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6CE" w:rsidRPr="002A3B07" w:rsidRDefault="00DC76CE" w:rsidP="00DC76CE">
      <w:pPr>
        <w:jc w:val="right"/>
        <w:rPr>
          <w:b/>
          <w:color w:val="000000"/>
          <w:lang w:val="sr-Latn-ME"/>
        </w:rPr>
      </w:pPr>
      <w:r w:rsidRPr="002A3B07">
        <w:rPr>
          <w:b/>
          <w:color w:val="000000"/>
          <w:lang w:val="sr-Latn-ME"/>
        </w:rPr>
        <w:t xml:space="preserve">OBRAZAC 1  </w:t>
      </w:r>
    </w:p>
    <w:p w:rsidR="00DC76CE" w:rsidRPr="002A3B07" w:rsidRDefault="00DC76CE" w:rsidP="00DC76CE">
      <w:pPr>
        <w:rPr>
          <w:color w:val="000000"/>
          <w:lang w:val="sr-Latn-ME"/>
        </w:rPr>
      </w:pPr>
    </w:p>
    <w:p w:rsidR="00DC76CE" w:rsidRPr="002A3B07" w:rsidRDefault="006F4D93" w:rsidP="00DC76CE">
      <w:pPr>
        <w:tabs>
          <w:tab w:val="left" w:pos="1701"/>
          <w:tab w:val="left" w:pos="4820"/>
        </w:tabs>
        <w:jc w:val="both"/>
        <w:rPr>
          <w:color w:val="000000"/>
          <w:lang w:val="sr-Latn-ME"/>
        </w:rPr>
      </w:pPr>
      <w:r w:rsidRPr="002A3B07">
        <w:rPr>
          <w:color w:val="000000"/>
          <w:u w:val="single"/>
          <w:lang w:val="sr-Latn-ME"/>
        </w:rPr>
        <w:t>Fond za zdravstveno osiguranje Crne Gore</w:t>
      </w:r>
    </w:p>
    <w:p w:rsidR="00DC76CE" w:rsidRPr="002A3B07" w:rsidRDefault="00DC76CE" w:rsidP="00DC76CE">
      <w:pPr>
        <w:jc w:val="both"/>
        <w:rPr>
          <w:lang w:val="sr-Latn-ME"/>
        </w:rPr>
      </w:pPr>
      <w:r w:rsidRPr="002A3B07">
        <w:rPr>
          <w:lang w:val="sr-Latn-ME"/>
        </w:rPr>
        <w:t>Broj iz evidencije postupak</w:t>
      </w:r>
      <w:r w:rsidR="00126DAB">
        <w:rPr>
          <w:lang w:val="sr-Latn-ME"/>
        </w:rPr>
        <w:t>a javnih nabavki: 7</w:t>
      </w:r>
      <w:r w:rsidR="00DC540C">
        <w:rPr>
          <w:lang w:val="sr-Latn-ME"/>
        </w:rPr>
        <w:t>/25</w:t>
      </w:r>
    </w:p>
    <w:p w:rsidR="00DC76CE" w:rsidRPr="002A3B07" w:rsidRDefault="00DC76CE" w:rsidP="00DC76CE">
      <w:pPr>
        <w:jc w:val="both"/>
        <w:rPr>
          <w:color w:val="000000"/>
          <w:lang w:val="sr-Latn-ME"/>
        </w:rPr>
      </w:pPr>
      <w:r w:rsidRPr="002A3B07">
        <w:rPr>
          <w:color w:val="000000"/>
          <w:lang w:val="sr-Latn-ME"/>
        </w:rPr>
        <w:t xml:space="preserve">Redni broj iz Plana </w:t>
      </w:r>
      <w:r w:rsidR="006F4D93" w:rsidRPr="002A3B07">
        <w:rPr>
          <w:color w:val="000000"/>
          <w:lang w:val="sr-Latn-ME"/>
        </w:rPr>
        <w:t xml:space="preserve">javnih nabavki: </w:t>
      </w:r>
      <w:r w:rsidR="00DC540C">
        <w:rPr>
          <w:color w:val="000000"/>
          <w:lang w:val="sr-Latn-ME"/>
        </w:rPr>
        <w:t>10</w:t>
      </w:r>
    </w:p>
    <w:p w:rsidR="00DC76CE" w:rsidRPr="002A3B07" w:rsidRDefault="00DC76CE" w:rsidP="00DC76CE">
      <w:pPr>
        <w:jc w:val="both"/>
        <w:rPr>
          <w:b/>
          <w:bCs/>
          <w:color w:val="000000"/>
          <w:lang w:val="sr-Latn-ME"/>
        </w:rPr>
      </w:pPr>
      <w:r w:rsidRPr="002A3B07">
        <w:rPr>
          <w:color w:val="000000"/>
          <w:lang w:val="sr-Latn-ME"/>
        </w:rPr>
        <w:t xml:space="preserve">Mjesto i datum: </w:t>
      </w:r>
      <w:r w:rsidR="0053016C" w:rsidRPr="002A3B07">
        <w:rPr>
          <w:color w:val="000000"/>
          <w:lang w:val="sr-Latn-ME"/>
        </w:rPr>
        <w:t>Podgorica</w:t>
      </w:r>
      <w:r w:rsidR="0053016C" w:rsidRPr="00173CF1">
        <w:rPr>
          <w:color w:val="000000"/>
          <w:lang w:val="sr-Latn-ME"/>
        </w:rPr>
        <w:t xml:space="preserve">, </w:t>
      </w:r>
      <w:r w:rsidR="00B337EA" w:rsidRPr="00B337EA">
        <w:rPr>
          <w:color w:val="000000"/>
          <w:lang w:val="sr-Latn-ME"/>
        </w:rPr>
        <w:t>24</w:t>
      </w:r>
      <w:r w:rsidR="00126DAB" w:rsidRPr="00B337EA">
        <w:rPr>
          <w:color w:val="000000"/>
          <w:lang w:val="sr-Latn-ME"/>
        </w:rPr>
        <w:t>.10</w:t>
      </w:r>
      <w:r w:rsidR="00593FE5" w:rsidRPr="00B337EA">
        <w:rPr>
          <w:color w:val="000000"/>
          <w:lang w:val="sr-Latn-ME"/>
        </w:rPr>
        <w:t>.2025</w:t>
      </w:r>
      <w:r w:rsidR="00593FE5">
        <w:rPr>
          <w:color w:val="000000"/>
          <w:lang w:val="sr-Latn-ME"/>
        </w:rPr>
        <w:t>.</w:t>
      </w:r>
      <w:r w:rsidR="00173CF1" w:rsidRPr="00173CF1">
        <w:rPr>
          <w:color w:val="000000"/>
          <w:lang w:val="sr-Latn-ME"/>
        </w:rPr>
        <w:t xml:space="preserve"> </w:t>
      </w:r>
      <w:r w:rsidR="000C3560" w:rsidRPr="00173CF1">
        <w:rPr>
          <w:color w:val="000000"/>
          <w:lang w:val="sr-Latn-ME"/>
        </w:rPr>
        <w:t>godine</w:t>
      </w:r>
    </w:p>
    <w:p w:rsidR="00DC76CE" w:rsidRPr="002A3B07" w:rsidRDefault="00DC76CE" w:rsidP="00DC76CE">
      <w:pPr>
        <w:rPr>
          <w:lang w:val="sr-Latn-ME"/>
        </w:rPr>
      </w:pPr>
    </w:p>
    <w:p w:rsidR="00DC76CE" w:rsidRPr="002A3B07" w:rsidRDefault="00DC76CE" w:rsidP="00DC76CE">
      <w:pPr>
        <w:rPr>
          <w:lang w:val="sr-Latn-ME"/>
        </w:rPr>
      </w:pPr>
    </w:p>
    <w:p w:rsidR="00DC76CE" w:rsidRPr="002A3B07" w:rsidRDefault="00DC76CE" w:rsidP="00DC76CE">
      <w:pPr>
        <w:rPr>
          <w:lang w:val="sr-Latn-ME"/>
        </w:rPr>
      </w:pPr>
    </w:p>
    <w:p w:rsidR="00DC76CE" w:rsidRPr="002A3B07" w:rsidRDefault="00DC76CE" w:rsidP="0053016C">
      <w:pPr>
        <w:tabs>
          <w:tab w:val="left" w:pos="1701"/>
          <w:tab w:val="left" w:pos="4820"/>
        </w:tabs>
        <w:jc w:val="both"/>
        <w:rPr>
          <w:color w:val="000000"/>
          <w:lang w:val="sr-Latn-ME"/>
        </w:rPr>
      </w:pPr>
      <w:r w:rsidRPr="002A3B07">
        <w:rPr>
          <w:lang w:val="sr-Latn-ME"/>
        </w:rPr>
        <w:t>Na osnovu člana 53 stav 3 Zakona o javnim nabavkama („Službeni list CG“, br. 74/19</w:t>
      </w:r>
      <w:r w:rsidR="00BC7682">
        <w:rPr>
          <w:lang w:val="sr-Latn-ME"/>
        </w:rPr>
        <w:t xml:space="preserve">, </w:t>
      </w:r>
      <w:r w:rsidRPr="002A3B07">
        <w:rPr>
          <w:lang w:val="sr-Latn-ME"/>
        </w:rPr>
        <w:t>3/23</w:t>
      </w:r>
      <w:r w:rsidR="00BC7682">
        <w:rPr>
          <w:lang w:val="sr-Latn-ME"/>
        </w:rPr>
        <w:t>, 11/23</w:t>
      </w:r>
      <w:r w:rsidR="00DC540C">
        <w:rPr>
          <w:lang w:val="sr-Latn-ME"/>
        </w:rPr>
        <w:t>, 84/24</w:t>
      </w:r>
      <w:r w:rsidRPr="002A3B07">
        <w:rPr>
          <w:lang w:val="sr-Latn-ME"/>
        </w:rPr>
        <w:t xml:space="preserve">) </w:t>
      </w:r>
      <w:r w:rsidR="0053016C" w:rsidRPr="002A3B07">
        <w:rPr>
          <w:color w:val="000000"/>
          <w:u w:val="single"/>
          <w:lang w:val="sr-Latn-ME"/>
        </w:rPr>
        <w:t>Fond za zdravstveno osiguranje Crne Gore</w:t>
      </w:r>
      <w:r w:rsidR="0053016C" w:rsidRPr="002A3B07">
        <w:rPr>
          <w:color w:val="000000"/>
          <w:lang w:val="sr-Latn-ME"/>
        </w:rPr>
        <w:t xml:space="preserve"> </w:t>
      </w:r>
      <w:r w:rsidRPr="002A3B07">
        <w:rPr>
          <w:lang w:val="sr-Latn-ME"/>
        </w:rPr>
        <w:t>objavljuje</w:t>
      </w:r>
      <w:r w:rsidRPr="002A3B07">
        <w:rPr>
          <w:b/>
          <w:bCs/>
          <w:color w:val="000000"/>
          <w:lang w:val="sr-Latn-ME"/>
        </w:rPr>
        <w:t xml:space="preserve">        </w:t>
      </w:r>
    </w:p>
    <w:p w:rsidR="00DC76CE" w:rsidRPr="002A3B07" w:rsidRDefault="00DC76CE" w:rsidP="00DC76CE">
      <w:pPr>
        <w:tabs>
          <w:tab w:val="left" w:pos="1276"/>
          <w:tab w:val="left" w:pos="3261"/>
        </w:tabs>
        <w:jc w:val="both"/>
        <w:rPr>
          <w:b/>
          <w:bCs/>
          <w:color w:val="000000"/>
          <w:lang w:val="sr-Latn-ME"/>
        </w:rPr>
      </w:pPr>
    </w:p>
    <w:p w:rsidR="00DC76CE" w:rsidRPr="002A3B07" w:rsidRDefault="00DC76CE" w:rsidP="00DC76CE">
      <w:pPr>
        <w:tabs>
          <w:tab w:val="left" w:pos="1276"/>
          <w:tab w:val="left" w:pos="3261"/>
        </w:tabs>
        <w:jc w:val="both"/>
        <w:rPr>
          <w:b/>
          <w:bCs/>
          <w:color w:val="000000"/>
          <w:lang w:val="sr-Latn-ME"/>
        </w:rPr>
      </w:pPr>
    </w:p>
    <w:p w:rsidR="00DC76CE" w:rsidRPr="002A3B07" w:rsidRDefault="00DC76CE" w:rsidP="00DC76CE">
      <w:pPr>
        <w:tabs>
          <w:tab w:val="left" w:pos="1276"/>
          <w:tab w:val="left" w:pos="3261"/>
        </w:tabs>
        <w:jc w:val="both"/>
        <w:rPr>
          <w:b/>
          <w:bCs/>
          <w:color w:val="000000"/>
          <w:lang w:val="sr-Latn-ME"/>
        </w:rPr>
      </w:pPr>
    </w:p>
    <w:p w:rsidR="00DC76CE" w:rsidRPr="002A3B07" w:rsidRDefault="00DC76CE" w:rsidP="00DC76CE">
      <w:pPr>
        <w:tabs>
          <w:tab w:val="left" w:pos="1276"/>
          <w:tab w:val="left" w:pos="3261"/>
        </w:tabs>
        <w:jc w:val="both"/>
        <w:rPr>
          <w:b/>
          <w:bCs/>
          <w:color w:val="000000"/>
          <w:lang w:val="sr-Latn-ME"/>
        </w:rPr>
      </w:pPr>
    </w:p>
    <w:p w:rsidR="00DC76CE" w:rsidRPr="002A3B07" w:rsidRDefault="00DC76CE" w:rsidP="00DC76CE">
      <w:pPr>
        <w:tabs>
          <w:tab w:val="left" w:pos="1276"/>
          <w:tab w:val="left" w:pos="3261"/>
        </w:tabs>
        <w:jc w:val="both"/>
        <w:rPr>
          <w:b/>
          <w:bCs/>
          <w:color w:val="000000"/>
          <w:lang w:val="sr-Latn-ME"/>
        </w:rPr>
      </w:pPr>
    </w:p>
    <w:p w:rsidR="00DC76CE" w:rsidRPr="002A3B07" w:rsidRDefault="00DC76CE" w:rsidP="00DC76CE">
      <w:pPr>
        <w:tabs>
          <w:tab w:val="left" w:pos="1276"/>
          <w:tab w:val="left" w:pos="3261"/>
        </w:tabs>
        <w:jc w:val="both"/>
        <w:rPr>
          <w:lang w:val="sr-Latn-ME"/>
        </w:rPr>
      </w:pPr>
      <w:r w:rsidRPr="002A3B07">
        <w:rPr>
          <w:b/>
          <w:bCs/>
          <w:color w:val="000000"/>
          <w:lang w:val="sr-Latn-ME"/>
        </w:rPr>
        <w:t xml:space="preserve">                                          </w:t>
      </w:r>
      <w:r w:rsidRPr="002A3B07">
        <w:rPr>
          <w:b/>
          <w:bCs/>
          <w:color w:val="000000"/>
          <w:lang w:val="sr-Latn-ME"/>
        </w:rPr>
        <w:tab/>
      </w:r>
      <w:r w:rsidRPr="002A3B07">
        <w:rPr>
          <w:bCs/>
          <w:color w:val="000000"/>
          <w:lang w:val="sr-Latn-ME"/>
        </w:rPr>
        <w:t xml:space="preserve">                                                      </w:t>
      </w:r>
    </w:p>
    <w:p w:rsidR="00DC76CE" w:rsidRPr="002A3B07" w:rsidRDefault="00DC76CE" w:rsidP="00DC76CE">
      <w:pPr>
        <w:keepNext/>
        <w:jc w:val="center"/>
        <w:outlineLvl w:val="0"/>
        <w:rPr>
          <w:b/>
          <w:bCs/>
          <w:color w:val="000000"/>
          <w:lang w:val="sr-Latn-ME"/>
        </w:rPr>
      </w:pPr>
    </w:p>
    <w:p w:rsidR="00DC76CE" w:rsidRPr="002A3B07" w:rsidRDefault="00DC76CE" w:rsidP="00DC76CE">
      <w:pPr>
        <w:jc w:val="center"/>
        <w:rPr>
          <w:b/>
          <w:bCs/>
          <w:color w:val="000000"/>
          <w:lang w:val="sr-Latn-ME"/>
        </w:rPr>
      </w:pPr>
      <w:r w:rsidRPr="002A3B07">
        <w:rPr>
          <w:b/>
          <w:bCs/>
          <w:color w:val="000000"/>
          <w:lang w:val="sr-Latn-ME"/>
        </w:rPr>
        <w:t>TENDERSKU DOKUMENTACIJU</w:t>
      </w:r>
    </w:p>
    <w:p w:rsidR="00DC76CE" w:rsidRPr="002A3B07" w:rsidRDefault="00DC76CE" w:rsidP="00DC76CE">
      <w:pPr>
        <w:jc w:val="center"/>
        <w:rPr>
          <w:b/>
          <w:bCs/>
          <w:color w:val="000000"/>
          <w:lang w:val="sr-Latn-ME"/>
        </w:rPr>
      </w:pPr>
      <w:r w:rsidRPr="002A3B07">
        <w:rPr>
          <w:b/>
          <w:bCs/>
          <w:color w:val="000000"/>
          <w:lang w:val="sr-Latn-ME"/>
        </w:rPr>
        <w:t>ZA OTVORENI POSTUPAK JAVNE NABAVKE</w:t>
      </w:r>
    </w:p>
    <w:p w:rsidR="00DC76CE" w:rsidRPr="002A3B07" w:rsidRDefault="00DC76CE" w:rsidP="00DC76CE">
      <w:pPr>
        <w:jc w:val="center"/>
        <w:rPr>
          <w:b/>
          <w:bCs/>
          <w:color w:val="000000"/>
          <w:lang w:val="sr-Latn-ME"/>
        </w:rPr>
      </w:pPr>
    </w:p>
    <w:p w:rsidR="00DC76CE" w:rsidRDefault="00C27B41" w:rsidP="00DC540C">
      <w:pPr>
        <w:jc w:val="center"/>
        <w:rPr>
          <w:color w:val="000000"/>
          <w:u w:val="single"/>
          <w:lang w:val="es-ES"/>
        </w:rPr>
      </w:pPr>
      <w:r>
        <w:rPr>
          <w:color w:val="000000"/>
          <w:u w:val="single"/>
          <w:lang w:val="es-ES"/>
        </w:rPr>
        <w:t>Za nabavku s</w:t>
      </w:r>
      <w:r w:rsidR="00DC540C" w:rsidRPr="00DC540C">
        <w:rPr>
          <w:color w:val="000000"/>
          <w:u w:val="single"/>
          <w:lang w:val="es-ES"/>
        </w:rPr>
        <w:t>oftver</w:t>
      </w:r>
      <w:r w:rsidR="00DC540C">
        <w:rPr>
          <w:color w:val="000000"/>
          <w:u w:val="single"/>
          <w:lang w:val="es-ES"/>
        </w:rPr>
        <w:t>a</w:t>
      </w:r>
      <w:r w:rsidR="00DC540C" w:rsidRPr="00DC540C">
        <w:rPr>
          <w:color w:val="000000"/>
          <w:u w:val="single"/>
          <w:lang w:val="es-ES"/>
        </w:rPr>
        <w:t xml:space="preserve"> za racionalizaciju potrošnje ljekova na recept</w:t>
      </w:r>
    </w:p>
    <w:p w:rsidR="00DC540C" w:rsidRPr="00DC540C" w:rsidRDefault="00DC540C" w:rsidP="00DC540C">
      <w:pPr>
        <w:jc w:val="center"/>
        <w:rPr>
          <w:lang w:val="es-ES"/>
        </w:rPr>
      </w:pPr>
    </w:p>
    <w:p w:rsidR="00DC76CE" w:rsidRPr="002A3B07" w:rsidRDefault="00DC76CE" w:rsidP="00DC76CE">
      <w:pPr>
        <w:jc w:val="both"/>
        <w:rPr>
          <w:color w:val="000000"/>
          <w:lang w:val="sr-Latn-ME"/>
        </w:rPr>
      </w:pPr>
      <w:r w:rsidRPr="002A3B07">
        <w:rPr>
          <w:color w:val="000000"/>
          <w:lang w:val="sr-Latn-ME"/>
        </w:rPr>
        <w:t>Predmet nabavke se nabavlja:</w:t>
      </w:r>
    </w:p>
    <w:p w:rsidR="00DC76CE" w:rsidRPr="002A3B07" w:rsidRDefault="00DC76CE" w:rsidP="00DC76CE">
      <w:pPr>
        <w:jc w:val="both"/>
        <w:rPr>
          <w:color w:val="000000"/>
          <w:lang w:val="sr-Latn-ME"/>
        </w:rPr>
      </w:pPr>
    </w:p>
    <w:p w:rsidR="00DC76CE" w:rsidRPr="002A3B07" w:rsidRDefault="0053016C" w:rsidP="00DC76CE">
      <w:pPr>
        <w:jc w:val="both"/>
        <w:rPr>
          <w:color w:val="000000"/>
          <w:lang w:val="sr-Latn-ME"/>
        </w:rPr>
      </w:pPr>
      <w:r w:rsidRPr="002A3B07">
        <w:rPr>
          <w:color w:val="000000"/>
          <w:lang w:val="sr-Latn-ME"/>
        </w:rPr>
        <w:sym w:font="Wingdings" w:char="F0FC"/>
      </w:r>
      <w:r w:rsidR="00DC76CE" w:rsidRPr="002A3B07">
        <w:rPr>
          <w:color w:val="000000"/>
          <w:lang w:val="sr-Latn-ME"/>
        </w:rPr>
        <w:t xml:space="preserve"> kao cjelina </w:t>
      </w: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rPr>
          <w:color w:val="000000"/>
          <w:lang w:val="sr-Latn-ME"/>
        </w:rPr>
      </w:pPr>
    </w:p>
    <w:p w:rsidR="00DC76CE" w:rsidRPr="002A3B07" w:rsidRDefault="00DC76CE" w:rsidP="00DC76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2A3B07">
        <w:rPr>
          <w:b/>
          <w:color w:val="000000"/>
          <w:lang w:val="sr-Latn-ME"/>
        </w:rPr>
        <w:lastRenderedPageBreak/>
        <w:t>POZIV ZA NADMETANJE</w:t>
      </w:r>
      <w:r w:rsidRPr="002A3B07">
        <w:rPr>
          <w:b/>
          <w:color w:val="000000"/>
          <w:vertAlign w:val="superscript"/>
          <w:lang w:val="sr-Latn-ME"/>
        </w:rPr>
        <w:footnoteReference w:id="1"/>
      </w:r>
      <w:bookmarkEnd w:id="0"/>
      <w:r w:rsidRPr="002A3B07">
        <w:rPr>
          <w:b/>
          <w:color w:val="000000"/>
          <w:lang w:val="sr-Latn-ME"/>
        </w:rPr>
        <w:t xml:space="preserve"> </w:t>
      </w:r>
    </w:p>
    <w:p w:rsidR="00DC76CE" w:rsidRPr="002A3B07" w:rsidRDefault="00DC76CE" w:rsidP="00DC76CE">
      <w:pPr>
        <w:rPr>
          <w:b/>
          <w:bCs/>
          <w:color w:val="000000"/>
          <w:lang w:val="sr-Latn-ME"/>
        </w:rPr>
      </w:pPr>
      <w:r w:rsidRPr="002A3B07">
        <w:rPr>
          <w:b/>
          <w:bCs/>
          <w:color w:val="000000"/>
          <w:lang w:val="sr-Latn-ME"/>
        </w:rPr>
        <w:tab/>
      </w:r>
    </w:p>
    <w:p w:rsidR="00FE23FC" w:rsidRPr="002A3B07" w:rsidRDefault="00FE23FC" w:rsidP="00FE23FC">
      <w:pPr>
        <w:numPr>
          <w:ilvl w:val="0"/>
          <w:numId w:val="2"/>
        </w:numPr>
        <w:spacing w:after="160" w:line="259" w:lineRule="auto"/>
        <w:contextualSpacing/>
        <w:rPr>
          <w:rFonts w:eastAsia="Calibri"/>
          <w:color w:val="000000"/>
          <w:lang w:val="sr-Latn-ME"/>
        </w:rPr>
      </w:pPr>
      <w:r w:rsidRPr="002A3B07">
        <w:rPr>
          <w:rFonts w:eastAsia="Calibri"/>
          <w:color w:val="000000"/>
          <w:lang w:val="sr-Latn-ME"/>
        </w:rPr>
        <w:t>Podaci o naručiocu;</w:t>
      </w:r>
    </w:p>
    <w:p w:rsidR="00FE23FC" w:rsidRPr="002A3B07" w:rsidRDefault="00FE23FC" w:rsidP="00FE23FC">
      <w:pPr>
        <w:numPr>
          <w:ilvl w:val="0"/>
          <w:numId w:val="2"/>
        </w:numPr>
        <w:spacing w:after="160" w:line="259" w:lineRule="auto"/>
        <w:contextualSpacing/>
        <w:rPr>
          <w:rFonts w:eastAsia="Calibri"/>
          <w:color w:val="000000"/>
          <w:lang w:val="sr-Latn-ME"/>
        </w:rPr>
      </w:pPr>
      <w:r w:rsidRPr="002A3B07">
        <w:rPr>
          <w:rFonts w:eastAsia="Calibri"/>
          <w:color w:val="000000"/>
          <w:lang w:val="sr-Latn-ME"/>
        </w:rPr>
        <w:t xml:space="preserve">Podaci o postupku i predmetu javne nabavke: </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Vrsta postupka,</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Predmet javne nabavke (vrsta predmeta, naziv i opis predmeta),</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Procijenjena vrijednost predmeta nabavke</w:t>
      </w:r>
      <w:r w:rsidRPr="002A3B07">
        <w:rPr>
          <w:rFonts w:eastAsia="Calibri"/>
          <w:color w:val="000000"/>
          <w:vertAlign w:val="superscript"/>
          <w:lang w:val="sr-Latn-ME"/>
        </w:rPr>
        <w:footnoteReference w:id="2"/>
      </w:r>
      <w:r w:rsidRPr="002A3B07">
        <w:rPr>
          <w:rFonts w:eastAsia="Calibri"/>
          <w:color w:val="000000"/>
          <w:lang w:val="sr-Latn-ME"/>
        </w:rPr>
        <w:t>,</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 xml:space="preserve">Način nabavke: </w:t>
      </w:r>
    </w:p>
    <w:p w:rsidR="00FE23FC" w:rsidRPr="002A3B07" w:rsidRDefault="00FE23FC" w:rsidP="00D52476">
      <w:pPr>
        <w:numPr>
          <w:ilvl w:val="0"/>
          <w:numId w:val="6"/>
        </w:numPr>
        <w:spacing w:after="160" w:line="259" w:lineRule="auto"/>
        <w:contextualSpacing/>
        <w:rPr>
          <w:rFonts w:eastAsia="Calibri"/>
          <w:color w:val="000000"/>
          <w:lang w:val="sr-Latn-ME"/>
        </w:rPr>
      </w:pPr>
      <w:r w:rsidRPr="002A3B07">
        <w:rPr>
          <w:rFonts w:eastAsia="Calibri"/>
          <w:color w:val="000000"/>
          <w:u w:val="single"/>
          <w:lang w:val="sr-Latn-ME"/>
        </w:rPr>
        <w:t>Cjelina</w:t>
      </w:r>
      <w:r w:rsidRPr="002A3B07">
        <w:rPr>
          <w:rFonts w:eastAsia="Calibri"/>
          <w:color w:val="000000"/>
          <w:lang w:val="sr-Latn-ME"/>
        </w:rPr>
        <w:t>, po partijama,</w:t>
      </w:r>
    </w:p>
    <w:p w:rsidR="00FE23FC" w:rsidRPr="002A3B07" w:rsidRDefault="00FE23FC" w:rsidP="00D52476">
      <w:pPr>
        <w:numPr>
          <w:ilvl w:val="0"/>
          <w:numId w:val="6"/>
        </w:numPr>
        <w:spacing w:after="160" w:line="259" w:lineRule="auto"/>
        <w:contextualSpacing/>
        <w:rPr>
          <w:rFonts w:eastAsia="Calibri"/>
          <w:color w:val="000000"/>
          <w:lang w:val="sr-Latn-ME"/>
        </w:rPr>
      </w:pPr>
      <w:r w:rsidRPr="002A3B07">
        <w:rPr>
          <w:rFonts w:eastAsia="Calibri"/>
          <w:color w:val="000000"/>
          <w:lang w:val="sr-Latn-ME"/>
        </w:rPr>
        <w:t>Zajednička nabavka,</w:t>
      </w:r>
    </w:p>
    <w:p w:rsidR="00FE23FC" w:rsidRPr="002A3B07" w:rsidRDefault="00FE23FC" w:rsidP="00D52476">
      <w:pPr>
        <w:numPr>
          <w:ilvl w:val="0"/>
          <w:numId w:val="6"/>
        </w:numPr>
        <w:spacing w:after="160" w:line="259" w:lineRule="auto"/>
        <w:contextualSpacing/>
        <w:rPr>
          <w:rFonts w:eastAsia="Calibri"/>
          <w:color w:val="000000"/>
          <w:lang w:val="sr-Latn-ME"/>
        </w:rPr>
      </w:pPr>
      <w:r w:rsidRPr="002A3B07">
        <w:rPr>
          <w:rFonts w:eastAsia="Calibri"/>
          <w:color w:val="000000"/>
          <w:lang w:val="sr-Latn-ME"/>
        </w:rPr>
        <w:t>Centralizovana nabavka,</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Posebni oblik nabavke:</w:t>
      </w:r>
    </w:p>
    <w:p w:rsidR="00FE23FC" w:rsidRPr="002A3B07" w:rsidRDefault="00FE23FC" w:rsidP="00D52476">
      <w:pPr>
        <w:numPr>
          <w:ilvl w:val="0"/>
          <w:numId w:val="7"/>
        </w:numPr>
        <w:spacing w:after="160" w:line="259" w:lineRule="auto"/>
        <w:contextualSpacing/>
        <w:rPr>
          <w:rFonts w:eastAsia="Calibri"/>
          <w:color w:val="000000"/>
          <w:lang w:val="sr-Latn-ME"/>
        </w:rPr>
      </w:pPr>
      <w:r w:rsidRPr="002A3B07">
        <w:rPr>
          <w:rFonts w:eastAsia="Calibri"/>
          <w:color w:val="000000"/>
          <w:lang w:val="sr-Latn-ME"/>
        </w:rPr>
        <w:t>Okvirni sporazum,</w:t>
      </w:r>
    </w:p>
    <w:p w:rsidR="00FE23FC" w:rsidRPr="002A3B07" w:rsidRDefault="00FE23FC" w:rsidP="00D52476">
      <w:pPr>
        <w:numPr>
          <w:ilvl w:val="0"/>
          <w:numId w:val="7"/>
        </w:numPr>
        <w:spacing w:after="160" w:line="259" w:lineRule="auto"/>
        <w:contextualSpacing/>
        <w:rPr>
          <w:rFonts w:eastAsia="Calibri"/>
          <w:color w:val="000000"/>
          <w:lang w:val="sr-Latn-ME"/>
        </w:rPr>
      </w:pPr>
      <w:r w:rsidRPr="002A3B07">
        <w:rPr>
          <w:rFonts w:eastAsia="Calibri"/>
          <w:color w:val="000000"/>
          <w:lang w:val="sr-Latn-ME"/>
        </w:rPr>
        <w:t>Dinamički sistem nabavki,</w:t>
      </w:r>
    </w:p>
    <w:p w:rsidR="00FE23FC" w:rsidRPr="002A3B07" w:rsidRDefault="00FE23FC" w:rsidP="00D52476">
      <w:pPr>
        <w:numPr>
          <w:ilvl w:val="0"/>
          <w:numId w:val="7"/>
        </w:numPr>
        <w:spacing w:after="160" w:line="259" w:lineRule="auto"/>
        <w:contextualSpacing/>
        <w:rPr>
          <w:rFonts w:eastAsia="Calibri"/>
          <w:color w:val="000000"/>
          <w:lang w:val="sr-Latn-ME"/>
        </w:rPr>
      </w:pPr>
      <w:r w:rsidRPr="002A3B07">
        <w:rPr>
          <w:rFonts w:eastAsia="Calibri"/>
          <w:color w:val="000000"/>
          <w:lang w:val="sr-Latn-ME"/>
        </w:rPr>
        <w:t>Elektronska aukcija,</w:t>
      </w:r>
    </w:p>
    <w:p w:rsidR="00FE23FC" w:rsidRPr="002A3B07" w:rsidRDefault="00FE23FC" w:rsidP="00D52476">
      <w:pPr>
        <w:numPr>
          <w:ilvl w:val="0"/>
          <w:numId w:val="7"/>
        </w:numPr>
        <w:spacing w:after="160" w:line="259" w:lineRule="auto"/>
        <w:contextualSpacing/>
        <w:rPr>
          <w:rFonts w:eastAsia="Calibri"/>
          <w:color w:val="000000"/>
          <w:lang w:val="sr-Latn-ME"/>
        </w:rPr>
      </w:pPr>
      <w:r w:rsidRPr="002A3B07">
        <w:rPr>
          <w:rFonts w:eastAsia="Calibri"/>
          <w:color w:val="000000"/>
          <w:lang w:val="sr-Latn-ME"/>
        </w:rPr>
        <w:t>Elektronski katalog,</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Uslovi za učešće u postupku javne nabavke i posebni osnovi za isključenje,</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Kriterijum za izbor najpovoljnije ponude,</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Način, mjesto i vrijeme podnošenja ponuda i otvaranja ponuda,</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Rok za donošenje odluke o izboru,</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Rok važenja ponude,</w:t>
      </w:r>
    </w:p>
    <w:p w:rsidR="00FE23FC" w:rsidRPr="002A3B07" w:rsidRDefault="00FE23FC" w:rsidP="00FE23FC">
      <w:pPr>
        <w:numPr>
          <w:ilvl w:val="1"/>
          <w:numId w:val="2"/>
        </w:numPr>
        <w:spacing w:after="160" w:line="259" w:lineRule="auto"/>
        <w:contextualSpacing/>
        <w:rPr>
          <w:rFonts w:eastAsia="Calibri"/>
          <w:color w:val="000000"/>
          <w:lang w:val="sr-Latn-ME"/>
        </w:rPr>
      </w:pPr>
      <w:r w:rsidRPr="002A3B07">
        <w:rPr>
          <w:rFonts w:eastAsia="Calibri"/>
          <w:color w:val="000000"/>
          <w:lang w:val="sr-Latn-ME"/>
        </w:rPr>
        <w:t>Garancija ponude</w:t>
      </w:r>
    </w:p>
    <w:p w:rsidR="00DC76CE" w:rsidRPr="002A3B07" w:rsidRDefault="00DC76CE" w:rsidP="00DC76CE">
      <w:pPr>
        <w:rPr>
          <w:rFonts w:eastAsia="Calibri"/>
          <w:color w:val="000000"/>
          <w:lang w:val="sr-Latn-ME"/>
        </w:rPr>
      </w:pPr>
    </w:p>
    <w:p w:rsidR="00DC76CE" w:rsidRPr="002A3B07" w:rsidRDefault="00DC76CE" w:rsidP="00DC76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2A3B07">
        <w:rPr>
          <w:b/>
          <w:color w:val="000000"/>
          <w:lang w:val="sr-Latn-ME"/>
        </w:rPr>
        <w:t>TEHNIČKA SPECIFIKACIJA PREDMETA JAVNE NABAVKE</w:t>
      </w:r>
      <w:r w:rsidRPr="002A3B07">
        <w:rPr>
          <w:b/>
          <w:color w:val="000000"/>
          <w:vertAlign w:val="superscript"/>
          <w:lang w:val="sr-Latn-ME"/>
        </w:rPr>
        <w:footnoteReference w:id="3"/>
      </w:r>
      <w:bookmarkEnd w:id="1"/>
    </w:p>
    <w:p w:rsidR="00DC76CE" w:rsidRPr="002A3B07" w:rsidRDefault="00DC76CE" w:rsidP="00DC76CE">
      <w:pPr>
        <w:rPr>
          <w:rFonts w:eastAsia="Calibri"/>
          <w:color w:val="000000"/>
          <w:lang w:val="sr-Latn-ME"/>
        </w:rPr>
      </w:pPr>
    </w:p>
    <w:p w:rsidR="00DC76CE" w:rsidRPr="002A3B07" w:rsidRDefault="00DC76CE" w:rsidP="00DC76CE">
      <w:pPr>
        <w:numPr>
          <w:ilvl w:val="0"/>
          <w:numId w:val="4"/>
        </w:numPr>
        <w:spacing w:after="160" w:line="259" w:lineRule="auto"/>
        <w:contextualSpacing/>
        <w:jc w:val="both"/>
        <w:rPr>
          <w:rFonts w:eastAsia="Calibri"/>
          <w:color w:val="000000"/>
          <w:lang w:val="sr-Latn-ME"/>
        </w:rPr>
      </w:pPr>
      <w:r w:rsidRPr="002A3B07">
        <w:rPr>
          <w:rFonts w:eastAsia="Calibri"/>
          <w:color w:val="000000"/>
          <w:lang w:val="sr-Latn-ME"/>
        </w:rPr>
        <w:t>Naziv i opis predmeta nabavke u cjelini, po partijama i stavkama sa bitnim karakteristikama</w:t>
      </w:r>
    </w:p>
    <w:p w:rsidR="00DC76CE" w:rsidRPr="002A3B07" w:rsidRDefault="00DC76CE" w:rsidP="00DC76CE">
      <w:pPr>
        <w:numPr>
          <w:ilvl w:val="0"/>
          <w:numId w:val="4"/>
        </w:numPr>
        <w:spacing w:after="160" w:line="259" w:lineRule="auto"/>
        <w:contextualSpacing/>
        <w:jc w:val="both"/>
        <w:rPr>
          <w:rFonts w:eastAsia="Calibri"/>
          <w:color w:val="000000"/>
          <w:lang w:val="sr-Latn-ME"/>
        </w:rPr>
      </w:pPr>
      <w:r w:rsidRPr="002A3B07">
        <w:rPr>
          <w:rFonts w:eastAsia="Calibri"/>
          <w:color w:val="000000"/>
          <w:lang w:val="sr-Latn-ME"/>
        </w:rPr>
        <w:t>Zahtjevi u pogledu načina izvršavanja predmeta nabavke koji su od značaja za sačinjavanje ponude i izvršenje ugovora</w:t>
      </w:r>
    </w:p>
    <w:p w:rsidR="00DC76CE" w:rsidRDefault="00DC76CE" w:rsidP="00DC76CE">
      <w:pPr>
        <w:rPr>
          <w:rFonts w:eastAsia="Calibri"/>
          <w:color w:val="000000"/>
          <w:lang w:val="sr-Latn-ME"/>
        </w:rPr>
      </w:pPr>
    </w:p>
    <w:p w:rsidR="00663ABF" w:rsidRDefault="00663ABF" w:rsidP="00DC76CE">
      <w:pPr>
        <w:rPr>
          <w:rFonts w:eastAsia="Calibri"/>
          <w:color w:val="000000"/>
          <w:lang w:val="sr-Latn-ME"/>
        </w:rPr>
      </w:pPr>
    </w:p>
    <w:p w:rsidR="00663ABF" w:rsidRDefault="00663ABF" w:rsidP="00DC76CE">
      <w:pPr>
        <w:rPr>
          <w:rFonts w:eastAsia="Calibri"/>
          <w:color w:val="000000"/>
          <w:lang w:val="sr-Latn-ME"/>
        </w:rPr>
      </w:pPr>
    </w:p>
    <w:p w:rsidR="00663ABF" w:rsidRDefault="00663ABF" w:rsidP="00DC76CE">
      <w:pPr>
        <w:rPr>
          <w:rFonts w:eastAsia="Calibri"/>
          <w:color w:val="000000"/>
          <w:lang w:val="sr-Latn-ME"/>
        </w:rPr>
      </w:pPr>
    </w:p>
    <w:p w:rsidR="00663ABF" w:rsidRDefault="00663ABF" w:rsidP="00DC76CE">
      <w:pPr>
        <w:rPr>
          <w:rFonts w:eastAsia="Calibri"/>
          <w:color w:val="000000"/>
          <w:lang w:val="sr-Latn-ME"/>
        </w:rPr>
      </w:pPr>
    </w:p>
    <w:p w:rsidR="00663ABF" w:rsidRPr="002A3B07" w:rsidRDefault="00663ABF" w:rsidP="00DC76CE">
      <w:pPr>
        <w:rPr>
          <w:rFonts w:eastAsia="Calibri"/>
          <w:color w:val="000000"/>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2A3B07">
        <w:rPr>
          <w:b/>
          <w:color w:val="000000"/>
          <w:lang w:val="sr-Latn-ME"/>
        </w:rPr>
        <w:lastRenderedPageBreak/>
        <w:t>DODATNE INFORMACIJE O PREDMETU I POSTUPKU NABAVKE</w:t>
      </w:r>
      <w:r w:rsidRPr="002A3B07">
        <w:rPr>
          <w:b/>
          <w:color w:val="000000"/>
          <w:vertAlign w:val="superscript"/>
          <w:lang w:val="sr-Latn-ME"/>
        </w:rPr>
        <w:footnoteReference w:id="4"/>
      </w:r>
      <w:bookmarkEnd w:id="2"/>
    </w:p>
    <w:p w:rsidR="004A1774" w:rsidRPr="004A1774" w:rsidRDefault="000C3560" w:rsidP="004A1774">
      <w:pPr>
        <w:tabs>
          <w:tab w:val="left" w:pos="5565"/>
        </w:tabs>
        <w:jc w:val="both"/>
        <w:rPr>
          <w:b/>
          <w:bCs/>
          <w:color w:val="000000"/>
          <w:lang w:val="sr-Latn-ME"/>
        </w:rPr>
      </w:pPr>
      <w:r w:rsidRPr="002A3B07">
        <w:rPr>
          <w:b/>
          <w:bCs/>
          <w:color w:val="000000"/>
          <w:lang w:val="sr-Latn-ME"/>
        </w:rPr>
        <w:tab/>
      </w:r>
      <w:bookmarkStart w:id="3" w:name="_Toc44578271"/>
    </w:p>
    <w:p w:rsidR="004A1774" w:rsidRPr="00DC540C" w:rsidRDefault="004A1774"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p w:rsidR="000E616D" w:rsidRPr="00DC540C" w:rsidRDefault="000E616D" w:rsidP="004A1774">
      <w:pPr>
        <w:jc w:val="both"/>
        <w:rPr>
          <w:lang w:val="es-ES"/>
        </w:rPr>
      </w:pPr>
    </w:p>
    <w:bookmarkEnd w:id="3"/>
    <w:p w:rsidR="00DC540C" w:rsidRPr="00DC540C" w:rsidRDefault="00DC540C" w:rsidP="00DC540C">
      <w:pPr>
        <w:jc w:val="center"/>
        <w:rPr>
          <w:rFonts w:ascii="Arial" w:eastAsia="Calibri" w:hAnsi="Arial" w:cs="Arial"/>
          <w:b/>
          <w:sz w:val="32"/>
          <w:lang w:val="es-ES"/>
        </w:rPr>
      </w:pPr>
      <w:r w:rsidRPr="00DC540C">
        <w:rPr>
          <w:rFonts w:ascii="Arial" w:eastAsia="Calibri" w:hAnsi="Arial" w:cs="Arial"/>
          <w:b/>
          <w:sz w:val="32"/>
          <w:lang w:val="es-ES"/>
        </w:rPr>
        <w:t xml:space="preserve">Tehnička specifikacija  </w:t>
      </w:r>
    </w:p>
    <w:p w:rsidR="00DC540C" w:rsidRPr="00DC540C" w:rsidRDefault="00DC540C" w:rsidP="00DC540C">
      <w:pPr>
        <w:jc w:val="both"/>
        <w:rPr>
          <w:rFonts w:ascii="Arial" w:eastAsia="Calibri" w:hAnsi="Arial" w:cs="Arial"/>
          <w:lang w:val="es-ES"/>
        </w:rPr>
      </w:pPr>
    </w:p>
    <w:p w:rsidR="00DC540C" w:rsidRPr="00DC540C" w:rsidRDefault="00DC540C" w:rsidP="00DC540C">
      <w:pPr>
        <w:jc w:val="both"/>
        <w:rPr>
          <w:rFonts w:ascii="Arial" w:eastAsia="Calibri" w:hAnsi="Arial" w:cs="Arial"/>
          <w:lang w:val="es-ES"/>
        </w:rPr>
      </w:pPr>
    </w:p>
    <w:p w:rsidR="00DC540C" w:rsidRPr="00DC540C" w:rsidRDefault="00DC540C" w:rsidP="00DC540C">
      <w:pPr>
        <w:jc w:val="center"/>
        <w:rPr>
          <w:rFonts w:ascii="Arial" w:eastAsia="Calibri" w:hAnsi="Arial" w:cs="Arial"/>
          <w:sz w:val="32"/>
          <w:lang w:val="es-ES"/>
        </w:rPr>
      </w:pPr>
      <w:r w:rsidRPr="00DC540C">
        <w:rPr>
          <w:rFonts w:ascii="Arial" w:eastAsia="Calibri" w:hAnsi="Arial" w:cs="Arial"/>
          <w:sz w:val="32"/>
          <w:lang w:val="es-ES"/>
        </w:rPr>
        <w:t>Informacioni sistem za racionalizaciju i optimizaciju potrošnje ljekova na recept</w:t>
      </w:r>
      <w:bookmarkStart w:id="4" w:name="_z4y7wtaoqw4c" w:colFirst="0" w:colLast="0"/>
      <w:bookmarkStart w:id="5" w:name="_3kqplgwduyp5" w:colFirst="0" w:colLast="0"/>
      <w:bookmarkEnd w:id="4"/>
      <w:bookmarkEnd w:id="5"/>
    </w:p>
    <w:p w:rsidR="00DC540C" w:rsidRPr="00DC540C" w:rsidRDefault="00DC540C" w:rsidP="00DC540C">
      <w:pPr>
        <w:rPr>
          <w:rFonts w:ascii="Arial" w:eastAsia="Calibri" w:hAnsi="Arial" w:cs="Arial"/>
          <w:sz w:val="32"/>
          <w:lang w:val="es-ES"/>
        </w:rPr>
      </w:pPr>
      <w:r w:rsidRPr="00DC540C">
        <w:rPr>
          <w:rFonts w:ascii="Arial" w:eastAsia="Calibri" w:hAnsi="Arial" w:cs="Arial"/>
          <w:sz w:val="32"/>
          <w:lang w:val="es-ES"/>
        </w:rPr>
        <w:br w:type="page"/>
      </w:r>
    </w:p>
    <w:p w:rsidR="00DC540C" w:rsidRPr="00ED0938" w:rsidRDefault="00DC540C" w:rsidP="00DC540C">
      <w:pPr>
        <w:keepNext/>
        <w:spacing w:before="240" w:after="240"/>
        <w:rPr>
          <w:rFonts w:ascii="Arial" w:eastAsia="Aptos" w:hAnsi="Arial" w:cs="Arial"/>
        </w:rPr>
      </w:pPr>
      <w:r w:rsidRPr="00ED0938">
        <w:rPr>
          <w:rFonts w:ascii="Arial" w:eastAsia="Aptos" w:hAnsi="Arial" w:cs="Arial"/>
        </w:rPr>
        <w:lastRenderedPageBreak/>
        <w:t>Popis skraćenica</w:t>
      </w:r>
    </w:p>
    <w:tbl>
      <w:tblPr>
        <w:tblW w:w="9083" w:type="dxa"/>
        <w:tblInd w:w="97" w:type="dxa"/>
        <w:tblLayout w:type="fixed"/>
        <w:tblLook w:val="0000" w:firstRow="0" w:lastRow="0" w:firstColumn="0" w:lastColumn="0" w:noHBand="0" w:noVBand="0"/>
      </w:tblPr>
      <w:tblGrid>
        <w:gridCol w:w="1528"/>
        <w:gridCol w:w="7555"/>
      </w:tblGrid>
      <w:tr w:rsidR="00DC540C" w:rsidRPr="00ED0938" w:rsidTr="00DC540C">
        <w:trPr>
          <w:trHeight w:val="284"/>
        </w:trPr>
        <w:tc>
          <w:tcPr>
            <w:tcW w:w="1528" w:type="dxa"/>
            <w:tcBorders>
              <w:top w:val="single" w:sz="4" w:space="0" w:color="000000"/>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Pr>
                <w:rFonts w:ascii="Arial" w:eastAsia="Aptos" w:hAnsi="Arial" w:cs="Arial"/>
                <w:color w:val="000000"/>
              </w:rPr>
              <w:t>ATC</w:t>
            </w:r>
          </w:p>
        </w:tc>
        <w:tc>
          <w:tcPr>
            <w:tcW w:w="7555" w:type="dxa"/>
            <w:tcBorders>
              <w:top w:val="single" w:sz="4" w:space="0" w:color="000000"/>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Pr>
                <w:rFonts w:ascii="Arial" w:eastAsia="Aptos" w:hAnsi="Arial" w:cs="Arial"/>
                <w:color w:val="000000"/>
              </w:rPr>
              <w:t>Anatomsko-terapijska klasifikacija ljekova</w:t>
            </w:r>
          </w:p>
        </w:tc>
      </w:tr>
      <w:tr w:rsidR="00DC540C" w:rsidRPr="00ED0938" w:rsidTr="00DC540C">
        <w:trPr>
          <w:trHeight w:val="284"/>
        </w:trPr>
        <w:tc>
          <w:tcPr>
            <w:tcW w:w="1528" w:type="dxa"/>
            <w:tcBorders>
              <w:top w:val="single" w:sz="4" w:space="0" w:color="000000"/>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Pr>
                <w:rFonts w:ascii="Arial" w:eastAsia="Aptos" w:hAnsi="Arial" w:cs="Arial"/>
                <w:color w:val="000000"/>
              </w:rPr>
              <w:t>CINMED</w:t>
            </w:r>
          </w:p>
        </w:tc>
        <w:tc>
          <w:tcPr>
            <w:tcW w:w="7555" w:type="dxa"/>
            <w:tcBorders>
              <w:top w:val="single" w:sz="4" w:space="0" w:color="000000"/>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515558">
              <w:rPr>
                <w:rFonts w:ascii="Arial" w:eastAsia="Aptos" w:hAnsi="Arial" w:cs="Arial"/>
                <w:color w:val="000000"/>
              </w:rPr>
              <w:t>Institut za ljekove i medicinska sredstva Crne Gore</w:t>
            </w:r>
          </w:p>
        </w:tc>
      </w:tr>
      <w:tr w:rsidR="00DC540C" w:rsidRPr="00ED0938" w:rsidTr="00DC540C">
        <w:trPr>
          <w:trHeight w:val="284"/>
        </w:trPr>
        <w:tc>
          <w:tcPr>
            <w:tcW w:w="1528" w:type="dxa"/>
            <w:tcBorders>
              <w:top w:val="single" w:sz="4" w:space="0" w:color="000000"/>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CG</w:t>
            </w:r>
          </w:p>
        </w:tc>
        <w:tc>
          <w:tcPr>
            <w:tcW w:w="7555" w:type="dxa"/>
            <w:tcBorders>
              <w:top w:val="single" w:sz="4" w:space="0" w:color="000000"/>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Crna Gora</w:t>
            </w:r>
          </w:p>
        </w:tc>
      </w:tr>
      <w:tr w:rsidR="00DC540C" w:rsidRPr="00ED0938" w:rsidTr="00DC540C">
        <w:trPr>
          <w:trHeight w:val="284"/>
        </w:trPr>
        <w:tc>
          <w:tcPr>
            <w:tcW w:w="1528" w:type="dxa"/>
            <w:tcBorders>
              <w:top w:val="single" w:sz="4" w:space="0" w:color="000000"/>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DZ</w:t>
            </w:r>
          </w:p>
        </w:tc>
        <w:tc>
          <w:tcPr>
            <w:tcW w:w="7555" w:type="dxa"/>
            <w:tcBorders>
              <w:top w:val="single" w:sz="4" w:space="0" w:color="000000"/>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Dom zdravlja</w:t>
            </w:r>
          </w:p>
        </w:tc>
      </w:tr>
      <w:tr w:rsidR="00DC540C" w:rsidRPr="00593FE5"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Fond/</w:t>
            </w:r>
          </w:p>
          <w:p w:rsidR="00DC540C" w:rsidRPr="00ED0938" w:rsidRDefault="00DC540C" w:rsidP="00DC540C">
            <w:pPr>
              <w:rPr>
                <w:rFonts w:ascii="Arial" w:eastAsia="Aptos" w:hAnsi="Arial" w:cs="Arial"/>
                <w:color w:val="000000"/>
              </w:rPr>
            </w:pPr>
            <w:r w:rsidRPr="00ED0938">
              <w:rPr>
                <w:rFonts w:ascii="Arial" w:eastAsia="Aptos" w:hAnsi="Arial" w:cs="Arial"/>
                <w:color w:val="000000"/>
              </w:rPr>
              <w:t>FZOCG</w:t>
            </w:r>
          </w:p>
        </w:tc>
        <w:tc>
          <w:tcPr>
            <w:tcW w:w="7555" w:type="dxa"/>
            <w:tcBorders>
              <w:top w:val="nil"/>
              <w:left w:val="nil"/>
              <w:bottom w:val="single" w:sz="4" w:space="0" w:color="000000"/>
              <w:right w:val="single" w:sz="4" w:space="0" w:color="000000"/>
            </w:tcBorders>
          </w:tcPr>
          <w:p w:rsidR="00DC540C" w:rsidRPr="00DC540C" w:rsidRDefault="00DC540C" w:rsidP="00DC540C">
            <w:pPr>
              <w:rPr>
                <w:rFonts w:ascii="Arial" w:eastAsia="Aptos" w:hAnsi="Arial" w:cs="Arial"/>
                <w:color w:val="000000"/>
                <w:lang w:val="es-ES"/>
              </w:rPr>
            </w:pPr>
            <w:r w:rsidRPr="00DC540C">
              <w:rPr>
                <w:rFonts w:ascii="Arial" w:eastAsia="Aptos" w:hAnsi="Arial" w:cs="Arial"/>
                <w:color w:val="000000"/>
                <w:lang w:val="es-ES"/>
              </w:rPr>
              <w:t>Fond za zdravstveno osiguranje Crne Gore</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ID</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Izabrani doktor</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IZIS</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rPr>
            </w:pPr>
            <w:r w:rsidRPr="00ED0938">
              <w:rPr>
                <w:rFonts w:ascii="Arial" w:eastAsia="Aptos" w:hAnsi="Arial" w:cs="Arial"/>
              </w:rPr>
              <w:t>Integralni zdravstveni informacioni sistem</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IKT</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Informaciono-komunikacione tehnologije</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IS</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Informacioni sistem</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IS PZZ</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Informacioni sistem primarne zdravstvene zaštite</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IS Montefarm</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Informacioni sistem Montefarm</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IS PA</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Informacioni sistem privatnih apoteka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JMBG</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Jedinstveni matični broj građanina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LBO</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Lični broj osiguranika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MIS</w:t>
            </w:r>
          </w:p>
        </w:tc>
        <w:tc>
          <w:tcPr>
            <w:tcW w:w="7555" w:type="dxa"/>
            <w:tcBorders>
              <w:top w:val="nil"/>
              <w:left w:val="nil"/>
              <w:bottom w:val="single" w:sz="4" w:space="0" w:color="000000"/>
              <w:right w:val="single" w:sz="4" w:space="0" w:color="000000"/>
            </w:tcBorders>
          </w:tcPr>
          <w:p w:rsidR="00DC540C" w:rsidRPr="00ED0938" w:rsidRDefault="00800B05" w:rsidP="00DC540C">
            <w:pPr>
              <w:rPr>
                <w:rFonts w:ascii="Arial" w:eastAsia="Aptos" w:hAnsi="Arial" w:cs="Arial"/>
                <w:color w:val="000000"/>
              </w:rPr>
            </w:pPr>
            <w:r>
              <w:rPr>
                <w:rFonts w:ascii="Arial" w:eastAsia="Aptos" w:hAnsi="Arial" w:cs="Arial"/>
                <w:color w:val="000000"/>
              </w:rPr>
              <w:t>Medicinski informacioni si</w:t>
            </w:r>
            <w:r w:rsidR="00DC540C" w:rsidRPr="00ED0938">
              <w:rPr>
                <w:rFonts w:ascii="Arial" w:eastAsia="Aptos" w:hAnsi="Arial" w:cs="Arial"/>
                <w:color w:val="000000"/>
              </w:rPr>
              <w:t>stem</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MKB10</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Međunarodna klasifikacija bolesti 10.  revizija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MZ</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Ministarstvo zdravlja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OB</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Opšta bolnica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PZZ</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Primarna zdravstvena zaštita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PZU</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Privatna zdravstvena ustanova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SB</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Specijalna bolnica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UAT</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Korisničko testiranje – testovi prihvatljivosti</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SZZ</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Sekundarna zdravstvena zaštita</w:t>
            </w:r>
          </w:p>
        </w:tc>
      </w:tr>
      <w:tr w:rsidR="00DC540C" w:rsidRPr="00ED0938" w:rsidTr="00DC540C">
        <w:trPr>
          <w:trHeight w:val="284"/>
        </w:trPr>
        <w:tc>
          <w:tcPr>
            <w:tcW w:w="1528" w:type="dxa"/>
            <w:tcBorders>
              <w:top w:val="nil"/>
              <w:left w:val="single" w:sz="4" w:space="0" w:color="000000"/>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ZU</w:t>
            </w:r>
          </w:p>
        </w:tc>
        <w:tc>
          <w:tcPr>
            <w:tcW w:w="7555" w:type="dxa"/>
            <w:tcBorders>
              <w:top w:val="nil"/>
              <w:left w:val="nil"/>
              <w:bottom w:val="single" w:sz="4" w:space="0" w:color="000000"/>
              <w:right w:val="single" w:sz="4" w:space="0" w:color="000000"/>
            </w:tcBorders>
          </w:tcPr>
          <w:p w:rsidR="00DC540C" w:rsidRPr="00ED0938" w:rsidRDefault="00DC540C" w:rsidP="00DC540C">
            <w:pPr>
              <w:rPr>
                <w:rFonts w:ascii="Arial" w:eastAsia="Aptos" w:hAnsi="Arial" w:cs="Arial"/>
                <w:color w:val="000000"/>
              </w:rPr>
            </w:pPr>
            <w:r w:rsidRPr="00ED0938">
              <w:rPr>
                <w:rFonts w:ascii="Arial" w:eastAsia="Aptos" w:hAnsi="Arial" w:cs="Arial"/>
                <w:color w:val="000000"/>
              </w:rPr>
              <w:t>Zdravstvena ustanova</w:t>
            </w:r>
          </w:p>
        </w:tc>
      </w:tr>
    </w:tbl>
    <w:p w:rsidR="00DC540C" w:rsidRPr="00ED0938" w:rsidRDefault="00DC540C" w:rsidP="00DC540C">
      <w:pPr>
        <w:rPr>
          <w:rFonts w:ascii="Arial" w:eastAsia="Calibri" w:hAnsi="Arial" w:cs="Arial"/>
          <w:sz w:val="32"/>
        </w:rPr>
      </w:pPr>
    </w:p>
    <w:p w:rsidR="00DC540C" w:rsidRPr="00B67701" w:rsidRDefault="00DC540C" w:rsidP="00DC540C">
      <w:pPr>
        <w:spacing w:after="120"/>
        <w:rPr>
          <w:rFonts w:ascii="Arial" w:hAnsi="Arial" w:cs="Arial"/>
        </w:rPr>
      </w:pPr>
      <w:r w:rsidRPr="00ED0938">
        <w:rPr>
          <w:rFonts w:ascii="Arial" w:hAnsi="Arial" w:cs="Arial"/>
        </w:rPr>
        <w:br w:type="page"/>
      </w:r>
      <w:bookmarkStart w:id="6" w:name="_2j86w3okk57r" w:colFirst="0" w:colLast="0"/>
      <w:bookmarkStart w:id="7" w:name="_v9j2ovlrht7p" w:colFirst="0" w:colLast="0"/>
      <w:bookmarkStart w:id="8" w:name="_qq470aze2s88" w:colFirst="0" w:colLast="0"/>
      <w:bookmarkEnd w:id="6"/>
      <w:bookmarkEnd w:id="7"/>
      <w:bookmarkEnd w:id="8"/>
      <w:r w:rsidRPr="00ED0938">
        <w:rPr>
          <w:rFonts w:ascii="Arial" w:eastAsia="Aptos" w:hAnsi="Arial" w:cs="Arial"/>
          <w:b/>
          <w:color w:val="000000"/>
        </w:rPr>
        <w:lastRenderedPageBreak/>
        <w:t>UVOD</w:t>
      </w:r>
    </w:p>
    <w:p w:rsidR="00DC540C" w:rsidRPr="00ED0938" w:rsidRDefault="00DC540C" w:rsidP="00DC540C">
      <w:pPr>
        <w:jc w:val="both"/>
        <w:rPr>
          <w:rFonts w:ascii="Arial" w:eastAsia="Aptos" w:hAnsi="Arial" w:cs="Arial"/>
        </w:rPr>
      </w:pPr>
      <w:bookmarkStart w:id="9" w:name="_2i5qd94d0d72" w:colFirst="0" w:colLast="0"/>
      <w:bookmarkEnd w:id="9"/>
      <w:r w:rsidRPr="00ED0938">
        <w:rPr>
          <w:rFonts w:ascii="Arial" w:eastAsia="Aptos" w:hAnsi="Arial" w:cs="Arial"/>
        </w:rPr>
        <w:t xml:space="preserve">U cilju unapređenja sistema zdravstvene zaštite, Fond za zdravstveno osiguranje Crne Gore planira razvoj i implementaciju savremenog informacionog sistema za racionalizaciju i optimizaciju potrošnje ljekova </w:t>
      </w:r>
      <w:proofErr w:type="gramStart"/>
      <w:r w:rsidRPr="00ED0938">
        <w:rPr>
          <w:rFonts w:ascii="Arial" w:eastAsia="Aptos" w:hAnsi="Arial" w:cs="Arial"/>
        </w:rPr>
        <w:t>na</w:t>
      </w:r>
      <w:proofErr w:type="gramEnd"/>
      <w:r w:rsidRPr="00ED0938">
        <w:rPr>
          <w:rFonts w:ascii="Arial" w:eastAsia="Aptos" w:hAnsi="Arial" w:cs="Arial"/>
        </w:rPr>
        <w:t xml:space="preserve"> recept. Ovaj sistem ima za cilj da obezbijedi preciznu digitalizaciju doziranja, pouzdanu kontrolu količina izdatih lijekova i podršku procesu odlučivanja u skladu </w:t>
      </w:r>
      <w:proofErr w:type="gramStart"/>
      <w:r w:rsidRPr="00ED0938">
        <w:rPr>
          <w:rFonts w:ascii="Arial" w:eastAsia="Aptos" w:hAnsi="Arial" w:cs="Arial"/>
        </w:rPr>
        <w:t>sa</w:t>
      </w:r>
      <w:proofErr w:type="gramEnd"/>
      <w:r w:rsidRPr="00ED0938">
        <w:rPr>
          <w:rFonts w:ascii="Arial" w:eastAsia="Aptos" w:hAnsi="Arial" w:cs="Arial"/>
        </w:rPr>
        <w:t xml:space="preserve"> najboljim praksama u oblasti upravljanja zdravstvenim resursima.</w:t>
      </w:r>
    </w:p>
    <w:p w:rsidR="00DC540C" w:rsidRPr="00ED0938" w:rsidRDefault="00DC540C" w:rsidP="00DC540C">
      <w:pPr>
        <w:keepNext/>
        <w:jc w:val="both"/>
        <w:rPr>
          <w:rFonts w:ascii="Arial" w:eastAsia="Aptos" w:hAnsi="Arial" w:cs="Arial"/>
        </w:rPr>
      </w:pPr>
      <w:bookmarkStart w:id="10" w:name="_elyz34j9el6y" w:colFirst="0" w:colLast="0"/>
      <w:bookmarkEnd w:id="10"/>
    </w:p>
    <w:p w:rsidR="00DC540C" w:rsidRPr="00ED0938" w:rsidRDefault="00DC540C" w:rsidP="00DC540C">
      <w:pPr>
        <w:keepNext/>
        <w:jc w:val="both"/>
        <w:rPr>
          <w:rFonts w:ascii="Arial" w:eastAsia="Aptos" w:hAnsi="Arial" w:cs="Arial"/>
        </w:rPr>
      </w:pPr>
      <w:bookmarkStart w:id="11" w:name="_1ukpbdck4lm4" w:colFirst="0" w:colLast="0"/>
      <w:bookmarkEnd w:id="11"/>
      <w:r w:rsidRPr="00ED0938">
        <w:rPr>
          <w:rFonts w:ascii="Arial" w:eastAsia="Aptos" w:hAnsi="Arial" w:cs="Arial"/>
        </w:rPr>
        <w:t xml:space="preserve">Postojeće stanje otvorenog vida propisivanja lijekova karakteriše visok nivo varijabilnosti i nepreciznosti u unosu doziranja lijekova, koji se najčešće pojavljuju u slobodnoj, tekstualnoj formi. </w:t>
      </w:r>
      <w:proofErr w:type="gramStart"/>
      <w:r w:rsidRPr="00ED0938">
        <w:rPr>
          <w:rFonts w:ascii="Arial" w:eastAsia="Aptos" w:hAnsi="Arial" w:cs="Arial"/>
        </w:rPr>
        <w:t>Od</w:t>
      </w:r>
      <w:proofErr w:type="gramEnd"/>
      <w:r w:rsidRPr="00ED0938">
        <w:rPr>
          <w:rFonts w:ascii="Arial" w:eastAsia="Aptos" w:hAnsi="Arial" w:cs="Arial"/>
        </w:rPr>
        <w:t xml:space="preserve"> ukupno analiziranih 15.446.730 recepata, zabilježeno je da 60.485 recepata nema nikakvo doziranje, pri čemu je ovaj nedostatak evidentiran za čak 553 različita lijeka. Pored toga, najmanje 10% ukupnog broja recepata ima opisna doziranja izražena tekstualno (</w:t>
      </w:r>
      <w:proofErr w:type="gramStart"/>
      <w:r w:rsidRPr="00ED0938">
        <w:rPr>
          <w:rFonts w:ascii="Arial" w:eastAsia="Aptos" w:hAnsi="Arial" w:cs="Arial"/>
        </w:rPr>
        <w:t>npr</w:t>
      </w:r>
      <w:proofErr w:type="gramEnd"/>
      <w:r w:rsidRPr="00ED0938">
        <w:rPr>
          <w:rFonts w:ascii="Arial" w:eastAsia="Aptos" w:hAnsi="Arial" w:cs="Arial"/>
        </w:rPr>
        <w:t>. „</w:t>
      </w:r>
      <w:proofErr w:type="gramStart"/>
      <w:r w:rsidRPr="00ED0938">
        <w:rPr>
          <w:rFonts w:ascii="Arial" w:eastAsia="Aptos" w:hAnsi="Arial" w:cs="Arial"/>
        </w:rPr>
        <w:t>po</w:t>
      </w:r>
      <w:proofErr w:type="gramEnd"/>
      <w:r w:rsidRPr="00ED0938">
        <w:rPr>
          <w:rFonts w:ascii="Arial" w:eastAsia="Aptos" w:hAnsi="Arial" w:cs="Arial"/>
        </w:rPr>
        <w:t xml:space="preserve"> potrebi“, „po šemi“, „spolja“, „po uputu“), što onemogućava numeričku evaluaciju količine propisanog lijeka. Evidentirano je ukupno 263.265 različitih doziranja, </w:t>
      </w:r>
      <w:proofErr w:type="gramStart"/>
      <w:r w:rsidRPr="00ED0938">
        <w:rPr>
          <w:rFonts w:ascii="Arial" w:eastAsia="Aptos" w:hAnsi="Arial" w:cs="Arial"/>
        </w:rPr>
        <w:t>od</w:t>
      </w:r>
      <w:proofErr w:type="gramEnd"/>
      <w:r w:rsidRPr="00ED0938">
        <w:rPr>
          <w:rFonts w:ascii="Arial" w:eastAsia="Aptos" w:hAnsi="Arial" w:cs="Arial"/>
        </w:rPr>
        <w:t xml:space="preserve"> čega su mnoga korištena samo jednom, što dodatno otežava sistemsku an</w:t>
      </w:r>
      <w:r>
        <w:rPr>
          <w:rFonts w:ascii="Arial" w:eastAsia="Aptos" w:hAnsi="Arial" w:cs="Arial"/>
        </w:rPr>
        <w:t>alizu i upravljanje potrošnjom.</w:t>
      </w:r>
    </w:p>
    <w:p w:rsidR="00DC540C" w:rsidRPr="00ED0938" w:rsidRDefault="00DC540C" w:rsidP="00DC540C">
      <w:pPr>
        <w:keepNext/>
        <w:jc w:val="both"/>
        <w:rPr>
          <w:rFonts w:ascii="Arial" w:eastAsia="Aptos" w:hAnsi="Arial" w:cs="Arial"/>
        </w:rPr>
      </w:pPr>
    </w:p>
    <w:p w:rsidR="00DC540C" w:rsidRPr="00ED0938" w:rsidRDefault="00DC540C" w:rsidP="00DC540C">
      <w:pPr>
        <w:keepNext/>
        <w:jc w:val="both"/>
        <w:rPr>
          <w:rFonts w:ascii="Arial" w:eastAsia="Aptos" w:hAnsi="Arial" w:cs="Arial"/>
        </w:rPr>
      </w:pPr>
      <w:bookmarkStart w:id="12" w:name="_2jzfs7q1ocxf" w:colFirst="0" w:colLast="0"/>
      <w:bookmarkEnd w:id="12"/>
      <w:r w:rsidRPr="00ED0938">
        <w:rPr>
          <w:rFonts w:ascii="Arial" w:eastAsia="Aptos" w:hAnsi="Arial" w:cs="Arial"/>
        </w:rPr>
        <w:t xml:space="preserve">Primjena specijalizovanih modula razvijenih u okviru predloženog rješenja, uključujući digitalizaciju i standardizaciju doziranja, kontrolu količina izdatih lijekova zasnovanu </w:t>
      </w:r>
      <w:proofErr w:type="gramStart"/>
      <w:r w:rsidRPr="00ED0938">
        <w:rPr>
          <w:rFonts w:ascii="Arial" w:eastAsia="Aptos" w:hAnsi="Arial" w:cs="Arial"/>
        </w:rPr>
        <w:t>na</w:t>
      </w:r>
      <w:proofErr w:type="gramEnd"/>
      <w:r w:rsidRPr="00ED0938">
        <w:rPr>
          <w:rFonts w:ascii="Arial" w:eastAsia="Aptos" w:hAnsi="Arial" w:cs="Arial"/>
        </w:rPr>
        <w:t xml:space="preserve"> vremenskoj dostupnosti terapije i napredni moduli za odlučivanje, omogućiće ostvarivanje značajnih ušteda i efikasniju potrošnju sredstava Fonda.</w:t>
      </w:r>
    </w:p>
    <w:p w:rsidR="00DC540C" w:rsidRPr="00ED0938" w:rsidRDefault="00DC540C" w:rsidP="00DC540C">
      <w:pPr>
        <w:keepNext/>
        <w:jc w:val="both"/>
        <w:rPr>
          <w:rFonts w:ascii="Arial" w:eastAsia="Aptos" w:hAnsi="Arial" w:cs="Arial"/>
        </w:rPr>
      </w:pPr>
      <w:bookmarkStart w:id="13" w:name="_yiqxiq9o5z" w:colFirst="0" w:colLast="0"/>
      <w:bookmarkEnd w:id="13"/>
    </w:p>
    <w:p w:rsidR="00DC540C" w:rsidRPr="00ED0938" w:rsidRDefault="00DC540C" w:rsidP="00DC540C">
      <w:pPr>
        <w:jc w:val="both"/>
        <w:rPr>
          <w:rFonts w:ascii="Arial" w:eastAsia="Aptos" w:hAnsi="Arial" w:cs="Arial"/>
        </w:rPr>
      </w:pPr>
      <w:r w:rsidRPr="004113B9">
        <w:rPr>
          <w:rFonts w:ascii="Arial" w:eastAsia="Aptos" w:hAnsi="Arial" w:cs="Arial"/>
        </w:rPr>
        <w:t xml:space="preserve">Implementacija ovog rješenja predstavlja značajan korak ka optimizaciji i racionalizaciji potrošnje ljekova </w:t>
      </w:r>
      <w:proofErr w:type="gramStart"/>
      <w:r w:rsidRPr="004113B9">
        <w:rPr>
          <w:rFonts w:ascii="Arial" w:eastAsia="Aptos" w:hAnsi="Arial" w:cs="Arial"/>
        </w:rPr>
        <w:t>na</w:t>
      </w:r>
      <w:proofErr w:type="gramEnd"/>
      <w:r w:rsidRPr="004113B9">
        <w:rPr>
          <w:rFonts w:ascii="Arial" w:eastAsia="Aptos" w:hAnsi="Arial" w:cs="Arial"/>
        </w:rPr>
        <w:t xml:space="preserve"> recept koja će dovesti do značajnih finansijskih ušteda, a samim tim dovesti do značajnijih ulaganja u zdravstveni sistem što će u krajnjem dovesti do unapređenja kvaliteta zdravstvene zaštite i efikasnosti zdravstvenog sistema.</w:t>
      </w:r>
    </w:p>
    <w:p w:rsidR="00DC540C" w:rsidRPr="00ED0938" w:rsidRDefault="00DC540C" w:rsidP="00DC540C">
      <w:pPr>
        <w:pBdr>
          <w:top w:val="nil"/>
          <w:left w:val="nil"/>
          <w:bottom w:val="nil"/>
          <w:right w:val="nil"/>
          <w:between w:val="nil"/>
        </w:pBdr>
        <w:jc w:val="both"/>
        <w:rPr>
          <w:rFonts w:ascii="Arial" w:eastAsia="Aptos" w:hAnsi="Arial" w:cs="Arial"/>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p>
    <w:p w:rsidR="00DC540C" w:rsidRPr="00E652B2" w:rsidRDefault="00DC540C" w:rsidP="00DC540C">
      <w:pPr>
        <w:pBdr>
          <w:top w:val="nil"/>
          <w:left w:val="nil"/>
          <w:bottom w:val="nil"/>
          <w:right w:val="nil"/>
          <w:between w:val="nil"/>
        </w:pBdr>
        <w:spacing w:after="120"/>
        <w:jc w:val="both"/>
        <w:rPr>
          <w:rFonts w:ascii="Arial" w:eastAsia="Aptos" w:hAnsi="Arial" w:cs="Arial"/>
          <w:b/>
          <w:color w:val="000000"/>
        </w:rPr>
      </w:pPr>
      <w:r w:rsidRPr="00ED0938">
        <w:rPr>
          <w:rFonts w:ascii="Arial" w:eastAsia="Aptos" w:hAnsi="Arial" w:cs="Arial"/>
          <w:b/>
          <w:color w:val="000000"/>
        </w:rPr>
        <w:t>Osnovne informacije o nabavci</w:t>
      </w: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color w:val="000000"/>
        </w:rPr>
        <w:t xml:space="preserve">Razvoj i implementacija softverskog rješenja mora biti u skladu </w:t>
      </w:r>
      <w:proofErr w:type="gramStart"/>
      <w:r w:rsidRPr="00ED0938">
        <w:rPr>
          <w:rFonts w:ascii="Arial" w:eastAsia="Aptos" w:hAnsi="Arial" w:cs="Arial"/>
          <w:color w:val="000000"/>
        </w:rPr>
        <w:t>sa</w:t>
      </w:r>
      <w:proofErr w:type="gramEnd"/>
      <w:r w:rsidRPr="00ED0938">
        <w:rPr>
          <w:rFonts w:ascii="Arial" w:eastAsia="Aptos" w:hAnsi="Arial" w:cs="Arial"/>
          <w:color w:val="000000"/>
        </w:rPr>
        <w:t xml:space="preserve"> zahtjevima navedenim u ovom tehničkom dokumentu i važećim zakonskim propisima.</w:t>
      </w: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color w:val="000000"/>
        </w:rPr>
        <w:t>Obim aktivnosti koje je ponuđač dužan da završi su razvoj, implementacija</w:t>
      </w:r>
      <w:r>
        <w:rPr>
          <w:rFonts w:ascii="Arial" w:eastAsia="Aptos" w:hAnsi="Arial" w:cs="Arial"/>
          <w:color w:val="000000"/>
        </w:rPr>
        <w:t>,</w:t>
      </w:r>
      <w:r w:rsidRPr="00ED0938">
        <w:rPr>
          <w:rFonts w:ascii="Arial" w:eastAsia="Aptos" w:hAnsi="Arial" w:cs="Arial"/>
          <w:color w:val="000000"/>
        </w:rPr>
        <w:t xml:space="preserve"> integracija</w:t>
      </w:r>
      <w:r>
        <w:rPr>
          <w:rFonts w:ascii="Arial" w:eastAsia="Aptos" w:hAnsi="Arial" w:cs="Arial"/>
          <w:color w:val="000000"/>
        </w:rPr>
        <w:t xml:space="preserve"> i održavanje</w:t>
      </w:r>
      <w:r w:rsidRPr="00ED0938">
        <w:rPr>
          <w:rFonts w:ascii="Arial" w:eastAsia="Aptos" w:hAnsi="Arial" w:cs="Arial"/>
          <w:color w:val="000000"/>
        </w:rPr>
        <w:t xml:space="preserve"> softverskog rješenja koje uključuje sljedeće segmente:</w:t>
      </w:r>
    </w:p>
    <w:p w:rsidR="00DC540C" w:rsidRPr="00ED0938" w:rsidRDefault="00DC540C" w:rsidP="00DC540C">
      <w:pPr>
        <w:numPr>
          <w:ilvl w:val="0"/>
          <w:numId w:val="76"/>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Digitalizaciju doziranja lijekova</w:t>
      </w:r>
    </w:p>
    <w:p w:rsidR="00DC540C" w:rsidRPr="00ED0938" w:rsidRDefault="00DC540C" w:rsidP="00DC540C">
      <w:pPr>
        <w:numPr>
          <w:ilvl w:val="1"/>
          <w:numId w:val="76"/>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 xml:space="preserve">Algoritamska obrada tekstualnih unosa doziranja, šema regularnih izraza i unaprijed definisanih rječnika za mapiranje izraza na numeričke vrijednosti, </w:t>
      </w:r>
    </w:p>
    <w:p w:rsidR="00DC540C" w:rsidRPr="00DC540C" w:rsidRDefault="00DC540C" w:rsidP="00DC540C">
      <w:pPr>
        <w:numPr>
          <w:ilvl w:val="1"/>
          <w:numId w:val="76"/>
        </w:numPr>
        <w:pBdr>
          <w:top w:val="nil"/>
          <w:left w:val="nil"/>
          <w:bottom w:val="nil"/>
          <w:right w:val="nil"/>
          <w:between w:val="nil"/>
        </w:pBdr>
        <w:jc w:val="both"/>
        <w:rPr>
          <w:rFonts w:ascii="Arial" w:hAnsi="Arial" w:cs="Arial"/>
          <w:color w:val="000000"/>
          <w:lang w:val="es-ES"/>
        </w:rPr>
      </w:pPr>
      <w:r w:rsidRPr="00DC540C">
        <w:rPr>
          <w:rFonts w:ascii="Arial" w:eastAsia="Aptos" w:hAnsi="Arial" w:cs="Arial"/>
          <w:color w:val="000000"/>
          <w:lang w:val="es-ES"/>
        </w:rPr>
        <w:t xml:space="preserve">Validacija i standardizacija unosa prema ATC klasifikaciji, </w:t>
      </w:r>
    </w:p>
    <w:p w:rsidR="00DC540C" w:rsidRPr="00DC540C" w:rsidRDefault="00DC540C" w:rsidP="00DC540C">
      <w:pPr>
        <w:numPr>
          <w:ilvl w:val="1"/>
          <w:numId w:val="76"/>
        </w:numPr>
        <w:pBdr>
          <w:top w:val="nil"/>
          <w:left w:val="nil"/>
          <w:bottom w:val="nil"/>
          <w:right w:val="nil"/>
          <w:between w:val="nil"/>
        </w:pBdr>
        <w:jc w:val="both"/>
        <w:rPr>
          <w:rFonts w:ascii="Arial" w:hAnsi="Arial" w:cs="Arial"/>
          <w:color w:val="000000"/>
          <w:lang w:val="es-ES"/>
        </w:rPr>
      </w:pPr>
      <w:r w:rsidRPr="00DC540C">
        <w:rPr>
          <w:rFonts w:ascii="Arial" w:eastAsia="Aptos" w:hAnsi="Arial" w:cs="Arial"/>
          <w:color w:val="000000"/>
          <w:lang w:val="es-ES"/>
        </w:rPr>
        <w:t>Generisanje sugestija za korekciju nepreciznih ili netačnih unosa.</w:t>
      </w:r>
    </w:p>
    <w:p w:rsidR="00DC540C" w:rsidRPr="00ED0938" w:rsidRDefault="00DC540C" w:rsidP="00DC540C">
      <w:pPr>
        <w:numPr>
          <w:ilvl w:val="0"/>
          <w:numId w:val="76"/>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 xml:space="preserve">Kontrola količine izdatih lijekova </w:t>
      </w:r>
    </w:p>
    <w:p w:rsidR="00DC540C" w:rsidRPr="00DC540C" w:rsidRDefault="00DC540C" w:rsidP="00DC540C">
      <w:pPr>
        <w:numPr>
          <w:ilvl w:val="1"/>
          <w:numId w:val="76"/>
        </w:numPr>
        <w:pBdr>
          <w:top w:val="nil"/>
          <w:left w:val="nil"/>
          <w:bottom w:val="nil"/>
          <w:right w:val="nil"/>
          <w:between w:val="nil"/>
        </w:pBdr>
        <w:jc w:val="both"/>
        <w:rPr>
          <w:rFonts w:ascii="Arial" w:hAnsi="Arial" w:cs="Arial"/>
          <w:color w:val="000000"/>
          <w:lang w:val="es-ES"/>
        </w:rPr>
      </w:pPr>
      <w:r w:rsidRPr="00DC540C">
        <w:rPr>
          <w:rFonts w:ascii="Arial" w:eastAsia="Aptos" w:hAnsi="Arial" w:cs="Arial"/>
          <w:color w:val="000000"/>
          <w:lang w:val="es-ES"/>
        </w:rPr>
        <w:t xml:space="preserve">Kontrola potrošnje lijekova kroz primjenu algoritma vremenske dostupnosti terapije, </w:t>
      </w:r>
    </w:p>
    <w:p w:rsidR="00DC540C" w:rsidRPr="00DC540C" w:rsidRDefault="00DC540C" w:rsidP="00DC540C">
      <w:pPr>
        <w:numPr>
          <w:ilvl w:val="1"/>
          <w:numId w:val="76"/>
        </w:numPr>
        <w:pBdr>
          <w:top w:val="nil"/>
          <w:left w:val="nil"/>
          <w:bottom w:val="nil"/>
          <w:right w:val="nil"/>
          <w:between w:val="nil"/>
        </w:pBdr>
        <w:jc w:val="both"/>
        <w:rPr>
          <w:rFonts w:ascii="Arial" w:hAnsi="Arial" w:cs="Arial"/>
          <w:color w:val="000000"/>
          <w:lang w:val="es-ES"/>
        </w:rPr>
      </w:pPr>
      <w:r w:rsidRPr="00DC540C">
        <w:rPr>
          <w:rFonts w:ascii="Arial" w:eastAsia="Aptos" w:hAnsi="Arial" w:cs="Arial"/>
          <w:color w:val="000000"/>
          <w:lang w:val="es-ES"/>
        </w:rPr>
        <w:t xml:space="preserve">Analiza istorijske potrošnje lijekova po pacijentu, </w:t>
      </w:r>
    </w:p>
    <w:p w:rsidR="00DC540C" w:rsidRPr="00DC540C" w:rsidRDefault="00DC540C" w:rsidP="00DC540C">
      <w:pPr>
        <w:numPr>
          <w:ilvl w:val="1"/>
          <w:numId w:val="76"/>
        </w:numPr>
        <w:pBdr>
          <w:top w:val="nil"/>
          <w:left w:val="nil"/>
          <w:bottom w:val="nil"/>
          <w:right w:val="nil"/>
          <w:between w:val="nil"/>
        </w:pBdr>
        <w:jc w:val="both"/>
        <w:rPr>
          <w:rFonts w:ascii="Arial" w:hAnsi="Arial" w:cs="Arial"/>
          <w:color w:val="000000"/>
          <w:lang w:val="es-ES"/>
        </w:rPr>
      </w:pPr>
      <w:r w:rsidRPr="00DC540C">
        <w:rPr>
          <w:rFonts w:ascii="Arial" w:eastAsia="Aptos" w:hAnsi="Arial" w:cs="Arial"/>
          <w:color w:val="000000"/>
          <w:lang w:val="es-ES"/>
        </w:rPr>
        <w:t>Identifikacija prekomjernog ili neopravdanog izdavanja lijekova.</w:t>
      </w:r>
    </w:p>
    <w:p w:rsidR="00DC540C" w:rsidRPr="00ED0938" w:rsidRDefault="00DC540C" w:rsidP="00DC540C">
      <w:pPr>
        <w:numPr>
          <w:ilvl w:val="0"/>
          <w:numId w:val="76"/>
        </w:numPr>
        <w:pBdr>
          <w:top w:val="nil"/>
          <w:left w:val="nil"/>
          <w:bottom w:val="nil"/>
          <w:right w:val="nil"/>
          <w:between w:val="nil"/>
        </w:pBdr>
        <w:rPr>
          <w:rFonts w:ascii="Arial" w:hAnsi="Arial" w:cs="Arial"/>
          <w:color w:val="000000"/>
        </w:rPr>
      </w:pPr>
      <w:r w:rsidRPr="00ED0938">
        <w:rPr>
          <w:rFonts w:ascii="Arial" w:eastAsia="Aptos" w:hAnsi="Arial" w:cs="Arial"/>
          <w:color w:val="000000"/>
        </w:rPr>
        <w:t xml:space="preserve">Odlučivanje   </w:t>
      </w:r>
    </w:p>
    <w:p w:rsidR="00DC540C" w:rsidRPr="00DC540C" w:rsidRDefault="00DC540C" w:rsidP="00DC540C">
      <w:pPr>
        <w:numPr>
          <w:ilvl w:val="1"/>
          <w:numId w:val="76"/>
        </w:numPr>
        <w:pBdr>
          <w:top w:val="nil"/>
          <w:left w:val="nil"/>
          <w:bottom w:val="nil"/>
          <w:right w:val="nil"/>
          <w:between w:val="nil"/>
        </w:pBdr>
        <w:rPr>
          <w:rFonts w:ascii="Arial" w:hAnsi="Arial" w:cs="Arial"/>
          <w:color w:val="000000"/>
          <w:lang w:val="es-ES"/>
        </w:rPr>
      </w:pPr>
      <w:r w:rsidRPr="00DC540C">
        <w:rPr>
          <w:rFonts w:ascii="Arial" w:eastAsia="Aptos" w:hAnsi="Arial" w:cs="Arial"/>
          <w:color w:val="000000"/>
          <w:lang w:val="es-ES"/>
        </w:rPr>
        <w:t xml:space="preserve">Analitički sistem za praćenje i evaluaciju propisivanja lijekova, </w:t>
      </w:r>
    </w:p>
    <w:p w:rsidR="00DC540C" w:rsidRPr="00560C74" w:rsidRDefault="00DC540C" w:rsidP="00DC540C">
      <w:pPr>
        <w:numPr>
          <w:ilvl w:val="1"/>
          <w:numId w:val="76"/>
        </w:numPr>
        <w:pBdr>
          <w:top w:val="nil"/>
          <w:left w:val="nil"/>
          <w:bottom w:val="nil"/>
          <w:right w:val="nil"/>
          <w:between w:val="nil"/>
        </w:pBdr>
        <w:rPr>
          <w:rFonts w:ascii="Arial" w:hAnsi="Arial" w:cs="Arial"/>
          <w:color w:val="000000"/>
        </w:rPr>
      </w:pPr>
      <w:r w:rsidRPr="00ED0938">
        <w:rPr>
          <w:rFonts w:ascii="Arial" w:eastAsia="Aptos" w:hAnsi="Arial" w:cs="Arial"/>
          <w:color w:val="000000"/>
        </w:rPr>
        <w:lastRenderedPageBreak/>
        <w:t>Automatsko generisanje upozorenja i pre</w:t>
      </w:r>
      <w:r>
        <w:rPr>
          <w:rFonts w:ascii="Arial" w:eastAsia="Aptos" w:hAnsi="Arial" w:cs="Arial"/>
          <w:color w:val="000000"/>
        </w:rPr>
        <w:t>poruka u slučaju nepravilnosti,</w:t>
      </w: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color w:val="000000"/>
        </w:rPr>
        <w:t>Pored navedenih modula, ponuđač je dužan da nadogradi postojeće IS, kao i da potpuno integriše zahtijevane module u postojeće IS uključujući:</w:t>
      </w:r>
    </w:p>
    <w:p w:rsidR="00DC540C" w:rsidRPr="00ED0938" w:rsidRDefault="00DC540C" w:rsidP="00DC540C">
      <w:pPr>
        <w:numPr>
          <w:ilvl w:val="0"/>
          <w:numId w:val="77"/>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 xml:space="preserve">Informacioni sistem primarne zdravstvene zaštite (IS PZZ), </w:t>
      </w:r>
    </w:p>
    <w:p w:rsidR="00DC540C" w:rsidRPr="00ED0938" w:rsidRDefault="00DC540C" w:rsidP="00DC540C">
      <w:pPr>
        <w:numPr>
          <w:ilvl w:val="0"/>
          <w:numId w:val="77"/>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 xml:space="preserve">Sistem za razmjenu podataka, </w:t>
      </w:r>
    </w:p>
    <w:p w:rsidR="00DC540C" w:rsidRPr="00DC540C" w:rsidRDefault="00DC540C" w:rsidP="00DC540C">
      <w:pPr>
        <w:numPr>
          <w:ilvl w:val="0"/>
          <w:numId w:val="77"/>
        </w:numPr>
        <w:pBdr>
          <w:top w:val="nil"/>
          <w:left w:val="nil"/>
          <w:bottom w:val="nil"/>
          <w:right w:val="nil"/>
          <w:between w:val="nil"/>
        </w:pBdr>
        <w:jc w:val="both"/>
        <w:rPr>
          <w:rFonts w:ascii="Arial" w:hAnsi="Arial" w:cs="Arial"/>
          <w:color w:val="000000"/>
          <w:lang w:val="es-ES"/>
        </w:rPr>
      </w:pPr>
      <w:r w:rsidRPr="00DC540C">
        <w:rPr>
          <w:rFonts w:ascii="Arial" w:eastAsia="Aptos" w:hAnsi="Arial" w:cs="Arial"/>
          <w:color w:val="000000"/>
          <w:lang w:val="es-ES"/>
        </w:rPr>
        <w:t xml:space="preserve">Informacioni sistem Fonda za zdravstveno osiguranje (IS FZO), </w:t>
      </w:r>
    </w:p>
    <w:p w:rsidR="00DC540C" w:rsidRPr="00ED0938" w:rsidRDefault="00DC540C" w:rsidP="00DC540C">
      <w:pPr>
        <w:numPr>
          <w:ilvl w:val="0"/>
          <w:numId w:val="77"/>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 xml:space="preserve">Web servise za privatne apoteke, </w:t>
      </w:r>
    </w:p>
    <w:p w:rsidR="00DC540C" w:rsidRPr="00ED0938" w:rsidRDefault="00DC540C" w:rsidP="00DC540C">
      <w:pPr>
        <w:numPr>
          <w:ilvl w:val="0"/>
          <w:numId w:val="77"/>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Informacioni sistem Montefarm.</w:t>
      </w:r>
    </w:p>
    <w:p w:rsidR="00DC540C" w:rsidRPr="00ED0938" w:rsidRDefault="00DC540C" w:rsidP="00DC540C">
      <w:pPr>
        <w:jc w:val="both"/>
        <w:rPr>
          <w:rFonts w:ascii="Arial" w:eastAsia="Aptos" w:hAnsi="Arial" w:cs="Arial"/>
          <w:color w:val="000000"/>
        </w:rPr>
      </w:pPr>
    </w:p>
    <w:p w:rsidR="00DC540C" w:rsidRPr="00ED0938" w:rsidRDefault="00DC540C" w:rsidP="00DC540C">
      <w:pPr>
        <w:jc w:val="both"/>
        <w:rPr>
          <w:rFonts w:ascii="Arial" w:eastAsia="Calibri" w:hAnsi="Arial" w:cs="Arial"/>
          <w:color w:val="000000"/>
        </w:rPr>
      </w:pPr>
      <w:r w:rsidRPr="00ED0938">
        <w:rPr>
          <w:rFonts w:ascii="Arial" w:eastAsia="Aptos" w:hAnsi="Arial" w:cs="Arial"/>
          <w:color w:val="000000"/>
        </w:rPr>
        <w:t xml:space="preserve">Zahtijeva se da arhitektura IS koji je predmet ove nabavke bude zasnovana </w:t>
      </w:r>
      <w:proofErr w:type="gramStart"/>
      <w:r w:rsidRPr="00ED0938">
        <w:rPr>
          <w:rFonts w:ascii="Arial" w:eastAsia="Aptos" w:hAnsi="Arial" w:cs="Arial"/>
          <w:color w:val="000000"/>
        </w:rPr>
        <w:t>na</w:t>
      </w:r>
      <w:proofErr w:type="gramEnd"/>
      <w:r w:rsidRPr="00ED0938">
        <w:rPr>
          <w:rFonts w:ascii="Arial" w:eastAsia="Aptos" w:hAnsi="Arial" w:cs="Arial"/>
          <w:color w:val="000000"/>
        </w:rPr>
        <w:t xml:space="preserve"> mikroservisima. Ovakva arhitektura </w:t>
      </w:r>
      <w:proofErr w:type="gramStart"/>
      <w:r w:rsidRPr="00ED0938">
        <w:rPr>
          <w:rFonts w:ascii="Arial" w:eastAsia="Aptos" w:hAnsi="Arial" w:cs="Arial"/>
          <w:color w:val="000000"/>
        </w:rPr>
        <w:t>će</w:t>
      </w:r>
      <w:proofErr w:type="gramEnd"/>
      <w:r w:rsidRPr="00ED0938">
        <w:rPr>
          <w:rFonts w:ascii="Arial" w:eastAsia="Aptos" w:hAnsi="Arial" w:cs="Arial"/>
          <w:color w:val="000000"/>
        </w:rPr>
        <w:t xml:space="preserve"> obezbijediti modularnost, lakšu integraciju, nezavisne nadogradnje pojedinačnih komponenti i veću robusnost sistema. Takođe, ponuđač treba da osigura </w:t>
      </w:r>
      <w:r>
        <w:rPr>
          <w:rFonts w:ascii="Arial" w:eastAsia="Aptos" w:hAnsi="Arial" w:cs="Arial"/>
          <w:color w:val="000000"/>
        </w:rPr>
        <w:t xml:space="preserve">odgovarajuće </w:t>
      </w:r>
      <w:r w:rsidRPr="00ED0938">
        <w:rPr>
          <w:rFonts w:ascii="Arial" w:eastAsia="Aptos" w:hAnsi="Arial" w:cs="Arial"/>
          <w:color w:val="000000"/>
        </w:rPr>
        <w:t xml:space="preserve">REST API interefejse, koji </w:t>
      </w:r>
      <w:proofErr w:type="gramStart"/>
      <w:r w:rsidRPr="00ED0938">
        <w:rPr>
          <w:rFonts w:ascii="Arial" w:eastAsia="Aptos" w:hAnsi="Arial" w:cs="Arial"/>
          <w:color w:val="000000"/>
        </w:rPr>
        <w:t>će</w:t>
      </w:r>
      <w:proofErr w:type="gramEnd"/>
      <w:r w:rsidRPr="00ED0938">
        <w:rPr>
          <w:rFonts w:ascii="Arial" w:eastAsia="Aptos" w:hAnsi="Arial" w:cs="Arial"/>
          <w:color w:val="000000"/>
        </w:rPr>
        <w:t xml:space="preserve"> biti jasno definisani, dokumentovani i standardizovani, radi efikasne interoperabilnosti sa postojećim i budućim modulima IZIS-a.</w:t>
      </w:r>
    </w:p>
    <w:p w:rsidR="00DC540C" w:rsidRDefault="00DC540C" w:rsidP="00DC540C">
      <w:pPr>
        <w:jc w:val="both"/>
        <w:rPr>
          <w:rFonts w:ascii="Arial" w:eastAsia="Aptos" w:hAnsi="Arial" w:cs="Arial"/>
          <w:b/>
          <w:i/>
          <w:u w:val="single"/>
        </w:rPr>
      </w:pPr>
      <w:bookmarkStart w:id="14" w:name="_i9ndg56nq6hn" w:colFirst="0" w:colLast="0"/>
      <w:bookmarkEnd w:id="14"/>
    </w:p>
    <w:p w:rsidR="00DC540C" w:rsidRDefault="00DC540C" w:rsidP="00DC540C">
      <w:pPr>
        <w:jc w:val="both"/>
        <w:rPr>
          <w:rFonts w:ascii="Arial" w:eastAsia="Aptos" w:hAnsi="Arial" w:cs="Arial"/>
          <w:b/>
          <w:i/>
          <w:u w:val="single"/>
        </w:rPr>
      </w:pPr>
    </w:p>
    <w:p w:rsidR="00DC540C" w:rsidRPr="00B67701" w:rsidRDefault="00DC540C" w:rsidP="00DC540C">
      <w:pPr>
        <w:spacing w:after="120"/>
        <w:jc w:val="both"/>
        <w:rPr>
          <w:rFonts w:ascii="Arial" w:eastAsia="Aptos" w:hAnsi="Arial" w:cs="Arial"/>
          <w:b/>
        </w:rPr>
      </w:pPr>
      <w:r w:rsidRPr="00B67701">
        <w:rPr>
          <w:rFonts w:ascii="Arial" w:eastAsia="Aptos" w:hAnsi="Arial" w:cs="Arial"/>
          <w:b/>
        </w:rPr>
        <w:t>CILJEVI PROJEKTA</w:t>
      </w:r>
    </w:p>
    <w:p w:rsidR="00DC540C" w:rsidRPr="00ED0938" w:rsidRDefault="00DC540C" w:rsidP="00DC540C">
      <w:pPr>
        <w:jc w:val="both"/>
        <w:rPr>
          <w:rFonts w:ascii="Arial" w:eastAsia="Aptos" w:hAnsi="Arial" w:cs="Arial"/>
        </w:rPr>
      </w:pPr>
      <w:r w:rsidRPr="00ED0938">
        <w:rPr>
          <w:rFonts w:ascii="Arial" w:eastAsia="Aptos" w:hAnsi="Arial" w:cs="Arial"/>
          <w:b/>
          <w:i/>
          <w:u w:val="single"/>
        </w:rPr>
        <w:t>Osnovni cilj</w:t>
      </w:r>
      <w:r w:rsidRPr="00ED0938">
        <w:rPr>
          <w:rFonts w:ascii="Arial" w:eastAsia="Aptos" w:hAnsi="Arial" w:cs="Arial"/>
        </w:rPr>
        <w:t xml:space="preserve"> projekta je optimizacija potrošnje lijekova kroz razvoj i implementaciju savremenog informacionog sistema za racionalizciju i optimizaciju potrošnje ljekova </w:t>
      </w:r>
      <w:proofErr w:type="gramStart"/>
      <w:r w:rsidRPr="00ED0938">
        <w:rPr>
          <w:rFonts w:ascii="Arial" w:eastAsia="Aptos" w:hAnsi="Arial" w:cs="Arial"/>
        </w:rPr>
        <w:t>na</w:t>
      </w:r>
      <w:proofErr w:type="gramEnd"/>
      <w:r w:rsidRPr="00ED0938">
        <w:rPr>
          <w:rFonts w:ascii="Arial" w:eastAsia="Aptos" w:hAnsi="Arial" w:cs="Arial"/>
        </w:rPr>
        <w:t xml:space="preserve"> recept koji će omogućiti preciznu digitalizaciju i standardizaciju doziranja, efikasnu kontrolu količina izdatih lijekova, te pružiti pouzdanu podršku u donošenju odluka u procesu propisivanja i izdavanja lijekova.</w:t>
      </w:r>
    </w:p>
    <w:p w:rsidR="00DC540C" w:rsidRPr="00ED0938" w:rsidRDefault="00DC540C" w:rsidP="00DC540C">
      <w:pPr>
        <w:spacing w:after="120"/>
        <w:jc w:val="both"/>
        <w:rPr>
          <w:rFonts w:ascii="Arial" w:eastAsia="Aptos" w:hAnsi="Arial" w:cs="Arial"/>
        </w:rPr>
      </w:pPr>
    </w:p>
    <w:p w:rsidR="00DC540C" w:rsidRPr="00ED0938" w:rsidRDefault="00DC540C" w:rsidP="00DC540C">
      <w:pPr>
        <w:spacing w:after="120"/>
        <w:jc w:val="both"/>
        <w:rPr>
          <w:rFonts w:ascii="Arial" w:eastAsia="Aptos" w:hAnsi="Arial" w:cs="Arial"/>
        </w:rPr>
      </w:pPr>
      <w:r w:rsidRPr="00ED0938">
        <w:rPr>
          <w:rFonts w:ascii="Arial" w:eastAsia="Aptos" w:hAnsi="Arial" w:cs="Arial"/>
          <w:b/>
          <w:i/>
          <w:u w:val="single"/>
        </w:rPr>
        <w:t xml:space="preserve">Posebni ciljevi </w:t>
      </w:r>
      <w:r w:rsidRPr="00ED0938">
        <w:rPr>
          <w:rFonts w:ascii="Arial" w:eastAsia="Aptos" w:hAnsi="Arial" w:cs="Arial"/>
        </w:rPr>
        <w:t>projekta uključuju:</w:t>
      </w:r>
    </w:p>
    <w:p w:rsidR="00DC540C" w:rsidRPr="00ED0938" w:rsidRDefault="00DC540C" w:rsidP="00DC540C">
      <w:pPr>
        <w:numPr>
          <w:ilvl w:val="0"/>
          <w:numId w:val="80"/>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 xml:space="preserve">Digitalizaciju i unifikaciju tekstualnih unosa doziranja lijekova radi omogućavanja numeričke evaluacije i standardizacije podataka. </w:t>
      </w:r>
    </w:p>
    <w:p w:rsidR="00DC540C" w:rsidRPr="00DC540C" w:rsidRDefault="00DC540C" w:rsidP="00DC540C">
      <w:pPr>
        <w:numPr>
          <w:ilvl w:val="0"/>
          <w:numId w:val="80"/>
        </w:numPr>
        <w:pBdr>
          <w:top w:val="nil"/>
          <w:left w:val="nil"/>
          <w:bottom w:val="nil"/>
          <w:right w:val="nil"/>
          <w:between w:val="nil"/>
        </w:pBdr>
        <w:jc w:val="both"/>
        <w:rPr>
          <w:rFonts w:ascii="Arial" w:hAnsi="Arial" w:cs="Arial"/>
          <w:color w:val="000000"/>
          <w:lang w:val="es-ES"/>
        </w:rPr>
      </w:pPr>
      <w:r w:rsidRPr="00DC540C">
        <w:rPr>
          <w:rFonts w:ascii="Arial" w:eastAsia="Aptos" w:hAnsi="Arial" w:cs="Arial"/>
          <w:color w:val="000000"/>
          <w:lang w:val="es-ES"/>
        </w:rPr>
        <w:t xml:space="preserve">Implementaciju algoritma vremenske dostupnosti terapije radi pouzdane kontrole potrošnje lijekova na individualnom nivou pacijenta. </w:t>
      </w:r>
    </w:p>
    <w:p w:rsidR="00DC540C" w:rsidRPr="00DC540C" w:rsidRDefault="00DC540C" w:rsidP="00DC540C">
      <w:pPr>
        <w:numPr>
          <w:ilvl w:val="0"/>
          <w:numId w:val="80"/>
        </w:numPr>
        <w:pBdr>
          <w:top w:val="nil"/>
          <w:left w:val="nil"/>
          <w:bottom w:val="nil"/>
          <w:right w:val="nil"/>
          <w:between w:val="nil"/>
        </w:pBdr>
        <w:jc w:val="both"/>
        <w:rPr>
          <w:rFonts w:ascii="Arial" w:hAnsi="Arial" w:cs="Arial"/>
          <w:color w:val="000000"/>
          <w:lang w:val="es-ES"/>
        </w:rPr>
      </w:pPr>
      <w:r w:rsidRPr="00DC540C">
        <w:rPr>
          <w:rFonts w:ascii="Arial" w:eastAsia="Aptos" w:hAnsi="Arial" w:cs="Arial"/>
          <w:color w:val="000000"/>
          <w:lang w:val="es-ES"/>
        </w:rPr>
        <w:t xml:space="preserve">Uspostavljanje analitičkog modula za odlučivanje koji će omogućiti generisanje upozorenja i preporuka u realnom vremenu. </w:t>
      </w:r>
    </w:p>
    <w:p w:rsidR="00DC540C" w:rsidRPr="00ED0938" w:rsidRDefault="00DC540C" w:rsidP="00DC540C">
      <w:pPr>
        <w:numPr>
          <w:ilvl w:val="0"/>
          <w:numId w:val="80"/>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 xml:space="preserve">Integraciju razvijenog sistema </w:t>
      </w:r>
      <w:proofErr w:type="gramStart"/>
      <w:r w:rsidRPr="00ED0938">
        <w:rPr>
          <w:rFonts w:ascii="Arial" w:eastAsia="Aptos" w:hAnsi="Arial" w:cs="Arial"/>
          <w:color w:val="000000"/>
        </w:rPr>
        <w:t>sa</w:t>
      </w:r>
      <w:proofErr w:type="gramEnd"/>
      <w:r w:rsidRPr="00ED0938">
        <w:rPr>
          <w:rFonts w:ascii="Arial" w:eastAsia="Aptos" w:hAnsi="Arial" w:cs="Arial"/>
          <w:color w:val="000000"/>
        </w:rPr>
        <w:t xml:space="preserve"> postojećim relevantnim IS i servisima. </w:t>
      </w:r>
    </w:p>
    <w:p w:rsidR="00DC540C" w:rsidRPr="00ED0938" w:rsidRDefault="00DC540C" w:rsidP="00DC540C">
      <w:pPr>
        <w:numPr>
          <w:ilvl w:val="0"/>
          <w:numId w:val="80"/>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 xml:space="preserve">Smanjenje troškova i povećanje sigurnosti pacijenata kroz smanjenje grešaka u propisivanju terapija i optimizaciju potrošnje lijekova. </w:t>
      </w:r>
    </w:p>
    <w:p w:rsidR="00DC540C" w:rsidRPr="00ED0938" w:rsidRDefault="00DC540C" w:rsidP="00DC540C">
      <w:pPr>
        <w:numPr>
          <w:ilvl w:val="0"/>
          <w:numId w:val="80"/>
        </w:numPr>
        <w:pBdr>
          <w:top w:val="nil"/>
          <w:left w:val="nil"/>
          <w:bottom w:val="nil"/>
          <w:right w:val="nil"/>
          <w:between w:val="nil"/>
        </w:pBdr>
        <w:jc w:val="both"/>
        <w:rPr>
          <w:rFonts w:ascii="Arial" w:hAnsi="Arial" w:cs="Arial"/>
          <w:color w:val="000000"/>
        </w:rPr>
      </w:pPr>
      <w:r w:rsidRPr="00ED0938">
        <w:rPr>
          <w:rFonts w:ascii="Arial" w:eastAsia="Aptos" w:hAnsi="Arial" w:cs="Arial"/>
          <w:color w:val="000000"/>
        </w:rPr>
        <w:t>Povećanje transparentnosti i efikasnosti procesa propisivanja i izdavanja lijekova u cjelokupnom zdravstvenom sistemu Crne Gore.</w:t>
      </w:r>
    </w:p>
    <w:p w:rsidR="00DC540C" w:rsidRDefault="00DC540C" w:rsidP="00DC540C">
      <w:pPr>
        <w:spacing w:after="120"/>
        <w:jc w:val="both"/>
        <w:rPr>
          <w:rFonts w:ascii="Arial" w:eastAsia="Calibri" w:hAnsi="Arial" w:cs="Arial"/>
        </w:rPr>
      </w:pPr>
      <w:bookmarkStart w:id="15" w:name="_fcccz4ttf0nr" w:colFirst="0" w:colLast="0"/>
      <w:bookmarkEnd w:id="15"/>
    </w:p>
    <w:p w:rsidR="00DC540C" w:rsidRDefault="00DC540C" w:rsidP="00DC540C">
      <w:pPr>
        <w:spacing w:after="120"/>
        <w:jc w:val="both"/>
        <w:rPr>
          <w:rFonts w:ascii="Arial" w:eastAsia="Calibri" w:hAnsi="Arial" w:cs="Arial"/>
        </w:rPr>
      </w:pPr>
    </w:p>
    <w:p w:rsidR="00DC540C" w:rsidRPr="00B67701" w:rsidRDefault="00DC540C" w:rsidP="00DC540C">
      <w:pPr>
        <w:spacing w:after="120"/>
        <w:jc w:val="both"/>
        <w:rPr>
          <w:rFonts w:ascii="Arial" w:eastAsia="Calibri" w:hAnsi="Arial" w:cs="Arial"/>
          <w:b/>
        </w:rPr>
      </w:pPr>
      <w:r w:rsidRPr="00B67701">
        <w:rPr>
          <w:rFonts w:ascii="Arial" w:eastAsia="Calibri" w:hAnsi="Arial" w:cs="Arial"/>
          <w:b/>
        </w:rPr>
        <w:t>NEOPHODNI PREDUSLOVI</w:t>
      </w:r>
    </w:p>
    <w:p w:rsidR="00DC540C" w:rsidRPr="00ED0938" w:rsidRDefault="00DC540C" w:rsidP="00DC540C">
      <w:pPr>
        <w:spacing w:after="120"/>
        <w:jc w:val="both"/>
        <w:rPr>
          <w:rFonts w:ascii="Arial" w:eastAsia="Calibri" w:hAnsi="Arial" w:cs="Arial"/>
        </w:rPr>
      </w:pPr>
      <w:r w:rsidRPr="00ED0938">
        <w:rPr>
          <w:rFonts w:ascii="Arial" w:eastAsia="Calibri" w:hAnsi="Arial" w:cs="Arial"/>
        </w:rPr>
        <w:t xml:space="preserve">Kako je nabavka i implementacija informatičkog rješenja samo dio Projekta, u nastavku je dat osvrt i </w:t>
      </w:r>
      <w:proofErr w:type="gramStart"/>
      <w:r w:rsidRPr="00ED0938">
        <w:rPr>
          <w:rFonts w:ascii="Arial" w:eastAsia="Calibri" w:hAnsi="Arial" w:cs="Arial"/>
        </w:rPr>
        <w:t>na</w:t>
      </w:r>
      <w:proofErr w:type="gramEnd"/>
      <w:r w:rsidRPr="00ED0938">
        <w:rPr>
          <w:rFonts w:ascii="Arial" w:eastAsia="Calibri" w:hAnsi="Arial" w:cs="Arial"/>
        </w:rPr>
        <w:t xml:space="preserve"> ostale segmente i aktivnosti Projekta sa naglaskom na kritične segmente i aktivnosti.</w:t>
      </w:r>
    </w:p>
    <w:p w:rsidR="00DC540C" w:rsidRDefault="00DC540C" w:rsidP="00DC540C">
      <w:pPr>
        <w:pBdr>
          <w:top w:val="nil"/>
          <w:left w:val="nil"/>
          <w:bottom w:val="nil"/>
          <w:right w:val="nil"/>
          <w:between w:val="nil"/>
        </w:pBdr>
        <w:rPr>
          <w:rFonts w:ascii="Arial" w:eastAsia="Aptos" w:hAnsi="Arial" w:cs="Arial"/>
          <w:color w:val="000000"/>
        </w:rPr>
      </w:pPr>
      <w:bookmarkStart w:id="16" w:name="_wmxafi8wyam2" w:colFirst="0" w:colLast="0"/>
      <w:bookmarkEnd w:id="16"/>
    </w:p>
    <w:p w:rsidR="00DC540C" w:rsidRPr="00DC540C" w:rsidRDefault="00DC540C" w:rsidP="00DC540C">
      <w:pPr>
        <w:pBdr>
          <w:top w:val="nil"/>
          <w:left w:val="nil"/>
          <w:bottom w:val="nil"/>
          <w:right w:val="nil"/>
          <w:between w:val="nil"/>
        </w:pBdr>
        <w:spacing w:after="120"/>
        <w:rPr>
          <w:rFonts w:ascii="Arial" w:eastAsia="Aptos" w:hAnsi="Arial" w:cs="Arial"/>
          <w:b/>
          <w:color w:val="000000"/>
          <w:lang w:val="es-ES"/>
        </w:rPr>
      </w:pPr>
      <w:r w:rsidRPr="00DC540C">
        <w:rPr>
          <w:rFonts w:ascii="Arial" w:eastAsia="Aptos" w:hAnsi="Arial" w:cs="Arial"/>
          <w:b/>
          <w:color w:val="000000"/>
          <w:lang w:val="es-ES"/>
        </w:rPr>
        <w:lastRenderedPageBreak/>
        <w:t>Organizacione i druge pretpostavke za realizaciju projekta</w:t>
      </w:r>
    </w:p>
    <w:p w:rsidR="00DC540C" w:rsidRPr="00DC540C" w:rsidRDefault="00DC540C" w:rsidP="00DC540C">
      <w:pPr>
        <w:pBdr>
          <w:top w:val="nil"/>
          <w:left w:val="nil"/>
          <w:bottom w:val="nil"/>
          <w:right w:val="nil"/>
          <w:between w:val="nil"/>
        </w:pBdr>
        <w:jc w:val="both"/>
        <w:rPr>
          <w:rFonts w:ascii="Arial" w:eastAsia="Aptos" w:hAnsi="Arial" w:cs="Arial"/>
          <w:color w:val="000000"/>
          <w:lang w:val="es-ES"/>
        </w:rPr>
      </w:pPr>
      <w:r w:rsidRPr="00DC540C">
        <w:rPr>
          <w:rFonts w:ascii="Arial" w:eastAsia="Aptos" w:hAnsi="Arial" w:cs="Arial"/>
          <w:color w:val="000000"/>
          <w:lang w:val="es-ES"/>
        </w:rPr>
        <w:t xml:space="preserve">Za uspješnu realizaciju projekta neophodno je obezbijediti, tehničke i organizacione pretpostavke koje su ključne za implementaciju i održivost rješenja. </w:t>
      </w:r>
    </w:p>
    <w:p w:rsidR="00DC540C" w:rsidRPr="00DC540C" w:rsidRDefault="00DC540C" w:rsidP="00DC540C">
      <w:pPr>
        <w:pBdr>
          <w:top w:val="nil"/>
          <w:left w:val="nil"/>
          <w:bottom w:val="nil"/>
          <w:right w:val="nil"/>
          <w:between w:val="nil"/>
        </w:pBdr>
        <w:jc w:val="both"/>
        <w:rPr>
          <w:rFonts w:ascii="Arial" w:eastAsia="Aptos" w:hAnsi="Arial" w:cs="Arial"/>
          <w:color w:val="000000"/>
          <w:lang w:val="es-ES"/>
        </w:rPr>
      </w:pPr>
      <w:r w:rsidRPr="00DC540C">
        <w:rPr>
          <w:rFonts w:ascii="Arial" w:eastAsia="Aptos" w:hAnsi="Arial" w:cs="Arial"/>
          <w:color w:val="000000"/>
          <w:lang w:val="es-ES"/>
        </w:rPr>
        <w:t xml:space="preserve">Organizacione pretpostavke zahtijevaju obavezu Naručioca da jasno definiše odgovornosti i ulogu svih učesnika u procesu sa svoje strane, uključujući stručne timove, administratore i tehničku podršku. </w:t>
      </w:r>
    </w:p>
    <w:p w:rsidR="00DC540C" w:rsidRPr="00DC540C" w:rsidRDefault="00DC540C" w:rsidP="00DC540C">
      <w:pPr>
        <w:pBdr>
          <w:top w:val="nil"/>
          <w:left w:val="nil"/>
          <w:bottom w:val="nil"/>
          <w:right w:val="nil"/>
          <w:between w:val="nil"/>
        </w:pBdr>
        <w:jc w:val="both"/>
        <w:rPr>
          <w:rFonts w:ascii="Arial" w:eastAsia="Aptos" w:hAnsi="Arial" w:cs="Arial"/>
          <w:color w:val="000000"/>
          <w:lang w:val="es-ES"/>
        </w:rPr>
      </w:pPr>
      <w:r w:rsidRPr="00DC540C">
        <w:rPr>
          <w:rFonts w:ascii="Arial" w:eastAsia="Aptos" w:hAnsi="Arial" w:cs="Arial"/>
          <w:color w:val="000000"/>
          <w:lang w:val="es-ES"/>
        </w:rPr>
        <w:t>Ključno je formiranje stručnog tima projekta koji će, definisati pravila odlučivanja povezana sa prepoznatim obrascima propisivanja lijekova prema ATC grupama. Ovaj tim će imati zadatak da definiše različite nivoe kontrole propisivanja za različite ATC grupe lijekova, što će predstavljati osnovu za rad algoritma odlučivanja u sistemu. Pravila odlučivanja će se kontinuirano pratiti i prilagođavati tokom projekta, u zavisnosti od analize i evaluacije rezultata implementacije.</w:t>
      </w:r>
    </w:p>
    <w:p w:rsidR="00DC540C" w:rsidRPr="00DC540C" w:rsidRDefault="00DC540C" w:rsidP="00DC540C">
      <w:pPr>
        <w:pBdr>
          <w:top w:val="nil"/>
          <w:left w:val="nil"/>
          <w:bottom w:val="nil"/>
          <w:right w:val="nil"/>
          <w:between w:val="nil"/>
        </w:pBdr>
        <w:rPr>
          <w:rFonts w:ascii="Arial" w:eastAsia="Aptos" w:hAnsi="Arial" w:cs="Arial"/>
          <w:lang w:val="es-ES"/>
        </w:rPr>
      </w:pPr>
    </w:p>
    <w:p w:rsidR="00DC540C" w:rsidRPr="00DC540C" w:rsidRDefault="00DC540C" w:rsidP="00DC540C">
      <w:pPr>
        <w:pBdr>
          <w:top w:val="nil"/>
          <w:left w:val="nil"/>
          <w:bottom w:val="nil"/>
          <w:right w:val="nil"/>
          <w:between w:val="nil"/>
        </w:pBdr>
        <w:jc w:val="both"/>
        <w:rPr>
          <w:rFonts w:ascii="Arial" w:eastAsia="Aptos" w:hAnsi="Arial" w:cs="Arial"/>
          <w:lang w:val="es-ES"/>
        </w:rPr>
      </w:pPr>
      <w:r w:rsidRPr="00DC540C">
        <w:rPr>
          <w:rFonts w:ascii="Arial" w:eastAsia="Aptos" w:hAnsi="Arial" w:cs="Arial"/>
          <w:lang w:val="es-ES"/>
        </w:rPr>
        <w:t>Stručni tim projekta, sastavljen od članova tima Naručioca i  izabranog Ponuđača, minimalno sačinjavaju sljedeći profili stručnjaka:</w:t>
      </w:r>
    </w:p>
    <w:p w:rsidR="00DC540C" w:rsidRPr="00ED0938" w:rsidRDefault="00DC540C" w:rsidP="00DC540C">
      <w:pPr>
        <w:numPr>
          <w:ilvl w:val="0"/>
          <w:numId w:val="75"/>
        </w:numPr>
        <w:pBdr>
          <w:top w:val="nil"/>
          <w:left w:val="nil"/>
          <w:bottom w:val="nil"/>
          <w:right w:val="nil"/>
          <w:between w:val="nil"/>
        </w:pBdr>
        <w:rPr>
          <w:rFonts w:ascii="Arial" w:eastAsia="Aptos" w:hAnsi="Arial" w:cs="Arial"/>
          <w:color w:val="000000"/>
        </w:rPr>
      </w:pPr>
      <w:r w:rsidRPr="00ED0938">
        <w:rPr>
          <w:rFonts w:ascii="Arial" w:eastAsia="Aptos" w:hAnsi="Arial" w:cs="Arial"/>
          <w:b/>
          <w:color w:val="000000"/>
        </w:rPr>
        <w:t>Medicinski stručnjaci (ljekari i farmaceuti):</w:t>
      </w:r>
    </w:p>
    <w:p w:rsidR="00DC540C" w:rsidRPr="00DC540C" w:rsidRDefault="00DC540C" w:rsidP="00DC540C">
      <w:pPr>
        <w:numPr>
          <w:ilvl w:val="1"/>
          <w:numId w:val="75"/>
        </w:numPr>
        <w:pBdr>
          <w:top w:val="nil"/>
          <w:left w:val="nil"/>
          <w:bottom w:val="nil"/>
          <w:right w:val="nil"/>
          <w:between w:val="nil"/>
        </w:pBdr>
        <w:rPr>
          <w:rFonts w:ascii="Arial" w:hAnsi="Arial" w:cs="Arial"/>
          <w:color w:val="000000"/>
          <w:lang w:val="es-ES"/>
        </w:rPr>
      </w:pPr>
      <w:r w:rsidRPr="00DC540C">
        <w:rPr>
          <w:rFonts w:ascii="Arial" w:eastAsia="Aptos" w:hAnsi="Arial" w:cs="Arial"/>
          <w:color w:val="000000"/>
          <w:lang w:val="es-ES"/>
        </w:rPr>
        <w:t>Zaduženi za definisanje medicinskih pravila i preporuka za propisivanje lijekova.</w:t>
      </w:r>
    </w:p>
    <w:p w:rsidR="00DC540C" w:rsidRPr="00DC540C" w:rsidRDefault="00DC540C" w:rsidP="00DC540C">
      <w:pPr>
        <w:numPr>
          <w:ilvl w:val="1"/>
          <w:numId w:val="75"/>
        </w:numPr>
        <w:pBdr>
          <w:top w:val="nil"/>
          <w:left w:val="nil"/>
          <w:bottom w:val="nil"/>
          <w:right w:val="nil"/>
          <w:between w:val="nil"/>
        </w:pBdr>
        <w:rPr>
          <w:rFonts w:ascii="Arial" w:hAnsi="Arial" w:cs="Arial"/>
          <w:color w:val="000000"/>
          <w:lang w:val="es-ES"/>
        </w:rPr>
      </w:pPr>
      <w:r w:rsidRPr="00DC540C">
        <w:rPr>
          <w:rFonts w:ascii="Arial" w:eastAsia="Aptos" w:hAnsi="Arial" w:cs="Arial"/>
          <w:color w:val="000000"/>
          <w:lang w:val="es-ES"/>
        </w:rPr>
        <w:t>Odgovorni za određivanje odgovarajućih ATC grupa i nivoa kontrole za različite lijekove.</w:t>
      </w:r>
    </w:p>
    <w:p w:rsidR="00DC540C" w:rsidRPr="00ED0938" w:rsidRDefault="00DC540C" w:rsidP="00DC540C">
      <w:pPr>
        <w:numPr>
          <w:ilvl w:val="0"/>
          <w:numId w:val="75"/>
        </w:numPr>
        <w:pBdr>
          <w:top w:val="nil"/>
          <w:left w:val="nil"/>
          <w:bottom w:val="nil"/>
          <w:right w:val="nil"/>
          <w:between w:val="nil"/>
        </w:pBdr>
        <w:rPr>
          <w:rFonts w:ascii="Arial" w:eastAsia="Aptos" w:hAnsi="Arial" w:cs="Arial"/>
          <w:color w:val="000000"/>
        </w:rPr>
      </w:pPr>
      <w:r w:rsidRPr="00ED0938">
        <w:rPr>
          <w:rFonts w:ascii="Arial" w:eastAsia="Aptos" w:hAnsi="Arial" w:cs="Arial"/>
          <w:b/>
          <w:color w:val="000000"/>
        </w:rPr>
        <w:t>Klinički informatičari:</w:t>
      </w:r>
    </w:p>
    <w:p w:rsidR="00DC540C" w:rsidRPr="00ED0938" w:rsidRDefault="00DC540C" w:rsidP="00DC540C">
      <w:pPr>
        <w:numPr>
          <w:ilvl w:val="1"/>
          <w:numId w:val="75"/>
        </w:numPr>
        <w:pBdr>
          <w:top w:val="nil"/>
          <w:left w:val="nil"/>
          <w:bottom w:val="nil"/>
          <w:right w:val="nil"/>
          <w:between w:val="nil"/>
        </w:pBdr>
        <w:rPr>
          <w:rFonts w:ascii="Arial" w:hAnsi="Arial" w:cs="Arial"/>
          <w:color w:val="000000"/>
        </w:rPr>
      </w:pPr>
      <w:r w:rsidRPr="00ED0938">
        <w:rPr>
          <w:rFonts w:ascii="Arial" w:eastAsia="Aptos" w:hAnsi="Arial" w:cs="Arial"/>
          <w:color w:val="000000"/>
        </w:rPr>
        <w:t>Zaduženi za razumijevanje medicinskih zahtjeva i njihovo prevođenje u tehničke specifikacije.</w:t>
      </w:r>
    </w:p>
    <w:p w:rsidR="00DC540C" w:rsidRPr="00ED0938" w:rsidRDefault="00DC540C" w:rsidP="00DC540C">
      <w:pPr>
        <w:numPr>
          <w:ilvl w:val="0"/>
          <w:numId w:val="75"/>
        </w:numPr>
        <w:pBdr>
          <w:top w:val="nil"/>
          <w:left w:val="nil"/>
          <w:bottom w:val="nil"/>
          <w:right w:val="nil"/>
          <w:between w:val="nil"/>
        </w:pBdr>
        <w:rPr>
          <w:rFonts w:ascii="Arial" w:eastAsia="Aptos" w:hAnsi="Arial" w:cs="Arial"/>
          <w:color w:val="000000"/>
        </w:rPr>
      </w:pPr>
      <w:r w:rsidRPr="00ED0938">
        <w:rPr>
          <w:rFonts w:ascii="Arial" w:eastAsia="Aptos" w:hAnsi="Arial" w:cs="Arial"/>
          <w:b/>
          <w:color w:val="000000"/>
        </w:rPr>
        <w:t>Analitičari podataka (data analitičari):</w:t>
      </w:r>
    </w:p>
    <w:p w:rsidR="00DC540C" w:rsidRPr="00ED0938" w:rsidRDefault="00DC540C" w:rsidP="00DC540C">
      <w:pPr>
        <w:numPr>
          <w:ilvl w:val="1"/>
          <w:numId w:val="75"/>
        </w:numPr>
        <w:pBdr>
          <w:top w:val="nil"/>
          <w:left w:val="nil"/>
          <w:bottom w:val="nil"/>
          <w:right w:val="nil"/>
          <w:between w:val="nil"/>
        </w:pBdr>
        <w:rPr>
          <w:rFonts w:ascii="Arial" w:hAnsi="Arial" w:cs="Arial"/>
          <w:color w:val="000000"/>
        </w:rPr>
      </w:pPr>
      <w:r w:rsidRPr="00ED0938">
        <w:rPr>
          <w:rFonts w:ascii="Arial" w:eastAsia="Aptos" w:hAnsi="Arial" w:cs="Arial"/>
          <w:color w:val="000000"/>
        </w:rPr>
        <w:t>Zaduženi za praćenje i evaluaciju implementiranih pravila odlučivanja kroz kontinuiranu analizu podataka.</w:t>
      </w:r>
    </w:p>
    <w:p w:rsidR="00DC540C" w:rsidRPr="00ED0938" w:rsidRDefault="00DC540C" w:rsidP="00DC540C">
      <w:pPr>
        <w:numPr>
          <w:ilvl w:val="1"/>
          <w:numId w:val="75"/>
        </w:numPr>
        <w:pBdr>
          <w:top w:val="nil"/>
          <w:left w:val="nil"/>
          <w:bottom w:val="nil"/>
          <w:right w:val="nil"/>
          <w:between w:val="nil"/>
        </w:pBdr>
        <w:rPr>
          <w:rFonts w:ascii="Arial" w:hAnsi="Arial" w:cs="Arial"/>
          <w:color w:val="000000"/>
        </w:rPr>
      </w:pPr>
      <w:r w:rsidRPr="00ED0938">
        <w:rPr>
          <w:rFonts w:ascii="Arial" w:eastAsia="Aptos" w:hAnsi="Arial" w:cs="Arial"/>
          <w:color w:val="000000"/>
        </w:rPr>
        <w:t xml:space="preserve">Predlažu izmjene pravila </w:t>
      </w:r>
      <w:proofErr w:type="gramStart"/>
      <w:r w:rsidRPr="00ED0938">
        <w:rPr>
          <w:rFonts w:ascii="Arial" w:eastAsia="Aptos" w:hAnsi="Arial" w:cs="Arial"/>
          <w:color w:val="000000"/>
        </w:rPr>
        <w:t>na</w:t>
      </w:r>
      <w:proofErr w:type="gramEnd"/>
      <w:r w:rsidRPr="00ED0938">
        <w:rPr>
          <w:rFonts w:ascii="Arial" w:eastAsia="Aptos" w:hAnsi="Arial" w:cs="Arial"/>
          <w:color w:val="000000"/>
        </w:rPr>
        <w:t xml:space="preserve"> osnovu analize stvarnih rezultata i detektovanih trendova.</w:t>
      </w:r>
    </w:p>
    <w:p w:rsidR="00DC540C" w:rsidRPr="00ED0938" w:rsidRDefault="00DC540C" w:rsidP="00DC540C">
      <w:pPr>
        <w:numPr>
          <w:ilvl w:val="0"/>
          <w:numId w:val="75"/>
        </w:numPr>
        <w:pBdr>
          <w:top w:val="nil"/>
          <w:left w:val="nil"/>
          <w:bottom w:val="nil"/>
          <w:right w:val="nil"/>
          <w:between w:val="nil"/>
        </w:pBdr>
        <w:rPr>
          <w:rFonts w:ascii="Arial" w:eastAsia="Aptos" w:hAnsi="Arial" w:cs="Arial"/>
          <w:color w:val="000000"/>
        </w:rPr>
      </w:pPr>
      <w:r w:rsidRPr="00ED0938">
        <w:rPr>
          <w:rFonts w:ascii="Arial" w:eastAsia="Aptos" w:hAnsi="Arial" w:cs="Arial"/>
          <w:b/>
          <w:color w:val="000000"/>
        </w:rPr>
        <w:t>Projektni menadžer:</w:t>
      </w:r>
    </w:p>
    <w:p w:rsidR="00DC540C" w:rsidRPr="00ED0938" w:rsidRDefault="00DC540C" w:rsidP="00DC540C">
      <w:pPr>
        <w:numPr>
          <w:ilvl w:val="1"/>
          <w:numId w:val="75"/>
        </w:numPr>
        <w:pBdr>
          <w:top w:val="nil"/>
          <w:left w:val="nil"/>
          <w:bottom w:val="nil"/>
          <w:right w:val="nil"/>
          <w:between w:val="nil"/>
        </w:pBdr>
        <w:rPr>
          <w:rFonts w:ascii="Arial" w:hAnsi="Arial" w:cs="Arial"/>
          <w:color w:val="000000"/>
        </w:rPr>
      </w:pPr>
      <w:r w:rsidRPr="00ED0938">
        <w:rPr>
          <w:rFonts w:ascii="Arial" w:eastAsia="Aptos" w:hAnsi="Arial" w:cs="Arial"/>
          <w:color w:val="000000"/>
        </w:rPr>
        <w:t>Koordiniše rad svih članova tima i prati realizaciju projekta.</w:t>
      </w:r>
    </w:p>
    <w:p w:rsidR="00DC540C" w:rsidRPr="00ED0938" w:rsidRDefault="00DC540C" w:rsidP="00DC540C">
      <w:pPr>
        <w:numPr>
          <w:ilvl w:val="1"/>
          <w:numId w:val="75"/>
        </w:numPr>
        <w:pBdr>
          <w:top w:val="nil"/>
          <w:left w:val="nil"/>
          <w:bottom w:val="nil"/>
          <w:right w:val="nil"/>
          <w:between w:val="nil"/>
        </w:pBdr>
        <w:rPr>
          <w:rFonts w:ascii="Arial" w:hAnsi="Arial" w:cs="Arial"/>
          <w:color w:val="000000"/>
        </w:rPr>
      </w:pPr>
      <w:r w:rsidRPr="00ED0938">
        <w:rPr>
          <w:rFonts w:ascii="Arial" w:eastAsia="Aptos" w:hAnsi="Arial" w:cs="Arial"/>
          <w:color w:val="000000"/>
        </w:rPr>
        <w:t>Osigurava poštovanje rokova, koordiniše komunikaciju između članova tima i nadzire sprovođenje definisanih procedura.</w:t>
      </w:r>
      <w:r w:rsidRPr="00ED0938">
        <w:rPr>
          <w:rFonts w:ascii="Arial" w:eastAsia="Aptos" w:hAnsi="Arial" w:cs="Arial"/>
          <w:color w:val="000000"/>
        </w:rPr>
        <w:br/>
      </w:r>
    </w:p>
    <w:p w:rsidR="00DC540C" w:rsidRPr="00ED0938" w:rsidRDefault="00DC540C" w:rsidP="00DC540C">
      <w:pPr>
        <w:pBdr>
          <w:top w:val="nil"/>
          <w:left w:val="nil"/>
          <w:bottom w:val="nil"/>
          <w:right w:val="nil"/>
          <w:between w:val="nil"/>
        </w:pBdr>
        <w:rPr>
          <w:rFonts w:ascii="Arial" w:eastAsia="Aptos" w:hAnsi="Arial" w:cs="Arial"/>
          <w:color w:val="000000"/>
        </w:rPr>
      </w:pPr>
      <w:r w:rsidRPr="00ED0938">
        <w:rPr>
          <w:rFonts w:ascii="Arial" w:eastAsia="Aptos" w:hAnsi="Arial" w:cs="Arial"/>
          <w:color w:val="000000"/>
        </w:rPr>
        <w:t>Ovakav sastav stručnog tima omogućava efikasno funkcionisanje projekta kroz jasno definisane uloge, specijalizovana znanja i međusobnu koordinaciju aktivnosti.</w:t>
      </w:r>
    </w:p>
    <w:p w:rsidR="00DC540C" w:rsidRDefault="00DC540C" w:rsidP="00DC540C">
      <w:pPr>
        <w:pBdr>
          <w:top w:val="nil"/>
          <w:left w:val="nil"/>
          <w:bottom w:val="nil"/>
          <w:right w:val="nil"/>
          <w:between w:val="nil"/>
        </w:pBdr>
        <w:rPr>
          <w:rFonts w:ascii="Arial" w:eastAsia="Aptos" w:hAnsi="Arial" w:cs="Arial"/>
          <w:color w:val="000000"/>
        </w:rPr>
      </w:pPr>
      <w:bookmarkStart w:id="17" w:name="_hwc0sni45e1c" w:colFirst="0" w:colLast="0"/>
      <w:bookmarkEnd w:id="17"/>
    </w:p>
    <w:p w:rsidR="00DC540C" w:rsidRPr="0051132C" w:rsidRDefault="00DC540C" w:rsidP="00DC540C">
      <w:pPr>
        <w:pBdr>
          <w:top w:val="nil"/>
          <w:left w:val="nil"/>
          <w:bottom w:val="nil"/>
          <w:right w:val="nil"/>
          <w:between w:val="nil"/>
        </w:pBdr>
        <w:spacing w:after="120"/>
        <w:rPr>
          <w:rFonts w:ascii="Arial" w:eastAsia="Aptos" w:hAnsi="Arial" w:cs="Arial"/>
          <w:b/>
          <w:color w:val="000000"/>
        </w:rPr>
      </w:pPr>
      <w:r w:rsidRPr="0051132C">
        <w:rPr>
          <w:rFonts w:ascii="Arial" w:eastAsia="Aptos" w:hAnsi="Arial" w:cs="Arial"/>
          <w:b/>
          <w:color w:val="000000"/>
        </w:rPr>
        <w:t>Tehnički preduslovi za realizaciju projekta</w:t>
      </w: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color w:val="000000"/>
        </w:rPr>
        <w:t xml:space="preserve">Za implementaciju Sistema za optimizaciju potrošnje lijekova </w:t>
      </w:r>
      <w:proofErr w:type="gramStart"/>
      <w:r w:rsidRPr="00ED0938">
        <w:rPr>
          <w:rFonts w:ascii="Arial" w:eastAsia="Aptos" w:hAnsi="Arial" w:cs="Arial"/>
          <w:color w:val="000000"/>
        </w:rPr>
        <w:t>na</w:t>
      </w:r>
      <w:proofErr w:type="gramEnd"/>
      <w:r w:rsidRPr="00ED0938">
        <w:rPr>
          <w:rFonts w:ascii="Arial" w:eastAsia="Aptos" w:hAnsi="Arial" w:cs="Arial"/>
          <w:color w:val="000000"/>
        </w:rPr>
        <w:t xml:space="preserve"> recept</w:t>
      </w:r>
      <w:r>
        <w:rPr>
          <w:rFonts w:ascii="Arial" w:eastAsia="Aptos" w:hAnsi="Arial" w:cs="Arial"/>
          <w:color w:val="000000"/>
        </w:rPr>
        <w:t>, izabarni Ponuđač će definisati neophodne</w:t>
      </w:r>
      <w:r w:rsidRPr="00ED0938">
        <w:rPr>
          <w:rFonts w:ascii="Arial" w:eastAsia="Aptos" w:hAnsi="Arial" w:cs="Arial"/>
          <w:color w:val="000000"/>
        </w:rPr>
        <w:t xml:space="preserve"> tehničke </w:t>
      </w:r>
      <w:r>
        <w:rPr>
          <w:rFonts w:ascii="Arial" w:eastAsia="Aptos" w:hAnsi="Arial" w:cs="Arial"/>
          <w:color w:val="000000"/>
        </w:rPr>
        <w:t>pred</w:t>
      </w:r>
      <w:r w:rsidRPr="00ED0938">
        <w:rPr>
          <w:rFonts w:ascii="Arial" w:eastAsia="Aptos" w:hAnsi="Arial" w:cs="Arial"/>
          <w:color w:val="000000"/>
        </w:rPr>
        <w:t xml:space="preserve">uslove </w:t>
      </w:r>
      <w:r>
        <w:rPr>
          <w:rFonts w:ascii="Arial" w:eastAsia="Aptos" w:hAnsi="Arial" w:cs="Arial"/>
          <w:color w:val="000000"/>
        </w:rPr>
        <w:t>za implementaciju ponuđenog softverskog rješenja</w:t>
      </w:r>
      <w:r w:rsidRPr="00ED0938">
        <w:rPr>
          <w:rFonts w:ascii="Arial" w:eastAsia="Aptos" w:hAnsi="Arial" w:cs="Arial"/>
          <w:color w:val="000000"/>
        </w:rPr>
        <w:t xml:space="preserve">. Sistem </w:t>
      </w:r>
      <w:proofErr w:type="gramStart"/>
      <w:r w:rsidRPr="00ED0938">
        <w:rPr>
          <w:rFonts w:ascii="Arial" w:eastAsia="Aptos" w:hAnsi="Arial" w:cs="Arial"/>
          <w:color w:val="000000"/>
        </w:rPr>
        <w:t>će</w:t>
      </w:r>
      <w:proofErr w:type="gramEnd"/>
      <w:r w:rsidRPr="00ED0938">
        <w:rPr>
          <w:rFonts w:ascii="Arial" w:eastAsia="Aptos" w:hAnsi="Arial" w:cs="Arial"/>
          <w:color w:val="000000"/>
        </w:rPr>
        <w:t xml:space="preserve"> biti smješten u data centru u Fondu, </w:t>
      </w:r>
      <w:r>
        <w:rPr>
          <w:rFonts w:ascii="Arial" w:eastAsia="Aptos" w:hAnsi="Arial" w:cs="Arial"/>
          <w:color w:val="000000"/>
        </w:rPr>
        <w:t xml:space="preserve">koji obezbjeđuje </w:t>
      </w:r>
      <w:r w:rsidRPr="00ED0938">
        <w:rPr>
          <w:rFonts w:ascii="Arial" w:eastAsia="Aptos" w:hAnsi="Arial" w:cs="Arial"/>
          <w:color w:val="000000"/>
        </w:rPr>
        <w:t>pouzdanost, visoku dostupnost i sigurnost rada sistema.</w:t>
      </w:r>
    </w:p>
    <w:p w:rsidR="00DC540C" w:rsidRPr="00ED0938" w:rsidRDefault="00DC540C" w:rsidP="00DC540C">
      <w:pPr>
        <w:pBdr>
          <w:top w:val="nil"/>
          <w:left w:val="nil"/>
          <w:bottom w:val="nil"/>
          <w:right w:val="nil"/>
          <w:between w:val="nil"/>
        </w:pBdr>
        <w:rPr>
          <w:rFonts w:ascii="Arial" w:eastAsia="Aptos" w:hAnsi="Arial" w:cs="Arial"/>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color w:val="000000"/>
        </w:rPr>
        <w:t xml:space="preserve">Zahtjeva se primjena mikroservisne arhitekture i REST API interfejsa radi osiguranja fleksibilnosti i prilagodljivosti sistema budućim integracijama i nadogradnjama unutar IZIS-a. Korišćenje mikroservisa omogućava modularni pristup razvoju, nezavisne </w:t>
      </w:r>
      <w:r w:rsidRPr="00ED0938">
        <w:rPr>
          <w:rFonts w:ascii="Arial" w:eastAsia="Aptos" w:hAnsi="Arial" w:cs="Arial"/>
          <w:color w:val="000000"/>
        </w:rPr>
        <w:lastRenderedPageBreak/>
        <w:t xml:space="preserve">nadogradnje pojedinačnih komponenti, </w:t>
      </w:r>
      <w:proofErr w:type="gramStart"/>
      <w:r w:rsidRPr="00ED0938">
        <w:rPr>
          <w:rFonts w:ascii="Arial" w:eastAsia="Aptos" w:hAnsi="Arial" w:cs="Arial"/>
          <w:color w:val="000000"/>
        </w:rPr>
        <w:t>te</w:t>
      </w:r>
      <w:proofErr w:type="gramEnd"/>
      <w:r w:rsidRPr="00ED0938">
        <w:rPr>
          <w:rFonts w:ascii="Arial" w:eastAsia="Aptos" w:hAnsi="Arial" w:cs="Arial"/>
          <w:color w:val="000000"/>
        </w:rPr>
        <w:t xml:space="preserve"> efikasno održavanje sistema bez prekida u radu.</w:t>
      </w:r>
    </w:p>
    <w:p w:rsidR="00DC540C" w:rsidRPr="00ED0938" w:rsidRDefault="00DC540C" w:rsidP="00DC540C">
      <w:pPr>
        <w:pBdr>
          <w:top w:val="nil"/>
          <w:left w:val="nil"/>
          <w:bottom w:val="nil"/>
          <w:right w:val="nil"/>
          <w:between w:val="nil"/>
        </w:pBdr>
        <w:jc w:val="both"/>
        <w:rPr>
          <w:rFonts w:ascii="Arial" w:eastAsia="Aptos" w:hAnsi="Arial" w:cs="Arial"/>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color w:val="000000"/>
        </w:rPr>
        <w:t xml:space="preserve">Krajnji korisnici pristupaju novim funkcionalnostima putem postojećih informacionih sistema, prije svega kroz različite segmente elektronskog recepta, </w:t>
      </w:r>
      <w:proofErr w:type="gramStart"/>
      <w:r w:rsidRPr="00ED0938">
        <w:rPr>
          <w:rFonts w:ascii="Arial" w:eastAsia="Aptos" w:hAnsi="Arial" w:cs="Arial"/>
          <w:color w:val="000000"/>
        </w:rPr>
        <w:t>te</w:t>
      </w:r>
      <w:proofErr w:type="gramEnd"/>
      <w:r w:rsidRPr="00ED0938">
        <w:rPr>
          <w:rFonts w:ascii="Arial" w:eastAsia="Aptos" w:hAnsi="Arial" w:cs="Arial"/>
          <w:color w:val="000000"/>
        </w:rPr>
        <w:t xml:space="preserve"> je potrebno obezbijediti adekvatnu integraciju novog sistema sa postojećim aplikacijama.</w:t>
      </w:r>
    </w:p>
    <w:p w:rsidR="00DC540C" w:rsidRPr="00ED0938" w:rsidRDefault="00DC540C" w:rsidP="00DC540C">
      <w:pPr>
        <w:pBdr>
          <w:top w:val="nil"/>
          <w:left w:val="nil"/>
          <w:bottom w:val="nil"/>
          <w:right w:val="nil"/>
          <w:between w:val="nil"/>
        </w:pBdr>
        <w:jc w:val="both"/>
        <w:rPr>
          <w:rFonts w:ascii="Arial" w:eastAsia="Aptos" w:hAnsi="Arial" w:cs="Arial"/>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color w:val="000000"/>
        </w:rPr>
        <w:t xml:space="preserve">Za sigurnost sistema ključna je implementacija adekvatnih sigurnosnih mjera za zaštitu podataka </w:t>
      </w:r>
      <w:proofErr w:type="gramStart"/>
      <w:r w:rsidRPr="00ED0938">
        <w:rPr>
          <w:rFonts w:ascii="Arial" w:eastAsia="Aptos" w:hAnsi="Arial" w:cs="Arial"/>
          <w:color w:val="000000"/>
        </w:rPr>
        <w:t>od</w:t>
      </w:r>
      <w:proofErr w:type="gramEnd"/>
      <w:r w:rsidRPr="00ED0938">
        <w:rPr>
          <w:rFonts w:ascii="Arial" w:eastAsia="Aptos" w:hAnsi="Arial" w:cs="Arial"/>
          <w:color w:val="000000"/>
        </w:rPr>
        <w:t xml:space="preserve"> neovlašćenog pristupa i različitih vrsta napada. Minimalno se zahtjeva korišćenje enkriptovane komunikacije i s</w:t>
      </w:r>
      <w:r>
        <w:rPr>
          <w:rFonts w:ascii="Arial" w:eastAsia="Aptos" w:hAnsi="Arial" w:cs="Arial"/>
          <w:color w:val="000000"/>
        </w:rPr>
        <w:t>igurnosnih protokola poput HTTPS i SSL/TLS</w:t>
      </w:r>
      <w:r w:rsidRPr="00ED0938">
        <w:rPr>
          <w:rFonts w:ascii="Arial" w:eastAsia="Aptos" w:hAnsi="Arial" w:cs="Arial"/>
          <w:color w:val="000000"/>
        </w:rPr>
        <w:t>.</w:t>
      </w:r>
    </w:p>
    <w:p w:rsidR="00DC540C" w:rsidRPr="00ED0938" w:rsidRDefault="00DC540C" w:rsidP="00DC540C">
      <w:pPr>
        <w:pBdr>
          <w:top w:val="nil"/>
          <w:left w:val="nil"/>
          <w:bottom w:val="nil"/>
          <w:right w:val="nil"/>
          <w:between w:val="nil"/>
        </w:pBdr>
        <w:jc w:val="both"/>
        <w:rPr>
          <w:rFonts w:ascii="Arial" w:eastAsia="Aptos" w:hAnsi="Arial" w:cs="Arial"/>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color w:val="000000"/>
        </w:rPr>
        <w:t xml:space="preserve">Tehnički preduslovi uključuju integraciju </w:t>
      </w:r>
      <w:proofErr w:type="gramStart"/>
      <w:r w:rsidRPr="00ED0938">
        <w:rPr>
          <w:rFonts w:ascii="Arial" w:eastAsia="Aptos" w:hAnsi="Arial" w:cs="Arial"/>
          <w:color w:val="000000"/>
        </w:rPr>
        <w:t>sa</w:t>
      </w:r>
      <w:proofErr w:type="gramEnd"/>
      <w:r w:rsidRPr="00ED0938">
        <w:rPr>
          <w:rFonts w:ascii="Arial" w:eastAsia="Aptos" w:hAnsi="Arial" w:cs="Arial"/>
          <w:color w:val="000000"/>
        </w:rPr>
        <w:t xml:space="preserve"> postojećim bazama podataka Fonda, poput baza lijekova, šifarnika i sl. te obezbjeđenje kontinuiteta rada kroz tehničku podršku. Neophodno je uspostaviti i jasne procedure za backup i recovery podataka kako bi se obezbijedio kontinuitet poslovanja i spriječio gubitak podataka u slučaju eventualnih incidentnih situacija.</w:t>
      </w:r>
    </w:p>
    <w:p w:rsidR="00DC540C" w:rsidRDefault="00DC540C" w:rsidP="00DC540C">
      <w:pPr>
        <w:pBdr>
          <w:top w:val="nil"/>
          <w:left w:val="nil"/>
          <w:bottom w:val="nil"/>
          <w:right w:val="nil"/>
          <w:between w:val="nil"/>
        </w:pBdr>
        <w:spacing w:before="60"/>
        <w:jc w:val="both"/>
        <w:rPr>
          <w:rFonts w:ascii="Arial" w:eastAsia="Calibri" w:hAnsi="Arial" w:cs="Arial"/>
          <w:color w:val="000000"/>
        </w:rPr>
      </w:pPr>
      <w:bookmarkStart w:id="18" w:name="_1t5kmcfulmxd" w:colFirst="0" w:colLast="0"/>
      <w:bookmarkEnd w:id="18"/>
    </w:p>
    <w:p w:rsidR="00DC540C" w:rsidRPr="0051132C" w:rsidRDefault="00DC540C" w:rsidP="00DC540C">
      <w:pPr>
        <w:pBdr>
          <w:top w:val="nil"/>
          <w:left w:val="nil"/>
          <w:bottom w:val="nil"/>
          <w:right w:val="nil"/>
          <w:between w:val="nil"/>
        </w:pBdr>
        <w:spacing w:before="60" w:after="120"/>
        <w:jc w:val="both"/>
        <w:rPr>
          <w:rFonts w:ascii="Arial" w:eastAsia="Calibri" w:hAnsi="Arial" w:cs="Arial"/>
          <w:b/>
          <w:color w:val="000000"/>
        </w:rPr>
      </w:pPr>
      <w:r w:rsidRPr="0051132C">
        <w:rPr>
          <w:rFonts w:ascii="Arial" w:eastAsia="Calibri" w:hAnsi="Arial" w:cs="Arial"/>
          <w:b/>
          <w:color w:val="000000"/>
        </w:rPr>
        <w:t>FUNKCIONALNI ZAHTJEVI ZA NABAVKU SOFTVERSKOG RJEŠENJA</w:t>
      </w:r>
    </w:p>
    <w:p w:rsidR="00DC540C" w:rsidRPr="00ED0938" w:rsidRDefault="00DC540C" w:rsidP="00DC540C">
      <w:pPr>
        <w:pBdr>
          <w:top w:val="nil"/>
          <w:left w:val="nil"/>
          <w:bottom w:val="nil"/>
          <w:right w:val="nil"/>
          <w:between w:val="nil"/>
        </w:pBdr>
        <w:spacing w:before="60"/>
        <w:jc w:val="both"/>
        <w:rPr>
          <w:rFonts w:ascii="Arial" w:eastAsia="Calibri" w:hAnsi="Arial" w:cs="Arial"/>
          <w:color w:val="000000"/>
        </w:rPr>
      </w:pPr>
      <w:r w:rsidRPr="00ED0938">
        <w:rPr>
          <w:rFonts w:ascii="Arial" w:eastAsia="Calibri" w:hAnsi="Arial" w:cs="Arial"/>
          <w:color w:val="000000"/>
        </w:rPr>
        <w:t xml:space="preserve">U okviru ovog dijela dokumentacije, detaljno </w:t>
      </w:r>
      <w:proofErr w:type="gramStart"/>
      <w:r w:rsidRPr="00ED0938">
        <w:rPr>
          <w:rFonts w:ascii="Arial" w:eastAsia="Calibri" w:hAnsi="Arial" w:cs="Arial"/>
          <w:color w:val="000000"/>
        </w:rPr>
        <w:t>će</w:t>
      </w:r>
      <w:proofErr w:type="gramEnd"/>
      <w:r w:rsidRPr="00ED0938">
        <w:rPr>
          <w:rFonts w:ascii="Arial" w:eastAsia="Calibri" w:hAnsi="Arial" w:cs="Arial"/>
          <w:color w:val="000000"/>
        </w:rPr>
        <w:t xml:space="preserve"> biti opisane funkcionalne karakteristike predmeta nabavke. Funkcionalnosti </w:t>
      </w:r>
      <w:proofErr w:type="gramStart"/>
      <w:r w:rsidRPr="00ED0938">
        <w:rPr>
          <w:rFonts w:ascii="Arial" w:eastAsia="Calibri" w:hAnsi="Arial" w:cs="Arial"/>
          <w:color w:val="000000"/>
        </w:rPr>
        <w:t>će</w:t>
      </w:r>
      <w:proofErr w:type="gramEnd"/>
      <w:r w:rsidRPr="00ED0938">
        <w:rPr>
          <w:rFonts w:ascii="Arial" w:eastAsia="Calibri" w:hAnsi="Arial" w:cs="Arial"/>
          <w:color w:val="000000"/>
        </w:rPr>
        <w:t xml:space="preserve"> biti razmatrane</w:t>
      </w:r>
      <w:r>
        <w:rPr>
          <w:rFonts w:ascii="Arial" w:eastAsia="Calibri" w:hAnsi="Arial" w:cs="Arial"/>
          <w:color w:val="000000"/>
        </w:rPr>
        <w:t xml:space="preserve"> u narednom poglavlju</w:t>
      </w:r>
      <w:r w:rsidRPr="00ED0938">
        <w:rPr>
          <w:rFonts w:ascii="Arial" w:eastAsia="Calibri" w:hAnsi="Arial" w:cs="Arial"/>
          <w:color w:val="000000"/>
        </w:rPr>
        <w:t xml:space="preserve"> kroz detaljne opise svakog pojedinačnog modula, sa jasnim definicijama zahtjeva koje sistem mora zadovoljiti. Svaki </w:t>
      </w:r>
      <w:proofErr w:type="gramStart"/>
      <w:r w:rsidRPr="00ED0938">
        <w:rPr>
          <w:rFonts w:ascii="Arial" w:eastAsia="Calibri" w:hAnsi="Arial" w:cs="Arial"/>
          <w:color w:val="000000"/>
        </w:rPr>
        <w:t>od</w:t>
      </w:r>
      <w:proofErr w:type="gramEnd"/>
      <w:r w:rsidRPr="00ED0938">
        <w:rPr>
          <w:rFonts w:ascii="Arial" w:eastAsia="Calibri" w:hAnsi="Arial" w:cs="Arial"/>
          <w:color w:val="000000"/>
        </w:rPr>
        <w:t xml:space="preserve"> ovih modula opisan je sa aspekta njihovog značaja za unapređenje postojećih poslovnih procesa u zdravstvenom sistemu Crne Gore.</w:t>
      </w:r>
    </w:p>
    <w:p w:rsidR="00DC540C" w:rsidRPr="00ED0938" w:rsidRDefault="00DC540C" w:rsidP="00DC540C">
      <w:pPr>
        <w:pBdr>
          <w:top w:val="nil"/>
          <w:left w:val="nil"/>
          <w:bottom w:val="nil"/>
          <w:right w:val="nil"/>
          <w:between w:val="nil"/>
        </w:pBdr>
        <w:jc w:val="both"/>
        <w:rPr>
          <w:rFonts w:ascii="Arial" w:eastAsia="Calibri" w:hAnsi="Arial" w:cs="Arial"/>
          <w:color w:val="000000"/>
        </w:rPr>
      </w:pPr>
    </w:p>
    <w:p w:rsidR="00DC540C" w:rsidRPr="00DC540C" w:rsidRDefault="00DC540C" w:rsidP="00DC540C">
      <w:pPr>
        <w:pBdr>
          <w:top w:val="nil"/>
          <w:left w:val="nil"/>
          <w:bottom w:val="nil"/>
          <w:right w:val="nil"/>
          <w:between w:val="nil"/>
        </w:pBdr>
        <w:jc w:val="both"/>
        <w:rPr>
          <w:rFonts w:ascii="Arial" w:eastAsia="Calibri" w:hAnsi="Arial" w:cs="Arial"/>
          <w:color w:val="000000"/>
          <w:lang w:val="es-ES"/>
        </w:rPr>
      </w:pPr>
      <w:r w:rsidRPr="00FD2C63">
        <w:rPr>
          <w:rFonts w:ascii="Arial" w:eastAsia="Calibri" w:hAnsi="Arial" w:cs="Arial"/>
          <w:color w:val="000000"/>
        </w:rPr>
        <w:t xml:space="preserve">Specifikacija sistema predstavlja inicijalni skup minimalnih funkcionalnih zahtjeva. </w:t>
      </w:r>
      <w:r>
        <w:rPr>
          <w:rFonts w:ascii="Arial" w:eastAsia="Calibri" w:hAnsi="Arial" w:cs="Arial"/>
          <w:color w:val="000000"/>
        </w:rPr>
        <w:t>Izabrani P</w:t>
      </w:r>
      <w:r w:rsidRPr="00FD2C63">
        <w:rPr>
          <w:rFonts w:ascii="Arial" w:eastAsia="Calibri" w:hAnsi="Arial" w:cs="Arial"/>
          <w:color w:val="000000"/>
        </w:rPr>
        <w:t xml:space="preserve">onuđač je obavezan da sprovede detaljnu analizu stvarnih potreba korisnika sistema, a Naručilac </w:t>
      </w:r>
      <w:proofErr w:type="gramStart"/>
      <w:r w:rsidRPr="00FD2C63">
        <w:rPr>
          <w:rFonts w:ascii="Arial" w:eastAsia="Calibri" w:hAnsi="Arial" w:cs="Arial"/>
          <w:color w:val="000000"/>
        </w:rPr>
        <w:t>će</w:t>
      </w:r>
      <w:proofErr w:type="gramEnd"/>
      <w:r w:rsidRPr="00FD2C63">
        <w:rPr>
          <w:rFonts w:ascii="Arial" w:eastAsia="Calibri" w:hAnsi="Arial" w:cs="Arial"/>
          <w:color w:val="000000"/>
        </w:rPr>
        <w:t xml:space="preserve"> pružiti punu podršku i saradnju tokom tog procesa. </w:t>
      </w:r>
      <w:r w:rsidRPr="00DC540C">
        <w:rPr>
          <w:rFonts w:ascii="Arial" w:eastAsia="Calibri" w:hAnsi="Arial" w:cs="Arial"/>
          <w:color w:val="000000"/>
          <w:lang w:val="es-ES"/>
        </w:rPr>
        <w:t xml:space="preserve">Rezultat ove analize biće detaljna specifikacija za implementaciju sistema, u formi Finalnog Projekta Implementacije. </w:t>
      </w:r>
    </w:p>
    <w:p w:rsidR="00DC540C" w:rsidRPr="00DC540C" w:rsidRDefault="00DC540C" w:rsidP="00DC540C">
      <w:pPr>
        <w:pBdr>
          <w:top w:val="nil"/>
          <w:left w:val="nil"/>
          <w:bottom w:val="nil"/>
          <w:right w:val="nil"/>
          <w:between w:val="nil"/>
        </w:pBdr>
        <w:jc w:val="both"/>
        <w:rPr>
          <w:rFonts w:ascii="Arial" w:eastAsia="Calibri" w:hAnsi="Arial" w:cs="Arial"/>
          <w:color w:val="000000"/>
          <w:lang w:val="es-ES"/>
        </w:rPr>
      </w:pPr>
    </w:p>
    <w:p w:rsidR="00DC540C" w:rsidRPr="00DC540C" w:rsidRDefault="00DC540C" w:rsidP="00DC540C">
      <w:pPr>
        <w:pBdr>
          <w:top w:val="nil"/>
          <w:left w:val="nil"/>
          <w:bottom w:val="nil"/>
          <w:right w:val="nil"/>
          <w:between w:val="nil"/>
        </w:pBdr>
        <w:jc w:val="both"/>
        <w:rPr>
          <w:rFonts w:ascii="Arial" w:eastAsia="Calibri" w:hAnsi="Arial" w:cs="Arial"/>
          <w:color w:val="000000"/>
          <w:lang w:val="es-ES"/>
        </w:rPr>
      </w:pPr>
      <w:r w:rsidRPr="00DC540C">
        <w:rPr>
          <w:rFonts w:ascii="Arial" w:eastAsia="Calibri" w:hAnsi="Arial" w:cs="Arial"/>
          <w:b/>
          <w:color w:val="000000"/>
          <w:lang w:val="es-ES"/>
        </w:rPr>
        <w:t>Finalni Projekat Implementacije</w:t>
      </w:r>
      <w:r w:rsidRPr="00DC540C">
        <w:rPr>
          <w:rFonts w:ascii="Arial" w:eastAsia="Calibri" w:hAnsi="Arial" w:cs="Arial"/>
          <w:color w:val="000000"/>
          <w:lang w:val="es-ES"/>
        </w:rPr>
        <w:t xml:space="preserve"> mora uključiti najmanje sljedeće:</w:t>
      </w:r>
    </w:p>
    <w:p w:rsidR="00DC540C" w:rsidRPr="00DC540C" w:rsidRDefault="00DC540C" w:rsidP="00DC540C">
      <w:pPr>
        <w:numPr>
          <w:ilvl w:val="0"/>
          <w:numId w:val="81"/>
        </w:numPr>
        <w:pBdr>
          <w:top w:val="nil"/>
          <w:left w:val="nil"/>
          <w:bottom w:val="nil"/>
          <w:right w:val="nil"/>
          <w:between w:val="nil"/>
        </w:pBdr>
        <w:spacing w:after="60"/>
        <w:jc w:val="both"/>
        <w:rPr>
          <w:rFonts w:ascii="Arial" w:hAnsi="Arial" w:cs="Arial"/>
          <w:color w:val="000000"/>
          <w:lang w:val="es-ES"/>
        </w:rPr>
      </w:pPr>
      <w:r w:rsidRPr="00DC540C">
        <w:rPr>
          <w:rFonts w:ascii="Arial" w:eastAsia="Calibri" w:hAnsi="Arial" w:cs="Arial"/>
          <w:color w:val="000000"/>
          <w:lang w:val="es-ES"/>
        </w:rPr>
        <w:t>Projektno rješenje za digitalizaciju i standardizaciju doziranja lijekova na recept,</w:t>
      </w:r>
    </w:p>
    <w:p w:rsidR="00DC540C" w:rsidRPr="00DC540C" w:rsidRDefault="00DC540C" w:rsidP="00DC540C">
      <w:pPr>
        <w:numPr>
          <w:ilvl w:val="0"/>
          <w:numId w:val="81"/>
        </w:numPr>
        <w:pBdr>
          <w:top w:val="nil"/>
          <w:left w:val="nil"/>
          <w:bottom w:val="nil"/>
          <w:right w:val="nil"/>
          <w:between w:val="nil"/>
        </w:pBdr>
        <w:spacing w:before="60" w:after="60"/>
        <w:jc w:val="both"/>
        <w:rPr>
          <w:rFonts w:ascii="Arial" w:hAnsi="Arial" w:cs="Arial"/>
          <w:color w:val="000000"/>
          <w:lang w:val="es-ES"/>
        </w:rPr>
      </w:pPr>
      <w:r w:rsidRPr="00DC540C">
        <w:rPr>
          <w:rFonts w:ascii="Arial" w:eastAsia="Calibri" w:hAnsi="Arial" w:cs="Arial"/>
          <w:color w:val="000000"/>
          <w:lang w:val="es-ES"/>
        </w:rPr>
        <w:t>Projektno rješenje za kontrolu potrošnje lijekova na osnovu vremenske dostupnosti terapije,</w:t>
      </w:r>
    </w:p>
    <w:p w:rsidR="00DC540C" w:rsidRPr="00DC540C" w:rsidRDefault="00DC540C" w:rsidP="00DC540C">
      <w:pPr>
        <w:numPr>
          <w:ilvl w:val="0"/>
          <w:numId w:val="81"/>
        </w:numPr>
        <w:pBdr>
          <w:top w:val="nil"/>
          <w:left w:val="nil"/>
          <w:bottom w:val="nil"/>
          <w:right w:val="nil"/>
          <w:between w:val="nil"/>
        </w:pBdr>
        <w:spacing w:before="60" w:after="60"/>
        <w:jc w:val="both"/>
        <w:rPr>
          <w:rFonts w:ascii="Arial" w:hAnsi="Arial" w:cs="Arial"/>
          <w:color w:val="000000"/>
          <w:lang w:val="es-ES"/>
        </w:rPr>
      </w:pPr>
      <w:r w:rsidRPr="00DC540C">
        <w:rPr>
          <w:rFonts w:ascii="Arial" w:eastAsia="Calibri" w:hAnsi="Arial" w:cs="Arial"/>
          <w:color w:val="000000"/>
          <w:lang w:val="es-ES"/>
        </w:rPr>
        <w:t>Projektno rješenje za analitički modul za donošenje odluka,</w:t>
      </w:r>
    </w:p>
    <w:p w:rsidR="00DC540C" w:rsidRPr="00DC540C" w:rsidRDefault="00DC540C" w:rsidP="00DC540C">
      <w:pPr>
        <w:numPr>
          <w:ilvl w:val="0"/>
          <w:numId w:val="81"/>
        </w:numPr>
        <w:pBdr>
          <w:top w:val="nil"/>
          <w:left w:val="nil"/>
          <w:bottom w:val="nil"/>
          <w:right w:val="nil"/>
          <w:between w:val="nil"/>
        </w:pBdr>
        <w:spacing w:before="60" w:after="60"/>
        <w:jc w:val="both"/>
        <w:rPr>
          <w:rFonts w:ascii="Arial" w:hAnsi="Arial" w:cs="Arial"/>
          <w:color w:val="000000"/>
          <w:lang w:val="es-ES"/>
        </w:rPr>
      </w:pPr>
      <w:r w:rsidRPr="00DC540C">
        <w:rPr>
          <w:rFonts w:ascii="Arial" w:eastAsia="Calibri" w:hAnsi="Arial" w:cs="Arial"/>
          <w:color w:val="000000"/>
          <w:lang w:val="es-ES"/>
        </w:rPr>
        <w:t>Projektno rješenje komponente za administraciju sistema,</w:t>
      </w:r>
    </w:p>
    <w:p w:rsidR="00DC540C" w:rsidRPr="00DC540C" w:rsidRDefault="00DC540C" w:rsidP="00DC540C">
      <w:pPr>
        <w:numPr>
          <w:ilvl w:val="0"/>
          <w:numId w:val="81"/>
        </w:numPr>
        <w:pBdr>
          <w:top w:val="nil"/>
          <w:left w:val="nil"/>
          <w:bottom w:val="nil"/>
          <w:right w:val="nil"/>
          <w:between w:val="nil"/>
        </w:pBdr>
        <w:spacing w:before="60" w:after="60"/>
        <w:jc w:val="both"/>
        <w:rPr>
          <w:rFonts w:ascii="Arial" w:hAnsi="Arial" w:cs="Arial"/>
          <w:color w:val="000000"/>
          <w:lang w:val="es-ES"/>
        </w:rPr>
      </w:pPr>
      <w:r w:rsidRPr="00DC540C">
        <w:rPr>
          <w:rFonts w:ascii="Arial" w:eastAsia="Calibri" w:hAnsi="Arial" w:cs="Arial"/>
          <w:color w:val="000000"/>
          <w:lang w:val="es-ES"/>
        </w:rPr>
        <w:t>Projektno rješenje za interoperabilnost i nadogradnje neophodne u postojećim informacionim sistemima i servisima,</w:t>
      </w:r>
    </w:p>
    <w:p w:rsidR="00DC540C" w:rsidRPr="00DC540C" w:rsidRDefault="00DC540C" w:rsidP="00DC540C">
      <w:pPr>
        <w:numPr>
          <w:ilvl w:val="0"/>
          <w:numId w:val="81"/>
        </w:numPr>
        <w:pBdr>
          <w:top w:val="nil"/>
          <w:left w:val="nil"/>
          <w:bottom w:val="nil"/>
          <w:right w:val="nil"/>
          <w:between w:val="nil"/>
        </w:pBdr>
        <w:spacing w:before="60" w:after="60"/>
        <w:jc w:val="both"/>
        <w:rPr>
          <w:rFonts w:ascii="Arial" w:hAnsi="Arial" w:cs="Arial"/>
          <w:color w:val="000000"/>
          <w:lang w:val="es-ES"/>
        </w:rPr>
      </w:pPr>
      <w:r w:rsidRPr="00DC540C">
        <w:rPr>
          <w:rFonts w:ascii="Arial" w:eastAsia="Calibri" w:hAnsi="Arial" w:cs="Arial"/>
          <w:color w:val="000000"/>
          <w:lang w:val="es-ES"/>
        </w:rPr>
        <w:t>Planirane procedure integracije sa postojećim bazama podataka Fonda,</w:t>
      </w:r>
    </w:p>
    <w:p w:rsidR="00DC540C" w:rsidRPr="00ED0938" w:rsidRDefault="00DC540C" w:rsidP="00DC540C">
      <w:pPr>
        <w:numPr>
          <w:ilvl w:val="0"/>
          <w:numId w:val="81"/>
        </w:numPr>
        <w:pBdr>
          <w:top w:val="nil"/>
          <w:left w:val="nil"/>
          <w:bottom w:val="nil"/>
          <w:right w:val="nil"/>
          <w:between w:val="nil"/>
        </w:pBdr>
        <w:spacing w:before="60" w:after="60"/>
        <w:jc w:val="both"/>
        <w:rPr>
          <w:rFonts w:ascii="Arial" w:hAnsi="Arial" w:cs="Arial"/>
          <w:color w:val="000000"/>
        </w:rPr>
      </w:pPr>
      <w:r w:rsidRPr="00ED0938">
        <w:rPr>
          <w:rFonts w:ascii="Arial" w:eastAsia="Calibri" w:hAnsi="Arial" w:cs="Arial"/>
          <w:color w:val="000000"/>
        </w:rPr>
        <w:t>Dizajnirane procedure sigurnosti podataka i zaštite privatnosti,</w:t>
      </w:r>
    </w:p>
    <w:p w:rsidR="00DC540C" w:rsidRPr="00ED0938" w:rsidRDefault="00DC540C" w:rsidP="00DC540C">
      <w:pPr>
        <w:numPr>
          <w:ilvl w:val="0"/>
          <w:numId w:val="81"/>
        </w:numPr>
        <w:pBdr>
          <w:top w:val="nil"/>
          <w:left w:val="nil"/>
          <w:bottom w:val="nil"/>
          <w:right w:val="nil"/>
          <w:between w:val="nil"/>
        </w:pBdr>
        <w:spacing w:before="60" w:after="60"/>
        <w:jc w:val="both"/>
        <w:rPr>
          <w:rFonts w:ascii="Arial" w:hAnsi="Arial" w:cs="Arial"/>
          <w:color w:val="000000"/>
        </w:rPr>
      </w:pPr>
      <w:r w:rsidRPr="00ED0938">
        <w:rPr>
          <w:rFonts w:ascii="Arial" w:eastAsia="Calibri" w:hAnsi="Arial" w:cs="Arial"/>
          <w:color w:val="000000"/>
        </w:rPr>
        <w:t xml:space="preserve">Plan testiranja sistema, </w:t>
      </w:r>
    </w:p>
    <w:p w:rsidR="00DC540C" w:rsidRPr="00ED0938" w:rsidRDefault="00DC540C" w:rsidP="00DC540C">
      <w:pPr>
        <w:numPr>
          <w:ilvl w:val="0"/>
          <w:numId w:val="81"/>
        </w:numPr>
        <w:pBdr>
          <w:top w:val="nil"/>
          <w:left w:val="nil"/>
          <w:bottom w:val="nil"/>
          <w:right w:val="nil"/>
          <w:between w:val="nil"/>
        </w:pBdr>
        <w:spacing w:before="60" w:after="60"/>
        <w:jc w:val="both"/>
        <w:rPr>
          <w:rFonts w:ascii="Arial" w:hAnsi="Arial" w:cs="Arial"/>
          <w:color w:val="000000"/>
        </w:rPr>
      </w:pPr>
      <w:r w:rsidRPr="00ED0938">
        <w:rPr>
          <w:rFonts w:ascii="Arial" w:eastAsia="Calibri" w:hAnsi="Arial" w:cs="Arial"/>
          <w:color w:val="000000"/>
        </w:rPr>
        <w:t>Planirane aktivnosti za tehničku podršku i održavanje,</w:t>
      </w:r>
    </w:p>
    <w:p w:rsidR="00DC540C" w:rsidRPr="00ED0938" w:rsidRDefault="00DC540C" w:rsidP="00DC540C">
      <w:pPr>
        <w:numPr>
          <w:ilvl w:val="0"/>
          <w:numId w:val="81"/>
        </w:numPr>
        <w:pBdr>
          <w:top w:val="nil"/>
          <w:left w:val="nil"/>
          <w:bottom w:val="nil"/>
          <w:right w:val="nil"/>
          <w:between w:val="nil"/>
        </w:pBdr>
        <w:spacing w:before="60" w:after="60"/>
        <w:jc w:val="both"/>
        <w:rPr>
          <w:rFonts w:ascii="Arial" w:hAnsi="Arial" w:cs="Arial"/>
          <w:color w:val="000000"/>
        </w:rPr>
      </w:pPr>
      <w:r w:rsidRPr="00ED0938">
        <w:rPr>
          <w:rFonts w:ascii="Arial" w:eastAsia="Calibri" w:hAnsi="Arial" w:cs="Arial"/>
          <w:color w:val="000000"/>
        </w:rPr>
        <w:t>Planirana implementacija i neophodne obuke korisnika</w:t>
      </w:r>
      <w:r w:rsidR="005B1134">
        <w:rPr>
          <w:rFonts w:ascii="Arial" w:eastAsia="Calibri" w:hAnsi="Arial" w:cs="Arial"/>
          <w:color w:val="000000"/>
        </w:rPr>
        <w:t>.</w:t>
      </w:r>
      <w:r w:rsidRPr="00ED0938">
        <w:rPr>
          <w:rFonts w:ascii="Arial" w:eastAsia="Calibri" w:hAnsi="Arial" w:cs="Arial"/>
          <w:color w:val="000000"/>
        </w:rPr>
        <w:t xml:space="preserve"> </w:t>
      </w:r>
    </w:p>
    <w:p w:rsidR="00DC540C" w:rsidRPr="00ED0938" w:rsidRDefault="00DC540C" w:rsidP="00DC540C">
      <w:pPr>
        <w:pBdr>
          <w:top w:val="nil"/>
          <w:left w:val="nil"/>
          <w:bottom w:val="nil"/>
          <w:right w:val="nil"/>
          <w:between w:val="nil"/>
        </w:pBdr>
        <w:spacing w:before="60"/>
        <w:jc w:val="both"/>
        <w:rPr>
          <w:rFonts w:ascii="Arial" w:eastAsia="Calibri" w:hAnsi="Arial" w:cs="Arial"/>
          <w:color w:val="000000"/>
        </w:rPr>
      </w:pPr>
    </w:p>
    <w:p w:rsidR="00DC540C" w:rsidRPr="00DC540C" w:rsidRDefault="00DC540C" w:rsidP="00DC540C">
      <w:pPr>
        <w:pBdr>
          <w:top w:val="nil"/>
          <w:left w:val="nil"/>
          <w:bottom w:val="nil"/>
          <w:right w:val="nil"/>
          <w:between w:val="nil"/>
        </w:pBdr>
        <w:spacing w:after="60"/>
        <w:jc w:val="both"/>
        <w:rPr>
          <w:rFonts w:ascii="Arial" w:eastAsia="Calibri" w:hAnsi="Arial" w:cs="Arial"/>
          <w:color w:val="000000"/>
          <w:lang w:val="es-ES"/>
        </w:rPr>
      </w:pPr>
      <w:r w:rsidRPr="00ED0938">
        <w:rPr>
          <w:rFonts w:ascii="Arial" w:eastAsia="Calibri" w:hAnsi="Arial" w:cs="Arial"/>
          <w:color w:val="000000"/>
        </w:rPr>
        <w:t xml:space="preserve">Nakon odobrenja ovog dokumenta </w:t>
      </w:r>
      <w:proofErr w:type="gramStart"/>
      <w:r w:rsidRPr="00ED0938">
        <w:rPr>
          <w:rFonts w:ascii="Arial" w:eastAsia="Calibri" w:hAnsi="Arial" w:cs="Arial"/>
          <w:color w:val="000000"/>
        </w:rPr>
        <w:t>od</w:t>
      </w:r>
      <w:proofErr w:type="gramEnd"/>
      <w:r w:rsidRPr="00ED0938">
        <w:rPr>
          <w:rFonts w:ascii="Arial" w:eastAsia="Calibri" w:hAnsi="Arial" w:cs="Arial"/>
          <w:color w:val="000000"/>
        </w:rPr>
        <w:t xml:space="preserve"> strane Naručioca</w:t>
      </w:r>
      <w:r w:rsidRPr="00F12AED">
        <w:rPr>
          <w:rFonts w:ascii="Arial" w:eastAsia="Calibri" w:hAnsi="Arial" w:cs="Arial"/>
          <w:color w:val="000000"/>
        </w:rPr>
        <w:t xml:space="preserve">, </w:t>
      </w:r>
      <w:r>
        <w:rPr>
          <w:rFonts w:ascii="Arial" w:eastAsia="Calibri" w:hAnsi="Arial" w:cs="Arial"/>
          <w:color w:val="000000"/>
        </w:rPr>
        <w:t>i</w:t>
      </w:r>
      <w:r w:rsidRPr="00F12AED">
        <w:rPr>
          <w:rFonts w:ascii="Arial" w:eastAsia="Calibri" w:hAnsi="Arial" w:cs="Arial"/>
          <w:color w:val="000000"/>
        </w:rPr>
        <w:t xml:space="preserve">zabrani Ponuđač može započeti razvoj i implementaciju sistema. </w:t>
      </w:r>
      <w:r w:rsidRPr="00DC540C">
        <w:rPr>
          <w:rFonts w:ascii="Arial" w:eastAsia="Calibri" w:hAnsi="Arial" w:cs="Arial"/>
          <w:color w:val="000000"/>
          <w:lang w:val="es-ES"/>
        </w:rPr>
        <w:t xml:space="preserve">Nakon završetka razvoja, implementacije i testiranja sistema (UAT), biće izvršena primopredaja. Testiranje će se vršiti na testnom okruženju koje će biti obezbjeđeno od strane Naručioca, dok će se primopredaja izvršiti zapisnički. </w:t>
      </w:r>
    </w:p>
    <w:p w:rsidR="00DC540C" w:rsidRPr="00DC540C" w:rsidRDefault="00DC540C" w:rsidP="00DC540C">
      <w:pPr>
        <w:jc w:val="both"/>
        <w:rPr>
          <w:rFonts w:ascii="Arial" w:eastAsia="Calibri" w:hAnsi="Arial" w:cs="Arial"/>
          <w:lang w:val="es-ES"/>
        </w:rPr>
      </w:pPr>
      <w:bookmarkStart w:id="19" w:name="_elf7q5mruqo9" w:colFirst="0" w:colLast="0"/>
      <w:bookmarkEnd w:id="19"/>
    </w:p>
    <w:p w:rsidR="00DC540C" w:rsidRPr="00DC540C" w:rsidRDefault="00DC540C" w:rsidP="00DC540C">
      <w:pPr>
        <w:spacing w:after="120"/>
        <w:jc w:val="both"/>
        <w:rPr>
          <w:rFonts w:ascii="Arial" w:eastAsia="Calibri" w:hAnsi="Arial" w:cs="Arial"/>
          <w:b/>
          <w:lang w:val="es-ES"/>
        </w:rPr>
      </w:pPr>
      <w:r w:rsidRPr="00DC540C">
        <w:rPr>
          <w:rFonts w:ascii="Arial" w:eastAsia="Calibri" w:hAnsi="Arial" w:cs="Arial"/>
          <w:b/>
          <w:lang w:val="es-ES"/>
        </w:rPr>
        <w:t>DETALJNA SPECIFIKACIJA FUNKCIONALNOSTI</w:t>
      </w:r>
    </w:p>
    <w:p w:rsidR="00DC540C" w:rsidRPr="00DC540C" w:rsidRDefault="00DC540C" w:rsidP="00DC540C">
      <w:pPr>
        <w:jc w:val="both"/>
        <w:rPr>
          <w:rFonts w:ascii="Arial" w:eastAsia="Calibri" w:hAnsi="Arial" w:cs="Arial"/>
          <w:lang w:val="es-ES"/>
        </w:rPr>
      </w:pPr>
      <w:r w:rsidRPr="00DC540C">
        <w:rPr>
          <w:rFonts w:ascii="Arial" w:eastAsia="Calibri" w:hAnsi="Arial" w:cs="Arial"/>
          <w:lang w:val="es-ES"/>
        </w:rPr>
        <w:t>U ovom poglavlju date su sljedeće ključne funkcionalnosti koje će biti detaljno razmatrane u nastavku dokumenta:</w:t>
      </w:r>
    </w:p>
    <w:p w:rsidR="00DC540C" w:rsidRPr="00DC540C" w:rsidRDefault="00DC540C" w:rsidP="00DC540C">
      <w:pPr>
        <w:numPr>
          <w:ilvl w:val="0"/>
          <w:numId w:val="74"/>
        </w:numPr>
        <w:jc w:val="both"/>
        <w:rPr>
          <w:rFonts w:ascii="Arial" w:hAnsi="Arial" w:cs="Arial"/>
          <w:lang w:val="es-ES"/>
        </w:rPr>
      </w:pPr>
      <w:r w:rsidRPr="00DC540C">
        <w:rPr>
          <w:rFonts w:ascii="Arial" w:eastAsia="Calibri" w:hAnsi="Arial" w:cs="Arial"/>
          <w:lang w:val="es-ES"/>
        </w:rPr>
        <w:t>Modul za digitalizaciju i standardizaciju doziranja lijekova na recept,</w:t>
      </w:r>
    </w:p>
    <w:p w:rsidR="00DC540C" w:rsidRPr="00DC540C" w:rsidRDefault="00DC540C" w:rsidP="00DC540C">
      <w:pPr>
        <w:numPr>
          <w:ilvl w:val="0"/>
          <w:numId w:val="74"/>
        </w:numPr>
        <w:pBdr>
          <w:top w:val="nil"/>
          <w:left w:val="nil"/>
          <w:bottom w:val="nil"/>
          <w:right w:val="nil"/>
          <w:between w:val="nil"/>
        </w:pBdr>
        <w:rPr>
          <w:rFonts w:ascii="Arial" w:hAnsi="Arial" w:cs="Arial"/>
          <w:color w:val="000000"/>
          <w:lang w:val="es-ES"/>
        </w:rPr>
      </w:pPr>
      <w:r w:rsidRPr="00DC540C">
        <w:rPr>
          <w:rFonts w:ascii="Arial" w:eastAsia="Calibri" w:hAnsi="Arial" w:cs="Arial"/>
          <w:color w:val="000000"/>
          <w:lang w:val="es-ES"/>
        </w:rPr>
        <w:t>Modul za kontrolu količina izdatih lijekova,</w:t>
      </w:r>
    </w:p>
    <w:p w:rsidR="00DC540C" w:rsidRPr="00ED0938" w:rsidRDefault="00DC540C" w:rsidP="00DC540C">
      <w:pPr>
        <w:numPr>
          <w:ilvl w:val="0"/>
          <w:numId w:val="74"/>
        </w:numPr>
        <w:jc w:val="both"/>
        <w:rPr>
          <w:rFonts w:ascii="Arial" w:hAnsi="Arial" w:cs="Arial"/>
        </w:rPr>
      </w:pPr>
      <w:r w:rsidRPr="00ED0938">
        <w:rPr>
          <w:rFonts w:ascii="Arial" w:eastAsia="Calibri" w:hAnsi="Arial" w:cs="Arial"/>
        </w:rPr>
        <w:t>Modul za donošenje odluka,</w:t>
      </w:r>
    </w:p>
    <w:p w:rsidR="00DC540C" w:rsidRPr="00DC540C" w:rsidRDefault="00DC540C" w:rsidP="00DC540C">
      <w:pPr>
        <w:numPr>
          <w:ilvl w:val="0"/>
          <w:numId w:val="74"/>
        </w:numPr>
        <w:pBdr>
          <w:top w:val="nil"/>
          <w:left w:val="nil"/>
          <w:bottom w:val="nil"/>
          <w:right w:val="nil"/>
          <w:between w:val="nil"/>
        </w:pBdr>
        <w:rPr>
          <w:rFonts w:ascii="Arial" w:hAnsi="Arial" w:cs="Arial"/>
          <w:color w:val="000000"/>
          <w:lang w:val="es-ES"/>
        </w:rPr>
      </w:pPr>
      <w:r w:rsidRPr="00DC540C">
        <w:rPr>
          <w:rFonts w:ascii="Arial" w:eastAsia="Calibri" w:hAnsi="Arial" w:cs="Arial"/>
          <w:color w:val="000000"/>
          <w:lang w:val="es-ES"/>
        </w:rPr>
        <w:t>Integrisanje sistema sa ostalim relevantnim IS, razmjena podataka i nadogradnje elektronskog recepta,</w:t>
      </w:r>
    </w:p>
    <w:p w:rsidR="00DC540C" w:rsidRPr="00ED0938" w:rsidRDefault="00DC540C" w:rsidP="00DC540C">
      <w:pPr>
        <w:numPr>
          <w:ilvl w:val="0"/>
          <w:numId w:val="74"/>
        </w:numPr>
        <w:jc w:val="both"/>
        <w:rPr>
          <w:rFonts w:ascii="Arial" w:hAnsi="Arial" w:cs="Arial"/>
        </w:rPr>
      </w:pPr>
      <w:r w:rsidRPr="00ED0938">
        <w:rPr>
          <w:rFonts w:ascii="Arial" w:eastAsia="Calibri" w:hAnsi="Arial" w:cs="Arial"/>
        </w:rPr>
        <w:t>Administracija sistema.</w:t>
      </w:r>
    </w:p>
    <w:p w:rsidR="00DC540C" w:rsidRPr="00ED0938" w:rsidRDefault="00DC540C" w:rsidP="00DC540C">
      <w:pPr>
        <w:ind w:left="720"/>
        <w:jc w:val="both"/>
        <w:rPr>
          <w:rFonts w:ascii="Arial" w:eastAsia="Calibri" w:hAnsi="Arial" w:cs="Arial"/>
        </w:rPr>
      </w:pPr>
    </w:p>
    <w:p w:rsidR="00DC540C" w:rsidRDefault="00DC540C" w:rsidP="00DC540C">
      <w:pPr>
        <w:pBdr>
          <w:top w:val="nil"/>
          <w:left w:val="nil"/>
          <w:bottom w:val="nil"/>
          <w:right w:val="nil"/>
          <w:between w:val="nil"/>
        </w:pBdr>
        <w:rPr>
          <w:rFonts w:ascii="Arial" w:eastAsia="Aptos" w:hAnsi="Arial" w:cs="Arial"/>
          <w:b/>
          <w:color w:val="000000"/>
        </w:rPr>
      </w:pPr>
      <w:bookmarkStart w:id="20" w:name="_z9hvuos6zerb" w:colFirst="0" w:colLast="0"/>
      <w:bookmarkEnd w:id="20"/>
    </w:p>
    <w:p w:rsidR="00DC540C" w:rsidRPr="00ED0938" w:rsidRDefault="00DC540C" w:rsidP="00DC540C">
      <w:pPr>
        <w:pBdr>
          <w:top w:val="nil"/>
          <w:left w:val="nil"/>
          <w:bottom w:val="nil"/>
          <w:right w:val="nil"/>
          <w:between w:val="nil"/>
        </w:pBdr>
        <w:spacing w:after="120"/>
        <w:rPr>
          <w:rFonts w:ascii="Arial" w:eastAsia="Aptos" w:hAnsi="Arial" w:cs="Arial"/>
          <w:b/>
          <w:color w:val="000000"/>
        </w:rPr>
      </w:pPr>
      <w:r w:rsidRPr="008219A0">
        <w:rPr>
          <w:rFonts w:ascii="Arial" w:eastAsia="Aptos" w:hAnsi="Arial" w:cs="Arial"/>
          <w:b/>
          <w:color w:val="000000"/>
        </w:rPr>
        <w:t>Modul za digitalizaciju doziranja</w:t>
      </w: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b/>
          <w:color w:val="000000"/>
        </w:rPr>
        <w:t>Opis i značaj modula</w:t>
      </w:r>
      <w:r w:rsidRPr="00ED0938">
        <w:rPr>
          <w:rFonts w:ascii="Arial" w:eastAsia="Aptos" w:hAnsi="Arial" w:cs="Arial"/>
          <w:color w:val="000000"/>
        </w:rPr>
        <w:t xml:space="preserve">: Modul za digitalizaciju doziranja lijekova predstavlja ključnu komponentu informacionog sistema za optimizaciju potrošnje lijekova jer obezbjeđuje obradu i standardizaciju tekstualno unesenih obrazaca doziranja. Doziranje je jedna </w:t>
      </w:r>
      <w:proofErr w:type="gramStart"/>
      <w:r w:rsidRPr="00ED0938">
        <w:rPr>
          <w:rFonts w:ascii="Arial" w:eastAsia="Aptos" w:hAnsi="Arial" w:cs="Arial"/>
          <w:color w:val="000000"/>
        </w:rPr>
        <w:t>od</w:t>
      </w:r>
      <w:proofErr w:type="gramEnd"/>
      <w:r w:rsidRPr="00ED0938">
        <w:rPr>
          <w:rFonts w:ascii="Arial" w:eastAsia="Aptos" w:hAnsi="Arial" w:cs="Arial"/>
          <w:color w:val="000000"/>
        </w:rPr>
        <w:t xml:space="preserve"> najčešće nestrukturisanih i varijabilnih komponenti recepta.</w:t>
      </w:r>
      <w:r w:rsidRPr="00ED0938">
        <w:rPr>
          <w:rFonts w:ascii="Arial" w:eastAsia="Aptos" w:hAnsi="Arial" w:cs="Arial"/>
          <w:color w:val="FF0000"/>
        </w:rPr>
        <w:t xml:space="preserve"> </w:t>
      </w:r>
      <w:r w:rsidRPr="00ED0938">
        <w:rPr>
          <w:rFonts w:ascii="Arial" w:eastAsia="Aptos" w:hAnsi="Arial" w:cs="Arial"/>
          <w:color w:val="000000"/>
        </w:rPr>
        <w:t xml:space="preserve">Uvođenjem ovog modula Fond </w:t>
      </w:r>
      <w:proofErr w:type="gramStart"/>
      <w:r w:rsidRPr="00ED0938">
        <w:rPr>
          <w:rFonts w:ascii="Arial" w:eastAsia="Aptos" w:hAnsi="Arial" w:cs="Arial"/>
          <w:color w:val="000000"/>
        </w:rPr>
        <w:t>će</w:t>
      </w:r>
      <w:proofErr w:type="gramEnd"/>
      <w:r w:rsidRPr="00ED0938">
        <w:rPr>
          <w:rFonts w:ascii="Arial" w:eastAsia="Aptos" w:hAnsi="Arial" w:cs="Arial"/>
          <w:color w:val="000000"/>
        </w:rPr>
        <w:t xml:space="preserve"> značajno povećati tačnost propisivanja lijekova, smanjiti greške koje mogu imati ozbiljne posljedice po pacijente te optimizirati potrošnju lijekova. </w:t>
      </w:r>
    </w:p>
    <w:p w:rsidR="00DC540C" w:rsidRPr="00ED0938" w:rsidRDefault="00DC540C" w:rsidP="00DC540C">
      <w:pPr>
        <w:pBdr>
          <w:top w:val="nil"/>
          <w:left w:val="nil"/>
          <w:bottom w:val="nil"/>
          <w:right w:val="nil"/>
          <w:between w:val="nil"/>
        </w:pBdr>
        <w:jc w:val="both"/>
        <w:rPr>
          <w:rFonts w:ascii="Arial" w:eastAsia="Aptos" w:hAnsi="Arial" w:cs="Arial"/>
          <w:b/>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b/>
          <w:color w:val="000000"/>
        </w:rPr>
        <w:t>Bijela i crna lista doziranja</w:t>
      </w:r>
      <w:r w:rsidRPr="00ED0938">
        <w:rPr>
          <w:rFonts w:ascii="Arial" w:eastAsia="Aptos" w:hAnsi="Arial" w:cs="Arial"/>
          <w:color w:val="000000"/>
        </w:rPr>
        <w:t>: Mo</w:t>
      </w:r>
      <w:r w:rsidR="005B1134">
        <w:rPr>
          <w:rFonts w:ascii="Arial" w:eastAsia="Aptos" w:hAnsi="Arial" w:cs="Arial"/>
          <w:color w:val="000000"/>
        </w:rPr>
        <w:t xml:space="preserve">dul </w:t>
      </w:r>
      <w:r w:rsidRPr="00ED0938">
        <w:rPr>
          <w:rFonts w:ascii="Arial" w:eastAsia="Aptos" w:hAnsi="Arial" w:cs="Arial"/>
          <w:color w:val="000000"/>
        </w:rPr>
        <w:t>mora da omogući kreiranje „bijele liste</w:t>
      </w:r>
      <w:proofErr w:type="gramStart"/>
      <w:r w:rsidRPr="00ED0938">
        <w:rPr>
          <w:rFonts w:ascii="Arial" w:eastAsia="Aptos" w:hAnsi="Arial" w:cs="Arial"/>
          <w:color w:val="000000"/>
        </w:rPr>
        <w:t>“ validnih</w:t>
      </w:r>
      <w:proofErr w:type="gramEnd"/>
      <w:r w:rsidRPr="00ED0938">
        <w:rPr>
          <w:rFonts w:ascii="Arial" w:eastAsia="Aptos" w:hAnsi="Arial" w:cs="Arial"/>
          <w:color w:val="000000"/>
        </w:rPr>
        <w:t xml:space="preserve"> standardizovanih doziranja koja se automatski prepoznaju i pretvaraju u numeričke zapise, kao i „crne liste“ za blokiranje ili upozoravanje na neadekvatne ili potencijalno opasne izraze. Bijela lista </w:t>
      </w:r>
      <w:proofErr w:type="gramStart"/>
      <w:r w:rsidRPr="00ED0938">
        <w:rPr>
          <w:rFonts w:ascii="Arial" w:eastAsia="Aptos" w:hAnsi="Arial" w:cs="Arial"/>
          <w:color w:val="000000"/>
        </w:rPr>
        <w:t>će</w:t>
      </w:r>
      <w:proofErr w:type="gramEnd"/>
      <w:r w:rsidRPr="00ED0938">
        <w:rPr>
          <w:rFonts w:ascii="Arial" w:eastAsia="Aptos" w:hAnsi="Arial" w:cs="Arial"/>
          <w:color w:val="000000"/>
        </w:rPr>
        <w:t xml:space="preserve"> se redovno ažurirati na osnovu odobrenih medicinskih standarda, dok će administratori imati mogućnost aktivnog upravljanja i ažuriranja lista. Sistem </w:t>
      </w:r>
      <w:proofErr w:type="gramStart"/>
      <w:r w:rsidRPr="00ED0938">
        <w:rPr>
          <w:rFonts w:ascii="Arial" w:eastAsia="Aptos" w:hAnsi="Arial" w:cs="Arial"/>
          <w:color w:val="000000"/>
        </w:rPr>
        <w:t>će</w:t>
      </w:r>
      <w:proofErr w:type="gramEnd"/>
      <w:r w:rsidRPr="00ED0938">
        <w:rPr>
          <w:rFonts w:ascii="Arial" w:eastAsia="Aptos" w:hAnsi="Arial" w:cs="Arial"/>
          <w:color w:val="000000"/>
        </w:rPr>
        <w:t xml:space="preserve"> nuditi izvještaje o najčešće korištenim i problematičnim izrazima radi dodatne optimizacije lista.</w:t>
      </w:r>
    </w:p>
    <w:p w:rsidR="00DC540C" w:rsidRPr="00ED0938" w:rsidRDefault="00DC540C" w:rsidP="00DC540C">
      <w:pPr>
        <w:pBdr>
          <w:top w:val="nil"/>
          <w:left w:val="nil"/>
          <w:bottom w:val="nil"/>
          <w:right w:val="nil"/>
          <w:between w:val="nil"/>
        </w:pBdr>
        <w:jc w:val="both"/>
        <w:rPr>
          <w:rFonts w:ascii="Arial" w:eastAsia="Aptos" w:hAnsi="Arial" w:cs="Arial"/>
          <w:b/>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b/>
          <w:color w:val="000000"/>
        </w:rPr>
        <w:t>Validacija prema ATC klasifikaciji</w:t>
      </w:r>
      <w:r w:rsidRPr="00ED0938">
        <w:rPr>
          <w:rFonts w:ascii="Arial" w:eastAsia="Aptos" w:hAnsi="Arial" w:cs="Arial"/>
          <w:color w:val="000000"/>
        </w:rPr>
        <w:t xml:space="preserve">: Modul mora da automatski provjerava validnost doziranja prema ATC grupi, farmaceutskom obliku i vrsti pakovanja. U slučaju odstupanja </w:t>
      </w:r>
      <w:proofErr w:type="gramStart"/>
      <w:r w:rsidRPr="00ED0938">
        <w:rPr>
          <w:rFonts w:ascii="Arial" w:eastAsia="Aptos" w:hAnsi="Arial" w:cs="Arial"/>
          <w:color w:val="000000"/>
        </w:rPr>
        <w:t>od</w:t>
      </w:r>
      <w:proofErr w:type="gramEnd"/>
      <w:r w:rsidRPr="00ED0938">
        <w:rPr>
          <w:rFonts w:ascii="Arial" w:eastAsia="Aptos" w:hAnsi="Arial" w:cs="Arial"/>
          <w:color w:val="000000"/>
        </w:rPr>
        <w:t xml:space="preserve"> preporučenog doziranja za određenu ATC grupu, sistem automatski generiše upozorenja za ljekare, čime se povećava sigurnost pacijenata i smanjuju mogućnosti grešaka. Sistem </w:t>
      </w:r>
      <w:proofErr w:type="gramStart"/>
      <w:r w:rsidRPr="00ED0938">
        <w:rPr>
          <w:rFonts w:ascii="Arial" w:eastAsia="Aptos" w:hAnsi="Arial" w:cs="Arial"/>
          <w:color w:val="000000"/>
        </w:rPr>
        <w:t>će</w:t>
      </w:r>
      <w:proofErr w:type="gramEnd"/>
      <w:r w:rsidRPr="00ED0938">
        <w:rPr>
          <w:rFonts w:ascii="Arial" w:eastAsia="Aptos" w:hAnsi="Arial" w:cs="Arial"/>
          <w:color w:val="000000"/>
        </w:rPr>
        <w:t xml:space="preserve"> biti konfigurabilan, što omogućava podešavanje granica tolerancije za određene lijekove ili grupe lijekova, prilagođavajući se specifičnim potrebama </w:t>
      </w:r>
      <w:r>
        <w:rPr>
          <w:rFonts w:ascii="Arial" w:eastAsia="Aptos" w:hAnsi="Arial" w:cs="Arial"/>
          <w:color w:val="000000"/>
        </w:rPr>
        <w:t>pacijenata</w:t>
      </w:r>
      <w:r w:rsidRPr="00ED0938">
        <w:rPr>
          <w:rFonts w:ascii="Arial" w:eastAsia="Aptos" w:hAnsi="Arial" w:cs="Arial"/>
          <w:color w:val="000000"/>
        </w:rPr>
        <w:t>.</w:t>
      </w:r>
    </w:p>
    <w:p w:rsidR="00DC540C" w:rsidRPr="00ED0938" w:rsidRDefault="00DC540C" w:rsidP="00DC540C">
      <w:pPr>
        <w:pBdr>
          <w:top w:val="nil"/>
          <w:left w:val="nil"/>
          <w:bottom w:val="nil"/>
          <w:right w:val="nil"/>
          <w:between w:val="nil"/>
        </w:pBdr>
        <w:jc w:val="both"/>
        <w:rPr>
          <w:rFonts w:ascii="Arial" w:eastAsia="Aptos" w:hAnsi="Arial" w:cs="Arial"/>
          <w:b/>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b/>
          <w:color w:val="000000"/>
        </w:rPr>
        <w:t>Efekti implementacije</w:t>
      </w:r>
      <w:r w:rsidRPr="00ED0938">
        <w:rPr>
          <w:rFonts w:ascii="Arial" w:eastAsia="Aptos" w:hAnsi="Arial" w:cs="Arial"/>
          <w:color w:val="000000"/>
        </w:rPr>
        <w:t xml:space="preserve">: Implementacija ovog modula očekuje se da rezultira standardizacijom doziranja za najmanje 85% svih recepata, smanjenjem administrativnog opterećenja, povećanjem zadovoljstva pacijenata i transparentnosti izvještavanja o potrošnji lijekova, </w:t>
      </w:r>
      <w:proofErr w:type="gramStart"/>
      <w:r w:rsidRPr="00ED0938">
        <w:rPr>
          <w:rFonts w:ascii="Arial" w:eastAsia="Aptos" w:hAnsi="Arial" w:cs="Arial"/>
          <w:color w:val="000000"/>
        </w:rPr>
        <w:t>te</w:t>
      </w:r>
      <w:proofErr w:type="gramEnd"/>
      <w:r w:rsidRPr="00ED0938">
        <w:rPr>
          <w:rFonts w:ascii="Arial" w:eastAsia="Aptos" w:hAnsi="Arial" w:cs="Arial"/>
          <w:color w:val="000000"/>
        </w:rPr>
        <w:t xml:space="preserve"> značajnim finansijskim uštedama.</w:t>
      </w:r>
    </w:p>
    <w:p w:rsidR="00DC540C" w:rsidRDefault="00DC540C" w:rsidP="00DC540C">
      <w:pPr>
        <w:pBdr>
          <w:top w:val="nil"/>
          <w:left w:val="nil"/>
          <w:bottom w:val="nil"/>
          <w:right w:val="nil"/>
          <w:between w:val="nil"/>
        </w:pBdr>
        <w:jc w:val="both"/>
        <w:rPr>
          <w:rFonts w:ascii="Arial" w:eastAsia="Aptos" w:hAnsi="Arial" w:cs="Arial"/>
          <w:b/>
          <w:color w:val="000000"/>
        </w:rPr>
      </w:pPr>
      <w:bookmarkStart w:id="21" w:name="_hmgv25lerwuv" w:colFirst="0" w:colLast="0"/>
      <w:bookmarkEnd w:id="21"/>
    </w:p>
    <w:p w:rsidR="00DC540C" w:rsidRDefault="00DC540C" w:rsidP="00DC540C">
      <w:pPr>
        <w:pBdr>
          <w:top w:val="nil"/>
          <w:left w:val="nil"/>
          <w:bottom w:val="nil"/>
          <w:right w:val="nil"/>
          <w:between w:val="nil"/>
        </w:pBdr>
        <w:jc w:val="both"/>
        <w:rPr>
          <w:rFonts w:ascii="Arial" w:eastAsia="Aptos" w:hAnsi="Arial" w:cs="Arial"/>
          <w:b/>
          <w:color w:val="000000"/>
        </w:rPr>
      </w:pPr>
    </w:p>
    <w:p w:rsidR="00DC540C" w:rsidRDefault="00DC540C" w:rsidP="00DC540C">
      <w:pPr>
        <w:pBdr>
          <w:top w:val="nil"/>
          <w:left w:val="nil"/>
          <w:bottom w:val="nil"/>
          <w:right w:val="nil"/>
          <w:between w:val="nil"/>
        </w:pBdr>
        <w:jc w:val="both"/>
        <w:rPr>
          <w:rFonts w:ascii="Arial" w:eastAsia="Aptos" w:hAnsi="Arial" w:cs="Arial"/>
          <w:b/>
          <w:color w:val="000000"/>
        </w:rPr>
      </w:pPr>
    </w:p>
    <w:p w:rsidR="00DC540C" w:rsidRDefault="00DC540C" w:rsidP="00DC540C">
      <w:pPr>
        <w:pBdr>
          <w:top w:val="nil"/>
          <w:left w:val="nil"/>
          <w:bottom w:val="nil"/>
          <w:right w:val="nil"/>
          <w:between w:val="nil"/>
        </w:pBdr>
        <w:spacing w:after="120"/>
        <w:jc w:val="both"/>
        <w:rPr>
          <w:rFonts w:ascii="Arial" w:eastAsia="Aptos" w:hAnsi="Arial" w:cs="Arial"/>
          <w:b/>
          <w:color w:val="000000"/>
        </w:rPr>
      </w:pPr>
      <w:r w:rsidRPr="008219A0">
        <w:rPr>
          <w:rFonts w:ascii="Arial" w:eastAsia="Aptos" w:hAnsi="Arial" w:cs="Arial"/>
          <w:b/>
          <w:color w:val="000000"/>
        </w:rPr>
        <w:t>Modul za kontrolu količina izdatih lijekova</w:t>
      </w: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b/>
          <w:color w:val="000000"/>
        </w:rPr>
        <w:t>Opis i svrha modula</w:t>
      </w:r>
      <w:r w:rsidRPr="00ED0938">
        <w:rPr>
          <w:rFonts w:ascii="Arial" w:eastAsia="Aptos" w:hAnsi="Arial" w:cs="Arial"/>
          <w:color w:val="000000"/>
        </w:rPr>
        <w:t xml:space="preserve">: Modul za kontrolu količina izdatih lijekova mora da omogući sistematično praćenje i regulisanje količina lijekova koje se izdaju pacijentima, uzimajući u obzir istorijsku potrošnju i prethodno digitalizovano doziranje. Osnovna svrha ovog modula je sprječavanje nepotrebnog gomilanja lijekova kod pacijenata, smanjenje mogućnosti zloupotrebe terapija i optimizacija finansijskih resursa Fonda za zdravstveno osiguranje. Modul </w:t>
      </w:r>
      <w:proofErr w:type="gramStart"/>
      <w:r w:rsidRPr="00ED0938">
        <w:rPr>
          <w:rFonts w:ascii="Arial" w:eastAsia="Aptos" w:hAnsi="Arial" w:cs="Arial"/>
          <w:color w:val="000000"/>
        </w:rPr>
        <w:t>će</w:t>
      </w:r>
      <w:proofErr w:type="gramEnd"/>
      <w:r w:rsidRPr="00ED0938">
        <w:rPr>
          <w:rFonts w:ascii="Arial" w:eastAsia="Aptos" w:hAnsi="Arial" w:cs="Arial"/>
          <w:color w:val="000000"/>
        </w:rPr>
        <w:t xml:space="preserve"> kontinuirano pratiti i analizirati obrasce propisivanja lijekova, automatski detektujući i upozoravajući na nepravilnosti u realnom vremenu.</w:t>
      </w:r>
    </w:p>
    <w:p w:rsidR="00DC540C" w:rsidRPr="00ED0938" w:rsidRDefault="00DC540C" w:rsidP="00DC540C">
      <w:pPr>
        <w:pBdr>
          <w:top w:val="nil"/>
          <w:left w:val="nil"/>
          <w:bottom w:val="nil"/>
          <w:right w:val="nil"/>
          <w:between w:val="nil"/>
        </w:pBdr>
        <w:jc w:val="both"/>
        <w:rPr>
          <w:rFonts w:ascii="Arial" w:eastAsia="Aptos" w:hAnsi="Arial" w:cs="Arial"/>
          <w:b/>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b/>
          <w:color w:val="000000"/>
        </w:rPr>
        <w:t>Algoritam kontrole potrošnje</w:t>
      </w:r>
      <w:r w:rsidRPr="00ED0938">
        <w:rPr>
          <w:rFonts w:ascii="Arial" w:eastAsia="Aptos" w:hAnsi="Arial" w:cs="Arial"/>
          <w:color w:val="000000"/>
        </w:rPr>
        <w:t xml:space="preserve">: Modul mora da koristi napredne algoritme koji u realnom vremenu porede propisanu količinu lijekova </w:t>
      </w:r>
      <w:proofErr w:type="gramStart"/>
      <w:r w:rsidRPr="00ED0938">
        <w:rPr>
          <w:rFonts w:ascii="Arial" w:eastAsia="Aptos" w:hAnsi="Arial" w:cs="Arial"/>
          <w:color w:val="000000"/>
        </w:rPr>
        <w:t>sa</w:t>
      </w:r>
      <w:proofErr w:type="gramEnd"/>
      <w:r w:rsidRPr="00ED0938">
        <w:rPr>
          <w:rFonts w:ascii="Arial" w:eastAsia="Aptos" w:hAnsi="Arial" w:cs="Arial"/>
          <w:color w:val="000000"/>
        </w:rPr>
        <w:t xml:space="preserve"> prethodno izdatim receptima za svakog pacijenta, analizirajući više faktora poput vremena, vrste lijeka, prethodnih doziranja i eventualnih promjena terapije. Algoritam automatski izračunava očekivani datum završetka prethodne terapije </w:t>
      </w:r>
      <w:proofErr w:type="gramStart"/>
      <w:r w:rsidRPr="00ED0938">
        <w:rPr>
          <w:rFonts w:ascii="Arial" w:eastAsia="Aptos" w:hAnsi="Arial" w:cs="Arial"/>
          <w:color w:val="000000"/>
        </w:rPr>
        <w:t>na</w:t>
      </w:r>
      <w:proofErr w:type="gramEnd"/>
      <w:r w:rsidRPr="00ED0938">
        <w:rPr>
          <w:rFonts w:ascii="Arial" w:eastAsia="Aptos" w:hAnsi="Arial" w:cs="Arial"/>
          <w:color w:val="000000"/>
        </w:rPr>
        <w:t xml:space="preserve"> osnovu digitalizovanog doziranja i veličine pakovanja lijekova. Ukoliko </w:t>
      </w:r>
      <w:proofErr w:type="gramStart"/>
      <w:r w:rsidRPr="00ED0938">
        <w:rPr>
          <w:rFonts w:ascii="Arial" w:eastAsia="Aptos" w:hAnsi="Arial" w:cs="Arial"/>
          <w:color w:val="000000"/>
        </w:rPr>
        <w:t>novi</w:t>
      </w:r>
      <w:proofErr w:type="gramEnd"/>
      <w:r w:rsidRPr="00ED0938">
        <w:rPr>
          <w:rFonts w:ascii="Arial" w:eastAsia="Aptos" w:hAnsi="Arial" w:cs="Arial"/>
          <w:color w:val="000000"/>
        </w:rPr>
        <w:t xml:space="preserve"> recept stigne prije ovog očekivanog datuma, sistem generiše upozorenje za ljekara i farmaceuta, uz jasno navođenje razloga i preporuka za korekcije.</w:t>
      </w:r>
    </w:p>
    <w:p w:rsidR="00DC540C" w:rsidRPr="00ED0938" w:rsidRDefault="00DC540C" w:rsidP="00DC540C">
      <w:pPr>
        <w:pBdr>
          <w:top w:val="nil"/>
          <w:left w:val="nil"/>
          <w:bottom w:val="nil"/>
          <w:right w:val="nil"/>
          <w:between w:val="nil"/>
        </w:pBdr>
        <w:jc w:val="both"/>
        <w:rPr>
          <w:rFonts w:ascii="Arial" w:eastAsia="Aptos" w:hAnsi="Arial" w:cs="Arial"/>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b/>
          <w:color w:val="000000"/>
        </w:rPr>
        <w:t>Analiza ponašanja pacijenata</w:t>
      </w:r>
      <w:r w:rsidRPr="00ED0938">
        <w:rPr>
          <w:rFonts w:ascii="Arial" w:eastAsia="Aptos" w:hAnsi="Arial" w:cs="Arial"/>
          <w:color w:val="000000"/>
        </w:rPr>
        <w:t xml:space="preserve">: Poseban fokus modula je analiza ponašanja pacijenata kroz duži vremenski period, prepoznavajući obrasce poput kontinuiranog ranijeg podizanja lijekova. Modul bilježi i analizira ove slučajeve, prikazujući rezultate kroz napredne izvještaje regulatornim organima. Sistem prepoznaje razliku između stvarnih medicinskih potreba i potencijalnih zloupotreba </w:t>
      </w:r>
      <w:proofErr w:type="gramStart"/>
      <w:r w:rsidRPr="00ED0938">
        <w:rPr>
          <w:rFonts w:ascii="Arial" w:eastAsia="Aptos" w:hAnsi="Arial" w:cs="Arial"/>
          <w:color w:val="000000"/>
        </w:rPr>
        <w:t>ili</w:t>
      </w:r>
      <w:proofErr w:type="gramEnd"/>
      <w:r w:rsidRPr="00ED0938">
        <w:rPr>
          <w:rFonts w:ascii="Arial" w:eastAsia="Aptos" w:hAnsi="Arial" w:cs="Arial"/>
          <w:color w:val="000000"/>
        </w:rPr>
        <w:t xml:space="preserve"> prekomjernog propisivanja, pružajući dodatnu sigurnost i transparentnost.</w:t>
      </w:r>
    </w:p>
    <w:p w:rsidR="00DC540C" w:rsidRPr="00ED0938" w:rsidRDefault="00DC540C" w:rsidP="00DC540C">
      <w:pPr>
        <w:pBdr>
          <w:top w:val="nil"/>
          <w:left w:val="nil"/>
          <w:bottom w:val="nil"/>
          <w:right w:val="nil"/>
          <w:between w:val="nil"/>
        </w:pBdr>
        <w:jc w:val="both"/>
        <w:rPr>
          <w:rFonts w:ascii="Arial" w:eastAsia="Aptos" w:hAnsi="Arial" w:cs="Arial"/>
          <w:color w:val="000000"/>
        </w:rPr>
      </w:pPr>
    </w:p>
    <w:p w:rsidR="00DC540C" w:rsidRPr="00ED0938" w:rsidRDefault="00DC540C" w:rsidP="00DC540C">
      <w:pPr>
        <w:pBdr>
          <w:top w:val="nil"/>
          <w:left w:val="nil"/>
          <w:bottom w:val="nil"/>
          <w:right w:val="nil"/>
          <w:between w:val="nil"/>
        </w:pBdr>
        <w:jc w:val="both"/>
        <w:rPr>
          <w:rFonts w:ascii="Arial" w:eastAsia="Aptos" w:hAnsi="Arial" w:cs="Arial"/>
          <w:color w:val="000000"/>
        </w:rPr>
      </w:pPr>
      <w:r w:rsidRPr="00ED0938">
        <w:rPr>
          <w:rFonts w:ascii="Arial" w:eastAsia="Aptos" w:hAnsi="Arial" w:cs="Arial"/>
          <w:b/>
          <w:color w:val="000000"/>
        </w:rPr>
        <w:t>Identifikacija paralelnih terapija</w:t>
      </w:r>
      <w:r w:rsidRPr="00ED0938">
        <w:rPr>
          <w:rFonts w:ascii="Arial" w:eastAsia="Aptos" w:hAnsi="Arial" w:cs="Arial"/>
          <w:color w:val="000000"/>
        </w:rPr>
        <w:t xml:space="preserve">: Modul omogućava identifikaciju situacija u kojima pacijenti primaju isti lijek </w:t>
      </w:r>
      <w:proofErr w:type="gramStart"/>
      <w:r w:rsidRPr="00ED0938">
        <w:rPr>
          <w:rFonts w:ascii="Arial" w:eastAsia="Aptos" w:hAnsi="Arial" w:cs="Arial"/>
          <w:color w:val="000000"/>
        </w:rPr>
        <w:t>od</w:t>
      </w:r>
      <w:proofErr w:type="gramEnd"/>
      <w:r w:rsidRPr="00ED0938">
        <w:rPr>
          <w:rFonts w:ascii="Arial" w:eastAsia="Aptos" w:hAnsi="Arial" w:cs="Arial"/>
          <w:color w:val="000000"/>
        </w:rPr>
        <w:t xml:space="preserve"> različitih ljekara, koristeći LBO za detekciju paralelnih propisivanja. Ova funkcionalnost sprječava višestruko propisivanje iste terapije </w:t>
      </w:r>
      <w:proofErr w:type="gramStart"/>
      <w:r w:rsidRPr="00ED0938">
        <w:rPr>
          <w:rFonts w:ascii="Arial" w:eastAsia="Aptos" w:hAnsi="Arial" w:cs="Arial"/>
          <w:color w:val="000000"/>
        </w:rPr>
        <w:t>od</w:t>
      </w:r>
      <w:proofErr w:type="gramEnd"/>
      <w:r w:rsidRPr="00ED0938">
        <w:rPr>
          <w:rFonts w:ascii="Arial" w:eastAsia="Aptos" w:hAnsi="Arial" w:cs="Arial"/>
          <w:color w:val="000000"/>
        </w:rPr>
        <w:t xml:space="preserve"> strane različitih zdravstvenih radnika bez međusobnog uvida u aktivnosti drugih ljekara.</w:t>
      </w:r>
    </w:p>
    <w:p w:rsidR="00DC540C" w:rsidRDefault="00DC540C" w:rsidP="00DC540C">
      <w:pPr>
        <w:keepNext/>
        <w:spacing w:before="280" w:after="280"/>
        <w:jc w:val="both"/>
        <w:rPr>
          <w:rFonts w:ascii="Arial" w:eastAsia="Aptos" w:hAnsi="Arial" w:cs="Arial"/>
          <w:b/>
        </w:rPr>
      </w:pPr>
      <w:bookmarkStart w:id="22" w:name="_1adi9sa7aj2j" w:colFirst="0" w:colLast="0"/>
      <w:bookmarkStart w:id="23" w:name="_9jgi5nuto9tm" w:colFirst="0" w:colLast="0"/>
      <w:bookmarkEnd w:id="22"/>
      <w:bookmarkEnd w:id="23"/>
    </w:p>
    <w:p w:rsidR="00DC540C" w:rsidRDefault="00DC540C" w:rsidP="00DC540C">
      <w:pPr>
        <w:keepNext/>
        <w:spacing w:after="120"/>
        <w:jc w:val="both"/>
        <w:rPr>
          <w:rFonts w:ascii="Arial" w:eastAsia="Aptos" w:hAnsi="Arial" w:cs="Arial"/>
          <w:b/>
        </w:rPr>
      </w:pPr>
      <w:r w:rsidRPr="002E68AD">
        <w:rPr>
          <w:rFonts w:ascii="Arial" w:eastAsia="Aptos" w:hAnsi="Arial" w:cs="Arial"/>
          <w:b/>
        </w:rPr>
        <w:t>Modul za odlučivanje</w:t>
      </w:r>
    </w:p>
    <w:p w:rsidR="00DC540C" w:rsidRPr="00ED0938" w:rsidRDefault="00DC540C" w:rsidP="00DC540C">
      <w:pPr>
        <w:keepNext/>
        <w:spacing w:before="120" w:after="280"/>
        <w:jc w:val="both"/>
        <w:rPr>
          <w:rFonts w:ascii="Arial" w:eastAsia="Aptos" w:hAnsi="Arial" w:cs="Arial"/>
        </w:rPr>
      </w:pPr>
      <w:r w:rsidRPr="00ED0938">
        <w:rPr>
          <w:rFonts w:ascii="Arial" w:eastAsia="Aptos" w:hAnsi="Arial" w:cs="Arial"/>
          <w:b/>
        </w:rPr>
        <w:t>Opis i značaj modula</w:t>
      </w:r>
      <w:r w:rsidRPr="00ED0938">
        <w:rPr>
          <w:rFonts w:ascii="Arial" w:eastAsia="Aptos" w:hAnsi="Arial" w:cs="Arial"/>
        </w:rPr>
        <w:t xml:space="preserve">: Modul za odlučivanje je centralna komponenta informacionog sistema namijenjenog optimizaciji potrošnje lijekova. Njegova osnovna uloga jeste podrška procesu odlučivanja kroz automatsko generisanje zaključaka, preporuka i pravovremenih upozorenja, zasnovanih </w:t>
      </w:r>
      <w:proofErr w:type="gramStart"/>
      <w:r w:rsidRPr="00ED0938">
        <w:rPr>
          <w:rFonts w:ascii="Arial" w:eastAsia="Aptos" w:hAnsi="Arial" w:cs="Arial"/>
        </w:rPr>
        <w:t>na</w:t>
      </w:r>
      <w:proofErr w:type="gramEnd"/>
      <w:r w:rsidRPr="00ED0938">
        <w:rPr>
          <w:rFonts w:ascii="Arial" w:eastAsia="Aptos" w:hAnsi="Arial" w:cs="Arial"/>
        </w:rPr>
        <w:t xml:space="preserve"> analizi svih dostupnih podataka unutar sistema. Posebno važna komponenta ovog modula jeste administrativni panel, koji omogućava stručnim timovima definisanje pravila i nivoa kontrola za različite ATC grupe lijekova.</w:t>
      </w:r>
    </w:p>
    <w:p w:rsidR="00DC540C" w:rsidRPr="00ED0938" w:rsidRDefault="00DC540C" w:rsidP="00DC540C">
      <w:pPr>
        <w:keepNext/>
        <w:spacing w:before="280" w:after="280"/>
        <w:jc w:val="both"/>
        <w:rPr>
          <w:rFonts w:ascii="Arial" w:eastAsia="Aptos" w:hAnsi="Arial" w:cs="Arial"/>
        </w:rPr>
      </w:pPr>
      <w:bookmarkStart w:id="24" w:name="_rh5pe144xdk6" w:colFirst="0" w:colLast="0"/>
      <w:bookmarkEnd w:id="24"/>
      <w:r w:rsidRPr="00ED0938">
        <w:rPr>
          <w:rFonts w:ascii="Arial" w:eastAsia="Aptos" w:hAnsi="Arial" w:cs="Arial"/>
          <w:b/>
        </w:rPr>
        <w:t>Automatska evaluacija propisivanja</w:t>
      </w:r>
      <w:r w:rsidRPr="00ED0938">
        <w:rPr>
          <w:rFonts w:ascii="Arial" w:eastAsia="Aptos" w:hAnsi="Arial" w:cs="Arial"/>
        </w:rPr>
        <w:t xml:space="preserve">: Modul koristi naprednu analitiku </w:t>
      </w:r>
      <w:proofErr w:type="gramStart"/>
      <w:r>
        <w:rPr>
          <w:rFonts w:ascii="Arial" w:eastAsia="Aptos" w:hAnsi="Arial" w:cs="Arial"/>
        </w:rPr>
        <w:t>( BI</w:t>
      </w:r>
      <w:proofErr w:type="gramEnd"/>
      <w:r>
        <w:rPr>
          <w:rFonts w:ascii="Arial" w:eastAsia="Aptos" w:hAnsi="Arial" w:cs="Arial"/>
        </w:rPr>
        <w:t xml:space="preserve">- poslova inteligenicja) </w:t>
      </w:r>
      <w:r w:rsidRPr="00ED0938">
        <w:rPr>
          <w:rFonts w:ascii="Arial" w:eastAsia="Aptos" w:hAnsi="Arial" w:cs="Arial"/>
        </w:rPr>
        <w:t>za evaluaciju usklađenosti propisivanja</w:t>
      </w:r>
      <w:r>
        <w:rPr>
          <w:rFonts w:ascii="Arial" w:eastAsia="Aptos" w:hAnsi="Arial" w:cs="Arial"/>
        </w:rPr>
        <w:t xml:space="preserve">, </w:t>
      </w:r>
      <w:r w:rsidRPr="001272D0">
        <w:rPr>
          <w:rFonts w:ascii="Arial" w:eastAsia="Aptos" w:hAnsi="Arial" w:cs="Arial"/>
        </w:rPr>
        <w:t>na nivou svih ATC grupa</w:t>
      </w:r>
      <w:r w:rsidRPr="00ED0938">
        <w:rPr>
          <w:rFonts w:ascii="Arial" w:eastAsia="Aptos" w:hAnsi="Arial" w:cs="Arial"/>
        </w:rPr>
        <w:t xml:space="preserve">. </w:t>
      </w:r>
      <w:r w:rsidRPr="001272D0">
        <w:rPr>
          <w:rFonts w:ascii="Arial" w:eastAsia="Aptos" w:hAnsi="Arial" w:cs="Arial"/>
        </w:rPr>
        <w:t xml:space="preserve">Posebno će biti praćene situacije u kojima se propisuju lijekovi poput navedenih ljekova iz ATC </w:t>
      </w:r>
      <w:r w:rsidRPr="001272D0">
        <w:rPr>
          <w:rFonts w:ascii="Arial" w:eastAsia="Aptos" w:hAnsi="Arial" w:cs="Arial"/>
        </w:rPr>
        <w:lastRenderedPageBreak/>
        <w:t>grupa kao što su:  A-lijekovi sa djelovanjem na alimentarni trakt i metabolizam (bez insulina koji su primjer individualnog doziranja prema statusu hiperglikemije), B-lijekovi za liječenje bolesti krvi i krvotvornih organa bez poštovanja propisanih kriterijuma, C-lijekovi koji djeluju na kardiovaskularni sistem, J01-antibakterijski  ljekovi za liječenje sistemskih infekcija, M05-lijekovi u terapiji oboljenja kostiju, N05B-anksiolitici, R-lijekovi za liječenje bolesti respiratornog sistema (izuzimajući oblike za djecu), a sve u skladu sa pravilima administrativnog modula.</w:t>
      </w:r>
    </w:p>
    <w:p w:rsidR="00DC540C" w:rsidRPr="00ED0938" w:rsidRDefault="00DC540C" w:rsidP="00DC540C">
      <w:pPr>
        <w:keepNext/>
        <w:spacing w:before="280" w:after="280"/>
        <w:jc w:val="both"/>
        <w:rPr>
          <w:rFonts w:ascii="Arial" w:eastAsia="Aptos" w:hAnsi="Arial" w:cs="Arial"/>
        </w:rPr>
      </w:pPr>
      <w:bookmarkStart w:id="25" w:name="_2jsc9gc1djjf" w:colFirst="0" w:colLast="0"/>
      <w:bookmarkEnd w:id="25"/>
      <w:r w:rsidRPr="00ED0938">
        <w:rPr>
          <w:rFonts w:ascii="Arial" w:eastAsia="Aptos" w:hAnsi="Arial" w:cs="Arial"/>
          <w:b/>
        </w:rPr>
        <w:t>Generisanje upozorenja u realnom vremenu</w:t>
      </w:r>
      <w:r w:rsidRPr="00ED0938">
        <w:rPr>
          <w:rFonts w:ascii="Arial" w:eastAsia="Aptos" w:hAnsi="Arial" w:cs="Arial"/>
        </w:rPr>
        <w:t xml:space="preserve">: Modul mora da generiše upozorenja zasnovana </w:t>
      </w:r>
      <w:proofErr w:type="gramStart"/>
      <w:r w:rsidRPr="00ED0938">
        <w:rPr>
          <w:rFonts w:ascii="Arial" w:eastAsia="Aptos" w:hAnsi="Arial" w:cs="Arial"/>
        </w:rPr>
        <w:t>na</w:t>
      </w:r>
      <w:proofErr w:type="gramEnd"/>
      <w:r w:rsidRPr="00ED0938">
        <w:rPr>
          <w:rFonts w:ascii="Arial" w:eastAsia="Aptos" w:hAnsi="Arial" w:cs="Arial"/>
        </w:rPr>
        <w:t xml:space="preserve"> kompleksnoj analizi podataka, uključujući prethodna propisivanja, broj recepata, različite ljekare, i nesklad u količinama lijekova i doziranjima. Svako upozorenje uključuje detaljno obrazloženje, relevantne podatke i mogućnost komentarisanja </w:t>
      </w:r>
      <w:proofErr w:type="gramStart"/>
      <w:r w:rsidRPr="00ED0938">
        <w:rPr>
          <w:rFonts w:ascii="Arial" w:eastAsia="Aptos" w:hAnsi="Arial" w:cs="Arial"/>
        </w:rPr>
        <w:t>od</w:t>
      </w:r>
      <w:proofErr w:type="gramEnd"/>
      <w:r w:rsidRPr="00ED0938">
        <w:rPr>
          <w:rFonts w:ascii="Arial" w:eastAsia="Aptos" w:hAnsi="Arial" w:cs="Arial"/>
        </w:rPr>
        <w:t xml:space="preserve"> strane zdravstvenih radnika.</w:t>
      </w:r>
    </w:p>
    <w:p w:rsidR="00DC540C" w:rsidRDefault="00DC540C" w:rsidP="00DC540C">
      <w:pPr>
        <w:keepNext/>
        <w:spacing w:before="280" w:after="280"/>
        <w:jc w:val="both"/>
        <w:rPr>
          <w:rFonts w:ascii="Arial" w:eastAsia="Aptos" w:hAnsi="Arial" w:cs="Arial"/>
        </w:rPr>
      </w:pPr>
      <w:bookmarkStart w:id="26" w:name="_o9vnue5hukjt" w:colFirst="0" w:colLast="0"/>
      <w:bookmarkEnd w:id="26"/>
      <w:r w:rsidRPr="00ED0938">
        <w:rPr>
          <w:rFonts w:ascii="Arial" w:eastAsia="Aptos" w:hAnsi="Arial" w:cs="Arial"/>
          <w:b/>
        </w:rPr>
        <w:t>Administrativni modul i definisanje pravila</w:t>
      </w:r>
      <w:r w:rsidRPr="00ED0938">
        <w:rPr>
          <w:rFonts w:ascii="Arial" w:eastAsia="Aptos" w:hAnsi="Arial" w:cs="Arial"/>
        </w:rPr>
        <w:t xml:space="preserve">: Stručni </w:t>
      </w:r>
      <w:proofErr w:type="gramStart"/>
      <w:r w:rsidRPr="00ED0938">
        <w:rPr>
          <w:rFonts w:ascii="Arial" w:eastAsia="Aptos" w:hAnsi="Arial" w:cs="Arial"/>
        </w:rPr>
        <w:t>tim</w:t>
      </w:r>
      <w:proofErr w:type="gramEnd"/>
      <w:r w:rsidRPr="00ED0938">
        <w:rPr>
          <w:rFonts w:ascii="Arial" w:eastAsia="Aptos" w:hAnsi="Arial" w:cs="Arial"/>
        </w:rPr>
        <w:t xml:space="preserve"> kroz administrativni panel definiše specifična pravila za pojedine ATC grupe lijekova, postavljajući različite nivoe strogosti kontrola.</w:t>
      </w:r>
      <w:r>
        <w:rPr>
          <w:rFonts w:ascii="Arial" w:eastAsia="Aptos" w:hAnsi="Arial" w:cs="Arial"/>
        </w:rPr>
        <w:t xml:space="preserve"> </w:t>
      </w:r>
      <w:r w:rsidRPr="00ED0938">
        <w:rPr>
          <w:rFonts w:ascii="Arial" w:eastAsia="Aptos" w:hAnsi="Arial" w:cs="Arial"/>
        </w:rPr>
        <w:t xml:space="preserve">Administrativni panel takođe omogućava definisanje izuzetaka za specifične situacije </w:t>
      </w:r>
      <w:proofErr w:type="gramStart"/>
      <w:r w:rsidRPr="00ED0938">
        <w:rPr>
          <w:rFonts w:ascii="Arial" w:eastAsia="Aptos" w:hAnsi="Arial" w:cs="Arial"/>
        </w:rPr>
        <w:t>ili</w:t>
      </w:r>
      <w:proofErr w:type="gramEnd"/>
      <w:r w:rsidRPr="00ED0938">
        <w:rPr>
          <w:rFonts w:ascii="Arial" w:eastAsia="Aptos" w:hAnsi="Arial" w:cs="Arial"/>
        </w:rPr>
        <w:t xml:space="preserve"> pacijente kojima je potrebna dodatna fleksibilnost u propisivanju. Sistem automatski bilježi svako odstupanje </w:t>
      </w:r>
      <w:proofErr w:type="gramStart"/>
      <w:r w:rsidRPr="00ED0938">
        <w:rPr>
          <w:rFonts w:ascii="Arial" w:eastAsia="Aptos" w:hAnsi="Arial" w:cs="Arial"/>
        </w:rPr>
        <w:t>od</w:t>
      </w:r>
      <w:proofErr w:type="gramEnd"/>
      <w:r w:rsidRPr="00ED0938">
        <w:rPr>
          <w:rFonts w:ascii="Arial" w:eastAsia="Aptos" w:hAnsi="Arial" w:cs="Arial"/>
        </w:rPr>
        <w:t xml:space="preserve"> propisanih pravila, pružajući podatke za analizu i eventualne korekcije pravila u budućnosti.</w:t>
      </w:r>
    </w:p>
    <w:p w:rsidR="00DC540C" w:rsidRDefault="00DC540C" w:rsidP="00DC540C">
      <w:pPr>
        <w:keepNext/>
        <w:spacing w:before="280" w:after="280"/>
        <w:jc w:val="both"/>
        <w:rPr>
          <w:rFonts w:ascii="Arial" w:eastAsia="Aptos" w:hAnsi="Arial" w:cs="Arial"/>
        </w:rPr>
      </w:pPr>
    </w:p>
    <w:p w:rsidR="00DC540C" w:rsidRPr="00DC540C" w:rsidRDefault="00DC540C" w:rsidP="00DC540C">
      <w:pPr>
        <w:keepNext/>
        <w:spacing w:after="120"/>
        <w:jc w:val="both"/>
        <w:rPr>
          <w:rFonts w:ascii="Arial" w:eastAsia="Aptos" w:hAnsi="Arial" w:cs="Arial"/>
          <w:b/>
          <w:lang w:val="es-ES"/>
        </w:rPr>
      </w:pPr>
      <w:r w:rsidRPr="00DC540C">
        <w:rPr>
          <w:rFonts w:ascii="Arial" w:eastAsia="Aptos" w:hAnsi="Arial" w:cs="Arial"/>
          <w:b/>
          <w:lang w:val="es-ES"/>
        </w:rPr>
        <w:t>Detaljan opis algoritma za vremensku dostupnost terapije</w:t>
      </w:r>
    </w:p>
    <w:p w:rsidR="00DC540C" w:rsidRPr="00DC540C" w:rsidRDefault="00DC540C" w:rsidP="00DC540C">
      <w:pPr>
        <w:keepNext/>
        <w:spacing w:before="120" w:after="280"/>
        <w:jc w:val="both"/>
        <w:rPr>
          <w:rFonts w:ascii="Arial" w:eastAsia="Aptos" w:hAnsi="Arial" w:cs="Arial"/>
          <w:lang w:val="es-ES"/>
        </w:rPr>
      </w:pPr>
      <w:bookmarkStart w:id="27" w:name="_bp3j4cbf4jej" w:colFirst="0" w:colLast="0"/>
      <w:bookmarkStart w:id="28" w:name="_tdj7cojiimz0" w:colFirst="0" w:colLast="0"/>
      <w:bookmarkEnd w:id="27"/>
      <w:bookmarkEnd w:id="28"/>
      <w:r w:rsidRPr="00DC540C">
        <w:rPr>
          <w:rFonts w:ascii="Arial" w:eastAsia="Aptos" w:hAnsi="Arial" w:cs="Arial"/>
          <w:b/>
          <w:lang w:val="es-ES"/>
        </w:rPr>
        <w:t>Opis i svrha algoritma</w:t>
      </w:r>
      <w:r w:rsidRPr="00DC540C">
        <w:rPr>
          <w:rFonts w:ascii="Arial" w:eastAsia="Aptos" w:hAnsi="Arial" w:cs="Arial"/>
          <w:lang w:val="es-ES"/>
        </w:rPr>
        <w:t>: Vremenska dostupnost terapije predstavlja ključni kontrolni mehanizam unutar sistema za optimizaciju potrošnje lijekova, čiji je cilj praćenje izdavanja lijekova u skladu sa propisanom terapijom i stvarnim potrebama pacijenata. Algoritam ima za cilj identifikaciju i prevenciju prekomjernog ili neopravdanog izdavanja lijekova putem detaljne analize prethodnih terapijskih režima i aktuelnih recepata.</w:t>
      </w:r>
    </w:p>
    <w:p w:rsidR="00DC540C" w:rsidRPr="00DC540C" w:rsidRDefault="00DC540C" w:rsidP="00DC540C">
      <w:pPr>
        <w:keepNext/>
        <w:spacing w:before="280" w:after="280"/>
        <w:jc w:val="both"/>
        <w:rPr>
          <w:rFonts w:ascii="Arial" w:eastAsia="Aptos" w:hAnsi="Arial" w:cs="Arial"/>
          <w:lang w:val="es-ES"/>
        </w:rPr>
      </w:pPr>
      <w:bookmarkStart w:id="29" w:name="_md225uqj6i9i" w:colFirst="0" w:colLast="0"/>
      <w:bookmarkEnd w:id="29"/>
      <w:r w:rsidRPr="00DC540C">
        <w:rPr>
          <w:rFonts w:ascii="Arial" w:eastAsia="Aptos" w:hAnsi="Arial" w:cs="Arial"/>
          <w:b/>
          <w:lang w:val="es-ES"/>
        </w:rPr>
        <w:t>Princip rada algoritma</w:t>
      </w:r>
      <w:r w:rsidRPr="00DC540C">
        <w:rPr>
          <w:rFonts w:ascii="Arial" w:eastAsia="Aptos" w:hAnsi="Arial" w:cs="Arial"/>
          <w:lang w:val="es-ES"/>
        </w:rPr>
        <w:t>: Algoritam analizira sljedeće ključne parametre prilikom svakog izdavanja lijeka:</w:t>
      </w:r>
    </w:p>
    <w:p w:rsidR="00DC540C" w:rsidRPr="00ED0938" w:rsidRDefault="00DC540C" w:rsidP="00DC540C">
      <w:pPr>
        <w:keepNext/>
        <w:numPr>
          <w:ilvl w:val="0"/>
          <w:numId w:val="78"/>
        </w:numPr>
        <w:spacing w:before="280"/>
        <w:jc w:val="both"/>
        <w:rPr>
          <w:rFonts w:ascii="Arial" w:hAnsi="Arial" w:cs="Arial"/>
        </w:rPr>
      </w:pPr>
      <w:bookmarkStart w:id="30" w:name="_yvsngsm9pwpx" w:colFirst="0" w:colLast="0"/>
      <w:bookmarkEnd w:id="30"/>
      <w:r w:rsidRPr="00ED0938">
        <w:rPr>
          <w:rFonts w:ascii="Arial" w:eastAsia="Aptos" w:hAnsi="Arial" w:cs="Arial"/>
        </w:rPr>
        <w:t>Datum izdavanja prethodnog recepta</w:t>
      </w:r>
    </w:p>
    <w:p w:rsidR="00DC540C" w:rsidRPr="00DC540C" w:rsidRDefault="00DC540C" w:rsidP="00DC540C">
      <w:pPr>
        <w:keepNext/>
        <w:numPr>
          <w:ilvl w:val="0"/>
          <w:numId w:val="78"/>
        </w:numPr>
        <w:jc w:val="both"/>
        <w:rPr>
          <w:rFonts w:ascii="Arial" w:hAnsi="Arial" w:cs="Arial"/>
          <w:lang w:val="es-ES"/>
        </w:rPr>
      </w:pPr>
      <w:bookmarkStart w:id="31" w:name="_ogys3cm8kzwm" w:colFirst="0" w:colLast="0"/>
      <w:bookmarkEnd w:id="31"/>
      <w:r w:rsidRPr="00DC540C">
        <w:rPr>
          <w:rFonts w:ascii="Arial" w:eastAsia="Aptos" w:hAnsi="Arial" w:cs="Arial"/>
          <w:lang w:val="es-ES"/>
        </w:rPr>
        <w:t>Numerički standardizovano doziranje (izvedeno iz modula za digitalizaciju doziranja)</w:t>
      </w:r>
    </w:p>
    <w:p w:rsidR="00DC540C" w:rsidRPr="00ED0938" w:rsidRDefault="00DC540C" w:rsidP="00DC540C">
      <w:pPr>
        <w:keepNext/>
        <w:numPr>
          <w:ilvl w:val="0"/>
          <w:numId w:val="78"/>
        </w:numPr>
        <w:jc w:val="both"/>
        <w:rPr>
          <w:rFonts w:ascii="Arial" w:hAnsi="Arial" w:cs="Arial"/>
        </w:rPr>
      </w:pPr>
      <w:bookmarkStart w:id="32" w:name="_10kx2hmrsyqt" w:colFirst="0" w:colLast="0"/>
      <w:bookmarkEnd w:id="32"/>
      <w:r w:rsidRPr="00ED0938">
        <w:rPr>
          <w:rFonts w:ascii="Arial" w:eastAsia="Aptos" w:hAnsi="Arial" w:cs="Arial"/>
        </w:rPr>
        <w:t>Veličina pakovanja lijeka</w:t>
      </w:r>
    </w:p>
    <w:p w:rsidR="00DC540C" w:rsidRPr="00ED0938" w:rsidRDefault="00DC540C" w:rsidP="00DC540C">
      <w:pPr>
        <w:keepNext/>
        <w:numPr>
          <w:ilvl w:val="0"/>
          <w:numId w:val="78"/>
        </w:numPr>
        <w:spacing w:after="280"/>
        <w:jc w:val="both"/>
        <w:rPr>
          <w:rFonts w:ascii="Arial" w:hAnsi="Arial" w:cs="Arial"/>
        </w:rPr>
      </w:pPr>
      <w:bookmarkStart w:id="33" w:name="_fptsrj5n2y49" w:colFirst="0" w:colLast="0"/>
      <w:bookmarkEnd w:id="33"/>
      <w:r w:rsidRPr="00ED0938">
        <w:rPr>
          <w:rFonts w:ascii="Arial" w:eastAsia="Aptos" w:hAnsi="Arial" w:cs="Arial"/>
        </w:rPr>
        <w:t>Trajanje prethodne terapije</w:t>
      </w:r>
    </w:p>
    <w:p w:rsidR="00DC540C" w:rsidRPr="00ED0938" w:rsidRDefault="00DC540C" w:rsidP="00DC540C">
      <w:pPr>
        <w:keepNext/>
        <w:spacing w:before="280" w:after="280"/>
        <w:jc w:val="both"/>
        <w:rPr>
          <w:rFonts w:ascii="Arial" w:eastAsia="Aptos" w:hAnsi="Arial" w:cs="Arial"/>
        </w:rPr>
      </w:pPr>
      <w:bookmarkStart w:id="34" w:name="_qoosbt1k290c" w:colFirst="0" w:colLast="0"/>
      <w:bookmarkEnd w:id="34"/>
      <w:r w:rsidRPr="00ED0938">
        <w:rPr>
          <w:rFonts w:ascii="Arial" w:eastAsia="Aptos" w:hAnsi="Arial" w:cs="Arial"/>
        </w:rPr>
        <w:t xml:space="preserve">Na osnovu ovih parametara, algoritam automatski izračunava očekivani datum završetka prethodne terapije, određujući tako kada bi pacijent trebao preuzeti narednu količinu lijeka. Ukoliko </w:t>
      </w:r>
      <w:proofErr w:type="gramStart"/>
      <w:r w:rsidRPr="00ED0938">
        <w:rPr>
          <w:rFonts w:ascii="Arial" w:eastAsia="Aptos" w:hAnsi="Arial" w:cs="Arial"/>
        </w:rPr>
        <w:t>novi</w:t>
      </w:r>
      <w:proofErr w:type="gramEnd"/>
      <w:r w:rsidRPr="00ED0938">
        <w:rPr>
          <w:rFonts w:ascii="Arial" w:eastAsia="Aptos" w:hAnsi="Arial" w:cs="Arial"/>
        </w:rPr>
        <w:t xml:space="preserve"> recept dolazi prije očekivanog datuma završetka terapije, sistem evidentira odstupanje i generiše odgovarajuće upozorenje za ljekara.</w:t>
      </w:r>
    </w:p>
    <w:p w:rsidR="00DC540C" w:rsidRPr="00ED0938" w:rsidRDefault="00DC540C" w:rsidP="00DC540C">
      <w:pPr>
        <w:keepNext/>
        <w:spacing w:before="280" w:after="280"/>
        <w:jc w:val="both"/>
        <w:rPr>
          <w:rFonts w:ascii="Arial" w:eastAsia="Aptos" w:hAnsi="Arial" w:cs="Arial"/>
        </w:rPr>
      </w:pPr>
      <w:bookmarkStart w:id="35" w:name="_3josp2gjz657" w:colFirst="0" w:colLast="0"/>
      <w:bookmarkEnd w:id="35"/>
      <w:r w:rsidRPr="00ED0938">
        <w:rPr>
          <w:rFonts w:ascii="Arial" w:eastAsia="Aptos" w:hAnsi="Arial" w:cs="Arial"/>
          <w:b/>
        </w:rPr>
        <w:t>Specifične kontrole prema ATC klasifikaciji</w:t>
      </w:r>
      <w:r w:rsidRPr="00ED0938">
        <w:rPr>
          <w:rFonts w:ascii="Arial" w:eastAsia="Aptos" w:hAnsi="Arial" w:cs="Arial"/>
        </w:rPr>
        <w:t xml:space="preserve">: Algoritam je parametrizovan za različite ATC grupe lijekova, omogućavajući različite nivoe tolerancije i fleksibilnosti. Na primjer, </w:t>
      </w:r>
      <w:r w:rsidRPr="00ED0938">
        <w:rPr>
          <w:rFonts w:ascii="Arial" w:eastAsia="Aptos" w:hAnsi="Arial" w:cs="Arial"/>
        </w:rPr>
        <w:lastRenderedPageBreak/>
        <w:t>za lijekove kao što su</w:t>
      </w:r>
      <w:r w:rsidRPr="0050632B">
        <w:rPr>
          <w:rFonts w:ascii="Arial" w:eastAsia="Aptos" w:hAnsi="Arial" w:cs="Arial"/>
        </w:rPr>
        <w:t>: A-lijekovi sa djelovanjem na alimentarni trakt i metabolizam (bez insulina koji su primjer individualnog doziranja prema statusu hiperglikemije), B-lijekovi za liječenje bolesti krvi i krvotvornih organa, C-lijekovi koji djeluju na kardiovaskularni sistem, J01-antibakterijski  ljekovi za liječenje sistemskih infekcija, M05-lijekovi u terapiji oboljenja kostiju, N05B-anksiolitici, R-lijekovi za liječenje bolesti respiratornog sistema (izuzimajući oblike za djecu)</w:t>
      </w:r>
      <w:r w:rsidRPr="00ED0938">
        <w:rPr>
          <w:rFonts w:ascii="Arial" w:eastAsia="Aptos" w:hAnsi="Arial" w:cs="Arial"/>
        </w:rPr>
        <w:t>, koji zahtijevaju strogu kontrolu, sistem generiše upozorenja pri svakom ranijem izdavanju. Za</w:t>
      </w:r>
      <w:r>
        <w:rPr>
          <w:rFonts w:ascii="Arial" w:eastAsia="Aptos" w:hAnsi="Arial" w:cs="Arial"/>
        </w:rPr>
        <w:t xml:space="preserve"> pojedine</w:t>
      </w:r>
      <w:r w:rsidRPr="00ED0938">
        <w:rPr>
          <w:rFonts w:ascii="Arial" w:eastAsia="Aptos" w:hAnsi="Arial" w:cs="Arial"/>
        </w:rPr>
        <w:t xml:space="preserve"> lijekove može postojati određeni nivo dozvoljene tolerancije </w:t>
      </w:r>
      <w:proofErr w:type="gramStart"/>
      <w:r w:rsidRPr="00ED0938">
        <w:rPr>
          <w:rFonts w:ascii="Arial" w:eastAsia="Aptos" w:hAnsi="Arial" w:cs="Arial"/>
        </w:rPr>
        <w:t>ili</w:t>
      </w:r>
      <w:proofErr w:type="gramEnd"/>
      <w:r w:rsidRPr="00ED0938">
        <w:rPr>
          <w:rFonts w:ascii="Arial" w:eastAsia="Aptos" w:hAnsi="Arial" w:cs="Arial"/>
        </w:rPr>
        <w:t xml:space="preserve"> fleksibilnosti zbog specifičnosti njihove primjene.</w:t>
      </w:r>
    </w:p>
    <w:p w:rsidR="00DC540C" w:rsidRPr="00ED0938" w:rsidRDefault="00DC540C" w:rsidP="00DC540C">
      <w:pPr>
        <w:keepNext/>
        <w:spacing w:before="280" w:after="280"/>
        <w:jc w:val="both"/>
        <w:rPr>
          <w:rFonts w:ascii="Arial" w:eastAsia="Aptos" w:hAnsi="Arial" w:cs="Arial"/>
        </w:rPr>
      </w:pPr>
      <w:bookmarkStart w:id="36" w:name="_4f3pay3vlb5i" w:colFirst="0" w:colLast="0"/>
      <w:bookmarkEnd w:id="36"/>
      <w:r w:rsidRPr="00ED0938">
        <w:rPr>
          <w:rFonts w:ascii="Arial" w:eastAsia="Aptos" w:hAnsi="Arial" w:cs="Arial"/>
          <w:b/>
        </w:rPr>
        <w:t>Automatsko generisanje upozorenja</w:t>
      </w:r>
      <w:r w:rsidRPr="00ED0938">
        <w:rPr>
          <w:rFonts w:ascii="Arial" w:eastAsia="Aptos" w:hAnsi="Arial" w:cs="Arial"/>
        </w:rPr>
        <w:t xml:space="preserve">: Kada se detektuje preuranjeno izdavanje lijeka, sistem automatski šalje obavještenje </w:t>
      </w:r>
      <w:proofErr w:type="gramStart"/>
      <w:r w:rsidRPr="00ED0938">
        <w:rPr>
          <w:rFonts w:ascii="Arial" w:eastAsia="Aptos" w:hAnsi="Arial" w:cs="Arial"/>
        </w:rPr>
        <w:t>sa</w:t>
      </w:r>
      <w:proofErr w:type="gramEnd"/>
      <w:r w:rsidRPr="00ED0938">
        <w:rPr>
          <w:rFonts w:ascii="Arial" w:eastAsia="Aptos" w:hAnsi="Arial" w:cs="Arial"/>
        </w:rPr>
        <w:t xml:space="preserve"> jasnim obrazloženjem koje uključuje podatke o prethodnim receptima, doziranju, očekivanom i stvarnom datumu izdavanja. Upozorenja omogućavaju ljekarima da pravovremeno intervenišu i potvrde </w:t>
      </w:r>
      <w:proofErr w:type="gramStart"/>
      <w:r w:rsidRPr="00ED0938">
        <w:rPr>
          <w:rFonts w:ascii="Arial" w:eastAsia="Aptos" w:hAnsi="Arial" w:cs="Arial"/>
        </w:rPr>
        <w:t>ili</w:t>
      </w:r>
      <w:proofErr w:type="gramEnd"/>
      <w:r w:rsidRPr="00ED0938">
        <w:rPr>
          <w:rFonts w:ascii="Arial" w:eastAsia="Aptos" w:hAnsi="Arial" w:cs="Arial"/>
        </w:rPr>
        <w:t xml:space="preserve"> opravdaju izdavanje lijeka, čime se minimiziraju rizici prekomjerne potrošnje.</w:t>
      </w:r>
    </w:p>
    <w:p w:rsidR="00DC540C" w:rsidRPr="00ED0938" w:rsidRDefault="00DC540C" w:rsidP="00DC540C">
      <w:pPr>
        <w:keepNext/>
        <w:spacing w:before="280" w:after="280"/>
        <w:jc w:val="both"/>
        <w:rPr>
          <w:rFonts w:ascii="Arial" w:eastAsia="Aptos" w:hAnsi="Arial" w:cs="Arial"/>
        </w:rPr>
      </w:pPr>
      <w:bookmarkStart w:id="37" w:name="_jn8v0o9o1nbh" w:colFirst="0" w:colLast="0"/>
      <w:bookmarkEnd w:id="37"/>
      <w:r w:rsidRPr="00ED0938">
        <w:rPr>
          <w:rFonts w:ascii="Arial" w:eastAsia="Aptos" w:hAnsi="Arial" w:cs="Arial"/>
          <w:b/>
        </w:rPr>
        <w:t>Izvještavanje i analitika</w:t>
      </w:r>
      <w:r w:rsidRPr="00ED0938">
        <w:rPr>
          <w:rFonts w:ascii="Arial" w:eastAsia="Aptos" w:hAnsi="Arial" w:cs="Arial"/>
        </w:rPr>
        <w:t xml:space="preserve">: Algoritam kontinuirano prikuplja i analizira podatke o svim izdavanjima, omogućavajući detaljnu analizu potrošnje lijekova </w:t>
      </w:r>
      <w:proofErr w:type="gramStart"/>
      <w:r w:rsidRPr="00ED0938">
        <w:rPr>
          <w:rFonts w:ascii="Arial" w:eastAsia="Aptos" w:hAnsi="Arial" w:cs="Arial"/>
        </w:rPr>
        <w:t>na</w:t>
      </w:r>
      <w:proofErr w:type="gramEnd"/>
      <w:r w:rsidRPr="00ED0938">
        <w:rPr>
          <w:rFonts w:ascii="Arial" w:eastAsia="Aptos" w:hAnsi="Arial" w:cs="Arial"/>
        </w:rPr>
        <w:t xml:space="preserve"> nivou pacijenta, ustanove ili cjelokupnog sistema. Rezultati analize dostupni su kroz različite izvještaje, koji služe za kontinuirano unapređenje propisivanja i smanjenje nepotrebnih troškova.</w:t>
      </w:r>
    </w:p>
    <w:p w:rsidR="00DC540C" w:rsidRDefault="00DC540C" w:rsidP="00DC540C">
      <w:pPr>
        <w:keepNext/>
        <w:spacing w:before="280" w:after="120"/>
        <w:jc w:val="both"/>
        <w:rPr>
          <w:rFonts w:ascii="Arial" w:eastAsia="Aptos" w:hAnsi="Arial" w:cs="Arial"/>
        </w:rPr>
      </w:pPr>
    </w:p>
    <w:p w:rsidR="00DC540C" w:rsidRPr="00DC540C" w:rsidRDefault="00DC540C" w:rsidP="00DC540C">
      <w:pPr>
        <w:keepNext/>
        <w:spacing w:before="280" w:after="120"/>
        <w:jc w:val="both"/>
        <w:rPr>
          <w:rFonts w:ascii="Arial" w:eastAsia="Aptos" w:hAnsi="Arial" w:cs="Arial"/>
          <w:b/>
          <w:lang w:val="es-ES"/>
        </w:rPr>
      </w:pPr>
      <w:r w:rsidRPr="00DC540C">
        <w:rPr>
          <w:rFonts w:ascii="Arial" w:eastAsia="Aptos" w:hAnsi="Arial" w:cs="Arial"/>
          <w:b/>
          <w:lang w:val="es-ES"/>
        </w:rPr>
        <w:t>Integrisanje sistema sa relevantnim informacionim sistemima i servisima, razmjena podataka i nadogradnja elektronskog recepta</w:t>
      </w:r>
    </w:p>
    <w:p w:rsidR="00DC540C" w:rsidRPr="00DC540C" w:rsidRDefault="00DC540C" w:rsidP="00DC540C">
      <w:pPr>
        <w:jc w:val="both"/>
        <w:rPr>
          <w:rFonts w:ascii="Arial" w:eastAsia="Aptos" w:hAnsi="Arial" w:cs="Arial"/>
          <w:lang w:val="es-ES"/>
        </w:rPr>
      </w:pPr>
      <w:bookmarkStart w:id="38" w:name="_no68h99bzcol" w:colFirst="0" w:colLast="0"/>
      <w:bookmarkStart w:id="39" w:name="_cyj4bfficvch" w:colFirst="0" w:colLast="0"/>
      <w:bookmarkEnd w:id="38"/>
      <w:bookmarkEnd w:id="39"/>
      <w:r w:rsidRPr="00DC540C">
        <w:rPr>
          <w:rFonts w:ascii="Arial" w:eastAsia="Aptos" w:hAnsi="Arial" w:cs="Arial"/>
          <w:b/>
          <w:lang w:val="es-ES"/>
        </w:rPr>
        <w:t>Opis i značaj integracije</w:t>
      </w:r>
      <w:r w:rsidRPr="00DC540C">
        <w:rPr>
          <w:rFonts w:ascii="Arial" w:eastAsia="Aptos" w:hAnsi="Arial" w:cs="Arial"/>
          <w:lang w:val="es-ES"/>
        </w:rPr>
        <w:t>: Integrisanje novog sistema za optimizaciju potrošnje lijekova na recept ključno je za ostvarivanje cjelovitog pristupa upravljanju zdravstvenim resursima. Cilj integracije jeste efikasna razmjena podataka i sinhronizacija između novog sistema i postojećih IS-a, što omogućava potpunu funkcionalnost svih komponenti sistema i kontinuirani tok podataka između zdravstvenih ustanova. Naručilac će u cilju  dostavljanje adekvatne ponude, potencijalnim Ponuđačima, na njihov zahtjev, uz potpisan sporazum o povjerljivosti, omogućiti upoznavanje sa relavantnim djelovima postojećih IS (korišćene tehnologije i način komunikacije između relevantnih djelova IS,</w:t>
      </w:r>
      <w:r w:rsidRPr="00DC540C">
        <w:rPr>
          <w:rFonts w:ascii="Calibri" w:eastAsia="Calibri" w:hAnsi="Calibri" w:cs="Calibri"/>
          <w:lang w:val="es-ES"/>
        </w:rPr>
        <w:t xml:space="preserve"> </w:t>
      </w:r>
      <w:r w:rsidRPr="00DC540C">
        <w:rPr>
          <w:rFonts w:ascii="Arial" w:eastAsia="Calibri" w:hAnsi="Arial" w:cs="Arial"/>
          <w:lang w:val="es-ES"/>
        </w:rPr>
        <w:t>isključivo u smislu tehnoloških rješenja</w:t>
      </w:r>
      <w:r w:rsidRPr="00DC540C">
        <w:rPr>
          <w:rFonts w:ascii="Arial" w:eastAsia="Aptos" w:hAnsi="Arial" w:cs="Arial"/>
          <w:lang w:val="es-ES"/>
        </w:rPr>
        <w:t>).</w:t>
      </w:r>
      <w:bookmarkStart w:id="40" w:name="_l8f465bus1ly" w:colFirst="0" w:colLast="0"/>
      <w:bookmarkEnd w:id="40"/>
      <w:r w:rsidRPr="00DC540C">
        <w:rPr>
          <w:rFonts w:ascii="Arial" w:eastAsia="Aptos" w:hAnsi="Arial" w:cs="Arial"/>
          <w:lang w:val="es-ES"/>
        </w:rPr>
        <w:t xml:space="preserve"> </w:t>
      </w:r>
    </w:p>
    <w:p w:rsidR="00DC540C" w:rsidRPr="00DC540C" w:rsidRDefault="00DC540C" w:rsidP="00DC540C">
      <w:pPr>
        <w:jc w:val="both"/>
        <w:rPr>
          <w:rFonts w:ascii="Arial" w:eastAsia="Calibri" w:hAnsi="Arial" w:cs="Arial"/>
          <w:b/>
          <w:lang w:val="es-ES"/>
        </w:rPr>
      </w:pPr>
      <w:r w:rsidRPr="00DC540C">
        <w:rPr>
          <w:rFonts w:ascii="Arial" w:eastAsia="Aptos" w:hAnsi="Arial" w:cs="Arial"/>
          <w:b/>
          <w:lang w:val="es-ES"/>
        </w:rPr>
        <w:t>Integracija sa postojećim sistemima</w:t>
      </w:r>
      <w:r w:rsidRPr="00DC540C">
        <w:rPr>
          <w:rFonts w:ascii="Arial" w:eastAsia="Aptos" w:hAnsi="Arial" w:cs="Arial"/>
          <w:lang w:val="es-ES"/>
        </w:rPr>
        <w:t xml:space="preserve">: Novi sistem mora biti detaljno integrisan sa eRecept sistemima koji uključuju Informacioni sistem primarne zdravstvene zaštite (IS PZZ), Sistem za razmjenu podataka, </w:t>
      </w:r>
      <w:r w:rsidRPr="00DC540C">
        <w:rPr>
          <w:rFonts w:ascii="Arial" w:hAnsi="Arial" w:cs="Arial"/>
          <w:lang w:val="es-ES"/>
        </w:rPr>
        <w:t xml:space="preserve"> </w:t>
      </w:r>
      <w:r w:rsidRPr="00DC540C">
        <w:rPr>
          <w:rFonts w:ascii="Arial" w:eastAsia="Aptos" w:hAnsi="Arial" w:cs="Arial"/>
          <w:lang w:val="es-ES"/>
        </w:rPr>
        <w:t>Informacioni sistem Fonda za zdravstveno osiguranje (IS FZO) kao i  Informacioni sistem Montefarma i Web servise za privatne apoteke. Takođe, sistem mora omogućiti povezivanje sa IS CINMED-a u cilju dobijanja podataka iz baze ljekova (podaci o pakovanju i sl.).</w:t>
      </w:r>
    </w:p>
    <w:p w:rsidR="00DC540C" w:rsidRPr="00DC540C" w:rsidRDefault="00DC540C" w:rsidP="00DC540C">
      <w:pPr>
        <w:keepNext/>
        <w:spacing w:before="280" w:after="280"/>
        <w:jc w:val="both"/>
        <w:rPr>
          <w:rFonts w:ascii="Arial" w:eastAsia="Aptos" w:hAnsi="Arial" w:cs="Arial"/>
          <w:lang w:val="es-ES"/>
        </w:rPr>
      </w:pPr>
      <w:bookmarkStart w:id="41" w:name="_31ax8vn0faw1" w:colFirst="0" w:colLast="0"/>
      <w:bookmarkEnd w:id="41"/>
      <w:r w:rsidRPr="00DC540C">
        <w:rPr>
          <w:rFonts w:ascii="Arial" w:eastAsia="Aptos" w:hAnsi="Arial" w:cs="Arial"/>
          <w:b/>
          <w:lang w:val="es-ES"/>
        </w:rPr>
        <w:t>Nadogradnje aplikacije za izabranog doktora (IS PZZ)</w:t>
      </w:r>
      <w:r w:rsidRPr="00DC540C">
        <w:rPr>
          <w:rFonts w:ascii="Arial" w:eastAsia="Aptos" w:hAnsi="Arial" w:cs="Arial"/>
          <w:lang w:val="es-ES"/>
        </w:rPr>
        <w:t xml:space="preserve">: U okviru aplikacije izabranog doktora, u dijelu procesa propisivanja recepta, neophodno je obezbijediti interaktivne notifikacije u realnom vremenu koje informišu ljekara o statusu propisanih recepata. Ljekari će imati mogućnost unosa komentara ili obrazloženja u slučaju generisanja </w:t>
      </w:r>
      <w:r w:rsidRPr="00DC540C">
        <w:rPr>
          <w:rFonts w:ascii="Arial" w:eastAsia="Aptos" w:hAnsi="Arial" w:cs="Arial"/>
          <w:lang w:val="es-ES"/>
        </w:rPr>
        <w:lastRenderedPageBreak/>
        <w:t>upozorenja ili zabrana od strane sistema. Ova nadogradnja omogućav bolju komunikaciju između sistema i korisnika, povećavajući efikasnost i sigurnost u propisivanju terapija.</w:t>
      </w:r>
    </w:p>
    <w:p w:rsidR="00DC540C" w:rsidRPr="00DC540C" w:rsidRDefault="00DC540C" w:rsidP="00DC540C">
      <w:pPr>
        <w:keepNext/>
        <w:jc w:val="both"/>
        <w:rPr>
          <w:rFonts w:ascii="Arial" w:eastAsia="Aptos" w:hAnsi="Arial" w:cs="Arial"/>
          <w:lang w:val="es-ES"/>
        </w:rPr>
      </w:pPr>
      <w:bookmarkStart w:id="42" w:name="_jzu82ixi3azl" w:colFirst="0" w:colLast="0"/>
      <w:bookmarkEnd w:id="42"/>
      <w:r w:rsidRPr="00DC540C">
        <w:rPr>
          <w:rFonts w:ascii="Arial" w:eastAsia="Aptos" w:hAnsi="Arial" w:cs="Arial"/>
          <w:b/>
          <w:lang w:val="es-ES"/>
        </w:rPr>
        <w:t>Nadogradnja sistema za razmjenu podataka, IS Montefarm i WS privatnih apoteka</w:t>
      </w:r>
      <w:r w:rsidRPr="00DC540C">
        <w:rPr>
          <w:rFonts w:ascii="Arial" w:eastAsia="Aptos" w:hAnsi="Arial" w:cs="Arial"/>
          <w:lang w:val="es-ES"/>
        </w:rPr>
        <w:t>: Sistem za razmjenu podataka će biti nadograđen dodatnim funkcionalnostima koje omogućavaju čuvanje proširenog seta podataka o receptima. Ovi podaci će biti dostupni za preuzimanje od strane državnih apoteka kroz IS Montefarm-a, kao i privatnih apoteka preko Web servisa za komunikaciju. Ovaj proces obezbjeđuje brzu i preciznu razmjenu informacija između zdravstvenih ustanova i apoteka.</w:t>
      </w:r>
    </w:p>
    <w:p w:rsidR="00DC540C" w:rsidRPr="00DC540C" w:rsidRDefault="00DC540C" w:rsidP="00DC540C">
      <w:pPr>
        <w:keepNext/>
        <w:jc w:val="both"/>
        <w:rPr>
          <w:rFonts w:ascii="Arial" w:eastAsia="Aptos" w:hAnsi="Arial" w:cs="Arial"/>
          <w:lang w:val="es-ES"/>
        </w:rPr>
      </w:pPr>
    </w:p>
    <w:p w:rsidR="00DC540C" w:rsidRPr="00DC540C" w:rsidRDefault="00DC540C" w:rsidP="00DC540C">
      <w:pPr>
        <w:keepNext/>
        <w:jc w:val="both"/>
        <w:rPr>
          <w:rFonts w:ascii="Arial" w:eastAsia="Aptos" w:hAnsi="Arial" w:cs="Arial"/>
          <w:lang w:val="es-ES"/>
        </w:rPr>
      </w:pPr>
      <w:bookmarkStart w:id="43" w:name="_ba2hkvbo8jko" w:colFirst="0" w:colLast="0"/>
      <w:bookmarkEnd w:id="43"/>
      <w:r w:rsidRPr="00DC540C">
        <w:rPr>
          <w:rFonts w:ascii="Arial" w:eastAsia="Aptos" w:hAnsi="Arial" w:cs="Arial"/>
          <w:b/>
          <w:lang w:val="es-ES"/>
        </w:rPr>
        <w:t>REST API interfejs</w:t>
      </w:r>
      <w:r w:rsidRPr="00DC540C">
        <w:rPr>
          <w:rFonts w:ascii="Arial" w:eastAsia="Aptos" w:hAnsi="Arial" w:cs="Arial"/>
          <w:lang w:val="es-ES"/>
        </w:rPr>
        <w:t>: Integracija mora biti realizovana kroz korištenje naprednog REST API interfejsa, čime se omogućava standardizovana i jednostavna komunikacija između različitih modula IZIS-a. REST API će biti detaljno dokumentovan i dostupan za integraciju budućih nadogradnji sistema i novih modula.</w:t>
      </w:r>
    </w:p>
    <w:p w:rsidR="00DC540C" w:rsidRPr="00DC540C" w:rsidRDefault="00DC540C" w:rsidP="00DC540C">
      <w:pPr>
        <w:keepNext/>
        <w:jc w:val="both"/>
        <w:rPr>
          <w:rFonts w:ascii="Arial" w:eastAsia="Aptos" w:hAnsi="Arial" w:cs="Arial"/>
          <w:lang w:val="es-ES"/>
        </w:rPr>
      </w:pPr>
    </w:p>
    <w:p w:rsidR="00DC540C" w:rsidRPr="00DC540C" w:rsidRDefault="00DC540C" w:rsidP="00DC540C">
      <w:pPr>
        <w:keepNext/>
        <w:jc w:val="both"/>
        <w:rPr>
          <w:rFonts w:ascii="Arial" w:eastAsia="Aptos" w:hAnsi="Arial" w:cs="Arial"/>
          <w:lang w:val="es-ES"/>
        </w:rPr>
      </w:pPr>
      <w:bookmarkStart w:id="44" w:name="_hx3qcmgetez4" w:colFirst="0" w:colLast="0"/>
      <w:bookmarkEnd w:id="44"/>
      <w:r w:rsidRPr="00DC540C">
        <w:rPr>
          <w:rFonts w:ascii="Arial" w:eastAsia="Aptos" w:hAnsi="Arial" w:cs="Arial"/>
          <w:b/>
          <w:lang w:val="es-ES"/>
        </w:rPr>
        <w:t>Sigurnost i privatnost podataka</w:t>
      </w:r>
      <w:r w:rsidRPr="00DC540C">
        <w:rPr>
          <w:rFonts w:ascii="Arial" w:eastAsia="Aptos" w:hAnsi="Arial" w:cs="Arial"/>
          <w:lang w:val="es-ES"/>
        </w:rPr>
        <w:t>: Tokom procesa razmjene podataka između različitih sistema, primjenjivati će se visoki sigurnosni standardi, uključujući enkripciju podataka i</w:t>
      </w:r>
      <w:r w:rsidR="00C27B41">
        <w:rPr>
          <w:rFonts w:ascii="Arial" w:eastAsia="Aptos" w:hAnsi="Arial" w:cs="Arial"/>
          <w:lang w:val="es-ES"/>
        </w:rPr>
        <w:t xml:space="preserve"> </w:t>
      </w:r>
      <w:r w:rsidRPr="00DC540C">
        <w:rPr>
          <w:rFonts w:ascii="Arial" w:eastAsia="Aptos" w:hAnsi="Arial" w:cs="Arial"/>
          <w:lang w:val="es-ES"/>
        </w:rPr>
        <w:lastRenderedPageBreak/>
        <w:t>sigurnosne protokole kao što su SSL/TLS, čime se garantuje zaštita podataka pacijenata od neovlašćenog pristupa.</w:t>
      </w:r>
    </w:p>
    <w:p w:rsidR="00DC540C" w:rsidRPr="00DC540C" w:rsidRDefault="00DC540C" w:rsidP="00DC540C">
      <w:pPr>
        <w:keepNext/>
        <w:jc w:val="both"/>
        <w:rPr>
          <w:rFonts w:ascii="Arial" w:eastAsia="Aptos" w:hAnsi="Arial" w:cs="Arial"/>
          <w:lang w:val="es-ES"/>
        </w:rPr>
      </w:pPr>
    </w:p>
    <w:p w:rsidR="00DC540C" w:rsidRPr="00DC540C" w:rsidRDefault="00DC540C" w:rsidP="00DC540C">
      <w:pPr>
        <w:keepNext/>
        <w:jc w:val="both"/>
        <w:rPr>
          <w:rFonts w:ascii="Arial" w:eastAsia="Aptos" w:hAnsi="Arial" w:cs="Arial"/>
          <w:lang w:val="es-ES"/>
        </w:rPr>
      </w:pPr>
      <w:bookmarkStart w:id="45" w:name="_es8va76fl3lc" w:colFirst="0" w:colLast="0"/>
      <w:bookmarkEnd w:id="45"/>
      <w:r w:rsidRPr="00DC540C">
        <w:rPr>
          <w:rFonts w:ascii="Arial" w:eastAsia="Aptos" w:hAnsi="Arial" w:cs="Arial"/>
          <w:b/>
          <w:lang w:val="es-ES"/>
        </w:rPr>
        <w:t>Standardizacija podataka</w:t>
      </w:r>
      <w:r w:rsidRPr="00DC540C">
        <w:rPr>
          <w:rFonts w:ascii="Arial" w:eastAsia="Aptos" w:hAnsi="Arial" w:cs="Arial"/>
          <w:lang w:val="es-ES"/>
        </w:rPr>
        <w:t>: Integracija zahtijeva primjenu standardizovanih formata podataka, medicinskih šifarnika (ATC, MKB10), i standardnih formata razmjene podataka, osiguravajući kompatibilnost i tačnost podataka između svih dijelova IZIS-a.</w:t>
      </w:r>
    </w:p>
    <w:p w:rsidR="00DC540C" w:rsidRPr="00DC540C" w:rsidRDefault="00DC540C" w:rsidP="00DC540C">
      <w:pPr>
        <w:keepNext/>
        <w:jc w:val="both"/>
        <w:rPr>
          <w:rFonts w:ascii="Arial" w:eastAsia="Aptos" w:hAnsi="Arial" w:cs="Arial"/>
          <w:lang w:val="es-ES"/>
        </w:rPr>
      </w:pPr>
    </w:p>
    <w:p w:rsidR="00DC540C" w:rsidRPr="00DC540C" w:rsidRDefault="00DC540C" w:rsidP="00DC540C">
      <w:pPr>
        <w:keepNext/>
        <w:jc w:val="both"/>
        <w:rPr>
          <w:rFonts w:ascii="Arial" w:eastAsia="Aptos" w:hAnsi="Arial" w:cs="Arial"/>
          <w:lang w:val="es-ES"/>
        </w:rPr>
      </w:pPr>
    </w:p>
    <w:p w:rsidR="00DC540C" w:rsidRPr="00DC540C" w:rsidRDefault="00DC540C" w:rsidP="00DC540C">
      <w:pPr>
        <w:keepNext/>
        <w:spacing w:after="120"/>
        <w:jc w:val="both"/>
        <w:rPr>
          <w:rFonts w:ascii="Arial" w:eastAsia="Aptos" w:hAnsi="Arial" w:cs="Arial"/>
          <w:b/>
          <w:lang w:val="es-ES"/>
        </w:rPr>
      </w:pPr>
      <w:r w:rsidRPr="00DC540C">
        <w:rPr>
          <w:rFonts w:ascii="Arial" w:eastAsia="Aptos" w:hAnsi="Arial" w:cs="Arial"/>
          <w:b/>
          <w:lang w:val="es-ES"/>
        </w:rPr>
        <w:t>Administracija sistema</w:t>
      </w:r>
    </w:p>
    <w:p w:rsidR="00DC540C" w:rsidRPr="00DC540C" w:rsidRDefault="00DC540C" w:rsidP="00DC540C">
      <w:pPr>
        <w:keepNext/>
        <w:spacing w:before="120" w:after="240"/>
        <w:jc w:val="both"/>
        <w:rPr>
          <w:rFonts w:ascii="Arial" w:eastAsia="Aptos" w:hAnsi="Arial" w:cs="Arial"/>
          <w:lang w:val="es-ES"/>
        </w:rPr>
      </w:pPr>
      <w:bookmarkStart w:id="46" w:name="_pfz1wdkgyzxh" w:colFirst="0" w:colLast="0"/>
      <w:bookmarkEnd w:id="46"/>
      <w:r w:rsidRPr="00DC540C">
        <w:rPr>
          <w:rFonts w:ascii="Arial" w:eastAsia="Aptos" w:hAnsi="Arial" w:cs="Arial"/>
          <w:b/>
          <w:lang w:val="es-ES"/>
        </w:rPr>
        <w:t>Opis i svrha modula</w:t>
      </w:r>
      <w:r w:rsidRPr="00DC540C">
        <w:rPr>
          <w:rFonts w:ascii="Arial" w:eastAsia="Aptos" w:hAnsi="Arial" w:cs="Arial"/>
          <w:lang w:val="es-ES"/>
        </w:rPr>
        <w:t xml:space="preserve">: Administracija sistema obuhvata upravljanje korisnicima, definisanje pristupa i dozvola, upravljanje sistemskim postavkama i održavanje infrastrukture za optimalan rad sistema. </w:t>
      </w:r>
    </w:p>
    <w:p w:rsidR="00DC540C" w:rsidRPr="00DC540C" w:rsidRDefault="00DC540C" w:rsidP="00DC540C">
      <w:pPr>
        <w:keepNext/>
        <w:spacing w:before="280" w:after="280"/>
        <w:jc w:val="both"/>
        <w:rPr>
          <w:rFonts w:ascii="Arial" w:eastAsia="Aptos" w:hAnsi="Arial" w:cs="Arial"/>
          <w:lang w:val="es-ES"/>
        </w:rPr>
      </w:pPr>
      <w:r w:rsidRPr="00DC540C">
        <w:rPr>
          <w:rFonts w:ascii="Arial" w:eastAsia="Aptos" w:hAnsi="Arial" w:cs="Arial"/>
          <w:lang w:val="es-ES"/>
        </w:rPr>
        <w:t>Modul omogućava efikasnu kontrolu pristupa podacima, čime se garantuje visoka sigurnost i integritet podataka unutar cjelokupnog sistema.</w:t>
      </w:r>
    </w:p>
    <w:p w:rsidR="00DC540C" w:rsidRPr="00ED0938" w:rsidRDefault="00DC540C" w:rsidP="00DC540C">
      <w:pPr>
        <w:keepNext/>
        <w:spacing w:before="280" w:after="280"/>
        <w:jc w:val="both"/>
        <w:rPr>
          <w:rFonts w:ascii="Arial" w:eastAsia="Aptos" w:hAnsi="Arial" w:cs="Arial"/>
        </w:rPr>
      </w:pPr>
      <w:r w:rsidRPr="00ED0938">
        <w:rPr>
          <w:rFonts w:ascii="Arial" w:eastAsia="Aptos" w:hAnsi="Arial" w:cs="Arial"/>
        </w:rPr>
        <w:t>Funkcionalnosti administrativnog modula:</w:t>
      </w:r>
    </w:p>
    <w:p w:rsidR="00DC540C" w:rsidRPr="00ED0938" w:rsidRDefault="00DC540C" w:rsidP="00DC540C">
      <w:pPr>
        <w:keepNext/>
        <w:numPr>
          <w:ilvl w:val="0"/>
          <w:numId w:val="79"/>
        </w:numPr>
        <w:pBdr>
          <w:top w:val="nil"/>
          <w:left w:val="nil"/>
          <w:bottom w:val="nil"/>
          <w:right w:val="nil"/>
          <w:between w:val="nil"/>
        </w:pBdr>
        <w:spacing w:before="280"/>
        <w:jc w:val="both"/>
        <w:rPr>
          <w:rFonts w:ascii="Arial" w:hAnsi="Arial" w:cs="Arial"/>
          <w:color w:val="000000"/>
        </w:rPr>
      </w:pPr>
      <w:r w:rsidRPr="00ED0938">
        <w:rPr>
          <w:rFonts w:ascii="Arial" w:eastAsia="Aptos" w:hAnsi="Arial" w:cs="Arial"/>
          <w:color w:val="000000"/>
        </w:rPr>
        <w:t xml:space="preserve">Upravljanje korisničkim računima: Kreiranje, uređivanje i deaktivacija korisničkih računa, </w:t>
      </w:r>
      <w:proofErr w:type="gramStart"/>
      <w:r w:rsidRPr="00ED0938">
        <w:rPr>
          <w:rFonts w:ascii="Arial" w:eastAsia="Aptos" w:hAnsi="Arial" w:cs="Arial"/>
          <w:color w:val="000000"/>
        </w:rPr>
        <w:t>sa</w:t>
      </w:r>
      <w:proofErr w:type="gramEnd"/>
      <w:r w:rsidRPr="00ED0938">
        <w:rPr>
          <w:rFonts w:ascii="Arial" w:eastAsia="Aptos" w:hAnsi="Arial" w:cs="Arial"/>
          <w:color w:val="000000"/>
        </w:rPr>
        <w:t xml:space="preserve"> jasno definisanim pravima pristupa različitim dijelovima sistema.</w:t>
      </w:r>
    </w:p>
    <w:p w:rsidR="00DC540C" w:rsidRPr="00ED0938" w:rsidRDefault="00DC540C" w:rsidP="00DC540C">
      <w:pPr>
        <w:keepNext/>
        <w:numPr>
          <w:ilvl w:val="0"/>
          <w:numId w:val="79"/>
        </w:numPr>
        <w:pBdr>
          <w:top w:val="nil"/>
          <w:left w:val="nil"/>
          <w:bottom w:val="nil"/>
          <w:right w:val="nil"/>
          <w:between w:val="nil"/>
        </w:pBdr>
        <w:spacing w:after="280"/>
        <w:jc w:val="both"/>
        <w:rPr>
          <w:rFonts w:ascii="Arial" w:hAnsi="Arial" w:cs="Arial"/>
          <w:color w:val="000000"/>
        </w:rPr>
      </w:pPr>
      <w:r w:rsidRPr="00ED0938">
        <w:rPr>
          <w:rFonts w:ascii="Arial" w:eastAsia="Aptos" w:hAnsi="Arial" w:cs="Arial"/>
          <w:color w:val="000000"/>
        </w:rPr>
        <w:t xml:space="preserve">Definisanje korisničkih uloga i nivoa pristupa: Administratori definišu uloge koje određuju obim pristupa podacima i funkcijama, u skladu </w:t>
      </w:r>
      <w:proofErr w:type="gramStart"/>
      <w:r w:rsidRPr="00ED0938">
        <w:rPr>
          <w:rFonts w:ascii="Arial" w:eastAsia="Aptos" w:hAnsi="Arial" w:cs="Arial"/>
          <w:color w:val="000000"/>
        </w:rPr>
        <w:t>sa</w:t>
      </w:r>
      <w:proofErr w:type="gramEnd"/>
      <w:r w:rsidRPr="00ED0938">
        <w:rPr>
          <w:rFonts w:ascii="Arial" w:eastAsia="Aptos" w:hAnsi="Arial" w:cs="Arial"/>
          <w:color w:val="000000"/>
        </w:rPr>
        <w:t xml:space="preserve"> radnim obavezama korisnika.</w:t>
      </w:r>
    </w:p>
    <w:p w:rsidR="00DC540C" w:rsidRPr="00ED0938" w:rsidRDefault="00DC540C" w:rsidP="00DC540C">
      <w:pPr>
        <w:keepNext/>
        <w:spacing w:before="280" w:after="280"/>
        <w:jc w:val="both"/>
        <w:rPr>
          <w:rFonts w:ascii="Arial" w:eastAsia="Aptos" w:hAnsi="Arial" w:cs="Arial"/>
        </w:rPr>
      </w:pPr>
      <w:r w:rsidRPr="00ED0938">
        <w:rPr>
          <w:rFonts w:ascii="Arial" w:eastAsia="Aptos" w:hAnsi="Arial" w:cs="Arial"/>
          <w:b/>
        </w:rPr>
        <w:t>Upravljanje sistemskim konfiguracijama</w:t>
      </w:r>
      <w:r w:rsidRPr="00ED0938">
        <w:rPr>
          <w:rFonts w:ascii="Arial" w:eastAsia="Aptos" w:hAnsi="Arial" w:cs="Arial"/>
        </w:rPr>
        <w:t xml:space="preserve">: Omogućava postavljanje i izmjenu sistemskih parametara, konfiguracija modula i integracija </w:t>
      </w:r>
      <w:proofErr w:type="gramStart"/>
      <w:r w:rsidRPr="00ED0938">
        <w:rPr>
          <w:rFonts w:ascii="Arial" w:eastAsia="Aptos" w:hAnsi="Arial" w:cs="Arial"/>
        </w:rPr>
        <w:t>sa</w:t>
      </w:r>
      <w:proofErr w:type="gramEnd"/>
      <w:r w:rsidRPr="00ED0938">
        <w:rPr>
          <w:rFonts w:ascii="Arial" w:eastAsia="Aptos" w:hAnsi="Arial" w:cs="Arial"/>
        </w:rPr>
        <w:t xml:space="preserve"> ostalim komponentama Integralnog zdravstvenog informacionog sistema (IZIS).</w:t>
      </w:r>
    </w:p>
    <w:p w:rsidR="00DC540C" w:rsidRPr="00ED0938" w:rsidRDefault="00DC540C" w:rsidP="00DC540C">
      <w:pPr>
        <w:keepNext/>
        <w:spacing w:before="280" w:after="280"/>
        <w:jc w:val="both"/>
        <w:rPr>
          <w:rFonts w:ascii="Arial" w:eastAsia="Aptos" w:hAnsi="Arial" w:cs="Arial"/>
        </w:rPr>
      </w:pPr>
      <w:r w:rsidRPr="00ED0938">
        <w:rPr>
          <w:rFonts w:ascii="Arial" w:eastAsia="Aptos" w:hAnsi="Arial" w:cs="Arial"/>
          <w:b/>
        </w:rPr>
        <w:t>Održavanje sistema i tehnička podrška</w:t>
      </w:r>
      <w:r w:rsidRPr="00ED0938">
        <w:rPr>
          <w:rFonts w:ascii="Arial" w:eastAsia="Aptos" w:hAnsi="Arial" w:cs="Arial"/>
        </w:rPr>
        <w:t>: Pružanje podrške za kontinuitet rada sistema, redovne nadogradnje softvera, i preventivno održavanje infrastrukture.</w:t>
      </w:r>
    </w:p>
    <w:p w:rsidR="00DC540C" w:rsidRPr="00ED0938" w:rsidRDefault="00DC540C" w:rsidP="00DC540C">
      <w:pPr>
        <w:keepNext/>
        <w:spacing w:before="280" w:after="280"/>
        <w:jc w:val="both"/>
        <w:rPr>
          <w:rFonts w:ascii="Arial" w:eastAsia="Aptos" w:hAnsi="Arial" w:cs="Arial"/>
        </w:rPr>
      </w:pPr>
    </w:p>
    <w:p w:rsidR="00DC540C" w:rsidRPr="00560C74" w:rsidRDefault="00DC540C" w:rsidP="00DC540C">
      <w:pPr>
        <w:rPr>
          <w:rFonts w:ascii="Arial" w:hAnsi="Arial" w:cs="Arial"/>
        </w:rPr>
      </w:pPr>
      <w:bookmarkStart w:id="47" w:name="_h4pjnik77929" w:colFirst="0" w:colLast="0"/>
      <w:bookmarkStart w:id="48" w:name="_x5b8b29f0myi" w:colFirst="0" w:colLast="0"/>
      <w:bookmarkEnd w:id="47"/>
      <w:bookmarkEnd w:id="48"/>
      <w:r w:rsidRPr="001D045F">
        <w:rPr>
          <w:rFonts w:ascii="Arial" w:eastAsia="Calibri" w:hAnsi="Arial" w:cs="Arial"/>
          <w:b/>
        </w:rPr>
        <w:t>OSTALI ZAHTJEVI</w:t>
      </w:r>
    </w:p>
    <w:p w:rsidR="00DC540C" w:rsidRDefault="00DC540C" w:rsidP="00DC540C">
      <w:pPr>
        <w:pBdr>
          <w:top w:val="nil"/>
          <w:left w:val="nil"/>
          <w:bottom w:val="nil"/>
          <w:right w:val="nil"/>
          <w:between w:val="nil"/>
        </w:pBdr>
        <w:spacing w:before="240" w:line="319" w:lineRule="auto"/>
        <w:jc w:val="both"/>
        <w:rPr>
          <w:rFonts w:ascii="Arial" w:eastAsia="Calibri" w:hAnsi="Arial" w:cs="Arial"/>
          <w:b/>
          <w:color w:val="000000"/>
        </w:rPr>
      </w:pPr>
      <w:bookmarkStart w:id="49" w:name="_hxb75bz26fgi" w:colFirst="0" w:colLast="0"/>
      <w:bookmarkEnd w:id="49"/>
      <w:r w:rsidRPr="001D045F">
        <w:rPr>
          <w:rFonts w:ascii="Arial" w:eastAsia="Calibri" w:hAnsi="Arial" w:cs="Arial"/>
          <w:b/>
          <w:color w:val="000000"/>
        </w:rPr>
        <w:t>Performanse sistema</w:t>
      </w:r>
    </w:p>
    <w:p w:rsidR="00DC540C" w:rsidRPr="00EB4A5B" w:rsidRDefault="00DC540C" w:rsidP="00DC540C">
      <w:pPr>
        <w:pBdr>
          <w:top w:val="nil"/>
          <w:left w:val="nil"/>
          <w:bottom w:val="nil"/>
          <w:right w:val="nil"/>
          <w:between w:val="nil"/>
        </w:pBdr>
        <w:spacing w:before="120"/>
        <w:jc w:val="both"/>
        <w:rPr>
          <w:rFonts w:ascii="Arial" w:eastAsia="Aptos" w:hAnsi="Arial" w:cs="Arial"/>
        </w:rPr>
      </w:pPr>
      <w:r w:rsidRPr="00EB4A5B">
        <w:rPr>
          <w:rFonts w:ascii="Arial" w:eastAsia="Aptos" w:hAnsi="Arial" w:cs="Arial"/>
        </w:rPr>
        <w:t xml:space="preserve">Sistem mora biti dizajniran tako da obezbijedi visoku dostupnost, pouzdanost i brz odziv u realnom vremenu. Prosječno vrijeme odziva sistema </w:t>
      </w:r>
      <w:proofErr w:type="gramStart"/>
      <w:r w:rsidRPr="00EB4A5B">
        <w:rPr>
          <w:rFonts w:ascii="Arial" w:eastAsia="Aptos" w:hAnsi="Arial" w:cs="Arial"/>
        </w:rPr>
        <w:t>na</w:t>
      </w:r>
      <w:proofErr w:type="gramEnd"/>
      <w:r w:rsidRPr="00EB4A5B">
        <w:rPr>
          <w:rFonts w:ascii="Arial" w:eastAsia="Aptos" w:hAnsi="Arial" w:cs="Arial"/>
        </w:rPr>
        <w:t xml:space="preserve"> zahtjev korisnika ne smije biti duže od 2 sekunde. Sistem treba omogućiti simultani rad velikog broja korisnika, bez degradacije performansi.</w:t>
      </w:r>
      <w:r>
        <w:rPr>
          <w:rFonts w:ascii="Arial" w:eastAsia="Aptos" w:hAnsi="Arial" w:cs="Arial"/>
        </w:rPr>
        <w:t xml:space="preserve"> </w:t>
      </w:r>
      <w:r w:rsidRPr="00986653">
        <w:rPr>
          <w:rFonts w:ascii="Arial" w:eastAsia="Aptos" w:hAnsi="Arial" w:cs="Arial"/>
        </w:rPr>
        <w:t>Potrebno je da sistem radi u režimu 24/7/365.</w:t>
      </w:r>
    </w:p>
    <w:p w:rsidR="00DC540C" w:rsidRPr="001D045F" w:rsidRDefault="00DC540C" w:rsidP="00DC540C">
      <w:pPr>
        <w:pBdr>
          <w:top w:val="nil"/>
          <w:left w:val="nil"/>
          <w:bottom w:val="nil"/>
          <w:right w:val="nil"/>
          <w:between w:val="nil"/>
        </w:pBdr>
        <w:spacing w:before="240" w:after="120" w:line="319" w:lineRule="auto"/>
        <w:jc w:val="both"/>
        <w:rPr>
          <w:rFonts w:ascii="Arial" w:eastAsia="Calibri" w:hAnsi="Arial" w:cs="Arial"/>
          <w:b/>
          <w:color w:val="000000"/>
        </w:rPr>
      </w:pPr>
      <w:bookmarkStart w:id="50" w:name="_kdb4izpqu5c4" w:colFirst="0" w:colLast="0"/>
      <w:bookmarkEnd w:id="50"/>
      <w:r w:rsidRPr="001D045F">
        <w:rPr>
          <w:rFonts w:ascii="Arial" w:eastAsia="Calibri" w:hAnsi="Arial" w:cs="Arial"/>
          <w:b/>
          <w:color w:val="000000"/>
        </w:rPr>
        <w:t>Skalabilnost i proširivost</w:t>
      </w:r>
    </w:p>
    <w:p w:rsidR="00DC540C" w:rsidRPr="00ED0938" w:rsidRDefault="00DC540C" w:rsidP="00DC540C">
      <w:pPr>
        <w:pBdr>
          <w:top w:val="nil"/>
          <w:left w:val="nil"/>
          <w:bottom w:val="nil"/>
          <w:right w:val="nil"/>
          <w:between w:val="nil"/>
        </w:pBdr>
        <w:spacing w:before="120"/>
        <w:jc w:val="both"/>
        <w:rPr>
          <w:rFonts w:ascii="Arial" w:eastAsia="Calibri" w:hAnsi="Arial" w:cs="Arial"/>
          <w:color w:val="000000"/>
        </w:rPr>
      </w:pPr>
      <w:r w:rsidRPr="00ED0938">
        <w:rPr>
          <w:rFonts w:ascii="Arial" w:eastAsia="Calibri" w:hAnsi="Arial" w:cs="Arial"/>
          <w:color w:val="000000"/>
        </w:rPr>
        <w:t xml:space="preserve">Arhitektura sistema mora biti zasnovana </w:t>
      </w:r>
      <w:proofErr w:type="gramStart"/>
      <w:r w:rsidRPr="00ED0938">
        <w:rPr>
          <w:rFonts w:ascii="Arial" w:eastAsia="Calibri" w:hAnsi="Arial" w:cs="Arial"/>
          <w:color w:val="000000"/>
        </w:rPr>
        <w:t>na</w:t>
      </w:r>
      <w:proofErr w:type="gramEnd"/>
      <w:r w:rsidRPr="00ED0938">
        <w:rPr>
          <w:rFonts w:ascii="Arial" w:eastAsia="Calibri" w:hAnsi="Arial" w:cs="Arial"/>
          <w:color w:val="000000"/>
        </w:rPr>
        <w:t xml:space="preserve"> mikroservisima i REST API-ju, omogućavajući jednostavno horizontalno skaliranje i integraciju sa novim servisima u </w:t>
      </w:r>
      <w:r w:rsidRPr="00ED0938">
        <w:rPr>
          <w:rFonts w:ascii="Arial" w:eastAsia="Calibri" w:hAnsi="Arial" w:cs="Arial"/>
          <w:color w:val="000000"/>
        </w:rPr>
        <w:lastRenderedPageBreak/>
        <w:t xml:space="preserve">budućnosti. Sistem treba da podrži proširenje postojećih modula </w:t>
      </w:r>
      <w:proofErr w:type="gramStart"/>
      <w:r w:rsidRPr="00ED0938">
        <w:rPr>
          <w:rFonts w:ascii="Arial" w:eastAsia="Calibri" w:hAnsi="Arial" w:cs="Arial"/>
          <w:color w:val="000000"/>
        </w:rPr>
        <w:t>ili</w:t>
      </w:r>
      <w:proofErr w:type="gramEnd"/>
      <w:r w:rsidRPr="00ED0938">
        <w:rPr>
          <w:rFonts w:ascii="Arial" w:eastAsia="Calibri" w:hAnsi="Arial" w:cs="Arial"/>
          <w:color w:val="000000"/>
        </w:rPr>
        <w:t xml:space="preserve"> dodavanje novih bez potrebe za većim izmjenama postojećeg koda ili infrastrukture.</w:t>
      </w:r>
    </w:p>
    <w:p w:rsidR="00DC540C" w:rsidRPr="001D045F" w:rsidRDefault="00DC540C" w:rsidP="00DC540C">
      <w:pPr>
        <w:pBdr>
          <w:top w:val="nil"/>
          <w:left w:val="nil"/>
          <w:bottom w:val="nil"/>
          <w:right w:val="nil"/>
          <w:between w:val="nil"/>
        </w:pBdr>
        <w:spacing w:before="240" w:after="120" w:line="319" w:lineRule="auto"/>
        <w:jc w:val="both"/>
        <w:rPr>
          <w:rFonts w:ascii="Arial" w:eastAsia="Calibri" w:hAnsi="Arial" w:cs="Arial"/>
          <w:b/>
          <w:color w:val="000000"/>
        </w:rPr>
      </w:pPr>
      <w:bookmarkStart w:id="51" w:name="_9x95vo6nd9ul" w:colFirst="0" w:colLast="0"/>
      <w:bookmarkEnd w:id="51"/>
      <w:r w:rsidRPr="001D045F">
        <w:rPr>
          <w:rFonts w:ascii="Arial" w:eastAsia="Calibri" w:hAnsi="Arial" w:cs="Arial"/>
          <w:b/>
          <w:color w:val="000000"/>
        </w:rPr>
        <w:t>Sigurnost</w:t>
      </w:r>
    </w:p>
    <w:p w:rsidR="00DC540C" w:rsidRPr="00ED0938" w:rsidRDefault="00DC540C" w:rsidP="00DC540C">
      <w:pPr>
        <w:pBdr>
          <w:top w:val="nil"/>
          <w:left w:val="nil"/>
          <w:bottom w:val="nil"/>
          <w:right w:val="nil"/>
          <w:between w:val="nil"/>
        </w:pBdr>
        <w:spacing w:before="120"/>
        <w:jc w:val="both"/>
        <w:rPr>
          <w:rFonts w:ascii="Arial" w:eastAsia="Calibri" w:hAnsi="Arial" w:cs="Arial"/>
          <w:color w:val="000000"/>
        </w:rPr>
      </w:pPr>
      <w:r w:rsidRPr="00ED0938">
        <w:rPr>
          <w:rFonts w:ascii="Arial" w:eastAsia="Calibri" w:hAnsi="Arial" w:cs="Arial"/>
          <w:color w:val="000000"/>
        </w:rPr>
        <w:t xml:space="preserve">Sistem mora primjenjivati najviše sigurnosne standarde i protokole poput HTTPS, SSL/TLS enkripcije. Obavezno je implementirati višeslojnu autentifikaciju i strogu kontrolu pristupa zasnovanu </w:t>
      </w:r>
      <w:proofErr w:type="gramStart"/>
      <w:r w:rsidRPr="00ED0938">
        <w:rPr>
          <w:rFonts w:ascii="Arial" w:eastAsia="Calibri" w:hAnsi="Arial" w:cs="Arial"/>
          <w:color w:val="000000"/>
        </w:rPr>
        <w:t>na</w:t>
      </w:r>
      <w:proofErr w:type="gramEnd"/>
      <w:r w:rsidRPr="00ED0938">
        <w:rPr>
          <w:rFonts w:ascii="Arial" w:eastAsia="Calibri" w:hAnsi="Arial" w:cs="Arial"/>
          <w:color w:val="000000"/>
        </w:rPr>
        <w:t xml:space="preserve"> ulogama korisnika.</w:t>
      </w:r>
    </w:p>
    <w:p w:rsidR="00DC540C" w:rsidRPr="001D045F" w:rsidRDefault="00DC540C" w:rsidP="00DC540C">
      <w:pPr>
        <w:pBdr>
          <w:top w:val="nil"/>
          <w:left w:val="nil"/>
          <w:bottom w:val="nil"/>
          <w:right w:val="nil"/>
          <w:between w:val="nil"/>
        </w:pBdr>
        <w:spacing w:before="360" w:line="319" w:lineRule="auto"/>
        <w:jc w:val="both"/>
        <w:rPr>
          <w:rFonts w:ascii="Arial" w:eastAsia="Calibri" w:hAnsi="Arial" w:cs="Arial"/>
          <w:b/>
          <w:color w:val="000000"/>
        </w:rPr>
      </w:pPr>
      <w:bookmarkStart w:id="52" w:name="_piraclnoii6g" w:colFirst="0" w:colLast="0"/>
      <w:bookmarkEnd w:id="52"/>
      <w:r w:rsidRPr="001D045F">
        <w:rPr>
          <w:rFonts w:ascii="Arial" w:eastAsia="Calibri" w:hAnsi="Arial" w:cs="Arial"/>
          <w:b/>
          <w:color w:val="000000"/>
        </w:rPr>
        <w:t>Integritet i sigurnost podataka</w:t>
      </w:r>
    </w:p>
    <w:p w:rsidR="00DC540C" w:rsidRPr="00ED0938" w:rsidRDefault="00DC540C" w:rsidP="00DC540C">
      <w:pPr>
        <w:pBdr>
          <w:top w:val="nil"/>
          <w:left w:val="nil"/>
          <w:bottom w:val="nil"/>
          <w:right w:val="nil"/>
          <w:between w:val="nil"/>
        </w:pBdr>
        <w:spacing w:before="180"/>
        <w:jc w:val="both"/>
        <w:rPr>
          <w:rFonts w:ascii="Arial" w:eastAsia="Calibri" w:hAnsi="Arial" w:cs="Arial"/>
          <w:color w:val="000000"/>
        </w:rPr>
      </w:pPr>
      <w:r w:rsidRPr="00ED0938">
        <w:rPr>
          <w:rFonts w:ascii="Arial" w:eastAsia="Calibri" w:hAnsi="Arial" w:cs="Arial"/>
          <w:color w:val="000000"/>
        </w:rPr>
        <w:t>Sistem mora pružiti zaštit</w:t>
      </w:r>
      <w:r>
        <w:rPr>
          <w:rFonts w:ascii="Arial" w:eastAsia="Calibri" w:hAnsi="Arial" w:cs="Arial"/>
          <w:color w:val="000000"/>
        </w:rPr>
        <w:t>u</w:t>
      </w:r>
      <w:r w:rsidRPr="00ED0938">
        <w:rPr>
          <w:rFonts w:ascii="Arial" w:eastAsia="Calibri" w:hAnsi="Arial" w:cs="Arial"/>
          <w:color w:val="000000"/>
        </w:rPr>
        <w:t xml:space="preserve"> podataka </w:t>
      </w:r>
      <w:proofErr w:type="gramStart"/>
      <w:r w:rsidRPr="00ED0938">
        <w:rPr>
          <w:rFonts w:ascii="Arial" w:eastAsia="Calibri" w:hAnsi="Arial" w:cs="Arial"/>
          <w:color w:val="000000"/>
        </w:rPr>
        <w:t>od</w:t>
      </w:r>
      <w:proofErr w:type="gramEnd"/>
      <w:r w:rsidRPr="00ED0938">
        <w:rPr>
          <w:rFonts w:ascii="Arial" w:eastAsia="Calibri" w:hAnsi="Arial" w:cs="Arial"/>
          <w:color w:val="000000"/>
        </w:rPr>
        <w:t xml:space="preserve"> gubitka, oštećenja ili neovlaštenog pristupa. Potrebno je osigurati redovne sigurnosne kopije (backup), kao i jednostavan oporavak podataka (disaster recovery) </w:t>
      </w:r>
      <w:proofErr w:type="gramStart"/>
      <w:r w:rsidRPr="00ED0938">
        <w:rPr>
          <w:rFonts w:ascii="Arial" w:eastAsia="Calibri" w:hAnsi="Arial" w:cs="Arial"/>
          <w:color w:val="000000"/>
        </w:rPr>
        <w:t>sa</w:t>
      </w:r>
      <w:proofErr w:type="gramEnd"/>
      <w:r w:rsidRPr="00ED0938">
        <w:rPr>
          <w:rFonts w:ascii="Arial" w:eastAsia="Calibri" w:hAnsi="Arial" w:cs="Arial"/>
          <w:color w:val="000000"/>
        </w:rPr>
        <w:t xml:space="preserve"> jasno definisanim procedurama i vremenima oporavka.</w:t>
      </w:r>
    </w:p>
    <w:p w:rsidR="00DC540C" w:rsidRPr="001D045F" w:rsidRDefault="00DC540C" w:rsidP="00DC540C">
      <w:pPr>
        <w:pBdr>
          <w:top w:val="nil"/>
          <w:left w:val="nil"/>
          <w:bottom w:val="nil"/>
          <w:right w:val="nil"/>
          <w:between w:val="nil"/>
        </w:pBdr>
        <w:spacing w:before="360" w:line="319" w:lineRule="auto"/>
        <w:jc w:val="both"/>
        <w:rPr>
          <w:rFonts w:ascii="Arial" w:eastAsia="Calibri" w:hAnsi="Arial" w:cs="Arial"/>
          <w:b/>
          <w:color w:val="000000"/>
        </w:rPr>
      </w:pPr>
      <w:bookmarkStart w:id="53" w:name="_2sihz1312p2a" w:colFirst="0" w:colLast="0"/>
      <w:bookmarkEnd w:id="53"/>
      <w:r w:rsidRPr="001D045F">
        <w:rPr>
          <w:rFonts w:ascii="Arial" w:eastAsia="Calibri" w:hAnsi="Arial" w:cs="Arial"/>
          <w:b/>
          <w:color w:val="000000"/>
        </w:rPr>
        <w:t>Kompatibilnost i interoperabilnost</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ED0938">
        <w:rPr>
          <w:rFonts w:ascii="Arial" w:eastAsia="Calibri" w:hAnsi="Arial" w:cs="Arial"/>
          <w:color w:val="000000"/>
        </w:rPr>
        <w:t xml:space="preserve">Sistem treba biti u potpunosti kompatibilan </w:t>
      </w:r>
      <w:proofErr w:type="gramStart"/>
      <w:r w:rsidRPr="00ED0938">
        <w:rPr>
          <w:rFonts w:ascii="Arial" w:eastAsia="Calibri" w:hAnsi="Arial" w:cs="Arial"/>
          <w:color w:val="000000"/>
        </w:rPr>
        <w:t>sa</w:t>
      </w:r>
      <w:proofErr w:type="gramEnd"/>
      <w:r w:rsidRPr="00ED0938">
        <w:rPr>
          <w:rFonts w:ascii="Arial" w:eastAsia="Calibri" w:hAnsi="Arial" w:cs="Arial"/>
          <w:color w:val="000000"/>
        </w:rPr>
        <w:t xml:space="preserve"> postojećim komponentama i servisima IZIS-a, uključujući elektronski recept, IS PZZ, sistem za razmjenu podataka, IS Montefarm i WS za privatne apoteke. </w:t>
      </w:r>
      <w:r w:rsidRPr="00DC540C">
        <w:rPr>
          <w:rFonts w:ascii="Arial" w:eastAsia="Calibri" w:hAnsi="Arial" w:cs="Arial"/>
          <w:color w:val="000000"/>
          <w:lang w:val="es-ES"/>
        </w:rPr>
        <w:t>Podaci treba da budu dostupni u formatima koji omogućavaju interoperabilnost i jednostavnu razmjenu.</w:t>
      </w:r>
    </w:p>
    <w:p w:rsidR="00DC540C" w:rsidRPr="00DC540C" w:rsidRDefault="00DC540C" w:rsidP="00DC540C">
      <w:pPr>
        <w:pBdr>
          <w:top w:val="nil"/>
          <w:left w:val="nil"/>
          <w:bottom w:val="nil"/>
          <w:right w:val="nil"/>
          <w:between w:val="nil"/>
        </w:pBdr>
        <w:spacing w:before="360" w:line="319" w:lineRule="auto"/>
        <w:jc w:val="both"/>
        <w:rPr>
          <w:rFonts w:ascii="Arial" w:eastAsia="Calibri" w:hAnsi="Arial" w:cs="Arial"/>
          <w:b/>
          <w:color w:val="000000"/>
          <w:lang w:val="es-ES"/>
        </w:rPr>
      </w:pPr>
      <w:bookmarkStart w:id="54" w:name="_ra7bhq1fmrj4" w:colFirst="0" w:colLast="0"/>
      <w:bookmarkEnd w:id="54"/>
      <w:r w:rsidRPr="00DC540C">
        <w:rPr>
          <w:rFonts w:ascii="Arial" w:eastAsia="Calibri" w:hAnsi="Arial" w:cs="Arial"/>
          <w:b/>
          <w:color w:val="000000"/>
          <w:lang w:val="es-ES"/>
        </w:rPr>
        <w:t>Korisničko iskustvo (UX/UI)</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Korisnički interfejs mora biti intuitivan i jednostavan za korišćenje. Sistem treba da omogući laku navigaciju, jasno prikazane notifikacije i upozorenja, te brzo rješavanje korisničkih zahtjeva bez potrebe za intenzivnom obukom korisnika.</w:t>
      </w:r>
    </w:p>
    <w:p w:rsidR="00DC540C" w:rsidRPr="00DC540C" w:rsidRDefault="00DC540C" w:rsidP="00DC540C">
      <w:pPr>
        <w:pBdr>
          <w:top w:val="nil"/>
          <w:left w:val="nil"/>
          <w:bottom w:val="nil"/>
          <w:right w:val="nil"/>
          <w:between w:val="nil"/>
        </w:pBdr>
        <w:spacing w:before="180" w:line="320" w:lineRule="auto"/>
        <w:jc w:val="both"/>
        <w:rPr>
          <w:rFonts w:ascii="Arial" w:eastAsia="Calibri" w:hAnsi="Arial" w:cs="Arial"/>
          <w:color w:val="000000"/>
          <w:lang w:val="es-ES"/>
        </w:rPr>
      </w:pPr>
      <w:bookmarkStart w:id="55" w:name="_dazc41vz1jkr" w:colFirst="0" w:colLast="0"/>
      <w:bookmarkEnd w:id="55"/>
    </w:p>
    <w:p w:rsidR="00DC540C" w:rsidRPr="00DC540C" w:rsidRDefault="00DC540C" w:rsidP="00DC540C">
      <w:pPr>
        <w:pBdr>
          <w:top w:val="nil"/>
          <w:left w:val="nil"/>
          <w:bottom w:val="nil"/>
          <w:right w:val="nil"/>
          <w:between w:val="nil"/>
        </w:pBdr>
        <w:spacing w:before="180" w:line="320" w:lineRule="auto"/>
        <w:jc w:val="both"/>
        <w:rPr>
          <w:rFonts w:ascii="Arial" w:eastAsia="Calibri" w:hAnsi="Arial" w:cs="Arial"/>
          <w:b/>
          <w:color w:val="000000"/>
          <w:lang w:val="es-ES"/>
        </w:rPr>
      </w:pPr>
      <w:r w:rsidRPr="00DC540C">
        <w:rPr>
          <w:rFonts w:ascii="Arial" w:eastAsia="Calibri" w:hAnsi="Arial" w:cs="Arial"/>
          <w:b/>
          <w:color w:val="000000"/>
          <w:lang w:val="es-ES"/>
        </w:rPr>
        <w:t>Dokumentacija i obuka</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Izabrani Ponuđač je dužan obezbijediti detaljnu tehničku dokumentaciju koja obuhvata arhitekturu sistema, opis svih modula, specifikacije korišćenih tehnologija, opis integracija i jasno opisane procedure instalacije, konfiguracije i održavanja sistema. Pored tehničke dokumentacije, izabrani Ponuđač je dužan dostaviti i korisničku dokumentaciju sa detaljnim uputstvima za rad korisnika, uz konkretne primjere korišćenja sistema u realnim scenarijima. Takođe, ponuđač mora organizovati i sprovesti plan edukacije za različite tipove korisnika, uz definisanu dinamiku i detaljan plan obuke.</w:t>
      </w:r>
    </w:p>
    <w:p w:rsidR="00DC540C" w:rsidRPr="00DC540C" w:rsidRDefault="00DC540C" w:rsidP="00DC540C">
      <w:pPr>
        <w:pBdr>
          <w:top w:val="nil"/>
          <w:left w:val="nil"/>
          <w:bottom w:val="nil"/>
          <w:right w:val="nil"/>
          <w:between w:val="nil"/>
        </w:pBdr>
        <w:spacing w:before="360" w:line="319" w:lineRule="auto"/>
        <w:jc w:val="both"/>
        <w:rPr>
          <w:rFonts w:ascii="Arial" w:eastAsia="Calibri" w:hAnsi="Arial" w:cs="Arial"/>
          <w:b/>
          <w:color w:val="000000"/>
          <w:lang w:val="es-ES"/>
        </w:rPr>
      </w:pPr>
      <w:bookmarkStart w:id="56" w:name="_1ahsyxb9wxlz" w:colFirst="0" w:colLast="0"/>
      <w:bookmarkEnd w:id="56"/>
      <w:r w:rsidRPr="00DC540C">
        <w:rPr>
          <w:rFonts w:ascii="Arial" w:eastAsia="Calibri" w:hAnsi="Arial" w:cs="Arial"/>
          <w:b/>
          <w:color w:val="000000"/>
          <w:lang w:val="es-ES"/>
        </w:rPr>
        <w:t>Održavanje i podrška</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 xml:space="preserve">Ponuđač je obavezan obezbijediti tehničku podršku i održavanje sistema tokom garantnog perioda nakon primopredaje. Podrška treba biti organizovana putem online web platforme, uz mogućnost udaljenog pristupa za brzo otklanjanje problema. Pružanje podrške mora biti u skladu sa sigurnosnom politikom Naručioca. </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lastRenderedPageBreak/>
        <w:t>U cilju zaštite sistema, Ponuđač je dužan definisati servise koji su mu potrebni za udaljeni pristup i dati izjavu da će udaljeni pristup koristiti isključivo u svrhe održavanja sistema te da preko njega neće omogućiti pristup trećim licima. U slučaju kada grešku u radu sistema nije moguće riješiti udaljenim pristupom, ponuđač treba zahtjev riješiti u objektu naručioca.</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Ponuđač je u obavezi da za sve adaptacije softvera odnosno otklanjanje kvarova obavijesti IT sektor naručioca i izvrši potrebni transfer znanja po predmetnim radnjama koje su preduzete.</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Ponuđač je dužan da stručnom osoblju naručioca obezbijedi jedinstveni kontakt za prijavu svih zahtjeva koji se odnose na upravljanje i održavanje sistema. Neophodno je omogućiti prijavu zahtjeva od strane naručioca putem web portala, mejla, faksa i telefona.</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Preferirani način prijave je putem web portala/service deska kako bi se pratilo napredovanje rješavanja problema. Neophodno je da WEB stranica za podršku sadrži evidenciju svih zahtjeva naručioca, status trenutno otvorenih zahtjeva, odgovore na dotadašnje zahtjeve i mogućnost dobijanja periodičnih izvještaja.</w:t>
      </w:r>
    </w:p>
    <w:p w:rsid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Pristup web stranici za podršku ponuđač treba obezbijediti autorizovanim službenicima naručioca, a ona će biti dostupna (24/7/365).</w:t>
      </w:r>
    </w:p>
    <w:p w:rsidR="00C606A7" w:rsidRDefault="00C606A7" w:rsidP="00DC540C">
      <w:pPr>
        <w:pBdr>
          <w:top w:val="nil"/>
          <w:left w:val="nil"/>
          <w:bottom w:val="nil"/>
          <w:right w:val="nil"/>
          <w:between w:val="nil"/>
        </w:pBdr>
        <w:spacing w:before="180"/>
        <w:jc w:val="both"/>
        <w:rPr>
          <w:rFonts w:ascii="Arial" w:eastAsia="Calibri" w:hAnsi="Arial" w:cs="Arial"/>
          <w:color w:val="000000"/>
          <w:lang w:val="es-ES"/>
        </w:rPr>
      </w:pPr>
    </w:p>
    <w:p w:rsidR="00C606A7" w:rsidRDefault="00C606A7" w:rsidP="00DC540C">
      <w:pPr>
        <w:pBdr>
          <w:top w:val="nil"/>
          <w:left w:val="nil"/>
          <w:bottom w:val="nil"/>
          <w:right w:val="nil"/>
          <w:between w:val="nil"/>
        </w:pBdr>
        <w:spacing w:before="180"/>
        <w:jc w:val="both"/>
        <w:rPr>
          <w:rFonts w:ascii="Arial" w:eastAsia="Calibri" w:hAnsi="Arial" w:cs="Arial"/>
          <w:color w:val="000000"/>
          <w:lang w:val="es-ES"/>
        </w:rPr>
      </w:pPr>
    </w:p>
    <w:p w:rsidR="00C606A7" w:rsidRDefault="00C606A7" w:rsidP="00DC540C">
      <w:pPr>
        <w:pBdr>
          <w:top w:val="nil"/>
          <w:left w:val="nil"/>
          <w:bottom w:val="nil"/>
          <w:right w:val="nil"/>
          <w:between w:val="nil"/>
        </w:pBdr>
        <w:spacing w:before="180"/>
        <w:jc w:val="both"/>
        <w:rPr>
          <w:rFonts w:ascii="Arial" w:eastAsia="Calibri" w:hAnsi="Arial" w:cs="Arial"/>
          <w:color w:val="000000"/>
          <w:lang w:val="es-ES"/>
        </w:rPr>
      </w:pPr>
    </w:p>
    <w:p w:rsidR="00C606A7" w:rsidRDefault="00C606A7" w:rsidP="00DC540C">
      <w:pPr>
        <w:pBdr>
          <w:top w:val="nil"/>
          <w:left w:val="nil"/>
          <w:bottom w:val="nil"/>
          <w:right w:val="nil"/>
          <w:between w:val="nil"/>
        </w:pBdr>
        <w:spacing w:before="180"/>
        <w:jc w:val="both"/>
        <w:rPr>
          <w:rFonts w:ascii="Arial" w:eastAsia="Calibri" w:hAnsi="Arial" w:cs="Arial"/>
          <w:color w:val="000000"/>
          <w:lang w:val="es-ES"/>
        </w:rPr>
      </w:pPr>
    </w:p>
    <w:p w:rsidR="00C606A7" w:rsidRDefault="00C606A7" w:rsidP="00DC540C">
      <w:pPr>
        <w:pBdr>
          <w:top w:val="nil"/>
          <w:left w:val="nil"/>
          <w:bottom w:val="nil"/>
          <w:right w:val="nil"/>
          <w:between w:val="nil"/>
        </w:pBdr>
        <w:spacing w:before="180"/>
        <w:jc w:val="both"/>
        <w:rPr>
          <w:rFonts w:ascii="Arial" w:eastAsia="Calibri" w:hAnsi="Arial" w:cs="Arial"/>
          <w:color w:val="000000"/>
          <w:lang w:val="es-ES"/>
        </w:rPr>
      </w:pPr>
    </w:p>
    <w:p w:rsidR="00C606A7" w:rsidRPr="00DC540C" w:rsidRDefault="00C606A7" w:rsidP="00DC540C">
      <w:pPr>
        <w:pBdr>
          <w:top w:val="nil"/>
          <w:left w:val="nil"/>
          <w:bottom w:val="nil"/>
          <w:right w:val="nil"/>
          <w:between w:val="nil"/>
        </w:pBdr>
        <w:spacing w:before="180"/>
        <w:jc w:val="both"/>
        <w:rPr>
          <w:rFonts w:ascii="Arial" w:eastAsia="Calibri" w:hAnsi="Arial" w:cs="Arial"/>
          <w:color w:val="000000"/>
          <w:lang w:val="es-ES"/>
        </w:rPr>
      </w:pP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Podrška treba da obuhvati i plan nivoa prioriteta koji su specificirani na sledeći način:</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p>
    <w:tbl>
      <w:tblPr>
        <w:tblStyle w:val="TableGrid"/>
        <w:tblW w:w="8923" w:type="dxa"/>
        <w:tblLook w:val="04A0" w:firstRow="1" w:lastRow="0" w:firstColumn="1" w:lastColumn="0" w:noHBand="0" w:noVBand="1"/>
      </w:tblPr>
      <w:tblGrid>
        <w:gridCol w:w="1177"/>
        <w:gridCol w:w="5388"/>
        <w:gridCol w:w="2358"/>
      </w:tblGrid>
      <w:tr w:rsidR="00DC540C" w:rsidTr="00DC540C">
        <w:tc>
          <w:tcPr>
            <w:tcW w:w="1177" w:type="dxa"/>
            <w:vAlign w:val="center"/>
          </w:tcPr>
          <w:p w:rsidR="00DC540C" w:rsidRDefault="00DC540C" w:rsidP="00DC540C">
            <w:pPr>
              <w:spacing w:before="180" w:line="320" w:lineRule="auto"/>
              <w:rPr>
                <w:rFonts w:ascii="Arial" w:eastAsia="Calibri" w:hAnsi="Arial" w:cs="Arial"/>
                <w:color w:val="000000"/>
              </w:rPr>
            </w:pPr>
            <w:r>
              <w:rPr>
                <w:rFonts w:ascii="Arial" w:eastAsia="Calibri" w:hAnsi="Arial" w:cs="Arial"/>
                <w:color w:val="000000"/>
              </w:rPr>
              <w:t>Prioritet</w:t>
            </w:r>
          </w:p>
        </w:tc>
        <w:tc>
          <w:tcPr>
            <w:tcW w:w="5388" w:type="dxa"/>
            <w:vAlign w:val="center"/>
          </w:tcPr>
          <w:p w:rsidR="00DC540C" w:rsidRDefault="00DC540C" w:rsidP="00DC540C">
            <w:pPr>
              <w:rPr>
                <w:rFonts w:ascii="Arial" w:eastAsia="Calibri" w:hAnsi="Arial" w:cs="Arial"/>
                <w:color w:val="000000"/>
              </w:rPr>
            </w:pPr>
            <w:r>
              <w:rPr>
                <w:rFonts w:ascii="Arial" w:eastAsia="Calibri" w:hAnsi="Arial" w:cs="Arial"/>
                <w:color w:val="000000"/>
              </w:rPr>
              <w:t>Opis problema</w:t>
            </w:r>
          </w:p>
        </w:tc>
        <w:tc>
          <w:tcPr>
            <w:tcW w:w="2358" w:type="dxa"/>
            <w:vAlign w:val="center"/>
          </w:tcPr>
          <w:p w:rsidR="00DC540C" w:rsidRDefault="00DC540C" w:rsidP="00DC540C">
            <w:pPr>
              <w:rPr>
                <w:rFonts w:ascii="Arial" w:eastAsia="Calibri" w:hAnsi="Arial" w:cs="Arial"/>
                <w:color w:val="000000"/>
              </w:rPr>
            </w:pPr>
            <w:r>
              <w:rPr>
                <w:rFonts w:ascii="Arial" w:eastAsia="Calibri" w:hAnsi="Arial" w:cs="Arial"/>
                <w:color w:val="000000"/>
              </w:rPr>
              <w:t>Vrijeme rješavanja problema</w:t>
            </w:r>
          </w:p>
        </w:tc>
      </w:tr>
      <w:tr w:rsidR="00DC540C" w:rsidTr="00DC540C">
        <w:tc>
          <w:tcPr>
            <w:tcW w:w="1177" w:type="dxa"/>
          </w:tcPr>
          <w:p w:rsidR="00DC540C" w:rsidRDefault="00DC540C" w:rsidP="00DC540C">
            <w:pPr>
              <w:spacing w:before="180" w:line="320" w:lineRule="auto"/>
              <w:jc w:val="both"/>
              <w:rPr>
                <w:rFonts w:ascii="Arial" w:eastAsia="Calibri" w:hAnsi="Arial" w:cs="Arial"/>
                <w:color w:val="000000"/>
              </w:rPr>
            </w:pPr>
            <w:r>
              <w:rPr>
                <w:rFonts w:ascii="Arial" w:eastAsia="Calibri" w:hAnsi="Arial" w:cs="Arial"/>
                <w:color w:val="000000"/>
              </w:rPr>
              <w:t>1</w:t>
            </w:r>
          </w:p>
        </w:tc>
        <w:tc>
          <w:tcPr>
            <w:tcW w:w="5388" w:type="dxa"/>
          </w:tcPr>
          <w:p w:rsidR="00DC540C" w:rsidRDefault="00DC540C" w:rsidP="00DC540C">
            <w:pPr>
              <w:rPr>
                <w:rFonts w:ascii="Arial" w:eastAsia="Calibri" w:hAnsi="Arial" w:cs="Arial"/>
                <w:color w:val="000000"/>
              </w:rPr>
            </w:pPr>
            <w:r w:rsidRPr="007F259A">
              <w:rPr>
                <w:rFonts w:ascii="Arial" w:eastAsia="Calibri" w:hAnsi="Arial" w:cs="Arial"/>
                <w:color w:val="000000"/>
              </w:rPr>
              <w:t>Neispravnost sistema koja ozbiljno utiče na korisnikov rad; gubitak ključnih funkcionalnosti neophodnih za obavljanje redovnih dnevnih aktivnosti korisnika; nemogućnost startovanja sistema; greške na softveru koje prouzrokuju gubitak p</w:t>
            </w:r>
            <w:r>
              <w:rPr>
                <w:rFonts w:ascii="Arial" w:eastAsia="Calibri" w:hAnsi="Arial" w:cs="Arial"/>
                <w:color w:val="000000"/>
              </w:rPr>
              <w:t>odataka ili oštećenja podataka.</w:t>
            </w:r>
          </w:p>
        </w:tc>
        <w:tc>
          <w:tcPr>
            <w:tcW w:w="2358" w:type="dxa"/>
          </w:tcPr>
          <w:p w:rsidR="00DC540C" w:rsidRDefault="00DC540C" w:rsidP="00DC540C">
            <w:pPr>
              <w:rPr>
                <w:rFonts w:ascii="Arial" w:eastAsia="Calibri" w:hAnsi="Arial" w:cs="Arial"/>
                <w:color w:val="000000"/>
              </w:rPr>
            </w:pPr>
            <w:r>
              <w:rPr>
                <w:rFonts w:ascii="Arial" w:eastAsia="Calibri" w:hAnsi="Arial" w:cs="Arial"/>
                <w:color w:val="000000"/>
              </w:rPr>
              <w:t>do 4 sata</w:t>
            </w:r>
          </w:p>
        </w:tc>
      </w:tr>
      <w:tr w:rsidR="00DC540C" w:rsidTr="00DC540C">
        <w:tc>
          <w:tcPr>
            <w:tcW w:w="1177" w:type="dxa"/>
          </w:tcPr>
          <w:p w:rsidR="00DC540C" w:rsidRDefault="00DC540C" w:rsidP="00DC540C">
            <w:pPr>
              <w:spacing w:before="180" w:line="320" w:lineRule="auto"/>
              <w:jc w:val="both"/>
              <w:rPr>
                <w:rFonts w:ascii="Arial" w:eastAsia="Calibri" w:hAnsi="Arial" w:cs="Arial"/>
                <w:color w:val="000000"/>
              </w:rPr>
            </w:pPr>
            <w:r>
              <w:rPr>
                <w:rFonts w:ascii="Arial" w:eastAsia="Calibri" w:hAnsi="Arial" w:cs="Arial"/>
                <w:color w:val="000000"/>
              </w:rPr>
              <w:t>2</w:t>
            </w:r>
          </w:p>
        </w:tc>
        <w:tc>
          <w:tcPr>
            <w:tcW w:w="5388" w:type="dxa"/>
          </w:tcPr>
          <w:p w:rsidR="00DC540C" w:rsidRDefault="00DC540C" w:rsidP="00DC540C">
            <w:pPr>
              <w:rPr>
                <w:rFonts w:ascii="Arial" w:eastAsia="Calibri" w:hAnsi="Arial" w:cs="Arial"/>
                <w:color w:val="000000"/>
              </w:rPr>
            </w:pPr>
            <w:r>
              <w:rPr>
                <w:rFonts w:ascii="Arial" w:eastAsia="Calibri" w:hAnsi="Arial" w:cs="Arial"/>
                <w:color w:val="000000"/>
              </w:rPr>
              <w:t>Sistem</w:t>
            </w:r>
            <w:r w:rsidRPr="007F259A">
              <w:rPr>
                <w:rFonts w:ascii="Arial" w:eastAsia="Calibri" w:hAnsi="Arial" w:cs="Arial"/>
                <w:color w:val="000000"/>
              </w:rPr>
              <w:t xml:space="preserve"> je u funkciji, ali sa ograničenjima. Funkcionalnosti </w:t>
            </w:r>
            <w:r>
              <w:rPr>
                <w:rFonts w:ascii="Arial" w:eastAsia="Calibri" w:hAnsi="Arial" w:cs="Arial"/>
                <w:color w:val="000000"/>
              </w:rPr>
              <w:t>sistema</w:t>
            </w:r>
            <w:r w:rsidRPr="007F259A">
              <w:rPr>
                <w:rFonts w:ascii="Arial" w:eastAsia="Calibri" w:hAnsi="Arial" w:cs="Arial"/>
                <w:color w:val="000000"/>
              </w:rPr>
              <w:t xml:space="preserve"> ne rade kao što je dokumentovano; kvar koji u manjoj mjeri utiče na funkcionisanje sistema i rada korisnika; nepostojanje očiglednog, odnosno jednostavnog </w:t>
            </w:r>
            <w:r w:rsidRPr="007F259A">
              <w:rPr>
                <w:rFonts w:ascii="Arial" w:eastAsia="Calibri" w:hAnsi="Arial" w:cs="Arial"/>
                <w:color w:val="000000"/>
              </w:rPr>
              <w:lastRenderedPageBreak/>
              <w:t xml:space="preserve">alternativnog rješenja korisnika za zaobilaženje uočene greške u </w:t>
            </w:r>
            <w:r>
              <w:rPr>
                <w:rFonts w:ascii="Arial" w:eastAsia="Calibri" w:hAnsi="Arial" w:cs="Arial"/>
                <w:color w:val="000000"/>
              </w:rPr>
              <w:t>sistemu</w:t>
            </w:r>
            <w:r w:rsidRPr="007F259A">
              <w:rPr>
                <w:rFonts w:ascii="Arial" w:eastAsia="Calibri" w:hAnsi="Arial" w:cs="Arial"/>
                <w:color w:val="000000"/>
              </w:rPr>
              <w:t>, problemi vezani za dokumentaciju koja se odnosi na funkcio</w:t>
            </w:r>
            <w:r>
              <w:rPr>
                <w:rFonts w:ascii="Arial" w:eastAsia="Calibri" w:hAnsi="Arial" w:cs="Arial"/>
                <w:color w:val="000000"/>
              </w:rPr>
              <w:t>nalnost i ograničenja sistema.</w:t>
            </w:r>
          </w:p>
        </w:tc>
        <w:tc>
          <w:tcPr>
            <w:tcW w:w="2358" w:type="dxa"/>
          </w:tcPr>
          <w:p w:rsidR="00DC540C" w:rsidRDefault="00DC540C" w:rsidP="00DC540C">
            <w:pPr>
              <w:rPr>
                <w:rFonts w:ascii="Arial" w:eastAsia="Calibri" w:hAnsi="Arial" w:cs="Arial"/>
                <w:color w:val="000000"/>
              </w:rPr>
            </w:pPr>
            <w:r>
              <w:rPr>
                <w:rFonts w:ascii="Arial" w:eastAsia="Calibri" w:hAnsi="Arial" w:cs="Arial"/>
                <w:color w:val="000000"/>
              </w:rPr>
              <w:lastRenderedPageBreak/>
              <w:t>24 sata</w:t>
            </w:r>
          </w:p>
        </w:tc>
      </w:tr>
      <w:tr w:rsidR="00DC540C" w:rsidTr="00DC540C">
        <w:tc>
          <w:tcPr>
            <w:tcW w:w="1177" w:type="dxa"/>
          </w:tcPr>
          <w:p w:rsidR="00DC540C" w:rsidRDefault="00DC540C" w:rsidP="00DC540C">
            <w:pPr>
              <w:spacing w:before="180" w:line="320" w:lineRule="auto"/>
              <w:jc w:val="both"/>
              <w:rPr>
                <w:rFonts w:ascii="Arial" w:eastAsia="Calibri" w:hAnsi="Arial" w:cs="Arial"/>
                <w:color w:val="000000"/>
              </w:rPr>
            </w:pPr>
            <w:r>
              <w:rPr>
                <w:rFonts w:ascii="Arial" w:eastAsia="Calibri" w:hAnsi="Arial" w:cs="Arial"/>
                <w:color w:val="000000"/>
              </w:rPr>
              <w:t>3</w:t>
            </w:r>
          </w:p>
        </w:tc>
        <w:tc>
          <w:tcPr>
            <w:tcW w:w="5388" w:type="dxa"/>
          </w:tcPr>
          <w:p w:rsidR="00DC540C" w:rsidRDefault="00DC540C" w:rsidP="00DC540C">
            <w:pPr>
              <w:rPr>
                <w:rFonts w:ascii="Arial" w:eastAsia="Calibri" w:hAnsi="Arial" w:cs="Arial"/>
                <w:color w:val="000000"/>
              </w:rPr>
            </w:pPr>
            <w:r>
              <w:rPr>
                <w:rFonts w:ascii="Arial" w:eastAsia="Calibri" w:hAnsi="Arial" w:cs="Arial"/>
                <w:color w:val="000000"/>
              </w:rPr>
              <w:t>Sistem</w:t>
            </w:r>
            <w:r w:rsidRPr="007F259A">
              <w:rPr>
                <w:rFonts w:ascii="Arial" w:eastAsia="Calibri" w:hAnsi="Arial" w:cs="Arial"/>
                <w:color w:val="000000"/>
              </w:rPr>
              <w:t xml:space="preserve"> je operativan i nema funkcionalnih nedostataka koji utiču na rad korisnika, ali ima ozbiljna ograničenja u fleksibilnosti, </w:t>
            </w:r>
            <w:r>
              <w:rPr>
                <w:rFonts w:ascii="Arial" w:eastAsia="Calibri" w:hAnsi="Arial" w:cs="Arial"/>
                <w:color w:val="000000"/>
              </w:rPr>
              <w:t>sistem</w:t>
            </w:r>
            <w:r w:rsidRPr="007F259A">
              <w:rPr>
                <w:rFonts w:ascii="Arial" w:eastAsia="Calibri" w:hAnsi="Arial" w:cs="Arial"/>
                <w:color w:val="000000"/>
              </w:rPr>
              <w:t xml:space="preserve"> je operativan ali postoje nedostaci za koje postoje poznata, odnosno jednostavna rješenja, loše </w:t>
            </w:r>
            <w:r w:rsidR="00F8029D">
              <w:rPr>
                <w:rFonts w:ascii="Arial" w:eastAsia="Calibri" w:hAnsi="Arial" w:cs="Arial"/>
                <w:color w:val="000000"/>
              </w:rPr>
              <w:t>definisane poruke o greškama.</w:t>
            </w:r>
          </w:p>
        </w:tc>
        <w:tc>
          <w:tcPr>
            <w:tcW w:w="2358" w:type="dxa"/>
          </w:tcPr>
          <w:p w:rsidR="00DC540C" w:rsidRDefault="00DC540C" w:rsidP="00DC540C">
            <w:pPr>
              <w:rPr>
                <w:rFonts w:ascii="Arial" w:eastAsia="Calibri" w:hAnsi="Arial" w:cs="Arial"/>
                <w:color w:val="000000"/>
              </w:rPr>
            </w:pPr>
            <w:r>
              <w:rPr>
                <w:rFonts w:ascii="Arial" w:eastAsia="Calibri" w:hAnsi="Arial" w:cs="Arial"/>
                <w:color w:val="000000"/>
              </w:rPr>
              <w:t>Pet radnih dana</w:t>
            </w:r>
          </w:p>
        </w:tc>
      </w:tr>
      <w:tr w:rsidR="00DC540C" w:rsidTr="00DC540C">
        <w:tc>
          <w:tcPr>
            <w:tcW w:w="1177" w:type="dxa"/>
          </w:tcPr>
          <w:p w:rsidR="00DC540C" w:rsidRDefault="00DC540C" w:rsidP="00DC540C">
            <w:pPr>
              <w:spacing w:before="180" w:line="320" w:lineRule="auto"/>
              <w:jc w:val="both"/>
              <w:rPr>
                <w:rFonts w:ascii="Arial" w:eastAsia="Calibri" w:hAnsi="Arial" w:cs="Arial"/>
                <w:color w:val="000000"/>
              </w:rPr>
            </w:pPr>
            <w:r>
              <w:rPr>
                <w:rFonts w:ascii="Arial" w:eastAsia="Calibri" w:hAnsi="Arial" w:cs="Arial"/>
                <w:color w:val="000000"/>
              </w:rPr>
              <w:t>4</w:t>
            </w:r>
          </w:p>
        </w:tc>
        <w:tc>
          <w:tcPr>
            <w:tcW w:w="5388" w:type="dxa"/>
          </w:tcPr>
          <w:p w:rsidR="00DC540C" w:rsidRDefault="00DC540C" w:rsidP="00DC540C">
            <w:pPr>
              <w:rPr>
                <w:rFonts w:ascii="Arial" w:eastAsia="Calibri" w:hAnsi="Arial" w:cs="Arial"/>
                <w:color w:val="000000"/>
              </w:rPr>
            </w:pPr>
            <w:r>
              <w:rPr>
                <w:rFonts w:ascii="Arial" w:eastAsia="Calibri" w:hAnsi="Arial" w:cs="Arial"/>
                <w:color w:val="000000"/>
              </w:rPr>
              <w:t>Sistem</w:t>
            </w:r>
            <w:r w:rsidRPr="007F259A">
              <w:rPr>
                <w:rFonts w:ascii="Arial" w:eastAsia="Calibri" w:hAnsi="Arial" w:cs="Arial"/>
                <w:color w:val="000000"/>
              </w:rPr>
              <w:t xml:space="preserve"> je operativan sa manjim neudobnostima u korišćenju, nedostaje tekst koji se odnosi na poruku o grešci, estetski (dizajnerski) nedostaci u </w:t>
            </w:r>
            <w:r>
              <w:rPr>
                <w:rFonts w:ascii="Arial" w:eastAsia="Calibri" w:hAnsi="Arial" w:cs="Arial"/>
                <w:color w:val="000000"/>
              </w:rPr>
              <w:t>sistemu</w:t>
            </w:r>
            <w:r w:rsidRPr="007F259A">
              <w:rPr>
                <w:rFonts w:ascii="Arial" w:eastAsia="Calibri" w:hAnsi="Arial" w:cs="Arial"/>
                <w:color w:val="000000"/>
              </w:rPr>
              <w:t>, nema gubitka funkcionalnosti ili se problemi mogu okarakterisati kao manji gubici u pogledu funkcionalnosti, potrebna i</w:t>
            </w:r>
            <w:r>
              <w:rPr>
                <w:rFonts w:ascii="Arial" w:eastAsia="Calibri" w:hAnsi="Arial" w:cs="Arial"/>
                <w:color w:val="000000"/>
              </w:rPr>
              <w:t>zmjena softverske dokumentacije</w:t>
            </w:r>
            <w:r w:rsidR="00F8029D">
              <w:rPr>
                <w:rFonts w:ascii="Arial" w:eastAsia="Calibri" w:hAnsi="Arial" w:cs="Arial"/>
                <w:color w:val="000000"/>
              </w:rPr>
              <w:t>.</w:t>
            </w:r>
          </w:p>
        </w:tc>
        <w:tc>
          <w:tcPr>
            <w:tcW w:w="2358" w:type="dxa"/>
          </w:tcPr>
          <w:p w:rsidR="00DC540C" w:rsidRDefault="00DC540C" w:rsidP="00DC540C">
            <w:pPr>
              <w:rPr>
                <w:rFonts w:ascii="Arial" w:eastAsia="Calibri" w:hAnsi="Arial" w:cs="Arial"/>
                <w:color w:val="000000"/>
              </w:rPr>
            </w:pPr>
            <w:r w:rsidRPr="007F259A">
              <w:rPr>
                <w:rFonts w:ascii="Arial" w:eastAsia="Calibri" w:hAnsi="Arial" w:cs="Arial"/>
                <w:color w:val="000000"/>
              </w:rPr>
              <w:t>do nove verzije prog</w:t>
            </w:r>
            <w:r>
              <w:rPr>
                <w:rFonts w:ascii="Arial" w:eastAsia="Calibri" w:hAnsi="Arial" w:cs="Arial"/>
                <w:color w:val="000000"/>
              </w:rPr>
              <w:t>rama</w:t>
            </w:r>
          </w:p>
        </w:tc>
      </w:tr>
    </w:tbl>
    <w:p w:rsidR="00DC540C" w:rsidRDefault="00DC540C" w:rsidP="00DC540C">
      <w:pPr>
        <w:pBdr>
          <w:top w:val="nil"/>
          <w:left w:val="nil"/>
          <w:bottom w:val="nil"/>
          <w:right w:val="nil"/>
          <w:between w:val="nil"/>
        </w:pBdr>
        <w:spacing w:before="180" w:line="320" w:lineRule="auto"/>
        <w:jc w:val="both"/>
        <w:rPr>
          <w:rFonts w:ascii="Arial" w:eastAsia="Calibri" w:hAnsi="Arial" w:cs="Arial"/>
          <w:color w:val="000000"/>
        </w:rPr>
      </w:pPr>
    </w:p>
    <w:p w:rsidR="00C606A7" w:rsidRDefault="00C606A7" w:rsidP="00DC540C">
      <w:pPr>
        <w:pBdr>
          <w:top w:val="nil"/>
          <w:left w:val="nil"/>
          <w:bottom w:val="nil"/>
          <w:right w:val="nil"/>
          <w:between w:val="nil"/>
        </w:pBdr>
        <w:spacing w:before="180" w:line="320" w:lineRule="auto"/>
        <w:jc w:val="both"/>
        <w:rPr>
          <w:rFonts w:ascii="Arial" w:eastAsia="Calibri" w:hAnsi="Arial" w:cs="Arial"/>
          <w:color w:val="000000"/>
        </w:rPr>
      </w:pPr>
    </w:p>
    <w:p w:rsidR="00C606A7" w:rsidRDefault="00C606A7" w:rsidP="00DC540C">
      <w:pPr>
        <w:pBdr>
          <w:top w:val="nil"/>
          <w:left w:val="nil"/>
          <w:bottom w:val="nil"/>
          <w:right w:val="nil"/>
          <w:between w:val="nil"/>
        </w:pBdr>
        <w:spacing w:before="180" w:line="320" w:lineRule="auto"/>
        <w:jc w:val="both"/>
        <w:rPr>
          <w:rFonts w:ascii="Arial" w:eastAsia="Calibri" w:hAnsi="Arial" w:cs="Arial"/>
          <w:color w:val="000000"/>
        </w:rPr>
      </w:pPr>
    </w:p>
    <w:p w:rsidR="00C606A7" w:rsidRDefault="00C606A7" w:rsidP="00DC540C">
      <w:pPr>
        <w:pBdr>
          <w:top w:val="nil"/>
          <w:left w:val="nil"/>
          <w:bottom w:val="nil"/>
          <w:right w:val="nil"/>
          <w:between w:val="nil"/>
        </w:pBdr>
        <w:spacing w:before="180" w:line="320" w:lineRule="auto"/>
        <w:jc w:val="both"/>
        <w:rPr>
          <w:rFonts w:ascii="Arial" w:eastAsia="Calibri" w:hAnsi="Arial" w:cs="Arial"/>
          <w:color w:val="000000"/>
        </w:rPr>
      </w:pPr>
    </w:p>
    <w:p w:rsidR="00C606A7" w:rsidRDefault="00C606A7" w:rsidP="00DC540C">
      <w:pPr>
        <w:pBdr>
          <w:top w:val="nil"/>
          <w:left w:val="nil"/>
          <w:bottom w:val="nil"/>
          <w:right w:val="nil"/>
          <w:between w:val="nil"/>
        </w:pBdr>
        <w:spacing w:before="180" w:line="320" w:lineRule="auto"/>
        <w:jc w:val="both"/>
        <w:rPr>
          <w:rFonts w:ascii="Arial" w:eastAsia="Calibri" w:hAnsi="Arial" w:cs="Arial"/>
          <w:color w:val="000000"/>
        </w:rPr>
      </w:pPr>
    </w:p>
    <w:p w:rsidR="00C606A7" w:rsidRDefault="00C606A7" w:rsidP="00DC540C">
      <w:pPr>
        <w:pBdr>
          <w:top w:val="nil"/>
          <w:left w:val="nil"/>
          <w:bottom w:val="nil"/>
          <w:right w:val="nil"/>
          <w:between w:val="nil"/>
        </w:pBdr>
        <w:spacing w:before="180" w:line="320" w:lineRule="auto"/>
        <w:jc w:val="both"/>
        <w:rPr>
          <w:rFonts w:ascii="Arial" w:eastAsia="Calibri" w:hAnsi="Arial" w:cs="Arial"/>
          <w:color w:val="000000"/>
        </w:rPr>
      </w:pPr>
    </w:p>
    <w:p w:rsidR="00C606A7" w:rsidRDefault="00C606A7" w:rsidP="00DC540C">
      <w:pPr>
        <w:pBdr>
          <w:top w:val="nil"/>
          <w:left w:val="nil"/>
          <w:bottom w:val="nil"/>
          <w:right w:val="nil"/>
          <w:between w:val="nil"/>
        </w:pBdr>
        <w:spacing w:before="180" w:line="320" w:lineRule="auto"/>
        <w:jc w:val="both"/>
        <w:rPr>
          <w:rFonts w:ascii="Arial" w:eastAsia="Calibri" w:hAnsi="Arial" w:cs="Arial"/>
          <w:color w:val="000000"/>
        </w:rPr>
      </w:pPr>
    </w:p>
    <w:p w:rsidR="00DC540C" w:rsidRPr="00DC540C" w:rsidRDefault="00DC540C" w:rsidP="00DC540C">
      <w:pPr>
        <w:rPr>
          <w:rFonts w:ascii="Arial" w:eastAsia="Calibri" w:hAnsi="Arial" w:cs="Arial"/>
          <w:color w:val="000000"/>
          <w:lang w:val="es-ES"/>
        </w:rPr>
      </w:pPr>
      <w:r w:rsidRPr="00DC540C">
        <w:rPr>
          <w:rFonts w:ascii="Arial" w:eastAsia="Calibri" w:hAnsi="Arial" w:cs="Arial"/>
          <w:color w:val="000000"/>
          <w:lang w:val="es-ES"/>
        </w:rPr>
        <w:t>Karakteristična vremena za prijavu problema na sistemu koja je potrebno ponuditi prema nivoima,</w:t>
      </w:r>
    </w:p>
    <w:p w:rsidR="00DC540C" w:rsidRPr="00DC540C" w:rsidRDefault="00DC540C" w:rsidP="00DC540C">
      <w:pPr>
        <w:pBdr>
          <w:top w:val="nil"/>
          <w:left w:val="nil"/>
          <w:bottom w:val="nil"/>
          <w:right w:val="nil"/>
          <w:between w:val="nil"/>
        </w:pBdr>
        <w:spacing w:before="180" w:line="320" w:lineRule="auto"/>
        <w:jc w:val="both"/>
        <w:rPr>
          <w:rFonts w:ascii="Arial" w:eastAsia="Calibri" w:hAnsi="Arial" w:cs="Arial"/>
          <w:color w:val="000000"/>
          <w:lang w:val="es-ES"/>
        </w:rPr>
      </w:pPr>
    </w:p>
    <w:tbl>
      <w:tblPr>
        <w:tblStyle w:val="TableGrid"/>
        <w:tblW w:w="9174" w:type="dxa"/>
        <w:tblLook w:val="04A0" w:firstRow="1" w:lastRow="0" w:firstColumn="1" w:lastColumn="0" w:noHBand="0" w:noVBand="1"/>
      </w:tblPr>
      <w:tblGrid>
        <w:gridCol w:w="2137"/>
        <w:gridCol w:w="3325"/>
        <w:gridCol w:w="3712"/>
      </w:tblGrid>
      <w:tr w:rsidR="00DC540C" w:rsidRPr="00593FE5" w:rsidTr="00DC540C">
        <w:tc>
          <w:tcPr>
            <w:tcW w:w="2137" w:type="dxa"/>
            <w:vAlign w:val="center"/>
          </w:tcPr>
          <w:p w:rsidR="00DC540C" w:rsidRDefault="00DC540C" w:rsidP="00DC540C">
            <w:pPr>
              <w:rPr>
                <w:rFonts w:ascii="Arial" w:eastAsia="Calibri" w:hAnsi="Arial" w:cs="Arial"/>
                <w:color w:val="000000"/>
              </w:rPr>
            </w:pPr>
            <w:r>
              <w:rPr>
                <w:rFonts w:ascii="Arial" w:eastAsia="Calibri" w:hAnsi="Arial" w:cs="Arial"/>
                <w:color w:val="000000"/>
              </w:rPr>
              <w:t>Prioritet zahtjeva</w:t>
            </w:r>
          </w:p>
        </w:tc>
        <w:tc>
          <w:tcPr>
            <w:tcW w:w="3325" w:type="dxa"/>
            <w:vAlign w:val="center"/>
          </w:tcPr>
          <w:p w:rsidR="00DC540C" w:rsidRDefault="00DC540C" w:rsidP="00DC540C">
            <w:pPr>
              <w:rPr>
                <w:rFonts w:ascii="Arial" w:eastAsia="Calibri" w:hAnsi="Arial" w:cs="Arial"/>
                <w:color w:val="000000"/>
              </w:rPr>
            </w:pPr>
            <w:r>
              <w:rPr>
                <w:rFonts w:ascii="Arial" w:eastAsia="Calibri" w:hAnsi="Arial" w:cs="Arial"/>
                <w:color w:val="000000"/>
              </w:rPr>
              <w:t>Vrijeme za prijavu problema</w:t>
            </w:r>
          </w:p>
        </w:tc>
        <w:tc>
          <w:tcPr>
            <w:tcW w:w="3712" w:type="dxa"/>
            <w:vAlign w:val="center"/>
          </w:tcPr>
          <w:p w:rsidR="00DC540C" w:rsidRDefault="00DC540C" w:rsidP="00DC540C">
            <w:pPr>
              <w:rPr>
                <w:rFonts w:ascii="Arial" w:eastAsia="Calibri" w:hAnsi="Arial" w:cs="Arial"/>
                <w:color w:val="000000"/>
              </w:rPr>
            </w:pPr>
            <w:r w:rsidRPr="007F259A">
              <w:rPr>
                <w:rFonts w:ascii="Arial" w:eastAsia="Calibri" w:hAnsi="Arial" w:cs="Arial"/>
                <w:color w:val="000000"/>
              </w:rPr>
              <w:t>Vrijeme rješava</w:t>
            </w:r>
            <w:r>
              <w:rPr>
                <w:rFonts w:ascii="Arial" w:eastAsia="Calibri" w:hAnsi="Arial" w:cs="Arial"/>
                <w:color w:val="000000"/>
              </w:rPr>
              <w:t>nja problema od strane Ponuđača</w:t>
            </w:r>
          </w:p>
        </w:tc>
      </w:tr>
      <w:tr w:rsidR="00DC540C" w:rsidTr="00DC540C">
        <w:tc>
          <w:tcPr>
            <w:tcW w:w="2137" w:type="dxa"/>
          </w:tcPr>
          <w:p w:rsidR="00DC540C" w:rsidRDefault="00DC540C" w:rsidP="00DC540C">
            <w:pPr>
              <w:rPr>
                <w:rFonts w:ascii="Arial" w:eastAsia="Calibri" w:hAnsi="Arial" w:cs="Arial"/>
                <w:color w:val="000000"/>
              </w:rPr>
            </w:pPr>
            <w:r>
              <w:rPr>
                <w:rFonts w:ascii="Arial" w:eastAsia="Calibri" w:hAnsi="Arial" w:cs="Arial"/>
                <w:color w:val="000000"/>
              </w:rPr>
              <w:t>Prioritet 1</w:t>
            </w:r>
          </w:p>
        </w:tc>
        <w:tc>
          <w:tcPr>
            <w:tcW w:w="3325" w:type="dxa"/>
          </w:tcPr>
          <w:p w:rsidR="00DC540C" w:rsidRDefault="00DC540C" w:rsidP="00DC540C">
            <w:pPr>
              <w:rPr>
                <w:rFonts w:ascii="Arial" w:eastAsia="Calibri" w:hAnsi="Arial" w:cs="Arial"/>
                <w:color w:val="000000"/>
              </w:rPr>
            </w:pPr>
            <w:r>
              <w:rPr>
                <w:rFonts w:ascii="Arial" w:eastAsia="Calibri" w:hAnsi="Arial" w:cs="Arial"/>
                <w:color w:val="000000"/>
              </w:rPr>
              <w:t>24/7/365</w:t>
            </w:r>
          </w:p>
        </w:tc>
        <w:tc>
          <w:tcPr>
            <w:tcW w:w="3712" w:type="dxa"/>
          </w:tcPr>
          <w:p w:rsidR="00DC540C" w:rsidRDefault="00DC540C" w:rsidP="00DC540C">
            <w:pPr>
              <w:spacing w:before="180" w:line="320" w:lineRule="auto"/>
              <w:jc w:val="both"/>
              <w:rPr>
                <w:rFonts w:ascii="Arial" w:eastAsia="Calibri" w:hAnsi="Arial" w:cs="Arial"/>
                <w:color w:val="000000"/>
              </w:rPr>
            </w:pPr>
            <w:r w:rsidRPr="007F259A">
              <w:rPr>
                <w:rFonts w:ascii="Arial" w:eastAsia="Calibri" w:hAnsi="Arial" w:cs="Arial"/>
                <w:color w:val="000000"/>
              </w:rPr>
              <w:t>do 4 sata</w:t>
            </w:r>
          </w:p>
        </w:tc>
      </w:tr>
      <w:tr w:rsidR="00DC540C" w:rsidTr="00DC540C">
        <w:tc>
          <w:tcPr>
            <w:tcW w:w="2137" w:type="dxa"/>
          </w:tcPr>
          <w:p w:rsidR="00DC540C" w:rsidRDefault="00DC540C" w:rsidP="00DC540C">
            <w:pPr>
              <w:rPr>
                <w:rFonts w:ascii="Arial" w:eastAsia="Calibri" w:hAnsi="Arial" w:cs="Arial"/>
                <w:color w:val="000000"/>
              </w:rPr>
            </w:pPr>
            <w:r>
              <w:rPr>
                <w:rFonts w:ascii="Arial" w:eastAsia="Calibri" w:hAnsi="Arial" w:cs="Arial"/>
                <w:color w:val="000000"/>
              </w:rPr>
              <w:t>Prioritet 2</w:t>
            </w:r>
          </w:p>
        </w:tc>
        <w:tc>
          <w:tcPr>
            <w:tcW w:w="3325" w:type="dxa"/>
          </w:tcPr>
          <w:p w:rsidR="00DC540C" w:rsidRDefault="00DC540C" w:rsidP="00DC540C">
            <w:pPr>
              <w:spacing w:before="180" w:line="320" w:lineRule="auto"/>
              <w:jc w:val="both"/>
              <w:rPr>
                <w:rFonts w:ascii="Arial" w:eastAsia="Calibri" w:hAnsi="Arial" w:cs="Arial"/>
                <w:color w:val="000000"/>
              </w:rPr>
            </w:pPr>
            <w:r w:rsidRPr="007F259A">
              <w:rPr>
                <w:rFonts w:ascii="Arial" w:eastAsia="Calibri" w:hAnsi="Arial" w:cs="Arial"/>
                <w:color w:val="000000"/>
              </w:rPr>
              <w:t>Pon – Ned 8:00h do 16:00h</w:t>
            </w:r>
          </w:p>
        </w:tc>
        <w:tc>
          <w:tcPr>
            <w:tcW w:w="3712" w:type="dxa"/>
          </w:tcPr>
          <w:p w:rsidR="00DC540C" w:rsidRDefault="00DC540C" w:rsidP="00DC540C">
            <w:pPr>
              <w:spacing w:before="180" w:line="320" w:lineRule="auto"/>
              <w:jc w:val="both"/>
              <w:rPr>
                <w:rFonts w:ascii="Arial" w:eastAsia="Calibri" w:hAnsi="Arial" w:cs="Arial"/>
                <w:color w:val="000000"/>
              </w:rPr>
            </w:pPr>
            <w:r w:rsidRPr="007F259A">
              <w:rPr>
                <w:rFonts w:ascii="Arial" w:eastAsia="Calibri" w:hAnsi="Arial" w:cs="Arial"/>
                <w:color w:val="000000"/>
              </w:rPr>
              <w:t>u roku 24 sata</w:t>
            </w:r>
          </w:p>
        </w:tc>
      </w:tr>
      <w:tr w:rsidR="00DC540C" w:rsidTr="00DC540C">
        <w:tc>
          <w:tcPr>
            <w:tcW w:w="2137" w:type="dxa"/>
          </w:tcPr>
          <w:p w:rsidR="00DC540C" w:rsidRDefault="00DC540C" w:rsidP="00DC540C">
            <w:pPr>
              <w:rPr>
                <w:rFonts w:ascii="Arial" w:eastAsia="Calibri" w:hAnsi="Arial" w:cs="Arial"/>
                <w:color w:val="000000"/>
              </w:rPr>
            </w:pPr>
            <w:r>
              <w:rPr>
                <w:rFonts w:ascii="Arial" w:eastAsia="Calibri" w:hAnsi="Arial" w:cs="Arial"/>
                <w:color w:val="000000"/>
              </w:rPr>
              <w:t>Prioritet 3</w:t>
            </w:r>
          </w:p>
        </w:tc>
        <w:tc>
          <w:tcPr>
            <w:tcW w:w="3325" w:type="dxa"/>
          </w:tcPr>
          <w:p w:rsidR="00DC540C" w:rsidRDefault="00DC540C" w:rsidP="00DC540C">
            <w:pPr>
              <w:spacing w:before="180" w:line="320" w:lineRule="auto"/>
              <w:jc w:val="both"/>
              <w:rPr>
                <w:rFonts w:ascii="Arial" w:eastAsia="Calibri" w:hAnsi="Arial" w:cs="Arial"/>
                <w:color w:val="000000"/>
              </w:rPr>
            </w:pPr>
            <w:r w:rsidRPr="007F259A">
              <w:rPr>
                <w:rFonts w:ascii="Arial" w:eastAsia="Calibri" w:hAnsi="Arial" w:cs="Arial"/>
                <w:color w:val="000000"/>
              </w:rPr>
              <w:t>Pon – Pet  8:00h do 16:00h</w:t>
            </w:r>
          </w:p>
        </w:tc>
        <w:tc>
          <w:tcPr>
            <w:tcW w:w="3712" w:type="dxa"/>
          </w:tcPr>
          <w:p w:rsidR="00DC540C" w:rsidRDefault="00DC540C" w:rsidP="00DC540C">
            <w:pPr>
              <w:spacing w:before="180" w:line="320" w:lineRule="auto"/>
              <w:jc w:val="both"/>
              <w:rPr>
                <w:rFonts w:ascii="Arial" w:eastAsia="Calibri" w:hAnsi="Arial" w:cs="Arial"/>
                <w:color w:val="000000"/>
              </w:rPr>
            </w:pPr>
            <w:r w:rsidRPr="007F259A">
              <w:rPr>
                <w:rFonts w:ascii="Arial" w:eastAsia="Calibri" w:hAnsi="Arial" w:cs="Arial"/>
                <w:color w:val="000000"/>
              </w:rPr>
              <w:t>pet radnih dana</w:t>
            </w:r>
          </w:p>
        </w:tc>
      </w:tr>
      <w:tr w:rsidR="00DC540C" w:rsidTr="00DC540C">
        <w:tc>
          <w:tcPr>
            <w:tcW w:w="2137" w:type="dxa"/>
          </w:tcPr>
          <w:p w:rsidR="00DC540C" w:rsidRDefault="00DC540C" w:rsidP="00DC540C">
            <w:pPr>
              <w:rPr>
                <w:rFonts w:ascii="Arial" w:eastAsia="Calibri" w:hAnsi="Arial" w:cs="Arial"/>
                <w:color w:val="000000"/>
              </w:rPr>
            </w:pPr>
            <w:r>
              <w:rPr>
                <w:rFonts w:ascii="Arial" w:eastAsia="Calibri" w:hAnsi="Arial" w:cs="Arial"/>
                <w:color w:val="000000"/>
              </w:rPr>
              <w:t>Prioritet 4</w:t>
            </w:r>
          </w:p>
        </w:tc>
        <w:tc>
          <w:tcPr>
            <w:tcW w:w="3325" w:type="dxa"/>
          </w:tcPr>
          <w:p w:rsidR="00DC540C" w:rsidRDefault="00DC540C" w:rsidP="00DC540C">
            <w:pPr>
              <w:spacing w:before="180" w:line="320" w:lineRule="auto"/>
              <w:jc w:val="both"/>
              <w:rPr>
                <w:rFonts w:ascii="Arial" w:eastAsia="Calibri" w:hAnsi="Arial" w:cs="Arial"/>
                <w:color w:val="000000"/>
              </w:rPr>
            </w:pPr>
            <w:r w:rsidRPr="007F259A">
              <w:rPr>
                <w:rFonts w:ascii="Arial" w:eastAsia="Calibri" w:hAnsi="Arial" w:cs="Arial"/>
                <w:color w:val="000000"/>
              </w:rPr>
              <w:t>Pon – Pet  8:00h do 16:00h</w:t>
            </w:r>
          </w:p>
        </w:tc>
        <w:tc>
          <w:tcPr>
            <w:tcW w:w="3712" w:type="dxa"/>
          </w:tcPr>
          <w:p w:rsidR="00DC540C" w:rsidRDefault="00DC540C" w:rsidP="00DC540C">
            <w:pPr>
              <w:spacing w:before="180" w:line="320" w:lineRule="auto"/>
              <w:jc w:val="both"/>
              <w:rPr>
                <w:rFonts w:ascii="Arial" w:eastAsia="Calibri" w:hAnsi="Arial" w:cs="Arial"/>
                <w:color w:val="000000"/>
              </w:rPr>
            </w:pPr>
            <w:r w:rsidRPr="007F259A">
              <w:rPr>
                <w:rFonts w:ascii="Arial" w:eastAsia="Calibri" w:hAnsi="Arial" w:cs="Arial"/>
                <w:color w:val="000000"/>
              </w:rPr>
              <w:t>do nove verzije programa</w:t>
            </w:r>
          </w:p>
        </w:tc>
      </w:tr>
    </w:tbl>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t>Vremena navedena u tabeli su:</w:t>
      </w:r>
    </w:p>
    <w:p w:rsidR="00DC540C" w:rsidRPr="00DC540C"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DC540C">
        <w:rPr>
          <w:rFonts w:ascii="Arial" w:eastAsia="Calibri" w:hAnsi="Arial" w:cs="Arial"/>
          <w:color w:val="000000"/>
          <w:lang w:val="es-ES"/>
        </w:rPr>
        <w:lastRenderedPageBreak/>
        <w:t xml:space="preserve">Vrijeme za prijavu problema podrazumijeva vrijeme u kojem je od strane Naručioca moguće prijaviti </w:t>
      </w:r>
      <w:r w:rsidR="00F144AB">
        <w:rPr>
          <w:rFonts w:ascii="Arial" w:eastAsia="Calibri" w:hAnsi="Arial" w:cs="Arial"/>
          <w:color w:val="000000"/>
          <w:lang w:val="es-ES"/>
        </w:rPr>
        <w:t>problem.</w:t>
      </w:r>
    </w:p>
    <w:p w:rsidR="00DC540C" w:rsidRPr="007B5E58"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7B5E58">
        <w:rPr>
          <w:rFonts w:ascii="Arial" w:eastAsia="Calibri" w:hAnsi="Arial" w:cs="Arial"/>
          <w:color w:val="000000"/>
          <w:lang w:val="es-ES"/>
        </w:rPr>
        <w:t>Vrijeme rješavanja problema od strane Ponuđača podrazumijeva vrijeme od trenutka prijave u kojem će Ponuđač riješiti prijavljani problem i obavijestiti Naručioca.</w:t>
      </w:r>
    </w:p>
    <w:p w:rsidR="00DC540C" w:rsidRPr="007B5E58"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7B5E58">
        <w:rPr>
          <w:rFonts w:ascii="Arial" w:eastAsia="Calibri" w:hAnsi="Arial" w:cs="Arial"/>
          <w:b/>
          <w:color w:val="000000"/>
          <w:lang w:val="es-ES"/>
        </w:rPr>
        <w:t>Napomena:</w:t>
      </w:r>
      <w:r w:rsidRPr="007B5E58">
        <w:rPr>
          <w:rFonts w:ascii="Arial" w:eastAsia="Calibri" w:hAnsi="Arial" w:cs="Arial"/>
          <w:color w:val="000000"/>
          <w:lang w:val="es-ES"/>
        </w:rPr>
        <w:t xml:space="preserve"> Ukoliko se pokaže da za realizaciju prioriteta 3 ili 4 utiču drugi uslovi koji nisu pod kontrolom Ponuđača/Izvođača, i zbog istih nije u mogućnosti da ih realizuje u definisanom roku, novi rok će biti definisan kao zajednički sporazum Naručioca i Izvođača i to će biti važeći rok za intervenciju.</w:t>
      </w:r>
    </w:p>
    <w:p w:rsidR="00DC540C" w:rsidRPr="007B5E58" w:rsidRDefault="00DC540C" w:rsidP="00DC540C">
      <w:pPr>
        <w:pBdr>
          <w:top w:val="nil"/>
          <w:left w:val="nil"/>
          <w:bottom w:val="nil"/>
          <w:right w:val="nil"/>
          <w:between w:val="nil"/>
        </w:pBdr>
        <w:spacing w:before="180"/>
        <w:jc w:val="both"/>
        <w:rPr>
          <w:rFonts w:ascii="Arial" w:eastAsia="Calibri" w:hAnsi="Arial" w:cs="Arial"/>
          <w:color w:val="000000"/>
          <w:lang w:val="es-ES"/>
        </w:rPr>
      </w:pPr>
    </w:p>
    <w:p w:rsidR="00DC540C" w:rsidRPr="007B5E58" w:rsidRDefault="00DC540C" w:rsidP="00DC540C">
      <w:pPr>
        <w:pBdr>
          <w:top w:val="nil"/>
          <w:left w:val="nil"/>
          <w:bottom w:val="nil"/>
          <w:right w:val="nil"/>
          <w:between w:val="nil"/>
        </w:pBdr>
        <w:spacing w:before="360" w:line="319" w:lineRule="auto"/>
        <w:jc w:val="both"/>
        <w:rPr>
          <w:rFonts w:ascii="Arial" w:eastAsia="Calibri" w:hAnsi="Arial" w:cs="Arial"/>
          <w:b/>
          <w:color w:val="000000"/>
          <w:lang w:val="es-ES"/>
        </w:rPr>
      </w:pPr>
      <w:bookmarkStart w:id="57" w:name="_ol12krfrjb8o" w:colFirst="0" w:colLast="0"/>
      <w:bookmarkEnd w:id="57"/>
      <w:r w:rsidRPr="007B5E58">
        <w:rPr>
          <w:rFonts w:ascii="Arial" w:eastAsia="Calibri" w:hAnsi="Arial" w:cs="Arial"/>
          <w:b/>
          <w:color w:val="000000"/>
          <w:lang w:val="es-ES"/>
        </w:rPr>
        <w:t>Usklađenost sa zakonskom regulativom</w:t>
      </w:r>
    </w:p>
    <w:p w:rsidR="00DC540C" w:rsidRPr="007B5E58"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7B5E58">
        <w:rPr>
          <w:rFonts w:ascii="Arial" w:eastAsia="Calibri" w:hAnsi="Arial" w:cs="Arial"/>
          <w:color w:val="000000"/>
          <w:lang w:val="es-ES"/>
        </w:rPr>
        <w:t>Sistem mora biti u potpunosti usklađen sa važećim zakonima i propisima u Crnoj Gori, posebno onima koji regulišu oblast zdravstvene zaštite (kao što su Zakon o zdravstvenoj zaštiti, Zakon o obaveznom zdravstvenom osiguranju, Zakon o ljekovima i drugi), zaštitu ličnih podataka (GDPR) i elektronsku razmjenu podataka.</w:t>
      </w:r>
    </w:p>
    <w:p w:rsidR="00DC540C" w:rsidRPr="007B5E58" w:rsidRDefault="00DC540C" w:rsidP="00DC540C">
      <w:pPr>
        <w:pBdr>
          <w:top w:val="nil"/>
          <w:left w:val="nil"/>
          <w:bottom w:val="nil"/>
          <w:right w:val="nil"/>
          <w:between w:val="nil"/>
        </w:pBdr>
        <w:jc w:val="both"/>
        <w:rPr>
          <w:rFonts w:ascii="Arial" w:eastAsia="Calibri" w:hAnsi="Arial" w:cs="Arial"/>
          <w:color w:val="000000"/>
          <w:lang w:val="es-ES"/>
        </w:rPr>
      </w:pPr>
      <w:bookmarkStart w:id="58" w:name="_7t2h5pug3u7b" w:colFirst="0" w:colLast="0"/>
      <w:bookmarkEnd w:id="58"/>
    </w:p>
    <w:p w:rsidR="00DC540C" w:rsidRPr="007B5E58" w:rsidRDefault="00DC540C" w:rsidP="00DC540C">
      <w:pPr>
        <w:pBdr>
          <w:top w:val="nil"/>
          <w:left w:val="nil"/>
          <w:bottom w:val="nil"/>
          <w:right w:val="nil"/>
          <w:between w:val="nil"/>
        </w:pBdr>
        <w:jc w:val="both"/>
        <w:rPr>
          <w:rFonts w:ascii="Arial" w:eastAsia="Calibri" w:hAnsi="Arial" w:cs="Arial"/>
          <w:color w:val="000000"/>
          <w:lang w:val="es-ES"/>
        </w:rPr>
      </w:pPr>
    </w:p>
    <w:p w:rsidR="00DC540C" w:rsidRPr="007B5E58" w:rsidRDefault="00DC540C" w:rsidP="00DC540C">
      <w:pPr>
        <w:pBdr>
          <w:top w:val="nil"/>
          <w:left w:val="nil"/>
          <w:bottom w:val="nil"/>
          <w:right w:val="nil"/>
          <w:between w:val="nil"/>
        </w:pBdr>
        <w:spacing w:after="120"/>
        <w:jc w:val="both"/>
        <w:rPr>
          <w:rFonts w:ascii="Arial" w:eastAsia="Calibri" w:hAnsi="Arial" w:cs="Arial"/>
          <w:b/>
          <w:color w:val="000000"/>
          <w:lang w:val="es-ES"/>
        </w:rPr>
      </w:pPr>
      <w:r w:rsidRPr="007B5E58">
        <w:rPr>
          <w:rFonts w:ascii="Arial" w:eastAsia="Calibri" w:hAnsi="Arial" w:cs="Arial"/>
          <w:b/>
          <w:color w:val="000000"/>
          <w:lang w:val="es-ES"/>
        </w:rPr>
        <w:t>ZAKLJUČAK</w:t>
      </w:r>
    </w:p>
    <w:p w:rsidR="00DC540C" w:rsidRPr="007B5E58"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7B5E58">
        <w:rPr>
          <w:rFonts w:ascii="Arial" w:eastAsia="Calibri" w:hAnsi="Arial" w:cs="Arial"/>
          <w:color w:val="000000"/>
          <w:lang w:val="es-ES"/>
        </w:rPr>
        <w:t>Implementacija softverskog sistema za optimizaciju potrošnje lijekova predstavlja značajan korak ka unapređenju efikasnosti, transparentnosti i sigurnosti zdravstvenog sistema u Crnoj Gori. Zahvaljujući digitalizaciji doziranja, kontroli potrošnje lijekova kroz napredni algoritam vremenske dostupnosti terapije i analitičkom modulu za odlučivanje, sistem će omogućiti preciznije upravljanje medicinskim resursima, smanjenje grešaka u propisivanju lijekova i optimizaciju ukupnih troškova.</w:t>
      </w:r>
    </w:p>
    <w:p w:rsidR="00DC540C" w:rsidRPr="007B5E58" w:rsidRDefault="00DC540C" w:rsidP="00DC540C">
      <w:pPr>
        <w:pBdr>
          <w:top w:val="nil"/>
          <w:left w:val="nil"/>
          <w:bottom w:val="nil"/>
          <w:right w:val="nil"/>
          <w:between w:val="nil"/>
        </w:pBdr>
        <w:spacing w:before="180"/>
        <w:jc w:val="both"/>
        <w:rPr>
          <w:rFonts w:ascii="Arial" w:eastAsia="Calibri" w:hAnsi="Arial" w:cs="Arial"/>
          <w:color w:val="000000"/>
          <w:lang w:val="es-ES"/>
        </w:rPr>
      </w:pPr>
      <w:r w:rsidRPr="007B5E58">
        <w:rPr>
          <w:rFonts w:ascii="Arial" w:eastAsia="Calibri" w:hAnsi="Arial" w:cs="Arial"/>
          <w:color w:val="000000"/>
          <w:lang w:val="es-ES"/>
        </w:rPr>
        <w:t xml:space="preserve">Odabrana mikroservisna arhitektura i primjena REST API-ja garantuju lako održavanje, proširivost i buduću interoperabilnost sa drugim komponentama IZIS-a. </w:t>
      </w:r>
    </w:p>
    <w:p w:rsidR="004A1774" w:rsidRDefault="00DC540C" w:rsidP="00663ABF">
      <w:pPr>
        <w:pBdr>
          <w:top w:val="nil"/>
          <w:left w:val="nil"/>
          <w:bottom w:val="nil"/>
          <w:right w:val="nil"/>
          <w:between w:val="nil"/>
        </w:pBdr>
        <w:spacing w:before="180"/>
        <w:jc w:val="both"/>
        <w:rPr>
          <w:rFonts w:eastAsia="Calibri"/>
          <w:color w:val="000000"/>
          <w:lang w:val="sr-Latn-ME"/>
        </w:rPr>
      </w:pPr>
      <w:r w:rsidRPr="007B5E58">
        <w:rPr>
          <w:rFonts w:ascii="Arial" w:eastAsia="Calibri" w:hAnsi="Arial" w:cs="Arial"/>
          <w:color w:val="000000"/>
          <w:lang w:val="es-ES"/>
        </w:rPr>
        <w:t>Kroz jasne i detaljne nefunkcionalne zahtjeve, obuku korisnika i detaljnu tehničku dokumentaciju, sistem će biti brzo prihvaćen od strane korisnika, osiguravajući kontinuiranu podršku i efikasno korišćenje u svakodnevnoj medicinskoj praksi. Time će se dugoročno ostvariti značajne finansijske uštede i povećati kvalitet zdravstvene zaštite u Crnoj Gori.</w:t>
      </w:r>
      <w:r w:rsidR="004A1774" w:rsidRPr="005B76EC">
        <w:rPr>
          <w:rFonts w:eastAsia="Calibri"/>
          <w:color w:val="000000"/>
          <w:lang w:val="sr-Latn-ME"/>
        </w:rPr>
        <w:tab/>
      </w:r>
    </w:p>
    <w:p w:rsidR="00C606A7" w:rsidRPr="00663ABF" w:rsidRDefault="00C606A7" w:rsidP="00663ABF">
      <w:pPr>
        <w:pBdr>
          <w:top w:val="nil"/>
          <w:left w:val="nil"/>
          <w:bottom w:val="nil"/>
          <w:right w:val="nil"/>
          <w:between w:val="nil"/>
        </w:pBdr>
        <w:spacing w:before="180"/>
        <w:jc w:val="both"/>
        <w:rPr>
          <w:rFonts w:ascii="Arial" w:eastAsia="Calibri" w:hAnsi="Arial" w:cs="Arial"/>
          <w:color w:val="000000"/>
          <w:lang w:val="es-ES"/>
        </w:rPr>
      </w:pPr>
    </w:p>
    <w:p w:rsidR="000C3560" w:rsidRPr="002A3B07" w:rsidRDefault="000C3560" w:rsidP="000C3560">
      <w:pPr>
        <w:tabs>
          <w:tab w:val="left" w:pos="5565"/>
        </w:tabs>
        <w:jc w:val="both"/>
        <w:rPr>
          <w:b/>
          <w:bCs/>
          <w:color w:val="000000"/>
          <w:lang w:val="sr-Latn-ME"/>
        </w:rPr>
      </w:pPr>
    </w:p>
    <w:p w:rsidR="004A1774" w:rsidRPr="00663ABF" w:rsidRDefault="00DC76CE" w:rsidP="00663ABF">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2A3B07">
        <w:rPr>
          <w:rFonts w:eastAsia="Calibri"/>
          <w:b/>
          <w:bCs/>
          <w:color w:val="000000"/>
          <w:lang w:val="sr-Latn-ME"/>
        </w:rPr>
        <w:t>Procijenjena vrijednost predmenta nabavke:</w:t>
      </w:r>
      <w:r w:rsidRPr="002A3B07">
        <w:rPr>
          <w:rFonts w:eastAsia="Calibri"/>
          <w:b/>
          <w:bCs/>
          <w:color w:val="000000"/>
          <w:vertAlign w:val="superscript"/>
          <w:lang w:val="sr-Latn-ME"/>
        </w:rPr>
        <w:footnoteReference w:id="5"/>
      </w:r>
    </w:p>
    <w:p w:rsidR="004A1774" w:rsidRPr="00593FE5" w:rsidRDefault="004A1774" w:rsidP="004A1774">
      <w:pPr>
        <w:spacing w:after="160" w:line="259" w:lineRule="auto"/>
        <w:jc w:val="both"/>
        <w:rPr>
          <w:rFonts w:eastAsia="Calibri"/>
          <w:b/>
          <w:bCs/>
          <w:color w:val="000000"/>
          <w:lang w:val="sr-Latn-ME"/>
        </w:rPr>
      </w:pPr>
      <w:r w:rsidRPr="00593FE5">
        <w:rPr>
          <w:rFonts w:ascii="Arial" w:eastAsia="Calibri" w:hAnsi="Arial" w:cs="Arial"/>
          <w:color w:val="000000"/>
          <w:lang w:val="sr-Latn-ME"/>
        </w:rPr>
        <w:sym w:font="Wingdings" w:char="F0FC"/>
      </w:r>
      <w:r w:rsidRPr="00593FE5">
        <w:rPr>
          <w:rFonts w:ascii="Arial" w:eastAsia="Calibri" w:hAnsi="Arial" w:cs="Arial"/>
          <w:color w:val="000000"/>
          <w:lang w:val="sr-Latn-ME"/>
        </w:rPr>
        <w:t xml:space="preserve"> </w:t>
      </w:r>
      <w:r w:rsidRPr="00593FE5">
        <w:rPr>
          <w:rFonts w:eastAsia="Calibri"/>
          <w:b/>
          <w:bCs/>
          <w:color w:val="000000"/>
          <w:lang w:val="sr-Latn-ME"/>
        </w:rPr>
        <w:t>Procijenjena vrijednost predmeta nabavke bez zaključivanja okvirnog sporazuma</w:t>
      </w:r>
      <w:r w:rsidRPr="00593FE5">
        <w:rPr>
          <w:rFonts w:eastAsia="Calibri"/>
          <w:color w:val="000000"/>
          <w:lang w:val="sr-Latn-ME"/>
        </w:rPr>
        <w:t>:</w:t>
      </w:r>
    </w:p>
    <w:p w:rsidR="004A1774" w:rsidRPr="002B1485" w:rsidRDefault="004A1774" w:rsidP="004A1774">
      <w:pPr>
        <w:spacing w:after="160" w:line="259" w:lineRule="auto"/>
        <w:jc w:val="both"/>
        <w:rPr>
          <w:rFonts w:eastAsia="Calibri"/>
          <w:color w:val="000000"/>
          <w:lang w:val="sr-Latn-ME"/>
        </w:rPr>
      </w:pPr>
      <w:r w:rsidRPr="00593FE5">
        <w:rPr>
          <w:rFonts w:eastAsia="Calibri"/>
          <w:color w:val="000000"/>
          <w:lang w:val="sr-Latn-ME"/>
        </w:rPr>
        <w:sym w:font="Wingdings" w:char="F0FC"/>
      </w:r>
      <w:r w:rsidR="00DC540C" w:rsidRPr="00593FE5">
        <w:rPr>
          <w:rFonts w:eastAsia="Calibri"/>
          <w:color w:val="000000"/>
          <w:lang w:val="sr-Latn-ME"/>
        </w:rPr>
        <w:t xml:space="preserve"> kao cjeline je </w:t>
      </w:r>
      <w:r w:rsidR="00126DAB">
        <w:rPr>
          <w:rFonts w:eastAsia="Calibri"/>
          <w:b/>
          <w:color w:val="000000"/>
          <w:lang w:val="sr-Latn-ME"/>
        </w:rPr>
        <w:t>777.000</w:t>
      </w:r>
      <w:r w:rsidR="00663ABF" w:rsidRPr="00593FE5">
        <w:rPr>
          <w:rFonts w:eastAsia="Calibri"/>
          <w:b/>
          <w:color w:val="000000"/>
          <w:lang w:val="sr-Latn-ME"/>
        </w:rPr>
        <w:t>,00</w:t>
      </w:r>
      <w:r w:rsidRPr="00593FE5">
        <w:rPr>
          <w:rFonts w:eastAsia="Calibri"/>
          <w:color w:val="000000"/>
          <w:lang w:val="sr-Latn-ME"/>
        </w:rPr>
        <w:t xml:space="preserve"> </w:t>
      </w:r>
      <w:r w:rsidRPr="00593FE5">
        <w:rPr>
          <w:rFonts w:eastAsia="Calibri"/>
          <w:b/>
          <w:color w:val="000000"/>
          <w:lang w:val="sr-Latn-ME"/>
        </w:rPr>
        <w:t>€</w:t>
      </w:r>
      <w:r w:rsidRPr="00593FE5">
        <w:rPr>
          <w:rFonts w:eastAsia="Calibri"/>
          <w:color w:val="000000"/>
          <w:lang w:val="sr-Latn-ME"/>
        </w:rPr>
        <w:t xml:space="preserve"> bez PDV-a.;       </w:t>
      </w:r>
      <w:r>
        <w:rPr>
          <w:rFonts w:eastAsia="Calibri"/>
          <w:color w:val="000000"/>
          <w:lang w:val="sr-Latn-ME"/>
        </w:rPr>
        <w:t xml:space="preserve">          </w:t>
      </w:r>
    </w:p>
    <w:p w:rsidR="004A1774" w:rsidRPr="004378C8" w:rsidRDefault="004A1774" w:rsidP="004A1774">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4378C8">
        <w:rPr>
          <w:color w:val="000000"/>
          <w:lang w:val="sr-Latn-ME"/>
        </w:rPr>
        <w:lastRenderedPageBreak/>
        <w:t>Obrazloženje razloga zašto predmet nabavke nije podijeljen na partije:</w:t>
      </w:r>
      <w:r w:rsidRPr="004378C8">
        <w:rPr>
          <w:color w:val="000000"/>
          <w:vertAlign w:val="superscript"/>
          <w:lang w:val="sr-Latn-ME"/>
        </w:rPr>
        <w:footnoteReference w:id="6"/>
      </w:r>
    </w:p>
    <w:p w:rsidR="004A1774" w:rsidRPr="004378C8" w:rsidRDefault="004A1774" w:rsidP="004A1774">
      <w:pPr>
        <w:jc w:val="both"/>
        <w:rPr>
          <w:color w:val="000000"/>
          <w:lang w:val="sr-Latn-ME"/>
        </w:rPr>
      </w:pPr>
    </w:p>
    <w:p w:rsidR="004A1774" w:rsidRPr="00593FE5" w:rsidRDefault="004A1774" w:rsidP="004A1774">
      <w:pPr>
        <w:jc w:val="both"/>
        <w:rPr>
          <w:color w:val="000000"/>
          <w:lang w:val="sr-Latn-ME"/>
        </w:rPr>
      </w:pPr>
      <w:r w:rsidRPr="00593FE5">
        <w:t>Predmet</w:t>
      </w:r>
      <w:r w:rsidRPr="00593FE5">
        <w:rPr>
          <w:lang w:val="sr-Latn-ME"/>
        </w:rPr>
        <w:t xml:space="preserve"> </w:t>
      </w:r>
      <w:r w:rsidRPr="00593FE5">
        <w:t>nabavke</w:t>
      </w:r>
      <w:r w:rsidRPr="00593FE5">
        <w:rPr>
          <w:lang w:val="sr-Latn-ME"/>
        </w:rPr>
        <w:t xml:space="preserve"> </w:t>
      </w:r>
      <w:r w:rsidR="00C27B41" w:rsidRPr="00593FE5">
        <w:t>podrazumijeva</w:t>
      </w:r>
      <w:r w:rsidRPr="00593FE5">
        <w:rPr>
          <w:lang w:val="sr-Latn-ME"/>
        </w:rPr>
        <w:t xml:space="preserve"> </w:t>
      </w:r>
      <w:r w:rsidR="00DC540C" w:rsidRPr="00593FE5">
        <w:t>razvoj</w:t>
      </w:r>
      <w:r w:rsidR="00DC540C" w:rsidRPr="00593FE5">
        <w:rPr>
          <w:lang w:val="sr-Latn-ME"/>
        </w:rPr>
        <w:t xml:space="preserve">, </w:t>
      </w:r>
      <w:r w:rsidR="00C27B41" w:rsidRPr="00593FE5">
        <w:t>implementaciju</w:t>
      </w:r>
      <w:r w:rsidR="00DC540C" w:rsidRPr="00593FE5">
        <w:rPr>
          <w:lang w:val="sr-Latn-ME"/>
        </w:rPr>
        <w:t xml:space="preserve">, </w:t>
      </w:r>
      <w:r w:rsidR="00C27B41" w:rsidRPr="00593FE5">
        <w:t>integraciju</w:t>
      </w:r>
      <w:r w:rsidR="00DC540C" w:rsidRPr="00593FE5">
        <w:rPr>
          <w:lang w:val="sr-Latn-ME"/>
        </w:rPr>
        <w:t xml:space="preserve"> </w:t>
      </w:r>
      <w:r w:rsidR="00DC540C" w:rsidRPr="00593FE5">
        <w:t>i</w:t>
      </w:r>
      <w:r w:rsidR="00DC540C" w:rsidRPr="00593FE5">
        <w:rPr>
          <w:lang w:val="sr-Latn-ME"/>
        </w:rPr>
        <w:t xml:space="preserve"> </w:t>
      </w:r>
      <w:r w:rsidR="00DC540C" w:rsidRPr="00593FE5">
        <w:t>odr</w:t>
      </w:r>
      <w:r w:rsidR="00DC540C" w:rsidRPr="00593FE5">
        <w:rPr>
          <w:lang w:val="sr-Latn-ME"/>
        </w:rPr>
        <w:t>ž</w:t>
      </w:r>
      <w:r w:rsidR="00DC540C" w:rsidRPr="00593FE5">
        <w:t>avanje</w:t>
      </w:r>
      <w:r w:rsidR="00DC540C" w:rsidRPr="00593FE5">
        <w:rPr>
          <w:lang w:val="sr-Latn-ME"/>
        </w:rPr>
        <w:t xml:space="preserve"> </w:t>
      </w:r>
      <w:r w:rsidR="00DC540C" w:rsidRPr="00593FE5">
        <w:t>softverskog</w:t>
      </w:r>
      <w:r w:rsidR="00DC540C" w:rsidRPr="00593FE5">
        <w:rPr>
          <w:lang w:val="sr-Latn-ME"/>
        </w:rPr>
        <w:t xml:space="preserve"> </w:t>
      </w:r>
      <w:r w:rsidR="00DC540C" w:rsidRPr="00593FE5">
        <w:t>rje</w:t>
      </w:r>
      <w:r w:rsidR="00DC540C" w:rsidRPr="00593FE5">
        <w:rPr>
          <w:lang w:val="sr-Latn-ME"/>
        </w:rPr>
        <w:t>š</w:t>
      </w:r>
      <w:r w:rsidR="00DC540C" w:rsidRPr="00593FE5">
        <w:t>enja</w:t>
      </w:r>
      <w:r w:rsidR="00DC540C" w:rsidRPr="00593FE5">
        <w:rPr>
          <w:lang w:val="sr-Latn-ME"/>
        </w:rPr>
        <w:t xml:space="preserve"> </w:t>
      </w:r>
      <w:r w:rsidR="00DC540C" w:rsidRPr="00593FE5">
        <w:t>za</w:t>
      </w:r>
      <w:r w:rsidR="00DC540C" w:rsidRPr="00593FE5">
        <w:rPr>
          <w:lang w:val="sr-Latn-ME"/>
        </w:rPr>
        <w:t xml:space="preserve"> </w:t>
      </w:r>
      <w:r w:rsidR="00DC540C" w:rsidRPr="00593FE5">
        <w:t>racionalizaciju</w:t>
      </w:r>
      <w:r w:rsidR="00DC540C" w:rsidRPr="00593FE5">
        <w:rPr>
          <w:lang w:val="sr-Latn-ME"/>
        </w:rPr>
        <w:t xml:space="preserve"> </w:t>
      </w:r>
      <w:r w:rsidR="00DC540C" w:rsidRPr="00593FE5">
        <w:t>potro</w:t>
      </w:r>
      <w:r w:rsidR="00DC540C" w:rsidRPr="00593FE5">
        <w:rPr>
          <w:lang w:val="sr-Latn-ME"/>
        </w:rPr>
        <w:t>š</w:t>
      </w:r>
      <w:r w:rsidR="00DC540C" w:rsidRPr="00593FE5">
        <w:t>nje</w:t>
      </w:r>
      <w:r w:rsidR="00DC540C" w:rsidRPr="00593FE5">
        <w:rPr>
          <w:lang w:val="sr-Latn-ME"/>
        </w:rPr>
        <w:t xml:space="preserve"> </w:t>
      </w:r>
      <w:r w:rsidR="00DC540C" w:rsidRPr="00593FE5">
        <w:t>ljekova</w:t>
      </w:r>
      <w:r w:rsidR="00DC540C" w:rsidRPr="00593FE5">
        <w:rPr>
          <w:lang w:val="sr-Latn-ME"/>
        </w:rPr>
        <w:t xml:space="preserve"> </w:t>
      </w:r>
      <w:proofErr w:type="gramStart"/>
      <w:r w:rsidR="00DC540C" w:rsidRPr="00593FE5">
        <w:t>na</w:t>
      </w:r>
      <w:proofErr w:type="gramEnd"/>
      <w:r w:rsidR="00DC540C" w:rsidRPr="00593FE5">
        <w:rPr>
          <w:lang w:val="sr-Latn-ME"/>
        </w:rPr>
        <w:t xml:space="preserve"> </w:t>
      </w:r>
      <w:r w:rsidR="00DC540C" w:rsidRPr="00593FE5">
        <w:t>recept</w:t>
      </w:r>
      <w:r w:rsidR="001812BC" w:rsidRPr="00593FE5">
        <w:rPr>
          <w:lang w:val="sr-Latn-ME"/>
        </w:rPr>
        <w:t xml:space="preserve">, a kao takav predstavlja </w:t>
      </w:r>
      <w:r w:rsidR="001812BC" w:rsidRPr="00593FE5">
        <w:t>jedinstvenu</w:t>
      </w:r>
      <w:r w:rsidRPr="00593FE5">
        <w:rPr>
          <w:lang w:val="sr-Latn-ME"/>
        </w:rPr>
        <w:t xml:space="preserve"> </w:t>
      </w:r>
      <w:r w:rsidRPr="00593FE5">
        <w:t>tehni</w:t>
      </w:r>
      <w:r w:rsidRPr="00593FE5">
        <w:rPr>
          <w:lang w:val="sr-Latn-ME"/>
        </w:rPr>
        <w:t>č</w:t>
      </w:r>
      <w:r w:rsidRPr="00593FE5">
        <w:t>ko</w:t>
      </w:r>
      <w:r w:rsidRPr="00593FE5">
        <w:rPr>
          <w:lang w:val="sr-Latn-ME"/>
        </w:rPr>
        <w:t>-</w:t>
      </w:r>
      <w:r w:rsidRPr="00593FE5">
        <w:t>tehnolo</w:t>
      </w:r>
      <w:r w:rsidRPr="00593FE5">
        <w:rPr>
          <w:lang w:val="sr-Latn-ME"/>
        </w:rPr>
        <w:t>š</w:t>
      </w:r>
      <w:r w:rsidR="001812BC" w:rsidRPr="00593FE5">
        <w:t>ku</w:t>
      </w:r>
      <w:r w:rsidR="001812BC" w:rsidRPr="00593FE5">
        <w:rPr>
          <w:lang w:val="sr-Latn-ME"/>
        </w:rPr>
        <w:t xml:space="preserve"> </w:t>
      </w:r>
      <w:r w:rsidR="001812BC" w:rsidRPr="00593FE5">
        <w:t>i</w:t>
      </w:r>
      <w:r w:rsidR="001812BC" w:rsidRPr="00593FE5">
        <w:rPr>
          <w:lang w:val="sr-Latn-ME"/>
        </w:rPr>
        <w:t xml:space="preserve"> </w:t>
      </w:r>
      <w:r w:rsidR="001812BC" w:rsidRPr="00593FE5">
        <w:t>funkcionalnu</w:t>
      </w:r>
      <w:r w:rsidR="001812BC" w:rsidRPr="00593FE5">
        <w:rPr>
          <w:lang w:val="sr-Latn-ME"/>
        </w:rPr>
        <w:t xml:space="preserve"> </w:t>
      </w:r>
      <w:r w:rsidR="001812BC" w:rsidRPr="00593FE5">
        <w:t>cjelinu</w:t>
      </w:r>
      <w:r w:rsidR="001812BC" w:rsidRPr="00593FE5">
        <w:rPr>
          <w:lang w:val="sr-Latn-ME"/>
        </w:rPr>
        <w:t>.</w:t>
      </w:r>
      <w:r w:rsidRPr="00593FE5">
        <w:rPr>
          <w:lang w:val="sr-Latn-ME"/>
        </w:rPr>
        <w:t xml:space="preserve"> </w:t>
      </w:r>
    </w:p>
    <w:p w:rsidR="004A1774" w:rsidRPr="00593FE5" w:rsidRDefault="004A1774" w:rsidP="004A1774">
      <w:pPr>
        <w:jc w:val="both"/>
        <w:rPr>
          <w:color w:val="000000"/>
          <w:lang w:val="sr-Latn-ME"/>
        </w:rPr>
      </w:pPr>
    </w:p>
    <w:p w:rsidR="00663ABF" w:rsidRPr="00663ABF" w:rsidRDefault="001E3796" w:rsidP="001E3796">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b/>
          <w:color w:val="000000"/>
          <w:lang w:val="sr-Latn-ME"/>
        </w:rPr>
      </w:pPr>
      <w:r>
        <w:rPr>
          <w:rFonts w:ascii="Arial" w:hAnsi="Arial" w:cs="Arial"/>
          <w:b/>
          <w:color w:val="000000"/>
          <w:lang w:val="sr-Latn-ME"/>
        </w:rPr>
        <w:t>PODACI O NARUČIOCIMA KOJI ZAKLJUČUJU ZAJEDNIČKU NABAVKU</w:t>
      </w:r>
    </w:p>
    <w:p w:rsidR="00663ABF" w:rsidRDefault="00663ABF" w:rsidP="001E3796">
      <w:pPr>
        <w:jc w:val="both"/>
        <w:rPr>
          <w:rFonts w:ascii="Arial" w:hAnsi="Arial" w:cs="Arial"/>
          <w:color w:val="000000"/>
          <w:lang w:val="sr-Latn-ME"/>
        </w:rPr>
      </w:pPr>
    </w:p>
    <w:p w:rsidR="001E3796" w:rsidRPr="00593FE5" w:rsidRDefault="001E3796" w:rsidP="001E3796">
      <w:pPr>
        <w:jc w:val="both"/>
        <w:rPr>
          <w:color w:val="000000"/>
          <w:lang w:val="sr-Latn-ME"/>
        </w:rPr>
      </w:pPr>
      <w:r w:rsidRPr="00593FE5">
        <w:rPr>
          <w:color w:val="000000"/>
          <w:lang w:val="sr-Latn-ME"/>
        </w:rPr>
        <w:t>Zajednička nabavka</w:t>
      </w:r>
      <w:r w:rsidR="00A2434F" w:rsidRPr="00593FE5">
        <w:rPr>
          <w:color w:val="000000"/>
          <w:lang w:val="sr-Latn-ME"/>
        </w:rPr>
        <w:t xml:space="preserve"> se sprovodi za – </w:t>
      </w:r>
      <w:r w:rsidR="00A2434F" w:rsidRPr="00593FE5">
        <w:rPr>
          <w:color w:val="000000"/>
          <w:u w:val="single"/>
          <w:lang w:val="sr-Latn-ME"/>
        </w:rPr>
        <w:t>nije primjenj</w:t>
      </w:r>
      <w:r w:rsidRPr="00593FE5">
        <w:rPr>
          <w:color w:val="000000"/>
          <w:u w:val="single"/>
          <w:lang w:val="sr-Latn-ME"/>
        </w:rPr>
        <w:t>ivo.</w:t>
      </w:r>
      <w:r w:rsidRPr="00593FE5">
        <w:rPr>
          <w:color w:val="000000"/>
          <w:lang w:val="sr-Latn-ME"/>
        </w:rPr>
        <w:t xml:space="preserve"> </w:t>
      </w:r>
    </w:p>
    <w:p w:rsidR="00663ABF" w:rsidRDefault="00663ABF" w:rsidP="001E3796">
      <w:pPr>
        <w:jc w:val="both"/>
        <w:rPr>
          <w:rFonts w:ascii="Arial" w:hAnsi="Arial" w:cs="Arial"/>
          <w:color w:val="000000"/>
          <w:lang w:val="sr-Latn-ME"/>
        </w:rPr>
      </w:pPr>
    </w:p>
    <w:p w:rsidR="001E3796" w:rsidRDefault="001E3796" w:rsidP="001E3796">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rsidR="00663ABF" w:rsidRDefault="00663ABF" w:rsidP="001E3796">
      <w:pPr>
        <w:jc w:val="both"/>
        <w:rPr>
          <w:rFonts w:ascii="Arial" w:hAnsi="Arial" w:cs="Arial"/>
          <w:lang w:val="sr-Latn-ME"/>
        </w:rPr>
      </w:pPr>
    </w:p>
    <w:p w:rsidR="001E3796" w:rsidRPr="00593FE5" w:rsidRDefault="001E3796" w:rsidP="001E3796">
      <w:pPr>
        <w:jc w:val="both"/>
        <w:rPr>
          <w:lang w:val="sr-Latn-ME"/>
        </w:rPr>
      </w:pPr>
      <w:r w:rsidRPr="00593FE5">
        <w:rPr>
          <w:lang w:val="sr-Latn-ME"/>
        </w:rPr>
        <w:t>Centralizovana nabavka se sprovodi za -</w:t>
      </w:r>
      <w:r w:rsidRPr="00593FE5">
        <w:rPr>
          <w:b/>
          <w:color w:val="000000"/>
          <w:u w:val="single"/>
          <w:lang w:val="sr-Latn-ME"/>
        </w:rPr>
        <w:t xml:space="preserve"> </w:t>
      </w:r>
      <w:r w:rsidRPr="00593FE5">
        <w:rPr>
          <w:color w:val="000000"/>
          <w:u w:val="single"/>
          <w:lang w:val="sr-Latn-ME"/>
        </w:rPr>
        <w:t>nije primjenjivo.</w:t>
      </w:r>
      <w:r w:rsidRPr="00593FE5">
        <w:rPr>
          <w:lang w:val="sr-Latn-ME"/>
        </w:rPr>
        <w:t xml:space="preserve"> </w:t>
      </w:r>
    </w:p>
    <w:p w:rsidR="00663ABF" w:rsidRDefault="00663ABF" w:rsidP="001E3796">
      <w:pPr>
        <w:jc w:val="both"/>
        <w:rPr>
          <w:rFonts w:ascii="Arial" w:hAnsi="Arial" w:cs="Arial"/>
          <w:lang w:val="sr-Latn-ME"/>
        </w:rPr>
      </w:pPr>
    </w:p>
    <w:p w:rsidR="001E3796" w:rsidRDefault="001E3796" w:rsidP="001E3796">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663ABF" w:rsidRDefault="00663ABF" w:rsidP="001E3796">
      <w:pPr>
        <w:jc w:val="both"/>
        <w:rPr>
          <w:rFonts w:ascii="Arial" w:hAnsi="Arial" w:cs="Arial"/>
          <w:color w:val="222A35"/>
          <w:lang w:val="sr-Latn-ME"/>
        </w:rPr>
      </w:pPr>
    </w:p>
    <w:p w:rsidR="001E3796" w:rsidRPr="00593FE5" w:rsidRDefault="001E3796" w:rsidP="001E3796">
      <w:pPr>
        <w:jc w:val="both"/>
        <w:rPr>
          <w:u w:val="single"/>
          <w:lang w:val="sr-Latn-ME"/>
        </w:rPr>
      </w:pPr>
      <w:r w:rsidRPr="00593FE5">
        <w:rPr>
          <w:lang w:val="sr-Latn-ME"/>
        </w:rPr>
        <w:t xml:space="preserve">Elektronska aukcija će se sprovesti nakon ocjene ponuda, kao elektronski proces koji se ponavlja, radi postizanja nove - </w:t>
      </w:r>
      <w:r w:rsidRPr="00593FE5">
        <w:rPr>
          <w:u w:val="single"/>
          <w:lang w:val="sr-Latn-ME"/>
        </w:rPr>
        <w:t>nije primjenjivo.</w:t>
      </w:r>
    </w:p>
    <w:p w:rsidR="00663ABF" w:rsidRDefault="00663ABF" w:rsidP="001E3796">
      <w:pPr>
        <w:jc w:val="both"/>
        <w:rPr>
          <w:rFonts w:ascii="Arial" w:hAnsi="Arial" w:cs="Arial"/>
          <w:color w:val="222A35"/>
          <w:lang w:val="sr-Latn-ME"/>
        </w:rPr>
      </w:pPr>
    </w:p>
    <w:p w:rsidR="001E3796" w:rsidRDefault="001E3796" w:rsidP="001E3796">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663ABF" w:rsidRDefault="00663ABF" w:rsidP="001E3796">
      <w:pPr>
        <w:jc w:val="both"/>
        <w:rPr>
          <w:rFonts w:ascii="Arial" w:hAnsi="Arial" w:cs="Arial"/>
          <w:color w:val="222A35"/>
          <w:lang w:val="sr-Latn-ME"/>
        </w:rPr>
      </w:pPr>
    </w:p>
    <w:p w:rsidR="00C606A7" w:rsidRPr="00422747" w:rsidRDefault="001E3796" w:rsidP="001E3796">
      <w:pPr>
        <w:jc w:val="both"/>
        <w:rPr>
          <w:u w:val="single"/>
          <w:lang w:val="sr-Latn-ME"/>
        </w:rPr>
      </w:pPr>
      <w:r w:rsidRPr="00593FE5">
        <w:rPr>
          <w:lang w:val="sr-Latn-ME"/>
        </w:rPr>
        <w:t>Elektronski katalog sastavlja ponuđač u skladu s tehničkim specifikacijama i u formi -</w:t>
      </w:r>
      <w:r w:rsidRPr="00593FE5">
        <w:rPr>
          <w:u w:val="single"/>
          <w:lang w:val="sr-Latn-ME"/>
        </w:rPr>
        <w:t>nije primjenjivo.</w:t>
      </w:r>
    </w:p>
    <w:p w:rsidR="001E3796" w:rsidRPr="002A3B07" w:rsidRDefault="001E3796" w:rsidP="00DC76CE">
      <w:pPr>
        <w:jc w:val="both"/>
        <w:rPr>
          <w:color w:val="000000"/>
          <w:lang w:val="sr-Latn-ME"/>
        </w:rPr>
      </w:pPr>
    </w:p>
    <w:p w:rsidR="00DC76CE" w:rsidRPr="002A3B07" w:rsidRDefault="00DC76CE" w:rsidP="00DC76CE">
      <w:pPr>
        <w:pBdr>
          <w:top w:val="single" w:sz="4" w:space="1" w:color="auto"/>
          <w:left w:val="single" w:sz="4" w:space="4" w:color="auto"/>
          <w:bottom w:val="single" w:sz="4" w:space="1" w:color="auto"/>
          <w:right w:val="single" w:sz="4" w:space="4" w:color="auto"/>
        </w:pBdr>
        <w:shd w:val="clear" w:color="auto" w:fill="D9D9D9"/>
        <w:rPr>
          <w:b/>
          <w:lang w:val="sr-Latn-ME"/>
        </w:rPr>
      </w:pPr>
      <w:r w:rsidRPr="002A3B07">
        <w:rPr>
          <w:b/>
          <w:lang w:val="sr-Latn-ME"/>
        </w:rPr>
        <w:t>PONUDA SA VARIJANTAMA</w:t>
      </w:r>
    </w:p>
    <w:p w:rsidR="00DC76CE" w:rsidRPr="002A3B07" w:rsidRDefault="00DC76CE" w:rsidP="00DC76CE">
      <w:pPr>
        <w:jc w:val="both"/>
        <w:rPr>
          <w:lang w:val="sr-Latn-ME"/>
        </w:rPr>
      </w:pPr>
    </w:p>
    <w:p w:rsidR="00DC76CE" w:rsidRPr="00593FE5" w:rsidRDefault="000B3020" w:rsidP="00DC76CE">
      <w:pPr>
        <w:jc w:val="both"/>
        <w:rPr>
          <w:color w:val="000000"/>
          <w:lang w:val="sr-Latn-ME"/>
        </w:rPr>
      </w:pPr>
      <w:r>
        <w:rPr>
          <w:color w:val="000000"/>
          <w:lang w:val="sr-Latn-ME"/>
        </w:rPr>
        <w:t>-</w:t>
      </w:r>
      <w:r w:rsidR="00DC76CE" w:rsidRPr="00593FE5">
        <w:rPr>
          <w:lang w:val="sr-Latn-ME"/>
        </w:rPr>
        <w:t>Varijante ponude nijesu dozvoljene i neće biti razmatrane.</w:t>
      </w:r>
    </w:p>
    <w:p w:rsidR="00DC76CE" w:rsidRPr="00593FE5" w:rsidRDefault="00DC76CE" w:rsidP="00DC76CE">
      <w:pPr>
        <w:jc w:val="both"/>
        <w:rPr>
          <w:b/>
          <w:bCs/>
          <w:color w:val="FF0000"/>
          <w:lang w:val="sr-Latn-ME"/>
        </w:rPr>
      </w:pPr>
    </w:p>
    <w:p w:rsidR="00DC76CE" w:rsidRPr="002A3B07" w:rsidRDefault="00DC76CE" w:rsidP="00DC76CE">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2A3B07">
        <w:rPr>
          <w:b/>
          <w:lang w:val="sr-Latn-ME"/>
        </w:rPr>
        <w:t>REZERVISANA NABAVKA</w:t>
      </w:r>
    </w:p>
    <w:p w:rsidR="00DC76CE" w:rsidRPr="002A3B07" w:rsidRDefault="00DC76CE" w:rsidP="00DC76CE">
      <w:pPr>
        <w:jc w:val="both"/>
        <w:rPr>
          <w:b/>
          <w:bCs/>
          <w:color w:val="FF0000"/>
          <w:lang w:val="sr-Latn-ME"/>
        </w:rPr>
      </w:pPr>
    </w:p>
    <w:p w:rsidR="00DC76CE" w:rsidRPr="00501B12" w:rsidRDefault="000B3020" w:rsidP="00DC76CE">
      <w:pPr>
        <w:jc w:val="both"/>
        <w:rPr>
          <w:color w:val="000000"/>
          <w:lang w:val="sr-Latn-ME"/>
        </w:rPr>
      </w:pPr>
      <w:r>
        <w:rPr>
          <w:color w:val="000000"/>
          <w:lang w:val="sr-Latn-ME"/>
        </w:rPr>
        <w:t>-</w:t>
      </w:r>
      <w:r w:rsidR="00DC76CE" w:rsidRPr="00593FE5">
        <w:rPr>
          <w:color w:val="000000"/>
          <w:lang w:val="sr-Latn-ME"/>
        </w:rPr>
        <w:t>Ne</w:t>
      </w: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59" w:name="_Toc62730556"/>
      <w:r w:rsidRPr="002A3B07">
        <w:rPr>
          <w:b/>
          <w:lang w:val="sr-Latn-ME"/>
        </w:rPr>
        <w:t>NAČIN UTVRĐIVANJA EKVIVALENTNOSTI</w:t>
      </w:r>
      <w:bookmarkEnd w:id="59"/>
    </w:p>
    <w:p w:rsidR="00DC76CE" w:rsidRPr="002A3B07" w:rsidRDefault="00DC76CE" w:rsidP="00DC76CE">
      <w:pPr>
        <w:jc w:val="both"/>
        <w:rPr>
          <w:bCs/>
          <w:color w:val="FF0000"/>
          <w:lang w:val="sr-Latn-ME"/>
        </w:rPr>
      </w:pPr>
    </w:p>
    <w:p w:rsidR="001812BC" w:rsidRPr="00593FE5" w:rsidRDefault="00DC76CE" w:rsidP="00DC76CE">
      <w:pPr>
        <w:jc w:val="both"/>
        <w:rPr>
          <w:bCs/>
          <w:color w:val="000000"/>
          <w:lang w:val="sr-Latn-ME"/>
        </w:rPr>
      </w:pPr>
      <w:r w:rsidRPr="00593FE5">
        <w:rPr>
          <w:bCs/>
          <w:color w:val="000000"/>
          <w:lang w:val="sr-Latn-ME"/>
        </w:rPr>
        <w:t>Način utvr</w:t>
      </w:r>
      <w:r w:rsidR="00EE54DD" w:rsidRPr="00593FE5">
        <w:rPr>
          <w:bCs/>
          <w:color w:val="000000"/>
          <w:lang w:val="sr-Latn-ME"/>
        </w:rPr>
        <w:t>đivanja ek</w:t>
      </w:r>
      <w:r w:rsidR="001812BC" w:rsidRPr="00593FE5">
        <w:rPr>
          <w:bCs/>
          <w:color w:val="000000"/>
          <w:lang w:val="sr-Latn-ME"/>
        </w:rPr>
        <w:t xml:space="preserve">vivalentnosti: </w:t>
      </w:r>
      <w:r w:rsidR="001812BC" w:rsidRPr="00593FE5">
        <w:rPr>
          <w:b/>
          <w:bCs/>
          <w:color w:val="000000"/>
          <w:lang w:val="sr-Latn-ME"/>
        </w:rPr>
        <w:t>da</w:t>
      </w:r>
    </w:p>
    <w:p w:rsidR="001812BC" w:rsidRPr="00593FE5" w:rsidRDefault="001812BC" w:rsidP="00DC76CE">
      <w:pPr>
        <w:jc w:val="both"/>
        <w:rPr>
          <w:bCs/>
          <w:lang w:val="sr-Latn-ME"/>
        </w:rPr>
      </w:pPr>
      <w:r w:rsidRPr="00593FE5">
        <w:rPr>
          <w:bCs/>
          <w:lang w:val="sr-Latn-ME"/>
        </w:rPr>
        <w:t xml:space="preserve">Provjera adekvatnosti ili ekvivalentnosti priloženog </w:t>
      </w:r>
      <w:r w:rsidRPr="00593FE5">
        <w:rPr>
          <w:color w:val="000000"/>
          <w:sz w:val="22"/>
          <w:szCs w:val="22"/>
        </w:rPr>
        <w:t>PMP</w:t>
      </w:r>
      <w:r w:rsidRPr="00593FE5">
        <w:rPr>
          <w:color w:val="000000"/>
          <w:sz w:val="22"/>
          <w:szCs w:val="22"/>
          <w:lang w:val="sr-Latn-ME"/>
        </w:rPr>
        <w:t xml:space="preserve">, </w:t>
      </w:r>
      <w:r w:rsidRPr="00593FE5">
        <w:rPr>
          <w:color w:val="000000"/>
          <w:sz w:val="22"/>
          <w:szCs w:val="22"/>
        </w:rPr>
        <w:t>PRINCE</w:t>
      </w:r>
      <w:r w:rsidRPr="00593FE5">
        <w:rPr>
          <w:color w:val="000000"/>
          <w:sz w:val="22"/>
          <w:szCs w:val="22"/>
          <w:lang w:val="sr-Latn-ME"/>
        </w:rPr>
        <w:t xml:space="preserve"> </w:t>
      </w:r>
      <w:r w:rsidRPr="00593FE5">
        <w:rPr>
          <w:color w:val="000000"/>
          <w:sz w:val="22"/>
          <w:szCs w:val="22"/>
        </w:rPr>
        <w:t>ili</w:t>
      </w:r>
      <w:r w:rsidRPr="00593FE5">
        <w:rPr>
          <w:color w:val="000000"/>
          <w:sz w:val="22"/>
          <w:szCs w:val="22"/>
          <w:lang w:val="sr-Latn-ME"/>
        </w:rPr>
        <w:t xml:space="preserve"> </w:t>
      </w:r>
      <w:r w:rsidRPr="00593FE5">
        <w:rPr>
          <w:color w:val="000000"/>
          <w:sz w:val="22"/>
          <w:szCs w:val="22"/>
        </w:rPr>
        <w:t>nekog</w:t>
      </w:r>
      <w:r w:rsidRPr="00593FE5">
        <w:rPr>
          <w:color w:val="000000"/>
          <w:sz w:val="22"/>
          <w:szCs w:val="22"/>
          <w:lang w:val="sr-Latn-ME"/>
        </w:rPr>
        <w:t xml:space="preserve"> </w:t>
      </w:r>
      <w:r w:rsidRPr="00593FE5">
        <w:rPr>
          <w:color w:val="000000"/>
          <w:sz w:val="22"/>
          <w:szCs w:val="22"/>
        </w:rPr>
        <w:t>ekvivalentnog</w:t>
      </w:r>
      <w:r w:rsidRPr="00593FE5">
        <w:rPr>
          <w:color w:val="000000"/>
          <w:sz w:val="22"/>
          <w:szCs w:val="22"/>
          <w:lang w:val="sr-Latn-ME"/>
        </w:rPr>
        <w:t xml:space="preserve"> m</w:t>
      </w:r>
      <w:r w:rsidRPr="00593FE5">
        <w:rPr>
          <w:color w:val="000000"/>
          <w:sz w:val="22"/>
          <w:szCs w:val="22"/>
        </w:rPr>
        <w:t>e</w:t>
      </w:r>
      <w:r w:rsidRPr="00593FE5">
        <w:rPr>
          <w:color w:val="000000"/>
          <w:sz w:val="22"/>
          <w:szCs w:val="22"/>
          <w:lang w:val="sr-Latn-ME"/>
        </w:rPr>
        <w:t>đ</w:t>
      </w:r>
      <w:r w:rsidRPr="00593FE5">
        <w:rPr>
          <w:color w:val="000000"/>
          <w:sz w:val="22"/>
          <w:szCs w:val="22"/>
        </w:rPr>
        <w:t>unarodno</w:t>
      </w:r>
      <w:r w:rsidRPr="00593FE5">
        <w:rPr>
          <w:color w:val="000000"/>
          <w:sz w:val="22"/>
          <w:szCs w:val="22"/>
          <w:lang w:val="sr-Latn-ME"/>
        </w:rPr>
        <w:t xml:space="preserve"> </w:t>
      </w:r>
      <w:r w:rsidRPr="00593FE5">
        <w:rPr>
          <w:color w:val="000000"/>
          <w:sz w:val="22"/>
          <w:szCs w:val="22"/>
        </w:rPr>
        <w:t>priznatog</w:t>
      </w:r>
      <w:r w:rsidRPr="00593FE5">
        <w:rPr>
          <w:color w:val="000000"/>
          <w:sz w:val="22"/>
          <w:szCs w:val="22"/>
          <w:lang w:val="sr-Latn-ME"/>
        </w:rPr>
        <w:t xml:space="preserve"> </w:t>
      </w:r>
      <w:r w:rsidRPr="00593FE5">
        <w:rPr>
          <w:color w:val="000000"/>
          <w:sz w:val="22"/>
          <w:szCs w:val="22"/>
        </w:rPr>
        <w:t>sertifikata</w:t>
      </w:r>
      <w:r w:rsidRPr="00593FE5">
        <w:rPr>
          <w:color w:val="000000"/>
          <w:sz w:val="22"/>
          <w:szCs w:val="22"/>
          <w:lang w:val="sr-Latn-ME"/>
        </w:rPr>
        <w:t xml:space="preserve"> </w:t>
      </w:r>
      <w:r w:rsidRPr="00593FE5">
        <w:rPr>
          <w:color w:val="000000"/>
          <w:sz w:val="22"/>
          <w:szCs w:val="22"/>
        </w:rPr>
        <w:t>za</w:t>
      </w:r>
      <w:r w:rsidRPr="00593FE5">
        <w:rPr>
          <w:color w:val="000000"/>
          <w:sz w:val="22"/>
          <w:szCs w:val="22"/>
          <w:lang w:val="sr-Latn-ME"/>
        </w:rPr>
        <w:t xml:space="preserve"> </w:t>
      </w:r>
      <w:r w:rsidRPr="00593FE5">
        <w:rPr>
          <w:color w:val="000000"/>
          <w:sz w:val="22"/>
          <w:szCs w:val="22"/>
        </w:rPr>
        <w:t>upravljanje</w:t>
      </w:r>
      <w:r w:rsidRPr="00593FE5">
        <w:rPr>
          <w:color w:val="000000"/>
          <w:sz w:val="22"/>
          <w:szCs w:val="22"/>
          <w:lang w:val="sr-Latn-ME"/>
        </w:rPr>
        <w:t xml:space="preserve"> </w:t>
      </w:r>
      <w:r w:rsidRPr="00593FE5">
        <w:rPr>
          <w:color w:val="000000"/>
          <w:sz w:val="22"/>
          <w:szCs w:val="22"/>
        </w:rPr>
        <w:t>projektima</w:t>
      </w:r>
      <w:r w:rsidRPr="00593FE5">
        <w:rPr>
          <w:color w:val="000000"/>
          <w:sz w:val="22"/>
          <w:szCs w:val="22"/>
          <w:lang w:val="sr-Latn-ME"/>
        </w:rPr>
        <w:t xml:space="preserve">, </w:t>
      </w:r>
      <w:r w:rsidRPr="00593FE5">
        <w:rPr>
          <w:color w:val="000000"/>
          <w:sz w:val="22"/>
          <w:szCs w:val="22"/>
        </w:rPr>
        <w:t>za</w:t>
      </w:r>
      <w:r w:rsidRPr="00593FE5">
        <w:rPr>
          <w:color w:val="000000"/>
          <w:sz w:val="22"/>
          <w:szCs w:val="22"/>
          <w:lang w:val="sr-Latn-ME"/>
        </w:rPr>
        <w:t xml:space="preserve"> </w:t>
      </w:r>
      <w:r w:rsidRPr="00593FE5">
        <w:rPr>
          <w:color w:val="000000"/>
          <w:sz w:val="22"/>
          <w:szCs w:val="22"/>
        </w:rPr>
        <w:t>vo</w:t>
      </w:r>
      <w:r w:rsidRPr="00593FE5">
        <w:rPr>
          <w:color w:val="000000"/>
          <w:sz w:val="22"/>
          <w:szCs w:val="22"/>
          <w:lang w:val="sr-Latn-ME"/>
        </w:rPr>
        <w:t>đ</w:t>
      </w:r>
      <w:r w:rsidRPr="00593FE5">
        <w:rPr>
          <w:color w:val="000000"/>
          <w:sz w:val="22"/>
          <w:szCs w:val="22"/>
        </w:rPr>
        <w:t>u</w:t>
      </w:r>
      <w:r w:rsidRPr="00593FE5">
        <w:rPr>
          <w:color w:val="000000"/>
          <w:sz w:val="22"/>
          <w:szCs w:val="22"/>
          <w:lang w:val="sr-Latn-ME"/>
        </w:rPr>
        <w:t xml:space="preserve"> </w:t>
      </w:r>
      <w:r w:rsidRPr="00593FE5">
        <w:rPr>
          <w:color w:val="000000"/>
          <w:sz w:val="22"/>
          <w:szCs w:val="22"/>
        </w:rPr>
        <w:t>projekta</w:t>
      </w:r>
      <w:r w:rsidRPr="00593FE5">
        <w:rPr>
          <w:color w:val="000000"/>
          <w:sz w:val="22"/>
          <w:szCs w:val="22"/>
          <w:lang w:val="sr-Latn-ME"/>
        </w:rPr>
        <w:t xml:space="preserve">, vršiće </w:t>
      </w:r>
      <w:r w:rsidRPr="00593FE5">
        <w:rPr>
          <w:bCs/>
          <w:lang w:val="sr-Latn-ME"/>
        </w:rPr>
        <w:t>stručno osoblje Naručioca.</w:t>
      </w:r>
    </w:p>
    <w:p w:rsidR="00620F3F" w:rsidRPr="00593FE5" w:rsidRDefault="001812BC" w:rsidP="00DC76CE">
      <w:pPr>
        <w:jc w:val="both"/>
        <w:rPr>
          <w:bCs/>
          <w:color w:val="000000"/>
          <w:lang w:val="sr-Latn-ME"/>
        </w:rPr>
      </w:pPr>
      <w:r w:rsidRPr="00593FE5">
        <w:rPr>
          <w:bCs/>
          <w:i/>
          <w:iCs/>
          <w:color w:val="000000"/>
        </w:rPr>
        <w:t>Pod</w:t>
      </w:r>
      <w:r w:rsidRPr="00593FE5">
        <w:rPr>
          <w:bCs/>
          <w:i/>
          <w:iCs/>
          <w:color w:val="000000"/>
          <w:lang w:val="sr-Latn-ME"/>
        </w:rPr>
        <w:t xml:space="preserve"> </w:t>
      </w:r>
      <w:r w:rsidRPr="00593FE5">
        <w:rPr>
          <w:bCs/>
          <w:i/>
          <w:iCs/>
          <w:color w:val="000000"/>
        </w:rPr>
        <w:t>ekvivalentnim</w:t>
      </w:r>
      <w:r w:rsidRPr="00593FE5">
        <w:rPr>
          <w:bCs/>
          <w:i/>
          <w:iCs/>
          <w:color w:val="000000"/>
          <w:lang w:val="sr-Latn-ME"/>
        </w:rPr>
        <w:t xml:space="preserve"> </w:t>
      </w:r>
      <w:r w:rsidRPr="00593FE5">
        <w:rPr>
          <w:bCs/>
          <w:i/>
          <w:iCs/>
          <w:color w:val="000000"/>
        </w:rPr>
        <w:t>sertifikatom</w:t>
      </w:r>
      <w:r w:rsidRPr="00593FE5">
        <w:rPr>
          <w:bCs/>
          <w:i/>
          <w:iCs/>
          <w:color w:val="000000"/>
          <w:lang w:val="sr-Latn-ME"/>
        </w:rPr>
        <w:t xml:space="preserve"> </w:t>
      </w:r>
      <w:r w:rsidRPr="00593FE5">
        <w:rPr>
          <w:bCs/>
          <w:i/>
          <w:iCs/>
          <w:color w:val="000000"/>
        </w:rPr>
        <w:t>smatra</w:t>
      </w:r>
      <w:r w:rsidRPr="00593FE5">
        <w:rPr>
          <w:bCs/>
          <w:i/>
          <w:iCs/>
          <w:color w:val="000000"/>
          <w:lang w:val="sr-Latn-ME"/>
        </w:rPr>
        <w:t xml:space="preserve"> </w:t>
      </w:r>
      <w:r w:rsidRPr="00593FE5">
        <w:rPr>
          <w:bCs/>
          <w:i/>
          <w:iCs/>
          <w:color w:val="000000"/>
        </w:rPr>
        <w:t>se</w:t>
      </w:r>
      <w:r w:rsidRPr="00593FE5">
        <w:rPr>
          <w:bCs/>
          <w:i/>
          <w:iCs/>
          <w:color w:val="000000"/>
          <w:lang w:val="sr-Latn-ME"/>
        </w:rPr>
        <w:t xml:space="preserve"> </w:t>
      </w:r>
      <w:r w:rsidRPr="00593FE5">
        <w:rPr>
          <w:bCs/>
          <w:i/>
          <w:iCs/>
          <w:color w:val="000000"/>
        </w:rPr>
        <w:t>svaki</w:t>
      </w:r>
      <w:r w:rsidRPr="00593FE5">
        <w:rPr>
          <w:bCs/>
          <w:i/>
          <w:iCs/>
          <w:color w:val="000000"/>
          <w:lang w:val="sr-Latn-ME"/>
        </w:rPr>
        <w:t xml:space="preserve"> </w:t>
      </w:r>
      <w:r w:rsidRPr="00593FE5">
        <w:rPr>
          <w:bCs/>
          <w:i/>
          <w:iCs/>
          <w:color w:val="000000"/>
        </w:rPr>
        <w:t>me</w:t>
      </w:r>
      <w:r w:rsidRPr="00593FE5">
        <w:rPr>
          <w:bCs/>
          <w:i/>
          <w:iCs/>
          <w:color w:val="000000"/>
          <w:lang w:val="sr-Latn-ME"/>
        </w:rPr>
        <w:t>đ</w:t>
      </w:r>
      <w:r w:rsidRPr="00593FE5">
        <w:rPr>
          <w:bCs/>
          <w:i/>
          <w:iCs/>
          <w:color w:val="000000"/>
        </w:rPr>
        <w:t>unarodno</w:t>
      </w:r>
      <w:r w:rsidRPr="00593FE5">
        <w:rPr>
          <w:bCs/>
          <w:i/>
          <w:iCs/>
          <w:color w:val="000000"/>
          <w:lang w:val="sr-Latn-ME"/>
        </w:rPr>
        <w:t xml:space="preserve"> </w:t>
      </w:r>
      <w:proofErr w:type="gramStart"/>
      <w:r w:rsidRPr="00593FE5">
        <w:rPr>
          <w:bCs/>
          <w:i/>
          <w:iCs/>
          <w:color w:val="000000"/>
        </w:rPr>
        <w:t>ili</w:t>
      </w:r>
      <w:proofErr w:type="gramEnd"/>
      <w:r w:rsidRPr="00593FE5">
        <w:rPr>
          <w:bCs/>
          <w:i/>
          <w:iCs/>
          <w:color w:val="000000"/>
          <w:lang w:val="sr-Latn-ME"/>
        </w:rPr>
        <w:t xml:space="preserve"> </w:t>
      </w:r>
      <w:r w:rsidRPr="00593FE5">
        <w:rPr>
          <w:bCs/>
          <w:i/>
          <w:iCs/>
          <w:color w:val="000000"/>
        </w:rPr>
        <w:t>nacionalno</w:t>
      </w:r>
      <w:r w:rsidRPr="00593FE5">
        <w:rPr>
          <w:bCs/>
          <w:i/>
          <w:iCs/>
          <w:color w:val="000000"/>
          <w:lang w:val="sr-Latn-ME"/>
        </w:rPr>
        <w:t xml:space="preserve"> </w:t>
      </w:r>
      <w:r w:rsidRPr="00593FE5">
        <w:rPr>
          <w:bCs/>
          <w:i/>
          <w:iCs/>
          <w:color w:val="000000"/>
        </w:rPr>
        <w:t>priznat</w:t>
      </w:r>
      <w:r w:rsidRPr="00593FE5">
        <w:rPr>
          <w:bCs/>
          <w:i/>
          <w:iCs/>
          <w:color w:val="000000"/>
          <w:lang w:val="sr-Latn-ME"/>
        </w:rPr>
        <w:t xml:space="preserve"> </w:t>
      </w:r>
      <w:r w:rsidRPr="00593FE5">
        <w:rPr>
          <w:bCs/>
          <w:i/>
          <w:iCs/>
          <w:color w:val="000000"/>
        </w:rPr>
        <w:t>sertifikat</w:t>
      </w:r>
      <w:r w:rsidRPr="00593FE5">
        <w:rPr>
          <w:bCs/>
          <w:i/>
          <w:iCs/>
          <w:color w:val="000000"/>
          <w:lang w:val="sr-Latn-ME"/>
        </w:rPr>
        <w:t xml:space="preserve"> </w:t>
      </w:r>
      <w:r w:rsidRPr="00593FE5">
        <w:rPr>
          <w:bCs/>
          <w:i/>
          <w:iCs/>
          <w:color w:val="000000"/>
        </w:rPr>
        <w:t>koji</w:t>
      </w:r>
      <w:r w:rsidRPr="00593FE5">
        <w:rPr>
          <w:bCs/>
          <w:i/>
          <w:iCs/>
          <w:color w:val="000000"/>
          <w:lang w:val="sr-Latn-ME"/>
        </w:rPr>
        <w:t xml:space="preserve"> </w:t>
      </w:r>
      <w:r w:rsidRPr="00593FE5">
        <w:rPr>
          <w:bCs/>
          <w:i/>
          <w:iCs/>
          <w:color w:val="000000"/>
        </w:rPr>
        <w:t>potvr</w:t>
      </w:r>
      <w:r w:rsidRPr="00593FE5">
        <w:rPr>
          <w:bCs/>
          <w:i/>
          <w:iCs/>
          <w:color w:val="000000"/>
          <w:lang w:val="sr-Latn-ME"/>
        </w:rPr>
        <w:t>đ</w:t>
      </w:r>
      <w:r w:rsidRPr="00593FE5">
        <w:rPr>
          <w:bCs/>
          <w:i/>
          <w:iCs/>
          <w:color w:val="000000"/>
        </w:rPr>
        <w:t>uje</w:t>
      </w:r>
      <w:r w:rsidRPr="00593FE5">
        <w:rPr>
          <w:bCs/>
          <w:i/>
          <w:iCs/>
          <w:color w:val="000000"/>
          <w:lang w:val="sr-Latn-ME"/>
        </w:rPr>
        <w:t xml:space="preserve"> </w:t>
      </w:r>
      <w:r w:rsidRPr="00593FE5">
        <w:rPr>
          <w:bCs/>
          <w:i/>
          <w:iCs/>
          <w:color w:val="000000"/>
        </w:rPr>
        <w:t>znanja</w:t>
      </w:r>
      <w:r w:rsidRPr="00593FE5">
        <w:rPr>
          <w:bCs/>
          <w:i/>
          <w:iCs/>
          <w:color w:val="000000"/>
          <w:lang w:val="sr-Latn-ME"/>
        </w:rPr>
        <w:t xml:space="preserve"> </w:t>
      </w:r>
      <w:r w:rsidRPr="00593FE5">
        <w:rPr>
          <w:bCs/>
          <w:i/>
          <w:iCs/>
          <w:color w:val="000000"/>
        </w:rPr>
        <w:t>i</w:t>
      </w:r>
      <w:r w:rsidRPr="00593FE5">
        <w:rPr>
          <w:bCs/>
          <w:i/>
          <w:iCs/>
          <w:color w:val="000000"/>
          <w:lang w:val="sr-Latn-ME"/>
        </w:rPr>
        <w:t xml:space="preserve"> </w:t>
      </w:r>
      <w:r w:rsidRPr="00593FE5">
        <w:rPr>
          <w:bCs/>
          <w:i/>
          <w:iCs/>
          <w:color w:val="000000"/>
        </w:rPr>
        <w:t>vje</w:t>
      </w:r>
      <w:r w:rsidRPr="00593FE5">
        <w:rPr>
          <w:bCs/>
          <w:i/>
          <w:iCs/>
          <w:color w:val="000000"/>
          <w:lang w:val="sr-Latn-ME"/>
        </w:rPr>
        <w:t>š</w:t>
      </w:r>
      <w:r w:rsidRPr="00593FE5">
        <w:rPr>
          <w:bCs/>
          <w:i/>
          <w:iCs/>
          <w:color w:val="000000"/>
        </w:rPr>
        <w:t>tine</w:t>
      </w:r>
      <w:r w:rsidRPr="00593FE5">
        <w:rPr>
          <w:bCs/>
          <w:i/>
          <w:iCs/>
          <w:color w:val="000000"/>
          <w:lang w:val="sr-Latn-ME"/>
        </w:rPr>
        <w:t xml:space="preserve"> </w:t>
      </w:r>
      <w:r w:rsidRPr="00593FE5">
        <w:rPr>
          <w:bCs/>
          <w:i/>
          <w:iCs/>
          <w:color w:val="000000"/>
        </w:rPr>
        <w:t>iz</w:t>
      </w:r>
      <w:r w:rsidRPr="00593FE5">
        <w:rPr>
          <w:bCs/>
          <w:i/>
          <w:iCs/>
          <w:color w:val="000000"/>
          <w:lang w:val="sr-Latn-ME"/>
        </w:rPr>
        <w:t xml:space="preserve"> </w:t>
      </w:r>
      <w:r w:rsidRPr="00593FE5">
        <w:rPr>
          <w:bCs/>
          <w:i/>
          <w:iCs/>
          <w:color w:val="000000"/>
        </w:rPr>
        <w:t>oblasti</w:t>
      </w:r>
      <w:r w:rsidRPr="00593FE5">
        <w:rPr>
          <w:bCs/>
          <w:i/>
          <w:iCs/>
          <w:color w:val="000000"/>
          <w:lang w:val="sr-Latn-ME"/>
        </w:rPr>
        <w:t xml:space="preserve"> </w:t>
      </w:r>
      <w:r w:rsidRPr="00593FE5">
        <w:rPr>
          <w:bCs/>
          <w:i/>
          <w:iCs/>
          <w:color w:val="000000"/>
        </w:rPr>
        <w:t>upravljanja</w:t>
      </w:r>
      <w:r w:rsidRPr="00593FE5">
        <w:rPr>
          <w:bCs/>
          <w:i/>
          <w:iCs/>
          <w:color w:val="000000"/>
          <w:lang w:val="sr-Latn-ME"/>
        </w:rPr>
        <w:t xml:space="preserve"> </w:t>
      </w:r>
      <w:r w:rsidRPr="00593FE5">
        <w:rPr>
          <w:bCs/>
          <w:i/>
          <w:iCs/>
          <w:color w:val="000000"/>
        </w:rPr>
        <w:t>projektima</w:t>
      </w:r>
      <w:r w:rsidRPr="00593FE5">
        <w:rPr>
          <w:bCs/>
          <w:i/>
          <w:iCs/>
          <w:color w:val="000000"/>
          <w:lang w:val="sr-Latn-ME"/>
        </w:rPr>
        <w:t xml:space="preserve"> (</w:t>
      </w:r>
      <w:r w:rsidRPr="00593FE5">
        <w:rPr>
          <w:bCs/>
          <w:i/>
          <w:iCs/>
          <w:color w:val="000000"/>
        </w:rPr>
        <w:t>planiranje</w:t>
      </w:r>
      <w:r w:rsidRPr="00593FE5">
        <w:rPr>
          <w:bCs/>
          <w:i/>
          <w:iCs/>
          <w:color w:val="000000"/>
          <w:lang w:val="sr-Latn-ME"/>
        </w:rPr>
        <w:t xml:space="preserve">, </w:t>
      </w:r>
      <w:r w:rsidRPr="00593FE5">
        <w:rPr>
          <w:bCs/>
          <w:i/>
          <w:iCs/>
          <w:color w:val="000000"/>
        </w:rPr>
        <w:t>organizaciju</w:t>
      </w:r>
      <w:r w:rsidRPr="00593FE5">
        <w:rPr>
          <w:bCs/>
          <w:i/>
          <w:iCs/>
          <w:color w:val="000000"/>
          <w:lang w:val="sr-Latn-ME"/>
        </w:rPr>
        <w:t xml:space="preserve">, </w:t>
      </w:r>
      <w:r w:rsidRPr="00593FE5">
        <w:rPr>
          <w:bCs/>
          <w:i/>
          <w:iCs/>
          <w:color w:val="000000"/>
        </w:rPr>
        <w:t>implementaciju</w:t>
      </w:r>
      <w:r w:rsidRPr="00593FE5">
        <w:rPr>
          <w:bCs/>
          <w:i/>
          <w:iCs/>
          <w:color w:val="000000"/>
          <w:lang w:val="sr-Latn-ME"/>
        </w:rPr>
        <w:t xml:space="preserve"> </w:t>
      </w:r>
      <w:r w:rsidRPr="00593FE5">
        <w:rPr>
          <w:bCs/>
          <w:i/>
          <w:iCs/>
          <w:color w:val="000000"/>
        </w:rPr>
        <w:t>i</w:t>
      </w:r>
      <w:r w:rsidRPr="00593FE5">
        <w:rPr>
          <w:bCs/>
          <w:i/>
          <w:iCs/>
          <w:color w:val="000000"/>
          <w:lang w:val="sr-Latn-ME"/>
        </w:rPr>
        <w:t xml:space="preserve"> </w:t>
      </w:r>
      <w:r w:rsidRPr="00593FE5">
        <w:rPr>
          <w:bCs/>
          <w:i/>
          <w:iCs/>
          <w:color w:val="000000"/>
        </w:rPr>
        <w:t>kontrolu</w:t>
      </w:r>
      <w:r w:rsidRPr="00593FE5">
        <w:rPr>
          <w:bCs/>
          <w:i/>
          <w:iCs/>
          <w:color w:val="000000"/>
          <w:lang w:val="sr-Latn-ME"/>
        </w:rPr>
        <w:t xml:space="preserve"> </w:t>
      </w:r>
      <w:r w:rsidRPr="00593FE5">
        <w:rPr>
          <w:bCs/>
          <w:i/>
          <w:iCs/>
          <w:color w:val="000000"/>
        </w:rPr>
        <w:t>projekata</w:t>
      </w:r>
      <w:r w:rsidRPr="00593FE5">
        <w:rPr>
          <w:bCs/>
          <w:i/>
          <w:iCs/>
          <w:color w:val="000000"/>
          <w:lang w:val="sr-Latn-ME"/>
        </w:rPr>
        <w:t xml:space="preserve">), </w:t>
      </w:r>
      <w:r w:rsidRPr="00593FE5">
        <w:rPr>
          <w:bCs/>
          <w:i/>
          <w:iCs/>
          <w:color w:val="000000"/>
        </w:rPr>
        <w:t>a</w:t>
      </w:r>
      <w:r w:rsidRPr="00593FE5">
        <w:rPr>
          <w:bCs/>
          <w:i/>
          <w:iCs/>
          <w:color w:val="000000"/>
          <w:lang w:val="sr-Latn-ME"/>
        </w:rPr>
        <w:t xml:space="preserve"> </w:t>
      </w:r>
      <w:r w:rsidRPr="00593FE5">
        <w:rPr>
          <w:bCs/>
          <w:i/>
          <w:iCs/>
          <w:color w:val="000000"/>
        </w:rPr>
        <w:t>koji</w:t>
      </w:r>
      <w:r w:rsidRPr="00593FE5">
        <w:rPr>
          <w:bCs/>
          <w:i/>
          <w:iCs/>
          <w:color w:val="000000"/>
          <w:lang w:val="sr-Latn-ME"/>
        </w:rPr>
        <w:t xml:space="preserve"> </w:t>
      </w:r>
      <w:r w:rsidRPr="00593FE5">
        <w:rPr>
          <w:bCs/>
          <w:i/>
          <w:iCs/>
          <w:color w:val="000000"/>
        </w:rPr>
        <w:t>po</w:t>
      </w:r>
      <w:r w:rsidRPr="00593FE5">
        <w:rPr>
          <w:bCs/>
          <w:i/>
          <w:iCs/>
          <w:color w:val="000000"/>
          <w:lang w:val="sr-Latn-ME"/>
        </w:rPr>
        <w:t xml:space="preserve"> </w:t>
      </w:r>
      <w:r w:rsidRPr="00593FE5">
        <w:rPr>
          <w:bCs/>
          <w:i/>
          <w:iCs/>
          <w:color w:val="000000"/>
        </w:rPr>
        <w:t>sadr</w:t>
      </w:r>
      <w:r w:rsidRPr="00593FE5">
        <w:rPr>
          <w:bCs/>
          <w:i/>
          <w:iCs/>
          <w:color w:val="000000"/>
          <w:lang w:val="sr-Latn-ME"/>
        </w:rPr>
        <w:t>ž</w:t>
      </w:r>
      <w:r w:rsidRPr="00593FE5">
        <w:rPr>
          <w:bCs/>
          <w:i/>
          <w:iCs/>
          <w:color w:val="000000"/>
        </w:rPr>
        <w:t>aju</w:t>
      </w:r>
      <w:r w:rsidRPr="00593FE5">
        <w:rPr>
          <w:bCs/>
          <w:i/>
          <w:iCs/>
          <w:color w:val="000000"/>
          <w:lang w:val="sr-Latn-ME"/>
        </w:rPr>
        <w:t xml:space="preserve">, </w:t>
      </w:r>
      <w:r w:rsidRPr="00593FE5">
        <w:rPr>
          <w:bCs/>
          <w:i/>
          <w:iCs/>
          <w:color w:val="000000"/>
        </w:rPr>
        <w:t>nivou</w:t>
      </w:r>
      <w:r w:rsidRPr="00593FE5">
        <w:rPr>
          <w:bCs/>
          <w:i/>
          <w:iCs/>
          <w:color w:val="000000"/>
          <w:lang w:val="sr-Latn-ME"/>
        </w:rPr>
        <w:t xml:space="preserve"> </w:t>
      </w:r>
      <w:r w:rsidRPr="00593FE5">
        <w:rPr>
          <w:bCs/>
          <w:i/>
          <w:iCs/>
          <w:color w:val="000000"/>
        </w:rPr>
        <w:t>slo</w:t>
      </w:r>
      <w:r w:rsidRPr="00593FE5">
        <w:rPr>
          <w:bCs/>
          <w:i/>
          <w:iCs/>
          <w:color w:val="000000"/>
          <w:lang w:val="sr-Latn-ME"/>
        </w:rPr>
        <w:t>ž</w:t>
      </w:r>
      <w:r w:rsidRPr="00593FE5">
        <w:rPr>
          <w:bCs/>
          <w:i/>
          <w:iCs/>
          <w:color w:val="000000"/>
        </w:rPr>
        <w:t>enosti</w:t>
      </w:r>
      <w:r w:rsidRPr="00593FE5">
        <w:rPr>
          <w:bCs/>
          <w:i/>
          <w:iCs/>
          <w:color w:val="000000"/>
          <w:lang w:val="sr-Latn-ME"/>
        </w:rPr>
        <w:t xml:space="preserve"> </w:t>
      </w:r>
      <w:r w:rsidRPr="00593FE5">
        <w:rPr>
          <w:bCs/>
          <w:i/>
          <w:iCs/>
          <w:color w:val="000000"/>
        </w:rPr>
        <w:t>i</w:t>
      </w:r>
      <w:r w:rsidRPr="00593FE5">
        <w:rPr>
          <w:bCs/>
          <w:i/>
          <w:iCs/>
          <w:color w:val="000000"/>
          <w:lang w:val="sr-Latn-ME"/>
        </w:rPr>
        <w:t xml:space="preserve"> </w:t>
      </w:r>
      <w:r w:rsidRPr="00593FE5">
        <w:rPr>
          <w:bCs/>
          <w:i/>
          <w:iCs/>
          <w:color w:val="000000"/>
        </w:rPr>
        <w:t>obimu</w:t>
      </w:r>
      <w:r w:rsidRPr="00593FE5">
        <w:rPr>
          <w:bCs/>
          <w:i/>
          <w:iCs/>
          <w:color w:val="000000"/>
          <w:lang w:val="sr-Latn-ME"/>
        </w:rPr>
        <w:t xml:space="preserve"> </w:t>
      </w:r>
      <w:r w:rsidRPr="00593FE5">
        <w:rPr>
          <w:bCs/>
          <w:i/>
          <w:iCs/>
          <w:color w:val="000000"/>
        </w:rPr>
        <w:t>kompetencija</w:t>
      </w:r>
      <w:r w:rsidRPr="00593FE5">
        <w:rPr>
          <w:bCs/>
          <w:i/>
          <w:iCs/>
          <w:color w:val="000000"/>
          <w:lang w:val="sr-Latn-ME"/>
        </w:rPr>
        <w:t xml:space="preserve"> </w:t>
      </w:r>
      <w:r w:rsidRPr="00593FE5">
        <w:rPr>
          <w:bCs/>
          <w:i/>
          <w:iCs/>
          <w:color w:val="000000"/>
        </w:rPr>
        <w:t>odgovara</w:t>
      </w:r>
      <w:r w:rsidRPr="00593FE5">
        <w:rPr>
          <w:bCs/>
          <w:i/>
          <w:iCs/>
          <w:color w:val="000000"/>
          <w:lang w:val="sr-Latn-ME"/>
        </w:rPr>
        <w:t xml:space="preserve"> </w:t>
      </w:r>
      <w:r w:rsidRPr="00593FE5">
        <w:rPr>
          <w:bCs/>
          <w:i/>
          <w:iCs/>
          <w:color w:val="000000"/>
        </w:rPr>
        <w:t>sertifikatima</w:t>
      </w:r>
      <w:r w:rsidRPr="00593FE5">
        <w:rPr>
          <w:bCs/>
          <w:i/>
          <w:iCs/>
          <w:color w:val="000000"/>
          <w:lang w:val="sr-Latn-ME"/>
        </w:rPr>
        <w:t xml:space="preserve"> </w:t>
      </w:r>
      <w:r w:rsidRPr="00593FE5">
        <w:rPr>
          <w:bCs/>
          <w:i/>
          <w:iCs/>
          <w:color w:val="000000"/>
        </w:rPr>
        <w:t>PMP</w:t>
      </w:r>
      <w:r w:rsidRPr="00593FE5">
        <w:rPr>
          <w:bCs/>
          <w:i/>
          <w:iCs/>
          <w:color w:val="000000"/>
          <w:lang w:val="sr-Latn-ME"/>
        </w:rPr>
        <w:t xml:space="preserve"> </w:t>
      </w:r>
      <w:r w:rsidRPr="00593FE5">
        <w:rPr>
          <w:bCs/>
          <w:i/>
          <w:iCs/>
          <w:color w:val="000000"/>
        </w:rPr>
        <w:t>ili</w:t>
      </w:r>
      <w:r w:rsidRPr="00593FE5">
        <w:rPr>
          <w:bCs/>
          <w:i/>
          <w:iCs/>
          <w:color w:val="000000"/>
          <w:lang w:val="sr-Latn-ME"/>
        </w:rPr>
        <w:t xml:space="preserve"> </w:t>
      </w:r>
      <w:r w:rsidRPr="00593FE5">
        <w:rPr>
          <w:bCs/>
          <w:i/>
          <w:iCs/>
          <w:color w:val="000000"/>
        </w:rPr>
        <w:t>PRINCE</w:t>
      </w:r>
      <w:r w:rsidRPr="00593FE5">
        <w:rPr>
          <w:bCs/>
          <w:i/>
          <w:iCs/>
          <w:color w:val="000000"/>
          <w:lang w:val="sr-Latn-ME"/>
        </w:rPr>
        <w:t>.</w:t>
      </w: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60" w:name="_Toc62730557"/>
      <w:r w:rsidRPr="002A3B07">
        <w:rPr>
          <w:b/>
          <w:lang w:val="sr-Latn-ME"/>
        </w:rPr>
        <w:lastRenderedPageBreak/>
        <w:t>OSNOVI ZA OBAVEZNO ISKLJUČENJE IZ POSTUPKA JAVNE NABAVKE</w:t>
      </w:r>
      <w:bookmarkEnd w:id="60"/>
    </w:p>
    <w:p w:rsidR="00DC76CE" w:rsidRPr="002A3B07" w:rsidRDefault="00DC76CE" w:rsidP="00DC76CE">
      <w:pPr>
        <w:jc w:val="both"/>
        <w:rPr>
          <w:lang w:val="sr-Latn-ME"/>
        </w:rPr>
      </w:pPr>
    </w:p>
    <w:p w:rsidR="00DC76CE" w:rsidRPr="002A3B07" w:rsidRDefault="00DC76CE" w:rsidP="00DC76CE">
      <w:pPr>
        <w:rPr>
          <w:lang w:val="sr-Latn-ME"/>
        </w:rPr>
      </w:pPr>
      <w:r w:rsidRPr="002A3B07">
        <w:rPr>
          <w:lang w:val="sr-Latn-ME"/>
        </w:rPr>
        <w:t xml:space="preserve">Privredni subjekat će se isključiti iz postupka javne nabavke, ako: </w:t>
      </w:r>
    </w:p>
    <w:p w:rsidR="00DC76CE" w:rsidRPr="002A3B07" w:rsidRDefault="00DC76CE" w:rsidP="00DC76CE">
      <w:pPr>
        <w:numPr>
          <w:ilvl w:val="0"/>
          <w:numId w:val="5"/>
        </w:numPr>
        <w:rPr>
          <w:lang w:val="sr-Latn-ME"/>
        </w:rPr>
      </w:pPr>
      <w:bookmarkStart w:id="61" w:name="_Toc62730558"/>
      <w:r w:rsidRPr="002A3B07">
        <w:rPr>
          <w:lang w:val="sr-Latn-ME"/>
        </w:rPr>
        <w:t>je vršio neprimjeren uticaj u smislu člana 38 stav 2 tačka 1 ovog zakona;</w:t>
      </w:r>
    </w:p>
    <w:p w:rsidR="00DC76CE" w:rsidRPr="002A3B07" w:rsidRDefault="00DC76CE" w:rsidP="00DC76CE">
      <w:pPr>
        <w:numPr>
          <w:ilvl w:val="0"/>
          <w:numId w:val="5"/>
        </w:numPr>
        <w:rPr>
          <w:lang w:val="sr-Latn-ME"/>
        </w:rPr>
      </w:pPr>
      <w:r w:rsidRPr="002A3B07">
        <w:rPr>
          <w:lang w:val="sr-Latn-ME"/>
        </w:rPr>
        <w:t>postoji sukob interesa iz člana 41 stav 1 tačka 2 ili člana 42 ovog zakona;</w:t>
      </w:r>
    </w:p>
    <w:p w:rsidR="00DC76CE" w:rsidRPr="002A3B07" w:rsidRDefault="00DC76CE" w:rsidP="00DC76CE">
      <w:pPr>
        <w:numPr>
          <w:ilvl w:val="0"/>
          <w:numId w:val="5"/>
        </w:numPr>
        <w:rPr>
          <w:lang w:val="sr-Latn-ME"/>
        </w:rPr>
      </w:pPr>
      <w:r w:rsidRPr="002A3B07">
        <w:rPr>
          <w:lang w:val="sr-Latn-ME"/>
        </w:rPr>
        <w:t>ne ispunjava uslov iz člana 99 ovog zakona;</w:t>
      </w:r>
    </w:p>
    <w:p w:rsidR="00DC76CE" w:rsidRPr="002A3B07" w:rsidRDefault="00DC76CE" w:rsidP="00DC76CE">
      <w:pPr>
        <w:numPr>
          <w:ilvl w:val="0"/>
          <w:numId w:val="5"/>
        </w:numPr>
        <w:rPr>
          <w:lang w:val="sr-Latn-ME"/>
        </w:rPr>
      </w:pPr>
      <w:r w:rsidRPr="002A3B07">
        <w:rPr>
          <w:lang w:val="sr-Latn-ME"/>
        </w:rPr>
        <w:t>ne ispunjava uslov iz čl. 102, 104 ili 106 ovog zakona predviđen tenderskom dokumentacijom;</w:t>
      </w:r>
    </w:p>
    <w:p w:rsidR="00DC76CE" w:rsidRPr="002A3B07" w:rsidRDefault="00DC76CE" w:rsidP="00DC76CE">
      <w:pPr>
        <w:numPr>
          <w:ilvl w:val="0"/>
          <w:numId w:val="5"/>
        </w:numPr>
        <w:rPr>
          <w:lang w:val="sr-Latn-ME"/>
        </w:rPr>
      </w:pPr>
      <w:r w:rsidRPr="002A3B07">
        <w:rPr>
          <w:lang w:val="sr-Latn-ME"/>
        </w:rPr>
        <w:t>nije dostavio izjavu privrednog subjekta ili dostavljena izjava ne sadrži informacije i podatke tražene tenderskom dokumentacijom ili je nepravilno sačinjena;</w:t>
      </w:r>
    </w:p>
    <w:p w:rsidR="00DC76CE" w:rsidRPr="002A3B07" w:rsidRDefault="00DC76CE" w:rsidP="00DC76CE">
      <w:pPr>
        <w:numPr>
          <w:ilvl w:val="0"/>
          <w:numId w:val="5"/>
        </w:numPr>
        <w:rPr>
          <w:lang w:val="sr-Latn-ME"/>
        </w:rPr>
      </w:pPr>
      <w:r w:rsidRPr="002A3B07">
        <w:rPr>
          <w:lang w:val="sr-Latn-ME"/>
        </w:rPr>
        <w:t>postoji razlog na osnovu kojeg se smatra da je odustao od prijave, odnosno ponude, a koji je propisan članom 120 stav 15 ovog zakona;</w:t>
      </w:r>
    </w:p>
    <w:p w:rsidR="00DC76CE" w:rsidRPr="002A3B07" w:rsidRDefault="00DC76CE" w:rsidP="00DC76CE">
      <w:pPr>
        <w:numPr>
          <w:ilvl w:val="0"/>
          <w:numId w:val="5"/>
        </w:numPr>
        <w:rPr>
          <w:lang w:val="sr-Latn-ME"/>
        </w:rPr>
      </w:pPr>
      <w:r w:rsidRPr="002A3B07">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DC76CE" w:rsidRDefault="00DC76CE" w:rsidP="00DC76CE">
      <w:pPr>
        <w:numPr>
          <w:ilvl w:val="0"/>
          <w:numId w:val="5"/>
        </w:numPr>
        <w:rPr>
          <w:lang w:val="sr-Latn-ME"/>
        </w:rPr>
      </w:pPr>
      <w:r w:rsidRPr="002A3B07">
        <w:rPr>
          <w:lang w:val="sr-Latn-ME"/>
        </w:rPr>
        <w:t>postoji drugi razlog propisan ovim zakonom.</w:t>
      </w:r>
    </w:p>
    <w:p w:rsidR="00663ABF" w:rsidRDefault="00663ABF" w:rsidP="00663ABF">
      <w:pPr>
        <w:rPr>
          <w:lang w:val="sr-Latn-ME"/>
        </w:rPr>
      </w:pPr>
    </w:p>
    <w:p w:rsidR="00663ABF" w:rsidRDefault="00663ABF" w:rsidP="00663ABF">
      <w:pPr>
        <w:rPr>
          <w:lang w:val="sr-Latn-ME"/>
        </w:rPr>
      </w:pPr>
    </w:p>
    <w:p w:rsidR="00663ABF" w:rsidRDefault="00663ABF" w:rsidP="00663ABF">
      <w:pPr>
        <w:rPr>
          <w:lang w:val="sr-Latn-ME"/>
        </w:rPr>
      </w:pPr>
    </w:p>
    <w:p w:rsidR="00663ABF" w:rsidRDefault="00663ABF" w:rsidP="00663ABF">
      <w:pPr>
        <w:rPr>
          <w:lang w:val="sr-Latn-ME"/>
        </w:rPr>
      </w:pPr>
    </w:p>
    <w:p w:rsidR="00C606A7" w:rsidRPr="002A3B07" w:rsidRDefault="00C606A7" w:rsidP="00663ABF">
      <w:pPr>
        <w:rPr>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2A3B07">
        <w:rPr>
          <w:b/>
          <w:lang w:val="sr-Latn-ME"/>
        </w:rPr>
        <w:t>SREDSTVA FINANSIJSKOG OBEZBJEĐENJA UGOVORA O JAVNOJ NABAVCI</w:t>
      </w:r>
      <w:bookmarkEnd w:id="61"/>
    </w:p>
    <w:p w:rsidR="00DC76CE" w:rsidRPr="002A3B07" w:rsidRDefault="00DC76CE" w:rsidP="00DC76CE">
      <w:pPr>
        <w:jc w:val="both"/>
        <w:rPr>
          <w:color w:val="000000"/>
          <w:lang w:val="sr-Latn-ME"/>
        </w:rPr>
      </w:pPr>
    </w:p>
    <w:p w:rsidR="004A1774" w:rsidRPr="00B01ED7" w:rsidRDefault="004A1774" w:rsidP="004A1774">
      <w:pPr>
        <w:jc w:val="both"/>
        <w:rPr>
          <w:color w:val="000000"/>
          <w:lang w:val="sr-Latn-ME"/>
        </w:rPr>
      </w:pPr>
      <w:bookmarkStart w:id="62" w:name="_Toc62730559"/>
      <w:r w:rsidRPr="004378C8">
        <w:rPr>
          <w:color w:val="000000"/>
          <w:lang w:val="sr-Latn-ME"/>
        </w:rPr>
        <w:t xml:space="preserve">Ponuđač čija ponuda bude izabrana kao najpovoljnija je dužan da uz potpisan ugovor o javnoj nabavci dostavi </w:t>
      </w:r>
      <w:r w:rsidRPr="00B01ED7">
        <w:rPr>
          <w:color w:val="000000"/>
          <w:lang w:val="sr-Latn-ME"/>
        </w:rPr>
        <w:t>naručiocu:</w:t>
      </w:r>
    </w:p>
    <w:p w:rsidR="004A1774" w:rsidRDefault="004A1774" w:rsidP="004A1774">
      <w:pPr>
        <w:jc w:val="both"/>
        <w:rPr>
          <w:color w:val="000000"/>
          <w:lang w:val="sr-Latn-ME"/>
        </w:rPr>
      </w:pPr>
      <w:r w:rsidRPr="00B01ED7">
        <w:rPr>
          <w:color w:val="000000"/>
          <w:lang w:val="sr-Latn-ME"/>
        </w:rPr>
        <w:sym w:font="Wingdings" w:char="F0A8"/>
      </w:r>
      <w:r w:rsidRPr="00B01ED7">
        <w:rPr>
          <w:color w:val="000000"/>
          <w:lang w:val="sr-Latn-ME"/>
        </w:rPr>
        <w:t xml:space="preserve"> </w:t>
      </w:r>
      <w:r w:rsidRPr="00ED3582">
        <w:rPr>
          <w:lang w:val="sr-Latn-ME"/>
        </w:rPr>
        <w:t>garan</w:t>
      </w:r>
      <w:r w:rsidR="00663ABF">
        <w:rPr>
          <w:lang w:val="sr-Latn-ME"/>
        </w:rPr>
        <w:t>ciju za dobro izvršenje ugovora</w:t>
      </w:r>
      <w:r w:rsidRPr="00ED3582">
        <w:rPr>
          <w:lang w:val="sr-Latn-ME"/>
        </w:rPr>
        <w:t xml:space="preserve">, za slučaj povrede ugovorenih obaveza </w:t>
      </w:r>
      <w:r w:rsidRPr="00ED3582">
        <w:rPr>
          <w:color w:val="000000"/>
          <w:lang w:val="sr-Latn-ME"/>
        </w:rPr>
        <w:t xml:space="preserve">u iznosu od </w:t>
      </w:r>
      <w:r w:rsidR="008E038C">
        <w:rPr>
          <w:color w:val="000000"/>
          <w:lang w:val="sr-Latn-ME"/>
        </w:rPr>
        <w:t>10</w:t>
      </w:r>
      <w:r w:rsidRPr="00ED3582">
        <w:rPr>
          <w:color w:val="000000"/>
          <w:lang w:val="sr-Latn-ME"/>
        </w:rPr>
        <w:t xml:space="preserve"> % od vrijednosti ugovora</w:t>
      </w:r>
      <w:r w:rsidRPr="00ED3582">
        <w:rPr>
          <w:vertAlign w:val="superscript"/>
          <w:lang w:val="sr-Latn-ME"/>
        </w:rPr>
        <w:t xml:space="preserve"> </w:t>
      </w:r>
      <w:r w:rsidRPr="00ED3582">
        <w:rPr>
          <w:vertAlign w:val="superscript"/>
          <w:lang w:val="sr-Latn-ME"/>
        </w:rPr>
        <w:footnoteReference w:id="7"/>
      </w:r>
      <w:r w:rsidRPr="00ED3582">
        <w:rPr>
          <w:lang w:val="sr-Latn-ME"/>
        </w:rPr>
        <w:t xml:space="preserve">, </w:t>
      </w:r>
      <w:r w:rsidRPr="00ED3582">
        <w:rPr>
          <w:color w:val="000000"/>
          <w:lang w:val="sr-Latn-ME"/>
        </w:rPr>
        <w:t>sa periodom važe</w:t>
      </w:r>
      <w:r w:rsidR="00593FE5">
        <w:rPr>
          <w:color w:val="000000"/>
          <w:lang w:val="sr-Latn-ME"/>
        </w:rPr>
        <w:t>nja od 5</w:t>
      </w:r>
      <w:r w:rsidRPr="00ED3582">
        <w:rPr>
          <w:color w:val="000000"/>
          <w:lang w:val="sr-Latn-ME"/>
        </w:rPr>
        <w:t xml:space="preserve"> mjeseci od </w:t>
      </w:r>
      <w:r w:rsidRPr="00ED3582">
        <w:rPr>
          <w:lang w:val="sr-Latn-ME"/>
        </w:rPr>
        <w:t>zaključenja ugovora</w:t>
      </w:r>
      <w:r w:rsidR="007B5E58" w:rsidRPr="00ED3582">
        <w:rPr>
          <w:lang w:val="sr-Latn-ME"/>
        </w:rPr>
        <w:t xml:space="preserve"> </w:t>
      </w:r>
      <w:r w:rsidRPr="00ED3582">
        <w:rPr>
          <w:color w:val="000000"/>
          <w:lang w:val="sr-Latn-ME"/>
        </w:rPr>
        <w:t xml:space="preserve"> i 7 dana nakon isteka važenja ugovora.</w:t>
      </w:r>
    </w:p>
    <w:p w:rsidR="00663ABF" w:rsidRPr="004378C8" w:rsidRDefault="00663ABF" w:rsidP="004A1774">
      <w:pPr>
        <w:jc w:val="both"/>
        <w:rPr>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r w:rsidRPr="002A3B07">
        <w:rPr>
          <w:b/>
          <w:lang w:val="sr-Latn-ME"/>
        </w:rPr>
        <w:t>METODOLOGIJA VREDNOVANJA PONUDA</w:t>
      </w:r>
      <w:bookmarkEnd w:id="62"/>
    </w:p>
    <w:p w:rsidR="00DC76CE" w:rsidRPr="002A3B07" w:rsidRDefault="00DC76CE" w:rsidP="00DC76CE">
      <w:pPr>
        <w:rPr>
          <w:lang w:val="sr-Latn-ME"/>
        </w:rPr>
      </w:pPr>
    </w:p>
    <w:p w:rsidR="00D3226D" w:rsidRPr="000E0675" w:rsidRDefault="00D3226D" w:rsidP="00D3226D">
      <w:pPr>
        <w:jc w:val="both"/>
        <w:rPr>
          <w:lang w:val="sr-Latn-ME"/>
        </w:rPr>
      </w:pPr>
      <w:r w:rsidRPr="000E0675">
        <w:rPr>
          <w:lang w:val="sr-Latn-ME"/>
        </w:rPr>
        <w:t>Naručilac će u postupku javne nabavki izabrati ekonomski najpovoljniju ponudu, primjenom pristupa isplativosti, po osnovu kriterijuma</w:t>
      </w:r>
      <w:r w:rsidRPr="000E0675">
        <w:rPr>
          <w:vertAlign w:val="superscript"/>
          <w:lang w:val="sr-Latn-ME"/>
        </w:rPr>
        <w:footnoteReference w:id="8"/>
      </w:r>
      <w:r w:rsidRPr="000E0675">
        <w:rPr>
          <w:lang w:val="sr-Latn-ME"/>
        </w:rPr>
        <w:t xml:space="preserve">: </w:t>
      </w:r>
    </w:p>
    <w:p w:rsidR="00D3226D" w:rsidRPr="000E0675" w:rsidRDefault="00D3226D" w:rsidP="00D3226D">
      <w:pPr>
        <w:rPr>
          <w:lang w:val="sr-Latn-ME"/>
        </w:rPr>
      </w:pPr>
      <w:r w:rsidRPr="000E0675">
        <w:rPr>
          <w:color w:val="000000"/>
          <w:lang w:val="sr-Latn-ME"/>
        </w:rPr>
        <w:sym w:font="Wingdings" w:char="F0A8"/>
      </w:r>
      <w:r w:rsidRPr="000E0675">
        <w:rPr>
          <w:color w:val="000000"/>
          <w:lang w:val="sr-Latn-ME"/>
        </w:rPr>
        <w:t xml:space="preserve"> </w:t>
      </w:r>
      <w:r w:rsidRPr="000E0675">
        <w:rPr>
          <w:lang w:val="sr-Latn-ME"/>
        </w:rPr>
        <w:t xml:space="preserve">odnos cijene i kvaliteta </w:t>
      </w:r>
    </w:p>
    <w:p w:rsidR="004A1774" w:rsidRPr="00DC540C" w:rsidRDefault="004A1774" w:rsidP="004A1774">
      <w:pPr>
        <w:jc w:val="both"/>
        <w:rPr>
          <w:color w:val="000000"/>
          <w:lang w:val="sr-Latn-ME"/>
        </w:rPr>
      </w:pPr>
      <w:bookmarkStart w:id="63" w:name="_Toc62730560"/>
      <w:r w:rsidRPr="004E0637">
        <w:rPr>
          <w:color w:val="000000"/>
        </w:rPr>
        <w:t>Naru</w:t>
      </w:r>
      <w:r w:rsidRPr="00DC540C">
        <w:rPr>
          <w:color w:val="000000"/>
          <w:lang w:val="sr-Latn-ME"/>
        </w:rPr>
        <w:t>č</w:t>
      </w:r>
      <w:r w:rsidRPr="004E0637">
        <w:rPr>
          <w:color w:val="000000"/>
        </w:rPr>
        <w:t>ilac</w:t>
      </w:r>
      <w:r w:rsidRPr="00DC540C">
        <w:rPr>
          <w:color w:val="000000"/>
          <w:lang w:val="sr-Latn-ME"/>
        </w:rPr>
        <w:t xml:space="preserve"> </w:t>
      </w:r>
      <w:r w:rsidRPr="004E0637">
        <w:rPr>
          <w:color w:val="000000"/>
        </w:rPr>
        <w:t>se</w:t>
      </w:r>
      <w:r w:rsidRPr="00DC540C">
        <w:rPr>
          <w:color w:val="000000"/>
          <w:lang w:val="sr-Latn-ME"/>
        </w:rPr>
        <w:t xml:space="preserve"> </w:t>
      </w:r>
      <w:r w:rsidRPr="004E0637">
        <w:rPr>
          <w:color w:val="000000"/>
        </w:rPr>
        <w:t>opredijelio</w:t>
      </w:r>
      <w:r w:rsidRPr="00DC540C">
        <w:rPr>
          <w:color w:val="000000"/>
          <w:lang w:val="sr-Latn-ME"/>
        </w:rPr>
        <w:t xml:space="preserve"> </w:t>
      </w:r>
      <w:r w:rsidRPr="004E0637">
        <w:rPr>
          <w:color w:val="000000"/>
        </w:rPr>
        <w:t>za</w:t>
      </w:r>
      <w:r w:rsidRPr="00DC540C">
        <w:rPr>
          <w:color w:val="000000"/>
          <w:lang w:val="sr-Latn-ME"/>
        </w:rPr>
        <w:t xml:space="preserve"> </w:t>
      </w:r>
      <w:r w:rsidRPr="004E0637">
        <w:rPr>
          <w:color w:val="000000"/>
        </w:rPr>
        <w:t>vrednovanje</w:t>
      </w:r>
      <w:r w:rsidRPr="00DC540C">
        <w:rPr>
          <w:color w:val="000000"/>
          <w:lang w:val="sr-Latn-ME"/>
        </w:rPr>
        <w:t xml:space="preserve"> </w:t>
      </w:r>
      <w:r w:rsidRPr="004E0637">
        <w:rPr>
          <w:color w:val="000000"/>
        </w:rPr>
        <w:t>ponuda</w:t>
      </w:r>
      <w:r w:rsidRPr="00DC540C">
        <w:rPr>
          <w:color w:val="000000"/>
          <w:lang w:val="sr-Latn-ME"/>
        </w:rPr>
        <w:t xml:space="preserve"> </w:t>
      </w:r>
      <w:r w:rsidRPr="004E0637">
        <w:rPr>
          <w:color w:val="000000"/>
        </w:rPr>
        <w:t>po</w:t>
      </w:r>
      <w:r w:rsidRPr="00DC540C">
        <w:rPr>
          <w:color w:val="000000"/>
          <w:lang w:val="sr-Latn-ME"/>
        </w:rPr>
        <w:t xml:space="preserve"> </w:t>
      </w:r>
      <w:r w:rsidRPr="004E0637">
        <w:rPr>
          <w:color w:val="000000"/>
        </w:rPr>
        <w:t>kriterijumu</w:t>
      </w:r>
      <w:r w:rsidRPr="00DC540C">
        <w:rPr>
          <w:color w:val="000000"/>
          <w:lang w:val="sr-Latn-ME"/>
        </w:rPr>
        <w:t xml:space="preserve"> </w:t>
      </w:r>
      <w:r w:rsidRPr="004E0637">
        <w:rPr>
          <w:color w:val="000000"/>
        </w:rPr>
        <w:t>odnos</w:t>
      </w:r>
      <w:r w:rsidRPr="00DC540C">
        <w:rPr>
          <w:color w:val="000000"/>
          <w:lang w:val="sr-Latn-ME"/>
        </w:rPr>
        <w:t xml:space="preserve"> </w:t>
      </w:r>
      <w:r w:rsidRPr="004E0637">
        <w:rPr>
          <w:color w:val="000000"/>
        </w:rPr>
        <w:t>cijene</w:t>
      </w:r>
      <w:r w:rsidRPr="00DC540C">
        <w:rPr>
          <w:color w:val="000000"/>
          <w:lang w:val="sr-Latn-ME"/>
        </w:rPr>
        <w:t xml:space="preserve"> </w:t>
      </w:r>
      <w:r w:rsidRPr="004E0637">
        <w:rPr>
          <w:color w:val="000000"/>
        </w:rPr>
        <w:t>i</w:t>
      </w:r>
      <w:r w:rsidRPr="00DC540C">
        <w:rPr>
          <w:color w:val="000000"/>
          <w:lang w:val="sr-Latn-ME"/>
        </w:rPr>
        <w:t xml:space="preserve"> </w:t>
      </w:r>
      <w:r w:rsidRPr="004E0637">
        <w:rPr>
          <w:color w:val="000000"/>
        </w:rPr>
        <w:t>kvaliteta</w:t>
      </w:r>
      <w:r w:rsidRPr="00DC540C">
        <w:rPr>
          <w:color w:val="000000"/>
          <w:lang w:val="sr-Latn-ME"/>
        </w:rPr>
        <w:t xml:space="preserve">, </w:t>
      </w:r>
      <w:r w:rsidRPr="004E0637">
        <w:rPr>
          <w:color w:val="000000"/>
        </w:rPr>
        <w:t>koristi</w:t>
      </w:r>
      <w:r w:rsidRPr="00DC540C">
        <w:rPr>
          <w:color w:val="000000"/>
          <w:lang w:val="sr-Latn-ME"/>
        </w:rPr>
        <w:t>ć</w:t>
      </w:r>
      <w:r w:rsidRPr="004E0637">
        <w:rPr>
          <w:color w:val="000000"/>
        </w:rPr>
        <w:t>e</w:t>
      </w:r>
      <w:r w:rsidRPr="00DC540C">
        <w:rPr>
          <w:color w:val="000000"/>
          <w:lang w:val="sr-Latn-ME"/>
        </w:rPr>
        <w:t xml:space="preserve"> </w:t>
      </w:r>
      <w:r w:rsidRPr="004E0637">
        <w:rPr>
          <w:color w:val="000000"/>
        </w:rPr>
        <w:t>se</w:t>
      </w:r>
      <w:r w:rsidRPr="00DC540C">
        <w:rPr>
          <w:color w:val="000000"/>
          <w:lang w:val="sr-Latn-ME"/>
        </w:rPr>
        <w:t xml:space="preserve"> </w:t>
      </w:r>
      <w:r w:rsidRPr="004E0637">
        <w:rPr>
          <w:color w:val="000000"/>
        </w:rPr>
        <w:t>proporcionalna</w:t>
      </w:r>
      <w:r w:rsidRPr="00DC540C">
        <w:rPr>
          <w:color w:val="000000"/>
          <w:lang w:val="sr-Latn-ME"/>
        </w:rPr>
        <w:t xml:space="preserve"> (</w:t>
      </w:r>
      <w:r w:rsidRPr="004E0637">
        <w:rPr>
          <w:color w:val="000000"/>
        </w:rPr>
        <w:t>relativna</w:t>
      </w:r>
      <w:r w:rsidRPr="00DC540C">
        <w:rPr>
          <w:color w:val="000000"/>
          <w:lang w:val="sr-Latn-ME"/>
        </w:rPr>
        <w:t xml:space="preserve">) </w:t>
      </w:r>
      <w:r w:rsidRPr="004E0637">
        <w:rPr>
          <w:color w:val="000000"/>
        </w:rPr>
        <w:t>metoda</w:t>
      </w:r>
      <w:r w:rsidRPr="00DC540C">
        <w:rPr>
          <w:color w:val="000000"/>
          <w:lang w:val="sr-Latn-ME"/>
        </w:rPr>
        <w:t xml:space="preserve">, </w:t>
      </w:r>
      <w:r w:rsidRPr="004E0637">
        <w:rPr>
          <w:color w:val="000000"/>
        </w:rPr>
        <w:t>vrednovanje</w:t>
      </w:r>
      <w:r w:rsidRPr="00DC540C">
        <w:rPr>
          <w:color w:val="000000"/>
          <w:lang w:val="sr-Latn-ME"/>
        </w:rPr>
        <w:t xml:space="preserve"> </w:t>
      </w:r>
      <w:proofErr w:type="gramStart"/>
      <w:r w:rsidRPr="00DC540C">
        <w:rPr>
          <w:color w:val="000000"/>
          <w:lang w:val="sr-Latn-ME"/>
        </w:rPr>
        <w:t>ć</w:t>
      </w:r>
      <w:r w:rsidRPr="004E0637">
        <w:rPr>
          <w:color w:val="000000"/>
        </w:rPr>
        <w:t>e</w:t>
      </w:r>
      <w:proofErr w:type="gramEnd"/>
      <w:r w:rsidRPr="00DC540C">
        <w:rPr>
          <w:color w:val="000000"/>
          <w:lang w:val="sr-Latn-ME"/>
        </w:rPr>
        <w:t xml:space="preserve"> </w:t>
      </w:r>
      <w:r w:rsidRPr="004E0637">
        <w:rPr>
          <w:color w:val="000000"/>
        </w:rPr>
        <w:t>se</w:t>
      </w:r>
      <w:r w:rsidRPr="00DC540C">
        <w:rPr>
          <w:color w:val="000000"/>
          <w:lang w:val="sr-Latn-ME"/>
        </w:rPr>
        <w:t xml:space="preserve"> </w:t>
      </w:r>
      <w:r w:rsidRPr="004E0637">
        <w:rPr>
          <w:color w:val="000000"/>
        </w:rPr>
        <w:t>vr</w:t>
      </w:r>
      <w:r w:rsidRPr="00DC540C">
        <w:rPr>
          <w:color w:val="000000"/>
          <w:lang w:val="sr-Latn-ME"/>
        </w:rPr>
        <w:t>š</w:t>
      </w:r>
      <w:r w:rsidRPr="004E0637">
        <w:rPr>
          <w:color w:val="000000"/>
        </w:rPr>
        <w:t>iti</w:t>
      </w:r>
      <w:r w:rsidRPr="00DC540C">
        <w:rPr>
          <w:color w:val="000000"/>
          <w:lang w:val="sr-Latn-ME"/>
        </w:rPr>
        <w:t xml:space="preserve"> </w:t>
      </w:r>
      <w:r w:rsidRPr="004E0637">
        <w:rPr>
          <w:color w:val="000000"/>
        </w:rPr>
        <w:t>na</w:t>
      </w:r>
      <w:r w:rsidRPr="00DC540C">
        <w:rPr>
          <w:color w:val="000000"/>
          <w:lang w:val="sr-Latn-ME"/>
        </w:rPr>
        <w:t xml:space="preserve"> </w:t>
      </w:r>
      <w:r w:rsidRPr="004E0637">
        <w:rPr>
          <w:color w:val="000000"/>
        </w:rPr>
        <w:t>osnovu</w:t>
      </w:r>
      <w:r w:rsidRPr="00DC540C">
        <w:rPr>
          <w:color w:val="000000"/>
          <w:lang w:val="sr-Latn-ME"/>
        </w:rPr>
        <w:t xml:space="preserve"> </w:t>
      </w:r>
      <w:r w:rsidRPr="004E0637">
        <w:rPr>
          <w:color w:val="000000"/>
        </w:rPr>
        <w:t>sljede</w:t>
      </w:r>
      <w:r w:rsidRPr="00DC540C">
        <w:rPr>
          <w:color w:val="000000"/>
          <w:lang w:val="sr-Latn-ME"/>
        </w:rPr>
        <w:t>ć</w:t>
      </w:r>
      <w:r w:rsidRPr="004E0637">
        <w:rPr>
          <w:color w:val="000000"/>
        </w:rPr>
        <w:t>ih</w:t>
      </w:r>
      <w:r w:rsidRPr="00DC540C">
        <w:rPr>
          <w:color w:val="000000"/>
          <w:lang w:val="sr-Latn-ME"/>
        </w:rPr>
        <w:t xml:space="preserve"> </w:t>
      </w:r>
      <w:r w:rsidR="00C27B41">
        <w:rPr>
          <w:color w:val="000000"/>
        </w:rPr>
        <w:t>pot</w:t>
      </w:r>
      <w:r w:rsidRPr="004E0637">
        <w:rPr>
          <w:color w:val="000000"/>
        </w:rPr>
        <w:t>kriterijuma</w:t>
      </w:r>
      <w:r w:rsidRPr="00DC540C">
        <w:rPr>
          <w:color w:val="000000"/>
          <w:lang w:val="sr-Latn-ME"/>
        </w:rPr>
        <w:t xml:space="preserve">: </w:t>
      </w:r>
    </w:p>
    <w:p w:rsidR="004A1774" w:rsidRPr="00DC540C" w:rsidRDefault="004A1774" w:rsidP="004A1774">
      <w:pPr>
        <w:jc w:val="both"/>
        <w:rPr>
          <w:color w:val="000000"/>
          <w:lang w:val="es-ES"/>
        </w:rPr>
      </w:pPr>
      <w:r w:rsidRPr="00DC540C">
        <w:rPr>
          <w:color w:val="000000"/>
          <w:lang w:val="es-ES"/>
        </w:rPr>
        <w:t>1.Cijena (C) ..................maksi</w:t>
      </w:r>
      <w:r w:rsidR="00B33611">
        <w:rPr>
          <w:color w:val="000000"/>
          <w:lang w:val="es-ES"/>
        </w:rPr>
        <w:t>malan broj bodova............ 70</w:t>
      </w:r>
      <w:r w:rsidRPr="00DC540C">
        <w:rPr>
          <w:color w:val="000000"/>
          <w:lang w:val="es-ES"/>
        </w:rPr>
        <w:t xml:space="preserve"> </w:t>
      </w:r>
    </w:p>
    <w:p w:rsidR="004A1774" w:rsidRPr="00DC540C" w:rsidRDefault="004A1774" w:rsidP="004A1774">
      <w:pPr>
        <w:jc w:val="both"/>
        <w:rPr>
          <w:color w:val="000000"/>
          <w:lang w:val="es-ES"/>
        </w:rPr>
      </w:pPr>
      <w:r w:rsidRPr="00DC540C">
        <w:rPr>
          <w:color w:val="000000"/>
          <w:lang w:val="es-ES"/>
        </w:rPr>
        <w:t>2.</w:t>
      </w:r>
      <w:r w:rsidRPr="00DC540C">
        <w:rPr>
          <w:lang w:val="es-ES"/>
        </w:rPr>
        <w:t>Kvalitet (K) ..............maksi</w:t>
      </w:r>
      <w:r w:rsidR="00B33611">
        <w:rPr>
          <w:lang w:val="es-ES"/>
        </w:rPr>
        <w:t>malan broj bodova .............3</w:t>
      </w:r>
      <w:r w:rsidRPr="00DC540C">
        <w:rPr>
          <w:lang w:val="es-ES"/>
        </w:rPr>
        <w:t>0</w:t>
      </w:r>
    </w:p>
    <w:p w:rsidR="004A1774" w:rsidRPr="00DC540C" w:rsidRDefault="004A1774" w:rsidP="004A1774">
      <w:pPr>
        <w:jc w:val="both"/>
        <w:rPr>
          <w:color w:val="000000"/>
          <w:lang w:val="es-ES"/>
        </w:rPr>
      </w:pPr>
    </w:p>
    <w:p w:rsidR="004A1774" w:rsidRPr="004E0637" w:rsidRDefault="004A1774" w:rsidP="004A1774">
      <w:pPr>
        <w:jc w:val="both"/>
        <w:rPr>
          <w:color w:val="000000"/>
          <w:lang w:val="sr-Latn-ME"/>
        </w:rPr>
      </w:pPr>
      <w:r w:rsidRPr="004E0637">
        <w:rPr>
          <w:color w:val="000000"/>
          <w:lang w:val="sr-Latn-ME"/>
        </w:rPr>
        <w:t xml:space="preserve">Ukupan broj bodova = broj bodova za ponuđenu cijenu (C) + broj bodova za kvalitet (K) </w:t>
      </w:r>
    </w:p>
    <w:p w:rsidR="004A1774" w:rsidRPr="00DC540C" w:rsidRDefault="004A1774" w:rsidP="004A1774">
      <w:pPr>
        <w:jc w:val="both"/>
        <w:rPr>
          <w:color w:val="000000"/>
          <w:lang w:val="es-ES"/>
        </w:rPr>
      </w:pPr>
    </w:p>
    <w:p w:rsidR="004A1774" w:rsidRPr="00DC540C" w:rsidRDefault="004A1774" w:rsidP="004A1774">
      <w:pPr>
        <w:jc w:val="both"/>
        <w:rPr>
          <w:color w:val="000000"/>
          <w:lang w:val="es-ES"/>
        </w:rPr>
      </w:pPr>
    </w:p>
    <w:p w:rsidR="004A1774" w:rsidRPr="004E0637" w:rsidRDefault="00B33611" w:rsidP="004A1774">
      <w:pPr>
        <w:jc w:val="both"/>
        <w:rPr>
          <w:color w:val="000000"/>
          <w:lang w:val="sr-Latn-ME"/>
        </w:rPr>
      </w:pPr>
      <w:r>
        <w:rPr>
          <w:color w:val="000000"/>
          <w:lang w:val="sr-Latn-ME"/>
        </w:rPr>
        <w:t>1.</w:t>
      </w:r>
      <w:r>
        <w:rPr>
          <w:color w:val="000000"/>
          <w:lang w:val="sr-Latn-ME"/>
        </w:rPr>
        <w:tab/>
        <w:t>Ponude po pot</w:t>
      </w:r>
      <w:r w:rsidR="004A1774" w:rsidRPr="001558A6">
        <w:rPr>
          <w:color w:val="000000"/>
          <w:lang w:val="sr-Latn-ME"/>
        </w:rPr>
        <w:t xml:space="preserve">kriterijumu cijena vrednovaće se na sljedeći način: </w:t>
      </w:r>
    </w:p>
    <w:p w:rsidR="004A1774" w:rsidRPr="004E0637" w:rsidRDefault="004A1774" w:rsidP="004A1774">
      <w:pPr>
        <w:jc w:val="both"/>
        <w:rPr>
          <w:color w:val="000000"/>
          <w:lang w:val="sr-Latn-ME"/>
        </w:rPr>
      </w:pPr>
    </w:p>
    <w:p w:rsidR="004A1774" w:rsidRPr="004E0637" w:rsidRDefault="00B33611" w:rsidP="004A1774">
      <w:pPr>
        <w:jc w:val="both"/>
        <w:rPr>
          <w:color w:val="000000"/>
          <w:lang w:val="sr-Latn-ME"/>
        </w:rPr>
      </w:pPr>
      <w:r>
        <w:rPr>
          <w:color w:val="000000"/>
          <w:lang w:val="sr-Latn-ME"/>
        </w:rPr>
        <w:t>•  Pot</w:t>
      </w:r>
      <w:r w:rsidR="004A1774" w:rsidRPr="004E0637">
        <w:rPr>
          <w:color w:val="000000"/>
          <w:lang w:val="sr-Latn-ME"/>
        </w:rPr>
        <w:t>kriterijum cijena (C) vrednovaće se na sljedeći način:</w:t>
      </w:r>
    </w:p>
    <w:p w:rsidR="004A1774" w:rsidRPr="004E0637" w:rsidRDefault="00B33611" w:rsidP="004A1774">
      <w:pPr>
        <w:jc w:val="both"/>
        <w:rPr>
          <w:color w:val="000000"/>
          <w:lang w:val="sr-Latn-ME"/>
        </w:rPr>
      </w:pPr>
      <w:r>
        <w:rPr>
          <w:color w:val="000000"/>
          <w:lang w:val="sr-Latn-ME"/>
        </w:rPr>
        <w:t>Max 7</w:t>
      </w:r>
      <w:r w:rsidR="004A1774">
        <w:rPr>
          <w:color w:val="000000"/>
          <w:lang w:val="sr-Latn-ME"/>
        </w:rPr>
        <w:t>0</w:t>
      </w:r>
      <w:r w:rsidR="004A1774" w:rsidRPr="004E0637">
        <w:rPr>
          <w:color w:val="000000"/>
          <w:lang w:val="sr-Latn-ME"/>
        </w:rPr>
        <w:t xml:space="preserve"> bodova za izbor najpovoljnije ponude primjenom parametra najniža ponuđena cijena, kao osnova za vrednovanje uzimaju s</w:t>
      </w:r>
      <w:r>
        <w:rPr>
          <w:color w:val="000000"/>
          <w:lang w:val="sr-Latn-ME"/>
        </w:rPr>
        <w:t>e ponuđ</w:t>
      </w:r>
      <w:r w:rsidR="004A1774" w:rsidRPr="004E0637">
        <w:rPr>
          <w:color w:val="000000"/>
          <w:lang w:val="sr-Latn-ME"/>
        </w:rPr>
        <w:t>ene cijene, date od strane ponuđača čije su ponude ispravne. Maksimalan broj bodova, po ovom parametru dodjeljuje se ponuđaču koji je ponudio najnižu cijenu, dok se bodovi ostalim p</w:t>
      </w:r>
      <w:r w:rsidR="00891EDE">
        <w:rPr>
          <w:color w:val="000000"/>
          <w:lang w:val="sr-Latn-ME"/>
        </w:rPr>
        <w:t>onudama, po ovom parametru, dod</w:t>
      </w:r>
      <w:r w:rsidR="004A1774" w:rsidRPr="004E0637">
        <w:rPr>
          <w:color w:val="000000"/>
          <w:lang w:val="sr-Latn-ME"/>
        </w:rPr>
        <w:t>jeljuju proporcionalno, u odnosu na najniže ponuđenu cijenu po formuli:</w:t>
      </w:r>
    </w:p>
    <w:p w:rsidR="004A1774" w:rsidRPr="004E0637" w:rsidRDefault="004A1774" w:rsidP="004A1774">
      <w:pPr>
        <w:jc w:val="both"/>
        <w:rPr>
          <w:color w:val="000000"/>
          <w:lang w:val="sr-Latn-ME"/>
        </w:rPr>
      </w:pPr>
      <w:r w:rsidRPr="004E0637">
        <w:rPr>
          <w:color w:val="000000"/>
          <w:lang w:val="sr-Latn-ME"/>
        </w:rPr>
        <w:t>Broj bodova (C) = (najniža ponudjena cijena bez PDV</w:t>
      </w:r>
      <w:r w:rsidR="00B33611">
        <w:rPr>
          <w:color w:val="000000"/>
          <w:lang w:val="sr-Latn-ME"/>
        </w:rPr>
        <w:t xml:space="preserve"> / ponudjena cijena bez PDV) × 7</w:t>
      </w:r>
      <w:r>
        <w:rPr>
          <w:color w:val="000000"/>
          <w:lang w:val="sr-Latn-ME"/>
        </w:rPr>
        <w:t>0</w:t>
      </w:r>
      <w:r w:rsidRPr="004E0637">
        <w:rPr>
          <w:color w:val="000000"/>
          <w:lang w:val="sr-Latn-ME"/>
        </w:rPr>
        <w:t>.</w:t>
      </w:r>
    </w:p>
    <w:p w:rsidR="004A1774" w:rsidRDefault="004A1774" w:rsidP="004A1774">
      <w:pPr>
        <w:jc w:val="both"/>
        <w:rPr>
          <w:color w:val="000000"/>
          <w:lang w:val="sr-Latn-ME"/>
        </w:rPr>
      </w:pPr>
      <w:r w:rsidRPr="004E0637">
        <w:rPr>
          <w:color w:val="000000"/>
          <w:lang w:val="sr-Latn-ME"/>
        </w:rPr>
        <w:t xml:space="preserve">Ako je ponuđena cijena 0,00 EUR-a prilikom vrednovanja </w:t>
      </w:r>
      <w:r w:rsidR="00891EDE">
        <w:rPr>
          <w:color w:val="000000"/>
          <w:lang w:val="sr-Latn-ME"/>
        </w:rPr>
        <w:t>te cijene po kriterijumu ili pot</w:t>
      </w:r>
      <w:r w:rsidRPr="004E0637">
        <w:rPr>
          <w:color w:val="000000"/>
          <w:lang w:val="sr-Latn-ME"/>
        </w:rPr>
        <w:t>kriterijumu najniža ponuđena cijena uzima se da je ponuđena cijena 0,01 EUR.</w:t>
      </w:r>
    </w:p>
    <w:p w:rsidR="004A1774" w:rsidRDefault="004A1774" w:rsidP="004A1774">
      <w:pPr>
        <w:jc w:val="both"/>
        <w:rPr>
          <w:color w:val="000000"/>
          <w:lang w:val="sr-Latn-ME"/>
        </w:rPr>
      </w:pPr>
    </w:p>
    <w:p w:rsidR="00B33611" w:rsidRPr="00B33611" w:rsidRDefault="00B33611" w:rsidP="00B33611">
      <w:pPr>
        <w:ind w:right="150"/>
        <w:jc w:val="both"/>
        <w:rPr>
          <w:color w:val="000000"/>
          <w:lang w:val="sr-Latn-ME"/>
        </w:rPr>
      </w:pPr>
      <w:r w:rsidRPr="00B33611">
        <w:rPr>
          <w:color w:val="000000"/>
          <w:lang w:val="sr-Latn-ME"/>
        </w:rPr>
        <w:t xml:space="preserve">2.    </w:t>
      </w:r>
      <w:r>
        <w:rPr>
          <w:color w:val="000000"/>
        </w:rPr>
        <w:t>Pot</w:t>
      </w:r>
      <w:r w:rsidRPr="00D65034">
        <w:rPr>
          <w:color w:val="000000"/>
        </w:rPr>
        <w:t>kriterijum</w:t>
      </w:r>
      <w:r w:rsidRPr="00B33611">
        <w:rPr>
          <w:color w:val="000000"/>
          <w:lang w:val="sr-Latn-ME"/>
        </w:rPr>
        <w:t xml:space="preserve"> </w:t>
      </w:r>
      <w:r w:rsidRPr="00D65034">
        <w:rPr>
          <w:color w:val="000000"/>
        </w:rPr>
        <w:t>kvalitet</w:t>
      </w:r>
      <w:r w:rsidRPr="00B33611">
        <w:rPr>
          <w:color w:val="000000"/>
          <w:lang w:val="sr-Latn-ME"/>
        </w:rPr>
        <w:t xml:space="preserve"> (</w:t>
      </w:r>
      <w:r w:rsidRPr="00D65034">
        <w:rPr>
          <w:color w:val="000000"/>
        </w:rPr>
        <w:t>K</w:t>
      </w:r>
      <w:r w:rsidRPr="00B33611">
        <w:rPr>
          <w:color w:val="000000"/>
          <w:lang w:val="sr-Latn-ME"/>
        </w:rPr>
        <w:t xml:space="preserve">) </w:t>
      </w:r>
      <w:r w:rsidRPr="00D65034">
        <w:rPr>
          <w:color w:val="000000"/>
        </w:rPr>
        <w:t>vrednova</w:t>
      </w:r>
      <w:r w:rsidRPr="00B33611">
        <w:rPr>
          <w:color w:val="000000"/>
          <w:lang w:val="sr-Latn-ME"/>
        </w:rPr>
        <w:t>ć</w:t>
      </w:r>
      <w:r w:rsidRPr="00D65034">
        <w:rPr>
          <w:color w:val="000000"/>
        </w:rPr>
        <w:t>e</w:t>
      </w:r>
      <w:r w:rsidRPr="00B33611">
        <w:rPr>
          <w:color w:val="000000"/>
          <w:lang w:val="sr-Latn-ME"/>
        </w:rPr>
        <w:t xml:space="preserve"> </w:t>
      </w:r>
      <w:r w:rsidRPr="00D65034">
        <w:rPr>
          <w:color w:val="000000"/>
        </w:rPr>
        <w:t>se</w:t>
      </w:r>
      <w:r w:rsidRPr="00B33611">
        <w:rPr>
          <w:color w:val="000000"/>
          <w:lang w:val="sr-Latn-ME"/>
        </w:rPr>
        <w:t xml:space="preserve"> </w:t>
      </w:r>
      <w:proofErr w:type="gramStart"/>
      <w:r w:rsidRPr="00D65034">
        <w:rPr>
          <w:color w:val="000000"/>
        </w:rPr>
        <w:t>na</w:t>
      </w:r>
      <w:proofErr w:type="gramEnd"/>
      <w:r w:rsidRPr="00B33611">
        <w:rPr>
          <w:color w:val="000000"/>
          <w:lang w:val="sr-Latn-ME"/>
        </w:rPr>
        <w:t xml:space="preserve"> </w:t>
      </w:r>
      <w:r w:rsidRPr="00D65034">
        <w:rPr>
          <w:color w:val="000000"/>
        </w:rPr>
        <w:t>sljede</w:t>
      </w:r>
      <w:r w:rsidRPr="00B33611">
        <w:rPr>
          <w:color w:val="000000"/>
          <w:lang w:val="sr-Latn-ME"/>
        </w:rPr>
        <w:t>ć</w:t>
      </w:r>
      <w:r w:rsidRPr="00D65034">
        <w:rPr>
          <w:color w:val="000000"/>
        </w:rPr>
        <w:t>i</w:t>
      </w:r>
      <w:r w:rsidRPr="00B33611">
        <w:rPr>
          <w:color w:val="000000"/>
          <w:lang w:val="sr-Latn-ME"/>
        </w:rPr>
        <w:t xml:space="preserve"> </w:t>
      </w:r>
      <w:r w:rsidRPr="00D65034">
        <w:rPr>
          <w:color w:val="000000"/>
        </w:rPr>
        <w:t>na</w:t>
      </w:r>
      <w:r w:rsidRPr="00B33611">
        <w:rPr>
          <w:color w:val="000000"/>
          <w:lang w:val="sr-Latn-ME"/>
        </w:rPr>
        <w:t>č</w:t>
      </w:r>
      <w:r w:rsidRPr="00D65034">
        <w:rPr>
          <w:color w:val="000000"/>
        </w:rPr>
        <w:t>in</w:t>
      </w:r>
      <w:r w:rsidRPr="00B33611">
        <w:rPr>
          <w:color w:val="000000"/>
          <w:lang w:val="sr-Latn-ME"/>
        </w:rPr>
        <w:t xml:space="preserve">, </w:t>
      </w:r>
      <w:r w:rsidRPr="00D65034">
        <w:rPr>
          <w:color w:val="000000"/>
        </w:rPr>
        <w:t>a</w:t>
      </w:r>
      <w:r w:rsidRPr="00B33611">
        <w:rPr>
          <w:color w:val="000000"/>
          <w:lang w:val="sr-Latn-ME"/>
        </w:rPr>
        <w:t xml:space="preserve"> </w:t>
      </w:r>
      <w:r w:rsidRPr="00D65034">
        <w:rPr>
          <w:color w:val="000000"/>
        </w:rPr>
        <w:t>tak</w:t>
      </w:r>
      <w:r>
        <w:rPr>
          <w:color w:val="000000"/>
        </w:rPr>
        <w:t>o</w:t>
      </w:r>
      <w:r w:rsidRPr="00B33611">
        <w:rPr>
          <w:color w:val="000000"/>
          <w:lang w:val="sr-Latn-ME"/>
        </w:rPr>
        <w:t xml:space="preserve"> </w:t>
      </w:r>
      <w:r>
        <w:rPr>
          <w:color w:val="000000"/>
        </w:rPr>
        <w:t>da</w:t>
      </w:r>
      <w:r w:rsidRPr="00B33611">
        <w:rPr>
          <w:color w:val="000000"/>
          <w:lang w:val="sr-Latn-ME"/>
        </w:rPr>
        <w:t xml:space="preserve"> </w:t>
      </w:r>
      <w:r>
        <w:rPr>
          <w:color w:val="000000"/>
        </w:rPr>
        <w:t>ukupan</w:t>
      </w:r>
      <w:r w:rsidRPr="00B33611">
        <w:rPr>
          <w:color w:val="000000"/>
          <w:lang w:val="sr-Latn-ME"/>
        </w:rPr>
        <w:t xml:space="preserve"> </w:t>
      </w:r>
      <w:r>
        <w:rPr>
          <w:color w:val="000000"/>
        </w:rPr>
        <w:t>broj</w:t>
      </w:r>
      <w:r w:rsidRPr="00B33611">
        <w:rPr>
          <w:color w:val="000000"/>
          <w:lang w:val="sr-Latn-ME"/>
        </w:rPr>
        <w:t xml:space="preserve"> </w:t>
      </w:r>
      <w:r>
        <w:rPr>
          <w:color w:val="000000"/>
        </w:rPr>
        <w:t>bodova</w:t>
      </w:r>
      <w:r w:rsidRPr="00B33611">
        <w:rPr>
          <w:color w:val="000000"/>
          <w:lang w:val="sr-Latn-ME"/>
        </w:rPr>
        <w:t xml:space="preserve"> </w:t>
      </w:r>
      <w:r>
        <w:rPr>
          <w:color w:val="000000"/>
        </w:rPr>
        <w:t>iznosi</w:t>
      </w:r>
      <w:r w:rsidRPr="00B33611">
        <w:rPr>
          <w:color w:val="000000"/>
          <w:lang w:val="sr-Latn-ME"/>
        </w:rPr>
        <w:t xml:space="preserve"> 30 (</w:t>
      </w:r>
      <w:r>
        <w:rPr>
          <w:color w:val="000000"/>
        </w:rPr>
        <w:t>K</w:t>
      </w:r>
      <w:r w:rsidRPr="00B33611">
        <w:rPr>
          <w:color w:val="000000"/>
          <w:lang w:val="sr-Latn-ME"/>
        </w:rPr>
        <w:t>=</w:t>
      </w:r>
      <w:r>
        <w:rPr>
          <w:color w:val="000000"/>
        </w:rPr>
        <w:t>K</w:t>
      </w:r>
      <w:r w:rsidRPr="00B33611">
        <w:rPr>
          <w:color w:val="000000"/>
          <w:lang w:val="sr-Latn-ME"/>
        </w:rPr>
        <w:t>1+</w:t>
      </w:r>
      <w:r>
        <w:rPr>
          <w:color w:val="000000"/>
        </w:rPr>
        <w:t>K</w:t>
      </w:r>
      <w:r w:rsidRPr="00B33611">
        <w:rPr>
          <w:color w:val="000000"/>
          <w:lang w:val="sr-Latn-ME"/>
        </w:rPr>
        <w:t>2+</w:t>
      </w:r>
      <w:r>
        <w:rPr>
          <w:color w:val="000000"/>
        </w:rPr>
        <w:t>K</w:t>
      </w:r>
      <w:r w:rsidRPr="00B33611">
        <w:rPr>
          <w:color w:val="000000"/>
          <w:lang w:val="sr-Latn-ME"/>
        </w:rPr>
        <w:t>3):</w:t>
      </w:r>
    </w:p>
    <w:p w:rsidR="00B33611" w:rsidRPr="00B33611" w:rsidRDefault="00B33611" w:rsidP="00B33611">
      <w:pPr>
        <w:ind w:right="150"/>
        <w:jc w:val="both"/>
        <w:rPr>
          <w:color w:val="000000"/>
          <w:lang w:val="sr-Latn-ME"/>
        </w:rPr>
      </w:pPr>
      <w:proofErr w:type="gramStart"/>
      <w:r w:rsidRPr="00D65034">
        <w:rPr>
          <w:color w:val="000000"/>
        </w:rPr>
        <w:t>gdje</w:t>
      </w:r>
      <w:proofErr w:type="gramEnd"/>
      <w:r w:rsidRPr="00B33611">
        <w:rPr>
          <w:color w:val="000000"/>
          <w:lang w:val="sr-Latn-ME"/>
        </w:rPr>
        <w:t xml:space="preserve"> </w:t>
      </w:r>
      <w:r w:rsidRPr="00D65034">
        <w:rPr>
          <w:color w:val="000000"/>
        </w:rPr>
        <w:t>je</w:t>
      </w:r>
      <w:r w:rsidRPr="00B33611">
        <w:rPr>
          <w:color w:val="000000"/>
          <w:lang w:val="sr-Latn-ME"/>
        </w:rPr>
        <w:t xml:space="preserve">: </w:t>
      </w:r>
      <w:r w:rsidRPr="00D65034">
        <w:rPr>
          <w:color w:val="000000"/>
        </w:rPr>
        <w:t>K</w:t>
      </w:r>
      <w:r w:rsidRPr="00B33611">
        <w:rPr>
          <w:color w:val="000000"/>
          <w:lang w:val="sr-Latn-ME"/>
        </w:rPr>
        <w:t xml:space="preserve"> – </w:t>
      </w:r>
      <w:r w:rsidRPr="00D65034">
        <w:rPr>
          <w:color w:val="000000"/>
        </w:rPr>
        <w:t>broj</w:t>
      </w:r>
      <w:r w:rsidRPr="00B33611">
        <w:rPr>
          <w:color w:val="000000"/>
          <w:lang w:val="sr-Latn-ME"/>
        </w:rPr>
        <w:t xml:space="preserve"> </w:t>
      </w:r>
      <w:r w:rsidRPr="00D65034">
        <w:rPr>
          <w:color w:val="000000"/>
        </w:rPr>
        <w:t>bodova</w:t>
      </w:r>
      <w:r w:rsidRPr="00B33611">
        <w:rPr>
          <w:color w:val="000000"/>
          <w:lang w:val="sr-Latn-ME"/>
        </w:rPr>
        <w:t xml:space="preserve"> </w:t>
      </w:r>
      <w:r w:rsidRPr="00D65034">
        <w:rPr>
          <w:color w:val="000000"/>
        </w:rPr>
        <w:t>za</w:t>
      </w:r>
      <w:r w:rsidRPr="00B33611">
        <w:rPr>
          <w:color w:val="000000"/>
          <w:lang w:val="sr-Latn-ME"/>
        </w:rPr>
        <w:t xml:space="preserve"> </w:t>
      </w:r>
      <w:r w:rsidRPr="00D65034">
        <w:rPr>
          <w:color w:val="000000"/>
        </w:rPr>
        <w:t>kvalitet</w:t>
      </w:r>
      <w:r w:rsidRPr="00B33611">
        <w:rPr>
          <w:color w:val="000000"/>
          <w:lang w:val="sr-Latn-ME"/>
        </w:rPr>
        <w:t xml:space="preserve">, </w:t>
      </w:r>
      <w:r w:rsidRPr="00D65034">
        <w:rPr>
          <w:color w:val="000000"/>
        </w:rPr>
        <w:t>K</w:t>
      </w:r>
      <w:r w:rsidRPr="00B33611">
        <w:rPr>
          <w:color w:val="000000"/>
          <w:lang w:val="sr-Latn-ME"/>
        </w:rPr>
        <w:t xml:space="preserve">1 – </w:t>
      </w:r>
      <w:r w:rsidRPr="00D65034">
        <w:rPr>
          <w:color w:val="000000"/>
        </w:rPr>
        <w:t>broj</w:t>
      </w:r>
      <w:r w:rsidRPr="00B33611">
        <w:rPr>
          <w:color w:val="000000"/>
          <w:lang w:val="sr-Latn-ME"/>
        </w:rPr>
        <w:t xml:space="preserve"> </w:t>
      </w:r>
      <w:r w:rsidRPr="00D65034">
        <w:rPr>
          <w:color w:val="000000"/>
        </w:rPr>
        <w:t>bodova</w:t>
      </w:r>
      <w:r w:rsidRPr="00B33611">
        <w:rPr>
          <w:color w:val="000000"/>
          <w:lang w:val="sr-Latn-ME"/>
        </w:rPr>
        <w:t xml:space="preserve"> </w:t>
      </w:r>
      <w:r w:rsidRPr="00D65034">
        <w:rPr>
          <w:color w:val="000000"/>
        </w:rPr>
        <w:t>za</w:t>
      </w:r>
      <w:r w:rsidRPr="00B33611">
        <w:rPr>
          <w:color w:val="000000"/>
          <w:lang w:val="sr-Latn-ME"/>
        </w:rPr>
        <w:t xml:space="preserve"> </w:t>
      </w:r>
      <w:r w:rsidRPr="00D65034">
        <w:rPr>
          <w:color w:val="000000"/>
        </w:rPr>
        <w:t>kvalifikacije</w:t>
      </w:r>
      <w:r w:rsidRPr="00B33611">
        <w:rPr>
          <w:color w:val="000000"/>
          <w:lang w:val="sr-Latn-ME"/>
        </w:rPr>
        <w:t xml:space="preserve"> </w:t>
      </w:r>
      <w:r w:rsidRPr="00D65034">
        <w:rPr>
          <w:color w:val="000000"/>
        </w:rPr>
        <w:t>i</w:t>
      </w:r>
      <w:r w:rsidRPr="00B33611">
        <w:rPr>
          <w:color w:val="000000"/>
          <w:lang w:val="sr-Latn-ME"/>
        </w:rPr>
        <w:t xml:space="preserve"> </w:t>
      </w:r>
      <w:r w:rsidRPr="00D65034">
        <w:rPr>
          <w:color w:val="000000"/>
        </w:rPr>
        <w:t>iskustvo</w:t>
      </w:r>
      <w:r w:rsidRPr="00B33611">
        <w:rPr>
          <w:color w:val="000000"/>
          <w:lang w:val="sr-Latn-ME"/>
        </w:rPr>
        <w:t xml:space="preserve"> </w:t>
      </w:r>
      <w:r w:rsidRPr="00D65034">
        <w:rPr>
          <w:color w:val="000000"/>
        </w:rPr>
        <w:t>anga</w:t>
      </w:r>
      <w:r w:rsidRPr="00B33611">
        <w:rPr>
          <w:color w:val="000000"/>
          <w:lang w:val="sr-Latn-ME"/>
        </w:rPr>
        <w:t>ž</w:t>
      </w:r>
      <w:r w:rsidRPr="00D65034">
        <w:rPr>
          <w:color w:val="000000"/>
        </w:rPr>
        <w:t>ovanog</w:t>
      </w:r>
      <w:r w:rsidRPr="00B33611">
        <w:rPr>
          <w:color w:val="000000"/>
          <w:lang w:val="sr-Latn-ME"/>
        </w:rPr>
        <w:t xml:space="preserve"> </w:t>
      </w:r>
      <w:r>
        <w:rPr>
          <w:color w:val="000000"/>
        </w:rPr>
        <w:t>projektanta</w:t>
      </w:r>
      <w:r w:rsidRPr="00B33611">
        <w:rPr>
          <w:color w:val="000000"/>
          <w:lang w:val="sr-Latn-ME"/>
        </w:rPr>
        <w:t xml:space="preserve">, </w:t>
      </w:r>
      <w:r w:rsidRPr="00D65034">
        <w:rPr>
          <w:color w:val="000000"/>
        </w:rPr>
        <w:t>K</w:t>
      </w:r>
      <w:r w:rsidRPr="00B33611">
        <w:rPr>
          <w:color w:val="000000"/>
          <w:lang w:val="sr-Latn-ME"/>
        </w:rPr>
        <w:t xml:space="preserve">2 – </w:t>
      </w:r>
      <w:r w:rsidRPr="00D65034">
        <w:rPr>
          <w:color w:val="000000"/>
        </w:rPr>
        <w:t>broj</w:t>
      </w:r>
      <w:r w:rsidRPr="00B33611">
        <w:rPr>
          <w:color w:val="000000"/>
          <w:lang w:val="sr-Latn-ME"/>
        </w:rPr>
        <w:t xml:space="preserve"> </w:t>
      </w:r>
      <w:r w:rsidRPr="00D65034">
        <w:rPr>
          <w:color w:val="000000"/>
        </w:rPr>
        <w:t>bodova</w:t>
      </w:r>
      <w:r w:rsidRPr="00B33611">
        <w:rPr>
          <w:color w:val="000000"/>
          <w:lang w:val="sr-Latn-ME"/>
        </w:rPr>
        <w:t xml:space="preserve"> </w:t>
      </w:r>
      <w:r w:rsidRPr="00D65034">
        <w:rPr>
          <w:color w:val="000000"/>
        </w:rPr>
        <w:t>za</w:t>
      </w:r>
      <w:r w:rsidRPr="00B33611">
        <w:rPr>
          <w:color w:val="000000"/>
          <w:lang w:val="sr-Latn-ME"/>
        </w:rPr>
        <w:t xml:space="preserve"> </w:t>
      </w:r>
      <w:r w:rsidRPr="00D65034">
        <w:rPr>
          <w:color w:val="000000"/>
        </w:rPr>
        <w:t>kvalifikacije</w:t>
      </w:r>
      <w:r w:rsidRPr="00B33611">
        <w:rPr>
          <w:color w:val="000000"/>
          <w:lang w:val="sr-Latn-ME"/>
        </w:rPr>
        <w:t xml:space="preserve"> </w:t>
      </w:r>
      <w:r w:rsidRPr="00D65034">
        <w:rPr>
          <w:color w:val="000000"/>
        </w:rPr>
        <w:t>i</w:t>
      </w:r>
      <w:r w:rsidRPr="00B33611">
        <w:rPr>
          <w:color w:val="000000"/>
          <w:lang w:val="sr-Latn-ME"/>
        </w:rPr>
        <w:t xml:space="preserve"> </w:t>
      </w:r>
      <w:r w:rsidRPr="00D65034">
        <w:rPr>
          <w:color w:val="000000"/>
        </w:rPr>
        <w:t>iskustvo</w:t>
      </w:r>
      <w:r w:rsidRPr="00B33611">
        <w:rPr>
          <w:color w:val="000000"/>
          <w:lang w:val="sr-Latn-ME"/>
        </w:rPr>
        <w:t xml:space="preserve"> </w:t>
      </w:r>
      <w:r w:rsidRPr="00D65034">
        <w:rPr>
          <w:color w:val="000000"/>
        </w:rPr>
        <w:t>anga</w:t>
      </w:r>
      <w:r w:rsidRPr="00B33611">
        <w:rPr>
          <w:color w:val="000000"/>
          <w:lang w:val="sr-Latn-ME"/>
        </w:rPr>
        <w:t>ž</w:t>
      </w:r>
      <w:r w:rsidRPr="00D65034">
        <w:rPr>
          <w:color w:val="000000"/>
        </w:rPr>
        <w:t>ovanog</w:t>
      </w:r>
      <w:r w:rsidRPr="00B33611">
        <w:rPr>
          <w:color w:val="000000"/>
          <w:lang w:val="sr-Latn-ME"/>
        </w:rPr>
        <w:t xml:space="preserve"> </w:t>
      </w:r>
      <w:r>
        <w:rPr>
          <w:color w:val="000000"/>
        </w:rPr>
        <w:t>programera</w:t>
      </w:r>
      <w:r w:rsidRPr="00B33611">
        <w:rPr>
          <w:color w:val="000000"/>
          <w:lang w:val="sr-Latn-ME"/>
        </w:rPr>
        <w:t xml:space="preserve">, </w:t>
      </w:r>
      <w:r w:rsidRPr="00D65034">
        <w:rPr>
          <w:color w:val="000000"/>
        </w:rPr>
        <w:t>K</w:t>
      </w:r>
      <w:r w:rsidRPr="00B33611">
        <w:rPr>
          <w:color w:val="000000"/>
          <w:lang w:val="sr-Latn-ME"/>
        </w:rPr>
        <w:t xml:space="preserve">3 – </w:t>
      </w:r>
      <w:r w:rsidRPr="00D65034">
        <w:rPr>
          <w:color w:val="000000"/>
        </w:rPr>
        <w:t>broj</w:t>
      </w:r>
      <w:r w:rsidRPr="00B33611">
        <w:rPr>
          <w:color w:val="000000"/>
          <w:lang w:val="sr-Latn-ME"/>
        </w:rPr>
        <w:t xml:space="preserve"> </w:t>
      </w:r>
      <w:r w:rsidRPr="00D65034">
        <w:rPr>
          <w:color w:val="000000"/>
        </w:rPr>
        <w:t>bodova</w:t>
      </w:r>
      <w:r w:rsidRPr="00B33611">
        <w:rPr>
          <w:color w:val="000000"/>
          <w:lang w:val="sr-Latn-ME"/>
        </w:rPr>
        <w:t xml:space="preserve"> </w:t>
      </w:r>
      <w:r w:rsidRPr="00D65034">
        <w:rPr>
          <w:color w:val="000000"/>
        </w:rPr>
        <w:t>za</w:t>
      </w:r>
      <w:r w:rsidRPr="00B33611">
        <w:rPr>
          <w:color w:val="000000"/>
          <w:lang w:val="sr-Latn-ME"/>
        </w:rPr>
        <w:t xml:space="preserve"> </w:t>
      </w:r>
      <w:r w:rsidRPr="00D65034">
        <w:rPr>
          <w:color w:val="000000"/>
        </w:rPr>
        <w:t>kvalifikacije</w:t>
      </w:r>
      <w:r w:rsidRPr="00B33611">
        <w:rPr>
          <w:color w:val="000000"/>
          <w:lang w:val="sr-Latn-ME"/>
        </w:rPr>
        <w:t xml:space="preserve"> </w:t>
      </w:r>
      <w:r w:rsidRPr="00D65034">
        <w:rPr>
          <w:color w:val="000000"/>
        </w:rPr>
        <w:t>i</w:t>
      </w:r>
      <w:r w:rsidRPr="00B33611">
        <w:rPr>
          <w:color w:val="000000"/>
          <w:lang w:val="sr-Latn-ME"/>
        </w:rPr>
        <w:t xml:space="preserve"> </w:t>
      </w:r>
      <w:r w:rsidRPr="00D65034">
        <w:rPr>
          <w:color w:val="000000"/>
        </w:rPr>
        <w:t>iskustvo</w:t>
      </w:r>
      <w:r w:rsidRPr="00B33611">
        <w:rPr>
          <w:color w:val="000000"/>
          <w:lang w:val="sr-Latn-ME"/>
        </w:rPr>
        <w:t xml:space="preserve"> </w:t>
      </w:r>
      <w:r>
        <w:rPr>
          <w:color w:val="000000"/>
        </w:rPr>
        <w:t>anga</w:t>
      </w:r>
      <w:r w:rsidRPr="00B33611">
        <w:rPr>
          <w:color w:val="000000"/>
          <w:lang w:val="sr-Latn-ME"/>
        </w:rPr>
        <w:t>ž</w:t>
      </w:r>
      <w:r>
        <w:rPr>
          <w:color w:val="000000"/>
        </w:rPr>
        <w:t>ovanog</w:t>
      </w:r>
      <w:r w:rsidRPr="00B33611">
        <w:rPr>
          <w:color w:val="000000"/>
          <w:lang w:val="sr-Latn-ME"/>
        </w:rPr>
        <w:t xml:space="preserve"> </w:t>
      </w:r>
      <w:r>
        <w:rPr>
          <w:color w:val="000000"/>
        </w:rPr>
        <w:t>sistem</w:t>
      </w:r>
      <w:r w:rsidRPr="00B33611">
        <w:rPr>
          <w:color w:val="000000"/>
          <w:lang w:val="sr-Latn-ME"/>
        </w:rPr>
        <w:t xml:space="preserve"> </w:t>
      </w:r>
      <w:r w:rsidRPr="00D65034">
        <w:rPr>
          <w:color w:val="000000"/>
        </w:rPr>
        <w:t>in</w:t>
      </w:r>
      <w:r w:rsidRPr="00B33611">
        <w:rPr>
          <w:color w:val="000000"/>
          <w:lang w:val="sr-Latn-ME"/>
        </w:rPr>
        <w:t>ž</w:t>
      </w:r>
      <w:r w:rsidRPr="00D65034">
        <w:rPr>
          <w:color w:val="000000"/>
        </w:rPr>
        <w:t>enjera</w:t>
      </w:r>
      <w:r w:rsidRPr="00B33611">
        <w:rPr>
          <w:color w:val="000000"/>
          <w:lang w:val="sr-Latn-ME"/>
        </w:rPr>
        <w:t xml:space="preserve"> / </w:t>
      </w:r>
      <w:r w:rsidRPr="00D65034">
        <w:rPr>
          <w:color w:val="000000"/>
        </w:rPr>
        <w:t>DB</w:t>
      </w:r>
      <w:r w:rsidRPr="00B33611">
        <w:rPr>
          <w:color w:val="000000"/>
          <w:lang w:val="sr-Latn-ME"/>
        </w:rPr>
        <w:t xml:space="preserve"> </w:t>
      </w:r>
      <w:r w:rsidRPr="00D65034">
        <w:rPr>
          <w:color w:val="000000"/>
        </w:rPr>
        <w:t>administratora</w:t>
      </w:r>
      <w:r w:rsidRPr="00B33611">
        <w:rPr>
          <w:color w:val="000000"/>
          <w:lang w:val="sr-Latn-ME"/>
        </w:rPr>
        <w:t xml:space="preserve"> </w:t>
      </w:r>
      <w:r w:rsidRPr="00D65034">
        <w:rPr>
          <w:color w:val="000000"/>
        </w:rPr>
        <w:t>i</w:t>
      </w:r>
      <w:r w:rsidRPr="00B33611">
        <w:rPr>
          <w:color w:val="000000"/>
          <w:lang w:val="sr-Latn-ME"/>
        </w:rPr>
        <w:t xml:space="preserve"> </w:t>
      </w:r>
      <w:r w:rsidRPr="00D65034">
        <w:rPr>
          <w:color w:val="000000"/>
        </w:rPr>
        <w:t>to</w:t>
      </w:r>
      <w:r w:rsidRPr="00B33611">
        <w:rPr>
          <w:color w:val="000000"/>
          <w:lang w:val="sr-Latn-ME"/>
        </w:rPr>
        <w:t xml:space="preserve"> : </w:t>
      </w:r>
    </w:p>
    <w:p w:rsidR="00B33611" w:rsidRDefault="00B33611" w:rsidP="00B33611">
      <w:pPr>
        <w:ind w:right="150"/>
        <w:jc w:val="both"/>
        <w:rPr>
          <w:color w:val="000000"/>
          <w:lang w:val="sr-Latn-ME"/>
        </w:rPr>
      </w:pPr>
    </w:p>
    <w:p w:rsidR="00C606A7" w:rsidRPr="00B33611" w:rsidRDefault="00C606A7" w:rsidP="00B33611">
      <w:pPr>
        <w:ind w:right="150"/>
        <w:jc w:val="both"/>
        <w:rPr>
          <w:color w:val="000000"/>
          <w:lang w:val="sr-Latn-ME"/>
        </w:rPr>
      </w:pPr>
    </w:p>
    <w:p w:rsidR="00B33611" w:rsidRPr="00B33611" w:rsidRDefault="00B33611" w:rsidP="00B33611">
      <w:pPr>
        <w:ind w:right="150"/>
        <w:jc w:val="both"/>
        <w:rPr>
          <w:color w:val="000000"/>
          <w:lang w:val="sr-Latn-ME"/>
        </w:rPr>
      </w:pPr>
      <w:r w:rsidRPr="00B33611">
        <w:rPr>
          <w:color w:val="000000"/>
          <w:lang w:val="sr-Latn-ME"/>
        </w:rPr>
        <w:t>•</w:t>
      </w:r>
      <w:r w:rsidRPr="00B33611">
        <w:rPr>
          <w:color w:val="000000"/>
          <w:lang w:val="sr-Latn-ME"/>
        </w:rPr>
        <w:tab/>
      </w:r>
      <w:r>
        <w:rPr>
          <w:color w:val="000000"/>
        </w:rPr>
        <w:t>K</w:t>
      </w:r>
      <w:r w:rsidRPr="00B33611">
        <w:rPr>
          <w:color w:val="000000"/>
          <w:lang w:val="sr-Latn-ME"/>
        </w:rPr>
        <w:t xml:space="preserve">1 - </w:t>
      </w:r>
      <w:r w:rsidRPr="00D65034">
        <w:rPr>
          <w:color w:val="000000"/>
        </w:rPr>
        <w:t>Princip</w:t>
      </w:r>
      <w:r w:rsidRPr="00B33611">
        <w:rPr>
          <w:color w:val="000000"/>
          <w:lang w:val="sr-Latn-ME"/>
        </w:rPr>
        <w:t xml:space="preserve"> </w:t>
      </w:r>
      <w:r w:rsidRPr="00D65034">
        <w:rPr>
          <w:color w:val="000000"/>
        </w:rPr>
        <w:t>vrednovanja</w:t>
      </w:r>
      <w:r w:rsidRPr="00B33611">
        <w:rPr>
          <w:color w:val="000000"/>
          <w:lang w:val="sr-Latn-ME"/>
        </w:rPr>
        <w:t xml:space="preserve"> </w:t>
      </w:r>
      <w:r w:rsidRPr="00D65034">
        <w:rPr>
          <w:color w:val="000000"/>
        </w:rPr>
        <w:t>ponuda</w:t>
      </w:r>
      <w:r w:rsidRPr="00B33611">
        <w:rPr>
          <w:color w:val="000000"/>
          <w:lang w:val="sr-Latn-ME"/>
        </w:rPr>
        <w:t xml:space="preserve"> </w:t>
      </w:r>
      <w:r w:rsidRPr="00D65034">
        <w:rPr>
          <w:color w:val="000000"/>
        </w:rPr>
        <w:t>po</w:t>
      </w:r>
      <w:r w:rsidRPr="00B33611">
        <w:rPr>
          <w:color w:val="000000"/>
          <w:lang w:val="sr-Latn-ME"/>
        </w:rPr>
        <w:t xml:space="preserve"> </w:t>
      </w:r>
      <w:r w:rsidRPr="00D65034">
        <w:rPr>
          <w:color w:val="000000"/>
        </w:rPr>
        <w:t>osnovu</w:t>
      </w:r>
      <w:r w:rsidRPr="00B33611">
        <w:rPr>
          <w:color w:val="000000"/>
          <w:lang w:val="sr-Latn-ME"/>
        </w:rPr>
        <w:t xml:space="preserve"> </w:t>
      </w:r>
      <w:r w:rsidRPr="00D65034">
        <w:rPr>
          <w:color w:val="000000"/>
        </w:rPr>
        <w:t>parametra</w:t>
      </w:r>
      <w:r w:rsidRPr="00B33611">
        <w:rPr>
          <w:color w:val="000000"/>
          <w:lang w:val="sr-Latn-ME"/>
        </w:rPr>
        <w:t xml:space="preserve"> </w:t>
      </w:r>
      <w:r w:rsidRPr="00D65034">
        <w:rPr>
          <w:color w:val="000000"/>
        </w:rPr>
        <w:t>koji</w:t>
      </w:r>
      <w:r w:rsidRPr="00B33611">
        <w:rPr>
          <w:color w:val="000000"/>
          <w:lang w:val="sr-Latn-ME"/>
        </w:rPr>
        <w:t xml:space="preserve"> </w:t>
      </w:r>
      <w:r w:rsidRPr="00D65034">
        <w:rPr>
          <w:color w:val="000000"/>
        </w:rPr>
        <w:t>se</w:t>
      </w:r>
      <w:r w:rsidRPr="00B33611">
        <w:rPr>
          <w:color w:val="000000"/>
          <w:lang w:val="sr-Latn-ME"/>
        </w:rPr>
        <w:t xml:space="preserve"> </w:t>
      </w:r>
      <w:r w:rsidRPr="00D65034">
        <w:rPr>
          <w:color w:val="000000"/>
        </w:rPr>
        <w:t>odnosi</w:t>
      </w:r>
      <w:r w:rsidRPr="00B33611">
        <w:rPr>
          <w:color w:val="000000"/>
          <w:lang w:val="sr-Latn-ME"/>
        </w:rPr>
        <w:t xml:space="preserve"> </w:t>
      </w:r>
      <w:r w:rsidRPr="00D65034">
        <w:rPr>
          <w:color w:val="000000"/>
        </w:rPr>
        <w:t>na</w:t>
      </w:r>
      <w:r w:rsidRPr="00B33611">
        <w:rPr>
          <w:color w:val="000000"/>
          <w:lang w:val="sr-Latn-ME"/>
        </w:rPr>
        <w:t xml:space="preserve">  </w:t>
      </w:r>
      <w:r w:rsidRPr="00D65034">
        <w:rPr>
          <w:color w:val="000000"/>
        </w:rPr>
        <w:t>kvalifikacije</w:t>
      </w:r>
      <w:r w:rsidRPr="00B33611">
        <w:rPr>
          <w:color w:val="000000"/>
          <w:lang w:val="sr-Latn-ME"/>
        </w:rPr>
        <w:t xml:space="preserve"> </w:t>
      </w:r>
      <w:r w:rsidRPr="00D65034">
        <w:rPr>
          <w:color w:val="000000"/>
        </w:rPr>
        <w:t>i</w:t>
      </w:r>
      <w:r w:rsidRPr="00B33611">
        <w:rPr>
          <w:color w:val="000000"/>
          <w:lang w:val="sr-Latn-ME"/>
        </w:rPr>
        <w:t xml:space="preserve"> </w:t>
      </w:r>
      <w:r w:rsidRPr="00D65034">
        <w:rPr>
          <w:color w:val="000000"/>
        </w:rPr>
        <w:t>iskustvo</w:t>
      </w:r>
      <w:r w:rsidRPr="00B33611">
        <w:rPr>
          <w:color w:val="000000"/>
          <w:lang w:val="sr-Latn-ME"/>
        </w:rPr>
        <w:t xml:space="preserve"> </w:t>
      </w:r>
      <w:r w:rsidRPr="00D65034">
        <w:rPr>
          <w:color w:val="000000"/>
        </w:rPr>
        <w:t>projektanta</w:t>
      </w:r>
    </w:p>
    <w:p w:rsidR="00B33611" w:rsidRPr="00B33611" w:rsidRDefault="00B33611" w:rsidP="00B33611">
      <w:pPr>
        <w:ind w:right="150"/>
        <w:jc w:val="both"/>
        <w:rPr>
          <w:color w:val="000000"/>
          <w:lang w:val="sr-Latn-ME"/>
        </w:rPr>
      </w:pPr>
      <w:r w:rsidRPr="00D65034">
        <w:rPr>
          <w:color w:val="000000"/>
        </w:rPr>
        <w:t>Maksimalan</w:t>
      </w:r>
      <w:r w:rsidRPr="00B33611">
        <w:rPr>
          <w:color w:val="000000"/>
          <w:lang w:val="sr-Latn-ME"/>
        </w:rPr>
        <w:t xml:space="preserve"> </w:t>
      </w:r>
      <w:r w:rsidRPr="00D65034">
        <w:rPr>
          <w:color w:val="000000"/>
        </w:rPr>
        <w:t>broj</w:t>
      </w:r>
      <w:r w:rsidRPr="00B33611">
        <w:rPr>
          <w:color w:val="000000"/>
          <w:lang w:val="sr-Latn-ME"/>
        </w:rPr>
        <w:t xml:space="preserve"> </w:t>
      </w:r>
      <w:r w:rsidRPr="00D65034">
        <w:rPr>
          <w:color w:val="000000"/>
        </w:rPr>
        <w:t>bodova</w:t>
      </w:r>
      <w:r w:rsidRPr="00B33611">
        <w:rPr>
          <w:color w:val="000000"/>
          <w:lang w:val="sr-Latn-ME"/>
        </w:rPr>
        <w:t xml:space="preserve"> </w:t>
      </w:r>
      <w:r w:rsidRPr="00D65034">
        <w:rPr>
          <w:color w:val="000000"/>
        </w:rPr>
        <w:t>po</w:t>
      </w:r>
      <w:r w:rsidRPr="00B33611">
        <w:rPr>
          <w:color w:val="000000"/>
          <w:lang w:val="sr-Latn-ME"/>
        </w:rPr>
        <w:t xml:space="preserve"> </w:t>
      </w:r>
      <w:r w:rsidRPr="00D65034">
        <w:rPr>
          <w:color w:val="000000"/>
        </w:rPr>
        <w:t>ovom</w:t>
      </w:r>
      <w:r w:rsidRPr="00B33611">
        <w:rPr>
          <w:color w:val="000000"/>
          <w:lang w:val="sr-Latn-ME"/>
        </w:rPr>
        <w:t xml:space="preserve"> </w:t>
      </w:r>
      <w:r w:rsidRPr="00D65034">
        <w:rPr>
          <w:color w:val="000000"/>
        </w:rPr>
        <w:t>parametru</w:t>
      </w:r>
      <w:r w:rsidRPr="00B33611">
        <w:rPr>
          <w:color w:val="000000"/>
          <w:lang w:val="sr-Latn-ME"/>
        </w:rPr>
        <w:t xml:space="preserve"> </w:t>
      </w:r>
      <w:r w:rsidRPr="00D65034">
        <w:rPr>
          <w:color w:val="000000"/>
        </w:rPr>
        <w:t>je</w:t>
      </w:r>
      <w:r w:rsidRPr="00B33611">
        <w:rPr>
          <w:color w:val="000000"/>
          <w:lang w:val="sr-Latn-ME"/>
        </w:rPr>
        <w:t xml:space="preserve"> 10. </w:t>
      </w:r>
    </w:p>
    <w:p w:rsidR="00B33611" w:rsidRPr="00B33611" w:rsidRDefault="00B33611" w:rsidP="00B33611">
      <w:pPr>
        <w:jc w:val="both"/>
        <w:rPr>
          <w:color w:val="FF0000"/>
          <w:sz w:val="22"/>
          <w:szCs w:val="22"/>
          <w:lang w:val="es-ES"/>
        </w:rPr>
      </w:pPr>
      <w:r w:rsidRPr="00D65034">
        <w:rPr>
          <w:color w:val="000000"/>
        </w:rPr>
        <w:t>Ponude</w:t>
      </w:r>
      <w:r w:rsidRPr="00B33611">
        <w:rPr>
          <w:color w:val="000000"/>
          <w:lang w:val="sr-Latn-ME"/>
        </w:rPr>
        <w:t xml:space="preserve"> </w:t>
      </w:r>
      <w:r w:rsidRPr="00D65034">
        <w:rPr>
          <w:color w:val="000000"/>
        </w:rPr>
        <w:t>se</w:t>
      </w:r>
      <w:r w:rsidRPr="00B33611">
        <w:rPr>
          <w:color w:val="000000"/>
          <w:lang w:val="sr-Latn-ME"/>
        </w:rPr>
        <w:t xml:space="preserve"> </w:t>
      </w:r>
      <w:r w:rsidRPr="00D65034">
        <w:rPr>
          <w:color w:val="000000"/>
        </w:rPr>
        <w:t>vrednuju</w:t>
      </w:r>
      <w:r w:rsidRPr="00B33611">
        <w:rPr>
          <w:color w:val="000000"/>
          <w:lang w:val="sr-Latn-ME"/>
        </w:rPr>
        <w:t xml:space="preserve"> </w:t>
      </w:r>
      <w:r w:rsidRPr="00D65034">
        <w:rPr>
          <w:color w:val="000000"/>
        </w:rPr>
        <w:t>po</w:t>
      </w:r>
      <w:r w:rsidRPr="00B33611">
        <w:rPr>
          <w:color w:val="000000"/>
          <w:lang w:val="sr-Latn-ME"/>
        </w:rPr>
        <w:t xml:space="preserve"> </w:t>
      </w:r>
      <w:r w:rsidRPr="00D65034">
        <w:rPr>
          <w:color w:val="000000"/>
        </w:rPr>
        <w:t>ovom</w:t>
      </w:r>
      <w:r w:rsidRPr="00B33611">
        <w:rPr>
          <w:color w:val="000000"/>
          <w:lang w:val="sr-Latn-ME"/>
        </w:rPr>
        <w:t xml:space="preserve"> </w:t>
      </w:r>
      <w:r w:rsidRPr="00D65034">
        <w:rPr>
          <w:color w:val="000000"/>
        </w:rPr>
        <w:t>parametru</w:t>
      </w:r>
      <w:r w:rsidRPr="00B33611">
        <w:rPr>
          <w:color w:val="000000"/>
          <w:lang w:val="sr-Latn-ME"/>
        </w:rPr>
        <w:t xml:space="preserve"> </w:t>
      </w:r>
      <w:r w:rsidRPr="00D65034">
        <w:rPr>
          <w:color w:val="000000"/>
        </w:rPr>
        <w:t>u</w:t>
      </w:r>
      <w:r w:rsidRPr="00B33611">
        <w:rPr>
          <w:color w:val="000000"/>
          <w:lang w:val="sr-Latn-ME"/>
        </w:rPr>
        <w:t xml:space="preserve"> </w:t>
      </w:r>
      <w:r w:rsidRPr="00D65034">
        <w:rPr>
          <w:color w:val="000000"/>
        </w:rPr>
        <w:t>odnosu</w:t>
      </w:r>
      <w:r w:rsidRPr="00B33611">
        <w:rPr>
          <w:color w:val="000000"/>
          <w:lang w:val="sr-Latn-ME"/>
        </w:rPr>
        <w:t xml:space="preserve"> </w:t>
      </w:r>
      <w:proofErr w:type="gramStart"/>
      <w:r w:rsidRPr="00D65034">
        <w:rPr>
          <w:color w:val="000000"/>
        </w:rPr>
        <w:t>na</w:t>
      </w:r>
      <w:proofErr w:type="gramEnd"/>
      <w:r w:rsidRPr="00B33611">
        <w:rPr>
          <w:color w:val="000000"/>
          <w:lang w:val="sr-Latn-ME"/>
        </w:rPr>
        <w:t xml:space="preserve"> </w:t>
      </w:r>
      <w:r w:rsidRPr="00D65034">
        <w:rPr>
          <w:color w:val="000000"/>
        </w:rPr>
        <w:t>broj</w:t>
      </w:r>
      <w:r w:rsidRPr="00B33611">
        <w:rPr>
          <w:color w:val="000000"/>
          <w:lang w:val="sr-Latn-ME"/>
        </w:rPr>
        <w:t xml:space="preserve"> </w:t>
      </w:r>
      <w:r w:rsidRPr="00D65034">
        <w:rPr>
          <w:color w:val="000000"/>
        </w:rPr>
        <w:t>implementiranih</w:t>
      </w:r>
      <w:r w:rsidRPr="00B33611">
        <w:rPr>
          <w:color w:val="000000"/>
          <w:lang w:val="sr-Latn-ME"/>
        </w:rPr>
        <w:t xml:space="preserve"> </w:t>
      </w:r>
      <w:r w:rsidRPr="00D65034">
        <w:rPr>
          <w:color w:val="000000"/>
        </w:rPr>
        <w:t>projekata</w:t>
      </w:r>
      <w:r w:rsidRPr="00B33611">
        <w:rPr>
          <w:color w:val="000000"/>
          <w:lang w:val="sr-Latn-ME"/>
        </w:rPr>
        <w:t xml:space="preserve"> </w:t>
      </w:r>
      <w:r w:rsidRPr="00D65034">
        <w:rPr>
          <w:color w:val="000000"/>
        </w:rPr>
        <w:t>na</w:t>
      </w:r>
      <w:r w:rsidRPr="00B33611">
        <w:rPr>
          <w:color w:val="000000"/>
          <w:lang w:val="sr-Latn-ME"/>
        </w:rPr>
        <w:t xml:space="preserve"> </w:t>
      </w:r>
      <w:r w:rsidRPr="00D65034">
        <w:rPr>
          <w:color w:val="000000"/>
        </w:rPr>
        <w:t>istim</w:t>
      </w:r>
      <w:r w:rsidRPr="00B33611">
        <w:rPr>
          <w:color w:val="000000"/>
          <w:lang w:val="sr-Latn-ME"/>
        </w:rPr>
        <w:t xml:space="preserve"> </w:t>
      </w:r>
      <w:r w:rsidRPr="00D65034">
        <w:rPr>
          <w:color w:val="000000"/>
        </w:rPr>
        <w:t>ili</w:t>
      </w:r>
      <w:r w:rsidRPr="00B33611">
        <w:rPr>
          <w:color w:val="000000"/>
          <w:lang w:val="sr-Latn-ME"/>
        </w:rPr>
        <w:t xml:space="preserve"> </w:t>
      </w:r>
      <w:r w:rsidRPr="00D65034">
        <w:rPr>
          <w:color w:val="000000"/>
        </w:rPr>
        <w:t>sli</w:t>
      </w:r>
      <w:r w:rsidRPr="00B33611">
        <w:rPr>
          <w:color w:val="000000"/>
          <w:lang w:val="sr-Latn-ME"/>
        </w:rPr>
        <w:t>č</w:t>
      </w:r>
      <w:r w:rsidRPr="00D65034">
        <w:rPr>
          <w:color w:val="000000"/>
        </w:rPr>
        <w:t>nim</w:t>
      </w:r>
      <w:r w:rsidRPr="00B33611">
        <w:rPr>
          <w:color w:val="000000"/>
          <w:lang w:val="sr-Latn-ME"/>
        </w:rPr>
        <w:t xml:space="preserve"> </w:t>
      </w:r>
      <w:r w:rsidRPr="00D65034">
        <w:rPr>
          <w:color w:val="000000"/>
        </w:rPr>
        <w:t>poslovima</w:t>
      </w:r>
      <w:r w:rsidRPr="00B33611">
        <w:rPr>
          <w:color w:val="000000"/>
          <w:lang w:val="sr-Latn-ME"/>
        </w:rPr>
        <w:t xml:space="preserve"> </w:t>
      </w:r>
      <w:r w:rsidRPr="00D65034">
        <w:rPr>
          <w:color w:val="000000"/>
        </w:rPr>
        <w:t>iz</w:t>
      </w:r>
      <w:r w:rsidRPr="00B33611">
        <w:rPr>
          <w:color w:val="000000"/>
          <w:lang w:val="sr-Latn-ME"/>
        </w:rPr>
        <w:t xml:space="preserve"> </w:t>
      </w:r>
      <w:r w:rsidRPr="00D65034">
        <w:rPr>
          <w:color w:val="000000"/>
        </w:rPr>
        <w:t>oblasti</w:t>
      </w:r>
      <w:r w:rsidRPr="00B33611">
        <w:rPr>
          <w:color w:val="000000"/>
          <w:lang w:val="sr-Latn-ME"/>
        </w:rPr>
        <w:t xml:space="preserve"> </w:t>
      </w:r>
      <w:r w:rsidRPr="00D65034">
        <w:rPr>
          <w:color w:val="000000"/>
        </w:rPr>
        <w:t>predmeta</w:t>
      </w:r>
      <w:r w:rsidRPr="00B33611">
        <w:rPr>
          <w:color w:val="000000"/>
          <w:lang w:val="sr-Latn-ME"/>
        </w:rPr>
        <w:t xml:space="preserve"> </w:t>
      </w:r>
      <w:r w:rsidRPr="00D65034">
        <w:rPr>
          <w:color w:val="000000"/>
        </w:rPr>
        <w:t>nabavke</w:t>
      </w:r>
      <w:r w:rsidRPr="00B33611">
        <w:rPr>
          <w:color w:val="000000"/>
          <w:lang w:val="sr-Latn-ME"/>
        </w:rPr>
        <w:t xml:space="preserve">, </w:t>
      </w:r>
      <w:r w:rsidRPr="00D65034">
        <w:rPr>
          <w:color w:val="000000"/>
        </w:rPr>
        <w:t>na</w:t>
      </w:r>
      <w:r w:rsidRPr="00B33611">
        <w:rPr>
          <w:color w:val="000000"/>
          <w:lang w:val="sr-Latn-ME"/>
        </w:rPr>
        <w:t xml:space="preserve"> </w:t>
      </w:r>
      <w:r w:rsidRPr="00D65034">
        <w:rPr>
          <w:color w:val="000000"/>
        </w:rPr>
        <w:t>osnovu</w:t>
      </w:r>
      <w:r w:rsidRPr="00B33611">
        <w:rPr>
          <w:color w:val="000000"/>
          <w:lang w:val="sr-Latn-ME"/>
        </w:rPr>
        <w:t xml:space="preserve"> </w:t>
      </w:r>
      <w:r w:rsidRPr="00D65034">
        <w:rPr>
          <w:color w:val="000000"/>
        </w:rPr>
        <w:t>podataka</w:t>
      </w:r>
      <w:r w:rsidRPr="00B33611">
        <w:rPr>
          <w:color w:val="000000"/>
          <w:lang w:val="sr-Latn-ME"/>
        </w:rPr>
        <w:t xml:space="preserve"> </w:t>
      </w:r>
      <w:r w:rsidRPr="00D65034">
        <w:rPr>
          <w:color w:val="000000"/>
        </w:rPr>
        <w:t>o</w:t>
      </w:r>
      <w:r w:rsidRPr="00B33611">
        <w:rPr>
          <w:color w:val="000000"/>
          <w:lang w:val="sr-Latn-ME"/>
        </w:rPr>
        <w:t xml:space="preserve"> </w:t>
      </w:r>
      <w:r w:rsidRPr="00D65034">
        <w:rPr>
          <w:color w:val="000000"/>
        </w:rPr>
        <w:t>kvalifikacijama</w:t>
      </w:r>
      <w:r w:rsidRPr="00B33611">
        <w:rPr>
          <w:color w:val="000000"/>
          <w:lang w:val="sr-Latn-ME"/>
        </w:rPr>
        <w:t xml:space="preserve"> </w:t>
      </w:r>
      <w:r w:rsidRPr="00D65034">
        <w:rPr>
          <w:color w:val="000000"/>
        </w:rPr>
        <w:t>i</w:t>
      </w:r>
      <w:r w:rsidRPr="00B33611">
        <w:rPr>
          <w:color w:val="000000"/>
          <w:lang w:val="sr-Latn-ME"/>
        </w:rPr>
        <w:t xml:space="preserve"> </w:t>
      </w:r>
      <w:r w:rsidRPr="00D65034">
        <w:rPr>
          <w:color w:val="000000"/>
        </w:rPr>
        <w:t>iskustvu</w:t>
      </w:r>
      <w:r w:rsidRPr="00B33611">
        <w:rPr>
          <w:color w:val="000000"/>
          <w:lang w:val="sr-Latn-ME"/>
        </w:rPr>
        <w:t xml:space="preserve"> </w:t>
      </w:r>
      <w:r w:rsidRPr="00D65034">
        <w:rPr>
          <w:color w:val="000000"/>
        </w:rPr>
        <w:t>lica</w:t>
      </w:r>
      <w:r w:rsidRPr="00B33611">
        <w:rPr>
          <w:color w:val="000000"/>
          <w:lang w:val="sr-Latn-ME"/>
        </w:rPr>
        <w:t xml:space="preserve"> (</w:t>
      </w:r>
      <w:r w:rsidRPr="00D65034">
        <w:rPr>
          <w:color w:val="000000"/>
        </w:rPr>
        <w:t>projektant</w:t>
      </w:r>
      <w:r w:rsidRPr="00B33611">
        <w:rPr>
          <w:color w:val="000000"/>
          <w:lang w:val="sr-Latn-ME"/>
        </w:rPr>
        <w:t xml:space="preserve">) </w:t>
      </w:r>
      <w:r w:rsidRPr="00D65034">
        <w:rPr>
          <w:color w:val="000000"/>
        </w:rPr>
        <w:t>kojem</w:t>
      </w:r>
      <w:r w:rsidRPr="00B33611">
        <w:rPr>
          <w:color w:val="000000"/>
          <w:lang w:val="sr-Latn-ME"/>
        </w:rPr>
        <w:t xml:space="preserve"> ć</w:t>
      </w:r>
      <w:r w:rsidRPr="00D65034">
        <w:rPr>
          <w:color w:val="000000"/>
        </w:rPr>
        <w:t>e</w:t>
      </w:r>
      <w:r w:rsidRPr="00B33611">
        <w:rPr>
          <w:color w:val="000000"/>
          <w:lang w:val="sr-Latn-ME"/>
        </w:rPr>
        <w:t xml:space="preserve"> </w:t>
      </w:r>
      <w:r w:rsidRPr="00D65034">
        <w:rPr>
          <w:color w:val="000000"/>
        </w:rPr>
        <w:t>biti</w:t>
      </w:r>
      <w:r w:rsidRPr="00B33611">
        <w:rPr>
          <w:color w:val="000000"/>
          <w:lang w:val="sr-Latn-ME"/>
        </w:rPr>
        <w:t xml:space="preserve"> </w:t>
      </w:r>
      <w:r w:rsidRPr="00D65034">
        <w:rPr>
          <w:color w:val="000000"/>
        </w:rPr>
        <w:t>povjereno</w:t>
      </w:r>
      <w:r w:rsidRPr="00B33611">
        <w:rPr>
          <w:color w:val="000000"/>
          <w:lang w:val="sr-Latn-ME"/>
        </w:rPr>
        <w:t xml:space="preserve"> </w:t>
      </w:r>
      <w:r w:rsidRPr="00D65034">
        <w:rPr>
          <w:color w:val="000000"/>
        </w:rPr>
        <w:t>izvr</w:t>
      </w:r>
      <w:r w:rsidRPr="00B33611">
        <w:rPr>
          <w:color w:val="000000"/>
          <w:lang w:val="sr-Latn-ME"/>
        </w:rPr>
        <w:t>š</w:t>
      </w:r>
      <w:r w:rsidRPr="00D65034">
        <w:rPr>
          <w:color w:val="000000"/>
        </w:rPr>
        <w:t>enje</w:t>
      </w:r>
      <w:r w:rsidRPr="00B33611">
        <w:rPr>
          <w:color w:val="000000"/>
          <w:lang w:val="sr-Latn-ME"/>
        </w:rPr>
        <w:t xml:space="preserve"> </w:t>
      </w:r>
      <w:r w:rsidRPr="00D65034">
        <w:rPr>
          <w:color w:val="000000"/>
        </w:rPr>
        <w:t>ovog</w:t>
      </w:r>
      <w:r w:rsidRPr="00B33611">
        <w:rPr>
          <w:color w:val="000000"/>
          <w:lang w:val="sr-Latn-ME"/>
        </w:rPr>
        <w:t xml:space="preserve"> </w:t>
      </w:r>
      <w:r w:rsidRPr="00D65034">
        <w:rPr>
          <w:color w:val="000000"/>
        </w:rPr>
        <w:t>dijela</w:t>
      </w:r>
      <w:r w:rsidRPr="00B33611">
        <w:rPr>
          <w:color w:val="000000"/>
          <w:lang w:val="sr-Latn-ME"/>
        </w:rPr>
        <w:t xml:space="preserve"> </w:t>
      </w:r>
      <w:r w:rsidRPr="00D65034">
        <w:rPr>
          <w:color w:val="000000"/>
        </w:rPr>
        <w:t>predmeta</w:t>
      </w:r>
      <w:r w:rsidRPr="00B33611">
        <w:rPr>
          <w:color w:val="000000"/>
          <w:lang w:val="sr-Latn-ME"/>
        </w:rPr>
        <w:t xml:space="preserve"> </w:t>
      </w:r>
      <w:r w:rsidRPr="00D65034">
        <w:rPr>
          <w:color w:val="000000"/>
        </w:rPr>
        <w:t>nabavke</w:t>
      </w:r>
      <w:r w:rsidRPr="00B33611">
        <w:rPr>
          <w:color w:val="000000"/>
          <w:lang w:val="sr-Latn-ME"/>
        </w:rPr>
        <w:t xml:space="preserve">. </w:t>
      </w:r>
      <w:r w:rsidRPr="00B33611">
        <w:rPr>
          <w:sz w:val="22"/>
          <w:szCs w:val="22"/>
          <w:lang w:val="es-ES"/>
        </w:rPr>
        <w:t>Pod istim poslovima se podrazumjevaju poslovi koji su predmet nabavke. Pod sličnim poslovima  podrazumjevaju se usluge izrade, integracije i održavanja softvera a koji se koriste u zdravstvenom sistemu u dijelu poslovnih i medicinskih procesa sa minimalnim brojem od 5.000 korisnika na nivou jednog posla, odnosno ugovora. Pod medicinskim procesima podrazumijevaju se procesi koje u redovnom poslu obavljaju medicinski zaposleni (zdravstveni stručnjaci), a pod poslovnim procesima podrazumijevaju se procesi koje obavljaju nemedicinski zaposleni (ostali stručnjaci mimo zdravstvenih) i druga lica.</w:t>
      </w:r>
      <w:r w:rsidRPr="00B33611">
        <w:rPr>
          <w:lang w:val="es-ES"/>
        </w:rPr>
        <w:t xml:space="preserve"> </w:t>
      </w:r>
      <w:r w:rsidRPr="00B33611">
        <w:rPr>
          <w:color w:val="000000"/>
          <w:lang w:val="es-ES"/>
        </w:rPr>
        <w:t>Ponuđač dokazuje ovaj parametar na način što će dostaviti potvrdu/e izdatu/e od starne investitira, odnosno korisnika o pruženim uslugama kojom/im potvrđuje da angažovani projektant kao stručni kadar ima kvalifikacije i iskustvo na istim ili sličnim poslovima iz oblasti predmeta nabavke, a koji su predviđeni tenderskom dokumentacijom. Dostavljena potvrda treba da sadrži opis (iz kojeg se može zaključiti da li se usluge odnose na poslovne i medicinske procese), vrijednost predmeta nabavke, vrijeme realizacije ugovora i konstataciju da je ugovor blagovremeno i kvalitetno izvršen. Broj bodova (K</w:t>
      </w:r>
      <w:proofErr w:type="gramStart"/>
      <w:r w:rsidRPr="00B33611">
        <w:rPr>
          <w:color w:val="000000"/>
          <w:lang w:val="es-ES"/>
        </w:rPr>
        <w:t>1)=</w:t>
      </w:r>
      <w:proofErr w:type="gramEnd"/>
      <w:r w:rsidRPr="00B33611">
        <w:rPr>
          <w:color w:val="000000"/>
          <w:lang w:val="es-ES"/>
        </w:rPr>
        <w:t>(broj potvrdjenih referenci)/(najveći broj potvrdjenih referenci)×10 bodova</w:t>
      </w:r>
      <w:r w:rsidR="007051FF">
        <w:rPr>
          <w:color w:val="000000"/>
          <w:lang w:val="es-ES"/>
        </w:rPr>
        <w:t>.</w:t>
      </w:r>
      <w:r w:rsidRPr="00B33611">
        <w:rPr>
          <w:color w:val="000000"/>
          <w:lang w:val="es-ES"/>
        </w:rPr>
        <w:t xml:space="preserve"> Napomena: Za ovaj parametar vrednovanje će se vršiti za ponuđeni broj referenci iznad predviđenih minimalnih zahtjeva stručne i tehničke osposobljenosti (minimalni zahtjevi su: ukupno četiri potvrđene reference – za svakog projektanta po dvije reference). Prilikom vrednovanja u obzir će se uzeti broj potvrđenih dostavljenih referenci za sva lica koja su navedena kao projektanti (koja imaju potvrđeni broj referenci iznad traženog minimuma od dvije reference </w:t>
      </w:r>
      <w:r w:rsidRPr="00B33611">
        <w:rPr>
          <w:color w:val="000000"/>
          <w:lang w:val="es-ES"/>
        </w:rPr>
        <w:lastRenderedPageBreak/>
        <w:t xml:space="preserve">pojedinačno po angažovanom stručnom licu) u dostavljenom spisku angažovanih lica sa poslovima na kojima će biti angažovani u realizaciji usluga koje su predmet javne nabavke, koji je ponuđač dužan da dostavi u ponudi. </w:t>
      </w:r>
    </w:p>
    <w:p w:rsidR="00B33611" w:rsidRPr="00B33611" w:rsidRDefault="00B33611" w:rsidP="00B33611">
      <w:pPr>
        <w:ind w:right="150"/>
        <w:jc w:val="both"/>
        <w:rPr>
          <w:color w:val="000000"/>
          <w:lang w:val="es-ES"/>
        </w:rPr>
      </w:pPr>
      <w:r w:rsidRPr="00B33611">
        <w:rPr>
          <w:color w:val="000000"/>
          <w:lang w:val="es-ES"/>
        </w:rPr>
        <w:t>Prilikom vrednovanja ponuda, neće se uzeti u razmatranje reference angažovanih stručnih lica koja ne zadovoljavaju predviđene minimalne zahtjeve stručne i tehničke osposobljenosti. Prilikom vrednovanja ponuda, neće se uzeti u razmatranje reference angažovanog stručnog lica ako je po istom poslu, odnosno ugovoru bio angažovan u više od jedne od sljedećih kategorija kadra: projektant, programer, sistem inženjer/DB administrator.</w:t>
      </w:r>
    </w:p>
    <w:p w:rsidR="00B33611" w:rsidRPr="00B33611" w:rsidRDefault="00B33611" w:rsidP="00B33611">
      <w:pPr>
        <w:ind w:right="150"/>
        <w:jc w:val="both"/>
        <w:rPr>
          <w:color w:val="000000"/>
          <w:lang w:val="es-ES"/>
        </w:rPr>
      </w:pPr>
    </w:p>
    <w:p w:rsidR="00B33611" w:rsidRPr="00B33611" w:rsidRDefault="00B33611" w:rsidP="00B33611">
      <w:pPr>
        <w:ind w:right="150"/>
        <w:jc w:val="both"/>
        <w:rPr>
          <w:color w:val="000000"/>
          <w:lang w:val="es-ES"/>
        </w:rPr>
      </w:pPr>
      <w:r w:rsidRPr="00B33611">
        <w:rPr>
          <w:color w:val="000000"/>
          <w:lang w:val="es-ES"/>
        </w:rPr>
        <w:t>•</w:t>
      </w:r>
      <w:r w:rsidRPr="00B33611">
        <w:rPr>
          <w:color w:val="000000"/>
          <w:lang w:val="es-ES"/>
        </w:rPr>
        <w:tab/>
        <w:t>K2 - Princip vrednovanja ponuda po osnovu ovog parametra koji se odnosi na  kvalifikacije i iskustvo programera</w:t>
      </w:r>
    </w:p>
    <w:p w:rsidR="00B33611" w:rsidRPr="00B33611" w:rsidRDefault="00B33611" w:rsidP="00B33611">
      <w:pPr>
        <w:ind w:right="150"/>
        <w:jc w:val="both"/>
        <w:rPr>
          <w:color w:val="000000"/>
          <w:lang w:val="es-ES"/>
        </w:rPr>
      </w:pPr>
      <w:r w:rsidRPr="00B33611">
        <w:rPr>
          <w:color w:val="000000"/>
          <w:lang w:val="es-ES"/>
        </w:rPr>
        <w:t>Maksimalan broj bodova po ovom parametru je 10.</w:t>
      </w:r>
    </w:p>
    <w:p w:rsidR="00B33611" w:rsidRPr="00B33611" w:rsidRDefault="00B33611" w:rsidP="00B33611">
      <w:pPr>
        <w:jc w:val="both"/>
        <w:rPr>
          <w:color w:val="FF0000"/>
          <w:sz w:val="22"/>
          <w:szCs w:val="22"/>
          <w:lang w:val="es-ES"/>
        </w:rPr>
      </w:pPr>
      <w:r w:rsidRPr="00B33611">
        <w:rPr>
          <w:color w:val="000000"/>
          <w:lang w:val="es-ES"/>
        </w:rPr>
        <w:t xml:space="preserve">Ponude se vrednuju po ovom parametru u odnosu na broj implementiranih projekata na istim ili sličnim poslovima iz oblasti predmeta nabavke, na osnovu podataka o kvalifikacijama i iskustvu lica (programer) kojem će biti povjereno izvršenje ovog dijela predmeta nabavke. </w:t>
      </w:r>
      <w:r w:rsidRPr="00B33611">
        <w:rPr>
          <w:sz w:val="22"/>
          <w:szCs w:val="22"/>
          <w:lang w:val="es-ES"/>
        </w:rPr>
        <w:t>Pod istim poslovima se podrazumjevaju poslovi koji su predmet nabavke. Pod sličnim poslovima  podrazumjevaju se usluge izrade, integracije i održavanja softvera a koji se koriste u zdravstvenom sistemu u dijelu poslovnih i medicinskih procesa sa minimalnim brojem od 5.000 korisnika na nivou jednog posla, odnosno ugovora. Pod medicinskim procesima podrazumijevaju se procesi koje u redovnom poslu obavljaju medicinski zaposleni (zdravstveni stručnjaci), a pod poslovnim procesima podrazumijevaju se procesi koje obavljaju nemedicinski zaposleni (ostali stručnjaci mimo zdravstvenih) i druga lica.</w:t>
      </w:r>
      <w:r w:rsidRPr="00B33611">
        <w:rPr>
          <w:lang w:val="es-ES"/>
        </w:rPr>
        <w:t xml:space="preserve"> </w:t>
      </w:r>
      <w:r w:rsidRPr="00B33611">
        <w:rPr>
          <w:color w:val="000000"/>
          <w:lang w:val="es-ES"/>
        </w:rPr>
        <w:t>Ponuđač dokazuje ovaj parametar na način što će dostaviti potvrdu/e izdatu/e od starne investitira, odnosno korisnika o pruženim uslugama kojom/im potvrđuje da angažovani programer kao stručni kadar ima kvalifikacije i iskustvo na istim ili sličnim poslovima iz oblasti predmeta nabavke, a koji su predviđeni tenderskom dokumentacijom. Dostavljena potvrda treba da sadrži opis (iz kojeg se može zaključiti da li se usluge odnose na poslovne i medicinske procese), vrijednost predmeta nabavke, vrijeme realizacije ugovora i konstataciju da je ugovor blagovremeno i kvalitetno izvršen. Broj bodova (</w:t>
      </w:r>
      <w:proofErr w:type="gramStart"/>
      <w:r w:rsidRPr="00B33611">
        <w:rPr>
          <w:color w:val="000000"/>
          <w:lang w:val="es-ES"/>
        </w:rPr>
        <w:t>K2)=</w:t>
      </w:r>
      <w:proofErr w:type="gramEnd"/>
      <w:r w:rsidRPr="00B33611">
        <w:rPr>
          <w:color w:val="000000"/>
          <w:lang w:val="es-ES"/>
        </w:rPr>
        <w:t>(broj potvrdjenih referenci)/(najveći broj potvrdjenih referenci)×10 bodova</w:t>
      </w:r>
      <w:r w:rsidR="007051FF">
        <w:rPr>
          <w:color w:val="000000"/>
          <w:lang w:val="es-ES"/>
        </w:rPr>
        <w:t>.</w:t>
      </w:r>
      <w:r w:rsidRPr="00B33611">
        <w:rPr>
          <w:color w:val="000000"/>
          <w:lang w:val="es-ES"/>
        </w:rPr>
        <w:t xml:space="preserve"> Napomena: Za ovaj parametar vrednovanje će se vršiti za ponuđeni broj referenci iznad predviđenih minimalnih zahtjeva stručne i tehničke osposobljenosti (minimalni zahtjevi su: ukupno četiri potvrđene reference – za svakog programera po dvije reference). Prilikom vrednovanja u obzir će se uzeti broj potvrđenih dostavljenih referenci za sva lica koja su navedena kao programeri (koja imaju potvrđeni broj referenci iznad traženog minimuma od dvije reference pojedinačno po angažovanom stručnom licu) u dostavljenom spisku angažovanih lica sa poslovima na kojima će biti angažovani u realizaciji usluga koje su predmet javne nabavke, koji je ponuđač dužan da dostavi u ponudi. </w:t>
      </w:r>
    </w:p>
    <w:p w:rsidR="00B33611" w:rsidRPr="00B33611" w:rsidRDefault="00B33611" w:rsidP="00B33611">
      <w:pPr>
        <w:ind w:right="150"/>
        <w:jc w:val="both"/>
        <w:rPr>
          <w:color w:val="000000"/>
          <w:lang w:val="es-ES"/>
        </w:rPr>
      </w:pPr>
      <w:r w:rsidRPr="00B33611">
        <w:rPr>
          <w:color w:val="000000"/>
          <w:lang w:val="es-ES"/>
        </w:rPr>
        <w:t>Prilikom vrednovanja ponuda, neće se uzeti u razmatranje reference angažovanih stručnih lica koja ne zadovoljavaju predviđene minimalne zahtjeve stručne i tehničke osposobljenosti. Prilikom vrednovanja ponuda, neće se uzeti u razmatranje reference angažovanog stručnog lica ako je po istom poslu, odnosno ugovoru bio angažovan u više od jedne od sljedećih kategorija kadra: projektant, programer, sistem inženjer/DB administrator.</w:t>
      </w:r>
    </w:p>
    <w:p w:rsidR="00B33611" w:rsidRPr="00B33611" w:rsidRDefault="00B33611" w:rsidP="00B33611">
      <w:pPr>
        <w:ind w:right="150"/>
        <w:jc w:val="both"/>
        <w:rPr>
          <w:color w:val="000000"/>
          <w:lang w:val="es-ES"/>
        </w:rPr>
      </w:pPr>
    </w:p>
    <w:p w:rsidR="00B33611" w:rsidRPr="00B33611" w:rsidRDefault="00B33611" w:rsidP="00B33611">
      <w:pPr>
        <w:ind w:right="150"/>
        <w:jc w:val="both"/>
        <w:rPr>
          <w:color w:val="000000"/>
          <w:lang w:val="es-ES"/>
        </w:rPr>
      </w:pPr>
      <w:r w:rsidRPr="00B33611">
        <w:rPr>
          <w:color w:val="000000"/>
          <w:lang w:val="es-ES"/>
        </w:rPr>
        <w:t>•</w:t>
      </w:r>
      <w:r w:rsidRPr="00B33611">
        <w:rPr>
          <w:color w:val="000000"/>
          <w:lang w:val="es-ES"/>
        </w:rPr>
        <w:tab/>
        <w:t>K3 - Princip vrednovanja ponuda po osnovu parametra koji se odnosi na  kvalifikacije i iskustvo  sistem inženjera / DB administratora</w:t>
      </w:r>
    </w:p>
    <w:p w:rsidR="00B33611" w:rsidRPr="007B5E58" w:rsidRDefault="00B33611" w:rsidP="00B33611">
      <w:pPr>
        <w:ind w:right="150"/>
        <w:jc w:val="both"/>
        <w:rPr>
          <w:color w:val="000000"/>
          <w:lang w:val="es-ES"/>
        </w:rPr>
      </w:pPr>
      <w:r w:rsidRPr="007B5E58">
        <w:rPr>
          <w:color w:val="000000"/>
          <w:lang w:val="es-ES"/>
        </w:rPr>
        <w:t>Maksimalan broj bodova po ovom parametru je 10.</w:t>
      </w:r>
    </w:p>
    <w:p w:rsidR="00B33611" w:rsidRPr="00B33611" w:rsidRDefault="00B33611" w:rsidP="00B33611">
      <w:pPr>
        <w:jc w:val="both"/>
        <w:rPr>
          <w:sz w:val="22"/>
          <w:szCs w:val="22"/>
          <w:lang w:val="es-ES"/>
        </w:rPr>
      </w:pPr>
      <w:r w:rsidRPr="007B5E58">
        <w:rPr>
          <w:color w:val="000000"/>
          <w:lang w:val="es-ES"/>
        </w:rPr>
        <w:t xml:space="preserve">Ponude se vrednuju po ovom parametru u odnosu na broj implementiranih projekata na istim ili sličnim poslovima iz oblasti predmeta nabavke, na osnovu podataka o kvalifikacijama i iskustvu </w:t>
      </w:r>
      <w:r w:rsidRPr="007B5E58">
        <w:rPr>
          <w:color w:val="000000"/>
          <w:lang w:val="es-ES"/>
        </w:rPr>
        <w:lastRenderedPageBreak/>
        <w:t xml:space="preserve">lica (sistem inženjer/DB administrator) kojem će biti povjereno izvršenje ovog dijela predmeta nabavke. </w:t>
      </w:r>
      <w:r w:rsidRPr="00B33611">
        <w:rPr>
          <w:sz w:val="22"/>
          <w:szCs w:val="22"/>
          <w:lang w:val="es-ES"/>
        </w:rPr>
        <w:t>Pod istim poslovima se podrazumjevaju poslovi koji su predmet nabavke. Pod sličnim poslovima  podrazumjevaju se usluge izrade, integracije i održavanja softvera a koji se koriste u zdravstvenom sistemu u dijelu poslovnih i medicinskih procesa sa minimalnim brojem od 5.000 korisnika na nivou jednog posla, odnosno ugovora. Pod medicinskim procesima podrazumijevaju se procesi koje u redovnom poslu obavljaju medicinski zaposleni (zdravstveni stručnjaci), a pod poslovnim procesima podrazumijevaju se procesi koje obavljaju nemedicinski zaposleni (ostali stručnjaci mimo zdravstvenih) i druga lica.</w:t>
      </w:r>
    </w:p>
    <w:p w:rsidR="00B33611" w:rsidRPr="007B5E58" w:rsidRDefault="00B33611" w:rsidP="00B33611">
      <w:pPr>
        <w:jc w:val="both"/>
        <w:rPr>
          <w:color w:val="FF0000"/>
          <w:sz w:val="22"/>
          <w:szCs w:val="22"/>
          <w:lang w:val="es-ES"/>
        </w:rPr>
      </w:pPr>
      <w:r w:rsidRPr="007B5E58">
        <w:rPr>
          <w:color w:val="000000"/>
          <w:lang w:val="es-ES"/>
        </w:rPr>
        <w:t>Ponuđač dokazuje ovaj parametar na način što će dostaviti potvrdu/e izdatu/e od starne investitira, odnosno korisnika o pruženim uslugama kojom/im potvrđuje da angažovani sistem inženjer/DB administrator kao stručni kadar ima kvalifikacije i iskustvo na istim ili sličnim poslovima iz oblasti predmeta nabavke, a koji su predviđeni tenderskom dokumentacijom. Dostavljena potvrda treba da sadrži opis (iz kojeg se može zaključiti da li se usluge odnose na poslovne i medicinske procese), vrijednost predmeta nabavke, vrijeme realizacije ugovora i konstataciju da je ugovor blagovremeno i kvalitetno izvršen. Broj bodova (K</w:t>
      </w:r>
      <w:proofErr w:type="gramStart"/>
      <w:r w:rsidRPr="007B5E58">
        <w:rPr>
          <w:color w:val="000000"/>
          <w:lang w:val="es-ES"/>
        </w:rPr>
        <w:t>3)=</w:t>
      </w:r>
      <w:proofErr w:type="gramEnd"/>
      <w:r w:rsidRPr="007B5E58">
        <w:rPr>
          <w:color w:val="000000"/>
          <w:lang w:val="es-ES"/>
        </w:rPr>
        <w:t xml:space="preserve">(broj potvrdjenih referenci)/(najveći broj potvrdjenih referenci)×10 bodova. Napomena: Za ovaj parametar vrednovanje će se vršiti za ponuđeni broj referenci iznad predviđenih minimalnih zahtjeva stručne i tehničke osposobljenosti (minimalni zahtjevi su dvije potvrđene reference). Prilikom vrednovanja u obzir će se uzeti broj potvrđenih dostavljenih referenci za sva lica koja su navedena kao sistem inženjeri / DB administratori (koja imaju potvrđeni broj referenci iznad traženog minimuma od dvije reference pojedinačno po angažovanom stručnom licu) u dostavljenom spisku angažovanih lica sa poslovima na kojima će biti angažovani u realizaciji usluga koje su predmet javne nabavke, koji je ponuđač dužan da dostavi u ponudi. </w:t>
      </w:r>
    </w:p>
    <w:p w:rsidR="00B33611" w:rsidRPr="004E0637" w:rsidRDefault="00B33611" w:rsidP="00B33611">
      <w:pPr>
        <w:ind w:right="150"/>
        <w:jc w:val="both"/>
        <w:rPr>
          <w:bCs/>
          <w:color w:val="000000"/>
          <w:shd w:val="clear" w:color="auto" w:fill="FFFFFF"/>
          <w:lang w:val="hr-HR"/>
        </w:rPr>
      </w:pPr>
      <w:r w:rsidRPr="007B5E58">
        <w:rPr>
          <w:color w:val="000000"/>
          <w:lang w:val="es-ES"/>
        </w:rPr>
        <w:t>Prilikom vrednovanja ponuda, neće se uzeti u razmatranje reference angažovanih stručnih lica koja ne zadovoljavaju predviđene minimalne zahtjeve stručne i tehničke osposobljenosti. Prilikom vrednovanja ponuda, neće se uzeti u razmatranje reference angažovanog stručnog lica ako je po istom poslu, odnosno ugovoru bio angažovan u više od jedne od sljedećih kategorija kadra: projektant, programer, sistem inženjer/DB administrator.</w:t>
      </w:r>
    </w:p>
    <w:p w:rsidR="00D65034" w:rsidRPr="0062164A" w:rsidRDefault="00D65034" w:rsidP="004A1774">
      <w:pPr>
        <w:jc w:val="both"/>
        <w:rPr>
          <w:rFonts w:eastAsiaTheme="minorHAnsi"/>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2A3B07">
        <w:rPr>
          <w:b/>
          <w:lang w:val="sr-Latn-ME"/>
        </w:rPr>
        <w:t>JEZIK PONUDE</w:t>
      </w:r>
      <w:bookmarkEnd w:id="63"/>
    </w:p>
    <w:p w:rsidR="00DC76CE" w:rsidRPr="002A3B07" w:rsidRDefault="00DC76CE" w:rsidP="00DC76CE">
      <w:pPr>
        <w:jc w:val="both"/>
        <w:rPr>
          <w:b/>
          <w:bCs/>
          <w:color w:val="000000"/>
          <w:lang w:val="sr-Latn-ME"/>
        </w:rPr>
      </w:pPr>
    </w:p>
    <w:p w:rsidR="00D65034" w:rsidRPr="00D65034" w:rsidRDefault="00D65034" w:rsidP="00D65034">
      <w:pPr>
        <w:jc w:val="both"/>
        <w:rPr>
          <w:color w:val="000000"/>
          <w:lang w:val="sr-Latn-ME"/>
        </w:rPr>
      </w:pPr>
      <w:r w:rsidRPr="00D65034">
        <w:rPr>
          <w:color w:val="000000"/>
          <w:lang w:val="sr-Latn-ME"/>
        </w:rPr>
        <w:t>Ponuda se sačinjava na:</w:t>
      </w:r>
    </w:p>
    <w:p w:rsidR="00D65034" w:rsidRPr="00D65034" w:rsidRDefault="00D65034" w:rsidP="00D65034">
      <w:pPr>
        <w:jc w:val="both"/>
        <w:rPr>
          <w:color w:val="000000"/>
          <w:lang w:val="sr-Latn-ME"/>
        </w:rPr>
      </w:pPr>
    </w:p>
    <w:p w:rsidR="00D65034" w:rsidRPr="00D65034" w:rsidRDefault="00D65034" w:rsidP="00D65034">
      <w:pPr>
        <w:jc w:val="both"/>
        <w:rPr>
          <w:color w:val="000000"/>
          <w:lang w:val="sr-Latn-ME"/>
        </w:rPr>
      </w:pPr>
      <w:r w:rsidRPr="00D65034">
        <w:rPr>
          <w:color w:val="000000"/>
          <w:lang w:val="sr-Latn-ME"/>
        </w:rPr>
        <w:t> crnogorski jezik i drugi jezik koji je u službenoj upotrebi u Crnoj Gori, u skladu sa Ustavom i zakonom</w:t>
      </w:r>
    </w:p>
    <w:p w:rsidR="00D65034" w:rsidRPr="00D65034" w:rsidRDefault="00D65034" w:rsidP="00D65034">
      <w:pPr>
        <w:jc w:val="both"/>
        <w:rPr>
          <w:color w:val="000000"/>
          <w:lang w:val="sr-Latn-ME"/>
        </w:rPr>
      </w:pPr>
      <w:r w:rsidRPr="00D65034">
        <w:rPr>
          <w:color w:val="000000"/>
          <w:lang w:val="sr-Latn-ME"/>
        </w:rPr>
        <w:t></w:t>
      </w:r>
      <w:r w:rsidRPr="00ED3582">
        <w:rPr>
          <w:color w:val="000000"/>
          <w:lang w:val="sr-Latn-ME"/>
        </w:rPr>
        <w:t>Engleski jezik za dio ponude koji se odnosi na: katalog, uputstvo ili drugi dokaz izdat od proizvođ</w:t>
      </w:r>
      <w:r w:rsidR="00126DAB">
        <w:rPr>
          <w:color w:val="000000"/>
          <w:lang w:val="sr-Latn-ME"/>
        </w:rPr>
        <w:t xml:space="preserve">ača, sertifikate, deklaracije, </w:t>
      </w:r>
      <w:r w:rsidRPr="00ED3582">
        <w:rPr>
          <w:color w:val="000000"/>
          <w:lang w:val="sr-Latn-ME"/>
        </w:rPr>
        <w:t>ovlašćenja i</w:t>
      </w:r>
      <w:r w:rsidR="00126DAB">
        <w:rPr>
          <w:color w:val="000000"/>
          <w:lang w:val="sr-Latn-ME"/>
        </w:rPr>
        <w:t>/ili izjave proizvođača, t</w:t>
      </w:r>
      <w:r w:rsidRPr="00ED3582">
        <w:rPr>
          <w:color w:val="000000"/>
          <w:lang w:val="sr-Latn-ME"/>
        </w:rPr>
        <w:t>ehničke karakteristike ili specifikacije koji su na engleskom jeziku. Shodno navedenom, djelovi ponude koje se odnose na Tehničke karakteristike, odnosno bitne karakteristike predmeta nabavke u pogledu kvaliteta, performansi i/ili dimenzija, mogu biti dostavljene na engleskom jeziku</w:t>
      </w:r>
    </w:p>
    <w:p w:rsidR="00D65034" w:rsidRPr="00D65034" w:rsidRDefault="00D65034" w:rsidP="00D65034">
      <w:pPr>
        <w:jc w:val="both"/>
        <w:rPr>
          <w:color w:val="000000"/>
          <w:lang w:val="sr-Latn-ME"/>
        </w:rPr>
      </w:pPr>
    </w:p>
    <w:p w:rsidR="00C606A7" w:rsidRPr="002A3B07" w:rsidRDefault="00D65034" w:rsidP="00D65034">
      <w:pPr>
        <w:jc w:val="both"/>
        <w:rPr>
          <w:color w:val="000000"/>
          <w:lang w:val="sr-Latn-ME"/>
        </w:rPr>
      </w:pPr>
      <w:r w:rsidRPr="00D65034">
        <w:rPr>
          <w:color w:val="000000"/>
          <w:lang w:val="sr-Latn-ME"/>
        </w:rPr>
        <w:t>Naručilac zadržava pravo da od ponuđača traži prevod dijela ponude koji je dat na engleskom jeziku, ukoliko bude potrebno.</w:t>
      </w: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64" w:name="_Toc62730561"/>
      <w:r w:rsidRPr="002A3B07">
        <w:rPr>
          <w:b/>
          <w:lang w:val="sr-Latn-ME"/>
        </w:rPr>
        <w:lastRenderedPageBreak/>
        <w:t>NAČIN, MJESTO I VRIJEME PODNOŠENJA PONUDA I OTVARANJA PONUDA</w:t>
      </w:r>
      <w:bookmarkEnd w:id="64"/>
    </w:p>
    <w:p w:rsidR="00DC76CE" w:rsidRPr="002A3B07" w:rsidRDefault="00DC76CE" w:rsidP="00DC76CE">
      <w:pPr>
        <w:jc w:val="both"/>
        <w:rPr>
          <w:b/>
          <w:bCs/>
          <w:color w:val="000000"/>
          <w:lang w:val="sr-Latn-ME"/>
        </w:rPr>
      </w:pPr>
    </w:p>
    <w:p w:rsidR="00D65034" w:rsidRPr="002414BC" w:rsidRDefault="00D65034" w:rsidP="00D65034">
      <w:pPr>
        <w:jc w:val="both"/>
        <w:rPr>
          <w:color w:val="000000"/>
          <w:lang w:val="sr-Latn-ME"/>
        </w:rPr>
      </w:pPr>
      <w:bookmarkStart w:id="65" w:name="_Toc62730562"/>
      <w:r w:rsidRPr="002414BC">
        <w:rPr>
          <w:color w:val="000000"/>
          <w:lang w:val="sr-Latn-ME"/>
        </w:rPr>
        <w:t>Ponude se podnose p</w:t>
      </w:r>
      <w:r w:rsidR="00536BB5">
        <w:rPr>
          <w:color w:val="000000"/>
          <w:lang w:val="sr-Latn-ME"/>
        </w:rPr>
        <w:t>r</w:t>
      </w:r>
      <w:r w:rsidR="00B33611">
        <w:rPr>
          <w:color w:val="000000"/>
          <w:lang w:val="sr-Latn-ME"/>
        </w:rPr>
        <w:t xml:space="preserve">eko ESJN-a zaključno sa danom </w:t>
      </w:r>
      <w:r w:rsidR="00B337EA" w:rsidRPr="00B337EA">
        <w:rPr>
          <w:color w:val="000000"/>
          <w:lang w:val="sr-Latn-ME"/>
        </w:rPr>
        <w:t>25</w:t>
      </w:r>
      <w:r w:rsidR="00845C87" w:rsidRPr="00B337EA">
        <w:rPr>
          <w:color w:val="000000"/>
          <w:lang w:val="sr-Latn-ME"/>
        </w:rPr>
        <w:t>.11</w:t>
      </w:r>
      <w:r w:rsidR="00B33611" w:rsidRPr="00B337EA">
        <w:rPr>
          <w:color w:val="000000"/>
          <w:lang w:val="sr-Latn-ME"/>
        </w:rPr>
        <w:t>.2025</w:t>
      </w:r>
      <w:r w:rsidRPr="00593FE5">
        <w:rPr>
          <w:color w:val="000000"/>
          <w:lang w:val="sr-Latn-ME"/>
        </w:rPr>
        <w:t>.</w:t>
      </w:r>
      <w:r w:rsidRPr="002414BC">
        <w:rPr>
          <w:color w:val="000000"/>
          <w:lang w:val="sr-Latn-ME"/>
        </w:rPr>
        <w:t xml:space="preserve"> godine do</w:t>
      </w:r>
      <w:r w:rsidR="00857BEC">
        <w:rPr>
          <w:color w:val="000000"/>
          <w:lang w:val="sr-Latn-ME"/>
        </w:rPr>
        <w:t xml:space="preserve"> </w:t>
      </w:r>
      <w:r w:rsidRPr="00B337EA">
        <w:rPr>
          <w:color w:val="000000"/>
          <w:lang w:val="sr-Latn-ME"/>
        </w:rPr>
        <w:t>10:00</w:t>
      </w:r>
      <w:r w:rsidRPr="002414BC">
        <w:rPr>
          <w:color w:val="000000"/>
          <w:lang w:val="sr-Latn-ME"/>
        </w:rPr>
        <w:t xml:space="preserve"> sati.</w:t>
      </w:r>
    </w:p>
    <w:p w:rsidR="00D65034" w:rsidRPr="002414BC" w:rsidRDefault="00D65034" w:rsidP="00D65034">
      <w:pPr>
        <w:jc w:val="both"/>
        <w:rPr>
          <w:b/>
          <w:bCs/>
          <w:i/>
          <w:iCs/>
          <w:color w:val="000000"/>
          <w:lang w:val="sr-Latn-ME"/>
        </w:rPr>
      </w:pPr>
    </w:p>
    <w:p w:rsidR="00D65034" w:rsidRPr="002414BC" w:rsidRDefault="00D65034" w:rsidP="00D65034">
      <w:pPr>
        <w:jc w:val="both"/>
        <w:rPr>
          <w:color w:val="000000"/>
          <w:lang w:val="sr-Latn-ME"/>
        </w:rPr>
      </w:pPr>
      <w:r w:rsidRPr="002414BC">
        <w:rPr>
          <w:color w:val="000000"/>
          <w:lang w:val="sr-Latn-ME"/>
        </w:rPr>
        <w:t>O</w:t>
      </w:r>
      <w:r w:rsidR="00845C87">
        <w:rPr>
          <w:color w:val="000000"/>
          <w:lang w:val="sr-Latn-ME"/>
        </w:rPr>
        <w:t xml:space="preserve">tvaranje ponuda održaće se dana </w:t>
      </w:r>
      <w:r w:rsidR="00B337EA">
        <w:rPr>
          <w:color w:val="000000"/>
          <w:lang w:val="sr-Latn-ME"/>
        </w:rPr>
        <w:t>25</w:t>
      </w:r>
      <w:r w:rsidR="00845C87" w:rsidRPr="00B337EA">
        <w:rPr>
          <w:color w:val="000000"/>
          <w:lang w:val="sr-Latn-ME"/>
        </w:rPr>
        <w:t>.11</w:t>
      </w:r>
      <w:r w:rsidR="00593FE5" w:rsidRPr="00B337EA">
        <w:rPr>
          <w:color w:val="000000"/>
          <w:lang w:val="sr-Latn-ME"/>
        </w:rPr>
        <w:t>.2025</w:t>
      </w:r>
      <w:r w:rsidRPr="00B337EA">
        <w:rPr>
          <w:color w:val="000000"/>
          <w:lang w:val="sr-Latn-ME"/>
        </w:rPr>
        <w:t>.</w:t>
      </w:r>
      <w:r w:rsidRPr="002414BC">
        <w:rPr>
          <w:color w:val="000000"/>
          <w:lang w:val="sr-Latn-ME"/>
        </w:rPr>
        <w:t xml:space="preserve"> godine u </w:t>
      </w:r>
      <w:r w:rsidRPr="00B337EA">
        <w:rPr>
          <w:color w:val="000000"/>
          <w:lang w:val="sr-Latn-ME"/>
        </w:rPr>
        <w:t>10:00</w:t>
      </w:r>
      <w:r w:rsidRPr="002414BC">
        <w:rPr>
          <w:color w:val="000000"/>
          <w:lang w:val="sr-Latn-ME"/>
        </w:rPr>
        <w:t xml:space="preserve"> sati. </w:t>
      </w:r>
    </w:p>
    <w:p w:rsidR="00D65034" w:rsidRPr="002414BC" w:rsidRDefault="00D65034" w:rsidP="00D65034">
      <w:pPr>
        <w:jc w:val="both"/>
        <w:rPr>
          <w:color w:val="000000"/>
          <w:lang w:val="sr-Latn-ME"/>
        </w:rPr>
      </w:pPr>
    </w:p>
    <w:p w:rsidR="00D65034" w:rsidRPr="002414BC" w:rsidRDefault="00D65034" w:rsidP="00D65034">
      <w:pPr>
        <w:jc w:val="both"/>
        <w:rPr>
          <w:color w:val="000000"/>
          <w:lang w:val="sr-Latn-ME"/>
        </w:rPr>
      </w:pPr>
      <w:r w:rsidRPr="002414BC">
        <w:rPr>
          <w:color w:val="000000"/>
          <w:lang w:val="sr-Latn-ME"/>
        </w:rPr>
        <w:sym w:font="Wingdings" w:char="F0A8"/>
      </w:r>
      <w:r w:rsidRPr="002414BC">
        <w:rPr>
          <w:color w:val="000000"/>
          <w:lang w:val="sr-Latn-ME"/>
        </w:rPr>
        <w:t xml:space="preserve"> Dio ponude koje se ne dostavlja preko ESJN-a, a odnosi se na garanciju ponude dostavlja se: </w:t>
      </w:r>
    </w:p>
    <w:p w:rsidR="00D65034" w:rsidRPr="002414BC" w:rsidRDefault="00D65034" w:rsidP="00D65034">
      <w:pPr>
        <w:numPr>
          <w:ilvl w:val="0"/>
          <w:numId w:val="1"/>
        </w:numPr>
        <w:spacing w:before="96" w:after="160" w:line="259" w:lineRule="auto"/>
        <w:jc w:val="both"/>
        <w:rPr>
          <w:rFonts w:eastAsia="Calibri"/>
          <w:color w:val="000000"/>
          <w:lang w:val="sr-Latn-ME"/>
        </w:rPr>
      </w:pPr>
      <w:r w:rsidRPr="002414BC">
        <w:rPr>
          <w:rFonts w:eastAsia="Calibri"/>
          <w:color w:val="000000"/>
          <w:lang w:val="sr-Latn-ME"/>
        </w:rPr>
        <w:t>neposrednom predajom na arhivi naručioca na adresi Ul. Vaka Đurovića bb</w:t>
      </w:r>
    </w:p>
    <w:p w:rsidR="00D65034" w:rsidRPr="002414BC" w:rsidRDefault="00D65034" w:rsidP="00D65034">
      <w:pPr>
        <w:numPr>
          <w:ilvl w:val="0"/>
          <w:numId w:val="1"/>
        </w:numPr>
        <w:spacing w:before="96" w:after="160" w:line="259" w:lineRule="auto"/>
        <w:jc w:val="both"/>
        <w:rPr>
          <w:rFonts w:eastAsia="Calibri"/>
          <w:color w:val="000000"/>
          <w:lang w:val="sr-Latn-ME"/>
        </w:rPr>
      </w:pPr>
      <w:r w:rsidRPr="002414BC">
        <w:rPr>
          <w:rFonts w:eastAsia="Calibri"/>
          <w:color w:val="000000"/>
          <w:lang w:val="sr-Latn-ME"/>
        </w:rPr>
        <w:t>preporučenom pošiljkom sa povratnicom na adresi Ul. Vaka Đurovića bb</w:t>
      </w:r>
    </w:p>
    <w:p w:rsidR="00D65034" w:rsidRDefault="00D65034" w:rsidP="00D65034">
      <w:pPr>
        <w:jc w:val="both"/>
        <w:rPr>
          <w:color w:val="000000"/>
          <w:lang w:val="sr-Latn-ME"/>
        </w:rPr>
      </w:pPr>
      <w:r w:rsidRPr="002414BC">
        <w:rPr>
          <w:color w:val="000000"/>
          <w:lang w:val="sr-Latn-ME"/>
        </w:rPr>
        <w:t xml:space="preserve">radnim danima od </w:t>
      </w:r>
      <w:r w:rsidRPr="0012508D">
        <w:rPr>
          <w:color w:val="000000"/>
          <w:lang w:val="sr-Latn-ME"/>
        </w:rPr>
        <w:t>07:30 do 14:30 sati</w:t>
      </w:r>
      <w:r w:rsidRPr="002414BC">
        <w:rPr>
          <w:color w:val="000000"/>
          <w:lang w:val="sr-Latn-ME"/>
        </w:rPr>
        <w:t xml:space="preserve">, zaključno sa danom </w:t>
      </w:r>
      <w:r w:rsidR="00B337EA" w:rsidRPr="00B337EA">
        <w:rPr>
          <w:color w:val="000000"/>
          <w:lang w:val="sr-Latn-ME"/>
        </w:rPr>
        <w:t>25</w:t>
      </w:r>
      <w:r w:rsidR="00845C87" w:rsidRPr="00B337EA">
        <w:rPr>
          <w:color w:val="000000"/>
          <w:lang w:val="sr-Latn-ME"/>
        </w:rPr>
        <w:t>.11</w:t>
      </w:r>
      <w:r w:rsidR="00B33611" w:rsidRPr="00B337EA">
        <w:rPr>
          <w:color w:val="000000"/>
          <w:lang w:val="sr-Latn-ME"/>
        </w:rPr>
        <w:t>.2025</w:t>
      </w:r>
      <w:r w:rsidRPr="00B337EA">
        <w:rPr>
          <w:color w:val="000000"/>
          <w:lang w:val="sr-Latn-ME"/>
        </w:rPr>
        <w:t>.</w:t>
      </w:r>
      <w:r w:rsidR="00B337EA">
        <w:rPr>
          <w:color w:val="000000"/>
          <w:lang w:val="sr-Latn-ME"/>
        </w:rPr>
        <w:t xml:space="preserve"> </w:t>
      </w:r>
      <w:r w:rsidRPr="002414BC">
        <w:rPr>
          <w:color w:val="000000"/>
          <w:lang w:val="sr-Latn-ME"/>
        </w:rPr>
        <w:t>godine do</w:t>
      </w:r>
      <w:r w:rsidR="0021610E">
        <w:rPr>
          <w:color w:val="000000"/>
          <w:lang w:val="sr-Latn-ME"/>
        </w:rPr>
        <w:t xml:space="preserve"> </w:t>
      </w:r>
      <w:r w:rsidRPr="00B337EA">
        <w:rPr>
          <w:color w:val="000000"/>
          <w:lang w:val="sr-Latn-ME"/>
        </w:rPr>
        <w:t>10:00</w:t>
      </w:r>
      <w:r w:rsidRPr="002414BC">
        <w:rPr>
          <w:color w:val="000000"/>
          <w:lang w:val="sr-Latn-ME"/>
        </w:rPr>
        <w:t xml:space="preserve"> sati.</w:t>
      </w:r>
    </w:p>
    <w:p w:rsidR="00BE1D17" w:rsidRPr="002462D1" w:rsidRDefault="00BE1D17" w:rsidP="00BE1D17">
      <w:pPr>
        <w:rPr>
          <w:rFonts w:ascii="Arial" w:hAnsi="Arial" w:cs="Arial"/>
          <w:i/>
          <w:iCs/>
          <w:color w:val="000000"/>
          <w:lang w:val="sr-Latn-ME"/>
        </w:rPr>
      </w:pPr>
    </w:p>
    <w:p w:rsidR="00D65034" w:rsidRPr="002414BC" w:rsidRDefault="00D65034" w:rsidP="00D65034">
      <w:pPr>
        <w:jc w:val="both"/>
        <w:rPr>
          <w:color w:val="000000"/>
          <w:lang w:val="sr-Latn-ME"/>
        </w:rPr>
      </w:pPr>
    </w:p>
    <w:p w:rsidR="00D65034" w:rsidRPr="004378C8" w:rsidRDefault="00D65034" w:rsidP="00D65034">
      <w:pPr>
        <w:rPr>
          <w:i/>
          <w:iCs/>
          <w:color w:val="000000"/>
          <w:lang w:val="sr-Latn-ME"/>
        </w:rPr>
      </w:pPr>
      <w:r w:rsidRPr="001443E5">
        <w:rPr>
          <w:i/>
          <w:iCs/>
          <w:color w:val="000000"/>
          <w:lang w:val="sr-Latn-ME"/>
        </w:rPr>
        <w:t xml:space="preserve">Shodno članu 122 </w:t>
      </w:r>
      <w:r w:rsidRPr="002B1485">
        <w:rPr>
          <w:i/>
          <w:iCs/>
          <w:color w:val="000000"/>
          <w:lang w:val="sr-Latn-ME"/>
        </w:rPr>
        <w:t>Zakona o javnim nabavkama („Službeni list CG“, br. 74/19 , 3/23,11/23),</w:t>
      </w:r>
      <w:r w:rsidRPr="001443E5">
        <w:rPr>
          <w:i/>
          <w:iCs/>
          <w:color w:val="000000"/>
          <w:lang w:val="sr-Latn-ME"/>
        </w:rPr>
        <w:t xml:space="preserve"> ponuđač je dužan ukoliko ne može garanciju ponude da podnese u elektronskom obliku, da putem ESJN dostavi kopiju garancije ponude, a da original garancije ponude dostavi, odnosno uruči naručiocu neposredno ili putem pošte preporučenom pošiljkom najkasnije prije isteka roka za podnošenje ponuda. Original garancije ponude u pisanom obliku dostavlja se u koverti, na kojoj se navodi: naziv i sjedište naručioca, broj tenderske dokumentacije za koju se podnosi garancija, naziv, sjedište i adresa ponuđača i naznake "garancija ponude" i "ne otvaraj p</w:t>
      </w:r>
      <w:r>
        <w:rPr>
          <w:i/>
          <w:iCs/>
          <w:color w:val="000000"/>
          <w:lang w:val="sr-Latn-ME"/>
        </w:rPr>
        <w:t>rije roka za otvaranje ponuda".</w:t>
      </w: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2A3B07">
        <w:rPr>
          <w:b/>
          <w:lang w:val="sr-Latn-ME"/>
        </w:rPr>
        <w:t>USLOVI ZA AKTIVIRANJE GARANCIJE PONUDE</w:t>
      </w:r>
      <w:r w:rsidRPr="002A3B07">
        <w:rPr>
          <w:b/>
          <w:vertAlign w:val="superscript"/>
          <w:lang w:val="sr-Latn-ME"/>
        </w:rPr>
        <w:footnoteReference w:id="9"/>
      </w:r>
      <w:bookmarkEnd w:id="65"/>
    </w:p>
    <w:p w:rsidR="00DC76CE" w:rsidRPr="002A3B07" w:rsidRDefault="00DC76CE" w:rsidP="00DC76CE">
      <w:pPr>
        <w:jc w:val="both"/>
        <w:rPr>
          <w:b/>
          <w:bCs/>
          <w:color w:val="000000"/>
          <w:lang w:val="sr-Latn-ME"/>
        </w:rPr>
      </w:pPr>
    </w:p>
    <w:p w:rsidR="00DC76CE" w:rsidRPr="002A3B07" w:rsidRDefault="00DC76CE" w:rsidP="00DC76CE">
      <w:pPr>
        <w:jc w:val="both"/>
        <w:rPr>
          <w:lang w:val="sr-Latn-ME"/>
        </w:rPr>
      </w:pPr>
      <w:r w:rsidRPr="002A3B07">
        <w:rPr>
          <w:lang w:val="sr-Latn-ME"/>
        </w:rPr>
        <w:t xml:space="preserve">Garancija ponude će se aktivirati ako ponuđač: </w:t>
      </w:r>
    </w:p>
    <w:p w:rsidR="00DC76CE" w:rsidRPr="002A3B07" w:rsidRDefault="00DC76CE" w:rsidP="00DC76CE">
      <w:pPr>
        <w:pStyle w:val="T30X"/>
        <w:ind w:left="567" w:hanging="283"/>
        <w:rPr>
          <w:sz w:val="24"/>
          <w:szCs w:val="24"/>
          <w:lang w:val="sr-Latn-ME"/>
        </w:rPr>
      </w:pPr>
      <w:r w:rsidRPr="002A3B07">
        <w:rPr>
          <w:sz w:val="24"/>
          <w:szCs w:val="24"/>
          <w:lang w:val="sr-Latn-ME"/>
        </w:rPr>
        <w:t>1) odustane od ponude u roku važenja ponude i/ili</w:t>
      </w:r>
    </w:p>
    <w:p w:rsidR="00DC76CE" w:rsidRPr="002A3B07" w:rsidRDefault="00DC76CE" w:rsidP="00DC76CE">
      <w:pPr>
        <w:pStyle w:val="T30X"/>
        <w:rPr>
          <w:sz w:val="24"/>
          <w:szCs w:val="24"/>
          <w:lang w:val="sr-Latn-ME"/>
        </w:rPr>
      </w:pPr>
      <w:r w:rsidRPr="002A3B07">
        <w:rPr>
          <w:sz w:val="24"/>
          <w:szCs w:val="24"/>
          <w:lang w:val="sr-Latn-ME"/>
        </w:rPr>
        <w:t xml:space="preserve"> 2) odbije da zaključi ugovor o javnoj nabavci ili okvirni sporazum.</w:t>
      </w:r>
    </w:p>
    <w:p w:rsidR="00DC76CE" w:rsidRPr="002A3B07" w:rsidRDefault="00DC76CE" w:rsidP="00DC76CE">
      <w:pPr>
        <w:jc w:val="both"/>
        <w:rPr>
          <w:color w:val="000000"/>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66" w:name="_Toc62730563"/>
      <w:r w:rsidRPr="002A3B07">
        <w:rPr>
          <w:b/>
          <w:lang w:val="sr-Latn-ME"/>
        </w:rPr>
        <w:t>TAJNOST PODATAKA</w:t>
      </w:r>
      <w:bookmarkEnd w:id="66"/>
    </w:p>
    <w:p w:rsidR="00DC76CE" w:rsidRPr="002A3B07" w:rsidRDefault="00DC76CE" w:rsidP="00DC76CE">
      <w:pPr>
        <w:jc w:val="both"/>
        <w:rPr>
          <w:color w:val="000000"/>
          <w:lang w:val="sr-Latn-ME"/>
        </w:rPr>
      </w:pPr>
      <w:r w:rsidRPr="002A3B07">
        <w:rPr>
          <w:color w:val="000000"/>
          <w:lang w:val="sr-Latn-ME"/>
        </w:rPr>
        <w:t xml:space="preserve"> </w:t>
      </w:r>
    </w:p>
    <w:p w:rsidR="00D65034" w:rsidRPr="00D65034" w:rsidRDefault="00D65034" w:rsidP="00D65034">
      <w:pPr>
        <w:rPr>
          <w:color w:val="000000"/>
          <w:lang w:val="sr-Latn-ME"/>
        </w:rPr>
      </w:pPr>
      <w:r w:rsidRPr="00D65034">
        <w:rPr>
          <w:color w:val="000000"/>
          <w:lang w:val="sr-Latn-ME"/>
        </w:rPr>
        <w:t>Tenderska dokumentacija sadrži tajne podatke</w:t>
      </w:r>
    </w:p>
    <w:p w:rsidR="00D65034" w:rsidRPr="00D65034" w:rsidRDefault="00D65034" w:rsidP="00D65034">
      <w:pPr>
        <w:rPr>
          <w:color w:val="000000"/>
          <w:lang w:val="sr-Latn-ME"/>
        </w:rPr>
      </w:pPr>
    </w:p>
    <w:p w:rsidR="00D65034" w:rsidRPr="00D65034" w:rsidRDefault="00D65034" w:rsidP="00D65034">
      <w:pPr>
        <w:rPr>
          <w:color w:val="000000"/>
          <w:lang w:val="sr-Latn-ME"/>
        </w:rPr>
      </w:pPr>
      <w:r w:rsidRPr="00D65034">
        <w:rPr>
          <w:color w:val="000000"/>
          <w:lang w:val="sr-Latn-ME"/>
        </w:rPr>
        <w:sym w:font="Wingdings" w:char="F0FC"/>
      </w:r>
      <w:r w:rsidRPr="00D65034">
        <w:rPr>
          <w:color w:val="000000"/>
          <w:lang w:val="sr-Latn-ME"/>
        </w:rPr>
        <w:t xml:space="preserve"> da</w:t>
      </w:r>
    </w:p>
    <w:p w:rsidR="00D65034" w:rsidRPr="00D65034" w:rsidRDefault="00D65034" w:rsidP="00D65034">
      <w:pPr>
        <w:rPr>
          <w:color w:val="000000"/>
          <w:lang w:val="sr-Latn-ME"/>
        </w:rPr>
      </w:pPr>
    </w:p>
    <w:p w:rsidR="00D65034" w:rsidRPr="00F33698" w:rsidRDefault="00D65034" w:rsidP="00D65034">
      <w:pPr>
        <w:rPr>
          <w:color w:val="000000"/>
          <w:lang w:val="sr-Latn-ME"/>
        </w:rPr>
      </w:pPr>
      <w:r w:rsidRPr="00F33698">
        <w:rPr>
          <w:color w:val="000000"/>
          <w:lang w:val="sr-Latn-ME"/>
        </w:rPr>
        <w:t>Dio tenderske dokumentacije koji se odnosi na</w:t>
      </w:r>
      <w:r w:rsidR="00F33698" w:rsidRPr="00F33698">
        <w:rPr>
          <w:color w:val="000000"/>
          <w:lang w:val="sr-Latn-ME"/>
        </w:rPr>
        <w:t xml:space="preserve"> povezivanje sa relevantnim IS sadrži tajne podatke </w:t>
      </w:r>
      <w:r w:rsidRPr="00F33698">
        <w:rPr>
          <w:color w:val="000000"/>
          <w:lang w:val="sr-Latn-ME"/>
        </w:rPr>
        <w:t>i u</w:t>
      </w:r>
      <w:r w:rsidR="00F33698" w:rsidRPr="00F33698">
        <w:rPr>
          <w:color w:val="000000"/>
          <w:lang w:val="sr-Latn-ME"/>
        </w:rPr>
        <w:t>vid u isti se može izvršiti</w:t>
      </w:r>
      <w:r w:rsidRPr="00F33698">
        <w:rPr>
          <w:color w:val="000000"/>
          <w:lang w:val="sr-Latn-ME"/>
        </w:rPr>
        <w:t xml:space="preserve"> u prostorijama Fonda za zdravstveno osiguranje Crne Gore. </w:t>
      </w:r>
    </w:p>
    <w:p w:rsidR="00F33698" w:rsidRPr="00F33698" w:rsidRDefault="00F33698" w:rsidP="00F33698">
      <w:pPr>
        <w:rPr>
          <w:color w:val="000000"/>
          <w:lang w:val="sr-Latn-ME"/>
        </w:rPr>
      </w:pPr>
      <w:r w:rsidRPr="00F33698">
        <w:rPr>
          <w:color w:val="000000"/>
        </w:rPr>
        <w:lastRenderedPageBreak/>
        <w:t>S</w:t>
      </w:r>
      <w:r w:rsidRPr="00F33698">
        <w:rPr>
          <w:color w:val="000000"/>
          <w:lang w:val="sr-Latn-ME"/>
        </w:rPr>
        <w:t xml:space="preserve"> </w:t>
      </w:r>
      <w:r w:rsidRPr="00F33698">
        <w:rPr>
          <w:color w:val="000000"/>
        </w:rPr>
        <w:t>obzirom</w:t>
      </w:r>
      <w:r w:rsidR="00EF395C" w:rsidRPr="00593FE5">
        <w:rPr>
          <w:color w:val="000000"/>
          <w:lang w:val="sr-Latn-ME"/>
        </w:rPr>
        <w:t xml:space="preserve"> </w:t>
      </w:r>
      <w:proofErr w:type="gramStart"/>
      <w:r w:rsidR="00EF395C">
        <w:rPr>
          <w:color w:val="000000"/>
        </w:rPr>
        <w:t>na</w:t>
      </w:r>
      <w:proofErr w:type="gramEnd"/>
      <w:r w:rsidR="00EF395C" w:rsidRPr="00593FE5">
        <w:rPr>
          <w:color w:val="000000"/>
          <w:lang w:val="sr-Latn-ME"/>
        </w:rPr>
        <w:t xml:space="preserve"> </w:t>
      </w:r>
      <w:r w:rsidR="00EF395C">
        <w:rPr>
          <w:color w:val="000000"/>
        </w:rPr>
        <w:t>to</w:t>
      </w:r>
      <w:r w:rsidRPr="00F33698">
        <w:rPr>
          <w:color w:val="000000"/>
          <w:lang w:val="sr-Latn-ME"/>
        </w:rPr>
        <w:t xml:space="preserve"> </w:t>
      </w:r>
      <w:r w:rsidRPr="00F33698">
        <w:rPr>
          <w:color w:val="000000"/>
        </w:rPr>
        <w:t>da</w:t>
      </w:r>
      <w:r w:rsidRPr="00F33698">
        <w:rPr>
          <w:color w:val="000000"/>
          <w:lang w:val="sr-Latn-ME"/>
        </w:rPr>
        <w:t xml:space="preserve"> </w:t>
      </w:r>
      <w:r w:rsidRPr="00F33698">
        <w:rPr>
          <w:color w:val="000000"/>
        </w:rPr>
        <w:t>se</w:t>
      </w:r>
      <w:r w:rsidRPr="00F33698">
        <w:rPr>
          <w:color w:val="000000"/>
          <w:lang w:val="sr-Latn-ME"/>
        </w:rPr>
        <w:t xml:space="preserve"> </w:t>
      </w:r>
      <w:r w:rsidRPr="00F33698">
        <w:rPr>
          <w:color w:val="000000"/>
        </w:rPr>
        <w:t>radi</w:t>
      </w:r>
      <w:r w:rsidRPr="00F33698">
        <w:rPr>
          <w:color w:val="000000"/>
          <w:lang w:val="sr-Latn-ME"/>
        </w:rPr>
        <w:t xml:space="preserve"> </w:t>
      </w:r>
      <w:r w:rsidRPr="00F33698">
        <w:rPr>
          <w:color w:val="000000"/>
        </w:rPr>
        <w:t>o</w:t>
      </w:r>
      <w:r w:rsidRPr="00F33698">
        <w:rPr>
          <w:color w:val="000000"/>
          <w:lang w:val="sr-Latn-ME"/>
        </w:rPr>
        <w:t xml:space="preserve"> </w:t>
      </w:r>
      <w:r w:rsidRPr="00F33698">
        <w:rPr>
          <w:color w:val="000000"/>
        </w:rPr>
        <w:t>dokumentaciji</w:t>
      </w:r>
      <w:r w:rsidRPr="00F33698">
        <w:rPr>
          <w:color w:val="000000"/>
          <w:lang w:val="sr-Latn-ME"/>
        </w:rPr>
        <w:t xml:space="preserve"> </w:t>
      </w:r>
      <w:r w:rsidRPr="00F33698">
        <w:rPr>
          <w:color w:val="000000"/>
        </w:rPr>
        <w:t>koja</w:t>
      </w:r>
      <w:r w:rsidRPr="00F33698">
        <w:rPr>
          <w:color w:val="000000"/>
          <w:lang w:val="sr-Latn-ME"/>
        </w:rPr>
        <w:t xml:space="preserve"> </w:t>
      </w:r>
      <w:r w:rsidRPr="00F33698">
        <w:rPr>
          <w:color w:val="000000"/>
        </w:rPr>
        <w:t>je</w:t>
      </w:r>
      <w:r w:rsidRPr="00F33698">
        <w:rPr>
          <w:color w:val="000000"/>
          <w:lang w:val="sr-Latn-ME"/>
        </w:rPr>
        <w:t xml:space="preserve"> </w:t>
      </w:r>
      <w:r w:rsidRPr="00F33698">
        <w:rPr>
          <w:color w:val="000000"/>
        </w:rPr>
        <w:t>od</w:t>
      </w:r>
      <w:r w:rsidRPr="00F33698">
        <w:rPr>
          <w:color w:val="000000"/>
          <w:lang w:val="sr-Latn-ME"/>
        </w:rPr>
        <w:t xml:space="preserve"> </w:t>
      </w:r>
      <w:r w:rsidRPr="00F33698">
        <w:rPr>
          <w:color w:val="000000"/>
        </w:rPr>
        <w:t>posebnog</w:t>
      </w:r>
      <w:r w:rsidRPr="00F33698">
        <w:rPr>
          <w:color w:val="000000"/>
          <w:lang w:val="sr-Latn-ME"/>
        </w:rPr>
        <w:t xml:space="preserve"> </w:t>
      </w:r>
      <w:r w:rsidRPr="00F33698">
        <w:rPr>
          <w:color w:val="000000"/>
        </w:rPr>
        <w:t>zna</w:t>
      </w:r>
      <w:r w:rsidRPr="00F33698">
        <w:rPr>
          <w:color w:val="000000"/>
          <w:lang w:val="sr-Latn-ME"/>
        </w:rPr>
        <w:t>č</w:t>
      </w:r>
      <w:r w:rsidRPr="00F33698">
        <w:rPr>
          <w:color w:val="000000"/>
        </w:rPr>
        <w:t>aja</w:t>
      </w:r>
      <w:r w:rsidRPr="00F33698">
        <w:rPr>
          <w:color w:val="000000"/>
          <w:lang w:val="sr-Latn-ME"/>
        </w:rPr>
        <w:t xml:space="preserve"> </w:t>
      </w:r>
      <w:r w:rsidRPr="00F33698">
        <w:rPr>
          <w:color w:val="000000"/>
        </w:rPr>
        <w:t>za</w:t>
      </w:r>
      <w:r w:rsidRPr="00F33698">
        <w:rPr>
          <w:color w:val="000000"/>
          <w:lang w:val="sr-Latn-ME"/>
        </w:rPr>
        <w:t xml:space="preserve"> </w:t>
      </w:r>
      <w:r w:rsidRPr="00F33698">
        <w:rPr>
          <w:color w:val="000000"/>
        </w:rPr>
        <w:t>bezbjednost</w:t>
      </w:r>
      <w:r w:rsidRPr="00F33698">
        <w:rPr>
          <w:color w:val="000000"/>
          <w:lang w:val="sr-Latn-ME"/>
        </w:rPr>
        <w:t xml:space="preserve"> </w:t>
      </w:r>
      <w:r w:rsidRPr="00F33698">
        <w:rPr>
          <w:color w:val="000000"/>
        </w:rPr>
        <w:t>sistema</w:t>
      </w:r>
      <w:r w:rsidRPr="00F33698">
        <w:rPr>
          <w:color w:val="000000"/>
          <w:lang w:val="sr-Latn-ME"/>
        </w:rPr>
        <w:t xml:space="preserve"> </w:t>
      </w:r>
      <w:r w:rsidRPr="00F33698">
        <w:rPr>
          <w:color w:val="000000"/>
        </w:rPr>
        <w:t>ona</w:t>
      </w:r>
      <w:r w:rsidRPr="00F33698">
        <w:rPr>
          <w:color w:val="000000"/>
          <w:lang w:val="sr-Latn-ME"/>
        </w:rPr>
        <w:t xml:space="preserve"> ć</w:t>
      </w:r>
      <w:r w:rsidRPr="00F33698">
        <w:rPr>
          <w:color w:val="000000"/>
        </w:rPr>
        <w:t>e</w:t>
      </w:r>
      <w:r w:rsidRPr="00F33698">
        <w:rPr>
          <w:color w:val="000000"/>
          <w:lang w:val="sr-Latn-ME"/>
        </w:rPr>
        <w:t xml:space="preserve"> </w:t>
      </w:r>
      <w:r w:rsidRPr="00F33698">
        <w:rPr>
          <w:color w:val="000000"/>
        </w:rPr>
        <w:t>biti</w:t>
      </w:r>
      <w:r w:rsidRPr="00F33698">
        <w:rPr>
          <w:color w:val="000000"/>
          <w:lang w:val="sr-Latn-ME"/>
        </w:rPr>
        <w:t xml:space="preserve"> </w:t>
      </w:r>
      <w:r w:rsidRPr="00F33698">
        <w:rPr>
          <w:color w:val="000000"/>
        </w:rPr>
        <w:t>dostupna</w:t>
      </w:r>
      <w:r w:rsidRPr="00F33698">
        <w:rPr>
          <w:color w:val="000000"/>
          <w:lang w:val="sr-Latn-ME"/>
        </w:rPr>
        <w:t xml:space="preserve"> </w:t>
      </w:r>
      <w:r w:rsidRPr="00F33698">
        <w:rPr>
          <w:color w:val="000000"/>
        </w:rPr>
        <w:t>samo</w:t>
      </w:r>
      <w:r w:rsidRPr="00F33698">
        <w:rPr>
          <w:color w:val="000000"/>
          <w:lang w:val="sr-Latn-ME"/>
        </w:rPr>
        <w:t xml:space="preserve"> </w:t>
      </w:r>
      <w:r w:rsidRPr="00F33698">
        <w:rPr>
          <w:color w:val="000000"/>
        </w:rPr>
        <w:t>u</w:t>
      </w:r>
      <w:r w:rsidRPr="00F33698">
        <w:rPr>
          <w:color w:val="000000"/>
          <w:lang w:val="sr-Latn-ME"/>
        </w:rPr>
        <w:t xml:space="preserve"> </w:t>
      </w:r>
      <w:r w:rsidRPr="00F33698">
        <w:rPr>
          <w:color w:val="000000"/>
        </w:rPr>
        <w:t>prostorijama</w:t>
      </w:r>
      <w:r w:rsidRPr="00F33698">
        <w:rPr>
          <w:color w:val="000000"/>
          <w:lang w:val="sr-Latn-ME"/>
        </w:rPr>
        <w:t xml:space="preserve"> </w:t>
      </w:r>
      <w:r w:rsidRPr="00F33698">
        <w:rPr>
          <w:color w:val="000000"/>
        </w:rPr>
        <w:t>Fonda</w:t>
      </w:r>
      <w:r w:rsidRPr="00F33698">
        <w:rPr>
          <w:color w:val="000000"/>
          <w:lang w:val="sr-Latn-ME"/>
        </w:rPr>
        <w:t xml:space="preserve"> </w:t>
      </w:r>
      <w:r w:rsidRPr="00F33698">
        <w:rPr>
          <w:color w:val="000000"/>
        </w:rPr>
        <w:t>bez</w:t>
      </w:r>
      <w:r w:rsidRPr="00F33698">
        <w:rPr>
          <w:color w:val="000000"/>
          <w:lang w:val="sr-Latn-ME"/>
        </w:rPr>
        <w:t xml:space="preserve"> </w:t>
      </w:r>
      <w:r w:rsidRPr="00F33698">
        <w:rPr>
          <w:color w:val="000000"/>
        </w:rPr>
        <w:t>prava</w:t>
      </w:r>
      <w:r w:rsidRPr="00F33698">
        <w:rPr>
          <w:color w:val="000000"/>
          <w:lang w:val="sr-Latn-ME"/>
        </w:rPr>
        <w:t xml:space="preserve"> </w:t>
      </w:r>
      <w:r w:rsidRPr="00F33698">
        <w:rPr>
          <w:color w:val="000000"/>
        </w:rPr>
        <w:t>na</w:t>
      </w:r>
      <w:r w:rsidRPr="00F33698">
        <w:rPr>
          <w:color w:val="000000"/>
          <w:lang w:val="sr-Latn-ME"/>
        </w:rPr>
        <w:t xml:space="preserve"> </w:t>
      </w:r>
      <w:r w:rsidRPr="00F33698">
        <w:rPr>
          <w:color w:val="000000"/>
        </w:rPr>
        <w:t>kopiranje</w:t>
      </w:r>
      <w:r w:rsidRPr="00F33698">
        <w:rPr>
          <w:color w:val="000000"/>
          <w:lang w:val="sr-Latn-ME"/>
        </w:rPr>
        <w:t xml:space="preserve">, </w:t>
      </w:r>
      <w:r w:rsidRPr="00F33698">
        <w:rPr>
          <w:color w:val="000000"/>
        </w:rPr>
        <w:t>snimanje</w:t>
      </w:r>
      <w:r w:rsidRPr="00F33698">
        <w:rPr>
          <w:color w:val="000000"/>
          <w:lang w:val="sr-Latn-ME"/>
        </w:rPr>
        <w:t xml:space="preserve">, </w:t>
      </w:r>
      <w:r w:rsidRPr="00F33698">
        <w:rPr>
          <w:color w:val="000000"/>
        </w:rPr>
        <w:t>fotografisanje</w:t>
      </w:r>
      <w:r w:rsidRPr="00F33698">
        <w:rPr>
          <w:color w:val="000000"/>
          <w:lang w:val="sr-Latn-ME"/>
        </w:rPr>
        <w:t xml:space="preserve"> </w:t>
      </w:r>
      <w:r w:rsidRPr="00F33698">
        <w:rPr>
          <w:color w:val="000000"/>
        </w:rPr>
        <w:t>i</w:t>
      </w:r>
      <w:r w:rsidRPr="00F33698">
        <w:rPr>
          <w:color w:val="000000"/>
          <w:lang w:val="sr-Latn-ME"/>
        </w:rPr>
        <w:t xml:space="preserve"> </w:t>
      </w:r>
      <w:r w:rsidRPr="00F33698">
        <w:rPr>
          <w:color w:val="000000"/>
        </w:rPr>
        <w:t>drugu</w:t>
      </w:r>
      <w:r w:rsidRPr="00F33698">
        <w:rPr>
          <w:color w:val="000000"/>
          <w:lang w:val="sr-Latn-ME"/>
        </w:rPr>
        <w:t xml:space="preserve"> </w:t>
      </w:r>
      <w:r w:rsidRPr="00F33698">
        <w:rPr>
          <w:color w:val="000000"/>
        </w:rPr>
        <w:t>vrstu</w:t>
      </w:r>
      <w:r w:rsidRPr="00F33698">
        <w:rPr>
          <w:color w:val="000000"/>
          <w:lang w:val="sr-Latn-ME"/>
        </w:rPr>
        <w:t xml:space="preserve"> </w:t>
      </w:r>
      <w:r w:rsidRPr="00F33698">
        <w:rPr>
          <w:color w:val="000000"/>
        </w:rPr>
        <w:t>umno</w:t>
      </w:r>
      <w:r w:rsidRPr="00F33698">
        <w:rPr>
          <w:color w:val="000000"/>
          <w:lang w:val="sr-Latn-ME"/>
        </w:rPr>
        <w:t>ž</w:t>
      </w:r>
      <w:r w:rsidRPr="00F33698">
        <w:rPr>
          <w:color w:val="000000"/>
        </w:rPr>
        <w:t>avanja</w:t>
      </w:r>
      <w:r w:rsidRPr="00F33698">
        <w:rPr>
          <w:color w:val="000000"/>
          <w:lang w:val="sr-Latn-ME"/>
        </w:rPr>
        <w:t xml:space="preserve">. </w:t>
      </w:r>
    </w:p>
    <w:p w:rsidR="00D65034" w:rsidRPr="00F33698" w:rsidRDefault="00D65034" w:rsidP="00D65034">
      <w:pPr>
        <w:rPr>
          <w:color w:val="000000"/>
          <w:lang w:val="sr-Latn-ME"/>
        </w:rPr>
      </w:pPr>
    </w:p>
    <w:p w:rsidR="00D65034" w:rsidRPr="00F33698" w:rsidRDefault="00D65034" w:rsidP="00D65034">
      <w:pPr>
        <w:rPr>
          <w:color w:val="000000"/>
          <w:lang w:val="sr-Latn-ME"/>
        </w:rPr>
      </w:pPr>
      <w:r w:rsidRPr="00F33698">
        <w:rPr>
          <w:color w:val="000000"/>
          <w:lang w:val="sr-Latn-ME"/>
        </w:rPr>
        <w:t>Uvid u  dio tenderske dokumentacije koji sadrži tajne podatke može izvršiti lice koje podnese pisano punomoćje ovlašćenog lica zainteresovanog lica da može u ime zainteresovanog lica izvršiti uvid u taj dio tenderske dokumentacije uz potpisivanje sporazuma o povjerljivosti podataka.</w:t>
      </w:r>
    </w:p>
    <w:p w:rsidR="00D65034" w:rsidRPr="00B33611" w:rsidRDefault="00D65034" w:rsidP="00D65034">
      <w:pPr>
        <w:rPr>
          <w:color w:val="000000"/>
          <w:highlight w:val="yellow"/>
          <w:lang w:val="sr-Latn-ME"/>
        </w:rPr>
      </w:pPr>
    </w:p>
    <w:p w:rsidR="00663ABF" w:rsidRDefault="00663ABF" w:rsidP="00DC76CE">
      <w:pPr>
        <w:rPr>
          <w:lang w:val="sr-Latn-ME"/>
        </w:rPr>
      </w:pPr>
    </w:p>
    <w:p w:rsidR="00663ABF" w:rsidRPr="002A3B07" w:rsidRDefault="00663ABF" w:rsidP="00DC76CE">
      <w:pPr>
        <w:rPr>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67" w:name="_Toc62730564"/>
      <w:r w:rsidRPr="002A3B07">
        <w:rPr>
          <w:b/>
          <w:lang w:val="sr-Latn-ME"/>
        </w:rPr>
        <w:t>UPUTSTVO ZA SAČINJAVANJE PONUDE</w:t>
      </w:r>
      <w:bookmarkEnd w:id="67"/>
    </w:p>
    <w:p w:rsidR="00DC76CE" w:rsidRPr="002A3B07" w:rsidRDefault="00DC76CE" w:rsidP="00DC76CE">
      <w:pPr>
        <w:rPr>
          <w:lang w:val="sr-Latn-ME"/>
        </w:rPr>
      </w:pPr>
    </w:p>
    <w:p w:rsidR="00DC76CE" w:rsidRPr="002A3B07" w:rsidRDefault="00821452" w:rsidP="00DC76CE">
      <w:pPr>
        <w:jc w:val="both"/>
        <w:rPr>
          <w:lang w:val="sr-Latn-ME"/>
        </w:rPr>
      </w:pPr>
      <w:r>
        <w:rPr>
          <w:lang w:val="sr-Latn-ME"/>
        </w:rPr>
        <w:t>Ponuda</w:t>
      </w:r>
      <w:r w:rsidR="00DC76CE" w:rsidRPr="002A3B07">
        <w:rPr>
          <w:lang w:val="sr-Latn-ME"/>
        </w:rPr>
        <w:t xml:space="preserve"> se sačinjava u ESJN u skladu sa tenderskom dokumentacijom i važećim Pravilnikom o sadržaju ponude i uputstvu za sačinjavanje i podnošenje ponude. </w:t>
      </w:r>
    </w:p>
    <w:p w:rsidR="00DC76CE" w:rsidRPr="002A3B07" w:rsidRDefault="00DC76CE" w:rsidP="00DC76CE">
      <w:pPr>
        <w:jc w:val="both"/>
        <w:rPr>
          <w:lang w:val="sr-Latn-ME"/>
        </w:rPr>
      </w:pPr>
      <w:r w:rsidRPr="002A3B07">
        <w:rPr>
          <w:lang w:val="sr-Latn-ME"/>
        </w:rPr>
        <w:t>Ispunjenost uslova za učešće u postupku javne nabavke dokazuje se izjavom privrednog subjekta, koja se sačinjava na obrascu datom u Pravilniku o obrascu izjave privrednog subjekta.</w:t>
      </w:r>
    </w:p>
    <w:p w:rsidR="00DC76CE" w:rsidRDefault="00DC76CE" w:rsidP="00DC76CE">
      <w:pPr>
        <w:jc w:val="both"/>
        <w:rPr>
          <w:rFonts w:eastAsia="Calibri"/>
          <w:lang w:val="sr-Latn-ME"/>
        </w:rPr>
      </w:pPr>
      <w:r w:rsidRPr="002A3B07">
        <w:rPr>
          <w:lang w:val="sr-Latn-ME"/>
        </w:rPr>
        <w:t xml:space="preserve">Ponuđač je dužan da tačno, potpuno, pravilno i nedvosmisleno popuni </w:t>
      </w:r>
      <w:r w:rsidRPr="002A3B07">
        <w:rPr>
          <w:rFonts w:eastAsia="Calibri"/>
          <w:lang w:val="sr-Latn-ME"/>
        </w:rPr>
        <w:t>Izjavu privrednog subjekta u skladu sa zahtjevima iz tenderske dokumentacije.</w:t>
      </w:r>
    </w:p>
    <w:p w:rsidR="00C606A7" w:rsidRDefault="00C606A7" w:rsidP="00DC76CE">
      <w:pPr>
        <w:jc w:val="both"/>
        <w:rPr>
          <w:rFonts w:eastAsia="Calibri"/>
          <w:lang w:val="sr-Latn-ME"/>
        </w:rPr>
      </w:pPr>
    </w:p>
    <w:p w:rsidR="00C606A7" w:rsidRDefault="00C606A7" w:rsidP="00DC76CE">
      <w:pPr>
        <w:jc w:val="both"/>
        <w:rPr>
          <w:rFonts w:eastAsia="Calibri"/>
          <w:lang w:val="sr-Latn-ME"/>
        </w:rPr>
      </w:pPr>
    </w:p>
    <w:p w:rsidR="00C606A7" w:rsidRPr="002A3B07" w:rsidRDefault="00C606A7" w:rsidP="00DC76CE">
      <w:pPr>
        <w:jc w:val="both"/>
        <w:rPr>
          <w:i/>
          <w:iCs/>
          <w:color w:val="000000"/>
          <w:lang w:val="sr-Latn-ME"/>
        </w:rPr>
      </w:pPr>
    </w:p>
    <w:p w:rsidR="00DC76CE" w:rsidRPr="002A3B07" w:rsidRDefault="00DC76CE" w:rsidP="00DC76CE">
      <w:pPr>
        <w:jc w:val="both"/>
        <w:rPr>
          <w:b/>
          <w:bCs/>
          <w:color w:val="000000"/>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68" w:name="_Toc62730565"/>
      <w:r w:rsidRPr="002A3B07">
        <w:rPr>
          <w:b/>
          <w:lang w:val="sr-Latn-ME"/>
        </w:rPr>
        <w:t>NAČIN ZAKLJUČIVANJA I IZMJENE UGOVORA O JAVNOJ NABAVCI</w:t>
      </w:r>
      <w:bookmarkEnd w:id="68"/>
    </w:p>
    <w:p w:rsidR="00DC76CE" w:rsidRPr="002A3B07" w:rsidRDefault="00DC76CE" w:rsidP="00DC76CE">
      <w:pPr>
        <w:jc w:val="both"/>
        <w:rPr>
          <w:i/>
          <w:lang w:val="sr-Latn-ME"/>
        </w:rPr>
      </w:pPr>
    </w:p>
    <w:p w:rsidR="00D65034" w:rsidRPr="00D65034" w:rsidRDefault="00D65034" w:rsidP="00D65034">
      <w:pPr>
        <w:jc w:val="both"/>
        <w:rPr>
          <w:lang w:val="sr-Latn-ME"/>
        </w:rPr>
      </w:pPr>
      <w:r w:rsidRPr="00D65034">
        <w:rPr>
          <w:lang w:val="sr-Latn-ME"/>
        </w:rPr>
        <w:t xml:space="preserve">Naručilac zaključuje ugovor o javnoj nabavci u pisanom ili elektronskom obliku sa ponuđačem čija je ponuda izabrana kao najpovoljnija, nakon izvršnosti odluke o izboru najpovoljnije ponude. </w:t>
      </w:r>
    </w:p>
    <w:p w:rsidR="00D65034" w:rsidRPr="00D65034" w:rsidRDefault="00D65034" w:rsidP="00D65034">
      <w:pPr>
        <w:jc w:val="both"/>
        <w:rPr>
          <w:lang w:val="sr-Latn-ME"/>
        </w:rPr>
      </w:pPr>
    </w:p>
    <w:p w:rsidR="00D65034" w:rsidRPr="00D65034" w:rsidRDefault="00D65034" w:rsidP="00D65034">
      <w:pPr>
        <w:jc w:val="both"/>
        <w:rPr>
          <w:lang w:val="sr-Latn-ME"/>
        </w:rPr>
      </w:pPr>
      <w:r w:rsidRPr="00D65034">
        <w:rPr>
          <w:lang w:val="sr-Latn-ME"/>
        </w:rPr>
        <w:t>Ugovor o javnoj nabavci mora da bude u skladu sa uslovima utvrđenim tenderskom dokumentacijom, izabranom ponudom i odlukom o izboru najpovoljnije ponude, osim u pogledu iskazivanja PDV-a.</w:t>
      </w:r>
    </w:p>
    <w:p w:rsidR="00D65034" w:rsidRPr="00D65034" w:rsidRDefault="00D65034" w:rsidP="00D65034">
      <w:pPr>
        <w:jc w:val="both"/>
        <w:rPr>
          <w:lang w:val="sr-Latn-ME"/>
        </w:rPr>
      </w:pPr>
    </w:p>
    <w:p w:rsidR="00D65034" w:rsidRDefault="00D65034" w:rsidP="00D65034">
      <w:pPr>
        <w:jc w:val="both"/>
        <w:rPr>
          <w:lang w:val="sr-Latn-ME"/>
        </w:rPr>
      </w:pPr>
      <w:r w:rsidRPr="00D65034">
        <w:rPr>
          <w:lang w:val="sr-Latn-ME"/>
        </w:rPr>
        <w:t>Ugovor između naručioca i ponuđača čija je ponuda izabrana kao najpovoljnija, pored uslova koji su propisani ovom tenderskom dokumentacijom, će sadržati i sljedeće:</w:t>
      </w:r>
      <w:r w:rsidRPr="00D65034">
        <w:rPr>
          <w:vertAlign w:val="superscript"/>
          <w:lang w:val="sr-Latn-ME"/>
        </w:rPr>
        <w:footnoteReference w:id="10"/>
      </w:r>
    </w:p>
    <w:p w:rsidR="005E42D4" w:rsidRDefault="005E42D4" w:rsidP="00D65034">
      <w:pPr>
        <w:jc w:val="both"/>
        <w:rPr>
          <w:lang w:val="sr-Latn-ME"/>
        </w:rPr>
      </w:pPr>
    </w:p>
    <w:p w:rsidR="005E42D4" w:rsidRPr="00473967" w:rsidRDefault="005E42D4" w:rsidP="00D65034">
      <w:pPr>
        <w:jc w:val="both"/>
        <w:rPr>
          <w:lang w:val="sr-Latn-ME"/>
        </w:rPr>
      </w:pPr>
      <w:r w:rsidRPr="00473967">
        <w:rPr>
          <w:lang w:val="sr-Latn-ME"/>
        </w:rPr>
        <w:t>Izvršilac je obavezan da:</w:t>
      </w:r>
    </w:p>
    <w:p w:rsidR="005E42D4" w:rsidRPr="00473967" w:rsidRDefault="00AC253D" w:rsidP="005E42D4">
      <w:pPr>
        <w:jc w:val="both"/>
        <w:rPr>
          <w:lang w:val="sr-Latn-ME"/>
        </w:rPr>
      </w:pPr>
      <w:r w:rsidRPr="00473967">
        <w:rPr>
          <w:lang w:val="sr-Latn-ME"/>
        </w:rPr>
        <w:t>- u toku garantnog perioda vodi</w:t>
      </w:r>
      <w:r w:rsidR="005E42D4" w:rsidRPr="00473967">
        <w:rPr>
          <w:lang w:val="sr-Latn-ME"/>
        </w:rPr>
        <w:t xml:space="preserve"> računa o tome da apli</w:t>
      </w:r>
      <w:r w:rsidR="00EB6748" w:rsidRPr="00473967">
        <w:rPr>
          <w:lang w:val="sr-Latn-ME"/>
        </w:rPr>
        <w:t>kativni softver, svi potrebni serveri i baze podataka nesmetano funkcionišu kako bi se omogućio kontinuitet pružanja usluge,</w:t>
      </w:r>
    </w:p>
    <w:p w:rsidR="00EB6748" w:rsidRPr="00473967" w:rsidRDefault="00EB6748" w:rsidP="005E42D4">
      <w:pPr>
        <w:jc w:val="both"/>
        <w:rPr>
          <w:lang w:val="sr-Latn-ME"/>
        </w:rPr>
      </w:pPr>
      <w:r w:rsidRPr="00473967">
        <w:rPr>
          <w:lang w:val="sr-Latn-ME"/>
        </w:rPr>
        <w:t>- imenuje lice(a) za komunikaciju sa Naručiocem,</w:t>
      </w:r>
    </w:p>
    <w:p w:rsidR="00EB6748" w:rsidRPr="00473967" w:rsidRDefault="00EB6748" w:rsidP="005E42D4">
      <w:pPr>
        <w:jc w:val="both"/>
        <w:rPr>
          <w:lang w:val="sr-Latn-ME"/>
        </w:rPr>
      </w:pPr>
      <w:r w:rsidRPr="00473967">
        <w:rPr>
          <w:lang w:val="sr-Latn-ME"/>
        </w:rPr>
        <w:lastRenderedPageBreak/>
        <w:t>- prima pozive za prijavu kvara koji mogu biti putem web-portala, e-maila ili telefonski u skladu sa vremenima za prijavu problema definisanim u tehničkoj dokumentaciji koja je sastavni dio tenderske dokumentacije. Svaki telefonski poziv treba naknadno potvrditi pismenim putem,</w:t>
      </w:r>
    </w:p>
    <w:p w:rsidR="00EB6748" w:rsidRPr="00473967" w:rsidRDefault="00EB6748" w:rsidP="005E42D4">
      <w:pPr>
        <w:jc w:val="both"/>
        <w:rPr>
          <w:lang w:val="sr-Latn-ME"/>
        </w:rPr>
      </w:pPr>
      <w:r w:rsidRPr="00473967">
        <w:rPr>
          <w:lang w:val="sr-Latn-ME"/>
        </w:rPr>
        <w:t>- se u toku garantnog perioda odazove i otkloni prijavljeni problem u skladu sa tabelom i definisanim prioritetima u skladu sa tenderskom dokumentacijom i ponudom.</w:t>
      </w:r>
    </w:p>
    <w:p w:rsidR="00EB6748" w:rsidRPr="00473967" w:rsidRDefault="00EB6748" w:rsidP="005E42D4">
      <w:pPr>
        <w:jc w:val="both"/>
        <w:rPr>
          <w:lang w:val="sr-Latn-ME"/>
        </w:rPr>
      </w:pPr>
    </w:p>
    <w:p w:rsidR="00EB6748" w:rsidRPr="00473967" w:rsidRDefault="00EB6748" w:rsidP="005E42D4">
      <w:pPr>
        <w:jc w:val="both"/>
        <w:rPr>
          <w:lang w:val="sr-Latn-ME"/>
        </w:rPr>
      </w:pPr>
      <w:r w:rsidRPr="00473967">
        <w:rPr>
          <w:lang w:val="sr-Latn-ME"/>
        </w:rPr>
        <w:t>Sistem je integrisan i funkcioniše u on-line režimu i  ogroman broj procesa je kritično važan za funkcionisanje zdravstvenog sistema i neophodno je da radi u režimu 24/7/365, što daje dodatnu odgovornost Izvšiocu.</w:t>
      </w:r>
    </w:p>
    <w:p w:rsidR="005E42D4" w:rsidRPr="00473967" w:rsidRDefault="005E42D4" w:rsidP="00D65034">
      <w:pPr>
        <w:jc w:val="both"/>
        <w:rPr>
          <w:lang w:val="sr-Latn-ME"/>
        </w:rPr>
      </w:pPr>
    </w:p>
    <w:p w:rsidR="00EB6748" w:rsidRPr="00473967" w:rsidRDefault="00EB6748" w:rsidP="00D65034">
      <w:pPr>
        <w:jc w:val="both"/>
        <w:rPr>
          <w:lang w:val="sr-Latn-ME"/>
        </w:rPr>
      </w:pPr>
      <w:r w:rsidRPr="00473967">
        <w:rPr>
          <w:lang w:val="sr-Latn-ME"/>
        </w:rPr>
        <w:t>Ukoliko Izvršilac ne ispuni obaveze predviđene ugovorom, Naručilac ima pravo da zahtijeva naplatu kazne za slučaj kašnjenja ili neizvršenje ugovornih obaveza od strane Izvršioca.</w:t>
      </w:r>
    </w:p>
    <w:p w:rsidR="00EB6748" w:rsidRPr="00473967" w:rsidRDefault="00EB6748" w:rsidP="00D65034">
      <w:pPr>
        <w:jc w:val="both"/>
        <w:rPr>
          <w:lang w:val="sr-Latn-ME"/>
        </w:rPr>
      </w:pPr>
    </w:p>
    <w:p w:rsidR="00EB6748" w:rsidRPr="00473967" w:rsidRDefault="00EB6748" w:rsidP="00D65034">
      <w:pPr>
        <w:jc w:val="both"/>
        <w:rPr>
          <w:lang w:val="sr-Latn-ME"/>
        </w:rPr>
      </w:pPr>
      <w:r w:rsidRPr="00473967">
        <w:rPr>
          <w:lang w:val="sr-Latn-ME"/>
        </w:rPr>
        <w:t>Naručilac je obavezan da:</w:t>
      </w:r>
    </w:p>
    <w:p w:rsidR="005E42D4" w:rsidRPr="00473967" w:rsidRDefault="00EB6748" w:rsidP="00EB6748">
      <w:pPr>
        <w:jc w:val="both"/>
        <w:rPr>
          <w:lang w:val="sr-Latn-ME"/>
        </w:rPr>
      </w:pPr>
      <w:r w:rsidRPr="00473967">
        <w:rPr>
          <w:lang w:val="sr-Latn-ME"/>
        </w:rPr>
        <w:t>- na zahtjev Izvršioca obezbijedi prisustvo korisnika radi obuke ili dogovora o radu,</w:t>
      </w:r>
    </w:p>
    <w:p w:rsidR="00D65034" w:rsidRPr="00473967" w:rsidRDefault="00EB6748" w:rsidP="00D65034">
      <w:pPr>
        <w:jc w:val="both"/>
        <w:rPr>
          <w:lang w:val="sr-Latn-ME"/>
        </w:rPr>
      </w:pPr>
      <w:r w:rsidRPr="00473967">
        <w:rPr>
          <w:lang w:val="sr-Latn-ME"/>
        </w:rPr>
        <w:t>- imenuje stručna lica za komunikaciju sa timom Izvršioca.</w:t>
      </w:r>
    </w:p>
    <w:p w:rsidR="00351932" w:rsidRPr="00473967" w:rsidRDefault="00351932" w:rsidP="00D65034">
      <w:pPr>
        <w:jc w:val="both"/>
        <w:rPr>
          <w:lang w:val="sr-Latn-ME"/>
        </w:rPr>
      </w:pPr>
    </w:p>
    <w:p w:rsidR="00351932" w:rsidRPr="00473967" w:rsidRDefault="00351932" w:rsidP="00351932">
      <w:pPr>
        <w:jc w:val="both"/>
        <w:rPr>
          <w:lang w:val="sr-Latn-ME"/>
        </w:rPr>
      </w:pPr>
      <w:r w:rsidRPr="00473967">
        <w:rPr>
          <w:lang w:val="sr-Latn-ME"/>
        </w:rPr>
        <w:t>Izvršilac se obavezuje da u toku garantnog perioda obavlja poslove podrške koji se odnose na:</w:t>
      </w:r>
    </w:p>
    <w:p w:rsidR="00351932" w:rsidRPr="00473967" w:rsidRDefault="00351932" w:rsidP="00351932">
      <w:pPr>
        <w:jc w:val="both"/>
        <w:rPr>
          <w:lang w:val="sr-Latn-ME"/>
        </w:rPr>
      </w:pPr>
      <w:r w:rsidRPr="00473967">
        <w:rPr>
          <w:lang w:val="sr-Latn-ME"/>
        </w:rPr>
        <w:t>1.    Podršku Naručiocu i korisnicima implementiranog softverskog rješenja u saradnji sa stručnim službama Naručioca,</w:t>
      </w:r>
    </w:p>
    <w:p w:rsidR="00351932" w:rsidRPr="00473967" w:rsidRDefault="00351932" w:rsidP="00351932">
      <w:pPr>
        <w:jc w:val="both"/>
        <w:rPr>
          <w:lang w:val="sr-Latn-ME"/>
        </w:rPr>
      </w:pPr>
      <w:r w:rsidRPr="00473967">
        <w:rPr>
          <w:lang w:val="sr-Latn-ME"/>
        </w:rPr>
        <w:t>2.    Podršku radu aplikativnih rješenja,</w:t>
      </w:r>
    </w:p>
    <w:p w:rsidR="00351932" w:rsidRPr="00473967" w:rsidRDefault="00351932" w:rsidP="00351932">
      <w:pPr>
        <w:jc w:val="both"/>
        <w:rPr>
          <w:lang w:val="sr-Latn-ME"/>
        </w:rPr>
      </w:pPr>
      <w:r w:rsidRPr="00473967">
        <w:rPr>
          <w:lang w:val="sr-Latn-ME"/>
        </w:rPr>
        <w:t>3.    Nadzor funkcionisanja instaliranih servera.</w:t>
      </w:r>
    </w:p>
    <w:p w:rsidR="00064D61" w:rsidRPr="00473967" w:rsidRDefault="00064D61" w:rsidP="00351932">
      <w:pPr>
        <w:jc w:val="both"/>
        <w:rPr>
          <w:lang w:val="sr-Latn-ME"/>
        </w:rPr>
      </w:pPr>
    </w:p>
    <w:p w:rsidR="00064D61" w:rsidRPr="00473967" w:rsidRDefault="00064D61" w:rsidP="00064D61">
      <w:pPr>
        <w:jc w:val="both"/>
        <w:rPr>
          <w:lang w:val="sr-Latn-ME"/>
        </w:rPr>
      </w:pPr>
      <w:r w:rsidRPr="00473967">
        <w:rPr>
          <w:lang w:val="sr-Latn-ME"/>
        </w:rPr>
        <w:t>Izvršilac je dužan osigurati udaljeni softverski nadzor i održavanje instaliranih servera (remote server maintenance) i o svim nepravilnostima promptno izvještavati odgovorne osobe Naručioca.</w:t>
      </w:r>
    </w:p>
    <w:p w:rsidR="00064D61" w:rsidRPr="00473967" w:rsidRDefault="00064D61" w:rsidP="00064D61">
      <w:pPr>
        <w:jc w:val="both"/>
        <w:rPr>
          <w:lang w:val="sr-Latn-ME"/>
        </w:rPr>
      </w:pPr>
      <w:r w:rsidRPr="00473967">
        <w:rPr>
          <w:lang w:val="sr-Latn-ME"/>
        </w:rPr>
        <w:t>Načini pružanja podrške koju Izvršilac obezbjeđuje su: intervencije telefonom, mejlom, intervencije udaljenim pristupom sa lokacije Izvršioca, intervencije na lokaciji korisnika (posjete).</w:t>
      </w:r>
    </w:p>
    <w:p w:rsidR="00064D61" w:rsidRPr="00473967" w:rsidRDefault="00064D61" w:rsidP="00064D61">
      <w:pPr>
        <w:jc w:val="both"/>
        <w:rPr>
          <w:lang w:val="sr-Latn-ME"/>
        </w:rPr>
      </w:pPr>
    </w:p>
    <w:p w:rsidR="006379CE" w:rsidRPr="00473967" w:rsidRDefault="00064D61" w:rsidP="00064D61">
      <w:pPr>
        <w:jc w:val="both"/>
        <w:rPr>
          <w:lang w:val="sr-Latn-ME"/>
        </w:rPr>
      </w:pPr>
      <w:r w:rsidRPr="00473967">
        <w:rPr>
          <w:lang w:val="sr-Latn-ME"/>
        </w:rPr>
        <w:t>Naručilac je vlasnik ugovorenog softvera i ima neograničeno pravo instalacije softverskog rešenja u okviru svog sistema.</w:t>
      </w:r>
      <w:r w:rsidR="00F4454D" w:rsidRPr="00473967">
        <w:rPr>
          <w:lang w:val="sr-Latn-ME"/>
        </w:rPr>
        <w:t xml:space="preserve"> Naručilac zadržava pravo vlasništva i načina upotrebe nad kompletnim softverskim kodom koji će nastati kao posljedica  razvoja i implementacije ponuđenog softverskog rješenja. </w:t>
      </w:r>
    </w:p>
    <w:p w:rsidR="000A64A7" w:rsidRPr="00473967" w:rsidRDefault="000A64A7" w:rsidP="00064D61">
      <w:pPr>
        <w:jc w:val="both"/>
        <w:rPr>
          <w:lang w:val="sr-Latn-ME"/>
        </w:rPr>
      </w:pPr>
    </w:p>
    <w:p w:rsidR="000A64A7" w:rsidRPr="00473967" w:rsidRDefault="000A64A7" w:rsidP="00064D61">
      <w:pPr>
        <w:jc w:val="both"/>
        <w:rPr>
          <w:lang w:val="sr-Latn-ME"/>
        </w:rPr>
      </w:pPr>
      <w:r w:rsidRPr="00473967">
        <w:rPr>
          <w:lang w:val="sr-Latn-ME"/>
        </w:rPr>
        <w:t>Izvršilac se obavezuje da prilikom primopredaje Naručiocu</w:t>
      </w:r>
      <w:r w:rsidR="00F36FA4" w:rsidRPr="00473967">
        <w:rPr>
          <w:lang w:val="sr-Latn-ME"/>
        </w:rPr>
        <w:t xml:space="preserve"> zapisnički</w:t>
      </w:r>
      <w:r w:rsidRPr="00473967">
        <w:rPr>
          <w:lang w:val="sr-Latn-ME"/>
        </w:rPr>
        <w:t xml:space="preserve"> preda kompletnu tehničku dokumentaciju</w:t>
      </w:r>
      <w:r w:rsidR="00F36FA4" w:rsidRPr="00473967">
        <w:rPr>
          <w:lang w:val="sr-Latn-ME"/>
        </w:rPr>
        <w:t>, zajedno sa izvornim kodom. Takođe, Izvršilac se obavezuje da će u  garantnom periodu vršiti evidenciju svih izmjena na softverskom rješenju, te da će novonastalu tehničku dokumentaciju i izvorni kod  zapisnički predati  Naručiocu po isteku garantnog perioda.</w:t>
      </w:r>
    </w:p>
    <w:p w:rsidR="000A64A7" w:rsidRPr="00473967" w:rsidRDefault="000A64A7" w:rsidP="00064D61">
      <w:pPr>
        <w:jc w:val="both"/>
        <w:rPr>
          <w:lang w:val="sr-Latn-ME"/>
        </w:rPr>
      </w:pPr>
    </w:p>
    <w:p w:rsidR="006379CE" w:rsidRPr="00473967" w:rsidRDefault="006379CE" w:rsidP="006379CE">
      <w:pPr>
        <w:jc w:val="both"/>
        <w:rPr>
          <w:lang w:val="sr-Latn-ME"/>
        </w:rPr>
      </w:pPr>
      <w:r w:rsidRPr="00473967">
        <w:rPr>
          <w:lang w:val="sr-Latn-ME"/>
        </w:rPr>
        <w:t>Svi isporučeni i instalirani softveri i njihova konkretna instalacija i konfiguracija su povjerljive prirode i Izvršilac je dužan čuvati njihovu tajnost i zaštititi ih od  neovlašćenog pristupa i  upotrebe.</w:t>
      </w:r>
    </w:p>
    <w:p w:rsidR="006379CE" w:rsidRDefault="006379CE" w:rsidP="006379CE">
      <w:pPr>
        <w:jc w:val="both"/>
        <w:rPr>
          <w:lang w:val="sr-Latn-ME"/>
        </w:rPr>
      </w:pPr>
      <w:r w:rsidRPr="00473967">
        <w:rPr>
          <w:lang w:val="sr-Latn-ME"/>
        </w:rPr>
        <w:t xml:space="preserve">Izvršilac je dužan obavijestiti odgovorne osobe u svojoj firmi o obavezi čuvanja, kao tajnih, parametara i detalja konkretnih instalacija, kao i od neovlašćenog pristupa i upotrebe programskih rješenja. Izvršilac, tokom realizacije zadataka po ovom postupku javne nabavke, može doći do podataka koji su povjerljive prirode u odnosu na pravni subjekt ili fizičko lice na koje se ti podaci odnose. Izvršilac je dužan, u neograničenom vremenskom periodu,  čuvati tajnost i zaštititi ih od </w:t>
      </w:r>
      <w:r w:rsidRPr="00473967">
        <w:rPr>
          <w:lang w:val="sr-Latn-ME"/>
        </w:rPr>
        <w:lastRenderedPageBreak/>
        <w:t>neovlašćene upotrebe. Izvršilac je dužan obavijestiti odgovorne osobe u svojoj firmi o obavezi čuvanja tajnosti ovih podataka, u cilju sprečavanja njihove neovlašćene upotrebe.</w:t>
      </w:r>
    </w:p>
    <w:p w:rsidR="00351932" w:rsidRPr="00D65034" w:rsidRDefault="00351932" w:rsidP="00D65034">
      <w:pPr>
        <w:jc w:val="both"/>
        <w:rPr>
          <w:lang w:val="sr-Latn-ME"/>
        </w:rPr>
      </w:pPr>
    </w:p>
    <w:p w:rsidR="00064D61" w:rsidRPr="00D65034" w:rsidRDefault="00D65034" w:rsidP="00D65034">
      <w:pPr>
        <w:jc w:val="both"/>
        <w:rPr>
          <w:lang w:val="sr-Latn-ME"/>
        </w:rPr>
      </w:pPr>
      <w:r w:rsidRPr="00D65034">
        <w:rPr>
          <w:lang w:val="sr-Latn-ME"/>
        </w:rPr>
        <w:t>Izvršilac je dužan dostaviti garan</w:t>
      </w:r>
      <w:r w:rsidR="008E038C">
        <w:rPr>
          <w:lang w:val="sr-Latn-ME"/>
        </w:rPr>
        <w:t>ciju za dobro izvršenje ugovora</w:t>
      </w:r>
      <w:r w:rsidRPr="00D65034">
        <w:rPr>
          <w:lang w:val="sr-Latn-ME"/>
        </w:rPr>
        <w:t xml:space="preserve">, za slučaj povrede ugovorenih obaveza u iznosu od </w:t>
      </w:r>
      <w:r w:rsidR="008E038C">
        <w:rPr>
          <w:lang w:val="sr-Latn-ME"/>
        </w:rPr>
        <w:t>10</w:t>
      </w:r>
      <w:r w:rsidRPr="00D65034">
        <w:rPr>
          <w:lang w:val="sr-Latn-ME"/>
        </w:rPr>
        <w:t xml:space="preserve"> % od vrijednosti ug</w:t>
      </w:r>
      <w:r w:rsidR="00C606A7">
        <w:rPr>
          <w:lang w:val="sr-Latn-ME"/>
        </w:rPr>
        <w:t>ovora, sa periodom važenja od 5</w:t>
      </w:r>
      <w:r w:rsidRPr="00D65034">
        <w:rPr>
          <w:lang w:val="sr-Latn-ME"/>
        </w:rPr>
        <w:t xml:space="preserve"> mjeseci od zaključenja ugovora i 7 dana nakon isteka važenja ugovora.</w:t>
      </w:r>
    </w:p>
    <w:p w:rsidR="00D65034" w:rsidRPr="00D65034" w:rsidRDefault="00D65034" w:rsidP="00D65034">
      <w:pPr>
        <w:jc w:val="both"/>
        <w:rPr>
          <w:lang w:val="sr-Latn-ME"/>
        </w:rPr>
      </w:pPr>
    </w:p>
    <w:p w:rsidR="00D65034" w:rsidRPr="00D65034" w:rsidRDefault="00D65034" w:rsidP="00D65034">
      <w:pPr>
        <w:jc w:val="both"/>
        <w:rPr>
          <w:lang w:val="sr-Latn-ME"/>
        </w:rPr>
      </w:pPr>
      <w:r w:rsidRPr="00D65034">
        <w:rPr>
          <w:lang w:val="sr-Latn-ME"/>
        </w:rPr>
        <w:t xml:space="preserve">Ugovor može raskinuti svaka ugovorna strana sa otkaznim rokom od </w:t>
      </w:r>
      <w:r w:rsidR="003720D1">
        <w:rPr>
          <w:lang w:val="sr-Latn-ME"/>
        </w:rPr>
        <w:t>90</w:t>
      </w:r>
      <w:r w:rsidRPr="00D65034">
        <w:rPr>
          <w:lang w:val="sr-Latn-ME"/>
        </w:rPr>
        <w:t xml:space="preserve"> dana. </w:t>
      </w:r>
    </w:p>
    <w:p w:rsidR="00D65034" w:rsidRPr="00D65034" w:rsidRDefault="00D65034" w:rsidP="00D65034">
      <w:pPr>
        <w:jc w:val="both"/>
        <w:rPr>
          <w:lang w:val="sr-Latn-ME"/>
        </w:rPr>
      </w:pPr>
    </w:p>
    <w:p w:rsidR="00D65034" w:rsidRPr="00D65034" w:rsidRDefault="00D65034" w:rsidP="00D65034">
      <w:pPr>
        <w:jc w:val="both"/>
        <w:rPr>
          <w:lang w:val="sr-Latn-ME"/>
        </w:rPr>
      </w:pPr>
      <w:r w:rsidRPr="00D65034">
        <w:rPr>
          <w:lang w:val="sr-Latn-ME"/>
        </w:rPr>
        <w:t>Ugovorne strane su dužne da izvrše sve ugovorene obaveze nastale do raskida ili isteka ugovora.</w:t>
      </w:r>
    </w:p>
    <w:p w:rsidR="00D65034" w:rsidRPr="00D65034" w:rsidRDefault="00D65034" w:rsidP="00D65034">
      <w:pPr>
        <w:jc w:val="both"/>
        <w:rPr>
          <w:lang w:val="sr-Latn-ME"/>
        </w:rPr>
      </w:pPr>
    </w:p>
    <w:p w:rsidR="00D65034" w:rsidRPr="00D65034" w:rsidRDefault="00D65034" w:rsidP="00D65034">
      <w:pPr>
        <w:jc w:val="both"/>
        <w:rPr>
          <w:lang w:val="sr-Latn-ME"/>
        </w:rPr>
      </w:pPr>
      <w:r w:rsidRPr="00D65034">
        <w:rPr>
          <w:lang w:val="sr-Latn-ME"/>
        </w:rPr>
        <w:t>Izvršilac ima pravo raskinuti ugovor ako Naručilac kasni sa obavezom plaćanja prema Izvršiocu više od šezdeset dana od ugovorenog roka plaćanja.</w:t>
      </w:r>
    </w:p>
    <w:p w:rsidR="00D65034" w:rsidRPr="00D65034" w:rsidRDefault="00D65034" w:rsidP="00D65034">
      <w:pPr>
        <w:jc w:val="both"/>
        <w:rPr>
          <w:lang w:val="sr-Latn-ME"/>
        </w:rPr>
      </w:pPr>
    </w:p>
    <w:p w:rsidR="00D65034" w:rsidRPr="00D65034" w:rsidRDefault="00D65034" w:rsidP="00D65034">
      <w:pPr>
        <w:jc w:val="both"/>
        <w:rPr>
          <w:lang w:val="sr-Latn-ME"/>
        </w:rPr>
      </w:pPr>
      <w:r w:rsidRPr="00D65034">
        <w:rPr>
          <w:lang w:val="sr-Latn-ME"/>
        </w:rPr>
        <w:t>Naručilac ima pravo jednostrano raskinuti ugovor ukoliko se Izvršilac ne pridržava ugovornih obaveza.</w:t>
      </w:r>
    </w:p>
    <w:p w:rsidR="00D65034" w:rsidRPr="00D65034" w:rsidRDefault="00D65034" w:rsidP="00D65034">
      <w:pPr>
        <w:jc w:val="both"/>
        <w:rPr>
          <w:b/>
          <w:bCs/>
          <w:lang w:val="sr-Latn-ME"/>
        </w:rPr>
      </w:pPr>
    </w:p>
    <w:p w:rsidR="00D65034" w:rsidRPr="00DC540C" w:rsidRDefault="00D65034" w:rsidP="00D65034">
      <w:pPr>
        <w:jc w:val="both"/>
        <w:rPr>
          <w:lang w:val="sr-Latn-ME"/>
        </w:rPr>
      </w:pPr>
      <w:r w:rsidRPr="00D65034">
        <w:rPr>
          <w:lang w:val="sr-Latn-ME"/>
        </w:rPr>
        <w:t>Ugovor o javnoj nabavci koji je zaključen uz kršenje antikorupcijskog pravila ništav je u skladu sa članom 38 Zakona o javnim nabavkama (,,Sl. list CG” br. 74/19, 3/23, 11/23</w:t>
      </w:r>
      <w:r w:rsidR="00B33611">
        <w:rPr>
          <w:lang w:val="sr-Latn-ME"/>
        </w:rPr>
        <w:t>, 84/24</w:t>
      </w:r>
      <w:r w:rsidRPr="00D65034">
        <w:rPr>
          <w:lang w:val="sr-Latn-ME"/>
        </w:rPr>
        <w:t>).</w:t>
      </w:r>
    </w:p>
    <w:p w:rsidR="00D65034" w:rsidRPr="00D65034" w:rsidRDefault="00D65034" w:rsidP="00D65034">
      <w:pPr>
        <w:jc w:val="both"/>
        <w:rPr>
          <w:b/>
          <w:bCs/>
          <w:lang w:val="sr-Latn-ME"/>
        </w:rPr>
      </w:pPr>
    </w:p>
    <w:p w:rsidR="00D65034" w:rsidRPr="00D65034" w:rsidRDefault="00D65034" w:rsidP="00D65034">
      <w:pPr>
        <w:jc w:val="both"/>
        <w:rPr>
          <w:b/>
          <w:bCs/>
          <w:lang w:val="sr-Latn-ME"/>
        </w:rPr>
      </w:pPr>
      <w:r w:rsidRPr="00D65034">
        <w:rPr>
          <w:lang w:val="sr-Latn-ME"/>
        </w:rPr>
        <w:sym w:font="Wingdings" w:char="F0FC"/>
      </w:r>
      <w:r w:rsidRPr="00D65034">
        <w:rPr>
          <w:lang w:val="sr-Latn-ME"/>
        </w:rPr>
        <w:t xml:space="preserve">Ugovor o javnoj nabavci tokom njegovog trajanja može da se izmijeni bez sprovođenja novog postupka javne nabavke u skladu sa članom 151 Zakona o javnim nabavkama: </w:t>
      </w:r>
    </w:p>
    <w:p w:rsidR="00D65034" w:rsidRPr="00D65034" w:rsidRDefault="00D65034" w:rsidP="00D65034">
      <w:pPr>
        <w:jc w:val="both"/>
        <w:rPr>
          <w:b/>
          <w:bCs/>
          <w:lang w:val="sr-Latn-ME"/>
        </w:rPr>
      </w:pPr>
    </w:p>
    <w:p w:rsidR="00D65034" w:rsidRPr="00DC540C" w:rsidRDefault="00D65034" w:rsidP="00D65034">
      <w:pPr>
        <w:jc w:val="both"/>
        <w:rPr>
          <w:lang w:val="sr-Latn-ME"/>
        </w:rPr>
      </w:pPr>
      <w:r w:rsidRPr="00DC540C">
        <w:rPr>
          <w:lang w:val="sr-Latn-ME"/>
        </w:rPr>
        <w:t>-</w:t>
      </w:r>
      <w:r w:rsidRPr="00D65034">
        <w:t>kada</w:t>
      </w:r>
      <w:r w:rsidRPr="00DC540C">
        <w:rPr>
          <w:lang w:val="sr-Latn-ME"/>
        </w:rPr>
        <w:t xml:space="preserve"> </w:t>
      </w:r>
      <w:r w:rsidRPr="00D65034">
        <w:t>je</w:t>
      </w:r>
      <w:r w:rsidRPr="00DC540C">
        <w:rPr>
          <w:lang w:val="sr-Latn-ME"/>
        </w:rPr>
        <w:t xml:space="preserve"> </w:t>
      </w:r>
      <w:r w:rsidRPr="00D65034">
        <w:t>potreba</w:t>
      </w:r>
      <w:r w:rsidRPr="00DC540C">
        <w:rPr>
          <w:lang w:val="sr-Latn-ME"/>
        </w:rPr>
        <w:t xml:space="preserve"> </w:t>
      </w:r>
      <w:r w:rsidRPr="00D65034">
        <w:t>za</w:t>
      </w:r>
      <w:r w:rsidRPr="00DC540C">
        <w:rPr>
          <w:lang w:val="sr-Latn-ME"/>
        </w:rPr>
        <w:t xml:space="preserve"> </w:t>
      </w:r>
      <w:r w:rsidRPr="00D65034">
        <w:t>izmjenom</w:t>
      </w:r>
      <w:r w:rsidRPr="00DC540C">
        <w:rPr>
          <w:lang w:val="sr-Latn-ME"/>
        </w:rPr>
        <w:t xml:space="preserve"> </w:t>
      </w:r>
      <w:r w:rsidRPr="00D65034">
        <w:t>ugovora</w:t>
      </w:r>
      <w:r w:rsidRPr="00DC540C">
        <w:rPr>
          <w:lang w:val="sr-Latn-ME"/>
        </w:rPr>
        <w:t xml:space="preserve"> </w:t>
      </w:r>
      <w:r w:rsidRPr="00D65034">
        <w:t>nastala</w:t>
      </w:r>
      <w:r w:rsidRPr="00DC540C">
        <w:rPr>
          <w:lang w:val="sr-Latn-ME"/>
        </w:rPr>
        <w:t xml:space="preserve"> </w:t>
      </w:r>
      <w:r w:rsidRPr="00D65034">
        <w:t>zbog</w:t>
      </w:r>
      <w:r w:rsidRPr="00DC540C">
        <w:rPr>
          <w:lang w:val="sr-Latn-ME"/>
        </w:rPr>
        <w:t xml:space="preserve"> </w:t>
      </w:r>
      <w:r w:rsidRPr="00D65034">
        <w:t>okolnosti</w:t>
      </w:r>
      <w:r w:rsidRPr="00DC540C">
        <w:rPr>
          <w:lang w:val="sr-Latn-ME"/>
        </w:rPr>
        <w:t xml:space="preserve"> </w:t>
      </w:r>
      <w:r w:rsidRPr="00D65034">
        <w:t>koje</w:t>
      </w:r>
      <w:r w:rsidRPr="00DC540C">
        <w:rPr>
          <w:lang w:val="sr-Latn-ME"/>
        </w:rPr>
        <w:t xml:space="preserve"> </w:t>
      </w:r>
      <w:r w:rsidRPr="00D65034">
        <w:t>naru</w:t>
      </w:r>
      <w:r w:rsidRPr="00DC540C">
        <w:rPr>
          <w:lang w:val="sr-Latn-ME"/>
        </w:rPr>
        <w:t>č</w:t>
      </w:r>
      <w:r w:rsidRPr="00D65034">
        <w:t>ilac</w:t>
      </w:r>
      <w:r w:rsidRPr="00DC540C">
        <w:rPr>
          <w:lang w:val="sr-Latn-ME"/>
        </w:rPr>
        <w:t xml:space="preserve"> </w:t>
      </w:r>
      <w:r w:rsidRPr="00D65034">
        <w:t>u</w:t>
      </w:r>
      <w:r w:rsidRPr="00DC540C">
        <w:rPr>
          <w:lang w:val="sr-Latn-ME"/>
        </w:rPr>
        <w:t xml:space="preserve"> </w:t>
      </w:r>
      <w:r w:rsidRPr="00D65034">
        <w:t>vrijeme</w:t>
      </w:r>
      <w:r w:rsidRPr="00DC540C">
        <w:rPr>
          <w:lang w:val="sr-Latn-ME"/>
        </w:rPr>
        <w:t xml:space="preserve"> </w:t>
      </w:r>
      <w:r w:rsidRPr="00D65034">
        <w:t>zaklju</w:t>
      </w:r>
      <w:r w:rsidRPr="00DC540C">
        <w:rPr>
          <w:lang w:val="sr-Latn-ME"/>
        </w:rPr>
        <w:t>č</w:t>
      </w:r>
      <w:r w:rsidRPr="00D65034">
        <w:t>ivanja</w:t>
      </w:r>
      <w:r w:rsidRPr="00DC540C">
        <w:rPr>
          <w:lang w:val="sr-Latn-ME"/>
        </w:rPr>
        <w:t xml:space="preserve"> </w:t>
      </w:r>
      <w:r w:rsidRPr="00D65034">
        <w:t>ugovora</w:t>
      </w:r>
      <w:r w:rsidRPr="00DC540C">
        <w:rPr>
          <w:lang w:val="sr-Latn-ME"/>
        </w:rPr>
        <w:t xml:space="preserve"> </w:t>
      </w:r>
      <w:r w:rsidRPr="00D65034">
        <w:t>nije</w:t>
      </w:r>
      <w:r w:rsidRPr="00DC540C">
        <w:rPr>
          <w:lang w:val="sr-Latn-ME"/>
        </w:rPr>
        <w:t xml:space="preserve"> </w:t>
      </w:r>
      <w:r w:rsidRPr="00D65034">
        <w:t>mogao</w:t>
      </w:r>
      <w:r w:rsidRPr="00DC540C">
        <w:rPr>
          <w:lang w:val="sr-Latn-ME"/>
        </w:rPr>
        <w:t xml:space="preserve"> </w:t>
      </w:r>
      <w:r w:rsidRPr="00D65034">
        <w:t>da</w:t>
      </w:r>
      <w:r w:rsidRPr="00DC540C">
        <w:rPr>
          <w:lang w:val="sr-Latn-ME"/>
        </w:rPr>
        <w:t xml:space="preserve"> </w:t>
      </w:r>
      <w:r w:rsidRPr="00D65034">
        <w:t>predvidi</w:t>
      </w:r>
      <w:r w:rsidRPr="00DC540C">
        <w:rPr>
          <w:lang w:val="sr-Latn-ME"/>
        </w:rPr>
        <w:t xml:space="preserve">, </w:t>
      </w:r>
      <w:r w:rsidRPr="00D65034">
        <w:t>a</w:t>
      </w:r>
      <w:r w:rsidRPr="00DC540C">
        <w:rPr>
          <w:lang w:val="sr-Latn-ME"/>
        </w:rPr>
        <w:t xml:space="preserve"> </w:t>
      </w:r>
      <w:r w:rsidRPr="00D65034">
        <w:t>izmjenom</w:t>
      </w:r>
      <w:r w:rsidRPr="00DC540C">
        <w:rPr>
          <w:lang w:val="sr-Latn-ME"/>
        </w:rPr>
        <w:t xml:space="preserve"> </w:t>
      </w:r>
      <w:r w:rsidRPr="00D65034">
        <w:t>se</w:t>
      </w:r>
      <w:r w:rsidRPr="00DC540C">
        <w:rPr>
          <w:lang w:val="sr-Latn-ME"/>
        </w:rPr>
        <w:t xml:space="preserve"> </w:t>
      </w:r>
      <w:r w:rsidRPr="00D65034">
        <w:t>ne</w:t>
      </w:r>
      <w:r w:rsidRPr="00DC540C">
        <w:rPr>
          <w:lang w:val="sr-Latn-ME"/>
        </w:rPr>
        <w:t xml:space="preserve"> </w:t>
      </w:r>
      <w:r w:rsidRPr="00D65034">
        <w:t>mijenja</w:t>
      </w:r>
      <w:r w:rsidRPr="00DC540C">
        <w:rPr>
          <w:lang w:val="sr-Latn-ME"/>
        </w:rPr>
        <w:t xml:space="preserve"> </w:t>
      </w:r>
      <w:r w:rsidRPr="00D65034">
        <w:t>priroda</w:t>
      </w:r>
      <w:r w:rsidRPr="00DC540C">
        <w:rPr>
          <w:lang w:val="sr-Latn-ME"/>
        </w:rPr>
        <w:t xml:space="preserve"> </w:t>
      </w:r>
      <w:r w:rsidRPr="00D65034">
        <w:t>ugovora</w:t>
      </w:r>
      <w:r w:rsidRPr="00DC540C">
        <w:rPr>
          <w:lang w:val="sr-Latn-ME"/>
        </w:rPr>
        <w:t xml:space="preserve"> </w:t>
      </w:r>
      <w:r w:rsidRPr="00D65034">
        <w:t>a</w:t>
      </w:r>
      <w:r w:rsidRPr="00DC540C">
        <w:rPr>
          <w:lang w:val="sr-Latn-ME"/>
        </w:rPr>
        <w:t xml:space="preserve"> </w:t>
      </w:r>
      <w:r w:rsidRPr="00D65034">
        <w:t>pove</w:t>
      </w:r>
      <w:r w:rsidRPr="00DC540C">
        <w:rPr>
          <w:lang w:val="sr-Latn-ME"/>
        </w:rPr>
        <w:t>ć</w:t>
      </w:r>
      <w:r w:rsidRPr="00D65034">
        <w:t>anje</w:t>
      </w:r>
      <w:r w:rsidRPr="00DC540C">
        <w:rPr>
          <w:lang w:val="sr-Latn-ME"/>
        </w:rPr>
        <w:t xml:space="preserve"> </w:t>
      </w:r>
      <w:r w:rsidRPr="00D65034">
        <w:t>vrijednosti</w:t>
      </w:r>
      <w:r w:rsidRPr="00DC540C">
        <w:rPr>
          <w:lang w:val="sr-Latn-ME"/>
        </w:rPr>
        <w:t xml:space="preserve"> </w:t>
      </w:r>
      <w:r w:rsidRPr="00D65034">
        <w:t>ugovora</w:t>
      </w:r>
      <w:r w:rsidRPr="00DC540C">
        <w:rPr>
          <w:lang w:val="sr-Latn-ME"/>
        </w:rPr>
        <w:t xml:space="preserve"> </w:t>
      </w:r>
      <w:r w:rsidRPr="00D65034">
        <w:t>nije</w:t>
      </w:r>
      <w:r w:rsidRPr="00DC540C">
        <w:rPr>
          <w:lang w:val="sr-Latn-ME"/>
        </w:rPr>
        <w:t xml:space="preserve"> </w:t>
      </w:r>
      <w:r w:rsidRPr="00D65034">
        <w:t>ve</w:t>
      </w:r>
      <w:r w:rsidRPr="00DC540C">
        <w:rPr>
          <w:lang w:val="sr-Latn-ME"/>
        </w:rPr>
        <w:t>ć</w:t>
      </w:r>
      <w:r w:rsidRPr="00D65034">
        <w:t>e</w:t>
      </w:r>
      <w:r w:rsidRPr="00DC540C">
        <w:rPr>
          <w:lang w:val="sr-Latn-ME"/>
        </w:rPr>
        <w:t xml:space="preserve"> </w:t>
      </w:r>
      <w:r w:rsidRPr="00D65034">
        <w:t>od</w:t>
      </w:r>
      <w:r w:rsidRPr="00DC540C">
        <w:rPr>
          <w:lang w:val="sr-Latn-ME"/>
        </w:rPr>
        <w:t xml:space="preserve"> 20% </w:t>
      </w:r>
      <w:r>
        <w:t>vrijednosti</w:t>
      </w:r>
      <w:r w:rsidRPr="00DC540C">
        <w:rPr>
          <w:lang w:val="sr-Latn-ME"/>
        </w:rPr>
        <w:t xml:space="preserve"> </w:t>
      </w:r>
      <w:r>
        <w:t>prvobitnog</w:t>
      </w:r>
      <w:r w:rsidRPr="00DC540C">
        <w:rPr>
          <w:lang w:val="sr-Latn-ME"/>
        </w:rPr>
        <w:t xml:space="preserve"> </w:t>
      </w:r>
      <w:r>
        <w:t>ugovora</w:t>
      </w:r>
      <w:r w:rsidRPr="00DC540C">
        <w:rPr>
          <w:lang w:val="sr-Latn-ME"/>
        </w:rPr>
        <w:t>.</w:t>
      </w:r>
    </w:p>
    <w:p w:rsidR="00103E0F" w:rsidRPr="00DC540C" w:rsidRDefault="00103E0F" w:rsidP="00103E0F">
      <w:pPr>
        <w:jc w:val="both"/>
        <w:rPr>
          <w:lang w:val="sr-Latn-ME"/>
        </w:rPr>
      </w:pPr>
    </w:p>
    <w:p w:rsidR="00103E0F" w:rsidRDefault="00103E0F" w:rsidP="00DC76CE">
      <w:pPr>
        <w:jc w:val="both"/>
        <w:rPr>
          <w:b/>
          <w:bCs/>
          <w:color w:val="FF0000"/>
          <w:lang w:val="sr-Latn-ME"/>
        </w:rPr>
      </w:pPr>
    </w:p>
    <w:p w:rsidR="00976E84" w:rsidRPr="002A3B07" w:rsidRDefault="00976E84" w:rsidP="00DC76CE">
      <w:pPr>
        <w:jc w:val="both"/>
        <w:rPr>
          <w:b/>
          <w:bCs/>
          <w:color w:val="FF0000"/>
          <w:lang w:val="sr-Latn-ME"/>
        </w:rPr>
      </w:pP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69" w:name="_Toc62730566"/>
      <w:r w:rsidRPr="002A3B07">
        <w:rPr>
          <w:b/>
          <w:lang w:val="sr-Latn-ME"/>
        </w:rPr>
        <w:t>ZAHTJEV ZA POJAŠNJENJE ILI IZMJENU I DOPUNU TENDERSKE DOKUMENTACIJE</w:t>
      </w:r>
      <w:bookmarkEnd w:id="69"/>
    </w:p>
    <w:p w:rsidR="00DC76CE" w:rsidRPr="002A3B07" w:rsidRDefault="00DC76CE" w:rsidP="00DC76CE">
      <w:pPr>
        <w:jc w:val="both"/>
        <w:rPr>
          <w:lang w:val="sr-Latn-ME"/>
        </w:rPr>
      </w:pPr>
    </w:p>
    <w:p w:rsidR="00DC76CE" w:rsidRPr="002A3B07" w:rsidRDefault="00DC76CE" w:rsidP="00DC76CE">
      <w:pPr>
        <w:autoSpaceDE w:val="0"/>
        <w:autoSpaceDN w:val="0"/>
        <w:adjustRightInd w:val="0"/>
        <w:jc w:val="both"/>
        <w:rPr>
          <w:lang w:val="sr-Latn-ME"/>
        </w:rPr>
      </w:pPr>
      <w:r w:rsidRPr="002A3B07">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DC76CE" w:rsidRPr="002A3B07" w:rsidRDefault="00DC76CE" w:rsidP="00DC76CE">
      <w:pPr>
        <w:jc w:val="both"/>
        <w:rPr>
          <w:lang w:val="sr-Latn-ME"/>
        </w:rPr>
      </w:pPr>
    </w:p>
    <w:p w:rsidR="00DC76CE" w:rsidRPr="002A3B07" w:rsidRDefault="00DC76CE" w:rsidP="00DC76CE">
      <w:pPr>
        <w:jc w:val="both"/>
        <w:rPr>
          <w:lang w:val="sr-Latn-ME"/>
        </w:rPr>
      </w:pPr>
      <w:r w:rsidRPr="002A3B07">
        <w:rPr>
          <w:lang w:val="sr-Latn-ME"/>
        </w:rPr>
        <w:t>Privredni subjekat ima pravo da pisanim zahtjevom traži od naručioca pojašnjenje tenderske dokumentacije najkasnije deset dana prije isteka roka određenog za dostavljanje ponuda.</w:t>
      </w:r>
    </w:p>
    <w:p w:rsidR="00DC76CE" w:rsidRPr="002A3B07" w:rsidRDefault="00DC76CE" w:rsidP="00DC76CE">
      <w:pPr>
        <w:jc w:val="both"/>
        <w:rPr>
          <w:lang w:val="sr-Latn-ME"/>
        </w:rPr>
      </w:pPr>
    </w:p>
    <w:p w:rsidR="00DC76CE" w:rsidRPr="002A3B07" w:rsidRDefault="00DC76CE" w:rsidP="00DC76CE">
      <w:pPr>
        <w:jc w:val="both"/>
        <w:rPr>
          <w:color w:val="000000"/>
          <w:lang w:val="sr-Latn-ME"/>
        </w:rPr>
      </w:pPr>
      <w:r w:rsidRPr="002A3B07">
        <w:rPr>
          <w:color w:val="000000"/>
          <w:lang w:val="sr-Latn-ME"/>
        </w:rPr>
        <w:t>Zahtjev se podnosi isključivo putem ESJN-a.</w:t>
      </w:r>
    </w:p>
    <w:p w:rsidR="00103E0F" w:rsidRDefault="00103E0F" w:rsidP="00DC76CE">
      <w:pPr>
        <w:jc w:val="both"/>
        <w:rPr>
          <w:color w:val="000000"/>
          <w:lang w:val="sr-Latn-ME"/>
        </w:rPr>
      </w:pPr>
    </w:p>
    <w:p w:rsidR="00FC7094" w:rsidRDefault="00FC7094" w:rsidP="00DC76CE">
      <w:pPr>
        <w:jc w:val="both"/>
        <w:rPr>
          <w:color w:val="000000"/>
          <w:lang w:val="sr-Latn-ME"/>
        </w:rPr>
      </w:pPr>
    </w:p>
    <w:p w:rsidR="00065675" w:rsidRDefault="00065675" w:rsidP="00DC76CE">
      <w:pPr>
        <w:jc w:val="both"/>
        <w:rPr>
          <w:color w:val="000000"/>
          <w:lang w:val="sr-Latn-ME"/>
        </w:rPr>
      </w:pPr>
    </w:p>
    <w:p w:rsidR="00E30741" w:rsidRDefault="00E30741" w:rsidP="00DC76CE">
      <w:pPr>
        <w:jc w:val="both"/>
        <w:rPr>
          <w:color w:val="000000"/>
          <w:lang w:val="sr-Latn-ME"/>
        </w:rPr>
      </w:pPr>
    </w:p>
    <w:p w:rsidR="00065675" w:rsidRPr="002A3B07" w:rsidRDefault="00065675" w:rsidP="00DC76CE">
      <w:pPr>
        <w:jc w:val="both"/>
        <w:rPr>
          <w:color w:val="000000"/>
          <w:lang w:val="sr-Latn-ME"/>
        </w:rPr>
      </w:pPr>
    </w:p>
    <w:p w:rsidR="00DC76CE" w:rsidRPr="00D65034"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70" w:name="_Toc416180136"/>
      <w:bookmarkStart w:id="71" w:name="_Toc508349235"/>
      <w:bookmarkStart w:id="72" w:name="_Toc62730567"/>
      <w:r w:rsidRPr="002A3B07">
        <w:rPr>
          <w:b/>
          <w:lang w:val="sr-Latn-ME"/>
        </w:rPr>
        <w:lastRenderedPageBreak/>
        <w:t xml:space="preserve"> IZJAVA NARUČIOCA O NEPOSTOJANJU SUKOBA INTERESA</w:t>
      </w:r>
      <w:bookmarkEnd w:id="70"/>
      <w:bookmarkEnd w:id="71"/>
      <w:bookmarkEnd w:id="72"/>
    </w:p>
    <w:p w:rsidR="00D65034" w:rsidRPr="00D65034" w:rsidRDefault="00D65034" w:rsidP="00D65034">
      <w:pPr>
        <w:tabs>
          <w:tab w:val="left" w:pos="1701"/>
          <w:tab w:val="left" w:pos="4820"/>
        </w:tabs>
        <w:jc w:val="both"/>
        <w:rPr>
          <w:color w:val="000000"/>
          <w:lang w:val="sr-Latn-ME"/>
        </w:rPr>
      </w:pPr>
      <w:r w:rsidRPr="00D65034">
        <w:rPr>
          <w:color w:val="000000"/>
          <w:u w:val="single"/>
          <w:lang w:val="sr-Latn-ME"/>
        </w:rPr>
        <w:t xml:space="preserve">Fond za zdravstveno osiguranje Crne Gore </w:t>
      </w:r>
    </w:p>
    <w:p w:rsidR="00D65034" w:rsidRPr="00D65034" w:rsidRDefault="00B33611" w:rsidP="00D65034">
      <w:pPr>
        <w:jc w:val="both"/>
        <w:rPr>
          <w:color w:val="000000"/>
          <w:lang w:val="sr-Latn-ME"/>
        </w:rPr>
      </w:pPr>
      <w:r>
        <w:rPr>
          <w:color w:val="000000"/>
          <w:lang w:val="sr-Latn-ME"/>
        </w:rPr>
        <w:t>Broj:</w:t>
      </w:r>
      <w:r w:rsidR="00C24D9B">
        <w:rPr>
          <w:color w:val="000000"/>
          <w:lang w:val="sr-Latn-ME"/>
        </w:rPr>
        <w:t xml:space="preserve"> </w:t>
      </w:r>
      <w:r w:rsidR="00C92BCC">
        <w:rPr>
          <w:color w:val="000000"/>
          <w:lang w:val="sr-Latn-ME"/>
        </w:rPr>
        <w:t>09-10167</w:t>
      </w:r>
      <w:bookmarkStart w:id="73" w:name="_GoBack"/>
      <w:bookmarkEnd w:id="73"/>
    </w:p>
    <w:p w:rsidR="00D65034" w:rsidRPr="00D65034" w:rsidRDefault="00D65034" w:rsidP="00D65034">
      <w:pPr>
        <w:jc w:val="both"/>
        <w:rPr>
          <w:b/>
          <w:bCs/>
          <w:color w:val="000000"/>
          <w:lang w:val="sr-Latn-ME"/>
        </w:rPr>
      </w:pPr>
      <w:r w:rsidRPr="00D65034">
        <w:rPr>
          <w:color w:val="000000"/>
          <w:lang w:val="sr-Latn-ME"/>
        </w:rPr>
        <w:t>Mjesto i</w:t>
      </w:r>
      <w:r w:rsidR="00AF1B81">
        <w:rPr>
          <w:color w:val="000000"/>
          <w:lang w:val="sr-Latn-ME"/>
        </w:rPr>
        <w:t xml:space="preserve"> da</w:t>
      </w:r>
      <w:r w:rsidR="008E75DE">
        <w:rPr>
          <w:color w:val="000000"/>
          <w:lang w:val="sr-Latn-ME"/>
        </w:rPr>
        <w:t xml:space="preserve">tum: Podgorica, </w:t>
      </w:r>
      <w:r w:rsidR="00B337EA" w:rsidRPr="00B337EA">
        <w:rPr>
          <w:color w:val="000000"/>
          <w:lang w:val="sr-Latn-ME"/>
        </w:rPr>
        <w:t>24</w:t>
      </w:r>
      <w:r w:rsidR="00845C87" w:rsidRPr="00B337EA">
        <w:rPr>
          <w:color w:val="000000"/>
          <w:lang w:val="sr-Latn-ME"/>
        </w:rPr>
        <w:t>.10</w:t>
      </w:r>
      <w:r w:rsidR="00202835" w:rsidRPr="00B337EA">
        <w:rPr>
          <w:color w:val="000000"/>
          <w:lang w:val="sr-Latn-ME"/>
        </w:rPr>
        <w:t>.2025.</w:t>
      </w:r>
      <w:r w:rsidR="00025405">
        <w:rPr>
          <w:color w:val="000000"/>
          <w:lang w:val="sr-Latn-ME"/>
        </w:rPr>
        <w:t xml:space="preserve"> </w:t>
      </w:r>
      <w:r w:rsidR="00BA55C0">
        <w:rPr>
          <w:color w:val="000000"/>
          <w:lang w:val="sr-Latn-ME"/>
        </w:rPr>
        <w:t>godine</w:t>
      </w:r>
    </w:p>
    <w:p w:rsidR="00D65034" w:rsidRPr="00D65034" w:rsidRDefault="00D65034" w:rsidP="00D65034">
      <w:pPr>
        <w:jc w:val="both"/>
        <w:rPr>
          <w:b/>
          <w:bCs/>
          <w:color w:val="000000"/>
          <w:lang w:val="sr-Latn-ME"/>
        </w:rPr>
      </w:pPr>
    </w:p>
    <w:p w:rsidR="00D65034" w:rsidRPr="00D65034" w:rsidRDefault="00D65034" w:rsidP="00D65034">
      <w:pPr>
        <w:tabs>
          <w:tab w:val="left" w:pos="3290"/>
        </w:tabs>
        <w:ind w:firstLine="708"/>
        <w:jc w:val="both"/>
        <w:rPr>
          <w:color w:val="000000"/>
          <w:lang w:val="sr-Latn-ME"/>
        </w:rPr>
      </w:pPr>
      <w:r w:rsidRPr="00D65034">
        <w:rPr>
          <w:color w:val="000000"/>
          <w:lang w:val="sr-Latn-ME"/>
        </w:rPr>
        <w:t>U skladu sa članom 43 stav 1 Zakona o javnim nabavkama („Službeni list CG”, br. 74/19, 3/23, 11/23</w:t>
      </w:r>
      <w:r w:rsidR="00B33611">
        <w:rPr>
          <w:color w:val="000000"/>
          <w:lang w:val="sr-Latn-ME"/>
        </w:rPr>
        <w:t>, 84/24</w:t>
      </w:r>
      <w:r w:rsidRPr="00D65034">
        <w:rPr>
          <w:color w:val="000000"/>
          <w:lang w:val="sr-Latn-ME"/>
        </w:rPr>
        <w:t xml:space="preserve">), </w:t>
      </w:r>
    </w:p>
    <w:p w:rsidR="00D65034" w:rsidRPr="00D65034" w:rsidRDefault="00D65034" w:rsidP="00D65034">
      <w:pPr>
        <w:tabs>
          <w:tab w:val="left" w:pos="3290"/>
        </w:tabs>
        <w:jc w:val="both"/>
        <w:rPr>
          <w:color w:val="000000"/>
          <w:lang w:val="sr-Latn-ME"/>
        </w:rPr>
      </w:pPr>
    </w:p>
    <w:p w:rsidR="00D65034" w:rsidRPr="00D65034" w:rsidRDefault="00D65034" w:rsidP="00D65034">
      <w:pPr>
        <w:tabs>
          <w:tab w:val="left" w:pos="3290"/>
        </w:tabs>
        <w:jc w:val="center"/>
        <w:rPr>
          <w:b/>
          <w:bCs/>
          <w:color w:val="000000"/>
          <w:lang w:val="sr-Latn-ME"/>
        </w:rPr>
      </w:pPr>
      <w:r w:rsidRPr="00D65034">
        <w:rPr>
          <w:b/>
          <w:bCs/>
          <w:color w:val="000000"/>
          <w:lang w:val="sr-Latn-ME"/>
        </w:rPr>
        <w:t>Izjavljujem</w:t>
      </w:r>
    </w:p>
    <w:p w:rsidR="00D65034" w:rsidRPr="00D65034" w:rsidRDefault="00D65034" w:rsidP="00D65034">
      <w:pPr>
        <w:tabs>
          <w:tab w:val="left" w:pos="3290"/>
        </w:tabs>
        <w:jc w:val="both"/>
        <w:rPr>
          <w:color w:val="000000"/>
          <w:lang w:val="sr-Latn-ME"/>
        </w:rPr>
      </w:pPr>
    </w:p>
    <w:p w:rsidR="00D65034" w:rsidRPr="00D65034" w:rsidRDefault="00D65034" w:rsidP="00D65034">
      <w:pPr>
        <w:tabs>
          <w:tab w:val="left" w:pos="3290"/>
        </w:tabs>
        <w:jc w:val="both"/>
        <w:rPr>
          <w:color w:val="000000"/>
          <w:lang w:val="sr-Latn-ME"/>
        </w:rPr>
      </w:pPr>
      <w:r w:rsidRPr="00D65034">
        <w:rPr>
          <w:color w:val="000000"/>
          <w:lang w:val="sr-Latn-ME"/>
        </w:rPr>
        <w:t>da u pos</w:t>
      </w:r>
      <w:r w:rsidR="00B33611">
        <w:rPr>
          <w:color w:val="000000"/>
          <w:lang w:val="sr-Latn-ME"/>
        </w:rPr>
        <w:t>tupku javne nabavke redni broj 10</w:t>
      </w:r>
      <w:r w:rsidRPr="00D65034">
        <w:rPr>
          <w:color w:val="000000"/>
          <w:lang w:val="sr-Latn-ME"/>
        </w:rPr>
        <w:t xml:space="preserve"> i</w:t>
      </w:r>
      <w:r w:rsidR="00B33611">
        <w:rPr>
          <w:color w:val="000000"/>
          <w:lang w:val="sr-Latn-ME"/>
        </w:rPr>
        <w:t>z Plana javne nabavke broj 21333</w:t>
      </w:r>
      <w:r w:rsidRPr="00D65034">
        <w:rPr>
          <w:color w:val="000000"/>
          <w:lang w:val="sr-Latn-ME"/>
        </w:rPr>
        <w:t xml:space="preserve"> </w:t>
      </w:r>
      <w:r w:rsidR="00B337EA">
        <w:rPr>
          <w:lang w:val="sr-Latn-ME"/>
        </w:rPr>
        <w:t>od 15.10</w:t>
      </w:r>
      <w:r w:rsidR="00B33611">
        <w:rPr>
          <w:lang w:val="sr-Latn-ME"/>
        </w:rPr>
        <w:t>.2025</w:t>
      </w:r>
      <w:r w:rsidRPr="00D65034">
        <w:rPr>
          <w:lang w:val="sr-Latn-ME"/>
        </w:rPr>
        <w:t xml:space="preserve">. </w:t>
      </w:r>
      <w:r w:rsidRPr="00D65034">
        <w:rPr>
          <w:color w:val="000000" w:themeColor="text1"/>
          <w:lang w:val="sr-Latn-ME"/>
        </w:rPr>
        <w:t xml:space="preserve">godine </w:t>
      </w:r>
      <w:r w:rsidRPr="00D65034">
        <w:rPr>
          <w:color w:val="000000"/>
          <w:lang w:val="sr-Latn-ME"/>
        </w:rPr>
        <w:t xml:space="preserve">za nabavku </w:t>
      </w:r>
      <w:r w:rsidR="008E75DE">
        <w:rPr>
          <w:color w:val="000000"/>
          <w:lang w:val="sr-Latn-ME"/>
        </w:rPr>
        <w:t>s</w:t>
      </w:r>
      <w:r w:rsidR="008E75DE" w:rsidRPr="008E75DE">
        <w:rPr>
          <w:color w:val="000000"/>
          <w:lang w:val="sr-Latn-ME"/>
        </w:rPr>
        <w:t>oftver</w:t>
      </w:r>
      <w:r w:rsidR="008E75DE">
        <w:rPr>
          <w:color w:val="000000"/>
          <w:lang w:val="sr-Latn-ME"/>
        </w:rPr>
        <w:t>a</w:t>
      </w:r>
      <w:r w:rsidR="008E75DE" w:rsidRPr="008E75DE">
        <w:rPr>
          <w:color w:val="000000"/>
          <w:lang w:val="sr-Latn-ME"/>
        </w:rPr>
        <w:t xml:space="preserve"> za racionalizaciju potrošnje ljekova na recept</w:t>
      </w:r>
      <w:r w:rsidR="008E75DE">
        <w:rPr>
          <w:color w:val="000000"/>
          <w:lang w:val="sr-Latn-ME"/>
        </w:rPr>
        <w:t>,</w:t>
      </w:r>
      <w:r w:rsidRPr="00D65034">
        <w:rPr>
          <w:i/>
          <w:color w:val="000000"/>
          <w:lang w:val="sr-Latn-ME"/>
        </w:rPr>
        <w:t xml:space="preserve"> </w:t>
      </w:r>
      <w:r w:rsidRPr="00D65034">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D65034" w:rsidRPr="00D65034" w:rsidRDefault="00D65034" w:rsidP="00D65034">
      <w:pPr>
        <w:tabs>
          <w:tab w:val="left" w:pos="3290"/>
        </w:tabs>
        <w:jc w:val="both"/>
        <w:rPr>
          <w:color w:val="000000"/>
          <w:lang w:val="sr-Latn-ME"/>
        </w:rPr>
      </w:pPr>
    </w:p>
    <w:p w:rsidR="00D65034" w:rsidRPr="00D65034" w:rsidRDefault="00D65034" w:rsidP="00D65034">
      <w:pPr>
        <w:tabs>
          <w:tab w:val="left" w:pos="3290"/>
        </w:tabs>
        <w:ind w:firstLine="1134"/>
        <w:jc w:val="right"/>
        <w:rPr>
          <w:color w:val="000000"/>
          <w:lang w:val="sr-Latn-ME"/>
        </w:rPr>
      </w:pPr>
      <w:r w:rsidRPr="00D65034">
        <w:rPr>
          <w:color w:val="000000"/>
          <w:lang w:val="sr-Latn-ME"/>
        </w:rPr>
        <w:t>Ovlašćeno lice naručioca dr Vuk Kadić</w:t>
      </w:r>
    </w:p>
    <w:p w:rsidR="00D65034" w:rsidRPr="00D65034" w:rsidRDefault="00D65034" w:rsidP="00D65034">
      <w:pPr>
        <w:tabs>
          <w:tab w:val="left" w:pos="3290"/>
        </w:tabs>
        <w:ind w:left="5664" w:firstLine="708"/>
        <w:jc w:val="center"/>
        <w:rPr>
          <w:i/>
          <w:iCs/>
          <w:color w:val="000000"/>
          <w:lang w:val="sr-Latn-ME"/>
        </w:rPr>
      </w:pPr>
      <w:r w:rsidRPr="00D65034">
        <w:rPr>
          <w:i/>
          <w:iCs/>
          <w:color w:val="000000"/>
          <w:lang w:val="sr-Latn-ME"/>
        </w:rPr>
        <w:t xml:space="preserve">                 ________________</w:t>
      </w:r>
    </w:p>
    <w:p w:rsidR="00D65034" w:rsidRPr="00D65034" w:rsidRDefault="00D65034" w:rsidP="00D65034">
      <w:pPr>
        <w:tabs>
          <w:tab w:val="left" w:pos="3290"/>
        </w:tabs>
        <w:ind w:left="5664" w:firstLine="708"/>
        <w:jc w:val="center"/>
        <w:rPr>
          <w:i/>
          <w:iCs/>
          <w:color w:val="000000"/>
          <w:lang w:val="sr-Latn-ME"/>
        </w:rPr>
      </w:pPr>
      <w:r w:rsidRPr="00D65034">
        <w:rPr>
          <w:i/>
          <w:iCs/>
          <w:color w:val="000000"/>
          <w:lang w:val="sr-Latn-ME"/>
        </w:rPr>
        <w:t xml:space="preserve">                                            s.r.</w:t>
      </w:r>
    </w:p>
    <w:p w:rsidR="00D65034" w:rsidRPr="00D65034" w:rsidRDefault="00D65034" w:rsidP="00D65034">
      <w:pPr>
        <w:tabs>
          <w:tab w:val="left" w:pos="3290"/>
        </w:tabs>
        <w:ind w:firstLine="1134"/>
        <w:jc w:val="right"/>
        <w:rPr>
          <w:color w:val="000000"/>
          <w:lang w:val="sr-Latn-ME"/>
        </w:rPr>
      </w:pPr>
      <w:r w:rsidRPr="00D65034">
        <w:rPr>
          <w:color w:val="000000"/>
          <w:lang w:val="sr-Latn-ME"/>
        </w:rPr>
        <w:t>Službenik z</w:t>
      </w:r>
      <w:r w:rsidR="008E75DE">
        <w:rPr>
          <w:color w:val="000000"/>
          <w:lang w:val="sr-Latn-ME"/>
        </w:rPr>
        <w:t xml:space="preserve">a javne nabavke </w:t>
      </w:r>
      <w:r w:rsidR="00126DAB">
        <w:rPr>
          <w:color w:val="000000"/>
          <w:lang w:val="sr-Latn-ME"/>
        </w:rPr>
        <w:t>Gordana Gagović</w:t>
      </w:r>
      <w:r w:rsidRPr="00D65034">
        <w:rPr>
          <w:color w:val="000000"/>
          <w:lang w:val="sr-Latn-ME"/>
        </w:rPr>
        <w:t xml:space="preserve">                 </w:t>
      </w:r>
    </w:p>
    <w:p w:rsidR="00D65034" w:rsidRPr="00D65034" w:rsidRDefault="00D65034" w:rsidP="00D65034">
      <w:pPr>
        <w:tabs>
          <w:tab w:val="left" w:pos="3290"/>
        </w:tabs>
        <w:ind w:firstLine="1134"/>
        <w:jc w:val="right"/>
        <w:rPr>
          <w:i/>
          <w:iCs/>
          <w:color w:val="000000"/>
          <w:lang w:val="sr-Latn-ME"/>
        </w:rPr>
      </w:pPr>
      <w:r w:rsidRPr="00D65034">
        <w:rPr>
          <w:color w:val="000000"/>
          <w:lang w:val="sr-Latn-ME"/>
        </w:rPr>
        <w:t>___________________</w:t>
      </w:r>
      <w:r w:rsidRPr="00D65034">
        <w:rPr>
          <w:i/>
          <w:iCs/>
          <w:color w:val="000000"/>
          <w:lang w:val="sr-Latn-ME"/>
        </w:rPr>
        <w:t xml:space="preserve"> </w:t>
      </w:r>
    </w:p>
    <w:p w:rsidR="00D65034" w:rsidRPr="00D65034" w:rsidRDefault="00D65034" w:rsidP="00D65034">
      <w:pPr>
        <w:tabs>
          <w:tab w:val="left" w:pos="3290"/>
        </w:tabs>
        <w:ind w:left="5664" w:firstLine="708"/>
        <w:jc w:val="center"/>
        <w:rPr>
          <w:i/>
          <w:iCs/>
          <w:color w:val="000000"/>
          <w:lang w:val="sr-Latn-ME"/>
        </w:rPr>
      </w:pPr>
      <w:r w:rsidRPr="00D65034">
        <w:rPr>
          <w:i/>
          <w:iCs/>
          <w:color w:val="000000"/>
          <w:lang w:val="sr-Latn-ME"/>
        </w:rPr>
        <w:t xml:space="preserve">             </w:t>
      </w:r>
      <w:r>
        <w:rPr>
          <w:i/>
          <w:iCs/>
          <w:color w:val="000000"/>
          <w:lang w:val="sr-Latn-ME"/>
        </w:rPr>
        <w:t xml:space="preserve">                               </w:t>
      </w:r>
      <w:r w:rsidRPr="00D65034">
        <w:rPr>
          <w:i/>
          <w:iCs/>
          <w:color w:val="000000"/>
          <w:lang w:val="sr-Latn-ME"/>
        </w:rPr>
        <w:t>s.r.</w:t>
      </w:r>
    </w:p>
    <w:p w:rsidR="00D65034" w:rsidRPr="00D65034" w:rsidRDefault="00D65034" w:rsidP="00D65034">
      <w:pPr>
        <w:tabs>
          <w:tab w:val="left" w:pos="3290"/>
        </w:tabs>
        <w:ind w:firstLine="1134"/>
        <w:jc w:val="right"/>
        <w:rPr>
          <w:color w:val="000000"/>
          <w:lang w:val="sr-Latn-ME"/>
        </w:rPr>
      </w:pPr>
      <w:r w:rsidRPr="00D65034">
        <w:rPr>
          <w:color w:val="000000"/>
          <w:lang w:val="sr-Latn-ME"/>
        </w:rPr>
        <w:t>Lice koje je učestvovalo u planiranju javne nabavke Zdravko Vuksanović</w:t>
      </w:r>
    </w:p>
    <w:p w:rsidR="00D65034" w:rsidRPr="00D65034" w:rsidRDefault="00D65034" w:rsidP="00D65034">
      <w:pPr>
        <w:tabs>
          <w:tab w:val="left" w:pos="3290"/>
        </w:tabs>
        <w:ind w:firstLine="1134"/>
        <w:jc w:val="right"/>
        <w:rPr>
          <w:color w:val="000000"/>
          <w:lang w:val="sr-Latn-ME"/>
        </w:rPr>
      </w:pPr>
      <w:r w:rsidRPr="00D65034">
        <w:rPr>
          <w:color w:val="000000"/>
          <w:lang w:val="sr-Latn-ME"/>
        </w:rPr>
        <w:t>__________________</w:t>
      </w:r>
    </w:p>
    <w:p w:rsidR="00D65034" w:rsidRPr="00D65034" w:rsidRDefault="00D65034" w:rsidP="00D65034">
      <w:pPr>
        <w:ind w:left="6372"/>
        <w:jc w:val="center"/>
        <w:rPr>
          <w:i/>
          <w:iCs/>
          <w:color w:val="000000"/>
          <w:lang w:val="sr-Latn-ME"/>
        </w:rPr>
      </w:pPr>
      <w:r w:rsidRPr="00D65034">
        <w:rPr>
          <w:i/>
          <w:iCs/>
          <w:color w:val="000000"/>
          <w:lang w:val="sr-Latn-ME"/>
        </w:rPr>
        <w:t xml:space="preserve">                                 </w:t>
      </w:r>
      <w:r>
        <w:rPr>
          <w:i/>
          <w:iCs/>
          <w:color w:val="000000"/>
          <w:lang w:val="sr-Latn-ME"/>
        </w:rPr>
        <w:t xml:space="preserve">          </w:t>
      </w:r>
      <w:r w:rsidRPr="00D65034">
        <w:rPr>
          <w:i/>
          <w:iCs/>
          <w:color w:val="000000"/>
          <w:lang w:val="sr-Latn-ME"/>
        </w:rPr>
        <w:t>s.r.</w:t>
      </w:r>
    </w:p>
    <w:p w:rsidR="00D65034" w:rsidRPr="00D65034" w:rsidRDefault="00D65034" w:rsidP="008E75DE">
      <w:pPr>
        <w:tabs>
          <w:tab w:val="left" w:pos="3290"/>
        </w:tabs>
        <w:rPr>
          <w:color w:val="000000"/>
          <w:lang w:val="sr-Latn-ME"/>
        </w:rPr>
      </w:pPr>
      <w:r w:rsidRPr="00D65034">
        <w:rPr>
          <w:iCs/>
          <w:color w:val="000000"/>
          <w:lang w:val="sr-Latn-ME"/>
        </w:rPr>
        <w:t xml:space="preserve">Predsjednik komisije </w:t>
      </w:r>
      <w:r w:rsidRPr="00D65034">
        <w:rPr>
          <w:lang w:val="sr-Latn-ME"/>
        </w:rPr>
        <w:t>za sprovođenje postupka javne nabavk</w:t>
      </w:r>
      <w:r w:rsidRPr="00D65034">
        <w:rPr>
          <w:iCs/>
          <w:color w:val="000000"/>
          <w:lang w:val="sr-Latn-ME"/>
        </w:rPr>
        <w:t>e</w:t>
      </w:r>
      <w:r w:rsidRPr="00D65034">
        <w:rPr>
          <w:color w:val="000000"/>
          <w:lang w:val="sr-Latn-ME"/>
        </w:rPr>
        <w:t xml:space="preserve"> Zdravko Vuksanović, dipl.pravnik</w:t>
      </w:r>
    </w:p>
    <w:p w:rsidR="00D65034" w:rsidRPr="00D65034" w:rsidRDefault="00D65034" w:rsidP="00D65034">
      <w:pPr>
        <w:tabs>
          <w:tab w:val="left" w:pos="3290"/>
        </w:tabs>
        <w:ind w:firstLine="1134"/>
        <w:jc w:val="right"/>
        <w:rPr>
          <w:color w:val="000000"/>
          <w:lang w:val="sr-Latn-ME"/>
        </w:rPr>
      </w:pPr>
      <w:r w:rsidRPr="00D65034">
        <w:rPr>
          <w:color w:val="000000"/>
          <w:lang w:val="sr-Latn-ME"/>
        </w:rPr>
        <w:t xml:space="preserve">                                                                                                           _______________</w:t>
      </w:r>
    </w:p>
    <w:p w:rsidR="00D65034" w:rsidRPr="00D65034" w:rsidRDefault="00D65034" w:rsidP="00D65034">
      <w:pPr>
        <w:ind w:left="6372"/>
        <w:jc w:val="right"/>
        <w:rPr>
          <w:i/>
          <w:iCs/>
          <w:color w:val="000000"/>
          <w:lang w:val="sr-Latn-ME"/>
        </w:rPr>
      </w:pPr>
      <w:r w:rsidRPr="00D65034">
        <w:rPr>
          <w:i/>
          <w:iCs/>
          <w:color w:val="000000"/>
          <w:lang w:val="sr-Latn-ME"/>
        </w:rPr>
        <w:t xml:space="preserve">                 s.r.</w:t>
      </w:r>
    </w:p>
    <w:p w:rsidR="00D65034" w:rsidRPr="00D65034" w:rsidRDefault="00D65034" w:rsidP="008E75DE">
      <w:pPr>
        <w:tabs>
          <w:tab w:val="left" w:pos="3290"/>
        </w:tabs>
        <w:rPr>
          <w:iCs/>
          <w:color w:val="000000"/>
          <w:lang w:val="sr-Latn-ME"/>
        </w:rPr>
      </w:pPr>
      <w:r w:rsidRPr="00D65034">
        <w:rPr>
          <w:iCs/>
          <w:color w:val="000000"/>
          <w:lang w:val="sr-Latn-ME"/>
        </w:rPr>
        <w:t xml:space="preserve">Član komisije </w:t>
      </w:r>
      <w:r w:rsidRPr="00D65034">
        <w:rPr>
          <w:lang w:val="sr-Latn-ME"/>
        </w:rPr>
        <w:t>za sprovođenje postupka javne nabavk</w:t>
      </w:r>
      <w:r w:rsidRPr="00D65034">
        <w:rPr>
          <w:iCs/>
          <w:color w:val="000000"/>
          <w:lang w:val="sr-Latn-ME"/>
        </w:rPr>
        <w:t>e  Salem Adžović, spec.sci eletronike, telekomunikacija i računara- elektronika</w:t>
      </w:r>
    </w:p>
    <w:p w:rsidR="00D65034" w:rsidRPr="00D65034" w:rsidRDefault="00D65034" w:rsidP="00D65034">
      <w:pPr>
        <w:tabs>
          <w:tab w:val="left" w:pos="3290"/>
        </w:tabs>
        <w:ind w:firstLine="1134"/>
        <w:jc w:val="right"/>
        <w:rPr>
          <w:color w:val="000000"/>
          <w:lang w:val="sr-Latn-ME"/>
        </w:rPr>
      </w:pPr>
      <w:r w:rsidRPr="00D65034">
        <w:rPr>
          <w:color w:val="000000"/>
          <w:lang w:val="sr-Latn-ME"/>
        </w:rPr>
        <w:t xml:space="preserve">                                                                                            ________________</w:t>
      </w:r>
    </w:p>
    <w:p w:rsidR="00D65034" w:rsidRPr="00D65034" w:rsidRDefault="00D65034" w:rsidP="00D65034">
      <w:pPr>
        <w:ind w:left="6372"/>
        <w:jc w:val="right"/>
        <w:rPr>
          <w:i/>
          <w:iCs/>
          <w:color w:val="000000"/>
          <w:lang w:val="sr-Latn-ME"/>
        </w:rPr>
      </w:pPr>
      <w:r w:rsidRPr="00D65034">
        <w:rPr>
          <w:i/>
          <w:iCs/>
          <w:color w:val="000000"/>
          <w:lang w:val="sr-Latn-ME"/>
        </w:rPr>
        <w:t>s.r.</w:t>
      </w:r>
    </w:p>
    <w:p w:rsidR="00D65034" w:rsidRPr="00D65034" w:rsidRDefault="00B27259" w:rsidP="008E75DE">
      <w:pPr>
        <w:tabs>
          <w:tab w:val="left" w:pos="3290"/>
        </w:tabs>
        <w:rPr>
          <w:iCs/>
          <w:color w:val="000000"/>
          <w:lang w:val="sr-Latn-ME"/>
        </w:rPr>
      </w:pPr>
      <w:r>
        <w:rPr>
          <w:iCs/>
          <w:color w:val="000000"/>
          <w:lang w:val="sr-Latn-ME"/>
        </w:rPr>
        <w:t xml:space="preserve">   </w:t>
      </w:r>
      <w:r w:rsidR="00D65034" w:rsidRPr="00D65034">
        <w:rPr>
          <w:iCs/>
          <w:color w:val="000000"/>
          <w:lang w:val="sr-Latn-ME"/>
        </w:rPr>
        <w:t xml:space="preserve">Član komisije </w:t>
      </w:r>
      <w:r w:rsidR="00D65034" w:rsidRPr="00D65034">
        <w:rPr>
          <w:lang w:val="sr-Latn-ME"/>
        </w:rPr>
        <w:t>za sprovođenje postupka javne nabavk</w:t>
      </w:r>
      <w:r w:rsidR="00D65034" w:rsidRPr="00D65034">
        <w:rPr>
          <w:iCs/>
          <w:color w:val="000000"/>
          <w:lang w:val="sr-Latn-ME"/>
        </w:rPr>
        <w:t xml:space="preserve">e </w:t>
      </w:r>
      <w:r w:rsidR="00126DAB">
        <w:rPr>
          <w:iCs/>
          <w:color w:val="000000"/>
          <w:lang w:val="sr-Latn-ME"/>
        </w:rPr>
        <w:t>Gordana Gagović</w:t>
      </w:r>
      <w:r w:rsidR="008E75DE">
        <w:rPr>
          <w:iCs/>
          <w:color w:val="000000"/>
          <w:lang w:val="sr-Latn-ME"/>
        </w:rPr>
        <w:t>,</w:t>
      </w:r>
      <w:r>
        <w:rPr>
          <w:iCs/>
          <w:color w:val="000000"/>
          <w:lang w:val="sr-Latn-ME"/>
        </w:rPr>
        <w:t xml:space="preserve"> </w:t>
      </w:r>
      <w:r w:rsidR="00126DAB">
        <w:rPr>
          <w:iCs/>
          <w:color w:val="000000"/>
          <w:lang w:val="sr-Latn-ME"/>
        </w:rPr>
        <w:t>dipl. ekonomista</w:t>
      </w:r>
    </w:p>
    <w:p w:rsidR="00D65034" w:rsidRPr="00D65034" w:rsidRDefault="00D65034" w:rsidP="00D65034">
      <w:pPr>
        <w:tabs>
          <w:tab w:val="left" w:pos="3290"/>
        </w:tabs>
        <w:ind w:firstLine="1134"/>
        <w:jc w:val="right"/>
        <w:rPr>
          <w:color w:val="000000"/>
          <w:lang w:val="sr-Latn-ME"/>
        </w:rPr>
      </w:pPr>
      <w:r w:rsidRPr="00D65034">
        <w:rPr>
          <w:color w:val="000000"/>
          <w:lang w:val="sr-Latn-ME"/>
        </w:rPr>
        <w:t xml:space="preserve">                                                                                            ________________</w:t>
      </w:r>
    </w:p>
    <w:p w:rsidR="00D65034" w:rsidRPr="00D65034" w:rsidRDefault="00D65034" w:rsidP="00D65034">
      <w:pPr>
        <w:ind w:left="6372"/>
        <w:jc w:val="right"/>
        <w:rPr>
          <w:i/>
          <w:iCs/>
          <w:color w:val="000000"/>
          <w:lang w:val="sr-Latn-ME"/>
        </w:rPr>
      </w:pPr>
      <w:r w:rsidRPr="00D65034">
        <w:rPr>
          <w:i/>
          <w:iCs/>
          <w:color w:val="000000"/>
          <w:lang w:val="sr-Latn-ME"/>
        </w:rPr>
        <w:t xml:space="preserve">                    s.r.</w:t>
      </w:r>
      <w:r w:rsidRPr="00D65034">
        <w:rPr>
          <w:i/>
          <w:iCs/>
          <w:color w:val="000000"/>
          <w:lang w:val="sr-Latn-ME"/>
        </w:rPr>
        <w:tab/>
      </w:r>
    </w:p>
    <w:p w:rsidR="00126DAB" w:rsidRPr="00D65034" w:rsidRDefault="008E75DE" w:rsidP="00126DAB">
      <w:pPr>
        <w:tabs>
          <w:tab w:val="left" w:pos="3290"/>
        </w:tabs>
        <w:rPr>
          <w:iCs/>
          <w:color w:val="000000"/>
          <w:lang w:val="sr-Latn-ME"/>
        </w:rPr>
      </w:pPr>
      <w:r>
        <w:rPr>
          <w:iCs/>
          <w:color w:val="000000"/>
          <w:lang w:val="sr-Latn-ME"/>
        </w:rPr>
        <w:t xml:space="preserve">                </w:t>
      </w:r>
      <w:r w:rsidR="00126DAB">
        <w:rPr>
          <w:iCs/>
          <w:color w:val="000000"/>
          <w:lang w:val="sr-Latn-ME"/>
        </w:rPr>
        <w:t xml:space="preserve">   </w:t>
      </w:r>
      <w:r w:rsidR="00126DAB" w:rsidRPr="00D65034">
        <w:rPr>
          <w:iCs/>
          <w:color w:val="000000"/>
          <w:lang w:val="sr-Latn-ME"/>
        </w:rPr>
        <w:t xml:space="preserve">Član komisije </w:t>
      </w:r>
      <w:r w:rsidR="00126DAB" w:rsidRPr="00D65034">
        <w:rPr>
          <w:lang w:val="sr-Latn-ME"/>
        </w:rPr>
        <w:t>za sprovođenje postupka javne nabavk</w:t>
      </w:r>
      <w:r w:rsidR="00126DAB" w:rsidRPr="00D65034">
        <w:rPr>
          <w:iCs/>
          <w:color w:val="000000"/>
          <w:lang w:val="sr-Latn-ME"/>
        </w:rPr>
        <w:t xml:space="preserve">e </w:t>
      </w:r>
      <w:r w:rsidR="00126DAB">
        <w:rPr>
          <w:iCs/>
          <w:color w:val="000000"/>
          <w:lang w:val="sr-Latn-ME"/>
        </w:rPr>
        <w:t>Miloš Đikanović, spec. app primi</w:t>
      </w:r>
      <w:r w:rsidR="00B337EA">
        <w:rPr>
          <w:iCs/>
          <w:color w:val="000000"/>
          <w:lang w:val="sr-Latn-ME"/>
        </w:rPr>
        <w:t>j</w:t>
      </w:r>
      <w:r w:rsidR="00126DAB">
        <w:rPr>
          <w:iCs/>
          <w:color w:val="000000"/>
          <w:lang w:val="sr-Latn-ME"/>
        </w:rPr>
        <w:t>enjenog računarstva</w:t>
      </w:r>
    </w:p>
    <w:p w:rsidR="00126DAB" w:rsidRPr="00D65034" w:rsidRDefault="00126DAB" w:rsidP="00126DAB">
      <w:pPr>
        <w:tabs>
          <w:tab w:val="left" w:pos="3290"/>
        </w:tabs>
        <w:ind w:firstLine="1134"/>
        <w:jc w:val="right"/>
        <w:rPr>
          <w:color w:val="000000"/>
          <w:lang w:val="sr-Latn-ME"/>
        </w:rPr>
      </w:pPr>
      <w:r w:rsidRPr="00D65034">
        <w:rPr>
          <w:color w:val="000000"/>
          <w:lang w:val="sr-Latn-ME"/>
        </w:rPr>
        <w:t xml:space="preserve">                                                                                            ________________</w:t>
      </w:r>
    </w:p>
    <w:p w:rsidR="00DC76CE" w:rsidRDefault="00126DAB" w:rsidP="00B337EA">
      <w:pPr>
        <w:ind w:left="6372"/>
        <w:jc w:val="right"/>
        <w:rPr>
          <w:i/>
          <w:iCs/>
          <w:color w:val="000000"/>
          <w:lang w:val="sr-Latn-ME"/>
        </w:rPr>
      </w:pPr>
      <w:r w:rsidRPr="00D65034">
        <w:rPr>
          <w:i/>
          <w:iCs/>
          <w:color w:val="000000"/>
          <w:lang w:val="sr-Latn-ME"/>
        </w:rPr>
        <w:t xml:space="preserve">                    s.r.</w:t>
      </w:r>
      <w:r w:rsidRPr="00D65034">
        <w:rPr>
          <w:i/>
          <w:iCs/>
          <w:color w:val="000000"/>
          <w:lang w:val="sr-Latn-ME"/>
        </w:rPr>
        <w:tab/>
      </w:r>
    </w:p>
    <w:p w:rsidR="00D52476" w:rsidRDefault="008E75DE" w:rsidP="00126DAB">
      <w:pPr>
        <w:tabs>
          <w:tab w:val="left" w:pos="3290"/>
        </w:tabs>
        <w:jc w:val="right"/>
        <w:rPr>
          <w:i/>
          <w:iCs/>
          <w:color w:val="000000"/>
          <w:lang w:val="sr-Latn-ME"/>
        </w:rPr>
      </w:pPr>
      <w:r>
        <w:rPr>
          <w:iCs/>
          <w:color w:val="000000"/>
          <w:lang w:val="sr-Latn-ME"/>
        </w:rPr>
        <w:t xml:space="preserve">            </w:t>
      </w:r>
    </w:p>
    <w:p w:rsidR="008E75DE" w:rsidRPr="00D65034" w:rsidRDefault="008E75DE" w:rsidP="008E75DE">
      <w:pPr>
        <w:tabs>
          <w:tab w:val="left" w:pos="3290"/>
        </w:tabs>
        <w:ind w:firstLine="1134"/>
        <w:jc w:val="right"/>
        <w:rPr>
          <w:iCs/>
          <w:color w:val="000000"/>
          <w:lang w:val="sr-Latn-ME"/>
        </w:rPr>
      </w:pPr>
      <w:r w:rsidRPr="00D65034">
        <w:rPr>
          <w:iCs/>
          <w:color w:val="000000"/>
          <w:lang w:val="sr-Latn-ME"/>
        </w:rPr>
        <w:t xml:space="preserve">Član komisije </w:t>
      </w:r>
      <w:r w:rsidRPr="00D65034">
        <w:rPr>
          <w:lang w:val="sr-Latn-ME"/>
        </w:rPr>
        <w:t>za sprovođenje postupka javne nabavk</w:t>
      </w:r>
      <w:r>
        <w:rPr>
          <w:iCs/>
          <w:color w:val="000000"/>
          <w:lang w:val="sr-Latn-ME"/>
        </w:rPr>
        <w:t>e Tina Vuletić, BS</w:t>
      </w:r>
      <w:r w:rsidRPr="00D65034">
        <w:rPr>
          <w:iCs/>
          <w:color w:val="000000"/>
          <w:lang w:val="sr-Latn-ME"/>
        </w:rPr>
        <w:t>c ekonomija</w:t>
      </w:r>
    </w:p>
    <w:p w:rsidR="008E75DE" w:rsidRPr="00D65034" w:rsidRDefault="008E75DE" w:rsidP="008E75DE">
      <w:pPr>
        <w:tabs>
          <w:tab w:val="left" w:pos="3290"/>
        </w:tabs>
        <w:ind w:firstLine="1134"/>
        <w:jc w:val="right"/>
        <w:rPr>
          <w:color w:val="000000"/>
          <w:lang w:val="sr-Latn-ME"/>
        </w:rPr>
      </w:pPr>
      <w:r w:rsidRPr="00D65034">
        <w:rPr>
          <w:color w:val="000000"/>
          <w:lang w:val="sr-Latn-ME"/>
        </w:rPr>
        <w:t xml:space="preserve">                                                                                            ________________</w:t>
      </w:r>
    </w:p>
    <w:p w:rsidR="008E75DE" w:rsidRDefault="008E75DE" w:rsidP="008E75DE">
      <w:pPr>
        <w:tabs>
          <w:tab w:val="left" w:pos="3290"/>
        </w:tabs>
        <w:ind w:firstLine="1134"/>
        <w:jc w:val="right"/>
        <w:rPr>
          <w:i/>
          <w:iCs/>
          <w:color w:val="000000"/>
          <w:lang w:val="sr-Latn-ME"/>
        </w:rPr>
      </w:pPr>
      <w:r w:rsidRPr="00D65034">
        <w:rPr>
          <w:i/>
          <w:iCs/>
          <w:color w:val="000000"/>
          <w:lang w:val="sr-Latn-ME"/>
        </w:rPr>
        <w:t xml:space="preserve">                    s.r.</w:t>
      </w:r>
    </w:p>
    <w:p w:rsidR="00DC76CE" w:rsidRPr="002A3B07"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74" w:name="_Toc62730568"/>
      <w:r w:rsidRPr="002A3B07">
        <w:rPr>
          <w:b/>
          <w:lang w:val="sr-Latn-ME"/>
        </w:rPr>
        <w:lastRenderedPageBreak/>
        <w:t>UPUTSTVO O PRAVNOM SREDSTVU</w:t>
      </w:r>
      <w:bookmarkEnd w:id="74"/>
    </w:p>
    <w:p w:rsidR="00DC76CE" w:rsidRDefault="00DC76CE" w:rsidP="00DC76CE">
      <w:pPr>
        <w:tabs>
          <w:tab w:val="left" w:pos="5760"/>
        </w:tabs>
        <w:jc w:val="center"/>
        <w:rPr>
          <w:color w:val="000000"/>
          <w:lang w:val="sr-Latn-ME"/>
        </w:rPr>
      </w:pPr>
    </w:p>
    <w:p w:rsidR="008E75DE" w:rsidRPr="00D65034" w:rsidRDefault="008E75DE" w:rsidP="008E75DE">
      <w:pPr>
        <w:ind w:left="6372"/>
        <w:jc w:val="right"/>
        <w:rPr>
          <w:i/>
          <w:iCs/>
          <w:color w:val="000000"/>
          <w:lang w:val="sr-Latn-ME"/>
        </w:rPr>
      </w:pPr>
      <w:r w:rsidRPr="00D65034">
        <w:rPr>
          <w:i/>
          <w:iCs/>
          <w:color w:val="000000"/>
          <w:lang w:val="sr-Latn-ME"/>
        </w:rPr>
        <w:tab/>
      </w:r>
    </w:p>
    <w:p w:rsidR="00D52476" w:rsidRPr="002A3B07" w:rsidRDefault="00D52476" w:rsidP="00D52476">
      <w:pPr>
        <w:tabs>
          <w:tab w:val="left" w:pos="5760"/>
        </w:tabs>
        <w:rPr>
          <w:color w:val="000000"/>
          <w:lang w:val="sr-Latn-ME"/>
        </w:rPr>
      </w:pPr>
    </w:p>
    <w:p w:rsidR="009C2483" w:rsidRPr="002A3B07" w:rsidRDefault="009C2483" w:rsidP="009C2483">
      <w:pPr>
        <w:tabs>
          <w:tab w:val="left" w:pos="5760"/>
        </w:tabs>
        <w:jc w:val="center"/>
        <w:rPr>
          <w:color w:val="000000"/>
          <w:lang w:val="sr-Latn-ME"/>
        </w:rPr>
      </w:pPr>
    </w:p>
    <w:p w:rsidR="009C2483" w:rsidRPr="00DC540C" w:rsidRDefault="009C2483" w:rsidP="009C2483">
      <w:pPr>
        <w:tabs>
          <w:tab w:val="left" w:pos="5760"/>
        </w:tabs>
        <w:ind w:firstLine="567"/>
        <w:jc w:val="both"/>
        <w:rPr>
          <w:color w:val="000000"/>
          <w:lang w:val="sr-Latn-ME"/>
        </w:rPr>
      </w:pPr>
      <w:r w:rsidRPr="002A3B07">
        <w:rPr>
          <w:color w:val="000000"/>
          <w:lang w:val="sr-Latn-ME"/>
        </w:rPr>
        <w:t>Privredni subjekat može da izjavi žalbu protiv ove tenderske dokumentacije Komisiji za zaštitu prava</w:t>
      </w:r>
      <w:r w:rsidRPr="00DC540C">
        <w:rPr>
          <w:color w:val="000000"/>
          <w:lang w:val="sr-Latn-ME"/>
        </w:rPr>
        <w:t>:</w:t>
      </w:r>
    </w:p>
    <w:p w:rsidR="00D52476" w:rsidRPr="00DC540C" w:rsidRDefault="00D52476" w:rsidP="009C2483">
      <w:pPr>
        <w:tabs>
          <w:tab w:val="left" w:pos="5760"/>
        </w:tabs>
        <w:ind w:firstLine="567"/>
        <w:jc w:val="both"/>
        <w:rPr>
          <w:color w:val="000000"/>
          <w:lang w:val="sr-Latn-ME"/>
        </w:rPr>
      </w:pPr>
    </w:p>
    <w:p w:rsidR="00D52476" w:rsidRPr="00DC540C" w:rsidRDefault="00D52476" w:rsidP="009C2483">
      <w:pPr>
        <w:tabs>
          <w:tab w:val="left" w:pos="5760"/>
        </w:tabs>
        <w:ind w:firstLine="567"/>
        <w:jc w:val="both"/>
        <w:rPr>
          <w:color w:val="000000"/>
          <w:lang w:val="sr-Latn-ME"/>
        </w:rPr>
      </w:pPr>
    </w:p>
    <w:p w:rsidR="00D52476" w:rsidRPr="00DC540C" w:rsidRDefault="00D52476" w:rsidP="009C2483">
      <w:pPr>
        <w:tabs>
          <w:tab w:val="left" w:pos="5760"/>
        </w:tabs>
        <w:ind w:firstLine="567"/>
        <w:jc w:val="both"/>
        <w:rPr>
          <w:color w:val="000000"/>
          <w:lang w:val="sr-Latn-ME"/>
        </w:rPr>
      </w:pPr>
    </w:p>
    <w:p w:rsidR="009C2483" w:rsidRPr="00DC540C" w:rsidRDefault="009C2483" w:rsidP="009C2483">
      <w:pPr>
        <w:pStyle w:val="T30X"/>
        <w:ind w:left="567" w:hanging="283"/>
        <w:rPr>
          <w:sz w:val="24"/>
          <w:szCs w:val="24"/>
          <w:lang w:val="sr-Latn-ME"/>
        </w:rPr>
      </w:pPr>
      <w:r w:rsidRPr="00DC540C">
        <w:rPr>
          <w:sz w:val="24"/>
          <w:szCs w:val="24"/>
          <w:lang w:val="sr-Latn-ME"/>
        </w:rPr>
        <w:t xml:space="preserve">   1) </w:t>
      </w:r>
      <w:r w:rsidRPr="002A3B07">
        <w:rPr>
          <w:sz w:val="24"/>
          <w:szCs w:val="24"/>
        </w:rPr>
        <w:t>u</w:t>
      </w:r>
      <w:r w:rsidRPr="00DC540C">
        <w:rPr>
          <w:sz w:val="24"/>
          <w:szCs w:val="24"/>
          <w:lang w:val="sr-Latn-ME"/>
        </w:rPr>
        <w:t xml:space="preserve"> </w:t>
      </w:r>
      <w:r w:rsidRPr="002A3B07">
        <w:rPr>
          <w:sz w:val="24"/>
          <w:szCs w:val="24"/>
        </w:rPr>
        <w:t>roku</w:t>
      </w:r>
      <w:r w:rsidRPr="00DC540C">
        <w:rPr>
          <w:sz w:val="24"/>
          <w:szCs w:val="24"/>
          <w:lang w:val="sr-Latn-ME"/>
        </w:rPr>
        <w:t xml:space="preserve"> </w:t>
      </w:r>
      <w:r w:rsidRPr="002A3B07">
        <w:rPr>
          <w:sz w:val="24"/>
          <w:szCs w:val="24"/>
        </w:rPr>
        <w:t>od</w:t>
      </w:r>
      <w:r w:rsidRPr="00DC540C">
        <w:rPr>
          <w:sz w:val="24"/>
          <w:szCs w:val="24"/>
          <w:lang w:val="sr-Latn-ME"/>
        </w:rPr>
        <w:t xml:space="preserve"> 20 </w:t>
      </w:r>
      <w:r w:rsidRPr="002A3B07">
        <w:rPr>
          <w:sz w:val="24"/>
          <w:szCs w:val="24"/>
        </w:rPr>
        <w:t>dana</w:t>
      </w:r>
      <w:r w:rsidRPr="00DC540C">
        <w:rPr>
          <w:sz w:val="24"/>
          <w:szCs w:val="24"/>
          <w:lang w:val="sr-Latn-ME"/>
        </w:rPr>
        <w:t xml:space="preserve"> </w:t>
      </w:r>
      <w:r w:rsidRPr="002A3B07">
        <w:rPr>
          <w:sz w:val="24"/>
          <w:szCs w:val="24"/>
        </w:rPr>
        <w:t>od</w:t>
      </w:r>
      <w:r w:rsidRPr="00DC540C">
        <w:rPr>
          <w:sz w:val="24"/>
          <w:szCs w:val="24"/>
          <w:lang w:val="sr-Latn-ME"/>
        </w:rPr>
        <w:t xml:space="preserve"> </w:t>
      </w:r>
      <w:r w:rsidRPr="002A3B07">
        <w:rPr>
          <w:sz w:val="24"/>
          <w:szCs w:val="24"/>
        </w:rPr>
        <w:t>dana</w:t>
      </w:r>
      <w:r w:rsidRPr="00DC540C">
        <w:rPr>
          <w:sz w:val="24"/>
          <w:szCs w:val="24"/>
          <w:lang w:val="sr-Latn-ME"/>
        </w:rPr>
        <w:t xml:space="preserve"> </w:t>
      </w:r>
      <w:r w:rsidRPr="002A3B07">
        <w:rPr>
          <w:sz w:val="24"/>
          <w:szCs w:val="24"/>
        </w:rPr>
        <w:t>objavljivanja</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dostavljanja</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 xml:space="preserve"> </w:t>
      </w:r>
      <w:r w:rsidRPr="002A3B07">
        <w:rPr>
          <w:sz w:val="24"/>
          <w:szCs w:val="24"/>
        </w:rPr>
        <w:t>ili</w:t>
      </w:r>
      <w:r w:rsidRPr="00DC540C">
        <w:rPr>
          <w:sz w:val="24"/>
          <w:szCs w:val="24"/>
          <w:lang w:val="sr-Latn-ME"/>
        </w:rPr>
        <w:t xml:space="preserve"> </w:t>
      </w:r>
      <w:r w:rsidRPr="002A3B07">
        <w:rPr>
          <w:sz w:val="24"/>
          <w:szCs w:val="24"/>
        </w:rPr>
        <w:t>izmjene</w:t>
      </w:r>
      <w:r w:rsidRPr="00DC540C">
        <w:rPr>
          <w:sz w:val="24"/>
          <w:szCs w:val="24"/>
          <w:lang w:val="sr-Latn-ME"/>
        </w:rPr>
        <w:t xml:space="preserve"> </w:t>
      </w:r>
      <w:r w:rsidRPr="002A3B07">
        <w:rPr>
          <w:sz w:val="24"/>
          <w:szCs w:val="24"/>
        </w:rPr>
        <w:t>i</w:t>
      </w:r>
      <w:r w:rsidRPr="00DC540C">
        <w:rPr>
          <w:sz w:val="24"/>
          <w:szCs w:val="24"/>
          <w:lang w:val="sr-Latn-ME"/>
        </w:rPr>
        <w:t xml:space="preserve"> </w:t>
      </w:r>
      <w:r w:rsidRPr="002A3B07">
        <w:rPr>
          <w:sz w:val="24"/>
          <w:szCs w:val="24"/>
        </w:rPr>
        <w:t>dopune</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 xml:space="preserve">, </w:t>
      </w:r>
      <w:r w:rsidRPr="002A3B07">
        <w:rPr>
          <w:sz w:val="24"/>
          <w:szCs w:val="24"/>
        </w:rPr>
        <w:t>ako</w:t>
      </w:r>
      <w:r w:rsidRPr="00DC540C">
        <w:rPr>
          <w:sz w:val="24"/>
          <w:szCs w:val="24"/>
          <w:lang w:val="sr-Latn-ME"/>
        </w:rPr>
        <w:t xml:space="preserve"> </w:t>
      </w:r>
      <w:r w:rsidRPr="002A3B07">
        <w:rPr>
          <w:sz w:val="24"/>
          <w:szCs w:val="24"/>
        </w:rPr>
        <w:t>je</w:t>
      </w:r>
      <w:r w:rsidRPr="00DC540C">
        <w:rPr>
          <w:sz w:val="24"/>
          <w:szCs w:val="24"/>
          <w:lang w:val="sr-Latn-ME"/>
        </w:rPr>
        <w:t xml:space="preserve"> </w:t>
      </w:r>
      <w:r w:rsidRPr="002A3B07">
        <w:rPr>
          <w:sz w:val="24"/>
          <w:szCs w:val="24"/>
        </w:rPr>
        <w:t>rok</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podno</w:t>
      </w:r>
      <w:r w:rsidRPr="00DC540C">
        <w:rPr>
          <w:sz w:val="24"/>
          <w:szCs w:val="24"/>
          <w:lang w:val="sr-Latn-ME"/>
        </w:rPr>
        <w:t>š</w:t>
      </w:r>
      <w:r w:rsidRPr="002A3B07">
        <w:rPr>
          <w:sz w:val="24"/>
          <w:szCs w:val="24"/>
        </w:rPr>
        <w:t>enje</w:t>
      </w:r>
      <w:r w:rsidRPr="00DC540C">
        <w:rPr>
          <w:sz w:val="24"/>
          <w:szCs w:val="24"/>
          <w:lang w:val="sr-Latn-ME"/>
        </w:rPr>
        <w:t xml:space="preserve"> </w:t>
      </w:r>
      <w:r w:rsidRPr="002A3B07">
        <w:rPr>
          <w:sz w:val="24"/>
          <w:szCs w:val="24"/>
        </w:rPr>
        <w:t>prijava</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kvalifikaciju</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ponuda</w:t>
      </w:r>
      <w:r w:rsidRPr="00DC540C">
        <w:rPr>
          <w:sz w:val="24"/>
          <w:szCs w:val="24"/>
          <w:lang w:val="sr-Latn-ME"/>
        </w:rPr>
        <w:t xml:space="preserve"> </w:t>
      </w:r>
      <w:r w:rsidRPr="002A3B07">
        <w:rPr>
          <w:sz w:val="24"/>
          <w:szCs w:val="24"/>
        </w:rPr>
        <w:t>najmanje</w:t>
      </w:r>
      <w:r w:rsidRPr="00DC540C">
        <w:rPr>
          <w:sz w:val="24"/>
          <w:szCs w:val="24"/>
          <w:lang w:val="sr-Latn-ME"/>
        </w:rPr>
        <w:t xml:space="preserve"> 30 </w:t>
      </w:r>
      <w:r w:rsidRPr="002A3B07">
        <w:rPr>
          <w:sz w:val="24"/>
          <w:szCs w:val="24"/>
        </w:rPr>
        <w:t>dana</w:t>
      </w:r>
      <w:r w:rsidRPr="00DC540C">
        <w:rPr>
          <w:sz w:val="24"/>
          <w:szCs w:val="24"/>
          <w:lang w:val="sr-Latn-ME"/>
        </w:rPr>
        <w:t xml:space="preserve"> </w:t>
      </w:r>
      <w:r w:rsidRPr="002A3B07">
        <w:rPr>
          <w:sz w:val="24"/>
          <w:szCs w:val="24"/>
        </w:rPr>
        <w:t>od</w:t>
      </w:r>
      <w:r w:rsidRPr="00DC540C">
        <w:rPr>
          <w:sz w:val="24"/>
          <w:szCs w:val="24"/>
          <w:lang w:val="sr-Latn-ME"/>
        </w:rPr>
        <w:t xml:space="preserve"> </w:t>
      </w:r>
      <w:r w:rsidRPr="002A3B07">
        <w:rPr>
          <w:sz w:val="24"/>
          <w:szCs w:val="24"/>
        </w:rPr>
        <w:t>dana</w:t>
      </w:r>
      <w:r w:rsidRPr="00DC540C">
        <w:rPr>
          <w:sz w:val="24"/>
          <w:szCs w:val="24"/>
          <w:lang w:val="sr-Latn-ME"/>
        </w:rPr>
        <w:t xml:space="preserve"> </w:t>
      </w:r>
      <w:r w:rsidRPr="002A3B07">
        <w:rPr>
          <w:sz w:val="24"/>
          <w:szCs w:val="24"/>
        </w:rPr>
        <w:t>objavljivanja</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dostavljanja</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 xml:space="preserve"> </w:t>
      </w:r>
      <w:r w:rsidRPr="002A3B07">
        <w:rPr>
          <w:sz w:val="24"/>
          <w:szCs w:val="24"/>
        </w:rPr>
        <w:t>ili</w:t>
      </w:r>
      <w:r w:rsidRPr="00DC540C">
        <w:rPr>
          <w:sz w:val="24"/>
          <w:szCs w:val="24"/>
          <w:lang w:val="sr-Latn-ME"/>
        </w:rPr>
        <w:t xml:space="preserve"> </w:t>
      </w:r>
      <w:r w:rsidRPr="002A3B07">
        <w:rPr>
          <w:sz w:val="24"/>
          <w:szCs w:val="24"/>
        </w:rPr>
        <w:t>izmjene</w:t>
      </w:r>
      <w:r w:rsidRPr="00DC540C">
        <w:rPr>
          <w:sz w:val="24"/>
          <w:szCs w:val="24"/>
          <w:lang w:val="sr-Latn-ME"/>
        </w:rPr>
        <w:t xml:space="preserve"> </w:t>
      </w:r>
      <w:r w:rsidRPr="002A3B07">
        <w:rPr>
          <w:sz w:val="24"/>
          <w:szCs w:val="24"/>
        </w:rPr>
        <w:t>i</w:t>
      </w:r>
      <w:r w:rsidRPr="00DC540C">
        <w:rPr>
          <w:sz w:val="24"/>
          <w:szCs w:val="24"/>
          <w:lang w:val="sr-Latn-ME"/>
        </w:rPr>
        <w:t xml:space="preserve"> </w:t>
      </w:r>
      <w:r w:rsidRPr="002A3B07">
        <w:rPr>
          <w:sz w:val="24"/>
          <w:szCs w:val="24"/>
        </w:rPr>
        <w:t>dopune</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w:t>
      </w:r>
    </w:p>
    <w:p w:rsidR="00D52476" w:rsidRPr="00DC540C" w:rsidRDefault="00D52476" w:rsidP="009C2483">
      <w:pPr>
        <w:pStyle w:val="T30X"/>
        <w:ind w:left="567" w:hanging="283"/>
        <w:rPr>
          <w:sz w:val="24"/>
          <w:szCs w:val="24"/>
          <w:lang w:val="sr-Latn-ME"/>
        </w:rPr>
      </w:pPr>
    </w:p>
    <w:p w:rsidR="00D52476" w:rsidRPr="00DC540C" w:rsidRDefault="00D52476" w:rsidP="009C2483">
      <w:pPr>
        <w:pStyle w:val="T30X"/>
        <w:ind w:left="567" w:hanging="283"/>
        <w:rPr>
          <w:sz w:val="24"/>
          <w:szCs w:val="24"/>
          <w:lang w:val="sr-Latn-ME"/>
        </w:rPr>
      </w:pPr>
    </w:p>
    <w:p w:rsidR="009C2483" w:rsidRPr="00DC540C" w:rsidRDefault="009C2483" w:rsidP="009C2483">
      <w:pPr>
        <w:pStyle w:val="T30X"/>
        <w:ind w:left="567" w:hanging="283"/>
        <w:rPr>
          <w:sz w:val="24"/>
          <w:szCs w:val="24"/>
          <w:lang w:val="sr-Latn-ME"/>
        </w:rPr>
      </w:pPr>
      <w:r w:rsidRPr="00DC540C">
        <w:rPr>
          <w:sz w:val="24"/>
          <w:szCs w:val="24"/>
          <w:lang w:val="sr-Latn-ME"/>
        </w:rPr>
        <w:t xml:space="preserve">   2) </w:t>
      </w:r>
      <w:r w:rsidRPr="002A3B07">
        <w:rPr>
          <w:sz w:val="24"/>
          <w:szCs w:val="24"/>
        </w:rPr>
        <w:t>u</w:t>
      </w:r>
      <w:r w:rsidRPr="00DC540C">
        <w:rPr>
          <w:sz w:val="24"/>
          <w:szCs w:val="24"/>
          <w:lang w:val="sr-Latn-ME"/>
        </w:rPr>
        <w:t xml:space="preserve"> </w:t>
      </w:r>
      <w:r w:rsidRPr="002A3B07">
        <w:rPr>
          <w:sz w:val="24"/>
          <w:szCs w:val="24"/>
        </w:rPr>
        <w:t>roku</w:t>
      </w:r>
      <w:r w:rsidRPr="00DC540C">
        <w:rPr>
          <w:sz w:val="24"/>
          <w:szCs w:val="24"/>
          <w:lang w:val="sr-Latn-ME"/>
        </w:rPr>
        <w:t xml:space="preserve"> </w:t>
      </w:r>
      <w:r w:rsidRPr="002A3B07">
        <w:rPr>
          <w:sz w:val="24"/>
          <w:szCs w:val="24"/>
        </w:rPr>
        <w:t>od</w:t>
      </w:r>
      <w:r w:rsidRPr="00DC540C">
        <w:rPr>
          <w:sz w:val="24"/>
          <w:szCs w:val="24"/>
          <w:lang w:val="sr-Latn-ME"/>
        </w:rPr>
        <w:t xml:space="preserve"> </w:t>
      </w:r>
      <w:r w:rsidRPr="002A3B07">
        <w:rPr>
          <w:sz w:val="24"/>
          <w:szCs w:val="24"/>
        </w:rPr>
        <w:t>deset</w:t>
      </w:r>
      <w:r w:rsidRPr="00DC540C">
        <w:rPr>
          <w:sz w:val="24"/>
          <w:szCs w:val="24"/>
          <w:lang w:val="sr-Latn-ME"/>
        </w:rPr>
        <w:t xml:space="preserve"> </w:t>
      </w:r>
      <w:r w:rsidRPr="002A3B07">
        <w:rPr>
          <w:sz w:val="24"/>
          <w:szCs w:val="24"/>
        </w:rPr>
        <w:t>dana</w:t>
      </w:r>
      <w:r w:rsidRPr="00DC540C">
        <w:rPr>
          <w:sz w:val="24"/>
          <w:szCs w:val="24"/>
          <w:lang w:val="sr-Latn-ME"/>
        </w:rPr>
        <w:t xml:space="preserve"> </w:t>
      </w:r>
      <w:r w:rsidRPr="002A3B07">
        <w:rPr>
          <w:sz w:val="24"/>
          <w:szCs w:val="24"/>
        </w:rPr>
        <w:t>od</w:t>
      </w:r>
      <w:r w:rsidRPr="00DC540C">
        <w:rPr>
          <w:sz w:val="24"/>
          <w:szCs w:val="24"/>
          <w:lang w:val="sr-Latn-ME"/>
        </w:rPr>
        <w:t xml:space="preserve"> </w:t>
      </w:r>
      <w:r w:rsidRPr="002A3B07">
        <w:rPr>
          <w:sz w:val="24"/>
          <w:szCs w:val="24"/>
        </w:rPr>
        <w:t>dana</w:t>
      </w:r>
      <w:r w:rsidRPr="00DC540C">
        <w:rPr>
          <w:sz w:val="24"/>
          <w:szCs w:val="24"/>
          <w:lang w:val="sr-Latn-ME"/>
        </w:rPr>
        <w:t xml:space="preserve"> </w:t>
      </w:r>
      <w:r w:rsidRPr="002A3B07">
        <w:rPr>
          <w:sz w:val="24"/>
          <w:szCs w:val="24"/>
        </w:rPr>
        <w:t>objavljivanja</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dostavljanja</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 xml:space="preserve"> </w:t>
      </w:r>
      <w:r w:rsidRPr="002A3B07">
        <w:rPr>
          <w:sz w:val="24"/>
          <w:szCs w:val="24"/>
        </w:rPr>
        <w:t>ili</w:t>
      </w:r>
      <w:r w:rsidRPr="00DC540C">
        <w:rPr>
          <w:sz w:val="24"/>
          <w:szCs w:val="24"/>
          <w:lang w:val="sr-Latn-ME"/>
        </w:rPr>
        <w:t xml:space="preserve"> </w:t>
      </w:r>
      <w:r w:rsidRPr="002A3B07">
        <w:rPr>
          <w:sz w:val="24"/>
          <w:szCs w:val="24"/>
        </w:rPr>
        <w:t>izmjene</w:t>
      </w:r>
      <w:r w:rsidRPr="00DC540C">
        <w:rPr>
          <w:sz w:val="24"/>
          <w:szCs w:val="24"/>
          <w:lang w:val="sr-Latn-ME"/>
        </w:rPr>
        <w:t xml:space="preserve"> </w:t>
      </w:r>
      <w:r w:rsidRPr="002A3B07">
        <w:rPr>
          <w:sz w:val="24"/>
          <w:szCs w:val="24"/>
        </w:rPr>
        <w:t>i</w:t>
      </w:r>
      <w:r w:rsidRPr="00DC540C">
        <w:rPr>
          <w:sz w:val="24"/>
          <w:szCs w:val="24"/>
          <w:lang w:val="sr-Latn-ME"/>
        </w:rPr>
        <w:t xml:space="preserve"> </w:t>
      </w:r>
      <w:r w:rsidRPr="002A3B07">
        <w:rPr>
          <w:sz w:val="24"/>
          <w:szCs w:val="24"/>
        </w:rPr>
        <w:t>dopune</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 xml:space="preserve">, </w:t>
      </w:r>
      <w:r w:rsidRPr="002A3B07">
        <w:rPr>
          <w:sz w:val="24"/>
          <w:szCs w:val="24"/>
        </w:rPr>
        <w:t>ako</w:t>
      </w:r>
      <w:r w:rsidRPr="00DC540C">
        <w:rPr>
          <w:sz w:val="24"/>
          <w:szCs w:val="24"/>
          <w:lang w:val="sr-Latn-ME"/>
        </w:rPr>
        <w:t xml:space="preserve"> </w:t>
      </w:r>
      <w:r w:rsidRPr="002A3B07">
        <w:rPr>
          <w:sz w:val="24"/>
          <w:szCs w:val="24"/>
        </w:rPr>
        <w:t>je</w:t>
      </w:r>
      <w:r w:rsidRPr="00DC540C">
        <w:rPr>
          <w:sz w:val="24"/>
          <w:szCs w:val="24"/>
          <w:lang w:val="sr-Latn-ME"/>
        </w:rPr>
        <w:t xml:space="preserve"> </w:t>
      </w:r>
      <w:r w:rsidRPr="002A3B07">
        <w:rPr>
          <w:sz w:val="24"/>
          <w:szCs w:val="24"/>
        </w:rPr>
        <w:t>rok</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podno</w:t>
      </w:r>
      <w:r w:rsidRPr="00DC540C">
        <w:rPr>
          <w:sz w:val="24"/>
          <w:szCs w:val="24"/>
          <w:lang w:val="sr-Latn-ME"/>
        </w:rPr>
        <w:t>š</w:t>
      </w:r>
      <w:r w:rsidRPr="002A3B07">
        <w:rPr>
          <w:sz w:val="24"/>
          <w:szCs w:val="24"/>
        </w:rPr>
        <w:t>enje</w:t>
      </w:r>
      <w:r w:rsidRPr="00DC540C">
        <w:rPr>
          <w:sz w:val="24"/>
          <w:szCs w:val="24"/>
          <w:lang w:val="sr-Latn-ME"/>
        </w:rPr>
        <w:t xml:space="preserve"> </w:t>
      </w:r>
      <w:r w:rsidRPr="002A3B07">
        <w:rPr>
          <w:sz w:val="24"/>
          <w:szCs w:val="24"/>
        </w:rPr>
        <w:t>prijava</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kvalifikaciju</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ponuda</w:t>
      </w:r>
      <w:r w:rsidRPr="00DC540C">
        <w:rPr>
          <w:sz w:val="24"/>
          <w:szCs w:val="24"/>
          <w:lang w:val="sr-Latn-ME"/>
        </w:rPr>
        <w:t xml:space="preserve"> </w:t>
      </w:r>
      <w:r w:rsidRPr="002A3B07">
        <w:rPr>
          <w:sz w:val="24"/>
          <w:szCs w:val="24"/>
        </w:rPr>
        <w:t>najmanje</w:t>
      </w:r>
      <w:r w:rsidRPr="00DC540C">
        <w:rPr>
          <w:sz w:val="24"/>
          <w:szCs w:val="24"/>
          <w:lang w:val="sr-Latn-ME"/>
        </w:rPr>
        <w:t xml:space="preserve"> 15 </w:t>
      </w:r>
      <w:r w:rsidRPr="002A3B07">
        <w:rPr>
          <w:sz w:val="24"/>
          <w:szCs w:val="24"/>
        </w:rPr>
        <w:t>dana</w:t>
      </w:r>
      <w:r w:rsidRPr="00DC540C">
        <w:rPr>
          <w:sz w:val="24"/>
          <w:szCs w:val="24"/>
          <w:lang w:val="sr-Latn-ME"/>
        </w:rPr>
        <w:t xml:space="preserve"> </w:t>
      </w:r>
      <w:r w:rsidRPr="002A3B07">
        <w:rPr>
          <w:sz w:val="24"/>
          <w:szCs w:val="24"/>
        </w:rPr>
        <w:t>od</w:t>
      </w:r>
      <w:r w:rsidRPr="00DC540C">
        <w:rPr>
          <w:sz w:val="24"/>
          <w:szCs w:val="24"/>
          <w:lang w:val="sr-Latn-ME"/>
        </w:rPr>
        <w:t xml:space="preserve"> </w:t>
      </w:r>
      <w:r w:rsidRPr="002A3B07">
        <w:rPr>
          <w:sz w:val="24"/>
          <w:szCs w:val="24"/>
        </w:rPr>
        <w:t>dana</w:t>
      </w:r>
      <w:r w:rsidRPr="00DC540C">
        <w:rPr>
          <w:sz w:val="24"/>
          <w:szCs w:val="24"/>
          <w:lang w:val="sr-Latn-ME"/>
        </w:rPr>
        <w:t xml:space="preserve"> </w:t>
      </w:r>
      <w:r w:rsidRPr="002A3B07">
        <w:rPr>
          <w:sz w:val="24"/>
          <w:szCs w:val="24"/>
        </w:rPr>
        <w:t>objavljivanja</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dostavljanja</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 xml:space="preserve"> </w:t>
      </w:r>
      <w:r w:rsidRPr="002A3B07">
        <w:rPr>
          <w:sz w:val="24"/>
          <w:szCs w:val="24"/>
        </w:rPr>
        <w:t>ili</w:t>
      </w:r>
      <w:r w:rsidRPr="00DC540C">
        <w:rPr>
          <w:sz w:val="24"/>
          <w:szCs w:val="24"/>
          <w:lang w:val="sr-Latn-ME"/>
        </w:rPr>
        <w:t xml:space="preserve"> </w:t>
      </w:r>
      <w:r w:rsidRPr="002A3B07">
        <w:rPr>
          <w:sz w:val="24"/>
          <w:szCs w:val="24"/>
        </w:rPr>
        <w:t>izmjene</w:t>
      </w:r>
      <w:r w:rsidRPr="00DC540C">
        <w:rPr>
          <w:sz w:val="24"/>
          <w:szCs w:val="24"/>
          <w:lang w:val="sr-Latn-ME"/>
        </w:rPr>
        <w:t xml:space="preserve"> </w:t>
      </w:r>
      <w:r w:rsidRPr="002A3B07">
        <w:rPr>
          <w:sz w:val="24"/>
          <w:szCs w:val="24"/>
        </w:rPr>
        <w:t>i</w:t>
      </w:r>
      <w:r w:rsidRPr="00DC540C">
        <w:rPr>
          <w:sz w:val="24"/>
          <w:szCs w:val="24"/>
          <w:lang w:val="sr-Latn-ME"/>
        </w:rPr>
        <w:t xml:space="preserve"> </w:t>
      </w:r>
      <w:r w:rsidRPr="002A3B07">
        <w:rPr>
          <w:sz w:val="24"/>
          <w:szCs w:val="24"/>
        </w:rPr>
        <w:t>dopune</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w:t>
      </w:r>
    </w:p>
    <w:p w:rsidR="00D52476" w:rsidRPr="00DC540C" w:rsidRDefault="00D52476" w:rsidP="009C2483">
      <w:pPr>
        <w:pStyle w:val="T30X"/>
        <w:ind w:left="567" w:hanging="283"/>
        <w:rPr>
          <w:sz w:val="24"/>
          <w:szCs w:val="24"/>
          <w:lang w:val="sr-Latn-ME"/>
        </w:rPr>
      </w:pPr>
    </w:p>
    <w:p w:rsidR="00D52476" w:rsidRPr="00DC540C" w:rsidRDefault="00D52476" w:rsidP="009C2483">
      <w:pPr>
        <w:pStyle w:val="T30X"/>
        <w:ind w:left="567" w:hanging="283"/>
        <w:rPr>
          <w:sz w:val="24"/>
          <w:szCs w:val="24"/>
          <w:lang w:val="sr-Latn-ME"/>
        </w:rPr>
      </w:pPr>
    </w:p>
    <w:p w:rsidR="009C2483" w:rsidRPr="00DC540C" w:rsidRDefault="009C2483" w:rsidP="009C2483">
      <w:pPr>
        <w:pStyle w:val="T30X"/>
        <w:ind w:left="567" w:hanging="283"/>
        <w:rPr>
          <w:sz w:val="24"/>
          <w:szCs w:val="24"/>
          <w:lang w:val="sr-Latn-ME"/>
        </w:rPr>
      </w:pPr>
      <w:r w:rsidRPr="00DC540C">
        <w:rPr>
          <w:sz w:val="24"/>
          <w:szCs w:val="24"/>
          <w:lang w:val="sr-Latn-ME"/>
        </w:rPr>
        <w:t xml:space="preserve">   3) </w:t>
      </w:r>
      <w:r w:rsidRPr="002A3B07">
        <w:rPr>
          <w:sz w:val="24"/>
          <w:szCs w:val="24"/>
        </w:rPr>
        <w:t>do</w:t>
      </w:r>
      <w:r w:rsidRPr="00DC540C">
        <w:rPr>
          <w:sz w:val="24"/>
          <w:szCs w:val="24"/>
          <w:lang w:val="sr-Latn-ME"/>
        </w:rPr>
        <w:t xml:space="preserve"> </w:t>
      </w:r>
      <w:r w:rsidRPr="002A3B07">
        <w:rPr>
          <w:sz w:val="24"/>
          <w:szCs w:val="24"/>
        </w:rPr>
        <w:t>isteka</w:t>
      </w:r>
      <w:r w:rsidRPr="00DC540C">
        <w:rPr>
          <w:sz w:val="24"/>
          <w:szCs w:val="24"/>
          <w:lang w:val="sr-Latn-ME"/>
        </w:rPr>
        <w:t xml:space="preserve"> </w:t>
      </w:r>
      <w:r w:rsidRPr="002A3B07">
        <w:rPr>
          <w:sz w:val="24"/>
          <w:szCs w:val="24"/>
        </w:rPr>
        <w:t>polovine</w:t>
      </w:r>
      <w:r w:rsidRPr="00DC540C">
        <w:rPr>
          <w:sz w:val="24"/>
          <w:szCs w:val="24"/>
          <w:lang w:val="sr-Latn-ME"/>
        </w:rPr>
        <w:t xml:space="preserve"> </w:t>
      </w:r>
      <w:r w:rsidRPr="002A3B07">
        <w:rPr>
          <w:sz w:val="24"/>
          <w:szCs w:val="24"/>
        </w:rPr>
        <w:t>roka</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podno</w:t>
      </w:r>
      <w:r w:rsidRPr="00DC540C">
        <w:rPr>
          <w:sz w:val="24"/>
          <w:szCs w:val="24"/>
          <w:lang w:val="sr-Latn-ME"/>
        </w:rPr>
        <w:t>š</w:t>
      </w:r>
      <w:r w:rsidRPr="002A3B07">
        <w:rPr>
          <w:sz w:val="24"/>
          <w:szCs w:val="24"/>
        </w:rPr>
        <w:t>enje</w:t>
      </w:r>
      <w:r w:rsidRPr="00DC540C">
        <w:rPr>
          <w:sz w:val="24"/>
          <w:szCs w:val="24"/>
          <w:lang w:val="sr-Latn-ME"/>
        </w:rPr>
        <w:t xml:space="preserve"> </w:t>
      </w:r>
      <w:r w:rsidRPr="002A3B07">
        <w:rPr>
          <w:sz w:val="24"/>
          <w:szCs w:val="24"/>
        </w:rPr>
        <w:t>prijava</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kvalifikaciju</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ponuda</w:t>
      </w:r>
      <w:r w:rsidRPr="00DC540C">
        <w:rPr>
          <w:sz w:val="24"/>
          <w:szCs w:val="24"/>
          <w:lang w:val="sr-Latn-ME"/>
        </w:rPr>
        <w:t xml:space="preserve">, </w:t>
      </w:r>
      <w:r w:rsidRPr="002A3B07">
        <w:rPr>
          <w:sz w:val="24"/>
          <w:szCs w:val="24"/>
        </w:rPr>
        <w:t>ako</w:t>
      </w:r>
      <w:r w:rsidRPr="00DC540C">
        <w:rPr>
          <w:sz w:val="24"/>
          <w:szCs w:val="24"/>
          <w:lang w:val="sr-Latn-ME"/>
        </w:rPr>
        <w:t xml:space="preserve"> </w:t>
      </w:r>
      <w:r w:rsidRPr="002A3B07">
        <w:rPr>
          <w:sz w:val="24"/>
          <w:szCs w:val="24"/>
        </w:rPr>
        <w:t>je</w:t>
      </w:r>
      <w:r w:rsidRPr="00DC540C">
        <w:rPr>
          <w:sz w:val="24"/>
          <w:szCs w:val="24"/>
          <w:lang w:val="sr-Latn-ME"/>
        </w:rPr>
        <w:t xml:space="preserve"> </w:t>
      </w:r>
      <w:r w:rsidRPr="002A3B07">
        <w:rPr>
          <w:sz w:val="24"/>
          <w:szCs w:val="24"/>
        </w:rPr>
        <w:t>rok</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podno</w:t>
      </w:r>
      <w:r w:rsidRPr="00DC540C">
        <w:rPr>
          <w:sz w:val="24"/>
          <w:szCs w:val="24"/>
          <w:lang w:val="sr-Latn-ME"/>
        </w:rPr>
        <w:t>š</w:t>
      </w:r>
      <w:r w:rsidRPr="002A3B07">
        <w:rPr>
          <w:sz w:val="24"/>
          <w:szCs w:val="24"/>
        </w:rPr>
        <w:t>enje</w:t>
      </w:r>
      <w:r w:rsidRPr="00DC540C">
        <w:rPr>
          <w:sz w:val="24"/>
          <w:szCs w:val="24"/>
          <w:lang w:val="sr-Latn-ME"/>
        </w:rPr>
        <w:t xml:space="preserve"> </w:t>
      </w:r>
      <w:r w:rsidRPr="002A3B07">
        <w:rPr>
          <w:sz w:val="24"/>
          <w:szCs w:val="24"/>
        </w:rPr>
        <w:t>prijava</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kvalifikaciju</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ponuda</w:t>
      </w:r>
      <w:r w:rsidRPr="00DC540C">
        <w:rPr>
          <w:sz w:val="24"/>
          <w:szCs w:val="24"/>
          <w:lang w:val="sr-Latn-ME"/>
        </w:rPr>
        <w:t xml:space="preserve"> </w:t>
      </w:r>
      <w:r w:rsidRPr="002A3B07">
        <w:rPr>
          <w:sz w:val="24"/>
          <w:szCs w:val="24"/>
        </w:rPr>
        <w:t>kra</w:t>
      </w:r>
      <w:r w:rsidRPr="00DC540C">
        <w:rPr>
          <w:sz w:val="24"/>
          <w:szCs w:val="24"/>
          <w:lang w:val="sr-Latn-ME"/>
        </w:rPr>
        <w:t>ć</w:t>
      </w:r>
      <w:r w:rsidRPr="002A3B07">
        <w:rPr>
          <w:sz w:val="24"/>
          <w:szCs w:val="24"/>
        </w:rPr>
        <w:t>i</w:t>
      </w:r>
      <w:r w:rsidRPr="00DC540C">
        <w:rPr>
          <w:sz w:val="24"/>
          <w:szCs w:val="24"/>
          <w:lang w:val="sr-Latn-ME"/>
        </w:rPr>
        <w:t xml:space="preserve"> </w:t>
      </w:r>
      <w:r w:rsidRPr="002A3B07">
        <w:rPr>
          <w:sz w:val="24"/>
          <w:szCs w:val="24"/>
        </w:rPr>
        <w:t>od</w:t>
      </w:r>
      <w:r w:rsidRPr="00DC540C">
        <w:rPr>
          <w:sz w:val="24"/>
          <w:szCs w:val="24"/>
          <w:lang w:val="sr-Latn-ME"/>
        </w:rPr>
        <w:t xml:space="preserve"> 15 </w:t>
      </w:r>
      <w:r w:rsidRPr="002A3B07">
        <w:rPr>
          <w:sz w:val="24"/>
          <w:szCs w:val="24"/>
        </w:rPr>
        <w:t>dana</w:t>
      </w:r>
      <w:r w:rsidRPr="00DC540C">
        <w:rPr>
          <w:sz w:val="24"/>
          <w:szCs w:val="24"/>
          <w:lang w:val="sr-Latn-ME"/>
        </w:rPr>
        <w:t xml:space="preserve"> </w:t>
      </w:r>
      <w:r w:rsidRPr="002A3B07">
        <w:rPr>
          <w:sz w:val="24"/>
          <w:szCs w:val="24"/>
        </w:rPr>
        <w:t>od</w:t>
      </w:r>
      <w:r w:rsidRPr="00DC540C">
        <w:rPr>
          <w:sz w:val="24"/>
          <w:szCs w:val="24"/>
          <w:lang w:val="sr-Latn-ME"/>
        </w:rPr>
        <w:t xml:space="preserve"> </w:t>
      </w:r>
      <w:r w:rsidRPr="002A3B07">
        <w:rPr>
          <w:sz w:val="24"/>
          <w:szCs w:val="24"/>
        </w:rPr>
        <w:t>dana</w:t>
      </w:r>
      <w:r w:rsidRPr="00DC540C">
        <w:rPr>
          <w:sz w:val="24"/>
          <w:szCs w:val="24"/>
          <w:lang w:val="sr-Latn-ME"/>
        </w:rPr>
        <w:t xml:space="preserve"> </w:t>
      </w:r>
      <w:r w:rsidRPr="002A3B07">
        <w:rPr>
          <w:sz w:val="24"/>
          <w:szCs w:val="24"/>
        </w:rPr>
        <w:t>objavljivanja</w:t>
      </w:r>
      <w:r w:rsidRPr="00DC540C">
        <w:rPr>
          <w:sz w:val="24"/>
          <w:szCs w:val="24"/>
          <w:lang w:val="sr-Latn-ME"/>
        </w:rPr>
        <w:t xml:space="preserve">, </w:t>
      </w:r>
      <w:r w:rsidRPr="002A3B07">
        <w:rPr>
          <w:sz w:val="24"/>
          <w:szCs w:val="24"/>
        </w:rPr>
        <w:t>odnosno</w:t>
      </w:r>
      <w:r w:rsidRPr="00DC540C">
        <w:rPr>
          <w:sz w:val="24"/>
          <w:szCs w:val="24"/>
          <w:lang w:val="sr-Latn-ME"/>
        </w:rPr>
        <w:t xml:space="preserve"> </w:t>
      </w:r>
      <w:r w:rsidRPr="002A3B07">
        <w:rPr>
          <w:sz w:val="24"/>
          <w:szCs w:val="24"/>
        </w:rPr>
        <w:t>dostavljanja</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 xml:space="preserve"> </w:t>
      </w:r>
      <w:r w:rsidRPr="002A3B07">
        <w:rPr>
          <w:sz w:val="24"/>
          <w:szCs w:val="24"/>
        </w:rPr>
        <w:t>ili</w:t>
      </w:r>
      <w:r w:rsidRPr="00DC540C">
        <w:rPr>
          <w:sz w:val="24"/>
          <w:szCs w:val="24"/>
          <w:lang w:val="sr-Latn-ME"/>
        </w:rPr>
        <w:t xml:space="preserve"> </w:t>
      </w:r>
      <w:r w:rsidRPr="002A3B07">
        <w:rPr>
          <w:sz w:val="24"/>
          <w:szCs w:val="24"/>
        </w:rPr>
        <w:t>izmjene</w:t>
      </w:r>
      <w:r w:rsidRPr="00DC540C">
        <w:rPr>
          <w:sz w:val="24"/>
          <w:szCs w:val="24"/>
          <w:lang w:val="sr-Latn-ME"/>
        </w:rPr>
        <w:t xml:space="preserve"> </w:t>
      </w:r>
      <w:r w:rsidRPr="002A3B07">
        <w:rPr>
          <w:sz w:val="24"/>
          <w:szCs w:val="24"/>
        </w:rPr>
        <w:t>i</w:t>
      </w:r>
      <w:r w:rsidRPr="00DC540C">
        <w:rPr>
          <w:sz w:val="24"/>
          <w:szCs w:val="24"/>
          <w:lang w:val="sr-Latn-ME"/>
        </w:rPr>
        <w:t xml:space="preserve"> </w:t>
      </w:r>
      <w:r w:rsidRPr="002A3B07">
        <w:rPr>
          <w:sz w:val="24"/>
          <w:szCs w:val="24"/>
        </w:rPr>
        <w:t>dopune</w:t>
      </w:r>
      <w:r w:rsidRPr="00DC540C">
        <w:rPr>
          <w:sz w:val="24"/>
          <w:szCs w:val="24"/>
          <w:lang w:val="sr-Latn-ME"/>
        </w:rPr>
        <w:t xml:space="preserve"> </w:t>
      </w:r>
      <w:r w:rsidRPr="002A3B07">
        <w:rPr>
          <w:sz w:val="24"/>
          <w:szCs w:val="24"/>
        </w:rPr>
        <w:t>tenderske</w:t>
      </w:r>
      <w:r w:rsidRPr="00DC540C">
        <w:rPr>
          <w:sz w:val="24"/>
          <w:szCs w:val="24"/>
          <w:lang w:val="sr-Latn-ME"/>
        </w:rPr>
        <w:t xml:space="preserve"> </w:t>
      </w:r>
      <w:r w:rsidRPr="002A3B07">
        <w:rPr>
          <w:sz w:val="24"/>
          <w:szCs w:val="24"/>
        </w:rPr>
        <w:t>dokumentacije</w:t>
      </w:r>
      <w:r w:rsidRPr="00DC540C">
        <w:rPr>
          <w:sz w:val="24"/>
          <w:szCs w:val="24"/>
          <w:lang w:val="sr-Latn-ME"/>
        </w:rPr>
        <w:t xml:space="preserve">, </w:t>
      </w:r>
      <w:r w:rsidRPr="002A3B07">
        <w:rPr>
          <w:sz w:val="24"/>
          <w:szCs w:val="24"/>
        </w:rPr>
        <w:t>a</w:t>
      </w:r>
      <w:r w:rsidRPr="00DC540C">
        <w:rPr>
          <w:sz w:val="24"/>
          <w:szCs w:val="24"/>
          <w:lang w:val="sr-Latn-ME"/>
        </w:rPr>
        <w:t xml:space="preserve"> </w:t>
      </w:r>
      <w:r w:rsidRPr="002A3B07">
        <w:rPr>
          <w:sz w:val="24"/>
          <w:szCs w:val="24"/>
        </w:rPr>
        <w:t>u</w:t>
      </w:r>
      <w:r w:rsidRPr="00DC540C">
        <w:rPr>
          <w:sz w:val="24"/>
          <w:szCs w:val="24"/>
          <w:lang w:val="sr-Latn-ME"/>
        </w:rPr>
        <w:t xml:space="preserve"> </w:t>
      </w:r>
      <w:r w:rsidRPr="002A3B07">
        <w:rPr>
          <w:sz w:val="24"/>
          <w:szCs w:val="24"/>
        </w:rPr>
        <w:t>slu</w:t>
      </w:r>
      <w:r w:rsidRPr="00DC540C">
        <w:rPr>
          <w:sz w:val="24"/>
          <w:szCs w:val="24"/>
          <w:lang w:val="sr-Latn-ME"/>
        </w:rPr>
        <w:t>č</w:t>
      </w:r>
      <w:r w:rsidRPr="002A3B07">
        <w:rPr>
          <w:sz w:val="24"/>
          <w:szCs w:val="24"/>
        </w:rPr>
        <w:t>aju</w:t>
      </w:r>
      <w:r w:rsidRPr="00DC540C">
        <w:rPr>
          <w:sz w:val="24"/>
          <w:szCs w:val="24"/>
          <w:lang w:val="sr-Latn-ME"/>
        </w:rPr>
        <w:t xml:space="preserve"> </w:t>
      </w:r>
      <w:r w:rsidRPr="002A3B07">
        <w:rPr>
          <w:sz w:val="24"/>
          <w:szCs w:val="24"/>
        </w:rPr>
        <w:t>da</w:t>
      </w:r>
      <w:r w:rsidRPr="00DC540C">
        <w:rPr>
          <w:sz w:val="24"/>
          <w:szCs w:val="24"/>
          <w:lang w:val="sr-Latn-ME"/>
        </w:rPr>
        <w:t xml:space="preserve"> </w:t>
      </w:r>
      <w:r w:rsidRPr="002A3B07">
        <w:rPr>
          <w:sz w:val="24"/>
          <w:szCs w:val="24"/>
        </w:rPr>
        <w:t>je</w:t>
      </w:r>
      <w:r w:rsidRPr="00DC540C">
        <w:rPr>
          <w:sz w:val="24"/>
          <w:szCs w:val="24"/>
          <w:lang w:val="sr-Latn-ME"/>
        </w:rPr>
        <w:t xml:space="preserve"> </w:t>
      </w:r>
      <w:r w:rsidRPr="002A3B07">
        <w:rPr>
          <w:sz w:val="24"/>
          <w:szCs w:val="24"/>
        </w:rPr>
        <w:t>posljednji</w:t>
      </w:r>
      <w:r w:rsidRPr="00DC540C">
        <w:rPr>
          <w:sz w:val="24"/>
          <w:szCs w:val="24"/>
          <w:lang w:val="sr-Latn-ME"/>
        </w:rPr>
        <w:t xml:space="preserve"> </w:t>
      </w:r>
      <w:r w:rsidRPr="002A3B07">
        <w:rPr>
          <w:sz w:val="24"/>
          <w:szCs w:val="24"/>
        </w:rPr>
        <w:t>dan</w:t>
      </w:r>
      <w:r w:rsidRPr="00DC540C">
        <w:rPr>
          <w:sz w:val="24"/>
          <w:szCs w:val="24"/>
          <w:lang w:val="sr-Latn-ME"/>
        </w:rPr>
        <w:t xml:space="preserve"> </w:t>
      </w:r>
      <w:r w:rsidRPr="002A3B07">
        <w:rPr>
          <w:sz w:val="24"/>
          <w:szCs w:val="24"/>
        </w:rPr>
        <w:t>roka</w:t>
      </w:r>
      <w:r w:rsidRPr="00DC540C">
        <w:rPr>
          <w:sz w:val="24"/>
          <w:szCs w:val="24"/>
          <w:lang w:val="sr-Latn-ME"/>
        </w:rPr>
        <w:t xml:space="preserve"> </w:t>
      </w:r>
      <w:r w:rsidRPr="002A3B07">
        <w:rPr>
          <w:sz w:val="24"/>
          <w:szCs w:val="24"/>
        </w:rPr>
        <w:t>za</w:t>
      </w:r>
      <w:r w:rsidRPr="00DC540C">
        <w:rPr>
          <w:sz w:val="24"/>
          <w:szCs w:val="24"/>
          <w:lang w:val="sr-Latn-ME"/>
        </w:rPr>
        <w:t xml:space="preserve"> </w:t>
      </w:r>
      <w:r w:rsidRPr="002A3B07">
        <w:rPr>
          <w:sz w:val="24"/>
          <w:szCs w:val="24"/>
        </w:rPr>
        <w:t>podno</w:t>
      </w:r>
      <w:r w:rsidRPr="00DC540C">
        <w:rPr>
          <w:sz w:val="24"/>
          <w:szCs w:val="24"/>
          <w:lang w:val="sr-Latn-ME"/>
        </w:rPr>
        <w:t>š</w:t>
      </w:r>
      <w:r w:rsidRPr="002A3B07">
        <w:rPr>
          <w:sz w:val="24"/>
          <w:szCs w:val="24"/>
        </w:rPr>
        <w:t>enje</w:t>
      </w:r>
      <w:r w:rsidRPr="00DC540C">
        <w:rPr>
          <w:sz w:val="24"/>
          <w:szCs w:val="24"/>
          <w:lang w:val="sr-Latn-ME"/>
        </w:rPr>
        <w:t xml:space="preserve"> </w:t>
      </w:r>
      <w:r w:rsidRPr="002A3B07">
        <w:rPr>
          <w:sz w:val="24"/>
          <w:szCs w:val="24"/>
        </w:rPr>
        <w:t>ponuda</w:t>
      </w:r>
      <w:r w:rsidRPr="00DC540C">
        <w:rPr>
          <w:sz w:val="24"/>
          <w:szCs w:val="24"/>
          <w:lang w:val="sr-Latn-ME"/>
        </w:rPr>
        <w:t xml:space="preserve"> </w:t>
      </w:r>
      <w:r w:rsidRPr="002A3B07">
        <w:rPr>
          <w:sz w:val="24"/>
          <w:szCs w:val="24"/>
        </w:rPr>
        <w:t>kra</w:t>
      </w:r>
      <w:r w:rsidRPr="00DC540C">
        <w:rPr>
          <w:sz w:val="24"/>
          <w:szCs w:val="24"/>
          <w:lang w:val="sr-Latn-ME"/>
        </w:rPr>
        <w:t>ć</w:t>
      </w:r>
      <w:r w:rsidRPr="002A3B07">
        <w:rPr>
          <w:sz w:val="24"/>
          <w:szCs w:val="24"/>
        </w:rPr>
        <w:t>i</w:t>
      </w:r>
      <w:r w:rsidRPr="00DC540C">
        <w:rPr>
          <w:sz w:val="24"/>
          <w:szCs w:val="24"/>
          <w:lang w:val="sr-Latn-ME"/>
        </w:rPr>
        <w:t xml:space="preserve"> </w:t>
      </w:r>
      <w:r w:rsidRPr="002A3B07">
        <w:rPr>
          <w:sz w:val="24"/>
          <w:szCs w:val="24"/>
        </w:rPr>
        <w:t>od</w:t>
      </w:r>
      <w:r w:rsidRPr="00DC540C">
        <w:rPr>
          <w:sz w:val="24"/>
          <w:szCs w:val="24"/>
          <w:lang w:val="sr-Latn-ME"/>
        </w:rPr>
        <w:t xml:space="preserve"> 24 č</w:t>
      </w:r>
      <w:r w:rsidRPr="002A3B07">
        <w:rPr>
          <w:sz w:val="24"/>
          <w:szCs w:val="24"/>
        </w:rPr>
        <w:t>asa</w:t>
      </w:r>
      <w:r w:rsidRPr="00DC540C">
        <w:rPr>
          <w:sz w:val="24"/>
          <w:szCs w:val="24"/>
          <w:lang w:val="sr-Latn-ME"/>
        </w:rPr>
        <w:t xml:space="preserve">, </w:t>
      </w:r>
      <w:r w:rsidRPr="002A3B07">
        <w:rPr>
          <w:sz w:val="24"/>
          <w:szCs w:val="24"/>
        </w:rPr>
        <w:t>smatra</w:t>
      </w:r>
      <w:r w:rsidRPr="00DC540C">
        <w:rPr>
          <w:sz w:val="24"/>
          <w:szCs w:val="24"/>
          <w:lang w:val="sr-Latn-ME"/>
        </w:rPr>
        <w:t xml:space="preserve"> </w:t>
      </w:r>
      <w:r w:rsidRPr="002A3B07">
        <w:rPr>
          <w:sz w:val="24"/>
          <w:szCs w:val="24"/>
        </w:rPr>
        <w:t>se</w:t>
      </w:r>
      <w:r w:rsidRPr="00DC540C">
        <w:rPr>
          <w:sz w:val="24"/>
          <w:szCs w:val="24"/>
          <w:lang w:val="sr-Latn-ME"/>
        </w:rPr>
        <w:t xml:space="preserve"> </w:t>
      </w:r>
      <w:r w:rsidRPr="002A3B07">
        <w:rPr>
          <w:sz w:val="24"/>
          <w:szCs w:val="24"/>
        </w:rPr>
        <w:t>da</w:t>
      </w:r>
      <w:r w:rsidRPr="00DC540C">
        <w:rPr>
          <w:sz w:val="24"/>
          <w:szCs w:val="24"/>
          <w:lang w:val="sr-Latn-ME"/>
        </w:rPr>
        <w:t xml:space="preserve"> </w:t>
      </w:r>
      <w:r w:rsidRPr="002A3B07">
        <w:rPr>
          <w:sz w:val="24"/>
          <w:szCs w:val="24"/>
        </w:rPr>
        <w:t>rok</w:t>
      </w:r>
      <w:r w:rsidRPr="00DC540C">
        <w:rPr>
          <w:sz w:val="24"/>
          <w:szCs w:val="24"/>
          <w:lang w:val="sr-Latn-ME"/>
        </w:rPr>
        <w:t xml:space="preserve"> </w:t>
      </w:r>
      <w:r w:rsidRPr="002A3B07">
        <w:rPr>
          <w:sz w:val="24"/>
          <w:szCs w:val="24"/>
        </w:rPr>
        <w:t>isti</w:t>
      </w:r>
      <w:r w:rsidRPr="00DC540C">
        <w:rPr>
          <w:sz w:val="24"/>
          <w:szCs w:val="24"/>
          <w:lang w:val="sr-Latn-ME"/>
        </w:rPr>
        <w:t>č</w:t>
      </w:r>
      <w:r w:rsidRPr="002A3B07">
        <w:rPr>
          <w:sz w:val="24"/>
          <w:szCs w:val="24"/>
        </w:rPr>
        <w:t>e</w:t>
      </w:r>
      <w:r w:rsidRPr="00DC540C">
        <w:rPr>
          <w:sz w:val="24"/>
          <w:szCs w:val="24"/>
          <w:lang w:val="sr-Latn-ME"/>
        </w:rPr>
        <w:t xml:space="preserve"> </w:t>
      </w:r>
      <w:r w:rsidRPr="002A3B07">
        <w:rPr>
          <w:sz w:val="24"/>
          <w:szCs w:val="24"/>
        </w:rPr>
        <w:t>istekom</w:t>
      </w:r>
      <w:r w:rsidRPr="00DC540C">
        <w:rPr>
          <w:sz w:val="24"/>
          <w:szCs w:val="24"/>
          <w:lang w:val="sr-Latn-ME"/>
        </w:rPr>
        <w:t xml:space="preserve"> </w:t>
      </w:r>
      <w:r w:rsidRPr="002A3B07">
        <w:rPr>
          <w:sz w:val="24"/>
          <w:szCs w:val="24"/>
        </w:rPr>
        <w:t>tog</w:t>
      </w:r>
      <w:r w:rsidRPr="00DC540C">
        <w:rPr>
          <w:sz w:val="24"/>
          <w:szCs w:val="24"/>
          <w:lang w:val="sr-Latn-ME"/>
        </w:rPr>
        <w:t xml:space="preserve"> </w:t>
      </w:r>
      <w:r w:rsidRPr="002A3B07">
        <w:rPr>
          <w:sz w:val="24"/>
          <w:szCs w:val="24"/>
        </w:rPr>
        <w:t>dana</w:t>
      </w:r>
      <w:r w:rsidRPr="00DC540C">
        <w:rPr>
          <w:sz w:val="24"/>
          <w:szCs w:val="24"/>
          <w:lang w:val="sr-Latn-ME"/>
        </w:rPr>
        <w:t>.</w:t>
      </w:r>
    </w:p>
    <w:p w:rsidR="009C2483" w:rsidRDefault="009C2483" w:rsidP="009C2483">
      <w:pPr>
        <w:tabs>
          <w:tab w:val="left" w:pos="5760"/>
        </w:tabs>
        <w:jc w:val="both"/>
        <w:rPr>
          <w:color w:val="000000"/>
          <w:lang w:val="sr-Latn-ME"/>
        </w:rPr>
      </w:pPr>
    </w:p>
    <w:p w:rsidR="00D52476" w:rsidRPr="002A3B07" w:rsidRDefault="00D52476" w:rsidP="009C2483">
      <w:pPr>
        <w:tabs>
          <w:tab w:val="left" w:pos="5760"/>
        </w:tabs>
        <w:jc w:val="both"/>
        <w:rPr>
          <w:color w:val="000000"/>
          <w:lang w:val="sr-Latn-ME"/>
        </w:rPr>
      </w:pPr>
    </w:p>
    <w:p w:rsidR="009C2483" w:rsidRDefault="009C2483" w:rsidP="009C2483">
      <w:pPr>
        <w:autoSpaceDE w:val="0"/>
        <w:autoSpaceDN w:val="0"/>
        <w:adjustRightInd w:val="0"/>
        <w:ind w:firstLine="567"/>
        <w:jc w:val="both"/>
        <w:rPr>
          <w:color w:val="000000"/>
          <w:lang w:val="sr-Latn-ME"/>
        </w:rPr>
      </w:pPr>
      <w:r w:rsidRPr="002A3B07">
        <w:rPr>
          <w:color w:val="000000"/>
          <w:lang w:val="sr-Latn-ME"/>
        </w:rPr>
        <w:t>Žalba se izjavljuje preko naručioca neposredno putem ESJN-a. Žalba koja nije podnesena na naprijed predviđeni način biće odbijena kao nedozvoljena.</w:t>
      </w:r>
    </w:p>
    <w:p w:rsidR="00D52476" w:rsidRPr="002A3B07" w:rsidRDefault="00D52476" w:rsidP="009C2483">
      <w:pPr>
        <w:autoSpaceDE w:val="0"/>
        <w:autoSpaceDN w:val="0"/>
        <w:adjustRightInd w:val="0"/>
        <w:ind w:firstLine="567"/>
        <w:jc w:val="both"/>
        <w:rPr>
          <w:color w:val="000000"/>
          <w:lang w:val="sr-Latn-ME"/>
        </w:rPr>
      </w:pPr>
    </w:p>
    <w:p w:rsidR="009C2483" w:rsidRPr="002A3B07" w:rsidRDefault="009C2483" w:rsidP="009C2483">
      <w:pPr>
        <w:autoSpaceDE w:val="0"/>
        <w:autoSpaceDN w:val="0"/>
        <w:adjustRightInd w:val="0"/>
        <w:ind w:firstLine="567"/>
        <w:jc w:val="both"/>
        <w:rPr>
          <w:color w:val="000000"/>
          <w:lang w:val="sr-Latn-ME"/>
        </w:rPr>
      </w:pPr>
    </w:p>
    <w:p w:rsidR="009C2483" w:rsidRDefault="009C2483" w:rsidP="009C2483">
      <w:pPr>
        <w:autoSpaceDE w:val="0"/>
        <w:autoSpaceDN w:val="0"/>
        <w:adjustRightInd w:val="0"/>
        <w:ind w:firstLine="567"/>
        <w:jc w:val="both"/>
        <w:rPr>
          <w:color w:val="000000"/>
          <w:lang w:val="sr-Latn-ME"/>
        </w:rPr>
      </w:pPr>
      <w:r w:rsidRPr="002A3B07">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D52476" w:rsidRPr="002A3B07" w:rsidRDefault="00D52476" w:rsidP="009C2483">
      <w:pPr>
        <w:autoSpaceDE w:val="0"/>
        <w:autoSpaceDN w:val="0"/>
        <w:adjustRightInd w:val="0"/>
        <w:ind w:firstLine="567"/>
        <w:jc w:val="both"/>
        <w:rPr>
          <w:color w:val="000000"/>
          <w:highlight w:val="yellow"/>
          <w:lang w:val="sr-Latn-ME"/>
        </w:rPr>
      </w:pPr>
    </w:p>
    <w:p w:rsidR="009C2483" w:rsidRPr="002A3B07" w:rsidRDefault="009C2483" w:rsidP="009C2483">
      <w:pPr>
        <w:tabs>
          <w:tab w:val="left" w:pos="5760"/>
        </w:tabs>
        <w:ind w:firstLine="567"/>
        <w:jc w:val="both"/>
        <w:rPr>
          <w:color w:val="000000"/>
          <w:lang w:val="sr-Latn-ME"/>
        </w:rPr>
      </w:pPr>
    </w:p>
    <w:p w:rsidR="009C2483" w:rsidRPr="002A3B07" w:rsidRDefault="009C2483" w:rsidP="009C2483">
      <w:pPr>
        <w:tabs>
          <w:tab w:val="left" w:pos="5760"/>
        </w:tabs>
        <w:ind w:firstLine="567"/>
        <w:jc w:val="both"/>
        <w:rPr>
          <w:color w:val="000000"/>
          <w:lang w:val="sr-Latn-ME"/>
        </w:rPr>
      </w:pPr>
      <w:r w:rsidRPr="002A3B07">
        <w:rPr>
          <w:color w:val="000000"/>
          <w:lang w:val="sr-Latn-ME"/>
        </w:rPr>
        <w:t>Ukoliko je predmet nabavke podijeljen po partijama, a žalba se odnosi samo na određenu/e partiju/e, naknada se plaća u iznosu 1% od procijenjene vrijednosti javne nabavke te/tih partije/a.</w:t>
      </w:r>
    </w:p>
    <w:p w:rsidR="009C2483" w:rsidRDefault="009C2483" w:rsidP="009C2483">
      <w:pPr>
        <w:tabs>
          <w:tab w:val="left" w:pos="5760"/>
        </w:tabs>
        <w:ind w:firstLine="567"/>
        <w:jc w:val="both"/>
        <w:rPr>
          <w:color w:val="000000"/>
          <w:lang w:val="sr-Latn-ME"/>
        </w:rPr>
      </w:pPr>
    </w:p>
    <w:p w:rsidR="00D52476" w:rsidRPr="002A3B07" w:rsidRDefault="00D52476" w:rsidP="009C2483">
      <w:pPr>
        <w:tabs>
          <w:tab w:val="left" w:pos="5760"/>
        </w:tabs>
        <w:ind w:firstLine="567"/>
        <w:jc w:val="both"/>
        <w:rPr>
          <w:color w:val="000000"/>
          <w:lang w:val="sr-Latn-ME"/>
        </w:rPr>
      </w:pPr>
    </w:p>
    <w:p w:rsidR="004A1774" w:rsidRPr="008E75DE" w:rsidRDefault="009C2483" w:rsidP="008E75DE">
      <w:pPr>
        <w:tabs>
          <w:tab w:val="left" w:pos="5760"/>
        </w:tabs>
        <w:ind w:firstLine="567"/>
        <w:jc w:val="both"/>
        <w:rPr>
          <w:color w:val="000000"/>
          <w:lang w:val="sr-Latn-ME"/>
        </w:rPr>
      </w:pPr>
      <w:r w:rsidRPr="002A3B07">
        <w:rPr>
          <w:color w:val="000000"/>
          <w:lang w:val="sr-Latn-ME"/>
        </w:rPr>
        <w:t xml:space="preserve">Instrukcije za plaćanje naknade za vođenje postupka od strane žalilaca iz inostranstva nalaze se na internet stranici Komisije za zaštitu prava nabavki </w:t>
      </w:r>
      <w:hyperlink r:id="rId8" w:history="1">
        <w:r w:rsidRPr="002A3B07">
          <w:rPr>
            <w:rStyle w:val="Hyperlink"/>
            <w:lang w:val="sr-Latn-ME"/>
          </w:rPr>
          <w:t>http://www.kontrola-nabavki.me/</w:t>
        </w:r>
      </w:hyperlink>
      <w:r w:rsidRPr="002A3B07">
        <w:rPr>
          <w:color w:val="000000"/>
          <w:lang w:val="sr-Latn-ME"/>
        </w:rPr>
        <w:t>.“.</w:t>
      </w:r>
    </w:p>
    <w:sectPr w:rsidR="004A1774" w:rsidRPr="008E75D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7EA" w:rsidRDefault="00B337EA" w:rsidP="00DC76CE">
      <w:r>
        <w:separator/>
      </w:r>
    </w:p>
  </w:endnote>
  <w:endnote w:type="continuationSeparator" w:id="0">
    <w:p w:rsidR="00B337EA" w:rsidRDefault="00B337EA" w:rsidP="00DC7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Apto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5896616"/>
      <w:docPartObj>
        <w:docPartGallery w:val="Page Numbers (Bottom of Page)"/>
        <w:docPartUnique/>
      </w:docPartObj>
    </w:sdtPr>
    <w:sdtEndPr/>
    <w:sdtContent>
      <w:sdt>
        <w:sdtPr>
          <w:id w:val="1728636285"/>
          <w:docPartObj>
            <w:docPartGallery w:val="Page Numbers (Top of Page)"/>
            <w:docPartUnique/>
          </w:docPartObj>
        </w:sdtPr>
        <w:sdtEndPr/>
        <w:sdtContent>
          <w:p w:rsidR="00B337EA" w:rsidRDefault="00B337EA">
            <w:pPr>
              <w:pStyle w:val="Footer"/>
              <w:jc w:val="center"/>
            </w:pPr>
            <w:r>
              <w:t xml:space="preserve">Page </w:t>
            </w:r>
            <w:r>
              <w:rPr>
                <w:b/>
                <w:bCs/>
              </w:rPr>
              <w:fldChar w:fldCharType="begin"/>
            </w:r>
            <w:r>
              <w:rPr>
                <w:b/>
                <w:bCs/>
              </w:rPr>
              <w:instrText xml:space="preserve"> PAGE </w:instrText>
            </w:r>
            <w:r>
              <w:rPr>
                <w:b/>
                <w:bCs/>
              </w:rPr>
              <w:fldChar w:fldCharType="separate"/>
            </w:r>
            <w:r w:rsidR="00C92BCC">
              <w:rPr>
                <w:b/>
                <w:bCs/>
                <w:noProof/>
              </w:rPr>
              <w:t>28</w:t>
            </w:r>
            <w:r>
              <w:rPr>
                <w:b/>
                <w:bCs/>
              </w:rPr>
              <w:fldChar w:fldCharType="end"/>
            </w:r>
            <w:r>
              <w:t xml:space="preserve"> of </w:t>
            </w:r>
            <w:r>
              <w:rPr>
                <w:b/>
                <w:bCs/>
              </w:rPr>
              <w:fldChar w:fldCharType="begin"/>
            </w:r>
            <w:r>
              <w:rPr>
                <w:b/>
                <w:bCs/>
              </w:rPr>
              <w:instrText xml:space="preserve"> NUMPAGES  </w:instrText>
            </w:r>
            <w:r>
              <w:rPr>
                <w:b/>
                <w:bCs/>
              </w:rPr>
              <w:fldChar w:fldCharType="separate"/>
            </w:r>
            <w:r w:rsidR="00C92BCC">
              <w:rPr>
                <w:b/>
                <w:bCs/>
                <w:noProof/>
              </w:rPr>
              <w:t>29</w:t>
            </w:r>
            <w:r>
              <w:rPr>
                <w:b/>
                <w:bCs/>
              </w:rPr>
              <w:fldChar w:fldCharType="end"/>
            </w:r>
          </w:p>
        </w:sdtContent>
      </w:sdt>
    </w:sdtContent>
  </w:sdt>
  <w:p w:rsidR="00B337EA" w:rsidRDefault="00B33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7EA" w:rsidRDefault="00B337EA" w:rsidP="00DC76CE">
      <w:r>
        <w:separator/>
      </w:r>
    </w:p>
  </w:footnote>
  <w:footnote w:type="continuationSeparator" w:id="0">
    <w:p w:rsidR="00B337EA" w:rsidRDefault="00B337EA" w:rsidP="00DC76CE">
      <w:r>
        <w:continuationSeparator/>
      </w:r>
    </w:p>
  </w:footnote>
  <w:footnote w:id="1">
    <w:p w:rsidR="00B337EA" w:rsidRPr="007F2BA0" w:rsidRDefault="00B337EA"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B337EA" w:rsidRPr="007F2BA0" w:rsidRDefault="00B337EA" w:rsidP="00FE23F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DC540C">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B337EA" w:rsidRPr="007F2BA0" w:rsidRDefault="00B337EA"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DC540C">
        <w:rPr>
          <w:rFonts w:ascii="Arial" w:hAnsi="Arial" w:cs="Arial"/>
          <w:sz w:val="14"/>
          <w:szCs w:val="16"/>
          <w:lang w:val="sr-Latn-ME"/>
        </w:rPr>
        <w:t xml:space="preserve"> </w:t>
      </w:r>
      <w:r w:rsidRPr="007F2BA0">
        <w:rPr>
          <w:rFonts w:ascii="Arial" w:hAnsi="Arial" w:cs="Arial"/>
          <w:sz w:val="14"/>
          <w:szCs w:val="16"/>
        </w:rPr>
        <w:t>Podatke</w:t>
      </w:r>
      <w:r w:rsidRPr="00DC540C">
        <w:rPr>
          <w:rFonts w:ascii="Arial" w:hAnsi="Arial" w:cs="Arial"/>
          <w:sz w:val="14"/>
          <w:szCs w:val="16"/>
          <w:lang w:val="sr-Latn-ME"/>
        </w:rPr>
        <w:t xml:space="preserve"> </w:t>
      </w:r>
      <w:r w:rsidRPr="007F2BA0">
        <w:rPr>
          <w:rFonts w:ascii="Arial" w:hAnsi="Arial" w:cs="Arial"/>
          <w:sz w:val="14"/>
          <w:szCs w:val="16"/>
        </w:rPr>
        <w:t>iz</w:t>
      </w:r>
      <w:r w:rsidRPr="00DC540C">
        <w:rPr>
          <w:rFonts w:ascii="Arial" w:hAnsi="Arial" w:cs="Arial"/>
          <w:sz w:val="14"/>
          <w:szCs w:val="16"/>
          <w:lang w:val="sr-Latn-ME"/>
        </w:rPr>
        <w:t xml:space="preserve"> </w:t>
      </w:r>
      <w:r w:rsidRPr="007F2BA0">
        <w:rPr>
          <w:rFonts w:ascii="Arial" w:hAnsi="Arial" w:cs="Arial"/>
          <w:sz w:val="14"/>
          <w:szCs w:val="16"/>
        </w:rPr>
        <w:t>ta</w:t>
      </w:r>
      <w:r w:rsidRPr="00DC540C">
        <w:rPr>
          <w:rFonts w:ascii="Arial" w:hAnsi="Arial" w:cs="Arial"/>
          <w:sz w:val="14"/>
          <w:szCs w:val="16"/>
          <w:lang w:val="sr-Latn-ME"/>
        </w:rPr>
        <w:t>č</w:t>
      </w:r>
      <w:r w:rsidRPr="007F2BA0">
        <w:rPr>
          <w:rFonts w:ascii="Arial" w:hAnsi="Arial" w:cs="Arial"/>
          <w:sz w:val="14"/>
          <w:szCs w:val="16"/>
        </w:rPr>
        <w:t>ke</w:t>
      </w:r>
      <w:r w:rsidRPr="00DC540C">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B337EA" w:rsidRPr="007F2BA0" w:rsidRDefault="00B337EA"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DC540C">
        <w:rPr>
          <w:rFonts w:ascii="Arial" w:hAnsi="Arial" w:cs="Arial"/>
          <w:sz w:val="14"/>
          <w:szCs w:val="16"/>
          <w:lang w:val="sr-Latn-ME"/>
        </w:rPr>
        <w:t xml:space="preserve"> </w:t>
      </w:r>
      <w:r w:rsidRPr="007F2BA0">
        <w:rPr>
          <w:rFonts w:ascii="Arial" w:hAnsi="Arial" w:cs="Arial"/>
          <w:sz w:val="14"/>
          <w:szCs w:val="16"/>
        </w:rPr>
        <w:t>Djelove</w:t>
      </w:r>
      <w:r w:rsidRPr="00DC540C">
        <w:rPr>
          <w:rFonts w:ascii="Arial" w:hAnsi="Arial" w:cs="Arial"/>
          <w:sz w:val="14"/>
          <w:szCs w:val="16"/>
          <w:lang w:val="sr-Latn-ME"/>
        </w:rPr>
        <w:t xml:space="preserve"> </w:t>
      </w:r>
      <w:r w:rsidRPr="007F2BA0">
        <w:rPr>
          <w:rFonts w:ascii="Arial" w:hAnsi="Arial" w:cs="Arial"/>
          <w:sz w:val="14"/>
          <w:szCs w:val="16"/>
        </w:rPr>
        <w:t>tenderske</w:t>
      </w:r>
      <w:r w:rsidRPr="00DC540C">
        <w:rPr>
          <w:rFonts w:ascii="Arial" w:hAnsi="Arial" w:cs="Arial"/>
          <w:sz w:val="14"/>
          <w:szCs w:val="16"/>
          <w:lang w:val="sr-Latn-ME"/>
        </w:rPr>
        <w:t xml:space="preserve"> </w:t>
      </w:r>
      <w:r w:rsidRPr="007F2BA0">
        <w:rPr>
          <w:rFonts w:ascii="Arial" w:hAnsi="Arial" w:cs="Arial"/>
          <w:sz w:val="14"/>
          <w:szCs w:val="16"/>
        </w:rPr>
        <w:t>dokumentacije</w:t>
      </w:r>
      <w:r w:rsidRPr="00DC540C">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B337EA" w:rsidRPr="00367536" w:rsidRDefault="00B337EA" w:rsidP="00DC76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DC540C">
        <w:rPr>
          <w:rFonts w:ascii="Arial" w:hAnsi="Arial" w:cs="Arial"/>
          <w:sz w:val="14"/>
          <w:szCs w:val="16"/>
          <w:lang w:val="sr-Latn-CS"/>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DC540C">
        <w:rPr>
          <w:rFonts w:ascii="Arial" w:hAnsi="Arial" w:cs="Arial"/>
          <w:sz w:val="14"/>
          <w:szCs w:val="16"/>
          <w:lang w:val="sr-Latn-CS"/>
        </w:rPr>
        <w:t>č</w:t>
      </w:r>
      <w:r w:rsidRPr="007F2BA0">
        <w:rPr>
          <w:rFonts w:ascii="Arial" w:hAnsi="Arial" w:cs="Arial"/>
          <w:sz w:val="14"/>
          <w:szCs w:val="16"/>
        </w:rPr>
        <w:t>uju</w:t>
      </w:r>
      <w:r w:rsidRPr="00DC540C">
        <w:rPr>
          <w:rFonts w:ascii="Arial" w:hAnsi="Arial" w:cs="Arial"/>
          <w:sz w:val="14"/>
          <w:szCs w:val="16"/>
          <w:lang w:val="sr-Latn-CS"/>
        </w:rPr>
        <w:t>ć</w:t>
      </w:r>
      <w:r w:rsidRPr="007F2BA0">
        <w:rPr>
          <w:rFonts w:ascii="Arial" w:hAnsi="Arial" w:cs="Arial"/>
          <w:sz w:val="14"/>
          <w:szCs w:val="16"/>
        </w:rPr>
        <w:t>i</w:t>
      </w:r>
      <w:r w:rsidRPr="00DC540C">
        <w:rPr>
          <w:rFonts w:ascii="Arial" w:hAnsi="Arial" w:cs="Arial"/>
          <w:sz w:val="14"/>
          <w:szCs w:val="16"/>
          <w:lang w:val="sr-Latn-CS"/>
        </w:rPr>
        <w:t xml:space="preserve"> </w:t>
      </w:r>
      <w:r w:rsidRPr="007F2BA0">
        <w:rPr>
          <w:rFonts w:ascii="Arial" w:hAnsi="Arial" w:cs="Arial"/>
          <w:sz w:val="14"/>
          <w:szCs w:val="16"/>
        </w:rPr>
        <w:t>i</w:t>
      </w:r>
      <w:r w:rsidRPr="00DC540C">
        <w:rPr>
          <w:rFonts w:ascii="Arial" w:hAnsi="Arial" w:cs="Arial"/>
          <w:sz w:val="14"/>
          <w:szCs w:val="16"/>
          <w:lang w:val="sr-Latn-CS"/>
        </w:rPr>
        <w:t xml:space="preserve"> </w:t>
      </w:r>
      <w:r w:rsidRPr="007F2BA0">
        <w:rPr>
          <w:rFonts w:ascii="Arial" w:hAnsi="Arial" w:cs="Arial"/>
          <w:sz w:val="14"/>
          <w:szCs w:val="16"/>
        </w:rPr>
        <w:t>sve</w:t>
      </w:r>
      <w:r w:rsidRPr="00DC540C">
        <w:rPr>
          <w:rFonts w:ascii="Arial" w:hAnsi="Arial" w:cs="Arial"/>
          <w:sz w:val="14"/>
          <w:szCs w:val="16"/>
          <w:lang w:val="sr-Latn-CS"/>
        </w:rPr>
        <w:t xml:space="preserve"> </w:t>
      </w:r>
      <w:r w:rsidRPr="007F2BA0">
        <w:rPr>
          <w:rFonts w:ascii="Arial" w:hAnsi="Arial" w:cs="Arial"/>
          <w:sz w:val="14"/>
          <w:szCs w:val="16"/>
        </w:rPr>
        <w:t>tro</w:t>
      </w:r>
      <w:r w:rsidRPr="00DC540C">
        <w:rPr>
          <w:rFonts w:ascii="Arial" w:hAnsi="Arial" w:cs="Arial"/>
          <w:sz w:val="14"/>
          <w:szCs w:val="16"/>
          <w:lang w:val="sr-Latn-CS"/>
        </w:rPr>
        <w:t>š</w:t>
      </w:r>
      <w:r w:rsidRPr="007F2BA0">
        <w:rPr>
          <w:rFonts w:ascii="Arial" w:hAnsi="Arial" w:cs="Arial"/>
          <w:sz w:val="14"/>
          <w:szCs w:val="16"/>
        </w:rPr>
        <w:t>kove</w:t>
      </w:r>
      <w:r w:rsidRPr="00DC540C">
        <w:rPr>
          <w:rFonts w:ascii="Arial" w:hAnsi="Arial" w:cs="Arial"/>
          <w:sz w:val="14"/>
          <w:szCs w:val="16"/>
          <w:lang w:val="sr-Latn-CS"/>
        </w:rPr>
        <w:t xml:space="preserve">, </w:t>
      </w:r>
      <w:r w:rsidRPr="007F2BA0">
        <w:rPr>
          <w:rFonts w:ascii="Arial" w:hAnsi="Arial" w:cs="Arial"/>
          <w:sz w:val="14"/>
          <w:szCs w:val="16"/>
        </w:rPr>
        <w:t>nagrade</w:t>
      </w:r>
      <w:r w:rsidRPr="00DC540C">
        <w:rPr>
          <w:rFonts w:ascii="Arial" w:hAnsi="Arial" w:cs="Arial"/>
          <w:sz w:val="14"/>
          <w:szCs w:val="16"/>
          <w:lang w:val="sr-Latn-CS"/>
        </w:rPr>
        <w:t xml:space="preserve"> </w:t>
      </w:r>
      <w:r w:rsidRPr="007F2BA0">
        <w:rPr>
          <w:rFonts w:ascii="Arial" w:hAnsi="Arial" w:cs="Arial"/>
          <w:sz w:val="14"/>
          <w:szCs w:val="16"/>
        </w:rPr>
        <w:t>i</w:t>
      </w:r>
      <w:r w:rsidRPr="00DC540C">
        <w:rPr>
          <w:rFonts w:ascii="Arial" w:hAnsi="Arial" w:cs="Arial"/>
          <w:sz w:val="14"/>
          <w:szCs w:val="16"/>
          <w:lang w:val="sr-Latn-CS"/>
        </w:rPr>
        <w:t xml:space="preserve"> </w:t>
      </w:r>
      <w:r w:rsidRPr="007F2BA0">
        <w:rPr>
          <w:rFonts w:ascii="Arial" w:hAnsi="Arial" w:cs="Arial"/>
          <w:sz w:val="14"/>
          <w:szCs w:val="16"/>
        </w:rPr>
        <w:t>mogu</w:t>
      </w:r>
      <w:r w:rsidRPr="00DC540C">
        <w:rPr>
          <w:rFonts w:ascii="Arial" w:hAnsi="Arial" w:cs="Arial"/>
          <w:sz w:val="14"/>
          <w:szCs w:val="16"/>
          <w:lang w:val="sr-Latn-CS"/>
        </w:rPr>
        <w:t>ć</w:t>
      </w:r>
      <w:r w:rsidRPr="007F2BA0">
        <w:rPr>
          <w:rFonts w:ascii="Arial" w:hAnsi="Arial" w:cs="Arial"/>
          <w:sz w:val="14"/>
          <w:szCs w:val="16"/>
        </w:rPr>
        <w:t>a</w:t>
      </w:r>
      <w:r w:rsidRPr="00DC540C">
        <w:rPr>
          <w:rFonts w:ascii="Arial" w:hAnsi="Arial" w:cs="Arial"/>
          <w:sz w:val="14"/>
          <w:szCs w:val="16"/>
          <w:lang w:val="sr-Latn-CS"/>
        </w:rPr>
        <w:t xml:space="preserve"> </w:t>
      </w:r>
      <w:r w:rsidRPr="007F2BA0">
        <w:rPr>
          <w:rFonts w:ascii="Arial" w:hAnsi="Arial" w:cs="Arial"/>
          <w:sz w:val="14"/>
          <w:szCs w:val="16"/>
        </w:rPr>
        <w:t>obnavljanja</w:t>
      </w:r>
      <w:r w:rsidRPr="00DC540C">
        <w:rPr>
          <w:rFonts w:ascii="Arial" w:hAnsi="Arial" w:cs="Arial"/>
          <w:sz w:val="14"/>
          <w:szCs w:val="16"/>
          <w:lang w:val="sr-Latn-CS"/>
        </w:rPr>
        <w:t xml:space="preserve"> </w:t>
      </w:r>
      <w:r w:rsidRPr="007F2BA0">
        <w:rPr>
          <w:rFonts w:ascii="Arial" w:hAnsi="Arial" w:cs="Arial"/>
          <w:sz w:val="14"/>
          <w:szCs w:val="16"/>
        </w:rPr>
        <w:t>ugovora</w:t>
      </w:r>
      <w:r w:rsidRPr="00DC540C">
        <w:rPr>
          <w:rFonts w:ascii="Arial" w:hAnsi="Arial" w:cs="Arial"/>
          <w:sz w:val="14"/>
          <w:szCs w:val="16"/>
          <w:lang w:val="sr-Latn-CS"/>
        </w:rPr>
        <w:t xml:space="preserve"> </w:t>
      </w:r>
      <w:r w:rsidRPr="007F2BA0">
        <w:rPr>
          <w:rFonts w:ascii="Arial" w:hAnsi="Arial" w:cs="Arial"/>
          <w:sz w:val="14"/>
          <w:szCs w:val="16"/>
        </w:rPr>
        <w:t>na</w:t>
      </w:r>
      <w:r w:rsidRPr="00DC540C">
        <w:rPr>
          <w:rFonts w:ascii="Arial" w:hAnsi="Arial" w:cs="Arial"/>
          <w:sz w:val="14"/>
          <w:szCs w:val="16"/>
          <w:lang w:val="sr-Latn-CS"/>
        </w:rPr>
        <w:t xml:space="preserve"> </w:t>
      </w:r>
      <w:r w:rsidRPr="007F2BA0">
        <w:rPr>
          <w:rFonts w:ascii="Arial" w:hAnsi="Arial" w:cs="Arial"/>
          <w:sz w:val="14"/>
          <w:szCs w:val="16"/>
        </w:rPr>
        <w:t>osnovu</w:t>
      </w:r>
      <w:r w:rsidRPr="00DC540C">
        <w:rPr>
          <w:rFonts w:ascii="Arial" w:hAnsi="Arial" w:cs="Arial"/>
          <w:sz w:val="14"/>
          <w:szCs w:val="16"/>
          <w:lang w:val="sr-Latn-CS"/>
        </w:rPr>
        <w:t xml:space="preserve"> </w:t>
      </w:r>
      <w:r w:rsidRPr="007F2BA0">
        <w:rPr>
          <w:rFonts w:ascii="Arial" w:hAnsi="Arial" w:cs="Arial"/>
          <w:sz w:val="14"/>
          <w:szCs w:val="16"/>
        </w:rPr>
        <w:t>okvirnog</w:t>
      </w:r>
      <w:r w:rsidRPr="00DC540C">
        <w:rPr>
          <w:rFonts w:ascii="Arial" w:hAnsi="Arial" w:cs="Arial"/>
          <w:sz w:val="14"/>
          <w:szCs w:val="16"/>
          <w:lang w:val="sr-Latn-CS"/>
        </w:rPr>
        <w:t xml:space="preserve"> </w:t>
      </w:r>
      <w:r w:rsidRPr="007F2BA0">
        <w:rPr>
          <w:rFonts w:ascii="Arial" w:hAnsi="Arial" w:cs="Arial"/>
          <w:sz w:val="14"/>
          <w:szCs w:val="16"/>
        </w:rPr>
        <w:t>sporazuma</w:t>
      </w:r>
      <w:r w:rsidRPr="00DC540C">
        <w:rPr>
          <w:rFonts w:ascii="Arial" w:hAnsi="Arial" w:cs="Arial"/>
          <w:sz w:val="14"/>
          <w:szCs w:val="16"/>
          <w:lang w:val="sr-Latn-CS"/>
        </w:rPr>
        <w:t>.</w:t>
      </w:r>
    </w:p>
  </w:footnote>
  <w:footnote w:id="6">
    <w:p w:rsidR="00B337EA" w:rsidRPr="007F2BA0" w:rsidRDefault="00B337EA" w:rsidP="004A17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DC540C">
        <w:rPr>
          <w:rFonts w:ascii="Arial" w:hAnsi="Arial" w:cs="Arial"/>
          <w:sz w:val="14"/>
          <w:szCs w:val="16"/>
          <w:lang w:val="es-ES"/>
        </w:rPr>
        <w:t xml:space="preserve"> </w:t>
      </w:r>
      <w:r w:rsidRPr="007F2BA0">
        <w:rPr>
          <w:rFonts w:ascii="Arial" w:hAnsi="Arial" w:cs="Arial"/>
          <w:sz w:val="14"/>
          <w:szCs w:val="16"/>
          <w:lang w:val="sr-Latn-ME"/>
        </w:rPr>
        <w:t>Ukoliko je predmet nabavke podijenjen na partije ovaj dio brisati</w:t>
      </w:r>
    </w:p>
  </w:footnote>
  <w:footnote w:id="7">
    <w:p w:rsidR="00B337EA" w:rsidRPr="00DC540C" w:rsidRDefault="00B337EA" w:rsidP="004A1774">
      <w:pPr>
        <w:pStyle w:val="FootnoteText"/>
        <w:contextualSpacing/>
        <w:rPr>
          <w:rFonts w:ascii="Arial" w:hAnsi="Arial" w:cs="Arial"/>
          <w:sz w:val="16"/>
          <w:szCs w:val="16"/>
          <w:lang w:val="es-ES"/>
        </w:rPr>
      </w:pPr>
      <w:r w:rsidRPr="007F2BA0">
        <w:rPr>
          <w:rStyle w:val="FootnoteReference"/>
          <w:rFonts w:ascii="Arial" w:hAnsi="Arial" w:cs="Arial"/>
          <w:sz w:val="14"/>
          <w:szCs w:val="16"/>
        </w:rPr>
        <w:footnoteRef/>
      </w:r>
      <w:r w:rsidRPr="00DC540C">
        <w:rPr>
          <w:rFonts w:ascii="Arial" w:hAnsi="Arial" w:cs="Arial"/>
          <w:sz w:val="14"/>
          <w:szCs w:val="16"/>
          <w:lang w:val="es-ES"/>
        </w:rPr>
        <w:t xml:space="preserve"> Garancija se određuje u iznosu koji ne može da bude veći od 10% vrijednosti ugovora.</w:t>
      </w:r>
    </w:p>
  </w:footnote>
  <w:footnote w:id="8">
    <w:p w:rsidR="00B337EA" w:rsidRPr="007F2BA0" w:rsidRDefault="00B337EA" w:rsidP="00D3226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DC540C">
        <w:rPr>
          <w:rFonts w:ascii="Arial" w:hAnsi="Arial" w:cs="Arial"/>
          <w:sz w:val="14"/>
          <w:szCs w:val="16"/>
          <w:lang w:val="es-ES"/>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B337EA" w:rsidRPr="007F2BA0" w:rsidRDefault="00B337EA" w:rsidP="00DC76C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DC540C">
        <w:rPr>
          <w:rFonts w:ascii="Arial" w:hAnsi="Arial" w:cs="Arial"/>
          <w:sz w:val="14"/>
          <w:szCs w:val="14"/>
          <w:lang w:val="sr-Latn-ME"/>
        </w:rPr>
        <w:t xml:space="preserve"> </w:t>
      </w:r>
      <w:r w:rsidRPr="007F2BA0">
        <w:rPr>
          <w:rFonts w:ascii="Arial" w:hAnsi="Arial" w:cs="Arial"/>
          <w:sz w:val="14"/>
          <w:szCs w:val="14"/>
        </w:rPr>
        <w:t>Ukoliko</w:t>
      </w:r>
      <w:r w:rsidRPr="00DC540C">
        <w:rPr>
          <w:rFonts w:ascii="Arial" w:hAnsi="Arial" w:cs="Arial"/>
          <w:sz w:val="14"/>
          <w:szCs w:val="14"/>
          <w:lang w:val="sr-Latn-ME"/>
        </w:rPr>
        <w:t xml:space="preserve"> </w:t>
      </w:r>
      <w:r w:rsidRPr="007F2BA0">
        <w:rPr>
          <w:rFonts w:ascii="Arial" w:hAnsi="Arial" w:cs="Arial"/>
          <w:sz w:val="14"/>
          <w:szCs w:val="14"/>
        </w:rPr>
        <w:t>je</w:t>
      </w:r>
      <w:r w:rsidRPr="00DC540C">
        <w:rPr>
          <w:rFonts w:ascii="Arial" w:hAnsi="Arial" w:cs="Arial"/>
          <w:sz w:val="14"/>
          <w:szCs w:val="14"/>
          <w:lang w:val="sr-Latn-ME"/>
        </w:rPr>
        <w:t xml:space="preserve"> </w:t>
      </w:r>
      <w:r w:rsidRPr="007F2BA0">
        <w:rPr>
          <w:rFonts w:ascii="Arial" w:hAnsi="Arial" w:cs="Arial"/>
          <w:sz w:val="14"/>
          <w:szCs w:val="14"/>
        </w:rPr>
        <w:t>predvi</w:t>
      </w:r>
      <w:r w:rsidRPr="00DC540C">
        <w:rPr>
          <w:rFonts w:ascii="Arial" w:hAnsi="Arial" w:cs="Arial"/>
          <w:sz w:val="14"/>
          <w:szCs w:val="14"/>
          <w:lang w:val="sr-Latn-ME"/>
        </w:rPr>
        <w:t>đ</w:t>
      </w:r>
      <w:r w:rsidRPr="007F2BA0">
        <w:rPr>
          <w:rFonts w:ascii="Arial" w:hAnsi="Arial" w:cs="Arial"/>
          <w:sz w:val="14"/>
          <w:szCs w:val="14"/>
        </w:rPr>
        <w:t>eno</w:t>
      </w:r>
      <w:r w:rsidRPr="00DC540C">
        <w:rPr>
          <w:rFonts w:ascii="Arial" w:hAnsi="Arial" w:cs="Arial"/>
          <w:sz w:val="14"/>
          <w:szCs w:val="14"/>
          <w:lang w:val="sr-Latn-ME"/>
        </w:rPr>
        <w:t xml:space="preserve"> </w:t>
      </w:r>
      <w:r w:rsidRPr="007F2BA0">
        <w:rPr>
          <w:rFonts w:ascii="Arial" w:hAnsi="Arial" w:cs="Arial"/>
          <w:sz w:val="14"/>
          <w:szCs w:val="14"/>
        </w:rPr>
        <w:t>zaklju</w:t>
      </w:r>
      <w:r w:rsidRPr="00DC540C">
        <w:rPr>
          <w:rFonts w:ascii="Arial" w:hAnsi="Arial" w:cs="Arial"/>
          <w:sz w:val="14"/>
          <w:szCs w:val="14"/>
          <w:lang w:val="sr-Latn-ME"/>
        </w:rPr>
        <w:t>č</w:t>
      </w:r>
      <w:r w:rsidRPr="007F2BA0">
        <w:rPr>
          <w:rFonts w:ascii="Arial" w:hAnsi="Arial" w:cs="Arial"/>
          <w:sz w:val="14"/>
          <w:szCs w:val="14"/>
        </w:rPr>
        <w:t>ivanje</w:t>
      </w:r>
      <w:r w:rsidRPr="00DC540C">
        <w:rPr>
          <w:rFonts w:ascii="Arial" w:hAnsi="Arial" w:cs="Arial"/>
          <w:sz w:val="14"/>
          <w:szCs w:val="14"/>
          <w:lang w:val="sr-Latn-ME"/>
        </w:rPr>
        <w:t xml:space="preserve"> </w:t>
      </w:r>
      <w:r w:rsidRPr="007F2BA0">
        <w:rPr>
          <w:rFonts w:ascii="Arial" w:hAnsi="Arial" w:cs="Arial"/>
          <w:sz w:val="14"/>
          <w:szCs w:val="14"/>
        </w:rPr>
        <w:t>okvirnog</w:t>
      </w:r>
      <w:r w:rsidRPr="00DC540C">
        <w:rPr>
          <w:rFonts w:ascii="Arial" w:hAnsi="Arial" w:cs="Arial"/>
          <w:sz w:val="14"/>
          <w:szCs w:val="14"/>
          <w:lang w:val="sr-Latn-ME"/>
        </w:rPr>
        <w:t xml:space="preserve"> </w:t>
      </w:r>
      <w:r w:rsidRPr="007F2BA0">
        <w:rPr>
          <w:rFonts w:ascii="Arial" w:hAnsi="Arial" w:cs="Arial"/>
          <w:sz w:val="14"/>
          <w:szCs w:val="14"/>
        </w:rPr>
        <w:t>sporazuma</w:t>
      </w:r>
      <w:r w:rsidRPr="00DC540C">
        <w:rPr>
          <w:rFonts w:ascii="Arial" w:hAnsi="Arial" w:cs="Arial"/>
          <w:sz w:val="14"/>
          <w:szCs w:val="14"/>
          <w:lang w:val="sr-Latn-ME"/>
        </w:rPr>
        <w:t xml:space="preserve">, </w:t>
      </w:r>
      <w:r w:rsidRPr="007F2BA0">
        <w:rPr>
          <w:rFonts w:ascii="Arial" w:hAnsi="Arial" w:cs="Arial"/>
          <w:sz w:val="14"/>
          <w:szCs w:val="14"/>
        </w:rPr>
        <w:t>garancija</w:t>
      </w:r>
      <w:r w:rsidRPr="00DC540C">
        <w:rPr>
          <w:rFonts w:ascii="Arial" w:hAnsi="Arial" w:cs="Arial"/>
          <w:sz w:val="14"/>
          <w:szCs w:val="14"/>
          <w:lang w:val="sr-Latn-ME"/>
        </w:rPr>
        <w:t xml:space="preserve"> </w:t>
      </w:r>
      <w:r w:rsidRPr="007F2BA0">
        <w:rPr>
          <w:rFonts w:ascii="Arial" w:hAnsi="Arial" w:cs="Arial"/>
          <w:sz w:val="14"/>
          <w:szCs w:val="14"/>
        </w:rPr>
        <w:t>ponude</w:t>
      </w:r>
      <w:r w:rsidRPr="00DC540C">
        <w:rPr>
          <w:rFonts w:ascii="Arial" w:hAnsi="Arial" w:cs="Arial"/>
          <w:sz w:val="14"/>
          <w:szCs w:val="14"/>
          <w:lang w:val="sr-Latn-ME"/>
        </w:rPr>
        <w:t xml:space="preserve"> </w:t>
      </w:r>
      <w:r w:rsidRPr="007F2BA0">
        <w:rPr>
          <w:rFonts w:ascii="Arial" w:hAnsi="Arial" w:cs="Arial"/>
          <w:sz w:val="14"/>
          <w:szCs w:val="14"/>
        </w:rPr>
        <w:t>se</w:t>
      </w:r>
      <w:r w:rsidRPr="00DC540C">
        <w:rPr>
          <w:rFonts w:ascii="Arial" w:hAnsi="Arial" w:cs="Arial"/>
          <w:sz w:val="14"/>
          <w:szCs w:val="14"/>
          <w:lang w:val="sr-Latn-ME"/>
        </w:rPr>
        <w:t xml:space="preserve"> </w:t>
      </w:r>
      <w:r w:rsidRPr="007F2BA0">
        <w:rPr>
          <w:rFonts w:ascii="Arial" w:hAnsi="Arial" w:cs="Arial"/>
          <w:sz w:val="14"/>
          <w:szCs w:val="14"/>
        </w:rPr>
        <w:t>dostavlja</w:t>
      </w:r>
      <w:r w:rsidRPr="00DC540C">
        <w:rPr>
          <w:rFonts w:ascii="Arial" w:hAnsi="Arial" w:cs="Arial"/>
          <w:sz w:val="14"/>
          <w:szCs w:val="14"/>
          <w:lang w:val="sr-Latn-ME"/>
        </w:rPr>
        <w:t xml:space="preserve"> </w:t>
      </w:r>
      <w:r w:rsidRPr="007F2BA0">
        <w:rPr>
          <w:rFonts w:ascii="Arial" w:hAnsi="Arial" w:cs="Arial"/>
          <w:sz w:val="14"/>
          <w:szCs w:val="14"/>
        </w:rPr>
        <w:t>na</w:t>
      </w:r>
      <w:r w:rsidRPr="00DC540C">
        <w:rPr>
          <w:rFonts w:ascii="Arial" w:hAnsi="Arial" w:cs="Arial"/>
          <w:sz w:val="14"/>
          <w:szCs w:val="14"/>
          <w:lang w:val="sr-Latn-ME"/>
        </w:rPr>
        <w:t xml:space="preserve"> </w:t>
      </w:r>
      <w:r w:rsidRPr="007F2BA0">
        <w:rPr>
          <w:rFonts w:ascii="Arial" w:hAnsi="Arial" w:cs="Arial"/>
          <w:sz w:val="14"/>
          <w:szCs w:val="14"/>
        </w:rPr>
        <w:t>iznos</w:t>
      </w:r>
      <w:r w:rsidRPr="00DC540C">
        <w:rPr>
          <w:rFonts w:ascii="Arial" w:hAnsi="Arial" w:cs="Arial"/>
          <w:sz w:val="14"/>
          <w:szCs w:val="14"/>
          <w:lang w:val="sr-Latn-ME"/>
        </w:rPr>
        <w:t xml:space="preserve"> </w:t>
      </w:r>
      <w:r w:rsidRPr="007F2BA0">
        <w:rPr>
          <w:rFonts w:ascii="Arial" w:hAnsi="Arial" w:cs="Arial"/>
          <w:sz w:val="14"/>
          <w:szCs w:val="14"/>
        </w:rPr>
        <w:t>procijenjene</w:t>
      </w:r>
      <w:r w:rsidRPr="00DC540C">
        <w:rPr>
          <w:rFonts w:ascii="Arial" w:hAnsi="Arial" w:cs="Arial"/>
          <w:sz w:val="14"/>
          <w:szCs w:val="14"/>
          <w:lang w:val="sr-Latn-ME"/>
        </w:rPr>
        <w:t xml:space="preserve"> </w:t>
      </w:r>
      <w:r w:rsidRPr="007F2BA0">
        <w:rPr>
          <w:rFonts w:ascii="Arial" w:hAnsi="Arial" w:cs="Arial"/>
          <w:sz w:val="14"/>
          <w:szCs w:val="14"/>
        </w:rPr>
        <w:t>vrijednosti</w:t>
      </w:r>
      <w:r w:rsidRPr="00DC540C">
        <w:rPr>
          <w:rFonts w:ascii="Arial" w:hAnsi="Arial" w:cs="Arial"/>
          <w:sz w:val="14"/>
          <w:szCs w:val="14"/>
          <w:lang w:val="sr-Latn-ME"/>
        </w:rPr>
        <w:t xml:space="preserve"> </w:t>
      </w:r>
      <w:r w:rsidRPr="007F2BA0">
        <w:rPr>
          <w:rFonts w:ascii="Arial" w:hAnsi="Arial" w:cs="Arial"/>
          <w:sz w:val="14"/>
          <w:szCs w:val="14"/>
        </w:rPr>
        <w:t>predmeta</w:t>
      </w:r>
      <w:r w:rsidRPr="00DC540C">
        <w:rPr>
          <w:rFonts w:ascii="Arial" w:hAnsi="Arial" w:cs="Arial"/>
          <w:sz w:val="14"/>
          <w:szCs w:val="14"/>
          <w:lang w:val="sr-Latn-ME"/>
        </w:rPr>
        <w:t xml:space="preserve"> </w:t>
      </w:r>
      <w:r w:rsidRPr="007F2BA0">
        <w:rPr>
          <w:rFonts w:ascii="Arial" w:hAnsi="Arial" w:cs="Arial"/>
          <w:sz w:val="14"/>
          <w:szCs w:val="14"/>
        </w:rPr>
        <w:t>javne</w:t>
      </w:r>
      <w:r w:rsidRPr="00DC540C">
        <w:rPr>
          <w:rFonts w:ascii="Arial" w:hAnsi="Arial" w:cs="Arial"/>
          <w:sz w:val="14"/>
          <w:szCs w:val="14"/>
          <w:lang w:val="sr-Latn-ME"/>
        </w:rPr>
        <w:t xml:space="preserve"> </w:t>
      </w:r>
      <w:r w:rsidRPr="007F2BA0">
        <w:rPr>
          <w:rFonts w:ascii="Arial" w:hAnsi="Arial" w:cs="Arial"/>
          <w:sz w:val="14"/>
          <w:szCs w:val="14"/>
        </w:rPr>
        <w:t>nabavke</w:t>
      </w:r>
      <w:r w:rsidRPr="00DC540C">
        <w:rPr>
          <w:rFonts w:ascii="Arial" w:hAnsi="Arial" w:cs="Arial"/>
          <w:sz w:val="14"/>
          <w:szCs w:val="14"/>
          <w:lang w:val="sr-Latn-ME"/>
        </w:rPr>
        <w:t xml:space="preserve"> </w:t>
      </w:r>
      <w:r w:rsidRPr="007F2BA0">
        <w:rPr>
          <w:rFonts w:ascii="Arial" w:hAnsi="Arial" w:cs="Arial"/>
          <w:sz w:val="14"/>
          <w:szCs w:val="14"/>
        </w:rPr>
        <w:t>za</w:t>
      </w:r>
      <w:r w:rsidRPr="00DC540C">
        <w:rPr>
          <w:rFonts w:ascii="Arial" w:hAnsi="Arial" w:cs="Arial"/>
          <w:sz w:val="14"/>
          <w:szCs w:val="14"/>
          <w:lang w:val="sr-Latn-ME"/>
        </w:rPr>
        <w:t xml:space="preserve"> </w:t>
      </w:r>
      <w:r w:rsidRPr="007F2BA0">
        <w:rPr>
          <w:rFonts w:ascii="Arial" w:hAnsi="Arial" w:cs="Arial"/>
          <w:sz w:val="14"/>
          <w:szCs w:val="14"/>
        </w:rPr>
        <w:t>vrijeme</w:t>
      </w:r>
      <w:r w:rsidRPr="00DC540C">
        <w:rPr>
          <w:rFonts w:ascii="Arial" w:hAnsi="Arial" w:cs="Arial"/>
          <w:sz w:val="14"/>
          <w:szCs w:val="14"/>
          <w:lang w:val="sr-Latn-ME"/>
        </w:rPr>
        <w:t xml:space="preserve"> </w:t>
      </w:r>
      <w:r w:rsidRPr="007F2BA0">
        <w:rPr>
          <w:rFonts w:ascii="Arial" w:hAnsi="Arial" w:cs="Arial"/>
          <w:sz w:val="14"/>
          <w:szCs w:val="14"/>
        </w:rPr>
        <w:t>trajanja</w:t>
      </w:r>
      <w:r w:rsidRPr="00DC540C">
        <w:rPr>
          <w:rFonts w:ascii="Arial" w:hAnsi="Arial" w:cs="Arial"/>
          <w:sz w:val="14"/>
          <w:szCs w:val="14"/>
          <w:lang w:val="sr-Latn-ME"/>
        </w:rPr>
        <w:t xml:space="preserve"> </w:t>
      </w:r>
      <w:r w:rsidRPr="007F2BA0">
        <w:rPr>
          <w:rFonts w:ascii="Arial" w:hAnsi="Arial" w:cs="Arial"/>
          <w:sz w:val="14"/>
          <w:szCs w:val="14"/>
        </w:rPr>
        <w:t>okvirnog</w:t>
      </w:r>
      <w:r w:rsidRPr="00DC540C">
        <w:rPr>
          <w:rFonts w:ascii="Arial" w:hAnsi="Arial" w:cs="Arial"/>
          <w:sz w:val="14"/>
          <w:szCs w:val="14"/>
          <w:lang w:val="sr-Latn-ME"/>
        </w:rPr>
        <w:t xml:space="preserve"> </w:t>
      </w:r>
      <w:r w:rsidRPr="007F2BA0">
        <w:rPr>
          <w:rFonts w:ascii="Arial" w:hAnsi="Arial" w:cs="Arial"/>
          <w:sz w:val="14"/>
          <w:szCs w:val="14"/>
        </w:rPr>
        <w:t>sporazuma</w:t>
      </w:r>
    </w:p>
  </w:footnote>
  <w:footnote w:id="10">
    <w:p w:rsidR="00B337EA" w:rsidRPr="00DC540C" w:rsidRDefault="00B337EA" w:rsidP="00D65034">
      <w:pPr>
        <w:jc w:val="both"/>
        <w:rPr>
          <w:rFonts w:ascii="Arial" w:hAnsi="Arial" w:cs="Arial"/>
          <w:color w:val="000000"/>
          <w:sz w:val="16"/>
          <w:szCs w:val="16"/>
          <w:lang w:val="sr-Latn-ME"/>
        </w:rPr>
      </w:pPr>
      <w:r w:rsidRPr="002E211C">
        <w:rPr>
          <w:rStyle w:val="FootnoteReference"/>
          <w:rFonts w:ascii="Arial" w:hAnsi="Arial" w:cs="Arial"/>
          <w:sz w:val="16"/>
          <w:szCs w:val="16"/>
        </w:rPr>
        <w:footnoteRef/>
      </w:r>
      <w:r w:rsidRPr="00DC540C">
        <w:rPr>
          <w:rFonts w:ascii="Arial" w:hAnsi="Arial" w:cs="Arial"/>
          <w:color w:val="FF0000"/>
          <w:sz w:val="16"/>
          <w:szCs w:val="16"/>
          <w:lang w:val="sr-Latn-ME"/>
        </w:rPr>
        <w:t xml:space="preserve"> </w:t>
      </w:r>
      <w:r w:rsidRPr="002E211C">
        <w:rPr>
          <w:rFonts w:ascii="Arial" w:hAnsi="Arial" w:cs="Arial"/>
          <w:color w:val="000000"/>
          <w:sz w:val="16"/>
          <w:szCs w:val="16"/>
        </w:rPr>
        <w:t>U</w:t>
      </w:r>
      <w:r w:rsidRPr="00DC540C">
        <w:rPr>
          <w:rFonts w:ascii="Arial" w:hAnsi="Arial" w:cs="Arial"/>
          <w:color w:val="000000"/>
          <w:sz w:val="16"/>
          <w:szCs w:val="16"/>
          <w:lang w:val="sr-Latn-ME"/>
        </w:rPr>
        <w:t xml:space="preserve"> </w:t>
      </w:r>
      <w:r w:rsidRPr="002E211C">
        <w:rPr>
          <w:rFonts w:ascii="Arial" w:hAnsi="Arial" w:cs="Arial"/>
          <w:color w:val="000000"/>
          <w:sz w:val="16"/>
          <w:szCs w:val="16"/>
        </w:rPr>
        <w:t>ovom</w:t>
      </w:r>
      <w:r w:rsidRPr="00DC540C">
        <w:rPr>
          <w:rFonts w:ascii="Arial" w:hAnsi="Arial" w:cs="Arial"/>
          <w:color w:val="000000"/>
          <w:sz w:val="16"/>
          <w:szCs w:val="16"/>
          <w:lang w:val="sr-Latn-ME"/>
        </w:rPr>
        <w:t xml:space="preserve"> </w:t>
      </w:r>
      <w:r w:rsidRPr="002E211C">
        <w:rPr>
          <w:rFonts w:ascii="Arial" w:hAnsi="Arial" w:cs="Arial"/>
          <w:color w:val="000000"/>
          <w:sz w:val="16"/>
          <w:szCs w:val="16"/>
        </w:rPr>
        <w:t>dijelu</w:t>
      </w:r>
      <w:r w:rsidRPr="00DC540C">
        <w:rPr>
          <w:rFonts w:ascii="Arial" w:hAnsi="Arial" w:cs="Arial"/>
          <w:color w:val="000000"/>
          <w:sz w:val="16"/>
          <w:szCs w:val="16"/>
          <w:lang w:val="sr-Latn-ME"/>
        </w:rPr>
        <w:t xml:space="preserve"> </w:t>
      </w:r>
      <w:r w:rsidRPr="002E211C">
        <w:rPr>
          <w:rFonts w:ascii="Arial" w:hAnsi="Arial" w:cs="Arial"/>
          <w:color w:val="000000"/>
          <w:sz w:val="16"/>
          <w:szCs w:val="16"/>
        </w:rPr>
        <w:t>mogu</w:t>
      </w:r>
      <w:r w:rsidRPr="00DC540C">
        <w:rPr>
          <w:rFonts w:ascii="Arial" w:hAnsi="Arial" w:cs="Arial"/>
          <w:color w:val="000000"/>
          <w:sz w:val="16"/>
          <w:szCs w:val="16"/>
          <w:lang w:val="sr-Latn-ME"/>
        </w:rPr>
        <w:t>ć</w:t>
      </w:r>
      <w:r w:rsidRPr="002E211C">
        <w:rPr>
          <w:rFonts w:ascii="Arial" w:hAnsi="Arial" w:cs="Arial"/>
          <w:color w:val="000000"/>
          <w:sz w:val="16"/>
          <w:szCs w:val="16"/>
        </w:rPr>
        <w:t>e</w:t>
      </w:r>
      <w:r w:rsidRPr="00DC540C">
        <w:rPr>
          <w:rFonts w:ascii="Arial" w:hAnsi="Arial" w:cs="Arial"/>
          <w:color w:val="000000"/>
          <w:sz w:val="16"/>
          <w:szCs w:val="16"/>
          <w:lang w:val="sr-Latn-ME"/>
        </w:rPr>
        <w:t xml:space="preserve"> </w:t>
      </w:r>
      <w:r w:rsidRPr="002E211C">
        <w:rPr>
          <w:rFonts w:ascii="Arial" w:hAnsi="Arial" w:cs="Arial"/>
          <w:color w:val="000000"/>
          <w:sz w:val="16"/>
          <w:szCs w:val="16"/>
        </w:rPr>
        <w:t>je</w:t>
      </w:r>
      <w:r w:rsidRPr="00DC540C">
        <w:rPr>
          <w:rFonts w:ascii="Arial" w:hAnsi="Arial" w:cs="Arial"/>
          <w:color w:val="000000"/>
          <w:sz w:val="16"/>
          <w:szCs w:val="16"/>
          <w:lang w:val="sr-Latn-ME"/>
        </w:rPr>
        <w:t xml:space="preserve"> </w:t>
      </w:r>
      <w:r w:rsidRPr="002E211C">
        <w:rPr>
          <w:rFonts w:ascii="Arial" w:hAnsi="Arial" w:cs="Arial"/>
          <w:color w:val="000000"/>
          <w:sz w:val="16"/>
          <w:szCs w:val="16"/>
        </w:rPr>
        <w:t>i</w:t>
      </w:r>
      <w:r w:rsidRPr="00DC540C">
        <w:rPr>
          <w:rFonts w:ascii="Arial" w:hAnsi="Arial" w:cs="Arial"/>
          <w:color w:val="000000"/>
          <w:sz w:val="16"/>
          <w:szCs w:val="16"/>
          <w:lang w:val="sr-Latn-ME"/>
        </w:rPr>
        <w:t xml:space="preserve"> </w:t>
      </w:r>
      <w:r w:rsidRPr="002E211C">
        <w:rPr>
          <w:rFonts w:ascii="Arial" w:hAnsi="Arial" w:cs="Arial"/>
          <w:color w:val="000000"/>
          <w:sz w:val="16"/>
          <w:szCs w:val="16"/>
        </w:rPr>
        <w:t>predvidjeti</w:t>
      </w:r>
      <w:r w:rsidRPr="00DC540C">
        <w:rPr>
          <w:rFonts w:ascii="Arial" w:hAnsi="Arial" w:cs="Arial"/>
          <w:color w:val="000000"/>
          <w:sz w:val="16"/>
          <w:szCs w:val="16"/>
          <w:lang w:val="sr-Latn-ME"/>
        </w:rPr>
        <w:t xml:space="preserve"> </w:t>
      </w:r>
      <w:r w:rsidRPr="002E211C">
        <w:rPr>
          <w:rFonts w:ascii="Arial" w:hAnsi="Arial" w:cs="Arial"/>
          <w:color w:val="000000"/>
          <w:sz w:val="16"/>
          <w:szCs w:val="16"/>
        </w:rPr>
        <w:t>raskid</w:t>
      </w:r>
      <w:r w:rsidRPr="00DC540C">
        <w:rPr>
          <w:rFonts w:ascii="Arial" w:hAnsi="Arial" w:cs="Arial"/>
          <w:color w:val="000000"/>
          <w:sz w:val="16"/>
          <w:szCs w:val="16"/>
          <w:lang w:val="sr-Latn-ME"/>
        </w:rPr>
        <w:t xml:space="preserve"> </w:t>
      </w:r>
      <w:r w:rsidRPr="002E211C">
        <w:rPr>
          <w:rFonts w:ascii="Arial" w:hAnsi="Arial" w:cs="Arial"/>
          <w:color w:val="000000"/>
          <w:sz w:val="16"/>
          <w:szCs w:val="16"/>
        </w:rPr>
        <w:t>ugovora</w:t>
      </w:r>
      <w:r w:rsidRPr="00DC540C">
        <w:rPr>
          <w:rFonts w:ascii="Arial" w:hAnsi="Arial" w:cs="Arial"/>
          <w:color w:val="000000"/>
          <w:sz w:val="16"/>
          <w:szCs w:val="16"/>
          <w:lang w:val="sr-Latn-ME"/>
        </w:rPr>
        <w:t xml:space="preserve">, </w:t>
      </w:r>
      <w:r w:rsidRPr="002E211C">
        <w:rPr>
          <w:rFonts w:ascii="Arial" w:hAnsi="Arial" w:cs="Arial"/>
          <w:color w:val="000000"/>
          <w:sz w:val="16"/>
          <w:szCs w:val="16"/>
        </w:rPr>
        <w:t>ugovorne</w:t>
      </w:r>
      <w:r w:rsidRPr="00DC540C">
        <w:rPr>
          <w:rFonts w:ascii="Arial" w:hAnsi="Arial" w:cs="Arial"/>
          <w:color w:val="000000"/>
          <w:sz w:val="16"/>
          <w:szCs w:val="16"/>
          <w:lang w:val="sr-Latn-ME"/>
        </w:rPr>
        <w:t xml:space="preserve"> </w:t>
      </w:r>
      <w:r w:rsidRPr="002E211C">
        <w:rPr>
          <w:rFonts w:ascii="Arial" w:hAnsi="Arial" w:cs="Arial"/>
          <w:color w:val="000000"/>
          <w:sz w:val="16"/>
          <w:szCs w:val="16"/>
        </w:rPr>
        <w:t>kazne</w:t>
      </w:r>
      <w:r w:rsidRPr="00DC540C">
        <w:rPr>
          <w:rFonts w:ascii="Arial" w:hAnsi="Arial" w:cs="Arial"/>
          <w:color w:val="000000"/>
          <w:sz w:val="16"/>
          <w:szCs w:val="16"/>
          <w:lang w:val="sr-Latn-ME"/>
        </w:rPr>
        <w:t xml:space="preserve"> </w:t>
      </w:r>
      <w:r w:rsidRPr="002E211C">
        <w:rPr>
          <w:rFonts w:ascii="Arial" w:hAnsi="Arial" w:cs="Arial"/>
          <w:color w:val="000000"/>
          <w:sz w:val="16"/>
          <w:szCs w:val="16"/>
        </w:rPr>
        <w:t>i</w:t>
      </w:r>
      <w:r w:rsidRPr="00DC540C">
        <w:rPr>
          <w:rFonts w:ascii="Arial" w:hAnsi="Arial" w:cs="Arial"/>
          <w:color w:val="000000"/>
          <w:sz w:val="16"/>
          <w:szCs w:val="16"/>
          <w:lang w:val="sr-Latn-ME"/>
        </w:rPr>
        <w:t xml:space="preserve"> </w:t>
      </w:r>
      <w:r w:rsidRPr="002E211C">
        <w:rPr>
          <w:rFonts w:ascii="Arial" w:hAnsi="Arial" w:cs="Arial"/>
          <w:color w:val="000000"/>
          <w:sz w:val="16"/>
          <w:szCs w:val="16"/>
        </w:rPr>
        <w:t>ostale</w:t>
      </w:r>
      <w:r w:rsidRPr="00DC540C">
        <w:rPr>
          <w:rFonts w:ascii="Arial" w:hAnsi="Arial" w:cs="Arial"/>
          <w:color w:val="000000"/>
          <w:sz w:val="16"/>
          <w:szCs w:val="16"/>
          <w:lang w:val="sr-Latn-ME"/>
        </w:rPr>
        <w:t xml:space="preserve"> </w:t>
      </w:r>
      <w:r w:rsidRPr="002E211C">
        <w:rPr>
          <w:rFonts w:ascii="Arial" w:hAnsi="Arial" w:cs="Arial"/>
          <w:color w:val="000000"/>
          <w:sz w:val="16"/>
          <w:szCs w:val="16"/>
        </w:rPr>
        <w:t>elemente</w:t>
      </w:r>
      <w:r w:rsidRPr="00DC540C">
        <w:rPr>
          <w:rFonts w:ascii="Arial" w:hAnsi="Arial" w:cs="Arial"/>
          <w:color w:val="000000"/>
          <w:sz w:val="16"/>
          <w:szCs w:val="16"/>
          <w:lang w:val="sr-Latn-ME"/>
        </w:rPr>
        <w:t xml:space="preserve"> </w:t>
      </w:r>
      <w:r w:rsidRPr="002E211C">
        <w:rPr>
          <w:rFonts w:ascii="Arial" w:hAnsi="Arial" w:cs="Arial"/>
          <w:color w:val="000000"/>
          <w:sz w:val="16"/>
          <w:szCs w:val="16"/>
        </w:rPr>
        <w:t>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
    <w:lvl w:ilvl="0">
      <w:start w:val="1"/>
      <w:numFmt w:val="bullet"/>
      <w:lvlText w:val=""/>
      <w:lvlJc w:val="left"/>
      <w:pPr>
        <w:tabs>
          <w:tab w:val="num" w:pos="720"/>
        </w:tabs>
        <w:ind w:left="720" w:hanging="360"/>
      </w:pPr>
      <w:rPr>
        <w:rFonts w:ascii="Symbol" w:hAnsi="Symbol" w:cs="Symbol"/>
        <w:color w:val="auto"/>
        <w:sz w:val="16"/>
      </w:rPr>
    </w:lvl>
  </w:abstractNum>
  <w:abstractNum w:abstractNumId="1" w15:restartNumberingAfterBreak="0">
    <w:nsid w:val="00000005"/>
    <w:multiLevelType w:val="multilevel"/>
    <w:tmpl w:val="2CE6CE8A"/>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0000011"/>
    <w:multiLevelType w:val="singleLevel"/>
    <w:tmpl w:val="00000011"/>
    <w:name w:val="WW8Num17"/>
    <w:lvl w:ilvl="0">
      <w:start w:val="1"/>
      <w:numFmt w:val="bullet"/>
      <w:lvlText w:val=""/>
      <w:lvlJc w:val="left"/>
      <w:pPr>
        <w:tabs>
          <w:tab w:val="num" w:pos="720"/>
        </w:tabs>
        <w:ind w:left="720" w:hanging="360"/>
      </w:pPr>
      <w:rPr>
        <w:rFonts w:ascii="Symbol" w:hAnsi="Symbol" w:cs="Symbol"/>
        <w:sz w:val="16"/>
      </w:rPr>
    </w:lvl>
  </w:abstractNum>
  <w:abstractNum w:abstractNumId="3" w15:restartNumberingAfterBreak="0">
    <w:nsid w:val="00000028"/>
    <w:multiLevelType w:val="multilevel"/>
    <w:tmpl w:val="A4749122"/>
    <w:name w:val="WW8Num42"/>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000002F"/>
    <w:multiLevelType w:val="singleLevel"/>
    <w:tmpl w:val="0000002F"/>
    <w:name w:val="WW8Num50"/>
    <w:lvl w:ilvl="0">
      <w:start w:val="1"/>
      <w:numFmt w:val="bullet"/>
      <w:lvlText w:val=""/>
      <w:lvlJc w:val="left"/>
      <w:pPr>
        <w:tabs>
          <w:tab w:val="num" w:pos="1080"/>
        </w:tabs>
        <w:ind w:left="1080" w:hanging="360"/>
      </w:pPr>
      <w:rPr>
        <w:rFonts w:ascii="Symbol" w:hAnsi="Symbol" w:cs="Symbol"/>
        <w:sz w:val="16"/>
      </w:rPr>
    </w:lvl>
  </w:abstractNum>
  <w:abstractNum w:abstractNumId="5" w15:restartNumberingAfterBreak="0">
    <w:nsid w:val="0063137B"/>
    <w:multiLevelType w:val="hybridMultilevel"/>
    <w:tmpl w:val="1BE47084"/>
    <w:lvl w:ilvl="0" w:tplc="0409000F">
      <w:start w:val="1"/>
      <w:numFmt w:val="decimal"/>
      <w:lvlText w:val="%1."/>
      <w:lvlJc w:val="left"/>
      <w:pPr>
        <w:tabs>
          <w:tab w:val="num" w:pos="1656"/>
        </w:tabs>
        <w:ind w:left="1656"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55C5B92"/>
    <w:multiLevelType w:val="hybridMultilevel"/>
    <w:tmpl w:val="2FC4BD92"/>
    <w:lvl w:ilvl="0" w:tplc="71E6F2D4">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87E0C9C"/>
    <w:multiLevelType w:val="hybridMultilevel"/>
    <w:tmpl w:val="89F28C08"/>
    <w:lvl w:ilvl="0" w:tplc="71EC000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446077"/>
    <w:multiLevelType w:val="hybridMultilevel"/>
    <w:tmpl w:val="1E1CA13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0D84442E"/>
    <w:multiLevelType w:val="hybridMultilevel"/>
    <w:tmpl w:val="2FC4BD92"/>
    <w:lvl w:ilvl="0" w:tplc="71E6F2D4">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F1D72E6"/>
    <w:multiLevelType w:val="hybridMultilevel"/>
    <w:tmpl w:val="26641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0F3516A1"/>
    <w:multiLevelType w:val="hybridMultilevel"/>
    <w:tmpl w:val="BF22F3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9F519A"/>
    <w:multiLevelType w:val="hybridMultilevel"/>
    <w:tmpl w:val="884AE65A"/>
    <w:lvl w:ilvl="0" w:tplc="A998D0DC">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DA52A8"/>
    <w:multiLevelType w:val="hybridMultilevel"/>
    <w:tmpl w:val="15E44CBE"/>
    <w:lvl w:ilvl="0" w:tplc="77F09FC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4C742A1"/>
    <w:multiLevelType w:val="hybridMultilevel"/>
    <w:tmpl w:val="9D64A11C"/>
    <w:lvl w:ilvl="0" w:tplc="D004C34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15E77614"/>
    <w:multiLevelType w:val="hybridMultilevel"/>
    <w:tmpl w:val="B16634A0"/>
    <w:lvl w:ilvl="0" w:tplc="04090001">
      <w:start w:val="1"/>
      <w:numFmt w:val="bullet"/>
      <w:lvlText w:val=""/>
      <w:lvlJc w:val="left"/>
      <w:pPr>
        <w:tabs>
          <w:tab w:val="num" w:pos="540"/>
        </w:tabs>
        <w:ind w:left="540" w:hanging="360"/>
      </w:pPr>
      <w:rPr>
        <w:rFonts w:ascii="Symbol" w:hAnsi="Symbol" w:hint="default"/>
      </w:rPr>
    </w:lvl>
    <w:lvl w:ilvl="1" w:tplc="EC6A63C8">
      <w:start w:val="1"/>
      <w:numFmt w:val="bullet"/>
      <w:lvlText w:val=""/>
      <w:lvlJc w:val="left"/>
      <w:pPr>
        <w:tabs>
          <w:tab w:val="num" w:pos="1260"/>
        </w:tabs>
        <w:ind w:left="1260" w:hanging="360"/>
      </w:pPr>
      <w:rPr>
        <w:rFonts w:ascii="Symbol" w:hAnsi="Symbol" w:hint="default"/>
      </w:rPr>
    </w:lvl>
    <w:lvl w:ilvl="2" w:tplc="04090005">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8" w15:restartNumberingAfterBreak="0">
    <w:nsid w:val="15F20FF9"/>
    <w:multiLevelType w:val="hybridMultilevel"/>
    <w:tmpl w:val="0B762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72F2449"/>
    <w:multiLevelType w:val="hybridMultilevel"/>
    <w:tmpl w:val="57E2D55A"/>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E2A6E53"/>
    <w:multiLevelType w:val="hybridMultilevel"/>
    <w:tmpl w:val="FD0E8D74"/>
    <w:lvl w:ilvl="0" w:tplc="066E00F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20E109A0"/>
    <w:multiLevelType w:val="hybridMultilevel"/>
    <w:tmpl w:val="2638AF7C"/>
    <w:lvl w:ilvl="0" w:tplc="C352D282">
      <w:start w:val="1"/>
      <w:numFmt w:val="decimal"/>
      <w:lvlText w:val="%1."/>
      <w:lvlJc w:val="left"/>
      <w:pPr>
        <w:tabs>
          <w:tab w:val="num" w:pos="720"/>
        </w:tabs>
        <w:ind w:left="720" w:hanging="360"/>
      </w:pPr>
      <w:rPr>
        <w:rFonts w:ascii="Calibri" w:hAnsi="Calibri"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3703761"/>
    <w:multiLevelType w:val="multilevel"/>
    <w:tmpl w:val="64BA90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3A7643E"/>
    <w:multiLevelType w:val="hybridMultilevel"/>
    <w:tmpl w:val="AC5AA700"/>
    <w:lvl w:ilvl="0" w:tplc="FD42537A">
      <w:start w:val="1"/>
      <w:numFmt w:val="decimal"/>
      <w:lvlText w:val="%1."/>
      <w:lvlJc w:val="left"/>
      <w:pPr>
        <w:tabs>
          <w:tab w:val="num" w:pos="1428"/>
        </w:tabs>
        <w:ind w:left="1428" w:hanging="360"/>
      </w:pPr>
      <w:rPr>
        <w:rFonts w:hint="default"/>
        <w:b w:val="0"/>
      </w:rPr>
    </w:lvl>
    <w:lvl w:ilvl="1" w:tplc="041A0003">
      <w:start w:val="1"/>
      <w:numFmt w:val="bullet"/>
      <w:lvlText w:val="o"/>
      <w:lvlJc w:val="left"/>
      <w:pPr>
        <w:tabs>
          <w:tab w:val="num" w:pos="2148"/>
        </w:tabs>
        <w:ind w:left="2148" w:hanging="360"/>
      </w:pPr>
      <w:rPr>
        <w:rFonts w:ascii="Courier New" w:hAnsi="Courier New" w:cs="Courier New" w:hint="default"/>
      </w:rPr>
    </w:lvl>
    <w:lvl w:ilvl="2" w:tplc="041A0005" w:tentative="1">
      <w:start w:val="1"/>
      <w:numFmt w:val="bullet"/>
      <w:lvlText w:val=""/>
      <w:lvlJc w:val="left"/>
      <w:pPr>
        <w:tabs>
          <w:tab w:val="num" w:pos="2868"/>
        </w:tabs>
        <w:ind w:left="2868" w:hanging="360"/>
      </w:pPr>
      <w:rPr>
        <w:rFonts w:ascii="Wingdings" w:hAnsi="Wingdings" w:hint="default"/>
      </w:rPr>
    </w:lvl>
    <w:lvl w:ilvl="3" w:tplc="041A0001" w:tentative="1">
      <w:start w:val="1"/>
      <w:numFmt w:val="bullet"/>
      <w:lvlText w:val=""/>
      <w:lvlJc w:val="left"/>
      <w:pPr>
        <w:tabs>
          <w:tab w:val="num" w:pos="3588"/>
        </w:tabs>
        <w:ind w:left="3588" w:hanging="360"/>
      </w:pPr>
      <w:rPr>
        <w:rFonts w:ascii="Symbol" w:hAnsi="Symbol" w:hint="default"/>
      </w:rPr>
    </w:lvl>
    <w:lvl w:ilvl="4" w:tplc="041A0003" w:tentative="1">
      <w:start w:val="1"/>
      <w:numFmt w:val="bullet"/>
      <w:lvlText w:val="o"/>
      <w:lvlJc w:val="left"/>
      <w:pPr>
        <w:tabs>
          <w:tab w:val="num" w:pos="4308"/>
        </w:tabs>
        <w:ind w:left="4308" w:hanging="360"/>
      </w:pPr>
      <w:rPr>
        <w:rFonts w:ascii="Courier New" w:hAnsi="Courier New" w:cs="Courier New" w:hint="default"/>
      </w:rPr>
    </w:lvl>
    <w:lvl w:ilvl="5" w:tplc="041A0005" w:tentative="1">
      <w:start w:val="1"/>
      <w:numFmt w:val="bullet"/>
      <w:lvlText w:val=""/>
      <w:lvlJc w:val="left"/>
      <w:pPr>
        <w:tabs>
          <w:tab w:val="num" w:pos="5028"/>
        </w:tabs>
        <w:ind w:left="5028" w:hanging="360"/>
      </w:pPr>
      <w:rPr>
        <w:rFonts w:ascii="Wingdings" w:hAnsi="Wingdings" w:hint="default"/>
      </w:rPr>
    </w:lvl>
    <w:lvl w:ilvl="6" w:tplc="041A0001" w:tentative="1">
      <w:start w:val="1"/>
      <w:numFmt w:val="bullet"/>
      <w:lvlText w:val=""/>
      <w:lvlJc w:val="left"/>
      <w:pPr>
        <w:tabs>
          <w:tab w:val="num" w:pos="5748"/>
        </w:tabs>
        <w:ind w:left="5748" w:hanging="360"/>
      </w:pPr>
      <w:rPr>
        <w:rFonts w:ascii="Symbol" w:hAnsi="Symbol" w:hint="default"/>
      </w:rPr>
    </w:lvl>
    <w:lvl w:ilvl="7" w:tplc="041A0003" w:tentative="1">
      <w:start w:val="1"/>
      <w:numFmt w:val="bullet"/>
      <w:lvlText w:val="o"/>
      <w:lvlJc w:val="left"/>
      <w:pPr>
        <w:tabs>
          <w:tab w:val="num" w:pos="6468"/>
        </w:tabs>
        <w:ind w:left="6468" w:hanging="360"/>
      </w:pPr>
      <w:rPr>
        <w:rFonts w:ascii="Courier New" w:hAnsi="Courier New" w:cs="Courier New" w:hint="default"/>
      </w:rPr>
    </w:lvl>
    <w:lvl w:ilvl="8" w:tplc="041A0005" w:tentative="1">
      <w:start w:val="1"/>
      <w:numFmt w:val="bullet"/>
      <w:lvlText w:val=""/>
      <w:lvlJc w:val="left"/>
      <w:pPr>
        <w:tabs>
          <w:tab w:val="num" w:pos="7188"/>
        </w:tabs>
        <w:ind w:left="7188" w:hanging="360"/>
      </w:pPr>
      <w:rPr>
        <w:rFonts w:ascii="Wingdings" w:hAnsi="Wingdings" w:hint="default"/>
      </w:rPr>
    </w:lvl>
  </w:abstractNum>
  <w:abstractNum w:abstractNumId="24" w15:restartNumberingAfterBreak="0">
    <w:nsid w:val="241C11F2"/>
    <w:multiLevelType w:val="multilevel"/>
    <w:tmpl w:val="C01814E8"/>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lang w:val="sr-Latn-CS"/>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25CE1470"/>
    <w:multiLevelType w:val="multilevel"/>
    <w:tmpl w:val="AE04477E"/>
    <w:lvl w:ilvl="0">
      <w:start w:val="1"/>
      <w:numFmt w:val="decimal"/>
      <w:lvlText w:val="%1."/>
      <w:lvlJc w:val="left"/>
      <w:pPr>
        <w:tabs>
          <w:tab w:val="num" w:pos="360"/>
        </w:tabs>
        <w:ind w:left="360" w:hanging="360"/>
      </w:pPr>
      <w:rPr>
        <w:rFonts w:hint="default"/>
      </w:rPr>
    </w:lvl>
    <w:lvl w:ilvl="1">
      <w:start w:val="1"/>
      <w:numFmt w:val="decimal"/>
      <w:lvlText w:val="2.%2."/>
      <w:lvlJc w:val="left"/>
      <w:pPr>
        <w:tabs>
          <w:tab w:val="num" w:pos="792"/>
        </w:tabs>
        <w:ind w:left="792" w:hanging="432"/>
      </w:pPr>
      <w:rPr>
        <w:rFonts w:hint="default"/>
        <w:color w:val="auto"/>
      </w:rPr>
    </w:lvl>
    <w:lvl w:ilvl="2">
      <w:start w:val="1"/>
      <w:numFmt w:val="decimal"/>
      <w:lvlText w:val="2.%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26485928"/>
    <w:multiLevelType w:val="hybridMultilevel"/>
    <w:tmpl w:val="4192E8A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2E733029"/>
    <w:multiLevelType w:val="multilevel"/>
    <w:tmpl w:val="7DD4BF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2F9D5CA0"/>
    <w:multiLevelType w:val="hybridMultilevel"/>
    <w:tmpl w:val="1E04F38E"/>
    <w:lvl w:ilvl="0" w:tplc="8BA82EDC">
      <w:start w:val="1"/>
      <w:numFmt w:val="bullet"/>
      <w:lvlText w:val="-"/>
      <w:lvlJc w:val="left"/>
      <w:pPr>
        <w:tabs>
          <w:tab w:val="num" w:pos="1800"/>
        </w:tabs>
        <w:ind w:left="1800" w:hanging="360"/>
      </w:pPr>
      <w:rPr>
        <w:rFonts w:ascii="Times New Roman" w:eastAsia="Times New Roman" w:hAnsi="Times New Roman" w:cs="Times New Roman" w:hint="default"/>
      </w:rPr>
    </w:lvl>
    <w:lvl w:ilvl="1" w:tplc="081A0003">
      <w:start w:val="1"/>
      <w:numFmt w:val="bullet"/>
      <w:lvlText w:val="o"/>
      <w:lvlJc w:val="left"/>
      <w:pPr>
        <w:tabs>
          <w:tab w:val="num" w:pos="2520"/>
        </w:tabs>
        <w:ind w:left="2520" w:hanging="360"/>
      </w:pPr>
      <w:rPr>
        <w:rFonts w:ascii="Courier New" w:hAnsi="Courier New" w:cs="Courier New" w:hint="default"/>
      </w:rPr>
    </w:lvl>
    <w:lvl w:ilvl="2" w:tplc="081A0005">
      <w:start w:val="1"/>
      <w:numFmt w:val="bullet"/>
      <w:lvlText w:val=""/>
      <w:lvlJc w:val="left"/>
      <w:pPr>
        <w:tabs>
          <w:tab w:val="num" w:pos="3240"/>
        </w:tabs>
        <w:ind w:left="3240" w:hanging="360"/>
      </w:pPr>
      <w:rPr>
        <w:rFonts w:ascii="Wingdings" w:hAnsi="Wingdings" w:hint="default"/>
      </w:rPr>
    </w:lvl>
    <w:lvl w:ilvl="3" w:tplc="081A0001" w:tentative="1">
      <w:start w:val="1"/>
      <w:numFmt w:val="bullet"/>
      <w:lvlText w:val=""/>
      <w:lvlJc w:val="left"/>
      <w:pPr>
        <w:tabs>
          <w:tab w:val="num" w:pos="3960"/>
        </w:tabs>
        <w:ind w:left="3960" w:hanging="360"/>
      </w:pPr>
      <w:rPr>
        <w:rFonts w:ascii="Symbol" w:hAnsi="Symbol" w:hint="default"/>
      </w:rPr>
    </w:lvl>
    <w:lvl w:ilvl="4" w:tplc="081A0003" w:tentative="1">
      <w:start w:val="1"/>
      <w:numFmt w:val="bullet"/>
      <w:lvlText w:val="o"/>
      <w:lvlJc w:val="left"/>
      <w:pPr>
        <w:tabs>
          <w:tab w:val="num" w:pos="4680"/>
        </w:tabs>
        <w:ind w:left="4680" w:hanging="360"/>
      </w:pPr>
      <w:rPr>
        <w:rFonts w:ascii="Courier New" w:hAnsi="Courier New" w:cs="Courier New" w:hint="default"/>
      </w:rPr>
    </w:lvl>
    <w:lvl w:ilvl="5" w:tplc="081A0005" w:tentative="1">
      <w:start w:val="1"/>
      <w:numFmt w:val="bullet"/>
      <w:lvlText w:val=""/>
      <w:lvlJc w:val="left"/>
      <w:pPr>
        <w:tabs>
          <w:tab w:val="num" w:pos="5400"/>
        </w:tabs>
        <w:ind w:left="5400" w:hanging="360"/>
      </w:pPr>
      <w:rPr>
        <w:rFonts w:ascii="Wingdings" w:hAnsi="Wingdings" w:hint="default"/>
      </w:rPr>
    </w:lvl>
    <w:lvl w:ilvl="6" w:tplc="081A0001" w:tentative="1">
      <w:start w:val="1"/>
      <w:numFmt w:val="bullet"/>
      <w:lvlText w:val=""/>
      <w:lvlJc w:val="left"/>
      <w:pPr>
        <w:tabs>
          <w:tab w:val="num" w:pos="6120"/>
        </w:tabs>
        <w:ind w:left="6120" w:hanging="360"/>
      </w:pPr>
      <w:rPr>
        <w:rFonts w:ascii="Symbol" w:hAnsi="Symbol" w:hint="default"/>
      </w:rPr>
    </w:lvl>
    <w:lvl w:ilvl="7" w:tplc="081A0003" w:tentative="1">
      <w:start w:val="1"/>
      <w:numFmt w:val="bullet"/>
      <w:lvlText w:val="o"/>
      <w:lvlJc w:val="left"/>
      <w:pPr>
        <w:tabs>
          <w:tab w:val="num" w:pos="6840"/>
        </w:tabs>
        <w:ind w:left="6840" w:hanging="360"/>
      </w:pPr>
      <w:rPr>
        <w:rFonts w:ascii="Courier New" w:hAnsi="Courier New" w:cs="Courier New" w:hint="default"/>
      </w:rPr>
    </w:lvl>
    <w:lvl w:ilvl="8" w:tplc="081A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0" w15:restartNumberingAfterBreak="0">
    <w:nsid w:val="330C054A"/>
    <w:multiLevelType w:val="hybridMultilevel"/>
    <w:tmpl w:val="73A4B984"/>
    <w:lvl w:ilvl="0" w:tplc="2E6EAC44">
      <w:start w:val="1"/>
      <w:numFmt w:val="upperRoman"/>
      <w:lvlText w:val="%1"/>
      <w:lvlJc w:val="left"/>
      <w:pPr>
        <w:tabs>
          <w:tab w:val="num" w:pos="567"/>
        </w:tabs>
        <w:ind w:left="180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69F43636">
      <w:start w:val="1"/>
      <w:numFmt w:val="decimalZero"/>
      <w:lvlText w:val="%3."/>
      <w:lvlJc w:val="left"/>
      <w:pPr>
        <w:tabs>
          <w:tab w:val="num" w:pos="1440"/>
        </w:tabs>
        <w:ind w:left="1440" w:hanging="360"/>
      </w:pPr>
      <w:rPr>
        <w:rFonts w:cs="Times New Roman" w:hint="default"/>
      </w:rPr>
    </w:lvl>
    <w:lvl w:ilvl="3" w:tplc="F62225AC">
      <w:start w:val="1"/>
      <w:numFmt w:val="bullet"/>
      <w:lvlText w:val=""/>
      <w:lvlJc w:val="left"/>
      <w:pPr>
        <w:tabs>
          <w:tab w:val="num" w:pos="2232"/>
        </w:tabs>
        <w:ind w:left="2232" w:hanging="360"/>
      </w:pPr>
      <w:rPr>
        <w:rFonts w:ascii="Wingdings" w:hAnsi="Wingdings" w:hint="default"/>
      </w:rPr>
    </w:lvl>
    <w:lvl w:ilvl="4" w:tplc="04090005">
      <w:start w:val="1"/>
      <w:numFmt w:val="bullet"/>
      <w:lvlText w:val=""/>
      <w:lvlJc w:val="left"/>
      <w:pPr>
        <w:tabs>
          <w:tab w:val="num" w:pos="3600"/>
        </w:tabs>
        <w:ind w:left="3600" w:hanging="360"/>
      </w:pPr>
      <w:rPr>
        <w:rFonts w:ascii="Wingdings" w:hAnsi="Wingdings" w:hint="default"/>
      </w:rPr>
    </w:lvl>
    <w:lvl w:ilvl="5" w:tplc="7B6A376C">
      <w:start w:val="1"/>
      <w:numFmt w:val="decimal"/>
      <w:lvlText w:val="%6."/>
      <w:lvlJc w:val="left"/>
      <w:pPr>
        <w:ind w:left="4500" w:hanging="360"/>
      </w:pPr>
      <w:rPr>
        <w:rFonts w:hint="default"/>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346842D8"/>
    <w:multiLevelType w:val="hybridMultilevel"/>
    <w:tmpl w:val="28DCE69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368C63C9"/>
    <w:multiLevelType w:val="multilevel"/>
    <w:tmpl w:val="CBA657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393976C9"/>
    <w:multiLevelType w:val="hybridMultilevel"/>
    <w:tmpl w:val="76C27732"/>
    <w:lvl w:ilvl="0" w:tplc="0809000F">
      <w:start w:val="1"/>
      <w:numFmt w:val="decimal"/>
      <w:lvlText w:val="%1."/>
      <w:lvlJc w:val="left"/>
      <w:pPr>
        <w:tabs>
          <w:tab w:val="num" w:pos="720"/>
        </w:tabs>
        <w:ind w:left="720" w:hanging="360"/>
      </w:pPr>
    </w:lvl>
    <w:lvl w:ilvl="1" w:tplc="36049BA0">
      <w:start w:val="1"/>
      <w:numFmt w:val="lowerLetter"/>
      <w:lvlText w:val="%2."/>
      <w:lvlJc w:val="left"/>
      <w:pPr>
        <w:tabs>
          <w:tab w:val="num" w:pos="1440"/>
        </w:tabs>
        <w:ind w:left="1440" w:hanging="360"/>
      </w:pPr>
      <w:rPr>
        <w:b w:val="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3A213EEF"/>
    <w:multiLevelType w:val="hybridMultilevel"/>
    <w:tmpl w:val="51267240"/>
    <w:lvl w:ilvl="0" w:tplc="04090015">
      <w:start w:val="1"/>
      <w:numFmt w:val="upperLetter"/>
      <w:lvlText w:val="%1."/>
      <w:lvlJc w:val="left"/>
      <w:pPr>
        <w:tabs>
          <w:tab w:val="num" w:pos="720"/>
        </w:tabs>
        <w:ind w:left="720" w:hanging="360"/>
      </w:pPr>
      <w:rPr>
        <w:rFonts w:hint="default"/>
      </w:rPr>
    </w:lvl>
    <w:lvl w:ilvl="1" w:tplc="A2D6937E">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A8955AF"/>
    <w:multiLevelType w:val="hybridMultilevel"/>
    <w:tmpl w:val="A9ACA764"/>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3B310647"/>
    <w:multiLevelType w:val="hybridMultilevel"/>
    <w:tmpl w:val="9F2A7E12"/>
    <w:lvl w:ilvl="0" w:tplc="081A0003">
      <w:start w:val="1"/>
      <w:numFmt w:val="bullet"/>
      <w:lvlText w:val="o"/>
      <w:lvlJc w:val="left"/>
      <w:pPr>
        <w:tabs>
          <w:tab w:val="num" w:pos="1440"/>
        </w:tabs>
        <w:ind w:left="1440" w:hanging="360"/>
      </w:pPr>
      <w:rPr>
        <w:rFonts w:ascii="Courier New" w:hAnsi="Courier New" w:cs="Courier New" w:hint="default"/>
      </w:rPr>
    </w:lvl>
    <w:lvl w:ilvl="1" w:tplc="081A0003" w:tentative="1">
      <w:start w:val="1"/>
      <w:numFmt w:val="bullet"/>
      <w:lvlText w:val="o"/>
      <w:lvlJc w:val="left"/>
      <w:pPr>
        <w:tabs>
          <w:tab w:val="num" w:pos="2160"/>
        </w:tabs>
        <w:ind w:left="2160" w:hanging="360"/>
      </w:pPr>
      <w:rPr>
        <w:rFonts w:ascii="Courier New" w:hAnsi="Courier New" w:cs="Courier New" w:hint="default"/>
      </w:rPr>
    </w:lvl>
    <w:lvl w:ilvl="2" w:tplc="081A0005" w:tentative="1">
      <w:start w:val="1"/>
      <w:numFmt w:val="bullet"/>
      <w:lvlText w:val=""/>
      <w:lvlJc w:val="left"/>
      <w:pPr>
        <w:tabs>
          <w:tab w:val="num" w:pos="2880"/>
        </w:tabs>
        <w:ind w:left="2880" w:hanging="360"/>
      </w:pPr>
      <w:rPr>
        <w:rFonts w:ascii="Wingdings" w:hAnsi="Wingdings" w:hint="default"/>
      </w:rPr>
    </w:lvl>
    <w:lvl w:ilvl="3" w:tplc="081A0001" w:tentative="1">
      <w:start w:val="1"/>
      <w:numFmt w:val="bullet"/>
      <w:lvlText w:val=""/>
      <w:lvlJc w:val="left"/>
      <w:pPr>
        <w:tabs>
          <w:tab w:val="num" w:pos="3600"/>
        </w:tabs>
        <w:ind w:left="3600" w:hanging="360"/>
      </w:pPr>
      <w:rPr>
        <w:rFonts w:ascii="Symbol" w:hAnsi="Symbol" w:hint="default"/>
      </w:rPr>
    </w:lvl>
    <w:lvl w:ilvl="4" w:tplc="081A0003" w:tentative="1">
      <w:start w:val="1"/>
      <w:numFmt w:val="bullet"/>
      <w:lvlText w:val="o"/>
      <w:lvlJc w:val="left"/>
      <w:pPr>
        <w:tabs>
          <w:tab w:val="num" w:pos="4320"/>
        </w:tabs>
        <w:ind w:left="4320" w:hanging="360"/>
      </w:pPr>
      <w:rPr>
        <w:rFonts w:ascii="Courier New" w:hAnsi="Courier New" w:cs="Courier New" w:hint="default"/>
      </w:rPr>
    </w:lvl>
    <w:lvl w:ilvl="5" w:tplc="081A0005" w:tentative="1">
      <w:start w:val="1"/>
      <w:numFmt w:val="bullet"/>
      <w:lvlText w:val=""/>
      <w:lvlJc w:val="left"/>
      <w:pPr>
        <w:tabs>
          <w:tab w:val="num" w:pos="5040"/>
        </w:tabs>
        <w:ind w:left="5040" w:hanging="360"/>
      </w:pPr>
      <w:rPr>
        <w:rFonts w:ascii="Wingdings" w:hAnsi="Wingdings" w:hint="default"/>
      </w:rPr>
    </w:lvl>
    <w:lvl w:ilvl="6" w:tplc="081A0001" w:tentative="1">
      <w:start w:val="1"/>
      <w:numFmt w:val="bullet"/>
      <w:lvlText w:val=""/>
      <w:lvlJc w:val="left"/>
      <w:pPr>
        <w:tabs>
          <w:tab w:val="num" w:pos="5760"/>
        </w:tabs>
        <w:ind w:left="5760" w:hanging="360"/>
      </w:pPr>
      <w:rPr>
        <w:rFonts w:ascii="Symbol" w:hAnsi="Symbol" w:hint="default"/>
      </w:rPr>
    </w:lvl>
    <w:lvl w:ilvl="7" w:tplc="081A0003" w:tentative="1">
      <w:start w:val="1"/>
      <w:numFmt w:val="bullet"/>
      <w:lvlText w:val="o"/>
      <w:lvlJc w:val="left"/>
      <w:pPr>
        <w:tabs>
          <w:tab w:val="num" w:pos="6480"/>
        </w:tabs>
        <w:ind w:left="6480" w:hanging="360"/>
      </w:pPr>
      <w:rPr>
        <w:rFonts w:ascii="Courier New" w:hAnsi="Courier New" w:cs="Courier New" w:hint="default"/>
      </w:rPr>
    </w:lvl>
    <w:lvl w:ilvl="8" w:tplc="081A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3FD93766"/>
    <w:multiLevelType w:val="hybridMultilevel"/>
    <w:tmpl w:val="00C8783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419A6AAE"/>
    <w:multiLevelType w:val="hybridMultilevel"/>
    <w:tmpl w:val="BB2CF6EA"/>
    <w:lvl w:ilvl="0" w:tplc="5AFAAC1E">
      <w:start w:val="1"/>
      <w:numFmt w:val="bullet"/>
      <w:lvlText w:val="•"/>
      <w:lvlJc w:val="left"/>
      <w:pPr>
        <w:tabs>
          <w:tab w:val="num" w:pos="720"/>
        </w:tabs>
        <w:ind w:left="720" w:hanging="360"/>
      </w:pPr>
      <w:rPr>
        <w:rFonts w:ascii="Times New Roman" w:hAnsi="Times New Roman" w:hint="default"/>
      </w:rPr>
    </w:lvl>
    <w:lvl w:ilvl="1" w:tplc="7CCC3208">
      <w:start w:val="188"/>
      <w:numFmt w:val="bullet"/>
      <w:lvlText w:val="–"/>
      <w:lvlJc w:val="left"/>
      <w:pPr>
        <w:tabs>
          <w:tab w:val="num" w:pos="1440"/>
        </w:tabs>
        <w:ind w:left="1440" w:hanging="360"/>
      </w:pPr>
      <w:rPr>
        <w:rFonts w:ascii="Times New Roman" w:hAnsi="Times New Roman" w:hint="default"/>
      </w:rPr>
    </w:lvl>
    <w:lvl w:ilvl="2" w:tplc="D7B8411A">
      <w:start w:val="1"/>
      <w:numFmt w:val="bullet"/>
      <w:lvlText w:val="•"/>
      <w:lvlJc w:val="left"/>
      <w:pPr>
        <w:tabs>
          <w:tab w:val="num" w:pos="1080"/>
        </w:tabs>
        <w:ind w:left="1080" w:hanging="360"/>
      </w:pPr>
      <w:rPr>
        <w:rFonts w:ascii="Times New Roman" w:hAnsi="Times New Roman" w:hint="default"/>
      </w:rPr>
    </w:lvl>
    <w:lvl w:ilvl="3" w:tplc="0FE29AC4" w:tentative="1">
      <w:start w:val="1"/>
      <w:numFmt w:val="bullet"/>
      <w:lvlText w:val="•"/>
      <w:lvlJc w:val="left"/>
      <w:pPr>
        <w:tabs>
          <w:tab w:val="num" w:pos="2880"/>
        </w:tabs>
        <w:ind w:left="2880" w:hanging="360"/>
      </w:pPr>
      <w:rPr>
        <w:rFonts w:ascii="Times New Roman" w:hAnsi="Times New Roman" w:hint="default"/>
      </w:rPr>
    </w:lvl>
    <w:lvl w:ilvl="4" w:tplc="C2748676" w:tentative="1">
      <w:start w:val="1"/>
      <w:numFmt w:val="bullet"/>
      <w:lvlText w:val="•"/>
      <w:lvlJc w:val="left"/>
      <w:pPr>
        <w:tabs>
          <w:tab w:val="num" w:pos="3600"/>
        </w:tabs>
        <w:ind w:left="3600" w:hanging="360"/>
      </w:pPr>
      <w:rPr>
        <w:rFonts w:ascii="Times New Roman" w:hAnsi="Times New Roman" w:hint="default"/>
      </w:rPr>
    </w:lvl>
    <w:lvl w:ilvl="5" w:tplc="CB923A80" w:tentative="1">
      <w:start w:val="1"/>
      <w:numFmt w:val="bullet"/>
      <w:lvlText w:val="•"/>
      <w:lvlJc w:val="left"/>
      <w:pPr>
        <w:tabs>
          <w:tab w:val="num" w:pos="4320"/>
        </w:tabs>
        <w:ind w:left="4320" w:hanging="360"/>
      </w:pPr>
      <w:rPr>
        <w:rFonts w:ascii="Times New Roman" w:hAnsi="Times New Roman" w:hint="default"/>
      </w:rPr>
    </w:lvl>
    <w:lvl w:ilvl="6" w:tplc="9E6C27DE" w:tentative="1">
      <w:start w:val="1"/>
      <w:numFmt w:val="bullet"/>
      <w:lvlText w:val="•"/>
      <w:lvlJc w:val="left"/>
      <w:pPr>
        <w:tabs>
          <w:tab w:val="num" w:pos="5040"/>
        </w:tabs>
        <w:ind w:left="5040" w:hanging="360"/>
      </w:pPr>
      <w:rPr>
        <w:rFonts w:ascii="Times New Roman" w:hAnsi="Times New Roman" w:hint="default"/>
      </w:rPr>
    </w:lvl>
    <w:lvl w:ilvl="7" w:tplc="E97E4512" w:tentative="1">
      <w:start w:val="1"/>
      <w:numFmt w:val="bullet"/>
      <w:lvlText w:val="•"/>
      <w:lvlJc w:val="left"/>
      <w:pPr>
        <w:tabs>
          <w:tab w:val="num" w:pos="5760"/>
        </w:tabs>
        <w:ind w:left="5760" w:hanging="360"/>
      </w:pPr>
      <w:rPr>
        <w:rFonts w:ascii="Times New Roman" w:hAnsi="Times New Roman" w:hint="default"/>
      </w:rPr>
    </w:lvl>
    <w:lvl w:ilvl="8" w:tplc="4208A2F4"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44EF540A"/>
    <w:multiLevelType w:val="hybridMultilevel"/>
    <w:tmpl w:val="CF0CB9B0"/>
    <w:lvl w:ilvl="0" w:tplc="D4F2FD40">
      <w:start w:val="1"/>
      <w:numFmt w:val="bullet"/>
      <w:lvlText w:val="-"/>
      <w:lvlJc w:val="left"/>
      <w:pPr>
        <w:tabs>
          <w:tab w:val="num" w:pos="1260"/>
        </w:tabs>
        <w:ind w:left="1260" w:hanging="360"/>
      </w:pPr>
      <w:rPr>
        <w:rFonts w:ascii="Courier New" w:hAnsi="Courier New" w:hint="default"/>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40" w15:restartNumberingAfterBreak="0">
    <w:nsid w:val="456611A2"/>
    <w:multiLevelType w:val="hybridMultilevel"/>
    <w:tmpl w:val="9F32BBEA"/>
    <w:lvl w:ilvl="0" w:tplc="04090001">
      <w:start w:val="1"/>
      <w:numFmt w:val="bullet"/>
      <w:lvlText w:val=""/>
      <w:lvlJc w:val="left"/>
      <w:pPr>
        <w:tabs>
          <w:tab w:val="num" w:pos="720"/>
        </w:tabs>
        <w:ind w:left="720" w:hanging="360"/>
      </w:pPr>
      <w:rPr>
        <w:rFonts w:ascii="Symbol" w:hAnsi="Symbol" w:hint="default"/>
      </w:rPr>
    </w:lvl>
    <w:lvl w:ilvl="1" w:tplc="7EA618A4">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679594E"/>
    <w:multiLevelType w:val="hybridMultilevel"/>
    <w:tmpl w:val="8E34F6D8"/>
    <w:lvl w:ilvl="0" w:tplc="AE0A356C">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77F178C"/>
    <w:multiLevelType w:val="hybridMultilevel"/>
    <w:tmpl w:val="CD04924C"/>
    <w:lvl w:ilvl="0" w:tplc="081A0001">
      <w:start w:val="1"/>
      <w:numFmt w:val="bullet"/>
      <w:lvlText w:val=""/>
      <w:lvlJc w:val="left"/>
      <w:pPr>
        <w:tabs>
          <w:tab w:val="num" w:pos="1080"/>
        </w:tabs>
        <w:ind w:left="1080" w:hanging="360"/>
      </w:pPr>
      <w:rPr>
        <w:rFonts w:ascii="Symbol" w:hAnsi="Symbol" w:hint="default"/>
      </w:rPr>
    </w:lvl>
    <w:lvl w:ilvl="1" w:tplc="081A000F">
      <w:start w:val="1"/>
      <w:numFmt w:val="decimal"/>
      <w:lvlText w:val="%2."/>
      <w:lvlJc w:val="left"/>
      <w:pPr>
        <w:tabs>
          <w:tab w:val="num" w:pos="1800"/>
        </w:tabs>
        <w:ind w:left="1800" w:hanging="360"/>
      </w:pPr>
      <w:rPr>
        <w:rFonts w:hint="default"/>
      </w:rPr>
    </w:lvl>
    <w:lvl w:ilvl="2" w:tplc="081A0003">
      <w:start w:val="1"/>
      <w:numFmt w:val="bullet"/>
      <w:lvlText w:val="o"/>
      <w:lvlJc w:val="left"/>
      <w:pPr>
        <w:tabs>
          <w:tab w:val="num" w:pos="2520"/>
        </w:tabs>
        <w:ind w:left="2520" w:hanging="360"/>
      </w:pPr>
      <w:rPr>
        <w:rFonts w:ascii="Courier New" w:hAnsi="Courier New" w:cs="Courier New" w:hint="default"/>
      </w:rPr>
    </w:lvl>
    <w:lvl w:ilvl="3" w:tplc="081A0001">
      <w:start w:val="1"/>
      <w:numFmt w:val="bullet"/>
      <w:lvlText w:val=""/>
      <w:lvlJc w:val="left"/>
      <w:pPr>
        <w:tabs>
          <w:tab w:val="num" w:pos="3240"/>
        </w:tabs>
        <w:ind w:left="3240" w:hanging="360"/>
      </w:pPr>
      <w:rPr>
        <w:rFonts w:ascii="Symbol" w:hAnsi="Symbol" w:hint="default"/>
      </w:rPr>
    </w:lvl>
    <w:lvl w:ilvl="4" w:tplc="081A0003" w:tentative="1">
      <w:start w:val="1"/>
      <w:numFmt w:val="bullet"/>
      <w:lvlText w:val="o"/>
      <w:lvlJc w:val="left"/>
      <w:pPr>
        <w:tabs>
          <w:tab w:val="num" w:pos="3960"/>
        </w:tabs>
        <w:ind w:left="3960" w:hanging="360"/>
      </w:pPr>
      <w:rPr>
        <w:rFonts w:ascii="Courier New" w:hAnsi="Courier New" w:cs="Courier New" w:hint="default"/>
      </w:rPr>
    </w:lvl>
    <w:lvl w:ilvl="5" w:tplc="081A0005" w:tentative="1">
      <w:start w:val="1"/>
      <w:numFmt w:val="bullet"/>
      <w:lvlText w:val=""/>
      <w:lvlJc w:val="left"/>
      <w:pPr>
        <w:tabs>
          <w:tab w:val="num" w:pos="4680"/>
        </w:tabs>
        <w:ind w:left="4680" w:hanging="360"/>
      </w:pPr>
      <w:rPr>
        <w:rFonts w:ascii="Wingdings" w:hAnsi="Wingdings" w:hint="default"/>
      </w:rPr>
    </w:lvl>
    <w:lvl w:ilvl="6" w:tplc="081A0001" w:tentative="1">
      <w:start w:val="1"/>
      <w:numFmt w:val="bullet"/>
      <w:lvlText w:val=""/>
      <w:lvlJc w:val="left"/>
      <w:pPr>
        <w:tabs>
          <w:tab w:val="num" w:pos="5400"/>
        </w:tabs>
        <w:ind w:left="5400" w:hanging="360"/>
      </w:pPr>
      <w:rPr>
        <w:rFonts w:ascii="Symbol" w:hAnsi="Symbol" w:hint="default"/>
      </w:rPr>
    </w:lvl>
    <w:lvl w:ilvl="7" w:tplc="081A0003" w:tentative="1">
      <w:start w:val="1"/>
      <w:numFmt w:val="bullet"/>
      <w:lvlText w:val="o"/>
      <w:lvlJc w:val="left"/>
      <w:pPr>
        <w:tabs>
          <w:tab w:val="num" w:pos="6120"/>
        </w:tabs>
        <w:ind w:left="6120" w:hanging="360"/>
      </w:pPr>
      <w:rPr>
        <w:rFonts w:ascii="Courier New" w:hAnsi="Courier New" w:cs="Courier New" w:hint="default"/>
      </w:rPr>
    </w:lvl>
    <w:lvl w:ilvl="8" w:tplc="081A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47B11D10"/>
    <w:multiLevelType w:val="multilevel"/>
    <w:tmpl w:val="58BCBC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47D910BC"/>
    <w:multiLevelType w:val="hybridMultilevel"/>
    <w:tmpl w:val="3CD89C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4ADD57EC"/>
    <w:multiLevelType w:val="hybridMultilevel"/>
    <w:tmpl w:val="A8A6898E"/>
    <w:lvl w:ilvl="0" w:tplc="041A000F">
      <w:start w:val="1"/>
      <w:numFmt w:val="decimal"/>
      <w:lvlText w:val="%1."/>
      <w:lvlJc w:val="left"/>
      <w:pPr>
        <w:tabs>
          <w:tab w:val="num" w:pos="720"/>
        </w:tabs>
        <w:ind w:left="720" w:hanging="360"/>
      </w:pPr>
      <w:rPr>
        <w:rFonts w:hint="default"/>
      </w:rPr>
    </w:lvl>
    <w:lvl w:ilvl="1" w:tplc="041A0019" w:tentative="1">
      <w:start w:val="1"/>
      <w:numFmt w:val="bullet"/>
      <w:lvlText w:val="o"/>
      <w:lvlJc w:val="left"/>
      <w:pPr>
        <w:tabs>
          <w:tab w:val="num" w:pos="1440"/>
        </w:tabs>
        <w:ind w:left="1440" w:hanging="360"/>
      </w:pPr>
      <w:rPr>
        <w:rFonts w:ascii="Courier New" w:hAnsi="Courier New" w:cs="Courier New" w:hint="default"/>
      </w:rPr>
    </w:lvl>
    <w:lvl w:ilvl="2" w:tplc="041A001B" w:tentative="1">
      <w:start w:val="1"/>
      <w:numFmt w:val="bullet"/>
      <w:lvlText w:val=""/>
      <w:lvlJc w:val="left"/>
      <w:pPr>
        <w:tabs>
          <w:tab w:val="num" w:pos="2160"/>
        </w:tabs>
        <w:ind w:left="2160" w:hanging="360"/>
      </w:pPr>
      <w:rPr>
        <w:rFonts w:ascii="Wingdings" w:hAnsi="Wingdings" w:hint="default"/>
      </w:rPr>
    </w:lvl>
    <w:lvl w:ilvl="3" w:tplc="041A000F" w:tentative="1">
      <w:start w:val="1"/>
      <w:numFmt w:val="bullet"/>
      <w:lvlText w:val=""/>
      <w:lvlJc w:val="left"/>
      <w:pPr>
        <w:tabs>
          <w:tab w:val="num" w:pos="2880"/>
        </w:tabs>
        <w:ind w:left="2880" w:hanging="360"/>
      </w:pPr>
      <w:rPr>
        <w:rFonts w:ascii="Symbol" w:hAnsi="Symbol" w:hint="default"/>
      </w:rPr>
    </w:lvl>
    <w:lvl w:ilvl="4" w:tplc="041A0019" w:tentative="1">
      <w:start w:val="1"/>
      <w:numFmt w:val="bullet"/>
      <w:lvlText w:val="o"/>
      <w:lvlJc w:val="left"/>
      <w:pPr>
        <w:tabs>
          <w:tab w:val="num" w:pos="3600"/>
        </w:tabs>
        <w:ind w:left="3600" w:hanging="360"/>
      </w:pPr>
      <w:rPr>
        <w:rFonts w:ascii="Courier New" w:hAnsi="Courier New" w:cs="Courier New" w:hint="default"/>
      </w:rPr>
    </w:lvl>
    <w:lvl w:ilvl="5" w:tplc="041A001B" w:tentative="1">
      <w:start w:val="1"/>
      <w:numFmt w:val="bullet"/>
      <w:lvlText w:val=""/>
      <w:lvlJc w:val="left"/>
      <w:pPr>
        <w:tabs>
          <w:tab w:val="num" w:pos="4320"/>
        </w:tabs>
        <w:ind w:left="4320" w:hanging="360"/>
      </w:pPr>
      <w:rPr>
        <w:rFonts w:ascii="Wingdings" w:hAnsi="Wingdings" w:hint="default"/>
      </w:rPr>
    </w:lvl>
    <w:lvl w:ilvl="6" w:tplc="041A000F" w:tentative="1">
      <w:start w:val="1"/>
      <w:numFmt w:val="bullet"/>
      <w:lvlText w:val=""/>
      <w:lvlJc w:val="left"/>
      <w:pPr>
        <w:tabs>
          <w:tab w:val="num" w:pos="5040"/>
        </w:tabs>
        <w:ind w:left="5040" w:hanging="360"/>
      </w:pPr>
      <w:rPr>
        <w:rFonts w:ascii="Symbol" w:hAnsi="Symbol" w:hint="default"/>
      </w:rPr>
    </w:lvl>
    <w:lvl w:ilvl="7" w:tplc="041A0019" w:tentative="1">
      <w:start w:val="1"/>
      <w:numFmt w:val="bullet"/>
      <w:lvlText w:val="o"/>
      <w:lvlJc w:val="left"/>
      <w:pPr>
        <w:tabs>
          <w:tab w:val="num" w:pos="5760"/>
        </w:tabs>
        <w:ind w:left="5760" w:hanging="360"/>
      </w:pPr>
      <w:rPr>
        <w:rFonts w:ascii="Courier New" w:hAnsi="Courier New" w:cs="Courier New" w:hint="default"/>
      </w:rPr>
    </w:lvl>
    <w:lvl w:ilvl="8" w:tplc="041A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AEE44BC"/>
    <w:multiLevelType w:val="hybridMultilevel"/>
    <w:tmpl w:val="0CBA7AEE"/>
    <w:lvl w:ilvl="0" w:tplc="EADC894E">
      <w:start w:val="1"/>
      <w:numFmt w:val="bullet"/>
      <w:lvlText w:val="-"/>
      <w:lvlJc w:val="left"/>
      <w:pPr>
        <w:tabs>
          <w:tab w:val="num" w:pos="1065"/>
        </w:tabs>
        <w:ind w:left="1065" w:hanging="360"/>
      </w:pPr>
      <w:rPr>
        <w:rFonts w:ascii="Times New Roman" w:eastAsia="Times New Roman" w:hAnsi="Times New Roman" w:cs="Times New Roman" w:hint="default"/>
      </w:rPr>
    </w:lvl>
    <w:lvl w:ilvl="1" w:tplc="AE0A356C">
      <w:start w:val="1"/>
      <w:numFmt w:val="bullet"/>
      <w:lvlText w:val=""/>
      <w:lvlJc w:val="left"/>
      <w:pPr>
        <w:tabs>
          <w:tab w:val="num" w:pos="1785"/>
        </w:tabs>
        <w:ind w:left="1785" w:hanging="360"/>
      </w:pPr>
      <w:rPr>
        <w:rFonts w:ascii="Symbol" w:hAnsi="Symbol" w:hint="default"/>
        <w:sz w:val="16"/>
      </w:rPr>
    </w:lvl>
    <w:lvl w:ilvl="2" w:tplc="081A0005" w:tentative="1">
      <w:start w:val="1"/>
      <w:numFmt w:val="bullet"/>
      <w:lvlText w:val=""/>
      <w:lvlJc w:val="left"/>
      <w:pPr>
        <w:tabs>
          <w:tab w:val="num" w:pos="2505"/>
        </w:tabs>
        <w:ind w:left="2505" w:hanging="360"/>
      </w:pPr>
      <w:rPr>
        <w:rFonts w:ascii="Wingdings" w:hAnsi="Wingdings" w:hint="default"/>
      </w:rPr>
    </w:lvl>
    <w:lvl w:ilvl="3" w:tplc="081A0001" w:tentative="1">
      <w:start w:val="1"/>
      <w:numFmt w:val="bullet"/>
      <w:lvlText w:val=""/>
      <w:lvlJc w:val="left"/>
      <w:pPr>
        <w:tabs>
          <w:tab w:val="num" w:pos="3225"/>
        </w:tabs>
        <w:ind w:left="3225" w:hanging="360"/>
      </w:pPr>
      <w:rPr>
        <w:rFonts w:ascii="Symbol" w:hAnsi="Symbol" w:hint="default"/>
      </w:rPr>
    </w:lvl>
    <w:lvl w:ilvl="4" w:tplc="081A0003" w:tentative="1">
      <w:start w:val="1"/>
      <w:numFmt w:val="bullet"/>
      <w:lvlText w:val="o"/>
      <w:lvlJc w:val="left"/>
      <w:pPr>
        <w:tabs>
          <w:tab w:val="num" w:pos="3945"/>
        </w:tabs>
        <w:ind w:left="3945" w:hanging="360"/>
      </w:pPr>
      <w:rPr>
        <w:rFonts w:ascii="Courier New" w:hAnsi="Courier New" w:cs="Courier New" w:hint="default"/>
      </w:rPr>
    </w:lvl>
    <w:lvl w:ilvl="5" w:tplc="081A0005" w:tentative="1">
      <w:start w:val="1"/>
      <w:numFmt w:val="bullet"/>
      <w:lvlText w:val=""/>
      <w:lvlJc w:val="left"/>
      <w:pPr>
        <w:tabs>
          <w:tab w:val="num" w:pos="4665"/>
        </w:tabs>
        <w:ind w:left="4665" w:hanging="360"/>
      </w:pPr>
      <w:rPr>
        <w:rFonts w:ascii="Wingdings" w:hAnsi="Wingdings" w:hint="default"/>
      </w:rPr>
    </w:lvl>
    <w:lvl w:ilvl="6" w:tplc="081A0001" w:tentative="1">
      <w:start w:val="1"/>
      <w:numFmt w:val="bullet"/>
      <w:lvlText w:val=""/>
      <w:lvlJc w:val="left"/>
      <w:pPr>
        <w:tabs>
          <w:tab w:val="num" w:pos="5385"/>
        </w:tabs>
        <w:ind w:left="5385" w:hanging="360"/>
      </w:pPr>
      <w:rPr>
        <w:rFonts w:ascii="Symbol" w:hAnsi="Symbol" w:hint="default"/>
      </w:rPr>
    </w:lvl>
    <w:lvl w:ilvl="7" w:tplc="081A0003" w:tentative="1">
      <w:start w:val="1"/>
      <w:numFmt w:val="bullet"/>
      <w:lvlText w:val="o"/>
      <w:lvlJc w:val="left"/>
      <w:pPr>
        <w:tabs>
          <w:tab w:val="num" w:pos="6105"/>
        </w:tabs>
        <w:ind w:left="6105" w:hanging="360"/>
      </w:pPr>
      <w:rPr>
        <w:rFonts w:ascii="Courier New" w:hAnsi="Courier New" w:cs="Courier New" w:hint="default"/>
      </w:rPr>
    </w:lvl>
    <w:lvl w:ilvl="8" w:tplc="081A0005" w:tentative="1">
      <w:start w:val="1"/>
      <w:numFmt w:val="bullet"/>
      <w:lvlText w:val=""/>
      <w:lvlJc w:val="left"/>
      <w:pPr>
        <w:tabs>
          <w:tab w:val="num" w:pos="6825"/>
        </w:tabs>
        <w:ind w:left="6825" w:hanging="360"/>
      </w:pPr>
      <w:rPr>
        <w:rFonts w:ascii="Wingdings" w:hAnsi="Wingdings" w:hint="default"/>
      </w:rPr>
    </w:lvl>
  </w:abstractNum>
  <w:abstractNum w:abstractNumId="47" w15:restartNumberingAfterBreak="0">
    <w:nsid w:val="4D8C2E88"/>
    <w:multiLevelType w:val="multilevel"/>
    <w:tmpl w:val="C01814E8"/>
    <w:name w:val="WW8Num422"/>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lang w:val="sr-Latn-CS"/>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4DB44854"/>
    <w:multiLevelType w:val="hybridMultilevel"/>
    <w:tmpl w:val="03B6D9DA"/>
    <w:lvl w:ilvl="0" w:tplc="0409000F">
      <w:start w:val="1"/>
      <w:numFmt w:val="decimal"/>
      <w:lvlText w:val="%1."/>
      <w:lvlJc w:val="left"/>
      <w:pPr>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49" w15:restartNumberingAfterBreak="0">
    <w:nsid w:val="4DBB50A4"/>
    <w:multiLevelType w:val="hybridMultilevel"/>
    <w:tmpl w:val="D474E452"/>
    <w:lvl w:ilvl="0" w:tplc="04090015">
      <w:start w:val="1"/>
      <w:numFmt w:val="upperLetter"/>
      <w:lvlText w:val="%1."/>
      <w:lvlJc w:val="left"/>
      <w:pPr>
        <w:tabs>
          <w:tab w:val="num" w:pos="720"/>
        </w:tabs>
        <w:ind w:left="720" w:hanging="360"/>
      </w:pPr>
      <w:rPr>
        <w:rFonts w:hint="default"/>
        <w:u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4F3858ED"/>
    <w:multiLevelType w:val="hybridMultilevel"/>
    <w:tmpl w:val="9EB4F4B8"/>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50AD48DB"/>
    <w:multiLevelType w:val="hybridMultilevel"/>
    <w:tmpl w:val="B23A0604"/>
    <w:lvl w:ilvl="0" w:tplc="29D42B44">
      <w:numFmt w:val="bullet"/>
      <w:lvlText w:val=""/>
      <w:lvlJc w:val="left"/>
      <w:pPr>
        <w:ind w:left="1080" w:hanging="72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3576732"/>
    <w:multiLevelType w:val="multilevel"/>
    <w:tmpl w:val="82A80E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4" w15:restartNumberingAfterBreak="0">
    <w:nsid w:val="54D47FDA"/>
    <w:multiLevelType w:val="hybridMultilevel"/>
    <w:tmpl w:val="67EC4B4A"/>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54E060CC"/>
    <w:multiLevelType w:val="hybridMultilevel"/>
    <w:tmpl w:val="96EA2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56F3D9C"/>
    <w:multiLevelType w:val="hybridMultilevel"/>
    <w:tmpl w:val="AFC488C4"/>
    <w:lvl w:ilvl="0" w:tplc="04090001">
      <w:start w:val="1"/>
      <w:numFmt w:val="bullet"/>
      <w:lvlText w:val=""/>
      <w:lvlJc w:val="left"/>
      <w:pPr>
        <w:tabs>
          <w:tab w:val="num" w:pos="1080"/>
        </w:tabs>
        <w:ind w:left="1080" w:hanging="360"/>
      </w:pPr>
      <w:rPr>
        <w:rFonts w:ascii="Symbol" w:hAnsi="Symbol" w:hint="default"/>
      </w:rPr>
    </w:lvl>
    <w:lvl w:ilvl="1" w:tplc="D53AC33E">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DD455ED"/>
    <w:multiLevelType w:val="multilevel"/>
    <w:tmpl w:val="CB32F338"/>
    <w:lvl w:ilvl="0">
      <w:start w:val="1"/>
      <w:numFmt w:val="decimal"/>
      <w:lvlText w:val="%1."/>
      <w:lvlJc w:val="left"/>
      <w:pPr>
        <w:tabs>
          <w:tab w:val="num" w:pos="360"/>
        </w:tabs>
        <w:ind w:left="360" w:hanging="360"/>
      </w:pPr>
      <w:rPr>
        <w:rFonts w:hint="default"/>
      </w:rPr>
    </w:lvl>
    <w:lvl w:ilvl="1">
      <w:start w:val="1"/>
      <w:numFmt w:val="decimal"/>
      <w:lvlText w:val="4.%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15:restartNumberingAfterBreak="0">
    <w:nsid w:val="5E5C48B0"/>
    <w:multiLevelType w:val="hybridMultilevel"/>
    <w:tmpl w:val="7526BF26"/>
    <w:lvl w:ilvl="0" w:tplc="0409000D">
      <w:start w:val="1"/>
      <w:numFmt w:val="decimal"/>
      <w:lvlText w:val="%1."/>
      <w:lvlJc w:val="left"/>
      <w:pPr>
        <w:tabs>
          <w:tab w:val="num" w:pos="720"/>
        </w:tabs>
        <w:ind w:left="720" w:hanging="360"/>
      </w:pPr>
      <w:rPr>
        <w:rFonts w:hint="default"/>
      </w:rPr>
    </w:lvl>
    <w:lvl w:ilvl="1" w:tplc="181A0019" w:tentative="1">
      <w:start w:val="1"/>
      <w:numFmt w:val="lowerLetter"/>
      <w:lvlText w:val="%2."/>
      <w:lvlJc w:val="left"/>
      <w:pPr>
        <w:ind w:left="1440" w:hanging="360"/>
      </w:pPr>
    </w:lvl>
    <w:lvl w:ilvl="2" w:tplc="181A001B" w:tentative="1">
      <w:start w:val="1"/>
      <w:numFmt w:val="lowerRoman"/>
      <w:lvlText w:val="%3."/>
      <w:lvlJc w:val="right"/>
      <w:pPr>
        <w:ind w:left="2160" w:hanging="180"/>
      </w:pPr>
    </w:lvl>
    <w:lvl w:ilvl="3" w:tplc="181A000F" w:tentative="1">
      <w:start w:val="1"/>
      <w:numFmt w:val="decimal"/>
      <w:lvlText w:val="%4."/>
      <w:lvlJc w:val="left"/>
      <w:pPr>
        <w:ind w:left="2880" w:hanging="360"/>
      </w:pPr>
    </w:lvl>
    <w:lvl w:ilvl="4" w:tplc="181A0019" w:tentative="1">
      <w:start w:val="1"/>
      <w:numFmt w:val="lowerLetter"/>
      <w:lvlText w:val="%5."/>
      <w:lvlJc w:val="left"/>
      <w:pPr>
        <w:ind w:left="3600" w:hanging="360"/>
      </w:pPr>
    </w:lvl>
    <w:lvl w:ilvl="5" w:tplc="181A001B" w:tentative="1">
      <w:start w:val="1"/>
      <w:numFmt w:val="lowerRoman"/>
      <w:lvlText w:val="%6."/>
      <w:lvlJc w:val="right"/>
      <w:pPr>
        <w:ind w:left="4320" w:hanging="180"/>
      </w:pPr>
    </w:lvl>
    <w:lvl w:ilvl="6" w:tplc="181A000F" w:tentative="1">
      <w:start w:val="1"/>
      <w:numFmt w:val="decimal"/>
      <w:lvlText w:val="%7."/>
      <w:lvlJc w:val="left"/>
      <w:pPr>
        <w:ind w:left="5040" w:hanging="360"/>
      </w:pPr>
    </w:lvl>
    <w:lvl w:ilvl="7" w:tplc="181A0019" w:tentative="1">
      <w:start w:val="1"/>
      <w:numFmt w:val="lowerLetter"/>
      <w:lvlText w:val="%8."/>
      <w:lvlJc w:val="left"/>
      <w:pPr>
        <w:ind w:left="5760" w:hanging="360"/>
      </w:pPr>
    </w:lvl>
    <w:lvl w:ilvl="8" w:tplc="181A001B" w:tentative="1">
      <w:start w:val="1"/>
      <w:numFmt w:val="lowerRoman"/>
      <w:lvlText w:val="%9."/>
      <w:lvlJc w:val="right"/>
      <w:pPr>
        <w:ind w:left="6480" w:hanging="180"/>
      </w:pPr>
    </w:lvl>
  </w:abstractNum>
  <w:abstractNum w:abstractNumId="59" w15:restartNumberingAfterBreak="0">
    <w:nsid w:val="6066054E"/>
    <w:multiLevelType w:val="hybridMultilevel"/>
    <w:tmpl w:val="8CD07DB0"/>
    <w:lvl w:ilvl="0" w:tplc="04090005">
      <w:start w:val="1"/>
      <w:numFmt w:val="bullet"/>
      <w:lvlText w:val=""/>
      <w:lvlJc w:val="left"/>
      <w:pPr>
        <w:tabs>
          <w:tab w:val="num" w:pos="720"/>
        </w:tabs>
        <w:ind w:left="720" w:hanging="360"/>
      </w:pPr>
      <w:rPr>
        <w:rFonts w:ascii="Wingdings" w:hAnsi="Wingdings" w:hint="default"/>
      </w:rPr>
    </w:lvl>
    <w:lvl w:ilvl="1" w:tplc="2946AF72">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0D76574"/>
    <w:multiLevelType w:val="hybridMultilevel"/>
    <w:tmpl w:val="C1D83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0F14915"/>
    <w:multiLevelType w:val="multilevel"/>
    <w:tmpl w:val="D7FEA9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3" w15:restartNumberingAfterBreak="0">
    <w:nsid w:val="623B4666"/>
    <w:multiLevelType w:val="hybridMultilevel"/>
    <w:tmpl w:val="E2DA75D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4" w15:restartNumberingAfterBreak="0">
    <w:nsid w:val="63F60E59"/>
    <w:multiLevelType w:val="hybridMultilevel"/>
    <w:tmpl w:val="0A363358"/>
    <w:lvl w:ilvl="0" w:tplc="44000268">
      <w:start w:val="1"/>
      <w:numFmt w:val="decimal"/>
      <w:lvlText w:val="%1."/>
      <w:lvlJc w:val="left"/>
      <w:pPr>
        <w:tabs>
          <w:tab w:val="num" w:pos="720"/>
        </w:tabs>
        <w:ind w:left="720" w:hanging="360"/>
      </w:pPr>
      <w:rPr>
        <w:rFonts w:hint="default"/>
        <w:b/>
        <w:i/>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4CC4181"/>
    <w:multiLevelType w:val="hybridMultilevel"/>
    <w:tmpl w:val="7A4AF336"/>
    <w:lvl w:ilvl="0" w:tplc="EC6A63C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7" w15:restartNumberingAfterBreak="0">
    <w:nsid w:val="68426CDE"/>
    <w:multiLevelType w:val="hybridMultilevel"/>
    <w:tmpl w:val="B3AC3B40"/>
    <w:lvl w:ilvl="0" w:tplc="0809000D">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8804C78"/>
    <w:multiLevelType w:val="hybridMultilevel"/>
    <w:tmpl w:val="9B082882"/>
    <w:lvl w:ilvl="0" w:tplc="04090003">
      <w:start w:val="1"/>
      <w:numFmt w:val="bullet"/>
      <w:lvlText w:val="o"/>
      <w:lvlJc w:val="left"/>
      <w:pPr>
        <w:ind w:left="1068" w:hanging="360"/>
      </w:pPr>
      <w:rPr>
        <w:rFonts w:ascii="Courier New" w:hAnsi="Courier New" w:cs="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9" w15:restartNumberingAfterBreak="0">
    <w:nsid w:val="6A755A26"/>
    <w:multiLevelType w:val="hybridMultilevel"/>
    <w:tmpl w:val="E9DEAF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F62225AC">
      <w:start w:val="1"/>
      <w:numFmt w:val="bullet"/>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E033CB2"/>
    <w:multiLevelType w:val="hybridMultilevel"/>
    <w:tmpl w:val="3FC6F42A"/>
    <w:lvl w:ilvl="0" w:tplc="B07859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72" w15:restartNumberingAfterBreak="0">
    <w:nsid w:val="70484061"/>
    <w:multiLevelType w:val="hybridMultilevel"/>
    <w:tmpl w:val="0122E634"/>
    <w:lvl w:ilvl="0" w:tplc="F4528FB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0D019DD"/>
    <w:multiLevelType w:val="hybridMultilevel"/>
    <w:tmpl w:val="C09221BA"/>
    <w:lvl w:ilvl="0" w:tplc="FF1A3E46">
      <w:start w:val="1"/>
      <w:numFmt w:val="decimal"/>
      <w:lvlText w:val="%1."/>
      <w:lvlJc w:val="left"/>
      <w:pPr>
        <w:ind w:left="775" w:hanging="360"/>
      </w:pPr>
      <w:rPr>
        <w:rFonts w:ascii="Calibri" w:eastAsia="Calibri" w:hAnsi="Calibri" w:cs="Calibri"/>
      </w:rPr>
    </w:lvl>
    <w:lvl w:ilvl="1" w:tplc="04090003" w:tentative="1">
      <w:start w:val="1"/>
      <w:numFmt w:val="bullet"/>
      <w:lvlText w:val="o"/>
      <w:lvlJc w:val="left"/>
      <w:pPr>
        <w:ind w:left="1495" w:hanging="360"/>
      </w:pPr>
      <w:rPr>
        <w:rFonts w:ascii="Courier New" w:hAnsi="Courier New" w:cs="Courier New" w:hint="default"/>
      </w:rPr>
    </w:lvl>
    <w:lvl w:ilvl="2" w:tplc="04090005">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74" w15:restartNumberingAfterBreak="0">
    <w:nsid w:val="71CD0C9C"/>
    <w:multiLevelType w:val="multilevel"/>
    <w:tmpl w:val="DA8264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5" w15:restartNumberingAfterBreak="0">
    <w:nsid w:val="734731FF"/>
    <w:multiLevelType w:val="hybridMultilevel"/>
    <w:tmpl w:val="856E54EE"/>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758370FE"/>
    <w:multiLevelType w:val="hybridMultilevel"/>
    <w:tmpl w:val="069AA862"/>
    <w:lvl w:ilvl="0" w:tplc="081A0003">
      <w:start w:val="1"/>
      <w:numFmt w:val="bullet"/>
      <w:lvlText w:val="o"/>
      <w:lvlJc w:val="left"/>
      <w:pPr>
        <w:tabs>
          <w:tab w:val="num" w:pos="2520"/>
        </w:tabs>
        <w:ind w:left="2520" w:hanging="360"/>
      </w:pPr>
      <w:rPr>
        <w:rFonts w:ascii="Courier New" w:hAnsi="Courier New" w:cs="Courier New" w:hint="default"/>
      </w:rPr>
    </w:lvl>
    <w:lvl w:ilvl="1" w:tplc="081A0003" w:tentative="1">
      <w:start w:val="1"/>
      <w:numFmt w:val="bullet"/>
      <w:lvlText w:val="o"/>
      <w:lvlJc w:val="left"/>
      <w:pPr>
        <w:tabs>
          <w:tab w:val="num" w:pos="3240"/>
        </w:tabs>
        <w:ind w:left="3240" w:hanging="360"/>
      </w:pPr>
      <w:rPr>
        <w:rFonts w:ascii="Courier New" w:hAnsi="Courier New" w:cs="Courier New" w:hint="default"/>
      </w:rPr>
    </w:lvl>
    <w:lvl w:ilvl="2" w:tplc="081A0005" w:tentative="1">
      <w:start w:val="1"/>
      <w:numFmt w:val="bullet"/>
      <w:lvlText w:val=""/>
      <w:lvlJc w:val="left"/>
      <w:pPr>
        <w:tabs>
          <w:tab w:val="num" w:pos="3960"/>
        </w:tabs>
        <w:ind w:left="3960" w:hanging="360"/>
      </w:pPr>
      <w:rPr>
        <w:rFonts w:ascii="Wingdings" w:hAnsi="Wingdings" w:hint="default"/>
      </w:rPr>
    </w:lvl>
    <w:lvl w:ilvl="3" w:tplc="081A0001" w:tentative="1">
      <w:start w:val="1"/>
      <w:numFmt w:val="bullet"/>
      <w:lvlText w:val=""/>
      <w:lvlJc w:val="left"/>
      <w:pPr>
        <w:tabs>
          <w:tab w:val="num" w:pos="4680"/>
        </w:tabs>
        <w:ind w:left="4680" w:hanging="360"/>
      </w:pPr>
      <w:rPr>
        <w:rFonts w:ascii="Symbol" w:hAnsi="Symbol" w:hint="default"/>
      </w:rPr>
    </w:lvl>
    <w:lvl w:ilvl="4" w:tplc="081A0003" w:tentative="1">
      <w:start w:val="1"/>
      <w:numFmt w:val="bullet"/>
      <w:lvlText w:val="o"/>
      <w:lvlJc w:val="left"/>
      <w:pPr>
        <w:tabs>
          <w:tab w:val="num" w:pos="5400"/>
        </w:tabs>
        <w:ind w:left="5400" w:hanging="360"/>
      </w:pPr>
      <w:rPr>
        <w:rFonts w:ascii="Courier New" w:hAnsi="Courier New" w:cs="Courier New" w:hint="default"/>
      </w:rPr>
    </w:lvl>
    <w:lvl w:ilvl="5" w:tplc="081A0005" w:tentative="1">
      <w:start w:val="1"/>
      <w:numFmt w:val="bullet"/>
      <w:lvlText w:val=""/>
      <w:lvlJc w:val="left"/>
      <w:pPr>
        <w:tabs>
          <w:tab w:val="num" w:pos="6120"/>
        </w:tabs>
        <w:ind w:left="6120" w:hanging="360"/>
      </w:pPr>
      <w:rPr>
        <w:rFonts w:ascii="Wingdings" w:hAnsi="Wingdings" w:hint="default"/>
      </w:rPr>
    </w:lvl>
    <w:lvl w:ilvl="6" w:tplc="081A0001" w:tentative="1">
      <w:start w:val="1"/>
      <w:numFmt w:val="bullet"/>
      <w:lvlText w:val=""/>
      <w:lvlJc w:val="left"/>
      <w:pPr>
        <w:tabs>
          <w:tab w:val="num" w:pos="6840"/>
        </w:tabs>
        <w:ind w:left="6840" w:hanging="360"/>
      </w:pPr>
      <w:rPr>
        <w:rFonts w:ascii="Symbol" w:hAnsi="Symbol" w:hint="default"/>
      </w:rPr>
    </w:lvl>
    <w:lvl w:ilvl="7" w:tplc="081A0003" w:tentative="1">
      <w:start w:val="1"/>
      <w:numFmt w:val="bullet"/>
      <w:lvlText w:val="o"/>
      <w:lvlJc w:val="left"/>
      <w:pPr>
        <w:tabs>
          <w:tab w:val="num" w:pos="7560"/>
        </w:tabs>
        <w:ind w:left="7560" w:hanging="360"/>
      </w:pPr>
      <w:rPr>
        <w:rFonts w:ascii="Courier New" w:hAnsi="Courier New" w:cs="Courier New" w:hint="default"/>
      </w:rPr>
    </w:lvl>
    <w:lvl w:ilvl="8" w:tplc="081A0005" w:tentative="1">
      <w:start w:val="1"/>
      <w:numFmt w:val="bullet"/>
      <w:lvlText w:val=""/>
      <w:lvlJc w:val="left"/>
      <w:pPr>
        <w:tabs>
          <w:tab w:val="num" w:pos="8280"/>
        </w:tabs>
        <w:ind w:left="8280" w:hanging="360"/>
      </w:pPr>
      <w:rPr>
        <w:rFonts w:ascii="Wingdings" w:hAnsi="Wingdings" w:hint="default"/>
      </w:rPr>
    </w:lvl>
  </w:abstractNum>
  <w:abstractNum w:abstractNumId="77" w15:restartNumberingAfterBreak="0">
    <w:nsid w:val="759A64C8"/>
    <w:multiLevelType w:val="hybridMultilevel"/>
    <w:tmpl w:val="18C247C0"/>
    <w:lvl w:ilvl="0" w:tplc="F2F444AE">
      <w:start w:val="1"/>
      <w:numFmt w:val="decimal"/>
      <w:lvlText w:val="%1."/>
      <w:lvlJc w:val="left"/>
      <w:pPr>
        <w:tabs>
          <w:tab w:val="num" w:pos="720"/>
        </w:tabs>
        <w:ind w:left="720" w:hanging="360"/>
      </w:pPr>
    </w:lvl>
    <w:lvl w:ilvl="1" w:tplc="13AAC01A">
      <w:numFmt w:val="none"/>
      <w:lvlText w:val=""/>
      <w:lvlJc w:val="left"/>
      <w:pPr>
        <w:tabs>
          <w:tab w:val="num" w:pos="360"/>
        </w:tabs>
      </w:pPr>
    </w:lvl>
    <w:lvl w:ilvl="2" w:tplc="573E62A8">
      <w:numFmt w:val="none"/>
      <w:lvlText w:val=""/>
      <w:lvlJc w:val="left"/>
      <w:pPr>
        <w:tabs>
          <w:tab w:val="num" w:pos="360"/>
        </w:tabs>
      </w:pPr>
    </w:lvl>
    <w:lvl w:ilvl="3" w:tplc="5012153C">
      <w:numFmt w:val="none"/>
      <w:lvlText w:val=""/>
      <w:lvlJc w:val="left"/>
      <w:pPr>
        <w:tabs>
          <w:tab w:val="num" w:pos="360"/>
        </w:tabs>
      </w:pPr>
    </w:lvl>
    <w:lvl w:ilvl="4" w:tplc="EC2A8F90">
      <w:numFmt w:val="none"/>
      <w:lvlText w:val=""/>
      <w:lvlJc w:val="left"/>
      <w:pPr>
        <w:tabs>
          <w:tab w:val="num" w:pos="360"/>
        </w:tabs>
      </w:pPr>
    </w:lvl>
    <w:lvl w:ilvl="5" w:tplc="0A18B144">
      <w:numFmt w:val="none"/>
      <w:lvlText w:val=""/>
      <w:lvlJc w:val="left"/>
      <w:pPr>
        <w:tabs>
          <w:tab w:val="num" w:pos="360"/>
        </w:tabs>
      </w:pPr>
    </w:lvl>
    <w:lvl w:ilvl="6" w:tplc="2856E4EE">
      <w:numFmt w:val="none"/>
      <w:lvlText w:val=""/>
      <w:lvlJc w:val="left"/>
      <w:pPr>
        <w:tabs>
          <w:tab w:val="num" w:pos="360"/>
        </w:tabs>
      </w:pPr>
    </w:lvl>
    <w:lvl w:ilvl="7" w:tplc="F9503686">
      <w:numFmt w:val="none"/>
      <w:lvlText w:val=""/>
      <w:lvlJc w:val="left"/>
      <w:pPr>
        <w:tabs>
          <w:tab w:val="num" w:pos="360"/>
        </w:tabs>
      </w:pPr>
    </w:lvl>
    <w:lvl w:ilvl="8" w:tplc="4126AE38">
      <w:numFmt w:val="none"/>
      <w:lvlText w:val=""/>
      <w:lvlJc w:val="left"/>
      <w:pPr>
        <w:tabs>
          <w:tab w:val="num" w:pos="360"/>
        </w:tabs>
      </w:pPr>
    </w:lvl>
  </w:abstractNum>
  <w:abstractNum w:abstractNumId="78" w15:restartNumberingAfterBreak="0">
    <w:nsid w:val="7BE726DA"/>
    <w:multiLevelType w:val="multilevel"/>
    <w:tmpl w:val="81E4968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9" w15:restartNumberingAfterBreak="0">
    <w:nsid w:val="7BEA09DA"/>
    <w:multiLevelType w:val="multilevel"/>
    <w:tmpl w:val="C01814E8"/>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3.1.%3."/>
      <w:lvlJc w:val="left"/>
      <w:pPr>
        <w:tabs>
          <w:tab w:val="num" w:pos="1440"/>
        </w:tabs>
        <w:ind w:left="1224" w:hanging="504"/>
      </w:pPr>
      <w:rPr>
        <w:rFonts w:hint="default"/>
        <w:lang w:val="sr-Latn-CS"/>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7CB870D1"/>
    <w:multiLevelType w:val="multilevel"/>
    <w:tmpl w:val="9FC84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9"/>
  </w:num>
  <w:num w:numId="2">
    <w:abstractNumId w:val="12"/>
  </w:num>
  <w:num w:numId="3">
    <w:abstractNumId w:val="6"/>
  </w:num>
  <w:num w:numId="4">
    <w:abstractNumId w:val="66"/>
  </w:num>
  <w:num w:numId="5">
    <w:abstractNumId w:val="71"/>
  </w:num>
  <w:num w:numId="6">
    <w:abstractNumId w:val="53"/>
  </w:num>
  <w:num w:numId="7">
    <w:abstractNumId w:val="62"/>
  </w:num>
  <w:num w:numId="8">
    <w:abstractNumId w:val="38"/>
  </w:num>
  <w:num w:numId="9">
    <w:abstractNumId w:val="56"/>
  </w:num>
  <w:num w:numId="10">
    <w:abstractNumId w:val="17"/>
  </w:num>
  <w:num w:numId="11">
    <w:abstractNumId w:val="40"/>
  </w:num>
  <w:num w:numId="12">
    <w:abstractNumId w:val="26"/>
  </w:num>
  <w:num w:numId="13">
    <w:abstractNumId w:val="49"/>
  </w:num>
  <w:num w:numId="14">
    <w:abstractNumId w:val="34"/>
  </w:num>
  <w:num w:numId="15">
    <w:abstractNumId w:val="37"/>
  </w:num>
  <w:num w:numId="16">
    <w:abstractNumId w:val="33"/>
  </w:num>
  <w:num w:numId="17">
    <w:abstractNumId w:val="31"/>
  </w:num>
  <w:num w:numId="18">
    <w:abstractNumId w:val="72"/>
  </w:num>
  <w:num w:numId="19">
    <w:abstractNumId w:val="67"/>
  </w:num>
  <w:num w:numId="20">
    <w:abstractNumId w:val="59"/>
  </w:num>
  <w:num w:numId="21">
    <w:abstractNumId w:val="77"/>
  </w:num>
  <w:num w:numId="22">
    <w:abstractNumId w:val="57"/>
  </w:num>
  <w:num w:numId="23">
    <w:abstractNumId w:val="54"/>
  </w:num>
  <w:num w:numId="24">
    <w:abstractNumId w:val="9"/>
  </w:num>
  <w:num w:numId="25">
    <w:abstractNumId w:val="65"/>
  </w:num>
  <w:num w:numId="26">
    <w:abstractNumId w:val="28"/>
  </w:num>
  <w:num w:numId="27">
    <w:abstractNumId w:val="42"/>
  </w:num>
  <w:num w:numId="28">
    <w:abstractNumId w:val="76"/>
  </w:num>
  <w:num w:numId="29">
    <w:abstractNumId w:val="36"/>
  </w:num>
  <w:num w:numId="30">
    <w:abstractNumId w:val="25"/>
  </w:num>
  <w:num w:numId="31">
    <w:abstractNumId w:val="19"/>
  </w:num>
  <w:num w:numId="32">
    <w:abstractNumId w:val="75"/>
  </w:num>
  <w:num w:numId="33">
    <w:abstractNumId w:val="35"/>
  </w:num>
  <w:num w:numId="34">
    <w:abstractNumId w:val="50"/>
  </w:num>
  <w:num w:numId="35">
    <w:abstractNumId w:val="46"/>
  </w:num>
  <w:num w:numId="36">
    <w:abstractNumId w:val="21"/>
  </w:num>
  <w:num w:numId="37">
    <w:abstractNumId w:val="16"/>
  </w:num>
  <w:num w:numId="38">
    <w:abstractNumId w:val="41"/>
  </w:num>
  <w:num w:numId="39">
    <w:abstractNumId w:val="4"/>
  </w:num>
  <w:num w:numId="40">
    <w:abstractNumId w:val="0"/>
  </w:num>
  <w:num w:numId="41">
    <w:abstractNumId w:val="1"/>
  </w:num>
  <w:num w:numId="42">
    <w:abstractNumId w:val="2"/>
  </w:num>
  <w:num w:numId="43">
    <w:abstractNumId w:val="3"/>
  </w:num>
  <w:num w:numId="44">
    <w:abstractNumId w:val="80"/>
  </w:num>
  <w:num w:numId="45">
    <w:abstractNumId w:val="23"/>
  </w:num>
  <w:num w:numId="46">
    <w:abstractNumId w:val="39"/>
  </w:num>
  <w:num w:numId="47">
    <w:abstractNumId w:val="20"/>
  </w:num>
  <w:num w:numId="48">
    <w:abstractNumId w:val="47"/>
  </w:num>
  <w:num w:numId="49">
    <w:abstractNumId w:val="7"/>
  </w:num>
  <w:num w:numId="50">
    <w:abstractNumId w:val="10"/>
  </w:num>
  <w:num w:numId="51">
    <w:abstractNumId w:val="48"/>
  </w:num>
  <w:num w:numId="52">
    <w:abstractNumId w:val="63"/>
  </w:num>
  <w:num w:numId="53">
    <w:abstractNumId w:val="73"/>
  </w:num>
  <w:num w:numId="54">
    <w:abstractNumId w:val="11"/>
  </w:num>
  <w:num w:numId="55">
    <w:abstractNumId w:val="14"/>
  </w:num>
  <w:num w:numId="56">
    <w:abstractNumId w:val="55"/>
  </w:num>
  <w:num w:numId="57">
    <w:abstractNumId w:val="51"/>
  </w:num>
  <w:num w:numId="58">
    <w:abstractNumId w:val="30"/>
  </w:num>
  <w:num w:numId="59">
    <w:abstractNumId w:val="15"/>
  </w:num>
  <w:num w:numId="60">
    <w:abstractNumId w:val="64"/>
  </w:num>
  <w:num w:numId="61">
    <w:abstractNumId w:val="13"/>
  </w:num>
  <w:num w:numId="62">
    <w:abstractNumId w:val="69"/>
  </w:num>
  <w:num w:numId="63">
    <w:abstractNumId w:val="44"/>
  </w:num>
  <w:num w:numId="64">
    <w:abstractNumId w:val="79"/>
  </w:num>
  <w:num w:numId="65">
    <w:abstractNumId w:val="8"/>
  </w:num>
  <w:num w:numId="66">
    <w:abstractNumId w:val="70"/>
  </w:num>
  <w:num w:numId="67">
    <w:abstractNumId w:val="68"/>
  </w:num>
  <w:num w:numId="68">
    <w:abstractNumId w:val="18"/>
  </w:num>
  <w:num w:numId="69">
    <w:abstractNumId w:val="60"/>
  </w:num>
  <w:num w:numId="70">
    <w:abstractNumId w:val="24"/>
  </w:num>
  <w:num w:numId="7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5"/>
    <w:lvlOverride w:ilvl="0">
      <w:startOverride w:val="1"/>
    </w:lvlOverride>
    <w:lvlOverride w:ilvl="1"/>
    <w:lvlOverride w:ilvl="2"/>
    <w:lvlOverride w:ilvl="3"/>
    <w:lvlOverride w:ilvl="4"/>
    <w:lvlOverride w:ilvl="5"/>
    <w:lvlOverride w:ilvl="6"/>
    <w:lvlOverride w:ilvl="7"/>
    <w:lvlOverride w:ilvl="8"/>
  </w:num>
  <w:num w:numId="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4"/>
  </w:num>
  <w:num w:numId="75">
    <w:abstractNumId w:val="78"/>
  </w:num>
  <w:num w:numId="76">
    <w:abstractNumId w:val="52"/>
  </w:num>
  <w:num w:numId="77">
    <w:abstractNumId w:val="43"/>
  </w:num>
  <w:num w:numId="78">
    <w:abstractNumId w:val="27"/>
  </w:num>
  <w:num w:numId="79">
    <w:abstractNumId w:val="61"/>
  </w:num>
  <w:num w:numId="80">
    <w:abstractNumId w:val="22"/>
  </w:num>
  <w:num w:numId="81">
    <w:abstractNumId w:val="32"/>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C1A"/>
    <w:rsid w:val="00025405"/>
    <w:rsid w:val="00043752"/>
    <w:rsid w:val="00050907"/>
    <w:rsid w:val="00064D61"/>
    <w:rsid w:val="00065675"/>
    <w:rsid w:val="0008713D"/>
    <w:rsid w:val="00090511"/>
    <w:rsid w:val="00094316"/>
    <w:rsid w:val="000A64A7"/>
    <w:rsid w:val="000B3020"/>
    <w:rsid w:val="000C1CED"/>
    <w:rsid w:val="000C3560"/>
    <w:rsid w:val="000C5168"/>
    <w:rsid w:val="000E306B"/>
    <w:rsid w:val="000E616D"/>
    <w:rsid w:val="00103E0F"/>
    <w:rsid w:val="00107EB1"/>
    <w:rsid w:val="0012508D"/>
    <w:rsid w:val="00126DAB"/>
    <w:rsid w:val="00134546"/>
    <w:rsid w:val="00173CF1"/>
    <w:rsid w:val="00180E0A"/>
    <w:rsid w:val="001812BC"/>
    <w:rsid w:val="00192479"/>
    <w:rsid w:val="001A7C1A"/>
    <w:rsid w:val="001C70E6"/>
    <w:rsid w:val="001E3796"/>
    <w:rsid w:val="00202835"/>
    <w:rsid w:val="0020366D"/>
    <w:rsid w:val="0020377F"/>
    <w:rsid w:val="00205063"/>
    <w:rsid w:val="002052CB"/>
    <w:rsid w:val="002063B1"/>
    <w:rsid w:val="0021610E"/>
    <w:rsid w:val="0025784C"/>
    <w:rsid w:val="00266902"/>
    <w:rsid w:val="00276AB7"/>
    <w:rsid w:val="002835F3"/>
    <w:rsid w:val="002858B9"/>
    <w:rsid w:val="00293658"/>
    <w:rsid w:val="0029483F"/>
    <w:rsid w:val="002A3B07"/>
    <w:rsid w:val="002A7367"/>
    <w:rsid w:val="002C09F3"/>
    <w:rsid w:val="002D3E33"/>
    <w:rsid w:val="0032412B"/>
    <w:rsid w:val="003340AD"/>
    <w:rsid w:val="00351465"/>
    <w:rsid w:val="00351932"/>
    <w:rsid w:val="00361949"/>
    <w:rsid w:val="00364511"/>
    <w:rsid w:val="0037093D"/>
    <w:rsid w:val="003720D1"/>
    <w:rsid w:val="00373031"/>
    <w:rsid w:val="003A5160"/>
    <w:rsid w:val="003A596C"/>
    <w:rsid w:val="003A78B4"/>
    <w:rsid w:val="003E49A2"/>
    <w:rsid w:val="003F64E4"/>
    <w:rsid w:val="00413BAB"/>
    <w:rsid w:val="0041575B"/>
    <w:rsid w:val="00422747"/>
    <w:rsid w:val="00423D23"/>
    <w:rsid w:val="00423DED"/>
    <w:rsid w:val="004508B5"/>
    <w:rsid w:val="004527F0"/>
    <w:rsid w:val="004538C1"/>
    <w:rsid w:val="00464757"/>
    <w:rsid w:val="00473967"/>
    <w:rsid w:val="004766CD"/>
    <w:rsid w:val="0047670C"/>
    <w:rsid w:val="004A1774"/>
    <w:rsid w:val="004C061D"/>
    <w:rsid w:val="00501B12"/>
    <w:rsid w:val="005152D7"/>
    <w:rsid w:val="00517FED"/>
    <w:rsid w:val="00524E3C"/>
    <w:rsid w:val="0053016C"/>
    <w:rsid w:val="00530BE7"/>
    <w:rsid w:val="00532A19"/>
    <w:rsid w:val="00536BB5"/>
    <w:rsid w:val="00581271"/>
    <w:rsid w:val="00593FE5"/>
    <w:rsid w:val="005A41F3"/>
    <w:rsid w:val="005B1134"/>
    <w:rsid w:val="005C760E"/>
    <w:rsid w:val="005E0F82"/>
    <w:rsid w:val="005E42D4"/>
    <w:rsid w:val="0061372C"/>
    <w:rsid w:val="00620F3F"/>
    <w:rsid w:val="006334AB"/>
    <w:rsid w:val="006379CE"/>
    <w:rsid w:val="006401A0"/>
    <w:rsid w:val="006604D9"/>
    <w:rsid w:val="00663ABF"/>
    <w:rsid w:val="006673DA"/>
    <w:rsid w:val="006A3E93"/>
    <w:rsid w:val="006A429D"/>
    <w:rsid w:val="006B2CE1"/>
    <w:rsid w:val="006B4BB7"/>
    <w:rsid w:val="006C06EC"/>
    <w:rsid w:val="006C30B6"/>
    <w:rsid w:val="006E6C3F"/>
    <w:rsid w:val="006F4D93"/>
    <w:rsid w:val="00701282"/>
    <w:rsid w:val="007051FF"/>
    <w:rsid w:val="00713618"/>
    <w:rsid w:val="0073354D"/>
    <w:rsid w:val="00736CD1"/>
    <w:rsid w:val="00795AF6"/>
    <w:rsid w:val="007A7848"/>
    <w:rsid w:val="007B5E58"/>
    <w:rsid w:val="007C3D2F"/>
    <w:rsid w:val="007D1EB5"/>
    <w:rsid w:val="007D4718"/>
    <w:rsid w:val="007E6F96"/>
    <w:rsid w:val="007F4FAB"/>
    <w:rsid w:val="00800B05"/>
    <w:rsid w:val="00801A8F"/>
    <w:rsid w:val="00821452"/>
    <w:rsid w:val="008230C9"/>
    <w:rsid w:val="008316E6"/>
    <w:rsid w:val="00845C87"/>
    <w:rsid w:val="00846B93"/>
    <w:rsid w:val="00847975"/>
    <w:rsid w:val="008504CD"/>
    <w:rsid w:val="00857BEC"/>
    <w:rsid w:val="00891EDE"/>
    <w:rsid w:val="008B13C5"/>
    <w:rsid w:val="008B7949"/>
    <w:rsid w:val="008D0A51"/>
    <w:rsid w:val="008E038C"/>
    <w:rsid w:val="008E1BC5"/>
    <w:rsid w:val="008E69F7"/>
    <w:rsid w:val="008E75DE"/>
    <w:rsid w:val="008F1A5C"/>
    <w:rsid w:val="00905BAC"/>
    <w:rsid w:val="009264D6"/>
    <w:rsid w:val="00940EEF"/>
    <w:rsid w:val="00943B9A"/>
    <w:rsid w:val="009740A7"/>
    <w:rsid w:val="00976E84"/>
    <w:rsid w:val="009809BD"/>
    <w:rsid w:val="00985C4D"/>
    <w:rsid w:val="009871FA"/>
    <w:rsid w:val="00991D47"/>
    <w:rsid w:val="00997AE0"/>
    <w:rsid w:val="009C2483"/>
    <w:rsid w:val="009E22AE"/>
    <w:rsid w:val="009E278C"/>
    <w:rsid w:val="009F2D56"/>
    <w:rsid w:val="009F2DA1"/>
    <w:rsid w:val="00A20E13"/>
    <w:rsid w:val="00A2434F"/>
    <w:rsid w:val="00A5106B"/>
    <w:rsid w:val="00A51906"/>
    <w:rsid w:val="00A52DEC"/>
    <w:rsid w:val="00A8301B"/>
    <w:rsid w:val="00A83E9D"/>
    <w:rsid w:val="00A9146C"/>
    <w:rsid w:val="00AA0717"/>
    <w:rsid w:val="00AA4EBA"/>
    <w:rsid w:val="00AA7AF2"/>
    <w:rsid w:val="00AB00C7"/>
    <w:rsid w:val="00AC253D"/>
    <w:rsid w:val="00AC4E83"/>
    <w:rsid w:val="00AD4D7F"/>
    <w:rsid w:val="00AF1B81"/>
    <w:rsid w:val="00B01E2A"/>
    <w:rsid w:val="00B16024"/>
    <w:rsid w:val="00B27259"/>
    <w:rsid w:val="00B327DC"/>
    <w:rsid w:val="00B33611"/>
    <w:rsid w:val="00B337EA"/>
    <w:rsid w:val="00B41C41"/>
    <w:rsid w:val="00B52366"/>
    <w:rsid w:val="00B66384"/>
    <w:rsid w:val="00B81830"/>
    <w:rsid w:val="00B97D67"/>
    <w:rsid w:val="00BA55C0"/>
    <w:rsid w:val="00BB16C9"/>
    <w:rsid w:val="00BC7682"/>
    <w:rsid w:val="00BE1D17"/>
    <w:rsid w:val="00BF49EB"/>
    <w:rsid w:val="00C07FE8"/>
    <w:rsid w:val="00C20462"/>
    <w:rsid w:val="00C21FC3"/>
    <w:rsid w:val="00C24D9B"/>
    <w:rsid w:val="00C27B41"/>
    <w:rsid w:val="00C53FA2"/>
    <w:rsid w:val="00C606A7"/>
    <w:rsid w:val="00C8492D"/>
    <w:rsid w:val="00C85FC1"/>
    <w:rsid w:val="00C92BCC"/>
    <w:rsid w:val="00CA445C"/>
    <w:rsid w:val="00CA592F"/>
    <w:rsid w:val="00CA693F"/>
    <w:rsid w:val="00CB22D4"/>
    <w:rsid w:val="00CB651A"/>
    <w:rsid w:val="00CC65F1"/>
    <w:rsid w:val="00CD3BE0"/>
    <w:rsid w:val="00CE65A0"/>
    <w:rsid w:val="00D06F7D"/>
    <w:rsid w:val="00D13B63"/>
    <w:rsid w:val="00D3226D"/>
    <w:rsid w:val="00D52476"/>
    <w:rsid w:val="00D65034"/>
    <w:rsid w:val="00D92D63"/>
    <w:rsid w:val="00DB6935"/>
    <w:rsid w:val="00DC1096"/>
    <w:rsid w:val="00DC540C"/>
    <w:rsid w:val="00DC76CE"/>
    <w:rsid w:val="00DF16D6"/>
    <w:rsid w:val="00E07D86"/>
    <w:rsid w:val="00E11C9B"/>
    <w:rsid w:val="00E13608"/>
    <w:rsid w:val="00E30741"/>
    <w:rsid w:val="00E36B2B"/>
    <w:rsid w:val="00E42ACD"/>
    <w:rsid w:val="00E51DCF"/>
    <w:rsid w:val="00E826D2"/>
    <w:rsid w:val="00E93F9B"/>
    <w:rsid w:val="00EB59CC"/>
    <w:rsid w:val="00EB6748"/>
    <w:rsid w:val="00EC356A"/>
    <w:rsid w:val="00EC5C5A"/>
    <w:rsid w:val="00ED136D"/>
    <w:rsid w:val="00ED3582"/>
    <w:rsid w:val="00ED55E1"/>
    <w:rsid w:val="00EE3C7E"/>
    <w:rsid w:val="00EE54DD"/>
    <w:rsid w:val="00EF395C"/>
    <w:rsid w:val="00EF397E"/>
    <w:rsid w:val="00EF421F"/>
    <w:rsid w:val="00F00F3E"/>
    <w:rsid w:val="00F144AB"/>
    <w:rsid w:val="00F33698"/>
    <w:rsid w:val="00F36FA4"/>
    <w:rsid w:val="00F4454D"/>
    <w:rsid w:val="00F5154D"/>
    <w:rsid w:val="00F626FA"/>
    <w:rsid w:val="00F627EE"/>
    <w:rsid w:val="00F6472E"/>
    <w:rsid w:val="00F8029D"/>
    <w:rsid w:val="00F84A27"/>
    <w:rsid w:val="00F911DA"/>
    <w:rsid w:val="00FA4B7A"/>
    <w:rsid w:val="00FA74BF"/>
    <w:rsid w:val="00FC7094"/>
    <w:rsid w:val="00FD3D57"/>
    <w:rsid w:val="00FD3E9D"/>
    <w:rsid w:val="00FE19E0"/>
    <w:rsid w:val="00FE23FC"/>
    <w:rsid w:val="00FF2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AA32B"/>
  <w15:docId w15:val="{5C4BFC0E-3466-402E-B4F6-57E346D2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F9B"/>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qFormat/>
    <w:rsid w:val="004A1774"/>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4A1774"/>
    <w:pPr>
      <w:keepNext/>
      <w:keepLines/>
      <w:spacing w:before="200" w:line="276" w:lineRule="auto"/>
      <w:outlineLvl w:val="1"/>
    </w:pPr>
    <w:rPr>
      <w:rFonts w:ascii="Cambria" w:hAnsi="Cambria" w:cs="Cambria"/>
      <w:b/>
      <w:bCs/>
      <w:color w:val="4F81BD"/>
      <w:sz w:val="26"/>
      <w:szCs w:val="26"/>
      <w:lang w:eastAsia="zh-TW"/>
    </w:rPr>
  </w:style>
  <w:style w:type="paragraph" w:styleId="Heading3">
    <w:name w:val="heading 3"/>
    <w:basedOn w:val="Normal"/>
    <w:next w:val="Normal"/>
    <w:link w:val="Heading3Char"/>
    <w:qFormat/>
    <w:rsid w:val="004A1774"/>
    <w:pPr>
      <w:keepNext/>
      <w:keepLines/>
      <w:spacing w:before="200" w:line="276" w:lineRule="auto"/>
      <w:outlineLvl w:val="2"/>
    </w:pPr>
    <w:rPr>
      <w:rFonts w:ascii="Cambria" w:hAnsi="Cambria" w:cs="Cambria"/>
      <w:b/>
      <w:bCs/>
      <w:color w:val="4F81BD"/>
      <w:lang w:eastAsia="zh-TW"/>
    </w:rPr>
  </w:style>
  <w:style w:type="paragraph" w:styleId="Heading4">
    <w:name w:val="heading 4"/>
    <w:basedOn w:val="Normal"/>
    <w:next w:val="Normal"/>
    <w:link w:val="Heading4Char"/>
    <w:qFormat/>
    <w:rsid w:val="004A1774"/>
    <w:pPr>
      <w:keepNext/>
      <w:spacing w:before="240" w:after="60"/>
      <w:outlineLvl w:val="3"/>
    </w:pPr>
    <w:rPr>
      <w:b/>
      <w:bCs/>
      <w:sz w:val="28"/>
      <w:szCs w:val="28"/>
      <w:lang w:val="hr-HR" w:eastAsia="hr-HR"/>
    </w:rPr>
  </w:style>
  <w:style w:type="paragraph" w:styleId="Heading5">
    <w:name w:val="heading 5"/>
    <w:basedOn w:val="Normal"/>
    <w:next w:val="Normal"/>
    <w:link w:val="Heading5Char"/>
    <w:qFormat/>
    <w:rsid w:val="004A1774"/>
    <w:pPr>
      <w:spacing w:before="240" w:after="60"/>
      <w:outlineLvl w:val="4"/>
    </w:pPr>
    <w:rPr>
      <w:b/>
      <w:bCs/>
      <w:i/>
      <w:iCs/>
      <w:sz w:val="26"/>
      <w:szCs w:val="26"/>
      <w:lang w:val="hr-HR" w:eastAsia="hr-HR"/>
    </w:rPr>
  </w:style>
  <w:style w:type="paragraph" w:styleId="Heading6">
    <w:name w:val="heading 6"/>
    <w:basedOn w:val="Normal"/>
    <w:next w:val="Normal"/>
    <w:link w:val="Heading6Char"/>
    <w:qFormat/>
    <w:rsid w:val="004A1774"/>
    <w:pPr>
      <w:spacing w:before="240" w:after="60"/>
      <w:outlineLvl w:val="5"/>
    </w:pPr>
    <w:rPr>
      <w:b/>
      <w:bCs/>
      <w:sz w:val="22"/>
      <w:szCs w:val="22"/>
      <w:lang w:val="hr-HR" w:eastAsia="hr-HR"/>
    </w:rPr>
  </w:style>
  <w:style w:type="paragraph" w:styleId="Heading7">
    <w:name w:val="heading 7"/>
    <w:basedOn w:val="Normal"/>
    <w:next w:val="Normal"/>
    <w:link w:val="Heading7Char"/>
    <w:qFormat/>
    <w:rsid w:val="004A1774"/>
    <w:pPr>
      <w:spacing w:before="240" w:after="60"/>
      <w:outlineLvl w:val="6"/>
    </w:pPr>
    <w:rPr>
      <w:lang w:val="hr-HR" w:eastAsia="hr-HR"/>
    </w:rPr>
  </w:style>
  <w:style w:type="paragraph" w:styleId="Heading8">
    <w:name w:val="heading 8"/>
    <w:basedOn w:val="Normal"/>
    <w:next w:val="Normal"/>
    <w:link w:val="Heading8Char"/>
    <w:qFormat/>
    <w:rsid w:val="004A1774"/>
    <w:pPr>
      <w:spacing w:before="240" w:after="60"/>
      <w:outlineLvl w:val="7"/>
    </w:pPr>
    <w:rPr>
      <w:i/>
      <w:iCs/>
      <w:lang w:val="hr-HR" w:eastAsia="hr-HR"/>
    </w:rPr>
  </w:style>
  <w:style w:type="paragraph" w:styleId="Heading9">
    <w:name w:val="heading 9"/>
    <w:basedOn w:val="Normal"/>
    <w:next w:val="Normal"/>
    <w:link w:val="Heading9Char"/>
    <w:qFormat/>
    <w:rsid w:val="004A1774"/>
    <w:pPr>
      <w:spacing w:before="240" w:after="60"/>
      <w:outlineLvl w:val="8"/>
    </w:pPr>
    <w:rPr>
      <w:rFonts w:ascii="Arial" w:hAnsi="Arial" w:cs="Arial"/>
      <w:sz w:val="22"/>
      <w:szCs w:val="22"/>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C76CE"/>
    <w:rPr>
      <w:color w:val="0000FF"/>
      <w:u w:val="single"/>
    </w:rPr>
  </w:style>
  <w:style w:type="paragraph" w:customStyle="1" w:styleId="T30X">
    <w:name w:val="T30X"/>
    <w:basedOn w:val="Normal"/>
    <w:uiPriority w:val="99"/>
    <w:rsid w:val="00DC76C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DC76CE"/>
    <w:rPr>
      <w:rFonts w:ascii="Calibri" w:eastAsia="Calibri" w:hAnsi="Calibri"/>
      <w:sz w:val="20"/>
      <w:szCs w:val="20"/>
    </w:rPr>
  </w:style>
  <w:style w:type="character" w:customStyle="1" w:styleId="FootnoteTextChar">
    <w:name w:val="Footnote Text Char"/>
    <w:basedOn w:val="DefaultParagraphFont"/>
    <w:link w:val="FootnoteText"/>
    <w:uiPriority w:val="99"/>
    <w:rsid w:val="00DC76CE"/>
    <w:rPr>
      <w:rFonts w:ascii="Calibri" w:eastAsia="Calibri" w:hAnsi="Calibri" w:cs="Times New Roman"/>
      <w:sz w:val="20"/>
      <w:szCs w:val="20"/>
    </w:rPr>
  </w:style>
  <w:style w:type="character" w:styleId="FootnoteReference">
    <w:name w:val="footnote reference"/>
    <w:uiPriority w:val="99"/>
    <w:unhideWhenUsed/>
    <w:rsid w:val="00DC76CE"/>
    <w:rPr>
      <w:vertAlign w:val="superscript"/>
    </w:rPr>
  </w:style>
  <w:style w:type="paragraph" w:styleId="Header">
    <w:name w:val="header"/>
    <w:basedOn w:val="Normal"/>
    <w:link w:val="HeaderChar"/>
    <w:uiPriority w:val="99"/>
    <w:unhideWhenUsed/>
    <w:rsid w:val="00DC76CE"/>
    <w:pPr>
      <w:tabs>
        <w:tab w:val="center" w:pos="4680"/>
        <w:tab w:val="right" w:pos="9360"/>
      </w:tabs>
    </w:pPr>
  </w:style>
  <w:style w:type="character" w:customStyle="1" w:styleId="HeaderChar">
    <w:name w:val="Header Char"/>
    <w:basedOn w:val="DefaultParagraphFont"/>
    <w:link w:val="Header"/>
    <w:uiPriority w:val="99"/>
    <w:rsid w:val="00DC76C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C76CE"/>
    <w:pPr>
      <w:tabs>
        <w:tab w:val="center" w:pos="4680"/>
        <w:tab w:val="right" w:pos="9360"/>
      </w:tabs>
    </w:pPr>
  </w:style>
  <w:style w:type="character" w:customStyle="1" w:styleId="FooterChar">
    <w:name w:val="Footer Char"/>
    <w:basedOn w:val="DefaultParagraphFont"/>
    <w:link w:val="Footer"/>
    <w:uiPriority w:val="99"/>
    <w:rsid w:val="00DC76C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E65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65A0"/>
    <w:rPr>
      <w:rFonts w:ascii="Segoe UI" w:eastAsia="Times New Roman" w:hAnsi="Segoe UI" w:cs="Segoe UI"/>
      <w:sz w:val="18"/>
      <w:szCs w:val="18"/>
    </w:rPr>
  </w:style>
  <w:style w:type="paragraph" w:styleId="ListParagraph">
    <w:name w:val="List Paragraph"/>
    <w:aliases w:val="Liste 1,List Paragraph1"/>
    <w:basedOn w:val="Normal"/>
    <w:link w:val="ListParagraphChar"/>
    <w:uiPriority w:val="34"/>
    <w:qFormat/>
    <w:rsid w:val="00C21FC3"/>
    <w:pPr>
      <w:spacing w:after="200" w:line="276" w:lineRule="auto"/>
      <w:ind w:left="720"/>
      <w:contextualSpacing/>
    </w:pPr>
    <w:rPr>
      <w:rFonts w:ascii="Calibri" w:eastAsia="Calibri" w:hAnsi="Calibri" w:cs="Calibri"/>
      <w:sz w:val="22"/>
      <w:szCs w:val="22"/>
    </w:rPr>
  </w:style>
  <w:style w:type="character" w:customStyle="1" w:styleId="Heading1Char">
    <w:name w:val="Heading 1 Char"/>
    <w:aliases w:val="Heading 1. Char"/>
    <w:basedOn w:val="DefaultParagraphFont"/>
    <w:link w:val="Heading1"/>
    <w:rsid w:val="004A177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4A1774"/>
    <w:rPr>
      <w:rFonts w:ascii="Cambria" w:eastAsia="Times New Roman" w:hAnsi="Cambria" w:cs="Cambria"/>
      <w:b/>
      <w:bCs/>
      <w:color w:val="4F81BD"/>
      <w:sz w:val="26"/>
      <w:szCs w:val="26"/>
      <w:lang w:eastAsia="zh-TW"/>
    </w:rPr>
  </w:style>
  <w:style w:type="character" w:customStyle="1" w:styleId="Heading3Char">
    <w:name w:val="Heading 3 Char"/>
    <w:basedOn w:val="DefaultParagraphFont"/>
    <w:link w:val="Heading3"/>
    <w:rsid w:val="004A1774"/>
    <w:rPr>
      <w:rFonts w:ascii="Cambria" w:eastAsia="Times New Roman" w:hAnsi="Cambria" w:cs="Cambria"/>
      <w:b/>
      <w:bCs/>
      <w:color w:val="4F81BD"/>
      <w:sz w:val="24"/>
      <w:szCs w:val="24"/>
      <w:lang w:eastAsia="zh-TW"/>
    </w:rPr>
  </w:style>
  <w:style w:type="character" w:customStyle="1" w:styleId="Heading4Char">
    <w:name w:val="Heading 4 Char"/>
    <w:basedOn w:val="DefaultParagraphFont"/>
    <w:link w:val="Heading4"/>
    <w:rsid w:val="004A1774"/>
    <w:rPr>
      <w:rFonts w:ascii="Times New Roman" w:eastAsia="Times New Roman" w:hAnsi="Times New Roman" w:cs="Times New Roman"/>
      <w:b/>
      <w:bCs/>
      <w:sz w:val="28"/>
      <w:szCs w:val="28"/>
      <w:lang w:val="hr-HR" w:eastAsia="hr-HR"/>
    </w:rPr>
  </w:style>
  <w:style w:type="character" w:customStyle="1" w:styleId="Heading5Char">
    <w:name w:val="Heading 5 Char"/>
    <w:basedOn w:val="DefaultParagraphFont"/>
    <w:link w:val="Heading5"/>
    <w:rsid w:val="004A1774"/>
    <w:rPr>
      <w:rFonts w:ascii="Times New Roman" w:eastAsia="Times New Roman" w:hAnsi="Times New Roman" w:cs="Times New Roman"/>
      <w:b/>
      <w:bCs/>
      <w:i/>
      <w:iCs/>
      <w:sz w:val="26"/>
      <w:szCs w:val="26"/>
      <w:lang w:val="hr-HR" w:eastAsia="hr-HR"/>
    </w:rPr>
  </w:style>
  <w:style w:type="character" w:customStyle="1" w:styleId="Heading6Char">
    <w:name w:val="Heading 6 Char"/>
    <w:basedOn w:val="DefaultParagraphFont"/>
    <w:link w:val="Heading6"/>
    <w:rsid w:val="004A1774"/>
    <w:rPr>
      <w:rFonts w:ascii="Times New Roman" w:eastAsia="Times New Roman" w:hAnsi="Times New Roman" w:cs="Times New Roman"/>
      <w:b/>
      <w:bCs/>
      <w:lang w:val="hr-HR" w:eastAsia="hr-HR"/>
    </w:rPr>
  </w:style>
  <w:style w:type="character" w:customStyle="1" w:styleId="Heading7Char">
    <w:name w:val="Heading 7 Char"/>
    <w:basedOn w:val="DefaultParagraphFont"/>
    <w:link w:val="Heading7"/>
    <w:rsid w:val="004A1774"/>
    <w:rPr>
      <w:rFonts w:ascii="Times New Roman" w:eastAsia="Times New Roman" w:hAnsi="Times New Roman" w:cs="Times New Roman"/>
      <w:sz w:val="24"/>
      <w:szCs w:val="24"/>
      <w:lang w:val="hr-HR" w:eastAsia="hr-HR"/>
    </w:rPr>
  </w:style>
  <w:style w:type="character" w:customStyle="1" w:styleId="Heading8Char">
    <w:name w:val="Heading 8 Char"/>
    <w:basedOn w:val="DefaultParagraphFont"/>
    <w:link w:val="Heading8"/>
    <w:rsid w:val="004A1774"/>
    <w:rPr>
      <w:rFonts w:ascii="Times New Roman" w:eastAsia="Times New Roman" w:hAnsi="Times New Roman" w:cs="Times New Roman"/>
      <w:i/>
      <w:iCs/>
      <w:sz w:val="24"/>
      <w:szCs w:val="24"/>
      <w:lang w:val="hr-HR" w:eastAsia="hr-HR"/>
    </w:rPr>
  </w:style>
  <w:style w:type="character" w:customStyle="1" w:styleId="Heading9Char">
    <w:name w:val="Heading 9 Char"/>
    <w:basedOn w:val="DefaultParagraphFont"/>
    <w:link w:val="Heading9"/>
    <w:rsid w:val="004A1774"/>
    <w:rPr>
      <w:rFonts w:ascii="Arial" w:eastAsia="Times New Roman" w:hAnsi="Arial" w:cs="Arial"/>
      <w:lang w:val="hr-HR" w:eastAsia="hr-HR"/>
    </w:rPr>
  </w:style>
  <w:style w:type="character" w:customStyle="1" w:styleId="ListParagraphChar">
    <w:name w:val="List Paragraph Char"/>
    <w:aliases w:val="Liste 1 Char,List Paragraph1 Char"/>
    <w:link w:val="ListParagraph"/>
    <w:uiPriority w:val="34"/>
    <w:locked/>
    <w:rsid w:val="004A1774"/>
    <w:rPr>
      <w:rFonts w:ascii="Calibri" w:eastAsia="Calibri" w:hAnsi="Calibri" w:cs="Calibri"/>
    </w:rPr>
  </w:style>
  <w:style w:type="character" w:styleId="Strong">
    <w:name w:val="Strong"/>
    <w:basedOn w:val="DefaultParagraphFont"/>
    <w:uiPriority w:val="22"/>
    <w:qFormat/>
    <w:rsid w:val="004A1774"/>
    <w:rPr>
      <w:b/>
      <w:bCs/>
    </w:rPr>
  </w:style>
  <w:style w:type="paragraph" w:styleId="NormalWeb">
    <w:name w:val="Normal (Web)"/>
    <w:basedOn w:val="Normal"/>
    <w:uiPriority w:val="99"/>
    <w:rsid w:val="004A1774"/>
    <w:pPr>
      <w:spacing w:before="100" w:beforeAutospacing="1" w:after="100" w:afterAutospacing="1"/>
    </w:pPr>
  </w:style>
  <w:style w:type="paragraph" w:customStyle="1" w:styleId="Default">
    <w:name w:val="Default"/>
    <w:rsid w:val="004A1774"/>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4A1774"/>
    <w:pPr>
      <w:spacing w:after="0" w:line="240" w:lineRule="auto"/>
    </w:pPr>
    <w:rPr>
      <w:rFonts w:ascii="Calibri" w:eastAsia="Calibri" w:hAnsi="Calibri" w:cs="Calibri"/>
      <w:sz w:val="24"/>
      <w:szCs w:val="24"/>
    </w:rPr>
  </w:style>
  <w:style w:type="paragraph" w:customStyle="1" w:styleId="t-98-2">
    <w:name w:val="t-98-2"/>
    <w:basedOn w:val="Normal"/>
    <w:uiPriority w:val="99"/>
    <w:rsid w:val="004A1774"/>
    <w:pPr>
      <w:spacing w:before="100" w:beforeAutospacing="1" w:after="100" w:afterAutospacing="1"/>
    </w:pPr>
    <w:rPr>
      <w:rFonts w:eastAsia="PMingLiU"/>
    </w:rPr>
  </w:style>
  <w:style w:type="paragraph" w:customStyle="1" w:styleId="1tekst">
    <w:name w:val="1tekst"/>
    <w:basedOn w:val="Normal"/>
    <w:uiPriority w:val="99"/>
    <w:rsid w:val="004A1774"/>
    <w:pPr>
      <w:spacing w:before="100" w:beforeAutospacing="1" w:after="100" w:afterAutospacing="1"/>
      <w:ind w:firstLine="240"/>
      <w:jc w:val="both"/>
    </w:pPr>
    <w:rPr>
      <w:rFonts w:ascii="Arial" w:eastAsia="Arial Unicode MS" w:hAnsi="Arial" w:cs="Arial"/>
      <w:sz w:val="20"/>
      <w:szCs w:val="20"/>
    </w:rPr>
  </w:style>
  <w:style w:type="character" w:customStyle="1" w:styleId="BalloonTextChar1">
    <w:name w:val="Balloon Text Char1"/>
    <w:basedOn w:val="DefaultParagraphFont"/>
    <w:uiPriority w:val="99"/>
    <w:semiHidden/>
    <w:locked/>
    <w:rsid w:val="004A1774"/>
    <w:rPr>
      <w:rFonts w:ascii="Times New Roman" w:hAnsi="Times New Roman" w:cs="Times New Roman"/>
      <w:sz w:val="2"/>
      <w:szCs w:val="2"/>
    </w:rPr>
  </w:style>
  <w:style w:type="paragraph" w:customStyle="1" w:styleId="8podpodnas">
    <w:name w:val="8podpodnas"/>
    <w:basedOn w:val="Normal"/>
    <w:uiPriority w:val="99"/>
    <w:rsid w:val="004A1774"/>
    <w:pPr>
      <w:shd w:val="clear" w:color="auto" w:fill="FFFFFF"/>
      <w:spacing w:before="240" w:after="240"/>
      <w:jc w:val="center"/>
    </w:pPr>
    <w:rPr>
      <w:i/>
      <w:iCs/>
      <w:sz w:val="28"/>
      <w:szCs w:val="28"/>
    </w:rPr>
  </w:style>
  <w:style w:type="paragraph" w:styleId="BodyText">
    <w:name w:val="Body Text"/>
    <w:aliases w:val="Char10"/>
    <w:basedOn w:val="Normal"/>
    <w:link w:val="BodyTextChar"/>
    <w:uiPriority w:val="99"/>
    <w:rsid w:val="004A1774"/>
    <w:pPr>
      <w:jc w:val="both"/>
    </w:pPr>
    <w:rPr>
      <w:rFonts w:eastAsia="PMingLiU"/>
      <w:sz w:val="22"/>
      <w:szCs w:val="22"/>
      <w:lang w:val="en-GB"/>
    </w:rPr>
  </w:style>
  <w:style w:type="character" w:customStyle="1" w:styleId="BodyTextChar">
    <w:name w:val="Body Text Char"/>
    <w:aliases w:val="Char10 Char"/>
    <w:basedOn w:val="DefaultParagraphFont"/>
    <w:link w:val="BodyText"/>
    <w:uiPriority w:val="99"/>
    <w:rsid w:val="004A1774"/>
    <w:rPr>
      <w:rFonts w:ascii="Times New Roman" w:eastAsia="PMingLiU" w:hAnsi="Times New Roman" w:cs="Times New Roman"/>
      <w:lang w:val="en-GB"/>
    </w:rPr>
  </w:style>
  <w:style w:type="paragraph" w:styleId="PlainText">
    <w:name w:val="Plain Text"/>
    <w:basedOn w:val="Normal"/>
    <w:link w:val="PlainTextChar"/>
    <w:uiPriority w:val="99"/>
    <w:rsid w:val="004A1774"/>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4A1774"/>
    <w:rPr>
      <w:rFonts w:ascii="Courier New" w:eastAsia="PMingLiU" w:hAnsi="Courier New" w:cs="Courier New"/>
      <w:sz w:val="20"/>
      <w:szCs w:val="20"/>
      <w:lang w:val="fr-FR"/>
    </w:rPr>
  </w:style>
  <w:style w:type="character" w:customStyle="1" w:styleId="CommentTextChar">
    <w:name w:val="Comment Text Char"/>
    <w:uiPriority w:val="99"/>
    <w:locked/>
    <w:rsid w:val="004A1774"/>
    <w:rPr>
      <w:rFonts w:ascii="Calibri" w:eastAsia="PMingLiU" w:hAnsi="Calibri" w:cs="Calibri"/>
      <w:sz w:val="20"/>
      <w:szCs w:val="20"/>
      <w:lang w:val="en-US" w:eastAsia="zh-TW"/>
    </w:rPr>
  </w:style>
  <w:style w:type="paragraph" w:styleId="CommentText">
    <w:name w:val="annotation text"/>
    <w:basedOn w:val="Normal"/>
    <w:link w:val="CommentTextChar1"/>
    <w:uiPriority w:val="99"/>
    <w:rsid w:val="004A1774"/>
    <w:pPr>
      <w:spacing w:after="200"/>
    </w:pPr>
    <w:rPr>
      <w:rFonts w:ascii="Calibri" w:eastAsia="PMingLiU" w:hAnsi="Calibri" w:cs="Calibri"/>
      <w:sz w:val="20"/>
      <w:szCs w:val="20"/>
      <w:lang w:eastAsia="zh-TW"/>
    </w:rPr>
  </w:style>
  <w:style w:type="character" w:customStyle="1" w:styleId="CommentTextChar1">
    <w:name w:val="Comment Text Char1"/>
    <w:basedOn w:val="DefaultParagraphFont"/>
    <w:link w:val="CommentText"/>
    <w:uiPriority w:val="99"/>
    <w:rsid w:val="004A1774"/>
    <w:rPr>
      <w:rFonts w:ascii="Calibri" w:eastAsia="PMingLiU" w:hAnsi="Calibri" w:cs="Calibri"/>
      <w:sz w:val="20"/>
      <w:szCs w:val="20"/>
      <w:lang w:eastAsia="zh-TW"/>
    </w:rPr>
  </w:style>
  <w:style w:type="character" w:customStyle="1" w:styleId="CommentSubjectChar">
    <w:name w:val="Comment Subject Char"/>
    <w:uiPriority w:val="99"/>
    <w:semiHidden/>
    <w:locked/>
    <w:rsid w:val="004A1774"/>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semiHidden/>
    <w:rsid w:val="004A1774"/>
    <w:rPr>
      <w:b/>
      <w:bCs/>
    </w:rPr>
  </w:style>
  <w:style w:type="character" w:customStyle="1" w:styleId="CommentSubjectChar1">
    <w:name w:val="Comment Subject Char1"/>
    <w:basedOn w:val="CommentTextChar1"/>
    <w:link w:val="CommentSubject"/>
    <w:uiPriority w:val="99"/>
    <w:semiHidden/>
    <w:rsid w:val="004A1774"/>
    <w:rPr>
      <w:rFonts w:ascii="Calibri" w:eastAsia="PMingLiU" w:hAnsi="Calibri" w:cs="Calibri"/>
      <w:b/>
      <w:bCs/>
      <w:sz w:val="20"/>
      <w:szCs w:val="20"/>
      <w:lang w:eastAsia="zh-TW"/>
    </w:rPr>
  </w:style>
  <w:style w:type="paragraph" w:customStyle="1" w:styleId="4clan">
    <w:name w:val="4clan"/>
    <w:basedOn w:val="Normal"/>
    <w:uiPriority w:val="99"/>
    <w:rsid w:val="004A1774"/>
    <w:pPr>
      <w:spacing w:before="40" w:after="40"/>
      <w:jc w:val="center"/>
    </w:pPr>
    <w:rPr>
      <w:rFonts w:ascii="Arial" w:hAnsi="Arial" w:cs="Arial"/>
      <w:b/>
      <w:bCs/>
      <w:sz w:val="20"/>
      <w:szCs w:val="20"/>
    </w:rPr>
  </w:style>
  <w:style w:type="character" w:customStyle="1" w:styleId="EndnoteTextChar">
    <w:name w:val="Endnote Text Char"/>
    <w:uiPriority w:val="99"/>
    <w:semiHidden/>
    <w:locked/>
    <w:rsid w:val="004A1774"/>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4A1774"/>
    <w:rPr>
      <w:rFonts w:ascii="Calibri" w:eastAsia="PMingLiU" w:hAnsi="Calibri" w:cs="Calibri"/>
      <w:sz w:val="20"/>
      <w:szCs w:val="20"/>
      <w:lang w:eastAsia="zh-TW"/>
    </w:rPr>
  </w:style>
  <w:style w:type="character" w:customStyle="1" w:styleId="EndnoteTextChar1">
    <w:name w:val="Endnote Text Char1"/>
    <w:basedOn w:val="DefaultParagraphFont"/>
    <w:link w:val="EndnoteText"/>
    <w:uiPriority w:val="99"/>
    <w:semiHidden/>
    <w:rsid w:val="004A1774"/>
    <w:rPr>
      <w:rFonts w:ascii="Calibri" w:eastAsia="PMingLiU" w:hAnsi="Calibri" w:cs="Calibri"/>
      <w:sz w:val="20"/>
      <w:szCs w:val="20"/>
      <w:lang w:eastAsia="zh-TW"/>
    </w:rPr>
  </w:style>
  <w:style w:type="paragraph" w:styleId="Title">
    <w:name w:val="Title"/>
    <w:basedOn w:val="Normal"/>
    <w:next w:val="Normal"/>
    <w:link w:val="TitleChar"/>
    <w:uiPriority w:val="99"/>
    <w:qFormat/>
    <w:rsid w:val="004A1774"/>
    <w:pPr>
      <w:pBdr>
        <w:bottom w:val="single" w:sz="8" w:space="4" w:color="4F81BD"/>
      </w:pBdr>
      <w:spacing w:after="300"/>
    </w:pPr>
    <w:rPr>
      <w:rFonts w:ascii="Cambria" w:hAnsi="Cambria" w:cs="Cambria"/>
      <w:color w:val="17365D"/>
      <w:spacing w:val="5"/>
      <w:kern w:val="28"/>
      <w:sz w:val="32"/>
      <w:szCs w:val="32"/>
      <w:lang w:eastAsia="zh-TW"/>
    </w:rPr>
  </w:style>
  <w:style w:type="character" w:customStyle="1" w:styleId="TitleChar">
    <w:name w:val="Title Char"/>
    <w:basedOn w:val="DefaultParagraphFont"/>
    <w:link w:val="Title"/>
    <w:uiPriority w:val="99"/>
    <w:rsid w:val="004A1774"/>
    <w:rPr>
      <w:rFonts w:ascii="Cambria" w:eastAsia="Times New Roman" w:hAnsi="Cambria" w:cs="Cambria"/>
      <w:color w:val="17365D"/>
      <w:spacing w:val="5"/>
      <w:kern w:val="28"/>
      <w:sz w:val="32"/>
      <w:szCs w:val="32"/>
      <w:lang w:eastAsia="zh-TW"/>
    </w:rPr>
  </w:style>
  <w:style w:type="paragraph" w:styleId="Subtitle">
    <w:name w:val="Subtitle"/>
    <w:basedOn w:val="Normal"/>
    <w:next w:val="Normal"/>
    <w:link w:val="SubtitleChar"/>
    <w:uiPriority w:val="99"/>
    <w:qFormat/>
    <w:rsid w:val="004A1774"/>
    <w:pPr>
      <w:numPr>
        <w:ilvl w:val="1"/>
      </w:numPr>
      <w:spacing w:after="200" w:line="276" w:lineRule="auto"/>
    </w:pPr>
    <w:rPr>
      <w:rFonts w:ascii="Cambria" w:hAnsi="Cambria" w:cs="Cambria"/>
      <w:i/>
      <w:iCs/>
      <w:color w:val="4F81BD"/>
      <w:spacing w:val="15"/>
      <w:lang w:eastAsia="zh-TW"/>
    </w:rPr>
  </w:style>
  <w:style w:type="character" w:customStyle="1" w:styleId="SubtitleChar">
    <w:name w:val="Subtitle Char"/>
    <w:basedOn w:val="DefaultParagraphFont"/>
    <w:link w:val="Subtitle"/>
    <w:uiPriority w:val="99"/>
    <w:rsid w:val="004A1774"/>
    <w:rPr>
      <w:rFonts w:ascii="Cambria" w:eastAsia="Times New Roman" w:hAnsi="Cambria" w:cs="Cambria"/>
      <w:i/>
      <w:iCs/>
      <w:color w:val="4F81BD"/>
      <w:spacing w:val="15"/>
      <w:sz w:val="24"/>
      <w:szCs w:val="24"/>
      <w:lang w:eastAsia="zh-TW"/>
    </w:rPr>
  </w:style>
  <w:style w:type="paragraph" w:customStyle="1" w:styleId="Style3">
    <w:name w:val="Style3"/>
    <w:basedOn w:val="Normal"/>
    <w:uiPriority w:val="99"/>
    <w:rsid w:val="004A1774"/>
    <w:pPr>
      <w:widowControl w:val="0"/>
      <w:tabs>
        <w:tab w:val="num" w:pos="1477"/>
      </w:tabs>
      <w:spacing w:before="100" w:after="100"/>
      <w:ind w:left="1477" w:right="357" w:hanging="397"/>
      <w:jc w:val="both"/>
    </w:pPr>
    <w:rPr>
      <w:rFonts w:eastAsia="PMingLiU"/>
      <w:lang w:val="sr-Latn-CS"/>
    </w:rPr>
  </w:style>
  <w:style w:type="table" w:styleId="TableGrid">
    <w:name w:val="Table Grid"/>
    <w:basedOn w:val="TableNormal"/>
    <w:uiPriority w:val="39"/>
    <w:rsid w:val="004A1774"/>
    <w:pPr>
      <w:spacing w:after="0" w:line="240" w:lineRule="auto"/>
    </w:pPr>
    <w:rPr>
      <w:rFonts w:ascii="Calibri" w:eastAsia="Calibri" w:hAnsi="Calibri" w:cs="Calibri"/>
      <w:sz w:val="20"/>
      <w:szCs w:val="20"/>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99"/>
    <w:qFormat/>
    <w:rsid w:val="004A1774"/>
    <w:rPr>
      <w:i/>
      <w:iCs/>
      <w:color w:val="808080"/>
    </w:rPr>
  </w:style>
  <w:style w:type="paragraph" w:styleId="TOCHeading">
    <w:name w:val="TOC Heading"/>
    <w:basedOn w:val="Heading1"/>
    <w:next w:val="Normal"/>
    <w:uiPriority w:val="39"/>
    <w:qFormat/>
    <w:rsid w:val="004A1774"/>
    <w:pPr>
      <w:spacing w:before="480" w:line="276" w:lineRule="auto"/>
      <w:outlineLvl w:val="9"/>
    </w:pPr>
    <w:rPr>
      <w:rFonts w:ascii="Cambria" w:eastAsia="Times New Roman" w:hAnsi="Cambria" w:cs="Cambria"/>
      <w:b/>
      <w:bCs/>
      <w:color w:val="365F91"/>
      <w:sz w:val="28"/>
      <w:szCs w:val="28"/>
    </w:rPr>
  </w:style>
  <w:style w:type="paragraph" w:styleId="TOC1">
    <w:name w:val="toc 1"/>
    <w:aliases w:val="Level 1"/>
    <w:basedOn w:val="Normal"/>
    <w:next w:val="Normal"/>
    <w:autoRedefine/>
    <w:uiPriority w:val="39"/>
    <w:rsid w:val="004A1774"/>
    <w:pPr>
      <w:spacing w:after="100" w:line="276" w:lineRule="auto"/>
    </w:pPr>
    <w:rPr>
      <w:rFonts w:ascii="Calibri" w:eastAsia="PMingLiU" w:hAnsi="Calibri" w:cs="Calibri"/>
      <w:sz w:val="22"/>
      <w:szCs w:val="22"/>
      <w:lang w:eastAsia="zh-TW"/>
    </w:rPr>
  </w:style>
  <w:style w:type="character" w:styleId="SubtleReference">
    <w:name w:val="Subtle Reference"/>
    <w:basedOn w:val="DefaultParagraphFont"/>
    <w:uiPriority w:val="99"/>
    <w:qFormat/>
    <w:rsid w:val="004A1774"/>
    <w:rPr>
      <w:smallCaps/>
      <w:color w:val="auto"/>
      <w:u w:val="single"/>
    </w:rPr>
  </w:style>
  <w:style w:type="paragraph" w:styleId="TOC2">
    <w:name w:val="toc 2"/>
    <w:aliases w:val="Level 2"/>
    <w:basedOn w:val="Normal"/>
    <w:next w:val="Normal"/>
    <w:autoRedefine/>
    <w:uiPriority w:val="39"/>
    <w:rsid w:val="004A1774"/>
    <w:pPr>
      <w:spacing w:after="100" w:line="276" w:lineRule="auto"/>
      <w:ind w:left="220"/>
    </w:pPr>
    <w:rPr>
      <w:rFonts w:ascii="Calibri" w:eastAsia="PMingLiU" w:hAnsi="Calibri" w:cs="Calibri"/>
      <w:sz w:val="22"/>
      <w:szCs w:val="22"/>
      <w:lang w:eastAsia="zh-TW"/>
    </w:rPr>
  </w:style>
  <w:style w:type="paragraph" w:styleId="TOC3">
    <w:name w:val="toc 3"/>
    <w:basedOn w:val="Normal"/>
    <w:next w:val="Normal"/>
    <w:autoRedefine/>
    <w:uiPriority w:val="39"/>
    <w:rsid w:val="004A1774"/>
    <w:pPr>
      <w:spacing w:after="100" w:line="276" w:lineRule="auto"/>
      <w:ind w:left="440"/>
    </w:pPr>
    <w:rPr>
      <w:rFonts w:ascii="Calibri" w:eastAsia="PMingLiU" w:hAnsi="Calibri" w:cs="Calibri"/>
      <w:sz w:val="22"/>
      <w:szCs w:val="22"/>
      <w:lang w:eastAsia="zh-TW"/>
    </w:rPr>
  </w:style>
  <w:style w:type="character" w:styleId="CommentReference">
    <w:name w:val="annotation reference"/>
    <w:basedOn w:val="DefaultParagraphFont"/>
    <w:uiPriority w:val="99"/>
    <w:rsid w:val="004A1774"/>
    <w:rPr>
      <w:sz w:val="16"/>
      <w:szCs w:val="16"/>
    </w:rPr>
  </w:style>
  <w:style w:type="character" w:styleId="EndnoteReference">
    <w:name w:val="endnote reference"/>
    <w:basedOn w:val="DefaultParagraphFont"/>
    <w:uiPriority w:val="99"/>
    <w:semiHidden/>
    <w:rsid w:val="004A1774"/>
    <w:rPr>
      <w:vertAlign w:val="superscript"/>
    </w:rPr>
  </w:style>
  <w:style w:type="character" w:customStyle="1" w:styleId="apple-converted-space">
    <w:name w:val="apple-converted-space"/>
    <w:basedOn w:val="DefaultParagraphFont"/>
    <w:uiPriority w:val="99"/>
    <w:rsid w:val="004A1774"/>
  </w:style>
  <w:style w:type="paragraph" w:styleId="TOC4">
    <w:name w:val="toc 4"/>
    <w:basedOn w:val="Normal"/>
    <w:next w:val="Normal"/>
    <w:autoRedefine/>
    <w:uiPriority w:val="99"/>
    <w:semiHidden/>
    <w:rsid w:val="004A1774"/>
    <w:pPr>
      <w:spacing w:after="100" w:line="276" w:lineRule="auto"/>
      <w:ind w:left="660"/>
    </w:pPr>
    <w:rPr>
      <w:rFonts w:ascii="Calibri" w:hAnsi="Calibri" w:cs="Calibri"/>
      <w:sz w:val="22"/>
      <w:szCs w:val="22"/>
    </w:rPr>
  </w:style>
  <w:style w:type="paragraph" w:styleId="TOC5">
    <w:name w:val="toc 5"/>
    <w:basedOn w:val="Normal"/>
    <w:next w:val="Normal"/>
    <w:autoRedefine/>
    <w:uiPriority w:val="99"/>
    <w:semiHidden/>
    <w:rsid w:val="004A1774"/>
    <w:pPr>
      <w:spacing w:after="100" w:line="276" w:lineRule="auto"/>
      <w:ind w:left="880"/>
    </w:pPr>
    <w:rPr>
      <w:rFonts w:ascii="Calibri" w:hAnsi="Calibri" w:cs="Calibri"/>
      <w:sz w:val="22"/>
      <w:szCs w:val="22"/>
    </w:rPr>
  </w:style>
  <w:style w:type="paragraph" w:styleId="TOC6">
    <w:name w:val="toc 6"/>
    <w:basedOn w:val="Normal"/>
    <w:next w:val="Normal"/>
    <w:autoRedefine/>
    <w:uiPriority w:val="99"/>
    <w:semiHidden/>
    <w:rsid w:val="004A1774"/>
    <w:pPr>
      <w:spacing w:after="100" w:line="276" w:lineRule="auto"/>
      <w:ind w:left="1100"/>
    </w:pPr>
    <w:rPr>
      <w:rFonts w:ascii="Calibri" w:hAnsi="Calibri" w:cs="Calibri"/>
      <w:sz w:val="22"/>
      <w:szCs w:val="22"/>
    </w:rPr>
  </w:style>
  <w:style w:type="paragraph" w:styleId="TOC7">
    <w:name w:val="toc 7"/>
    <w:basedOn w:val="Normal"/>
    <w:next w:val="Normal"/>
    <w:autoRedefine/>
    <w:uiPriority w:val="99"/>
    <w:semiHidden/>
    <w:rsid w:val="004A1774"/>
    <w:pPr>
      <w:spacing w:after="100" w:line="276" w:lineRule="auto"/>
      <w:ind w:left="1320"/>
    </w:pPr>
    <w:rPr>
      <w:rFonts w:ascii="Calibri" w:hAnsi="Calibri" w:cs="Calibri"/>
      <w:sz w:val="22"/>
      <w:szCs w:val="22"/>
    </w:rPr>
  </w:style>
  <w:style w:type="paragraph" w:styleId="TOC8">
    <w:name w:val="toc 8"/>
    <w:basedOn w:val="Normal"/>
    <w:next w:val="Normal"/>
    <w:autoRedefine/>
    <w:uiPriority w:val="99"/>
    <w:semiHidden/>
    <w:rsid w:val="004A1774"/>
    <w:pPr>
      <w:spacing w:after="100" w:line="276" w:lineRule="auto"/>
      <w:ind w:left="1540"/>
    </w:pPr>
    <w:rPr>
      <w:rFonts w:ascii="Calibri" w:hAnsi="Calibri" w:cs="Calibri"/>
      <w:sz w:val="22"/>
      <w:szCs w:val="22"/>
    </w:rPr>
  </w:style>
  <w:style w:type="paragraph" w:styleId="TOC9">
    <w:name w:val="toc 9"/>
    <w:basedOn w:val="Normal"/>
    <w:next w:val="Normal"/>
    <w:autoRedefine/>
    <w:uiPriority w:val="99"/>
    <w:semiHidden/>
    <w:rsid w:val="004A1774"/>
    <w:pPr>
      <w:spacing w:after="100" w:line="276" w:lineRule="auto"/>
      <w:ind w:left="1760"/>
    </w:pPr>
    <w:rPr>
      <w:rFonts w:ascii="Calibri" w:hAnsi="Calibri" w:cs="Calibri"/>
      <w:sz w:val="22"/>
      <w:szCs w:val="22"/>
    </w:rPr>
  </w:style>
  <w:style w:type="paragraph" w:styleId="MessageHeader">
    <w:name w:val="Message Header"/>
    <w:basedOn w:val="BodyText"/>
    <w:link w:val="MessageHeaderChar"/>
    <w:rsid w:val="004A1774"/>
    <w:pPr>
      <w:keepLines/>
      <w:spacing w:line="415" w:lineRule="atLeast"/>
      <w:ind w:left="1560" w:hanging="720"/>
      <w:jc w:val="left"/>
    </w:pPr>
    <w:rPr>
      <w:rFonts w:eastAsia="Times New Roman"/>
      <w:sz w:val="20"/>
      <w:szCs w:val="20"/>
    </w:rPr>
  </w:style>
  <w:style w:type="character" w:customStyle="1" w:styleId="MessageHeaderChar">
    <w:name w:val="Message Header Char"/>
    <w:basedOn w:val="DefaultParagraphFont"/>
    <w:link w:val="MessageHeader"/>
    <w:rsid w:val="004A1774"/>
    <w:rPr>
      <w:rFonts w:ascii="Times New Roman" w:eastAsia="Times New Roman" w:hAnsi="Times New Roman" w:cs="Times New Roman"/>
      <w:sz w:val="20"/>
      <w:szCs w:val="20"/>
      <w:lang w:val="en-GB"/>
    </w:rPr>
  </w:style>
  <w:style w:type="paragraph" w:styleId="BodyTextIndent">
    <w:name w:val="Body Text Indent"/>
    <w:basedOn w:val="Normal"/>
    <w:link w:val="BodyTextIndentChar"/>
    <w:unhideWhenUsed/>
    <w:rsid w:val="004A1774"/>
    <w:pPr>
      <w:spacing w:after="120" w:line="276" w:lineRule="auto"/>
      <w:ind w:left="283"/>
    </w:pPr>
    <w:rPr>
      <w:rFonts w:ascii="Calibri" w:eastAsia="Calibri" w:hAnsi="Calibri" w:cs="Calibri"/>
      <w:sz w:val="22"/>
      <w:szCs w:val="22"/>
    </w:rPr>
  </w:style>
  <w:style w:type="character" w:customStyle="1" w:styleId="BodyTextIndentChar">
    <w:name w:val="Body Text Indent Char"/>
    <w:basedOn w:val="DefaultParagraphFont"/>
    <w:link w:val="BodyTextIndent"/>
    <w:rsid w:val="004A1774"/>
    <w:rPr>
      <w:rFonts w:ascii="Calibri" w:eastAsia="Calibri" w:hAnsi="Calibri" w:cs="Calibri"/>
    </w:rPr>
  </w:style>
  <w:style w:type="paragraph" w:styleId="BodyText2">
    <w:name w:val="Body Text 2"/>
    <w:basedOn w:val="Normal"/>
    <w:link w:val="BodyText2Char"/>
    <w:rsid w:val="004A1774"/>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rsid w:val="004A1774"/>
    <w:rPr>
      <w:rFonts w:ascii="Calibri" w:eastAsia="Calibri" w:hAnsi="Calibri" w:cs="Calibri"/>
    </w:rPr>
  </w:style>
  <w:style w:type="paragraph" w:styleId="List">
    <w:name w:val="List"/>
    <w:basedOn w:val="BodyText"/>
    <w:rsid w:val="004A1774"/>
    <w:pPr>
      <w:suppressAutoHyphens/>
    </w:pPr>
    <w:rPr>
      <w:color w:val="000000"/>
      <w:sz w:val="20"/>
      <w:szCs w:val="20"/>
      <w:lang w:val="en-US"/>
    </w:rPr>
  </w:style>
  <w:style w:type="paragraph" w:customStyle="1" w:styleId="tablica">
    <w:name w:val="tablica"/>
    <w:basedOn w:val="Normal"/>
    <w:rsid w:val="004A1774"/>
    <w:pPr>
      <w:suppressAutoHyphens/>
      <w:spacing w:before="40" w:after="40"/>
      <w:ind w:left="851"/>
      <w:jc w:val="both"/>
    </w:pPr>
    <w:rPr>
      <w:rFonts w:ascii="Tahoma" w:hAnsi="Tahoma" w:cs="Tahoma"/>
      <w:sz w:val="22"/>
      <w:szCs w:val="20"/>
      <w:lang w:val="hr-HR" w:eastAsia="zh-CN"/>
    </w:rPr>
  </w:style>
  <w:style w:type="numbering" w:customStyle="1" w:styleId="NoList1">
    <w:name w:val="No List1"/>
    <w:next w:val="NoList"/>
    <w:uiPriority w:val="99"/>
    <w:semiHidden/>
    <w:unhideWhenUsed/>
    <w:rsid w:val="004A1774"/>
  </w:style>
  <w:style w:type="table" w:customStyle="1" w:styleId="TableGrid1">
    <w:name w:val="Table Grid1"/>
    <w:basedOn w:val="TableNormal"/>
    <w:next w:val="TableGrid"/>
    <w:uiPriority w:val="99"/>
    <w:rsid w:val="004A1774"/>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4A1774"/>
    <w:pPr>
      <w:spacing w:before="100" w:beforeAutospacing="1" w:after="100" w:afterAutospacing="1"/>
    </w:pPr>
    <w:rPr>
      <w:color w:val="000000"/>
      <w:sz w:val="20"/>
      <w:szCs w:val="20"/>
    </w:rPr>
  </w:style>
  <w:style w:type="paragraph" w:customStyle="1" w:styleId="font6">
    <w:name w:val="font6"/>
    <w:basedOn w:val="Normal"/>
    <w:rsid w:val="004A1774"/>
    <w:pPr>
      <w:spacing w:before="100" w:beforeAutospacing="1" w:after="100" w:afterAutospacing="1"/>
    </w:pPr>
    <w:rPr>
      <w:color w:val="000000"/>
      <w:sz w:val="14"/>
      <w:szCs w:val="14"/>
    </w:rPr>
  </w:style>
  <w:style w:type="paragraph" w:customStyle="1" w:styleId="xl65">
    <w:name w:val="xl65"/>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6">
    <w:name w:val="xl66"/>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68">
    <w:name w:val="xl68"/>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69">
    <w:name w:val="xl69"/>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1">
    <w:name w:val="xl71"/>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2">
    <w:name w:val="xl72"/>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3">
    <w:name w:val="xl73"/>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4">
    <w:name w:val="xl74"/>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rPr>
  </w:style>
  <w:style w:type="paragraph" w:customStyle="1" w:styleId="xl75">
    <w:name w:val="xl75"/>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4A1774"/>
    <w:pPr>
      <w:pBdr>
        <w:top w:val="single" w:sz="4" w:space="0" w:color="auto"/>
        <w:left w:val="single" w:sz="4" w:space="31" w:color="auto"/>
        <w:bottom w:val="single" w:sz="4" w:space="0" w:color="auto"/>
        <w:right w:val="single" w:sz="4" w:space="0" w:color="auto"/>
      </w:pBdr>
      <w:spacing w:before="100" w:beforeAutospacing="1" w:after="100" w:afterAutospacing="1"/>
      <w:ind w:firstLineChars="400" w:firstLine="400"/>
    </w:pPr>
    <w:rPr>
      <w:color w:val="000000"/>
    </w:rPr>
  </w:style>
  <w:style w:type="paragraph" w:customStyle="1" w:styleId="xl77">
    <w:name w:val="xl77"/>
    <w:basedOn w:val="Normal"/>
    <w:rsid w:val="004A17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8">
    <w:name w:val="xl78"/>
    <w:basedOn w:val="Normal"/>
    <w:rsid w:val="004A1774"/>
    <w:pPr>
      <w:pBdr>
        <w:top w:val="single" w:sz="4" w:space="0" w:color="auto"/>
        <w:bottom w:val="single" w:sz="4" w:space="0" w:color="auto"/>
      </w:pBdr>
      <w:spacing w:before="100" w:beforeAutospacing="1" w:after="100" w:afterAutospacing="1"/>
    </w:pPr>
    <w:rPr>
      <w:b/>
      <w:bCs/>
      <w:sz w:val="22"/>
      <w:szCs w:val="22"/>
    </w:rPr>
  </w:style>
  <w:style w:type="paragraph" w:customStyle="1" w:styleId="xl79">
    <w:name w:val="xl79"/>
    <w:basedOn w:val="Normal"/>
    <w:rsid w:val="004A1774"/>
    <w:pPr>
      <w:pBdr>
        <w:top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0">
    <w:name w:val="xl80"/>
    <w:basedOn w:val="Normal"/>
    <w:rsid w:val="004A17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1">
    <w:name w:val="xl81"/>
    <w:basedOn w:val="Normal"/>
    <w:rsid w:val="004A1774"/>
    <w:pPr>
      <w:pBdr>
        <w:top w:val="single" w:sz="4" w:space="0" w:color="auto"/>
        <w:bottom w:val="single" w:sz="4" w:space="0" w:color="auto"/>
      </w:pBdr>
      <w:spacing w:before="100" w:beforeAutospacing="1" w:after="100" w:afterAutospacing="1"/>
    </w:pPr>
    <w:rPr>
      <w:b/>
      <w:bCs/>
      <w:sz w:val="22"/>
      <w:szCs w:val="22"/>
    </w:rPr>
  </w:style>
  <w:style w:type="paragraph" w:customStyle="1" w:styleId="xl82">
    <w:name w:val="xl82"/>
    <w:basedOn w:val="Normal"/>
    <w:rsid w:val="004A1774"/>
    <w:pPr>
      <w:pBdr>
        <w:top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3">
    <w:name w:val="xl83"/>
    <w:basedOn w:val="Normal"/>
    <w:rsid w:val="004A177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rPr>
  </w:style>
  <w:style w:type="paragraph" w:customStyle="1" w:styleId="xl84">
    <w:name w:val="xl84"/>
    <w:basedOn w:val="Normal"/>
    <w:rsid w:val="004A1774"/>
    <w:pPr>
      <w:pBdr>
        <w:top w:val="single" w:sz="4" w:space="0" w:color="auto"/>
        <w:left w:val="single" w:sz="4" w:space="0" w:color="auto"/>
        <w:bottom w:val="single" w:sz="4" w:space="0" w:color="auto"/>
      </w:pBdr>
      <w:spacing w:before="100" w:beforeAutospacing="1" w:after="100" w:afterAutospacing="1"/>
      <w:textAlignment w:val="center"/>
    </w:pPr>
    <w:rPr>
      <w:b/>
      <w:bCs/>
      <w:sz w:val="22"/>
      <w:szCs w:val="22"/>
    </w:rPr>
  </w:style>
  <w:style w:type="paragraph" w:customStyle="1" w:styleId="xl85">
    <w:name w:val="xl85"/>
    <w:basedOn w:val="Normal"/>
    <w:rsid w:val="004A1774"/>
    <w:pPr>
      <w:pBdr>
        <w:top w:val="single" w:sz="4" w:space="0" w:color="auto"/>
        <w:bottom w:val="single" w:sz="4" w:space="0" w:color="auto"/>
      </w:pBdr>
      <w:spacing w:before="100" w:beforeAutospacing="1" w:after="100" w:afterAutospacing="1"/>
      <w:textAlignment w:val="center"/>
    </w:pPr>
    <w:rPr>
      <w:b/>
      <w:bCs/>
      <w:sz w:val="22"/>
      <w:szCs w:val="22"/>
    </w:rPr>
  </w:style>
  <w:style w:type="paragraph" w:customStyle="1" w:styleId="xl86">
    <w:name w:val="xl86"/>
    <w:basedOn w:val="Normal"/>
    <w:rsid w:val="004A1774"/>
    <w:pPr>
      <w:pBdr>
        <w:top w:val="single" w:sz="4" w:space="0" w:color="auto"/>
        <w:bottom w:val="single" w:sz="4" w:space="0" w:color="auto"/>
        <w:right w:val="single" w:sz="4" w:space="0" w:color="auto"/>
      </w:pBdr>
      <w:spacing w:before="100" w:beforeAutospacing="1" w:after="100" w:afterAutospacing="1"/>
      <w:textAlignment w:val="center"/>
    </w:pPr>
    <w:rPr>
      <w:b/>
      <w:bCs/>
      <w:sz w:val="22"/>
      <w:szCs w:val="22"/>
    </w:rPr>
  </w:style>
  <w:style w:type="paragraph" w:customStyle="1" w:styleId="xl87">
    <w:name w:val="xl87"/>
    <w:basedOn w:val="Normal"/>
    <w:rsid w:val="004A17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msoorganizationname">
    <w:name w:val="msoorganizationname"/>
    <w:rsid w:val="004A1774"/>
    <w:pPr>
      <w:spacing w:after="0" w:line="240" w:lineRule="auto"/>
    </w:pPr>
    <w:rPr>
      <w:rFonts w:ascii="Comic Sans MS" w:eastAsia="Times New Roman" w:hAnsi="Comic Sans MS" w:cs="Times New Roman"/>
      <w:b/>
      <w:bCs/>
      <w:color w:val="FFFFFF"/>
      <w:kern w:val="28"/>
      <w:szCs w:val="26"/>
      <w:lang w:val="sr-Latn-CS" w:eastAsia="sr-Latn-CS"/>
    </w:rPr>
  </w:style>
  <w:style w:type="paragraph" w:styleId="BodyText3">
    <w:name w:val="Body Text 3"/>
    <w:basedOn w:val="Normal"/>
    <w:link w:val="BodyText3Char"/>
    <w:rsid w:val="004A1774"/>
    <w:pPr>
      <w:spacing w:after="120"/>
    </w:pPr>
    <w:rPr>
      <w:sz w:val="16"/>
      <w:szCs w:val="16"/>
    </w:rPr>
  </w:style>
  <w:style w:type="character" w:customStyle="1" w:styleId="BodyText3Char">
    <w:name w:val="Body Text 3 Char"/>
    <w:basedOn w:val="DefaultParagraphFont"/>
    <w:link w:val="BodyText3"/>
    <w:rsid w:val="004A1774"/>
    <w:rPr>
      <w:rFonts w:ascii="Times New Roman" w:eastAsia="Times New Roman" w:hAnsi="Times New Roman" w:cs="Times New Roman"/>
      <w:sz w:val="16"/>
      <w:szCs w:val="16"/>
    </w:rPr>
  </w:style>
  <w:style w:type="paragraph" w:customStyle="1" w:styleId="msolistparagraph0">
    <w:name w:val="msolistparagraph"/>
    <w:basedOn w:val="Normal"/>
    <w:rsid w:val="004A1774"/>
    <w:pPr>
      <w:ind w:left="720"/>
    </w:pPr>
    <w:rPr>
      <w:rFonts w:ascii="Calibri" w:hAnsi="Calibri"/>
      <w:sz w:val="22"/>
      <w:szCs w:val="22"/>
    </w:rPr>
  </w:style>
  <w:style w:type="character" w:styleId="PageNumber">
    <w:name w:val="page number"/>
    <w:basedOn w:val="DefaultParagraphFont"/>
    <w:rsid w:val="004A1774"/>
  </w:style>
  <w:style w:type="paragraph" w:customStyle="1" w:styleId="Text">
    <w:name w:val="Text"/>
    <w:link w:val="TextChar"/>
    <w:rsid w:val="004A1774"/>
    <w:pPr>
      <w:keepLines/>
      <w:tabs>
        <w:tab w:val="left" w:pos="1247"/>
        <w:tab w:val="left" w:pos="2552"/>
        <w:tab w:val="left" w:pos="3856"/>
        <w:tab w:val="left" w:pos="5216"/>
        <w:tab w:val="left" w:pos="6464"/>
        <w:tab w:val="left" w:pos="7768"/>
        <w:tab w:val="left" w:pos="9072"/>
        <w:tab w:val="left" w:pos="10206"/>
      </w:tabs>
      <w:spacing w:after="0" w:line="240" w:lineRule="auto"/>
      <w:ind w:left="1701"/>
    </w:pPr>
    <w:rPr>
      <w:rFonts w:ascii="Arial" w:eastAsia="Calibri" w:hAnsi="Arial" w:cs="Times New Roman"/>
      <w:szCs w:val="20"/>
    </w:rPr>
  </w:style>
  <w:style w:type="character" w:customStyle="1" w:styleId="TextChar">
    <w:name w:val="Text Char"/>
    <w:link w:val="Text"/>
    <w:rsid w:val="004A1774"/>
    <w:rPr>
      <w:rFonts w:ascii="Arial" w:eastAsia="Calibri" w:hAnsi="Arial" w:cs="Times New Roman"/>
      <w:szCs w:val="20"/>
    </w:rPr>
  </w:style>
  <w:style w:type="character" w:styleId="FollowedHyperlink">
    <w:name w:val="FollowedHyperlink"/>
    <w:rsid w:val="004A1774"/>
    <w:rPr>
      <w:color w:val="800080"/>
      <w:u w:val="single"/>
    </w:rPr>
  </w:style>
  <w:style w:type="paragraph" w:customStyle="1" w:styleId="ParagraphCCJ">
    <w:name w:val="Paragraph CCJ"/>
    <w:basedOn w:val="Normal"/>
    <w:rsid w:val="004A1774"/>
    <w:pPr>
      <w:spacing w:before="120"/>
      <w:jc w:val="both"/>
    </w:pPr>
    <w:rPr>
      <w:rFonts w:ascii="Arial" w:hAnsi="Arial"/>
      <w:sz w:val="20"/>
      <w:szCs w:val="20"/>
      <w:lang w:val="en-GB"/>
    </w:rPr>
  </w:style>
  <w:style w:type="character" w:customStyle="1" w:styleId="postbody">
    <w:name w:val="postbody"/>
    <w:basedOn w:val="DefaultParagraphFont"/>
    <w:rsid w:val="004A1774"/>
  </w:style>
  <w:style w:type="paragraph" w:customStyle="1" w:styleId="BlockQuotation">
    <w:name w:val="Block Quotation"/>
    <w:basedOn w:val="BodyText"/>
    <w:rsid w:val="004A1774"/>
    <w:pPr>
      <w:keepLines/>
      <w:pBdr>
        <w:left w:val="single" w:sz="36" w:space="3" w:color="808080"/>
        <w:bottom w:val="single" w:sz="48" w:space="3" w:color="FFFFFF"/>
      </w:pBdr>
      <w:spacing w:after="60" w:line="220" w:lineRule="atLeast"/>
      <w:ind w:left="1440" w:right="720"/>
      <w:jc w:val="left"/>
    </w:pPr>
    <w:rPr>
      <w:rFonts w:eastAsia="Times New Roman"/>
      <w:i/>
      <w:sz w:val="20"/>
      <w:szCs w:val="20"/>
    </w:rPr>
  </w:style>
  <w:style w:type="paragraph" w:customStyle="1" w:styleId="Heading3Calibri">
    <w:name w:val="Heading 3 + Calibri"/>
    <w:aliases w:val="14 pt,Blue,Justified,Pattern: Clear (Gray-25%),Patte...,Heading 1 + Times New Roman,Not Bold"/>
    <w:basedOn w:val="Heading1"/>
    <w:rsid w:val="004A1774"/>
    <w:pPr>
      <w:keepLines w:val="0"/>
      <w:spacing w:after="60" w:line="240" w:lineRule="auto"/>
      <w:jc w:val="center"/>
    </w:pPr>
    <w:rPr>
      <w:rFonts w:ascii="Times New Roman" w:eastAsia="Times New Roman" w:hAnsi="Times New Roman" w:cs="Times New Roman"/>
      <w:b/>
      <w:bCs/>
      <w:color w:val="auto"/>
      <w:kern w:val="32"/>
      <w:sz w:val="28"/>
      <w:szCs w:val="28"/>
      <w:lang w:val="sr-Latn-CS"/>
    </w:rPr>
  </w:style>
  <w:style w:type="paragraph" w:customStyle="1" w:styleId="msoaddress">
    <w:name w:val="msoaddress"/>
    <w:rsid w:val="004A1774"/>
    <w:pPr>
      <w:spacing w:after="0" w:line="264" w:lineRule="auto"/>
    </w:pPr>
    <w:rPr>
      <w:rFonts w:ascii="Garamond" w:eastAsia="Times New Roman" w:hAnsi="Garamond" w:cs="Times New Roman"/>
      <w:color w:val="000000"/>
      <w:kern w:val="28"/>
      <w:sz w:val="16"/>
      <w:szCs w:val="16"/>
      <w:lang w:val="sr-Latn-CS" w:eastAsia="sr-Latn-CS"/>
    </w:rPr>
  </w:style>
  <w:style w:type="character" w:customStyle="1" w:styleId="rvts10">
    <w:name w:val="rvts10"/>
    <w:basedOn w:val="DefaultParagraphFont"/>
    <w:rsid w:val="004A1774"/>
  </w:style>
  <w:style w:type="paragraph" w:customStyle="1" w:styleId="rvps1">
    <w:name w:val="rvps1"/>
    <w:basedOn w:val="Normal"/>
    <w:rsid w:val="004A1774"/>
    <w:pPr>
      <w:spacing w:before="100" w:beforeAutospacing="1" w:after="100" w:afterAutospacing="1"/>
    </w:pPr>
    <w:rPr>
      <w:lang w:val="hr-HR" w:eastAsia="hr-HR"/>
    </w:rPr>
  </w:style>
  <w:style w:type="paragraph" w:customStyle="1" w:styleId="rvps3">
    <w:name w:val="rvps3"/>
    <w:basedOn w:val="Normal"/>
    <w:rsid w:val="004A1774"/>
    <w:pPr>
      <w:spacing w:before="100" w:beforeAutospacing="1" w:after="100" w:afterAutospacing="1"/>
    </w:pPr>
    <w:rPr>
      <w:lang w:val="hr-HR" w:eastAsia="hr-HR"/>
    </w:rPr>
  </w:style>
  <w:style w:type="character" w:customStyle="1" w:styleId="rvts11">
    <w:name w:val="rvts11"/>
    <w:basedOn w:val="DefaultParagraphFont"/>
    <w:rsid w:val="004A1774"/>
  </w:style>
  <w:style w:type="paragraph" w:customStyle="1" w:styleId="rvps4">
    <w:name w:val="rvps4"/>
    <w:basedOn w:val="Normal"/>
    <w:rsid w:val="004A1774"/>
    <w:pPr>
      <w:spacing w:before="100" w:beforeAutospacing="1" w:after="100" w:afterAutospacing="1"/>
    </w:pPr>
    <w:rPr>
      <w:lang w:val="hr-HR" w:eastAsia="hr-HR"/>
    </w:rPr>
  </w:style>
  <w:style w:type="character" w:customStyle="1" w:styleId="rvts12">
    <w:name w:val="rvts12"/>
    <w:basedOn w:val="DefaultParagraphFont"/>
    <w:rsid w:val="004A1774"/>
  </w:style>
  <w:style w:type="character" w:customStyle="1" w:styleId="rvts13">
    <w:name w:val="rvts13"/>
    <w:basedOn w:val="DefaultParagraphFont"/>
    <w:rsid w:val="004A1774"/>
  </w:style>
  <w:style w:type="paragraph" w:customStyle="1" w:styleId="DefaultStyle">
    <w:name w:val="Default Style"/>
    <w:rsid w:val="004A1774"/>
    <w:pPr>
      <w:suppressAutoHyphens/>
      <w:spacing w:after="0" w:line="100" w:lineRule="atLeast"/>
    </w:pPr>
    <w:rPr>
      <w:rFonts w:ascii="Times New Roman" w:eastAsia="Times New Roman" w:hAnsi="Times New Roman" w:cs="Times New Roman"/>
      <w:sz w:val="24"/>
      <w:szCs w:val="24"/>
    </w:rPr>
  </w:style>
  <w:style w:type="character" w:customStyle="1" w:styleId="rvts16">
    <w:name w:val="rvts16"/>
    <w:basedOn w:val="DefaultParagraphFont"/>
    <w:rsid w:val="004A1774"/>
  </w:style>
  <w:style w:type="paragraph" w:customStyle="1" w:styleId="rvps2">
    <w:name w:val="rvps2"/>
    <w:basedOn w:val="Normal"/>
    <w:rsid w:val="004A1774"/>
    <w:pPr>
      <w:spacing w:before="100" w:beforeAutospacing="1" w:after="100" w:afterAutospacing="1"/>
    </w:pPr>
    <w:rPr>
      <w:lang w:val="hr-HR" w:eastAsia="hr-HR"/>
    </w:rPr>
  </w:style>
  <w:style w:type="character" w:customStyle="1" w:styleId="apple-style-span">
    <w:name w:val="apple-style-span"/>
    <w:basedOn w:val="DefaultParagraphFont"/>
    <w:rsid w:val="004A1774"/>
  </w:style>
  <w:style w:type="character" w:styleId="Emphasis">
    <w:name w:val="Emphasis"/>
    <w:qFormat/>
    <w:rsid w:val="004A1774"/>
    <w:rPr>
      <w:i/>
      <w:iCs/>
    </w:rPr>
  </w:style>
  <w:style w:type="paragraph" w:styleId="HTMLPreformatted">
    <w:name w:val="HTML Preformatted"/>
    <w:basedOn w:val="Normal"/>
    <w:link w:val="HTMLPreformattedChar"/>
    <w:uiPriority w:val="99"/>
    <w:semiHidden/>
    <w:unhideWhenUsed/>
    <w:rsid w:val="004A1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uiPriority w:val="99"/>
    <w:semiHidden/>
    <w:rsid w:val="004A1774"/>
    <w:rPr>
      <w:rFonts w:ascii="Courier New" w:eastAsia="Times New Roman" w:hAnsi="Courier New" w:cs="Times New Roman"/>
      <w:sz w:val="20"/>
      <w:szCs w:val="20"/>
    </w:rPr>
  </w:style>
  <w:style w:type="character" w:customStyle="1" w:styleId="x1pp">
    <w:name w:val="x1pp"/>
    <w:basedOn w:val="DefaultParagraphFont"/>
    <w:rsid w:val="004A1774"/>
  </w:style>
  <w:style w:type="character" w:customStyle="1" w:styleId="Bez">
    <w:name w:val="Bez"/>
    <w:rsid w:val="004A1774"/>
  </w:style>
  <w:style w:type="paragraph" w:customStyle="1" w:styleId="BasicParagraph">
    <w:name w:val="[Basic Paragraph]"/>
    <w:basedOn w:val="Normal"/>
    <w:rsid w:val="004A1774"/>
    <w:pPr>
      <w:widowControl w:val="0"/>
      <w:suppressAutoHyphens/>
      <w:autoSpaceDE w:val="0"/>
      <w:spacing w:line="288" w:lineRule="auto"/>
      <w:textAlignment w:val="center"/>
    </w:pPr>
    <w:rPr>
      <w:color w:val="000000"/>
    </w:rPr>
  </w:style>
  <w:style w:type="character" w:customStyle="1" w:styleId="MessageHeaderChar1">
    <w:name w:val="Message Header Char1"/>
    <w:rsid w:val="004A1774"/>
    <w:rPr>
      <w:rFonts w:ascii="Times New Roman" w:eastAsia="Times New Roman" w:hAnsi="Times New Roman" w:cs="Times New Roman"/>
      <w:sz w:val="20"/>
      <w:szCs w:val="20"/>
      <w:lang w:val="en-GB"/>
    </w:rPr>
  </w:style>
  <w:style w:type="paragraph" w:customStyle="1" w:styleId="ezdravlje-info">
    <w:name w:val="ezdravlje-info"/>
    <w:basedOn w:val="Normal"/>
    <w:rsid w:val="004A177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195356">
      <w:bodyDiv w:val="1"/>
      <w:marLeft w:val="0"/>
      <w:marRight w:val="0"/>
      <w:marTop w:val="0"/>
      <w:marBottom w:val="0"/>
      <w:divBdr>
        <w:top w:val="none" w:sz="0" w:space="0" w:color="auto"/>
        <w:left w:val="none" w:sz="0" w:space="0" w:color="auto"/>
        <w:bottom w:val="none" w:sz="0" w:space="0" w:color="auto"/>
        <w:right w:val="none" w:sz="0" w:space="0" w:color="auto"/>
      </w:divBdr>
    </w:div>
    <w:div w:id="1404792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9CC6D-612A-40A3-9E65-19E954B51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29</Pages>
  <Words>9199</Words>
  <Characters>52437</Characters>
  <Application>Microsoft Office Word</Application>
  <DocSecurity>0</DocSecurity>
  <Lines>436</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Tina Vuletić</cp:lastModifiedBy>
  <cp:revision>112</cp:revision>
  <cp:lastPrinted>2025-05-13T10:01:00Z</cp:lastPrinted>
  <dcterms:created xsi:type="dcterms:W3CDTF">2025-04-29T18:44:00Z</dcterms:created>
  <dcterms:modified xsi:type="dcterms:W3CDTF">2025-10-24T11:40:00Z</dcterms:modified>
</cp:coreProperties>
</file>