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19B3CBC0" w:rsidR="00C269F1" w:rsidRPr="004C2F7D" w:rsidRDefault="00B0043A" w:rsidP="00C269F1">
      <w:pPr>
        <w:tabs>
          <w:tab w:val="left" w:pos="1276"/>
          <w:tab w:val="left" w:pos="3261"/>
        </w:tabs>
        <w:jc w:val="both"/>
        <w:rPr>
          <w:lang w:val="sr-Latn-ME"/>
        </w:rPr>
      </w:pPr>
      <w:r>
        <w:rPr>
          <w:lang w:val="sr-Latn-ME"/>
        </w:rPr>
        <w:t>MINISTARSTVO JAVNIH RADOVA</w:t>
      </w:r>
    </w:p>
    <w:p w14:paraId="3BD6FB1F" w14:textId="1A4187A1"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FA354C" w:rsidRPr="00FA354C">
        <w:rPr>
          <w:lang w:val="sr-Latn-ME"/>
        </w:rPr>
        <w:t>04-</w:t>
      </w:r>
      <w:r w:rsidR="00F67926">
        <w:rPr>
          <w:lang w:val="sr-Latn-ME"/>
        </w:rPr>
        <w:t>78</w:t>
      </w:r>
      <w:r w:rsidR="00FA354C" w:rsidRPr="00FA354C">
        <w:rPr>
          <w:lang w:val="sr-Latn-ME"/>
        </w:rPr>
        <w:t>/25</w:t>
      </w:r>
    </w:p>
    <w:p w14:paraId="416CAB07" w14:textId="7A77C73E"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FA354C">
        <w:rPr>
          <w:lang w:val="sr-Latn-ME"/>
        </w:rPr>
        <w:t>1</w:t>
      </w:r>
      <w:r w:rsidR="00F67926">
        <w:rPr>
          <w:lang w:val="sr-Latn-ME"/>
        </w:rPr>
        <w:t>12</w:t>
      </w:r>
    </w:p>
    <w:p w14:paraId="00EA126C" w14:textId="4A6E6334" w:rsidR="0044622A" w:rsidRPr="004C2F7D" w:rsidRDefault="00C269F1" w:rsidP="00C269F1">
      <w:pPr>
        <w:tabs>
          <w:tab w:val="left" w:pos="1276"/>
          <w:tab w:val="left" w:pos="3261"/>
        </w:tabs>
        <w:jc w:val="both"/>
        <w:rPr>
          <w:lang w:val="sr-Latn-ME"/>
        </w:rPr>
      </w:pPr>
      <w:r w:rsidRPr="00686523">
        <w:rPr>
          <w:lang w:val="sr-Latn-ME"/>
        </w:rPr>
        <w:t xml:space="preserve">Podgorica, </w:t>
      </w:r>
      <w:r w:rsidR="00251F5C">
        <w:rPr>
          <w:lang w:val="sr-Latn-ME"/>
        </w:rPr>
        <w:t>0</w:t>
      </w:r>
      <w:r w:rsidR="009064C5">
        <w:rPr>
          <w:lang w:val="sr-Latn-ME"/>
        </w:rPr>
        <w:t>9</w:t>
      </w:r>
      <w:bookmarkStart w:id="0" w:name="_GoBack"/>
      <w:bookmarkEnd w:id="0"/>
      <w:r w:rsidR="00251F5C">
        <w:rPr>
          <w:lang w:val="sr-Latn-ME"/>
        </w:rPr>
        <w:t>.10</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066BF7F0"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B0043A">
        <w:rPr>
          <w:lang w:val="sr-Latn-ME"/>
        </w:rPr>
        <w:t>Ministarstvo javnih radova</w:t>
      </w:r>
      <w:r w:rsidR="00C269F1" w:rsidRPr="004C2F7D">
        <w:rPr>
          <w:lang w:val="sr-Latn-ME"/>
        </w:rPr>
        <w:t xml:space="preserve">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3316A99E" w14:textId="12EE8CA9" w:rsidR="00FA354C" w:rsidRPr="00FA354C" w:rsidRDefault="00657429" w:rsidP="00FA354C">
      <w:pPr>
        <w:jc w:val="center"/>
        <w:rPr>
          <w:b/>
          <w:bCs/>
          <w:color w:val="000000"/>
          <w:lang w:val="sr-Latn-ME"/>
        </w:rPr>
      </w:pPr>
      <w:r w:rsidRPr="00657429">
        <w:rPr>
          <w:rFonts w:ascii="Arial" w:hAnsi="Arial" w:cs="Arial"/>
          <w:color w:val="666666"/>
          <w:sz w:val="18"/>
          <w:szCs w:val="18"/>
        </w:rPr>
        <w:br/>
      </w:r>
      <w:r w:rsidR="00F67926" w:rsidRPr="00F67926">
        <w:rPr>
          <w:b/>
          <w:bCs/>
          <w:color w:val="000000"/>
          <w:lang w:val="sr-Latn-ME"/>
        </w:rPr>
        <w:t>Izrada projektno-tehničke dokumentacije i izvođenje radova na izgradnji akumulacionog jezera za vještačko osnježavanje na lokalitetu ski centar Hajla i Štedim, Rožaje</w:t>
      </w:r>
    </w:p>
    <w:p w14:paraId="2B5BA1EB" w14:textId="77777777" w:rsidR="00FA354C" w:rsidRPr="00FA354C" w:rsidRDefault="00FA354C" w:rsidP="00FA354C">
      <w:pPr>
        <w:jc w:val="center"/>
        <w:rPr>
          <w:b/>
          <w:bCs/>
          <w:color w:val="000000"/>
          <w:lang w:val="sr-Latn-ME"/>
        </w:rPr>
      </w:pPr>
    </w:p>
    <w:p w14:paraId="6A16CADF" w14:textId="77777777" w:rsidR="00FA354C" w:rsidRDefault="00FA354C" w:rsidP="00FA354C">
      <w:pPr>
        <w:rPr>
          <w:color w:val="000000"/>
          <w:lang w:val="sr-Latn-ME"/>
        </w:rPr>
      </w:pPr>
    </w:p>
    <w:p w14:paraId="2F347E32" w14:textId="77777777" w:rsidR="00FA354C" w:rsidRDefault="00FA354C" w:rsidP="00FA354C">
      <w:pPr>
        <w:rPr>
          <w:color w:val="000000"/>
          <w:lang w:val="sr-Latn-ME"/>
        </w:rPr>
      </w:pPr>
    </w:p>
    <w:p w14:paraId="46A481BB" w14:textId="77777777" w:rsidR="00FA354C" w:rsidRDefault="00FA354C" w:rsidP="00FA354C">
      <w:pPr>
        <w:rPr>
          <w:color w:val="000000"/>
          <w:lang w:val="sr-Latn-ME"/>
        </w:rPr>
      </w:pPr>
    </w:p>
    <w:p w14:paraId="316D21A8" w14:textId="77777777" w:rsidR="00FA354C" w:rsidRDefault="00FA354C" w:rsidP="00FA354C">
      <w:pPr>
        <w:rPr>
          <w:color w:val="000000"/>
          <w:lang w:val="sr-Latn-ME"/>
        </w:rPr>
      </w:pPr>
    </w:p>
    <w:p w14:paraId="1BC055C1" w14:textId="77777777" w:rsidR="00FA354C" w:rsidRDefault="00FA354C" w:rsidP="00FA354C">
      <w:pPr>
        <w:rPr>
          <w:color w:val="000000"/>
          <w:lang w:val="sr-Latn-ME"/>
        </w:rPr>
      </w:pPr>
    </w:p>
    <w:p w14:paraId="5EB083B6" w14:textId="77777777" w:rsidR="00FA354C" w:rsidRDefault="00FA354C" w:rsidP="00FA354C">
      <w:pPr>
        <w:rPr>
          <w:color w:val="000000"/>
          <w:lang w:val="sr-Latn-ME"/>
        </w:rPr>
      </w:pPr>
    </w:p>
    <w:p w14:paraId="39E31BA5" w14:textId="3CA69BB7" w:rsidR="0044622A" w:rsidRPr="004C2F7D" w:rsidRDefault="0044622A" w:rsidP="00FA354C">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2874CBB8" w:rsidR="0044622A"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23B8132F" w14:textId="67C4B489" w:rsidR="00B0043A" w:rsidRDefault="00B0043A" w:rsidP="0044622A">
      <w:pPr>
        <w:jc w:val="both"/>
        <w:rPr>
          <w:color w:val="000000"/>
          <w:lang w:val="sr-Latn-ME"/>
        </w:rPr>
      </w:pPr>
    </w:p>
    <w:p w14:paraId="004ECA09" w14:textId="77777777" w:rsidR="00B0043A" w:rsidRPr="004C2F7D" w:rsidRDefault="00B0043A" w:rsidP="0044622A">
      <w:pPr>
        <w:jc w:val="both"/>
        <w:rPr>
          <w:color w:val="000000"/>
          <w:lang w:val="sr-Latn-ME"/>
        </w:rPr>
      </w:pP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77777777" w:rsidR="0044622A" w:rsidRPr="004C2F7D" w:rsidRDefault="0044622A" w:rsidP="0044622A">
      <w:pPr>
        <w:rPr>
          <w:color w:val="000000"/>
          <w:lang w:val="sr-Latn-ME"/>
        </w:rPr>
      </w:pPr>
    </w:p>
    <w:p w14:paraId="6A28CD81" w14:textId="77777777" w:rsidR="00BE6F61" w:rsidRDefault="00BE6F61" w:rsidP="0044622A">
      <w:pPr>
        <w:rPr>
          <w:color w:val="000000"/>
          <w:lang w:val="sr-Latn-ME"/>
        </w:rPr>
      </w:pPr>
    </w:p>
    <w:p w14:paraId="4EA50F3F" w14:textId="77777777" w:rsidR="00F27982" w:rsidRPr="004C2F7D" w:rsidRDefault="00F27982" w:rsidP="0044622A">
      <w:pPr>
        <w:rPr>
          <w:color w:val="000000"/>
          <w:lang w:val="sr-Latn-ME"/>
        </w:rPr>
      </w:pPr>
    </w:p>
    <w:p w14:paraId="3A60B723" w14:textId="77777777" w:rsidR="0044622A"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3"/>
      <w:r w:rsidRPr="004C2F7D">
        <w:rPr>
          <w:b/>
          <w:color w:val="000000"/>
          <w:lang w:val="sr-Latn-ME"/>
        </w:rPr>
        <w:t>POZIV ZA NADMETANJE</w:t>
      </w:r>
      <w:r w:rsidRPr="004C2F7D">
        <w:rPr>
          <w:color w:val="000000"/>
          <w:vertAlign w:val="superscript"/>
        </w:rPr>
        <w:footnoteReference w:id="1"/>
      </w:r>
      <w:bookmarkEnd w:id="1"/>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2" w:name="_Toc62730554"/>
      <w:r w:rsidRPr="004C2F7D">
        <w:rPr>
          <w:b/>
          <w:color w:val="000000"/>
          <w:lang w:val="sr-Latn-ME"/>
        </w:rPr>
        <w:t>TEHNIČKA SPECIFIKACIJA PREDMETA JAVNE NABAVKE</w:t>
      </w:r>
      <w:r w:rsidRPr="004C2F7D">
        <w:rPr>
          <w:color w:val="000000"/>
          <w:vertAlign w:val="superscript"/>
        </w:rPr>
        <w:footnoteReference w:id="3"/>
      </w:r>
      <w:bookmarkEnd w:id="2"/>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3" w:name="_Toc62730555"/>
      <w:r w:rsidRPr="004C2F7D">
        <w:rPr>
          <w:b/>
          <w:color w:val="000000"/>
          <w:lang w:val="sr-Latn-ME"/>
        </w:rPr>
        <w:t>DODATNE INFORMACIJE O PREDMETU I POSTUPKU NABAVKE</w:t>
      </w:r>
      <w:r w:rsidRPr="004C2F7D">
        <w:rPr>
          <w:vertAlign w:val="superscript"/>
        </w:rPr>
        <w:footnoteReference w:id="4"/>
      </w:r>
      <w:bookmarkEnd w:id="3"/>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lastRenderedPageBreak/>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7DE0D4E4" w:rsidR="0044622A" w:rsidRPr="000626C5" w:rsidRDefault="00FC2F9C" w:rsidP="0003157D">
      <w:pPr>
        <w:spacing w:after="160" w:line="259" w:lineRule="auto"/>
        <w:jc w:val="both"/>
        <w:rPr>
          <w:rFonts w:eastAsia="Liberation Serif"/>
          <w:lang w:val="sr-Latn-ME"/>
        </w:rPr>
      </w:pPr>
      <w:r w:rsidRPr="004C2F7D">
        <w:rPr>
          <w:color w:val="000000"/>
          <w:lang w:val="sr-Latn-ME"/>
        </w:rPr>
        <w:sym w:font="Wingdings" w:char="F078"/>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cjelin</w:t>
      </w:r>
      <w:r w:rsidR="00FA354C">
        <w:rPr>
          <w:rFonts w:eastAsia="Liberation Serif"/>
        </w:rPr>
        <w:t>a</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00F67926">
        <w:rPr>
          <w:rFonts w:eastAsia="Liberation Serif"/>
          <w:lang w:val="sr-Latn-ME"/>
        </w:rPr>
        <w:t>3</w:t>
      </w:r>
      <w:r w:rsidR="00251F5C">
        <w:rPr>
          <w:rFonts w:eastAsia="Liberation Serif"/>
          <w:lang w:val="sr-Latn-ME"/>
        </w:rPr>
        <w:t>.</w:t>
      </w:r>
      <w:r w:rsidR="00F67926">
        <w:rPr>
          <w:rFonts w:eastAsia="Liberation Serif"/>
          <w:lang w:val="sr-Latn-ME"/>
        </w:rPr>
        <w:t>3</w:t>
      </w:r>
      <w:r w:rsidR="00FA354C">
        <w:rPr>
          <w:rFonts w:eastAsia="Liberation Serif"/>
          <w:lang w:val="sr-Latn-ME"/>
        </w:rPr>
        <w:t>00.000,00</w:t>
      </w:r>
      <w:r w:rsidR="00B0043A" w:rsidRPr="00B0043A">
        <w:rPr>
          <w:rFonts w:eastAsia="Liberation Serif"/>
          <w:lang w:val="sr-Latn-ME"/>
        </w:rPr>
        <w:t xml:space="preserve"> </w:t>
      </w:r>
      <w:r w:rsidRPr="000626C5">
        <w:rPr>
          <w:rFonts w:eastAsia="Liberation Serif"/>
          <w:lang w:val="sr-Latn-ME"/>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4" w:name="_Toc62730556"/>
      <w:r w:rsidRPr="006544C1">
        <w:rPr>
          <w:b/>
          <w:lang w:val="sr-Latn-ME"/>
        </w:rPr>
        <w:t>NAČIN UTVRĐIVANJA EKVIVALENTNOSTI</w:t>
      </w:r>
      <w:bookmarkEnd w:id="4"/>
    </w:p>
    <w:p w14:paraId="4AA7AAF8" w14:textId="57778E13"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6544C1" w:rsidRPr="006544C1">
        <w:rPr>
          <w:bCs/>
          <w:color w:val="000000"/>
          <w:lang w:val="sr-Latn-ME"/>
        </w:rPr>
        <w:t>Ukoliko je u tehničkim specifikacijama za određenu stavku/e naveden robni znak, patent, tip ili proizvođač, uz naznaku “ili ekvivalentno”, ponuđač je dužan da u ponudi tačno navede koji robni znak, patent, tip ili proizvođača nudi.Dakle,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5" w:name="_Toc62730557"/>
      <w:r w:rsidRPr="004C2F7D">
        <w:rPr>
          <w:b/>
          <w:lang w:val="sr-Latn-ME"/>
        </w:rPr>
        <w:t>OSNOVI ZA OBAVEZNO ISKLJUČENJE IZ POSTUPKA JAVNE NABAVKE</w:t>
      </w:r>
      <w:bookmarkEnd w:id="5"/>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6"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lastRenderedPageBreak/>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6"/>
    </w:p>
    <w:p w14:paraId="18CA5A30" w14:textId="342D2DD6" w:rsidR="00830C13" w:rsidRDefault="00F63F8C" w:rsidP="008840AB">
      <w:pPr>
        <w:jc w:val="both"/>
        <w:rPr>
          <w:rFonts w:asciiTheme="majorBidi" w:hAnsiTheme="majorBidi" w:cstheme="majorBidi"/>
          <w:lang w:val="sr-Latn-ME"/>
        </w:rPr>
      </w:pPr>
      <w:bookmarkStart w:id="7"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251F5C">
        <w:rPr>
          <w:rFonts w:asciiTheme="majorBidi" w:hAnsiTheme="majorBidi" w:cstheme="majorBidi"/>
        </w:rPr>
        <w:t>, sa uračunatim PDV-</w:t>
      </w:r>
      <w:proofErr w:type="gramStart"/>
      <w:r w:rsidR="00251F5C">
        <w:rPr>
          <w:rFonts w:asciiTheme="majorBidi" w:hAnsiTheme="majorBidi" w:cstheme="majorBidi"/>
        </w:rPr>
        <w:t xml:space="preserve">om, </w:t>
      </w:r>
      <w:r w:rsidRPr="00F63F8C">
        <w:rPr>
          <w:rFonts w:asciiTheme="majorBidi" w:hAnsiTheme="majorBidi" w:cstheme="majorBidi"/>
          <w:lang w:val="sr-Latn-ME"/>
        </w:rPr>
        <w:t xml:space="preserve"> </w:t>
      </w:r>
      <w:r w:rsidRPr="00F63F8C">
        <w:rPr>
          <w:rFonts w:asciiTheme="majorBidi" w:hAnsiTheme="majorBidi" w:cstheme="majorBidi"/>
        </w:rPr>
        <w:t>sa</w:t>
      </w:r>
      <w:proofErr w:type="gramEnd"/>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2BC6566C" w14:textId="2F16417F" w:rsidR="009575EC" w:rsidRDefault="00F67926" w:rsidP="008840AB">
      <w:pPr>
        <w:jc w:val="both"/>
        <w:rPr>
          <w:rFonts w:asciiTheme="majorBidi" w:hAnsiTheme="majorBidi" w:cstheme="majorBidi"/>
        </w:rPr>
      </w:pPr>
      <w:r w:rsidRPr="00F67926">
        <w:rPr>
          <w:rFonts w:asciiTheme="majorBidi" w:hAnsiTheme="majorBidi" w:cstheme="majorBidi"/>
        </w:rPr>
        <w:t xml:space="preserve">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 sa rokom važenja od dana početka izvršenja ugovora do dobijanja završnog (konačnog) izveštaja stručnog nadzora i primopredaje objekta. Polisa osiguranja od profesionalne odgovornosti mora da se odnosi na ugovorene radove i da pokriva rizik odgovornosti za štetu prouzrokovanu licima, za štetu na objektima i za finansijski gubitak. U polisi se mora navesti da se ista izdaje za javnu nabavku i to „Izrada projektno-tehničke dokumentacije i izvođenje radova na izgradnji akumulacionog jezera za vještačko osnježavanje na lokalitetu ski centar Hajla i Štedim, </w:t>
      </w:r>
      <w:proofErr w:type="gramStart"/>
      <w:r w:rsidRPr="00F67926">
        <w:rPr>
          <w:rFonts w:asciiTheme="majorBidi" w:hAnsiTheme="majorBidi" w:cstheme="majorBidi"/>
        </w:rPr>
        <w:t>Rožaje“</w:t>
      </w:r>
      <w:proofErr w:type="gramEnd"/>
      <w:r w:rsidRPr="00F67926">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03DB6FB2" w14:textId="77777777" w:rsidR="00F67926" w:rsidRPr="00353DA1" w:rsidRDefault="00F67926" w:rsidP="008840AB">
      <w:pPr>
        <w:jc w:val="both"/>
        <w:rPr>
          <w:rFonts w:asciiTheme="majorBidi" w:hAnsiTheme="majorBidi" w:cstheme="majorBidi"/>
        </w:rPr>
      </w:pPr>
    </w:p>
    <w:p w14:paraId="1F2AAE44" w14:textId="42B7829F" w:rsidR="00F63F8C" w:rsidRPr="00F63F8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00251F5C" w:rsidRPr="00251F5C">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bookmarkEnd w:id="7"/>
      <w:r w:rsidRPr="004C2F7D">
        <w:rPr>
          <w:b/>
          <w:lang w:val="sr-Latn-ME"/>
        </w:rPr>
        <w:lastRenderedPageBreak/>
        <w:t>METODOLOGIJA VREDNOVANJA PONUDA</w:t>
      </w:r>
      <w:bookmarkEnd w:id="8"/>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16EE9F3A"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 xml:space="preserve">U cilju dostavljanja uporedivih ponuda, ponuđač je </w:t>
      </w:r>
      <w:proofErr w:type="gramStart"/>
      <w:r w:rsidRPr="006544C1">
        <w:rPr>
          <w:color w:val="000000"/>
        </w:rPr>
        <w:t>dužan ,</w:t>
      </w:r>
      <w:proofErr w:type="gramEnd"/>
      <w:r w:rsidRPr="006544C1">
        <w:rPr>
          <w:color w:val="000000"/>
        </w:rPr>
        <w:t xml:space="preserve">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9" w:name="_Toc62730560"/>
      <w:r w:rsidRPr="004C2F7D">
        <w:rPr>
          <w:b/>
          <w:lang w:val="sr-Latn-ME"/>
        </w:rPr>
        <w:t>JEZIK PONUDE</w:t>
      </w:r>
      <w:bookmarkEnd w:id="9"/>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1"/>
      <w:r w:rsidRPr="004C2F7D">
        <w:rPr>
          <w:b/>
          <w:lang w:val="sr-Latn-ME"/>
        </w:rPr>
        <w:lastRenderedPageBreak/>
        <w:t>NAČIN, MJESTO I VRIJEME PODNOŠENJA PONUDA I OTVARANJA PONUDA</w:t>
      </w:r>
      <w:bookmarkEnd w:id="10"/>
    </w:p>
    <w:p w14:paraId="37EC6124" w14:textId="437D9F84" w:rsidR="0044622A" w:rsidRPr="008F6905" w:rsidRDefault="0044622A" w:rsidP="0044622A">
      <w:pPr>
        <w:jc w:val="both"/>
        <w:rPr>
          <w:color w:val="000000"/>
          <w:lang w:val="sr-Latn-ME"/>
        </w:rPr>
      </w:pPr>
      <w:r w:rsidRPr="004C2F7D">
        <w:rPr>
          <w:color w:val="000000"/>
          <w:lang w:val="sr-Latn-ME"/>
        </w:rPr>
        <w:t xml:space="preserve">Ponude se podnose </w:t>
      </w:r>
      <w:r w:rsidRPr="008F6905">
        <w:rPr>
          <w:color w:val="000000"/>
          <w:lang w:val="sr-Latn-ME"/>
        </w:rPr>
        <w:t xml:space="preserve">preko ESJN-a zaključno sa danom </w:t>
      </w:r>
      <w:r w:rsidR="00024C5C" w:rsidRPr="008F6905">
        <w:rPr>
          <w:color w:val="000000"/>
          <w:lang w:val="sr-Latn-ME"/>
        </w:rPr>
        <w:t xml:space="preserve"> </w:t>
      </w:r>
      <w:r w:rsidR="00251F5C">
        <w:rPr>
          <w:b/>
          <w:color w:val="000000"/>
          <w:lang w:val="sr-Latn-ME"/>
        </w:rPr>
        <w:t>10.11</w:t>
      </w:r>
      <w:r w:rsidR="008F6905" w:rsidRPr="008F6905">
        <w:rPr>
          <w:b/>
          <w:color w:val="000000"/>
          <w:lang w:val="sr-Latn-ME"/>
        </w:rPr>
        <w:t>.</w:t>
      </w:r>
      <w:r w:rsidR="006544C1" w:rsidRPr="008F6905">
        <w:rPr>
          <w:b/>
          <w:color w:val="000000"/>
          <w:lang w:val="sr-Latn-ME"/>
        </w:rPr>
        <w:t>2025</w:t>
      </w:r>
      <w:r w:rsidR="00024C5C" w:rsidRPr="008F6905">
        <w:rPr>
          <w:b/>
          <w:color w:val="000000"/>
          <w:lang w:val="sr-Latn-ME"/>
        </w:rPr>
        <w:t>.</w:t>
      </w:r>
      <w:r w:rsidRPr="008F6905">
        <w:rPr>
          <w:b/>
          <w:color w:val="000000"/>
          <w:lang w:val="sr-Latn-ME"/>
        </w:rPr>
        <w:t xml:space="preserve"> godine do </w:t>
      </w:r>
      <w:r w:rsidR="008F6905" w:rsidRPr="008F6905">
        <w:rPr>
          <w:b/>
          <w:color w:val="000000"/>
          <w:lang w:val="sr-Latn-ME"/>
        </w:rPr>
        <w:t>10</w:t>
      </w:r>
      <w:r w:rsidRPr="008F6905">
        <w:rPr>
          <w:b/>
          <w:color w:val="000000"/>
          <w:lang w:val="sr-Latn-ME"/>
        </w:rPr>
        <w:t xml:space="preserve"> sati</w:t>
      </w:r>
      <w:r w:rsidRPr="008F6905">
        <w:rPr>
          <w:color w:val="000000"/>
          <w:lang w:val="sr-Latn-ME"/>
        </w:rPr>
        <w:t>.</w:t>
      </w:r>
    </w:p>
    <w:p w14:paraId="2BE93E2F" w14:textId="2690B2DD" w:rsidR="00D52FAE" w:rsidRPr="004C2F7D" w:rsidRDefault="00D52FAE" w:rsidP="0044622A">
      <w:pPr>
        <w:jc w:val="both"/>
        <w:rPr>
          <w:color w:val="000000"/>
          <w:lang w:val="sr-Latn-ME"/>
        </w:rPr>
      </w:pPr>
      <w:r w:rsidRPr="008F6905">
        <w:rPr>
          <w:color w:val="000000"/>
          <w:lang w:val="sr-Latn-ME"/>
        </w:rPr>
        <w:t xml:space="preserve">Otvaranje ponuda održaće se dana </w:t>
      </w:r>
      <w:r w:rsidR="00251F5C">
        <w:rPr>
          <w:b/>
          <w:color w:val="000000"/>
          <w:lang w:val="sr-Latn-ME"/>
        </w:rPr>
        <w:t>10.11</w:t>
      </w:r>
      <w:r w:rsidR="00B0043A" w:rsidRPr="008F6905">
        <w:rPr>
          <w:b/>
          <w:color w:val="000000"/>
          <w:lang w:val="sr-Latn-ME"/>
        </w:rPr>
        <w:t>.2025. godine</w:t>
      </w:r>
      <w:r w:rsidRPr="008F6905">
        <w:rPr>
          <w:b/>
          <w:color w:val="000000"/>
          <w:lang w:val="sr-Latn-ME"/>
        </w:rPr>
        <w:t xml:space="preserve"> u </w:t>
      </w:r>
      <w:r w:rsidR="008F6905" w:rsidRPr="008F6905">
        <w:rPr>
          <w:b/>
          <w:color w:val="000000"/>
          <w:lang w:val="sr-Latn-ME"/>
        </w:rPr>
        <w:t>10</w:t>
      </w:r>
      <w:r w:rsidR="006544C1" w:rsidRPr="008F6905">
        <w:rPr>
          <w:b/>
          <w:color w:val="000000"/>
          <w:lang w:val="sr-Latn-ME"/>
        </w:rPr>
        <w:t xml:space="preserve"> </w:t>
      </w:r>
      <w:r w:rsidRPr="008F6905">
        <w:rPr>
          <w:b/>
          <w:color w:val="000000"/>
          <w:lang w:val="sr-Latn-ME"/>
        </w:rPr>
        <w:t>sati</w:t>
      </w:r>
      <w:r w:rsidRPr="008F6905">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AB552D9" w:rsidR="00593DDD" w:rsidRPr="004C2F7D"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00B0043A">
        <w:rPr>
          <w:rFonts w:eastAsia="Calibri"/>
          <w:b/>
          <w:color w:val="000000"/>
          <w:lang w:val="pl-PL"/>
        </w:rPr>
        <w:t>Ministarstvo javnih radova</w:t>
      </w:r>
      <w:r w:rsidRPr="004C2F7D">
        <w:rPr>
          <w:rFonts w:eastAsia="Calibri"/>
          <w:b/>
          <w:color w:val="000000"/>
          <w:lang w:val="pl-PL"/>
        </w:rPr>
        <w:t xml:space="preserve">, ul. </w:t>
      </w:r>
      <w:r w:rsidRPr="004C2F7D">
        <w:rPr>
          <w:b/>
          <w:color w:val="000000"/>
        </w:rPr>
        <w:t xml:space="preserve">Arsenija Boljevića 2A, </w:t>
      </w:r>
      <w:r w:rsidRPr="004C2F7D">
        <w:rPr>
          <w:rFonts w:eastAsia="Calibri"/>
          <w:b/>
          <w:color w:val="000000"/>
          <w:lang w:val="pl-PL"/>
        </w:rPr>
        <w:t>81000 Podgorica</w:t>
      </w:r>
    </w:p>
    <w:p w14:paraId="6D2CC0B9" w14:textId="4542D577" w:rsidR="0044622A" w:rsidRPr="00D52FAE" w:rsidRDefault="0044622A" w:rsidP="00D52FAE">
      <w:pPr>
        <w:jc w:val="both"/>
        <w:rPr>
          <w:color w:val="000000"/>
          <w:lang w:val="sr-Latn-ME"/>
        </w:rPr>
      </w:pPr>
      <w:r w:rsidRPr="004C2F7D">
        <w:rPr>
          <w:color w:val="000000"/>
          <w:lang w:val="sr-Latn-ME"/>
        </w:rPr>
        <w:t xml:space="preserve">radnim danima od </w:t>
      </w:r>
      <w:r w:rsidR="0075141D">
        <w:rPr>
          <w:color w:val="000000"/>
          <w:lang w:val="sr-Latn-ME"/>
        </w:rPr>
        <w:t>0</w:t>
      </w:r>
      <w:r w:rsidR="00F63F8C">
        <w:rPr>
          <w:color w:val="000000"/>
          <w:lang w:val="sr-Latn-ME"/>
        </w:rPr>
        <w:t>8</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do </w:t>
      </w:r>
      <w:r w:rsidR="00593DDD" w:rsidRPr="004C2F7D">
        <w:rPr>
          <w:color w:val="000000"/>
          <w:lang w:val="sr-Latn-ME"/>
        </w:rPr>
        <w:t>14</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sati, zaključno sa </w:t>
      </w:r>
      <w:r w:rsidRPr="008F6905">
        <w:rPr>
          <w:color w:val="000000"/>
          <w:lang w:val="sr-Latn-ME"/>
        </w:rPr>
        <w:t xml:space="preserve">danom </w:t>
      </w:r>
      <w:r w:rsidR="00251F5C">
        <w:rPr>
          <w:b/>
          <w:color w:val="000000"/>
          <w:lang w:val="sr-Latn-ME"/>
        </w:rPr>
        <w:t>10.11</w:t>
      </w:r>
      <w:r w:rsidR="00B0043A" w:rsidRPr="008F6905">
        <w:rPr>
          <w:b/>
          <w:color w:val="000000"/>
          <w:lang w:val="sr-Latn-ME"/>
        </w:rPr>
        <w:t>.2025.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4C2F7D">
        <w:rPr>
          <w:b/>
          <w:lang w:val="sr-Latn-ME"/>
        </w:rPr>
        <w:t>USLOVI ZA AKTIVIRANJE GARANCIJE PONUDE</w:t>
      </w:r>
      <w:r w:rsidRPr="004C2F7D">
        <w:rPr>
          <w:vertAlign w:val="superscript"/>
        </w:rPr>
        <w:footnoteReference w:id="8"/>
      </w:r>
      <w:bookmarkEnd w:id="11"/>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3004170A"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3"/>
      <w:r w:rsidRPr="004C2F7D">
        <w:rPr>
          <w:b/>
          <w:lang w:val="sr-Latn-ME"/>
        </w:rPr>
        <w:t>TAJNOST PODATAKA</w:t>
      </w:r>
      <w:bookmarkEnd w:id="12"/>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lastRenderedPageBreak/>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4C2F7D">
        <w:rPr>
          <w:b/>
          <w:lang w:val="sr-Latn-ME"/>
        </w:rPr>
        <w:t>UPUTSTVO ZA SAČINJAVANJE PONUDE</w:t>
      </w:r>
      <w:bookmarkEnd w:id="13"/>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4" w:name="_Toc62730565"/>
      <w:r w:rsidRPr="004C2F7D">
        <w:rPr>
          <w:b/>
          <w:lang w:val="sr-Latn-ME"/>
        </w:rPr>
        <w:t>NAČIN ZAKLJUČIVANJA I IZMJENE UGOVORA O JAVNOJ NABAVCI</w:t>
      </w:r>
      <w:bookmarkEnd w:id="14"/>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D91FD70" w:rsidR="00593DDD" w:rsidRDefault="00593DDD" w:rsidP="0044622A">
      <w:pPr>
        <w:jc w:val="both"/>
        <w:rPr>
          <w:b/>
          <w:bCs/>
          <w:color w:val="FF0000"/>
          <w:lang w:val="sr-Latn-ME"/>
        </w:rPr>
      </w:pPr>
    </w:p>
    <w:p w14:paraId="0982C0B5" w14:textId="77777777" w:rsidR="00693A99" w:rsidRDefault="00693A99" w:rsidP="00693A99">
      <w:pPr>
        <w:widowControl w:val="0"/>
        <w:autoSpaceDE w:val="0"/>
        <w:autoSpaceDN w:val="0"/>
        <w:adjustRightInd w:val="0"/>
        <w:spacing w:before="36" w:line="244" w:lineRule="auto"/>
        <w:ind w:right="94"/>
        <w:jc w:val="both"/>
        <w:rPr>
          <w:rFonts w:ascii="Arial" w:hAnsi="Arial" w:cs="Arial"/>
          <w:noProof/>
          <w:lang w:val="pl-PL"/>
        </w:rPr>
      </w:pPr>
    </w:p>
    <w:p w14:paraId="7827A56F" w14:textId="77777777" w:rsidR="00693A99" w:rsidRPr="00693A99" w:rsidRDefault="00693A99" w:rsidP="00693A99">
      <w:pPr>
        <w:jc w:val="both"/>
        <w:rPr>
          <w:rFonts w:eastAsiaTheme="minorHAnsi"/>
          <w:b/>
          <w:lang w:val="sr-Latn-ME"/>
        </w:rPr>
      </w:pPr>
      <w:r w:rsidRPr="00693A99">
        <w:rPr>
          <w:b/>
        </w:rPr>
        <w:t>OBAVEZE UGOVORNIH STRANA</w:t>
      </w:r>
    </w:p>
    <w:p w14:paraId="240290AE" w14:textId="77777777" w:rsidR="00693A99" w:rsidRPr="00693A99" w:rsidRDefault="00693A99" w:rsidP="00693A99">
      <w:r w:rsidRPr="00693A99">
        <w:t xml:space="preserve">Naručilac se obavezuje da: </w:t>
      </w:r>
    </w:p>
    <w:p w14:paraId="117538B5" w14:textId="77777777" w:rsidR="00693A99" w:rsidRPr="00693A99" w:rsidRDefault="00693A99" w:rsidP="00693A99">
      <w:pPr>
        <w:numPr>
          <w:ilvl w:val="0"/>
          <w:numId w:val="13"/>
        </w:numPr>
        <w:contextualSpacing/>
        <w:jc w:val="both"/>
        <w:rPr>
          <w:lang w:val="it-IT"/>
        </w:rPr>
      </w:pPr>
      <w:r w:rsidRPr="00693A99">
        <w:rPr>
          <w:lang w:val="it-IT"/>
        </w:rPr>
        <w:t>obezbijedi neophodne uslove za izvršenje Ugovora;</w:t>
      </w:r>
    </w:p>
    <w:p w14:paraId="590D34E5" w14:textId="77777777" w:rsidR="00693A99" w:rsidRPr="00693A99" w:rsidRDefault="00693A99" w:rsidP="00693A99">
      <w:pPr>
        <w:numPr>
          <w:ilvl w:val="0"/>
          <w:numId w:val="13"/>
        </w:numPr>
        <w:contextualSpacing/>
        <w:jc w:val="both"/>
        <w:rPr>
          <w:lang w:val="it-IT"/>
        </w:rPr>
      </w:pPr>
      <w:r w:rsidRPr="00693A99">
        <w:rPr>
          <w:lang w:val="it-IT"/>
        </w:rPr>
        <w:t>će obezbijediti revidenta kao i stalni stručni nadzor (nadzorni organ), o čemu će pismeno obavijestiti Izvođača</w:t>
      </w:r>
    </w:p>
    <w:p w14:paraId="6AB3176C" w14:textId="77777777" w:rsidR="00693A99" w:rsidRPr="00693A99" w:rsidRDefault="00693A99" w:rsidP="00693A99">
      <w:pPr>
        <w:numPr>
          <w:ilvl w:val="0"/>
          <w:numId w:val="13"/>
        </w:numPr>
        <w:contextualSpacing/>
        <w:jc w:val="both"/>
        <w:rPr>
          <w:lang w:val="it-IT"/>
        </w:rPr>
      </w:pPr>
      <w:r w:rsidRPr="00693A99">
        <w:rPr>
          <w:lang w:val="it-IT"/>
        </w:rPr>
        <w:lastRenderedPageBreak/>
        <w:t>odredi i ovlasti odgovorno lice za koordinaciju sa ovlašćenim licem Izvođača, koje će obavještavati o eventualno nastalim problemima;</w:t>
      </w:r>
    </w:p>
    <w:p w14:paraId="73966917" w14:textId="77777777" w:rsidR="00693A99" w:rsidRPr="00693A99" w:rsidRDefault="00693A99" w:rsidP="00693A99">
      <w:pPr>
        <w:numPr>
          <w:ilvl w:val="0"/>
          <w:numId w:val="13"/>
        </w:numPr>
        <w:contextualSpacing/>
        <w:jc w:val="both"/>
        <w:rPr>
          <w:lang w:val="it-IT"/>
        </w:rPr>
      </w:pPr>
      <w:r w:rsidRPr="00693A99">
        <w:rPr>
          <w:lang w:val="it-IT"/>
        </w:rPr>
        <w:t>izvrši plaćanje ugovorene cijene na način predviđen tenderskom dokumentacijom.</w:t>
      </w:r>
    </w:p>
    <w:p w14:paraId="6C4A95E8" w14:textId="77777777" w:rsidR="00693A99" w:rsidRPr="00693A99" w:rsidRDefault="00693A99" w:rsidP="00693A99">
      <w:pPr>
        <w:rPr>
          <w:b/>
          <w:lang w:val="sr-Latn-ME"/>
        </w:rPr>
      </w:pPr>
    </w:p>
    <w:p w14:paraId="0465DD8C" w14:textId="77777777" w:rsidR="00693A99" w:rsidRPr="00693A99" w:rsidRDefault="00693A99" w:rsidP="00693A99">
      <w:pPr>
        <w:jc w:val="both"/>
        <w:rPr>
          <w:lang w:val="it-IT"/>
        </w:rPr>
      </w:pPr>
      <w:bookmarkStart w:id="15" w:name="_Hlk174542916"/>
      <w:r w:rsidRPr="00693A99">
        <w:rPr>
          <w:lang w:val="it-IT"/>
        </w:rPr>
        <w:t>Izvođač</w:t>
      </w:r>
      <w:bookmarkEnd w:id="15"/>
      <w:r w:rsidRPr="00693A99">
        <w:rPr>
          <w:lang w:val="it-IT"/>
        </w:rPr>
        <w:t xml:space="preserve"> se obavezuje da:</w:t>
      </w:r>
    </w:p>
    <w:p w14:paraId="52F0E580" w14:textId="77777777" w:rsidR="00693A99" w:rsidRPr="00693A99" w:rsidRDefault="00693A99" w:rsidP="00693A99">
      <w:pPr>
        <w:jc w:val="both"/>
        <w:rPr>
          <w:lang w:val="it-IT"/>
        </w:rPr>
      </w:pPr>
    </w:p>
    <w:p w14:paraId="7EA14EB1" w14:textId="753F1634" w:rsidR="00693A99" w:rsidRPr="00693A99" w:rsidRDefault="00693A99" w:rsidP="00693A99">
      <w:pPr>
        <w:numPr>
          <w:ilvl w:val="0"/>
          <w:numId w:val="13"/>
        </w:numPr>
        <w:contextualSpacing/>
        <w:jc w:val="both"/>
        <w:rPr>
          <w:lang w:val="it-IT"/>
        </w:rPr>
      </w:pPr>
      <w:r w:rsidRPr="00693A99">
        <w:rPr>
          <w:lang w:val="it-IT"/>
        </w:rPr>
        <w:t>izvrši izradu</w:t>
      </w:r>
      <w:r w:rsidRPr="00693A99">
        <w:t xml:space="preserve"> </w:t>
      </w:r>
      <w:r w:rsidRPr="00693A99">
        <w:rPr>
          <w:lang w:val="it-IT"/>
        </w:rPr>
        <w:t xml:space="preserve">Idejnog rješenja, Glavnog projekta sa izvođenjem radova na osnovu Projektnog zadatka i Urbanističko tehničkih uslova koji su sastavni dio Tenderske dokumentacije, a </w:t>
      </w:r>
      <w:bookmarkStart w:id="16" w:name="_Hlk196394058"/>
      <w:r w:rsidRPr="00693A99">
        <w:rPr>
          <w:lang w:val="it-IT"/>
        </w:rPr>
        <w:t>u svemu u skladu sa važećim zakonskim propisima</w:t>
      </w:r>
      <w:bookmarkEnd w:id="16"/>
      <w:r w:rsidRPr="00693A99">
        <w:rPr>
          <w:lang w:val="it-IT"/>
        </w:rPr>
        <w:t>;</w:t>
      </w:r>
    </w:p>
    <w:p w14:paraId="0D54CB6C" w14:textId="77777777" w:rsidR="00693A99" w:rsidRPr="00693A99" w:rsidRDefault="00693A99" w:rsidP="00693A99">
      <w:pPr>
        <w:numPr>
          <w:ilvl w:val="0"/>
          <w:numId w:val="13"/>
        </w:numPr>
        <w:contextualSpacing/>
        <w:jc w:val="both"/>
        <w:rPr>
          <w:lang w:val="it-IT"/>
        </w:rPr>
      </w:pPr>
      <w:r w:rsidRPr="00693A99">
        <w:rPr>
          <w:lang w:val="it-IT"/>
        </w:rPr>
        <w:t>da sva tehnička dokumentacija koju priprema podliježe stručnoj i tehničkoj kontroli u skladu sa Zakonom iz oblasti izgradnje objekata i drugim propisima koji regulišu ovu materiju. IZVOĐAČ će NARUČIOCU omogućiti vršenje stručne i tehničke kontrole tehničke dokumentacije u toku, tj. paralelno sa njenom izradom. IZVOĐAČ je dužan da postupi po primjedbama komisije za tehničku kontrolu. Otklanjanje primjedbi ne može uticati na ukupni ugovoreni rok.</w:t>
      </w:r>
    </w:p>
    <w:p w14:paraId="46CC7BF5" w14:textId="77777777" w:rsidR="00693A99" w:rsidRPr="00693A99" w:rsidRDefault="00693A99" w:rsidP="00693A99">
      <w:pPr>
        <w:numPr>
          <w:ilvl w:val="0"/>
          <w:numId w:val="14"/>
        </w:numPr>
        <w:jc w:val="both"/>
        <w:rPr>
          <w:lang w:val="it-IT"/>
        </w:rPr>
      </w:pPr>
      <w:r w:rsidRPr="00693A99">
        <w:rPr>
          <w:lang w:val="it-IT"/>
        </w:rPr>
        <w:t>za uredno, blagovremeno i kvalitetno izvršenje ugovorenog posla, obezbijedi potrebnu opremu, sredstva za rad i da angažuje stručnu radnu snagu, u skladu sa dostavljenom Ponudom;</w:t>
      </w:r>
    </w:p>
    <w:p w14:paraId="2DBC4DC8" w14:textId="1043C5E0" w:rsidR="00693A99" w:rsidRPr="00693A99" w:rsidRDefault="00693A99" w:rsidP="00693A99">
      <w:pPr>
        <w:numPr>
          <w:ilvl w:val="0"/>
          <w:numId w:val="14"/>
        </w:numPr>
        <w:jc w:val="both"/>
        <w:rPr>
          <w:lang w:val="it-IT"/>
        </w:rPr>
      </w:pPr>
      <w:r w:rsidRPr="00693A99">
        <w:rPr>
          <w:lang w:val="it-IT"/>
        </w:rPr>
        <w:t>nakon potpisivanja Ugovora, Naručiocu je u obavezi da dostavi Rješenje o imenovanju za odgovornih lica zaduženih za izradu projektne dokumentacije, Rješenje o imenovanju odgovornih  lica za izvođenje predmetnih radova, n;</w:t>
      </w:r>
    </w:p>
    <w:p w14:paraId="2DBF1FB7" w14:textId="77777777" w:rsidR="00693A99" w:rsidRPr="00693A99" w:rsidRDefault="00693A99" w:rsidP="00693A99">
      <w:pPr>
        <w:jc w:val="both"/>
        <w:rPr>
          <w:lang w:val="it-IT"/>
        </w:rPr>
      </w:pPr>
    </w:p>
    <w:p w14:paraId="6368707A" w14:textId="77777777" w:rsidR="00693A99" w:rsidRPr="00693A99" w:rsidRDefault="00693A99" w:rsidP="00693A99">
      <w:pPr>
        <w:jc w:val="both"/>
        <w:rPr>
          <w:lang w:val="it-IT"/>
        </w:rPr>
      </w:pPr>
      <w:r w:rsidRPr="00693A99">
        <w:rPr>
          <w:lang w:val="it-IT"/>
        </w:rPr>
        <w:t xml:space="preserve">Sva tehnička dokumentacija koju priprema Izvođač podliježe stručnoj i tehničkoj kontroli u svemu u skladu sa važećim zakonskim propisima koji regulišu ovu materiju. </w:t>
      </w:r>
    </w:p>
    <w:p w14:paraId="38AFEABD" w14:textId="77777777" w:rsidR="00693A99" w:rsidRPr="00693A99" w:rsidRDefault="00693A99" w:rsidP="00693A99">
      <w:pPr>
        <w:jc w:val="both"/>
        <w:rPr>
          <w:lang w:val="it-IT"/>
        </w:rPr>
      </w:pPr>
    </w:p>
    <w:p w14:paraId="4FCD1626" w14:textId="77777777" w:rsidR="00693A99" w:rsidRPr="00693A99" w:rsidRDefault="00693A99" w:rsidP="00693A99">
      <w:pPr>
        <w:jc w:val="both"/>
        <w:rPr>
          <w:lang w:val="it-IT"/>
        </w:rPr>
      </w:pPr>
      <w:r w:rsidRPr="00693A99">
        <w:rPr>
          <w:lang w:val="it-IT"/>
        </w:rPr>
        <w:t>Izvođač je dužan da Naručiocu omogući vršenje stručne i tehničke kontrole tehničke dokumentacije u toku, tj. paralelno sa njenom izradom.</w:t>
      </w:r>
    </w:p>
    <w:p w14:paraId="09D78035" w14:textId="77777777" w:rsidR="00693A99" w:rsidRPr="00693A99" w:rsidRDefault="00693A99" w:rsidP="00693A99">
      <w:pPr>
        <w:jc w:val="both"/>
        <w:rPr>
          <w:lang w:val="it-IT"/>
        </w:rPr>
      </w:pPr>
    </w:p>
    <w:p w14:paraId="2B5E20E9" w14:textId="77777777" w:rsidR="00693A99" w:rsidRPr="00693A99" w:rsidRDefault="00693A99" w:rsidP="00693A99">
      <w:pPr>
        <w:jc w:val="both"/>
        <w:rPr>
          <w:lang w:val="it-IT"/>
        </w:rPr>
      </w:pPr>
      <w:r w:rsidRPr="00693A99">
        <w:rPr>
          <w:lang w:val="it-IT"/>
        </w:rPr>
        <w:t>Izvođač je dužan da postupi po primjedbama Stručnog nadzornog organa. Otklanjanje primjedbi ne može uticati na ukupni ugovoreni rok.</w:t>
      </w:r>
    </w:p>
    <w:p w14:paraId="55215233" w14:textId="77777777" w:rsidR="00693A99" w:rsidRPr="00693A99" w:rsidRDefault="00693A99" w:rsidP="00693A99">
      <w:pPr>
        <w:jc w:val="both"/>
        <w:rPr>
          <w:lang w:val="it-IT"/>
        </w:rPr>
      </w:pPr>
    </w:p>
    <w:p w14:paraId="7A5B5A45" w14:textId="21985F6C" w:rsidR="00693A99" w:rsidRPr="00693A99" w:rsidRDefault="00693A99" w:rsidP="00693A99">
      <w:pPr>
        <w:jc w:val="both"/>
        <w:rPr>
          <w:lang w:val="it-IT"/>
        </w:rPr>
      </w:pPr>
      <w:r w:rsidRPr="00693A99">
        <w:rPr>
          <w:lang w:val="it-IT"/>
        </w:rPr>
        <w:t>Obaveza izrade Glavnog projekta smatra se završenog nakon dobijanja pozitivnog izvještaja Revidenta. Rok završetka izrade je  definisan članom ___ ovog ugovora.</w:t>
      </w:r>
    </w:p>
    <w:p w14:paraId="1DA310EA" w14:textId="77777777" w:rsidR="00693A99" w:rsidRPr="00693A99" w:rsidRDefault="00693A99" w:rsidP="00693A99">
      <w:pPr>
        <w:jc w:val="both"/>
        <w:rPr>
          <w:lang w:val="it-IT"/>
        </w:rPr>
      </w:pPr>
    </w:p>
    <w:p w14:paraId="13CCA0A0" w14:textId="77777777" w:rsidR="00693A99" w:rsidRPr="00693A99" w:rsidRDefault="00693A99" w:rsidP="00693A99">
      <w:pPr>
        <w:jc w:val="both"/>
        <w:rPr>
          <w:lang w:val="it-IT"/>
        </w:rPr>
      </w:pPr>
      <w:r w:rsidRPr="00693A99">
        <w:rPr>
          <w:lang w:val="it-IT"/>
        </w:rPr>
        <w:t>Naručilac je dužan da obezbijedi Revidenta kao i stalni Stručni nadzor nad izvođenjem ugovorenih radova, o čemu će pismeno obavijestiti Izvođača.</w:t>
      </w:r>
    </w:p>
    <w:p w14:paraId="2C3AD5C5" w14:textId="77777777" w:rsidR="00693A99" w:rsidRPr="00693A99" w:rsidRDefault="00693A99" w:rsidP="00693A99">
      <w:pPr>
        <w:widowControl w:val="0"/>
        <w:autoSpaceDE w:val="0"/>
        <w:autoSpaceDN w:val="0"/>
        <w:adjustRightInd w:val="0"/>
        <w:spacing w:before="36" w:line="244" w:lineRule="auto"/>
        <w:ind w:right="94"/>
        <w:jc w:val="both"/>
        <w:rPr>
          <w:noProof/>
          <w:lang w:val="sl-SI"/>
        </w:rPr>
      </w:pPr>
    </w:p>
    <w:p w14:paraId="6827B085" w14:textId="77777777" w:rsidR="00693A99" w:rsidRPr="00693A99" w:rsidRDefault="00693A99" w:rsidP="00693A99">
      <w:pPr>
        <w:widowControl w:val="0"/>
        <w:autoSpaceDE w:val="0"/>
        <w:autoSpaceDN w:val="0"/>
        <w:adjustRightInd w:val="0"/>
        <w:spacing w:before="36" w:line="244" w:lineRule="auto"/>
        <w:ind w:right="94"/>
        <w:jc w:val="both"/>
        <w:rPr>
          <w:b/>
          <w:noProof/>
          <w:lang w:val="pl-PL"/>
        </w:rPr>
      </w:pPr>
      <w:r w:rsidRPr="00693A99">
        <w:rPr>
          <w:b/>
          <w:noProof/>
          <w:lang w:val="pl-PL"/>
        </w:rPr>
        <w:t>UVOĐENJE U POSAO</w:t>
      </w:r>
    </w:p>
    <w:p w14:paraId="55ABC2D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395FB5B6"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Smatra se da je Naručilac izvršio obavezu uvođenja Izvođača u posao ako mu je predao:</w:t>
      </w:r>
    </w:p>
    <w:p w14:paraId="27CAD2A6"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 projektni zadatak na osnovu kojeg će izraditi Glavni projekat, po kojem će nakon pozitivnog izvještaja Revizije izvoditi radove; </w:t>
      </w:r>
    </w:p>
    <w:p w14:paraId="2AFFE161"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obavještenje o datumu uvođenja u posao za radove, a najkasnije 7 dana prije uvođenja u posao po dobijanju pozitivnog izvještaja revizije, i</w:t>
      </w:r>
    </w:p>
    <w:p w14:paraId="35760D1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 Rješenje o imenovanju Revidenta i Stručnog nadzora. </w:t>
      </w:r>
    </w:p>
    <w:p w14:paraId="0CE231A9"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5C97DA3D"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lastRenderedPageBreak/>
        <w:t xml:space="preserve">Na dan uvođenja Izvođača u posao, otvara se građevinski dnevnik u kome se konstatuje da je Naručilac uveo Izvođača u posao, a Izvođač primio lokaciju i potrebnu dokumentaciju, čime su stvoreni uslovi da se otpočne sa realizacijom Ugovora. </w:t>
      </w:r>
    </w:p>
    <w:p w14:paraId="489C38B1"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2C37B2AC"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Izvođač je dužan da vodi građevinski dnevnik i građevinsku knjigu, u skladu sa važećim Pravilnikom o načinu vođenja i sadržini građevinskog dnevnika i građevinske knjige.</w:t>
      </w:r>
    </w:p>
    <w:p w14:paraId="6FCE3830"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554E831F"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r w:rsidRPr="00693A99">
        <w:rPr>
          <w:noProof/>
          <w:lang w:val="pl-PL"/>
        </w:rPr>
        <w:t xml:space="preserve">Prije uvođenja Izvođača u posao, Izvođač i Naručilac će konstatovati stanje na terenu/lokacijama i instalacija u zoni gradilišta. Prilikom konstatovanja stanja neophodno je sačiniti pripadajuću foto dokumentaciju (na svakoj lokaciji zasebno). </w:t>
      </w:r>
    </w:p>
    <w:p w14:paraId="40091580"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378AB627" w14:textId="77777777" w:rsidR="00693A99" w:rsidRPr="00693A99" w:rsidRDefault="00693A99" w:rsidP="00693A99">
      <w:pPr>
        <w:widowControl w:val="0"/>
        <w:autoSpaceDE w:val="0"/>
        <w:autoSpaceDN w:val="0"/>
        <w:adjustRightInd w:val="0"/>
        <w:spacing w:before="36" w:line="244" w:lineRule="auto"/>
        <w:ind w:right="94"/>
        <w:jc w:val="both"/>
        <w:rPr>
          <w:b/>
          <w:noProof/>
          <w:lang w:val="pl-PL"/>
        </w:rPr>
      </w:pPr>
      <w:r w:rsidRPr="00693A99">
        <w:rPr>
          <w:noProof/>
          <w:lang w:val="pl-PL"/>
        </w:rPr>
        <w:t>Izvođač je dužan da tokom izvođenja radova vodi urednu gradilišnu i foto dokumentaciju vezanu za sve karakteristične detalje, postojeću i planiranu instalaciju i opremu, te da nakon završetka radova istu dostavi Naručiocu.</w:t>
      </w:r>
    </w:p>
    <w:p w14:paraId="5F7ACA29" w14:textId="77777777" w:rsidR="00693A99" w:rsidRPr="00693A99" w:rsidRDefault="00693A99" w:rsidP="00693A99">
      <w:pPr>
        <w:widowControl w:val="0"/>
        <w:autoSpaceDE w:val="0"/>
        <w:autoSpaceDN w:val="0"/>
        <w:adjustRightInd w:val="0"/>
        <w:spacing w:before="36" w:line="244" w:lineRule="auto"/>
        <w:ind w:right="94"/>
        <w:jc w:val="both"/>
        <w:rPr>
          <w:noProof/>
          <w:lang w:val="pl-PL"/>
        </w:rPr>
      </w:pPr>
    </w:p>
    <w:p w14:paraId="64B4BA6E" w14:textId="77777777" w:rsidR="00693A99" w:rsidRPr="00693A99" w:rsidRDefault="00693A99"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693A99"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693A99">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Pr="00693A99"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693A99">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62362BCE"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planiranju</w:t>
      </w:r>
      <w:r w:rsidRPr="000626C5">
        <w:rPr>
          <w:rFonts w:eastAsia="Liberation Serif"/>
          <w:lang w:val="sr-Latn-ME"/>
        </w:rPr>
        <w:t xml:space="preserve"> </w:t>
      </w:r>
      <w:r w:rsidRPr="004C2F7D">
        <w:rPr>
          <w:rFonts w:eastAsia="Liberation Serif"/>
        </w:rPr>
        <w:t>prostora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7F94CF88" w:rsidR="00A6419B" w:rsidRPr="004C2F7D" w:rsidRDefault="00A6419B" w:rsidP="00A6419B">
      <w:pPr>
        <w:jc w:val="both"/>
        <w:rPr>
          <w:rFonts w:eastAsia="Liberation Serif"/>
        </w:rPr>
      </w:pPr>
      <w:r w:rsidRPr="004C2F7D">
        <w:rPr>
          <w:rFonts w:eastAsia="Liberation Serif"/>
        </w:rPr>
        <w:lastRenderedPageBreak/>
        <w:t>Shodno Zakonu o planiranju prostora i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6604C2AC" w:rsidR="00A6419B" w:rsidRPr="004C2F7D" w:rsidRDefault="00A6419B" w:rsidP="00A6419B">
      <w:pPr>
        <w:jc w:val="both"/>
        <w:rPr>
          <w:rFonts w:eastAsia="Liberation Serif"/>
        </w:rPr>
      </w:pPr>
      <w:r w:rsidRPr="004C2F7D">
        <w:rPr>
          <w:rFonts w:eastAsia="Liberation Serif"/>
        </w:rPr>
        <w:t xml:space="preserve">Naručilac će, shodno Zakonu o planiranju prostora i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lastRenderedPageBreak/>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05D3461A" w14:textId="7D247981" w:rsidR="00A6419B" w:rsidRPr="004C2F7D" w:rsidRDefault="00A6419B" w:rsidP="00A6419B">
      <w:pPr>
        <w:jc w:val="both"/>
        <w:rPr>
          <w:rFonts w:eastAsia="Liberation Serif"/>
        </w:rPr>
      </w:pPr>
      <w:r w:rsidRPr="004C2F7D">
        <w:rPr>
          <w:rFonts w:eastAsia="Liberation Serif"/>
        </w:rPr>
        <w:t>Naručilac ima pravo i na naknadu štete ukoliko šteta prevazilazi garantovani iznos.</w:t>
      </w:r>
    </w:p>
    <w:p w14:paraId="58D98AFA" w14:textId="77777777" w:rsidR="00A6419B" w:rsidRDefault="00A6419B" w:rsidP="00A6419B">
      <w:pPr>
        <w:ind w:right="-10"/>
        <w:rPr>
          <w:rFonts w:eastAsia="Liberation Serif"/>
          <w:b/>
          <w:highlight w:val="yellow"/>
        </w:rPr>
      </w:pP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3842BB50" w:rsidR="00A6419B" w:rsidRPr="004C2F7D" w:rsidRDefault="00A6419B" w:rsidP="00A6419B">
      <w:pPr>
        <w:jc w:val="both"/>
        <w:rPr>
          <w:color w:val="000000"/>
          <w:lang w:val="sl-SI"/>
        </w:rPr>
      </w:pPr>
      <w:r w:rsidRPr="004C2F7D">
        <w:rPr>
          <w:color w:val="000000"/>
          <w:lang w:val="sl-SI"/>
        </w:rPr>
        <w:t xml:space="preserve">Po obavljenom </w:t>
      </w:r>
      <w:r w:rsidR="00D73011">
        <w:rPr>
          <w:color w:val="000000"/>
          <w:lang w:val="sl-SI"/>
        </w:rPr>
        <w:t xml:space="preserve">tehničkom </w:t>
      </w:r>
      <w:r w:rsidRPr="004C2F7D">
        <w:rPr>
          <w:color w:val="000000"/>
          <w:lang w:val="sl-SI"/>
        </w:rPr>
        <w:t xml:space="preserve">pregledu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lastRenderedPageBreak/>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5379E6C0"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CC1B0C"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lastRenderedPageBreak/>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lastRenderedPageBreak/>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7" w:name="_Toc62730566"/>
      <w:r w:rsidRPr="004C2F7D">
        <w:rPr>
          <w:b/>
          <w:lang w:val="sr-Latn-ME"/>
        </w:rPr>
        <w:t>ZAHTJEV ZA POJAŠNJENJE ILI IZMJENU I DOPUNU TENDERSKE DOKUMENTACIJE</w:t>
      </w:r>
      <w:bookmarkEnd w:id="17"/>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483602CD" w14:textId="77777777" w:rsidR="00050369" w:rsidRPr="004C2F7D" w:rsidRDefault="00050369"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8" w:name="_Toc62730567"/>
      <w:bookmarkStart w:id="19" w:name="_Toc508349235"/>
      <w:bookmarkStart w:id="20" w:name="_Toc416180136"/>
      <w:r w:rsidRPr="004C2F7D">
        <w:rPr>
          <w:b/>
          <w:lang w:val="sr-Latn-ME"/>
        </w:rPr>
        <w:lastRenderedPageBreak/>
        <w:t>IZJAVA NARUČIOCA O NEPOSTOJANJU SUKOBA INTERESA</w:t>
      </w:r>
      <w:bookmarkEnd w:id="18"/>
      <w:bookmarkEnd w:id="19"/>
      <w:bookmarkEnd w:id="20"/>
    </w:p>
    <w:p w14:paraId="75C8EA7B" w14:textId="77777777" w:rsidR="008260C4" w:rsidRDefault="008260C4" w:rsidP="00341A3E">
      <w:pPr>
        <w:rPr>
          <w:rFonts w:eastAsia="Calibri"/>
          <w:color w:val="000000"/>
          <w:lang w:val="sr-Latn-ME"/>
        </w:rPr>
      </w:pPr>
    </w:p>
    <w:p w14:paraId="5A213AE1" w14:textId="5C6C87E1" w:rsidR="00341A3E" w:rsidRPr="00341A3E" w:rsidRDefault="00B0043A" w:rsidP="00341A3E">
      <w:pPr>
        <w:rPr>
          <w:rFonts w:eastAsia="Calibri"/>
          <w:color w:val="000000"/>
          <w:lang w:val="sr-Latn-ME"/>
        </w:rPr>
      </w:pPr>
      <w:r>
        <w:rPr>
          <w:rFonts w:eastAsia="Calibri"/>
          <w:color w:val="000000"/>
          <w:lang w:val="sr-Latn-ME"/>
        </w:rPr>
        <w:t>Ministarstvo javnih radova</w:t>
      </w:r>
    </w:p>
    <w:p w14:paraId="47DCA108" w14:textId="2EDB5F17" w:rsidR="00341A3E" w:rsidRPr="00341A3E" w:rsidRDefault="00341A3E" w:rsidP="00341A3E">
      <w:pPr>
        <w:rPr>
          <w:rFonts w:eastAsia="Calibri"/>
          <w:color w:val="000000"/>
          <w:lang w:val="sr-Latn-ME"/>
        </w:rPr>
      </w:pPr>
      <w:r w:rsidRPr="00CD33B0">
        <w:rPr>
          <w:rFonts w:eastAsia="Calibri"/>
          <w:color w:val="000000"/>
          <w:lang w:val="sr-Latn-ME"/>
        </w:rPr>
        <w:t>Broj: 01-426/2</w:t>
      </w:r>
      <w:r w:rsidR="00B0043A">
        <w:rPr>
          <w:rFonts w:eastAsia="Calibri"/>
          <w:color w:val="000000"/>
          <w:lang w:val="sr-Latn-ME"/>
        </w:rPr>
        <w:t>5</w:t>
      </w:r>
      <w:r w:rsidRPr="00CD33B0">
        <w:rPr>
          <w:rFonts w:eastAsia="Calibri"/>
          <w:color w:val="000000"/>
          <w:lang w:val="sr-Latn-ME"/>
        </w:rPr>
        <w:t>-</w:t>
      </w:r>
      <w:r w:rsidR="00F67926">
        <w:rPr>
          <w:rFonts w:eastAsia="Calibri"/>
          <w:color w:val="000000"/>
          <w:lang w:val="sr-Latn-ME"/>
        </w:rPr>
        <w:t>1992/4</w:t>
      </w:r>
    </w:p>
    <w:p w14:paraId="761A7AD5" w14:textId="78FF417C" w:rsidR="00341A3E" w:rsidRPr="00341A3E" w:rsidRDefault="00341A3E" w:rsidP="00341A3E">
      <w:pPr>
        <w:rPr>
          <w:rFonts w:eastAsia="Calibri"/>
          <w:color w:val="000000"/>
          <w:lang w:val="sr-Latn-ME"/>
        </w:rPr>
      </w:pPr>
      <w:r w:rsidRPr="00341A3E">
        <w:rPr>
          <w:rFonts w:eastAsia="Calibri"/>
          <w:color w:val="000000"/>
          <w:lang w:val="sr-Latn-ME"/>
        </w:rPr>
        <w:t xml:space="preserve">Podgorica, </w:t>
      </w:r>
      <w:r w:rsidR="00B0043A">
        <w:rPr>
          <w:rFonts w:eastAsia="Calibri"/>
          <w:color w:val="000000"/>
          <w:lang w:val="sr-Latn-ME"/>
        </w:rPr>
        <w:t>1</w:t>
      </w:r>
      <w:r w:rsidR="00F67926">
        <w:rPr>
          <w:rFonts w:eastAsia="Calibri"/>
          <w:color w:val="000000"/>
          <w:lang w:val="sr-Latn-ME"/>
        </w:rPr>
        <w:t>2</w:t>
      </w:r>
      <w:r w:rsidR="00B0043A">
        <w:rPr>
          <w:rFonts w:eastAsia="Calibri"/>
          <w:color w:val="000000"/>
          <w:lang w:val="sr-Latn-ME"/>
        </w:rPr>
        <w:t>.0</w:t>
      </w:r>
      <w:r w:rsidR="00413E37">
        <w:rPr>
          <w:rFonts w:eastAsia="Calibri"/>
          <w:color w:val="000000"/>
          <w:lang w:val="sr-Latn-ME"/>
        </w:rPr>
        <w:t>9</w:t>
      </w:r>
      <w:r w:rsidR="00B0043A">
        <w:rPr>
          <w:rFonts w:eastAsia="Calibri"/>
          <w:color w:val="000000"/>
          <w:lang w:val="sr-Latn-ME"/>
        </w:rPr>
        <w:t>.</w:t>
      </w:r>
      <w:r w:rsidR="003A5293">
        <w:rPr>
          <w:rFonts w:eastAsia="Calibri"/>
          <w:color w:val="000000"/>
          <w:lang w:val="sr-Latn-ME"/>
        </w:rPr>
        <w:t>2025</w:t>
      </w:r>
      <w:r>
        <w:rPr>
          <w:rFonts w:eastAsia="Calibri"/>
          <w:color w:val="000000"/>
          <w:lang w:val="sr-Latn-ME"/>
        </w:rPr>
        <w:t>.godine</w:t>
      </w:r>
    </w:p>
    <w:p w14:paraId="70E72FCB" w14:textId="77777777" w:rsidR="00341A3E" w:rsidRPr="00341A3E" w:rsidRDefault="00341A3E" w:rsidP="00341A3E">
      <w:pPr>
        <w:jc w:val="right"/>
        <w:rPr>
          <w:rFonts w:eastAsia="Calibri"/>
          <w:color w:val="000000"/>
          <w:lang w:val="sr-Latn-ME"/>
        </w:rPr>
      </w:pPr>
    </w:p>
    <w:p w14:paraId="702166AB" w14:textId="50639B61" w:rsidR="00341A3E" w:rsidRP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341A3E">
      <w:pPr>
        <w:jc w:val="right"/>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5F1167">
      <w:pPr>
        <w:jc w:val="both"/>
        <w:rPr>
          <w:rFonts w:eastAsia="Calibri"/>
          <w:color w:val="000000"/>
          <w:lang w:val="sr-Latn-ME"/>
        </w:rPr>
      </w:pPr>
    </w:p>
    <w:p w14:paraId="53A2DEA0" w14:textId="4FEAC5E7" w:rsidR="00341A3E" w:rsidRPr="00F67926" w:rsidRDefault="00341A3E" w:rsidP="00CD33B0">
      <w:pPr>
        <w:jc w:val="both"/>
        <w:rPr>
          <w:rFonts w:eastAsia="Calibri"/>
          <w:b/>
          <w:bCs/>
          <w:color w:val="000000"/>
          <w:lang w:val="sr-Latn-ME"/>
        </w:rPr>
      </w:pPr>
      <w:r w:rsidRPr="00341A3E">
        <w:rPr>
          <w:rFonts w:eastAsia="Calibri"/>
          <w:color w:val="000000"/>
          <w:lang w:val="sr-Latn-ME"/>
        </w:rPr>
        <w:t xml:space="preserve">da u postupku javne nabavke redni broj </w:t>
      </w:r>
      <w:r w:rsidR="00251F5C">
        <w:rPr>
          <w:rFonts w:eastAsia="Calibri"/>
          <w:color w:val="000000"/>
          <w:lang w:val="sr-Latn-ME"/>
        </w:rPr>
        <w:t>1</w:t>
      </w:r>
      <w:r w:rsidR="00F67926">
        <w:rPr>
          <w:rFonts w:eastAsia="Calibri"/>
          <w:color w:val="000000"/>
          <w:lang w:val="sr-Latn-ME"/>
        </w:rPr>
        <w:t>12</w:t>
      </w:r>
      <w:r w:rsidRPr="00341A3E">
        <w:rPr>
          <w:rFonts w:eastAsia="Calibri"/>
          <w:color w:val="000000"/>
          <w:lang w:val="sr-Latn-ME"/>
        </w:rPr>
        <w:t xml:space="preserve"> </w:t>
      </w:r>
      <w:r w:rsidR="005F1167">
        <w:rPr>
          <w:rFonts w:eastAsia="Calibri"/>
          <w:color w:val="000000"/>
          <w:lang w:val="sr-Latn-ME"/>
        </w:rPr>
        <w:t>iz</w:t>
      </w:r>
      <w:r w:rsidR="00B0043A" w:rsidRPr="00B0043A">
        <w:rPr>
          <w:rFonts w:eastAsia="Calibri"/>
          <w:color w:val="000000"/>
          <w:lang w:val="sr-Latn-ME"/>
        </w:rPr>
        <w:t xml:space="preserve"> </w:t>
      </w:r>
      <w:r w:rsidR="005F1167" w:rsidRPr="005F1167">
        <w:rPr>
          <w:rFonts w:eastAsia="Calibri"/>
          <w:color w:val="000000"/>
          <w:lang w:val="sr-Latn-ME"/>
        </w:rPr>
        <w:t xml:space="preserve">Plana javne nabavke i saglasnosti Ministarstva finansija broj 12-02-426/25-1273/2 od 30.01.2025.godine i </w:t>
      </w:r>
      <w:r w:rsidR="00B0043A" w:rsidRPr="00B0043A">
        <w:rPr>
          <w:rFonts w:eastAsia="Calibri"/>
          <w:color w:val="000000"/>
          <w:lang w:val="sr-Latn-ME"/>
        </w:rPr>
        <w:t xml:space="preserve">izmjene </w:t>
      </w:r>
      <w:r w:rsidR="00251F5C">
        <w:rPr>
          <w:rFonts w:eastAsia="Calibri"/>
          <w:color w:val="000000"/>
          <w:lang w:val="sr-Latn-ME"/>
        </w:rPr>
        <w:t>6</w:t>
      </w:r>
      <w:r w:rsidR="00B0043A" w:rsidRPr="00B0043A">
        <w:rPr>
          <w:rFonts w:eastAsia="Calibri"/>
          <w:color w:val="000000"/>
          <w:lang w:val="sr-Latn-ME"/>
        </w:rPr>
        <w:t xml:space="preserve"> Plana javne nabavke  i saglasnosti Ministarstva finansija na izmjenu </w:t>
      </w:r>
      <w:r w:rsidR="00251F5C">
        <w:rPr>
          <w:rFonts w:eastAsia="Calibri"/>
          <w:color w:val="000000"/>
          <w:lang w:val="sr-Latn-ME"/>
        </w:rPr>
        <w:t>6</w:t>
      </w:r>
      <w:r w:rsidR="00B0043A" w:rsidRPr="00B0043A">
        <w:rPr>
          <w:rFonts w:eastAsia="Calibri"/>
          <w:color w:val="000000"/>
          <w:lang w:val="sr-Latn-ME"/>
        </w:rPr>
        <w:t xml:space="preserve"> na Plan javnih nabavki broj 0</w:t>
      </w:r>
      <w:r w:rsidR="00251F5C">
        <w:rPr>
          <w:rFonts w:eastAsia="Calibri"/>
          <w:color w:val="000000"/>
          <w:lang w:val="sr-Latn-ME"/>
        </w:rPr>
        <w:t>1</w:t>
      </w:r>
      <w:r w:rsidR="00B0043A" w:rsidRPr="00B0043A">
        <w:rPr>
          <w:rFonts w:eastAsia="Calibri"/>
          <w:color w:val="000000"/>
          <w:lang w:val="sr-Latn-ME"/>
        </w:rPr>
        <w:t>-4</w:t>
      </w:r>
      <w:r w:rsidR="00251F5C">
        <w:rPr>
          <w:rFonts w:eastAsia="Calibri"/>
          <w:color w:val="000000"/>
          <w:lang w:val="sr-Latn-ME"/>
        </w:rPr>
        <w:t>30</w:t>
      </w:r>
      <w:r w:rsidR="00B0043A" w:rsidRPr="00B0043A">
        <w:rPr>
          <w:rFonts w:eastAsia="Calibri"/>
          <w:color w:val="000000"/>
          <w:lang w:val="sr-Latn-ME"/>
        </w:rPr>
        <w:t>/25-</w:t>
      </w:r>
      <w:r w:rsidR="00251F5C">
        <w:rPr>
          <w:rFonts w:eastAsia="Calibri"/>
          <w:color w:val="000000"/>
          <w:lang w:val="sr-Latn-ME"/>
        </w:rPr>
        <w:t>26797</w:t>
      </w:r>
      <w:r w:rsidR="00B0043A" w:rsidRPr="00B0043A">
        <w:rPr>
          <w:rFonts w:eastAsia="Calibri"/>
          <w:color w:val="000000"/>
          <w:lang w:val="sr-Latn-ME"/>
        </w:rPr>
        <w:t>/</w:t>
      </w:r>
      <w:r w:rsidR="00413E37">
        <w:rPr>
          <w:rFonts w:eastAsia="Calibri"/>
          <w:color w:val="000000"/>
          <w:lang w:val="sr-Latn-ME"/>
        </w:rPr>
        <w:t>2</w:t>
      </w:r>
      <w:r w:rsidR="00B0043A" w:rsidRPr="00B0043A">
        <w:rPr>
          <w:rFonts w:eastAsia="Calibri"/>
          <w:color w:val="000000"/>
          <w:lang w:val="sr-Latn-ME"/>
        </w:rPr>
        <w:t xml:space="preserve"> od </w:t>
      </w:r>
      <w:r w:rsidR="00413E37">
        <w:rPr>
          <w:rFonts w:eastAsia="Calibri"/>
          <w:color w:val="000000"/>
          <w:lang w:val="sr-Latn-ME"/>
        </w:rPr>
        <w:t>11.08</w:t>
      </w:r>
      <w:r w:rsidR="00B0043A" w:rsidRPr="00B0043A">
        <w:rPr>
          <w:rFonts w:eastAsia="Calibri"/>
          <w:color w:val="000000"/>
          <w:lang w:val="sr-Latn-ME"/>
        </w:rPr>
        <w:t>.2025. godine</w:t>
      </w:r>
      <w:r w:rsidR="00B0043A">
        <w:rPr>
          <w:rFonts w:eastAsia="Calibri"/>
          <w:color w:val="000000"/>
          <w:lang w:val="sr-Latn-ME"/>
        </w:rPr>
        <w:t>,</w:t>
      </w:r>
      <w:r w:rsidRPr="00341A3E">
        <w:rPr>
          <w:rFonts w:eastAsia="Calibri"/>
          <w:color w:val="000000"/>
          <w:lang w:val="sr-Latn-ME"/>
        </w:rPr>
        <w:t xml:space="preserve"> za nabavku br. 0</w:t>
      </w:r>
      <w:r w:rsidR="00B0043A">
        <w:rPr>
          <w:rFonts w:eastAsia="Calibri"/>
          <w:color w:val="000000"/>
          <w:lang w:val="sr-Latn-ME"/>
        </w:rPr>
        <w:t>4-</w:t>
      </w:r>
      <w:r w:rsidR="00F67926">
        <w:rPr>
          <w:rFonts w:eastAsia="Calibri"/>
          <w:color w:val="000000"/>
          <w:lang w:val="sr-Latn-ME"/>
        </w:rPr>
        <w:t>78</w:t>
      </w:r>
      <w:r w:rsidR="003A5293">
        <w:rPr>
          <w:rFonts w:eastAsia="Calibri"/>
          <w:color w:val="000000"/>
          <w:lang w:val="sr-Latn-ME"/>
        </w:rPr>
        <w:t>/25</w:t>
      </w:r>
      <w:r w:rsidRPr="00341A3E">
        <w:rPr>
          <w:rFonts w:eastAsia="Calibri"/>
          <w:color w:val="000000"/>
          <w:lang w:val="sr-Latn-ME"/>
        </w:rPr>
        <w:t xml:space="preserve"> </w:t>
      </w:r>
      <w:r w:rsidR="00F67926">
        <w:rPr>
          <w:rFonts w:eastAsia="Calibri"/>
          <w:color w:val="000000"/>
          <w:lang w:val="sr-Latn-ME"/>
        </w:rPr>
        <w:t xml:space="preserve">za </w:t>
      </w:r>
      <w:r w:rsidR="00F67926">
        <w:rPr>
          <w:rFonts w:eastAsia="Calibri"/>
          <w:b/>
          <w:bCs/>
          <w:color w:val="000000"/>
          <w:lang w:val="sr-Latn-ME"/>
        </w:rPr>
        <w:t>i</w:t>
      </w:r>
      <w:r w:rsidR="00F67926" w:rsidRPr="00F67926">
        <w:rPr>
          <w:rFonts w:eastAsia="Calibri"/>
          <w:b/>
          <w:bCs/>
          <w:color w:val="000000"/>
          <w:lang w:val="sr-Latn-ME"/>
        </w:rPr>
        <w:t>zrada projektno-tehničke dokumentacije i izvođenje radova na izgradnji akumulacionog jezera za vještačko osnježavanje na lokalitetu ski centar Hajla i Štedim, Rožaje</w:t>
      </w:r>
      <w:r w:rsidR="00FA354C" w:rsidRPr="00341A3E">
        <w:rPr>
          <w:rFonts w:eastAsia="Calibri"/>
          <w:b/>
          <w:color w:val="000000"/>
          <w:lang w:val="sr-Latn-ME"/>
        </w:rPr>
        <w:t>,</w:t>
      </w:r>
      <w:r w:rsidRPr="00341A3E">
        <w:rPr>
          <w:rFonts w:eastAsia="Calibri"/>
          <w:b/>
          <w:color w:val="000000"/>
          <w:lang w:val="sr-Latn-ME"/>
        </w:rPr>
        <w:t xml:space="preserve"> </w:t>
      </w:r>
      <w:r w:rsidRPr="00341A3E">
        <w:rPr>
          <w:rFonts w:eastAsia="Calibri"/>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2A437791" w14:textId="77777777" w:rsidR="00341A3E" w:rsidRPr="00341A3E" w:rsidRDefault="00341A3E" w:rsidP="00341A3E">
      <w:pPr>
        <w:jc w:val="both"/>
        <w:rPr>
          <w:rFonts w:eastAsia="Calibri"/>
          <w:b/>
          <w:color w:val="000000"/>
          <w:lang w:val="sr-Latn-ME"/>
        </w:rPr>
      </w:pPr>
    </w:p>
    <w:p w14:paraId="5F566E4E" w14:textId="77777777" w:rsidR="00341A3E" w:rsidRPr="00341A3E" w:rsidRDefault="00341A3E" w:rsidP="00341A3E">
      <w:pPr>
        <w:jc w:val="both"/>
        <w:rPr>
          <w:rFonts w:eastAsia="Calibri"/>
          <w:color w:val="000000"/>
          <w:lang w:val="sr-Latn-ME"/>
        </w:rPr>
      </w:pPr>
    </w:p>
    <w:p w14:paraId="11D28F04" w14:textId="6DF1853E"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B0043A">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75C4DF91" w:rsidR="00341A3E" w:rsidRPr="00341A3E" w:rsidRDefault="00F67926" w:rsidP="0029494E">
      <w:pPr>
        <w:jc w:val="right"/>
        <w:rPr>
          <w:rFonts w:eastAsia="Calibri"/>
          <w:color w:val="000000"/>
          <w:lang w:val="sr-Latn-ME"/>
        </w:rPr>
      </w:pPr>
      <w:r>
        <w:rPr>
          <w:rFonts w:eastAsia="Calibri"/>
          <w:color w:val="000000"/>
          <w:lang w:val="sr-Latn-ME"/>
        </w:rPr>
        <w:t>Nela Milošević</w:t>
      </w:r>
      <w:r w:rsidR="00341A3E" w:rsidRPr="00341A3E">
        <w:rPr>
          <w:rFonts w:eastAsia="Calibri"/>
          <w:color w:val="000000"/>
          <w:lang w:val="sr-Latn-ME"/>
        </w:rPr>
        <w:t>,</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340983E9" w14:textId="2CAE7394" w:rsidR="00341A3E" w:rsidRPr="00B0043A" w:rsidRDefault="00341A3E" w:rsidP="00B0043A">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3168C248" w:rsidR="00341A3E" w:rsidRDefault="00F67926" w:rsidP="0029494E">
      <w:pPr>
        <w:jc w:val="right"/>
        <w:rPr>
          <w:rFonts w:eastAsia="Calibri"/>
          <w:iCs/>
          <w:color w:val="000000"/>
          <w:lang w:val="sr-Latn-ME"/>
        </w:rPr>
      </w:pPr>
      <w:r>
        <w:rPr>
          <w:rFonts w:eastAsia="Calibri"/>
          <w:bCs/>
          <w:color w:val="000000"/>
          <w:lang w:val="sr-Latn-ME"/>
        </w:rPr>
        <w:t>Marijana Stamatović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986A924" w14:textId="77777777" w:rsidR="00B0043A" w:rsidRDefault="00B0043A" w:rsidP="0029494E">
      <w:pPr>
        <w:jc w:val="right"/>
        <w:rPr>
          <w:rFonts w:eastAsia="Calibri"/>
          <w:iCs/>
          <w:color w:val="000000"/>
          <w:lang w:val="sr-Latn-ME"/>
        </w:rPr>
      </w:pPr>
    </w:p>
    <w:p w14:paraId="2F1AC9D0" w14:textId="77777777" w:rsidR="00B0043A" w:rsidRPr="00341A3E" w:rsidRDefault="00B0043A" w:rsidP="00B0043A">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31BCED68" w14:textId="77777777" w:rsidR="00B0043A" w:rsidRPr="00341A3E" w:rsidRDefault="00B0043A" w:rsidP="00B0043A">
      <w:pPr>
        <w:jc w:val="right"/>
        <w:rPr>
          <w:rFonts w:eastAsia="Calibri"/>
          <w:color w:val="000000"/>
          <w:lang w:val="sr-Latn-ME"/>
        </w:rPr>
      </w:pPr>
    </w:p>
    <w:p w14:paraId="37EC7524" w14:textId="2A3D47B9" w:rsidR="00B0043A" w:rsidRDefault="00F67926" w:rsidP="00B0043A">
      <w:pPr>
        <w:jc w:val="right"/>
        <w:rPr>
          <w:rFonts w:eastAsia="Calibri"/>
          <w:iCs/>
          <w:color w:val="000000"/>
          <w:lang w:val="sr-Latn-ME"/>
        </w:rPr>
      </w:pPr>
      <w:r>
        <w:rPr>
          <w:rFonts w:eastAsia="Calibri"/>
          <w:bCs/>
          <w:color w:val="000000"/>
          <w:lang w:val="sr-Latn-ME"/>
        </w:rPr>
        <w:t>Blažo Bulatović</w:t>
      </w:r>
      <w:r w:rsidR="00B0043A" w:rsidRPr="00341A3E">
        <w:rPr>
          <w:rFonts w:eastAsia="Calibri"/>
          <w:bCs/>
          <w:color w:val="000000"/>
          <w:lang w:val="sr-Latn-ME"/>
        </w:rPr>
        <w:t>,</w:t>
      </w:r>
      <w:r w:rsidR="00B0043A" w:rsidRPr="00341A3E">
        <w:rPr>
          <w:rFonts w:eastAsia="Calibri"/>
          <w:color w:val="000000"/>
          <w:lang w:val="sr-Latn-ME"/>
        </w:rPr>
        <w:t xml:space="preserve"> </w:t>
      </w:r>
      <w:r w:rsidR="00B0043A">
        <w:rPr>
          <w:rFonts w:eastAsia="Calibri"/>
          <w:color w:val="000000"/>
          <w:lang w:val="sr-Latn-ME"/>
        </w:rPr>
        <w:t>s.r.</w:t>
      </w:r>
      <w:r w:rsidR="00B0043A" w:rsidRPr="00341A3E">
        <w:rPr>
          <w:rFonts w:eastAsia="Calibri"/>
          <w:iCs/>
          <w:color w:val="000000"/>
          <w:lang w:val="sr-Latn-ME"/>
        </w:rPr>
        <w:t>;</w:t>
      </w:r>
    </w:p>
    <w:p w14:paraId="6A515959" w14:textId="77777777" w:rsidR="00B0043A" w:rsidRDefault="00B0043A" w:rsidP="00B0043A">
      <w:pPr>
        <w:jc w:val="right"/>
        <w:rPr>
          <w:rFonts w:eastAsia="Calibri"/>
          <w:iCs/>
          <w:color w:val="000000"/>
          <w:lang w:val="sr-Latn-ME"/>
        </w:rPr>
      </w:pPr>
    </w:p>
    <w:p w14:paraId="5E1BE141" w14:textId="77777777" w:rsidR="00B0043A" w:rsidRPr="00341A3E" w:rsidRDefault="00B0043A" w:rsidP="00B0043A">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6E9D514E" w14:textId="77777777" w:rsidR="00B0043A" w:rsidRPr="00341A3E" w:rsidRDefault="00B0043A" w:rsidP="00B0043A">
      <w:pPr>
        <w:jc w:val="right"/>
        <w:rPr>
          <w:rFonts w:eastAsia="Calibri"/>
          <w:color w:val="000000"/>
          <w:lang w:val="sr-Latn-ME"/>
        </w:rPr>
      </w:pPr>
    </w:p>
    <w:p w14:paraId="2444FD3F" w14:textId="2C3221E2" w:rsidR="00B0043A" w:rsidRDefault="00B0043A" w:rsidP="00B0043A">
      <w:pPr>
        <w:jc w:val="right"/>
        <w:rPr>
          <w:rFonts w:eastAsia="Calibri"/>
          <w:iCs/>
          <w:color w:val="000000"/>
          <w:lang w:val="sr-Latn-ME"/>
        </w:rPr>
      </w:pPr>
      <w:r>
        <w:rPr>
          <w:rFonts w:eastAsia="Calibri"/>
          <w:bCs/>
          <w:color w:val="000000"/>
          <w:lang w:val="sr-Latn-ME"/>
        </w:rPr>
        <w:t>Nemanja Tomović</w:t>
      </w:r>
      <w:r w:rsidRPr="00341A3E">
        <w:rPr>
          <w:rFonts w:eastAsia="Calibri"/>
          <w:bCs/>
          <w:color w:val="000000"/>
          <w:lang w:val="sr-Latn-ME"/>
        </w:rPr>
        <w:t>,</w:t>
      </w:r>
      <w:r w:rsidRPr="00341A3E">
        <w:rPr>
          <w:rFonts w:eastAsia="Calibri"/>
          <w:color w:val="000000"/>
          <w:lang w:val="sr-Latn-ME"/>
        </w:rPr>
        <w:t xml:space="preserve"> </w:t>
      </w:r>
      <w:r>
        <w:rPr>
          <w:rFonts w:eastAsia="Calibri"/>
          <w:color w:val="000000"/>
          <w:lang w:val="sr-Latn-ME"/>
        </w:rPr>
        <w:t>s.r.</w:t>
      </w:r>
      <w:r w:rsidRPr="00341A3E">
        <w:rPr>
          <w:rFonts w:eastAsia="Calibri"/>
          <w:iCs/>
          <w:color w:val="000000"/>
          <w:lang w:val="sr-Latn-ME"/>
        </w:rPr>
        <w:t>;</w:t>
      </w:r>
    </w:p>
    <w:p w14:paraId="4005CCAB" w14:textId="62B54AC5" w:rsidR="003A5293" w:rsidRDefault="003A5293" w:rsidP="00341A3E">
      <w:pPr>
        <w:jc w:val="both"/>
        <w:rPr>
          <w:rFonts w:eastAsia="Calibri"/>
          <w:i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1" w:name="_Toc62730568"/>
      <w:r w:rsidRPr="004C2F7D">
        <w:rPr>
          <w:b/>
          <w:lang w:val="sr-Latn-ME"/>
        </w:rPr>
        <w:t>UPUTSTVO O PRAVNOM SREDSTVU</w:t>
      </w:r>
      <w:bookmarkEnd w:id="21"/>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B0043A">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F5C793" w14:textId="77777777" w:rsidR="00CC1B0C" w:rsidRDefault="00CC1B0C" w:rsidP="0044622A">
      <w:r>
        <w:separator/>
      </w:r>
    </w:p>
  </w:endnote>
  <w:endnote w:type="continuationSeparator" w:id="0">
    <w:p w14:paraId="7E3A6D25" w14:textId="77777777" w:rsidR="00CC1B0C" w:rsidRDefault="00CC1B0C"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8B8E19" w14:textId="77777777" w:rsidR="00CC1B0C" w:rsidRDefault="00CC1B0C" w:rsidP="0044622A">
      <w:r>
        <w:separator/>
      </w:r>
    </w:p>
  </w:footnote>
  <w:footnote w:type="continuationSeparator" w:id="0">
    <w:p w14:paraId="4346E45F" w14:textId="77777777" w:rsidR="00CC1B0C" w:rsidRDefault="00CC1B0C"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5607080"/>
    <w:multiLevelType w:val="hybridMultilevel"/>
    <w:tmpl w:val="3EF8311A"/>
    <w:lvl w:ilvl="0" w:tplc="5060D418">
      <w:start w:val="1"/>
      <w:numFmt w:val="bullet"/>
      <w:lvlText w:val="-"/>
      <w:lvlJc w:val="left"/>
      <w:pPr>
        <w:ind w:left="360" w:hanging="360"/>
      </w:pPr>
      <w:rPr>
        <w:rFonts w:ascii="Arial" w:hAnsi="Aria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8A04BB6"/>
    <w:multiLevelType w:val="hybridMultilevel"/>
    <w:tmpl w:val="B91E3B74"/>
    <w:lvl w:ilvl="0" w:tplc="5060D418">
      <w:start w:val="1"/>
      <w:numFmt w:val="bullet"/>
      <w:lvlText w:val="-"/>
      <w:lvlJc w:val="left"/>
      <w:pPr>
        <w:ind w:left="360" w:hanging="360"/>
      </w:pPr>
      <w:rPr>
        <w:rFonts w:ascii="Arial" w:hAnsi="Aria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1"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8"/>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4"/>
  </w:num>
  <w:num w:numId="9">
    <w:abstractNumId w:val="12"/>
  </w:num>
  <w:num w:numId="10">
    <w:abstractNumId w:val="7"/>
  </w:num>
  <w:num w:numId="11">
    <w:abstractNumId w:val="11"/>
  </w:num>
  <w:num w:numId="12">
    <w:abstractNumId w:val="3"/>
  </w:num>
  <w:num w:numId="13">
    <w:abstractNumId w:val="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157D"/>
    <w:rsid w:val="000335B7"/>
    <w:rsid w:val="000474FE"/>
    <w:rsid w:val="00050369"/>
    <w:rsid w:val="000626C5"/>
    <w:rsid w:val="00083CC7"/>
    <w:rsid w:val="00092D79"/>
    <w:rsid w:val="000A5479"/>
    <w:rsid w:val="000B284A"/>
    <w:rsid w:val="000D67C3"/>
    <w:rsid w:val="000F6E95"/>
    <w:rsid w:val="000F6F3D"/>
    <w:rsid w:val="00107B0F"/>
    <w:rsid w:val="00111181"/>
    <w:rsid w:val="001119C5"/>
    <w:rsid w:val="00151D0F"/>
    <w:rsid w:val="00173AC7"/>
    <w:rsid w:val="0017420F"/>
    <w:rsid w:val="001A2CBC"/>
    <w:rsid w:val="001D54EA"/>
    <w:rsid w:val="001E490D"/>
    <w:rsid w:val="0020032C"/>
    <w:rsid w:val="00251F5C"/>
    <w:rsid w:val="00280927"/>
    <w:rsid w:val="002813A1"/>
    <w:rsid w:val="0029494E"/>
    <w:rsid w:val="003007F3"/>
    <w:rsid w:val="0030214F"/>
    <w:rsid w:val="0030364F"/>
    <w:rsid w:val="00326322"/>
    <w:rsid w:val="00341A3E"/>
    <w:rsid w:val="0034544F"/>
    <w:rsid w:val="00353DA1"/>
    <w:rsid w:val="00390530"/>
    <w:rsid w:val="00391051"/>
    <w:rsid w:val="00393EDA"/>
    <w:rsid w:val="003A5293"/>
    <w:rsid w:val="003C7988"/>
    <w:rsid w:val="003D317A"/>
    <w:rsid w:val="003E246A"/>
    <w:rsid w:val="00411E94"/>
    <w:rsid w:val="00413E37"/>
    <w:rsid w:val="00436556"/>
    <w:rsid w:val="0044622A"/>
    <w:rsid w:val="00466EF8"/>
    <w:rsid w:val="004763C0"/>
    <w:rsid w:val="00487959"/>
    <w:rsid w:val="004C0EF8"/>
    <w:rsid w:val="004C2F7D"/>
    <w:rsid w:val="004D1F7C"/>
    <w:rsid w:val="00515B6D"/>
    <w:rsid w:val="00517E85"/>
    <w:rsid w:val="00520BCE"/>
    <w:rsid w:val="00560504"/>
    <w:rsid w:val="00565FBC"/>
    <w:rsid w:val="005727C5"/>
    <w:rsid w:val="005841F2"/>
    <w:rsid w:val="0059168C"/>
    <w:rsid w:val="00592364"/>
    <w:rsid w:val="00592370"/>
    <w:rsid w:val="00593DDD"/>
    <w:rsid w:val="005D256B"/>
    <w:rsid w:val="005E606E"/>
    <w:rsid w:val="005F1167"/>
    <w:rsid w:val="006156F9"/>
    <w:rsid w:val="00625D5B"/>
    <w:rsid w:val="00626604"/>
    <w:rsid w:val="0064473B"/>
    <w:rsid w:val="006544C1"/>
    <w:rsid w:val="00657429"/>
    <w:rsid w:val="0066674C"/>
    <w:rsid w:val="00673DC2"/>
    <w:rsid w:val="006804DE"/>
    <w:rsid w:val="00684370"/>
    <w:rsid w:val="00686523"/>
    <w:rsid w:val="00687BD7"/>
    <w:rsid w:val="00693A99"/>
    <w:rsid w:val="006959A6"/>
    <w:rsid w:val="006959EA"/>
    <w:rsid w:val="006B6847"/>
    <w:rsid w:val="006D2ADC"/>
    <w:rsid w:val="006D7A2C"/>
    <w:rsid w:val="006E61A4"/>
    <w:rsid w:val="00743FDB"/>
    <w:rsid w:val="00751142"/>
    <w:rsid w:val="0075141D"/>
    <w:rsid w:val="0079575E"/>
    <w:rsid w:val="007A38AE"/>
    <w:rsid w:val="007C260B"/>
    <w:rsid w:val="007C4E16"/>
    <w:rsid w:val="007D2CE6"/>
    <w:rsid w:val="007D7370"/>
    <w:rsid w:val="007E375B"/>
    <w:rsid w:val="00801354"/>
    <w:rsid w:val="008108AF"/>
    <w:rsid w:val="00820ACD"/>
    <w:rsid w:val="00824C0E"/>
    <w:rsid w:val="008260C4"/>
    <w:rsid w:val="00827769"/>
    <w:rsid w:val="008306B7"/>
    <w:rsid w:val="00830C13"/>
    <w:rsid w:val="008327ED"/>
    <w:rsid w:val="008840AB"/>
    <w:rsid w:val="008A532A"/>
    <w:rsid w:val="008A74C0"/>
    <w:rsid w:val="008B2A8C"/>
    <w:rsid w:val="008B3E0A"/>
    <w:rsid w:val="008C352C"/>
    <w:rsid w:val="008D1A9E"/>
    <w:rsid w:val="008D5EE6"/>
    <w:rsid w:val="008E1BBC"/>
    <w:rsid w:val="008E71A6"/>
    <w:rsid w:val="008F6905"/>
    <w:rsid w:val="00903EF5"/>
    <w:rsid w:val="009064C5"/>
    <w:rsid w:val="00923585"/>
    <w:rsid w:val="00955532"/>
    <w:rsid w:val="009575EC"/>
    <w:rsid w:val="009621B6"/>
    <w:rsid w:val="00963E0D"/>
    <w:rsid w:val="00972A05"/>
    <w:rsid w:val="00973F68"/>
    <w:rsid w:val="00983A08"/>
    <w:rsid w:val="00986E76"/>
    <w:rsid w:val="009879FA"/>
    <w:rsid w:val="009921CE"/>
    <w:rsid w:val="009C7E46"/>
    <w:rsid w:val="00A01DA4"/>
    <w:rsid w:val="00A20FC7"/>
    <w:rsid w:val="00A23E6E"/>
    <w:rsid w:val="00A34E58"/>
    <w:rsid w:val="00A540C6"/>
    <w:rsid w:val="00A5452C"/>
    <w:rsid w:val="00A62987"/>
    <w:rsid w:val="00A6419B"/>
    <w:rsid w:val="00A97CCB"/>
    <w:rsid w:val="00AA31CA"/>
    <w:rsid w:val="00AA60CE"/>
    <w:rsid w:val="00AB2DAB"/>
    <w:rsid w:val="00B0043A"/>
    <w:rsid w:val="00B14159"/>
    <w:rsid w:val="00B5608A"/>
    <w:rsid w:val="00B97514"/>
    <w:rsid w:val="00BA0D99"/>
    <w:rsid w:val="00BB5CDD"/>
    <w:rsid w:val="00BC60FF"/>
    <w:rsid w:val="00BC6937"/>
    <w:rsid w:val="00BE6F61"/>
    <w:rsid w:val="00BF5D9E"/>
    <w:rsid w:val="00C14CD5"/>
    <w:rsid w:val="00C269F1"/>
    <w:rsid w:val="00C363AF"/>
    <w:rsid w:val="00C72788"/>
    <w:rsid w:val="00CC1B0C"/>
    <w:rsid w:val="00CD33B0"/>
    <w:rsid w:val="00CE7625"/>
    <w:rsid w:val="00CF184B"/>
    <w:rsid w:val="00D20D44"/>
    <w:rsid w:val="00D26EC7"/>
    <w:rsid w:val="00D40ED7"/>
    <w:rsid w:val="00D41D8B"/>
    <w:rsid w:val="00D52FAE"/>
    <w:rsid w:val="00D73011"/>
    <w:rsid w:val="00D960D7"/>
    <w:rsid w:val="00DA6CE6"/>
    <w:rsid w:val="00DA7480"/>
    <w:rsid w:val="00DA7605"/>
    <w:rsid w:val="00DB7FD3"/>
    <w:rsid w:val="00DD0DDC"/>
    <w:rsid w:val="00DD1ECC"/>
    <w:rsid w:val="00E321AD"/>
    <w:rsid w:val="00E330BC"/>
    <w:rsid w:val="00E347AF"/>
    <w:rsid w:val="00E539F9"/>
    <w:rsid w:val="00E55C51"/>
    <w:rsid w:val="00E80485"/>
    <w:rsid w:val="00E92B30"/>
    <w:rsid w:val="00EA32FF"/>
    <w:rsid w:val="00EA3E65"/>
    <w:rsid w:val="00EB188D"/>
    <w:rsid w:val="00EC0DF0"/>
    <w:rsid w:val="00EE4E45"/>
    <w:rsid w:val="00EE536D"/>
    <w:rsid w:val="00EE61F6"/>
    <w:rsid w:val="00EE76E3"/>
    <w:rsid w:val="00EF0E23"/>
    <w:rsid w:val="00EF5790"/>
    <w:rsid w:val="00F10B58"/>
    <w:rsid w:val="00F16038"/>
    <w:rsid w:val="00F27982"/>
    <w:rsid w:val="00F509B0"/>
    <w:rsid w:val="00F56AC6"/>
    <w:rsid w:val="00F63F8C"/>
    <w:rsid w:val="00F67926"/>
    <w:rsid w:val="00F72F81"/>
    <w:rsid w:val="00F818D3"/>
    <w:rsid w:val="00F92B80"/>
    <w:rsid w:val="00FA354C"/>
    <w:rsid w:val="00FB6BEB"/>
    <w:rsid w:val="00FC2F9C"/>
    <w:rsid w:val="00FC38AA"/>
    <w:rsid w:val="00FC66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 w:type="paragraph" w:styleId="BalloonText">
    <w:name w:val="Balloon Text"/>
    <w:basedOn w:val="Normal"/>
    <w:link w:val="BalloonTextChar"/>
    <w:uiPriority w:val="99"/>
    <w:semiHidden/>
    <w:unhideWhenUsed/>
    <w:rsid w:val="007E3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375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35416892">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59A5A-228A-4E1D-BB18-CCAB1DB8E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6169</Words>
  <Characters>35165</Characters>
  <Application>Microsoft Office Word</Application>
  <DocSecurity>0</DocSecurity>
  <Lines>293</Lines>
  <Paragraphs>82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Nela Milosevic</cp:lastModifiedBy>
  <cp:revision>6</cp:revision>
  <cp:lastPrinted>2025-06-27T10:30:00Z</cp:lastPrinted>
  <dcterms:created xsi:type="dcterms:W3CDTF">2025-10-07T11:43:00Z</dcterms:created>
  <dcterms:modified xsi:type="dcterms:W3CDTF">2025-10-09T06:49:00Z</dcterms:modified>
</cp:coreProperties>
</file>