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DC933" w14:textId="05D46137" w:rsidR="00BF6DA8" w:rsidRDefault="00BF6DA8" w:rsidP="00762B70">
      <w:pPr>
        <w:jc w:val="both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>Sportski objekti DOO Podgorica</w:t>
      </w:r>
    </w:p>
    <w:p w14:paraId="3EB714A4" w14:textId="77777777" w:rsidR="00BF6DA8" w:rsidRDefault="00BF6DA8" w:rsidP="00762B70">
      <w:pPr>
        <w:jc w:val="both"/>
        <w:rPr>
          <w:rFonts w:ascii="Arial" w:hAnsi="Arial" w:cs="Arial"/>
          <w:lang w:val="sr-Latn-RS"/>
        </w:rPr>
      </w:pPr>
    </w:p>
    <w:p w14:paraId="5C43310E" w14:textId="77777777" w:rsidR="00BF6DA8" w:rsidRDefault="00BF6DA8" w:rsidP="00762B70">
      <w:pPr>
        <w:jc w:val="both"/>
        <w:rPr>
          <w:rFonts w:ascii="Arial" w:hAnsi="Arial" w:cs="Arial"/>
          <w:lang w:val="sr-Latn-RS"/>
        </w:rPr>
      </w:pPr>
    </w:p>
    <w:p w14:paraId="721F165B" w14:textId="6B8702AE" w:rsidR="00E5237A" w:rsidRPr="00D37DB1" w:rsidRDefault="00E5237A" w:rsidP="00762B70">
      <w:pPr>
        <w:jc w:val="both"/>
        <w:rPr>
          <w:rFonts w:ascii="Arial" w:hAnsi="Arial" w:cs="Arial"/>
          <w:lang w:val="sr-Latn-RS"/>
        </w:rPr>
      </w:pPr>
      <w:r w:rsidRPr="00D37DB1">
        <w:rPr>
          <w:rFonts w:ascii="Arial" w:hAnsi="Arial" w:cs="Arial"/>
          <w:lang w:val="sr-Latn-RS"/>
        </w:rPr>
        <w:t xml:space="preserve">Na osnovu člana </w:t>
      </w:r>
      <w:r w:rsidR="00BF6DA8" w:rsidRPr="00D37DB1">
        <w:rPr>
          <w:rFonts w:ascii="Arial" w:hAnsi="Arial" w:cs="Arial"/>
          <w:lang w:val="sr-Latn-RS"/>
        </w:rPr>
        <w:t>9</w:t>
      </w:r>
      <w:r w:rsidRPr="00D37DB1">
        <w:rPr>
          <w:rFonts w:ascii="Arial" w:hAnsi="Arial" w:cs="Arial"/>
          <w:lang w:val="sr-Latn-RS"/>
        </w:rPr>
        <w:t>4 Zakona o javnim nabavkama Crne Gore, ( Sl. List CG,, broj 074/19</w:t>
      </w:r>
      <w:r w:rsidR="00B32570" w:rsidRPr="00D37DB1">
        <w:rPr>
          <w:rFonts w:ascii="Arial" w:hAnsi="Arial" w:cs="Arial"/>
          <w:lang w:val="sr-Latn-RS"/>
        </w:rPr>
        <w:t>, 003/23 011/2023</w:t>
      </w:r>
      <w:r w:rsidRPr="00D37DB1">
        <w:rPr>
          <w:rFonts w:ascii="Arial" w:hAnsi="Arial" w:cs="Arial"/>
          <w:lang w:val="sr-Latn-RS"/>
        </w:rPr>
        <w:t>.g</w:t>
      </w:r>
      <w:r w:rsidR="003675A2" w:rsidRPr="00D37DB1">
        <w:rPr>
          <w:rFonts w:ascii="Arial" w:hAnsi="Arial" w:cs="Arial"/>
          <w:lang w:val="sr-Latn-RS"/>
        </w:rPr>
        <w:t xml:space="preserve"> i 84/24</w:t>
      </w:r>
      <w:r w:rsidRPr="00D37DB1">
        <w:rPr>
          <w:rFonts w:ascii="Arial" w:hAnsi="Arial" w:cs="Arial"/>
          <w:lang w:val="sr-Latn-RS"/>
        </w:rPr>
        <w:t xml:space="preserve">),  </w:t>
      </w:r>
      <w:r w:rsidR="00BF6DA8" w:rsidRPr="00D37DB1">
        <w:rPr>
          <w:rFonts w:ascii="Arial" w:hAnsi="Arial" w:cs="Arial"/>
          <w:lang w:val="sr-Latn-RS"/>
        </w:rPr>
        <w:t>vrši se</w:t>
      </w:r>
      <w:r w:rsidR="00503A67" w:rsidRPr="00D37DB1">
        <w:rPr>
          <w:rFonts w:ascii="Arial" w:hAnsi="Arial" w:cs="Arial"/>
          <w:lang w:val="sr-Latn-RS"/>
        </w:rPr>
        <w:t>:</w:t>
      </w:r>
    </w:p>
    <w:p w14:paraId="3FCD139A" w14:textId="4A727B56" w:rsidR="00BF6DA8" w:rsidRPr="00D37DB1" w:rsidRDefault="00EE0B41" w:rsidP="00EE0B41">
      <w:pPr>
        <w:pStyle w:val="v1mso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32"/>
          <w:szCs w:val="32"/>
          <w:lang w:val="sr-Latn-RS"/>
        </w:rPr>
      </w:pPr>
      <w:r>
        <w:rPr>
          <w:rFonts w:ascii="Arial" w:hAnsi="Arial" w:cs="Arial"/>
          <w:sz w:val="32"/>
          <w:szCs w:val="32"/>
          <w:lang w:val="sr-Latn-RS"/>
        </w:rPr>
        <w:t>IZMJENA</w:t>
      </w:r>
      <w:r w:rsidRPr="00D37DB1">
        <w:rPr>
          <w:rFonts w:ascii="Arial" w:hAnsi="Arial" w:cs="Arial"/>
          <w:sz w:val="32"/>
          <w:szCs w:val="32"/>
          <w:lang w:val="sr-Latn-RS"/>
        </w:rPr>
        <w:t xml:space="preserve"> TENDE</w:t>
      </w:r>
      <w:r>
        <w:rPr>
          <w:rFonts w:ascii="Arial" w:hAnsi="Arial" w:cs="Arial"/>
          <w:sz w:val="32"/>
          <w:szCs w:val="32"/>
          <w:lang w:val="sr-Latn-RS"/>
        </w:rPr>
        <w:t>R</w:t>
      </w:r>
      <w:r w:rsidRPr="00D37DB1">
        <w:rPr>
          <w:rFonts w:ascii="Arial" w:hAnsi="Arial" w:cs="Arial"/>
          <w:sz w:val="32"/>
          <w:szCs w:val="32"/>
          <w:lang w:val="sr-Latn-RS"/>
        </w:rPr>
        <w:t>SKE DOKUMENTACIJE</w:t>
      </w:r>
    </w:p>
    <w:p w14:paraId="7A58286B" w14:textId="77777777" w:rsidR="00BF6DA8" w:rsidRPr="00D37DB1" w:rsidRDefault="00BF6DA8" w:rsidP="00EE0B41">
      <w:pPr>
        <w:pStyle w:val="v1mso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32"/>
          <w:szCs w:val="32"/>
          <w:lang w:val="sr-Latn-RS"/>
        </w:rPr>
      </w:pPr>
    </w:p>
    <w:p w14:paraId="6A31C256" w14:textId="77777777" w:rsidR="00EE0B41" w:rsidRDefault="00BF6DA8" w:rsidP="00EE0B41">
      <w:pPr>
        <w:jc w:val="center"/>
        <w:rPr>
          <w:rFonts w:ascii="Arial" w:hAnsi="Arial" w:cs="Arial"/>
          <w:b/>
          <w:bCs/>
          <w:sz w:val="28"/>
          <w:szCs w:val="28"/>
          <w:shd w:val="clear" w:color="auto" w:fill="FFFFFF"/>
        </w:rPr>
      </w:pPr>
      <w:r w:rsidRPr="00D37DB1">
        <w:rPr>
          <w:rFonts w:ascii="Arial" w:hAnsi="Arial" w:cs="Arial"/>
          <w:sz w:val="32"/>
          <w:szCs w:val="32"/>
          <w:lang w:val="sr-Latn-RS"/>
        </w:rPr>
        <w:t xml:space="preserve"> </w:t>
      </w:r>
      <w:proofErr w:type="spellStart"/>
      <w:r w:rsidR="00EE0B41">
        <w:rPr>
          <w:rFonts w:ascii="Arial" w:hAnsi="Arial" w:cs="Arial"/>
          <w:b/>
          <w:bCs/>
          <w:sz w:val="28"/>
          <w:szCs w:val="28"/>
          <w:shd w:val="clear" w:color="auto" w:fill="FFFFFF"/>
        </w:rPr>
        <w:t>Opravka</w:t>
      </w:r>
      <w:proofErr w:type="spellEnd"/>
      <w:r w:rsidR="00EE0B41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EE0B41">
        <w:rPr>
          <w:rFonts w:ascii="Arial" w:hAnsi="Arial" w:cs="Arial"/>
          <w:b/>
          <w:bCs/>
          <w:sz w:val="28"/>
          <w:szCs w:val="28"/>
          <w:shd w:val="clear" w:color="auto" w:fill="FFFFFF"/>
        </w:rPr>
        <w:t>postojeće</w:t>
      </w:r>
      <w:proofErr w:type="spellEnd"/>
      <w:r w:rsidR="00EE0B41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EE0B41">
        <w:rPr>
          <w:rFonts w:ascii="Arial" w:hAnsi="Arial" w:cs="Arial"/>
          <w:b/>
          <w:bCs/>
          <w:sz w:val="28"/>
          <w:szCs w:val="28"/>
          <w:shd w:val="clear" w:color="auto" w:fill="FFFFFF"/>
        </w:rPr>
        <w:t>reflektorske</w:t>
      </w:r>
      <w:proofErr w:type="spellEnd"/>
      <w:r w:rsidR="00EE0B41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EE0B41">
        <w:rPr>
          <w:rFonts w:ascii="Arial" w:hAnsi="Arial" w:cs="Arial"/>
          <w:b/>
          <w:bCs/>
          <w:sz w:val="28"/>
          <w:szCs w:val="28"/>
          <w:shd w:val="clear" w:color="auto" w:fill="FFFFFF"/>
        </w:rPr>
        <w:t>rasvjete</w:t>
      </w:r>
      <w:proofErr w:type="spellEnd"/>
    </w:p>
    <w:p w14:paraId="11F957E7" w14:textId="77777777" w:rsidR="00EE0B41" w:rsidRDefault="00EE0B41" w:rsidP="00EE0B41">
      <w:pPr>
        <w:jc w:val="both"/>
        <w:rPr>
          <w:rFonts w:ascii="Arial" w:hAnsi="Arial" w:cs="Arial"/>
          <w:lang w:val="sr-Latn-ME"/>
        </w:rPr>
      </w:pPr>
    </w:p>
    <w:p w14:paraId="58773240" w14:textId="25ADF9A8" w:rsidR="00BF6DA8" w:rsidRPr="00D37DB1" w:rsidRDefault="00BF6DA8" w:rsidP="00BF6DA8">
      <w:pPr>
        <w:pStyle w:val="v1mso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</w:p>
    <w:p w14:paraId="5C4C5F29" w14:textId="6FCFA4AD" w:rsidR="00E5237A" w:rsidRPr="00D37DB1" w:rsidRDefault="00E5237A">
      <w:pPr>
        <w:rPr>
          <w:rFonts w:ascii="Arial" w:hAnsi="Arial" w:cs="Arial"/>
          <w:sz w:val="32"/>
          <w:szCs w:val="32"/>
          <w:lang w:val="sr-Latn-RS"/>
        </w:rPr>
      </w:pPr>
    </w:p>
    <w:p w14:paraId="6046CD70" w14:textId="288E19A6" w:rsidR="00BF6DA8" w:rsidRPr="00A00B06" w:rsidRDefault="00BF6DA8" w:rsidP="00EE0B41">
      <w:pPr>
        <w:jc w:val="center"/>
        <w:rPr>
          <w:rFonts w:ascii="Arial" w:hAnsi="Arial" w:cs="Arial"/>
          <w:b/>
          <w:bCs/>
          <w:shd w:val="clear" w:color="auto" w:fill="FFFFFF"/>
        </w:rPr>
      </w:pPr>
      <w:r w:rsidRPr="00EE0B41">
        <w:rPr>
          <w:rFonts w:ascii="Arial" w:hAnsi="Arial" w:cs="Arial"/>
          <w:lang w:val="sr-Latn-RS"/>
        </w:rPr>
        <w:t xml:space="preserve">Sportski Objekti DOO Podgorica , objavli su otvoreni postupak javne nabavke za </w:t>
      </w:r>
      <w:proofErr w:type="spellStart"/>
      <w:r w:rsidR="00EE0B41" w:rsidRPr="00EE0B41">
        <w:rPr>
          <w:rFonts w:ascii="Arial" w:hAnsi="Arial" w:cs="Arial"/>
          <w:b/>
          <w:bCs/>
          <w:shd w:val="clear" w:color="auto" w:fill="FFFFFF"/>
        </w:rPr>
        <w:t>Opravka</w:t>
      </w:r>
      <w:proofErr w:type="spellEnd"/>
      <w:r w:rsidR="00EE0B41" w:rsidRPr="00EE0B41">
        <w:rPr>
          <w:rFonts w:ascii="Arial" w:hAnsi="Arial" w:cs="Arial"/>
          <w:b/>
          <w:bCs/>
          <w:shd w:val="clear" w:color="auto" w:fill="FFFFFF"/>
        </w:rPr>
        <w:t xml:space="preserve"> </w:t>
      </w:r>
      <w:proofErr w:type="spellStart"/>
      <w:r w:rsidR="00EE0B41" w:rsidRPr="00EE0B41">
        <w:rPr>
          <w:rFonts w:ascii="Arial" w:hAnsi="Arial" w:cs="Arial"/>
          <w:b/>
          <w:bCs/>
          <w:shd w:val="clear" w:color="auto" w:fill="FFFFFF"/>
        </w:rPr>
        <w:t>postojeće</w:t>
      </w:r>
      <w:proofErr w:type="spellEnd"/>
      <w:r w:rsidR="00EE0B41" w:rsidRPr="00EE0B41">
        <w:rPr>
          <w:rFonts w:ascii="Arial" w:hAnsi="Arial" w:cs="Arial"/>
          <w:b/>
          <w:bCs/>
          <w:shd w:val="clear" w:color="auto" w:fill="FFFFFF"/>
        </w:rPr>
        <w:t xml:space="preserve"> </w:t>
      </w:r>
      <w:proofErr w:type="spellStart"/>
      <w:r w:rsidR="00EE0B41" w:rsidRPr="00EE0B41">
        <w:rPr>
          <w:rFonts w:ascii="Arial" w:hAnsi="Arial" w:cs="Arial"/>
          <w:b/>
          <w:bCs/>
          <w:shd w:val="clear" w:color="auto" w:fill="FFFFFF"/>
        </w:rPr>
        <w:t>reflektorske</w:t>
      </w:r>
      <w:proofErr w:type="spellEnd"/>
      <w:r w:rsidR="00EE0B41" w:rsidRPr="00EE0B41">
        <w:rPr>
          <w:rFonts w:ascii="Arial" w:hAnsi="Arial" w:cs="Arial"/>
          <w:b/>
          <w:bCs/>
          <w:shd w:val="clear" w:color="auto" w:fill="FFFFFF"/>
        </w:rPr>
        <w:t xml:space="preserve"> </w:t>
      </w:r>
      <w:proofErr w:type="spellStart"/>
      <w:r w:rsidR="00EE0B41" w:rsidRPr="00EE0B41">
        <w:rPr>
          <w:rFonts w:ascii="Arial" w:hAnsi="Arial" w:cs="Arial"/>
          <w:b/>
          <w:bCs/>
          <w:shd w:val="clear" w:color="auto" w:fill="FFFFFF"/>
        </w:rPr>
        <w:t>rasvjete</w:t>
      </w:r>
      <w:proofErr w:type="spellEnd"/>
      <w:r w:rsidR="00B107EB" w:rsidRPr="00EE0B41">
        <w:rPr>
          <w:rFonts w:ascii="Arial" w:hAnsi="Arial" w:cs="Arial"/>
          <w:b/>
        </w:rPr>
        <w:t xml:space="preserve">, dana </w:t>
      </w:r>
      <w:r w:rsidR="00EE0B41" w:rsidRPr="00EE0B41">
        <w:rPr>
          <w:rFonts w:ascii="Arial" w:hAnsi="Arial" w:cs="Arial"/>
          <w:b/>
        </w:rPr>
        <w:t>25</w:t>
      </w:r>
      <w:r w:rsidR="00B107EB" w:rsidRPr="00EE0B41">
        <w:rPr>
          <w:rFonts w:ascii="Arial" w:hAnsi="Arial" w:cs="Arial"/>
          <w:b/>
        </w:rPr>
        <w:t>.0</w:t>
      </w:r>
      <w:r w:rsidR="00EE0B41" w:rsidRPr="00EE0B41">
        <w:rPr>
          <w:rFonts w:ascii="Arial" w:hAnsi="Arial" w:cs="Arial"/>
          <w:b/>
        </w:rPr>
        <w:t>9</w:t>
      </w:r>
      <w:r w:rsidR="00B107EB" w:rsidRPr="00EE0B41">
        <w:rPr>
          <w:rFonts w:ascii="Arial" w:hAnsi="Arial" w:cs="Arial"/>
          <w:b/>
        </w:rPr>
        <w:t xml:space="preserve">.2025. </w:t>
      </w:r>
      <w:proofErr w:type="spellStart"/>
      <w:r w:rsidR="00B107EB" w:rsidRPr="00EE0B41">
        <w:rPr>
          <w:rFonts w:ascii="Arial" w:hAnsi="Arial" w:cs="Arial"/>
          <w:b/>
        </w:rPr>
        <w:t>godine</w:t>
      </w:r>
      <w:proofErr w:type="spellEnd"/>
      <w:r w:rsidR="00B107EB" w:rsidRPr="00EE0B41">
        <w:rPr>
          <w:rFonts w:ascii="Arial" w:hAnsi="Arial" w:cs="Arial"/>
          <w:b/>
        </w:rPr>
        <w:t xml:space="preserve"> pod </w:t>
      </w:r>
      <w:proofErr w:type="spellStart"/>
      <w:r w:rsidR="00B107EB" w:rsidRPr="00EE0B41">
        <w:rPr>
          <w:rFonts w:ascii="Arial" w:hAnsi="Arial" w:cs="Arial"/>
          <w:b/>
        </w:rPr>
        <w:t>šifrom</w:t>
      </w:r>
      <w:proofErr w:type="spellEnd"/>
      <w:r w:rsidR="00B107EB" w:rsidRPr="00EE0B41">
        <w:rPr>
          <w:rFonts w:ascii="Arial" w:hAnsi="Arial" w:cs="Arial"/>
          <w:b/>
        </w:rPr>
        <w:t xml:space="preserve"> # </w:t>
      </w:r>
      <w:r w:rsidR="00EE0B41" w:rsidRPr="00A00B06">
        <w:rPr>
          <w:rFonts w:ascii="Arial" w:hAnsi="Arial" w:cs="Arial"/>
          <w:caps/>
          <w:spacing w:val="8"/>
          <w:shd w:val="clear" w:color="auto" w:fill="FFFFFF"/>
        </w:rPr>
        <w:t>100166</w:t>
      </w:r>
    </w:p>
    <w:p w14:paraId="492F8087" w14:textId="77777777" w:rsidR="00D37DB1" w:rsidRPr="00050AC2" w:rsidRDefault="00D37DB1" w:rsidP="00D37DB1">
      <w:pPr>
        <w:jc w:val="both"/>
        <w:rPr>
          <w:rFonts w:ascii="Arial" w:hAnsi="Arial" w:cs="Arial"/>
          <w:lang w:val="sr-Latn-RS"/>
        </w:rPr>
      </w:pPr>
    </w:p>
    <w:p w14:paraId="59C4E847" w14:textId="7B6DD571" w:rsidR="00E5237A" w:rsidRPr="00050AC2" w:rsidRDefault="00D37DB1" w:rsidP="00D37DB1">
      <w:pPr>
        <w:jc w:val="both"/>
        <w:rPr>
          <w:rFonts w:ascii="Arial" w:hAnsi="Arial" w:cs="Arial"/>
          <w:lang w:val="sr-Latn-RS"/>
        </w:rPr>
      </w:pPr>
      <w:r w:rsidRPr="00050AC2">
        <w:rPr>
          <w:rFonts w:ascii="Arial" w:hAnsi="Arial" w:cs="Arial"/>
          <w:lang w:val="sr-Latn-RS"/>
        </w:rPr>
        <w:t xml:space="preserve">Članom 94 stav </w:t>
      </w:r>
      <w:r w:rsidR="00F10122">
        <w:rPr>
          <w:rFonts w:ascii="Arial" w:hAnsi="Arial" w:cs="Arial"/>
          <w:lang w:val="sr-Latn-RS"/>
        </w:rPr>
        <w:t>1</w:t>
      </w:r>
      <w:r w:rsidRPr="00050AC2">
        <w:rPr>
          <w:rFonts w:ascii="Arial" w:hAnsi="Arial" w:cs="Arial"/>
          <w:lang w:val="sr-Latn-RS"/>
        </w:rPr>
        <w:t xml:space="preserve"> Zakona o javnim nabavkama propisano je da: Naručilac može da izvrši izmjene i/ili dopune tenderske dokumentacije najkasnije 15 dana prije isteka roka za dostavljanje prijava za kvalifikaciju ili ponuda, bez obaveze produženja roka za podnošenje prijave za kvalifikaciju, odnosno ponude</w:t>
      </w:r>
      <w:r w:rsidR="00264303">
        <w:rPr>
          <w:rFonts w:ascii="Arial" w:hAnsi="Arial" w:cs="Arial"/>
          <w:lang w:val="sr-Latn-RS"/>
        </w:rPr>
        <w:t>.</w:t>
      </w:r>
    </w:p>
    <w:p w14:paraId="4D2F2694" w14:textId="7B0761C8" w:rsidR="009E7FBD" w:rsidRPr="00050AC2" w:rsidRDefault="00D37DB1" w:rsidP="00503A67">
      <w:pPr>
        <w:jc w:val="both"/>
        <w:rPr>
          <w:rFonts w:ascii="Arial" w:hAnsi="Arial" w:cs="Arial"/>
        </w:rPr>
      </w:pPr>
      <w:bookmarkStart w:id="0" w:name="_Hlk156998911"/>
      <w:bookmarkStart w:id="1" w:name="_Hlk157061767"/>
      <w:r w:rsidRPr="00050AC2">
        <w:rPr>
          <w:rFonts w:ascii="Arial" w:hAnsi="Arial" w:cs="Arial"/>
        </w:rPr>
        <w:t xml:space="preserve">Na </w:t>
      </w:r>
      <w:proofErr w:type="spellStart"/>
      <w:r w:rsidRPr="00050AC2">
        <w:rPr>
          <w:rFonts w:ascii="Arial" w:hAnsi="Arial" w:cs="Arial"/>
        </w:rPr>
        <w:t>osnovu</w:t>
      </w:r>
      <w:proofErr w:type="spellEnd"/>
      <w:r w:rsidRPr="00050AC2">
        <w:rPr>
          <w:rFonts w:ascii="Arial" w:hAnsi="Arial" w:cs="Arial"/>
        </w:rPr>
        <w:t xml:space="preserve"> </w:t>
      </w:r>
      <w:proofErr w:type="spellStart"/>
      <w:r w:rsidRPr="00050AC2">
        <w:rPr>
          <w:rFonts w:ascii="Arial" w:hAnsi="Arial" w:cs="Arial"/>
        </w:rPr>
        <w:t>naprijed</w:t>
      </w:r>
      <w:proofErr w:type="spellEnd"/>
      <w:r w:rsidRPr="00050AC2">
        <w:rPr>
          <w:rFonts w:ascii="Arial" w:hAnsi="Arial" w:cs="Arial"/>
        </w:rPr>
        <w:t xml:space="preserve"> </w:t>
      </w:r>
      <w:proofErr w:type="spellStart"/>
      <w:r w:rsidRPr="00050AC2">
        <w:rPr>
          <w:rFonts w:ascii="Arial" w:hAnsi="Arial" w:cs="Arial"/>
        </w:rPr>
        <w:t>navedenog</w:t>
      </w:r>
      <w:proofErr w:type="spellEnd"/>
      <w:r w:rsidRPr="00050AC2">
        <w:rPr>
          <w:rFonts w:ascii="Arial" w:hAnsi="Arial" w:cs="Arial"/>
        </w:rPr>
        <w:t xml:space="preserve"> </w:t>
      </w:r>
      <w:proofErr w:type="spellStart"/>
      <w:r w:rsidRPr="00050AC2">
        <w:rPr>
          <w:rFonts w:ascii="Arial" w:hAnsi="Arial" w:cs="Arial"/>
        </w:rPr>
        <w:t>vrši</w:t>
      </w:r>
      <w:proofErr w:type="spellEnd"/>
      <w:r w:rsidRPr="00050AC2">
        <w:rPr>
          <w:rFonts w:ascii="Arial" w:hAnsi="Arial" w:cs="Arial"/>
        </w:rPr>
        <w:t xml:space="preserve"> se I </w:t>
      </w:r>
      <w:proofErr w:type="spellStart"/>
      <w:r w:rsidRPr="00050AC2">
        <w:rPr>
          <w:rFonts w:ascii="Arial" w:hAnsi="Arial" w:cs="Arial"/>
        </w:rPr>
        <w:t>i</w:t>
      </w:r>
      <w:r w:rsidR="009E7FBD" w:rsidRPr="00050AC2">
        <w:rPr>
          <w:rFonts w:ascii="Arial" w:hAnsi="Arial" w:cs="Arial"/>
        </w:rPr>
        <w:t>z</w:t>
      </w:r>
      <w:r w:rsidRPr="00050AC2">
        <w:rPr>
          <w:rFonts w:ascii="Arial" w:hAnsi="Arial" w:cs="Arial"/>
        </w:rPr>
        <w:t>mjena</w:t>
      </w:r>
      <w:proofErr w:type="spellEnd"/>
      <w:r w:rsidRPr="00050AC2">
        <w:rPr>
          <w:rFonts w:ascii="Arial" w:hAnsi="Arial" w:cs="Arial"/>
        </w:rPr>
        <w:t xml:space="preserve"> u </w:t>
      </w:r>
      <w:proofErr w:type="spellStart"/>
      <w:r w:rsidRPr="00050AC2">
        <w:rPr>
          <w:rFonts w:ascii="Arial" w:hAnsi="Arial" w:cs="Arial"/>
        </w:rPr>
        <w:t>tenderskoj</w:t>
      </w:r>
      <w:proofErr w:type="spellEnd"/>
      <w:r w:rsidRPr="00050AC2">
        <w:rPr>
          <w:rFonts w:ascii="Arial" w:hAnsi="Arial" w:cs="Arial"/>
        </w:rPr>
        <w:t xml:space="preserve"> </w:t>
      </w:r>
      <w:proofErr w:type="spellStart"/>
      <w:r w:rsidRPr="00050AC2">
        <w:rPr>
          <w:rFonts w:ascii="Arial" w:hAnsi="Arial" w:cs="Arial"/>
        </w:rPr>
        <w:t>do</w:t>
      </w:r>
      <w:r w:rsidR="009E7FBD" w:rsidRPr="00050AC2">
        <w:rPr>
          <w:rFonts w:ascii="Arial" w:hAnsi="Arial" w:cs="Arial"/>
        </w:rPr>
        <w:t>kumentaciji</w:t>
      </w:r>
      <w:proofErr w:type="spellEnd"/>
      <w:r w:rsidR="009E7FBD" w:rsidRPr="00050AC2">
        <w:rPr>
          <w:rFonts w:ascii="Arial" w:hAnsi="Arial" w:cs="Arial"/>
        </w:rPr>
        <w:t xml:space="preserve"> </w:t>
      </w:r>
      <w:proofErr w:type="spellStart"/>
      <w:r w:rsidR="009E7FBD" w:rsidRPr="00050AC2">
        <w:rPr>
          <w:rFonts w:ascii="Arial" w:hAnsi="Arial" w:cs="Arial"/>
        </w:rPr>
        <w:t>na</w:t>
      </w:r>
      <w:proofErr w:type="spellEnd"/>
      <w:r w:rsidR="009E7FBD" w:rsidRPr="00050AC2">
        <w:rPr>
          <w:rFonts w:ascii="Arial" w:hAnsi="Arial" w:cs="Arial"/>
        </w:rPr>
        <w:t xml:space="preserve"> strain 6/</w:t>
      </w:r>
      <w:r w:rsidR="00050AC2">
        <w:rPr>
          <w:rFonts w:ascii="Arial" w:hAnsi="Arial" w:cs="Arial"/>
        </w:rPr>
        <w:t>12</w:t>
      </w:r>
      <w:r w:rsidR="009E7FBD" w:rsidRPr="00050AC2">
        <w:rPr>
          <w:rFonts w:ascii="Arial" w:hAnsi="Arial" w:cs="Arial"/>
        </w:rPr>
        <w:t xml:space="preserve"> </w:t>
      </w:r>
      <w:proofErr w:type="spellStart"/>
      <w:r w:rsidR="009E7FBD" w:rsidRPr="00050AC2">
        <w:rPr>
          <w:rFonts w:ascii="Arial" w:hAnsi="Arial" w:cs="Arial"/>
        </w:rPr>
        <w:t>koja</w:t>
      </w:r>
      <w:proofErr w:type="spellEnd"/>
      <w:r w:rsidR="009E7FBD" w:rsidRPr="00050AC2">
        <w:rPr>
          <w:rFonts w:ascii="Arial" w:hAnsi="Arial" w:cs="Arial"/>
        </w:rPr>
        <w:t xml:space="preserve"> je </w:t>
      </w:r>
      <w:proofErr w:type="spellStart"/>
      <w:r w:rsidR="009E7FBD" w:rsidRPr="00050AC2">
        <w:rPr>
          <w:rFonts w:ascii="Arial" w:hAnsi="Arial" w:cs="Arial"/>
        </w:rPr>
        <w:t>glasila</w:t>
      </w:r>
      <w:proofErr w:type="spellEnd"/>
      <w:r w:rsidR="009E7FBD" w:rsidRPr="00050AC2">
        <w:rPr>
          <w:rFonts w:ascii="Arial" w:hAnsi="Arial" w:cs="Arial"/>
        </w:rPr>
        <w:t>:</w:t>
      </w:r>
    </w:p>
    <w:p w14:paraId="2CB61C45" w14:textId="77777777" w:rsidR="00EE0B41" w:rsidRDefault="00EE0B41" w:rsidP="00EE0B41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Ponude</w:t>
      </w:r>
      <w:proofErr w:type="spellEnd"/>
      <w:r>
        <w:rPr>
          <w:rFonts w:ascii="Arial" w:eastAsia="Times New Roman" w:hAnsi="Arial" w:cs="Arial"/>
        </w:rPr>
        <w:t xml:space="preserve"> se </w:t>
      </w:r>
      <w:proofErr w:type="spellStart"/>
      <w:r>
        <w:rPr>
          <w:rFonts w:ascii="Arial" w:eastAsia="Times New Roman" w:hAnsi="Arial" w:cs="Arial"/>
        </w:rPr>
        <w:t>podnose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preko</w:t>
      </w:r>
      <w:proofErr w:type="spellEnd"/>
      <w:r>
        <w:rPr>
          <w:rFonts w:ascii="Arial" w:eastAsia="Times New Roman" w:hAnsi="Arial" w:cs="Arial"/>
        </w:rPr>
        <w:t xml:space="preserve"> ESJN-a </w:t>
      </w:r>
      <w:proofErr w:type="spellStart"/>
      <w:r>
        <w:rPr>
          <w:rFonts w:ascii="Arial" w:eastAsia="Times New Roman" w:hAnsi="Arial" w:cs="Arial"/>
        </w:rPr>
        <w:t>zaključno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sa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danom</w:t>
      </w:r>
      <w:proofErr w:type="spellEnd"/>
      <w:r>
        <w:rPr>
          <w:rFonts w:ascii="Arial" w:eastAsia="Times New Roman" w:hAnsi="Arial" w:cs="Arial"/>
        </w:rPr>
        <w:t xml:space="preserve"> 13.10.2025. </w:t>
      </w:r>
      <w:proofErr w:type="spellStart"/>
      <w:r>
        <w:rPr>
          <w:rFonts w:ascii="Arial" w:eastAsia="Times New Roman" w:hAnsi="Arial" w:cs="Arial"/>
        </w:rPr>
        <w:t>godine</w:t>
      </w:r>
      <w:proofErr w:type="spellEnd"/>
      <w:r>
        <w:rPr>
          <w:rFonts w:ascii="Arial" w:eastAsia="Times New Roman" w:hAnsi="Arial" w:cs="Arial"/>
        </w:rPr>
        <w:t xml:space="preserve"> do 10:00 sati.</w:t>
      </w:r>
    </w:p>
    <w:p w14:paraId="61675171" w14:textId="77777777" w:rsidR="00EE0B41" w:rsidRDefault="00EE0B41" w:rsidP="00EE0B41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</w:rPr>
      </w:pPr>
    </w:p>
    <w:p w14:paraId="53AC35BD" w14:textId="77777777" w:rsidR="00EE0B41" w:rsidRDefault="00EE0B41" w:rsidP="00EE0B41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</w:t>
      </w:r>
      <w:proofErr w:type="spellStart"/>
      <w:r>
        <w:rPr>
          <w:rFonts w:ascii="Arial" w:eastAsia="Times New Roman" w:hAnsi="Arial" w:cs="Arial"/>
        </w:rPr>
        <w:t>Otvaranje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ponuda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održaće</w:t>
      </w:r>
      <w:proofErr w:type="spellEnd"/>
      <w:r>
        <w:rPr>
          <w:rFonts w:ascii="Arial" w:eastAsia="Times New Roman" w:hAnsi="Arial" w:cs="Arial"/>
        </w:rPr>
        <w:t xml:space="preserve"> se dana 13.10.2025. </w:t>
      </w:r>
      <w:proofErr w:type="spellStart"/>
      <w:r>
        <w:rPr>
          <w:rFonts w:ascii="Arial" w:eastAsia="Times New Roman" w:hAnsi="Arial" w:cs="Arial"/>
        </w:rPr>
        <w:t>godine</w:t>
      </w:r>
      <w:proofErr w:type="spellEnd"/>
      <w:r>
        <w:rPr>
          <w:rFonts w:ascii="Arial" w:eastAsia="Times New Roman" w:hAnsi="Arial" w:cs="Arial"/>
        </w:rPr>
        <w:t xml:space="preserve"> u 10:00 sati. </w:t>
      </w:r>
    </w:p>
    <w:p w14:paraId="10967DC3" w14:textId="77777777" w:rsidR="00EE0B41" w:rsidRDefault="00EE0B41" w:rsidP="00EE0B41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78635D1B" w14:textId="77777777" w:rsidR="00EE0B41" w:rsidRDefault="00EE0B41" w:rsidP="00EE0B4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ESJN će izvršiti automatsko otvaranje ponuda istovremeno sa istekom roka za dostavljanje ponuda iz prethodnog stava, generisati zapisnik o otvaranju ponuda i izvršiti njegovu automatsku dostavu svim ponuđačima koji su podnijeli ponude.</w:t>
      </w:r>
    </w:p>
    <w:p w14:paraId="16F7C8A7" w14:textId="77777777" w:rsidR="00EE0B41" w:rsidRDefault="00EE0B41" w:rsidP="00EE0B4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Garancija ponude podnosi se u elektronskom obliku putem ESJN.</w:t>
      </w:r>
    </w:p>
    <w:p w14:paraId="3AD95B40" w14:textId="77777777" w:rsidR="00EE0B41" w:rsidRDefault="00EE0B41" w:rsidP="00EE0B4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</w:t>
      </w:r>
    </w:p>
    <w:p w14:paraId="3F8E8303" w14:textId="77777777" w:rsidR="00EE0B41" w:rsidRDefault="00EE0B41" w:rsidP="00EE0B4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Dio ponude koje se ne dostavlja preko ESJN-a, a odnosi se na garanciju ponude dostavlja se: </w:t>
      </w:r>
    </w:p>
    <w:p w14:paraId="5944DEFB" w14:textId="77777777" w:rsidR="00EE0B41" w:rsidRDefault="00EE0B41" w:rsidP="00EE0B41">
      <w:pPr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neposrednom predajom na arhivi naručioca na adresi Sportski objekti DOO ul. 19. decembra br. 12, Podgorica</w:t>
      </w:r>
    </w:p>
    <w:p w14:paraId="422B3BAB" w14:textId="77777777" w:rsidR="00EE0B41" w:rsidRDefault="00EE0B41" w:rsidP="00EE0B41">
      <w:pPr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preporučenom pošiljkom sa povratnicom na adresi Sportski objekti DOO,  ul. 19. decembra br. 12, Podgorica,</w:t>
      </w:r>
    </w:p>
    <w:p w14:paraId="0F9CEBF6" w14:textId="77777777" w:rsidR="00EE0B41" w:rsidRDefault="00EE0B41" w:rsidP="00EE0B41">
      <w:pPr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  <w:color w:val="000000"/>
          <w:lang w:val="sr-Latn-ME"/>
        </w:rPr>
      </w:pPr>
    </w:p>
    <w:p w14:paraId="1214F1DE" w14:textId="77777777" w:rsidR="00EE0B41" w:rsidRDefault="00EE0B41" w:rsidP="00EE0B41">
      <w:p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radnim danima od 08:00 do 15:00 sati, zaključno sa danom 13.10.2025. godine do 10:00 sati.</w:t>
      </w:r>
    </w:p>
    <w:p w14:paraId="488F9FA6" w14:textId="77777777" w:rsidR="00EE0B41" w:rsidRDefault="00EE0B41" w:rsidP="00EE0B41">
      <w:pPr>
        <w:jc w:val="both"/>
        <w:rPr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O dostavljanju garancije ponude, naručilac će sačiniti potvrdu i uz zapisnik o otvaranju o otvaranju ponuda priložiti kao skeniranu kopiju u ESJN, istog dana kada je izvršeno otvaranje ponuda</w:t>
      </w:r>
      <w:r>
        <w:rPr>
          <w:color w:val="000000"/>
          <w:lang w:val="sr-Latn-ME"/>
        </w:rPr>
        <w:t>.</w:t>
      </w:r>
    </w:p>
    <w:p w14:paraId="4C477A06" w14:textId="77777777" w:rsidR="00EE0B41" w:rsidRDefault="00EE0B41" w:rsidP="00EE0B4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>Napomena</w:t>
      </w:r>
      <w:r>
        <w:rPr>
          <w:rFonts w:ascii="Arial" w:hAnsi="Arial" w:cs="Arial"/>
          <w:color w:val="000000"/>
          <w:lang w:val="sr-Latn-ME"/>
        </w:rPr>
        <w:t>: U ovom slučaju, original garancije ponude u pisanom obliku se dostavlja u koverti, na kojoj se navodi: naziv i sjedište naručioca, broj tenderske dokumentacije za koju se podnosi garancija, naziv, sjedište i adresa ponuđača i naznake "garancija ponude" i "ne otvaraj prije ro</w:t>
      </w:r>
    </w:p>
    <w:p w14:paraId="7458687A" w14:textId="16D6DF76" w:rsidR="00050AC2" w:rsidRPr="00EA589D" w:rsidRDefault="00EA589D" w:rsidP="00EE0B41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  <w:r>
        <w:rPr>
          <w:rFonts w:ascii="Arial" w:hAnsi="Arial" w:cs="Arial"/>
          <w:b/>
          <w:bCs/>
          <w:i/>
          <w:iCs/>
          <w:color w:val="000000"/>
          <w:lang w:val="sr-Latn-ME"/>
        </w:rPr>
        <w:t xml:space="preserve">I </w:t>
      </w:r>
      <w:r w:rsidR="00050AC2" w:rsidRPr="00EA589D">
        <w:rPr>
          <w:rFonts w:ascii="Arial" w:hAnsi="Arial" w:cs="Arial"/>
          <w:b/>
          <w:bCs/>
          <w:i/>
          <w:iCs/>
          <w:color w:val="000000"/>
          <w:lang w:val="sr-Latn-ME"/>
        </w:rPr>
        <w:t xml:space="preserve">SADA GLASI: </w:t>
      </w:r>
    </w:p>
    <w:p w14:paraId="0E0B5325" w14:textId="0326536F" w:rsidR="00EE0B41" w:rsidRDefault="00EE0B41" w:rsidP="00EE0B41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Ponude</w:t>
      </w:r>
      <w:proofErr w:type="spellEnd"/>
      <w:r>
        <w:rPr>
          <w:rFonts w:ascii="Arial" w:eastAsia="Times New Roman" w:hAnsi="Arial" w:cs="Arial"/>
        </w:rPr>
        <w:t xml:space="preserve"> se </w:t>
      </w:r>
      <w:proofErr w:type="spellStart"/>
      <w:r>
        <w:rPr>
          <w:rFonts w:ascii="Arial" w:eastAsia="Times New Roman" w:hAnsi="Arial" w:cs="Arial"/>
        </w:rPr>
        <w:t>podnose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preko</w:t>
      </w:r>
      <w:proofErr w:type="spellEnd"/>
      <w:r>
        <w:rPr>
          <w:rFonts w:ascii="Arial" w:eastAsia="Times New Roman" w:hAnsi="Arial" w:cs="Arial"/>
        </w:rPr>
        <w:t xml:space="preserve"> ESJN-a </w:t>
      </w:r>
      <w:proofErr w:type="spellStart"/>
      <w:r>
        <w:rPr>
          <w:rFonts w:ascii="Arial" w:eastAsia="Times New Roman" w:hAnsi="Arial" w:cs="Arial"/>
        </w:rPr>
        <w:t>zaključno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sa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danom</w:t>
      </w:r>
      <w:proofErr w:type="spellEnd"/>
      <w:r>
        <w:rPr>
          <w:rFonts w:ascii="Arial" w:eastAsia="Times New Roman" w:hAnsi="Arial" w:cs="Arial"/>
        </w:rPr>
        <w:t xml:space="preserve"> 1</w:t>
      </w:r>
      <w:r>
        <w:rPr>
          <w:rFonts w:ascii="Arial" w:eastAsia="Times New Roman" w:hAnsi="Arial" w:cs="Arial"/>
        </w:rPr>
        <w:t>7</w:t>
      </w:r>
      <w:r>
        <w:rPr>
          <w:rFonts w:ascii="Arial" w:eastAsia="Times New Roman" w:hAnsi="Arial" w:cs="Arial"/>
        </w:rPr>
        <w:t xml:space="preserve">.10.2025. </w:t>
      </w:r>
      <w:proofErr w:type="spellStart"/>
      <w:r>
        <w:rPr>
          <w:rFonts w:ascii="Arial" w:eastAsia="Times New Roman" w:hAnsi="Arial" w:cs="Arial"/>
        </w:rPr>
        <w:t>godine</w:t>
      </w:r>
      <w:proofErr w:type="spellEnd"/>
      <w:r>
        <w:rPr>
          <w:rFonts w:ascii="Arial" w:eastAsia="Times New Roman" w:hAnsi="Arial" w:cs="Arial"/>
        </w:rPr>
        <w:t xml:space="preserve"> do 10:00 sati.</w:t>
      </w:r>
    </w:p>
    <w:p w14:paraId="6381713B" w14:textId="77777777" w:rsidR="00EE0B41" w:rsidRDefault="00EE0B41" w:rsidP="00EE0B41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</w:rPr>
      </w:pPr>
    </w:p>
    <w:p w14:paraId="77E1C683" w14:textId="015C6FD0" w:rsidR="00EE0B41" w:rsidRDefault="00EE0B41" w:rsidP="00EE0B41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</w:t>
      </w:r>
      <w:proofErr w:type="spellStart"/>
      <w:r>
        <w:rPr>
          <w:rFonts w:ascii="Arial" w:eastAsia="Times New Roman" w:hAnsi="Arial" w:cs="Arial"/>
        </w:rPr>
        <w:t>Otvaranje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ponuda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održaće</w:t>
      </w:r>
      <w:proofErr w:type="spellEnd"/>
      <w:r>
        <w:rPr>
          <w:rFonts w:ascii="Arial" w:eastAsia="Times New Roman" w:hAnsi="Arial" w:cs="Arial"/>
        </w:rPr>
        <w:t xml:space="preserve"> se dana 1</w:t>
      </w:r>
      <w:r>
        <w:rPr>
          <w:rFonts w:ascii="Arial" w:eastAsia="Times New Roman" w:hAnsi="Arial" w:cs="Arial"/>
        </w:rPr>
        <w:t>7</w:t>
      </w:r>
      <w:r>
        <w:rPr>
          <w:rFonts w:ascii="Arial" w:eastAsia="Times New Roman" w:hAnsi="Arial" w:cs="Arial"/>
        </w:rPr>
        <w:t>.10.2025. g</w:t>
      </w:r>
      <w:proofErr w:type="spellStart"/>
      <w:r>
        <w:rPr>
          <w:rFonts w:ascii="Arial" w:eastAsia="Times New Roman" w:hAnsi="Arial" w:cs="Arial"/>
        </w:rPr>
        <w:t>odine</w:t>
      </w:r>
      <w:proofErr w:type="spellEnd"/>
      <w:r>
        <w:rPr>
          <w:rFonts w:ascii="Arial" w:eastAsia="Times New Roman" w:hAnsi="Arial" w:cs="Arial"/>
        </w:rPr>
        <w:t xml:space="preserve"> u 10:00 sati. </w:t>
      </w:r>
    </w:p>
    <w:p w14:paraId="2B8986E1" w14:textId="77777777" w:rsidR="00EE0B41" w:rsidRDefault="00EE0B41" w:rsidP="00EE0B41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56081FCF" w14:textId="77777777" w:rsidR="00EE0B41" w:rsidRDefault="00EE0B41" w:rsidP="00EE0B4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ESJN će izvršiti automatsko otvaranje ponuda istovremeno sa istekom roka za dostavljanje ponuda iz prethodnog stava, generisati zapisnik o otvaranju ponuda i izvršiti njegovu automatsku dostavu svim ponuđačima koji su podnijeli ponude.</w:t>
      </w:r>
    </w:p>
    <w:p w14:paraId="10B91946" w14:textId="77777777" w:rsidR="00EE0B41" w:rsidRDefault="00EE0B41" w:rsidP="00EE0B4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Garancija ponude podnosi se u elektronskom obliku putem ESJN.</w:t>
      </w:r>
    </w:p>
    <w:p w14:paraId="280B5A70" w14:textId="77777777" w:rsidR="00EE0B41" w:rsidRDefault="00EE0B41" w:rsidP="00EE0B4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</w:t>
      </w:r>
    </w:p>
    <w:p w14:paraId="56994384" w14:textId="77777777" w:rsidR="00EE0B41" w:rsidRDefault="00EE0B41" w:rsidP="00EE0B4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Dio ponude koje se ne dostavlja preko ESJN-a, a odnosi se na garanciju ponude dostavlja se: </w:t>
      </w:r>
    </w:p>
    <w:p w14:paraId="50C00E12" w14:textId="77777777" w:rsidR="00EE0B41" w:rsidRDefault="00EE0B41" w:rsidP="00EE0B41">
      <w:pPr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neposrednom predajom na arhivi naručioca na adresi Sportski objekti DOO ul. 19. decembra br. 12, Podgorica</w:t>
      </w:r>
    </w:p>
    <w:p w14:paraId="72E8B0B0" w14:textId="77777777" w:rsidR="00EE0B41" w:rsidRDefault="00EE0B41" w:rsidP="00EE0B41">
      <w:pPr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preporučenom pošiljkom sa povratnicom na adresi Sportski objekti DOO,  ul. 19. decembra br. 12, Podgorica,</w:t>
      </w:r>
    </w:p>
    <w:p w14:paraId="63CF3C35" w14:textId="77777777" w:rsidR="00EE0B41" w:rsidRDefault="00EE0B41" w:rsidP="00EE0B41">
      <w:pPr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  <w:color w:val="000000"/>
          <w:lang w:val="sr-Latn-ME"/>
        </w:rPr>
      </w:pPr>
    </w:p>
    <w:p w14:paraId="2045A93A" w14:textId="1F7BA5D7" w:rsidR="00EE0B41" w:rsidRDefault="00EE0B41" w:rsidP="00EE0B41">
      <w:p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radnim danima od 08:00 do 15:00 sati, zaključno sa danom 1</w:t>
      </w:r>
      <w:r>
        <w:rPr>
          <w:rFonts w:ascii="Arial" w:eastAsia="Calibri" w:hAnsi="Arial" w:cs="Arial"/>
          <w:color w:val="000000"/>
          <w:lang w:val="sr-Latn-ME"/>
        </w:rPr>
        <w:t>7</w:t>
      </w:r>
      <w:r>
        <w:rPr>
          <w:rFonts w:ascii="Arial" w:eastAsia="Calibri" w:hAnsi="Arial" w:cs="Arial"/>
          <w:color w:val="000000"/>
          <w:lang w:val="sr-Latn-ME"/>
        </w:rPr>
        <w:t>.10.2025. godine do 10:00 sati.</w:t>
      </w:r>
    </w:p>
    <w:p w14:paraId="2B79E618" w14:textId="77777777" w:rsidR="00EE0B41" w:rsidRDefault="00EE0B41" w:rsidP="00EE0B41">
      <w:pPr>
        <w:jc w:val="both"/>
        <w:rPr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O dostavljanju garancije ponude, naručilac će sačiniti potvrdu i uz zapisnik o otvaranju o otvaranju ponuda priložiti kao skeniranu kopiju u ESJN, istog dana kada je izvršeno otvaranje ponuda</w:t>
      </w:r>
      <w:r>
        <w:rPr>
          <w:color w:val="000000"/>
          <w:lang w:val="sr-Latn-ME"/>
        </w:rPr>
        <w:t>.</w:t>
      </w:r>
    </w:p>
    <w:p w14:paraId="6DC4192E" w14:textId="7E7D0041" w:rsidR="00050AC2" w:rsidRDefault="00EE0B41" w:rsidP="00EE0B41">
      <w:p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>Napomena</w:t>
      </w:r>
      <w:r>
        <w:rPr>
          <w:rFonts w:ascii="Arial" w:hAnsi="Arial" w:cs="Arial"/>
          <w:color w:val="000000"/>
          <w:lang w:val="sr-Latn-ME"/>
        </w:rPr>
        <w:t>: U ovom slučaju, original garancije ponude u pisanom obliku se dostavlja u koverti, na kojoj se navodi: naziv i sjedište naručioca, broj tenderske dokumentacije za koju se podnosi garancija, naziv, sjedište i adresa ponuđača i naznake "garancija ponude" i "ne otvaraj prije ro</w:t>
      </w:r>
    </w:p>
    <w:p w14:paraId="1706F63F" w14:textId="77777777" w:rsidR="00050AC2" w:rsidRDefault="00050AC2" w:rsidP="00050AC2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>Napomena</w:t>
      </w:r>
      <w:r>
        <w:rPr>
          <w:rFonts w:ascii="Arial" w:hAnsi="Arial" w:cs="Arial"/>
          <w:color w:val="000000"/>
          <w:lang w:val="sr-Latn-ME"/>
        </w:rPr>
        <w:t xml:space="preserve">: U ovom slučaju, original garancije ponude u pisanom obliku se dostavlja u koverti, na kojoj se navodi: naziv i sjedište naručioca, broj tenderske dokumentacije za koju se podnosi garancija, naziv, sjedište i adresa ponuđača i naznake "garancija ponude" i "ne otvaraj prije roka za otvaranje ponuda". </w:t>
      </w:r>
    </w:p>
    <w:p w14:paraId="5C6E6CCE" w14:textId="24D983FA" w:rsidR="00DA2371" w:rsidRPr="00DA2371" w:rsidRDefault="00DA2371" w:rsidP="00050AC2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DA2371">
        <w:rPr>
          <w:rFonts w:ascii="Arial" w:hAnsi="Arial" w:cs="Arial"/>
          <w:i/>
          <w:iCs/>
          <w:color w:val="000000"/>
          <w:lang w:val="sr-Latn-ME"/>
        </w:rPr>
        <w:t>Upustvo o pravnom sredstvu:</w:t>
      </w:r>
    </w:p>
    <w:p w14:paraId="5ACDE208" w14:textId="30BE8A44" w:rsidR="00DA2371" w:rsidRPr="00DA2371" w:rsidRDefault="00DA2371" w:rsidP="00DA2371">
      <w:pPr>
        <w:jc w:val="both"/>
        <w:rPr>
          <w:rFonts w:ascii="Arial" w:eastAsia="Times New Roman" w:hAnsi="Arial" w:cs="Arial"/>
          <w:color w:val="000000"/>
          <w:lang w:val="sr-Latn-ME"/>
        </w:rPr>
      </w:pPr>
      <w:r w:rsidRPr="00DA2371">
        <w:rPr>
          <w:rFonts w:ascii="Arial" w:eastAsia="Times New Roman" w:hAnsi="Arial" w:cs="Arial"/>
          <w:color w:val="000000"/>
          <w:lang w:val="sr-Latn-ME"/>
        </w:rPr>
        <w:t xml:space="preserve">Privredni subjekat može da izjavi žalbu protiv </w:t>
      </w:r>
      <w:r>
        <w:rPr>
          <w:rFonts w:ascii="Arial" w:eastAsia="Times New Roman" w:hAnsi="Arial" w:cs="Arial"/>
          <w:color w:val="000000"/>
          <w:lang w:val="sr-Latn-ME"/>
        </w:rPr>
        <w:t>dopune i izmjene tenderske dokumentacije</w:t>
      </w:r>
      <w:r w:rsidRPr="00DA2371">
        <w:rPr>
          <w:rFonts w:ascii="Arial" w:eastAsia="Times New Roman" w:hAnsi="Arial" w:cs="Arial"/>
          <w:color w:val="000000"/>
          <w:lang w:val="sr-Latn-ME"/>
        </w:rPr>
        <w:t xml:space="preserve"> Komisiji za zaštitu prava</w:t>
      </w:r>
      <w:r>
        <w:rPr>
          <w:rFonts w:ascii="Arial" w:eastAsia="Times New Roman" w:hAnsi="Arial" w:cs="Arial"/>
          <w:color w:val="000000"/>
          <w:lang w:val="sr-Latn-ME"/>
        </w:rPr>
        <w:t xml:space="preserve"> u</w:t>
      </w:r>
      <w:r w:rsidRPr="00DA2371">
        <w:rPr>
          <w:rFonts w:ascii="Arial" w:eastAsia="Times New Roman" w:hAnsi="Arial" w:cs="Arial"/>
          <w:color w:val="000000"/>
          <w:lang w:val="sr-Latn-ME"/>
        </w:rPr>
        <w:t xml:space="preserve"> roku od deset dana od dana objavljivanja, odnosno dostavljanja  izmjene i dopune tenderske dokumentacije</w:t>
      </w:r>
      <w:r>
        <w:rPr>
          <w:rFonts w:ascii="Arial" w:eastAsia="Times New Roman" w:hAnsi="Arial" w:cs="Arial"/>
          <w:color w:val="000000"/>
          <w:lang w:val="sr-Latn-ME"/>
        </w:rPr>
        <w:t>.</w:t>
      </w:r>
      <w:r w:rsidRPr="00DA2371">
        <w:rPr>
          <w:rFonts w:ascii="Arial" w:eastAsia="Times New Roman" w:hAnsi="Arial" w:cs="Arial"/>
          <w:color w:val="000000"/>
          <w:lang w:val="sr-Latn-ME"/>
        </w:rPr>
        <w:t xml:space="preserve"> </w:t>
      </w:r>
    </w:p>
    <w:p w14:paraId="70388BC9" w14:textId="77777777" w:rsidR="00DA2371" w:rsidRPr="00DA2371" w:rsidRDefault="00DA2371" w:rsidP="00DA2371">
      <w:pPr>
        <w:jc w:val="both"/>
        <w:rPr>
          <w:rFonts w:ascii="Arial" w:eastAsia="Times New Roman" w:hAnsi="Arial" w:cs="Arial"/>
          <w:color w:val="000000"/>
          <w:lang w:val="sr-Latn-ME"/>
        </w:rPr>
      </w:pPr>
      <w:r w:rsidRPr="00DA2371">
        <w:rPr>
          <w:rFonts w:ascii="Arial" w:eastAsia="Times New Roman" w:hAnsi="Arial" w:cs="Arial"/>
          <w:color w:val="000000"/>
          <w:lang w:val="sr-Latn-ME"/>
        </w:rPr>
        <w:lastRenderedPageBreak/>
        <w:t>Žalba se izjavljuje preko naručioca neposredno putem ESJN-a. Žalba koja nije podnesena na naprijed predviđeni način biće odbijena kao nedozvoljena.</w:t>
      </w:r>
    </w:p>
    <w:p w14:paraId="7043E3B1" w14:textId="77777777" w:rsidR="00DA2371" w:rsidRPr="00DA2371" w:rsidRDefault="00DA2371" w:rsidP="00DA2371">
      <w:pPr>
        <w:jc w:val="both"/>
        <w:rPr>
          <w:rFonts w:ascii="Arial" w:eastAsia="Times New Roman" w:hAnsi="Arial" w:cs="Arial"/>
          <w:color w:val="000000"/>
          <w:lang w:val="sr-Latn-ME"/>
        </w:rPr>
      </w:pPr>
      <w:r w:rsidRPr="00DA2371">
        <w:rPr>
          <w:rFonts w:ascii="Arial" w:eastAsia="Times New Roman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7358DCD1" w14:textId="77777777" w:rsidR="00DA2371" w:rsidRPr="00DA2371" w:rsidRDefault="00DA2371" w:rsidP="00DA2371">
      <w:pPr>
        <w:jc w:val="both"/>
        <w:rPr>
          <w:rFonts w:ascii="Arial" w:eastAsia="Times New Roman" w:hAnsi="Arial" w:cs="Arial"/>
          <w:color w:val="000000"/>
          <w:lang w:val="sr-Latn-ME"/>
        </w:rPr>
      </w:pPr>
      <w:r w:rsidRPr="00DA2371">
        <w:rPr>
          <w:rFonts w:ascii="Arial" w:eastAsia="Times New Roman" w:hAnsi="Arial" w:cs="Arial"/>
          <w:color w:val="000000"/>
          <w:lang w:val="sr-Latn-ME"/>
        </w:rPr>
        <w:t>Instrukcije za plaćanje naknade za vođenje postupka od strane žalilaca iz inostranstva nalaze se na internet stranici Komisije za zaštitu prava nabavki http://www.kontrola-nabavki.me/.“.</w:t>
      </w:r>
    </w:p>
    <w:p w14:paraId="25906DF5" w14:textId="77777777" w:rsidR="00DA2371" w:rsidRDefault="00DA2371" w:rsidP="00050AC2">
      <w:pPr>
        <w:jc w:val="both"/>
        <w:rPr>
          <w:rFonts w:ascii="Arial" w:eastAsia="Times New Roman" w:hAnsi="Arial" w:cs="Arial"/>
          <w:color w:val="000000"/>
          <w:lang w:val="sr-Latn-ME"/>
        </w:rPr>
      </w:pPr>
    </w:p>
    <w:bookmarkEnd w:id="0"/>
    <w:bookmarkEnd w:id="1"/>
    <w:p w14:paraId="54F3D02C" w14:textId="77777777" w:rsidR="00050AC2" w:rsidRDefault="00050AC2" w:rsidP="009E7FBD">
      <w:pPr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0EBDF512" w14:textId="77777777" w:rsidR="00EA589D" w:rsidRDefault="00EA589D" w:rsidP="00EA589D">
      <w:pPr>
        <w:rPr>
          <w:rFonts w:ascii="Arial" w:eastAsia="Times New Roman" w:hAnsi="Arial" w:cs="Arial"/>
          <w:color w:val="000000"/>
          <w:lang w:val="sr-Latn-ME"/>
        </w:rPr>
      </w:pPr>
    </w:p>
    <w:p w14:paraId="548DB919" w14:textId="32C21798" w:rsidR="00EA589D" w:rsidRPr="00EA589D" w:rsidRDefault="00EA589D" w:rsidP="00EA589D">
      <w:pPr>
        <w:tabs>
          <w:tab w:val="left" w:pos="7890"/>
        </w:tabs>
        <w:rPr>
          <w:rFonts w:ascii="Arial" w:eastAsia="Times New Roman" w:hAnsi="Arial" w:cs="Arial"/>
          <w:lang w:val="sr-Latn-ME"/>
        </w:rPr>
      </w:pPr>
      <w:r>
        <w:rPr>
          <w:rFonts w:ascii="Arial" w:eastAsia="Times New Roman" w:hAnsi="Arial" w:cs="Arial"/>
          <w:lang w:val="sr-Latn-ME"/>
        </w:rPr>
        <w:t xml:space="preserve">                                                                          Komisija za sprovođenje postupka</w:t>
      </w:r>
      <w:r w:rsidR="00B4401C">
        <w:rPr>
          <w:rFonts w:ascii="Arial" w:eastAsia="Times New Roman" w:hAnsi="Arial" w:cs="Arial"/>
          <w:lang w:val="sr-Latn-ME"/>
        </w:rPr>
        <w:t xml:space="preserve"> javne nabavke</w:t>
      </w:r>
    </w:p>
    <w:sectPr w:rsidR="00EA589D" w:rsidRPr="00EA58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604F7"/>
    <w:multiLevelType w:val="hybridMultilevel"/>
    <w:tmpl w:val="67127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00DA8"/>
    <w:multiLevelType w:val="hybridMultilevel"/>
    <w:tmpl w:val="9B20A27C"/>
    <w:lvl w:ilvl="0" w:tplc="04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3" w15:restartNumberingAfterBreak="0">
    <w:nsid w:val="4D143A47"/>
    <w:multiLevelType w:val="hybridMultilevel"/>
    <w:tmpl w:val="05362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7349094">
    <w:abstractNumId w:val="3"/>
  </w:num>
  <w:num w:numId="2" w16cid:durableId="1340541765">
    <w:abstractNumId w:val="0"/>
  </w:num>
  <w:num w:numId="3" w16cid:durableId="846096601">
    <w:abstractNumId w:val="2"/>
  </w:num>
  <w:num w:numId="4" w16cid:durableId="1994094085">
    <w:abstractNumId w:val="1"/>
  </w:num>
  <w:num w:numId="5" w16cid:durableId="140522442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37A"/>
    <w:rsid w:val="000119CA"/>
    <w:rsid w:val="00050AC2"/>
    <w:rsid w:val="00264303"/>
    <w:rsid w:val="002E6453"/>
    <w:rsid w:val="003675A2"/>
    <w:rsid w:val="00403130"/>
    <w:rsid w:val="0041362E"/>
    <w:rsid w:val="00450B69"/>
    <w:rsid w:val="004634F7"/>
    <w:rsid w:val="004715AA"/>
    <w:rsid w:val="00503A67"/>
    <w:rsid w:val="00561686"/>
    <w:rsid w:val="005D1BA4"/>
    <w:rsid w:val="00734457"/>
    <w:rsid w:val="007442CB"/>
    <w:rsid w:val="00762B70"/>
    <w:rsid w:val="00790538"/>
    <w:rsid w:val="0088146F"/>
    <w:rsid w:val="008D5A2A"/>
    <w:rsid w:val="00923A9C"/>
    <w:rsid w:val="009A0CAA"/>
    <w:rsid w:val="009D7F66"/>
    <w:rsid w:val="009E6D3D"/>
    <w:rsid w:val="009E7DF4"/>
    <w:rsid w:val="009E7FBD"/>
    <w:rsid w:val="00A00B06"/>
    <w:rsid w:val="00A016ED"/>
    <w:rsid w:val="00A71A9C"/>
    <w:rsid w:val="00AE6182"/>
    <w:rsid w:val="00B107EB"/>
    <w:rsid w:val="00B279DD"/>
    <w:rsid w:val="00B32570"/>
    <w:rsid w:val="00B4401C"/>
    <w:rsid w:val="00BE6E7B"/>
    <w:rsid w:val="00BF6DA8"/>
    <w:rsid w:val="00D0531A"/>
    <w:rsid w:val="00D37DB1"/>
    <w:rsid w:val="00DA2371"/>
    <w:rsid w:val="00E257A3"/>
    <w:rsid w:val="00E5237A"/>
    <w:rsid w:val="00EA589D"/>
    <w:rsid w:val="00ED0B5C"/>
    <w:rsid w:val="00EE0B41"/>
    <w:rsid w:val="00F1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050EF"/>
  <w15:chartTrackingRefBased/>
  <w15:docId w15:val="{C0580EF3-5BDF-4014-88CF-6EC0A5D48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237A"/>
    <w:pPr>
      <w:ind w:left="720"/>
      <w:contextualSpacing/>
    </w:pPr>
  </w:style>
  <w:style w:type="paragraph" w:customStyle="1" w:styleId="v1msonormal">
    <w:name w:val="v1msonormal"/>
    <w:basedOn w:val="Normal"/>
    <w:rsid w:val="00BF6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100</dc:creator>
  <cp:keywords/>
  <dc:description/>
  <cp:lastModifiedBy>dejan mirkovic</cp:lastModifiedBy>
  <cp:revision>3</cp:revision>
  <cp:lastPrinted>2024-01-24T19:50:00Z</cp:lastPrinted>
  <dcterms:created xsi:type="dcterms:W3CDTF">2025-10-01T19:28:00Z</dcterms:created>
  <dcterms:modified xsi:type="dcterms:W3CDTF">2025-10-01T19:28:00Z</dcterms:modified>
</cp:coreProperties>
</file>