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CEA0" w14:textId="77777777" w:rsidR="00D56538" w:rsidRPr="00DB3BFC" w:rsidRDefault="00D56538" w:rsidP="00D56538">
      <w:pPr>
        <w:spacing w:after="0" w:line="240" w:lineRule="auto"/>
        <w:jc w:val="right"/>
        <w:rPr>
          <w:rFonts w:ascii="Arial" w:eastAsia="Times New Roman" w:hAnsi="Arial" w:cs="Arial"/>
          <w:bCs/>
          <w:color w:val="000000"/>
          <w:sz w:val="24"/>
          <w:szCs w:val="24"/>
        </w:rPr>
      </w:pPr>
      <w:r w:rsidRPr="00DB3BFC">
        <w:rPr>
          <w:rFonts w:ascii="Arial" w:eastAsia="Times New Roman" w:hAnsi="Arial" w:cs="Arial"/>
          <w:bCs/>
          <w:color w:val="000000"/>
          <w:sz w:val="24"/>
          <w:szCs w:val="24"/>
        </w:rPr>
        <w:t xml:space="preserve">OBRAZAC 1  </w:t>
      </w:r>
    </w:p>
    <w:p w14:paraId="107D170F" w14:textId="4B93FC55" w:rsidR="00D56538" w:rsidRPr="00DB3BFC" w:rsidRDefault="00C216FE" w:rsidP="00D56538">
      <w:pPr>
        <w:tabs>
          <w:tab w:val="left" w:pos="1701"/>
          <w:tab w:val="left" w:pos="4820"/>
        </w:tabs>
        <w:spacing w:after="0" w:line="240" w:lineRule="auto"/>
        <w:jc w:val="both"/>
        <w:rPr>
          <w:rFonts w:ascii="Arial" w:eastAsia="Times New Roman" w:hAnsi="Arial" w:cs="Arial"/>
          <w:b/>
          <w:i/>
          <w:iCs/>
          <w:color w:val="000000"/>
          <w:sz w:val="24"/>
          <w:szCs w:val="24"/>
        </w:rPr>
      </w:pPr>
      <w:r>
        <w:rPr>
          <w:rFonts w:ascii="Arial" w:eastAsia="Times New Roman" w:hAnsi="Arial" w:cs="Arial"/>
          <w:b/>
          <w:i/>
          <w:iCs/>
          <w:color w:val="000000"/>
          <w:sz w:val="24"/>
          <w:szCs w:val="24"/>
        </w:rPr>
        <w:t>J</w:t>
      </w:r>
      <w:r w:rsidR="00D56538" w:rsidRPr="00DB3BFC">
        <w:rPr>
          <w:rFonts w:ascii="Arial" w:eastAsia="Times New Roman" w:hAnsi="Arial" w:cs="Arial"/>
          <w:b/>
          <w:i/>
          <w:iCs/>
          <w:color w:val="000000"/>
          <w:sz w:val="24"/>
          <w:szCs w:val="24"/>
        </w:rPr>
        <w:t>ZU DOM ZDRAVLJA BAR</w:t>
      </w:r>
    </w:p>
    <w:p w14:paraId="29EA5C17" w14:textId="7BB0E64A" w:rsidR="00D56538" w:rsidRPr="002C6CF5" w:rsidRDefault="00D56538" w:rsidP="00D56538">
      <w:pPr>
        <w:spacing w:after="0" w:line="240" w:lineRule="auto"/>
        <w:jc w:val="both"/>
        <w:rPr>
          <w:rFonts w:ascii="Arial" w:eastAsia="Times New Roman" w:hAnsi="Arial" w:cs="Arial"/>
          <w:i/>
          <w:iCs/>
          <w:sz w:val="24"/>
          <w:szCs w:val="24"/>
        </w:rPr>
      </w:pPr>
      <w:r w:rsidRPr="00D56538">
        <w:rPr>
          <w:rFonts w:ascii="Arial" w:eastAsia="Times New Roman" w:hAnsi="Arial" w:cs="Arial"/>
          <w:sz w:val="24"/>
          <w:szCs w:val="24"/>
        </w:rPr>
        <w:t>Broj iz evidencije postupaka javnih nabavki:</w:t>
      </w:r>
      <w:r w:rsidR="00852A35">
        <w:rPr>
          <w:rFonts w:ascii="Arial" w:eastAsia="Times New Roman" w:hAnsi="Arial" w:cs="Arial"/>
          <w:sz w:val="24"/>
          <w:szCs w:val="24"/>
        </w:rPr>
        <w:t>201-6307</w:t>
      </w:r>
      <w:r w:rsidRPr="00D56538">
        <w:rPr>
          <w:rFonts w:ascii="Arial" w:eastAsia="Times New Roman" w:hAnsi="Arial" w:cs="Arial"/>
          <w:sz w:val="24"/>
          <w:szCs w:val="24"/>
        </w:rPr>
        <w:t xml:space="preserve"> </w:t>
      </w:r>
    </w:p>
    <w:p w14:paraId="1EDB9654" w14:textId="56C74C20" w:rsidR="00D56538" w:rsidRPr="002C6CF5" w:rsidRDefault="00D56538" w:rsidP="00D56538">
      <w:pPr>
        <w:spacing w:after="0" w:line="240" w:lineRule="auto"/>
        <w:jc w:val="both"/>
        <w:rPr>
          <w:rFonts w:ascii="Arial" w:eastAsia="Times New Roman" w:hAnsi="Arial" w:cs="Arial"/>
          <w:i/>
          <w:iCs/>
          <w:color w:val="000000"/>
          <w:sz w:val="24"/>
          <w:szCs w:val="24"/>
        </w:rPr>
      </w:pPr>
      <w:r w:rsidRPr="00D56538">
        <w:rPr>
          <w:rFonts w:ascii="Arial" w:eastAsia="Times New Roman" w:hAnsi="Arial" w:cs="Arial"/>
          <w:color w:val="000000"/>
          <w:sz w:val="24"/>
          <w:szCs w:val="24"/>
        </w:rPr>
        <w:t xml:space="preserve">Redni broj iz Plana javnih nabavki </w:t>
      </w:r>
      <w:r w:rsidRPr="002C6CF5">
        <w:rPr>
          <w:rFonts w:ascii="Arial" w:eastAsia="Times New Roman" w:hAnsi="Arial" w:cs="Arial"/>
          <w:i/>
          <w:iCs/>
          <w:color w:val="000000"/>
          <w:sz w:val="24"/>
          <w:szCs w:val="24"/>
        </w:rPr>
        <w:t xml:space="preserve">: </w:t>
      </w:r>
      <w:r w:rsidR="00C216FE" w:rsidRPr="002C6CF5">
        <w:rPr>
          <w:rFonts w:ascii="Arial" w:eastAsia="Times New Roman" w:hAnsi="Arial" w:cs="Arial"/>
          <w:i/>
          <w:iCs/>
          <w:color w:val="000000"/>
          <w:sz w:val="24"/>
          <w:szCs w:val="24"/>
        </w:rPr>
        <w:t>3</w:t>
      </w:r>
      <w:r w:rsidR="00165071">
        <w:rPr>
          <w:rFonts w:ascii="Arial" w:eastAsia="Times New Roman" w:hAnsi="Arial" w:cs="Arial"/>
          <w:i/>
          <w:iCs/>
          <w:color w:val="000000"/>
          <w:sz w:val="24"/>
          <w:szCs w:val="24"/>
        </w:rPr>
        <w:t>6</w:t>
      </w:r>
    </w:p>
    <w:p w14:paraId="6922E24A" w14:textId="36D6C10F" w:rsidR="00D56538" w:rsidRPr="002C6CF5" w:rsidRDefault="00D56538" w:rsidP="00D56538">
      <w:pPr>
        <w:spacing w:after="0" w:line="240" w:lineRule="auto"/>
        <w:jc w:val="both"/>
        <w:rPr>
          <w:rFonts w:ascii="Arial" w:eastAsia="Times New Roman" w:hAnsi="Arial" w:cs="Arial"/>
          <w:b/>
          <w:bCs/>
          <w:i/>
          <w:iCs/>
          <w:color w:val="000000"/>
          <w:sz w:val="24"/>
          <w:szCs w:val="24"/>
        </w:rPr>
      </w:pPr>
      <w:r w:rsidRPr="00D56538">
        <w:rPr>
          <w:rFonts w:ascii="Arial" w:eastAsia="Times New Roman" w:hAnsi="Arial" w:cs="Arial"/>
          <w:color w:val="000000"/>
          <w:sz w:val="24"/>
          <w:szCs w:val="24"/>
        </w:rPr>
        <w:t xml:space="preserve">Mjesto i datum: </w:t>
      </w:r>
      <w:r w:rsidR="002C6CF5" w:rsidRPr="002C6CF5">
        <w:rPr>
          <w:rFonts w:ascii="Arial" w:eastAsia="Times New Roman" w:hAnsi="Arial" w:cs="Arial"/>
          <w:i/>
          <w:iCs/>
          <w:color w:val="000000"/>
          <w:sz w:val="24"/>
          <w:szCs w:val="24"/>
        </w:rPr>
        <w:t>Ba</w:t>
      </w:r>
      <w:r w:rsidR="00096AA9">
        <w:rPr>
          <w:rFonts w:ascii="Arial" w:eastAsia="Times New Roman" w:hAnsi="Arial" w:cs="Arial"/>
          <w:i/>
          <w:iCs/>
          <w:color w:val="000000"/>
          <w:sz w:val="24"/>
          <w:szCs w:val="24"/>
        </w:rPr>
        <w:t xml:space="preserve">r, </w:t>
      </w:r>
      <w:r w:rsidR="00852A35">
        <w:rPr>
          <w:rFonts w:ascii="Arial" w:eastAsia="Times New Roman" w:hAnsi="Arial" w:cs="Arial"/>
          <w:i/>
          <w:iCs/>
          <w:color w:val="000000"/>
          <w:sz w:val="24"/>
          <w:szCs w:val="24"/>
        </w:rPr>
        <w:t>22.9.2025.</w:t>
      </w:r>
    </w:p>
    <w:p w14:paraId="7A501F8C" w14:textId="77777777" w:rsidR="00D56538" w:rsidRPr="00D56538" w:rsidRDefault="00D56538" w:rsidP="00D56538">
      <w:pPr>
        <w:spacing w:after="0" w:line="240" w:lineRule="auto"/>
        <w:rPr>
          <w:rFonts w:ascii="Arial" w:eastAsia="Times New Roman" w:hAnsi="Arial" w:cs="Arial"/>
          <w:sz w:val="24"/>
          <w:szCs w:val="24"/>
        </w:rPr>
      </w:pPr>
    </w:p>
    <w:p w14:paraId="6ED748EC" w14:textId="77777777" w:rsidR="00D56538" w:rsidRPr="00D56538" w:rsidRDefault="00D56538" w:rsidP="00D56538">
      <w:pPr>
        <w:spacing w:after="0" w:line="240" w:lineRule="auto"/>
        <w:rPr>
          <w:rFonts w:ascii="Arial" w:eastAsia="Times New Roman" w:hAnsi="Arial" w:cs="Arial"/>
          <w:sz w:val="24"/>
          <w:szCs w:val="24"/>
        </w:rPr>
      </w:pPr>
    </w:p>
    <w:p w14:paraId="54158ABB" w14:textId="77777777" w:rsidR="00D56538" w:rsidRPr="00D56538" w:rsidRDefault="00D56538" w:rsidP="00D56538">
      <w:pPr>
        <w:spacing w:after="0" w:line="240" w:lineRule="auto"/>
        <w:rPr>
          <w:rFonts w:ascii="Arial" w:eastAsia="Times New Roman" w:hAnsi="Arial" w:cs="Arial"/>
          <w:sz w:val="24"/>
          <w:szCs w:val="24"/>
        </w:rPr>
      </w:pPr>
    </w:p>
    <w:p w14:paraId="597811A8" w14:textId="0D9C9886"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r w:rsidRPr="00D56538">
        <w:rPr>
          <w:rFonts w:ascii="Arial" w:eastAsia="Times New Roman" w:hAnsi="Arial" w:cs="Arial"/>
          <w:sz w:val="24"/>
          <w:szCs w:val="24"/>
        </w:rPr>
        <w:t>Na osnovu člana 93 stav 1 Zakona o javnim nabavkama (“Sl. List CG” br. 074/19 od 30.12.2019, 003/23 od 10.01.2023, 011/23 od 27.01.2023</w:t>
      </w:r>
      <w:r w:rsidRPr="00DB3BFC">
        <w:rPr>
          <w:rFonts w:ascii="Arial" w:eastAsia="Times New Roman" w:hAnsi="Arial" w:cs="Arial"/>
          <w:sz w:val="24"/>
          <w:szCs w:val="24"/>
        </w:rPr>
        <w:t>),</w:t>
      </w:r>
      <w:r w:rsidRPr="00DB3BFC">
        <w:rPr>
          <w:rFonts w:ascii="Arial" w:eastAsia="Times New Roman" w:hAnsi="Arial" w:cs="Arial"/>
          <w:b/>
          <w:bCs/>
          <w:i/>
          <w:iCs/>
          <w:color w:val="000000"/>
          <w:sz w:val="24"/>
          <w:szCs w:val="24"/>
        </w:rPr>
        <w:t xml:space="preserve"> </w:t>
      </w:r>
      <w:r w:rsidR="00C216FE">
        <w:rPr>
          <w:rFonts w:ascii="Arial" w:eastAsia="Times New Roman" w:hAnsi="Arial" w:cs="Arial"/>
          <w:b/>
          <w:bCs/>
          <w:i/>
          <w:iCs/>
          <w:color w:val="000000"/>
          <w:sz w:val="24"/>
          <w:szCs w:val="24"/>
        </w:rPr>
        <w:t>J</w:t>
      </w:r>
      <w:r w:rsidRPr="00DB3BFC">
        <w:rPr>
          <w:rFonts w:ascii="Arial" w:eastAsia="Times New Roman" w:hAnsi="Arial" w:cs="Arial"/>
          <w:b/>
          <w:bCs/>
          <w:i/>
          <w:iCs/>
          <w:color w:val="000000"/>
          <w:sz w:val="24"/>
          <w:szCs w:val="24"/>
        </w:rPr>
        <w:t>ZU Dom zdravlja Bar</w:t>
      </w:r>
      <w:r w:rsidR="00DB3BFC">
        <w:rPr>
          <w:rFonts w:ascii="Arial" w:eastAsia="Times New Roman" w:hAnsi="Arial" w:cs="Arial"/>
          <w:color w:val="000000"/>
          <w:sz w:val="24"/>
          <w:szCs w:val="24"/>
        </w:rPr>
        <w:t xml:space="preserve"> </w:t>
      </w:r>
      <w:r w:rsidRPr="00D56538">
        <w:rPr>
          <w:rFonts w:ascii="Arial" w:eastAsia="Times New Roman" w:hAnsi="Arial" w:cs="Arial"/>
          <w:sz w:val="24"/>
          <w:szCs w:val="24"/>
        </w:rPr>
        <w:t>objavljuje</w:t>
      </w:r>
      <w:r w:rsidRPr="00D56538">
        <w:rPr>
          <w:rFonts w:ascii="Arial" w:eastAsia="Times New Roman" w:hAnsi="Arial" w:cs="Arial"/>
          <w:b/>
          <w:bCs/>
          <w:color w:val="000000"/>
          <w:sz w:val="24"/>
          <w:szCs w:val="24"/>
        </w:rPr>
        <w:t xml:space="preserve">        </w:t>
      </w:r>
    </w:p>
    <w:p w14:paraId="6E4A3F2F" w14:textId="77777777"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p>
    <w:p w14:paraId="3166D028" w14:textId="77777777"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p>
    <w:p w14:paraId="504C5F87" w14:textId="77777777"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p>
    <w:p w14:paraId="1CF9A572" w14:textId="77777777"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p>
    <w:p w14:paraId="304CD35E" w14:textId="77777777" w:rsidR="00D56538" w:rsidRPr="00D56538" w:rsidRDefault="00D56538" w:rsidP="00D56538">
      <w:pPr>
        <w:tabs>
          <w:tab w:val="left" w:pos="1276"/>
          <w:tab w:val="left" w:pos="3261"/>
        </w:tabs>
        <w:spacing w:after="0" w:line="240" w:lineRule="auto"/>
        <w:jc w:val="both"/>
        <w:rPr>
          <w:rFonts w:ascii="Arial" w:eastAsia="Times New Roman" w:hAnsi="Arial" w:cs="Arial"/>
          <w:b/>
          <w:bCs/>
          <w:color w:val="000000"/>
          <w:sz w:val="24"/>
          <w:szCs w:val="24"/>
        </w:rPr>
      </w:pPr>
    </w:p>
    <w:p w14:paraId="0E558588" w14:textId="77777777" w:rsidR="00D56538" w:rsidRPr="00D56538" w:rsidRDefault="00D56538" w:rsidP="00D56538">
      <w:pPr>
        <w:tabs>
          <w:tab w:val="left" w:pos="1276"/>
          <w:tab w:val="left" w:pos="3261"/>
        </w:tabs>
        <w:spacing w:after="0" w:line="240" w:lineRule="auto"/>
        <w:jc w:val="both"/>
        <w:rPr>
          <w:rFonts w:ascii="Arial" w:eastAsia="Times New Roman" w:hAnsi="Arial" w:cs="Arial"/>
          <w:sz w:val="24"/>
          <w:szCs w:val="24"/>
        </w:rPr>
      </w:pPr>
      <w:r w:rsidRPr="00D56538">
        <w:rPr>
          <w:rFonts w:ascii="Arial" w:eastAsia="Times New Roman" w:hAnsi="Arial" w:cs="Arial"/>
          <w:b/>
          <w:bCs/>
          <w:color w:val="000000"/>
          <w:sz w:val="24"/>
          <w:szCs w:val="24"/>
        </w:rPr>
        <w:t xml:space="preserve">                                          </w:t>
      </w:r>
      <w:r w:rsidRPr="00D56538">
        <w:rPr>
          <w:rFonts w:ascii="Arial" w:eastAsia="Times New Roman" w:hAnsi="Arial" w:cs="Arial"/>
          <w:b/>
          <w:bCs/>
          <w:color w:val="000000"/>
          <w:sz w:val="24"/>
          <w:szCs w:val="24"/>
        </w:rPr>
        <w:tab/>
      </w:r>
      <w:r w:rsidRPr="00D56538">
        <w:rPr>
          <w:rFonts w:ascii="Arial" w:eastAsia="Times New Roman" w:hAnsi="Arial" w:cs="Arial"/>
          <w:bCs/>
          <w:color w:val="000000"/>
          <w:sz w:val="24"/>
          <w:szCs w:val="24"/>
        </w:rPr>
        <w:t xml:space="preserve">                                                      </w:t>
      </w:r>
    </w:p>
    <w:p w14:paraId="01F077B8" w14:textId="77777777" w:rsidR="00D56538" w:rsidRPr="00D56538" w:rsidRDefault="00D56538" w:rsidP="00D56538">
      <w:pPr>
        <w:keepNext/>
        <w:spacing w:after="0" w:line="240" w:lineRule="auto"/>
        <w:jc w:val="center"/>
        <w:outlineLvl w:val="0"/>
        <w:rPr>
          <w:rFonts w:ascii="Arial" w:eastAsia="Times New Roman" w:hAnsi="Arial" w:cs="Arial"/>
          <w:b/>
          <w:bCs/>
          <w:color w:val="000000"/>
          <w:sz w:val="24"/>
          <w:szCs w:val="24"/>
        </w:rPr>
      </w:pPr>
    </w:p>
    <w:p w14:paraId="012D81FF" w14:textId="77777777" w:rsidR="00D56538" w:rsidRPr="00D56538" w:rsidRDefault="00D56538" w:rsidP="00D56538">
      <w:pPr>
        <w:spacing w:after="0" w:line="240" w:lineRule="auto"/>
        <w:jc w:val="center"/>
        <w:rPr>
          <w:rFonts w:ascii="Arial" w:eastAsia="Times New Roman" w:hAnsi="Arial" w:cs="Arial"/>
          <w:b/>
          <w:bCs/>
          <w:color w:val="000000"/>
          <w:sz w:val="28"/>
          <w:szCs w:val="28"/>
        </w:rPr>
      </w:pPr>
      <w:r w:rsidRPr="00D56538">
        <w:rPr>
          <w:rFonts w:ascii="Arial" w:eastAsia="Times New Roman" w:hAnsi="Arial" w:cs="Arial"/>
          <w:b/>
          <w:bCs/>
          <w:color w:val="000000"/>
          <w:sz w:val="28"/>
          <w:szCs w:val="28"/>
        </w:rPr>
        <w:t>TENDERSKU DOKUMENTACIJU</w:t>
      </w:r>
    </w:p>
    <w:p w14:paraId="49E0D74D" w14:textId="77777777" w:rsidR="00D56538" w:rsidRPr="00D56538" w:rsidRDefault="00D56538" w:rsidP="00D56538">
      <w:pPr>
        <w:spacing w:after="0" w:line="240" w:lineRule="auto"/>
        <w:jc w:val="center"/>
        <w:rPr>
          <w:rFonts w:ascii="Arial" w:eastAsia="Times New Roman" w:hAnsi="Arial" w:cs="Arial"/>
          <w:b/>
          <w:bCs/>
          <w:color w:val="000000"/>
          <w:sz w:val="28"/>
          <w:szCs w:val="28"/>
        </w:rPr>
      </w:pPr>
      <w:r w:rsidRPr="00D56538">
        <w:rPr>
          <w:rFonts w:ascii="Arial" w:eastAsia="Times New Roman" w:hAnsi="Arial" w:cs="Arial"/>
          <w:b/>
          <w:bCs/>
          <w:color w:val="000000"/>
          <w:sz w:val="28"/>
          <w:szCs w:val="28"/>
        </w:rPr>
        <w:t>ZA OTVORENI POSTUPAK JAVNE NABAVKE</w:t>
      </w:r>
    </w:p>
    <w:p w14:paraId="51B07045" w14:textId="77777777" w:rsidR="00D56538" w:rsidRPr="00D56538" w:rsidRDefault="00D56538" w:rsidP="00D56538">
      <w:pPr>
        <w:spacing w:after="0" w:line="240" w:lineRule="auto"/>
        <w:jc w:val="center"/>
        <w:rPr>
          <w:rFonts w:ascii="Arial" w:eastAsia="Times New Roman" w:hAnsi="Arial" w:cs="Arial"/>
          <w:b/>
          <w:bCs/>
          <w:color w:val="000000"/>
          <w:sz w:val="28"/>
          <w:szCs w:val="28"/>
        </w:rPr>
      </w:pPr>
    </w:p>
    <w:p w14:paraId="78CFE2DA" w14:textId="66F840A3" w:rsidR="00D56538" w:rsidRPr="00DB3BFC" w:rsidRDefault="00C216FE" w:rsidP="00D56538">
      <w:pPr>
        <w:spacing w:after="0" w:line="240" w:lineRule="auto"/>
        <w:jc w:val="center"/>
        <w:rPr>
          <w:rFonts w:ascii="Arial" w:eastAsia="Times New Roman" w:hAnsi="Arial" w:cs="Arial"/>
          <w:b/>
          <w:bCs/>
          <w:i/>
          <w:iCs/>
          <w:color w:val="000000"/>
          <w:sz w:val="24"/>
          <w:szCs w:val="24"/>
          <w:u w:val="single"/>
        </w:rPr>
      </w:pPr>
      <w:r>
        <w:rPr>
          <w:rFonts w:ascii="Arial" w:eastAsia="Times New Roman" w:hAnsi="Arial" w:cs="Arial"/>
          <w:b/>
          <w:bCs/>
          <w:i/>
          <w:iCs/>
          <w:color w:val="000000"/>
          <w:sz w:val="24"/>
          <w:szCs w:val="24"/>
          <w:u w:val="single"/>
        </w:rPr>
        <w:t>ULTRAZVUČNI APARAT</w:t>
      </w:r>
      <w:r w:rsidR="00165071">
        <w:rPr>
          <w:rFonts w:ascii="Arial" w:eastAsia="Times New Roman" w:hAnsi="Arial" w:cs="Arial"/>
          <w:b/>
          <w:bCs/>
          <w:i/>
          <w:iCs/>
          <w:color w:val="000000"/>
          <w:sz w:val="24"/>
          <w:szCs w:val="24"/>
          <w:u w:val="single"/>
        </w:rPr>
        <w:t>I</w:t>
      </w:r>
    </w:p>
    <w:p w14:paraId="5A3EB297" w14:textId="77777777" w:rsidR="00D56538" w:rsidRPr="00D56538" w:rsidRDefault="00D56538" w:rsidP="00D56538">
      <w:pPr>
        <w:spacing w:after="0" w:line="240" w:lineRule="auto"/>
        <w:jc w:val="center"/>
        <w:rPr>
          <w:rFonts w:ascii="Arial" w:eastAsia="Times New Roman" w:hAnsi="Arial" w:cs="Arial"/>
          <w:color w:val="000000"/>
          <w:sz w:val="24"/>
          <w:szCs w:val="24"/>
        </w:rPr>
      </w:pPr>
      <w:r w:rsidRPr="00D56538">
        <w:rPr>
          <w:rFonts w:ascii="Arial" w:eastAsia="Times New Roman" w:hAnsi="Arial" w:cs="Arial"/>
          <w:b/>
          <w:bCs/>
          <w:color w:val="000000"/>
          <w:sz w:val="24"/>
          <w:szCs w:val="24"/>
        </w:rPr>
        <w:t xml:space="preserve"> </w:t>
      </w:r>
      <w:r w:rsidRPr="00D56538">
        <w:rPr>
          <w:rFonts w:ascii="Arial" w:eastAsia="Times New Roman" w:hAnsi="Arial" w:cs="Arial"/>
          <w:color w:val="000000"/>
          <w:sz w:val="24"/>
          <w:szCs w:val="24"/>
        </w:rPr>
        <w:t>(predmet javne nabavke)</w:t>
      </w:r>
    </w:p>
    <w:p w14:paraId="32562C30" w14:textId="77777777" w:rsidR="00D56538" w:rsidRPr="00D56538" w:rsidRDefault="00D56538" w:rsidP="00D56538">
      <w:pPr>
        <w:spacing w:after="0" w:line="240" w:lineRule="auto"/>
        <w:rPr>
          <w:rFonts w:ascii="Arial" w:eastAsia="Times New Roman" w:hAnsi="Arial" w:cs="Arial"/>
          <w:sz w:val="24"/>
          <w:szCs w:val="24"/>
        </w:rPr>
      </w:pPr>
    </w:p>
    <w:p w14:paraId="2EEA0568"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Predmet nabavke se nabavlja:</w:t>
      </w:r>
    </w:p>
    <w:p w14:paraId="62DE23B2"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7F0C575A" w14:textId="20B4B81C" w:rsidR="00D56538" w:rsidRPr="00D56538" w:rsidRDefault="00D56538" w:rsidP="00D56538">
      <w:pPr>
        <w:pStyle w:val="ListParagraph"/>
        <w:numPr>
          <w:ilvl w:val="0"/>
          <w:numId w:val="7"/>
        </w:num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kao cjelina </w:t>
      </w:r>
    </w:p>
    <w:p w14:paraId="178002EC" w14:textId="6D08266B" w:rsidR="00D56538" w:rsidRPr="00D56538" w:rsidRDefault="00D56538" w:rsidP="00D5653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D56538">
        <w:rPr>
          <w:rFonts w:ascii="Arial" w:eastAsia="Times New Roman" w:hAnsi="Arial" w:cs="Arial"/>
          <w:color w:val="000000"/>
          <w:sz w:val="24"/>
          <w:szCs w:val="24"/>
        </w:rPr>
        <w:sym w:font="Wingdings" w:char="F0A8"/>
      </w:r>
      <w:r w:rsidRPr="00D56538">
        <w:rPr>
          <w:rFonts w:ascii="Arial" w:eastAsia="Times New Roman" w:hAnsi="Arial" w:cs="Arial"/>
          <w:color w:val="000000"/>
          <w:sz w:val="24"/>
          <w:szCs w:val="24"/>
        </w:rPr>
        <w:t xml:space="preserve"> po partijama</w:t>
      </w:r>
    </w:p>
    <w:p w14:paraId="24FCC884" w14:textId="77777777" w:rsidR="00D56538" w:rsidRPr="00D56538" w:rsidRDefault="00D56538" w:rsidP="00D56538">
      <w:pPr>
        <w:spacing w:after="0" w:line="240" w:lineRule="auto"/>
        <w:rPr>
          <w:rFonts w:ascii="Arial" w:eastAsia="Times New Roman" w:hAnsi="Arial" w:cs="Arial"/>
          <w:color w:val="000000"/>
          <w:sz w:val="24"/>
          <w:szCs w:val="24"/>
        </w:rPr>
      </w:pPr>
    </w:p>
    <w:p w14:paraId="10A52CF3" w14:textId="77777777" w:rsidR="00D56538" w:rsidRPr="00D56538" w:rsidRDefault="00D56538" w:rsidP="00D56538">
      <w:pPr>
        <w:spacing w:after="0" w:line="240" w:lineRule="auto"/>
        <w:rPr>
          <w:rFonts w:ascii="Arial" w:eastAsia="Times New Roman" w:hAnsi="Arial" w:cs="Arial"/>
          <w:color w:val="000000"/>
          <w:sz w:val="24"/>
          <w:szCs w:val="24"/>
        </w:rPr>
      </w:pPr>
    </w:p>
    <w:p w14:paraId="2BBA1436" w14:textId="77777777" w:rsidR="00D56538" w:rsidRPr="00D56538" w:rsidRDefault="00D56538" w:rsidP="00D56538">
      <w:pPr>
        <w:spacing w:after="0" w:line="240" w:lineRule="auto"/>
        <w:rPr>
          <w:rFonts w:ascii="Arial" w:eastAsia="Times New Roman" w:hAnsi="Arial" w:cs="Arial"/>
          <w:color w:val="000000"/>
          <w:sz w:val="24"/>
          <w:szCs w:val="24"/>
        </w:rPr>
      </w:pPr>
    </w:p>
    <w:p w14:paraId="1CA61C5C" w14:textId="77777777" w:rsidR="00D56538" w:rsidRPr="00D56538" w:rsidRDefault="00D56538" w:rsidP="00D56538">
      <w:pPr>
        <w:spacing w:after="0" w:line="240" w:lineRule="auto"/>
        <w:rPr>
          <w:rFonts w:ascii="Arial" w:eastAsia="Times New Roman" w:hAnsi="Arial" w:cs="Arial"/>
          <w:color w:val="000000"/>
          <w:sz w:val="24"/>
          <w:szCs w:val="24"/>
        </w:rPr>
      </w:pPr>
    </w:p>
    <w:p w14:paraId="2B9AA680" w14:textId="77777777" w:rsidR="00D56538" w:rsidRPr="00D56538" w:rsidRDefault="00D56538" w:rsidP="00D56538">
      <w:pPr>
        <w:spacing w:after="0" w:line="240" w:lineRule="auto"/>
        <w:rPr>
          <w:rFonts w:ascii="Arial" w:eastAsia="Times New Roman" w:hAnsi="Arial" w:cs="Arial"/>
          <w:color w:val="000000"/>
          <w:sz w:val="24"/>
          <w:szCs w:val="24"/>
        </w:rPr>
      </w:pPr>
    </w:p>
    <w:p w14:paraId="66F2555D" w14:textId="77777777" w:rsidR="00D56538" w:rsidRPr="00D56538" w:rsidRDefault="00D56538" w:rsidP="00D56538">
      <w:pPr>
        <w:spacing w:after="0" w:line="240" w:lineRule="auto"/>
        <w:rPr>
          <w:rFonts w:ascii="Arial" w:eastAsia="Times New Roman" w:hAnsi="Arial" w:cs="Arial"/>
          <w:color w:val="000000"/>
          <w:sz w:val="24"/>
          <w:szCs w:val="24"/>
        </w:rPr>
      </w:pPr>
    </w:p>
    <w:p w14:paraId="79C1BAF5" w14:textId="77777777" w:rsidR="00D56538" w:rsidRPr="00D56538" w:rsidRDefault="00D56538" w:rsidP="00D56538">
      <w:pPr>
        <w:spacing w:after="0" w:line="240" w:lineRule="auto"/>
        <w:rPr>
          <w:rFonts w:ascii="Arial" w:eastAsia="Times New Roman" w:hAnsi="Arial" w:cs="Arial"/>
          <w:color w:val="000000"/>
          <w:sz w:val="24"/>
          <w:szCs w:val="24"/>
        </w:rPr>
      </w:pPr>
    </w:p>
    <w:p w14:paraId="182E319B" w14:textId="77777777" w:rsidR="00D56538" w:rsidRPr="00D56538" w:rsidRDefault="00D56538" w:rsidP="00D56538">
      <w:pPr>
        <w:spacing w:after="0" w:line="240" w:lineRule="auto"/>
        <w:rPr>
          <w:rFonts w:ascii="Arial" w:eastAsia="Times New Roman" w:hAnsi="Arial" w:cs="Arial"/>
          <w:color w:val="000000"/>
          <w:sz w:val="24"/>
          <w:szCs w:val="24"/>
        </w:rPr>
      </w:pPr>
    </w:p>
    <w:p w14:paraId="3F31D0AA" w14:textId="77777777" w:rsidR="00D56538" w:rsidRPr="00D56538" w:rsidRDefault="00D56538" w:rsidP="00D56538">
      <w:pPr>
        <w:spacing w:after="0" w:line="240" w:lineRule="auto"/>
        <w:rPr>
          <w:rFonts w:ascii="Arial" w:eastAsia="Times New Roman" w:hAnsi="Arial" w:cs="Arial"/>
          <w:color w:val="000000"/>
          <w:sz w:val="24"/>
          <w:szCs w:val="24"/>
        </w:rPr>
      </w:pPr>
    </w:p>
    <w:p w14:paraId="751EDCED" w14:textId="77777777" w:rsidR="00D56538" w:rsidRPr="00D56538" w:rsidRDefault="00D56538" w:rsidP="00D56538">
      <w:pPr>
        <w:spacing w:after="0" w:line="240" w:lineRule="auto"/>
        <w:rPr>
          <w:rFonts w:ascii="Arial" w:eastAsia="Times New Roman" w:hAnsi="Arial" w:cs="Arial"/>
          <w:color w:val="000000"/>
          <w:sz w:val="24"/>
          <w:szCs w:val="24"/>
        </w:rPr>
      </w:pPr>
    </w:p>
    <w:p w14:paraId="3C0E61C4" w14:textId="77777777" w:rsidR="00D56538" w:rsidRPr="00D56538" w:rsidRDefault="00D56538" w:rsidP="00D56538">
      <w:pPr>
        <w:spacing w:after="0" w:line="240" w:lineRule="auto"/>
        <w:rPr>
          <w:rFonts w:ascii="Arial" w:eastAsia="Times New Roman" w:hAnsi="Arial" w:cs="Arial"/>
          <w:color w:val="000000"/>
          <w:sz w:val="24"/>
          <w:szCs w:val="24"/>
        </w:rPr>
      </w:pPr>
    </w:p>
    <w:p w14:paraId="0EC964D0" w14:textId="77777777" w:rsidR="00D56538" w:rsidRPr="00D56538" w:rsidRDefault="00D56538" w:rsidP="00D56538">
      <w:pPr>
        <w:spacing w:after="0" w:line="240" w:lineRule="auto"/>
        <w:rPr>
          <w:rFonts w:ascii="Arial" w:eastAsia="Times New Roman" w:hAnsi="Arial" w:cs="Arial"/>
          <w:color w:val="000000"/>
          <w:sz w:val="24"/>
          <w:szCs w:val="24"/>
        </w:rPr>
      </w:pPr>
    </w:p>
    <w:p w14:paraId="5F2D3369" w14:textId="77777777" w:rsidR="00D56538" w:rsidRPr="00D56538" w:rsidRDefault="00D56538" w:rsidP="00D56538">
      <w:pPr>
        <w:spacing w:after="0" w:line="240" w:lineRule="auto"/>
        <w:rPr>
          <w:rFonts w:ascii="Arial" w:eastAsia="Times New Roman" w:hAnsi="Arial" w:cs="Arial"/>
          <w:color w:val="000000"/>
          <w:sz w:val="24"/>
          <w:szCs w:val="24"/>
        </w:rPr>
      </w:pPr>
    </w:p>
    <w:p w14:paraId="641A37A8" w14:textId="77777777" w:rsidR="00D56538" w:rsidRPr="00D56538" w:rsidRDefault="00D56538" w:rsidP="00D56538">
      <w:pPr>
        <w:spacing w:after="0" w:line="240" w:lineRule="auto"/>
        <w:rPr>
          <w:rFonts w:ascii="Arial" w:eastAsia="Times New Roman" w:hAnsi="Arial" w:cs="Arial"/>
          <w:color w:val="000000"/>
          <w:sz w:val="24"/>
          <w:szCs w:val="24"/>
        </w:rPr>
      </w:pPr>
    </w:p>
    <w:p w14:paraId="5CD6132D" w14:textId="77777777" w:rsidR="00D56538" w:rsidRPr="00D56538" w:rsidRDefault="00D56538" w:rsidP="00D56538">
      <w:pPr>
        <w:spacing w:after="0" w:line="240" w:lineRule="auto"/>
        <w:rPr>
          <w:rFonts w:ascii="Arial" w:eastAsia="Times New Roman" w:hAnsi="Arial" w:cs="Arial"/>
          <w:color w:val="000000"/>
          <w:sz w:val="24"/>
          <w:szCs w:val="24"/>
        </w:rPr>
      </w:pPr>
    </w:p>
    <w:p w14:paraId="1BAA9BD0" w14:textId="77777777" w:rsidR="00D56538" w:rsidRPr="00D56538" w:rsidRDefault="00D56538" w:rsidP="00D56538">
      <w:pPr>
        <w:spacing w:after="0" w:line="240" w:lineRule="auto"/>
        <w:rPr>
          <w:rFonts w:ascii="Arial" w:eastAsia="Times New Roman" w:hAnsi="Arial" w:cs="Arial"/>
          <w:color w:val="000000"/>
          <w:sz w:val="24"/>
          <w:szCs w:val="24"/>
        </w:rPr>
      </w:pPr>
    </w:p>
    <w:p w14:paraId="7B2834B4" w14:textId="77777777" w:rsidR="00D56538" w:rsidRPr="00D56538" w:rsidRDefault="00D56538" w:rsidP="00D56538">
      <w:pPr>
        <w:spacing w:after="0" w:line="240" w:lineRule="auto"/>
        <w:rPr>
          <w:rFonts w:ascii="Arial" w:eastAsia="Times New Roman" w:hAnsi="Arial" w:cs="Arial"/>
          <w:color w:val="000000"/>
          <w:sz w:val="24"/>
          <w:szCs w:val="24"/>
        </w:rPr>
      </w:pPr>
    </w:p>
    <w:p w14:paraId="507ADBCB" w14:textId="77777777" w:rsidR="00D56538" w:rsidRPr="00D56538" w:rsidRDefault="00D56538" w:rsidP="00D56538">
      <w:pPr>
        <w:spacing w:after="0" w:line="240" w:lineRule="auto"/>
        <w:rPr>
          <w:rFonts w:ascii="Arial" w:eastAsia="Times New Roman" w:hAnsi="Arial" w:cs="Arial"/>
          <w:color w:val="000000"/>
          <w:sz w:val="24"/>
          <w:szCs w:val="24"/>
        </w:rPr>
      </w:pPr>
    </w:p>
    <w:p w14:paraId="144EE513" w14:textId="77777777" w:rsidR="00D56538" w:rsidRPr="00D56538" w:rsidRDefault="00D56538" w:rsidP="00D56538">
      <w:pPr>
        <w:spacing w:after="0" w:line="240" w:lineRule="auto"/>
        <w:rPr>
          <w:rFonts w:ascii="Arial" w:eastAsia="Times New Roman" w:hAnsi="Arial" w:cs="Arial"/>
          <w:color w:val="000000"/>
          <w:sz w:val="24"/>
          <w:szCs w:val="24"/>
        </w:rPr>
      </w:pPr>
    </w:p>
    <w:p w14:paraId="31B6B3B7" w14:textId="77777777" w:rsidR="00D56538" w:rsidRPr="00D56538" w:rsidRDefault="00D56538" w:rsidP="00D56538">
      <w:pPr>
        <w:spacing w:after="0" w:line="240" w:lineRule="auto"/>
        <w:rPr>
          <w:rFonts w:ascii="Arial" w:eastAsia="Times New Roman" w:hAnsi="Arial" w:cs="Arial"/>
          <w:color w:val="000000"/>
          <w:sz w:val="24"/>
          <w:szCs w:val="24"/>
        </w:rPr>
      </w:pPr>
    </w:p>
    <w:p w14:paraId="49193498" w14:textId="77777777" w:rsidR="00D56538" w:rsidRPr="00D56538" w:rsidRDefault="00D56538" w:rsidP="00D5653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D56538">
        <w:rPr>
          <w:rFonts w:ascii="Arial" w:eastAsia="Times New Roman" w:hAnsi="Arial" w:cs="Times New Roman"/>
          <w:b/>
          <w:color w:val="000000"/>
          <w:sz w:val="24"/>
          <w:szCs w:val="32"/>
        </w:rPr>
        <w:t>POZIV ZA NADMETANJE</w:t>
      </w:r>
      <w:r w:rsidRPr="00D56538">
        <w:rPr>
          <w:rFonts w:ascii="Arial" w:eastAsia="Times New Roman" w:hAnsi="Arial" w:cs="Times New Roman"/>
          <w:b/>
          <w:color w:val="000000"/>
          <w:sz w:val="24"/>
          <w:szCs w:val="32"/>
          <w:vertAlign w:val="superscript"/>
        </w:rPr>
        <w:footnoteReference w:id="1"/>
      </w:r>
      <w:bookmarkEnd w:id="0"/>
      <w:r w:rsidRPr="00D56538">
        <w:rPr>
          <w:rFonts w:ascii="Arial" w:eastAsia="Times New Roman" w:hAnsi="Arial" w:cs="Times New Roman"/>
          <w:b/>
          <w:color w:val="000000"/>
          <w:sz w:val="24"/>
          <w:szCs w:val="32"/>
        </w:rPr>
        <w:t xml:space="preserve"> </w:t>
      </w:r>
    </w:p>
    <w:p w14:paraId="67037F23" w14:textId="77777777" w:rsidR="00D56538" w:rsidRPr="00D56538" w:rsidRDefault="00D56538" w:rsidP="00D56538">
      <w:pPr>
        <w:spacing w:after="0" w:line="240" w:lineRule="auto"/>
        <w:rPr>
          <w:rFonts w:ascii="Arial" w:eastAsia="Times New Roman" w:hAnsi="Arial" w:cs="Arial"/>
          <w:b/>
          <w:bCs/>
          <w:color w:val="000000"/>
          <w:sz w:val="24"/>
          <w:szCs w:val="24"/>
        </w:rPr>
      </w:pPr>
      <w:r w:rsidRPr="00D56538">
        <w:rPr>
          <w:rFonts w:ascii="Arial" w:eastAsia="Times New Roman" w:hAnsi="Arial" w:cs="Arial"/>
          <w:b/>
          <w:bCs/>
          <w:color w:val="000000"/>
          <w:sz w:val="24"/>
          <w:szCs w:val="24"/>
        </w:rPr>
        <w:tab/>
      </w:r>
    </w:p>
    <w:p w14:paraId="0C314C57" w14:textId="77777777" w:rsidR="00D56538" w:rsidRPr="00D56538" w:rsidRDefault="00D56538" w:rsidP="00D56538">
      <w:pPr>
        <w:spacing w:after="0" w:line="240" w:lineRule="auto"/>
        <w:ind w:left="360"/>
        <w:jc w:val="center"/>
        <w:rPr>
          <w:rFonts w:ascii="Arial" w:eastAsia="Times New Roman" w:hAnsi="Arial" w:cs="Arial"/>
          <w:b/>
          <w:bCs/>
          <w:color w:val="000000"/>
          <w:sz w:val="24"/>
          <w:szCs w:val="24"/>
        </w:rPr>
      </w:pPr>
    </w:p>
    <w:p w14:paraId="5A4A6B4A" w14:textId="77777777" w:rsidR="00D56538" w:rsidRPr="00D56538" w:rsidRDefault="00D56538" w:rsidP="00D56538">
      <w:pPr>
        <w:numPr>
          <w:ilvl w:val="0"/>
          <w:numId w:val="2"/>
        </w:numPr>
        <w:spacing w:after="0" w:line="240" w:lineRule="auto"/>
        <w:contextualSpacing/>
        <w:rPr>
          <w:rFonts w:ascii="Arial" w:eastAsia="Calibri" w:hAnsi="Arial" w:cs="Arial"/>
          <w:color w:val="000000"/>
        </w:rPr>
      </w:pPr>
      <w:r w:rsidRPr="00D56538">
        <w:rPr>
          <w:rFonts w:ascii="Arial" w:eastAsia="Calibri" w:hAnsi="Arial" w:cs="Arial"/>
          <w:color w:val="000000"/>
        </w:rPr>
        <w:t>Podaci o naručiocu;</w:t>
      </w:r>
    </w:p>
    <w:p w14:paraId="7402CCDF" w14:textId="77777777" w:rsidR="00D56538" w:rsidRPr="00D56538" w:rsidRDefault="00D56538" w:rsidP="00D56538">
      <w:pPr>
        <w:numPr>
          <w:ilvl w:val="0"/>
          <w:numId w:val="2"/>
        </w:numPr>
        <w:spacing w:after="0" w:line="240" w:lineRule="auto"/>
        <w:contextualSpacing/>
        <w:rPr>
          <w:rFonts w:ascii="Arial" w:eastAsia="Calibri" w:hAnsi="Arial" w:cs="Arial"/>
          <w:color w:val="000000"/>
        </w:rPr>
      </w:pPr>
      <w:r w:rsidRPr="00D56538">
        <w:rPr>
          <w:rFonts w:ascii="Arial" w:eastAsia="Calibri" w:hAnsi="Arial" w:cs="Arial"/>
          <w:color w:val="000000"/>
        </w:rPr>
        <w:t xml:space="preserve">Podaci o postupku i predmetu javne nabavke: </w:t>
      </w:r>
    </w:p>
    <w:p w14:paraId="2A7A82CB"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Vrsta postupka,</w:t>
      </w:r>
    </w:p>
    <w:p w14:paraId="38F88249"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Predmet javne nabavke (vrsta predmeta, naziv i opis predmeta),</w:t>
      </w:r>
    </w:p>
    <w:p w14:paraId="30AAEA82"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Procijenjena vrijednost predmeta nabavke</w:t>
      </w:r>
      <w:r w:rsidRPr="00D56538">
        <w:rPr>
          <w:rFonts w:ascii="Arial" w:eastAsia="Calibri" w:hAnsi="Arial" w:cs="Arial"/>
          <w:color w:val="000000"/>
          <w:vertAlign w:val="superscript"/>
        </w:rPr>
        <w:footnoteReference w:id="2"/>
      </w:r>
      <w:r w:rsidRPr="00D56538">
        <w:rPr>
          <w:rFonts w:ascii="Arial" w:eastAsia="Calibri" w:hAnsi="Arial" w:cs="Arial"/>
          <w:color w:val="000000"/>
        </w:rPr>
        <w:t>,</w:t>
      </w:r>
    </w:p>
    <w:p w14:paraId="27F35BB7"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 xml:space="preserve">Način nabavke: </w:t>
      </w:r>
    </w:p>
    <w:p w14:paraId="3E1230D4" w14:textId="77777777" w:rsidR="00D56538" w:rsidRPr="00D56538" w:rsidRDefault="00D56538" w:rsidP="00D56538">
      <w:pPr>
        <w:numPr>
          <w:ilvl w:val="0"/>
          <w:numId w:val="4"/>
        </w:numPr>
        <w:spacing w:after="0" w:line="240" w:lineRule="auto"/>
        <w:contextualSpacing/>
        <w:rPr>
          <w:rFonts w:ascii="Arial" w:eastAsia="Calibri" w:hAnsi="Arial" w:cs="Arial"/>
          <w:color w:val="000000"/>
        </w:rPr>
      </w:pPr>
      <w:r w:rsidRPr="00D56538">
        <w:rPr>
          <w:rFonts w:ascii="Arial" w:eastAsia="Calibri" w:hAnsi="Arial" w:cs="Arial"/>
          <w:color w:val="000000"/>
        </w:rPr>
        <w:t>Cjelina, po partijama,</w:t>
      </w:r>
    </w:p>
    <w:p w14:paraId="5AE81B71" w14:textId="77777777" w:rsidR="00D56538" w:rsidRPr="00D56538" w:rsidRDefault="00D56538" w:rsidP="00D56538">
      <w:pPr>
        <w:numPr>
          <w:ilvl w:val="0"/>
          <w:numId w:val="4"/>
        </w:numPr>
        <w:spacing w:after="0" w:line="240" w:lineRule="auto"/>
        <w:contextualSpacing/>
        <w:rPr>
          <w:rFonts w:ascii="Arial" w:eastAsia="Calibri" w:hAnsi="Arial" w:cs="Arial"/>
          <w:color w:val="000000"/>
        </w:rPr>
      </w:pPr>
      <w:r w:rsidRPr="00D56538">
        <w:rPr>
          <w:rFonts w:ascii="Arial" w:eastAsia="Calibri" w:hAnsi="Arial" w:cs="Arial"/>
          <w:color w:val="000000"/>
        </w:rPr>
        <w:t>Zajednička nabavka,</w:t>
      </w:r>
    </w:p>
    <w:p w14:paraId="1571A382" w14:textId="77777777" w:rsidR="00D56538" w:rsidRPr="00D56538" w:rsidRDefault="00D56538" w:rsidP="00D56538">
      <w:pPr>
        <w:numPr>
          <w:ilvl w:val="0"/>
          <w:numId w:val="4"/>
        </w:numPr>
        <w:spacing w:after="0" w:line="240" w:lineRule="auto"/>
        <w:contextualSpacing/>
        <w:rPr>
          <w:rFonts w:ascii="Arial" w:eastAsia="Calibri" w:hAnsi="Arial" w:cs="Arial"/>
          <w:color w:val="000000"/>
        </w:rPr>
      </w:pPr>
      <w:r w:rsidRPr="00D56538">
        <w:rPr>
          <w:rFonts w:ascii="Arial" w:eastAsia="Calibri" w:hAnsi="Arial" w:cs="Arial"/>
          <w:color w:val="000000"/>
        </w:rPr>
        <w:t>Centralizovana nabavka,</w:t>
      </w:r>
    </w:p>
    <w:p w14:paraId="439A6374"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Posebni oblik nabavke:</w:t>
      </w:r>
    </w:p>
    <w:p w14:paraId="14E63FF2" w14:textId="77777777" w:rsidR="00D56538" w:rsidRPr="00D56538" w:rsidRDefault="00D56538" w:rsidP="00D56538">
      <w:pPr>
        <w:numPr>
          <w:ilvl w:val="0"/>
          <w:numId w:val="3"/>
        </w:numPr>
        <w:spacing w:after="0" w:line="240" w:lineRule="auto"/>
        <w:contextualSpacing/>
        <w:rPr>
          <w:rFonts w:ascii="Arial" w:eastAsia="Calibri" w:hAnsi="Arial" w:cs="Arial"/>
          <w:color w:val="000000"/>
        </w:rPr>
      </w:pPr>
      <w:r w:rsidRPr="00D56538">
        <w:rPr>
          <w:rFonts w:ascii="Arial" w:eastAsia="Calibri" w:hAnsi="Arial" w:cs="Arial"/>
          <w:color w:val="000000"/>
        </w:rPr>
        <w:t>Okvirni sporazum,</w:t>
      </w:r>
    </w:p>
    <w:p w14:paraId="602FE27B" w14:textId="77777777" w:rsidR="00D56538" w:rsidRPr="00D56538" w:rsidRDefault="00D56538" w:rsidP="00D56538">
      <w:pPr>
        <w:numPr>
          <w:ilvl w:val="0"/>
          <w:numId w:val="3"/>
        </w:numPr>
        <w:spacing w:after="0" w:line="240" w:lineRule="auto"/>
        <w:contextualSpacing/>
        <w:rPr>
          <w:rFonts w:ascii="Arial" w:eastAsia="Calibri" w:hAnsi="Arial" w:cs="Arial"/>
          <w:color w:val="000000"/>
        </w:rPr>
      </w:pPr>
      <w:r w:rsidRPr="00D56538">
        <w:rPr>
          <w:rFonts w:ascii="Arial" w:eastAsia="Calibri" w:hAnsi="Arial" w:cs="Arial"/>
          <w:color w:val="000000"/>
        </w:rPr>
        <w:t>Dinamički sistem nabavki,</w:t>
      </w:r>
    </w:p>
    <w:p w14:paraId="28107209" w14:textId="77777777" w:rsidR="00D56538" w:rsidRPr="00D56538" w:rsidRDefault="00D56538" w:rsidP="00D56538">
      <w:pPr>
        <w:numPr>
          <w:ilvl w:val="0"/>
          <w:numId w:val="3"/>
        </w:numPr>
        <w:spacing w:after="0" w:line="240" w:lineRule="auto"/>
        <w:contextualSpacing/>
        <w:rPr>
          <w:rFonts w:ascii="Arial" w:eastAsia="Calibri" w:hAnsi="Arial" w:cs="Arial"/>
          <w:color w:val="000000"/>
        </w:rPr>
      </w:pPr>
      <w:r w:rsidRPr="00D56538">
        <w:rPr>
          <w:rFonts w:ascii="Arial" w:eastAsia="Calibri" w:hAnsi="Arial" w:cs="Arial"/>
          <w:color w:val="000000"/>
        </w:rPr>
        <w:t>Elektronska aukcija,</w:t>
      </w:r>
    </w:p>
    <w:p w14:paraId="19F38595" w14:textId="77777777" w:rsidR="00D56538" w:rsidRPr="00D56538" w:rsidRDefault="00D56538" w:rsidP="00D56538">
      <w:pPr>
        <w:numPr>
          <w:ilvl w:val="0"/>
          <w:numId w:val="3"/>
        </w:numPr>
        <w:spacing w:after="0" w:line="240" w:lineRule="auto"/>
        <w:contextualSpacing/>
        <w:rPr>
          <w:rFonts w:ascii="Arial" w:eastAsia="Calibri" w:hAnsi="Arial" w:cs="Arial"/>
          <w:color w:val="000000"/>
        </w:rPr>
      </w:pPr>
      <w:r w:rsidRPr="00D56538">
        <w:rPr>
          <w:rFonts w:ascii="Arial" w:eastAsia="Calibri" w:hAnsi="Arial" w:cs="Arial"/>
          <w:color w:val="000000"/>
        </w:rPr>
        <w:t>Elektronski katalog,</w:t>
      </w:r>
    </w:p>
    <w:p w14:paraId="2E587574"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Uslovi za učešće u postupku javne nabavke i posebni osnovi za isključenje,</w:t>
      </w:r>
    </w:p>
    <w:p w14:paraId="129EB231"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Kriterijum za izbor najpovoljnije ponude,</w:t>
      </w:r>
    </w:p>
    <w:p w14:paraId="6D26CD7A"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Način, mjesto i vrijeme podnošenja ponuda i otvaranja ponuda,</w:t>
      </w:r>
    </w:p>
    <w:p w14:paraId="04A5ACB2"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Rok za donošenje odluke o izboru,</w:t>
      </w:r>
    </w:p>
    <w:p w14:paraId="62DEE761"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Rok važenja ponude,</w:t>
      </w:r>
    </w:p>
    <w:p w14:paraId="1C5F4F5B" w14:textId="77777777" w:rsidR="00D56538" w:rsidRPr="00D56538" w:rsidRDefault="00D56538" w:rsidP="00D56538">
      <w:pPr>
        <w:numPr>
          <w:ilvl w:val="1"/>
          <w:numId w:val="2"/>
        </w:numPr>
        <w:spacing w:after="0" w:line="240" w:lineRule="auto"/>
        <w:contextualSpacing/>
        <w:rPr>
          <w:rFonts w:ascii="Arial" w:eastAsia="Calibri" w:hAnsi="Arial" w:cs="Arial"/>
          <w:color w:val="000000"/>
        </w:rPr>
      </w:pPr>
      <w:r w:rsidRPr="00D56538">
        <w:rPr>
          <w:rFonts w:ascii="Arial" w:eastAsia="Calibri" w:hAnsi="Arial" w:cs="Arial"/>
          <w:color w:val="000000"/>
        </w:rPr>
        <w:t>Garancija ponude</w:t>
      </w:r>
    </w:p>
    <w:p w14:paraId="0F7404BE" w14:textId="77777777" w:rsidR="00D56538" w:rsidRPr="00D56538" w:rsidRDefault="00D56538" w:rsidP="00D56538">
      <w:pPr>
        <w:spacing w:after="0" w:line="240" w:lineRule="auto"/>
        <w:rPr>
          <w:rFonts w:ascii="Calibri" w:eastAsia="Calibri" w:hAnsi="Calibri" w:cs="Times New Roman"/>
          <w:color w:val="000000"/>
        </w:rPr>
      </w:pPr>
    </w:p>
    <w:p w14:paraId="70E6A6B7" w14:textId="77777777" w:rsidR="00D56538" w:rsidRPr="00D56538" w:rsidRDefault="00D56538" w:rsidP="00D5653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D56538">
        <w:rPr>
          <w:rFonts w:ascii="Arial" w:eastAsia="Times New Roman" w:hAnsi="Arial" w:cs="Times New Roman"/>
          <w:b/>
          <w:color w:val="000000"/>
          <w:sz w:val="24"/>
          <w:szCs w:val="32"/>
        </w:rPr>
        <w:t>TEHNIČKA SPECIFIKACIJA PREDMETA JAVNE NABAVKE</w:t>
      </w:r>
      <w:r w:rsidRPr="00D56538">
        <w:rPr>
          <w:rFonts w:ascii="Arial" w:eastAsia="Times New Roman" w:hAnsi="Arial" w:cs="Times New Roman"/>
          <w:b/>
          <w:color w:val="000000"/>
          <w:sz w:val="24"/>
          <w:szCs w:val="32"/>
          <w:vertAlign w:val="superscript"/>
        </w:rPr>
        <w:footnoteReference w:id="3"/>
      </w:r>
      <w:bookmarkEnd w:id="1"/>
    </w:p>
    <w:p w14:paraId="5B96B570" w14:textId="77777777" w:rsidR="00D56538" w:rsidRPr="00D56538" w:rsidRDefault="00D56538" w:rsidP="00D56538">
      <w:pPr>
        <w:spacing w:after="0" w:line="240" w:lineRule="auto"/>
        <w:rPr>
          <w:rFonts w:ascii="Calibri" w:eastAsia="Calibri" w:hAnsi="Calibri" w:cs="Times New Roman"/>
          <w:color w:val="000000"/>
        </w:rPr>
      </w:pPr>
    </w:p>
    <w:p w14:paraId="3FBB6660" w14:textId="61F2790C" w:rsidR="00D56538" w:rsidRDefault="00D56538" w:rsidP="00D56538">
      <w:pPr>
        <w:numPr>
          <w:ilvl w:val="0"/>
          <w:numId w:val="6"/>
        </w:numPr>
        <w:spacing w:after="0" w:line="240" w:lineRule="auto"/>
        <w:contextualSpacing/>
        <w:jc w:val="both"/>
        <w:rPr>
          <w:rFonts w:ascii="Arial" w:eastAsia="Calibri" w:hAnsi="Arial" w:cs="Arial"/>
          <w:color w:val="000000"/>
        </w:rPr>
      </w:pPr>
      <w:r w:rsidRPr="00D56538">
        <w:rPr>
          <w:rFonts w:ascii="Arial" w:eastAsia="Calibri" w:hAnsi="Arial" w:cs="Arial"/>
          <w:color w:val="000000"/>
        </w:rPr>
        <w:t>Naziv i opis predmeta nabavke u cjelini, po partijama i stavkama sa bitnim karakteristikama</w:t>
      </w:r>
    </w:p>
    <w:p w14:paraId="36669CE3" w14:textId="4D3E5666" w:rsidR="00EB7C26" w:rsidRDefault="00EB7C26" w:rsidP="00EB7C26">
      <w:pPr>
        <w:spacing w:after="0" w:line="240" w:lineRule="auto"/>
        <w:contextualSpacing/>
        <w:jc w:val="both"/>
        <w:rPr>
          <w:rFonts w:ascii="Arial" w:eastAsia="Calibri" w:hAnsi="Arial" w:cs="Arial"/>
          <w:color w:val="000000"/>
        </w:rPr>
      </w:pPr>
    </w:p>
    <w:tbl>
      <w:tblPr>
        <w:tblStyle w:val="GridTable1Light"/>
        <w:tblW w:w="10191" w:type="dxa"/>
        <w:tblLook w:val="04A0" w:firstRow="1" w:lastRow="0" w:firstColumn="1" w:lastColumn="0" w:noHBand="0" w:noVBand="1"/>
      </w:tblPr>
      <w:tblGrid>
        <w:gridCol w:w="1814"/>
        <w:gridCol w:w="5983"/>
        <w:gridCol w:w="936"/>
        <w:gridCol w:w="1458"/>
      </w:tblGrid>
      <w:tr w:rsidR="001B1BD8" w:rsidRPr="001B1BD8" w14:paraId="77DCA349" w14:textId="77777777" w:rsidTr="001B1BD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dxa"/>
            <w:noWrap/>
            <w:hideMark/>
          </w:tcPr>
          <w:p w14:paraId="4749B5DE" w14:textId="77777777" w:rsidR="001B1BD8" w:rsidRPr="001B1BD8" w:rsidRDefault="001B1BD8" w:rsidP="001B1BD8">
            <w:pPr>
              <w:jc w:val="center"/>
              <w:rPr>
                <w:rFonts w:ascii="Calibri" w:eastAsia="Times New Roman" w:hAnsi="Calibri" w:cs="Calibri"/>
                <w:color w:val="000000"/>
                <w:lang w:eastAsia="sr-Latn-ME"/>
              </w:rPr>
            </w:pPr>
            <w:r w:rsidRPr="001B1BD8">
              <w:rPr>
                <w:rFonts w:ascii="Calibri" w:eastAsia="Times New Roman" w:hAnsi="Calibri" w:cs="Calibri"/>
                <w:color w:val="000000"/>
                <w:lang w:eastAsia="sr-Latn-ME"/>
              </w:rPr>
              <w:t>Opis predmeta nabavke</w:t>
            </w:r>
          </w:p>
        </w:tc>
        <w:tc>
          <w:tcPr>
            <w:tcW w:w="5983" w:type="dxa"/>
            <w:noWrap/>
            <w:hideMark/>
          </w:tcPr>
          <w:p w14:paraId="71D2CEA0" w14:textId="77777777" w:rsidR="001B1BD8" w:rsidRPr="001B1BD8" w:rsidRDefault="001B1BD8" w:rsidP="001B1B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Bitne karakteristike predmeta nabavke</w:t>
            </w:r>
          </w:p>
        </w:tc>
        <w:tc>
          <w:tcPr>
            <w:tcW w:w="936" w:type="dxa"/>
            <w:noWrap/>
            <w:hideMark/>
          </w:tcPr>
          <w:p w14:paraId="3F4DCD2E" w14:textId="77777777" w:rsidR="001B1BD8" w:rsidRPr="001B1BD8" w:rsidRDefault="001B1BD8" w:rsidP="001B1B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Količina</w:t>
            </w:r>
          </w:p>
        </w:tc>
        <w:tc>
          <w:tcPr>
            <w:tcW w:w="1458" w:type="dxa"/>
            <w:noWrap/>
            <w:hideMark/>
          </w:tcPr>
          <w:p w14:paraId="26C53DB2" w14:textId="77777777" w:rsidR="001B1BD8" w:rsidRPr="001B1BD8" w:rsidRDefault="001B1BD8" w:rsidP="001B1B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Jedinica mjere</w:t>
            </w:r>
          </w:p>
        </w:tc>
      </w:tr>
      <w:tr w:rsidR="001B1BD8" w:rsidRPr="001B1BD8" w14:paraId="5A6AE1E2" w14:textId="77777777" w:rsidTr="00FF2DCA">
        <w:trPr>
          <w:trHeight w:val="8190"/>
        </w:trPr>
        <w:tc>
          <w:tcPr>
            <w:cnfStyle w:val="001000000000" w:firstRow="0" w:lastRow="0" w:firstColumn="1" w:lastColumn="0" w:oddVBand="0" w:evenVBand="0" w:oddHBand="0" w:evenHBand="0" w:firstRowFirstColumn="0" w:firstRowLastColumn="0" w:lastRowFirstColumn="0" w:lastRowLastColumn="0"/>
            <w:tcW w:w="1814" w:type="dxa"/>
            <w:hideMark/>
          </w:tcPr>
          <w:p w14:paraId="66712E9D" w14:textId="77777777" w:rsidR="001B1BD8" w:rsidRPr="001B1BD8" w:rsidRDefault="001B1BD8" w:rsidP="001B1BD8">
            <w:pPr>
              <w:rPr>
                <w:rFonts w:ascii="Calibri" w:eastAsia="Times New Roman" w:hAnsi="Calibri" w:cs="Calibri"/>
                <w:color w:val="000000"/>
                <w:lang w:eastAsia="sr-Latn-ME"/>
              </w:rPr>
            </w:pPr>
            <w:r w:rsidRPr="001B1BD8">
              <w:rPr>
                <w:rFonts w:ascii="Calibri" w:eastAsia="Times New Roman" w:hAnsi="Calibri" w:cs="Calibri"/>
                <w:color w:val="000000"/>
                <w:lang w:eastAsia="sr-Latn-ME"/>
              </w:rPr>
              <w:lastRenderedPageBreak/>
              <w:t>Ultrazvučni aparat za pedijatriju za pregled kukova</w:t>
            </w:r>
          </w:p>
        </w:tc>
        <w:tc>
          <w:tcPr>
            <w:tcW w:w="5983" w:type="dxa"/>
          </w:tcPr>
          <w:p w14:paraId="76F65451" w14:textId="77777777" w:rsidR="00FF2DCA" w:rsidRDefault="00FF2DCA" w:rsidP="00FF2DCA">
            <w:pPr>
              <w:spacing w:after="135"/>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br/>
              <w:t>1.1 Ultrazvučni aparat najnovije generacije, velike pokretljivosti na točkovima sa kočnicama. 1.2 HD LED monitor veličine minimum 21.5 inča dijagonale, sa mogućnošću rotiranja u svim pravcima i rezolucije minimum 1920x1080 piksela. 1.3 4 točka od kojih minimum 2 točka imaju blokadu. 1.4 Kontrolna tabla sa integrisanim touch screen monitorom za brži odabir funkcija od minimum 12 inča dijagonale, visoke rezolucije, alfanumerička tastatura, mehanička integrisana ili na touch screenu, integrisani stereo zvučnici, minimum 8 TGC klizača, integrisani sistem hlađenja sa tihim ventilatorima, minimum 2 USB priključka, Ethernet RJ45. 1.5 Dinamički raspon od minimum 350 db. 1.6 HDD/SSD memorije od minimum 500 GB, sa mogućnošću nadogradnje do 5 TB. 1.7 Četiri ili više aktivna priključka za sonde uz elektronski odabir sondi. 1.8 Podržavanje sledećih sondi: konveksnih, mikro-konveksnih, volumetrijskih, linearnih, sektorskih, endokavitarnih, transezofagealnih (TEE). 1.9 Frekventni raspon uređaja od 1-20 MHz ili šire. 1.10 Dubina prikaza slike minimum 40 cm, zavisno od sonde 1.11 Prenos video signala; formati - DICOM i AVI. 1.12 Windows 10, operativni sistem. 1.13 Podešavanje visine konzole sa tastaturom i monitorom. 2. Način rada sistema 2.1 2D (B-mod). 2.2 PW Doppler. 2.3 CW Doppler. 2.4 Power Doppler i direkcijski Power Doppler. 2.5 CFM (kolor doppler) 2.6 TEI (Tissue Enhacement Imaging) način rada ili ekvivalent. 2.7 M-mod. 2.8 Duplex način rada (2D i Doppler način rada). 2.9 Triplex način rada (2D + kolor doppler + PW doppler). 2.10 HD Zoom; Zoom u realnom vremenu minimum 50x, a na zamrznutoj slici minimum 10x. 2.11 Dualni i četvorougaoni prikaz slike. 2.12 Mjerenja i analize svih numeričkih parametara za pedijatrijska mjerenja. 2.13 Tehnika koja poboljšava obrazac svakog kadra na nivou piksela, eliminišući artefakte spektra i buke, dinamički povećavajući rubove tkiva, poboljšavajući vidljivost tkiva i povećavajući dijagnostičku pouzdanost kroz prilagodljivi algoritam u realnom vremenu. 2.14 Mogućnost automatskog podešavanja parametara slike u 2D i Doppler modu pritiskom na dugme. 2.15 Tehnika koja primjenjuje upravljanje snop-linijom i dobija nekoliko koplanarnih skeniranja organa iz različitih uglova gledanja. 2.16 Tehnika panoramskog snimanja koja spaja više B-moda slika u jednu kompletnu panoramsku sliku, proširujući vidno polje na čitave organe. 2.17 Tehnika proširivanja vidnog polja bez gubitka rezolucije i proširanje struktura u grudima, vaskularnim i mišićno-koštanim aplikacijama. 2.18 Tehnika za automatsko prepoznavanje najniže brzine sa ultra osjetljivošću za male krvne sudove i otkrivanje sporog protoka. 2.19 Tehnika koja poboljšava rezoluciju kontrasta omogućavajući vizualizaciju visokog nivoa detalja, čak i kod zahtijevnih pacijenata. 2.20 Funkcija za optimizaciju parametara (rezolucija, kontrast, oštrina) slike sa tri klizna tastera. 2.21 Čuvanje digitalnih slika i video isječaka na hard disku, USB memoriji i DVD-u. 2.22 Standardni termalni B/W printer. 2.23 Integrisana baterija koja omogućava rad aparata bez strujnog napajanja minimum 2h. 3. Sonde: 3.1 Linearna sonda: Širokopojasna linearna sonda, raspona frekvencija od 3 do 15 MHz ili šire, širina vidnog polja minimum 45 mm.</w:t>
            </w:r>
          </w:p>
          <w:p w14:paraId="1F162A0F" w14:textId="0725AAF2" w:rsidR="001B1BD8" w:rsidRPr="00F8331C" w:rsidRDefault="001B1BD8" w:rsidP="00F8331C">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p>
        </w:tc>
        <w:tc>
          <w:tcPr>
            <w:tcW w:w="936" w:type="dxa"/>
            <w:noWrap/>
            <w:hideMark/>
          </w:tcPr>
          <w:p w14:paraId="30583FF1" w14:textId="77777777" w:rsidR="001B1BD8" w:rsidRPr="001B1BD8" w:rsidRDefault="001B1BD8" w:rsidP="001B1B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1</w:t>
            </w:r>
          </w:p>
        </w:tc>
        <w:tc>
          <w:tcPr>
            <w:tcW w:w="1458" w:type="dxa"/>
            <w:noWrap/>
            <w:hideMark/>
          </w:tcPr>
          <w:p w14:paraId="4499C6C2" w14:textId="77777777" w:rsidR="001B1BD8" w:rsidRPr="001B1BD8" w:rsidRDefault="001B1BD8" w:rsidP="001B1B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komad</w:t>
            </w:r>
          </w:p>
        </w:tc>
      </w:tr>
      <w:tr w:rsidR="001B1BD8" w:rsidRPr="001B1BD8" w14:paraId="0F01F38C" w14:textId="77777777" w:rsidTr="001B1BD8">
        <w:trPr>
          <w:trHeight w:val="8190"/>
        </w:trPr>
        <w:tc>
          <w:tcPr>
            <w:cnfStyle w:val="001000000000" w:firstRow="0" w:lastRow="0" w:firstColumn="1" w:lastColumn="0" w:oddVBand="0" w:evenVBand="0" w:oddHBand="0" w:evenHBand="0" w:firstRowFirstColumn="0" w:firstRowLastColumn="0" w:lastRowFirstColumn="0" w:lastRowLastColumn="0"/>
            <w:tcW w:w="1814" w:type="dxa"/>
            <w:hideMark/>
          </w:tcPr>
          <w:p w14:paraId="51687A09" w14:textId="77777777" w:rsidR="001B1BD8" w:rsidRPr="001B1BD8" w:rsidRDefault="001B1BD8" w:rsidP="001B1BD8">
            <w:pPr>
              <w:rPr>
                <w:rFonts w:ascii="Calibri" w:eastAsia="Times New Roman" w:hAnsi="Calibri" w:cs="Calibri"/>
                <w:color w:val="000000"/>
                <w:lang w:eastAsia="sr-Latn-ME"/>
              </w:rPr>
            </w:pPr>
            <w:r w:rsidRPr="001B1BD8">
              <w:rPr>
                <w:rFonts w:ascii="Calibri" w:eastAsia="Times New Roman" w:hAnsi="Calibri" w:cs="Calibri"/>
                <w:color w:val="000000"/>
                <w:lang w:eastAsia="sr-Latn-ME"/>
              </w:rPr>
              <w:lastRenderedPageBreak/>
              <w:t>Ultrazvučni aparat za internu medicinu za pregled abdomena</w:t>
            </w:r>
          </w:p>
        </w:tc>
        <w:tc>
          <w:tcPr>
            <w:tcW w:w="5983" w:type="dxa"/>
            <w:hideMark/>
          </w:tcPr>
          <w:p w14:paraId="155B5E4D" w14:textId="77777777" w:rsidR="00FF2DCA" w:rsidRDefault="00FF2DCA" w:rsidP="00FF2DCA">
            <w:pPr>
              <w:spacing w:after="135"/>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br/>
              <w:t>1.1 Ultrazvučni aparat najnovije generacije, velike pokretljivosti na točkovima sa kočnicama. 1.2 HD LED monitor veličine minimum 21.5 inča dijagonale, sa mogućnošću rotiranja u svim pravcima i rezolucije minimum 1920x1080 piksela. 1.3 4 točka od kojih minimum 2 točka imaju blokadu. 1.4 Kontrolna tabla sa integrisanim touch screen monitorom za brži odabir funkcija od minimum 12 inča dijagonale, visoke rezolucije, alfanumerička tastatura, mehanička integrisana ili na touch screenu, integrisani stereo zvučnici, minimum 8 TGC klizača, integrisani sistem hlađenja sa tihim ventilatorima, minimum 2 USB priključka, Ethernet RJ45. 1.5 Dinamički raspon od minimum 350 db. 1.6 HDD/SSD memorije od minimum 500 GB, sa mogućnošću nadogradnje do 5 TB. 1.7 Četiri ili više aktivna priključka za sonde uz elektronski odabir sondi. 1.8 Podržavanje sledećih sondi: konveksnih, mikro-konveksnih, volumetrijskih, linearnih, sektorskih, endokavitarnih, transezofagealnih (TEE). 1.9 Frekventni raspon uređaja od 1-20 MHz ili šire. 1.10 Dubina prikaza slike minimum 40 cm, zavisno od sonde. 1.11 Prenos video signala; formati - DICOM i AVI. 1.12 Windows 10, operativni sistem. 1.13 Podešavanje visine konzole sa tastaturom i monitorom. 2. Način rada sistema 2.1 2D (B-mod). 2.2 PW Doppler. 2.3 CW Doppler. 2.4 Power Doppler i direkcijski Power Doppler. 2.5 CFM (kolor doppler) 2.6 TEI (Tissue Enhacement Imaging) način rada ili ekvivalent. 2.7 M-mod. 2.8 Duplex način rada (2D i Doppler način rada). 2.9 Triplex način rada (2D + kolor doppler + PW doppler). 2.10 HD Zoom; Zoom u realnom vremenu minimum 50x, a na zamrznutoj slici minimum 10x. 2.11 Dualni i četvorougaoni prikaz slike. 2.12 Mjerenja i analize svih numeričkih parametara za mjerenje abdomena. 2.13 Tehnika koja poboljšava obrazac svakog kadra na nivou piksela, eliminišući artefakte spektra i buke, dinamički povećavajući rubove tkiva, poboljšavajući vidljivost tkiva i povećavajući dijagnostičku pouzdanost kroz prilagodljivi algoritam u realnom vremenu. 2.14 Mogućnost automatskog podešavanja parametara slike u 2D i Doppler modu pritiskom na dugme. 2.15 Tehnika koja primjenjuje upravljanje snop-linijom i dobija nekoliko koplanarnih skeniranja organa iz različitih uglova gledanja. 2.16 Tehnika panoramskog snimanja koja spaja više B-moda slika u jednu kompletnu panoramsku sliku, proširujući vidno polje na čitave organe. 2.17 Tehnika proširivanja vidnog polja bez gubitka rezolucije i proširanje struktura u grudima, vaskularnim i mišićno-koštanim aplikacijama. 2.18 Tehnika za automatsko prepoznavanje najniže brzine sa ultra osjetljivošću za male krvne sudove i otkrivanje sporog protoka. 2.19 Tehnika koja poboljšava rezoluciju kontrasta omogućavajući vizualizaciju visokog nivoa detalja, čak i kod zahtijevnih pacijenata. 2.20 Funkcija za optimizaciju parametara (rezolucija, kontrast, oštrina) slike sa tri klizna tastera. 2.21 Čuvanje digitalnih slika i video isječaka na hard disku, USB memoriji i DVD-u. 2.22 Standardni termalni B/W printer. 2.23 Integrisana baterija koja omogućava rad aparata bez strujnog napajanja minimum 2h. 3. Sonde: 3.1 Konveksna sonda: Širokopojasna konveksna sonda, raspona frekvencija od 1 do 8 MHz ili šire, širina vidnog polja minimum 100°.</w:t>
            </w:r>
          </w:p>
          <w:p w14:paraId="301E8A6E" w14:textId="28FA5AC1" w:rsidR="001B1BD8" w:rsidRPr="001B1BD8" w:rsidRDefault="001B1BD8" w:rsidP="001B1BD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p>
        </w:tc>
        <w:tc>
          <w:tcPr>
            <w:tcW w:w="936" w:type="dxa"/>
            <w:noWrap/>
            <w:hideMark/>
          </w:tcPr>
          <w:p w14:paraId="1EB16BAA" w14:textId="77777777" w:rsidR="001B1BD8" w:rsidRPr="001B1BD8" w:rsidRDefault="001B1BD8" w:rsidP="001B1BD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1</w:t>
            </w:r>
          </w:p>
        </w:tc>
        <w:tc>
          <w:tcPr>
            <w:tcW w:w="1458" w:type="dxa"/>
            <w:noWrap/>
            <w:hideMark/>
          </w:tcPr>
          <w:p w14:paraId="177C1A19" w14:textId="77777777" w:rsidR="001B1BD8" w:rsidRPr="001B1BD8" w:rsidRDefault="001B1BD8" w:rsidP="001B1BD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sr-Latn-ME"/>
              </w:rPr>
            </w:pPr>
            <w:r w:rsidRPr="001B1BD8">
              <w:rPr>
                <w:rFonts w:ascii="Calibri" w:eastAsia="Times New Roman" w:hAnsi="Calibri" w:cs="Calibri"/>
                <w:color w:val="000000"/>
                <w:lang w:eastAsia="sr-Latn-ME"/>
              </w:rPr>
              <w:t>komad</w:t>
            </w:r>
          </w:p>
        </w:tc>
      </w:tr>
    </w:tbl>
    <w:p w14:paraId="6B856DDB" w14:textId="78D44C7D" w:rsidR="00C216FE" w:rsidRDefault="00C216FE" w:rsidP="00EB7C26">
      <w:pPr>
        <w:spacing w:after="0" w:line="240" w:lineRule="auto"/>
        <w:contextualSpacing/>
        <w:jc w:val="both"/>
        <w:rPr>
          <w:rFonts w:ascii="Arial" w:eastAsia="Calibri" w:hAnsi="Arial" w:cs="Arial"/>
          <w:color w:val="000000"/>
        </w:rPr>
      </w:pPr>
    </w:p>
    <w:p w14:paraId="038740D7" w14:textId="76CF1B18" w:rsidR="00C216FE" w:rsidRDefault="00C216FE" w:rsidP="00EB7C26">
      <w:pPr>
        <w:spacing w:after="0" w:line="240" w:lineRule="auto"/>
        <w:contextualSpacing/>
        <w:jc w:val="both"/>
        <w:rPr>
          <w:rFonts w:ascii="Arial" w:eastAsia="Calibri" w:hAnsi="Arial" w:cs="Arial"/>
          <w:color w:val="000000"/>
        </w:rPr>
      </w:pPr>
    </w:p>
    <w:p w14:paraId="024F6142" w14:textId="77777777" w:rsidR="00C216FE" w:rsidRDefault="00C216FE" w:rsidP="00EB7C26">
      <w:pPr>
        <w:spacing w:after="0" w:line="240" w:lineRule="auto"/>
        <w:contextualSpacing/>
        <w:jc w:val="both"/>
        <w:rPr>
          <w:rFonts w:ascii="Arial" w:eastAsia="Calibri" w:hAnsi="Arial" w:cs="Arial"/>
          <w:color w:val="000000"/>
        </w:rPr>
      </w:pPr>
    </w:p>
    <w:p w14:paraId="4AEF1F02" w14:textId="52856DE9" w:rsidR="00EB7C26" w:rsidRDefault="00EB7C26" w:rsidP="00EB7C26">
      <w:pPr>
        <w:spacing w:after="0" w:line="240" w:lineRule="auto"/>
        <w:contextualSpacing/>
        <w:jc w:val="both"/>
        <w:rPr>
          <w:rFonts w:ascii="Arial" w:eastAsia="Calibri" w:hAnsi="Arial" w:cs="Arial"/>
          <w:color w:val="000000"/>
        </w:rPr>
      </w:pPr>
    </w:p>
    <w:p w14:paraId="63D669D8" w14:textId="77777777" w:rsidR="00EB7C26" w:rsidRPr="00D56538" w:rsidRDefault="00EB7C26" w:rsidP="00EB7C26">
      <w:pPr>
        <w:spacing w:after="0" w:line="240" w:lineRule="auto"/>
        <w:contextualSpacing/>
        <w:jc w:val="both"/>
        <w:rPr>
          <w:rFonts w:ascii="Arial" w:eastAsia="Calibri" w:hAnsi="Arial" w:cs="Arial"/>
          <w:color w:val="000000"/>
        </w:rPr>
      </w:pPr>
    </w:p>
    <w:p w14:paraId="13533ECE" w14:textId="2E6F1B1D" w:rsidR="00D56538" w:rsidRDefault="00D56538" w:rsidP="00D56538">
      <w:pPr>
        <w:numPr>
          <w:ilvl w:val="0"/>
          <w:numId w:val="6"/>
        </w:numPr>
        <w:spacing w:after="0" w:line="240" w:lineRule="auto"/>
        <w:contextualSpacing/>
        <w:jc w:val="both"/>
        <w:rPr>
          <w:rFonts w:ascii="Arial" w:eastAsia="Calibri" w:hAnsi="Arial" w:cs="Arial"/>
          <w:color w:val="000000"/>
        </w:rPr>
      </w:pPr>
      <w:r w:rsidRPr="00D56538">
        <w:rPr>
          <w:rFonts w:ascii="Arial" w:eastAsia="Calibri" w:hAnsi="Arial" w:cs="Arial"/>
          <w:color w:val="000000"/>
        </w:rPr>
        <w:t>Zahtjevi u pogledu načina izvršavanja predmeta nabavke koji su od značaja za sačinjavanje ponude i izvršenje ugovora</w:t>
      </w:r>
    </w:p>
    <w:p w14:paraId="7B53A3F5" w14:textId="71D89E38" w:rsidR="00C216FE" w:rsidRPr="00C216FE" w:rsidRDefault="00C216FE" w:rsidP="00C216FE">
      <w:pPr>
        <w:spacing w:after="0" w:line="240" w:lineRule="auto"/>
        <w:rPr>
          <w:rFonts w:ascii="Calibri" w:eastAsia="Calibri" w:hAnsi="Calibri" w:cs="Times New Roman"/>
          <w:b/>
          <w:bCs/>
          <w:color w:val="000000"/>
        </w:rPr>
      </w:pPr>
    </w:p>
    <w:tbl>
      <w:tblPr>
        <w:tblW w:w="964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797"/>
        <w:gridCol w:w="1843"/>
      </w:tblGrid>
      <w:tr w:rsidR="00C216FE" w:rsidRPr="00C216FE" w14:paraId="55ECC242" w14:textId="77777777" w:rsidTr="00C216FE">
        <w:trPr>
          <w:trHeight w:val="840"/>
          <w:tblHeader/>
          <w:tblCellSpacing w:w="15" w:type="dxa"/>
        </w:trPr>
        <w:tc>
          <w:tcPr>
            <w:tcW w:w="7752" w:type="dxa"/>
            <w:shd w:val="clear" w:color="auto" w:fill="FFFFFF"/>
            <w:tcMar>
              <w:top w:w="150" w:type="dxa"/>
              <w:left w:w="360" w:type="dxa"/>
              <w:bottom w:w="150" w:type="dxa"/>
              <w:right w:w="0" w:type="dxa"/>
            </w:tcMar>
            <w:vAlign w:val="center"/>
            <w:hideMark/>
          </w:tcPr>
          <w:p w14:paraId="52C5F746" w14:textId="77777777" w:rsidR="00C216FE" w:rsidRPr="00C216FE" w:rsidRDefault="00C216FE" w:rsidP="00C216FE">
            <w:pPr>
              <w:spacing w:after="0" w:line="240" w:lineRule="auto"/>
              <w:rPr>
                <w:rFonts w:ascii="Calibri" w:eastAsia="Calibri" w:hAnsi="Calibri" w:cs="Times New Roman"/>
                <w:b/>
                <w:bCs/>
                <w:color w:val="000000"/>
              </w:rPr>
            </w:pPr>
            <w:r w:rsidRPr="00C216FE">
              <w:rPr>
                <w:rFonts w:ascii="Calibri" w:eastAsia="Calibri" w:hAnsi="Calibri" w:cs="Times New Roman"/>
                <w:b/>
                <w:bCs/>
                <w:color w:val="000000"/>
              </w:rPr>
              <w:lastRenderedPageBreak/>
              <w:t>OPIS</w:t>
            </w:r>
          </w:p>
        </w:tc>
        <w:tc>
          <w:tcPr>
            <w:tcW w:w="1798" w:type="dxa"/>
            <w:shd w:val="clear" w:color="auto" w:fill="FFFFFF"/>
            <w:tcMar>
              <w:top w:w="0" w:type="dxa"/>
              <w:left w:w="0" w:type="dxa"/>
              <w:bottom w:w="0" w:type="dxa"/>
              <w:right w:w="75" w:type="dxa"/>
            </w:tcMar>
            <w:vAlign w:val="center"/>
            <w:hideMark/>
          </w:tcPr>
          <w:p w14:paraId="0FAC0948" w14:textId="77777777" w:rsidR="00C216FE" w:rsidRPr="00C216FE" w:rsidRDefault="00C216FE" w:rsidP="00C216FE">
            <w:pPr>
              <w:spacing w:after="0" w:line="240" w:lineRule="auto"/>
              <w:rPr>
                <w:rFonts w:ascii="Calibri" w:eastAsia="Calibri" w:hAnsi="Calibri" w:cs="Times New Roman"/>
                <w:b/>
                <w:bCs/>
                <w:color w:val="000000"/>
              </w:rPr>
            </w:pPr>
            <w:r w:rsidRPr="00C216FE">
              <w:rPr>
                <w:rFonts w:ascii="Calibri" w:eastAsia="Calibri" w:hAnsi="Calibri" w:cs="Times New Roman"/>
                <w:b/>
                <w:bCs/>
                <w:color w:val="000000"/>
              </w:rPr>
              <w:t>TIP USLOVA / ZAHTJEVA</w:t>
            </w:r>
          </w:p>
        </w:tc>
      </w:tr>
      <w:tr w:rsidR="00C216FE" w:rsidRPr="00C216FE" w14:paraId="6EE407BF"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6E5332B"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51E8E69D"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Obavezni uslovi</w:t>
            </w:r>
          </w:p>
        </w:tc>
      </w:tr>
      <w:tr w:rsidR="00C216FE" w:rsidRPr="00C216FE" w14:paraId="3CDDA909"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3D0A2E1C"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4A97CE99"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Obavezni uslovi</w:t>
            </w:r>
          </w:p>
        </w:tc>
      </w:tr>
      <w:tr w:rsidR="00C216FE" w:rsidRPr="00C216FE" w14:paraId="78B63E23"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1EAA95DD"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143FFBA"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Uslovi za obavljanje djelatnosti</w:t>
            </w:r>
          </w:p>
        </w:tc>
      </w:tr>
      <w:tr w:rsidR="00C216FE" w:rsidRPr="00C216FE" w14:paraId="0C113F7B"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027AAE1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 postupku javne nabavke može da učestvuje samo privredni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Rješenje o upisu ponuđača u registar za promet na veliko medicinskim sredstvima izdato od Instituta za ljekove i medicinska sredstva Crne Gore;</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377484A3"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Uslovi za obavljanje djelatnosti</w:t>
            </w:r>
          </w:p>
        </w:tc>
      </w:tr>
      <w:tr w:rsidR="00C216FE" w:rsidRPr="00C216FE" w14:paraId="5E37CB45"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0CBD0922"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Izjava privrednog subjekta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4B1420B6"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ESPD</w:t>
            </w:r>
          </w:p>
        </w:tc>
      </w:tr>
      <w:tr w:rsidR="00C216FE" w:rsidRPr="00C216FE" w14:paraId="602DB200"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1D7DF826"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dostaviti bezuslovnu i na prvi poziv naplativu garanciju ponude u iznosu od 2 % procijenjene vrijednosti javne nabavke, kao garanciju ostajanja u obavezi prema ponudi u periodu važenja ponude i 10 dana nakon isteka važenja ponude.</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04A59ABB"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Garancija ponude</w:t>
            </w:r>
          </w:p>
        </w:tc>
      </w:tr>
      <w:tr w:rsidR="00C216FE" w:rsidRPr="00C216FE" w14:paraId="3AC22E7F"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5412A16F"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lastRenderedPageBreak/>
              <w:t>Rok važenja ponude 60 dana od dana otvaranja ponuda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69C80DB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Rok važenja ponude</w:t>
            </w:r>
          </w:p>
        </w:tc>
      </w:tr>
      <w:tr w:rsidR="00C216FE" w:rsidRPr="00C216FE" w14:paraId="343D2318"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467E86E4" w14:textId="746FCD5D"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 xml:space="preserve">Rok isporuke ne može biti duži od </w:t>
            </w:r>
            <w:r w:rsidR="00E0438C">
              <w:rPr>
                <w:rFonts w:ascii="Calibri" w:eastAsia="Calibri" w:hAnsi="Calibri" w:cs="Times New Roman"/>
                <w:color w:val="000000"/>
              </w:rPr>
              <w:t>3</w:t>
            </w:r>
            <w:r w:rsidRPr="00C216FE">
              <w:rPr>
                <w:rFonts w:ascii="Calibri" w:eastAsia="Calibri" w:hAnsi="Calibri" w:cs="Times New Roman"/>
                <w:color w:val="000000"/>
              </w:rPr>
              <w:t>0 dana od dana narudžbe. Ponuđač je dužan da navede rok isporuke. Ako Dobavljač kasni sa isporukom robe, obavezan je da naknadi štetu Naručiocu u visini 0,50% ukupne vrijednosti neisporučene robe, za svaki dan zakašnjenja, a najviše do 5% ugovorene vrijednosti.</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7F09C0FA"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Rok izvršenja ugovora</w:t>
            </w:r>
          </w:p>
        </w:tc>
      </w:tr>
      <w:tr w:rsidR="00C216FE" w:rsidRPr="00C216FE" w14:paraId="514912AC"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28781554" w14:textId="3F58F160"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 xml:space="preserve">Mjesto izvršenja ugovora </w:t>
            </w:r>
            <w:r>
              <w:rPr>
                <w:rFonts w:ascii="Calibri" w:eastAsia="Calibri" w:hAnsi="Calibri" w:cs="Times New Roman"/>
                <w:color w:val="000000"/>
              </w:rPr>
              <w:t>JZU Dom zdravlja Bar</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21D7078B"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Mjesto izvršenja ugovora</w:t>
            </w:r>
          </w:p>
        </w:tc>
      </w:tr>
      <w:tr w:rsidR="00C216FE" w:rsidRPr="00C216FE" w14:paraId="4576E1BA"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7B5E2CA5"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Način plaćanja je virmanski.</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66E39FD0"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Način plaćanja</w:t>
            </w:r>
          </w:p>
        </w:tc>
      </w:tr>
      <w:tr w:rsidR="00C216FE" w:rsidRPr="00C216FE" w14:paraId="59B68238"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CBE7D60"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Uslovi plaćanja su: roba mora biti isporučena u skladu sa datom ponudom i zaključenim ugovorom, a faktura mora biti uredna, odnosno u skladu sa isporučenom robom, ponudom i zaključenim ugovorom.</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32DCBFCA"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Uslovi plaćanja</w:t>
            </w:r>
          </w:p>
        </w:tc>
      </w:tr>
      <w:tr w:rsidR="00C216FE" w:rsidRPr="00C216FE" w14:paraId="2D754EB7"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49AE966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da dostavi: - Rješenje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 za ljekove i medicinska sredstva Crne Gore. (U slučaju da ponuđač nije nosilac upisa ponuđenog medicinskog sredstva obavezan je da dostavi ovlašćenje od lica koje je izvršilo upis ponuđenog medicinskog sredstva.)</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49CBE0A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4C110FD0"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08598E3D"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obavezan da prilikom pripremanja finansijskog dijela ponude navede zaštićeni naziv proizvoda, kataloški broj proizvoda i naziv proizvođača;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6EB25FC6"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3C072C66"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45987328"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da u finansijskom dijelu ponude u dijelu odgovora, navede tačne tehničke krakteristike proizvoda koje nudi, prema zahtjevima iz Tehničkih karakteristika ili specifikacija predmeta javne nabavke.</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0486A226"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74FAC4FB"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A3F1F6A"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 xml:space="preserve">Ponuđač je dužan da dostavi dokaz o tehničkim karakteristikama ponuđenih proizvoda – katalog, brošuru, uputstvo za upotrebu, koji je izdat od proizvođača, i koji sadrži kataloški broj ponuđenog proizvoda i tehničke karakteristike u skladu sa tehničkom specifikacijom predmeta nabavke. Ukoliko u dokazu o </w:t>
            </w:r>
            <w:r w:rsidRPr="00C216FE">
              <w:rPr>
                <w:rFonts w:ascii="Calibri" w:eastAsia="Calibri" w:hAnsi="Calibri" w:cs="Times New Roman"/>
                <w:color w:val="000000"/>
              </w:rPr>
              <w:lastRenderedPageBreak/>
              <w:t>tehničkim karakteristikama ne postoji neka tehnička karakteristika, ponuđač kao dokaz ispunjenosti takvih karakteristika dostavlja izjavu proizvođača o njihovoj ispunjenosti. U izjavi proizvođača te karakteristike moraju biti jasno i nedvosmisleno navedene i označene u skladu sa tehničkom specifikacijom predmeta nabavke. U slučaju da se u izjavi proizvođača navodi i ona karakteristika, koja je već sadržana u tehničkoj dokumentaciji proizvođača, kao prihvatljivi odgovor ponuđača će se uzeti opis te karakteristike kako stoji u tehničkoj dokumentaciji.</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62A527F5"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lastRenderedPageBreak/>
              <w:t>Drugi uslovi</w:t>
            </w:r>
          </w:p>
        </w:tc>
      </w:tr>
      <w:tr w:rsidR="00C216FE" w:rsidRPr="00C216FE" w14:paraId="0739DF8F"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5363CF5D"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da na dostavljenom rješenju o upisu u registar medicinskih sredstava, odnosno drugoj dokumentaciji koja se odnosi na ponuđene proizvode, jasno označi proizvod na koji se dokument odnosi</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3716F82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300A732F"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5242350F"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da o svom trošku izvrši instalaciju, puštanje u rad i obuku za rad na predmetnoj opremi kod korisnika, za medicinsko osoblje koje će raditi na aparatu u trajanju od 2 dana.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50FA5E8F"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4F1BBF25"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1BF1A6BF"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Rok plaćanja je 30 dana od dana od dana dostavljanja uredne fakture uz priloženi zapisnik o uredno izvršenoj primopredaji, instalaciji i puštanju u rad.</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2096AA9B"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Rok plaćanja</w:t>
            </w:r>
          </w:p>
        </w:tc>
      </w:tr>
      <w:tr w:rsidR="00C216FE" w:rsidRPr="00C216FE" w14:paraId="75D3EC3D"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680C92D" w14:textId="3580D5D9"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 xml:space="preserve">Garantni rok: minimum </w:t>
            </w:r>
            <w:r>
              <w:rPr>
                <w:rFonts w:ascii="Calibri" w:eastAsia="Calibri" w:hAnsi="Calibri" w:cs="Times New Roman"/>
                <w:color w:val="000000"/>
              </w:rPr>
              <w:t>24</w:t>
            </w:r>
            <w:r w:rsidRPr="00C216FE">
              <w:rPr>
                <w:rFonts w:ascii="Calibri" w:eastAsia="Calibri" w:hAnsi="Calibri" w:cs="Times New Roman"/>
                <w:color w:val="000000"/>
              </w:rPr>
              <w:t xml:space="preserve"> mjeseci; Ponuđač se obavezuje da će vršiti preventivno održavanje aparata najmanje jednom godišnje u toku garantnog roka. Ponuđač se obavezuje da će se u toku garantnog roka, odazvati na poziv na dijagnostiku radi otklanjanja kvara u roku od 24 h od prijave kvara, i otklaniti kvara u najkraćem mogućem roku, a naduže u roku od 7 dana od prijave kvara, u kojem roku je obavezan i da obavi zamjenu djelova za koje se ustanovi da su neispravni. Garancija uključuje isporuku i zamjenu svih neispravnih djelova. Ponuđač je dužan da se po učinjenoj prijavi kvara od strane korisnika u garantnom roku odazvati pozivu u roku od 48 sati i kvar otkloniti u roku od 7 dana od dana prijave kvara na aparatu. Ukoliko Dobavljač ne otkloni kvar u navedenom roku, Naručilac ima pravo na nadoknadu prouzrokovane štete tako što će za svaki dan nefunkcionisanja opreme ili dijela opreme naplatiti od Dobavljača iznos od 0,5% vrijednosti opreme u kvaru. Svi troškovi popravke aparata (rezervni djelovi i radni sati servisera) u garantnom roku padaju na teret Dobavljača. Za svaki dan nefunkcionisanja ugovorenih aparata u garantnom roku garancija se produžava. Ukoliko dobavljač, za vrijeme trajanja garantnog roka, ne vrati aparat u funkcionalno stanje u roku od 30 (trideset) dana, računajući od dana prijave kvara, dužan je da izvrši zamjenu aparata sa novim koji mora biti istih ili boljih tehničkih karakteristika, o svom trošku.</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45B2C247"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Garantni rok</w:t>
            </w:r>
          </w:p>
        </w:tc>
      </w:tr>
      <w:tr w:rsidR="00C216FE" w:rsidRPr="00C216FE" w14:paraId="7A03C2AF"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5E1AE72E"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lastRenderedPageBreak/>
              <w:t>Obaveza dobavljača je da prilikom isporuke dostavi uputstvo za rukovanje na engleskom jeziku i uputstvo za rukovanje na jednom od jezika koji su u službenoj upotrebi u Crnoj Gori.</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4923B5D7"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1ED64E46" w14:textId="77777777" w:rsidTr="00C216FE">
        <w:trPr>
          <w:trHeight w:val="720"/>
          <w:tblCellSpacing w:w="15" w:type="dxa"/>
        </w:trPr>
        <w:tc>
          <w:tcPr>
            <w:tcW w:w="7752"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14:paraId="7D509BA5"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je dužan da dostavi izjavu proizvođača da će se proizvoditi djelovi i da će se omogućiti servisna podrška za ponuđeni uređaj najmanje 5 godina nakon isteka garantnog roka.</w:t>
            </w:r>
          </w:p>
        </w:tc>
        <w:tc>
          <w:tcPr>
            <w:tcW w:w="1798"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14:paraId="187014AF"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r w:rsidR="00C216FE" w:rsidRPr="00C216FE" w14:paraId="56A787EF" w14:textId="77777777" w:rsidTr="00C216FE">
        <w:trPr>
          <w:trHeight w:val="720"/>
          <w:tblCellSpacing w:w="15" w:type="dxa"/>
        </w:trPr>
        <w:tc>
          <w:tcPr>
            <w:tcW w:w="7752"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14:paraId="1E859EF6"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Ponuđač mora imati servis na teritoriji Crne Gore</w:t>
            </w:r>
          </w:p>
        </w:tc>
        <w:tc>
          <w:tcPr>
            <w:tcW w:w="1798"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14:paraId="072FFA71" w14:textId="77777777" w:rsidR="00C216FE" w:rsidRPr="00C216FE" w:rsidRDefault="00C216FE" w:rsidP="00C216FE">
            <w:pPr>
              <w:spacing w:after="0" w:line="240" w:lineRule="auto"/>
              <w:rPr>
                <w:rFonts w:ascii="Calibri" w:eastAsia="Calibri" w:hAnsi="Calibri" w:cs="Times New Roman"/>
                <w:color w:val="000000"/>
              </w:rPr>
            </w:pPr>
            <w:r w:rsidRPr="00C216FE">
              <w:rPr>
                <w:rFonts w:ascii="Calibri" w:eastAsia="Calibri" w:hAnsi="Calibri" w:cs="Times New Roman"/>
                <w:color w:val="000000"/>
              </w:rPr>
              <w:t>Drugi uslovi</w:t>
            </w:r>
          </w:p>
        </w:tc>
      </w:tr>
    </w:tbl>
    <w:p w14:paraId="0F8204B0" w14:textId="4E0A2C3E" w:rsidR="00C216FE" w:rsidRDefault="00C216FE" w:rsidP="00D56538">
      <w:pPr>
        <w:spacing w:after="0" w:line="240" w:lineRule="auto"/>
        <w:rPr>
          <w:rFonts w:ascii="Calibri" w:eastAsia="Calibri" w:hAnsi="Calibri" w:cs="Times New Roman"/>
          <w:color w:val="000000"/>
        </w:rPr>
      </w:pPr>
    </w:p>
    <w:p w14:paraId="775017AB" w14:textId="77777777" w:rsidR="00C216FE" w:rsidRPr="00D56538" w:rsidRDefault="00C216FE" w:rsidP="00D56538">
      <w:pPr>
        <w:spacing w:after="0" w:line="240" w:lineRule="auto"/>
        <w:rPr>
          <w:rFonts w:ascii="Calibri" w:eastAsia="Calibri" w:hAnsi="Calibri" w:cs="Times New Roman"/>
          <w:color w:val="000000"/>
        </w:rPr>
      </w:pPr>
    </w:p>
    <w:p w14:paraId="54308CF1"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D56538">
        <w:rPr>
          <w:rFonts w:ascii="Arial" w:eastAsia="Times New Roman" w:hAnsi="Arial" w:cs="Times New Roman"/>
          <w:b/>
          <w:color w:val="000000"/>
          <w:sz w:val="24"/>
          <w:szCs w:val="32"/>
        </w:rPr>
        <w:t>DODATNE INFORMACIJE O PREDMETU I POSTUPKU NABAVKE</w:t>
      </w:r>
      <w:r w:rsidRPr="00D56538">
        <w:rPr>
          <w:rFonts w:ascii="Arial" w:eastAsia="Times New Roman" w:hAnsi="Arial" w:cs="Times New Roman"/>
          <w:b/>
          <w:color w:val="000000"/>
          <w:sz w:val="24"/>
          <w:szCs w:val="32"/>
          <w:vertAlign w:val="superscript"/>
        </w:rPr>
        <w:footnoteReference w:id="4"/>
      </w:r>
      <w:bookmarkEnd w:id="2"/>
    </w:p>
    <w:p w14:paraId="659BD915"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26E3EB2C" w14:textId="77777777" w:rsidR="00D56538" w:rsidRPr="00D56538" w:rsidRDefault="00D56538" w:rsidP="00D56538">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D56538">
        <w:rPr>
          <w:rFonts w:ascii="Arial" w:eastAsia="Calibri" w:hAnsi="Arial" w:cs="Arial"/>
          <w:b/>
          <w:bCs/>
          <w:color w:val="000000"/>
        </w:rPr>
        <w:t>Procijenjena vrijednost predmenta nabavke:</w:t>
      </w:r>
      <w:r w:rsidRPr="00D56538">
        <w:rPr>
          <w:rFonts w:ascii="Arial" w:eastAsia="Calibri" w:hAnsi="Arial" w:cs="Arial"/>
          <w:b/>
          <w:bCs/>
          <w:color w:val="000000"/>
          <w:vertAlign w:val="superscript"/>
        </w:rPr>
        <w:footnoteReference w:id="5"/>
      </w:r>
    </w:p>
    <w:p w14:paraId="10C1CA15" w14:textId="77777777" w:rsidR="00D56538" w:rsidRPr="00D56538" w:rsidRDefault="00D56538" w:rsidP="00D56538">
      <w:pPr>
        <w:jc w:val="both"/>
        <w:rPr>
          <w:rFonts w:ascii="Arial" w:eastAsia="Calibri" w:hAnsi="Arial" w:cs="Arial"/>
          <w:color w:val="000000"/>
        </w:rPr>
      </w:pPr>
    </w:p>
    <w:p w14:paraId="75724BF6" w14:textId="77777777" w:rsidR="00D56538" w:rsidRPr="00D56538" w:rsidRDefault="00D56538" w:rsidP="00D56538">
      <w:pPr>
        <w:jc w:val="both"/>
        <w:rPr>
          <w:rFonts w:ascii="Arial" w:eastAsia="Calibri" w:hAnsi="Arial" w:cs="Arial"/>
          <w:b/>
          <w:bCs/>
          <w:color w:val="000000"/>
        </w:rPr>
      </w:pPr>
      <w:r w:rsidRPr="00D56538">
        <w:rPr>
          <w:rFonts w:ascii="Arial" w:eastAsia="Calibri" w:hAnsi="Arial" w:cs="Arial"/>
          <w:color w:val="000000"/>
        </w:rPr>
        <w:sym w:font="Wingdings" w:char="F0A8"/>
      </w:r>
      <w:r w:rsidRPr="00D56538">
        <w:rPr>
          <w:rFonts w:ascii="Arial" w:eastAsia="Calibri" w:hAnsi="Arial" w:cs="Arial"/>
          <w:color w:val="000000"/>
        </w:rPr>
        <w:t xml:space="preserve"> </w:t>
      </w:r>
      <w:r w:rsidRPr="00D56538">
        <w:rPr>
          <w:rFonts w:ascii="Arial" w:eastAsia="Calibri" w:hAnsi="Arial" w:cs="Arial"/>
          <w:b/>
          <w:bCs/>
          <w:color w:val="000000"/>
        </w:rPr>
        <w:t>Procijenjena vrijednost predmeta nabavke bez zaključivanja okvirnog sporazuma</w:t>
      </w:r>
      <w:r w:rsidRPr="00D56538">
        <w:rPr>
          <w:rFonts w:ascii="Arial" w:eastAsia="Calibri" w:hAnsi="Arial" w:cs="Arial"/>
          <w:color w:val="000000"/>
        </w:rPr>
        <w:t>:</w:t>
      </w:r>
    </w:p>
    <w:p w14:paraId="174CB1F3" w14:textId="0F698E07" w:rsidR="00D56538" w:rsidRPr="00976F6E" w:rsidRDefault="00D56538" w:rsidP="00976F6E">
      <w:pPr>
        <w:jc w:val="both"/>
        <w:rPr>
          <w:rFonts w:ascii="Arial" w:eastAsia="Calibri" w:hAnsi="Arial" w:cs="Arial"/>
          <w:color w:val="000000"/>
        </w:rPr>
      </w:pPr>
      <w:r w:rsidRPr="00D56538">
        <w:rPr>
          <w:rFonts w:ascii="Arial" w:eastAsia="Calibri" w:hAnsi="Arial" w:cs="Arial"/>
          <w:color w:val="000000"/>
        </w:rPr>
        <w:sym w:font="Wingdings" w:char="F0A8"/>
      </w:r>
      <w:r w:rsidRPr="00D56538">
        <w:rPr>
          <w:rFonts w:ascii="Arial" w:eastAsia="Calibri" w:hAnsi="Arial" w:cs="Arial"/>
          <w:color w:val="000000"/>
        </w:rPr>
        <w:t xml:space="preserve"> kao cjeline </w:t>
      </w:r>
      <w:r w:rsidRPr="00D56538">
        <w:rPr>
          <w:rFonts w:ascii="Arial" w:eastAsia="Calibri" w:hAnsi="Arial" w:cs="Arial"/>
          <w:b/>
          <w:bCs/>
          <w:color w:val="000000"/>
        </w:rPr>
        <w:t xml:space="preserve">je </w:t>
      </w:r>
      <w:r w:rsidR="00E0438C">
        <w:rPr>
          <w:rFonts w:ascii="Arial" w:eastAsia="Calibri" w:hAnsi="Arial" w:cs="Arial"/>
          <w:b/>
          <w:bCs/>
          <w:color w:val="000000"/>
        </w:rPr>
        <w:t>41.322.3</w:t>
      </w:r>
      <w:r w:rsidR="002A77B5">
        <w:rPr>
          <w:rFonts w:ascii="Arial" w:eastAsia="Calibri" w:hAnsi="Arial" w:cs="Arial"/>
          <w:b/>
          <w:bCs/>
          <w:color w:val="000000"/>
        </w:rPr>
        <w:t>1</w:t>
      </w:r>
      <w:r w:rsidRPr="00D56538">
        <w:rPr>
          <w:rFonts w:ascii="Arial" w:eastAsia="Calibri" w:hAnsi="Arial" w:cs="Arial"/>
          <w:b/>
          <w:bCs/>
          <w:color w:val="000000"/>
        </w:rPr>
        <w:t xml:space="preserve"> €;</w:t>
      </w:r>
    </w:p>
    <w:p w14:paraId="74537D42" w14:textId="77777777" w:rsidR="00D56538" w:rsidRPr="00D56538" w:rsidRDefault="00D56538" w:rsidP="00D5653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56538">
        <w:rPr>
          <w:rFonts w:ascii="Arial" w:eastAsia="Times New Roman" w:hAnsi="Arial" w:cs="Arial"/>
          <w:color w:val="000000"/>
          <w:sz w:val="24"/>
          <w:szCs w:val="24"/>
        </w:rPr>
        <w:t>Obrazloženje razloga zašto predmet nabavke nije podijeljen na partije:</w:t>
      </w:r>
      <w:r w:rsidRPr="00D56538">
        <w:rPr>
          <w:rFonts w:ascii="Arial" w:eastAsia="Times New Roman" w:hAnsi="Arial" w:cs="Arial"/>
          <w:color w:val="000000"/>
          <w:sz w:val="24"/>
          <w:szCs w:val="24"/>
          <w:vertAlign w:val="superscript"/>
        </w:rPr>
        <w:footnoteReference w:id="6"/>
      </w:r>
    </w:p>
    <w:p w14:paraId="41F93FD8" w14:textId="4E086F75" w:rsidR="00D56538" w:rsidRPr="00D56538" w:rsidRDefault="00D56538" w:rsidP="00D5653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w:t>
      </w:r>
      <w:r w:rsidRPr="00D56538">
        <w:rPr>
          <w:rFonts w:ascii="Arial" w:eastAsia="Times New Roman" w:hAnsi="Arial" w:cs="Arial"/>
          <w:color w:val="000000"/>
          <w:sz w:val="24"/>
          <w:szCs w:val="24"/>
        </w:rPr>
        <w:t xml:space="preserve">redmet javne nabavke predstavlja jedinstvenu cjelinu u smislu vrste, svojstva, namjene, mjesta </w:t>
      </w:r>
      <w:r>
        <w:rPr>
          <w:rFonts w:ascii="Arial" w:eastAsia="Times New Roman" w:hAnsi="Arial" w:cs="Arial"/>
          <w:color w:val="000000"/>
          <w:sz w:val="24"/>
          <w:szCs w:val="24"/>
        </w:rPr>
        <w:t>i</w:t>
      </w:r>
      <w:r w:rsidRPr="00D56538">
        <w:rPr>
          <w:rFonts w:ascii="Arial" w:eastAsia="Times New Roman" w:hAnsi="Arial" w:cs="Arial"/>
          <w:color w:val="000000"/>
          <w:sz w:val="24"/>
          <w:szCs w:val="24"/>
        </w:rPr>
        <w:t xml:space="preserve"> vremena izvršenja ugovora, te stoga nije podijeljen po partijama. </w:t>
      </w:r>
    </w:p>
    <w:p w14:paraId="1213067B"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7EEC5B52" w14:textId="77777777" w:rsidR="00D56538" w:rsidRPr="00D56538" w:rsidRDefault="00D56538" w:rsidP="00D5653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D56538">
        <w:rPr>
          <w:rFonts w:ascii="Arial" w:eastAsia="Times New Roman" w:hAnsi="Arial" w:cs="Arial"/>
          <w:b/>
          <w:color w:val="000000"/>
          <w:sz w:val="24"/>
          <w:szCs w:val="24"/>
        </w:rPr>
        <w:t>ZAKLJUČIVANJE OKVIRNOG SPORAZUMA</w:t>
      </w:r>
      <w:r w:rsidRPr="00D56538">
        <w:rPr>
          <w:rFonts w:ascii="Arial" w:eastAsia="Times New Roman" w:hAnsi="Arial" w:cs="Arial"/>
          <w:b/>
          <w:color w:val="000000"/>
          <w:sz w:val="24"/>
          <w:szCs w:val="24"/>
          <w:vertAlign w:val="superscript"/>
        </w:rPr>
        <w:footnoteReference w:id="7"/>
      </w:r>
    </w:p>
    <w:p w14:paraId="4C78534C"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3F2063D9" w14:textId="77777777" w:rsidR="00D56538" w:rsidRPr="00D56538" w:rsidRDefault="00D56538" w:rsidP="00D5653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Zaključiće se okvirni sporazum:</w:t>
      </w:r>
    </w:p>
    <w:p w14:paraId="58A3627C"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0F06030B" w14:textId="184F36B2" w:rsidR="00D56538" w:rsidRPr="00D56538" w:rsidRDefault="00D56538" w:rsidP="00D56538">
      <w:pPr>
        <w:pStyle w:val="ListParagraph"/>
        <w:numPr>
          <w:ilvl w:val="0"/>
          <w:numId w:val="7"/>
        </w:numPr>
        <w:spacing w:after="0" w:line="240" w:lineRule="auto"/>
        <w:ind w:left="284"/>
        <w:jc w:val="both"/>
        <w:rPr>
          <w:rFonts w:ascii="Arial" w:eastAsia="Times New Roman" w:hAnsi="Arial" w:cs="Arial"/>
          <w:color w:val="000000"/>
          <w:sz w:val="24"/>
          <w:szCs w:val="24"/>
        </w:rPr>
      </w:pPr>
      <w:r w:rsidRPr="00D56538">
        <w:rPr>
          <w:rFonts w:ascii="Arial" w:eastAsia="Times New Roman" w:hAnsi="Arial" w:cs="Arial"/>
          <w:color w:val="000000"/>
          <w:sz w:val="24"/>
          <w:szCs w:val="24"/>
        </w:rPr>
        <w:t>ne</w:t>
      </w:r>
    </w:p>
    <w:p w14:paraId="74AF8839"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sym w:font="Wingdings" w:char="F0A8"/>
      </w:r>
      <w:r w:rsidRPr="00D56538">
        <w:rPr>
          <w:rFonts w:ascii="Arial" w:eastAsia="Times New Roman" w:hAnsi="Arial" w:cs="Arial"/>
          <w:color w:val="000000"/>
          <w:sz w:val="24"/>
          <w:szCs w:val="24"/>
        </w:rPr>
        <w:t xml:space="preserve"> da </w:t>
      </w:r>
    </w:p>
    <w:p w14:paraId="5EC53C0A"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D56538">
        <w:rPr>
          <w:rFonts w:ascii="Arial" w:eastAsia="Times New Roman" w:hAnsi="Arial" w:cs="Times New Roman"/>
          <w:b/>
          <w:sz w:val="24"/>
          <w:szCs w:val="32"/>
        </w:rPr>
        <w:t>NAČIN UTVRĐIVANJA EKVIVALENTNOSTI</w:t>
      </w:r>
      <w:bookmarkEnd w:id="3"/>
    </w:p>
    <w:p w14:paraId="4F9D30EF" w14:textId="77777777" w:rsidR="00D56538" w:rsidRPr="00D56538" w:rsidRDefault="00D56538" w:rsidP="00D56538">
      <w:pPr>
        <w:spacing w:after="0" w:line="240" w:lineRule="auto"/>
        <w:jc w:val="both"/>
        <w:rPr>
          <w:rFonts w:ascii="Arial" w:eastAsia="Times New Roman" w:hAnsi="Arial" w:cs="Arial"/>
          <w:bCs/>
          <w:color w:val="FF0000"/>
          <w:sz w:val="24"/>
          <w:szCs w:val="24"/>
        </w:rPr>
      </w:pPr>
    </w:p>
    <w:p w14:paraId="5C6B30D7" w14:textId="4ED87C3F" w:rsidR="00D56538" w:rsidRPr="00D56538" w:rsidRDefault="00D56538" w:rsidP="00D56538">
      <w:pPr>
        <w:spacing w:after="0" w:line="240" w:lineRule="auto"/>
        <w:jc w:val="both"/>
        <w:rPr>
          <w:rFonts w:ascii="Arial" w:eastAsia="Times New Roman" w:hAnsi="Arial" w:cs="Arial"/>
          <w:bCs/>
          <w:color w:val="000000"/>
          <w:sz w:val="24"/>
          <w:szCs w:val="24"/>
        </w:rPr>
      </w:pPr>
      <w:r w:rsidRPr="00D56538">
        <w:rPr>
          <w:rFonts w:ascii="Arial" w:eastAsia="Times New Roman" w:hAnsi="Arial" w:cs="Arial"/>
          <w:bCs/>
          <w:color w:val="000000"/>
          <w:sz w:val="24"/>
          <w:szCs w:val="24"/>
        </w:rPr>
        <w:t>Način utvrđivanja ekvivalentnosti:</w:t>
      </w:r>
      <w:r w:rsidR="00DB3BFC">
        <w:rPr>
          <w:rFonts w:ascii="Arial" w:eastAsia="Times New Roman" w:hAnsi="Arial" w:cs="Arial"/>
          <w:bCs/>
          <w:color w:val="000000"/>
          <w:sz w:val="24"/>
          <w:szCs w:val="24"/>
        </w:rPr>
        <w:t xml:space="preserve"> nema</w:t>
      </w:r>
    </w:p>
    <w:p w14:paraId="173D9727" w14:textId="77777777" w:rsidR="00D56538" w:rsidRPr="00D56538" w:rsidRDefault="00D56538" w:rsidP="00D56538">
      <w:pPr>
        <w:spacing w:after="0" w:line="240" w:lineRule="auto"/>
        <w:jc w:val="both"/>
        <w:rPr>
          <w:rFonts w:ascii="Arial" w:eastAsia="Times New Roman" w:hAnsi="Arial" w:cs="Arial"/>
          <w:bCs/>
          <w:color w:val="FF0000"/>
          <w:sz w:val="24"/>
          <w:szCs w:val="24"/>
        </w:rPr>
      </w:pPr>
    </w:p>
    <w:p w14:paraId="30DC6DFD"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D56538">
        <w:rPr>
          <w:rFonts w:ascii="Arial" w:eastAsia="Times New Roman" w:hAnsi="Arial" w:cs="Times New Roman"/>
          <w:b/>
          <w:sz w:val="24"/>
          <w:szCs w:val="32"/>
        </w:rPr>
        <w:lastRenderedPageBreak/>
        <w:t>OSNOVI ZA OBAVEZNO ISKLJUČENJE IZ POSTUPKA JAVNE NABAVKE</w:t>
      </w:r>
      <w:bookmarkEnd w:id="4"/>
    </w:p>
    <w:p w14:paraId="13744CF1" w14:textId="77777777" w:rsidR="00D56538" w:rsidRPr="00D56538" w:rsidRDefault="00D56538" w:rsidP="00D56538">
      <w:pPr>
        <w:spacing w:after="0" w:line="240" w:lineRule="auto"/>
        <w:jc w:val="both"/>
        <w:rPr>
          <w:rFonts w:ascii="Arial" w:eastAsia="Times New Roman" w:hAnsi="Arial" w:cs="Arial"/>
          <w:sz w:val="24"/>
          <w:szCs w:val="24"/>
        </w:rPr>
      </w:pPr>
    </w:p>
    <w:p w14:paraId="6FB87EB5"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Privredni subjekat će se isključiti iz postupka javne nabavke, ako: </w:t>
      </w:r>
    </w:p>
    <w:p w14:paraId="13E1D8B2"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1) postoji sukob interesa iz člana 41 stav 1 tačka 2 alineja 1 i 2 ili člana 42 Zakona o javnim nabavkama, </w:t>
      </w:r>
    </w:p>
    <w:p w14:paraId="5A42F0B7"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2) ne ispunjava obavezne uslove i uslove sposobnosti privrednog subjekta predviđene tenderskom dokumentacijom, </w:t>
      </w:r>
    </w:p>
    <w:p w14:paraId="55198455"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3) postoji drugi razlog predviđen ovim zakonom. </w:t>
      </w:r>
    </w:p>
    <w:p w14:paraId="4EF68147"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8"/>
      <w:r w:rsidRPr="00D56538">
        <w:rPr>
          <w:rFonts w:ascii="Arial" w:eastAsia="Times New Roman" w:hAnsi="Arial" w:cs="Times New Roman"/>
          <w:b/>
          <w:sz w:val="24"/>
          <w:szCs w:val="32"/>
        </w:rPr>
        <w:t>SREDSTVA FINANSIJSKOG OBEZBJEĐENJA UGOVORA O JAVNOJ NABAVCI</w:t>
      </w:r>
      <w:bookmarkEnd w:id="5"/>
    </w:p>
    <w:p w14:paraId="61CA56CF"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2A71311F"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Ponuđač čija ponuda bude izabrana kao najpovoljnija je dužan da uz potpisan ugovor o javnoj nabavci dostavi naručiocu:</w:t>
      </w:r>
    </w:p>
    <w:p w14:paraId="7096AC9D" w14:textId="49CA6CF6" w:rsidR="00D56538" w:rsidRPr="00476F13" w:rsidRDefault="00DB3BFC" w:rsidP="00476F13">
      <w:pP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D56538" w:rsidRPr="00D56538">
        <w:rPr>
          <w:rFonts w:ascii="Arial" w:eastAsia="Times New Roman" w:hAnsi="Arial" w:cs="Arial"/>
          <w:color w:val="000000"/>
          <w:sz w:val="24"/>
          <w:szCs w:val="24"/>
        </w:rPr>
        <w:sym w:font="Wingdings" w:char="F0A8"/>
      </w:r>
      <w:r w:rsidR="00D56538" w:rsidRPr="00D56538">
        <w:rPr>
          <w:rFonts w:ascii="Arial" w:eastAsia="Times New Roman" w:hAnsi="Arial" w:cs="Arial"/>
          <w:color w:val="000000"/>
          <w:sz w:val="24"/>
          <w:szCs w:val="24"/>
        </w:rPr>
        <w:t xml:space="preserve"> </w:t>
      </w:r>
      <w:r w:rsidR="00476F13" w:rsidRPr="00476F13">
        <w:rPr>
          <w:rFonts w:ascii="Arial" w:eastAsia="Times New Roman" w:hAnsi="Arial" w:cs="Arial"/>
          <w:color w:val="000000"/>
          <w:sz w:val="24"/>
          <w:szCs w:val="24"/>
        </w:rPr>
        <w:t>garanciju za garanciju za dobro izvršenje ugovora, za slučaj povrede ugovorenih obaveza u iznosu od 10 % od vrijednosti ugovora, sa rokom važenja koji je 10 dana duži od dana isteka roka važenja ugovora, bezuslovnu i plativu na prvi poziv, koju će naručilac aktivirati u svakom momentu kada nastupi neki od razloga za raskid ugovora o javnoj nabavci . Ako Ponuđač ne preda Naručiocu garanciju za dobro izvršenje ugovora u momentu zaključenja ugovora, smatra se da je odustao od ponude.</w:t>
      </w:r>
    </w:p>
    <w:p w14:paraId="5F690988"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D56538">
        <w:rPr>
          <w:rFonts w:ascii="Arial" w:eastAsia="Times New Roman" w:hAnsi="Arial" w:cs="Times New Roman"/>
          <w:b/>
          <w:sz w:val="24"/>
          <w:szCs w:val="32"/>
        </w:rPr>
        <w:t>METODOLOGIJA VREDNOVANJA PONUDA</w:t>
      </w:r>
      <w:bookmarkEnd w:id="6"/>
    </w:p>
    <w:p w14:paraId="5B9F820B" w14:textId="77777777" w:rsidR="00D56538" w:rsidRPr="00D56538" w:rsidRDefault="00D56538" w:rsidP="00D56538">
      <w:pPr>
        <w:spacing w:after="0" w:line="240" w:lineRule="auto"/>
        <w:rPr>
          <w:rFonts w:ascii="Arial" w:eastAsia="Times New Roman" w:hAnsi="Arial" w:cs="Arial"/>
          <w:sz w:val="24"/>
          <w:szCs w:val="24"/>
        </w:rPr>
      </w:pPr>
    </w:p>
    <w:p w14:paraId="114CBF75"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Naručilac će u postupku javne nabavki izabrati ekonomski najpovoljniju ponudu, primjenom pristupa isplativosti, po osnovu kriterijuma</w:t>
      </w:r>
      <w:r w:rsidRPr="00D56538">
        <w:rPr>
          <w:rFonts w:ascii="Arial" w:eastAsia="Times New Roman" w:hAnsi="Arial" w:cs="Arial"/>
          <w:sz w:val="24"/>
          <w:szCs w:val="24"/>
          <w:vertAlign w:val="superscript"/>
        </w:rPr>
        <w:footnoteReference w:id="8"/>
      </w:r>
      <w:r w:rsidRPr="00D56538">
        <w:rPr>
          <w:rFonts w:ascii="Arial" w:eastAsia="Times New Roman" w:hAnsi="Arial" w:cs="Arial"/>
          <w:sz w:val="24"/>
          <w:szCs w:val="24"/>
        </w:rPr>
        <w:t xml:space="preserve">: </w:t>
      </w:r>
    </w:p>
    <w:p w14:paraId="3C51AA1C" w14:textId="15620F64" w:rsidR="00F50E31" w:rsidRDefault="00D56538" w:rsidP="00F50E31">
      <w:pPr>
        <w:pBdr>
          <w:top w:val="single" w:sz="4" w:space="1" w:color="auto"/>
          <w:left w:val="single" w:sz="4" w:space="4" w:color="auto"/>
          <w:bottom w:val="single" w:sz="4" w:space="1" w:color="auto"/>
          <w:right w:val="single" w:sz="4" w:space="4" w:color="auto"/>
        </w:pBdr>
        <w:jc w:val="both"/>
        <w:rPr>
          <w:rFonts w:ascii="Arial" w:eastAsia="Times New Roman" w:hAnsi="Arial" w:cs="Arial"/>
          <w:sz w:val="24"/>
          <w:szCs w:val="24"/>
        </w:rPr>
      </w:pPr>
      <w:bookmarkStart w:id="7" w:name="_Hlk141696663"/>
      <w:r w:rsidRPr="00D56538">
        <w:rPr>
          <w:rFonts w:ascii="Arial" w:eastAsia="Times New Roman" w:hAnsi="Arial" w:cs="Arial"/>
          <w:color w:val="000000"/>
          <w:sz w:val="24"/>
          <w:szCs w:val="24"/>
        </w:rPr>
        <w:sym w:font="Wingdings" w:char="F0A8"/>
      </w:r>
      <w:r w:rsidRPr="00D56538">
        <w:rPr>
          <w:rFonts w:ascii="Arial" w:eastAsia="Times New Roman" w:hAnsi="Arial" w:cs="Arial"/>
          <w:color w:val="000000"/>
          <w:sz w:val="24"/>
          <w:szCs w:val="24"/>
        </w:rPr>
        <w:t xml:space="preserve"> </w:t>
      </w:r>
      <w:r w:rsidRPr="00D56538">
        <w:rPr>
          <w:rFonts w:ascii="Arial" w:eastAsia="Times New Roman" w:hAnsi="Arial" w:cs="Arial"/>
          <w:sz w:val="24"/>
          <w:szCs w:val="24"/>
        </w:rPr>
        <w:t>cijena</w:t>
      </w:r>
      <w:r w:rsidR="00862BE3">
        <w:rPr>
          <w:rFonts w:ascii="Arial" w:eastAsia="Times New Roman" w:hAnsi="Arial" w:cs="Arial"/>
          <w:sz w:val="24"/>
          <w:szCs w:val="24"/>
        </w:rPr>
        <w:t xml:space="preserve"> 80 bodova</w:t>
      </w:r>
    </w:p>
    <w:bookmarkEnd w:id="7"/>
    <w:p w14:paraId="31E9DC22" w14:textId="31CE077A" w:rsidR="00F50E31" w:rsidRDefault="00F50E31" w:rsidP="00F50E31">
      <w:pPr>
        <w:pBdr>
          <w:top w:val="single" w:sz="4" w:space="1" w:color="auto"/>
          <w:left w:val="single" w:sz="4" w:space="4" w:color="auto"/>
          <w:bottom w:val="single" w:sz="4" w:space="1" w:color="auto"/>
          <w:right w:val="single" w:sz="4" w:space="4" w:color="auto"/>
        </w:pBdr>
        <w:jc w:val="both"/>
        <w:rPr>
          <w:rFonts w:ascii="Arial" w:eastAsia="Times New Roman" w:hAnsi="Arial" w:cs="Arial"/>
          <w:sz w:val="24"/>
          <w:szCs w:val="24"/>
        </w:rPr>
      </w:pPr>
      <w:r w:rsidRPr="00D56538">
        <w:rPr>
          <w:rFonts w:ascii="Arial" w:eastAsia="Times New Roman" w:hAnsi="Arial" w:cs="Arial"/>
          <w:color w:val="000000"/>
          <w:sz w:val="24"/>
          <w:szCs w:val="24"/>
        </w:rPr>
        <w:sym w:font="Wingdings" w:char="F0A8"/>
      </w:r>
      <w:r w:rsidRPr="00D56538">
        <w:rPr>
          <w:rFonts w:ascii="Arial" w:eastAsia="Times New Roman" w:hAnsi="Arial" w:cs="Arial"/>
          <w:color w:val="000000"/>
          <w:sz w:val="24"/>
          <w:szCs w:val="24"/>
        </w:rPr>
        <w:t xml:space="preserve"> </w:t>
      </w:r>
      <w:r w:rsidR="00C216FE">
        <w:rPr>
          <w:rFonts w:ascii="Arial" w:eastAsia="Times New Roman" w:hAnsi="Arial" w:cs="Arial"/>
          <w:color w:val="000000"/>
          <w:sz w:val="24"/>
          <w:szCs w:val="24"/>
        </w:rPr>
        <w:t>garantni rok koji ne može biti manji od 24 mjesec</w:t>
      </w:r>
      <w:r w:rsidR="009464F0">
        <w:rPr>
          <w:rFonts w:ascii="Arial" w:eastAsia="Times New Roman" w:hAnsi="Arial" w:cs="Arial"/>
          <w:color w:val="000000"/>
          <w:sz w:val="24"/>
          <w:szCs w:val="24"/>
        </w:rPr>
        <w:t>i</w:t>
      </w:r>
      <w:r w:rsidR="00862BE3">
        <w:rPr>
          <w:rFonts w:ascii="Arial" w:eastAsia="Times New Roman" w:hAnsi="Arial" w:cs="Arial"/>
          <w:color w:val="000000"/>
          <w:sz w:val="24"/>
          <w:szCs w:val="24"/>
        </w:rPr>
        <w:t xml:space="preserve"> – 20 bodova</w:t>
      </w:r>
    </w:p>
    <w:p w14:paraId="5979946E" w14:textId="77777777" w:rsidR="006F1B54" w:rsidRDefault="006F1B54" w:rsidP="00F50E31">
      <w:pPr>
        <w:pBdr>
          <w:top w:val="single" w:sz="4" w:space="1" w:color="auto"/>
          <w:left w:val="single" w:sz="4" w:space="4" w:color="auto"/>
          <w:bottom w:val="single" w:sz="4" w:space="1" w:color="auto"/>
          <w:right w:val="single" w:sz="4" w:space="4" w:color="auto"/>
        </w:pBdr>
        <w:jc w:val="both"/>
        <w:rPr>
          <w:rFonts w:ascii="Arial" w:eastAsia="Times New Roman" w:hAnsi="Arial" w:cs="Arial"/>
          <w:sz w:val="24"/>
          <w:szCs w:val="24"/>
        </w:rPr>
      </w:pPr>
    </w:p>
    <w:p w14:paraId="74B9FDEE" w14:textId="762C4832" w:rsidR="00F50E31" w:rsidRPr="00F50E31" w:rsidRDefault="00F50E31" w:rsidP="00F50E31">
      <w:pPr>
        <w:pBdr>
          <w:top w:val="single" w:sz="4" w:space="1" w:color="auto"/>
          <w:left w:val="single" w:sz="4" w:space="4" w:color="auto"/>
          <w:bottom w:val="single" w:sz="4" w:space="1" w:color="auto"/>
          <w:right w:val="single" w:sz="4" w:space="4" w:color="auto"/>
        </w:pBdr>
        <w:jc w:val="both"/>
        <w:rPr>
          <w:rFonts w:ascii="Arial" w:eastAsia="Times New Roman" w:hAnsi="Arial" w:cs="Arial"/>
          <w:i/>
          <w:color w:val="000000"/>
          <w:sz w:val="24"/>
          <w:szCs w:val="24"/>
          <w:lang w:val="en-US"/>
        </w:rPr>
      </w:pPr>
      <w:r w:rsidRPr="00F50E31">
        <w:rPr>
          <w:rFonts w:ascii="Arial" w:eastAsia="Times New Roman" w:hAnsi="Arial" w:cs="Arial"/>
          <w:i/>
          <w:color w:val="000000"/>
          <w:sz w:val="24"/>
          <w:szCs w:val="24"/>
          <w:lang w:val="en-US"/>
        </w:rPr>
        <w:t>U okviru podk</w:t>
      </w:r>
      <w:r w:rsidR="00F01823">
        <w:rPr>
          <w:rFonts w:ascii="Arial" w:eastAsia="Times New Roman" w:hAnsi="Arial" w:cs="Arial"/>
          <w:i/>
          <w:color w:val="000000"/>
          <w:sz w:val="24"/>
          <w:szCs w:val="24"/>
          <w:lang w:val="en-US"/>
        </w:rPr>
        <w:t>ri</w:t>
      </w:r>
      <w:r w:rsidRPr="00F50E31">
        <w:rPr>
          <w:rFonts w:ascii="Arial" w:eastAsia="Times New Roman" w:hAnsi="Arial" w:cs="Arial"/>
          <w:i/>
          <w:color w:val="000000"/>
          <w:sz w:val="24"/>
          <w:szCs w:val="24"/>
          <w:lang w:val="en-US"/>
        </w:rPr>
        <w:t>t</w:t>
      </w:r>
      <w:r w:rsidR="00F01823">
        <w:rPr>
          <w:rFonts w:ascii="Arial" w:eastAsia="Times New Roman" w:hAnsi="Arial" w:cs="Arial"/>
          <w:i/>
          <w:color w:val="000000"/>
          <w:sz w:val="24"/>
          <w:szCs w:val="24"/>
          <w:lang w:val="en-US"/>
        </w:rPr>
        <w:t>er</w:t>
      </w:r>
      <w:r w:rsidRPr="00F50E31">
        <w:rPr>
          <w:rFonts w:ascii="Arial" w:eastAsia="Times New Roman" w:hAnsi="Arial" w:cs="Arial"/>
          <w:i/>
          <w:color w:val="000000"/>
          <w:sz w:val="24"/>
          <w:szCs w:val="24"/>
          <w:lang w:val="en-US"/>
        </w:rPr>
        <w:t xml:space="preserve">ijuma kvalitet vrednovaće se </w:t>
      </w:r>
      <w:r w:rsidR="00C216FE">
        <w:rPr>
          <w:rFonts w:ascii="Arial" w:eastAsia="Times New Roman" w:hAnsi="Arial" w:cs="Arial"/>
          <w:i/>
          <w:color w:val="000000"/>
          <w:sz w:val="24"/>
          <w:szCs w:val="24"/>
          <w:lang w:val="en-US"/>
        </w:rPr>
        <w:t xml:space="preserve">garantni rok </w:t>
      </w:r>
      <w:r w:rsidRPr="00F50E31">
        <w:rPr>
          <w:rFonts w:ascii="Arial" w:eastAsia="Times New Roman" w:hAnsi="Arial" w:cs="Arial"/>
          <w:i/>
          <w:color w:val="000000"/>
          <w:sz w:val="24"/>
          <w:szCs w:val="24"/>
          <w:lang w:val="en-US"/>
        </w:rPr>
        <w:t xml:space="preserve">(izraziti u </w:t>
      </w:r>
      <w:r w:rsidR="00C216FE">
        <w:rPr>
          <w:rFonts w:ascii="Arial" w:eastAsia="Times New Roman" w:hAnsi="Arial" w:cs="Arial"/>
          <w:i/>
          <w:color w:val="000000"/>
          <w:sz w:val="24"/>
          <w:szCs w:val="24"/>
          <w:lang w:val="en-US"/>
        </w:rPr>
        <w:t>mjesecima</w:t>
      </w:r>
      <w:r w:rsidRPr="00F50E31">
        <w:rPr>
          <w:rFonts w:ascii="Arial" w:eastAsia="Times New Roman" w:hAnsi="Arial" w:cs="Arial"/>
          <w:i/>
          <w:color w:val="000000"/>
          <w:sz w:val="24"/>
          <w:szCs w:val="24"/>
          <w:lang w:val="en-US"/>
        </w:rPr>
        <w:t>), koji se iskazuje na način što s</w:t>
      </w:r>
      <w:r w:rsidR="006F1B54">
        <w:rPr>
          <w:rFonts w:ascii="Arial" w:eastAsia="Times New Roman" w:hAnsi="Arial" w:cs="Arial"/>
          <w:i/>
          <w:color w:val="000000"/>
          <w:sz w:val="24"/>
          <w:szCs w:val="24"/>
          <w:lang w:val="en-US"/>
        </w:rPr>
        <w:t>e</w:t>
      </w:r>
      <w:r w:rsidRPr="00F50E31">
        <w:rPr>
          <w:rFonts w:ascii="Arial" w:eastAsia="Times New Roman" w:hAnsi="Arial" w:cs="Arial"/>
          <w:i/>
          <w:color w:val="000000"/>
          <w:sz w:val="24"/>
          <w:szCs w:val="24"/>
          <w:lang w:val="en-US"/>
        </w:rPr>
        <w:t xml:space="preserve"> ponuđeni rok  podijeli sa </w:t>
      </w:r>
      <w:r w:rsidR="006F1B54">
        <w:rPr>
          <w:rFonts w:ascii="Arial" w:eastAsia="Times New Roman" w:hAnsi="Arial" w:cs="Arial"/>
          <w:i/>
          <w:color w:val="000000"/>
          <w:sz w:val="24"/>
          <w:szCs w:val="24"/>
          <w:lang w:val="en-US"/>
        </w:rPr>
        <w:t>najkraćim ponuđenim rokom</w:t>
      </w:r>
      <w:r w:rsidRPr="00F50E31">
        <w:rPr>
          <w:rFonts w:ascii="Arial" w:eastAsia="Times New Roman" w:hAnsi="Arial" w:cs="Arial"/>
          <w:i/>
          <w:color w:val="000000"/>
          <w:sz w:val="24"/>
          <w:szCs w:val="24"/>
          <w:lang w:val="en-US"/>
        </w:rPr>
        <w:t xml:space="preserve"> i dobijeni količnik pomnoži sa brojem bodova koji je određen za ovaj podkriterijum od maksimalnih </w:t>
      </w:r>
      <w:r w:rsidR="00862BE3">
        <w:rPr>
          <w:rFonts w:ascii="Arial" w:eastAsia="Times New Roman" w:hAnsi="Arial" w:cs="Arial"/>
          <w:i/>
          <w:color w:val="000000"/>
          <w:sz w:val="24"/>
          <w:szCs w:val="24"/>
          <w:lang w:val="en-US"/>
        </w:rPr>
        <w:t>2</w:t>
      </w:r>
      <w:r w:rsidRPr="00F50E31">
        <w:rPr>
          <w:rFonts w:ascii="Arial" w:eastAsia="Times New Roman" w:hAnsi="Arial" w:cs="Arial"/>
          <w:i/>
          <w:color w:val="000000"/>
          <w:sz w:val="24"/>
          <w:szCs w:val="24"/>
          <w:lang w:val="en-US"/>
        </w:rPr>
        <w:t>0 bodova po formuli:</w:t>
      </w:r>
    </w:p>
    <w:p w14:paraId="1E4F7672" w14:textId="77777777" w:rsidR="00F50E31" w:rsidRPr="00F50E31" w:rsidRDefault="00F50E31" w:rsidP="00F50E3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en-US"/>
        </w:rPr>
      </w:pPr>
    </w:p>
    <w:p w14:paraId="697FA4F1" w14:textId="29FA2644" w:rsidR="00F50E31" w:rsidRDefault="00F50E31" w:rsidP="00F50E3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i/>
          <w:color w:val="000000"/>
          <w:sz w:val="24"/>
          <w:szCs w:val="24"/>
          <w:lang w:val="en-US"/>
        </w:rPr>
      </w:pPr>
      <w:r w:rsidRPr="00F50E31">
        <w:rPr>
          <w:rFonts w:ascii="Arial" w:eastAsia="Times New Roman" w:hAnsi="Arial" w:cs="Arial"/>
          <w:b/>
          <w:i/>
          <w:color w:val="000000"/>
          <w:sz w:val="24"/>
          <w:szCs w:val="24"/>
          <w:lang w:val="en-US"/>
        </w:rPr>
        <w:t xml:space="preserve">Broj bodova= K (ponuđeni </w:t>
      </w:r>
      <w:r w:rsidR="006F1B54">
        <w:rPr>
          <w:rFonts w:ascii="Arial" w:eastAsia="Times New Roman" w:hAnsi="Arial" w:cs="Arial"/>
          <w:b/>
          <w:i/>
          <w:color w:val="000000"/>
          <w:sz w:val="24"/>
          <w:szCs w:val="24"/>
          <w:lang w:val="en-US"/>
        </w:rPr>
        <w:t xml:space="preserve">garantni </w:t>
      </w:r>
      <w:r w:rsidRPr="00F50E31">
        <w:rPr>
          <w:rFonts w:ascii="Arial" w:eastAsia="Times New Roman" w:hAnsi="Arial" w:cs="Arial"/>
          <w:b/>
          <w:i/>
          <w:color w:val="000000"/>
          <w:sz w:val="24"/>
          <w:szCs w:val="24"/>
          <w:lang w:val="en-US"/>
        </w:rPr>
        <w:t>rok) / K (</w:t>
      </w:r>
      <w:r w:rsidR="006F1B54">
        <w:rPr>
          <w:rFonts w:ascii="Arial" w:eastAsia="Times New Roman" w:hAnsi="Arial" w:cs="Arial"/>
          <w:b/>
          <w:i/>
          <w:color w:val="000000"/>
          <w:sz w:val="24"/>
          <w:szCs w:val="24"/>
          <w:lang w:val="en-US"/>
        </w:rPr>
        <w:t xml:space="preserve">najkraći </w:t>
      </w:r>
      <w:r w:rsidRPr="00F50E31">
        <w:rPr>
          <w:rFonts w:ascii="Arial" w:eastAsia="Times New Roman" w:hAnsi="Arial" w:cs="Arial"/>
          <w:b/>
          <w:i/>
          <w:color w:val="000000"/>
          <w:sz w:val="24"/>
          <w:szCs w:val="24"/>
          <w:lang w:val="en-US"/>
        </w:rPr>
        <w:t xml:space="preserve">ponuđeni rok) * </w:t>
      </w:r>
      <w:r w:rsidR="00862BE3">
        <w:rPr>
          <w:rFonts w:ascii="Arial" w:eastAsia="Times New Roman" w:hAnsi="Arial" w:cs="Arial"/>
          <w:b/>
          <w:i/>
          <w:color w:val="000000"/>
          <w:sz w:val="24"/>
          <w:szCs w:val="24"/>
          <w:lang w:val="en-US"/>
        </w:rPr>
        <w:t>2</w:t>
      </w:r>
      <w:r w:rsidRPr="00F50E31">
        <w:rPr>
          <w:rFonts w:ascii="Arial" w:eastAsia="Times New Roman" w:hAnsi="Arial" w:cs="Arial"/>
          <w:b/>
          <w:i/>
          <w:color w:val="000000"/>
          <w:sz w:val="24"/>
          <w:szCs w:val="24"/>
          <w:lang w:val="en-US"/>
        </w:rPr>
        <w:t>0</w:t>
      </w:r>
    </w:p>
    <w:p w14:paraId="2AB1CB97" w14:textId="01DC37D3" w:rsidR="00F01823" w:rsidRDefault="00F01823" w:rsidP="00F50E3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i/>
          <w:color w:val="000000"/>
          <w:sz w:val="24"/>
          <w:szCs w:val="24"/>
          <w:lang w:val="en-US"/>
        </w:rPr>
      </w:pPr>
    </w:p>
    <w:p w14:paraId="3B92F341"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0F8AE31A"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0"/>
      <w:r w:rsidRPr="00D56538">
        <w:rPr>
          <w:rFonts w:ascii="Arial" w:eastAsia="Times New Roman" w:hAnsi="Arial" w:cs="Times New Roman"/>
          <w:b/>
          <w:sz w:val="24"/>
          <w:szCs w:val="32"/>
        </w:rPr>
        <w:t>JEZIK PONUDE</w:t>
      </w:r>
      <w:bookmarkEnd w:id="8"/>
    </w:p>
    <w:p w14:paraId="5E3711CB"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01B27F2D"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Ponuda se sačinjava na:</w:t>
      </w:r>
    </w:p>
    <w:p w14:paraId="37C5A070"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33A8C048" w14:textId="00267056" w:rsid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lastRenderedPageBreak/>
        <w:sym w:font="Wingdings" w:char="F0A8"/>
      </w:r>
      <w:r w:rsidRPr="00D56538">
        <w:rPr>
          <w:rFonts w:ascii="Arial" w:eastAsia="Times New Roman" w:hAnsi="Arial" w:cs="Arial"/>
          <w:color w:val="000000"/>
          <w:sz w:val="24"/>
          <w:szCs w:val="24"/>
        </w:rPr>
        <w:t xml:space="preserve"> crnogorski jezik i drugi jezik koji je u službenoj upotrebi u Crnoj Gori, u skladu sa Ustavom i zakonom</w:t>
      </w:r>
    </w:p>
    <w:p w14:paraId="5DB036FB" w14:textId="4C5F5B8E" w:rsidR="00E0438C" w:rsidRPr="00E0438C" w:rsidRDefault="00E0438C" w:rsidP="00D56538">
      <w:pPr>
        <w:spacing w:after="0" w:line="240" w:lineRule="auto"/>
        <w:jc w:val="both"/>
        <w:rPr>
          <w:rFonts w:ascii="Arial" w:eastAsia="Times New Roman" w:hAnsi="Arial" w:cs="Arial"/>
          <w:color w:val="000000"/>
          <w:sz w:val="24"/>
          <w:szCs w:val="24"/>
        </w:rPr>
      </w:pPr>
      <w:r w:rsidRPr="00E0438C">
        <w:rPr>
          <w:rFonts w:ascii="Arial" w:eastAsia="Times New Roman" w:hAnsi="Arial" w:cs="Arial"/>
          <w:b/>
          <w:bCs/>
          <w:color w:val="000000"/>
          <w:sz w:val="32"/>
          <w:szCs w:val="32"/>
        </w:rPr>
        <w:t>□</w:t>
      </w:r>
      <w:r>
        <w:rPr>
          <w:rFonts w:ascii="Arial" w:eastAsia="Times New Roman" w:hAnsi="Arial" w:cs="Arial"/>
          <w:b/>
          <w:bCs/>
          <w:color w:val="000000"/>
          <w:sz w:val="32"/>
          <w:szCs w:val="32"/>
        </w:rPr>
        <w:t xml:space="preserve"> </w:t>
      </w:r>
      <w:r w:rsidRPr="00E0438C">
        <w:rPr>
          <w:rFonts w:ascii="Arial" w:eastAsia="Times New Roman" w:hAnsi="Arial" w:cs="Arial"/>
          <w:color w:val="000000"/>
          <w:sz w:val="24"/>
          <w:szCs w:val="24"/>
        </w:rPr>
        <w:t>Engleski jezik za dio ponude koji se odnosi na: finansijski dio opisa i bitnih karakteristika predmeta nabavke koji je Naručilac dao na engleskom na jeziku, dokaz o tehničkim karakteristikama ponuđenog proizvoda (katalog, uputstvo ili drugi dokaz izdat od proizvođača), sertifikate, deklaracije, ovlašćenja, izjave proizvođača i zaštićene nazive proizvođača. Naručilac zadržava pravo da od ponuđača traži prevod dijela ponude koji je dat na engleskom jeziku.</w:t>
      </w:r>
    </w:p>
    <w:p w14:paraId="664B0F7A" w14:textId="77777777" w:rsidR="00D56538" w:rsidRPr="00D56538" w:rsidRDefault="00D56538" w:rsidP="00D56538">
      <w:pPr>
        <w:spacing w:after="0" w:line="240" w:lineRule="auto"/>
        <w:jc w:val="both"/>
        <w:rPr>
          <w:rFonts w:ascii="Arial" w:eastAsia="Times New Roman" w:hAnsi="Arial" w:cs="Arial"/>
          <w:sz w:val="24"/>
          <w:szCs w:val="24"/>
        </w:rPr>
      </w:pPr>
    </w:p>
    <w:p w14:paraId="689DA5F1"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1"/>
      <w:r w:rsidRPr="00D56538">
        <w:rPr>
          <w:rFonts w:ascii="Arial" w:eastAsia="Times New Roman" w:hAnsi="Arial" w:cs="Times New Roman"/>
          <w:b/>
          <w:sz w:val="24"/>
          <w:szCs w:val="32"/>
        </w:rPr>
        <w:t>NAČIN, MJESTO I VRIJEME PODNOŠENJA PONUDA I OTVARANJA PONUDA</w:t>
      </w:r>
      <w:bookmarkEnd w:id="9"/>
    </w:p>
    <w:p w14:paraId="02F3FA9A"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357FD33A" w14:textId="24858123" w:rsidR="002A77B5" w:rsidRPr="00C15C50" w:rsidRDefault="00D56538" w:rsidP="002A77B5">
      <w:pPr>
        <w:spacing w:after="0" w:line="240" w:lineRule="auto"/>
        <w:jc w:val="both"/>
        <w:rPr>
          <w:rFonts w:ascii="Arial" w:eastAsia="Times New Roman" w:hAnsi="Arial" w:cs="Arial"/>
          <w:sz w:val="24"/>
          <w:szCs w:val="24"/>
        </w:rPr>
      </w:pPr>
      <w:r w:rsidRPr="00C15C50">
        <w:rPr>
          <w:rFonts w:ascii="Arial" w:eastAsia="Times New Roman" w:hAnsi="Arial" w:cs="Arial"/>
          <w:sz w:val="24"/>
          <w:szCs w:val="24"/>
        </w:rPr>
        <w:t xml:space="preserve">Ponude se podnose preko ESJN-a zaključno sa </w:t>
      </w:r>
      <w:r w:rsidR="002A77B5" w:rsidRPr="00C15C50">
        <w:rPr>
          <w:rFonts w:ascii="Arial" w:eastAsia="Times New Roman" w:hAnsi="Arial" w:cs="Arial"/>
          <w:sz w:val="24"/>
          <w:szCs w:val="24"/>
        </w:rPr>
        <w:t xml:space="preserve">danom </w:t>
      </w:r>
      <w:r w:rsidR="00FF2DCA">
        <w:rPr>
          <w:rFonts w:ascii="Arial" w:eastAsia="Times New Roman" w:hAnsi="Arial" w:cs="Arial"/>
          <w:b/>
          <w:bCs/>
          <w:sz w:val="24"/>
          <w:szCs w:val="24"/>
        </w:rPr>
        <w:t>14</w:t>
      </w:r>
      <w:r w:rsidR="002A77B5" w:rsidRPr="00C15C50">
        <w:rPr>
          <w:rFonts w:ascii="Arial" w:eastAsia="Times New Roman" w:hAnsi="Arial" w:cs="Arial"/>
          <w:b/>
          <w:bCs/>
          <w:sz w:val="24"/>
          <w:szCs w:val="24"/>
        </w:rPr>
        <w:t>.</w:t>
      </w:r>
      <w:r w:rsidR="00C15C50" w:rsidRPr="00C15C50">
        <w:rPr>
          <w:rFonts w:ascii="Arial" w:eastAsia="Times New Roman" w:hAnsi="Arial" w:cs="Arial"/>
          <w:b/>
          <w:bCs/>
          <w:sz w:val="24"/>
          <w:szCs w:val="24"/>
        </w:rPr>
        <w:t>10</w:t>
      </w:r>
      <w:r w:rsidR="002A77B5" w:rsidRPr="00C15C50">
        <w:rPr>
          <w:rFonts w:ascii="Arial" w:eastAsia="Times New Roman" w:hAnsi="Arial" w:cs="Arial"/>
          <w:b/>
          <w:bCs/>
          <w:sz w:val="24"/>
          <w:szCs w:val="24"/>
        </w:rPr>
        <w:t>.202</w:t>
      </w:r>
      <w:r w:rsidR="00C15C50" w:rsidRPr="00C15C50">
        <w:rPr>
          <w:rFonts w:ascii="Arial" w:eastAsia="Times New Roman" w:hAnsi="Arial" w:cs="Arial"/>
          <w:b/>
          <w:bCs/>
          <w:sz w:val="24"/>
          <w:szCs w:val="24"/>
        </w:rPr>
        <w:t>5</w:t>
      </w:r>
      <w:r w:rsidR="002A77B5" w:rsidRPr="00C15C50">
        <w:rPr>
          <w:rFonts w:ascii="Arial" w:eastAsia="Times New Roman" w:hAnsi="Arial" w:cs="Arial"/>
          <w:b/>
          <w:bCs/>
          <w:sz w:val="24"/>
          <w:szCs w:val="24"/>
        </w:rPr>
        <w:t xml:space="preserve">. godine do </w:t>
      </w:r>
      <w:r w:rsidR="00C15C50" w:rsidRPr="00C15C50">
        <w:rPr>
          <w:rFonts w:ascii="Arial" w:eastAsia="Times New Roman" w:hAnsi="Arial" w:cs="Arial"/>
          <w:b/>
          <w:bCs/>
          <w:sz w:val="24"/>
          <w:szCs w:val="24"/>
        </w:rPr>
        <w:t>9</w:t>
      </w:r>
      <w:r w:rsidR="002A77B5" w:rsidRPr="00C15C50">
        <w:rPr>
          <w:rFonts w:ascii="Arial" w:eastAsia="Times New Roman" w:hAnsi="Arial" w:cs="Arial"/>
          <w:b/>
          <w:bCs/>
          <w:sz w:val="24"/>
          <w:szCs w:val="24"/>
        </w:rPr>
        <w:t>:00 sati.</w:t>
      </w:r>
    </w:p>
    <w:p w14:paraId="03D72D6B" w14:textId="77777777" w:rsidR="002A77B5" w:rsidRPr="00C15C50" w:rsidRDefault="002A77B5" w:rsidP="002A77B5">
      <w:pPr>
        <w:spacing w:after="0" w:line="240" w:lineRule="auto"/>
        <w:jc w:val="both"/>
        <w:rPr>
          <w:rFonts w:ascii="Arial" w:eastAsia="Times New Roman" w:hAnsi="Arial" w:cs="Arial"/>
          <w:b/>
          <w:bCs/>
          <w:i/>
          <w:iCs/>
          <w:sz w:val="24"/>
          <w:szCs w:val="24"/>
        </w:rPr>
      </w:pPr>
    </w:p>
    <w:p w14:paraId="70F61113" w14:textId="734375C0" w:rsidR="002A77B5" w:rsidRPr="00C15C50" w:rsidRDefault="002A77B5" w:rsidP="002A77B5">
      <w:pPr>
        <w:spacing w:after="0" w:line="240" w:lineRule="auto"/>
        <w:jc w:val="both"/>
        <w:rPr>
          <w:rFonts w:ascii="Arial" w:eastAsia="Times New Roman" w:hAnsi="Arial" w:cs="Arial"/>
          <w:sz w:val="24"/>
          <w:szCs w:val="24"/>
        </w:rPr>
      </w:pPr>
      <w:r w:rsidRPr="00C15C50">
        <w:rPr>
          <w:rFonts w:ascii="Arial" w:eastAsia="Times New Roman" w:hAnsi="Arial" w:cs="Arial"/>
          <w:sz w:val="24"/>
          <w:szCs w:val="24"/>
        </w:rPr>
        <w:t xml:space="preserve">Otvaranje ponuda održaće se dana  </w:t>
      </w:r>
      <w:r w:rsidR="00FF2DCA">
        <w:rPr>
          <w:rFonts w:ascii="Arial" w:eastAsia="Times New Roman" w:hAnsi="Arial" w:cs="Arial"/>
          <w:sz w:val="24"/>
          <w:szCs w:val="24"/>
        </w:rPr>
        <w:t>14</w:t>
      </w:r>
      <w:r w:rsidRPr="00C15C50">
        <w:rPr>
          <w:rFonts w:ascii="Arial" w:eastAsia="Times New Roman" w:hAnsi="Arial" w:cs="Arial"/>
          <w:sz w:val="24"/>
          <w:szCs w:val="24"/>
        </w:rPr>
        <w:t>.</w:t>
      </w:r>
      <w:r w:rsidR="00C15C50" w:rsidRPr="00C15C50">
        <w:rPr>
          <w:rFonts w:ascii="Arial" w:eastAsia="Times New Roman" w:hAnsi="Arial" w:cs="Arial"/>
          <w:sz w:val="24"/>
          <w:szCs w:val="24"/>
        </w:rPr>
        <w:t>10</w:t>
      </w:r>
      <w:r w:rsidRPr="00C15C50">
        <w:rPr>
          <w:rFonts w:ascii="Arial" w:eastAsia="Times New Roman" w:hAnsi="Arial" w:cs="Arial"/>
          <w:sz w:val="24"/>
          <w:szCs w:val="24"/>
        </w:rPr>
        <w:t>.202</w:t>
      </w:r>
      <w:r w:rsidR="00C15C50" w:rsidRPr="00C15C50">
        <w:rPr>
          <w:rFonts w:ascii="Arial" w:eastAsia="Times New Roman" w:hAnsi="Arial" w:cs="Arial"/>
          <w:sz w:val="24"/>
          <w:szCs w:val="24"/>
        </w:rPr>
        <w:t>5</w:t>
      </w:r>
      <w:r w:rsidRPr="00C15C50">
        <w:rPr>
          <w:rFonts w:ascii="Arial" w:eastAsia="Times New Roman" w:hAnsi="Arial" w:cs="Arial"/>
          <w:sz w:val="24"/>
          <w:szCs w:val="24"/>
        </w:rPr>
        <w:t xml:space="preserve">. godine u </w:t>
      </w:r>
      <w:r w:rsidR="00C15C50" w:rsidRPr="00C15C50">
        <w:rPr>
          <w:rFonts w:ascii="Arial" w:eastAsia="Times New Roman" w:hAnsi="Arial" w:cs="Arial"/>
          <w:sz w:val="24"/>
          <w:szCs w:val="24"/>
        </w:rPr>
        <w:t>9</w:t>
      </w:r>
      <w:r w:rsidRPr="00C15C50">
        <w:rPr>
          <w:rFonts w:ascii="Arial" w:eastAsia="Times New Roman" w:hAnsi="Arial" w:cs="Arial"/>
          <w:sz w:val="24"/>
          <w:szCs w:val="24"/>
        </w:rPr>
        <w:t xml:space="preserve">:00 sati. </w:t>
      </w:r>
    </w:p>
    <w:p w14:paraId="2AF9F061" w14:textId="77777777" w:rsidR="002A77B5" w:rsidRPr="00C15C50" w:rsidRDefault="002A77B5" w:rsidP="002A77B5">
      <w:pPr>
        <w:spacing w:after="0" w:line="240" w:lineRule="auto"/>
        <w:jc w:val="both"/>
        <w:rPr>
          <w:rFonts w:ascii="Arial" w:eastAsia="Times New Roman" w:hAnsi="Arial" w:cs="Arial"/>
          <w:color w:val="FF0000"/>
          <w:sz w:val="24"/>
          <w:szCs w:val="24"/>
        </w:rPr>
      </w:pPr>
    </w:p>
    <w:p w14:paraId="5187710F" w14:textId="77777777" w:rsidR="002A77B5" w:rsidRPr="00C15C50" w:rsidRDefault="002A77B5" w:rsidP="002A77B5">
      <w:pPr>
        <w:spacing w:after="0" w:line="240" w:lineRule="auto"/>
        <w:jc w:val="both"/>
        <w:rPr>
          <w:rFonts w:ascii="Arial" w:eastAsia="Times New Roman" w:hAnsi="Arial" w:cs="Arial"/>
          <w:color w:val="000000"/>
          <w:sz w:val="24"/>
          <w:szCs w:val="24"/>
        </w:rPr>
      </w:pPr>
      <w:r w:rsidRPr="00C15C50">
        <w:rPr>
          <w:rFonts w:ascii="Arial" w:eastAsia="Times New Roman" w:hAnsi="Arial" w:cs="Arial"/>
          <w:color w:val="000000"/>
          <w:sz w:val="24"/>
          <w:szCs w:val="24"/>
        </w:rPr>
        <w:t xml:space="preserve">Dio ponude koje se ne dostavlja preko ESJN-a, a odnosi se na garanciju ponude dostavlja se: </w:t>
      </w:r>
    </w:p>
    <w:p w14:paraId="540932A7" w14:textId="77777777" w:rsidR="002A77B5" w:rsidRPr="00C15C50" w:rsidRDefault="002A77B5" w:rsidP="002A77B5">
      <w:pPr>
        <w:numPr>
          <w:ilvl w:val="0"/>
          <w:numId w:val="1"/>
        </w:numPr>
        <w:spacing w:before="96" w:after="0" w:line="240" w:lineRule="auto"/>
        <w:jc w:val="both"/>
        <w:rPr>
          <w:rFonts w:ascii="Arial" w:eastAsia="Calibri" w:hAnsi="Arial" w:cs="Arial"/>
          <w:i/>
          <w:iCs/>
          <w:color w:val="000000"/>
          <w:sz w:val="24"/>
          <w:szCs w:val="24"/>
        </w:rPr>
      </w:pPr>
      <w:r w:rsidRPr="00C15C50">
        <w:rPr>
          <w:rFonts w:ascii="Arial" w:eastAsia="Calibri" w:hAnsi="Arial" w:cs="Arial"/>
          <w:color w:val="000000"/>
          <w:sz w:val="24"/>
          <w:szCs w:val="24"/>
        </w:rPr>
        <w:t xml:space="preserve">neposrednom predajom na arhivi naručioca na adresi </w:t>
      </w:r>
      <w:r w:rsidRPr="00C15C50">
        <w:rPr>
          <w:rFonts w:ascii="Arial" w:eastAsia="Calibri" w:hAnsi="Arial" w:cs="Arial"/>
          <w:i/>
          <w:iCs/>
          <w:color w:val="000000"/>
          <w:sz w:val="24"/>
          <w:szCs w:val="24"/>
        </w:rPr>
        <w:t>Jovana Tomaševića 32, Bar</w:t>
      </w:r>
    </w:p>
    <w:p w14:paraId="7FE90136" w14:textId="77777777" w:rsidR="002A77B5" w:rsidRPr="00C15C50" w:rsidRDefault="002A77B5" w:rsidP="002A77B5">
      <w:pPr>
        <w:numPr>
          <w:ilvl w:val="0"/>
          <w:numId w:val="1"/>
        </w:numPr>
        <w:spacing w:before="96" w:after="0" w:line="240" w:lineRule="auto"/>
        <w:jc w:val="both"/>
        <w:rPr>
          <w:rFonts w:ascii="Arial" w:eastAsia="Calibri" w:hAnsi="Arial" w:cs="Arial"/>
          <w:color w:val="000000"/>
          <w:sz w:val="24"/>
          <w:szCs w:val="24"/>
        </w:rPr>
      </w:pPr>
      <w:r w:rsidRPr="00C15C50">
        <w:rPr>
          <w:rFonts w:ascii="Arial" w:eastAsia="Calibri" w:hAnsi="Arial" w:cs="Arial"/>
          <w:color w:val="000000"/>
          <w:sz w:val="24"/>
          <w:szCs w:val="24"/>
        </w:rPr>
        <w:t xml:space="preserve">preporučenom pošiljkom sa povratnicom na adresi </w:t>
      </w:r>
      <w:r w:rsidRPr="00C15C50">
        <w:rPr>
          <w:rFonts w:ascii="Arial" w:eastAsia="Calibri" w:hAnsi="Arial" w:cs="Arial"/>
          <w:i/>
          <w:iCs/>
          <w:color w:val="000000"/>
          <w:sz w:val="24"/>
          <w:szCs w:val="24"/>
        </w:rPr>
        <w:t>Jovana Tomaševića 32, Bar</w:t>
      </w:r>
    </w:p>
    <w:p w14:paraId="28E07EF0" w14:textId="77777777" w:rsidR="002A77B5" w:rsidRPr="00C15C50" w:rsidRDefault="002A77B5" w:rsidP="002A77B5">
      <w:pPr>
        <w:spacing w:after="0" w:line="240" w:lineRule="auto"/>
        <w:jc w:val="both"/>
        <w:rPr>
          <w:rFonts w:ascii="Arial" w:eastAsia="Times New Roman" w:hAnsi="Arial" w:cs="Arial"/>
          <w:color w:val="000000"/>
          <w:sz w:val="24"/>
          <w:szCs w:val="24"/>
        </w:rPr>
      </w:pPr>
    </w:p>
    <w:p w14:paraId="47727CA7" w14:textId="389A066E" w:rsidR="002A77B5" w:rsidRPr="00F50E31" w:rsidRDefault="002A77B5" w:rsidP="002A77B5">
      <w:pPr>
        <w:spacing w:after="0" w:line="240" w:lineRule="auto"/>
        <w:jc w:val="both"/>
        <w:rPr>
          <w:rFonts w:ascii="Arial" w:eastAsia="Times New Roman" w:hAnsi="Arial" w:cs="Arial"/>
          <w:color w:val="000000"/>
          <w:sz w:val="24"/>
          <w:szCs w:val="24"/>
        </w:rPr>
      </w:pPr>
      <w:r w:rsidRPr="00C15C50">
        <w:rPr>
          <w:rFonts w:ascii="Arial" w:eastAsia="Times New Roman" w:hAnsi="Arial" w:cs="Arial"/>
          <w:color w:val="000000"/>
          <w:sz w:val="24"/>
          <w:szCs w:val="24"/>
        </w:rPr>
        <w:t xml:space="preserve">radnim danima od 7 do 15 sati, zaključno sa danom </w:t>
      </w:r>
      <w:r w:rsidR="00FF2DCA">
        <w:rPr>
          <w:rFonts w:ascii="Arial" w:eastAsia="Times New Roman" w:hAnsi="Arial" w:cs="Arial"/>
          <w:color w:val="000000"/>
          <w:sz w:val="24"/>
          <w:szCs w:val="24"/>
        </w:rPr>
        <w:t>14</w:t>
      </w:r>
      <w:r w:rsidRPr="00C15C50">
        <w:rPr>
          <w:rFonts w:ascii="Arial" w:eastAsia="Times New Roman" w:hAnsi="Arial" w:cs="Arial"/>
          <w:color w:val="000000"/>
          <w:sz w:val="24"/>
          <w:szCs w:val="24"/>
        </w:rPr>
        <w:t>.</w:t>
      </w:r>
      <w:r w:rsidR="00C15C50" w:rsidRPr="00C15C50">
        <w:rPr>
          <w:rFonts w:ascii="Arial" w:eastAsia="Times New Roman" w:hAnsi="Arial" w:cs="Arial"/>
          <w:color w:val="000000"/>
          <w:sz w:val="24"/>
          <w:szCs w:val="24"/>
        </w:rPr>
        <w:t>10</w:t>
      </w:r>
      <w:r w:rsidRPr="00C15C50">
        <w:rPr>
          <w:rFonts w:ascii="Arial" w:eastAsia="Times New Roman" w:hAnsi="Arial" w:cs="Arial"/>
          <w:color w:val="000000"/>
          <w:sz w:val="24"/>
          <w:szCs w:val="24"/>
        </w:rPr>
        <w:t>.202</w:t>
      </w:r>
      <w:r w:rsidR="00C15C50" w:rsidRPr="00C15C50">
        <w:rPr>
          <w:rFonts w:ascii="Arial" w:eastAsia="Times New Roman" w:hAnsi="Arial" w:cs="Arial"/>
          <w:color w:val="000000"/>
          <w:sz w:val="24"/>
          <w:szCs w:val="24"/>
        </w:rPr>
        <w:t>5</w:t>
      </w:r>
      <w:r w:rsidRPr="00C15C50">
        <w:rPr>
          <w:rFonts w:ascii="Arial" w:eastAsia="Times New Roman" w:hAnsi="Arial" w:cs="Arial"/>
          <w:color w:val="000000"/>
          <w:sz w:val="24"/>
          <w:szCs w:val="24"/>
        </w:rPr>
        <w:t xml:space="preserve">. godine do </w:t>
      </w:r>
      <w:r w:rsidR="00C15C50" w:rsidRPr="00C15C50">
        <w:rPr>
          <w:rFonts w:ascii="Arial" w:eastAsia="Times New Roman" w:hAnsi="Arial" w:cs="Arial"/>
          <w:color w:val="000000"/>
          <w:sz w:val="24"/>
          <w:szCs w:val="24"/>
        </w:rPr>
        <w:t>8:30</w:t>
      </w:r>
      <w:r w:rsidRPr="00C15C50">
        <w:rPr>
          <w:rFonts w:ascii="Arial" w:eastAsia="Times New Roman" w:hAnsi="Arial" w:cs="Arial"/>
          <w:color w:val="000000"/>
          <w:sz w:val="24"/>
          <w:szCs w:val="24"/>
        </w:rPr>
        <w:t xml:space="preserve"> sati.</w:t>
      </w:r>
    </w:p>
    <w:p w14:paraId="0B0B2F10" w14:textId="0E24E6BE" w:rsidR="00F50E31" w:rsidRPr="001B1BD8" w:rsidRDefault="00F50E31" w:rsidP="00096AA9">
      <w:pPr>
        <w:spacing w:after="0" w:line="240" w:lineRule="auto"/>
        <w:jc w:val="both"/>
        <w:rPr>
          <w:rFonts w:ascii="Arial" w:eastAsia="Calibri" w:hAnsi="Arial" w:cs="Arial"/>
          <w:color w:val="000000"/>
          <w:sz w:val="24"/>
          <w:szCs w:val="24"/>
          <w:highlight w:val="yellow"/>
        </w:rPr>
      </w:pPr>
    </w:p>
    <w:p w14:paraId="25ACE7DB" w14:textId="22737FA9" w:rsidR="00D56538" w:rsidRDefault="00D56538" w:rsidP="00D56538">
      <w:pPr>
        <w:spacing w:after="0" w:line="240" w:lineRule="auto"/>
        <w:rPr>
          <w:rFonts w:ascii="Arial" w:eastAsia="Times New Roman" w:hAnsi="Arial" w:cs="Arial"/>
          <w:color w:val="000000"/>
          <w:sz w:val="24"/>
          <w:szCs w:val="24"/>
        </w:rPr>
      </w:pPr>
    </w:p>
    <w:p w14:paraId="43F53FE6" w14:textId="6CE51E49" w:rsidR="00096AA9" w:rsidRDefault="00096AA9" w:rsidP="00D56538">
      <w:pPr>
        <w:spacing w:after="0" w:line="240" w:lineRule="auto"/>
        <w:rPr>
          <w:rFonts w:ascii="Arial" w:eastAsia="Times New Roman" w:hAnsi="Arial" w:cs="Arial"/>
          <w:color w:val="000000"/>
          <w:sz w:val="24"/>
          <w:szCs w:val="24"/>
        </w:rPr>
      </w:pPr>
    </w:p>
    <w:p w14:paraId="2CC7C5CA" w14:textId="1B9A5B9D" w:rsidR="00096AA9" w:rsidRDefault="00096AA9" w:rsidP="00D56538">
      <w:pPr>
        <w:spacing w:after="0" w:line="240" w:lineRule="auto"/>
        <w:rPr>
          <w:rFonts w:ascii="Arial" w:eastAsia="Times New Roman" w:hAnsi="Arial" w:cs="Arial"/>
          <w:color w:val="000000"/>
          <w:sz w:val="24"/>
          <w:szCs w:val="24"/>
        </w:rPr>
      </w:pPr>
    </w:p>
    <w:p w14:paraId="0BB9592D" w14:textId="77777777" w:rsidR="00096AA9" w:rsidRPr="00D56538" w:rsidRDefault="00096AA9" w:rsidP="00D56538">
      <w:pPr>
        <w:spacing w:after="0" w:line="240" w:lineRule="auto"/>
        <w:rPr>
          <w:rFonts w:ascii="Arial" w:eastAsia="Times New Roman" w:hAnsi="Arial" w:cs="Arial"/>
          <w:i/>
          <w:iCs/>
          <w:color w:val="000000"/>
          <w:sz w:val="24"/>
          <w:szCs w:val="24"/>
        </w:rPr>
      </w:pPr>
    </w:p>
    <w:p w14:paraId="7547907A"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2"/>
      <w:r w:rsidRPr="00D56538">
        <w:rPr>
          <w:rFonts w:ascii="Arial" w:eastAsia="Times New Roman" w:hAnsi="Arial" w:cs="Times New Roman"/>
          <w:b/>
          <w:sz w:val="24"/>
          <w:szCs w:val="32"/>
        </w:rPr>
        <w:t>USLOVI ZA AKTIVIRANJE GARANCIJE PONUDE</w:t>
      </w:r>
      <w:r w:rsidRPr="00D56538">
        <w:rPr>
          <w:rFonts w:ascii="Arial" w:eastAsia="Times New Roman" w:hAnsi="Arial" w:cs="Times New Roman"/>
          <w:b/>
          <w:sz w:val="24"/>
          <w:szCs w:val="32"/>
          <w:vertAlign w:val="superscript"/>
        </w:rPr>
        <w:footnoteReference w:id="9"/>
      </w:r>
      <w:bookmarkEnd w:id="10"/>
    </w:p>
    <w:p w14:paraId="557E82F1"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717243AB"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Garancija ponude će se aktivirati ako ponuđač: </w:t>
      </w:r>
    </w:p>
    <w:p w14:paraId="479AFB72"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1) odustane od ponude u roku važenja ponude; </w:t>
      </w:r>
    </w:p>
    <w:p w14:paraId="1FAD15DD"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2) ne dostavi zahtijevane dokaze prije potpisivanja ugovora; </w:t>
      </w:r>
    </w:p>
    <w:p w14:paraId="4E2C83C5"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3) odbije da potpiše ugovor o javnoj nabavci ili okvirni sporazum; ili </w:t>
      </w:r>
    </w:p>
    <w:p w14:paraId="1CC7F728"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4) u izjavi privrednog subjekta navede netačne činjenice o ispunjenosti uslova iz člana 111 stav 4 Zakona o javnim nabavkama.</w:t>
      </w:r>
    </w:p>
    <w:p w14:paraId="3E618429"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3E17EF70"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3"/>
      <w:r w:rsidRPr="00D56538">
        <w:rPr>
          <w:rFonts w:ascii="Arial" w:eastAsia="Times New Roman" w:hAnsi="Arial" w:cs="Times New Roman"/>
          <w:b/>
          <w:sz w:val="24"/>
          <w:szCs w:val="32"/>
        </w:rPr>
        <w:t>TAJNOST PODATAKA</w:t>
      </w:r>
      <w:bookmarkEnd w:id="11"/>
    </w:p>
    <w:p w14:paraId="37496DA9"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 </w:t>
      </w:r>
    </w:p>
    <w:p w14:paraId="1700BB4C"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Tenderska dokumentacija sadrži tajne podatke</w:t>
      </w:r>
    </w:p>
    <w:p w14:paraId="121E105A"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266619F3" w14:textId="3E21FA95" w:rsidR="00D56538" w:rsidRPr="0021205A" w:rsidRDefault="00D56538" w:rsidP="0021205A">
      <w:pPr>
        <w:pStyle w:val="ListParagraph"/>
        <w:numPr>
          <w:ilvl w:val="0"/>
          <w:numId w:val="7"/>
        </w:numPr>
        <w:spacing w:after="0" w:line="240" w:lineRule="auto"/>
        <w:ind w:left="426" w:hanging="426"/>
        <w:jc w:val="both"/>
        <w:rPr>
          <w:rFonts w:ascii="Arial" w:eastAsia="Times New Roman" w:hAnsi="Arial" w:cs="Arial"/>
          <w:color w:val="000000"/>
          <w:sz w:val="24"/>
          <w:szCs w:val="24"/>
        </w:rPr>
      </w:pPr>
      <w:r w:rsidRPr="0021205A">
        <w:rPr>
          <w:rFonts w:ascii="Arial" w:eastAsia="Times New Roman" w:hAnsi="Arial" w:cs="Arial"/>
          <w:color w:val="000000"/>
          <w:sz w:val="24"/>
          <w:szCs w:val="24"/>
        </w:rPr>
        <w:t>ne</w:t>
      </w:r>
    </w:p>
    <w:p w14:paraId="691D6235" w14:textId="43611C89" w:rsidR="00D56538" w:rsidRPr="00D56538" w:rsidRDefault="00D56538" w:rsidP="00D56538">
      <w:pPr>
        <w:spacing w:after="0" w:line="240" w:lineRule="auto"/>
        <w:jc w:val="both"/>
        <w:rPr>
          <w:rFonts w:ascii="Arial" w:eastAsia="Times New Roman" w:hAnsi="Arial" w:cs="Arial"/>
          <w:b/>
          <w:bCs/>
          <w:color w:val="000000"/>
          <w:sz w:val="24"/>
          <w:szCs w:val="24"/>
        </w:rPr>
      </w:pPr>
      <w:r w:rsidRPr="00D56538">
        <w:rPr>
          <w:rFonts w:ascii="Arial" w:eastAsia="Times New Roman" w:hAnsi="Arial" w:cs="Arial"/>
          <w:color w:val="000000"/>
          <w:sz w:val="24"/>
          <w:szCs w:val="24"/>
        </w:rPr>
        <w:lastRenderedPageBreak/>
        <w:sym w:font="Wingdings" w:char="F0A8"/>
      </w:r>
      <w:r w:rsidRPr="00D56538">
        <w:rPr>
          <w:rFonts w:ascii="Arial" w:eastAsia="Times New Roman" w:hAnsi="Arial" w:cs="Arial"/>
          <w:color w:val="000000"/>
          <w:sz w:val="24"/>
          <w:szCs w:val="24"/>
        </w:rPr>
        <w:t xml:space="preserve"> da</w:t>
      </w:r>
    </w:p>
    <w:p w14:paraId="274D8D8E" w14:textId="77777777" w:rsidR="00D56538" w:rsidRPr="00D56538" w:rsidRDefault="00D56538" w:rsidP="00D56538">
      <w:pPr>
        <w:spacing w:after="0" w:line="240" w:lineRule="auto"/>
        <w:rPr>
          <w:rFonts w:ascii="Arial" w:eastAsia="Times New Roman" w:hAnsi="Arial" w:cs="Arial"/>
          <w:sz w:val="24"/>
          <w:szCs w:val="24"/>
        </w:rPr>
      </w:pPr>
    </w:p>
    <w:p w14:paraId="653C558D"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4"/>
      <w:r w:rsidRPr="00D56538">
        <w:rPr>
          <w:rFonts w:ascii="Arial" w:eastAsia="Times New Roman" w:hAnsi="Arial" w:cs="Times New Roman"/>
          <w:b/>
          <w:sz w:val="24"/>
          <w:szCs w:val="32"/>
        </w:rPr>
        <w:t>UPUTSTVO ZA SAČINJAVANJE PONUDE</w:t>
      </w:r>
      <w:bookmarkEnd w:id="12"/>
    </w:p>
    <w:p w14:paraId="56AB01AD" w14:textId="77777777" w:rsidR="00D56538" w:rsidRPr="00D56538" w:rsidRDefault="00D56538" w:rsidP="00D56538">
      <w:pPr>
        <w:spacing w:after="0" w:line="240" w:lineRule="auto"/>
        <w:rPr>
          <w:rFonts w:ascii="Arial" w:eastAsia="Times New Roman" w:hAnsi="Arial" w:cs="Arial"/>
          <w:sz w:val="24"/>
          <w:szCs w:val="24"/>
        </w:rPr>
      </w:pPr>
    </w:p>
    <w:p w14:paraId="796C228F"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4476CA8D"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1C454DC7" w14:textId="77777777" w:rsidR="00D56538" w:rsidRPr="00D56538" w:rsidRDefault="00D56538" w:rsidP="00D56538">
      <w:pPr>
        <w:spacing w:after="0" w:line="240" w:lineRule="auto"/>
        <w:jc w:val="both"/>
        <w:rPr>
          <w:rFonts w:ascii="Arial" w:eastAsia="Times New Roman" w:hAnsi="Arial" w:cs="Arial"/>
          <w:i/>
          <w:iCs/>
          <w:color w:val="000000"/>
          <w:sz w:val="24"/>
          <w:szCs w:val="24"/>
        </w:rPr>
      </w:pPr>
      <w:r w:rsidRPr="00D56538">
        <w:rPr>
          <w:rFonts w:ascii="Arial" w:eastAsia="Times New Roman" w:hAnsi="Arial" w:cs="Arial"/>
          <w:sz w:val="24"/>
          <w:szCs w:val="24"/>
        </w:rPr>
        <w:t xml:space="preserve">Ponuđač je dužan da tačno i nedvosmisleno popuni </w:t>
      </w:r>
      <w:r w:rsidRPr="00D56538">
        <w:rPr>
          <w:rFonts w:ascii="Arial" w:eastAsia="Calibri" w:hAnsi="Arial" w:cs="Arial"/>
          <w:sz w:val="24"/>
          <w:szCs w:val="24"/>
        </w:rPr>
        <w:t>Izjavu privrednog subjekta u skladu sa zahtjevima iz tenderske dokumentacije.</w:t>
      </w:r>
    </w:p>
    <w:p w14:paraId="29C59ADE"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1CD30CBE"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5"/>
      <w:r w:rsidRPr="00D56538">
        <w:rPr>
          <w:rFonts w:ascii="Arial" w:eastAsia="Times New Roman" w:hAnsi="Arial" w:cs="Times New Roman"/>
          <w:b/>
          <w:sz w:val="24"/>
          <w:szCs w:val="32"/>
        </w:rPr>
        <w:t>NAČIN ZAKLJUČIVANJA I IZMJENE UGOVORA O JAVNOJ NABAVCI</w:t>
      </w:r>
      <w:bookmarkEnd w:id="13"/>
    </w:p>
    <w:p w14:paraId="679CA38C" w14:textId="77777777" w:rsidR="00D56538" w:rsidRPr="00D56538" w:rsidRDefault="00D56538" w:rsidP="00D56538">
      <w:pPr>
        <w:spacing w:after="0" w:line="240" w:lineRule="auto"/>
        <w:jc w:val="both"/>
        <w:rPr>
          <w:rFonts w:ascii="Arial" w:eastAsia="Times New Roman" w:hAnsi="Arial" w:cs="Arial"/>
          <w:i/>
          <w:sz w:val="24"/>
          <w:szCs w:val="24"/>
        </w:rPr>
      </w:pPr>
    </w:p>
    <w:p w14:paraId="7F3B197B"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194D8BE8" w14:textId="77777777" w:rsidR="00D56538" w:rsidRPr="00D56538" w:rsidRDefault="00D56538" w:rsidP="00D56538">
      <w:pPr>
        <w:spacing w:after="0" w:line="240" w:lineRule="auto"/>
        <w:jc w:val="both"/>
        <w:rPr>
          <w:rFonts w:ascii="Arial" w:eastAsia="Times New Roman" w:hAnsi="Arial" w:cs="Arial"/>
          <w:sz w:val="24"/>
          <w:szCs w:val="24"/>
        </w:rPr>
      </w:pPr>
    </w:p>
    <w:p w14:paraId="4EFCFF73"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5AE0B325" w14:textId="77777777" w:rsidR="00D56538" w:rsidRPr="00D56538" w:rsidRDefault="00D56538" w:rsidP="00D56538">
      <w:pPr>
        <w:spacing w:after="0" w:line="240" w:lineRule="auto"/>
        <w:jc w:val="both"/>
        <w:rPr>
          <w:rFonts w:ascii="Arial" w:eastAsia="Times New Roman" w:hAnsi="Arial" w:cs="Arial"/>
          <w:sz w:val="24"/>
          <w:szCs w:val="24"/>
        </w:rPr>
      </w:pPr>
    </w:p>
    <w:p w14:paraId="79458082"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D56538">
        <w:rPr>
          <w:rFonts w:ascii="Arial" w:eastAsia="Times New Roman" w:hAnsi="Arial" w:cs="Arial"/>
          <w:color w:val="000000"/>
          <w:sz w:val="24"/>
          <w:szCs w:val="24"/>
          <w:vertAlign w:val="superscript"/>
        </w:rPr>
        <w:footnoteReference w:id="10"/>
      </w:r>
    </w:p>
    <w:p w14:paraId="7A5FF4E8"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4E4367E2"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___________________________________________</w:t>
      </w:r>
    </w:p>
    <w:p w14:paraId="0AF52FD5" w14:textId="77777777" w:rsidR="00D56538" w:rsidRPr="00D56538" w:rsidRDefault="00D56538" w:rsidP="00D56538">
      <w:pPr>
        <w:spacing w:after="0" w:line="240" w:lineRule="auto"/>
        <w:jc w:val="both"/>
        <w:rPr>
          <w:rFonts w:ascii="Arial" w:eastAsia="Times New Roman" w:hAnsi="Arial" w:cs="Arial"/>
          <w:b/>
          <w:bCs/>
          <w:color w:val="000000"/>
          <w:sz w:val="24"/>
          <w:szCs w:val="24"/>
        </w:rPr>
      </w:pPr>
    </w:p>
    <w:p w14:paraId="7B38B2FA" w14:textId="272B5833" w:rsidR="00D56538" w:rsidRPr="00D56538" w:rsidRDefault="00D56538" w:rsidP="00D56538">
      <w:pPr>
        <w:spacing w:after="0" w:line="240" w:lineRule="auto"/>
        <w:jc w:val="both"/>
        <w:rPr>
          <w:rFonts w:ascii="Arial" w:eastAsia="Times New Roman" w:hAnsi="Arial" w:cs="Arial"/>
          <w:b/>
          <w:bCs/>
          <w:color w:val="FF0000"/>
          <w:sz w:val="24"/>
          <w:szCs w:val="24"/>
        </w:rPr>
      </w:pPr>
    </w:p>
    <w:p w14:paraId="49370E4A" w14:textId="77777777" w:rsidR="00D56538" w:rsidRPr="00D56538" w:rsidRDefault="00D56538" w:rsidP="00D56538">
      <w:pPr>
        <w:spacing w:after="0" w:line="240" w:lineRule="auto"/>
        <w:jc w:val="both"/>
        <w:rPr>
          <w:rFonts w:ascii="Arial" w:eastAsia="Times New Roman" w:hAnsi="Arial" w:cs="Arial"/>
          <w:b/>
          <w:bCs/>
          <w:color w:val="FF0000"/>
          <w:sz w:val="24"/>
          <w:szCs w:val="24"/>
        </w:rPr>
      </w:pPr>
    </w:p>
    <w:p w14:paraId="602C1542" w14:textId="77777777" w:rsidR="00D56538" w:rsidRPr="00D56538" w:rsidRDefault="00D56538" w:rsidP="00D5653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4" w:name="_Toc62730566"/>
      <w:r w:rsidRPr="00D56538">
        <w:rPr>
          <w:rFonts w:ascii="Arial" w:eastAsia="Times New Roman" w:hAnsi="Arial" w:cs="Times New Roman"/>
          <w:b/>
          <w:sz w:val="24"/>
          <w:szCs w:val="32"/>
        </w:rPr>
        <w:t>ZAHTJEV ZA POJAŠNJENJE ILI IZMJENU I DOPUNU TENDERSKE DOKUMENTACIJE</w:t>
      </w:r>
      <w:bookmarkEnd w:id="14"/>
    </w:p>
    <w:p w14:paraId="16385FCB" w14:textId="77777777" w:rsidR="00D56538" w:rsidRPr="00D56538" w:rsidRDefault="00D56538" w:rsidP="00D56538">
      <w:pPr>
        <w:spacing w:after="0" w:line="240" w:lineRule="auto"/>
        <w:jc w:val="both"/>
        <w:rPr>
          <w:rFonts w:ascii="Arial" w:eastAsia="Times New Roman" w:hAnsi="Arial" w:cs="Arial"/>
          <w:sz w:val="24"/>
          <w:szCs w:val="24"/>
        </w:rPr>
      </w:pPr>
    </w:p>
    <w:p w14:paraId="0BBFA7EB" w14:textId="77777777" w:rsidR="00D56538" w:rsidRPr="00D56538" w:rsidRDefault="00D56538" w:rsidP="00D56538">
      <w:pPr>
        <w:autoSpaceDE w:val="0"/>
        <w:autoSpaceDN w:val="0"/>
        <w:adjustRightInd w:val="0"/>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99AC8D" w14:textId="77777777" w:rsidR="00D56538" w:rsidRPr="00D56538" w:rsidRDefault="00D56538" w:rsidP="00D56538">
      <w:pPr>
        <w:spacing w:after="0" w:line="240" w:lineRule="auto"/>
        <w:jc w:val="both"/>
        <w:rPr>
          <w:rFonts w:ascii="Arial" w:eastAsia="Times New Roman" w:hAnsi="Arial" w:cs="Arial"/>
          <w:sz w:val="24"/>
          <w:szCs w:val="24"/>
        </w:rPr>
      </w:pPr>
    </w:p>
    <w:p w14:paraId="6C7D7051" w14:textId="77777777" w:rsidR="00D56538" w:rsidRPr="00D56538" w:rsidRDefault="00D56538" w:rsidP="00D56538">
      <w:pPr>
        <w:spacing w:after="0" w:line="240" w:lineRule="auto"/>
        <w:jc w:val="both"/>
        <w:rPr>
          <w:rFonts w:ascii="Arial" w:eastAsia="Times New Roman" w:hAnsi="Arial" w:cs="Arial"/>
          <w:sz w:val="24"/>
          <w:szCs w:val="24"/>
        </w:rPr>
      </w:pPr>
      <w:r w:rsidRPr="00D56538">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234ABE20" w14:textId="77777777" w:rsidR="00D56538" w:rsidRPr="00D56538" w:rsidRDefault="00D56538" w:rsidP="00D56538">
      <w:pPr>
        <w:spacing w:after="0" w:line="240" w:lineRule="auto"/>
        <w:jc w:val="both"/>
        <w:rPr>
          <w:rFonts w:ascii="Arial" w:eastAsia="Times New Roman" w:hAnsi="Arial" w:cs="Arial"/>
          <w:sz w:val="24"/>
          <w:szCs w:val="24"/>
        </w:rPr>
      </w:pPr>
    </w:p>
    <w:p w14:paraId="056C9E48" w14:textId="77777777" w:rsidR="00D56538" w:rsidRPr="00D56538" w:rsidRDefault="00D56538" w:rsidP="00D56538">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Zahtjev se podnosi isključivo putem ESJN-a.</w:t>
      </w:r>
    </w:p>
    <w:p w14:paraId="0AD51AE9"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60E20DC3" w14:textId="3D843FDD" w:rsidR="002A77B5" w:rsidRPr="002A77B5" w:rsidRDefault="002A77B5" w:rsidP="002A77B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15.</w:t>
      </w:r>
      <w:r w:rsidRPr="00D56538">
        <w:rPr>
          <w:rFonts w:ascii="Arial" w:eastAsia="Times New Roman" w:hAnsi="Arial" w:cs="Times New Roman"/>
          <w:b/>
          <w:sz w:val="24"/>
          <w:szCs w:val="32"/>
        </w:rPr>
        <w:t>IZJAVA NARUČIOCA O NEPOSTOJANJU SUKOBA INTERESA</w:t>
      </w:r>
      <w:bookmarkEnd w:id="15"/>
      <w:bookmarkEnd w:id="16"/>
      <w:bookmarkEnd w:id="17"/>
    </w:p>
    <w:p w14:paraId="5B36D6EB" w14:textId="77777777" w:rsidR="002A77B5" w:rsidRPr="00D56538" w:rsidRDefault="002A77B5" w:rsidP="002A77B5">
      <w:pPr>
        <w:tabs>
          <w:tab w:val="left" w:pos="1701"/>
          <w:tab w:val="left" w:pos="4820"/>
        </w:tabs>
        <w:spacing w:after="0" w:line="240" w:lineRule="auto"/>
        <w:jc w:val="both"/>
        <w:rPr>
          <w:rFonts w:ascii="Arial" w:eastAsia="Times New Roman" w:hAnsi="Arial" w:cs="Arial"/>
          <w:color w:val="000000"/>
          <w:sz w:val="24"/>
          <w:szCs w:val="24"/>
          <w:u w:val="single"/>
        </w:rPr>
      </w:pPr>
    </w:p>
    <w:p w14:paraId="61DFD07B" w14:textId="77777777" w:rsidR="002A77B5" w:rsidRPr="00DB3BFC" w:rsidRDefault="002A77B5" w:rsidP="002A77B5">
      <w:pPr>
        <w:tabs>
          <w:tab w:val="left" w:pos="1701"/>
          <w:tab w:val="left" w:pos="4820"/>
        </w:tabs>
        <w:spacing w:after="0" w:line="240" w:lineRule="auto"/>
        <w:jc w:val="both"/>
        <w:rPr>
          <w:rFonts w:ascii="Arial" w:eastAsia="Times New Roman" w:hAnsi="Arial" w:cs="Arial"/>
          <w:b/>
          <w:bCs/>
          <w:i/>
          <w:iCs/>
          <w:color w:val="000000"/>
          <w:sz w:val="24"/>
          <w:szCs w:val="24"/>
        </w:rPr>
      </w:pPr>
    </w:p>
    <w:p w14:paraId="624DFA17" w14:textId="77777777" w:rsidR="002A77B5" w:rsidRPr="00DB3BFC" w:rsidRDefault="002A77B5" w:rsidP="002A77B5">
      <w:pPr>
        <w:tabs>
          <w:tab w:val="left" w:pos="1701"/>
          <w:tab w:val="left" w:pos="4820"/>
        </w:tabs>
        <w:spacing w:after="0" w:line="240" w:lineRule="auto"/>
        <w:jc w:val="both"/>
        <w:rPr>
          <w:rFonts w:ascii="Arial" w:eastAsia="Times New Roman" w:hAnsi="Arial" w:cs="Arial"/>
          <w:b/>
          <w:bCs/>
          <w:i/>
          <w:iCs/>
          <w:color w:val="000000"/>
          <w:sz w:val="24"/>
          <w:szCs w:val="24"/>
        </w:rPr>
      </w:pPr>
      <w:r>
        <w:rPr>
          <w:rFonts w:ascii="Arial" w:eastAsia="Times New Roman" w:hAnsi="Arial" w:cs="Arial"/>
          <w:b/>
          <w:bCs/>
          <w:i/>
          <w:iCs/>
          <w:color w:val="000000"/>
          <w:sz w:val="24"/>
          <w:szCs w:val="24"/>
        </w:rPr>
        <w:t>J</w:t>
      </w:r>
      <w:r w:rsidRPr="00DB3BFC">
        <w:rPr>
          <w:rFonts w:ascii="Arial" w:eastAsia="Times New Roman" w:hAnsi="Arial" w:cs="Arial"/>
          <w:b/>
          <w:bCs/>
          <w:i/>
          <w:iCs/>
          <w:color w:val="000000"/>
          <w:sz w:val="24"/>
          <w:szCs w:val="24"/>
        </w:rPr>
        <w:t>ZU Dom zdravlja Bar</w:t>
      </w:r>
    </w:p>
    <w:p w14:paraId="64802469" w14:textId="0D8EAE57" w:rsidR="002A77B5" w:rsidRPr="00D56538" w:rsidRDefault="002A77B5" w:rsidP="002A77B5">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Broj: </w:t>
      </w:r>
      <w:r>
        <w:rPr>
          <w:rFonts w:ascii="Arial" w:eastAsia="Times New Roman" w:hAnsi="Arial" w:cs="Arial"/>
          <w:color w:val="000000"/>
          <w:sz w:val="24"/>
          <w:szCs w:val="24"/>
        </w:rPr>
        <w:t xml:space="preserve">201- </w:t>
      </w:r>
    </w:p>
    <w:p w14:paraId="2301CB1B" w14:textId="21685FF9" w:rsidR="002A77B5" w:rsidRPr="00D56538" w:rsidRDefault="002A77B5" w:rsidP="002A77B5">
      <w:pPr>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Mjesto i datum: </w:t>
      </w:r>
      <w:r>
        <w:rPr>
          <w:rFonts w:ascii="Arial" w:eastAsia="Times New Roman" w:hAnsi="Arial" w:cs="Arial"/>
          <w:color w:val="000000"/>
          <w:sz w:val="24"/>
          <w:szCs w:val="24"/>
        </w:rPr>
        <w:t>Bar</w:t>
      </w:r>
      <w:r w:rsidRPr="00480477">
        <w:rPr>
          <w:rFonts w:ascii="Arial" w:eastAsia="Times New Roman" w:hAnsi="Arial" w:cs="Arial"/>
          <w:color w:val="000000"/>
          <w:sz w:val="24"/>
          <w:szCs w:val="24"/>
        </w:rPr>
        <w:t xml:space="preserve">, </w:t>
      </w:r>
      <w:r w:rsidR="00C15C50" w:rsidRPr="00480477">
        <w:rPr>
          <w:rFonts w:ascii="Arial" w:eastAsia="Times New Roman" w:hAnsi="Arial" w:cs="Arial"/>
          <w:color w:val="000000"/>
          <w:sz w:val="24"/>
          <w:szCs w:val="24"/>
        </w:rPr>
        <w:t>22</w:t>
      </w:r>
      <w:r w:rsidRPr="00480477">
        <w:rPr>
          <w:rFonts w:ascii="Arial" w:eastAsia="Times New Roman" w:hAnsi="Arial" w:cs="Arial"/>
          <w:color w:val="000000"/>
          <w:sz w:val="24"/>
          <w:szCs w:val="24"/>
        </w:rPr>
        <w:t>.0</w:t>
      </w:r>
      <w:r w:rsidR="00C15C50" w:rsidRPr="00480477">
        <w:rPr>
          <w:rFonts w:ascii="Arial" w:eastAsia="Times New Roman" w:hAnsi="Arial" w:cs="Arial"/>
          <w:color w:val="000000"/>
          <w:sz w:val="24"/>
          <w:szCs w:val="24"/>
        </w:rPr>
        <w:t>9</w:t>
      </w:r>
      <w:r w:rsidRPr="00480477">
        <w:rPr>
          <w:rFonts w:ascii="Arial" w:eastAsia="Times New Roman" w:hAnsi="Arial" w:cs="Arial"/>
          <w:color w:val="000000"/>
          <w:sz w:val="24"/>
          <w:szCs w:val="24"/>
        </w:rPr>
        <w:t>.202</w:t>
      </w:r>
      <w:r w:rsidR="00C15C50" w:rsidRPr="00480477">
        <w:rPr>
          <w:rFonts w:ascii="Arial" w:eastAsia="Times New Roman" w:hAnsi="Arial" w:cs="Arial"/>
          <w:color w:val="000000"/>
          <w:sz w:val="24"/>
          <w:szCs w:val="24"/>
        </w:rPr>
        <w:t>5</w:t>
      </w:r>
      <w:r w:rsidRPr="00480477">
        <w:rPr>
          <w:rFonts w:ascii="Arial" w:eastAsia="Times New Roman" w:hAnsi="Arial" w:cs="Arial"/>
          <w:color w:val="000000"/>
          <w:sz w:val="24"/>
          <w:szCs w:val="24"/>
        </w:rPr>
        <w:t>. godine</w:t>
      </w:r>
    </w:p>
    <w:p w14:paraId="16D9810F" w14:textId="77777777" w:rsidR="002A77B5" w:rsidRPr="00D56538" w:rsidRDefault="002A77B5" w:rsidP="002A77B5">
      <w:pPr>
        <w:spacing w:after="0" w:line="240" w:lineRule="auto"/>
        <w:jc w:val="both"/>
        <w:rPr>
          <w:rFonts w:ascii="Arial" w:eastAsia="Times New Roman" w:hAnsi="Arial" w:cs="Arial"/>
          <w:b/>
          <w:bCs/>
          <w:color w:val="000000"/>
          <w:sz w:val="24"/>
          <w:szCs w:val="24"/>
        </w:rPr>
      </w:pPr>
    </w:p>
    <w:p w14:paraId="3138E368" w14:textId="77777777" w:rsidR="002A77B5" w:rsidRPr="00D56538" w:rsidRDefault="002A77B5" w:rsidP="002A77B5">
      <w:pPr>
        <w:spacing w:after="0" w:line="240" w:lineRule="auto"/>
        <w:jc w:val="both"/>
        <w:rPr>
          <w:rFonts w:ascii="Arial" w:eastAsia="Times New Roman" w:hAnsi="Arial" w:cs="Arial"/>
          <w:b/>
          <w:bCs/>
          <w:color w:val="000000"/>
          <w:sz w:val="24"/>
          <w:szCs w:val="24"/>
        </w:rPr>
      </w:pPr>
    </w:p>
    <w:p w14:paraId="6E78E724" w14:textId="77777777" w:rsidR="002A77B5" w:rsidRPr="00D56538" w:rsidRDefault="002A77B5" w:rsidP="002A77B5">
      <w:pPr>
        <w:tabs>
          <w:tab w:val="left" w:pos="3290"/>
        </w:tabs>
        <w:spacing w:after="0" w:line="240" w:lineRule="auto"/>
        <w:ind w:firstLine="708"/>
        <w:jc w:val="both"/>
        <w:rPr>
          <w:rFonts w:ascii="Arial" w:eastAsia="Times New Roman" w:hAnsi="Arial" w:cs="Arial"/>
          <w:color w:val="000000"/>
          <w:sz w:val="24"/>
          <w:szCs w:val="24"/>
        </w:rPr>
      </w:pPr>
      <w:r w:rsidRPr="00D56538">
        <w:rPr>
          <w:rFonts w:ascii="Arial" w:eastAsia="Times New Roman" w:hAnsi="Arial" w:cs="Arial"/>
          <w:color w:val="000000"/>
          <w:sz w:val="24"/>
          <w:szCs w:val="24"/>
        </w:rPr>
        <w:t>U skladu sa članom 43 stav 1 Zakona o javnim nabavkama („Službeni list CG”, br.74/19</w:t>
      </w:r>
      <w:r w:rsidRPr="007E734A">
        <w:t xml:space="preserve"> </w:t>
      </w:r>
      <w:r w:rsidRPr="007E734A">
        <w:rPr>
          <w:rFonts w:ascii="Arial" w:eastAsia="Times New Roman" w:hAnsi="Arial" w:cs="Arial"/>
          <w:color w:val="000000"/>
          <w:sz w:val="24"/>
          <w:szCs w:val="24"/>
        </w:rPr>
        <w:t>od 30.12.2019, 003/23 od 10.01.2023, 011/23 od 27.01.2023</w:t>
      </w:r>
      <w:r w:rsidRPr="00D56538">
        <w:rPr>
          <w:rFonts w:ascii="Arial" w:eastAsia="Times New Roman" w:hAnsi="Arial" w:cs="Arial"/>
          <w:color w:val="000000"/>
          <w:sz w:val="24"/>
          <w:szCs w:val="24"/>
        </w:rPr>
        <w:t xml:space="preserve">), </w:t>
      </w:r>
    </w:p>
    <w:p w14:paraId="2F485288"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0492E807"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12DC0600"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1DDEDCFC"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09D05EC1" w14:textId="77777777" w:rsidR="002A77B5" w:rsidRPr="00D56538" w:rsidRDefault="002A77B5" w:rsidP="002A77B5">
      <w:pPr>
        <w:tabs>
          <w:tab w:val="left" w:pos="3290"/>
        </w:tabs>
        <w:spacing w:after="0" w:line="240" w:lineRule="auto"/>
        <w:jc w:val="center"/>
        <w:rPr>
          <w:rFonts w:ascii="Arial" w:eastAsia="Times New Roman" w:hAnsi="Arial" w:cs="Arial"/>
          <w:b/>
          <w:bCs/>
          <w:color w:val="000000"/>
          <w:sz w:val="32"/>
          <w:szCs w:val="32"/>
        </w:rPr>
      </w:pPr>
      <w:r w:rsidRPr="00D56538">
        <w:rPr>
          <w:rFonts w:ascii="Arial" w:eastAsia="Times New Roman" w:hAnsi="Arial" w:cs="Arial"/>
          <w:b/>
          <w:bCs/>
          <w:color w:val="000000"/>
          <w:sz w:val="32"/>
          <w:szCs w:val="32"/>
        </w:rPr>
        <w:t>Izjavljujem</w:t>
      </w:r>
    </w:p>
    <w:p w14:paraId="19CFD63A"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024A1AB3" w14:textId="78E8F5BF"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da u postupku javne nabavke redni broj </w:t>
      </w:r>
      <w:r>
        <w:rPr>
          <w:rFonts w:ascii="Arial" w:eastAsia="Times New Roman" w:hAnsi="Arial" w:cs="Arial"/>
          <w:color w:val="000000"/>
          <w:sz w:val="24"/>
          <w:szCs w:val="24"/>
        </w:rPr>
        <w:t xml:space="preserve">36 </w:t>
      </w:r>
      <w:r w:rsidRPr="00D56538">
        <w:rPr>
          <w:rFonts w:ascii="Arial" w:eastAsia="Times New Roman" w:hAnsi="Arial" w:cs="Arial"/>
          <w:color w:val="000000"/>
          <w:sz w:val="24"/>
          <w:szCs w:val="24"/>
        </w:rPr>
        <w:t xml:space="preserve">iz Plana javne nabavke broj </w:t>
      </w:r>
      <w:r>
        <w:rPr>
          <w:rFonts w:ascii="Arial" w:eastAsia="Times New Roman" w:hAnsi="Arial" w:cs="Arial"/>
          <w:color w:val="000000"/>
          <w:sz w:val="24"/>
          <w:szCs w:val="24"/>
        </w:rPr>
        <w:t>#21470 (201-464/1)</w:t>
      </w:r>
      <w:r w:rsidRPr="00D56538">
        <w:rPr>
          <w:rFonts w:ascii="Arial" w:eastAsia="Times New Roman" w:hAnsi="Arial" w:cs="Arial"/>
          <w:color w:val="000000"/>
          <w:sz w:val="24"/>
          <w:szCs w:val="24"/>
        </w:rPr>
        <w:t xml:space="preserve"> od </w:t>
      </w:r>
      <w:r>
        <w:rPr>
          <w:rFonts w:ascii="Arial" w:eastAsia="Times New Roman" w:hAnsi="Arial" w:cs="Arial"/>
          <w:color w:val="000000"/>
          <w:sz w:val="24"/>
          <w:szCs w:val="24"/>
        </w:rPr>
        <w:t>5. 5. 2025. godine</w:t>
      </w:r>
      <w:r w:rsidRPr="00D56538">
        <w:rPr>
          <w:rFonts w:ascii="Arial" w:eastAsia="Times New Roman" w:hAnsi="Arial" w:cs="Arial"/>
          <w:color w:val="000000"/>
          <w:sz w:val="24"/>
          <w:szCs w:val="24"/>
        </w:rPr>
        <w:t xml:space="preserve"> za nabavku </w:t>
      </w:r>
      <w:r>
        <w:rPr>
          <w:rFonts w:ascii="Arial" w:eastAsia="Times New Roman" w:hAnsi="Arial" w:cs="Arial"/>
          <w:color w:val="000000"/>
          <w:sz w:val="24"/>
          <w:szCs w:val="24"/>
        </w:rPr>
        <w:t xml:space="preserve">roba „Medicinski aparat“ </w:t>
      </w:r>
      <w:r w:rsidRPr="00D56538">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7E8FFF28"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753C9C90" w14:textId="77777777" w:rsidR="002A77B5" w:rsidRPr="00D56538" w:rsidRDefault="002A77B5" w:rsidP="002A77B5">
      <w:pPr>
        <w:tabs>
          <w:tab w:val="left" w:pos="3290"/>
        </w:tabs>
        <w:spacing w:after="0" w:line="240" w:lineRule="auto"/>
        <w:jc w:val="both"/>
        <w:rPr>
          <w:rFonts w:ascii="Arial" w:eastAsia="Times New Roman" w:hAnsi="Arial" w:cs="Arial"/>
          <w:color w:val="000000"/>
          <w:sz w:val="24"/>
          <w:szCs w:val="24"/>
        </w:rPr>
      </w:pPr>
    </w:p>
    <w:p w14:paraId="314F240B" w14:textId="77777777" w:rsidR="002A77B5" w:rsidRPr="00D56538" w:rsidRDefault="002A77B5" w:rsidP="002A77B5">
      <w:pPr>
        <w:tabs>
          <w:tab w:val="left" w:pos="3290"/>
        </w:tabs>
        <w:spacing w:after="0" w:line="240" w:lineRule="auto"/>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Ovlašćeno lice naručioca </w:t>
      </w:r>
      <w:r>
        <w:rPr>
          <w:rFonts w:ascii="Arial" w:eastAsia="Times New Roman" w:hAnsi="Arial" w:cs="Arial"/>
          <w:color w:val="000000"/>
          <w:sz w:val="24"/>
          <w:szCs w:val="24"/>
        </w:rPr>
        <w:t xml:space="preserve"> DIREKTOR Bojana dr Vuković, spec.ginekologije i akušerstva </w:t>
      </w:r>
    </w:p>
    <w:p w14:paraId="44268AD8" w14:textId="77777777" w:rsidR="002A77B5" w:rsidRPr="00D56538" w:rsidRDefault="002A77B5" w:rsidP="002A77B5">
      <w:pPr>
        <w:tabs>
          <w:tab w:val="left" w:pos="3290"/>
        </w:tabs>
        <w:spacing w:after="0" w:line="240" w:lineRule="auto"/>
        <w:ind w:left="5664" w:firstLine="708"/>
        <w:jc w:val="center"/>
        <w:rPr>
          <w:rFonts w:ascii="Arial" w:eastAsia="Times New Roman" w:hAnsi="Arial" w:cs="Arial"/>
          <w:i/>
          <w:iCs/>
          <w:color w:val="000000"/>
          <w:sz w:val="24"/>
          <w:szCs w:val="24"/>
        </w:rPr>
      </w:pPr>
      <w:r w:rsidRPr="00D56538">
        <w:rPr>
          <w:rFonts w:ascii="Arial" w:eastAsia="Times New Roman" w:hAnsi="Arial" w:cs="Arial"/>
          <w:i/>
          <w:iCs/>
          <w:color w:val="000000"/>
          <w:sz w:val="24"/>
          <w:szCs w:val="24"/>
        </w:rPr>
        <w:t xml:space="preserve">        </w:t>
      </w:r>
      <w:r w:rsidRPr="00D56538">
        <w:rPr>
          <w:rFonts w:ascii="Arial" w:eastAsia="Times New Roman" w:hAnsi="Arial" w:cs="Arial"/>
          <w:color w:val="000000"/>
          <w:sz w:val="24"/>
          <w:szCs w:val="24"/>
        </w:rPr>
        <w:t>________________</w:t>
      </w:r>
      <w:r>
        <w:rPr>
          <w:rFonts w:ascii="Arial" w:eastAsia="Times New Roman" w:hAnsi="Arial" w:cs="Arial"/>
          <w:color w:val="000000"/>
          <w:sz w:val="24"/>
          <w:szCs w:val="24"/>
        </w:rPr>
        <w:t>______</w:t>
      </w:r>
      <w:r w:rsidRPr="00D56538">
        <w:rPr>
          <w:rFonts w:ascii="Arial" w:eastAsia="Times New Roman" w:hAnsi="Arial" w:cs="Arial"/>
          <w:i/>
          <w:iCs/>
          <w:color w:val="000000"/>
          <w:sz w:val="24"/>
          <w:szCs w:val="24"/>
        </w:rPr>
        <w:t xml:space="preserve">    </w:t>
      </w:r>
    </w:p>
    <w:p w14:paraId="15A959F0"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1CEBFB05"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2409B673"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23A92622"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2B289D5A"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5029459C" w14:textId="77777777" w:rsidR="002A77B5" w:rsidRDefault="002A77B5" w:rsidP="002A77B5">
      <w:pPr>
        <w:tabs>
          <w:tab w:val="left" w:pos="3290"/>
        </w:tabs>
        <w:spacing w:after="0" w:line="240" w:lineRule="auto"/>
        <w:rPr>
          <w:rFonts w:ascii="Arial" w:eastAsia="Times New Roman" w:hAnsi="Arial" w:cs="Arial"/>
          <w:color w:val="000000"/>
          <w:sz w:val="24"/>
          <w:szCs w:val="24"/>
        </w:rPr>
      </w:pPr>
    </w:p>
    <w:p w14:paraId="5A604930" w14:textId="77777777" w:rsidR="002A77B5" w:rsidRPr="00D56538" w:rsidRDefault="002A77B5" w:rsidP="002A77B5">
      <w:pPr>
        <w:tabs>
          <w:tab w:val="left" w:pos="3290"/>
        </w:tabs>
        <w:spacing w:after="0" w:line="240" w:lineRule="auto"/>
        <w:rPr>
          <w:rFonts w:ascii="Arial" w:eastAsia="Times New Roman" w:hAnsi="Arial" w:cs="Arial"/>
          <w:i/>
          <w:iCs/>
          <w:color w:val="000000"/>
          <w:sz w:val="24"/>
          <w:szCs w:val="24"/>
        </w:rPr>
      </w:pPr>
      <w:r w:rsidRPr="00D56538">
        <w:rPr>
          <w:rFonts w:ascii="Arial" w:eastAsia="Times New Roman" w:hAnsi="Arial" w:cs="Arial"/>
          <w:color w:val="000000"/>
          <w:sz w:val="24"/>
          <w:szCs w:val="24"/>
        </w:rPr>
        <w:t xml:space="preserve">Službenik za javne nabavke </w:t>
      </w:r>
      <w:r>
        <w:rPr>
          <w:rFonts w:ascii="Arial" w:eastAsia="Times New Roman" w:hAnsi="Arial" w:cs="Arial"/>
          <w:color w:val="000000"/>
          <w:sz w:val="24"/>
          <w:szCs w:val="24"/>
        </w:rPr>
        <w:t>Nerma Kalamperović</w:t>
      </w:r>
      <w:r w:rsidRPr="00D56538">
        <w:rPr>
          <w:rFonts w:ascii="Arial" w:eastAsia="Times New Roman" w:hAnsi="Arial" w:cs="Arial"/>
          <w:color w:val="000000"/>
          <w:sz w:val="24"/>
          <w:szCs w:val="24"/>
        </w:rPr>
        <w:t>________________</w:t>
      </w:r>
      <w:r w:rsidRPr="00D56538">
        <w:rPr>
          <w:rFonts w:ascii="Arial" w:eastAsia="Times New Roman" w:hAnsi="Arial" w:cs="Arial"/>
          <w:i/>
          <w:iCs/>
          <w:color w:val="000000"/>
          <w:sz w:val="24"/>
          <w:szCs w:val="24"/>
        </w:rPr>
        <w:t xml:space="preserve"> </w:t>
      </w:r>
    </w:p>
    <w:p w14:paraId="3AE49645" w14:textId="77777777" w:rsidR="002A77B5" w:rsidRPr="00D56538" w:rsidRDefault="002A77B5" w:rsidP="002A77B5">
      <w:pPr>
        <w:tabs>
          <w:tab w:val="left" w:pos="3290"/>
        </w:tabs>
        <w:spacing w:after="0" w:line="240" w:lineRule="auto"/>
        <w:ind w:left="5664" w:firstLine="708"/>
        <w:rPr>
          <w:rFonts w:ascii="Arial" w:eastAsia="Times New Roman" w:hAnsi="Arial" w:cs="Arial"/>
          <w:i/>
          <w:iCs/>
          <w:color w:val="000000"/>
          <w:sz w:val="24"/>
          <w:szCs w:val="24"/>
        </w:rPr>
      </w:pPr>
      <w:r w:rsidRPr="00D56538">
        <w:rPr>
          <w:rFonts w:ascii="Arial" w:eastAsia="Times New Roman" w:hAnsi="Arial" w:cs="Arial"/>
          <w:i/>
          <w:iCs/>
          <w:color w:val="000000"/>
          <w:sz w:val="24"/>
          <w:szCs w:val="24"/>
        </w:rPr>
        <w:t xml:space="preserve"> </w:t>
      </w:r>
    </w:p>
    <w:p w14:paraId="6E65BB1E" w14:textId="77777777" w:rsidR="002A77B5" w:rsidRPr="00D56538" w:rsidRDefault="002A77B5" w:rsidP="002A77B5">
      <w:pPr>
        <w:tabs>
          <w:tab w:val="left" w:pos="3290"/>
        </w:tabs>
        <w:spacing w:after="0" w:line="240" w:lineRule="auto"/>
        <w:ind w:firstLine="1134"/>
        <w:rPr>
          <w:rFonts w:ascii="Arial" w:eastAsia="Times New Roman" w:hAnsi="Arial" w:cs="Arial"/>
          <w:color w:val="000000"/>
          <w:sz w:val="24"/>
          <w:szCs w:val="24"/>
        </w:rPr>
      </w:pPr>
    </w:p>
    <w:p w14:paraId="4FC856DF" w14:textId="77777777" w:rsidR="002A77B5" w:rsidRDefault="002A77B5" w:rsidP="002A77B5">
      <w:pPr>
        <w:tabs>
          <w:tab w:val="left" w:pos="3290"/>
        </w:tabs>
        <w:spacing w:after="0" w:line="240" w:lineRule="auto"/>
        <w:rPr>
          <w:rFonts w:ascii="Arial" w:eastAsia="Times New Roman" w:hAnsi="Arial" w:cs="Arial"/>
          <w:i/>
          <w:iCs/>
          <w:color w:val="000000"/>
          <w:sz w:val="24"/>
          <w:szCs w:val="24"/>
        </w:rPr>
      </w:pPr>
    </w:p>
    <w:p w14:paraId="53B99548" w14:textId="77777777" w:rsidR="002A77B5" w:rsidRDefault="002A77B5" w:rsidP="002A77B5">
      <w:pPr>
        <w:tabs>
          <w:tab w:val="left" w:pos="3290"/>
        </w:tabs>
        <w:spacing w:after="0" w:line="240" w:lineRule="auto"/>
        <w:rPr>
          <w:rFonts w:ascii="Arial" w:eastAsia="Times New Roman" w:hAnsi="Arial" w:cs="Arial"/>
          <w:color w:val="000000"/>
          <w:sz w:val="24"/>
          <w:szCs w:val="24"/>
        </w:rPr>
      </w:pPr>
      <w:r w:rsidRPr="00D56538">
        <w:rPr>
          <w:rFonts w:ascii="Arial" w:eastAsia="Times New Roman" w:hAnsi="Arial" w:cs="Arial"/>
          <w:iCs/>
          <w:color w:val="000000"/>
          <w:sz w:val="24"/>
          <w:szCs w:val="24"/>
        </w:rPr>
        <w:t xml:space="preserve">Član komisije </w:t>
      </w:r>
      <w:r w:rsidRPr="00D56538">
        <w:rPr>
          <w:rFonts w:ascii="Arial" w:eastAsia="Times New Roman" w:hAnsi="Arial" w:cs="Arial"/>
          <w:sz w:val="24"/>
          <w:szCs w:val="24"/>
        </w:rPr>
        <w:t>za sprovođenje postupka javne nabavk</w:t>
      </w:r>
      <w:r w:rsidRPr="00D56538">
        <w:rPr>
          <w:rFonts w:ascii="Arial" w:eastAsia="Times New Roman" w:hAnsi="Arial" w:cs="Arial"/>
          <w:iCs/>
          <w:color w:val="000000"/>
          <w:sz w:val="24"/>
          <w:szCs w:val="24"/>
        </w:rPr>
        <w:t>e</w:t>
      </w:r>
      <w:r>
        <w:rPr>
          <w:rFonts w:ascii="Arial" w:eastAsia="Times New Roman" w:hAnsi="Arial" w:cs="Arial"/>
          <w:iCs/>
          <w:color w:val="000000"/>
          <w:sz w:val="24"/>
          <w:szCs w:val="24"/>
        </w:rPr>
        <w:t xml:space="preserve"> Nerma Kalamperović, dipl.ecc.</w:t>
      </w:r>
      <w:r w:rsidRPr="00D56538">
        <w:rPr>
          <w:rFonts w:ascii="Arial" w:eastAsia="Times New Roman" w:hAnsi="Arial" w:cs="Arial"/>
          <w:color w:val="000000"/>
          <w:sz w:val="24"/>
          <w:szCs w:val="24"/>
        </w:rPr>
        <w:t>________________</w:t>
      </w:r>
    </w:p>
    <w:p w14:paraId="11A0D70E" w14:textId="77777777" w:rsidR="002A77B5" w:rsidRPr="00D56538" w:rsidRDefault="002A77B5" w:rsidP="002A77B5">
      <w:pPr>
        <w:tabs>
          <w:tab w:val="left" w:pos="3290"/>
        </w:tabs>
        <w:spacing w:after="0" w:line="240" w:lineRule="auto"/>
        <w:rPr>
          <w:rFonts w:ascii="Arial" w:eastAsia="Times New Roman" w:hAnsi="Arial" w:cs="Arial"/>
          <w:color w:val="000000"/>
          <w:sz w:val="24"/>
          <w:szCs w:val="24"/>
        </w:rPr>
      </w:pPr>
    </w:p>
    <w:p w14:paraId="6266FD24" w14:textId="77777777" w:rsidR="002A77B5" w:rsidRDefault="002A77B5" w:rsidP="002A77B5">
      <w:pPr>
        <w:tabs>
          <w:tab w:val="left" w:pos="3290"/>
        </w:tabs>
        <w:spacing w:after="0" w:line="240" w:lineRule="auto"/>
        <w:rPr>
          <w:rFonts w:ascii="Arial" w:eastAsia="Times New Roman" w:hAnsi="Arial" w:cs="Arial"/>
          <w:color w:val="000000"/>
          <w:sz w:val="24"/>
          <w:szCs w:val="24"/>
        </w:rPr>
      </w:pPr>
      <w:r w:rsidRPr="00D56538">
        <w:rPr>
          <w:rFonts w:ascii="Arial" w:eastAsia="Times New Roman" w:hAnsi="Arial" w:cs="Arial"/>
          <w:iCs/>
          <w:color w:val="000000"/>
          <w:sz w:val="24"/>
          <w:szCs w:val="24"/>
        </w:rPr>
        <w:t xml:space="preserve">Član komisije </w:t>
      </w:r>
      <w:r w:rsidRPr="00D56538">
        <w:rPr>
          <w:rFonts w:ascii="Arial" w:eastAsia="Times New Roman" w:hAnsi="Arial" w:cs="Arial"/>
          <w:sz w:val="24"/>
          <w:szCs w:val="24"/>
        </w:rPr>
        <w:t>za sprovođenje postupka javne nabavk</w:t>
      </w:r>
      <w:r w:rsidRPr="00D56538">
        <w:rPr>
          <w:rFonts w:ascii="Arial" w:eastAsia="Times New Roman" w:hAnsi="Arial" w:cs="Arial"/>
          <w:iCs/>
          <w:color w:val="000000"/>
          <w:sz w:val="24"/>
          <w:szCs w:val="24"/>
        </w:rPr>
        <w:t>e</w:t>
      </w:r>
      <w:r>
        <w:rPr>
          <w:rFonts w:ascii="Arial" w:eastAsia="Times New Roman" w:hAnsi="Arial" w:cs="Arial"/>
          <w:iCs/>
          <w:color w:val="000000"/>
          <w:sz w:val="24"/>
          <w:szCs w:val="24"/>
        </w:rPr>
        <w:t xml:space="preserve"> Sudan Ramusović, dipl.ecc.</w:t>
      </w:r>
      <w:r w:rsidRPr="00D56538">
        <w:rPr>
          <w:rFonts w:ascii="Arial" w:eastAsia="Times New Roman" w:hAnsi="Arial" w:cs="Arial"/>
          <w:color w:val="000000"/>
          <w:sz w:val="24"/>
          <w:szCs w:val="24"/>
        </w:rPr>
        <w:t>________________</w:t>
      </w:r>
    </w:p>
    <w:p w14:paraId="240A2BBE" w14:textId="77777777" w:rsidR="002A77B5" w:rsidRPr="00D56538" w:rsidRDefault="002A77B5" w:rsidP="002A77B5">
      <w:pPr>
        <w:tabs>
          <w:tab w:val="left" w:pos="3290"/>
        </w:tabs>
        <w:spacing w:after="0" w:line="240" w:lineRule="auto"/>
        <w:rPr>
          <w:rFonts w:ascii="Arial" w:eastAsia="Times New Roman" w:hAnsi="Arial" w:cs="Arial"/>
          <w:color w:val="000000"/>
          <w:sz w:val="24"/>
          <w:szCs w:val="24"/>
        </w:rPr>
      </w:pPr>
    </w:p>
    <w:p w14:paraId="353CCD73" w14:textId="77777777" w:rsidR="002A77B5" w:rsidRPr="00D56538" w:rsidRDefault="002A77B5" w:rsidP="002A77B5">
      <w:pPr>
        <w:tabs>
          <w:tab w:val="left" w:pos="3290"/>
        </w:tabs>
        <w:spacing w:after="0" w:line="240" w:lineRule="auto"/>
        <w:rPr>
          <w:rFonts w:ascii="Arial" w:eastAsia="Times New Roman" w:hAnsi="Arial" w:cs="Arial"/>
          <w:color w:val="000000"/>
          <w:sz w:val="24"/>
          <w:szCs w:val="24"/>
        </w:rPr>
      </w:pPr>
      <w:r w:rsidRPr="00D56538">
        <w:rPr>
          <w:rFonts w:ascii="Arial" w:eastAsia="Times New Roman" w:hAnsi="Arial" w:cs="Arial"/>
          <w:iCs/>
          <w:color w:val="000000"/>
          <w:sz w:val="24"/>
          <w:szCs w:val="24"/>
        </w:rPr>
        <w:t xml:space="preserve">Član komisije </w:t>
      </w:r>
      <w:r w:rsidRPr="00D56538">
        <w:rPr>
          <w:rFonts w:ascii="Arial" w:eastAsia="Times New Roman" w:hAnsi="Arial" w:cs="Arial"/>
          <w:sz w:val="24"/>
          <w:szCs w:val="24"/>
        </w:rPr>
        <w:t>za sprovođenje postupka javne nabavk</w:t>
      </w:r>
      <w:r w:rsidRPr="00D56538">
        <w:rPr>
          <w:rFonts w:ascii="Arial" w:eastAsia="Times New Roman" w:hAnsi="Arial" w:cs="Arial"/>
          <w:iCs/>
          <w:color w:val="000000"/>
          <w:sz w:val="24"/>
          <w:szCs w:val="24"/>
        </w:rPr>
        <w:t>e</w:t>
      </w:r>
      <w:r>
        <w:rPr>
          <w:rFonts w:ascii="Arial" w:eastAsia="Times New Roman" w:hAnsi="Arial" w:cs="Arial"/>
          <w:iCs/>
          <w:color w:val="000000"/>
          <w:sz w:val="24"/>
          <w:szCs w:val="24"/>
        </w:rPr>
        <w:t xml:space="preserve"> Vladimir Kovačević, dipl.pravnik</w:t>
      </w:r>
      <w:r w:rsidRPr="00D56538">
        <w:rPr>
          <w:rFonts w:ascii="Arial" w:eastAsia="Times New Roman" w:hAnsi="Arial" w:cs="Arial"/>
          <w:color w:val="000000"/>
          <w:sz w:val="24"/>
          <w:szCs w:val="24"/>
        </w:rPr>
        <w:t>____________</w:t>
      </w:r>
    </w:p>
    <w:p w14:paraId="78A27BCE" w14:textId="77777777" w:rsidR="002A77B5" w:rsidRPr="00D56538" w:rsidRDefault="002A77B5" w:rsidP="002A77B5">
      <w:pPr>
        <w:spacing w:after="0" w:line="240" w:lineRule="auto"/>
        <w:jc w:val="both"/>
        <w:rPr>
          <w:rFonts w:ascii="Arial" w:eastAsia="Times New Roman" w:hAnsi="Arial" w:cs="Arial"/>
          <w:b/>
          <w:bCs/>
          <w:color w:val="000000"/>
          <w:sz w:val="24"/>
          <w:szCs w:val="24"/>
        </w:rPr>
      </w:pPr>
    </w:p>
    <w:p w14:paraId="0C749589" w14:textId="77777777" w:rsidR="002A77B5" w:rsidRPr="00D56538" w:rsidRDefault="002A77B5" w:rsidP="002A77B5">
      <w:pPr>
        <w:spacing w:after="0" w:line="240" w:lineRule="auto"/>
        <w:jc w:val="both"/>
        <w:rPr>
          <w:rFonts w:ascii="Arial" w:eastAsia="Times New Roman" w:hAnsi="Arial" w:cs="Arial"/>
          <w:b/>
          <w:bCs/>
          <w:color w:val="000000"/>
          <w:sz w:val="24"/>
          <w:szCs w:val="24"/>
        </w:rPr>
      </w:pPr>
    </w:p>
    <w:p w14:paraId="6F995A72" w14:textId="77777777" w:rsidR="002A77B5" w:rsidRPr="00D56538" w:rsidRDefault="002A77B5" w:rsidP="002A77B5">
      <w:pPr>
        <w:spacing w:after="0" w:line="240" w:lineRule="auto"/>
        <w:jc w:val="both"/>
        <w:rPr>
          <w:rFonts w:ascii="Arial" w:eastAsia="Times New Roman" w:hAnsi="Arial" w:cs="Arial"/>
          <w:b/>
          <w:bCs/>
          <w:color w:val="000000"/>
          <w:sz w:val="24"/>
          <w:szCs w:val="24"/>
        </w:rPr>
      </w:pPr>
    </w:p>
    <w:p w14:paraId="692FB1A9" w14:textId="3DBB1B6F" w:rsidR="002A77B5" w:rsidRPr="00D56538" w:rsidRDefault="002A77B5" w:rsidP="002A77B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iCs/>
          <w:sz w:val="28"/>
          <w:szCs w:val="32"/>
        </w:rPr>
      </w:pPr>
      <w:bookmarkStart w:id="18" w:name="_Toc62730568"/>
      <w:r>
        <w:rPr>
          <w:rFonts w:ascii="Arial" w:eastAsia="Times New Roman" w:hAnsi="Arial" w:cs="Times New Roman"/>
          <w:b/>
          <w:sz w:val="28"/>
          <w:szCs w:val="32"/>
        </w:rPr>
        <w:t>16.</w:t>
      </w:r>
      <w:r w:rsidRPr="00D56538">
        <w:rPr>
          <w:rFonts w:ascii="Arial" w:eastAsia="Times New Roman" w:hAnsi="Arial" w:cs="Times New Roman"/>
          <w:b/>
          <w:sz w:val="28"/>
          <w:szCs w:val="32"/>
        </w:rPr>
        <w:t>UPUTSTVO O PRAVNOM SREDSTVU</w:t>
      </w:r>
      <w:bookmarkEnd w:id="18"/>
    </w:p>
    <w:p w14:paraId="65BF901C" w14:textId="77777777" w:rsidR="002A77B5" w:rsidRPr="00D56538" w:rsidRDefault="002A77B5" w:rsidP="002A77B5">
      <w:pPr>
        <w:tabs>
          <w:tab w:val="left" w:pos="5760"/>
        </w:tabs>
        <w:spacing w:after="0" w:line="240" w:lineRule="auto"/>
        <w:jc w:val="center"/>
        <w:rPr>
          <w:rFonts w:ascii="Arial" w:eastAsia="Times New Roman" w:hAnsi="Arial" w:cs="Arial"/>
          <w:color w:val="000000"/>
          <w:sz w:val="24"/>
          <w:szCs w:val="24"/>
        </w:rPr>
      </w:pPr>
    </w:p>
    <w:p w14:paraId="01087BB6"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14:paraId="3D7E9A0F" w14:textId="77777777" w:rsidR="002A77B5" w:rsidRPr="00D56538" w:rsidRDefault="002A77B5" w:rsidP="002A77B5">
      <w:pPr>
        <w:tabs>
          <w:tab w:val="left" w:pos="5760"/>
        </w:tabs>
        <w:spacing w:after="0" w:line="240" w:lineRule="auto"/>
        <w:jc w:val="both"/>
        <w:rPr>
          <w:rFonts w:ascii="Arial" w:eastAsia="Times New Roman" w:hAnsi="Arial" w:cs="Arial"/>
          <w:color w:val="000000"/>
          <w:sz w:val="24"/>
          <w:szCs w:val="24"/>
        </w:rPr>
      </w:pPr>
    </w:p>
    <w:p w14:paraId="3CE8F9FB" w14:textId="77777777" w:rsidR="002A77B5" w:rsidRPr="00D56538" w:rsidRDefault="002A77B5" w:rsidP="002A77B5">
      <w:pPr>
        <w:autoSpaceDE w:val="0"/>
        <w:autoSpaceDN w:val="0"/>
        <w:adjustRightInd w:val="0"/>
        <w:spacing w:after="0" w:line="240" w:lineRule="auto"/>
        <w:ind w:firstLine="567"/>
        <w:jc w:val="both"/>
        <w:rPr>
          <w:rFonts w:ascii="Arial" w:eastAsia="Times New Roman" w:hAnsi="Arial" w:cs="Arial"/>
          <w:color w:val="000000"/>
          <w:sz w:val="24"/>
          <w:szCs w:val="24"/>
        </w:rPr>
      </w:pPr>
      <w:r w:rsidRPr="00D56538">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50CAF0E4" w14:textId="77777777" w:rsidR="002A77B5" w:rsidRPr="00D56538" w:rsidRDefault="002A77B5" w:rsidP="002A77B5">
      <w:pPr>
        <w:autoSpaceDE w:val="0"/>
        <w:autoSpaceDN w:val="0"/>
        <w:adjustRightInd w:val="0"/>
        <w:spacing w:after="0" w:line="240" w:lineRule="auto"/>
        <w:ind w:firstLine="567"/>
        <w:jc w:val="both"/>
        <w:rPr>
          <w:rFonts w:ascii="Arial" w:eastAsia="Times New Roman" w:hAnsi="Arial" w:cs="Arial"/>
          <w:color w:val="000000"/>
          <w:sz w:val="24"/>
          <w:szCs w:val="24"/>
        </w:rPr>
      </w:pPr>
    </w:p>
    <w:p w14:paraId="14884B73" w14:textId="77777777" w:rsidR="002A77B5" w:rsidRPr="00D56538" w:rsidRDefault="002A77B5" w:rsidP="002A77B5">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D56538">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C32E7A"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p>
    <w:p w14:paraId="19DAE4E6"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r w:rsidRPr="00D56538">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7D8C1894"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p>
    <w:p w14:paraId="0297DB7B"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r w:rsidRPr="00D56538">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D56538">
          <w:rPr>
            <w:rFonts w:ascii="Arial" w:eastAsia="Times New Roman" w:hAnsi="Arial" w:cs="Arial"/>
            <w:color w:val="0000FF"/>
            <w:sz w:val="24"/>
            <w:szCs w:val="24"/>
            <w:u w:val="single"/>
          </w:rPr>
          <w:t>http://www.kontrola-nabavki.me/</w:t>
        </w:r>
      </w:hyperlink>
      <w:r w:rsidRPr="00D56538">
        <w:rPr>
          <w:rFonts w:ascii="Arial" w:eastAsia="Times New Roman" w:hAnsi="Arial" w:cs="Arial"/>
          <w:color w:val="000000"/>
          <w:sz w:val="24"/>
          <w:szCs w:val="24"/>
        </w:rPr>
        <w:t>.“.</w:t>
      </w:r>
    </w:p>
    <w:p w14:paraId="16CBBEF3" w14:textId="77777777" w:rsidR="002A77B5" w:rsidRPr="00D56538" w:rsidRDefault="002A77B5" w:rsidP="002A77B5">
      <w:pPr>
        <w:tabs>
          <w:tab w:val="left" w:pos="5760"/>
        </w:tabs>
        <w:spacing w:after="0" w:line="240" w:lineRule="auto"/>
        <w:ind w:firstLine="567"/>
        <w:jc w:val="both"/>
        <w:rPr>
          <w:rFonts w:ascii="Arial" w:eastAsia="Times New Roman" w:hAnsi="Arial" w:cs="Arial"/>
          <w:color w:val="000000"/>
          <w:sz w:val="24"/>
          <w:szCs w:val="24"/>
        </w:rPr>
      </w:pPr>
    </w:p>
    <w:p w14:paraId="2C7616B7"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49523B8D" w14:textId="77777777" w:rsidR="00D56538" w:rsidRPr="00D56538" w:rsidRDefault="00D56538" w:rsidP="00D56538">
      <w:pPr>
        <w:spacing w:after="0" w:line="240" w:lineRule="auto"/>
        <w:jc w:val="both"/>
        <w:rPr>
          <w:rFonts w:ascii="Arial" w:eastAsia="Times New Roman" w:hAnsi="Arial" w:cs="Arial"/>
          <w:color w:val="000000"/>
          <w:sz w:val="24"/>
          <w:szCs w:val="24"/>
        </w:rPr>
      </w:pPr>
    </w:p>
    <w:p w14:paraId="53B0D8DD" w14:textId="67D848CE" w:rsidR="00D56538" w:rsidRDefault="00D56538" w:rsidP="00D56538">
      <w:pPr>
        <w:spacing w:after="0" w:line="240" w:lineRule="auto"/>
        <w:jc w:val="both"/>
        <w:rPr>
          <w:rFonts w:ascii="Arial" w:eastAsia="Times New Roman" w:hAnsi="Arial" w:cs="Arial"/>
          <w:color w:val="000000"/>
          <w:sz w:val="24"/>
          <w:szCs w:val="24"/>
        </w:rPr>
      </w:pPr>
    </w:p>
    <w:p w14:paraId="6F6E07DC" w14:textId="6B307AE1" w:rsidR="00F01823" w:rsidRDefault="00F01823" w:rsidP="00D56538">
      <w:pPr>
        <w:spacing w:after="0" w:line="240" w:lineRule="auto"/>
        <w:jc w:val="both"/>
        <w:rPr>
          <w:rFonts w:ascii="Arial" w:eastAsia="Times New Roman" w:hAnsi="Arial" w:cs="Arial"/>
          <w:color w:val="000000"/>
          <w:sz w:val="24"/>
          <w:szCs w:val="24"/>
        </w:rPr>
      </w:pPr>
    </w:p>
    <w:p w14:paraId="3DE70299" w14:textId="625B80F8" w:rsidR="00F01823" w:rsidRDefault="00F01823" w:rsidP="00D56538">
      <w:pPr>
        <w:spacing w:after="0" w:line="240" w:lineRule="auto"/>
        <w:jc w:val="both"/>
        <w:rPr>
          <w:rFonts w:ascii="Arial" w:eastAsia="Times New Roman" w:hAnsi="Arial" w:cs="Arial"/>
          <w:color w:val="000000"/>
          <w:sz w:val="24"/>
          <w:szCs w:val="24"/>
        </w:rPr>
      </w:pPr>
    </w:p>
    <w:p w14:paraId="6B6F9EAE" w14:textId="34276B54" w:rsidR="00F01823" w:rsidRDefault="00F01823" w:rsidP="00D56538">
      <w:pPr>
        <w:spacing w:after="0" w:line="240" w:lineRule="auto"/>
        <w:jc w:val="both"/>
        <w:rPr>
          <w:rFonts w:ascii="Arial" w:eastAsia="Times New Roman" w:hAnsi="Arial" w:cs="Arial"/>
          <w:color w:val="000000"/>
          <w:sz w:val="24"/>
          <w:szCs w:val="24"/>
        </w:rPr>
      </w:pPr>
    </w:p>
    <w:p w14:paraId="674D4191" w14:textId="19D93F87" w:rsidR="00F01823" w:rsidRDefault="00F01823" w:rsidP="00D56538">
      <w:pPr>
        <w:spacing w:after="0" w:line="240" w:lineRule="auto"/>
        <w:jc w:val="both"/>
        <w:rPr>
          <w:rFonts w:ascii="Arial" w:eastAsia="Times New Roman" w:hAnsi="Arial" w:cs="Arial"/>
          <w:color w:val="000000"/>
          <w:sz w:val="24"/>
          <w:szCs w:val="24"/>
        </w:rPr>
      </w:pPr>
    </w:p>
    <w:p w14:paraId="3E66EE71" w14:textId="0DD63B12" w:rsidR="00F01823" w:rsidRDefault="00F01823" w:rsidP="00D56538">
      <w:pPr>
        <w:spacing w:after="0" w:line="240" w:lineRule="auto"/>
        <w:jc w:val="both"/>
        <w:rPr>
          <w:rFonts w:ascii="Arial" w:eastAsia="Times New Roman" w:hAnsi="Arial" w:cs="Arial"/>
          <w:color w:val="000000"/>
          <w:sz w:val="24"/>
          <w:szCs w:val="24"/>
        </w:rPr>
      </w:pPr>
    </w:p>
    <w:p w14:paraId="6EA4E918" w14:textId="478F2977" w:rsidR="00F01823" w:rsidRDefault="00F01823" w:rsidP="00D56538">
      <w:pPr>
        <w:spacing w:after="0" w:line="240" w:lineRule="auto"/>
        <w:jc w:val="both"/>
        <w:rPr>
          <w:rFonts w:ascii="Arial" w:eastAsia="Times New Roman" w:hAnsi="Arial" w:cs="Arial"/>
          <w:color w:val="000000"/>
          <w:sz w:val="24"/>
          <w:szCs w:val="24"/>
        </w:rPr>
      </w:pPr>
    </w:p>
    <w:p w14:paraId="6EC04F89" w14:textId="744E02DB" w:rsidR="00D56538" w:rsidRDefault="00D56538" w:rsidP="00D56538">
      <w:pPr>
        <w:spacing w:after="0" w:line="240" w:lineRule="auto"/>
        <w:jc w:val="both"/>
        <w:rPr>
          <w:rFonts w:ascii="Arial" w:eastAsia="Times New Roman" w:hAnsi="Arial" w:cs="Arial"/>
          <w:color w:val="000000"/>
          <w:sz w:val="24"/>
          <w:szCs w:val="24"/>
        </w:rPr>
      </w:pPr>
    </w:p>
    <w:p w14:paraId="6FD06F49" w14:textId="512B8B1E" w:rsidR="00096AA9" w:rsidRDefault="00096AA9" w:rsidP="00D56538">
      <w:pPr>
        <w:spacing w:after="0" w:line="240" w:lineRule="auto"/>
        <w:jc w:val="both"/>
        <w:rPr>
          <w:rFonts w:ascii="Arial" w:eastAsia="Times New Roman" w:hAnsi="Arial" w:cs="Arial"/>
          <w:color w:val="000000"/>
          <w:sz w:val="24"/>
          <w:szCs w:val="24"/>
        </w:rPr>
      </w:pPr>
    </w:p>
    <w:p w14:paraId="0E84E7ED" w14:textId="5C7BC616" w:rsidR="00096AA9" w:rsidRDefault="00096AA9" w:rsidP="00D56538">
      <w:pPr>
        <w:spacing w:after="0" w:line="240" w:lineRule="auto"/>
        <w:jc w:val="both"/>
        <w:rPr>
          <w:rFonts w:ascii="Arial" w:eastAsia="Times New Roman" w:hAnsi="Arial" w:cs="Arial"/>
          <w:color w:val="000000"/>
          <w:sz w:val="24"/>
          <w:szCs w:val="24"/>
        </w:rPr>
      </w:pPr>
    </w:p>
    <w:p w14:paraId="136B32B5" w14:textId="409416BC" w:rsidR="00096AA9" w:rsidRDefault="00096AA9" w:rsidP="00D56538">
      <w:pPr>
        <w:spacing w:after="0" w:line="240" w:lineRule="auto"/>
        <w:jc w:val="both"/>
        <w:rPr>
          <w:rFonts w:ascii="Arial" w:eastAsia="Times New Roman" w:hAnsi="Arial" w:cs="Arial"/>
          <w:color w:val="000000"/>
          <w:sz w:val="24"/>
          <w:szCs w:val="24"/>
        </w:rPr>
      </w:pPr>
    </w:p>
    <w:p w14:paraId="0C38FCDF" w14:textId="6B74449D" w:rsidR="00096AA9" w:rsidRDefault="00096AA9" w:rsidP="00D56538">
      <w:pPr>
        <w:spacing w:after="0" w:line="240" w:lineRule="auto"/>
        <w:jc w:val="both"/>
        <w:rPr>
          <w:rFonts w:ascii="Arial" w:eastAsia="Times New Roman" w:hAnsi="Arial" w:cs="Arial"/>
          <w:color w:val="000000"/>
          <w:sz w:val="24"/>
          <w:szCs w:val="24"/>
        </w:rPr>
      </w:pPr>
    </w:p>
    <w:p w14:paraId="667934FA" w14:textId="77777777" w:rsidR="00096AA9" w:rsidRPr="00D56538" w:rsidRDefault="00096AA9" w:rsidP="00D56538">
      <w:pPr>
        <w:spacing w:after="0" w:line="240" w:lineRule="auto"/>
        <w:jc w:val="both"/>
        <w:rPr>
          <w:rFonts w:ascii="Arial" w:eastAsia="Times New Roman" w:hAnsi="Arial" w:cs="Arial"/>
          <w:color w:val="000000"/>
          <w:sz w:val="24"/>
          <w:szCs w:val="24"/>
        </w:rPr>
      </w:pPr>
    </w:p>
    <w:p w14:paraId="30BB0797" w14:textId="77777777" w:rsidR="00C21D63" w:rsidRDefault="00C21D63"/>
    <w:sectPr w:rsidR="00C21D63" w:rsidSect="00DC280A">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EDD6F" w14:textId="77777777" w:rsidR="00CF6A0F" w:rsidRDefault="00CF6A0F" w:rsidP="00D56538">
      <w:pPr>
        <w:spacing w:after="0" w:line="240" w:lineRule="auto"/>
      </w:pPr>
      <w:r>
        <w:separator/>
      </w:r>
    </w:p>
  </w:endnote>
  <w:endnote w:type="continuationSeparator" w:id="0">
    <w:p w14:paraId="6CE5C8E2" w14:textId="77777777" w:rsidR="00CF6A0F" w:rsidRDefault="00CF6A0F" w:rsidP="00D56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620A0" w14:textId="77777777" w:rsidR="00CF6A0F" w:rsidRDefault="00CF6A0F" w:rsidP="00D56538">
      <w:pPr>
        <w:spacing w:after="0" w:line="240" w:lineRule="auto"/>
      </w:pPr>
      <w:r>
        <w:separator/>
      </w:r>
    </w:p>
  </w:footnote>
  <w:footnote w:type="continuationSeparator" w:id="0">
    <w:p w14:paraId="6C112A41" w14:textId="77777777" w:rsidR="00CF6A0F" w:rsidRDefault="00CF6A0F" w:rsidP="00D56538">
      <w:pPr>
        <w:spacing w:after="0" w:line="240" w:lineRule="auto"/>
      </w:pPr>
      <w:r>
        <w:continuationSeparator/>
      </w:r>
    </w:p>
  </w:footnote>
  <w:footnote w:id="1">
    <w:p w14:paraId="2CBA1B72" w14:textId="77777777" w:rsidR="00D56538" w:rsidRPr="007F2BA0" w:rsidRDefault="00D56538" w:rsidP="00D5653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ABBA094" w14:textId="77777777" w:rsidR="00D56538" w:rsidRPr="007F2BA0" w:rsidRDefault="00D56538" w:rsidP="00D5653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B0C4880" w14:textId="77777777" w:rsidR="00D56538" w:rsidRPr="007F2BA0" w:rsidRDefault="00D56538" w:rsidP="00D5653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1461E5B" w14:textId="77777777" w:rsidR="00D56538" w:rsidRPr="007F2BA0" w:rsidRDefault="00D56538" w:rsidP="00D5653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A076A51" w14:textId="77777777" w:rsidR="00D56538" w:rsidRPr="00367536" w:rsidRDefault="00D56538" w:rsidP="00D5653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9867692" w14:textId="77777777" w:rsidR="00D56538" w:rsidRPr="007F2BA0" w:rsidRDefault="00D56538" w:rsidP="00D5653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67FB461" w14:textId="77777777" w:rsidR="00D56538" w:rsidRPr="0083641C" w:rsidRDefault="00D56538" w:rsidP="00D5653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0D00638" w14:textId="77777777" w:rsidR="00D56538" w:rsidRPr="007F2BA0" w:rsidRDefault="00D56538" w:rsidP="00D5653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66F0C4B7" w14:textId="77777777" w:rsidR="00D56538" w:rsidRPr="007F2BA0" w:rsidRDefault="00D56538" w:rsidP="00D5653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3DB78DF3" w14:textId="77777777" w:rsidR="00D56538" w:rsidRPr="002E211C" w:rsidRDefault="00D56538" w:rsidP="00D5653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7E70"/>
    <w:multiLevelType w:val="hybridMultilevel"/>
    <w:tmpl w:val="A7005AD2"/>
    <w:lvl w:ilvl="0" w:tplc="0409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hybridMultilevel"/>
    <w:tmpl w:val="63E2603C"/>
    <w:lvl w:ilvl="0" w:tplc="EF94C95E">
      <w:start w:val="1"/>
      <w:numFmt w:val="decimal"/>
      <w:lvlText w:val="%1."/>
      <w:lvlJc w:val="left"/>
      <w:pPr>
        <w:ind w:left="720" w:hanging="360"/>
      </w:pPr>
      <w:rPr>
        <w:rFonts w:hint="default"/>
        <w:i/>
      </w:rPr>
    </w:lvl>
    <w:lvl w:ilvl="1" w:tplc="59EC39BC">
      <w:numFmt w:val="bullet"/>
      <w:lvlText w:val=""/>
      <w:lvlJc w:val="left"/>
      <w:pPr>
        <w:ind w:left="1440" w:hanging="360"/>
      </w:pPr>
      <w:rPr>
        <w:rFonts w:ascii="Wingdings" w:eastAsia="Times New Roman" w:hAnsi="Wingdings" w:cs="Arial"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92C7DB2"/>
    <w:multiLevelType w:val="multilevel"/>
    <w:tmpl w:val="B62A1B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007574A"/>
    <w:multiLevelType w:val="hybridMultilevel"/>
    <w:tmpl w:val="F326A9F2"/>
    <w:lvl w:ilvl="0" w:tplc="76528A88">
      <w:numFmt w:val="bullet"/>
      <w:lvlText w:val=""/>
      <w:lvlJc w:val="left"/>
      <w:pPr>
        <w:ind w:left="720" w:hanging="360"/>
      </w:pPr>
      <w:rPr>
        <w:rFonts w:ascii="Wingdings" w:eastAsia="Times New Roman" w:hAnsi="Wingdings"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EEA05C1"/>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5"/>
  </w:num>
  <w:num w:numId="5">
    <w:abstractNumId w:val="1"/>
  </w:num>
  <w:num w:numId="6">
    <w:abstractNumId w:val="9"/>
  </w:num>
  <w:num w:numId="7">
    <w:abstractNumId w:val="0"/>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38"/>
    <w:rsid w:val="000209BC"/>
    <w:rsid w:val="00024161"/>
    <w:rsid w:val="00096AA9"/>
    <w:rsid w:val="00165071"/>
    <w:rsid w:val="00184388"/>
    <w:rsid w:val="001A7807"/>
    <w:rsid w:val="001B1BD8"/>
    <w:rsid w:val="0021205A"/>
    <w:rsid w:val="002641C6"/>
    <w:rsid w:val="002A77B5"/>
    <w:rsid w:val="002C6CF5"/>
    <w:rsid w:val="002D6F7D"/>
    <w:rsid w:val="002E0502"/>
    <w:rsid w:val="002F6891"/>
    <w:rsid w:val="00323079"/>
    <w:rsid w:val="0041458C"/>
    <w:rsid w:val="00476F13"/>
    <w:rsid w:val="00480477"/>
    <w:rsid w:val="00572B6F"/>
    <w:rsid w:val="005E6BE1"/>
    <w:rsid w:val="005F3A07"/>
    <w:rsid w:val="006055AD"/>
    <w:rsid w:val="00632541"/>
    <w:rsid w:val="006F1B54"/>
    <w:rsid w:val="006F2616"/>
    <w:rsid w:val="007274DA"/>
    <w:rsid w:val="007931FC"/>
    <w:rsid w:val="007D3AE9"/>
    <w:rsid w:val="007E4F7E"/>
    <w:rsid w:val="007E734A"/>
    <w:rsid w:val="008006D8"/>
    <w:rsid w:val="00852A35"/>
    <w:rsid w:val="00862BE3"/>
    <w:rsid w:val="00864C31"/>
    <w:rsid w:val="00892ED9"/>
    <w:rsid w:val="008E2032"/>
    <w:rsid w:val="009464F0"/>
    <w:rsid w:val="00976F6E"/>
    <w:rsid w:val="00A14212"/>
    <w:rsid w:val="00B84B91"/>
    <w:rsid w:val="00B915AA"/>
    <w:rsid w:val="00BF6D07"/>
    <w:rsid w:val="00C15C50"/>
    <w:rsid w:val="00C216FE"/>
    <w:rsid w:val="00C21D63"/>
    <w:rsid w:val="00CF6A0F"/>
    <w:rsid w:val="00D56538"/>
    <w:rsid w:val="00DB3BFC"/>
    <w:rsid w:val="00DC280A"/>
    <w:rsid w:val="00DD24C7"/>
    <w:rsid w:val="00E0438C"/>
    <w:rsid w:val="00E95695"/>
    <w:rsid w:val="00EB7C26"/>
    <w:rsid w:val="00F01823"/>
    <w:rsid w:val="00F50E31"/>
    <w:rsid w:val="00F704E4"/>
    <w:rsid w:val="00F8331C"/>
    <w:rsid w:val="00F9449B"/>
    <w:rsid w:val="00FF2D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3FC3"/>
  <w15:chartTrackingRefBased/>
  <w15:docId w15:val="{8BED38CB-8A24-4D1E-8FC2-36762FEE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5653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D56538"/>
    <w:rPr>
      <w:rFonts w:ascii="Calibri" w:eastAsia="Calibri" w:hAnsi="Calibri" w:cs="Times New Roman"/>
      <w:sz w:val="20"/>
      <w:szCs w:val="20"/>
      <w:lang w:val="en-US"/>
    </w:rPr>
  </w:style>
  <w:style w:type="character" w:styleId="FootnoteReference">
    <w:name w:val="footnote reference"/>
    <w:uiPriority w:val="99"/>
    <w:unhideWhenUsed/>
    <w:rsid w:val="00D56538"/>
    <w:rPr>
      <w:vertAlign w:val="superscript"/>
    </w:rPr>
  </w:style>
  <w:style w:type="paragraph" w:styleId="ListParagraph">
    <w:name w:val="List Paragraph"/>
    <w:basedOn w:val="Normal"/>
    <w:uiPriority w:val="34"/>
    <w:qFormat/>
    <w:rsid w:val="00D56538"/>
    <w:pPr>
      <w:ind w:left="720"/>
      <w:contextualSpacing/>
    </w:pPr>
  </w:style>
  <w:style w:type="paragraph" w:styleId="BalloonText">
    <w:name w:val="Balloon Text"/>
    <w:basedOn w:val="Normal"/>
    <w:link w:val="BalloonTextChar"/>
    <w:uiPriority w:val="99"/>
    <w:semiHidden/>
    <w:unhideWhenUsed/>
    <w:rsid w:val="00476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F13"/>
    <w:rPr>
      <w:rFonts w:ascii="Segoe UI" w:hAnsi="Segoe UI" w:cs="Segoe UI"/>
      <w:sz w:val="18"/>
      <w:szCs w:val="18"/>
    </w:rPr>
  </w:style>
  <w:style w:type="table" w:styleId="TableGrid">
    <w:name w:val="Table Grid"/>
    <w:basedOn w:val="TableNormal"/>
    <w:uiPriority w:val="39"/>
    <w:rsid w:val="00EB7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1B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1555">
      <w:bodyDiv w:val="1"/>
      <w:marLeft w:val="0"/>
      <w:marRight w:val="0"/>
      <w:marTop w:val="0"/>
      <w:marBottom w:val="0"/>
      <w:divBdr>
        <w:top w:val="none" w:sz="0" w:space="0" w:color="auto"/>
        <w:left w:val="none" w:sz="0" w:space="0" w:color="auto"/>
        <w:bottom w:val="none" w:sz="0" w:space="0" w:color="auto"/>
        <w:right w:val="none" w:sz="0" w:space="0" w:color="auto"/>
      </w:divBdr>
    </w:div>
    <w:div w:id="45380227">
      <w:bodyDiv w:val="1"/>
      <w:marLeft w:val="0"/>
      <w:marRight w:val="0"/>
      <w:marTop w:val="0"/>
      <w:marBottom w:val="0"/>
      <w:divBdr>
        <w:top w:val="none" w:sz="0" w:space="0" w:color="auto"/>
        <w:left w:val="none" w:sz="0" w:space="0" w:color="auto"/>
        <w:bottom w:val="none" w:sz="0" w:space="0" w:color="auto"/>
        <w:right w:val="none" w:sz="0" w:space="0" w:color="auto"/>
      </w:divBdr>
    </w:div>
    <w:div w:id="696852948">
      <w:bodyDiv w:val="1"/>
      <w:marLeft w:val="0"/>
      <w:marRight w:val="0"/>
      <w:marTop w:val="0"/>
      <w:marBottom w:val="0"/>
      <w:divBdr>
        <w:top w:val="none" w:sz="0" w:space="0" w:color="auto"/>
        <w:left w:val="none" w:sz="0" w:space="0" w:color="auto"/>
        <w:bottom w:val="none" w:sz="0" w:space="0" w:color="auto"/>
        <w:right w:val="none" w:sz="0" w:space="0" w:color="auto"/>
      </w:divBdr>
    </w:div>
    <w:div w:id="738211342">
      <w:bodyDiv w:val="1"/>
      <w:marLeft w:val="0"/>
      <w:marRight w:val="0"/>
      <w:marTop w:val="0"/>
      <w:marBottom w:val="0"/>
      <w:divBdr>
        <w:top w:val="none" w:sz="0" w:space="0" w:color="auto"/>
        <w:left w:val="none" w:sz="0" w:space="0" w:color="auto"/>
        <w:bottom w:val="none" w:sz="0" w:space="0" w:color="auto"/>
        <w:right w:val="none" w:sz="0" w:space="0" w:color="auto"/>
      </w:divBdr>
    </w:div>
    <w:div w:id="1194611693">
      <w:bodyDiv w:val="1"/>
      <w:marLeft w:val="0"/>
      <w:marRight w:val="0"/>
      <w:marTop w:val="0"/>
      <w:marBottom w:val="0"/>
      <w:divBdr>
        <w:top w:val="none" w:sz="0" w:space="0" w:color="auto"/>
        <w:left w:val="none" w:sz="0" w:space="0" w:color="auto"/>
        <w:bottom w:val="none" w:sz="0" w:space="0" w:color="auto"/>
        <w:right w:val="none" w:sz="0" w:space="0" w:color="auto"/>
      </w:divBdr>
    </w:div>
    <w:div w:id="1366326120">
      <w:bodyDiv w:val="1"/>
      <w:marLeft w:val="0"/>
      <w:marRight w:val="0"/>
      <w:marTop w:val="0"/>
      <w:marBottom w:val="0"/>
      <w:divBdr>
        <w:top w:val="none" w:sz="0" w:space="0" w:color="auto"/>
        <w:left w:val="none" w:sz="0" w:space="0" w:color="auto"/>
        <w:bottom w:val="none" w:sz="0" w:space="0" w:color="auto"/>
        <w:right w:val="none" w:sz="0" w:space="0" w:color="auto"/>
      </w:divBdr>
    </w:div>
    <w:div w:id="1560824834">
      <w:bodyDiv w:val="1"/>
      <w:marLeft w:val="0"/>
      <w:marRight w:val="0"/>
      <w:marTop w:val="0"/>
      <w:marBottom w:val="0"/>
      <w:divBdr>
        <w:top w:val="none" w:sz="0" w:space="0" w:color="auto"/>
        <w:left w:val="none" w:sz="0" w:space="0" w:color="auto"/>
        <w:bottom w:val="none" w:sz="0" w:space="0" w:color="auto"/>
        <w:right w:val="none" w:sz="0" w:space="0" w:color="auto"/>
      </w:divBdr>
    </w:div>
    <w:div w:id="2059889258">
      <w:bodyDiv w:val="1"/>
      <w:marLeft w:val="0"/>
      <w:marRight w:val="0"/>
      <w:marTop w:val="0"/>
      <w:marBottom w:val="0"/>
      <w:divBdr>
        <w:top w:val="none" w:sz="0" w:space="0" w:color="auto"/>
        <w:left w:val="none" w:sz="0" w:space="0" w:color="auto"/>
        <w:bottom w:val="none" w:sz="0" w:space="0" w:color="auto"/>
        <w:right w:val="none" w:sz="0" w:space="0" w:color="auto"/>
      </w:divBdr>
    </w:div>
    <w:div w:id="211058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3534</Words>
  <Characters>20144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 zdravlje Bar Javne nabavke</dc:creator>
  <cp:keywords/>
  <dc:description/>
  <cp:lastModifiedBy>ZU Dom zdravlja Bar Javne nabavke</cp:lastModifiedBy>
  <cp:revision>45</cp:revision>
  <cp:lastPrinted>2025-09-22T09:23:00Z</cp:lastPrinted>
  <dcterms:created xsi:type="dcterms:W3CDTF">2023-05-15T06:26:00Z</dcterms:created>
  <dcterms:modified xsi:type="dcterms:W3CDTF">2025-09-30T10:11:00Z</dcterms:modified>
</cp:coreProperties>
</file>