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FD6" w14:textId="77777777" w:rsidR="00CC4D03" w:rsidRDefault="00000000">
      <w:pPr>
        <w:jc w:val="right"/>
        <w:rPr>
          <w:rFonts w:ascii="Arial" w:hAnsi="Arial" w:cs="Arial"/>
          <w:b/>
          <w:color w:val="000000"/>
          <w:lang w:val="sr-Latn-ME"/>
        </w:rPr>
      </w:pPr>
      <w:bookmarkStart w:id="0" w:name="_Hlk209432821"/>
      <w:r>
        <w:rPr>
          <w:rFonts w:ascii="Arial" w:hAnsi="Arial" w:cs="Arial"/>
          <w:b/>
          <w:color w:val="000000"/>
          <w:lang w:val="sr-Latn-ME"/>
        </w:rPr>
        <w:t xml:space="preserve">OBRAZAC 1  </w:t>
      </w:r>
    </w:p>
    <w:p w14:paraId="6035E061" w14:textId="77777777" w:rsidR="00CC4D03" w:rsidRDefault="00000000">
      <w:pPr>
        <w:tabs>
          <w:tab w:val="left" w:pos="1701"/>
          <w:tab w:val="left" w:pos="4820"/>
        </w:tabs>
        <w:jc w:val="both"/>
        <w:rPr>
          <w:rFonts w:ascii="Arial" w:hAnsi="Arial" w:cs="Arial"/>
          <w:b/>
          <w:color w:val="000000"/>
          <w:lang w:val="pl-PL"/>
        </w:rPr>
      </w:pPr>
      <w:r>
        <w:rPr>
          <w:rFonts w:ascii="Arial" w:hAnsi="Arial" w:cs="Arial"/>
          <w:b/>
          <w:color w:val="000000"/>
          <w:lang w:val="pl-PL"/>
        </w:rPr>
        <w:t>JPU Irena Radović Danilovgrad</w:t>
      </w:r>
    </w:p>
    <w:p w14:paraId="0DEDC8B3" w14:textId="6C5A02DA" w:rsidR="00CC4D03" w:rsidRDefault="00000000">
      <w:pPr>
        <w:jc w:val="both"/>
        <w:rPr>
          <w:rFonts w:ascii="Arial" w:hAnsi="Arial" w:cs="Arial"/>
        </w:rPr>
      </w:pPr>
      <w:r>
        <w:rPr>
          <w:rFonts w:ascii="Arial" w:hAnsi="Arial" w:cs="Arial"/>
        </w:rPr>
        <w:t xml:space="preserve">Broj iz evidencije postupaka javnih nabavki: </w:t>
      </w:r>
      <w:r w:rsidR="00314778">
        <w:rPr>
          <w:rFonts w:ascii="Arial" w:hAnsi="Arial" w:cs="Arial"/>
        </w:rPr>
        <w:t>1497</w:t>
      </w:r>
    </w:p>
    <w:p w14:paraId="76393E3C" w14:textId="0F33DFED" w:rsidR="00CC4D03" w:rsidRDefault="00000000">
      <w:pPr>
        <w:jc w:val="both"/>
        <w:rPr>
          <w:rFonts w:ascii="Arial" w:hAnsi="Arial" w:cs="Arial"/>
          <w:color w:val="000000"/>
          <w:lang w:val="sr-Latn-ME"/>
        </w:rPr>
      </w:pPr>
      <w:r>
        <w:rPr>
          <w:rFonts w:ascii="Arial" w:hAnsi="Arial" w:cs="Arial"/>
          <w:color w:val="000000"/>
        </w:rPr>
        <w:t>Redni broj iz Plana javnih nabavki</w:t>
      </w:r>
      <w:r>
        <w:rPr>
          <w:rFonts w:ascii="Arial" w:hAnsi="Arial" w:cs="Arial"/>
          <w:color w:val="000000"/>
          <w:lang w:val="sr-Latn-ME"/>
        </w:rPr>
        <w:t xml:space="preserve">: </w:t>
      </w:r>
      <w:r w:rsidR="002B6F79">
        <w:rPr>
          <w:rFonts w:ascii="Arial" w:hAnsi="Arial" w:cs="Arial"/>
          <w:color w:val="000000"/>
          <w:lang w:val="sr-Latn-ME"/>
        </w:rPr>
        <w:t>4</w:t>
      </w:r>
    </w:p>
    <w:p w14:paraId="0D158161" w14:textId="4180A253" w:rsidR="00CC4D03" w:rsidRDefault="00000000">
      <w:pPr>
        <w:jc w:val="both"/>
        <w:rPr>
          <w:rFonts w:ascii="Arial" w:hAnsi="Arial" w:cs="Arial"/>
          <w:b/>
          <w:bCs/>
          <w:color w:val="000000"/>
        </w:rPr>
      </w:pPr>
      <w:r>
        <w:rPr>
          <w:rFonts w:ascii="Arial" w:hAnsi="Arial" w:cs="Arial"/>
          <w:color w:val="000000"/>
        </w:rPr>
        <w:t xml:space="preserve">Mjesto i datum: Danilovgrad, </w:t>
      </w:r>
      <w:r w:rsidR="002B6F79">
        <w:rPr>
          <w:rFonts w:ascii="Arial" w:hAnsi="Arial" w:cs="Arial"/>
          <w:color w:val="000000"/>
        </w:rPr>
        <w:t>2</w:t>
      </w:r>
      <w:r w:rsidR="00314778">
        <w:rPr>
          <w:rFonts w:ascii="Arial" w:hAnsi="Arial" w:cs="Arial"/>
          <w:color w:val="000000"/>
        </w:rPr>
        <w:t>3</w:t>
      </w:r>
      <w:r w:rsidR="002B6F79">
        <w:rPr>
          <w:rFonts w:ascii="Arial" w:hAnsi="Arial" w:cs="Arial"/>
          <w:color w:val="000000"/>
        </w:rPr>
        <w:t>.09.2025</w:t>
      </w:r>
      <w:r>
        <w:rPr>
          <w:rFonts w:ascii="Arial" w:hAnsi="Arial" w:cs="Arial"/>
          <w:color w:val="000000"/>
        </w:rPr>
        <w:t>. godine</w:t>
      </w:r>
    </w:p>
    <w:p w14:paraId="0D112A34" w14:textId="77777777" w:rsidR="00CC4D03" w:rsidRDefault="00CC4D03">
      <w:pPr>
        <w:rPr>
          <w:rFonts w:ascii="Arial" w:hAnsi="Arial" w:cs="Arial"/>
          <w:lang w:val="sr-Latn-ME"/>
        </w:rPr>
      </w:pPr>
    </w:p>
    <w:p w14:paraId="668CB6B3" w14:textId="77777777" w:rsidR="00CC4D03" w:rsidRDefault="00CC4D03">
      <w:pPr>
        <w:rPr>
          <w:rFonts w:ascii="Arial" w:hAnsi="Arial" w:cs="Arial"/>
          <w:lang w:val="sr-Latn-ME"/>
        </w:rPr>
      </w:pPr>
    </w:p>
    <w:p w14:paraId="3F49D881" w14:textId="77777777" w:rsidR="00CC4D03" w:rsidRDefault="00CC4D03">
      <w:pPr>
        <w:rPr>
          <w:rFonts w:ascii="Arial" w:hAnsi="Arial" w:cs="Arial"/>
          <w:lang w:val="sr-Latn-ME"/>
        </w:rPr>
      </w:pPr>
    </w:p>
    <w:p w14:paraId="0F03A0C9" w14:textId="77777777" w:rsidR="00CC4D03" w:rsidRDefault="00CC4D03">
      <w:pPr>
        <w:tabs>
          <w:tab w:val="left" w:pos="1276"/>
          <w:tab w:val="left" w:pos="3261"/>
        </w:tabs>
        <w:jc w:val="both"/>
        <w:rPr>
          <w:rFonts w:ascii="Arial" w:hAnsi="Arial" w:cs="Arial"/>
        </w:rPr>
      </w:pPr>
    </w:p>
    <w:p w14:paraId="193C0348" w14:textId="77777777" w:rsidR="00CC4D03" w:rsidRDefault="00000000">
      <w:pPr>
        <w:tabs>
          <w:tab w:val="left" w:pos="1276"/>
          <w:tab w:val="left" w:pos="3261"/>
        </w:tabs>
        <w:jc w:val="both"/>
        <w:rPr>
          <w:rFonts w:ascii="Arial" w:hAnsi="Arial" w:cs="Arial"/>
          <w:b/>
          <w:bCs/>
          <w:color w:val="000000"/>
          <w:lang w:val="sr-Latn-ME"/>
        </w:rPr>
      </w:pPr>
      <w:r>
        <w:rPr>
          <w:rFonts w:ascii="Arial" w:hAnsi="Arial" w:cs="Arial"/>
        </w:rPr>
        <w:t xml:space="preserve">Na osnovu člana 53 stav 3 Zakona o javnim nabavkama („Službeni list CG“, br. 74/19, 3/23 i 11/23) </w:t>
      </w:r>
      <w:r>
        <w:rPr>
          <w:rFonts w:ascii="Arial" w:hAnsi="Arial" w:cs="Arial"/>
          <w:b/>
          <w:color w:val="000000"/>
          <w:lang w:val="pl-PL"/>
        </w:rPr>
        <w:t>JPU Irena Radović Danilovgrad</w:t>
      </w:r>
      <w:r>
        <w:rPr>
          <w:rFonts w:ascii="Cambria" w:hAnsi="Cambria"/>
          <w:b/>
          <w:color w:val="000000"/>
          <w:lang w:val="pl-PL"/>
        </w:rPr>
        <w:t xml:space="preserve"> </w:t>
      </w:r>
      <w:r>
        <w:rPr>
          <w:rFonts w:ascii="Arial" w:hAnsi="Arial" w:cs="Arial"/>
          <w:lang w:val="sr-Latn-ME"/>
        </w:rPr>
        <w:t>objavljuje</w:t>
      </w:r>
      <w:r>
        <w:rPr>
          <w:rFonts w:ascii="Arial" w:hAnsi="Arial" w:cs="Arial"/>
          <w:b/>
          <w:bCs/>
          <w:color w:val="000000"/>
          <w:lang w:val="sr-Latn-ME"/>
        </w:rPr>
        <w:t xml:space="preserve">        </w:t>
      </w:r>
    </w:p>
    <w:p w14:paraId="2E56A6D7" w14:textId="77777777" w:rsidR="00CC4D03" w:rsidRDefault="00CC4D03">
      <w:pPr>
        <w:tabs>
          <w:tab w:val="left" w:pos="1276"/>
          <w:tab w:val="left" w:pos="3261"/>
        </w:tabs>
        <w:jc w:val="both"/>
        <w:rPr>
          <w:rFonts w:ascii="Arial" w:hAnsi="Arial" w:cs="Arial"/>
          <w:b/>
          <w:bCs/>
          <w:color w:val="000000"/>
          <w:lang w:val="sr-Latn-ME"/>
        </w:rPr>
      </w:pPr>
    </w:p>
    <w:p w14:paraId="4D4B5D19" w14:textId="77777777" w:rsidR="00CC4D03" w:rsidRDefault="00CC4D03">
      <w:pPr>
        <w:tabs>
          <w:tab w:val="left" w:pos="1276"/>
          <w:tab w:val="left" w:pos="3261"/>
        </w:tabs>
        <w:jc w:val="both"/>
        <w:rPr>
          <w:rFonts w:ascii="Arial" w:hAnsi="Arial" w:cs="Arial"/>
          <w:b/>
          <w:bCs/>
          <w:color w:val="000000"/>
          <w:lang w:val="sr-Latn-ME"/>
        </w:rPr>
      </w:pPr>
    </w:p>
    <w:p w14:paraId="5F3F5D80" w14:textId="77777777" w:rsidR="00CC4D03" w:rsidRDefault="00CC4D03">
      <w:pPr>
        <w:tabs>
          <w:tab w:val="left" w:pos="1276"/>
          <w:tab w:val="left" w:pos="3261"/>
        </w:tabs>
        <w:jc w:val="both"/>
        <w:rPr>
          <w:rFonts w:ascii="Arial" w:hAnsi="Arial" w:cs="Arial"/>
          <w:b/>
          <w:bCs/>
          <w:color w:val="000000"/>
          <w:lang w:val="sr-Latn-ME"/>
        </w:rPr>
      </w:pPr>
    </w:p>
    <w:p w14:paraId="1CF2D40A" w14:textId="77777777" w:rsidR="00CC4D03" w:rsidRDefault="00CC4D03">
      <w:pPr>
        <w:tabs>
          <w:tab w:val="left" w:pos="1276"/>
          <w:tab w:val="left" w:pos="3261"/>
        </w:tabs>
        <w:jc w:val="both"/>
        <w:rPr>
          <w:rFonts w:ascii="Arial" w:hAnsi="Arial" w:cs="Arial"/>
          <w:b/>
          <w:bCs/>
          <w:color w:val="000000"/>
          <w:lang w:val="sr-Latn-ME"/>
        </w:rPr>
      </w:pPr>
    </w:p>
    <w:p w14:paraId="2ABD43A0" w14:textId="77777777" w:rsidR="00CC4D03" w:rsidRDefault="00CC4D03">
      <w:pPr>
        <w:tabs>
          <w:tab w:val="left" w:pos="1276"/>
          <w:tab w:val="left" w:pos="3261"/>
        </w:tabs>
        <w:jc w:val="both"/>
        <w:rPr>
          <w:rFonts w:ascii="Arial" w:hAnsi="Arial" w:cs="Arial"/>
          <w:b/>
          <w:bCs/>
          <w:color w:val="000000"/>
          <w:lang w:val="sr-Latn-ME"/>
        </w:rPr>
      </w:pPr>
    </w:p>
    <w:p w14:paraId="39D8093F" w14:textId="77777777" w:rsidR="00CC4D03" w:rsidRDefault="00000000">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2FE7919A" w14:textId="77777777" w:rsidR="00CC4D03" w:rsidRDefault="00CC4D03">
      <w:pPr>
        <w:keepNext/>
        <w:jc w:val="center"/>
        <w:outlineLvl w:val="0"/>
        <w:rPr>
          <w:rFonts w:ascii="Arial" w:hAnsi="Arial" w:cs="Arial"/>
          <w:b/>
          <w:bCs/>
          <w:color w:val="000000"/>
          <w:lang w:val="sr-Latn-ME"/>
        </w:rPr>
      </w:pPr>
    </w:p>
    <w:p w14:paraId="61C98102" w14:textId="77777777" w:rsidR="00CC4D03" w:rsidRDefault="00000000">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0A670F2F" w14:textId="77777777" w:rsidR="00CC4D03" w:rsidRDefault="00000000">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2EBE2F4E" w14:textId="77777777" w:rsidR="00CC4D03" w:rsidRDefault="00CC4D03">
      <w:pPr>
        <w:jc w:val="center"/>
        <w:rPr>
          <w:rFonts w:ascii="Arial" w:hAnsi="Arial" w:cs="Arial"/>
          <w:b/>
          <w:bCs/>
          <w:color w:val="000000"/>
          <w:sz w:val="28"/>
          <w:szCs w:val="28"/>
          <w:lang w:val="sr-Latn-ME"/>
        </w:rPr>
      </w:pPr>
    </w:p>
    <w:p w14:paraId="512983C6" w14:textId="44B724D3" w:rsidR="00CC4D03" w:rsidRDefault="002B6F79">
      <w:pPr>
        <w:jc w:val="center"/>
        <w:rPr>
          <w:rFonts w:ascii="Arial" w:hAnsi="Arial" w:cs="Arial"/>
          <w:b/>
          <w:bCs/>
          <w:color w:val="000000"/>
          <w:sz w:val="28"/>
          <w:szCs w:val="28"/>
        </w:rPr>
      </w:pPr>
      <w:r>
        <w:rPr>
          <w:rFonts w:ascii="Arial" w:hAnsi="Arial" w:cs="Arial"/>
          <w:b/>
          <w:bCs/>
          <w:color w:val="000000"/>
          <w:sz w:val="28"/>
          <w:szCs w:val="28"/>
        </w:rPr>
        <w:t>Prehrambeni proizvodi</w:t>
      </w:r>
    </w:p>
    <w:p w14:paraId="40B124DC" w14:textId="77777777" w:rsidR="00CC4D03" w:rsidRDefault="00CC4D03">
      <w:pPr>
        <w:rPr>
          <w:rFonts w:ascii="Arial" w:hAnsi="Arial" w:cs="Arial"/>
          <w:lang w:val="sr-Latn-ME"/>
        </w:rPr>
      </w:pPr>
    </w:p>
    <w:p w14:paraId="66DFF545" w14:textId="77777777" w:rsidR="00CC4D03" w:rsidRDefault="00CC4D03">
      <w:pPr>
        <w:jc w:val="both"/>
        <w:rPr>
          <w:rFonts w:ascii="Arial" w:hAnsi="Arial" w:cs="Arial"/>
          <w:color w:val="000000"/>
          <w:lang w:val="sr-Latn-ME"/>
        </w:rPr>
      </w:pPr>
    </w:p>
    <w:p w14:paraId="38D140BE" w14:textId="77777777" w:rsidR="00CC4D03" w:rsidRDefault="00CC4D03">
      <w:pPr>
        <w:jc w:val="both"/>
        <w:rPr>
          <w:rFonts w:ascii="Arial" w:hAnsi="Arial" w:cs="Arial"/>
          <w:color w:val="000000"/>
          <w:lang w:val="sr-Latn-ME"/>
        </w:rPr>
      </w:pPr>
    </w:p>
    <w:p w14:paraId="4EAD8959" w14:textId="77777777" w:rsidR="00CC4D03" w:rsidRDefault="00000000">
      <w:pPr>
        <w:jc w:val="both"/>
        <w:rPr>
          <w:rFonts w:ascii="Arial" w:hAnsi="Arial" w:cs="Arial"/>
          <w:color w:val="000000"/>
          <w:lang w:val="sr-Latn-ME"/>
        </w:rPr>
      </w:pPr>
      <w:r>
        <w:rPr>
          <w:rFonts w:ascii="Arial" w:hAnsi="Arial" w:cs="Arial"/>
          <w:color w:val="000000"/>
          <w:lang w:val="sr-Latn-ME"/>
        </w:rPr>
        <w:t>Predmet nabavke se nabavlja:</w:t>
      </w:r>
    </w:p>
    <w:p w14:paraId="727AEA61" w14:textId="77777777" w:rsidR="00CC4D03" w:rsidRDefault="00CC4D03">
      <w:pPr>
        <w:jc w:val="both"/>
        <w:rPr>
          <w:rFonts w:ascii="Arial" w:hAnsi="Arial" w:cs="Arial"/>
          <w:color w:val="000000"/>
          <w:lang w:val="sr-Latn-ME"/>
        </w:rPr>
      </w:pPr>
    </w:p>
    <w:p w14:paraId="707E7D47" w14:textId="0FE41E74" w:rsidR="00CC4D03" w:rsidRDefault="002B6F79">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 kao cjelina </w:t>
      </w:r>
    </w:p>
    <w:p w14:paraId="6A7B0813" w14:textId="77777777" w:rsidR="00CC4D03" w:rsidRDefault="00CC4D03">
      <w:pPr>
        <w:rPr>
          <w:rFonts w:ascii="Arial" w:hAnsi="Arial" w:cs="Arial"/>
          <w:color w:val="000000"/>
          <w:lang w:val="sr-Latn-ME"/>
        </w:rPr>
      </w:pPr>
    </w:p>
    <w:p w14:paraId="0CF1BA24" w14:textId="77777777" w:rsidR="00CC4D03" w:rsidRDefault="00CC4D03">
      <w:pPr>
        <w:rPr>
          <w:rFonts w:ascii="Arial" w:hAnsi="Arial" w:cs="Arial"/>
          <w:color w:val="000000"/>
          <w:lang w:val="sr-Latn-ME"/>
        </w:rPr>
      </w:pPr>
    </w:p>
    <w:p w14:paraId="307EA682" w14:textId="77777777" w:rsidR="00CC4D03" w:rsidRDefault="00CC4D03">
      <w:pPr>
        <w:rPr>
          <w:rFonts w:ascii="Arial" w:hAnsi="Arial" w:cs="Arial"/>
          <w:color w:val="000000"/>
          <w:lang w:val="sr-Latn-ME"/>
        </w:rPr>
      </w:pPr>
    </w:p>
    <w:p w14:paraId="05C6A23F" w14:textId="77777777" w:rsidR="00CC4D03" w:rsidRDefault="00CC4D03">
      <w:pPr>
        <w:rPr>
          <w:rFonts w:ascii="Arial" w:hAnsi="Arial" w:cs="Arial"/>
          <w:color w:val="000000"/>
          <w:lang w:val="sr-Latn-ME"/>
        </w:rPr>
      </w:pPr>
    </w:p>
    <w:p w14:paraId="304AF646" w14:textId="77777777" w:rsidR="00CC4D03" w:rsidRDefault="00CC4D03">
      <w:pPr>
        <w:rPr>
          <w:rFonts w:ascii="Arial" w:hAnsi="Arial" w:cs="Arial"/>
          <w:color w:val="000000"/>
          <w:lang w:val="sr-Latn-ME"/>
        </w:rPr>
      </w:pPr>
    </w:p>
    <w:p w14:paraId="46D6956D" w14:textId="77777777" w:rsidR="00CC4D03" w:rsidRDefault="00CC4D03">
      <w:pPr>
        <w:rPr>
          <w:rFonts w:ascii="Arial" w:hAnsi="Arial" w:cs="Arial"/>
          <w:color w:val="000000"/>
          <w:lang w:val="sr-Latn-ME"/>
        </w:rPr>
      </w:pPr>
    </w:p>
    <w:p w14:paraId="312F40B4" w14:textId="77777777" w:rsidR="00CC4D03" w:rsidRDefault="00CC4D03">
      <w:pPr>
        <w:rPr>
          <w:rFonts w:ascii="Arial" w:hAnsi="Arial" w:cs="Arial"/>
          <w:color w:val="000000"/>
          <w:lang w:val="sr-Latn-ME"/>
        </w:rPr>
      </w:pPr>
    </w:p>
    <w:bookmarkEnd w:id="0"/>
    <w:p w14:paraId="7CD20584" w14:textId="77777777" w:rsidR="00CC4D03" w:rsidRDefault="00CC4D03">
      <w:pPr>
        <w:rPr>
          <w:rFonts w:ascii="Arial" w:hAnsi="Arial" w:cs="Arial"/>
          <w:color w:val="000000"/>
          <w:lang w:val="sr-Latn-ME"/>
        </w:rPr>
      </w:pPr>
    </w:p>
    <w:p w14:paraId="202A87C6" w14:textId="77777777" w:rsidR="00CC4D03" w:rsidRDefault="00CC4D03">
      <w:pPr>
        <w:rPr>
          <w:rFonts w:ascii="Arial" w:hAnsi="Arial" w:cs="Arial"/>
          <w:color w:val="000000"/>
          <w:lang w:val="sr-Latn-ME"/>
        </w:rPr>
      </w:pPr>
    </w:p>
    <w:p w14:paraId="1AA78349" w14:textId="77777777" w:rsidR="00CC4D03" w:rsidRDefault="00CC4D03">
      <w:pPr>
        <w:rPr>
          <w:rFonts w:ascii="Arial" w:hAnsi="Arial" w:cs="Arial"/>
          <w:color w:val="000000"/>
          <w:lang w:val="sr-Latn-ME"/>
        </w:rPr>
      </w:pPr>
    </w:p>
    <w:p w14:paraId="27643E85" w14:textId="77777777" w:rsidR="00CC4D03" w:rsidRDefault="00CC4D03">
      <w:pPr>
        <w:rPr>
          <w:rFonts w:ascii="Arial" w:hAnsi="Arial" w:cs="Arial"/>
          <w:color w:val="000000"/>
          <w:lang w:val="sr-Latn-ME"/>
        </w:rPr>
      </w:pPr>
    </w:p>
    <w:p w14:paraId="4BBF343B" w14:textId="77777777" w:rsidR="00CC4D03" w:rsidRDefault="00CC4D03">
      <w:pPr>
        <w:rPr>
          <w:rFonts w:ascii="Arial" w:hAnsi="Arial" w:cs="Arial"/>
          <w:color w:val="000000"/>
          <w:lang w:val="sr-Latn-ME"/>
        </w:rPr>
      </w:pPr>
    </w:p>
    <w:p w14:paraId="014392F4" w14:textId="77777777" w:rsidR="00CC4D03" w:rsidRDefault="00CC4D03">
      <w:pPr>
        <w:rPr>
          <w:rFonts w:ascii="Arial" w:hAnsi="Arial" w:cs="Arial"/>
          <w:color w:val="000000"/>
          <w:lang w:val="sr-Latn-ME"/>
        </w:rPr>
      </w:pPr>
    </w:p>
    <w:p w14:paraId="1869541D" w14:textId="77777777" w:rsidR="00CC4D03" w:rsidRDefault="00CC4D03">
      <w:pPr>
        <w:rPr>
          <w:rFonts w:ascii="Arial" w:hAnsi="Arial" w:cs="Arial"/>
          <w:color w:val="000000"/>
          <w:lang w:val="sr-Latn-ME"/>
        </w:rPr>
      </w:pPr>
    </w:p>
    <w:p w14:paraId="1BCC9C3A" w14:textId="77777777" w:rsidR="00CC4D03" w:rsidRDefault="00CC4D03">
      <w:pPr>
        <w:rPr>
          <w:rFonts w:ascii="Arial" w:hAnsi="Arial" w:cs="Arial"/>
          <w:color w:val="000000"/>
          <w:lang w:val="sr-Latn-ME"/>
        </w:rPr>
      </w:pPr>
    </w:p>
    <w:p w14:paraId="13922B30" w14:textId="77777777" w:rsidR="00CC4D03" w:rsidRDefault="00CC4D03">
      <w:pPr>
        <w:rPr>
          <w:rFonts w:ascii="Arial" w:hAnsi="Arial" w:cs="Arial"/>
          <w:color w:val="000000"/>
          <w:lang w:val="sr-Latn-ME"/>
        </w:rPr>
      </w:pPr>
    </w:p>
    <w:p w14:paraId="698F7E8E" w14:textId="77777777" w:rsidR="00CC4D03" w:rsidRDefault="00CC4D03">
      <w:pPr>
        <w:rPr>
          <w:rFonts w:ascii="Arial" w:hAnsi="Arial" w:cs="Arial"/>
          <w:color w:val="000000"/>
          <w:lang w:val="sr-Latn-ME"/>
        </w:rPr>
      </w:pPr>
    </w:p>
    <w:p w14:paraId="40F6F2ED" w14:textId="77777777" w:rsidR="00CC4D03" w:rsidRDefault="00CC4D03">
      <w:pPr>
        <w:rPr>
          <w:rFonts w:ascii="Arial" w:hAnsi="Arial" w:cs="Arial"/>
          <w:color w:val="000000"/>
          <w:lang w:val="sr-Latn-ME"/>
        </w:rPr>
      </w:pPr>
    </w:p>
    <w:p w14:paraId="5CD24E74" w14:textId="77777777" w:rsidR="00CC4D03" w:rsidRDefault="00CC4D03">
      <w:pPr>
        <w:rPr>
          <w:rFonts w:ascii="Arial" w:hAnsi="Arial" w:cs="Arial"/>
          <w:color w:val="000000"/>
          <w:lang w:val="sr-Latn-ME"/>
        </w:rPr>
      </w:pPr>
    </w:p>
    <w:p w14:paraId="0B18A89D" w14:textId="77777777" w:rsidR="00CC4D03" w:rsidRDefault="00CC4D03">
      <w:pPr>
        <w:rPr>
          <w:rFonts w:ascii="Arial" w:hAnsi="Arial" w:cs="Arial"/>
          <w:color w:val="000000"/>
          <w:lang w:val="sr-Latn-ME"/>
        </w:rPr>
      </w:pPr>
    </w:p>
    <w:p w14:paraId="4C0934CC" w14:textId="77777777" w:rsidR="00CC4D03"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POZIV ZA NADMETANJE</w:t>
      </w:r>
      <w:r>
        <w:rPr>
          <w:rFonts w:ascii="Arial" w:hAnsi="Arial"/>
          <w:b/>
          <w:color w:val="000000"/>
          <w:szCs w:val="32"/>
          <w:vertAlign w:val="superscript"/>
          <w:lang w:val="sr-Latn-ME"/>
        </w:rPr>
        <w:footnoteReference w:id="1"/>
      </w:r>
      <w:bookmarkEnd w:id="1"/>
      <w:r>
        <w:rPr>
          <w:rFonts w:ascii="Arial" w:hAnsi="Arial"/>
          <w:b/>
          <w:color w:val="000000"/>
          <w:szCs w:val="32"/>
          <w:lang w:val="sr-Latn-ME"/>
        </w:rPr>
        <w:t xml:space="preserve"> </w:t>
      </w:r>
    </w:p>
    <w:p w14:paraId="183B64EE" w14:textId="77777777" w:rsidR="00CC4D03" w:rsidRDefault="00000000">
      <w:pPr>
        <w:rPr>
          <w:rFonts w:ascii="Arial" w:hAnsi="Arial" w:cs="Arial"/>
          <w:b/>
          <w:bCs/>
          <w:color w:val="000000"/>
          <w:lang w:val="sr-Latn-ME"/>
        </w:rPr>
      </w:pPr>
      <w:r>
        <w:rPr>
          <w:rFonts w:ascii="Arial" w:hAnsi="Arial" w:cs="Arial"/>
          <w:b/>
          <w:bCs/>
          <w:color w:val="000000"/>
          <w:lang w:val="sr-Latn-ME"/>
        </w:rPr>
        <w:tab/>
      </w:r>
    </w:p>
    <w:p w14:paraId="399BCABD" w14:textId="77777777" w:rsidR="00CC4D03" w:rsidRDefault="00CC4D03">
      <w:pPr>
        <w:ind w:left="360"/>
        <w:jc w:val="center"/>
        <w:rPr>
          <w:rFonts w:ascii="Arial" w:hAnsi="Arial" w:cs="Arial"/>
          <w:b/>
          <w:bCs/>
          <w:color w:val="000000"/>
          <w:lang w:val="sr-Latn-ME"/>
        </w:rPr>
      </w:pPr>
    </w:p>
    <w:p w14:paraId="28BD8B0E" w14:textId="77777777" w:rsidR="00CC4D03"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0A8C5C20" w14:textId="77777777" w:rsidR="00CC4D03"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45B6E867"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14FE9AC7"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0684723A"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21EDBCF"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14E36BA5" w14:textId="77777777" w:rsidR="00CC4D03"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73A54B71" w14:textId="77777777" w:rsidR="00CC4D03"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274C183A" w14:textId="77777777" w:rsidR="00CC4D03"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2D4A2B62"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116F1EEE" w14:textId="77777777" w:rsidR="00CC4D0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6F023925" w14:textId="77777777" w:rsidR="00CC4D0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4357327B" w14:textId="77777777" w:rsidR="00CC4D0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03388436" w14:textId="77777777" w:rsidR="00CC4D0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2A34B1D5"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42970449"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368C2F13"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3AF6BB7A"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26830D6A"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0CA66A09" w14:textId="77777777" w:rsidR="00CC4D0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673E9C88" w14:textId="77777777" w:rsidR="00CC4D03" w:rsidRDefault="00CC4D03">
      <w:pPr>
        <w:rPr>
          <w:rFonts w:ascii="Calibri" w:eastAsia="Calibri" w:hAnsi="Calibri"/>
          <w:color w:val="000000"/>
          <w:sz w:val="22"/>
          <w:szCs w:val="22"/>
          <w:lang w:val="sr-Latn-ME"/>
        </w:rPr>
      </w:pPr>
    </w:p>
    <w:p w14:paraId="6807EF43" w14:textId="77777777" w:rsidR="00CC4D03"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3"/>
      </w:r>
      <w:bookmarkEnd w:id="2"/>
    </w:p>
    <w:p w14:paraId="1372BFB9" w14:textId="77777777" w:rsidR="00CC4D03" w:rsidRDefault="00CC4D03">
      <w:pPr>
        <w:rPr>
          <w:rFonts w:ascii="Calibri" w:eastAsia="Calibri" w:hAnsi="Calibri"/>
          <w:color w:val="000000"/>
          <w:sz w:val="22"/>
          <w:szCs w:val="22"/>
          <w:lang w:val="sr-Latn-ME"/>
        </w:rPr>
      </w:pPr>
    </w:p>
    <w:p w14:paraId="3431E2A4" w14:textId="77777777" w:rsidR="00CC4D03"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78D07D86" w14:textId="77777777" w:rsidR="00CC4D03"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716C769C" w14:textId="77777777" w:rsidR="00CC4D03" w:rsidRDefault="00CC4D03">
      <w:pPr>
        <w:rPr>
          <w:rFonts w:ascii="Calibri" w:eastAsia="Calibri" w:hAnsi="Calibri"/>
          <w:color w:val="000000"/>
          <w:sz w:val="22"/>
          <w:szCs w:val="22"/>
          <w:lang w:val="sr-Latn-ME"/>
        </w:rPr>
      </w:pPr>
    </w:p>
    <w:p w14:paraId="690F4577" w14:textId="77777777" w:rsidR="00CC4D0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4"/>
      </w:r>
      <w:bookmarkEnd w:id="3"/>
    </w:p>
    <w:p w14:paraId="09E8DDBF" w14:textId="77777777" w:rsidR="00CC4D03" w:rsidRDefault="00CC4D03">
      <w:pPr>
        <w:jc w:val="both"/>
        <w:rPr>
          <w:rFonts w:ascii="Arial" w:hAnsi="Arial" w:cs="Arial"/>
          <w:b/>
          <w:bCs/>
          <w:color w:val="000000"/>
          <w:lang w:val="sr-Latn-ME"/>
        </w:rPr>
      </w:pPr>
    </w:p>
    <w:p w14:paraId="458F90FF" w14:textId="77777777" w:rsidR="00CC4D03"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2FBA71B6" w14:textId="77777777" w:rsidR="00CC4D03" w:rsidRDefault="00CC4D03">
      <w:pPr>
        <w:spacing w:after="160" w:line="259" w:lineRule="auto"/>
        <w:jc w:val="both"/>
        <w:rPr>
          <w:rFonts w:ascii="Arial" w:eastAsia="Calibri" w:hAnsi="Arial" w:cs="Arial"/>
          <w:color w:val="000000"/>
          <w:sz w:val="22"/>
          <w:szCs w:val="22"/>
          <w:lang w:val="sr-Latn-ME"/>
        </w:rPr>
      </w:pPr>
    </w:p>
    <w:p w14:paraId="1EA91C40" w14:textId="77777777" w:rsidR="00CC4D03" w:rsidRDefault="00000000">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05C6394F" w14:textId="234CF084" w:rsidR="002B6F79" w:rsidRDefault="002B6F79" w:rsidP="002B6F79">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 kao cjeline </w:t>
      </w:r>
    </w:p>
    <w:p w14:paraId="3587523A" w14:textId="77777777" w:rsidR="002B6F79" w:rsidRDefault="002B6F79">
      <w:pPr>
        <w:spacing w:after="160" w:line="259" w:lineRule="auto"/>
        <w:jc w:val="both"/>
        <w:rPr>
          <w:rFonts w:ascii="Arial" w:eastAsia="Calibri" w:hAnsi="Arial" w:cs="Arial"/>
          <w:b/>
          <w:bCs/>
          <w:color w:val="000000"/>
          <w:sz w:val="22"/>
          <w:szCs w:val="22"/>
          <w:lang w:val="sr-Latn-ME"/>
        </w:rPr>
      </w:pPr>
    </w:p>
    <w:p w14:paraId="134E7C9F" w14:textId="77777777" w:rsidR="00CC4D03" w:rsidRDefault="00CC4D03">
      <w:pPr>
        <w:spacing w:after="160" w:line="259" w:lineRule="auto"/>
        <w:jc w:val="both"/>
        <w:rPr>
          <w:rFonts w:ascii="Arial" w:eastAsia="Calibri" w:hAnsi="Arial" w:cs="Arial"/>
          <w:color w:val="000000"/>
          <w:sz w:val="22"/>
          <w:szCs w:val="22"/>
          <w:lang w:val="sr-Latn-ME"/>
        </w:rPr>
      </w:pPr>
    </w:p>
    <w:p w14:paraId="079F95AB" w14:textId="59B3AFB3" w:rsidR="00CC4D03" w:rsidRPr="002B6F79" w:rsidRDefault="002B6F79" w:rsidP="002B6F79">
      <w:pPr>
        <w:spacing w:after="160" w:line="259" w:lineRule="auto"/>
        <w:jc w:val="both"/>
        <w:rPr>
          <w:rFonts w:ascii="Arial" w:eastAsia="Calibri" w:hAnsi="Arial" w:cs="Arial"/>
          <w:color w:val="000000"/>
          <w:sz w:val="22"/>
          <w:szCs w:val="22"/>
          <w:lang w:val="sr-Latn-ME"/>
        </w:rPr>
      </w:pPr>
      <w:r w:rsidRPr="002B6F79">
        <w:rPr>
          <w:rFonts w:ascii="Arial" w:eastAsia="Calibri" w:hAnsi="Arial" w:cs="Arial"/>
          <w:b/>
          <w:bCs/>
          <w:color w:val="000000"/>
          <w:sz w:val="22"/>
          <w:szCs w:val="22"/>
          <w:lang w:val="sr-Latn-ME"/>
        </w:rPr>
        <w:t>P</w:t>
      </w:r>
      <w:r>
        <w:rPr>
          <w:rFonts w:ascii="Arial" w:eastAsia="Calibri" w:hAnsi="Arial" w:cs="Arial"/>
          <w:b/>
          <w:bCs/>
          <w:color w:val="000000"/>
          <w:sz w:val="22"/>
          <w:szCs w:val="22"/>
          <w:lang w:val="sr-Latn-ME"/>
        </w:rPr>
        <w:t>rehrambeni proizvodi</w:t>
      </w:r>
      <w:r>
        <w:rPr>
          <w:rFonts w:ascii="Arial" w:eastAsia="Calibri" w:hAnsi="Arial" w:cs="Arial"/>
          <w:color w:val="000000"/>
          <w:sz w:val="22"/>
          <w:szCs w:val="22"/>
          <w:lang w:val="sr-Latn-ME"/>
        </w:rPr>
        <w:t xml:space="preserve"> procijenjene vrijednosti                        </w:t>
      </w:r>
      <w:r w:rsidRPr="002B6F79">
        <w:rPr>
          <w:rFonts w:ascii="Arial" w:eastAsia="Calibri" w:hAnsi="Arial" w:cs="Arial"/>
          <w:color w:val="000000"/>
          <w:sz w:val="22"/>
          <w:szCs w:val="22"/>
        </w:rPr>
        <w:t>61.157,02</w:t>
      </w:r>
      <w:r>
        <w:rPr>
          <w:rFonts w:ascii="Arial" w:eastAsia="Calibri" w:hAnsi="Arial" w:cs="Arial"/>
          <w:color w:val="000000"/>
          <w:sz w:val="22"/>
          <w:szCs w:val="22"/>
          <w:lang w:val="sr-Latn-ME"/>
        </w:rPr>
        <w:t xml:space="preserve"> €</w:t>
      </w:r>
    </w:p>
    <w:p w14:paraId="103D8229" w14:textId="77777777" w:rsidR="00CC4D0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22B72BD9" w14:textId="77777777" w:rsidR="00CC4D03" w:rsidRDefault="00CC4D03">
      <w:pPr>
        <w:jc w:val="both"/>
        <w:rPr>
          <w:rFonts w:ascii="Arial" w:hAnsi="Arial" w:cs="Arial"/>
          <w:color w:val="000000"/>
          <w:lang w:val="sr-Latn-ME"/>
        </w:rPr>
      </w:pPr>
    </w:p>
    <w:p w14:paraId="4587BF4A" w14:textId="33594382" w:rsidR="00CC4D03" w:rsidRDefault="00000000" w:rsidP="0031477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35B89725" w14:textId="74D3D28C" w:rsidR="00CC4D03" w:rsidRPr="00314778" w:rsidRDefault="00314778">
      <w:pPr>
        <w:jc w:val="both"/>
        <w:rPr>
          <w:rFonts w:ascii="Arial" w:hAnsi="Arial" w:cs="Arial"/>
          <w:color w:val="000000"/>
          <w:lang w:val="sr-Latn-ME"/>
        </w:rPr>
      </w:pPr>
      <w:r w:rsidRPr="00314778">
        <w:rPr>
          <w:rFonts w:ascii="Arial" w:eastAsia="Calibri" w:hAnsi="Arial" w:cs="Arial"/>
          <w:color w:val="000000"/>
          <w:sz w:val="28"/>
          <w:szCs w:val="28"/>
          <w:lang w:val="sr-Latn-ME"/>
        </w:rPr>
        <w:sym w:font="Wingdings" w:char="F0FD"/>
      </w:r>
      <w:r w:rsidR="00000000" w:rsidRPr="00314778">
        <w:rPr>
          <w:rFonts w:ascii="Arial" w:hAnsi="Arial" w:cs="Arial"/>
          <w:color w:val="000000"/>
          <w:lang w:val="sr-Latn-ME"/>
        </w:rPr>
        <w:t>ne</w:t>
      </w:r>
    </w:p>
    <w:p w14:paraId="5E56EA83" w14:textId="77777777" w:rsidR="00CC4D03" w:rsidRDefault="00CC4D03">
      <w:pPr>
        <w:jc w:val="both"/>
        <w:rPr>
          <w:rFonts w:ascii="Arial" w:hAnsi="Arial" w:cs="Arial"/>
          <w:color w:val="000000"/>
          <w:lang w:val="sr-Latn-ME"/>
        </w:rPr>
      </w:pPr>
    </w:p>
    <w:p w14:paraId="476F92B5" w14:textId="77777777" w:rsidR="00CC4D03" w:rsidRDefault="0000000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1E5C11E8" w14:textId="77777777" w:rsidR="00CC4D03" w:rsidRDefault="00CC4D03">
      <w:pPr>
        <w:jc w:val="both"/>
        <w:rPr>
          <w:rFonts w:ascii="Arial" w:hAnsi="Arial" w:cs="Arial"/>
          <w:color w:val="000000"/>
          <w:lang w:val="sr-Latn-ME"/>
        </w:rPr>
      </w:pPr>
    </w:p>
    <w:p w14:paraId="4D27B730" w14:textId="77777777" w:rsidR="00CC4D03" w:rsidRDefault="00000000">
      <w:pPr>
        <w:jc w:val="both"/>
        <w:rPr>
          <w:rFonts w:ascii="Arial" w:hAnsi="Arial" w:cs="Arial"/>
          <w:color w:val="000000"/>
          <w:lang w:val="sr-Latn-ME"/>
        </w:rPr>
      </w:pPr>
      <w:r>
        <w:rPr>
          <w:rFonts w:ascii="Arial" w:hAnsi="Arial" w:cs="Arial"/>
          <w:color w:val="000000"/>
          <w:lang w:val="sr-Latn-ME"/>
        </w:rPr>
        <w:t>Nije primjenjivo.</w:t>
      </w:r>
    </w:p>
    <w:p w14:paraId="07AB9857" w14:textId="77777777" w:rsidR="00CC4D03" w:rsidRDefault="00CC4D03">
      <w:pPr>
        <w:jc w:val="both"/>
        <w:rPr>
          <w:rFonts w:ascii="Arial" w:hAnsi="Arial" w:cs="Arial"/>
          <w:color w:val="000000"/>
          <w:lang w:val="sr-Latn-ME"/>
        </w:rPr>
      </w:pPr>
    </w:p>
    <w:p w14:paraId="5CFFE44C" w14:textId="77777777" w:rsidR="00CC4D03" w:rsidRDefault="0000000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5FE61545" w14:textId="77777777" w:rsidR="00CC4D03" w:rsidRDefault="00CC4D03">
      <w:pPr>
        <w:jc w:val="both"/>
        <w:rPr>
          <w:rFonts w:ascii="Arial" w:hAnsi="Arial" w:cs="Arial"/>
          <w:lang w:val="sr-Latn-ME"/>
        </w:rPr>
      </w:pPr>
    </w:p>
    <w:p w14:paraId="18CAD3DB" w14:textId="77777777" w:rsidR="00CC4D03" w:rsidRDefault="00000000">
      <w:pPr>
        <w:jc w:val="both"/>
        <w:rPr>
          <w:rFonts w:ascii="Arial" w:hAnsi="Arial" w:cs="Arial"/>
          <w:color w:val="000000"/>
          <w:lang w:val="sr-Latn-ME"/>
        </w:rPr>
      </w:pPr>
      <w:r>
        <w:rPr>
          <w:rFonts w:ascii="Arial" w:hAnsi="Arial" w:cs="Arial"/>
          <w:color w:val="000000"/>
          <w:lang w:val="sr-Latn-ME"/>
        </w:rPr>
        <w:t>Nije primjenjivo.</w:t>
      </w:r>
    </w:p>
    <w:p w14:paraId="382E3F97" w14:textId="77777777" w:rsidR="00CC4D03" w:rsidRDefault="00CC4D03">
      <w:pPr>
        <w:jc w:val="both"/>
        <w:rPr>
          <w:rFonts w:ascii="Arial" w:hAnsi="Arial" w:cs="Arial"/>
          <w:lang w:val="sr-Latn-ME"/>
        </w:rPr>
      </w:pPr>
    </w:p>
    <w:p w14:paraId="614A6530" w14:textId="77777777" w:rsidR="00CC4D0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7E18BA66" w14:textId="77777777" w:rsidR="00CC4D03" w:rsidRDefault="00CC4D03">
      <w:pPr>
        <w:jc w:val="both"/>
        <w:rPr>
          <w:rFonts w:ascii="Arial" w:hAnsi="Arial" w:cs="Arial"/>
          <w:lang w:val="sr-Latn-ME"/>
        </w:rPr>
      </w:pPr>
    </w:p>
    <w:p w14:paraId="15B3E4B3" w14:textId="77777777" w:rsidR="00CC4D03" w:rsidRDefault="00000000">
      <w:pPr>
        <w:jc w:val="both"/>
        <w:rPr>
          <w:rFonts w:ascii="Arial" w:hAnsi="Arial" w:cs="Arial"/>
          <w:color w:val="000000"/>
          <w:lang w:val="sr-Latn-ME"/>
        </w:rPr>
      </w:pPr>
      <w:r>
        <w:rPr>
          <w:rFonts w:ascii="Arial" w:hAnsi="Arial" w:cs="Arial"/>
          <w:color w:val="000000"/>
          <w:lang w:val="sr-Latn-ME"/>
        </w:rPr>
        <w:t>Nije primjenjivo.</w:t>
      </w:r>
    </w:p>
    <w:p w14:paraId="3159746E" w14:textId="77777777" w:rsidR="00CC4D03" w:rsidRDefault="00CC4D03">
      <w:pPr>
        <w:jc w:val="both"/>
        <w:rPr>
          <w:rFonts w:ascii="Arial" w:hAnsi="Arial" w:cs="Arial"/>
          <w:lang w:val="sr-Latn-ME"/>
        </w:rPr>
      </w:pPr>
    </w:p>
    <w:p w14:paraId="4FD46BCA" w14:textId="77777777" w:rsidR="00CC4D0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2337F755" w14:textId="77777777" w:rsidR="00CC4D03" w:rsidRDefault="00CC4D03">
      <w:pPr>
        <w:jc w:val="both"/>
        <w:rPr>
          <w:rFonts w:ascii="Arial" w:hAnsi="Arial" w:cs="Arial"/>
          <w:color w:val="FF0000"/>
          <w:lang w:val="sr-Latn-ME"/>
        </w:rPr>
      </w:pPr>
    </w:p>
    <w:p w14:paraId="35182E47" w14:textId="77777777" w:rsidR="00CC4D03" w:rsidRDefault="00000000">
      <w:pPr>
        <w:jc w:val="both"/>
        <w:rPr>
          <w:rFonts w:ascii="Arial" w:hAnsi="Arial" w:cs="Arial"/>
          <w:color w:val="000000"/>
          <w:lang w:val="sr-Latn-ME"/>
        </w:rPr>
      </w:pPr>
      <w:r>
        <w:rPr>
          <w:rFonts w:ascii="Arial" w:hAnsi="Arial" w:cs="Arial"/>
          <w:color w:val="000000"/>
          <w:lang w:val="sr-Latn-ME"/>
        </w:rPr>
        <w:t>Nije primjenjivo.</w:t>
      </w:r>
    </w:p>
    <w:p w14:paraId="7BB42EAF" w14:textId="77777777" w:rsidR="00CC4D03" w:rsidRDefault="00CC4D03">
      <w:pPr>
        <w:jc w:val="both"/>
        <w:rPr>
          <w:rFonts w:ascii="Arial" w:hAnsi="Arial" w:cs="Arial"/>
          <w:color w:val="000000"/>
          <w:lang w:val="sr-Latn-ME"/>
        </w:rPr>
      </w:pPr>
    </w:p>
    <w:p w14:paraId="4A6FE80F" w14:textId="77777777" w:rsidR="00CC4D0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42266449" w14:textId="77777777" w:rsidR="00CC4D03" w:rsidRDefault="00CC4D03">
      <w:pPr>
        <w:jc w:val="both"/>
        <w:rPr>
          <w:rFonts w:ascii="Arial" w:hAnsi="Arial" w:cs="Arial"/>
          <w:b/>
          <w:bCs/>
          <w:color w:val="000000"/>
          <w:lang w:val="sr-Latn-ME"/>
        </w:rPr>
      </w:pPr>
    </w:p>
    <w:p w14:paraId="55E22061" w14:textId="77777777" w:rsidR="00CC4D03" w:rsidRDefault="00000000">
      <w:pPr>
        <w:jc w:val="both"/>
        <w:rPr>
          <w:rFonts w:ascii="Arial" w:hAnsi="Arial" w:cs="Arial"/>
          <w:lang w:val="sr-Latn-ME"/>
        </w:rPr>
      </w:pPr>
      <w:r>
        <w:rPr>
          <w:rFonts w:ascii="Arial" w:hAnsi="Arial" w:cs="Arial"/>
          <w:lang w:val="sr-Latn-ME"/>
        </w:rPr>
        <w:t>Mogućnost podnošenja ponude sa varijantama</w:t>
      </w:r>
    </w:p>
    <w:p w14:paraId="5F011D9A" w14:textId="77777777" w:rsidR="00CC4D03" w:rsidRDefault="00CC4D03">
      <w:pPr>
        <w:jc w:val="both"/>
        <w:rPr>
          <w:rFonts w:ascii="Arial" w:hAnsi="Arial" w:cs="Arial"/>
          <w:lang w:val="sr-Latn-ME"/>
        </w:rPr>
      </w:pPr>
    </w:p>
    <w:p w14:paraId="48D97A28" w14:textId="492C2048" w:rsidR="00CC4D03" w:rsidRDefault="00314778">
      <w:pPr>
        <w:jc w:val="both"/>
        <w:rPr>
          <w:rFonts w:ascii="Arial" w:hAnsi="Arial" w:cs="Arial"/>
          <w:b/>
          <w:bCs/>
          <w:color w:val="000000"/>
          <w:lang w:val="sr-Latn-ME"/>
        </w:rPr>
      </w:pPr>
      <w:r>
        <w:rPr>
          <w:rFonts w:ascii="Arial" w:eastAsia="Calibri" w:hAnsi="Arial" w:cs="Arial"/>
          <w:b/>
          <w:bCs/>
          <w:color w:val="000000"/>
          <w:sz w:val="28"/>
          <w:szCs w:val="28"/>
          <w:lang w:val="sr-Latn-ME"/>
        </w:rPr>
        <w:sym w:font="Wingdings" w:char="F0FD"/>
      </w:r>
      <w:r w:rsidR="00000000">
        <w:rPr>
          <w:rFonts w:ascii="Arial" w:hAnsi="Arial" w:cs="Arial"/>
          <w:b/>
          <w:bCs/>
          <w:lang w:val="sr-Latn-ME"/>
        </w:rPr>
        <w:t>Varijante ponude nijesu dozvoljene i neće biti razmatrane.</w:t>
      </w:r>
    </w:p>
    <w:p w14:paraId="049CD2C6" w14:textId="77777777" w:rsidR="00CC4D03" w:rsidRDefault="00CC4D03">
      <w:pPr>
        <w:jc w:val="both"/>
        <w:rPr>
          <w:rFonts w:ascii="Arial" w:hAnsi="Arial" w:cs="Arial"/>
          <w:b/>
          <w:bCs/>
          <w:color w:val="FF0000"/>
          <w:lang w:val="sr-Latn-ME"/>
        </w:rPr>
      </w:pPr>
    </w:p>
    <w:p w14:paraId="0F4EAEA7" w14:textId="77777777" w:rsidR="00CC4D03" w:rsidRDefault="0000000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01824BE1" w14:textId="0B7A54A8" w:rsidR="00CC4D03" w:rsidRDefault="00CC4D03">
      <w:pPr>
        <w:jc w:val="both"/>
        <w:rPr>
          <w:rFonts w:ascii="Arial" w:hAnsi="Arial" w:cs="Arial"/>
          <w:lang w:val="sr-Latn-ME"/>
        </w:rPr>
      </w:pPr>
    </w:p>
    <w:p w14:paraId="7EA5B8D2" w14:textId="5CE717CE" w:rsidR="00CC4D03" w:rsidRDefault="00314778">
      <w:pPr>
        <w:jc w:val="both"/>
        <w:rPr>
          <w:rFonts w:ascii="Arial" w:hAnsi="Arial" w:cs="Arial"/>
          <w:color w:val="000000"/>
          <w:lang w:val="sr-Latn-ME"/>
        </w:rPr>
      </w:pPr>
      <w:r>
        <w:rPr>
          <w:rFonts w:ascii="Arial" w:eastAsia="Calibri" w:hAnsi="Arial" w:cs="Arial"/>
          <w:b/>
          <w:bCs/>
          <w:color w:val="000000"/>
          <w:sz w:val="28"/>
          <w:szCs w:val="28"/>
          <w:lang w:val="sr-Latn-ME"/>
        </w:rPr>
        <w:sym w:font="Wingdings" w:char="F0FD"/>
      </w:r>
      <w:r w:rsidR="00000000">
        <w:rPr>
          <w:rFonts w:ascii="Arial" w:hAnsi="Arial" w:cs="Arial"/>
          <w:b/>
          <w:bCs/>
          <w:color w:val="000000"/>
          <w:lang w:val="sr-Latn-ME"/>
        </w:rPr>
        <w:t>Ne</w:t>
      </w:r>
    </w:p>
    <w:p w14:paraId="36B05870" w14:textId="77777777" w:rsidR="00CC4D0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Pr>
          <w:rFonts w:ascii="Arial" w:hAnsi="Arial"/>
          <w:b/>
          <w:szCs w:val="32"/>
          <w:lang w:val="sr-Latn-ME"/>
        </w:rPr>
        <w:t>NAČIN UTVRĐIVANJA EKVIVALENTNOSTI</w:t>
      </w:r>
      <w:bookmarkEnd w:id="4"/>
    </w:p>
    <w:p w14:paraId="263D815A" w14:textId="77777777" w:rsidR="00CC4D03" w:rsidRDefault="00CC4D03">
      <w:pPr>
        <w:jc w:val="both"/>
        <w:rPr>
          <w:rFonts w:ascii="Arial" w:hAnsi="Arial" w:cs="Arial"/>
          <w:bCs/>
          <w:color w:val="FF0000"/>
          <w:lang w:val="sr-Latn-ME"/>
        </w:rPr>
      </w:pPr>
    </w:p>
    <w:p w14:paraId="20982A2C" w14:textId="77777777" w:rsidR="00CC4D03" w:rsidRDefault="00000000">
      <w:pPr>
        <w:jc w:val="both"/>
        <w:rPr>
          <w:rFonts w:ascii="Arial" w:hAnsi="Arial" w:cs="Arial"/>
          <w:bCs/>
          <w:color w:val="000000"/>
          <w:lang w:val="sr-Latn-ME"/>
        </w:rPr>
      </w:pPr>
      <w:r>
        <w:rPr>
          <w:rFonts w:ascii="Arial" w:hAnsi="Arial" w:cs="Arial"/>
          <w:bCs/>
          <w:color w:val="000000"/>
          <w:lang w:val="sr-Latn-ME"/>
        </w:rPr>
        <w:t>Način utvrđivanja ekvivalentnosti: ekvivalentnost se utvrđuje po osnovu deklaracije proizvoda.</w:t>
      </w:r>
    </w:p>
    <w:p w14:paraId="0896909C" w14:textId="77777777" w:rsidR="00CC4D0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Pr>
          <w:rFonts w:ascii="Arial" w:hAnsi="Arial"/>
          <w:b/>
          <w:szCs w:val="32"/>
          <w:lang w:val="sr-Latn-ME"/>
        </w:rPr>
        <w:t>OSNOVI ZA OBAVEZNO ISKLJUČENJE IZ POSTUPKA JAVNE NABAVKE</w:t>
      </w:r>
      <w:bookmarkEnd w:id="5"/>
    </w:p>
    <w:p w14:paraId="1336741C" w14:textId="77777777" w:rsidR="00CC4D03" w:rsidRDefault="00CC4D03">
      <w:pPr>
        <w:jc w:val="both"/>
        <w:rPr>
          <w:rFonts w:ascii="Arial" w:hAnsi="Arial" w:cs="Arial"/>
          <w:lang w:val="sr-Latn-ME"/>
        </w:rPr>
      </w:pPr>
    </w:p>
    <w:p w14:paraId="2B111BEF" w14:textId="77777777" w:rsidR="00CC4D03" w:rsidRDefault="00000000">
      <w:pPr>
        <w:rPr>
          <w:rFonts w:ascii="Arial" w:hAnsi="Arial" w:cs="Arial"/>
        </w:rPr>
      </w:pPr>
      <w:bookmarkStart w:id="6" w:name="_Toc62730558"/>
      <w:r>
        <w:rPr>
          <w:rFonts w:ascii="Arial" w:hAnsi="Arial" w:cs="Arial"/>
        </w:rPr>
        <w:t xml:space="preserve">Privredni subjekat će se isključiti iz postupka javne nabavke, ako: </w:t>
      </w:r>
    </w:p>
    <w:p w14:paraId="4A69576C" w14:textId="77777777" w:rsidR="00CC4D03" w:rsidRDefault="00000000">
      <w:pPr>
        <w:pStyle w:val="ListParagraph"/>
        <w:numPr>
          <w:ilvl w:val="0"/>
          <w:numId w:val="6"/>
        </w:numPr>
        <w:rPr>
          <w:rFonts w:ascii="Arial" w:hAnsi="Arial" w:cs="Arial"/>
        </w:rPr>
      </w:pPr>
      <w:r>
        <w:rPr>
          <w:rFonts w:ascii="Arial" w:hAnsi="Arial" w:cs="Arial"/>
        </w:rPr>
        <w:t>je vršio neprimjeren uticaj u smislu člana 38 stav 2 tačka 1 ovog zakona;</w:t>
      </w:r>
    </w:p>
    <w:p w14:paraId="464B9B88" w14:textId="77777777" w:rsidR="00CC4D03" w:rsidRDefault="00000000">
      <w:pPr>
        <w:numPr>
          <w:ilvl w:val="0"/>
          <w:numId w:val="6"/>
        </w:numPr>
        <w:rPr>
          <w:rFonts w:ascii="Arial" w:hAnsi="Arial" w:cs="Arial"/>
        </w:rPr>
      </w:pPr>
      <w:r>
        <w:rPr>
          <w:rFonts w:ascii="Arial" w:hAnsi="Arial" w:cs="Arial"/>
        </w:rPr>
        <w:t>postoji sukob interesa iz člana 41 stav 1 tačka 2 ili člana 42 ovog zakona;</w:t>
      </w:r>
    </w:p>
    <w:p w14:paraId="5D9A8D51" w14:textId="77777777" w:rsidR="00CC4D03" w:rsidRDefault="00000000">
      <w:pPr>
        <w:numPr>
          <w:ilvl w:val="0"/>
          <w:numId w:val="6"/>
        </w:numPr>
        <w:rPr>
          <w:rFonts w:ascii="Arial" w:hAnsi="Arial" w:cs="Arial"/>
        </w:rPr>
      </w:pPr>
      <w:r>
        <w:rPr>
          <w:rFonts w:ascii="Arial" w:hAnsi="Arial" w:cs="Arial"/>
        </w:rPr>
        <w:lastRenderedPageBreak/>
        <w:t>ne ispunjava uslov iz člana 99 ovog zakona;</w:t>
      </w:r>
    </w:p>
    <w:p w14:paraId="0D2C3F42" w14:textId="77777777" w:rsidR="00CC4D03" w:rsidRDefault="00000000">
      <w:pPr>
        <w:numPr>
          <w:ilvl w:val="0"/>
          <w:numId w:val="6"/>
        </w:numPr>
        <w:rPr>
          <w:rFonts w:ascii="Arial" w:hAnsi="Arial" w:cs="Arial"/>
        </w:rPr>
      </w:pPr>
      <w:r>
        <w:rPr>
          <w:rFonts w:ascii="Arial" w:hAnsi="Arial" w:cs="Arial"/>
        </w:rPr>
        <w:t>ne ispunjava uslov iz čl. 102, 104 ili 106 ovog zakona predviđen tenderskom dokumentacijom;</w:t>
      </w:r>
    </w:p>
    <w:p w14:paraId="758390DA" w14:textId="77777777" w:rsidR="00CC4D03" w:rsidRDefault="00000000">
      <w:pPr>
        <w:numPr>
          <w:ilvl w:val="0"/>
          <w:numId w:val="6"/>
        </w:numPr>
        <w:rPr>
          <w:rFonts w:ascii="Arial" w:hAnsi="Arial" w:cs="Arial"/>
        </w:rPr>
      </w:pPr>
      <w:r>
        <w:rPr>
          <w:rFonts w:ascii="Arial" w:hAnsi="Arial" w:cs="Arial"/>
        </w:rPr>
        <w:t>nije dostavio izjavu privrednog subjekta ili dostavljena izjava ne sadrži informacije i podatke tražene tenderskom dokumentacijom ili je nepravilno sačinjena;</w:t>
      </w:r>
    </w:p>
    <w:p w14:paraId="5358FF25" w14:textId="77777777" w:rsidR="00CC4D03" w:rsidRDefault="00000000">
      <w:pPr>
        <w:numPr>
          <w:ilvl w:val="0"/>
          <w:numId w:val="6"/>
        </w:numPr>
        <w:rPr>
          <w:rFonts w:ascii="Arial" w:hAnsi="Arial" w:cs="Arial"/>
        </w:rPr>
      </w:pPr>
      <w:r>
        <w:rPr>
          <w:rFonts w:ascii="Arial" w:hAnsi="Arial" w:cs="Arial"/>
        </w:rPr>
        <w:t>postoji razlog na osnovu kojeg se smatra da je odustao od prijave, odnosno ponude, a koji je propisan članom 120 stav 15 ovog zakona;</w:t>
      </w:r>
    </w:p>
    <w:p w14:paraId="18410357" w14:textId="77777777" w:rsidR="00CC4D03" w:rsidRDefault="00000000">
      <w:pPr>
        <w:numPr>
          <w:ilvl w:val="0"/>
          <w:numId w:val="6"/>
        </w:numPr>
        <w:rPr>
          <w:rFonts w:ascii="Arial" w:hAnsi="Arial" w:cs="Arial"/>
        </w:rPr>
      </w:pPr>
      <w:r>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129CC5E" w14:textId="77777777" w:rsidR="00CC4D03" w:rsidRDefault="00000000">
      <w:pPr>
        <w:numPr>
          <w:ilvl w:val="0"/>
          <w:numId w:val="6"/>
        </w:numPr>
        <w:rPr>
          <w:rFonts w:ascii="Arial" w:hAnsi="Arial" w:cs="Arial"/>
        </w:rPr>
      </w:pPr>
      <w:r>
        <w:rPr>
          <w:rFonts w:ascii="Arial" w:hAnsi="Arial" w:cs="Arial"/>
        </w:rPr>
        <w:t>postoji drugi razlog propisan ovim zakonom.</w:t>
      </w:r>
    </w:p>
    <w:p w14:paraId="0B91E8A0"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6"/>
    </w:p>
    <w:p w14:paraId="7795F79F" w14:textId="77777777" w:rsidR="00CC4D03" w:rsidRDefault="00CC4D03">
      <w:pPr>
        <w:jc w:val="both"/>
        <w:rPr>
          <w:rFonts w:ascii="Arial" w:hAnsi="Arial" w:cs="Arial"/>
          <w:color w:val="000000"/>
          <w:lang w:val="sr-Latn-ME"/>
        </w:rPr>
      </w:pPr>
    </w:p>
    <w:p w14:paraId="4F498320" w14:textId="77777777" w:rsidR="00CC4D03" w:rsidRDefault="00000000">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52383FE9" w14:textId="3311B032" w:rsidR="00CC4D03" w:rsidRDefault="002B6F79">
      <w:pPr>
        <w:jc w:val="both"/>
        <w:rPr>
          <w:rFonts w:ascii="Arial" w:hAnsi="Arial" w:cs="Arial"/>
          <w:lang w:val="sr-Latn-ME"/>
        </w:rPr>
      </w:pPr>
      <w:r>
        <w:rPr>
          <w:rFonts w:ascii="Arial" w:hAnsi="Arial" w:cs="Arial"/>
          <w:b/>
          <w:bCs/>
          <w:color w:val="000000"/>
          <w:lang w:val="sr-Latn-ME"/>
        </w:rPr>
        <w:sym w:font="Wingdings" w:char="F0FD"/>
      </w:r>
      <w:r>
        <w:rPr>
          <w:rFonts w:ascii="Arial" w:hAnsi="Arial" w:cs="Arial"/>
          <w:b/>
          <w:bCs/>
          <w:color w:val="000000"/>
          <w:lang w:val="sr-Latn-ME"/>
        </w:rPr>
        <w:t xml:space="preserve"> </w:t>
      </w:r>
      <w:r>
        <w:rPr>
          <w:rFonts w:ascii="Arial" w:hAnsi="Arial" w:cs="Arial"/>
          <w:lang w:val="sr-Latn-ME"/>
        </w:rPr>
        <w:t xml:space="preserve">garanciju za dobro izvršenje ugovora za slučaj povrede ugovorenih obaveza </w:t>
      </w:r>
      <w:r>
        <w:rPr>
          <w:rFonts w:ascii="Arial" w:hAnsi="Arial" w:cs="Arial"/>
          <w:color w:val="000000"/>
          <w:lang w:val="sr-Latn-ME"/>
        </w:rPr>
        <w:t>u iznosu od 5 % od vrijednosti ugovora</w:t>
      </w:r>
      <w:r>
        <w:rPr>
          <w:rFonts w:ascii="Arial" w:hAnsi="Arial" w:cs="Arial"/>
          <w:lang w:val="sr-Latn-ME"/>
        </w:rPr>
        <w:t>, sa rokom važenja koji je 5 dana duži od dana isteka roka važenja ugovora, bezuslovnu i plativu na prvi poziv, koju će Naručilac aktivirati u svakom momentu kada nastupi neki od razloga za raskid Ugovora o javnoj nabavci.</w:t>
      </w:r>
    </w:p>
    <w:p w14:paraId="52F8ACF4" w14:textId="77777777" w:rsidR="00CC4D03" w:rsidRDefault="00CC4D03">
      <w:pPr>
        <w:jc w:val="both"/>
        <w:rPr>
          <w:rFonts w:ascii="Arial" w:hAnsi="Arial" w:cs="Arial"/>
          <w:lang w:val="sr-Latn-ME"/>
        </w:rPr>
      </w:pPr>
    </w:p>
    <w:p w14:paraId="290FE848"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14:paraId="624ECB40" w14:textId="77777777" w:rsidR="00CC4D03" w:rsidRDefault="00CC4D03">
      <w:pPr>
        <w:rPr>
          <w:rFonts w:ascii="Arial" w:hAnsi="Arial" w:cs="Arial"/>
          <w:lang w:val="sr-Latn-ME"/>
        </w:rPr>
      </w:pPr>
    </w:p>
    <w:p w14:paraId="03D83FD4" w14:textId="77777777" w:rsidR="00CC4D03" w:rsidRDefault="00000000">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14:paraId="1A1558DF" w14:textId="77777777" w:rsidR="00CC4D03" w:rsidRDefault="00000000">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3FFF26F9" w14:textId="77777777" w:rsidR="00CC4D03" w:rsidRDefault="00000000">
      <w:pPr>
        <w:rPr>
          <w:rFonts w:ascii="Arial" w:hAnsi="Arial" w:cs="Arial"/>
          <w:b/>
          <w:bCs/>
          <w:lang w:val="sr-Latn-ME"/>
        </w:rPr>
      </w:pPr>
      <w:r>
        <w:rPr>
          <w:rFonts w:ascii="Arial" w:hAnsi="Arial" w:cs="Arial"/>
          <w:b/>
          <w:bCs/>
          <w:color w:val="000000"/>
          <w:lang w:val="sr-Latn-ME"/>
        </w:rPr>
        <w:t xml:space="preserve">x </w:t>
      </w:r>
      <w:r>
        <w:rPr>
          <w:rFonts w:ascii="Arial" w:hAnsi="Arial" w:cs="Arial"/>
          <w:b/>
          <w:bCs/>
          <w:lang w:val="sr-Latn-ME"/>
        </w:rPr>
        <w:t xml:space="preserve">odnos cijene i kvaliteta </w:t>
      </w:r>
    </w:p>
    <w:p w14:paraId="3A86EEA2" w14:textId="77777777" w:rsidR="00CC4D03" w:rsidRDefault="00000000">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657D7DF6" w14:textId="77777777" w:rsidR="00CC4D03" w:rsidRDefault="00CC4D03">
      <w:pPr>
        <w:rPr>
          <w:rFonts w:ascii="Arial" w:hAnsi="Arial" w:cs="Arial"/>
          <w:lang w:val="sr-Latn-ME"/>
        </w:rPr>
      </w:pPr>
    </w:p>
    <w:p w14:paraId="1A5640A7"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79FB0AED"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Parametar: Cijena (C) ..................maksimalan broj bodova............. 90 </w:t>
      </w:r>
    </w:p>
    <w:p w14:paraId="2EDF1225"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 Parametar: Kvalitet (K) .............. maksimalan broj bodova ..............10</w:t>
      </w:r>
    </w:p>
    <w:p w14:paraId="3EC7EC95"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Ukupan broj bodova = broj bodova za ponuđenu cijenu (C) + broj bodova za kvalitet (K) </w:t>
      </w:r>
    </w:p>
    <w:p w14:paraId="16CBF37D"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1.</w:t>
      </w:r>
      <w:r>
        <w:rPr>
          <w:rFonts w:ascii="Arial" w:hAnsi="Arial" w:cs="Arial"/>
          <w:iCs/>
          <w:color w:val="000000"/>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w:t>
      </w:r>
      <w:r>
        <w:rPr>
          <w:rFonts w:ascii="Arial" w:hAnsi="Arial" w:cs="Arial"/>
          <w:iCs/>
          <w:color w:val="000000"/>
          <w:lang w:val="sr-Latn-ME"/>
        </w:rPr>
        <w:lastRenderedPageBreak/>
        <w:t xml:space="preserve">parametru, dodijeljuju proporcionalno, u odnosu na najniže ponuđenu cijenu po formuli: </w:t>
      </w:r>
    </w:p>
    <w:p w14:paraId="2948B058"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Broj bodova(C)= (najniža ponudjena cijena bez PDV / ponudjena cijena bez PDV) × 90 </w:t>
      </w:r>
    </w:p>
    <w:p w14:paraId="64A1E0B4"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Ako je ponuđena cijena 0,00 EUR-a prilikom vrednovanja te cijene po parametru najniža ponuđena cijena uzima se da je ponuđena cijena 0,01 EUR. </w:t>
      </w:r>
    </w:p>
    <w:p w14:paraId="31365732"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w:t>
      </w:r>
      <w:r>
        <w:rPr>
          <w:rFonts w:ascii="Arial" w:hAnsi="Arial" w:cs="Arial"/>
          <w:iCs/>
          <w:color w:val="000000"/>
          <w:lang w:val="sr-Latn-ME"/>
        </w:rPr>
        <w:tab/>
        <w:t>Parametar kvalitet (K) vrednovaće se na sljedeći način: max 10 bodova.</w:t>
      </w:r>
    </w:p>
    <w:p w14:paraId="0CBBF208" w14:textId="77777777" w:rsidR="00CC4D0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Parametar Kvalitet iskazuje se kroz dužinu roka isporuke u satima od dostavljanja narudžbenice od strane naručioca. Ponuda sa najkraćim rokom isporuke dobija max broj bodova. Ostale ponude dobijaju srazmjeran broj bodova koji se izračunava po sljedećoj formuli: Broj bodova (K) = najkraći ponuđeni rok / ponuđeni rok * 10. Rok za isporuku se iskazuje u satima. Minimalni rok isporuke ne može biti kraći od 3h a maksimalni rok isporuke ne može biti duži od 24 h od dostavljanja narudžbenice. Kriterijum se vrednuje po osnovu dostavljene izjave ponuđača.</w:t>
      </w:r>
    </w:p>
    <w:p w14:paraId="2140E0B8" w14:textId="77777777" w:rsidR="00CC4D03" w:rsidRDefault="00CC4D03">
      <w:pPr>
        <w:jc w:val="both"/>
        <w:rPr>
          <w:rFonts w:ascii="Arial" w:hAnsi="Arial" w:cs="Arial"/>
          <w:color w:val="000000"/>
          <w:lang w:val="sr-Latn-ME"/>
        </w:rPr>
      </w:pPr>
    </w:p>
    <w:p w14:paraId="50F9B514"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Pr>
          <w:rFonts w:ascii="Arial" w:hAnsi="Arial"/>
          <w:b/>
          <w:szCs w:val="32"/>
          <w:lang w:val="sr-Latn-ME"/>
        </w:rPr>
        <w:t>JEZIK PONUDE</w:t>
      </w:r>
      <w:bookmarkEnd w:id="8"/>
    </w:p>
    <w:p w14:paraId="16A4AFFD" w14:textId="77777777" w:rsidR="00CC4D03" w:rsidRDefault="00CC4D03">
      <w:pPr>
        <w:jc w:val="both"/>
        <w:rPr>
          <w:rFonts w:ascii="Arial" w:hAnsi="Arial" w:cs="Arial"/>
          <w:b/>
          <w:bCs/>
          <w:color w:val="000000"/>
          <w:lang w:val="sr-Latn-ME"/>
        </w:rPr>
      </w:pPr>
    </w:p>
    <w:p w14:paraId="470029B8" w14:textId="77777777" w:rsidR="00CC4D03" w:rsidRDefault="00000000">
      <w:pPr>
        <w:jc w:val="both"/>
        <w:rPr>
          <w:rFonts w:ascii="Arial" w:hAnsi="Arial" w:cs="Arial"/>
          <w:color w:val="000000"/>
          <w:lang w:val="sr-Latn-ME"/>
        </w:rPr>
      </w:pPr>
      <w:r>
        <w:rPr>
          <w:rFonts w:ascii="Arial" w:hAnsi="Arial" w:cs="Arial"/>
          <w:color w:val="000000"/>
          <w:lang w:val="sr-Latn-ME"/>
        </w:rPr>
        <w:t>Ponuda se sačinjava na:</w:t>
      </w:r>
    </w:p>
    <w:p w14:paraId="6C4D4325" w14:textId="77777777" w:rsidR="00CC4D03" w:rsidRDefault="00CC4D03">
      <w:pPr>
        <w:jc w:val="both"/>
        <w:rPr>
          <w:rFonts w:ascii="Arial" w:hAnsi="Arial" w:cs="Arial"/>
          <w:b/>
          <w:bCs/>
          <w:color w:val="000000"/>
          <w:lang w:val="sr-Latn-ME"/>
        </w:rPr>
      </w:pPr>
    </w:p>
    <w:p w14:paraId="6B15D155" w14:textId="2186C039" w:rsidR="00CC4D03" w:rsidRDefault="00314778">
      <w:pPr>
        <w:jc w:val="both"/>
        <w:rPr>
          <w:rFonts w:ascii="Arial" w:hAnsi="Arial" w:cs="Arial"/>
          <w:color w:val="000000"/>
          <w:lang w:val="sr-Latn-ME"/>
        </w:rPr>
      </w:pPr>
      <w:r>
        <w:rPr>
          <w:rFonts w:ascii="Arial" w:hAnsi="Arial" w:cs="Arial"/>
          <w:b/>
          <w:bCs/>
          <w:color w:val="000000"/>
          <w:lang w:val="sr-Latn-ME"/>
        </w:rPr>
        <w:sym w:font="Wingdings" w:char="F0FD"/>
      </w:r>
      <w:r>
        <w:rPr>
          <w:rFonts w:ascii="Arial" w:hAnsi="Arial" w:cs="Arial"/>
          <w:b/>
          <w:bCs/>
          <w:color w:val="000000"/>
          <w:lang w:val="sr-Latn-ME"/>
        </w:rPr>
        <w:t xml:space="preserve"> </w:t>
      </w:r>
      <w:r w:rsidR="00000000">
        <w:rPr>
          <w:rFonts w:ascii="Arial" w:hAnsi="Arial" w:cs="Arial"/>
          <w:color w:val="000000"/>
          <w:lang w:val="sr-Latn-ME"/>
        </w:rPr>
        <w:t>crnogorski jezik i drugi jezik koji je u službenoj upotrebi u Crnoj Gori, u skladu sa Ustavom i zakonom</w:t>
      </w:r>
    </w:p>
    <w:p w14:paraId="3F0CA37D" w14:textId="77777777" w:rsidR="00CC4D03" w:rsidRDefault="00CC4D03">
      <w:pPr>
        <w:jc w:val="both"/>
        <w:rPr>
          <w:rFonts w:ascii="Arial" w:hAnsi="Arial" w:cs="Arial"/>
          <w:lang w:val="sr-Latn-ME"/>
        </w:rPr>
      </w:pPr>
    </w:p>
    <w:p w14:paraId="62E8C4C1"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Pr>
          <w:rFonts w:ascii="Arial" w:hAnsi="Arial"/>
          <w:b/>
          <w:szCs w:val="32"/>
          <w:lang w:val="sr-Latn-ME"/>
        </w:rPr>
        <w:t>NAČIN, MJESTO I VRIJEME PODNOŠENJA PONUDA I OTVARANJA PONUDA</w:t>
      </w:r>
      <w:bookmarkEnd w:id="9"/>
    </w:p>
    <w:p w14:paraId="16D111DB" w14:textId="77777777" w:rsidR="00CC4D03" w:rsidRDefault="00CC4D03">
      <w:pPr>
        <w:jc w:val="both"/>
        <w:rPr>
          <w:rFonts w:ascii="Arial" w:hAnsi="Arial" w:cs="Arial"/>
          <w:b/>
          <w:bCs/>
          <w:color w:val="000000"/>
          <w:lang w:val="sr-Latn-ME"/>
        </w:rPr>
      </w:pPr>
    </w:p>
    <w:p w14:paraId="6DA6CE0E" w14:textId="3A1F69BF" w:rsidR="00CC4D03" w:rsidRDefault="00000000">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2B6F79">
        <w:rPr>
          <w:rFonts w:ascii="Arial" w:hAnsi="Arial" w:cs="Arial"/>
          <w:b/>
          <w:bCs/>
          <w:color w:val="000000"/>
          <w:lang w:val="sr-Latn-ME"/>
        </w:rPr>
        <w:t>08.10</w:t>
      </w:r>
      <w:r>
        <w:rPr>
          <w:rFonts w:ascii="Arial" w:hAnsi="Arial" w:cs="Arial"/>
          <w:b/>
          <w:bCs/>
          <w:color w:val="000000"/>
          <w:lang w:val="sr-Latn-ME"/>
        </w:rPr>
        <w:t>.202</w:t>
      </w:r>
      <w:r w:rsidR="002B6F79">
        <w:rPr>
          <w:rFonts w:ascii="Arial" w:hAnsi="Arial" w:cs="Arial"/>
          <w:b/>
          <w:bCs/>
          <w:color w:val="000000"/>
          <w:lang w:val="sr-Latn-ME"/>
        </w:rPr>
        <w:t>5</w:t>
      </w:r>
      <w:r>
        <w:rPr>
          <w:rFonts w:ascii="Arial" w:hAnsi="Arial" w:cs="Arial"/>
          <w:b/>
          <w:bCs/>
          <w:color w:val="000000"/>
          <w:lang w:val="sr-Latn-ME"/>
        </w:rPr>
        <w:t>.</w:t>
      </w:r>
      <w:r>
        <w:rPr>
          <w:rFonts w:ascii="Arial" w:hAnsi="Arial" w:cs="Arial"/>
          <w:color w:val="000000"/>
          <w:lang w:val="sr-Latn-ME"/>
        </w:rPr>
        <w:t xml:space="preserve"> godine do </w:t>
      </w:r>
      <w:r w:rsidR="002B6F79">
        <w:rPr>
          <w:rFonts w:ascii="Arial" w:hAnsi="Arial" w:cs="Arial"/>
          <w:color w:val="000000"/>
          <w:lang w:val="sr-Latn-ME"/>
        </w:rPr>
        <w:t>09</w:t>
      </w:r>
      <w:r>
        <w:rPr>
          <w:rFonts w:ascii="Arial" w:hAnsi="Arial" w:cs="Arial"/>
          <w:color w:val="000000"/>
          <w:lang w:val="sr-Latn-ME"/>
        </w:rPr>
        <w:t>.00 sati.</w:t>
      </w:r>
    </w:p>
    <w:p w14:paraId="333BE493" w14:textId="77777777" w:rsidR="00CC4D03" w:rsidRDefault="00CC4D03">
      <w:pPr>
        <w:jc w:val="both"/>
        <w:rPr>
          <w:rFonts w:ascii="Arial" w:hAnsi="Arial" w:cs="Arial"/>
          <w:b/>
          <w:bCs/>
          <w:i/>
          <w:iCs/>
          <w:color w:val="000000"/>
          <w:lang w:val="sr-Latn-ME"/>
        </w:rPr>
      </w:pPr>
    </w:p>
    <w:p w14:paraId="1BBCAE0D" w14:textId="28583991" w:rsidR="00CC4D03" w:rsidRDefault="00000000">
      <w:pPr>
        <w:jc w:val="both"/>
        <w:rPr>
          <w:rFonts w:ascii="Arial" w:hAnsi="Arial" w:cs="Arial"/>
          <w:color w:val="000000"/>
          <w:lang w:val="sr-Latn-ME"/>
        </w:rPr>
      </w:pPr>
      <w:r>
        <w:rPr>
          <w:rFonts w:ascii="Arial" w:hAnsi="Arial" w:cs="Arial"/>
          <w:color w:val="000000"/>
          <w:lang w:val="sr-Latn-ME"/>
        </w:rPr>
        <w:t xml:space="preserve">Otvaranje ponuda održaće se dana </w:t>
      </w:r>
      <w:r w:rsidR="002B6F79">
        <w:rPr>
          <w:rFonts w:ascii="Arial" w:hAnsi="Arial" w:cs="Arial"/>
          <w:color w:val="000000"/>
          <w:lang w:val="sr-Latn-ME"/>
        </w:rPr>
        <w:t>0</w:t>
      </w:r>
      <w:r w:rsidR="00314778">
        <w:rPr>
          <w:rFonts w:ascii="Arial" w:hAnsi="Arial" w:cs="Arial"/>
          <w:color w:val="000000"/>
          <w:lang w:val="sr-Latn-ME"/>
        </w:rPr>
        <w:t>9</w:t>
      </w:r>
      <w:r w:rsidR="002B6F79">
        <w:rPr>
          <w:rFonts w:ascii="Arial" w:hAnsi="Arial" w:cs="Arial"/>
          <w:color w:val="000000"/>
          <w:lang w:val="sr-Latn-ME"/>
        </w:rPr>
        <w:t>.10.2025</w:t>
      </w:r>
      <w:r>
        <w:rPr>
          <w:rFonts w:ascii="Arial" w:hAnsi="Arial" w:cs="Arial"/>
          <w:color w:val="000000"/>
          <w:lang w:val="sr-Latn-ME"/>
        </w:rPr>
        <w:t xml:space="preserve">. godine do </w:t>
      </w:r>
      <w:r w:rsidR="002B6F79">
        <w:rPr>
          <w:rFonts w:ascii="Arial" w:hAnsi="Arial" w:cs="Arial"/>
          <w:color w:val="000000"/>
          <w:lang w:val="sr-Latn-ME"/>
        </w:rPr>
        <w:t>09</w:t>
      </w:r>
      <w:r>
        <w:rPr>
          <w:rFonts w:ascii="Arial" w:hAnsi="Arial" w:cs="Arial"/>
          <w:color w:val="000000"/>
          <w:lang w:val="sr-Latn-ME"/>
        </w:rPr>
        <w:t xml:space="preserve">.00 sati. </w:t>
      </w:r>
    </w:p>
    <w:p w14:paraId="306DE99D" w14:textId="77777777" w:rsidR="00CC4D03" w:rsidRDefault="00CC4D03">
      <w:pPr>
        <w:jc w:val="both"/>
        <w:rPr>
          <w:rFonts w:ascii="Arial" w:hAnsi="Arial" w:cs="Arial"/>
          <w:color w:val="000000"/>
          <w:lang w:val="sr-Latn-ME"/>
        </w:rPr>
      </w:pPr>
    </w:p>
    <w:p w14:paraId="03A7EB0E" w14:textId="77777777" w:rsidR="00CC4D03" w:rsidRDefault="00000000">
      <w:pPr>
        <w:pStyle w:val="T30X"/>
        <w:ind w:firstLine="0"/>
        <w:rPr>
          <w:rFonts w:ascii="Arial" w:hAnsi="Arial" w:cs="Arial"/>
          <w:sz w:val="24"/>
          <w:szCs w:val="24"/>
        </w:rPr>
      </w:pPr>
      <w:r>
        <w:rPr>
          <w:rFonts w:ascii="Arial" w:hAnsi="Arial" w:cs="Arial"/>
          <w:sz w:val="24"/>
          <w:szCs w:val="24"/>
        </w:rPr>
        <w:t>Izjava privrednog subjekta i garancija ponude podnose se u elektronskom obliku putem ESJN.</w:t>
      </w:r>
    </w:p>
    <w:p w14:paraId="5BF12258" w14:textId="77777777" w:rsidR="00CC4D03" w:rsidRDefault="00000000">
      <w:pPr>
        <w:tabs>
          <w:tab w:val="left" w:pos="1701"/>
          <w:tab w:val="left" w:pos="4820"/>
        </w:tabs>
        <w:spacing w:line="276" w:lineRule="auto"/>
        <w:jc w:val="both"/>
        <w:rPr>
          <w:rFonts w:ascii="Arial" w:hAnsi="Arial" w:cs="Arial"/>
          <w:shd w:val="clear" w:color="auto" w:fill="FFFFFF"/>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preporučenom pošiljkom sa povratnicom na adresu:</w:t>
      </w:r>
    </w:p>
    <w:p w14:paraId="4CBF74E4" w14:textId="77777777" w:rsidR="00CC4D03" w:rsidRDefault="00000000">
      <w:pPr>
        <w:tabs>
          <w:tab w:val="left" w:pos="1701"/>
          <w:tab w:val="left" w:pos="4820"/>
        </w:tabs>
        <w:spacing w:line="276" w:lineRule="auto"/>
        <w:jc w:val="both"/>
        <w:rPr>
          <w:rFonts w:ascii="Arial" w:eastAsia="Calibri" w:hAnsi="Arial" w:cs="Arial"/>
          <w:color w:val="000000"/>
        </w:rPr>
      </w:pPr>
      <w:r>
        <w:rPr>
          <w:rFonts w:ascii="Arial" w:eastAsia="Calibri" w:hAnsi="Arial" w:cs="Arial"/>
          <w:color w:val="000000"/>
        </w:rPr>
        <w:t xml:space="preserve">JPU "Irena Radović" </w:t>
      </w:r>
    </w:p>
    <w:p w14:paraId="67F43062" w14:textId="77777777" w:rsidR="00CC4D03" w:rsidRDefault="00000000">
      <w:pPr>
        <w:tabs>
          <w:tab w:val="left" w:pos="1701"/>
          <w:tab w:val="left" w:pos="4820"/>
        </w:tabs>
        <w:spacing w:line="276" w:lineRule="auto"/>
        <w:jc w:val="both"/>
        <w:rPr>
          <w:rFonts w:ascii="Arial" w:eastAsia="Calibri" w:hAnsi="Arial" w:cs="Arial"/>
          <w:color w:val="000000"/>
        </w:rPr>
      </w:pPr>
      <w:r>
        <w:rPr>
          <w:rFonts w:ascii="Arial" w:eastAsia="Calibri" w:hAnsi="Arial" w:cs="Arial"/>
          <w:color w:val="000000"/>
        </w:rPr>
        <w:t xml:space="preserve">ul. Lazara Đurovića bb Danilovgrad </w:t>
      </w:r>
    </w:p>
    <w:p w14:paraId="1DF10C7A" w14:textId="42ED7CEB" w:rsidR="00CC4D03" w:rsidRDefault="00000000">
      <w:pPr>
        <w:tabs>
          <w:tab w:val="left" w:pos="1701"/>
          <w:tab w:val="left" w:pos="4820"/>
        </w:tabs>
        <w:spacing w:line="276" w:lineRule="auto"/>
        <w:jc w:val="both"/>
        <w:rPr>
          <w:rFonts w:ascii="Arial" w:hAnsi="Arial" w:cs="Arial"/>
          <w:shd w:val="clear" w:color="auto" w:fill="FFFFFF"/>
        </w:rPr>
      </w:pPr>
      <w:r>
        <w:rPr>
          <w:rFonts w:ascii="Arial" w:hAnsi="Arial" w:cs="Arial"/>
          <w:shd w:val="clear" w:color="auto" w:fill="FFFFFF"/>
        </w:rPr>
        <w:t xml:space="preserve">s tim što Garancija ponude mora biti uručena najkasnije do roka određenog za podnošenje ponude, radnim danima od 08 do 14 sati, zaključno sa danom </w:t>
      </w:r>
      <w:r w:rsidR="002B6F79">
        <w:rPr>
          <w:rFonts w:ascii="Arial" w:hAnsi="Arial" w:cs="Arial"/>
          <w:shd w:val="clear" w:color="auto" w:fill="FFFFFF"/>
        </w:rPr>
        <w:t>0</w:t>
      </w:r>
      <w:r w:rsidR="00314778">
        <w:rPr>
          <w:rFonts w:ascii="Arial" w:hAnsi="Arial" w:cs="Arial"/>
          <w:shd w:val="clear" w:color="auto" w:fill="FFFFFF"/>
        </w:rPr>
        <w:t>9</w:t>
      </w:r>
      <w:r w:rsidR="002B6F79">
        <w:rPr>
          <w:rFonts w:ascii="Arial" w:hAnsi="Arial" w:cs="Arial"/>
          <w:shd w:val="clear" w:color="auto" w:fill="FFFFFF"/>
        </w:rPr>
        <w:t>.10.2025</w:t>
      </w:r>
      <w:r>
        <w:rPr>
          <w:rFonts w:ascii="Arial" w:hAnsi="Arial" w:cs="Arial"/>
          <w:shd w:val="clear" w:color="auto" w:fill="FFFFFF"/>
        </w:rPr>
        <w:t xml:space="preserve">. godine do </w:t>
      </w:r>
      <w:r w:rsidR="002B6F79">
        <w:rPr>
          <w:rFonts w:ascii="Arial" w:hAnsi="Arial" w:cs="Arial"/>
          <w:shd w:val="clear" w:color="auto" w:fill="FFFFFF"/>
        </w:rPr>
        <w:t>09</w:t>
      </w:r>
      <w:r>
        <w:rPr>
          <w:rFonts w:ascii="Arial" w:hAnsi="Arial" w:cs="Arial"/>
          <w:shd w:val="clear" w:color="auto" w:fill="FFFFFF"/>
        </w:rPr>
        <w:t>.00 sati.</w:t>
      </w:r>
    </w:p>
    <w:p w14:paraId="437854E0" w14:textId="77777777" w:rsidR="00CC4D03" w:rsidRDefault="00000000">
      <w:pPr>
        <w:tabs>
          <w:tab w:val="left" w:pos="1701"/>
          <w:tab w:val="left" w:pos="4820"/>
        </w:tabs>
        <w:spacing w:line="276" w:lineRule="auto"/>
        <w:jc w:val="both"/>
        <w:rPr>
          <w:rFonts w:ascii="Arial" w:hAnsi="Arial" w:cs="Arial"/>
          <w:shd w:val="clear" w:color="auto" w:fill="FFFFFF"/>
        </w:rPr>
      </w:pPr>
      <w:r>
        <w:rPr>
          <w:rFonts w:ascii="Arial" w:hAnsi="Arial" w:cs="Arial"/>
          <w:shd w:val="clear" w:color="auto" w:fill="FFFFFF"/>
        </w:rPr>
        <w:t xml:space="preserve">Original garancije ponude u pisanom obliku dostavlja se u koverti, na kojoj se navodi: naziv i sjedište naručioca, broj tenderske dokumentacije za koju se podnosi </w:t>
      </w:r>
      <w:r>
        <w:rPr>
          <w:rFonts w:ascii="Arial" w:hAnsi="Arial" w:cs="Arial"/>
          <w:shd w:val="clear" w:color="auto" w:fill="FFFFFF"/>
        </w:rPr>
        <w:lastRenderedPageBreak/>
        <w:t>garancija, naziv, sjedište i adresa ponuđača i naznake "garancija ponude" i "ne otvaraj prije roka za otvaranje ponuda”.</w:t>
      </w:r>
    </w:p>
    <w:p w14:paraId="7A5CE3D2" w14:textId="77777777" w:rsidR="00CC4D03" w:rsidRDefault="00CC4D03">
      <w:pPr>
        <w:pStyle w:val="T30X"/>
        <w:ind w:firstLine="0"/>
        <w:rPr>
          <w:rFonts w:ascii="Arial" w:hAnsi="Arial" w:cs="Arial"/>
          <w:sz w:val="24"/>
          <w:szCs w:val="24"/>
        </w:rPr>
      </w:pPr>
    </w:p>
    <w:p w14:paraId="589CF64F" w14:textId="77777777" w:rsidR="00CC4D03" w:rsidRDefault="00000000">
      <w:pPr>
        <w:pStyle w:val="T30X"/>
        <w:ind w:firstLine="0"/>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18A21AD4" w14:textId="77777777" w:rsidR="00CC4D03" w:rsidRDefault="00CC4D03">
      <w:pPr>
        <w:jc w:val="both"/>
        <w:rPr>
          <w:rFonts w:ascii="Arial" w:hAnsi="Arial" w:cs="Arial"/>
          <w:color w:val="000000"/>
        </w:rPr>
      </w:pPr>
    </w:p>
    <w:p w14:paraId="1DEC0099" w14:textId="77777777" w:rsidR="00CC4D03" w:rsidRDefault="00000000">
      <w:pPr>
        <w:jc w:val="both"/>
        <w:rPr>
          <w:rFonts w:ascii="Arial" w:hAnsi="Arial" w:cs="Arial"/>
          <w:color w:val="000000"/>
          <w:lang w:val="sr-Latn-ME"/>
        </w:rPr>
      </w:pPr>
      <w:r>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01DFAF4C" w14:textId="77777777" w:rsidR="00CC4D03" w:rsidRDefault="00CC4D03">
      <w:pPr>
        <w:jc w:val="both"/>
        <w:rPr>
          <w:rFonts w:ascii="Arial" w:hAnsi="Arial" w:cs="Arial"/>
          <w:color w:val="000000"/>
          <w:lang w:val="sr-Latn-ME"/>
        </w:rPr>
      </w:pPr>
    </w:p>
    <w:p w14:paraId="7D54B58C" w14:textId="77777777" w:rsidR="00CC4D03" w:rsidRDefault="00CC4D03">
      <w:pPr>
        <w:rPr>
          <w:rFonts w:ascii="Arial" w:hAnsi="Arial" w:cs="Arial"/>
          <w:i/>
          <w:iCs/>
          <w:color w:val="000000"/>
          <w:lang w:val="sr-Latn-ME"/>
        </w:rPr>
      </w:pPr>
    </w:p>
    <w:p w14:paraId="35C5ABE1"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rFonts w:ascii="Arial" w:hAnsi="Arial"/>
          <w:b/>
          <w:szCs w:val="32"/>
          <w:vertAlign w:val="superscript"/>
          <w:lang w:val="sr-Latn-ME"/>
        </w:rPr>
        <w:footnoteReference w:id="8"/>
      </w:r>
      <w:bookmarkEnd w:id="10"/>
    </w:p>
    <w:p w14:paraId="7B5FB66B" w14:textId="77777777" w:rsidR="00CC4D03" w:rsidRDefault="00CC4D03">
      <w:pPr>
        <w:jc w:val="both"/>
        <w:rPr>
          <w:rFonts w:ascii="Arial" w:hAnsi="Arial" w:cs="Arial"/>
          <w:b/>
          <w:bCs/>
          <w:color w:val="000000"/>
          <w:lang w:val="sr-Latn-ME"/>
        </w:rPr>
      </w:pPr>
    </w:p>
    <w:p w14:paraId="21E6255A" w14:textId="77777777" w:rsidR="00CC4D03" w:rsidRDefault="00000000">
      <w:pPr>
        <w:jc w:val="both"/>
        <w:rPr>
          <w:rFonts w:ascii="Arial" w:hAnsi="Arial" w:cs="Arial"/>
        </w:rPr>
      </w:pPr>
      <w:r>
        <w:rPr>
          <w:rFonts w:ascii="Arial" w:hAnsi="Arial" w:cs="Arial"/>
        </w:rPr>
        <w:t>Garancija ponude će se aktivirati ako ponuđač:</w:t>
      </w:r>
    </w:p>
    <w:p w14:paraId="1533B88D" w14:textId="77777777" w:rsidR="00CC4D03" w:rsidRDefault="00000000">
      <w:pPr>
        <w:pStyle w:val="T30X"/>
        <w:ind w:left="567" w:hanging="283"/>
        <w:rPr>
          <w:rFonts w:ascii="Arial" w:hAnsi="Arial" w:cs="Arial"/>
          <w:sz w:val="24"/>
          <w:szCs w:val="24"/>
        </w:rPr>
      </w:pPr>
      <w:r>
        <w:rPr>
          <w:rFonts w:ascii="Arial" w:hAnsi="Arial" w:cs="Arial"/>
          <w:sz w:val="24"/>
          <w:szCs w:val="24"/>
        </w:rPr>
        <w:t>1) odustane od ponude u roku važenja ponude i/ili</w:t>
      </w:r>
    </w:p>
    <w:p w14:paraId="7C3BBE4E" w14:textId="77777777" w:rsidR="00CC4D03" w:rsidRDefault="00000000">
      <w:pPr>
        <w:pStyle w:val="T30X"/>
        <w:rPr>
          <w:rFonts w:ascii="Arial" w:hAnsi="Arial" w:cs="Arial"/>
          <w:sz w:val="24"/>
          <w:szCs w:val="24"/>
        </w:rPr>
      </w:pPr>
      <w:r>
        <w:rPr>
          <w:rFonts w:ascii="Arial" w:hAnsi="Arial" w:cs="Arial"/>
          <w:sz w:val="24"/>
          <w:szCs w:val="24"/>
        </w:rPr>
        <w:t xml:space="preserve"> 2) odbije da zaključi ugovor o javnoj nabavci ili okvirni sporazum.</w:t>
      </w:r>
    </w:p>
    <w:p w14:paraId="1B00A24F" w14:textId="77777777" w:rsidR="00CC4D03" w:rsidRDefault="00CC4D03">
      <w:pPr>
        <w:jc w:val="both"/>
        <w:rPr>
          <w:rFonts w:ascii="Arial" w:hAnsi="Arial" w:cs="Arial"/>
          <w:color w:val="000000"/>
          <w:lang w:val="sr-Latn-ME"/>
        </w:rPr>
      </w:pPr>
    </w:p>
    <w:p w14:paraId="025F80CD"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14:paraId="24DCF29E" w14:textId="77777777" w:rsidR="00CC4D03" w:rsidRDefault="00000000">
      <w:pPr>
        <w:jc w:val="both"/>
        <w:rPr>
          <w:rFonts w:ascii="Arial" w:hAnsi="Arial" w:cs="Arial"/>
          <w:color w:val="000000"/>
          <w:lang w:val="sr-Latn-ME"/>
        </w:rPr>
      </w:pPr>
      <w:r>
        <w:rPr>
          <w:rFonts w:ascii="Arial" w:hAnsi="Arial" w:cs="Arial"/>
          <w:color w:val="000000"/>
          <w:lang w:val="sr-Latn-ME"/>
        </w:rPr>
        <w:t xml:space="preserve"> </w:t>
      </w:r>
    </w:p>
    <w:p w14:paraId="4B546F71" w14:textId="77777777" w:rsidR="00CC4D03" w:rsidRDefault="00000000">
      <w:pPr>
        <w:jc w:val="both"/>
        <w:rPr>
          <w:rFonts w:ascii="Arial" w:hAnsi="Arial" w:cs="Arial"/>
          <w:color w:val="000000"/>
          <w:lang w:val="sr-Latn-ME"/>
        </w:rPr>
      </w:pPr>
      <w:r>
        <w:rPr>
          <w:rFonts w:ascii="Arial" w:hAnsi="Arial" w:cs="Arial"/>
          <w:color w:val="000000"/>
          <w:lang w:val="sr-Latn-ME"/>
        </w:rPr>
        <w:t>Tenderska dokumentacija sadrži tajne podatke</w:t>
      </w:r>
    </w:p>
    <w:p w14:paraId="01441CF1" w14:textId="77777777" w:rsidR="00CC4D03" w:rsidRDefault="00CC4D03">
      <w:pPr>
        <w:jc w:val="both"/>
        <w:rPr>
          <w:rFonts w:ascii="Arial" w:hAnsi="Arial" w:cs="Arial"/>
          <w:color w:val="000000"/>
          <w:lang w:val="sr-Latn-ME"/>
        </w:rPr>
      </w:pPr>
    </w:p>
    <w:p w14:paraId="67DB915C" w14:textId="33981B3F" w:rsidR="00CC4D03" w:rsidRDefault="002B6F79">
      <w:pPr>
        <w:jc w:val="both"/>
        <w:rPr>
          <w:rFonts w:ascii="Arial" w:hAnsi="Arial" w:cs="Arial"/>
          <w:b/>
          <w:bCs/>
          <w:color w:val="000000"/>
          <w:lang w:val="sr-Latn-ME"/>
        </w:rPr>
      </w:pPr>
      <w:r>
        <w:rPr>
          <w:rFonts w:ascii="Arial" w:hAnsi="Arial" w:cs="Arial"/>
          <w:b/>
          <w:bCs/>
          <w:color w:val="000000"/>
          <w:lang w:val="sr-Latn-ME"/>
        </w:rPr>
        <w:sym w:font="Wingdings" w:char="F0FD"/>
      </w:r>
      <w:r>
        <w:rPr>
          <w:rFonts w:ascii="Arial" w:hAnsi="Arial" w:cs="Arial"/>
          <w:b/>
          <w:bCs/>
          <w:color w:val="000000"/>
          <w:lang w:val="sr-Latn-ME"/>
        </w:rPr>
        <w:t xml:space="preserve"> ne</w:t>
      </w:r>
    </w:p>
    <w:p w14:paraId="6D645564"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14:paraId="3D2CD31E" w14:textId="77777777" w:rsidR="00CC4D03" w:rsidRDefault="00CC4D03">
      <w:pPr>
        <w:rPr>
          <w:rFonts w:ascii="Arial" w:hAnsi="Arial" w:cs="Arial"/>
          <w:lang w:val="sr-Latn-ME"/>
        </w:rPr>
      </w:pPr>
    </w:p>
    <w:p w14:paraId="7BABEE0D" w14:textId="77777777" w:rsidR="00CC4D03" w:rsidRDefault="00000000">
      <w:pPr>
        <w:jc w:val="both"/>
        <w:rPr>
          <w:rFonts w:ascii="Arial" w:hAnsi="Arial" w:cs="Arial"/>
        </w:rPr>
      </w:pPr>
      <w:bookmarkStart w:id="13" w:name="_Toc62730565"/>
      <w:r>
        <w:rPr>
          <w:rFonts w:ascii="Arial" w:hAnsi="Arial" w:cs="Arial"/>
        </w:rPr>
        <w:t xml:space="preserve">Ponude se sačinjava u ESJN u skladu sa tenderskom dokumentacijom i važećim Pravilnikom o sadržaju ponude i uputstvu za sačinjavanje i podnošenje ponude. </w:t>
      </w:r>
    </w:p>
    <w:p w14:paraId="0DD865DB" w14:textId="77777777" w:rsidR="00CC4D03" w:rsidRDefault="00000000">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14:paraId="41C84339" w14:textId="77777777" w:rsidR="00CC4D03" w:rsidRDefault="00000000">
      <w:pPr>
        <w:jc w:val="both"/>
        <w:rPr>
          <w:rFonts w:ascii="Arial" w:hAnsi="Arial" w:cs="Arial"/>
          <w:i/>
          <w:iCs/>
          <w:color w:val="000000"/>
        </w:rPr>
      </w:pPr>
      <w:r>
        <w:rPr>
          <w:rFonts w:ascii="Arial" w:hAnsi="Arial" w:cs="Arial"/>
        </w:rPr>
        <w:t xml:space="preserve">Ponuđač je dužan da tačno, potpuno, pravilno i nedvosmisleno popuni </w:t>
      </w:r>
      <w:r>
        <w:rPr>
          <w:rFonts w:ascii="Arial" w:eastAsia="Calibri" w:hAnsi="Arial" w:cs="Arial"/>
        </w:rPr>
        <w:t>Izjavu privrednog subjekta u skladu sa zahtjevima iz tenderske dokumentacije.</w:t>
      </w:r>
    </w:p>
    <w:p w14:paraId="3AC7B22E"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Pr>
          <w:rFonts w:ascii="Arial" w:hAnsi="Arial"/>
          <w:b/>
          <w:szCs w:val="32"/>
          <w:lang w:val="sr-Latn-ME"/>
        </w:rPr>
        <w:t>NAČIN ZAKLJUČIVANJA I IZMJENE UGOVORA O JAVNOJ NABAVCI</w:t>
      </w:r>
      <w:bookmarkEnd w:id="13"/>
    </w:p>
    <w:p w14:paraId="1A0B6BB3" w14:textId="77777777" w:rsidR="00CC4D03" w:rsidRDefault="00CC4D03">
      <w:pPr>
        <w:jc w:val="both"/>
        <w:rPr>
          <w:rFonts w:ascii="Arial" w:hAnsi="Arial" w:cs="Arial"/>
          <w:i/>
          <w:lang w:val="sr-Latn-ME"/>
        </w:rPr>
      </w:pPr>
    </w:p>
    <w:p w14:paraId="6AFB073E" w14:textId="77777777" w:rsidR="00314778" w:rsidRDefault="00314778" w:rsidP="00314778">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3B51BB47" w14:textId="77777777" w:rsidR="00314778" w:rsidRDefault="00314778" w:rsidP="00314778">
      <w:pPr>
        <w:jc w:val="both"/>
        <w:rPr>
          <w:rFonts w:ascii="Arial" w:hAnsi="Arial" w:cs="Arial"/>
        </w:rPr>
      </w:pPr>
    </w:p>
    <w:p w14:paraId="498A600B" w14:textId="77777777" w:rsidR="00314778" w:rsidRDefault="00314778" w:rsidP="00314778">
      <w:pPr>
        <w:jc w:val="both"/>
        <w:rPr>
          <w:rFonts w:ascii="Arial" w:hAnsi="Arial" w:cs="Arial"/>
        </w:rPr>
      </w:pPr>
      <w:r>
        <w:rPr>
          <w:rFonts w:ascii="Arial" w:hAnsi="Arial" w:cs="Arial"/>
        </w:rPr>
        <w:lastRenderedPageBreak/>
        <w:t>Ugovor o javnoj nabavci mora da bude u skladu sa uslovima utvrđenim tenderskom dokumentacijom, izabranom ponudom i odlukom o izboru najpovoljnije ponude, osim u pogledu iskazivanja PDV-a.</w:t>
      </w:r>
    </w:p>
    <w:p w14:paraId="5C936A40" w14:textId="77777777" w:rsidR="00314778" w:rsidRDefault="00314778" w:rsidP="00314778">
      <w:pPr>
        <w:jc w:val="both"/>
        <w:rPr>
          <w:rFonts w:ascii="Arial" w:hAnsi="Arial" w:cs="Arial"/>
        </w:rPr>
      </w:pPr>
    </w:p>
    <w:p w14:paraId="1E5FF471" w14:textId="77777777" w:rsidR="00314778" w:rsidRDefault="00314778" w:rsidP="00314778">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9"/>
      </w:r>
    </w:p>
    <w:p w14:paraId="623148B3" w14:textId="77777777" w:rsidR="00314778" w:rsidRDefault="00314778" w:rsidP="00314778">
      <w:pPr>
        <w:jc w:val="both"/>
        <w:rPr>
          <w:rFonts w:ascii="Arial" w:hAnsi="Arial" w:cs="Arial"/>
          <w:color w:val="000000"/>
        </w:rPr>
      </w:pPr>
    </w:p>
    <w:p w14:paraId="17BED6F8" w14:textId="77777777" w:rsidR="00314778" w:rsidRDefault="00314778" w:rsidP="00314778">
      <w:pPr>
        <w:jc w:val="both"/>
        <w:rPr>
          <w:rFonts w:ascii="Arial" w:eastAsia="Calibri" w:hAnsi="Arial" w:cs="Arial"/>
          <w:color w:val="000000"/>
        </w:rPr>
      </w:pPr>
      <w:r>
        <w:rPr>
          <w:rFonts w:ascii="Wingdings" w:hAnsi="Wingdings"/>
          <w:color w:val="000000"/>
        </w:rPr>
        <w:t></w:t>
      </w:r>
      <w:r>
        <w:rPr>
          <w:rFonts w:ascii="Arial" w:eastAsia="Calibri" w:hAnsi="Arial" w:cs="Arial"/>
          <w:color w:val="000000"/>
        </w:rPr>
        <w:t xml:space="preserve"> osnove raskida ugovora u skladu sa članom 150 Zakona o javnim nabavkama,</w:t>
      </w:r>
    </w:p>
    <w:p w14:paraId="0F4996B4" w14:textId="77777777" w:rsidR="00314778" w:rsidRDefault="00314778" w:rsidP="00314778">
      <w:pPr>
        <w:jc w:val="both"/>
        <w:rPr>
          <w:rFonts w:ascii="Arial" w:eastAsia="Calibri" w:hAnsi="Arial" w:cs="Arial"/>
          <w:b/>
          <w:bCs/>
          <w:color w:val="000000"/>
        </w:rPr>
      </w:pPr>
    </w:p>
    <w:p w14:paraId="15272A1F" w14:textId="77777777" w:rsidR="00314778" w:rsidRDefault="00314778" w:rsidP="00314778">
      <w:pPr>
        <w:jc w:val="both"/>
        <w:rPr>
          <w:rFonts w:ascii="Arial" w:eastAsia="Calibri" w:hAnsi="Arial" w:cs="Arial"/>
          <w:color w:val="000000"/>
        </w:rPr>
      </w:pPr>
      <w:r>
        <w:rPr>
          <w:rFonts w:ascii="Wingdings" w:hAnsi="Wingdings"/>
          <w:color w:val="000000"/>
        </w:rPr>
        <w:t></w:t>
      </w:r>
      <w:r>
        <w:rPr>
          <w:rFonts w:ascii="Arial" w:eastAsia="Calibri" w:hAnsi="Arial" w:cs="Arial"/>
          <w:color w:val="000000"/>
        </w:rPr>
        <w:t xml:space="preserve"> ugovor o javnoj nabavci tokom njegovog trajanja može da se izmijeni bez sprovođenja novog postupka javne nabavke u skladu sa odredbama člana 151 Zakona o javnim nabavkama,</w:t>
      </w:r>
    </w:p>
    <w:p w14:paraId="1A87999E" w14:textId="77777777" w:rsidR="00314778" w:rsidRDefault="00314778" w:rsidP="00314778">
      <w:pPr>
        <w:jc w:val="both"/>
        <w:rPr>
          <w:rFonts w:ascii="Arial" w:eastAsia="Calibri" w:hAnsi="Arial" w:cs="Arial"/>
          <w:color w:val="000000"/>
        </w:rPr>
      </w:pPr>
    </w:p>
    <w:p w14:paraId="5F1CF845" w14:textId="77777777" w:rsidR="00314778" w:rsidRDefault="00314778" w:rsidP="00314778">
      <w:pPr>
        <w:jc w:val="both"/>
        <w:rPr>
          <w:rFonts w:ascii="Arial" w:eastAsia="Calibri" w:hAnsi="Arial" w:cs="Arial"/>
          <w:color w:val="000000"/>
        </w:rPr>
      </w:pPr>
      <w:r>
        <w:rPr>
          <w:rFonts w:ascii="Wingdings" w:hAnsi="Wingdings"/>
          <w:color w:val="000000"/>
        </w:rPr>
        <w:t></w:t>
      </w:r>
      <w:r>
        <w:rPr>
          <w:rFonts w:ascii="Arial" w:eastAsia="Calibri" w:hAnsi="Arial" w:cs="Arial"/>
          <w:color w:val="000000"/>
        </w:rPr>
        <w:t xml:space="preserve"> način isporuke robe, sa sačinjenim zapisnikom o kvalitativno-kvantitativnom prijemu robe, nakon provjere kompletnosti i funkcionalnosti od strane ovlašćenih lica Naručioca,</w:t>
      </w:r>
    </w:p>
    <w:p w14:paraId="756D5FE8" w14:textId="77777777" w:rsidR="00314778" w:rsidRDefault="00314778" w:rsidP="00314778">
      <w:pPr>
        <w:jc w:val="both"/>
        <w:rPr>
          <w:rFonts w:ascii="Arial" w:eastAsia="Calibri" w:hAnsi="Arial" w:cs="Arial"/>
          <w:color w:val="000000"/>
        </w:rPr>
      </w:pPr>
    </w:p>
    <w:p w14:paraId="00053641" w14:textId="77777777" w:rsidR="00314778" w:rsidRDefault="00314778" w:rsidP="00314778">
      <w:pPr>
        <w:jc w:val="both"/>
        <w:rPr>
          <w:rFonts w:ascii="Arial" w:eastAsia="Calibri" w:hAnsi="Arial" w:cs="Arial"/>
          <w:bCs/>
        </w:rPr>
      </w:pPr>
      <w:r>
        <w:rPr>
          <w:rFonts w:ascii="Wingdings" w:hAnsi="Wingdings"/>
          <w:bCs/>
        </w:rPr>
        <w:t></w:t>
      </w:r>
      <w:r>
        <w:rPr>
          <w:rFonts w:ascii="Arial" w:eastAsia="Calibri" w:hAnsi="Arial" w:cs="Arial"/>
          <w:bCs/>
        </w:rPr>
        <w:t xml:space="preserve"> način plaćanja, sudsku zaštitu, antikorupcijsku klauzulu </w:t>
      </w:r>
      <w:r>
        <w:rPr>
          <w:rFonts w:ascii="Arial" w:eastAsia="Calibri" w:hAnsi="Arial" w:cs="Arial"/>
          <w:color w:val="000000"/>
        </w:rPr>
        <w:t>u skladu sa članom 38 Zakona o javnim nabavkama.</w:t>
      </w:r>
    </w:p>
    <w:p w14:paraId="62FF0F89" w14:textId="77777777" w:rsidR="00314778" w:rsidRDefault="00314778" w:rsidP="00314778">
      <w:pPr>
        <w:jc w:val="both"/>
        <w:rPr>
          <w:rFonts w:ascii="Arial" w:hAnsi="Arial" w:cs="Arial"/>
          <w:color w:val="000000"/>
        </w:rPr>
      </w:pPr>
    </w:p>
    <w:p w14:paraId="6E03F640" w14:textId="77777777" w:rsidR="00314778" w:rsidRDefault="00314778" w:rsidP="00314778">
      <w:pPr>
        <w:jc w:val="both"/>
        <w:rPr>
          <w:rFonts w:ascii="Arial" w:hAnsi="Arial" w:cs="Arial"/>
          <w:bCs/>
        </w:rPr>
      </w:pPr>
      <w:r>
        <w:rPr>
          <w:rFonts w:ascii="Arial" w:hAnsi="Arial" w:cs="Arial"/>
          <w:bCs/>
        </w:rPr>
        <w:t xml:space="preserve">. </w:t>
      </w:r>
      <w:r>
        <w:rPr>
          <w:rFonts w:ascii="Arial" w:hAnsi="Arial" w:cs="Arial"/>
        </w:rPr>
        <w:t xml:space="preserve">Za sve što nije regulisano odredbama ovog ugovora, primjenjivaće se odredbe Zakona o javnim nabavkama, kao i Zakona o obligacionim odnosima. </w:t>
      </w:r>
    </w:p>
    <w:p w14:paraId="4ADC8B88" w14:textId="77777777" w:rsidR="00CC4D03" w:rsidRDefault="00CC4D03">
      <w:pPr>
        <w:jc w:val="both"/>
        <w:rPr>
          <w:rFonts w:ascii="Arial" w:hAnsi="Arial" w:cs="Arial"/>
          <w:b/>
          <w:bCs/>
          <w:color w:val="FF0000"/>
          <w:lang w:val="sr-Latn-ME"/>
        </w:rPr>
      </w:pPr>
    </w:p>
    <w:p w14:paraId="09E1C244"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14:paraId="34E666B9" w14:textId="77777777" w:rsidR="00CC4D03" w:rsidRDefault="00CC4D03">
      <w:pPr>
        <w:jc w:val="both"/>
        <w:rPr>
          <w:rFonts w:ascii="Arial" w:hAnsi="Arial" w:cs="Arial"/>
          <w:lang w:val="sr-Latn-ME"/>
        </w:rPr>
      </w:pPr>
    </w:p>
    <w:p w14:paraId="05FF8DA5" w14:textId="77777777" w:rsidR="00CC4D03" w:rsidRDefault="00000000">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7E99C87" w14:textId="77777777" w:rsidR="00CC4D03" w:rsidRDefault="00CC4D03">
      <w:pPr>
        <w:jc w:val="both"/>
        <w:rPr>
          <w:rFonts w:ascii="Arial" w:hAnsi="Arial" w:cs="Arial"/>
          <w:lang w:val="sr-Latn-ME"/>
        </w:rPr>
      </w:pPr>
    </w:p>
    <w:p w14:paraId="1826B99E" w14:textId="77777777" w:rsidR="00CC4D03" w:rsidRDefault="0000000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20AB9C52" w14:textId="77777777" w:rsidR="00CC4D03" w:rsidRDefault="00CC4D03">
      <w:pPr>
        <w:jc w:val="both"/>
        <w:rPr>
          <w:rFonts w:ascii="Arial" w:hAnsi="Arial" w:cs="Arial"/>
          <w:lang w:val="sr-Latn-ME"/>
        </w:rPr>
      </w:pPr>
      <w:bookmarkStart w:id="15" w:name="_Hlk209432725"/>
    </w:p>
    <w:p w14:paraId="7298B8EC" w14:textId="77777777" w:rsidR="00CC4D03" w:rsidRDefault="00000000">
      <w:pPr>
        <w:jc w:val="both"/>
        <w:rPr>
          <w:rFonts w:ascii="Arial" w:hAnsi="Arial" w:cs="Arial"/>
          <w:color w:val="000000"/>
          <w:lang w:val="sr-Latn-ME"/>
        </w:rPr>
      </w:pPr>
      <w:r>
        <w:rPr>
          <w:rFonts w:ascii="Arial" w:hAnsi="Arial" w:cs="Arial"/>
          <w:color w:val="000000"/>
          <w:lang w:val="sr-Latn-ME"/>
        </w:rPr>
        <w:t>Zahtjev se podnosi isključivo putem ESJN-a.</w:t>
      </w:r>
    </w:p>
    <w:p w14:paraId="67FB2C58" w14:textId="77777777" w:rsidR="00CC4D03" w:rsidRDefault="00CC4D03">
      <w:pPr>
        <w:jc w:val="both"/>
        <w:rPr>
          <w:rFonts w:ascii="Arial" w:hAnsi="Arial" w:cs="Arial"/>
          <w:color w:val="000000"/>
          <w:lang w:val="sr-Latn-ME"/>
        </w:rPr>
      </w:pPr>
    </w:p>
    <w:p w14:paraId="29E11A7D" w14:textId="77777777" w:rsidR="00CC4D03" w:rsidRDefault="00CC4D03">
      <w:pPr>
        <w:jc w:val="both"/>
        <w:rPr>
          <w:rFonts w:ascii="Arial" w:hAnsi="Arial" w:cs="Arial"/>
          <w:color w:val="000000"/>
          <w:lang w:val="sr-Latn-ME"/>
        </w:rPr>
      </w:pPr>
    </w:p>
    <w:p w14:paraId="3BC2042D" w14:textId="77777777" w:rsidR="00CC4D03" w:rsidRDefault="00CC4D03">
      <w:pPr>
        <w:jc w:val="both"/>
        <w:rPr>
          <w:rFonts w:ascii="Arial" w:hAnsi="Arial" w:cs="Arial"/>
          <w:color w:val="000000"/>
          <w:lang w:val="sr-Latn-ME"/>
        </w:rPr>
      </w:pPr>
    </w:p>
    <w:p w14:paraId="1D27193A" w14:textId="77777777" w:rsidR="00CC4D03" w:rsidRDefault="00CC4D03">
      <w:pPr>
        <w:jc w:val="both"/>
        <w:rPr>
          <w:rFonts w:ascii="Arial" w:hAnsi="Arial" w:cs="Arial"/>
          <w:color w:val="000000"/>
          <w:lang w:val="sr-Latn-ME"/>
        </w:rPr>
      </w:pPr>
    </w:p>
    <w:p w14:paraId="7FFF889A" w14:textId="77777777" w:rsidR="00CC4D03" w:rsidRDefault="00CC4D03">
      <w:pPr>
        <w:jc w:val="both"/>
        <w:rPr>
          <w:rFonts w:ascii="Arial" w:hAnsi="Arial" w:cs="Arial"/>
          <w:color w:val="000000"/>
          <w:lang w:val="sr-Latn-ME"/>
        </w:rPr>
      </w:pPr>
    </w:p>
    <w:p w14:paraId="0928878A" w14:textId="77777777" w:rsidR="00CC4D03" w:rsidRDefault="00CC4D03">
      <w:pPr>
        <w:jc w:val="both"/>
        <w:rPr>
          <w:rFonts w:ascii="Arial" w:hAnsi="Arial" w:cs="Arial"/>
          <w:color w:val="000000"/>
          <w:lang w:val="sr-Latn-ME"/>
        </w:rPr>
      </w:pPr>
    </w:p>
    <w:p w14:paraId="72E47BE4" w14:textId="77777777" w:rsidR="00CC4D03" w:rsidRDefault="00CC4D03">
      <w:pPr>
        <w:jc w:val="both"/>
        <w:rPr>
          <w:rFonts w:ascii="Arial" w:hAnsi="Arial" w:cs="Arial"/>
          <w:color w:val="000000"/>
          <w:lang w:val="sr-Latn-ME"/>
        </w:rPr>
      </w:pPr>
    </w:p>
    <w:p w14:paraId="4271D3F6" w14:textId="77777777" w:rsidR="00CC4D03" w:rsidRDefault="00CC4D03">
      <w:pPr>
        <w:jc w:val="both"/>
        <w:rPr>
          <w:rFonts w:ascii="Arial" w:hAnsi="Arial" w:cs="Arial"/>
          <w:color w:val="000000"/>
          <w:lang w:val="sr-Latn-ME"/>
        </w:rPr>
      </w:pPr>
    </w:p>
    <w:p w14:paraId="7EE6E3C0" w14:textId="77777777" w:rsidR="00CC4D03" w:rsidRDefault="00CC4D03">
      <w:pPr>
        <w:jc w:val="both"/>
        <w:rPr>
          <w:rFonts w:ascii="Arial" w:hAnsi="Arial" w:cs="Arial"/>
          <w:color w:val="000000"/>
          <w:lang w:val="sr-Latn-ME"/>
        </w:rPr>
      </w:pPr>
    </w:p>
    <w:p w14:paraId="7ABC311C" w14:textId="77777777" w:rsidR="00CC4D03" w:rsidRDefault="00CC4D03">
      <w:pPr>
        <w:jc w:val="both"/>
        <w:rPr>
          <w:rFonts w:ascii="Arial" w:hAnsi="Arial" w:cs="Arial"/>
          <w:color w:val="000000"/>
          <w:lang w:val="sr-Latn-ME"/>
        </w:rPr>
      </w:pPr>
    </w:p>
    <w:p w14:paraId="20B502D3"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6" w:name="_Toc416180136"/>
      <w:bookmarkStart w:id="17" w:name="_Toc508349235"/>
      <w:bookmarkStart w:id="18" w:name="_Toc62730567"/>
      <w:r>
        <w:rPr>
          <w:rFonts w:ascii="Arial" w:hAnsi="Arial"/>
          <w:b/>
          <w:szCs w:val="32"/>
          <w:lang w:val="sr-Latn-ME"/>
        </w:rPr>
        <w:t>IZJAVA NARUČIOCA O NEPOSTOJANJU SUKOBA INTERESA</w:t>
      </w:r>
      <w:bookmarkEnd w:id="16"/>
      <w:bookmarkEnd w:id="17"/>
      <w:bookmarkEnd w:id="18"/>
    </w:p>
    <w:p w14:paraId="5B3A11AC" w14:textId="77777777" w:rsidR="00CC4D03" w:rsidRDefault="00CC4D03">
      <w:pPr>
        <w:tabs>
          <w:tab w:val="left" w:pos="1701"/>
          <w:tab w:val="left" w:pos="4820"/>
        </w:tabs>
        <w:jc w:val="both"/>
        <w:rPr>
          <w:rFonts w:ascii="Arial" w:hAnsi="Arial" w:cs="Arial"/>
          <w:color w:val="000000"/>
          <w:u w:val="single"/>
          <w:lang w:val="sr-Latn-ME"/>
        </w:rPr>
      </w:pPr>
    </w:p>
    <w:p w14:paraId="5DC4D617" w14:textId="77777777" w:rsidR="00CC4D03" w:rsidRDefault="00000000">
      <w:pPr>
        <w:tabs>
          <w:tab w:val="left" w:pos="1701"/>
          <w:tab w:val="left" w:pos="4820"/>
        </w:tabs>
        <w:jc w:val="both"/>
        <w:rPr>
          <w:rFonts w:ascii="Arial" w:hAnsi="Arial" w:cs="Arial"/>
          <w:b/>
          <w:color w:val="000000"/>
          <w:lang w:val="pl-PL"/>
        </w:rPr>
      </w:pPr>
      <w:r>
        <w:rPr>
          <w:rFonts w:ascii="Arial" w:hAnsi="Arial" w:cs="Arial"/>
          <w:b/>
          <w:color w:val="000000"/>
          <w:lang w:val="pl-PL"/>
        </w:rPr>
        <w:t>JPU Irena Radović Danilovgrad</w:t>
      </w:r>
    </w:p>
    <w:p w14:paraId="63560BB1" w14:textId="0CEBE3F0" w:rsidR="00CC4D03" w:rsidRDefault="00000000">
      <w:pPr>
        <w:jc w:val="both"/>
        <w:rPr>
          <w:rFonts w:ascii="Arial" w:hAnsi="Arial" w:cs="Arial"/>
        </w:rPr>
      </w:pPr>
      <w:r>
        <w:rPr>
          <w:rFonts w:ascii="Arial" w:hAnsi="Arial" w:cs="Arial"/>
        </w:rPr>
        <w:t>Broj iz evidencije postupaka javnih nabavki:</w:t>
      </w:r>
      <w:r w:rsidR="00314778">
        <w:rPr>
          <w:rFonts w:ascii="Arial" w:hAnsi="Arial" w:cs="Arial"/>
        </w:rPr>
        <w:t>1496</w:t>
      </w:r>
    </w:p>
    <w:p w14:paraId="770B6F3F" w14:textId="4B2AFF5B" w:rsidR="00CC4D03" w:rsidRDefault="00000000">
      <w:pPr>
        <w:jc w:val="both"/>
        <w:rPr>
          <w:rFonts w:ascii="Arial" w:hAnsi="Arial" w:cs="Arial"/>
          <w:b/>
          <w:bCs/>
          <w:color w:val="000000"/>
        </w:rPr>
      </w:pPr>
      <w:r>
        <w:rPr>
          <w:rFonts w:ascii="Arial" w:hAnsi="Arial" w:cs="Arial"/>
          <w:color w:val="000000"/>
        </w:rPr>
        <w:t xml:space="preserve">Mjesto i datum: Danilovgrad, </w:t>
      </w:r>
      <w:r w:rsidR="00314778">
        <w:rPr>
          <w:rFonts w:ascii="Arial" w:hAnsi="Arial" w:cs="Arial"/>
          <w:color w:val="000000"/>
        </w:rPr>
        <w:t>23.09</w:t>
      </w:r>
      <w:r w:rsidR="002B6F79">
        <w:rPr>
          <w:rFonts w:ascii="Arial" w:hAnsi="Arial" w:cs="Arial"/>
          <w:color w:val="000000"/>
        </w:rPr>
        <w:t>.2025</w:t>
      </w:r>
      <w:r>
        <w:rPr>
          <w:rFonts w:ascii="Arial" w:hAnsi="Arial" w:cs="Arial"/>
          <w:color w:val="000000"/>
        </w:rPr>
        <w:t>. godine</w:t>
      </w:r>
    </w:p>
    <w:p w14:paraId="0CB7BDF3" w14:textId="77777777" w:rsidR="00CC4D03" w:rsidRDefault="00CC4D03">
      <w:pPr>
        <w:jc w:val="both"/>
        <w:rPr>
          <w:rFonts w:ascii="Arial" w:hAnsi="Arial" w:cs="Arial"/>
          <w:b/>
          <w:bCs/>
          <w:color w:val="000000"/>
          <w:lang w:val="sr-Latn-ME"/>
        </w:rPr>
      </w:pPr>
    </w:p>
    <w:p w14:paraId="7FFEC2B4" w14:textId="77777777" w:rsidR="00CC4D03" w:rsidRDefault="00CC4D03">
      <w:pPr>
        <w:jc w:val="both"/>
        <w:rPr>
          <w:rFonts w:ascii="Arial" w:hAnsi="Arial" w:cs="Arial"/>
          <w:b/>
          <w:bCs/>
          <w:color w:val="000000"/>
          <w:lang w:val="sr-Latn-ME"/>
        </w:rPr>
      </w:pPr>
    </w:p>
    <w:p w14:paraId="6B8072C4" w14:textId="77777777" w:rsidR="00CC4D03" w:rsidRDefault="00000000">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br.74/19), </w:t>
      </w:r>
    </w:p>
    <w:p w14:paraId="39BFC150" w14:textId="77777777" w:rsidR="00CC4D03" w:rsidRDefault="00CC4D03">
      <w:pPr>
        <w:tabs>
          <w:tab w:val="left" w:pos="3290"/>
        </w:tabs>
        <w:jc w:val="both"/>
        <w:rPr>
          <w:rFonts w:ascii="Arial" w:hAnsi="Arial" w:cs="Arial"/>
          <w:color w:val="000000"/>
          <w:lang w:val="sr-Latn-ME"/>
        </w:rPr>
      </w:pPr>
    </w:p>
    <w:p w14:paraId="0C67FA80" w14:textId="77777777" w:rsidR="00CC4D03" w:rsidRDefault="00CC4D03">
      <w:pPr>
        <w:tabs>
          <w:tab w:val="left" w:pos="3290"/>
        </w:tabs>
        <w:jc w:val="both"/>
        <w:rPr>
          <w:rFonts w:ascii="Arial" w:hAnsi="Arial" w:cs="Arial"/>
          <w:color w:val="000000"/>
          <w:lang w:val="sr-Latn-ME"/>
        </w:rPr>
      </w:pPr>
    </w:p>
    <w:p w14:paraId="0C01AB36" w14:textId="77777777" w:rsidR="00CC4D03" w:rsidRDefault="00000000">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3711FEA0" w14:textId="77777777" w:rsidR="00CC4D03" w:rsidRDefault="00CC4D03">
      <w:pPr>
        <w:tabs>
          <w:tab w:val="left" w:pos="3290"/>
        </w:tabs>
        <w:jc w:val="both"/>
        <w:rPr>
          <w:rFonts w:ascii="Arial" w:hAnsi="Arial" w:cs="Arial"/>
          <w:color w:val="000000"/>
          <w:lang w:val="sr-Latn-ME"/>
        </w:rPr>
      </w:pPr>
    </w:p>
    <w:p w14:paraId="486208F5" w14:textId="620BF7C4" w:rsidR="00CC4D03" w:rsidRDefault="00000000">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2B6F79">
        <w:rPr>
          <w:rFonts w:ascii="Arial" w:hAnsi="Arial" w:cs="Arial"/>
          <w:color w:val="000000"/>
          <w:lang w:val="sr-Latn-ME"/>
        </w:rPr>
        <w:t>4</w:t>
      </w:r>
      <w:r>
        <w:rPr>
          <w:rFonts w:ascii="Arial" w:hAnsi="Arial" w:cs="Arial"/>
          <w:color w:val="000000"/>
          <w:lang w:val="sr-Latn-ME"/>
        </w:rPr>
        <w:t xml:space="preserve"> iz Plana javne nabavke broj </w:t>
      </w:r>
      <w:r w:rsidR="002B6F79">
        <w:rPr>
          <w:rFonts w:ascii="Arial" w:hAnsi="Arial" w:cs="Arial"/>
          <w:color w:val="000000"/>
          <w:lang w:val="sr-Latn-ME"/>
        </w:rPr>
        <w:t>74, šifra ≠22019</w:t>
      </w:r>
      <w:r>
        <w:rPr>
          <w:rFonts w:ascii="Arial" w:hAnsi="Arial" w:cs="Arial"/>
          <w:color w:val="000000"/>
          <w:lang w:val="sr-Latn-ME"/>
        </w:rPr>
        <w:t xml:space="preserve"> od 31.01.202</w:t>
      </w:r>
      <w:r w:rsidR="002B6F79">
        <w:rPr>
          <w:rFonts w:ascii="Arial" w:hAnsi="Arial" w:cs="Arial"/>
          <w:color w:val="000000"/>
          <w:lang w:val="sr-Latn-ME"/>
        </w:rPr>
        <w:t>5</w:t>
      </w:r>
      <w:r>
        <w:rPr>
          <w:rFonts w:ascii="Arial" w:hAnsi="Arial" w:cs="Arial"/>
          <w:color w:val="000000"/>
          <w:lang w:val="sr-Latn-ME"/>
        </w:rPr>
        <w:t xml:space="preserve">. godine za nabavku </w:t>
      </w:r>
      <w:r w:rsidR="002B6F79">
        <w:rPr>
          <w:rFonts w:ascii="Arial" w:hAnsi="Arial" w:cs="Arial"/>
          <w:b/>
          <w:bCs/>
          <w:color w:val="000000"/>
          <w:lang w:val="sr-Latn-ME"/>
        </w:rPr>
        <w:t>prehrambenih proizvoda</w:t>
      </w:r>
      <w:r>
        <w:rPr>
          <w:rFonts w:ascii="Arial"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73FE67C2" w14:textId="77777777" w:rsidR="00CC4D03" w:rsidRDefault="00CC4D03">
      <w:pPr>
        <w:tabs>
          <w:tab w:val="left" w:pos="3290"/>
        </w:tabs>
        <w:jc w:val="both"/>
        <w:rPr>
          <w:rFonts w:ascii="Arial" w:hAnsi="Arial" w:cs="Arial"/>
          <w:color w:val="000000"/>
          <w:lang w:val="sr-Latn-ME"/>
        </w:rPr>
      </w:pPr>
    </w:p>
    <w:p w14:paraId="01DF65A2" w14:textId="77777777" w:rsidR="00CC4D03" w:rsidRDefault="00CC4D03">
      <w:pPr>
        <w:tabs>
          <w:tab w:val="left" w:pos="3290"/>
        </w:tabs>
        <w:jc w:val="both"/>
        <w:rPr>
          <w:rFonts w:ascii="Arial" w:hAnsi="Arial" w:cs="Arial"/>
          <w:color w:val="000000"/>
          <w:lang w:val="sr-Latn-ME"/>
        </w:rPr>
      </w:pPr>
    </w:p>
    <w:p w14:paraId="724A978B" w14:textId="77777777" w:rsidR="00CC4D03" w:rsidRDefault="00000000">
      <w:pPr>
        <w:tabs>
          <w:tab w:val="left" w:pos="3290"/>
        </w:tabs>
        <w:ind w:firstLine="1134"/>
        <w:jc w:val="right"/>
        <w:rPr>
          <w:rFonts w:ascii="Arial" w:hAnsi="Arial" w:cs="Arial"/>
          <w:color w:val="000000"/>
          <w:lang w:val="sr-Latn-ME"/>
        </w:rPr>
      </w:pPr>
      <w:r>
        <w:rPr>
          <w:rFonts w:ascii="Arial" w:hAnsi="Arial" w:cs="Arial"/>
          <w:color w:val="000000"/>
          <w:lang w:val="sr-Latn-ME"/>
        </w:rPr>
        <w:t xml:space="preserve">Ovlašćeno lice naručioca </w:t>
      </w:r>
      <w:r>
        <w:rPr>
          <w:rFonts w:ascii="Arial" w:hAnsi="Arial" w:cs="Arial"/>
          <w:b/>
          <w:color w:val="000000"/>
          <w:lang w:val="sr-Latn-ME"/>
        </w:rPr>
        <w:t>Dragica Tvrdišić</w:t>
      </w:r>
    </w:p>
    <w:p w14:paraId="32A4A955" w14:textId="77777777" w:rsidR="00CC4D03" w:rsidRDefault="00000000">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7200F9C4" w14:textId="77777777" w:rsidR="00CC4D03" w:rsidRDefault="00000000">
      <w:pPr>
        <w:tabs>
          <w:tab w:val="left" w:pos="3290"/>
        </w:tabs>
        <w:rPr>
          <w:rFonts w:ascii="Arial" w:hAnsi="Arial" w:cs="Arial"/>
          <w:iCs/>
          <w:color w:val="000000"/>
          <w:lang w:val="sr-Latn-ME"/>
        </w:rPr>
      </w:pPr>
      <w:r>
        <w:rPr>
          <w:rFonts w:ascii="Arial" w:hAnsi="Arial" w:cs="Arial"/>
          <w:iCs/>
          <w:color w:val="000000"/>
          <w:lang w:val="sr-Latn-ME"/>
        </w:rPr>
        <w:t xml:space="preserve">              </w:t>
      </w:r>
    </w:p>
    <w:p w14:paraId="2A7AD6E1" w14:textId="77777777" w:rsidR="00CC4D03" w:rsidRDefault="00CC4D03">
      <w:pPr>
        <w:tabs>
          <w:tab w:val="left" w:pos="3290"/>
        </w:tabs>
        <w:rPr>
          <w:rFonts w:ascii="Arial" w:hAnsi="Arial" w:cs="Arial"/>
          <w:iCs/>
          <w:color w:val="000000"/>
          <w:lang w:val="sr-Latn-ME"/>
        </w:rPr>
      </w:pPr>
    </w:p>
    <w:p w14:paraId="4592472F" w14:textId="77777777" w:rsidR="00CC4D03" w:rsidRDefault="00CC4D03">
      <w:pPr>
        <w:tabs>
          <w:tab w:val="left" w:pos="3290"/>
        </w:tabs>
        <w:rPr>
          <w:rFonts w:ascii="Arial" w:hAnsi="Arial" w:cs="Arial"/>
          <w:iCs/>
          <w:color w:val="000000"/>
          <w:lang w:val="sr-Latn-ME"/>
        </w:rPr>
      </w:pPr>
    </w:p>
    <w:p w14:paraId="17C1C0ED" w14:textId="4EFA5A08" w:rsidR="00CC4D03" w:rsidRDefault="00000000">
      <w:pPr>
        <w:tabs>
          <w:tab w:val="left" w:pos="3290"/>
        </w:tabs>
        <w:rPr>
          <w:rFonts w:ascii="Arial" w:hAnsi="Arial" w:cs="Arial"/>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 xml:space="preserve">e </w:t>
      </w:r>
      <w:r w:rsidR="002B6F79">
        <w:rPr>
          <w:rFonts w:ascii="Arial" w:hAnsi="Arial" w:cs="Arial"/>
          <w:b/>
          <w:bCs/>
          <w:color w:val="000000"/>
          <w:lang w:val="sr-Latn-ME"/>
        </w:rPr>
        <w:t>Čović Dragica</w:t>
      </w:r>
    </w:p>
    <w:p w14:paraId="7F12F852" w14:textId="77777777" w:rsidR="00CC4D03" w:rsidRDefault="00CC4D03">
      <w:pPr>
        <w:tabs>
          <w:tab w:val="left" w:pos="3290"/>
        </w:tabs>
        <w:rPr>
          <w:rFonts w:ascii="Arial" w:hAnsi="Arial" w:cs="Arial"/>
          <w:iCs/>
          <w:color w:val="000000"/>
          <w:lang w:val="sr-Latn-ME"/>
        </w:rPr>
      </w:pPr>
    </w:p>
    <w:p w14:paraId="15CD52C9" w14:textId="77777777" w:rsidR="00CC4D03" w:rsidRDefault="00000000">
      <w:r>
        <w:rPr>
          <w:rFonts w:ascii="Arial" w:hAnsi="Arial" w:cs="Arial"/>
          <w:i/>
          <w:iCs/>
          <w:color w:val="000000"/>
          <w:lang w:val="sr-Latn-ME"/>
        </w:rPr>
        <w:t>________________</w:t>
      </w:r>
    </w:p>
    <w:p w14:paraId="00ED9934" w14:textId="77777777" w:rsidR="00CC4D03" w:rsidRDefault="00000000">
      <w:pPr>
        <w:tabs>
          <w:tab w:val="left" w:pos="3290"/>
        </w:tabs>
        <w:rPr>
          <w:rFonts w:ascii="Arial" w:hAnsi="Arial" w:cs="Arial"/>
          <w:i/>
          <w:iCs/>
          <w:color w:val="000000"/>
          <w:lang w:val="sr-Latn-ME"/>
        </w:rPr>
      </w:pPr>
      <w:r>
        <w:rPr>
          <w:rFonts w:ascii="Arial" w:hAnsi="Arial" w:cs="Arial"/>
          <w:i/>
          <w:iCs/>
          <w:color w:val="000000"/>
          <w:lang w:val="sr-Latn-ME"/>
        </w:rPr>
        <w:t>s.r.</w:t>
      </w:r>
    </w:p>
    <w:p w14:paraId="361B0B80" w14:textId="77777777" w:rsidR="00CC4D03" w:rsidRDefault="00CC4D03">
      <w:pPr>
        <w:tabs>
          <w:tab w:val="left" w:pos="3290"/>
        </w:tabs>
        <w:rPr>
          <w:rFonts w:ascii="Arial" w:hAnsi="Arial" w:cs="Arial"/>
          <w:iCs/>
          <w:color w:val="000000"/>
          <w:lang w:val="sr-Latn-ME"/>
        </w:rPr>
      </w:pPr>
    </w:p>
    <w:p w14:paraId="4694FC67" w14:textId="77777777" w:rsidR="00CC4D03" w:rsidRDefault="00000000">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Pr>
          <w:rFonts w:ascii="Arial" w:hAnsi="Arial" w:cs="Arial"/>
          <w:b/>
          <w:color w:val="000000"/>
          <w:lang w:val="sr-Latn-ME"/>
        </w:rPr>
        <w:t>Slađana Kovačević</w:t>
      </w:r>
    </w:p>
    <w:p w14:paraId="5CA3C49F" w14:textId="77777777" w:rsidR="00CC4D03" w:rsidRDefault="00CC4D03">
      <w:pPr>
        <w:tabs>
          <w:tab w:val="left" w:pos="3290"/>
        </w:tabs>
        <w:rPr>
          <w:rFonts w:ascii="Arial" w:hAnsi="Arial" w:cs="Arial"/>
          <w:color w:val="000000"/>
          <w:lang w:val="sr-Latn-ME"/>
        </w:rPr>
      </w:pPr>
    </w:p>
    <w:p w14:paraId="11BAF35D" w14:textId="77777777" w:rsidR="00CC4D03" w:rsidRDefault="00000000">
      <w:r>
        <w:rPr>
          <w:rFonts w:ascii="Arial" w:hAnsi="Arial" w:cs="Arial"/>
          <w:i/>
          <w:iCs/>
          <w:color w:val="000000"/>
          <w:lang w:val="sr-Latn-ME"/>
        </w:rPr>
        <w:t>________________</w:t>
      </w:r>
    </w:p>
    <w:p w14:paraId="4C16E3F7" w14:textId="77777777" w:rsidR="00CC4D03" w:rsidRDefault="00000000">
      <w:pPr>
        <w:tabs>
          <w:tab w:val="left" w:pos="3290"/>
        </w:tabs>
        <w:rPr>
          <w:rFonts w:ascii="Arial" w:hAnsi="Arial" w:cs="Arial"/>
          <w:i/>
          <w:iCs/>
          <w:color w:val="000000"/>
          <w:lang w:val="sr-Latn-ME"/>
        </w:rPr>
      </w:pPr>
      <w:r>
        <w:rPr>
          <w:rFonts w:ascii="Arial" w:hAnsi="Arial" w:cs="Arial"/>
          <w:i/>
          <w:iCs/>
          <w:color w:val="000000"/>
          <w:lang w:val="sr-Latn-ME"/>
        </w:rPr>
        <w:t>s.r.</w:t>
      </w:r>
    </w:p>
    <w:p w14:paraId="253468E1" w14:textId="77777777" w:rsidR="00CC4D03" w:rsidRDefault="00CC4D03">
      <w:pPr>
        <w:tabs>
          <w:tab w:val="left" w:pos="3290"/>
        </w:tabs>
        <w:rPr>
          <w:rFonts w:ascii="Arial" w:hAnsi="Arial" w:cs="Arial"/>
          <w:iCs/>
          <w:color w:val="000000"/>
          <w:lang w:val="sr-Latn-ME"/>
        </w:rPr>
      </w:pPr>
    </w:p>
    <w:p w14:paraId="66A833A9" w14:textId="77777777" w:rsidR="00CC4D03" w:rsidRDefault="00000000">
      <w:pPr>
        <w:tabs>
          <w:tab w:val="left" w:pos="3290"/>
        </w:tabs>
        <w:rPr>
          <w:rFonts w:ascii="Arial" w:hAnsi="Arial" w:cs="Arial"/>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 xml:space="preserve">e </w:t>
      </w:r>
      <w:r>
        <w:rPr>
          <w:rFonts w:ascii="Arial" w:hAnsi="Arial" w:cs="Arial"/>
          <w:b/>
          <w:bCs/>
          <w:iCs/>
          <w:color w:val="000000"/>
          <w:lang w:val="sr-Latn-ME"/>
        </w:rPr>
        <w:t>Ivana Roganović</w:t>
      </w:r>
    </w:p>
    <w:p w14:paraId="5DD2D5E0" w14:textId="77777777" w:rsidR="00CC4D03" w:rsidRDefault="00CC4D03">
      <w:pPr>
        <w:tabs>
          <w:tab w:val="left" w:pos="3290"/>
        </w:tabs>
        <w:rPr>
          <w:rFonts w:ascii="Arial" w:hAnsi="Arial" w:cs="Arial"/>
          <w:iCs/>
          <w:color w:val="000000"/>
          <w:lang w:val="sr-Latn-ME"/>
        </w:rPr>
      </w:pPr>
    </w:p>
    <w:p w14:paraId="7C63D966" w14:textId="77777777" w:rsidR="00CC4D03" w:rsidRDefault="00000000">
      <w:r>
        <w:rPr>
          <w:rFonts w:ascii="Arial" w:hAnsi="Arial" w:cs="Arial"/>
          <w:i/>
          <w:iCs/>
          <w:color w:val="000000"/>
          <w:lang w:val="sr-Latn-ME"/>
        </w:rPr>
        <w:t>________________</w:t>
      </w:r>
    </w:p>
    <w:p w14:paraId="1D9814E5" w14:textId="77777777" w:rsidR="00CC4D03" w:rsidRDefault="00000000">
      <w:pPr>
        <w:tabs>
          <w:tab w:val="left" w:pos="3290"/>
        </w:tabs>
        <w:rPr>
          <w:rFonts w:ascii="Arial" w:hAnsi="Arial" w:cs="Arial"/>
          <w:i/>
          <w:iCs/>
          <w:color w:val="000000"/>
          <w:lang w:val="sr-Latn-ME"/>
        </w:rPr>
      </w:pPr>
      <w:r>
        <w:rPr>
          <w:rFonts w:ascii="Arial" w:hAnsi="Arial" w:cs="Arial"/>
          <w:i/>
          <w:iCs/>
          <w:color w:val="000000"/>
          <w:lang w:val="sr-Latn-ME"/>
        </w:rPr>
        <w:t>s.r.</w:t>
      </w:r>
    </w:p>
    <w:p w14:paraId="6E664BF6" w14:textId="77777777" w:rsidR="00CC4D03" w:rsidRDefault="00CC4D03">
      <w:pPr>
        <w:jc w:val="both"/>
        <w:rPr>
          <w:rFonts w:ascii="Arial" w:hAnsi="Arial" w:cs="Arial"/>
          <w:b/>
          <w:bCs/>
          <w:color w:val="000000"/>
          <w:lang w:val="sr-Latn-ME"/>
        </w:rPr>
      </w:pPr>
    </w:p>
    <w:bookmarkEnd w:id="15"/>
    <w:p w14:paraId="657D141A" w14:textId="77777777" w:rsidR="00CC4D03" w:rsidRDefault="00CC4D03">
      <w:pPr>
        <w:jc w:val="both"/>
        <w:rPr>
          <w:rFonts w:ascii="Arial" w:hAnsi="Arial" w:cs="Arial"/>
          <w:b/>
          <w:bCs/>
          <w:color w:val="000000"/>
          <w:lang w:val="sr-Latn-ME"/>
        </w:rPr>
      </w:pPr>
    </w:p>
    <w:p w14:paraId="0A790D7A" w14:textId="77777777" w:rsidR="00CC4D03" w:rsidRDefault="00CC4D03">
      <w:pPr>
        <w:jc w:val="both"/>
        <w:rPr>
          <w:rFonts w:ascii="Arial" w:hAnsi="Arial" w:cs="Arial"/>
          <w:b/>
          <w:bCs/>
          <w:color w:val="000000"/>
          <w:lang w:val="sr-Latn-ME"/>
        </w:rPr>
      </w:pPr>
    </w:p>
    <w:p w14:paraId="6106C79A" w14:textId="77777777" w:rsidR="00CC4D03" w:rsidRDefault="00CC4D03">
      <w:pPr>
        <w:jc w:val="both"/>
        <w:rPr>
          <w:rFonts w:ascii="Arial" w:hAnsi="Arial" w:cs="Arial"/>
          <w:b/>
          <w:bCs/>
          <w:color w:val="000000"/>
          <w:lang w:val="sr-Latn-ME"/>
        </w:rPr>
      </w:pPr>
    </w:p>
    <w:p w14:paraId="5C244752" w14:textId="77777777" w:rsidR="00CC4D03" w:rsidRDefault="00CC4D03">
      <w:pPr>
        <w:jc w:val="both"/>
        <w:rPr>
          <w:rFonts w:ascii="Arial" w:hAnsi="Arial" w:cs="Arial"/>
          <w:b/>
          <w:bCs/>
          <w:color w:val="000000"/>
          <w:lang w:val="sr-Latn-ME"/>
        </w:rPr>
      </w:pPr>
    </w:p>
    <w:p w14:paraId="76D0EF99" w14:textId="77777777" w:rsidR="00CC4D03" w:rsidRDefault="00CC4D03">
      <w:pPr>
        <w:jc w:val="both"/>
        <w:rPr>
          <w:rFonts w:ascii="Arial" w:hAnsi="Arial" w:cs="Arial"/>
          <w:b/>
          <w:bCs/>
          <w:color w:val="000000"/>
          <w:lang w:val="sr-Latn-ME"/>
        </w:rPr>
      </w:pPr>
    </w:p>
    <w:p w14:paraId="4884C67B" w14:textId="77777777" w:rsidR="00CC4D03" w:rsidRDefault="00CC4D03">
      <w:pPr>
        <w:jc w:val="both"/>
        <w:rPr>
          <w:rFonts w:ascii="Arial" w:hAnsi="Arial" w:cs="Arial"/>
          <w:b/>
          <w:bCs/>
          <w:color w:val="000000"/>
          <w:lang w:val="sr-Latn-ME"/>
        </w:rPr>
      </w:pPr>
    </w:p>
    <w:p w14:paraId="28BF26F0" w14:textId="77777777" w:rsidR="00CC4D03" w:rsidRDefault="0000000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r>
        <w:rPr>
          <w:rFonts w:ascii="Arial" w:hAnsi="Arial"/>
          <w:b/>
          <w:sz w:val="28"/>
          <w:szCs w:val="32"/>
          <w:lang w:val="sr-Latn-ME"/>
        </w:rPr>
        <w:lastRenderedPageBreak/>
        <w:t>UPUTSTVO O PRAVNOM SREDSTVU</w:t>
      </w:r>
      <w:bookmarkEnd w:id="19"/>
    </w:p>
    <w:p w14:paraId="48459F40" w14:textId="77777777" w:rsidR="00CC4D03" w:rsidRDefault="00CC4D03">
      <w:pPr>
        <w:tabs>
          <w:tab w:val="left" w:pos="5760"/>
        </w:tabs>
        <w:jc w:val="center"/>
        <w:rPr>
          <w:rFonts w:ascii="Arial" w:hAnsi="Arial" w:cs="Arial"/>
          <w:color w:val="000000"/>
          <w:lang w:val="sr-Latn-ME"/>
        </w:rPr>
      </w:pPr>
    </w:p>
    <w:p w14:paraId="31FB40D4" w14:textId="77777777" w:rsidR="00CC4D03" w:rsidRDefault="00000000">
      <w:pPr>
        <w:tabs>
          <w:tab w:val="left" w:pos="5760"/>
        </w:tabs>
        <w:ind w:firstLine="567"/>
        <w:jc w:val="both"/>
        <w:rPr>
          <w:rFonts w:ascii="Arial" w:hAnsi="Arial" w:cs="Arial"/>
          <w:color w:val="000000"/>
        </w:rPr>
      </w:pPr>
      <w:r>
        <w:rPr>
          <w:rFonts w:ascii="Arial" w:hAnsi="Arial" w:cs="Arial"/>
          <w:color w:val="000000"/>
        </w:rPr>
        <w:t>Privredni subjekat može da izjavi žalbu protiv ove tenderske dokumentacije Komisiji za zaštitu prava:</w:t>
      </w:r>
    </w:p>
    <w:p w14:paraId="0EF2D20C" w14:textId="77777777" w:rsidR="00CC4D03" w:rsidRDefault="00000000">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470BF59" w14:textId="77777777" w:rsidR="00CC4D03" w:rsidRDefault="00000000">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4697A85" w14:textId="77777777" w:rsidR="00CC4D03" w:rsidRDefault="00000000">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D8E1B35" w14:textId="77777777" w:rsidR="00CC4D03" w:rsidRDefault="00CC4D03">
      <w:pPr>
        <w:tabs>
          <w:tab w:val="left" w:pos="5760"/>
        </w:tabs>
        <w:jc w:val="both"/>
        <w:rPr>
          <w:rFonts w:ascii="Arial" w:hAnsi="Arial" w:cs="Arial"/>
          <w:color w:val="000000"/>
        </w:rPr>
      </w:pPr>
    </w:p>
    <w:p w14:paraId="6FB68064" w14:textId="77777777" w:rsidR="00CC4D03" w:rsidRDefault="00000000">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14:paraId="476868C0" w14:textId="77777777" w:rsidR="00CC4D03" w:rsidRDefault="00CC4D03">
      <w:pPr>
        <w:autoSpaceDE w:val="0"/>
        <w:autoSpaceDN w:val="0"/>
        <w:adjustRightInd w:val="0"/>
        <w:ind w:firstLine="567"/>
        <w:jc w:val="both"/>
        <w:rPr>
          <w:rFonts w:ascii="Arial" w:hAnsi="Arial" w:cs="Arial"/>
          <w:color w:val="000000"/>
        </w:rPr>
      </w:pPr>
    </w:p>
    <w:p w14:paraId="0B87614C" w14:textId="77777777" w:rsidR="00CC4D03" w:rsidRDefault="00000000">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AC6864" w14:textId="77777777" w:rsidR="00CC4D03" w:rsidRDefault="00CC4D03">
      <w:pPr>
        <w:tabs>
          <w:tab w:val="left" w:pos="5760"/>
        </w:tabs>
        <w:ind w:firstLine="567"/>
        <w:jc w:val="both"/>
        <w:rPr>
          <w:rFonts w:ascii="Arial" w:hAnsi="Arial" w:cs="Arial"/>
          <w:color w:val="000000"/>
        </w:rPr>
      </w:pPr>
    </w:p>
    <w:p w14:paraId="682D9E9D" w14:textId="77777777" w:rsidR="00CC4D03" w:rsidRDefault="00000000">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14:paraId="392AE885" w14:textId="77777777" w:rsidR="00CC4D03" w:rsidRDefault="00CC4D03">
      <w:pPr>
        <w:tabs>
          <w:tab w:val="left" w:pos="5760"/>
        </w:tabs>
        <w:ind w:firstLine="567"/>
        <w:jc w:val="both"/>
        <w:rPr>
          <w:rFonts w:ascii="Arial" w:hAnsi="Arial" w:cs="Arial"/>
          <w:color w:val="000000"/>
        </w:rPr>
      </w:pPr>
    </w:p>
    <w:p w14:paraId="3E26F6FB" w14:textId="77777777" w:rsidR="00CC4D03" w:rsidRDefault="00000000">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00CC4D03">
          <w:rPr>
            <w:rStyle w:val="Hyperlink"/>
            <w:rFonts w:ascii="Arial" w:hAnsi="Arial" w:cs="Arial"/>
          </w:rPr>
          <w:t>http://www.kontrola-nabavki.me/</w:t>
        </w:r>
      </w:hyperlink>
      <w:r>
        <w:rPr>
          <w:rFonts w:ascii="Arial" w:hAnsi="Arial" w:cs="Arial"/>
          <w:color w:val="000000"/>
        </w:rPr>
        <w:t>.“.</w:t>
      </w:r>
    </w:p>
    <w:p w14:paraId="77DDCBA7" w14:textId="77777777" w:rsidR="00CC4D03" w:rsidRDefault="00CC4D03">
      <w:pPr>
        <w:tabs>
          <w:tab w:val="left" w:pos="5760"/>
        </w:tabs>
        <w:ind w:firstLine="567"/>
        <w:jc w:val="both"/>
        <w:rPr>
          <w:rFonts w:ascii="Arial" w:hAnsi="Arial" w:cs="Arial"/>
          <w:color w:val="000000"/>
          <w:lang w:val="sr-Latn-ME"/>
        </w:rPr>
      </w:pPr>
    </w:p>
    <w:p w14:paraId="12DAC905" w14:textId="77777777" w:rsidR="00CC4D03" w:rsidRDefault="00CC4D03"/>
    <w:sectPr w:rsidR="00CC4D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FEB6" w14:textId="77777777" w:rsidR="00930A0C" w:rsidRDefault="00930A0C">
      <w:r>
        <w:separator/>
      </w:r>
    </w:p>
  </w:endnote>
  <w:endnote w:type="continuationSeparator" w:id="0">
    <w:p w14:paraId="050419AA" w14:textId="77777777" w:rsidR="00930A0C" w:rsidRDefault="0093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10B69" w14:textId="77777777" w:rsidR="00930A0C" w:rsidRDefault="00930A0C">
      <w:r>
        <w:separator/>
      </w:r>
    </w:p>
  </w:footnote>
  <w:footnote w:type="continuationSeparator" w:id="0">
    <w:p w14:paraId="60ED445B" w14:textId="77777777" w:rsidR="00930A0C" w:rsidRDefault="00930A0C">
      <w:r>
        <w:continuationSeparator/>
      </w:r>
    </w:p>
  </w:footnote>
  <w:footnote w:id="1">
    <w:p w14:paraId="1C0919C9" w14:textId="77777777" w:rsidR="00CC4D0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242EFAFB" w14:textId="77777777" w:rsidR="00CC4D0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95F232F" w14:textId="77777777" w:rsidR="00CC4D0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11D59E2A" w14:textId="77777777" w:rsidR="00CC4D0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4B216DCD" w14:textId="77777777" w:rsidR="00CC4D03"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5C7E2252" w14:textId="77777777" w:rsidR="00CC4D03"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4A8CFBCE" w14:textId="77777777" w:rsidR="00CC4D03" w:rsidRDefault="00000000">
      <w:pPr>
        <w:pStyle w:val="FootnoteText"/>
        <w:contextualSpacing/>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DA4FBE8" w14:textId="77777777" w:rsidR="00CC4D03"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22C52858" w14:textId="77777777" w:rsidR="00314778" w:rsidRDefault="00314778" w:rsidP="00314778">
      <w:pPr>
        <w:jc w:val="both"/>
        <w:rPr>
          <w:rFonts w:ascii="Arial" w:hAnsi="Arial" w:cs="Arial"/>
          <w:color w:val="000000"/>
          <w:sz w:val="16"/>
          <w:szCs w:val="16"/>
        </w:rPr>
      </w:pPr>
      <w:r>
        <w:rPr>
          <w:rStyle w:val="FootnoteReference"/>
          <w:rFonts w:ascii="Arial" w:hAnsi="Arial" w:cs="Arial"/>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F06ACD"/>
    <w:multiLevelType w:val="multilevel"/>
    <w:tmpl w:val="1BF06AC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99291912">
    <w:abstractNumId w:val="0"/>
  </w:num>
  <w:num w:numId="2" w16cid:durableId="216012244">
    <w:abstractNumId w:val="1"/>
  </w:num>
  <w:num w:numId="3" w16cid:durableId="579948804">
    <w:abstractNumId w:val="3"/>
  </w:num>
  <w:num w:numId="4" w16cid:durableId="611980404">
    <w:abstractNumId w:val="4"/>
  </w:num>
  <w:num w:numId="5" w16cid:durableId="2095586922">
    <w:abstractNumId w:val="5"/>
  </w:num>
  <w:num w:numId="6" w16cid:durableId="1700936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798A"/>
    <w:rsid w:val="00001158"/>
    <w:rsid w:val="00073BCE"/>
    <w:rsid w:val="000A209B"/>
    <w:rsid w:val="001509E4"/>
    <w:rsid w:val="0016599C"/>
    <w:rsid w:val="001E14BC"/>
    <w:rsid w:val="002B5DCE"/>
    <w:rsid w:val="002B6F79"/>
    <w:rsid w:val="002C39B7"/>
    <w:rsid w:val="00314778"/>
    <w:rsid w:val="003532A7"/>
    <w:rsid w:val="00383657"/>
    <w:rsid w:val="00400859"/>
    <w:rsid w:val="00403087"/>
    <w:rsid w:val="00403343"/>
    <w:rsid w:val="00517BFD"/>
    <w:rsid w:val="00531309"/>
    <w:rsid w:val="0058485F"/>
    <w:rsid w:val="00594124"/>
    <w:rsid w:val="00595400"/>
    <w:rsid w:val="005B7DE1"/>
    <w:rsid w:val="00610B10"/>
    <w:rsid w:val="0061569C"/>
    <w:rsid w:val="0065199A"/>
    <w:rsid w:val="006568A7"/>
    <w:rsid w:val="006C4D7B"/>
    <w:rsid w:val="00830C53"/>
    <w:rsid w:val="008B28E2"/>
    <w:rsid w:val="00905D3D"/>
    <w:rsid w:val="00930A0C"/>
    <w:rsid w:val="00957037"/>
    <w:rsid w:val="009C67B0"/>
    <w:rsid w:val="009F3890"/>
    <w:rsid w:val="00A462DE"/>
    <w:rsid w:val="00B16EE3"/>
    <w:rsid w:val="00B8129A"/>
    <w:rsid w:val="00C54EA3"/>
    <w:rsid w:val="00C7112C"/>
    <w:rsid w:val="00CC4D03"/>
    <w:rsid w:val="00CF46A9"/>
    <w:rsid w:val="00D6798A"/>
    <w:rsid w:val="00DA7F1D"/>
    <w:rsid w:val="00F6482F"/>
    <w:rsid w:val="6D3274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3391"/>
  <w15:docId w15:val="{A2879932-672C-458B-95CD-3EB6CCB7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Hyperlink">
    <w:name w:val="Hyperlink"/>
    <w:uiPriority w:val="99"/>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lang w:val="en-US"/>
    </w:rPr>
  </w:style>
  <w:style w:type="paragraph" w:styleId="ListParagraph">
    <w:name w:val="List Paragraph"/>
    <w:basedOn w:val="Normal"/>
    <w:uiPriority w:val="34"/>
    <w:qFormat/>
    <w:pPr>
      <w:ind w:left="720"/>
      <w:contextualSpacing/>
    </w:pPr>
  </w:style>
  <w:style w:type="paragraph" w:customStyle="1" w:styleId="T30X">
    <w:name w:val="T30X"/>
    <w:basedOn w:val="Normal"/>
    <w:uiPriority w:val="99"/>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DB2A3-A4C6-4E5F-B862-8BFE53D37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9</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Boskovic</dc:creator>
  <cp:lastModifiedBy>38267593671</cp:lastModifiedBy>
  <cp:revision>30</cp:revision>
  <dcterms:created xsi:type="dcterms:W3CDTF">2021-07-21T08:51:00Z</dcterms:created>
  <dcterms:modified xsi:type="dcterms:W3CDTF">2025-09-23T09:02:00Z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E309C5AE31024E9493123C63A4825EC1_13</vt:lpwstr>
  </property>
</Properties>
</file>