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4BB2C" w14:textId="77777777" w:rsidR="006C0BBD" w:rsidRPr="006C0BBD" w:rsidRDefault="006C0BBD" w:rsidP="006C0BBD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301D4E18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F49B0A7" w14:textId="77777777" w:rsidR="006C0BBD" w:rsidRPr="006C0BBD" w:rsidRDefault="00DC6C82" w:rsidP="006C0BB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</w:p>
    <w:p w14:paraId="790AF0DF" w14:textId="7BBB4926" w:rsidR="00152B80" w:rsidRPr="006C0BBD" w:rsidRDefault="00152B80" w:rsidP="00152B8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Broj iz evidencije postupaka javnih nabavki: </w:t>
      </w:r>
    </w:p>
    <w:p w14:paraId="33C7A51B" w14:textId="5AF22938" w:rsidR="00152B80" w:rsidRDefault="00152B80" w:rsidP="00152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</w:p>
    <w:p w14:paraId="0D15CDA9" w14:textId="46F6FD1E" w:rsidR="00152B80" w:rsidRPr="006C0BBD" w:rsidRDefault="00152B80" w:rsidP="00152B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Broj: 01/07-D-</w:t>
      </w:r>
      <w:r w:rsidR="00862800">
        <w:rPr>
          <w:rFonts w:ascii="Arial" w:eastAsia="Times New Roman" w:hAnsi="Arial" w:cs="Arial"/>
          <w:color w:val="000000"/>
          <w:sz w:val="24"/>
          <w:szCs w:val="24"/>
        </w:rPr>
        <w:t>3017/4</w:t>
      </w:r>
    </w:p>
    <w:p w14:paraId="187F7F80" w14:textId="2EBD8995" w:rsidR="006C0BBD" w:rsidRPr="006C0BBD" w:rsidRDefault="00152B80" w:rsidP="00152B8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DD43F2" w:rsidRPr="00862800">
        <w:rPr>
          <w:rFonts w:ascii="Arial" w:eastAsia="Times New Roman" w:hAnsi="Arial" w:cs="Arial"/>
          <w:color w:val="000000"/>
          <w:sz w:val="24"/>
          <w:szCs w:val="24"/>
        </w:rPr>
        <w:t xml:space="preserve">Podgorica, </w:t>
      </w:r>
      <w:r w:rsidR="003C47AB">
        <w:rPr>
          <w:rFonts w:ascii="Arial" w:eastAsia="Times New Roman" w:hAnsi="Arial" w:cs="Arial"/>
          <w:color w:val="000000"/>
          <w:sz w:val="24"/>
          <w:szCs w:val="24"/>
        </w:rPr>
        <w:t>16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>.0</w:t>
      </w:r>
      <w:r w:rsidR="00862800" w:rsidRPr="00862800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>.202</w:t>
      </w:r>
      <w:r w:rsidR="00822866" w:rsidRPr="00862800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Pr="00862800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E4B0054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E588483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4E061F1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F1A37EA" w14:textId="214282AA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Na osnovu člana 93 stav 1 Zakona o javnim nabavkama </w:t>
      </w:r>
      <w:r w:rsidR="00862800" w:rsidRPr="00862800">
        <w:rPr>
          <w:rFonts w:ascii="Arial" w:eastAsia="Times New Roman" w:hAnsi="Arial" w:cs="Arial"/>
          <w:sz w:val="24"/>
          <w:szCs w:val="24"/>
        </w:rPr>
        <w:t>("Službeni list CG”, br. 74/19, 3/23, 11/23 i 84/24)</w:t>
      </w:r>
      <w:r w:rsidRPr="006C0BBD">
        <w:rPr>
          <w:rFonts w:ascii="Arial" w:eastAsia="Times New Roman" w:hAnsi="Arial" w:cs="Arial"/>
          <w:sz w:val="24"/>
          <w:szCs w:val="24"/>
        </w:rPr>
        <w:t xml:space="preserve"> </w:t>
      </w:r>
      <w:r w:rsidR="00152B80" w:rsidRPr="00093DF3">
        <w:rPr>
          <w:rFonts w:ascii="Arial" w:eastAsia="Times New Roman" w:hAnsi="Arial" w:cs="Arial"/>
          <w:b/>
          <w:sz w:val="24"/>
          <w:szCs w:val="24"/>
        </w:rPr>
        <w:t>Agencija za zaštitu životne sredine</w:t>
      </w:r>
      <w:r w:rsidR="00152B80" w:rsidRPr="006C0BBD">
        <w:rPr>
          <w:rFonts w:ascii="Arial" w:eastAsia="Times New Roman" w:hAnsi="Arial" w:cs="Arial"/>
          <w:sz w:val="24"/>
          <w:szCs w:val="24"/>
        </w:rPr>
        <w:t xml:space="preserve"> </w:t>
      </w:r>
      <w:r w:rsidRPr="006C0BBD">
        <w:rPr>
          <w:rFonts w:ascii="Arial" w:eastAsia="Times New Roman" w:hAnsi="Arial" w:cs="Arial"/>
          <w:sz w:val="24"/>
          <w:szCs w:val="24"/>
        </w:rPr>
        <w:t>objavljuje</w:t>
      </w: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4BDFCBEC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39EF440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40D1B15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5D4DAAE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1D62E30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0B6AD46" w14:textId="77777777" w:rsidR="006C0BBD" w:rsidRPr="006C0BBD" w:rsidRDefault="006C0BBD" w:rsidP="006C0BBD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6C0BB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7B2214FE" w14:textId="77777777" w:rsidR="006C0BBD" w:rsidRPr="006C0BBD" w:rsidRDefault="006C0BBD" w:rsidP="006C0BB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58C47D0" w14:textId="77777777" w:rsidR="006C0BBD" w:rsidRPr="006C0BBD" w:rsidRDefault="006C0BBD" w:rsidP="006C0BB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C0BBD">
        <w:rPr>
          <w:rFonts w:ascii="Arial" w:eastAsia="Times New Roman" w:hAnsi="Arial" w:cs="Arial"/>
          <w:b/>
          <w:bCs/>
          <w:color w:val="000000"/>
          <w:sz w:val="28"/>
          <w:szCs w:val="28"/>
        </w:rPr>
        <w:t>TENDERSKU DOKUMENTACIJU</w:t>
      </w:r>
    </w:p>
    <w:p w14:paraId="51ABDF63" w14:textId="77777777" w:rsidR="006C0BBD" w:rsidRPr="006C0BBD" w:rsidRDefault="006C0BBD" w:rsidP="006C0BB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6C0BBD">
        <w:rPr>
          <w:rFonts w:ascii="Arial" w:eastAsia="Times New Roman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49A5B739" w14:textId="77777777" w:rsidR="006C0BBD" w:rsidRPr="006C0BBD" w:rsidRDefault="006C0BBD" w:rsidP="006C0BB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7572F2E0" w14:textId="77777777" w:rsidR="00DD43F2" w:rsidRPr="00DD43F2" w:rsidRDefault="00DD43F2" w:rsidP="00DD43F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D43F2"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55DC6E2A" w14:textId="77777777" w:rsidR="006C0BBD" w:rsidRPr="00093DF3" w:rsidRDefault="00DD43F2" w:rsidP="00DD43F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D43F2">
        <w:rPr>
          <w:rFonts w:ascii="Arial" w:eastAsia="Times New Roman" w:hAnsi="Arial" w:cs="Arial"/>
          <w:color w:val="000000"/>
          <w:sz w:val="24"/>
          <w:szCs w:val="24"/>
        </w:rPr>
        <w:t>Godišnje održavanje – servis, zamjena rezervnih djelova i etaloniranje/kalibracija mjernih instrumenata za kvalitet vazduha</w:t>
      </w:r>
    </w:p>
    <w:p w14:paraId="047B2597" w14:textId="77777777" w:rsidR="00DC6C82" w:rsidRPr="006C0BBD" w:rsidRDefault="00DC6C82" w:rsidP="006C0BB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035DCDA7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0A7313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Predmet nabavke se nabavlja:</w:t>
      </w:r>
    </w:p>
    <w:p w14:paraId="69172779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5244C5" w14:textId="77777777" w:rsidR="006C0BBD" w:rsidRPr="00527DB3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27DB3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527DB3">
        <w:rPr>
          <w:rFonts w:ascii="Arial" w:eastAsia="Times New Roman" w:hAnsi="Arial" w:cs="Arial"/>
          <w:color w:val="000000"/>
          <w:sz w:val="24"/>
          <w:szCs w:val="24"/>
        </w:rPr>
        <w:t xml:space="preserve"> po partijama</w:t>
      </w:r>
    </w:p>
    <w:p w14:paraId="4724FE0D" w14:textId="45F2E067" w:rsidR="007D264A" w:rsidRPr="00527DB3" w:rsidRDefault="007D264A" w:rsidP="007D264A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b/>
          <w:sz w:val="24"/>
          <w:szCs w:val="24"/>
        </w:rPr>
      </w:pPr>
      <w:r w:rsidRPr="00527DB3">
        <w:rPr>
          <w:rFonts w:ascii="Arial" w:eastAsia="Times New Roman" w:hAnsi="Arial" w:cs="Arial"/>
          <w:b/>
          <w:sz w:val="24"/>
          <w:szCs w:val="24"/>
        </w:rPr>
        <w:t>Partija 1</w:t>
      </w:r>
      <w:r w:rsidRPr="00527DB3">
        <w:rPr>
          <w:rFonts w:ascii="Arial" w:eastAsia="Times New Roman" w:hAnsi="Arial" w:cs="Arial"/>
          <w:sz w:val="24"/>
          <w:szCs w:val="24"/>
        </w:rPr>
        <w:t xml:space="preserve">: </w:t>
      </w:r>
      <w:r w:rsidR="00AE798D" w:rsidRPr="00527DB3">
        <w:rPr>
          <w:rFonts w:ascii="Arial" w:eastAsia="Times New Roman" w:hAnsi="Arial" w:cs="Arial"/>
          <w:sz w:val="24"/>
          <w:szCs w:val="24"/>
        </w:rPr>
        <w:t xml:space="preserve">Ugradnja rezervnih djelova/servis, kalibracija/etaloniranje i provjera rada na terenu analizatora: APNA 370 (analizatori za mjerenje NO/NO2/NOx), APSA 370 (analizatori za mjerenje SO2), APMA 370 (analizatori za mjerenje CO), APHA 370 (analizatori za mjerenje CH4/NMHC/THC) i APOA 370 (analizatori za mjerenje O3). </w:t>
      </w:r>
    </w:p>
    <w:p w14:paraId="7133134F" w14:textId="77777777" w:rsidR="004C55BC" w:rsidRDefault="004C55BC" w:rsidP="004C55BC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b/>
          <w:sz w:val="24"/>
          <w:szCs w:val="24"/>
        </w:rPr>
      </w:pPr>
      <w:r w:rsidRPr="00527DB3">
        <w:rPr>
          <w:rFonts w:ascii="Arial" w:eastAsia="Times New Roman" w:hAnsi="Arial" w:cs="Arial"/>
          <w:b/>
          <w:sz w:val="24"/>
          <w:szCs w:val="24"/>
        </w:rPr>
        <w:t xml:space="preserve">Partija </w:t>
      </w:r>
      <w:r w:rsidR="00607203" w:rsidRPr="00527DB3">
        <w:rPr>
          <w:rFonts w:ascii="Arial" w:eastAsia="Times New Roman" w:hAnsi="Arial" w:cs="Arial"/>
          <w:b/>
          <w:sz w:val="24"/>
          <w:szCs w:val="24"/>
        </w:rPr>
        <w:t>2</w:t>
      </w:r>
      <w:r w:rsidRPr="00527DB3">
        <w:rPr>
          <w:rFonts w:ascii="Arial" w:eastAsia="Times New Roman" w:hAnsi="Arial" w:cs="Arial"/>
          <w:sz w:val="24"/>
          <w:szCs w:val="24"/>
        </w:rPr>
        <w:t>: Ugradnja, servis i provjera rada sekvecijalnih uzorkivača i analizatora suspendovanih čestica: tip PNS 18- T i APM-2</w:t>
      </w:r>
      <w:r w:rsidRPr="00527DB3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4F78AEB1" w14:textId="77777777" w:rsidR="007D264A" w:rsidRPr="00311B61" w:rsidRDefault="00BC383B" w:rsidP="007D264A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sz w:val="24"/>
          <w:szCs w:val="24"/>
        </w:rPr>
      </w:pPr>
      <w:r w:rsidRPr="00311B61">
        <w:rPr>
          <w:rFonts w:ascii="Arial" w:eastAsia="Times New Roman" w:hAnsi="Arial" w:cs="Arial"/>
          <w:b/>
          <w:sz w:val="24"/>
          <w:szCs w:val="24"/>
        </w:rPr>
        <w:t xml:space="preserve">Partija </w:t>
      </w:r>
      <w:r w:rsidR="00607203" w:rsidRPr="00311B61">
        <w:rPr>
          <w:rFonts w:ascii="Arial" w:eastAsia="Times New Roman" w:hAnsi="Arial" w:cs="Arial"/>
          <w:b/>
          <w:sz w:val="24"/>
          <w:szCs w:val="24"/>
        </w:rPr>
        <w:t>3</w:t>
      </w:r>
      <w:r w:rsidR="007D264A" w:rsidRPr="00311B61">
        <w:rPr>
          <w:rFonts w:ascii="Arial" w:eastAsia="Times New Roman" w:hAnsi="Arial" w:cs="Arial"/>
          <w:b/>
          <w:sz w:val="24"/>
          <w:szCs w:val="24"/>
        </w:rPr>
        <w:t xml:space="preserve">: </w:t>
      </w:r>
      <w:r w:rsidR="009E520C" w:rsidRPr="00311B61">
        <w:rPr>
          <w:rFonts w:ascii="Arial" w:eastAsia="Times New Roman" w:hAnsi="Arial" w:cs="Arial"/>
          <w:sz w:val="24"/>
          <w:szCs w:val="24"/>
        </w:rPr>
        <w:t>Servis i ugradnja rezervnih djelova za generatore vodonika tip HG KUBE</w:t>
      </w:r>
    </w:p>
    <w:p w14:paraId="28880AB4" w14:textId="77777777" w:rsidR="00311B61" w:rsidRPr="00311B61" w:rsidRDefault="00311B61" w:rsidP="007D264A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b/>
          <w:color w:val="FF0000"/>
          <w:sz w:val="24"/>
          <w:szCs w:val="24"/>
        </w:rPr>
      </w:pPr>
    </w:p>
    <w:p w14:paraId="63D292D7" w14:textId="77777777" w:rsidR="007D264A" w:rsidRPr="006C0BBD" w:rsidRDefault="007D264A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0583A71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3C6CFF3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D248162" w14:textId="77777777" w:rsidR="006C0BBD" w:rsidRPr="006C0BBD" w:rsidRDefault="006C0BBD" w:rsidP="006C0BB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0" w:name="_Toc62730553"/>
      <w:r w:rsidRPr="006C0BB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POZIV ZA NADMETANJE</w:t>
      </w:r>
      <w:r w:rsidRPr="006C0BB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6C0BBD">
        <w:rPr>
          <w:rFonts w:ascii="Arial" w:eastAsia="Times New Roman" w:hAnsi="Arial" w:cs="Times New Roman"/>
          <w:b/>
          <w:color w:val="000000"/>
          <w:sz w:val="24"/>
          <w:szCs w:val="32"/>
        </w:rPr>
        <w:t xml:space="preserve"> </w:t>
      </w:r>
    </w:p>
    <w:p w14:paraId="6C8459DA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2C77E473" w14:textId="77777777" w:rsidR="006C0BBD" w:rsidRPr="006C0BBD" w:rsidRDefault="006C0BBD" w:rsidP="006C0BBD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E83EB1E" w14:textId="77777777" w:rsidR="006C0BBD" w:rsidRPr="006C0BBD" w:rsidRDefault="006C0BBD" w:rsidP="006C0BB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Podaci o naručiocu;</w:t>
      </w:r>
    </w:p>
    <w:p w14:paraId="75DFA17B" w14:textId="77777777" w:rsidR="006C0BBD" w:rsidRPr="006C0BBD" w:rsidRDefault="006C0BBD" w:rsidP="006C0BBD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 xml:space="preserve">Podaci o postupku i predmetu javne nabavke: </w:t>
      </w:r>
    </w:p>
    <w:p w14:paraId="1F42E5BE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Vrsta postupka,</w:t>
      </w:r>
    </w:p>
    <w:p w14:paraId="64747FD0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Predmet javne nabavke (vrsta predmeta, naziv i opis predmeta),</w:t>
      </w:r>
    </w:p>
    <w:p w14:paraId="64584DF0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Procijenjena vrijednost predmeta nabavke</w:t>
      </w:r>
      <w:r w:rsidRPr="006C0BBD">
        <w:rPr>
          <w:rFonts w:ascii="Arial" w:eastAsia="Calibri" w:hAnsi="Arial" w:cs="Arial"/>
          <w:color w:val="000000"/>
          <w:vertAlign w:val="superscript"/>
        </w:rPr>
        <w:footnoteReference w:id="2"/>
      </w:r>
      <w:r w:rsidRPr="006C0BBD">
        <w:rPr>
          <w:rFonts w:ascii="Arial" w:eastAsia="Calibri" w:hAnsi="Arial" w:cs="Arial"/>
          <w:color w:val="000000"/>
        </w:rPr>
        <w:t>,</w:t>
      </w:r>
    </w:p>
    <w:p w14:paraId="2AB2E84D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 xml:space="preserve">Način nabavke: </w:t>
      </w:r>
    </w:p>
    <w:p w14:paraId="2C868BF8" w14:textId="77777777" w:rsidR="006C0BBD" w:rsidRPr="006C0BBD" w:rsidRDefault="006C0BBD" w:rsidP="006C0BB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Cjelina, po partijama,</w:t>
      </w:r>
    </w:p>
    <w:p w14:paraId="40B47333" w14:textId="77777777" w:rsidR="006C0BBD" w:rsidRPr="006C0BBD" w:rsidRDefault="006C0BBD" w:rsidP="006C0BB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Zajednička nabavka,</w:t>
      </w:r>
    </w:p>
    <w:p w14:paraId="65B437A7" w14:textId="77777777" w:rsidR="006C0BBD" w:rsidRPr="006C0BBD" w:rsidRDefault="006C0BBD" w:rsidP="006C0BBD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Centralizovana nabavka,</w:t>
      </w:r>
    </w:p>
    <w:p w14:paraId="4DC7F07D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Posebni oblik nabavke:</w:t>
      </w:r>
    </w:p>
    <w:p w14:paraId="0A61B7B1" w14:textId="77777777" w:rsidR="006C0BBD" w:rsidRPr="006C0BBD" w:rsidRDefault="006C0BBD" w:rsidP="006C0BB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Okvirni sporazum,</w:t>
      </w:r>
    </w:p>
    <w:p w14:paraId="61D0B154" w14:textId="77777777" w:rsidR="006C0BBD" w:rsidRPr="006C0BBD" w:rsidRDefault="006C0BBD" w:rsidP="006C0BB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Dinamički sistem nabavki,</w:t>
      </w:r>
    </w:p>
    <w:p w14:paraId="1E2FCDEB" w14:textId="77777777" w:rsidR="006C0BBD" w:rsidRPr="006C0BBD" w:rsidRDefault="006C0BBD" w:rsidP="006C0BB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Elektronska aukcija,</w:t>
      </w:r>
    </w:p>
    <w:p w14:paraId="2AFB6127" w14:textId="77777777" w:rsidR="006C0BBD" w:rsidRPr="006C0BBD" w:rsidRDefault="006C0BBD" w:rsidP="006C0BBD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Elektronski katalog,</w:t>
      </w:r>
    </w:p>
    <w:p w14:paraId="08CAD22A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Uslovi za učešće u postupku javne nabavke i posebni osnovi za isključenje,</w:t>
      </w:r>
    </w:p>
    <w:p w14:paraId="67ED4330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Kriterijum za izbor najpovoljnije ponude,</w:t>
      </w:r>
    </w:p>
    <w:p w14:paraId="14376F8B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Način, mjesto i vrijeme podnošenja ponuda i otvaranja ponuda,</w:t>
      </w:r>
    </w:p>
    <w:p w14:paraId="2DBED893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Rok za donošenje odluke o izboru,</w:t>
      </w:r>
    </w:p>
    <w:p w14:paraId="0D875845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Rok važenja ponude,</w:t>
      </w:r>
    </w:p>
    <w:p w14:paraId="1C5212E1" w14:textId="77777777" w:rsidR="006C0BBD" w:rsidRPr="006C0BBD" w:rsidRDefault="006C0BBD" w:rsidP="006C0BBD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Garancija ponude</w:t>
      </w:r>
    </w:p>
    <w:p w14:paraId="13AB03FA" w14:textId="77777777" w:rsidR="006C0BBD" w:rsidRDefault="006C0BBD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2C4572D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61512C84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0225B5A0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BB55D4A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7C8D97E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6F4CA00C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69A4CE23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2851690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76BF8A32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D2591FB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55E20BB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71A518A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7B71066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4FCD6CC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62C91D5C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87836AD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16D6660A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A154348" w14:textId="77777777" w:rsidR="00152B80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5CC2FD18" w14:textId="77777777" w:rsidR="00152B80" w:rsidRPr="006C0BBD" w:rsidRDefault="00152B80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3F7456B0" w14:textId="77777777" w:rsidR="006C0BBD" w:rsidRPr="006C0BBD" w:rsidRDefault="006C0BBD" w:rsidP="006C0BB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" w:name="_Toc62730554"/>
      <w:r w:rsidRPr="006C0BBD">
        <w:rPr>
          <w:rFonts w:ascii="Arial" w:eastAsia="Times New Roman" w:hAnsi="Arial" w:cs="Times New Roman"/>
          <w:b/>
          <w:color w:val="000000"/>
          <w:sz w:val="24"/>
          <w:szCs w:val="32"/>
        </w:rPr>
        <w:lastRenderedPageBreak/>
        <w:t>TEHNIČKA SPECIFIKACIJA PREDMETA JAVNE NABAVKE</w:t>
      </w:r>
      <w:r w:rsidRPr="006C0BB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3"/>
      </w:r>
      <w:bookmarkEnd w:id="1"/>
    </w:p>
    <w:p w14:paraId="6D2E7706" w14:textId="77777777" w:rsidR="006C0BBD" w:rsidRPr="006C0BBD" w:rsidRDefault="006C0BBD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2A992042" w14:textId="77777777" w:rsidR="006C0BBD" w:rsidRDefault="006C0BBD" w:rsidP="006C0BB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t>Naziv i opis predmeta nabavke u cjelini, po partijama i stavkama sa bitnim karakteristikama</w:t>
      </w:r>
    </w:p>
    <w:p w14:paraId="4F776036" w14:textId="77777777" w:rsidR="00C164DA" w:rsidRDefault="00C164DA" w:rsidP="00C164DA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</w:rPr>
      </w:pPr>
    </w:p>
    <w:p w14:paraId="31B2E876" w14:textId="6505134A" w:rsidR="00C164DA" w:rsidRPr="001A77B5" w:rsidRDefault="00C164DA" w:rsidP="00C164DA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sz w:val="24"/>
          <w:szCs w:val="24"/>
        </w:rPr>
      </w:pPr>
      <w:r w:rsidRPr="001A77B5">
        <w:rPr>
          <w:rFonts w:ascii="Arial" w:eastAsia="Times New Roman" w:hAnsi="Arial" w:cs="Arial"/>
          <w:b/>
          <w:sz w:val="24"/>
          <w:szCs w:val="24"/>
        </w:rPr>
        <w:t>Partija 1</w:t>
      </w:r>
      <w:r w:rsidRPr="001A77B5">
        <w:rPr>
          <w:rFonts w:ascii="Arial" w:eastAsia="Times New Roman" w:hAnsi="Arial" w:cs="Arial"/>
          <w:sz w:val="24"/>
          <w:szCs w:val="24"/>
        </w:rPr>
        <w:t xml:space="preserve">: </w:t>
      </w:r>
      <w:r w:rsidR="001A77B5" w:rsidRPr="001A77B5">
        <w:rPr>
          <w:rFonts w:ascii="Arial" w:eastAsia="Times New Roman" w:hAnsi="Arial" w:cs="Arial"/>
          <w:sz w:val="24"/>
          <w:szCs w:val="24"/>
        </w:rPr>
        <w:t xml:space="preserve">Ugradnja rezervnih djelova/servis, kalibracija/etaloniranje i provjera rada na terenu analizatora: APNA 370 (analizatori za mjerenje NO/NO2/NOx), APSA 370 (analizatori za mjerenje SO2), APMA 370 (analizatori za mjerenje CO), APHA 370 (analizatori za mjerenje CH4/NMHC/THC) i APOA 370 (analizatori za mjerenje O3). </w:t>
      </w:r>
    </w:p>
    <w:p w14:paraId="378CBF79" w14:textId="0EC1E0A4" w:rsidR="00C164DA" w:rsidRPr="00DD43F2" w:rsidRDefault="00C164DA" w:rsidP="00C164DA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b/>
          <w:sz w:val="24"/>
          <w:szCs w:val="24"/>
          <w:highlight w:val="yellow"/>
        </w:rPr>
      </w:pPr>
      <w:r w:rsidRPr="001A77B5">
        <w:rPr>
          <w:rFonts w:ascii="Arial" w:eastAsia="Times New Roman" w:hAnsi="Arial" w:cs="Arial"/>
          <w:b/>
          <w:sz w:val="24"/>
          <w:szCs w:val="24"/>
        </w:rPr>
        <w:t>Ugradnja rezervnih djelova koji se nalaze na listi tehničke specifikacije / servis mjernih uređaja, kalibracija/etaloniranje i provjera rada analizatora na terenu. Demontaža, prevoz i montaža mjernih uređaja.</w:t>
      </w:r>
      <w:r w:rsidR="001A77B5" w:rsidRPr="001A77B5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tbl>
      <w:tblPr>
        <w:tblStyle w:val="TableGrid"/>
        <w:tblW w:w="9900" w:type="dxa"/>
        <w:tblInd w:w="-365" w:type="dxa"/>
        <w:tblLook w:val="04A0" w:firstRow="1" w:lastRow="0" w:firstColumn="1" w:lastColumn="0" w:noHBand="0" w:noVBand="1"/>
      </w:tblPr>
      <w:tblGrid>
        <w:gridCol w:w="3307"/>
        <w:gridCol w:w="2563"/>
        <w:gridCol w:w="1150"/>
        <w:gridCol w:w="2880"/>
      </w:tblGrid>
      <w:tr w:rsidR="001A77B5" w:rsidRPr="001A77B5" w14:paraId="7823FC29" w14:textId="77777777" w:rsidTr="00311B61">
        <w:trPr>
          <w:trHeight w:val="900"/>
        </w:trPr>
        <w:tc>
          <w:tcPr>
            <w:tcW w:w="3307" w:type="dxa"/>
            <w:vAlign w:val="center"/>
          </w:tcPr>
          <w:p w14:paraId="2D9A5F2C" w14:textId="77777777" w:rsidR="001A77B5" w:rsidRPr="005444CD" w:rsidRDefault="001A77B5" w:rsidP="001A77B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Opis predmeta nabavke</w:t>
            </w:r>
          </w:p>
        </w:tc>
        <w:tc>
          <w:tcPr>
            <w:tcW w:w="2563" w:type="dxa"/>
            <w:vAlign w:val="center"/>
          </w:tcPr>
          <w:p w14:paraId="1641E923" w14:textId="77777777" w:rsidR="001A77B5" w:rsidRPr="005444CD" w:rsidRDefault="001A77B5" w:rsidP="001A77B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Bitne karakteristike predmeta nabavke</w:t>
            </w:r>
          </w:p>
        </w:tc>
        <w:tc>
          <w:tcPr>
            <w:tcW w:w="1150" w:type="dxa"/>
            <w:noWrap/>
            <w:vAlign w:val="center"/>
          </w:tcPr>
          <w:p w14:paraId="7999A87F" w14:textId="77777777" w:rsidR="001A77B5" w:rsidRPr="005444CD" w:rsidRDefault="001A77B5" w:rsidP="001A77B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Količina</w:t>
            </w:r>
          </w:p>
        </w:tc>
        <w:tc>
          <w:tcPr>
            <w:tcW w:w="2880" w:type="dxa"/>
            <w:noWrap/>
            <w:vAlign w:val="center"/>
          </w:tcPr>
          <w:p w14:paraId="16E2069A" w14:textId="77777777" w:rsidR="001A77B5" w:rsidRPr="005444CD" w:rsidRDefault="001A77B5" w:rsidP="001A77B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Jedinica mjere</w:t>
            </w:r>
          </w:p>
        </w:tc>
      </w:tr>
      <w:tr w:rsidR="001A77B5" w:rsidRPr="001A77B5" w14:paraId="4BDA55D7" w14:textId="77777777" w:rsidTr="00311B61">
        <w:trPr>
          <w:trHeight w:val="900"/>
        </w:trPr>
        <w:tc>
          <w:tcPr>
            <w:tcW w:w="3307" w:type="dxa"/>
            <w:hideMark/>
          </w:tcPr>
          <w:p w14:paraId="23240A00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38A05507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0.3µ</w:t>
            </w:r>
          </w:p>
        </w:tc>
        <w:tc>
          <w:tcPr>
            <w:tcW w:w="1150" w:type="dxa"/>
            <w:hideMark/>
          </w:tcPr>
          <w:p w14:paraId="79EABBC4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D324052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06A25646" w14:textId="77777777" w:rsidTr="00311B61">
        <w:trPr>
          <w:trHeight w:val="900"/>
        </w:trPr>
        <w:tc>
          <w:tcPr>
            <w:tcW w:w="3307" w:type="dxa"/>
            <w:hideMark/>
          </w:tcPr>
          <w:p w14:paraId="121C00F6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575D8767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filling DO For deozonizer</w:t>
            </w:r>
          </w:p>
        </w:tc>
        <w:tc>
          <w:tcPr>
            <w:tcW w:w="1150" w:type="dxa"/>
            <w:hideMark/>
          </w:tcPr>
          <w:p w14:paraId="3A205070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4BAA03F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577801BE" w14:textId="77777777" w:rsidTr="00311B61">
        <w:trPr>
          <w:trHeight w:val="900"/>
        </w:trPr>
        <w:tc>
          <w:tcPr>
            <w:tcW w:w="3307" w:type="dxa"/>
            <w:hideMark/>
          </w:tcPr>
          <w:p w14:paraId="1CD4768D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1DD4BEC4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mist catcher BAA</w:t>
            </w:r>
          </w:p>
        </w:tc>
        <w:tc>
          <w:tcPr>
            <w:tcW w:w="1150" w:type="dxa"/>
            <w:hideMark/>
          </w:tcPr>
          <w:p w14:paraId="05A719E2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6989AD0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4DDE8BD1" w14:textId="77777777" w:rsidTr="00311B61">
        <w:trPr>
          <w:trHeight w:val="900"/>
        </w:trPr>
        <w:tc>
          <w:tcPr>
            <w:tcW w:w="3307" w:type="dxa"/>
            <w:hideMark/>
          </w:tcPr>
          <w:p w14:paraId="31E7AA52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1F7DCC88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NO2/NO 3ml</w:t>
            </w:r>
          </w:p>
        </w:tc>
        <w:tc>
          <w:tcPr>
            <w:tcW w:w="1150" w:type="dxa"/>
            <w:hideMark/>
          </w:tcPr>
          <w:p w14:paraId="381C2E7C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C3023EA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56A6BA4C" w14:textId="77777777" w:rsidTr="00311B61">
        <w:trPr>
          <w:trHeight w:val="900"/>
        </w:trPr>
        <w:tc>
          <w:tcPr>
            <w:tcW w:w="3307" w:type="dxa"/>
            <w:hideMark/>
          </w:tcPr>
          <w:p w14:paraId="6DA6B986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30283966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122ED14E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920493F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1A77B5" w:rsidRPr="001A77B5" w14:paraId="1E89DCB4" w14:textId="77777777" w:rsidTr="00311B61">
        <w:trPr>
          <w:trHeight w:val="900"/>
        </w:trPr>
        <w:tc>
          <w:tcPr>
            <w:tcW w:w="3307" w:type="dxa"/>
            <w:hideMark/>
          </w:tcPr>
          <w:p w14:paraId="5545C93A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7145AB2E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18C5003F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58A7202A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4B426206" w14:textId="77777777" w:rsidTr="00311B61">
        <w:trPr>
          <w:trHeight w:val="900"/>
        </w:trPr>
        <w:tc>
          <w:tcPr>
            <w:tcW w:w="3307" w:type="dxa"/>
            <w:hideMark/>
          </w:tcPr>
          <w:p w14:paraId="5BF10857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LOKACIJA:Bijelo Polje analizator APNA 370 (analizator za mjerenje NO/NO2/NOx)</w:t>
            </w:r>
          </w:p>
        </w:tc>
        <w:tc>
          <w:tcPr>
            <w:tcW w:w="2563" w:type="dxa"/>
            <w:hideMark/>
          </w:tcPr>
          <w:p w14:paraId="48D9D63C" w14:textId="53AE692A" w:rsidR="001A77B5" w:rsidRPr="001A77B5" w:rsidRDefault="00FF24E2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PPD Capillary</w:t>
            </w:r>
            <w:r w:rsidR="001A77B5"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for APNA370</w:t>
            </w:r>
          </w:p>
        </w:tc>
        <w:tc>
          <w:tcPr>
            <w:tcW w:w="1150" w:type="dxa"/>
            <w:hideMark/>
          </w:tcPr>
          <w:p w14:paraId="67FC9376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FB203A3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5182003D" w14:textId="77777777" w:rsidTr="00311B61">
        <w:trPr>
          <w:trHeight w:val="1500"/>
        </w:trPr>
        <w:tc>
          <w:tcPr>
            <w:tcW w:w="3307" w:type="dxa"/>
          </w:tcPr>
          <w:p w14:paraId="0FB964F1" w14:textId="48B7FD2A" w:rsidR="00FB3169" w:rsidRPr="001A77B5" w:rsidRDefault="00FB3169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</w:tcPr>
          <w:p w14:paraId="5662380F" w14:textId="075C919D" w:rsidR="00FB3169" w:rsidRPr="001A77B5" w:rsidRDefault="00FB3169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UV Lamp for APNA 370</w:t>
            </w:r>
          </w:p>
        </w:tc>
        <w:tc>
          <w:tcPr>
            <w:tcW w:w="1150" w:type="dxa"/>
          </w:tcPr>
          <w:p w14:paraId="110D6E5F" w14:textId="621A6CC5" w:rsidR="00FB3169" w:rsidRPr="001A77B5" w:rsidRDefault="00FB3169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4B4FDA99" w14:textId="4D9FD288" w:rsidR="00FB3169" w:rsidRPr="001A77B5" w:rsidRDefault="00FB3169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020896E2" w14:textId="77777777" w:rsidTr="00311B61">
        <w:trPr>
          <w:trHeight w:val="1500"/>
        </w:trPr>
        <w:tc>
          <w:tcPr>
            <w:tcW w:w="3307" w:type="dxa"/>
          </w:tcPr>
          <w:p w14:paraId="5998B3E4" w14:textId="53C885F2" w:rsidR="00FB3169" w:rsidRPr="001A77B5" w:rsidRDefault="00FB3169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LOKACIJA:Bijelo Polje analizator APNA 370 (analizator za mjerenje NO/NO2/NOx)</w:t>
            </w:r>
          </w:p>
        </w:tc>
        <w:tc>
          <w:tcPr>
            <w:tcW w:w="2563" w:type="dxa"/>
          </w:tcPr>
          <w:p w14:paraId="523A14E2" w14:textId="4C19FC7B" w:rsidR="00FB3169" w:rsidRPr="001A77B5" w:rsidRDefault="00FB3169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Liner for UV Lamp for APNA 370</w:t>
            </w:r>
          </w:p>
        </w:tc>
        <w:tc>
          <w:tcPr>
            <w:tcW w:w="1150" w:type="dxa"/>
          </w:tcPr>
          <w:p w14:paraId="194000E3" w14:textId="1BF7D7BF" w:rsidR="00FB3169" w:rsidRPr="001A77B5" w:rsidRDefault="00FB3169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476ED5B0" w14:textId="00508AF1" w:rsidR="00FB3169" w:rsidRPr="001A77B5" w:rsidRDefault="00FB3169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3F8F2A02" w14:textId="77777777" w:rsidTr="00311B61">
        <w:trPr>
          <w:trHeight w:val="1500"/>
        </w:trPr>
        <w:tc>
          <w:tcPr>
            <w:tcW w:w="3307" w:type="dxa"/>
            <w:hideMark/>
          </w:tcPr>
          <w:p w14:paraId="4CB769E7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3366A812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0.3µ</w:t>
            </w:r>
          </w:p>
        </w:tc>
        <w:tc>
          <w:tcPr>
            <w:tcW w:w="1150" w:type="dxa"/>
            <w:hideMark/>
          </w:tcPr>
          <w:p w14:paraId="044A9CA0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D6750AF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205AFFCC" w14:textId="77777777" w:rsidTr="00311B61">
        <w:trPr>
          <w:trHeight w:val="1500"/>
        </w:trPr>
        <w:tc>
          <w:tcPr>
            <w:tcW w:w="3307" w:type="dxa"/>
            <w:hideMark/>
          </w:tcPr>
          <w:p w14:paraId="724B5FCC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50A7037A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filling DO For deozonizer</w:t>
            </w:r>
          </w:p>
        </w:tc>
        <w:tc>
          <w:tcPr>
            <w:tcW w:w="1150" w:type="dxa"/>
            <w:hideMark/>
          </w:tcPr>
          <w:p w14:paraId="323D4E97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4FCC694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653D8C25" w14:textId="77777777" w:rsidTr="00311B61">
        <w:trPr>
          <w:trHeight w:val="1500"/>
        </w:trPr>
        <w:tc>
          <w:tcPr>
            <w:tcW w:w="3307" w:type="dxa"/>
            <w:hideMark/>
          </w:tcPr>
          <w:p w14:paraId="5E13FB77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3FA2F393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mist catcher BAA</w:t>
            </w:r>
          </w:p>
        </w:tc>
        <w:tc>
          <w:tcPr>
            <w:tcW w:w="1150" w:type="dxa"/>
            <w:hideMark/>
          </w:tcPr>
          <w:p w14:paraId="69672518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506E9A1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113F3DCD" w14:textId="77777777" w:rsidTr="00311B61">
        <w:trPr>
          <w:trHeight w:val="1500"/>
        </w:trPr>
        <w:tc>
          <w:tcPr>
            <w:tcW w:w="3307" w:type="dxa"/>
            <w:hideMark/>
          </w:tcPr>
          <w:p w14:paraId="05364C4C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0F19C5D2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NO2/NO 3ml</w:t>
            </w:r>
          </w:p>
        </w:tc>
        <w:tc>
          <w:tcPr>
            <w:tcW w:w="1150" w:type="dxa"/>
            <w:hideMark/>
          </w:tcPr>
          <w:p w14:paraId="6AC6C455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666CFD0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1A77B5" w:rsidRPr="001A77B5" w14:paraId="1C13A1A0" w14:textId="77777777" w:rsidTr="00311B61">
        <w:trPr>
          <w:trHeight w:val="1500"/>
        </w:trPr>
        <w:tc>
          <w:tcPr>
            <w:tcW w:w="3307" w:type="dxa"/>
            <w:hideMark/>
          </w:tcPr>
          <w:p w14:paraId="42328FC7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28C2A8E0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4ED55C36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A3F5E5A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1A77B5" w:rsidRPr="001A77B5" w14:paraId="16B43A87" w14:textId="77777777" w:rsidTr="00311B61">
        <w:trPr>
          <w:trHeight w:val="1500"/>
        </w:trPr>
        <w:tc>
          <w:tcPr>
            <w:tcW w:w="3307" w:type="dxa"/>
            <w:hideMark/>
          </w:tcPr>
          <w:p w14:paraId="382C456D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15703952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0D53C6A6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61F88932" w14:textId="77777777" w:rsidR="001A77B5" w:rsidRPr="001A77B5" w:rsidRDefault="001A77B5" w:rsidP="001A77B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F24E2" w:rsidRPr="001A77B5" w14:paraId="0C788412" w14:textId="77777777" w:rsidTr="00311B61">
        <w:trPr>
          <w:trHeight w:val="1500"/>
        </w:trPr>
        <w:tc>
          <w:tcPr>
            <w:tcW w:w="3307" w:type="dxa"/>
            <w:hideMark/>
          </w:tcPr>
          <w:p w14:paraId="1B360E15" w14:textId="77777777" w:rsidR="00FF24E2" w:rsidRPr="001A77B5" w:rsidRDefault="00FF24E2" w:rsidP="00FF24E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  <w:hideMark/>
          </w:tcPr>
          <w:p w14:paraId="03C70896" w14:textId="6D2BCE12" w:rsidR="00FF24E2" w:rsidRPr="001A77B5" w:rsidRDefault="00FF24E2" w:rsidP="00FF24E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PPD Capillary for APNA370</w:t>
            </w:r>
          </w:p>
        </w:tc>
        <w:tc>
          <w:tcPr>
            <w:tcW w:w="1150" w:type="dxa"/>
            <w:hideMark/>
          </w:tcPr>
          <w:p w14:paraId="05A10483" w14:textId="043F78B9" w:rsidR="00FF24E2" w:rsidRPr="001A77B5" w:rsidRDefault="00FF24E2" w:rsidP="00FF24E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D36DAE7" w14:textId="32EF57E0" w:rsidR="00FF24E2" w:rsidRPr="001A77B5" w:rsidRDefault="00FF24E2" w:rsidP="00FF24E2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5960A2AD" w14:textId="77777777" w:rsidTr="00311B61">
        <w:trPr>
          <w:trHeight w:val="900"/>
        </w:trPr>
        <w:tc>
          <w:tcPr>
            <w:tcW w:w="3307" w:type="dxa"/>
          </w:tcPr>
          <w:p w14:paraId="19640CF9" w14:textId="3DC47362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</w:tcPr>
          <w:p w14:paraId="2E5265A1" w14:textId="278704C0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UV Lamp for APNA 370</w:t>
            </w:r>
          </w:p>
        </w:tc>
        <w:tc>
          <w:tcPr>
            <w:tcW w:w="1150" w:type="dxa"/>
          </w:tcPr>
          <w:p w14:paraId="2A119BAB" w14:textId="01CDF82B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008DC239" w14:textId="55B648DC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3C9B5208" w14:textId="77777777" w:rsidTr="00311B61">
        <w:trPr>
          <w:trHeight w:val="900"/>
        </w:trPr>
        <w:tc>
          <w:tcPr>
            <w:tcW w:w="3307" w:type="dxa"/>
          </w:tcPr>
          <w:p w14:paraId="0FD95862" w14:textId="70F0D2B3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LOKACIJA:Podgorica-kružni tok (raskrsnica bul.G.Žukova i Zetskih vladara) analizator APNA 370 (analizator za mjerenje NO/NO2/NOx)</w:t>
            </w:r>
          </w:p>
        </w:tc>
        <w:tc>
          <w:tcPr>
            <w:tcW w:w="2563" w:type="dxa"/>
          </w:tcPr>
          <w:p w14:paraId="20206C77" w14:textId="4D160574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Liner for UV Lamp for APNA 370</w:t>
            </w:r>
          </w:p>
        </w:tc>
        <w:tc>
          <w:tcPr>
            <w:tcW w:w="1150" w:type="dxa"/>
          </w:tcPr>
          <w:p w14:paraId="16EDC1F0" w14:textId="60DC025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3A35CA36" w14:textId="73529D38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7147E9F2" w14:textId="77777777" w:rsidTr="00311B61">
        <w:trPr>
          <w:trHeight w:val="900"/>
        </w:trPr>
        <w:tc>
          <w:tcPr>
            <w:tcW w:w="3307" w:type="dxa"/>
            <w:hideMark/>
          </w:tcPr>
          <w:p w14:paraId="441EB8CD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69A47A1F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0.3µ</w:t>
            </w:r>
          </w:p>
        </w:tc>
        <w:tc>
          <w:tcPr>
            <w:tcW w:w="1150" w:type="dxa"/>
            <w:hideMark/>
          </w:tcPr>
          <w:p w14:paraId="65EDD572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0225C9D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4ABA19B1" w14:textId="77777777" w:rsidTr="00311B61">
        <w:trPr>
          <w:trHeight w:val="900"/>
        </w:trPr>
        <w:tc>
          <w:tcPr>
            <w:tcW w:w="3307" w:type="dxa"/>
            <w:hideMark/>
          </w:tcPr>
          <w:p w14:paraId="6EE6CCF1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27512646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filling DO For deozonizer</w:t>
            </w:r>
          </w:p>
        </w:tc>
        <w:tc>
          <w:tcPr>
            <w:tcW w:w="1150" w:type="dxa"/>
            <w:hideMark/>
          </w:tcPr>
          <w:p w14:paraId="6F36147B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8BCB6B6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4176BE1B" w14:textId="77777777" w:rsidTr="00311B61">
        <w:trPr>
          <w:trHeight w:val="900"/>
        </w:trPr>
        <w:tc>
          <w:tcPr>
            <w:tcW w:w="3307" w:type="dxa"/>
            <w:hideMark/>
          </w:tcPr>
          <w:p w14:paraId="60787045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0777E029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mist catcher BAA</w:t>
            </w:r>
          </w:p>
        </w:tc>
        <w:tc>
          <w:tcPr>
            <w:tcW w:w="1150" w:type="dxa"/>
            <w:hideMark/>
          </w:tcPr>
          <w:p w14:paraId="1CDF3740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A574820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1B39FC5B" w14:textId="77777777" w:rsidTr="00311B61">
        <w:trPr>
          <w:trHeight w:val="900"/>
        </w:trPr>
        <w:tc>
          <w:tcPr>
            <w:tcW w:w="3307" w:type="dxa"/>
            <w:hideMark/>
          </w:tcPr>
          <w:p w14:paraId="0367DA6B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4232EEB9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NO2/NO 3ml</w:t>
            </w:r>
          </w:p>
        </w:tc>
        <w:tc>
          <w:tcPr>
            <w:tcW w:w="1150" w:type="dxa"/>
            <w:hideMark/>
          </w:tcPr>
          <w:p w14:paraId="36FCFD5C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2907735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26EF3F63" w14:textId="77777777" w:rsidTr="00311B61">
        <w:trPr>
          <w:trHeight w:val="900"/>
        </w:trPr>
        <w:tc>
          <w:tcPr>
            <w:tcW w:w="3307" w:type="dxa"/>
            <w:hideMark/>
          </w:tcPr>
          <w:p w14:paraId="1A92E935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110947EF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2C195FB6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4799252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FB3169" w:rsidRPr="001A77B5" w14:paraId="79655FE1" w14:textId="77777777" w:rsidTr="00311B61">
        <w:trPr>
          <w:trHeight w:val="900"/>
        </w:trPr>
        <w:tc>
          <w:tcPr>
            <w:tcW w:w="3307" w:type="dxa"/>
            <w:hideMark/>
          </w:tcPr>
          <w:p w14:paraId="435F8C83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439E455F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29D827CD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647BB897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4691A8D4" w14:textId="77777777" w:rsidTr="00311B61">
        <w:trPr>
          <w:trHeight w:val="900"/>
        </w:trPr>
        <w:tc>
          <w:tcPr>
            <w:tcW w:w="3307" w:type="dxa"/>
            <w:hideMark/>
          </w:tcPr>
          <w:p w14:paraId="30755955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  <w:hideMark/>
          </w:tcPr>
          <w:p w14:paraId="20F0ECB2" w14:textId="230B010C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PPD Capillary for APNA370</w:t>
            </w:r>
          </w:p>
        </w:tc>
        <w:tc>
          <w:tcPr>
            <w:tcW w:w="1150" w:type="dxa"/>
            <w:hideMark/>
          </w:tcPr>
          <w:p w14:paraId="55B521D5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0DFD8EC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5EB50D6C" w14:textId="77777777" w:rsidTr="00311B61">
        <w:trPr>
          <w:trHeight w:val="900"/>
        </w:trPr>
        <w:tc>
          <w:tcPr>
            <w:tcW w:w="3307" w:type="dxa"/>
          </w:tcPr>
          <w:p w14:paraId="15207DA5" w14:textId="7EFFA108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Kotor analizator APNA 370 (analizator za mjerenje NO/NO2/NOx)</w:t>
            </w:r>
          </w:p>
        </w:tc>
        <w:tc>
          <w:tcPr>
            <w:tcW w:w="2563" w:type="dxa"/>
          </w:tcPr>
          <w:p w14:paraId="1A80DA04" w14:textId="213D16F2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UV Lamp for APNA 370</w:t>
            </w:r>
          </w:p>
        </w:tc>
        <w:tc>
          <w:tcPr>
            <w:tcW w:w="1150" w:type="dxa"/>
          </w:tcPr>
          <w:p w14:paraId="5C389255" w14:textId="3FA60B92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0152C0A4" w14:textId="6016A8B8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141996BB" w14:textId="77777777" w:rsidTr="00311B61">
        <w:trPr>
          <w:trHeight w:val="900"/>
        </w:trPr>
        <w:tc>
          <w:tcPr>
            <w:tcW w:w="3307" w:type="dxa"/>
          </w:tcPr>
          <w:p w14:paraId="6C0CF706" w14:textId="2FD1BC53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APNA 370 (analizator za mjerenje NO/NO2/NOx)</w:t>
            </w:r>
          </w:p>
        </w:tc>
        <w:tc>
          <w:tcPr>
            <w:tcW w:w="2563" w:type="dxa"/>
          </w:tcPr>
          <w:p w14:paraId="486D9F49" w14:textId="60537C06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Liner for UV Lamp for APNA 370</w:t>
            </w:r>
          </w:p>
        </w:tc>
        <w:tc>
          <w:tcPr>
            <w:tcW w:w="1150" w:type="dxa"/>
          </w:tcPr>
          <w:p w14:paraId="308481F9" w14:textId="7DC9E292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667AE7C0" w14:textId="4505E690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6421EE96" w14:textId="77777777" w:rsidTr="00311B61">
        <w:trPr>
          <w:trHeight w:val="900"/>
        </w:trPr>
        <w:tc>
          <w:tcPr>
            <w:tcW w:w="3307" w:type="dxa"/>
            <w:hideMark/>
          </w:tcPr>
          <w:p w14:paraId="5D06B7B6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65C2B421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0.3µ</w:t>
            </w:r>
          </w:p>
        </w:tc>
        <w:tc>
          <w:tcPr>
            <w:tcW w:w="1150" w:type="dxa"/>
            <w:hideMark/>
          </w:tcPr>
          <w:p w14:paraId="79854F38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A3D1381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6CB38F39" w14:textId="77777777" w:rsidTr="00311B61">
        <w:trPr>
          <w:trHeight w:val="900"/>
        </w:trPr>
        <w:tc>
          <w:tcPr>
            <w:tcW w:w="3307" w:type="dxa"/>
            <w:hideMark/>
          </w:tcPr>
          <w:p w14:paraId="04CAEF93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78559046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filling DO For deozonizer</w:t>
            </w:r>
          </w:p>
        </w:tc>
        <w:tc>
          <w:tcPr>
            <w:tcW w:w="1150" w:type="dxa"/>
            <w:hideMark/>
          </w:tcPr>
          <w:p w14:paraId="058CBE47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36C4C30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62DA60F8" w14:textId="77777777" w:rsidTr="00311B61">
        <w:trPr>
          <w:trHeight w:val="900"/>
        </w:trPr>
        <w:tc>
          <w:tcPr>
            <w:tcW w:w="3307" w:type="dxa"/>
            <w:hideMark/>
          </w:tcPr>
          <w:p w14:paraId="3F8A69FB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3C1087CB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mist catcher BAA</w:t>
            </w:r>
          </w:p>
        </w:tc>
        <w:tc>
          <w:tcPr>
            <w:tcW w:w="1150" w:type="dxa"/>
            <w:hideMark/>
          </w:tcPr>
          <w:p w14:paraId="613646C5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A45CD1A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680C1973" w14:textId="77777777" w:rsidTr="00311B61">
        <w:trPr>
          <w:trHeight w:val="900"/>
        </w:trPr>
        <w:tc>
          <w:tcPr>
            <w:tcW w:w="3307" w:type="dxa"/>
            <w:hideMark/>
          </w:tcPr>
          <w:p w14:paraId="6EC6F41D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618FFD8F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Catalyzer NO2/NO 3ml</w:t>
            </w:r>
          </w:p>
        </w:tc>
        <w:tc>
          <w:tcPr>
            <w:tcW w:w="1150" w:type="dxa"/>
            <w:hideMark/>
          </w:tcPr>
          <w:p w14:paraId="6BFF4F0F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C88D2CF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3A76EECC" w14:textId="77777777" w:rsidTr="00311B61">
        <w:trPr>
          <w:trHeight w:val="900"/>
        </w:trPr>
        <w:tc>
          <w:tcPr>
            <w:tcW w:w="3307" w:type="dxa"/>
            <w:hideMark/>
          </w:tcPr>
          <w:p w14:paraId="33395135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38ED1E78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7BB6AE9E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A55D91D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FB3169" w:rsidRPr="001A77B5" w14:paraId="7578F974" w14:textId="77777777" w:rsidTr="00311B61">
        <w:trPr>
          <w:trHeight w:val="900"/>
        </w:trPr>
        <w:tc>
          <w:tcPr>
            <w:tcW w:w="3307" w:type="dxa"/>
            <w:hideMark/>
          </w:tcPr>
          <w:p w14:paraId="7FB3E9F6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34238B1D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529C9E0B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5D67E2E9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FB3169" w:rsidRPr="001A77B5" w14:paraId="58419CB5" w14:textId="77777777" w:rsidTr="00311B61">
        <w:trPr>
          <w:trHeight w:val="900"/>
        </w:trPr>
        <w:tc>
          <w:tcPr>
            <w:tcW w:w="3307" w:type="dxa"/>
            <w:hideMark/>
          </w:tcPr>
          <w:p w14:paraId="624168B2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  <w:hideMark/>
          </w:tcPr>
          <w:p w14:paraId="025A63C9" w14:textId="6CDA7636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PPD 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Capillary for APNA370</w:t>
            </w:r>
          </w:p>
        </w:tc>
        <w:tc>
          <w:tcPr>
            <w:tcW w:w="1150" w:type="dxa"/>
            <w:hideMark/>
          </w:tcPr>
          <w:p w14:paraId="60B2D7CE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80DE61C" w14:textId="77777777" w:rsidR="00FB3169" w:rsidRPr="001A77B5" w:rsidRDefault="00FB3169" w:rsidP="00FB3169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564470E4" w14:textId="77777777" w:rsidTr="00311B61">
        <w:trPr>
          <w:trHeight w:val="900"/>
        </w:trPr>
        <w:tc>
          <w:tcPr>
            <w:tcW w:w="3307" w:type="dxa"/>
          </w:tcPr>
          <w:p w14:paraId="37FF25C2" w14:textId="35C141A9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</w:tcPr>
          <w:p w14:paraId="52585573" w14:textId="00F5DC94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UV Lamp for APNA 370</w:t>
            </w:r>
          </w:p>
        </w:tc>
        <w:tc>
          <w:tcPr>
            <w:tcW w:w="1150" w:type="dxa"/>
          </w:tcPr>
          <w:p w14:paraId="58034928" w14:textId="77777777" w:rsidR="00C77723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  <w:p w14:paraId="21D2EBAE" w14:textId="3CF8461D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880" w:type="dxa"/>
            <w:noWrap/>
          </w:tcPr>
          <w:p w14:paraId="33A82FF4" w14:textId="60BACEF6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077E6F73" w14:textId="77777777" w:rsidTr="00311B61">
        <w:trPr>
          <w:trHeight w:val="900"/>
        </w:trPr>
        <w:tc>
          <w:tcPr>
            <w:tcW w:w="3307" w:type="dxa"/>
          </w:tcPr>
          <w:p w14:paraId="6760E857" w14:textId="5200D22D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Bar analizator APNA 370 (analizatori za mjerenje NO/NO2/NOx)</w:t>
            </w:r>
          </w:p>
        </w:tc>
        <w:tc>
          <w:tcPr>
            <w:tcW w:w="2563" w:type="dxa"/>
          </w:tcPr>
          <w:p w14:paraId="0BBE4706" w14:textId="731BCD04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Liner for UV Lamp for APNA 370</w:t>
            </w:r>
          </w:p>
        </w:tc>
        <w:tc>
          <w:tcPr>
            <w:tcW w:w="1150" w:type="dxa"/>
          </w:tcPr>
          <w:p w14:paraId="1DB7567F" w14:textId="79A2A99A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1D7E0B26" w14:textId="7558026D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3FEF0886" w14:textId="77777777" w:rsidTr="00311B61">
        <w:trPr>
          <w:trHeight w:val="900"/>
        </w:trPr>
        <w:tc>
          <w:tcPr>
            <w:tcW w:w="3307" w:type="dxa"/>
          </w:tcPr>
          <w:p w14:paraId="5AAFD226" w14:textId="4CDF904D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</w:tcPr>
          <w:p w14:paraId="261DD2F3" w14:textId="37AFB9BB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ESU-050A</w:t>
            </w:r>
          </w:p>
        </w:tc>
        <w:tc>
          <w:tcPr>
            <w:tcW w:w="1150" w:type="dxa"/>
          </w:tcPr>
          <w:p w14:paraId="61327144" w14:textId="6B751A04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6730385C" w14:textId="0673F88D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08688B99" w14:textId="77777777" w:rsidTr="00311B61">
        <w:trPr>
          <w:trHeight w:val="900"/>
        </w:trPr>
        <w:tc>
          <w:tcPr>
            <w:tcW w:w="3307" w:type="dxa"/>
            <w:hideMark/>
          </w:tcPr>
          <w:p w14:paraId="1AABBF1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  <w:hideMark/>
          </w:tcPr>
          <w:p w14:paraId="49CE63D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 μ</w:t>
            </w:r>
          </w:p>
        </w:tc>
        <w:tc>
          <w:tcPr>
            <w:tcW w:w="1150" w:type="dxa"/>
            <w:hideMark/>
          </w:tcPr>
          <w:p w14:paraId="0DD824F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80DE72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762C1A41" w14:textId="77777777" w:rsidTr="00311B61">
        <w:trPr>
          <w:trHeight w:val="900"/>
        </w:trPr>
        <w:tc>
          <w:tcPr>
            <w:tcW w:w="3307" w:type="dxa"/>
            <w:hideMark/>
          </w:tcPr>
          <w:p w14:paraId="2DC01F4F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  <w:hideMark/>
          </w:tcPr>
          <w:p w14:paraId="3E7DF26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00C9A8C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35B71D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6DB2EEE7" w14:textId="77777777" w:rsidTr="00311B61">
        <w:trPr>
          <w:trHeight w:val="900"/>
        </w:trPr>
        <w:tc>
          <w:tcPr>
            <w:tcW w:w="3307" w:type="dxa"/>
            <w:hideMark/>
          </w:tcPr>
          <w:p w14:paraId="14F8154B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Podgorica Blok V analizator APSA 370 (analizator za mjerenje SO2)</w:t>
            </w:r>
          </w:p>
        </w:tc>
        <w:tc>
          <w:tcPr>
            <w:tcW w:w="2563" w:type="dxa"/>
            <w:hideMark/>
          </w:tcPr>
          <w:p w14:paraId="0C55A475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4C92D78C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3863F4CB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1EAD9F34" w14:textId="77777777" w:rsidTr="00311B61">
        <w:trPr>
          <w:trHeight w:val="900"/>
        </w:trPr>
        <w:tc>
          <w:tcPr>
            <w:tcW w:w="3307" w:type="dxa"/>
            <w:hideMark/>
          </w:tcPr>
          <w:p w14:paraId="4C65DA6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  <w:hideMark/>
          </w:tcPr>
          <w:p w14:paraId="7A7798E5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Xenon lamp</w:t>
            </w:r>
          </w:p>
        </w:tc>
        <w:tc>
          <w:tcPr>
            <w:tcW w:w="1150" w:type="dxa"/>
            <w:hideMark/>
          </w:tcPr>
          <w:p w14:paraId="59318B5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CBB7613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04277363" w14:textId="77777777" w:rsidTr="00311B61">
        <w:trPr>
          <w:trHeight w:val="600"/>
        </w:trPr>
        <w:tc>
          <w:tcPr>
            <w:tcW w:w="3307" w:type="dxa"/>
          </w:tcPr>
          <w:p w14:paraId="4FC5D95B" w14:textId="38BF82F5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Blok V analizator APSA 370 (analizator za mjerenje SO2)</w:t>
            </w:r>
          </w:p>
        </w:tc>
        <w:tc>
          <w:tcPr>
            <w:tcW w:w="2563" w:type="dxa"/>
          </w:tcPr>
          <w:p w14:paraId="466CBF48" w14:textId="77777777" w:rsidR="00C77723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Optical lens</w:t>
            </w:r>
          </w:p>
          <w:p w14:paraId="74304742" w14:textId="0CF4B5B1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50" w:type="dxa"/>
          </w:tcPr>
          <w:p w14:paraId="7B2A96F9" w14:textId="22EAF828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2BEED328" w14:textId="2B45A264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6E92EDD8" w14:textId="77777777" w:rsidTr="00311B61">
        <w:trPr>
          <w:trHeight w:val="600"/>
        </w:trPr>
        <w:tc>
          <w:tcPr>
            <w:tcW w:w="3307" w:type="dxa"/>
            <w:hideMark/>
          </w:tcPr>
          <w:p w14:paraId="05C161B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66CF4CF3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Gas cleaner ESU-050A</w:t>
            </w:r>
          </w:p>
        </w:tc>
        <w:tc>
          <w:tcPr>
            <w:tcW w:w="1150" w:type="dxa"/>
            <w:hideMark/>
          </w:tcPr>
          <w:p w14:paraId="39C7F672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7464A08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0956BD5C" w14:textId="77777777" w:rsidTr="00311B61">
        <w:trPr>
          <w:trHeight w:val="600"/>
        </w:trPr>
        <w:tc>
          <w:tcPr>
            <w:tcW w:w="3307" w:type="dxa"/>
            <w:hideMark/>
          </w:tcPr>
          <w:p w14:paraId="15BB689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51A90D4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 μ</w:t>
            </w:r>
          </w:p>
        </w:tc>
        <w:tc>
          <w:tcPr>
            <w:tcW w:w="1150" w:type="dxa"/>
            <w:hideMark/>
          </w:tcPr>
          <w:p w14:paraId="5D701AA3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0BACCFC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544023B3" w14:textId="77777777" w:rsidTr="00311B61">
        <w:trPr>
          <w:trHeight w:val="600"/>
        </w:trPr>
        <w:tc>
          <w:tcPr>
            <w:tcW w:w="3307" w:type="dxa"/>
            <w:hideMark/>
          </w:tcPr>
          <w:p w14:paraId="5FAB35C8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463B1ECF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6519CD4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9E51415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7897BAD7" w14:textId="77777777" w:rsidTr="00311B61">
        <w:trPr>
          <w:trHeight w:val="600"/>
        </w:trPr>
        <w:tc>
          <w:tcPr>
            <w:tcW w:w="3307" w:type="dxa"/>
            <w:hideMark/>
          </w:tcPr>
          <w:p w14:paraId="3BA65B1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7801BC73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75A776F8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348BF73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1283C1A8" w14:textId="77777777" w:rsidTr="00311B61">
        <w:trPr>
          <w:trHeight w:val="600"/>
        </w:trPr>
        <w:tc>
          <w:tcPr>
            <w:tcW w:w="3307" w:type="dxa"/>
            <w:hideMark/>
          </w:tcPr>
          <w:p w14:paraId="6FE7BD58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2857C0E5" w14:textId="52AAB0C4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Xenon lamp </w:t>
            </w:r>
          </w:p>
        </w:tc>
        <w:tc>
          <w:tcPr>
            <w:tcW w:w="1150" w:type="dxa"/>
            <w:hideMark/>
          </w:tcPr>
          <w:p w14:paraId="498FE8A2" w14:textId="32041CE8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0DC67B8" w14:textId="3ED77783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36504F86" w14:textId="77777777" w:rsidTr="00311B61">
        <w:trPr>
          <w:trHeight w:val="600"/>
        </w:trPr>
        <w:tc>
          <w:tcPr>
            <w:tcW w:w="3307" w:type="dxa"/>
            <w:hideMark/>
          </w:tcPr>
          <w:p w14:paraId="63A90C4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APSA 370 (analizator za mjerenje SO2)</w:t>
            </w:r>
          </w:p>
        </w:tc>
        <w:tc>
          <w:tcPr>
            <w:tcW w:w="2563" w:type="dxa"/>
            <w:hideMark/>
          </w:tcPr>
          <w:p w14:paraId="14BB1159" w14:textId="77777777" w:rsidR="00C77723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Optical lens</w:t>
            </w:r>
          </w:p>
          <w:p w14:paraId="67487C6B" w14:textId="20987B33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50" w:type="dxa"/>
            <w:hideMark/>
          </w:tcPr>
          <w:p w14:paraId="62DA0E67" w14:textId="618CDE92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2677715" w14:textId="582A866F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32AB6C61" w14:textId="77777777" w:rsidTr="00311B61">
        <w:trPr>
          <w:trHeight w:val="900"/>
        </w:trPr>
        <w:tc>
          <w:tcPr>
            <w:tcW w:w="3307" w:type="dxa"/>
            <w:hideMark/>
          </w:tcPr>
          <w:p w14:paraId="2CF6139C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Bijelo Polje analizator APMA 370 (analizator za mjerenje CO)</w:t>
            </w:r>
          </w:p>
        </w:tc>
        <w:tc>
          <w:tcPr>
            <w:tcW w:w="2563" w:type="dxa"/>
            <w:hideMark/>
          </w:tcPr>
          <w:p w14:paraId="775B1C1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APMA 370</w:t>
            </w:r>
          </w:p>
        </w:tc>
        <w:tc>
          <w:tcPr>
            <w:tcW w:w="1150" w:type="dxa"/>
            <w:hideMark/>
          </w:tcPr>
          <w:p w14:paraId="7D527992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00ECBC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38E4CB58" w14:textId="77777777" w:rsidTr="00311B61">
        <w:trPr>
          <w:trHeight w:val="900"/>
        </w:trPr>
        <w:tc>
          <w:tcPr>
            <w:tcW w:w="3307" w:type="dxa"/>
            <w:hideMark/>
          </w:tcPr>
          <w:p w14:paraId="756980B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Bijelo Polje analizator APMA 370 (analizator za mjerenje CO)</w:t>
            </w:r>
          </w:p>
        </w:tc>
        <w:tc>
          <w:tcPr>
            <w:tcW w:w="2563" w:type="dxa"/>
            <w:hideMark/>
          </w:tcPr>
          <w:p w14:paraId="6B7C685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Mist catcher BAA-050</w:t>
            </w:r>
          </w:p>
        </w:tc>
        <w:tc>
          <w:tcPr>
            <w:tcW w:w="1150" w:type="dxa"/>
            <w:hideMark/>
          </w:tcPr>
          <w:p w14:paraId="1EBAB1F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B48F4D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5D6AD1FA" w14:textId="77777777" w:rsidTr="00311B61">
        <w:trPr>
          <w:trHeight w:val="900"/>
        </w:trPr>
        <w:tc>
          <w:tcPr>
            <w:tcW w:w="3307" w:type="dxa"/>
            <w:hideMark/>
          </w:tcPr>
          <w:p w14:paraId="3C59CB8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Bijelo Polje analizator APMA 370 (analizator za mjerenje CO)</w:t>
            </w:r>
          </w:p>
        </w:tc>
        <w:tc>
          <w:tcPr>
            <w:tcW w:w="2563" w:type="dxa"/>
            <w:hideMark/>
          </w:tcPr>
          <w:p w14:paraId="5BE0FA3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60EBEE7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62826F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533E0ADD" w14:textId="77777777" w:rsidTr="00311B61">
        <w:trPr>
          <w:trHeight w:val="900"/>
        </w:trPr>
        <w:tc>
          <w:tcPr>
            <w:tcW w:w="3307" w:type="dxa"/>
            <w:hideMark/>
          </w:tcPr>
          <w:p w14:paraId="66064945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Bijelo Polje analizator APMA 370 (analizator za mjerenje CO)</w:t>
            </w:r>
          </w:p>
        </w:tc>
        <w:tc>
          <w:tcPr>
            <w:tcW w:w="2563" w:type="dxa"/>
            <w:hideMark/>
          </w:tcPr>
          <w:p w14:paraId="1A35DA0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1EF9D89F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71F8075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7A73DFB4" w14:textId="77777777" w:rsidTr="00311B61">
        <w:trPr>
          <w:trHeight w:val="600"/>
        </w:trPr>
        <w:tc>
          <w:tcPr>
            <w:tcW w:w="3307" w:type="dxa"/>
            <w:hideMark/>
          </w:tcPr>
          <w:p w14:paraId="4A8C5B9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APMA 370 (analizator za mjerenje CO)</w:t>
            </w:r>
          </w:p>
        </w:tc>
        <w:tc>
          <w:tcPr>
            <w:tcW w:w="2563" w:type="dxa"/>
            <w:hideMark/>
          </w:tcPr>
          <w:p w14:paraId="05A2852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APMA 370</w:t>
            </w:r>
          </w:p>
        </w:tc>
        <w:tc>
          <w:tcPr>
            <w:tcW w:w="1150" w:type="dxa"/>
            <w:hideMark/>
          </w:tcPr>
          <w:p w14:paraId="46D9EB3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121D84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42CF2BD9" w14:textId="77777777" w:rsidTr="00311B61">
        <w:trPr>
          <w:trHeight w:val="600"/>
        </w:trPr>
        <w:tc>
          <w:tcPr>
            <w:tcW w:w="3307" w:type="dxa"/>
            <w:hideMark/>
          </w:tcPr>
          <w:p w14:paraId="4A5A0582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Kotor analizator APMA 370 (analizator za mjerenje CO)</w:t>
            </w:r>
          </w:p>
        </w:tc>
        <w:tc>
          <w:tcPr>
            <w:tcW w:w="2563" w:type="dxa"/>
            <w:hideMark/>
          </w:tcPr>
          <w:p w14:paraId="7A9235A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Mist catcher BAA-050</w:t>
            </w:r>
          </w:p>
        </w:tc>
        <w:tc>
          <w:tcPr>
            <w:tcW w:w="1150" w:type="dxa"/>
            <w:hideMark/>
          </w:tcPr>
          <w:p w14:paraId="562110F2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D9406A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60A0435F" w14:textId="77777777" w:rsidTr="00311B61">
        <w:trPr>
          <w:trHeight w:val="600"/>
        </w:trPr>
        <w:tc>
          <w:tcPr>
            <w:tcW w:w="3307" w:type="dxa"/>
            <w:hideMark/>
          </w:tcPr>
          <w:p w14:paraId="20D20A1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APMA 370 (analizator za mjerenje CO)</w:t>
            </w:r>
          </w:p>
        </w:tc>
        <w:tc>
          <w:tcPr>
            <w:tcW w:w="2563" w:type="dxa"/>
            <w:hideMark/>
          </w:tcPr>
          <w:p w14:paraId="34DAABB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43F95EC5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0B5919E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05765279" w14:textId="77777777" w:rsidTr="00311B61">
        <w:trPr>
          <w:trHeight w:val="600"/>
        </w:trPr>
        <w:tc>
          <w:tcPr>
            <w:tcW w:w="3307" w:type="dxa"/>
            <w:hideMark/>
          </w:tcPr>
          <w:p w14:paraId="7F457FB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Kotor analizator APMA 370 (analizator za mjerenje CO)</w:t>
            </w:r>
          </w:p>
        </w:tc>
        <w:tc>
          <w:tcPr>
            <w:tcW w:w="2563" w:type="dxa"/>
            <w:hideMark/>
          </w:tcPr>
          <w:p w14:paraId="284127AF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669C31D3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11304FE9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0A942D66" w14:textId="77777777" w:rsidTr="00311B61">
        <w:trPr>
          <w:trHeight w:val="900"/>
        </w:trPr>
        <w:tc>
          <w:tcPr>
            <w:tcW w:w="3307" w:type="dxa"/>
          </w:tcPr>
          <w:p w14:paraId="2DE2E645" w14:textId="15BA8B32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Pljevlja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analizator APMA 370 (analizator za mjerenje CO)</w:t>
            </w:r>
          </w:p>
        </w:tc>
        <w:tc>
          <w:tcPr>
            <w:tcW w:w="2563" w:type="dxa"/>
          </w:tcPr>
          <w:p w14:paraId="74A89E29" w14:textId="70BE1236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APMA 370</w:t>
            </w:r>
          </w:p>
        </w:tc>
        <w:tc>
          <w:tcPr>
            <w:tcW w:w="1150" w:type="dxa"/>
          </w:tcPr>
          <w:p w14:paraId="03C87479" w14:textId="46CD9ADA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3C28F6E3" w14:textId="58BA7323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22788456" w14:textId="77777777" w:rsidTr="00311B61">
        <w:trPr>
          <w:trHeight w:val="900"/>
        </w:trPr>
        <w:tc>
          <w:tcPr>
            <w:tcW w:w="3307" w:type="dxa"/>
          </w:tcPr>
          <w:p w14:paraId="64F3E29D" w14:textId="109ACE28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Pljevlja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analizator APMA 370 (analizator za mjerenje CO)</w:t>
            </w:r>
          </w:p>
        </w:tc>
        <w:tc>
          <w:tcPr>
            <w:tcW w:w="2563" w:type="dxa"/>
          </w:tcPr>
          <w:p w14:paraId="7B498D87" w14:textId="03DFECAC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Mist catcher BAA-050</w:t>
            </w:r>
          </w:p>
        </w:tc>
        <w:tc>
          <w:tcPr>
            <w:tcW w:w="1150" w:type="dxa"/>
          </w:tcPr>
          <w:p w14:paraId="4FC774D8" w14:textId="408725A0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31DA659A" w14:textId="1BBB4C3C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436AA364" w14:textId="77777777" w:rsidTr="00311B61">
        <w:trPr>
          <w:trHeight w:val="900"/>
        </w:trPr>
        <w:tc>
          <w:tcPr>
            <w:tcW w:w="3307" w:type="dxa"/>
          </w:tcPr>
          <w:p w14:paraId="7C3E4F42" w14:textId="1DE39A4B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Pljevlja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analizator APMA 370 (analizator za mjerenje CO)</w:t>
            </w:r>
          </w:p>
        </w:tc>
        <w:tc>
          <w:tcPr>
            <w:tcW w:w="2563" w:type="dxa"/>
          </w:tcPr>
          <w:p w14:paraId="7D73A317" w14:textId="7B685CDB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</w:tcPr>
          <w:p w14:paraId="58449CF8" w14:textId="6DBF2D33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</w:tcPr>
          <w:p w14:paraId="5B46BA6C" w14:textId="5A35F03E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24A0DD99" w14:textId="77777777" w:rsidTr="00311B61">
        <w:trPr>
          <w:trHeight w:val="900"/>
        </w:trPr>
        <w:tc>
          <w:tcPr>
            <w:tcW w:w="3307" w:type="dxa"/>
          </w:tcPr>
          <w:p w14:paraId="2F307C36" w14:textId="3FA2E6D8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LOKACIJA: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Pljevlja</w:t>
            </w:r>
            <w:r w:rsidRPr="001A77B5">
              <w:rPr>
                <w:rFonts w:ascii="Arial" w:eastAsia="Times New Roman" w:hAnsi="Arial" w:cs="Arial"/>
                <w:sz w:val="24"/>
                <w:szCs w:val="24"/>
              </w:rPr>
              <w:t xml:space="preserve"> analizator APMA 370 (analizator za mjerenje CO)</w:t>
            </w:r>
          </w:p>
        </w:tc>
        <w:tc>
          <w:tcPr>
            <w:tcW w:w="2563" w:type="dxa"/>
          </w:tcPr>
          <w:p w14:paraId="7219EE3E" w14:textId="2E06F31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</w:tcPr>
          <w:p w14:paraId="67D5BD6D" w14:textId="5BA89118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</w:tcPr>
          <w:p w14:paraId="0DD0F703" w14:textId="6CD33A74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68BA8718" w14:textId="77777777" w:rsidTr="00311B61">
        <w:trPr>
          <w:trHeight w:val="900"/>
        </w:trPr>
        <w:tc>
          <w:tcPr>
            <w:tcW w:w="3307" w:type="dxa"/>
            <w:hideMark/>
          </w:tcPr>
          <w:p w14:paraId="2746A19C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APOA 370 (analizatori za mjerenje O3)</w:t>
            </w:r>
          </w:p>
        </w:tc>
        <w:tc>
          <w:tcPr>
            <w:tcW w:w="2563" w:type="dxa"/>
            <w:hideMark/>
          </w:tcPr>
          <w:p w14:paraId="5BB2933F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6CC7ACD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33F26A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46958291" w14:textId="77777777" w:rsidTr="00311B61">
        <w:trPr>
          <w:trHeight w:val="900"/>
        </w:trPr>
        <w:tc>
          <w:tcPr>
            <w:tcW w:w="3307" w:type="dxa"/>
            <w:hideMark/>
          </w:tcPr>
          <w:p w14:paraId="56DD86EC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APOA 370 (analizatori za mjerenje O3)</w:t>
            </w:r>
          </w:p>
        </w:tc>
        <w:tc>
          <w:tcPr>
            <w:tcW w:w="2563" w:type="dxa"/>
            <w:hideMark/>
          </w:tcPr>
          <w:p w14:paraId="0B8DF875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APOA 370</w:t>
            </w:r>
          </w:p>
        </w:tc>
        <w:tc>
          <w:tcPr>
            <w:tcW w:w="1150" w:type="dxa"/>
            <w:hideMark/>
          </w:tcPr>
          <w:p w14:paraId="6081697B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FB890B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611636B5" w14:textId="77777777" w:rsidTr="00311B61">
        <w:trPr>
          <w:trHeight w:val="900"/>
        </w:trPr>
        <w:tc>
          <w:tcPr>
            <w:tcW w:w="3307" w:type="dxa"/>
            <w:hideMark/>
          </w:tcPr>
          <w:p w14:paraId="70BEE1B2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APOA 370 (analizatori za mjerenje O3)</w:t>
            </w:r>
          </w:p>
        </w:tc>
        <w:tc>
          <w:tcPr>
            <w:tcW w:w="2563" w:type="dxa"/>
            <w:hideMark/>
          </w:tcPr>
          <w:p w14:paraId="65E54E8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29020AA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E6057D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39CA6A0E" w14:textId="77777777" w:rsidTr="00311B61">
        <w:trPr>
          <w:trHeight w:val="900"/>
        </w:trPr>
        <w:tc>
          <w:tcPr>
            <w:tcW w:w="3307" w:type="dxa"/>
            <w:hideMark/>
          </w:tcPr>
          <w:p w14:paraId="17602F3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APOA 370 (analizator za mjerenje O3)</w:t>
            </w:r>
          </w:p>
        </w:tc>
        <w:tc>
          <w:tcPr>
            <w:tcW w:w="2563" w:type="dxa"/>
            <w:hideMark/>
          </w:tcPr>
          <w:p w14:paraId="60007AC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0D72A1F9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1BC8F19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42FEDB07" w14:textId="77777777" w:rsidTr="00311B61">
        <w:trPr>
          <w:trHeight w:val="900"/>
        </w:trPr>
        <w:tc>
          <w:tcPr>
            <w:tcW w:w="3307" w:type="dxa"/>
            <w:hideMark/>
          </w:tcPr>
          <w:p w14:paraId="255368DE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APOA 370 (analizator za mjerenje O3)</w:t>
            </w:r>
          </w:p>
        </w:tc>
        <w:tc>
          <w:tcPr>
            <w:tcW w:w="2563" w:type="dxa"/>
            <w:hideMark/>
          </w:tcPr>
          <w:p w14:paraId="0BEAC599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Catalyst filling CO for APOA 370</w:t>
            </w:r>
          </w:p>
        </w:tc>
        <w:tc>
          <w:tcPr>
            <w:tcW w:w="1150" w:type="dxa"/>
            <w:hideMark/>
          </w:tcPr>
          <w:p w14:paraId="48AB33DB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6AF1380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2306F729" w14:textId="77777777" w:rsidTr="00311B61">
        <w:trPr>
          <w:trHeight w:val="900"/>
        </w:trPr>
        <w:tc>
          <w:tcPr>
            <w:tcW w:w="3307" w:type="dxa"/>
            <w:hideMark/>
          </w:tcPr>
          <w:p w14:paraId="462572D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APOA 370 (analizator za mjerenje O3)</w:t>
            </w:r>
          </w:p>
        </w:tc>
        <w:tc>
          <w:tcPr>
            <w:tcW w:w="2563" w:type="dxa"/>
            <w:hideMark/>
          </w:tcPr>
          <w:p w14:paraId="25B346AC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69AB0089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60406F9E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3D737771" w14:textId="77777777" w:rsidTr="00311B61">
        <w:trPr>
          <w:trHeight w:val="900"/>
        </w:trPr>
        <w:tc>
          <w:tcPr>
            <w:tcW w:w="3307" w:type="dxa"/>
            <w:hideMark/>
          </w:tcPr>
          <w:p w14:paraId="2E90962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7BDD92FC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7E5CC38E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7C7221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5E3273AC" w14:textId="77777777" w:rsidTr="00311B61">
        <w:trPr>
          <w:trHeight w:val="900"/>
        </w:trPr>
        <w:tc>
          <w:tcPr>
            <w:tcW w:w="3307" w:type="dxa"/>
            <w:hideMark/>
          </w:tcPr>
          <w:p w14:paraId="11B9EE8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2500D85C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 μ</w:t>
            </w:r>
          </w:p>
        </w:tc>
        <w:tc>
          <w:tcPr>
            <w:tcW w:w="1150" w:type="dxa"/>
            <w:hideMark/>
          </w:tcPr>
          <w:p w14:paraId="2C790C0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3AD0254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365AF783" w14:textId="77777777" w:rsidTr="00311B61">
        <w:trPr>
          <w:trHeight w:val="900"/>
        </w:trPr>
        <w:tc>
          <w:tcPr>
            <w:tcW w:w="3307" w:type="dxa"/>
            <w:hideMark/>
          </w:tcPr>
          <w:p w14:paraId="508C82BF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3980BD7E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1AF2580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hideMark/>
          </w:tcPr>
          <w:p w14:paraId="5E27C26F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0E156635" w14:textId="77777777" w:rsidTr="00311B61">
        <w:trPr>
          <w:trHeight w:val="900"/>
        </w:trPr>
        <w:tc>
          <w:tcPr>
            <w:tcW w:w="3307" w:type="dxa"/>
            <w:hideMark/>
          </w:tcPr>
          <w:p w14:paraId="5AD6389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674647E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Purifier for APHA 370</w:t>
            </w:r>
          </w:p>
        </w:tc>
        <w:tc>
          <w:tcPr>
            <w:tcW w:w="1150" w:type="dxa"/>
            <w:hideMark/>
          </w:tcPr>
          <w:p w14:paraId="0E407E13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5B3151A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702B420B" w14:textId="77777777" w:rsidTr="00311B61">
        <w:trPr>
          <w:trHeight w:val="900"/>
        </w:trPr>
        <w:tc>
          <w:tcPr>
            <w:tcW w:w="3307" w:type="dxa"/>
            <w:hideMark/>
          </w:tcPr>
          <w:p w14:paraId="65FEB52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Pljevlja-Gradina analizator APHA 370 (analizator za mjerenje CH4/NMHC/THC)</w:t>
            </w:r>
          </w:p>
        </w:tc>
        <w:tc>
          <w:tcPr>
            <w:tcW w:w="2563" w:type="dxa"/>
            <w:hideMark/>
          </w:tcPr>
          <w:p w14:paraId="77777D7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Non Methan cutter for APHA 370</w:t>
            </w:r>
          </w:p>
        </w:tc>
        <w:tc>
          <w:tcPr>
            <w:tcW w:w="1150" w:type="dxa"/>
            <w:hideMark/>
          </w:tcPr>
          <w:p w14:paraId="3E152D33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4D73D7D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0CBE418F" w14:textId="77777777" w:rsidTr="00311B61">
        <w:trPr>
          <w:trHeight w:val="900"/>
        </w:trPr>
        <w:tc>
          <w:tcPr>
            <w:tcW w:w="3307" w:type="dxa"/>
            <w:hideMark/>
          </w:tcPr>
          <w:p w14:paraId="4691870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57F5C1B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Filter element Sample filter</w:t>
            </w:r>
          </w:p>
        </w:tc>
        <w:tc>
          <w:tcPr>
            <w:tcW w:w="1150" w:type="dxa"/>
            <w:hideMark/>
          </w:tcPr>
          <w:p w14:paraId="0A15E08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4535A5D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pakovanje od 24 kom</w:t>
            </w:r>
          </w:p>
        </w:tc>
      </w:tr>
      <w:tr w:rsidR="00C77723" w:rsidRPr="001A77B5" w14:paraId="62390F4A" w14:textId="77777777" w:rsidTr="00311B61">
        <w:trPr>
          <w:trHeight w:val="900"/>
        </w:trPr>
        <w:tc>
          <w:tcPr>
            <w:tcW w:w="3307" w:type="dxa"/>
            <w:hideMark/>
          </w:tcPr>
          <w:p w14:paraId="79E5BF05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7DDE2C3B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Air filter 0.3 μ</w:t>
            </w:r>
          </w:p>
        </w:tc>
        <w:tc>
          <w:tcPr>
            <w:tcW w:w="1150" w:type="dxa"/>
            <w:hideMark/>
          </w:tcPr>
          <w:p w14:paraId="4F53D8BB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5EAE5D2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11E16594" w14:textId="77777777" w:rsidTr="00311B61">
        <w:trPr>
          <w:trHeight w:val="900"/>
        </w:trPr>
        <w:tc>
          <w:tcPr>
            <w:tcW w:w="3307" w:type="dxa"/>
            <w:hideMark/>
          </w:tcPr>
          <w:p w14:paraId="420C6D7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71D03110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Diaphragm assembly for GS and GD series</w:t>
            </w:r>
          </w:p>
        </w:tc>
        <w:tc>
          <w:tcPr>
            <w:tcW w:w="1150" w:type="dxa"/>
            <w:hideMark/>
          </w:tcPr>
          <w:p w14:paraId="5AF733EA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hideMark/>
          </w:tcPr>
          <w:p w14:paraId="588F70A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3EC953D6" w14:textId="77777777" w:rsidTr="00311B61">
        <w:trPr>
          <w:trHeight w:val="900"/>
        </w:trPr>
        <w:tc>
          <w:tcPr>
            <w:tcW w:w="3307" w:type="dxa"/>
            <w:hideMark/>
          </w:tcPr>
          <w:p w14:paraId="0F028701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6F01F99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Purifier for APHA 370</w:t>
            </w:r>
          </w:p>
        </w:tc>
        <w:tc>
          <w:tcPr>
            <w:tcW w:w="1150" w:type="dxa"/>
            <w:hideMark/>
          </w:tcPr>
          <w:p w14:paraId="39D119F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25DD8879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C77723" w:rsidRPr="001A77B5" w14:paraId="46A98955" w14:textId="77777777" w:rsidTr="00311B61">
        <w:trPr>
          <w:trHeight w:val="900"/>
        </w:trPr>
        <w:tc>
          <w:tcPr>
            <w:tcW w:w="3307" w:type="dxa"/>
            <w:hideMark/>
          </w:tcPr>
          <w:p w14:paraId="4CA2165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LOKACIJA: Podgorica Gornje Mrke analizator APHA 370 (analizator za mjerenje CH4/NMHC/THC)</w:t>
            </w:r>
          </w:p>
        </w:tc>
        <w:tc>
          <w:tcPr>
            <w:tcW w:w="2563" w:type="dxa"/>
            <w:hideMark/>
          </w:tcPr>
          <w:p w14:paraId="013F6957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Non Methan cutter for APHA 370</w:t>
            </w:r>
          </w:p>
        </w:tc>
        <w:tc>
          <w:tcPr>
            <w:tcW w:w="1150" w:type="dxa"/>
            <w:hideMark/>
          </w:tcPr>
          <w:p w14:paraId="78B8D364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hideMark/>
          </w:tcPr>
          <w:p w14:paraId="6592AAA6" w14:textId="77777777" w:rsidR="00C77723" w:rsidRPr="001A77B5" w:rsidRDefault="00C77723" w:rsidP="00C7772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1A77B5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</w:tbl>
    <w:p w14:paraId="71065259" w14:textId="77777777" w:rsidR="004C55BC" w:rsidRPr="001366EE" w:rsidRDefault="004C55BC" w:rsidP="004C55BC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366EE">
        <w:rPr>
          <w:rFonts w:ascii="Arial" w:eastAsia="Times New Roman" w:hAnsi="Arial" w:cs="Arial"/>
          <w:b/>
          <w:sz w:val="24"/>
          <w:szCs w:val="24"/>
        </w:rPr>
        <w:t xml:space="preserve">Partija </w:t>
      </w:r>
      <w:r w:rsidR="005444CD" w:rsidRPr="001366EE">
        <w:rPr>
          <w:rFonts w:ascii="Arial" w:eastAsia="Times New Roman" w:hAnsi="Arial" w:cs="Arial"/>
          <w:b/>
          <w:sz w:val="24"/>
          <w:szCs w:val="24"/>
        </w:rPr>
        <w:t>2</w:t>
      </w:r>
      <w:r w:rsidRPr="001366EE">
        <w:rPr>
          <w:rFonts w:ascii="Arial" w:eastAsia="Times New Roman" w:hAnsi="Arial" w:cs="Arial"/>
          <w:sz w:val="24"/>
          <w:szCs w:val="24"/>
        </w:rPr>
        <w:t>: Ugradnja, servis i provjera rada sekvecijalnih uzorkivača i analizatora suspendovanih čestica: tip PNS 18- T i APM-2</w:t>
      </w:r>
      <w:r w:rsidRPr="001366EE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1A9223AF" w14:textId="77777777" w:rsidR="004C55BC" w:rsidRPr="001366EE" w:rsidRDefault="004C55BC" w:rsidP="004C55BC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366EE">
        <w:rPr>
          <w:rFonts w:ascii="Arial" w:eastAsia="Times New Roman" w:hAnsi="Arial" w:cs="Arial"/>
          <w:b/>
          <w:sz w:val="24"/>
          <w:szCs w:val="24"/>
        </w:rPr>
        <w:t>Zamjena rezervnih djelova koji se nalaze na listi tehničke specifikacije, čišćenje, podešavanje, umjeravanje i provjera funkcionalnosti uređaja na terenu.</w:t>
      </w:r>
    </w:p>
    <w:tbl>
      <w:tblPr>
        <w:tblStyle w:val="TableGrid"/>
        <w:tblW w:w="9720" w:type="dxa"/>
        <w:tblInd w:w="-185" w:type="dxa"/>
        <w:tblLook w:val="04A0" w:firstRow="1" w:lastRow="0" w:firstColumn="1" w:lastColumn="0" w:noHBand="0" w:noVBand="1"/>
      </w:tblPr>
      <w:tblGrid>
        <w:gridCol w:w="3060"/>
        <w:gridCol w:w="2610"/>
        <w:gridCol w:w="1170"/>
        <w:gridCol w:w="2880"/>
      </w:tblGrid>
      <w:tr w:rsidR="005444CD" w:rsidRPr="005444CD" w14:paraId="140E8147" w14:textId="77777777" w:rsidTr="00311B61">
        <w:trPr>
          <w:trHeight w:val="900"/>
        </w:trPr>
        <w:tc>
          <w:tcPr>
            <w:tcW w:w="3060" w:type="dxa"/>
            <w:vAlign w:val="center"/>
          </w:tcPr>
          <w:p w14:paraId="736FB415" w14:textId="77777777" w:rsidR="005444CD" w:rsidRPr="005444CD" w:rsidRDefault="005444CD" w:rsidP="005444C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lastRenderedPageBreak/>
              <w:t>Opis predmeta nabavke</w:t>
            </w:r>
          </w:p>
        </w:tc>
        <w:tc>
          <w:tcPr>
            <w:tcW w:w="2610" w:type="dxa"/>
            <w:vAlign w:val="center"/>
          </w:tcPr>
          <w:p w14:paraId="1F5C7CB9" w14:textId="77777777" w:rsidR="005444CD" w:rsidRPr="005444CD" w:rsidRDefault="005444CD" w:rsidP="005444C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Bitne karakteristike predmeta nabavke</w:t>
            </w:r>
          </w:p>
        </w:tc>
        <w:tc>
          <w:tcPr>
            <w:tcW w:w="1170" w:type="dxa"/>
            <w:noWrap/>
            <w:vAlign w:val="center"/>
          </w:tcPr>
          <w:p w14:paraId="3A2978AF" w14:textId="77777777" w:rsidR="005444CD" w:rsidRPr="005444CD" w:rsidRDefault="005444CD" w:rsidP="005444C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Količina</w:t>
            </w:r>
          </w:p>
        </w:tc>
        <w:tc>
          <w:tcPr>
            <w:tcW w:w="2880" w:type="dxa"/>
            <w:noWrap/>
            <w:vAlign w:val="center"/>
          </w:tcPr>
          <w:p w14:paraId="6407A33F" w14:textId="77777777" w:rsidR="005444CD" w:rsidRPr="005444CD" w:rsidRDefault="005444CD" w:rsidP="005444CD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b/>
                <w:sz w:val="24"/>
                <w:szCs w:val="24"/>
              </w:rPr>
              <w:t>Jedinica mjere</w:t>
            </w:r>
          </w:p>
        </w:tc>
      </w:tr>
      <w:tr w:rsidR="005444CD" w:rsidRPr="005444CD" w14:paraId="4A1514C3" w14:textId="77777777" w:rsidTr="00311B61">
        <w:trPr>
          <w:trHeight w:val="900"/>
        </w:trPr>
        <w:tc>
          <w:tcPr>
            <w:tcW w:w="3060" w:type="dxa"/>
            <w:hideMark/>
          </w:tcPr>
          <w:p w14:paraId="0B824F0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uzorkivač suspendovanih čestica tip  PNS 18-T (PM10)</w:t>
            </w:r>
          </w:p>
        </w:tc>
        <w:tc>
          <w:tcPr>
            <w:tcW w:w="2610" w:type="dxa"/>
            <w:hideMark/>
          </w:tcPr>
          <w:p w14:paraId="211E3E9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20533305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2D9015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CF5F816" w14:textId="77777777" w:rsidTr="00311B61">
        <w:trPr>
          <w:trHeight w:val="900"/>
        </w:trPr>
        <w:tc>
          <w:tcPr>
            <w:tcW w:w="3060" w:type="dxa"/>
            <w:hideMark/>
          </w:tcPr>
          <w:p w14:paraId="25CA527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uzorkivač suspendovanih čestica tip  PNS 18-T (PM10)</w:t>
            </w:r>
          </w:p>
        </w:tc>
        <w:tc>
          <w:tcPr>
            <w:tcW w:w="2610" w:type="dxa"/>
            <w:hideMark/>
          </w:tcPr>
          <w:p w14:paraId="5DCB2A2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561BE79D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79151A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DDFDD6B" w14:textId="77777777" w:rsidTr="00311B61">
        <w:trPr>
          <w:trHeight w:val="900"/>
        </w:trPr>
        <w:tc>
          <w:tcPr>
            <w:tcW w:w="3060" w:type="dxa"/>
            <w:hideMark/>
          </w:tcPr>
          <w:p w14:paraId="333B595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uzorkivač suspendovanih čestica tip  PNS 18-T (PM10)</w:t>
            </w:r>
          </w:p>
        </w:tc>
        <w:tc>
          <w:tcPr>
            <w:tcW w:w="2610" w:type="dxa"/>
            <w:hideMark/>
          </w:tcPr>
          <w:p w14:paraId="06DED6B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2DE0E7BA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826A6F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FC93C07" w14:textId="77777777" w:rsidTr="00311B61">
        <w:trPr>
          <w:trHeight w:val="900"/>
        </w:trPr>
        <w:tc>
          <w:tcPr>
            <w:tcW w:w="3060" w:type="dxa"/>
            <w:hideMark/>
          </w:tcPr>
          <w:p w14:paraId="403E389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uzorkivač suspendovanih čestica tip  PNS 18-T (PM10)</w:t>
            </w:r>
          </w:p>
        </w:tc>
        <w:tc>
          <w:tcPr>
            <w:tcW w:w="2610" w:type="dxa"/>
            <w:hideMark/>
          </w:tcPr>
          <w:p w14:paraId="2E0E209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6F0641D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E1892E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E304705" w14:textId="77777777" w:rsidTr="00311B61">
        <w:trPr>
          <w:trHeight w:val="900"/>
        </w:trPr>
        <w:tc>
          <w:tcPr>
            <w:tcW w:w="3060" w:type="dxa"/>
            <w:hideMark/>
          </w:tcPr>
          <w:p w14:paraId="1610BFA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uzorkivač suspendovanih čestica tip PNS 18-T (PM2.5)</w:t>
            </w:r>
          </w:p>
        </w:tc>
        <w:tc>
          <w:tcPr>
            <w:tcW w:w="2610" w:type="dxa"/>
            <w:hideMark/>
          </w:tcPr>
          <w:p w14:paraId="1B94F46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3C702C7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666BB6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EDDFEAC" w14:textId="77777777" w:rsidTr="00311B61">
        <w:trPr>
          <w:trHeight w:val="900"/>
        </w:trPr>
        <w:tc>
          <w:tcPr>
            <w:tcW w:w="3060" w:type="dxa"/>
            <w:hideMark/>
          </w:tcPr>
          <w:p w14:paraId="3D21542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uzorkivač suspendovanih čestica tip PNS 18-T (PM2.5)</w:t>
            </w:r>
          </w:p>
        </w:tc>
        <w:tc>
          <w:tcPr>
            <w:tcW w:w="2610" w:type="dxa"/>
            <w:hideMark/>
          </w:tcPr>
          <w:p w14:paraId="42A6EF2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19319CD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F5A864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4A1D2286" w14:textId="77777777" w:rsidTr="00311B61">
        <w:trPr>
          <w:trHeight w:val="900"/>
        </w:trPr>
        <w:tc>
          <w:tcPr>
            <w:tcW w:w="3060" w:type="dxa"/>
            <w:hideMark/>
          </w:tcPr>
          <w:p w14:paraId="5580051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uzorkivač suspendovanih čestica tip PNS 18-T (PM2.5)</w:t>
            </w:r>
          </w:p>
        </w:tc>
        <w:tc>
          <w:tcPr>
            <w:tcW w:w="2610" w:type="dxa"/>
            <w:hideMark/>
          </w:tcPr>
          <w:p w14:paraId="2B513AD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664A6BD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0182A5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FBF2631" w14:textId="77777777" w:rsidTr="00311B61">
        <w:trPr>
          <w:trHeight w:val="900"/>
        </w:trPr>
        <w:tc>
          <w:tcPr>
            <w:tcW w:w="3060" w:type="dxa"/>
            <w:hideMark/>
          </w:tcPr>
          <w:p w14:paraId="5AC23D2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uzorkivač suspendovanih čestica tip PNS 18-T (PM2.5)</w:t>
            </w:r>
          </w:p>
        </w:tc>
        <w:tc>
          <w:tcPr>
            <w:tcW w:w="2610" w:type="dxa"/>
            <w:hideMark/>
          </w:tcPr>
          <w:p w14:paraId="68AFFBA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4255CEEB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0EFEF6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4A40498" w14:textId="77777777" w:rsidTr="00311B61">
        <w:trPr>
          <w:trHeight w:val="900"/>
        </w:trPr>
        <w:tc>
          <w:tcPr>
            <w:tcW w:w="3060" w:type="dxa"/>
            <w:hideMark/>
          </w:tcPr>
          <w:p w14:paraId="23290A6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 xml:space="preserve">LOKACIJA: Bijelo Polje uzorkivač suspendovanih </w:t>
            </w: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čestica tip  PNS 18-T (PM10)</w:t>
            </w:r>
          </w:p>
        </w:tc>
        <w:tc>
          <w:tcPr>
            <w:tcW w:w="2610" w:type="dxa"/>
            <w:hideMark/>
          </w:tcPr>
          <w:p w14:paraId="7881F5A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2CB8E8E5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CCB771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2B04C5F" w14:textId="77777777" w:rsidTr="00311B61">
        <w:trPr>
          <w:trHeight w:val="900"/>
        </w:trPr>
        <w:tc>
          <w:tcPr>
            <w:tcW w:w="3060" w:type="dxa"/>
            <w:hideMark/>
          </w:tcPr>
          <w:p w14:paraId="13511C4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Bijelo Polje uzorkivač suspendovanih čestica tip  PNS 18-T (PM10)</w:t>
            </w:r>
          </w:p>
        </w:tc>
        <w:tc>
          <w:tcPr>
            <w:tcW w:w="2610" w:type="dxa"/>
            <w:hideMark/>
          </w:tcPr>
          <w:p w14:paraId="29B5A5B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38A2DE2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B31705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D8832A4" w14:textId="77777777" w:rsidTr="00311B61">
        <w:trPr>
          <w:trHeight w:val="900"/>
        </w:trPr>
        <w:tc>
          <w:tcPr>
            <w:tcW w:w="3060" w:type="dxa"/>
            <w:hideMark/>
          </w:tcPr>
          <w:p w14:paraId="106E8EE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uzorkivač suspendovanih čestica tip  PNS 18-T (PM10)</w:t>
            </w:r>
          </w:p>
        </w:tc>
        <w:tc>
          <w:tcPr>
            <w:tcW w:w="2610" w:type="dxa"/>
            <w:hideMark/>
          </w:tcPr>
          <w:p w14:paraId="7C6D558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09776142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3DAD77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4520DC1" w14:textId="77777777" w:rsidTr="00311B61">
        <w:trPr>
          <w:trHeight w:val="900"/>
        </w:trPr>
        <w:tc>
          <w:tcPr>
            <w:tcW w:w="3060" w:type="dxa"/>
            <w:hideMark/>
          </w:tcPr>
          <w:p w14:paraId="2D0B8B9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uzorkivač suspendovanih čestica tip  PNS 18-T (PM10)</w:t>
            </w:r>
          </w:p>
        </w:tc>
        <w:tc>
          <w:tcPr>
            <w:tcW w:w="2610" w:type="dxa"/>
            <w:hideMark/>
          </w:tcPr>
          <w:p w14:paraId="2EF689F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43181429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DCA48A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4028E292" w14:textId="77777777" w:rsidTr="00311B61">
        <w:trPr>
          <w:trHeight w:val="900"/>
        </w:trPr>
        <w:tc>
          <w:tcPr>
            <w:tcW w:w="3060" w:type="dxa"/>
            <w:hideMark/>
          </w:tcPr>
          <w:p w14:paraId="7AE66BD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uzorkivač suspendovanih čestica tip PNS 18-T (PM2.5)</w:t>
            </w:r>
          </w:p>
        </w:tc>
        <w:tc>
          <w:tcPr>
            <w:tcW w:w="2610" w:type="dxa"/>
            <w:hideMark/>
          </w:tcPr>
          <w:p w14:paraId="74C4294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2470E469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9F7529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9BAF1AB" w14:textId="77777777" w:rsidTr="00311B61">
        <w:trPr>
          <w:trHeight w:val="900"/>
        </w:trPr>
        <w:tc>
          <w:tcPr>
            <w:tcW w:w="3060" w:type="dxa"/>
            <w:hideMark/>
          </w:tcPr>
          <w:p w14:paraId="7B88C1D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uzorkivač suspendovanih čestica tip PNS 18-T (PM2.5)</w:t>
            </w:r>
          </w:p>
        </w:tc>
        <w:tc>
          <w:tcPr>
            <w:tcW w:w="2610" w:type="dxa"/>
            <w:hideMark/>
          </w:tcPr>
          <w:p w14:paraId="48816E4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286FBE4F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1E4987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1A9FDCA" w14:textId="77777777" w:rsidTr="00311B61">
        <w:trPr>
          <w:trHeight w:val="900"/>
        </w:trPr>
        <w:tc>
          <w:tcPr>
            <w:tcW w:w="3060" w:type="dxa"/>
            <w:hideMark/>
          </w:tcPr>
          <w:p w14:paraId="33D5E31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uzorkivač suspendovanih čestica tip PNS 18-T (PM2.5)</w:t>
            </w:r>
          </w:p>
        </w:tc>
        <w:tc>
          <w:tcPr>
            <w:tcW w:w="2610" w:type="dxa"/>
            <w:hideMark/>
          </w:tcPr>
          <w:p w14:paraId="2F74FAF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35CD8065" w14:textId="7D4C3629" w:rsidR="005444CD" w:rsidRPr="005444CD" w:rsidRDefault="00495EDE" w:rsidP="00495EDE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7C37D48" w14:textId="2E6D2DFE" w:rsidR="005444CD" w:rsidRPr="005444CD" w:rsidRDefault="00495EDE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449312F1" w14:textId="77777777" w:rsidTr="00311B61">
        <w:trPr>
          <w:trHeight w:val="900"/>
        </w:trPr>
        <w:tc>
          <w:tcPr>
            <w:tcW w:w="3060" w:type="dxa"/>
            <w:hideMark/>
          </w:tcPr>
          <w:p w14:paraId="4179DE9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uzorkivač suspendovanih čestica tip PNS 18-T (PM2.5)</w:t>
            </w:r>
          </w:p>
        </w:tc>
        <w:tc>
          <w:tcPr>
            <w:tcW w:w="2610" w:type="dxa"/>
            <w:hideMark/>
          </w:tcPr>
          <w:p w14:paraId="7B5C0C4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15501B6C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D38BC0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B7DD855" w14:textId="77777777" w:rsidTr="00311B61">
        <w:trPr>
          <w:trHeight w:val="900"/>
        </w:trPr>
        <w:tc>
          <w:tcPr>
            <w:tcW w:w="3060" w:type="dxa"/>
            <w:hideMark/>
          </w:tcPr>
          <w:p w14:paraId="594A87A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uzorkivač suspendovanih čestica tip PNS 18-T (PM10)</w:t>
            </w:r>
          </w:p>
        </w:tc>
        <w:tc>
          <w:tcPr>
            <w:tcW w:w="2610" w:type="dxa"/>
            <w:hideMark/>
          </w:tcPr>
          <w:p w14:paraId="1B44202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1F91B735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42E339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D569AD9" w14:textId="77777777" w:rsidTr="00311B61">
        <w:trPr>
          <w:trHeight w:val="900"/>
        </w:trPr>
        <w:tc>
          <w:tcPr>
            <w:tcW w:w="3060" w:type="dxa"/>
            <w:hideMark/>
          </w:tcPr>
          <w:p w14:paraId="55E122B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uzorkivač suspendovanih čestica tip PNS 18-T (PM10)</w:t>
            </w:r>
          </w:p>
        </w:tc>
        <w:tc>
          <w:tcPr>
            <w:tcW w:w="2610" w:type="dxa"/>
            <w:hideMark/>
          </w:tcPr>
          <w:p w14:paraId="38FDF82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022523E5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5DEBF1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9C88339" w14:textId="77777777" w:rsidTr="00311B61">
        <w:trPr>
          <w:trHeight w:val="900"/>
        </w:trPr>
        <w:tc>
          <w:tcPr>
            <w:tcW w:w="3060" w:type="dxa"/>
            <w:hideMark/>
          </w:tcPr>
          <w:p w14:paraId="6E7F431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uzorkivač suspendovanih čestica tip PNS 18-T (PM10)</w:t>
            </w:r>
          </w:p>
        </w:tc>
        <w:tc>
          <w:tcPr>
            <w:tcW w:w="2610" w:type="dxa"/>
            <w:hideMark/>
          </w:tcPr>
          <w:p w14:paraId="233E5F9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2AE501CA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E825A2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D815D6C" w14:textId="77777777" w:rsidTr="00311B61">
        <w:trPr>
          <w:trHeight w:val="900"/>
        </w:trPr>
        <w:tc>
          <w:tcPr>
            <w:tcW w:w="3060" w:type="dxa"/>
            <w:hideMark/>
          </w:tcPr>
          <w:p w14:paraId="7C5EF65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Nikšić uzorkivač suspendovanih čestica tip PNS 18-T (PM10)</w:t>
            </w:r>
          </w:p>
        </w:tc>
        <w:tc>
          <w:tcPr>
            <w:tcW w:w="2610" w:type="dxa"/>
            <w:hideMark/>
          </w:tcPr>
          <w:p w14:paraId="621EA47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4C97DF6A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962C73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950AF87" w14:textId="77777777" w:rsidTr="00311B61">
        <w:trPr>
          <w:trHeight w:val="900"/>
        </w:trPr>
        <w:tc>
          <w:tcPr>
            <w:tcW w:w="3060" w:type="dxa"/>
            <w:hideMark/>
          </w:tcPr>
          <w:p w14:paraId="46E9ED5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uzorkivač suspendovanih čestica tip PNS 18-T (PM2.5)</w:t>
            </w:r>
          </w:p>
        </w:tc>
        <w:tc>
          <w:tcPr>
            <w:tcW w:w="2610" w:type="dxa"/>
            <w:hideMark/>
          </w:tcPr>
          <w:p w14:paraId="1743458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0ACE14FF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F0837C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F9CED00" w14:textId="77777777" w:rsidTr="00311B61">
        <w:trPr>
          <w:trHeight w:val="900"/>
        </w:trPr>
        <w:tc>
          <w:tcPr>
            <w:tcW w:w="3060" w:type="dxa"/>
            <w:hideMark/>
          </w:tcPr>
          <w:p w14:paraId="476A868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uzorkivač suspendovanih čestica tip PNS 18-T (PM2.5)</w:t>
            </w:r>
          </w:p>
        </w:tc>
        <w:tc>
          <w:tcPr>
            <w:tcW w:w="2610" w:type="dxa"/>
            <w:hideMark/>
          </w:tcPr>
          <w:p w14:paraId="5CB8345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21BC25FA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A09A8C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F96C890" w14:textId="77777777" w:rsidTr="00311B61">
        <w:trPr>
          <w:trHeight w:val="900"/>
        </w:trPr>
        <w:tc>
          <w:tcPr>
            <w:tcW w:w="3060" w:type="dxa"/>
            <w:hideMark/>
          </w:tcPr>
          <w:p w14:paraId="723D0BD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uzorkivač suspendovanih čestica tip PNS 18-T (PM2.5)</w:t>
            </w:r>
          </w:p>
        </w:tc>
        <w:tc>
          <w:tcPr>
            <w:tcW w:w="2610" w:type="dxa"/>
            <w:hideMark/>
          </w:tcPr>
          <w:p w14:paraId="2AFD08A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4841FA1C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624DF4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48578992" w14:textId="77777777" w:rsidTr="00311B61">
        <w:trPr>
          <w:trHeight w:val="900"/>
        </w:trPr>
        <w:tc>
          <w:tcPr>
            <w:tcW w:w="3060" w:type="dxa"/>
            <w:hideMark/>
          </w:tcPr>
          <w:p w14:paraId="06991C6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uzorkivač suspendovanih čestica tip PNS 18-T (PM2.5)</w:t>
            </w:r>
          </w:p>
        </w:tc>
        <w:tc>
          <w:tcPr>
            <w:tcW w:w="2610" w:type="dxa"/>
            <w:hideMark/>
          </w:tcPr>
          <w:p w14:paraId="3AE23D4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1454D12A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4E8F6F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CEF64C6" w14:textId="77777777" w:rsidTr="00311B61">
        <w:trPr>
          <w:trHeight w:val="1200"/>
        </w:trPr>
        <w:tc>
          <w:tcPr>
            <w:tcW w:w="3060" w:type="dxa"/>
            <w:hideMark/>
          </w:tcPr>
          <w:p w14:paraId="61457B1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Podgorica-kružni tok (raskrsnica bul.G.Žukova i Zetskih vladara) uzorkivač suspendovanih čestica tip PNS 18-T (PM10)</w:t>
            </w:r>
          </w:p>
        </w:tc>
        <w:tc>
          <w:tcPr>
            <w:tcW w:w="2610" w:type="dxa"/>
            <w:hideMark/>
          </w:tcPr>
          <w:p w14:paraId="418FB4B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4113988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7CF760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A733F2F" w14:textId="77777777" w:rsidTr="00311B61">
        <w:trPr>
          <w:trHeight w:val="1200"/>
        </w:trPr>
        <w:tc>
          <w:tcPr>
            <w:tcW w:w="3060" w:type="dxa"/>
            <w:hideMark/>
          </w:tcPr>
          <w:p w14:paraId="66F9DA4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Podgorica-kružni tok (raskrsnica bul.G.Žukova i Zetskih vladara) uzorkivač suspendovanih čestica tip PNS 18-T (PM10)</w:t>
            </w:r>
          </w:p>
        </w:tc>
        <w:tc>
          <w:tcPr>
            <w:tcW w:w="2610" w:type="dxa"/>
            <w:hideMark/>
          </w:tcPr>
          <w:p w14:paraId="1A384B5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7CAEDEC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BA595D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5A31C82" w14:textId="77777777" w:rsidTr="00311B61">
        <w:trPr>
          <w:trHeight w:val="1200"/>
        </w:trPr>
        <w:tc>
          <w:tcPr>
            <w:tcW w:w="3060" w:type="dxa"/>
            <w:hideMark/>
          </w:tcPr>
          <w:p w14:paraId="324BF09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Podgorica-kružni tok (raskrsnica bul.G.Žukova i Zetskih vladara) uzorkivač suspendovanih čestica tip PNS 18-T (PM10)</w:t>
            </w:r>
          </w:p>
        </w:tc>
        <w:tc>
          <w:tcPr>
            <w:tcW w:w="2610" w:type="dxa"/>
            <w:hideMark/>
          </w:tcPr>
          <w:p w14:paraId="265A079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66E29FF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F1FE50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8DD379B" w14:textId="77777777" w:rsidTr="00311B61">
        <w:trPr>
          <w:trHeight w:val="1200"/>
        </w:trPr>
        <w:tc>
          <w:tcPr>
            <w:tcW w:w="3060" w:type="dxa"/>
            <w:hideMark/>
          </w:tcPr>
          <w:p w14:paraId="7D89799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Podgorica-kružni tok (raskrsnica bul.G.Žukova i Zetskih vladara) uzorkivač suspendovanih čestica tip PNS 18-T (PM10)</w:t>
            </w:r>
          </w:p>
        </w:tc>
        <w:tc>
          <w:tcPr>
            <w:tcW w:w="2610" w:type="dxa"/>
            <w:hideMark/>
          </w:tcPr>
          <w:p w14:paraId="1E09C7C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7842134D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9EB746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C08127F" w14:textId="77777777" w:rsidTr="00311B61">
        <w:trPr>
          <w:trHeight w:val="900"/>
        </w:trPr>
        <w:tc>
          <w:tcPr>
            <w:tcW w:w="3060" w:type="dxa"/>
            <w:hideMark/>
          </w:tcPr>
          <w:p w14:paraId="59AB2B3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Podgorica Blok V uzorkivač suspendovanih čestica tip PNS 18-T (PM10)</w:t>
            </w:r>
          </w:p>
        </w:tc>
        <w:tc>
          <w:tcPr>
            <w:tcW w:w="2610" w:type="dxa"/>
            <w:hideMark/>
          </w:tcPr>
          <w:p w14:paraId="16A6E62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1BD75C74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002872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BC9AC0D" w14:textId="77777777" w:rsidTr="00311B61">
        <w:trPr>
          <w:trHeight w:val="900"/>
        </w:trPr>
        <w:tc>
          <w:tcPr>
            <w:tcW w:w="3060" w:type="dxa"/>
            <w:hideMark/>
          </w:tcPr>
          <w:p w14:paraId="0CBA93D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uzorkivač suspendovanih čestica tip PNS 18-T (PM10)</w:t>
            </w:r>
          </w:p>
        </w:tc>
        <w:tc>
          <w:tcPr>
            <w:tcW w:w="2610" w:type="dxa"/>
            <w:hideMark/>
          </w:tcPr>
          <w:p w14:paraId="6CC662C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11C7D3DF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A17BD6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1CAD0EB" w14:textId="77777777" w:rsidTr="00311B61">
        <w:trPr>
          <w:trHeight w:val="900"/>
        </w:trPr>
        <w:tc>
          <w:tcPr>
            <w:tcW w:w="3060" w:type="dxa"/>
            <w:hideMark/>
          </w:tcPr>
          <w:p w14:paraId="42DA38D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uzorkivač suspendovanih čestica tip PNS 18-T (PM10)</w:t>
            </w:r>
          </w:p>
        </w:tc>
        <w:tc>
          <w:tcPr>
            <w:tcW w:w="2610" w:type="dxa"/>
            <w:hideMark/>
          </w:tcPr>
          <w:p w14:paraId="48C2E92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7876F8E5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7375BD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510AD72" w14:textId="77777777" w:rsidTr="00311B61">
        <w:trPr>
          <w:trHeight w:val="900"/>
        </w:trPr>
        <w:tc>
          <w:tcPr>
            <w:tcW w:w="3060" w:type="dxa"/>
            <w:hideMark/>
          </w:tcPr>
          <w:p w14:paraId="0CBDBFB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uzorkivač suspendovanih čestica tip PNS 18-T (PM10)</w:t>
            </w:r>
          </w:p>
        </w:tc>
        <w:tc>
          <w:tcPr>
            <w:tcW w:w="2610" w:type="dxa"/>
            <w:hideMark/>
          </w:tcPr>
          <w:p w14:paraId="667051C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7DFF1783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E35E7F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5D7FFDA" w14:textId="77777777" w:rsidTr="00311B61">
        <w:trPr>
          <w:trHeight w:val="900"/>
        </w:trPr>
        <w:tc>
          <w:tcPr>
            <w:tcW w:w="3060" w:type="dxa"/>
            <w:hideMark/>
          </w:tcPr>
          <w:p w14:paraId="5BDAC98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LOKACIJA:Podgorica Blok V uzorkivač suspendovanih čestica tip PNS 18-T (PM2.5)</w:t>
            </w:r>
          </w:p>
        </w:tc>
        <w:tc>
          <w:tcPr>
            <w:tcW w:w="2610" w:type="dxa"/>
            <w:hideMark/>
          </w:tcPr>
          <w:p w14:paraId="7372151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7A9FCD0C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F8A407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38C0BC9" w14:textId="77777777" w:rsidTr="00311B61">
        <w:trPr>
          <w:trHeight w:val="900"/>
        </w:trPr>
        <w:tc>
          <w:tcPr>
            <w:tcW w:w="3060" w:type="dxa"/>
            <w:hideMark/>
          </w:tcPr>
          <w:p w14:paraId="5A7F3A3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LOKACIJA:Podgorica Blok V uzorkivač suspendovanih čestica tip PNS 18-T (PM2.5)</w:t>
            </w:r>
          </w:p>
        </w:tc>
        <w:tc>
          <w:tcPr>
            <w:tcW w:w="2610" w:type="dxa"/>
            <w:hideMark/>
          </w:tcPr>
          <w:p w14:paraId="5DEA338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7CC7245E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ECB2D0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6C76ADE" w14:textId="77777777" w:rsidTr="00311B61">
        <w:trPr>
          <w:trHeight w:val="900"/>
        </w:trPr>
        <w:tc>
          <w:tcPr>
            <w:tcW w:w="3060" w:type="dxa"/>
            <w:hideMark/>
          </w:tcPr>
          <w:p w14:paraId="3EAD038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LOKACIJA:Podgorica Blok V uzorkivač suspendovanih čestica tip PNS 18-T (PM2.5)</w:t>
            </w:r>
          </w:p>
        </w:tc>
        <w:tc>
          <w:tcPr>
            <w:tcW w:w="2610" w:type="dxa"/>
            <w:hideMark/>
          </w:tcPr>
          <w:p w14:paraId="0E6DF06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2AAD1B8E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E06D28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3BB35AA" w14:textId="77777777" w:rsidTr="00311B61">
        <w:trPr>
          <w:trHeight w:val="900"/>
        </w:trPr>
        <w:tc>
          <w:tcPr>
            <w:tcW w:w="3060" w:type="dxa"/>
            <w:hideMark/>
          </w:tcPr>
          <w:p w14:paraId="5B5BC11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LOKACIJA:Podgorica Blok V uzorkivač suspendovanih čestica tip PNS 18-T (PM2.5)</w:t>
            </w:r>
          </w:p>
        </w:tc>
        <w:tc>
          <w:tcPr>
            <w:tcW w:w="2610" w:type="dxa"/>
            <w:hideMark/>
          </w:tcPr>
          <w:p w14:paraId="6A0B14F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46308633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E99220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87B281C" w14:textId="77777777" w:rsidTr="00311B61">
        <w:trPr>
          <w:trHeight w:val="900"/>
        </w:trPr>
        <w:tc>
          <w:tcPr>
            <w:tcW w:w="3060" w:type="dxa"/>
            <w:hideMark/>
          </w:tcPr>
          <w:p w14:paraId="2006B3C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uzorkivač suspendovanih čestica tip PNS 18-T (PM10)</w:t>
            </w:r>
          </w:p>
        </w:tc>
        <w:tc>
          <w:tcPr>
            <w:tcW w:w="2610" w:type="dxa"/>
            <w:hideMark/>
          </w:tcPr>
          <w:p w14:paraId="3C2B4D7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64474084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C82FEF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50F0127" w14:textId="77777777" w:rsidTr="00311B61">
        <w:trPr>
          <w:trHeight w:val="900"/>
        </w:trPr>
        <w:tc>
          <w:tcPr>
            <w:tcW w:w="3060" w:type="dxa"/>
            <w:hideMark/>
          </w:tcPr>
          <w:p w14:paraId="57BE9BB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uzorkivač suspendovanih čestica tip PNS 18-T (PM10)</w:t>
            </w:r>
          </w:p>
        </w:tc>
        <w:tc>
          <w:tcPr>
            <w:tcW w:w="2610" w:type="dxa"/>
            <w:hideMark/>
          </w:tcPr>
          <w:p w14:paraId="46691B7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494E94F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6B5BC8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4DEA71C" w14:textId="77777777" w:rsidTr="00311B61">
        <w:trPr>
          <w:trHeight w:val="900"/>
        </w:trPr>
        <w:tc>
          <w:tcPr>
            <w:tcW w:w="3060" w:type="dxa"/>
            <w:hideMark/>
          </w:tcPr>
          <w:p w14:paraId="0BAC1B2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uzorkivač suspendovanih čestica tip PNS 18-T (PM10)</w:t>
            </w:r>
          </w:p>
        </w:tc>
        <w:tc>
          <w:tcPr>
            <w:tcW w:w="2610" w:type="dxa"/>
            <w:hideMark/>
          </w:tcPr>
          <w:p w14:paraId="649A3C7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0C0DD1BC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933D77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3B83DAC" w14:textId="77777777" w:rsidTr="00311B61">
        <w:trPr>
          <w:trHeight w:val="900"/>
        </w:trPr>
        <w:tc>
          <w:tcPr>
            <w:tcW w:w="3060" w:type="dxa"/>
            <w:hideMark/>
          </w:tcPr>
          <w:p w14:paraId="0CBDA8B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uzorkivač suspendovanih čestica tip PNS 18-T (PM10)</w:t>
            </w:r>
          </w:p>
        </w:tc>
        <w:tc>
          <w:tcPr>
            <w:tcW w:w="2610" w:type="dxa"/>
            <w:hideMark/>
          </w:tcPr>
          <w:p w14:paraId="62FDB87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3A9A741D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2654FE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4CDEA57" w14:textId="77777777" w:rsidTr="00311B61">
        <w:trPr>
          <w:trHeight w:val="900"/>
        </w:trPr>
        <w:tc>
          <w:tcPr>
            <w:tcW w:w="3060" w:type="dxa"/>
            <w:hideMark/>
          </w:tcPr>
          <w:p w14:paraId="1E22ABA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Bar uzorkivač suspendovanih čestica tip PNS 18-T (PM2.5)</w:t>
            </w:r>
          </w:p>
        </w:tc>
        <w:tc>
          <w:tcPr>
            <w:tcW w:w="2610" w:type="dxa"/>
            <w:hideMark/>
          </w:tcPr>
          <w:p w14:paraId="331FFA0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6CC8195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380F1E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4749DF1" w14:textId="77777777" w:rsidTr="00311B61">
        <w:trPr>
          <w:trHeight w:val="900"/>
        </w:trPr>
        <w:tc>
          <w:tcPr>
            <w:tcW w:w="3060" w:type="dxa"/>
            <w:hideMark/>
          </w:tcPr>
          <w:p w14:paraId="3AA3CBE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uzorkivač suspendovanih čestica tip PNS 18-T (PM2.5)</w:t>
            </w:r>
          </w:p>
        </w:tc>
        <w:tc>
          <w:tcPr>
            <w:tcW w:w="2610" w:type="dxa"/>
            <w:hideMark/>
          </w:tcPr>
          <w:p w14:paraId="38D1E43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672BD0AA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6F0F1B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FFFAF3A" w14:textId="77777777" w:rsidTr="00311B61">
        <w:trPr>
          <w:trHeight w:val="900"/>
        </w:trPr>
        <w:tc>
          <w:tcPr>
            <w:tcW w:w="3060" w:type="dxa"/>
            <w:hideMark/>
          </w:tcPr>
          <w:p w14:paraId="78DBF87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uzorkivač suspendovanih čestica tip PNS 18-T (PM2.5)</w:t>
            </w:r>
          </w:p>
        </w:tc>
        <w:tc>
          <w:tcPr>
            <w:tcW w:w="2610" w:type="dxa"/>
            <w:hideMark/>
          </w:tcPr>
          <w:p w14:paraId="29D71BB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3C4ED6FB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79A281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A55A4FF" w14:textId="77777777" w:rsidTr="00311B61">
        <w:trPr>
          <w:trHeight w:val="900"/>
        </w:trPr>
        <w:tc>
          <w:tcPr>
            <w:tcW w:w="3060" w:type="dxa"/>
            <w:hideMark/>
          </w:tcPr>
          <w:p w14:paraId="7EF20D7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uzorkivač suspendovanih čestica tip PNS 18-T (PM2.5)</w:t>
            </w:r>
          </w:p>
        </w:tc>
        <w:tc>
          <w:tcPr>
            <w:tcW w:w="2610" w:type="dxa"/>
            <w:hideMark/>
          </w:tcPr>
          <w:p w14:paraId="26FCC1A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499D77D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90B1C9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2E40841" w14:textId="77777777" w:rsidTr="00311B61">
        <w:trPr>
          <w:trHeight w:val="900"/>
        </w:trPr>
        <w:tc>
          <w:tcPr>
            <w:tcW w:w="3060" w:type="dxa"/>
            <w:hideMark/>
          </w:tcPr>
          <w:p w14:paraId="42A7D56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Kotor uzorkivač suspendovanih čestica tip PNS 18-T (PM10)</w:t>
            </w:r>
          </w:p>
        </w:tc>
        <w:tc>
          <w:tcPr>
            <w:tcW w:w="2610" w:type="dxa"/>
            <w:hideMark/>
          </w:tcPr>
          <w:p w14:paraId="3BB2B98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for small filter devices for LSV/MVS*</w:t>
            </w:r>
          </w:p>
        </w:tc>
        <w:tc>
          <w:tcPr>
            <w:tcW w:w="1170" w:type="dxa"/>
            <w:noWrap/>
            <w:hideMark/>
          </w:tcPr>
          <w:p w14:paraId="5284DD44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E29566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208BDB1" w14:textId="77777777" w:rsidTr="00311B61">
        <w:trPr>
          <w:trHeight w:val="900"/>
        </w:trPr>
        <w:tc>
          <w:tcPr>
            <w:tcW w:w="3060" w:type="dxa"/>
            <w:hideMark/>
          </w:tcPr>
          <w:p w14:paraId="211D7BD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Kotor uzorkivač suspendovanih čestica tip PNS 18-T (PM10)</w:t>
            </w:r>
          </w:p>
        </w:tc>
        <w:tc>
          <w:tcPr>
            <w:tcW w:w="2610" w:type="dxa"/>
            <w:hideMark/>
          </w:tcPr>
          <w:p w14:paraId="03255D0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Carbon vanes for VT4.4</w:t>
            </w:r>
          </w:p>
        </w:tc>
        <w:tc>
          <w:tcPr>
            <w:tcW w:w="1170" w:type="dxa"/>
            <w:noWrap/>
            <w:hideMark/>
          </w:tcPr>
          <w:p w14:paraId="4B6E6833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5A04F2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B9A55C6" w14:textId="77777777" w:rsidTr="00311B61">
        <w:trPr>
          <w:trHeight w:val="900"/>
        </w:trPr>
        <w:tc>
          <w:tcPr>
            <w:tcW w:w="3060" w:type="dxa"/>
            <w:hideMark/>
          </w:tcPr>
          <w:p w14:paraId="3462102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Kotor uzorkivač suspendovanih čestica tip PNS 18-T (PM10)</w:t>
            </w:r>
          </w:p>
        </w:tc>
        <w:tc>
          <w:tcPr>
            <w:tcW w:w="2610" w:type="dxa"/>
            <w:hideMark/>
          </w:tcPr>
          <w:p w14:paraId="3113AF9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(set of 5 pieces)*</w:t>
            </w:r>
          </w:p>
        </w:tc>
        <w:tc>
          <w:tcPr>
            <w:tcW w:w="1170" w:type="dxa"/>
            <w:noWrap/>
            <w:hideMark/>
          </w:tcPr>
          <w:p w14:paraId="5B442FDC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1ECFC5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5AB3FF1" w14:textId="77777777" w:rsidTr="00311B61">
        <w:trPr>
          <w:trHeight w:val="900"/>
        </w:trPr>
        <w:tc>
          <w:tcPr>
            <w:tcW w:w="3060" w:type="dxa"/>
            <w:hideMark/>
          </w:tcPr>
          <w:p w14:paraId="4AD96C8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Kotor uzorkivač suspendovanih čestica tip PNS 18-T (PM10)</w:t>
            </w:r>
          </w:p>
        </w:tc>
        <w:tc>
          <w:tcPr>
            <w:tcW w:w="2610" w:type="dxa"/>
            <w:hideMark/>
          </w:tcPr>
          <w:p w14:paraId="1225BB4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internal filter for VT4.4*</w:t>
            </w:r>
          </w:p>
        </w:tc>
        <w:tc>
          <w:tcPr>
            <w:tcW w:w="1170" w:type="dxa"/>
            <w:noWrap/>
            <w:hideMark/>
          </w:tcPr>
          <w:p w14:paraId="4C8E8821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309451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02ACF41" w14:textId="77777777" w:rsidTr="00311B61">
        <w:trPr>
          <w:trHeight w:val="900"/>
        </w:trPr>
        <w:tc>
          <w:tcPr>
            <w:tcW w:w="3060" w:type="dxa"/>
            <w:hideMark/>
          </w:tcPr>
          <w:p w14:paraId="75C0E52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2610" w:type="dxa"/>
            <w:hideMark/>
          </w:tcPr>
          <w:p w14:paraId="0424ED6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Zero air filter for APM-2*</w:t>
            </w:r>
          </w:p>
        </w:tc>
        <w:tc>
          <w:tcPr>
            <w:tcW w:w="1170" w:type="dxa"/>
            <w:noWrap/>
            <w:hideMark/>
          </w:tcPr>
          <w:p w14:paraId="17B369CC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58EE7C7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202B5CF" w14:textId="77777777" w:rsidTr="00311B61">
        <w:trPr>
          <w:trHeight w:val="900"/>
        </w:trPr>
        <w:tc>
          <w:tcPr>
            <w:tcW w:w="3060" w:type="dxa"/>
            <w:hideMark/>
          </w:tcPr>
          <w:p w14:paraId="155DD68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2610" w:type="dxa"/>
            <w:hideMark/>
          </w:tcPr>
          <w:p w14:paraId="4BFB60F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12V for APM-2*</w:t>
            </w:r>
          </w:p>
        </w:tc>
        <w:tc>
          <w:tcPr>
            <w:tcW w:w="1170" w:type="dxa"/>
            <w:noWrap/>
            <w:hideMark/>
          </w:tcPr>
          <w:p w14:paraId="05C4BE5A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67C7408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85987BB" w14:textId="77777777" w:rsidTr="00311B61">
        <w:trPr>
          <w:trHeight w:val="900"/>
        </w:trPr>
        <w:tc>
          <w:tcPr>
            <w:tcW w:w="3060" w:type="dxa"/>
            <w:hideMark/>
          </w:tcPr>
          <w:p w14:paraId="1D05A65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2610" w:type="dxa"/>
            <w:hideMark/>
          </w:tcPr>
          <w:p w14:paraId="7CCAE67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Bypass filter Type WIX*</w:t>
            </w:r>
          </w:p>
        </w:tc>
        <w:tc>
          <w:tcPr>
            <w:tcW w:w="1170" w:type="dxa"/>
            <w:noWrap/>
            <w:hideMark/>
          </w:tcPr>
          <w:p w14:paraId="0EF7558B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1997CE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20541A7" w14:textId="77777777" w:rsidTr="00311B61">
        <w:trPr>
          <w:trHeight w:val="900"/>
        </w:trPr>
        <w:tc>
          <w:tcPr>
            <w:tcW w:w="3060" w:type="dxa"/>
            <w:hideMark/>
          </w:tcPr>
          <w:p w14:paraId="5DB8D44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Pljevlja-Gagovića imanje analizator  APM-2 (analizator za mjerenje PM10/PM2.5)</w:t>
            </w:r>
          </w:p>
        </w:tc>
        <w:tc>
          <w:tcPr>
            <w:tcW w:w="2610" w:type="dxa"/>
            <w:hideMark/>
          </w:tcPr>
          <w:p w14:paraId="16B5266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Type WIX*</w:t>
            </w:r>
          </w:p>
        </w:tc>
        <w:tc>
          <w:tcPr>
            <w:tcW w:w="1170" w:type="dxa"/>
            <w:noWrap/>
            <w:hideMark/>
          </w:tcPr>
          <w:p w14:paraId="3E8EF923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DF884A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683529F" w14:textId="77777777" w:rsidTr="00311B61">
        <w:trPr>
          <w:trHeight w:val="900"/>
        </w:trPr>
        <w:tc>
          <w:tcPr>
            <w:tcW w:w="3060" w:type="dxa"/>
            <w:hideMark/>
          </w:tcPr>
          <w:p w14:paraId="6EB44E6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2610" w:type="dxa"/>
            <w:hideMark/>
          </w:tcPr>
          <w:p w14:paraId="162FA73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170" w:type="dxa"/>
            <w:noWrap/>
            <w:hideMark/>
          </w:tcPr>
          <w:p w14:paraId="3D2FE4CB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880" w:type="dxa"/>
            <w:noWrap/>
            <w:hideMark/>
          </w:tcPr>
          <w:p w14:paraId="71690F7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m</w:t>
            </w:r>
          </w:p>
        </w:tc>
      </w:tr>
      <w:tr w:rsidR="00991ABC" w:rsidRPr="005444CD" w14:paraId="05D8A585" w14:textId="77777777" w:rsidTr="00822866">
        <w:trPr>
          <w:trHeight w:val="900"/>
        </w:trPr>
        <w:tc>
          <w:tcPr>
            <w:tcW w:w="3060" w:type="dxa"/>
            <w:hideMark/>
          </w:tcPr>
          <w:p w14:paraId="64EAEF9A" w14:textId="77777777" w:rsidR="00991ABC" w:rsidRPr="005444CD" w:rsidRDefault="00991ABC" w:rsidP="0082286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2610" w:type="dxa"/>
            <w:hideMark/>
          </w:tcPr>
          <w:p w14:paraId="23F6C5F5" w14:textId="77777777" w:rsidR="00991ABC" w:rsidRPr="005444CD" w:rsidRDefault="00991ABC" w:rsidP="0082286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Light scattering photometer for APM-2*</w:t>
            </w:r>
          </w:p>
        </w:tc>
        <w:tc>
          <w:tcPr>
            <w:tcW w:w="1170" w:type="dxa"/>
            <w:noWrap/>
            <w:hideMark/>
          </w:tcPr>
          <w:p w14:paraId="4D1507C4" w14:textId="77777777" w:rsidR="00991ABC" w:rsidRPr="005444CD" w:rsidRDefault="00991ABC" w:rsidP="00822866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AD7DA26" w14:textId="77777777" w:rsidR="00991ABC" w:rsidRPr="005444CD" w:rsidRDefault="00991ABC" w:rsidP="00822866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991ABC" w:rsidRPr="00991ABC" w14:paraId="157DEA6A" w14:textId="77777777" w:rsidTr="00311B61">
        <w:trPr>
          <w:trHeight w:val="900"/>
        </w:trPr>
        <w:tc>
          <w:tcPr>
            <w:tcW w:w="3060" w:type="dxa"/>
            <w:hideMark/>
          </w:tcPr>
          <w:p w14:paraId="57058A7B" w14:textId="77777777" w:rsidR="005444CD" w:rsidRPr="00CA2D94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A2D94">
              <w:rPr>
                <w:rFonts w:ascii="Arial" w:eastAsia="Times New Roman" w:hAnsi="Arial" w:cs="Arial"/>
                <w:sz w:val="24"/>
                <w:szCs w:val="24"/>
              </w:rPr>
              <w:t>LOKACIJA: Pljevlja-Gagovića imanje analizator  APM-2 (analizator za mjerenje PM10/PM2.5)</w:t>
            </w:r>
          </w:p>
        </w:tc>
        <w:tc>
          <w:tcPr>
            <w:tcW w:w="2610" w:type="dxa"/>
            <w:hideMark/>
          </w:tcPr>
          <w:p w14:paraId="0A9E8008" w14:textId="766E10D3" w:rsidR="005444CD" w:rsidRPr="00CA2D94" w:rsidRDefault="00991ABC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A2D94">
              <w:rPr>
                <w:rFonts w:ascii="Arial" w:eastAsia="Times New Roman" w:hAnsi="Arial" w:cs="Arial"/>
                <w:sz w:val="24"/>
                <w:szCs w:val="24"/>
              </w:rPr>
              <w:t>Flow senzor</w:t>
            </w:r>
            <w:r w:rsidR="005444CD" w:rsidRPr="00CA2D94">
              <w:rPr>
                <w:rFonts w:ascii="Arial" w:eastAsia="Times New Roman" w:hAnsi="Arial" w:cs="Arial"/>
                <w:sz w:val="24"/>
                <w:szCs w:val="24"/>
              </w:rPr>
              <w:t xml:space="preserve"> for APM-2*</w:t>
            </w:r>
          </w:p>
        </w:tc>
        <w:tc>
          <w:tcPr>
            <w:tcW w:w="1170" w:type="dxa"/>
            <w:noWrap/>
            <w:hideMark/>
          </w:tcPr>
          <w:p w14:paraId="7DA2633B" w14:textId="77777777" w:rsidR="005444CD" w:rsidRPr="00CA2D94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A2D94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9C5D4B4" w14:textId="77777777" w:rsidR="005444CD" w:rsidRPr="00CA2D94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CA2D94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84872AC" w14:textId="77777777" w:rsidTr="00311B61">
        <w:trPr>
          <w:trHeight w:val="900"/>
        </w:trPr>
        <w:tc>
          <w:tcPr>
            <w:tcW w:w="3060" w:type="dxa"/>
            <w:hideMark/>
          </w:tcPr>
          <w:p w14:paraId="1A96A30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2610" w:type="dxa"/>
            <w:hideMark/>
          </w:tcPr>
          <w:p w14:paraId="1FF7FD3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Zero air filter for APM-2*</w:t>
            </w:r>
          </w:p>
        </w:tc>
        <w:tc>
          <w:tcPr>
            <w:tcW w:w="1170" w:type="dxa"/>
            <w:noWrap/>
            <w:hideMark/>
          </w:tcPr>
          <w:p w14:paraId="07B9BBAA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7B61215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5BD1721" w14:textId="77777777" w:rsidTr="00311B61">
        <w:trPr>
          <w:trHeight w:val="900"/>
        </w:trPr>
        <w:tc>
          <w:tcPr>
            <w:tcW w:w="3060" w:type="dxa"/>
            <w:hideMark/>
          </w:tcPr>
          <w:p w14:paraId="6E6424B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2610" w:type="dxa"/>
            <w:hideMark/>
          </w:tcPr>
          <w:p w14:paraId="12E0B64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12V for APM-2*</w:t>
            </w:r>
          </w:p>
        </w:tc>
        <w:tc>
          <w:tcPr>
            <w:tcW w:w="1170" w:type="dxa"/>
            <w:noWrap/>
            <w:hideMark/>
          </w:tcPr>
          <w:p w14:paraId="51BE88B4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58F4E5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0A422866" w14:textId="77777777" w:rsidTr="00311B61">
        <w:trPr>
          <w:trHeight w:val="900"/>
        </w:trPr>
        <w:tc>
          <w:tcPr>
            <w:tcW w:w="3060" w:type="dxa"/>
            <w:hideMark/>
          </w:tcPr>
          <w:p w14:paraId="322D175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2610" w:type="dxa"/>
            <w:hideMark/>
          </w:tcPr>
          <w:p w14:paraId="06E45F7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Bypass filter Type WIX*</w:t>
            </w:r>
          </w:p>
        </w:tc>
        <w:tc>
          <w:tcPr>
            <w:tcW w:w="1170" w:type="dxa"/>
            <w:noWrap/>
            <w:hideMark/>
          </w:tcPr>
          <w:p w14:paraId="022EEDF7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5D6BC3C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F7C1A10" w14:textId="77777777" w:rsidTr="00311B61">
        <w:trPr>
          <w:trHeight w:val="900"/>
        </w:trPr>
        <w:tc>
          <w:tcPr>
            <w:tcW w:w="3060" w:type="dxa"/>
            <w:hideMark/>
          </w:tcPr>
          <w:p w14:paraId="271494A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2610" w:type="dxa"/>
            <w:hideMark/>
          </w:tcPr>
          <w:p w14:paraId="5B972B4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Type WIX*</w:t>
            </w:r>
          </w:p>
        </w:tc>
        <w:tc>
          <w:tcPr>
            <w:tcW w:w="1170" w:type="dxa"/>
            <w:noWrap/>
            <w:hideMark/>
          </w:tcPr>
          <w:p w14:paraId="5163F22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24D6DD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63C8B39E" w14:textId="77777777" w:rsidTr="00311B61">
        <w:trPr>
          <w:trHeight w:val="900"/>
        </w:trPr>
        <w:tc>
          <w:tcPr>
            <w:tcW w:w="3060" w:type="dxa"/>
            <w:hideMark/>
          </w:tcPr>
          <w:p w14:paraId="0700B7C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2610" w:type="dxa"/>
            <w:hideMark/>
          </w:tcPr>
          <w:p w14:paraId="4197F1B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170" w:type="dxa"/>
            <w:noWrap/>
            <w:hideMark/>
          </w:tcPr>
          <w:p w14:paraId="7D21B753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880" w:type="dxa"/>
            <w:noWrap/>
            <w:hideMark/>
          </w:tcPr>
          <w:p w14:paraId="1182D8E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m</w:t>
            </w:r>
          </w:p>
        </w:tc>
      </w:tr>
      <w:tr w:rsidR="005444CD" w:rsidRPr="005444CD" w14:paraId="0D9850C9" w14:textId="77777777" w:rsidTr="00311B61">
        <w:trPr>
          <w:trHeight w:val="900"/>
        </w:trPr>
        <w:tc>
          <w:tcPr>
            <w:tcW w:w="3060" w:type="dxa"/>
            <w:hideMark/>
          </w:tcPr>
          <w:p w14:paraId="259FA51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Bijelo Polje analizator  APM-2 (analizator za mjerenje PM10/PM2.5)</w:t>
            </w:r>
          </w:p>
        </w:tc>
        <w:tc>
          <w:tcPr>
            <w:tcW w:w="2610" w:type="dxa"/>
            <w:hideMark/>
          </w:tcPr>
          <w:p w14:paraId="788D446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Light scattering photometer for APM-2*</w:t>
            </w:r>
          </w:p>
        </w:tc>
        <w:tc>
          <w:tcPr>
            <w:tcW w:w="1170" w:type="dxa"/>
            <w:noWrap/>
            <w:hideMark/>
          </w:tcPr>
          <w:p w14:paraId="5E856C6B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F9D38C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57E21DC5" w14:textId="77777777" w:rsidTr="00311B61">
        <w:trPr>
          <w:trHeight w:val="600"/>
        </w:trPr>
        <w:tc>
          <w:tcPr>
            <w:tcW w:w="3060" w:type="dxa"/>
            <w:hideMark/>
          </w:tcPr>
          <w:p w14:paraId="275FF9B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 xml:space="preserve">LOKACIJA: Nikšić analizator  APM-2 </w:t>
            </w: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(analizator za mjerenje PM10/PM2.5)</w:t>
            </w:r>
          </w:p>
        </w:tc>
        <w:tc>
          <w:tcPr>
            <w:tcW w:w="2610" w:type="dxa"/>
            <w:hideMark/>
          </w:tcPr>
          <w:p w14:paraId="27FC0BB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Zero air filter for APM-2*</w:t>
            </w:r>
          </w:p>
        </w:tc>
        <w:tc>
          <w:tcPr>
            <w:tcW w:w="1170" w:type="dxa"/>
            <w:noWrap/>
            <w:hideMark/>
          </w:tcPr>
          <w:p w14:paraId="0B5A5FB3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2515FEF1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449F011" w14:textId="77777777" w:rsidTr="00311B61">
        <w:trPr>
          <w:trHeight w:val="600"/>
        </w:trPr>
        <w:tc>
          <w:tcPr>
            <w:tcW w:w="3060" w:type="dxa"/>
            <w:hideMark/>
          </w:tcPr>
          <w:p w14:paraId="189CED9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Nikšić analizator  APM-2 (analizator za mjerenje PM10/PM2.5)</w:t>
            </w:r>
          </w:p>
        </w:tc>
        <w:tc>
          <w:tcPr>
            <w:tcW w:w="2610" w:type="dxa"/>
            <w:hideMark/>
          </w:tcPr>
          <w:p w14:paraId="5753068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12V for APM-2*</w:t>
            </w:r>
          </w:p>
        </w:tc>
        <w:tc>
          <w:tcPr>
            <w:tcW w:w="1170" w:type="dxa"/>
            <w:noWrap/>
            <w:hideMark/>
          </w:tcPr>
          <w:p w14:paraId="272E58FD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818A3A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96FAC42" w14:textId="77777777" w:rsidTr="00311B61">
        <w:trPr>
          <w:trHeight w:val="600"/>
        </w:trPr>
        <w:tc>
          <w:tcPr>
            <w:tcW w:w="3060" w:type="dxa"/>
            <w:hideMark/>
          </w:tcPr>
          <w:p w14:paraId="438B85D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2610" w:type="dxa"/>
            <w:hideMark/>
          </w:tcPr>
          <w:p w14:paraId="5A9A050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Bypass filter Type WIX*</w:t>
            </w:r>
          </w:p>
        </w:tc>
        <w:tc>
          <w:tcPr>
            <w:tcW w:w="1170" w:type="dxa"/>
            <w:noWrap/>
            <w:hideMark/>
          </w:tcPr>
          <w:p w14:paraId="61C0F1A1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42029DE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8AECE17" w14:textId="77777777" w:rsidTr="00311B61">
        <w:trPr>
          <w:trHeight w:val="600"/>
        </w:trPr>
        <w:tc>
          <w:tcPr>
            <w:tcW w:w="3060" w:type="dxa"/>
            <w:hideMark/>
          </w:tcPr>
          <w:p w14:paraId="4C3052E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2610" w:type="dxa"/>
            <w:hideMark/>
          </w:tcPr>
          <w:p w14:paraId="74E9CD6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Type WIX*</w:t>
            </w:r>
          </w:p>
        </w:tc>
        <w:tc>
          <w:tcPr>
            <w:tcW w:w="1170" w:type="dxa"/>
            <w:noWrap/>
            <w:hideMark/>
          </w:tcPr>
          <w:p w14:paraId="487A901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20F66C8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93D86E4" w14:textId="77777777" w:rsidTr="00311B61">
        <w:trPr>
          <w:trHeight w:val="600"/>
        </w:trPr>
        <w:tc>
          <w:tcPr>
            <w:tcW w:w="3060" w:type="dxa"/>
            <w:hideMark/>
          </w:tcPr>
          <w:p w14:paraId="552507A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2610" w:type="dxa"/>
            <w:hideMark/>
          </w:tcPr>
          <w:p w14:paraId="08A4179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170" w:type="dxa"/>
            <w:noWrap/>
            <w:hideMark/>
          </w:tcPr>
          <w:p w14:paraId="1A2AE2D7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880" w:type="dxa"/>
            <w:noWrap/>
            <w:hideMark/>
          </w:tcPr>
          <w:p w14:paraId="7A4D0EC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m</w:t>
            </w:r>
          </w:p>
        </w:tc>
      </w:tr>
      <w:tr w:rsidR="005444CD" w:rsidRPr="005444CD" w14:paraId="01301E5F" w14:textId="77777777" w:rsidTr="00311B61">
        <w:trPr>
          <w:trHeight w:val="600"/>
        </w:trPr>
        <w:tc>
          <w:tcPr>
            <w:tcW w:w="3060" w:type="dxa"/>
            <w:hideMark/>
          </w:tcPr>
          <w:p w14:paraId="486CD07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Nikšić analizator  APM-2 (analizator za mjerenje PM10/PM2.5)</w:t>
            </w:r>
          </w:p>
        </w:tc>
        <w:tc>
          <w:tcPr>
            <w:tcW w:w="2610" w:type="dxa"/>
            <w:hideMark/>
          </w:tcPr>
          <w:p w14:paraId="1187286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Light scattering photometer for APM-2*</w:t>
            </w:r>
          </w:p>
        </w:tc>
        <w:tc>
          <w:tcPr>
            <w:tcW w:w="1170" w:type="dxa"/>
            <w:noWrap/>
            <w:hideMark/>
          </w:tcPr>
          <w:p w14:paraId="0925947E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1BE6B89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06600C4A" w14:textId="77777777" w:rsidTr="00311B61">
        <w:trPr>
          <w:trHeight w:val="900"/>
        </w:trPr>
        <w:tc>
          <w:tcPr>
            <w:tcW w:w="3060" w:type="dxa"/>
            <w:hideMark/>
          </w:tcPr>
          <w:p w14:paraId="2E09CD7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2610" w:type="dxa"/>
            <w:hideMark/>
          </w:tcPr>
          <w:p w14:paraId="491B825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Zero air filter for APM-2*</w:t>
            </w:r>
          </w:p>
        </w:tc>
        <w:tc>
          <w:tcPr>
            <w:tcW w:w="1170" w:type="dxa"/>
            <w:noWrap/>
            <w:hideMark/>
          </w:tcPr>
          <w:p w14:paraId="3F6370C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64EA2A27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82B008B" w14:textId="77777777" w:rsidTr="00311B61">
        <w:trPr>
          <w:trHeight w:val="900"/>
        </w:trPr>
        <w:tc>
          <w:tcPr>
            <w:tcW w:w="3060" w:type="dxa"/>
            <w:hideMark/>
          </w:tcPr>
          <w:p w14:paraId="2DC4188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2610" w:type="dxa"/>
            <w:hideMark/>
          </w:tcPr>
          <w:p w14:paraId="56ECA10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12V for APM-2*</w:t>
            </w:r>
          </w:p>
        </w:tc>
        <w:tc>
          <w:tcPr>
            <w:tcW w:w="1170" w:type="dxa"/>
            <w:noWrap/>
            <w:hideMark/>
          </w:tcPr>
          <w:p w14:paraId="4EEA115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04A7E5E4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AC8EBA5" w14:textId="77777777" w:rsidTr="00311B61">
        <w:trPr>
          <w:trHeight w:val="900"/>
        </w:trPr>
        <w:tc>
          <w:tcPr>
            <w:tcW w:w="3060" w:type="dxa"/>
            <w:hideMark/>
          </w:tcPr>
          <w:p w14:paraId="64C0AE7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2610" w:type="dxa"/>
            <w:hideMark/>
          </w:tcPr>
          <w:p w14:paraId="4EF2AAA8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Bypass filter Type WIX*</w:t>
            </w:r>
          </w:p>
        </w:tc>
        <w:tc>
          <w:tcPr>
            <w:tcW w:w="1170" w:type="dxa"/>
            <w:noWrap/>
            <w:hideMark/>
          </w:tcPr>
          <w:p w14:paraId="4E89C02E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59E73B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73A01D9E" w14:textId="77777777" w:rsidTr="00311B61">
        <w:trPr>
          <w:trHeight w:val="900"/>
        </w:trPr>
        <w:tc>
          <w:tcPr>
            <w:tcW w:w="3060" w:type="dxa"/>
            <w:hideMark/>
          </w:tcPr>
          <w:p w14:paraId="09050870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2610" w:type="dxa"/>
            <w:hideMark/>
          </w:tcPr>
          <w:p w14:paraId="21216EF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Type WIX*</w:t>
            </w:r>
          </w:p>
        </w:tc>
        <w:tc>
          <w:tcPr>
            <w:tcW w:w="1170" w:type="dxa"/>
            <w:noWrap/>
            <w:hideMark/>
          </w:tcPr>
          <w:p w14:paraId="1AAA5E4F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4F0C41C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0B5C5EF" w14:textId="77777777" w:rsidTr="00311B61">
        <w:trPr>
          <w:trHeight w:val="900"/>
        </w:trPr>
        <w:tc>
          <w:tcPr>
            <w:tcW w:w="3060" w:type="dxa"/>
            <w:hideMark/>
          </w:tcPr>
          <w:p w14:paraId="609D201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2610" w:type="dxa"/>
            <w:hideMark/>
          </w:tcPr>
          <w:p w14:paraId="06E62A7E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170" w:type="dxa"/>
            <w:noWrap/>
            <w:hideMark/>
          </w:tcPr>
          <w:p w14:paraId="46F8E676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880" w:type="dxa"/>
            <w:noWrap/>
            <w:hideMark/>
          </w:tcPr>
          <w:p w14:paraId="55AE09A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m</w:t>
            </w:r>
          </w:p>
        </w:tc>
      </w:tr>
      <w:tr w:rsidR="005444CD" w:rsidRPr="005444CD" w14:paraId="5C3794EA" w14:textId="77777777" w:rsidTr="00311B61">
        <w:trPr>
          <w:trHeight w:val="900"/>
        </w:trPr>
        <w:tc>
          <w:tcPr>
            <w:tcW w:w="3060" w:type="dxa"/>
            <w:hideMark/>
          </w:tcPr>
          <w:p w14:paraId="28770903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Podgorica Blok V analizator  APM-2 (analizator za mjerenje PM10/PM2.5)</w:t>
            </w:r>
          </w:p>
        </w:tc>
        <w:tc>
          <w:tcPr>
            <w:tcW w:w="2610" w:type="dxa"/>
            <w:hideMark/>
          </w:tcPr>
          <w:p w14:paraId="79A191D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Light scattering photometer for APM-2*</w:t>
            </w:r>
          </w:p>
        </w:tc>
        <w:tc>
          <w:tcPr>
            <w:tcW w:w="1170" w:type="dxa"/>
            <w:noWrap/>
            <w:hideMark/>
          </w:tcPr>
          <w:p w14:paraId="46654943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36B86CE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30411555" w14:textId="77777777" w:rsidTr="00311B61">
        <w:trPr>
          <w:trHeight w:val="600"/>
        </w:trPr>
        <w:tc>
          <w:tcPr>
            <w:tcW w:w="3060" w:type="dxa"/>
            <w:hideMark/>
          </w:tcPr>
          <w:p w14:paraId="5B58C68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LOKACIJA: Bar analizator  APM-2 (analizator za mjerenje PM10/PM2.5)</w:t>
            </w:r>
          </w:p>
        </w:tc>
        <w:tc>
          <w:tcPr>
            <w:tcW w:w="2610" w:type="dxa"/>
            <w:hideMark/>
          </w:tcPr>
          <w:p w14:paraId="77C4E3A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Zero air filter for APM-2*</w:t>
            </w:r>
          </w:p>
        </w:tc>
        <w:tc>
          <w:tcPr>
            <w:tcW w:w="1170" w:type="dxa"/>
            <w:noWrap/>
            <w:hideMark/>
          </w:tcPr>
          <w:p w14:paraId="575DBFB4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2</w:t>
            </w:r>
          </w:p>
        </w:tc>
        <w:tc>
          <w:tcPr>
            <w:tcW w:w="2880" w:type="dxa"/>
            <w:noWrap/>
            <w:hideMark/>
          </w:tcPr>
          <w:p w14:paraId="42902DF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25B4B305" w14:textId="77777777" w:rsidTr="00311B61">
        <w:trPr>
          <w:trHeight w:val="600"/>
        </w:trPr>
        <w:tc>
          <w:tcPr>
            <w:tcW w:w="3060" w:type="dxa"/>
            <w:hideMark/>
          </w:tcPr>
          <w:p w14:paraId="4BDC303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2610" w:type="dxa"/>
            <w:hideMark/>
          </w:tcPr>
          <w:p w14:paraId="5932EC7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12V for APM-2*</w:t>
            </w:r>
          </w:p>
        </w:tc>
        <w:tc>
          <w:tcPr>
            <w:tcW w:w="1170" w:type="dxa"/>
            <w:noWrap/>
            <w:hideMark/>
          </w:tcPr>
          <w:p w14:paraId="11A5C74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FDABDE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1EC6F7A3" w14:textId="77777777" w:rsidTr="00311B61">
        <w:trPr>
          <w:trHeight w:val="600"/>
        </w:trPr>
        <w:tc>
          <w:tcPr>
            <w:tcW w:w="3060" w:type="dxa"/>
            <w:hideMark/>
          </w:tcPr>
          <w:p w14:paraId="204487B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2610" w:type="dxa"/>
            <w:hideMark/>
          </w:tcPr>
          <w:p w14:paraId="0016E9C6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Bypass filter Type WIX*</w:t>
            </w:r>
          </w:p>
        </w:tc>
        <w:tc>
          <w:tcPr>
            <w:tcW w:w="1170" w:type="dxa"/>
            <w:noWrap/>
            <w:hideMark/>
          </w:tcPr>
          <w:p w14:paraId="0A12FB31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153B4B5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014D9A0C" w14:textId="77777777" w:rsidTr="00311B61">
        <w:trPr>
          <w:trHeight w:val="600"/>
        </w:trPr>
        <w:tc>
          <w:tcPr>
            <w:tcW w:w="3060" w:type="dxa"/>
            <w:hideMark/>
          </w:tcPr>
          <w:p w14:paraId="5216E91F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2610" w:type="dxa"/>
            <w:hideMark/>
          </w:tcPr>
          <w:p w14:paraId="53FA27C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Pump outlet filter Type WIX*</w:t>
            </w:r>
          </w:p>
        </w:tc>
        <w:tc>
          <w:tcPr>
            <w:tcW w:w="1170" w:type="dxa"/>
            <w:noWrap/>
            <w:hideMark/>
          </w:tcPr>
          <w:p w14:paraId="3ED4A4C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EC25BE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5444CD" w:rsidRPr="005444CD" w14:paraId="4F7E2A64" w14:textId="77777777" w:rsidTr="00311B61">
        <w:trPr>
          <w:trHeight w:val="600"/>
        </w:trPr>
        <w:tc>
          <w:tcPr>
            <w:tcW w:w="3060" w:type="dxa"/>
            <w:hideMark/>
          </w:tcPr>
          <w:p w14:paraId="191B771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2610" w:type="dxa"/>
            <w:hideMark/>
          </w:tcPr>
          <w:p w14:paraId="4DB4275D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 xml:space="preserve">Silicone for internal lines </w:t>
            </w:r>
          </w:p>
        </w:tc>
        <w:tc>
          <w:tcPr>
            <w:tcW w:w="1170" w:type="dxa"/>
            <w:noWrap/>
            <w:hideMark/>
          </w:tcPr>
          <w:p w14:paraId="1356EBC0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3</w:t>
            </w:r>
          </w:p>
        </w:tc>
        <w:tc>
          <w:tcPr>
            <w:tcW w:w="2880" w:type="dxa"/>
            <w:noWrap/>
            <w:hideMark/>
          </w:tcPr>
          <w:p w14:paraId="089ECF2A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m</w:t>
            </w:r>
          </w:p>
        </w:tc>
      </w:tr>
      <w:tr w:rsidR="005444CD" w:rsidRPr="005444CD" w14:paraId="745E32F5" w14:textId="77777777" w:rsidTr="00311B61">
        <w:trPr>
          <w:trHeight w:val="600"/>
        </w:trPr>
        <w:tc>
          <w:tcPr>
            <w:tcW w:w="3060" w:type="dxa"/>
            <w:hideMark/>
          </w:tcPr>
          <w:p w14:paraId="362D17A5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LOKACIJA: Bar analizator  APM-2 (analizator za mjerenje PM10/PM2.5)</w:t>
            </w:r>
          </w:p>
        </w:tc>
        <w:tc>
          <w:tcPr>
            <w:tcW w:w="2610" w:type="dxa"/>
            <w:hideMark/>
          </w:tcPr>
          <w:p w14:paraId="7AF0DC32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Light scattering photometer for APM-2*</w:t>
            </w:r>
          </w:p>
        </w:tc>
        <w:tc>
          <w:tcPr>
            <w:tcW w:w="1170" w:type="dxa"/>
            <w:noWrap/>
            <w:hideMark/>
          </w:tcPr>
          <w:p w14:paraId="053C6068" w14:textId="77777777" w:rsidR="005444CD" w:rsidRPr="005444CD" w:rsidRDefault="005444CD" w:rsidP="005444CD">
            <w:pPr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880" w:type="dxa"/>
            <w:noWrap/>
            <w:hideMark/>
          </w:tcPr>
          <w:p w14:paraId="784B1B2B" w14:textId="77777777" w:rsidR="005444CD" w:rsidRPr="005444CD" w:rsidRDefault="005444CD" w:rsidP="005444CD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5444CD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</w:tbl>
    <w:p w14:paraId="5CD5E866" w14:textId="77777777" w:rsidR="00B048FA" w:rsidRPr="00DD43F2" w:rsidRDefault="00B048FA" w:rsidP="00132DC2">
      <w:pPr>
        <w:shd w:val="clear" w:color="auto" w:fill="FFFFFF"/>
        <w:spacing w:before="100" w:beforeAutospacing="1" w:after="100" w:afterAutospacing="1" w:line="253" w:lineRule="atLeast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p w14:paraId="15417397" w14:textId="77777777" w:rsidR="00C164DA" w:rsidRPr="001366EE" w:rsidRDefault="00C164DA" w:rsidP="004C55BC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366EE">
        <w:rPr>
          <w:rFonts w:ascii="Arial" w:eastAsia="Times New Roman" w:hAnsi="Arial" w:cs="Arial"/>
          <w:b/>
          <w:sz w:val="24"/>
          <w:szCs w:val="24"/>
        </w:rPr>
        <w:t xml:space="preserve">Partija </w:t>
      </w:r>
      <w:r w:rsidR="001366EE" w:rsidRPr="001366EE">
        <w:rPr>
          <w:rFonts w:ascii="Arial" w:eastAsia="Times New Roman" w:hAnsi="Arial" w:cs="Arial"/>
          <w:b/>
          <w:sz w:val="24"/>
          <w:szCs w:val="24"/>
        </w:rPr>
        <w:t>3</w:t>
      </w:r>
      <w:r w:rsidRPr="001366EE">
        <w:rPr>
          <w:rFonts w:ascii="Arial" w:eastAsia="Times New Roman" w:hAnsi="Arial" w:cs="Arial"/>
          <w:b/>
          <w:sz w:val="24"/>
          <w:szCs w:val="24"/>
        </w:rPr>
        <w:t xml:space="preserve">: </w:t>
      </w:r>
      <w:r w:rsidRPr="001366EE">
        <w:rPr>
          <w:rFonts w:ascii="Arial" w:eastAsia="Times New Roman" w:hAnsi="Arial" w:cs="Arial"/>
          <w:sz w:val="24"/>
          <w:szCs w:val="24"/>
        </w:rPr>
        <w:t>Servis i ugradnja rezervnih djelova za generatore vodonika tip HG KUBE</w:t>
      </w:r>
    </w:p>
    <w:p w14:paraId="0AFC15DD" w14:textId="5658A257" w:rsidR="00C164DA" w:rsidRDefault="00C164DA" w:rsidP="00C164DA">
      <w:pPr>
        <w:shd w:val="clear" w:color="auto" w:fill="FFFFFF"/>
        <w:spacing w:before="100" w:beforeAutospacing="1" w:after="100" w:afterAutospacing="1" w:line="253" w:lineRule="atLeast"/>
        <w:ind w:left="-360"/>
        <w:jc w:val="both"/>
        <w:rPr>
          <w:rFonts w:ascii="Arial" w:eastAsia="Times New Roman" w:hAnsi="Arial" w:cs="Arial"/>
          <w:b/>
          <w:sz w:val="24"/>
          <w:szCs w:val="24"/>
        </w:rPr>
      </w:pPr>
      <w:r w:rsidRPr="001366EE">
        <w:rPr>
          <w:rFonts w:ascii="Arial" w:eastAsia="Times New Roman" w:hAnsi="Arial" w:cs="Arial"/>
          <w:b/>
          <w:sz w:val="24"/>
          <w:szCs w:val="24"/>
        </w:rPr>
        <w:t>Zamjena rezervnih djelova koji se nalaze na listi tehničke specifikacije, čišćenje, podešavanje, umjeravanje i provjera funkcionalnosti uređaja na terenu.</w:t>
      </w:r>
    </w:p>
    <w:tbl>
      <w:tblPr>
        <w:tblStyle w:val="TableGrid"/>
        <w:tblW w:w="9810" w:type="dxa"/>
        <w:tblInd w:w="-275" w:type="dxa"/>
        <w:tblLook w:val="04A0" w:firstRow="1" w:lastRow="0" w:firstColumn="1" w:lastColumn="0" w:noHBand="0" w:noVBand="1"/>
      </w:tblPr>
      <w:tblGrid>
        <w:gridCol w:w="3090"/>
        <w:gridCol w:w="2499"/>
        <w:gridCol w:w="1537"/>
        <w:gridCol w:w="2684"/>
      </w:tblGrid>
      <w:tr w:rsidR="00DA23C1" w:rsidRPr="00DA23C1" w14:paraId="73AC2894" w14:textId="77777777" w:rsidTr="00822866">
        <w:trPr>
          <w:trHeight w:val="615"/>
        </w:trPr>
        <w:tc>
          <w:tcPr>
            <w:tcW w:w="3090" w:type="dxa"/>
            <w:noWrap/>
            <w:hideMark/>
          </w:tcPr>
          <w:p w14:paraId="491018FB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b/>
                <w:sz w:val="24"/>
                <w:szCs w:val="24"/>
              </w:rPr>
              <w:t>Opis predmeta nabavke</w:t>
            </w:r>
          </w:p>
        </w:tc>
        <w:tc>
          <w:tcPr>
            <w:tcW w:w="2499" w:type="dxa"/>
            <w:noWrap/>
            <w:hideMark/>
          </w:tcPr>
          <w:p w14:paraId="099B3B8A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b/>
                <w:sz w:val="24"/>
                <w:szCs w:val="24"/>
              </w:rPr>
              <w:t>Bitne karakteristike predmeta nabavke</w:t>
            </w:r>
          </w:p>
        </w:tc>
        <w:tc>
          <w:tcPr>
            <w:tcW w:w="1537" w:type="dxa"/>
            <w:noWrap/>
            <w:hideMark/>
          </w:tcPr>
          <w:p w14:paraId="2347D542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b/>
                <w:sz w:val="24"/>
                <w:szCs w:val="24"/>
              </w:rPr>
              <w:t>Količina</w:t>
            </w:r>
          </w:p>
        </w:tc>
        <w:tc>
          <w:tcPr>
            <w:tcW w:w="2684" w:type="dxa"/>
            <w:noWrap/>
            <w:hideMark/>
          </w:tcPr>
          <w:p w14:paraId="15CCFA54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b/>
                <w:sz w:val="24"/>
                <w:szCs w:val="24"/>
              </w:rPr>
              <w:t>Jedinica mjere</w:t>
            </w:r>
          </w:p>
        </w:tc>
      </w:tr>
      <w:tr w:rsidR="00DA23C1" w:rsidRPr="00DA23C1" w14:paraId="669EAF94" w14:textId="77777777" w:rsidTr="00822866">
        <w:trPr>
          <w:trHeight w:val="600"/>
        </w:trPr>
        <w:tc>
          <w:tcPr>
            <w:tcW w:w="3090" w:type="dxa"/>
            <w:hideMark/>
          </w:tcPr>
          <w:p w14:paraId="2E9D9B38" w14:textId="048602ED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 xml:space="preserve">LOKACIJA: Pljevlja-Gradina generator vodonika tip HG KUBE </w:t>
            </w:r>
          </w:p>
        </w:tc>
        <w:tc>
          <w:tcPr>
            <w:tcW w:w="2499" w:type="dxa"/>
          </w:tcPr>
          <w:p w14:paraId="6F588B15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Control  device</w:t>
            </w:r>
          </w:p>
        </w:tc>
        <w:tc>
          <w:tcPr>
            <w:tcW w:w="1537" w:type="dxa"/>
          </w:tcPr>
          <w:p w14:paraId="32DC995E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53F484FD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DA23C1" w:rsidRPr="00DA23C1" w14:paraId="23CF930D" w14:textId="77777777" w:rsidTr="00822866">
        <w:trPr>
          <w:trHeight w:val="600"/>
        </w:trPr>
        <w:tc>
          <w:tcPr>
            <w:tcW w:w="3090" w:type="dxa"/>
            <w:hideMark/>
          </w:tcPr>
          <w:p w14:paraId="70C2C084" w14:textId="242AED28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 xml:space="preserve">LOKACIJA: Pljevlja-Gradina generator vodonika tip HG KUBE </w:t>
            </w:r>
          </w:p>
        </w:tc>
        <w:tc>
          <w:tcPr>
            <w:tcW w:w="2499" w:type="dxa"/>
          </w:tcPr>
          <w:p w14:paraId="7A607C8A" w14:textId="77777777" w:rsidR="00DA23C1" w:rsidRPr="00DA23C1" w:rsidRDefault="00DA23C1" w:rsidP="0082286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sz w:val="24"/>
                <w:szCs w:val="24"/>
                <w:lang w:eastAsia="sr-Latn-ME"/>
              </w:rPr>
            </w:pPr>
            <w:proofErr w:type="spellStart"/>
            <w:r w:rsidRPr="00DA23C1">
              <w:rPr>
                <w:rFonts w:ascii="Arial" w:eastAsia="Times New Roman" w:hAnsi="Arial" w:cs="Arial"/>
                <w:sz w:val="24"/>
                <w:szCs w:val="24"/>
                <w:lang w:val="en" w:eastAsia="sr-Latn-ME"/>
              </w:rPr>
              <w:t>Frequeny</w:t>
            </w:r>
            <w:proofErr w:type="spellEnd"/>
            <w:r w:rsidRPr="00DA23C1">
              <w:rPr>
                <w:rFonts w:ascii="Arial" w:eastAsia="Times New Roman" w:hAnsi="Arial" w:cs="Arial"/>
                <w:sz w:val="24"/>
                <w:szCs w:val="24"/>
                <w:lang w:val="en" w:eastAsia="sr-Latn-ME"/>
              </w:rPr>
              <w:t xml:space="preserve"> inverter</w:t>
            </w:r>
          </w:p>
          <w:p w14:paraId="6296AC3F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495ADF4D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3E3574D3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DA23C1" w:rsidRPr="00DA23C1" w14:paraId="7ED12D07" w14:textId="77777777" w:rsidTr="00822866">
        <w:trPr>
          <w:trHeight w:val="600"/>
        </w:trPr>
        <w:tc>
          <w:tcPr>
            <w:tcW w:w="3090" w:type="dxa"/>
            <w:hideMark/>
          </w:tcPr>
          <w:p w14:paraId="6D492FBD" w14:textId="1DD8CDB5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 xml:space="preserve">LOKACIJA: Pljevlja-Gradina generator vodonika tip HG KUBE </w:t>
            </w:r>
          </w:p>
        </w:tc>
        <w:tc>
          <w:tcPr>
            <w:tcW w:w="2499" w:type="dxa"/>
          </w:tcPr>
          <w:p w14:paraId="2BB95395" w14:textId="77777777" w:rsidR="00DA23C1" w:rsidRPr="00DA23C1" w:rsidRDefault="00DA23C1" w:rsidP="0082286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40" w:lineRule="atLeast"/>
              <w:rPr>
                <w:rFonts w:ascii="Arial" w:eastAsia="Times New Roman" w:hAnsi="Arial" w:cs="Arial"/>
                <w:sz w:val="24"/>
                <w:szCs w:val="24"/>
                <w:lang w:eastAsia="sr-Latn-ME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  <w:lang w:val="en" w:eastAsia="sr-Latn-ME"/>
              </w:rPr>
              <w:t>Pump</w:t>
            </w:r>
          </w:p>
          <w:p w14:paraId="7FC84095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7" w:type="dxa"/>
          </w:tcPr>
          <w:p w14:paraId="4062A2F1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2311D97C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DA23C1" w:rsidRPr="00DA23C1" w14:paraId="7BB31BF8" w14:textId="77777777" w:rsidTr="00822866">
        <w:trPr>
          <w:trHeight w:val="600"/>
        </w:trPr>
        <w:tc>
          <w:tcPr>
            <w:tcW w:w="3090" w:type="dxa"/>
            <w:hideMark/>
          </w:tcPr>
          <w:p w14:paraId="39B97495" w14:textId="215858BF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 xml:space="preserve">LOKACIJA: Podgorica-Gornje Mrke generator vodonika tip HG KUBE </w:t>
            </w:r>
          </w:p>
        </w:tc>
        <w:tc>
          <w:tcPr>
            <w:tcW w:w="2499" w:type="dxa"/>
          </w:tcPr>
          <w:p w14:paraId="1ABA4888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Centrifugal pump</w:t>
            </w:r>
          </w:p>
        </w:tc>
        <w:tc>
          <w:tcPr>
            <w:tcW w:w="1537" w:type="dxa"/>
          </w:tcPr>
          <w:p w14:paraId="777D390F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1A02E25F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  <w:tr w:rsidR="00DA23C1" w:rsidRPr="00DA23C1" w14:paraId="4ADF5A2E" w14:textId="77777777" w:rsidTr="00822866">
        <w:trPr>
          <w:trHeight w:val="600"/>
        </w:trPr>
        <w:tc>
          <w:tcPr>
            <w:tcW w:w="3090" w:type="dxa"/>
            <w:hideMark/>
          </w:tcPr>
          <w:p w14:paraId="2144E18C" w14:textId="55514F82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 xml:space="preserve">LOKACIJA: Podgorica-Gornje Mrke generator vodonika tip HG KUBE </w:t>
            </w:r>
          </w:p>
        </w:tc>
        <w:tc>
          <w:tcPr>
            <w:tcW w:w="2499" w:type="dxa"/>
          </w:tcPr>
          <w:p w14:paraId="6A8D736D" w14:textId="77777777" w:rsidR="00DA23C1" w:rsidRPr="00DA23C1" w:rsidRDefault="00DA23C1" w:rsidP="00822866">
            <w:pPr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Cell for HG Basic</w:t>
            </w:r>
          </w:p>
        </w:tc>
        <w:tc>
          <w:tcPr>
            <w:tcW w:w="1537" w:type="dxa"/>
          </w:tcPr>
          <w:p w14:paraId="4F9205F2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1</w:t>
            </w:r>
          </w:p>
        </w:tc>
        <w:tc>
          <w:tcPr>
            <w:tcW w:w="2684" w:type="dxa"/>
            <w:noWrap/>
            <w:hideMark/>
          </w:tcPr>
          <w:p w14:paraId="2FFAFD97" w14:textId="77777777" w:rsidR="00DA23C1" w:rsidRPr="00DA23C1" w:rsidRDefault="00DA23C1" w:rsidP="00822866">
            <w:pPr>
              <w:ind w:left="720"/>
              <w:contextualSpacing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A23C1">
              <w:rPr>
                <w:rFonts w:ascii="Arial" w:eastAsia="Times New Roman" w:hAnsi="Arial" w:cs="Arial"/>
                <w:sz w:val="24"/>
                <w:szCs w:val="24"/>
              </w:rPr>
              <w:t>kom</w:t>
            </w:r>
          </w:p>
        </w:tc>
      </w:tr>
    </w:tbl>
    <w:p w14:paraId="7640796B" w14:textId="77777777" w:rsidR="00662E38" w:rsidRPr="00DD43F2" w:rsidRDefault="00662E38" w:rsidP="00662E38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  <w:highlight w:val="yellow"/>
        </w:rPr>
      </w:pPr>
    </w:p>
    <w:p w14:paraId="227EF203" w14:textId="77777777" w:rsidR="006C0BBD" w:rsidRPr="0053094D" w:rsidRDefault="006C0BBD" w:rsidP="006C0BBD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</w:rPr>
      </w:pPr>
      <w:r w:rsidRPr="0053094D">
        <w:rPr>
          <w:rFonts w:ascii="Arial" w:eastAsia="Calibri" w:hAnsi="Arial" w:cs="Arial"/>
          <w:color w:val="000000"/>
        </w:rPr>
        <w:t>Zahtjevi u pogledu načina izvršavanja predmeta nabavke koji su od značaja za sačinjavanje ponude i izvršenje ugovora</w:t>
      </w:r>
    </w:p>
    <w:p w14:paraId="7B17258B" w14:textId="77777777" w:rsidR="00D229ED" w:rsidRPr="0053094D" w:rsidRDefault="00D229ED" w:rsidP="006C0BBD">
      <w:pPr>
        <w:spacing w:after="0" w:line="240" w:lineRule="auto"/>
        <w:rPr>
          <w:rFonts w:ascii="Calibri" w:eastAsia="Calibri" w:hAnsi="Calibri" w:cs="Times New Roman"/>
          <w:color w:val="000000"/>
        </w:rPr>
      </w:pPr>
    </w:p>
    <w:p w14:paraId="42083823" w14:textId="77777777" w:rsidR="00132DC2" w:rsidRPr="0053094D" w:rsidRDefault="00132DC2" w:rsidP="006C0BBD">
      <w:pPr>
        <w:spacing w:after="0" w:line="240" w:lineRule="auto"/>
        <w:rPr>
          <w:rFonts w:ascii="Arial" w:eastAsia="Calibri" w:hAnsi="Arial" w:cs="Arial"/>
          <w:b/>
          <w:color w:val="000000"/>
        </w:rPr>
      </w:pPr>
      <w:r w:rsidRPr="0053094D">
        <w:rPr>
          <w:rFonts w:ascii="Arial" w:eastAsia="Calibri" w:hAnsi="Arial" w:cs="Arial"/>
          <w:b/>
          <w:color w:val="000000"/>
        </w:rPr>
        <w:t>Za Partiju 1:</w:t>
      </w:r>
    </w:p>
    <w:p w14:paraId="505E6D42" w14:textId="07C7CAA4" w:rsidR="00132DC2" w:rsidRPr="0053094D" w:rsidRDefault="00132DC2" w:rsidP="00DA23C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3094D">
        <w:rPr>
          <w:rFonts w:ascii="Arial" w:eastAsia="Calibri" w:hAnsi="Arial" w:cs="Arial"/>
          <w:color w:val="000000"/>
        </w:rPr>
        <w:t>Ponuđač je dužan da posjeduje dokaz/potvrdu da je laboratorija koja će biti angažovana za etaloniranje/kalibraciju analizatora gasova akreditovana prema normi ISO/IEC 17025. Etaloniranje/kalibracija mora biti izvršeno u skladu za zahtjevima standarda za pojedinačne metode ispitivanja propisane Pravilnikom o načinu i uslovima praćenja kvaliteta vazduha („Sl.list Crne Gore”, br 21/11, 32/16) i to: 1. Standardana metoda za mjerenje koncentracije sumpor dioksida ultraljubičastom fluorescencijom- MEST EN 14212: 2014/Cor.1:2014; 2. Standardna metoda za mjerenje koncentracije azot monoksida/azot dioksida/ukupnih oksida azota hemiluminiscencijom- MEST EN 14211:2014; 3. Standardna metoda za određivanje koncentracije ugljen monoksida nedisperzivnom infracrvenom spektroskopijom- MEST EN 14626:2014; 4. Standardna metoda za određivanje koncentracije ozona ultraljubičastom f</w:t>
      </w:r>
      <w:r w:rsidR="0050781E">
        <w:rPr>
          <w:rFonts w:ascii="Arial" w:eastAsia="Calibri" w:hAnsi="Arial" w:cs="Arial"/>
          <w:color w:val="000000"/>
        </w:rPr>
        <w:t xml:space="preserve">otometrijom- MEST EN 14625:2014. </w:t>
      </w:r>
      <w:r w:rsidRPr="0053094D">
        <w:rPr>
          <w:rFonts w:ascii="Arial" w:eastAsia="Calibri" w:hAnsi="Arial" w:cs="Arial"/>
          <w:color w:val="000000"/>
        </w:rPr>
        <w:t>Područje akreditacije mora pokrivati cjelokupni mjerni opseg uključujući i ispitivanje radnih karakteristika analizatora: linearnost, ponovljivost, odstupanje i efikasnost NOx konvertera prema navedenim standardnim metodama, testovima.</w:t>
      </w:r>
    </w:p>
    <w:p w14:paraId="51924EF3" w14:textId="77777777" w:rsidR="00132DC2" w:rsidRPr="0053094D" w:rsidRDefault="00132DC2" w:rsidP="00DA23C1">
      <w:pPr>
        <w:pStyle w:val="ListParagraph"/>
        <w:spacing w:after="0" w:line="276" w:lineRule="auto"/>
        <w:rPr>
          <w:rFonts w:ascii="Arial" w:eastAsia="Calibri" w:hAnsi="Arial" w:cs="Arial"/>
          <w:color w:val="000000"/>
        </w:rPr>
      </w:pPr>
    </w:p>
    <w:p w14:paraId="74EB8F2D" w14:textId="77777777" w:rsidR="00132DC2" w:rsidRPr="0053094D" w:rsidRDefault="00132DC2" w:rsidP="00DA23C1">
      <w:pPr>
        <w:spacing w:after="0" w:line="276" w:lineRule="auto"/>
        <w:rPr>
          <w:rFonts w:ascii="Arial" w:eastAsia="Calibri" w:hAnsi="Arial" w:cs="Arial"/>
          <w:b/>
          <w:color w:val="000000"/>
        </w:rPr>
      </w:pPr>
      <w:r w:rsidRPr="0053094D">
        <w:rPr>
          <w:rFonts w:ascii="Arial" w:eastAsia="Calibri" w:hAnsi="Arial" w:cs="Arial"/>
          <w:b/>
          <w:color w:val="000000"/>
        </w:rPr>
        <w:t xml:space="preserve">Za Partiju </w:t>
      </w:r>
      <w:r w:rsidR="00A0208E" w:rsidRPr="0053094D">
        <w:rPr>
          <w:rFonts w:ascii="Arial" w:eastAsia="Calibri" w:hAnsi="Arial" w:cs="Arial"/>
          <w:b/>
          <w:color w:val="000000"/>
        </w:rPr>
        <w:t>2</w:t>
      </w:r>
      <w:r w:rsidRPr="0053094D">
        <w:rPr>
          <w:rFonts w:ascii="Arial" w:eastAsia="Calibri" w:hAnsi="Arial" w:cs="Arial"/>
          <w:b/>
          <w:color w:val="000000"/>
        </w:rPr>
        <w:t>:</w:t>
      </w:r>
    </w:p>
    <w:p w14:paraId="0BE09575" w14:textId="77777777" w:rsidR="00132DC2" w:rsidRPr="0053094D" w:rsidRDefault="00132DC2" w:rsidP="00DA23C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3094D">
        <w:rPr>
          <w:rFonts w:ascii="Arial" w:eastAsia="Calibri" w:hAnsi="Arial" w:cs="Arial"/>
          <w:color w:val="000000"/>
        </w:rPr>
        <w:t xml:space="preserve">Nakon servisa i provjere obaveza ponuđača je da dostavi sertifikat o provjeri senzora protoka u šest tačaka, provjeri senzora za pritisak, temperaturu i test </w:t>
      </w:r>
      <w:r w:rsidR="00662E38" w:rsidRPr="0053094D">
        <w:rPr>
          <w:rFonts w:ascii="Arial" w:eastAsia="Calibri" w:hAnsi="Arial" w:cs="Arial"/>
          <w:color w:val="000000"/>
        </w:rPr>
        <w:t>curenja (leak check) uzorkivača</w:t>
      </w:r>
      <w:r w:rsidR="0053094D">
        <w:rPr>
          <w:rFonts w:ascii="Arial" w:eastAsia="Calibri" w:hAnsi="Arial" w:cs="Arial"/>
          <w:color w:val="000000"/>
        </w:rPr>
        <w:t xml:space="preserve"> </w:t>
      </w:r>
      <w:r w:rsidRPr="0053094D">
        <w:rPr>
          <w:rFonts w:ascii="Arial" w:eastAsia="Calibri" w:hAnsi="Arial" w:cs="Arial"/>
          <w:color w:val="000000"/>
        </w:rPr>
        <w:t>suspendovanih čestica proizvođača COMDE-DERENDA PNS 18-T i sertifikat o provjeri senzora protoka, pritiska, temperature i test curenja (leak check-test) analizatora suspendovanih čestica proizvođača COMDE-DERENDA APM-2</w:t>
      </w:r>
    </w:p>
    <w:p w14:paraId="41D25064" w14:textId="77777777" w:rsidR="00132DC2" w:rsidRPr="0053094D" w:rsidRDefault="00132DC2" w:rsidP="00DA23C1">
      <w:pPr>
        <w:pStyle w:val="ListParagraph"/>
        <w:spacing w:after="0" w:line="276" w:lineRule="auto"/>
        <w:rPr>
          <w:rFonts w:ascii="Arial" w:eastAsia="Calibri" w:hAnsi="Arial" w:cs="Arial"/>
          <w:color w:val="000000"/>
        </w:rPr>
      </w:pPr>
    </w:p>
    <w:p w14:paraId="3C62F095" w14:textId="77777777" w:rsidR="00132DC2" w:rsidRPr="0053094D" w:rsidRDefault="00132DC2" w:rsidP="00DA23C1">
      <w:pPr>
        <w:spacing w:after="0" w:line="276" w:lineRule="auto"/>
        <w:rPr>
          <w:rFonts w:ascii="Arial" w:eastAsia="Calibri" w:hAnsi="Arial" w:cs="Arial"/>
          <w:b/>
          <w:color w:val="000000"/>
        </w:rPr>
      </w:pPr>
      <w:r w:rsidRPr="0053094D">
        <w:rPr>
          <w:rFonts w:ascii="Arial" w:eastAsia="Calibri" w:hAnsi="Arial" w:cs="Arial"/>
          <w:b/>
          <w:color w:val="000000"/>
        </w:rPr>
        <w:t>Za sve partije:</w:t>
      </w:r>
    </w:p>
    <w:p w14:paraId="3AB45F51" w14:textId="62D1E553" w:rsidR="00115837" w:rsidRDefault="00115837" w:rsidP="00DA23C1">
      <w:pPr>
        <w:spacing w:after="0" w:line="276" w:lineRule="auto"/>
        <w:jc w:val="both"/>
        <w:rPr>
          <w:rFonts w:ascii="Arial" w:eastAsia="Calibri" w:hAnsi="Arial" w:cs="Arial"/>
          <w:color w:val="000000"/>
        </w:rPr>
      </w:pPr>
      <w:r w:rsidRPr="0053094D">
        <w:rPr>
          <w:rFonts w:ascii="Arial" w:eastAsia="Calibri" w:hAnsi="Arial" w:cs="Arial"/>
          <w:color w:val="000000"/>
        </w:rPr>
        <w:t>Ponuđač treba da posjeduje ovlašćenje ili drugi akt proizvođača opreme za servis mjernih instrumenata/analizatora za praćenje kvaliteta vazduha. Ukoliko ovlašćenje ponuđača nije direktno od strane proizvođača opreme, lice, odnosno privredni subjekat koji posredno daje ovlašćenje za servis mjernih instrumenata/analizatora za praćenje kvaliteta vazduha, mora biti ovlašćen od proizvođača opreme, što se dokazuje dokazom (ovlašćenje proizvođača opreme za posrednika za potrebe predmetnog postupka javne nabavke).</w:t>
      </w:r>
    </w:p>
    <w:p w14:paraId="574C38E5" w14:textId="5DA5A4CF" w:rsidR="00DA23C1" w:rsidRPr="00734653" w:rsidRDefault="00DA23C1" w:rsidP="00734653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36B06F11" w14:textId="77777777" w:rsidR="00DA23C1" w:rsidRPr="00115837" w:rsidRDefault="00DA23C1" w:rsidP="00132DC2">
      <w:pPr>
        <w:pStyle w:val="ListParagraph"/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4BCDDEA0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2" w:name="_Toc62730555"/>
      <w:r w:rsidRPr="006C0BBD">
        <w:rPr>
          <w:rFonts w:ascii="Arial" w:eastAsia="Times New Roman" w:hAnsi="Arial" w:cs="Times New Roman"/>
          <w:b/>
          <w:color w:val="000000"/>
          <w:sz w:val="24"/>
          <w:szCs w:val="32"/>
        </w:rPr>
        <w:t>DODATNE INFORMACIJE O PREDMETU I POSTUPKU NABAVKE</w:t>
      </w:r>
      <w:r w:rsidRPr="006C0BBD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33E27518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1B2F2D0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</w:rPr>
      </w:pPr>
      <w:r w:rsidRPr="006C0BBD">
        <w:rPr>
          <w:rFonts w:ascii="Arial" w:eastAsia="Calibri" w:hAnsi="Arial" w:cs="Arial"/>
          <w:b/>
          <w:bCs/>
          <w:color w:val="000000"/>
        </w:rPr>
        <w:t>Procijenjena vrijednost predmenta nabavke:</w:t>
      </w:r>
      <w:r w:rsidRPr="006C0BBD">
        <w:rPr>
          <w:rFonts w:ascii="Arial" w:eastAsia="Calibri" w:hAnsi="Arial" w:cs="Arial"/>
          <w:b/>
          <w:bCs/>
          <w:color w:val="000000"/>
          <w:vertAlign w:val="superscript"/>
        </w:rPr>
        <w:footnoteReference w:id="5"/>
      </w:r>
    </w:p>
    <w:p w14:paraId="1919C7EB" w14:textId="77777777" w:rsidR="006C0BBD" w:rsidRPr="006C0BBD" w:rsidRDefault="006C0BBD" w:rsidP="006C0BBD">
      <w:pPr>
        <w:jc w:val="both"/>
        <w:rPr>
          <w:rFonts w:ascii="Arial" w:eastAsia="Calibri" w:hAnsi="Arial" w:cs="Arial"/>
          <w:color w:val="000000"/>
        </w:rPr>
      </w:pPr>
    </w:p>
    <w:p w14:paraId="0D17383F" w14:textId="77777777" w:rsidR="006C0BBD" w:rsidRPr="006C0BBD" w:rsidRDefault="006C0BBD" w:rsidP="006C0BBD">
      <w:pPr>
        <w:jc w:val="both"/>
        <w:rPr>
          <w:rFonts w:ascii="Arial" w:eastAsia="Calibri" w:hAnsi="Arial" w:cs="Arial"/>
          <w:b/>
          <w:bCs/>
          <w:color w:val="000000"/>
        </w:rPr>
      </w:pPr>
      <w:r w:rsidRPr="006C0BBD">
        <w:rPr>
          <w:rFonts w:ascii="Arial" w:eastAsia="Calibri" w:hAnsi="Arial" w:cs="Arial"/>
          <w:color w:val="000000"/>
        </w:rPr>
        <w:sym w:font="Wingdings" w:char="F0A8"/>
      </w:r>
      <w:r w:rsidRPr="006C0BBD">
        <w:rPr>
          <w:rFonts w:ascii="Arial" w:eastAsia="Calibri" w:hAnsi="Arial" w:cs="Arial"/>
          <w:color w:val="000000"/>
        </w:rPr>
        <w:t xml:space="preserve"> </w:t>
      </w:r>
      <w:r w:rsidRPr="006C0BBD">
        <w:rPr>
          <w:rFonts w:ascii="Arial" w:eastAsia="Calibri" w:hAnsi="Arial" w:cs="Arial"/>
          <w:b/>
          <w:bCs/>
          <w:color w:val="000000"/>
        </w:rPr>
        <w:t>Procijenjena vrijednost predmeta nabavke bez zaključivanja okvirnog sporazuma</w:t>
      </w:r>
      <w:r w:rsidRPr="006C0BBD">
        <w:rPr>
          <w:rFonts w:ascii="Arial" w:eastAsia="Calibri" w:hAnsi="Arial" w:cs="Arial"/>
          <w:color w:val="000000"/>
        </w:rPr>
        <w:t>:</w:t>
      </w:r>
    </w:p>
    <w:p w14:paraId="728345C0" w14:textId="77777777" w:rsidR="006C0BBD" w:rsidRPr="006C0BBD" w:rsidRDefault="006C0BBD" w:rsidP="006C0BBD">
      <w:pPr>
        <w:jc w:val="both"/>
        <w:rPr>
          <w:rFonts w:ascii="Arial" w:eastAsia="Calibri" w:hAnsi="Arial" w:cs="Arial"/>
          <w:color w:val="000000"/>
        </w:rPr>
      </w:pPr>
      <w:r w:rsidRPr="006C0BBD">
        <w:rPr>
          <w:rFonts w:ascii="Arial" w:eastAsia="Calibri" w:hAnsi="Arial" w:cs="Arial"/>
          <w:color w:val="000000"/>
        </w:rPr>
        <w:sym w:font="Wingdings" w:char="F0A8"/>
      </w:r>
      <w:r w:rsidRPr="006C0BBD">
        <w:rPr>
          <w:rFonts w:ascii="Arial" w:eastAsia="Calibri" w:hAnsi="Arial" w:cs="Arial"/>
          <w:color w:val="000000"/>
        </w:rPr>
        <w:t xml:space="preserve"> po partijama je:</w:t>
      </w:r>
    </w:p>
    <w:p w14:paraId="3117D754" w14:textId="4F85C87B" w:rsidR="003F6158" w:rsidRPr="00BC383B" w:rsidRDefault="006C0BBD" w:rsidP="006C0BBD">
      <w:pPr>
        <w:jc w:val="both"/>
        <w:rPr>
          <w:rFonts w:ascii="Arial" w:eastAsia="Calibri" w:hAnsi="Arial" w:cs="Arial"/>
          <w:color w:val="000000"/>
        </w:rPr>
      </w:pPr>
      <w:r w:rsidRPr="0053094D">
        <w:rPr>
          <w:rFonts w:ascii="Arial" w:eastAsia="Calibri" w:hAnsi="Arial" w:cs="Arial"/>
          <w:b/>
          <w:color w:val="000000"/>
        </w:rPr>
        <w:lastRenderedPageBreak/>
        <w:t>Partija 1:</w:t>
      </w:r>
      <w:r w:rsidRPr="0053094D">
        <w:rPr>
          <w:rFonts w:ascii="Arial" w:eastAsia="Calibri" w:hAnsi="Arial" w:cs="Arial"/>
          <w:color w:val="000000"/>
        </w:rPr>
        <w:t xml:space="preserve"> </w:t>
      </w:r>
      <w:r w:rsidR="00A0208E" w:rsidRPr="00A0208E">
        <w:rPr>
          <w:rFonts w:ascii="Arial" w:eastAsia="Calibri" w:hAnsi="Arial" w:cs="Arial"/>
          <w:color w:val="000000"/>
        </w:rPr>
        <w:t>Ugradnja rezervnih djelova/servis, kalibracija/etaloniranje i provjera rada na terenu analizatora: APNA 370 (analizatori za mjerenje NO/NO2/NOx), APSA 370 (analizatori za mjerenje SO2), APMA 370 (analizatori za mjerenje CO), APHA 370 (analizatori za mjerenje CH4/NMHC/THC) i APOA 370 (analizatori za mjerenje O3)</w:t>
      </w:r>
      <w:r w:rsidR="003F6158" w:rsidRPr="00E1027A">
        <w:rPr>
          <w:rFonts w:ascii="Arial" w:eastAsia="Calibri" w:hAnsi="Arial" w:cs="Arial"/>
          <w:color w:val="000000"/>
        </w:rPr>
        <w:t xml:space="preserve"> </w:t>
      </w:r>
      <w:r w:rsidRPr="00E1027A">
        <w:rPr>
          <w:rFonts w:ascii="Arial" w:eastAsia="Calibri" w:hAnsi="Arial" w:cs="Arial"/>
          <w:color w:val="000000"/>
        </w:rPr>
        <w:t>p</w:t>
      </w:r>
      <w:r w:rsidRPr="00BC383B">
        <w:rPr>
          <w:rFonts w:ascii="Arial" w:eastAsia="Calibri" w:hAnsi="Arial" w:cs="Arial"/>
          <w:color w:val="000000"/>
        </w:rPr>
        <w:t xml:space="preserve">rocijenjene vrijednosti </w:t>
      </w:r>
      <w:r w:rsidR="00C03818" w:rsidRPr="00C03818">
        <w:rPr>
          <w:rFonts w:ascii="Arial" w:eastAsia="Calibri" w:hAnsi="Arial" w:cs="Arial"/>
          <w:b/>
          <w:bCs/>
          <w:color w:val="000000"/>
        </w:rPr>
        <w:t>26</w:t>
      </w:r>
      <w:r w:rsidR="003F6158" w:rsidRPr="00C03818">
        <w:rPr>
          <w:rFonts w:ascii="Arial" w:eastAsia="Calibri" w:hAnsi="Arial" w:cs="Arial"/>
          <w:b/>
          <w:bCs/>
          <w:color w:val="000000"/>
        </w:rPr>
        <w:t>.</w:t>
      </w:r>
      <w:r w:rsidR="00C03818" w:rsidRPr="00C03818">
        <w:rPr>
          <w:rFonts w:ascii="Arial" w:eastAsia="Calibri" w:hAnsi="Arial" w:cs="Arial"/>
          <w:b/>
          <w:bCs/>
          <w:color w:val="000000"/>
        </w:rPr>
        <w:t>0</w:t>
      </w:r>
      <w:r w:rsidR="00BC383B" w:rsidRPr="00C03818">
        <w:rPr>
          <w:rFonts w:ascii="Arial" w:eastAsia="Calibri" w:hAnsi="Arial" w:cs="Arial"/>
          <w:b/>
          <w:bCs/>
          <w:color w:val="000000"/>
        </w:rPr>
        <w:t>00</w:t>
      </w:r>
      <w:r w:rsidR="003F6158" w:rsidRPr="00BC383B">
        <w:rPr>
          <w:rFonts w:ascii="Arial" w:eastAsia="Calibri" w:hAnsi="Arial" w:cs="Arial"/>
          <w:b/>
          <w:color w:val="000000"/>
        </w:rPr>
        <w:t>€</w:t>
      </w:r>
      <w:r w:rsidR="003F6158" w:rsidRPr="00BC383B">
        <w:rPr>
          <w:rFonts w:ascii="Arial" w:eastAsia="Calibri" w:hAnsi="Arial" w:cs="Arial"/>
          <w:color w:val="000000"/>
        </w:rPr>
        <w:t xml:space="preserve"> </w:t>
      </w:r>
    </w:p>
    <w:p w14:paraId="7AAC7FAA" w14:textId="17672411" w:rsidR="006C0BBD" w:rsidRPr="00C03818" w:rsidRDefault="006C0BBD" w:rsidP="006C0BBD">
      <w:pPr>
        <w:jc w:val="both"/>
        <w:rPr>
          <w:rFonts w:ascii="Arial" w:eastAsia="Calibri" w:hAnsi="Arial" w:cs="Arial"/>
          <w:b/>
          <w:color w:val="FF0000"/>
        </w:rPr>
      </w:pPr>
      <w:r w:rsidRPr="00BC383B">
        <w:rPr>
          <w:rFonts w:ascii="Arial" w:eastAsia="Calibri" w:hAnsi="Arial" w:cs="Arial"/>
          <w:b/>
          <w:color w:val="000000"/>
        </w:rPr>
        <w:t xml:space="preserve">Partija </w:t>
      </w:r>
      <w:r w:rsidR="00A0208E" w:rsidRPr="00BC383B">
        <w:rPr>
          <w:rFonts w:ascii="Arial" w:eastAsia="Calibri" w:hAnsi="Arial" w:cs="Arial"/>
          <w:b/>
          <w:color w:val="000000"/>
        </w:rPr>
        <w:t>2</w:t>
      </w:r>
      <w:r w:rsidRPr="00BC383B">
        <w:rPr>
          <w:rFonts w:ascii="Arial" w:eastAsia="Calibri" w:hAnsi="Arial" w:cs="Arial"/>
          <w:b/>
          <w:color w:val="000000"/>
        </w:rPr>
        <w:t>:</w:t>
      </w:r>
      <w:r w:rsidRPr="00BC383B">
        <w:rPr>
          <w:rFonts w:ascii="Arial" w:eastAsia="Calibri" w:hAnsi="Arial" w:cs="Arial"/>
          <w:color w:val="000000"/>
        </w:rPr>
        <w:t xml:space="preserve"> </w:t>
      </w:r>
      <w:r w:rsidR="003F6158" w:rsidRPr="00BC383B">
        <w:rPr>
          <w:rFonts w:ascii="Arial" w:eastAsia="Calibri" w:hAnsi="Arial" w:cs="Arial"/>
          <w:color w:val="000000"/>
        </w:rPr>
        <w:t xml:space="preserve">Partija 3: Ugradnja, servis i provjera rada sekvecijalnih uzorkivača i analizatora suspendovanih čestica: tip PNS 18- T i APM-2 </w:t>
      </w:r>
      <w:r w:rsidRPr="00BC383B">
        <w:rPr>
          <w:rFonts w:ascii="Arial" w:eastAsia="Calibri" w:hAnsi="Arial" w:cs="Arial"/>
          <w:color w:val="000000"/>
        </w:rPr>
        <w:t xml:space="preserve">procijenjene vrijednosti </w:t>
      </w:r>
      <w:r w:rsidR="00DA23C1" w:rsidRPr="00DA23C1">
        <w:rPr>
          <w:rFonts w:ascii="Arial" w:eastAsia="Calibri" w:hAnsi="Arial" w:cs="Arial"/>
          <w:b/>
          <w:color w:val="000000"/>
        </w:rPr>
        <w:t>9.260</w:t>
      </w:r>
      <w:r w:rsidR="003F6158" w:rsidRPr="00DA23C1">
        <w:rPr>
          <w:rFonts w:ascii="Arial" w:eastAsia="Calibri" w:hAnsi="Arial" w:cs="Arial"/>
          <w:b/>
        </w:rPr>
        <w:t>€</w:t>
      </w:r>
      <w:r w:rsidRPr="00DA23C1">
        <w:rPr>
          <w:rFonts w:ascii="Arial" w:eastAsia="Calibri" w:hAnsi="Arial" w:cs="Arial"/>
          <w:b/>
        </w:rPr>
        <w:t>.</w:t>
      </w:r>
    </w:p>
    <w:p w14:paraId="46AA87E8" w14:textId="0801E303" w:rsidR="003F6158" w:rsidRDefault="003F6158" w:rsidP="006C0BBD">
      <w:pPr>
        <w:jc w:val="both"/>
        <w:rPr>
          <w:rFonts w:ascii="Arial" w:eastAsia="Calibri" w:hAnsi="Arial" w:cs="Arial"/>
          <w:bCs/>
          <w:iCs/>
          <w:color w:val="FF0000"/>
        </w:rPr>
      </w:pPr>
      <w:r w:rsidRPr="00BC383B">
        <w:rPr>
          <w:rFonts w:ascii="Arial" w:eastAsia="Calibri" w:hAnsi="Arial" w:cs="Arial"/>
          <w:b/>
          <w:iCs/>
          <w:color w:val="000000"/>
        </w:rPr>
        <w:t xml:space="preserve">Partija </w:t>
      </w:r>
      <w:r w:rsidR="00A0208E" w:rsidRPr="00BC383B">
        <w:rPr>
          <w:rFonts w:ascii="Arial" w:eastAsia="Calibri" w:hAnsi="Arial" w:cs="Arial"/>
          <w:b/>
          <w:iCs/>
          <w:color w:val="000000"/>
        </w:rPr>
        <w:t>3</w:t>
      </w:r>
      <w:r w:rsidRPr="00BC383B">
        <w:rPr>
          <w:rFonts w:ascii="Arial" w:eastAsia="Calibri" w:hAnsi="Arial" w:cs="Arial"/>
          <w:b/>
          <w:iCs/>
          <w:color w:val="000000"/>
        </w:rPr>
        <w:t>:</w:t>
      </w:r>
      <w:r w:rsidRPr="00BC383B">
        <w:rPr>
          <w:rFonts w:ascii="Arial" w:eastAsia="Calibri" w:hAnsi="Arial" w:cs="Arial"/>
          <w:iCs/>
          <w:color w:val="000000"/>
        </w:rPr>
        <w:t xml:space="preserve"> Servis i ugradnja rezervnih djelova za generatore vodonika tip HG KUBE</w:t>
      </w:r>
      <w:r w:rsidRPr="00BC383B">
        <w:rPr>
          <w:rFonts w:ascii="Arial" w:eastAsia="Calibri" w:hAnsi="Arial" w:cs="Arial"/>
          <w:color w:val="000000"/>
        </w:rPr>
        <w:t xml:space="preserve"> procijenjene vrijednosti </w:t>
      </w:r>
      <w:r w:rsidR="00DA23C1" w:rsidRPr="00DA23C1">
        <w:rPr>
          <w:rFonts w:ascii="Arial" w:eastAsia="Calibri" w:hAnsi="Arial" w:cs="Arial"/>
          <w:b/>
          <w:color w:val="000000"/>
        </w:rPr>
        <w:t>500</w:t>
      </w:r>
      <w:r w:rsidRPr="00DA23C1">
        <w:rPr>
          <w:rFonts w:ascii="Arial" w:eastAsia="Calibri" w:hAnsi="Arial" w:cs="Arial"/>
          <w:b/>
          <w:bCs/>
          <w:iCs/>
        </w:rPr>
        <w:t>€</w:t>
      </w:r>
      <w:r w:rsidRPr="00C03818">
        <w:rPr>
          <w:rFonts w:ascii="Arial" w:eastAsia="Calibri" w:hAnsi="Arial" w:cs="Arial"/>
          <w:bCs/>
          <w:iCs/>
          <w:color w:val="FF0000"/>
        </w:rPr>
        <w:t>.</w:t>
      </w:r>
    </w:p>
    <w:p w14:paraId="09B8F054" w14:textId="77777777" w:rsidR="00C03818" w:rsidRPr="00C03818" w:rsidRDefault="00C03818" w:rsidP="006C0BBD">
      <w:pPr>
        <w:jc w:val="both"/>
        <w:rPr>
          <w:rFonts w:ascii="Arial" w:eastAsia="Calibri" w:hAnsi="Arial" w:cs="Arial"/>
          <w:bCs/>
          <w:iCs/>
          <w:color w:val="FF0000"/>
        </w:rPr>
      </w:pPr>
    </w:p>
    <w:p w14:paraId="172C9F88" w14:textId="522DC067" w:rsidR="006C0BBD" w:rsidRPr="003F6158" w:rsidRDefault="006C0BBD" w:rsidP="006C0BBD">
      <w:pPr>
        <w:jc w:val="both"/>
        <w:rPr>
          <w:rFonts w:ascii="Arial" w:eastAsia="Calibri" w:hAnsi="Arial" w:cs="Arial"/>
          <w:b/>
          <w:color w:val="000000"/>
        </w:rPr>
      </w:pPr>
      <w:r w:rsidRPr="00BC383B">
        <w:rPr>
          <w:rFonts w:ascii="Arial" w:eastAsia="Calibri" w:hAnsi="Arial" w:cs="Arial"/>
          <w:color w:val="000000"/>
        </w:rPr>
        <w:t xml:space="preserve">                                      </w:t>
      </w:r>
      <w:r w:rsidRPr="00BC383B">
        <w:rPr>
          <w:rFonts w:ascii="Arial" w:eastAsia="Calibri" w:hAnsi="Arial" w:cs="Arial"/>
          <w:b/>
          <w:color w:val="000000"/>
        </w:rPr>
        <w:t xml:space="preserve">UKUPNO:                   </w:t>
      </w:r>
      <w:r w:rsidR="00A909EC">
        <w:rPr>
          <w:rFonts w:ascii="Arial" w:eastAsia="Calibri" w:hAnsi="Arial" w:cs="Arial"/>
          <w:b/>
          <w:color w:val="000000"/>
        </w:rPr>
        <w:t>35.760</w:t>
      </w:r>
      <w:r w:rsidRPr="00BC383B">
        <w:rPr>
          <w:rFonts w:ascii="Arial" w:eastAsia="Calibri" w:hAnsi="Arial" w:cs="Arial"/>
          <w:b/>
          <w:color w:val="000000"/>
        </w:rPr>
        <w:t xml:space="preserve"> €.</w:t>
      </w:r>
    </w:p>
    <w:p w14:paraId="25F0EC7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AD4736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color w:val="000000"/>
          <w:sz w:val="24"/>
          <w:szCs w:val="24"/>
        </w:rPr>
        <w:t>ZAKLJUČIVANJE OKVIRNOG SPORAZUMA</w:t>
      </w:r>
      <w:r w:rsidRPr="006C0BBD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6"/>
      </w:r>
    </w:p>
    <w:p w14:paraId="6091A74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ECA2AC6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Zaključiće se okvirni sporazum:</w:t>
      </w:r>
    </w:p>
    <w:p w14:paraId="3CD7D6A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53A881" w14:textId="77777777" w:rsidR="006C0BBD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077427CC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2762C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0613F6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ZAKLJUČUJU ZAJEDNIČKU NABAVKU</w:t>
      </w:r>
    </w:p>
    <w:p w14:paraId="3C3894C4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AFF938" w14:textId="77777777" w:rsidR="006C0BBD" w:rsidRPr="00093DF3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Za</w:t>
      </w:r>
      <w:r w:rsidR="00DC6C82" w:rsidRPr="00093DF3">
        <w:rPr>
          <w:rFonts w:ascii="Arial" w:eastAsia="Times New Roman" w:hAnsi="Arial" w:cs="Arial"/>
          <w:color w:val="000000"/>
          <w:sz w:val="24"/>
          <w:szCs w:val="24"/>
        </w:rPr>
        <w:t>jednička nabavka se sprovodi: NE</w:t>
      </w:r>
    </w:p>
    <w:p w14:paraId="36F8C744" w14:textId="77777777" w:rsidR="00DC6C82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014117" w14:textId="77777777" w:rsidR="006C0BBD" w:rsidRPr="006C0BBD" w:rsidRDefault="006C0BBD" w:rsidP="006C0BB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b/>
          <w:color w:val="000000"/>
          <w:sz w:val="24"/>
          <w:szCs w:val="24"/>
        </w:rPr>
        <w:t>PODACI O NARUČIOCIMA KOJI SU UKLJUČENI U CENTRALIZOVANU NABAVKU</w:t>
      </w:r>
    </w:p>
    <w:p w14:paraId="282ACA7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A669D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Centralizov</w:t>
      </w:r>
      <w:r w:rsidR="00DC6C82" w:rsidRPr="00093DF3">
        <w:rPr>
          <w:rFonts w:ascii="Arial" w:eastAsia="Times New Roman" w:hAnsi="Arial" w:cs="Arial"/>
          <w:sz w:val="24"/>
          <w:szCs w:val="24"/>
        </w:rPr>
        <w:t>ana nabavka se sprovodi: NE</w:t>
      </w:r>
    </w:p>
    <w:p w14:paraId="67380376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AE9A297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NAČIN SPROVOĐENJA ELEKTRONSKE AUKCIJE</w:t>
      </w:r>
    </w:p>
    <w:p w14:paraId="200F5F69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8CC0FFF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6C0BBD">
        <w:rPr>
          <w:rFonts w:ascii="Arial" w:eastAsia="Times New Roman" w:hAnsi="Arial" w:cs="Arial"/>
          <w:color w:val="222A35"/>
          <w:sz w:val="24"/>
          <w:szCs w:val="24"/>
        </w:rPr>
        <w:t>Elek</w:t>
      </w:r>
      <w:r w:rsidR="00DC6C82" w:rsidRPr="00093DF3">
        <w:rPr>
          <w:rFonts w:ascii="Arial" w:eastAsia="Times New Roman" w:hAnsi="Arial" w:cs="Arial"/>
          <w:color w:val="222A35"/>
          <w:sz w:val="24"/>
          <w:szCs w:val="24"/>
        </w:rPr>
        <w:t>tronska aukcija će se sprovesti: NE</w:t>
      </w:r>
    </w:p>
    <w:p w14:paraId="178E5CB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B8893DA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ELEKTRONSKI KATALOG</w:t>
      </w:r>
      <w:r w:rsidRPr="006C0BBD">
        <w:rPr>
          <w:rFonts w:ascii="Arial" w:eastAsia="Times New Roman" w:hAnsi="Arial" w:cs="Arial"/>
          <w:b/>
          <w:color w:val="FF0000"/>
          <w:sz w:val="24"/>
          <w:szCs w:val="24"/>
        </w:rPr>
        <w:t xml:space="preserve"> </w:t>
      </w:r>
    </w:p>
    <w:p w14:paraId="519D003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0F1D2428" w14:textId="77777777" w:rsidR="006C0BBD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</w:rPr>
      </w:pPr>
      <w:r w:rsidRPr="00093DF3">
        <w:rPr>
          <w:rFonts w:ascii="Arial" w:eastAsia="Times New Roman" w:hAnsi="Arial" w:cs="Arial"/>
          <w:color w:val="222A35"/>
          <w:sz w:val="24"/>
          <w:szCs w:val="24"/>
        </w:rPr>
        <w:t>Elektronski katalog: NE</w:t>
      </w:r>
    </w:p>
    <w:p w14:paraId="6C00C98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402651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390AEF6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8E431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33B1987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F31BF8D" w14:textId="77777777" w:rsidR="006C0BBD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C0BBD" w:rsidRPr="006C0BBD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728E6D45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D02E33B" w14:textId="77777777" w:rsidR="006C0BBD" w:rsidRPr="006C0BBD" w:rsidRDefault="006C0BBD" w:rsidP="006C0B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6C0BBD">
        <w:rPr>
          <w:rFonts w:ascii="Arial" w:eastAsia="Times New Roman" w:hAnsi="Arial" w:cs="Arial"/>
          <w:b/>
          <w:sz w:val="24"/>
          <w:szCs w:val="24"/>
        </w:rPr>
        <w:lastRenderedPageBreak/>
        <w:t>REZERVISANA NABAVKA</w:t>
      </w:r>
    </w:p>
    <w:p w14:paraId="52D42F51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31280AF2" w14:textId="77777777" w:rsidR="006C0BBD" w:rsidRPr="006C0BBD" w:rsidRDefault="00DC6C82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6838BB8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63802807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3" w:name="_Toc62730556"/>
      <w:r w:rsidRPr="006C0BBD">
        <w:rPr>
          <w:rFonts w:ascii="Arial" w:eastAsia="Times New Roman" w:hAnsi="Arial" w:cs="Times New Roman"/>
          <w:b/>
          <w:sz w:val="24"/>
          <w:szCs w:val="32"/>
        </w:rPr>
        <w:t>NAČIN UTVRĐIVANJA EKVIVALENTNOSTI</w:t>
      </w:r>
      <w:bookmarkEnd w:id="3"/>
    </w:p>
    <w:p w14:paraId="468C6E88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14793705" w14:textId="77777777" w:rsidR="00DC6C82" w:rsidRPr="00093DF3" w:rsidRDefault="006C0BBD" w:rsidP="00DC6C82">
      <w:pPr>
        <w:spacing w:after="0" w:line="240" w:lineRule="auto"/>
        <w:jc w:val="both"/>
      </w:pPr>
      <w:r w:rsidRPr="006C0BBD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DC6C82" w:rsidRPr="00093DF3">
        <w:t xml:space="preserve"> </w:t>
      </w:r>
    </w:p>
    <w:p w14:paraId="0940659B" w14:textId="77777777" w:rsidR="00DC6C82" w:rsidRPr="00093DF3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Cs/>
          <w:color w:val="000000"/>
          <w:sz w:val="24"/>
          <w:szCs w:val="24"/>
        </w:rPr>
        <w:t>Ponuđač je dužan u Finansijskom dijelu ponude, ukoliko nudi ekvivalent navede naziv proivođača robe koju nudi.</w:t>
      </w:r>
    </w:p>
    <w:p w14:paraId="068693EC" w14:textId="77777777" w:rsidR="006C0BBD" w:rsidRPr="006C0BBD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Cs/>
          <w:color w:val="000000"/>
          <w:sz w:val="24"/>
          <w:szCs w:val="24"/>
        </w:rPr>
        <w:t>Ukoliko ponuđač nudi ekvivalent, Kriterijum za utvrđivanje ekvivalentnosti je tehnička dokumentacija</w:t>
      </w:r>
    </w:p>
    <w:p w14:paraId="73E58971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47D6A38B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4" w:name="_Toc62730557"/>
      <w:r w:rsidRPr="006C0BBD">
        <w:rPr>
          <w:rFonts w:ascii="Arial" w:eastAsia="Times New Roman" w:hAnsi="Arial" w:cs="Times New Roman"/>
          <w:b/>
          <w:sz w:val="24"/>
          <w:szCs w:val="32"/>
        </w:rPr>
        <w:t>OSNOVI ZA OBAVEZNO ISKLJUČENJE IZ POSTUPKA JAVNE NABAVKE</w:t>
      </w:r>
      <w:bookmarkEnd w:id="4"/>
    </w:p>
    <w:p w14:paraId="104CF021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2A4D34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384AABA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1) postoji sukob interesa iz člana 41 stav 1 tačka 2 alineja 1 i 2 ili člana 42 Zakona o javnim nabavkama, </w:t>
      </w:r>
    </w:p>
    <w:p w14:paraId="23A8038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2) ne ispunjava obavezne uslove i uslove sposobnosti privrednog subjekta predviđene tenderskom dokumentacijom, </w:t>
      </w:r>
    </w:p>
    <w:p w14:paraId="7F9D28E9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3) postoji drugi razlog predviđen ovim zakonom. </w:t>
      </w:r>
    </w:p>
    <w:p w14:paraId="4B377A0A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5" w:name="_Toc62730558"/>
      <w:r w:rsidRPr="006C0BBD">
        <w:rPr>
          <w:rFonts w:ascii="Arial" w:eastAsia="Times New Roman" w:hAnsi="Arial" w:cs="Times New Roman"/>
          <w:b/>
          <w:sz w:val="24"/>
          <w:szCs w:val="32"/>
        </w:rPr>
        <w:t>SREDSTVA FINANSIJSKOG OBEZBJEĐENJA UGOVORA O JAVNOJ NABAVCI</w:t>
      </w:r>
      <w:bookmarkEnd w:id="5"/>
    </w:p>
    <w:p w14:paraId="2A51B42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844474" w14:textId="30FD76CE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6C3782F" w14:textId="77777777" w:rsidR="009D2390" w:rsidRDefault="009D239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7983A1" w14:textId="47DFF1C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1FBB7F3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770B747B" w14:textId="77777777" w:rsidR="00DC6C82" w:rsidRPr="00DC6C82" w:rsidRDefault="00DC6C82" w:rsidP="00DC6C8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garanciju za dobro izvršenje ugovor, za slučaj povrede ugovorenih obaveza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u iznosu od 10% od vrijednosti ugovora kojom bezuslovno i neopozivo garantuje potpuno i savjesno izvršenje ugovorenih obaveza sa rokom važenja </w:t>
      </w:r>
      <w:r w:rsidRPr="00DC6C82">
        <w:rPr>
          <w:rFonts w:ascii="Arial" w:eastAsia="Times New Roman" w:hAnsi="Arial" w:cs="Arial"/>
          <w:bCs/>
          <w:color w:val="000000"/>
          <w:sz w:val="24"/>
          <w:szCs w:val="24"/>
        </w:rPr>
        <w:t>30 dana dužim od roka za izvršenja usluge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>;</w:t>
      </w:r>
      <w:r w:rsidRPr="00DC6C8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D80924A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878E140" w14:textId="77777777" w:rsidR="00DC6C82" w:rsidRPr="00DC6C82" w:rsidRDefault="00DC6C82" w:rsidP="00DC6C8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garanciju za otklanjanje nedostataka u garantnom roku, za slučaj da izabrani ponuđač u garantnom roku ne ispuni obaveze na koje se garancija odnosi 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>u iznosu od 10% od vrijednosti ugovora do isteka garantnog roka</w:t>
      </w:r>
      <w:r w:rsidRPr="00DC6C82">
        <w:rPr>
          <w:rFonts w:ascii="Arial" w:eastAsia="Times New Roman" w:hAnsi="Arial" w:cs="Arial"/>
          <w:sz w:val="24"/>
          <w:szCs w:val="24"/>
        </w:rPr>
        <w:t>,</w:t>
      </w:r>
      <w:r w:rsidRPr="00DC6C82">
        <w:rPr>
          <w:rFonts w:ascii="Arial" w:eastAsia="Times New Roman" w:hAnsi="Arial" w:cs="Arial"/>
          <w:color w:val="000000"/>
          <w:sz w:val="24"/>
          <w:szCs w:val="24"/>
        </w:rPr>
        <w:t xml:space="preserve"> kojom bezuslovno i neopozivo garantuje potpuno i savjesno izvršenje ugovorenih obaveza za vrijeme trajanja garantnog roka.</w:t>
      </w:r>
    </w:p>
    <w:p w14:paraId="706608D9" w14:textId="77777777" w:rsidR="006C0BBD" w:rsidRPr="006C0BBD" w:rsidRDefault="00DC6C82" w:rsidP="00DC6C8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sz w:val="24"/>
          <w:szCs w:val="24"/>
        </w:rPr>
        <w:t xml:space="preserve">Izabrani ponuđač </w:t>
      </w:r>
      <w:r w:rsidRPr="00093DF3">
        <w:rPr>
          <w:rFonts w:ascii="Arial" w:eastAsia="Calibri" w:hAnsi="Arial" w:cs="Arial"/>
          <w:color w:val="000000"/>
          <w:sz w:val="24"/>
          <w:szCs w:val="24"/>
        </w:rPr>
        <w:t xml:space="preserve">je dužan da najkasnije </w:t>
      </w:r>
      <w:r w:rsidRPr="00093DF3">
        <w:rPr>
          <w:rFonts w:ascii="Arial" w:eastAsia="Times New Roman" w:hAnsi="Arial" w:cs="Arial"/>
          <w:sz w:val="24"/>
          <w:szCs w:val="24"/>
        </w:rPr>
        <w:t>8 dana  prije</w:t>
      </w:r>
      <w:r w:rsidRPr="00093DF3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isteka roka važnosti garancije za dobro izvršenje ugovora dostavi Naručiocu </w:t>
      </w:r>
      <w:r w:rsidRPr="00093DF3">
        <w:rPr>
          <w:rFonts w:ascii="Arial" w:eastAsia="Times New Roman" w:hAnsi="Arial" w:cs="Arial"/>
          <w:sz w:val="24"/>
          <w:szCs w:val="24"/>
        </w:rPr>
        <w:t>garanciju za otklanjanje nedostataka u garantnom roku.</w:t>
      </w:r>
    </w:p>
    <w:p w14:paraId="156E5A4E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6" w:name="_Toc62730559"/>
      <w:r w:rsidRPr="006C0BBD">
        <w:rPr>
          <w:rFonts w:ascii="Arial" w:eastAsia="Times New Roman" w:hAnsi="Arial" w:cs="Times New Roman"/>
          <w:b/>
          <w:sz w:val="24"/>
          <w:szCs w:val="32"/>
        </w:rPr>
        <w:t>METODOLOGIJA VREDNOVANJA PONUDA</w:t>
      </w:r>
      <w:bookmarkEnd w:id="6"/>
    </w:p>
    <w:p w14:paraId="458B2459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5FE4526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lastRenderedPageBreak/>
        <w:t xml:space="preserve">Naručilac će u postupku javne nabavki izabrati ekonomski najpovoljniju ponudu, primjenom pristupa isplativosti, po osnovu kriterijuma: </w:t>
      </w:r>
    </w:p>
    <w:p w14:paraId="06AF7BFB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533F001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DC6C82">
        <w:rPr>
          <w:rFonts w:ascii="Arial" w:eastAsia="Times New Roman" w:hAnsi="Arial" w:cs="Arial"/>
          <w:b/>
          <w:bCs/>
          <w:sz w:val="24"/>
          <w:szCs w:val="24"/>
        </w:rPr>
        <w:t xml:space="preserve">odnos cijene i kvaliteta </w:t>
      </w:r>
    </w:p>
    <w:p w14:paraId="048B0319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Vrednovanje ponuda vršiće se po osnovu kriterijuma odnos cijene i kvaliteta.</w:t>
      </w:r>
    </w:p>
    <w:p w14:paraId="64029A6A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2EAC786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r-Latn-ME"/>
        </w:rPr>
      </w:pPr>
      <w:r w:rsidRPr="00DC6C82">
        <w:rPr>
          <w:rFonts w:ascii="Arial" w:eastAsia="Times New Roman" w:hAnsi="Arial" w:cs="Arial"/>
          <w:b/>
          <w:bCs/>
          <w:sz w:val="24"/>
          <w:szCs w:val="24"/>
          <w:lang w:eastAsia="sr-Latn-ME"/>
        </w:rPr>
        <w:t>Vrednovanje će se vršiti na osnovu:</w:t>
      </w:r>
    </w:p>
    <w:p w14:paraId="13F5328E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sr-Latn-ME"/>
        </w:rPr>
      </w:pPr>
    </w:p>
    <w:p w14:paraId="40A12104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E7E6E6"/>
        </w:rPr>
      </w:pPr>
      <w:r w:rsidRPr="00093DF3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1</w:t>
      </w:r>
      <w:r w:rsidRPr="00093D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.najniža ponuđena cijena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(C)</w:t>
      </w:r>
      <w:r w:rsidRPr="00093D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................................................................. 90 bodova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E7E6E6"/>
        </w:rPr>
        <w:t xml:space="preserve">  </w:t>
      </w:r>
    </w:p>
    <w:p w14:paraId="007C6F79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40CD2057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Najniža ponuđena cijena obračunava se sa max brojem bodova. </w:t>
      </w:r>
    </w:p>
    <w:p w14:paraId="185E89F8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Bodovi za ostale cijene obračunavaju u odnosu na najnižu ponuđenu cijenu po formuli:</w:t>
      </w:r>
    </w:p>
    <w:p w14:paraId="7DDF9E4C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C  = (Cmin/ Cp) x 90</w:t>
      </w: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         </w:t>
      </w:r>
    </w:p>
    <w:p w14:paraId="06C8B416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Cp – ponuđena cijena bez uračunatog PDV-a</w:t>
      </w:r>
    </w:p>
    <w:p w14:paraId="5CB167D0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Cmin – najniža ponuđena cijena bez uračunatog PDV-a</w:t>
      </w:r>
    </w:p>
    <w:p w14:paraId="1CE87CC4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</w:p>
    <w:p w14:paraId="1E073BC1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2.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kvalitet (K)</w:t>
      </w:r>
      <w:r w:rsidR="00F90CD0" w:rsidRPr="00093D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...............................................................</w:t>
      </w:r>
      <w:r w:rsidRPr="00093DF3">
        <w:rPr>
          <w:rFonts w:ascii="Arial" w:eastAsia="Times New Roman" w:hAnsi="Arial" w:cs="Arial"/>
          <w:b/>
          <w:bCs/>
          <w:color w:val="000000"/>
          <w:sz w:val="24"/>
          <w:szCs w:val="24"/>
        </w:rPr>
        <w:t>..................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</w:rPr>
        <w:t>................ 10 bodova</w:t>
      </w: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  </w:t>
      </w:r>
    </w:p>
    <w:p w14:paraId="168C18B5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79C9712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Vrednovanje ponuda po osnovu parametra kvalitet vrši se u odnosu na </w:t>
      </w:r>
      <w:r w:rsidRPr="00D30C36">
        <w:rPr>
          <w:rFonts w:ascii="Arial" w:eastAsia="Times New Roman" w:hAnsi="Arial" w:cs="Arial"/>
          <w:b/>
          <w:sz w:val="24"/>
          <w:szCs w:val="24"/>
        </w:rPr>
        <w:t>rok izvršenja ugovora</w:t>
      </w:r>
      <w:r w:rsidR="00D30C36" w:rsidRPr="00D30C36">
        <w:rPr>
          <w:rFonts w:ascii="Arial" w:eastAsia="Times New Roman" w:hAnsi="Arial" w:cs="Arial"/>
          <w:b/>
          <w:sz w:val="24"/>
          <w:szCs w:val="24"/>
        </w:rPr>
        <w:t>.</w:t>
      </w:r>
      <w:r w:rsidRPr="00DC6C8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D5C53AB" w14:textId="77777777" w:rsidR="00F90CD0" w:rsidRPr="00093DF3" w:rsidRDefault="00F90CD0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02C7ED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 xml:space="preserve">Najniži ponuđeni rok za izvršenje ugovora  obračunava se sa max brojem bodova 10. </w:t>
      </w:r>
    </w:p>
    <w:p w14:paraId="27BC8BDE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Bodovi za ostale rokove obračunavaju se u odnosu na najniži ponuđeni rok izvršenja ugovora po formuli:</w:t>
      </w:r>
    </w:p>
    <w:p w14:paraId="074E830B" w14:textId="77777777" w:rsidR="00F90CD0" w:rsidRPr="00093DF3" w:rsidRDefault="00F90CD0" w:rsidP="00DC6C8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</w:pPr>
    </w:p>
    <w:p w14:paraId="6A05E3BB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</w:rPr>
        <w:t>R  = (Rmin/ Rp) x 10</w:t>
      </w: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         </w:t>
      </w:r>
    </w:p>
    <w:p w14:paraId="7EFE799C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 xml:space="preserve">Rp – ponuđen rok izvršenja ugovora  </w:t>
      </w:r>
    </w:p>
    <w:p w14:paraId="038C5F78" w14:textId="77777777" w:rsidR="00DC6C82" w:rsidRPr="00DC6C82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</w:pPr>
      <w:r w:rsidRPr="00DC6C82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</w:rPr>
        <w:t>Tmin – najniži ponuđeni rok izvršenja ugovora</w:t>
      </w:r>
    </w:p>
    <w:p w14:paraId="3B373392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C22BA0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Formula za ukupan broj bodova</w:t>
      </w:r>
    </w:p>
    <w:p w14:paraId="67106CD1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U = C+R</w:t>
      </w:r>
    </w:p>
    <w:p w14:paraId="7C2B8A01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U Ukupan broj bodova</w:t>
      </w:r>
    </w:p>
    <w:p w14:paraId="2D5A40C6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C - Najniže ponuđena cijena</w:t>
      </w:r>
    </w:p>
    <w:p w14:paraId="7A73C1DF" w14:textId="77777777" w:rsidR="00DC6C82" w:rsidRPr="00DC6C82" w:rsidRDefault="00DC6C82" w:rsidP="00DC6C8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C6C82">
        <w:rPr>
          <w:rFonts w:ascii="Arial" w:eastAsia="Times New Roman" w:hAnsi="Arial" w:cs="Arial"/>
          <w:sz w:val="24"/>
          <w:szCs w:val="24"/>
        </w:rPr>
        <w:t>R - Kvalitet</w:t>
      </w:r>
    </w:p>
    <w:p w14:paraId="45E16EF7" w14:textId="77777777" w:rsidR="00DC6C82" w:rsidRPr="00DC6C82" w:rsidRDefault="00DC6C82" w:rsidP="00DC6C82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46AC362" w14:textId="77777777" w:rsidR="006C0BBD" w:rsidRPr="006C0BBD" w:rsidRDefault="00DC6C82" w:rsidP="00DC6C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b/>
          <w:bCs/>
          <w:sz w:val="24"/>
          <w:szCs w:val="24"/>
        </w:rPr>
        <w:t>NAJPOVOLJNIJA JE ONA PONUDA ČIJI JE UKUPAN BROJ BODOVA NAJVEĆI, ODNOSNO NAJBLIŽE 100 .</w:t>
      </w:r>
    </w:p>
    <w:p w14:paraId="446C1C46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7" w:name="_Toc62730560"/>
      <w:r w:rsidRPr="006C0BBD">
        <w:rPr>
          <w:rFonts w:ascii="Arial" w:eastAsia="Times New Roman" w:hAnsi="Arial" w:cs="Times New Roman"/>
          <w:b/>
          <w:sz w:val="24"/>
          <w:szCs w:val="32"/>
        </w:rPr>
        <w:t>JEZIK PONUDE</w:t>
      </w:r>
      <w:bookmarkEnd w:id="7"/>
    </w:p>
    <w:p w14:paraId="02858166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56C1E2F8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672D37C9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CC1F5E2" w14:textId="77777777" w:rsidR="006C0BBD" w:rsidRPr="006C0BBD" w:rsidRDefault="00F90CD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14:paraId="4802AD1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B79BA8" w14:textId="77777777" w:rsidR="00F90CD0" w:rsidRPr="00093DF3" w:rsidRDefault="00F90CD0" w:rsidP="006C0BBD">
      <w:pPr>
        <w:spacing w:after="0" w:line="240" w:lineRule="auto"/>
        <w:jc w:val="both"/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93DF3">
        <w:rPr>
          <w:rFonts w:ascii="Arial" w:eastAsia="Times New Roman" w:hAnsi="Arial" w:cs="Arial"/>
          <w:color w:val="000000"/>
          <w:sz w:val="24"/>
          <w:szCs w:val="24"/>
        </w:rPr>
        <w:t>engleski</w:t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jezik za djelove ponude koji se odnose na:</w:t>
      </w:r>
      <w:r w:rsidRPr="00093DF3">
        <w:t xml:space="preserve"> </w:t>
      </w:r>
    </w:p>
    <w:p w14:paraId="03DB5460" w14:textId="77777777" w:rsidR="006C0BBD" w:rsidRPr="006C0BBD" w:rsidRDefault="00F90CD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lastRenderedPageBreak/>
        <w:t>djelove ponude koji se odnose na nazive rezervnih djelova i bitne karakteristike rezervnih djelova.</w:t>
      </w:r>
    </w:p>
    <w:p w14:paraId="1040A046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515627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8" w:name="_Toc62730561"/>
      <w:r w:rsidRPr="006C0BBD">
        <w:rPr>
          <w:rFonts w:ascii="Arial" w:eastAsia="Times New Roman" w:hAnsi="Arial" w:cs="Times New Roman"/>
          <w:b/>
          <w:sz w:val="24"/>
          <w:szCs w:val="32"/>
        </w:rPr>
        <w:t>NAČIN, MJESTO I VRIJEME PODNOŠENJA PONUDA I OTVARANJA PONUDA</w:t>
      </w:r>
      <w:bookmarkEnd w:id="8"/>
    </w:p>
    <w:p w14:paraId="3D62DCE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F8341E4" w14:textId="04A33F0B" w:rsidR="00862800" w:rsidRPr="001245C7" w:rsidRDefault="00862800" w:rsidP="008628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 xml:space="preserve">Ponude se podnose preko ESJN-a zaključno sa danom </w:t>
      </w:r>
      <w:r>
        <w:rPr>
          <w:rFonts w:ascii="Arial" w:eastAsia="Times New Roman" w:hAnsi="Arial" w:cs="Arial"/>
          <w:sz w:val="24"/>
          <w:szCs w:val="24"/>
        </w:rPr>
        <w:t>0</w:t>
      </w:r>
      <w:r w:rsidR="003C47AB">
        <w:rPr>
          <w:rFonts w:ascii="Arial" w:eastAsia="Times New Roman" w:hAnsi="Arial" w:cs="Arial"/>
          <w:sz w:val="24"/>
          <w:szCs w:val="24"/>
        </w:rPr>
        <w:t>2</w:t>
      </w:r>
      <w:r w:rsidRPr="001245C7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1245C7">
        <w:rPr>
          <w:rFonts w:ascii="Arial" w:eastAsia="Times New Roman" w:hAnsi="Arial" w:cs="Arial"/>
          <w:sz w:val="24"/>
          <w:szCs w:val="24"/>
        </w:rPr>
        <w:t>.202</w:t>
      </w:r>
      <w:r>
        <w:rPr>
          <w:rFonts w:ascii="Arial" w:eastAsia="Times New Roman" w:hAnsi="Arial" w:cs="Arial"/>
          <w:sz w:val="24"/>
          <w:szCs w:val="24"/>
        </w:rPr>
        <w:t>5</w:t>
      </w:r>
      <w:r w:rsidRPr="001245C7">
        <w:rPr>
          <w:rFonts w:ascii="Arial" w:eastAsia="Times New Roman" w:hAnsi="Arial" w:cs="Arial"/>
          <w:sz w:val="24"/>
          <w:szCs w:val="24"/>
        </w:rPr>
        <w:t xml:space="preserve">. godine do 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1245C7">
        <w:rPr>
          <w:rFonts w:ascii="Arial" w:eastAsia="Times New Roman" w:hAnsi="Arial" w:cs="Arial"/>
          <w:sz w:val="24"/>
          <w:szCs w:val="24"/>
        </w:rPr>
        <w:t>:00 sati.</w:t>
      </w:r>
    </w:p>
    <w:p w14:paraId="7983AAA8" w14:textId="77777777" w:rsidR="00862800" w:rsidRPr="001245C7" w:rsidRDefault="00862800" w:rsidP="0086280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4B36DF46" w14:textId="3C7CB125" w:rsidR="00862800" w:rsidRPr="001245C7" w:rsidRDefault="00862800" w:rsidP="008628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 xml:space="preserve">Otvaranje ponuda održaće se dana  </w:t>
      </w:r>
      <w:r w:rsidRPr="00C048B1">
        <w:rPr>
          <w:rFonts w:ascii="Arial" w:eastAsia="Times New Roman" w:hAnsi="Arial" w:cs="Arial"/>
          <w:sz w:val="24"/>
          <w:szCs w:val="24"/>
        </w:rPr>
        <w:t>0</w:t>
      </w:r>
      <w:r w:rsidR="003C47AB">
        <w:rPr>
          <w:rFonts w:ascii="Arial" w:eastAsia="Times New Roman" w:hAnsi="Arial" w:cs="Arial"/>
          <w:sz w:val="24"/>
          <w:szCs w:val="24"/>
        </w:rPr>
        <w:t>2</w:t>
      </w:r>
      <w:r w:rsidRPr="00C048B1">
        <w:rPr>
          <w:rFonts w:ascii="Arial" w:eastAsia="Times New Roman" w:hAnsi="Arial" w:cs="Arial"/>
          <w:sz w:val="24"/>
          <w:szCs w:val="24"/>
        </w:rPr>
        <w:t>.10.2025</w:t>
      </w:r>
      <w:r w:rsidRPr="001245C7">
        <w:rPr>
          <w:rFonts w:ascii="Arial" w:eastAsia="Times New Roman" w:hAnsi="Arial" w:cs="Arial"/>
          <w:sz w:val="24"/>
          <w:szCs w:val="24"/>
        </w:rPr>
        <w:t xml:space="preserve">. godine u 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1245C7">
        <w:rPr>
          <w:rFonts w:ascii="Arial" w:eastAsia="Times New Roman" w:hAnsi="Arial" w:cs="Arial"/>
          <w:sz w:val="24"/>
          <w:szCs w:val="24"/>
        </w:rPr>
        <w:t xml:space="preserve">:00 sati. </w:t>
      </w:r>
    </w:p>
    <w:p w14:paraId="13205E2B" w14:textId="77777777" w:rsidR="00862800" w:rsidRPr="001245C7" w:rsidRDefault="00862800" w:rsidP="008628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BC95403" w14:textId="77777777" w:rsidR="00862800" w:rsidRPr="001245C7" w:rsidRDefault="00862800" w:rsidP="008628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 xml:space="preserve">Ukoliko ponuđač ne dostavlja dio ponude - </w:t>
      </w:r>
      <w:r w:rsidRPr="001245C7">
        <w:rPr>
          <w:rFonts w:ascii="Arial" w:eastAsia="Times New Roman" w:hAnsi="Arial" w:cs="Arial"/>
          <w:b/>
          <w:bCs/>
          <w:sz w:val="24"/>
          <w:szCs w:val="24"/>
        </w:rPr>
        <w:t>granciju ponude</w:t>
      </w:r>
      <w:r w:rsidRPr="001245C7">
        <w:rPr>
          <w:rFonts w:ascii="Arial" w:eastAsia="Times New Roman" w:hAnsi="Arial" w:cs="Arial"/>
          <w:sz w:val="24"/>
          <w:szCs w:val="24"/>
        </w:rPr>
        <w:t xml:space="preserve"> preko ESJN-a, ista se dostavlja: </w:t>
      </w:r>
    </w:p>
    <w:p w14:paraId="55A8E05D" w14:textId="77777777" w:rsidR="00862800" w:rsidRPr="001245C7" w:rsidRDefault="00862800" w:rsidP="0086280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>neposrednom predajom na arhivi naručioca na adresi:  IV Proleterske 19, Podgorica.</w:t>
      </w:r>
    </w:p>
    <w:p w14:paraId="4AB4317E" w14:textId="77777777" w:rsidR="00862800" w:rsidRPr="001245C7" w:rsidRDefault="00862800" w:rsidP="00862800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eastAsia="en-GB"/>
        </w:rPr>
      </w:pPr>
      <w:r w:rsidRPr="001245C7">
        <w:rPr>
          <w:rFonts w:ascii="Arial" w:eastAsia="Calibri" w:hAnsi="Arial" w:cs="Arial"/>
          <w:sz w:val="24"/>
          <w:szCs w:val="24"/>
        </w:rPr>
        <w:t xml:space="preserve">preporučenom pošiljkom sa povratnicom na adresi </w:t>
      </w:r>
      <w:r w:rsidRPr="001245C7">
        <w:rPr>
          <w:rFonts w:ascii="Arial" w:eastAsia="Times New Roman" w:hAnsi="Arial" w:cs="Arial"/>
          <w:sz w:val="24"/>
          <w:szCs w:val="24"/>
        </w:rPr>
        <w:t xml:space="preserve">IV Proleterske 19, Podgorica, </w:t>
      </w:r>
      <w:r w:rsidRPr="001245C7">
        <w:rPr>
          <w:rFonts w:ascii="Arial" w:eastAsia="Calibri" w:hAnsi="Arial" w:cs="Arial"/>
          <w:sz w:val="24"/>
          <w:szCs w:val="24"/>
          <w:lang w:eastAsia="en-GB"/>
        </w:rPr>
        <w:t>s tim što garancija mora biti uručena od strane poštanskog operatora najkasnije do roka određenog za elektronsko podnošenje ponude,</w:t>
      </w:r>
    </w:p>
    <w:p w14:paraId="6DEE7F3C" w14:textId="471908AC" w:rsidR="006C0BBD" w:rsidRPr="006C0BBD" w:rsidRDefault="00862800" w:rsidP="008628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245C7">
        <w:rPr>
          <w:rFonts w:ascii="Arial" w:eastAsia="Times New Roman" w:hAnsi="Arial" w:cs="Arial"/>
          <w:sz w:val="24"/>
          <w:szCs w:val="24"/>
        </w:rPr>
        <w:t xml:space="preserve">radnim danima od 10 do 12 sati, zaključno sa danom </w:t>
      </w:r>
      <w:r w:rsidRPr="00C048B1">
        <w:rPr>
          <w:rFonts w:ascii="Arial" w:eastAsia="Times New Roman" w:hAnsi="Arial" w:cs="Arial"/>
          <w:sz w:val="24"/>
          <w:szCs w:val="24"/>
        </w:rPr>
        <w:t>0</w:t>
      </w:r>
      <w:r w:rsidR="003C47AB">
        <w:rPr>
          <w:rFonts w:ascii="Arial" w:eastAsia="Times New Roman" w:hAnsi="Arial" w:cs="Arial"/>
          <w:sz w:val="24"/>
          <w:szCs w:val="24"/>
        </w:rPr>
        <w:t>2</w:t>
      </w:r>
      <w:r w:rsidRPr="00C048B1">
        <w:rPr>
          <w:rFonts w:ascii="Arial" w:eastAsia="Times New Roman" w:hAnsi="Arial" w:cs="Arial"/>
          <w:sz w:val="24"/>
          <w:szCs w:val="24"/>
        </w:rPr>
        <w:t>.10.2025</w:t>
      </w:r>
      <w:r w:rsidRPr="001245C7">
        <w:rPr>
          <w:rFonts w:ascii="Arial" w:eastAsia="Times New Roman" w:hAnsi="Arial" w:cs="Arial"/>
          <w:sz w:val="24"/>
          <w:szCs w:val="24"/>
        </w:rPr>
        <w:t xml:space="preserve">.  godine do </w:t>
      </w:r>
      <w:r>
        <w:rPr>
          <w:rFonts w:ascii="Arial" w:eastAsia="Times New Roman" w:hAnsi="Arial" w:cs="Arial"/>
          <w:sz w:val="24"/>
          <w:szCs w:val="24"/>
        </w:rPr>
        <w:t>10</w:t>
      </w:r>
      <w:r w:rsidRPr="001245C7">
        <w:rPr>
          <w:rFonts w:ascii="Arial" w:eastAsia="Times New Roman" w:hAnsi="Arial" w:cs="Arial"/>
          <w:sz w:val="24"/>
          <w:szCs w:val="24"/>
        </w:rPr>
        <w:t>:00 sati.</w:t>
      </w:r>
    </w:p>
    <w:p w14:paraId="7194086C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</w:p>
    <w:p w14:paraId="5713F92A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9" w:name="_Toc62730562"/>
      <w:r w:rsidRPr="006C0BBD">
        <w:rPr>
          <w:rFonts w:ascii="Arial" w:eastAsia="Times New Roman" w:hAnsi="Arial" w:cs="Times New Roman"/>
          <w:b/>
          <w:sz w:val="24"/>
          <w:szCs w:val="32"/>
        </w:rPr>
        <w:t>USLOVI ZA AKTIVIRANJE GARANCIJE PONUDE</w:t>
      </w:r>
      <w:r w:rsidRPr="006C0BBD">
        <w:rPr>
          <w:rFonts w:ascii="Arial" w:eastAsia="Times New Roman" w:hAnsi="Arial" w:cs="Times New Roman"/>
          <w:b/>
          <w:sz w:val="24"/>
          <w:szCs w:val="32"/>
          <w:vertAlign w:val="superscript"/>
        </w:rPr>
        <w:footnoteReference w:id="7"/>
      </w:r>
      <w:bookmarkEnd w:id="9"/>
    </w:p>
    <w:p w14:paraId="2C9C5616" w14:textId="77777777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94BF201" w14:textId="13E65128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5C43A36" w14:textId="77777777" w:rsidR="009D2390" w:rsidRPr="006C0BBD" w:rsidRDefault="009D2390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10" w:name="_GoBack"/>
      <w:bookmarkEnd w:id="10"/>
    </w:p>
    <w:p w14:paraId="2F5C67DB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Garancija ponude će se aktivirati ako ponuđač: </w:t>
      </w:r>
    </w:p>
    <w:p w14:paraId="070908C4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1) odustane od ponude u roku važenja ponude; </w:t>
      </w:r>
    </w:p>
    <w:p w14:paraId="00A1F045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2) ne dostavi zahtijevane dokaze prije potpisivanja ugovora; </w:t>
      </w:r>
    </w:p>
    <w:p w14:paraId="5F8B28DC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3) odbije da potpiše ugovor o javnoj nabavci ili okvirni sporazum; ili </w:t>
      </w:r>
    </w:p>
    <w:p w14:paraId="78AB56B0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4) u izjavi privrednog subjekta navede netačne činjenice o ispunjenosti uslova iz člana 111 stav 4 Zakona o javnim nabavkama.</w:t>
      </w:r>
    </w:p>
    <w:p w14:paraId="6029904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590D4D3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1" w:name="_Toc62730563"/>
      <w:r w:rsidRPr="006C0BBD">
        <w:rPr>
          <w:rFonts w:ascii="Arial" w:eastAsia="Times New Roman" w:hAnsi="Arial" w:cs="Times New Roman"/>
          <w:b/>
          <w:sz w:val="24"/>
          <w:szCs w:val="32"/>
        </w:rPr>
        <w:t>TAJNOST PODATAKA</w:t>
      </w:r>
      <w:bookmarkEnd w:id="11"/>
    </w:p>
    <w:p w14:paraId="1041851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3C9C509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53CBE33B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FD92161" w14:textId="77777777" w:rsidR="006C0BBD" w:rsidRPr="006C0BBD" w:rsidRDefault="00F90CD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93DF3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="006C0BBD" w:rsidRPr="006C0BBD">
        <w:rPr>
          <w:rFonts w:ascii="Arial" w:eastAsia="Times New Roman" w:hAnsi="Arial" w:cs="Arial"/>
          <w:color w:val="000000"/>
          <w:sz w:val="24"/>
          <w:szCs w:val="24"/>
        </w:rPr>
        <w:t>ne</w:t>
      </w:r>
    </w:p>
    <w:p w14:paraId="57E26300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2FCCBE5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2" w:name="_Toc62730564"/>
      <w:r w:rsidRPr="006C0BBD">
        <w:rPr>
          <w:rFonts w:ascii="Arial" w:eastAsia="Times New Roman" w:hAnsi="Arial" w:cs="Times New Roman"/>
          <w:b/>
          <w:sz w:val="24"/>
          <w:szCs w:val="32"/>
        </w:rPr>
        <w:t>UPUTSTVO ZA SAČINJAVANJE PONUDE</w:t>
      </w:r>
      <w:bookmarkEnd w:id="12"/>
    </w:p>
    <w:p w14:paraId="5726E250" w14:textId="77777777" w:rsidR="006C0BBD" w:rsidRPr="006C0BBD" w:rsidRDefault="006C0BBD" w:rsidP="006C0BB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9C4F3E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63CD9A6A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lastRenderedPageBreak/>
        <w:t>Ispunjenost uslova za učešće u postupku javne nabavke dokazuje se izjavom privrednog subjekta, koja se sačinjava na obrascu datom u Pravilniku o obrascu izjave privrednog subjekta.</w:t>
      </w:r>
    </w:p>
    <w:p w14:paraId="61A9C8DF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Ponuđač je dužan da tačno i nedvosmisleno popuni </w:t>
      </w:r>
      <w:r w:rsidRPr="006C0BBD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498BF039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88B930D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3" w:name="_Toc62730565"/>
      <w:r w:rsidRPr="006C0BBD">
        <w:rPr>
          <w:rFonts w:ascii="Arial" w:eastAsia="Times New Roman" w:hAnsi="Arial" w:cs="Times New Roman"/>
          <w:b/>
          <w:sz w:val="24"/>
          <w:szCs w:val="32"/>
        </w:rPr>
        <w:t>NAČIN ZAKLJUČIVANJA I IZMJENE UGOVORA O JAVNOJ NABAVCI</w:t>
      </w:r>
      <w:bookmarkEnd w:id="13"/>
    </w:p>
    <w:p w14:paraId="3D95131E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1B0B44FC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A623E48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5FC159D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72D6107B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4346D5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6C0BBD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footnoteReference w:id="8"/>
      </w:r>
    </w:p>
    <w:p w14:paraId="45010E81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963C62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___________________________________________</w:t>
      </w:r>
    </w:p>
    <w:p w14:paraId="22976D6B" w14:textId="77777777" w:rsidR="006C0BBD" w:rsidRPr="00093DF3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64D7857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Izabrani ponuđač (u daljem tekstu: lzvršilac)  se obavezuje (važi za sve partije):</w:t>
      </w:r>
    </w:p>
    <w:p w14:paraId="050E6C9D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  da poslove koji su predmet ugovora obavlja kvalitetno i blagovremeno, u skladu sa  važecim   zakonskim propisima,  normativima i standardima za ovu vrstu posla;</w:t>
      </w:r>
    </w:p>
    <w:p w14:paraId="15696FB2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  da primijeni mjere  zaštite  na radu  propisane zakonom,  kako  ne bi doslo  do povrede, odnosno   nesreće  na  poslu,   a  u  slucaju   da  do  istih  dođe,   odgovoran  je  po  svim osnovama;</w:t>
      </w:r>
    </w:p>
    <w:p w14:paraId="08EEBD09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 da  odmah,  po  zahtjevu Naručioca,  pristupi otklanjanju uočenih nedostataka i propusta u obavljanju posla;</w:t>
      </w:r>
    </w:p>
    <w:p w14:paraId="49D6ACAE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  da   nadoknadi  svu   štetu   Naruciocu,  koja   bude   prouzrokovana   nesavjesnim,  nekvalitetnim i neblagovremenim radom.</w:t>
      </w:r>
    </w:p>
    <w:p w14:paraId="4BAB61B5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8D03612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lzvršilac se obavezuje (važi za sve partije):</w:t>
      </w:r>
    </w:p>
    <w:p w14:paraId="36B717CC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918BCFC" w14:textId="77777777" w:rsidR="00662E38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da  u slučaju potrebe vršenja ponovnog etaloniranja/kalibracije</w:t>
      </w:r>
      <w:r w:rsidR="009845DC" w:rsidRPr="00BC383B">
        <w:rPr>
          <w:rFonts w:ascii="Arial" w:eastAsia="Times New Roman" w:hAnsi="Arial" w:cs="Arial"/>
          <w:sz w:val="24"/>
          <w:szCs w:val="24"/>
        </w:rPr>
        <w:t xml:space="preserve"> zbog razloga koji su posledica neadekvatno sprovedenog servisa, kalibracije/etaloniranja, prevoza, montaže ili sličnih uzroka koji su u vezi sa postupanjem Izvršioca</w:t>
      </w:r>
      <w:r w:rsidRPr="00BC383B">
        <w:rPr>
          <w:rFonts w:ascii="Arial" w:eastAsia="Times New Roman" w:hAnsi="Arial" w:cs="Arial"/>
          <w:sz w:val="24"/>
          <w:szCs w:val="24"/>
        </w:rPr>
        <w:t>, istu izvrši</w:t>
      </w:r>
      <w:r w:rsidR="00152B80" w:rsidRPr="00BC383B">
        <w:rPr>
          <w:rFonts w:ascii="Arial" w:eastAsia="Times New Roman" w:hAnsi="Arial" w:cs="Arial"/>
          <w:sz w:val="24"/>
          <w:szCs w:val="24"/>
        </w:rPr>
        <w:t xml:space="preserve"> o svom trošku</w:t>
      </w:r>
      <w:r w:rsidRPr="00BC383B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3516DB27" w14:textId="77777777" w:rsidR="00093DF3" w:rsidRPr="00DD43F2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  <w:highlight w:val="yellow"/>
        </w:rPr>
      </w:pPr>
    </w:p>
    <w:p w14:paraId="48E22535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lzvršilac se obavezuje (</w:t>
      </w:r>
      <w:r w:rsidR="00BC383B" w:rsidRPr="00BC383B">
        <w:rPr>
          <w:rFonts w:ascii="Arial" w:eastAsia="Times New Roman" w:hAnsi="Arial" w:cs="Arial"/>
          <w:b/>
          <w:sz w:val="24"/>
          <w:szCs w:val="24"/>
        </w:rPr>
        <w:t>v</w:t>
      </w:r>
      <w:r w:rsidRPr="00BC383B">
        <w:rPr>
          <w:rFonts w:ascii="Arial" w:eastAsia="Times New Roman" w:hAnsi="Arial" w:cs="Arial"/>
          <w:b/>
          <w:sz w:val="24"/>
          <w:szCs w:val="24"/>
        </w:rPr>
        <w:t>aži za Partij</w:t>
      </w:r>
      <w:r w:rsidR="00BC383B" w:rsidRPr="00BC383B">
        <w:rPr>
          <w:rFonts w:ascii="Arial" w:eastAsia="Times New Roman" w:hAnsi="Arial" w:cs="Arial"/>
          <w:b/>
          <w:sz w:val="24"/>
          <w:szCs w:val="24"/>
        </w:rPr>
        <w:t>u</w:t>
      </w:r>
      <w:r w:rsidRPr="00BC383B">
        <w:rPr>
          <w:rFonts w:ascii="Arial" w:eastAsia="Times New Roman" w:hAnsi="Arial" w:cs="Arial"/>
          <w:b/>
          <w:sz w:val="24"/>
          <w:szCs w:val="24"/>
        </w:rPr>
        <w:t xml:space="preserve"> 1):</w:t>
      </w:r>
    </w:p>
    <w:p w14:paraId="26BA4B61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lastRenderedPageBreak/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Da izvrši demontažu uređaja-analizatora na lokacijama/mjernim stanicama na kojima su instalirani i transport do mjesta izvršenja ugovora</w:t>
      </w:r>
      <w:r w:rsidR="00662E38" w:rsidRPr="00BC383B">
        <w:rPr>
          <w:rFonts w:ascii="Arial" w:eastAsia="Times New Roman" w:hAnsi="Arial" w:cs="Arial"/>
          <w:sz w:val="24"/>
          <w:szCs w:val="24"/>
        </w:rPr>
        <w:t>, kao i transport do mjernih stanica i montažu uređaja-analizatora nakon završenog servisa i kalibracije/etaloniranja</w:t>
      </w:r>
      <w:r w:rsidRPr="00BC383B">
        <w:rPr>
          <w:rFonts w:ascii="Arial" w:eastAsia="Times New Roman" w:hAnsi="Arial" w:cs="Arial"/>
          <w:sz w:val="24"/>
          <w:szCs w:val="24"/>
        </w:rPr>
        <w:t>.</w:t>
      </w:r>
    </w:p>
    <w:p w14:paraId="53EA9C02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A6FD569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 xml:space="preserve">Izvršilac se obavezuje (važi za Partiju 1): </w:t>
      </w:r>
    </w:p>
    <w:p w14:paraId="5F5B116F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 xml:space="preserve">-da u skladu sa standardnom metodom MEST EN 14211:2014. za mjerenje NO/NO2/Nox </w:t>
      </w:r>
      <w:r w:rsidRPr="00BC383B">
        <w:rPr>
          <w:rFonts w:ascii="Arial" w:eastAsia="Times New Roman" w:hAnsi="Arial" w:cs="Arial"/>
          <w:sz w:val="24"/>
          <w:szCs w:val="24"/>
        </w:rPr>
        <w:t>podaci koje treba da sadrži kalibracioni sertifikat/uvjerenje o etaloniranju neophodni za validovanje rezultata mjerenja i izvještavanja su:</w:t>
      </w:r>
    </w:p>
    <w:p w14:paraId="43B8A591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Sr,z - standardna devijacija ponovljivosti na zero gasu - Tabela 6/2a standarda;</w:t>
      </w:r>
    </w:p>
    <w:p w14:paraId="1DB48824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Sr,lh - standardna devijacija ponovljivosti za span vrijednost-Tabela 6/2b standarda;</w:t>
      </w:r>
    </w:p>
    <w:p w14:paraId="31D7861A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 xml:space="preserve">Ec - efikasnost konvertera - Tabela 6/6; </w:t>
      </w:r>
    </w:p>
    <w:p w14:paraId="34404FB0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rmax- najveće odstupanje linearne regresione funkcije u %, izračunato prema dodatku A standarda; Tabela 6/5a standarda;</w:t>
      </w:r>
    </w:p>
    <w:p w14:paraId="223DEE47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Wcg - relativna proširena nesigurnost kalibracionog gasa (%) - Tabela 5/9 standarda;</w:t>
      </w:r>
    </w:p>
    <w:p w14:paraId="3CEADD61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Osim navedenih podataka kalibracioni sertifikat/ uvjerenje o etaloniranju bi trebao da sadrži i sledeće provjere:</w:t>
      </w:r>
    </w:p>
    <w:p w14:paraId="193BA5F0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rz - najveće odstupanje linearne regresione funkcije u %, na nultom gasu - Tabela 6/5b standarda;</w:t>
      </w:r>
    </w:p>
    <w:p w14:paraId="2059978B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Ds,z - kratkotrajno odstupanje na nultom gasu ( nmol/mol kroz 12 sati )- Tabela 1/13 standarda;</w:t>
      </w:r>
    </w:p>
    <w:p w14:paraId="2817818B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Ds,s - kratkotrajno odstupanje na span gasu ( nmol/mol kroz 12 sati ) - Tabela 1/14 standarda;</w:t>
      </w:r>
    </w:p>
    <w:p w14:paraId="28D1875E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Koncentraciju referentnog gasa pri kojoj je izvršena kalibracija;</w:t>
      </w:r>
    </w:p>
    <w:p w14:paraId="0942DAC6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Zaključak u vidu ocjene da li analizator zadovoljava granice prihvatljivosti definisane standardom.</w:t>
      </w:r>
    </w:p>
    <w:p w14:paraId="64CF8531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 xml:space="preserve">- da u skladu sa standardnom metodom MEST EN 14212:2014/Cor.1:2014. </w:t>
      </w:r>
      <w:r w:rsidR="00187C7C" w:rsidRPr="00BC383B">
        <w:rPr>
          <w:rFonts w:ascii="Arial" w:eastAsia="Times New Roman" w:hAnsi="Arial" w:cs="Arial"/>
          <w:b/>
          <w:sz w:val="24"/>
          <w:szCs w:val="24"/>
        </w:rPr>
        <w:t>z</w:t>
      </w:r>
      <w:r w:rsidRPr="00BC383B">
        <w:rPr>
          <w:rFonts w:ascii="Arial" w:eastAsia="Times New Roman" w:hAnsi="Arial" w:cs="Arial"/>
          <w:b/>
          <w:sz w:val="24"/>
          <w:szCs w:val="24"/>
        </w:rPr>
        <w:t xml:space="preserve">a mjerenje SO2  </w:t>
      </w:r>
      <w:r w:rsidRPr="00BC383B">
        <w:rPr>
          <w:rFonts w:ascii="Arial" w:eastAsia="Times New Roman" w:hAnsi="Arial" w:cs="Arial"/>
          <w:sz w:val="24"/>
          <w:szCs w:val="24"/>
        </w:rPr>
        <w:t>podaci koje treba da sadrži kalibracioni sertifikat/ uvjerenje o etaloniranju neophodni za validovanje rezultata mjerenja i izvještavanja su:</w:t>
      </w:r>
    </w:p>
    <w:p w14:paraId="08358989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 xml:space="preserve">Sr,z - standardna devijacija ponovljivosti na zero gasu - Tabela 6/2a standarda; </w:t>
      </w:r>
    </w:p>
    <w:p w14:paraId="08EA135B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Sr,lh - standardna devijacija ponovljivosti za span vrijednost-Tabela 6/2b standarda;</w:t>
      </w:r>
    </w:p>
    <w:p w14:paraId="16F54195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rmax- najveće odstupanje linearne regresione funkcije u %, izračunato prema dodatku A standarda; Tabela 6/5a standarda;</w:t>
      </w:r>
    </w:p>
    <w:p w14:paraId="59E1BB75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Wcg - relativna proširena nesigurnost kalibracionog gasa (%) - Tabela 5/9 standarda.</w:t>
      </w:r>
    </w:p>
    <w:p w14:paraId="43E15889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Osim navedenih podataka kalibracioni sertifikat/ uvjerenje o etaloniranju bi trebao da sadrži i sledeće provjere:</w:t>
      </w:r>
    </w:p>
    <w:p w14:paraId="370E623A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rz - najveće odstupanje linearne regresione funkcije u %, na nultom gasu - Tabela 6/5b standarda;</w:t>
      </w:r>
    </w:p>
    <w:p w14:paraId="3DDB1879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lastRenderedPageBreak/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Ds,z - kratkotrajno odstupanje na nultom gasu ( nmol/mol kroz 12 sati )- Tabela 1/13 standarda;</w:t>
      </w:r>
    </w:p>
    <w:p w14:paraId="1946A5CA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Ds,s - kratkotrajno odstupanje na span gasu ( nmol/mol kroz 12 sati ) - Tabela 1/14 standarda;</w:t>
      </w:r>
    </w:p>
    <w:p w14:paraId="4652E2F7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Koncentraciju referentnog gasa pri kojoj je izvršena kalibracija;</w:t>
      </w:r>
    </w:p>
    <w:p w14:paraId="74D9FA7D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Zaključak u vidu ocjene da li analizator zadovoljava granice prihvatljivosti definisane standardom.</w:t>
      </w:r>
    </w:p>
    <w:p w14:paraId="696B88AA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-da u skladu sa standardnom metodom MEST EN 14626:2014. za mjerenje CO</w:t>
      </w:r>
      <w:r w:rsidRPr="00BC383B">
        <w:rPr>
          <w:rFonts w:ascii="Arial" w:eastAsia="Times New Roman" w:hAnsi="Arial" w:cs="Arial"/>
          <w:sz w:val="24"/>
          <w:szCs w:val="24"/>
        </w:rPr>
        <w:t xml:space="preserve"> podaci koje treba da sadrži kalibracioni sertifikat/ uvjerenje o etaloniranju neophodni za validovanje rezultata mjerenja i izvještavanja su:</w:t>
      </w:r>
    </w:p>
    <w:p w14:paraId="5D66DA51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 xml:space="preserve">Sr,z - standardna devijacija ponovljivosti na zero gasu - Tabela 6/2a standarda; </w:t>
      </w:r>
    </w:p>
    <w:p w14:paraId="4DD2393B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Sr,lh - standardna devijacija ponovljivosti za span vrijednost-Tabela 6/2b standarda;</w:t>
      </w:r>
    </w:p>
    <w:p w14:paraId="14EA642D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rmax- najveće odstupanje linearne regresione funkcije u %, izračunato prema dodatku A standarda; Tabela 6/5a standarda;</w:t>
      </w:r>
    </w:p>
    <w:p w14:paraId="7F11E0B8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Wcg - relativna proširena nesigurnost kalibracionog gasa (%) - Tabela 5/9 standarda.</w:t>
      </w:r>
    </w:p>
    <w:p w14:paraId="6BE6F2E5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Osim navedenih podataka kalibracioni sertifikat/ uvjerenje o etaloniranju bi trebao da sadrži i sledeće provjere:</w:t>
      </w:r>
    </w:p>
    <w:p w14:paraId="1601255E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rz - najveće odstupanje linearne regresione funkcije u %, na nultom gasu - Tabela 6/5b standarda;</w:t>
      </w:r>
    </w:p>
    <w:p w14:paraId="45034976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Ds,z - kratkotrajno odstupanje na nultom gasu ( nmol/mol kroz 12 sati )- Tabela 1/13 standarda;</w:t>
      </w:r>
    </w:p>
    <w:p w14:paraId="2A260431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Ds,s - kratkotrajno odstupanje na span gasu ( nmol/mol kroz 12 sati ) - Tabela 1/14 standarda;</w:t>
      </w:r>
    </w:p>
    <w:p w14:paraId="0F7B9ADA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Koncentraciju referentnog gasa pri kojoj je izvršena kalibracija;</w:t>
      </w:r>
    </w:p>
    <w:p w14:paraId="13F068E0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Zaključak u vidu ocjene da li analizator zadovoljava granice prihvatljivosti definisane standardom.</w:t>
      </w:r>
    </w:p>
    <w:p w14:paraId="08F41E63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 xml:space="preserve">-da u skladu sa standardnom metodom MEST EN 14625:2014. za mjerenje O3 </w:t>
      </w:r>
      <w:r w:rsidRPr="00BC383B">
        <w:rPr>
          <w:rFonts w:ascii="Arial" w:eastAsia="Times New Roman" w:hAnsi="Arial" w:cs="Arial"/>
          <w:sz w:val="24"/>
          <w:szCs w:val="24"/>
        </w:rPr>
        <w:t>podaci koje treba da sadrži kalibracioni sertifikat/ uvjerenje o etaloniranju neophodni za validovanje rezultata mjerenja i izvještavanja su:</w:t>
      </w:r>
    </w:p>
    <w:p w14:paraId="183E7A9C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Sr,z - standardna devijacija ponovljivosti na zero gasu - Tabela 6/2a standarda;</w:t>
      </w:r>
    </w:p>
    <w:p w14:paraId="2FF26074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Sr,lh - standardna devijacija ponovljivosti za span vrijednost-Tabela 6/2b standarda;</w:t>
      </w:r>
    </w:p>
    <w:p w14:paraId="006B1B4F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rmax- najveće odstupanje linearne regresione funkcije u %, izračunato prema dodatku A standarda; Tabela 6/5a standarda;</w:t>
      </w:r>
    </w:p>
    <w:p w14:paraId="28035F05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Wcg - relativna proširena nesigurnost kalibracionog gasa (%) - Tabela 5/9 standarda.</w:t>
      </w:r>
    </w:p>
    <w:p w14:paraId="24611AEF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Osim navedenih podataka kalibracioni sertifikat/ uvjerenje o etaloniranju bi trebao da sadrži i sledeće provjere:</w:t>
      </w:r>
    </w:p>
    <w:p w14:paraId="3C53192E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lastRenderedPageBreak/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rz - najveće odstupanje linearne regresione funkcije u %, na nultom gasu - Tabela 6/5b standarda;</w:t>
      </w:r>
    </w:p>
    <w:p w14:paraId="5AF9CD71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Ds,z - kratkotrajno odstupanje na nultom gasu ( nmol/mol kroz 12 sati )- Tabela 1/13 standarda;</w:t>
      </w:r>
    </w:p>
    <w:p w14:paraId="3C4B5466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Ds,s - kratkotrajno odstupanje na span gasu ( nmol/mol kroz 12 sati ) - Tabela 1/14 standarda;</w:t>
      </w:r>
    </w:p>
    <w:p w14:paraId="30F1998F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Koncentraciju referentnog gasa pri kojoj je izvršena kalibracija;</w:t>
      </w:r>
    </w:p>
    <w:p w14:paraId="3F9CC7E2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Zaključak u vidu ocjene da li analizator zadovoljava granice prihvatljivosti definisane standardom.</w:t>
      </w:r>
    </w:p>
    <w:p w14:paraId="7CAD0722" w14:textId="77777777" w:rsidR="00C93A9C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8CACC8" w14:textId="77777777" w:rsidR="006421D7" w:rsidRPr="00BC383B" w:rsidRDefault="006421D7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4F7A1FC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 xml:space="preserve">Izvršilac se obavezuje (važi za Partiju </w:t>
      </w:r>
      <w:r w:rsidR="00BC383B" w:rsidRPr="00BC383B">
        <w:rPr>
          <w:rFonts w:ascii="Arial" w:eastAsia="Times New Roman" w:hAnsi="Arial" w:cs="Arial"/>
          <w:b/>
          <w:sz w:val="24"/>
          <w:szCs w:val="24"/>
        </w:rPr>
        <w:t>2</w:t>
      </w:r>
      <w:r w:rsidRPr="00BC383B">
        <w:rPr>
          <w:rFonts w:ascii="Arial" w:eastAsia="Times New Roman" w:hAnsi="Arial" w:cs="Arial"/>
          <w:b/>
          <w:sz w:val="24"/>
          <w:szCs w:val="24"/>
        </w:rPr>
        <w:t>)</w:t>
      </w:r>
    </w:p>
    <w:p w14:paraId="7B0DF31F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Nakon servisa i provjere obaveza ponuđača je da dostavi sertifikat o provjeri senzora protoka u šest tačaka, provjeri senzora za pritisak, temperaturu i test curenja (leak check) uzorkivača suspendovanih čestica proizvođača COMDE-DERENDA PNS 18-T i sertifikat o provjeri senzora protoka, pritiska, temperature i test curenja (leak check-test) analizatora suspendovanih čestica proizvođača COMDE-DERENDA APM-2.</w:t>
      </w:r>
    </w:p>
    <w:p w14:paraId="6134DD67" w14:textId="77777777" w:rsidR="00187C7C" w:rsidRDefault="00187C7C" w:rsidP="00C93A9C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441E9D0C" w14:textId="77777777" w:rsidR="00C93A9C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Izvršilac se obavezuje: (važi za sve Partije)</w:t>
      </w:r>
    </w:p>
    <w:p w14:paraId="657BAD06" w14:textId="77777777" w:rsidR="00093DF3" w:rsidRPr="00BC383B" w:rsidRDefault="00C93A9C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- da garantuje za precizmost i tačnost rezultata mjerenja u periodu od godinu dana od datuma izvršenog etaloniranja/kalibracije uređaja.</w:t>
      </w:r>
    </w:p>
    <w:p w14:paraId="54A9ACF3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C5CC417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Naručilac  se obavezuje: </w:t>
      </w:r>
    </w:p>
    <w:p w14:paraId="5DDB69B7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da vrši plaćanje u skladu sa utvr</w:t>
      </w:r>
      <w:r w:rsidR="00187C7C" w:rsidRPr="00BC383B">
        <w:rPr>
          <w:rFonts w:ascii="Arial" w:eastAsia="Times New Roman" w:hAnsi="Arial" w:cs="Arial"/>
          <w:sz w:val="24"/>
          <w:szCs w:val="24"/>
        </w:rPr>
        <w:t>đenom uslovima i rokom plaćanja</w:t>
      </w:r>
      <w:r w:rsidRPr="00BC383B">
        <w:rPr>
          <w:rFonts w:ascii="Arial" w:eastAsia="Times New Roman" w:hAnsi="Arial" w:cs="Arial"/>
          <w:sz w:val="24"/>
          <w:szCs w:val="24"/>
        </w:rPr>
        <w:t>.</w:t>
      </w:r>
    </w:p>
    <w:p w14:paraId="457376A2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99B06EE" w14:textId="77777777" w:rsidR="00C93A9C" w:rsidRPr="00BC383B" w:rsidRDefault="00093DF3" w:rsidP="00C93A9C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Produženje  roka izvršenja ugovora</w:t>
      </w:r>
      <w:r w:rsidR="00C93A9C" w:rsidRPr="00BC383B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C93A9C" w:rsidRPr="00BC383B">
        <w:rPr>
          <w:rFonts w:ascii="Arial" w:eastAsia="Times New Roman" w:hAnsi="Arial" w:cs="Arial"/>
          <w:sz w:val="24"/>
          <w:szCs w:val="24"/>
        </w:rPr>
        <w:t>(važi za sve partije)</w:t>
      </w:r>
    </w:p>
    <w:p w14:paraId="4B65CFBF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Izvršilac ima pravo da zahtijeva produženje roka izvršenja ugovora u slučaju koji nije izazvan njegovom krivicom. Kao situacije odnosno razlozi, zbog kojih se, može zahtijevati produženje roka, smatraju se, naročito: prirodni događaji (požar, poplava, zemljotres, izuzetno loše v</w:t>
      </w:r>
      <w:r w:rsidR="00C93A9C" w:rsidRPr="00BC383B">
        <w:rPr>
          <w:rFonts w:ascii="Arial" w:eastAsia="Times New Roman" w:hAnsi="Arial" w:cs="Arial"/>
          <w:sz w:val="24"/>
          <w:szCs w:val="24"/>
        </w:rPr>
        <w:t xml:space="preserve">rijeme koje je neubičajeno za  </w:t>
      </w:r>
      <w:r w:rsidRPr="00BC383B">
        <w:rPr>
          <w:rFonts w:ascii="Arial" w:eastAsia="Times New Roman" w:hAnsi="Arial" w:cs="Arial"/>
          <w:sz w:val="24"/>
          <w:szCs w:val="24"/>
        </w:rPr>
        <w:t xml:space="preserve">mjesto na kome se stanice nalaze i sl.) Produženje roka određuje se prema trajanju spriječenosti.   </w:t>
      </w:r>
    </w:p>
    <w:p w14:paraId="1BDFB2D2" w14:textId="77777777" w:rsidR="00C93A9C" w:rsidRPr="00BC383B" w:rsidRDefault="00C93A9C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6FDBF35C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Garantni rok i otklanjanje nedostataka u</w:t>
      </w:r>
      <w:r w:rsidR="00115837" w:rsidRPr="00BC383B">
        <w:rPr>
          <w:rFonts w:ascii="Arial" w:eastAsia="Times New Roman" w:hAnsi="Arial" w:cs="Arial"/>
          <w:b/>
          <w:sz w:val="24"/>
          <w:szCs w:val="24"/>
        </w:rPr>
        <w:t xml:space="preserve"> garantnom roku</w:t>
      </w:r>
      <w:r w:rsidR="00115837" w:rsidRPr="00BC383B">
        <w:rPr>
          <w:rFonts w:ascii="Arial" w:eastAsia="Times New Roman" w:hAnsi="Arial" w:cs="Arial"/>
          <w:sz w:val="24"/>
          <w:szCs w:val="24"/>
        </w:rPr>
        <w:t xml:space="preserve"> (važi za sve partije</w:t>
      </w:r>
      <w:r w:rsidR="00C93A9C" w:rsidRPr="00BC383B">
        <w:rPr>
          <w:rFonts w:ascii="Arial" w:eastAsia="Times New Roman" w:hAnsi="Arial" w:cs="Arial"/>
          <w:sz w:val="24"/>
          <w:szCs w:val="24"/>
        </w:rPr>
        <w:t>)</w:t>
      </w:r>
      <w:r w:rsidRPr="00BC383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413FECA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Garantni rok je </w:t>
      </w:r>
      <w:r w:rsidR="00115837" w:rsidRPr="00BC383B">
        <w:rPr>
          <w:rFonts w:ascii="Arial" w:eastAsia="Times New Roman" w:hAnsi="Arial" w:cs="Arial"/>
          <w:sz w:val="24"/>
          <w:szCs w:val="24"/>
        </w:rPr>
        <w:t>365 dana</w:t>
      </w:r>
      <w:r w:rsidRPr="00BC383B">
        <w:rPr>
          <w:rFonts w:ascii="Arial" w:eastAsia="Times New Roman" w:hAnsi="Arial" w:cs="Arial"/>
          <w:sz w:val="24"/>
          <w:szCs w:val="24"/>
        </w:rPr>
        <w:t xml:space="preserve"> od dana završenog etaloniranja/kalibracije uređaja.</w:t>
      </w:r>
    </w:p>
    <w:p w14:paraId="6E227AA6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Izvršilac je dužan da o svom trošku otkloni sve nepravilnosti u radu uređaja koji se pokažu u toku garantnog roka, u roku koji mu odredi Naručilac, a koji rok mora biti primjeren. </w:t>
      </w:r>
    </w:p>
    <w:p w14:paraId="3BC82864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U slučaju potrebe vršenja ponovnog etaloniranja/kalibracije uređaja na kojem je izvršena zamjena rezervnog dijela, isto je obaveza Izvršioca. </w:t>
      </w:r>
    </w:p>
    <w:p w14:paraId="08C2685C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2A57B5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lastRenderedPageBreak/>
        <w:t>Ukoliko Izvršilac ne otkloni nedostatke Naručilac ima pravo da aktivira Garanciju za otklanjanje nedostataka u garantnom roku koja je na snazi.</w:t>
      </w:r>
    </w:p>
    <w:p w14:paraId="64737CC4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Naručilac ima pravo i na naknadu štete ukoliko šteta prevazilazi garantovani iznos.</w:t>
      </w:r>
    </w:p>
    <w:p w14:paraId="3D864604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338E6FC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 xml:space="preserve">Ugovorena kazna </w:t>
      </w:r>
    </w:p>
    <w:p w14:paraId="19024218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Ako Izvršilac svojom krivicom ne završi predmetnu uslugu u ugovorenom roku, dužan je Naručiocu platiti na ime ugovorene kazne penale 0,50% ukupne ugovorene cijene za svaki dan   prekoračenja   roka izvršenja ugovora. Visina ugovorene kazne ne može preći 5% od ugovorene cijene.  Izvršilac i Naručilac ugovorom isključuju primjenu pravnog pravila po kojem je Naručilac dužan saopštiti Izvršiocu po zapadanju u docnju da zadržava pravo na ugovorenu kaznu, te se smatra da je samim padanjem u docnju Izvršilac dužan platiti ugovorenu kaznu bez opomene Naručioca, a Naručilac ovlašćen da ih naplati - odbije na teret Izvršiočevih potraživanja za izvršenu uslugu koja je predmet  ugovora, s tim što je Naručilac o izvršenoj naplati - odbijanju, dužan obavijestiti Izvršioca.  Plaćanje ugovorene kazne  ne oslobađa Izvršioca obaveze da u cjelosti završi realizaciju ugovora. Ako Naručiocu nastane šteta zbog prekoračenja ugovorenog roka u iznosu većem od ugovorene i obračunate kazne, tada Naručilac ima pravo i na naknadu štete u iznosu koji prelazi visinu ugovorene kazne.</w:t>
      </w:r>
    </w:p>
    <w:p w14:paraId="06AE3F74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5C50979" w14:textId="77777777" w:rsidR="00C93A9C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Pravo na jednostrani raskid ugovora</w:t>
      </w:r>
      <w:r w:rsidRPr="00BC383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30959F9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Naručilac će raskinuti ugovor o javnoj nabavci naročito ako:</w:t>
      </w:r>
    </w:p>
    <w:p w14:paraId="28CD7854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1) nastupe okolnosti koje za posljedicu imaju bitnu izmjenu ugovora koja iziskuje sprovođenje novog postupka javne nabavke. Bitnom izmjenom ugovora smatra se izmjena prirode ugovora u materijalnom smislu u odnosu na ugovor koji je prvobitno zaključen ako je ispunjen jedan ili više sljedećih uslova: </w:t>
      </w:r>
    </w:p>
    <w:p w14:paraId="6D8E044E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izmjenom se uvode uslovi koji bi, da su bili dio prvobitnog postupka javne nabavke, omogućavali uključivanje drugih privrednih subjekata u odnosu na izabrane ponuđače ili prihvatanje druge ponude u odnosu na prihvaćenu ili bi omogućili veću konkurentnost u postupku javne nabavke koji je prethodio zaključenju ugovora;</w:t>
      </w:r>
    </w:p>
    <w:p w14:paraId="7C4823B6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izmjenom se mijenja privredna ravnoteža ugovora u korist Izvršioca na način koji nije predviđen prvobitnim ugovorom;</w:t>
      </w:r>
    </w:p>
    <w:p w14:paraId="768EF539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izmjenom se značajno povećava obim ugovora;</w:t>
      </w:r>
    </w:p>
    <w:p w14:paraId="65629280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promjena privrednog subjekta sa kojim je zaključen ugovor o javnoj nabavci, osim u slučaju ako Izvršilac  nakon restrukturiranja, uključujući preuzimanje, spajanje, kupovinu ili stečaj, zamjenjuje u potpunosti ili djelimično novi pravni sljedbenik, odnosno privredni subjekat, koji ispunjava prvobitno određene uslove ovog ugovora, a izmjene su predviđene tenderskom dokumentacijom, pod uslovom da se ne vrše druge bitne izmjene ugovora iz člana 150 stav 2 Zakona o javnim nabavkama;</w:t>
      </w:r>
    </w:p>
    <w:p w14:paraId="119B3004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•</w:t>
      </w:r>
      <w:r w:rsidRPr="00BC383B">
        <w:rPr>
          <w:rFonts w:ascii="Arial" w:eastAsia="Times New Roman" w:hAnsi="Arial" w:cs="Arial"/>
          <w:sz w:val="24"/>
          <w:szCs w:val="24"/>
        </w:rPr>
        <w:tab/>
        <w:t>ako Izvršilac ne izvršava ugovorene obaveze, i to naročito:</w:t>
      </w:r>
    </w:p>
    <w:p w14:paraId="098DB211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(a) kada Naručilac izda nalog da se predmetna usluga ne izvršava saglasno ugovoru;</w:t>
      </w:r>
    </w:p>
    <w:p w14:paraId="1BF4FAE3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(b) kada Izvršilac ne bude izvršavao svoje  obaveze u ugovorenom roku.</w:t>
      </w:r>
    </w:p>
    <w:p w14:paraId="20499F99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7C6ED9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lastRenderedPageBreak/>
        <w:t>2) nastupi neki razlog koji predstavlja osnov  iz člana 108 zakona o javnim nabavkama. Za obavezno isključenje iz postupka javne nabavke.</w:t>
      </w:r>
    </w:p>
    <w:p w14:paraId="17B55280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22ABFE9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Ugovorna strana koja raskida ugovor dužna je to saopštiti drugoj strani bez odlaganja.</w:t>
      </w:r>
    </w:p>
    <w:p w14:paraId="5D110517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Ugovorna strana može raskinuti ugovor bez ostavljanja drugoj strani naknadnog roka za ispunjenje ako iz držanja druge ugovorne strane proizilazi da ona svoju obavezu neće izvršiti ni u naknadnom roku.</w:t>
      </w:r>
    </w:p>
    <w:p w14:paraId="70FD2D14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Ugovor se ne može raskinuti zbog neispunjenja neznatnog dijela obaveze.</w:t>
      </w:r>
    </w:p>
    <w:p w14:paraId="3BB73D6B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Ukoliko dođe do raskida ugovora Naručilac će aktivirati garanciju za dobro izvršenje ugovora.  </w:t>
      </w:r>
    </w:p>
    <w:p w14:paraId="7FBC1419" w14:textId="77777777" w:rsidR="00187C7C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 xml:space="preserve">Antikorupcijska klauzula </w:t>
      </w:r>
    </w:p>
    <w:p w14:paraId="6D5C084D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Ugovor o javnoj nabavci zaključen uz kršenje antikorupcijskog pravila iz člana 38 Zakona o javnim nabavkama Crne Gore, ništav je. </w:t>
      </w:r>
    </w:p>
    <w:p w14:paraId="7EB770AC" w14:textId="77777777" w:rsidR="00187C7C" w:rsidRPr="00BC383B" w:rsidRDefault="00187C7C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5E6A7CAE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Naknada štete</w:t>
      </w:r>
    </w:p>
    <w:p w14:paraId="363E0557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U slučaju da Izvršilac ne ispuni svoje obaveze iz ugovora naručilac ima pravo da zahtijeva naknadu štete koju je usled toga pretrpio, a koja prevazilazi iznos aktivirane garancije za dobro izvršenje ugovora.  </w:t>
      </w:r>
    </w:p>
    <w:p w14:paraId="045FA430" w14:textId="77777777" w:rsidR="00187C7C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b/>
          <w:sz w:val="24"/>
          <w:szCs w:val="24"/>
        </w:rPr>
        <w:t>Rješavanje sporova</w:t>
      </w:r>
      <w:r w:rsidRPr="00BC383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42A8726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Nastali sporovi koji se ne riješi sporazumno, rješavaće se Privredni sud u Podgorici</w:t>
      </w:r>
    </w:p>
    <w:p w14:paraId="4E8FA21B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lzvršilac se obavezuje  da u toku važenja  Ugovora,  kao i u roku od jedne  godine   po  isteku  ugovora,  ne  iznose  podatke u vezi Ugovora,  poslova  i aktivnosti  Naručioca,  bez  prethodne pisane saglasnosti Naručioca.</w:t>
      </w:r>
    </w:p>
    <w:p w14:paraId="774AD5D3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Eventualne nesporazume koji mogu da se pojave  u vezi  Ugovora ugovorne strane će pokusati da  rijese sporazumno.</w:t>
      </w:r>
    </w:p>
    <w:p w14:paraId="0CF9EEB3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B4703FE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 xml:space="preserve">Ugovor o javnoj nabavci tokom njegovog trajanja može da se izmijeni bez sprovođenja novog postupka nabavke </w:t>
      </w:r>
      <w:r w:rsidR="00EA61C7" w:rsidRPr="00BC383B">
        <w:rPr>
          <w:rFonts w:ascii="Arial" w:eastAsia="Times New Roman" w:hAnsi="Arial" w:cs="Arial"/>
          <w:sz w:val="24"/>
          <w:szCs w:val="24"/>
        </w:rPr>
        <w:t xml:space="preserve">u skladu sa članom 151 Zakona o javnim nabavkama </w:t>
      </w:r>
      <w:r w:rsidRPr="00BC383B">
        <w:rPr>
          <w:rFonts w:ascii="Arial" w:eastAsia="Times New Roman" w:hAnsi="Arial" w:cs="Arial"/>
          <w:sz w:val="24"/>
          <w:szCs w:val="24"/>
        </w:rPr>
        <w:t>u sljedećem slučajevima:</w:t>
      </w:r>
    </w:p>
    <w:p w14:paraId="1E71259B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1)</w:t>
      </w:r>
      <w:r w:rsidRPr="00BC383B">
        <w:rPr>
          <w:rFonts w:ascii="Arial" w:eastAsia="Times New Roman" w:hAnsi="Arial" w:cs="Arial"/>
          <w:sz w:val="24"/>
          <w:szCs w:val="24"/>
        </w:rPr>
        <w:tab/>
        <w:t>radi nabavke dodatnih roba, usluga,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nabavljenim u okviru prvobitne nabavke i može da prouzrokuje značajne poteškoće ili znatno povećavanje troškova za naručioca a povećanje vrijednosti ugovora nije veće od 20% vrijednosti prvobitnog ugovora,</w:t>
      </w:r>
    </w:p>
    <w:p w14:paraId="75BC685F" w14:textId="77777777" w:rsidR="00093DF3" w:rsidRPr="00BC383B" w:rsidRDefault="00093DF3" w:rsidP="00093DF3">
      <w:pPr>
        <w:spacing w:after="47" w:line="253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2)</w:t>
      </w:r>
      <w:r w:rsidRPr="00BC383B">
        <w:rPr>
          <w:rFonts w:ascii="Arial" w:eastAsia="Times New Roman" w:hAnsi="Arial" w:cs="Arial"/>
          <w:sz w:val="24"/>
          <w:szCs w:val="24"/>
        </w:rPr>
        <w:tab/>
        <w:t>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57FD0623" w14:textId="77777777" w:rsidR="00093DF3" w:rsidRPr="00093DF3" w:rsidRDefault="00093DF3" w:rsidP="00093DF3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C383B">
        <w:rPr>
          <w:rFonts w:ascii="Arial" w:eastAsia="Times New Roman" w:hAnsi="Arial" w:cs="Arial"/>
          <w:sz w:val="24"/>
          <w:szCs w:val="24"/>
        </w:rPr>
        <w:t>3)</w:t>
      </w:r>
      <w:r w:rsidRPr="00BC383B">
        <w:rPr>
          <w:rFonts w:ascii="Arial" w:eastAsia="Times New Roman" w:hAnsi="Arial" w:cs="Arial"/>
          <w:sz w:val="24"/>
          <w:szCs w:val="24"/>
        </w:rPr>
        <w:tab/>
        <w:t xml:space="preserve">ako privrednog subjekta nakon restrukturiranja, uključujući preuzimanje, spajanje, kupovinu ili stečaj, zamjenjuje u potpunosti ili djelimično novi pravni sljedbenik, odnosno </w:t>
      </w:r>
      <w:r w:rsidRPr="00BC383B">
        <w:rPr>
          <w:rFonts w:ascii="Arial" w:eastAsia="Times New Roman" w:hAnsi="Arial" w:cs="Arial"/>
          <w:sz w:val="24"/>
          <w:szCs w:val="24"/>
        </w:rPr>
        <w:lastRenderedPageBreak/>
        <w:t>privredni subjekat, koji ispunjava prvobitno određene uslove zaključenog ugovora o javnoj nabavci, a izmjene su predviđene tenderskom dokumentacijom, pod uslovom da se ne vrše druge bitne izmjene ugovora iz člana 150 stav 2 ovog zakona.</w:t>
      </w:r>
    </w:p>
    <w:p w14:paraId="20E14FD9" w14:textId="77777777" w:rsidR="00093DF3" w:rsidRPr="00093DF3" w:rsidRDefault="00093DF3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EC0F738" w14:textId="77777777" w:rsidR="00093DF3" w:rsidRPr="00093DF3" w:rsidRDefault="00093DF3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BD912CF" w14:textId="77777777" w:rsidR="00093DF3" w:rsidRPr="006C0BBD" w:rsidRDefault="00093DF3" w:rsidP="006C0BB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1B36597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</w:rPr>
      </w:pPr>
      <w:bookmarkStart w:id="14" w:name="_Toc62730566"/>
      <w:r w:rsidRPr="006C0BBD">
        <w:rPr>
          <w:rFonts w:ascii="Arial" w:eastAsia="Times New Roman" w:hAnsi="Arial" w:cs="Times New Roman"/>
          <w:b/>
          <w:sz w:val="24"/>
          <w:szCs w:val="32"/>
        </w:rPr>
        <w:t>ZAHTJEV ZA POJAŠNJENJE ILI IZMJENU I DOPUNU TENDERSKE DOKUMENTACIJE</w:t>
      </w:r>
      <w:bookmarkEnd w:id="14"/>
    </w:p>
    <w:p w14:paraId="3A4D3C41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00D60C1" w14:textId="77777777" w:rsidR="006C0BBD" w:rsidRPr="006C0BBD" w:rsidRDefault="006C0BBD" w:rsidP="006C0BB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C45AF77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86962E3" w14:textId="77777777" w:rsidR="006C0BBD" w:rsidRPr="006C0BBD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6C0BBD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</w:t>
      </w:r>
      <w:r w:rsidR="007C31AC">
        <w:rPr>
          <w:rFonts w:ascii="Arial" w:eastAsia="Times New Roman" w:hAnsi="Arial" w:cs="Arial"/>
          <w:sz w:val="24"/>
          <w:szCs w:val="24"/>
        </w:rPr>
        <w:t>ređenog za dostavljanje ponuda.</w:t>
      </w:r>
    </w:p>
    <w:p w14:paraId="7E038590" w14:textId="02E6C2A7" w:rsidR="00152B80" w:rsidRDefault="006C0BBD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69C62142" w14:textId="70F6E1B4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A3DA97B" w14:textId="5E25B915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83A4F37" w14:textId="38B7239B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4DDB292" w14:textId="13C320D7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CF81B1" w14:textId="0EBD02C0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41F29A4" w14:textId="157471C8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F3DC7D2" w14:textId="702785AC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401524" w14:textId="4122F509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1F2B1D" w14:textId="47C5F75D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AF8022" w14:textId="5335068F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4497B2F" w14:textId="02078EBF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6FBF29A" w14:textId="71628271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B331A6A" w14:textId="543E137B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7E4ACB" w14:textId="44084A47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165B70" w14:textId="44281E69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23734B" w14:textId="2BDB3001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CD54A2" w14:textId="6101C1FF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7C3D5D" w14:textId="51E1D9F8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73DF86" w14:textId="5D23C21C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FDA9B4A" w14:textId="0F462B3F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F5D8F2" w14:textId="481BEED0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A582E4" w14:textId="2F8B30A2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9D57379" w14:textId="680427FA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27E8C4C" w14:textId="67BA51EA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1E57EE2" w14:textId="0676945B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260F00" w14:textId="77777777" w:rsidR="00862800" w:rsidRDefault="00862800" w:rsidP="006C0BB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827E31D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</w:rPr>
      </w:pPr>
      <w:bookmarkStart w:id="15" w:name="_Toc416180136"/>
      <w:bookmarkStart w:id="16" w:name="_Toc508349235"/>
      <w:bookmarkStart w:id="17" w:name="_Toc62730567"/>
      <w:r w:rsidRPr="006C0BBD">
        <w:rPr>
          <w:rFonts w:ascii="Arial" w:eastAsia="Times New Roman" w:hAnsi="Arial" w:cs="Times New Roman"/>
          <w:b/>
          <w:sz w:val="24"/>
          <w:szCs w:val="32"/>
        </w:rPr>
        <w:lastRenderedPageBreak/>
        <w:t>IZJAVA NARUČIOCA O NEPOSTOJANJU SUKOBA INTERESA</w:t>
      </w:r>
      <w:bookmarkEnd w:id="15"/>
      <w:bookmarkEnd w:id="16"/>
      <w:bookmarkEnd w:id="17"/>
    </w:p>
    <w:p w14:paraId="5D40CED6" w14:textId="77777777" w:rsidR="006C0BBD" w:rsidRPr="006C0BBD" w:rsidRDefault="006C0BBD" w:rsidP="006C0BB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1A4BD8E3" w14:textId="77777777" w:rsidR="006C0BBD" w:rsidRPr="006C0BBD" w:rsidRDefault="006C0BBD" w:rsidP="006C0BBD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5F9DE00A" w14:textId="506E2287" w:rsidR="006C0BBD" w:rsidRPr="00DD43F2" w:rsidRDefault="00BB0254" w:rsidP="00BB0254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BB0254">
        <w:rPr>
          <w:rFonts w:ascii="Arial" w:eastAsia="Times New Roman" w:hAnsi="Arial" w:cs="Arial"/>
          <w:i/>
          <w:iCs/>
          <w:noProof/>
          <w:color w:val="000000"/>
          <w:sz w:val="24"/>
          <w:szCs w:val="24"/>
          <w:lang w:eastAsia="sr-Latn-ME"/>
        </w:rPr>
        <w:drawing>
          <wp:inline distT="0" distB="0" distL="0" distR="0" wp14:anchorId="62670EC2" wp14:editId="7D47980D">
            <wp:extent cx="5943600" cy="7605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0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8C41D" w14:textId="77777777" w:rsidR="006C0BBD" w:rsidRPr="006C0BBD" w:rsidRDefault="006C0BBD" w:rsidP="006C0BB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</w:rPr>
      </w:pPr>
      <w:bookmarkStart w:id="18" w:name="_Toc62730568"/>
      <w:r w:rsidRPr="006C0BBD">
        <w:rPr>
          <w:rFonts w:ascii="Arial" w:eastAsia="Times New Roman" w:hAnsi="Arial" w:cs="Times New Roman"/>
          <w:b/>
          <w:sz w:val="28"/>
          <w:szCs w:val="32"/>
        </w:rPr>
        <w:lastRenderedPageBreak/>
        <w:t>UPUTSTVO O PRAVNOM SREDSTVU</w:t>
      </w:r>
      <w:bookmarkEnd w:id="18"/>
    </w:p>
    <w:p w14:paraId="53785644" w14:textId="77777777" w:rsidR="006C0BBD" w:rsidRPr="006C0BBD" w:rsidRDefault="006C0BBD" w:rsidP="006C0BBD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4A923E5A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76EDFC1" w14:textId="77777777" w:rsidR="006C0BBD" w:rsidRPr="006C0BBD" w:rsidRDefault="006C0BBD" w:rsidP="006C0BBD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8ADFE2" w14:textId="77777777" w:rsidR="006C0BBD" w:rsidRPr="006C0BBD" w:rsidRDefault="006C0BBD" w:rsidP="006C0B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21BBA2BE" w14:textId="77777777" w:rsidR="006C0BBD" w:rsidRPr="006C0BBD" w:rsidRDefault="006C0BBD" w:rsidP="006C0B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5F0AFF" w14:textId="77777777" w:rsidR="006C0BBD" w:rsidRPr="006C0BBD" w:rsidRDefault="006C0BBD" w:rsidP="006C0B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735A669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03DF8D0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447F2857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D3B7735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C0BBD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093DF3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6C0BBD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4D5911C8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D0C0437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0A94AA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F5F9C7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07C0DBA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277406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9AC509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85CAF6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C83C0D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B47BCA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FDCFA6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13CFEC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1C688C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EE3BE90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212963E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1AB2FE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151BEBF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0F84A0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5F9C6F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010B8B" w14:textId="77777777" w:rsidR="006C0BBD" w:rsidRPr="006C0BBD" w:rsidRDefault="006C0BBD" w:rsidP="006C0BBD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C249654" w14:textId="77777777" w:rsidR="001039F7" w:rsidRPr="00093DF3" w:rsidRDefault="001039F7"/>
    <w:sectPr w:rsidR="001039F7" w:rsidRPr="00093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965A4" w14:textId="77777777" w:rsidR="000E4FA7" w:rsidRDefault="000E4FA7" w:rsidP="006C0BBD">
      <w:pPr>
        <w:spacing w:after="0" w:line="240" w:lineRule="auto"/>
      </w:pPr>
      <w:r>
        <w:separator/>
      </w:r>
    </w:p>
  </w:endnote>
  <w:endnote w:type="continuationSeparator" w:id="0">
    <w:p w14:paraId="25C96852" w14:textId="77777777" w:rsidR="000E4FA7" w:rsidRDefault="000E4FA7" w:rsidP="006C0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5F5D96" w14:textId="77777777" w:rsidR="000E4FA7" w:rsidRDefault="000E4FA7" w:rsidP="006C0BBD">
      <w:pPr>
        <w:spacing w:after="0" w:line="240" w:lineRule="auto"/>
      </w:pPr>
      <w:r>
        <w:separator/>
      </w:r>
    </w:p>
  </w:footnote>
  <w:footnote w:type="continuationSeparator" w:id="0">
    <w:p w14:paraId="3C5A1BE5" w14:textId="77777777" w:rsidR="000E4FA7" w:rsidRDefault="000E4FA7" w:rsidP="006C0BBD">
      <w:pPr>
        <w:spacing w:after="0" w:line="240" w:lineRule="auto"/>
      </w:pPr>
      <w:r>
        <w:continuationSeparator/>
      </w:r>
    </w:p>
  </w:footnote>
  <w:footnote w:id="1">
    <w:p w14:paraId="1EC26ADB" w14:textId="77777777" w:rsidR="00822866" w:rsidRPr="007F2BA0" w:rsidRDefault="00822866" w:rsidP="006C0BB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38A22C3" w14:textId="77777777" w:rsidR="00822866" w:rsidRPr="007F2BA0" w:rsidRDefault="00822866" w:rsidP="006C0BB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05645D19" w14:textId="77777777" w:rsidR="00822866" w:rsidRPr="007F2BA0" w:rsidRDefault="00822866" w:rsidP="006C0BB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A17DB4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6543BC8" w14:textId="77777777" w:rsidR="00822866" w:rsidRPr="007F2BA0" w:rsidRDefault="00822866" w:rsidP="006C0BB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18864E3C" w14:textId="77777777" w:rsidR="00822866" w:rsidRPr="00367536" w:rsidRDefault="00822866" w:rsidP="006C0BB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A17DB4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737420E5" w14:textId="77777777" w:rsidR="00822866" w:rsidRPr="0083641C" w:rsidRDefault="00822866" w:rsidP="006C0BB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A17DB4">
        <w:rPr>
          <w:rFonts w:ascii="Arial" w:hAnsi="Arial" w:cs="Arial"/>
          <w:sz w:val="14"/>
          <w:szCs w:val="16"/>
          <w:lang w:val="da-DK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7">
    <w:p w14:paraId="491EEDDF" w14:textId="77777777" w:rsidR="00822866" w:rsidRPr="007F2BA0" w:rsidRDefault="00822866" w:rsidP="006C0BB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A17DB4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14:paraId="42986771" w14:textId="77777777" w:rsidR="00822866" w:rsidRPr="002E211C" w:rsidRDefault="00822866" w:rsidP="006C0BBD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E2C36ED"/>
    <w:multiLevelType w:val="hybridMultilevel"/>
    <w:tmpl w:val="C0B20A6E"/>
    <w:lvl w:ilvl="0" w:tplc="2B7698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333F6"/>
    <w:multiLevelType w:val="hybridMultilevel"/>
    <w:tmpl w:val="2456632A"/>
    <w:lvl w:ilvl="0" w:tplc="15CE08DC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44948"/>
    <w:multiLevelType w:val="hybridMultilevel"/>
    <w:tmpl w:val="E420267E"/>
    <w:lvl w:ilvl="0" w:tplc="CE841ECC">
      <w:start w:val="15"/>
      <w:numFmt w:val="bullet"/>
      <w:lvlText w:val="-"/>
      <w:lvlJc w:val="left"/>
      <w:pPr>
        <w:ind w:left="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3C81585D"/>
    <w:multiLevelType w:val="hybridMultilevel"/>
    <w:tmpl w:val="D2FED5B0"/>
    <w:lvl w:ilvl="0" w:tplc="4E66F28E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10916"/>
    <w:multiLevelType w:val="hybridMultilevel"/>
    <w:tmpl w:val="5CC68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5C3235"/>
    <w:multiLevelType w:val="hybridMultilevel"/>
    <w:tmpl w:val="95E4F086"/>
    <w:lvl w:ilvl="0" w:tplc="D480AB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8"/>
  </w:num>
  <w:num w:numId="5">
    <w:abstractNumId w:val="0"/>
  </w:num>
  <w:num w:numId="6">
    <w:abstractNumId w:val="10"/>
  </w:num>
  <w:num w:numId="7">
    <w:abstractNumId w:val="2"/>
  </w:num>
  <w:num w:numId="8">
    <w:abstractNumId w:val="3"/>
  </w:num>
  <w:num w:numId="9">
    <w:abstractNumId w:val="5"/>
  </w:num>
  <w:num w:numId="10">
    <w:abstractNumId w:val="6"/>
  </w:num>
  <w:num w:numId="11">
    <w:abstractNumId w:val="1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BBD"/>
    <w:rsid w:val="0006100B"/>
    <w:rsid w:val="00093DF3"/>
    <w:rsid w:val="000C333E"/>
    <w:rsid w:val="000E4FA7"/>
    <w:rsid w:val="000F673A"/>
    <w:rsid w:val="001039F7"/>
    <w:rsid w:val="00115837"/>
    <w:rsid w:val="001167C5"/>
    <w:rsid w:val="00122132"/>
    <w:rsid w:val="00132DC2"/>
    <w:rsid w:val="001366EE"/>
    <w:rsid w:val="00152B80"/>
    <w:rsid w:val="00152CA5"/>
    <w:rsid w:val="00187C7C"/>
    <w:rsid w:val="00195D6B"/>
    <w:rsid w:val="001A77B5"/>
    <w:rsid w:val="002077C6"/>
    <w:rsid w:val="002B0218"/>
    <w:rsid w:val="002C1F08"/>
    <w:rsid w:val="00311B61"/>
    <w:rsid w:val="003B5D70"/>
    <w:rsid w:val="003C47AB"/>
    <w:rsid w:val="003F6158"/>
    <w:rsid w:val="00437E53"/>
    <w:rsid w:val="00495EDE"/>
    <w:rsid w:val="004C55BC"/>
    <w:rsid w:val="004E19AB"/>
    <w:rsid w:val="004E7CD2"/>
    <w:rsid w:val="00505A34"/>
    <w:rsid w:val="0050781E"/>
    <w:rsid w:val="00522DB2"/>
    <w:rsid w:val="00527DB3"/>
    <w:rsid w:val="0053094D"/>
    <w:rsid w:val="005444CD"/>
    <w:rsid w:val="005448D5"/>
    <w:rsid w:val="005509D2"/>
    <w:rsid w:val="005E1298"/>
    <w:rsid w:val="00607203"/>
    <w:rsid w:val="006421D7"/>
    <w:rsid w:val="00656BE1"/>
    <w:rsid w:val="00657180"/>
    <w:rsid w:val="00662E38"/>
    <w:rsid w:val="006C0BBD"/>
    <w:rsid w:val="00734653"/>
    <w:rsid w:val="00742058"/>
    <w:rsid w:val="0077259E"/>
    <w:rsid w:val="00773355"/>
    <w:rsid w:val="007B26C5"/>
    <w:rsid w:val="007C31AC"/>
    <w:rsid w:val="007D264A"/>
    <w:rsid w:val="00804374"/>
    <w:rsid w:val="00822866"/>
    <w:rsid w:val="00862800"/>
    <w:rsid w:val="008918E5"/>
    <w:rsid w:val="008E08F9"/>
    <w:rsid w:val="008E5F71"/>
    <w:rsid w:val="008F64CB"/>
    <w:rsid w:val="009008D5"/>
    <w:rsid w:val="00913A9B"/>
    <w:rsid w:val="009845DC"/>
    <w:rsid w:val="00991ABC"/>
    <w:rsid w:val="009D2390"/>
    <w:rsid w:val="009E520C"/>
    <w:rsid w:val="009E6C14"/>
    <w:rsid w:val="00A0208E"/>
    <w:rsid w:val="00A17DB4"/>
    <w:rsid w:val="00A62FE7"/>
    <w:rsid w:val="00A70AEF"/>
    <w:rsid w:val="00A909EC"/>
    <w:rsid w:val="00AA65F7"/>
    <w:rsid w:val="00AE798D"/>
    <w:rsid w:val="00B048FA"/>
    <w:rsid w:val="00B123A4"/>
    <w:rsid w:val="00B37F09"/>
    <w:rsid w:val="00B44FB4"/>
    <w:rsid w:val="00BB0254"/>
    <w:rsid w:val="00BB64C7"/>
    <w:rsid w:val="00BC383B"/>
    <w:rsid w:val="00C03818"/>
    <w:rsid w:val="00C164DA"/>
    <w:rsid w:val="00C77723"/>
    <w:rsid w:val="00C93A9C"/>
    <w:rsid w:val="00CA2D94"/>
    <w:rsid w:val="00CD025D"/>
    <w:rsid w:val="00CD6E71"/>
    <w:rsid w:val="00D139FE"/>
    <w:rsid w:val="00D229ED"/>
    <w:rsid w:val="00D30C36"/>
    <w:rsid w:val="00DA1F81"/>
    <w:rsid w:val="00DA23C1"/>
    <w:rsid w:val="00DB4B91"/>
    <w:rsid w:val="00DC6C82"/>
    <w:rsid w:val="00DD2CE8"/>
    <w:rsid w:val="00DD43F2"/>
    <w:rsid w:val="00DE0A96"/>
    <w:rsid w:val="00E1027A"/>
    <w:rsid w:val="00E40A19"/>
    <w:rsid w:val="00E600B2"/>
    <w:rsid w:val="00E85928"/>
    <w:rsid w:val="00EA61C7"/>
    <w:rsid w:val="00ED2CE4"/>
    <w:rsid w:val="00F05CCA"/>
    <w:rsid w:val="00F13F32"/>
    <w:rsid w:val="00F90CD0"/>
    <w:rsid w:val="00FB3169"/>
    <w:rsid w:val="00FB7434"/>
    <w:rsid w:val="00FD3F5E"/>
    <w:rsid w:val="00FF24E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F7AE3"/>
  <w15:chartTrackingRefBased/>
  <w15:docId w15:val="{F3FC9406-B7C7-4096-BCA8-9429D762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C0BB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C0BBD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C0BBD"/>
    <w:rPr>
      <w:vertAlign w:val="superscript"/>
    </w:rPr>
  </w:style>
  <w:style w:type="table" w:styleId="TableGrid">
    <w:name w:val="Table Grid"/>
    <w:basedOn w:val="TableNormal"/>
    <w:uiPriority w:val="39"/>
    <w:rsid w:val="002B0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1158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2C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CA5"/>
    <w:rPr>
      <w:rFonts w:ascii="Segoe UI" w:hAnsi="Segoe UI" w:cs="Segoe UI"/>
      <w:sz w:val="18"/>
      <w:szCs w:val="18"/>
      <w:lang w:val="sr-Latn-M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33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r-Latn-M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333E"/>
    <w:rPr>
      <w:rFonts w:ascii="Courier New" w:eastAsia="Times New Roman" w:hAnsi="Courier New" w:cs="Courier New"/>
      <w:sz w:val="20"/>
      <w:szCs w:val="20"/>
      <w:lang w:val="sr-Latn-ME" w:eastAsia="sr-Latn-ME"/>
    </w:rPr>
  </w:style>
  <w:style w:type="character" w:customStyle="1" w:styleId="y2iqfc">
    <w:name w:val="y2iqfc"/>
    <w:basedOn w:val="DefaultParagraphFont"/>
    <w:rsid w:val="000C3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6938</Words>
  <Characters>39553</Characters>
  <Application>Microsoft Office Word</Application>
  <DocSecurity>0</DocSecurity>
  <Lines>329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Hristina</dc:creator>
  <cp:keywords/>
  <dc:description/>
  <cp:lastModifiedBy>Hristina Ivanovic</cp:lastModifiedBy>
  <cp:revision>3</cp:revision>
  <cp:lastPrinted>2025-05-08T08:40:00Z</cp:lastPrinted>
  <dcterms:created xsi:type="dcterms:W3CDTF">2025-09-16T08:34:00Z</dcterms:created>
  <dcterms:modified xsi:type="dcterms:W3CDTF">2025-09-16T09:45:00Z</dcterms:modified>
</cp:coreProperties>
</file>