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010" w:rsidRPr="00F53E73" w:rsidRDefault="003B7010" w:rsidP="003B7010">
      <w:pPr>
        <w:tabs>
          <w:tab w:val="left" w:pos="1701"/>
          <w:tab w:val="left" w:pos="4820"/>
        </w:tabs>
        <w:jc w:val="both"/>
        <w:rPr>
          <w:color w:val="000000"/>
        </w:rPr>
      </w:pPr>
      <w:r>
        <w:rPr>
          <w:color w:val="000000"/>
          <w:u w:val="single"/>
        </w:rPr>
        <w:t>Ministarstvo pravde</w:t>
      </w:r>
    </w:p>
    <w:p w:rsidR="003B7010" w:rsidRPr="00F53E73" w:rsidRDefault="003B7010" w:rsidP="003B7010">
      <w:pPr>
        <w:jc w:val="both"/>
      </w:pPr>
      <w:r w:rsidRPr="00F53E73">
        <w:t>Broj iz evidencije postupaka javnih nabavki:</w:t>
      </w:r>
      <w:r w:rsidRPr="00DF5D42">
        <w:t xml:space="preserve"> </w:t>
      </w:r>
      <w:r w:rsidR="00004E4A" w:rsidRPr="00004E4A">
        <w:t>04-426/2</w:t>
      </w:r>
      <w:r w:rsidR="0018134C">
        <w:t>5</w:t>
      </w:r>
      <w:r w:rsidR="00004E4A" w:rsidRPr="00004E4A">
        <w:t>-</w:t>
      </w:r>
      <w:r w:rsidR="008042E5">
        <w:t>9227</w:t>
      </w:r>
      <w:r w:rsidR="00E25D31" w:rsidRPr="00E25D31">
        <w:t>/</w:t>
      </w:r>
      <w:r w:rsidR="00E25D31">
        <w:t>3</w:t>
      </w:r>
      <w:r w:rsidR="00E25D31" w:rsidRPr="00E25D31">
        <w:tab/>
      </w:r>
    </w:p>
    <w:p w:rsidR="003B7010" w:rsidRPr="00F53E73" w:rsidRDefault="003B7010" w:rsidP="003B7010">
      <w:pPr>
        <w:jc w:val="both"/>
        <w:rPr>
          <w:color w:val="000000"/>
        </w:rPr>
      </w:pPr>
      <w:r w:rsidRPr="00F53E73">
        <w:rPr>
          <w:color w:val="000000"/>
        </w:rPr>
        <w:t xml:space="preserve">Redni broj iz Plana javnih nabavki: </w:t>
      </w:r>
      <w:r w:rsidR="00004E4A">
        <w:rPr>
          <w:color w:val="000000"/>
        </w:rPr>
        <w:t>2</w:t>
      </w:r>
      <w:r w:rsidR="008042E5">
        <w:rPr>
          <w:color w:val="000000"/>
        </w:rPr>
        <w:t>3</w:t>
      </w:r>
    </w:p>
    <w:p w:rsidR="003B7010" w:rsidRPr="00F53E73" w:rsidRDefault="003B7010" w:rsidP="003B7010">
      <w:pPr>
        <w:jc w:val="both"/>
        <w:rPr>
          <w:b/>
          <w:bCs/>
          <w:color w:val="000000"/>
        </w:rPr>
      </w:pPr>
      <w:r w:rsidRPr="00F53E73">
        <w:rPr>
          <w:color w:val="000000"/>
        </w:rPr>
        <w:t xml:space="preserve">Mjesto i datum: </w:t>
      </w:r>
      <w:r w:rsidR="00D35C3A">
        <w:rPr>
          <w:color w:val="000000"/>
        </w:rPr>
        <w:t xml:space="preserve">Podgorica, </w:t>
      </w:r>
      <w:r w:rsidR="008042E5">
        <w:rPr>
          <w:color w:val="000000"/>
        </w:rPr>
        <w:t>11</w:t>
      </w:r>
      <w:r w:rsidR="00D35C3A">
        <w:rPr>
          <w:color w:val="000000"/>
        </w:rPr>
        <w:t>.</w:t>
      </w:r>
      <w:proofErr w:type="gramStart"/>
      <w:r w:rsidR="0018134C">
        <w:rPr>
          <w:color w:val="000000"/>
        </w:rPr>
        <w:t>0</w:t>
      </w:r>
      <w:r w:rsidR="00346EFA">
        <w:rPr>
          <w:color w:val="000000"/>
        </w:rPr>
        <w:t>9</w:t>
      </w:r>
      <w:r w:rsidR="00D35C3A">
        <w:rPr>
          <w:color w:val="000000"/>
        </w:rPr>
        <w:t>.202</w:t>
      </w:r>
      <w:r w:rsidR="0018134C">
        <w:rPr>
          <w:color w:val="000000"/>
        </w:rPr>
        <w:t>5</w:t>
      </w:r>
      <w:r w:rsidRPr="00F53E73">
        <w:rPr>
          <w:color w:val="000000"/>
        </w:rPr>
        <w:t>.godine</w:t>
      </w:r>
      <w:proofErr w:type="gramEnd"/>
    </w:p>
    <w:p w:rsidR="003B7010" w:rsidRPr="00F53E73" w:rsidRDefault="003B7010" w:rsidP="003B7010">
      <w:pPr>
        <w:keepNext/>
        <w:jc w:val="both"/>
        <w:outlineLvl w:val="0"/>
        <w:rPr>
          <w:b/>
          <w:bCs/>
          <w:i/>
          <w:iCs/>
          <w:color w:val="000000"/>
        </w:rPr>
      </w:pPr>
    </w:p>
    <w:p w:rsidR="003B7010" w:rsidRPr="00F53E73" w:rsidRDefault="003B7010" w:rsidP="003B7010">
      <w:pPr>
        <w:keepNext/>
        <w:jc w:val="both"/>
        <w:outlineLvl w:val="0"/>
        <w:rPr>
          <w:b/>
          <w:bCs/>
          <w:i/>
          <w:iCs/>
          <w:color w:val="000000"/>
        </w:rPr>
      </w:pPr>
    </w:p>
    <w:p w:rsidR="003B7010" w:rsidRPr="00F53E73" w:rsidRDefault="003B7010" w:rsidP="003B7010"/>
    <w:p w:rsidR="009F7026" w:rsidRDefault="009F7026" w:rsidP="003B7010">
      <w:pPr>
        <w:tabs>
          <w:tab w:val="left" w:pos="1276"/>
          <w:tab w:val="left" w:pos="3261"/>
        </w:tabs>
        <w:jc w:val="both"/>
      </w:pPr>
    </w:p>
    <w:p w:rsidR="003B7010" w:rsidRPr="00F53E73" w:rsidRDefault="003B7010" w:rsidP="003B7010">
      <w:pPr>
        <w:tabs>
          <w:tab w:val="left" w:pos="1276"/>
          <w:tab w:val="left" w:pos="3261"/>
        </w:tabs>
        <w:jc w:val="both"/>
      </w:pPr>
      <w:r w:rsidRPr="00F53E73">
        <w:t xml:space="preserve">Na osnovu člana </w:t>
      </w:r>
      <w:r w:rsidR="009F7026">
        <w:t>5</w:t>
      </w:r>
      <w:r w:rsidRPr="00F53E73">
        <w:t>3 stav</w:t>
      </w:r>
      <w:r w:rsidR="009F7026">
        <w:t xml:space="preserve"> 3</w:t>
      </w:r>
      <w:r w:rsidRPr="00F53E73">
        <w:t xml:space="preserve"> Zakona o javnim nabavkama („Službeni list </w:t>
      </w:r>
      <w:proofErr w:type="gramStart"/>
      <w:r w:rsidRPr="00F53E73">
        <w:t>CG“</w:t>
      </w:r>
      <w:proofErr w:type="gramEnd"/>
      <w:r w:rsidRPr="00F53E73">
        <w:t>, br. 074/19</w:t>
      </w:r>
      <w:r w:rsidR="00C85710">
        <w:t xml:space="preserve">, </w:t>
      </w:r>
      <w:r w:rsidR="00C85710" w:rsidRPr="00C85710">
        <w:t>3/2023 i 11/2023</w:t>
      </w:r>
      <w:r w:rsidR="00C85710">
        <w:t xml:space="preserve"> </w:t>
      </w:r>
      <w:r w:rsidRPr="00F53E73">
        <w:t xml:space="preserve">) </w:t>
      </w:r>
      <w:r>
        <w:rPr>
          <w:color w:val="000000"/>
          <w:u w:val="single"/>
        </w:rPr>
        <w:t>Ministarstvo pravde</w:t>
      </w:r>
      <w:r w:rsidR="0080655D">
        <w:rPr>
          <w:color w:val="000000"/>
          <w:u w:val="single"/>
        </w:rPr>
        <w:t xml:space="preserve">, </w:t>
      </w:r>
      <w:r w:rsidRPr="00F53E73">
        <w:t>objavljuje</w:t>
      </w:r>
    </w:p>
    <w:p w:rsidR="003B7010" w:rsidRPr="00F53E73" w:rsidRDefault="003B7010" w:rsidP="003B7010">
      <w:pPr>
        <w:jc w:val="both"/>
      </w:pPr>
    </w:p>
    <w:p w:rsidR="003B7010" w:rsidRPr="00F53E73" w:rsidRDefault="003B7010" w:rsidP="003B7010">
      <w:pPr>
        <w:keepNext/>
        <w:jc w:val="both"/>
        <w:outlineLvl w:val="0"/>
        <w:rPr>
          <w:i/>
          <w:iCs/>
          <w:color w:val="000000"/>
        </w:rPr>
      </w:pPr>
    </w:p>
    <w:p w:rsidR="003B7010" w:rsidRPr="00F53E73" w:rsidRDefault="003B7010" w:rsidP="003B7010">
      <w:pPr>
        <w:rPr>
          <w:color w:val="000000"/>
        </w:rPr>
      </w:pPr>
    </w:p>
    <w:p w:rsidR="003B7010" w:rsidRPr="00F53E73" w:rsidRDefault="003B7010" w:rsidP="003B7010">
      <w:pPr>
        <w:rPr>
          <w:color w:val="000000"/>
        </w:rPr>
      </w:pPr>
    </w:p>
    <w:p w:rsidR="003B7010" w:rsidRPr="00F53E73" w:rsidRDefault="003B7010" w:rsidP="003B7010">
      <w:pPr>
        <w:rPr>
          <w:color w:val="000000"/>
        </w:rPr>
      </w:pPr>
    </w:p>
    <w:p w:rsidR="003B7010" w:rsidRPr="00F53E73" w:rsidRDefault="003B7010" w:rsidP="003B7010">
      <w:pPr>
        <w:rPr>
          <w:color w:val="000000"/>
        </w:rPr>
      </w:pPr>
    </w:p>
    <w:p w:rsidR="003B7010" w:rsidRPr="00F53E73" w:rsidRDefault="003B7010" w:rsidP="003B7010">
      <w:pPr>
        <w:keepNext/>
        <w:jc w:val="center"/>
        <w:outlineLvl w:val="0"/>
        <w:rPr>
          <w:b/>
          <w:bCs/>
          <w:color w:val="000000"/>
        </w:rPr>
      </w:pPr>
    </w:p>
    <w:p w:rsidR="003B7010" w:rsidRPr="00F53E73" w:rsidRDefault="003B7010" w:rsidP="003B7010">
      <w:pPr>
        <w:jc w:val="center"/>
        <w:rPr>
          <w:b/>
          <w:bCs/>
          <w:color w:val="000000"/>
        </w:rPr>
      </w:pPr>
      <w:r w:rsidRPr="00F53E73">
        <w:rPr>
          <w:b/>
          <w:bCs/>
          <w:color w:val="000000"/>
        </w:rPr>
        <w:t>TENDERSKU DOKUMENTACIJU</w:t>
      </w:r>
    </w:p>
    <w:p w:rsidR="003B7010" w:rsidRPr="00F53E73" w:rsidRDefault="003B7010" w:rsidP="003B7010">
      <w:pPr>
        <w:jc w:val="center"/>
        <w:rPr>
          <w:b/>
          <w:bCs/>
          <w:color w:val="000000"/>
        </w:rPr>
      </w:pPr>
      <w:r w:rsidRPr="00F53E73">
        <w:rPr>
          <w:b/>
          <w:bCs/>
          <w:color w:val="000000"/>
        </w:rPr>
        <w:t>ZA OTVORENI POSTUPAK JAVNE NABAVKE</w:t>
      </w:r>
    </w:p>
    <w:p w:rsidR="003B7010" w:rsidRPr="00F53E73" w:rsidRDefault="003B7010" w:rsidP="003B7010">
      <w:pPr>
        <w:jc w:val="center"/>
        <w:rPr>
          <w:b/>
          <w:bCs/>
          <w:color w:val="000000"/>
        </w:rPr>
      </w:pPr>
    </w:p>
    <w:p w:rsidR="008042E5" w:rsidRPr="008042E5" w:rsidRDefault="003B7010" w:rsidP="008042E5">
      <w:pPr>
        <w:tabs>
          <w:tab w:val="left" w:pos="1276"/>
          <w:tab w:val="left" w:pos="3261"/>
        </w:tabs>
        <w:jc w:val="center"/>
        <w:rPr>
          <w:color w:val="000000"/>
        </w:rPr>
      </w:pPr>
      <w:r w:rsidRPr="008042E5">
        <w:rPr>
          <w:color w:val="000000"/>
        </w:rPr>
        <w:t xml:space="preserve">Usluge </w:t>
      </w:r>
      <w:proofErr w:type="gramStart"/>
      <w:r w:rsidRPr="008042E5">
        <w:rPr>
          <w:color w:val="000000"/>
        </w:rPr>
        <w:t xml:space="preserve">–  </w:t>
      </w:r>
      <w:r w:rsidR="008042E5" w:rsidRPr="008042E5">
        <w:rPr>
          <w:color w:val="000000"/>
        </w:rPr>
        <w:t>Unapređenje</w:t>
      </w:r>
      <w:proofErr w:type="gramEnd"/>
      <w:r w:rsidR="008042E5" w:rsidRPr="008042E5">
        <w:rPr>
          <w:color w:val="000000"/>
        </w:rPr>
        <w:t xml:space="preserve"> funkcionalnosti informacionog sistema Ministarstva pravde </w:t>
      </w:r>
    </w:p>
    <w:p w:rsidR="00346EFA" w:rsidRPr="008042E5" w:rsidRDefault="00346EFA" w:rsidP="003B7010">
      <w:pPr>
        <w:jc w:val="center"/>
        <w:rPr>
          <w:color w:val="000000"/>
        </w:rPr>
      </w:pPr>
    </w:p>
    <w:p w:rsidR="00EC1396" w:rsidRDefault="00EC1396" w:rsidP="003B7010">
      <w:pPr>
        <w:jc w:val="center"/>
        <w:rPr>
          <w:color w:val="000000"/>
        </w:rPr>
      </w:pPr>
    </w:p>
    <w:p w:rsidR="00EC1396" w:rsidRDefault="00EC1396" w:rsidP="00EC1396">
      <w:pPr>
        <w:jc w:val="both"/>
        <w:rPr>
          <w:rFonts w:ascii="Cambria" w:eastAsia="Calibri" w:hAnsi="Cambria" w:cs="Calibri"/>
          <w:b/>
          <w:lang w:val="it-IT"/>
        </w:rPr>
      </w:pPr>
    </w:p>
    <w:p w:rsidR="00EC1396" w:rsidRDefault="00EC1396" w:rsidP="00EC1396">
      <w:pPr>
        <w:jc w:val="both"/>
        <w:rPr>
          <w:rFonts w:ascii="Cambria" w:eastAsia="Calibri" w:hAnsi="Cambria" w:cs="Calibri"/>
          <w:b/>
          <w:lang w:val="it-IT"/>
        </w:rPr>
      </w:pPr>
    </w:p>
    <w:p w:rsidR="00EC1396" w:rsidRDefault="00EC1396" w:rsidP="00EC1396">
      <w:pPr>
        <w:jc w:val="both"/>
        <w:rPr>
          <w:rFonts w:ascii="Cambria" w:eastAsia="Calibri" w:hAnsi="Cambria" w:cs="Calibri"/>
          <w:b/>
          <w:lang w:val="it-IT"/>
        </w:rPr>
      </w:pPr>
    </w:p>
    <w:p w:rsidR="006E0665" w:rsidRDefault="006E0665" w:rsidP="00EC1396">
      <w:pPr>
        <w:jc w:val="both"/>
        <w:rPr>
          <w:rFonts w:ascii="Cambria" w:eastAsia="Calibri" w:hAnsi="Cambria" w:cs="Calibri"/>
          <w:b/>
          <w:lang w:val="it-IT"/>
        </w:rPr>
      </w:pPr>
    </w:p>
    <w:p w:rsidR="006E0665" w:rsidRDefault="006E0665" w:rsidP="00EC1396">
      <w:pPr>
        <w:jc w:val="both"/>
        <w:rPr>
          <w:rFonts w:ascii="Cambria" w:eastAsia="Calibri" w:hAnsi="Cambria" w:cs="Calibri"/>
          <w:b/>
          <w:lang w:val="it-IT"/>
        </w:rPr>
      </w:pPr>
    </w:p>
    <w:p w:rsidR="006E0665" w:rsidRDefault="006E0665" w:rsidP="00EC1396">
      <w:pPr>
        <w:jc w:val="both"/>
        <w:rPr>
          <w:rFonts w:ascii="Cambria" w:eastAsia="Calibri" w:hAnsi="Cambria" w:cs="Calibri"/>
          <w:b/>
          <w:lang w:val="it-IT"/>
        </w:rPr>
      </w:pPr>
    </w:p>
    <w:p w:rsidR="006E0665" w:rsidRPr="00F53E73" w:rsidRDefault="006E0665" w:rsidP="006E0665">
      <w:pPr>
        <w:jc w:val="both"/>
        <w:rPr>
          <w:color w:val="000000"/>
        </w:rPr>
      </w:pPr>
      <w:r w:rsidRPr="00F53E73">
        <w:rPr>
          <w:color w:val="000000"/>
        </w:rPr>
        <w:t>Predmet nabavke se nabavlja:</w:t>
      </w:r>
    </w:p>
    <w:p w:rsidR="006E0665" w:rsidRDefault="006E0665" w:rsidP="006E0665">
      <w:pPr>
        <w:jc w:val="both"/>
        <w:rPr>
          <w:color w:val="000000"/>
        </w:rPr>
      </w:pPr>
    </w:p>
    <w:p w:rsidR="006E0665" w:rsidRPr="00174D62" w:rsidRDefault="006E0665" w:rsidP="006E0665">
      <w:pPr>
        <w:jc w:val="both"/>
        <w:rPr>
          <w:color w:val="000000"/>
        </w:rPr>
      </w:pPr>
      <w:r w:rsidRPr="00174D62">
        <w:rPr>
          <w:color w:val="000000"/>
        </w:rPr>
        <w:sym w:font="Wingdings" w:char="F0A8"/>
      </w:r>
      <w:r w:rsidRPr="00174D62">
        <w:rPr>
          <w:color w:val="000000"/>
        </w:rPr>
        <w:t xml:space="preserve"> kao cjelina </w:t>
      </w:r>
    </w:p>
    <w:p w:rsidR="006E0665" w:rsidRDefault="006E0665" w:rsidP="00EC1396">
      <w:pPr>
        <w:jc w:val="both"/>
        <w:rPr>
          <w:rFonts w:ascii="Cambria" w:eastAsia="Calibri" w:hAnsi="Cambria" w:cs="Calibri"/>
          <w:b/>
          <w:lang w:val="it-IT"/>
        </w:rPr>
      </w:pPr>
    </w:p>
    <w:p w:rsidR="00EC1396" w:rsidRDefault="00EC1396" w:rsidP="00EC1396">
      <w:pPr>
        <w:jc w:val="both"/>
        <w:rPr>
          <w:rFonts w:ascii="Cambria" w:eastAsia="Calibri" w:hAnsi="Cambria" w:cs="Calibri"/>
          <w:b/>
          <w:lang w:val="it-IT"/>
        </w:rPr>
      </w:pPr>
    </w:p>
    <w:p w:rsidR="00EC1396" w:rsidRPr="00EC1396" w:rsidRDefault="00EC1396" w:rsidP="00EC1396">
      <w:pPr>
        <w:jc w:val="both"/>
        <w:rPr>
          <w:rFonts w:ascii="Cambria" w:hAnsi="Cambria"/>
          <w:color w:val="000000"/>
        </w:rPr>
      </w:pPr>
    </w:p>
    <w:p w:rsidR="00EC1396" w:rsidRPr="00EC1396" w:rsidRDefault="00EC1396" w:rsidP="00EC1396">
      <w:pPr>
        <w:tabs>
          <w:tab w:val="left" w:pos="1276"/>
          <w:tab w:val="left" w:pos="3261"/>
        </w:tabs>
        <w:jc w:val="both"/>
        <w:rPr>
          <w:rFonts w:ascii="Cambria" w:hAnsi="Cambria" w:cs="Arial"/>
        </w:rPr>
      </w:pPr>
    </w:p>
    <w:p w:rsidR="00EC1396" w:rsidRPr="00A94D28" w:rsidRDefault="00EC1396" w:rsidP="003B7010">
      <w:pPr>
        <w:jc w:val="center"/>
        <w:rPr>
          <w:rFonts w:ascii="Cambria" w:eastAsia="Calibri" w:hAnsi="Cambria" w:cs="Calibri"/>
          <w:b/>
          <w:lang w:val="it-IT"/>
        </w:rPr>
      </w:pPr>
    </w:p>
    <w:p w:rsidR="003B7010" w:rsidRDefault="003B7010" w:rsidP="003B7010">
      <w:pPr>
        <w:jc w:val="center"/>
        <w:rPr>
          <w:color w:val="000000"/>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3B7010" w:rsidRDefault="003B7010" w:rsidP="003B7010">
      <w:pPr>
        <w:rPr>
          <w:bCs/>
          <w:color w:val="000000"/>
          <w:shd w:val="clear" w:color="auto" w:fill="FFFFFF"/>
        </w:rPr>
      </w:pPr>
    </w:p>
    <w:p w:rsidR="00DE3A10" w:rsidRDefault="00DE3A10" w:rsidP="003B7010">
      <w:pPr>
        <w:rPr>
          <w:bCs/>
          <w:color w:val="000000"/>
          <w:shd w:val="clear" w:color="auto" w:fill="FFFFFF"/>
        </w:rPr>
      </w:pPr>
    </w:p>
    <w:p w:rsidR="000D3CCD" w:rsidRPr="000D3CCD" w:rsidRDefault="000D3CCD" w:rsidP="000D3CCD">
      <w:pPr>
        <w:jc w:val="both"/>
        <w:rPr>
          <w:rFonts w:ascii="Arial" w:hAnsi="Arial" w:cs="Arial"/>
        </w:rPr>
      </w:pPr>
    </w:p>
    <w:p w:rsidR="000D3CCD" w:rsidRPr="000D3CCD" w:rsidRDefault="000D3CCD" w:rsidP="00C1042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heme="minorHAnsi" w:hAnsi="Arial" w:cstheme="minorBidi"/>
          <w:b/>
          <w:color w:val="000000"/>
          <w:sz w:val="22"/>
          <w:szCs w:val="32"/>
          <w:lang w:val="sr-Latn-ME"/>
        </w:rPr>
      </w:pPr>
      <w:r w:rsidRPr="000D3CCD">
        <w:rPr>
          <w:rFonts w:ascii="Arial" w:eastAsiaTheme="minorHAnsi" w:hAnsi="Arial" w:cstheme="minorBidi"/>
          <w:b/>
          <w:color w:val="000000"/>
          <w:sz w:val="22"/>
          <w:szCs w:val="32"/>
          <w:lang w:val="sr-Latn-ME"/>
        </w:rPr>
        <w:lastRenderedPageBreak/>
        <w:t>POZIV ZA NADMETANJE</w:t>
      </w:r>
      <w:r w:rsidRPr="000D3CCD">
        <w:rPr>
          <w:rFonts w:ascii="Arial" w:eastAsiaTheme="minorHAnsi" w:hAnsi="Arial" w:cstheme="minorBidi"/>
          <w:b/>
          <w:color w:val="000000"/>
          <w:sz w:val="22"/>
          <w:szCs w:val="32"/>
          <w:vertAlign w:val="superscript"/>
          <w:lang w:val="sr-Latn-ME"/>
        </w:rPr>
        <w:footnoteReference w:id="1"/>
      </w:r>
      <w:r w:rsidRPr="000D3CCD">
        <w:rPr>
          <w:rFonts w:ascii="Arial" w:eastAsiaTheme="minorHAnsi" w:hAnsi="Arial" w:cstheme="minorBidi"/>
          <w:b/>
          <w:color w:val="000000"/>
          <w:sz w:val="22"/>
          <w:szCs w:val="32"/>
          <w:lang w:val="sr-Latn-ME"/>
        </w:rPr>
        <w:t xml:space="preserve"> </w:t>
      </w:r>
    </w:p>
    <w:p w:rsidR="000D3CCD" w:rsidRPr="000D3CCD" w:rsidRDefault="000D3CCD" w:rsidP="000D3CCD">
      <w:pPr>
        <w:spacing w:after="160" w:line="259" w:lineRule="auto"/>
        <w:rPr>
          <w:rFonts w:ascii="Arial" w:eastAsiaTheme="minorHAnsi" w:hAnsi="Arial" w:cs="Arial"/>
          <w:b/>
          <w:bCs/>
          <w:color w:val="000000"/>
          <w:sz w:val="22"/>
          <w:szCs w:val="22"/>
          <w:lang w:val="sr-Latn-ME"/>
        </w:rPr>
      </w:pPr>
      <w:r w:rsidRPr="000D3CCD">
        <w:rPr>
          <w:rFonts w:ascii="Arial" w:eastAsiaTheme="minorHAnsi" w:hAnsi="Arial" w:cs="Arial"/>
          <w:b/>
          <w:bCs/>
          <w:color w:val="000000"/>
          <w:sz w:val="22"/>
          <w:szCs w:val="22"/>
          <w:lang w:val="sr-Latn-ME"/>
        </w:rPr>
        <w:tab/>
      </w:r>
    </w:p>
    <w:p w:rsidR="000D3CCD" w:rsidRPr="000D3CCD" w:rsidRDefault="000D3CCD" w:rsidP="00C10427">
      <w:pPr>
        <w:numPr>
          <w:ilvl w:val="0"/>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Podaci o naručiocu;</w:t>
      </w:r>
    </w:p>
    <w:p w:rsidR="000D3CCD" w:rsidRPr="000D3CCD" w:rsidRDefault="000D3CCD" w:rsidP="00C10427">
      <w:pPr>
        <w:numPr>
          <w:ilvl w:val="0"/>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 xml:space="preserve">Podaci o postupku i predmetu javne nabavke: </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Vrsta postupka,</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Predmet javne nabavke (vrsta predmeta, naziv i opis predmeta),</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Procijenjena vrijednost predmeta nabavke</w:t>
      </w:r>
      <w:r w:rsidRPr="000D3CCD">
        <w:rPr>
          <w:rFonts w:ascii="Arial" w:eastAsia="Calibri" w:hAnsi="Arial" w:cs="Arial"/>
          <w:color w:val="000000"/>
          <w:sz w:val="22"/>
          <w:szCs w:val="22"/>
          <w:vertAlign w:val="superscript"/>
          <w:lang w:val="sr-Latn-ME"/>
        </w:rPr>
        <w:footnoteReference w:id="2"/>
      </w:r>
      <w:r w:rsidRPr="000D3CCD">
        <w:rPr>
          <w:rFonts w:ascii="Arial" w:eastAsia="Calibri" w:hAnsi="Arial" w:cs="Arial"/>
          <w:color w:val="000000"/>
          <w:sz w:val="22"/>
          <w:szCs w:val="22"/>
          <w:lang w:val="sr-Latn-ME"/>
        </w:rPr>
        <w:t>,</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 xml:space="preserve">Način nabavke: </w:t>
      </w:r>
    </w:p>
    <w:p w:rsidR="000D3CCD" w:rsidRPr="000D3CCD" w:rsidRDefault="000D3CCD" w:rsidP="00C10427">
      <w:pPr>
        <w:numPr>
          <w:ilvl w:val="0"/>
          <w:numId w:val="8"/>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Cjelina, po partijama,</w:t>
      </w:r>
    </w:p>
    <w:p w:rsidR="000D3CCD" w:rsidRPr="000D3CCD" w:rsidRDefault="000D3CCD" w:rsidP="00C10427">
      <w:pPr>
        <w:numPr>
          <w:ilvl w:val="0"/>
          <w:numId w:val="8"/>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Zajednička nabavka,</w:t>
      </w:r>
    </w:p>
    <w:p w:rsidR="000D3CCD" w:rsidRPr="000D3CCD" w:rsidRDefault="000D3CCD" w:rsidP="00C10427">
      <w:pPr>
        <w:numPr>
          <w:ilvl w:val="0"/>
          <w:numId w:val="8"/>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Centralizovana nabavka,</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Posebni oblik nabavke:</w:t>
      </w:r>
    </w:p>
    <w:p w:rsidR="000D3CCD" w:rsidRPr="000D3CCD" w:rsidRDefault="000D3CCD" w:rsidP="00C10427">
      <w:pPr>
        <w:numPr>
          <w:ilvl w:val="0"/>
          <w:numId w:val="9"/>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Okvirni sporazum,</w:t>
      </w:r>
    </w:p>
    <w:p w:rsidR="000D3CCD" w:rsidRPr="000D3CCD" w:rsidRDefault="000D3CCD" w:rsidP="00C10427">
      <w:pPr>
        <w:numPr>
          <w:ilvl w:val="0"/>
          <w:numId w:val="9"/>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Dinamički sistem nabavki,</w:t>
      </w:r>
    </w:p>
    <w:p w:rsidR="000D3CCD" w:rsidRPr="000D3CCD" w:rsidRDefault="000D3CCD" w:rsidP="00C10427">
      <w:pPr>
        <w:numPr>
          <w:ilvl w:val="0"/>
          <w:numId w:val="9"/>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Elektronska aukcija,</w:t>
      </w:r>
    </w:p>
    <w:p w:rsidR="000D3CCD" w:rsidRPr="000D3CCD" w:rsidRDefault="000D3CCD" w:rsidP="00C10427">
      <w:pPr>
        <w:numPr>
          <w:ilvl w:val="0"/>
          <w:numId w:val="9"/>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Elektronski katalog,</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Uslovi za učešće u postupku javne nabavke i posebni osnovi za isključenje,</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Kriterijum za izbor najpovoljnije ponude,</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Način, mjesto i vrijeme podnošenja ponuda i otvaranja ponuda,</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Rok za donošenje odluke o izboru,</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Rok važenja ponude,</w:t>
      </w:r>
    </w:p>
    <w:p w:rsidR="000D3CCD" w:rsidRPr="000D3CCD" w:rsidRDefault="000D3CCD" w:rsidP="00C10427">
      <w:pPr>
        <w:numPr>
          <w:ilvl w:val="1"/>
          <w:numId w:val="5"/>
        </w:numPr>
        <w:spacing w:after="160" w:line="259" w:lineRule="auto"/>
        <w:contextualSpacing/>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Garancija ponude</w:t>
      </w:r>
    </w:p>
    <w:p w:rsidR="000D3CCD" w:rsidRPr="000D3CCD" w:rsidRDefault="000D3CCD" w:rsidP="000D3CCD">
      <w:pPr>
        <w:spacing w:after="160" w:line="259" w:lineRule="auto"/>
        <w:rPr>
          <w:rFonts w:ascii="Calibri" w:eastAsia="Calibri" w:hAnsi="Calibri" w:cstheme="minorBidi"/>
          <w:color w:val="000000"/>
          <w:sz w:val="22"/>
          <w:szCs w:val="22"/>
          <w:lang w:val="sr-Latn-ME"/>
        </w:rPr>
      </w:pPr>
    </w:p>
    <w:p w:rsidR="000D3CCD" w:rsidRPr="000D3CCD" w:rsidRDefault="000D3CCD" w:rsidP="00C1042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heme="minorHAnsi" w:hAnsi="Arial" w:cstheme="minorBidi"/>
          <w:b/>
          <w:color w:val="000000"/>
          <w:sz w:val="22"/>
          <w:szCs w:val="32"/>
          <w:lang w:val="sr-Latn-ME"/>
        </w:rPr>
      </w:pPr>
      <w:r w:rsidRPr="000D3CCD">
        <w:rPr>
          <w:rFonts w:ascii="Arial" w:eastAsiaTheme="minorHAnsi" w:hAnsi="Arial" w:cstheme="minorBidi"/>
          <w:b/>
          <w:color w:val="000000"/>
          <w:sz w:val="22"/>
          <w:szCs w:val="32"/>
          <w:lang w:val="sr-Latn-ME"/>
        </w:rPr>
        <w:t>TEHNIČKA SPECIFIKACIJA PREDMETA JAVNE NABAVKE</w:t>
      </w:r>
      <w:r w:rsidRPr="000D3CCD">
        <w:rPr>
          <w:rFonts w:ascii="Arial" w:eastAsiaTheme="minorHAnsi" w:hAnsi="Arial" w:cstheme="minorBidi"/>
          <w:b/>
          <w:color w:val="000000"/>
          <w:sz w:val="22"/>
          <w:szCs w:val="32"/>
          <w:vertAlign w:val="superscript"/>
          <w:lang w:val="sr-Latn-ME"/>
        </w:rPr>
        <w:footnoteReference w:id="3"/>
      </w:r>
    </w:p>
    <w:p w:rsidR="000D3CCD" w:rsidRPr="000D3CCD" w:rsidRDefault="000D3CCD" w:rsidP="000D3CCD">
      <w:pPr>
        <w:spacing w:after="160" w:line="259" w:lineRule="auto"/>
        <w:rPr>
          <w:rFonts w:ascii="Calibri" w:eastAsia="Calibri" w:hAnsi="Calibri" w:cstheme="minorBidi"/>
          <w:color w:val="000000"/>
          <w:sz w:val="22"/>
          <w:szCs w:val="22"/>
          <w:lang w:val="sr-Latn-ME"/>
        </w:rPr>
      </w:pPr>
    </w:p>
    <w:p w:rsidR="000D3CCD" w:rsidRPr="000D3CCD" w:rsidRDefault="000D3CCD" w:rsidP="00C10427">
      <w:pPr>
        <w:numPr>
          <w:ilvl w:val="0"/>
          <w:numId w:val="7"/>
        </w:numPr>
        <w:spacing w:after="160" w:line="259" w:lineRule="auto"/>
        <w:ind w:left="1080"/>
        <w:contextualSpacing/>
        <w:jc w:val="both"/>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Naziv i opis predmeta nabavke u cjelini, po partijama i stavkama sa bitnim karakteristikama</w:t>
      </w:r>
    </w:p>
    <w:p w:rsidR="000D3CCD" w:rsidRPr="000D3CCD" w:rsidRDefault="000D3CCD" w:rsidP="00C10427">
      <w:pPr>
        <w:numPr>
          <w:ilvl w:val="0"/>
          <w:numId w:val="7"/>
        </w:numPr>
        <w:spacing w:after="160" w:line="259" w:lineRule="auto"/>
        <w:ind w:left="1080"/>
        <w:contextualSpacing/>
        <w:jc w:val="both"/>
        <w:rPr>
          <w:rFonts w:ascii="Arial" w:eastAsia="Calibri" w:hAnsi="Arial" w:cs="Arial"/>
          <w:color w:val="000000"/>
          <w:sz w:val="22"/>
          <w:szCs w:val="22"/>
          <w:lang w:val="sr-Latn-ME"/>
        </w:rPr>
      </w:pPr>
      <w:r w:rsidRPr="000D3CCD">
        <w:rPr>
          <w:rFonts w:ascii="Arial" w:eastAsia="Calibri" w:hAnsi="Arial" w:cs="Arial"/>
          <w:color w:val="000000"/>
          <w:sz w:val="22"/>
          <w:szCs w:val="22"/>
          <w:lang w:val="sr-Latn-ME"/>
        </w:rPr>
        <w:t>Zahtjevi u pogledu načina izvršavanja predmeta nabavke koji su od značaja za sačinjavanje ponude i izvršenje ugovora</w:t>
      </w: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0D3CCD" w:rsidRDefault="000D3CCD" w:rsidP="003B7010">
      <w:pPr>
        <w:rPr>
          <w:bCs/>
          <w:color w:val="000000"/>
          <w:shd w:val="clear" w:color="auto" w:fill="FFFFFF"/>
        </w:rPr>
      </w:pPr>
    </w:p>
    <w:p w:rsidR="00D912F3" w:rsidRPr="00D912F3" w:rsidRDefault="00D912F3" w:rsidP="00D912F3">
      <w:pPr>
        <w:keepNext/>
        <w:keepLines/>
        <w:pBdr>
          <w:top w:val="single" w:sz="4" w:space="1" w:color="auto"/>
          <w:left w:val="single" w:sz="4" w:space="4" w:color="auto"/>
          <w:bottom w:val="single" w:sz="4" w:space="1" w:color="auto"/>
          <w:right w:val="single" w:sz="4" w:space="4" w:color="auto"/>
        </w:pBdr>
        <w:shd w:val="clear" w:color="auto" w:fill="D9D9D9"/>
        <w:spacing w:before="240"/>
        <w:jc w:val="center"/>
        <w:outlineLvl w:val="0"/>
        <w:rPr>
          <w:rFonts w:ascii="Cambria" w:hAnsi="Cambria"/>
          <w:b/>
          <w:color w:val="000000"/>
          <w:szCs w:val="32"/>
          <w:lang w:val="sr-Latn-ME"/>
        </w:rPr>
      </w:pPr>
      <w:r w:rsidRPr="00EC1396">
        <w:rPr>
          <w:rFonts w:ascii="Cambria" w:hAnsi="Cambria"/>
          <w:b/>
          <w:color w:val="000000"/>
          <w:szCs w:val="32"/>
          <w:lang w:val="sr-Latn-ME"/>
        </w:rPr>
        <w:lastRenderedPageBreak/>
        <w:t>DODATNE INFORMACIJE O PREDMETU I POSTUPKU NABAVKE</w:t>
      </w:r>
    </w:p>
    <w:p w:rsidR="00D912F3" w:rsidRDefault="00D912F3" w:rsidP="003B7010">
      <w:pPr>
        <w:rPr>
          <w:bCs/>
          <w:color w:val="000000"/>
          <w:shd w:val="clear" w:color="auto" w:fill="FFFFFF"/>
        </w:rPr>
      </w:pPr>
    </w:p>
    <w:p w:rsidR="008042E5" w:rsidRPr="006342CB" w:rsidRDefault="008042E5" w:rsidP="008042E5">
      <w:pPr>
        <w:widowControl w:val="0"/>
        <w:autoSpaceDE w:val="0"/>
        <w:autoSpaceDN w:val="0"/>
        <w:adjustRightInd w:val="0"/>
        <w:ind w:right="74"/>
        <w:jc w:val="both"/>
        <w:rPr>
          <w:rFonts w:ascii="Arial" w:eastAsia="PMingLiU" w:hAnsi="Arial" w:cs="Arial"/>
          <w:lang w:val="hr-HR" w:eastAsia="zh-TW"/>
        </w:rPr>
      </w:pPr>
      <w:r w:rsidRPr="006342CB">
        <w:rPr>
          <w:rFonts w:ascii="Arial" w:eastAsia="PMingLiU" w:hAnsi="Arial" w:cs="Arial"/>
          <w:lang w:val="hr-HR" w:eastAsia="zh-TW"/>
        </w:rPr>
        <w:t xml:space="preserve">Shodno Strategiji digitalizacije pravosuđa 2025-2028 u pripadajućem AP 2025-2025 planirana je ključna aktivnost – Nadogradnja informacionog sistema MP. Ministarsto pravde je ključna institucija u procesu realizacije ovog značajnog strateškog dokumenta. </w:t>
      </w:r>
      <w:r w:rsidRPr="006342CB">
        <w:rPr>
          <w:rFonts w:ascii="Arial" w:hAnsi="Arial" w:cs="Arial"/>
          <w:color w:val="000000"/>
          <w:spacing w:val="2"/>
          <w:lang w:val="hr-HR"/>
        </w:rPr>
        <w:t>Informacioni</w:t>
      </w:r>
      <w:r w:rsidRPr="006342CB">
        <w:rPr>
          <w:rFonts w:ascii="Arial" w:hAnsi="Arial" w:cs="Arial"/>
          <w:color w:val="000000"/>
          <w:spacing w:val="2"/>
          <w:lang w:val="bs-Latn-BA"/>
        </w:rPr>
        <w:t xml:space="preserve"> </w:t>
      </w:r>
      <w:r w:rsidRPr="006342CB">
        <w:rPr>
          <w:rFonts w:ascii="Arial" w:hAnsi="Arial" w:cs="Arial"/>
          <w:color w:val="000000"/>
          <w:spacing w:val="2"/>
          <w:lang w:val="hr-HR"/>
        </w:rPr>
        <w:t>sistem</w:t>
      </w:r>
      <w:r w:rsidRPr="006342CB">
        <w:rPr>
          <w:rFonts w:ascii="Arial" w:hAnsi="Arial" w:cs="Arial"/>
          <w:color w:val="000000"/>
          <w:spacing w:val="2"/>
          <w:lang w:val="bs-Latn-BA"/>
        </w:rPr>
        <w:t xml:space="preserve"> </w:t>
      </w:r>
      <w:r w:rsidRPr="006342CB">
        <w:rPr>
          <w:rFonts w:ascii="Arial" w:hAnsi="Arial" w:cs="Arial"/>
          <w:color w:val="000000"/>
          <w:spacing w:val="2"/>
          <w:lang w:val="hr-HR"/>
        </w:rPr>
        <w:t>pravosu</w:t>
      </w:r>
      <w:r w:rsidRPr="006342CB">
        <w:rPr>
          <w:rFonts w:ascii="Arial" w:hAnsi="Arial" w:cs="Arial"/>
          <w:color w:val="000000"/>
          <w:spacing w:val="2"/>
          <w:lang w:val="bs-Latn-BA"/>
        </w:rPr>
        <w:t>đ</w:t>
      </w:r>
      <w:r w:rsidRPr="006342CB">
        <w:rPr>
          <w:rFonts w:ascii="Arial" w:hAnsi="Arial" w:cs="Arial"/>
          <w:color w:val="000000"/>
          <w:spacing w:val="2"/>
          <w:lang w:val="hr-HR"/>
        </w:rPr>
        <w:t>a</w:t>
      </w:r>
      <w:r w:rsidRPr="006342CB">
        <w:rPr>
          <w:rFonts w:ascii="Arial" w:hAnsi="Arial" w:cs="Arial"/>
          <w:color w:val="000000"/>
          <w:spacing w:val="2"/>
          <w:lang w:val="bs-Latn-BA"/>
        </w:rPr>
        <w:t xml:space="preserve"> (</w:t>
      </w:r>
      <w:r w:rsidRPr="006342CB">
        <w:rPr>
          <w:rFonts w:ascii="Arial" w:hAnsi="Arial" w:cs="Arial"/>
          <w:color w:val="000000"/>
          <w:spacing w:val="2"/>
          <w:lang w:val="hr-HR"/>
        </w:rPr>
        <w:t>ISP</w:t>
      </w:r>
      <w:r w:rsidRPr="006342CB">
        <w:rPr>
          <w:rFonts w:ascii="Arial" w:hAnsi="Arial" w:cs="Arial"/>
          <w:color w:val="000000"/>
          <w:spacing w:val="2"/>
          <w:lang w:val="bs-Latn-BA"/>
        </w:rPr>
        <w:t xml:space="preserve">) </w:t>
      </w:r>
      <w:r w:rsidRPr="006342CB">
        <w:rPr>
          <w:rFonts w:ascii="Arial" w:hAnsi="Arial" w:cs="Arial"/>
          <w:color w:val="000000"/>
          <w:spacing w:val="2"/>
          <w:lang w:val="hr-HR"/>
        </w:rPr>
        <w:t>predstavlja</w:t>
      </w:r>
      <w:r w:rsidRPr="006342CB">
        <w:rPr>
          <w:rFonts w:ascii="Arial" w:hAnsi="Arial" w:cs="Arial"/>
          <w:color w:val="000000"/>
          <w:spacing w:val="2"/>
          <w:lang w:val="bs-Latn-BA"/>
        </w:rPr>
        <w:t xml:space="preserve"> </w:t>
      </w:r>
      <w:r w:rsidRPr="006342CB">
        <w:rPr>
          <w:rFonts w:ascii="Arial" w:hAnsi="Arial" w:cs="Arial"/>
          <w:color w:val="000000"/>
          <w:spacing w:val="2"/>
          <w:lang w:val="hr-HR"/>
        </w:rPr>
        <w:t>jedinstveni</w:t>
      </w:r>
      <w:r w:rsidRPr="006342CB">
        <w:rPr>
          <w:rFonts w:ascii="Arial" w:hAnsi="Arial" w:cs="Arial"/>
          <w:color w:val="000000"/>
          <w:spacing w:val="2"/>
          <w:lang w:val="bs-Latn-BA"/>
        </w:rPr>
        <w:t xml:space="preserve"> </w:t>
      </w:r>
      <w:r w:rsidRPr="006342CB">
        <w:rPr>
          <w:rFonts w:ascii="Arial" w:hAnsi="Arial" w:cs="Arial"/>
          <w:color w:val="000000"/>
          <w:spacing w:val="2"/>
          <w:lang w:val="hr-HR"/>
        </w:rPr>
        <w:t>informacioni</w:t>
      </w:r>
      <w:r w:rsidRPr="006342CB">
        <w:rPr>
          <w:rFonts w:ascii="Arial" w:hAnsi="Arial" w:cs="Arial"/>
          <w:color w:val="000000"/>
          <w:spacing w:val="2"/>
          <w:lang w:val="bs-Latn-BA"/>
        </w:rPr>
        <w:t xml:space="preserve"> </w:t>
      </w:r>
      <w:r w:rsidRPr="006342CB">
        <w:rPr>
          <w:rFonts w:ascii="Arial" w:hAnsi="Arial" w:cs="Arial"/>
          <w:color w:val="000000"/>
          <w:spacing w:val="2"/>
          <w:lang w:val="hr-HR"/>
        </w:rPr>
        <w:t>sistem</w:t>
      </w:r>
      <w:r w:rsidRPr="006342CB">
        <w:rPr>
          <w:rFonts w:ascii="Arial" w:hAnsi="Arial" w:cs="Arial"/>
          <w:color w:val="000000"/>
          <w:spacing w:val="2"/>
          <w:lang w:val="bs-Latn-BA"/>
        </w:rPr>
        <w:t xml:space="preserve"> č</w:t>
      </w:r>
      <w:r w:rsidRPr="006342CB">
        <w:rPr>
          <w:rFonts w:ascii="Arial" w:hAnsi="Arial" w:cs="Arial"/>
          <w:color w:val="000000"/>
          <w:spacing w:val="2"/>
          <w:lang w:val="hr-HR"/>
        </w:rPr>
        <w:t>ija</w:t>
      </w:r>
      <w:r w:rsidRPr="006342CB">
        <w:rPr>
          <w:rFonts w:ascii="Arial" w:hAnsi="Arial" w:cs="Arial"/>
          <w:color w:val="000000"/>
          <w:spacing w:val="2"/>
          <w:lang w:val="bs-Latn-BA"/>
        </w:rPr>
        <w:t xml:space="preserve"> </w:t>
      </w:r>
      <w:r w:rsidRPr="006342CB">
        <w:rPr>
          <w:rFonts w:ascii="Arial" w:hAnsi="Arial" w:cs="Arial"/>
          <w:color w:val="000000"/>
          <w:spacing w:val="2"/>
          <w:lang w:val="hr-HR"/>
        </w:rPr>
        <w:t>osnovna</w:t>
      </w:r>
      <w:r w:rsidRPr="006342CB">
        <w:rPr>
          <w:rFonts w:ascii="Arial" w:hAnsi="Arial" w:cs="Arial"/>
          <w:color w:val="000000"/>
          <w:spacing w:val="2"/>
          <w:lang w:val="bs-Latn-BA"/>
        </w:rPr>
        <w:t xml:space="preserve"> </w:t>
      </w:r>
      <w:r w:rsidRPr="006342CB">
        <w:rPr>
          <w:rFonts w:ascii="Arial" w:hAnsi="Arial" w:cs="Arial"/>
          <w:color w:val="000000"/>
          <w:spacing w:val="2"/>
          <w:lang w:val="hr-HR"/>
        </w:rPr>
        <w:t>uloga</w:t>
      </w:r>
      <w:r w:rsidRPr="006342CB">
        <w:rPr>
          <w:rFonts w:ascii="Arial" w:hAnsi="Arial" w:cs="Arial"/>
          <w:color w:val="000000"/>
          <w:spacing w:val="2"/>
          <w:lang w:val="bs-Latn-BA"/>
        </w:rPr>
        <w:t xml:space="preserve"> </w:t>
      </w:r>
      <w:r w:rsidRPr="006342CB">
        <w:rPr>
          <w:rFonts w:ascii="Arial" w:hAnsi="Arial" w:cs="Arial"/>
          <w:color w:val="000000"/>
          <w:spacing w:val="2"/>
          <w:lang w:val="hr-HR"/>
        </w:rPr>
        <w:t>se</w:t>
      </w:r>
      <w:r w:rsidRPr="006342CB">
        <w:rPr>
          <w:rFonts w:ascii="Arial" w:hAnsi="Arial" w:cs="Arial"/>
          <w:color w:val="000000"/>
          <w:spacing w:val="2"/>
          <w:lang w:val="bs-Latn-BA"/>
        </w:rPr>
        <w:t xml:space="preserve"> </w:t>
      </w:r>
      <w:r w:rsidRPr="006342CB">
        <w:rPr>
          <w:rFonts w:ascii="Arial" w:hAnsi="Arial" w:cs="Arial"/>
          <w:color w:val="000000"/>
          <w:spacing w:val="2"/>
          <w:lang w:val="hr-HR"/>
        </w:rPr>
        <w:t>ogleda</w:t>
      </w:r>
      <w:r w:rsidRPr="006342CB">
        <w:rPr>
          <w:rFonts w:ascii="Arial" w:hAnsi="Arial" w:cs="Arial"/>
          <w:color w:val="000000"/>
          <w:spacing w:val="2"/>
          <w:lang w:val="bs-Latn-BA"/>
        </w:rPr>
        <w:t xml:space="preserve"> </w:t>
      </w:r>
      <w:r w:rsidRPr="006342CB">
        <w:rPr>
          <w:rFonts w:ascii="Arial" w:hAnsi="Arial" w:cs="Arial"/>
          <w:color w:val="000000"/>
          <w:spacing w:val="2"/>
          <w:lang w:val="hr-HR"/>
        </w:rPr>
        <w:t>u</w:t>
      </w:r>
      <w:r w:rsidRPr="006342CB">
        <w:rPr>
          <w:rFonts w:ascii="Arial" w:hAnsi="Arial" w:cs="Arial"/>
          <w:color w:val="000000"/>
          <w:spacing w:val="2"/>
          <w:lang w:val="bs-Latn-BA"/>
        </w:rPr>
        <w:t xml:space="preserve"> </w:t>
      </w:r>
      <w:r w:rsidRPr="006342CB">
        <w:rPr>
          <w:rFonts w:ascii="Arial" w:hAnsi="Arial" w:cs="Arial"/>
          <w:color w:val="000000"/>
          <w:spacing w:val="2"/>
          <w:lang w:val="hr-HR"/>
        </w:rPr>
        <w:t>unapre</w:t>
      </w:r>
      <w:r w:rsidRPr="006342CB">
        <w:rPr>
          <w:rFonts w:ascii="Arial" w:hAnsi="Arial" w:cs="Arial"/>
          <w:color w:val="000000"/>
          <w:spacing w:val="2"/>
          <w:lang w:val="bs-Latn-BA"/>
        </w:rPr>
        <w:t>đ</w:t>
      </w:r>
      <w:r w:rsidRPr="006342CB">
        <w:rPr>
          <w:rFonts w:ascii="Arial" w:hAnsi="Arial" w:cs="Arial"/>
          <w:color w:val="000000"/>
          <w:spacing w:val="2"/>
          <w:lang w:val="hr-HR"/>
        </w:rPr>
        <w:t>enju</w:t>
      </w:r>
      <w:r w:rsidRPr="006342CB">
        <w:rPr>
          <w:rFonts w:ascii="Arial" w:hAnsi="Arial" w:cs="Arial"/>
          <w:color w:val="000000"/>
          <w:spacing w:val="2"/>
          <w:lang w:val="bs-Latn-BA"/>
        </w:rPr>
        <w:t xml:space="preserve"> </w:t>
      </w:r>
      <w:r w:rsidRPr="006342CB">
        <w:rPr>
          <w:rFonts w:ascii="Arial" w:hAnsi="Arial" w:cs="Arial"/>
          <w:color w:val="000000"/>
          <w:spacing w:val="2"/>
          <w:lang w:val="hr-HR"/>
        </w:rPr>
        <w:t>poslovnih</w:t>
      </w:r>
      <w:r w:rsidRPr="006342CB">
        <w:rPr>
          <w:rFonts w:ascii="Arial" w:hAnsi="Arial" w:cs="Arial"/>
          <w:color w:val="000000"/>
          <w:spacing w:val="2"/>
          <w:lang w:val="bs-Latn-BA"/>
        </w:rPr>
        <w:t xml:space="preserve"> </w:t>
      </w:r>
      <w:r w:rsidRPr="006342CB">
        <w:rPr>
          <w:rFonts w:ascii="Arial" w:hAnsi="Arial" w:cs="Arial"/>
          <w:color w:val="000000"/>
          <w:spacing w:val="2"/>
          <w:lang w:val="hr-HR"/>
        </w:rPr>
        <w:t>procesa</w:t>
      </w:r>
      <w:r w:rsidRPr="006342CB">
        <w:rPr>
          <w:rFonts w:ascii="Arial" w:hAnsi="Arial" w:cs="Arial"/>
          <w:color w:val="000000"/>
          <w:spacing w:val="2"/>
          <w:lang w:val="bs-Latn-BA"/>
        </w:rPr>
        <w:t xml:space="preserve"> </w:t>
      </w:r>
      <w:r w:rsidRPr="006342CB">
        <w:rPr>
          <w:rFonts w:ascii="Arial" w:hAnsi="Arial" w:cs="Arial"/>
          <w:color w:val="000000"/>
          <w:spacing w:val="2"/>
          <w:lang w:val="hr-HR"/>
        </w:rPr>
        <w:t>klju</w:t>
      </w:r>
      <w:r w:rsidRPr="006342CB">
        <w:rPr>
          <w:rFonts w:ascii="Arial" w:hAnsi="Arial" w:cs="Arial"/>
          <w:color w:val="000000"/>
          <w:spacing w:val="2"/>
          <w:lang w:val="bs-Latn-BA"/>
        </w:rPr>
        <w:t>č</w:t>
      </w:r>
      <w:r w:rsidRPr="006342CB">
        <w:rPr>
          <w:rFonts w:ascii="Arial" w:hAnsi="Arial" w:cs="Arial"/>
          <w:color w:val="000000"/>
          <w:spacing w:val="2"/>
          <w:lang w:val="hr-HR"/>
        </w:rPr>
        <w:t>nih</w:t>
      </w:r>
      <w:r w:rsidRPr="006342CB">
        <w:rPr>
          <w:rFonts w:ascii="Arial" w:hAnsi="Arial" w:cs="Arial"/>
          <w:color w:val="000000"/>
          <w:spacing w:val="2"/>
          <w:lang w:val="bs-Latn-BA"/>
        </w:rPr>
        <w:t xml:space="preserve"> </w:t>
      </w:r>
      <w:r w:rsidRPr="006342CB">
        <w:rPr>
          <w:rFonts w:ascii="Arial" w:hAnsi="Arial" w:cs="Arial"/>
          <w:color w:val="000000"/>
          <w:spacing w:val="2"/>
          <w:lang w:val="hr-HR"/>
        </w:rPr>
        <w:t>jedinica</w:t>
      </w:r>
      <w:r w:rsidRPr="006342CB">
        <w:rPr>
          <w:rFonts w:ascii="Arial" w:hAnsi="Arial" w:cs="Arial"/>
          <w:color w:val="000000"/>
          <w:spacing w:val="2"/>
          <w:lang w:val="bs-Latn-BA"/>
        </w:rPr>
        <w:t xml:space="preserve"> </w:t>
      </w:r>
      <w:r w:rsidRPr="006342CB">
        <w:rPr>
          <w:rFonts w:ascii="Arial" w:hAnsi="Arial" w:cs="Arial"/>
          <w:color w:val="000000"/>
          <w:spacing w:val="2"/>
          <w:lang w:val="hr-HR"/>
        </w:rPr>
        <w:t>pravosu</w:t>
      </w:r>
      <w:r w:rsidRPr="006342CB">
        <w:rPr>
          <w:rFonts w:ascii="Arial" w:hAnsi="Arial" w:cs="Arial"/>
          <w:color w:val="000000"/>
          <w:spacing w:val="2"/>
          <w:lang w:val="bs-Latn-BA"/>
        </w:rPr>
        <w:t>đ</w:t>
      </w:r>
      <w:r w:rsidRPr="006342CB">
        <w:rPr>
          <w:rFonts w:ascii="Arial" w:hAnsi="Arial" w:cs="Arial"/>
          <w:color w:val="000000"/>
          <w:spacing w:val="2"/>
          <w:lang w:val="hr-HR"/>
        </w:rPr>
        <w:t>a</w:t>
      </w:r>
      <w:r w:rsidRPr="006342CB">
        <w:rPr>
          <w:rFonts w:ascii="Arial" w:hAnsi="Arial" w:cs="Arial"/>
          <w:color w:val="000000"/>
          <w:spacing w:val="2"/>
          <w:lang w:val="bs-Latn-BA"/>
        </w:rPr>
        <w:t xml:space="preserve">. Razvojem ISP-a se teži integraciji informacionih sistema svake pojedinačne organizacione jedinice, na način da se ispoštuju sve zakonske procedure i propisi kojima se definišu djelatnosti, nadležnosti i odgovornosti Ministarstva pravde, sudova, Državnog tužilaštva i Uprave za izvršenje krivičnih sankcija (UIKS). </w:t>
      </w:r>
      <w:r w:rsidRPr="006342CB">
        <w:rPr>
          <w:rFonts w:ascii="Arial" w:hAnsi="Arial" w:cs="Arial"/>
          <w:color w:val="000000"/>
          <w:spacing w:val="2"/>
        </w:rPr>
        <w:t xml:space="preserve">Jedinstveni informacioni sistem pravosuđa predstavlja moderni informacioni sistem sa četiri osnovna podsistema: </w:t>
      </w:r>
    </w:p>
    <w:p w:rsidR="008042E5" w:rsidRPr="006342CB" w:rsidRDefault="008042E5" w:rsidP="00A102A5">
      <w:pPr>
        <w:pStyle w:val="ListParagraph"/>
        <w:numPr>
          <w:ilvl w:val="0"/>
          <w:numId w:val="11"/>
        </w:numPr>
        <w:adjustRightInd w:val="0"/>
        <w:spacing w:before="0" w:line="276" w:lineRule="auto"/>
        <w:ind w:right="74"/>
        <w:contextualSpacing/>
        <w:jc w:val="both"/>
        <w:rPr>
          <w:rFonts w:ascii="Arial" w:hAnsi="Arial" w:cs="Arial"/>
          <w:b/>
          <w:color w:val="000000"/>
          <w:spacing w:val="2"/>
        </w:rPr>
      </w:pPr>
      <w:r w:rsidRPr="006342CB">
        <w:rPr>
          <w:rFonts w:ascii="Arial" w:hAnsi="Arial" w:cs="Arial"/>
          <w:color w:val="000000"/>
          <w:spacing w:val="2"/>
        </w:rPr>
        <w:t xml:space="preserve">podsistem Ministarstva pravde, </w:t>
      </w:r>
    </w:p>
    <w:p w:rsidR="008042E5" w:rsidRPr="006342CB" w:rsidRDefault="008042E5" w:rsidP="00A102A5">
      <w:pPr>
        <w:pStyle w:val="ListParagraph"/>
        <w:numPr>
          <w:ilvl w:val="0"/>
          <w:numId w:val="11"/>
        </w:numPr>
        <w:adjustRightInd w:val="0"/>
        <w:spacing w:before="0" w:line="276" w:lineRule="auto"/>
        <w:ind w:right="74"/>
        <w:contextualSpacing/>
        <w:jc w:val="both"/>
        <w:rPr>
          <w:rFonts w:ascii="Arial" w:hAnsi="Arial" w:cs="Arial"/>
          <w:b/>
          <w:color w:val="000000"/>
          <w:spacing w:val="2"/>
        </w:rPr>
      </w:pPr>
      <w:r w:rsidRPr="006342CB">
        <w:rPr>
          <w:rFonts w:ascii="Arial" w:hAnsi="Arial" w:cs="Arial"/>
          <w:color w:val="000000"/>
          <w:spacing w:val="2"/>
        </w:rPr>
        <w:t xml:space="preserve">podsistem sudova, </w:t>
      </w:r>
    </w:p>
    <w:p w:rsidR="008042E5" w:rsidRPr="006342CB" w:rsidRDefault="008042E5" w:rsidP="00A102A5">
      <w:pPr>
        <w:pStyle w:val="ListParagraph"/>
        <w:numPr>
          <w:ilvl w:val="0"/>
          <w:numId w:val="11"/>
        </w:numPr>
        <w:adjustRightInd w:val="0"/>
        <w:spacing w:before="0" w:line="276" w:lineRule="auto"/>
        <w:ind w:right="74"/>
        <w:contextualSpacing/>
        <w:jc w:val="both"/>
        <w:rPr>
          <w:rFonts w:ascii="Arial" w:hAnsi="Arial" w:cs="Arial"/>
          <w:b/>
          <w:color w:val="000000"/>
          <w:spacing w:val="2"/>
        </w:rPr>
      </w:pPr>
      <w:r w:rsidRPr="006342CB">
        <w:rPr>
          <w:rFonts w:ascii="Arial" w:hAnsi="Arial" w:cs="Arial"/>
          <w:color w:val="000000"/>
          <w:spacing w:val="2"/>
        </w:rPr>
        <w:t xml:space="preserve">podsistem Državnog tužilaštva </w:t>
      </w:r>
    </w:p>
    <w:p w:rsidR="008042E5" w:rsidRPr="006342CB" w:rsidRDefault="008042E5" w:rsidP="00A102A5">
      <w:pPr>
        <w:pStyle w:val="ListParagraph"/>
        <w:numPr>
          <w:ilvl w:val="0"/>
          <w:numId w:val="11"/>
        </w:numPr>
        <w:adjustRightInd w:val="0"/>
        <w:spacing w:before="0" w:line="276" w:lineRule="auto"/>
        <w:ind w:right="74"/>
        <w:contextualSpacing/>
        <w:jc w:val="both"/>
        <w:rPr>
          <w:rFonts w:ascii="Arial" w:hAnsi="Arial" w:cs="Arial"/>
          <w:b/>
          <w:color w:val="000000"/>
          <w:spacing w:val="2"/>
        </w:rPr>
      </w:pPr>
      <w:r w:rsidRPr="006342CB">
        <w:rPr>
          <w:rFonts w:ascii="Arial" w:hAnsi="Arial" w:cs="Arial"/>
          <w:color w:val="000000"/>
          <w:spacing w:val="2"/>
        </w:rPr>
        <w:t>podsistem UIKS-a.</w:t>
      </w:r>
    </w:p>
    <w:p w:rsidR="008042E5" w:rsidRPr="006342CB" w:rsidRDefault="008042E5" w:rsidP="008042E5">
      <w:pPr>
        <w:widowControl w:val="0"/>
        <w:autoSpaceDE w:val="0"/>
        <w:autoSpaceDN w:val="0"/>
        <w:adjustRightInd w:val="0"/>
        <w:ind w:right="74"/>
        <w:jc w:val="both"/>
        <w:rPr>
          <w:rFonts w:ascii="Arial" w:hAnsi="Arial" w:cs="Arial"/>
          <w:color w:val="000000"/>
          <w:spacing w:val="2"/>
        </w:rPr>
      </w:pPr>
    </w:p>
    <w:p w:rsidR="008042E5" w:rsidRPr="006342CB" w:rsidRDefault="008042E5" w:rsidP="008042E5">
      <w:pPr>
        <w:jc w:val="both"/>
        <w:rPr>
          <w:rFonts w:ascii="Arial" w:hAnsi="Arial" w:cs="Arial"/>
          <w:lang w:val="sr-Latn-ME"/>
        </w:rPr>
      </w:pPr>
      <w:r w:rsidRPr="006342CB">
        <w:rPr>
          <w:rFonts w:ascii="Arial" w:hAnsi="Arial" w:cs="Arial"/>
          <w:color w:val="000000"/>
          <w:spacing w:val="2"/>
        </w:rPr>
        <w:t xml:space="preserve">U dosadašnjem periodu Direktorat za IKT pravosuđa i bezbjednost podataka je radio na </w:t>
      </w:r>
      <w:r w:rsidRPr="006342CB">
        <w:rPr>
          <w:rFonts w:ascii="Arial" w:eastAsia="PMingLiU" w:hAnsi="Arial" w:cs="Arial"/>
          <w:lang w:val="hr-HR" w:eastAsia="zh-TW"/>
        </w:rPr>
        <w:t xml:space="preserve">realizaciji podsistema ISP -a za Ministarstvo pravde, koji predstavlja modularni informacioni sistem koji treba obuhvatiti sve poslovne procese institucije. </w:t>
      </w:r>
      <w:r w:rsidRPr="006342CB">
        <w:rPr>
          <w:rFonts w:ascii="Arial" w:hAnsi="Arial" w:cs="Arial"/>
          <w:lang w:val="sr-Latn-ME"/>
        </w:rPr>
        <w:t>Softversko rješenje  je bazirano na open source tehnologiji sa mikroservisnom arhitekturom i čine ga 4 komponente:</w:t>
      </w:r>
    </w:p>
    <w:p w:rsidR="008042E5" w:rsidRPr="006342CB" w:rsidRDefault="008042E5" w:rsidP="00A102A5">
      <w:pPr>
        <w:pStyle w:val="ListParagraph"/>
        <w:widowControl/>
        <w:numPr>
          <w:ilvl w:val="0"/>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Registar novčanih kazni i prekršajne evidencije(RNKiPE) </w:t>
      </w:r>
    </w:p>
    <w:p w:rsidR="008042E5" w:rsidRPr="006342CB" w:rsidRDefault="008042E5" w:rsidP="00A102A5">
      <w:pPr>
        <w:pStyle w:val="ListParagraph"/>
        <w:widowControl/>
        <w:numPr>
          <w:ilvl w:val="0"/>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kaznene evidencije(RKE)</w:t>
      </w:r>
    </w:p>
    <w:p w:rsidR="008042E5" w:rsidRPr="006342CB" w:rsidRDefault="008042E5" w:rsidP="00A102A5">
      <w:pPr>
        <w:pStyle w:val="ListParagraph"/>
        <w:widowControl/>
        <w:numPr>
          <w:ilvl w:val="0"/>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Modul za uslovni otpust(Probacija)</w:t>
      </w:r>
    </w:p>
    <w:p w:rsidR="008042E5" w:rsidRPr="006342CB" w:rsidRDefault="008042E5" w:rsidP="00A102A5">
      <w:pPr>
        <w:pStyle w:val="ListParagraph"/>
        <w:widowControl/>
        <w:numPr>
          <w:ilvl w:val="0"/>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Elektronski registri(e-Registri)</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tumača</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Registar sudskih vještaka             </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stečajnih upravnika</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Evidencija lica koja polažu notarski ispit </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o osobama koje polažu ispit za javnog izvršitelja</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medijatora</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evaluatora spora</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lica koja su polagala pravosudni ispit</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Lista lica za podršku djeci u porodično pravnim sporovima            </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Lista advokata koji su prošli obuku za zastupanje djece u postupcima iz porodično pravnih odnosa</w:t>
      </w:r>
    </w:p>
    <w:p w:rsidR="008042E5" w:rsidRPr="006342CB" w:rsidRDefault="008042E5" w:rsidP="00A102A5">
      <w:pPr>
        <w:pStyle w:val="ListParagraph"/>
        <w:widowControl/>
        <w:numPr>
          <w:ilvl w:val="1"/>
          <w:numId w:val="1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o polaganju ispita za pripravnike</w:t>
      </w:r>
    </w:p>
    <w:p w:rsidR="008042E5" w:rsidRPr="006342CB" w:rsidRDefault="008042E5" w:rsidP="008042E5">
      <w:pPr>
        <w:jc w:val="both"/>
        <w:rPr>
          <w:rFonts w:ascii="Arial" w:hAnsi="Arial" w:cs="Arial"/>
          <w:color w:val="000000"/>
          <w:lang w:val="sr-Latn-ME" w:eastAsia="sr-Latn-ME"/>
        </w:rPr>
      </w:pPr>
    </w:p>
    <w:p w:rsidR="008042E5" w:rsidRPr="006342CB" w:rsidRDefault="008042E5" w:rsidP="008042E5">
      <w:pPr>
        <w:jc w:val="both"/>
        <w:rPr>
          <w:rFonts w:ascii="Arial" w:hAnsi="Arial" w:cs="Arial"/>
          <w:color w:val="000000"/>
          <w:lang w:val="sr-Latn-ME" w:eastAsia="sr-Latn-ME"/>
        </w:rPr>
      </w:pPr>
    </w:p>
    <w:p w:rsidR="008042E5" w:rsidRPr="006342CB" w:rsidRDefault="008042E5" w:rsidP="008042E5">
      <w:pPr>
        <w:jc w:val="both"/>
        <w:rPr>
          <w:rFonts w:ascii="Arial" w:hAnsi="Arial" w:cs="Arial"/>
          <w:color w:val="000000"/>
          <w:spacing w:val="2"/>
        </w:rPr>
      </w:pPr>
      <w:r w:rsidRPr="006342CB">
        <w:rPr>
          <w:rFonts w:ascii="Arial" w:hAnsi="Arial" w:cs="Arial"/>
          <w:color w:val="000000"/>
          <w:spacing w:val="2"/>
        </w:rPr>
        <w:t xml:space="preserve">Prema Strategiji digitalizacije pravosuđa 2025-2028, izmjenama i dopunama Zakona o prekršajima, Krivičnog </w:t>
      </w:r>
      <w:proofErr w:type="gramStart"/>
      <w:r w:rsidRPr="006342CB">
        <w:rPr>
          <w:rFonts w:ascii="Arial" w:hAnsi="Arial" w:cs="Arial"/>
          <w:color w:val="000000"/>
          <w:spacing w:val="2"/>
        </w:rPr>
        <w:t>zakonika  i</w:t>
      </w:r>
      <w:proofErr w:type="gramEnd"/>
      <w:r w:rsidRPr="006342CB">
        <w:rPr>
          <w:rFonts w:ascii="Arial" w:hAnsi="Arial" w:cs="Arial"/>
          <w:color w:val="000000"/>
          <w:spacing w:val="2"/>
        </w:rPr>
        <w:t xml:space="preserve"> Zakonika o krivičnom postupku Crne Gore neophodno je uraditi upgrade navedenih  softverkih rješenja, tj. pripadajućih </w:t>
      </w:r>
      <w:proofErr w:type="gramStart"/>
      <w:r w:rsidRPr="006342CB">
        <w:rPr>
          <w:rFonts w:ascii="Arial" w:hAnsi="Arial" w:cs="Arial"/>
          <w:color w:val="000000"/>
          <w:spacing w:val="2"/>
        </w:rPr>
        <w:t>modula .</w:t>
      </w:r>
      <w:proofErr w:type="gramEnd"/>
      <w:r w:rsidRPr="006342CB">
        <w:rPr>
          <w:rFonts w:ascii="Arial" w:hAnsi="Arial" w:cs="Arial"/>
          <w:color w:val="000000"/>
          <w:spacing w:val="2"/>
        </w:rPr>
        <w:t xml:space="preserve"> Dodatno, kako je primarni značaj ISP-</w:t>
      </w:r>
      <w:proofErr w:type="gramStart"/>
      <w:r w:rsidRPr="006342CB">
        <w:rPr>
          <w:rFonts w:ascii="Arial" w:hAnsi="Arial" w:cs="Arial"/>
          <w:color w:val="000000"/>
          <w:spacing w:val="2"/>
        </w:rPr>
        <w:t>a  na</w:t>
      </w:r>
      <w:proofErr w:type="gramEnd"/>
      <w:r w:rsidRPr="006342CB">
        <w:rPr>
          <w:rFonts w:ascii="Arial" w:hAnsi="Arial" w:cs="Arial"/>
          <w:color w:val="000000"/>
          <w:spacing w:val="2"/>
        </w:rPr>
        <w:t xml:space="preserve"> obezbjeđenju interoperabilnosti između navedena četiri podsistema ISP-a, na način koji ne ugrožava principe nezavisnosti različitih grana vlasti, potrebno je razviti čitav niz web servisa gdje će novi moduli biti ili provajderi ili konzumeri podataka. Ovdje se prvenstveno misli na integraciju novih modula podsistema ISP za Ministarstvo pravde sa podsistemom ISP-a za </w:t>
      </w:r>
      <w:proofErr w:type="gramStart"/>
      <w:r w:rsidRPr="006342CB">
        <w:rPr>
          <w:rFonts w:ascii="Arial" w:hAnsi="Arial" w:cs="Arial"/>
          <w:color w:val="000000"/>
          <w:spacing w:val="2"/>
        </w:rPr>
        <w:t>sudove.-</w:t>
      </w:r>
      <w:proofErr w:type="gramEnd"/>
      <w:r w:rsidRPr="006342CB">
        <w:rPr>
          <w:rFonts w:ascii="Arial" w:hAnsi="Arial" w:cs="Arial"/>
          <w:color w:val="000000"/>
          <w:spacing w:val="2"/>
        </w:rPr>
        <w:t xml:space="preserve"> </w:t>
      </w:r>
      <w:r w:rsidRPr="006342CB">
        <w:rPr>
          <w:rFonts w:ascii="Arial" w:hAnsi="Arial" w:cs="Arial"/>
          <w:color w:val="000000"/>
          <w:spacing w:val="2"/>
        </w:rPr>
        <w:lastRenderedPageBreak/>
        <w:t>PRIS v2 rješenjem, jer imamo čin</w:t>
      </w:r>
      <w:r>
        <w:rPr>
          <w:rFonts w:ascii="Arial" w:hAnsi="Arial" w:cs="Arial"/>
          <w:color w:val="000000"/>
          <w:spacing w:val="2"/>
        </w:rPr>
        <w:t>j</w:t>
      </w:r>
      <w:r w:rsidRPr="006342CB">
        <w:rPr>
          <w:rFonts w:ascii="Arial" w:hAnsi="Arial" w:cs="Arial"/>
          <w:color w:val="000000"/>
          <w:spacing w:val="2"/>
        </w:rPr>
        <w:t xml:space="preserve">enicu da je u 2025. godini PRIS v2 rješenje implementirano u Sudovima za prekršaje, koji takođe trenutno koriste Registar novčanih kazni i PE za unos pravosnažnih sudskih presuda, </w:t>
      </w:r>
      <w:r>
        <w:rPr>
          <w:rFonts w:ascii="Arial" w:hAnsi="Arial" w:cs="Arial"/>
          <w:color w:val="000000"/>
          <w:spacing w:val="2"/>
        </w:rPr>
        <w:t xml:space="preserve">a </w:t>
      </w:r>
      <w:r w:rsidRPr="006342CB">
        <w:rPr>
          <w:rFonts w:ascii="Arial" w:hAnsi="Arial" w:cs="Arial"/>
          <w:color w:val="000000"/>
          <w:spacing w:val="2"/>
        </w:rPr>
        <w:t xml:space="preserve">koji je u nadležnosti MP. Dakle, kako bi se </w:t>
      </w:r>
      <w:proofErr w:type="gramStart"/>
      <w:r w:rsidRPr="006342CB">
        <w:rPr>
          <w:rFonts w:ascii="Arial" w:hAnsi="Arial" w:cs="Arial"/>
          <w:color w:val="000000"/>
          <w:spacing w:val="2"/>
        </w:rPr>
        <w:t>korisnicima  sudova</w:t>
      </w:r>
      <w:proofErr w:type="gramEnd"/>
      <w:r w:rsidRPr="006342CB">
        <w:rPr>
          <w:rFonts w:ascii="Arial" w:hAnsi="Arial" w:cs="Arial"/>
          <w:color w:val="000000"/>
          <w:spacing w:val="2"/>
        </w:rPr>
        <w:t xml:space="preserve"> za prekršaje olakšao rad oni bi u budućem periodu trebali  koristiti samo PRIS v2 rješenje, a to podrazumijeva integraciju sa novim Registrom novčanih kazni i PE putem web servisa,  čiji je upgrade ključni  predmet ove nabavke. </w:t>
      </w:r>
    </w:p>
    <w:p w:rsidR="008042E5" w:rsidRPr="006342CB" w:rsidRDefault="008042E5" w:rsidP="008042E5">
      <w:pPr>
        <w:jc w:val="both"/>
        <w:rPr>
          <w:rFonts w:ascii="Arial" w:hAnsi="Arial" w:cs="Arial"/>
          <w:color w:val="000000"/>
          <w:lang w:val="sr-Latn-ME" w:eastAsia="sr-Latn-ME"/>
        </w:rPr>
      </w:pPr>
    </w:p>
    <w:p w:rsidR="008042E5" w:rsidRPr="006342CB" w:rsidRDefault="008042E5" w:rsidP="008042E5">
      <w:pPr>
        <w:jc w:val="both"/>
        <w:rPr>
          <w:rFonts w:ascii="Arial" w:hAnsi="Arial" w:cs="Arial"/>
          <w:color w:val="000000"/>
          <w:lang w:val="sr-Latn-ME" w:eastAsia="sr-Latn-ME"/>
        </w:rPr>
      </w:pPr>
      <w:r w:rsidRPr="006342CB">
        <w:rPr>
          <w:rFonts w:ascii="Arial" w:hAnsi="Arial" w:cs="Arial"/>
          <w:color w:val="000000"/>
          <w:lang w:val="sr-Latn-ME" w:eastAsia="sr-Latn-ME"/>
        </w:rPr>
        <w:t>Predmet  nabavke je nadogradnja sledećih softverskih rješenja informacionog sistema Ministarstva pravde:</w:t>
      </w:r>
    </w:p>
    <w:p w:rsidR="008042E5" w:rsidRPr="006342CB" w:rsidRDefault="008042E5" w:rsidP="008042E5">
      <w:pPr>
        <w:jc w:val="both"/>
        <w:rPr>
          <w:rFonts w:ascii="Arial" w:hAnsi="Arial" w:cs="Arial"/>
          <w:color w:val="000000"/>
          <w:lang w:val="sr-Latn-ME" w:eastAsia="sr-Latn-ME"/>
        </w:rPr>
      </w:pPr>
      <w:r w:rsidRPr="006342CB">
        <w:rPr>
          <w:rFonts w:ascii="Arial" w:hAnsi="Arial" w:cs="Arial"/>
          <w:color w:val="000000"/>
          <w:lang w:val="sr-Latn-ME" w:eastAsia="sr-Latn-ME"/>
        </w:rPr>
        <w:t xml:space="preserve"> </w:t>
      </w:r>
    </w:p>
    <w:p w:rsidR="008042E5" w:rsidRDefault="008042E5" w:rsidP="00A102A5">
      <w:pPr>
        <w:pStyle w:val="ListParagraph"/>
        <w:widowControl/>
        <w:numPr>
          <w:ilvl w:val="0"/>
          <w:numId w:val="46"/>
        </w:numPr>
        <w:autoSpaceDE/>
        <w:autoSpaceDN/>
        <w:spacing w:before="0"/>
        <w:contextualSpacing/>
        <w:jc w:val="both"/>
        <w:rPr>
          <w:rFonts w:ascii="Arial" w:hAnsi="Arial" w:cs="Arial"/>
          <w:color w:val="000000"/>
          <w:lang w:val="sr-Latn-ME" w:eastAsia="sr-Latn-ME"/>
        </w:rPr>
      </w:pPr>
      <w:r w:rsidRPr="00565814">
        <w:rPr>
          <w:rFonts w:ascii="Arial" w:hAnsi="Arial" w:cs="Arial"/>
          <w:color w:val="000000"/>
          <w:lang w:val="sr-Latn-ME" w:eastAsia="sr-Latn-ME"/>
        </w:rPr>
        <w:t>Registar novčanih kazni i prekršajne evidencije</w:t>
      </w:r>
    </w:p>
    <w:p w:rsidR="008042E5" w:rsidRPr="00565814" w:rsidRDefault="008042E5" w:rsidP="008042E5">
      <w:pPr>
        <w:pStyle w:val="ListParagraph"/>
        <w:ind w:left="1080"/>
        <w:jc w:val="both"/>
        <w:rPr>
          <w:rFonts w:ascii="Arial" w:hAnsi="Arial" w:cs="Arial"/>
          <w:color w:val="000000"/>
          <w:lang w:val="sr-Latn-ME" w:eastAsia="sr-Latn-ME"/>
        </w:rPr>
      </w:pP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Upgrade Modula za unos pravosnažnih sudskih odluka Sudova za prekršaje, shodno Zakonu o prekršajima</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Upgrade Modula za unos prekršajnih naloga,shodno Zakonu o prekršajima</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 xml:space="preserve">Izrada svih potrebnih web servisa u cilju interoperabilnosti Registra sa drugim IS </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Integracija Modula za sudskim informacionim sistemom PRIS v2</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Izmjene na eksternim web servisima u cilju proširenja seta podataka koji su neophodni krajnjim korisnicima sistema</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Migracija podataka i šifarničkih vrijednosti iz starog RNKIPE sistema u novi</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 xml:space="preserve">UAT i obuka korisnika </w:t>
      </w:r>
    </w:p>
    <w:p w:rsidR="008042E5" w:rsidRPr="00565814" w:rsidRDefault="008042E5" w:rsidP="00A102A5">
      <w:pPr>
        <w:pStyle w:val="ListParagraph"/>
        <w:widowControl/>
        <w:numPr>
          <w:ilvl w:val="0"/>
          <w:numId w:val="15"/>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Priprema za produkciju i implementacija novog Registra novčanih kazni i PE kod korisnika</w:t>
      </w:r>
    </w:p>
    <w:p w:rsidR="008042E5" w:rsidRPr="00565814" w:rsidRDefault="008042E5" w:rsidP="008042E5">
      <w:pPr>
        <w:pStyle w:val="ListParagraph"/>
        <w:jc w:val="both"/>
        <w:rPr>
          <w:rFonts w:ascii="Arial" w:hAnsi="Arial" w:cs="Arial"/>
          <w:b/>
          <w:color w:val="000000"/>
          <w:lang w:val="sr-Latn-ME" w:eastAsia="sr-Latn-ME"/>
        </w:rPr>
      </w:pPr>
    </w:p>
    <w:p w:rsidR="008042E5" w:rsidRDefault="008042E5" w:rsidP="00A102A5">
      <w:pPr>
        <w:pStyle w:val="ListParagraph"/>
        <w:widowControl/>
        <w:numPr>
          <w:ilvl w:val="0"/>
          <w:numId w:val="46"/>
        </w:numPr>
        <w:autoSpaceDE/>
        <w:autoSpaceDN/>
        <w:spacing w:before="0" w:after="200" w:line="256" w:lineRule="auto"/>
        <w:contextualSpacing/>
        <w:jc w:val="both"/>
        <w:rPr>
          <w:rFonts w:ascii="Arial" w:hAnsi="Arial" w:cs="Arial"/>
          <w:lang w:val="sr-Latn-ME"/>
        </w:rPr>
      </w:pPr>
      <w:r w:rsidRPr="00565814">
        <w:rPr>
          <w:rFonts w:ascii="Arial" w:hAnsi="Arial" w:cs="Arial"/>
          <w:lang w:val="sr-Latn-ME"/>
        </w:rPr>
        <w:t>Registar kaznene evidencije fizičkih , pravnih lica i maloljetnik</w:t>
      </w:r>
      <w:r>
        <w:rPr>
          <w:rFonts w:ascii="Arial" w:hAnsi="Arial" w:cs="Arial"/>
          <w:lang w:val="sr-Latn-ME"/>
        </w:rPr>
        <w:t>a</w:t>
      </w:r>
    </w:p>
    <w:p w:rsidR="008042E5" w:rsidRPr="00565814" w:rsidRDefault="008042E5" w:rsidP="008042E5">
      <w:pPr>
        <w:pStyle w:val="ListParagraph"/>
        <w:spacing w:line="256" w:lineRule="auto"/>
        <w:ind w:left="1080"/>
        <w:jc w:val="both"/>
        <w:rPr>
          <w:rFonts w:ascii="Arial" w:hAnsi="Arial" w:cs="Arial"/>
          <w:lang w:val="sr-Latn-ME"/>
        </w:rPr>
      </w:pPr>
    </w:p>
    <w:p w:rsidR="008042E5" w:rsidRPr="00565814" w:rsidRDefault="008042E5" w:rsidP="00A102A5">
      <w:pPr>
        <w:pStyle w:val="ListParagraph"/>
        <w:widowControl/>
        <w:numPr>
          <w:ilvl w:val="0"/>
          <w:numId w:val="21"/>
        </w:numPr>
        <w:autoSpaceDE/>
        <w:autoSpaceDN/>
        <w:spacing w:before="0" w:after="200" w:line="256" w:lineRule="auto"/>
        <w:contextualSpacing/>
        <w:jc w:val="both"/>
        <w:rPr>
          <w:rFonts w:ascii="Arial" w:hAnsi="Arial" w:cs="Arial"/>
          <w:b/>
          <w:lang w:val="sr-Latn-ME"/>
        </w:rPr>
      </w:pPr>
      <w:r w:rsidRPr="00565814">
        <w:rPr>
          <w:rFonts w:ascii="Arial" w:hAnsi="Arial" w:cs="Arial"/>
          <w:lang w:val="sr-Latn-ME"/>
        </w:rPr>
        <w:t>Upgrade Modula za unos i obradu podataka- F</w:t>
      </w:r>
      <w:r>
        <w:rPr>
          <w:rFonts w:ascii="Arial" w:hAnsi="Arial" w:cs="Arial"/>
          <w:lang w:val="sr-Latn-ME"/>
        </w:rPr>
        <w:t>izička</w:t>
      </w:r>
      <w:r w:rsidRPr="00565814">
        <w:rPr>
          <w:rFonts w:ascii="Arial" w:hAnsi="Arial" w:cs="Arial"/>
          <w:lang w:val="sr-Latn-ME"/>
        </w:rPr>
        <w:t xml:space="preserve"> lica</w:t>
      </w:r>
    </w:p>
    <w:p w:rsidR="008042E5" w:rsidRPr="00565814" w:rsidRDefault="008042E5" w:rsidP="00A102A5">
      <w:pPr>
        <w:pStyle w:val="ListParagraph"/>
        <w:widowControl/>
        <w:numPr>
          <w:ilvl w:val="0"/>
          <w:numId w:val="21"/>
        </w:numPr>
        <w:autoSpaceDE/>
        <w:autoSpaceDN/>
        <w:spacing w:before="0" w:after="200" w:line="256" w:lineRule="auto"/>
        <w:contextualSpacing/>
        <w:jc w:val="both"/>
        <w:rPr>
          <w:rFonts w:ascii="Arial" w:hAnsi="Arial" w:cs="Arial"/>
          <w:b/>
          <w:lang w:val="sr-Latn-ME"/>
        </w:rPr>
      </w:pPr>
      <w:r w:rsidRPr="00565814">
        <w:rPr>
          <w:rFonts w:ascii="Arial" w:hAnsi="Arial" w:cs="Arial"/>
          <w:lang w:val="sr-Latn-ME"/>
        </w:rPr>
        <w:t>Upgrade Modula za unos i obradu podataka- P</w:t>
      </w:r>
      <w:r>
        <w:rPr>
          <w:rFonts w:ascii="Arial" w:hAnsi="Arial" w:cs="Arial"/>
          <w:lang w:val="sr-Latn-ME"/>
        </w:rPr>
        <w:t>ravna</w:t>
      </w:r>
      <w:r w:rsidRPr="00565814">
        <w:rPr>
          <w:rFonts w:ascii="Arial" w:hAnsi="Arial" w:cs="Arial"/>
          <w:lang w:val="sr-Latn-ME"/>
        </w:rPr>
        <w:t xml:space="preserve"> lica</w:t>
      </w:r>
    </w:p>
    <w:p w:rsidR="008042E5" w:rsidRPr="00565814" w:rsidRDefault="008042E5" w:rsidP="00A102A5">
      <w:pPr>
        <w:pStyle w:val="ListParagraph"/>
        <w:widowControl/>
        <w:numPr>
          <w:ilvl w:val="0"/>
          <w:numId w:val="21"/>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Integracija Modula za sudskim informacionim sistemom PRIS v2</w:t>
      </w:r>
    </w:p>
    <w:p w:rsidR="008042E5" w:rsidRPr="00565814" w:rsidRDefault="008042E5" w:rsidP="00A102A5">
      <w:pPr>
        <w:pStyle w:val="ListParagraph"/>
        <w:widowControl/>
        <w:numPr>
          <w:ilvl w:val="0"/>
          <w:numId w:val="21"/>
        </w:numPr>
        <w:autoSpaceDE/>
        <w:autoSpaceDN/>
        <w:spacing w:before="0"/>
        <w:contextualSpacing/>
        <w:jc w:val="both"/>
        <w:rPr>
          <w:rFonts w:ascii="Arial" w:hAnsi="Arial" w:cs="Arial"/>
          <w:b/>
          <w:color w:val="000000"/>
          <w:lang w:val="sr-Latn-ME" w:eastAsia="sr-Latn-ME"/>
        </w:rPr>
      </w:pPr>
      <w:r w:rsidRPr="00565814">
        <w:rPr>
          <w:rFonts w:ascii="Arial" w:hAnsi="Arial" w:cs="Arial"/>
          <w:color w:val="000000"/>
          <w:lang w:val="sr-Latn-ME" w:eastAsia="sr-Latn-ME"/>
        </w:rPr>
        <w:t>Omogućavanje napredne statistike shodno potrebama Direkcije za KE i PE</w:t>
      </w:r>
    </w:p>
    <w:p w:rsidR="008042E5" w:rsidRPr="00565814" w:rsidRDefault="008042E5" w:rsidP="008042E5">
      <w:pPr>
        <w:pStyle w:val="ListParagraph"/>
        <w:jc w:val="both"/>
        <w:rPr>
          <w:rFonts w:ascii="Arial" w:hAnsi="Arial" w:cs="Arial"/>
          <w:b/>
          <w:color w:val="000000"/>
          <w:lang w:val="sr-Latn-ME" w:eastAsia="sr-Latn-ME"/>
        </w:rPr>
      </w:pPr>
    </w:p>
    <w:p w:rsidR="008042E5" w:rsidRPr="00565814" w:rsidRDefault="008042E5" w:rsidP="008042E5">
      <w:pPr>
        <w:pStyle w:val="ListParagraph"/>
        <w:spacing w:line="256" w:lineRule="auto"/>
        <w:jc w:val="both"/>
        <w:rPr>
          <w:rFonts w:ascii="Arial" w:hAnsi="Arial" w:cs="Arial"/>
          <w:b/>
          <w:lang w:val="sr-Latn-ME"/>
        </w:rPr>
      </w:pPr>
    </w:p>
    <w:p w:rsidR="008042E5" w:rsidRDefault="008042E5" w:rsidP="00A102A5">
      <w:pPr>
        <w:pStyle w:val="ListParagraph"/>
        <w:widowControl/>
        <w:numPr>
          <w:ilvl w:val="0"/>
          <w:numId w:val="46"/>
        </w:numPr>
        <w:autoSpaceDE/>
        <w:autoSpaceDN/>
        <w:spacing w:before="0" w:after="200" w:line="256" w:lineRule="auto"/>
        <w:contextualSpacing/>
        <w:jc w:val="both"/>
        <w:rPr>
          <w:rFonts w:ascii="Arial" w:hAnsi="Arial" w:cs="Arial"/>
          <w:lang w:val="sr-Latn-ME"/>
        </w:rPr>
      </w:pPr>
      <w:r w:rsidRPr="00565814">
        <w:rPr>
          <w:rFonts w:ascii="Arial" w:hAnsi="Arial" w:cs="Arial"/>
          <w:lang w:val="sr-Latn-ME"/>
        </w:rPr>
        <w:t>Elektronski registri</w:t>
      </w:r>
    </w:p>
    <w:p w:rsidR="008042E5" w:rsidRPr="00565814" w:rsidRDefault="008042E5" w:rsidP="008042E5">
      <w:pPr>
        <w:pStyle w:val="ListParagraph"/>
        <w:spacing w:line="256" w:lineRule="auto"/>
        <w:ind w:left="1080"/>
        <w:jc w:val="both"/>
        <w:rPr>
          <w:rFonts w:ascii="Arial" w:hAnsi="Arial" w:cs="Arial"/>
          <w:lang w:val="sr-Latn-ME"/>
        </w:rPr>
      </w:pPr>
    </w:p>
    <w:p w:rsidR="008042E5" w:rsidRPr="006342CB" w:rsidRDefault="008042E5" w:rsidP="00A102A5">
      <w:pPr>
        <w:pStyle w:val="ListParagraph"/>
        <w:widowControl/>
        <w:numPr>
          <w:ilvl w:val="0"/>
          <w:numId w:val="22"/>
        </w:numPr>
        <w:autoSpaceDE/>
        <w:autoSpaceDN/>
        <w:spacing w:before="0" w:after="200" w:line="256" w:lineRule="auto"/>
        <w:contextualSpacing/>
        <w:jc w:val="both"/>
        <w:rPr>
          <w:rFonts w:ascii="Arial" w:hAnsi="Arial" w:cs="Arial"/>
          <w:b/>
          <w:lang w:val="sr-Latn-ME"/>
        </w:rPr>
      </w:pPr>
      <w:r w:rsidRPr="006342CB">
        <w:rPr>
          <w:rFonts w:ascii="Arial" w:hAnsi="Arial" w:cs="Arial"/>
          <w:lang w:val="sr-Latn-ME"/>
        </w:rPr>
        <w:t>Upgrade sledećih modula, u skladu sa izmjenama normative i novim potrebama korisnika: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tumača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Registar sudskih vještaka             </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stečajnih upravnika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Evidencija lica koja polažu notarski ispit </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o osobama koje polažu ispit za javnog izvršitelja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medijatora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evaluatora spora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lica koja su polagala pravosudni ispit</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Lista lica za podršku djeci u porodično pravnim sporovima            </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Lista advokata koji su prošli obuku za zastupanje djece u postupcima iz porodično pravnih odnosa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o polaganju ispita za pripravnike</w:t>
      </w:r>
    </w:p>
    <w:p w:rsidR="008042E5" w:rsidRPr="006342CB" w:rsidRDefault="008042E5" w:rsidP="008042E5">
      <w:pPr>
        <w:pStyle w:val="ListParagraph"/>
        <w:spacing w:after="160" w:line="256" w:lineRule="auto"/>
        <w:ind w:left="1440"/>
        <w:jc w:val="both"/>
        <w:rPr>
          <w:rFonts w:ascii="Arial" w:hAnsi="Arial" w:cs="Arial"/>
          <w:b/>
          <w:lang w:val="sr-Latn-ME"/>
        </w:rPr>
      </w:pPr>
    </w:p>
    <w:p w:rsidR="008042E5" w:rsidRPr="006342CB" w:rsidRDefault="008042E5" w:rsidP="00A102A5">
      <w:pPr>
        <w:pStyle w:val="ListParagraph"/>
        <w:widowControl/>
        <w:numPr>
          <w:ilvl w:val="0"/>
          <w:numId w:val="22"/>
        </w:numPr>
        <w:autoSpaceDE/>
        <w:autoSpaceDN/>
        <w:spacing w:before="0" w:after="200" w:line="256" w:lineRule="auto"/>
        <w:contextualSpacing/>
        <w:jc w:val="both"/>
        <w:rPr>
          <w:rFonts w:ascii="Arial" w:hAnsi="Arial" w:cs="Arial"/>
          <w:b/>
          <w:lang w:val="sr-Latn-ME"/>
        </w:rPr>
      </w:pPr>
      <w:r w:rsidRPr="006342CB">
        <w:rPr>
          <w:rFonts w:ascii="Arial" w:hAnsi="Arial" w:cs="Arial"/>
          <w:lang w:val="sr-Latn-ME"/>
        </w:rPr>
        <w:lastRenderedPageBreak/>
        <w:t>Izmjene na postojećim API Registara u cilju integracije sa Open Data portalom Ministrstva javne uprave.</w:t>
      </w:r>
    </w:p>
    <w:p w:rsidR="008042E5" w:rsidRPr="006342CB" w:rsidRDefault="008042E5" w:rsidP="00A102A5">
      <w:pPr>
        <w:pStyle w:val="ListParagraph"/>
        <w:widowControl/>
        <w:numPr>
          <w:ilvl w:val="0"/>
          <w:numId w:val="22"/>
        </w:numPr>
        <w:autoSpaceDE/>
        <w:autoSpaceDN/>
        <w:spacing w:before="0" w:after="200" w:line="252" w:lineRule="auto"/>
        <w:contextualSpacing/>
        <w:jc w:val="both"/>
        <w:rPr>
          <w:rFonts w:ascii="Arial" w:eastAsia="Times New Roman" w:hAnsi="Arial" w:cs="Arial"/>
          <w:b/>
        </w:rPr>
      </w:pPr>
      <w:r w:rsidRPr="006342CB">
        <w:rPr>
          <w:rFonts w:ascii="Arial" w:eastAsia="Times New Roman" w:hAnsi="Arial" w:cs="Arial"/>
        </w:rPr>
        <w:t xml:space="preserve">SMS notifikacije/obavještenja o isteku licenci za unešenje korisnike iz Elektronskih registara (kao </w:t>
      </w:r>
      <w:r>
        <w:rPr>
          <w:rFonts w:ascii="Arial" w:eastAsia="Times New Roman" w:hAnsi="Arial" w:cs="Arial"/>
        </w:rPr>
        <w:t>i</w:t>
      </w:r>
      <w:r w:rsidRPr="006342CB">
        <w:rPr>
          <w:rFonts w:ascii="Arial" w:eastAsia="Times New Roman" w:hAnsi="Arial" w:cs="Arial"/>
        </w:rPr>
        <w:t xml:space="preserve"> obavještenje kroz registar za lica kojima istice licenca da im stize link sa svim informacijama za prijavu i produženje).</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Tumači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Vještaci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Medijatori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Evaluatori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Stečajni upravnici</w:t>
      </w:r>
    </w:p>
    <w:p w:rsidR="008042E5" w:rsidRPr="006342CB" w:rsidRDefault="008042E5" w:rsidP="008042E5">
      <w:pPr>
        <w:pStyle w:val="ListParagraph"/>
        <w:spacing w:line="256" w:lineRule="auto"/>
        <w:jc w:val="both"/>
        <w:rPr>
          <w:rFonts w:ascii="Arial" w:hAnsi="Arial" w:cs="Arial"/>
          <w:b/>
          <w:lang w:val="sr-Latn-ME"/>
        </w:rPr>
      </w:pPr>
    </w:p>
    <w:p w:rsidR="008042E5" w:rsidRPr="006342CB" w:rsidRDefault="008042E5" w:rsidP="00A102A5">
      <w:pPr>
        <w:pStyle w:val="ListParagraph"/>
        <w:widowControl/>
        <w:numPr>
          <w:ilvl w:val="0"/>
          <w:numId w:val="22"/>
        </w:numPr>
        <w:autoSpaceDE/>
        <w:autoSpaceDN/>
        <w:spacing w:before="0" w:after="200" w:line="256" w:lineRule="auto"/>
        <w:contextualSpacing/>
        <w:jc w:val="both"/>
        <w:rPr>
          <w:rFonts w:ascii="Arial" w:hAnsi="Arial" w:cs="Arial"/>
          <w:b/>
          <w:lang w:val="sr-Latn-ME"/>
        </w:rPr>
      </w:pPr>
      <w:r w:rsidRPr="006342CB">
        <w:rPr>
          <w:rFonts w:ascii="Arial" w:hAnsi="Arial" w:cs="Arial"/>
          <w:lang w:val="sr-Latn-ME"/>
        </w:rPr>
        <w:t xml:space="preserve">Integracija e-registara sa kaznenom i prekršajnom evidencijom, u cilju provjere lica kojima je izdata licenca po JMB </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 xml:space="preserve">Integracija sa PRIS 2 sistemom dali se vodi krivični postupak protiv lica </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 xml:space="preserve">Slanje email  notifikacije/obavještavanja administratorima Registra o promjenama koje su izvršene na osnovu uvida u KE, PE i dali se protiv lica vodi krivični postupak: ako je rezultat servisa pozitivan, onda ta lica treba proglasiti neaktivnim u sistemu </w:t>
      </w:r>
    </w:p>
    <w:p w:rsidR="008042E5" w:rsidRPr="006342CB" w:rsidRDefault="008042E5" w:rsidP="008042E5">
      <w:pPr>
        <w:pStyle w:val="ListParagraph"/>
        <w:jc w:val="both"/>
        <w:rPr>
          <w:rFonts w:ascii="Arial" w:hAnsi="Arial" w:cs="Arial"/>
          <w:b/>
        </w:rPr>
      </w:pP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Uraditi integraciju sa Web servisom MUP-a – Provjera državljanstva za nove korisnike</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Omoguciti uvid u e- registrima:  tacan datum i vrijeme slanja obavještenja.</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Omoguciti zaposlenim službenicima provjeru/pretragu uplata za prijavu,  iz samog registra kroz CSAT sistem MJU-a</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Za svaku evidenciju u e-registrima dodati polje POL (drop down mu</w:t>
      </w:r>
      <w:r w:rsidRPr="006342CB">
        <w:rPr>
          <w:rFonts w:ascii="Arial" w:eastAsia="Times New Roman" w:hAnsi="Arial" w:cs="Arial"/>
          <w:lang w:val="sr-Latn-ME"/>
        </w:rPr>
        <w:t>ški/ženski</w:t>
      </w:r>
      <w:r w:rsidRPr="006342CB">
        <w:rPr>
          <w:rFonts w:ascii="Arial" w:eastAsia="Times New Roman" w:hAnsi="Arial" w:cs="Arial"/>
        </w:rPr>
        <w:t>)</w:t>
      </w:r>
    </w:p>
    <w:p w:rsidR="008042E5" w:rsidRPr="006342CB" w:rsidRDefault="008042E5" w:rsidP="008042E5">
      <w:pPr>
        <w:jc w:val="both"/>
        <w:rPr>
          <w:rFonts w:ascii="Arial" w:hAnsi="Arial" w:cs="Arial"/>
          <w:lang w:val="hr-HR"/>
        </w:rPr>
      </w:pPr>
      <w:r w:rsidRPr="006342CB">
        <w:rPr>
          <w:rFonts w:ascii="Arial" w:hAnsi="Arial" w:cs="Arial"/>
          <w:lang w:val="hr-HR"/>
        </w:rPr>
        <w:t>U ovom dokumentu su specificirani zahtjevi krajnjih korisnika  detaljno, dijelom kroz napomene, kao i  priloge koji su sastavni dio specifikacije, a napominjemo da  će se konačna spefikacija od strane Naručioca potvrditi kroz fazu analize projekta.</w:t>
      </w:r>
    </w:p>
    <w:p w:rsidR="008042E5" w:rsidRPr="003660CC" w:rsidRDefault="008042E5" w:rsidP="008042E5">
      <w:pPr>
        <w:jc w:val="both"/>
        <w:rPr>
          <w:rFonts w:ascii="Arial" w:hAnsi="Arial" w:cs="Arial"/>
          <w:lang w:val="sr-Latn-ME" w:eastAsia="sr-Latn-ME"/>
        </w:rPr>
      </w:pPr>
      <w:r w:rsidRPr="006342CB">
        <w:rPr>
          <w:rFonts w:ascii="Arial" w:hAnsi="Arial" w:cs="Arial"/>
          <w:lang w:val="hr-HR"/>
        </w:rPr>
        <w:t xml:space="preserve">Kako je glavni fokus nabavke  upgrade </w:t>
      </w:r>
      <w:r w:rsidRPr="006342CB">
        <w:rPr>
          <w:rFonts w:ascii="Arial" w:hAnsi="Arial" w:cs="Arial"/>
          <w:b/>
          <w:lang w:val="sr-Latn-ME" w:eastAsia="sr-Latn-ME"/>
        </w:rPr>
        <w:t>Registra   novčanih kazni i prekršajne evidencije,</w:t>
      </w:r>
      <w:r w:rsidRPr="006342CB">
        <w:rPr>
          <w:rFonts w:ascii="Arial" w:hAnsi="Arial" w:cs="Arial"/>
          <w:lang w:val="sr-Latn-ME" w:eastAsia="sr-Latn-ME"/>
        </w:rPr>
        <w:t xml:space="preserve"> to</w:t>
      </w:r>
      <w:r w:rsidRPr="006342CB">
        <w:rPr>
          <w:rFonts w:ascii="Arial" w:hAnsi="Arial" w:cs="Arial"/>
          <w:b/>
          <w:lang w:val="sr-Latn-ME" w:eastAsia="sr-Latn-ME"/>
        </w:rPr>
        <w:t xml:space="preserve"> </w:t>
      </w:r>
      <w:r w:rsidRPr="006342CB">
        <w:rPr>
          <w:rFonts w:ascii="Arial" w:hAnsi="Arial" w:cs="Arial"/>
          <w:lang w:val="hr-HR"/>
        </w:rPr>
        <w:t>Zakon o prekršajima predstavlja normativni okvir kojim se uređuje unos  podataka prekršajnih naloga i  sudskih odluka, tako da zahtjevi i njihova realizacija moraju  biti usaglašeni sa navedenim Zakonom. Specificirani zahtjevi, prilozi, napomene, te faza analize zajedno sa Zakonom o prekršajima će predstavljati  konačnu specifikaciju RNKiPE  sistema i ostalih navedenih sistema ove nabavke za izvođača</w:t>
      </w:r>
      <w:r w:rsidRPr="006342CB">
        <w:rPr>
          <w:rFonts w:ascii="Arial" w:hAnsi="Arial" w:cs="Arial"/>
          <w:color w:val="FF0000"/>
          <w:lang w:val="hr-HR"/>
        </w:rPr>
        <w:t>.</w:t>
      </w:r>
    </w:p>
    <w:p w:rsidR="008042E5" w:rsidRPr="006342CB" w:rsidRDefault="008042E5" w:rsidP="008042E5">
      <w:pPr>
        <w:jc w:val="both"/>
        <w:rPr>
          <w:rFonts w:ascii="Arial" w:hAnsi="Arial" w:cs="Arial"/>
          <w:lang w:val="hr-HR"/>
        </w:rPr>
      </w:pPr>
      <w:r w:rsidRPr="006342CB">
        <w:rPr>
          <w:rFonts w:ascii="Arial" w:hAnsi="Arial" w:cs="Arial"/>
          <w:lang w:val="hr-HR"/>
        </w:rPr>
        <w:br w:type="page"/>
      </w:r>
    </w:p>
    <w:p w:rsidR="008042E5" w:rsidRPr="006342CB" w:rsidRDefault="008042E5" w:rsidP="008042E5">
      <w:pPr>
        <w:pStyle w:val="ListParagraph"/>
        <w:ind w:left="0"/>
        <w:jc w:val="both"/>
        <w:rPr>
          <w:rFonts w:ascii="Arial" w:hAnsi="Arial" w:cs="Arial"/>
          <w:color w:val="000000"/>
          <w:lang w:val="sr-Latn-ME" w:eastAsia="sr-Latn-ME"/>
        </w:rPr>
      </w:pPr>
    </w:p>
    <w:p w:rsidR="008042E5" w:rsidRPr="006342CB" w:rsidRDefault="008042E5" w:rsidP="00A102A5">
      <w:pPr>
        <w:pStyle w:val="ListParagraph"/>
        <w:widowControl/>
        <w:numPr>
          <w:ilvl w:val="0"/>
          <w:numId w:val="47"/>
        </w:numPr>
        <w:autoSpaceDE/>
        <w:autoSpaceDN/>
        <w:spacing w:before="0" w:after="200"/>
        <w:ind w:left="426" w:hanging="66"/>
        <w:contextualSpacing/>
        <w:jc w:val="both"/>
        <w:rPr>
          <w:rFonts w:ascii="Arial" w:hAnsi="Arial" w:cs="Arial"/>
          <w:lang w:val="sr-Latn-ME" w:eastAsia="sr-Latn-ME"/>
        </w:rPr>
      </w:pPr>
      <w:r w:rsidRPr="006342CB">
        <w:rPr>
          <w:rFonts w:ascii="Arial" w:hAnsi="Arial" w:cs="Arial"/>
          <w:lang w:val="sr-Latn-ME" w:eastAsia="sr-Latn-ME"/>
        </w:rPr>
        <w:t>Registar   novčanih kazni i prekršajne evidencije(RNKiPE)</w:t>
      </w:r>
    </w:p>
    <w:p w:rsidR="008042E5" w:rsidRPr="006342CB" w:rsidRDefault="008042E5" w:rsidP="008042E5">
      <w:pPr>
        <w:jc w:val="both"/>
        <w:rPr>
          <w:rFonts w:ascii="Arial" w:hAnsi="Arial" w:cs="Arial"/>
          <w:b/>
          <w:color w:val="000000"/>
          <w:lang w:val="sr-Latn-ME" w:eastAsia="sr-Latn-ME"/>
        </w:rPr>
      </w:pPr>
    </w:p>
    <w:p w:rsidR="008042E5" w:rsidRPr="00E03FE6" w:rsidRDefault="008042E5" w:rsidP="008042E5">
      <w:pPr>
        <w:pStyle w:val="Heading1"/>
        <w:ind w:left="792"/>
        <w:rPr>
          <w:rFonts w:ascii="Arial" w:hAnsi="Arial" w:cs="Arial"/>
          <w:color w:val="000000" w:themeColor="text1"/>
          <w:sz w:val="22"/>
          <w:szCs w:val="22"/>
          <w:lang w:val="hr-HR"/>
        </w:rPr>
      </w:pPr>
      <w:r w:rsidRPr="00A1547A">
        <w:rPr>
          <w:rFonts w:ascii="Arial" w:hAnsi="Arial" w:cs="Arial"/>
          <w:color w:val="000000"/>
          <w:sz w:val="22"/>
          <w:szCs w:val="22"/>
          <w:lang w:eastAsia="sr-Latn-ME"/>
        </w:rPr>
        <w:t xml:space="preserve">Izmjene </w:t>
      </w:r>
      <w:proofErr w:type="gramStart"/>
      <w:r w:rsidRPr="00A1547A">
        <w:rPr>
          <w:rFonts w:ascii="Arial" w:hAnsi="Arial" w:cs="Arial"/>
          <w:color w:val="000000"/>
          <w:sz w:val="22"/>
          <w:szCs w:val="22"/>
          <w:lang w:eastAsia="sr-Latn-ME"/>
        </w:rPr>
        <w:t>na  RNKiPE</w:t>
      </w:r>
      <w:proofErr w:type="gramEnd"/>
      <w:r w:rsidRPr="00A1547A">
        <w:rPr>
          <w:rFonts w:ascii="Arial" w:hAnsi="Arial" w:cs="Arial"/>
          <w:color w:val="000000"/>
          <w:sz w:val="22"/>
          <w:szCs w:val="22"/>
          <w:lang w:eastAsia="sr-Latn-ME"/>
        </w:rPr>
        <w:t xml:space="preserve"> Modulu za unos prekršajnih naloga, shodno Zakonu o prekršajima</w:t>
      </w:r>
    </w:p>
    <w:p w:rsidR="008042E5" w:rsidRPr="00952B90" w:rsidRDefault="008042E5" w:rsidP="00A102A5">
      <w:pPr>
        <w:pStyle w:val="Heading1"/>
        <w:numPr>
          <w:ilvl w:val="0"/>
          <w:numId w:val="48"/>
        </w:numPr>
        <w:spacing w:before="0" w:after="240"/>
        <w:jc w:val="both"/>
        <w:rPr>
          <w:rFonts w:ascii="Arial" w:hAnsi="Arial" w:cs="Arial"/>
          <w:color w:val="000000" w:themeColor="text1"/>
          <w:sz w:val="22"/>
          <w:szCs w:val="22"/>
          <w:lang w:val="hr-HR"/>
        </w:rPr>
      </w:pPr>
      <w:bookmarkStart w:id="0" w:name="_Toc203997950"/>
      <w:r w:rsidRPr="00952B90">
        <w:rPr>
          <w:rFonts w:ascii="Arial" w:hAnsi="Arial" w:cs="Arial"/>
          <w:color w:val="000000" w:themeColor="text1"/>
          <w:sz w:val="22"/>
          <w:szCs w:val="22"/>
          <w:lang w:val="hr-HR"/>
        </w:rPr>
        <w:t>Specifikacija izmjena RNKiPE sistema</w:t>
      </w:r>
      <w:bookmarkEnd w:id="0"/>
      <w:r w:rsidRPr="00952B90">
        <w:rPr>
          <w:rFonts w:ascii="Arial" w:hAnsi="Arial" w:cs="Arial"/>
          <w:color w:val="000000" w:themeColor="text1"/>
          <w:sz w:val="22"/>
          <w:szCs w:val="22"/>
          <w:lang w:val="hr-HR"/>
        </w:rPr>
        <w:t xml:space="preserve"> </w:t>
      </w:r>
    </w:p>
    <w:p w:rsidR="008042E5" w:rsidRPr="006342CB" w:rsidRDefault="008042E5" w:rsidP="008042E5">
      <w:pPr>
        <w:jc w:val="both"/>
        <w:rPr>
          <w:rFonts w:ascii="Arial" w:eastAsia="Calibri" w:hAnsi="Arial" w:cs="Arial"/>
          <w:lang w:val="hr-HR"/>
        </w:rPr>
      </w:pPr>
      <w:r w:rsidRPr="006342CB">
        <w:rPr>
          <w:rFonts w:ascii="Arial" w:eastAsia="PMingLiU" w:hAnsi="Arial" w:cs="Arial"/>
          <w:lang w:val="hr-HR" w:eastAsia="zh-TW"/>
        </w:rPr>
        <w:t xml:space="preserve">Registar novčanih kazni i prekršajne evidencije- RNKiPE predstavlja informacioni sistem, odnosno elektronsku bazu podataka koja </w:t>
      </w:r>
      <w:r w:rsidRPr="006342CB">
        <w:rPr>
          <w:rFonts w:ascii="Arial" w:eastAsia="Calibri" w:hAnsi="Arial" w:cs="Arial"/>
          <w:lang w:val="hr-HR"/>
        </w:rPr>
        <w:t>sadrži podatke o počinjenim prekršajima i izrečenim prekršajnim sankcijama,  uključujući i podatke vezane za  praćenje izvršenja izrečenih prekršajnih  sankcija.</w:t>
      </w:r>
    </w:p>
    <w:p w:rsidR="008042E5" w:rsidRPr="006342CB" w:rsidRDefault="008042E5" w:rsidP="008042E5">
      <w:pPr>
        <w:jc w:val="both"/>
        <w:rPr>
          <w:rFonts w:ascii="Arial" w:eastAsia="Calibri" w:hAnsi="Arial" w:cs="Arial"/>
          <w:lang w:val="hr-HR"/>
        </w:rPr>
      </w:pPr>
      <w:r w:rsidRPr="006342CB">
        <w:rPr>
          <w:rFonts w:ascii="Arial" w:hAnsi="Arial" w:cs="Arial"/>
          <w:lang w:val="hr-HR"/>
        </w:rPr>
        <w:t>Shodno Zakonu o prekršajima, prekršajne sankcije mogu izricati ovlašćeni organi putem prekršajnog naloga. U skladu sa zakonom: ovlašćeni organ koji izda prekršajni nalog mora  bez odlaganja u RNKIPE-u u elektronskoj formi unijeti u prekršajnu evidenciju podatke o novčanoj kazni i zaštitnim mjerama koje su izrečene fizičkoj, pravnoj i odgovornoj osobi u pravnom licu. Kada prekršajni nalog postane konačan/pravosnažan (nakon osam dana od dana uručenja, ukoliko nije podnesen  zahtjev za sudsko odlučivanje), odgovarajuća novčana kazna (i troškovi, ukoliko su uključeni) će biti automatski označeni kao neplaćeni dug u Registru novčanih kazni. Sud za prekršaje  koji primi zahtjev za sudsko odlučivanje, u skladu sa ovim zakonom, će taj podatak bez odlaganja u elektronskoj formi unijeti u poseban modul RNKIPE-a, tj. u prekršajnoj  evidenciji.</w:t>
      </w:r>
    </w:p>
    <w:p w:rsidR="008042E5" w:rsidRPr="006342CB" w:rsidRDefault="008042E5" w:rsidP="008042E5">
      <w:pPr>
        <w:jc w:val="both"/>
        <w:rPr>
          <w:rFonts w:ascii="Arial" w:eastAsia="Calibri" w:hAnsi="Arial" w:cs="Arial"/>
          <w:lang w:val="hr-HR"/>
        </w:rPr>
      </w:pPr>
      <w:r w:rsidRPr="006342CB">
        <w:rPr>
          <w:rFonts w:ascii="Arial" w:eastAsia="PMingLiU" w:hAnsi="Arial" w:cs="Arial"/>
          <w:lang w:val="hr-HR" w:eastAsia="zh-TW"/>
        </w:rPr>
        <w:t>Postojeć</w:t>
      </w:r>
      <w:r>
        <w:rPr>
          <w:rFonts w:ascii="Arial" w:eastAsia="PMingLiU" w:hAnsi="Arial" w:cs="Arial"/>
          <w:lang w:val="hr-HR" w:eastAsia="zh-TW"/>
        </w:rPr>
        <w:t>e</w:t>
      </w:r>
      <w:r w:rsidRPr="006342CB">
        <w:rPr>
          <w:rFonts w:ascii="Arial" w:eastAsia="PMingLiU" w:hAnsi="Arial" w:cs="Arial"/>
          <w:lang w:val="hr-HR" w:eastAsia="zh-TW"/>
        </w:rPr>
        <w:t xml:space="preserve"> Modul</w:t>
      </w:r>
      <w:r>
        <w:rPr>
          <w:rFonts w:ascii="Arial" w:eastAsia="PMingLiU" w:hAnsi="Arial" w:cs="Arial"/>
          <w:lang w:val="hr-HR" w:eastAsia="zh-TW"/>
        </w:rPr>
        <w:t>e</w:t>
      </w:r>
      <w:r w:rsidRPr="006342CB">
        <w:rPr>
          <w:rFonts w:ascii="Arial" w:eastAsia="PMingLiU" w:hAnsi="Arial" w:cs="Arial"/>
          <w:lang w:val="hr-HR" w:eastAsia="zh-TW"/>
        </w:rPr>
        <w:t xml:space="preserve"> Regist</w:t>
      </w:r>
      <w:r>
        <w:rPr>
          <w:rFonts w:ascii="Arial" w:eastAsia="PMingLiU" w:hAnsi="Arial" w:cs="Arial"/>
          <w:lang w:val="hr-HR" w:eastAsia="zh-TW"/>
        </w:rPr>
        <w:t>ra</w:t>
      </w:r>
      <w:r w:rsidRPr="006342CB">
        <w:rPr>
          <w:rFonts w:ascii="Arial" w:eastAsia="PMingLiU" w:hAnsi="Arial" w:cs="Arial"/>
          <w:lang w:val="hr-HR" w:eastAsia="zh-TW"/>
        </w:rPr>
        <w:t xml:space="preserve"> novčanih kazni treba nadograditi u cilju omogućavanja unosa </w:t>
      </w:r>
      <w:r>
        <w:rPr>
          <w:rFonts w:ascii="Arial" w:eastAsia="PMingLiU" w:hAnsi="Arial" w:cs="Arial"/>
          <w:lang w:val="hr-HR" w:eastAsia="zh-TW"/>
        </w:rPr>
        <w:t xml:space="preserve">prekršajnih naloga </w:t>
      </w:r>
      <w:r w:rsidRPr="006342CB">
        <w:rPr>
          <w:rFonts w:ascii="Arial" w:eastAsia="PMingLiU" w:hAnsi="Arial" w:cs="Arial"/>
          <w:lang w:val="hr-HR" w:eastAsia="zh-TW"/>
        </w:rPr>
        <w:t xml:space="preserve"> i praćenja kompletne prekršajne evidencije u skladu sa zahtjevima Višeg suda i Sudova za prekršaje, kako bi se dobila  elektronska bazu podataka koja </w:t>
      </w:r>
      <w:r w:rsidRPr="006342CB">
        <w:rPr>
          <w:rFonts w:ascii="Arial" w:eastAsia="Calibri" w:hAnsi="Arial" w:cs="Arial"/>
          <w:lang w:val="hr-HR"/>
        </w:rPr>
        <w:t>sadrži podatke o počinjenim prekršajima i izrečenim prekršajnim sankcijama, uključujući i podatke vezane za  praćenje izvršenja izrečenih prekršajnih sankcija. U fazi analize je potrebno definisati obim i vrstu razmjene podataka između PRIS v2 rješenja i novog RNKIPE rješenja, u cilju integracije dva rješenja.</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1" w:name="_Toc203997951"/>
      <w:r w:rsidRPr="00952B90">
        <w:rPr>
          <w:rFonts w:ascii="Arial" w:hAnsi="Arial" w:cs="Arial"/>
          <w:color w:val="000000" w:themeColor="text1"/>
          <w:sz w:val="22"/>
          <w:szCs w:val="22"/>
        </w:rPr>
        <w:t>Generalni zahtjevi</w:t>
      </w:r>
      <w:bookmarkEnd w:id="1"/>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Generalni zahtjevi podrazumijevaju rad aplikacije na isti način u svim ekranima, maskama, formama, tabelama informacionog sistema RNKiPE.</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Ako određeni korisnik nema neka prava odnosno privilegiju u sistemu nad određenom funkcionalnosti sistema onda tu funkcionalnost  ne prikazivati korisniku (npr.stavku u Meniju na koju nema prava, ekran ili dio ekrana, određene Izvještaje na koje nema prava, itd).</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Tabelarni prikaz podataka smanjiti tako da se izbjegne horizontalno povlačenje podataka (horizontalni scroll). U tabeli prikazati podatke koji su važni u odgovarajućem ekranu, a manje važne podatke prikazati klikom na „Detalje“. ( Prikaži/sakri opcija).</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Potrebno je istaći podatke u tabelama koji su samo za pregled od onih koji se mogu izmjeniti na način da je to vidljivo korisniku. Takođe kada se radi izmjena podataka konkretnog reda u tabeli da se on na poseban način označi da se zna da se samo taj red mijenja ili da se samo taj red koji mijenjamo otvori u novom ekranu ili popu-u ili modal-u.</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Nazive ekrana prilagoditi nazivima trenutnoj produkcionoj aplikaciji RNKiPE, gdje je to moguće, shodno funkcionalnostima novih ekrana.</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Pretraga ekrana po dostupnim parametrima potrebno je  da radi uvijek tako što nakon unosa parametara pretrage i klikom na pretraži se prikažu podaci bez dodatnih operacija (bez korištenja opcije poništi pretragu).</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lastRenderedPageBreak/>
        <w:t>U gornjem desnom uglu apliakcije prije prijave prikazati Instituciju prijavljenog korisnika.</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Prilikom radnje  snimanja  ukoliko se ispisuje greška potrebno je napisati u vezi kojeg polja ili više polja se greška desila, a ne samo da se desila greška bez ikakve jasne poruke korisniku.</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Nakon uspješno izvršenog snimanja veće grupacije podataka, kao npr.prekršajnog naloga, sudske odluke, naplate</w:t>
      </w:r>
      <w:r>
        <w:rPr>
          <w:rFonts w:ascii="Arial" w:hAnsi="Arial" w:cs="Arial"/>
        </w:rPr>
        <w:t xml:space="preserve">, </w:t>
      </w:r>
      <w:r w:rsidRPr="006342CB">
        <w:rPr>
          <w:rFonts w:ascii="Arial" w:hAnsi="Arial" w:cs="Arial"/>
        </w:rPr>
        <w:t xml:space="preserve"> ispisati poruku o uspješno izvršenom snimanju.</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U slučaju pretrage po slovima u poljima  tj.gdje god nije padajuća lista omogućiti otvaranje nove stranice kao pop</w:t>
      </w:r>
      <w:r>
        <w:rPr>
          <w:rFonts w:ascii="Arial" w:hAnsi="Arial" w:cs="Arial"/>
        </w:rPr>
        <w:t xml:space="preserve"> </w:t>
      </w:r>
      <w:r w:rsidRPr="006342CB">
        <w:rPr>
          <w:rFonts w:ascii="Arial" w:hAnsi="Arial" w:cs="Arial"/>
        </w:rPr>
        <w:t>up/modal stranice gdje bi se prikazala pretraga i sve vrijednosti na koje se polje donosi. S obzirom da nisu uvijek sve vrijednosti poznate korisniku potrebno je ih sve omogućiti za prikaz i pretragu.</w:t>
      </w:r>
    </w:p>
    <w:p w:rsidR="008042E5" w:rsidRPr="006342CB" w:rsidRDefault="008042E5" w:rsidP="00A102A5">
      <w:pPr>
        <w:pStyle w:val="ListParagraph"/>
        <w:widowControl/>
        <w:numPr>
          <w:ilvl w:val="0"/>
          <w:numId w:val="26"/>
        </w:numPr>
        <w:autoSpaceDE/>
        <w:autoSpaceDN/>
        <w:spacing w:before="0" w:after="200"/>
        <w:contextualSpacing/>
        <w:jc w:val="both"/>
        <w:rPr>
          <w:rFonts w:ascii="Arial" w:hAnsi="Arial" w:cs="Arial"/>
          <w:b/>
        </w:rPr>
      </w:pPr>
      <w:r w:rsidRPr="006342CB">
        <w:rPr>
          <w:rFonts w:ascii="Arial" w:hAnsi="Arial" w:cs="Arial"/>
        </w:rPr>
        <w:t>Nakon ažuriranja i snimanja prekršajnih naloga i sudskih odluka prikazati podatke o licu i vozilu automatski, da se ne poziva servis ručno od strane logovanog usera.  U slučaju potrebe za osvježavanjem ili izmjenama omogućiti da korisnik može uraditi naknadno preuzimanje odnosno izmjenu podataka lica i vozila.</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2" w:name="_Toc203997952"/>
      <w:r w:rsidRPr="00952B90">
        <w:rPr>
          <w:rFonts w:ascii="Arial" w:hAnsi="Arial" w:cs="Arial"/>
          <w:color w:val="000000" w:themeColor="text1"/>
          <w:sz w:val="22"/>
          <w:szCs w:val="22"/>
        </w:rPr>
        <w:t>Uputstva o korištenju ekrana</w:t>
      </w:r>
      <w:bookmarkEnd w:id="2"/>
    </w:p>
    <w:p w:rsidR="008042E5" w:rsidRPr="006342CB" w:rsidRDefault="008042E5" w:rsidP="00A102A5">
      <w:pPr>
        <w:pStyle w:val="ListParagraph"/>
        <w:widowControl/>
        <w:numPr>
          <w:ilvl w:val="0"/>
          <w:numId w:val="49"/>
        </w:numPr>
        <w:autoSpaceDE/>
        <w:autoSpaceDN/>
        <w:spacing w:before="0" w:after="200"/>
        <w:contextualSpacing/>
        <w:jc w:val="both"/>
        <w:rPr>
          <w:rFonts w:ascii="Arial" w:hAnsi="Arial" w:cs="Arial"/>
          <w:b/>
        </w:rPr>
      </w:pPr>
      <w:r w:rsidRPr="006342CB">
        <w:rPr>
          <w:rFonts w:ascii="Arial" w:hAnsi="Arial" w:cs="Arial"/>
        </w:rPr>
        <w:t>Kreirati upustvo o korištenju i funkcionisanju svakoga ekrana aplikacije. Te omogućiti na svakom ekranu link za uputstvo za korištenje tog ekrana – link na file koji može biti tekstualni ili video fajl.</w:t>
      </w:r>
    </w:p>
    <w:p w:rsidR="008042E5" w:rsidRPr="006342CB" w:rsidRDefault="008042E5" w:rsidP="00A102A5">
      <w:pPr>
        <w:pStyle w:val="ListParagraph"/>
        <w:widowControl/>
        <w:numPr>
          <w:ilvl w:val="0"/>
          <w:numId w:val="49"/>
        </w:numPr>
        <w:autoSpaceDE/>
        <w:autoSpaceDN/>
        <w:spacing w:before="0" w:after="200"/>
        <w:contextualSpacing/>
        <w:jc w:val="both"/>
        <w:rPr>
          <w:rFonts w:ascii="Arial" w:hAnsi="Arial" w:cs="Arial"/>
          <w:b/>
        </w:rPr>
      </w:pPr>
      <w:r w:rsidRPr="006342CB">
        <w:rPr>
          <w:rFonts w:ascii="Arial" w:hAnsi="Arial" w:cs="Arial"/>
        </w:rPr>
        <w:t>Omogućiti upload tj.unos i izmjenu fajla korisnicima Ministarstva Pravde odnosno SuperAdministrator ulozi.</w:t>
      </w:r>
    </w:p>
    <w:p w:rsidR="008042E5" w:rsidRPr="006342CB" w:rsidRDefault="008042E5" w:rsidP="00A102A5">
      <w:pPr>
        <w:pStyle w:val="Heading3"/>
        <w:numPr>
          <w:ilvl w:val="0"/>
          <w:numId w:val="27"/>
        </w:numPr>
        <w:spacing w:before="0" w:after="240"/>
        <w:jc w:val="both"/>
        <w:rPr>
          <w:rFonts w:ascii="Arial" w:hAnsi="Arial" w:cs="Arial"/>
          <w:color w:val="000000" w:themeColor="text1"/>
          <w:lang w:val="hr-HR"/>
        </w:rPr>
      </w:pPr>
      <w:bookmarkStart w:id="3" w:name="_Toc203997953"/>
      <w:r w:rsidRPr="006342CB">
        <w:rPr>
          <w:rFonts w:ascii="Arial" w:hAnsi="Arial" w:cs="Arial"/>
          <w:color w:val="000000" w:themeColor="text1"/>
          <w:lang w:val="hr-HR"/>
        </w:rPr>
        <w:t xml:space="preserve">Nedostupnost aplikacije  </w:t>
      </w:r>
      <w:bookmarkEnd w:id="3"/>
    </w:p>
    <w:p w:rsidR="008042E5" w:rsidRPr="006342CB" w:rsidRDefault="008042E5" w:rsidP="008042E5">
      <w:pPr>
        <w:jc w:val="both"/>
        <w:rPr>
          <w:rFonts w:ascii="Arial" w:hAnsi="Arial" w:cs="Arial"/>
          <w:color w:val="000000" w:themeColor="text1"/>
          <w:lang w:val="hr-HR"/>
        </w:rPr>
      </w:pPr>
      <w:r w:rsidRPr="006342CB">
        <w:rPr>
          <w:rFonts w:ascii="Arial" w:hAnsi="Arial" w:cs="Arial"/>
          <w:color w:val="000000" w:themeColor="text1"/>
          <w:lang w:val="hr-HR"/>
        </w:rPr>
        <w:t>Prilikom nedostupnosti aplikacije napraviti po mogućnosti dva template-a za prikaz poruke :</w:t>
      </w:r>
    </w:p>
    <w:p w:rsidR="008042E5" w:rsidRPr="006342CB" w:rsidRDefault="008042E5" w:rsidP="00A102A5">
      <w:pPr>
        <w:pStyle w:val="ListParagraph"/>
        <w:widowControl/>
        <w:numPr>
          <w:ilvl w:val="0"/>
          <w:numId w:val="50"/>
        </w:numPr>
        <w:autoSpaceDE/>
        <w:autoSpaceDN/>
        <w:spacing w:before="0" w:after="200"/>
        <w:contextualSpacing/>
        <w:jc w:val="both"/>
        <w:rPr>
          <w:rFonts w:ascii="Arial" w:hAnsi="Arial" w:cs="Arial"/>
          <w:b/>
          <w:color w:val="000000" w:themeColor="text1"/>
        </w:rPr>
      </w:pPr>
      <w:r w:rsidRPr="006342CB">
        <w:rPr>
          <w:rFonts w:ascii="Arial" w:hAnsi="Arial" w:cs="Arial"/>
          <w:color w:val="000000" w:themeColor="text1"/>
        </w:rPr>
        <w:t>Kada se radi deploy tj.samo osvježavanje nove verzije korisnicima ispisati poruku da je u toku osvježavanje aplikacije i da probaju kasnije da koriste aplikaciju</w:t>
      </w:r>
    </w:p>
    <w:p w:rsidR="008042E5" w:rsidRPr="006342CB" w:rsidRDefault="008042E5" w:rsidP="00A102A5">
      <w:pPr>
        <w:pStyle w:val="ListParagraph"/>
        <w:widowControl/>
        <w:numPr>
          <w:ilvl w:val="0"/>
          <w:numId w:val="50"/>
        </w:numPr>
        <w:autoSpaceDE/>
        <w:autoSpaceDN/>
        <w:spacing w:before="0" w:after="200"/>
        <w:contextualSpacing/>
        <w:jc w:val="both"/>
        <w:rPr>
          <w:rFonts w:ascii="Arial" w:hAnsi="Arial" w:cs="Arial"/>
          <w:b/>
          <w:color w:val="000000" w:themeColor="text1"/>
        </w:rPr>
      </w:pPr>
      <w:r w:rsidRPr="006342CB">
        <w:rPr>
          <w:rFonts w:ascii="Arial" w:hAnsi="Arial" w:cs="Arial"/>
          <w:color w:val="000000" w:themeColor="text1"/>
        </w:rPr>
        <w:t xml:space="preserve">Kada  aplikacija nije  podignuta napisati informaciju o tome i da problem može duže potrajati </w:t>
      </w:r>
    </w:p>
    <w:p w:rsidR="008042E5" w:rsidRPr="006342CB" w:rsidRDefault="008042E5" w:rsidP="00A102A5">
      <w:pPr>
        <w:pStyle w:val="ListParagraph"/>
        <w:widowControl/>
        <w:numPr>
          <w:ilvl w:val="0"/>
          <w:numId w:val="50"/>
        </w:numPr>
        <w:autoSpaceDE/>
        <w:autoSpaceDN/>
        <w:spacing w:before="0" w:after="200"/>
        <w:contextualSpacing/>
        <w:jc w:val="both"/>
        <w:rPr>
          <w:rFonts w:ascii="Arial" w:hAnsi="Arial" w:cs="Arial"/>
          <w:b/>
          <w:color w:val="000000" w:themeColor="text1"/>
        </w:rPr>
      </w:pPr>
      <w:r w:rsidRPr="006342CB">
        <w:rPr>
          <w:rFonts w:ascii="Arial" w:hAnsi="Arial" w:cs="Arial"/>
          <w:color w:val="000000" w:themeColor="text1"/>
        </w:rPr>
        <w:t>Ako Izvještaji ne rade – onda i ispisati poruku o tome odmah prilikom  pristupa Izvještajima</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4" w:name="_Toc203997954"/>
      <w:r w:rsidRPr="00952B90">
        <w:rPr>
          <w:rFonts w:ascii="Arial" w:hAnsi="Arial" w:cs="Arial"/>
          <w:color w:val="000000" w:themeColor="text1"/>
          <w:sz w:val="22"/>
          <w:szCs w:val="22"/>
        </w:rPr>
        <w:t>Testiranje sistema</w:t>
      </w:r>
      <w:bookmarkEnd w:id="4"/>
      <w:r w:rsidRPr="00952B90">
        <w:rPr>
          <w:rFonts w:ascii="Arial" w:hAnsi="Arial" w:cs="Arial"/>
          <w:color w:val="000000" w:themeColor="text1"/>
          <w:sz w:val="22"/>
          <w:szCs w:val="22"/>
          <w:lang w:val="hr-HR"/>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Testiranje sistema izvođač je obavezan prije produkcije sprovesti u više faza i to:</w:t>
      </w:r>
    </w:p>
    <w:p w:rsidR="008042E5" w:rsidRPr="006342CB" w:rsidRDefault="008042E5" w:rsidP="00A102A5">
      <w:pPr>
        <w:pStyle w:val="ListParagraph"/>
        <w:widowControl/>
        <w:numPr>
          <w:ilvl w:val="0"/>
          <w:numId w:val="51"/>
        </w:numPr>
        <w:autoSpaceDE/>
        <w:autoSpaceDN/>
        <w:spacing w:before="0" w:after="160" w:line="259" w:lineRule="auto"/>
        <w:contextualSpacing/>
        <w:jc w:val="both"/>
        <w:rPr>
          <w:rFonts w:ascii="Arial" w:hAnsi="Arial" w:cs="Arial"/>
          <w:b/>
        </w:rPr>
      </w:pPr>
      <w:r w:rsidRPr="006342CB">
        <w:rPr>
          <w:rFonts w:ascii="Arial" w:hAnsi="Arial" w:cs="Arial"/>
        </w:rPr>
        <w:t xml:space="preserve">Testirati postojeće funkcionalnosti </w:t>
      </w:r>
    </w:p>
    <w:p w:rsidR="008042E5" w:rsidRPr="006342CB" w:rsidRDefault="008042E5" w:rsidP="00A102A5">
      <w:pPr>
        <w:pStyle w:val="ListParagraph"/>
        <w:widowControl/>
        <w:numPr>
          <w:ilvl w:val="0"/>
          <w:numId w:val="51"/>
        </w:numPr>
        <w:autoSpaceDE/>
        <w:autoSpaceDN/>
        <w:spacing w:before="0" w:after="160" w:line="259" w:lineRule="auto"/>
        <w:contextualSpacing/>
        <w:jc w:val="both"/>
        <w:rPr>
          <w:rFonts w:ascii="Arial" w:hAnsi="Arial" w:cs="Arial"/>
          <w:b/>
        </w:rPr>
      </w:pPr>
      <w:r w:rsidRPr="006342CB">
        <w:rPr>
          <w:rFonts w:ascii="Arial" w:hAnsi="Arial" w:cs="Arial"/>
        </w:rPr>
        <w:t>Testirati nove funkcionalnosti</w:t>
      </w:r>
    </w:p>
    <w:p w:rsidR="008042E5" w:rsidRPr="006342CB" w:rsidRDefault="008042E5" w:rsidP="00A102A5">
      <w:pPr>
        <w:pStyle w:val="ListParagraph"/>
        <w:widowControl/>
        <w:numPr>
          <w:ilvl w:val="0"/>
          <w:numId w:val="51"/>
        </w:numPr>
        <w:autoSpaceDE/>
        <w:autoSpaceDN/>
        <w:spacing w:before="0" w:after="160" w:line="259" w:lineRule="auto"/>
        <w:contextualSpacing/>
        <w:jc w:val="both"/>
        <w:rPr>
          <w:rFonts w:ascii="Arial" w:hAnsi="Arial" w:cs="Arial"/>
          <w:b/>
        </w:rPr>
      </w:pPr>
      <w:r w:rsidRPr="006342CB">
        <w:rPr>
          <w:rFonts w:ascii="Arial" w:hAnsi="Arial" w:cs="Arial"/>
        </w:rPr>
        <w:t>Testirati postojeć</w:t>
      </w:r>
      <w:r>
        <w:rPr>
          <w:rFonts w:ascii="Arial" w:hAnsi="Arial" w:cs="Arial"/>
        </w:rPr>
        <w:t>e</w:t>
      </w:r>
      <w:r w:rsidRPr="006342CB">
        <w:rPr>
          <w:rFonts w:ascii="Arial" w:hAnsi="Arial" w:cs="Arial"/>
        </w:rPr>
        <w:t xml:space="preserve"> funkcionalnosti nad migriranim produkcionim podacima</w:t>
      </w:r>
    </w:p>
    <w:p w:rsidR="008042E5" w:rsidRPr="006342CB" w:rsidRDefault="008042E5" w:rsidP="00A102A5">
      <w:pPr>
        <w:pStyle w:val="ListParagraph"/>
        <w:widowControl/>
        <w:numPr>
          <w:ilvl w:val="0"/>
          <w:numId w:val="51"/>
        </w:numPr>
        <w:autoSpaceDE/>
        <w:autoSpaceDN/>
        <w:spacing w:before="0" w:after="160" w:line="259" w:lineRule="auto"/>
        <w:contextualSpacing/>
        <w:jc w:val="both"/>
        <w:rPr>
          <w:rFonts w:ascii="Arial" w:hAnsi="Arial" w:cs="Arial"/>
          <w:b/>
        </w:rPr>
      </w:pPr>
      <w:r w:rsidRPr="006342CB">
        <w:rPr>
          <w:rFonts w:ascii="Arial" w:hAnsi="Arial" w:cs="Arial"/>
        </w:rPr>
        <w:t>Testiranje sprovesti na načina da tražene i opisane funkcionalnosti funkcionišu na način kako su tražene i dokumentovane u specifkaciji koja će biti rezultat implementacije izmjena RNKiPE sistema</w:t>
      </w:r>
    </w:p>
    <w:p w:rsidR="008042E5" w:rsidRPr="006342CB" w:rsidRDefault="008042E5" w:rsidP="008042E5">
      <w:pPr>
        <w:jc w:val="both"/>
        <w:rPr>
          <w:rFonts w:ascii="Arial" w:hAnsi="Arial" w:cs="Arial"/>
          <w:lang w:val="hr-HR"/>
        </w:rPr>
      </w:pPr>
      <w:r w:rsidRPr="006342CB">
        <w:rPr>
          <w:rFonts w:ascii="Arial" w:hAnsi="Arial" w:cs="Arial"/>
          <w:lang w:val="hr-HR"/>
        </w:rPr>
        <w:t>Testiranje je izvođač dužan provesti zajedno sa krajnjim korisnicima sistema RNKiPE tj.institucijama koje unose prekršajne naloge i sudske odluke</w:t>
      </w:r>
      <w:r>
        <w:rPr>
          <w:rFonts w:ascii="Arial" w:hAnsi="Arial" w:cs="Arial"/>
          <w:lang w:val="hr-HR"/>
        </w:rPr>
        <w:t>,</w:t>
      </w:r>
      <w:r w:rsidRPr="006342CB">
        <w:rPr>
          <w:rFonts w:ascii="Arial" w:hAnsi="Arial" w:cs="Arial"/>
          <w:lang w:val="hr-HR"/>
        </w:rPr>
        <w:t xml:space="preserve"> te onim korisnicima koji putem web servisa koriste RNKiPE informacioni sistem.</w:t>
      </w:r>
    </w:p>
    <w:p w:rsidR="008042E5" w:rsidRPr="006342CB" w:rsidRDefault="008042E5" w:rsidP="008042E5">
      <w:pPr>
        <w:jc w:val="both"/>
        <w:rPr>
          <w:rFonts w:ascii="Arial" w:hAnsi="Arial" w:cs="Arial"/>
          <w:lang w:val="hr-HR"/>
        </w:rPr>
      </w:pPr>
      <w:r w:rsidRPr="006342CB">
        <w:rPr>
          <w:rFonts w:ascii="Arial" w:hAnsi="Arial" w:cs="Arial"/>
          <w:lang w:val="hr-HR"/>
        </w:rPr>
        <w:t>Za svaku od funkcionalnosti navesti primjer testiranja i rezultat testiranja koji mora biti uspješan i potvrđen od krajnjih korisnika.</w:t>
      </w:r>
    </w:p>
    <w:p w:rsidR="008042E5" w:rsidRPr="006342CB" w:rsidRDefault="008042E5" w:rsidP="008042E5">
      <w:pPr>
        <w:jc w:val="both"/>
        <w:rPr>
          <w:rFonts w:ascii="Arial" w:hAnsi="Arial" w:cs="Arial"/>
          <w:lang w:val="hr-HR"/>
        </w:rPr>
      </w:pPr>
      <w:r w:rsidRPr="006342CB">
        <w:rPr>
          <w:rFonts w:ascii="Arial" w:hAnsi="Arial" w:cs="Arial"/>
          <w:lang w:val="hr-HR"/>
        </w:rPr>
        <w:t>Izvještaji nad produkcionim podacima za protekle  godine iz novog sistema RNKiPE se moraju slagati sa izvještajima povučenim iz tren</w:t>
      </w:r>
      <w:r>
        <w:rPr>
          <w:rFonts w:ascii="Arial" w:hAnsi="Arial" w:cs="Arial"/>
          <w:lang w:val="hr-HR"/>
        </w:rPr>
        <w:t>u</w:t>
      </w:r>
      <w:r w:rsidRPr="006342CB">
        <w:rPr>
          <w:rFonts w:ascii="Arial" w:hAnsi="Arial" w:cs="Arial"/>
          <w:lang w:val="hr-HR"/>
        </w:rPr>
        <w:t xml:space="preserve">tnog produkconog sistema RNKiPE u iznosu i broju. </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5" w:name="_Toc203997955"/>
      <w:r w:rsidRPr="00952B90">
        <w:rPr>
          <w:rFonts w:ascii="Arial" w:hAnsi="Arial" w:cs="Arial"/>
          <w:color w:val="000000" w:themeColor="text1"/>
          <w:sz w:val="22"/>
          <w:szCs w:val="22"/>
        </w:rPr>
        <w:lastRenderedPageBreak/>
        <w:t>Kriterijumi prihvatljivosti sistema</w:t>
      </w:r>
      <w:bookmarkEnd w:id="5"/>
      <w:r w:rsidRPr="00952B90">
        <w:rPr>
          <w:rFonts w:ascii="Arial" w:hAnsi="Arial" w:cs="Arial"/>
          <w:color w:val="000000" w:themeColor="text1"/>
          <w:sz w:val="22"/>
          <w:szCs w:val="22"/>
        </w:rPr>
        <w:t xml:space="preserve"> </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Sve pretrage treba da funkcionišu bez dodatnih klikova osim klika „Pretraži“.</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Nakon unosa podataka i potvrde snimanja svi podaci/promjene podataka koji su prikazani na ekranu se trebaju osvježiti shodno promjenama i prikazati na ekranu bez dodatnih operacija.</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Horizontalno povlačenje podataka „horizontalni scroll“ je neprihvatljiv.</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Trajanje odziva pretrage i dohvatanja podataka potrebno da bude minimalno kao u trenutnoj produkcionoj aplikaciji RNKiPE.</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Stanje podataka u novoj aplikaciju potrebno da odgovora stanju podataka u trenutnoj produkcionoj aplikaciji, a pod stanjem podataka se misli na stanje prekršajnog naloga/sudske odluke u vezi statusa iste, te iznosa zaduženja, te uplata za iste, kao i evidentiranih mjera i sankcija i njihovog izvršenja.</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Trajanje unosa podataka prekršajnog naloga/sudske odluke potrebno da traje minimalno isto kao trajanje unosa podataka u trenutnoj produkcionoj aplikaciji RNKiPE u obimu podataka koji postoje u trenutnoj produkcionoj aplikaciji.</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Izgled i funkcionalnost ekrana „Prekršajnog naloga“ prilagoditi izgledu i potrebi minimalnog obima podataka koji su potrebni da se unese papirni prekršajni nalog.</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Sve postojeće funkcionalnosti  te ekrani, pretrage i opcije na ekranima u produkcionom sistemu RNKiPE potrebno je da funkcionišu na isti način i u novom RNKiPE sistemu.</w:t>
      </w:r>
    </w:p>
    <w:p w:rsidR="008042E5" w:rsidRPr="006342CB" w:rsidRDefault="008042E5" w:rsidP="00A102A5">
      <w:pPr>
        <w:pStyle w:val="ListParagraph"/>
        <w:widowControl/>
        <w:numPr>
          <w:ilvl w:val="0"/>
          <w:numId w:val="28"/>
        </w:numPr>
        <w:autoSpaceDE/>
        <w:autoSpaceDN/>
        <w:spacing w:before="0" w:after="200"/>
        <w:contextualSpacing/>
        <w:jc w:val="both"/>
        <w:rPr>
          <w:rFonts w:ascii="Arial" w:hAnsi="Arial" w:cs="Arial"/>
          <w:b/>
        </w:rPr>
      </w:pPr>
      <w:r w:rsidRPr="006342CB">
        <w:rPr>
          <w:rFonts w:ascii="Arial" w:hAnsi="Arial" w:cs="Arial"/>
        </w:rPr>
        <w:t>Svi izvještaji koji figurišu u produkcionom sistemu RNKiPE potrebno je da postoje i da se mogu izvući podaci kroz izvještaje i u novom RNKiPE sistemu.</w:t>
      </w:r>
    </w:p>
    <w:p w:rsidR="008042E5" w:rsidRPr="006342CB" w:rsidRDefault="008042E5" w:rsidP="008042E5">
      <w:pPr>
        <w:jc w:val="both"/>
        <w:rPr>
          <w:rFonts w:ascii="Arial" w:hAnsi="Arial" w:cs="Arial"/>
          <w:lang w:val="hr-HR"/>
        </w:rPr>
      </w:pP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6" w:name="_Toc203997956"/>
      <w:r w:rsidRPr="00952B90">
        <w:rPr>
          <w:rFonts w:ascii="Arial" w:hAnsi="Arial" w:cs="Arial"/>
          <w:color w:val="000000" w:themeColor="text1"/>
          <w:sz w:val="22"/>
          <w:szCs w:val="22"/>
        </w:rPr>
        <w:t>Faza analize</w:t>
      </w:r>
      <w:bookmarkEnd w:id="6"/>
      <w:r w:rsidRPr="00952B90">
        <w:rPr>
          <w:rFonts w:ascii="Arial" w:hAnsi="Arial" w:cs="Arial"/>
          <w:color w:val="000000" w:themeColor="text1"/>
          <w:sz w:val="22"/>
          <w:szCs w:val="22"/>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U fazi analize projekta izvođač će potvrditi sa Naručiocem i institucijama korisnicima RNKiPE informacionog sistema tražene izmjene i sve izmjene uskladiti sa odgovarajućim Zakonima Crne Gore koje se tiču vođenja registra</w:t>
      </w:r>
      <w:r>
        <w:rPr>
          <w:rFonts w:ascii="Arial" w:hAnsi="Arial" w:cs="Arial"/>
          <w:lang w:val="hr-HR"/>
        </w:rPr>
        <w:t xml:space="preserve">, </w:t>
      </w:r>
      <w:r w:rsidRPr="006342CB">
        <w:rPr>
          <w:rFonts w:ascii="Arial" w:hAnsi="Arial" w:cs="Arial"/>
          <w:lang w:val="hr-HR"/>
        </w:rPr>
        <w:t>odnosno prekršajnih naloga i sudskih odluka.</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7" w:name="_Toc203997957"/>
      <w:r w:rsidRPr="00952B90">
        <w:rPr>
          <w:rFonts w:ascii="Arial" w:hAnsi="Arial" w:cs="Arial"/>
          <w:color w:val="000000" w:themeColor="text1"/>
          <w:sz w:val="22"/>
          <w:szCs w:val="22"/>
          <w:lang w:val="hr-HR"/>
        </w:rPr>
        <w:t>Uloge</w:t>
      </w:r>
      <w:r w:rsidRPr="00952B90">
        <w:rPr>
          <w:rFonts w:ascii="Arial" w:hAnsi="Arial" w:cs="Arial"/>
          <w:color w:val="000000" w:themeColor="text1"/>
          <w:sz w:val="22"/>
          <w:szCs w:val="22"/>
        </w:rPr>
        <w:t xml:space="preserve"> u sistemu</w:t>
      </w:r>
      <w:bookmarkEnd w:id="7"/>
    </w:p>
    <w:p w:rsidR="008042E5" w:rsidRPr="006342CB" w:rsidRDefault="008042E5" w:rsidP="008042E5">
      <w:pPr>
        <w:jc w:val="both"/>
        <w:rPr>
          <w:rFonts w:ascii="Arial" w:hAnsi="Arial" w:cs="Arial"/>
          <w:lang w:val="sr-Latn-ME"/>
        </w:rPr>
      </w:pPr>
      <w:r w:rsidRPr="006342CB">
        <w:rPr>
          <w:rFonts w:ascii="Arial" w:hAnsi="Arial" w:cs="Arial"/>
          <w:lang w:val="sr-Latn-ME"/>
        </w:rPr>
        <w:t>SuperAdmin uloga  - Službenici Ministarstva pravde moraju imati sva prava sa rolom Super admin, uvid u sve ekrane i sve mogućnosti ( generisanje brojeva, zaduživanje istih</w:t>
      </w:r>
      <w:r>
        <w:rPr>
          <w:rFonts w:ascii="Arial" w:hAnsi="Arial" w:cs="Arial"/>
          <w:lang w:val="sr-Latn-ME"/>
        </w:rPr>
        <w:t>,</w:t>
      </w:r>
      <w:r w:rsidRPr="006342CB">
        <w:rPr>
          <w:rFonts w:ascii="Arial" w:hAnsi="Arial" w:cs="Arial"/>
          <w:lang w:val="sr-Latn-ME"/>
        </w:rPr>
        <w:t xml:space="preserve"> itd)</w:t>
      </w:r>
      <w:r>
        <w:rPr>
          <w:rFonts w:ascii="Arial" w:hAnsi="Arial" w:cs="Arial"/>
          <w:lang w:val="sr-Latn-ME"/>
        </w:rPr>
        <w:t>,</w:t>
      </w:r>
      <w:r w:rsidRPr="006342CB">
        <w:rPr>
          <w:rFonts w:ascii="Arial" w:hAnsi="Arial" w:cs="Arial"/>
          <w:lang w:val="sr-Latn-ME"/>
        </w:rPr>
        <w:t xml:space="preserve"> radi efikasnijeg testiranja kao i održavanja obuke korisnicima. </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8" w:name="_Toc203997958"/>
      <w:r w:rsidRPr="00952B90">
        <w:rPr>
          <w:rFonts w:ascii="Arial" w:hAnsi="Arial" w:cs="Arial"/>
          <w:color w:val="000000" w:themeColor="text1"/>
          <w:sz w:val="22"/>
          <w:szCs w:val="22"/>
        </w:rPr>
        <w:t>Navigacija i grupisanje ekrana u aplikaciji</w:t>
      </w:r>
      <w:bookmarkEnd w:id="8"/>
    </w:p>
    <w:p w:rsidR="008042E5" w:rsidRPr="006342CB" w:rsidRDefault="008042E5" w:rsidP="008042E5">
      <w:pPr>
        <w:jc w:val="both"/>
        <w:rPr>
          <w:rFonts w:ascii="Arial" w:hAnsi="Arial" w:cs="Arial"/>
          <w:lang w:val="sr-Latn-ME"/>
        </w:rPr>
      </w:pPr>
      <w:r w:rsidRPr="006342CB">
        <w:rPr>
          <w:rFonts w:ascii="Arial" w:hAnsi="Arial" w:cs="Arial"/>
          <w:lang w:val="sr-Latn-ME"/>
        </w:rPr>
        <w:t>Razdvojiti stavku u meniju „Subjekti i Izvještaji“ u zasebne stavke u meniju i to: Subjekti, Izvještaji.</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9" w:name="_Toc203997959"/>
      <w:r w:rsidRPr="00952B90">
        <w:rPr>
          <w:rFonts w:ascii="Arial" w:hAnsi="Arial" w:cs="Arial"/>
          <w:color w:val="000000" w:themeColor="text1"/>
          <w:sz w:val="22"/>
          <w:szCs w:val="22"/>
        </w:rPr>
        <w:t>Šifarnici</w:t>
      </w:r>
      <w:bookmarkEnd w:id="9"/>
    </w:p>
    <w:p w:rsidR="008042E5" w:rsidRPr="006342CB" w:rsidRDefault="008042E5" w:rsidP="008042E5">
      <w:pPr>
        <w:jc w:val="both"/>
        <w:rPr>
          <w:rFonts w:ascii="Arial" w:hAnsi="Arial" w:cs="Arial"/>
          <w:lang w:val="hr-HR"/>
        </w:rPr>
      </w:pPr>
      <w:r w:rsidRPr="006342CB">
        <w:rPr>
          <w:rFonts w:ascii="Arial" w:hAnsi="Arial" w:cs="Arial"/>
          <w:lang w:val="hr-HR"/>
        </w:rPr>
        <w:t>Omogućiti  pregled podataka sljedećih šifarnika :</w:t>
      </w:r>
    </w:p>
    <w:p w:rsidR="008042E5" w:rsidRPr="006342CB" w:rsidRDefault="008042E5" w:rsidP="00A102A5">
      <w:pPr>
        <w:pStyle w:val="ListParagraph"/>
        <w:widowControl/>
        <w:numPr>
          <w:ilvl w:val="0"/>
          <w:numId w:val="29"/>
        </w:numPr>
        <w:autoSpaceDE/>
        <w:autoSpaceDN/>
        <w:spacing w:before="0" w:after="200"/>
        <w:contextualSpacing/>
        <w:jc w:val="both"/>
        <w:rPr>
          <w:rFonts w:ascii="Arial" w:hAnsi="Arial" w:cs="Arial"/>
          <w:b/>
        </w:rPr>
      </w:pPr>
      <w:r w:rsidRPr="006342CB">
        <w:rPr>
          <w:rFonts w:ascii="Arial" w:hAnsi="Arial" w:cs="Arial"/>
        </w:rPr>
        <w:t>Statusi Naloga,</w:t>
      </w:r>
    </w:p>
    <w:p w:rsidR="008042E5" w:rsidRPr="006342CB" w:rsidRDefault="008042E5" w:rsidP="00A102A5">
      <w:pPr>
        <w:pStyle w:val="ListParagraph"/>
        <w:widowControl/>
        <w:numPr>
          <w:ilvl w:val="0"/>
          <w:numId w:val="29"/>
        </w:numPr>
        <w:autoSpaceDE/>
        <w:autoSpaceDN/>
        <w:spacing w:before="0" w:after="200"/>
        <w:contextualSpacing/>
        <w:jc w:val="both"/>
        <w:rPr>
          <w:rFonts w:ascii="Arial" w:hAnsi="Arial" w:cs="Arial"/>
          <w:b/>
        </w:rPr>
      </w:pPr>
      <w:r w:rsidRPr="006342CB">
        <w:rPr>
          <w:rFonts w:ascii="Arial" w:hAnsi="Arial" w:cs="Arial"/>
        </w:rPr>
        <w:t>Statusi Postupaka,</w:t>
      </w:r>
    </w:p>
    <w:p w:rsidR="008042E5" w:rsidRPr="006342CB" w:rsidRDefault="008042E5" w:rsidP="00A102A5">
      <w:pPr>
        <w:pStyle w:val="ListParagraph"/>
        <w:widowControl/>
        <w:numPr>
          <w:ilvl w:val="0"/>
          <w:numId w:val="29"/>
        </w:numPr>
        <w:autoSpaceDE/>
        <w:autoSpaceDN/>
        <w:spacing w:before="0" w:after="200"/>
        <w:contextualSpacing/>
        <w:jc w:val="both"/>
        <w:rPr>
          <w:rFonts w:ascii="Arial" w:hAnsi="Arial" w:cs="Arial"/>
          <w:b/>
        </w:rPr>
      </w:pPr>
      <w:r w:rsidRPr="006342CB">
        <w:rPr>
          <w:rFonts w:ascii="Arial" w:hAnsi="Arial" w:cs="Arial"/>
        </w:rPr>
        <w:t>Statusi izvršenja mjera</w:t>
      </w:r>
    </w:p>
    <w:p w:rsidR="008042E5" w:rsidRPr="006342CB" w:rsidRDefault="008042E5" w:rsidP="008042E5">
      <w:pPr>
        <w:jc w:val="both"/>
        <w:rPr>
          <w:rFonts w:ascii="Arial" w:hAnsi="Arial" w:cs="Arial"/>
          <w:lang w:val="hr-HR"/>
        </w:rPr>
      </w:pPr>
      <w:r w:rsidRPr="006342CB">
        <w:rPr>
          <w:rFonts w:ascii="Arial" w:hAnsi="Arial" w:cs="Arial"/>
          <w:lang w:val="hr-HR"/>
        </w:rPr>
        <w:t>Uz osnovne podatke prikazati i kolonu opis, te u istoj napisati značenje statusa.</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10" w:name="_Toc203997960"/>
      <w:r w:rsidRPr="00952B90">
        <w:rPr>
          <w:rFonts w:ascii="Arial" w:hAnsi="Arial" w:cs="Arial"/>
          <w:color w:val="000000" w:themeColor="text1"/>
          <w:sz w:val="22"/>
          <w:szCs w:val="22"/>
        </w:rPr>
        <w:t>Izvještaji</w:t>
      </w:r>
      <w:bookmarkEnd w:id="10"/>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rPr>
      </w:pPr>
      <w:r w:rsidRPr="006342CB">
        <w:rPr>
          <w:rFonts w:ascii="Arial" w:hAnsi="Arial" w:cs="Arial"/>
        </w:rPr>
        <w:t>Sekciju Izvještaji odvojiti u posebnu sekciju „Izvještaji“.</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t>Izvještaji Pentaho preimenovati u Izvještaji.</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t>Isti izvještaji po imenu da budu jedna stavka u izvještaju , a da za opcije Zbirno i Detaljno imamo posebno dugme.</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lastRenderedPageBreak/>
        <w:t>Izvještaji koji figurišu u postojećem produkcionom informacionim sistemu RNKiPE a koju su predmet realizacije u novom RNKiPE informacionom sistemu i koji imaju istu namjenu, značenje imenovati potpuno isto te sortirati istim redosljedom kao u postojećem produkcionom informacionom sistemu RNKiPE.</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t>Označiti sve obavezne parametre za unos sa *.</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t>Vrijednost parametra Institucija u svim izvještajima postaviti na Instituciju logovanog korisnika.</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t>Ukoliko obavezna polja za konkretni izvještaj u koji koristimo nisu odabrana potrebno isto naznačiti korisniku  putem notifikacija na ekranu prilikom pokretanja izvještaja i po mogućnosti onemogućiti samo pokretanje izvještaja .</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lang w:val="sr-Latn-ME"/>
        </w:rPr>
      </w:pPr>
      <w:r w:rsidRPr="006342CB">
        <w:rPr>
          <w:rFonts w:ascii="Arial" w:hAnsi="Arial" w:cs="Arial"/>
          <w:lang w:val="sr-Latn-ME"/>
        </w:rPr>
        <w:t>Omogućiti izbor parametara izvještaja  kao u postojećem produkcionom sistemu RNKiPE , a potencijalno i više u onom dijelu gdje je novi sistem RNK dorađen i poboljšane postojeće funkcionalnosti i izrađene nove funkcionalnosti.</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shd w:val="clear" w:color="auto" w:fill="FFFFFF"/>
        </w:rPr>
      </w:pPr>
      <w:r w:rsidRPr="006342CB">
        <w:rPr>
          <w:rFonts w:ascii="Arial" w:hAnsi="Arial" w:cs="Arial"/>
          <w:shd w:val="clear" w:color="auto" w:fill="FFFFFF"/>
        </w:rPr>
        <w:t>Parametar “Output Type*” - preimenovati u “Format*”.</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shd w:val="clear" w:color="auto" w:fill="FFFFFF"/>
        </w:rPr>
      </w:pPr>
      <w:r w:rsidRPr="006342CB">
        <w:rPr>
          <w:rFonts w:ascii="Arial" w:hAnsi="Arial" w:cs="Arial"/>
          <w:shd w:val="clear" w:color="auto" w:fill="FFFFFF"/>
        </w:rPr>
        <w:t>Vrijednost parametra “Format” postaviti incijalno na određeni format koji se najviše koristi.</w:t>
      </w:r>
    </w:p>
    <w:p w:rsidR="008042E5" w:rsidRPr="006342CB" w:rsidRDefault="008042E5" w:rsidP="00A102A5">
      <w:pPr>
        <w:pStyle w:val="ListParagraph"/>
        <w:widowControl/>
        <w:numPr>
          <w:ilvl w:val="0"/>
          <w:numId w:val="30"/>
        </w:numPr>
        <w:autoSpaceDE/>
        <w:autoSpaceDN/>
        <w:spacing w:before="0" w:after="200"/>
        <w:contextualSpacing/>
        <w:jc w:val="both"/>
        <w:rPr>
          <w:rFonts w:ascii="Arial" w:hAnsi="Arial" w:cs="Arial"/>
          <w:b/>
        </w:rPr>
      </w:pPr>
      <w:r w:rsidRPr="006342CB">
        <w:rPr>
          <w:rFonts w:ascii="Arial" w:hAnsi="Arial" w:cs="Arial"/>
        </w:rPr>
        <w:t>Sve odabrane vrijednosti parametara izvještaja se moraju prikazati na prvim stranicama pokrenutog izvještaja.</w:t>
      </w:r>
    </w:p>
    <w:p w:rsidR="008042E5" w:rsidRPr="006342CB" w:rsidRDefault="008042E5" w:rsidP="008042E5">
      <w:pPr>
        <w:jc w:val="both"/>
        <w:rPr>
          <w:rFonts w:ascii="Arial" w:hAnsi="Arial" w:cs="Arial"/>
          <w:lang w:val="sr-Latn-ME"/>
        </w:rPr>
      </w:pPr>
      <w:r w:rsidRPr="006342CB">
        <w:rPr>
          <w:rFonts w:ascii="Arial" w:hAnsi="Arial" w:cs="Arial"/>
          <w:lang w:val="sr-Latn-ME"/>
        </w:rPr>
        <w:t>Izvještaje grupisati, imenovati i poredati kao što  figurišu u postojećem produkcionom RNKiPe sistemu i to na sljedeći način :</w:t>
      </w:r>
    </w:p>
    <w:p w:rsidR="008042E5" w:rsidRPr="00C67D32" w:rsidRDefault="008042E5" w:rsidP="00A102A5">
      <w:pPr>
        <w:pStyle w:val="ListParagraph"/>
        <w:widowControl/>
        <w:numPr>
          <w:ilvl w:val="0"/>
          <w:numId w:val="52"/>
        </w:numPr>
        <w:autoSpaceDE/>
        <w:autoSpaceDN/>
        <w:spacing w:before="0" w:after="160" w:line="259" w:lineRule="auto"/>
        <w:contextualSpacing/>
        <w:jc w:val="both"/>
        <w:rPr>
          <w:rFonts w:ascii="Arial" w:hAnsi="Arial" w:cs="Arial"/>
          <w:b/>
          <w:lang w:val="sr-Latn-ME"/>
        </w:rPr>
      </w:pPr>
      <w:r w:rsidRPr="00C67D32">
        <w:rPr>
          <w:rFonts w:ascii="Arial" w:hAnsi="Arial" w:cs="Arial"/>
          <w:lang w:val="sr-Latn-ME"/>
        </w:rPr>
        <w:t>Pregled statusa zaduženih naloga</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Pregled statusa brojeva prekršajnih naloga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Pregled statusa brojeva prekršajnih naloga – količinski</w:t>
      </w:r>
    </w:p>
    <w:p w:rsidR="008042E5" w:rsidRPr="00C67D32" w:rsidRDefault="008042E5" w:rsidP="008042E5">
      <w:pPr>
        <w:pStyle w:val="ListParagraph"/>
        <w:jc w:val="both"/>
        <w:rPr>
          <w:rFonts w:ascii="Arial" w:hAnsi="Arial" w:cs="Arial"/>
          <w:b/>
          <w:lang w:val="sr-Latn-ME"/>
        </w:rPr>
      </w:pPr>
      <w:r w:rsidRPr="00C67D32">
        <w:rPr>
          <w:rFonts w:ascii="Arial" w:eastAsia="Times New Roman" w:hAnsi="Arial" w:cs="Arial"/>
        </w:rPr>
        <w:t>Pregled statusa brojeva prekrsajnih naloga – detaljno</w:t>
      </w:r>
    </w:p>
    <w:p w:rsidR="008042E5" w:rsidRPr="00C67D32" w:rsidRDefault="008042E5" w:rsidP="008042E5">
      <w:pPr>
        <w:jc w:val="both"/>
        <w:rPr>
          <w:rFonts w:ascii="Arial" w:hAnsi="Arial" w:cs="Arial"/>
        </w:rPr>
      </w:pPr>
    </w:p>
    <w:p w:rsidR="008042E5" w:rsidRPr="00C67D32" w:rsidRDefault="008042E5" w:rsidP="008042E5">
      <w:pPr>
        <w:jc w:val="both"/>
        <w:rPr>
          <w:rFonts w:ascii="Arial" w:hAnsi="Arial" w:cs="Arial"/>
        </w:rPr>
      </w:pPr>
      <w:r w:rsidRPr="00C67D32">
        <w:rPr>
          <w:rFonts w:ascii="Arial" w:hAnsi="Arial" w:cs="Arial"/>
          <w:shd w:val="clear" w:color="auto" w:fill="FEFEFE"/>
        </w:rPr>
        <w:t>Pregled statusa brojeva prekršajnih naloga preimenovati u Pregled statusa zaduženih naloga ili zaduženja.</w:t>
      </w:r>
      <w:r w:rsidRPr="00C67D32">
        <w:rPr>
          <w:rFonts w:ascii="Arial" w:hAnsi="Arial" w:cs="Arial"/>
        </w:rPr>
        <w:t xml:space="preserve"> Odabir statusa ne bi trebao biti obavezan, </w:t>
      </w:r>
      <w:proofErr w:type="gramStart"/>
      <w:r w:rsidRPr="00C67D32">
        <w:rPr>
          <w:rFonts w:ascii="Arial" w:hAnsi="Arial" w:cs="Arial"/>
        </w:rPr>
        <w:t>a</w:t>
      </w:r>
      <w:proofErr w:type="gramEnd"/>
      <w:r w:rsidRPr="00C67D32">
        <w:rPr>
          <w:rFonts w:ascii="Arial" w:hAnsi="Arial" w:cs="Arial"/>
        </w:rPr>
        <w:t xml:space="preserve"> odabir samo jednog od datumskog perioda bi trebao biti obavezan.</w:t>
      </w:r>
    </w:p>
    <w:p w:rsidR="008042E5" w:rsidRPr="00C67D32" w:rsidRDefault="008042E5" w:rsidP="008042E5">
      <w:pPr>
        <w:jc w:val="both"/>
        <w:rPr>
          <w:rFonts w:ascii="Arial" w:hAnsi="Arial" w:cs="Arial"/>
          <w:lang w:val="hr-HR"/>
        </w:rPr>
      </w:pPr>
      <w:r w:rsidRPr="00C67D32">
        <w:rPr>
          <w:rFonts w:ascii="Arial" w:hAnsi="Arial" w:cs="Arial"/>
          <w:lang w:val="hr-HR"/>
        </w:rPr>
        <w:t xml:space="preserve">Polje * - preimenovati u  Odabarati datum statusa/evidencije </w:t>
      </w:r>
    </w:p>
    <w:p w:rsidR="008042E5" w:rsidRPr="00C67D32" w:rsidRDefault="008042E5" w:rsidP="008042E5">
      <w:pPr>
        <w:jc w:val="both"/>
        <w:rPr>
          <w:rFonts w:ascii="Arial" w:hAnsi="Arial" w:cs="Arial"/>
          <w:lang w:val="sr-Latn-ME"/>
        </w:rPr>
      </w:pPr>
    </w:p>
    <w:p w:rsidR="008042E5" w:rsidRPr="00C67D32" w:rsidRDefault="008042E5" w:rsidP="00A102A5">
      <w:pPr>
        <w:pStyle w:val="ListParagraph"/>
        <w:widowControl/>
        <w:numPr>
          <w:ilvl w:val="0"/>
          <w:numId w:val="52"/>
        </w:numPr>
        <w:autoSpaceDE/>
        <w:autoSpaceDN/>
        <w:spacing w:before="0" w:after="160" w:line="259" w:lineRule="auto"/>
        <w:contextualSpacing/>
        <w:jc w:val="both"/>
        <w:rPr>
          <w:rFonts w:ascii="Arial" w:hAnsi="Arial" w:cs="Arial"/>
          <w:b/>
          <w:lang w:val="sr-Latn-ME"/>
        </w:rPr>
      </w:pPr>
      <w:r w:rsidRPr="00C67D32">
        <w:rPr>
          <w:rFonts w:ascii="Arial" w:hAnsi="Arial" w:cs="Arial"/>
          <w:lang w:val="sr-Latn-ME"/>
        </w:rPr>
        <w:t>Pregled statusa postupaka</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Pregled statusa prekršajnih naloga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Pregled statusa prekršajnih naloga – detaljno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Pregled prekrsajnih naloga u statusu ZSO – detaljno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Pregled sudskih rješenja za prekršajne naloge u statusu ZSO – detaljno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Realizacija placanja za sudska rješenja po prekršajnim nalozima u statusu ZSO – detaljno</w:t>
      </w:r>
    </w:p>
    <w:p w:rsidR="008042E5" w:rsidRPr="00C67D32" w:rsidRDefault="008042E5" w:rsidP="008042E5">
      <w:pPr>
        <w:pStyle w:val="ListParagraph"/>
        <w:jc w:val="both"/>
        <w:rPr>
          <w:rFonts w:ascii="Arial" w:hAnsi="Arial" w:cs="Arial"/>
          <w:b/>
          <w:lang w:val="sr-Latn-ME"/>
        </w:rPr>
      </w:pPr>
      <w:r w:rsidRPr="00C67D32">
        <w:rPr>
          <w:rFonts w:ascii="Arial" w:eastAsia="Times New Roman" w:hAnsi="Arial" w:cs="Arial"/>
        </w:rPr>
        <w:t>Uporedni pregled prekršajnih naloga i sudskih rješenja</w:t>
      </w:r>
    </w:p>
    <w:p w:rsidR="008042E5" w:rsidRPr="00C67D32" w:rsidRDefault="008042E5" w:rsidP="008042E5">
      <w:pPr>
        <w:jc w:val="both"/>
        <w:rPr>
          <w:rFonts w:ascii="Arial" w:hAnsi="Arial" w:cs="Arial"/>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Realizacija izvršenja novčanih kazni</w:t>
      </w:r>
    </w:p>
    <w:p w:rsidR="008042E5" w:rsidRPr="00C67D32" w:rsidRDefault="008042E5" w:rsidP="008042E5">
      <w:pPr>
        <w:pStyle w:val="ListParagraph"/>
        <w:jc w:val="both"/>
        <w:rPr>
          <w:rFonts w:ascii="Arial"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hAnsi="Arial" w:cs="Arial"/>
        </w:rPr>
        <w:t>Zbirno</w:t>
      </w:r>
    </w:p>
    <w:p w:rsidR="008042E5" w:rsidRPr="00C67D32" w:rsidRDefault="008042E5" w:rsidP="00A102A5">
      <w:pPr>
        <w:pStyle w:val="ListParagraph"/>
        <w:widowControl/>
        <w:numPr>
          <w:ilvl w:val="0"/>
          <w:numId w:val="25"/>
        </w:numPr>
        <w:autoSpaceDE/>
        <w:autoSpaceDN/>
        <w:spacing w:before="0" w:after="160" w:line="259" w:lineRule="auto"/>
        <w:contextualSpacing/>
        <w:jc w:val="both"/>
        <w:rPr>
          <w:rFonts w:ascii="Arial" w:hAnsi="Arial" w:cs="Arial"/>
          <w:b/>
        </w:rPr>
      </w:pPr>
      <w:r w:rsidRPr="00C67D32">
        <w:rPr>
          <w:rFonts w:ascii="Arial" w:hAnsi="Arial" w:cs="Arial"/>
        </w:rPr>
        <w:t>Tip datuma preimenovati u Vrsta perioda kao što figuriše u istom izvještaju pod detaljno!</w:t>
      </w:r>
    </w:p>
    <w:p w:rsidR="008042E5" w:rsidRPr="00C67D32" w:rsidRDefault="008042E5" w:rsidP="008042E5">
      <w:pPr>
        <w:pStyle w:val="ListParagraph"/>
        <w:jc w:val="both"/>
        <w:rPr>
          <w:rFonts w:ascii="Arial" w:hAnsi="Arial" w:cs="Arial"/>
          <w:b/>
        </w:rPr>
      </w:pPr>
    </w:p>
    <w:p w:rsidR="008042E5" w:rsidRPr="00C67D32" w:rsidRDefault="008042E5" w:rsidP="008042E5">
      <w:pPr>
        <w:pStyle w:val="ListParagraph"/>
        <w:jc w:val="both"/>
        <w:rPr>
          <w:rFonts w:ascii="Arial" w:hAnsi="Arial" w:cs="Arial"/>
          <w:b/>
        </w:rPr>
      </w:pPr>
      <w:r w:rsidRPr="00C67D32">
        <w:rPr>
          <w:rFonts w:ascii="Arial" w:hAnsi="Arial" w:cs="Arial"/>
        </w:rPr>
        <w:t>Detaljno</w:t>
      </w:r>
    </w:p>
    <w:p w:rsidR="008042E5" w:rsidRPr="00C67D32" w:rsidRDefault="008042E5" w:rsidP="00A102A5">
      <w:pPr>
        <w:pStyle w:val="ListParagraph"/>
        <w:widowControl/>
        <w:numPr>
          <w:ilvl w:val="0"/>
          <w:numId w:val="25"/>
        </w:numPr>
        <w:autoSpaceDE/>
        <w:autoSpaceDN/>
        <w:spacing w:before="0" w:after="160" w:line="259" w:lineRule="auto"/>
        <w:contextualSpacing/>
        <w:jc w:val="both"/>
        <w:rPr>
          <w:rFonts w:ascii="Arial" w:hAnsi="Arial" w:cs="Arial"/>
          <w:b/>
        </w:rPr>
      </w:pPr>
      <w:r w:rsidRPr="00C67D32">
        <w:rPr>
          <w:rFonts w:ascii="Arial" w:hAnsi="Arial" w:cs="Arial"/>
        </w:rPr>
        <w:t>Parametar korisnik – suvišan</w:t>
      </w:r>
    </w:p>
    <w:p w:rsidR="008042E5" w:rsidRPr="00C67D32" w:rsidRDefault="008042E5" w:rsidP="008042E5">
      <w:pPr>
        <w:jc w:val="both"/>
        <w:rPr>
          <w:rFonts w:ascii="Arial" w:hAnsi="Arial" w:cs="Arial"/>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lastRenderedPageBreak/>
        <w:t>Prikaz zaštitnih i vaspitnih mjera po statusu</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Analitika – detaljno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Prikaz prekršaja po starosnoj strukturi počinioca</w:t>
      </w:r>
    </w:p>
    <w:p w:rsidR="008042E5" w:rsidRPr="00C67D32" w:rsidRDefault="008042E5" w:rsidP="008042E5">
      <w:pPr>
        <w:ind w:left="360"/>
        <w:jc w:val="both"/>
        <w:rPr>
          <w:rFonts w:ascii="Arial" w:hAnsi="Arial" w:cs="Arial"/>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Analitika – detaljno</w:t>
      </w:r>
    </w:p>
    <w:p w:rsidR="008042E5" w:rsidRPr="00C67D32" w:rsidRDefault="008042E5" w:rsidP="008042E5">
      <w:pPr>
        <w:jc w:val="both"/>
        <w:rPr>
          <w:rFonts w:ascii="Arial" w:hAnsi="Arial" w:cs="Arial"/>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Prekršene odredbe</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 xml:space="preserve">Počinioci </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Analitika – detaljno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po starosnoj strukuturi</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 xml:space="preserve">Događaji </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Analitika – detaljno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Kazneni poeni</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Kazneni poeni 7</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Kazeni poeni 9</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Kazneni poeni 9 u roku 4 godine</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Broj poena za subjekta</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Broj poena subjekta u zadanom periodu</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Praćenje uslovne presude</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Analitika – detaljno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Postupci po oblasti</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Visina kazne</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Sintetika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Analitika – detaljno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Ostali izvještaji</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Prekršajni nalozi</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Zaduženja prekršajnih naloga</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Kršenje uslovne presude</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hAnsi="Arial" w:cs="Arial"/>
        </w:rPr>
        <w:t>Pregled unosa postupaka</w:t>
      </w:r>
    </w:p>
    <w:p w:rsidR="008042E5" w:rsidRPr="00C67D32" w:rsidRDefault="008042E5" w:rsidP="008042E5">
      <w:pPr>
        <w:pStyle w:val="ListParagraph"/>
        <w:jc w:val="both"/>
        <w:rPr>
          <w:rFonts w:ascii="Arial" w:eastAsia="Times New Roman" w:hAnsi="Arial" w:cs="Arial"/>
          <w:b/>
        </w:rPr>
      </w:pP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Izvjestaj o unesenim prekrsajnim nalozima – zbirno</w:t>
      </w:r>
    </w:p>
    <w:p w:rsidR="008042E5" w:rsidRPr="00C67D32" w:rsidRDefault="008042E5" w:rsidP="008042E5">
      <w:pPr>
        <w:pStyle w:val="ListParagraph"/>
        <w:jc w:val="both"/>
        <w:rPr>
          <w:rFonts w:ascii="Arial" w:eastAsia="Times New Roman" w:hAnsi="Arial" w:cs="Arial"/>
          <w:b/>
        </w:rPr>
      </w:pPr>
      <w:r w:rsidRPr="00C67D32">
        <w:rPr>
          <w:rFonts w:ascii="Arial" w:eastAsia="Times New Roman" w:hAnsi="Arial" w:cs="Arial"/>
        </w:rPr>
        <w:t>Izvjestaj o unesenim prekrsajnim nalozima – detaljno</w:t>
      </w:r>
    </w:p>
    <w:p w:rsidR="008042E5" w:rsidRPr="00C67D32" w:rsidRDefault="008042E5" w:rsidP="008042E5">
      <w:pPr>
        <w:pStyle w:val="ListParagraph"/>
        <w:jc w:val="both"/>
        <w:rPr>
          <w:rFonts w:ascii="Arial" w:eastAsia="Times New Roman" w:hAnsi="Arial" w:cs="Arial"/>
          <w:b/>
        </w:rPr>
      </w:pPr>
    </w:p>
    <w:p w:rsidR="008042E5" w:rsidRPr="00C67D32" w:rsidRDefault="008042E5" w:rsidP="00A102A5">
      <w:pPr>
        <w:pStyle w:val="ListParagraph"/>
        <w:widowControl/>
        <w:numPr>
          <w:ilvl w:val="0"/>
          <w:numId w:val="52"/>
        </w:numPr>
        <w:autoSpaceDE/>
        <w:autoSpaceDN/>
        <w:spacing w:before="0"/>
        <w:contextualSpacing/>
        <w:jc w:val="both"/>
        <w:rPr>
          <w:rFonts w:ascii="Arial" w:eastAsia="Times New Roman" w:hAnsi="Arial" w:cs="Arial"/>
          <w:b/>
        </w:rPr>
      </w:pPr>
      <w:r w:rsidRPr="00C67D32">
        <w:rPr>
          <w:rFonts w:ascii="Arial" w:eastAsia="Times New Roman" w:hAnsi="Arial" w:cs="Arial"/>
        </w:rPr>
        <w:t xml:space="preserve">Pregled izdatih prekršaja </w:t>
      </w:r>
    </w:p>
    <w:p w:rsidR="008042E5" w:rsidRPr="00C67D32" w:rsidRDefault="008042E5" w:rsidP="008042E5">
      <w:pPr>
        <w:ind w:left="720"/>
        <w:jc w:val="both"/>
        <w:rPr>
          <w:rFonts w:ascii="Arial" w:hAnsi="Arial" w:cs="Arial"/>
        </w:rPr>
      </w:pPr>
    </w:p>
    <w:p w:rsidR="008042E5" w:rsidRPr="00C67D32" w:rsidRDefault="008042E5" w:rsidP="008042E5">
      <w:pPr>
        <w:jc w:val="both"/>
        <w:rPr>
          <w:rFonts w:ascii="Arial" w:hAnsi="Arial" w:cs="Arial"/>
        </w:rPr>
      </w:pPr>
      <w:r w:rsidRPr="00C67D32">
        <w:rPr>
          <w:rFonts w:ascii="Arial" w:hAnsi="Arial" w:cs="Arial"/>
        </w:rPr>
        <w:t xml:space="preserve">                Izvještaj o izdatim prekršajnim nalozima – zbirno</w:t>
      </w:r>
    </w:p>
    <w:p w:rsidR="008042E5" w:rsidRPr="00C67D32" w:rsidRDefault="008042E5" w:rsidP="008042E5">
      <w:pPr>
        <w:jc w:val="both"/>
        <w:rPr>
          <w:rFonts w:ascii="Arial" w:hAnsi="Arial" w:cs="Arial"/>
        </w:rPr>
      </w:pPr>
      <w:r w:rsidRPr="00C67D32">
        <w:rPr>
          <w:rFonts w:ascii="Arial" w:hAnsi="Arial" w:cs="Arial"/>
        </w:rPr>
        <w:t xml:space="preserve">                Izvjestaj o izdatim prekršajnim nalozima – detaljno</w:t>
      </w:r>
    </w:p>
    <w:p w:rsidR="008042E5" w:rsidRPr="006342CB" w:rsidRDefault="008042E5" w:rsidP="008042E5">
      <w:pPr>
        <w:jc w:val="both"/>
        <w:rPr>
          <w:rFonts w:ascii="Arial" w:hAnsi="Arial" w:cs="Arial"/>
          <w:color w:val="495057"/>
        </w:rPr>
      </w:pPr>
      <w:r w:rsidRPr="006342CB">
        <w:rPr>
          <w:rFonts w:ascii="Arial" w:hAnsi="Arial" w:cs="Arial"/>
          <w:color w:val="495057"/>
        </w:rPr>
        <w:t xml:space="preserve"> </w:t>
      </w:r>
    </w:p>
    <w:p w:rsidR="008042E5" w:rsidRPr="006342CB" w:rsidRDefault="008042E5" w:rsidP="008042E5">
      <w:pPr>
        <w:jc w:val="both"/>
        <w:rPr>
          <w:rFonts w:ascii="Arial" w:hAnsi="Arial" w:cs="Arial"/>
          <w:lang w:val="hr-HR"/>
        </w:rPr>
      </w:pPr>
    </w:p>
    <w:p w:rsidR="008042E5" w:rsidRPr="006342CB" w:rsidRDefault="008042E5" w:rsidP="00A102A5">
      <w:pPr>
        <w:pStyle w:val="Heading2"/>
        <w:numPr>
          <w:ilvl w:val="0"/>
          <w:numId w:val="27"/>
        </w:numPr>
        <w:spacing w:before="0" w:after="240"/>
        <w:jc w:val="both"/>
        <w:rPr>
          <w:rFonts w:ascii="Arial" w:hAnsi="Arial" w:cs="Arial"/>
          <w:sz w:val="22"/>
          <w:szCs w:val="22"/>
        </w:rPr>
      </w:pPr>
      <w:bookmarkStart w:id="11" w:name="_Toc203997961"/>
      <w:r w:rsidRPr="00952B90">
        <w:rPr>
          <w:rFonts w:ascii="Arial" w:hAnsi="Arial" w:cs="Arial"/>
          <w:color w:val="000000" w:themeColor="text1"/>
          <w:sz w:val="22"/>
          <w:szCs w:val="22"/>
        </w:rPr>
        <w:t>Subjekti</w:t>
      </w:r>
      <w:bookmarkEnd w:id="11"/>
      <w:r w:rsidRPr="00952B90">
        <w:rPr>
          <w:rFonts w:ascii="Arial" w:hAnsi="Arial" w:cs="Arial"/>
          <w:color w:val="000000" w:themeColor="text1"/>
          <w:sz w:val="22"/>
          <w:szCs w:val="22"/>
        </w:rPr>
        <w:t xml:space="preserve"> </w:t>
      </w:r>
    </w:p>
    <w:p w:rsidR="008042E5" w:rsidRPr="00C67D32" w:rsidRDefault="008042E5" w:rsidP="008042E5">
      <w:pPr>
        <w:pStyle w:val="Heading3"/>
        <w:ind w:left="720" w:hanging="720"/>
        <w:rPr>
          <w:rFonts w:ascii="Arial" w:hAnsi="Arial" w:cs="Arial"/>
          <w:color w:val="auto"/>
        </w:rPr>
      </w:pPr>
      <w:bookmarkStart w:id="12" w:name="_Toc203997962"/>
      <w:r w:rsidRPr="00C67D32">
        <w:rPr>
          <w:rFonts w:ascii="Arial" w:hAnsi="Arial" w:cs="Arial"/>
          <w:color w:val="auto"/>
        </w:rPr>
        <w:t>Fizička lica</w:t>
      </w:r>
      <w:bookmarkEnd w:id="12"/>
    </w:p>
    <w:p w:rsidR="008042E5" w:rsidRPr="006342CB" w:rsidRDefault="008042E5" w:rsidP="008042E5">
      <w:pPr>
        <w:jc w:val="both"/>
        <w:rPr>
          <w:rFonts w:ascii="Arial" w:hAnsi="Arial" w:cs="Arial"/>
          <w:lang w:val="hr-HR"/>
        </w:rPr>
      </w:pPr>
      <w:r w:rsidRPr="006342CB">
        <w:rPr>
          <w:rFonts w:ascii="Arial" w:hAnsi="Arial" w:cs="Arial"/>
          <w:lang w:val="hr-HR"/>
        </w:rPr>
        <w:t>Kada lice umre – u registru se popuni datum smrti.</w:t>
      </w:r>
    </w:p>
    <w:p w:rsidR="008042E5" w:rsidRPr="006342CB" w:rsidRDefault="008042E5" w:rsidP="008042E5">
      <w:pPr>
        <w:jc w:val="both"/>
        <w:rPr>
          <w:rFonts w:ascii="Arial" w:hAnsi="Arial" w:cs="Arial"/>
          <w:lang w:val="hr-HR"/>
        </w:rPr>
      </w:pPr>
      <w:r w:rsidRPr="006342CB">
        <w:rPr>
          <w:rFonts w:ascii="Arial" w:hAnsi="Arial" w:cs="Arial"/>
          <w:lang w:val="hr-HR"/>
        </w:rPr>
        <w:t>Unos datuma smrti prouzrokuje obustavljanje postupaka prekršajnih naloga / sudskih odluka i izvršenja novčanih kazni i izrečenih mjera koje su izdate licu. Postaviti automatski prekršajni nalog/sudsku odluku u status „Obustavljen zbog nestanka subjekta“.</w:t>
      </w:r>
    </w:p>
    <w:p w:rsidR="008042E5" w:rsidRPr="006342CB" w:rsidRDefault="008042E5" w:rsidP="008042E5">
      <w:pPr>
        <w:jc w:val="both"/>
        <w:rPr>
          <w:rFonts w:ascii="Arial" w:hAnsi="Arial" w:cs="Arial"/>
          <w:lang w:val="hr-HR"/>
        </w:rPr>
      </w:pPr>
      <w:r w:rsidRPr="006342CB">
        <w:rPr>
          <w:rFonts w:ascii="Arial" w:hAnsi="Arial" w:cs="Arial"/>
          <w:lang w:val="hr-HR"/>
        </w:rPr>
        <w:t>Ukoliko se dođe do saznanja da ta informacija nije tačna (da je lice živo), i datum smrti se obriše tj.evidentira kao prazna vrijednost,  potrebno je povratiti prekršajne naloga/sudske odluke u odgovarajuće statuse kao i izvršenje novčanih kazni i mjera.</w:t>
      </w:r>
    </w:p>
    <w:p w:rsidR="008042E5" w:rsidRPr="00952B90" w:rsidRDefault="008042E5" w:rsidP="00A102A5">
      <w:pPr>
        <w:pStyle w:val="Heading2"/>
        <w:numPr>
          <w:ilvl w:val="0"/>
          <w:numId w:val="27"/>
        </w:numPr>
        <w:spacing w:before="0" w:after="240"/>
        <w:jc w:val="both"/>
        <w:rPr>
          <w:rFonts w:ascii="Arial" w:hAnsi="Arial" w:cs="Arial"/>
          <w:color w:val="000000" w:themeColor="text1"/>
          <w:sz w:val="22"/>
          <w:szCs w:val="22"/>
        </w:rPr>
      </w:pPr>
      <w:bookmarkStart w:id="13" w:name="_Toc203997963"/>
      <w:r w:rsidRPr="00952B90">
        <w:rPr>
          <w:rFonts w:ascii="Arial" w:hAnsi="Arial" w:cs="Arial"/>
          <w:color w:val="000000" w:themeColor="text1"/>
          <w:sz w:val="22"/>
          <w:szCs w:val="22"/>
        </w:rPr>
        <w:t>Ekran - Pregled zaduženih brojeva naloga</w:t>
      </w:r>
      <w:bookmarkEnd w:id="13"/>
    </w:p>
    <w:p w:rsidR="008042E5" w:rsidRPr="006342CB" w:rsidRDefault="008042E5" w:rsidP="008042E5">
      <w:pPr>
        <w:jc w:val="both"/>
        <w:rPr>
          <w:rFonts w:ascii="Arial" w:hAnsi="Arial" w:cs="Arial"/>
          <w:lang w:val="hr-HR"/>
        </w:rPr>
      </w:pPr>
      <w:r w:rsidRPr="006342CB">
        <w:rPr>
          <w:rFonts w:ascii="Arial" w:hAnsi="Arial" w:cs="Arial"/>
          <w:lang w:val="hr-HR"/>
        </w:rPr>
        <w:t>Izdvojiti posebno pregled i pretragu „Istorija radnji - pretraga“  da se može omogućiti preko odgovarajuće uloge službenicima koje rade unos naloga a i svim ostalim je potreban ekran za pregled i pretragu bez opcije generisanje brojeva naloga.</w:t>
      </w:r>
    </w:p>
    <w:p w:rsidR="008042E5" w:rsidRPr="006342CB" w:rsidRDefault="008042E5" w:rsidP="008042E5">
      <w:pPr>
        <w:jc w:val="both"/>
        <w:rPr>
          <w:rFonts w:ascii="Arial" w:hAnsi="Arial" w:cs="Arial"/>
          <w:lang w:val="hr-HR"/>
        </w:rPr>
      </w:pPr>
      <w:r w:rsidRPr="006342CB">
        <w:rPr>
          <w:rFonts w:ascii="Arial" w:hAnsi="Arial" w:cs="Arial"/>
          <w:lang w:val="hr-HR"/>
        </w:rPr>
        <w:t xml:space="preserve">Postaviti pretragu sa fokusom na podatke na kojoj instituciji i službeniku se nalaze nalozi i prikazati samo one naloge unutar hijerarhije institucije prijavljenog korisnika. </w:t>
      </w:r>
    </w:p>
    <w:p w:rsidR="008042E5" w:rsidRPr="00952B90" w:rsidRDefault="008042E5" w:rsidP="008042E5">
      <w:pPr>
        <w:pStyle w:val="Heading2"/>
        <w:ind w:left="426"/>
        <w:rPr>
          <w:rFonts w:ascii="Arial" w:hAnsi="Arial" w:cs="Arial"/>
          <w:color w:val="000000" w:themeColor="text1"/>
          <w:sz w:val="22"/>
          <w:szCs w:val="22"/>
        </w:rPr>
      </w:pPr>
      <w:bookmarkStart w:id="14" w:name="_Toc203997964"/>
      <w:r w:rsidRPr="006342CB">
        <w:rPr>
          <w:rFonts w:ascii="Arial" w:hAnsi="Arial" w:cs="Arial"/>
          <w:sz w:val="22"/>
          <w:szCs w:val="22"/>
        </w:rPr>
        <w:t>14.</w:t>
      </w:r>
      <w:r w:rsidRPr="00952B90">
        <w:rPr>
          <w:rFonts w:ascii="Arial" w:hAnsi="Arial" w:cs="Arial"/>
          <w:color w:val="000000" w:themeColor="text1"/>
          <w:sz w:val="22"/>
          <w:szCs w:val="22"/>
        </w:rPr>
        <w:t xml:space="preserve">Ekran „Rehabilitacija prekršajnog naloga ili sudske </w:t>
      </w:r>
      <w:proofErr w:type="gramStart"/>
      <w:r w:rsidRPr="00952B90">
        <w:rPr>
          <w:rFonts w:ascii="Arial" w:hAnsi="Arial" w:cs="Arial"/>
          <w:color w:val="000000" w:themeColor="text1"/>
          <w:sz w:val="22"/>
          <w:szCs w:val="22"/>
        </w:rPr>
        <w:t>odluke“</w:t>
      </w:r>
      <w:bookmarkEnd w:id="14"/>
      <w:proofErr w:type="gramEnd"/>
      <w:r w:rsidRPr="00952B90">
        <w:rPr>
          <w:rFonts w:ascii="Arial" w:hAnsi="Arial" w:cs="Arial"/>
          <w:color w:val="000000" w:themeColor="text1"/>
          <w:sz w:val="22"/>
          <w:szCs w:val="22"/>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Proširite opcije pretrage sa sljedećim:</w:t>
      </w:r>
    </w:p>
    <w:p w:rsidR="008042E5" w:rsidRPr="006342CB" w:rsidRDefault="008042E5" w:rsidP="00A102A5">
      <w:pPr>
        <w:pStyle w:val="ListParagraph"/>
        <w:widowControl/>
        <w:numPr>
          <w:ilvl w:val="0"/>
          <w:numId w:val="24"/>
        </w:numPr>
        <w:autoSpaceDE/>
        <w:autoSpaceDN/>
        <w:spacing w:before="0" w:after="160" w:line="259" w:lineRule="auto"/>
        <w:contextualSpacing/>
        <w:jc w:val="both"/>
        <w:rPr>
          <w:rFonts w:ascii="Arial" w:hAnsi="Arial" w:cs="Arial"/>
          <w:b/>
        </w:rPr>
      </w:pPr>
      <w:r w:rsidRPr="006342CB">
        <w:rPr>
          <w:rFonts w:ascii="Arial" w:hAnsi="Arial" w:cs="Arial"/>
        </w:rPr>
        <w:t>„prikaži rehabilitovane prekršajne naloge/sudske odluke“ (Status: Brisan – rehabilitacija osude)</w:t>
      </w:r>
    </w:p>
    <w:p w:rsidR="008042E5" w:rsidRPr="006342CB" w:rsidRDefault="008042E5" w:rsidP="00A102A5">
      <w:pPr>
        <w:pStyle w:val="ListParagraph"/>
        <w:widowControl/>
        <w:numPr>
          <w:ilvl w:val="0"/>
          <w:numId w:val="24"/>
        </w:numPr>
        <w:autoSpaceDE/>
        <w:autoSpaceDN/>
        <w:spacing w:before="0" w:after="160" w:line="259" w:lineRule="auto"/>
        <w:contextualSpacing/>
        <w:jc w:val="both"/>
        <w:rPr>
          <w:rFonts w:ascii="Arial" w:hAnsi="Arial" w:cs="Arial"/>
          <w:b/>
        </w:rPr>
      </w:pPr>
      <w:r w:rsidRPr="006342CB">
        <w:rPr>
          <w:rFonts w:ascii="Arial" w:hAnsi="Arial" w:cs="Arial"/>
        </w:rPr>
        <w:t>„Broj rješenja“</w:t>
      </w:r>
    </w:p>
    <w:p w:rsidR="008042E5" w:rsidRPr="006342CB" w:rsidRDefault="008042E5" w:rsidP="00A102A5">
      <w:pPr>
        <w:pStyle w:val="ListParagraph"/>
        <w:widowControl/>
        <w:numPr>
          <w:ilvl w:val="0"/>
          <w:numId w:val="24"/>
        </w:numPr>
        <w:autoSpaceDE/>
        <w:autoSpaceDN/>
        <w:spacing w:before="0" w:after="160" w:line="259" w:lineRule="auto"/>
        <w:contextualSpacing/>
        <w:jc w:val="both"/>
        <w:rPr>
          <w:rFonts w:ascii="Arial" w:hAnsi="Arial" w:cs="Arial"/>
          <w:b/>
        </w:rPr>
      </w:pPr>
      <w:r w:rsidRPr="006342CB">
        <w:rPr>
          <w:rFonts w:ascii="Arial" w:hAnsi="Arial" w:cs="Arial"/>
        </w:rPr>
        <w:t>„Datum rehabilitacije“</w:t>
      </w:r>
    </w:p>
    <w:p w:rsidR="008042E5" w:rsidRPr="006342CB" w:rsidRDefault="008042E5" w:rsidP="00A102A5">
      <w:pPr>
        <w:pStyle w:val="ListParagraph"/>
        <w:widowControl/>
        <w:numPr>
          <w:ilvl w:val="0"/>
          <w:numId w:val="24"/>
        </w:numPr>
        <w:autoSpaceDE/>
        <w:autoSpaceDN/>
        <w:spacing w:before="0" w:after="160" w:line="259" w:lineRule="auto"/>
        <w:contextualSpacing/>
        <w:jc w:val="both"/>
        <w:rPr>
          <w:rFonts w:ascii="Arial" w:hAnsi="Arial" w:cs="Arial"/>
          <w:b/>
        </w:rPr>
      </w:pPr>
      <w:r w:rsidRPr="006342CB">
        <w:rPr>
          <w:rFonts w:ascii="Arial" w:hAnsi="Arial" w:cs="Arial"/>
        </w:rPr>
        <w:t>Prikaži naloge 15 dana do roka za brisanje</w:t>
      </w:r>
    </w:p>
    <w:p w:rsidR="008042E5" w:rsidRPr="006342CB" w:rsidRDefault="008042E5" w:rsidP="00A102A5">
      <w:pPr>
        <w:pStyle w:val="ListParagraph"/>
        <w:widowControl/>
        <w:numPr>
          <w:ilvl w:val="0"/>
          <w:numId w:val="24"/>
        </w:numPr>
        <w:autoSpaceDE/>
        <w:autoSpaceDN/>
        <w:spacing w:before="0" w:after="160" w:line="259" w:lineRule="auto"/>
        <w:contextualSpacing/>
        <w:jc w:val="both"/>
        <w:rPr>
          <w:rFonts w:ascii="Arial" w:hAnsi="Arial" w:cs="Arial"/>
          <w:b/>
        </w:rPr>
      </w:pPr>
      <w:r w:rsidRPr="006342CB">
        <w:rPr>
          <w:rFonts w:ascii="Arial" w:hAnsi="Arial" w:cs="Arial"/>
        </w:rPr>
        <w:t>Početni datum za rok</w:t>
      </w:r>
    </w:p>
    <w:p w:rsidR="008042E5" w:rsidRPr="006342CB" w:rsidRDefault="008042E5" w:rsidP="008042E5">
      <w:pPr>
        <w:jc w:val="both"/>
        <w:rPr>
          <w:rFonts w:ascii="Arial" w:hAnsi="Arial" w:cs="Arial"/>
          <w:lang w:val="hr-HR"/>
        </w:rPr>
      </w:pPr>
      <w:r w:rsidRPr="006342CB">
        <w:rPr>
          <w:rFonts w:ascii="Arial" w:hAnsi="Arial" w:cs="Arial"/>
          <w:lang w:val="hr-HR"/>
        </w:rPr>
        <w:t>Te prikazati u pretrazi i rehabilitovane prekršajne naloge/sudske odluke. Nakon uspješno urađene rehabilitacije omogućiti korisniku print uvjerenja rehabilitacije. Print uvjerenja rehabilitacije omogućiti za rehabilitovane prekršajne naloge/sudske odluke.</w:t>
      </w:r>
    </w:p>
    <w:p w:rsidR="008042E5" w:rsidRPr="006342CB" w:rsidRDefault="008042E5" w:rsidP="008042E5">
      <w:pPr>
        <w:pStyle w:val="Heading2"/>
        <w:ind w:left="567" w:firstLine="567"/>
        <w:rPr>
          <w:rFonts w:ascii="Arial" w:hAnsi="Arial" w:cs="Arial"/>
          <w:sz w:val="22"/>
          <w:szCs w:val="22"/>
        </w:rPr>
      </w:pPr>
      <w:bookmarkStart w:id="15" w:name="_Toc203997965"/>
      <w:r w:rsidRPr="006342CB">
        <w:rPr>
          <w:rFonts w:ascii="Arial" w:hAnsi="Arial" w:cs="Arial"/>
          <w:sz w:val="22"/>
          <w:szCs w:val="22"/>
        </w:rPr>
        <w:lastRenderedPageBreak/>
        <w:t>15.</w:t>
      </w:r>
      <w:r w:rsidRPr="00952B90">
        <w:rPr>
          <w:rFonts w:ascii="Arial" w:hAnsi="Arial" w:cs="Arial"/>
          <w:color w:val="000000" w:themeColor="text1"/>
          <w:sz w:val="22"/>
          <w:szCs w:val="22"/>
        </w:rPr>
        <w:t>Novčana sredstva</w:t>
      </w:r>
      <w:bookmarkEnd w:id="15"/>
    </w:p>
    <w:p w:rsidR="008042E5" w:rsidRPr="006342CB" w:rsidRDefault="008042E5" w:rsidP="008042E5">
      <w:pPr>
        <w:pStyle w:val="Heading3"/>
        <w:ind w:left="720" w:hanging="720"/>
        <w:rPr>
          <w:rFonts w:ascii="Arial" w:hAnsi="Arial" w:cs="Arial"/>
        </w:rPr>
      </w:pPr>
      <w:bookmarkStart w:id="16" w:name="_Toc203997966"/>
      <w:r w:rsidRPr="006342CB">
        <w:rPr>
          <w:rFonts w:ascii="Arial" w:hAnsi="Arial" w:cs="Arial"/>
        </w:rPr>
        <w:t>Povezivanje uplate i duga (zaduženja)</w:t>
      </w:r>
      <w:bookmarkEnd w:id="16"/>
      <w:r w:rsidRPr="006342CB">
        <w:rPr>
          <w:rFonts w:ascii="Arial" w:hAnsi="Arial" w:cs="Arial"/>
        </w:rPr>
        <w:t xml:space="preserve"> </w:t>
      </w:r>
    </w:p>
    <w:p w:rsidR="008042E5" w:rsidRPr="006342CB" w:rsidRDefault="008042E5" w:rsidP="00A102A5">
      <w:pPr>
        <w:pStyle w:val="ListParagraph"/>
        <w:widowControl/>
        <w:numPr>
          <w:ilvl w:val="0"/>
          <w:numId w:val="31"/>
        </w:numPr>
        <w:autoSpaceDE/>
        <w:autoSpaceDN/>
        <w:spacing w:before="0" w:after="200"/>
        <w:contextualSpacing/>
        <w:jc w:val="both"/>
        <w:rPr>
          <w:rFonts w:ascii="Arial" w:hAnsi="Arial" w:cs="Arial"/>
          <w:b/>
        </w:rPr>
      </w:pPr>
      <w:r w:rsidRPr="006342CB">
        <w:rPr>
          <w:rFonts w:ascii="Arial" w:hAnsi="Arial" w:cs="Arial"/>
        </w:rPr>
        <w:t>Smatramo da je postojeći ekran komplikovan za krajnje korisnik</w:t>
      </w:r>
      <w:r>
        <w:rPr>
          <w:rFonts w:ascii="Arial" w:hAnsi="Arial" w:cs="Arial"/>
        </w:rPr>
        <w:t>e</w:t>
      </w:r>
      <w:r w:rsidRPr="006342CB">
        <w:rPr>
          <w:rFonts w:ascii="Arial" w:hAnsi="Arial" w:cs="Arial"/>
        </w:rPr>
        <w:t>, te uraditi redizajn ovog ekrana prema ekranu 9.2 Povezivanje uplata u postojećem produkcionom RNKiPE sistemu, što će biti predmet faze Analize .</w:t>
      </w:r>
    </w:p>
    <w:p w:rsidR="008042E5" w:rsidRPr="006342CB" w:rsidRDefault="008042E5" w:rsidP="00A102A5">
      <w:pPr>
        <w:pStyle w:val="ListParagraph"/>
        <w:widowControl/>
        <w:numPr>
          <w:ilvl w:val="0"/>
          <w:numId w:val="31"/>
        </w:numPr>
        <w:autoSpaceDE/>
        <w:autoSpaceDN/>
        <w:spacing w:before="0" w:after="200"/>
        <w:contextualSpacing/>
        <w:jc w:val="both"/>
        <w:rPr>
          <w:rFonts w:ascii="Arial" w:hAnsi="Arial" w:cs="Arial"/>
          <w:b/>
        </w:rPr>
      </w:pPr>
      <w:r w:rsidRPr="006342CB">
        <w:rPr>
          <w:rFonts w:ascii="Arial" w:hAnsi="Arial" w:cs="Arial"/>
        </w:rPr>
        <w:t xml:space="preserve">Pretragu prekršaja i tabelu rezultata pretrage prekršaja postaviti ispod  sekcije za Pretragu Uplata i Prikaza pretrage. </w:t>
      </w:r>
    </w:p>
    <w:p w:rsidR="008042E5" w:rsidRPr="006342CB" w:rsidRDefault="008042E5" w:rsidP="00A102A5">
      <w:pPr>
        <w:pStyle w:val="ListParagraph"/>
        <w:widowControl/>
        <w:numPr>
          <w:ilvl w:val="0"/>
          <w:numId w:val="31"/>
        </w:numPr>
        <w:autoSpaceDE/>
        <w:autoSpaceDN/>
        <w:spacing w:before="0" w:after="200"/>
        <w:contextualSpacing/>
        <w:jc w:val="both"/>
        <w:rPr>
          <w:rFonts w:ascii="Arial" w:hAnsi="Arial" w:cs="Arial"/>
          <w:b/>
        </w:rPr>
      </w:pPr>
      <w:r w:rsidRPr="006342CB">
        <w:rPr>
          <w:rFonts w:ascii="Arial" w:hAnsi="Arial" w:cs="Arial"/>
        </w:rPr>
        <w:t xml:space="preserve">U vezi uplate odnosno Pretraga Uplate i sekcije Uplate omogućiti pretragu uplata : sve, povezane, nepovezane uplate. </w:t>
      </w:r>
    </w:p>
    <w:p w:rsidR="008042E5" w:rsidRPr="006342CB" w:rsidRDefault="008042E5" w:rsidP="008042E5">
      <w:pPr>
        <w:pStyle w:val="ListParagraph"/>
        <w:jc w:val="both"/>
        <w:rPr>
          <w:rFonts w:ascii="Arial" w:hAnsi="Arial" w:cs="Arial"/>
          <w:b/>
        </w:rPr>
      </w:pPr>
    </w:p>
    <w:p w:rsidR="008042E5" w:rsidRPr="00A21EA7" w:rsidRDefault="008042E5" w:rsidP="008042E5">
      <w:pPr>
        <w:pStyle w:val="Heading4"/>
        <w:ind w:left="864" w:hanging="864"/>
        <w:rPr>
          <w:rFonts w:ascii="Arial" w:hAnsi="Arial" w:cs="Arial"/>
          <w:b/>
          <w:i w:val="0"/>
          <w:color w:val="000000" w:themeColor="text1"/>
          <w:sz w:val="22"/>
          <w:lang w:val="hr-HR"/>
        </w:rPr>
      </w:pPr>
      <w:r w:rsidRPr="00A21EA7">
        <w:rPr>
          <w:rFonts w:ascii="Arial" w:hAnsi="Arial" w:cs="Arial"/>
          <w:i w:val="0"/>
          <w:color w:val="000000" w:themeColor="text1"/>
          <w:sz w:val="22"/>
          <w:lang w:val="hr-HR"/>
        </w:rPr>
        <w:t>Proces povezivanja uplata i zaduženja prekršajnog naloga</w:t>
      </w:r>
    </w:p>
    <w:p w:rsidR="008042E5" w:rsidRPr="006342CB" w:rsidRDefault="008042E5" w:rsidP="008042E5">
      <w:pPr>
        <w:jc w:val="both"/>
        <w:rPr>
          <w:rFonts w:ascii="Arial" w:hAnsi="Arial" w:cs="Arial"/>
          <w:lang w:val="hr-HR"/>
        </w:rPr>
      </w:pPr>
    </w:p>
    <w:p w:rsidR="008042E5" w:rsidRPr="006342CB" w:rsidRDefault="008042E5" w:rsidP="00A102A5">
      <w:pPr>
        <w:pStyle w:val="ListParagraph"/>
        <w:widowControl/>
        <w:numPr>
          <w:ilvl w:val="0"/>
          <w:numId w:val="32"/>
        </w:numPr>
        <w:autoSpaceDE/>
        <w:autoSpaceDN/>
        <w:spacing w:before="0" w:after="200"/>
        <w:contextualSpacing/>
        <w:jc w:val="both"/>
        <w:rPr>
          <w:rFonts w:ascii="Arial" w:hAnsi="Arial" w:cs="Arial"/>
          <w:b/>
        </w:rPr>
      </w:pPr>
      <w:r w:rsidRPr="006342CB">
        <w:rPr>
          <w:rFonts w:ascii="Arial" w:hAnsi="Arial" w:cs="Arial"/>
        </w:rPr>
        <w:t>Nakon pronalaska odgovarajuće uplate i odgovarajućeg prekršaja na ekranu u posebno označenom desnom dijelu  ekrana (ili novom ekranu ili  modal-u) prikazati informacije o povezivanju koje će se događa u pozadini sa informacijama o tačnom Iznosu uplate od odabrane uplate koji će se spojiti sa tačno kojim zaduženjem i kojem iznosu.</w:t>
      </w:r>
    </w:p>
    <w:p w:rsidR="008042E5" w:rsidRPr="006342CB" w:rsidRDefault="008042E5" w:rsidP="00A102A5">
      <w:pPr>
        <w:pStyle w:val="ListParagraph"/>
        <w:widowControl/>
        <w:numPr>
          <w:ilvl w:val="0"/>
          <w:numId w:val="32"/>
        </w:numPr>
        <w:autoSpaceDE/>
        <w:autoSpaceDN/>
        <w:spacing w:before="0" w:after="200"/>
        <w:contextualSpacing/>
        <w:jc w:val="both"/>
        <w:rPr>
          <w:rFonts w:ascii="Arial" w:hAnsi="Arial" w:cs="Arial"/>
          <w:b/>
        </w:rPr>
      </w:pPr>
      <w:r w:rsidRPr="006342CB">
        <w:rPr>
          <w:rFonts w:ascii="Arial" w:hAnsi="Arial" w:cs="Arial"/>
        </w:rPr>
        <w:t>U toj sekciji omogućiti korisniku dugme kojim potvrđuje spajanje.</w:t>
      </w:r>
    </w:p>
    <w:p w:rsidR="008042E5" w:rsidRPr="006342CB" w:rsidRDefault="008042E5" w:rsidP="00A102A5">
      <w:pPr>
        <w:pStyle w:val="ListParagraph"/>
        <w:widowControl/>
        <w:numPr>
          <w:ilvl w:val="0"/>
          <w:numId w:val="32"/>
        </w:numPr>
        <w:autoSpaceDE/>
        <w:autoSpaceDN/>
        <w:spacing w:before="0" w:after="200"/>
        <w:contextualSpacing/>
        <w:jc w:val="both"/>
        <w:rPr>
          <w:rFonts w:ascii="Arial" w:hAnsi="Arial" w:cs="Arial"/>
          <w:b/>
        </w:rPr>
      </w:pPr>
      <w:r w:rsidRPr="006342CB">
        <w:rPr>
          <w:rFonts w:ascii="Arial" w:hAnsi="Arial" w:cs="Arial"/>
        </w:rPr>
        <w:t xml:space="preserve">Prijedlog jeste da se prvo povezuje iznos uplata sa Iznosom kazne, te Iznosom Troškova,pa  tek onda Iznos Pauka. Prilikom povezivanja obratiti pažnju shodno zakonskoj regulativi odnosno uplate sa kojih računa javnih prihoda mogu zatvarati koje iznose zaduženja,   odnosno vrste kazni (Kazna,Trošak,Pauk). </w:t>
      </w:r>
    </w:p>
    <w:p w:rsidR="008042E5" w:rsidRPr="006342CB" w:rsidRDefault="008042E5" w:rsidP="00A102A5">
      <w:pPr>
        <w:pStyle w:val="ListParagraph"/>
        <w:widowControl/>
        <w:numPr>
          <w:ilvl w:val="0"/>
          <w:numId w:val="32"/>
        </w:numPr>
        <w:autoSpaceDE/>
        <w:autoSpaceDN/>
        <w:spacing w:before="0" w:after="200"/>
        <w:contextualSpacing/>
        <w:jc w:val="both"/>
        <w:rPr>
          <w:rFonts w:ascii="Arial" w:hAnsi="Arial" w:cs="Arial"/>
          <w:b/>
        </w:rPr>
      </w:pPr>
      <w:r w:rsidRPr="006342CB">
        <w:rPr>
          <w:rFonts w:ascii="Arial" w:hAnsi="Arial" w:cs="Arial"/>
        </w:rPr>
        <w:t>U ZOP-u Crne Gore se navodi u sekciji „Sredstva naplaćena od novčanih kazni“ i članu 7 i sekciji Izvršenje novčane kazne i članu 234* informacije o tome da postoje dvije vrste prihoda i to prihodi budžeta države i prihodi budžeta lokalne samouprave.</w:t>
      </w:r>
    </w:p>
    <w:p w:rsidR="008042E5" w:rsidRPr="006342CB" w:rsidRDefault="008042E5" w:rsidP="00A102A5">
      <w:pPr>
        <w:pStyle w:val="ListParagraph"/>
        <w:widowControl/>
        <w:numPr>
          <w:ilvl w:val="0"/>
          <w:numId w:val="32"/>
        </w:numPr>
        <w:autoSpaceDE/>
        <w:autoSpaceDN/>
        <w:spacing w:before="0" w:after="200"/>
        <w:contextualSpacing/>
        <w:jc w:val="both"/>
        <w:rPr>
          <w:rFonts w:ascii="Arial" w:hAnsi="Arial" w:cs="Arial"/>
          <w:b/>
        </w:rPr>
      </w:pPr>
      <w:r w:rsidRPr="006342CB">
        <w:rPr>
          <w:rFonts w:ascii="Arial" w:hAnsi="Arial" w:cs="Arial"/>
        </w:rPr>
        <w:t>Ispravno bi bilo omogućiti spajanja uplata i  izrečeni kazni koji su prihodi istih budžeta,  bilo države bilo lokalne samouprave.</w:t>
      </w:r>
    </w:p>
    <w:p w:rsidR="008042E5" w:rsidRPr="006342CB" w:rsidRDefault="008042E5" w:rsidP="00A102A5">
      <w:pPr>
        <w:pStyle w:val="ListParagraph"/>
        <w:widowControl/>
        <w:numPr>
          <w:ilvl w:val="0"/>
          <w:numId w:val="32"/>
        </w:numPr>
        <w:autoSpaceDE/>
        <w:autoSpaceDN/>
        <w:spacing w:before="0" w:after="200"/>
        <w:contextualSpacing/>
        <w:jc w:val="both"/>
        <w:rPr>
          <w:rFonts w:ascii="Arial" w:hAnsi="Arial" w:cs="Arial"/>
          <w:b/>
        </w:rPr>
      </w:pPr>
      <w:r w:rsidRPr="006342CB">
        <w:rPr>
          <w:rFonts w:ascii="Arial" w:hAnsi="Arial" w:cs="Arial"/>
        </w:rPr>
        <w:t>Ukoliko je uplata(ili više njih) u roku, povezati Iznos kazne kao da je u pitanju 2/3 iznosa  kazne, a ostatak Iznos-a uplate rasporediti shodno prethodno definisanim pravilima i navedenom u sekciji „Automatska uplate (EOP) i ručne uplate  2/3 iznosa kazne u roku “.</w:t>
      </w:r>
    </w:p>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r w:rsidRPr="006342CB">
        <w:rPr>
          <w:rFonts w:ascii="Arial" w:hAnsi="Arial" w:cs="Arial"/>
          <w:lang w:val="hr-HR"/>
        </w:rPr>
        <w:t>U tabeli uplate prikazati osnove detalje uplate važne za povezivanje :</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Uplatilac,</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Iznos preimenovati u Iznos Uplate,</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Preostalo – Preostali nepovezani Iznos Uplate,</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Uplaćeno preimenovati u Datum uplate,</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Broj računa primaoca ili Račun javnih prihoda,</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PNBZ,</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PNBO,</w:t>
      </w:r>
    </w:p>
    <w:p w:rsidR="008042E5" w:rsidRPr="006342CB" w:rsidRDefault="008042E5" w:rsidP="00A102A5">
      <w:pPr>
        <w:pStyle w:val="ListParagraph"/>
        <w:widowControl/>
        <w:numPr>
          <w:ilvl w:val="0"/>
          <w:numId w:val="33"/>
        </w:numPr>
        <w:autoSpaceDE/>
        <w:autoSpaceDN/>
        <w:spacing w:before="0" w:after="200"/>
        <w:contextualSpacing/>
        <w:jc w:val="both"/>
        <w:rPr>
          <w:rFonts w:ascii="Arial" w:hAnsi="Arial" w:cs="Arial"/>
          <w:b/>
        </w:rPr>
      </w:pPr>
      <w:r w:rsidRPr="006342CB">
        <w:rPr>
          <w:rFonts w:ascii="Arial" w:hAnsi="Arial" w:cs="Arial"/>
        </w:rPr>
        <w:t>Opis – u polje opis upisati informaciju o tome ko je povezao uplatu i sa kojim brojem naloga/sudske odluke ili je izbaciti iz prikaza i upotrebe ako imamo te informacije negdje drugo, jer opis onda nema svrhe.</w:t>
      </w:r>
    </w:p>
    <w:p w:rsidR="008042E5" w:rsidRPr="006342CB" w:rsidRDefault="008042E5" w:rsidP="008042E5">
      <w:pPr>
        <w:jc w:val="both"/>
        <w:rPr>
          <w:rFonts w:ascii="Arial" w:hAnsi="Arial" w:cs="Arial"/>
          <w:lang w:val="hr-HR"/>
        </w:rPr>
      </w:pPr>
    </w:p>
    <w:p w:rsidR="008042E5" w:rsidRPr="00F60101" w:rsidRDefault="008042E5" w:rsidP="008042E5">
      <w:pPr>
        <w:pStyle w:val="Heading3"/>
        <w:rPr>
          <w:rFonts w:ascii="Arial" w:hAnsi="Arial" w:cs="Arial"/>
          <w:color w:val="auto"/>
        </w:rPr>
      </w:pPr>
      <w:bookmarkStart w:id="17" w:name="_Toc203997967"/>
      <w:r w:rsidRPr="00F60101">
        <w:rPr>
          <w:rFonts w:ascii="Arial" w:hAnsi="Arial" w:cs="Arial"/>
          <w:color w:val="auto"/>
        </w:rPr>
        <w:t>Ručni unos uplate</w:t>
      </w:r>
      <w:bookmarkEnd w:id="17"/>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Omogućiti samo pretragu po broju prekršajnog naloga/sudske odluke i samim time skloniti tabelarni prikaz pretrage prekršaja, i omogućiti prikaz dobivenog jednog  naloga/sudske odluke u prikazu u formi.</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Preimenovati ekran u naziv postojećeg ekrana u RNKiPE aplikaciji „Unos uplate ili drugo izvršenje“.</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lastRenderedPageBreak/>
        <w:t>Korištenjem pretrage i  pronalaskom prekršajnog naloga odnosno sudske odluke za koji želimo unijeti uplatu, omogućiti prikaz podataka prekršaja i prikaz podataka stanja naplate za traženi JIB naloga ili sudske odluke</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U tabelarnom prikazu podataka prekršaja prikazati osnovne podatke prekršaja važne za korisnika  kao što su:  status, dug, izrečene kazne i pravosnažnost.</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„Stanje naplate za izabrani prekršaj“ preimenovati u  „Naplata“. U tabelarnom prikazu „Naplata“ omogućiti unos uplate, te nakon snimanja automatski osvježiti stanje naplate, uplate, duga i statusa prekršajnog naloga odnosno sudske odluke.</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Omogućiti mogućnost storniranja  uplate kroz opciju „Storno“,  pored svake uplate koju je moguće stornirati u tabelarnom prikazu   „Naplata“.</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Nakon odrađivanja storna, prikazati informaciju o uspješnom izvršenom stornu, označiti uplatu u tom tabelarnom prikazu da je stornirana i da je jasno označena da ne ulazi u sumu uplata za prekršajni nalog odnosno sudsku odluku.</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Prikazati na koje prihode i budžete se vode zaduženja, čime korisnik dobija informaciju i može uporediti iznose uplata na koji prihod odnosno budžet trebaju i biti uplaćeni.</w:t>
      </w:r>
    </w:p>
    <w:p w:rsidR="008042E5" w:rsidRPr="006342CB" w:rsidRDefault="008042E5" w:rsidP="00A102A5">
      <w:pPr>
        <w:pStyle w:val="ListParagraph"/>
        <w:widowControl/>
        <w:numPr>
          <w:ilvl w:val="0"/>
          <w:numId w:val="34"/>
        </w:numPr>
        <w:autoSpaceDE/>
        <w:autoSpaceDN/>
        <w:spacing w:before="0" w:after="200"/>
        <w:contextualSpacing/>
        <w:jc w:val="both"/>
        <w:rPr>
          <w:rFonts w:ascii="Arial" w:hAnsi="Arial" w:cs="Arial"/>
          <w:b/>
        </w:rPr>
      </w:pPr>
      <w:r w:rsidRPr="006342CB">
        <w:rPr>
          <w:rFonts w:ascii="Arial" w:hAnsi="Arial" w:cs="Arial"/>
        </w:rPr>
        <w:t>U slučajevima kada iznos zaduženja ide na jednu vrstu prihoda tj.budžeta iznos troškova na drugu, i obrnuto omogućiti odgovarajući prikaz izvještaja uplatnice.</w:t>
      </w:r>
    </w:p>
    <w:p w:rsidR="008042E5" w:rsidRPr="006342CB" w:rsidRDefault="008042E5" w:rsidP="008042E5">
      <w:pPr>
        <w:jc w:val="both"/>
        <w:rPr>
          <w:rFonts w:ascii="Arial" w:hAnsi="Arial" w:cs="Arial"/>
          <w:lang w:val="hr-HR"/>
        </w:rPr>
      </w:pPr>
    </w:p>
    <w:p w:rsidR="008042E5" w:rsidRPr="00F60101" w:rsidRDefault="008042E5" w:rsidP="008042E5">
      <w:pPr>
        <w:pStyle w:val="Heading4"/>
        <w:ind w:left="864" w:hanging="864"/>
        <w:rPr>
          <w:rFonts w:ascii="Arial" w:hAnsi="Arial" w:cs="Arial"/>
          <w:i w:val="0"/>
          <w:color w:val="000000" w:themeColor="text1"/>
          <w:sz w:val="22"/>
        </w:rPr>
      </w:pPr>
      <w:r w:rsidRPr="00F60101">
        <w:rPr>
          <w:rFonts w:ascii="Arial" w:hAnsi="Arial" w:cs="Arial"/>
          <w:i w:val="0"/>
          <w:color w:val="000000" w:themeColor="text1"/>
          <w:sz w:val="22"/>
        </w:rPr>
        <w:t>Prekršajni Podaci</w:t>
      </w:r>
    </w:p>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r w:rsidRPr="006342CB">
        <w:rPr>
          <w:rFonts w:ascii="Arial" w:hAnsi="Arial" w:cs="Arial"/>
          <w:lang w:val="hr-HR"/>
        </w:rPr>
        <w:t>Podaci o prekršajima koje je potrebno prikazati su :</w:t>
      </w:r>
    </w:p>
    <w:p w:rsidR="008042E5" w:rsidRPr="006342CB" w:rsidRDefault="008042E5" w:rsidP="008042E5">
      <w:pPr>
        <w:jc w:val="both"/>
        <w:rPr>
          <w:rFonts w:ascii="Arial" w:hAnsi="Arial" w:cs="Arial"/>
          <w:lang w:val="hr-HR"/>
        </w:rPr>
      </w:pPr>
      <w:r w:rsidRPr="006342CB">
        <w:rPr>
          <w:rFonts w:ascii="Arial" w:hAnsi="Arial" w:cs="Arial"/>
          <w:lang w:val="hr-HR"/>
        </w:rPr>
        <w:t>Organ/Institucija prekršajnog naloga</w:t>
      </w:r>
    </w:p>
    <w:p w:rsidR="008042E5" w:rsidRPr="006342CB" w:rsidRDefault="008042E5" w:rsidP="008042E5">
      <w:pPr>
        <w:jc w:val="both"/>
        <w:rPr>
          <w:rFonts w:ascii="Arial" w:hAnsi="Arial" w:cs="Arial"/>
          <w:lang w:val="hr-HR"/>
        </w:rPr>
      </w:pPr>
      <w:r w:rsidRPr="006342CB">
        <w:rPr>
          <w:rFonts w:ascii="Arial" w:hAnsi="Arial" w:cs="Arial"/>
          <w:lang w:val="hr-HR"/>
        </w:rPr>
        <w:t>JIB/BSO (</w:t>
      </w:r>
      <w:r w:rsidRPr="006342CB">
        <w:rPr>
          <w:rFonts w:ascii="Arial" w:hAnsi="Arial" w:cs="Arial"/>
          <w:color w:val="000000"/>
          <w:shd w:val="clear" w:color="auto" w:fill="FFFFFF"/>
        </w:rPr>
        <w:t>Jedinstveni identifikacioni broj prekršaja/Broj sudske odluke</w:t>
      </w:r>
      <w:r w:rsidRPr="006342CB">
        <w:rPr>
          <w:rFonts w:ascii="Arial" w:hAnsi="Arial" w:cs="Arial"/>
          <w:lang w:val="hr-HR"/>
        </w:rPr>
        <w:t>)</w:t>
      </w:r>
    </w:p>
    <w:p w:rsidR="008042E5" w:rsidRPr="006342CB" w:rsidRDefault="008042E5" w:rsidP="008042E5">
      <w:pPr>
        <w:jc w:val="both"/>
        <w:rPr>
          <w:rFonts w:ascii="Arial" w:hAnsi="Arial" w:cs="Arial"/>
          <w:lang w:val="hr-HR"/>
        </w:rPr>
      </w:pPr>
      <w:r w:rsidRPr="006342CB">
        <w:rPr>
          <w:rFonts w:ascii="Arial" w:hAnsi="Arial" w:cs="Arial"/>
          <w:lang w:val="hr-HR"/>
        </w:rPr>
        <w:t>JMB</w:t>
      </w:r>
    </w:p>
    <w:p w:rsidR="008042E5" w:rsidRPr="006342CB" w:rsidRDefault="008042E5" w:rsidP="008042E5">
      <w:pPr>
        <w:jc w:val="both"/>
        <w:rPr>
          <w:rFonts w:ascii="Arial" w:hAnsi="Arial" w:cs="Arial"/>
          <w:lang w:val="hr-HR"/>
        </w:rPr>
      </w:pPr>
      <w:r w:rsidRPr="006342CB">
        <w:rPr>
          <w:rFonts w:ascii="Arial" w:hAnsi="Arial" w:cs="Arial"/>
          <w:lang w:val="hr-HR"/>
        </w:rPr>
        <w:t>Subjekt</w:t>
      </w:r>
    </w:p>
    <w:p w:rsidR="008042E5" w:rsidRPr="006342CB" w:rsidRDefault="008042E5" w:rsidP="008042E5">
      <w:pPr>
        <w:jc w:val="both"/>
        <w:rPr>
          <w:rFonts w:ascii="Arial" w:hAnsi="Arial" w:cs="Arial"/>
          <w:lang w:val="hr-HR"/>
        </w:rPr>
      </w:pPr>
      <w:r w:rsidRPr="006342CB">
        <w:rPr>
          <w:rFonts w:ascii="Arial" w:hAnsi="Arial" w:cs="Arial"/>
          <w:lang w:val="hr-HR"/>
        </w:rPr>
        <w:t>Iznos kazne</w:t>
      </w:r>
    </w:p>
    <w:p w:rsidR="008042E5" w:rsidRPr="006342CB" w:rsidRDefault="008042E5" w:rsidP="008042E5">
      <w:pPr>
        <w:jc w:val="both"/>
        <w:rPr>
          <w:rFonts w:ascii="Arial" w:hAnsi="Arial" w:cs="Arial"/>
          <w:lang w:val="hr-HR"/>
        </w:rPr>
      </w:pPr>
      <w:r w:rsidRPr="006342CB">
        <w:rPr>
          <w:rFonts w:ascii="Arial" w:hAnsi="Arial" w:cs="Arial"/>
          <w:lang w:val="hr-HR"/>
        </w:rPr>
        <w:t>Iznos troškova</w:t>
      </w:r>
    </w:p>
    <w:p w:rsidR="008042E5" w:rsidRPr="006342CB" w:rsidRDefault="008042E5" w:rsidP="008042E5">
      <w:pPr>
        <w:jc w:val="both"/>
        <w:rPr>
          <w:rFonts w:ascii="Arial" w:hAnsi="Arial" w:cs="Arial"/>
          <w:lang w:val="hr-HR"/>
        </w:rPr>
      </w:pPr>
      <w:r w:rsidRPr="006342CB">
        <w:rPr>
          <w:rFonts w:ascii="Arial" w:hAnsi="Arial" w:cs="Arial"/>
          <w:lang w:val="hr-HR"/>
        </w:rPr>
        <w:t>Iznos troškova pauka</w:t>
      </w:r>
    </w:p>
    <w:p w:rsidR="008042E5" w:rsidRPr="006342CB" w:rsidRDefault="008042E5" w:rsidP="008042E5">
      <w:pPr>
        <w:jc w:val="both"/>
        <w:rPr>
          <w:rFonts w:ascii="Arial" w:hAnsi="Arial" w:cs="Arial"/>
          <w:lang w:val="hr-HR"/>
        </w:rPr>
      </w:pPr>
      <w:r w:rsidRPr="006342CB">
        <w:rPr>
          <w:rFonts w:ascii="Arial" w:hAnsi="Arial" w:cs="Arial"/>
          <w:lang w:val="hr-HR"/>
        </w:rPr>
        <w:t>Ukupan iznos</w:t>
      </w:r>
    </w:p>
    <w:p w:rsidR="008042E5" w:rsidRPr="006342CB" w:rsidRDefault="008042E5" w:rsidP="008042E5">
      <w:pPr>
        <w:jc w:val="both"/>
        <w:rPr>
          <w:rFonts w:ascii="Arial" w:hAnsi="Arial" w:cs="Arial"/>
          <w:lang w:val="hr-HR"/>
        </w:rPr>
      </w:pPr>
      <w:r w:rsidRPr="006342CB">
        <w:rPr>
          <w:rFonts w:ascii="Arial" w:hAnsi="Arial" w:cs="Arial"/>
          <w:lang w:val="hr-HR"/>
        </w:rPr>
        <w:t>Datum pravosnažnosti</w:t>
      </w:r>
    </w:p>
    <w:p w:rsidR="008042E5" w:rsidRPr="006342CB" w:rsidRDefault="008042E5" w:rsidP="008042E5">
      <w:pPr>
        <w:jc w:val="both"/>
        <w:rPr>
          <w:rFonts w:ascii="Arial" w:hAnsi="Arial" w:cs="Arial"/>
          <w:lang w:val="hr-HR"/>
        </w:rPr>
      </w:pPr>
      <w:r w:rsidRPr="006342CB">
        <w:rPr>
          <w:rFonts w:ascii="Arial" w:hAnsi="Arial" w:cs="Arial"/>
          <w:lang w:val="hr-HR"/>
        </w:rPr>
        <w:t>Status prekršajnog naloga/ sudske odluke</w:t>
      </w:r>
    </w:p>
    <w:p w:rsidR="008042E5" w:rsidRPr="006342CB" w:rsidRDefault="008042E5" w:rsidP="008042E5">
      <w:pPr>
        <w:jc w:val="both"/>
        <w:rPr>
          <w:rFonts w:ascii="Arial" w:hAnsi="Arial" w:cs="Arial"/>
          <w:lang w:val="hr-HR"/>
        </w:rPr>
      </w:pPr>
      <w:r w:rsidRPr="006342CB">
        <w:rPr>
          <w:rFonts w:ascii="Arial" w:hAnsi="Arial" w:cs="Arial"/>
          <w:lang w:val="hr-HR"/>
        </w:rPr>
        <w:t>Preostali iznos</w:t>
      </w:r>
    </w:p>
    <w:p w:rsidR="008042E5" w:rsidRPr="006342CB" w:rsidRDefault="008042E5" w:rsidP="008042E5">
      <w:pPr>
        <w:jc w:val="both"/>
        <w:rPr>
          <w:rFonts w:ascii="Arial" w:hAnsi="Arial" w:cs="Arial"/>
          <w:lang w:val="hr-HR"/>
        </w:rPr>
      </w:pPr>
      <w:r w:rsidRPr="006342CB">
        <w:rPr>
          <w:rFonts w:ascii="Arial" w:hAnsi="Arial" w:cs="Arial"/>
          <w:lang w:val="hr-HR"/>
        </w:rPr>
        <w:t>Preostali dug – Ukupan dug na današnji dan</w:t>
      </w:r>
    </w:p>
    <w:p w:rsidR="008042E5" w:rsidRPr="00F60101" w:rsidRDefault="008042E5" w:rsidP="008042E5">
      <w:pPr>
        <w:pStyle w:val="Heading4"/>
        <w:ind w:left="864" w:hanging="864"/>
        <w:rPr>
          <w:rFonts w:ascii="Arial" w:hAnsi="Arial" w:cs="Arial"/>
          <w:i w:val="0"/>
          <w:color w:val="000000" w:themeColor="text1"/>
          <w:sz w:val="22"/>
        </w:rPr>
      </w:pPr>
      <w:r w:rsidRPr="00F60101">
        <w:rPr>
          <w:rFonts w:ascii="Arial" w:hAnsi="Arial" w:cs="Arial"/>
          <w:i w:val="0"/>
          <w:color w:val="000000" w:themeColor="text1"/>
          <w:sz w:val="22"/>
        </w:rPr>
        <w:t>Podaci „</w:t>
      </w:r>
      <w:proofErr w:type="gramStart"/>
      <w:r w:rsidRPr="00F60101">
        <w:rPr>
          <w:rFonts w:ascii="Arial" w:hAnsi="Arial" w:cs="Arial"/>
          <w:i w:val="0"/>
          <w:color w:val="000000" w:themeColor="text1"/>
          <w:sz w:val="22"/>
        </w:rPr>
        <w:t>Naplata“</w:t>
      </w:r>
      <w:proofErr w:type="gramEnd"/>
      <w:r w:rsidRPr="00F60101">
        <w:rPr>
          <w:rFonts w:ascii="Arial" w:hAnsi="Arial" w:cs="Arial"/>
          <w:i w:val="0"/>
          <w:color w:val="000000" w:themeColor="text1"/>
          <w:sz w:val="22"/>
        </w:rPr>
        <w:t xml:space="preserve">  </w:t>
      </w:r>
    </w:p>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r w:rsidRPr="006342CB">
        <w:rPr>
          <w:rFonts w:ascii="Arial" w:hAnsi="Arial" w:cs="Arial"/>
          <w:lang w:val="hr-HR"/>
        </w:rPr>
        <w:t>Nazive kolona preimenovati prema sljedećem:</w:t>
      </w:r>
    </w:p>
    <w:p w:rsidR="008042E5" w:rsidRPr="006342CB" w:rsidRDefault="008042E5" w:rsidP="008042E5">
      <w:pPr>
        <w:jc w:val="both"/>
        <w:rPr>
          <w:rFonts w:ascii="Arial" w:hAnsi="Arial" w:cs="Arial"/>
          <w:lang w:val="hr-HR"/>
        </w:rPr>
      </w:pPr>
      <w:r w:rsidRPr="006342CB">
        <w:rPr>
          <w:rFonts w:ascii="Arial" w:hAnsi="Arial" w:cs="Arial"/>
          <w:lang w:val="hr-HR"/>
        </w:rPr>
        <w:t>Zaduženje  =&gt; Zaduženi iznos</w:t>
      </w:r>
    </w:p>
    <w:p w:rsidR="008042E5" w:rsidRPr="006342CB" w:rsidRDefault="008042E5" w:rsidP="008042E5">
      <w:pPr>
        <w:jc w:val="both"/>
        <w:rPr>
          <w:rFonts w:ascii="Arial" w:hAnsi="Arial" w:cs="Arial"/>
          <w:lang w:val="hr-HR"/>
        </w:rPr>
      </w:pPr>
      <w:r w:rsidRPr="006342CB">
        <w:rPr>
          <w:rFonts w:ascii="Arial" w:hAnsi="Arial" w:cs="Arial"/>
          <w:lang w:val="hr-HR"/>
        </w:rPr>
        <w:t>Razduženje  =&gt; Iznos uplate</w:t>
      </w:r>
    </w:p>
    <w:p w:rsidR="008042E5" w:rsidRPr="006342CB" w:rsidRDefault="008042E5" w:rsidP="008042E5">
      <w:pPr>
        <w:jc w:val="both"/>
        <w:rPr>
          <w:rFonts w:ascii="Arial" w:hAnsi="Arial" w:cs="Arial"/>
          <w:lang w:val="hr-HR"/>
        </w:rPr>
      </w:pPr>
      <w:r w:rsidRPr="006342CB">
        <w:rPr>
          <w:rFonts w:ascii="Arial" w:hAnsi="Arial" w:cs="Arial"/>
          <w:lang w:val="hr-HR"/>
        </w:rPr>
        <w:t>Tip uplate =&gt; Način uplate</w:t>
      </w:r>
    </w:p>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r w:rsidRPr="006342CB">
        <w:rPr>
          <w:rFonts w:ascii="Arial" w:hAnsi="Arial" w:cs="Arial"/>
          <w:lang w:val="hr-HR"/>
        </w:rPr>
        <w:t>Podaci koje je potrebno zajednički prikazati u sekciji „Naplata“  jesu podaci zaduženje i uplata koje su povezane sa prekršajnim nalogom odnosom njegovim zaduženjima, te je stoga potrebno za određene kolone prikazati zadužene iznose određene za uplate, te precizno i jasno prevesti nazive kolona.</w:t>
      </w:r>
    </w:p>
    <w:p w:rsidR="008042E5" w:rsidRPr="006342CB" w:rsidRDefault="008042E5" w:rsidP="008042E5">
      <w:pPr>
        <w:jc w:val="both"/>
        <w:rPr>
          <w:rFonts w:ascii="Arial" w:hAnsi="Arial" w:cs="Arial"/>
          <w:lang w:val="hr-HR"/>
        </w:rPr>
      </w:pPr>
      <w:r w:rsidRPr="006342CB">
        <w:rPr>
          <w:rFonts w:ascii="Arial" w:hAnsi="Arial" w:cs="Arial"/>
          <w:lang w:val="hr-HR"/>
        </w:rPr>
        <w:t>Podaci :</w:t>
      </w:r>
    </w:p>
    <w:p w:rsidR="008042E5" w:rsidRPr="006342CB" w:rsidRDefault="008042E5" w:rsidP="008042E5">
      <w:pPr>
        <w:jc w:val="both"/>
        <w:rPr>
          <w:rFonts w:ascii="Arial" w:hAnsi="Arial" w:cs="Arial"/>
          <w:lang w:val="hr-HR"/>
        </w:rPr>
      </w:pPr>
      <w:r w:rsidRPr="006342CB">
        <w:rPr>
          <w:rFonts w:ascii="Arial" w:hAnsi="Arial" w:cs="Arial"/>
          <w:lang w:val="hr-HR"/>
        </w:rPr>
        <w:t>Vrsta kazne</w:t>
      </w:r>
    </w:p>
    <w:p w:rsidR="008042E5" w:rsidRPr="006342CB" w:rsidRDefault="008042E5" w:rsidP="008042E5">
      <w:pPr>
        <w:jc w:val="both"/>
        <w:rPr>
          <w:rFonts w:ascii="Arial" w:hAnsi="Arial" w:cs="Arial"/>
          <w:lang w:val="hr-HR"/>
        </w:rPr>
      </w:pPr>
      <w:r w:rsidRPr="006342CB">
        <w:rPr>
          <w:rFonts w:ascii="Arial" w:hAnsi="Arial" w:cs="Arial"/>
          <w:lang w:val="hr-HR"/>
        </w:rPr>
        <w:t>Datum dospijeća</w:t>
      </w:r>
    </w:p>
    <w:p w:rsidR="008042E5" w:rsidRPr="006342CB" w:rsidRDefault="008042E5" w:rsidP="008042E5">
      <w:pPr>
        <w:jc w:val="both"/>
        <w:rPr>
          <w:rFonts w:ascii="Arial" w:hAnsi="Arial" w:cs="Arial"/>
          <w:lang w:val="hr-HR"/>
        </w:rPr>
      </w:pPr>
      <w:r w:rsidRPr="006342CB">
        <w:rPr>
          <w:rFonts w:ascii="Arial" w:hAnsi="Arial" w:cs="Arial"/>
          <w:lang w:val="hr-HR"/>
        </w:rPr>
        <w:t>Zaduženi iznos,</w:t>
      </w:r>
    </w:p>
    <w:p w:rsidR="008042E5" w:rsidRPr="006342CB" w:rsidRDefault="008042E5" w:rsidP="008042E5">
      <w:pPr>
        <w:jc w:val="both"/>
        <w:rPr>
          <w:rFonts w:ascii="Arial" w:hAnsi="Arial" w:cs="Arial"/>
          <w:lang w:val="hr-HR"/>
        </w:rPr>
      </w:pPr>
      <w:r w:rsidRPr="006342CB">
        <w:rPr>
          <w:rFonts w:ascii="Arial" w:hAnsi="Arial" w:cs="Arial"/>
          <w:lang w:val="hr-HR"/>
        </w:rPr>
        <w:t>Datum uplate,</w:t>
      </w:r>
    </w:p>
    <w:p w:rsidR="008042E5" w:rsidRPr="006342CB" w:rsidRDefault="008042E5" w:rsidP="008042E5">
      <w:pPr>
        <w:jc w:val="both"/>
        <w:rPr>
          <w:rFonts w:ascii="Arial" w:hAnsi="Arial" w:cs="Arial"/>
          <w:lang w:val="hr-HR"/>
        </w:rPr>
      </w:pPr>
      <w:r w:rsidRPr="006342CB">
        <w:rPr>
          <w:rFonts w:ascii="Arial" w:hAnsi="Arial" w:cs="Arial"/>
          <w:lang w:val="hr-HR"/>
        </w:rPr>
        <w:t>Iznos uplate,</w:t>
      </w:r>
    </w:p>
    <w:p w:rsidR="008042E5" w:rsidRPr="006342CB" w:rsidRDefault="008042E5" w:rsidP="008042E5">
      <w:pPr>
        <w:jc w:val="both"/>
        <w:rPr>
          <w:rFonts w:ascii="Arial" w:hAnsi="Arial" w:cs="Arial"/>
          <w:lang w:val="hr-HR"/>
        </w:rPr>
      </w:pPr>
      <w:r w:rsidRPr="006342CB">
        <w:rPr>
          <w:rFonts w:ascii="Arial" w:hAnsi="Arial" w:cs="Arial"/>
          <w:lang w:val="hr-HR"/>
        </w:rPr>
        <w:lastRenderedPageBreak/>
        <w:t>Način uplate,</w:t>
      </w:r>
    </w:p>
    <w:p w:rsidR="008042E5" w:rsidRPr="006342CB" w:rsidRDefault="008042E5" w:rsidP="008042E5">
      <w:pPr>
        <w:jc w:val="both"/>
        <w:rPr>
          <w:rFonts w:ascii="Arial" w:hAnsi="Arial" w:cs="Arial"/>
          <w:lang w:val="hr-HR"/>
        </w:rPr>
      </w:pPr>
      <w:r w:rsidRPr="006342CB">
        <w:rPr>
          <w:rFonts w:ascii="Arial" w:hAnsi="Arial" w:cs="Arial"/>
          <w:lang w:val="hr-HR"/>
        </w:rPr>
        <w:t>Uplatilac,</w:t>
      </w:r>
    </w:p>
    <w:p w:rsidR="008042E5" w:rsidRPr="006342CB" w:rsidRDefault="008042E5" w:rsidP="008042E5">
      <w:pPr>
        <w:jc w:val="both"/>
        <w:rPr>
          <w:rFonts w:ascii="Arial" w:hAnsi="Arial" w:cs="Arial"/>
          <w:lang w:val="hr-HR"/>
        </w:rPr>
      </w:pPr>
      <w:r w:rsidRPr="006342CB">
        <w:rPr>
          <w:rFonts w:ascii="Arial" w:hAnsi="Arial" w:cs="Arial"/>
          <w:lang w:val="hr-HR"/>
        </w:rPr>
        <w:t>Račun javnih prihoda,</w:t>
      </w:r>
    </w:p>
    <w:p w:rsidR="008042E5" w:rsidRPr="006342CB" w:rsidRDefault="008042E5" w:rsidP="008042E5">
      <w:pPr>
        <w:jc w:val="both"/>
        <w:rPr>
          <w:rFonts w:ascii="Arial" w:hAnsi="Arial" w:cs="Arial"/>
          <w:lang w:val="hr-HR"/>
        </w:rPr>
      </w:pPr>
      <w:r w:rsidRPr="006342CB">
        <w:rPr>
          <w:rFonts w:ascii="Arial" w:hAnsi="Arial" w:cs="Arial"/>
          <w:lang w:val="hr-HR"/>
        </w:rPr>
        <w:t xml:space="preserve"> Napomena,</w:t>
      </w:r>
    </w:p>
    <w:p w:rsidR="008042E5" w:rsidRPr="006342CB" w:rsidRDefault="008042E5" w:rsidP="008042E5">
      <w:pPr>
        <w:jc w:val="both"/>
        <w:rPr>
          <w:rFonts w:ascii="Arial" w:hAnsi="Arial" w:cs="Arial"/>
          <w:lang w:val="hr-HR"/>
        </w:rPr>
      </w:pPr>
      <w:r w:rsidRPr="006342CB">
        <w:rPr>
          <w:rFonts w:ascii="Arial" w:hAnsi="Arial" w:cs="Arial"/>
          <w:lang w:val="hr-HR"/>
        </w:rPr>
        <w:t xml:space="preserve">Svrha uplate </w:t>
      </w:r>
    </w:p>
    <w:p w:rsidR="008042E5" w:rsidRPr="006342CB" w:rsidRDefault="008042E5" w:rsidP="008042E5">
      <w:pPr>
        <w:jc w:val="both"/>
        <w:rPr>
          <w:rFonts w:ascii="Arial" w:hAnsi="Arial" w:cs="Arial"/>
          <w:lang w:val="hr-HR"/>
        </w:rPr>
      </w:pPr>
      <w:r w:rsidRPr="006342CB">
        <w:rPr>
          <w:rFonts w:ascii="Arial" w:hAnsi="Arial" w:cs="Arial"/>
          <w:lang w:val="hr-HR"/>
        </w:rPr>
        <w:t>Stanje -   preimenovati u Preostali iznos/Preostali dug – Ukupan dug na danasnji dan i prikazati samo jednom ispod iznosa uplata kao sumarnu cifru.</w:t>
      </w:r>
    </w:p>
    <w:p w:rsidR="008042E5" w:rsidRPr="006342CB" w:rsidRDefault="008042E5" w:rsidP="008042E5">
      <w:pPr>
        <w:jc w:val="both"/>
        <w:rPr>
          <w:rFonts w:ascii="Arial" w:hAnsi="Arial" w:cs="Arial"/>
          <w:lang w:val="hr-HR"/>
        </w:rPr>
      </w:pPr>
    </w:p>
    <w:p w:rsidR="008042E5" w:rsidRPr="00F60101" w:rsidRDefault="008042E5" w:rsidP="008042E5">
      <w:pPr>
        <w:pStyle w:val="Heading4"/>
        <w:ind w:left="864" w:hanging="864"/>
        <w:rPr>
          <w:rFonts w:ascii="Arial" w:hAnsi="Arial" w:cs="Arial"/>
          <w:i w:val="0"/>
          <w:color w:val="000000" w:themeColor="text1"/>
          <w:sz w:val="22"/>
        </w:rPr>
      </w:pPr>
      <w:r w:rsidRPr="00F60101">
        <w:rPr>
          <w:rFonts w:ascii="Arial" w:hAnsi="Arial" w:cs="Arial"/>
          <w:i w:val="0"/>
          <w:color w:val="000000" w:themeColor="text1"/>
          <w:sz w:val="22"/>
        </w:rPr>
        <w:t xml:space="preserve">Podaci „Naplata - </w:t>
      </w:r>
      <w:proofErr w:type="gramStart"/>
      <w:r w:rsidRPr="00F60101">
        <w:rPr>
          <w:rFonts w:ascii="Arial" w:hAnsi="Arial" w:cs="Arial"/>
          <w:i w:val="0"/>
          <w:color w:val="000000" w:themeColor="text1"/>
          <w:sz w:val="22"/>
        </w:rPr>
        <w:t>detalji“</w:t>
      </w:r>
      <w:proofErr w:type="gramEnd"/>
      <w:r w:rsidRPr="00F60101">
        <w:rPr>
          <w:rFonts w:ascii="Arial" w:hAnsi="Arial" w:cs="Arial"/>
          <w:i w:val="0"/>
          <w:color w:val="000000" w:themeColor="text1"/>
          <w:sz w:val="22"/>
        </w:rPr>
        <w:t xml:space="preserve">  </w:t>
      </w:r>
    </w:p>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r w:rsidRPr="006342CB">
        <w:rPr>
          <w:rFonts w:ascii="Arial" w:hAnsi="Arial" w:cs="Arial"/>
          <w:lang w:val="hr-HR"/>
        </w:rPr>
        <w:t>Podaci – detalje prikazati inicijalno sakrivene (prikaži/sakri opcija)</w:t>
      </w:r>
    </w:p>
    <w:p w:rsidR="008042E5" w:rsidRPr="006342CB" w:rsidRDefault="008042E5" w:rsidP="008042E5">
      <w:pPr>
        <w:jc w:val="both"/>
        <w:rPr>
          <w:rFonts w:ascii="Arial" w:hAnsi="Arial" w:cs="Arial"/>
          <w:lang w:val="hr-HR"/>
        </w:rPr>
      </w:pPr>
      <w:r w:rsidRPr="006342CB">
        <w:rPr>
          <w:rFonts w:ascii="Arial" w:hAnsi="Arial" w:cs="Arial"/>
          <w:lang w:val="hr-HR"/>
        </w:rPr>
        <w:t>Na račun budžeta</w:t>
      </w:r>
    </w:p>
    <w:p w:rsidR="008042E5" w:rsidRPr="006342CB" w:rsidRDefault="008042E5" w:rsidP="008042E5">
      <w:pPr>
        <w:jc w:val="both"/>
        <w:rPr>
          <w:rFonts w:ascii="Arial" w:hAnsi="Arial" w:cs="Arial"/>
          <w:lang w:val="hr-HR"/>
        </w:rPr>
      </w:pPr>
      <w:r w:rsidRPr="006342CB">
        <w:rPr>
          <w:rFonts w:ascii="Arial" w:hAnsi="Arial" w:cs="Arial"/>
          <w:lang w:val="hr-HR"/>
        </w:rPr>
        <w:t>Uputni broj</w:t>
      </w:r>
    </w:p>
    <w:p w:rsidR="008042E5" w:rsidRPr="006342CB" w:rsidRDefault="008042E5" w:rsidP="008042E5">
      <w:pPr>
        <w:jc w:val="both"/>
        <w:rPr>
          <w:rFonts w:ascii="Arial" w:hAnsi="Arial" w:cs="Arial"/>
          <w:lang w:val="hr-HR"/>
        </w:rPr>
      </w:pPr>
      <w:r w:rsidRPr="006342CB">
        <w:rPr>
          <w:rFonts w:ascii="Arial" w:hAnsi="Arial" w:cs="Arial"/>
          <w:lang w:val="hr-HR"/>
        </w:rPr>
        <w:t>Račun pošiljaoca</w:t>
      </w:r>
    </w:p>
    <w:p w:rsidR="008042E5" w:rsidRPr="006342CB" w:rsidRDefault="008042E5" w:rsidP="008042E5">
      <w:pPr>
        <w:jc w:val="both"/>
        <w:rPr>
          <w:rFonts w:ascii="Arial" w:hAnsi="Arial" w:cs="Arial"/>
          <w:lang w:val="hr-HR"/>
        </w:rPr>
      </w:pPr>
      <w:r w:rsidRPr="006342CB">
        <w:rPr>
          <w:rFonts w:ascii="Arial" w:hAnsi="Arial" w:cs="Arial"/>
          <w:lang w:val="hr-HR"/>
        </w:rPr>
        <w:t>Naziv uplatioca</w:t>
      </w:r>
    </w:p>
    <w:p w:rsidR="008042E5" w:rsidRPr="006342CB" w:rsidRDefault="008042E5" w:rsidP="008042E5">
      <w:pPr>
        <w:jc w:val="both"/>
        <w:rPr>
          <w:rFonts w:ascii="Arial" w:hAnsi="Arial" w:cs="Arial"/>
          <w:lang w:val="hr-HR"/>
        </w:rPr>
      </w:pPr>
    </w:p>
    <w:p w:rsidR="008042E5" w:rsidRPr="00952B90" w:rsidRDefault="008042E5" w:rsidP="00A102A5">
      <w:pPr>
        <w:pStyle w:val="Heading3"/>
        <w:numPr>
          <w:ilvl w:val="0"/>
          <w:numId w:val="38"/>
        </w:numPr>
        <w:spacing w:before="0" w:after="240"/>
        <w:ind w:left="284" w:firstLine="76"/>
        <w:jc w:val="both"/>
        <w:rPr>
          <w:rFonts w:ascii="Arial" w:hAnsi="Arial" w:cs="Arial"/>
          <w:color w:val="000000" w:themeColor="text1"/>
        </w:rPr>
      </w:pPr>
      <w:bookmarkStart w:id="18" w:name="_Toc203997968"/>
      <w:r w:rsidRPr="00952B90">
        <w:rPr>
          <w:rFonts w:ascii="Arial" w:hAnsi="Arial" w:cs="Arial"/>
          <w:color w:val="000000" w:themeColor="text1"/>
        </w:rPr>
        <w:t>Automatska uplat</w:t>
      </w:r>
      <w:r>
        <w:rPr>
          <w:rFonts w:ascii="Arial" w:hAnsi="Arial" w:cs="Arial"/>
          <w:color w:val="000000" w:themeColor="text1"/>
        </w:rPr>
        <w:t>a</w:t>
      </w:r>
      <w:r w:rsidRPr="00952B90">
        <w:rPr>
          <w:rFonts w:ascii="Arial" w:hAnsi="Arial" w:cs="Arial"/>
          <w:color w:val="000000" w:themeColor="text1"/>
        </w:rPr>
        <w:t xml:space="preserve"> (EOP) i ručne </w:t>
      </w:r>
      <w:proofErr w:type="gramStart"/>
      <w:r w:rsidRPr="00952B90">
        <w:rPr>
          <w:rFonts w:ascii="Arial" w:hAnsi="Arial" w:cs="Arial"/>
          <w:color w:val="000000" w:themeColor="text1"/>
        </w:rPr>
        <w:t>uplate  2</w:t>
      </w:r>
      <w:proofErr w:type="gramEnd"/>
      <w:r w:rsidRPr="00952B90">
        <w:rPr>
          <w:rFonts w:ascii="Arial" w:hAnsi="Arial" w:cs="Arial"/>
          <w:color w:val="000000" w:themeColor="text1"/>
        </w:rPr>
        <w:t xml:space="preserve">/3 iznosa </w:t>
      </w:r>
      <w:r>
        <w:rPr>
          <w:rFonts w:ascii="Arial" w:hAnsi="Arial" w:cs="Arial"/>
          <w:color w:val="000000" w:themeColor="text1"/>
        </w:rPr>
        <w:t xml:space="preserve">novčane </w:t>
      </w:r>
      <w:r w:rsidRPr="00952B90">
        <w:rPr>
          <w:rFonts w:ascii="Arial" w:hAnsi="Arial" w:cs="Arial"/>
          <w:color w:val="000000" w:themeColor="text1"/>
        </w:rPr>
        <w:t>kazne u roku</w:t>
      </w:r>
      <w:bookmarkEnd w:id="18"/>
      <w:r w:rsidRPr="00952B90">
        <w:rPr>
          <w:rFonts w:ascii="Arial" w:hAnsi="Arial" w:cs="Arial"/>
          <w:color w:val="000000" w:themeColor="text1"/>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U skladu sa  ZOP Crne Gore i član 234 stav 2 koji glasi„</w:t>
      </w:r>
    </w:p>
    <w:p w:rsidR="008042E5" w:rsidRPr="00553FED" w:rsidRDefault="008042E5" w:rsidP="008042E5">
      <w:pPr>
        <w:jc w:val="both"/>
        <w:rPr>
          <w:rFonts w:ascii="Arial" w:hAnsi="Arial" w:cs="Arial"/>
          <w:shd w:val="clear" w:color="auto" w:fill="FFFFFF"/>
        </w:rPr>
      </w:pPr>
      <w:r w:rsidRPr="00553FED">
        <w:rPr>
          <w:rFonts w:ascii="Arial" w:hAnsi="Arial" w:cs="Arial"/>
          <w:shd w:val="clear" w:color="auto" w:fill="FFFFFF"/>
        </w:rPr>
        <w:t>(2) Novčana kazna smatraće se u cjelosti plaćenom ako kažnjeno odnosno osuđeno lice plati dvije trećine novčane kazne u roku određenom konačnim i izvršnim prekršajnim nalogom, odnosno pravosnažnom sudskom odlukom.”</w:t>
      </w:r>
    </w:p>
    <w:p w:rsidR="008042E5" w:rsidRPr="006342CB" w:rsidRDefault="008042E5" w:rsidP="008042E5">
      <w:pPr>
        <w:jc w:val="both"/>
        <w:rPr>
          <w:rFonts w:ascii="Arial" w:hAnsi="Arial" w:cs="Arial"/>
          <w:lang w:val="hr-HR"/>
        </w:rPr>
      </w:pPr>
      <w:r w:rsidRPr="006342CB">
        <w:rPr>
          <w:rFonts w:ascii="Arial" w:hAnsi="Arial" w:cs="Arial"/>
          <w:lang w:val="hr-HR"/>
        </w:rPr>
        <w:t>omogućiti prlikom automatskog povezivanja uplata i ručnog unosa uplate novčane kazne, ukoliko je uplata (ili više njih) uplaćena u roku određenom konačnim i izvršenim prekršajnim nalogom, odnosno pravosnažnom sudskom odlukom i ukoliko suma iznosa takvih uplata (jedne ili više njih) iznosi 2/3 kazne smatrati puni zaduženi iznos kazne plaćenim.</w:t>
      </w:r>
    </w:p>
    <w:p w:rsidR="008042E5" w:rsidRPr="006342CB" w:rsidRDefault="008042E5" w:rsidP="008042E5">
      <w:pPr>
        <w:jc w:val="both"/>
        <w:rPr>
          <w:rFonts w:ascii="Arial" w:hAnsi="Arial" w:cs="Arial"/>
          <w:lang w:val="hr-HR"/>
        </w:rPr>
      </w:pPr>
    </w:p>
    <w:p w:rsidR="008042E5" w:rsidRPr="006342CB" w:rsidRDefault="008042E5" w:rsidP="008042E5">
      <w:pPr>
        <w:pStyle w:val="Heading3"/>
        <w:ind w:left="360"/>
        <w:rPr>
          <w:rFonts w:ascii="Arial" w:hAnsi="Arial" w:cs="Arial"/>
        </w:rPr>
      </w:pPr>
      <w:bookmarkStart w:id="19" w:name="_Toc203997969"/>
      <w:r w:rsidRPr="006342CB">
        <w:rPr>
          <w:rFonts w:ascii="Arial" w:hAnsi="Arial" w:cs="Arial"/>
        </w:rPr>
        <w:t>17.</w:t>
      </w:r>
      <w:r w:rsidRPr="00952B90">
        <w:rPr>
          <w:rFonts w:ascii="Arial" w:hAnsi="Arial" w:cs="Arial"/>
          <w:color w:val="000000" w:themeColor="text1"/>
        </w:rPr>
        <w:t xml:space="preserve">Evidentiranje </w:t>
      </w:r>
      <w:proofErr w:type="gramStart"/>
      <w:r w:rsidRPr="00952B90">
        <w:rPr>
          <w:rFonts w:ascii="Arial" w:hAnsi="Arial" w:cs="Arial"/>
          <w:color w:val="000000" w:themeColor="text1"/>
        </w:rPr>
        <w:t>povraćaja  novčanih</w:t>
      </w:r>
      <w:proofErr w:type="gramEnd"/>
      <w:r w:rsidRPr="00952B90">
        <w:rPr>
          <w:rFonts w:ascii="Arial" w:hAnsi="Arial" w:cs="Arial"/>
          <w:color w:val="000000" w:themeColor="text1"/>
        </w:rPr>
        <w:t xml:space="preserve"> sredstava</w:t>
      </w:r>
      <w:bookmarkEnd w:id="19"/>
    </w:p>
    <w:p w:rsidR="008042E5" w:rsidRPr="006342CB" w:rsidRDefault="008042E5" w:rsidP="008042E5">
      <w:pPr>
        <w:jc w:val="both"/>
        <w:rPr>
          <w:rFonts w:ascii="Arial" w:hAnsi="Arial" w:cs="Arial"/>
          <w:lang w:val="hr-HR"/>
        </w:rPr>
      </w:pPr>
      <w:r w:rsidRPr="006342CB">
        <w:rPr>
          <w:rFonts w:ascii="Arial" w:hAnsi="Arial" w:cs="Arial"/>
          <w:lang w:val="hr-HR"/>
        </w:rPr>
        <w:t>Obezbijeđen je unos rješenja o povraćaju nepovezane uplate, čime se više ta uplata ne vidi nikako u sistemu RNKiPE.(ni kao nepovezana uplata)</w:t>
      </w:r>
    </w:p>
    <w:p w:rsidR="008042E5" w:rsidRPr="006342CB" w:rsidRDefault="008042E5" w:rsidP="008042E5">
      <w:pPr>
        <w:jc w:val="both"/>
        <w:rPr>
          <w:rFonts w:ascii="Arial" w:hAnsi="Arial" w:cs="Arial"/>
          <w:lang w:val="hr-HR"/>
        </w:rPr>
      </w:pPr>
      <w:r w:rsidRPr="006342CB">
        <w:rPr>
          <w:rFonts w:ascii="Arial" w:hAnsi="Arial" w:cs="Arial"/>
          <w:lang w:val="hr-HR"/>
        </w:rPr>
        <w:t>S tim u vezi potrebno je prikazati pregled nepovezanih uplata za koje je izvršen povraćaj sredstava kao i pregled podataka koji se unose u vezi povraćaja sredstava, sa informacijom koji službenik je evidentirao povraćaj sredstava. Obezbjediti mogućnost ispisa tih podataka iz sistema.</w:t>
      </w:r>
    </w:p>
    <w:p w:rsidR="008042E5" w:rsidRPr="006342CB" w:rsidRDefault="008042E5" w:rsidP="008042E5">
      <w:pPr>
        <w:pStyle w:val="Heading2"/>
        <w:ind w:left="567" w:hanging="141"/>
        <w:rPr>
          <w:rFonts w:ascii="Arial" w:hAnsi="Arial" w:cs="Arial"/>
          <w:sz w:val="22"/>
          <w:szCs w:val="22"/>
          <w:lang w:val="hr-HR"/>
        </w:rPr>
      </w:pPr>
      <w:r w:rsidRPr="006342CB">
        <w:rPr>
          <w:rFonts w:ascii="Arial" w:hAnsi="Arial" w:cs="Arial"/>
          <w:sz w:val="22"/>
          <w:szCs w:val="22"/>
          <w:lang w:val="hr-HR"/>
        </w:rPr>
        <w:t>18.</w:t>
      </w:r>
      <w:r>
        <w:rPr>
          <w:rFonts w:ascii="Arial" w:hAnsi="Arial" w:cs="Arial"/>
          <w:sz w:val="22"/>
          <w:szCs w:val="22"/>
          <w:lang w:val="hr-HR"/>
        </w:rPr>
        <w:t xml:space="preserve"> </w:t>
      </w:r>
      <w:bookmarkStart w:id="20" w:name="_Toc203997970"/>
      <w:r w:rsidRPr="00952B90">
        <w:rPr>
          <w:rFonts w:ascii="Arial" w:hAnsi="Arial" w:cs="Arial"/>
          <w:color w:val="000000" w:themeColor="text1"/>
          <w:sz w:val="22"/>
          <w:szCs w:val="22"/>
          <w:lang w:val="hr-HR"/>
        </w:rPr>
        <w:t>Ekran „Unos i izmjena prekršajnog naloga“</w:t>
      </w:r>
      <w:bookmarkEnd w:id="20"/>
    </w:p>
    <w:p w:rsidR="008042E5" w:rsidRPr="006342CB" w:rsidRDefault="008042E5" w:rsidP="00A102A5">
      <w:pPr>
        <w:pStyle w:val="ListParagraph"/>
        <w:widowControl/>
        <w:numPr>
          <w:ilvl w:val="0"/>
          <w:numId w:val="35"/>
        </w:numPr>
        <w:autoSpaceDE/>
        <w:autoSpaceDN/>
        <w:spacing w:before="0" w:after="200"/>
        <w:contextualSpacing/>
        <w:jc w:val="both"/>
        <w:rPr>
          <w:rFonts w:ascii="Arial" w:hAnsi="Arial" w:cs="Arial"/>
          <w:b/>
        </w:rPr>
      </w:pPr>
      <w:r w:rsidRPr="006342CB">
        <w:rPr>
          <w:rFonts w:ascii="Arial" w:hAnsi="Arial" w:cs="Arial"/>
        </w:rPr>
        <w:t>Datum konačnosti i datum izvršnosti kod prekršajnih naloga su jedan te isti datum i kao takve ih prikazati.</w:t>
      </w:r>
    </w:p>
    <w:p w:rsidR="008042E5" w:rsidRPr="006342CB" w:rsidRDefault="008042E5" w:rsidP="00A102A5">
      <w:pPr>
        <w:pStyle w:val="ListParagraph"/>
        <w:widowControl/>
        <w:numPr>
          <w:ilvl w:val="0"/>
          <w:numId w:val="35"/>
        </w:numPr>
        <w:autoSpaceDE/>
        <w:autoSpaceDN/>
        <w:spacing w:before="0" w:after="200"/>
        <w:contextualSpacing/>
        <w:jc w:val="both"/>
        <w:rPr>
          <w:rFonts w:ascii="Arial" w:hAnsi="Arial" w:cs="Arial"/>
          <w:b/>
        </w:rPr>
      </w:pPr>
      <w:r w:rsidRPr="006342CB">
        <w:rPr>
          <w:rFonts w:ascii="Arial" w:hAnsi="Arial" w:cs="Arial"/>
        </w:rPr>
        <w:t>Omogućiti ažuriranje svih podataka prekršajnog naloga ukoliko nalog nije u jednom od konačnih statusa.</w:t>
      </w:r>
    </w:p>
    <w:p w:rsidR="008042E5" w:rsidRPr="006342CB" w:rsidRDefault="008042E5" w:rsidP="00A102A5">
      <w:pPr>
        <w:pStyle w:val="ListParagraph"/>
        <w:widowControl/>
        <w:numPr>
          <w:ilvl w:val="0"/>
          <w:numId w:val="35"/>
        </w:numPr>
        <w:autoSpaceDE/>
        <w:autoSpaceDN/>
        <w:spacing w:before="0" w:after="200"/>
        <w:contextualSpacing/>
        <w:jc w:val="both"/>
        <w:rPr>
          <w:rFonts w:ascii="Arial" w:hAnsi="Arial" w:cs="Arial"/>
          <w:b/>
        </w:rPr>
      </w:pPr>
      <w:r w:rsidRPr="006342CB">
        <w:rPr>
          <w:rFonts w:ascii="Arial" w:hAnsi="Arial" w:cs="Arial"/>
        </w:rPr>
        <w:t>Omogućiti izmjene podataka ukoliko prekršajni nalog nije u nekom od konačnih statusa i to  sekcije: Osnovni podaci- Datum izdavanja, Podaci o prekršaju, Pravni osnov i sankcije (Novčane kazne i kazneni poeni, Izrečene mjere, te Ostali Podaci.</w:t>
      </w:r>
    </w:p>
    <w:p w:rsidR="008042E5" w:rsidRPr="00553FED" w:rsidRDefault="008042E5" w:rsidP="008042E5">
      <w:pPr>
        <w:pStyle w:val="Heading3"/>
        <w:ind w:left="720" w:hanging="720"/>
        <w:rPr>
          <w:rFonts w:ascii="Arial" w:hAnsi="Arial" w:cs="Arial"/>
          <w:color w:val="auto"/>
          <w:lang w:val="hr-HR"/>
        </w:rPr>
      </w:pPr>
      <w:bookmarkStart w:id="21" w:name="_Toc203997971"/>
      <w:r w:rsidRPr="00553FED">
        <w:rPr>
          <w:rFonts w:ascii="Arial" w:hAnsi="Arial" w:cs="Arial"/>
          <w:color w:val="auto"/>
          <w:lang w:val="hr-HR"/>
        </w:rPr>
        <w:t>Poništiti datume</w:t>
      </w:r>
      <w:bookmarkEnd w:id="21"/>
    </w:p>
    <w:p w:rsidR="008042E5" w:rsidRPr="006342CB" w:rsidRDefault="008042E5" w:rsidP="008042E5">
      <w:pPr>
        <w:jc w:val="both"/>
        <w:rPr>
          <w:rFonts w:ascii="Arial" w:hAnsi="Arial" w:cs="Arial"/>
          <w:lang w:val="hr-HR"/>
        </w:rPr>
      </w:pPr>
      <w:r w:rsidRPr="006342CB">
        <w:rPr>
          <w:rFonts w:ascii="Arial" w:hAnsi="Arial" w:cs="Arial"/>
          <w:lang w:val="hr-HR"/>
        </w:rPr>
        <w:t>Omogućiti opciju poništi datume kao u postojećem produkcionom RNKiPE sistemu , gdje se onda ostali podaci mogu izmjeniti: Način uručenja, Datum saopštenja, Datum uručenja, Datum slanja, Datum odbijanja prijema, Razlog odbijanja prijema,</w:t>
      </w:r>
      <w:r w:rsidRPr="006342CB">
        <w:rPr>
          <w:rFonts w:ascii="Arial" w:hAnsi="Arial" w:cs="Arial"/>
          <w:color w:val="000000"/>
          <w:shd w:val="clear" w:color="auto" w:fill="FFFFFF"/>
        </w:rPr>
        <w:t xml:space="preserve"> Datum prihvatanja odgovornosti.</w:t>
      </w:r>
    </w:p>
    <w:p w:rsidR="008042E5" w:rsidRPr="006342CB" w:rsidRDefault="008042E5" w:rsidP="008042E5">
      <w:pPr>
        <w:jc w:val="both"/>
        <w:rPr>
          <w:rFonts w:ascii="Arial" w:hAnsi="Arial" w:cs="Arial"/>
          <w:lang w:val="hr-HR"/>
        </w:rPr>
      </w:pPr>
      <w:r w:rsidRPr="006342CB">
        <w:rPr>
          <w:rFonts w:ascii="Arial" w:hAnsi="Arial" w:cs="Arial"/>
          <w:lang w:val="hr-HR"/>
        </w:rPr>
        <w:lastRenderedPageBreak/>
        <w:t>Poništi datume postaviti da budu u sekciji Ostali podaci , izdvojiti da bude istaknuto i vidljivo.</w:t>
      </w:r>
    </w:p>
    <w:p w:rsidR="008042E5" w:rsidRPr="006342CB" w:rsidRDefault="008042E5" w:rsidP="008042E5">
      <w:pPr>
        <w:jc w:val="both"/>
        <w:rPr>
          <w:rFonts w:ascii="Arial" w:hAnsi="Arial" w:cs="Arial"/>
          <w:lang w:val="hr-HR"/>
        </w:rPr>
      </w:pPr>
      <w:r w:rsidRPr="006342CB">
        <w:rPr>
          <w:rFonts w:ascii="Arial" w:hAnsi="Arial" w:cs="Arial"/>
          <w:lang w:val="hr-HR"/>
        </w:rPr>
        <w:t>Osvježavati prikazane datuma nakon korištenja opcije Poništi Datume automatski. Datum izdavanja ne treba poništavati prilikom korištenja opcije Poništi Datume.</w:t>
      </w:r>
    </w:p>
    <w:p w:rsidR="008042E5" w:rsidRPr="006342CB" w:rsidRDefault="008042E5" w:rsidP="008042E5">
      <w:pPr>
        <w:jc w:val="both"/>
        <w:rPr>
          <w:rFonts w:ascii="Arial" w:hAnsi="Arial" w:cs="Arial"/>
          <w:lang w:val="hr-HR"/>
        </w:rPr>
      </w:pPr>
    </w:p>
    <w:p w:rsidR="008042E5" w:rsidRPr="006342CB" w:rsidRDefault="008042E5" w:rsidP="008042E5">
      <w:pPr>
        <w:pStyle w:val="Heading2"/>
        <w:rPr>
          <w:rFonts w:ascii="Arial" w:hAnsi="Arial" w:cs="Arial"/>
          <w:sz w:val="22"/>
          <w:szCs w:val="22"/>
        </w:rPr>
      </w:pPr>
      <w:bookmarkStart w:id="22" w:name="_Toc203997972"/>
      <w:r w:rsidRPr="006342CB">
        <w:rPr>
          <w:rFonts w:ascii="Arial" w:hAnsi="Arial" w:cs="Arial"/>
          <w:sz w:val="22"/>
          <w:szCs w:val="22"/>
        </w:rPr>
        <w:t xml:space="preserve">19. </w:t>
      </w:r>
      <w:r w:rsidRPr="00952B90">
        <w:rPr>
          <w:rFonts w:ascii="Arial" w:hAnsi="Arial" w:cs="Arial"/>
          <w:color w:val="000000" w:themeColor="text1"/>
          <w:sz w:val="22"/>
          <w:szCs w:val="22"/>
        </w:rPr>
        <w:t>RNK i PE</w:t>
      </w:r>
      <w:bookmarkEnd w:id="22"/>
      <w:r w:rsidRPr="00952B90">
        <w:rPr>
          <w:rFonts w:ascii="Arial" w:hAnsi="Arial" w:cs="Arial"/>
          <w:color w:val="000000" w:themeColor="text1"/>
          <w:sz w:val="22"/>
          <w:szCs w:val="22"/>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Objediniti pretragu i ekrane „Uvid u prekršajnu evidenciju“ i „Uvid u prekršajnu evidenciju sa brisanim sankcijama“ u jedan ekran, te obezbjediti eksport podataka u pdf-u kao izvještaj koji figuriše u postojećem produkcionom RNKiPE sistemu.  Dakle, potrebno je objediniti funkcionalnost prekršajne evidencije i evidencije sa brisanim sankcijama kroz jedan ekran radi potreba jednostavnog i funkcionalnijeg uvida u evidenciju kada je potrebno korisniku Ministarstva Pravde ili nekom drugom organu koji ima uvid u obje evidencije da odradi tu aktivnost.</w:t>
      </w:r>
    </w:p>
    <w:p w:rsidR="008042E5" w:rsidRPr="006342CB" w:rsidRDefault="008042E5" w:rsidP="008042E5">
      <w:pPr>
        <w:jc w:val="both"/>
        <w:rPr>
          <w:rFonts w:ascii="Arial" w:hAnsi="Arial" w:cs="Arial"/>
          <w:lang w:val="hr-HR"/>
        </w:rPr>
      </w:pPr>
    </w:p>
    <w:p w:rsidR="008042E5" w:rsidRPr="00952B90" w:rsidRDefault="008042E5" w:rsidP="00A102A5">
      <w:pPr>
        <w:pStyle w:val="Heading3"/>
        <w:numPr>
          <w:ilvl w:val="0"/>
          <w:numId w:val="39"/>
        </w:numPr>
        <w:spacing w:before="0" w:after="240"/>
        <w:ind w:left="426" w:hanging="426"/>
        <w:jc w:val="both"/>
        <w:rPr>
          <w:rFonts w:ascii="Arial" w:hAnsi="Arial" w:cs="Arial"/>
          <w:color w:val="000000" w:themeColor="text1"/>
          <w:lang w:val="hr-HR"/>
        </w:rPr>
      </w:pPr>
      <w:bookmarkStart w:id="23" w:name="_Toc203997973"/>
      <w:r w:rsidRPr="00952B90">
        <w:rPr>
          <w:rFonts w:ascii="Arial" w:hAnsi="Arial" w:cs="Arial"/>
          <w:color w:val="000000" w:themeColor="text1"/>
          <w:lang w:val="hr-HR"/>
        </w:rPr>
        <w:t>Registar novčanih kazni i sankcija</w:t>
      </w:r>
      <w:bookmarkEnd w:id="23"/>
    </w:p>
    <w:p w:rsidR="008042E5" w:rsidRPr="006342CB" w:rsidRDefault="008042E5" w:rsidP="008042E5">
      <w:pPr>
        <w:jc w:val="both"/>
        <w:rPr>
          <w:rFonts w:ascii="Arial" w:hAnsi="Arial" w:cs="Arial"/>
          <w:lang w:val="hr-HR"/>
        </w:rPr>
      </w:pPr>
      <w:r w:rsidRPr="006342CB">
        <w:rPr>
          <w:rFonts w:ascii="Arial" w:hAnsi="Arial" w:cs="Arial"/>
          <w:lang w:val="hr-HR"/>
        </w:rPr>
        <w:t>Prikazati pojedinačan iznos duga za svaki prekršajni nalog/sudsku odluku prikazanu u rezultatima pretrage.</w:t>
      </w:r>
    </w:p>
    <w:p w:rsidR="008042E5" w:rsidRPr="006342CB" w:rsidRDefault="008042E5" w:rsidP="008042E5">
      <w:pPr>
        <w:jc w:val="both"/>
        <w:rPr>
          <w:rFonts w:ascii="Arial" w:hAnsi="Arial" w:cs="Arial"/>
          <w:lang w:val="hr-HR"/>
        </w:rPr>
      </w:pPr>
    </w:p>
    <w:p w:rsidR="008042E5" w:rsidRPr="00553FED" w:rsidRDefault="008042E5" w:rsidP="008042E5">
      <w:pPr>
        <w:pStyle w:val="Heading3"/>
        <w:ind w:left="720" w:hanging="720"/>
        <w:rPr>
          <w:rFonts w:ascii="Arial" w:hAnsi="Arial" w:cs="Arial"/>
          <w:color w:val="auto"/>
          <w:lang w:val="hr-HR"/>
        </w:rPr>
      </w:pPr>
      <w:bookmarkStart w:id="24" w:name="_Toc203997974"/>
      <w:r w:rsidRPr="00553FED">
        <w:rPr>
          <w:rFonts w:ascii="Arial" w:hAnsi="Arial" w:cs="Arial"/>
          <w:color w:val="auto"/>
          <w:lang w:val="hr-HR"/>
        </w:rPr>
        <w:t>Uvid u prekršajnu evidenciju</w:t>
      </w:r>
      <w:bookmarkEnd w:id="24"/>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Previše podataka prikazano u tabeli, prikazati najvažnije podatke u fokusu - redu tabele, a ostale klikom na Ostale/Detaljno prikazati za odabrani prekršajni nalog/sudsku odluku.</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Prilikom pretrage u ekranu PE te nakon prikazivanja rezultata, omogućiti link za ekran „Prekršajna evidencija – izdavanje uvjerenja“ sa već popunjenom i odrađenom pretragom za lice koje smo pretraživali u PE.</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Nedostaje eksport podataka sa i bez brisanih sankcija u pdf kao izvještaj.</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Nedostaje prikaz podataka o izrečenim zaštitnim mjerama  i vaspitnim mjerama za subjekta.</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Prikazati sekciju za izrečene mjere sankcije u ovom ekranu.</w:t>
      </w:r>
    </w:p>
    <w:p w:rsidR="008042E5" w:rsidRPr="006342CB" w:rsidRDefault="008042E5" w:rsidP="008042E5">
      <w:pPr>
        <w:jc w:val="both"/>
        <w:rPr>
          <w:rFonts w:ascii="Arial" w:hAnsi="Arial" w:cs="Arial"/>
          <w:lang w:val="hr-HR"/>
        </w:rPr>
      </w:pPr>
    </w:p>
    <w:p w:rsidR="008042E5" w:rsidRPr="00553FED" w:rsidRDefault="008042E5" w:rsidP="008042E5">
      <w:pPr>
        <w:pStyle w:val="Heading3"/>
        <w:ind w:left="720" w:hanging="720"/>
        <w:rPr>
          <w:rFonts w:ascii="Arial" w:hAnsi="Arial" w:cs="Arial"/>
          <w:color w:val="auto"/>
          <w:lang w:val="hr-HR"/>
        </w:rPr>
      </w:pPr>
      <w:bookmarkStart w:id="25" w:name="_Toc203997975"/>
      <w:r w:rsidRPr="00553FED">
        <w:rPr>
          <w:rFonts w:ascii="Arial" w:hAnsi="Arial" w:cs="Arial"/>
          <w:color w:val="auto"/>
          <w:lang w:val="hr-HR"/>
        </w:rPr>
        <w:t>Prekršajna evidencija – izdavanje uvjerenja</w:t>
      </w:r>
      <w:bookmarkEnd w:id="25"/>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Prikazati opciju Izdavanje uvjerenja samo za one statuse zahtjeva za izdavanje za koje to ima smisla, a za ostale ukloniti tu opciju.</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Incijalnim unosom podataka postaviti status automatski na – Podnesen zahtjev</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Ukoliko je lice u skladu sa svojim statusom uplatilo/oslobođeno taksu predlažemo da se postavi status na Prihvaćen zahtjev.</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Ukoliko se licu odbija izdati uvjerenje postaviti status zahtjeva u jedan od statusa : Odbijen ili Odbačen.</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Omogućiti opciju „Generisanje i preuzimanje uvjerenja“ samo u odgovarajućem statusu zahtjeva  ne u svim.</w:t>
      </w:r>
    </w:p>
    <w:p w:rsidR="008042E5" w:rsidRPr="006342CB" w:rsidRDefault="008042E5" w:rsidP="00A102A5">
      <w:pPr>
        <w:pStyle w:val="ListParagraph"/>
        <w:widowControl/>
        <w:numPr>
          <w:ilvl w:val="0"/>
          <w:numId w:val="36"/>
        </w:numPr>
        <w:autoSpaceDE/>
        <w:autoSpaceDN/>
        <w:spacing w:before="0" w:after="200"/>
        <w:contextualSpacing/>
        <w:jc w:val="both"/>
        <w:rPr>
          <w:rFonts w:ascii="Arial" w:hAnsi="Arial" w:cs="Arial"/>
          <w:b/>
        </w:rPr>
      </w:pPr>
      <w:r w:rsidRPr="006342CB">
        <w:rPr>
          <w:rFonts w:ascii="Arial" w:hAnsi="Arial" w:cs="Arial"/>
        </w:rPr>
        <w:t>Klikom na „Generisanje i preuzimanje uvjerenja“ i uspješnim prikazom uvjerenja na ekranu, postaviti automatski status zahtjeva na: „Izdato uvjerenje“.</w:t>
      </w:r>
    </w:p>
    <w:p w:rsidR="008042E5" w:rsidRPr="006342CB" w:rsidRDefault="008042E5" w:rsidP="008042E5">
      <w:pPr>
        <w:jc w:val="both"/>
        <w:rPr>
          <w:rFonts w:ascii="Arial" w:hAnsi="Arial" w:cs="Arial"/>
          <w:lang w:val="hr-HR"/>
        </w:rPr>
      </w:pPr>
    </w:p>
    <w:p w:rsidR="008042E5" w:rsidRPr="00952B90" w:rsidRDefault="008042E5" w:rsidP="00A102A5">
      <w:pPr>
        <w:pStyle w:val="Heading2"/>
        <w:numPr>
          <w:ilvl w:val="0"/>
          <w:numId w:val="39"/>
        </w:numPr>
        <w:spacing w:before="0" w:after="240"/>
        <w:jc w:val="both"/>
        <w:rPr>
          <w:rFonts w:ascii="Arial" w:hAnsi="Arial" w:cs="Arial"/>
          <w:color w:val="000000" w:themeColor="text1"/>
          <w:sz w:val="22"/>
          <w:szCs w:val="22"/>
        </w:rPr>
      </w:pPr>
      <w:bookmarkStart w:id="26" w:name="_Toc203997976"/>
      <w:r w:rsidRPr="00952B90">
        <w:rPr>
          <w:rFonts w:ascii="Arial" w:hAnsi="Arial" w:cs="Arial"/>
          <w:color w:val="000000" w:themeColor="text1"/>
          <w:sz w:val="22"/>
          <w:szCs w:val="22"/>
        </w:rPr>
        <w:t>Automatska obrada</w:t>
      </w:r>
      <w:bookmarkEnd w:id="26"/>
      <w:r w:rsidRPr="00952B90">
        <w:rPr>
          <w:rFonts w:ascii="Arial" w:hAnsi="Arial" w:cs="Arial"/>
          <w:color w:val="000000" w:themeColor="text1"/>
          <w:sz w:val="22"/>
          <w:szCs w:val="22"/>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Automatska obrada tj.postavljanje statusa prekršajnih naloga i sudskih odluka potrebno je da funkcioniše u skladu sa Zakon o prekršajima Crne Gore, te napisanog u specifikaciji i prilozima specifikacije.</w:t>
      </w:r>
    </w:p>
    <w:p w:rsidR="008042E5" w:rsidRPr="006342CB" w:rsidRDefault="008042E5" w:rsidP="008042E5">
      <w:pPr>
        <w:pStyle w:val="Heading3"/>
        <w:rPr>
          <w:rFonts w:ascii="Arial" w:hAnsi="Arial" w:cs="Arial"/>
          <w:lang w:val="hr-HR"/>
        </w:rPr>
      </w:pPr>
      <w:bookmarkStart w:id="27" w:name="_Toc203997977"/>
      <w:r w:rsidRPr="006342CB">
        <w:rPr>
          <w:rFonts w:ascii="Arial" w:hAnsi="Arial" w:cs="Arial"/>
          <w:lang w:val="hr-HR"/>
        </w:rPr>
        <w:lastRenderedPageBreak/>
        <w:t>Automatska obrada statusa izrečenih mjera prekršajnog naloga/sudske odluke</w:t>
      </w:r>
      <w:bookmarkEnd w:id="27"/>
      <w:r w:rsidRPr="006342CB">
        <w:rPr>
          <w:rFonts w:ascii="Arial" w:hAnsi="Arial" w:cs="Arial"/>
          <w:lang w:val="hr-HR"/>
        </w:rPr>
        <w:t xml:space="preserve"> </w:t>
      </w:r>
    </w:p>
    <w:p w:rsidR="008042E5" w:rsidRPr="006342CB" w:rsidRDefault="008042E5" w:rsidP="008042E5">
      <w:pPr>
        <w:jc w:val="both"/>
        <w:rPr>
          <w:rFonts w:ascii="Arial" w:hAnsi="Arial" w:cs="Arial"/>
        </w:rPr>
      </w:pPr>
      <w:r w:rsidRPr="006342CB">
        <w:rPr>
          <w:rFonts w:ascii="Arial" w:hAnsi="Arial" w:cs="Arial"/>
          <w:lang w:val="hr-HR"/>
        </w:rPr>
        <w:t xml:space="preserve">Za prekršajne naloge/sudske odluke koji su u konačnim statusima i koji se prikazuju u prekršajnoj evidenciji:  </w:t>
      </w:r>
      <w:r w:rsidRPr="006342CB">
        <w:rPr>
          <w:rFonts w:ascii="Arial" w:hAnsi="Arial" w:cs="Arial"/>
        </w:rPr>
        <w:t>Plaćen, Plaćanje u toku, Dug u registru, Konačan/Pravosnažan, Pravosnažan – opomena, Pravosnažan – ukor, Zastario</w:t>
      </w:r>
      <w:r w:rsidRPr="006342CB">
        <w:rPr>
          <w:rFonts w:ascii="Arial" w:hAnsi="Arial" w:cs="Arial"/>
          <w:lang w:val="hr-HR"/>
        </w:rPr>
        <w:t xml:space="preserve"> predlažemo da se  na osnovu radnje i protoka vremena ažuriraju statusi izrečenih mjera na sledeći način:</w:t>
      </w:r>
    </w:p>
    <w:p w:rsidR="008042E5" w:rsidRPr="006342CB" w:rsidRDefault="008042E5" w:rsidP="008042E5">
      <w:pPr>
        <w:jc w:val="both"/>
        <w:rPr>
          <w:rFonts w:ascii="Arial" w:hAnsi="Arial" w:cs="Arial"/>
          <w:lang w:val="hr-HR"/>
        </w:rPr>
      </w:pPr>
    </w:p>
    <w:tbl>
      <w:tblPr>
        <w:tblW w:w="7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340"/>
        <w:gridCol w:w="2140"/>
      </w:tblGrid>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RADNJA</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STATUS MJERE</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DANI DO ZASTARE</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PROVJERA IZVRŠENJA</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PRAVOSNAŽNA</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POVLAČENJE ZAHTJEVA</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PRAVOSNAŽNA</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KRAJ IZVRŠENJA</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IZVRŠENA</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ZAUSTAVLJANJE IZVRŠENJA</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PRAVOSNAŽNA</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POČETAK IZVRŠENJA</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POČELO IZVRŠENJE</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POZIV STRANCI</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PRAVOSNAŽNA</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ZAHTJEV ZA IZVRŠENJE</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UPUĆEN ZAHTJEV</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r>
      <w:tr w:rsidR="008042E5" w:rsidRPr="006342CB" w:rsidTr="00ED3F82">
        <w:trPr>
          <w:trHeight w:val="300"/>
        </w:trPr>
        <w:tc>
          <w:tcPr>
            <w:tcW w:w="298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 </w:t>
            </w:r>
          </w:p>
        </w:tc>
        <w:tc>
          <w:tcPr>
            <w:tcW w:w="23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ZASTARJELA</w:t>
            </w:r>
          </w:p>
        </w:tc>
        <w:tc>
          <w:tcPr>
            <w:tcW w:w="2140" w:type="dxa"/>
            <w:shd w:val="clear" w:color="auto" w:fill="auto"/>
            <w:noWrap/>
            <w:vAlign w:val="bottom"/>
            <w:hideMark/>
          </w:tcPr>
          <w:p w:rsidR="008042E5" w:rsidRPr="006342CB" w:rsidRDefault="008042E5" w:rsidP="00ED3F82">
            <w:pPr>
              <w:jc w:val="both"/>
              <w:rPr>
                <w:rFonts w:ascii="Arial" w:hAnsi="Arial" w:cs="Arial"/>
                <w:color w:val="000000"/>
              </w:rPr>
            </w:pPr>
            <w:r w:rsidRPr="006342CB">
              <w:rPr>
                <w:rFonts w:ascii="Arial" w:hAnsi="Arial" w:cs="Arial"/>
                <w:color w:val="000000"/>
              </w:rPr>
              <w:t>0</w:t>
            </w:r>
          </w:p>
        </w:tc>
      </w:tr>
    </w:tbl>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r w:rsidRPr="006342CB">
        <w:rPr>
          <w:rFonts w:ascii="Arial" w:hAnsi="Arial" w:cs="Arial"/>
          <w:lang w:val="hr-HR"/>
        </w:rPr>
        <w:t>Za sve ostale statuse prekršajnih naloga/sudskih odluka pratiti u kojem je statusu prekršajni nalog/sudska odluka i postaviti ih u odgovarajući status izrečene mjere (po imenu i značenju jednak statusu prekršajnog naloga/sudske odluke).</w:t>
      </w:r>
    </w:p>
    <w:p w:rsidR="008042E5" w:rsidRPr="006342CB" w:rsidRDefault="008042E5" w:rsidP="008042E5">
      <w:pPr>
        <w:jc w:val="both"/>
        <w:rPr>
          <w:rFonts w:ascii="Arial" w:hAnsi="Arial" w:cs="Arial"/>
          <w:lang w:val="sr-Latn-RS"/>
        </w:rPr>
      </w:pPr>
      <w:r w:rsidRPr="006342CB">
        <w:rPr>
          <w:rFonts w:ascii="Arial" w:hAnsi="Arial" w:cs="Arial"/>
          <w:lang w:val="sr-Latn-RS"/>
        </w:rPr>
        <w:t>Ukoliko je status izrečene mjere prekršajnog naloga u jednom od statusa Izvršena ili Zastarjela omogućiti automatsku rehabilitaciju prekršajnog naloga ukoliko su ispunjeni standardni uslovi za rehabilitaciju prekršajnog naloga.</w:t>
      </w:r>
    </w:p>
    <w:p w:rsidR="008042E5" w:rsidRPr="006342CB" w:rsidRDefault="008042E5" w:rsidP="008042E5">
      <w:pPr>
        <w:jc w:val="both"/>
        <w:rPr>
          <w:rFonts w:ascii="Arial" w:hAnsi="Arial" w:cs="Arial"/>
          <w:lang w:val="sr-Latn-RS"/>
        </w:rPr>
      </w:pPr>
      <w:r w:rsidRPr="006342CB">
        <w:rPr>
          <w:rFonts w:ascii="Arial" w:hAnsi="Arial" w:cs="Arial"/>
          <w:lang w:val="sr-Latn-RS"/>
        </w:rPr>
        <w:t>Status izvršenja mjere – Rehabilitovan status uveden bez konsultacija  sa naručiocem, potrebno je statuse usaglasiti sa značenjem i statusima izvršenja mjera odnosno prekršajnog naloga/sudske odluke navedenim u Zakonu o Prekršajima Crne Gore u fazi analize projekta.</w:t>
      </w:r>
    </w:p>
    <w:p w:rsidR="008042E5" w:rsidRPr="006342CB" w:rsidRDefault="008042E5" w:rsidP="008042E5">
      <w:pPr>
        <w:jc w:val="both"/>
        <w:rPr>
          <w:rFonts w:ascii="Arial" w:hAnsi="Arial" w:cs="Arial"/>
          <w:lang w:val="hr-HR"/>
        </w:rPr>
      </w:pPr>
    </w:p>
    <w:p w:rsidR="008042E5" w:rsidRPr="00952B90" w:rsidRDefault="008042E5" w:rsidP="00A102A5">
      <w:pPr>
        <w:pStyle w:val="Heading2"/>
        <w:numPr>
          <w:ilvl w:val="0"/>
          <w:numId w:val="39"/>
        </w:numPr>
        <w:spacing w:before="0" w:after="240"/>
        <w:jc w:val="both"/>
        <w:rPr>
          <w:rFonts w:ascii="Arial" w:hAnsi="Arial" w:cs="Arial"/>
          <w:color w:val="000000" w:themeColor="text1"/>
          <w:sz w:val="22"/>
          <w:szCs w:val="22"/>
        </w:rPr>
      </w:pPr>
      <w:bookmarkStart w:id="28" w:name="_Toc203997978"/>
      <w:r w:rsidRPr="00952B90">
        <w:rPr>
          <w:rFonts w:ascii="Arial" w:hAnsi="Arial" w:cs="Arial"/>
          <w:color w:val="000000" w:themeColor="text1"/>
          <w:sz w:val="22"/>
          <w:szCs w:val="22"/>
        </w:rPr>
        <w:t>Opcije Administratorskog naloga</w:t>
      </w:r>
      <w:bookmarkEnd w:id="28"/>
      <w:r w:rsidRPr="00952B90">
        <w:rPr>
          <w:rFonts w:ascii="Arial" w:hAnsi="Arial" w:cs="Arial"/>
          <w:color w:val="000000" w:themeColor="text1"/>
          <w:sz w:val="22"/>
          <w:szCs w:val="22"/>
        </w:rPr>
        <w:t xml:space="preserve"> </w:t>
      </w:r>
    </w:p>
    <w:p w:rsidR="008042E5" w:rsidRPr="006342CB" w:rsidRDefault="008042E5" w:rsidP="008042E5">
      <w:pPr>
        <w:jc w:val="both"/>
        <w:rPr>
          <w:rFonts w:ascii="Arial" w:hAnsi="Arial" w:cs="Arial"/>
        </w:rPr>
      </w:pPr>
    </w:p>
    <w:p w:rsidR="008042E5" w:rsidRPr="006342CB" w:rsidRDefault="008042E5" w:rsidP="00A102A5">
      <w:pPr>
        <w:pStyle w:val="ListParagraph"/>
        <w:widowControl/>
        <w:numPr>
          <w:ilvl w:val="0"/>
          <w:numId w:val="37"/>
        </w:numPr>
        <w:autoSpaceDE/>
        <w:autoSpaceDN/>
        <w:spacing w:before="0"/>
        <w:contextualSpacing/>
        <w:jc w:val="both"/>
        <w:rPr>
          <w:rFonts w:ascii="Arial" w:eastAsia="Times New Roman" w:hAnsi="Arial" w:cs="Arial"/>
          <w:b/>
        </w:rPr>
      </w:pPr>
      <w:r w:rsidRPr="006342CB">
        <w:rPr>
          <w:rFonts w:ascii="Arial" w:eastAsia="Times New Roman" w:hAnsi="Arial" w:cs="Arial"/>
        </w:rPr>
        <w:t xml:space="preserve">Omogućiti opciju “Vrati serijski broj </w:t>
      </w:r>
      <w:r>
        <w:rPr>
          <w:rFonts w:ascii="Arial" w:eastAsia="Times New Roman" w:hAnsi="Arial" w:cs="Arial"/>
        </w:rPr>
        <w:t xml:space="preserve">naloga </w:t>
      </w:r>
      <w:r w:rsidRPr="006342CB">
        <w:rPr>
          <w:rFonts w:ascii="Arial" w:eastAsia="Times New Roman" w:hAnsi="Arial" w:cs="Arial"/>
        </w:rPr>
        <w:t>iz statusa poništen u izdat” koja postoji  u trenutnom produkcionom sistemu RNKiPE i koja vraća serijski broj naloga iz statusa poništen u izdat, ukoliko već nije unesen prekršajni nalog u ekran 5.Unos PN( postojeći RNKiPE sistem)</w:t>
      </w:r>
    </w:p>
    <w:p w:rsidR="008042E5" w:rsidRPr="006342CB" w:rsidRDefault="008042E5" w:rsidP="008042E5">
      <w:pPr>
        <w:jc w:val="both"/>
        <w:rPr>
          <w:rFonts w:ascii="Arial" w:hAnsi="Arial" w:cs="Arial"/>
        </w:rPr>
      </w:pPr>
    </w:p>
    <w:p w:rsidR="008042E5" w:rsidRPr="006342CB" w:rsidRDefault="008042E5" w:rsidP="00A102A5">
      <w:pPr>
        <w:pStyle w:val="ListParagraph"/>
        <w:widowControl/>
        <w:numPr>
          <w:ilvl w:val="0"/>
          <w:numId w:val="37"/>
        </w:numPr>
        <w:autoSpaceDE/>
        <w:autoSpaceDN/>
        <w:spacing w:before="0"/>
        <w:contextualSpacing/>
        <w:jc w:val="both"/>
        <w:rPr>
          <w:rFonts w:ascii="Arial" w:eastAsia="Times New Roman" w:hAnsi="Arial" w:cs="Arial"/>
          <w:b/>
        </w:rPr>
      </w:pPr>
      <w:r w:rsidRPr="006342CB">
        <w:rPr>
          <w:rFonts w:ascii="Arial" w:eastAsia="Times New Roman" w:hAnsi="Arial" w:cs="Arial"/>
        </w:rPr>
        <w:t>Omogućiti opciju “Promijeni zaduženje” – operacija nad izdatim nalogom kojim mjenjamo zaduženje na željenog novog služenika .</w:t>
      </w:r>
    </w:p>
    <w:p w:rsidR="008042E5" w:rsidRPr="006342CB" w:rsidRDefault="008042E5" w:rsidP="00A102A5">
      <w:pPr>
        <w:pStyle w:val="ListParagraph"/>
        <w:widowControl/>
        <w:numPr>
          <w:ilvl w:val="0"/>
          <w:numId w:val="37"/>
        </w:numPr>
        <w:autoSpaceDE/>
        <w:autoSpaceDN/>
        <w:spacing w:before="0" w:after="200"/>
        <w:contextualSpacing/>
        <w:jc w:val="both"/>
        <w:rPr>
          <w:rFonts w:ascii="Arial" w:hAnsi="Arial" w:cs="Arial"/>
          <w:b/>
        </w:rPr>
      </w:pPr>
      <w:r w:rsidRPr="006342CB">
        <w:rPr>
          <w:rFonts w:ascii="Arial" w:hAnsi="Arial" w:cs="Arial"/>
        </w:rPr>
        <w:t>Omogućiti opciju Žurnal Naplate tj. Izvještaj istorija naplate za postupak</w:t>
      </w:r>
    </w:p>
    <w:p w:rsidR="008042E5" w:rsidRDefault="008042E5" w:rsidP="00A102A5">
      <w:pPr>
        <w:pStyle w:val="ListParagraph"/>
        <w:widowControl/>
        <w:numPr>
          <w:ilvl w:val="0"/>
          <w:numId w:val="37"/>
        </w:numPr>
        <w:autoSpaceDE/>
        <w:autoSpaceDN/>
        <w:spacing w:before="0" w:after="200"/>
        <w:contextualSpacing/>
        <w:jc w:val="both"/>
        <w:rPr>
          <w:rFonts w:ascii="Arial" w:hAnsi="Arial" w:cs="Arial"/>
          <w:b/>
        </w:rPr>
      </w:pPr>
      <w:r w:rsidRPr="006342CB">
        <w:rPr>
          <w:rFonts w:ascii="Arial" w:hAnsi="Arial" w:cs="Arial"/>
        </w:rPr>
        <w:t xml:space="preserve">Omogućiti opciju „Vrati status prekršajnog naloga iz Poništen u Izdat“, koja omogućava greškom postavljene prekršajne naloge/odluke u Status „Poništen“ u status „Izdat“. </w:t>
      </w:r>
    </w:p>
    <w:p w:rsidR="008042E5" w:rsidRDefault="008042E5" w:rsidP="008042E5">
      <w:pPr>
        <w:pStyle w:val="ListParagraph"/>
        <w:jc w:val="both"/>
        <w:rPr>
          <w:rFonts w:ascii="Arial" w:hAnsi="Arial" w:cs="Arial"/>
          <w:b/>
        </w:rPr>
      </w:pPr>
    </w:p>
    <w:p w:rsidR="008042E5" w:rsidRPr="00952B90" w:rsidRDefault="008042E5" w:rsidP="00A102A5">
      <w:pPr>
        <w:pStyle w:val="Heading2"/>
        <w:numPr>
          <w:ilvl w:val="0"/>
          <w:numId w:val="39"/>
        </w:numPr>
        <w:spacing w:before="0" w:after="240"/>
        <w:jc w:val="both"/>
        <w:rPr>
          <w:rFonts w:ascii="Arial" w:hAnsi="Arial" w:cs="Arial"/>
          <w:color w:val="000000" w:themeColor="text1"/>
          <w:sz w:val="22"/>
          <w:szCs w:val="22"/>
        </w:rPr>
      </w:pPr>
      <w:r>
        <w:rPr>
          <w:rFonts w:ascii="Arial" w:hAnsi="Arial" w:cs="Arial"/>
          <w:color w:val="000000" w:themeColor="text1"/>
          <w:sz w:val="22"/>
          <w:szCs w:val="22"/>
        </w:rPr>
        <w:t>Web servisi</w:t>
      </w:r>
    </w:p>
    <w:p w:rsidR="008042E5" w:rsidRPr="00F56A8A" w:rsidRDefault="008042E5" w:rsidP="008042E5">
      <w:pPr>
        <w:rPr>
          <w:rFonts w:ascii="Arial" w:hAnsi="Arial" w:cs="Arial"/>
        </w:rPr>
      </w:pPr>
      <w:r w:rsidRPr="00F56A8A">
        <w:rPr>
          <w:rFonts w:ascii="Arial" w:hAnsi="Arial" w:cs="Arial"/>
        </w:rPr>
        <w:t xml:space="preserve">Svi servisi koji se trenutno nalaze na ESB platformi Ministarstva pravde, a vezani su za RNKiPE Modul unos prekršajnih </w:t>
      </w:r>
      <w:proofErr w:type="gramStart"/>
      <w:r w:rsidRPr="00F56A8A">
        <w:rPr>
          <w:rFonts w:ascii="Arial" w:hAnsi="Arial" w:cs="Arial"/>
        </w:rPr>
        <w:t>naloga  trebaju</w:t>
      </w:r>
      <w:proofErr w:type="gramEnd"/>
      <w:r w:rsidRPr="00F56A8A">
        <w:rPr>
          <w:rFonts w:ascii="Arial" w:hAnsi="Arial" w:cs="Arial"/>
        </w:rPr>
        <w:t xml:space="preserve">  biti implementirani u skladu sa </w:t>
      </w:r>
      <w:r w:rsidRPr="00F56A8A">
        <w:rPr>
          <w:rFonts w:ascii="Arial" w:hAnsi="Arial" w:cs="Arial"/>
        </w:rPr>
        <w:lastRenderedPageBreak/>
        <w:t>postojećim servisima koji su u upotrebi.</w:t>
      </w:r>
      <w:r w:rsidRPr="00F56A8A">
        <w:rPr>
          <w:rFonts w:ascii="Arial" w:hAnsi="Arial" w:cs="Arial"/>
          <w:lang w:val="sr-Latn-RS"/>
        </w:rPr>
        <w:t xml:space="preserve"> </w:t>
      </w:r>
      <w:r w:rsidRPr="00F56A8A">
        <w:rPr>
          <w:rFonts w:ascii="Arial" w:hAnsi="Arial" w:cs="Arial"/>
        </w:rPr>
        <w:t>Servisi su pobrojani u tehničkoj specifikaciji servisa koja će izvođaču biti dostavljena na uvid.</w:t>
      </w:r>
    </w:p>
    <w:p w:rsidR="008042E5" w:rsidRPr="00952B90" w:rsidRDefault="008042E5" w:rsidP="00A102A5">
      <w:pPr>
        <w:pStyle w:val="Heading2"/>
        <w:numPr>
          <w:ilvl w:val="0"/>
          <w:numId w:val="39"/>
        </w:numPr>
        <w:spacing w:before="0" w:after="240"/>
        <w:jc w:val="both"/>
        <w:rPr>
          <w:rFonts w:ascii="Arial" w:hAnsi="Arial" w:cs="Arial"/>
          <w:color w:val="000000" w:themeColor="text1"/>
          <w:sz w:val="22"/>
          <w:szCs w:val="22"/>
        </w:rPr>
      </w:pPr>
      <w:r>
        <w:rPr>
          <w:rFonts w:ascii="Arial" w:hAnsi="Arial" w:cs="Arial"/>
          <w:color w:val="000000" w:themeColor="text1"/>
          <w:sz w:val="22"/>
          <w:szCs w:val="22"/>
        </w:rPr>
        <w:t>Dodatni zahtjevi</w:t>
      </w:r>
    </w:p>
    <w:p w:rsidR="008042E5" w:rsidRPr="00A70B62" w:rsidRDefault="008042E5" w:rsidP="00A102A5">
      <w:pPr>
        <w:pStyle w:val="ListParagraph"/>
        <w:widowControl/>
        <w:numPr>
          <w:ilvl w:val="0"/>
          <w:numId w:val="40"/>
        </w:numPr>
        <w:autoSpaceDE/>
        <w:autoSpaceDN/>
        <w:spacing w:before="0" w:after="160" w:line="259" w:lineRule="auto"/>
        <w:contextualSpacing/>
        <w:rPr>
          <w:rFonts w:ascii="Arial" w:hAnsi="Arial" w:cs="Arial"/>
          <w:b/>
          <w:lang w:val="sr-Latn-ME"/>
        </w:rPr>
      </w:pPr>
      <w:r w:rsidRPr="00A70B62">
        <w:rPr>
          <w:rFonts w:ascii="Arial" w:hAnsi="Arial" w:cs="Arial"/>
          <w:lang w:val="sr-Latn-ME"/>
        </w:rPr>
        <w:t>Omogućiti kroz Šifrarnike sistema mogućnost dodavanja ekrana prema definisanim ulogama u sistemu, kao što imamo u postojećem RNKiPE sistemu</w:t>
      </w:r>
    </w:p>
    <w:p w:rsidR="008042E5" w:rsidRPr="00A70B62" w:rsidRDefault="008042E5" w:rsidP="00A102A5">
      <w:pPr>
        <w:pStyle w:val="ListParagraph"/>
        <w:widowControl/>
        <w:numPr>
          <w:ilvl w:val="0"/>
          <w:numId w:val="40"/>
        </w:numPr>
        <w:autoSpaceDE/>
        <w:autoSpaceDN/>
        <w:spacing w:before="0" w:after="160" w:line="259" w:lineRule="auto"/>
        <w:contextualSpacing/>
        <w:rPr>
          <w:rFonts w:ascii="Arial" w:hAnsi="Arial" w:cs="Arial"/>
          <w:b/>
          <w:lang w:val="sr-Latn-ME"/>
        </w:rPr>
      </w:pPr>
      <w:r w:rsidRPr="00A70B62">
        <w:rPr>
          <w:rFonts w:ascii="Arial" w:hAnsi="Arial" w:cs="Arial"/>
          <w:lang w:val="sr-Latn-ME"/>
        </w:rPr>
        <w:t>Omogućiti da se klikom na JIB PN-a otvara ekran Unos i izmjena PN-a za taj odabrani JIB. Funkciju omogućiti  u sledećim ekranima :  Prekršajni nalozi / Generisanje i zaduživanje brojeva / Radnje, Kao i na ovim ekranima - RNK i PE/</w:t>
      </w:r>
      <w:r w:rsidRPr="00A70B62">
        <w:rPr>
          <w:rFonts w:ascii="Arial" w:hAnsi="Arial" w:cs="Arial"/>
        </w:rPr>
        <w:t xml:space="preserve"> </w:t>
      </w:r>
      <w:r w:rsidRPr="00A70B62">
        <w:rPr>
          <w:rFonts w:ascii="Arial" w:hAnsi="Arial" w:cs="Arial"/>
          <w:lang w:val="sr-Latn-ME"/>
        </w:rPr>
        <w:t>RNK i PE i Uvid u prekrsajnu evidenciju i Uvid u prekrsajnu evidenciju sa brisanim sankcijama.</w:t>
      </w:r>
    </w:p>
    <w:p w:rsidR="008042E5" w:rsidRPr="006342CB" w:rsidRDefault="008042E5" w:rsidP="00A102A5">
      <w:pPr>
        <w:pStyle w:val="ListParagraph"/>
        <w:widowControl/>
        <w:numPr>
          <w:ilvl w:val="0"/>
          <w:numId w:val="40"/>
        </w:numPr>
        <w:autoSpaceDE/>
        <w:autoSpaceDN/>
        <w:spacing w:before="0" w:after="160" w:line="259" w:lineRule="auto"/>
        <w:contextualSpacing/>
        <w:rPr>
          <w:rFonts w:ascii="Arial" w:hAnsi="Arial" w:cs="Arial"/>
        </w:rPr>
      </w:pPr>
      <w:r w:rsidRPr="00A70B62">
        <w:rPr>
          <w:rFonts w:ascii="Arial" w:hAnsi="Arial" w:cs="Arial"/>
        </w:rPr>
        <w:t>Subjekti  - Fizička lica bez JMB-a - Dodati opciju pretrage i po već generisanom JMB-u fizičkih lica bez jmba-a. Dodati polje za pretragu po generisanom JMBG-u. Tj Napredna pretraga kao kod Fizickih lica</w:t>
      </w:r>
      <w:r w:rsidRPr="006342CB">
        <w:rPr>
          <w:rFonts w:ascii="Arial" w:hAnsi="Arial" w:cs="Arial"/>
        </w:rPr>
        <w:br/>
      </w:r>
      <w:r w:rsidRPr="006342CB">
        <w:rPr>
          <w:rFonts w:ascii="Arial" w:hAnsi="Arial" w:cs="Arial"/>
        </w:rPr>
        <w:drawing>
          <wp:inline distT="0" distB="0" distL="0" distR="0" wp14:anchorId="7DA0CEDF" wp14:editId="1D2D4E54">
            <wp:extent cx="5943600" cy="63249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449" t="15458" r="1068" b="66102"/>
                    <a:stretch/>
                  </pic:blipFill>
                  <pic:spPr bwMode="auto">
                    <a:xfrm>
                      <a:off x="0" y="0"/>
                      <a:ext cx="5943600" cy="632496"/>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rPr>
      </w:pP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lang w:val="sr-Latn-ME"/>
        </w:rPr>
      </w:pPr>
      <w:r w:rsidRPr="00A70B62">
        <w:rPr>
          <w:rFonts w:ascii="Arial" w:hAnsi="Arial" w:cs="Arial"/>
          <w:lang w:val="sr-Latn-ME"/>
        </w:rPr>
        <w:t xml:space="preserve">Nedostaje pojedinačan iznos duga za svaki prekršajni nalog/sudsku odluku prikazanu u rezultatima pretrage! Dodati Novu kolonu“ Dug“ </w:t>
      </w:r>
    </w:p>
    <w:p w:rsidR="008042E5" w:rsidRPr="006342CB" w:rsidRDefault="008042E5" w:rsidP="008042E5">
      <w:pPr>
        <w:pStyle w:val="ListParagraph"/>
        <w:jc w:val="both"/>
        <w:rPr>
          <w:rFonts w:ascii="Arial" w:hAnsi="Arial" w:cs="Arial"/>
          <w:lang w:val="sr-Latn-ME"/>
        </w:rPr>
      </w:pPr>
      <w:r w:rsidRPr="006342CB">
        <w:rPr>
          <w:rFonts w:ascii="Arial" w:hAnsi="Arial" w:cs="Arial"/>
        </w:rPr>
        <w:drawing>
          <wp:inline distT="0" distB="0" distL="0" distR="0" wp14:anchorId="6E22B62B" wp14:editId="44B37EAA">
            <wp:extent cx="5943600" cy="2204874"/>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90" t="14364" r="3514" b="23850"/>
                    <a:stretch/>
                  </pic:blipFill>
                  <pic:spPr bwMode="auto">
                    <a:xfrm>
                      <a:off x="0" y="0"/>
                      <a:ext cx="5943600" cy="2204874"/>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lang w:val="sr-Latn-ME"/>
        </w:rPr>
      </w:pPr>
      <w:r w:rsidRPr="00A70B62">
        <w:rPr>
          <w:rFonts w:ascii="Arial" w:hAnsi="Arial" w:cs="Arial"/>
          <w:lang w:val="sr-Latn-ME"/>
        </w:rPr>
        <w:t xml:space="preserve">Promijeniti  status postupka iz „plaćen </w:t>
      </w:r>
      <w:r w:rsidRPr="00A70B62">
        <w:rPr>
          <w:rFonts w:ascii="Arial" w:hAnsi="Arial" w:cs="Arial"/>
          <w:highlight w:val="yellow"/>
          <w:lang w:val="sr-Latn-ME"/>
        </w:rPr>
        <w:t>ili izvršen“</w:t>
      </w:r>
      <w:r w:rsidRPr="00A70B62">
        <w:rPr>
          <w:rFonts w:ascii="Arial" w:hAnsi="Arial" w:cs="Arial"/>
          <w:lang w:val="sr-Latn-ME"/>
        </w:rPr>
        <w:t xml:space="preserve"> u „plaćen“</w:t>
      </w: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lang w:val="sr-Latn-ME"/>
        </w:rPr>
      </w:pPr>
      <w:r w:rsidRPr="00A70B62">
        <w:rPr>
          <w:rFonts w:ascii="Arial" w:hAnsi="Arial" w:cs="Arial"/>
          <w:lang w:val="sr-Latn-ME"/>
        </w:rPr>
        <w:t xml:space="preserve">Opcija plaćeno 2/3 u roku - Opcija 2/3  uplate kazne kao da je uplaćen puni iznos kazne,  ukoliko je uplata u roku ne postoji! – „ </w:t>
      </w:r>
      <w:r w:rsidRPr="00A70B62">
        <w:rPr>
          <w:rFonts w:ascii="Arial" w:hAnsi="Arial" w:cs="Arial"/>
          <w:i/>
          <w:lang w:val="sr-Latn-ME"/>
        </w:rPr>
        <w:t>Plaćanje u toku</w:t>
      </w:r>
      <w:r w:rsidRPr="00A70B62">
        <w:rPr>
          <w:rFonts w:ascii="Arial" w:hAnsi="Arial" w:cs="Arial"/>
          <w:lang w:val="sr-Latn-ME"/>
        </w:rPr>
        <w:t>“ nije dobar status kada se uplati  2/3 kazne,  potrebno da bude status postupka „</w:t>
      </w:r>
      <w:r w:rsidRPr="00A70B62">
        <w:rPr>
          <w:rFonts w:ascii="Arial" w:hAnsi="Arial" w:cs="Arial"/>
          <w:i/>
          <w:lang w:val="sr-Latn-ME"/>
        </w:rPr>
        <w:t>plaćen“</w:t>
      </w:r>
      <w:r w:rsidRPr="00A70B62">
        <w:rPr>
          <w:rFonts w:ascii="Arial" w:hAnsi="Arial" w:cs="Arial"/>
          <w:lang w:val="sr-Latn-ME"/>
        </w:rPr>
        <w:t>.</w:t>
      </w:r>
    </w:p>
    <w:p w:rsidR="008042E5" w:rsidRPr="006342CB" w:rsidRDefault="008042E5" w:rsidP="008042E5">
      <w:pPr>
        <w:jc w:val="both"/>
        <w:rPr>
          <w:rFonts w:ascii="Arial" w:hAnsi="Arial" w:cs="Arial"/>
          <w:lang w:val="sr-Latn-ME"/>
        </w:rPr>
      </w:pPr>
      <w:r w:rsidRPr="006342CB">
        <w:rPr>
          <w:rFonts w:ascii="Arial" w:hAnsi="Arial" w:cs="Arial"/>
          <w:lang w:val="sr-Latn-ME"/>
        </w:rPr>
        <w:br w:type="page"/>
      </w:r>
    </w:p>
    <w:p w:rsidR="008042E5" w:rsidRPr="006342CB" w:rsidRDefault="008042E5" w:rsidP="008042E5">
      <w:pPr>
        <w:pStyle w:val="ListParagraph"/>
        <w:jc w:val="both"/>
        <w:rPr>
          <w:rFonts w:ascii="Arial" w:hAnsi="Arial" w:cs="Arial"/>
          <w:lang w:val="sr-Latn-ME"/>
        </w:rPr>
      </w:pP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lang w:val="sr-Latn-ME"/>
        </w:rPr>
      </w:pPr>
      <w:r w:rsidRPr="006342CB">
        <w:rPr>
          <w:rFonts w:ascii="Arial" w:hAnsi="Arial" w:cs="Arial"/>
          <w:lang w:val="sr-Latn-ME"/>
        </w:rPr>
        <w:t xml:space="preserve"> </w:t>
      </w:r>
      <w:r w:rsidRPr="00A70B62">
        <w:rPr>
          <w:rFonts w:ascii="Arial" w:hAnsi="Arial" w:cs="Arial"/>
          <w:lang w:val="sr-Latn-ME"/>
        </w:rPr>
        <w:t>Adresa za prijem pošte –Snimanje unosa podataka dugo traje, ukoliko nema neki razlog za ovo potrebno je ubrzati ovo snimanje – dodati * da je ovo obavezno polje</w:t>
      </w:r>
    </w:p>
    <w:p w:rsidR="008042E5" w:rsidRPr="006342CB" w:rsidRDefault="008042E5" w:rsidP="008042E5">
      <w:pPr>
        <w:pStyle w:val="ListParagraph"/>
        <w:jc w:val="both"/>
        <w:rPr>
          <w:rFonts w:ascii="Arial" w:hAnsi="Arial" w:cs="Arial"/>
          <w:lang w:val="sr-Latn-ME"/>
        </w:rPr>
      </w:pPr>
      <w:r w:rsidRPr="006342CB">
        <w:rPr>
          <w:rFonts w:ascii="Arial" w:hAnsi="Arial" w:cs="Arial"/>
        </w:rPr>
        <w:drawing>
          <wp:inline distT="0" distB="0" distL="0" distR="0" wp14:anchorId="350F2117" wp14:editId="20754753">
            <wp:extent cx="5942928" cy="1852613"/>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2870" b="29579"/>
                    <a:stretch/>
                  </pic:blipFill>
                  <pic:spPr bwMode="auto">
                    <a:xfrm>
                      <a:off x="0" y="0"/>
                      <a:ext cx="5943600" cy="1852822"/>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lang w:val="sr-Latn-ME"/>
        </w:rPr>
      </w:pP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rPr>
      </w:pPr>
      <w:r w:rsidRPr="00A70B62">
        <w:rPr>
          <w:rFonts w:ascii="Arial" w:hAnsi="Arial" w:cs="Arial"/>
        </w:rPr>
        <w:t>Nedostaje opcija „Evidentiraj uplatu“ koja nas prebacuje u ekran za ručni unos uplate sa popunjenim podacima u vezi kojeg prekršajnog naloga/sudske odluke želimo unositi pretragu!</w:t>
      </w:r>
    </w:p>
    <w:p w:rsidR="008042E5" w:rsidRPr="006342CB" w:rsidRDefault="008042E5" w:rsidP="008042E5">
      <w:pPr>
        <w:pStyle w:val="ListParagraph"/>
        <w:ind w:left="142"/>
        <w:jc w:val="both"/>
        <w:rPr>
          <w:rFonts w:ascii="Arial" w:hAnsi="Arial" w:cs="Arial"/>
        </w:rPr>
      </w:pPr>
      <w:r w:rsidRPr="006342CB">
        <w:rPr>
          <w:rFonts w:ascii="Arial" w:hAnsi="Arial" w:cs="Arial"/>
        </w:rPr>
        <mc:AlternateContent>
          <mc:Choice Requires="wps">
            <w:drawing>
              <wp:anchor distT="0" distB="0" distL="114300" distR="114300" simplePos="0" relativeHeight="251659264" behindDoc="0" locked="0" layoutInCell="1" allowOverlap="1" wp14:anchorId="4E3DF812" wp14:editId="3A6297DE">
                <wp:simplePos x="0" y="0"/>
                <wp:positionH relativeFrom="column">
                  <wp:posOffset>722630</wp:posOffset>
                </wp:positionH>
                <wp:positionV relativeFrom="paragraph">
                  <wp:posOffset>831215</wp:posOffset>
                </wp:positionV>
                <wp:extent cx="1986643" cy="523875"/>
                <wp:effectExtent l="0" t="0" r="13970" b="28575"/>
                <wp:wrapNone/>
                <wp:docPr id="46" name="Oval 46"/>
                <wp:cNvGraphicFramePr/>
                <a:graphic xmlns:a="http://schemas.openxmlformats.org/drawingml/2006/main">
                  <a:graphicData uri="http://schemas.microsoft.com/office/word/2010/wordprocessingShape">
                    <wps:wsp>
                      <wps:cNvSpPr/>
                      <wps:spPr>
                        <a:xfrm>
                          <a:off x="0" y="0"/>
                          <a:ext cx="1986643" cy="5238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6C27D4E" id="Oval 46" o:spid="_x0000_s1026" style="position:absolute;margin-left:56.9pt;margin-top:65.45pt;width:156.45pt;height:4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" filled="f" strokecolor="#1f4d78 [1604]" strokeweight="1pt">
                <v:stroke joinstyle="miter"/>
              </v:oval>
            </w:pict>
          </mc:Fallback>
        </mc:AlternateContent>
      </w:r>
      <w:r w:rsidRPr="006342CB">
        <w:rPr>
          <w:rFonts w:ascii="Arial" w:hAnsi="Arial" w:cs="Arial"/>
        </w:rPr>
        <w:drawing>
          <wp:inline distT="0" distB="0" distL="0" distR="0" wp14:anchorId="7368E481" wp14:editId="1A13264C">
            <wp:extent cx="6524625" cy="156273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16" t="22773" r="761" b="35492"/>
                    <a:stretch/>
                  </pic:blipFill>
                  <pic:spPr bwMode="auto">
                    <a:xfrm>
                      <a:off x="0" y="0"/>
                      <a:ext cx="6528216" cy="1563595"/>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ind w:left="142"/>
        <w:jc w:val="both"/>
        <w:rPr>
          <w:rFonts w:ascii="Arial" w:hAnsi="Arial" w:cs="Arial"/>
        </w:rPr>
      </w:pPr>
    </w:p>
    <w:p w:rsidR="008042E5" w:rsidRPr="006342CB" w:rsidRDefault="008042E5" w:rsidP="008042E5">
      <w:pPr>
        <w:pStyle w:val="ListParagraph"/>
        <w:ind w:left="142"/>
        <w:jc w:val="both"/>
        <w:rPr>
          <w:rFonts w:ascii="Arial" w:hAnsi="Arial" w:cs="Arial"/>
        </w:rPr>
      </w:pPr>
    </w:p>
    <w:p w:rsidR="008042E5" w:rsidRPr="006342CB" w:rsidRDefault="008042E5" w:rsidP="008042E5">
      <w:pPr>
        <w:pStyle w:val="ListParagraph"/>
        <w:ind w:left="142"/>
        <w:jc w:val="both"/>
        <w:rPr>
          <w:rFonts w:ascii="Arial" w:hAnsi="Arial" w:cs="Arial"/>
        </w:rPr>
      </w:pP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rPr>
      </w:pPr>
      <w:r w:rsidRPr="006342CB">
        <w:rPr>
          <w:rFonts w:ascii="Arial" w:hAnsi="Arial" w:cs="Arial"/>
        </w:rPr>
        <w:t xml:space="preserve"> </w:t>
      </w:r>
      <w:r w:rsidRPr="00A70B62">
        <w:rPr>
          <w:rFonts w:ascii="Arial" w:hAnsi="Arial" w:cs="Arial"/>
        </w:rPr>
        <w:t>Omogućiti da se odabirom nekog od statusa (prihvaćen, odbijen...) klikom na pretragu bez unosa JMB izlistaju  traženi rezultati</w:t>
      </w:r>
    </w:p>
    <w:p w:rsidR="008042E5" w:rsidRPr="006342CB" w:rsidRDefault="008042E5" w:rsidP="008042E5">
      <w:pPr>
        <w:pStyle w:val="ListParagraph"/>
        <w:ind w:left="0" w:hanging="426"/>
        <w:jc w:val="both"/>
        <w:rPr>
          <w:rFonts w:ascii="Arial" w:hAnsi="Arial" w:cs="Arial"/>
        </w:rPr>
      </w:pPr>
      <w:r w:rsidRPr="006342CB">
        <w:rPr>
          <w:rFonts w:ascii="Arial" w:hAnsi="Arial" w:cs="Arial"/>
        </w:rPr>
        <w:drawing>
          <wp:inline distT="0" distB="0" distL="0" distR="0" wp14:anchorId="6BB0E7C8" wp14:editId="7CB8CA01">
            <wp:extent cx="6658749" cy="127907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4528" b="51326"/>
                    <a:stretch/>
                  </pic:blipFill>
                  <pic:spPr bwMode="auto">
                    <a:xfrm>
                      <a:off x="0" y="0"/>
                      <a:ext cx="6659880" cy="1279288"/>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ind w:left="0" w:hanging="426"/>
        <w:jc w:val="both"/>
        <w:rPr>
          <w:rFonts w:ascii="Arial" w:hAnsi="Arial" w:cs="Arial"/>
        </w:rPr>
      </w:pPr>
    </w:p>
    <w:p w:rsidR="008042E5" w:rsidRPr="00A70B62"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rPr>
      </w:pPr>
      <w:r w:rsidRPr="00A70B62">
        <w:rPr>
          <w:rFonts w:ascii="Arial" w:hAnsi="Arial" w:cs="Arial"/>
        </w:rPr>
        <w:t>Dorada izvještaja u skladu za zahtjevom Državne revizorske institucije –izvještaj o početnom i krajnjem zaduženju, tj. stanju potraživanja i naplate prekršajnih naloga/sudskih odluka za instituciju.</w:t>
      </w:r>
    </w:p>
    <w:p w:rsidR="008042E5" w:rsidRPr="006342CB" w:rsidRDefault="008042E5" w:rsidP="008042E5">
      <w:pPr>
        <w:pStyle w:val="ListParagraph"/>
        <w:ind w:left="0" w:hanging="426"/>
        <w:jc w:val="both"/>
        <w:rPr>
          <w:rFonts w:ascii="Arial" w:hAnsi="Arial" w:cs="Arial"/>
        </w:rPr>
      </w:pPr>
    </w:p>
    <w:p w:rsidR="008042E5" w:rsidRPr="006342CB" w:rsidRDefault="008042E5" w:rsidP="008042E5">
      <w:pPr>
        <w:pStyle w:val="ListParagraph"/>
        <w:tabs>
          <w:tab w:val="left" w:pos="6007"/>
        </w:tabs>
        <w:ind w:left="0" w:hanging="426"/>
        <w:jc w:val="both"/>
        <w:rPr>
          <w:rFonts w:ascii="Arial" w:hAnsi="Arial" w:cs="Arial"/>
        </w:rPr>
      </w:pPr>
      <w:r>
        <w:rPr>
          <w:rFonts w:ascii="Arial" w:hAnsi="Arial" w:cs="Arial"/>
        </w:rPr>
        <w:tab/>
      </w:r>
      <w:r>
        <w:rPr>
          <w:rFonts w:ascii="Arial" w:hAnsi="Arial" w:cs="Arial"/>
        </w:rPr>
        <w:tab/>
      </w:r>
    </w:p>
    <w:p w:rsidR="008042E5" w:rsidRPr="00E45C78" w:rsidRDefault="008042E5" w:rsidP="00A102A5">
      <w:pPr>
        <w:pStyle w:val="ListParagraph"/>
        <w:widowControl/>
        <w:numPr>
          <w:ilvl w:val="0"/>
          <w:numId w:val="40"/>
        </w:numPr>
        <w:autoSpaceDE/>
        <w:autoSpaceDN/>
        <w:spacing w:before="0" w:after="200"/>
        <w:contextualSpacing/>
        <w:jc w:val="both"/>
        <w:rPr>
          <w:rFonts w:ascii="Arial" w:hAnsi="Arial" w:cs="Arial"/>
          <w:b/>
          <w:lang w:val="sr-Latn-ME"/>
        </w:rPr>
      </w:pPr>
      <w:r w:rsidRPr="00E45C78">
        <w:rPr>
          <w:rFonts w:ascii="Arial" w:hAnsi="Arial" w:cs="Arial"/>
          <w:lang w:val="sr-Latn-ME"/>
        </w:rPr>
        <w:t>Subjekti i izvjestaji / fizicka lica / Omogućiti export podataka iz vraćenih kolona.</w:t>
      </w:r>
    </w:p>
    <w:p w:rsidR="008042E5" w:rsidRPr="006342CB" w:rsidRDefault="008042E5" w:rsidP="008042E5">
      <w:pPr>
        <w:pStyle w:val="ListParagraph"/>
        <w:jc w:val="both"/>
        <w:rPr>
          <w:rFonts w:ascii="Arial" w:hAnsi="Arial" w:cs="Arial"/>
          <w:lang w:val="sr-Latn-ME"/>
        </w:rPr>
      </w:pPr>
    </w:p>
    <w:p w:rsidR="008042E5" w:rsidRPr="006342CB" w:rsidRDefault="008042E5" w:rsidP="008042E5">
      <w:pPr>
        <w:pStyle w:val="ListParagraph"/>
        <w:ind w:left="426" w:hanging="426"/>
        <w:jc w:val="both"/>
        <w:rPr>
          <w:rFonts w:ascii="Arial" w:hAnsi="Arial" w:cs="Arial"/>
          <w:lang w:val="sr-Latn-ME"/>
        </w:rPr>
      </w:pPr>
      <w:r w:rsidRPr="00E45C78">
        <w:rPr>
          <w:rFonts w:ascii="Arial" w:hAnsi="Arial" w:cs="Arial"/>
        </w:rPr>
        <w:lastRenderedPageBreak/>
        <w:drawing>
          <wp:inline distT="0" distB="0" distL="0" distR="0" wp14:anchorId="582A8D5C" wp14:editId="737DEC25">
            <wp:extent cx="6433353" cy="2254250"/>
            <wp:effectExtent l="0" t="0" r="571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917" b="27785"/>
                    <a:stretch/>
                  </pic:blipFill>
                  <pic:spPr bwMode="auto">
                    <a:xfrm>
                      <a:off x="0" y="0"/>
                      <a:ext cx="6438411" cy="2256022"/>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ind w:left="426"/>
        <w:jc w:val="both"/>
        <w:rPr>
          <w:rFonts w:ascii="Arial" w:hAnsi="Arial" w:cs="Arial"/>
          <w:lang w:val="sr-Latn-ME"/>
        </w:rPr>
      </w:pPr>
    </w:p>
    <w:p w:rsidR="008042E5" w:rsidRPr="006342CB" w:rsidRDefault="008042E5" w:rsidP="008042E5">
      <w:pPr>
        <w:pStyle w:val="ListParagraph"/>
        <w:ind w:left="142"/>
        <w:jc w:val="both"/>
        <w:rPr>
          <w:rFonts w:ascii="Arial" w:hAnsi="Arial" w:cs="Arial"/>
          <w:lang w:val="sr-Latn-ME"/>
        </w:rPr>
      </w:pPr>
      <w:r w:rsidRPr="006342CB">
        <w:rPr>
          <w:rFonts w:ascii="Arial" w:hAnsi="Arial" w:cs="Arial"/>
        </w:rPr>
        <w:drawing>
          <wp:inline distT="0" distB="0" distL="0" distR="0" wp14:anchorId="40D92C98" wp14:editId="6690A573">
            <wp:extent cx="6235700" cy="1114792"/>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9917" b="58298"/>
                    <a:stretch/>
                  </pic:blipFill>
                  <pic:spPr bwMode="auto">
                    <a:xfrm>
                      <a:off x="0" y="0"/>
                      <a:ext cx="6243254" cy="1116142"/>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lang w:val="sr-Latn-ME"/>
        </w:rPr>
      </w:pPr>
    </w:p>
    <w:p w:rsidR="008042E5" w:rsidRPr="006342CB" w:rsidRDefault="008042E5" w:rsidP="008042E5">
      <w:pPr>
        <w:pStyle w:val="ListParagraph"/>
        <w:ind w:left="0" w:hanging="426"/>
        <w:jc w:val="both"/>
        <w:rPr>
          <w:rFonts w:ascii="Arial" w:hAnsi="Arial" w:cs="Arial"/>
        </w:rPr>
      </w:pPr>
    </w:p>
    <w:p w:rsidR="008042E5" w:rsidRPr="006C3776" w:rsidRDefault="008042E5" w:rsidP="00A102A5">
      <w:pPr>
        <w:pStyle w:val="ListParagraph"/>
        <w:widowControl/>
        <w:numPr>
          <w:ilvl w:val="0"/>
          <w:numId w:val="40"/>
        </w:numPr>
        <w:autoSpaceDE/>
        <w:autoSpaceDN/>
        <w:spacing w:before="0" w:after="160" w:line="259" w:lineRule="auto"/>
        <w:contextualSpacing/>
        <w:jc w:val="both"/>
        <w:rPr>
          <w:rFonts w:ascii="Arial" w:hAnsi="Arial" w:cs="Arial"/>
          <w:b/>
          <w:lang w:val="sr-Latn-ME"/>
        </w:rPr>
      </w:pPr>
      <w:r w:rsidRPr="006C3776">
        <w:rPr>
          <w:rFonts w:ascii="Arial" w:hAnsi="Arial" w:cs="Arial"/>
          <w:lang w:val="sr-Latn-ME"/>
        </w:rPr>
        <w:t>Prenos nadležnosti izvršenja, omogućiti notifikaciju, kao i akt koji prati nadležnosti za ovo – postoji  pravni osnov</w:t>
      </w:r>
    </w:p>
    <w:p w:rsidR="008042E5" w:rsidRPr="006342CB" w:rsidRDefault="008042E5" w:rsidP="008042E5">
      <w:pPr>
        <w:pStyle w:val="ListParagraph"/>
        <w:jc w:val="both"/>
        <w:rPr>
          <w:rFonts w:ascii="Arial" w:hAnsi="Arial" w:cs="Arial"/>
          <w:lang w:val="sr-Latn-ME"/>
        </w:rPr>
      </w:pPr>
      <w:r w:rsidRPr="006342CB">
        <w:rPr>
          <w:rFonts w:ascii="Arial" w:hAnsi="Arial" w:cs="Arial"/>
        </w:rPr>
        <w:drawing>
          <wp:inline distT="0" distB="0" distL="0" distR="0" wp14:anchorId="56280BA3" wp14:editId="59534467">
            <wp:extent cx="5707380" cy="15925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95" t="12992" r="2179" b="39373"/>
                    <a:stretch/>
                  </pic:blipFill>
                  <pic:spPr bwMode="auto">
                    <a:xfrm>
                      <a:off x="0" y="0"/>
                      <a:ext cx="5707380" cy="1592580"/>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lang w:val="sr-Latn-ME"/>
        </w:rPr>
      </w:pPr>
    </w:p>
    <w:p w:rsidR="008042E5" w:rsidRPr="0026478A" w:rsidRDefault="008042E5" w:rsidP="008042E5">
      <w:pPr>
        <w:jc w:val="both"/>
        <w:rPr>
          <w:rFonts w:ascii="Arial" w:hAnsi="Arial" w:cs="Arial"/>
          <w:color w:val="000000" w:themeColor="text1"/>
          <w:lang w:val="sr-Latn-ME"/>
        </w:rPr>
      </w:pPr>
      <w:r w:rsidRPr="0026478A">
        <w:rPr>
          <w:rFonts w:ascii="Arial" w:hAnsi="Arial" w:cs="Arial"/>
          <w:color w:val="000000" w:themeColor="text1"/>
        </w:rPr>
        <w:t>Zakona o prekršajima Crne Gore:</w:t>
      </w:r>
    </w:p>
    <w:p w:rsidR="008042E5" w:rsidRPr="0026478A" w:rsidRDefault="008042E5" w:rsidP="008042E5">
      <w:pPr>
        <w:pStyle w:val="NoSpacing"/>
        <w:rPr>
          <w:rFonts w:ascii="Arial" w:hAnsi="Arial" w:cs="Arial"/>
          <w:color w:val="000000" w:themeColor="text1"/>
        </w:rPr>
      </w:pPr>
      <w:r w:rsidRPr="0026478A">
        <w:rPr>
          <w:rFonts w:ascii="Arial" w:hAnsi="Arial" w:cs="Arial"/>
          <w:color w:val="000000" w:themeColor="text1"/>
        </w:rPr>
        <w:t>Član 35. – Delegacija nadležnosti</w:t>
      </w:r>
      <w:r w:rsidRPr="0026478A">
        <w:rPr>
          <w:rFonts w:ascii="Arial" w:hAnsi="Arial" w:cs="Arial"/>
          <w:color w:val="000000" w:themeColor="text1"/>
        </w:rPr>
        <w:br/>
      </w:r>
      <w:r w:rsidRPr="0026478A">
        <w:rPr>
          <w:rFonts w:ascii="Arial" w:hAnsi="Arial" w:cs="Arial"/>
          <w:i/>
          <w:iCs/>
          <w:color w:val="000000" w:themeColor="text1"/>
        </w:rPr>
        <w:t xml:space="preserve">„Ako sud koji je nadležan ne može iz objektivnih razloga da postupa u određenom predmetu, predsjednik neposredno višeg suda može odrediti drugi stvarno nadležni sud na čijem području se nalazi mjesto gdje se prekršaj </w:t>
      </w:r>
      <w:proofErr w:type="gramStart"/>
      <w:r w:rsidRPr="0026478A">
        <w:rPr>
          <w:rFonts w:ascii="Arial" w:hAnsi="Arial" w:cs="Arial"/>
          <w:i/>
          <w:iCs/>
          <w:color w:val="000000" w:themeColor="text1"/>
        </w:rPr>
        <w:t>dogodio.“</w:t>
      </w:r>
      <w:proofErr w:type="gramEnd"/>
    </w:p>
    <w:p w:rsidR="008042E5" w:rsidRPr="0026478A" w:rsidRDefault="008042E5" w:rsidP="008042E5">
      <w:pPr>
        <w:pStyle w:val="NoSpacing"/>
        <w:rPr>
          <w:rFonts w:ascii="Arial" w:hAnsi="Arial" w:cs="Arial"/>
          <w:b/>
          <w:iCs/>
          <w:color w:val="000000" w:themeColor="text1"/>
        </w:rPr>
      </w:pPr>
      <w:r w:rsidRPr="0026478A">
        <w:rPr>
          <w:rFonts w:ascii="Arial" w:hAnsi="Arial" w:cs="Arial"/>
          <w:color w:val="000000" w:themeColor="text1"/>
        </w:rPr>
        <w:t>Član 36. – Rješavanje sukoba nadležnosti</w:t>
      </w:r>
      <w:r w:rsidRPr="0026478A">
        <w:rPr>
          <w:rFonts w:ascii="Arial" w:hAnsi="Arial" w:cs="Arial"/>
          <w:color w:val="000000" w:themeColor="text1"/>
        </w:rPr>
        <w:br/>
      </w:r>
      <w:r w:rsidRPr="0026478A">
        <w:rPr>
          <w:rFonts w:ascii="Arial" w:hAnsi="Arial" w:cs="Arial"/>
          <w:i/>
          <w:iCs/>
          <w:color w:val="000000" w:themeColor="text1"/>
        </w:rPr>
        <w:t xml:space="preserve">„Ako se između sudova javi spor o nadležnosti, o tom sporu odlučuje neposredno </w:t>
      </w:r>
      <w:r w:rsidRPr="0026478A">
        <w:rPr>
          <w:rFonts w:ascii="Arial" w:hAnsi="Arial" w:cs="Arial"/>
          <w:b/>
          <w:iCs/>
          <w:color w:val="000000" w:themeColor="text1"/>
        </w:rPr>
        <w:t xml:space="preserve">viši </w:t>
      </w:r>
      <w:proofErr w:type="gramStart"/>
      <w:r w:rsidRPr="0026478A">
        <w:rPr>
          <w:rFonts w:ascii="Arial" w:hAnsi="Arial" w:cs="Arial"/>
          <w:b/>
          <w:iCs/>
          <w:color w:val="000000" w:themeColor="text1"/>
        </w:rPr>
        <w:t>sud.“</w:t>
      </w:r>
      <w:proofErr w:type="gramEnd"/>
    </w:p>
    <w:p w:rsidR="008042E5" w:rsidRPr="006342CB" w:rsidRDefault="008042E5" w:rsidP="008042E5">
      <w:pPr>
        <w:pStyle w:val="NoSpacing"/>
        <w:jc w:val="both"/>
        <w:rPr>
          <w:rFonts w:ascii="Arial" w:hAnsi="Arial" w:cs="Arial"/>
          <w:b/>
          <w:iCs/>
          <w:color w:val="FF0000"/>
        </w:rPr>
      </w:pPr>
    </w:p>
    <w:p w:rsidR="008042E5" w:rsidRPr="005121E3" w:rsidRDefault="008042E5" w:rsidP="00A102A5">
      <w:pPr>
        <w:pStyle w:val="NoSpacing"/>
        <w:numPr>
          <w:ilvl w:val="0"/>
          <w:numId w:val="40"/>
        </w:numPr>
        <w:ind w:left="0" w:firstLine="0"/>
        <w:jc w:val="both"/>
        <w:rPr>
          <w:rFonts w:ascii="Arial" w:hAnsi="Arial" w:cs="Arial"/>
        </w:rPr>
      </w:pPr>
      <w:r w:rsidRPr="005121E3">
        <w:rPr>
          <w:rFonts w:ascii="Arial" w:hAnsi="Arial" w:cs="Arial"/>
        </w:rPr>
        <w:t xml:space="preserve">Zaduženje i razduženje osmisliti (razraditi) proces ili web servis; ovakvi procesi moraju biti automatizovani. </w:t>
      </w:r>
    </w:p>
    <w:p w:rsidR="008042E5" w:rsidRPr="006342CB" w:rsidRDefault="008042E5" w:rsidP="008042E5">
      <w:pPr>
        <w:pStyle w:val="NoSpacing"/>
        <w:jc w:val="both"/>
        <w:rPr>
          <w:rFonts w:ascii="Arial" w:hAnsi="Arial" w:cs="Arial"/>
        </w:rPr>
      </w:pPr>
    </w:p>
    <w:p w:rsidR="008042E5" w:rsidRPr="006342CB" w:rsidRDefault="008042E5" w:rsidP="008042E5">
      <w:pPr>
        <w:pStyle w:val="NoSpacing"/>
        <w:jc w:val="both"/>
        <w:rPr>
          <w:rFonts w:ascii="Arial" w:hAnsi="Arial" w:cs="Arial"/>
        </w:rPr>
      </w:pPr>
      <w:r w:rsidRPr="006342CB">
        <w:rPr>
          <w:rFonts w:ascii="Arial" w:hAnsi="Arial" w:cs="Arial"/>
          <w:noProof/>
        </w:rPr>
        <w:lastRenderedPageBreak/>
        <w:drawing>
          <wp:inline distT="0" distB="0" distL="0" distR="0" wp14:anchorId="6A741B9A" wp14:editId="0353CA47">
            <wp:extent cx="6659880" cy="2252402"/>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026" t="12992" r="1923" b="28661"/>
                    <a:stretch/>
                  </pic:blipFill>
                  <pic:spPr bwMode="auto">
                    <a:xfrm>
                      <a:off x="0" y="0"/>
                      <a:ext cx="6659880" cy="2252402"/>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lang w:val="sr-Latn-ME"/>
        </w:rPr>
      </w:pPr>
    </w:p>
    <w:p w:rsidR="008042E5" w:rsidRPr="006342CB" w:rsidRDefault="008042E5" w:rsidP="008042E5">
      <w:pPr>
        <w:pStyle w:val="ListParagraph"/>
        <w:jc w:val="both"/>
        <w:rPr>
          <w:rFonts w:ascii="Arial" w:hAnsi="Arial" w:cs="Arial"/>
          <w:lang w:val="sr-Latn-ME"/>
        </w:rPr>
      </w:pPr>
    </w:p>
    <w:p w:rsidR="008042E5" w:rsidRPr="006342CB" w:rsidRDefault="008042E5" w:rsidP="008042E5">
      <w:pPr>
        <w:pStyle w:val="ListParagraph"/>
        <w:ind w:left="284"/>
        <w:jc w:val="both"/>
        <w:rPr>
          <w:rFonts w:ascii="Arial" w:hAnsi="Arial" w:cs="Arial"/>
          <w:lang w:val="sr-Latn-ME"/>
        </w:rPr>
      </w:pPr>
    </w:p>
    <w:p w:rsidR="008042E5" w:rsidRPr="00E45C78" w:rsidRDefault="008042E5" w:rsidP="00A102A5">
      <w:pPr>
        <w:pStyle w:val="ListParagraph"/>
        <w:widowControl/>
        <w:numPr>
          <w:ilvl w:val="0"/>
          <w:numId w:val="40"/>
        </w:numPr>
        <w:autoSpaceDE/>
        <w:autoSpaceDN/>
        <w:spacing w:before="0" w:after="200"/>
        <w:contextualSpacing/>
        <w:jc w:val="both"/>
        <w:rPr>
          <w:rFonts w:ascii="Arial" w:hAnsi="Arial" w:cs="Arial"/>
          <w:b/>
          <w:lang w:val="sr-Latn-ME"/>
        </w:rPr>
      </w:pPr>
      <w:r w:rsidRPr="00E45C78">
        <w:rPr>
          <w:rFonts w:ascii="Arial" w:hAnsi="Arial" w:cs="Arial"/>
          <w:lang w:val="sr-Latn-ME"/>
        </w:rPr>
        <w:t>Prilikom unosa mjere aplikacija se pozicionira na centar ekrana , i ondaje  potrebno skrolovati  do vrha. A prilikom unosa propisa i mjere, pozicionira  nas na pocetak ekrana „Unos i izmjena PN“</w:t>
      </w:r>
    </w:p>
    <w:p w:rsidR="008042E5" w:rsidRPr="006342CB" w:rsidRDefault="008042E5" w:rsidP="008042E5">
      <w:pPr>
        <w:pStyle w:val="ListParagraph"/>
        <w:ind w:left="284"/>
        <w:jc w:val="both"/>
        <w:rPr>
          <w:rFonts w:ascii="Arial" w:hAnsi="Arial" w:cs="Arial"/>
          <w:lang w:val="sr-Latn-ME"/>
        </w:rPr>
      </w:pPr>
      <w:r w:rsidRPr="006342CB">
        <w:rPr>
          <w:rFonts w:ascii="Arial" w:hAnsi="Arial" w:cs="Arial"/>
        </w:rPr>
        <w:drawing>
          <wp:inline distT="0" distB="0" distL="0" distR="0" wp14:anchorId="4083A56A" wp14:editId="156DA004">
            <wp:extent cx="6316488" cy="19050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88" t="14963" r="2808" b="16168"/>
                    <a:stretch/>
                  </pic:blipFill>
                  <pic:spPr bwMode="auto">
                    <a:xfrm>
                      <a:off x="0" y="0"/>
                      <a:ext cx="6354652" cy="1916510"/>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ind w:left="284"/>
        <w:jc w:val="both"/>
        <w:rPr>
          <w:rFonts w:ascii="Arial" w:hAnsi="Arial" w:cs="Arial"/>
          <w:lang w:val="sr-Latn-ME"/>
        </w:rPr>
      </w:pPr>
    </w:p>
    <w:p w:rsidR="008042E5" w:rsidRPr="006342CB" w:rsidRDefault="008042E5" w:rsidP="008042E5">
      <w:pPr>
        <w:pStyle w:val="ListParagraph"/>
        <w:ind w:left="284"/>
        <w:jc w:val="both"/>
        <w:rPr>
          <w:rFonts w:ascii="Arial" w:hAnsi="Arial" w:cs="Arial"/>
          <w:lang w:val="sr-Latn-ME"/>
        </w:rPr>
      </w:pPr>
    </w:p>
    <w:p w:rsidR="008042E5" w:rsidRPr="00E45C78" w:rsidRDefault="008042E5" w:rsidP="00A102A5">
      <w:pPr>
        <w:pStyle w:val="ListParagraph"/>
        <w:widowControl/>
        <w:numPr>
          <w:ilvl w:val="0"/>
          <w:numId w:val="40"/>
        </w:numPr>
        <w:autoSpaceDE/>
        <w:autoSpaceDN/>
        <w:spacing w:before="0" w:after="200"/>
        <w:contextualSpacing/>
        <w:jc w:val="both"/>
        <w:rPr>
          <w:rFonts w:ascii="Arial" w:hAnsi="Arial" w:cs="Arial"/>
          <w:b/>
          <w:lang w:val="sr-Latn-ME"/>
        </w:rPr>
      </w:pPr>
      <w:r w:rsidRPr="00E45C78">
        <w:rPr>
          <w:rFonts w:ascii="Arial" w:hAnsi="Arial" w:cs="Arial"/>
          <w:lang w:val="sr-Latn-ME"/>
        </w:rPr>
        <w:t>Potrebno da glavni admin / interni admin vidi sve poništene PN (zaduživanje/radnje) za podređene institucije, kao i da ima mogućnost  exporta podataka (kao istorija PN)</w:t>
      </w:r>
    </w:p>
    <w:p w:rsidR="008042E5" w:rsidRPr="006342CB" w:rsidRDefault="008042E5" w:rsidP="008042E5">
      <w:pPr>
        <w:pStyle w:val="ListParagraph"/>
        <w:ind w:left="284"/>
        <w:jc w:val="both"/>
        <w:rPr>
          <w:rFonts w:ascii="Arial" w:hAnsi="Arial" w:cs="Arial"/>
          <w:lang w:val="sr-Latn-ME"/>
        </w:rPr>
      </w:pPr>
    </w:p>
    <w:p w:rsidR="008042E5" w:rsidRPr="006342CB" w:rsidRDefault="008042E5" w:rsidP="008042E5">
      <w:pPr>
        <w:pStyle w:val="ListParagraph"/>
        <w:ind w:left="142"/>
        <w:jc w:val="both"/>
        <w:rPr>
          <w:rFonts w:ascii="Arial" w:hAnsi="Arial" w:cs="Arial"/>
          <w:lang w:val="sr-Latn-ME"/>
        </w:rPr>
      </w:pPr>
      <w:r w:rsidRPr="006342CB">
        <w:rPr>
          <w:rFonts w:ascii="Arial" w:hAnsi="Arial" w:cs="Arial"/>
        </w:rPr>
        <w:drawing>
          <wp:inline distT="0" distB="0" distL="0" distR="0" wp14:anchorId="29A06F07" wp14:editId="0AD03484">
            <wp:extent cx="5791200" cy="1013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66" t="13903" r="898" b="55783"/>
                    <a:stretch/>
                  </pic:blipFill>
                  <pic:spPr bwMode="auto">
                    <a:xfrm>
                      <a:off x="0" y="0"/>
                      <a:ext cx="5791200" cy="1013460"/>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b/>
          <w:lang w:val="sr-Latn-ME"/>
        </w:rPr>
      </w:pPr>
    </w:p>
    <w:p w:rsidR="008042E5" w:rsidRPr="006342CB" w:rsidRDefault="008042E5" w:rsidP="008042E5">
      <w:pPr>
        <w:pStyle w:val="ListParagraph"/>
        <w:ind w:left="0" w:hanging="426"/>
        <w:jc w:val="both"/>
        <w:rPr>
          <w:rFonts w:ascii="Arial" w:hAnsi="Arial" w:cs="Arial"/>
        </w:rPr>
      </w:pPr>
    </w:p>
    <w:p w:rsidR="008042E5" w:rsidRPr="006342CB" w:rsidRDefault="008042E5" w:rsidP="008042E5">
      <w:pPr>
        <w:pStyle w:val="ListParagraph"/>
        <w:ind w:left="0" w:hanging="426"/>
        <w:jc w:val="both"/>
        <w:rPr>
          <w:rFonts w:ascii="Arial" w:hAnsi="Arial" w:cs="Arial"/>
        </w:rPr>
      </w:pPr>
      <w:r w:rsidRPr="006342CB">
        <w:rPr>
          <w:rFonts w:ascii="Arial" w:hAnsi="Arial" w:cs="Arial"/>
        </w:rPr>
        <w:drawing>
          <wp:inline distT="0" distB="0" distL="0" distR="0" wp14:anchorId="707B5EAD" wp14:editId="47EC11ED">
            <wp:extent cx="5730240" cy="9372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95" t="15043" r="1795" b="56923"/>
                    <a:stretch/>
                  </pic:blipFill>
                  <pic:spPr bwMode="auto">
                    <a:xfrm>
                      <a:off x="0" y="0"/>
                      <a:ext cx="5730240" cy="937260"/>
                    </a:xfrm>
                    <a:prstGeom prst="rect">
                      <a:avLst/>
                    </a:prstGeom>
                    <a:ln>
                      <a:noFill/>
                    </a:ln>
                    <a:extLst>
                      <a:ext uri="{53640926-AAD7-44D8-BBD7-CCE9431645EC}">
                        <a14:shadowObscured xmlns:a14="http://schemas.microsoft.com/office/drawing/2010/main"/>
                      </a:ext>
                    </a:extLst>
                  </pic:spPr>
                </pic:pic>
              </a:graphicData>
            </a:graphic>
          </wp:inline>
        </w:drawing>
      </w:r>
    </w:p>
    <w:p w:rsidR="008042E5" w:rsidRDefault="008042E5" w:rsidP="008042E5">
      <w:pPr>
        <w:jc w:val="both"/>
        <w:rPr>
          <w:rFonts w:ascii="Arial" w:hAnsi="Arial" w:cs="Arial"/>
          <w:lang w:val="hr-HR"/>
        </w:rPr>
      </w:pPr>
    </w:p>
    <w:p w:rsidR="008042E5" w:rsidRDefault="008042E5" w:rsidP="008042E5">
      <w:pPr>
        <w:jc w:val="both"/>
        <w:rPr>
          <w:rFonts w:ascii="Arial" w:hAnsi="Arial" w:cs="Arial"/>
          <w:lang w:val="hr-HR"/>
        </w:rPr>
      </w:pPr>
    </w:p>
    <w:p w:rsidR="008042E5" w:rsidRDefault="008042E5" w:rsidP="008042E5">
      <w:pPr>
        <w:jc w:val="both"/>
        <w:rPr>
          <w:rFonts w:ascii="Arial" w:hAnsi="Arial" w:cs="Arial"/>
          <w:lang w:val="hr-HR"/>
        </w:rPr>
      </w:pPr>
    </w:p>
    <w:p w:rsidR="008042E5" w:rsidRDefault="008042E5" w:rsidP="008042E5">
      <w:pPr>
        <w:jc w:val="both"/>
        <w:rPr>
          <w:rFonts w:ascii="Arial" w:hAnsi="Arial" w:cs="Arial"/>
          <w:lang w:val="hr-HR"/>
        </w:rPr>
      </w:pPr>
    </w:p>
    <w:p w:rsidR="008042E5" w:rsidRPr="006342CB" w:rsidRDefault="008042E5" w:rsidP="008042E5">
      <w:pPr>
        <w:jc w:val="both"/>
        <w:rPr>
          <w:rFonts w:ascii="Arial" w:hAnsi="Arial" w:cs="Arial"/>
          <w:lang w:val="hr-HR"/>
        </w:rPr>
      </w:pPr>
    </w:p>
    <w:p w:rsidR="008042E5" w:rsidRPr="006342CB" w:rsidRDefault="008042E5" w:rsidP="008042E5">
      <w:pPr>
        <w:jc w:val="both"/>
        <w:rPr>
          <w:rFonts w:ascii="Arial" w:hAnsi="Arial" w:cs="Arial"/>
          <w:b/>
          <w:color w:val="000000"/>
          <w:lang w:val="sr-Latn-ME" w:eastAsia="sr-Latn-ME"/>
        </w:rPr>
      </w:pPr>
      <w:r w:rsidRPr="00A1547A">
        <w:rPr>
          <w:rFonts w:ascii="Arial" w:hAnsi="Arial" w:cs="Arial"/>
          <w:b/>
          <w:color w:val="000000"/>
          <w:lang w:val="sr-Latn-ME" w:eastAsia="sr-Latn-ME"/>
        </w:rPr>
        <w:t xml:space="preserve"> </w:t>
      </w:r>
    </w:p>
    <w:p w:rsidR="008042E5" w:rsidRDefault="008042E5" w:rsidP="008042E5">
      <w:pPr>
        <w:pStyle w:val="Heading1"/>
        <w:ind w:left="792"/>
        <w:rPr>
          <w:rFonts w:ascii="Arial" w:hAnsi="Arial" w:cs="Arial"/>
          <w:color w:val="000000" w:themeColor="text1"/>
          <w:sz w:val="22"/>
          <w:szCs w:val="22"/>
          <w:lang w:val="hr-HR"/>
        </w:rPr>
      </w:pPr>
      <w:r>
        <w:rPr>
          <w:rFonts w:ascii="Arial" w:hAnsi="Arial" w:cs="Arial"/>
          <w:color w:val="000000" w:themeColor="text1"/>
          <w:sz w:val="22"/>
          <w:szCs w:val="22"/>
          <w:lang w:val="hr-HR"/>
        </w:rPr>
        <w:t>Izmjene na RNKiPE Modulu za unos pravosnažnih sudskih odluka Sudova za prekršaje, shodno Zakonu o prekršajima</w:t>
      </w:r>
    </w:p>
    <w:p w:rsidR="008042E5" w:rsidRPr="0039112A" w:rsidRDefault="008042E5" w:rsidP="008042E5">
      <w:pPr>
        <w:rPr>
          <w:lang w:val="hr-HR"/>
        </w:rPr>
      </w:pPr>
    </w:p>
    <w:p w:rsidR="008042E5" w:rsidRPr="006342CB" w:rsidRDefault="008042E5" w:rsidP="008042E5">
      <w:pPr>
        <w:jc w:val="both"/>
        <w:rPr>
          <w:rFonts w:ascii="Arial" w:hAnsi="Arial" w:cs="Arial"/>
          <w:lang w:val="hr-HR"/>
        </w:rPr>
      </w:pPr>
      <w:r w:rsidRPr="006342CB">
        <w:rPr>
          <w:rFonts w:ascii="Arial" w:hAnsi="Arial" w:cs="Arial"/>
          <w:lang w:val="hr-HR"/>
        </w:rPr>
        <w:t>Svi generalni zahtjevi, te specifični zahtjevi navedeni u tekstu ove specifikacije, a koji se odnose na grupe podataka/podatke koji figurišu u ekranima za prekršajne naloge  se odnose i na sudske odluke. (Npr.Podaci o Vozilu,Licu,Osnovnim Podacima - sekciji,unos kaznenih mjera i sankcija itd)</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rPr>
      </w:pPr>
      <w:r w:rsidRPr="006342CB">
        <w:rPr>
          <w:rFonts w:ascii="Arial" w:hAnsi="Arial" w:cs="Arial"/>
        </w:rPr>
        <w:t>Obezbijediti mogućnost unosa i rad aplikacije u vezi sudskih odluka minimalno na način kako funkcionišu u postojećem produkcionom sistemu RNKiPE te dodatno u onom obimu u kojem se traže izmjene ovim specifikacijama i njenim prilozima. Konačne funkcionalnosti će biti u fazi analize potvrđene.</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rPr>
      </w:pPr>
      <w:r w:rsidRPr="006342CB">
        <w:rPr>
          <w:rFonts w:ascii="Arial" w:hAnsi="Arial" w:cs="Arial"/>
        </w:rPr>
        <w:t>Postojeći ekran za unos Sudske Odluke je nečitak, i shodno komentarima u prilozima ovog dokumenta doraditi ekrane sudskih odluka u tom pravcu.</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rPr>
      </w:pPr>
      <w:r w:rsidRPr="006342CB">
        <w:rPr>
          <w:rFonts w:ascii="Arial" w:hAnsi="Arial" w:cs="Arial"/>
        </w:rPr>
        <w:t>Imenovanje prilagoditi postojećim nazivima podataka, operacija, funkcionalnosti u produkcionom RNKiPE sistemu.</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rPr>
      </w:pPr>
      <w:r w:rsidRPr="006342CB">
        <w:rPr>
          <w:rFonts w:ascii="Arial" w:hAnsi="Arial" w:cs="Arial"/>
        </w:rPr>
        <w:t xml:space="preserve">Ekran odnosno prikaz i redosljed podataka, treba da prati redosljed podataka kako se u procesu sudske odluke ti podaci pojavljuju odnosno postaju poznati i releventatni u datom dijelu procesa. </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rPr>
      </w:pPr>
      <w:r w:rsidRPr="006342CB">
        <w:rPr>
          <w:rFonts w:ascii="Arial" w:hAnsi="Arial" w:cs="Arial"/>
        </w:rPr>
        <w:t>U tom ekranu nedostaje sekcija Zaduženje/Dinamika plaćanja, te način rada iste je potrebno je prati postojeći produkcioni sistem RNKiPE i shodo komentarima u prilozima specifikacije koje se  odnose na Sudske odluke, a prvenstveno da je u skladu sa Zakonom o prekršajima.U kojem su navedene mogućnost plaćanja u ratama,te datumi koji  su važni za pravosnžnost i izvršnost oduke i izrečenih kazni.Te načini računanja pravosnažnosti te izvršnosti sudske odluke.Uz omogućavanja unosa datuma pravosnažnosti i datuma izvršnosti, omogućiti  ispravno funkcionisanje polja „Broj dana do izvršnosti“ , vrijednost koja se koristi za izračun datuma izvršnosti u odnosu na pravosnažnost.</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rPr>
      </w:pPr>
      <w:r w:rsidRPr="006342CB">
        <w:rPr>
          <w:rFonts w:ascii="Arial" w:hAnsi="Arial" w:cs="Arial"/>
        </w:rPr>
        <w:t>Omogućiti jasan prikaz i evidentiranje informacija o izrečnoj kazni i mjeri na sudskoj odluci, te zamjenskoj kazni mjeri donešenoj za tu odluku.Te svih opcija zaduživanja kazni i budžeta odnosno novčanih obaveza , evidencije mogućnosti plaćanja novčane kazne u ratama</w:t>
      </w:r>
      <w:r w:rsidRPr="006342CB">
        <w:rPr>
          <w:rFonts w:ascii="Arial" w:hAnsi="Arial" w:cs="Arial"/>
          <w:lang w:val="sr-Latn-ME"/>
        </w:rPr>
        <w:t>, shodno odredbama Zakona o prekršajima.</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lang w:val="sr-Latn-ME"/>
        </w:rPr>
      </w:pPr>
      <w:r>
        <w:rPr>
          <w:rFonts w:ascii="Arial" w:hAnsi="Arial" w:cs="Arial"/>
          <w:lang w:val="sr-Latn-ME"/>
        </w:rPr>
        <w:t>O</w:t>
      </w:r>
      <w:r w:rsidRPr="006342CB">
        <w:rPr>
          <w:rFonts w:ascii="Arial" w:hAnsi="Arial" w:cs="Arial"/>
          <w:lang w:val="sr-Latn-ME"/>
        </w:rPr>
        <w:t>bezbjediti jasan unos i prikaz roka izvršenja i uručenje odluke gdje bi proces evidencije i zaduživanja na ovom ekranu bio zaokružen uz mogućnost ispisa odgovarajućih uputstava za plaćanje te uputnog akta bio zaokružen. Uplate odnosno razduživanje koje ne dolaze automatski obezbjediti na adekvatan unos na ekranu za Ručni unos uplate.</w:t>
      </w:r>
    </w:p>
    <w:p w:rsidR="008042E5" w:rsidRPr="006342CB" w:rsidRDefault="008042E5" w:rsidP="00A102A5">
      <w:pPr>
        <w:pStyle w:val="ListParagraph"/>
        <w:widowControl/>
        <w:numPr>
          <w:ilvl w:val="0"/>
          <w:numId w:val="53"/>
        </w:numPr>
        <w:autoSpaceDE/>
        <w:autoSpaceDN/>
        <w:spacing w:before="0" w:after="200"/>
        <w:contextualSpacing/>
        <w:jc w:val="both"/>
        <w:rPr>
          <w:rFonts w:ascii="Arial" w:hAnsi="Arial" w:cs="Arial"/>
          <w:b/>
          <w:lang w:val="sr-Latn-ME"/>
        </w:rPr>
      </w:pPr>
      <w:r w:rsidRPr="006342CB">
        <w:rPr>
          <w:rFonts w:ascii="Arial" w:hAnsi="Arial" w:cs="Arial"/>
          <w:lang w:val="sr-Latn-ME"/>
        </w:rPr>
        <w:t>U vezi podnosioca zahtjeva i Institucije zahtjeva kada je ZPP uskladiti obaveznost polja,da se omogući unos ili jednog ili drugog podataka s obzirom da zahtjev podnosi Fizičko/Pravno lice ili Institucija.</w:t>
      </w:r>
    </w:p>
    <w:p w:rsidR="008042E5" w:rsidRPr="0026478A" w:rsidRDefault="008042E5" w:rsidP="008042E5">
      <w:pPr>
        <w:jc w:val="both"/>
        <w:rPr>
          <w:rFonts w:ascii="Arial" w:hAnsi="Arial" w:cs="Arial"/>
          <w:color w:val="000000" w:themeColor="text1"/>
          <w:lang w:val="hr-HR"/>
        </w:rPr>
      </w:pPr>
    </w:p>
    <w:p w:rsidR="008042E5" w:rsidRPr="0026478A" w:rsidRDefault="008042E5" w:rsidP="008042E5">
      <w:pPr>
        <w:pStyle w:val="Heading3"/>
        <w:ind w:left="720" w:hanging="720"/>
        <w:rPr>
          <w:rFonts w:ascii="Arial" w:hAnsi="Arial" w:cs="Arial"/>
          <w:color w:val="000000" w:themeColor="text1"/>
          <w:lang w:val="hr-HR"/>
        </w:rPr>
      </w:pPr>
      <w:bookmarkStart w:id="29" w:name="_Toc203997980"/>
      <w:r w:rsidRPr="0026478A">
        <w:rPr>
          <w:rFonts w:ascii="Arial" w:hAnsi="Arial" w:cs="Arial"/>
          <w:color w:val="000000" w:themeColor="text1"/>
          <w:lang w:val="hr-HR"/>
        </w:rPr>
        <w:t>1. Odbijanje iznosa kazne zaduženja na račun zadržavanja</w:t>
      </w:r>
      <w:bookmarkEnd w:id="29"/>
    </w:p>
    <w:p w:rsidR="008042E5" w:rsidRPr="0026478A" w:rsidRDefault="008042E5" w:rsidP="008042E5">
      <w:pPr>
        <w:jc w:val="both"/>
        <w:rPr>
          <w:rFonts w:ascii="Arial" w:hAnsi="Arial" w:cs="Arial"/>
          <w:color w:val="000000" w:themeColor="text1"/>
          <w:lang w:val="hr-HR"/>
        </w:rPr>
      </w:pPr>
      <w:r w:rsidRPr="0026478A">
        <w:rPr>
          <w:rFonts w:ascii="Arial" w:hAnsi="Arial" w:cs="Arial"/>
          <w:color w:val="000000" w:themeColor="text1"/>
          <w:lang w:val="hr-HR"/>
        </w:rPr>
        <w:t xml:space="preserve">Omogućiti unos iznosa odbijanja od kazne u eurima, danima ili satima kazne na račun zadržavanja kada je lice u toku procesa lišeno slobode odnosno zadržano. Dakle uz evidentirani Ukupni iznos izrečene kazne omogućiti evidentiranje iznosa na račun „Lišavanja slobode/zadržavanja“ te lice zadužiti sa ukupnim iznosom izrečene kazne, umanjenim za iznos lišavanja slobode/zadržavanja. Sve navedeno uraditi u skladu sa </w:t>
      </w:r>
      <w:r w:rsidRPr="0026478A">
        <w:rPr>
          <w:rFonts w:ascii="Arial" w:hAnsi="Arial" w:cs="Arial"/>
          <w:color w:val="000000" w:themeColor="text1"/>
          <w:lang w:val="hr-HR"/>
        </w:rPr>
        <w:lastRenderedPageBreak/>
        <w:t xml:space="preserve">Zakonom o prekršajima Crne  Gore te prilozima specifikacije  potvrđenim kroz fazu analize projekta.   </w:t>
      </w:r>
    </w:p>
    <w:p w:rsidR="008042E5" w:rsidRPr="0026478A" w:rsidRDefault="008042E5" w:rsidP="008042E5">
      <w:pPr>
        <w:jc w:val="both"/>
        <w:rPr>
          <w:rFonts w:ascii="Arial" w:hAnsi="Arial" w:cs="Arial"/>
          <w:color w:val="000000" w:themeColor="text1"/>
          <w:lang w:val="hr-HR"/>
        </w:rPr>
      </w:pPr>
      <w:r w:rsidRPr="0026478A">
        <w:rPr>
          <w:rFonts w:ascii="Arial" w:hAnsi="Arial" w:cs="Arial"/>
          <w:color w:val="000000" w:themeColor="text1"/>
          <w:lang w:val="hr-HR"/>
        </w:rPr>
        <w:t xml:space="preserve">2. Opcija „Povuci podatke iz JBD/IBO“ </w:t>
      </w:r>
    </w:p>
    <w:p w:rsidR="008042E5" w:rsidRPr="0026478A" w:rsidRDefault="008042E5" w:rsidP="008042E5">
      <w:pPr>
        <w:jc w:val="both"/>
        <w:rPr>
          <w:rFonts w:ascii="Arial" w:hAnsi="Arial" w:cs="Arial"/>
          <w:color w:val="000000" w:themeColor="text1"/>
          <w:lang w:val="hr-HR"/>
        </w:rPr>
      </w:pPr>
      <w:r w:rsidRPr="0026478A">
        <w:rPr>
          <w:rFonts w:ascii="Arial" w:hAnsi="Arial" w:cs="Arial"/>
          <w:color w:val="000000" w:themeColor="text1"/>
          <w:lang w:val="hr-HR"/>
        </w:rPr>
        <w:t xml:space="preserve">Omogućiti opciju da se </w:t>
      </w:r>
      <w:r w:rsidRPr="0026478A">
        <w:rPr>
          <w:rFonts w:ascii="Arial" w:hAnsi="Arial" w:cs="Arial"/>
          <w:color w:val="000000" w:themeColor="text1"/>
          <w:lang w:val="sr-Latn-ME"/>
        </w:rPr>
        <w:t xml:space="preserve">povlače podaci iz druge sudske odluke unijete u RNKiPE. Naime, u velikom broju predmeta imamo okrivljene kojima se izriče više različitih sankcija koje imaju rezultat u različitim izvršenjima, te se kao takva unose posebno u RNK i dobijaju zaseban JBD. Takođe, imamo situacije da je u jednom predmetu za isti prekršaj kažnjeno više lica. Kroz povlačenje podataka iz već prethodno unijete odluke preuzima se većina podataka koji su već unijeti u sistemu, te referent koji radi na unosu umjesto novog unosa iz početka, izvršiće izmjenu samo onih podataka čija izmjena je neophodna i snimiti novu odluku u RNKiPE, te će na taj način biti olakšano unošenje odluka u RNKiPE.  </w:t>
      </w:r>
    </w:p>
    <w:p w:rsidR="008042E5" w:rsidRPr="006342CB" w:rsidRDefault="008042E5" w:rsidP="008042E5">
      <w:pPr>
        <w:pStyle w:val="Heading3"/>
        <w:rPr>
          <w:rFonts w:ascii="Arial" w:hAnsi="Arial" w:cs="Arial"/>
          <w:color w:val="auto"/>
        </w:rPr>
      </w:pPr>
      <w:r w:rsidRPr="006342CB">
        <w:rPr>
          <w:rFonts w:ascii="Arial" w:hAnsi="Arial" w:cs="Arial"/>
          <w:color w:val="auto"/>
        </w:rPr>
        <w:t xml:space="preserve">3. </w:t>
      </w:r>
      <w:bookmarkStart w:id="30" w:name="_Toc203997981"/>
      <w:r w:rsidRPr="006342CB">
        <w:rPr>
          <w:rFonts w:ascii="Arial" w:hAnsi="Arial" w:cs="Arial"/>
          <w:color w:val="auto"/>
        </w:rPr>
        <w:t>Kazna zatvora i Rad u javnom interesu</w:t>
      </w:r>
      <w:bookmarkEnd w:id="30"/>
    </w:p>
    <w:p w:rsidR="008042E5" w:rsidRPr="006342CB" w:rsidRDefault="008042E5" w:rsidP="00A102A5">
      <w:pPr>
        <w:pStyle w:val="ListParagraph"/>
        <w:widowControl/>
        <w:numPr>
          <w:ilvl w:val="0"/>
          <w:numId w:val="41"/>
        </w:numPr>
        <w:autoSpaceDE/>
        <w:autoSpaceDN/>
        <w:spacing w:before="0" w:after="200"/>
        <w:contextualSpacing/>
        <w:jc w:val="both"/>
        <w:rPr>
          <w:rFonts w:ascii="Arial" w:hAnsi="Arial" w:cs="Arial"/>
          <w:b/>
        </w:rPr>
      </w:pPr>
      <w:r w:rsidRPr="006342CB">
        <w:rPr>
          <w:rFonts w:ascii="Arial" w:hAnsi="Arial" w:cs="Arial"/>
        </w:rPr>
        <w:t>Omogućiti izricanje kazne Zatvora i Rada u javnom interesu  u vezi Sudske Odluke te izricanje zamjenske kazne Zatvora, Rad u javnom Interesu u vezi Sudske odluke. Te shodno konačnoj izrečenoj kazni istu voditi u sistemu, i obavezati prekršioca da izvrši kaznu shodno načinu na koji je kazna izrečena.</w:t>
      </w:r>
    </w:p>
    <w:p w:rsidR="008042E5" w:rsidRPr="006342CB" w:rsidRDefault="008042E5" w:rsidP="00A102A5">
      <w:pPr>
        <w:pStyle w:val="ListParagraph"/>
        <w:widowControl/>
        <w:numPr>
          <w:ilvl w:val="0"/>
          <w:numId w:val="41"/>
        </w:numPr>
        <w:autoSpaceDE/>
        <w:autoSpaceDN/>
        <w:spacing w:before="0" w:after="200"/>
        <w:contextualSpacing/>
        <w:jc w:val="both"/>
        <w:rPr>
          <w:rFonts w:ascii="Arial" w:hAnsi="Arial" w:cs="Arial"/>
          <w:b/>
        </w:rPr>
      </w:pPr>
      <w:r w:rsidRPr="006342CB">
        <w:rPr>
          <w:rFonts w:ascii="Arial" w:hAnsi="Arial" w:cs="Arial"/>
        </w:rPr>
        <w:t>Status i stanje zaduženje i uplata, odnosno naplate prikazivati  na ekranima kao  na izvještajima,  tačno koja je vrsta kazne izrečena i kojom je vrstom kazne naplaćeno odnosno odrađena izrečena kazna.</w:t>
      </w:r>
    </w:p>
    <w:p w:rsidR="008042E5" w:rsidRPr="0026478A" w:rsidRDefault="008042E5" w:rsidP="00A102A5">
      <w:pPr>
        <w:pStyle w:val="ListParagraph"/>
        <w:widowControl/>
        <w:numPr>
          <w:ilvl w:val="0"/>
          <w:numId w:val="41"/>
        </w:numPr>
        <w:autoSpaceDE/>
        <w:autoSpaceDN/>
        <w:spacing w:before="0" w:after="200"/>
        <w:contextualSpacing/>
        <w:jc w:val="both"/>
        <w:rPr>
          <w:rFonts w:ascii="Arial" w:hAnsi="Arial" w:cs="Arial"/>
          <w:b/>
          <w:color w:val="000000" w:themeColor="text1"/>
        </w:rPr>
      </w:pPr>
      <w:r w:rsidRPr="006342CB">
        <w:rPr>
          <w:rFonts w:ascii="Arial" w:hAnsi="Arial" w:cs="Arial"/>
        </w:rPr>
        <w:t xml:space="preserve">Omogućiti praćenje iznosa uplata i zaduženja odnosno duga potrebnog da se uplati novčanom kaznom, odnosno kaznom zatvora te </w:t>
      </w:r>
      <w:r w:rsidRPr="0026478A">
        <w:rPr>
          <w:rFonts w:ascii="Arial" w:hAnsi="Arial" w:cs="Arial"/>
          <w:color w:val="000000" w:themeColor="text1"/>
        </w:rPr>
        <w:t>radom u javnom interesu.</w:t>
      </w:r>
    </w:p>
    <w:p w:rsidR="008042E5" w:rsidRPr="0026478A" w:rsidRDefault="008042E5" w:rsidP="008042E5">
      <w:pPr>
        <w:pStyle w:val="Heading3"/>
        <w:rPr>
          <w:rFonts w:ascii="Arial" w:hAnsi="Arial" w:cs="Arial"/>
          <w:color w:val="000000" w:themeColor="text1"/>
          <w:lang w:val="hr-HR"/>
        </w:rPr>
      </w:pPr>
      <w:bookmarkStart w:id="31" w:name="_Toc203997982"/>
      <w:r w:rsidRPr="0026478A">
        <w:rPr>
          <w:rFonts w:ascii="Arial" w:hAnsi="Arial" w:cs="Arial"/>
          <w:color w:val="000000" w:themeColor="text1"/>
          <w:lang w:val="hr-HR"/>
        </w:rPr>
        <w:t>4.Rok za izvršenje mjere</w:t>
      </w:r>
      <w:bookmarkEnd w:id="31"/>
      <w:r w:rsidRPr="0026478A">
        <w:rPr>
          <w:rFonts w:ascii="Arial" w:hAnsi="Arial" w:cs="Arial"/>
          <w:color w:val="000000" w:themeColor="text1"/>
          <w:lang w:val="hr-HR"/>
        </w:rPr>
        <w:t xml:space="preserve"> </w:t>
      </w:r>
    </w:p>
    <w:p w:rsidR="008042E5" w:rsidRPr="0026478A" w:rsidRDefault="008042E5" w:rsidP="008042E5">
      <w:pPr>
        <w:jc w:val="both"/>
        <w:rPr>
          <w:rFonts w:ascii="Arial" w:hAnsi="Arial" w:cs="Arial"/>
          <w:color w:val="000000" w:themeColor="text1"/>
          <w:lang w:val="hr-HR"/>
        </w:rPr>
      </w:pPr>
      <w:r w:rsidRPr="0026478A">
        <w:rPr>
          <w:rFonts w:ascii="Arial" w:hAnsi="Arial" w:cs="Arial"/>
          <w:color w:val="000000" w:themeColor="text1"/>
          <w:lang w:val="hr-HR"/>
        </w:rPr>
        <w:t>U sekciji izrečene mjere Sudske Odluke omogućiti unos roka za izvršenje izrečene mjere, te prikazati tu informaciju u odgovarajućim izvještajima gdje se prikazuju podaci izrečene mjere.</w:t>
      </w:r>
    </w:p>
    <w:p w:rsidR="008042E5" w:rsidRPr="0026478A" w:rsidRDefault="008042E5" w:rsidP="008042E5">
      <w:pPr>
        <w:jc w:val="both"/>
        <w:rPr>
          <w:rFonts w:ascii="Arial" w:hAnsi="Arial" w:cs="Arial"/>
          <w:color w:val="000000" w:themeColor="text1"/>
          <w:lang w:val="hr-HR"/>
        </w:rPr>
      </w:pPr>
      <w:r w:rsidRPr="0026478A">
        <w:rPr>
          <w:rFonts w:ascii="Arial" w:hAnsi="Arial" w:cs="Arial"/>
          <w:color w:val="000000" w:themeColor="text1"/>
          <w:lang w:val="hr-HR"/>
        </w:rPr>
        <w:t>Rok za izvršenje mjere se računa u odnosu na sljedeće tri opcija unosa datuma :</w:t>
      </w:r>
    </w:p>
    <w:p w:rsidR="008042E5" w:rsidRPr="00217817" w:rsidRDefault="008042E5" w:rsidP="00A102A5">
      <w:pPr>
        <w:pStyle w:val="ListParagraph"/>
        <w:widowControl/>
        <w:numPr>
          <w:ilvl w:val="0"/>
          <w:numId w:val="54"/>
        </w:numPr>
        <w:autoSpaceDE/>
        <w:autoSpaceDN/>
        <w:spacing w:before="0" w:after="160" w:line="259" w:lineRule="auto"/>
        <w:contextualSpacing/>
        <w:jc w:val="both"/>
        <w:rPr>
          <w:rFonts w:ascii="Arial" w:hAnsi="Arial" w:cs="Arial"/>
          <w:b/>
          <w:color w:val="000000" w:themeColor="text1"/>
        </w:rPr>
      </w:pPr>
      <w:r w:rsidRPr="00217817">
        <w:rPr>
          <w:rFonts w:ascii="Arial" w:hAnsi="Arial" w:cs="Arial"/>
          <w:color w:val="000000" w:themeColor="text1"/>
        </w:rPr>
        <w:t>Odmah/ datum unosa roka</w:t>
      </w:r>
    </w:p>
    <w:p w:rsidR="008042E5" w:rsidRPr="00217817" w:rsidRDefault="008042E5" w:rsidP="00A102A5">
      <w:pPr>
        <w:pStyle w:val="ListParagraph"/>
        <w:widowControl/>
        <w:numPr>
          <w:ilvl w:val="0"/>
          <w:numId w:val="54"/>
        </w:numPr>
        <w:autoSpaceDE/>
        <w:autoSpaceDN/>
        <w:spacing w:before="0" w:after="160" w:line="259" w:lineRule="auto"/>
        <w:contextualSpacing/>
        <w:jc w:val="both"/>
        <w:rPr>
          <w:rFonts w:ascii="Arial" w:hAnsi="Arial" w:cs="Arial"/>
          <w:b/>
          <w:color w:val="000000" w:themeColor="text1"/>
        </w:rPr>
      </w:pPr>
      <w:r w:rsidRPr="00217817">
        <w:rPr>
          <w:rFonts w:ascii="Arial" w:hAnsi="Arial" w:cs="Arial"/>
          <w:color w:val="000000" w:themeColor="text1"/>
        </w:rPr>
        <w:t>Od datuma pravosnažnosti</w:t>
      </w:r>
    </w:p>
    <w:p w:rsidR="008042E5" w:rsidRPr="00217817" w:rsidRDefault="008042E5" w:rsidP="00A102A5">
      <w:pPr>
        <w:pStyle w:val="ListParagraph"/>
        <w:widowControl/>
        <w:numPr>
          <w:ilvl w:val="0"/>
          <w:numId w:val="54"/>
        </w:numPr>
        <w:autoSpaceDE/>
        <w:autoSpaceDN/>
        <w:spacing w:before="0" w:after="160" w:line="259" w:lineRule="auto"/>
        <w:contextualSpacing/>
        <w:jc w:val="both"/>
        <w:rPr>
          <w:rFonts w:ascii="Arial" w:hAnsi="Arial" w:cs="Arial"/>
          <w:b/>
        </w:rPr>
      </w:pPr>
      <w:r w:rsidRPr="00217817">
        <w:rPr>
          <w:rFonts w:ascii="Arial" w:hAnsi="Arial" w:cs="Arial"/>
        </w:rPr>
        <w:t xml:space="preserve">Od datuma uručenja </w:t>
      </w:r>
    </w:p>
    <w:p w:rsidR="008042E5" w:rsidRPr="00217817" w:rsidRDefault="008042E5" w:rsidP="00A102A5">
      <w:pPr>
        <w:pStyle w:val="Heading3"/>
        <w:numPr>
          <w:ilvl w:val="0"/>
          <w:numId w:val="12"/>
        </w:numPr>
        <w:spacing w:before="0" w:after="240"/>
        <w:ind w:left="0" w:firstLine="0"/>
        <w:jc w:val="both"/>
        <w:rPr>
          <w:rFonts w:ascii="Arial" w:hAnsi="Arial" w:cs="Arial"/>
          <w:color w:val="auto"/>
          <w:lang w:val="hr-HR"/>
        </w:rPr>
      </w:pPr>
      <w:bookmarkStart w:id="32" w:name="_Toc203997983"/>
      <w:r w:rsidRPr="00217817">
        <w:rPr>
          <w:rFonts w:ascii="Arial" w:hAnsi="Arial" w:cs="Arial"/>
          <w:color w:val="auto"/>
          <w:lang w:val="hr-HR"/>
        </w:rPr>
        <w:t>Sudske odluke u vezi sa „ZSO“</w:t>
      </w:r>
      <w:bookmarkEnd w:id="32"/>
    </w:p>
    <w:p w:rsidR="008042E5" w:rsidRPr="006342CB" w:rsidRDefault="008042E5" w:rsidP="00A102A5">
      <w:pPr>
        <w:pStyle w:val="ListParagraph"/>
        <w:widowControl/>
        <w:numPr>
          <w:ilvl w:val="0"/>
          <w:numId w:val="42"/>
        </w:numPr>
        <w:autoSpaceDE/>
        <w:autoSpaceDN/>
        <w:spacing w:before="0" w:after="200"/>
        <w:contextualSpacing/>
        <w:jc w:val="both"/>
        <w:rPr>
          <w:rFonts w:ascii="Arial" w:hAnsi="Arial" w:cs="Arial"/>
          <w:b/>
        </w:rPr>
      </w:pPr>
      <w:r w:rsidRPr="006342CB">
        <w:rPr>
          <w:rFonts w:ascii="Arial" w:hAnsi="Arial" w:cs="Arial"/>
        </w:rPr>
        <w:t xml:space="preserve">Obezbjediti funkcionisanje i mogućnost unosa podataka i opcija kao u postojećem produkcionom sistemu RNKiPe kao što su: </w:t>
      </w:r>
      <w:r w:rsidRPr="006342CB">
        <w:rPr>
          <w:rFonts w:ascii="Arial" w:eastAsia="Times New Roman" w:hAnsi="Arial" w:cs="Arial"/>
          <w:color w:val="000000"/>
        </w:rPr>
        <w:t>Datum usvajanja molbe za povraćaj u pređašnje stanje i Datum propuštanja / riješenje o odbačaju.</w:t>
      </w:r>
    </w:p>
    <w:p w:rsidR="008042E5" w:rsidRPr="006342CB" w:rsidRDefault="008042E5" w:rsidP="00A102A5">
      <w:pPr>
        <w:pStyle w:val="ListParagraph"/>
        <w:widowControl/>
        <w:numPr>
          <w:ilvl w:val="0"/>
          <w:numId w:val="42"/>
        </w:numPr>
        <w:autoSpaceDE/>
        <w:autoSpaceDN/>
        <w:spacing w:before="0" w:after="200"/>
        <w:contextualSpacing/>
        <w:jc w:val="both"/>
        <w:rPr>
          <w:rFonts w:ascii="Arial" w:hAnsi="Arial" w:cs="Arial"/>
          <w:b/>
        </w:rPr>
      </w:pPr>
      <w:r w:rsidRPr="006342CB">
        <w:rPr>
          <w:rFonts w:ascii="Arial" w:hAnsi="Arial" w:cs="Arial"/>
        </w:rPr>
        <w:t>Obezbjediti preuzimanje podataka lica i vozila sa naloga u ZSO statusu automatski i  da se prikažu kao preuzeti, a ne kao sada gdje je potrebno uraditi preuzimanje.</w:t>
      </w:r>
    </w:p>
    <w:p w:rsidR="008042E5" w:rsidRPr="006342CB" w:rsidRDefault="008042E5" w:rsidP="00A102A5">
      <w:pPr>
        <w:pStyle w:val="ListParagraph"/>
        <w:widowControl/>
        <w:numPr>
          <w:ilvl w:val="0"/>
          <w:numId w:val="42"/>
        </w:numPr>
        <w:autoSpaceDE/>
        <w:autoSpaceDN/>
        <w:spacing w:before="0" w:after="200"/>
        <w:contextualSpacing/>
        <w:jc w:val="both"/>
        <w:rPr>
          <w:rFonts w:ascii="Arial" w:hAnsi="Arial" w:cs="Arial"/>
          <w:b/>
        </w:rPr>
      </w:pPr>
      <w:r w:rsidRPr="006342CB">
        <w:rPr>
          <w:rFonts w:ascii="Arial" w:hAnsi="Arial" w:cs="Arial"/>
        </w:rPr>
        <w:t>U slučaju potrebe za osvježavanjem ili izmjenama omogućiti da korisnik može uraditi naknadno preuzimanje podataka lica i vozila.</w:t>
      </w:r>
    </w:p>
    <w:p w:rsidR="008042E5" w:rsidRPr="006342CB" w:rsidRDefault="008042E5" w:rsidP="008042E5">
      <w:pPr>
        <w:jc w:val="both"/>
        <w:rPr>
          <w:rFonts w:ascii="Arial" w:hAnsi="Arial" w:cs="Arial"/>
          <w:lang w:val="uz-Cyrl-UZ"/>
        </w:rPr>
      </w:pPr>
    </w:p>
    <w:p w:rsidR="008042E5" w:rsidRPr="0026478A" w:rsidRDefault="008042E5" w:rsidP="00A102A5">
      <w:pPr>
        <w:pStyle w:val="Heading3"/>
        <w:numPr>
          <w:ilvl w:val="0"/>
          <w:numId w:val="12"/>
        </w:numPr>
        <w:spacing w:before="0" w:after="240"/>
        <w:ind w:left="0" w:firstLine="0"/>
        <w:jc w:val="both"/>
        <w:rPr>
          <w:rFonts w:ascii="Arial" w:hAnsi="Arial" w:cs="Arial"/>
          <w:color w:val="000000" w:themeColor="text1"/>
          <w:lang w:val="uz-Cyrl-UZ"/>
        </w:rPr>
      </w:pPr>
      <w:bookmarkStart w:id="33" w:name="_Toc203997984"/>
      <w:r w:rsidRPr="0026478A">
        <w:rPr>
          <w:rFonts w:ascii="Arial" w:hAnsi="Arial" w:cs="Arial"/>
          <w:color w:val="000000" w:themeColor="text1"/>
          <w:lang w:val="en-GB"/>
        </w:rPr>
        <w:t>Unos odluke kojom se izriče zaštitna mjera po zahtjevu za izricanje zaštitne mjere prije pokretanja prekršajnog postupka i u toku postupka (PŽPpr predmeta)</w:t>
      </w:r>
      <w:bookmarkEnd w:id="33"/>
    </w:p>
    <w:p w:rsidR="008042E5" w:rsidRPr="0026478A" w:rsidRDefault="008042E5" w:rsidP="008042E5">
      <w:pPr>
        <w:jc w:val="both"/>
        <w:rPr>
          <w:rFonts w:ascii="Arial" w:hAnsi="Arial" w:cs="Arial"/>
          <w:color w:val="000000" w:themeColor="text1"/>
          <w:lang w:val="uz-Cyrl-UZ"/>
        </w:rPr>
      </w:pPr>
    </w:p>
    <w:p w:rsidR="008042E5" w:rsidRPr="0026478A" w:rsidRDefault="008042E5" w:rsidP="008042E5">
      <w:pPr>
        <w:jc w:val="both"/>
        <w:rPr>
          <w:rFonts w:ascii="Arial" w:hAnsi="Arial" w:cs="Arial"/>
          <w:color w:val="000000" w:themeColor="text1"/>
          <w:lang w:val="en-GB"/>
        </w:rPr>
      </w:pPr>
      <w:r w:rsidRPr="0026478A">
        <w:rPr>
          <w:rFonts w:ascii="Arial" w:hAnsi="Arial" w:cs="Arial"/>
          <w:color w:val="000000" w:themeColor="text1"/>
          <w:lang w:val="hr-HR"/>
        </w:rPr>
        <w:t xml:space="preserve">Potrebno obezbjediti opciju </w:t>
      </w:r>
      <w:r w:rsidRPr="0026478A">
        <w:rPr>
          <w:rFonts w:ascii="Arial" w:hAnsi="Arial" w:cs="Arial"/>
          <w:color w:val="000000" w:themeColor="text1"/>
          <w:lang w:val="en-GB"/>
        </w:rPr>
        <w:t xml:space="preserve">unosa PŽPpr predmeta, odnosno unosa odluke kojom se izriče zaštitna mjera po zahtjevu za izracanje zaštitne mjere prije pokretanja prekršajnog postupka i u toku postupka, a što je </w:t>
      </w:r>
      <w:r w:rsidRPr="0026478A">
        <w:rPr>
          <w:rFonts w:ascii="Arial" w:hAnsi="Arial" w:cs="Arial"/>
          <w:color w:val="000000" w:themeColor="text1"/>
          <w:lang w:val="sr-Latn-ME"/>
        </w:rPr>
        <w:t xml:space="preserve">od posebne važnosti kod predmeta iz oblasti Zakona o zaštiti od nasilja u porodici shodno, </w:t>
      </w:r>
      <w:r w:rsidRPr="0026478A">
        <w:rPr>
          <w:rFonts w:ascii="Arial" w:hAnsi="Arial" w:cs="Arial"/>
          <w:color w:val="000000" w:themeColor="text1"/>
          <w:lang w:val="en-GB"/>
        </w:rPr>
        <w:t xml:space="preserve">članu 27 Zakona o zaštiti od nasilja u porodici kojim je propisano “Zahtjev za određivanje zaštitne mjere (u daljem </w:t>
      </w:r>
      <w:r w:rsidRPr="0026478A">
        <w:rPr>
          <w:rFonts w:ascii="Arial" w:hAnsi="Arial" w:cs="Arial"/>
          <w:color w:val="000000" w:themeColor="text1"/>
          <w:lang w:val="en-GB"/>
        </w:rPr>
        <w:lastRenderedPageBreak/>
        <w:t>tekstu: zahtjev) mogu podnijeti žrtva ili njen zastupnik, centar za socijalni rad, odnosno druga ustanova socijalne i dječje zaštite, policija ili državni tužilac.Zaštitnu mjeru organ za prekršaje može odrediti i po službenoj dužnosti”, kao i člana 29 stav 1 istog zakona koji propisuje “Ako ocijeni da je neophodno da se žrtva bez odlaganja zaštiti, organ za prekršaje može prije pokretanja i u toku postupka izreći zaštitnu mjeru, najkasnije u roku od 48 časova od časa prijema zahtjeva”.</w:t>
      </w:r>
    </w:p>
    <w:p w:rsidR="008042E5" w:rsidRPr="0026478A" w:rsidRDefault="008042E5" w:rsidP="008042E5">
      <w:pPr>
        <w:jc w:val="both"/>
        <w:rPr>
          <w:rFonts w:ascii="Arial" w:hAnsi="Arial" w:cs="Arial"/>
          <w:color w:val="000000" w:themeColor="text1"/>
          <w:lang w:val="sr-Latn-ME"/>
        </w:rPr>
      </w:pPr>
      <w:r w:rsidRPr="0026478A">
        <w:rPr>
          <w:rFonts w:ascii="Arial" w:hAnsi="Arial" w:cs="Arial"/>
          <w:color w:val="000000" w:themeColor="text1"/>
          <w:lang w:val="sr-Latn-ME"/>
        </w:rPr>
        <w:t xml:space="preserve"> Ovdje je bitno istaći i činjenicu da u predmetima po zahtjevu za izricanje zaštitne mjere prije pokretanja postupka i u toku postupka možemo imati više podnosilaca zahtjeva za izricanje zaštitne mjere, kako fizičkih lica, tako i više institucija, ili kombinaciju i jednih i drugih, a što treba omogućiti u sistemu na način što bi se polje za podnosioca zahtjeva moglo dodati više podnosilaca zahtjeva odnosno više Institucija podnosilaca zahtjeva.</w:t>
      </w:r>
    </w:p>
    <w:p w:rsidR="008042E5" w:rsidRPr="0026478A" w:rsidRDefault="008042E5" w:rsidP="008042E5">
      <w:pPr>
        <w:jc w:val="both"/>
        <w:rPr>
          <w:rFonts w:ascii="Arial" w:hAnsi="Arial" w:cs="Arial"/>
          <w:color w:val="000000" w:themeColor="text1"/>
          <w:lang w:val="uz-Cyrl-UZ"/>
        </w:rPr>
      </w:pPr>
    </w:p>
    <w:p w:rsidR="008042E5" w:rsidRPr="0026478A" w:rsidRDefault="008042E5" w:rsidP="00A102A5">
      <w:pPr>
        <w:pStyle w:val="Heading3"/>
        <w:numPr>
          <w:ilvl w:val="0"/>
          <w:numId w:val="12"/>
        </w:numPr>
        <w:spacing w:before="0" w:after="240"/>
        <w:ind w:left="0" w:firstLine="0"/>
        <w:jc w:val="both"/>
        <w:rPr>
          <w:rFonts w:ascii="Arial" w:hAnsi="Arial" w:cs="Arial"/>
          <w:color w:val="000000" w:themeColor="text1"/>
          <w:lang w:val="hr-HR"/>
        </w:rPr>
      </w:pPr>
      <w:bookmarkStart w:id="34" w:name="_Toc203997985"/>
      <w:r w:rsidRPr="0026478A">
        <w:rPr>
          <w:rFonts w:ascii="Arial" w:hAnsi="Arial" w:cs="Arial"/>
          <w:color w:val="000000" w:themeColor="text1"/>
          <w:lang w:val="hr-HR"/>
        </w:rPr>
        <w:t>Posebne obaveze uz Izrečene mjere Sudske odluke</w:t>
      </w:r>
      <w:bookmarkEnd w:id="34"/>
    </w:p>
    <w:p w:rsidR="008042E5" w:rsidRPr="0026478A" w:rsidRDefault="008042E5" w:rsidP="008042E5">
      <w:pPr>
        <w:jc w:val="both"/>
        <w:rPr>
          <w:rFonts w:ascii="Arial" w:hAnsi="Arial" w:cs="Arial"/>
          <w:color w:val="000000" w:themeColor="text1"/>
          <w:lang w:val="sr-Latn-ME"/>
        </w:rPr>
      </w:pPr>
      <w:r w:rsidRPr="0026478A">
        <w:rPr>
          <w:rFonts w:ascii="Arial" w:hAnsi="Arial" w:cs="Arial"/>
          <w:color w:val="000000" w:themeColor="text1"/>
          <w:lang w:val="sr-Latn-ME"/>
        </w:rPr>
        <w:t xml:space="preserve">U RNKiPE u vezi unosa Sudskih odluka uz unos zaštitnih mjera i sankcija potrebno je omogućiti unos posebnih obaveza uz mjeru/sankciju. Te obaveze  su navedene u sljedećim odredbama Zakona o prekršajima; </w:t>
      </w:r>
    </w:p>
    <w:p w:rsidR="008042E5" w:rsidRPr="0026478A" w:rsidRDefault="008042E5" w:rsidP="008042E5">
      <w:pPr>
        <w:jc w:val="both"/>
        <w:rPr>
          <w:rFonts w:ascii="Arial" w:hAnsi="Arial" w:cs="Arial"/>
          <w:color w:val="000000" w:themeColor="text1"/>
          <w:lang w:val="en-GB"/>
        </w:rPr>
      </w:pPr>
      <w:r w:rsidRPr="0026478A">
        <w:rPr>
          <w:rFonts w:ascii="Arial" w:hAnsi="Arial" w:cs="Arial"/>
          <w:b/>
          <w:bCs/>
          <w:color w:val="000000" w:themeColor="text1"/>
          <w:lang w:val="en-GB"/>
        </w:rPr>
        <w:t>Član 36</w:t>
      </w:r>
      <w:r w:rsidRPr="0026478A">
        <w:rPr>
          <w:rFonts w:ascii="Arial" w:hAnsi="Arial" w:cs="Arial"/>
          <w:color w:val="000000" w:themeColor="text1"/>
          <w:lang w:val="en-GB"/>
        </w:rPr>
        <w:t xml:space="preserve">(1) Učiniocu prekršaja, uz izrečenu uslovnu osudu, sud može odrediti jednu ili više obaveza i to da:1) naknadi učinjenu štetu; 2) vrati korist koju je pribavio prekršajem;3) ispuni druge obaveze propisane zakonom koje su primjerene učinjenom </w:t>
      </w:r>
      <w:proofErr w:type="gramStart"/>
      <w:r w:rsidRPr="0026478A">
        <w:rPr>
          <w:rFonts w:ascii="Arial" w:hAnsi="Arial" w:cs="Arial"/>
          <w:color w:val="000000" w:themeColor="text1"/>
          <w:lang w:val="en-GB"/>
        </w:rPr>
        <w:t>prekršaju.(</w:t>
      </w:r>
      <w:proofErr w:type="gramEnd"/>
      <w:r w:rsidRPr="0026478A">
        <w:rPr>
          <w:rFonts w:ascii="Arial" w:hAnsi="Arial" w:cs="Arial"/>
          <w:color w:val="000000" w:themeColor="text1"/>
          <w:lang w:val="en-GB"/>
        </w:rPr>
        <w:t xml:space="preserve">2) Rok za ispunjenje obaveze iz stava 1 ovog člana određuje sud u okviru određenog vremena provjeravanja; </w:t>
      </w:r>
    </w:p>
    <w:p w:rsidR="008042E5" w:rsidRPr="0026478A" w:rsidRDefault="008042E5" w:rsidP="008042E5">
      <w:pPr>
        <w:jc w:val="both"/>
        <w:rPr>
          <w:rFonts w:ascii="Arial" w:hAnsi="Arial" w:cs="Arial"/>
          <w:color w:val="000000" w:themeColor="text1"/>
          <w:lang w:val="en-GB"/>
        </w:rPr>
      </w:pPr>
      <w:r w:rsidRPr="0026478A">
        <w:rPr>
          <w:rFonts w:ascii="Arial" w:hAnsi="Arial" w:cs="Arial"/>
          <w:b/>
          <w:bCs/>
          <w:color w:val="000000" w:themeColor="text1"/>
          <w:lang w:val="en-GB"/>
        </w:rPr>
        <w:t>Član 39</w:t>
      </w:r>
      <w:r w:rsidRPr="0026478A">
        <w:rPr>
          <w:rFonts w:ascii="Arial" w:hAnsi="Arial" w:cs="Arial"/>
          <w:color w:val="000000" w:themeColor="text1"/>
          <w:lang w:val="en-GB"/>
        </w:rPr>
        <w:t xml:space="preserve"> Zaštitni nadzor može obuhvatiti jednu ili više od sljedećih obaveza: 1) podvrgavanje liječenju u odgovarajućoj zdravstvenoj ustanovi; 2) uzdržavanje od upotrebe alkoholnih pića ili droga;3) posjećivanje određenih profesionalnih i drugih savjetovališta ili ustanova i postupanje po njihovim uputstvima; 4) uzdržavanje od posjećivanja određenih mjesta, ugostiteljskih objekata, sportskih manifestacija ili priredbi, ako to može biti prilika ili podsticaj za ponovno vršenje prekršaja;</w:t>
      </w:r>
    </w:p>
    <w:p w:rsidR="008042E5" w:rsidRPr="0026478A" w:rsidRDefault="008042E5" w:rsidP="008042E5">
      <w:pPr>
        <w:jc w:val="both"/>
        <w:rPr>
          <w:rFonts w:ascii="Arial" w:hAnsi="Arial" w:cs="Arial"/>
          <w:color w:val="000000" w:themeColor="text1"/>
          <w:lang w:val="hr-HR"/>
        </w:rPr>
      </w:pPr>
      <w:r w:rsidRPr="0026478A">
        <w:rPr>
          <w:rFonts w:ascii="Arial" w:hAnsi="Arial" w:cs="Arial"/>
          <w:color w:val="000000" w:themeColor="text1"/>
          <w:lang w:val="en-GB"/>
        </w:rPr>
        <w:t xml:space="preserve"> </w:t>
      </w:r>
      <w:r w:rsidRPr="0026478A">
        <w:rPr>
          <w:rFonts w:ascii="Arial" w:hAnsi="Arial" w:cs="Arial"/>
          <w:b/>
          <w:bCs/>
          <w:color w:val="000000" w:themeColor="text1"/>
          <w:lang w:val="en-GB"/>
        </w:rPr>
        <w:t>Član 71</w:t>
      </w:r>
      <w:r w:rsidRPr="0026478A">
        <w:rPr>
          <w:rFonts w:ascii="Arial" w:hAnsi="Arial" w:cs="Arial"/>
          <w:color w:val="000000" w:themeColor="text1"/>
          <w:lang w:val="en-GB"/>
        </w:rPr>
        <w:t>(1) Sud može maloljetniku odrediti jednu ili više posebnih obaveza ako ocijeni da će se njihovom primjenom pozitivno uticati na maloljetnika i njegovo ponašanje. Sud će maloljetniku izreći obavezu da:1) se izvini oštećenom; 2) u okviru sopstvenih mogućnosti otkloni ili naknadi štetu koju je prouzrokovao prekršajem;3) redovno pohađa školu, odnosno da ne izostaje sa posla;4) se bez naknade uključi u rad humanitarnih organizacija ili obavlja poslove humanitarnog, kulturnog, socijalnog, ekološkog sadržaja ili druge poslove od javnog interesa;5) se uzdržava od uživanja alkoholnih pića i opojnih droga ili da se podvrgne odgovarajućem liječenju; 6) se uzdrži od posjećivanja određenih mjesta i kloni društva određenih osoba koje na njega štetno utiču;7) se uključi u pojedinačni ili grupni tretman u zdravstvenoj ustanovi ili savjetovalištu za mlade;8) se uključi u sportske i druge aktivnosti uz pedagoški nadzor u školi ili lokalnoj zajednici).</w:t>
      </w:r>
    </w:p>
    <w:p w:rsidR="008042E5" w:rsidRPr="006342CB" w:rsidRDefault="008042E5" w:rsidP="00A102A5">
      <w:pPr>
        <w:pStyle w:val="Heading3"/>
        <w:numPr>
          <w:ilvl w:val="0"/>
          <w:numId w:val="12"/>
        </w:numPr>
        <w:spacing w:before="0" w:after="240"/>
        <w:jc w:val="both"/>
        <w:rPr>
          <w:rFonts w:ascii="Arial" w:hAnsi="Arial" w:cs="Arial"/>
          <w:color w:val="auto"/>
          <w:lang w:val="hr-HR"/>
        </w:rPr>
      </w:pPr>
      <w:bookmarkStart w:id="35" w:name="_Toc203997986"/>
      <w:r w:rsidRPr="006342CB">
        <w:rPr>
          <w:rFonts w:ascii="Arial" w:hAnsi="Arial" w:cs="Arial"/>
          <w:color w:val="auto"/>
          <w:lang w:val="hr-HR"/>
        </w:rPr>
        <w:t>Zastara postupka</w:t>
      </w:r>
      <w:bookmarkEnd w:id="35"/>
    </w:p>
    <w:p w:rsidR="008042E5" w:rsidRPr="006342CB" w:rsidRDefault="008042E5" w:rsidP="008042E5">
      <w:pPr>
        <w:jc w:val="both"/>
        <w:rPr>
          <w:rFonts w:ascii="Arial" w:hAnsi="Arial" w:cs="Arial"/>
          <w:lang w:val="hr-HR"/>
        </w:rPr>
      </w:pPr>
      <w:r w:rsidRPr="006342CB">
        <w:rPr>
          <w:rFonts w:ascii="Arial" w:hAnsi="Arial" w:cs="Arial"/>
          <w:lang w:val="hr-HR"/>
        </w:rPr>
        <w:t>Obezbjediti proceduru automatske zastare prekršajnih naloga, odnosno sudskih odluka shodno Zakonu o prekršajima Crne Gore. Automatska zastara prekršajnih naloga i sudskih odluka podrazumjeva da se i izrečene mjere spostavljaju u Zastaru shodno Zakonu o prekršajima Crne Gore.</w:t>
      </w:r>
    </w:p>
    <w:p w:rsidR="008042E5" w:rsidRPr="006342CB" w:rsidRDefault="008042E5" w:rsidP="008042E5">
      <w:pPr>
        <w:jc w:val="both"/>
        <w:rPr>
          <w:rFonts w:ascii="Arial" w:hAnsi="Arial" w:cs="Arial"/>
          <w:b/>
          <w:lang w:val="hr-HR"/>
        </w:rPr>
      </w:pPr>
      <w:r w:rsidRPr="006342CB">
        <w:rPr>
          <w:rFonts w:ascii="Arial" w:hAnsi="Arial" w:cs="Arial"/>
          <w:lang w:val="hr-HR"/>
        </w:rPr>
        <w:t>Promjenom statusa postupka kroz opcije ekrana RNKiPE tj.ručno u status „Obustavljen zbog zastare postupka“ obezbjediti i postavljanje izrečenih mjera u odgovarajuće statuse.</w:t>
      </w:r>
      <w:r w:rsidRPr="006342CB">
        <w:rPr>
          <w:rFonts w:ascii="Arial" w:hAnsi="Arial" w:cs="Arial"/>
          <w:b/>
          <w:lang w:val="hr-HR"/>
        </w:rPr>
        <w:t xml:space="preserve"> </w:t>
      </w:r>
    </w:p>
    <w:p w:rsidR="008042E5" w:rsidRPr="00217817" w:rsidRDefault="008042E5" w:rsidP="00A102A5">
      <w:pPr>
        <w:pStyle w:val="Heading3"/>
        <w:numPr>
          <w:ilvl w:val="0"/>
          <w:numId w:val="12"/>
        </w:numPr>
        <w:spacing w:before="0" w:after="240"/>
        <w:ind w:left="0" w:firstLine="0"/>
        <w:jc w:val="both"/>
        <w:rPr>
          <w:rFonts w:ascii="Arial" w:hAnsi="Arial" w:cs="Arial"/>
          <w:color w:val="auto"/>
          <w:lang w:val="hr-HR"/>
        </w:rPr>
      </w:pPr>
      <w:bookmarkStart w:id="36" w:name="_Toc203997987"/>
      <w:r w:rsidRPr="00217817">
        <w:rPr>
          <w:rFonts w:ascii="Arial" w:hAnsi="Arial" w:cs="Arial"/>
          <w:color w:val="auto"/>
          <w:lang w:val="hr-HR"/>
        </w:rPr>
        <w:lastRenderedPageBreak/>
        <w:t>Sudske odluke – Opomena, Obustava, Odbačaj, Oslobođena odluka</w:t>
      </w:r>
      <w:bookmarkEnd w:id="36"/>
      <w:r w:rsidRPr="00217817">
        <w:rPr>
          <w:rFonts w:ascii="Arial" w:hAnsi="Arial" w:cs="Arial"/>
          <w:color w:val="auto"/>
          <w:lang w:val="hr-HR"/>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U slučajevima Odluke: Opomena, Obustava, Odbačaj, Oslobođena odluka automatski postaviti iznos kazne  na 0 i omogućiti ručno da se može unijeti iznos kazne u tom slučaju.</w:t>
      </w:r>
    </w:p>
    <w:p w:rsidR="008042E5" w:rsidRPr="006342CB" w:rsidRDefault="008042E5" w:rsidP="00A102A5">
      <w:pPr>
        <w:pStyle w:val="Heading3"/>
        <w:numPr>
          <w:ilvl w:val="0"/>
          <w:numId w:val="12"/>
        </w:numPr>
        <w:spacing w:before="0" w:after="240"/>
        <w:ind w:left="0" w:firstLine="0"/>
        <w:jc w:val="both"/>
        <w:rPr>
          <w:rFonts w:ascii="Arial" w:hAnsi="Arial" w:cs="Arial"/>
          <w:color w:val="auto"/>
        </w:rPr>
      </w:pPr>
      <w:bookmarkStart w:id="37" w:name="_Toc203997988"/>
      <w:r w:rsidRPr="006342CB">
        <w:rPr>
          <w:rFonts w:ascii="Arial" w:hAnsi="Arial" w:cs="Arial"/>
          <w:color w:val="auto"/>
        </w:rPr>
        <w:t xml:space="preserve">Evidencija podataka koji dovode do promjene odluke – Vanredni pravni lijek (Zahtjev za ponavljanje </w:t>
      </w:r>
      <w:proofErr w:type="gramStart"/>
      <w:r w:rsidRPr="006342CB">
        <w:rPr>
          <w:rFonts w:ascii="Arial" w:hAnsi="Arial" w:cs="Arial"/>
          <w:color w:val="auto"/>
        </w:rPr>
        <w:t>postuka,Zahtjev</w:t>
      </w:r>
      <w:proofErr w:type="gramEnd"/>
      <w:r w:rsidRPr="006342CB">
        <w:rPr>
          <w:rFonts w:ascii="Arial" w:hAnsi="Arial" w:cs="Arial"/>
          <w:color w:val="auto"/>
        </w:rPr>
        <w:t xml:space="preserve"> za zaštitu zakonitosti,Ustavna žalba,postupak po žalbi),Povrat u pređašnje stanje,Drugostepena odluka</w:t>
      </w:r>
      <w:bookmarkEnd w:id="37"/>
    </w:p>
    <w:p w:rsidR="008042E5" w:rsidRPr="006342CB" w:rsidRDefault="008042E5" w:rsidP="008042E5">
      <w:pPr>
        <w:jc w:val="both"/>
        <w:rPr>
          <w:rFonts w:ascii="Arial" w:hAnsi="Arial" w:cs="Arial"/>
          <w:lang w:val="hr-HR"/>
        </w:rPr>
      </w:pPr>
      <w:r w:rsidRPr="006342CB">
        <w:rPr>
          <w:rFonts w:ascii="Arial" w:hAnsi="Arial" w:cs="Arial"/>
          <w:lang w:val="hr-HR"/>
        </w:rPr>
        <w:t>Omogućiti/Korigovati evidenciju podataka koji dovode do promjene prvostepene odluke na što jednostavniji način i bez posebnih ekrana za unos podataka.</w:t>
      </w:r>
    </w:p>
    <w:p w:rsidR="008042E5" w:rsidRPr="006342CB" w:rsidRDefault="008042E5" w:rsidP="008042E5">
      <w:pPr>
        <w:jc w:val="both"/>
        <w:rPr>
          <w:rFonts w:ascii="Arial" w:hAnsi="Arial" w:cs="Arial"/>
          <w:lang w:val="hr-HR"/>
        </w:rPr>
      </w:pPr>
      <w:r w:rsidRPr="006342CB">
        <w:rPr>
          <w:rFonts w:ascii="Arial" w:hAnsi="Arial" w:cs="Arial"/>
          <w:lang w:val="hr-HR"/>
        </w:rPr>
        <w:t>Omogućiti unos datuma odnosno riješenja/odluke kojima se mijenja prvostepena odluka i status prvostepene odluke.Potrebno je proširiti mogućnosti koje postoje u postojećem produkcionom sistemu RNKiPE ali zadržati mimimalizam i jednostavnost unosa ovih podataka u sudskoj odluci.Obezbijediti promjenu statusa prvostepene odluke shodno koja je promjena u pitanju i kada je evidentirana.Omogućiti prikaz podataka koji dovode do promjene odluke na izvještajima.U skladu sa prilozima specifikacije, te fazi analize projekta implementirati sve vrste promjena koje mjenjaju prvostepenu odluku.</w:t>
      </w:r>
    </w:p>
    <w:p w:rsidR="008042E5" w:rsidRPr="006342CB" w:rsidRDefault="008042E5" w:rsidP="00A102A5">
      <w:pPr>
        <w:pStyle w:val="Heading2"/>
        <w:numPr>
          <w:ilvl w:val="0"/>
          <w:numId w:val="12"/>
        </w:numPr>
        <w:spacing w:before="0" w:after="240"/>
        <w:ind w:left="0" w:firstLine="0"/>
        <w:jc w:val="both"/>
        <w:rPr>
          <w:rFonts w:ascii="Arial" w:hAnsi="Arial" w:cs="Arial"/>
          <w:color w:val="auto"/>
          <w:sz w:val="22"/>
          <w:szCs w:val="22"/>
          <w:lang w:val="hr-HR"/>
        </w:rPr>
      </w:pPr>
      <w:bookmarkStart w:id="38" w:name="_Toc203997989"/>
      <w:r w:rsidRPr="006342CB">
        <w:rPr>
          <w:rFonts w:ascii="Arial" w:hAnsi="Arial" w:cs="Arial"/>
          <w:color w:val="auto"/>
          <w:sz w:val="22"/>
          <w:szCs w:val="22"/>
        </w:rPr>
        <w:t>Praćenje izvršenja kazni</w:t>
      </w:r>
      <w:r w:rsidRPr="006342CB">
        <w:rPr>
          <w:rFonts w:ascii="Arial" w:hAnsi="Arial" w:cs="Arial"/>
          <w:color w:val="auto"/>
          <w:sz w:val="22"/>
          <w:szCs w:val="22"/>
          <w:lang w:val="hr-HR"/>
        </w:rPr>
        <w:t>,</w:t>
      </w:r>
      <w:r w:rsidRPr="006342CB">
        <w:rPr>
          <w:rFonts w:ascii="Arial" w:hAnsi="Arial" w:cs="Arial"/>
          <w:color w:val="auto"/>
          <w:sz w:val="22"/>
          <w:szCs w:val="22"/>
        </w:rPr>
        <w:t xml:space="preserve"> izrečenih mjera</w:t>
      </w:r>
      <w:r w:rsidRPr="006342CB">
        <w:rPr>
          <w:rFonts w:ascii="Arial" w:hAnsi="Arial" w:cs="Arial"/>
          <w:color w:val="auto"/>
          <w:sz w:val="22"/>
          <w:szCs w:val="22"/>
          <w:lang w:val="hr-HR"/>
        </w:rPr>
        <w:t xml:space="preserve"> i </w:t>
      </w:r>
      <w:r w:rsidRPr="006342CB">
        <w:rPr>
          <w:rFonts w:ascii="Arial" w:hAnsi="Arial" w:cs="Arial"/>
          <w:color w:val="auto"/>
          <w:sz w:val="22"/>
          <w:szCs w:val="22"/>
        </w:rPr>
        <w:t>Izvršenje kazni</w:t>
      </w:r>
      <w:r w:rsidRPr="006342CB">
        <w:rPr>
          <w:rFonts w:ascii="Arial" w:hAnsi="Arial" w:cs="Arial"/>
          <w:color w:val="auto"/>
          <w:sz w:val="22"/>
          <w:szCs w:val="22"/>
          <w:lang w:val="hr-HR"/>
        </w:rPr>
        <w:t xml:space="preserve"> i izrečenih mjera</w:t>
      </w:r>
      <w:bookmarkEnd w:id="38"/>
      <w:r w:rsidRPr="006342CB">
        <w:rPr>
          <w:rFonts w:ascii="Arial" w:hAnsi="Arial" w:cs="Arial"/>
          <w:color w:val="auto"/>
          <w:sz w:val="22"/>
          <w:szCs w:val="22"/>
          <w:lang w:val="hr-HR"/>
        </w:rPr>
        <w:t xml:space="preserve"> </w:t>
      </w:r>
    </w:p>
    <w:p w:rsidR="008042E5" w:rsidRPr="006342CB" w:rsidRDefault="008042E5" w:rsidP="008042E5">
      <w:pPr>
        <w:jc w:val="both"/>
        <w:rPr>
          <w:rFonts w:ascii="Arial" w:hAnsi="Arial" w:cs="Arial"/>
          <w:lang w:val="hr-HR"/>
        </w:rPr>
      </w:pPr>
      <w:r w:rsidRPr="006342CB">
        <w:rPr>
          <w:rFonts w:ascii="Arial" w:hAnsi="Arial" w:cs="Arial"/>
          <w:lang w:val="hr-HR"/>
        </w:rPr>
        <w:t>Obezbjediti prikaz svih izrečenih kazni,mjera i prikaz svih praćenja izvršenja onih naloga/odluka koje su u hijerahiji institucije prijavljenog korisnika bez unosa parametara pretrage.</w:t>
      </w:r>
    </w:p>
    <w:p w:rsidR="008042E5" w:rsidRPr="006342CB" w:rsidRDefault="008042E5" w:rsidP="008042E5">
      <w:pPr>
        <w:jc w:val="both"/>
        <w:rPr>
          <w:rFonts w:ascii="Arial" w:hAnsi="Arial" w:cs="Arial"/>
          <w:lang w:val="hr-HR"/>
        </w:rPr>
      </w:pPr>
      <w:r w:rsidRPr="006342CB">
        <w:rPr>
          <w:rFonts w:ascii="Arial" w:hAnsi="Arial" w:cs="Arial"/>
          <w:lang w:val="hr-HR"/>
        </w:rPr>
        <w:t>Parametre pretrage proširiti na način kako su koncipirani parametri pretrage u postojećem produkcionom sistemu.</w:t>
      </w:r>
    </w:p>
    <w:p w:rsidR="008042E5" w:rsidRPr="006342CB" w:rsidRDefault="008042E5" w:rsidP="00A102A5">
      <w:pPr>
        <w:pStyle w:val="Heading3"/>
        <w:numPr>
          <w:ilvl w:val="0"/>
          <w:numId w:val="12"/>
        </w:numPr>
        <w:spacing w:before="0" w:after="240"/>
        <w:ind w:left="0" w:firstLine="0"/>
        <w:jc w:val="both"/>
        <w:rPr>
          <w:rFonts w:ascii="Arial" w:hAnsi="Arial" w:cs="Arial"/>
          <w:color w:val="auto"/>
          <w:lang w:val="hr-HR"/>
        </w:rPr>
      </w:pPr>
      <w:bookmarkStart w:id="39" w:name="_Toc203997990"/>
      <w:r w:rsidRPr="006342CB">
        <w:rPr>
          <w:rFonts w:ascii="Arial" w:hAnsi="Arial" w:cs="Arial"/>
          <w:color w:val="auto"/>
          <w:lang w:val="hr-HR"/>
        </w:rPr>
        <w:t>Nadležnost za Izvršenje mjere</w:t>
      </w:r>
      <w:bookmarkEnd w:id="39"/>
    </w:p>
    <w:p w:rsidR="008042E5" w:rsidRPr="006342CB" w:rsidRDefault="008042E5" w:rsidP="008042E5">
      <w:pPr>
        <w:jc w:val="both"/>
        <w:rPr>
          <w:rFonts w:ascii="Arial" w:hAnsi="Arial" w:cs="Arial"/>
          <w:lang w:val="hr-HR"/>
        </w:rPr>
      </w:pPr>
      <w:r w:rsidRPr="006342CB">
        <w:rPr>
          <w:rFonts w:ascii="Arial" w:hAnsi="Arial" w:cs="Arial"/>
          <w:lang w:val="hr-HR"/>
        </w:rPr>
        <w:t>Unos institucije Nadležne za Izvršenje mjere se evidentira u Šifraniku Institucije koja je nadležna za izvršenje mjere.</w:t>
      </w:r>
    </w:p>
    <w:p w:rsidR="008042E5" w:rsidRPr="006342CB" w:rsidRDefault="008042E5" w:rsidP="008042E5">
      <w:pPr>
        <w:jc w:val="both"/>
        <w:rPr>
          <w:rFonts w:ascii="Arial" w:hAnsi="Arial" w:cs="Arial"/>
          <w:lang w:val="hr-HR"/>
        </w:rPr>
      </w:pPr>
      <w:r w:rsidRPr="006342CB">
        <w:rPr>
          <w:rFonts w:ascii="Arial" w:hAnsi="Arial" w:cs="Arial"/>
          <w:lang w:val="hr-HR"/>
        </w:rPr>
        <w:t>Te ekrani za praćenje i izvršenje mjera, trebaju da funkcionišu na taj način da automatski Institucija nadležna za Izvršenje izrečene mjere vidi prekršajne naloge, odnosno Sudske odluke gdje je izrečena mjera, naravno kada postane pravosnažna odnosno moguća za Izvršenje,  te da se akcijama u tim ekranima uradi izvršenje. Institucijama koje su izrekle mjere omogućiti praćenje Izvršenje mjere</w:t>
      </w:r>
    </w:p>
    <w:p w:rsidR="008042E5" w:rsidRPr="006342CB" w:rsidRDefault="008042E5" w:rsidP="00A102A5">
      <w:pPr>
        <w:pStyle w:val="Heading2"/>
        <w:numPr>
          <w:ilvl w:val="0"/>
          <w:numId w:val="12"/>
        </w:numPr>
        <w:spacing w:before="0" w:after="240"/>
        <w:ind w:left="0" w:firstLine="0"/>
        <w:jc w:val="both"/>
        <w:rPr>
          <w:rFonts w:ascii="Arial" w:hAnsi="Arial" w:cs="Arial"/>
          <w:color w:val="auto"/>
          <w:sz w:val="22"/>
          <w:szCs w:val="22"/>
        </w:rPr>
      </w:pPr>
      <w:bookmarkStart w:id="40" w:name="_Toc203997991"/>
      <w:r w:rsidRPr="006342CB">
        <w:rPr>
          <w:rFonts w:ascii="Arial" w:hAnsi="Arial" w:cs="Arial"/>
          <w:color w:val="auto"/>
          <w:sz w:val="22"/>
          <w:szCs w:val="22"/>
        </w:rPr>
        <w:t>Kazneni poeni</w:t>
      </w:r>
      <w:bookmarkEnd w:id="40"/>
    </w:p>
    <w:p w:rsidR="008042E5" w:rsidRPr="006342CB" w:rsidRDefault="008042E5" w:rsidP="008042E5">
      <w:pPr>
        <w:jc w:val="both"/>
        <w:rPr>
          <w:rFonts w:ascii="Arial" w:hAnsi="Arial" w:cs="Arial"/>
          <w:lang w:val="hr-HR"/>
        </w:rPr>
      </w:pPr>
      <w:r w:rsidRPr="006342CB">
        <w:rPr>
          <w:rFonts w:ascii="Arial" w:hAnsi="Arial" w:cs="Arial"/>
          <w:lang w:val="hr-HR"/>
        </w:rPr>
        <w:t>Omogućiti evidenciju kaznenih poena i njihovo praćenje shodno Zakonu o prekršajima Crne Gore. Praćenje i upozorenja realizovati shodno isteku rokova i broju poena definisanih u Zakonu o prekršajima Crne Gore.</w:t>
      </w:r>
    </w:p>
    <w:p w:rsidR="008042E5" w:rsidRPr="0026478A" w:rsidRDefault="008042E5" w:rsidP="00A102A5">
      <w:pPr>
        <w:pStyle w:val="Heading2"/>
        <w:numPr>
          <w:ilvl w:val="0"/>
          <w:numId w:val="12"/>
        </w:numPr>
        <w:spacing w:before="0" w:after="240"/>
        <w:ind w:left="0" w:firstLine="0"/>
        <w:jc w:val="both"/>
        <w:rPr>
          <w:rFonts w:ascii="Arial" w:hAnsi="Arial" w:cs="Arial"/>
          <w:color w:val="000000" w:themeColor="text1"/>
          <w:sz w:val="22"/>
          <w:szCs w:val="22"/>
        </w:rPr>
      </w:pPr>
      <w:bookmarkStart w:id="41" w:name="_Toc203997992"/>
      <w:r w:rsidRPr="0026478A">
        <w:rPr>
          <w:rFonts w:ascii="Arial" w:hAnsi="Arial" w:cs="Arial"/>
          <w:color w:val="000000" w:themeColor="text1"/>
          <w:sz w:val="22"/>
          <w:szCs w:val="22"/>
        </w:rPr>
        <w:t>Prinudna naplata</w:t>
      </w:r>
      <w:bookmarkEnd w:id="41"/>
    </w:p>
    <w:p w:rsidR="008042E5" w:rsidRPr="006342CB" w:rsidRDefault="008042E5" w:rsidP="008042E5">
      <w:pPr>
        <w:ind w:left="360"/>
        <w:jc w:val="both"/>
        <w:rPr>
          <w:rFonts w:ascii="Arial" w:hAnsi="Arial" w:cs="Arial"/>
          <w:lang w:val="hr-HR"/>
        </w:rPr>
      </w:pPr>
      <w:r w:rsidRPr="006342CB">
        <w:rPr>
          <w:rFonts w:ascii="Arial" w:hAnsi="Arial" w:cs="Arial"/>
          <w:lang w:val="hr-HR"/>
        </w:rPr>
        <w:t>Kroz fazu analize definisati potrebne zahtjeve za izmjenama ekrana Izvršenje kazni i mjera u saradnji sa korisnicima RNKiPE sistema, insttiucijama koje sprovode prinudnu naplatu, poslovnim bankama i sudovima, shodno  Zakonu o prekršajima Crne Gore.</w:t>
      </w:r>
    </w:p>
    <w:p w:rsidR="008042E5" w:rsidRPr="00217817" w:rsidRDefault="008042E5" w:rsidP="00A102A5">
      <w:pPr>
        <w:pStyle w:val="Heading2"/>
        <w:numPr>
          <w:ilvl w:val="0"/>
          <w:numId w:val="12"/>
        </w:numPr>
        <w:spacing w:before="0" w:after="240"/>
        <w:ind w:left="0" w:firstLine="0"/>
        <w:jc w:val="both"/>
        <w:rPr>
          <w:rFonts w:ascii="Arial" w:hAnsi="Arial" w:cs="Arial"/>
          <w:color w:val="auto"/>
          <w:sz w:val="22"/>
          <w:szCs w:val="22"/>
          <w:lang w:val="hr-HR"/>
        </w:rPr>
      </w:pPr>
      <w:bookmarkStart w:id="42" w:name="_Toc203997993"/>
      <w:r w:rsidRPr="00217817">
        <w:rPr>
          <w:rFonts w:ascii="Arial" w:hAnsi="Arial" w:cs="Arial"/>
          <w:color w:val="auto"/>
          <w:sz w:val="22"/>
          <w:szCs w:val="22"/>
          <w:lang w:val="hr-HR"/>
        </w:rPr>
        <w:t>Web servisi za unos i razmjenu podataka (rješenja/odluka) Sudova za prekršaje</w:t>
      </w:r>
      <w:bookmarkEnd w:id="42"/>
    </w:p>
    <w:p w:rsidR="008042E5" w:rsidRPr="006342CB" w:rsidRDefault="008042E5" w:rsidP="008042E5">
      <w:pPr>
        <w:jc w:val="both"/>
        <w:rPr>
          <w:rFonts w:ascii="Arial" w:hAnsi="Arial" w:cs="Arial"/>
          <w:lang w:val="hr-HR"/>
        </w:rPr>
      </w:pPr>
      <w:r w:rsidRPr="006342CB">
        <w:rPr>
          <w:rFonts w:ascii="Arial" w:eastAsia="Calibri" w:hAnsi="Arial" w:cs="Arial"/>
          <w:lang w:val="hr-HR"/>
        </w:rPr>
        <w:t>U fazi analize je potrebno definisati obim i vrstu razmjene podataka između PRIS v2 rješenja i novog RNKIPE rješenja, u cilju integracije dva sistema.</w:t>
      </w:r>
    </w:p>
    <w:p w:rsidR="008042E5" w:rsidRPr="006342CB" w:rsidRDefault="008042E5" w:rsidP="008042E5">
      <w:pPr>
        <w:jc w:val="both"/>
        <w:rPr>
          <w:rFonts w:ascii="Arial" w:hAnsi="Arial" w:cs="Arial"/>
        </w:rPr>
      </w:pPr>
      <w:r w:rsidRPr="006342CB">
        <w:rPr>
          <w:rFonts w:ascii="Arial" w:hAnsi="Arial" w:cs="Arial"/>
        </w:rPr>
        <w:lastRenderedPageBreak/>
        <w:t xml:space="preserve">Sudovima za prekršaje koji donose riješenja/odluke koje se evidentiraju u RNKiPE omogućiti web servise za unos i razmjenu </w:t>
      </w:r>
      <w:r w:rsidRPr="00001EA4">
        <w:rPr>
          <w:rFonts w:ascii="Arial" w:hAnsi="Arial" w:cs="Arial"/>
          <w:color w:val="000000" w:themeColor="text1"/>
        </w:rPr>
        <w:t xml:space="preserve">podataka svih ekrana i procese koje </w:t>
      </w:r>
      <w:proofErr w:type="gramStart"/>
      <w:r w:rsidRPr="00001EA4">
        <w:rPr>
          <w:rFonts w:ascii="Arial" w:hAnsi="Arial" w:cs="Arial"/>
          <w:color w:val="000000" w:themeColor="text1"/>
        </w:rPr>
        <w:t>koriste.Postojeći</w:t>
      </w:r>
      <w:proofErr w:type="gramEnd"/>
      <w:r w:rsidRPr="00001EA4">
        <w:rPr>
          <w:rFonts w:ascii="Arial" w:hAnsi="Arial" w:cs="Arial"/>
          <w:color w:val="000000" w:themeColor="text1"/>
        </w:rPr>
        <w:t xml:space="preserve"> </w:t>
      </w:r>
      <w:r w:rsidRPr="006342CB">
        <w:rPr>
          <w:rFonts w:ascii="Arial" w:hAnsi="Arial" w:cs="Arial"/>
        </w:rPr>
        <w:t>ekrani napravljeni za Sudove za prekršaje moraju da funkcionišu i dalje, samo je dodatno potrebno omogućiti web servise za te ekrane da fukcionišu u punom kapacitetu.</w:t>
      </w:r>
    </w:p>
    <w:p w:rsidR="008042E5" w:rsidRPr="006342CB" w:rsidRDefault="008042E5" w:rsidP="008042E5">
      <w:pPr>
        <w:jc w:val="both"/>
        <w:rPr>
          <w:rFonts w:ascii="Arial" w:hAnsi="Arial" w:cs="Arial"/>
        </w:rPr>
      </w:pPr>
      <w:r w:rsidRPr="006342CB">
        <w:rPr>
          <w:rFonts w:ascii="Arial" w:hAnsi="Arial" w:cs="Arial"/>
        </w:rPr>
        <w:t>Pored tih servisa, omogućiti servise za dohvatanja podataka šifarnika RNKiPE-a, te podataka osoblja institucije i servise za izvještaja odnosno dohvatanje podataka Sudova za Prekršaje.</w:t>
      </w:r>
      <w:r w:rsidRPr="006342CB">
        <w:rPr>
          <w:rFonts w:ascii="Arial" w:hAnsi="Arial" w:cs="Arial"/>
          <w:color w:val="FF0000"/>
        </w:rPr>
        <w:t xml:space="preserve"> </w:t>
      </w:r>
      <w:r w:rsidRPr="006342CB">
        <w:rPr>
          <w:rFonts w:ascii="Arial" w:hAnsi="Arial" w:cs="Arial"/>
        </w:rPr>
        <w:t>Omogućiti sve web servise za prikaz, prihvat podataka odluka te praćenje izvršenja odluka.</w:t>
      </w:r>
    </w:p>
    <w:p w:rsidR="008042E5" w:rsidRPr="006342CB" w:rsidRDefault="008042E5" w:rsidP="008042E5">
      <w:pPr>
        <w:pStyle w:val="Heading3"/>
        <w:ind w:left="720" w:hanging="720"/>
        <w:rPr>
          <w:rFonts w:ascii="Arial" w:hAnsi="Arial" w:cs="Arial"/>
        </w:rPr>
      </w:pPr>
      <w:bookmarkStart w:id="43" w:name="_Toc203997994"/>
      <w:r w:rsidRPr="006342CB">
        <w:rPr>
          <w:rFonts w:ascii="Arial" w:hAnsi="Arial" w:cs="Arial"/>
        </w:rPr>
        <w:t>Proces</w:t>
      </w:r>
      <w:bookmarkEnd w:id="43"/>
    </w:p>
    <w:p w:rsidR="008042E5" w:rsidRPr="006342CB" w:rsidRDefault="008042E5" w:rsidP="008042E5">
      <w:pPr>
        <w:jc w:val="both"/>
        <w:rPr>
          <w:rFonts w:ascii="Arial" w:hAnsi="Arial" w:cs="Arial"/>
        </w:rPr>
      </w:pPr>
      <w:r w:rsidRPr="006342CB">
        <w:rPr>
          <w:rFonts w:ascii="Arial" w:hAnsi="Arial" w:cs="Arial"/>
        </w:rPr>
        <w:t>Web servisi će prihvatati samo podatke nomenklatura RNKiPE, te poštovati pravila RNKiPE tj. onako kako funkcionišu ekrani i procesi ekrana RNKiPE informacionog sistema.</w:t>
      </w:r>
    </w:p>
    <w:p w:rsidR="008042E5" w:rsidRPr="006342CB" w:rsidRDefault="008042E5" w:rsidP="008042E5">
      <w:pPr>
        <w:jc w:val="both"/>
        <w:rPr>
          <w:rFonts w:ascii="Arial" w:hAnsi="Arial" w:cs="Arial"/>
        </w:rPr>
      </w:pPr>
      <w:r w:rsidRPr="006342CB">
        <w:rPr>
          <w:rFonts w:ascii="Arial" w:hAnsi="Arial" w:cs="Arial"/>
        </w:rPr>
        <w:t>Stoga će biti potrebno da Sudovi za prekršaje, održavaju podatke šifarnika u RNKiPE sistemu i dalje,</w:t>
      </w:r>
      <w:r>
        <w:rPr>
          <w:rFonts w:ascii="Arial" w:hAnsi="Arial" w:cs="Arial"/>
        </w:rPr>
        <w:t xml:space="preserve"> </w:t>
      </w:r>
      <w:r w:rsidRPr="006342CB">
        <w:rPr>
          <w:rFonts w:ascii="Arial" w:hAnsi="Arial" w:cs="Arial"/>
        </w:rPr>
        <w:t>kada/ako predju na korištenje samo web servisa, a ne i same aplikacije. Tako da će te podatke korisiti prillikom slanja podataka u RNKiPE.</w:t>
      </w:r>
    </w:p>
    <w:p w:rsidR="008042E5" w:rsidRPr="006342CB" w:rsidRDefault="008042E5" w:rsidP="008042E5">
      <w:pPr>
        <w:jc w:val="both"/>
        <w:rPr>
          <w:rFonts w:ascii="Arial" w:hAnsi="Arial" w:cs="Arial"/>
        </w:rPr>
      </w:pPr>
      <w:r w:rsidRPr="006342CB">
        <w:rPr>
          <w:rFonts w:ascii="Arial" w:hAnsi="Arial" w:cs="Arial"/>
        </w:rPr>
        <w:t>RNKiPE servisi će prihvatati samo podatke svojih šifarnika, i na strani Sudova za prekršaje će biti potrebno napraviti mapiranje podataka u RNKiPE podatke prije slanja samim servisima RNK što nije predmet realizacije izvođača na strani RNKiPE.</w:t>
      </w:r>
    </w:p>
    <w:p w:rsidR="008042E5" w:rsidRPr="006342CB" w:rsidRDefault="008042E5" w:rsidP="008042E5">
      <w:pPr>
        <w:jc w:val="both"/>
        <w:rPr>
          <w:rFonts w:ascii="Arial" w:hAnsi="Arial" w:cs="Arial"/>
        </w:rPr>
      </w:pPr>
      <w:r w:rsidRPr="006342CB">
        <w:rPr>
          <w:rFonts w:ascii="Arial" w:hAnsi="Arial" w:cs="Arial"/>
        </w:rPr>
        <w:t xml:space="preserve">Na strani RNKiPE, Sudovi za prekršaje će pratiti izvršenje sudskih </w:t>
      </w:r>
      <w:proofErr w:type="gramStart"/>
      <w:r w:rsidRPr="006342CB">
        <w:rPr>
          <w:rFonts w:ascii="Arial" w:hAnsi="Arial" w:cs="Arial"/>
        </w:rPr>
        <w:t>odluka ,tj</w:t>
      </w:r>
      <w:proofErr w:type="gramEnd"/>
      <w:r w:rsidRPr="006342CB">
        <w:rPr>
          <w:rFonts w:ascii="Arial" w:hAnsi="Arial" w:cs="Arial"/>
        </w:rPr>
        <w:t xml:space="preserve">. izrečenih novčanih kazni i mjera, te stoga će biti potrebno omogućiti servise ekrana kroz koje se to prati te servise za izvještaje koji su korisni u operativnom dijelu procesa, a i kasnije za dobijanje podataka o stanju odluke, naplate odnosno izvršenja novčane kazne i mjera. </w:t>
      </w:r>
    </w:p>
    <w:p w:rsidR="008042E5" w:rsidRPr="006342CB" w:rsidRDefault="008042E5" w:rsidP="008042E5">
      <w:pPr>
        <w:jc w:val="both"/>
        <w:rPr>
          <w:rFonts w:ascii="Arial" w:hAnsi="Arial" w:cs="Arial"/>
        </w:rPr>
      </w:pPr>
      <w:r w:rsidRPr="006342CB">
        <w:rPr>
          <w:rFonts w:ascii="Arial" w:hAnsi="Arial" w:cs="Arial"/>
        </w:rPr>
        <w:t xml:space="preserve">Servise je potrebno omogućiti za </w:t>
      </w:r>
      <w:proofErr w:type="gramStart"/>
      <w:r w:rsidRPr="006342CB">
        <w:rPr>
          <w:rFonts w:ascii="Arial" w:hAnsi="Arial" w:cs="Arial"/>
        </w:rPr>
        <w:t>ekrane :</w:t>
      </w:r>
      <w:proofErr w:type="gramEnd"/>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Šifranike – spisak šifarnika u fazi analize napraviti.</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Ekran 6.Unos odluke</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Ekran 6.1.Rješenje o zamjeni novčane kazne</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Ekran 7.Unos zahtjeva za sudsko odlučivanje</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Ekran 9.1. Unos uplate ili drugo izvršenje</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Ekran 10. Prekršajna evidencija</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Ekran 11.Praćenje novčanih I drugih kazni</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Praćenje zaštitnih i vaspitnih mjera</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Izvršenje novčane kazne</w:t>
      </w:r>
    </w:p>
    <w:p w:rsidR="008042E5" w:rsidRPr="006342CB" w:rsidRDefault="008042E5" w:rsidP="00A102A5">
      <w:pPr>
        <w:pStyle w:val="ListParagraph"/>
        <w:widowControl/>
        <w:numPr>
          <w:ilvl w:val="0"/>
          <w:numId w:val="43"/>
        </w:numPr>
        <w:autoSpaceDE/>
        <w:autoSpaceDN/>
        <w:spacing w:before="0" w:after="160" w:line="259" w:lineRule="auto"/>
        <w:contextualSpacing/>
        <w:jc w:val="both"/>
        <w:rPr>
          <w:rFonts w:ascii="Arial" w:hAnsi="Arial" w:cs="Arial"/>
          <w:b/>
        </w:rPr>
      </w:pPr>
      <w:r w:rsidRPr="006342CB">
        <w:rPr>
          <w:rFonts w:ascii="Arial" w:hAnsi="Arial" w:cs="Arial"/>
        </w:rPr>
        <w:t>Izvršenje zaštitne mjere</w:t>
      </w:r>
    </w:p>
    <w:p w:rsidR="008042E5" w:rsidRPr="006342CB" w:rsidRDefault="008042E5" w:rsidP="008042E5">
      <w:pPr>
        <w:jc w:val="both"/>
        <w:rPr>
          <w:rFonts w:ascii="Arial" w:hAnsi="Arial" w:cs="Arial"/>
        </w:rPr>
      </w:pPr>
    </w:p>
    <w:p w:rsidR="008042E5" w:rsidRPr="006342CB" w:rsidRDefault="008042E5" w:rsidP="008042E5">
      <w:pPr>
        <w:jc w:val="both"/>
        <w:rPr>
          <w:rFonts w:ascii="Arial" w:hAnsi="Arial" w:cs="Arial"/>
        </w:rPr>
      </w:pPr>
      <w:r w:rsidRPr="006342CB">
        <w:rPr>
          <w:rFonts w:ascii="Arial" w:hAnsi="Arial" w:cs="Arial"/>
        </w:rPr>
        <w:t xml:space="preserve">Pored servisa za ekrane omogućiti osnovni pregled potrebnih podataka postojećih izvještaja kroz web servise, kao što </w:t>
      </w:r>
      <w:proofErr w:type="gramStart"/>
      <w:r w:rsidRPr="006342CB">
        <w:rPr>
          <w:rFonts w:ascii="Arial" w:hAnsi="Arial" w:cs="Arial"/>
        </w:rPr>
        <w:t>su :</w:t>
      </w:r>
      <w:proofErr w:type="gramEnd"/>
    </w:p>
    <w:p w:rsidR="008042E5" w:rsidRPr="006342CB" w:rsidRDefault="008042E5" w:rsidP="00A102A5">
      <w:pPr>
        <w:pStyle w:val="ListParagraph"/>
        <w:widowControl/>
        <w:numPr>
          <w:ilvl w:val="0"/>
          <w:numId w:val="44"/>
        </w:numPr>
        <w:autoSpaceDE/>
        <w:autoSpaceDN/>
        <w:spacing w:before="0" w:after="160" w:line="259" w:lineRule="auto"/>
        <w:contextualSpacing/>
        <w:jc w:val="both"/>
        <w:rPr>
          <w:rFonts w:ascii="Arial" w:hAnsi="Arial" w:cs="Arial"/>
          <w:b/>
        </w:rPr>
      </w:pPr>
      <w:r w:rsidRPr="006342CB">
        <w:rPr>
          <w:rFonts w:ascii="Arial" w:hAnsi="Arial" w:cs="Arial"/>
        </w:rPr>
        <w:t>Izvještaji pregled statusa postupka</w:t>
      </w:r>
    </w:p>
    <w:p w:rsidR="008042E5" w:rsidRPr="006342CB" w:rsidRDefault="008042E5" w:rsidP="00A102A5">
      <w:pPr>
        <w:pStyle w:val="ListParagraph"/>
        <w:widowControl/>
        <w:numPr>
          <w:ilvl w:val="0"/>
          <w:numId w:val="44"/>
        </w:numPr>
        <w:autoSpaceDE/>
        <w:autoSpaceDN/>
        <w:spacing w:before="0" w:after="160" w:line="259" w:lineRule="auto"/>
        <w:contextualSpacing/>
        <w:jc w:val="both"/>
        <w:rPr>
          <w:rFonts w:ascii="Arial" w:hAnsi="Arial" w:cs="Arial"/>
          <w:b/>
        </w:rPr>
      </w:pPr>
      <w:r w:rsidRPr="006342CB">
        <w:rPr>
          <w:rFonts w:ascii="Arial" w:hAnsi="Arial" w:cs="Arial"/>
        </w:rPr>
        <w:t>Sintetika –zbirno,Analitika –detaljno,Pregled naloga u ZSO,Uporedni pregled rješenja i naloga</w:t>
      </w:r>
    </w:p>
    <w:p w:rsidR="008042E5" w:rsidRPr="006342CB" w:rsidRDefault="008042E5" w:rsidP="00A102A5">
      <w:pPr>
        <w:pStyle w:val="ListParagraph"/>
        <w:widowControl/>
        <w:numPr>
          <w:ilvl w:val="0"/>
          <w:numId w:val="44"/>
        </w:numPr>
        <w:autoSpaceDE/>
        <w:autoSpaceDN/>
        <w:spacing w:before="0" w:after="160" w:line="259" w:lineRule="auto"/>
        <w:contextualSpacing/>
        <w:jc w:val="both"/>
        <w:rPr>
          <w:rFonts w:ascii="Arial" w:hAnsi="Arial" w:cs="Arial"/>
          <w:b/>
        </w:rPr>
      </w:pPr>
      <w:r w:rsidRPr="006342CB">
        <w:rPr>
          <w:rFonts w:ascii="Arial" w:hAnsi="Arial" w:cs="Arial"/>
        </w:rPr>
        <w:t>Realizacija izvršenja novčanih kazni</w:t>
      </w:r>
    </w:p>
    <w:p w:rsidR="008042E5" w:rsidRPr="006342CB" w:rsidRDefault="008042E5" w:rsidP="00A102A5">
      <w:pPr>
        <w:pStyle w:val="ListParagraph"/>
        <w:widowControl/>
        <w:numPr>
          <w:ilvl w:val="0"/>
          <w:numId w:val="44"/>
        </w:numPr>
        <w:autoSpaceDE/>
        <w:autoSpaceDN/>
        <w:spacing w:before="0" w:after="160" w:line="259" w:lineRule="auto"/>
        <w:contextualSpacing/>
        <w:jc w:val="both"/>
        <w:rPr>
          <w:rFonts w:ascii="Arial" w:hAnsi="Arial" w:cs="Arial"/>
          <w:b/>
        </w:rPr>
      </w:pPr>
      <w:r w:rsidRPr="006342CB">
        <w:rPr>
          <w:rFonts w:ascii="Arial" w:hAnsi="Arial" w:cs="Arial"/>
        </w:rPr>
        <w:t>Sintetika –zbirno,Analitika –detaljno,Sinetika (Po budžetu),Izvršenje kazni zatvora i rada u javnom interesu,Pregled plaćanja po načinu uplate.</w:t>
      </w:r>
    </w:p>
    <w:p w:rsidR="008042E5" w:rsidRPr="006342CB" w:rsidRDefault="008042E5" w:rsidP="008042E5">
      <w:pPr>
        <w:pStyle w:val="ListParagraph"/>
        <w:jc w:val="both"/>
        <w:rPr>
          <w:rFonts w:ascii="Arial" w:hAnsi="Arial" w:cs="Arial"/>
        </w:rPr>
      </w:pPr>
    </w:p>
    <w:p w:rsidR="008042E5" w:rsidRPr="006342CB" w:rsidRDefault="008042E5" w:rsidP="008042E5">
      <w:pPr>
        <w:jc w:val="both"/>
        <w:rPr>
          <w:rFonts w:ascii="Arial" w:hAnsi="Arial" w:cs="Arial"/>
          <w:b/>
        </w:rPr>
      </w:pPr>
      <w:r w:rsidRPr="006342CB">
        <w:rPr>
          <w:rFonts w:ascii="Arial" w:hAnsi="Arial" w:cs="Arial"/>
          <w:b/>
        </w:rPr>
        <w:t>U fazi analize napraviti konačan spisak potrebnih servisa procesa i ekrana te servisa izvještaja.</w:t>
      </w:r>
    </w:p>
    <w:p w:rsidR="008042E5" w:rsidRDefault="008042E5" w:rsidP="008042E5">
      <w:pPr>
        <w:widowControl w:val="0"/>
        <w:tabs>
          <w:tab w:val="left" w:pos="-1440"/>
          <w:tab w:val="left" w:pos="-720"/>
        </w:tabs>
        <w:suppressAutoHyphens/>
        <w:autoSpaceDE w:val="0"/>
        <w:spacing w:before="60" w:after="60"/>
        <w:jc w:val="both"/>
        <w:rPr>
          <w:rFonts w:ascii="Arial" w:hAnsi="Arial" w:cs="Arial"/>
          <w:lang w:val="hr-HR"/>
        </w:rPr>
      </w:pPr>
    </w:p>
    <w:p w:rsidR="008042E5" w:rsidRPr="006342CB" w:rsidRDefault="008042E5" w:rsidP="008042E5">
      <w:pPr>
        <w:jc w:val="both"/>
        <w:rPr>
          <w:rFonts w:ascii="Arial" w:hAnsi="Arial" w:cs="Arial"/>
          <w:b/>
          <w:color w:val="000000"/>
          <w:lang w:val="sr-Latn-ME" w:eastAsia="sr-Latn-ME"/>
        </w:rPr>
      </w:pPr>
    </w:p>
    <w:p w:rsidR="008042E5" w:rsidRDefault="008042E5" w:rsidP="00A102A5">
      <w:pPr>
        <w:pStyle w:val="Heading1"/>
        <w:numPr>
          <w:ilvl w:val="0"/>
          <w:numId w:val="12"/>
        </w:numPr>
        <w:spacing w:before="0" w:after="240"/>
        <w:jc w:val="both"/>
        <w:rPr>
          <w:rFonts w:ascii="Arial" w:hAnsi="Arial" w:cs="Arial"/>
          <w:color w:val="000000" w:themeColor="text1"/>
          <w:sz w:val="22"/>
          <w:szCs w:val="22"/>
          <w:lang w:val="hr-HR"/>
        </w:rPr>
      </w:pPr>
      <w:r>
        <w:rPr>
          <w:rFonts w:ascii="Arial" w:hAnsi="Arial" w:cs="Arial"/>
          <w:color w:val="000000" w:themeColor="text1"/>
          <w:sz w:val="22"/>
          <w:szCs w:val="22"/>
          <w:lang w:val="hr-HR"/>
        </w:rPr>
        <w:lastRenderedPageBreak/>
        <w:t>Eksterni servisi</w:t>
      </w:r>
    </w:p>
    <w:p w:rsidR="008042E5" w:rsidRPr="006342CB" w:rsidRDefault="008042E5" w:rsidP="008042E5">
      <w:pPr>
        <w:pStyle w:val="ListParagraph"/>
        <w:ind w:left="0"/>
        <w:rPr>
          <w:rFonts w:ascii="Arial" w:hAnsi="Arial" w:cs="Arial"/>
        </w:rPr>
      </w:pPr>
      <w:bookmarkStart w:id="44" w:name="_Toc70583363"/>
      <w:bookmarkStart w:id="45" w:name="_Toc90045043"/>
      <w:r w:rsidRPr="006342CB">
        <w:rPr>
          <w:rFonts w:ascii="Arial" w:hAnsi="Arial" w:cs="Arial"/>
        </w:rPr>
        <w:br/>
      </w:r>
      <w:r w:rsidRPr="003508B3">
        <w:rPr>
          <w:rFonts w:ascii="Arial" w:hAnsi="Arial" w:cs="Arial"/>
        </w:rPr>
        <w:t>Potrebno je Module RNKiPE povezati sa sledećim eksternim servisi</w:t>
      </w:r>
      <w:bookmarkEnd w:id="44"/>
      <w:bookmarkEnd w:id="45"/>
      <w:r w:rsidRPr="003508B3">
        <w:rPr>
          <w:rFonts w:ascii="Arial" w:hAnsi="Arial" w:cs="Arial"/>
        </w:rPr>
        <w:t>ma preko postojeće ESB platforme:</w:t>
      </w:r>
      <w:r w:rsidRPr="006342CB">
        <w:rPr>
          <w:rFonts w:ascii="Arial" w:hAnsi="Arial" w:cs="Arial"/>
        </w:rPr>
        <w:br/>
      </w:r>
    </w:p>
    <w:p w:rsidR="008042E5" w:rsidRPr="006342CB" w:rsidRDefault="008042E5" w:rsidP="00A102A5">
      <w:pPr>
        <w:pStyle w:val="ListParagraph"/>
        <w:widowControl/>
        <w:numPr>
          <w:ilvl w:val="0"/>
          <w:numId w:val="14"/>
        </w:numPr>
        <w:autoSpaceDE/>
        <w:autoSpaceDN/>
        <w:spacing w:before="0" w:line="312" w:lineRule="auto"/>
        <w:ind w:left="1080"/>
        <w:contextualSpacing/>
        <w:jc w:val="both"/>
        <w:rPr>
          <w:rFonts w:ascii="Arial" w:hAnsi="Arial" w:cs="Arial"/>
          <w:b/>
        </w:rPr>
      </w:pPr>
      <w:r w:rsidRPr="006342CB">
        <w:rPr>
          <w:rFonts w:ascii="Arial" w:hAnsi="Arial" w:cs="Arial"/>
        </w:rPr>
        <w:t>CRS – Ministarsrtvo unutrašnjih poslova</w:t>
      </w:r>
    </w:p>
    <w:p w:rsidR="008042E5" w:rsidRPr="006342CB" w:rsidRDefault="008042E5" w:rsidP="00A102A5">
      <w:pPr>
        <w:pStyle w:val="ListParagraph"/>
        <w:widowControl/>
        <w:numPr>
          <w:ilvl w:val="0"/>
          <w:numId w:val="14"/>
        </w:numPr>
        <w:autoSpaceDE/>
        <w:autoSpaceDN/>
        <w:spacing w:before="0" w:line="312" w:lineRule="auto"/>
        <w:ind w:left="1080"/>
        <w:contextualSpacing/>
        <w:jc w:val="both"/>
        <w:rPr>
          <w:rFonts w:ascii="Arial" w:hAnsi="Arial" w:cs="Arial"/>
          <w:b/>
        </w:rPr>
      </w:pPr>
      <w:r w:rsidRPr="006342CB">
        <w:rPr>
          <w:rFonts w:ascii="Arial" w:hAnsi="Arial" w:cs="Arial"/>
        </w:rPr>
        <w:t xml:space="preserve">CRPS i CROO – pravno lice, odgovorno lice u pravnom licu-Uprava prihoda </w:t>
      </w:r>
      <w:r>
        <w:rPr>
          <w:rFonts w:ascii="Arial" w:hAnsi="Arial" w:cs="Arial"/>
        </w:rPr>
        <w:t>i</w:t>
      </w:r>
      <w:r w:rsidRPr="006342CB">
        <w:rPr>
          <w:rFonts w:ascii="Arial" w:hAnsi="Arial" w:cs="Arial"/>
        </w:rPr>
        <w:t xml:space="preserve"> carina</w:t>
      </w:r>
    </w:p>
    <w:p w:rsidR="008042E5" w:rsidRPr="006342CB" w:rsidRDefault="008042E5" w:rsidP="00A102A5">
      <w:pPr>
        <w:pStyle w:val="ListParagraph"/>
        <w:widowControl/>
        <w:numPr>
          <w:ilvl w:val="0"/>
          <w:numId w:val="14"/>
        </w:numPr>
        <w:autoSpaceDE/>
        <w:autoSpaceDN/>
        <w:spacing w:before="0" w:line="312" w:lineRule="auto"/>
        <w:ind w:left="1080"/>
        <w:contextualSpacing/>
        <w:jc w:val="both"/>
        <w:rPr>
          <w:rFonts w:ascii="Arial" w:hAnsi="Arial" w:cs="Arial"/>
          <w:b/>
        </w:rPr>
      </w:pPr>
      <w:r w:rsidRPr="006342CB">
        <w:rPr>
          <w:rFonts w:ascii="Arial" w:hAnsi="Arial" w:cs="Arial"/>
        </w:rPr>
        <w:t>CBCG – uplate novčanih kazni i troškova postupka, Centtralna banka Crne Gore</w:t>
      </w:r>
    </w:p>
    <w:p w:rsidR="008042E5" w:rsidRPr="006342CB" w:rsidRDefault="008042E5" w:rsidP="00A102A5">
      <w:pPr>
        <w:pStyle w:val="ListParagraph"/>
        <w:widowControl/>
        <w:numPr>
          <w:ilvl w:val="0"/>
          <w:numId w:val="14"/>
        </w:numPr>
        <w:autoSpaceDE/>
        <w:autoSpaceDN/>
        <w:spacing w:before="0" w:line="312" w:lineRule="auto"/>
        <w:ind w:left="1080"/>
        <w:contextualSpacing/>
        <w:jc w:val="both"/>
        <w:rPr>
          <w:rFonts w:ascii="Arial" w:hAnsi="Arial" w:cs="Arial"/>
          <w:b/>
        </w:rPr>
      </w:pPr>
      <w:r w:rsidRPr="006342CB">
        <w:rPr>
          <w:rFonts w:ascii="Arial" w:hAnsi="Arial" w:cs="Arial"/>
        </w:rPr>
        <w:t>Integraciju sa servisom CBCG- Žiro računi fizičkih lica</w:t>
      </w:r>
    </w:p>
    <w:p w:rsidR="008042E5" w:rsidRPr="006342CB" w:rsidRDefault="008042E5" w:rsidP="00A102A5">
      <w:pPr>
        <w:pStyle w:val="ListParagraph"/>
        <w:widowControl/>
        <w:numPr>
          <w:ilvl w:val="0"/>
          <w:numId w:val="14"/>
        </w:numPr>
        <w:autoSpaceDE/>
        <w:autoSpaceDN/>
        <w:spacing w:before="0" w:line="312" w:lineRule="auto"/>
        <w:ind w:left="1080"/>
        <w:contextualSpacing/>
        <w:jc w:val="both"/>
        <w:rPr>
          <w:rFonts w:ascii="Arial" w:hAnsi="Arial" w:cs="Arial"/>
          <w:b/>
        </w:rPr>
      </w:pPr>
      <w:r w:rsidRPr="006342CB">
        <w:rPr>
          <w:rFonts w:ascii="Arial" w:hAnsi="Arial" w:cs="Arial"/>
          <w:color w:val="000000"/>
        </w:rPr>
        <w:t>Servis za preuzimanje novih Naredbi za prinudnu naplatu i Povlačenja naredbi u cilju integracije sa Centralnom Bankom Crne Gore(CBCG)</w:t>
      </w:r>
    </w:p>
    <w:p w:rsidR="008042E5" w:rsidRDefault="008042E5" w:rsidP="00A102A5">
      <w:pPr>
        <w:pStyle w:val="ListParagraph"/>
        <w:widowControl/>
        <w:numPr>
          <w:ilvl w:val="0"/>
          <w:numId w:val="14"/>
        </w:numPr>
        <w:autoSpaceDE/>
        <w:autoSpaceDN/>
        <w:spacing w:before="0" w:line="312" w:lineRule="auto"/>
        <w:ind w:left="1080"/>
        <w:contextualSpacing/>
        <w:rPr>
          <w:rFonts w:ascii="Arial" w:hAnsi="Arial" w:cs="Arial"/>
          <w:b/>
        </w:rPr>
      </w:pPr>
      <w:r w:rsidRPr="006342CB">
        <w:rPr>
          <w:rFonts w:ascii="Arial" w:hAnsi="Arial" w:cs="Arial"/>
        </w:rPr>
        <w:t xml:space="preserve">Servisi za prihvatanje izvršenja naredbi za prunudnu naplatu( CBCG - RNKIPE2) </w:t>
      </w:r>
    </w:p>
    <w:p w:rsidR="008042E5" w:rsidRDefault="008042E5" w:rsidP="008042E5">
      <w:pPr>
        <w:spacing w:line="312" w:lineRule="auto"/>
        <w:rPr>
          <w:rFonts w:ascii="Arial" w:hAnsi="Arial" w:cs="Arial"/>
        </w:rPr>
      </w:pPr>
    </w:p>
    <w:p w:rsidR="008042E5" w:rsidRDefault="008042E5" w:rsidP="00A102A5">
      <w:pPr>
        <w:pStyle w:val="Heading1"/>
        <w:numPr>
          <w:ilvl w:val="0"/>
          <w:numId w:val="38"/>
        </w:numPr>
        <w:spacing w:before="0" w:after="240"/>
        <w:jc w:val="both"/>
        <w:rPr>
          <w:rFonts w:ascii="Arial" w:hAnsi="Arial" w:cs="Arial"/>
          <w:color w:val="000000" w:themeColor="text1"/>
          <w:sz w:val="22"/>
          <w:szCs w:val="22"/>
          <w:lang w:val="hr-HR"/>
        </w:rPr>
      </w:pPr>
      <w:r>
        <w:rPr>
          <w:rFonts w:ascii="Arial" w:hAnsi="Arial" w:cs="Arial"/>
          <w:color w:val="000000" w:themeColor="text1"/>
          <w:sz w:val="22"/>
          <w:szCs w:val="22"/>
          <w:lang w:val="hr-HR"/>
        </w:rPr>
        <w:t>Automatska obrada podataka</w:t>
      </w:r>
    </w:p>
    <w:p w:rsidR="008042E5" w:rsidRPr="006342CB" w:rsidRDefault="008042E5" w:rsidP="008042E5">
      <w:pPr>
        <w:spacing w:line="312" w:lineRule="auto"/>
        <w:rPr>
          <w:rFonts w:ascii="Arial" w:hAnsi="Arial" w:cs="Arial"/>
        </w:rPr>
      </w:pPr>
      <w:r w:rsidRPr="006342CB">
        <w:rPr>
          <w:rFonts w:ascii="Arial" w:hAnsi="Arial" w:cs="Arial"/>
        </w:rPr>
        <w:t>Sledeće radnje se moraju izvršavaju automatski:</w:t>
      </w:r>
    </w:p>
    <w:p w:rsidR="008042E5" w:rsidRPr="006342CB" w:rsidRDefault="008042E5" w:rsidP="00A102A5">
      <w:pPr>
        <w:pStyle w:val="ListParagraph"/>
        <w:widowControl/>
        <w:numPr>
          <w:ilvl w:val="0"/>
          <w:numId w:val="13"/>
        </w:numPr>
        <w:autoSpaceDE/>
        <w:autoSpaceDN/>
        <w:spacing w:before="0" w:line="312" w:lineRule="auto"/>
        <w:contextualSpacing/>
        <w:jc w:val="both"/>
        <w:rPr>
          <w:rFonts w:ascii="Arial" w:hAnsi="Arial" w:cs="Arial"/>
          <w:b/>
        </w:rPr>
      </w:pPr>
      <w:r w:rsidRPr="006342CB">
        <w:rPr>
          <w:rFonts w:ascii="Arial" w:hAnsi="Arial" w:cs="Arial"/>
        </w:rPr>
        <w:t>Preuzimanje uplata novčanih kazni i troškova postupka za prethodni dan (eksterni servis CBCG).</w:t>
      </w:r>
    </w:p>
    <w:p w:rsidR="008042E5" w:rsidRPr="006342CB" w:rsidRDefault="008042E5" w:rsidP="00A102A5">
      <w:pPr>
        <w:pStyle w:val="ListParagraph"/>
        <w:widowControl/>
        <w:numPr>
          <w:ilvl w:val="0"/>
          <w:numId w:val="13"/>
        </w:numPr>
        <w:autoSpaceDE/>
        <w:autoSpaceDN/>
        <w:spacing w:before="0" w:line="312" w:lineRule="auto"/>
        <w:contextualSpacing/>
        <w:jc w:val="both"/>
        <w:rPr>
          <w:rFonts w:ascii="Arial" w:hAnsi="Arial" w:cs="Arial"/>
          <w:b/>
        </w:rPr>
      </w:pPr>
      <w:r w:rsidRPr="006342CB">
        <w:rPr>
          <w:rFonts w:ascii="Arial" w:hAnsi="Arial" w:cs="Arial"/>
        </w:rPr>
        <w:t>Provjera konačnosti/pravosnažnosti i izvršnosti sudske odluke sa dodavanjem naplata</w:t>
      </w:r>
    </w:p>
    <w:p w:rsidR="008042E5" w:rsidRPr="006342CB" w:rsidRDefault="008042E5" w:rsidP="00A102A5">
      <w:pPr>
        <w:pStyle w:val="ListParagraph"/>
        <w:widowControl/>
        <w:numPr>
          <w:ilvl w:val="0"/>
          <w:numId w:val="13"/>
        </w:numPr>
        <w:autoSpaceDE/>
        <w:autoSpaceDN/>
        <w:spacing w:before="0" w:line="312" w:lineRule="auto"/>
        <w:contextualSpacing/>
        <w:jc w:val="both"/>
        <w:rPr>
          <w:rFonts w:ascii="Arial" w:hAnsi="Arial" w:cs="Arial"/>
          <w:b/>
        </w:rPr>
      </w:pPr>
      <w:r w:rsidRPr="006342CB">
        <w:rPr>
          <w:rFonts w:ascii="Arial" w:hAnsi="Arial" w:cs="Arial"/>
        </w:rPr>
        <w:t>Povezivanje uplata iz platnog prometa sa ID sudske odluke, iznosom kazne i troškovima postupka, uzimajući u obzir i mogućnost uplate 2/3 iznosa novčane kazne i njeno automatsko povezivanje</w:t>
      </w:r>
    </w:p>
    <w:p w:rsidR="008042E5" w:rsidRPr="006342CB" w:rsidRDefault="008042E5" w:rsidP="00A102A5">
      <w:pPr>
        <w:pStyle w:val="ListParagraph"/>
        <w:widowControl/>
        <w:numPr>
          <w:ilvl w:val="0"/>
          <w:numId w:val="13"/>
        </w:numPr>
        <w:autoSpaceDE/>
        <w:autoSpaceDN/>
        <w:spacing w:before="0" w:line="312" w:lineRule="auto"/>
        <w:contextualSpacing/>
        <w:jc w:val="both"/>
        <w:rPr>
          <w:rFonts w:ascii="Arial" w:hAnsi="Arial" w:cs="Arial"/>
          <w:b/>
        </w:rPr>
      </w:pPr>
      <w:r w:rsidRPr="006342CB">
        <w:rPr>
          <w:rFonts w:ascii="Arial" w:hAnsi="Arial" w:cs="Arial"/>
        </w:rPr>
        <w:t>Ažuriranje statusa sudske odluke</w:t>
      </w:r>
    </w:p>
    <w:p w:rsidR="008042E5" w:rsidRPr="006342CB" w:rsidRDefault="008042E5" w:rsidP="00A102A5">
      <w:pPr>
        <w:pStyle w:val="ListParagraph"/>
        <w:widowControl/>
        <w:numPr>
          <w:ilvl w:val="0"/>
          <w:numId w:val="13"/>
        </w:numPr>
        <w:autoSpaceDE/>
        <w:autoSpaceDN/>
        <w:spacing w:before="0" w:line="312" w:lineRule="auto"/>
        <w:contextualSpacing/>
        <w:jc w:val="both"/>
        <w:rPr>
          <w:rFonts w:ascii="Arial" w:hAnsi="Arial" w:cs="Arial"/>
          <w:b/>
        </w:rPr>
      </w:pPr>
      <w:r w:rsidRPr="006342CB">
        <w:rPr>
          <w:rFonts w:ascii="Arial" w:hAnsi="Arial" w:cs="Arial"/>
        </w:rPr>
        <w:t>Automatska zastara sudske odluke u skladu sa Zakonom o prekršajima</w:t>
      </w:r>
    </w:p>
    <w:p w:rsidR="008042E5" w:rsidRDefault="008042E5" w:rsidP="008042E5">
      <w:pPr>
        <w:jc w:val="both"/>
        <w:rPr>
          <w:rFonts w:ascii="Arial" w:hAnsi="Arial" w:cs="Arial"/>
        </w:rPr>
      </w:pPr>
    </w:p>
    <w:p w:rsidR="008042E5" w:rsidRDefault="008042E5" w:rsidP="00A102A5">
      <w:pPr>
        <w:pStyle w:val="Heading1"/>
        <w:numPr>
          <w:ilvl w:val="0"/>
          <w:numId w:val="38"/>
        </w:numPr>
        <w:spacing w:before="0" w:after="240"/>
        <w:jc w:val="both"/>
        <w:rPr>
          <w:rFonts w:ascii="Arial" w:hAnsi="Arial" w:cs="Arial"/>
          <w:color w:val="000000" w:themeColor="text1"/>
          <w:sz w:val="22"/>
          <w:szCs w:val="22"/>
          <w:lang w:val="hr-HR"/>
        </w:rPr>
      </w:pPr>
      <w:r>
        <w:rPr>
          <w:rFonts w:ascii="Arial" w:hAnsi="Arial" w:cs="Arial"/>
          <w:color w:val="000000" w:themeColor="text1"/>
          <w:sz w:val="22"/>
          <w:szCs w:val="22"/>
          <w:lang w:val="hr-HR"/>
        </w:rPr>
        <w:t>Sprovođenje obuka</w:t>
      </w:r>
    </w:p>
    <w:p w:rsidR="008042E5" w:rsidRPr="006342CB" w:rsidRDefault="008042E5" w:rsidP="008042E5">
      <w:pPr>
        <w:widowControl w:val="0"/>
        <w:tabs>
          <w:tab w:val="left" w:pos="-1440"/>
          <w:tab w:val="left" w:pos="-720"/>
        </w:tabs>
        <w:suppressAutoHyphens/>
        <w:autoSpaceDE w:val="0"/>
        <w:spacing w:before="60" w:after="60"/>
        <w:jc w:val="both"/>
        <w:rPr>
          <w:rFonts w:ascii="Arial" w:eastAsia="SimSun" w:hAnsi="Arial" w:cs="Arial"/>
          <w:color w:val="000000"/>
          <w:kern w:val="1"/>
          <w:lang w:val="bs-Latn-BA" w:eastAsia="hi-IN" w:bidi="hi-IN"/>
        </w:rPr>
      </w:pPr>
      <w:r w:rsidRPr="006342CB">
        <w:rPr>
          <w:rFonts w:ascii="Arial" w:eastAsia="SimSun" w:hAnsi="Arial" w:cs="Arial"/>
          <w:color w:val="000000"/>
          <w:kern w:val="1"/>
          <w:lang w:val="bs-Latn-BA" w:eastAsia="hi-IN" w:bidi="hi-IN"/>
        </w:rPr>
        <w:t>Sprovesti obuke za sledeće službenike:</w:t>
      </w:r>
    </w:p>
    <w:p w:rsidR="008042E5" w:rsidRPr="006342CB" w:rsidRDefault="008042E5" w:rsidP="00A102A5">
      <w:pPr>
        <w:pStyle w:val="ListParagraph"/>
        <w:numPr>
          <w:ilvl w:val="0"/>
          <w:numId w:val="16"/>
        </w:numPr>
        <w:tabs>
          <w:tab w:val="left" w:pos="-1440"/>
          <w:tab w:val="left" w:pos="-720"/>
        </w:tabs>
        <w:suppressAutoHyphens/>
        <w:autoSpaceDN/>
        <w:spacing w:before="60" w:after="60"/>
        <w:contextualSpacing/>
        <w:jc w:val="both"/>
        <w:rPr>
          <w:rFonts w:ascii="Arial" w:eastAsia="SimSun" w:hAnsi="Arial" w:cs="Arial"/>
          <w:b/>
          <w:color w:val="000000"/>
          <w:kern w:val="1"/>
          <w:lang w:val="bs-Latn-BA" w:eastAsia="hi-IN" w:bidi="hi-IN"/>
        </w:rPr>
      </w:pPr>
      <w:r w:rsidRPr="006342CB">
        <w:rPr>
          <w:rFonts w:ascii="Arial" w:eastAsia="SimSun" w:hAnsi="Arial" w:cs="Arial"/>
          <w:color w:val="000000"/>
          <w:kern w:val="1"/>
          <w:lang w:val="bs-Latn-BA" w:eastAsia="hi-IN" w:bidi="hi-IN"/>
        </w:rPr>
        <w:t>službenici Ministarstva paravde</w:t>
      </w:r>
    </w:p>
    <w:p w:rsidR="008042E5" w:rsidRPr="006342CB" w:rsidRDefault="008042E5" w:rsidP="00A102A5">
      <w:pPr>
        <w:pStyle w:val="ListParagraph"/>
        <w:numPr>
          <w:ilvl w:val="0"/>
          <w:numId w:val="16"/>
        </w:numPr>
        <w:tabs>
          <w:tab w:val="left" w:pos="-1440"/>
          <w:tab w:val="left" w:pos="-720"/>
        </w:tabs>
        <w:suppressAutoHyphens/>
        <w:autoSpaceDN/>
        <w:spacing w:before="60" w:after="60"/>
        <w:contextualSpacing/>
        <w:jc w:val="both"/>
        <w:rPr>
          <w:rFonts w:ascii="Arial" w:eastAsia="SimSun" w:hAnsi="Arial" w:cs="Arial"/>
          <w:b/>
          <w:color w:val="000000"/>
          <w:kern w:val="1"/>
          <w:lang w:val="bs-Latn-BA" w:eastAsia="hi-IN" w:bidi="hi-IN"/>
        </w:rPr>
      </w:pPr>
      <w:r w:rsidRPr="006342CB">
        <w:rPr>
          <w:rFonts w:ascii="Arial" w:eastAsia="SimSun" w:hAnsi="Arial" w:cs="Arial"/>
          <w:color w:val="000000"/>
          <w:kern w:val="1"/>
          <w:lang w:val="bs-Latn-BA" w:eastAsia="hi-IN" w:bidi="hi-IN"/>
        </w:rPr>
        <w:t>krajnji korisnici Registra novčanih kazni i PE</w:t>
      </w:r>
    </w:p>
    <w:p w:rsidR="008042E5" w:rsidRDefault="008042E5" w:rsidP="008042E5">
      <w:pPr>
        <w:jc w:val="both"/>
        <w:rPr>
          <w:rFonts w:ascii="Arial" w:hAnsi="Arial" w:cs="Arial"/>
        </w:rPr>
      </w:pPr>
    </w:p>
    <w:p w:rsidR="008042E5" w:rsidRPr="00F56A8A" w:rsidRDefault="008042E5" w:rsidP="00A102A5">
      <w:pPr>
        <w:pStyle w:val="Heading1"/>
        <w:numPr>
          <w:ilvl w:val="0"/>
          <w:numId w:val="38"/>
        </w:numPr>
        <w:spacing w:before="0" w:after="240"/>
        <w:jc w:val="both"/>
        <w:rPr>
          <w:rFonts w:ascii="Arial" w:hAnsi="Arial" w:cs="Arial"/>
          <w:color w:val="000000" w:themeColor="text1"/>
          <w:sz w:val="22"/>
          <w:szCs w:val="22"/>
          <w:lang w:val="hr-HR"/>
        </w:rPr>
      </w:pPr>
      <w:r>
        <w:rPr>
          <w:rFonts w:ascii="Arial" w:hAnsi="Arial" w:cs="Arial"/>
          <w:color w:val="000000" w:themeColor="text1"/>
          <w:sz w:val="22"/>
          <w:szCs w:val="22"/>
          <w:lang w:val="hr-HR"/>
        </w:rPr>
        <w:t>Dodatni zahtjevi utvrđeni testiranjem RNKiPE Modula za unos sudskih odluka:</w:t>
      </w:r>
    </w:p>
    <w:p w:rsidR="008042E5" w:rsidRPr="00001EA4" w:rsidRDefault="008042E5" w:rsidP="00A102A5">
      <w:pPr>
        <w:pStyle w:val="ListParagraph"/>
        <w:widowControl/>
        <w:numPr>
          <w:ilvl w:val="0"/>
          <w:numId w:val="45"/>
        </w:numPr>
        <w:autoSpaceDE/>
        <w:autoSpaceDN/>
        <w:spacing w:before="0" w:after="160" w:line="259" w:lineRule="auto"/>
        <w:ind w:left="142"/>
        <w:contextualSpacing/>
        <w:jc w:val="both"/>
        <w:rPr>
          <w:rFonts w:ascii="Arial" w:hAnsi="Arial" w:cs="Arial"/>
          <w:b/>
          <w:color w:val="000000" w:themeColor="text1"/>
        </w:rPr>
      </w:pPr>
      <w:r w:rsidRPr="00001EA4">
        <w:rPr>
          <w:rFonts w:ascii="Arial" w:hAnsi="Arial" w:cs="Arial"/>
          <w:color w:val="000000" w:themeColor="text1"/>
          <w:lang w:val="sr-Latn-ME"/>
        </w:rPr>
        <w:t>U testnoj verziji nedostaje evidentiranje fizičkog lica koje može biti podnosilac zahtjeva za pokretanje prekršajnog postupka, a koju opciju predlažemo, shodno članu 111 stav 3 Zakona o prekršajima kojim je propisano „</w:t>
      </w:r>
      <w:r w:rsidRPr="00001EA4">
        <w:rPr>
          <w:rFonts w:ascii="Arial" w:hAnsi="Arial" w:cs="Arial"/>
          <w:color w:val="000000" w:themeColor="text1"/>
          <w:lang w:val="en-GB"/>
        </w:rPr>
        <w:t>Oštećeni može pokrenuti prekršajni postupak ako nije izdat prekršajni nalog, odnosno ako nije podnijet zahtjev za pokretanje prekršajnog postupka u roku od 30 dana od dana isteka roka iz člana 153 stava 1 ovog zakona, osim u slučaju nasilja u porodici kad može podnijeti zahtjev i prije ovog roka”, U ovom slučaju polje institucija podnosioca zahtjeva ne može biti obavezno polje</w:t>
      </w:r>
      <w:r w:rsidRPr="00001EA4">
        <w:rPr>
          <w:rFonts w:ascii="Arial" w:hAnsi="Arial" w:cs="Arial"/>
          <w:color w:val="000000" w:themeColor="text1"/>
        </w:rPr>
        <w:t>.</w:t>
      </w:r>
    </w:p>
    <w:p w:rsidR="008042E5" w:rsidRPr="00001EA4" w:rsidRDefault="008042E5" w:rsidP="00A102A5">
      <w:pPr>
        <w:pStyle w:val="ListParagraph"/>
        <w:widowControl/>
        <w:numPr>
          <w:ilvl w:val="0"/>
          <w:numId w:val="45"/>
        </w:numPr>
        <w:autoSpaceDE/>
        <w:autoSpaceDN/>
        <w:spacing w:before="0" w:after="160" w:line="259" w:lineRule="auto"/>
        <w:ind w:left="142"/>
        <w:contextualSpacing/>
        <w:jc w:val="both"/>
        <w:rPr>
          <w:rFonts w:ascii="Arial" w:hAnsi="Arial" w:cs="Arial"/>
          <w:b/>
          <w:color w:val="000000" w:themeColor="text1"/>
        </w:rPr>
      </w:pPr>
      <w:r w:rsidRPr="00001EA4">
        <w:rPr>
          <w:rFonts w:ascii="Arial" w:hAnsi="Arial" w:cs="Arial"/>
          <w:color w:val="000000" w:themeColor="text1"/>
          <w:lang w:val="sr-Latn-ME"/>
        </w:rPr>
        <w:t>Podaci o zahtjevu za izricanje zaštitne mjere prije pokretanja postupka i u toku postupka</w:t>
      </w:r>
    </w:p>
    <w:p w:rsidR="008042E5" w:rsidRPr="006342CB" w:rsidRDefault="008042E5" w:rsidP="008042E5">
      <w:pPr>
        <w:jc w:val="both"/>
        <w:rPr>
          <w:rFonts w:ascii="Arial" w:hAnsi="Arial" w:cs="Arial"/>
          <w:lang w:val="sr-Latn-ME"/>
        </w:rPr>
      </w:pPr>
    </w:p>
    <w:tbl>
      <w:tblPr>
        <w:tblStyle w:val="TableGrid"/>
        <w:tblW w:w="11370" w:type="dxa"/>
        <w:tblInd w:w="-318" w:type="dxa"/>
        <w:tblLayout w:type="fixed"/>
        <w:tblLook w:val="04A0" w:firstRow="1" w:lastRow="0" w:firstColumn="1" w:lastColumn="0" w:noHBand="0" w:noVBand="1"/>
      </w:tblPr>
      <w:tblGrid>
        <w:gridCol w:w="954"/>
        <w:gridCol w:w="1005"/>
        <w:gridCol w:w="1331"/>
        <w:gridCol w:w="839"/>
        <w:gridCol w:w="1695"/>
        <w:gridCol w:w="1165"/>
        <w:gridCol w:w="1058"/>
        <w:gridCol w:w="1164"/>
        <w:gridCol w:w="1059"/>
        <w:gridCol w:w="1100"/>
      </w:tblGrid>
      <w:tr w:rsidR="008042E5" w:rsidRPr="006342CB" w:rsidTr="00ED3F82">
        <w:trPr>
          <w:trHeight w:val="1533"/>
        </w:trPr>
        <w:tc>
          <w:tcPr>
            <w:tcW w:w="954" w:type="dxa"/>
            <w:vMerge w:val="restart"/>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lastRenderedPageBreak/>
              <w:t>Prije</w:t>
            </w:r>
          </w:p>
          <w:p w:rsidR="008042E5" w:rsidRPr="006342CB" w:rsidRDefault="008042E5" w:rsidP="00ED3F82">
            <w:pPr>
              <w:jc w:val="both"/>
              <w:rPr>
                <w:rFonts w:ascii="Arial" w:hAnsi="Arial" w:cs="Arial"/>
                <w:lang w:val="sr-Latn-ME"/>
              </w:rPr>
            </w:pPr>
            <w:r w:rsidRPr="006342CB">
              <w:rPr>
                <w:rFonts w:ascii="Arial" w:hAnsi="Arial" w:cs="Arial"/>
                <w:lang w:val="sr-Latn-ME"/>
              </w:rPr>
              <w:t>pokretanja</w:t>
            </w:r>
          </w:p>
          <w:p w:rsidR="008042E5" w:rsidRPr="006342CB" w:rsidRDefault="008042E5" w:rsidP="00ED3F82">
            <w:pPr>
              <w:jc w:val="both"/>
              <w:rPr>
                <w:rFonts w:ascii="Arial" w:hAnsi="Arial" w:cs="Arial"/>
                <w:lang w:val="sr-Latn-ME"/>
              </w:rPr>
            </w:pPr>
            <w:r w:rsidRPr="006342CB">
              <w:rPr>
                <w:rFonts w:ascii="Arial" w:hAnsi="Arial" w:cs="Arial"/>
                <w:lang w:val="sr-Latn-ME"/>
              </w:rPr>
              <w:t>postupka</w:t>
            </w:r>
          </w:p>
          <w:p w:rsidR="008042E5" w:rsidRPr="006342CB" w:rsidRDefault="008042E5" w:rsidP="00ED3F82">
            <w:pPr>
              <w:jc w:val="both"/>
              <w:rPr>
                <w:rFonts w:ascii="Arial" w:hAnsi="Arial" w:cs="Arial"/>
                <w:lang w:val="sr-Latn-ME"/>
              </w:rPr>
            </w:pPr>
            <w:sdt>
              <w:sdtPr>
                <w:rPr>
                  <w:rFonts w:ascii="Arial" w:hAnsi="Arial" w:cs="Arial"/>
                  <w:lang w:val="sr-Latn-ME"/>
                </w:rPr>
                <w:id w:val="-1066181738"/>
                <w14:checkbox>
                  <w14:checked w14:val="0"/>
                  <w14:checkedState w14:val="2612" w14:font="MS Gothic"/>
                  <w14:uncheckedState w14:val="2610" w14:font="MS Gothic"/>
                </w14:checkbox>
              </w:sdtPr>
              <w:sdtContent>
                <w:r w:rsidRPr="006342CB">
                  <w:rPr>
                    <w:rFonts w:ascii="Segoe UI Symbol" w:eastAsia="MS Gothic" w:hAnsi="Segoe UI Symbol" w:cs="Segoe UI Symbol"/>
                    <w:lang w:val="sr-Latn-ME"/>
                  </w:rPr>
                  <w:t>☐</w:t>
                </w:r>
              </w:sdtContent>
            </w:sdt>
          </w:p>
        </w:tc>
        <w:tc>
          <w:tcPr>
            <w:tcW w:w="1005" w:type="dxa"/>
            <w:vMerge w:val="restart"/>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U toku</w:t>
            </w:r>
          </w:p>
          <w:p w:rsidR="008042E5" w:rsidRPr="006342CB" w:rsidRDefault="008042E5" w:rsidP="00ED3F82">
            <w:pPr>
              <w:jc w:val="both"/>
              <w:rPr>
                <w:rFonts w:ascii="Arial" w:hAnsi="Arial" w:cs="Arial"/>
                <w:lang w:val="sr-Latn-ME"/>
              </w:rPr>
            </w:pPr>
            <w:r w:rsidRPr="006342CB">
              <w:rPr>
                <w:rFonts w:ascii="Arial" w:hAnsi="Arial" w:cs="Arial"/>
                <w:lang w:val="sr-Latn-ME"/>
              </w:rPr>
              <w:t>postupka</w:t>
            </w:r>
          </w:p>
          <w:p w:rsidR="008042E5" w:rsidRPr="006342CB" w:rsidRDefault="008042E5" w:rsidP="00ED3F82">
            <w:pPr>
              <w:jc w:val="both"/>
              <w:rPr>
                <w:rFonts w:ascii="Arial" w:hAnsi="Arial" w:cs="Arial"/>
                <w:lang w:val="sr-Latn-ME"/>
              </w:rPr>
            </w:pPr>
            <w:sdt>
              <w:sdtPr>
                <w:rPr>
                  <w:rFonts w:ascii="Arial" w:hAnsi="Arial" w:cs="Arial"/>
                  <w:lang w:val="sr-Latn-ME"/>
                </w:rPr>
                <w:id w:val="-1619145446"/>
                <w14:checkbox>
                  <w14:checked w14:val="0"/>
                  <w14:checkedState w14:val="2612" w14:font="MS Gothic"/>
                  <w14:uncheckedState w14:val="2610" w14:font="MS Gothic"/>
                </w14:checkbox>
              </w:sdtPr>
              <w:sdtContent>
                <w:r w:rsidRPr="006342CB">
                  <w:rPr>
                    <w:rFonts w:ascii="Segoe UI Symbol" w:eastAsia="MS Gothic" w:hAnsi="Segoe UI Symbol" w:cs="Segoe UI Symbol"/>
                    <w:lang w:val="sr-Latn-ME"/>
                  </w:rPr>
                  <w:t>☐</w:t>
                </w:r>
              </w:sdtContent>
            </w:sdt>
          </w:p>
        </w:tc>
        <w:tc>
          <w:tcPr>
            <w:tcW w:w="1331" w:type="dxa"/>
            <w:vMerge w:val="restart"/>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Datum podnošenja zahtjeva</w:t>
            </w:r>
          </w:p>
          <w:p w:rsidR="008042E5" w:rsidRPr="006342CB" w:rsidRDefault="008042E5" w:rsidP="00ED3F82">
            <w:pPr>
              <w:jc w:val="both"/>
              <w:rPr>
                <w:rFonts w:ascii="Arial" w:hAnsi="Arial" w:cs="Arial"/>
                <w:lang w:val="sr-Latn-ME"/>
              </w:rPr>
            </w:pPr>
          </w:p>
        </w:tc>
        <w:tc>
          <w:tcPr>
            <w:tcW w:w="2534" w:type="dxa"/>
            <w:gridSpan w:val="2"/>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Fizičko/a lice/a podnosilac/oci zahtjeva</w:t>
            </w:r>
          </w:p>
          <w:sdt>
            <w:sdtPr>
              <w:rPr>
                <w:rFonts w:ascii="Arial" w:hAnsi="Arial" w:cs="Arial"/>
                <w:lang w:val="sr-Latn-ME"/>
              </w:rPr>
              <w:id w:val="-1421326079"/>
              <w14:checkbox>
                <w14:checked w14:val="0"/>
                <w14:checkedState w14:val="2612" w14:font="MS Gothic"/>
                <w14:uncheckedState w14:val="2610" w14:font="MS Gothic"/>
              </w14:checkbox>
            </w:sdtPr>
            <w:sdtContent>
              <w:p w:rsidR="008042E5" w:rsidRPr="006342CB" w:rsidRDefault="008042E5" w:rsidP="00ED3F82">
                <w:pPr>
                  <w:jc w:val="both"/>
                  <w:rPr>
                    <w:rFonts w:ascii="Arial" w:hAnsi="Arial" w:cs="Arial"/>
                    <w:lang w:val="sr-Latn-ME"/>
                  </w:rPr>
                </w:pPr>
                <w:r w:rsidRPr="006342CB">
                  <w:rPr>
                    <w:rFonts w:ascii="Segoe UI Symbol" w:eastAsia="MS Gothic" w:hAnsi="Segoe UI Symbol" w:cs="Segoe UI Symbol"/>
                    <w:lang w:val="sr-Latn-ME"/>
                  </w:rPr>
                  <w:t>☐</w:t>
                </w:r>
              </w:p>
            </w:sdtContent>
          </w:sdt>
          <w:p w:rsidR="008042E5" w:rsidRPr="006342CB" w:rsidRDefault="008042E5" w:rsidP="00ED3F82">
            <w:pPr>
              <w:jc w:val="both"/>
              <w:rPr>
                <w:rFonts w:ascii="Arial" w:hAnsi="Arial" w:cs="Arial"/>
                <w:lang w:val="sr-Latn-ME"/>
              </w:rPr>
            </w:pPr>
          </w:p>
          <w:p w:rsidR="008042E5" w:rsidRPr="006342CB" w:rsidRDefault="008042E5" w:rsidP="00ED3F82">
            <w:pPr>
              <w:jc w:val="both"/>
              <w:rPr>
                <w:rFonts w:ascii="Arial" w:hAnsi="Arial" w:cs="Arial"/>
                <w:lang w:val="sr-Latn-ME"/>
              </w:rPr>
            </w:pPr>
          </w:p>
          <w:p w:rsidR="008042E5" w:rsidRPr="006342CB" w:rsidRDefault="008042E5" w:rsidP="00ED3F82">
            <w:pPr>
              <w:jc w:val="both"/>
              <w:rPr>
                <w:rFonts w:ascii="Arial" w:hAnsi="Arial" w:cs="Arial"/>
                <w:lang w:val="sr-Latn-ME"/>
              </w:rPr>
            </w:pPr>
          </w:p>
        </w:tc>
        <w:tc>
          <w:tcPr>
            <w:tcW w:w="1165"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Minisatrstvo unutršnjih poslova</w:t>
            </w:r>
          </w:p>
          <w:sdt>
            <w:sdtPr>
              <w:rPr>
                <w:rFonts w:ascii="Arial" w:hAnsi="Arial" w:cs="Arial"/>
                <w:lang w:val="sr-Latn-ME"/>
              </w:rPr>
              <w:id w:val="-1818718538"/>
              <w14:checkbox>
                <w14:checked w14:val="0"/>
                <w14:checkedState w14:val="2612" w14:font="MS Gothic"/>
                <w14:uncheckedState w14:val="2610" w14:font="MS Gothic"/>
              </w14:checkbox>
            </w:sdtPr>
            <w:sdtContent>
              <w:p w:rsidR="008042E5" w:rsidRPr="006342CB" w:rsidRDefault="008042E5" w:rsidP="00ED3F82">
                <w:pPr>
                  <w:jc w:val="both"/>
                  <w:rPr>
                    <w:rFonts w:ascii="Arial" w:hAnsi="Arial" w:cs="Arial"/>
                    <w:lang w:val="sr-Latn-ME"/>
                  </w:rPr>
                </w:pPr>
                <w:r w:rsidRPr="006342CB">
                  <w:rPr>
                    <w:rFonts w:ascii="Segoe UI Symbol" w:eastAsia="MS Gothic" w:hAnsi="Segoe UI Symbol" w:cs="Segoe UI Symbol"/>
                    <w:lang w:val="sr-Latn-ME"/>
                  </w:rPr>
                  <w:t>☐</w:t>
                </w:r>
              </w:p>
            </w:sdtContent>
          </w:sdt>
          <w:p w:rsidR="008042E5" w:rsidRPr="006342CB" w:rsidRDefault="008042E5" w:rsidP="00ED3F82">
            <w:pPr>
              <w:jc w:val="both"/>
              <w:rPr>
                <w:rFonts w:ascii="Arial" w:hAnsi="Arial" w:cs="Arial"/>
                <w:lang w:val="sr-Latn-ME"/>
              </w:rPr>
            </w:pPr>
          </w:p>
        </w:tc>
        <w:tc>
          <w:tcPr>
            <w:tcW w:w="1058"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Centar za socijalni rad</w:t>
            </w:r>
          </w:p>
          <w:sdt>
            <w:sdtPr>
              <w:rPr>
                <w:rFonts w:ascii="Arial" w:hAnsi="Arial" w:cs="Arial"/>
                <w:lang w:val="sr-Latn-ME"/>
              </w:rPr>
              <w:id w:val="-1993243574"/>
              <w14:checkbox>
                <w14:checked w14:val="0"/>
                <w14:checkedState w14:val="2612" w14:font="MS Gothic"/>
                <w14:uncheckedState w14:val="2610" w14:font="MS Gothic"/>
              </w14:checkbox>
            </w:sdtPr>
            <w:sdtContent>
              <w:p w:rsidR="008042E5" w:rsidRPr="006342CB" w:rsidRDefault="008042E5" w:rsidP="00ED3F82">
                <w:pPr>
                  <w:jc w:val="both"/>
                  <w:rPr>
                    <w:rFonts w:ascii="Arial" w:hAnsi="Arial" w:cs="Arial"/>
                    <w:lang w:val="sr-Latn-ME"/>
                  </w:rPr>
                </w:pPr>
                <w:r w:rsidRPr="006342CB">
                  <w:rPr>
                    <w:rFonts w:ascii="Segoe UI Symbol" w:eastAsia="MS Gothic" w:hAnsi="Segoe UI Symbol" w:cs="Segoe UI Symbol"/>
                    <w:lang w:val="sr-Latn-ME"/>
                  </w:rPr>
                  <w:t>☐</w:t>
                </w:r>
              </w:p>
            </w:sdtContent>
          </w:sdt>
          <w:p w:rsidR="008042E5" w:rsidRPr="006342CB" w:rsidRDefault="008042E5" w:rsidP="00ED3F82">
            <w:pPr>
              <w:jc w:val="both"/>
              <w:rPr>
                <w:rFonts w:ascii="Arial" w:hAnsi="Arial" w:cs="Arial"/>
                <w:lang w:val="sr-Latn-ME"/>
              </w:rPr>
            </w:pPr>
          </w:p>
        </w:tc>
        <w:tc>
          <w:tcPr>
            <w:tcW w:w="1164"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Druga ustanova socijalne i dječje zaštite</w:t>
            </w:r>
          </w:p>
          <w:sdt>
            <w:sdtPr>
              <w:rPr>
                <w:rFonts w:ascii="Arial" w:hAnsi="Arial" w:cs="Arial"/>
                <w:lang w:val="sr-Latn-ME"/>
              </w:rPr>
              <w:id w:val="-749966641"/>
              <w14:checkbox>
                <w14:checked w14:val="0"/>
                <w14:checkedState w14:val="2612" w14:font="MS Gothic"/>
                <w14:uncheckedState w14:val="2610" w14:font="MS Gothic"/>
              </w14:checkbox>
            </w:sdtPr>
            <w:sdtContent>
              <w:p w:rsidR="008042E5" w:rsidRPr="006342CB" w:rsidRDefault="008042E5" w:rsidP="00ED3F82">
                <w:pPr>
                  <w:jc w:val="both"/>
                  <w:rPr>
                    <w:rFonts w:ascii="Arial" w:hAnsi="Arial" w:cs="Arial"/>
                    <w:lang w:val="sr-Latn-ME"/>
                  </w:rPr>
                </w:pPr>
                <w:r w:rsidRPr="006342CB">
                  <w:rPr>
                    <w:rFonts w:ascii="Segoe UI Symbol" w:eastAsia="MS Gothic" w:hAnsi="Segoe UI Symbol" w:cs="Segoe UI Symbol"/>
                    <w:lang w:val="sr-Latn-ME"/>
                  </w:rPr>
                  <w:t>☐</w:t>
                </w:r>
              </w:p>
            </w:sdtContent>
          </w:sdt>
          <w:p w:rsidR="008042E5" w:rsidRPr="006342CB" w:rsidRDefault="008042E5" w:rsidP="00ED3F82">
            <w:pPr>
              <w:jc w:val="both"/>
              <w:rPr>
                <w:rFonts w:ascii="Arial" w:hAnsi="Arial" w:cs="Arial"/>
                <w:lang w:val="sr-Latn-ME"/>
              </w:rPr>
            </w:pPr>
          </w:p>
        </w:tc>
        <w:tc>
          <w:tcPr>
            <w:tcW w:w="1059"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Državno tužilaštvo</w:t>
            </w:r>
          </w:p>
          <w:sdt>
            <w:sdtPr>
              <w:rPr>
                <w:rFonts w:ascii="Arial" w:hAnsi="Arial" w:cs="Arial"/>
                <w:lang w:val="sr-Latn-ME"/>
              </w:rPr>
              <w:id w:val="-485173610"/>
              <w14:checkbox>
                <w14:checked w14:val="0"/>
                <w14:checkedState w14:val="2612" w14:font="MS Gothic"/>
                <w14:uncheckedState w14:val="2610" w14:font="MS Gothic"/>
              </w14:checkbox>
            </w:sdtPr>
            <w:sdtContent>
              <w:p w:rsidR="008042E5" w:rsidRPr="006342CB" w:rsidRDefault="008042E5" w:rsidP="00ED3F82">
                <w:pPr>
                  <w:jc w:val="both"/>
                  <w:rPr>
                    <w:rFonts w:ascii="Arial" w:hAnsi="Arial" w:cs="Arial"/>
                    <w:lang w:val="sr-Latn-ME"/>
                  </w:rPr>
                </w:pPr>
                <w:r w:rsidRPr="006342CB">
                  <w:rPr>
                    <w:rFonts w:ascii="Segoe UI Symbol" w:eastAsia="MS Gothic" w:hAnsi="Segoe UI Symbol" w:cs="Segoe UI Symbol"/>
                    <w:lang w:val="sr-Latn-ME"/>
                  </w:rPr>
                  <w:t>☐</w:t>
                </w:r>
              </w:p>
            </w:sdtContent>
          </w:sdt>
          <w:p w:rsidR="008042E5" w:rsidRPr="006342CB" w:rsidRDefault="008042E5" w:rsidP="00ED3F82">
            <w:pPr>
              <w:jc w:val="both"/>
              <w:rPr>
                <w:rFonts w:ascii="Arial" w:hAnsi="Arial" w:cs="Arial"/>
                <w:lang w:val="sr-Latn-ME"/>
              </w:rPr>
            </w:pPr>
          </w:p>
        </w:tc>
        <w:tc>
          <w:tcPr>
            <w:tcW w:w="1100"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Sud po službenoj dužnosti</w:t>
            </w:r>
          </w:p>
          <w:sdt>
            <w:sdtPr>
              <w:rPr>
                <w:rFonts w:ascii="Arial" w:hAnsi="Arial" w:cs="Arial"/>
                <w:lang w:val="sr-Latn-ME"/>
              </w:rPr>
              <w:id w:val="82968834"/>
              <w14:checkbox>
                <w14:checked w14:val="0"/>
                <w14:checkedState w14:val="2612" w14:font="MS Gothic"/>
                <w14:uncheckedState w14:val="2610" w14:font="MS Gothic"/>
              </w14:checkbox>
            </w:sdtPr>
            <w:sdtContent>
              <w:p w:rsidR="008042E5" w:rsidRPr="006342CB" w:rsidRDefault="008042E5" w:rsidP="00ED3F82">
                <w:pPr>
                  <w:jc w:val="both"/>
                  <w:rPr>
                    <w:rFonts w:ascii="Arial" w:hAnsi="Arial" w:cs="Arial"/>
                    <w:lang w:val="sr-Latn-ME"/>
                  </w:rPr>
                </w:pPr>
                <w:r w:rsidRPr="006342CB">
                  <w:rPr>
                    <w:rFonts w:ascii="Segoe UI Symbol" w:eastAsia="MS Gothic" w:hAnsi="Segoe UI Symbol" w:cs="Segoe UI Symbol"/>
                    <w:lang w:val="sr-Latn-ME"/>
                  </w:rPr>
                  <w:t>☐</w:t>
                </w:r>
              </w:p>
            </w:sdtContent>
          </w:sdt>
          <w:p w:rsidR="008042E5" w:rsidRPr="006342CB" w:rsidRDefault="008042E5" w:rsidP="00ED3F82">
            <w:pPr>
              <w:jc w:val="both"/>
              <w:rPr>
                <w:rFonts w:ascii="Arial" w:hAnsi="Arial" w:cs="Arial"/>
                <w:lang w:val="sr-Latn-ME"/>
              </w:rPr>
            </w:pPr>
          </w:p>
        </w:tc>
      </w:tr>
      <w:tr w:rsidR="008042E5" w:rsidRPr="006342CB" w:rsidTr="00ED3F82">
        <w:trPr>
          <w:trHeight w:val="287"/>
        </w:trPr>
        <w:tc>
          <w:tcPr>
            <w:tcW w:w="954" w:type="dxa"/>
            <w:vMerge/>
          </w:tcPr>
          <w:p w:rsidR="008042E5" w:rsidRPr="006342CB" w:rsidRDefault="008042E5" w:rsidP="00ED3F82">
            <w:pPr>
              <w:jc w:val="both"/>
              <w:rPr>
                <w:rFonts w:ascii="Arial" w:hAnsi="Arial" w:cs="Arial"/>
                <w:lang w:val="sr-Latn-ME"/>
              </w:rPr>
            </w:pPr>
          </w:p>
        </w:tc>
        <w:tc>
          <w:tcPr>
            <w:tcW w:w="1005" w:type="dxa"/>
            <w:vMerge/>
          </w:tcPr>
          <w:p w:rsidR="008042E5" w:rsidRPr="006342CB" w:rsidRDefault="008042E5" w:rsidP="00ED3F82">
            <w:pPr>
              <w:jc w:val="both"/>
              <w:rPr>
                <w:rFonts w:ascii="Arial" w:hAnsi="Arial" w:cs="Arial"/>
                <w:lang w:val="sr-Latn-ME"/>
              </w:rPr>
            </w:pPr>
          </w:p>
        </w:tc>
        <w:tc>
          <w:tcPr>
            <w:tcW w:w="1331" w:type="dxa"/>
            <w:vMerge/>
          </w:tcPr>
          <w:p w:rsidR="008042E5" w:rsidRPr="006342CB" w:rsidRDefault="008042E5" w:rsidP="00ED3F82">
            <w:pPr>
              <w:jc w:val="both"/>
              <w:rPr>
                <w:rFonts w:ascii="Arial" w:hAnsi="Arial" w:cs="Arial"/>
                <w:lang w:val="sr-Latn-ME"/>
              </w:rPr>
            </w:pPr>
          </w:p>
        </w:tc>
        <w:tc>
          <w:tcPr>
            <w:tcW w:w="839"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Svojstvo</w:t>
            </w:r>
          </w:p>
        </w:tc>
        <w:tc>
          <w:tcPr>
            <w:tcW w:w="1695"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Ime i prezime</w:t>
            </w:r>
          </w:p>
        </w:tc>
        <w:tc>
          <w:tcPr>
            <w:tcW w:w="1165"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Bliža odrednica</w:t>
            </w:r>
          </w:p>
        </w:tc>
        <w:tc>
          <w:tcPr>
            <w:tcW w:w="1058"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Bliža odrednica</w:t>
            </w:r>
          </w:p>
        </w:tc>
        <w:tc>
          <w:tcPr>
            <w:tcW w:w="1164"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Bliža odrednica</w:t>
            </w:r>
          </w:p>
        </w:tc>
        <w:tc>
          <w:tcPr>
            <w:tcW w:w="1059"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Bliža odrednica</w:t>
            </w:r>
          </w:p>
        </w:tc>
        <w:tc>
          <w:tcPr>
            <w:tcW w:w="1100"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Bliža odrednica</w:t>
            </w:r>
          </w:p>
        </w:tc>
      </w:tr>
      <w:tr w:rsidR="008042E5" w:rsidRPr="006342CB" w:rsidTr="00ED3F82">
        <w:trPr>
          <w:trHeight w:val="150"/>
        </w:trPr>
        <w:tc>
          <w:tcPr>
            <w:tcW w:w="954" w:type="dxa"/>
            <w:vMerge/>
            <w:shd w:val="clear" w:color="auto" w:fill="FFFFFF" w:themeFill="background1"/>
          </w:tcPr>
          <w:p w:rsidR="008042E5" w:rsidRPr="006342CB" w:rsidRDefault="008042E5" w:rsidP="00ED3F82">
            <w:pPr>
              <w:jc w:val="both"/>
              <w:rPr>
                <w:rFonts w:ascii="Arial" w:hAnsi="Arial" w:cs="Arial"/>
                <w:lang w:val="sr-Latn-ME"/>
              </w:rPr>
            </w:pPr>
          </w:p>
        </w:tc>
        <w:tc>
          <w:tcPr>
            <w:tcW w:w="1005" w:type="dxa"/>
            <w:vMerge/>
            <w:shd w:val="clear" w:color="auto" w:fill="FFFFFF" w:themeFill="background1"/>
          </w:tcPr>
          <w:p w:rsidR="008042E5" w:rsidRPr="006342CB" w:rsidRDefault="008042E5" w:rsidP="00ED3F82">
            <w:pPr>
              <w:jc w:val="both"/>
              <w:rPr>
                <w:rFonts w:ascii="Arial" w:hAnsi="Arial" w:cs="Arial"/>
                <w:lang w:val="sr-Latn-ME"/>
              </w:rPr>
            </w:pPr>
          </w:p>
        </w:tc>
        <w:tc>
          <w:tcPr>
            <w:tcW w:w="1331"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20.10.2024</w:t>
            </w:r>
          </w:p>
        </w:tc>
        <w:tc>
          <w:tcPr>
            <w:tcW w:w="839"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Žrtva nasilja</w:t>
            </w:r>
          </w:p>
        </w:tc>
        <w:tc>
          <w:tcPr>
            <w:tcW w:w="1695"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Marko Marković</w:t>
            </w:r>
          </w:p>
        </w:tc>
        <w:tc>
          <w:tcPr>
            <w:tcW w:w="1165"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OB Podgorica</w:t>
            </w:r>
          </w:p>
        </w:tc>
        <w:tc>
          <w:tcPr>
            <w:tcW w:w="1058" w:type="dxa"/>
            <w:shd w:val="clear" w:color="auto" w:fill="FFFFFF" w:themeFill="background1"/>
          </w:tcPr>
          <w:p w:rsidR="008042E5" w:rsidRPr="006342CB" w:rsidRDefault="008042E5" w:rsidP="00ED3F82">
            <w:pPr>
              <w:jc w:val="both"/>
              <w:rPr>
                <w:rFonts w:ascii="Arial" w:hAnsi="Arial" w:cs="Arial"/>
                <w:lang w:val="sr-Latn-ME"/>
              </w:rPr>
            </w:pPr>
          </w:p>
        </w:tc>
        <w:tc>
          <w:tcPr>
            <w:tcW w:w="1164" w:type="dxa"/>
            <w:shd w:val="clear" w:color="auto" w:fill="FFFFFF" w:themeFill="background1"/>
          </w:tcPr>
          <w:p w:rsidR="008042E5" w:rsidRPr="006342CB" w:rsidRDefault="008042E5" w:rsidP="00ED3F82">
            <w:pPr>
              <w:jc w:val="both"/>
              <w:rPr>
                <w:rFonts w:ascii="Arial" w:hAnsi="Arial" w:cs="Arial"/>
                <w:lang w:val="sr-Latn-ME"/>
              </w:rPr>
            </w:pPr>
          </w:p>
        </w:tc>
        <w:tc>
          <w:tcPr>
            <w:tcW w:w="1059" w:type="dxa"/>
            <w:shd w:val="clear" w:color="auto" w:fill="FFFFFF" w:themeFill="background1"/>
          </w:tcPr>
          <w:p w:rsidR="008042E5" w:rsidRPr="006342CB" w:rsidRDefault="008042E5" w:rsidP="00ED3F82">
            <w:pPr>
              <w:jc w:val="both"/>
              <w:rPr>
                <w:rFonts w:ascii="Arial" w:hAnsi="Arial" w:cs="Arial"/>
                <w:lang w:val="sr-Latn-ME"/>
              </w:rPr>
            </w:pPr>
          </w:p>
        </w:tc>
        <w:tc>
          <w:tcPr>
            <w:tcW w:w="1100" w:type="dxa"/>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150"/>
        </w:trPr>
        <w:tc>
          <w:tcPr>
            <w:tcW w:w="954" w:type="dxa"/>
            <w:vMerge/>
            <w:shd w:val="clear" w:color="auto" w:fill="FFFFFF" w:themeFill="background1"/>
          </w:tcPr>
          <w:p w:rsidR="008042E5" w:rsidRPr="006342CB" w:rsidRDefault="008042E5" w:rsidP="00ED3F82">
            <w:pPr>
              <w:jc w:val="both"/>
              <w:rPr>
                <w:rFonts w:ascii="Arial" w:hAnsi="Arial" w:cs="Arial"/>
                <w:lang w:val="sr-Latn-ME"/>
              </w:rPr>
            </w:pPr>
          </w:p>
        </w:tc>
        <w:tc>
          <w:tcPr>
            <w:tcW w:w="1005" w:type="dxa"/>
            <w:vMerge/>
            <w:shd w:val="clear" w:color="auto" w:fill="FFFFFF" w:themeFill="background1"/>
          </w:tcPr>
          <w:p w:rsidR="008042E5" w:rsidRPr="006342CB" w:rsidRDefault="008042E5" w:rsidP="00ED3F82">
            <w:pPr>
              <w:jc w:val="both"/>
              <w:rPr>
                <w:rFonts w:ascii="Arial" w:hAnsi="Arial" w:cs="Arial"/>
                <w:lang w:val="sr-Latn-ME"/>
              </w:rPr>
            </w:pPr>
          </w:p>
        </w:tc>
        <w:tc>
          <w:tcPr>
            <w:tcW w:w="1331"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20.10.2024</w:t>
            </w:r>
          </w:p>
        </w:tc>
        <w:tc>
          <w:tcPr>
            <w:tcW w:w="839"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Majka žrtve</w:t>
            </w:r>
          </w:p>
        </w:tc>
        <w:tc>
          <w:tcPr>
            <w:tcW w:w="1695"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Dragana Marković</w:t>
            </w:r>
          </w:p>
        </w:tc>
        <w:tc>
          <w:tcPr>
            <w:tcW w:w="1165" w:type="dxa"/>
            <w:shd w:val="clear" w:color="auto" w:fill="FFFFFF" w:themeFill="background1"/>
          </w:tcPr>
          <w:p w:rsidR="008042E5" w:rsidRPr="006342CB" w:rsidRDefault="008042E5" w:rsidP="00ED3F82">
            <w:pPr>
              <w:jc w:val="both"/>
              <w:rPr>
                <w:rFonts w:ascii="Arial" w:hAnsi="Arial" w:cs="Arial"/>
                <w:lang w:val="sr-Latn-ME"/>
              </w:rPr>
            </w:pPr>
          </w:p>
        </w:tc>
        <w:tc>
          <w:tcPr>
            <w:tcW w:w="1058" w:type="dxa"/>
            <w:shd w:val="clear" w:color="auto" w:fill="FFFFFF" w:themeFill="background1"/>
          </w:tcPr>
          <w:p w:rsidR="008042E5" w:rsidRPr="006342CB" w:rsidRDefault="008042E5" w:rsidP="00ED3F82">
            <w:pPr>
              <w:jc w:val="both"/>
              <w:rPr>
                <w:rFonts w:ascii="Arial" w:hAnsi="Arial" w:cs="Arial"/>
                <w:lang w:val="sr-Latn-ME"/>
              </w:rPr>
            </w:pPr>
          </w:p>
        </w:tc>
        <w:tc>
          <w:tcPr>
            <w:tcW w:w="1164" w:type="dxa"/>
            <w:shd w:val="clear" w:color="auto" w:fill="FFFFFF" w:themeFill="background1"/>
          </w:tcPr>
          <w:p w:rsidR="008042E5" w:rsidRPr="006342CB" w:rsidRDefault="008042E5" w:rsidP="00ED3F82">
            <w:pPr>
              <w:jc w:val="both"/>
              <w:rPr>
                <w:rFonts w:ascii="Arial" w:hAnsi="Arial" w:cs="Arial"/>
                <w:lang w:val="sr-Latn-ME"/>
              </w:rPr>
            </w:pPr>
          </w:p>
        </w:tc>
        <w:tc>
          <w:tcPr>
            <w:tcW w:w="1059" w:type="dxa"/>
            <w:shd w:val="clear" w:color="auto" w:fill="FFFFFF" w:themeFill="background1"/>
          </w:tcPr>
          <w:p w:rsidR="008042E5" w:rsidRPr="006342CB" w:rsidRDefault="008042E5" w:rsidP="00ED3F82">
            <w:pPr>
              <w:jc w:val="both"/>
              <w:rPr>
                <w:rFonts w:ascii="Arial" w:hAnsi="Arial" w:cs="Arial"/>
                <w:lang w:val="sr-Latn-ME"/>
              </w:rPr>
            </w:pPr>
          </w:p>
        </w:tc>
        <w:tc>
          <w:tcPr>
            <w:tcW w:w="1100" w:type="dxa"/>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150"/>
        </w:trPr>
        <w:tc>
          <w:tcPr>
            <w:tcW w:w="954" w:type="dxa"/>
            <w:vMerge/>
            <w:shd w:val="clear" w:color="auto" w:fill="FFFFFF" w:themeFill="background1"/>
          </w:tcPr>
          <w:p w:rsidR="008042E5" w:rsidRPr="006342CB" w:rsidRDefault="008042E5" w:rsidP="00ED3F82">
            <w:pPr>
              <w:jc w:val="both"/>
              <w:rPr>
                <w:rFonts w:ascii="Arial" w:hAnsi="Arial" w:cs="Arial"/>
                <w:lang w:val="sr-Latn-ME"/>
              </w:rPr>
            </w:pPr>
          </w:p>
        </w:tc>
        <w:tc>
          <w:tcPr>
            <w:tcW w:w="1005" w:type="dxa"/>
            <w:vMerge/>
            <w:shd w:val="clear" w:color="auto" w:fill="FFFFFF" w:themeFill="background1"/>
          </w:tcPr>
          <w:p w:rsidR="008042E5" w:rsidRPr="006342CB" w:rsidRDefault="008042E5" w:rsidP="00ED3F82">
            <w:pPr>
              <w:jc w:val="both"/>
              <w:rPr>
                <w:rFonts w:ascii="Arial" w:hAnsi="Arial" w:cs="Arial"/>
                <w:lang w:val="sr-Latn-ME"/>
              </w:rPr>
            </w:pPr>
          </w:p>
        </w:tc>
        <w:tc>
          <w:tcPr>
            <w:tcW w:w="1331"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20.10.2024</w:t>
            </w:r>
          </w:p>
        </w:tc>
        <w:tc>
          <w:tcPr>
            <w:tcW w:w="839"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Otac žrtve</w:t>
            </w:r>
          </w:p>
        </w:tc>
        <w:tc>
          <w:tcPr>
            <w:tcW w:w="1695"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Ivan Marković</w:t>
            </w:r>
          </w:p>
        </w:tc>
        <w:tc>
          <w:tcPr>
            <w:tcW w:w="1165" w:type="dxa"/>
            <w:shd w:val="clear" w:color="auto" w:fill="FFFFFF" w:themeFill="background1"/>
          </w:tcPr>
          <w:p w:rsidR="008042E5" w:rsidRPr="006342CB" w:rsidRDefault="008042E5" w:rsidP="00ED3F82">
            <w:pPr>
              <w:jc w:val="both"/>
              <w:rPr>
                <w:rFonts w:ascii="Arial" w:hAnsi="Arial" w:cs="Arial"/>
                <w:lang w:val="sr-Latn-ME"/>
              </w:rPr>
            </w:pPr>
          </w:p>
        </w:tc>
        <w:tc>
          <w:tcPr>
            <w:tcW w:w="1058" w:type="dxa"/>
            <w:shd w:val="clear" w:color="auto" w:fill="FFFFFF" w:themeFill="background1"/>
          </w:tcPr>
          <w:p w:rsidR="008042E5" w:rsidRPr="006342CB" w:rsidRDefault="008042E5" w:rsidP="00ED3F82">
            <w:pPr>
              <w:jc w:val="both"/>
              <w:rPr>
                <w:rFonts w:ascii="Arial" w:hAnsi="Arial" w:cs="Arial"/>
                <w:lang w:val="sr-Latn-ME"/>
              </w:rPr>
            </w:pPr>
          </w:p>
        </w:tc>
        <w:tc>
          <w:tcPr>
            <w:tcW w:w="1164" w:type="dxa"/>
            <w:shd w:val="clear" w:color="auto" w:fill="FFFFFF" w:themeFill="background1"/>
          </w:tcPr>
          <w:p w:rsidR="008042E5" w:rsidRPr="006342CB" w:rsidRDefault="008042E5" w:rsidP="00ED3F82">
            <w:pPr>
              <w:jc w:val="both"/>
              <w:rPr>
                <w:rFonts w:ascii="Arial" w:hAnsi="Arial" w:cs="Arial"/>
                <w:lang w:val="sr-Latn-ME"/>
              </w:rPr>
            </w:pPr>
          </w:p>
        </w:tc>
        <w:tc>
          <w:tcPr>
            <w:tcW w:w="1059" w:type="dxa"/>
            <w:shd w:val="clear" w:color="auto" w:fill="FFFFFF" w:themeFill="background1"/>
          </w:tcPr>
          <w:p w:rsidR="008042E5" w:rsidRPr="006342CB" w:rsidRDefault="008042E5" w:rsidP="00ED3F82">
            <w:pPr>
              <w:jc w:val="both"/>
              <w:rPr>
                <w:rFonts w:ascii="Arial" w:hAnsi="Arial" w:cs="Arial"/>
                <w:lang w:val="sr-Latn-ME"/>
              </w:rPr>
            </w:pPr>
          </w:p>
        </w:tc>
        <w:tc>
          <w:tcPr>
            <w:tcW w:w="1100" w:type="dxa"/>
            <w:shd w:val="clear" w:color="auto" w:fill="FFFFFF" w:themeFill="background1"/>
          </w:tcPr>
          <w:p w:rsidR="008042E5" w:rsidRPr="006342CB" w:rsidRDefault="008042E5" w:rsidP="00ED3F82">
            <w:pPr>
              <w:jc w:val="both"/>
              <w:rPr>
                <w:rFonts w:ascii="Arial" w:hAnsi="Arial" w:cs="Arial"/>
                <w:lang w:val="sr-Latn-ME"/>
              </w:rPr>
            </w:pPr>
          </w:p>
        </w:tc>
      </w:tr>
    </w:tbl>
    <w:p w:rsidR="008042E5" w:rsidRPr="006342CB" w:rsidRDefault="008042E5" w:rsidP="008042E5">
      <w:pPr>
        <w:autoSpaceDE w:val="0"/>
        <w:autoSpaceDN w:val="0"/>
        <w:adjustRightInd w:val="0"/>
        <w:jc w:val="both"/>
        <w:rPr>
          <w:rFonts w:ascii="Arial" w:hAnsi="Arial" w:cs="Arial"/>
          <w:lang w:val="sr-Latn-ME"/>
        </w:rPr>
      </w:pPr>
    </w:p>
    <w:p w:rsidR="008042E5" w:rsidRPr="006342CB" w:rsidRDefault="008042E5" w:rsidP="008042E5">
      <w:pPr>
        <w:jc w:val="both"/>
        <w:rPr>
          <w:rFonts w:ascii="Arial" w:hAnsi="Arial" w:cs="Arial"/>
          <w:color w:val="FF0000"/>
          <w:lang w:val="sr-Latn-ME"/>
        </w:rPr>
      </w:pPr>
    </w:p>
    <w:p w:rsidR="008042E5" w:rsidRPr="00D03A6D" w:rsidRDefault="008042E5" w:rsidP="00A102A5">
      <w:pPr>
        <w:pStyle w:val="ListParagraph"/>
        <w:widowControl/>
        <w:numPr>
          <w:ilvl w:val="0"/>
          <w:numId w:val="45"/>
        </w:numPr>
        <w:autoSpaceDE/>
        <w:autoSpaceDN/>
        <w:spacing w:before="0" w:after="160" w:line="259" w:lineRule="auto"/>
        <w:contextualSpacing/>
        <w:jc w:val="both"/>
        <w:rPr>
          <w:rFonts w:ascii="Arial" w:hAnsi="Arial" w:cs="Arial"/>
          <w:b/>
          <w:color w:val="000000" w:themeColor="text1"/>
          <w:lang w:val="sr-Latn-ME"/>
        </w:rPr>
      </w:pPr>
      <w:r w:rsidRPr="00D03A6D">
        <w:rPr>
          <w:rFonts w:ascii="Arial" w:hAnsi="Arial" w:cs="Arial"/>
          <w:color w:val="000000" w:themeColor="text1"/>
          <w:lang w:val="sr-Latn-ME"/>
        </w:rPr>
        <w:t>Sto se tiče podataka o vozilu koji u testnoj verziji slijede nakon podataka o okrivljenom isti trebaju da budu sakriveni, tj. da se na ekranu prikazuju samo ako se aktivira polje za otvaranje podataka, jer isti svojim mnoštvom opterećuju ekran.</w:t>
      </w:r>
    </w:p>
    <w:p w:rsidR="008042E5" w:rsidRPr="00001EA4" w:rsidRDefault="008042E5" w:rsidP="008042E5">
      <w:pPr>
        <w:pStyle w:val="ListParagraph"/>
        <w:jc w:val="both"/>
        <w:rPr>
          <w:rFonts w:ascii="Arial" w:hAnsi="Arial" w:cs="Arial"/>
          <w:color w:val="000000" w:themeColor="text1"/>
          <w:lang w:val="sr-Latn-ME"/>
        </w:rPr>
      </w:pPr>
    </w:p>
    <w:p w:rsidR="008042E5" w:rsidRDefault="008042E5" w:rsidP="008042E5">
      <w:pPr>
        <w:jc w:val="both"/>
        <w:rPr>
          <w:rFonts w:ascii="Arial" w:hAnsi="Arial" w:cs="Arial"/>
          <w:color w:val="000000" w:themeColor="text1"/>
          <w:lang w:val="sr-Latn-ME"/>
        </w:rPr>
      </w:pPr>
      <w:r w:rsidRPr="00001EA4">
        <w:rPr>
          <w:rFonts w:ascii="Arial" w:hAnsi="Arial" w:cs="Arial"/>
          <w:color w:val="000000" w:themeColor="text1"/>
          <w:lang w:val="sr-Latn-ME"/>
        </w:rPr>
        <w:t xml:space="preserve">Što se tiče vremena izvršenja prekršaja, ukazujemo da kod znatnog broja prekršaja nemamo tačno izvršenje vremena prekršaja ( prekršaji u produženom trajanju i slično), te zbog toga pored polja za datumsku odrednicu prekršaja, predviđeno je i polje sa drugom vremenskom odrednicom izvršenja prekršaja. </w:t>
      </w:r>
      <w:r>
        <w:rPr>
          <w:rFonts w:ascii="Arial" w:hAnsi="Arial" w:cs="Arial"/>
          <w:color w:val="000000" w:themeColor="text1"/>
          <w:lang w:val="sr-Latn-ME"/>
        </w:rPr>
        <w:t>A</w:t>
      </w:r>
      <w:r w:rsidRPr="00001EA4">
        <w:rPr>
          <w:rFonts w:ascii="Arial" w:hAnsi="Arial" w:cs="Arial"/>
          <w:color w:val="000000" w:themeColor="text1"/>
          <w:lang w:val="sr-Latn-ME"/>
        </w:rPr>
        <w:t>ko se ne unese</w:t>
      </w:r>
      <w:r>
        <w:rPr>
          <w:rFonts w:ascii="Arial" w:hAnsi="Arial" w:cs="Arial"/>
          <w:color w:val="000000" w:themeColor="text1"/>
          <w:lang w:val="sr-Latn-ME"/>
        </w:rPr>
        <w:t xml:space="preserve"> vrijeme</w:t>
      </w:r>
      <w:r w:rsidRPr="00001EA4">
        <w:rPr>
          <w:rFonts w:ascii="Arial" w:hAnsi="Arial" w:cs="Arial"/>
          <w:color w:val="000000" w:themeColor="text1"/>
          <w:lang w:val="sr-Latn-ME"/>
        </w:rPr>
        <w:t>,  neka se upise samo datum, a po defaultu da pise vrijeme 00:00</w:t>
      </w:r>
    </w:p>
    <w:p w:rsidR="008042E5" w:rsidRPr="00001EA4" w:rsidRDefault="008042E5" w:rsidP="008042E5">
      <w:pPr>
        <w:jc w:val="both"/>
        <w:rPr>
          <w:rFonts w:ascii="Arial" w:hAnsi="Arial" w:cs="Arial"/>
          <w:color w:val="000000" w:themeColor="text1"/>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Mjesto i vrijeme izvršenja prekršaja</w:t>
      </w:r>
    </w:p>
    <w:tbl>
      <w:tblPr>
        <w:tblStyle w:val="TableGrid"/>
        <w:tblW w:w="10883" w:type="dxa"/>
        <w:jc w:val="center"/>
        <w:tblLook w:val="04A0" w:firstRow="1" w:lastRow="0" w:firstColumn="1" w:lastColumn="0" w:noHBand="0" w:noVBand="1"/>
      </w:tblPr>
      <w:tblGrid>
        <w:gridCol w:w="2286"/>
        <w:gridCol w:w="1307"/>
        <w:gridCol w:w="1187"/>
        <w:gridCol w:w="1411"/>
        <w:gridCol w:w="1103"/>
        <w:gridCol w:w="1104"/>
        <w:gridCol w:w="2485"/>
      </w:tblGrid>
      <w:tr w:rsidR="008042E5" w:rsidRPr="006342CB" w:rsidTr="00ED3F82">
        <w:trPr>
          <w:trHeight w:val="74"/>
          <w:jc w:val="center"/>
        </w:trPr>
        <w:tc>
          <w:tcPr>
            <w:tcW w:w="6191" w:type="dxa"/>
            <w:gridSpan w:val="4"/>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Mjesto</w:t>
            </w:r>
          </w:p>
        </w:tc>
        <w:tc>
          <w:tcPr>
            <w:tcW w:w="4692" w:type="dxa"/>
            <w:gridSpan w:val="3"/>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Datum i vrijeme</w:t>
            </w:r>
          </w:p>
        </w:tc>
      </w:tr>
      <w:tr w:rsidR="008042E5" w:rsidRPr="006342CB" w:rsidTr="00ED3F82">
        <w:trPr>
          <w:trHeight w:val="224"/>
          <w:jc w:val="center"/>
        </w:trPr>
        <w:tc>
          <w:tcPr>
            <w:tcW w:w="2286" w:type="dxa"/>
            <w:vMerge w:val="restart"/>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Opština</w:t>
            </w:r>
          </w:p>
        </w:tc>
        <w:tc>
          <w:tcPr>
            <w:tcW w:w="1307" w:type="dxa"/>
            <w:vMerge w:val="restart"/>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Ulica</w:t>
            </w:r>
          </w:p>
        </w:tc>
        <w:tc>
          <w:tcPr>
            <w:tcW w:w="1187" w:type="dxa"/>
            <w:vMerge w:val="restart"/>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Broj</w:t>
            </w:r>
          </w:p>
        </w:tc>
        <w:tc>
          <w:tcPr>
            <w:tcW w:w="1408" w:type="dxa"/>
            <w:vMerge w:val="restart"/>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Bliži opis mjesta</w:t>
            </w:r>
          </w:p>
        </w:tc>
        <w:tc>
          <w:tcPr>
            <w:tcW w:w="2207" w:type="dxa"/>
            <w:gridSpan w:val="2"/>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lang w:val="sr-Latn-ME"/>
              </w:rPr>
              <w:t>Tačno vrijeme izvršenja prekršaja</w:t>
            </w:r>
            <w:sdt>
              <w:sdtPr>
                <w:rPr>
                  <w:rFonts w:ascii="Arial" w:hAnsi="Arial" w:cs="Arial"/>
                  <w:b/>
                  <w:lang w:val="sr-Latn-ME"/>
                </w:rPr>
                <w:id w:val="298346368"/>
                <w14:checkbox>
                  <w14:checked w14:val="0"/>
                  <w14:checkedState w14:val="2612" w14:font="MS Gothic"/>
                  <w14:uncheckedState w14:val="2610" w14:font="MS Gothic"/>
                </w14:checkbox>
              </w:sdtPr>
              <w:sdtContent>
                <w:r w:rsidRPr="006342CB">
                  <w:rPr>
                    <w:rFonts w:ascii="Segoe UI Symbol" w:eastAsia="MS Gothic" w:hAnsi="Segoe UI Symbol" w:cs="Segoe UI Symbol"/>
                    <w:b/>
                    <w:lang w:val="sr-Latn-ME"/>
                  </w:rPr>
                  <w:t>☐</w:t>
                </w:r>
              </w:sdtContent>
            </w:sdt>
          </w:p>
        </w:tc>
        <w:tc>
          <w:tcPr>
            <w:tcW w:w="2484" w:type="dxa"/>
            <w:vMerge w:val="restart"/>
            <w:shd w:val="clear" w:color="auto" w:fill="FFFF00"/>
          </w:tcPr>
          <w:p w:rsidR="008042E5" w:rsidRPr="006342CB" w:rsidRDefault="008042E5" w:rsidP="00ED3F82">
            <w:pPr>
              <w:jc w:val="both"/>
              <w:rPr>
                <w:rFonts w:ascii="Arial" w:hAnsi="Arial" w:cs="Arial"/>
                <w:b/>
                <w:lang w:val="sr-Latn-ME"/>
              </w:rPr>
            </w:pPr>
            <w:r w:rsidRPr="006342CB">
              <w:rPr>
                <w:rFonts w:ascii="Arial" w:hAnsi="Arial" w:cs="Arial"/>
                <w:b/>
                <w:highlight w:val="green"/>
                <w:lang w:val="sr-Latn-ME"/>
              </w:rPr>
              <w:t>Druga datumska i vremenska odrednica izvršenja prekršaja</w:t>
            </w:r>
            <w:sdt>
              <w:sdtPr>
                <w:rPr>
                  <w:rFonts w:ascii="Arial" w:hAnsi="Arial" w:cs="Arial"/>
                  <w:b/>
                  <w:lang w:val="sr-Latn-ME"/>
                </w:rPr>
                <w:id w:val="1011407519"/>
                <w14:checkbox>
                  <w14:checked w14:val="1"/>
                  <w14:checkedState w14:val="2612" w14:font="MS Gothic"/>
                  <w14:uncheckedState w14:val="2610" w14:font="MS Gothic"/>
                </w14:checkbox>
              </w:sdtPr>
              <w:sdtContent>
                <w:r w:rsidRPr="006342CB">
                  <w:rPr>
                    <w:rFonts w:ascii="Segoe UI Symbol" w:eastAsia="MS Gothic" w:hAnsi="Segoe UI Symbol" w:cs="Segoe UI Symbol"/>
                    <w:b/>
                    <w:lang w:val="sr-Latn-ME"/>
                  </w:rPr>
                  <w:t>☒</w:t>
                </w:r>
              </w:sdtContent>
            </w:sdt>
          </w:p>
        </w:tc>
      </w:tr>
      <w:tr w:rsidR="008042E5" w:rsidRPr="006342CB" w:rsidTr="00ED3F82">
        <w:trPr>
          <w:trHeight w:val="224"/>
          <w:jc w:val="center"/>
        </w:trPr>
        <w:tc>
          <w:tcPr>
            <w:tcW w:w="2286" w:type="dxa"/>
            <w:vMerge/>
            <w:shd w:val="clear" w:color="auto" w:fill="FFFF00"/>
          </w:tcPr>
          <w:p w:rsidR="008042E5" w:rsidRPr="006342CB" w:rsidRDefault="008042E5" w:rsidP="00ED3F82">
            <w:pPr>
              <w:jc w:val="both"/>
              <w:rPr>
                <w:rFonts w:ascii="Arial" w:hAnsi="Arial" w:cs="Arial"/>
                <w:lang w:val="sr-Latn-ME"/>
              </w:rPr>
            </w:pPr>
          </w:p>
        </w:tc>
        <w:tc>
          <w:tcPr>
            <w:tcW w:w="1307" w:type="dxa"/>
            <w:vMerge/>
          </w:tcPr>
          <w:p w:rsidR="008042E5" w:rsidRPr="006342CB" w:rsidRDefault="008042E5" w:rsidP="00ED3F82">
            <w:pPr>
              <w:jc w:val="both"/>
              <w:rPr>
                <w:rFonts w:ascii="Arial" w:hAnsi="Arial" w:cs="Arial"/>
                <w:lang w:val="sr-Latn-ME"/>
              </w:rPr>
            </w:pPr>
          </w:p>
        </w:tc>
        <w:tc>
          <w:tcPr>
            <w:tcW w:w="1187" w:type="dxa"/>
            <w:vMerge/>
          </w:tcPr>
          <w:p w:rsidR="008042E5" w:rsidRPr="006342CB" w:rsidRDefault="008042E5" w:rsidP="00ED3F82">
            <w:pPr>
              <w:jc w:val="both"/>
              <w:rPr>
                <w:rFonts w:ascii="Arial" w:hAnsi="Arial" w:cs="Arial"/>
                <w:lang w:val="sr-Latn-ME"/>
              </w:rPr>
            </w:pPr>
          </w:p>
        </w:tc>
        <w:tc>
          <w:tcPr>
            <w:tcW w:w="1408" w:type="dxa"/>
            <w:vMerge/>
          </w:tcPr>
          <w:p w:rsidR="008042E5" w:rsidRPr="006342CB" w:rsidRDefault="008042E5" w:rsidP="00ED3F82">
            <w:pPr>
              <w:jc w:val="both"/>
              <w:rPr>
                <w:rFonts w:ascii="Arial" w:hAnsi="Arial" w:cs="Arial"/>
                <w:lang w:val="sr-Latn-ME"/>
              </w:rPr>
            </w:pPr>
          </w:p>
        </w:tc>
        <w:tc>
          <w:tcPr>
            <w:tcW w:w="1103"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Datum</w:t>
            </w:r>
          </w:p>
        </w:tc>
        <w:tc>
          <w:tcPr>
            <w:tcW w:w="1103" w:type="dxa"/>
            <w:shd w:val="clear" w:color="auto" w:fill="FFFF00"/>
          </w:tcPr>
          <w:p w:rsidR="008042E5" w:rsidRPr="006342CB" w:rsidRDefault="008042E5" w:rsidP="00ED3F82">
            <w:pPr>
              <w:jc w:val="both"/>
              <w:rPr>
                <w:rFonts w:ascii="Arial" w:hAnsi="Arial" w:cs="Arial"/>
                <w:lang w:val="sr-Latn-ME"/>
              </w:rPr>
            </w:pPr>
            <w:r w:rsidRPr="006342CB">
              <w:rPr>
                <w:rFonts w:ascii="Arial" w:hAnsi="Arial" w:cs="Arial"/>
                <w:lang w:val="sr-Latn-ME"/>
              </w:rPr>
              <w:t>Vrijeme</w:t>
            </w:r>
          </w:p>
        </w:tc>
        <w:tc>
          <w:tcPr>
            <w:tcW w:w="2484" w:type="dxa"/>
            <w:vMerge/>
          </w:tcPr>
          <w:p w:rsidR="008042E5" w:rsidRPr="006342CB" w:rsidRDefault="008042E5" w:rsidP="00ED3F82">
            <w:pPr>
              <w:jc w:val="both"/>
              <w:rPr>
                <w:rFonts w:ascii="Arial" w:hAnsi="Arial" w:cs="Arial"/>
                <w:lang w:val="sr-Latn-ME"/>
              </w:rPr>
            </w:pPr>
          </w:p>
        </w:tc>
      </w:tr>
      <w:tr w:rsidR="008042E5" w:rsidRPr="006342CB" w:rsidTr="00ED3F82">
        <w:trPr>
          <w:trHeight w:val="224"/>
          <w:jc w:val="center"/>
        </w:trPr>
        <w:tc>
          <w:tcPr>
            <w:tcW w:w="2286" w:type="dxa"/>
            <w:shd w:val="clear" w:color="auto" w:fill="FFFFFF" w:themeFill="background1"/>
          </w:tcPr>
          <w:p w:rsidR="008042E5" w:rsidRPr="006342CB" w:rsidRDefault="008042E5" w:rsidP="00ED3F82">
            <w:pPr>
              <w:jc w:val="both"/>
              <w:rPr>
                <w:rFonts w:ascii="Arial" w:hAnsi="Arial" w:cs="Arial"/>
                <w:lang w:val="sr-Latn-ME"/>
              </w:rPr>
            </w:pPr>
          </w:p>
        </w:tc>
        <w:tc>
          <w:tcPr>
            <w:tcW w:w="1307" w:type="dxa"/>
            <w:shd w:val="clear" w:color="auto" w:fill="FFFFFF" w:themeFill="background1"/>
          </w:tcPr>
          <w:p w:rsidR="008042E5" w:rsidRPr="006342CB" w:rsidRDefault="008042E5" w:rsidP="00ED3F82">
            <w:pPr>
              <w:jc w:val="both"/>
              <w:rPr>
                <w:rFonts w:ascii="Arial" w:hAnsi="Arial" w:cs="Arial"/>
                <w:lang w:val="sr-Latn-ME"/>
              </w:rPr>
            </w:pPr>
          </w:p>
        </w:tc>
        <w:tc>
          <w:tcPr>
            <w:tcW w:w="1187" w:type="dxa"/>
            <w:shd w:val="clear" w:color="auto" w:fill="FFFFFF" w:themeFill="background1"/>
          </w:tcPr>
          <w:p w:rsidR="008042E5" w:rsidRPr="006342CB" w:rsidRDefault="008042E5" w:rsidP="00ED3F82">
            <w:pPr>
              <w:jc w:val="both"/>
              <w:rPr>
                <w:rFonts w:ascii="Arial" w:hAnsi="Arial" w:cs="Arial"/>
                <w:lang w:val="sr-Latn-ME"/>
              </w:rPr>
            </w:pPr>
          </w:p>
        </w:tc>
        <w:tc>
          <w:tcPr>
            <w:tcW w:w="1408" w:type="dxa"/>
            <w:shd w:val="clear" w:color="auto" w:fill="FFFFFF" w:themeFill="background1"/>
          </w:tcPr>
          <w:p w:rsidR="008042E5" w:rsidRPr="006342CB" w:rsidRDefault="008042E5" w:rsidP="00ED3F82">
            <w:pPr>
              <w:jc w:val="both"/>
              <w:rPr>
                <w:rFonts w:ascii="Arial" w:hAnsi="Arial" w:cs="Arial"/>
                <w:lang w:val="sr-Latn-ME"/>
              </w:rPr>
            </w:pPr>
          </w:p>
        </w:tc>
        <w:tc>
          <w:tcPr>
            <w:tcW w:w="1103" w:type="dxa"/>
            <w:shd w:val="clear" w:color="auto" w:fill="FFFFFF" w:themeFill="background1"/>
          </w:tcPr>
          <w:p w:rsidR="008042E5" w:rsidRPr="006342CB" w:rsidRDefault="008042E5" w:rsidP="00ED3F82">
            <w:pPr>
              <w:jc w:val="both"/>
              <w:rPr>
                <w:rFonts w:ascii="Arial" w:hAnsi="Arial" w:cs="Arial"/>
                <w:lang w:val="sr-Latn-ME"/>
              </w:rPr>
            </w:pPr>
          </w:p>
        </w:tc>
        <w:tc>
          <w:tcPr>
            <w:tcW w:w="1103" w:type="dxa"/>
            <w:shd w:val="clear" w:color="auto" w:fill="FFFFFF" w:themeFill="background1"/>
          </w:tcPr>
          <w:p w:rsidR="008042E5" w:rsidRPr="006342CB" w:rsidRDefault="008042E5" w:rsidP="00ED3F82">
            <w:pPr>
              <w:jc w:val="both"/>
              <w:rPr>
                <w:rFonts w:ascii="Arial" w:hAnsi="Arial" w:cs="Arial"/>
                <w:lang w:val="sr-Latn-ME"/>
              </w:rPr>
            </w:pPr>
          </w:p>
        </w:tc>
        <w:tc>
          <w:tcPr>
            <w:tcW w:w="2484" w:type="dxa"/>
            <w:shd w:val="clear" w:color="auto" w:fill="FFFFFF" w:themeFill="background1"/>
          </w:tcPr>
          <w:p w:rsidR="008042E5" w:rsidRPr="006342CB" w:rsidRDefault="008042E5" w:rsidP="00ED3F82">
            <w:pPr>
              <w:jc w:val="both"/>
              <w:rPr>
                <w:rFonts w:ascii="Arial" w:hAnsi="Arial" w:cs="Arial"/>
                <w:lang w:val="sr-Latn-ME"/>
              </w:rPr>
            </w:pPr>
          </w:p>
        </w:tc>
      </w:tr>
    </w:tbl>
    <w:p w:rsidR="008042E5" w:rsidRPr="006342CB" w:rsidRDefault="008042E5" w:rsidP="008042E5">
      <w:pPr>
        <w:autoSpaceDE w:val="0"/>
        <w:autoSpaceDN w:val="0"/>
        <w:adjustRightInd w:val="0"/>
        <w:jc w:val="both"/>
        <w:rPr>
          <w:rFonts w:ascii="Arial" w:hAnsi="Arial" w:cs="Arial"/>
          <w:lang w:val="en-GB"/>
        </w:rPr>
      </w:pPr>
    </w:p>
    <w:p w:rsidR="008042E5" w:rsidRPr="006342CB" w:rsidRDefault="008042E5" w:rsidP="00A102A5">
      <w:pPr>
        <w:pStyle w:val="ListParagraph"/>
        <w:widowControl/>
        <w:numPr>
          <w:ilvl w:val="0"/>
          <w:numId w:val="45"/>
        </w:numPr>
        <w:autoSpaceDE/>
        <w:autoSpaceDN/>
        <w:spacing w:before="0" w:after="160" w:line="259" w:lineRule="auto"/>
        <w:ind w:left="11" w:hanging="295"/>
        <w:contextualSpacing/>
        <w:jc w:val="both"/>
        <w:rPr>
          <w:rFonts w:ascii="Arial" w:hAnsi="Arial" w:cs="Arial"/>
          <w:b/>
          <w:color w:val="FF0000"/>
          <w:lang w:val="sr-Latn-ME"/>
        </w:rPr>
      </w:pPr>
      <w:r w:rsidRPr="006342CB">
        <w:rPr>
          <w:rFonts w:ascii="Arial" w:hAnsi="Arial" w:cs="Arial"/>
          <w:lang w:val="sr-Latn-ME"/>
        </w:rPr>
        <w:t xml:space="preserve">Mislimo da bi se navedeni problem mogao riješiti na način što bi se kroz jednu tabelu vršilo evidentiranje svih oblika jednovrsnih sankcija i izrečenih mjera, pri čemu bi najkvalitetnije rješenje bilo da se sve vrste jednovrsnih sankcija evidentiraju kao posebne odluke,a kod činjenice da se radi o </w:t>
      </w:r>
      <w:r w:rsidRPr="006342CB">
        <w:rPr>
          <w:rFonts w:ascii="Arial" w:hAnsi="Arial" w:cs="Arial"/>
          <w:color w:val="000000" w:themeColor="text1"/>
          <w:lang w:val="sr-Latn-ME"/>
        </w:rPr>
        <w:t>različitim izvršenjima</w:t>
      </w:r>
      <w:r>
        <w:rPr>
          <w:rFonts w:ascii="Arial" w:hAnsi="Arial" w:cs="Arial"/>
          <w:color w:val="000000" w:themeColor="text1"/>
          <w:lang w:val="sr-Latn-ME"/>
        </w:rPr>
        <w:t>(</w:t>
      </w:r>
      <w:r w:rsidRPr="006342CB">
        <w:rPr>
          <w:rFonts w:ascii="Arial" w:hAnsi="Arial" w:cs="Arial"/>
          <w:color w:val="000000" w:themeColor="text1"/>
          <w:lang w:val="sr-Latn-ME"/>
        </w:rPr>
        <w:t>preciznije definisati kroz fazu analize projekta</w:t>
      </w:r>
      <w:r>
        <w:rPr>
          <w:rFonts w:ascii="Arial" w:hAnsi="Arial" w:cs="Arial"/>
          <w:color w:val="000000" w:themeColor="text1"/>
          <w:lang w:val="sr-Latn-ME"/>
        </w:rPr>
        <w:t>).</w:t>
      </w:r>
    </w:p>
    <w:p w:rsidR="008042E5" w:rsidRPr="006342CB" w:rsidRDefault="008042E5" w:rsidP="008042E5">
      <w:pPr>
        <w:jc w:val="both"/>
        <w:rPr>
          <w:rFonts w:ascii="Arial" w:hAnsi="Arial" w:cs="Arial"/>
          <w:color w:val="FF0000"/>
          <w:lang w:val="sr-Latn-ME"/>
        </w:rPr>
      </w:pPr>
    </w:p>
    <w:p w:rsidR="008042E5" w:rsidRPr="00001EA4" w:rsidRDefault="008042E5" w:rsidP="00A102A5">
      <w:pPr>
        <w:pStyle w:val="ListParagraph"/>
        <w:widowControl/>
        <w:numPr>
          <w:ilvl w:val="0"/>
          <w:numId w:val="45"/>
        </w:numPr>
        <w:autoSpaceDE/>
        <w:autoSpaceDN/>
        <w:spacing w:before="0" w:after="160" w:line="259" w:lineRule="auto"/>
        <w:ind w:left="426" w:hanging="720"/>
        <w:contextualSpacing/>
        <w:jc w:val="both"/>
        <w:rPr>
          <w:rFonts w:ascii="Arial" w:hAnsi="Arial" w:cs="Arial"/>
          <w:b/>
          <w:color w:val="000000" w:themeColor="text1"/>
        </w:rPr>
      </w:pPr>
      <w:r w:rsidRPr="00001EA4">
        <w:rPr>
          <w:rFonts w:ascii="Arial" w:hAnsi="Arial" w:cs="Arial"/>
          <w:color w:val="000000" w:themeColor="text1"/>
        </w:rPr>
        <w:t>Dodati  Mjeru upozorenja kroz Šifrarnike u polju Tip mjere, kroz  drop down listu.</w:t>
      </w:r>
    </w:p>
    <w:p w:rsidR="008042E5" w:rsidRPr="006342CB" w:rsidRDefault="008042E5" w:rsidP="008042E5">
      <w:pPr>
        <w:jc w:val="both"/>
        <w:rPr>
          <w:rFonts w:ascii="Arial" w:hAnsi="Arial" w:cs="Arial"/>
          <w:color w:val="FF0000"/>
          <w:lang w:val="sr-Latn-ME"/>
        </w:rPr>
      </w:pPr>
      <w:r w:rsidRPr="006342CB">
        <w:rPr>
          <w:rFonts w:ascii="Arial" w:hAnsi="Arial" w:cs="Arial"/>
          <w:noProof/>
        </w:rPr>
        <w:lastRenderedPageBreak/>
        <w:drawing>
          <wp:inline distT="0" distB="0" distL="0" distR="0" wp14:anchorId="46788D56" wp14:editId="19D2E6B9">
            <wp:extent cx="6660515" cy="3712191"/>
            <wp:effectExtent l="0" t="0" r="698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60515" cy="3712191"/>
                    </a:xfrm>
                    <a:prstGeom prst="rect">
                      <a:avLst/>
                    </a:prstGeom>
                  </pic:spPr>
                </pic:pic>
              </a:graphicData>
            </a:graphic>
          </wp:inline>
        </w:drawing>
      </w:r>
    </w:p>
    <w:p w:rsidR="008042E5" w:rsidRPr="006342CB" w:rsidRDefault="008042E5" w:rsidP="008042E5">
      <w:pPr>
        <w:pStyle w:val="ListParagraph"/>
        <w:jc w:val="both"/>
        <w:rPr>
          <w:rFonts w:ascii="Arial" w:hAnsi="Arial" w:cs="Arial"/>
          <w:color w:val="000000" w:themeColor="text1"/>
          <w:lang w:val="sr-Latn-ME"/>
        </w:rPr>
      </w:pPr>
    </w:p>
    <w:p w:rsidR="008042E5" w:rsidRPr="006342CB" w:rsidRDefault="008042E5" w:rsidP="00A102A5">
      <w:pPr>
        <w:pStyle w:val="ListParagraph"/>
        <w:widowControl/>
        <w:numPr>
          <w:ilvl w:val="0"/>
          <w:numId w:val="45"/>
        </w:numPr>
        <w:autoSpaceDE/>
        <w:autoSpaceDN/>
        <w:spacing w:before="0" w:after="160" w:line="259" w:lineRule="auto"/>
        <w:contextualSpacing/>
        <w:rPr>
          <w:rFonts w:ascii="Arial" w:hAnsi="Arial" w:cs="Arial"/>
        </w:rPr>
      </w:pPr>
      <w:r w:rsidRPr="00001EA4">
        <w:rPr>
          <w:rFonts w:ascii="Arial" w:hAnsi="Arial" w:cs="Arial"/>
        </w:rPr>
        <w:t>RNK i PE / omogućiti u ovim  ekranima da se vide izreč</w:t>
      </w:r>
      <w:r>
        <w:rPr>
          <w:rFonts w:ascii="Arial" w:hAnsi="Arial" w:cs="Arial"/>
        </w:rPr>
        <w:t>en</w:t>
      </w:r>
      <w:r w:rsidRPr="00001EA4">
        <w:rPr>
          <w:rFonts w:ascii="Arial" w:hAnsi="Arial" w:cs="Arial"/>
        </w:rPr>
        <w:t xml:space="preserve">e MJERE za fizičko ili pravno lice. </w:t>
      </w:r>
      <w:r w:rsidRPr="006342CB">
        <w:rPr>
          <w:rFonts w:ascii="Arial" w:hAnsi="Arial" w:cs="Arial"/>
        </w:rPr>
        <w:drawing>
          <wp:inline distT="0" distB="0" distL="0" distR="0" wp14:anchorId="4AEA0FD0" wp14:editId="106D78C8">
            <wp:extent cx="5126794" cy="15105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79" t="15418" r="825" b="17543"/>
                    <a:stretch/>
                  </pic:blipFill>
                  <pic:spPr bwMode="auto">
                    <a:xfrm>
                      <a:off x="0" y="0"/>
                      <a:ext cx="5158118" cy="1519782"/>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pStyle w:val="ListParagraph"/>
        <w:jc w:val="both"/>
        <w:rPr>
          <w:rFonts w:ascii="Arial" w:hAnsi="Arial" w:cs="Arial"/>
        </w:rPr>
      </w:pPr>
    </w:p>
    <w:p w:rsidR="008042E5" w:rsidRPr="006342CB" w:rsidRDefault="008042E5" w:rsidP="008042E5">
      <w:pPr>
        <w:pStyle w:val="ListParagraph"/>
        <w:jc w:val="both"/>
        <w:rPr>
          <w:rFonts w:ascii="Arial" w:hAnsi="Arial" w:cs="Arial"/>
        </w:rPr>
      </w:pPr>
    </w:p>
    <w:p w:rsidR="008042E5" w:rsidRPr="00001EA4" w:rsidRDefault="008042E5" w:rsidP="00A102A5">
      <w:pPr>
        <w:pStyle w:val="ListParagraph"/>
        <w:widowControl/>
        <w:numPr>
          <w:ilvl w:val="0"/>
          <w:numId w:val="45"/>
        </w:numPr>
        <w:autoSpaceDE/>
        <w:autoSpaceDN/>
        <w:spacing w:before="0" w:after="200"/>
        <w:contextualSpacing/>
        <w:jc w:val="both"/>
        <w:rPr>
          <w:rFonts w:ascii="Arial" w:hAnsi="Arial" w:cs="Arial"/>
          <w:b/>
          <w:color w:val="000000" w:themeColor="text1"/>
          <w:lang w:val="sr-Latn-ME"/>
        </w:rPr>
      </w:pPr>
      <w:r w:rsidRPr="00001EA4">
        <w:rPr>
          <w:rFonts w:ascii="Arial" w:hAnsi="Arial" w:cs="Arial"/>
          <w:color w:val="000000" w:themeColor="text1"/>
          <w:lang w:val="sr-Latn-ME"/>
        </w:rPr>
        <w:t>Kroz ekran Šifrarnici / propisi / novi propis – Ministarstvo pravde odobrava nove propise i potrebno je da rola super admin  dobije kroz aplikaciju – notifikaciju o cekanju na odobrenje novog propisa.  Takodje user inicijator institucije koja je poslala propis na odobrenje,  treba da ima notifikaciju da mu je propis odobren i vidljiv.</w:t>
      </w:r>
    </w:p>
    <w:p w:rsidR="008042E5" w:rsidRPr="00001EA4" w:rsidRDefault="008042E5" w:rsidP="008042E5">
      <w:pPr>
        <w:pStyle w:val="ListParagraph"/>
        <w:jc w:val="both"/>
        <w:rPr>
          <w:rFonts w:ascii="Arial" w:hAnsi="Arial" w:cs="Arial"/>
          <w:b/>
        </w:rPr>
      </w:pPr>
    </w:p>
    <w:p w:rsidR="008042E5" w:rsidRPr="00001EA4" w:rsidRDefault="008042E5" w:rsidP="00A102A5">
      <w:pPr>
        <w:pStyle w:val="ListParagraph"/>
        <w:widowControl/>
        <w:numPr>
          <w:ilvl w:val="0"/>
          <w:numId w:val="45"/>
        </w:numPr>
        <w:autoSpaceDE/>
        <w:autoSpaceDN/>
        <w:spacing w:before="0" w:after="160" w:line="259" w:lineRule="auto"/>
        <w:contextualSpacing/>
        <w:jc w:val="both"/>
        <w:rPr>
          <w:rFonts w:ascii="Arial" w:hAnsi="Arial" w:cs="Arial"/>
          <w:b/>
        </w:rPr>
      </w:pPr>
      <w:r w:rsidRPr="00001EA4">
        <w:rPr>
          <w:rFonts w:ascii="Arial" w:hAnsi="Arial" w:cs="Arial"/>
        </w:rPr>
        <w:t xml:space="preserve">U fazi analize razmotriti procese sa ULOGAMA, jer ne postoji posebna uloga za Ministarstvo pravde za </w:t>
      </w:r>
      <w:r w:rsidRPr="00001EA4">
        <w:rPr>
          <w:rFonts w:ascii="Arial" w:hAnsi="Arial" w:cs="Arial"/>
          <w:i/>
        </w:rPr>
        <w:t>izdavanje uvjerenja</w:t>
      </w:r>
      <w:r w:rsidRPr="00001EA4">
        <w:rPr>
          <w:rFonts w:ascii="Arial" w:hAnsi="Arial" w:cs="Arial"/>
        </w:rPr>
        <w:t xml:space="preserve"> – vec ovo radimo sa ulogom „Super admin“ – takodje sluzbenicima iz MP omoguciti uvid u sudske ekrane za prikaz  odluke prvostepenog / drugostepenog suda.</w:t>
      </w:r>
    </w:p>
    <w:p w:rsidR="008042E5" w:rsidRPr="00001EA4" w:rsidRDefault="008042E5" w:rsidP="008042E5">
      <w:pPr>
        <w:pStyle w:val="ListParagraph"/>
        <w:jc w:val="both"/>
        <w:rPr>
          <w:rFonts w:ascii="Arial" w:hAnsi="Arial" w:cs="Arial"/>
          <w:b/>
        </w:rPr>
      </w:pPr>
    </w:p>
    <w:p w:rsidR="008042E5" w:rsidRPr="00001EA4" w:rsidRDefault="008042E5" w:rsidP="00A102A5">
      <w:pPr>
        <w:pStyle w:val="ListParagraph"/>
        <w:widowControl/>
        <w:numPr>
          <w:ilvl w:val="0"/>
          <w:numId w:val="45"/>
        </w:numPr>
        <w:autoSpaceDE/>
        <w:autoSpaceDN/>
        <w:spacing w:before="0" w:after="160" w:line="259" w:lineRule="auto"/>
        <w:contextualSpacing/>
        <w:jc w:val="both"/>
        <w:rPr>
          <w:rFonts w:ascii="Arial" w:hAnsi="Arial" w:cs="Arial"/>
          <w:b/>
        </w:rPr>
      </w:pPr>
      <w:r w:rsidRPr="00001EA4">
        <w:rPr>
          <w:rFonts w:ascii="Arial" w:hAnsi="Arial" w:cs="Arial"/>
        </w:rPr>
        <w:t>Omogućiti da se odabirom nekog od statusa (prihvaćen, odbijen...) te klikom na pretragu bez unosa JMB izlistaju traženi rezultati</w:t>
      </w:r>
    </w:p>
    <w:p w:rsidR="008042E5" w:rsidRPr="006342CB" w:rsidRDefault="008042E5" w:rsidP="008042E5">
      <w:pPr>
        <w:pStyle w:val="ListParagraph"/>
        <w:ind w:left="142"/>
        <w:jc w:val="both"/>
        <w:rPr>
          <w:rFonts w:ascii="Arial" w:hAnsi="Arial" w:cs="Arial"/>
        </w:rPr>
      </w:pPr>
      <w:r w:rsidRPr="006342CB">
        <w:rPr>
          <w:rFonts w:ascii="Arial" w:hAnsi="Arial" w:cs="Arial"/>
        </w:rPr>
        <w:lastRenderedPageBreak/>
        <w:drawing>
          <wp:inline distT="0" distB="0" distL="0" distR="0" wp14:anchorId="52BF3871" wp14:editId="0CE53234">
            <wp:extent cx="6658749" cy="12790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4528" b="51326"/>
                    <a:stretch/>
                  </pic:blipFill>
                  <pic:spPr bwMode="auto">
                    <a:xfrm>
                      <a:off x="0" y="0"/>
                      <a:ext cx="6659880" cy="1279288"/>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001EA4" w:rsidRDefault="008042E5" w:rsidP="00A102A5">
      <w:pPr>
        <w:pStyle w:val="ListParagraph"/>
        <w:widowControl/>
        <w:numPr>
          <w:ilvl w:val="0"/>
          <w:numId w:val="45"/>
        </w:numPr>
        <w:autoSpaceDE/>
        <w:autoSpaceDN/>
        <w:spacing w:before="0" w:after="200"/>
        <w:contextualSpacing/>
        <w:jc w:val="both"/>
        <w:rPr>
          <w:rFonts w:ascii="Arial" w:hAnsi="Arial" w:cs="Arial"/>
          <w:b/>
        </w:rPr>
      </w:pPr>
      <w:r w:rsidRPr="00001EA4">
        <w:rPr>
          <w:rFonts w:ascii="Arial" w:hAnsi="Arial" w:cs="Arial"/>
        </w:rPr>
        <w:t>RNK i PE – Prekrsajna evidencija – izdavanje uvjerenja. Polje JMB ne treba da bude obavezno (zbog pretrage po statusima zahtjeva). Dodati kalendar datum od/do.</w:t>
      </w:r>
    </w:p>
    <w:p w:rsidR="008042E5" w:rsidRPr="006342CB" w:rsidRDefault="008042E5" w:rsidP="008042E5">
      <w:pPr>
        <w:pStyle w:val="ListParagraph"/>
        <w:ind w:left="142"/>
        <w:jc w:val="both"/>
        <w:rPr>
          <w:rFonts w:ascii="Arial" w:hAnsi="Arial" w:cs="Arial"/>
        </w:rPr>
      </w:pPr>
      <w:r w:rsidRPr="006342CB">
        <w:rPr>
          <w:rFonts w:ascii="Arial" w:hAnsi="Arial" w:cs="Arial"/>
        </w:rPr>
        <w:drawing>
          <wp:inline distT="0" distB="0" distL="0" distR="0" wp14:anchorId="4FC39EA0" wp14:editId="1EA940A3">
            <wp:extent cx="6660515" cy="3125337"/>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79890" cy="3134428"/>
                    </a:xfrm>
                    <a:prstGeom prst="rect">
                      <a:avLst/>
                    </a:prstGeom>
                  </pic:spPr>
                </pic:pic>
              </a:graphicData>
            </a:graphic>
          </wp:inline>
        </w:drawing>
      </w:r>
    </w:p>
    <w:p w:rsidR="008042E5" w:rsidRPr="006342CB" w:rsidRDefault="008042E5" w:rsidP="008042E5">
      <w:pPr>
        <w:pStyle w:val="ListParagraph"/>
        <w:ind w:left="142"/>
        <w:jc w:val="both"/>
        <w:rPr>
          <w:rFonts w:ascii="Arial" w:hAnsi="Arial" w:cs="Arial"/>
        </w:rPr>
      </w:pPr>
    </w:p>
    <w:p w:rsidR="008042E5" w:rsidRPr="006342CB" w:rsidRDefault="008042E5" w:rsidP="008042E5">
      <w:pPr>
        <w:pStyle w:val="ListParagraph"/>
        <w:jc w:val="both"/>
        <w:rPr>
          <w:rFonts w:ascii="Arial" w:hAnsi="Arial" w:cs="Arial"/>
        </w:rPr>
      </w:pPr>
    </w:p>
    <w:p w:rsidR="008042E5" w:rsidRPr="006342CB" w:rsidRDefault="008042E5" w:rsidP="008042E5">
      <w:pPr>
        <w:pStyle w:val="ListParagraph"/>
        <w:jc w:val="both"/>
        <w:rPr>
          <w:rFonts w:ascii="Arial" w:hAnsi="Arial" w:cs="Arial"/>
          <w:color w:val="000000" w:themeColor="text1"/>
          <w:lang w:val="sr-Latn-ME"/>
        </w:rPr>
      </w:pPr>
    </w:p>
    <w:p w:rsidR="008042E5" w:rsidRPr="00001EA4" w:rsidRDefault="008042E5" w:rsidP="00A102A5">
      <w:pPr>
        <w:pStyle w:val="ListParagraph"/>
        <w:widowControl/>
        <w:numPr>
          <w:ilvl w:val="0"/>
          <w:numId w:val="45"/>
        </w:numPr>
        <w:autoSpaceDE/>
        <w:autoSpaceDN/>
        <w:spacing w:before="0" w:after="200"/>
        <w:contextualSpacing/>
        <w:jc w:val="both"/>
        <w:rPr>
          <w:rFonts w:ascii="Arial" w:hAnsi="Arial" w:cs="Arial"/>
          <w:b/>
          <w:i/>
          <w:iCs/>
        </w:rPr>
      </w:pPr>
      <w:r w:rsidRPr="00001EA4">
        <w:rPr>
          <w:rFonts w:ascii="Arial" w:hAnsi="Arial" w:cs="Arial"/>
        </w:rPr>
        <w:t>Prilikom unosa sudske odluke dobijamo status "Nalog izdat ili donešeno rješenje".  Promijeniti status u “Doneseno rješenje”</w:t>
      </w:r>
    </w:p>
    <w:p w:rsidR="008042E5" w:rsidRPr="00001EA4" w:rsidRDefault="008042E5" w:rsidP="00A102A5">
      <w:pPr>
        <w:pStyle w:val="ListParagraph"/>
        <w:widowControl/>
        <w:numPr>
          <w:ilvl w:val="0"/>
          <w:numId w:val="45"/>
        </w:numPr>
        <w:autoSpaceDE/>
        <w:autoSpaceDN/>
        <w:spacing w:before="0" w:after="200"/>
        <w:contextualSpacing/>
        <w:jc w:val="both"/>
        <w:rPr>
          <w:rFonts w:ascii="Arial" w:hAnsi="Arial" w:cs="Arial"/>
          <w:b/>
          <w:i/>
          <w:iCs/>
        </w:rPr>
      </w:pPr>
      <w:r w:rsidRPr="00001EA4">
        <w:rPr>
          <w:rFonts w:ascii="Arial" w:hAnsi="Arial" w:cs="Arial"/>
          <w:lang w:val="sr-Latn-ME"/>
        </w:rPr>
        <w:t xml:space="preserve">Takođe, na vrhu ekrana, na suprotnoj strani treba izdvojiti polje „Povuci podatke iz JBD/IBO“.  Ovo polje je do sada postojalo kao polje za unos broja prekršajnog naloga i povlačenja podataka iz prekršajnog naloga, pri čemu bi imalo širu mogućnost, tj. da se putem istog povlače podaci iz druge sudske odluke unijete u RNK. Naime, u velikom broju predmeta imamo okrivljene kojima se izriče više različitih sankcija koje imaju rezultat u različitim izvršenjima, te se kao takva unose posebno u RNK i dobijaju zaseban JBD. Takođe, imamo situacije da je u jednom predmetu za isti prekršaj kažnjeno više lica. Kroz povlačenje podataka iz već prethodno unijete odluke preuzima se većina podataka koji već unijeti u sistemu, te referent koji radi na unosu umjesto novog unosa iz početka, izvršiće izmjenu samo onih podataka čija izmjena je neophodna i snimiti novu odluku u RNK, te će na taj način biti olakšano unošenje odluka u RNK.  </w:t>
      </w:r>
    </w:p>
    <w:p w:rsidR="008042E5" w:rsidRPr="00001EA4" w:rsidRDefault="008042E5" w:rsidP="00A102A5">
      <w:pPr>
        <w:pStyle w:val="ListParagraph"/>
        <w:widowControl/>
        <w:numPr>
          <w:ilvl w:val="0"/>
          <w:numId w:val="45"/>
        </w:numPr>
        <w:autoSpaceDE/>
        <w:autoSpaceDN/>
        <w:spacing w:before="0" w:after="200"/>
        <w:contextualSpacing/>
        <w:jc w:val="both"/>
        <w:rPr>
          <w:rFonts w:ascii="Arial" w:hAnsi="Arial" w:cs="Arial"/>
          <w:b/>
          <w:i/>
          <w:iCs/>
        </w:rPr>
      </w:pPr>
      <w:r w:rsidRPr="00001EA4">
        <w:rPr>
          <w:rFonts w:ascii="Arial" w:hAnsi="Arial" w:cs="Arial"/>
          <w:color w:val="000000" w:themeColor="text1"/>
          <w:lang w:val="sr-Latn-ME"/>
        </w:rPr>
        <w:t xml:space="preserve">Podaci o okrivljenom su u testnoj verziji dati na dobar način, pri čemu broj vidnih podataka treba  smanjiti na osnovne podatke, dok kroz poseban prozor omogućiti pristup ostalim podacima, ukoliko su potrebni, a sve kako bi se smanjio broj vidnih kolona i otperećenje ekrana podacima. </w:t>
      </w:r>
    </w:p>
    <w:p w:rsidR="008042E5" w:rsidRPr="006342CB" w:rsidRDefault="008042E5" w:rsidP="008042E5">
      <w:pPr>
        <w:jc w:val="both"/>
        <w:rPr>
          <w:rFonts w:ascii="Arial" w:hAnsi="Arial" w:cs="Arial"/>
          <w:lang w:val="sr-Latn-ME"/>
        </w:rPr>
      </w:pPr>
      <w:r w:rsidRPr="006342CB">
        <w:rPr>
          <w:rFonts w:ascii="Arial" w:hAnsi="Arial" w:cs="Arial"/>
          <w:lang w:val="sr-Latn-ME"/>
        </w:rPr>
        <w:t>Podaci o okrivljenom</w:t>
      </w:r>
    </w:p>
    <w:tbl>
      <w:tblPr>
        <w:tblStyle w:val="TableGrid"/>
        <w:tblW w:w="11020" w:type="dxa"/>
        <w:jc w:val="center"/>
        <w:tblLook w:val="04A0" w:firstRow="1" w:lastRow="0" w:firstColumn="1" w:lastColumn="0" w:noHBand="0" w:noVBand="1"/>
      </w:tblPr>
      <w:tblGrid>
        <w:gridCol w:w="2031"/>
        <w:gridCol w:w="1364"/>
        <w:gridCol w:w="1750"/>
        <w:gridCol w:w="977"/>
        <w:gridCol w:w="1017"/>
        <w:gridCol w:w="1017"/>
        <w:gridCol w:w="1430"/>
        <w:gridCol w:w="1190"/>
        <w:gridCol w:w="1071"/>
      </w:tblGrid>
      <w:tr w:rsidR="008042E5" w:rsidRPr="00CD649B" w:rsidTr="00ED3F82">
        <w:trPr>
          <w:trHeight w:val="338"/>
          <w:jc w:val="center"/>
        </w:trPr>
        <w:tc>
          <w:tcPr>
            <w:tcW w:w="1879"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lastRenderedPageBreak/>
              <w:t>Ime i prezime okrivljenog/Naziv pravnog lica</w:t>
            </w:r>
          </w:p>
        </w:tc>
        <w:tc>
          <w:tcPr>
            <w:tcW w:w="1268"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Tip okrivljenog</w:t>
            </w:r>
          </w:p>
        </w:tc>
        <w:tc>
          <w:tcPr>
            <w:tcW w:w="1623"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JMB/PIB/drugi registracioni broj</w:t>
            </w:r>
          </w:p>
        </w:tc>
        <w:tc>
          <w:tcPr>
            <w:tcW w:w="913"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Država</w:t>
            </w:r>
          </w:p>
        </w:tc>
        <w:tc>
          <w:tcPr>
            <w:tcW w:w="950"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Datum rođenja</w:t>
            </w:r>
          </w:p>
        </w:tc>
        <w:tc>
          <w:tcPr>
            <w:tcW w:w="950"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Mjesto rođenja</w:t>
            </w:r>
          </w:p>
        </w:tc>
        <w:tc>
          <w:tcPr>
            <w:tcW w:w="1329"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Adresa prebivališta</w:t>
            </w:r>
          </w:p>
        </w:tc>
        <w:tc>
          <w:tcPr>
            <w:tcW w:w="1109" w:type="dxa"/>
            <w:shd w:val="clear" w:color="auto" w:fill="FFFF00"/>
          </w:tcPr>
          <w:p w:rsidR="008042E5" w:rsidRPr="00CD649B" w:rsidRDefault="008042E5" w:rsidP="00ED3F82">
            <w:pPr>
              <w:jc w:val="both"/>
              <w:rPr>
                <w:rFonts w:ascii="Arial" w:hAnsi="Arial" w:cs="Arial"/>
                <w:lang w:val="sr-Latn-ME"/>
              </w:rPr>
            </w:pPr>
            <w:r w:rsidRPr="00CD649B">
              <w:rPr>
                <w:rFonts w:ascii="Arial" w:hAnsi="Arial" w:cs="Arial"/>
                <w:lang w:val="sr-Latn-ME"/>
              </w:rPr>
              <w:t>Adresa boravišta</w:t>
            </w:r>
          </w:p>
        </w:tc>
        <w:tc>
          <w:tcPr>
            <w:tcW w:w="999" w:type="dxa"/>
            <w:shd w:val="clear" w:color="auto" w:fill="806000" w:themeFill="accent4" w:themeFillShade="80"/>
          </w:tcPr>
          <w:p w:rsidR="008042E5" w:rsidRPr="00CD649B" w:rsidRDefault="008042E5" w:rsidP="00ED3F82">
            <w:pPr>
              <w:jc w:val="both"/>
              <w:rPr>
                <w:rFonts w:ascii="Arial" w:hAnsi="Arial" w:cs="Arial"/>
                <w:lang w:val="sr-Latn-ME"/>
              </w:rPr>
            </w:pPr>
            <w:r w:rsidRPr="00CD649B">
              <w:rPr>
                <w:rFonts w:ascii="Arial" w:hAnsi="Arial" w:cs="Arial"/>
                <w:lang w:val="sr-Latn-ME"/>
              </w:rPr>
              <w:t>Uvid u ostale podatke</w:t>
            </w:r>
          </w:p>
        </w:tc>
      </w:tr>
      <w:tr w:rsidR="008042E5" w:rsidRPr="00CD649B" w:rsidTr="00ED3F82">
        <w:trPr>
          <w:trHeight w:val="122"/>
          <w:jc w:val="center"/>
        </w:trPr>
        <w:tc>
          <w:tcPr>
            <w:tcW w:w="1879" w:type="dxa"/>
            <w:shd w:val="clear" w:color="auto" w:fill="FFFFFF" w:themeFill="background1"/>
          </w:tcPr>
          <w:p w:rsidR="008042E5" w:rsidRPr="00CD649B" w:rsidRDefault="008042E5" w:rsidP="00ED3F82">
            <w:pPr>
              <w:jc w:val="both"/>
              <w:rPr>
                <w:rFonts w:ascii="Arial" w:hAnsi="Arial" w:cs="Arial"/>
                <w:lang w:val="sr-Latn-ME"/>
              </w:rPr>
            </w:pPr>
          </w:p>
        </w:tc>
        <w:tc>
          <w:tcPr>
            <w:tcW w:w="1268" w:type="dxa"/>
            <w:shd w:val="clear" w:color="auto" w:fill="FFFFFF" w:themeFill="background1"/>
          </w:tcPr>
          <w:p w:rsidR="008042E5" w:rsidRPr="00CD649B" w:rsidRDefault="008042E5" w:rsidP="00ED3F82">
            <w:pPr>
              <w:jc w:val="both"/>
              <w:rPr>
                <w:rFonts w:ascii="Arial" w:hAnsi="Arial" w:cs="Arial"/>
                <w:lang w:val="sr-Latn-ME"/>
              </w:rPr>
            </w:pPr>
          </w:p>
        </w:tc>
        <w:tc>
          <w:tcPr>
            <w:tcW w:w="1623" w:type="dxa"/>
            <w:shd w:val="clear" w:color="auto" w:fill="FFFFFF" w:themeFill="background1"/>
          </w:tcPr>
          <w:p w:rsidR="008042E5" w:rsidRPr="00CD649B" w:rsidRDefault="008042E5" w:rsidP="00ED3F82">
            <w:pPr>
              <w:jc w:val="both"/>
              <w:rPr>
                <w:rFonts w:ascii="Arial" w:hAnsi="Arial" w:cs="Arial"/>
                <w:lang w:val="sr-Latn-ME"/>
              </w:rPr>
            </w:pPr>
          </w:p>
        </w:tc>
        <w:tc>
          <w:tcPr>
            <w:tcW w:w="913" w:type="dxa"/>
            <w:shd w:val="clear" w:color="auto" w:fill="FFFFFF" w:themeFill="background1"/>
          </w:tcPr>
          <w:p w:rsidR="008042E5" w:rsidRPr="00CD649B" w:rsidRDefault="008042E5" w:rsidP="00ED3F82">
            <w:pPr>
              <w:jc w:val="both"/>
              <w:rPr>
                <w:rFonts w:ascii="Arial" w:hAnsi="Arial" w:cs="Arial"/>
                <w:lang w:val="sr-Latn-ME"/>
              </w:rPr>
            </w:pPr>
          </w:p>
        </w:tc>
        <w:tc>
          <w:tcPr>
            <w:tcW w:w="950" w:type="dxa"/>
            <w:shd w:val="clear" w:color="auto" w:fill="FFFFFF" w:themeFill="background1"/>
          </w:tcPr>
          <w:p w:rsidR="008042E5" w:rsidRPr="00CD649B" w:rsidRDefault="008042E5" w:rsidP="00ED3F82">
            <w:pPr>
              <w:jc w:val="both"/>
              <w:rPr>
                <w:rFonts w:ascii="Arial" w:hAnsi="Arial" w:cs="Arial"/>
                <w:lang w:val="sr-Latn-ME"/>
              </w:rPr>
            </w:pPr>
          </w:p>
        </w:tc>
        <w:tc>
          <w:tcPr>
            <w:tcW w:w="950" w:type="dxa"/>
            <w:shd w:val="clear" w:color="auto" w:fill="FFFFFF" w:themeFill="background1"/>
          </w:tcPr>
          <w:p w:rsidR="008042E5" w:rsidRPr="00CD649B" w:rsidRDefault="008042E5" w:rsidP="00ED3F82">
            <w:pPr>
              <w:jc w:val="both"/>
              <w:rPr>
                <w:rFonts w:ascii="Arial" w:hAnsi="Arial" w:cs="Arial"/>
                <w:lang w:val="sr-Latn-ME"/>
              </w:rPr>
            </w:pPr>
          </w:p>
        </w:tc>
        <w:tc>
          <w:tcPr>
            <w:tcW w:w="1329" w:type="dxa"/>
            <w:shd w:val="clear" w:color="auto" w:fill="FFFFFF" w:themeFill="background1"/>
          </w:tcPr>
          <w:p w:rsidR="008042E5" w:rsidRPr="00CD649B" w:rsidRDefault="008042E5" w:rsidP="00ED3F82">
            <w:pPr>
              <w:jc w:val="both"/>
              <w:rPr>
                <w:rFonts w:ascii="Arial" w:hAnsi="Arial" w:cs="Arial"/>
                <w:lang w:val="sr-Latn-ME"/>
              </w:rPr>
            </w:pPr>
          </w:p>
        </w:tc>
        <w:tc>
          <w:tcPr>
            <w:tcW w:w="1109" w:type="dxa"/>
            <w:shd w:val="clear" w:color="auto" w:fill="FFFFFF" w:themeFill="background1"/>
          </w:tcPr>
          <w:p w:rsidR="008042E5" w:rsidRPr="00CD649B" w:rsidRDefault="008042E5" w:rsidP="00ED3F82">
            <w:pPr>
              <w:jc w:val="both"/>
              <w:rPr>
                <w:rFonts w:ascii="Arial" w:hAnsi="Arial" w:cs="Arial"/>
                <w:lang w:val="sr-Latn-ME"/>
              </w:rPr>
            </w:pPr>
          </w:p>
        </w:tc>
        <w:tc>
          <w:tcPr>
            <w:tcW w:w="999" w:type="dxa"/>
            <w:shd w:val="clear" w:color="auto" w:fill="FFFFFF" w:themeFill="background1"/>
          </w:tcPr>
          <w:p w:rsidR="008042E5" w:rsidRPr="00CD649B" w:rsidRDefault="008042E5" w:rsidP="00ED3F82">
            <w:pPr>
              <w:jc w:val="both"/>
              <w:rPr>
                <w:rFonts w:ascii="Arial" w:hAnsi="Arial" w:cs="Arial"/>
                <w:lang w:val="sr-Latn-ME"/>
              </w:rPr>
            </w:pPr>
          </w:p>
        </w:tc>
      </w:tr>
    </w:tbl>
    <w:p w:rsidR="008042E5" w:rsidRPr="00CD649B" w:rsidRDefault="008042E5" w:rsidP="00A102A5">
      <w:pPr>
        <w:pStyle w:val="ListParagraph"/>
        <w:widowControl/>
        <w:numPr>
          <w:ilvl w:val="0"/>
          <w:numId w:val="45"/>
        </w:numPr>
        <w:adjustRightInd w:val="0"/>
        <w:spacing w:before="0" w:after="200"/>
        <w:contextualSpacing/>
        <w:jc w:val="both"/>
        <w:rPr>
          <w:rFonts w:ascii="Arial" w:hAnsi="Arial" w:cs="Arial"/>
          <w:b/>
          <w:color w:val="000000" w:themeColor="text1"/>
          <w:lang w:val="en-GB"/>
        </w:rPr>
      </w:pPr>
      <w:r w:rsidRPr="00CD649B">
        <w:rPr>
          <w:rFonts w:ascii="Arial" w:hAnsi="Arial" w:cs="Arial"/>
          <w:color w:val="000000" w:themeColor="text1"/>
          <w:lang w:val="en-GB"/>
        </w:rPr>
        <w:t xml:space="preserve">Evidentiranje posebnih obaveza je potrebno realizovati shodno zakonu o prekršajima, uz mjere/sankcije u registru RNKIPE? Dodati uz mjeru sankciju unos ovih obaveza, sa poljem institucije koja je dužan da izvrši tu mjeru. </w:t>
      </w:r>
    </w:p>
    <w:p w:rsidR="008042E5" w:rsidRPr="00CD649B" w:rsidRDefault="008042E5" w:rsidP="00A102A5">
      <w:pPr>
        <w:pStyle w:val="ListParagraph"/>
        <w:widowControl/>
        <w:numPr>
          <w:ilvl w:val="0"/>
          <w:numId w:val="45"/>
        </w:numPr>
        <w:adjustRightInd w:val="0"/>
        <w:spacing w:before="0" w:after="200"/>
        <w:contextualSpacing/>
        <w:jc w:val="both"/>
        <w:rPr>
          <w:rFonts w:ascii="Arial" w:hAnsi="Arial" w:cs="Arial"/>
          <w:b/>
          <w:color w:val="000000" w:themeColor="text1"/>
          <w:lang w:val="en-GB"/>
        </w:rPr>
      </w:pPr>
      <w:r w:rsidRPr="00CD649B">
        <w:rPr>
          <w:rFonts w:ascii="Arial" w:hAnsi="Arial" w:cs="Arial"/>
          <w:color w:val="000000" w:themeColor="text1"/>
          <w:lang w:val="en-GB"/>
        </w:rPr>
        <w:t xml:space="preserve">U testnoj verziji odrednica za izrečenu jedinstvenu kaznu ostala je novčana kazna. Trebalo bi navedeni problem riješiti na način da se kroz jednu tabelu </w:t>
      </w:r>
      <w:proofErr w:type="gramStart"/>
      <w:r w:rsidRPr="00CD649B">
        <w:rPr>
          <w:rFonts w:ascii="Arial" w:hAnsi="Arial" w:cs="Arial"/>
          <w:color w:val="000000" w:themeColor="text1"/>
          <w:lang w:val="en-GB"/>
        </w:rPr>
        <w:t>vrši  evidentiranje</w:t>
      </w:r>
      <w:proofErr w:type="gramEnd"/>
      <w:r w:rsidRPr="00CD649B">
        <w:rPr>
          <w:rFonts w:ascii="Arial" w:hAnsi="Arial" w:cs="Arial"/>
          <w:color w:val="000000" w:themeColor="text1"/>
          <w:lang w:val="en-GB"/>
        </w:rPr>
        <w:t xml:space="preserve"> svih oblika jednovrsnih sankcija i izrečenih mjera, pri čemu bi najkvalitetnije rješenje bilo da se sve vrste jednovrsnih sankcija evidentiraju kao posebne odluke, kao I osnovne odluke sa pripadajućim izrečenim mjerama i sankcijama.</w:t>
      </w:r>
    </w:p>
    <w:p w:rsidR="008042E5" w:rsidRDefault="008042E5" w:rsidP="00A102A5">
      <w:pPr>
        <w:pStyle w:val="ListParagraph"/>
        <w:widowControl/>
        <w:numPr>
          <w:ilvl w:val="0"/>
          <w:numId w:val="45"/>
        </w:numPr>
        <w:adjustRightInd w:val="0"/>
        <w:spacing w:before="0" w:after="200"/>
        <w:contextualSpacing/>
        <w:jc w:val="both"/>
        <w:rPr>
          <w:rFonts w:ascii="Arial" w:hAnsi="Arial" w:cs="Arial"/>
          <w:b/>
          <w:color w:val="000000" w:themeColor="text1"/>
          <w:lang w:val="en-GB"/>
        </w:rPr>
      </w:pPr>
      <w:r w:rsidRPr="00CD649B">
        <w:rPr>
          <w:rFonts w:ascii="Arial" w:hAnsi="Arial" w:cs="Arial"/>
          <w:color w:val="000000" w:themeColor="text1"/>
          <w:lang w:val="en-GB"/>
        </w:rPr>
        <w:t>Shodno zakonu o prekršajima razmotriti u fazi analize u novom sistemu implementaciju posebnih obaveza koje se mogu izreći izvršiocu prekršaja i izbor institucije za sprovođenje mjere, vaspitne mjere ili druge obaveze, kao i rok za izvršenje mjere ili obaveze u danima, na koji način je zaokružen unos pojedinačnih sankcija, mjera i obaveza. Sprovođenje mjere primjeniti kroz ekrane za praćenje i izvršenje istih</w:t>
      </w:r>
    </w:p>
    <w:p w:rsidR="008042E5" w:rsidRPr="00685A5B" w:rsidRDefault="008042E5" w:rsidP="00A102A5">
      <w:pPr>
        <w:pStyle w:val="ListParagraph"/>
        <w:widowControl/>
        <w:numPr>
          <w:ilvl w:val="0"/>
          <w:numId w:val="45"/>
        </w:numPr>
        <w:autoSpaceDE/>
        <w:autoSpaceDN/>
        <w:spacing w:before="0"/>
        <w:contextualSpacing/>
        <w:jc w:val="both"/>
        <w:rPr>
          <w:rFonts w:ascii="Arial" w:hAnsi="Arial" w:cs="Arial"/>
          <w:b/>
          <w:lang w:val="sr-Latn-ME"/>
        </w:rPr>
      </w:pPr>
      <w:r w:rsidRPr="00685A5B">
        <w:rPr>
          <w:rFonts w:ascii="Arial" w:hAnsi="Arial" w:cs="Arial"/>
          <w:lang w:val="sr-Latn-ME"/>
        </w:rPr>
        <w:t>Korigovati polje-naziv „broj odluke“ u naziv „vrsta predmeta“, a do tog polja treba da bude</w:t>
      </w:r>
      <w:r>
        <w:rPr>
          <w:rFonts w:ascii="Arial" w:hAnsi="Arial" w:cs="Arial"/>
          <w:lang w:val="sr-Latn-ME"/>
        </w:rPr>
        <w:t xml:space="preserve"> polje </w:t>
      </w:r>
      <w:r w:rsidRPr="00685A5B">
        <w:rPr>
          <w:rFonts w:ascii="Arial" w:hAnsi="Arial" w:cs="Arial"/>
          <w:lang w:val="sr-Latn-ME"/>
        </w:rPr>
        <w:t xml:space="preserve"> „broj odluke“ , a do </w:t>
      </w:r>
      <w:r>
        <w:rPr>
          <w:rFonts w:ascii="Arial" w:hAnsi="Arial" w:cs="Arial"/>
          <w:lang w:val="sr-Latn-ME"/>
        </w:rPr>
        <w:t xml:space="preserve">njega </w:t>
      </w:r>
      <w:r w:rsidRPr="00685A5B">
        <w:rPr>
          <w:rFonts w:ascii="Arial" w:hAnsi="Arial" w:cs="Arial"/>
          <w:lang w:val="sr-Latn-ME"/>
        </w:rPr>
        <w:t xml:space="preserve"> polj</w:t>
      </w:r>
      <w:r>
        <w:rPr>
          <w:rFonts w:ascii="Arial" w:hAnsi="Arial" w:cs="Arial"/>
          <w:lang w:val="sr-Latn-ME"/>
        </w:rPr>
        <w:t>e</w:t>
      </w:r>
      <w:r w:rsidRPr="00685A5B">
        <w:rPr>
          <w:rFonts w:ascii="Arial" w:hAnsi="Arial" w:cs="Arial"/>
          <w:lang w:val="sr-Latn-ME"/>
        </w:rPr>
        <w:t xml:space="preserve"> „godina“</w:t>
      </w:r>
    </w:p>
    <w:p w:rsidR="008042E5" w:rsidRDefault="008042E5" w:rsidP="008042E5">
      <w:pPr>
        <w:jc w:val="both"/>
        <w:rPr>
          <w:rFonts w:ascii="Arial" w:hAnsi="Arial" w:cs="Arial"/>
          <w:b/>
          <w:lang w:val="sr-Latn-ME"/>
        </w:rPr>
      </w:pPr>
      <w:r>
        <w:rPr>
          <w:noProof/>
        </w:rPr>
        <w:drawing>
          <wp:inline distT="0" distB="0" distL="0" distR="0" wp14:anchorId="5E215EE4" wp14:editId="41423B14">
            <wp:extent cx="6124256" cy="13950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508" t="51459" r="34589" b="23067"/>
                    <a:stretch/>
                  </pic:blipFill>
                  <pic:spPr bwMode="auto">
                    <a:xfrm>
                      <a:off x="0" y="0"/>
                      <a:ext cx="6132899" cy="1397016"/>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E66711" w:rsidRDefault="008042E5" w:rsidP="00A102A5">
      <w:pPr>
        <w:pStyle w:val="ListParagraph"/>
        <w:widowControl/>
        <w:numPr>
          <w:ilvl w:val="0"/>
          <w:numId w:val="55"/>
        </w:numPr>
        <w:autoSpaceDE/>
        <w:autoSpaceDN/>
        <w:spacing w:before="0" w:after="200"/>
        <w:contextualSpacing/>
        <w:jc w:val="both"/>
        <w:rPr>
          <w:rFonts w:ascii="Arial" w:hAnsi="Arial" w:cs="Arial"/>
          <w:b/>
          <w:lang w:val="sr-Latn-ME"/>
        </w:rPr>
      </w:pPr>
      <w:r w:rsidRPr="00E66711">
        <w:rPr>
          <w:rFonts w:ascii="Arial" w:hAnsi="Arial" w:cs="Arial"/>
          <w:lang w:val="sr-Latn-ME"/>
        </w:rPr>
        <w:t>Nije predviđeno pokretanje postupka po zahtjevu za izricanje zaštitne mjere  prije pokretanja postupka i u toku postupka- razraditi kroz analizu</w:t>
      </w:r>
    </w:p>
    <w:p w:rsidR="008042E5" w:rsidRPr="006E5953" w:rsidRDefault="008042E5" w:rsidP="00A102A5">
      <w:pPr>
        <w:pStyle w:val="ListParagraph"/>
        <w:widowControl/>
        <w:numPr>
          <w:ilvl w:val="0"/>
          <w:numId w:val="45"/>
        </w:numPr>
        <w:autoSpaceDE/>
        <w:autoSpaceDN/>
        <w:spacing w:before="0"/>
        <w:ind w:left="0"/>
        <w:contextualSpacing/>
        <w:jc w:val="both"/>
        <w:rPr>
          <w:rFonts w:ascii="Arial" w:hAnsi="Arial" w:cs="Arial"/>
          <w:b/>
          <w:color w:val="000000" w:themeColor="text1"/>
          <w:lang w:val="sr-Latn-ME"/>
        </w:rPr>
      </w:pPr>
      <w:r w:rsidRPr="006E5953">
        <w:rPr>
          <w:rFonts w:ascii="Arial" w:hAnsi="Arial" w:cs="Arial"/>
          <w:color w:val="000000" w:themeColor="text1"/>
          <w:lang w:val="sr-Latn-ME"/>
        </w:rPr>
        <w:t xml:space="preserve">Promijeniti koncept ekrana „Odluka prvostepenog prekršajnog suda“, da se radi jasnijeg prikaza sekcije podataka ovako prikazuju: </w:t>
      </w:r>
    </w:p>
    <w:p w:rsidR="008042E5" w:rsidRPr="006E5953" w:rsidRDefault="008042E5" w:rsidP="008042E5">
      <w:pPr>
        <w:pStyle w:val="ListParagraph"/>
        <w:ind w:left="0"/>
        <w:jc w:val="both"/>
        <w:rPr>
          <w:rFonts w:ascii="Arial" w:hAnsi="Arial" w:cs="Arial"/>
          <w:b/>
          <w:color w:val="FF0000"/>
          <w:lang w:val="sr-Latn-ME"/>
        </w:rPr>
      </w:pPr>
      <w:r w:rsidRPr="006E5953">
        <w:rPr>
          <w:rFonts w:ascii="Arial" w:hAnsi="Arial" w:cs="Arial"/>
          <w:b/>
        </w:rPr>
        <w:drawing>
          <wp:inline distT="0" distB="0" distL="0" distR="0" wp14:anchorId="24E13779" wp14:editId="6F19E230">
            <wp:extent cx="5848457" cy="17915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78" t="15539" r="2923" b="5108"/>
                    <a:stretch/>
                  </pic:blipFill>
                  <pic:spPr bwMode="auto">
                    <a:xfrm>
                      <a:off x="0" y="0"/>
                      <a:ext cx="5912406" cy="1811171"/>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E5953" w:rsidRDefault="008042E5" w:rsidP="008042E5">
      <w:pPr>
        <w:pStyle w:val="ListParagraph"/>
        <w:ind w:left="0"/>
        <w:jc w:val="both"/>
        <w:rPr>
          <w:rFonts w:ascii="Arial" w:hAnsi="Arial" w:cs="Arial"/>
          <w:b/>
          <w:color w:val="FF0000"/>
          <w:lang w:val="sr-Latn-ME"/>
        </w:rPr>
      </w:pPr>
    </w:p>
    <w:p w:rsidR="008042E5" w:rsidRPr="006E5953" w:rsidRDefault="008042E5" w:rsidP="00A102A5">
      <w:pPr>
        <w:pStyle w:val="ListParagraph"/>
        <w:widowControl/>
        <w:numPr>
          <w:ilvl w:val="0"/>
          <w:numId w:val="45"/>
        </w:numPr>
        <w:autoSpaceDE/>
        <w:autoSpaceDN/>
        <w:spacing w:before="0" w:after="200"/>
        <w:contextualSpacing/>
        <w:jc w:val="both"/>
        <w:rPr>
          <w:rFonts w:ascii="Arial" w:hAnsi="Arial" w:cs="Arial"/>
          <w:b/>
          <w:lang w:val="sr-Latn-ME"/>
        </w:rPr>
      </w:pPr>
      <w:r w:rsidRPr="006E5953">
        <w:rPr>
          <w:rFonts w:ascii="Arial" w:hAnsi="Arial" w:cs="Arial"/>
          <w:lang w:val="sr-Latn-ME"/>
        </w:rPr>
        <w:t>Vrijeme izvršenja prekršaja je predviđeno u tačnom datumu i vremenu, a što nije uvijek slučaj npr. kod prekršaja u produženom trajanju, kod poreskih prekršaja gdje se obaveze izmiruju u ratama i slično</w:t>
      </w:r>
    </w:p>
    <w:p w:rsidR="008042E5" w:rsidRPr="006E5953" w:rsidRDefault="008042E5" w:rsidP="008042E5">
      <w:pPr>
        <w:pStyle w:val="ListParagraph"/>
        <w:jc w:val="both"/>
        <w:rPr>
          <w:rFonts w:ascii="Arial" w:hAnsi="Arial" w:cs="Arial"/>
          <w:b/>
          <w:color w:val="FF0000"/>
          <w:lang w:val="sr-Latn-ME"/>
        </w:rPr>
      </w:pPr>
      <w:r w:rsidRPr="006E5953">
        <w:rPr>
          <w:rFonts w:ascii="Arial" w:hAnsi="Arial" w:cs="Arial"/>
          <w:b/>
        </w:rPr>
        <w:lastRenderedPageBreak/>
        <w:drawing>
          <wp:anchor distT="0" distB="0" distL="114300" distR="114300" simplePos="0" relativeHeight="251661312" behindDoc="0" locked="0" layoutInCell="1" allowOverlap="1" wp14:anchorId="4F074558" wp14:editId="64FC2F30">
            <wp:simplePos x="0" y="0"/>
            <wp:positionH relativeFrom="column">
              <wp:posOffset>0</wp:posOffset>
            </wp:positionH>
            <wp:positionV relativeFrom="paragraph">
              <wp:posOffset>174625</wp:posOffset>
            </wp:positionV>
            <wp:extent cx="5864225" cy="1959610"/>
            <wp:effectExtent l="0" t="0" r="3175"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1" t="5983" r="1282" b="15100"/>
                    <a:stretch/>
                  </pic:blipFill>
                  <pic:spPr bwMode="auto">
                    <a:xfrm>
                      <a:off x="0" y="0"/>
                      <a:ext cx="5864225" cy="195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42E5" w:rsidRPr="006E5953" w:rsidRDefault="008042E5" w:rsidP="008042E5">
      <w:pPr>
        <w:pStyle w:val="ListParagraph"/>
        <w:adjustRightInd w:val="0"/>
        <w:jc w:val="both"/>
        <w:rPr>
          <w:rFonts w:ascii="Arial" w:hAnsi="Arial" w:cs="Arial"/>
          <w:b/>
          <w:color w:val="000000" w:themeColor="text1"/>
          <w:lang w:val="en-GB"/>
        </w:rPr>
      </w:pPr>
    </w:p>
    <w:p w:rsidR="008042E5" w:rsidRPr="006E5953" w:rsidRDefault="008042E5" w:rsidP="008042E5">
      <w:pPr>
        <w:jc w:val="both"/>
        <w:rPr>
          <w:rFonts w:ascii="Arial" w:hAnsi="Arial" w:cs="Arial"/>
          <w:lang w:val="sr-Latn-ME"/>
        </w:rPr>
      </w:pPr>
    </w:p>
    <w:p w:rsidR="008042E5" w:rsidRPr="006E5953" w:rsidRDefault="008042E5" w:rsidP="008042E5">
      <w:pPr>
        <w:jc w:val="both"/>
        <w:rPr>
          <w:rFonts w:ascii="Arial" w:hAnsi="Arial" w:cs="Arial"/>
          <w:lang w:val="sr-Latn-ME"/>
        </w:rPr>
      </w:pPr>
    </w:p>
    <w:p w:rsidR="008042E5" w:rsidRPr="006E5953" w:rsidRDefault="008042E5" w:rsidP="008042E5">
      <w:pPr>
        <w:jc w:val="both"/>
        <w:rPr>
          <w:rFonts w:ascii="Arial" w:hAnsi="Arial" w:cs="Arial"/>
          <w:lang w:val="sr-Latn-ME"/>
        </w:rPr>
      </w:pPr>
    </w:p>
    <w:p w:rsidR="008042E5" w:rsidRPr="006E5953" w:rsidRDefault="008042E5" w:rsidP="008042E5">
      <w:pPr>
        <w:jc w:val="both"/>
        <w:rPr>
          <w:rFonts w:ascii="Arial" w:hAnsi="Arial" w:cs="Arial"/>
          <w:lang w:val="sr-Latn-ME"/>
        </w:rPr>
      </w:pPr>
    </w:p>
    <w:p w:rsidR="008042E5" w:rsidRPr="006E5953" w:rsidRDefault="008042E5" w:rsidP="008042E5">
      <w:pPr>
        <w:jc w:val="both"/>
        <w:rPr>
          <w:rFonts w:ascii="Arial" w:hAnsi="Arial" w:cs="Arial"/>
          <w:lang w:val="sr-Latn-ME"/>
        </w:rPr>
      </w:pPr>
    </w:p>
    <w:p w:rsidR="008042E5" w:rsidRPr="006E5953" w:rsidRDefault="008042E5" w:rsidP="008042E5">
      <w:pPr>
        <w:jc w:val="both"/>
        <w:rPr>
          <w:rFonts w:ascii="Arial" w:hAnsi="Arial" w:cs="Arial"/>
          <w:lang w:val="sr-Latn-ME"/>
        </w:rPr>
      </w:pPr>
    </w:p>
    <w:p w:rsidR="008042E5" w:rsidRPr="006E5953" w:rsidRDefault="008042E5" w:rsidP="008042E5">
      <w:pPr>
        <w:jc w:val="both"/>
        <w:rPr>
          <w:rFonts w:ascii="Arial" w:hAnsi="Arial" w:cs="Arial"/>
          <w:lang w:val="sr-Latn-ME"/>
        </w:rPr>
      </w:pPr>
    </w:p>
    <w:p w:rsidR="008042E5" w:rsidRPr="006E5953" w:rsidRDefault="008042E5" w:rsidP="00A102A5">
      <w:pPr>
        <w:pStyle w:val="ListParagraph"/>
        <w:widowControl/>
        <w:numPr>
          <w:ilvl w:val="0"/>
          <w:numId w:val="45"/>
        </w:numPr>
        <w:autoSpaceDE/>
        <w:autoSpaceDN/>
        <w:spacing w:before="0" w:after="200"/>
        <w:contextualSpacing/>
        <w:jc w:val="both"/>
        <w:rPr>
          <w:rFonts w:ascii="Arial" w:hAnsi="Arial" w:cs="Arial"/>
          <w:b/>
          <w:lang w:val="sr-Latn-ME"/>
        </w:rPr>
      </w:pPr>
      <w:r w:rsidRPr="006E5953">
        <w:rPr>
          <w:rFonts w:ascii="Arial" w:hAnsi="Arial" w:cs="Arial"/>
          <w:lang w:val="sr-Latn-ME"/>
        </w:rPr>
        <w:t>U polja za izrečene mjere nema polja za zaduženje institucije koja je nadležna za njeno izvršenje, niti ima polja za unos izrečenih posebnih obaveza</w:t>
      </w:r>
    </w:p>
    <w:p w:rsidR="008042E5" w:rsidRPr="006E5953" w:rsidRDefault="008042E5" w:rsidP="00A102A5">
      <w:pPr>
        <w:pStyle w:val="ListParagraph"/>
        <w:widowControl/>
        <w:numPr>
          <w:ilvl w:val="0"/>
          <w:numId w:val="45"/>
        </w:numPr>
        <w:autoSpaceDE/>
        <w:autoSpaceDN/>
        <w:spacing w:before="0"/>
        <w:contextualSpacing/>
        <w:rPr>
          <w:rFonts w:ascii="Arial" w:hAnsi="Arial" w:cs="Arial"/>
          <w:b/>
          <w:lang w:val="sr-Latn-ME"/>
        </w:rPr>
      </w:pPr>
      <w:r w:rsidRPr="006E5953">
        <w:rPr>
          <w:rFonts w:ascii="Arial" w:hAnsi="Arial" w:cs="Arial"/>
          <w:lang w:val="sr-Latn-ME"/>
        </w:rPr>
        <w:t>Nakon analize sadržaja ovog ekrana i pokušaja testiranja, predlažu se sljedeće izmjene u ekranu:</w:t>
      </w:r>
    </w:p>
    <w:p w:rsidR="008042E5" w:rsidRPr="006E5953" w:rsidRDefault="008042E5" w:rsidP="008042E5">
      <w:pPr>
        <w:rPr>
          <w:rFonts w:ascii="Arial" w:hAnsi="Arial" w:cs="Arial"/>
          <w:lang w:val="sr-Latn-ME"/>
        </w:rPr>
      </w:pPr>
    </w:p>
    <w:p w:rsidR="008042E5" w:rsidRPr="006E5953" w:rsidRDefault="008042E5" w:rsidP="008042E5">
      <w:pPr>
        <w:rPr>
          <w:rFonts w:ascii="Arial" w:hAnsi="Arial" w:cs="Arial"/>
          <w:lang w:val="sr-Latn-ME"/>
        </w:rPr>
      </w:pPr>
      <w:r w:rsidRPr="006E5953">
        <w:rPr>
          <w:rFonts w:ascii="Arial" w:hAnsi="Arial" w:cs="Arial"/>
          <w:lang w:val="sr-Latn-ME"/>
        </w:rPr>
        <w:t>Osnovni podaci</w:t>
      </w:r>
    </w:p>
    <w:p w:rsidR="008042E5" w:rsidRPr="006E5953" w:rsidRDefault="008042E5" w:rsidP="008042E5">
      <w:pPr>
        <w:rPr>
          <w:rFonts w:ascii="Arial" w:hAnsi="Arial" w:cs="Arial"/>
          <w:lang w:val="sr-Latn-ME"/>
        </w:rPr>
      </w:pPr>
    </w:p>
    <w:tbl>
      <w:tblPr>
        <w:tblStyle w:val="TableGrid"/>
        <w:tblW w:w="5855" w:type="dxa"/>
        <w:tblLook w:val="04A0" w:firstRow="1" w:lastRow="0" w:firstColumn="1" w:lastColumn="0" w:noHBand="0" w:noVBand="1"/>
      </w:tblPr>
      <w:tblGrid>
        <w:gridCol w:w="3332"/>
        <w:gridCol w:w="1261"/>
        <w:gridCol w:w="1262"/>
      </w:tblGrid>
      <w:tr w:rsidR="008042E5" w:rsidRPr="006E5953" w:rsidTr="00ED3F82">
        <w:trPr>
          <w:trHeight w:val="249"/>
        </w:trPr>
        <w:tc>
          <w:tcPr>
            <w:tcW w:w="3332" w:type="dxa"/>
            <w:shd w:val="clear" w:color="auto" w:fill="92D050"/>
          </w:tcPr>
          <w:p w:rsidR="008042E5" w:rsidRPr="006E5953" w:rsidRDefault="008042E5" w:rsidP="00ED3F82">
            <w:pPr>
              <w:rPr>
                <w:rFonts w:ascii="Arial" w:hAnsi="Arial" w:cs="Arial"/>
                <w:lang w:val="sr-Latn-ME"/>
              </w:rPr>
            </w:pPr>
            <w:r w:rsidRPr="006E5953">
              <w:rPr>
                <w:rFonts w:ascii="Arial" w:hAnsi="Arial" w:cs="Arial"/>
                <w:lang w:val="sr-Latn-ME"/>
              </w:rPr>
              <w:t>Jedinstveno broj dokumenta</w:t>
            </w:r>
          </w:p>
        </w:tc>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p>
        </w:tc>
      </w:tr>
      <w:tr w:rsidR="008042E5" w:rsidRPr="006E5953" w:rsidTr="00ED3F82">
        <w:trPr>
          <w:trHeight w:val="249"/>
        </w:trPr>
        <w:tc>
          <w:tcPr>
            <w:tcW w:w="3332" w:type="dxa"/>
            <w:shd w:val="clear" w:color="auto" w:fill="92D050"/>
          </w:tcPr>
          <w:p w:rsidR="008042E5" w:rsidRPr="006E5953" w:rsidRDefault="008042E5" w:rsidP="00ED3F82">
            <w:pPr>
              <w:rPr>
                <w:rFonts w:ascii="Arial" w:hAnsi="Arial" w:cs="Arial"/>
                <w:lang w:val="sr-Latn-ME"/>
              </w:rPr>
            </w:pPr>
            <w:r w:rsidRPr="006E5953">
              <w:rPr>
                <w:rFonts w:ascii="Arial" w:hAnsi="Arial" w:cs="Arial"/>
                <w:lang w:val="sr-Latn-ME"/>
              </w:rPr>
              <w:t>Status odluke</w:t>
            </w:r>
          </w:p>
        </w:tc>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p>
        </w:tc>
      </w:tr>
      <w:tr w:rsidR="008042E5" w:rsidRPr="006E5953" w:rsidTr="00ED3F82">
        <w:trPr>
          <w:trHeight w:val="249"/>
        </w:trPr>
        <w:tc>
          <w:tcPr>
            <w:tcW w:w="3332"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Sud za prekršaje</w:t>
            </w:r>
          </w:p>
        </w:tc>
        <w:sdt>
          <w:sdtPr>
            <w:rPr>
              <w:rFonts w:ascii="Arial" w:hAnsi="Arial" w:cs="Arial"/>
              <w:lang w:val="sr-Latn-ME"/>
            </w:rPr>
            <w:alias w:val="Unesi sud"/>
            <w:tag w:val="Unesi sud"/>
            <w:id w:val="-676261603"/>
            <w:placeholder>
              <w:docPart w:val="F38CDE2BB1924CAABBBF6EF780314344"/>
            </w:placeholder>
            <w:comboBox>
              <w:listItem w:displayText="Sud za prekršaje u Podgorici-Sjedište" w:value="Sud za prekršaje u Podgorici-Sjedište"/>
              <w:listItem w:displayText="Sud za prekršaje u Podgorici-Odjeljenje Nikšić" w:value="Sud za prekršaje u Podgorici-Odjeljenje Nikšić"/>
              <w:listItem w:displayText="Sud za prekršaje u Podgorici-Odjeljenje Danilovgrad" w:value="Sud za prekršaje u Podgorici-Odjeljenje Danilovgrad"/>
              <w:listItem w:displayText="Sud za prekršaje u Podgorici-Odjeljenje Cetinje" w:value="Sud za prekršaje u Podgorici-Odjeljenje Cetinje"/>
              <w:listItem w:displayText="-" w:value="-"/>
            </w:comboBox>
          </w:sdtPr>
          <w:sdtContent>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r w:rsidRPr="006E5953">
                  <w:rPr>
                    <w:rFonts w:ascii="Arial" w:hAnsi="Arial" w:cs="Arial"/>
                    <w:lang w:val="sr-Latn-ME"/>
                  </w:rPr>
                  <w:t>-</w:t>
                </w:r>
              </w:p>
            </w:tc>
          </w:sdtContent>
        </w:sdt>
      </w:tr>
      <w:tr w:rsidR="008042E5" w:rsidRPr="006E5953" w:rsidTr="00ED3F82">
        <w:trPr>
          <w:trHeight w:val="249"/>
        </w:trPr>
        <w:tc>
          <w:tcPr>
            <w:tcW w:w="3332"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Sudija</w:t>
            </w:r>
          </w:p>
        </w:tc>
        <w:sdt>
          <w:sdtPr>
            <w:rPr>
              <w:rFonts w:ascii="Arial" w:hAnsi="Arial" w:cs="Arial"/>
              <w:lang w:val="sr-Latn-ME"/>
            </w:rPr>
            <w:alias w:val="Unesi sudiju"/>
            <w:tag w:val="Unesi sudiju"/>
            <w:id w:val="-1366667382"/>
            <w:placeholder>
              <w:docPart w:val="F38CDE2BB1924CAABBBF6EF780314344"/>
            </w:placeholder>
            <w:comboBox>
              <w:listItem w:displayText="Marko Marković" w:value="Marko Marković"/>
              <w:listItem w:displayText="Ivan Ivanović" w:value="Ivan Ivanović"/>
              <w:listItem w:displayText="-" w:value="-"/>
            </w:comboBox>
          </w:sdtPr>
          <w:sdtContent>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r w:rsidRPr="006E5953">
                  <w:rPr>
                    <w:rFonts w:ascii="Arial" w:hAnsi="Arial" w:cs="Arial"/>
                    <w:lang w:val="sr-Latn-ME"/>
                  </w:rPr>
                  <w:t>-</w:t>
                </w:r>
              </w:p>
            </w:tc>
          </w:sdtContent>
        </w:sdt>
      </w:tr>
      <w:tr w:rsidR="008042E5" w:rsidRPr="006E5953" w:rsidTr="00ED3F82">
        <w:trPr>
          <w:trHeight w:val="249"/>
        </w:trPr>
        <w:tc>
          <w:tcPr>
            <w:tcW w:w="3332"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Vrsta predmeta</w:t>
            </w:r>
          </w:p>
        </w:tc>
        <w:sdt>
          <w:sdtPr>
            <w:rPr>
              <w:rFonts w:ascii="Arial" w:hAnsi="Arial" w:cs="Arial"/>
              <w:lang w:val="sr-Latn-ME"/>
            </w:rPr>
            <w:alias w:val="Unesi vrstu predmeta"/>
            <w:tag w:val="Unesi vrstu predmeta"/>
            <w:id w:val="605624669"/>
            <w:placeholder>
              <w:docPart w:val="F38CDE2BB1924CAABBBF6EF780314344"/>
            </w:placeholder>
            <w:comboBox>
              <w:listItem w:displayText="PP" w:value="PP"/>
              <w:listItem w:displayText="PPM" w:value="PPM"/>
              <w:listItem w:displayText="PPZU" w:value="PPZU"/>
              <w:listItem w:displayText="PPPR" w:value="PPPR"/>
              <w:listItem w:displayText="-" w:value="-"/>
            </w:comboBox>
          </w:sdtPr>
          <w:sdtContent>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r w:rsidRPr="006E5953">
                  <w:rPr>
                    <w:rFonts w:ascii="Arial" w:hAnsi="Arial" w:cs="Arial"/>
                    <w:lang w:val="sr-Latn-ME"/>
                  </w:rPr>
                  <w:t>-</w:t>
                </w:r>
              </w:p>
            </w:tc>
          </w:sdtContent>
        </w:sdt>
      </w:tr>
      <w:tr w:rsidR="008042E5" w:rsidRPr="006E5953" w:rsidTr="00ED3F82">
        <w:trPr>
          <w:trHeight w:val="249"/>
        </w:trPr>
        <w:tc>
          <w:tcPr>
            <w:tcW w:w="3332"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Vrsta sudske odluke</w:t>
            </w:r>
          </w:p>
        </w:tc>
        <w:sdt>
          <w:sdtPr>
            <w:rPr>
              <w:rFonts w:ascii="Arial" w:hAnsi="Arial" w:cs="Arial"/>
              <w:lang w:val="sr-Latn-ME"/>
            </w:rPr>
            <w:alias w:val="Unesi vrstu odluke"/>
            <w:tag w:val="Unesi vrstu odluke"/>
            <w:id w:val="1220857405"/>
            <w:placeholder>
              <w:docPart w:val="F38CDE2BB1924CAABBBF6EF780314344"/>
            </w:placeholder>
            <w:comboBox>
              <w:listItem w:displayText="Rješenje" w:value="Rješenje"/>
              <w:listItem w:displayText="Sporazum" w:value="Sporazum"/>
              <w:listItem w:displayText="-" w:value="-"/>
            </w:comboBox>
          </w:sdtPr>
          <w:sdtContent>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r w:rsidRPr="006E5953">
                  <w:rPr>
                    <w:rFonts w:ascii="Arial" w:hAnsi="Arial" w:cs="Arial"/>
                    <w:lang w:val="sr-Latn-ME"/>
                  </w:rPr>
                  <w:t>-</w:t>
                </w:r>
              </w:p>
            </w:tc>
          </w:sdtContent>
        </w:sdt>
      </w:tr>
      <w:tr w:rsidR="008042E5" w:rsidRPr="006E5953" w:rsidTr="00ED3F82">
        <w:trPr>
          <w:trHeight w:val="250"/>
        </w:trPr>
        <w:tc>
          <w:tcPr>
            <w:tcW w:w="3332" w:type="dxa"/>
            <w:vMerge w:val="restart"/>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Broj sudske odluke</w:t>
            </w:r>
          </w:p>
        </w:tc>
        <w:tc>
          <w:tcPr>
            <w:tcW w:w="1261" w:type="dxa"/>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Broj</w:t>
            </w:r>
          </w:p>
        </w:tc>
        <w:tc>
          <w:tcPr>
            <w:tcW w:w="1262" w:type="dxa"/>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Godina</w:t>
            </w:r>
          </w:p>
        </w:tc>
      </w:tr>
      <w:tr w:rsidR="008042E5" w:rsidRPr="006E5953" w:rsidTr="00ED3F82">
        <w:trPr>
          <w:trHeight w:val="249"/>
        </w:trPr>
        <w:tc>
          <w:tcPr>
            <w:tcW w:w="3332" w:type="dxa"/>
            <w:vMerge/>
            <w:shd w:val="clear" w:color="auto" w:fill="FFFF00"/>
          </w:tcPr>
          <w:p w:rsidR="008042E5" w:rsidRPr="006E5953" w:rsidRDefault="008042E5" w:rsidP="00ED3F82">
            <w:pPr>
              <w:rPr>
                <w:rFonts w:ascii="Arial" w:hAnsi="Arial" w:cs="Arial"/>
                <w:lang w:val="sr-Latn-ME"/>
              </w:rPr>
            </w:pPr>
          </w:p>
        </w:tc>
        <w:tc>
          <w:tcPr>
            <w:tcW w:w="1261" w:type="dxa"/>
            <w:shd w:val="clear" w:color="auto" w:fill="FFFFFF" w:themeFill="background1"/>
          </w:tcPr>
          <w:p w:rsidR="008042E5" w:rsidRPr="006E5953" w:rsidRDefault="008042E5" w:rsidP="00ED3F82">
            <w:pPr>
              <w:jc w:val="center"/>
              <w:rPr>
                <w:rFonts w:ascii="Arial" w:hAnsi="Arial" w:cs="Arial"/>
                <w:lang w:val="sr-Latn-ME"/>
              </w:rPr>
            </w:pPr>
          </w:p>
        </w:tc>
        <w:sdt>
          <w:sdtPr>
            <w:rPr>
              <w:rFonts w:ascii="Arial" w:hAnsi="Arial" w:cs="Arial"/>
              <w:lang w:val="sr-Latn-ME"/>
            </w:rPr>
            <w:alias w:val="Unesi godinu"/>
            <w:tag w:val="Unesi godinu"/>
            <w:id w:val="-1390333934"/>
            <w:placeholder>
              <w:docPart w:val="F38CDE2BB1924CAABBBF6EF780314344"/>
            </w:placeholder>
            <w:comboBox>
              <w:listItem w:displayText="2022" w:value="2022"/>
              <w:listItem w:displayText="2023" w:value="2023"/>
              <w:listItem w:displayText="2024" w:value="2024"/>
              <w:listItem w:displayText="-" w:value="-"/>
            </w:comboBox>
          </w:sdtPr>
          <w:sdtContent>
            <w:tc>
              <w:tcPr>
                <w:tcW w:w="1262" w:type="dxa"/>
                <w:shd w:val="clear" w:color="auto" w:fill="FFFFFF" w:themeFill="background1"/>
              </w:tcPr>
              <w:p w:rsidR="008042E5" w:rsidRPr="006E5953" w:rsidRDefault="008042E5" w:rsidP="00ED3F82">
                <w:pPr>
                  <w:jc w:val="center"/>
                  <w:rPr>
                    <w:rFonts w:ascii="Arial" w:hAnsi="Arial" w:cs="Arial"/>
                    <w:lang w:val="sr-Latn-ME"/>
                  </w:rPr>
                </w:pPr>
                <w:r w:rsidRPr="006E5953">
                  <w:rPr>
                    <w:rFonts w:ascii="Arial" w:hAnsi="Arial" w:cs="Arial"/>
                    <w:lang w:val="sr-Latn-ME"/>
                  </w:rPr>
                  <w:t>-</w:t>
                </w:r>
              </w:p>
            </w:tc>
          </w:sdtContent>
        </w:sdt>
      </w:tr>
      <w:tr w:rsidR="008042E5" w:rsidRPr="006E5953" w:rsidTr="00ED3F82">
        <w:trPr>
          <w:trHeight w:val="249"/>
        </w:trPr>
        <w:tc>
          <w:tcPr>
            <w:tcW w:w="3332"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Veze sudske odluke</w:t>
            </w:r>
          </w:p>
        </w:tc>
        <w:tc>
          <w:tcPr>
            <w:tcW w:w="2523" w:type="dxa"/>
            <w:gridSpan w:val="2"/>
            <w:shd w:val="clear" w:color="auto" w:fill="FFFFFF" w:themeFill="background1"/>
          </w:tcPr>
          <w:p w:rsidR="008042E5" w:rsidRPr="006E5953" w:rsidRDefault="008042E5" w:rsidP="00ED3F82">
            <w:pPr>
              <w:rPr>
                <w:rFonts w:ascii="Arial" w:hAnsi="Arial" w:cs="Arial"/>
                <w:lang w:val="sr-Latn-ME"/>
              </w:rPr>
            </w:pPr>
            <w:r w:rsidRPr="006E5953">
              <w:rPr>
                <w:rFonts w:ascii="Arial" w:hAnsi="Arial" w:cs="Arial"/>
                <w:lang w:val="sr-Latn-ME"/>
              </w:rPr>
              <w:t>?</w:t>
            </w:r>
          </w:p>
        </w:tc>
      </w:tr>
      <w:tr w:rsidR="008042E5" w:rsidRPr="006E5953" w:rsidTr="00ED3F82">
        <w:trPr>
          <w:trHeight w:val="249"/>
        </w:trPr>
        <w:tc>
          <w:tcPr>
            <w:tcW w:w="3332"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Datum donošenja odluke</w:t>
            </w:r>
          </w:p>
        </w:tc>
        <w:sdt>
          <w:sdtPr>
            <w:rPr>
              <w:rFonts w:ascii="Arial" w:hAnsi="Arial" w:cs="Arial"/>
              <w:lang w:val="sr-Latn-ME"/>
            </w:rPr>
            <w:id w:val="303351077"/>
            <w:placeholder>
              <w:docPart w:val="2742F110FE614CB2B3D91640418A494D"/>
            </w:placeholder>
            <w:showingPlcHdr/>
            <w:date>
              <w:dateFormat w:val="d.M.yyyy."/>
              <w:lid w:val="sr-Latn-CS"/>
              <w:storeMappedDataAs w:val="dateTime"/>
              <w:calendar w:val="gregorian"/>
            </w:date>
          </w:sdtPr>
          <w:sdtContent>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r w:rsidRPr="006E5953">
                  <w:rPr>
                    <w:rStyle w:val="PlaceholderText"/>
                    <w:rFonts w:ascii="Arial" w:hAnsi="Arial" w:cs="Arial"/>
                  </w:rPr>
                  <w:t>Click here to enter a date.</w:t>
                </w:r>
              </w:p>
            </w:tc>
          </w:sdtContent>
        </w:sdt>
      </w:tr>
      <w:tr w:rsidR="008042E5" w:rsidRPr="006E5953" w:rsidTr="00ED3F82">
        <w:trPr>
          <w:trHeight w:val="249"/>
        </w:trPr>
        <w:tc>
          <w:tcPr>
            <w:tcW w:w="3332" w:type="dxa"/>
            <w:shd w:val="clear" w:color="auto" w:fill="92D050"/>
          </w:tcPr>
          <w:p w:rsidR="008042E5" w:rsidRPr="006E5953" w:rsidRDefault="008042E5" w:rsidP="00ED3F82">
            <w:pPr>
              <w:rPr>
                <w:rFonts w:ascii="Arial" w:hAnsi="Arial" w:cs="Arial"/>
                <w:lang w:val="sr-Latn-ME"/>
              </w:rPr>
            </w:pPr>
            <w:r w:rsidRPr="006E5953">
              <w:rPr>
                <w:rFonts w:ascii="Arial" w:hAnsi="Arial" w:cs="Arial"/>
                <w:lang w:val="sr-Latn-ME"/>
              </w:rPr>
              <w:t>Datum evidencije</w:t>
            </w:r>
          </w:p>
        </w:tc>
        <w:tc>
          <w:tcPr>
            <w:tcW w:w="2523" w:type="dxa"/>
            <w:gridSpan w:val="2"/>
            <w:shd w:val="clear" w:color="auto" w:fill="FFFFFF" w:themeFill="background1"/>
          </w:tcPr>
          <w:p w:rsidR="008042E5" w:rsidRPr="006E5953" w:rsidRDefault="008042E5" w:rsidP="00ED3F82">
            <w:pPr>
              <w:jc w:val="center"/>
              <w:rPr>
                <w:rFonts w:ascii="Arial" w:hAnsi="Arial" w:cs="Arial"/>
                <w:lang w:val="sr-Latn-ME"/>
              </w:rPr>
            </w:pPr>
          </w:p>
        </w:tc>
      </w:tr>
    </w:tbl>
    <w:p w:rsidR="008042E5" w:rsidRPr="006E5953" w:rsidRDefault="008042E5" w:rsidP="008042E5">
      <w:pPr>
        <w:rPr>
          <w:rFonts w:ascii="Arial" w:hAnsi="Arial" w:cs="Arial"/>
          <w:lang w:val="sr-Latn-ME"/>
        </w:rPr>
      </w:pPr>
    </w:p>
    <w:tbl>
      <w:tblPr>
        <w:tblStyle w:val="TableGrid"/>
        <w:tblW w:w="0" w:type="auto"/>
        <w:tblLook w:val="04A0" w:firstRow="1" w:lastRow="0" w:firstColumn="1" w:lastColumn="0" w:noHBand="0" w:noVBand="1"/>
      </w:tblPr>
      <w:tblGrid>
        <w:gridCol w:w="3369"/>
        <w:gridCol w:w="2551"/>
      </w:tblGrid>
      <w:tr w:rsidR="008042E5" w:rsidRPr="006E5953" w:rsidTr="00ED3F82">
        <w:tc>
          <w:tcPr>
            <w:tcW w:w="3369" w:type="dxa"/>
            <w:shd w:val="clear" w:color="auto" w:fill="FFFF00"/>
          </w:tcPr>
          <w:p w:rsidR="008042E5" w:rsidRPr="006E5953" w:rsidRDefault="008042E5" w:rsidP="00ED3F82">
            <w:pPr>
              <w:rPr>
                <w:rFonts w:ascii="Arial" w:hAnsi="Arial" w:cs="Arial"/>
                <w:lang w:val="sr-Latn-ME"/>
              </w:rPr>
            </w:pPr>
            <w:r w:rsidRPr="006E5953">
              <w:rPr>
                <w:rFonts w:ascii="Arial" w:hAnsi="Arial" w:cs="Arial"/>
                <w:lang w:val="sr-Latn-ME"/>
              </w:rPr>
              <w:t>Povuci podatke iz JBD/IBO</w:t>
            </w:r>
          </w:p>
        </w:tc>
        <w:tc>
          <w:tcPr>
            <w:tcW w:w="2551" w:type="dxa"/>
          </w:tcPr>
          <w:p w:rsidR="008042E5" w:rsidRPr="006E5953" w:rsidRDefault="008042E5" w:rsidP="00ED3F82">
            <w:pPr>
              <w:jc w:val="center"/>
              <w:rPr>
                <w:rFonts w:ascii="Arial" w:hAnsi="Arial" w:cs="Arial"/>
                <w:lang w:val="sr-Latn-ME"/>
              </w:rPr>
            </w:pPr>
          </w:p>
        </w:tc>
      </w:tr>
    </w:tbl>
    <w:p w:rsidR="008042E5" w:rsidRPr="006E5953" w:rsidRDefault="008042E5" w:rsidP="008042E5">
      <w:pPr>
        <w:autoSpaceDE w:val="0"/>
        <w:autoSpaceDN w:val="0"/>
        <w:adjustRightInd w:val="0"/>
        <w:rPr>
          <w:rFonts w:ascii="Arial" w:hAnsi="Arial" w:cs="Arial"/>
          <w:lang w:val="en-GB"/>
        </w:rPr>
      </w:pPr>
      <w:r w:rsidRPr="006E5953">
        <w:rPr>
          <w:rFonts w:ascii="Arial" w:hAnsi="Arial" w:cs="Arial"/>
          <w:lang w:val="en-GB"/>
        </w:rPr>
        <w:t>Navedena grupa treba da sadrži polja za evidenciju</w:t>
      </w:r>
    </w:p>
    <w:p w:rsidR="008042E5" w:rsidRPr="006E5953" w:rsidRDefault="008042E5" w:rsidP="008042E5">
      <w:pPr>
        <w:autoSpaceDE w:val="0"/>
        <w:autoSpaceDN w:val="0"/>
        <w:adjustRightInd w:val="0"/>
        <w:rPr>
          <w:rFonts w:ascii="Arial" w:hAnsi="Arial" w:cs="Arial"/>
          <w:lang w:val="en-GB"/>
        </w:rPr>
      </w:pPr>
    </w:p>
    <w:tbl>
      <w:tblPr>
        <w:tblStyle w:val="TableGrid"/>
        <w:tblW w:w="0" w:type="auto"/>
        <w:tblLook w:val="04A0" w:firstRow="1" w:lastRow="0" w:firstColumn="1" w:lastColumn="0" w:noHBand="0" w:noVBand="1"/>
      </w:tblPr>
      <w:tblGrid>
        <w:gridCol w:w="1637"/>
        <w:gridCol w:w="1022"/>
        <w:gridCol w:w="1380"/>
        <w:gridCol w:w="1716"/>
        <w:gridCol w:w="1627"/>
        <w:gridCol w:w="1680"/>
      </w:tblGrid>
      <w:tr w:rsidR="008042E5" w:rsidRPr="006E5953" w:rsidTr="00ED3F82">
        <w:trPr>
          <w:trHeight w:val="135"/>
        </w:trPr>
        <w:tc>
          <w:tcPr>
            <w:tcW w:w="2834" w:type="dxa"/>
            <w:vMerge w:val="restart"/>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lang w:val="sr-Latn-ME"/>
              </w:rPr>
              <w:t>Način pokretanja postupka</w:t>
            </w:r>
          </w:p>
        </w:tc>
        <w:tc>
          <w:tcPr>
            <w:tcW w:w="3511" w:type="dxa"/>
            <w:gridSpan w:val="2"/>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Organ/Institucija kao podnosilac zahtjeva/izdavaoc prekršajnog naloga</w:t>
            </w:r>
          </w:p>
        </w:tc>
        <w:tc>
          <w:tcPr>
            <w:tcW w:w="2694" w:type="dxa"/>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 xml:space="preserve">Zahtjev za pokretanje prekršajnog postupka podnijelo fizičko lice </w:t>
            </w:r>
            <w:r w:rsidRPr="006E5953">
              <w:rPr>
                <w:rFonts w:ascii="Arial" w:hAnsi="Arial" w:cs="Arial"/>
              </w:rPr>
              <w:lastRenderedPageBreak/>
              <w:t>kao oštećeni</w:t>
            </w:r>
            <w:sdt>
              <w:sdtPr>
                <w:rPr>
                  <w:rFonts w:ascii="Arial" w:hAnsi="Arial" w:cs="Arial"/>
                </w:rPr>
                <w:id w:val="-2027544985"/>
                <w14:checkbox>
                  <w14:checked w14:val="0"/>
                  <w14:checkedState w14:val="2612" w14:font="MS Gothic"/>
                  <w14:uncheckedState w14:val="2610" w14:font="MS Gothic"/>
                </w14:checkbox>
              </w:sdtPr>
              <w:sdtContent>
                <w:r w:rsidRPr="006E5953">
                  <w:rPr>
                    <w:rFonts w:ascii="Segoe UI Symbol" w:eastAsia="MS Gothic" w:hAnsi="Segoe UI Symbol" w:cs="Segoe UI Symbol"/>
                  </w:rPr>
                  <w:t>☐</w:t>
                </w:r>
              </w:sdtContent>
            </w:sdt>
          </w:p>
        </w:tc>
        <w:tc>
          <w:tcPr>
            <w:tcW w:w="2300" w:type="dxa"/>
            <w:vMerge w:val="restart"/>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lastRenderedPageBreak/>
              <w:t>Datum podnošenja zahtjeva u sud</w:t>
            </w:r>
          </w:p>
        </w:tc>
        <w:tc>
          <w:tcPr>
            <w:tcW w:w="2835" w:type="dxa"/>
            <w:vMerge w:val="restart"/>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Napomena</w:t>
            </w:r>
          </w:p>
        </w:tc>
      </w:tr>
      <w:tr w:rsidR="008042E5" w:rsidRPr="006E5953" w:rsidTr="00ED3F82">
        <w:trPr>
          <w:trHeight w:val="135"/>
        </w:trPr>
        <w:tc>
          <w:tcPr>
            <w:tcW w:w="2834" w:type="dxa"/>
            <w:vMerge/>
          </w:tcPr>
          <w:p w:rsidR="008042E5" w:rsidRPr="006E5953" w:rsidRDefault="008042E5" w:rsidP="00ED3F82">
            <w:pPr>
              <w:autoSpaceDE w:val="0"/>
              <w:autoSpaceDN w:val="0"/>
              <w:adjustRightInd w:val="0"/>
              <w:rPr>
                <w:rFonts w:ascii="Arial" w:hAnsi="Arial" w:cs="Arial"/>
                <w:lang w:val="sr-Latn-ME"/>
              </w:rPr>
            </w:pPr>
          </w:p>
        </w:tc>
        <w:tc>
          <w:tcPr>
            <w:tcW w:w="1755" w:type="dxa"/>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Naziv</w:t>
            </w:r>
          </w:p>
        </w:tc>
        <w:tc>
          <w:tcPr>
            <w:tcW w:w="1756" w:type="dxa"/>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Bliža odrednica</w:t>
            </w:r>
          </w:p>
        </w:tc>
        <w:tc>
          <w:tcPr>
            <w:tcW w:w="2694" w:type="dxa"/>
            <w:shd w:val="clear" w:color="auto" w:fill="FFFF00"/>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Ime i prezime oštećenog</w:t>
            </w:r>
          </w:p>
        </w:tc>
        <w:tc>
          <w:tcPr>
            <w:tcW w:w="2300" w:type="dxa"/>
            <w:vMerge/>
          </w:tcPr>
          <w:p w:rsidR="008042E5" w:rsidRPr="006E5953" w:rsidRDefault="008042E5" w:rsidP="00ED3F82">
            <w:pPr>
              <w:autoSpaceDE w:val="0"/>
              <w:autoSpaceDN w:val="0"/>
              <w:adjustRightInd w:val="0"/>
              <w:rPr>
                <w:rFonts w:ascii="Arial" w:hAnsi="Arial" w:cs="Arial"/>
              </w:rPr>
            </w:pPr>
          </w:p>
        </w:tc>
        <w:tc>
          <w:tcPr>
            <w:tcW w:w="2835" w:type="dxa"/>
            <w:vMerge/>
          </w:tcPr>
          <w:p w:rsidR="008042E5" w:rsidRPr="006E5953" w:rsidRDefault="008042E5" w:rsidP="00ED3F82">
            <w:pPr>
              <w:autoSpaceDE w:val="0"/>
              <w:autoSpaceDN w:val="0"/>
              <w:adjustRightInd w:val="0"/>
              <w:rPr>
                <w:rFonts w:ascii="Arial" w:hAnsi="Arial" w:cs="Arial"/>
              </w:rPr>
            </w:pPr>
          </w:p>
        </w:tc>
      </w:tr>
      <w:tr w:rsidR="008042E5" w:rsidRPr="006E5953" w:rsidTr="00ED3F82">
        <w:trPr>
          <w:trHeight w:val="135"/>
        </w:trPr>
        <w:sdt>
          <w:sdtPr>
            <w:rPr>
              <w:rFonts w:ascii="Arial" w:hAnsi="Arial" w:cs="Arial"/>
              <w:i/>
              <w:lang w:val="sr-Latn-ME"/>
            </w:rPr>
            <w:alias w:val="Unesi način pokretanja postupka"/>
            <w:tag w:val="Unesi način pokretanja postupka"/>
            <w:id w:val="690191197"/>
            <w:placeholder>
              <w:docPart w:val="003E440CC558423BB3C58F622416C3F2"/>
            </w:placeholder>
            <w:comboBox>
              <w:listItem w:displayText="Zahtjev za pokretanje prekršajnog postupka" w:value="Zahtjev za pokretanje prekršajnog postupka"/>
              <w:listItem w:displayText="Zahtjev za sudsko odlučivanje" w:value="Zahtjev za sudsko odlučivanje"/>
              <w:listItem w:displayText="-" w:value="-"/>
            </w:comboBox>
          </w:sdtPr>
          <w:sdtContent>
            <w:tc>
              <w:tcPr>
                <w:tcW w:w="2834" w:type="dxa"/>
                <w:shd w:val="clear" w:color="auto" w:fill="FFFFFF" w:themeFill="background1"/>
              </w:tcPr>
              <w:p w:rsidR="008042E5" w:rsidRPr="006E5953" w:rsidRDefault="008042E5" w:rsidP="00ED3F82">
                <w:pPr>
                  <w:autoSpaceDE w:val="0"/>
                  <w:autoSpaceDN w:val="0"/>
                  <w:adjustRightInd w:val="0"/>
                  <w:jc w:val="center"/>
                  <w:rPr>
                    <w:rFonts w:ascii="Arial" w:hAnsi="Arial" w:cs="Arial"/>
                    <w:lang w:val="sr-Latn-ME"/>
                  </w:rPr>
                </w:pPr>
                <w:r w:rsidRPr="006E5953">
                  <w:rPr>
                    <w:rFonts w:ascii="Arial" w:hAnsi="Arial" w:cs="Arial"/>
                    <w:i/>
                    <w:lang w:val="sr-Latn-ME"/>
                  </w:rPr>
                  <w:t>-</w:t>
                </w:r>
              </w:p>
            </w:tc>
          </w:sdtContent>
        </w:sdt>
        <w:sdt>
          <w:sdtPr>
            <w:rPr>
              <w:rFonts w:ascii="Arial" w:hAnsi="Arial" w:cs="Arial"/>
            </w:rPr>
            <w:alias w:val="Unesi podatak"/>
            <w:tag w:val="Unesi podatak"/>
            <w:id w:val="-365833508"/>
            <w:placeholder>
              <w:docPart w:val="F38CDE2BB1924CAABBBF6EF780314344"/>
            </w:placeholder>
            <w:comboBox>
              <w:listItem w:displayText="Ministarstvo unutrašnjih poslova" w:value="Ministarstvo unutrašnjih poslova"/>
              <w:listItem w:displayText="Uprava carina" w:value="Uprava carina"/>
              <w:listItem w:displayText="Poreska uprava" w:value="Poreska uprava"/>
              <w:listItem w:displayText="Uprava za sprječavanje korupcije" w:value="Uprava za sprječavanje korupcije"/>
              <w:listItem w:displayText="-" w:value="-"/>
            </w:comboBox>
          </w:sdtPr>
          <w:sdtContent>
            <w:tc>
              <w:tcPr>
                <w:tcW w:w="1755" w:type="dxa"/>
                <w:shd w:val="clear" w:color="auto" w:fill="FFFFFF" w:themeFill="background1"/>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w:t>
                </w:r>
              </w:p>
            </w:tc>
          </w:sdtContent>
        </w:sdt>
        <w:sdt>
          <w:sdtPr>
            <w:rPr>
              <w:rFonts w:ascii="Arial" w:hAnsi="Arial" w:cs="Arial"/>
            </w:rPr>
            <w:alias w:val="Unesi podatak"/>
            <w:tag w:val="Unesi podatak"/>
            <w:id w:val="614253682"/>
            <w:placeholder>
              <w:docPart w:val="F38CDE2BB1924CAABBBF6EF780314344"/>
            </w:placeholder>
            <w:comboBox>
              <w:listItem w:displayText="PJ Podgorica" w:value="PJ Podgorica"/>
              <w:listItem w:displayText="Carinarnica Bar" w:value="Carinarnica Bar"/>
              <w:listItem w:displayText="-" w:value="-"/>
            </w:comboBox>
          </w:sdtPr>
          <w:sdtContent>
            <w:tc>
              <w:tcPr>
                <w:tcW w:w="1756" w:type="dxa"/>
                <w:shd w:val="clear" w:color="auto" w:fill="FFFFFF" w:themeFill="background1"/>
              </w:tcPr>
              <w:p w:rsidR="008042E5" w:rsidRPr="006E5953" w:rsidRDefault="008042E5" w:rsidP="00ED3F82">
                <w:pPr>
                  <w:autoSpaceDE w:val="0"/>
                  <w:autoSpaceDN w:val="0"/>
                  <w:adjustRightInd w:val="0"/>
                  <w:jc w:val="center"/>
                  <w:rPr>
                    <w:rFonts w:ascii="Arial" w:hAnsi="Arial" w:cs="Arial"/>
                  </w:rPr>
                </w:pPr>
                <w:r w:rsidRPr="006E5953">
                  <w:rPr>
                    <w:rFonts w:ascii="Arial" w:hAnsi="Arial" w:cs="Arial"/>
                  </w:rPr>
                  <w:t>-</w:t>
                </w:r>
              </w:p>
            </w:tc>
          </w:sdtContent>
        </w:sdt>
        <w:tc>
          <w:tcPr>
            <w:tcW w:w="2694" w:type="dxa"/>
            <w:shd w:val="clear" w:color="auto" w:fill="FFFFFF" w:themeFill="background1"/>
          </w:tcPr>
          <w:p w:rsidR="008042E5" w:rsidRPr="006E5953" w:rsidRDefault="008042E5" w:rsidP="00ED3F82">
            <w:pPr>
              <w:autoSpaceDE w:val="0"/>
              <w:autoSpaceDN w:val="0"/>
              <w:adjustRightInd w:val="0"/>
              <w:jc w:val="center"/>
              <w:rPr>
                <w:rFonts w:ascii="Arial" w:hAnsi="Arial" w:cs="Arial"/>
              </w:rPr>
            </w:pPr>
          </w:p>
        </w:tc>
        <w:sdt>
          <w:sdtPr>
            <w:rPr>
              <w:rFonts w:ascii="Arial" w:hAnsi="Arial" w:cs="Arial"/>
            </w:rPr>
            <w:id w:val="724114244"/>
            <w:placeholder>
              <w:docPart w:val="2742F110FE614CB2B3D91640418A494D"/>
            </w:placeholder>
            <w:showingPlcHdr/>
            <w:date>
              <w:dateFormat w:val="d.M.yyyy."/>
              <w:lid w:val="sr-Latn-CS"/>
              <w:storeMappedDataAs w:val="dateTime"/>
              <w:calendar w:val="gregorian"/>
            </w:date>
          </w:sdtPr>
          <w:sdtContent>
            <w:tc>
              <w:tcPr>
                <w:tcW w:w="2300" w:type="dxa"/>
                <w:shd w:val="clear" w:color="auto" w:fill="FFFFFF" w:themeFill="background1"/>
              </w:tcPr>
              <w:p w:rsidR="008042E5" w:rsidRPr="006E5953" w:rsidRDefault="008042E5" w:rsidP="00ED3F82">
                <w:pPr>
                  <w:autoSpaceDE w:val="0"/>
                  <w:autoSpaceDN w:val="0"/>
                  <w:adjustRightInd w:val="0"/>
                  <w:jc w:val="center"/>
                  <w:rPr>
                    <w:rFonts w:ascii="Arial" w:hAnsi="Arial" w:cs="Arial"/>
                  </w:rPr>
                </w:pPr>
                <w:r w:rsidRPr="006E5953">
                  <w:rPr>
                    <w:rStyle w:val="PlaceholderText"/>
                    <w:rFonts w:ascii="Arial" w:hAnsi="Arial" w:cs="Arial"/>
                  </w:rPr>
                  <w:t>Click here to enter a date.</w:t>
                </w:r>
              </w:p>
            </w:tc>
          </w:sdtContent>
        </w:sdt>
        <w:tc>
          <w:tcPr>
            <w:tcW w:w="2835" w:type="dxa"/>
            <w:shd w:val="clear" w:color="auto" w:fill="FFFFFF" w:themeFill="background1"/>
          </w:tcPr>
          <w:p w:rsidR="008042E5" w:rsidRPr="006E5953" w:rsidRDefault="008042E5" w:rsidP="00ED3F82">
            <w:pPr>
              <w:autoSpaceDE w:val="0"/>
              <w:autoSpaceDN w:val="0"/>
              <w:adjustRightInd w:val="0"/>
              <w:jc w:val="center"/>
              <w:rPr>
                <w:rFonts w:ascii="Arial" w:hAnsi="Arial" w:cs="Arial"/>
              </w:rPr>
            </w:pPr>
          </w:p>
        </w:tc>
      </w:tr>
    </w:tbl>
    <w:p w:rsidR="008042E5" w:rsidRPr="006E5953" w:rsidRDefault="008042E5" w:rsidP="008042E5">
      <w:pPr>
        <w:autoSpaceDE w:val="0"/>
        <w:autoSpaceDN w:val="0"/>
        <w:adjustRightInd w:val="0"/>
        <w:rPr>
          <w:rFonts w:ascii="Arial" w:hAnsi="Arial" w:cs="Arial"/>
          <w:lang w:val="en-GB"/>
        </w:rPr>
      </w:pPr>
    </w:p>
    <w:p w:rsidR="008042E5" w:rsidRPr="006E5953" w:rsidRDefault="008042E5" w:rsidP="00A102A5">
      <w:pPr>
        <w:pStyle w:val="ListParagraph"/>
        <w:widowControl/>
        <w:numPr>
          <w:ilvl w:val="0"/>
          <w:numId w:val="56"/>
        </w:numPr>
        <w:adjustRightInd w:val="0"/>
        <w:spacing w:before="0"/>
        <w:contextualSpacing/>
        <w:jc w:val="both"/>
        <w:rPr>
          <w:rFonts w:ascii="Arial" w:hAnsi="Arial" w:cs="Arial"/>
          <w:b/>
          <w:color w:val="000000" w:themeColor="text1"/>
          <w:lang w:val="sr-Latn-ME"/>
        </w:rPr>
      </w:pPr>
      <w:r w:rsidRPr="006E5953">
        <w:rPr>
          <w:rFonts w:ascii="Arial" w:hAnsi="Arial" w:cs="Arial"/>
          <w:color w:val="000000" w:themeColor="text1"/>
          <w:lang w:val="sr-Latn-ME"/>
        </w:rPr>
        <w:t xml:space="preserve">Obezbjediti unos podnosioca zahtjeva ili Institucije kada je ZPP u pitanju , jedno ili drugo je obavezno. Ukloniti obavezno polje „Institucija podnosioca zahtjeva“ – jer podnosilac može biti fizičko lice. </w:t>
      </w:r>
    </w:p>
    <w:p w:rsidR="008042E5" w:rsidRPr="006E5953" w:rsidRDefault="008042E5" w:rsidP="008042E5">
      <w:pPr>
        <w:autoSpaceDE w:val="0"/>
        <w:autoSpaceDN w:val="0"/>
        <w:adjustRightInd w:val="0"/>
        <w:jc w:val="both"/>
        <w:rPr>
          <w:rFonts w:ascii="Arial" w:hAnsi="Arial" w:cs="Arial"/>
          <w:color w:val="FF0000"/>
          <w:lang w:val="sr-Latn-ME"/>
        </w:rPr>
      </w:pPr>
      <w:r w:rsidRPr="006E5953">
        <w:rPr>
          <w:rFonts w:ascii="Arial" w:hAnsi="Arial" w:cs="Arial"/>
          <w:noProof/>
        </w:rPr>
        <w:drawing>
          <wp:inline distT="0" distB="0" distL="0" distR="0" wp14:anchorId="39AB25B2" wp14:editId="75D1EEA9">
            <wp:extent cx="6715760" cy="2686304"/>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2316" r="3138" b="8801"/>
                    <a:stretch/>
                  </pic:blipFill>
                  <pic:spPr bwMode="auto">
                    <a:xfrm>
                      <a:off x="0" y="0"/>
                      <a:ext cx="6718138" cy="2687255"/>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E5953" w:rsidRDefault="008042E5" w:rsidP="008042E5">
      <w:pPr>
        <w:autoSpaceDE w:val="0"/>
        <w:autoSpaceDN w:val="0"/>
        <w:adjustRightInd w:val="0"/>
        <w:jc w:val="both"/>
        <w:rPr>
          <w:rFonts w:ascii="Arial" w:hAnsi="Arial" w:cs="Arial"/>
          <w:lang w:val="sr-Latn-ME"/>
        </w:rPr>
      </w:pPr>
    </w:p>
    <w:p w:rsidR="008042E5" w:rsidRPr="006E5953" w:rsidRDefault="008042E5" w:rsidP="008042E5">
      <w:pPr>
        <w:autoSpaceDE w:val="0"/>
        <w:autoSpaceDN w:val="0"/>
        <w:adjustRightInd w:val="0"/>
        <w:jc w:val="both"/>
        <w:rPr>
          <w:rFonts w:ascii="Arial" w:hAnsi="Arial" w:cs="Arial"/>
          <w:color w:val="FF0000"/>
          <w:lang w:val="en-GB"/>
        </w:rPr>
      </w:pPr>
      <w:r w:rsidRPr="006E5953">
        <w:rPr>
          <w:rFonts w:ascii="Arial" w:hAnsi="Arial" w:cs="Arial"/>
          <w:lang w:val="sr-Latn-ME"/>
        </w:rPr>
        <w:t>U testnoj verziji nedostaje evidentiranje fizičkog lica koje može biti podnosilac zahtjeva za pokretanje prekršajnog postupka, a koju opciju predlažemo, shodno članu 111 stav 3 Zakona o prekršajima kojim je propisano „</w:t>
      </w:r>
      <w:r w:rsidRPr="006E5953">
        <w:rPr>
          <w:rFonts w:ascii="Arial" w:hAnsi="Arial" w:cs="Arial"/>
          <w:lang w:val="en-GB"/>
        </w:rPr>
        <w:t>Oštećeni može pokrenuti prekršajni postupak ako nije izdat prekršajni nalog, odnosno ako nije podnijet zahtjev za pokretanje prekršajnog postupka u roku od 30 dana od dana isteka roka iz člana 153 stava 1 ovog zakona, osim u slučaju nasilja u porodici kad može podnijeti zahtjev i prije ovog roka”,</w:t>
      </w:r>
      <w:r w:rsidRPr="006E5953">
        <w:rPr>
          <w:rFonts w:ascii="Arial" w:hAnsi="Arial" w:cs="Arial"/>
          <w:color w:val="FF0000"/>
          <w:lang w:val="en-GB"/>
        </w:rPr>
        <w:t xml:space="preserve"> </w:t>
      </w:r>
    </w:p>
    <w:p w:rsidR="008042E5" w:rsidRPr="006E5953" w:rsidRDefault="008042E5" w:rsidP="00A102A5">
      <w:pPr>
        <w:pStyle w:val="ListParagraph"/>
        <w:widowControl/>
        <w:numPr>
          <w:ilvl w:val="0"/>
          <w:numId w:val="45"/>
        </w:numPr>
        <w:autoSpaceDE/>
        <w:autoSpaceDN/>
        <w:spacing w:before="0" w:after="200"/>
        <w:contextualSpacing/>
        <w:jc w:val="both"/>
        <w:rPr>
          <w:rFonts w:ascii="Arial" w:hAnsi="Arial" w:cs="Arial"/>
          <w:b/>
          <w:lang w:val="sr-Latn-ME"/>
        </w:rPr>
      </w:pPr>
      <w:r w:rsidRPr="006E5953">
        <w:rPr>
          <w:rFonts w:ascii="Arial" w:hAnsi="Arial" w:cs="Arial"/>
          <w:lang w:val="sr-Latn-ME"/>
        </w:rPr>
        <w:t>Što se tiče podataka o prekršaju, iste treba svesti na osnovne podatke kao što je to dato u tabeli koja slijedi, te rasteretiti je nepotrebnih podataka kao što su opis prekršaja, primjedbe subjekta i slično, tako da je neophodno unošenje samo mjesta i vremena izvršenja prekršaja. Što se tiče vremena izvršenja prekršaja, ukazujemo da kod znatnog broja prekršaja nemamo tačno izvršenje vremena prekršaja ( prekršaji u produženom trajanju i slično), te zbog toga pored polja za datumsku odrednicu prekršaja, predviđeno je i polje sa drugom vremenskom odrednicom izvršenja prekršaja</w:t>
      </w:r>
    </w:p>
    <w:p w:rsidR="008042E5" w:rsidRPr="006E5953" w:rsidRDefault="008042E5" w:rsidP="008042E5">
      <w:pPr>
        <w:pStyle w:val="ListParagraph"/>
        <w:jc w:val="both"/>
        <w:rPr>
          <w:rFonts w:ascii="Arial" w:hAnsi="Arial" w:cs="Arial"/>
          <w:b/>
          <w:lang w:val="sr-Latn-ME"/>
        </w:rPr>
      </w:pPr>
    </w:p>
    <w:p w:rsidR="008042E5" w:rsidRPr="006E5953" w:rsidRDefault="008042E5" w:rsidP="008042E5">
      <w:pPr>
        <w:pStyle w:val="ListParagraph"/>
        <w:rPr>
          <w:rFonts w:ascii="Arial" w:hAnsi="Arial" w:cs="Arial"/>
          <w:b/>
          <w:lang w:val="sr-Latn-ME"/>
        </w:rPr>
      </w:pPr>
      <w:r w:rsidRPr="006E5953">
        <w:rPr>
          <w:rFonts w:ascii="Arial" w:hAnsi="Arial" w:cs="Arial"/>
          <w:lang w:val="sr-Latn-ME"/>
        </w:rPr>
        <w:t>Mjesto i vrijeme izvršenja prekršaja</w:t>
      </w:r>
    </w:p>
    <w:tbl>
      <w:tblPr>
        <w:tblStyle w:val="TableGrid"/>
        <w:tblW w:w="14714" w:type="dxa"/>
        <w:tblInd w:w="-885" w:type="dxa"/>
        <w:tblLook w:val="04A0" w:firstRow="1" w:lastRow="0" w:firstColumn="1" w:lastColumn="0" w:noHBand="0" w:noVBand="1"/>
      </w:tblPr>
      <w:tblGrid>
        <w:gridCol w:w="3092"/>
        <w:gridCol w:w="1768"/>
        <w:gridCol w:w="1605"/>
        <w:gridCol w:w="1905"/>
        <w:gridCol w:w="1492"/>
        <w:gridCol w:w="1492"/>
        <w:gridCol w:w="3360"/>
      </w:tblGrid>
      <w:tr w:rsidR="008042E5" w:rsidRPr="006E5953" w:rsidTr="00ED3F82">
        <w:trPr>
          <w:trHeight w:val="117"/>
        </w:trPr>
        <w:tc>
          <w:tcPr>
            <w:tcW w:w="8370" w:type="dxa"/>
            <w:gridSpan w:val="4"/>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Mjesto</w:t>
            </w:r>
          </w:p>
        </w:tc>
        <w:tc>
          <w:tcPr>
            <w:tcW w:w="6344" w:type="dxa"/>
            <w:gridSpan w:val="3"/>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Datum i vrijeme</w:t>
            </w:r>
          </w:p>
        </w:tc>
      </w:tr>
      <w:tr w:rsidR="008042E5" w:rsidRPr="006E5953" w:rsidTr="00ED3F82">
        <w:trPr>
          <w:trHeight w:val="351"/>
        </w:trPr>
        <w:tc>
          <w:tcPr>
            <w:tcW w:w="3092" w:type="dxa"/>
            <w:vMerge w:val="restart"/>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Opština</w:t>
            </w:r>
          </w:p>
        </w:tc>
        <w:tc>
          <w:tcPr>
            <w:tcW w:w="1768" w:type="dxa"/>
            <w:vMerge w:val="restart"/>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Ulica</w:t>
            </w:r>
          </w:p>
        </w:tc>
        <w:tc>
          <w:tcPr>
            <w:tcW w:w="1605" w:type="dxa"/>
            <w:vMerge w:val="restart"/>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Broj</w:t>
            </w:r>
          </w:p>
        </w:tc>
        <w:tc>
          <w:tcPr>
            <w:tcW w:w="1904" w:type="dxa"/>
            <w:vMerge w:val="restart"/>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Bliži opis mjesta</w:t>
            </w:r>
          </w:p>
        </w:tc>
        <w:tc>
          <w:tcPr>
            <w:tcW w:w="2984" w:type="dxa"/>
            <w:gridSpan w:val="2"/>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Tačno vrijeme izvršenja prekršaja</w:t>
            </w:r>
            <w:sdt>
              <w:sdtPr>
                <w:rPr>
                  <w:rFonts w:ascii="Arial" w:hAnsi="Arial" w:cs="Arial"/>
                  <w:lang w:val="sr-Latn-ME"/>
                </w:rPr>
                <w:id w:val="-1515533835"/>
                <w14:checkbox>
                  <w14:checked w14:val="0"/>
                  <w14:checkedState w14:val="2612" w14:font="MS Gothic"/>
                  <w14:uncheckedState w14:val="2610" w14:font="MS Gothic"/>
                </w14:checkbox>
              </w:sdtPr>
              <w:sdtContent>
                <w:r w:rsidRPr="006E5953">
                  <w:rPr>
                    <w:rFonts w:ascii="Segoe UI Symbol" w:eastAsia="MS Gothic" w:hAnsi="Segoe UI Symbol" w:cs="Segoe UI Symbol"/>
                    <w:lang w:val="sr-Latn-ME"/>
                  </w:rPr>
                  <w:t>☐</w:t>
                </w:r>
              </w:sdtContent>
            </w:sdt>
          </w:p>
        </w:tc>
        <w:tc>
          <w:tcPr>
            <w:tcW w:w="3359" w:type="dxa"/>
            <w:vMerge w:val="restart"/>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Druga datumska i vremenska odrednica izvršenja prekršaja</w:t>
            </w:r>
            <w:sdt>
              <w:sdtPr>
                <w:rPr>
                  <w:rFonts w:ascii="Arial" w:hAnsi="Arial" w:cs="Arial"/>
                  <w:lang w:val="sr-Latn-ME"/>
                </w:rPr>
                <w:id w:val="583502892"/>
                <w14:checkbox>
                  <w14:checked w14:val="0"/>
                  <w14:checkedState w14:val="2612" w14:font="MS Gothic"/>
                  <w14:uncheckedState w14:val="2610" w14:font="MS Gothic"/>
                </w14:checkbox>
              </w:sdtPr>
              <w:sdtContent>
                <w:r w:rsidRPr="006E5953">
                  <w:rPr>
                    <w:rFonts w:ascii="Segoe UI Symbol" w:eastAsia="MS Gothic" w:hAnsi="Segoe UI Symbol" w:cs="Segoe UI Symbol"/>
                    <w:lang w:val="sr-Latn-ME"/>
                  </w:rPr>
                  <w:t>☐</w:t>
                </w:r>
              </w:sdtContent>
            </w:sdt>
          </w:p>
        </w:tc>
      </w:tr>
      <w:tr w:rsidR="008042E5" w:rsidRPr="006E5953" w:rsidTr="00ED3F82">
        <w:trPr>
          <w:trHeight w:val="351"/>
        </w:trPr>
        <w:tc>
          <w:tcPr>
            <w:tcW w:w="3092" w:type="dxa"/>
            <w:vMerge/>
            <w:shd w:val="clear" w:color="auto" w:fill="FFFF00"/>
          </w:tcPr>
          <w:p w:rsidR="008042E5" w:rsidRPr="006E5953" w:rsidRDefault="008042E5" w:rsidP="00ED3F82">
            <w:pPr>
              <w:jc w:val="center"/>
              <w:rPr>
                <w:rFonts w:ascii="Arial" w:hAnsi="Arial" w:cs="Arial"/>
                <w:lang w:val="sr-Latn-ME"/>
              </w:rPr>
            </w:pPr>
          </w:p>
        </w:tc>
        <w:tc>
          <w:tcPr>
            <w:tcW w:w="1768" w:type="dxa"/>
            <w:vMerge/>
          </w:tcPr>
          <w:p w:rsidR="008042E5" w:rsidRPr="006E5953" w:rsidRDefault="008042E5" w:rsidP="00ED3F82">
            <w:pPr>
              <w:jc w:val="center"/>
              <w:rPr>
                <w:rFonts w:ascii="Arial" w:hAnsi="Arial" w:cs="Arial"/>
                <w:lang w:val="sr-Latn-ME"/>
              </w:rPr>
            </w:pPr>
          </w:p>
        </w:tc>
        <w:tc>
          <w:tcPr>
            <w:tcW w:w="1605" w:type="dxa"/>
            <w:vMerge/>
          </w:tcPr>
          <w:p w:rsidR="008042E5" w:rsidRPr="006E5953" w:rsidRDefault="008042E5" w:rsidP="00ED3F82">
            <w:pPr>
              <w:jc w:val="center"/>
              <w:rPr>
                <w:rFonts w:ascii="Arial" w:hAnsi="Arial" w:cs="Arial"/>
                <w:lang w:val="sr-Latn-ME"/>
              </w:rPr>
            </w:pPr>
          </w:p>
        </w:tc>
        <w:tc>
          <w:tcPr>
            <w:tcW w:w="1904" w:type="dxa"/>
            <w:vMerge/>
          </w:tcPr>
          <w:p w:rsidR="008042E5" w:rsidRPr="006E5953" w:rsidRDefault="008042E5" w:rsidP="00ED3F82">
            <w:pPr>
              <w:jc w:val="center"/>
              <w:rPr>
                <w:rFonts w:ascii="Arial" w:hAnsi="Arial" w:cs="Arial"/>
                <w:lang w:val="sr-Latn-ME"/>
              </w:rPr>
            </w:pPr>
          </w:p>
        </w:tc>
        <w:tc>
          <w:tcPr>
            <w:tcW w:w="1492" w:type="dxa"/>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Datum</w:t>
            </w:r>
          </w:p>
        </w:tc>
        <w:tc>
          <w:tcPr>
            <w:tcW w:w="1492" w:type="dxa"/>
            <w:shd w:val="clear" w:color="auto" w:fill="FFFF00"/>
          </w:tcPr>
          <w:p w:rsidR="008042E5" w:rsidRPr="006E5953" w:rsidRDefault="008042E5" w:rsidP="00ED3F82">
            <w:pPr>
              <w:jc w:val="center"/>
              <w:rPr>
                <w:rFonts w:ascii="Arial" w:hAnsi="Arial" w:cs="Arial"/>
                <w:lang w:val="sr-Latn-ME"/>
              </w:rPr>
            </w:pPr>
            <w:r w:rsidRPr="006E5953">
              <w:rPr>
                <w:rFonts w:ascii="Arial" w:hAnsi="Arial" w:cs="Arial"/>
                <w:lang w:val="sr-Latn-ME"/>
              </w:rPr>
              <w:t>Vrijeme</w:t>
            </w:r>
          </w:p>
        </w:tc>
        <w:tc>
          <w:tcPr>
            <w:tcW w:w="3359" w:type="dxa"/>
            <w:vMerge/>
          </w:tcPr>
          <w:p w:rsidR="008042E5" w:rsidRPr="006E5953" w:rsidRDefault="008042E5" w:rsidP="00ED3F82">
            <w:pPr>
              <w:jc w:val="center"/>
              <w:rPr>
                <w:rFonts w:ascii="Arial" w:hAnsi="Arial" w:cs="Arial"/>
                <w:lang w:val="sr-Latn-ME"/>
              </w:rPr>
            </w:pPr>
          </w:p>
        </w:tc>
      </w:tr>
      <w:tr w:rsidR="008042E5" w:rsidRPr="006E5953" w:rsidTr="00ED3F82">
        <w:trPr>
          <w:trHeight w:val="351"/>
        </w:trPr>
        <w:tc>
          <w:tcPr>
            <w:tcW w:w="3092" w:type="dxa"/>
            <w:shd w:val="clear" w:color="auto" w:fill="FFFFFF" w:themeFill="background1"/>
          </w:tcPr>
          <w:p w:rsidR="008042E5" w:rsidRPr="006E5953" w:rsidRDefault="008042E5" w:rsidP="00ED3F82">
            <w:pPr>
              <w:jc w:val="center"/>
              <w:rPr>
                <w:rFonts w:ascii="Arial" w:hAnsi="Arial" w:cs="Arial"/>
                <w:lang w:val="sr-Latn-ME"/>
              </w:rPr>
            </w:pPr>
          </w:p>
        </w:tc>
        <w:tc>
          <w:tcPr>
            <w:tcW w:w="1768" w:type="dxa"/>
            <w:shd w:val="clear" w:color="auto" w:fill="FFFFFF" w:themeFill="background1"/>
          </w:tcPr>
          <w:p w:rsidR="008042E5" w:rsidRPr="006E5953" w:rsidRDefault="008042E5" w:rsidP="00ED3F82">
            <w:pPr>
              <w:jc w:val="center"/>
              <w:rPr>
                <w:rFonts w:ascii="Arial" w:hAnsi="Arial" w:cs="Arial"/>
                <w:lang w:val="sr-Latn-ME"/>
              </w:rPr>
            </w:pPr>
          </w:p>
        </w:tc>
        <w:tc>
          <w:tcPr>
            <w:tcW w:w="1605" w:type="dxa"/>
            <w:shd w:val="clear" w:color="auto" w:fill="FFFFFF" w:themeFill="background1"/>
          </w:tcPr>
          <w:p w:rsidR="008042E5" w:rsidRPr="006E5953" w:rsidRDefault="008042E5" w:rsidP="00ED3F82">
            <w:pPr>
              <w:jc w:val="center"/>
              <w:rPr>
                <w:rFonts w:ascii="Arial" w:hAnsi="Arial" w:cs="Arial"/>
                <w:lang w:val="sr-Latn-ME"/>
              </w:rPr>
            </w:pPr>
          </w:p>
        </w:tc>
        <w:tc>
          <w:tcPr>
            <w:tcW w:w="1904" w:type="dxa"/>
            <w:shd w:val="clear" w:color="auto" w:fill="FFFFFF" w:themeFill="background1"/>
          </w:tcPr>
          <w:p w:rsidR="008042E5" w:rsidRPr="006E5953" w:rsidRDefault="008042E5" w:rsidP="00ED3F82">
            <w:pPr>
              <w:jc w:val="center"/>
              <w:rPr>
                <w:rFonts w:ascii="Arial" w:hAnsi="Arial" w:cs="Arial"/>
                <w:lang w:val="sr-Latn-ME"/>
              </w:rPr>
            </w:pPr>
          </w:p>
        </w:tc>
        <w:tc>
          <w:tcPr>
            <w:tcW w:w="1492" w:type="dxa"/>
            <w:shd w:val="clear" w:color="auto" w:fill="FFFFFF" w:themeFill="background1"/>
          </w:tcPr>
          <w:p w:rsidR="008042E5" w:rsidRPr="006E5953" w:rsidRDefault="008042E5" w:rsidP="00ED3F82">
            <w:pPr>
              <w:jc w:val="center"/>
              <w:rPr>
                <w:rFonts w:ascii="Arial" w:hAnsi="Arial" w:cs="Arial"/>
                <w:lang w:val="sr-Latn-ME"/>
              </w:rPr>
            </w:pPr>
          </w:p>
        </w:tc>
        <w:tc>
          <w:tcPr>
            <w:tcW w:w="1492" w:type="dxa"/>
            <w:shd w:val="clear" w:color="auto" w:fill="FFFFFF" w:themeFill="background1"/>
          </w:tcPr>
          <w:p w:rsidR="008042E5" w:rsidRPr="006E5953" w:rsidRDefault="008042E5" w:rsidP="00ED3F82">
            <w:pPr>
              <w:jc w:val="center"/>
              <w:rPr>
                <w:rFonts w:ascii="Arial" w:hAnsi="Arial" w:cs="Arial"/>
                <w:lang w:val="sr-Latn-ME"/>
              </w:rPr>
            </w:pPr>
          </w:p>
        </w:tc>
        <w:tc>
          <w:tcPr>
            <w:tcW w:w="3359" w:type="dxa"/>
            <w:shd w:val="clear" w:color="auto" w:fill="FFFFFF" w:themeFill="background1"/>
          </w:tcPr>
          <w:p w:rsidR="008042E5" w:rsidRPr="006E5953" w:rsidRDefault="008042E5" w:rsidP="00ED3F82">
            <w:pPr>
              <w:jc w:val="center"/>
              <w:rPr>
                <w:rFonts w:ascii="Arial" w:hAnsi="Arial" w:cs="Arial"/>
                <w:lang w:val="sr-Latn-ME"/>
              </w:rPr>
            </w:pPr>
          </w:p>
        </w:tc>
      </w:tr>
    </w:tbl>
    <w:p w:rsidR="008042E5" w:rsidRPr="006E5953" w:rsidRDefault="008042E5" w:rsidP="008042E5">
      <w:pPr>
        <w:jc w:val="both"/>
        <w:rPr>
          <w:rFonts w:ascii="Arial" w:hAnsi="Arial" w:cs="Arial"/>
          <w:lang w:val="sr-Latn-ME"/>
        </w:rPr>
      </w:pPr>
    </w:p>
    <w:p w:rsidR="008042E5" w:rsidRPr="006E5953" w:rsidRDefault="008042E5" w:rsidP="00A102A5">
      <w:pPr>
        <w:pStyle w:val="ListParagraph"/>
        <w:widowControl/>
        <w:numPr>
          <w:ilvl w:val="0"/>
          <w:numId w:val="45"/>
        </w:numPr>
        <w:autoSpaceDE/>
        <w:autoSpaceDN/>
        <w:spacing w:before="0" w:after="200"/>
        <w:contextualSpacing/>
        <w:jc w:val="both"/>
        <w:rPr>
          <w:rFonts w:ascii="Arial" w:hAnsi="Arial" w:cs="Arial"/>
          <w:b/>
          <w:lang w:val="sr-Latn-ME"/>
        </w:rPr>
      </w:pPr>
      <w:r w:rsidRPr="006E5953">
        <w:rPr>
          <w:rFonts w:ascii="Arial" w:hAnsi="Arial" w:cs="Arial"/>
          <w:lang w:val="sr-Latn-ME"/>
        </w:rPr>
        <w:lastRenderedPageBreak/>
        <w:t>Kroz fazu analize razraditi i evidentirati one podatke koji mogu dovesti do promjene odluke (povraćaj u pređašnje stanje, postupak po žalbi,vanredna pravna sredstva i ustavnu žalbu i datum uručenje rješenja u postupku po žalbi.</w:t>
      </w:r>
    </w:p>
    <w:p w:rsidR="008042E5" w:rsidRPr="006E5953" w:rsidRDefault="008042E5" w:rsidP="00A102A5">
      <w:pPr>
        <w:pStyle w:val="ListParagraph"/>
        <w:widowControl/>
        <w:numPr>
          <w:ilvl w:val="0"/>
          <w:numId w:val="45"/>
        </w:numPr>
        <w:autoSpaceDE/>
        <w:autoSpaceDN/>
        <w:spacing w:before="0"/>
        <w:contextualSpacing/>
        <w:rPr>
          <w:rFonts w:ascii="Arial" w:hAnsi="Arial" w:cs="Arial"/>
          <w:b/>
        </w:rPr>
      </w:pPr>
      <w:r w:rsidRPr="006E5953">
        <w:rPr>
          <w:rFonts w:ascii="Arial" w:hAnsi="Arial" w:cs="Arial"/>
          <w:color w:val="000000" w:themeColor="text1"/>
          <w:lang w:val="sr-Latn-ME"/>
        </w:rPr>
        <w:t xml:space="preserve">Šifrarnici / propisi / novi propis - </w:t>
      </w:r>
      <w:r w:rsidRPr="006E5953">
        <w:rPr>
          <w:rFonts w:ascii="Arial" w:hAnsi="Arial" w:cs="Arial"/>
        </w:rPr>
        <w:t>Postaviti automatski prvo Naprednu pretragu, umjesto auto pretrage, jer je  puno  korisnije</w:t>
      </w:r>
    </w:p>
    <w:p w:rsidR="008042E5" w:rsidRPr="006E5953" w:rsidRDefault="008042E5" w:rsidP="00A102A5">
      <w:pPr>
        <w:pStyle w:val="ListParagraph"/>
        <w:widowControl/>
        <w:numPr>
          <w:ilvl w:val="0"/>
          <w:numId w:val="45"/>
        </w:numPr>
        <w:autoSpaceDE/>
        <w:autoSpaceDN/>
        <w:spacing w:before="0"/>
        <w:contextualSpacing/>
        <w:rPr>
          <w:rFonts w:ascii="Arial" w:hAnsi="Arial" w:cs="Arial"/>
          <w:b/>
        </w:rPr>
      </w:pPr>
      <w:r w:rsidRPr="006E5953">
        <w:rPr>
          <w:rFonts w:ascii="Arial" w:hAnsi="Arial" w:cs="Arial"/>
        </w:rPr>
        <w:t xml:space="preserve">Promjena statusa odluke prekršajnog suda </w:t>
      </w:r>
    </w:p>
    <w:p w:rsidR="008042E5" w:rsidRPr="006E5953" w:rsidRDefault="008042E5" w:rsidP="008042E5">
      <w:pPr>
        <w:pStyle w:val="ListParagraph"/>
        <w:rPr>
          <w:rFonts w:ascii="Arial" w:hAnsi="Arial" w:cs="Arial"/>
          <w:b/>
        </w:rPr>
      </w:pPr>
      <w:r w:rsidRPr="006E5953">
        <w:rPr>
          <w:rFonts w:ascii="Arial" w:hAnsi="Arial" w:cs="Arial"/>
        </w:rPr>
        <w:t>Status „Obustavljen zbog zastare postupka“  – u starom RNK sistemu postoji kao novi status i postoji datum statusa. U ovom slučaju se trebaju izrečene mjere postaviti u status „Zastara“.  Proces razraditi  koz fazu Analize.</w:t>
      </w:r>
    </w:p>
    <w:p w:rsidR="008042E5" w:rsidRPr="00F65C39" w:rsidRDefault="008042E5" w:rsidP="008042E5">
      <w:pPr>
        <w:pStyle w:val="ListParagraph"/>
        <w:jc w:val="both"/>
        <w:rPr>
          <w:rFonts w:ascii="Arial" w:hAnsi="Arial" w:cs="Arial"/>
          <w:lang w:val="sr-Latn-ME"/>
        </w:rPr>
      </w:pPr>
      <w:r w:rsidRPr="00F65C39">
        <w:rPr>
          <w:rFonts w:ascii="Arial" w:hAnsi="Arial" w:cs="Arial"/>
          <w:lang w:val="sr-Latn-ME"/>
        </w:rPr>
        <w:t xml:space="preserve"> </w:t>
      </w: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Pravna kvalifikacija i odluka</w:t>
      </w:r>
    </w:p>
    <w:tbl>
      <w:tblPr>
        <w:tblStyle w:val="TableGrid"/>
        <w:tblpPr w:leftFromText="141" w:rightFromText="141" w:vertAnchor="text" w:tblpX="-885" w:tblpY="1"/>
        <w:tblOverlap w:val="never"/>
        <w:tblW w:w="13829" w:type="dxa"/>
        <w:tblLayout w:type="fixed"/>
        <w:tblLook w:val="04A0" w:firstRow="1" w:lastRow="0" w:firstColumn="1" w:lastColumn="0" w:noHBand="0" w:noVBand="1"/>
      </w:tblPr>
      <w:tblGrid>
        <w:gridCol w:w="847"/>
        <w:gridCol w:w="1271"/>
        <w:gridCol w:w="336"/>
        <w:gridCol w:w="422"/>
        <w:gridCol w:w="515"/>
        <w:gridCol w:w="347"/>
        <w:gridCol w:w="378"/>
        <w:gridCol w:w="1113"/>
        <w:gridCol w:w="942"/>
        <w:gridCol w:w="837"/>
        <w:gridCol w:w="373"/>
        <w:gridCol w:w="373"/>
        <w:gridCol w:w="373"/>
        <w:gridCol w:w="373"/>
        <w:gridCol w:w="560"/>
        <w:gridCol w:w="385"/>
        <w:gridCol w:w="1102"/>
        <w:gridCol w:w="1094"/>
        <w:gridCol w:w="850"/>
        <w:gridCol w:w="364"/>
        <w:gridCol w:w="974"/>
      </w:tblGrid>
      <w:tr w:rsidR="008042E5" w:rsidRPr="006342CB" w:rsidTr="00ED3F82">
        <w:trPr>
          <w:trHeight w:val="101"/>
        </w:trPr>
        <w:tc>
          <w:tcPr>
            <w:tcW w:w="4116" w:type="dxa"/>
            <w:gridSpan w:val="7"/>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Pravna kvalifikacija</w:t>
            </w:r>
          </w:p>
        </w:tc>
        <w:tc>
          <w:tcPr>
            <w:tcW w:w="2055" w:type="dxa"/>
            <w:gridSpan w:val="2"/>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Prekršajna sankcija</w:t>
            </w:r>
          </w:p>
        </w:tc>
        <w:tc>
          <w:tcPr>
            <w:tcW w:w="3273" w:type="dxa"/>
            <w:gridSpan w:val="7"/>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Iznos/trajanje</w:t>
            </w:r>
          </w:p>
        </w:tc>
        <w:tc>
          <w:tcPr>
            <w:tcW w:w="1102" w:type="dxa"/>
            <w:vMerge w:val="restart"/>
            <w:shd w:val="clear" w:color="auto" w:fill="F4B083" w:themeFill="accent2"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Druga vrsta odluke</w:t>
            </w:r>
          </w:p>
        </w:tc>
        <w:tc>
          <w:tcPr>
            <w:tcW w:w="1094" w:type="dxa"/>
            <w:vMerge w:val="restart"/>
            <w:shd w:val="clear" w:color="auto" w:fill="A8D08D" w:themeFill="accent6"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Posebne obaveze uz zankciju</w:t>
            </w:r>
          </w:p>
        </w:tc>
        <w:tc>
          <w:tcPr>
            <w:tcW w:w="850" w:type="dxa"/>
            <w:vMerge w:val="restart"/>
            <w:shd w:val="clear" w:color="auto" w:fill="A8D08D" w:themeFill="accent6" w:themeFillTint="99"/>
          </w:tcPr>
          <w:p w:rsidR="008042E5" w:rsidRPr="006342CB" w:rsidRDefault="008042E5" w:rsidP="00ED3F82">
            <w:pPr>
              <w:ind w:left="-108" w:right="-74"/>
              <w:jc w:val="both"/>
              <w:rPr>
                <w:rFonts w:ascii="Arial" w:hAnsi="Arial" w:cs="Arial"/>
                <w:lang w:val="sr-Latn-ME"/>
              </w:rPr>
            </w:pPr>
            <w:r w:rsidRPr="006342CB">
              <w:rPr>
                <w:rFonts w:ascii="Arial" w:hAnsi="Arial" w:cs="Arial"/>
                <w:lang w:val="sr-Latn-ME"/>
              </w:rPr>
              <w:t>Istitucija za mjere i posebne obaveze</w:t>
            </w:r>
          </w:p>
        </w:tc>
        <w:tc>
          <w:tcPr>
            <w:tcW w:w="1337" w:type="dxa"/>
            <w:gridSpan w:val="2"/>
            <w:vMerge w:val="restart"/>
            <w:shd w:val="clear" w:color="auto" w:fill="A8D08D" w:themeFill="accent6" w:themeFillTint="99"/>
          </w:tcPr>
          <w:p w:rsidR="008042E5" w:rsidRPr="006342CB" w:rsidRDefault="008042E5" w:rsidP="00ED3F82">
            <w:pPr>
              <w:ind w:left="-108" w:right="-74"/>
              <w:jc w:val="both"/>
              <w:rPr>
                <w:rFonts w:ascii="Arial" w:hAnsi="Arial" w:cs="Arial"/>
                <w:lang w:val="sr-Latn-ME"/>
              </w:rPr>
            </w:pPr>
            <w:r w:rsidRPr="006342CB">
              <w:rPr>
                <w:rFonts w:ascii="Arial" w:hAnsi="Arial" w:cs="Arial"/>
                <w:lang w:val="sr-Latn-ME"/>
              </w:rPr>
              <w:t>Rok za izvršenje</w:t>
            </w:r>
          </w:p>
          <w:p w:rsidR="008042E5" w:rsidRPr="006342CB" w:rsidRDefault="008042E5" w:rsidP="00ED3F82">
            <w:pPr>
              <w:ind w:left="-108" w:right="-74"/>
              <w:jc w:val="both"/>
              <w:rPr>
                <w:rFonts w:ascii="Arial" w:hAnsi="Arial" w:cs="Arial"/>
                <w:lang w:val="sr-Latn-ME"/>
              </w:rPr>
            </w:pPr>
            <w:r w:rsidRPr="006342CB">
              <w:rPr>
                <w:rFonts w:ascii="Arial" w:hAnsi="Arial" w:cs="Arial"/>
                <w:lang w:val="sr-Latn-ME"/>
              </w:rPr>
              <w:t>mjera i obaveza(u danima) za mjere</w:t>
            </w:r>
          </w:p>
        </w:tc>
      </w:tr>
      <w:tr w:rsidR="008042E5" w:rsidRPr="006342CB" w:rsidTr="00ED3F82">
        <w:trPr>
          <w:trHeight w:val="101"/>
        </w:trPr>
        <w:tc>
          <w:tcPr>
            <w:tcW w:w="847" w:type="dxa"/>
            <w:vMerge w:val="restart"/>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Propis</w:t>
            </w:r>
          </w:p>
        </w:tc>
        <w:tc>
          <w:tcPr>
            <w:tcW w:w="2029" w:type="dxa"/>
            <w:gridSpan w:val="3"/>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Odredba</w:t>
            </w:r>
          </w:p>
        </w:tc>
        <w:tc>
          <w:tcPr>
            <w:tcW w:w="1239" w:type="dxa"/>
            <w:gridSpan w:val="3"/>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Veza</w:t>
            </w:r>
          </w:p>
        </w:tc>
        <w:tc>
          <w:tcPr>
            <w:tcW w:w="1113" w:type="dxa"/>
            <w:vMerge w:val="restart"/>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Vrsta</w:t>
            </w:r>
          </w:p>
        </w:tc>
        <w:tc>
          <w:tcPr>
            <w:tcW w:w="942" w:type="dxa"/>
            <w:vMerge w:val="restart"/>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Podvrsta</w:t>
            </w:r>
          </w:p>
        </w:tc>
        <w:tc>
          <w:tcPr>
            <w:tcW w:w="837"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Eura</w:t>
            </w:r>
          </w:p>
        </w:tc>
        <w:tc>
          <w:tcPr>
            <w:tcW w:w="373"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Sati</w:t>
            </w:r>
          </w:p>
        </w:tc>
        <w:tc>
          <w:tcPr>
            <w:tcW w:w="373"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Dana</w:t>
            </w:r>
          </w:p>
        </w:tc>
        <w:tc>
          <w:tcPr>
            <w:tcW w:w="373"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Mjeseci</w:t>
            </w:r>
          </w:p>
        </w:tc>
        <w:tc>
          <w:tcPr>
            <w:tcW w:w="373"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Kazneni bod</w:t>
            </w:r>
          </w:p>
        </w:tc>
        <w:tc>
          <w:tcPr>
            <w:tcW w:w="560"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Mjeseci provjeravanja</w:t>
            </w:r>
          </w:p>
        </w:tc>
        <w:tc>
          <w:tcPr>
            <w:tcW w:w="383" w:type="dxa"/>
            <w:vMerge w:val="restart"/>
            <w:shd w:val="clear" w:color="auto" w:fill="C9C9C9" w:themeFill="accent3" w:themeFillTint="99"/>
            <w:textDirection w:val="btLr"/>
          </w:tcPr>
          <w:p w:rsidR="008042E5" w:rsidRPr="006342CB" w:rsidRDefault="008042E5" w:rsidP="00ED3F82">
            <w:pPr>
              <w:ind w:left="113" w:right="113"/>
              <w:jc w:val="both"/>
              <w:rPr>
                <w:rFonts w:ascii="Arial" w:hAnsi="Arial" w:cs="Arial"/>
                <w:lang w:val="sr-Latn-ME"/>
              </w:rPr>
            </w:pPr>
            <w:r w:rsidRPr="006342CB">
              <w:rPr>
                <w:rFonts w:ascii="Arial" w:hAnsi="Arial" w:cs="Arial"/>
                <w:lang w:val="sr-Latn-ME"/>
              </w:rPr>
              <w:t>Ublažavanje</w:t>
            </w:r>
          </w:p>
        </w:tc>
        <w:tc>
          <w:tcPr>
            <w:tcW w:w="1102" w:type="dxa"/>
            <w:vMerge/>
            <w:shd w:val="clear" w:color="auto" w:fill="F4B083" w:themeFill="accent2" w:themeFillTint="99"/>
          </w:tcPr>
          <w:p w:rsidR="008042E5" w:rsidRPr="006342CB" w:rsidRDefault="008042E5" w:rsidP="00ED3F82">
            <w:pPr>
              <w:jc w:val="both"/>
              <w:rPr>
                <w:rFonts w:ascii="Arial" w:hAnsi="Arial" w:cs="Arial"/>
                <w:lang w:val="sr-Latn-ME"/>
              </w:rPr>
            </w:pPr>
          </w:p>
        </w:tc>
        <w:tc>
          <w:tcPr>
            <w:tcW w:w="1094" w:type="dxa"/>
            <w:vMerge/>
            <w:shd w:val="clear" w:color="auto" w:fill="A8D08D" w:themeFill="accent6" w:themeFillTint="99"/>
          </w:tcPr>
          <w:p w:rsidR="008042E5" w:rsidRPr="006342CB" w:rsidRDefault="008042E5" w:rsidP="00ED3F82">
            <w:pPr>
              <w:jc w:val="both"/>
              <w:rPr>
                <w:rFonts w:ascii="Arial" w:hAnsi="Arial" w:cs="Arial"/>
                <w:lang w:val="sr-Latn-ME"/>
              </w:rPr>
            </w:pPr>
          </w:p>
        </w:tc>
        <w:tc>
          <w:tcPr>
            <w:tcW w:w="850" w:type="dxa"/>
            <w:vMerge/>
            <w:shd w:val="clear" w:color="auto" w:fill="A8D08D" w:themeFill="accent6" w:themeFillTint="99"/>
          </w:tcPr>
          <w:p w:rsidR="008042E5" w:rsidRPr="006342CB" w:rsidRDefault="008042E5" w:rsidP="00ED3F82">
            <w:pPr>
              <w:jc w:val="both"/>
              <w:rPr>
                <w:rFonts w:ascii="Arial" w:hAnsi="Arial" w:cs="Arial"/>
                <w:lang w:val="sr-Latn-ME"/>
              </w:rPr>
            </w:pPr>
          </w:p>
        </w:tc>
        <w:tc>
          <w:tcPr>
            <w:tcW w:w="1337" w:type="dxa"/>
            <w:gridSpan w:val="2"/>
            <w:vMerge/>
            <w:shd w:val="clear" w:color="auto" w:fill="A8D08D" w:themeFill="accent6" w:themeFillTint="99"/>
          </w:tcPr>
          <w:p w:rsidR="008042E5" w:rsidRPr="006342CB" w:rsidRDefault="008042E5" w:rsidP="00ED3F82">
            <w:pPr>
              <w:jc w:val="both"/>
              <w:rPr>
                <w:rFonts w:ascii="Arial" w:hAnsi="Arial" w:cs="Arial"/>
                <w:lang w:val="sr-Latn-ME"/>
              </w:rPr>
            </w:pPr>
          </w:p>
        </w:tc>
      </w:tr>
      <w:tr w:rsidR="008042E5" w:rsidRPr="006342CB" w:rsidTr="00ED3F82">
        <w:trPr>
          <w:trHeight w:val="839"/>
        </w:trPr>
        <w:tc>
          <w:tcPr>
            <w:tcW w:w="847" w:type="dxa"/>
            <w:vMerge/>
          </w:tcPr>
          <w:p w:rsidR="008042E5" w:rsidRPr="006342CB" w:rsidRDefault="008042E5" w:rsidP="00ED3F82">
            <w:pPr>
              <w:jc w:val="both"/>
              <w:rPr>
                <w:rFonts w:ascii="Arial" w:hAnsi="Arial" w:cs="Arial"/>
                <w:lang w:val="sr-Latn-ME"/>
              </w:rPr>
            </w:pPr>
          </w:p>
        </w:tc>
        <w:tc>
          <w:tcPr>
            <w:tcW w:w="1271" w:type="dxa"/>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čl</w:t>
            </w:r>
          </w:p>
        </w:tc>
        <w:tc>
          <w:tcPr>
            <w:tcW w:w="336" w:type="dxa"/>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st</w:t>
            </w:r>
          </w:p>
        </w:tc>
        <w:tc>
          <w:tcPr>
            <w:tcW w:w="421" w:type="dxa"/>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t/a</w:t>
            </w:r>
          </w:p>
        </w:tc>
        <w:tc>
          <w:tcPr>
            <w:tcW w:w="515" w:type="dxa"/>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čl</w:t>
            </w:r>
          </w:p>
        </w:tc>
        <w:tc>
          <w:tcPr>
            <w:tcW w:w="347" w:type="dxa"/>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st</w:t>
            </w:r>
          </w:p>
        </w:tc>
        <w:tc>
          <w:tcPr>
            <w:tcW w:w="376" w:type="dxa"/>
            <w:shd w:val="clear" w:color="auto" w:fill="C9C9C9" w:themeFill="accent3"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t/a</w:t>
            </w:r>
          </w:p>
        </w:tc>
        <w:tc>
          <w:tcPr>
            <w:tcW w:w="1113" w:type="dxa"/>
            <w:vMerge/>
            <w:shd w:val="clear" w:color="auto" w:fill="C9C9C9" w:themeFill="accent3" w:themeFillTint="99"/>
          </w:tcPr>
          <w:p w:rsidR="008042E5" w:rsidRPr="006342CB" w:rsidRDefault="008042E5" w:rsidP="00ED3F82">
            <w:pPr>
              <w:jc w:val="both"/>
              <w:rPr>
                <w:rFonts w:ascii="Arial" w:hAnsi="Arial" w:cs="Arial"/>
                <w:lang w:val="sr-Latn-ME"/>
              </w:rPr>
            </w:pPr>
          </w:p>
        </w:tc>
        <w:tc>
          <w:tcPr>
            <w:tcW w:w="942" w:type="dxa"/>
            <w:vMerge/>
          </w:tcPr>
          <w:p w:rsidR="008042E5" w:rsidRPr="006342CB" w:rsidRDefault="008042E5" w:rsidP="00ED3F82">
            <w:pPr>
              <w:jc w:val="both"/>
              <w:rPr>
                <w:rFonts w:ascii="Arial" w:hAnsi="Arial" w:cs="Arial"/>
                <w:lang w:val="sr-Latn-ME"/>
              </w:rPr>
            </w:pPr>
          </w:p>
        </w:tc>
        <w:tc>
          <w:tcPr>
            <w:tcW w:w="837" w:type="dxa"/>
            <w:vMerge/>
          </w:tcPr>
          <w:p w:rsidR="008042E5" w:rsidRPr="006342CB" w:rsidRDefault="008042E5" w:rsidP="00ED3F82">
            <w:pPr>
              <w:jc w:val="both"/>
              <w:rPr>
                <w:rFonts w:ascii="Arial" w:hAnsi="Arial" w:cs="Arial"/>
                <w:lang w:val="sr-Latn-ME"/>
              </w:rPr>
            </w:pPr>
          </w:p>
        </w:tc>
        <w:tc>
          <w:tcPr>
            <w:tcW w:w="373" w:type="dxa"/>
            <w:vMerge/>
          </w:tcPr>
          <w:p w:rsidR="008042E5" w:rsidRPr="006342CB" w:rsidRDefault="008042E5" w:rsidP="00ED3F82">
            <w:pPr>
              <w:jc w:val="both"/>
              <w:rPr>
                <w:rFonts w:ascii="Arial" w:hAnsi="Arial" w:cs="Arial"/>
                <w:lang w:val="sr-Latn-ME"/>
              </w:rPr>
            </w:pPr>
          </w:p>
        </w:tc>
        <w:tc>
          <w:tcPr>
            <w:tcW w:w="373" w:type="dxa"/>
            <w:vMerge/>
          </w:tcPr>
          <w:p w:rsidR="008042E5" w:rsidRPr="006342CB" w:rsidRDefault="008042E5" w:rsidP="00ED3F82">
            <w:pPr>
              <w:jc w:val="both"/>
              <w:rPr>
                <w:rFonts w:ascii="Arial" w:hAnsi="Arial" w:cs="Arial"/>
                <w:lang w:val="sr-Latn-ME"/>
              </w:rPr>
            </w:pPr>
          </w:p>
        </w:tc>
        <w:tc>
          <w:tcPr>
            <w:tcW w:w="373" w:type="dxa"/>
            <w:vMerge/>
          </w:tcPr>
          <w:p w:rsidR="008042E5" w:rsidRPr="006342CB" w:rsidRDefault="008042E5" w:rsidP="00ED3F82">
            <w:pPr>
              <w:jc w:val="both"/>
              <w:rPr>
                <w:rFonts w:ascii="Arial" w:hAnsi="Arial" w:cs="Arial"/>
                <w:lang w:val="sr-Latn-ME"/>
              </w:rPr>
            </w:pPr>
          </w:p>
        </w:tc>
        <w:tc>
          <w:tcPr>
            <w:tcW w:w="373" w:type="dxa"/>
            <w:vMerge/>
          </w:tcPr>
          <w:p w:rsidR="008042E5" w:rsidRPr="006342CB" w:rsidRDefault="008042E5" w:rsidP="00ED3F82">
            <w:pPr>
              <w:jc w:val="both"/>
              <w:rPr>
                <w:rFonts w:ascii="Arial" w:hAnsi="Arial" w:cs="Arial"/>
                <w:lang w:val="sr-Latn-ME"/>
              </w:rPr>
            </w:pPr>
          </w:p>
        </w:tc>
        <w:tc>
          <w:tcPr>
            <w:tcW w:w="560" w:type="dxa"/>
            <w:vMerge/>
          </w:tcPr>
          <w:p w:rsidR="008042E5" w:rsidRPr="006342CB" w:rsidRDefault="008042E5" w:rsidP="00ED3F82">
            <w:pPr>
              <w:jc w:val="both"/>
              <w:rPr>
                <w:rFonts w:ascii="Arial" w:hAnsi="Arial" w:cs="Arial"/>
                <w:lang w:val="sr-Latn-ME"/>
              </w:rPr>
            </w:pPr>
          </w:p>
        </w:tc>
        <w:tc>
          <w:tcPr>
            <w:tcW w:w="383" w:type="dxa"/>
            <w:vMerge/>
          </w:tcPr>
          <w:p w:rsidR="008042E5" w:rsidRPr="006342CB" w:rsidRDefault="008042E5" w:rsidP="00ED3F82">
            <w:pPr>
              <w:jc w:val="both"/>
              <w:rPr>
                <w:rFonts w:ascii="Arial" w:hAnsi="Arial" w:cs="Arial"/>
                <w:lang w:val="sr-Latn-ME"/>
              </w:rPr>
            </w:pPr>
          </w:p>
        </w:tc>
        <w:tc>
          <w:tcPr>
            <w:tcW w:w="1102" w:type="dxa"/>
            <w:vMerge/>
            <w:shd w:val="clear" w:color="auto" w:fill="F4B083" w:themeFill="accent2" w:themeFillTint="99"/>
          </w:tcPr>
          <w:p w:rsidR="008042E5" w:rsidRPr="006342CB" w:rsidRDefault="008042E5" w:rsidP="00ED3F82">
            <w:pPr>
              <w:jc w:val="both"/>
              <w:rPr>
                <w:rFonts w:ascii="Arial" w:hAnsi="Arial" w:cs="Arial"/>
                <w:lang w:val="sr-Latn-ME"/>
              </w:rPr>
            </w:pPr>
          </w:p>
        </w:tc>
        <w:tc>
          <w:tcPr>
            <w:tcW w:w="1094" w:type="dxa"/>
            <w:vMerge/>
            <w:shd w:val="clear" w:color="auto" w:fill="A8D08D" w:themeFill="accent6" w:themeFillTint="99"/>
          </w:tcPr>
          <w:p w:rsidR="008042E5" w:rsidRPr="006342CB" w:rsidRDefault="008042E5" w:rsidP="00ED3F82">
            <w:pPr>
              <w:jc w:val="both"/>
              <w:rPr>
                <w:rFonts w:ascii="Arial" w:hAnsi="Arial" w:cs="Arial"/>
                <w:lang w:val="sr-Latn-ME"/>
              </w:rPr>
            </w:pPr>
          </w:p>
        </w:tc>
        <w:tc>
          <w:tcPr>
            <w:tcW w:w="850" w:type="dxa"/>
            <w:vMerge/>
            <w:shd w:val="clear" w:color="auto" w:fill="A8D08D" w:themeFill="accent6" w:themeFillTint="99"/>
          </w:tcPr>
          <w:p w:rsidR="008042E5" w:rsidRPr="006342CB" w:rsidRDefault="008042E5" w:rsidP="00ED3F82">
            <w:pPr>
              <w:jc w:val="both"/>
              <w:rPr>
                <w:rFonts w:ascii="Arial" w:hAnsi="Arial" w:cs="Arial"/>
                <w:lang w:val="sr-Latn-ME"/>
              </w:rPr>
            </w:pPr>
          </w:p>
        </w:tc>
        <w:tc>
          <w:tcPr>
            <w:tcW w:w="1337" w:type="dxa"/>
            <w:gridSpan w:val="2"/>
            <w:vMerge/>
            <w:shd w:val="clear" w:color="auto" w:fill="A8D08D" w:themeFill="accent6" w:themeFillTint="99"/>
          </w:tcPr>
          <w:p w:rsidR="008042E5" w:rsidRPr="006342CB" w:rsidRDefault="008042E5" w:rsidP="00ED3F82">
            <w:pPr>
              <w:jc w:val="both"/>
              <w:rPr>
                <w:rFonts w:ascii="Arial" w:hAnsi="Arial" w:cs="Arial"/>
                <w:lang w:val="sr-Latn-ME"/>
              </w:rPr>
            </w:pPr>
          </w:p>
        </w:tc>
      </w:tr>
      <w:tr w:rsidR="008042E5" w:rsidRPr="006342CB" w:rsidTr="00ED3F82">
        <w:trPr>
          <w:trHeight w:val="839"/>
        </w:trPr>
        <w:sdt>
          <w:sdtPr>
            <w:rPr>
              <w:rFonts w:ascii="Arial" w:hAnsi="Arial" w:cs="Arial"/>
              <w:b/>
              <w:color w:val="1F4E79" w:themeColor="accent1" w:themeShade="80"/>
              <w:lang w:val="sr-Latn-ME"/>
            </w:rPr>
            <w:alias w:val="Izaberi propis"/>
            <w:tag w:val="Izaberi propis"/>
            <w:id w:val="1869870170"/>
            <w:placeholder>
              <w:docPart w:val="89CD701BD11447719274EEAED798687A"/>
            </w:placeholder>
            <w:comboBox>
              <w:listItem w:displayText="Zakon o bezbjednosti saobraćaja na putevima" w:value="Zakon o bezbjednosti saobraćaja na putevima"/>
              <w:listItem w:displayText="Zakon o javnom redu i miru" w:value="Zakon o javnom redu i miru"/>
              <w:listItem w:displayText="Zakon o zaštiti od nasilja u porodici" w:value="Zakon o zaštiti od nasilja u porodici"/>
              <w:listItem w:displayText="Zakon o porezu na nepokretnosti" w:value="Zakon o porezu na nepokretnosti"/>
              <w:listItem w:displayText="Zakon o sprječavanju korupcije" w:value="Zakon o sprječavanju korupcije"/>
              <w:listItem w:displayText="-" w:value="-"/>
            </w:comboBox>
          </w:sdtPr>
          <w:sdtContent>
            <w:tc>
              <w:tcPr>
                <w:tcW w:w="847"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tc>
          <w:tcPr>
            <w:tcW w:w="1271"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p>
        </w:tc>
        <w:tc>
          <w:tcPr>
            <w:tcW w:w="336"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p>
        </w:tc>
        <w:tc>
          <w:tcPr>
            <w:tcW w:w="421"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p>
        </w:tc>
        <w:tc>
          <w:tcPr>
            <w:tcW w:w="515"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p>
        </w:tc>
        <w:tc>
          <w:tcPr>
            <w:tcW w:w="347"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p>
        </w:tc>
        <w:tc>
          <w:tcPr>
            <w:tcW w:w="376"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p>
        </w:tc>
        <w:sdt>
          <w:sdtPr>
            <w:rPr>
              <w:rFonts w:ascii="Arial" w:hAnsi="Arial" w:cs="Arial"/>
              <w:b/>
              <w:color w:val="1F4E79" w:themeColor="accent1" w:themeShade="80"/>
              <w:lang w:val="sr-Latn-ME"/>
            </w:rPr>
            <w:alias w:val="Izaberi vrstu sankcije ili drugu odluku"/>
            <w:tag w:val="Izaberi vrstu sankcije ili drugu odluku"/>
            <w:id w:val="1827163343"/>
            <w:placeholder>
              <w:docPart w:val="E3B38C702F4146F5904E4518A155CA1D"/>
            </w:placeholder>
            <w:comboBox>
              <w:listItem w:displayText="Prekršajna sankcija-Kazna" w:value="Prekršajna sankcija-Kazna"/>
              <w:listItem w:displayText="Prekršajna sankcija-Mjera upozorenje" w:value="Prekršajna sankcija-Mjera upozorenje"/>
              <w:listItem w:displayText="Prekršajna sankcija-Zaštitna mjera" w:value="Prekršajna sankcija-Zaštitna mjera"/>
              <w:listItem w:displayText="Prekršajna sankcija-Vaspitna mjera" w:value="Prekršajna sankcija-Vaspitna mjera"/>
              <w:listItem w:displayText="-" w:value="-"/>
            </w:comboBox>
          </w:sdtPr>
          <w:sdtContent>
            <w:tc>
              <w:tcPr>
                <w:tcW w:w="1113"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sdt>
          <w:sdtPr>
            <w:rPr>
              <w:rFonts w:ascii="Arial" w:hAnsi="Arial" w:cs="Arial"/>
              <w:b/>
              <w:color w:val="1F4E79" w:themeColor="accent1" w:themeShade="80"/>
              <w:lang w:val="sr-Latn-ME"/>
            </w:rPr>
            <w:id w:val="-1341382392"/>
            <w:placeholder>
              <w:docPart w:val="5272D77FD66F4E619A31DC5FB58F4275"/>
            </w:placeholder>
            <w:comboBox>
              <w:listItem w:displayText="Kazna-Novčana kazna" w:value="Kazna-Novčana kazna"/>
              <w:listItem w:displayText="Kazna-Kazna zatvora" w:value="Kazna-Kazna zatvora"/>
              <w:listItem w:displayText="Kazna-Rad u javnom interesu" w:value="Kazna-Rad u javnom interesu"/>
              <w:listItem w:displayText="Mjera upozorenja-Opomena" w:value="Mjera upozorenja-Opomena"/>
              <w:listItem w:displayText="Mjera upozorenja-Uslovna osuda" w:value="Mjera upozorenja-Uslovna osuda"/>
              <w:listItem w:displayText="Mjera upozorenja-Uslovna osuda sa zaštitnim nadzorom" w:value="Mjera upozorenja-Uslovna osuda sa zaštitnim nadzorom"/>
              <w:listItem w:displayText="Zaštitna mjera-Oduzimanje predmeta" w:value="Zaštitna mjera-Oduzimanje predmeta"/>
              <w:listItem w:displayText="Zaštitna mjera-Zabrana vršenja poziva, djelatnosti ili dužnosti" w:value="Zaštitna mjera-Zabrana vršenja poziva, djelatnosti ili dužnosti"/>
              <w:listItem w:displayText="Zaštitna mjera-Zabrana upravljanja motornim vozilom" w:value="Zaštitna mjera-Zabrana upravljanja motornim vozilom"/>
              <w:listItem w:displayText="Zaštitna mjera-Obavezno liječenje alkoholičara od zavisnosti" w:value="Zaštitna mjera-Obavezno liječenje alkoholičara od zavisnosti"/>
              <w:listItem w:displayText="Zaštitna mjera-Obavezno liječenje narkomana od zavisnosti" w:value="Zaštitna mjera-Obavezno liječenje narkomana od zavisnosti"/>
              <w:listItem w:displayText="Zaštitna mjera-Obavezno psihijatrijsko liječenje i čuvanje u zdravstvenoj ustanovi" w:value="Zaštitna mjera-Obavezno psihijatrijsko liječenje i čuvanje u zdravstvenoj ustanovi"/>
              <w:listItem w:displayText="Zaštitna mjera-Obavezno psihijatrijsko liječenje na slobodi" w:value="Zaštitna mjera-Obavezno psihijatrijsko liječenje na slobodi"/>
              <w:listItem w:displayText="Zaštitna mjera-Javno objavljivanje odluke" w:value="Zaštitna mjera-Javno objavljivanje odluke"/>
              <w:listItem w:displayText="Zaštitna mjera-Protjerivanje stranca sa teritorije Crne Gore" w:value="Zaštitna mjera-Protjerivanje stranca sa teritorije Crne Gore"/>
              <w:listItem w:displayText="Zaštitna mjera-Udaljenje iz stana i drugog prostora za stanovanje" w:value="Zaštitna mjera-Udaljenje iz stana i drugog prostora za stanovanje"/>
              <w:listItem w:displayText="Zaštitna mjera-Ovavezni psihosocijalni tretman" w:value="Zaštitna mjera-Ovavezni psihosocijalni tretman"/>
              <w:listItem w:displayText="Zaštitna mjera-Zabrana uznemiravanja i uhođenja" w:value="Zaštitna mjera-Zabrana uznemiravanja i uhođenja"/>
              <w:listItem w:displayText="Zaštitna mjera-Zabrana približavanja" w:value="Zaštitna mjera-Zabrana približavanja"/>
              <w:listItem w:displayText="Vaspitna mjera-Ukor-Mjera upozorenja i usmeravanja" w:value="Vaspitna mjera-Ukor-Mjera upozorenja i usmeravanja"/>
              <w:listItem w:displayText="Vaspitna mjera-Posebne obaveze-Mjera upozorenja i usmjeravanja" w:value="Vaspitna mjera-Posebne obaveze-Mjera upozorenja i usmjeravanja"/>
              <w:listItem w:displayText="Vaspitna mjera-Pojačan nadzor od strane roditelja, usvojioca ili staraoca" w:value="Vaspitna mjera-Pojačan nadzor od strane roditelja, usvojioca ili staraoca"/>
              <w:listItem w:displayText="Vaspitna mjera-Pojačan nadzor od strane organa starateljstva" w:value="Vaspitna mjera-Pojačan nadzor od strane organa starateljstva"/>
              <w:listItem w:displayText="Vaspitna mjera-Pojačan nadzor uz dnevni boravak u odgovarajućoj ustanovi za vaspitanje i obrazovanje maloljetnika" w:value="Vaspitna mjera-Pojačan nadzor uz dnevni boravak u odgovarajućoj ustanovi za vaspitanje i obrazovanje maloljetnika"/>
              <w:listItem w:displayText="Vaspitna mjera-Upućivanje u vaspitnu ustanovu nezavodskog tipa" w:value="Vaspitna mjera-Upućivanje u vaspitnu ustanovu nezavodskog tipa"/>
              <w:listItem w:displayText="-" w:value="-"/>
            </w:comboBox>
          </w:sdtPr>
          <w:sdtContent>
            <w:tc>
              <w:tcPr>
                <w:tcW w:w="942"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tc>
          <w:tcPr>
            <w:tcW w:w="837"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
          <w:sdtPr>
            <w:rPr>
              <w:rFonts w:ascii="Arial" w:hAnsi="Arial" w:cs="Arial"/>
              <w:b/>
              <w:color w:val="1F4E79" w:themeColor="accent1" w:themeShade="80"/>
              <w:lang w:val="sr-Latn-ME"/>
            </w:rPr>
            <w:alias w:val="Unesi broj sati"/>
            <w:tag w:val="Unesi broj dana"/>
            <w:id w:val="-1877141444"/>
            <w:placeholder>
              <w:docPart w:val="290FF8FDBA58428C974F83783F0062E8"/>
            </w:placeholde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 w:value="-"/>
            </w:comboBox>
          </w:sdtPr>
          <w:sdtContent>
            <w:tc>
              <w:tcPr>
                <w:tcW w:w="373"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sdt>
          <w:sdtPr>
            <w:rPr>
              <w:rFonts w:ascii="Arial" w:hAnsi="Arial" w:cs="Arial"/>
              <w:b/>
              <w:color w:val="1F4E79" w:themeColor="accent1" w:themeShade="80"/>
              <w:lang w:val="sr-Latn-ME"/>
            </w:rPr>
            <w:alias w:val="Unesi broj dana"/>
            <w:tag w:val="Unesi broj dana"/>
            <w:id w:val="806905231"/>
            <w:placeholder>
              <w:docPart w:val="45904E2B15D94CED896AAE2547CAF2AA"/>
            </w:placeholde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 w:value="-"/>
            </w:comboBox>
          </w:sdtPr>
          <w:sdtContent>
            <w:tc>
              <w:tcPr>
                <w:tcW w:w="373"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sdt>
          <w:sdtPr>
            <w:rPr>
              <w:rFonts w:ascii="Arial" w:hAnsi="Arial" w:cs="Arial"/>
              <w:b/>
              <w:color w:val="1F4E79" w:themeColor="accent1" w:themeShade="80"/>
              <w:lang w:val="sr-Latn-ME"/>
            </w:rPr>
            <w:alias w:val="Unesi broj mjeseci"/>
            <w:tag w:val="Unesi broj mjeseci"/>
            <w:id w:val="721720812"/>
            <w:placeholder>
              <w:docPart w:val="45904E2B15D94CED896AAE2547CAF2AA"/>
            </w:placeholde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2" w:value="12"/>
              <w:listItem w:displayText="-" w:value="-"/>
            </w:comboBox>
          </w:sdtPr>
          <w:sdtContent>
            <w:tc>
              <w:tcPr>
                <w:tcW w:w="373"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sdt>
          <w:sdtPr>
            <w:rPr>
              <w:rFonts w:ascii="Arial" w:hAnsi="Arial" w:cs="Arial"/>
              <w:b/>
              <w:color w:val="1F4E79" w:themeColor="accent1" w:themeShade="80"/>
              <w:lang w:val="sr-Latn-ME"/>
            </w:rPr>
            <w:id w:val="1852380816"/>
            <w:placeholder>
              <w:docPart w:val="FCC430AAA6E04269A3B7161E32DB2A85"/>
            </w:placeholder>
            <w:comboBox>
              <w:listItem w:displayText="1" w:value="1"/>
              <w:listItem w:displayText="2" w:value="2"/>
              <w:listItem w:displayText="3" w:value="3"/>
              <w:listItem w:displayText="-" w:value="-"/>
            </w:comboBox>
          </w:sdtPr>
          <w:sdtContent>
            <w:tc>
              <w:tcPr>
                <w:tcW w:w="373"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sdt>
          <w:sdtPr>
            <w:rPr>
              <w:rFonts w:ascii="Arial" w:hAnsi="Arial" w:cs="Arial"/>
              <w:b/>
              <w:color w:val="1F4E79" w:themeColor="accent1" w:themeShade="80"/>
              <w:lang w:val="sr-Latn-ME"/>
            </w:rPr>
            <w:alias w:val="Unesi broj mjeseci"/>
            <w:tag w:val="Unesi broj mjeseci"/>
            <w:id w:val="798036125"/>
            <w:placeholder>
              <w:docPart w:val="B77C855F9D9E4AED8C8C32B76B1E91E0"/>
            </w:placeholde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2" w:value="12"/>
              <w:listItem w:displayText="-" w:value="-"/>
            </w:comboBox>
          </w:sdtPr>
          <w:sdtContent>
            <w:tc>
              <w:tcPr>
                <w:tcW w:w="560"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sdt>
          <w:sdtPr>
            <w:rPr>
              <w:rFonts w:ascii="Arial" w:hAnsi="Arial" w:cs="Arial"/>
              <w:b/>
              <w:color w:val="1F4E79" w:themeColor="accent1" w:themeShade="80"/>
              <w:lang w:val="sr-Latn-ME"/>
            </w:rPr>
            <w:id w:val="-1818020171"/>
            <w:placeholder>
              <w:docPart w:val="C11EF46FEEFC489CAEFD1CE8B3C0AC6E"/>
            </w:placeholder>
            <w:comboBox>
              <w:listItem w:displayText="Da" w:value="Da"/>
              <w:listItem w:displayText="Ne" w:value="Ne"/>
              <w:listItem w:displayText="-" w:value="-"/>
            </w:comboBox>
          </w:sdtPr>
          <w:sdtContent>
            <w:tc>
              <w:tcPr>
                <w:tcW w:w="383"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tc>
          <w:tcPr>
            <w:tcW w:w="1102"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sdt>
              <w:sdtPr>
                <w:rPr>
                  <w:rFonts w:ascii="Arial" w:hAnsi="Arial" w:cs="Arial"/>
                  <w:b/>
                  <w:color w:val="1F4E79" w:themeColor="accent1" w:themeShade="80"/>
                  <w:lang w:val="sr-Latn-ME"/>
                </w:rPr>
                <w:alias w:val="Unesi drugu odluku"/>
                <w:tag w:val="Unesi drugu odluku"/>
                <w:id w:val="1453132743"/>
                <w:placeholder>
                  <w:docPart w:val="F4F975BF1CBD47108D649D11EC7D04B9"/>
                </w:placeholder>
                <w:comboBox>
                  <w:listItem w:displayText="Oslobađajuća odluka" w:value="Oslobađajuća odluka"/>
                  <w:listItem w:displayText="Odbačen zahtjev za pokretanje prekršajnog postupka" w:value="Odbačen zahtjev za pokretanje prekršajnog postupka"/>
                  <w:listItem w:displayText="Odbačen zahtjev za sudsko odlučivanje" w:value="Odbačen zahtjev za sudsko odlučivanje"/>
                  <w:listItem w:displayText="Prekršajni nalog stavljen van snage" w:value="Prekršajni nalog stavljen van snage"/>
                  <w:listItem w:displayText="Obustavljen postupak" w:value="Obustavljen postupak"/>
                  <w:listItem w:displayText="-" w:value="-"/>
                </w:comboBox>
              </w:sdtPr>
              <w:sdtContent>
                <w:r w:rsidRPr="006342CB">
                  <w:rPr>
                    <w:rFonts w:ascii="Arial" w:hAnsi="Arial" w:cs="Arial"/>
                    <w:b/>
                    <w:color w:val="1F4E79" w:themeColor="accent1" w:themeShade="80"/>
                    <w:lang w:val="sr-Latn-ME"/>
                  </w:rPr>
                  <w:t>-</w:t>
                </w:r>
              </w:sdtContent>
            </w:sdt>
          </w:p>
          <w:p w:rsidR="008042E5" w:rsidRPr="006342CB" w:rsidRDefault="008042E5" w:rsidP="00ED3F82">
            <w:pPr>
              <w:jc w:val="both"/>
              <w:rPr>
                <w:rFonts w:ascii="Arial" w:hAnsi="Arial" w:cs="Arial"/>
                <w:b/>
                <w:color w:val="1F4E79" w:themeColor="accent1" w:themeShade="80"/>
                <w:lang w:val="sr-Latn-ME"/>
              </w:rPr>
            </w:pPr>
          </w:p>
        </w:tc>
        <w:tc>
          <w:tcPr>
            <w:tcW w:w="1094" w:type="dxa"/>
            <w:shd w:val="clear" w:color="auto" w:fill="FFFFFF" w:themeFill="background1"/>
          </w:tcPr>
          <w:sdt>
            <w:sdtPr>
              <w:rPr>
                <w:rFonts w:ascii="Arial" w:hAnsi="Arial" w:cs="Arial"/>
                <w:b/>
                <w:color w:val="1F4E79" w:themeColor="accent1" w:themeShade="80"/>
                <w:lang w:val="sr-Latn-ME"/>
              </w:rPr>
              <w:id w:val="-1892406077"/>
              <w:placeholder>
                <w:docPart w:val="C607ACD1561C4357B49CD7395EA480C7"/>
              </w:placeholder>
              <w:comboBox>
                <w:listItem w:displayText="Podvrgavanje liječenju u odgovarajućoj zdravstvenoj ustanovi" w:value="Podvrgavanje liječenju u odgovarajućoj zdravstvenoj ustanovi"/>
                <w:listItem w:displayText="Uzdržavanje od upotrebe alkoholnih pića ili droge" w:value="Uzdržavanje od upotrebe alkoholnih pića ili droge"/>
                <w:listItem w:displayText="Posjećivanje određenih profesionalnih i drugih savjetovališta ili ustanova i postupanje po njihovim uputstvima" w:value="Posjećivanje određenih profesionalnih i drugih savjetovališta ili ustanova i postupanje po njihovim uputstvima"/>
                <w:listItem w:displayText="Uzdržavanje od posječivanja određenih mjesta, ugostiteljskih objekata, sportskih manifestacija ili priredbi, ako to može biti prilika ili podsticaj za ponovno vršenja prekršaja" w:value="Uzdržavanje od posječivanja određenih mjesta, ugostiteljskih objekata, sportskih manifestacija ili priredbi, ako to može biti prilika ili podsticaj za ponovno vršenja prekršaja"/>
                <w:listItem w:displayText="Izvinjenje oštećenom" w:value="Izvinjenje oštećenom"/>
                <w:listItem w:displayText="Otklanjanje ili naknada štete koja je prouzrokovana prekršajem" w:value="Otklanjanje ili naknada štete koja je prouzrokovana prekršajem"/>
                <w:listItem w:displayText="Redovno pohađanje škole, odnosno da ne izostaje sa posla" w:value="Redovno pohađanje škole, odnosno da ne izostaje sa posla"/>
                <w:listItem w:displayText="Uključivanje u rad humanitarne organizacije  bez naknade ili obavljanje poslova humanitarnog, kulturnog, socijalnog, ekološkog sadržaja ili drugih poslova od javnog interesa" w:value="Uključivanje u rad humanitarne organizacije  bez naknade ili obavljanje poslova humanitarnog, kulturnog, socijalnog, ekološkog sadržaja ili drugih poslova od javnog interesa"/>
                <w:listItem w:displayText="-" w:value="-"/>
              </w:comboBox>
            </w:sdtPr>
            <w:sdtContent>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sdtContent>
          </w:sdt>
          <w:p w:rsidR="008042E5" w:rsidRPr="006342CB" w:rsidRDefault="008042E5" w:rsidP="00ED3F82">
            <w:pPr>
              <w:jc w:val="both"/>
              <w:rPr>
                <w:rFonts w:ascii="Arial" w:hAnsi="Arial" w:cs="Arial"/>
                <w:b/>
                <w:color w:val="1F4E79" w:themeColor="accent1" w:themeShade="80"/>
                <w:lang w:val="sr-Latn-ME"/>
              </w:rPr>
            </w:pPr>
          </w:p>
        </w:tc>
        <w:sdt>
          <w:sdtPr>
            <w:rPr>
              <w:rFonts w:ascii="Arial" w:hAnsi="Arial" w:cs="Arial"/>
              <w:b/>
              <w:color w:val="1F4E79" w:themeColor="accent1" w:themeShade="80"/>
              <w:lang w:val="sr-Latn-ME"/>
            </w:rPr>
            <w:id w:val="-916313611"/>
            <w:placeholder>
              <w:docPart w:val="B5532EDE9D774F2F960FACA92B1432EB"/>
            </w:placeholder>
            <w:comboBox>
              <w:listItem w:displayText="Uprava pocije PJ Podgorica" w:value="Uprava pocije PJ Podgorica"/>
              <w:listItem w:displayText="Neuropsihijatrijska klinika Podgorica" w:value="Neuropsihijatrijska klinika Podgorica"/>
              <w:listItem w:displayText="Neuropsihijatrijska klinika Dobrota" w:value="Neuropsihijatrijska klinika Dobrota"/>
              <w:listItem w:displayText="-" w:value="-"/>
            </w:comboBox>
          </w:sdtPr>
          <w:sdtContent>
            <w:tc>
              <w:tcPr>
                <w:tcW w:w="850" w:type="dxa"/>
                <w:shd w:val="clear" w:color="auto" w:fill="FFFFFF" w:themeFill="background1"/>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tc>
          <w:tcPr>
            <w:tcW w:w="364" w:type="dxa"/>
            <w:shd w:val="clear" w:color="auto" w:fill="FFFF00"/>
          </w:tcPr>
          <w:p w:rsidR="008042E5" w:rsidRPr="006342CB" w:rsidRDefault="008042E5" w:rsidP="00ED3F82">
            <w:pPr>
              <w:jc w:val="both"/>
              <w:rPr>
                <w:rFonts w:ascii="Arial" w:hAnsi="Arial" w:cs="Arial"/>
                <w:b/>
                <w:color w:val="1F4E79" w:themeColor="accent1" w:themeShade="80"/>
                <w:lang w:val="sr-Latn-ME"/>
              </w:rPr>
            </w:pPr>
          </w:p>
        </w:tc>
        <w:sdt>
          <w:sdtPr>
            <w:rPr>
              <w:rFonts w:ascii="Arial" w:hAnsi="Arial" w:cs="Arial"/>
              <w:b/>
              <w:color w:val="1F4E79" w:themeColor="accent1" w:themeShade="80"/>
              <w:lang w:val="sr-Latn-ME"/>
            </w:rPr>
            <w:id w:val="-1041277449"/>
            <w:placeholder>
              <w:docPart w:val="D2F49461A697406DBF13BCB935FDAF96"/>
            </w:placeholder>
            <w:comboBox>
              <w:listItem w:displayText="ODMAH" w:value="ODMAH"/>
              <w:listItem w:displayText="od dana pravosnažnosti" w:value="od dana pravosnažnosti"/>
              <w:listItem w:displayText="od dana uručenja prvostepene odluke" w:value="od dana uručenja prvostepene odluke"/>
              <w:listItem w:displayText="-" w:value="-"/>
              <w:listItem w:displayText="od dana uručenja drugostepene odluke" w:value="od dana uručenja drugostepene odluke"/>
            </w:comboBox>
          </w:sdtPr>
          <w:sdtContent>
            <w:tc>
              <w:tcPr>
                <w:tcW w:w="972" w:type="dxa"/>
                <w:shd w:val="clear" w:color="auto" w:fill="FFFF00"/>
              </w:tcPr>
              <w:p w:rsidR="008042E5" w:rsidRPr="006342CB" w:rsidRDefault="008042E5" w:rsidP="00ED3F82">
                <w:pPr>
                  <w:jc w:val="both"/>
                  <w:rPr>
                    <w:rFonts w:ascii="Arial" w:hAnsi="Arial" w:cs="Arial"/>
                    <w:b/>
                    <w:color w:val="1F4E79" w:themeColor="accent1" w:themeShade="80"/>
                    <w:lang w:val="sr-Latn-ME"/>
                  </w:rPr>
                </w:pPr>
                <w:r w:rsidRPr="006342CB">
                  <w:rPr>
                    <w:rFonts w:ascii="Arial" w:hAnsi="Arial" w:cs="Arial"/>
                    <w:b/>
                    <w:color w:val="1F4E79" w:themeColor="accent1" w:themeShade="80"/>
                    <w:lang w:val="sr-Latn-ME"/>
                  </w:rPr>
                  <w:t>-</w:t>
                </w:r>
              </w:p>
            </w:tc>
          </w:sdtContent>
        </w:sdt>
      </w:tr>
      <w:tr w:rsidR="008042E5" w:rsidRPr="006342CB" w:rsidTr="00ED3F82">
        <w:trPr>
          <w:trHeight w:val="487"/>
        </w:trPr>
        <w:tc>
          <w:tcPr>
            <w:tcW w:w="9445" w:type="dxa"/>
            <w:gridSpan w:val="16"/>
            <w:vMerge w:val="restart"/>
            <w:shd w:val="clear" w:color="auto" w:fill="FFFFFF" w:themeFill="background1"/>
          </w:tcPr>
          <w:p w:rsidR="008042E5" w:rsidRPr="006342CB" w:rsidRDefault="008042E5" w:rsidP="00ED3F82">
            <w:pPr>
              <w:jc w:val="both"/>
              <w:rPr>
                <w:rFonts w:ascii="Arial" w:hAnsi="Arial" w:cs="Arial"/>
                <w:lang w:val="sr-Latn-ME"/>
              </w:rPr>
            </w:pPr>
          </w:p>
          <w:p w:rsidR="008042E5" w:rsidRPr="006342CB" w:rsidRDefault="008042E5" w:rsidP="00ED3F82">
            <w:pPr>
              <w:jc w:val="both"/>
              <w:rPr>
                <w:rFonts w:ascii="Arial" w:hAnsi="Arial" w:cs="Arial"/>
                <w:lang w:val="sr-Latn-ME"/>
              </w:rPr>
            </w:pPr>
            <w:r w:rsidRPr="006342CB">
              <w:rPr>
                <w:rFonts w:ascii="Arial" w:hAnsi="Arial" w:cs="Arial"/>
                <w:lang w:val="sr-Latn-ME"/>
              </w:rPr>
              <w:t>Napomena:</w:t>
            </w:r>
          </w:p>
        </w:tc>
        <w:tc>
          <w:tcPr>
            <w:tcW w:w="1102" w:type="dxa"/>
            <w:vMerge w:val="restart"/>
            <w:shd w:val="clear" w:color="auto" w:fill="F4B083" w:themeFill="accent2"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Evidentoraj promjenu statusa naloga</w:t>
            </w:r>
          </w:p>
        </w:tc>
        <w:tc>
          <w:tcPr>
            <w:tcW w:w="3282" w:type="dxa"/>
            <w:gridSpan w:val="4"/>
            <w:shd w:val="clear" w:color="auto" w:fill="A8D08D" w:themeFill="accent6"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Zaduži instituciju/orag</w:t>
            </w:r>
            <w:sdt>
              <w:sdtPr>
                <w:rPr>
                  <w:rFonts w:ascii="Arial" w:hAnsi="Arial" w:cs="Arial"/>
                  <w:lang w:val="sr-Latn-ME"/>
                </w:rPr>
                <w:id w:val="520752087"/>
                <w14:checkbox>
                  <w14:checked w14:val="0"/>
                  <w14:checkedState w14:val="2612" w14:font="MS Gothic"/>
                  <w14:uncheckedState w14:val="2610" w14:font="MS Gothic"/>
                </w14:checkbox>
              </w:sdtPr>
              <w:sdtContent>
                <w:r w:rsidRPr="006342CB">
                  <w:rPr>
                    <w:rFonts w:ascii="Segoe UI Symbol" w:eastAsia="MS Gothic" w:hAnsi="Segoe UI Symbol" w:cs="Segoe UI Symbol"/>
                    <w:lang w:val="sr-Latn-ME"/>
                  </w:rPr>
                  <w:t>☐</w:t>
                </w:r>
              </w:sdtContent>
            </w:sdt>
          </w:p>
        </w:tc>
      </w:tr>
      <w:tr w:rsidR="008042E5" w:rsidRPr="006342CB" w:rsidTr="00ED3F82">
        <w:trPr>
          <w:trHeight w:val="486"/>
        </w:trPr>
        <w:tc>
          <w:tcPr>
            <w:tcW w:w="9445" w:type="dxa"/>
            <w:gridSpan w:val="16"/>
            <w:vMerge/>
            <w:shd w:val="clear" w:color="auto" w:fill="FFFFFF" w:themeFill="background1"/>
          </w:tcPr>
          <w:p w:rsidR="008042E5" w:rsidRPr="006342CB" w:rsidRDefault="008042E5" w:rsidP="00ED3F82">
            <w:pPr>
              <w:jc w:val="both"/>
              <w:rPr>
                <w:rFonts w:ascii="Arial" w:hAnsi="Arial" w:cs="Arial"/>
                <w:lang w:val="sr-Latn-ME"/>
              </w:rPr>
            </w:pPr>
          </w:p>
        </w:tc>
        <w:tc>
          <w:tcPr>
            <w:tcW w:w="1102" w:type="dxa"/>
            <w:vMerge/>
            <w:shd w:val="clear" w:color="auto" w:fill="F4B083" w:themeFill="accent2" w:themeFillTint="99"/>
          </w:tcPr>
          <w:p w:rsidR="008042E5" w:rsidRPr="006342CB" w:rsidRDefault="008042E5" w:rsidP="00ED3F82">
            <w:pPr>
              <w:jc w:val="both"/>
              <w:rPr>
                <w:rFonts w:ascii="Arial" w:hAnsi="Arial" w:cs="Arial"/>
                <w:lang w:val="sr-Latn-ME"/>
              </w:rPr>
            </w:pPr>
          </w:p>
        </w:tc>
        <w:tc>
          <w:tcPr>
            <w:tcW w:w="3282" w:type="dxa"/>
            <w:gridSpan w:val="4"/>
            <w:shd w:val="clear" w:color="auto" w:fill="A8D08D" w:themeFill="accent6"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Akt instituciji nadležnoj za izvšenje izrečene mjere ili posebne obaveze</w:t>
            </w:r>
          </w:p>
          <w:p w:rsidR="008042E5" w:rsidRPr="006342CB" w:rsidRDefault="008042E5" w:rsidP="00ED3F82">
            <w:pPr>
              <w:jc w:val="both"/>
              <w:rPr>
                <w:rFonts w:ascii="Arial" w:hAnsi="Arial" w:cs="Arial"/>
                <w:lang w:val="sr-Latn-ME"/>
              </w:rPr>
            </w:pPr>
            <w:hyperlink r:id="rId26" w:history="1">
              <w:r w:rsidRPr="006342CB">
                <w:rPr>
                  <w:rStyle w:val="Hyperlink"/>
                  <w:rFonts w:eastAsiaTheme="majorEastAsia" w:cs="Arial"/>
                  <w:sz w:val="22"/>
                  <w:szCs w:val="22"/>
                </w:rPr>
                <w:t>Uput.docx</w:t>
              </w:r>
            </w:hyperlink>
          </w:p>
        </w:tc>
      </w:tr>
    </w:tbl>
    <w:p w:rsidR="008042E5" w:rsidRPr="006342CB" w:rsidRDefault="008042E5" w:rsidP="008042E5">
      <w:pPr>
        <w:jc w:val="both"/>
        <w:rPr>
          <w:rFonts w:ascii="Arial" w:hAnsi="Arial" w:cs="Arial"/>
          <w:lang w:val="sr-Latn-ME"/>
        </w:rPr>
      </w:pPr>
    </w:p>
    <w:p w:rsidR="008042E5" w:rsidRPr="006342CB" w:rsidRDefault="008042E5" w:rsidP="008042E5">
      <w:pPr>
        <w:autoSpaceDE w:val="0"/>
        <w:autoSpaceDN w:val="0"/>
        <w:adjustRightInd w:val="0"/>
        <w:jc w:val="both"/>
        <w:rPr>
          <w:rFonts w:ascii="Arial" w:hAnsi="Arial" w:cs="Arial"/>
          <w:color w:val="000000" w:themeColor="text1"/>
          <w:lang w:val="en-GB"/>
        </w:rPr>
      </w:pPr>
    </w:p>
    <w:p w:rsidR="008042E5" w:rsidRPr="006342CB" w:rsidRDefault="008042E5" w:rsidP="008042E5">
      <w:pPr>
        <w:pStyle w:val="ListParagraph"/>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br w:type="page"/>
      </w:r>
    </w:p>
    <w:p w:rsidR="008042E5" w:rsidRPr="006342CB" w:rsidRDefault="008042E5" w:rsidP="008042E5">
      <w:pPr>
        <w:jc w:val="both"/>
        <w:rPr>
          <w:rFonts w:ascii="Arial" w:hAnsi="Arial" w:cs="Arial"/>
          <w:lang w:val="sr-Latn-ME"/>
        </w:rPr>
      </w:pPr>
      <w:r w:rsidRPr="006342CB">
        <w:rPr>
          <w:rFonts w:ascii="Arial" w:hAnsi="Arial" w:cs="Arial"/>
          <w:noProof/>
        </w:rPr>
        <w:lastRenderedPageBreak/>
        <w:drawing>
          <wp:anchor distT="0" distB="0" distL="114300" distR="114300" simplePos="0" relativeHeight="251660288" behindDoc="0" locked="0" layoutInCell="1" allowOverlap="1" wp14:anchorId="11BDB0CC" wp14:editId="35344F10">
            <wp:simplePos x="0" y="0"/>
            <wp:positionH relativeFrom="page">
              <wp:posOffset>313690</wp:posOffset>
            </wp:positionH>
            <wp:positionV relativeFrom="paragraph">
              <wp:posOffset>351790</wp:posOffset>
            </wp:positionV>
            <wp:extent cx="9416415" cy="3896360"/>
            <wp:effectExtent l="0" t="0" r="0"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19763" t="50730" r="17577" b="23344"/>
                    <a:stretch/>
                  </pic:blipFill>
                  <pic:spPr bwMode="auto">
                    <a:xfrm>
                      <a:off x="0" y="0"/>
                      <a:ext cx="9416415" cy="3896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ab/>
        <w:t>Izbor podvrste sankcije</w:t>
      </w:r>
    </w:p>
    <w:p w:rsidR="008042E5" w:rsidRPr="006342CB" w:rsidRDefault="008042E5" w:rsidP="008042E5">
      <w:pPr>
        <w:tabs>
          <w:tab w:val="left" w:pos="1870"/>
        </w:tabs>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noProof/>
        </w:rPr>
        <w:lastRenderedPageBreak/>
        <w:drawing>
          <wp:inline distT="0" distB="0" distL="0" distR="0" wp14:anchorId="32C9E132" wp14:editId="05D1007A">
            <wp:extent cx="8770620" cy="3841845"/>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0833" t="35043" r="18429" b="7977"/>
                    <a:stretch/>
                  </pic:blipFill>
                  <pic:spPr bwMode="auto">
                    <a:xfrm>
                      <a:off x="0" y="0"/>
                      <a:ext cx="8826354" cy="3866259"/>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Izbor broja sati</w:t>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noProof/>
        </w:rPr>
        <w:lastRenderedPageBreak/>
        <w:drawing>
          <wp:inline distT="0" distB="0" distL="0" distR="0" wp14:anchorId="3E0BFC79" wp14:editId="6CE1719D">
            <wp:extent cx="8262859" cy="402609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8423" r="28709" b="41772"/>
                    <a:stretch/>
                  </pic:blipFill>
                  <pic:spPr bwMode="auto">
                    <a:xfrm>
                      <a:off x="0" y="0"/>
                      <a:ext cx="8381405" cy="4083852"/>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ab/>
      </w:r>
    </w:p>
    <w:p w:rsidR="008042E5" w:rsidRPr="006342CB" w:rsidRDefault="008042E5" w:rsidP="008042E5">
      <w:pPr>
        <w:jc w:val="both"/>
        <w:rPr>
          <w:rFonts w:ascii="Arial" w:hAnsi="Arial" w:cs="Arial"/>
          <w:lang w:val="sr-Latn-ME"/>
        </w:rPr>
      </w:pPr>
      <w:r w:rsidRPr="006342CB">
        <w:rPr>
          <w:rFonts w:ascii="Arial" w:hAnsi="Arial" w:cs="Arial"/>
          <w:lang w:val="sr-Latn-ME"/>
        </w:rPr>
        <w:t>Izbor broja dana</w:t>
      </w:r>
    </w:p>
    <w:p w:rsidR="008042E5" w:rsidRPr="006342CB" w:rsidRDefault="008042E5" w:rsidP="008042E5">
      <w:pPr>
        <w:tabs>
          <w:tab w:val="left" w:pos="537"/>
        </w:tabs>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noProof/>
        </w:rPr>
        <w:lastRenderedPageBreak/>
        <w:drawing>
          <wp:inline distT="0" distB="0" distL="0" distR="0" wp14:anchorId="1FD09510" wp14:editId="1FF35890">
            <wp:extent cx="8261445" cy="5082540"/>
            <wp:effectExtent l="0" t="0" r="635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246" t="17889" r="2850"/>
                    <a:stretch/>
                  </pic:blipFill>
                  <pic:spPr bwMode="auto">
                    <a:xfrm>
                      <a:off x="0" y="0"/>
                      <a:ext cx="8288253" cy="5099033"/>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Izbor posebne obaveze</w:t>
      </w:r>
    </w:p>
    <w:p w:rsidR="008042E5" w:rsidRPr="006342CB" w:rsidRDefault="008042E5" w:rsidP="008042E5">
      <w:pPr>
        <w:jc w:val="both"/>
        <w:rPr>
          <w:rFonts w:ascii="Arial" w:hAnsi="Arial" w:cs="Arial"/>
          <w:lang w:val="sr-Latn-ME"/>
        </w:rPr>
      </w:pPr>
      <w:r w:rsidRPr="006342CB">
        <w:rPr>
          <w:rFonts w:ascii="Arial" w:hAnsi="Arial" w:cs="Arial"/>
          <w:noProof/>
        </w:rPr>
        <w:lastRenderedPageBreak/>
        <w:drawing>
          <wp:inline distT="0" distB="0" distL="0" distR="0" wp14:anchorId="5599464E" wp14:editId="742B0ECD">
            <wp:extent cx="7400925" cy="4181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1315" t="27921" b="35328"/>
                    <a:stretch/>
                  </pic:blipFill>
                  <pic:spPr bwMode="auto">
                    <a:xfrm>
                      <a:off x="0" y="0"/>
                      <a:ext cx="7400925" cy="4181475"/>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Izbor institucije nadležne za izvršavanje mjere</w:t>
      </w:r>
    </w:p>
    <w:p w:rsidR="008042E5" w:rsidRPr="006342CB" w:rsidRDefault="008042E5" w:rsidP="008042E5">
      <w:pPr>
        <w:jc w:val="both"/>
        <w:rPr>
          <w:rFonts w:ascii="Arial" w:hAnsi="Arial" w:cs="Arial"/>
          <w:lang w:val="sr-Latn-ME"/>
        </w:rPr>
      </w:pPr>
      <w:r w:rsidRPr="006342CB">
        <w:rPr>
          <w:rFonts w:ascii="Arial" w:hAnsi="Arial" w:cs="Arial"/>
          <w:noProof/>
        </w:rPr>
        <w:lastRenderedPageBreak/>
        <w:drawing>
          <wp:inline distT="0" distB="0" distL="0" distR="0" wp14:anchorId="32E3C0F7" wp14:editId="666E8C2F">
            <wp:extent cx="7825740" cy="444246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1314" t="45869" r="15384" b="15954"/>
                    <a:stretch/>
                  </pic:blipFill>
                  <pic:spPr bwMode="auto">
                    <a:xfrm>
                      <a:off x="0" y="0"/>
                      <a:ext cx="7825740" cy="4442460"/>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Rok za izvršenje mjere</w:t>
      </w:r>
    </w:p>
    <w:p w:rsidR="008042E5" w:rsidRPr="006342CB" w:rsidRDefault="008042E5" w:rsidP="008042E5">
      <w:pPr>
        <w:jc w:val="both"/>
        <w:rPr>
          <w:rFonts w:ascii="Arial" w:hAnsi="Arial" w:cs="Arial"/>
          <w:lang w:val="sr-Latn-ME"/>
        </w:rPr>
      </w:pPr>
      <w:r w:rsidRPr="006342CB">
        <w:rPr>
          <w:rFonts w:ascii="Arial" w:hAnsi="Arial" w:cs="Arial"/>
          <w:noProof/>
          <w:highlight w:val="yellow"/>
        </w:rPr>
        <w:lastRenderedPageBreak/>
        <w:drawing>
          <wp:inline distT="0" distB="0" distL="0" distR="0" wp14:anchorId="3A04D9B7" wp14:editId="672117DF">
            <wp:extent cx="8564880" cy="459486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0994" t="52707" r="15224" b="16524"/>
                    <a:stretch/>
                  </pic:blipFill>
                  <pic:spPr bwMode="auto">
                    <a:xfrm>
                      <a:off x="0" y="0"/>
                      <a:ext cx="8564880" cy="4594860"/>
                    </a:xfrm>
                    <a:prstGeom prst="rect">
                      <a:avLst/>
                    </a:prstGeom>
                    <a:ln>
                      <a:noFill/>
                    </a:ln>
                    <a:extLst>
                      <a:ext uri="{53640926-AAD7-44D8-BBD7-CCE9431645EC}">
                        <a14:shadowObscured xmlns:a14="http://schemas.microsoft.com/office/drawing/2010/main"/>
                      </a:ext>
                    </a:extLst>
                  </pic:spPr>
                </pic:pic>
              </a:graphicData>
            </a:graphic>
          </wp:inline>
        </w:drawing>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Za ovim predlažemo izmjene sadržane u sljedećoj tabeli:</w:t>
      </w: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r w:rsidRPr="006342CB">
        <w:rPr>
          <w:rFonts w:ascii="Arial" w:hAnsi="Arial" w:cs="Arial"/>
          <w:lang w:val="sr-Latn-ME"/>
        </w:rPr>
        <w:t>Rok za izvršenje, jedinstvena kazna, troškovi postupka, ostale obaveze, zaduženje, plaćanje u ratama, uručenje, postupak po molbi i žalbi</w:t>
      </w:r>
    </w:p>
    <w:tbl>
      <w:tblPr>
        <w:tblStyle w:val="TableGrid"/>
        <w:tblW w:w="14938" w:type="dxa"/>
        <w:tblInd w:w="-885" w:type="dxa"/>
        <w:tblLayout w:type="fixed"/>
        <w:tblLook w:val="04A0" w:firstRow="1" w:lastRow="0" w:firstColumn="1" w:lastColumn="0" w:noHBand="0" w:noVBand="1"/>
      </w:tblPr>
      <w:tblGrid>
        <w:gridCol w:w="1099"/>
        <w:gridCol w:w="515"/>
        <w:gridCol w:w="1393"/>
        <w:gridCol w:w="2126"/>
        <w:gridCol w:w="860"/>
        <w:gridCol w:w="860"/>
        <w:gridCol w:w="831"/>
        <w:gridCol w:w="851"/>
        <w:gridCol w:w="850"/>
        <w:gridCol w:w="851"/>
        <w:gridCol w:w="850"/>
        <w:gridCol w:w="851"/>
        <w:gridCol w:w="850"/>
        <w:gridCol w:w="1075"/>
        <w:gridCol w:w="1076"/>
      </w:tblGrid>
      <w:tr w:rsidR="008042E5" w:rsidRPr="006342CB" w:rsidTr="00ED3F82">
        <w:trPr>
          <w:trHeight w:val="153"/>
        </w:trPr>
        <w:tc>
          <w:tcPr>
            <w:tcW w:w="1614" w:type="dxa"/>
            <w:gridSpan w:val="2"/>
            <w:tcBorders>
              <w:bottom w:val="nil"/>
            </w:tcBorders>
            <w:shd w:val="clear" w:color="auto" w:fill="FFC000"/>
          </w:tcPr>
          <w:p w:rsidR="008042E5" w:rsidRPr="006342CB" w:rsidRDefault="008042E5" w:rsidP="00ED3F82">
            <w:pPr>
              <w:jc w:val="both"/>
              <w:rPr>
                <w:rFonts w:ascii="Arial" w:hAnsi="Arial" w:cs="Arial"/>
                <w:lang w:val="sr-Latn-ME"/>
              </w:rPr>
            </w:pPr>
            <w:r w:rsidRPr="006342CB">
              <w:rPr>
                <w:rFonts w:ascii="Arial" w:hAnsi="Arial" w:cs="Arial"/>
                <w:lang w:val="sr-Latn-ME"/>
              </w:rPr>
              <w:t>Ukupno kaznenih bodova</w:t>
            </w:r>
          </w:p>
        </w:tc>
        <w:tc>
          <w:tcPr>
            <w:tcW w:w="1393" w:type="dxa"/>
            <w:vMerge w:val="restart"/>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Troškovi prekršajnog postupka</w:t>
            </w:r>
          </w:p>
        </w:tc>
        <w:tc>
          <w:tcPr>
            <w:tcW w:w="2126" w:type="dxa"/>
            <w:vMerge w:val="restart"/>
            <w:shd w:val="clear" w:color="auto" w:fill="92D050"/>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Ukupan novčani dug po osnovu kazne i troškova postupka</w:t>
            </w:r>
          </w:p>
        </w:tc>
        <w:tc>
          <w:tcPr>
            <w:tcW w:w="1720" w:type="dxa"/>
            <w:gridSpan w:val="2"/>
            <w:vMerge w:val="restart"/>
            <w:shd w:val="clear" w:color="auto" w:fill="F4B083" w:themeFill="accent2" w:themeFillTint="99"/>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Ostale novčane</w:t>
            </w:r>
          </w:p>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Obaveze</w:t>
            </w:r>
          </w:p>
        </w:tc>
        <w:tc>
          <w:tcPr>
            <w:tcW w:w="5934" w:type="dxa"/>
            <w:gridSpan w:val="7"/>
            <w:vMerge w:val="restart"/>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Dozvoljeno plaćanje u ratama</w:t>
            </w:r>
            <w:sdt>
              <w:sdtPr>
                <w:rPr>
                  <w:rFonts w:ascii="Arial" w:hAnsi="Arial" w:cs="Arial"/>
                  <w:lang w:val="sr-Latn-ME"/>
                </w:rPr>
                <w:id w:val="1967154809"/>
                <w14:checkbox>
                  <w14:checked w14:val="0"/>
                  <w14:checkedState w14:val="2612" w14:font="MS Gothic"/>
                  <w14:uncheckedState w14:val="2610" w14:font="MS Gothic"/>
                </w14:checkbox>
              </w:sdtPr>
              <w:sdtContent>
                <w:r w:rsidRPr="006342CB">
                  <w:rPr>
                    <w:rFonts w:ascii="Segoe UI Symbol" w:eastAsia="MS Gothic" w:hAnsi="Segoe UI Symbol" w:cs="Segoe UI Symbol"/>
                    <w:lang w:val="sr-Latn-ME"/>
                  </w:rPr>
                  <w:t>☐</w:t>
                </w:r>
              </w:sdtContent>
            </w:sdt>
          </w:p>
          <w:tbl>
            <w:tblPr>
              <w:tblStyle w:val="TableGrid"/>
              <w:tblW w:w="0" w:type="auto"/>
              <w:tblInd w:w="228" w:type="dxa"/>
              <w:tblLayout w:type="fixed"/>
              <w:tblLook w:val="04A0" w:firstRow="1" w:lastRow="0" w:firstColumn="1" w:lastColumn="0" w:noHBand="0" w:noVBand="1"/>
            </w:tblPr>
            <w:tblGrid>
              <w:gridCol w:w="742"/>
              <w:gridCol w:w="789"/>
              <w:gridCol w:w="1438"/>
            </w:tblGrid>
            <w:tr w:rsidR="008042E5" w:rsidRPr="006342CB" w:rsidTr="00ED3F82">
              <w:trPr>
                <w:trHeight w:val="244"/>
              </w:trPr>
              <w:tc>
                <w:tcPr>
                  <w:tcW w:w="742" w:type="dxa"/>
                </w:tcPr>
                <w:p w:rsidR="008042E5" w:rsidRPr="006342CB" w:rsidRDefault="008042E5" w:rsidP="00ED3F82">
                  <w:pPr>
                    <w:tabs>
                      <w:tab w:val="center" w:pos="2372"/>
                      <w:tab w:val="left" w:pos="3105"/>
                    </w:tabs>
                    <w:jc w:val="both"/>
                    <w:rPr>
                      <w:rFonts w:ascii="Arial" w:hAnsi="Arial" w:cs="Arial"/>
                      <w:lang w:val="sr-Latn-ME"/>
                    </w:rPr>
                  </w:pPr>
                  <w:r w:rsidRPr="006342CB">
                    <w:rPr>
                      <w:rFonts w:ascii="Arial" w:hAnsi="Arial" w:cs="Arial"/>
                      <w:lang w:val="sr-Latn-ME"/>
                    </w:rPr>
                    <w:t>Broj rata</w:t>
                  </w:r>
                </w:p>
              </w:tc>
              <w:tc>
                <w:tcPr>
                  <w:tcW w:w="789" w:type="dxa"/>
                </w:tcPr>
                <w:p w:rsidR="008042E5" w:rsidRPr="006342CB" w:rsidRDefault="008042E5" w:rsidP="00ED3F82">
                  <w:pPr>
                    <w:tabs>
                      <w:tab w:val="center" w:pos="2372"/>
                      <w:tab w:val="left" w:pos="3105"/>
                    </w:tabs>
                    <w:jc w:val="both"/>
                    <w:rPr>
                      <w:rFonts w:ascii="Arial" w:hAnsi="Arial" w:cs="Arial"/>
                      <w:lang w:val="sr-Latn-ME"/>
                    </w:rPr>
                  </w:pPr>
                  <w:r w:rsidRPr="006342CB">
                    <w:rPr>
                      <w:rFonts w:ascii="Arial" w:hAnsi="Arial" w:cs="Arial"/>
                      <w:lang w:val="sr-Latn-ME"/>
                    </w:rPr>
                    <w:t>Iznos rate</w:t>
                  </w:r>
                </w:p>
              </w:tc>
              <w:tc>
                <w:tcPr>
                  <w:tcW w:w="1438" w:type="dxa"/>
                </w:tcPr>
                <w:p w:rsidR="008042E5" w:rsidRPr="006342CB" w:rsidRDefault="008042E5" w:rsidP="00ED3F82">
                  <w:pPr>
                    <w:tabs>
                      <w:tab w:val="center" w:pos="2372"/>
                      <w:tab w:val="left" w:pos="3105"/>
                    </w:tabs>
                    <w:jc w:val="both"/>
                    <w:rPr>
                      <w:rFonts w:ascii="Arial" w:hAnsi="Arial" w:cs="Arial"/>
                      <w:lang w:val="sr-Latn-ME"/>
                    </w:rPr>
                  </w:pPr>
                  <w:r w:rsidRPr="006342CB">
                    <w:rPr>
                      <w:rFonts w:ascii="Arial" w:hAnsi="Arial" w:cs="Arial"/>
                      <w:lang w:val="sr-Latn-ME"/>
                    </w:rPr>
                    <w:t>Posljednji dan roka</w:t>
                  </w:r>
                </w:p>
              </w:tc>
            </w:tr>
            <w:tr w:rsidR="008042E5" w:rsidRPr="006342CB" w:rsidTr="00ED3F82">
              <w:trPr>
                <w:trHeight w:val="421"/>
              </w:trPr>
              <w:tc>
                <w:tcPr>
                  <w:tcW w:w="742" w:type="dxa"/>
                  <w:shd w:val="clear" w:color="auto" w:fill="FFFFFF" w:themeFill="background1"/>
                </w:tcPr>
                <w:p w:rsidR="008042E5" w:rsidRPr="006342CB" w:rsidRDefault="008042E5" w:rsidP="00ED3F82">
                  <w:pPr>
                    <w:tabs>
                      <w:tab w:val="center" w:pos="2372"/>
                      <w:tab w:val="left" w:pos="3105"/>
                    </w:tabs>
                    <w:jc w:val="both"/>
                    <w:rPr>
                      <w:rFonts w:ascii="Arial" w:hAnsi="Arial" w:cs="Arial"/>
                      <w:lang w:val="sr-Latn-ME"/>
                    </w:rPr>
                  </w:pPr>
                </w:p>
              </w:tc>
              <w:tc>
                <w:tcPr>
                  <w:tcW w:w="789" w:type="dxa"/>
                  <w:shd w:val="clear" w:color="auto" w:fill="FFFFFF" w:themeFill="background1"/>
                </w:tcPr>
                <w:p w:rsidR="008042E5" w:rsidRPr="006342CB" w:rsidRDefault="008042E5" w:rsidP="00ED3F82">
                  <w:pPr>
                    <w:tabs>
                      <w:tab w:val="center" w:pos="2372"/>
                      <w:tab w:val="left" w:pos="3105"/>
                    </w:tabs>
                    <w:jc w:val="both"/>
                    <w:rPr>
                      <w:rFonts w:ascii="Arial" w:hAnsi="Arial" w:cs="Arial"/>
                      <w:lang w:val="sr-Latn-ME"/>
                    </w:rPr>
                  </w:pPr>
                </w:p>
              </w:tc>
              <w:sdt>
                <w:sdtPr>
                  <w:rPr>
                    <w:rFonts w:ascii="Arial" w:hAnsi="Arial" w:cs="Arial"/>
                    <w:lang w:val="sr-Latn-ME"/>
                  </w:rPr>
                  <w:id w:val="-203867291"/>
                  <w:showingPlcHdr/>
                  <w:date>
                    <w:dateFormat w:val="d.M.yyyy."/>
                    <w:lid w:val="sr-Latn-CS"/>
                    <w:storeMappedDataAs w:val="dateTime"/>
                    <w:calendar w:val="gregorian"/>
                  </w:date>
                </w:sdtPr>
                <w:sdtContent>
                  <w:tc>
                    <w:tcPr>
                      <w:tcW w:w="1438" w:type="dxa"/>
                      <w:shd w:val="clear" w:color="auto" w:fill="FFFFFF" w:themeFill="background1"/>
                    </w:tcPr>
                    <w:p w:rsidR="008042E5" w:rsidRPr="006342CB" w:rsidRDefault="008042E5" w:rsidP="00ED3F82">
                      <w:pPr>
                        <w:tabs>
                          <w:tab w:val="center" w:pos="2372"/>
                          <w:tab w:val="left" w:pos="3105"/>
                        </w:tabs>
                        <w:jc w:val="both"/>
                        <w:rPr>
                          <w:rFonts w:ascii="Arial" w:hAnsi="Arial" w:cs="Arial"/>
                          <w:lang w:val="sr-Latn-ME"/>
                        </w:rPr>
                      </w:pPr>
                      <w:r w:rsidRPr="006342CB">
                        <w:rPr>
                          <w:rStyle w:val="PlaceholderText"/>
                          <w:rFonts w:ascii="Arial" w:hAnsi="Arial" w:cs="Arial"/>
                        </w:rPr>
                        <w:t>Click here to enter a date.</w:t>
                      </w:r>
                    </w:p>
                  </w:tc>
                </w:sdtContent>
              </w:sdt>
            </w:tr>
          </w:tbl>
          <w:p w:rsidR="008042E5" w:rsidRPr="006342CB" w:rsidRDefault="008042E5" w:rsidP="00ED3F82">
            <w:pPr>
              <w:jc w:val="both"/>
              <w:rPr>
                <w:rFonts w:ascii="Arial" w:hAnsi="Arial" w:cs="Arial"/>
                <w:lang w:val="sr-Latn-ME"/>
              </w:rPr>
            </w:pPr>
          </w:p>
        </w:tc>
        <w:tc>
          <w:tcPr>
            <w:tcW w:w="2151" w:type="dxa"/>
            <w:gridSpan w:val="2"/>
            <w:vMerge w:val="restart"/>
            <w:shd w:val="clear" w:color="auto" w:fill="FFD966" w:themeFill="accent4"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Rok za izvršenje odluke</w:t>
            </w:r>
          </w:p>
          <w:p w:rsidR="008042E5" w:rsidRPr="006342CB" w:rsidRDefault="008042E5" w:rsidP="00ED3F82">
            <w:pPr>
              <w:jc w:val="both"/>
              <w:rPr>
                <w:rFonts w:ascii="Arial" w:hAnsi="Arial" w:cs="Arial"/>
                <w:lang w:val="sr-Latn-ME"/>
              </w:rPr>
            </w:pPr>
            <w:r w:rsidRPr="006342CB">
              <w:rPr>
                <w:rFonts w:ascii="Arial" w:hAnsi="Arial" w:cs="Arial"/>
                <w:lang w:val="sr-Latn-ME"/>
              </w:rPr>
              <w:t>(u danima)</w:t>
            </w:r>
          </w:p>
        </w:tc>
      </w:tr>
      <w:tr w:rsidR="008042E5" w:rsidRPr="006342CB" w:rsidTr="00ED3F82">
        <w:trPr>
          <w:trHeight w:val="151"/>
        </w:trPr>
        <w:tc>
          <w:tcPr>
            <w:tcW w:w="1614" w:type="dxa"/>
            <w:gridSpan w:val="2"/>
            <w:tcBorders>
              <w:bottom w:val="nil"/>
            </w:tcBorders>
            <w:shd w:val="clear" w:color="auto" w:fill="FFFFFF" w:themeFill="background1"/>
          </w:tcPr>
          <w:p w:rsidR="008042E5" w:rsidRPr="006342CB" w:rsidRDefault="008042E5" w:rsidP="00ED3F82">
            <w:pPr>
              <w:jc w:val="both"/>
              <w:rPr>
                <w:rFonts w:ascii="Arial" w:hAnsi="Arial" w:cs="Arial"/>
                <w:lang w:val="sr-Latn-ME"/>
              </w:rPr>
            </w:pPr>
          </w:p>
        </w:tc>
        <w:tc>
          <w:tcPr>
            <w:tcW w:w="1393" w:type="dxa"/>
            <w:vMerge/>
            <w:shd w:val="clear" w:color="auto" w:fill="92D050"/>
          </w:tcPr>
          <w:p w:rsidR="008042E5" w:rsidRPr="006342CB" w:rsidRDefault="008042E5" w:rsidP="00ED3F82">
            <w:pPr>
              <w:jc w:val="both"/>
              <w:rPr>
                <w:rFonts w:ascii="Arial" w:hAnsi="Arial" w:cs="Arial"/>
                <w:lang w:val="sr-Latn-ME"/>
              </w:rPr>
            </w:pPr>
          </w:p>
        </w:tc>
        <w:tc>
          <w:tcPr>
            <w:tcW w:w="2126" w:type="dxa"/>
            <w:vMerge/>
            <w:shd w:val="clear" w:color="auto" w:fill="92D050"/>
          </w:tcPr>
          <w:p w:rsidR="008042E5" w:rsidRPr="006342CB" w:rsidRDefault="008042E5" w:rsidP="00ED3F82">
            <w:pPr>
              <w:ind w:left="-108" w:right="-108"/>
              <w:jc w:val="both"/>
              <w:rPr>
                <w:rFonts w:ascii="Arial" w:hAnsi="Arial" w:cs="Arial"/>
                <w:lang w:val="sr-Latn-ME"/>
              </w:rPr>
            </w:pPr>
          </w:p>
        </w:tc>
        <w:tc>
          <w:tcPr>
            <w:tcW w:w="1720" w:type="dxa"/>
            <w:gridSpan w:val="2"/>
            <w:vMerge/>
            <w:shd w:val="clear" w:color="auto" w:fill="F4B083" w:themeFill="accent2" w:themeFillTint="99"/>
          </w:tcPr>
          <w:p w:rsidR="008042E5" w:rsidRPr="006342CB" w:rsidRDefault="008042E5" w:rsidP="00ED3F82">
            <w:pPr>
              <w:ind w:left="-108" w:right="-108"/>
              <w:jc w:val="both"/>
              <w:rPr>
                <w:rFonts w:ascii="Arial" w:hAnsi="Arial" w:cs="Arial"/>
                <w:lang w:val="sr-Latn-ME"/>
              </w:rPr>
            </w:pPr>
          </w:p>
        </w:tc>
        <w:tc>
          <w:tcPr>
            <w:tcW w:w="5934" w:type="dxa"/>
            <w:gridSpan w:val="7"/>
            <w:vMerge/>
            <w:shd w:val="clear" w:color="auto" w:fill="538135" w:themeFill="accent6" w:themeFillShade="BF"/>
          </w:tcPr>
          <w:p w:rsidR="008042E5" w:rsidRPr="006342CB" w:rsidRDefault="008042E5" w:rsidP="00ED3F82">
            <w:pPr>
              <w:jc w:val="both"/>
              <w:rPr>
                <w:rFonts w:ascii="Arial" w:hAnsi="Arial" w:cs="Arial"/>
                <w:lang w:val="sr-Latn-ME"/>
              </w:rPr>
            </w:pPr>
          </w:p>
        </w:tc>
        <w:tc>
          <w:tcPr>
            <w:tcW w:w="2151" w:type="dxa"/>
            <w:gridSpan w:val="2"/>
            <w:vMerge/>
            <w:shd w:val="clear" w:color="auto" w:fill="FFD966" w:themeFill="accent4" w:themeFillTint="99"/>
          </w:tcPr>
          <w:p w:rsidR="008042E5" w:rsidRPr="006342CB" w:rsidRDefault="008042E5" w:rsidP="00ED3F82">
            <w:pPr>
              <w:jc w:val="both"/>
              <w:rPr>
                <w:rFonts w:ascii="Arial" w:hAnsi="Arial" w:cs="Arial"/>
                <w:lang w:val="sr-Latn-ME"/>
              </w:rPr>
            </w:pPr>
          </w:p>
        </w:tc>
      </w:tr>
      <w:tr w:rsidR="008042E5" w:rsidRPr="006342CB" w:rsidTr="00ED3F82">
        <w:trPr>
          <w:trHeight w:val="151"/>
        </w:trPr>
        <w:tc>
          <w:tcPr>
            <w:tcW w:w="1614" w:type="dxa"/>
            <w:gridSpan w:val="2"/>
            <w:tcBorders>
              <w:bottom w:val="nil"/>
            </w:tcBorders>
            <w:shd w:val="clear" w:color="auto" w:fill="92D050"/>
          </w:tcPr>
          <w:p w:rsidR="008042E5" w:rsidRPr="006342CB" w:rsidRDefault="008042E5" w:rsidP="00ED3F82">
            <w:pPr>
              <w:jc w:val="both"/>
              <w:rPr>
                <w:rFonts w:ascii="Arial" w:hAnsi="Arial" w:cs="Arial"/>
                <w:lang w:val="sr-Latn-ME"/>
              </w:rPr>
            </w:pPr>
          </w:p>
        </w:tc>
        <w:tc>
          <w:tcPr>
            <w:tcW w:w="1393" w:type="dxa"/>
            <w:vMerge/>
            <w:shd w:val="clear" w:color="auto" w:fill="92D050"/>
          </w:tcPr>
          <w:p w:rsidR="008042E5" w:rsidRPr="006342CB" w:rsidRDefault="008042E5" w:rsidP="00ED3F82">
            <w:pPr>
              <w:jc w:val="both"/>
              <w:rPr>
                <w:rFonts w:ascii="Arial" w:hAnsi="Arial" w:cs="Arial"/>
                <w:lang w:val="sr-Latn-ME"/>
              </w:rPr>
            </w:pPr>
          </w:p>
        </w:tc>
        <w:tc>
          <w:tcPr>
            <w:tcW w:w="2126" w:type="dxa"/>
            <w:vMerge/>
            <w:shd w:val="clear" w:color="auto" w:fill="92D050"/>
          </w:tcPr>
          <w:p w:rsidR="008042E5" w:rsidRPr="006342CB" w:rsidRDefault="008042E5" w:rsidP="00ED3F82">
            <w:pPr>
              <w:ind w:left="-108" w:right="-108"/>
              <w:jc w:val="both"/>
              <w:rPr>
                <w:rFonts w:ascii="Arial" w:hAnsi="Arial" w:cs="Arial"/>
                <w:lang w:val="sr-Latn-ME"/>
              </w:rPr>
            </w:pPr>
          </w:p>
        </w:tc>
        <w:tc>
          <w:tcPr>
            <w:tcW w:w="1720" w:type="dxa"/>
            <w:gridSpan w:val="2"/>
            <w:vMerge/>
            <w:shd w:val="clear" w:color="auto" w:fill="F4B083" w:themeFill="accent2" w:themeFillTint="99"/>
          </w:tcPr>
          <w:p w:rsidR="008042E5" w:rsidRPr="006342CB" w:rsidRDefault="008042E5" w:rsidP="00ED3F82">
            <w:pPr>
              <w:ind w:left="-108" w:right="-108"/>
              <w:jc w:val="both"/>
              <w:rPr>
                <w:rFonts w:ascii="Arial" w:hAnsi="Arial" w:cs="Arial"/>
                <w:lang w:val="sr-Latn-ME"/>
              </w:rPr>
            </w:pPr>
          </w:p>
        </w:tc>
        <w:tc>
          <w:tcPr>
            <w:tcW w:w="5934" w:type="dxa"/>
            <w:gridSpan w:val="7"/>
            <w:vMerge/>
            <w:shd w:val="clear" w:color="auto" w:fill="538135" w:themeFill="accent6" w:themeFillShade="BF"/>
          </w:tcPr>
          <w:p w:rsidR="008042E5" w:rsidRPr="006342CB" w:rsidRDefault="008042E5" w:rsidP="00ED3F82">
            <w:pPr>
              <w:jc w:val="both"/>
              <w:rPr>
                <w:rFonts w:ascii="Arial" w:hAnsi="Arial" w:cs="Arial"/>
                <w:lang w:val="sr-Latn-ME"/>
              </w:rPr>
            </w:pPr>
          </w:p>
        </w:tc>
        <w:tc>
          <w:tcPr>
            <w:tcW w:w="2151" w:type="dxa"/>
            <w:gridSpan w:val="2"/>
            <w:vMerge/>
            <w:shd w:val="clear" w:color="auto" w:fill="FFD966" w:themeFill="accent4" w:themeFillTint="99"/>
          </w:tcPr>
          <w:p w:rsidR="008042E5" w:rsidRPr="006342CB" w:rsidRDefault="008042E5" w:rsidP="00ED3F82">
            <w:pPr>
              <w:jc w:val="both"/>
              <w:rPr>
                <w:rFonts w:ascii="Arial" w:hAnsi="Arial" w:cs="Arial"/>
                <w:lang w:val="sr-Latn-ME"/>
              </w:rPr>
            </w:pPr>
          </w:p>
        </w:tc>
      </w:tr>
      <w:tr w:rsidR="008042E5" w:rsidRPr="006342CB" w:rsidTr="00ED3F82">
        <w:trPr>
          <w:trHeight w:val="276"/>
        </w:trPr>
        <w:tc>
          <w:tcPr>
            <w:tcW w:w="1614" w:type="dxa"/>
            <w:gridSpan w:val="2"/>
            <w:vMerge w:val="restart"/>
            <w:tcBorders>
              <w:top w:val="nil"/>
            </w:tcBorders>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Jedinstvena kazna</w:t>
            </w:r>
          </w:p>
          <w:p w:rsidR="008042E5" w:rsidRPr="006342CB" w:rsidRDefault="008042E5" w:rsidP="00ED3F82">
            <w:pPr>
              <w:jc w:val="both"/>
              <w:rPr>
                <w:rFonts w:ascii="Arial" w:hAnsi="Arial" w:cs="Arial"/>
                <w:lang w:val="sr-Latn-ME"/>
              </w:rPr>
            </w:pPr>
            <w:r w:rsidRPr="006342CB">
              <w:rPr>
                <w:rFonts w:ascii="Arial" w:hAnsi="Arial" w:cs="Arial"/>
                <w:lang w:val="sr-Latn-ME"/>
              </w:rPr>
              <w:t>(novčana/kazna zatvora/ rad u javnom interesu</w:t>
            </w:r>
          </w:p>
        </w:tc>
        <w:tc>
          <w:tcPr>
            <w:tcW w:w="1393" w:type="dxa"/>
            <w:vMerge/>
            <w:shd w:val="clear" w:color="auto" w:fill="92D050"/>
          </w:tcPr>
          <w:p w:rsidR="008042E5" w:rsidRPr="006342CB" w:rsidRDefault="008042E5" w:rsidP="00ED3F82">
            <w:pPr>
              <w:jc w:val="both"/>
              <w:rPr>
                <w:rFonts w:ascii="Arial" w:hAnsi="Arial" w:cs="Arial"/>
                <w:lang w:val="sr-Latn-ME"/>
              </w:rPr>
            </w:pPr>
          </w:p>
        </w:tc>
        <w:tc>
          <w:tcPr>
            <w:tcW w:w="2126" w:type="dxa"/>
            <w:vMerge/>
            <w:shd w:val="clear" w:color="auto" w:fill="92D050"/>
          </w:tcPr>
          <w:p w:rsidR="008042E5" w:rsidRPr="006342CB" w:rsidRDefault="008042E5" w:rsidP="00ED3F82">
            <w:pPr>
              <w:ind w:left="-108" w:right="-108"/>
              <w:jc w:val="both"/>
              <w:rPr>
                <w:rFonts w:ascii="Arial" w:hAnsi="Arial" w:cs="Arial"/>
                <w:lang w:val="sr-Latn-ME"/>
              </w:rPr>
            </w:pPr>
          </w:p>
        </w:tc>
        <w:tc>
          <w:tcPr>
            <w:tcW w:w="1720" w:type="dxa"/>
            <w:gridSpan w:val="2"/>
            <w:vMerge/>
            <w:shd w:val="clear" w:color="auto" w:fill="F4B083" w:themeFill="accent2" w:themeFillTint="99"/>
          </w:tcPr>
          <w:p w:rsidR="008042E5" w:rsidRPr="006342CB" w:rsidRDefault="008042E5" w:rsidP="00ED3F82">
            <w:pPr>
              <w:ind w:left="-108" w:right="-108"/>
              <w:jc w:val="both"/>
              <w:rPr>
                <w:rFonts w:ascii="Arial" w:hAnsi="Arial" w:cs="Arial"/>
                <w:lang w:val="sr-Latn-ME"/>
              </w:rPr>
            </w:pPr>
          </w:p>
        </w:tc>
        <w:tc>
          <w:tcPr>
            <w:tcW w:w="5934" w:type="dxa"/>
            <w:gridSpan w:val="7"/>
            <w:vMerge/>
            <w:shd w:val="clear" w:color="auto" w:fill="538135" w:themeFill="accent6" w:themeFillShade="BF"/>
          </w:tcPr>
          <w:p w:rsidR="008042E5" w:rsidRPr="006342CB" w:rsidRDefault="008042E5" w:rsidP="00ED3F82">
            <w:pPr>
              <w:jc w:val="both"/>
              <w:rPr>
                <w:rFonts w:ascii="Arial" w:hAnsi="Arial" w:cs="Arial"/>
                <w:lang w:val="sr-Latn-ME"/>
              </w:rPr>
            </w:pPr>
          </w:p>
        </w:tc>
        <w:tc>
          <w:tcPr>
            <w:tcW w:w="1075" w:type="dxa"/>
            <w:vMerge w:val="restart"/>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b/>
              <w:color w:val="1F4E79" w:themeColor="accent1" w:themeShade="80"/>
              <w:lang w:val="sr-Latn-ME"/>
            </w:rPr>
            <w:id w:val="-910626348"/>
            <w:comboBox>
              <w:listItem w:displayText="ODMAH" w:value="ODMAH"/>
              <w:listItem w:displayText="od dana pravosnažnosti" w:value="od dana pravosnažnosti"/>
              <w:listItem w:displayText="od dana uručenja drugostepene odluke" w:value="od dana uručenja drugostepene odluke"/>
              <w:listItem w:displayText="-" w:value="-"/>
            </w:comboBox>
          </w:sdtPr>
          <w:sdtContent>
            <w:tc>
              <w:tcPr>
                <w:tcW w:w="1076" w:type="dxa"/>
                <w:vMerge w:val="restart"/>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b/>
                    <w:color w:val="1F4E79" w:themeColor="accent1" w:themeShade="80"/>
                    <w:lang w:val="sr-Latn-ME"/>
                  </w:rPr>
                  <w:t>-</w:t>
                </w:r>
              </w:p>
            </w:tc>
          </w:sdtContent>
        </w:sdt>
      </w:tr>
      <w:tr w:rsidR="008042E5" w:rsidRPr="006342CB" w:rsidTr="00ED3F82">
        <w:trPr>
          <w:trHeight w:val="468"/>
        </w:trPr>
        <w:tc>
          <w:tcPr>
            <w:tcW w:w="1614" w:type="dxa"/>
            <w:gridSpan w:val="2"/>
            <w:vMerge/>
            <w:shd w:val="clear" w:color="auto" w:fill="92D050"/>
          </w:tcPr>
          <w:p w:rsidR="008042E5" w:rsidRPr="006342CB" w:rsidRDefault="008042E5" w:rsidP="00ED3F82">
            <w:pPr>
              <w:jc w:val="both"/>
              <w:rPr>
                <w:rFonts w:ascii="Arial" w:hAnsi="Arial" w:cs="Arial"/>
                <w:lang w:val="sr-Latn-ME"/>
              </w:rPr>
            </w:pPr>
          </w:p>
        </w:tc>
        <w:tc>
          <w:tcPr>
            <w:tcW w:w="1393" w:type="dxa"/>
            <w:vMerge/>
            <w:shd w:val="clear" w:color="auto" w:fill="92D050"/>
          </w:tcPr>
          <w:p w:rsidR="008042E5" w:rsidRPr="006342CB" w:rsidRDefault="008042E5" w:rsidP="00ED3F82">
            <w:pPr>
              <w:jc w:val="both"/>
              <w:rPr>
                <w:rFonts w:ascii="Arial" w:hAnsi="Arial" w:cs="Arial"/>
                <w:lang w:val="sr-Latn-ME"/>
              </w:rPr>
            </w:pPr>
          </w:p>
        </w:tc>
        <w:tc>
          <w:tcPr>
            <w:tcW w:w="2126" w:type="dxa"/>
            <w:vMerge/>
            <w:shd w:val="clear" w:color="auto" w:fill="92D050"/>
          </w:tcPr>
          <w:p w:rsidR="008042E5" w:rsidRPr="006342CB" w:rsidRDefault="008042E5" w:rsidP="00ED3F82">
            <w:pPr>
              <w:ind w:left="-108" w:right="-108"/>
              <w:jc w:val="both"/>
              <w:rPr>
                <w:rFonts w:ascii="Arial" w:hAnsi="Arial" w:cs="Arial"/>
                <w:lang w:val="sr-Latn-ME"/>
              </w:rPr>
            </w:pPr>
          </w:p>
        </w:tc>
        <w:tc>
          <w:tcPr>
            <w:tcW w:w="860" w:type="dxa"/>
            <w:shd w:val="clear" w:color="auto" w:fill="F4B083" w:themeFill="accent2" w:themeFillTint="99"/>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Vrsta</w:t>
            </w:r>
          </w:p>
        </w:tc>
        <w:tc>
          <w:tcPr>
            <w:tcW w:w="860" w:type="dxa"/>
            <w:shd w:val="clear" w:color="auto" w:fill="F4B083" w:themeFill="accent2" w:themeFillTint="99"/>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Iznos</w:t>
            </w:r>
          </w:p>
        </w:tc>
        <w:tc>
          <w:tcPr>
            <w:tcW w:w="5934" w:type="dxa"/>
            <w:gridSpan w:val="7"/>
            <w:vMerge/>
            <w:shd w:val="clear" w:color="auto" w:fill="538135" w:themeFill="accent6" w:themeFillShade="BF"/>
          </w:tcPr>
          <w:p w:rsidR="008042E5" w:rsidRPr="006342CB" w:rsidRDefault="008042E5" w:rsidP="00ED3F82">
            <w:pPr>
              <w:jc w:val="both"/>
              <w:rPr>
                <w:rFonts w:ascii="Arial" w:hAnsi="Arial" w:cs="Arial"/>
                <w:lang w:val="sr-Latn-ME"/>
              </w:rPr>
            </w:pPr>
          </w:p>
        </w:tc>
        <w:tc>
          <w:tcPr>
            <w:tcW w:w="1075" w:type="dxa"/>
            <w:vMerge/>
            <w:shd w:val="clear" w:color="auto" w:fill="FFFFFF" w:themeFill="background1"/>
          </w:tcPr>
          <w:p w:rsidR="008042E5" w:rsidRPr="006342CB" w:rsidRDefault="008042E5" w:rsidP="00ED3F82">
            <w:pPr>
              <w:jc w:val="both"/>
              <w:rPr>
                <w:rFonts w:ascii="Arial" w:hAnsi="Arial" w:cs="Arial"/>
                <w:lang w:val="sr-Latn-ME"/>
              </w:rPr>
            </w:pPr>
          </w:p>
        </w:tc>
        <w:tc>
          <w:tcPr>
            <w:tcW w:w="1076" w:type="dxa"/>
            <w:vMerge/>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64"/>
        </w:trPr>
        <w:tc>
          <w:tcPr>
            <w:tcW w:w="1099" w:type="dxa"/>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id w:val="-1572573639"/>
            <w:comboBox>
              <w:listItem w:displayText="Eura" w:value="Eura"/>
              <w:listItem w:displayText="Sati" w:value="Sati"/>
              <w:listItem w:displayText="Dana" w:value="Dana"/>
              <w:listItem w:displayText="-" w:value="-"/>
            </w:comboBox>
          </w:sdtPr>
          <w:sdtContent>
            <w:tc>
              <w:tcPr>
                <w:tcW w:w="515" w:type="dxa"/>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w:t>
                </w:r>
              </w:p>
            </w:tc>
          </w:sdtContent>
        </w:sdt>
        <w:tc>
          <w:tcPr>
            <w:tcW w:w="1393"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2126" w:type="dxa"/>
            <w:vMerge w:val="restart"/>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alias w:val="Unesi ostale novčane obaveze"/>
            <w:tag w:val="Unesi ostale novčane obaveze"/>
            <w:id w:val="1550802680"/>
            <w:comboBox>
              <w:listItem w:displayText="Troškovi vještačenja" w:value="Troškovi vještačenja"/>
              <w:listItem w:displayText="Oduzeta imovinska korist" w:value="Oduzeta imovinska korist"/>
              <w:listItem w:displayText="Troškovi pauka" w:value="Troškovi pauka"/>
              <w:listItem w:displayText="-" w:value="-"/>
            </w:comboBox>
          </w:sdtPr>
          <w:sdtContent>
            <w:tc>
              <w:tcPr>
                <w:tcW w:w="860" w:type="dxa"/>
                <w:vMerge w:val="restart"/>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w:t>
                </w:r>
              </w:p>
            </w:tc>
          </w:sdtContent>
        </w:sdt>
        <w:tc>
          <w:tcPr>
            <w:tcW w:w="860"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5934" w:type="dxa"/>
            <w:gridSpan w:val="7"/>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Razdjeljivanje rata</w:t>
            </w:r>
          </w:p>
        </w:tc>
        <w:tc>
          <w:tcPr>
            <w:tcW w:w="1075" w:type="dxa"/>
            <w:vMerge/>
            <w:shd w:val="clear" w:color="auto" w:fill="FFFFFF" w:themeFill="background1"/>
          </w:tcPr>
          <w:p w:rsidR="008042E5" w:rsidRPr="006342CB" w:rsidRDefault="008042E5" w:rsidP="00ED3F82">
            <w:pPr>
              <w:jc w:val="both"/>
              <w:rPr>
                <w:rFonts w:ascii="Arial" w:hAnsi="Arial" w:cs="Arial"/>
                <w:lang w:val="sr-Latn-ME"/>
              </w:rPr>
            </w:pPr>
          </w:p>
        </w:tc>
        <w:tc>
          <w:tcPr>
            <w:tcW w:w="1076" w:type="dxa"/>
            <w:vMerge/>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400"/>
        </w:trPr>
        <w:tc>
          <w:tcPr>
            <w:tcW w:w="1614" w:type="dxa"/>
            <w:gridSpan w:val="2"/>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 xml:space="preserve">Uračunavanje lišenja </w:t>
            </w:r>
            <w:r w:rsidRPr="006342CB">
              <w:rPr>
                <w:rFonts w:ascii="Arial" w:hAnsi="Arial" w:cs="Arial"/>
                <w:lang w:val="sr-Latn-ME"/>
              </w:rPr>
              <w:lastRenderedPageBreak/>
              <w:t>slobode/zadržavanja</w:t>
            </w:r>
          </w:p>
        </w:tc>
        <w:tc>
          <w:tcPr>
            <w:tcW w:w="1393" w:type="dxa"/>
            <w:vMerge/>
            <w:shd w:val="clear" w:color="auto" w:fill="FFFFFF" w:themeFill="background1"/>
          </w:tcPr>
          <w:p w:rsidR="008042E5" w:rsidRPr="006342CB" w:rsidRDefault="008042E5" w:rsidP="00ED3F82">
            <w:pPr>
              <w:jc w:val="both"/>
              <w:rPr>
                <w:rFonts w:ascii="Arial" w:hAnsi="Arial" w:cs="Arial"/>
                <w:lang w:val="sr-Latn-ME"/>
              </w:rPr>
            </w:pPr>
          </w:p>
        </w:tc>
        <w:tc>
          <w:tcPr>
            <w:tcW w:w="2126" w:type="dxa"/>
            <w:vMerge/>
            <w:shd w:val="clear" w:color="auto" w:fill="FFFFFF" w:themeFill="background1"/>
          </w:tcPr>
          <w:p w:rsidR="008042E5" w:rsidRPr="006342CB" w:rsidRDefault="008042E5" w:rsidP="00ED3F82">
            <w:pPr>
              <w:jc w:val="both"/>
              <w:rPr>
                <w:rFonts w:ascii="Arial" w:hAnsi="Arial" w:cs="Arial"/>
                <w:lang w:val="sr-Latn-ME"/>
              </w:rPr>
            </w:pPr>
          </w:p>
        </w:tc>
        <w:tc>
          <w:tcPr>
            <w:tcW w:w="860" w:type="dxa"/>
            <w:vMerge/>
            <w:shd w:val="clear" w:color="auto" w:fill="FFFFFF" w:themeFill="background1"/>
          </w:tcPr>
          <w:p w:rsidR="008042E5" w:rsidRPr="006342CB" w:rsidRDefault="008042E5" w:rsidP="00ED3F82">
            <w:pPr>
              <w:jc w:val="both"/>
              <w:rPr>
                <w:rFonts w:ascii="Arial" w:hAnsi="Arial" w:cs="Arial"/>
                <w:lang w:val="sr-Latn-ME"/>
              </w:rPr>
            </w:pPr>
          </w:p>
        </w:tc>
        <w:tc>
          <w:tcPr>
            <w:tcW w:w="860" w:type="dxa"/>
            <w:vMerge/>
            <w:shd w:val="clear" w:color="auto" w:fill="FFFFFF" w:themeFill="background1"/>
          </w:tcPr>
          <w:p w:rsidR="008042E5" w:rsidRPr="006342CB" w:rsidRDefault="008042E5" w:rsidP="00ED3F82">
            <w:pPr>
              <w:jc w:val="both"/>
              <w:rPr>
                <w:rFonts w:ascii="Arial" w:hAnsi="Arial" w:cs="Arial"/>
                <w:lang w:val="sr-Latn-ME"/>
              </w:rPr>
            </w:pPr>
          </w:p>
        </w:tc>
        <w:tc>
          <w:tcPr>
            <w:tcW w:w="831"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851"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850"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851"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850"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851"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850" w:type="dxa"/>
            <w:shd w:val="clear" w:color="auto" w:fill="538135" w:themeFill="accent6" w:themeFillShade="BF"/>
          </w:tcPr>
          <w:p w:rsidR="008042E5" w:rsidRPr="006342CB" w:rsidRDefault="008042E5" w:rsidP="00ED3F82">
            <w:pPr>
              <w:jc w:val="both"/>
              <w:rPr>
                <w:rFonts w:ascii="Arial" w:hAnsi="Arial" w:cs="Arial"/>
                <w:lang w:val="sr-Latn-ME"/>
              </w:rPr>
            </w:pPr>
            <w:r w:rsidRPr="006342CB">
              <w:rPr>
                <w:rFonts w:ascii="Arial" w:hAnsi="Arial" w:cs="Arial"/>
                <w:lang w:val="sr-Latn-ME"/>
              </w:rPr>
              <w:t>Iznos</w:t>
            </w:r>
          </w:p>
        </w:tc>
        <w:tc>
          <w:tcPr>
            <w:tcW w:w="1075" w:type="dxa"/>
            <w:tcBorders>
              <w:bottom w:val="single" w:sz="4" w:space="0" w:color="auto"/>
            </w:tcBorders>
            <w:shd w:val="clear" w:color="auto" w:fill="FFFFFF" w:themeFill="background1"/>
          </w:tcPr>
          <w:p w:rsidR="008042E5" w:rsidRPr="006342CB" w:rsidRDefault="008042E5" w:rsidP="00ED3F82">
            <w:pPr>
              <w:jc w:val="both"/>
              <w:rPr>
                <w:rFonts w:ascii="Arial" w:hAnsi="Arial" w:cs="Arial"/>
                <w:lang w:val="sr-Latn-ME"/>
              </w:rPr>
            </w:pPr>
          </w:p>
        </w:tc>
        <w:tc>
          <w:tcPr>
            <w:tcW w:w="1076" w:type="dxa"/>
            <w:tcBorders>
              <w:bottom w:val="single" w:sz="4" w:space="0" w:color="auto"/>
            </w:tcBorders>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110"/>
        </w:trPr>
        <w:tc>
          <w:tcPr>
            <w:tcW w:w="1099" w:type="dxa"/>
            <w:vMerge w:val="restart"/>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id w:val="1897702450"/>
            <w:comboBox>
              <w:listItem w:displayText="Eura" w:value="Eura"/>
              <w:listItem w:displayText="Sati" w:value="Sati"/>
              <w:listItem w:displayText="Dana" w:value="Dana"/>
              <w:listItem w:displayText="-" w:value="-"/>
            </w:comboBox>
          </w:sdtPr>
          <w:sdtContent>
            <w:tc>
              <w:tcPr>
                <w:tcW w:w="515" w:type="dxa"/>
                <w:vMerge w:val="restart"/>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w:t>
                </w:r>
              </w:p>
            </w:tc>
          </w:sdtContent>
        </w:sdt>
        <w:tc>
          <w:tcPr>
            <w:tcW w:w="1393" w:type="dxa"/>
            <w:vMerge/>
            <w:shd w:val="clear" w:color="auto" w:fill="FFFFFF" w:themeFill="background1"/>
          </w:tcPr>
          <w:p w:rsidR="008042E5" w:rsidRPr="006342CB" w:rsidRDefault="008042E5" w:rsidP="00ED3F82">
            <w:pPr>
              <w:jc w:val="both"/>
              <w:rPr>
                <w:rFonts w:ascii="Arial" w:hAnsi="Arial" w:cs="Arial"/>
                <w:lang w:val="sr-Latn-ME"/>
              </w:rPr>
            </w:pPr>
          </w:p>
        </w:tc>
        <w:tc>
          <w:tcPr>
            <w:tcW w:w="2126" w:type="dxa"/>
            <w:vMerge/>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alias w:val="Unesi ostale novčane obaveze"/>
            <w:tag w:val="Unesi ostale novčane obaveze"/>
            <w:id w:val="1854152205"/>
            <w:comboBox>
              <w:listItem w:displayText="Troškovi vještačenja" w:value="Troškovi vještačenja"/>
              <w:listItem w:displayText="Oduzeta imovinska korist" w:value="Oduzeta imovinska korist"/>
              <w:listItem w:displayText="Troškovi pauka" w:value="Troškovi pauka"/>
              <w:listItem w:displayText="-" w:value="-"/>
            </w:comboBox>
          </w:sdtPr>
          <w:sdtContent>
            <w:tc>
              <w:tcPr>
                <w:tcW w:w="860" w:type="dxa"/>
                <w:vMerge w:val="restart"/>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w:t>
                </w:r>
              </w:p>
            </w:tc>
          </w:sdtContent>
        </w:sdt>
        <w:tc>
          <w:tcPr>
            <w:tcW w:w="860"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31"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51"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50"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51"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50"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51"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850" w:type="dxa"/>
            <w:vMerge w:val="restart"/>
            <w:shd w:val="clear" w:color="auto" w:fill="FFFFFF" w:themeFill="background1"/>
          </w:tcPr>
          <w:p w:rsidR="008042E5" w:rsidRPr="006342CB" w:rsidRDefault="008042E5" w:rsidP="00ED3F82">
            <w:pPr>
              <w:jc w:val="both"/>
              <w:rPr>
                <w:rFonts w:ascii="Arial" w:hAnsi="Arial" w:cs="Arial"/>
                <w:lang w:val="sr-Latn-ME"/>
              </w:rPr>
            </w:pPr>
          </w:p>
        </w:tc>
        <w:tc>
          <w:tcPr>
            <w:tcW w:w="2151" w:type="dxa"/>
            <w:gridSpan w:val="2"/>
            <w:tcBorders>
              <w:top w:val="single" w:sz="4" w:space="0" w:color="auto"/>
              <w:bottom w:val="nil"/>
            </w:tcBorders>
            <w:shd w:val="clear" w:color="auto" w:fill="FFD966" w:themeFill="accent4"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Način i datum uručenja prvostepene odluke</w:t>
            </w:r>
          </w:p>
          <w:p w:rsidR="008042E5" w:rsidRPr="006342CB" w:rsidRDefault="008042E5" w:rsidP="00ED3F82">
            <w:pPr>
              <w:jc w:val="both"/>
              <w:rPr>
                <w:rFonts w:ascii="Arial" w:hAnsi="Arial" w:cs="Arial"/>
                <w:lang w:val="sr-Latn-ME"/>
              </w:rPr>
            </w:pPr>
          </w:p>
        </w:tc>
      </w:tr>
      <w:tr w:rsidR="008042E5" w:rsidRPr="006342CB" w:rsidTr="00ED3F82">
        <w:trPr>
          <w:trHeight w:val="109"/>
        </w:trPr>
        <w:tc>
          <w:tcPr>
            <w:tcW w:w="1099" w:type="dxa"/>
            <w:vMerge/>
            <w:shd w:val="clear" w:color="auto" w:fill="FFFFFF" w:themeFill="background1"/>
          </w:tcPr>
          <w:p w:rsidR="008042E5" w:rsidRPr="006342CB" w:rsidRDefault="008042E5" w:rsidP="00ED3F82">
            <w:pPr>
              <w:jc w:val="both"/>
              <w:rPr>
                <w:rFonts w:ascii="Arial" w:hAnsi="Arial" w:cs="Arial"/>
                <w:lang w:val="sr-Latn-ME"/>
              </w:rPr>
            </w:pPr>
          </w:p>
        </w:tc>
        <w:tc>
          <w:tcPr>
            <w:tcW w:w="515" w:type="dxa"/>
            <w:vMerge/>
            <w:shd w:val="clear" w:color="auto" w:fill="92D050"/>
          </w:tcPr>
          <w:p w:rsidR="008042E5" w:rsidRPr="006342CB" w:rsidRDefault="008042E5" w:rsidP="00ED3F82">
            <w:pPr>
              <w:jc w:val="both"/>
              <w:rPr>
                <w:rFonts w:ascii="Arial" w:hAnsi="Arial" w:cs="Arial"/>
                <w:lang w:val="sr-Latn-ME"/>
              </w:rPr>
            </w:pPr>
          </w:p>
        </w:tc>
        <w:tc>
          <w:tcPr>
            <w:tcW w:w="1393" w:type="dxa"/>
            <w:vMerge/>
            <w:shd w:val="clear" w:color="auto" w:fill="FFFFFF" w:themeFill="background1"/>
          </w:tcPr>
          <w:p w:rsidR="008042E5" w:rsidRPr="006342CB" w:rsidRDefault="008042E5" w:rsidP="00ED3F82">
            <w:pPr>
              <w:jc w:val="both"/>
              <w:rPr>
                <w:rFonts w:ascii="Arial" w:hAnsi="Arial" w:cs="Arial"/>
                <w:lang w:val="sr-Latn-ME"/>
              </w:rPr>
            </w:pPr>
          </w:p>
        </w:tc>
        <w:tc>
          <w:tcPr>
            <w:tcW w:w="2126" w:type="dxa"/>
            <w:vMerge/>
            <w:shd w:val="clear" w:color="auto" w:fill="FFFFFF" w:themeFill="background1"/>
          </w:tcPr>
          <w:p w:rsidR="008042E5" w:rsidRPr="006342CB" w:rsidRDefault="008042E5" w:rsidP="00ED3F82">
            <w:pPr>
              <w:jc w:val="both"/>
              <w:rPr>
                <w:rFonts w:ascii="Arial" w:hAnsi="Arial" w:cs="Arial"/>
                <w:lang w:val="sr-Latn-ME"/>
              </w:rPr>
            </w:pPr>
          </w:p>
        </w:tc>
        <w:tc>
          <w:tcPr>
            <w:tcW w:w="860" w:type="dxa"/>
            <w:vMerge/>
            <w:shd w:val="clear" w:color="auto" w:fill="FFFFFF" w:themeFill="background1"/>
          </w:tcPr>
          <w:p w:rsidR="008042E5" w:rsidRPr="006342CB" w:rsidRDefault="008042E5" w:rsidP="00ED3F82">
            <w:pPr>
              <w:jc w:val="both"/>
              <w:rPr>
                <w:rFonts w:ascii="Arial" w:hAnsi="Arial" w:cs="Arial"/>
                <w:lang w:val="sr-Latn-ME"/>
              </w:rPr>
            </w:pPr>
          </w:p>
        </w:tc>
        <w:tc>
          <w:tcPr>
            <w:tcW w:w="860" w:type="dxa"/>
            <w:vMerge/>
            <w:shd w:val="clear" w:color="auto" w:fill="FFFFFF" w:themeFill="background1"/>
          </w:tcPr>
          <w:p w:rsidR="008042E5" w:rsidRPr="006342CB" w:rsidRDefault="008042E5" w:rsidP="00ED3F82">
            <w:pPr>
              <w:jc w:val="both"/>
              <w:rPr>
                <w:rFonts w:ascii="Arial" w:hAnsi="Arial" w:cs="Arial"/>
                <w:lang w:val="sr-Latn-ME"/>
              </w:rPr>
            </w:pPr>
          </w:p>
        </w:tc>
        <w:tc>
          <w:tcPr>
            <w:tcW w:w="831" w:type="dxa"/>
            <w:vMerge/>
            <w:shd w:val="clear" w:color="auto" w:fill="FFFFFF" w:themeFill="background1"/>
          </w:tcPr>
          <w:p w:rsidR="008042E5" w:rsidRPr="006342CB" w:rsidRDefault="008042E5" w:rsidP="00ED3F82">
            <w:pPr>
              <w:jc w:val="both"/>
              <w:rPr>
                <w:rFonts w:ascii="Arial" w:hAnsi="Arial" w:cs="Arial"/>
                <w:lang w:val="sr-Latn-ME"/>
              </w:rPr>
            </w:pPr>
          </w:p>
        </w:tc>
        <w:tc>
          <w:tcPr>
            <w:tcW w:w="851" w:type="dxa"/>
            <w:vMerge/>
            <w:shd w:val="clear" w:color="auto" w:fill="FFFFFF" w:themeFill="background1"/>
          </w:tcPr>
          <w:p w:rsidR="008042E5" w:rsidRPr="006342CB" w:rsidRDefault="008042E5" w:rsidP="00ED3F82">
            <w:pPr>
              <w:jc w:val="both"/>
              <w:rPr>
                <w:rFonts w:ascii="Arial" w:hAnsi="Arial" w:cs="Arial"/>
                <w:lang w:val="sr-Latn-ME"/>
              </w:rPr>
            </w:pPr>
          </w:p>
        </w:tc>
        <w:tc>
          <w:tcPr>
            <w:tcW w:w="850" w:type="dxa"/>
            <w:vMerge/>
            <w:shd w:val="clear" w:color="auto" w:fill="FFFFFF" w:themeFill="background1"/>
          </w:tcPr>
          <w:p w:rsidR="008042E5" w:rsidRPr="006342CB" w:rsidRDefault="008042E5" w:rsidP="00ED3F82">
            <w:pPr>
              <w:jc w:val="both"/>
              <w:rPr>
                <w:rFonts w:ascii="Arial" w:hAnsi="Arial" w:cs="Arial"/>
                <w:lang w:val="sr-Latn-ME"/>
              </w:rPr>
            </w:pPr>
          </w:p>
        </w:tc>
        <w:tc>
          <w:tcPr>
            <w:tcW w:w="851" w:type="dxa"/>
            <w:vMerge/>
            <w:shd w:val="clear" w:color="auto" w:fill="FFFFFF" w:themeFill="background1"/>
          </w:tcPr>
          <w:p w:rsidR="008042E5" w:rsidRPr="006342CB" w:rsidRDefault="008042E5" w:rsidP="00ED3F82">
            <w:pPr>
              <w:jc w:val="both"/>
              <w:rPr>
                <w:rFonts w:ascii="Arial" w:hAnsi="Arial" w:cs="Arial"/>
                <w:lang w:val="sr-Latn-ME"/>
              </w:rPr>
            </w:pPr>
          </w:p>
        </w:tc>
        <w:tc>
          <w:tcPr>
            <w:tcW w:w="850" w:type="dxa"/>
            <w:vMerge/>
            <w:shd w:val="clear" w:color="auto" w:fill="FFFFFF" w:themeFill="background1"/>
          </w:tcPr>
          <w:p w:rsidR="008042E5" w:rsidRPr="006342CB" w:rsidRDefault="008042E5" w:rsidP="00ED3F82">
            <w:pPr>
              <w:jc w:val="both"/>
              <w:rPr>
                <w:rFonts w:ascii="Arial" w:hAnsi="Arial" w:cs="Arial"/>
                <w:lang w:val="sr-Latn-ME"/>
              </w:rPr>
            </w:pPr>
          </w:p>
        </w:tc>
        <w:tc>
          <w:tcPr>
            <w:tcW w:w="851" w:type="dxa"/>
            <w:vMerge/>
            <w:shd w:val="clear" w:color="auto" w:fill="FFFFFF" w:themeFill="background1"/>
          </w:tcPr>
          <w:p w:rsidR="008042E5" w:rsidRPr="006342CB" w:rsidRDefault="008042E5" w:rsidP="00ED3F82">
            <w:pPr>
              <w:jc w:val="both"/>
              <w:rPr>
                <w:rFonts w:ascii="Arial" w:hAnsi="Arial" w:cs="Arial"/>
                <w:lang w:val="sr-Latn-ME"/>
              </w:rPr>
            </w:pPr>
          </w:p>
        </w:tc>
        <w:tc>
          <w:tcPr>
            <w:tcW w:w="850" w:type="dxa"/>
            <w:vMerge/>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alias w:val="Unesi način uručenja"/>
            <w:tag w:val="Unesi način uručenja"/>
            <w:id w:val="1584807094"/>
            <w:comboBox>
              <w:listItem w:displayText="Lično" w:value="Lično"/>
              <w:listItem w:displayText="Saopštenjem" w:value="Saopštenjem"/>
              <w:listItem w:displayText="Na drugi način" w:value="Na drugi način"/>
            </w:comboBox>
          </w:sdtPr>
          <w:sdtContent>
            <w:tc>
              <w:tcPr>
                <w:tcW w:w="1075" w:type="dxa"/>
                <w:tcBorders>
                  <w:top w:val="single" w:sz="4" w:space="0" w:color="auto"/>
                  <w:bottom w:val="nil"/>
                </w:tcBorders>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Lično</w:t>
                </w:r>
              </w:p>
            </w:tc>
          </w:sdtContent>
        </w:sdt>
        <w:sdt>
          <w:sdtPr>
            <w:rPr>
              <w:rFonts w:ascii="Arial" w:hAnsi="Arial" w:cs="Arial"/>
              <w:lang w:val="sr-Latn-ME"/>
            </w:rPr>
            <w:id w:val="1335024486"/>
            <w:showingPlcHdr/>
            <w:date>
              <w:dateFormat w:val="d.M.yyyy."/>
              <w:lid w:val="sr-Latn-CS"/>
              <w:storeMappedDataAs w:val="dateTime"/>
              <w:calendar w:val="gregorian"/>
            </w:date>
          </w:sdtPr>
          <w:sdtContent>
            <w:tc>
              <w:tcPr>
                <w:tcW w:w="1076" w:type="dxa"/>
                <w:tcBorders>
                  <w:top w:val="single" w:sz="4" w:space="0" w:color="auto"/>
                  <w:bottom w:val="nil"/>
                </w:tcBorders>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tr>
      <w:tr w:rsidR="008042E5" w:rsidRPr="006342CB" w:rsidTr="00ED3F82">
        <w:trPr>
          <w:trHeight w:val="126"/>
        </w:trPr>
        <w:tc>
          <w:tcPr>
            <w:tcW w:w="1614" w:type="dxa"/>
            <w:gridSpan w:val="2"/>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Ukupno kazne za izvršenje</w:t>
            </w:r>
          </w:p>
        </w:tc>
        <w:tc>
          <w:tcPr>
            <w:tcW w:w="1393" w:type="dxa"/>
            <w:vMerge/>
            <w:shd w:val="clear" w:color="auto" w:fill="FFFFFF" w:themeFill="background1"/>
          </w:tcPr>
          <w:p w:rsidR="008042E5" w:rsidRPr="006342CB" w:rsidRDefault="008042E5" w:rsidP="00ED3F82">
            <w:pPr>
              <w:jc w:val="both"/>
              <w:rPr>
                <w:rFonts w:ascii="Arial" w:hAnsi="Arial" w:cs="Arial"/>
                <w:lang w:val="sr-Latn-ME"/>
              </w:rPr>
            </w:pPr>
          </w:p>
        </w:tc>
        <w:tc>
          <w:tcPr>
            <w:tcW w:w="2126" w:type="dxa"/>
            <w:vMerge/>
            <w:shd w:val="clear" w:color="auto" w:fill="FFFFFF" w:themeFill="background1"/>
          </w:tcPr>
          <w:p w:rsidR="008042E5" w:rsidRPr="006342CB" w:rsidRDefault="008042E5" w:rsidP="00ED3F82">
            <w:pPr>
              <w:jc w:val="both"/>
              <w:rPr>
                <w:rFonts w:ascii="Arial" w:hAnsi="Arial" w:cs="Arial"/>
                <w:lang w:val="sr-Latn-ME"/>
              </w:rPr>
            </w:pPr>
          </w:p>
        </w:tc>
        <w:tc>
          <w:tcPr>
            <w:tcW w:w="860" w:type="dxa"/>
            <w:vMerge/>
            <w:shd w:val="clear" w:color="auto" w:fill="FFFFFF" w:themeFill="background1"/>
          </w:tcPr>
          <w:p w:rsidR="008042E5" w:rsidRPr="006342CB" w:rsidRDefault="008042E5" w:rsidP="00ED3F82">
            <w:pPr>
              <w:jc w:val="both"/>
              <w:rPr>
                <w:rFonts w:ascii="Arial" w:hAnsi="Arial" w:cs="Arial"/>
                <w:lang w:val="sr-Latn-ME"/>
              </w:rPr>
            </w:pPr>
          </w:p>
        </w:tc>
        <w:tc>
          <w:tcPr>
            <w:tcW w:w="860" w:type="dxa"/>
            <w:vMerge/>
            <w:shd w:val="clear" w:color="auto" w:fill="FFFFFF" w:themeFill="background1"/>
          </w:tcPr>
          <w:p w:rsidR="008042E5" w:rsidRPr="006342CB" w:rsidRDefault="008042E5" w:rsidP="00ED3F82">
            <w:pPr>
              <w:jc w:val="both"/>
              <w:rPr>
                <w:rFonts w:ascii="Arial" w:hAnsi="Arial" w:cs="Arial"/>
                <w:lang w:val="sr-Latn-ME"/>
              </w:rPr>
            </w:pPr>
          </w:p>
        </w:tc>
        <w:tc>
          <w:tcPr>
            <w:tcW w:w="831" w:type="dxa"/>
            <w:shd w:val="clear" w:color="auto" w:fill="538135" w:themeFill="accent6" w:themeFillShade="BF"/>
          </w:tcPr>
          <w:p w:rsidR="008042E5" w:rsidRPr="006342CB" w:rsidRDefault="008042E5" w:rsidP="00ED3F82">
            <w:pPr>
              <w:ind w:left="-108" w:right="-193"/>
              <w:jc w:val="both"/>
              <w:rPr>
                <w:rFonts w:ascii="Arial" w:hAnsi="Arial" w:cs="Arial"/>
                <w:lang w:val="sr-Latn-ME"/>
              </w:rPr>
            </w:pPr>
            <w:r w:rsidRPr="006342CB">
              <w:rPr>
                <w:rFonts w:ascii="Arial" w:hAnsi="Arial" w:cs="Arial"/>
                <w:lang w:val="sr-Latn-ME"/>
              </w:rPr>
              <w:t>Datum</w:t>
            </w:r>
          </w:p>
        </w:tc>
        <w:tc>
          <w:tcPr>
            <w:tcW w:w="851" w:type="dxa"/>
            <w:shd w:val="clear" w:color="auto" w:fill="538135" w:themeFill="accent6" w:themeFillShade="BF"/>
          </w:tcPr>
          <w:p w:rsidR="008042E5" w:rsidRPr="006342CB" w:rsidRDefault="008042E5" w:rsidP="00ED3F82">
            <w:pPr>
              <w:ind w:left="-42" w:right="-137"/>
              <w:jc w:val="both"/>
              <w:rPr>
                <w:rFonts w:ascii="Arial" w:hAnsi="Arial" w:cs="Arial"/>
                <w:lang w:val="sr-Latn-ME"/>
              </w:rPr>
            </w:pPr>
            <w:r w:rsidRPr="006342CB">
              <w:rPr>
                <w:rFonts w:ascii="Arial" w:hAnsi="Arial" w:cs="Arial"/>
                <w:lang w:val="sr-Latn-ME"/>
              </w:rPr>
              <w:t>Datum</w:t>
            </w:r>
          </w:p>
        </w:tc>
        <w:tc>
          <w:tcPr>
            <w:tcW w:w="850" w:type="dxa"/>
            <w:shd w:val="clear" w:color="auto" w:fill="538135" w:themeFill="accent6" w:themeFillShade="BF"/>
          </w:tcPr>
          <w:p w:rsidR="008042E5" w:rsidRPr="006342CB" w:rsidRDefault="008042E5" w:rsidP="00ED3F82">
            <w:pPr>
              <w:ind w:left="-79" w:right="-80"/>
              <w:jc w:val="both"/>
              <w:rPr>
                <w:rFonts w:ascii="Arial" w:hAnsi="Arial" w:cs="Arial"/>
                <w:lang w:val="sr-Latn-ME"/>
              </w:rPr>
            </w:pPr>
            <w:r w:rsidRPr="006342CB">
              <w:rPr>
                <w:rFonts w:ascii="Arial" w:hAnsi="Arial" w:cs="Arial"/>
                <w:lang w:val="sr-Latn-ME"/>
              </w:rPr>
              <w:t>Datum</w:t>
            </w:r>
          </w:p>
        </w:tc>
        <w:tc>
          <w:tcPr>
            <w:tcW w:w="851" w:type="dxa"/>
            <w:shd w:val="clear" w:color="auto" w:fill="538135" w:themeFill="accent6" w:themeFillShade="BF"/>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Datum</w:t>
            </w:r>
          </w:p>
        </w:tc>
        <w:tc>
          <w:tcPr>
            <w:tcW w:w="850" w:type="dxa"/>
            <w:shd w:val="clear" w:color="auto" w:fill="538135" w:themeFill="accent6" w:themeFillShade="BF"/>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Datum</w:t>
            </w:r>
          </w:p>
        </w:tc>
        <w:tc>
          <w:tcPr>
            <w:tcW w:w="851" w:type="dxa"/>
            <w:shd w:val="clear" w:color="auto" w:fill="538135" w:themeFill="accent6" w:themeFillShade="BF"/>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Datum</w:t>
            </w:r>
          </w:p>
        </w:tc>
        <w:tc>
          <w:tcPr>
            <w:tcW w:w="850" w:type="dxa"/>
            <w:shd w:val="clear" w:color="auto" w:fill="538135" w:themeFill="accent6" w:themeFillShade="BF"/>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Datum</w:t>
            </w:r>
          </w:p>
        </w:tc>
        <w:tc>
          <w:tcPr>
            <w:tcW w:w="1075" w:type="dxa"/>
            <w:tcBorders>
              <w:top w:val="nil"/>
              <w:bottom w:val="nil"/>
            </w:tcBorders>
            <w:shd w:val="clear" w:color="auto" w:fill="FFFFFF" w:themeFill="background1"/>
          </w:tcPr>
          <w:p w:rsidR="008042E5" w:rsidRPr="006342CB" w:rsidRDefault="008042E5" w:rsidP="00ED3F82">
            <w:pPr>
              <w:jc w:val="both"/>
              <w:rPr>
                <w:rFonts w:ascii="Arial" w:hAnsi="Arial" w:cs="Arial"/>
                <w:lang w:val="sr-Latn-ME"/>
              </w:rPr>
            </w:pPr>
          </w:p>
        </w:tc>
        <w:tc>
          <w:tcPr>
            <w:tcW w:w="1076" w:type="dxa"/>
            <w:tcBorders>
              <w:top w:val="nil"/>
              <w:bottom w:val="nil"/>
            </w:tcBorders>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733"/>
        </w:trPr>
        <w:tc>
          <w:tcPr>
            <w:tcW w:w="1099" w:type="dxa"/>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id w:val="-393736682"/>
            <w:comboBox>
              <w:listItem w:displayText="Eura" w:value="Eura"/>
              <w:listItem w:displayText="Sati" w:value="Sati"/>
              <w:listItem w:displayText="Dana" w:value="Dana"/>
              <w:listItem w:displayText="-" w:value="-"/>
            </w:comboBox>
          </w:sdtPr>
          <w:sdtContent>
            <w:tc>
              <w:tcPr>
                <w:tcW w:w="515" w:type="dxa"/>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w:t>
                </w:r>
              </w:p>
            </w:tc>
          </w:sdtContent>
        </w:sdt>
        <w:tc>
          <w:tcPr>
            <w:tcW w:w="1393" w:type="dxa"/>
            <w:vMerge/>
            <w:shd w:val="clear" w:color="auto" w:fill="FFFFFF" w:themeFill="background1"/>
          </w:tcPr>
          <w:p w:rsidR="008042E5" w:rsidRPr="006342CB" w:rsidRDefault="008042E5" w:rsidP="00ED3F82">
            <w:pPr>
              <w:jc w:val="both"/>
              <w:rPr>
                <w:rFonts w:ascii="Arial" w:hAnsi="Arial" w:cs="Arial"/>
                <w:lang w:val="sr-Latn-ME"/>
              </w:rPr>
            </w:pPr>
          </w:p>
        </w:tc>
        <w:tc>
          <w:tcPr>
            <w:tcW w:w="2126" w:type="dxa"/>
            <w:vMerge/>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alias w:val="Unesi ostale novčane obaveze"/>
            <w:tag w:val="Unesi ostale novčane obaveze"/>
            <w:id w:val="-1154757420"/>
            <w:comboBox>
              <w:listItem w:displayText="Troškovi vještačenja" w:value="Troškovi vještačenja"/>
              <w:listItem w:displayText="Oduzeta imovinska korist" w:value="Oduzeta imovinska korist"/>
              <w:listItem w:displayText="Troškovi pauka" w:value="Troškovi pauka"/>
              <w:listItem w:displayText="-" w:value="-"/>
            </w:comboBox>
          </w:sdtPr>
          <w:sdtContent>
            <w:tc>
              <w:tcPr>
                <w:tcW w:w="860" w:type="dxa"/>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w:t>
                </w:r>
              </w:p>
            </w:tc>
          </w:sdtContent>
        </w:sdt>
        <w:tc>
          <w:tcPr>
            <w:tcW w:w="860" w:type="dxa"/>
            <w:shd w:val="clear" w:color="auto" w:fill="FFFFFF" w:themeFill="background1"/>
          </w:tcPr>
          <w:p w:rsidR="008042E5" w:rsidRPr="006342CB" w:rsidRDefault="008042E5" w:rsidP="00ED3F82">
            <w:pPr>
              <w:jc w:val="both"/>
              <w:rPr>
                <w:rFonts w:ascii="Arial" w:hAnsi="Arial" w:cs="Arial"/>
                <w:lang w:val="sr-Latn-ME"/>
              </w:rPr>
            </w:pPr>
          </w:p>
        </w:tc>
        <w:sdt>
          <w:sdtPr>
            <w:rPr>
              <w:rFonts w:ascii="Arial" w:hAnsi="Arial" w:cs="Arial"/>
              <w:lang w:val="sr-Latn-ME"/>
            </w:rPr>
            <w:id w:val="1622425129"/>
            <w:showingPlcHdr/>
            <w:date>
              <w:dateFormat w:val="d.M.yyyy."/>
              <w:lid w:val="sr-Latn-CS"/>
              <w:storeMappedDataAs w:val="dateTime"/>
              <w:calendar w:val="gregorian"/>
            </w:date>
          </w:sdtPr>
          <w:sdtContent>
            <w:tc>
              <w:tcPr>
                <w:tcW w:w="831"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sdt>
          <w:sdtPr>
            <w:rPr>
              <w:rFonts w:ascii="Arial" w:hAnsi="Arial" w:cs="Arial"/>
              <w:lang w:val="sr-Latn-ME"/>
            </w:rPr>
            <w:id w:val="-890582882"/>
            <w:showingPlcHdr/>
            <w:date>
              <w:dateFormat w:val="d.M.yyyy."/>
              <w:lid w:val="sr-Latn-CS"/>
              <w:storeMappedDataAs w:val="dateTime"/>
              <w:calendar w:val="gregorian"/>
            </w:date>
          </w:sdtPr>
          <w:sdtContent>
            <w:tc>
              <w:tcPr>
                <w:tcW w:w="851"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sdt>
          <w:sdtPr>
            <w:rPr>
              <w:rFonts w:ascii="Arial" w:hAnsi="Arial" w:cs="Arial"/>
              <w:lang w:val="sr-Latn-ME"/>
            </w:rPr>
            <w:id w:val="-111592483"/>
            <w:showingPlcHdr/>
            <w:date>
              <w:dateFormat w:val="d.M.yyyy."/>
              <w:lid w:val="sr-Latn-CS"/>
              <w:storeMappedDataAs w:val="dateTime"/>
              <w:calendar w:val="gregorian"/>
            </w:date>
          </w:sdtPr>
          <w:sdtContent>
            <w:tc>
              <w:tcPr>
                <w:tcW w:w="850"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sdt>
          <w:sdtPr>
            <w:rPr>
              <w:rFonts w:ascii="Arial" w:hAnsi="Arial" w:cs="Arial"/>
              <w:lang w:val="sr-Latn-ME"/>
            </w:rPr>
            <w:id w:val="-550537514"/>
            <w:showingPlcHdr/>
            <w:date>
              <w:dateFormat w:val="d.M.yyyy."/>
              <w:lid w:val="sr-Latn-CS"/>
              <w:storeMappedDataAs w:val="dateTime"/>
              <w:calendar w:val="gregorian"/>
            </w:date>
          </w:sdtPr>
          <w:sdtContent>
            <w:tc>
              <w:tcPr>
                <w:tcW w:w="851"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sdt>
          <w:sdtPr>
            <w:rPr>
              <w:rFonts w:ascii="Arial" w:hAnsi="Arial" w:cs="Arial"/>
              <w:lang w:val="sr-Latn-ME"/>
            </w:rPr>
            <w:id w:val="712003990"/>
            <w:showingPlcHdr/>
            <w:date>
              <w:dateFormat w:val="d.M.yyyy."/>
              <w:lid w:val="sr-Latn-CS"/>
              <w:storeMappedDataAs w:val="dateTime"/>
              <w:calendar w:val="gregorian"/>
            </w:date>
          </w:sdtPr>
          <w:sdtContent>
            <w:tc>
              <w:tcPr>
                <w:tcW w:w="850"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sdt>
          <w:sdtPr>
            <w:rPr>
              <w:rFonts w:ascii="Arial" w:hAnsi="Arial" w:cs="Arial"/>
              <w:lang w:val="sr-Latn-ME"/>
            </w:rPr>
            <w:id w:val="-1345940398"/>
            <w:showingPlcHdr/>
            <w:date>
              <w:dateFormat w:val="d.M.yyyy."/>
              <w:lid w:val="sr-Latn-CS"/>
              <w:storeMappedDataAs w:val="dateTime"/>
              <w:calendar w:val="gregorian"/>
            </w:date>
          </w:sdtPr>
          <w:sdtContent>
            <w:tc>
              <w:tcPr>
                <w:tcW w:w="851"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sdt>
          <w:sdtPr>
            <w:rPr>
              <w:rFonts w:ascii="Arial" w:hAnsi="Arial" w:cs="Arial"/>
              <w:lang w:val="sr-Latn-ME"/>
            </w:rPr>
            <w:id w:val="-959104765"/>
            <w:showingPlcHdr/>
            <w:date>
              <w:dateFormat w:val="d.M.yyyy."/>
              <w:lid w:val="sr-Latn-CS"/>
              <w:storeMappedDataAs w:val="dateTime"/>
              <w:calendar w:val="gregorian"/>
            </w:date>
          </w:sdtPr>
          <w:sdtContent>
            <w:tc>
              <w:tcPr>
                <w:tcW w:w="850" w:type="dxa"/>
                <w:shd w:val="clear" w:color="auto" w:fill="FFFFFF" w:themeFill="background1"/>
              </w:tcPr>
              <w:p w:rsidR="008042E5" w:rsidRPr="006342CB" w:rsidRDefault="008042E5" w:rsidP="00ED3F82">
                <w:pPr>
                  <w:jc w:val="both"/>
                  <w:rPr>
                    <w:rFonts w:ascii="Arial" w:hAnsi="Arial" w:cs="Arial"/>
                    <w:lang w:val="sr-Latn-ME"/>
                  </w:rPr>
                </w:pPr>
                <w:r w:rsidRPr="006342CB">
                  <w:rPr>
                    <w:rStyle w:val="PlaceholderText"/>
                    <w:rFonts w:ascii="Arial" w:hAnsi="Arial" w:cs="Arial"/>
                  </w:rPr>
                  <w:t>Click here to enter a date.</w:t>
                </w:r>
              </w:p>
            </w:tc>
          </w:sdtContent>
        </w:sdt>
        <w:tc>
          <w:tcPr>
            <w:tcW w:w="1075" w:type="dxa"/>
            <w:tcBorders>
              <w:top w:val="nil"/>
            </w:tcBorders>
            <w:shd w:val="clear" w:color="auto" w:fill="FFFFFF" w:themeFill="background1"/>
          </w:tcPr>
          <w:p w:rsidR="008042E5" w:rsidRPr="006342CB" w:rsidRDefault="008042E5" w:rsidP="00ED3F82">
            <w:pPr>
              <w:jc w:val="both"/>
              <w:rPr>
                <w:rFonts w:ascii="Arial" w:hAnsi="Arial" w:cs="Arial"/>
                <w:lang w:val="sr-Latn-ME"/>
              </w:rPr>
            </w:pPr>
          </w:p>
        </w:tc>
        <w:tc>
          <w:tcPr>
            <w:tcW w:w="1076" w:type="dxa"/>
            <w:tcBorders>
              <w:top w:val="nil"/>
            </w:tcBorders>
            <w:shd w:val="clear" w:color="auto" w:fill="FFFFFF" w:themeFill="background1"/>
          </w:tcPr>
          <w:p w:rsidR="008042E5" w:rsidRPr="006342CB" w:rsidRDefault="008042E5" w:rsidP="00ED3F82">
            <w:pPr>
              <w:jc w:val="both"/>
              <w:rPr>
                <w:rFonts w:ascii="Arial" w:hAnsi="Arial" w:cs="Arial"/>
                <w:lang w:val="sr-Latn-ME"/>
              </w:rPr>
            </w:pPr>
          </w:p>
        </w:tc>
      </w:tr>
      <w:tr w:rsidR="008042E5" w:rsidRPr="006342CB" w:rsidTr="00ED3F82">
        <w:trPr>
          <w:trHeight w:val="126"/>
        </w:trPr>
        <w:tc>
          <w:tcPr>
            <w:tcW w:w="1614" w:type="dxa"/>
            <w:gridSpan w:val="2"/>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Zaduženje</w:t>
            </w:r>
          </w:p>
          <w:p w:rsidR="008042E5" w:rsidRPr="006342CB" w:rsidRDefault="008042E5" w:rsidP="00ED3F82">
            <w:pPr>
              <w:jc w:val="both"/>
              <w:rPr>
                <w:rFonts w:ascii="Arial" w:hAnsi="Arial" w:cs="Arial"/>
                <w:lang w:val="sr-Latn-ME"/>
              </w:rPr>
            </w:pPr>
          </w:p>
        </w:tc>
        <w:tc>
          <w:tcPr>
            <w:tcW w:w="1393" w:type="dxa"/>
            <w:shd w:val="clear" w:color="auto" w:fill="92D050"/>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Zaduženje</w:t>
            </w:r>
          </w:p>
        </w:tc>
        <w:tc>
          <w:tcPr>
            <w:tcW w:w="2126" w:type="dxa"/>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Zaduženje</w:t>
            </w:r>
          </w:p>
        </w:tc>
        <w:tc>
          <w:tcPr>
            <w:tcW w:w="1720" w:type="dxa"/>
            <w:gridSpan w:val="2"/>
            <w:shd w:val="clear" w:color="auto" w:fill="F4B083" w:themeFill="accent2" w:themeFillTint="99"/>
          </w:tcPr>
          <w:p w:rsidR="008042E5" w:rsidRPr="006342CB" w:rsidRDefault="008042E5" w:rsidP="00ED3F82">
            <w:pPr>
              <w:ind w:left="-108" w:right="-108"/>
              <w:jc w:val="both"/>
              <w:rPr>
                <w:rFonts w:ascii="Arial" w:hAnsi="Arial" w:cs="Arial"/>
                <w:lang w:val="sr-Latn-ME"/>
              </w:rPr>
            </w:pPr>
            <w:r w:rsidRPr="006342CB">
              <w:rPr>
                <w:rFonts w:ascii="Arial" w:hAnsi="Arial" w:cs="Arial"/>
                <w:lang w:val="sr-Latn-ME"/>
              </w:rPr>
              <w:t>Zaduženje</w:t>
            </w:r>
          </w:p>
        </w:tc>
        <w:tc>
          <w:tcPr>
            <w:tcW w:w="5934" w:type="dxa"/>
            <w:gridSpan w:val="7"/>
            <w:vMerge w:val="restart"/>
            <w:shd w:val="clear" w:color="auto" w:fill="D9D9D9" w:themeFill="background1" w:themeFillShade="D9"/>
          </w:tcPr>
          <w:p w:rsidR="008042E5" w:rsidRPr="006342CB" w:rsidRDefault="008042E5" w:rsidP="00ED3F82">
            <w:pPr>
              <w:jc w:val="both"/>
              <w:rPr>
                <w:rFonts w:ascii="Arial" w:hAnsi="Arial" w:cs="Arial"/>
                <w:i/>
                <w:lang w:val="sr-Latn-ME"/>
              </w:rPr>
            </w:pPr>
          </w:p>
          <w:p w:rsidR="008042E5" w:rsidRPr="006342CB" w:rsidRDefault="008042E5" w:rsidP="00ED3F82">
            <w:pPr>
              <w:jc w:val="both"/>
              <w:rPr>
                <w:rFonts w:ascii="Arial" w:hAnsi="Arial" w:cs="Arial"/>
                <w:i/>
                <w:lang w:val="sr-Latn-ME"/>
              </w:rPr>
            </w:pPr>
          </w:p>
          <w:p w:rsidR="008042E5" w:rsidRPr="006342CB" w:rsidRDefault="008042E5" w:rsidP="00ED3F82">
            <w:pPr>
              <w:jc w:val="both"/>
              <w:rPr>
                <w:rFonts w:ascii="Arial" w:hAnsi="Arial" w:cs="Arial"/>
                <w:i/>
                <w:lang w:val="sr-Latn-ME"/>
              </w:rPr>
            </w:pPr>
            <w:r w:rsidRPr="006342CB">
              <w:rPr>
                <w:rFonts w:ascii="Arial" w:hAnsi="Arial" w:cs="Arial"/>
                <w:i/>
                <w:lang w:val="sr-Latn-ME"/>
              </w:rPr>
              <w:t>Uputstvo</w:t>
            </w:r>
          </w:p>
          <w:p w:rsidR="008042E5" w:rsidRPr="006342CB" w:rsidRDefault="008042E5" w:rsidP="00ED3F82">
            <w:pPr>
              <w:jc w:val="both"/>
              <w:rPr>
                <w:rFonts w:ascii="Arial" w:hAnsi="Arial" w:cs="Arial"/>
                <w:i/>
                <w:lang w:val="sr-Latn-ME"/>
              </w:rPr>
            </w:pPr>
            <w:r w:rsidRPr="006342CB">
              <w:rPr>
                <w:rFonts w:ascii="Arial" w:hAnsi="Arial" w:cs="Arial"/>
                <w:i/>
                <w:lang w:val="sr-Latn-ME"/>
              </w:rPr>
              <w:t xml:space="preserve"> za plaćanje</w:t>
            </w:r>
          </w:p>
          <w:p w:rsidR="008042E5" w:rsidRPr="006342CB" w:rsidRDefault="008042E5" w:rsidP="00ED3F82">
            <w:pPr>
              <w:jc w:val="both"/>
              <w:rPr>
                <w:rFonts w:ascii="Arial" w:hAnsi="Arial" w:cs="Arial"/>
                <w:i/>
                <w:lang w:val="sr-Latn-ME"/>
              </w:rPr>
            </w:pPr>
            <w:r w:rsidRPr="006342CB">
              <w:rPr>
                <w:rFonts w:ascii="Arial" w:hAnsi="Arial" w:cs="Arial"/>
                <w:i/>
                <w:lang w:val="sr-Latn-ME"/>
              </w:rPr>
              <w:t xml:space="preserve"> u ratama</w:t>
            </w:r>
          </w:p>
          <w:p w:rsidR="008042E5" w:rsidRPr="006342CB" w:rsidRDefault="008042E5" w:rsidP="00ED3F82">
            <w:pPr>
              <w:jc w:val="both"/>
              <w:rPr>
                <w:rFonts w:ascii="Arial" w:hAnsi="Arial" w:cs="Arial"/>
                <w:i/>
                <w:lang w:val="sr-Latn-ME"/>
              </w:rPr>
            </w:pPr>
            <w:hyperlink r:id="rId34" w:history="1">
              <w:r w:rsidRPr="006342CB">
                <w:rPr>
                  <w:rStyle w:val="Hyperlink"/>
                  <w:rFonts w:eastAsiaTheme="majorEastAsia" w:cs="Arial"/>
                  <w:sz w:val="22"/>
                  <w:szCs w:val="22"/>
                </w:rPr>
                <w:t>Up.docx</w:t>
              </w:r>
            </w:hyperlink>
          </w:p>
        </w:tc>
        <w:tc>
          <w:tcPr>
            <w:tcW w:w="2151" w:type="dxa"/>
            <w:gridSpan w:val="2"/>
            <w:vMerge w:val="restart"/>
          </w:tcPr>
          <w:p w:rsidR="008042E5" w:rsidRPr="006342CB" w:rsidRDefault="008042E5" w:rsidP="00ED3F82">
            <w:pPr>
              <w:jc w:val="both"/>
              <w:rPr>
                <w:rFonts w:ascii="Arial" w:hAnsi="Arial" w:cs="Arial"/>
                <w:lang w:val="sr-Latn-ME"/>
              </w:rPr>
            </w:pPr>
            <w:r w:rsidRPr="006342CB">
              <w:rPr>
                <w:rFonts w:ascii="Arial" w:hAnsi="Arial" w:cs="Arial"/>
                <w:lang w:val="sr-Latn-ME"/>
              </w:rPr>
              <w:t>Napomena</w:t>
            </w:r>
          </w:p>
          <w:p w:rsidR="008042E5" w:rsidRPr="006342CB" w:rsidRDefault="008042E5" w:rsidP="00ED3F82">
            <w:pPr>
              <w:jc w:val="both"/>
              <w:rPr>
                <w:rFonts w:ascii="Arial" w:hAnsi="Arial" w:cs="Arial"/>
                <w:lang w:val="sr-Latn-ME"/>
              </w:rPr>
            </w:pPr>
          </w:p>
        </w:tc>
      </w:tr>
      <w:tr w:rsidR="008042E5" w:rsidRPr="006342CB" w:rsidTr="00ED3F82">
        <w:trPr>
          <w:trHeight w:val="126"/>
        </w:trPr>
        <w:sdt>
          <w:sdtPr>
            <w:rPr>
              <w:rFonts w:ascii="Arial" w:hAnsi="Arial" w:cs="Arial"/>
              <w:lang w:val="sr-Latn-ME"/>
            </w:rPr>
            <w:id w:val="1134062150"/>
            <w:comboBox>
              <w:listItem w:displayText="Sud za prekršaje u Podgorici-Sjedište" w:value="Sud za prekršaje u Podgorici-Sjedište"/>
              <w:listItem w:displayText="Sud za prekršaje u Podgorici-Odjeljenje Nikšić" w:value="Sud za prekršaje u Podgorici-Odjeljenje Nikšić"/>
              <w:listItem w:displayText="Poreska uprava" w:value="Poreska uprava"/>
              <w:listItem w:displayText="Uprava carina" w:value="Uprava carina"/>
              <w:listItem w:displayText="Komunalna policija Podgorica" w:value="Komunalna policija Podgorica"/>
              <w:listItem w:displayText="Uprava za izvršenje krivičnih sankcija Podgorica" w:value="Uprava za izvršenje krivičnih sankcija Podgorica"/>
            </w:comboBox>
          </w:sdtPr>
          <w:sdtContent>
            <w:tc>
              <w:tcPr>
                <w:tcW w:w="1614" w:type="dxa"/>
                <w:gridSpan w:val="2"/>
                <w:shd w:val="clear" w:color="auto" w:fill="FFFFFF" w:themeFill="background1"/>
              </w:tcPr>
              <w:p w:rsidR="008042E5" w:rsidRPr="006342CB" w:rsidRDefault="008042E5" w:rsidP="00ED3F82">
                <w:pPr>
                  <w:jc w:val="both"/>
                  <w:rPr>
                    <w:rFonts w:ascii="Arial" w:hAnsi="Arial" w:cs="Arial"/>
                    <w:lang w:val="sr-Latn-ME"/>
                  </w:rPr>
                </w:pPr>
                <w:r w:rsidRPr="006342CB">
                  <w:rPr>
                    <w:rFonts w:ascii="Arial" w:hAnsi="Arial" w:cs="Arial"/>
                    <w:lang w:val="sr-Latn-ME"/>
                  </w:rPr>
                  <w:t>Sud za prekršaje u Podgorici-Sjedište</w:t>
                </w:r>
              </w:p>
            </w:tc>
          </w:sdtContent>
        </w:sdt>
        <w:sdt>
          <w:sdtPr>
            <w:rPr>
              <w:rFonts w:ascii="Arial" w:hAnsi="Arial" w:cs="Arial"/>
              <w:lang w:val="sr-Latn-ME"/>
            </w:rPr>
            <w:id w:val="-778572516"/>
            <w:comboBox>
              <w:listItem w:displayText="Sud za prekršaje u Podgorici-Sjedište" w:value="Sud za prekršaje u Podgorici-Sjedište"/>
              <w:listItem w:displayText="Sud za prekršaje u Podgorici-Odjeljenje Nikšić" w:value="Sud za prekršaje u Podgorici-Odjeljenje Nikšić"/>
              <w:listItem w:displayText="Poreska uprava" w:value="Poreska uprava"/>
              <w:listItem w:displayText="Uprava carina" w:value="Uprava carina"/>
              <w:listItem w:displayText="Komunalna policija Podgorica" w:value="Komunalna policija Podgorica"/>
            </w:comboBox>
          </w:sdtPr>
          <w:sdtContent>
            <w:tc>
              <w:tcPr>
                <w:tcW w:w="1393" w:type="dxa"/>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Sud za prekršaje u Podgorici-Sjedište</w:t>
                </w:r>
              </w:p>
            </w:tc>
          </w:sdtContent>
        </w:sdt>
        <w:sdt>
          <w:sdtPr>
            <w:rPr>
              <w:rFonts w:ascii="Arial" w:hAnsi="Arial" w:cs="Arial"/>
              <w:lang w:val="sr-Latn-ME"/>
            </w:rPr>
            <w:id w:val="-2084357651"/>
            <w:comboBox>
              <w:listItem w:displayText="Sud za prekršaje u Podgorici-Sjedište" w:value="Sud za prekršaje u Podgorici-Sjedište"/>
              <w:listItem w:displayText="Sud za prekršaje u Podgorici-Odjeljenje Nikšić" w:value="Sud za prekršaje u Podgorici-Odjeljenje Nikšić"/>
              <w:listItem w:displayText="Poreska uprava" w:value="Poreska uprava"/>
              <w:listItem w:displayText="Uprava carina" w:value="Uprava carina"/>
              <w:listItem w:displayText="Komunalna policija Podgorica" w:value="Komunalna policija Podgorica"/>
            </w:comboBox>
          </w:sdtPr>
          <w:sdtContent>
            <w:tc>
              <w:tcPr>
                <w:tcW w:w="2126" w:type="dxa"/>
                <w:shd w:val="clear" w:color="auto" w:fill="92D050"/>
              </w:tcPr>
              <w:p w:rsidR="008042E5" w:rsidRPr="006342CB" w:rsidRDefault="008042E5" w:rsidP="00ED3F82">
                <w:pPr>
                  <w:jc w:val="both"/>
                  <w:rPr>
                    <w:rFonts w:ascii="Arial" w:hAnsi="Arial" w:cs="Arial"/>
                    <w:lang w:val="sr-Latn-ME"/>
                  </w:rPr>
                </w:pPr>
                <w:r w:rsidRPr="006342CB">
                  <w:rPr>
                    <w:rFonts w:ascii="Arial" w:hAnsi="Arial" w:cs="Arial"/>
                    <w:lang w:val="sr-Latn-ME"/>
                  </w:rPr>
                  <w:t>Komunalna policija Podgorica</w:t>
                </w:r>
              </w:p>
            </w:tc>
          </w:sdtContent>
        </w:sdt>
        <w:sdt>
          <w:sdtPr>
            <w:rPr>
              <w:rFonts w:ascii="Arial" w:hAnsi="Arial" w:cs="Arial"/>
              <w:lang w:val="sr-Latn-ME"/>
            </w:rPr>
            <w:id w:val="951519560"/>
            <w:comboBox>
              <w:listItem w:displayText="Sud za prekršaje u Podgorici-Sjedište" w:value="Sud za prekršaje u Podgorici-Sjedište"/>
              <w:listItem w:displayText="Sud za prekršaje u Podgorici-Odjeljenje Nikšić" w:value="Sud za prekršaje u Podgorici-Odjeljenje Nikšić"/>
              <w:listItem w:displayText="Poreska uprava" w:value="Poreska uprava"/>
              <w:listItem w:displayText="Uprava carina" w:value="Uprava carina"/>
              <w:listItem w:displayText="Komunalna policija Podgorica" w:value="Komunalna policija Podgorica"/>
              <w:listItem w:displayText="Budžet CG" w:value="Budžet CG"/>
              <w:listItem w:displayText="-" w:value="-"/>
            </w:comboBox>
          </w:sdtPr>
          <w:sdtContent>
            <w:tc>
              <w:tcPr>
                <w:tcW w:w="1720" w:type="dxa"/>
                <w:gridSpan w:val="2"/>
                <w:shd w:val="clear" w:color="auto" w:fill="F4B083" w:themeFill="accent2" w:themeFillTint="99"/>
              </w:tcPr>
              <w:p w:rsidR="008042E5" w:rsidRPr="006342CB" w:rsidRDefault="008042E5" w:rsidP="00ED3F82">
                <w:pPr>
                  <w:jc w:val="both"/>
                  <w:rPr>
                    <w:rFonts w:ascii="Arial" w:hAnsi="Arial" w:cs="Arial"/>
                    <w:lang w:val="sr-Latn-ME"/>
                  </w:rPr>
                </w:pPr>
                <w:r w:rsidRPr="006342CB">
                  <w:rPr>
                    <w:rFonts w:ascii="Arial" w:hAnsi="Arial" w:cs="Arial"/>
                    <w:lang w:val="sr-Latn-ME"/>
                  </w:rPr>
                  <w:t>Budžet CG</w:t>
                </w:r>
              </w:p>
            </w:tc>
          </w:sdtContent>
        </w:sdt>
        <w:tc>
          <w:tcPr>
            <w:tcW w:w="5934" w:type="dxa"/>
            <w:gridSpan w:val="7"/>
            <w:vMerge/>
            <w:shd w:val="clear" w:color="auto" w:fill="D9D9D9" w:themeFill="background1" w:themeFillShade="D9"/>
          </w:tcPr>
          <w:p w:rsidR="008042E5" w:rsidRPr="006342CB" w:rsidRDefault="008042E5" w:rsidP="00ED3F82">
            <w:pPr>
              <w:jc w:val="both"/>
              <w:rPr>
                <w:rFonts w:ascii="Arial" w:hAnsi="Arial" w:cs="Arial"/>
                <w:lang w:val="sr-Latn-ME"/>
              </w:rPr>
            </w:pPr>
          </w:p>
        </w:tc>
        <w:tc>
          <w:tcPr>
            <w:tcW w:w="2151" w:type="dxa"/>
            <w:gridSpan w:val="2"/>
            <w:vMerge/>
          </w:tcPr>
          <w:p w:rsidR="008042E5" w:rsidRPr="006342CB" w:rsidRDefault="008042E5" w:rsidP="00ED3F82">
            <w:pPr>
              <w:jc w:val="both"/>
              <w:rPr>
                <w:rFonts w:ascii="Arial" w:hAnsi="Arial" w:cs="Arial"/>
                <w:lang w:val="sr-Latn-ME"/>
              </w:rPr>
            </w:pPr>
          </w:p>
        </w:tc>
      </w:tr>
      <w:tr w:rsidR="008042E5" w:rsidRPr="006342CB" w:rsidTr="00ED3F82">
        <w:trPr>
          <w:trHeight w:val="126"/>
        </w:trPr>
        <w:tc>
          <w:tcPr>
            <w:tcW w:w="1614" w:type="dxa"/>
            <w:gridSpan w:val="2"/>
            <w:shd w:val="clear" w:color="auto" w:fill="D9D9D9" w:themeFill="background1" w:themeFillShade="D9"/>
          </w:tcPr>
          <w:p w:rsidR="008042E5" w:rsidRPr="006342CB" w:rsidRDefault="008042E5" w:rsidP="00ED3F82">
            <w:pPr>
              <w:jc w:val="both"/>
              <w:rPr>
                <w:rFonts w:ascii="Arial" w:hAnsi="Arial" w:cs="Arial"/>
                <w:i/>
                <w:lang w:val="sr-Latn-ME"/>
              </w:rPr>
            </w:pPr>
            <w:r w:rsidRPr="006342CB">
              <w:rPr>
                <w:rFonts w:ascii="Arial" w:hAnsi="Arial" w:cs="Arial"/>
                <w:i/>
                <w:lang w:val="sr-Latn-ME"/>
              </w:rPr>
              <w:t>Uputstvo</w:t>
            </w:r>
          </w:p>
          <w:p w:rsidR="008042E5" w:rsidRPr="006342CB" w:rsidRDefault="008042E5" w:rsidP="00ED3F82">
            <w:pPr>
              <w:jc w:val="both"/>
              <w:rPr>
                <w:rFonts w:ascii="Arial" w:hAnsi="Arial" w:cs="Arial"/>
                <w:i/>
                <w:lang w:val="sr-Latn-ME"/>
              </w:rPr>
            </w:pPr>
            <w:r w:rsidRPr="006342CB">
              <w:rPr>
                <w:rFonts w:ascii="Arial" w:hAnsi="Arial" w:cs="Arial"/>
                <w:i/>
                <w:lang w:val="sr-Latn-ME"/>
              </w:rPr>
              <w:t xml:space="preserve"> za plaćanje/</w:t>
            </w:r>
          </w:p>
          <w:p w:rsidR="008042E5" w:rsidRPr="006342CB" w:rsidRDefault="008042E5" w:rsidP="00ED3F82">
            <w:pPr>
              <w:jc w:val="both"/>
              <w:rPr>
                <w:rFonts w:ascii="Arial" w:hAnsi="Arial" w:cs="Arial"/>
                <w:i/>
                <w:lang w:val="sr-Latn-ME"/>
              </w:rPr>
            </w:pPr>
            <w:r w:rsidRPr="006342CB">
              <w:rPr>
                <w:rFonts w:ascii="Arial" w:hAnsi="Arial" w:cs="Arial"/>
                <w:i/>
                <w:lang w:val="sr-Latn-ME"/>
              </w:rPr>
              <w:t>Uputni akt</w:t>
            </w:r>
          </w:p>
          <w:p w:rsidR="008042E5" w:rsidRPr="006342CB" w:rsidRDefault="008042E5" w:rsidP="00ED3F82">
            <w:pPr>
              <w:jc w:val="both"/>
              <w:rPr>
                <w:rFonts w:ascii="Arial" w:hAnsi="Arial" w:cs="Arial"/>
                <w:i/>
                <w:lang w:val="sr-Latn-ME"/>
              </w:rPr>
            </w:pPr>
            <w:hyperlink r:id="rId35" w:history="1">
              <w:r w:rsidRPr="006342CB">
                <w:rPr>
                  <w:rStyle w:val="Hyperlink"/>
                  <w:rFonts w:eastAsiaTheme="majorEastAsia" w:cs="Arial"/>
                  <w:sz w:val="22"/>
                  <w:szCs w:val="22"/>
                </w:rPr>
                <w:t>Up.docx</w:t>
              </w:r>
            </w:hyperlink>
          </w:p>
        </w:tc>
        <w:tc>
          <w:tcPr>
            <w:tcW w:w="1393" w:type="dxa"/>
            <w:shd w:val="clear" w:color="auto" w:fill="D9D9D9" w:themeFill="background1" w:themeFillShade="D9"/>
          </w:tcPr>
          <w:p w:rsidR="008042E5" w:rsidRPr="006342CB" w:rsidRDefault="008042E5" w:rsidP="00ED3F82">
            <w:pPr>
              <w:jc w:val="both"/>
              <w:rPr>
                <w:rFonts w:ascii="Arial" w:hAnsi="Arial" w:cs="Arial"/>
                <w:i/>
                <w:lang w:val="sr-Latn-ME"/>
              </w:rPr>
            </w:pPr>
            <w:r w:rsidRPr="006342CB">
              <w:rPr>
                <w:rFonts w:ascii="Arial" w:hAnsi="Arial" w:cs="Arial"/>
                <w:i/>
                <w:lang w:val="sr-Latn-ME"/>
              </w:rPr>
              <w:t>Uputstvo</w:t>
            </w:r>
          </w:p>
          <w:p w:rsidR="008042E5" w:rsidRPr="006342CB" w:rsidRDefault="008042E5" w:rsidP="00ED3F82">
            <w:pPr>
              <w:jc w:val="both"/>
              <w:rPr>
                <w:rFonts w:ascii="Arial" w:hAnsi="Arial" w:cs="Arial"/>
                <w:i/>
                <w:lang w:val="sr-Latn-ME"/>
              </w:rPr>
            </w:pPr>
            <w:r w:rsidRPr="006342CB">
              <w:rPr>
                <w:rFonts w:ascii="Arial" w:hAnsi="Arial" w:cs="Arial"/>
                <w:i/>
                <w:lang w:val="sr-Latn-ME"/>
              </w:rPr>
              <w:t xml:space="preserve"> za plaćanje</w:t>
            </w:r>
          </w:p>
          <w:p w:rsidR="008042E5" w:rsidRPr="006342CB" w:rsidRDefault="008042E5" w:rsidP="00ED3F82">
            <w:pPr>
              <w:jc w:val="both"/>
              <w:rPr>
                <w:rFonts w:ascii="Arial" w:hAnsi="Arial" w:cs="Arial"/>
                <w:i/>
                <w:lang w:val="sr-Latn-ME"/>
              </w:rPr>
            </w:pPr>
            <w:hyperlink r:id="rId36" w:history="1">
              <w:r w:rsidRPr="006342CB">
                <w:rPr>
                  <w:rStyle w:val="Hyperlink"/>
                  <w:rFonts w:eastAsiaTheme="majorEastAsia" w:cs="Arial"/>
                  <w:sz w:val="22"/>
                  <w:szCs w:val="22"/>
                </w:rPr>
                <w:t>Up.docx</w:t>
              </w:r>
            </w:hyperlink>
          </w:p>
        </w:tc>
        <w:tc>
          <w:tcPr>
            <w:tcW w:w="2126" w:type="dxa"/>
            <w:shd w:val="clear" w:color="auto" w:fill="D9D9D9" w:themeFill="background1" w:themeFillShade="D9"/>
          </w:tcPr>
          <w:p w:rsidR="008042E5" w:rsidRPr="006342CB" w:rsidRDefault="008042E5" w:rsidP="00ED3F82">
            <w:pPr>
              <w:jc w:val="both"/>
              <w:rPr>
                <w:rFonts w:ascii="Arial" w:hAnsi="Arial" w:cs="Arial"/>
                <w:i/>
                <w:lang w:val="sr-Latn-ME"/>
              </w:rPr>
            </w:pPr>
            <w:r w:rsidRPr="006342CB">
              <w:rPr>
                <w:rFonts w:ascii="Arial" w:hAnsi="Arial" w:cs="Arial"/>
                <w:i/>
                <w:lang w:val="sr-Latn-ME"/>
              </w:rPr>
              <w:t>Uputstvo</w:t>
            </w:r>
          </w:p>
          <w:p w:rsidR="008042E5" w:rsidRPr="006342CB" w:rsidRDefault="008042E5" w:rsidP="00ED3F82">
            <w:pPr>
              <w:jc w:val="both"/>
              <w:rPr>
                <w:rFonts w:ascii="Arial" w:hAnsi="Arial" w:cs="Arial"/>
                <w:i/>
                <w:lang w:val="sr-Latn-ME"/>
              </w:rPr>
            </w:pPr>
            <w:r w:rsidRPr="006342CB">
              <w:rPr>
                <w:rFonts w:ascii="Arial" w:hAnsi="Arial" w:cs="Arial"/>
                <w:i/>
                <w:lang w:val="sr-Latn-ME"/>
              </w:rPr>
              <w:t xml:space="preserve"> za</w:t>
            </w:r>
          </w:p>
          <w:p w:rsidR="008042E5" w:rsidRPr="006342CB" w:rsidRDefault="008042E5" w:rsidP="00ED3F82">
            <w:pPr>
              <w:jc w:val="both"/>
              <w:rPr>
                <w:rFonts w:ascii="Arial" w:hAnsi="Arial" w:cs="Arial"/>
                <w:i/>
                <w:lang w:val="sr-Latn-ME"/>
              </w:rPr>
            </w:pPr>
            <w:r w:rsidRPr="006342CB">
              <w:rPr>
                <w:rFonts w:ascii="Arial" w:hAnsi="Arial" w:cs="Arial"/>
                <w:i/>
                <w:lang w:val="sr-Latn-ME"/>
              </w:rPr>
              <w:t xml:space="preserve"> plaćanje</w:t>
            </w:r>
          </w:p>
          <w:p w:rsidR="008042E5" w:rsidRPr="006342CB" w:rsidRDefault="008042E5" w:rsidP="00ED3F82">
            <w:pPr>
              <w:jc w:val="both"/>
              <w:rPr>
                <w:rFonts w:ascii="Arial" w:hAnsi="Arial" w:cs="Arial"/>
                <w:i/>
                <w:lang w:val="sr-Latn-ME"/>
              </w:rPr>
            </w:pPr>
            <w:hyperlink r:id="rId37" w:history="1">
              <w:r w:rsidRPr="006342CB">
                <w:rPr>
                  <w:rStyle w:val="Hyperlink"/>
                  <w:rFonts w:eastAsiaTheme="majorEastAsia" w:cs="Arial"/>
                  <w:sz w:val="22"/>
                  <w:szCs w:val="22"/>
                </w:rPr>
                <w:t>Up.docx</w:t>
              </w:r>
            </w:hyperlink>
          </w:p>
        </w:tc>
        <w:tc>
          <w:tcPr>
            <w:tcW w:w="1720" w:type="dxa"/>
            <w:gridSpan w:val="2"/>
            <w:shd w:val="clear" w:color="auto" w:fill="D9D9D9" w:themeFill="background1" w:themeFillShade="D9"/>
          </w:tcPr>
          <w:p w:rsidR="008042E5" w:rsidRPr="006342CB" w:rsidRDefault="008042E5" w:rsidP="00ED3F82">
            <w:pPr>
              <w:ind w:left="-108" w:right="-108"/>
              <w:jc w:val="both"/>
              <w:rPr>
                <w:rFonts w:ascii="Arial" w:hAnsi="Arial" w:cs="Arial"/>
                <w:i/>
                <w:lang w:val="sr-Latn-ME"/>
              </w:rPr>
            </w:pPr>
            <w:r w:rsidRPr="006342CB">
              <w:rPr>
                <w:rFonts w:ascii="Arial" w:hAnsi="Arial" w:cs="Arial"/>
                <w:i/>
                <w:lang w:val="sr-Latn-ME"/>
              </w:rPr>
              <w:t>Uputstvo za plaćanje</w:t>
            </w:r>
          </w:p>
          <w:p w:rsidR="008042E5" w:rsidRPr="006342CB" w:rsidRDefault="008042E5" w:rsidP="00ED3F82">
            <w:pPr>
              <w:ind w:left="-108" w:right="-108"/>
              <w:jc w:val="both"/>
              <w:rPr>
                <w:rFonts w:ascii="Arial" w:hAnsi="Arial" w:cs="Arial"/>
                <w:i/>
                <w:lang w:val="sr-Latn-ME"/>
              </w:rPr>
            </w:pPr>
            <w:hyperlink r:id="rId38" w:history="1">
              <w:r w:rsidRPr="006342CB">
                <w:rPr>
                  <w:rStyle w:val="Hyperlink"/>
                  <w:rFonts w:eastAsiaTheme="majorEastAsia" w:cs="Arial"/>
                  <w:sz w:val="22"/>
                  <w:szCs w:val="22"/>
                </w:rPr>
                <w:t>Up.docx</w:t>
              </w:r>
            </w:hyperlink>
          </w:p>
        </w:tc>
        <w:tc>
          <w:tcPr>
            <w:tcW w:w="5934" w:type="dxa"/>
            <w:gridSpan w:val="7"/>
            <w:vMerge/>
            <w:shd w:val="clear" w:color="auto" w:fill="D9D9D9" w:themeFill="background1" w:themeFillShade="D9"/>
          </w:tcPr>
          <w:p w:rsidR="008042E5" w:rsidRPr="006342CB" w:rsidRDefault="008042E5" w:rsidP="00ED3F82">
            <w:pPr>
              <w:jc w:val="both"/>
              <w:rPr>
                <w:rFonts w:ascii="Arial" w:hAnsi="Arial" w:cs="Arial"/>
                <w:lang w:val="sr-Latn-ME"/>
              </w:rPr>
            </w:pPr>
          </w:p>
        </w:tc>
        <w:tc>
          <w:tcPr>
            <w:tcW w:w="2151" w:type="dxa"/>
            <w:gridSpan w:val="2"/>
            <w:vMerge/>
          </w:tcPr>
          <w:p w:rsidR="008042E5" w:rsidRPr="006342CB" w:rsidRDefault="008042E5" w:rsidP="00ED3F82">
            <w:pPr>
              <w:jc w:val="both"/>
              <w:rPr>
                <w:rFonts w:ascii="Arial" w:hAnsi="Arial" w:cs="Arial"/>
                <w:lang w:val="sr-Latn-ME"/>
              </w:rPr>
            </w:pPr>
          </w:p>
        </w:tc>
      </w:tr>
    </w:tbl>
    <w:p w:rsidR="008042E5" w:rsidRPr="006342CB" w:rsidRDefault="008042E5" w:rsidP="008042E5">
      <w:pPr>
        <w:jc w:val="both"/>
        <w:rPr>
          <w:rFonts w:ascii="Arial" w:hAnsi="Arial" w:cs="Arial"/>
          <w:lang w:val="sr-Latn-ME"/>
        </w:rPr>
      </w:pPr>
    </w:p>
    <w:p w:rsidR="008042E5" w:rsidRPr="006342CB" w:rsidRDefault="008042E5" w:rsidP="008042E5">
      <w:pPr>
        <w:jc w:val="both"/>
        <w:rPr>
          <w:rFonts w:ascii="Arial" w:hAnsi="Arial" w:cs="Arial"/>
          <w:lang w:val="sr-Latn-ME"/>
        </w:rPr>
      </w:pPr>
    </w:p>
    <w:p w:rsidR="008042E5" w:rsidRPr="006342CB" w:rsidRDefault="008042E5" w:rsidP="00A102A5">
      <w:pPr>
        <w:pStyle w:val="ListParagraph"/>
        <w:widowControl/>
        <w:numPr>
          <w:ilvl w:val="0"/>
          <w:numId w:val="45"/>
        </w:numPr>
        <w:autoSpaceDE/>
        <w:autoSpaceDN/>
        <w:spacing w:before="0"/>
        <w:contextualSpacing/>
        <w:jc w:val="both"/>
        <w:rPr>
          <w:rFonts w:ascii="Arial" w:hAnsi="Arial" w:cs="Arial"/>
          <w:lang w:val="sr-Latn-ME"/>
        </w:rPr>
      </w:pPr>
      <w:r w:rsidRPr="006342CB">
        <w:rPr>
          <w:rFonts w:ascii="Arial" w:hAnsi="Arial" w:cs="Arial"/>
          <w:lang w:val="sr-Latn-ME"/>
        </w:rPr>
        <w:t>Izbor sankcije</w:t>
      </w:r>
    </w:p>
    <w:p w:rsidR="008042E5" w:rsidRPr="006342CB" w:rsidRDefault="008042E5" w:rsidP="008042E5">
      <w:pPr>
        <w:pStyle w:val="ListParagraph"/>
        <w:jc w:val="both"/>
        <w:rPr>
          <w:rFonts w:ascii="Arial" w:hAnsi="Arial" w:cs="Arial"/>
          <w:lang w:val="sr-Latn-ME"/>
        </w:rPr>
      </w:pPr>
    </w:p>
    <w:p w:rsidR="008042E5" w:rsidRPr="006342CB" w:rsidRDefault="008042E5" w:rsidP="008042E5">
      <w:pPr>
        <w:jc w:val="both"/>
        <w:rPr>
          <w:rFonts w:ascii="Arial" w:hAnsi="Arial" w:cs="Arial"/>
          <w:color w:val="000000" w:themeColor="text1"/>
          <w:lang w:val="sr-Latn-ME"/>
        </w:rPr>
      </w:pPr>
      <w:r w:rsidRPr="006342CB">
        <w:rPr>
          <w:rFonts w:ascii="Arial" w:hAnsi="Arial" w:cs="Arial"/>
          <w:color w:val="000000" w:themeColor="text1"/>
          <w:lang w:val="sr-Latn-ME"/>
        </w:rPr>
        <w:t>Ovdje je omogućeno umanjenje novčane kazne po osnovu zadržavanja, evidentiranje ostalih novčanih oabeza (oduzeta imovinska korist), kao i plaćanje novčane kazne u ratama, shodno odredbama Zakona o prekršajima. Takođe, date su opcije za zaduženje budžeta, odnosno institucije, a samim tim i štampanje odgovarajućeg uputstva za plaćanje, odnosno uputnog akta.Istovremeno, regulisan je rok izvršenja i uručenje odluke, na koji način je u cjelosti zaokružen prvostepeni postupak na jednom ekranu.—unos svih ovih podataka je moguć kroz postojeći produkcioni sistem RNKiPE i sve navedeno obezbjediti i u novom RNKiPE u postojećem EKRANIMA ZA UNOS ODLUKA</w:t>
      </w:r>
    </w:p>
    <w:p w:rsidR="008042E5" w:rsidRDefault="008042E5" w:rsidP="008042E5">
      <w:pPr>
        <w:pStyle w:val="ListParagraph"/>
        <w:ind w:left="0"/>
        <w:jc w:val="both"/>
        <w:rPr>
          <w:rFonts w:ascii="Arial" w:hAnsi="Arial" w:cs="Arial"/>
          <w:color w:val="000000"/>
          <w:lang w:val="sr-Latn-ME" w:eastAsia="sr-Latn-ME"/>
        </w:rPr>
      </w:pPr>
    </w:p>
    <w:p w:rsidR="008042E5" w:rsidRPr="006342CB" w:rsidRDefault="008042E5" w:rsidP="008042E5">
      <w:pPr>
        <w:jc w:val="both"/>
        <w:rPr>
          <w:rFonts w:ascii="Arial" w:hAnsi="Arial" w:cs="Arial"/>
          <w:b/>
          <w:color w:val="000000"/>
          <w:lang w:val="sr-Latn-ME" w:eastAsia="sr-Latn-ME"/>
        </w:rPr>
      </w:pPr>
    </w:p>
    <w:p w:rsidR="008042E5" w:rsidRPr="004E161D" w:rsidRDefault="008042E5" w:rsidP="00A102A5">
      <w:pPr>
        <w:pStyle w:val="Heading1"/>
        <w:numPr>
          <w:ilvl w:val="0"/>
          <w:numId w:val="47"/>
        </w:numPr>
        <w:spacing w:before="0" w:after="240"/>
        <w:jc w:val="both"/>
        <w:rPr>
          <w:rFonts w:ascii="Arial" w:hAnsi="Arial" w:cs="Arial"/>
          <w:color w:val="000000" w:themeColor="text1"/>
          <w:sz w:val="22"/>
          <w:szCs w:val="22"/>
          <w:lang w:val="hr-HR"/>
        </w:rPr>
      </w:pPr>
      <w:r>
        <w:rPr>
          <w:rFonts w:ascii="Arial" w:hAnsi="Arial" w:cs="Arial"/>
          <w:color w:val="000000" w:themeColor="text1"/>
          <w:sz w:val="22"/>
          <w:szCs w:val="22"/>
          <w:lang w:val="hr-HR"/>
        </w:rPr>
        <w:t>Registar kaznene evidencije fizičkih i pravnih lica</w:t>
      </w:r>
    </w:p>
    <w:p w:rsidR="008042E5" w:rsidRPr="00D03A6D" w:rsidRDefault="008042E5" w:rsidP="00A102A5">
      <w:pPr>
        <w:pStyle w:val="ListParagraph"/>
        <w:widowControl/>
        <w:numPr>
          <w:ilvl w:val="0"/>
          <w:numId w:val="21"/>
        </w:numPr>
        <w:autoSpaceDE/>
        <w:autoSpaceDN/>
        <w:spacing w:before="0" w:after="200" w:line="256" w:lineRule="auto"/>
        <w:contextualSpacing/>
        <w:jc w:val="both"/>
        <w:rPr>
          <w:rFonts w:ascii="Arial" w:hAnsi="Arial" w:cs="Arial"/>
          <w:b/>
          <w:lang w:val="sr-Latn-ME"/>
        </w:rPr>
      </w:pPr>
      <w:r w:rsidRPr="00D03A6D">
        <w:rPr>
          <w:rFonts w:ascii="Arial" w:hAnsi="Arial" w:cs="Arial"/>
          <w:lang w:val="sr-Latn-ME"/>
        </w:rPr>
        <w:t>Upgrade Modula za unos i obradu podataka- F lica</w:t>
      </w:r>
    </w:p>
    <w:p w:rsidR="008042E5" w:rsidRPr="00D03A6D" w:rsidRDefault="008042E5" w:rsidP="00A102A5">
      <w:pPr>
        <w:pStyle w:val="ListParagraph"/>
        <w:widowControl/>
        <w:numPr>
          <w:ilvl w:val="0"/>
          <w:numId w:val="21"/>
        </w:numPr>
        <w:autoSpaceDE/>
        <w:autoSpaceDN/>
        <w:spacing w:before="0" w:after="200" w:line="256" w:lineRule="auto"/>
        <w:contextualSpacing/>
        <w:jc w:val="both"/>
        <w:rPr>
          <w:rFonts w:ascii="Arial" w:hAnsi="Arial" w:cs="Arial"/>
          <w:b/>
          <w:lang w:val="sr-Latn-ME"/>
        </w:rPr>
      </w:pPr>
      <w:r w:rsidRPr="00D03A6D">
        <w:rPr>
          <w:rFonts w:ascii="Arial" w:hAnsi="Arial" w:cs="Arial"/>
          <w:lang w:val="sr-Latn-ME"/>
        </w:rPr>
        <w:t>Upgrade Modula za unos i obradu podataka- P lica</w:t>
      </w:r>
    </w:p>
    <w:p w:rsidR="008042E5" w:rsidRPr="00D03A6D" w:rsidRDefault="008042E5" w:rsidP="00A102A5">
      <w:pPr>
        <w:pStyle w:val="ListParagraph"/>
        <w:widowControl/>
        <w:numPr>
          <w:ilvl w:val="0"/>
          <w:numId w:val="21"/>
        </w:numPr>
        <w:autoSpaceDE/>
        <w:autoSpaceDN/>
        <w:spacing w:before="0"/>
        <w:contextualSpacing/>
        <w:jc w:val="both"/>
        <w:rPr>
          <w:rFonts w:ascii="Arial" w:hAnsi="Arial" w:cs="Arial"/>
          <w:b/>
          <w:color w:val="000000"/>
          <w:lang w:val="sr-Latn-ME" w:eastAsia="sr-Latn-ME"/>
        </w:rPr>
      </w:pPr>
      <w:r w:rsidRPr="00D03A6D">
        <w:rPr>
          <w:rFonts w:ascii="Arial" w:hAnsi="Arial" w:cs="Arial"/>
          <w:color w:val="000000"/>
          <w:lang w:val="sr-Latn-ME" w:eastAsia="sr-Latn-ME"/>
        </w:rPr>
        <w:t>Integracija Modula za sudskim informacionim sistemom PRIS v2</w:t>
      </w:r>
    </w:p>
    <w:p w:rsidR="008042E5" w:rsidRPr="00D03A6D" w:rsidRDefault="008042E5" w:rsidP="00A102A5">
      <w:pPr>
        <w:pStyle w:val="ListParagraph"/>
        <w:widowControl/>
        <w:numPr>
          <w:ilvl w:val="0"/>
          <w:numId w:val="21"/>
        </w:numPr>
        <w:autoSpaceDE/>
        <w:autoSpaceDN/>
        <w:spacing w:before="0"/>
        <w:contextualSpacing/>
        <w:jc w:val="both"/>
        <w:rPr>
          <w:rFonts w:ascii="Arial" w:hAnsi="Arial" w:cs="Arial"/>
          <w:b/>
          <w:color w:val="000000"/>
          <w:lang w:val="sr-Latn-ME" w:eastAsia="sr-Latn-ME"/>
        </w:rPr>
      </w:pPr>
      <w:r w:rsidRPr="00D03A6D">
        <w:rPr>
          <w:rFonts w:ascii="Arial" w:hAnsi="Arial" w:cs="Arial"/>
          <w:color w:val="000000"/>
          <w:lang w:val="sr-Latn-ME" w:eastAsia="sr-Latn-ME"/>
        </w:rPr>
        <w:lastRenderedPageBreak/>
        <w:t>Omogućavanje napredne statistike shodno potrebama Direkcije za KE i PE</w:t>
      </w:r>
    </w:p>
    <w:p w:rsidR="008042E5" w:rsidRPr="00D03A6D" w:rsidRDefault="008042E5" w:rsidP="008042E5">
      <w:pPr>
        <w:pStyle w:val="ListParagraph"/>
        <w:spacing w:line="256" w:lineRule="auto"/>
        <w:jc w:val="both"/>
        <w:rPr>
          <w:rFonts w:ascii="Arial" w:hAnsi="Arial" w:cs="Arial"/>
          <w:b/>
          <w:lang w:val="sr-Latn-ME"/>
        </w:rPr>
      </w:pPr>
    </w:p>
    <w:p w:rsidR="008042E5" w:rsidRPr="006342CB" w:rsidRDefault="008042E5" w:rsidP="008042E5">
      <w:pPr>
        <w:jc w:val="both"/>
        <w:rPr>
          <w:rFonts w:ascii="Arial" w:hAnsi="Arial" w:cs="Arial"/>
          <w:b/>
          <w:color w:val="000000"/>
          <w:lang w:val="sr-Latn-ME" w:eastAsia="sr-Latn-ME"/>
        </w:rPr>
      </w:pPr>
    </w:p>
    <w:p w:rsidR="008042E5" w:rsidRDefault="008042E5" w:rsidP="00A102A5">
      <w:pPr>
        <w:pStyle w:val="Heading1"/>
        <w:numPr>
          <w:ilvl w:val="0"/>
          <w:numId w:val="47"/>
        </w:numPr>
        <w:spacing w:before="0" w:after="240"/>
        <w:jc w:val="both"/>
        <w:rPr>
          <w:rFonts w:ascii="Arial" w:hAnsi="Arial" w:cs="Arial"/>
          <w:color w:val="000000" w:themeColor="text1"/>
          <w:sz w:val="22"/>
          <w:szCs w:val="22"/>
          <w:lang w:val="hr-HR"/>
        </w:rPr>
      </w:pPr>
      <w:r>
        <w:rPr>
          <w:rFonts w:ascii="Arial" w:hAnsi="Arial" w:cs="Arial"/>
          <w:color w:val="000000" w:themeColor="text1"/>
          <w:sz w:val="22"/>
          <w:szCs w:val="22"/>
          <w:lang w:val="hr-HR"/>
        </w:rPr>
        <w:t>Elektronski registri</w:t>
      </w:r>
    </w:p>
    <w:p w:rsidR="008042E5" w:rsidRPr="006342CB" w:rsidRDefault="008042E5" w:rsidP="00A102A5">
      <w:pPr>
        <w:pStyle w:val="ListParagraph"/>
        <w:widowControl/>
        <w:numPr>
          <w:ilvl w:val="0"/>
          <w:numId w:val="22"/>
        </w:numPr>
        <w:autoSpaceDE/>
        <w:autoSpaceDN/>
        <w:spacing w:before="0" w:after="200" w:line="256" w:lineRule="auto"/>
        <w:contextualSpacing/>
        <w:jc w:val="both"/>
        <w:rPr>
          <w:rFonts w:ascii="Arial" w:hAnsi="Arial" w:cs="Arial"/>
          <w:b/>
          <w:lang w:val="sr-Latn-ME"/>
        </w:rPr>
      </w:pPr>
      <w:r w:rsidRPr="006342CB">
        <w:rPr>
          <w:rFonts w:ascii="Arial" w:hAnsi="Arial" w:cs="Arial"/>
          <w:lang w:val="sr-Latn-ME"/>
        </w:rPr>
        <w:t>Upgrade sledećih modula, u skladu sa izmjenama normative i novim potrebama korisnika: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tumača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Registar sudskih vještaka             </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stečajnih upravnika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Evidencija lica koja polažu notarski ispit </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o osobama koje polažu ispit za javnog izvršitelja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medijatora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Registar evaluatora spora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lica koja su polagala pravosudni ispit</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 xml:space="preserve">Lista lica za podršku djeci u porodično pravnim sporovima            </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Lista advokata koji su prošli obuku za zastupanje djece u postupcima iz porodično pravnih odnosa</w:t>
      </w:r>
    </w:p>
    <w:p w:rsidR="008042E5" w:rsidRPr="006342CB" w:rsidRDefault="008042E5" w:rsidP="00A102A5">
      <w:pPr>
        <w:pStyle w:val="ListParagraph"/>
        <w:widowControl/>
        <w:numPr>
          <w:ilvl w:val="1"/>
          <w:numId w:val="22"/>
        </w:numPr>
        <w:autoSpaceDE/>
        <w:autoSpaceDN/>
        <w:spacing w:before="0" w:after="160" w:line="256" w:lineRule="auto"/>
        <w:contextualSpacing/>
        <w:jc w:val="both"/>
        <w:rPr>
          <w:rFonts w:ascii="Arial" w:hAnsi="Arial" w:cs="Arial"/>
          <w:b/>
          <w:lang w:val="sr-Latn-ME"/>
        </w:rPr>
      </w:pPr>
      <w:r w:rsidRPr="006342CB">
        <w:rPr>
          <w:rFonts w:ascii="Arial" w:hAnsi="Arial" w:cs="Arial"/>
          <w:lang w:val="sr-Latn-ME"/>
        </w:rPr>
        <w:t>Evidencija o polaganju ispita za pripravnike</w:t>
      </w:r>
    </w:p>
    <w:p w:rsidR="008042E5" w:rsidRPr="006342CB" w:rsidRDefault="008042E5" w:rsidP="008042E5">
      <w:pPr>
        <w:pStyle w:val="ListParagraph"/>
        <w:spacing w:after="160" w:line="256" w:lineRule="auto"/>
        <w:ind w:left="1440"/>
        <w:jc w:val="both"/>
        <w:rPr>
          <w:rFonts w:ascii="Arial" w:hAnsi="Arial" w:cs="Arial"/>
          <w:b/>
          <w:lang w:val="sr-Latn-ME"/>
        </w:rPr>
      </w:pPr>
    </w:p>
    <w:p w:rsidR="008042E5" w:rsidRPr="006342CB" w:rsidRDefault="008042E5" w:rsidP="00A102A5">
      <w:pPr>
        <w:pStyle w:val="ListParagraph"/>
        <w:widowControl/>
        <w:numPr>
          <w:ilvl w:val="0"/>
          <w:numId w:val="22"/>
        </w:numPr>
        <w:autoSpaceDE/>
        <w:autoSpaceDN/>
        <w:spacing w:before="0" w:after="200" w:line="256" w:lineRule="auto"/>
        <w:contextualSpacing/>
        <w:jc w:val="both"/>
        <w:rPr>
          <w:rFonts w:ascii="Arial" w:hAnsi="Arial" w:cs="Arial"/>
          <w:b/>
          <w:lang w:val="sr-Latn-ME"/>
        </w:rPr>
      </w:pPr>
      <w:r w:rsidRPr="006342CB">
        <w:rPr>
          <w:rFonts w:ascii="Arial" w:hAnsi="Arial" w:cs="Arial"/>
          <w:lang w:val="sr-Latn-ME"/>
        </w:rPr>
        <w:t>Izmjene na postojećim API Registara u cilju integracije sa Open Data portalom Ministrstva javne uprave.</w:t>
      </w:r>
    </w:p>
    <w:p w:rsidR="008042E5" w:rsidRPr="006342CB" w:rsidRDefault="008042E5" w:rsidP="00A102A5">
      <w:pPr>
        <w:pStyle w:val="ListParagraph"/>
        <w:widowControl/>
        <w:numPr>
          <w:ilvl w:val="0"/>
          <w:numId w:val="22"/>
        </w:numPr>
        <w:autoSpaceDE/>
        <w:autoSpaceDN/>
        <w:spacing w:before="0" w:after="200" w:line="252" w:lineRule="auto"/>
        <w:contextualSpacing/>
        <w:jc w:val="both"/>
        <w:rPr>
          <w:rFonts w:ascii="Arial" w:eastAsia="Times New Roman" w:hAnsi="Arial" w:cs="Arial"/>
          <w:b/>
        </w:rPr>
      </w:pPr>
      <w:r w:rsidRPr="006342CB">
        <w:rPr>
          <w:rFonts w:ascii="Arial" w:eastAsia="Times New Roman" w:hAnsi="Arial" w:cs="Arial"/>
        </w:rPr>
        <w:t>SMS notifikacije/obavještenja o isteku licenci za unešenje korisnike iz Elektronskih registara (kao I obavještenje kroz registar za lica kojima istice licenca da im stize link sa svim informacijama za prijavu i produženje).</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Tumači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Vještaci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Medijatori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Evaluatori</w:t>
      </w:r>
    </w:p>
    <w:p w:rsidR="008042E5" w:rsidRPr="006342CB" w:rsidRDefault="008042E5" w:rsidP="00A102A5">
      <w:pPr>
        <w:pStyle w:val="ListParagraph"/>
        <w:widowControl/>
        <w:numPr>
          <w:ilvl w:val="0"/>
          <w:numId w:val="23"/>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Stečajni upravnici</w:t>
      </w:r>
    </w:p>
    <w:p w:rsidR="008042E5" w:rsidRPr="006342CB" w:rsidRDefault="008042E5" w:rsidP="008042E5">
      <w:pPr>
        <w:pStyle w:val="ListParagraph"/>
        <w:spacing w:line="256" w:lineRule="auto"/>
        <w:jc w:val="both"/>
        <w:rPr>
          <w:rFonts w:ascii="Arial" w:hAnsi="Arial" w:cs="Arial"/>
          <w:b/>
          <w:lang w:val="sr-Latn-ME"/>
        </w:rPr>
      </w:pPr>
    </w:p>
    <w:p w:rsidR="008042E5" w:rsidRPr="006342CB" w:rsidRDefault="008042E5" w:rsidP="00A102A5">
      <w:pPr>
        <w:pStyle w:val="ListParagraph"/>
        <w:widowControl/>
        <w:numPr>
          <w:ilvl w:val="0"/>
          <w:numId w:val="22"/>
        </w:numPr>
        <w:autoSpaceDE/>
        <w:autoSpaceDN/>
        <w:spacing w:before="0" w:after="200" w:line="256" w:lineRule="auto"/>
        <w:contextualSpacing/>
        <w:jc w:val="both"/>
        <w:rPr>
          <w:rFonts w:ascii="Arial" w:hAnsi="Arial" w:cs="Arial"/>
          <w:b/>
          <w:lang w:val="sr-Latn-ME"/>
        </w:rPr>
      </w:pPr>
      <w:r w:rsidRPr="006342CB">
        <w:rPr>
          <w:rFonts w:ascii="Arial" w:hAnsi="Arial" w:cs="Arial"/>
          <w:lang w:val="sr-Latn-ME"/>
        </w:rPr>
        <w:t xml:space="preserve">Integracija e-registara sa kaznenom i prekršajnom evidencijom, u cilju provjere lica kojima je izdata licenca po JMB </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 xml:space="preserve">Integracija sa PRIS 2 sistemom dali se vodi krivični postupak protiv lica </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 xml:space="preserve">Slanje email  notifikacije/obavještavanja administratorima Registra o promjenama koje su izvršene na osnovu uvida u KE, PE i dali se protiv lica vodi krivični postupak: ako je rezultat servisa pozitivan, onda ta lica treba proglasiti neaktivnim u sistemu </w:t>
      </w:r>
    </w:p>
    <w:p w:rsidR="008042E5" w:rsidRPr="006342CB" w:rsidRDefault="008042E5" w:rsidP="008042E5">
      <w:pPr>
        <w:pStyle w:val="ListParagraph"/>
        <w:jc w:val="both"/>
        <w:rPr>
          <w:rFonts w:ascii="Arial" w:hAnsi="Arial" w:cs="Arial"/>
          <w:b/>
        </w:rPr>
      </w:pP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Uraditi integraciju sa Web servisom MUP-a – Provjera državljanstva za nove korisnike</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Omoguciti uvid u e- registrima:  tacan datum i vrijeme slanja obavještenja.</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Omoguciti zaposlenim službenicima provjeru/pretragu uplata za prijavu,  iz samog registra kroz CSAT sistem MJU-a</w:t>
      </w:r>
    </w:p>
    <w:p w:rsidR="008042E5" w:rsidRPr="006342CB" w:rsidRDefault="008042E5" w:rsidP="00A102A5">
      <w:pPr>
        <w:pStyle w:val="ListParagraph"/>
        <w:widowControl/>
        <w:numPr>
          <w:ilvl w:val="0"/>
          <w:numId w:val="22"/>
        </w:numPr>
        <w:autoSpaceDE/>
        <w:autoSpaceDN/>
        <w:spacing w:before="0" w:after="160" w:line="252" w:lineRule="auto"/>
        <w:contextualSpacing/>
        <w:jc w:val="both"/>
        <w:rPr>
          <w:rFonts w:ascii="Arial" w:eastAsia="Times New Roman" w:hAnsi="Arial" w:cs="Arial"/>
          <w:b/>
        </w:rPr>
      </w:pPr>
      <w:r w:rsidRPr="006342CB">
        <w:rPr>
          <w:rFonts w:ascii="Arial" w:eastAsia="Times New Roman" w:hAnsi="Arial" w:cs="Arial"/>
        </w:rPr>
        <w:t>Za svaku evidenciju u e-registrima dodati polje POL (drop down mu</w:t>
      </w:r>
      <w:r w:rsidRPr="006342CB">
        <w:rPr>
          <w:rFonts w:ascii="Arial" w:eastAsia="Times New Roman" w:hAnsi="Arial" w:cs="Arial"/>
          <w:lang w:val="sr-Latn-ME"/>
        </w:rPr>
        <w:t>ški/ženski</w:t>
      </w:r>
      <w:r w:rsidRPr="006342CB">
        <w:rPr>
          <w:rFonts w:ascii="Arial" w:eastAsia="Times New Roman" w:hAnsi="Arial" w:cs="Arial"/>
        </w:rPr>
        <w:t>)</w:t>
      </w:r>
    </w:p>
    <w:p w:rsidR="008042E5" w:rsidRPr="006342CB" w:rsidRDefault="008042E5" w:rsidP="008042E5">
      <w:pPr>
        <w:spacing w:line="256" w:lineRule="auto"/>
        <w:jc w:val="both"/>
        <w:rPr>
          <w:rFonts w:ascii="Arial" w:hAnsi="Arial" w:cs="Arial"/>
          <w:lang w:val="sr-Latn-ME"/>
        </w:rPr>
      </w:pPr>
    </w:p>
    <w:p w:rsidR="008042E5" w:rsidRPr="006342CB" w:rsidRDefault="008042E5" w:rsidP="008042E5">
      <w:pPr>
        <w:jc w:val="both"/>
        <w:rPr>
          <w:rFonts w:ascii="Arial" w:hAnsi="Arial" w:cs="Arial"/>
          <w:lang w:val="sr-Latn-RS"/>
        </w:rPr>
      </w:pPr>
      <w:r w:rsidRPr="006342CB">
        <w:rPr>
          <w:rFonts w:ascii="Arial" w:hAnsi="Arial" w:cs="Arial"/>
          <w:lang w:val="sr-Latn-RS"/>
        </w:rPr>
        <w:t>Traženi upgrade softverskih  rješenja treba omogućiti  c</w:t>
      </w:r>
      <w:r w:rsidRPr="006342CB">
        <w:rPr>
          <w:rFonts w:ascii="Arial" w:hAnsi="Arial" w:cs="Arial"/>
        </w:rPr>
        <w:t>entralizacij</w:t>
      </w:r>
      <w:r w:rsidRPr="006342CB">
        <w:rPr>
          <w:rFonts w:ascii="Arial" w:hAnsi="Arial" w:cs="Arial"/>
          <w:lang w:val="sr-Latn-RS"/>
        </w:rPr>
        <w:t>u</w:t>
      </w:r>
      <w:r w:rsidRPr="006342CB">
        <w:rPr>
          <w:rFonts w:ascii="Arial" w:hAnsi="Arial" w:cs="Arial"/>
        </w:rPr>
        <w:t xml:space="preserve"> kroz integraciju podataka na nivou organizacion</w:t>
      </w:r>
      <w:r w:rsidRPr="006342CB">
        <w:rPr>
          <w:rFonts w:ascii="Arial" w:hAnsi="Arial" w:cs="Arial"/>
          <w:lang w:val="sr-Latn-ME"/>
        </w:rPr>
        <w:t>ih</w:t>
      </w:r>
      <w:r w:rsidRPr="006342CB">
        <w:rPr>
          <w:rFonts w:ascii="Arial" w:hAnsi="Arial" w:cs="Arial"/>
        </w:rPr>
        <w:t xml:space="preserve"> jedinic</w:t>
      </w:r>
      <w:r w:rsidRPr="006342CB">
        <w:rPr>
          <w:rFonts w:ascii="Arial" w:hAnsi="Arial" w:cs="Arial"/>
          <w:lang w:val="sr-Latn-ME"/>
        </w:rPr>
        <w:t>a</w:t>
      </w:r>
      <w:r w:rsidRPr="006342CB">
        <w:rPr>
          <w:rFonts w:ascii="Arial" w:hAnsi="Arial" w:cs="Arial"/>
        </w:rPr>
        <w:t xml:space="preserve"> M</w:t>
      </w:r>
      <w:r w:rsidRPr="006342CB">
        <w:rPr>
          <w:rFonts w:ascii="Arial" w:hAnsi="Arial" w:cs="Arial"/>
          <w:lang w:val="sr-Latn-RS"/>
        </w:rPr>
        <w:t>inistarstva pravde, o</w:t>
      </w:r>
      <w:r w:rsidRPr="006342CB">
        <w:rPr>
          <w:rFonts w:ascii="Arial" w:hAnsi="Arial" w:cs="Arial"/>
        </w:rPr>
        <w:t>ptimizacij</w:t>
      </w:r>
      <w:r w:rsidRPr="006342CB">
        <w:rPr>
          <w:rFonts w:ascii="Arial" w:hAnsi="Arial" w:cs="Arial"/>
          <w:lang w:val="sr-Latn-RS"/>
        </w:rPr>
        <w:t>u</w:t>
      </w:r>
      <w:r w:rsidRPr="006342CB">
        <w:rPr>
          <w:rFonts w:ascii="Arial" w:hAnsi="Arial" w:cs="Arial"/>
        </w:rPr>
        <w:t xml:space="preserve"> dosadašnjeg procesa rada sa internim dokumentima na modernije načine obrade i upravljanja korišćenjem savremenih tehnologija</w:t>
      </w:r>
      <w:r w:rsidRPr="006342CB">
        <w:rPr>
          <w:rFonts w:ascii="Arial" w:hAnsi="Arial" w:cs="Arial"/>
          <w:lang w:val="sr-Latn-RS"/>
        </w:rPr>
        <w:t>, u</w:t>
      </w:r>
      <w:r w:rsidRPr="006342CB">
        <w:rPr>
          <w:rFonts w:ascii="Arial" w:hAnsi="Arial" w:cs="Arial"/>
        </w:rPr>
        <w:t>spostavljanje baze podataka elektronskih dokumenata i korišćenje dokumenata u elektronskom obliku</w:t>
      </w:r>
      <w:r w:rsidRPr="006342CB">
        <w:rPr>
          <w:rFonts w:ascii="Arial" w:hAnsi="Arial" w:cs="Arial"/>
          <w:lang w:val="sr-Latn-RS"/>
        </w:rPr>
        <w:t>, arhiviranje</w:t>
      </w:r>
      <w:r w:rsidRPr="006342CB">
        <w:rPr>
          <w:rFonts w:ascii="Arial" w:hAnsi="Arial" w:cs="Arial"/>
        </w:rPr>
        <w:t xml:space="preserve"> i </w:t>
      </w:r>
      <w:r w:rsidRPr="006342CB">
        <w:rPr>
          <w:rFonts w:ascii="Arial" w:hAnsi="Arial" w:cs="Arial"/>
        </w:rPr>
        <w:lastRenderedPageBreak/>
        <w:t>korišćenje elektronskih dokumenata svih vrsta</w:t>
      </w:r>
      <w:r w:rsidRPr="006342CB">
        <w:rPr>
          <w:rFonts w:ascii="Arial" w:hAnsi="Arial" w:cs="Arial"/>
          <w:lang w:val="sr-Latn-RS"/>
        </w:rPr>
        <w:t>, r</w:t>
      </w:r>
      <w:r w:rsidRPr="006342CB">
        <w:rPr>
          <w:rFonts w:ascii="Arial" w:hAnsi="Arial" w:cs="Arial"/>
        </w:rPr>
        <w:t>azm</w:t>
      </w:r>
      <w:r w:rsidRPr="006342CB">
        <w:rPr>
          <w:rFonts w:ascii="Arial" w:hAnsi="Arial" w:cs="Arial"/>
          <w:lang w:val="sr-Latn-RS"/>
        </w:rPr>
        <w:t>j</w:t>
      </w:r>
      <w:r w:rsidRPr="006342CB">
        <w:rPr>
          <w:rFonts w:ascii="Arial" w:hAnsi="Arial" w:cs="Arial"/>
        </w:rPr>
        <w:t>en</w:t>
      </w:r>
      <w:r w:rsidRPr="006342CB">
        <w:rPr>
          <w:rFonts w:ascii="Arial" w:hAnsi="Arial" w:cs="Arial"/>
          <w:lang w:val="sr-Latn-RS"/>
        </w:rPr>
        <w:t>u</w:t>
      </w:r>
      <w:r w:rsidRPr="006342CB">
        <w:rPr>
          <w:rFonts w:ascii="Arial" w:hAnsi="Arial" w:cs="Arial"/>
        </w:rPr>
        <w:t xml:space="preserve"> podataka između M</w:t>
      </w:r>
      <w:r w:rsidRPr="006342CB">
        <w:rPr>
          <w:rFonts w:ascii="Arial" w:hAnsi="Arial" w:cs="Arial"/>
          <w:lang w:val="sr-Latn-RS"/>
        </w:rPr>
        <w:t>inistarstva pravde</w:t>
      </w:r>
      <w:r w:rsidRPr="006342CB">
        <w:rPr>
          <w:rFonts w:ascii="Arial" w:hAnsi="Arial" w:cs="Arial"/>
        </w:rPr>
        <w:t>, drugih pravosudnih i državnih institucija, što u krajnjoj liniji utiče na povećanje efikasnosti i ujednačenosti odluka, statističkog izv</w:t>
      </w:r>
      <w:r w:rsidRPr="006342CB">
        <w:rPr>
          <w:rFonts w:ascii="Arial" w:hAnsi="Arial" w:cs="Arial"/>
          <w:lang w:val="sr-Latn-RS"/>
        </w:rPr>
        <w:t>j</w:t>
      </w:r>
      <w:r w:rsidRPr="006342CB">
        <w:rPr>
          <w:rFonts w:ascii="Arial" w:hAnsi="Arial" w:cs="Arial"/>
        </w:rPr>
        <w:t>eštavanja i analitike</w:t>
      </w:r>
      <w:r w:rsidRPr="006342CB">
        <w:rPr>
          <w:rFonts w:ascii="Arial" w:hAnsi="Arial" w:cs="Arial"/>
          <w:lang w:val="sr-Latn-RS"/>
        </w:rPr>
        <w:t>.</w:t>
      </w:r>
    </w:p>
    <w:p w:rsidR="008042E5" w:rsidRPr="006342CB" w:rsidRDefault="008042E5" w:rsidP="008042E5">
      <w:pPr>
        <w:jc w:val="both"/>
        <w:rPr>
          <w:rFonts w:ascii="Arial" w:hAnsi="Arial" w:cs="Arial"/>
          <w:lang w:eastAsia="en-GB"/>
        </w:rPr>
      </w:pPr>
      <w:r w:rsidRPr="006342CB">
        <w:rPr>
          <w:rFonts w:ascii="Arial" w:hAnsi="Arial" w:cs="Arial"/>
          <w:lang w:val="sr-Latn-RS"/>
        </w:rPr>
        <w:t>Takođe, moduli treba da shodno poslovnom procesu MP omogućavaju procese unosa lica u različite tipove registara u skladu sa prekršajima, krivičnim djelima, sankcijama, mjerama, i sl, za sva pravna i fizička lica koja imaju neku vrstu pravnog procesa pred organima pravosudnog sistema , a sa druge strane evidenciju licenciranih lica (p</w:t>
      </w:r>
      <w:r>
        <w:rPr>
          <w:rFonts w:ascii="Arial" w:hAnsi="Arial" w:cs="Arial"/>
          <w:lang w:val="sr-Latn-RS"/>
        </w:rPr>
        <w:t>rofesionalaca</w:t>
      </w:r>
      <w:r w:rsidRPr="006342CB">
        <w:rPr>
          <w:rFonts w:ascii="Arial" w:hAnsi="Arial" w:cs="Arial"/>
          <w:lang w:val="sr-Latn-RS"/>
        </w:rPr>
        <w:t xml:space="preserve">) u skladu sa ulogama koje imaju u okviru pravnog procesa u sklopu pravosudnog sistema (Elektronski registri). </w:t>
      </w:r>
      <w:r w:rsidRPr="006342CB">
        <w:rPr>
          <w:rFonts w:ascii="Arial" w:hAnsi="Arial" w:cs="Arial"/>
          <w:lang w:eastAsia="en-GB"/>
        </w:rPr>
        <w:t xml:space="preserve">Implementacija i traženi upgrade softverskih rešenja </w:t>
      </w:r>
      <w:r w:rsidRPr="006342CB">
        <w:rPr>
          <w:rFonts w:ascii="Arial" w:hAnsi="Arial" w:cs="Arial"/>
          <w:lang w:val="sr-Latn-RS" w:eastAsia="en-GB"/>
        </w:rPr>
        <w:t xml:space="preserve">treba da </w:t>
      </w:r>
      <w:r w:rsidRPr="006342CB">
        <w:rPr>
          <w:rFonts w:ascii="Arial" w:hAnsi="Arial" w:cs="Arial"/>
          <w:lang w:eastAsia="en-GB"/>
        </w:rPr>
        <w:t>dove</w:t>
      </w:r>
      <w:r w:rsidRPr="006342CB">
        <w:rPr>
          <w:rFonts w:ascii="Arial" w:hAnsi="Arial" w:cs="Arial"/>
          <w:lang w:val="sr-Latn-RS" w:eastAsia="en-GB"/>
        </w:rPr>
        <w:t xml:space="preserve">de </w:t>
      </w:r>
      <w:r w:rsidRPr="006342CB">
        <w:rPr>
          <w:rFonts w:ascii="Arial" w:hAnsi="Arial" w:cs="Arial"/>
          <w:lang w:eastAsia="en-GB"/>
        </w:rPr>
        <w:t>do značajnog smanjenja upotrebe papira u procesima rada M</w:t>
      </w:r>
      <w:r w:rsidRPr="006342CB">
        <w:rPr>
          <w:rFonts w:ascii="Arial" w:hAnsi="Arial" w:cs="Arial"/>
          <w:lang w:val="sr-Latn-RS" w:eastAsia="en-GB"/>
        </w:rPr>
        <w:t>inistarstva pravde i mnogobrojinih organa posredno ili neposredno uključenih u informacioni sistem pravosuđa Crne Gore, dok bi povezanost sistema sa eksternim sistemima takođe u mnogome skratila mnogobrojne procedure i olakšala korisnicima svakodnevni rad, na način što je omogućila jednostavniju dostupnost informacije u veoma kratkom roku.</w:t>
      </w:r>
    </w:p>
    <w:p w:rsidR="008042E5" w:rsidRPr="006342CB" w:rsidRDefault="008042E5" w:rsidP="008042E5">
      <w:pPr>
        <w:jc w:val="both"/>
        <w:rPr>
          <w:rFonts w:ascii="Arial" w:hAnsi="Arial" w:cs="Arial"/>
          <w:b/>
        </w:rPr>
      </w:pPr>
    </w:p>
    <w:p w:rsidR="008042E5" w:rsidRPr="006342CB" w:rsidRDefault="008042E5" w:rsidP="008042E5">
      <w:pPr>
        <w:jc w:val="both"/>
        <w:rPr>
          <w:rFonts w:ascii="Arial" w:hAnsi="Arial" w:cs="Arial"/>
          <w:b/>
          <w:color w:val="000000"/>
          <w:lang w:val="sr-Latn-ME" w:eastAsia="sr-Latn-ME"/>
        </w:rPr>
      </w:pPr>
    </w:p>
    <w:p w:rsidR="008042E5" w:rsidRDefault="008042E5" w:rsidP="008042E5">
      <w:pPr>
        <w:pStyle w:val="Heading1"/>
        <w:ind w:left="792"/>
        <w:rPr>
          <w:rFonts w:ascii="Arial" w:hAnsi="Arial" w:cs="Arial"/>
          <w:color w:val="000000" w:themeColor="text1"/>
          <w:sz w:val="22"/>
          <w:szCs w:val="22"/>
          <w:lang w:val="hr-HR"/>
        </w:rPr>
      </w:pPr>
      <w:r>
        <w:rPr>
          <w:rFonts w:ascii="Arial" w:hAnsi="Arial" w:cs="Arial"/>
          <w:color w:val="000000" w:themeColor="text1"/>
          <w:sz w:val="22"/>
          <w:szCs w:val="22"/>
          <w:lang w:val="hr-HR"/>
        </w:rPr>
        <w:t>Vremenski plan projekta</w:t>
      </w:r>
    </w:p>
    <w:p w:rsidR="008042E5" w:rsidRPr="006342CB" w:rsidRDefault="008042E5" w:rsidP="008042E5">
      <w:pPr>
        <w:jc w:val="both"/>
        <w:rPr>
          <w:rFonts w:ascii="Arial" w:hAnsi="Arial" w:cs="Arial"/>
        </w:rPr>
      </w:pPr>
      <w:r w:rsidRPr="006342CB">
        <w:rPr>
          <w:rFonts w:ascii="Arial" w:hAnsi="Arial" w:cs="Arial"/>
        </w:rPr>
        <w:t xml:space="preserve">je planiran da se sastoji iz sledećih faza: </w:t>
      </w:r>
    </w:p>
    <w:p w:rsidR="008042E5" w:rsidRPr="006342CB" w:rsidRDefault="008042E5" w:rsidP="00A102A5">
      <w:pPr>
        <w:numPr>
          <w:ilvl w:val="0"/>
          <w:numId w:val="10"/>
        </w:numPr>
        <w:spacing w:after="160" w:line="259" w:lineRule="auto"/>
        <w:jc w:val="both"/>
        <w:rPr>
          <w:rFonts w:ascii="Arial" w:hAnsi="Arial" w:cs="Arial"/>
        </w:rPr>
      </w:pPr>
      <w:r w:rsidRPr="006342CB">
        <w:rPr>
          <w:rFonts w:ascii="Arial" w:hAnsi="Arial" w:cs="Arial"/>
          <w:b/>
          <w:bCs/>
        </w:rPr>
        <w:t>Faza 1</w:t>
      </w:r>
      <w:r w:rsidRPr="006342CB">
        <w:rPr>
          <w:rFonts w:ascii="Arial" w:hAnsi="Arial" w:cs="Arial"/>
        </w:rPr>
        <w:t xml:space="preserve"> – Priprema i inicijalizacija </w:t>
      </w:r>
    </w:p>
    <w:p w:rsidR="008042E5" w:rsidRPr="006342CB" w:rsidRDefault="008042E5" w:rsidP="00A102A5">
      <w:pPr>
        <w:numPr>
          <w:ilvl w:val="0"/>
          <w:numId w:val="10"/>
        </w:numPr>
        <w:spacing w:after="160" w:line="259" w:lineRule="auto"/>
        <w:jc w:val="both"/>
        <w:rPr>
          <w:rFonts w:ascii="Arial" w:hAnsi="Arial" w:cs="Arial"/>
        </w:rPr>
      </w:pPr>
      <w:r w:rsidRPr="006342CB">
        <w:rPr>
          <w:rFonts w:ascii="Arial" w:hAnsi="Arial" w:cs="Arial"/>
          <w:b/>
          <w:bCs/>
        </w:rPr>
        <w:t>Faza 2</w:t>
      </w:r>
      <w:r w:rsidRPr="006342CB">
        <w:rPr>
          <w:rFonts w:ascii="Arial" w:hAnsi="Arial" w:cs="Arial"/>
        </w:rPr>
        <w:t xml:space="preserve"> – Analiza i dizajn </w:t>
      </w:r>
    </w:p>
    <w:p w:rsidR="008042E5" w:rsidRPr="006342CB" w:rsidRDefault="008042E5" w:rsidP="00A102A5">
      <w:pPr>
        <w:numPr>
          <w:ilvl w:val="0"/>
          <w:numId w:val="10"/>
        </w:numPr>
        <w:spacing w:after="160" w:line="259" w:lineRule="auto"/>
        <w:jc w:val="both"/>
        <w:rPr>
          <w:rFonts w:ascii="Arial" w:hAnsi="Arial" w:cs="Arial"/>
        </w:rPr>
      </w:pPr>
      <w:r w:rsidRPr="006342CB">
        <w:rPr>
          <w:rFonts w:ascii="Arial" w:hAnsi="Arial" w:cs="Arial"/>
          <w:b/>
          <w:bCs/>
        </w:rPr>
        <w:t>Faza 3</w:t>
      </w:r>
      <w:r w:rsidRPr="006342CB">
        <w:rPr>
          <w:rFonts w:ascii="Arial" w:hAnsi="Arial" w:cs="Arial"/>
        </w:rPr>
        <w:t xml:space="preserve"> – Razvoj i integracija komponenti</w:t>
      </w:r>
    </w:p>
    <w:p w:rsidR="008042E5" w:rsidRPr="006342CB" w:rsidRDefault="008042E5" w:rsidP="00A102A5">
      <w:pPr>
        <w:numPr>
          <w:ilvl w:val="0"/>
          <w:numId w:val="10"/>
        </w:numPr>
        <w:spacing w:after="160" w:line="259" w:lineRule="auto"/>
        <w:jc w:val="both"/>
        <w:rPr>
          <w:rFonts w:ascii="Arial" w:hAnsi="Arial" w:cs="Arial"/>
        </w:rPr>
      </w:pPr>
      <w:r w:rsidRPr="006342CB">
        <w:rPr>
          <w:rFonts w:ascii="Arial" w:hAnsi="Arial" w:cs="Arial"/>
          <w:b/>
          <w:bCs/>
        </w:rPr>
        <w:t>Faza 4</w:t>
      </w:r>
      <w:r w:rsidRPr="006342CB">
        <w:rPr>
          <w:rFonts w:ascii="Arial" w:hAnsi="Arial" w:cs="Arial"/>
        </w:rPr>
        <w:t xml:space="preserve"> – </w:t>
      </w:r>
      <w:r w:rsidRPr="002C29D1">
        <w:rPr>
          <w:rFonts w:ascii="Arial" w:hAnsi="Arial" w:cs="Arial"/>
        </w:rPr>
        <w:t xml:space="preserve">Testiranje </w:t>
      </w:r>
      <w:r>
        <w:rPr>
          <w:rFonts w:ascii="Arial" w:hAnsi="Arial" w:cs="Arial"/>
        </w:rPr>
        <w:t>i</w:t>
      </w:r>
      <w:r w:rsidRPr="002C29D1">
        <w:rPr>
          <w:rFonts w:ascii="Arial" w:hAnsi="Arial" w:cs="Arial"/>
        </w:rPr>
        <w:t xml:space="preserve"> ispravka greški prim</w:t>
      </w:r>
      <w:r>
        <w:rPr>
          <w:rFonts w:ascii="Arial" w:hAnsi="Arial" w:cs="Arial"/>
        </w:rPr>
        <w:t>i</w:t>
      </w:r>
      <w:r w:rsidRPr="002C29D1">
        <w:rPr>
          <w:rFonts w:ascii="Arial" w:hAnsi="Arial" w:cs="Arial"/>
        </w:rPr>
        <w:t>jećenih prilikom testiranja</w:t>
      </w:r>
      <w:r>
        <w:rPr>
          <w:rFonts w:ascii="Arial" w:hAnsi="Arial" w:cs="Arial"/>
        </w:rPr>
        <w:t>, obuka korisnika</w:t>
      </w:r>
    </w:p>
    <w:p w:rsidR="008042E5" w:rsidRPr="006342CB" w:rsidRDefault="008042E5" w:rsidP="00A102A5">
      <w:pPr>
        <w:numPr>
          <w:ilvl w:val="0"/>
          <w:numId w:val="10"/>
        </w:numPr>
        <w:spacing w:after="160" w:line="259" w:lineRule="auto"/>
        <w:jc w:val="both"/>
        <w:rPr>
          <w:rFonts w:ascii="Arial" w:hAnsi="Arial" w:cs="Arial"/>
        </w:rPr>
      </w:pPr>
      <w:r w:rsidRPr="006342CB">
        <w:rPr>
          <w:rFonts w:ascii="Arial" w:hAnsi="Arial" w:cs="Arial"/>
          <w:b/>
          <w:bCs/>
        </w:rPr>
        <w:t>Faza 5</w:t>
      </w:r>
      <w:r w:rsidRPr="006342CB">
        <w:rPr>
          <w:rFonts w:ascii="Arial" w:hAnsi="Arial" w:cs="Arial"/>
        </w:rPr>
        <w:t xml:space="preserve"> – </w:t>
      </w:r>
      <w:r>
        <w:rPr>
          <w:rFonts w:ascii="Arial" w:hAnsi="Arial" w:cs="Arial"/>
        </w:rPr>
        <w:t>Priprema i p</w:t>
      </w:r>
      <w:r w:rsidRPr="006342CB">
        <w:rPr>
          <w:rFonts w:ascii="Arial" w:hAnsi="Arial" w:cs="Arial"/>
        </w:rPr>
        <w:t xml:space="preserve">uštanje novih funkcionalnosti u produkciju </w:t>
      </w:r>
    </w:p>
    <w:p w:rsidR="008042E5" w:rsidRPr="006342CB" w:rsidRDefault="008042E5" w:rsidP="008042E5">
      <w:pPr>
        <w:jc w:val="both"/>
        <w:rPr>
          <w:rFonts w:ascii="Arial" w:hAnsi="Arial" w:cs="Arial"/>
        </w:rPr>
      </w:pPr>
      <w:r w:rsidRPr="006342CB">
        <w:rPr>
          <w:rFonts w:ascii="Arial" w:hAnsi="Arial" w:cs="Arial"/>
          <w:b/>
          <w:bCs/>
        </w:rPr>
        <w:t>Ukupno maksimalno procijenjeno vrijeme implementacije:</w:t>
      </w:r>
      <w:r w:rsidRPr="006342CB">
        <w:rPr>
          <w:rFonts w:ascii="Arial" w:hAnsi="Arial" w:cs="Arial"/>
        </w:rPr>
        <w:t xml:space="preserve"> 180 dana</w:t>
      </w:r>
    </w:p>
    <w:p w:rsidR="008042E5" w:rsidRPr="006342CB" w:rsidRDefault="008042E5" w:rsidP="008042E5">
      <w:pPr>
        <w:jc w:val="both"/>
        <w:rPr>
          <w:rFonts w:ascii="Arial" w:hAnsi="Arial" w:cs="Arial"/>
        </w:rPr>
      </w:pPr>
      <w:r w:rsidRPr="006342CB">
        <w:rPr>
          <w:rFonts w:ascii="Arial" w:hAnsi="Arial" w:cs="Arial"/>
        </w:rPr>
        <w:t xml:space="preserve">Projekat je planiran </w:t>
      </w:r>
      <w:r>
        <w:rPr>
          <w:rFonts w:ascii="Arial" w:hAnsi="Arial" w:cs="Arial"/>
        </w:rPr>
        <w:t xml:space="preserve">da bude </w:t>
      </w:r>
      <w:r w:rsidRPr="006342CB">
        <w:rPr>
          <w:rFonts w:ascii="Arial" w:hAnsi="Arial" w:cs="Arial"/>
        </w:rPr>
        <w:t>realizovan kroz faze, koje će se sukcesivno nastavljati.</w:t>
      </w:r>
    </w:p>
    <w:p w:rsidR="008042E5" w:rsidRPr="006342CB" w:rsidRDefault="008042E5" w:rsidP="008042E5">
      <w:pPr>
        <w:jc w:val="both"/>
        <w:rPr>
          <w:rFonts w:ascii="Arial" w:hAnsi="Arial" w:cs="Arial"/>
        </w:rPr>
      </w:pPr>
      <w:r w:rsidRPr="006342CB">
        <w:rPr>
          <w:rFonts w:ascii="Arial" w:hAnsi="Arial" w:cs="Arial"/>
        </w:rPr>
        <w:t>U okviru svake faze definisati će se osnovne aktivnosti i njihovi učesnici.</w:t>
      </w:r>
    </w:p>
    <w:p w:rsidR="008042E5" w:rsidRPr="006342CB" w:rsidRDefault="008042E5" w:rsidP="008042E5">
      <w:pPr>
        <w:pStyle w:val="1tekst"/>
        <w:spacing w:before="0" w:beforeAutospacing="0" w:after="0" w:afterAutospacing="0"/>
        <w:ind w:right="107"/>
        <w:jc w:val="both"/>
        <w:rPr>
          <w:rFonts w:ascii="Arial" w:eastAsiaTheme="minorHAnsi" w:hAnsi="Arial" w:cs="Arial"/>
          <w:sz w:val="22"/>
          <w:szCs w:val="22"/>
        </w:rPr>
      </w:pPr>
    </w:p>
    <w:p w:rsidR="008042E5" w:rsidRPr="006342CB" w:rsidRDefault="008042E5" w:rsidP="008042E5">
      <w:pPr>
        <w:pStyle w:val="1tekst"/>
        <w:spacing w:before="0" w:beforeAutospacing="0" w:after="0" w:afterAutospacing="0"/>
        <w:ind w:left="107" w:right="107" w:firstLine="240"/>
        <w:jc w:val="both"/>
        <w:rPr>
          <w:rFonts w:ascii="Arial" w:eastAsiaTheme="minorHAnsi" w:hAnsi="Arial" w:cs="Arial"/>
          <w:sz w:val="22"/>
          <w:szCs w:val="22"/>
        </w:rPr>
      </w:pPr>
    </w:p>
    <w:p w:rsidR="008042E5" w:rsidRPr="006342CB" w:rsidRDefault="008042E5" w:rsidP="008042E5">
      <w:pPr>
        <w:pStyle w:val="Heading2"/>
        <w:rPr>
          <w:rFonts w:ascii="Arial" w:hAnsi="Arial" w:cs="Arial"/>
          <w:sz w:val="22"/>
          <w:szCs w:val="22"/>
        </w:rPr>
      </w:pPr>
      <w:r w:rsidRPr="006342CB">
        <w:rPr>
          <w:rStyle w:val="y2iqfc"/>
          <w:rFonts w:ascii="Arial" w:hAnsi="Arial" w:cs="Arial"/>
          <w:color w:val="000000"/>
          <w:sz w:val="22"/>
          <w:szCs w:val="22"/>
          <w:lang w:val="sr-Latn-RS"/>
        </w:rPr>
        <w:t>Tok projekta:</w:t>
      </w:r>
    </w:p>
    <w:p w:rsidR="008042E5" w:rsidRPr="006342CB" w:rsidRDefault="008042E5" w:rsidP="00A102A5">
      <w:pPr>
        <w:pStyle w:val="ListParagraph"/>
        <w:widowControl/>
        <w:numPr>
          <w:ilvl w:val="0"/>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Priprema i analiza  rješenja.</w:t>
      </w:r>
    </w:p>
    <w:p w:rsidR="008042E5" w:rsidRPr="006342CB" w:rsidRDefault="008042E5" w:rsidP="00A102A5">
      <w:pPr>
        <w:pStyle w:val="ListParagraph"/>
        <w:widowControl/>
        <w:numPr>
          <w:ilvl w:val="1"/>
          <w:numId w:val="18"/>
        </w:numPr>
        <w:suppressAutoHyphens/>
        <w:autoSpaceDE/>
        <w:autoSpaceDN/>
        <w:spacing w:before="0"/>
        <w:contextualSpacing/>
        <w:jc w:val="both"/>
        <w:rPr>
          <w:rFonts w:ascii="Arial" w:eastAsia="Times New Roman" w:hAnsi="Arial" w:cs="Arial"/>
          <w:b/>
          <w:color w:val="000000"/>
          <w:lang w:val="sr-Latn-RS"/>
        </w:rPr>
      </w:pPr>
      <w:r w:rsidRPr="006342CB">
        <w:rPr>
          <w:rFonts w:ascii="Arial" w:eastAsia="Times New Roman" w:hAnsi="Arial" w:cs="Arial"/>
          <w:color w:val="000000"/>
          <w:lang w:val="sr-Latn-RS"/>
        </w:rPr>
        <w:t>Analiza postojeći</w:t>
      </w:r>
      <w:r w:rsidRPr="006342CB">
        <w:rPr>
          <w:rFonts w:ascii="Arial" w:eastAsia="Times New Roman" w:hAnsi="Arial" w:cs="Arial"/>
          <w:color w:val="000000"/>
          <w:lang w:val="sr-Latn-ME"/>
        </w:rPr>
        <w:t>h</w:t>
      </w:r>
      <w:r w:rsidRPr="006342CB">
        <w:rPr>
          <w:rFonts w:ascii="Arial" w:eastAsia="Times New Roman" w:hAnsi="Arial" w:cs="Arial"/>
          <w:color w:val="000000"/>
          <w:lang w:val="sr-Latn-RS"/>
        </w:rPr>
        <w:t xml:space="preserve"> </w:t>
      </w:r>
      <w:r>
        <w:rPr>
          <w:rFonts w:ascii="Arial" w:eastAsia="Times New Roman" w:hAnsi="Arial" w:cs="Arial"/>
          <w:color w:val="000000"/>
          <w:lang w:val="sr-Latn-RS"/>
        </w:rPr>
        <w:t>softevrskih rješenja</w:t>
      </w:r>
      <w:r w:rsidRPr="006342CB">
        <w:rPr>
          <w:rFonts w:ascii="Arial" w:eastAsia="Times New Roman" w:hAnsi="Arial" w:cs="Arial"/>
          <w:color w:val="000000"/>
          <w:lang w:val="sr-Latn-RS"/>
        </w:rPr>
        <w:t>(servisa i aplikacija) koji podržavaju pomenute procedure, protokol</w:t>
      </w:r>
      <w:r w:rsidRPr="006342CB">
        <w:rPr>
          <w:rFonts w:ascii="Arial" w:eastAsia="Times New Roman" w:hAnsi="Arial" w:cs="Arial"/>
          <w:color w:val="000000"/>
          <w:lang w:val="sr-Latn-ME"/>
        </w:rPr>
        <w:t>e</w:t>
      </w:r>
      <w:r w:rsidRPr="006342CB">
        <w:rPr>
          <w:rFonts w:ascii="Arial" w:eastAsia="Times New Roman" w:hAnsi="Arial" w:cs="Arial"/>
          <w:color w:val="000000"/>
          <w:lang w:val="sr-Latn-RS"/>
        </w:rPr>
        <w:t xml:space="preserve"> i funkcionalnosti</w:t>
      </w:r>
      <w:bookmarkStart w:id="46" w:name="OLE_LINK95"/>
      <w:bookmarkStart w:id="47" w:name="OLE_LINK94"/>
      <w:bookmarkEnd w:id="46"/>
      <w:bookmarkEnd w:id="47"/>
      <w:r>
        <w:rPr>
          <w:rFonts w:ascii="Arial" w:eastAsia="Times New Roman" w:hAnsi="Arial" w:cs="Arial"/>
          <w:color w:val="000000"/>
          <w:lang w:val="sr-Latn-RS"/>
        </w:rPr>
        <w:t xml:space="preserve"> </w:t>
      </w:r>
    </w:p>
    <w:p w:rsidR="008042E5" w:rsidRPr="006342CB" w:rsidRDefault="008042E5" w:rsidP="00A102A5">
      <w:pPr>
        <w:pStyle w:val="ListParagraph"/>
        <w:widowControl/>
        <w:numPr>
          <w:ilvl w:val="1"/>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 xml:space="preserve">Izrada detaljnog plana integracija sa sistemima iz analize. </w:t>
      </w:r>
    </w:p>
    <w:p w:rsidR="008042E5" w:rsidRPr="006342CB" w:rsidRDefault="008042E5" w:rsidP="00A102A5">
      <w:pPr>
        <w:pStyle w:val="ListParagraph"/>
        <w:widowControl/>
        <w:numPr>
          <w:ilvl w:val="0"/>
          <w:numId w:val="18"/>
        </w:numPr>
        <w:suppressAutoHyphens/>
        <w:autoSpaceDE/>
        <w:autoSpaceDN/>
        <w:spacing w:before="0"/>
        <w:contextualSpacing/>
        <w:jc w:val="both"/>
        <w:rPr>
          <w:rFonts w:ascii="Arial" w:hAnsi="Arial" w:cs="Arial"/>
          <w:b/>
        </w:rPr>
      </w:pPr>
      <w:bookmarkStart w:id="48" w:name="OLE_LINK120"/>
      <w:bookmarkStart w:id="49" w:name="OLE_LINK119"/>
      <w:r w:rsidRPr="006342CB">
        <w:rPr>
          <w:rStyle w:val="y2iqfc"/>
          <w:rFonts w:ascii="Arial" w:hAnsi="Arial" w:cs="Arial"/>
          <w:color w:val="000000"/>
          <w:lang w:val="sr-Latn-RS"/>
        </w:rPr>
        <w:t xml:space="preserve">Razvoj i implementacija </w:t>
      </w:r>
      <w:bookmarkEnd w:id="48"/>
      <w:bookmarkEnd w:id="49"/>
      <w:r w:rsidRPr="006342CB">
        <w:rPr>
          <w:rStyle w:val="y2iqfc"/>
          <w:rFonts w:ascii="Arial" w:hAnsi="Arial" w:cs="Arial"/>
          <w:color w:val="000000"/>
          <w:lang w:val="sr-Latn-RS"/>
        </w:rPr>
        <w:t>(instalacija i konfiguracija), koja se sastoji od sledećih faza:</w:t>
      </w:r>
    </w:p>
    <w:p w:rsidR="008042E5" w:rsidRPr="006342CB" w:rsidRDefault="008042E5" w:rsidP="00A102A5">
      <w:pPr>
        <w:pStyle w:val="ListParagraph"/>
        <w:widowControl/>
        <w:numPr>
          <w:ilvl w:val="1"/>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Razvoj prilagođavanja specifičnih za naručioca,</w:t>
      </w:r>
    </w:p>
    <w:p w:rsidR="008042E5" w:rsidRPr="006342CB" w:rsidRDefault="008042E5" w:rsidP="00A102A5">
      <w:pPr>
        <w:pStyle w:val="ListParagraph"/>
        <w:widowControl/>
        <w:numPr>
          <w:ilvl w:val="1"/>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Implementacija,</w:t>
      </w:r>
    </w:p>
    <w:p w:rsidR="008042E5" w:rsidRPr="006342CB" w:rsidRDefault="008042E5" w:rsidP="00A102A5">
      <w:pPr>
        <w:pStyle w:val="ListParagraph"/>
        <w:widowControl/>
        <w:numPr>
          <w:ilvl w:val="1"/>
          <w:numId w:val="18"/>
        </w:numPr>
        <w:suppressAutoHyphens/>
        <w:autoSpaceDE/>
        <w:autoSpaceDN/>
        <w:spacing w:before="0"/>
        <w:contextualSpacing/>
        <w:jc w:val="both"/>
        <w:rPr>
          <w:rStyle w:val="y2iqfc"/>
          <w:rFonts w:ascii="Arial" w:hAnsi="Arial" w:cs="Arial"/>
          <w:b/>
        </w:rPr>
      </w:pPr>
      <w:r w:rsidRPr="006342CB">
        <w:rPr>
          <w:rStyle w:val="y2iqfc"/>
          <w:rFonts w:ascii="Arial" w:hAnsi="Arial" w:cs="Arial"/>
          <w:color w:val="000000"/>
          <w:lang w:val="sr-Latn-RS"/>
        </w:rPr>
        <w:t>Testiranje i inicijalizacija,</w:t>
      </w:r>
    </w:p>
    <w:p w:rsidR="008042E5" w:rsidRPr="006342CB" w:rsidRDefault="008042E5" w:rsidP="00A102A5">
      <w:pPr>
        <w:pStyle w:val="ListParagraph"/>
        <w:widowControl/>
        <w:numPr>
          <w:ilvl w:val="1"/>
          <w:numId w:val="18"/>
        </w:numPr>
        <w:suppressAutoHyphens/>
        <w:autoSpaceDE/>
        <w:autoSpaceDN/>
        <w:spacing w:before="0"/>
        <w:contextualSpacing/>
        <w:jc w:val="both"/>
        <w:rPr>
          <w:rFonts w:ascii="Arial" w:hAnsi="Arial" w:cs="Arial"/>
          <w:b/>
        </w:rPr>
      </w:pPr>
      <w:r w:rsidRPr="006342CB">
        <w:rPr>
          <w:rFonts w:ascii="Arial" w:hAnsi="Arial" w:cs="Arial"/>
        </w:rPr>
        <w:t>Obuka kra</w:t>
      </w:r>
      <w:r>
        <w:rPr>
          <w:rFonts w:ascii="Arial" w:hAnsi="Arial" w:cs="Arial"/>
        </w:rPr>
        <w:t>j</w:t>
      </w:r>
      <w:r w:rsidRPr="006342CB">
        <w:rPr>
          <w:rFonts w:ascii="Arial" w:hAnsi="Arial" w:cs="Arial"/>
        </w:rPr>
        <w:t>njih korisnika,</w:t>
      </w:r>
    </w:p>
    <w:p w:rsidR="008042E5" w:rsidRPr="006342CB" w:rsidRDefault="008042E5" w:rsidP="00A102A5">
      <w:pPr>
        <w:pStyle w:val="ListParagraph"/>
        <w:widowControl/>
        <w:numPr>
          <w:ilvl w:val="1"/>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Prelazak u produkciju.</w:t>
      </w:r>
    </w:p>
    <w:p w:rsidR="008042E5" w:rsidRPr="006342CB" w:rsidRDefault="008042E5" w:rsidP="00A102A5">
      <w:pPr>
        <w:pStyle w:val="ListParagraph"/>
        <w:widowControl/>
        <w:numPr>
          <w:ilvl w:val="0"/>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 xml:space="preserve">Priprema dokumentacije i prenos znanja ka </w:t>
      </w:r>
      <w:r>
        <w:rPr>
          <w:rStyle w:val="y2iqfc"/>
          <w:rFonts w:ascii="Arial" w:hAnsi="Arial" w:cs="Arial"/>
          <w:color w:val="000000"/>
          <w:lang w:val="sr-Latn-RS"/>
        </w:rPr>
        <w:t>N</w:t>
      </w:r>
      <w:r w:rsidRPr="006342CB">
        <w:rPr>
          <w:rStyle w:val="y2iqfc"/>
          <w:rFonts w:ascii="Arial" w:hAnsi="Arial" w:cs="Arial"/>
          <w:color w:val="000000"/>
          <w:lang w:val="sr-Latn-RS"/>
        </w:rPr>
        <w:t>aručiocu.</w:t>
      </w:r>
    </w:p>
    <w:p w:rsidR="008042E5" w:rsidRPr="006342CB" w:rsidRDefault="008042E5" w:rsidP="00A102A5">
      <w:pPr>
        <w:pStyle w:val="HTMLPreformatted"/>
        <w:numPr>
          <w:ilvl w:val="1"/>
          <w:numId w:val="18"/>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rPr>
        <w:t>Predaja k</w:t>
      </w:r>
      <w:r w:rsidRPr="006342CB">
        <w:rPr>
          <w:rStyle w:val="y2iqfc"/>
          <w:rFonts w:ascii="Arial" w:eastAsiaTheme="majorEastAsia" w:hAnsi="Arial" w:cs="Arial"/>
          <w:color w:val="000000"/>
          <w:sz w:val="22"/>
          <w:szCs w:val="22"/>
          <w:lang w:val="sr-Latn-RS"/>
        </w:rPr>
        <w:t>ompletn</w:t>
      </w:r>
      <w:r w:rsidRPr="006342CB">
        <w:rPr>
          <w:rStyle w:val="y2iqfc"/>
          <w:rFonts w:ascii="Arial" w:eastAsia="Calibri" w:hAnsi="Arial" w:cs="Arial"/>
          <w:color w:val="000000"/>
          <w:sz w:val="22"/>
          <w:szCs w:val="22"/>
        </w:rPr>
        <w:t>e</w:t>
      </w:r>
      <w:r w:rsidRPr="006342CB">
        <w:rPr>
          <w:rStyle w:val="y2iqfc"/>
          <w:rFonts w:ascii="Arial" w:eastAsiaTheme="majorEastAsia" w:hAnsi="Arial" w:cs="Arial"/>
          <w:color w:val="000000"/>
          <w:sz w:val="22"/>
          <w:szCs w:val="22"/>
          <w:lang w:val="sr-Latn-RS"/>
        </w:rPr>
        <w:t xml:space="preserve"> dokumentacij</w:t>
      </w:r>
      <w:r w:rsidRPr="006342CB">
        <w:rPr>
          <w:rStyle w:val="y2iqfc"/>
          <w:rFonts w:ascii="Arial" w:eastAsia="Calibri" w:hAnsi="Arial" w:cs="Arial"/>
          <w:color w:val="000000"/>
          <w:sz w:val="22"/>
          <w:szCs w:val="22"/>
        </w:rPr>
        <w:t>e</w:t>
      </w:r>
      <w:r w:rsidRPr="006342CB">
        <w:rPr>
          <w:rStyle w:val="y2iqfc"/>
          <w:rFonts w:ascii="Arial" w:eastAsiaTheme="majorEastAsia" w:hAnsi="Arial" w:cs="Arial"/>
          <w:color w:val="000000"/>
          <w:sz w:val="22"/>
          <w:szCs w:val="22"/>
          <w:lang w:val="sr-Latn-RS"/>
        </w:rPr>
        <w:t xml:space="preserve"> rješenja i obuka </w:t>
      </w:r>
      <w:r>
        <w:rPr>
          <w:rStyle w:val="y2iqfc"/>
          <w:rFonts w:ascii="Arial" w:eastAsiaTheme="majorEastAsia" w:hAnsi="Arial" w:cs="Arial"/>
          <w:color w:val="000000"/>
          <w:sz w:val="22"/>
          <w:szCs w:val="22"/>
          <w:lang w:val="sr-Latn-RS"/>
        </w:rPr>
        <w:t xml:space="preserve">krajnjih korisnika </w:t>
      </w:r>
      <w:r w:rsidRPr="006342CB">
        <w:rPr>
          <w:rStyle w:val="y2iqfc"/>
          <w:rFonts w:ascii="Arial" w:eastAsiaTheme="majorEastAsia" w:hAnsi="Arial" w:cs="Arial"/>
          <w:color w:val="000000"/>
          <w:sz w:val="22"/>
          <w:szCs w:val="22"/>
          <w:lang w:val="sr-Latn-RS"/>
        </w:rPr>
        <w:t>naručioca.</w:t>
      </w:r>
    </w:p>
    <w:p w:rsidR="008042E5" w:rsidRPr="006342CB" w:rsidRDefault="008042E5" w:rsidP="008042E5">
      <w:pPr>
        <w:pStyle w:val="HTMLPreformatted"/>
        <w:spacing w:line="360" w:lineRule="atLeast"/>
        <w:jc w:val="both"/>
        <w:rPr>
          <w:rStyle w:val="y2iqfc"/>
          <w:rFonts w:ascii="Arial" w:eastAsiaTheme="majorEastAsia" w:hAnsi="Arial" w:cs="Arial"/>
          <w:color w:val="000000"/>
          <w:sz w:val="22"/>
          <w:szCs w:val="22"/>
          <w:lang w:val="sr-Latn-RS"/>
        </w:rPr>
      </w:pPr>
    </w:p>
    <w:p w:rsidR="008042E5" w:rsidRPr="006342CB" w:rsidRDefault="008042E5" w:rsidP="008042E5">
      <w:pPr>
        <w:pStyle w:val="HTMLPreformatted"/>
        <w:spacing w:line="360" w:lineRule="atLeast"/>
        <w:jc w:val="both"/>
        <w:rPr>
          <w:rStyle w:val="y2iqfc"/>
          <w:rFonts w:ascii="Arial" w:eastAsiaTheme="majorEastAsia" w:hAnsi="Arial" w:cs="Arial"/>
          <w:color w:val="000000"/>
          <w:sz w:val="22"/>
          <w:szCs w:val="22"/>
          <w:lang w:val="sr-Latn-RS"/>
        </w:rPr>
      </w:pPr>
    </w:p>
    <w:p w:rsidR="008042E5" w:rsidRPr="006342CB" w:rsidRDefault="008042E5" w:rsidP="008042E5">
      <w:pPr>
        <w:pStyle w:val="Heading2"/>
        <w:rPr>
          <w:rFonts w:ascii="Arial" w:hAnsi="Arial" w:cs="Arial"/>
          <w:sz w:val="22"/>
          <w:szCs w:val="22"/>
        </w:rPr>
      </w:pPr>
      <w:r w:rsidRPr="006342CB">
        <w:rPr>
          <w:rStyle w:val="y2iqfc"/>
          <w:rFonts w:ascii="Arial" w:hAnsi="Arial" w:cs="Arial"/>
          <w:color w:val="000000"/>
          <w:sz w:val="22"/>
          <w:szCs w:val="22"/>
          <w:lang w:val="sr-Latn-RS"/>
        </w:rPr>
        <w:t>Priprema i analiza rješenja</w:t>
      </w:r>
    </w:p>
    <w:p w:rsidR="008042E5" w:rsidRPr="006342CB" w:rsidRDefault="008042E5" w:rsidP="008042E5">
      <w:pPr>
        <w:pStyle w:val="HTMLPreformatted"/>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Glavni cilj ove faze je razumijevanje poslovnih i tehničkih zahteva implementacije projekta, uzimajući u obzir sve povezane aplikacije i servise.  Analiza će dati pregled sistema i infrastrukture koja je važna za uspješnu realizaciju projekta. Rezime zahtjeva i analiza može uključivati sledeće elemente:</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Pregled postojećih procesa i procedura,</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Pregled postojećih funkcionalnosti,</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Pregled postojećih servisa i aplikaicja, kao i trenutnih metoda integracije,</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Rezime zahtjeva i želja u pogledu funkcionalnosti.</w:t>
      </w:r>
    </w:p>
    <w:p w:rsidR="008042E5" w:rsidRPr="006342CB" w:rsidRDefault="008042E5" w:rsidP="008042E5">
      <w:pPr>
        <w:pStyle w:val="HTMLPreformatted"/>
        <w:spacing w:line="360" w:lineRule="atLeast"/>
        <w:jc w:val="both"/>
        <w:rPr>
          <w:rStyle w:val="y2iqfc"/>
          <w:rFonts w:ascii="Arial" w:eastAsiaTheme="majorEastAsia" w:hAnsi="Arial" w:cs="Arial"/>
          <w:color w:val="000000"/>
          <w:sz w:val="22"/>
          <w:szCs w:val="22"/>
          <w:lang w:val="sr-Latn-RS"/>
        </w:rPr>
      </w:pPr>
    </w:p>
    <w:p w:rsidR="008042E5" w:rsidRPr="006342CB" w:rsidRDefault="008042E5" w:rsidP="008042E5">
      <w:pPr>
        <w:pStyle w:val="HTMLPreformatted"/>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U okviru analize i pripreme arhitekture, potrebno je obratiti pažnju na :</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Određivanje razvojnog i testnog okruženja,</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Definisanje zajedničkih bezbjednosno-tehničkih mehanizama,</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Početni predlog dizajna sistema - moduli, komponente, metod i klasifikacija u korisničke identitete,</w:t>
      </w:r>
    </w:p>
    <w:p w:rsidR="008042E5" w:rsidRPr="006342CB" w:rsidRDefault="008042E5" w:rsidP="00A102A5">
      <w:pPr>
        <w:pStyle w:val="HTMLPreformatted"/>
        <w:numPr>
          <w:ilvl w:val="0"/>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Definicija interfejsa</w:t>
      </w:r>
    </w:p>
    <w:p w:rsidR="008042E5" w:rsidRPr="006342CB" w:rsidRDefault="008042E5" w:rsidP="008042E5">
      <w:pPr>
        <w:pStyle w:val="HTMLPreformatted"/>
        <w:spacing w:line="360" w:lineRule="atLeast"/>
        <w:ind w:left="1080"/>
        <w:jc w:val="both"/>
        <w:rPr>
          <w:rFonts w:ascii="Arial" w:hAnsi="Arial" w:cs="Arial"/>
          <w:sz w:val="22"/>
          <w:szCs w:val="22"/>
        </w:rPr>
      </w:pPr>
    </w:p>
    <w:p w:rsidR="008042E5" w:rsidRPr="006342CB" w:rsidRDefault="008042E5" w:rsidP="008042E5">
      <w:pPr>
        <w:pStyle w:val="HTMLPreformatted"/>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U okviru ove faze treba  pripremiti  sledeću dokumentaciju:</w:t>
      </w:r>
    </w:p>
    <w:p w:rsidR="008042E5" w:rsidRPr="006342CB" w:rsidRDefault="008042E5" w:rsidP="008042E5">
      <w:pPr>
        <w:pStyle w:val="HTMLPreformatted"/>
        <w:spacing w:line="360" w:lineRule="atLeast"/>
        <w:jc w:val="both"/>
        <w:rPr>
          <w:rStyle w:val="y2iqfc"/>
          <w:rFonts w:ascii="Arial" w:eastAsia="Calibri" w:hAnsi="Arial" w:cs="Arial"/>
          <w:color w:val="000000"/>
          <w:sz w:val="22"/>
          <w:szCs w:val="22"/>
          <w:lang w:val="sr-Latn-RS"/>
        </w:rPr>
      </w:pPr>
    </w:p>
    <w:p w:rsidR="008042E5" w:rsidRPr="006342CB" w:rsidRDefault="008042E5" w:rsidP="00A102A5">
      <w:pPr>
        <w:pStyle w:val="HTMLPreformatted"/>
        <w:numPr>
          <w:ilvl w:val="0"/>
          <w:numId w:val="20"/>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Specifikacija dizajna – Blueprint dokument koji sadrži detaljan opis upgrade rješenja sa stanovišta</w:t>
      </w:r>
    </w:p>
    <w:p w:rsidR="008042E5" w:rsidRPr="006342CB" w:rsidRDefault="008042E5" w:rsidP="008042E5">
      <w:pPr>
        <w:pStyle w:val="HTMLPreformatted"/>
        <w:spacing w:line="360" w:lineRule="atLeast"/>
        <w:ind w:left="1080"/>
        <w:jc w:val="both"/>
        <w:rPr>
          <w:rFonts w:ascii="Arial" w:hAnsi="Arial" w:cs="Arial"/>
          <w:sz w:val="22"/>
          <w:szCs w:val="22"/>
        </w:rPr>
      </w:pPr>
      <w:r w:rsidRPr="006342CB">
        <w:rPr>
          <w:rStyle w:val="y2iqfc"/>
          <w:rFonts w:ascii="Arial" w:eastAsia="Calibri" w:hAnsi="Arial" w:cs="Arial"/>
          <w:color w:val="000000"/>
          <w:sz w:val="22"/>
          <w:szCs w:val="22"/>
          <w:lang w:val="sr-Latn-RS"/>
        </w:rPr>
        <w:t>programera sistema. Služi kao osnova za kodiranje (programiranje), testiranje, pripremu korisničke dokumentacije i validaciju sistema.</w:t>
      </w:r>
    </w:p>
    <w:p w:rsidR="008042E5" w:rsidRPr="006342CB" w:rsidRDefault="008042E5" w:rsidP="00A102A5">
      <w:pPr>
        <w:pStyle w:val="HTMLPreformatted"/>
        <w:numPr>
          <w:ilvl w:val="0"/>
          <w:numId w:val="18"/>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Plan testiranja, koji će uključivati:</w:t>
      </w:r>
    </w:p>
    <w:p w:rsidR="008042E5" w:rsidRPr="006342CB" w:rsidRDefault="008042E5" w:rsidP="00A102A5">
      <w:pPr>
        <w:pStyle w:val="HTMLPreformatted"/>
        <w:numPr>
          <w:ilvl w:val="1"/>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 xml:space="preserve">Opšte smjernice za testiranje i preuzimanje sistema </w:t>
      </w:r>
    </w:p>
    <w:p w:rsidR="008042E5" w:rsidRPr="006342CB" w:rsidRDefault="008042E5" w:rsidP="00A102A5">
      <w:pPr>
        <w:pStyle w:val="HTMLPreformatted"/>
        <w:numPr>
          <w:ilvl w:val="1"/>
          <w:numId w:val="19"/>
        </w:numPr>
        <w:spacing w:line="360" w:lineRule="atLeast"/>
        <w:jc w:val="both"/>
        <w:rPr>
          <w:rFonts w:ascii="Arial" w:hAnsi="Arial" w:cs="Arial"/>
          <w:sz w:val="22"/>
          <w:szCs w:val="22"/>
        </w:rPr>
      </w:pPr>
      <w:r w:rsidRPr="006342CB">
        <w:rPr>
          <w:rStyle w:val="y2iqfc"/>
          <w:rFonts w:ascii="Arial" w:eastAsia="Calibri" w:hAnsi="Arial" w:cs="Arial"/>
          <w:color w:val="000000"/>
          <w:sz w:val="22"/>
          <w:szCs w:val="22"/>
          <w:lang w:val="sr-Latn-RS"/>
        </w:rPr>
        <w:t>Specifikacije testiranja i protokoli testiranja.</w:t>
      </w:r>
    </w:p>
    <w:p w:rsidR="008042E5" w:rsidRPr="006342CB" w:rsidRDefault="008042E5" w:rsidP="008042E5">
      <w:pPr>
        <w:jc w:val="both"/>
        <w:rPr>
          <w:rFonts w:ascii="Arial" w:hAnsi="Arial" w:cs="Arial"/>
          <w:lang w:val="sr-Latn-RS"/>
        </w:rPr>
      </w:pPr>
    </w:p>
    <w:p w:rsidR="008042E5" w:rsidRPr="005F154C" w:rsidRDefault="008042E5" w:rsidP="008042E5">
      <w:pPr>
        <w:pStyle w:val="Heading2"/>
        <w:rPr>
          <w:rFonts w:ascii="Arial" w:hAnsi="Arial" w:cs="Arial"/>
          <w:bCs/>
          <w:color w:val="000000"/>
          <w:sz w:val="22"/>
          <w:szCs w:val="22"/>
          <w:lang w:val="sr-Latn-RS"/>
        </w:rPr>
      </w:pPr>
      <w:r w:rsidRPr="006342CB">
        <w:rPr>
          <w:rStyle w:val="y2iqfc"/>
          <w:rFonts w:ascii="Arial" w:hAnsi="Arial" w:cs="Arial"/>
          <w:color w:val="000000"/>
          <w:sz w:val="22"/>
          <w:szCs w:val="22"/>
          <w:lang w:val="sr-Latn-RS"/>
        </w:rPr>
        <w:t>Razvoj, implementacija i prenos u produkcijuSame aktivnosti implementacije će se odvijati u tri koraka:</w:t>
      </w:r>
    </w:p>
    <w:p w:rsidR="008042E5" w:rsidRPr="006342CB" w:rsidRDefault="008042E5" w:rsidP="00A102A5">
      <w:pPr>
        <w:pStyle w:val="ListParagraph"/>
        <w:widowControl/>
        <w:numPr>
          <w:ilvl w:val="0"/>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Razvoj rješenja - testno okruženje</w:t>
      </w:r>
    </w:p>
    <w:p w:rsidR="008042E5" w:rsidRPr="006342CB" w:rsidRDefault="008042E5" w:rsidP="00A102A5">
      <w:pPr>
        <w:pStyle w:val="ListParagraph"/>
        <w:widowControl/>
        <w:numPr>
          <w:ilvl w:val="0"/>
          <w:numId w:val="18"/>
        </w:numPr>
        <w:suppressAutoHyphens/>
        <w:autoSpaceDE/>
        <w:autoSpaceDN/>
        <w:spacing w:before="0"/>
        <w:contextualSpacing/>
        <w:jc w:val="both"/>
        <w:rPr>
          <w:rFonts w:ascii="Arial" w:hAnsi="Arial" w:cs="Arial"/>
          <w:b/>
        </w:rPr>
      </w:pPr>
      <w:r w:rsidRPr="006342CB">
        <w:rPr>
          <w:rStyle w:val="y2iqfc"/>
          <w:rFonts w:ascii="Arial" w:hAnsi="Arial" w:cs="Arial"/>
          <w:color w:val="000000"/>
          <w:lang w:val="sr-Latn-RS"/>
        </w:rPr>
        <w:t>Testiranje rješenja u testnom okruženju u skladu sa unaprijed dogovorenom metodologijom testiranja-sprovođenje UAT-a</w:t>
      </w:r>
    </w:p>
    <w:p w:rsidR="008042E5" w:rsidRPr="006342CB" w:rsidRDefault="008042E5" w:rsidP="00A102A5">
      <w:pPr>
        <w:pStyle w:val="ListParagraph"/>
        <w:widowControl/>
        <w:numPr>
          <w:ilvl w:val="0"/>
          <w:numId w:val="18"/>
        </w:numPr>
        <w:suppressAutoHyphens/>
        <w:autoSpaceDE/>
        <w:autoSpaceDN/>
        <w:spacing w:before="0"/>
        <w:contextualSpacing/>
        <w:jc w:val="both"/>
        <w:rPr>
          <w:rStyle w:val="y2iqfc"/>
          <w:rFonts w:ascii="Arial" w:hAnsi="Arial" w:cs="Arial"/>
          <w:b/>
        </w:rPr>
      </w:pPr>
      <w:r w:rsidRPr="006342CB">
        <w:rPr>
          <w:rStyle w:val="y2iqfc"/>
          <w:rFonts w:ascii="Arial" w:hAnsi="Arial" w:cs="Arial"/>
          <w:color w:val="000000"/>
          <w:lang w:val="sr-Latn-RS"/>
        </w:rPr>
        <w:t>Prenos rješenja u produkciono okruženje. Rezultat će biti rješenje prenijeto u produkciono okruženje sa svim neophodnim migracijama i integracijama za željeni rad. Uspostavljanje produkcionog okruženja je obaveza ponudjača.</w:t>
      </w:r>
    </w:p>
    <w:p w:rsidR="008042E5" w:rsidRPr="006342CB" w:rsidRDefault="008042E5" w:rsidP="00A102A5">
      <w:pPr>
        <w:pStyle w:val="ListParagraph"/>
        <w:widowControl/>
        <w:numPr>
          <w:ilvl w:val="0"/>
          <w:numId w:val="18"/>
        </w:numPr>
        <w:suppressAutoHyphens/>
        <w:autoSpaceDE/>
        <w:autoSpaceDN/>
        <w:spacing w:before="0"/>
        <w:contextualSpacing/>
        <w:jc w:val="both"/>
        <w:rPr>
          <w:rFonts w:ascii="Arial" w:hAnsi="Arial" w:cs="Arial"/>
          <w:b/>
        </w:rPr>
      </w:pPr>
      <w:r w:rsidRPr="006342CB">
        <w:rPr>
          <w:rFonts w:ascii="Arial" w:hAnsi="Arial" w:cs="Arial"/>
        </w:rPr>
        <w:t xml:space="preserve">Primopredaju izvornog koda </w:t>
      </w:r>
      <w:r>
        <w:rPr>
          <w:rFonts w:ascii="Arial" w:hAnsi="Arial" w:cs="Arial"/>
        </w:rPr>
        <w:t xml:space="preserve">nadograđenih funkcionalnosti </w:t>
      </w:r>
      <w:r w:rsidRPr="006342CB">
        <w:rPr>
          <w:rFonts w:ascii="Arial" w:hAnsi="Arial" w:cs="Arial"/>
        </w:rPr>
        <w:t xml:space="preserve"> </w:t>
      </w:r>
      <w:r>
        <w:rPr>
          <w:rFonts w:ascii="Arial" w:hAnsi="Arial" w:cs="Arial"/>
        </w:rPr>
        <w:t xml:space="preserve">softverskih </w:t>
      </w:r>
      <w:r w:rsidRPr="006342CB">
        <w:rPr>
          <w:rFonts w:ascii="Arial" w:hAnsi="Arial" w:cs="Arial"/>
        </w:rPr>
        <w:t xml:space="preserve">modula </w:t>
      </w:r>
      <w:r>
        <w:rPr>
          <w:rFonts w:ascii="Arial" w:hAnsi="Arial" w:cs="Arial"/>
        </w:rPr>
        <w:t>N</w:t>
      </w:r>
      <w:r w:rsidRPr="006342CB">
        <w:rPr>
          <w:rFonts w:ascii="Arial" w:hAnsi="Arial" w:cs="Arial"/>
        </w:rPr>
        <w:t>aručiocu</w:t>
      </w:r>
    </w:p>
    <w:p w:rsidR="008042E5" w:rsidRPr="006342CB" w:rsidRDefault="008042E5" w:rsidP="008042E5">
      <w:pPr>
        <w:jc w:val="both"/>
        <w:rPr>
          <w:rFonts w:ascii="Arial" w:hAnsi="Arial" w:cs="Arial"/>
          <w:lang w:val="sr-Latn-RS"/>
        </w:rPr>
      </w:pPr>
    </w:p>
    <w:p w:rsidR="008042E5" w:rsidRPr="006342CB" w:rsidRDefault="008042E5" w:rsidP="008042E5">
      <w:pPr>
        <w:pStyle w:val="Heading2"/>
        <w:rPr>
          <w:rFonts w:ascii="Arial" w:hAnsi="Arial" w:cs="Arial"/>
          <w:sz w:val="22"/>
          <w:szCs w:val="22"/>
        </w:rPr>
      </w:pPr>
      <w:r w:rsidRPr="006342CB">
        <w:rPr>
          <w:rStyle w:val="y2iqfc"/>
          <w:rFonts w:ascii="Arial" w:hAnsi="Arial" w:cs="Arial"/>
          <w:color w:val="000000"/>
          <w:sz w:val="22"/>
          <w:szCs w:val="22"/>
          <w:lang w:val="sr-Latn-RS"/>
        </w:rPr>
        <w:lastRenderedPageBreak/>
        <w:t>Dokumentacija</w:t>
      </w:r>
    </w:p>
    <w:p w:rsidR="008042E5" w:rsidRPr="006342CB" w:rsidRDefault="008042E5" w:rsidP="008042E5">
      <w:pPr>
        <w:jc w:val="both"/>
        <w:rPr>
          <w:rFonts w:ascii="Arial" w:hAnsi="Arial" w:cs="Arial"/>
          <w:lang w:val="sr-Latn-RS"/>
        </w:rPr>
      </w:pPr>
      <w:r w:rsidRPr="006342CB">
        <w:rPr>
          <w:rFonts w:ascii="Arial" w:hAnsi="Arial" w:cs="Arial"/>
          <w:lang w:val="sr-Latn-RS"/>
        </w:rPr>
        <w:t>Izrada dokumentacije i svih planova je u obavezi ponudjača, a uključuje: tehničku dokumentaciju novih modula- izvedeno stanje, kao i korisničku dokumentaciju koja jasno opisuje način korišćenja novih modula sistema.</w:t>
      </w:r>
    </w:p>
    <w:p w:rsidR="008042E5" w:rsidRPr="006342CB" w:rsidRDefault="008042E5" w:rsidP="008042E5">
      <w:pPr>
        <w:jc w:val="both"/>
        <w:rPr>
          <w:rFonts w:ascii="Arial" w:hAnsi="Arial" w:cs="Arial"/>
          <w:b/>
          <w:color w:val="000000"/>
          <w:lang w:val="sr-Latn-ME" w:eastAsia="sr-Latn-ME"/>
        </w:rPr>
      </w:pPr>
      <w:r w:rsidRPr="006342CB">
        <w:rPr>
          <w:rFonts w:ascii="Arial" w:hAnsi="Arial" w:cs="Arial"/>
          <w:b/>
          <w:color w:val="000000"/>
        </w:rPr>
        <w:br/>
      </w:r>
    </w:p>
    <w:p w:rsidR="008042E5" w:rsidRPr="005F154C" w:rsidRDefault="008042E5" w:rsidP="008042E5">
      <w:pPr>
        <w:pStyle w:val="Heading1"/>
        <w:rPr>
          <w:rFonts w:ascii="Arial" w:hAnsi="Arial" w:cs="Arial"/>
          <w:color w:val="000000" w:themeColor="text1"/>
          <w:sz w:val="22"/>
          <w:szCs w:val="22"/>
          <w:lang w:val="hr-HR"/>
        </w:rPr>
      </w:pPr>
      <w:r>
        <w:rPr>
          <w:rFonts w:ascii="Arial" w:hAnsi="Arial" w:cs="Arial"/>
          <w:color w:val="000000" w:themeColor="text1"/>
          <w:sz w:val="22"/>
          <w:szCs w:val="22"/>
          <w:lang w:val="hr-HR"/>
        </w:rPr>
        <w:t>Zahtijevane tehnologije</w:t>
      </w:r>
    </w:p>
    <w:p w:rsidR="008042E5" w:rsidRPr="00032E61" w:rsidRDefault="008042E5" w:rsidP="008042E5">
      <w:pPr>
        <w:shd w:val="clear" w:color="auto" w:fill="FFFFFF"/>
        <w:rPr>
          <w:rFonts w:ascii="Arial" w:hAnsi="Arial" w:cs="Arial"/>
          <w:bCs/>
          <w:color w:val="000000"/>
        </w:rPr>
      </w:pPr>
      <w:r w:rsidRPr="00032E61">
        <w:rPr>
          <w:rFonts w:ascii="Arial" w:hAnsi="Arial" w:cs="Arial"/>
          <w:bCs/>
          <w:color w:val="000000"/>
        </w:rPr>
        <w:t>Tehnologije koje su kori</w:t>
      </w:r>
      <w:r w:rsidRPr="00032E61">
        <w:rPr>
          <w:rFonts w:ascii="Arial" w:hAnsi="Arial" w:cs="Arial"/>
          <w:bCs/>
          <w:color w:val="000000"/>
          <w:lang w:val="sr-Latn-RS"/>
        </w:rPr>
        <w:t>š</w:t>
      </w:r>
      <w:r w:rsidRPr="00032E61">
        <w:rPr>
          <w:rFonts w:ascii="Arial" w:hAnsi="Arial" w:cs="Arial"/>
          <w:bCs/>
          <w:color w:val="000000"/>
        </w:rPr>
        <w:t xml:space="preserve">tene u </w:t>
      </w:r>
      <w:r>
        <w:rPr>
          <w:rFonts w:ascii="Arial" w:hAnsi="Arial" w:cs="Arial"/>
          <w:bCs/>
          <w:color w:val="000000"/>
        </w:rPr>
        <w:t xml:space="preserve">razvoju </w:t>
      </w:r>
      <w:proofErr w:type="gramStart"/>
      <w:r w:rsidRPr="00032E61">
        <w:rPr>
          <w:rFonts w:ascii="Arial" w:hAnsi="Arial" w:cs="Arial"/>
          <w:bCs/>
          <w:color w:val="000000"/>
        </w:rPr>
        <w:t>postojeć</w:t>
      </w:r>
      <w:r>
        <w:rPr>
          <w:rFonts w:ascii="Arial" w:hAnsi="Arial" w:cs="Arial"/>
          <w:bCs/>
          <w:color w:val="000000"/>
        </w:rPr>
        <w:t xml:space="preserve">eg </w:t>
      </w:r>
      <w:r w:rsidRPr="00032E61">
        <w:rPr>
          <w:rFonts w:ascii="Arial" w:hAnsi="Arial" w:cs="Arial"/>
          <w:bCs/>
          <w:color w:val="000000"/>
        </w:rPr>
        <w:t xml:space="preserve"> informacion</w:t>
      </w:r>
      <w:r>
        <w:rPr>
          <w:rFonts w:ascii="Arial" w:hAnsi="Arial" w:cs="Arial"/>
          <w:bCs/>
          <w:color w:val="000000"/>
        </w:rPr>
        <w:t>og</w:t>
      </w:r>
      <w:proofErr w:type="gramEnd"/>
      <w:r>
        <w:rPr>
          <w:rFonts w:ascii="Arial" w:hAnsi="Arial" w:cs="Arial"/>
          <w:bCs/>
          <w:color w:val="000000"/>
        </w:rPr>
        <w:t xml:space="preserve"> </w:t>
      </w:r>
      <w:r w:rsidRPr="00032E61">
        <w:rPr>
          <w:rFonts w:ascii="Arial" w:hAnsi="Arial" w:cs="Arial"/>
          <w:bCs/>
          <w:color w:val="000000"/>
        </w:rPr>
        <w:t>sistem</w:t>
      </w:r>
      <w:r>
        <w:rPr>
          <w:rFonts w:ascii="Arial" w:hAnsi="Arial" w:cs="Arial"/>
          <w:bCs/>
          <w:color w:val="000000"/>
        </w:rPr>
        <w:t>a</w:t>
      </w:r>
      <w:r w:rsidRPr="00032E61">
        <w:rPr>
          <w:rFonts w:ascii="Arial" w:hAnsi="Arial" w:cs="Arial"/>
          <w:bCs/>
          <w:color w:val="000000"/>
        </w:rPr>
        <w:t xml:space="preserve"> Ministarstva pravde( </w:t>
      </w:r>
      <w:r w:rsidRPr="00032E61">
        <w:rPr>
          <w:rFonts w:ascii="Arial" w:hAnsi="Arial" w:cs="Arial"/>
          <w:b/>
          <w:bCs/>
          <w:color w:val="000000"/>
        </w:rPr>
        <w:t>tehnološki stek)</w:t>
      </w:r>
      <w:r w:rsidRPr="00032E61">
        <w:rPr>
          <w:rFonts w:ascii="Arial" w:hAnsi="Arial" w:cs="Arial"/>
          <w:bCs/>
          <w:color w:val="000000"/>
        </w:rPr>
        <w:t xml:space="preserve"> i koje je potrebno koristiti za razvoj novih funkcionalnosti su:</w:t>
      </w:r>
      <w:r w:rsidRPr="00032E61">
        <w:rPr>
          <w:rFonts w:ascii="Arial" w:hAnsi="Arial" w:cs="Arial"/>
          <w:bCs/>
          <w:color w:val="000000"/>
        </w:rPr>
        <w:br/>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lang w:val="sr-Latn-ME"/>
        </w:rPr>
        <w:t>Backend (</w:t>
      </w:r>
      <w:r w:rsidRPr="00363FAF">
        <w:rPr>
          <w:rFonts w:ascii="Arial" w:hAnsi="Arial" w:cs="Arial"/>
          <w:bCs/>
          <w:lang w:val="de-DE"/>
        </w:rPr>
        <w:t>nivo biznis logike): Java, Quarkus framework.</w:t>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lang w:val="de-DE"/>
        </w:rPr>
        <w:t>Frontend (nivo prezentacije): Vue.js 3, Primevue biblioteka</w:t>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lang w:val="de-DE"/>
        </w:rPr>
        <w:t>Relaciona baza podataka: PostgreSQL 13.</w:t>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rPr>
        <w:t>Modul za generisanje dokumenata: Docmosis generation engine.</w:t>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rPr>
        <w:t>Reporting modul: Pentaho data integration.</w:t>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rPr>
        <w:t>SSO (single sign on): Keycloak 15.0.2.</w:t>
      </w:r>
    </w:p>
    <w:p w:rsidR="008042E5" w:rsidRPr="00363FAF" w:rsidRDefault="008042E5" w:rsidP="00A102A5">
      <w:pPr>
        <w:pStyle w:val="ListParagraph"/>
        <w:widowControl/>
        <w:numPr>
          <w:ilvl w:val="0"/>
          <w:numId w:val="17"/>
        </w:numPr>
        <w:autoSpaceDE/>
        <w:autoSpaceDN/>
        <w:spacing w:before="0" w:after="200"/>
        <w:contextualSpacing/>
        <w:rPr>
          <w:rFonts w:ascii="Arial" w:hAnsi="Arial" w:cs="Arial"/>
          <w:bCs/>
          <w:lang w:val="sr-Latn-ME"/>
        </w:rPr>
      </w:pPr>
      <w:r w:rsidRPr="00363FAF">
        <w:rPr>
          <w:rFonts w:ascii="Arial" w:hAnsi="Arial" w:cs="Arial"/>
          <w:bCs/>
        </w:rPr>
        <w:t>Deploy platforma: Docker 23.0.1</w:t>
      </w:r>
    </w:p>
    <w:p w:rsidR="003B0ED1" w:rsidRPr="008042E5" w:rsidRDefault="008042E5" w:rsidP="008042E5">
      <w:pPr>
        <w:rPr>
          <w:rFonts w:ascii="Arial" w:hAnsi="Arial" w:cs="Arial"/>
          <w:bCs/>
          <w:lang w:val="sr-Latn-ME"/>
        </w:rPr>
      </w:pPr>
      <w:r w:rsidRPr="00032E61">
        <w:rPr>
          <w:rFonts w:ascii="Arial" w:hAnsi="Arial" w:cs="Arial"/>
          <w:bCs/>
        </w:rPr>
        <w:t>Web server: Nginx web server, reverse proxy and load balancer.</w:t>
      </w:r>
      <w:r w:rsidRPr="00032E61">
        <w:rPr>
          <w:rFonts w:ascii="Arial" w:hAnsi="Arial" w:cs="Arial"/>
          <w:bCs/>
          <w:lang w:val="sr-Latn-ME"/>
        </w:rPr>
        <w:br/>
      </w:r>
      <w:r w:rsidRPr="00032E61">
        <w:rPr>
          <w:rFonts w:ascii="Arial" w:hAnsi="Arial" w:cs="Arial"/>
          <w:bCs/>
          <w:lang w:val="sr-Latn-ME"/>
        </w:rPr>
        <w:br/>
      </w:r>
      <w:r w:rsidRPr="00032E61">
        <w:rPr>
          <w:rFonts w:ascii="Arial" w:hAnsi="Arial" w:cs="Arial"/>
          <w:bCs/>
          <w:lang w:val="sr-Latn-ME"/>
        </w:rPr>
        <w:br/>
        <w:t xml:space="preserve">Sve navedene tehnologije je potrebno koristiti u nadogradnji postojećeg informacionog sistema Ministarstva pravde i one čine </w:t>
      </w:r>
      <w:r w:rsidRPr="00032E61">
        <w:rPr>
          <w:rFonts w:ascii="Arial" w:hAnsi="Arial" w:cs="Arial"/>
          <w:bCs/>
          <w:color w:val="000000"/>
        </w:rPr>
        <w:t xml:space="preserve">tehnološki stek.  </w:t>
      </w:r>
      <w:r w:rsidRPr="00032E61">
        <w:rPr>
          <w:rFonts w:ascii="Arial" w:hAnsi="Arial" w:cs="Arial"/>
          <w:bCs/>
          <w:lang w:val="sr-Latn-ME"/>
        </w:rPr>
        <w:br/>
      </w:r>
      <w:r w:rsidRPr="00032E61">
        <w:rPr>
          <w:rFonts w:ascii="Arial" w:hAnsi="Arial" w:cs="Arial"/>
          <w:bCs/>
          <w:lang w:val="sr-Latn-ME"/>
        </w:rPr>
        <w:br/>
        <w:t>Svi servisi su dokumentovani OpenAPI standardom i svi naknadno razvijeni servisi treba da budu dokumentovani na isti na</w:t>
      </w:r>
      <w:r w:rsidRPr="00032E61">
        <w:rPr>
          <w:rFonts w:ascii="Arial" w:hAnsi="Arial" w:cs="Arial"/>
          <w:bCs/>
          <w:lang w:val="sr-Latn-RS"/>
        </w:rPr>
        <w:t>č</w:t>
      </w:r>
      <w:r w:rsidRPr="00032E61">
        <w:rPr>
          <w:rFonts w:ascii="Arial" w:hAnsi="Arial" w:cs="Arial"/>
          <w:bCs/>
          <w:lang w:val="sr-Latn-ME"/>
        </w:rPr>
        <w:t>in. Svi aplikativni moduli koriste digitalne sertifikate.</w:t>
      </w:r>
    </w:p>
    <w:p w:rsidR="0018134C" w:rsidRDefault="0018134C" w:rsidP="003B0ED1">
      <w:pPr>
        <w:spacing w:after="160" w:line="259" w:lineRule="auto"/>
        <w:rPr>
          <w:rFonts w:eastAsiaTheme="majorEastAsia"/>
          <w:b/>
          <w:spacing w:val="5"/>
          <w:kern w:val="28"/>
          <w:sz w:val="28"/>
          <w:szCs w:val="28"/>
          <w:lang w:val="sr-Latn-RS"/>
        </w:rPr>
      </w:pPr>
    </w:p>
    <w:p w:rsidR="00EC1396" w:rsidRPr="00EC1396" w:rsidRDefault="00EC1396" w:rsidP="00EC1396">
      <w:pPr>
        <w:pBdr>
          <w:top w:val="single" w:sz="4" w:space="1" w:color="auto"/>
          <w:left w:val="single" w:sz="4" w:space="4" w:color="auto"/>
          <w:bottom w:val="single" w:sz="4" w:space="1" w:color="auto"/>
          <w:right w:val="single" w:sz="4" w:space="4" w:color="auto"/>
        </w:pBdr>
        <w:shd w:val="clear" w:color="auto" w:fill="D9D9D9"/>
        <w:rPr>
          <w:rFonts w:ascii="Cambria" w:hAnsi="Cambria" w:cs="Arial"/>
          <w:b/>
          <w:bCs/>
          <w:color w:val="000000"/>
        </w:rPr>
      </w:pPr>
      <w:r w:rsidRPr="00EC1396">
        <w:rPr>
          <w:rFonts w:ascii="Cambria" w:hAnsi="Cambria" w:cs="Arial"/>
          <w:b/>
          <w:bCs/>
          <w:color w:val="000000"/>
        </w:rPr>
        <w:t>Procijenjena vrijednost predmenta nabavke:</w:t>
      </w:r>
    </w:p>
    <w:p w:rsidR="00EC1396" w:rsidRPr="00EC1396" w:rsidRDefault="00EC1396" w:rsidP="00EC1396">
      <w:pPr>
        <w:jc w:val="both"/>
        <w:rPr>
          <w:rFonts w:ascii="Cambria" w:hAnsi="Cambria" w:cs="Arial"/>
          <w:color w:val="000000"/>
        </w:rPr>
      </w:pPr>
    </w:p>
    <w:p w:rsidR="00EC1396" w:rsidRPr="00EC1396" w:rsidRDefault="00EC1396" w:rsidP="00EC1396">
      <w:pPr>
        <w:jc w:val="both"/>
        <w:rPr>
          <w:rFonts w:ascii="Cambria" w:hAnsi="Cambria"/>
          <w:b/>
          <w:bCs/>
          <w:color w:val="000000"/>
        </w:rPr>
      </w:pPr>
      <w:r w:rsidRPr="00EC1396">
        <w:rPr>
          <w:rFonts w:ascii="Cambria" w:hAnsi="Cambria"/>
          <w:color w:val="000000"/>
        </w:rPr>
        <w:sym w:font="Wingdings" w:char="F0A8"/>
      </w:r>
      <w:r w:rsidRPr="00EC1396">
        <w:rPr>
          <w:rFonts w:ascii="Cambria" w:hAnsi="Cambria"/>
          <w:color w:val="000000"/>
        </w:rPr>
        <w:t xml:space="preserve"> </w:t>
      </w:r>
      <w:r w:rsidRPr="00EC1396">
        <w:rPr>
          <w:rFonts w:ascii="Cambria" w:hAnsi="Cambria"/>
          <w:b/>
          <w:bCs/>
          <w:color w:val="000000"/>
        </w:rPr>
        <w:t>Procijenjena vrijednost predmeta nabavke</w:t>
      </w:r>
      <w:r w:rsidRPr="00EC1396">
        <w:rPr>
          <w:rFonts w:ascii="Cambria" w:hAnsi="Cambria"/>
          <w:color w:val="000000"/>
        </w:rPr>
        <w:t>:</w:t>
      </w:r>
    </w:p>
    <w:p w:rsidR="00EC1396" w:rsidRPr="00EC1396" w:rsidRDefault="00EC1396" w:rsidP="00EC1396">
      <w:pPr>
        <w:jc w:val="both"/>
        <w:rPr>
          <w:rFonts w:ascii="Cambria" w:hAnsi="Cambria"/>
          <w:color w:val="000000"/>
        </w:rPr>
      </w:pPr>
    </w:p>
    <w:p w:rsidR="006E0665" w:rsidRPr="003B7010" w:rsidRDefault="006E0665" w:rsidP="006E0665">
      <w:pPr>
        <w:jc w:val="both"/>
        <w:rPr>
          <w:color w:val="000000"/>
        </w:rPr>
      </w:pPr>
      <w:r w:rsidRPr="003B7010">
        <w:rPr>
          <w:color w:val="000000"/>
        </w:rPr>
        <w:sym w:font="Wingdings" w:char="F0A8"/>
      </w:r>
      <w:r w:rsidR="00D35C3A">
        <w:rPr>
          <w:color w:val="000000"/>
        </w:rPr>
        <w:t xml:space="preserve"> kao cjeline je </w:t>
      </w:r>
      <w:r w:rsidR="008042E5" w:rsidRPr="008042E5">
        <w:rPr>
          <w:color w:val="000000"/>
        </w:rPr>
        <w:t>136.364,25</w:t>
      </w:r>
      <w:r w:rsidRPr="003B7010">
        <w:rPr>
          <w:color w:val="000000"/>
        </w:rPr>
        <w:t xml:space="preserve"> €</w:t>
      </w:r>
      <w:r>
        <w:rPr>
          <w:color w:val="000000"/>
        </w:rPr>
        <w:t xml:space="preserve"> </w:t>
      </w:r>
    </w:p>
    <w:p w:rsidR="00EC1396" w:rsidRDefault="00EC1396" w:rsidP="00EC1396">
      <w:pPr>
        <w:jc w:val="both"/>
        <w:rPr>
          <w:rFonts w:ascii="Cambria" w:hAnsi="Cambria"/>
          <w:color w:val="000000"/>
        </w:rPr>
      </w:pPr>
    </w:p>
    <w:p w:rsidR="00BE78FF" w:rsidRPr="00DA07BB" w:rsidRDefault="00BE78FF" w:rsidP="00BE78FF">
      <w:pPr>
        <w:pBdr>
          <w:top w:val="single" w:sz="4" w:space="1" w:color="auto"/>
          <w:left w:val="single" w:sz="4" w:space="4" w:color="auto"/>
          <w:bottom w:val="single" w:sz="4" w:space="1" w:color="auto"/>
          <w:right w:val="single" w:sz="4" w:space="4" w:color="auto"/>
        </w:pBdr>
        <w:shd w:val="clear" w:color="auto" w:fill="D9D9D9"/>
        <w:rPr>
          <w:rFonts w:ascii="Cambria" w:hAnsi="Cambria" w:cs="Arial"/>
          <w:b/>
          <w:bCs/>
          <w:color w:val="000000"/>
        </w:rPr>
      </w:pPr>
      <w:r w:rsidRPr="00DA07BB">
        <w:rPr>
          <w:rFonts w:ascii="Cambria" w:hAnsi="Cambria" w:cs="Arial"/>
          <w:b/>
          <w:bCs/>
          <w:color w:val="000000"/>
        </w:rPr>
        <w:t>Obrazloženje razloga zašto predmet nabavke nije podijeljen na partije:</w:t>
      </w:r>
    </w:p>
    <w:p w:rsidR="00BE78FF" w:rsidRPr="00384016" w:rsidRDefault="00BE78FF" w:rsidP="00BE78FF">
      <w:pPr>
        <w:tabs>
          <w:tab w:val="center" w:leader="underscore" w:pos="5387"/>
          <w:tab w:val="left" w:pos="5954"/>
          <w:tab w:val="right" w:pos="9639"/>
        </w:tabs>
        <w:rPr>
          <w:rFonts w:ascii="Arial" w:eastAsia="PMingLiU" w:hAnsi="Arial" w:cs="Arial"/>
          <w:b/>
          <w:lang w:val="pl-PL" w:eastAsia="zh-TW"/>
        </w:rPr>
      </w:pPr>
    </w:p>
    <w:p w:rsidR="00BE78FF" w:rsidRPr="001A0E32" w:rsidRDefault="00BE78FF" w:rsidP="00BE78FF">
      <w:pPr>
        <w:tabs>
          <w:tab w:val="center" w:leader="underscore" w:pos="5387"/>
          <w:tab w:val="left" w:pos="5954"/>
          <w:tab w:val="right" w:pos="9639"/>
        </w:tabs>
        <w:jc w:val="both"/>
        <w:rPr>
          <w:bCs/>
          <w:color w:val="000000"/>
          <w:shd w:val="clear" w:color="auto" w:fill="FFFFFF"/>
        </w:rPr>
      </w:pPr>
      <w:r w:rsidRPr="001A0E32">
        <w:rPr>
          <w:bCs/>
          <w:color w:val="000000"/>
          <w:shd w:val="clear" w:color="auto" w:fill="FFFFFF"/>
        </w:rPr>
        <w:t>U konkretnom s</w:t>
      </w:r>
      <w:r>
        <w:rPr>
          <w:bCs/>
          <w:color w:val="000000"/>
          <w:shd w:val="clear" w:color="auto" w:fill="FFFFFF"/>
        </w:rPr>
        <w:t>lučaju radi se</w:t>
      </w:r>
      <w:r w:rsidR="009F7026">
        <w:rPr>
          <w:bCs/>
          <w:color w:val="000000"/>
          <w:shd w:val="clear" w:color="auto" w:fill="FFFFFF"/>
        </w:rPr>
        <w:t xml:space="preserve"> o </w:t>
      </w:r>
      <w:r w:rsidR="00394660">
        <w:rPr>
          <w:bCs/>
          <w:color w:val="000000"/>
          <w:shd w:val="clear" w:color="auto" w:fill="FFFFFF"/>
        </w:rPr>
        <w:t>nabavci koja predstavlja</w:t>
      </w:r>
      <w:r w:rsidR="009F7026">
        <w:rPr>
          <w:bCs/>
          <w:color w:val="000000"/>
          <w:shd w:val="clear" w:color="auto" w:fill="FFFFFF"/>
        </w:rPr>
        <w:t xml:space="preserve"> jedinstven</w:t>
      </w:r>
      <w:r w:rsidR="00394660">
        <w:rPr>
          <w:bCs/>
          <w:color w:val="000000"/>
          <w:shd w:val="clear" w:color="auto" w:fill="FFFFFF"/>
        </w:rPr>
        <w:t xml:space="preserve">i cijelinu, obzirom da </w:t>
      </w:r>
      <w:r w:rsidR="00394660">
        <w:t xml:space="preserve">se vrši </w:t>
      </w:r>
      <w:r w:rsidR="008042E5">
        <w:t>unapređenje</w:t>
      </w:r>
      <w:r w:rsidR="00394660">
        <w:t xml:space="preserve"> </w:t>
      </w:r>
      <w:r w:rsidR="00E25D31">
        <w:t xml:space="preserve">jedinstvenog </w:t>
      </w:r>
      <w:r w:rsidR="009F7026" w:rsidRPr="009F7026">
        <w:rPr>
          <w:bCs/>
          <w:color w:val="000000"/>
          <w:shd w:val="clear" w:color="auto" w:fill="FFFFFF"/>
        </w:rPr>
        <w:t>informacionog sistema.</w:t>
      </w:r>
    </w:p>
    <w:p w:rsidR="00BE78FF" w:rsidRDefault="00BE78FF" w:rsidP="00BE78FF">
      <w:pPr>
        <w:jc w:val="both"/>
        <w:rPr>
          <w:rFonts w:ascii="Cambria" w:hAnsi="Cambria"/>
          <w:color w:val="000000"/>
        </w:rPr>
      </w:pPr>
    </w:p>
    <w:p w:rsidR="00EC1396" w:rsidRPr="00EC1396" w:rsidRDefault="00EC1396" w:rsidP="00EC1396">
      <w:pPr>
        <w:jc w:val="both"/>
        <w:rPr>
          <w:rFonts w:ascii="Cambria" w:hAnsi="Cambria" w:cs="Arial"/>
        </w:rPr>
      </w:pPr>
    </w:p>
    <w:p w:rsidR="00EC1396" w:rsidRPr="00EC1396" w:rsidRDefault="00EC1396" w:rsidP="00EC1396">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sidRPr="00EC1396">
        <w:rPr>
          <w:rFonts w:ascii="Cambria" w:hAnsi="Cambria" w:cs="Arial"/>
          <w:b/>
          <w:color w:val="000000"/>
          <w:lang w:val="sr-Latn-ME"/>
        </w:rPr>
        <w:t>ZAKLJUČIVANJE OKVIRNOG SPORAZUMA</w:t>
      </w:r>
    </w:p>
    <w:p w:rsidR="00EC1396" w:rsidRPr="00EC1396" w:rsidRDefault="00EC1396" w:rsidP="00EC1396">
      <w:pPr>
        <w:jc w:val="both"/>
        <w:rPr>
          <w:rFonts w:ascii="Cambria" w:hAnsi="Cambria" w:cs="Arial"/>
          <w:color w:val="000000"/>
          <w:lang w:val="sr-Latn-ME"/>
        </w:rPr>
      </w:pPr>
    </w:p>
    <w:p w:rsidR="00EC1396" w:rsidRPr="00EC1396" w:rsidRDefault="00EC1396" w:rsidP="00EC1396">
      <w:pPr>
        <w:jc w:val="both"/>
        <w:rPr>
          <w:rFonts w:ascii="Cambria" w:hAnsi="Cambria"/>
          <w:color w:val="000000"/>
        </w:rPr>
      </w:pPr>
      <w:r w:rsidRPr="00EC1396">
        <w:rPr>
          <w:rFonts w:ascii="Cambria" w:hAnsi="Cambria"/>
          <w:color w:val="000000"/>
        </w:rPr>
        <w:t>Zaključiće se okvirni sporazum:</w:t>
      </w:r>
    </w:p>
    <w:p w:rsidR="00EC1396" w:rsidRPr="00EC1396" w:rsidRDefault="00EC1396" w:rsidP="00EC1396">
      <w:pPr>
        <w:jc w:val="both"/>
        <w:rPr>
          <w:rFonts w:ascii="Cambria" w:hAnsi="Cambria"/>
          <w:color w:val="000000"/>
        </w:rPr>
      </w:pPr>
    </w:p>
    <w:p w:rsidR="00EC1396" w:rsidRPr="00EC1396" w:rsidRDefault="00EC1396" w:rsidP="00EC1396">
      <w:pPr>
        <w:jc w:val="both"/>
        <w:rPr>
          <w:rFonts w:ascii="Cambria" w:hAnsi="Cambria"/>
          <w:color w:val="000000"/>
        </w:rPr>
      </w:pPr>
      <w:r w:rsidRPr="00EC1396">
        <w:rPr>
          <w:rFonts w:ascii="Cambria" w:hAnsi="Cambria"/>
          <w:color w:val="000000"/>
        </w:rPr>
        <w:sym w:font="Wingdings" w:char="F0A8"/>
      </w:r>
      <w:r w:rsidRPr="00EC1396">
        <w:rPr>
          <w:rFonts w:ascii="Cambria" w:hAnsi="Cambria"/>
          <w:color w:val="000000"/>
        </w:rPr>
        <w:t xml:space="preserve"> ne </w:t>
      </w:r>
    </w:p>
    <w:p w:rsidR="00EC1396" w:rsidRPr="00EC1396" w:rsidRDefault="00EC1396" w:rsidP="00EC1396">
      <w:pPr>
        <w:jc w:val="both"/>
        <w:rPr>
          <w:rFonts w:ascii="Cambria" w:hAnsi="Cambria" w:cs="Arial"/>
          <w:color w:val="000000"/>
        </w:rPr>
      </w:pPr>
    </w:p>
    <w:p w:rsidR="00EC1396" w:rsidRPr="00EC1396" w:rsidRDefault="00EC1396" w:rsidP="00EC1396">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EC1396">
        <w:rPr>
          <w:rFonts w:ascii="Cambria" w:hAnsi="Cambria" w:cs="Arial"/>
          <w:b/>
          <w:lang w:val="sr-Latn-ME"/>
        </w:rPr>
        <w:t>PONUDA SA VARIJANTAMA</w:t>
      </w:r>
    </w:p>
    <w:p w:rsidR="00EC1396" w:rsidRPr="00EC1396" w:rsidRDefault="00EC1396" w:rsidP="00EC1396">
      <w:pPr>
        <w:jc w:val="both"/>
        <w:rPr>
          <w:rFonts w:ascii="Cambria" w:hAnsi="Cambria"/>
          <w:color w:val="000000"/>
        </w:rPr>
      </w:pPr>
    </w:p>
    <w:p w:rsidR="00EC1396" w:rsidRPr="00EC1396" w:rsidRDefault="00EC1396" w:rsidP="00EC1396">
      <w:pPr>
        <w:jc w:val="both"/>
        <w:rPr>
          <w:rFonts w:ascii="Cambria" w:hAnsi="Cambria"/>
          <w:color w:val="000000"/>
        </w:rPr>
      </w:pPr>
      <w:r w:rsidRPr="00EC1396">
        <w:rPr>
          <w:rFonts w:ascii="Cambria" w:hAnsi="Cambria"/>
          <w:color w:val="000000"/>
        </w:rPr>
        <w:t>Mogućnost podnošenja ponude sa varijantama</w:t>
      </w:r>
    </w:p>
    <w:p w:rsidR="00EC1396" w:rsidRPr="00EC1396" w:rsidRDefault="00EC1396" w:rsidP="00EC1396">
      <w:pPr>
        <w:jc w:val="both"/>
        <w:rPr>
          <w:rFonts w:ascii="Cambria" w:hAnsi="Cambria"/>
          <w:color w:val="000000"/>
        </w:rPr>
      </w:pPr>
    </w:p>
    <w:p w:rsidR="00EC1396" w:rsidRPr="00EC1396" w:rsidRDefault="00EC1396" w:rsidP="00EC1396">
      <w:pPr>
        <w:jc w:val="both"/>
        <w:rPr>
          <w:rFonts w:ascii="Cambria" w:hAnsi="Cambria"/>
          <w:color w:val="000000"/>
        </w:rPr>
      </w:pPr>
      <w:r w:rsidRPr="00EC1396">
        <w:rPr>
          <w:rFonts w:ascii="Cambria" w:hAnsi="Cambria"/>
          <w:color w:val="000000"/>
        </w:rPr>
        <w:sym w:font="Wingdings" w:char="F0A8"/>
      </w:r>
      <w:r w:rsidRPr="00EC1396">
        <w:rPr>
          <w:rFonts w:ascii="Cambria" w:hAnsi="Cambria"/>
          <w:color w:val="000000"/>
        </w:rPr>
        <w:t xml:space="preserve"> Varijante ponude nijesu dozvoljene i neće biti razmatrane.</w:t>
      </w:r>
    </w:p>
    <w:p w:rsidR="00EC1396" w:rsidRPr="00EC1396" w:rsidRDefault="00EC1396" w:rsidP="00EC1396">
      <w:pPr>
        <w:jc w:val="both"/>
        <w:rPr>
          <w:rFonts w:ascii="Cambria" w:hAnsi="Cambria" w:cs="Arial"/>
          <w:color w:val="000000"/>
          <w:lang w:val="sr-Latn-ME"/>
        </w:rPr>
      </w:pPr>
    </w:p>
    <w:p w:rsidR="00EC1396" w:rsidRPr="00EC1396" w:rsidRDefault="00EC1396" w:rsidP="00EC1396">
      <w:pPr>
        <w:jc w:val="both"/>
        <w:rPr>
          <w:rFonts w:ascii="Cambria" w:hAnsi="Cambria" w:cs="Arial"/>
          <w:lang w:val="sr-Latn-ME"/>
        </w:rPr>
      </w:pPr>
    </w:p>
    <w:p w:rsidR="00EC1396" w:rsidRPr="00EC1396" w:rsidRDefault="00EC1396" w:rsidP="00EC1396">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EC1396">
        <w:rPr>
          <w:rFonts w:ascii="Cambria" w:hAnsi="Cambria" w:cs="Arial"/>
          <w:b/>
          <w:lang w:val="sr-Latn-ME"/>
        </w:rPr>
        <w:t>REZERVISANA NABAVKA</w:t>
      </w:r>
    </w:p>
    <w:p w:rsidR="00EC1396" w:rsidRPr="00EC1396" w:rsidRDefault="00EC1396" w:rsidP="00EC1396">
      <w:pPr>
        <w:jc w:val="both"/>
        <w:rPr>
          <w:rFonts w:ascii="Cambria" w:hAnsi="Cambria" w:cs="Arial"/>
          <w:lang w:val="sr-Latn-ME"/>
        </w:rPr>
      </w:pPr>
    </w:p>
    <w:p w:rsidR="00EC1396" w:rsidRDefault="00EC1396" w:rsidP="00EC1396">
      <w:pPr>
        <w:jc w:val="both"/>
        <w:rPr>
          <w:rFonts w:ascii="Cambria" w:hAnsi="Cambria"/>
          <w:color w:val="000000"/>
        </w:rPr>
      </w:pPr>
      <w:r w:rsidRPr="00EC1396">
        <w:rPr>
          <w:rFonts w:ascii="Cambria" w:hAnsi="Cambria"/>
          <w:color w:val="000000"/>
        </w:rPr>
        <w:sym w:font="Wingdings" w:char="F0A8"/>
      </w:r>
      <w:r w:rsidRPr="00EC1396">
        <w:rPr>
          <w:rFonts w:ascii="Cambria" w:hAnsi="Cambria"/>
          <w:color w:val="000000"/>
        </w:rPr>
        <w:t xml:space="preserve"> Ne</w:t>
      </w:r>
    </w:p>
    <w:p w:rsidR="00E25D31" w:rsidRDefault="00E25D31" w:rsidP="00EC1396">
      <w:pPr>
        <w:jc w:val="both"/>
        <w:rPr>
          <w:rFonts w:ascii="Cambria" w:hAnsi="Cambria"/>
          <w:color w:val="000000"/>
        </w:rPr>
      </w:pPr>
    </w:p>
    <w:p w:rsidR="00E25D31" w:rsidRPr="00EC1396" w:rsidRDefault="00E25D31" w:rsidP="00EC1396">
      <w:pPr>
        <w:jc w:val="both"/>
        <w:rPr>
          <w:rFonts w:ascii="Cambria" w:hAnsi="Cambria"/>
          <w:color w:val="000000"/>
        </w:rPr>
      </w:pPr>
    </w:p>
    <w:p w:rsidR="00E25D31" w:rsidRPr="00EC1396" w:rsidRDefault="00E25D31" w:rsidP="00E25D31">
      <w:pPr>
        <w:pBdr>
          <w:top w:val="single" w:sz="4" w:space="1" w:color="auto"/>
          <w:left w:val="single" w:sz="4" w:space="4" w:color="auto"/>
          <w:bottom w:val="single" w:sz="4" w:space="1" w:color="auto"/>
          <w:right w:val="single" w:sz="4" w:space="4" w:color="auto"/>
        </w:pBdr>
        <w:shd w:val="clear" w:color="auto" w:fill="BFBFBF"/>
        <w:jc w:val="both"/>
        <w:rPr>
          <w:rFonts w:ascii="Cambria" w:hAnsi="Cambria"/>
          <w:b/>
        </w:rPr>
      </w:pPr>
      <w:r w:rsidRPr="00EC1396">
        <w:rPr>
          <w:rFonts w:ascii="Cambria" w:hAnsi="Cambria"/>
          <w:b/>
        </w:rPr>
        <w:t>Osnovi za obavezno isključenje iz postupka javne nabavke</w:t>
      </w:r>
    </w:p>
    <w:p w:rsidR="00E25D31" w:rsidRPr="00EC1396" w:rsidRDefault="00E25D31" w:rsidP="00E25D31">
      <w:pPr>
        <w:jc w:val="both"/>
        <w:rPr>
          <w:rFonts w:ascii="Cambria" w:hAnsi="Cambria"/>
        </w:rPr>
      </w:pPr>
    </w:p>
    <w:p w:rsidR="00E25D31" w:rsidRPr="006B6EBB" w:rsidRDefault="00E25D31" w:rsidP="00E25D31">
      <w:pPr>
        <w:jc w:val="both"/>
        <w:rPr>
          <w:rFonts w:ascii="Cambria" w:hAnsi="Cambria"/>
        </w:rPr>
      </w:pPr>
      <w:r w:rsidRPr="006B6EBB">
        <w:rPr>
          <w:rFonts w:ascii="Cambria" w:hAnsi="Cambria"/>
        </w:rPr>
        <w:t xml:space="preserve">Privredni subjekat će se isključiti iz postupka javne nabavke, ako: </w:t>
      </w:r>
    </w:p>
    <w:p w:rsidR="00E25D31" w:rsidRPr="006B6EBB" w:rsidRDefault="00E25D31" w:rsidP="00E25D31">
      <w:pPr>
        <w:jc w:val="both"/>
        <w:rPr>
          <w:rFonts w:ascii="Cambria" w:hAnsi="Cambria"/>
        </w:rPr>
      </w:pPr>
      <w:r w:rsidRPr="006B6EBB">
        <w:rPr>
          <w:rFonts w:ascii="Cambria" w:hAnsi="Cambria"/>
        </w:rPr>
        <w:t xml:space="preserve">1) </w:t>
      </w:r>
      <w:r w:rsidRPr="006B6EBB">
        <w:rPr>
          <w:rFonts w:ascii="Cambria" w:eastAsiaTheme="minorHAnsi" w:hAnsi="Cambria" w:cs="TimesNewRoman"/>
        </w:rPr>
        <w:t xml:space="preserve">je vršio neprimjeren uticaj u smislu člana 38 stav 2 tačka 1 </w:t>
      </w:r>
      <w:r w:rsidRPr="006B6EBB">
        <w:rPr>
          <w:rFonts w:ascii="Cambria" w:hAnsi="Cambria"/>
        </w:rPr>
        <w:t>Zakona o javnim nabavkama</w:t>
      </w:r>
      <w:r w:rsidRPr="006B6EBB">
        <w:rPr>
          <w:rFonts w:ascii="Cambria" w:eastAsiaTheme="minorHAnsi" w:hAnsi="Cambria" w:cs="TimesNewRoman"/>
        </w:rPr>
        <w:t>;</w:t>
      </w:r>
    </w:p>
    <w:p w:rsidR="00E25D31" w:rsidRPr="006B6EBB" w:rsidRDefault="00E25D31" w:rsidP="00E25D31">
      <w:pPr>
        <w:jc w:val="both"/>
        <w:rPr>
          <w:rFonts w:ascii="Cambria" w:hAnsi="Cambria"/>
        </w:rPr>
      </w:pPr>
      <w:r w:rsidRPr="006B6EBB">
        <w:rPr>
          <w:rFonts w:ascii="Cambria" w:hAnsi="Cambria"/>
        </w:rPr>
        <w:t xml:space="preserve">2) postoji sukob interesa iz člana 41 stav 1 tačka 2 ili člana 42 </w:t>
      </w:r>
      <w:r w:rsidRPr="006B6EBB">
        <w:rPr>
          <w:rFonts w:ascii="Cambria" w:eastAsiaTheme="minorHAnsi" w:hAnsi="Cambria" w:cs="TimesNewRoman"/>
        </w:rPr>
        <w:t>ovog zakona</w:t>
      </w:r>
      <w:r w:rsidRPr="006B6EBB">
        <w:rPr>
          <w:rFonts w:ascii="Cambria" w:hAnsi="Cambria"/>
        </w:rPr>
        <w:t>;</w:t>
      </w:r>
    </w:p>
    <w:p w:rsidR="00E25D31" w:rsidRPr="006B6EBB" w:rsidRDefault="00E25D31" w:rsidP="00E25D31">
      <w:pPr>
        <w:jc w:val="both"/>
        <w:rPr>
          <w:rFonts w:ascii="Cambria" w:hAnsi="Cambria"/>
        </w:rPr>
      </w:pPr>
      <w:r w:rsidRPr="006B6EBB">
        <w:rPr>
          <w:rFonts w:ascii="Cambria" w:hAnsi="Cambria"/>
        </w:rPr>
        <w:t xml:space="preserve">3) ne ispunjava </w:t>
      </w:r>
      <w:r w:rsidRPr="006B6EBB">
        <w:rPr>
          <w:rFonts w:ascii="Cambria" w:hAnsi="Cambria"/>
          <w:iCs/>
        </w:rPr>
        <w:t>obavezne uslove</w:t>
      </w:r>
      <w:r w:rsidRPr="006B6EBB">
        <w:rPr>
          <w:rFonts w:ascii="Cambria" w:hAnsi="Cambria"/>
        </w:rPr>
        <w:t xml:space="preserve"> i </w:t>
      </w:r>
      <w:r w:rsidRPr="006B6EBB">
        <w:rPr>
          <w:rFonts w:ascii="Cambria" w:hAnsi="Cambria"/>
          <w:iCs/>
        </w:rPr>
        <w:t>uslove sposobnosti privrednog subjekta</w:t>
      </w:r>
      <w:r w:rsidRPr="006B6EBB">
        <w:rPr>
          <w:rFonts w:ascii="Cambria" w:hAnsi="Cambria"/>
        </w:rPr>
        <w:t xml:space="preserve"> predviđene tenderskom dokumentacijom;</w:t>
      </w:r>
    </w:p>
    <w:p w:rsidR="00E25D31" w:rsidRPr="006B6EBB" w:rsidRDefault="00E25D31" w:rsidP="00E25D31">
      <w:pPr>
        <w:autoSpaceDE w:val="0"/>
        <w:autoSpaceDN w:val="0"/>
        <w:adjustRightInd w:val="0"/>
        <w:jc w:val="both"/>
        <w:rPr>
          <w:rFonts w:ascii="Cambria" w:eastAsiaTheme="minorHAnsi" w:hAnsi="Cambria" w:cs="TimesNewRoman"/>
        </w:rPr>
      </w:pPr>
      <w:r w:rsidRPr="006B6EBB">
        <w:rPr>
          <w:rFonts w:ascii="Cambria" w:hAnsi="Cambria"/>
        </w:rPr>
        <w:t xml:space="preserve">4) </w:t>
      </w:r>
      <w:r w:rsidRPr="006B6EBB">
        <w:rPr>
          <w:rFonts w:ascii="Cambria" w:eastAsiaTheme="minorHAnsi" w:hAnsi="Cambria" w:cs="TimesNewRoman"/>
        </w:rPr>
        <w:t>nije dostavio izjavu privrednog subjekta ili dostavljena izjava ne sadrži informacije i podatke tražene tenderskom dokumentacijom ili je nepravilno sačinjena;</w:t>
      </w:r>
    </w:p>
    <w:p w:rsidR="00E25D31" w:rsidRPr="006B6EBB" w:rsidRDefault="00E25D31" w:rsidP="00E25D31">
      <w:pPr>
        <w:autoSpaceDE w:val="0"/>
        <w:autoSpaceDN w:val="0"/>
        <w:adjustRightInd w:val="0"/>
        <w:rPr>
          <w:rFonts w:ascii="Cambria" w:eastAsiaTheme="minorHAnsi" w:hAnsi="Cambria" w:cs="TimesNewRoman"/>
        </w:rPr>
      </w:pPr>
      <w:r w:rsidRPr="006B6EBB">
        <w:rPr>
          <w:rFonts w:ascii="Cambria" w:eastAsiaTheme="minorHAnsi" w:hAnsi="Cambria" w:cs="TimesNewRoman"/>
        </w:rPr>
        <w:t>5) postoji razlog na osnovu kojeg se smatra da je odustao od prijave, odnosno ponude, a koji je propisan članom 120 stav 15 ovog zakona;</w:t>
      </w:r>
    </w:p>
    <w:p w:rsidR="00E25D31" w:rsidRPr="006B6EBB" w:rsidRDefault="00E25D31" w:rsidP="00E25D31">
      <w:pPr>
        <w:autoSpaceDE w:val="0"/>
        <w:autoSpaceDN w:val="0"/>
        <w:adjustRightInd w:val="0"/>
        <w:jc w:val="both"/>
        <w:rPr>
          <w:rFonts w:ascii="Cambria" w:eastAsiaTheme="minorHAnsi" w:hAnsi="Cambria" w:cs="TimesNewRoman"/>
        </w:rPr>
      </w:pPr>
      <w:r w:rsidRPr="006B6EBB">
        <w:rPr>
          <w:rFonts w:ascii="Cambria" w:eastAsiaTheme="minorHAnsi" w:hAnsi="Cambria" w:cs="TimesNewRoman"/>
        </w:rPr>
        <w:t>6) nije dostavio garanciju ponude ili nije dostavio garanciju ponude na način predviđen tenderskom dokumentacijom u skladu sa članom 122 st. 2, 3 ili 4 ovog zakona ili je dostavio garanciju ponude na manji iznos od traženog ili je ta garancija neispravna; i/ili</w:t>
      </w:r>
    </w:p>
    <w:p w:rsidR="00E25D31" w:rsidRPr="006B6EBB" w:rsidRDefault="00E25D31" w:rsidP="00E25D31">
      <w:pPr>
        <w:jc w:val="both"/>
        <w:rPr>
          <w:rFonts w:ascii="Cambria" w:hAnsi="Cambria" w:cs="Arial"/>
        </w:rPr>
      </w:pPr>
      <w:r w:rsidRPr="006B6EBB">
        <w:rPr>
          <w:rFonts w:ascii="Cambria" w:hAnsi="Cambria"/>
        </w:rPr>
        <w:t>7) postoji drugi razlog propisan ovim zakonom</w:t>
      </w:r>
      <w:r w:rsidRPr="006B6EBB">
        <w:rPr>
          <w:rFonts w:ascii="Cambria" w:hAnsi="Cambria" w:cs="Arial"/>
        </w:rPr>
        <w:t>.</w:t>
      </w:r>
    </w:p>
    <w:p w:rsidR="00E25D31" w:rsidRPr="00EC1396" w:rsidRDefault="00E25D31" w:rsidP="00E25D31">
      <w:pPr>
        <w:jc w:val="both"/>
        <w:rPr>
          <w:rFonts w:ascii="Cambria" w:hAnsi="Cambria" w:cs="Arial"/>
          <w:color w:val="000000"/>
          <w:lang w:val="sr-Latn-ME"/>
        </w:rPr>
      </w:pPr>
    </w:p>
    <w:p w:rsidR="00E25D31" w:rsidRPr="00EC1396" w:rsidRDefault="00E25D31" w:rsidP="00E25D31">
      <w:pPr>
        <w:jc w:val="both"/>
        <w:rPr>
          <w:rFonts w:ascii="Cambria" w:hAnsi="Cambria" w:cs="Arial"/>
          <w:color w:val="000000"/>
        </w:rPr>
      </w:pPr>
    </w:p>
    <w:p w:rsidR="00E25D31" w:rsidRPr="00EC1396" w:rsidRDefault="00E25D31" w:rsidP="00E25D31">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000000"/>
        </w:rPr>
      </w:pPr>
      <w:r w:rsidRPr="00EC1396">
        <w:rPr>
          <w:rFonts w:ascii="Cambria" w:hAnsi="Cambria" w:cs="Arial"/>
          <w:b/>
          <w:bCs/>
          <w:color w:val="000000"/>
        </w:rPr>
        <w:t>SREDSTVA FINANSIJSKOG OBEZBJEĐENJA UGOVORA O JAVNOJ NABAVCI</w:t>
      </w:r>
    </w:p>
    <w:p w:rsidR="00E25D31" w:rsidRDefault="00E25D31" w:rsidP="00E25D31">
      <w:pPr>
        <w:jc w:val="both"/>
        <w:rPr>
          <w:rFonts w:ascii="Cambria" w:hAnsi="Cambria" w:cs="Arial"/>
          <w:color w:val="000000"/>
        </w:rPr>
      </w:pPr>
    </w:p>
    <w:p w:rsidR="00E25D31" w:rsidRPr="00EC1396" w:rsidRDefault="00E25D31" w:rsidP="00E25D31">
      <w:pPr>
        <w:jc w:val="both"/>
        <w:rPr>
          <w:rFonts w:ascii="Cambria" w:hAnsi="Cambria"/>
          <w:color w:val="000000"/>
        </w:rPr>
      </w:pPr>
    </w:p>
    <w:p w:rsidR="00E25D31" w:rsidRPr="00EC1396" w:rsidRDefault="00E25D31" w:rsidP="00E25D31">
      <w:pPr>
        <w:rPr>
          <w:rFonts w:ascii="Cambria" w:hAnsi="Cambria"/>
          <w:color w:val="000000"/>
        </w:rPr>
      </w:pPr>
      <w:r w:rsidRPr="00EC1396">
        <w:rPr>
          <w:rFonts w:ascii="Cambria" w:hAnsi="Cambria"/>
          <w:color w:val="000000"/>
        </w:rPr>
        <w:t>Ponuđač čija ponuda bude izabrana kao najpovoljnija je dužan da uz potpisan ugovor o javnoj nabavci dostavi naručiocu:</w:t>
      </w:r>
    </w:p>
    <w:p w:rsidR="00E25D31" w:rsidRPr="00EC1396" w:rsidRDefault="00E25D31" w:rsidP="00E25D31">
      <w:pPr>
        <w:rPr>
          <w:rFonts w:ascii="Cambria" w:hAnsi="Cambria"/>
          <w:color w:val="000000"/>
        </w:rPr>
      </w:pPr>
    </w:p>
    <w:p w:rsidR="00E25D31" w:rsidRPr="00EC1396" w:rsidRDefault="00E25D31" w:rsidP="00E25D31">
      <w:pPr>
        <w:jc w:val="both"/>
        <w:rPr>
          <w:rFonts w:ascii="Cambria" w:hAnsi="Cambria"/>
          <w:color w:val="000000"/>
        </w:rPr>
      </w:pPr>
      <w:r w:rsidRPr="00EC1396">
        <w:rPr>
          <w:rFonts w:ascii="Cambria" w:eastAsiaTheme="minorHAnsi" w:hAnsi="Cambria"/>
          <w:color w:val="000000"/>
          <w:lang w:val="en-GB"/>
        </w:rPr>
        <w:sym w:font="Wingdings" w:char="F078"/>
      </w:r>
      <w:r w:rsidRPr="00EC1396">
        <w:rPr>
          <w:rFonts w:ascii="Cambria" w:hAnsi="Cambria"/>
          <w:color w:val="000000"/>
        </w:rPr>
        <w:t xml:space="preserve">garanciju, neopozivu i bezuslovno plativu na prvi poziv za dobro izvršenje ugovora, za slučaj povrede ugovorenih obaveza u iznosu od 10 % od vrijednosti ugovora. Garancija za dobro izvršenje ugovora treba da važi sedam dana duže od ponuđenog roka izvršenja ugovora. </w:t>
      </w:r>
    </w:p>
    <w:p w:rsidR="00E25D31" w:rsidRPr="00EC1396" w:rsidRDefault="00E25D31" w:rsidP="00E25D31">
      <w:pPr>
        <w:jc w:val="both"/>
        <w:rPr>
          <w:rFonts w:ascii="Cambria" w:hAnsi="Cambria"/>
          <w:color w:val="000000"/>
        </w:rPr>
      </w:pPr>
      <w:r w:rsidRPr="00EC1396">
        <w:rPr>
          <w:rFonts w:ascii="Cambria" w:hAnsi="Cambria"/>
          <w:color w:val="000000"/>
        </w:rPr>
        <w:t>U slučaju prekoračenja roka iz prethodnog stava, izvršilac je dužan da, na zahtjev naručioca, prije isteka roka važenja, produži garanciju za dobro izvršenje ugovora.</w:t>
      </w:r>
    </w:p>
    <w:p w:rsidR="00E25D31" w:rsidRPr="00EC1396" w:rsidRDefault="00E25D31" w:rsidP="00E25D31">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color w:val="000000"/>
          <w:szCs w:val="32"/>
          <w:lang w:val="sr-Latn-ME"/>
        </w:rPr>
      </w:pPr>
      <w:r w:rsidRPr="00EC1396">
        <w:rPr>
          <w:rFonts w:ascii="Cambria" w:hAnsi="Cambria"/>
          <w:b/>
          <w:szCs w:val="32"/>
          <w:lang w:val="sr-Latn-ME"/>
        </w:rPr>
        <w:t>METODOLOGIJA VREDNOVANJA PONUDA</w:t>
      </w:r>
    </w:p>
    <w:p w:rsidR="00E25D31" w:rsidRPr="00EC1396" w:rsidRDefault="00E25D31" w:rsidP="00E25D31">
      <w:pPr>
        <w:jc w:val="both"/>
        <w:rPr>
          <w:rFonts w:ascii="Cambria" w:hAnsi="Cambria" w:cs="Arial"/>
          <w:color w:val="000000"/>
        </w:rPr>
      </w:pPr>
    </w:p>
    <w:p w:rsidR="00E25D31" w:rsidRPr="00EC1396" w:rsidRDefault="00E25D31" w:rsidP="00E25D31">
      <w:pPr>
        <w:rPr>
          <w:rFonts w:ascii="Cambria" w:hAnsi="Cambria"/>
          <w:b/>
        </w:rPr>
      </w:pPr>
    </w:p>
    <w:p w:rsidR="00E25D31" w:rsidRPr="00F53E73" w:rsidRDefault="00E25D31" w:rsidP="00E25D31">
      <w:pPr>
        <w:jc w:val="both"/>
      </w:pPr>
      <w:r w:rsidRPr="00F53E73">
        <w:t xml:space="preserve">Naručilac će u postupku javne nabavki izabrati ekonomski najpovoljniju ponudu, po osnovu kriterijuma: </w:t>
      </w:r>
    </w:p>
    <w:p w:rsidR="00E25D31" w:rsidRPr="00F53E73" w:rsidRDefault="00E25D31" w:rsidP="00E25D31">
      <w:pPr>
        <w:jc w:val="both"/>
      </w:pPr>
    </w:p>
    <w:p w:rsidR="00E25D31" w:rsidRPr="00F53E73" w:rsidRDefault="00E25D31" w:rsidP="00C10427">
      <w:pPr>
        <w:numPr>
          <w:ilvl w:val="0"/>
          <w:numId w:val="2"/>
        </w:numPr>
        <w:rPr>
          <w:b/>
        </w:rPr>
      </w:pPr>
      <w:r>
        <w:rPr>
          <w:b/>
        </w:rPr>
        <w:lastRenderedPageBreak/>
        <w:t>O</w:t>
      </w:r>
      <w:r w:rsidRPr="00F53E73">
        <w:rPr>
          <w:b/>
        </w:rPr>
        <w:t>dnos cijene i</w:t>
      </w:r>
      <w:r>
        <w:rPr>
          <w:b/>
        </w:rPr>
        <w:t xml:space="preserve"> </w:t>
      </w:r>
      <w:r w:rsidRPr="00F53E73">
        <w:rPr>
          <w:b/>
        </w:rPr>
        <w:t>kvaliteta</w:t>
      </w:r>
    </w:p>
    <w:p w:rsidR="00E25D31" w:rsidRPr="00F53E73" w:rsidRDefault="00E25D31" w:rsidP="00C10427">
      <w:pPr>
        <w:numPr>
          <w:ilvl w:val="0"/>
          <w:numId w:val="3"/>
        </w:numPr>
        <w:rPr>
          <w:b/>
        </w:rPr>
      </w:pPr>
      <w:r>
        <w:rPr>
          <w:b/>
        </w:rPr>
        <w:t>Parametar cijena ………………………………</w:t>
      </w:r>
      <w:r w:rsidR="0018134C">
        <w:rPr>
          <w:b/>
        </w:rPr>
        <w:t>5</w:t>
      </w:r>
      <w:r w:rsidRPr="00F53E73">
        <w:rPr>
          <w:b/>
        </w:rPr>
        <w:t>0 bodova</w:t>
      </w:r>
    </w:p>
    <w:p w:rsidR="00E25D31" w:rsidRPr="00F53E73" w:rsidRDefault="00E25D31" w:rsidP="00C10427">
      <w:pPr>
        <w:numPr>
          <w:ilvl w:val="0"/>
          <w:numId w:val="3"/>
        </w:numPr>
        <w:rPr>
          <w:b/>
        </w:rPr>
      </w:pPr>
      <w:r>
        <w:rPr>
          <w:b/>
        </w:rPr>
        <w:t xml:space="preserve">Parametar kvalitet </w:t>
      </w:r>
      <w:r w:rsidR="00004E4A">
        <w:rPr>
          <w:b/>
        </w:rPr>
        <w:t>– reference stručnog lica…………….</w:t>
      </w:r>
      <w:r w:rsidR="0018134C">
        <w:rPr>
          <w:b/>
        </w:rPr>
        <w:t>5</w:t>
      </w:r>
      <w:r w:rsidRPr="00F53E73">
        <w:rPr>
          <w:b/>
        </w:rPr>
        <w:t>0 bodova</w:t>
      </w:r>
    </w:p>
    <w:p w:rsidR="00E25D31" w:rsidRPr="00F53E73" w:rsidRDefault="00E25D31" w:rsidP="00E25D31"/>
    <w:p w:rsidR="00E25D31" w:rsidRPr="00F53E73" w:rsidRDefault="00E25D31" w:rsidP="00E25D31">
      <w:pPr>
        <w:pBdr>
          <w:top w:val="single" w:sz="4" w:space="1" w:color="auto"/>
          <w:left w:val="single" w:sz="4" w:space="4" w:color="auto"/>
          <w:bottom w:val="single" w:sz="4" w:space="1" w:color="auto"/>
          <w:right w:val="single" w:sz="4" w:space="4" w:color="auto"/>
        </w:pBdr>
        <w:jc w:val="both"/>
        <w:rPr>
          <w:i/>
          <w:color w:val="000000"/>
        </w:rPr>
      </w:pPr>
    </w:p>
    <w:p w:rsidR="00E25D31" w:rsidRPr="00C93210" w:rsidRDefault="00E25D31" w:rsidP="00E25D31">
      <w:pPr>
        <w:pBdr>
          <w:top w:val="single" w:sz="4" w:space="1" w:color="auto"/>
          <w:left w:val="single" w:sz="4" w:space="4" w:color="auto"/>
          <w:bottom w:val="single" w:sz="4" w:space="1" w:color="auto"/>
          <w:right w:val="single" w:sz="4" w:space="4" w:color="auto"/>
        </w:pBdr>
        <w:jc w:val="both"/>
        <w:rPr>
          <w:i/>
          <w:color w:val="000000"/>
        </w:rPr>
      </w:pPr>
      <w:r w:rsidRPr="00C93210">
        <w:rPr>
          <w:i/>
          <w:color w:val="000000"/>
        </w:rPr>
        <w:t>Broj bodova po osnovu vrednovanja cijene:</w:t>
      </w:r>
    </w:p>
    <w:p w:rsidR="00E25D31" w:rsidRPr="00C93210" w:rsidRDefault="00E25D31" w:rsidP="00E25D31">
      <w:pPr>
        <w:pBdr>
          <w:top w:val="single" w:sz="4" w:space="1" w:color="auto"/>
          <w:left w:val="single" w:sz="4" w:space="4" w:color="auto"/>
          <w:bottom w:val="single" w:sz="4" w:space="1" w:color="auto"/>
          <w:right w:val="single" w:sz="4" w:space="4" w:color="auto"/>
        </w:pBdr>
        <w:jc w:val="both"/>
        <w:rPr>
          <w:i/>
          <w:color w:val="000000"/>
        </w:rPr>
      </w:pPr>
      <w:r>
        <w:rPr>
          <w:i/>
          <w:color w:val="000000"/>
        </w:rPr>
        <w:t xml:space="preserve">Najniža ponuđena cijena = </w:t>
      </w:r>
      <w:r w:rsidR="0018134C">
        <w:rPr>
          <w:i/>
          <w:color w:val="000000"/>
        </w:rPr>
        <w:t>5</w:t>
      </w:r>
      <w:r w:rsidRPr="00C93210">
        <w:rPr>
          <w:i/>
          <w:color w:val="000000"/>
        </w:rPr>
        <w:t>0 bodova</w:t>
      </w:r>
    </w:p>
    <w:p w:rsidR="00E25D31" w:rsidRPr="00C93210" w:rsidRDefault="00E25D31" w:rsidP="00E25D31">
      <w:pPr>
        <w:pBdr>
          <w:top w:val="single" w:sz="4" w:space="1" w:color="auto"/>
          <w:left w:val="single" w:sz="4" w:space="4" w:color="auto"/>
          <w:bottom w:val="single" w:sz="4" w:space="1" w:color="auto"/>
          <w:right w:val="single" w:sz="4" w:space="4" w:color="auto"/>
        </w:pBdr>
        <w:jc w:val="both"/>
        <w:rPr>
          <w:i/>
          <w:color w:val="000000"/>
        </w:rPr>
      </w:pPr>
      <w:r w:rsidRPr="00C93210">
        <w:rPr>
          <w:i/>
          <w:color w:val="000000"/>
        </w:rPr>
        <w:t>Broj bodova za ponuđenu cijenu konkretnog ponuđača = najniža ponuđena cijena / ponuđen</w:t>
      </w:r>
      <w:r>
        <w:rPr>
          <w:i/>
          <w:color w:val="000000"/>
        </w:rPr>
        <w:t xml:space="preserve">a cijena konkretnog ponuđača x </w:t>
      </w:r>
      <w:r w:rsidR="0018134C">
        <w:rPr>
          <w:i/>
          <w:color w:val="000000"/>
        </w:rPr>
        <w:t>5</w:t>
      </w:r>
      <w:r w:rsidRPr="00C93210">
        <w:rPr>
          <w:i/>
          <w:color w:val="000000"/>
        </w:rPr>
        <w:t>0</w:t>
      </w:r>
    </w:p>
    <w:p w:rsidR="00E25D31" w:rsidRDefault="00E25D31" w:rsidP="00E25D31">
      <w:pPr>
        <w:pBdr>
          <w:top w:val="single" w:sz="4" w:space="1" w:color="auto"/>
          <w:left w:val="single" w:sz="4" w:space="4" w:color="auto"/>
          <w:bottom w:val="single" w:sz="4" w:space="1" w:color="auto"/>
          <w:right w:val="single" w:sz="4" w:space="4" w:color="auto"/>
        </w:pBdr>
        <w:jc w:val="both"/>
        <w:rPr>
          <w:i/>
          <w:color w:val="000000"/>
        </w:rPr>
      </w:pPr>
      <w:r w:rsidRPr="00C93210">
        <w:rPr>
          <w:i/>
          <w:color w:val="000000"/>
        </w:rPr>
        <w:t>Broj bodova po osnovu vrednovanja roka kao mjerila kvaliteta:</w:t>
      </w:r>
      <w:r w:rsidRPr="008D580E">
        <w:rPr>
          <w:i/>
          <w:color w:val="000000"/>
        </w:rPr>
        <w:t xml:space="preserve"> </w:t>
      </w:r>
    </w:p>
    <w:p w:rsidR="00E25D31" w:rsidRDefault="00E25D31" w:rsidP="00E25D31">
      <w:pPr>
        <w:pBdr>
          <w:top w:val="single" w:sz="4" w:space="1" w:color="auto"/>
          <w:left w:val="single" w:sz="4" w:space="4" w:color="auto"/>
          <w:bottom w:val="single" w:sz="4" w:space="1" w:color="auto"/>
          <w:right w:val="single" w:sz="4" w:space="4" w:color="auto"/>
        </w:pBdr>
        <w:jc w:val="both"/>
        <w:rPr>
          <w:i/>
          <w:color w:val="000000"/>
        </w:rPr>
      </w:pPr>
    </w:p>
    <w:p w:rsidR="0018134C" w:rsidRDefault="008042E5" w:rsidP="00E25D31">
      <w:pPr>
        <w:pBdr>
          <w:top w:val="single" w:sz="4" w:space="1" w:color="auto"/>
          <w:left w:val="single" w:sz="4" w:space="4" w:color="auto"/>
          <w:bottom w:val="single" w:sz="4" w:space="1" w:color="auto"/>
          <w:right w:val="single" w:sz="4" w:space="4" w:color="auto"/>
        </w:pBdr>
        <w:jc w:val="both"/>
        <w:rPr>
          <w:i/>
          <w:color w:val="000000"/>
        </w:rPr>
      </w:pPr>
      <w:r w:rsidRPr="008042E5">
        <w:rPr>
          <w:i/>
          <w:color w:val="000000"/>
        </w:rPr>
        <w:t>Parametar kvalitet – Referenca ponuđača u poslednjih pet godina da je uspješno realizovao uslugu razvoja, implementacije i održavanja informacionih sistema kaznene i prekršajne evidencije fizičkih i pravnih lica, lica na izvršavanju uslovnih kazni, kao i evidenciju licenciranih lica, realizovanih na tehnološkom steku koji je dat u dokumentaciji, u skladu sa relevantnim zakonima( Zakon o prekršajima, Krivični zakon i Zakon o krivičnom postupku Crne Gore) ili reference za isporuku usluge razvoja ili implementacije ili održavanja softverskih rješenja za potrebe upravljanja i evidencije predmeta iz tužilačke i sudske organizacije, u skladu sa relevantnim zakonima( Zakon o sudovima i Zakon o državnom tužilaštvu). Ovaj parametar dokazuje se dostavljanjem referenci na memorandumu/ima krajnjih korisnika, potpisane od strane ovlašćenog lica korisnika, kojom se potvrđuje da je privredni subjekt koji dostavlja ponudu u prethodnih pet godina, uspjesno realizovao uslugu razvoja, implementacije i održavanja informacionih sistema kaznene i prekršajne evidencije fizičkih i pravnih lica, lica na izvršavanju uslovnih kazni, kao i evidenciju licenciranih lica, realizovanih na tehnološkom steku koji je dat u dokumentaciji, u skladu sa relevantnim zakonima( Zakon o prekršajima, Krivični zakon i Zakon o krivičnom postupku Crne Gore) ili reference za isporuku usluge razvoja ili implementacije ili održavanja softverskih rješenja za potrebe upravljanja i evidencije predmeta iz tužilačke i sudske organizacije, u skladu sa relevantnim zakonima( Zakon o sudovima i Zakon o državnom tužilaštvu). Reference treba da sadrže i kontakt podatke korisnika usluge, radi eventualne provjere navoda iz iste. Broj bodova po osnovu vrednovanja referenci kao mjerila kvaliteta: Reference ponuđača = 50 bodova Ponuđač sa najvećim brojem referenci dobija 50 bodova. Ostali ponuđači dobijaju broj bodova po sljedećoj formuli: Broj bodova za ponuđene reference = broj ponuđenih referenci/ najveći broj ponuđenih referenci x 50.</w:t>
      </w:r>
    </w:p>
    <w:p w:rsidR="008042E5" w:rsidRDefault="008042E5" w:rsidP="00E25D31">
      <w:pPr>
        <w:pBdr>
          <w:top w:val="single" w:sz="4" w:space="1" w:color="auto"/>
          <w:left w:val="single" w:sz="4" w:space="4" w:color="auto"/>
          <w:bottom w:val="single" w:sz="4" w:space="1" w:color="auto"/>
          <w:right w:val="single" w:sz="4" w:space="4" w:color="auto"/>
        </w:pBdr>
        <w:jc w:val="both"/>
        <w:rPr>
          <w:i/>
          <w:color w:val="000000"/>
        </w:rPr>
      </w:pPr>
    </w:p>
    <w:p w:rsidR="00E25D31" w:rsidRDefault="00E25D31" w:rsidP="00E25D31">
      <w:pPr>
        <w:pBdr>
          <w:top w:val="single" w:sz="4" w:space="1" w:color="auto"/>
          <w:left w:val="single" w:sz="4" w:space="4" w:color="auto"/>
          <w:bottom w:val="single" w:sz="4" w:space="1" w:color="auto"/>
          <w:right w:val="single" w:sz="4" w:space="4" w:color="auto"/>
        </w:pBdr>
        <w:jc w:val="both"/>
        <w:rPr>
          <w:b/>
          <w:i/>
          <w:color w:val="000000"/>
        </w:rPr>
      </w:pPr>
      <w:r w:rsidRPr="006C0723">
        <w:rPr>
          <w:b/>
          <w:i/>
          <w:color w:val="000000"/>
        </w:rPr>
        <w:t>Odnos cijene i kvaliteta = Cijena + Kvalitet</w:t>
      </w:r>
    </w:p>
    <w:p w:rsidR="00E25D31" w:rsidRPr="00264F5D" w:rsidRDefault="00E25D31" w:rsidP="00E25D31">
      <w:pPr>
        <w:rPr>
          <w:rFonts w:ascii="Cambria" w:hAnsi="Cambria"/>
          <w:color w:val="000000" w:themeColor="text1"/>
        </w:rPr>
      </w:pPr>
    </w:p>
    <w:p w:rsidR="00E25D31" w:rsidRDefault="00E25D31" w:rsidP="00E25D31">
      <w:pPr>
        <w:jc w:val="both"/>
        <w:rPr>
          <w:rFonts w:ascii="Cambria" w:hAnsi="Cambria" w:cs="Arial"/>
          <w:color w:val="000000"/>
        </w:rPr>
      </w:pPr>
    </w:p>
    <w:p w:rsidR="0018134C" w:rsidRDefault="0018134C" w:rsidP="00E25D31">
      <w:pPr>
        <w:jc w:val="both"/>
        <w:rPr>
          <w:rFonts w:ascii="Cambria" w:hAnsi="Cambria" w:cs="Arial"/>
          <w:color w:val="000000"/>
        </w:rPr>
      </w:pPr>
    </w:p>
    <w:p w:rsidR="0018134C" w:rsidRPr="00EC1396" w:rsidRDefault="0018134C" w:rsidP="00E25D31">
      <w:pPr>
        <w:jc w:val="both"/>
        <w:rPr>
          <w:rFonts w:ascii="Cambria" w:hAnsi="Cambria" w:cs="Arial"/>
          <w:color w:val="000000"/>
        </w:rPr>
      </w:pPr>
    </w:p>
    <w:p w:rsidR="00E25D31" w:rsidRPr="00EC1396" w:rsidRDefault="00E25D31" w:rsidP="00E25D31">
      <w:pPr>
        <w:pBdr>
          <w:top w:val="single" w:sz="4" w:space="1" w:color="auto"/>
          <w:left w:val="single" w:sz="4" w:space="4" w:color="auto"/>
          <w:bottom w:val="single" w:sz="4" w:space="1" w:color="auto"/>
          <w:right w:val="single" w:sz="4" w:space="4" w:color="auto"/>
        </w:pBdr>
        <w:shd w:val="clear" w:color="auto" w:fill="D9D9D9"/>
        <w:rPr>
          <w:rFonts w:ascii="Cambria" w:hAnsi="Cambria" w:cs="Arial"/>
          <w:b/>
        </w:rPr>
      </w:pPr>
      <w:r w:rsidRPr="00EC1396">
        <w:rPr>
          <w:rFonts w:ascii="Cambria" w:hAnsi="Cambria" w:cs="Arial"/>
          <w:b/>
        </w:rPr>
        <w:t>JEZIK PONUDE</w:t>
      </w:r>
    </w:p>
    <w:p w:rsidR="00E25D31" w:rsidRPr="00EC1396" w:rsidRDefault="00E25D31" w:rsidP="00E25D31">
      <w:pPr>
        <w:jc w:val="both"/>
        <w:rPr>
          <w:rFonts w:ascii="Cambria" w:hAnsi="Cambria" w:cs="Arial"/>
          <w:b/>
          <w:bCs/>
          <w:color w:val="000000"/>
        </w:rPr>
      </w:pPr>
    </w:p>
    <w:p w:rsidR="00E25D31" w:rsidRPr="00EC1396" w:rsidRDefault="00E25D31" w:rsidP="00E25D31">
      <w:pPr>
        <w:jc w:val="both"/>
        <w:rPr>
          <w:rFonts w:ascii="Cambria" w:hAnsi="Cambria"/>
          <w:color w:val="000000"/>
        </w:rPr>
      </w:pPr>
      <w:r w:rsidRPr="00EC1396">
        <w:rPr>
          <w:rFonts w:ascii="Cambria" w:hAnsi="Cambria"/>
          <w:color w:val="000000"/>
        </w:rPr>
        <w:t>Ponuda se sačinjava na:</w:t>
      </w:r>
    </w:p>
    <w:p w:rsidR="00E25D31" w:rsidRPr="00EC1396" w:rsidRDefault="00E25D31" w:rsidP="00E25D31">
      <w:pPr>
        <w:jc w:val="both"/>
        <w:rPr>
          <w:rFonts w:ascii="Cambria" w:hAnsi="Cambria"/>
          <w:color w:val="000000"/>
        </w:rPr>
      </w:pPr>
    </w:p>
    <w:p w:rsidR="00E25D31" w:rsidRDefault="00E25D31" w:rsidP="00E25D31">
      <w:pPr>
        <w:jc w:val="both"/>
        <w:rPr>
          <w:rFonts w:ascii="Cambria" w:hAnsi="Cambria"/>
          <w:color w:val="000000"/>
        </w:rPr>
      </w:pPr>
      <w:r w:rsidRPr="00EC1396">
        <w:rPr>
          <w:rFonts w:ascii="Cambria" w:hAnsi="Cambria"/>
          <w:color w:val="000000"/>
        </w:rPr>
        <w:t>• crnogorski jezik i drugi jezik koji je u službenoj upotrebi u Crnoj Gori, u skladu sa Ustavom i zakonom</w:t>
      </w:r>
    </w:p>
    <w:p w:rsidR="00E25D31" w:rsidRDefault="00E25D31" w:rsidP="00E25D31">
      <w:pPr>
        <w:jc w:val="both"/>
        <w:rPr>
          <w:rFonts w:ascii="Cambria" w:hAnsi="Cambria"/>
          <w:color w:val="000000"/>
        </w:rPr>
      </w:pPr>
    </w:p>
    <w:p w:rsidR="00E25D31" w:rsidRPr="00EC1396" w:rsidRDefault="00E25D31" w:rsidP="00E25D31">
      <w:pPr>
        <w:jc w:val="both"/>
        <w:rPr>
          <w:rFonts w:ascii="Cambria" w:hAnsi="Cambria" w:cs="Arial"/>
          <w:b/>
          <w:bCs/>
          <w:color w:val="000000"/>
        </w:rPr>
      </w:pPr>
    </w:p>
    <w:p w:rsidR="00E25D31" w:rsidRPr="00EC1396" w:rsidRDefault="00E25D31" w:rsidP="00E25D31">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Cs w:val="32"/>
          <w:lang w:val="sr-Latn-ME"/>
        </w:rPr>
      </w:pPr>
      <w:r w:rsidRPr="00EC1396">
        <w:rPr>
          <w:rFonts w:ascii="Cambria" w:hAnsi="Cambria"/>
          <w:b/>
          <w:szCs w:val="32"/>
          <w:lang w:val="sr-Latn-ME"/>
        </w:rPr>
        <w:lastRenderedPageBreak/>
        <w:t>NAČIN, MJESTO I VRIJEME PODNOŠENJA PONUDA I OTVARANJA PONUDA</w:t>
      </w:r>
    </w:p>
    <w:p w:rsidR="00E25D31" w:rsidRDefault="00E25D31" w:rsidP="00E25D31">
      <w:pPr>
        <w:jc w:val="both"/>
        <w:rPr>
          <w:rFonts w:ascii="Cambria" w:hAnsi="Cambria" w:cs="Arial"/>
          <w:color w:val="000000"/>
          <w:lang w:val="sr-Latn-ME"/>
        </w:rPr>
      </w:pPr>
    </w:p>
    <w:p w:rsidR="00E25D31" w:rsidRPr="00817ABB" w:rsidRDefault="00E25D31" w:rsidP="00E25D31">
      <w:pPr>
        <w:jc w:val="both"/>
        <w:rPr>
          <w:color w:val="FF0000"/>
          <w:lang w:val="sr-Latn-ME"/>
        </w:rPr>
      </w:pPr>
      <w:r w:rsidRPr="0066674C">
        <w:rPr>
          <w:color w:val="000000"/>
          <w:lang w:val="sr-Latn-ME"/>
        </w:rPr>
        <w:t xml:space="preserve">Ponude se podnose preko ESJN-a zaključno sa </w:t>
      </w:r>
      <w:r w:rsidRPr="001F70C1">
        <w:rPr>
          <w:lang w:val="sr-Latn-ME"/>
        </w:rPr>
        <w:t xml:space="preserve">danom  </w:t>
      </w:r>
      <w:r w:rsidR="008042E5">
        <w:rPr>
          <w:lang w:val="sr-Latn-ME"/>
        </w:rPr>
        <w:t>2</w:t>
      </w:r>
      <w:r w:rsidR="00980058">
        <w:rPr>
          <w:lang w:val="sr-Latn-ME"/>
        </w:rPr>
        <w:t>6</w:t>
      </w:r>
      <w:r w:rsidRPr="001F70C1">
        <w:rPr>
          <w:lang w:val="sr-Latn-ME"/>
        </w:rPr>
        <w:t>.</w:t>
      </w:r>
      <w:r w:rsidR="008042E5">
        <w:rPr>
          <w:lang w:val="sr-Latn-ME"/>
        </w:rPr>
        <w:t>09</w:t>
      </w:r>
      <w:r w:rsidRPr="001F70C1">
        <w:rPr>
          <w:lang w:val="sr-Latn-ME"/>
        </w:rPr>
        <w:t>.202</w:t>
      </w:r>
      <w:r w:rsidR="0018134C">
        <w:rPr>
          <w:lang w:val="sr-Latn-ME"/>
        </w:rPr>
        <w:t>5</w:t>
      </w:r>
      <w:r w:rsidRPr="001F70C1">
        <w:rPr>
          <w:lang w:val="sr-Latn-ME"/>
        </w:rPr>
        <w:t>. godine do 1</w:t>
      </w:r>
      <w:r>
        <w:rPr>
          <w:lang w:val="sr-Latn-ME"/>
        </w:rPr>
        <w:t>3</w:t>
      </w:r>
      <w:r w:rsidRPr="001F70C1">
        <w:rPr>
          <w:lang w:val="sr-Latn-ME"/>
        </w:rPr>
        <w:t xml:space="preserve"> sati.</w:t>
      </w:r>
    </w:p>
    <w:p w:rsidR="00E25D31" w:rsidRPr="00817ABB" w:rsidRDefault="00E25D31" w:rsidP="00E25D31">
      <w:pPr>
        <w:jc w:val="both"/>
        <w:rPr>
          <w:color w:val="FF0000"/>
          <w:lang w:val="sr-Latn-ME"/>
        </w:rPr>
      </w:pPr>
    </w:p>
    <w:p w:rsidR="00E25D31" w:rsidRDefault="00E25D31" w:rsidP="00E25D31">
      <w:pPr>
        <w:jc w:val="both"/>
        <w:rPr>
          <w:color w:val="000000"/>
          <w:lang w:val="sr-Latn-ME"/>
        </w:rPr>
      </w:pPr>
      <w:r>
        <w:rPr>
          <w:color w:val="000000"/>
          <w:lang w:val="sr-Latn-ME"/>
        </w:rPr>
        <w:t>Izjva privrednog subjekta i garancija banke podnose se u elektronskom obliku putem ESJN .</w:t>
      </w:r>
    </w:p>
    <w:p w:rsidR="00E25D31" w:rsidRPr="0066674C" w:rsidRDefault="00E25D31" w:rsidP="00E25D31">
      <w:pPr>
        <w:jc w:val="both"/>
        <w:rPr>
          <w:color w:val="000000"/>
          <w:lang w:val="sr-Latn-ME"/>
        </w:rPr>
      </w:pPr>
    </w:p>
    <w:p w:rsidR="00E25D31" w:rsidRDefault="00E25D31" w:rsidP="00E25D31">
      <w:pPr>
        <w:jc w:val="both"/>
        <w:rPr>
          <w:color w:val="000000"/>
          <w:lang w:val="sr-Latn-ME"/>
        </w:rPr>
      </w:pPr>
      <w:r>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E25D31" w:rsidRDefault="00E25D31" w:rsidP="00E25D31">
      <w:pPr>
        <w:jc w:val="both"/>
        <w:rPr>
          <w:color w:val="000000"/>
          <w:lang w:val="sr-Latn-ME"/>
        </w:rPr>
      </w:pPr>
    </w:p>
    <w:p w:rsidR="00E25D31" w:rsidRDefault="00E25D31" w:rsidP="00E25D31">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E25D31" w:rsidRDefault="00E25D31" w:rsidP="00E25D31">
      <w:pPr>
        <w:jc w:val="both"/>
        <w:rPr>
          <w:color w:val="000000"/>
          <w:lang w:val="sr-Latn-ME"/>
        </w:rPr>
      </w:pPr>
    </w:p>
    <w:p w:rsidR="00E25D31" w:rsidRDefault="00E25D31" w:rsidP="00E25D31">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E25D31" w:rsidRDefault="00E25D31" w:rsidP="00E25D31">
      <w:pPr>
        <w:jc w:val="both"/>
        <w:rPr>
          <w:color w:val="000000"/>
          <w:lang w:val="sr-Latn-ME"/>
        </w:rPr>
      </w:pPr>
      <w:r>
        <w:rPr>
          <w:color w:val="000000"/>
          <w:lang w:val="sr-Latn-ME"/>
        </w:rPr>
        <w:t>ESJN ć izvršiti automatsko otvaranje ponuda istovremeno sa istekom roka za dostavljanje ponuda iz prethodnog stava, generisati zapisnik o otvaranju ponuda i izvršiti njegovu automatsku dostavu svim ponuđačima koji su podnijeli ponude.</w:t>
      </w:r>
    </w:p>
    <w:p w:rsidR="00E25D31" w:rsidRDefault="00E25D31" w:rsidP="00E25D31">
      <w:pPr>
        <w:jc w:val="both"/>
        <w:rPr>
          <w:color w:val="000000"/>
          <w:lang w:val="sr-Latn-ME"/>
        </w:rPr>
      </w:pPr>
    </w:p>
    <w:p w:rsidR="00E25D31" w:rsidRDefault="00E25D31" w:rsidP="00E25D31">
      <w:pPr>
        <w:jc w:val="both"/>
        <w:rPr>
          <w:color w:val="000000"/>
          <w:lang w:val="sr-Latn-ME"/>
        </w:rPr>
      </w:pPr>
      <w:r>
        <w:rPr>
          <w:color w:val="000000"/>
          <w:lang w:val="sr-Latn-ME"/>
        </w:rPr>
        <w:t>O dostavljanju garancije ponude, naručilac će sačiniti potvrdu i uz zapisnik o otvaranju o otvaranju ponuda priložiti kao skeniranu kopiju u ESJN, istog dana kada je izvršeno otvaranje ponuda.</w:t>
      </w:r>
    </w:p>
    <w:p w:rsidR="00E25D31" w:rsidRPr="0066674C" w:rsidRDefault="00E25D31" w:rsidP="00E25D31">
      <w:pPr>
        <w:jc w:val="both"/>
        <w:rPr>
          <w:color w:val="000000"/>
          <w:lang w:val="sr-Latn-ME"/>
        </w:rPr>
      </w:pPr>
    </w:p>
    <w:p w:rsidR="00E25D31" w:rsidRDefault="00E25D31" w:rsidP="00E25D31">
      <w:pPr>
        <w:jc w:val="both"/>
        <w:rPr>
          <w:color w:val="000000"/>
          <w:lang w:val="sr-Latn-ME"/>
        </w:rPr>
      </w:pPr>
      <w:r w:rsidRPr="0066674C">
        <w:rPr>
          <w:color w:val="000000"/>
          <w:lang w:val="sr-Latn-ME"/>
        </w:rPr>
        <w:sym w:font="Wingdings" w:char="F0A8"/>
      </w:r>
      <w:r w:rsidRPr="00593DDD">
        <w:rPr>
          <w:color w:val="000000"/>
          <w:lang w:val="sr-Latn-ME"/>
        </w:rPr>
        <w:t xml:space="preserve"> </w:t>
      </w:r>
      <w:r>
        <w:rPr>
          <w:color w:val="000000"/>
          <w:lang w:val="sr-Latn-ME"/>
        </w:rPr>
        <w:t>Original garancije ponude u pisanom obliku dostavlja se:</w:t>
      </w:r>
      <w:r w:rsidRPr="0066674C">
        <w:rPr>
          <w:color w:val="000000"/>
          <w:lang w:val="sr-Latn-ME"/>
        </w:rPr>
        <w:t xml:space="preserve"> </w:t>
      </w:r>
    </w:p>
    <w:p w:rsidR="00E25D31" w:rsidRDefault="00E25D31" w:rsidP="00E25D31">
      <w:pPr>
        <w:jc w:val="both"/>
        <w:rPr>
          <w:color w:val="000000"/>
          <w:lang w:val="sr-Latn-ME"/>
        </w:rPr>
      </w:pPr>
    </w:p>
    <w:p w:rsidR="00E25D31" w:rsidRDefault="00E25D31" w:rsidP="00E25D31">
      <w:pPr>
        <w:jc w:val="both"/>
        <w:rPr>
          <w:rFonts w:ascii="Cambria" w:hAnsi="Cambria"/>
          <w:color w:val="000000"/>
        </w:rPr>
      </w:pPr>
      <w:r w:rsidRPr="00B95B25">
        <w:rPr>
          <w:rFonts w:ascii="Cambria" w:hAnsi="Cambria"/>
          <w:color w:val="000000"/>
        </w:rPr>
        <w:t>• neposrednom predajom na arhivi naručioca na adresi Naručioca, Ministarstvo pravde Ul. Vuka Karadžića broj 3, 8100 Podgorica.</w:t>
      </w:r>
    </w:p>
    <w:p w:rsidR="00E25D31" w:rsidRDefault="00E25D31" w:rsidP="00E25D31">
      <w:pPr>
        <w:jc w:val="both"/>
        <w:rPr>
          <w:rFonts w:ascii="Cambria" w:hAnsi="Cambria"/>
          <w:color w:val="000000"/>
        </w:rPr>
      </w:pPr>
      <w:r w:rsidRPr="00B95B25">
        <w:rPr>
          <w:rFonts w:ascii="Cambria" w:hAnsi="Cambria"/>
          <w:color w:val="000000"/>
        </w:rPr>
        <w:t xml:space="preserve"> </w:t>
      </w:r>
    </w:p>
    <w:p w:rsidR="00E25D31" w:rsidRPr="0066674C" w:rsidRDefault="00E25D31" w:rsidP="00E25D31">
      <w:pPr>
        <w:jc w:val="both"/>
        <w:rPr>
          <w:color w:val="000000"/>
          <w:lang w:val="sr-Latn-ME"/>
        </w:rPr>
      </w:pPr>
      <w:r w:rsidRPr="00061E01">
        <w:rPr>
          <w:rFonts w:ascii="Cambria" w:hAnsi="Cambria"/>
          <w:color w:val="000000"/>
        </w:rPr>
        <w:t xml:space="preserve">• </w:t>
      </w:r>
      <w:r>
        <w:rPr>
          <w:rFonts w:ascii="Cambria" w:hAnsi="Cambria"/>
          <w:color w:val="000000"/>
        </w:rPr>
        <w:t>p</w:t>
      </w:r>
      <w:r w:rsidRPr="00B95B25">
        <w:rPr>
          <w:rFonts w:ascii="Cambria" w:hAnsi="Cambria"/>
          <w:color w:val="000000"/>
        </w:rPr>
        <w:t>reporučenom pošiljkom sa povratnicom na adresi Ministarstvo pravde Ul. Vuka Karadžića broj 3, 8100 Podgorica</w:t>
      </w:r>
    </w:p>
    <w:p w:rsidR="00E25D31" w:rsidRPr="00593DDD" w:rsidRDefault="00E25D31" w:rsidP="00E25D31">
      <w:pPr>
        <w:spacing w:before="96"/>
        <w:ind w:left="720"/>
        <w:jc w:val="both"/>
        <w:rPr>
          <w:b/>
          <w:color w:val="000000"/>
        </w:rPr>
      </w:pPr>
    </w:p>
    <w:p w:rsidR="00E25D31" w:rsidRPr="001F70C1" w:rsidRDefault="00E25D31" w:rsidP="00E25D31">
      <w:pPr>
        <w:jc w:val="both"/>
        <w:rPr>
          <w:lang w:val="sr-Latn-ME"/>
        </w:rPr>
      </w:pPr>
      <w:r w:rsidRPr="001F70C1">
        <w:rPr>
          <w:lang w:val="sr-Latn-ME"/>
        </w:rPr>
        <w:t>radnim danima od 0</w:t>
      </w:r>
      <w:r>
        <w:rPr>
          <w:lang w:val="sr-Latn-ME"/>
        </w:rPr>
        <w:t>9</w:t>
      </w:r>
      <w:r w:rsidRPr="001F70C1">
        <w:rPr>
          <w:lang w:val="sr-Latn-ME"/>
        </w:rPr>
        <w:t xml:space="preserve">.00 do 14.00 sati, zaključno sa danom </w:t>
      </w:r>
      <w:r w:rsidR="008042E5">
        <w:rPr>
          <w:lang w:val="sr-Latn-ME"/>
        </w:rPr>
        <w:t>2</w:t>
      </w:r>
      <w:r w:rsidR="00980058">
        <w:rPr>
          <w:lang w:val="sr-Latn-ME"/>
        </w:rPr>
        <w:t>6</w:t>
      </w:r>
      <w:r w:rsidRPr="001F70C1">
        <w:rPr>
          <w:lang w:val="sr-Latn-ME"/>
        </w:rPr>
        <w:t>.</w:t>
      </w:r>
      <w:r w:rsidR="008042E5">
        <w:rPr>
          <w:lang w:val="sr-Latn-ME"/>
        </w:rPr>
        <w:t>09</w:t>
      </w:r>
      <w:r w:rsidRPr="001F70C1">
        <w:rPr>
          <w:lang w:val="sr-Latn-ME"/>
        </w:rPr>
        <w:t>.202</w:t>
      </w:r>
      <w:r w:rsidR="0018134C">
        <w:rPr>
          <w:lang w:val="sr-Latn-ME"/>
        </w:rPr>
        <w:t>5</w:t>
      </w:r>
      <w:r w:rsidRPr="001F70C1">
        <w:rPr>
          <w:lang w:val="sr-Latn-ME"/>
        </w:rPr>
        <w:t xml:space="preserve">. godine do </w:t>
      </w:r>
      <w:r w:rsidR="00433AB5">
        <w:rPr>
          <w:lang w:val="sr-Latn-ME"/>
        </w:rPr>
        <w:t>13</w:t>
      </w:r>
      <w:r w:rsidRPr="001F70C1">
        <w:rPr>
          <w:lang w:val="sr-Latn-ME"/>
        </w:rPr>
        <w:t xml:space="preserve"> sati.</w:t>
      </w:r>
    </w:p>
    <w:p w:rsidR="00E25D31" w:rsidRPr="00817ABB" w:rsidRDefault="00E25D31" w:rsidP="00E25D31">
      <w:pPr>
        <w:jc w:val="both"/>
        <w:rPr>
          <w:color w:val="FF0000"/>
          <w:lang w:val="sr-Latn-ME"/>
        </w:rPr>
      </w:pPr>
    </w:p>
    <w:p w:rsidR="00E25D31" w:rsidRPr="001F70C1" w:rsidRDefault="00E25D31" w:rsidP="00E25D31">
      <w:pPr>
        <w:jc w:val="both"/>
        <w:rPr>
          <w:lang w:val="sr-Latn-ME"/>
        </w:rPr>
      </w:pPr>
      <w:r w:rsidRPr="001F70C1">
        <w:rPr>
          <w:lang w:val="sr-Latn-ME"/>
        </w:rPr>
        <w:t xml:space="preserve">Otvaranje ponuda održaće se dana </w:t>
      </w:r>
      <w:r w:rsidR="008042E5">
        <w:rPr>
          <w:lang w:val="sr-Latn-ME"/>
        </w:rPr>
        <w:t>2</w:t>
      </w:r>
      <w:r w:rsidR="00980058">
        <w:rPr>
          <w:lang w:val="sr-Latn-ME"/>
        </w:rPr>
        <w:t>6</w:t>
      </w:r>
      <w:r w:rsidRPr="001F70C1">
        <w:rPr>
          <w:lang w:val="sr-Latn-ME"/>
        </w:rPr>
        <w:t>.</w:t>
      </w:r>
      <w:r w:rsidR="008042E5">
        <w:rPr>
          <w:lang w:val="sr-Latn-ME"/>
        </w:rPr>
        <w:t>09</w:t>
      </w:r>
      <w:r w:rsidRPr="001F70C1">
        <w:rPr>
          <w:lang w:val="sr-Latn-ME"/>
        </w:rPr>
        <w:t>.202</w:t>
      </w:r>
      <w:r w:rsidR="0018134C">
        <w:rPr>
          <w:lang w:val="sr-Latn-ME"/>
        </w:rPr>
        <w:t>5</w:t>
      </w:r>
      <w:r w:rsidRPr="001F70C1">
        <w:rPr>
          <w:lang w:val="sr-Latn-ME"/>
        </w:rPr>
        <w:t>. godine u 1</w:t>
      </w:r>
      <w:r>
        <w:rPr>
          <w:lang w:val="sr-Latn-ME"/>
        </w:rPr>
        <w:t>3</w:t>
      </w:r>
      <w:r w:rsidRPr="001F70C1">
        <w:rPr>
          <w:lang w:val="sr-Latn-ME"/>
        </w:rPr>
        <w:t>:</w:t>
      </w:r>
      <w:r>
        <w:rPr>
          <w:lang w:val="sr-Latn-ME"/>
        </w:rPr>
        <w:t>3</w:t>
      </w:r>
      <w:r w:rsidRPr="001F70C1">
        <w:rPr>
          <w:lang w:val="sr-Latn-ME"/>
        </w:rPr>
        <w:t>0 sati.</w:t>
      </w:r>
    </w:p>
    <w:p w:rsidR="00E25D31" w:rsidRPr="001F70C1" w:rsidRDefault="00E25D31" w:rsidP="00E25D31">
      <w:pPr>
        <w:rPr>
          <w:i/>
          <w:iCs/>
          <w:lang w:val="sr-Latn-ME"/>
        </w:rPr>
      </w:pPr>
    </w:p>
    <w:p w:rsidR="00E25D31" w:rsidRDefault="00E25D31" w:rsidP="00E25D31">
      <w:pPr>
        <w:jc w:val="both"/>
        <w:rPr>
          <w:rFonts w:ascii="Cambria" w:hAnsi="Cambria" w:cs="Arial"/>
          <w:color w:val="000000"/>
          <w:lang w:val="sr-Latn-ME"/>
        </w:rPr>
      </w:pPr>
    </w:p>
    <w:p w:rsidR="00E25D31" w:rsidRPr="00EC1396" w:rsidRDefault="00E25D31" w:rsidP="00E25D31">
      <w:pPr>
        <w:jc w:val="both"/>
        <w:rPr>
          <w:rFonts w:ascii="Cambria" w:hAnsi="Cambria" w:cs="Arial"/>
          <w:b/>
          <w:color w:val="000000"/>
          <w:lang w:val="sr-Latn-ME"/>
        </w:rPr>
      </w:pPr>
    </w:p>
    <w:p w:rsidR="00E25D31" w:rsidRPr="00EC1396" w:rsidRDefault="00E25D31" w:rsidP="00E25D31">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Cs w:val="32"/>
          <w:lang w:val="sr-Latn-ME"/>
        </w:rPr>
      </w:pPr>
      <w:r w:rsidRPr="00EC1396">
        <w:rPr>
          <w:rFonts w:ascii="Cambria" w:hAnsi="Cambria"/>
          <w:b/>
          <w:szCs w:val="32"/>
          <w:lang w:val="sr-Latn-ME"/>
        </w:rPr>
        <w:t>TAJNOST PODATAKA</w:t>
      </w:r>
    </w:p>
    <w:p w:rsidR="00E25D31" w:rsidRPr="00EC1396" w:rsidRDefault="00E25D31" w:rsidP="00E25D31">
      <w:pPr>
        <w:jc w:val="both"/>
        <w:rPr>
          <w:rFonts w:ascii="Cambria" w:hAnsi="Cambria" w:cs="Arial"/>
          <w:color w:val="000000"/>
          <w:lang w:val="sr-Latn-ME"/>
        </w:rPr>
      </w:pPr>
      <w:r w:rsidRPr="00EC1396">
        <w:rPr>
          <w:rFonts w:ascii="Cambria" w:hAnsi="Cambria" w:cs="Arial"/>
          <w:color w:val="000000"/>
          <w:lang w:val="sr-Latn-ME"/>
        </w:rPr>
        <w:t xml:space="preserve"> </w:t>
      </w:r>
    </w:p>
    <w:p w:rsidR="00E25D31" w:rsidRPr="00EC1396" w:rsidRDefault="00E25D31" w:rsidP="00E25D31">
      <w:pPr>
        <w:jc w:val="both"/>
        <w:rPr>
          <w:rFonts w:ascii="Cambria" w:hAnsi="Cambria"/>
        </w:rPr>
      </w:pPr>
      <w:r w:rsidRPr="00EC1396">
        <w:rPr>
          <w:rFonts w:ascii="Cambria" w:hAnsi="Cambria"/>
        </w:rPr>
        <w:t>Tenderska dokumentacija sadrži tajne podatke</w:t>
      </w:r>
    </w:p>
    <w:p w:rsidR="00E25D31" w:rsidRPr="00EC1396" w:rsidRDefault="00E25D31" w:rsidP="00E25D31">
      <w:pPr>
        <w:jc w:val="both"/>
        <w:rPr>
          <w:rFonts w:ascii="Cambria" w:hAnsi="Cambria"/>
        </w:rPr>
      </w:pPr>
    </w:p>
    <w:p w:rsidR="00E25D31" w:rsidRPr="00EC1396" w:rsidRDefault="00E25D31" w:rsidP="00E25D31">
      <w:pPr>
        <w:jc w:val="both"/>
        <w:rPr>
          <w:rFonts w:ascii="Cambria" w:hAnsi="Cambria"/>
        </w:rPr>
      </w:pPr>
      <w:r w:rsidRPr="00EC1396">
        <w:rPr>
          <w:rFonts w:ascii="Cambria" w:hAnsi="Cambria"/>
        </w:rPr>
        <w:sym w:font="Wingdings" w:char="F0A8"/>
      </w:r>
      <w:r w:rsidRPr="00EC1396">
        <w:rPr>
          <w:rFonts w:ascii="Cambria" w:hAnsi="Cambria"/>
        </w:rPr>
        <w:t xml:space="preserve"> ne</w:t>
      </w:r>
    </w:p>
    <w:p w:rsidR="00E25D31" w:rsidRPr="00EC1396" w:rsidRDefault="00E25D31" w:rsidP="00E25D31">
      <w:pPr>
        <w:jc w:val="both"/>
        <w:rPr>
          <w:rFonts w:ascii="Cambria" w:hAnsi="Cambria" w:cs="Arial"/>
          <w:color w:val="000000"/>
          <w:lang w:val="sr-Latn-ME"/>
        </w:rPr>
      </w:pPr>
    </w:p>
    <w:p w:rsidR="00E25D31" w:rsidRPr="00EC1396" w:rsidRDefault="00E25D31" w:rsidP="00E25D31">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Cs w:val="32"/>
          <w:lang w:val="sr-Latn-ME"/>
        </w:rPr>
      </w:pPr>
      <w:r w:rsidRPr="00EC1396">
        <w:rPr>
          <w:rFonts w:ascii="Cambria" w:hAnsi="Cambria"/>
          <w:b/>
          <w:szCs w:val="32"/>
          <w:lang w:val="sr-Latn-ME"/>
        </w:rPr>
        <w:lastRenderedPageBreak/>
        <w:t>UPUTSTVO ZA SAČINJAVANJE PONUDE</w:t>
      </w:r>
    </w:p>
    <w:p w:rsidR="00E25D31" w:rsidRPr="00EC1396" w:rsidRDefault="00E25D31" w:rsidP="00E25D31">
      <w:pPr>
        <w:rPr>
          <w:rFonts w:ascii="Cambria" w:hAnsi="Cambria" w:cs="Arial"/>
          <w:lang w:val="sr-Latn-ME"/>
        </w:rPr>
      </w:pPr>
    </w:p>
    <w:p w:rsidR="00E25D31" w:rsidRPr="00EC1396" w:rsidRDefault="00E25D31" w:rsidP="00E25D31">
      <w:pPr>
        <w:jc w:val="both"/>
        <w:rPr>
          <w:rFonts w:ascii="Cambria" w:hAnsi="Cambria"/>
        </w:rPr>
      </w:pPr>
      <w:r w:rsidRPr="00EC1396">
        <w:rPr>
          <w:rFonts w:ascii="Cambria" w:hAnsi="Cambria"/>
        </w:rPr>
        <w:t xml:space="preserve">Ponude se sačinjava u ESJN u skladu sa tenderskom dokumentacijom i važećim Pravilnikom o sadržaju ponude i uputstvu za sačinjavanje i podnošenje ponude. </w:t>
      </w:r>
    </w:p>
    <w:p w:rsidR="00E25D31" w:rsidRPr="00EC1396" w:rsidRDefault="00E25D31" w:rsidP="00E25D31">
      <w:pPr>
        <w:jc w:val="both"/>
        <w:rPr>
          <w:rFonts w:ascii="Cambria" w:hAnsi="Cambria"/>
        </w:rPr>
      </w:pPr>
      <w:r w:rsidRPr="00EC1396">
        <w:rPr>
          <w:rFonts w:ascii="Cambria" w:hAnsi="Cambria"/>
        </w:rPr>
        <w:t>Ispunjenost uslova za učešće u postupku javne nabavke dokazuje se izjavom privrednog subjekta, koja se sačinjava na obrascu datom u Pravilniku o obrascu izjave privrednog subjekta.</w:t>
      </w:r>
    </w:p>
    <w:p w:rsidR="00E25D31" w:rsidRDefault="00E25D31" w:rsidP="00E25D31">
      <w:pPr>
        <w:jc w:val="both"/>
        <w:rPr>
          <w:rFonts w:ascii="Cambria" w:hAnsi="Cambria"/>
        </w:rPr>
      </w:pPr>
      <w:r w:rsidRPr="00EC1396">
        <w:rPr>
          <w:rFonts w:ascii="Cambria" w:hAnsi="Cambria"/>
        </w:rPr>
        <w:t>Ponuđač je dužan da tačno i nedvosmisleno popuni Izjavu privrednog subjekta u skladu sa zahtjevima iz tenderske dokumentacije.</w:t>
      </w:r>
    </w:p>
    <w:p w:rsidR="00004E4A" w:rsidRDefault="00004E4A" w:rsidP="00E25D31">
      <w:pPr>
        <w:jc w:val="both"/>
        <w:rPr>
          <w:rFonts w:ascii="Cambria" w:hAnsi="Cambria"/>
        </w:rPr>
      </w:pPr>
    </w:p>
    <w:p w:rsidR="00004E4A" w:rsidRDefault="00004E4A" w:rsidP="00E25D31">
      <w:pPr>
        <w:jc w:val="both"/>
        <w:rPr>
          <w:rFonts w:ascii="Cambria" w:hAnsi="Cambria"/>
        </w:rPr>
      </w:pPr>
    </w:p>
    <w:p w:rsidR="00004E4A" w:rsidRPr="00EC1396" w:rsidRDefault="00004E4A" w:rsidP="00E25D31">
      <w:pPr>
        <w:jc w:val="both"/>
        <w:rPr>
          <w:rFonts w:ascii="Cambria" w:hAnsi="Cambria"/>
        </w:rPr>
      </w:pPr>
    </w:p>
    <w:p w:rsidR="00E25D31" w:rsidRPr="00EC1396" w:rsidRDefault="00E25D31" w:rsidP="00E25D31">
      <w:pPr>
        <w:jc w:val="both"/>
        <w:rPr>
          <w:rFonts w:ascii="Cambria" w:hAnsi="Cambria" w:cs="Arial"/>
          <w:i/>
          <w:iCs/>
          <w:color w:val="000000"/>
        </w:rPr>
      </w:pPr>
    </w:p>
    <w:p w:rsidR="00E25D31" w:rsidRPr="00EC1396" w:rsidRDefault="00E25D31" w:rsidP="00E25D31">
      <w:pPr>
        <w:jc w:val="both"/>
        <w:rPr>
          <w:rFonts w:ascii="Cambria" w:hAnsi="Cambria" w:cs="Arial"/>
          <w:i/>
          <w:iCs/>
          <w:color w:val="000000"/>
        </w:rPr>
      </w:pPr>
    </w:p>
    <w:p w:rsidR="00E25D31" w:rsidRPr="00EC1396" w:rsidRDefault="00E25D31" w:rsidP="00E25D31">
      <w:pPr>
        <w:keepNext/>
        <w:pBdr>
          <w:top w:val="single" w:sz="4" w:space="1" w:color="auto"/>
          <w:left w:val="single" w:sz="4" w:space="4" w:color="auto"/>
          <w:bottom w:val="single" w:sz="4" w:space="1" w:color="auto"/>
          <w:right w:val="single" w:sz="4" w:space="4" w:color="auto"/>
        </w:pBdr>
        <w:shd w:val="clear" w:color="auto" w:fill="D9D9D9"/>
        <w:outlineLvl w:val="0"/>
        <w:rPr>
          <w:rFonts w:ascii="Cambria" w:hAnsi="Cambria" w:cs="Arial"/>
          <w:b/>
          <w:bCs/>
        </w:rPr>
      </w:pPr>
      <w:r w:rsidRPr="00EC1396">
        <w:rPr>
          <w:rFonts w:ascii="Cambria" w:hAnsi="Cambria" w:cs="Arial"/>
          <w:b/>
          <w:bCs/>
        </w:rPr>
        <w:t>NAČIN ZAKLJUČIVANJA I IZMJENE UGOVORA O JAVNOJ NABACI</w:t>
      </w:r>
    </w:p>
    <w:p w:rsidR="00E25D31" w:rsidRPr="00EC1396" w:rsidRDefault="00E25D31" w:rsidP="00E25D31">
      <w:pPr>
        <w:jc w:val="both"/>
        <w:rPr>
          <w:rFonts w:ascii="Cambria" w:hAnsi="Cambria" w:cs="Arial"/>
          <w:i/>
        </w:rPr>
      </w:pPr>
    </w:p>
    <w:p w:rsidR="00E25D31" w:rsidRPr="00F53E73" w:rsidRDefault="00E25D31" w:rsidP="00E25D31">
      <w:pPr>
        <w:jc w:val="both"/>
      </w:pPr>
      <w:r w:rsidRPr="00F53E73">
        <w:t xml:space="preserve">Naručilac zaključuje ugovor o javnoj nabavci u pisanom ili elektronskom obliku sa ponuđačem čija je ponuda izabrana kao najpovoljnija, nakon izvršnosti odluke o izboru najpovoljnije ponude. </w:t>
      </w:r>
    </w:p>
    <w:p w:rsidR="00E25D31" w:rsidRPr="00F53E73" w:rsidRDefault="00E25D31" w:rsidP="00E25D31">
      <w:pPr>
        <w:jc w:val="both"/>
      </w:pPr>
    </w:p>
    <w:p w:rsidR="00E25D31" w:rsidRPr="00F53E73" w:rsidRDefault="00E25D31" w:rsidP="00E25D31">
      <w:pPr>
        <w:jc w:val="both"/>
      </w:pPr>
      <w:r w:rsidRPr="00F53E73">
        <w:t>Ugovor o javnoj nabavci mora da bude u skladu sa uslovima utvrđenim tenderskom dokumentacijom, izabranom ponudom i odlukom o izboru najpovoljnije ponude, osim u pogledu iskazivanja PDV-a.</w:t>
      </w:r>
    </w:p>
    <w:p w:rsidR="00E25D31" w:rsidRPr="00F53E73" w:rsidRDefault="00E25D31" w:rsidP="00E25D31">
      <w:pPr>
        <w:jc w:val="both"/>
      </w:pPr>
    </w:p>
    <w:p w:rsidR="00E25D31" w:rsidRPr="00F53E73" w:rsidRDefault="00E25D31" w:rsidP="00E25D31">
      <w:pPr>
        <w:jc w:val="both"/>
        <w:rPr>
          <w:b/>
          <w:bCs/>
          <w:color w:val="000000"/>
        </w:rPr>
      </w:pPr>
      <w:r w:rsidRPr="00F53E73">
        <w:rPr>
          <w:color w:val="000000"/>
        </w:rPr>
        <w:t>Ugovor između naručioca i ponuđača čija je ponuda izabrana kao najpovoljnija, pored uslova koji su propisani ovom tenderskom dokumentacijom, će sadržati i sljedeće:</w:t>
      </w:r>
    </w:p>
    <w:p w:rsidR="00E25D31" w:rsidRDefault="00E25D31" w:rsidP="00E25D31">
      <w:pPr>
        <w:spacing w:before="96"/>
        <w:ind w:left="720"/>
        <w:jc w:val="both"/>
        <w:rPr>
          <w:rFonts w:eastAsia="Calibri"/>
          <w:color w:val="FF0000"/>
        </w:rPr>
      </w:pPr>
    </w:p>
    <w:p w:rsidR="00E25D31" w:rsidRPr="0078611F" w:rsidRDefault="00E25D31" w:rsidP="00E25D31">
      <w:pPr>
        <w:widowControl w:val="0"/>
        <w:kinsoku w:val="0"/>
        <w:overflowPunct w:val="0"/>
        <w:jc w:val="both"/>
        <w:textAlignment w:val="baseline"/>
        <w:rPr>
          <w:lang w:val="sr-Latn-ME" w:eastAsia="sr-Latn-CS"/>
        </w:rPr>
      </w:pPr>
      <w:r w:rsidRPr="0078611F">
        <w:rPr>
          <w:lang w:val="sr-Latn-ME" w:eastAsia="sr-Latn-CS"/>
        </w:rPr>
        <w:t>Izvršilac se obavezuje:</w:t>
      </w:r>
    </w:p>
    <w:p w:rsidR="00E25D31" w:rsidRPr="0078611F" w:rsidRDefault="00E25D31" w:rsidP="00C10427">
      <w:pPr>
        <w:widowControl w:val="0"/>
        <w:numPr>
          <w:ilvl w:val="0"/>
          <w:numId w:val="4"/>
        </w:numPr>
        <w:kinsoku w:val="0"/>
        <w:overflowPunct w:val="0"/>
        <w:jc w:val="both"/>
        <w:textAlignment w:val="baseline"/>
        <w:rPr>
          <w:lang w:val="sr-Latn-ME" w:eastAsia="sr-Latn-CS"/>
        </w:rPr>
      </w:pPr>
      <w:r w:rsidRPr="0078611F">
        <w:rPr>
          <w:lang w:val="sr-Latn-ME" w:eastAsia="sr-Latn-CS"/>
        </w:rPr>
        <w:t>da rukovodi izvršenjem svih usluga;</w:t>
      </w:r>
    </w:p>
    <w:p w:rsidR="00E25D31" w:rsidRPr="0078611F" w:rsidRDefault="00E25D31" w:rsidP="00C10427">
      <w:pPr>
        <w:widowControl w:val="0"/>
        <w:numPr>
          <w:ilvl w:val="0"/>
          <w:numId w:val="4"/>
        </w:numPr>
        <w:kinsoku w:val="0"/>
        <w:overflowPunct w:val="0"/>
        <w:jc w:val="both"/>
        <w:textAlignment w:val="baseline"/>
        <w:rPr>
          <w:lang w:val="sr-Latn-ME" w:eastAsia="sr-Latn-CS"/>
        </w:rPr>
      </w:pPr>
      <w:r w:rsidRPr="0078611F">
        <w:rPr>
          <w:lang w:val="sr-Latn-ME" w:eastAsia="sr-Latn-CS"/>
        </w:rPr>
        <w:t>da obezbijedi kompletnu dokumentaciju po kojoj se izvode usluge;</w:t>
      </w:r>
    </w:p>
    <w:p w:rsidR="00E25D31" w:rsidRDefault="00E25D31" w:rsidP="00C10427">
      <w:pPr>
        <w:widowControl w:val="0"/>
        <w:numPr>
          <w:ilvl w:val="0"/>
          <w:numId w:val="4"/>
        </w:numPr>
        <w:kinsoku w:val="0"/>
        <w:overflowPunct w:val="0"/>
        <w:jc w:val="both"/>
        <w:textAlignment w:val="baseline"/>
        <w:rPr>
          <w:lang w:val="sr-Latn-ME" w:eastAsia="sr-Latn-CS"/>
        </w:rPr>
      </w:pPr>
      <w:r w:rsidRPr="0078611F">
        <w:rPr>
          <w:lang w:val="sr-Latn-ME" w:eastAsia="sr-Latn-CS"/>
        </w:rPr>
        <w:t>da snosi troškove naknade korišćenja patenata i odgovoran je za povredu zaštićenih prava intelektualne svojine trećih lica,</w:t>
      </w:r>
    </w:p>
    <w:p w:rsidR="00E25D31" w:rsidRDefault="00E25D31" w:rsidP="00C10427">
      <w:pPr>
        <w:pStyle w:val="NoSpacing"/>
        <w:numPr>
          <w:ilvl w:val="0"/>
          <w:numId w:val="4"/>
        </w:numPr>
        <w:jc w:val="both"/>
        <w:rPr>
          <w:rFonts w:ascii="Times New Roman" w:hAnsi="Times New Roman" w:cs="Times New Roman"/>
          <w:lang w:val="it-IT" w:eastAsia="ar-SA"/>
        </w:rPr>
      </w:pPr>
      <w:r>
        <w:rPr>
          <w:rFonts w:ascii="Times New Roman" w:hAnsi="Times New Roman" w:cs="Times New Roman"/>
          <w:lang w:val="it-IT" w:eastAsia="ar-SA"/>
        </w:rPr>
        <w:t xml:space="preserve">da u slučaju problema utvrdi nivo problema sa Naručiocem, i u skladu sa istim uskladi vrijeme odziva i restauraciju, </w:t>
      </w:r>
    </w:p>
    <w:p w:rsidR="00E25D31" w:rsidRPr="0078611F" w:rsidRDefault="00E25D31" w:rsidP="00E25D31">
      <w:pPr>
        <w:widowControl w:val="0"/>
        <w:kinsoku w:val="0"/>
        <w:overflowPunct w:val="0"/>
        <w:textAlignment w:val="baseline"/>
        <w:rPr>
          <w:lang w:val="sr-Latn-ME" w:eastAsia="sr-Latn-CS"/>
        </w:rPr>
      </w:pPr>
    </w:p>
    <w:p w:rsidR="00E25D31" w:rsidRPr="0078611F" w:rsidRDefault="00E25D31" w:rsidP="00E25D31">
      <w:pPr>
        <w:widowControl w:val="0"/>
        <w:kinsoku w:val="0"/>
        <w:overflowPunct w:val="0"/>
        <w:jc w:val="both"/>
        <w:textAlignment w:val="baseline"/>
        <w:rPr>
          <w:lang w:val="sr-Latn-ME" w:eastAsia="sr-Latn-CS"/>
        </w:rPr>
      </w:pPr>
      <w:r w:rsidRPr="0078611F">
        <w:rPr>
          <w:lang w:val="sr-Latn-ME" w:eastAsia="sr-Latn-CS"/>
        </w:rPr>
        <w:t>Naručilac se obavezuje da blagovremeno Izvršioca uvede u posao. Pod uvođenjem u posao podrazumijeva se obezbeđivanje svih potrebnih uslova i obavljanje prethodnih radnji od strane Naručioca, neophodnih za nesmetano obavljanje posla.</w:t>
      </w:r>
    </w:p>
    <w:p w:rsidR="00E25D31" w:rsidRPr="00AF58A1" w:rsidRDefault="00E25D31" w:rsidP="00E25D31">
      <w:pPr>
        <w:jc w:val="both"/>
        <w:rPr>
          <w:rFonts w:ascii="Cambria" w:hAnsi="Cambria"/>
          <w:lang w:val="pl-PL" w:eastAsia="zh-TW"/>
        </w:rPr>
      </w:pPr>
    </w:p>
    <w:p w:rsidR="00E25D31" w:rsidRPr="0078611F" w:rsidRDefault="00E25D31" w:rsidP="00E25D31">
      <w:pPr>
        <w:widowControl w:val="0"/>
        <w:kinsoku w:val="0"/>
        <w:overflowPunct w:val="0"/>
        <w:jc w:val="both"/>
        <w:textAlignment w:val="baseline"/>
        <w:rPr>
          <w:lang w:val="sr-Latn-ME" w:eastAsia="sr-Latn-CS"/>
        </w:rPr>
      </w:pPr>
      <w:r w:rsidRPr="0078611F">
        <w:rPr>
          <w:lang w:val="sr-Latn-ME" w:eastAsia="sr-Latn-CS"/>
        </w:rPr>
        <w:t>Ugovorne strane su saglasne da do raskida ovog Ugovora može doći ako Izvršilac ne bude izvršavao svoje obaveze u rokovima i na način predviđen Ugovorom.</w:t>
      </w:r>
    </w:p>
    <w:p w:rsidR="00E25D31" w:rsidRDefault="00E25D31" w:rsidP="00E25D31">
      <w:pPr>
        <w:widowControl w:val="0"/>
        <w:kinsoku w:val="0"/>
        <w:overflowPunct w:val="0"/>
        <w:jc w:val="both"/>
        <w:textAlignment w:val="baseline"/>
        <w:rPr>
          <w:lang w:val="sr-Latn-ME" w:eastAsia="sr-Latn-CS"/>
        </w:rPr>
      </w:pPr>
      <w:r w:rsidRPr="0078611F">
        <w:rPr>
          <w:lang w:val="sr-Latn-ME" w:eastAsia="sr-Latn-CS"/>
        </w:rPr>
        <w:t xml:space="preserve">Naručilac je obavezan da u slučaju uočavanja propusta u obavljanju posla pisanim putem pozove Izvršioca i da putem Zapisnika zajednički konstatuju uzrok i obim uočenih propusta. </w:t>
      </w:r>
    </w:p>
    <w:p w:rsidR="00E25D31" w:rsidRPr="0078611F" w:rsidRDefault="00E25D31" w:rsidP="00E25D31">
      <w:pPr>
        <w:widowControl w:val="0"/>
        <w:kinsoku w:val="0"/>
        <w:overflowPunct w:val="0"/>
        <w:jc w:val="both"/>
        <w:textAlignment w:val="baseline"/>
        <w:rPr>
          <w:lang w:val="sr-Latn-ME" w:eastAsia="sr-Latn-CS"/>
        </w:rPr>
      </w:pPr>
    </w:p>
    <w:p w:rsidR="00E25D31" w:rsidRPr="0078611F" w:rsidRDefault="00E25D31" w:rsidP="00E25D31">
      <w:pPr>
        <w:widowControl w:val="0"/>
        <w:kinsoku w:val="0"/>
        <w:overflowPunct w:val="0"/>
        <w:jc w:val="both"/>
        <w:textAlignment w:val="baseline"/>
        <w:rPr>
          <w:lang w:val="sr-Latn-ME" w:eastAsia="sr-Latn-CS"/>
        </w:rPr>
      </w:pPr>
      <w:r w:rsidRPr="0078611F">
        <w:rPr>
          <w:lang w:val="sr-Latn-ME" w:eastAsia="sr-Latn-CS"/>
        </w:rPr>
        <w:t>Izvršilac se obavezuje da u toku trajanja ovog Ugovora, kao i po isteku istog, ne iznose bilo kakve službene ili povjerljive informacije u vezi ovog Ugovora, poslova i aktivnosti Naručioca, bez prethodne pisane saglasnosti Naručioca.</w:t>
      </w:r>
    </w:p>
    <w:p w:rsidR="00E25D31" w:rsidRPr="00EC1396" w:rsidRDefault="00E25D31" w:rsidP="00E25D31">
      <w:pPr>
        <w:jc w:val="both"/>
        <w:rPr>
          <w:rFonts w:ascii="Cambria" w:hAnsi="Cambria" w:cs="Arial"/>
          <w:b/>
          <w:bCs/>
          <w:color w:val="FF0000"/>
        </w:rPr>
      </w:pPr>
    </w:p>
    <w:p w:rsidR="00E25D31" w:rsidRPr="00EC1396" w:rsidRDefault="00E25D31" w:rsidP="00C10427">
      <w:pPr>
        <w:keepNext/>
        <w:numPr>
          <w:ilvl w:val="0"/>
          <w:numId w:val="1"/>
        </w:numPr>
        <w:pBdr>
          <w:top w:val="single" w:sz="4" w:space="1" w:color="auto"/>
          <w:left w:val="single" w:sz="4" w:space="4" w:color="auto"/>
          <w:bottom w:val="single" w:sz="4" w:space="1" w:color="auto"/>
          <w:right w:val="single" w:sz="4" w:space="4" w:color="auto"/>
        </w:pBdr>
        <w:shd w:val="clear" w:color="auto" w:fill="D9D9D9"/>
        <w:spacing w:after="160" w:line="259" w:lineRule="auto"/>
        <w:outlineLvl w:val="0"/>
        <w:rPr>
          <w:rFonts w:ascii="Cambria" w:hAnsi="Cambria" w:cs="Arial"/>
          <w:b/>
          <w:bCs/>
        </w:rPr>
      </w:pPr>
      <w:r w:rsidRPr="00EC1396">
        <w:rPr>
          <w:rFonts w:ascii="Cambria" w:hAnsi="Cambria" w:cs="Arial"/>
          <w:b/>
          <w:bCs/>
        </w:rPr>
        <w:lastRenderedPageBreak/>
        <w:t>ZAHTJEV ZA POJAŠNJENJE ILI IZMJENU I DOPUNU TENDERSKE DOKUMENTACIJE</w:t>
      </w:r>
    </w:p>
    <w:p w:rsidR="00E25D31" w:rsidRPr="00EC1396" w:rsidRDefault="00E25D31" w:rsidP="00E25D31">
      <w:pPr>
        <w:jc w:val="both"/>
        <w:rPr>
          <w:rFonts w:ascii="Cambria" w:hAnsi="Cambria" w:cs="Arial"/>
        </w:rPr>
      </w:pPr>
    </w:p>
    <w:p w:rsidR="00E25D31" w:rsidRPr="00EC1396" w:rsidRDefault="00E25D31" w:rsidP="00E25D31">
      <w:pPr>
        <w:widowControl w:val="0"/>
        <w:kinsoku w:val="0"/>
        <w:overflowPunct w:val="0"/>
        <w:jc w:val="both"/>
        <w:textAlignment w:val="baseline"/>
        <w:rPr>
          <w:rFonts w:ascii="Cambria" w:hAnsi="Cambria"/>
          <w:lang w:val="sr-Latn-ME" w:eastAsia="sr-Latn-CS"/>
        </w:rPr>
      </w:pPr>
      <w:r w:rsidRPr="00EC1396">
        <w:rPr>
          <w:rFonts w:ascii="Cambria" w:hAnsi="Cambria"/>
          <w:lang w:val="sr-Latn-ME" w:eastAsia="sr-Latn-CS"/>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25D31" w:rsidRPr="00EC1396" w:rsidRDefault="00E25D31" w:rsidP="00E25D31">
      <w:pPr>
        <w:widowControl w:val="0"/>
        <w:kinsoku w:val="0"/>
        <w:overflowPunct w:val="0"/>
        <w:jc w:val="both"/>
        <w:textAlignment w:val="baseline"/>
        <w:rPr>
          <w:rFonts w:ascii="Cambria" w:hAnsi="Cambria"/>
          <w:lang w:val="sr-Latn-ME" w:eastAsia="sr-Latn-CS"/>
        </w:rPr>
      </w:pPr>
    </w:p>
    <w:p w:rsidR="00E25D31" w:rsidRPr="00EC1396" w:rsidRDefault="00E25D31" w:rsidP="00E25D31">
      <w:pPr>
        <w:widowControl w:val="0"/>
        <w:kinsoku w:val="0"/>
        <w:overflowPunct w:val="0"/>
        <w:jc w:val="both"/>
        <w:textAlignment w:val="baseline"/>
        <w:rPr>
          <w:rFonts w:ascii="Cambria" w:hAnsi="Cambria"/>
          <w:lang w:val="sr-Latn-ME" w:eastAsia="sr-Latn-CS"/>
        </w:rPr>
      </w:pPr>
      <w:r w:rsidRPr="00EC1396">
        <w:rPr>
          <w:rFonts w:ascii="Cambria" w:hAnsi="Cambria"/>
          <w:lang w:val="sr-Latn-ME" w:eastAsia="sr-Latn-CS"/>
        </w:rPr>
        <w:t>Privredni subjekat ima pravo da pisanim zahtjevom traži od naručioca pojašnjenje tenderske dokumentacije najkasnije deset dana prije isteka roka određenog za dostavljanje ponuda.</w:t>
      </w:r>
    </w:p>
    <w:p w:rsidR="00E25D31" w:rsidRPr="00EC1396" w:rsidRDefault="00E25D31" w:rsidP="00E25D31">
      <w:pPr>
        <w:widowControl w:val="0"/>
        <w:kinsoku w:val="0"/>
        <w:overflowPunct w:val="0"/>
        <w:jc w:val="both"/>
        <w:textAlignment w:val="baseline"/>
        <w:rPr>
          <w:rFonts w:ascii="Cambria" w:hAnsi="Cambria"/>
          <w:lang w:val="sr-Latn-ME" w:eastAsia="sr-Latn-CS"/>
        </w:rPr>
      </w:pPr>
    </w:p>
    <w:p w:rsidR="00E25D31" w:rsidRDefault="00E25D31" w:rsidP="00E25D31">
      <w:pPr>
        <w:widowControl w:val="0"/>
        <w:kinsoku w:val="0"/>
        <w:overflowPunct w:val="0"/>
        <w:jc w:val="both"/>
        <w:textAlignment w:val="baseline"/>
        <w:rPr>
          <w:rFonts w:ascii="Cambria" w:hAnsi="Cambria"/>
          <w:lang w:val="sr-Latn-ME" w:eastAsia="sr-Latn-CS"/>
        </w:rPr>
      </w:pPr>
      <w:r w:rsidRPr="00EC1396">
        <w:rPr>
          <w:rFonts w:ascii="Cambria" w:hAnsi="Cambria"/>
          <w:lang w:val="sr-Latn-ME" w:eastAsia="sr-Latn-CS"/>
        </w:rPr>
        <w:t>Zahtjev se podnosi isključivo putem ESJN-a</w:t>
      </w:r>
      <w:r>
        <w:rPr>
          <w:rFonts w:ascii="Cambria" w:hAnsi="Cambria"/>
          <w:lang w:val="sr-Latn-ME" w:eastAsia="sr-Latn-CS"/>
        </w:rPr>
        <w:t>.</w:t>
      </w: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18134C" w:rsidRDefault="0018134C" w:rsidP="00E25D31">
      <w:pPr>
        <w:widowControl w:val="0"/>
        <w:kinsoku w:val="0"/>
        <w:overflowPunct w:val="0"/>
        <w:jc w:val="both"/>
        <w:textAlignment w:val="baseline"/>
        <w:rPr>
          <w:rFonts w:ascii="Cambria" w:hAnsi="Cambria"/>
          <w:lang w:val="sr-Latn-ME" w:eastAsia="sr-Latn-CS"/>
        </w:rPr>
      </w:pPr>
    </w:p>
    <w:p w:rsidR="008042E5" w:rsidRDefault="008042E5" w:rsidP="00E25D31">
      <w:pPr>
        <w:widowControl w:val="0"/>
        <w:kinsoku w:val="0"/>
        <w:overflowPunct w:val="0"/>
        <w:jc w:val="both"/>
        <w:textAlignment w:val="baseline"/>
        <w:rPr>
          <w:rFonts w:ascii="Cambria" w:hAnsi="Cambria"/>
          <w:lang w:val="sr-Latn-ME" w:eastAsia="sr-Latn-CS"/>
        </w:rPr>
      </w:pPr>
    </w:p>
    <w:p w:rsidR="008042E5" w:rsidRDefault="008042E5" w:rsidP="00E25D31">
      <w:pPr>
        <w:widowControl w:val="0"/>
        <w:kinsoku w:val="0"/>
        <w:overflowPunct w:val="0"/>
        <w:jc w:val="both"/>
        <w:textAlignment w:val="baseline"/>
        <w:rPr>
          <w:rFonts w:ascii="Cambria" w:hAnsi="Cambria"/>
          <w:lang w:val="sr-Latn-ME" w:eastAsia="sr-Latn-CS"/>
        </w:rPr>
      </w:pPr>
    </w:p>
    <w:p w:rsidR="008042E5" w:rsidRDefault="008042E5" w:rsidP="00E25D31">
      <w:pPr>
        <w:widowControl w:val="0"/>
        <w:kinsoku w:val="0"/>
        <w:overflowPunct w:val="0"/>
        <w:jc w:val="both"/>
        <w:textAlignment w:val="baseline"/>
        <w:rPr>
          <w:rFonts w:ascii="Cambria" w:hAnsi="Cambria"/>
          <w:lang w:val="sr-Latn-ME" w:eastAsia="sr-Latn-CS"/>
        </w:rPr>
      </w:pPr>
    </w:p>
    <w:p w:rsidR="008042E5" w:rsidRDefault="008042E5" w:rsidP="00E25D31">
      <w:pPr>
        <w:widowControl w:val="0"/>
        <w:kinsoku w:val="0"/>
        <w:overflowPunct w:val="0"/>
        <w:jc w:val="both"/>
        <w:textAlignment w:val="baseline"/>
        <w:rPr>
          <w:rFonts w:ascii="Cambria" w:hAnsi="Cambria"/>
          <w:lang w:val="sr-Latn-ME" w:eastAsia="sr-Latn-CS"/>
        </w:rPr>
      </w:pPr>
    </w:p>
    <w:p w:rsidR="008042E5" w:rsidRDefault="008042E5" w:rsidP="00E25D31">
      <w:pPr>
        <w:widowControl w:val="0"/>
        <w:kinsoku w:val="0"/>
        <w:overflowPunct w:val="0"/>
        <w:jc w:val="both"/>
        <w:textAlignment w:val="baseline"/>
        <w:rPr>
          <w:rFonts w:ascii="Cambria" w:hAnsi="Cambria"/>
          <w:lang w:val="sr-Latn-ME" w:eastAsia="sr-Latn-CS"/>
        </w:rPr>
      </w:pPr>
    </w:p>
    <w:p w:rsidR="008042E5" w:rsidRDefault="008042E5" w:rsidP="00E25D31">
      <w:pPr>
        <w:widowControl w:val="0"/>
        <w:kinsoku w:val="0"/>
        <w:overflowPunct w:val="0"/>
        <w:jc w:val="both"/>
        <w:textAlignment w:val="baseline"/>
        <w:rPr>
          <w:rFonts w:ascii="Cambria" w:hAnsi="Cambria"/>
          <w:lang w:val="sr-Latn-ME" w:eastAsia="sr-Latn-CS"/>
        </w:rPr>
      </w:pPr>
    </w:p>
    <w:p w:rsidR="008042E5" w:rsidRPr="008D580E" w:rsidRDefault="008042E5" w:rsidP="00E25D31">
      <w:pPr>
        <w:widowControl w:val="0"/>
        <w:kinsoku w:val="0"/>
        <w:overflowPunct w:val="0"/>
        <w:jc w:val="both"/>
        <w:textAlignment w:val="baseline"/>
        <w:rPr>
          <w:rFonts w:ascii="Cambria" w:hAnsi="Cambria"/>
          <w:lang w:val="sr-Latn-ME" w:eastAsia="sr-Latn-CS"/>
        </w:rPr>
      </w:pPr>
    </w:p>
    <w:p w:rsidR="00E25D31" w:rsidRPr="00EC1396" w:rsidRDefault="00E25D31" w:rsidP="00E25D31">
      <w:pPr>
        <w:spacing w:after="160" w:line="259" w:lineRule="auto"/>
        <w:rPr>
          <w:rFonts w:ascii="Cambria" w:eastAsiaTheme="minorHAnsi" w:hAnsi="Cambria" w:cstheme="minorBidi"/>
          <w:sz w:val="22"/>
          <w:szCs w:val="22"/>
        </w:rPr>
      </w:pPr>
    </w:p>
    <w:p w:rsidR="00E25D31" w:rsidRPr="00004E4A" w:rsidRDefault="00E25D31" w:rsidP="00C10427">
      <w:pPr>
        <w:keepNext/>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60" w:line="259" w:lineRule="auto"/>
        <w:ind w:left="0" w:firstLine="0"/>
        <w:outlineLvl w:val="0"/>
        <w:rPr>
          <w:rFonts w:ascii="Cambria" w:hAnsi="Cambria"/>
          <w:b/>
          <w:bCs/>
          <w:color w:val="000000"/>
        </w:rPr>
      </w:pPr>
      <w:r w:rsidRPr="00EC1396">
        <w:rPr>
          <w:rFonts w:ascii="Cambria" w:hAnsi="Cambria"/>
          <w:b/>
          <w:bCs/>
        </w:rPr>
        <w:lastRenderedPageBreak/>
        <w:t>IZJAVA NARUČIOCA O NEPOSTOJANJU SUKOBA INTERESA</w:t>
      </w:r>
    </w:p>
    <w:p w:rsidR="00E25D31" w:rsidRPr="009B5B25" w:rsidRDefault="00E25D31" w:rsidP="00E25D31">
      <w:pPr>
        <w:widowControl w:val="0"/>
        <w:kinsoku w:val="0"/>
        <w:overflowPunct w:val="0"/>
        <w:jc w:val="center"/>
        <w:textAlignment w:val="baseline"/>
        <w:rPr>
          <w:rFonts w:ascii="Arial" w:hAnsi="Arial" w:cs="Arial"/>
          <w:b/>
          <w:sz w:val="22"/>
          <w:lang w:val="sr-Latn-ME" w:eastAsia="sr-Latn-CS"/>
        </w:rPr>
      </w:pPr>
      <w:r w:rsidRPr="009B5B25">
        <w:rPr>
          <w:rFonts w:ascii="Arial" w:hAnsi="Arial" w:cs="Arial"/>
          <w:b/>
          <w:sz w:val="22"/>
          <w:lang w:val="sr-Latn-ME" w:eastAsia="sr-Latn-CS"/>
        </w:rPr>
        <w:t>MINISTARSTVO PRAVDE</w:t>
      </w:r>
    </w:p>
    <w:p w:rsidR="00E25D31" w:rsidRPr="009B5B25" w:rsidRDefault="00E25D31" w:rsidP="00E25D31">
      <w:pPr>
        <w:widowControl w:val="0"/>
        <w:kinsoku w:val="0"/>
        <w:overflowPunct w:val="0"/>
        <w:jc w:val="center"/>
        <w:textAlignment w:val="baseline"/>
        <w:rPr>
          <w:rFonts w:ascii="Arial" w:hAnsi="Arial" w:cs="Arial"/>
          <w:b/>
          <w:sz w:val="22"/>
          <w:lang w:val="sr-Latn-ME" w:eastAsia="sr-Latn-CS"/>
        </w:rPr>
      </w:pPr>
    </w:p>
    <w:p w:rsidR="00E25D31" w:rsidRDefault="00E25D31" w:rsidP="00004E4A">
      <w:pPr>
        <w:widowControl w:val="0"/>
        <w:kinsoku w:val="0"/>
        <w:overflowPunct w:val="0"/>
        <w:textAlignment w:val="baseline"/>
        <w:rPr>
          <w:rFonts w:ascii="Arial" w:hAnsi="Arial" w:cs="Arial"/>
          <w:b/>
          <w:color w:val="FF0000"/>
          <w:sz w:val="22"/>
          <w:lang w:val="sr-Latn-ME" w:eastAsia="sr-Latn-CS"/>
        </w:rPr>
      </w:pPr>
      <w:r w:rsidRPr="009B5B25">
        <w:rPr>
          <w:rFonts w:ascii="Arial" w:hAnsi="Arial" w:cs="Arial"/>
          <w:sz w:val="22"/>
          <w:lang w:val="sr-Latn-ME" w:eastAsia="sr-Latn-CS"/>
        </w:rPr>
        <w:t>Br.</w:t>
      </w:r>
      <w:r>
        <w:rPr>
          <w:rFonts w:ascii="Arial" w:hAnsi="Arial" w:cs="Arial"/>
          <w:sz w:val="22"/>
          <w:lang w:val="sr-Latn-ME" w:eastAsia="sr-Latn-CS"/>
        </w:rPr>
        <w:t xml:space="preserve"> </w:t>
      </w:r>
      <w:r w:rsidRPr="007C1648">
        <w:rPr>
          <w:rFonts w:ascii="Arial" w:hAnsi="Arial" w:cs="Arial"/>
          <w:sz w:val="22"/>
          <w:lang w:val="sr-Latn-ME" w:eastAsia="sr-Latn-CS"/>
        </w:rPr>
        <w:t>0</w:t>
      </w:r>
      <w:r>
        <w:rPr>
          <w:rFonts w:ascii="Arial" w:hAnsi="Arial" w:cs="Arial"/>
          <w:sz w:val="22"/>
          <w:lang w:val="sr-Latn-ME" w:eastAsia="sr-Latn-CS"/>
        </w:rPr>
        <w:t>4</w:t>
      </w:r>
      <w:r w:rsidRPr="007C1648">
        <w:rPr>
          <w:rFonts w:ascii="Arial" w:hAnsi="Arial" w:cs="Arial"/>
          <w:sz w:val="22"/>
          <w:lang w:val="sr-Latn-ME" w:eastAsia="sr-Latn-CS"/>
        </w:rPr>
        <w:t>-426/2</w:t>
      </w:r>
      <w:r w:rsidR="0018134C">
        <w:rPr>
          <w:rFonts w:ascii="Arial" w:hAnsi="Arial" w:cs="Arial"/>
          <w:sz w:val="22"/>
          <w:lang w:val="sr-Latn-ME" w:eastAsia="sr-Latn-CS"/>
        </w:rPr>
        <w:t>5</w:t>
      </w:r>
      <w:r w:rsidRPr="007C1648">
        <w:rPr>
          <w:rFonts w:ascii="Arial" w:hAnsi="Arial" w:cs="Arial"/>
          <w:sz w:val="22"/>
          <w:lang w:val="sr-Latn-ME" w:eastAsia="sr-Latn-CS"/>
        </w:rPr>
        <w:t>-</w:t>
      </w:r>
      <w:r w:rsidR="008042E5">
        <w:rPr>
          <w:rFonts w:ascii="Arial" w:hAnsi="Arial" w:cs="Arial"/>
          <w:sz w:val="22"/>
          <w:lang w:val="sr-Latn-ME" w:eastAsia="sr-Latn-CS"/>
        </w:rPr>
        <w:t>9227</w:t>
      </w:r>
      <w:r>
        <w:rPr>
          <w:rFonts w:ascii="Arial" w:hAnsi="Arial" w:cs="Arial"/>
          <w:sz w:val="22"/>
          <w:lang w:val="sr-Latn-ME" w:eastAsia="sr-Latn-CS"/>
        </w:rPr>
        <w:t>/2</w:t>
      </w:r>
      <w:r w:rsidRPr="00834091">
        <w:rPr>
          <w:rFonts w:ascii="Arial" w:hAnsi="Arial" w:cs="Arial"/>
          <w:b/>
          <w:color w:val="FF0000"/>
          <w:sz w:val="22"/>
          <w:lang w:val="sr-Latn-ME" w:eastAsia="sr-Latn-CS"/>
        </w:rPr>
        <w:tab/>
      </w:r>
      <w:r w:rsidRPr="009B5B25">
        <w:rPr>
          <w:rFonts w:ascii="Arial" w:hAnsi="Arial" w:cs="Arial"/>
          <w:sz w:val="22"/>
          <w:lang w:val="sr-Latn-ME" w:eastAsia="sr-Latn-CS"/>
        </w:rPr>
        <w:tab/>
      </w:r>
      <w:r>
        <w:rPr>
          <w:rFonts w:ascii="Arial" w:hAnsi="Arial" w:cs="Arial"/>
          <w:sz w:val="22"/>
          <w:lang w:val="sr-Latn-ME" w:eastAsia="sr-Latn-CS"/>
        </w:rPr>
        <w:tab/>
      </w:r>
      <w:r>
        <w:rPr>
          <w:rFonts w:ascii="Arial" w:hAnsi="Arial" w:cs="Arial"/>
          <w:sz w:val="22"/>
          <w:lang w:val="sr-Latn-ME" w:eastAsia="sr-Latn-CS"/>
        </w:rPr>
        <w:tab/>
      </w:r>
      <w:r>
        <w:rPr>
          <w:rFonts w:ascii="Arial" w:hAnsi="Arial" w:cs="Arial"/>
          <w:sz w:val="22"/>
          <w:lang w:val="sr-Latn-ME" w:eastAsia="sr-Latn-CS"/>
        </w:rPr>
        <w:tab/>
      </w:r>
      <w:r>
        <w:rPr>
          <w:rFonts w:ascii="Arial" w:hAnsi="Arial" w:cs="Arial"/>
          <w:sz w:val="22"/>
          <w:lang w:val="sr-Latn-ME" w:eastAsia="sr-Latn-CS"/>
        </w:rPr>
        <w:tab/>
      </w:r>
      <w:r w:rsidR="00346EFA">
        <w:rPr>
          <w:rFonts w:ascii="Arial" w:hAnsi="Arial" w:cs="Arial"/>
          <w:sz w:val="22"/>
          <w:lang w:val="sr-Latn-ME" w:eastAsia="sr-Latn-CS"/>
        </w:rPr>
        <w:t xml:space="preserve">      </w:t>
      </w:r>
      <w:r w:rsidRPr="009B5B25">
        <w:rPr>
          <w:rFonts w:ascii="Arial" w:hAnsi="Arial" w:cs="Arial"/>
          <w:sz w:val="22"/>
          <w:lang w:val="sr-Latn-ME" w:eastAsia="sr-Latn-CS"/>
        </w:rPr>
        <w:t xml:space="preserve">Podgorica, </w:t>
      </w:r>
      <w:r w:rsidR="0086194C">
        <w:rPr>
          <w:rFonts w:ascii="Arial" w:hAnsi="Arial" w:cs="Arial"/>
          <w:sz w:val="22"/>
          <w:lang w:val="sr-Latn-ME" w:eastAsia="sr-Latn-CS"/>
        </w:rPr>
        <w:t>1</w:t>
      </w:r>
      <w:r w:rsidR="008042E5">
        <w:rPr>
          <w:rFonts w:ascii="Arial" w:hAnsi="Arial" w:cs="Arial"/>
          <w:sz w:val="22"/>
          <w:lang w:val="sr-Latn-ME" w:eastAsia="sr-Latn-CS"/>
        </w:rPr>
        <w:t>0</w:t>
      </w:r>
      <w:r w:rsidRPr="009B5B25">
        <w:rPr>
          <w:rFonts w:ascii="Arial" w:hAnsi="Arial" w:cs="Arial"/>
          <w:sz w:val="22"/>
          <w:lang w:val="sr-Latn-ME" w:eastAsia="sr-Latn-CS"/>
        </w:rPr>
        <w:t>.0</w:t>
      </w:r>
      <w:r w:rsidR="0086194C">
        <w:rPr>
          <w:rFonts w:ascii="Arial" w:hAnsi="Arial" w:cs="Arial"/>
          <w:sz w:val="22"/>
          <w:lang w:val="sr-Latn-ME" w:eastAsia="sr-Latn-CS"/>
        </w:rPr>
        <w:t>9</w:t>
      </w:r>
      <w:r w:rsidRPr="009B5B25">
        <w:rPr>
          <w:rFonts w:ascii="Arial" w:hAnsi="Arial" w:cs="Arial"/>
          <w:sz w:val="22"/>
          <w:lang w:val="sr-Latn-ME" w:eastAsia="sr-Latn-CS"/>
        </w:rPr>
        <w:t>.202</w:t>
      </w:r>
      <w:r w:rsidR="0018134C">
        <w:rPr>
          <w:rFonts w:ascii="Arial" w:hAnsi="Arial" w:cs="Arial"/>
          <w:sz w:val="22"/>
          <w:lang w:val="sr-Latn-ME" w:eastAsia="sr-Latn-CS"/>
        </w:rPr>
        <w:t>5</w:t>
      </w:r>
      <w:r w:rsidRPr="009B5B25">
        <w:rPr>
          <w:rFonts w:ascii="Arial" w:hAnsi="Arial" w:cs="Arial"/>
          <w:sz w:val="22"/>
          <w:lang w:val="sr-Latn-ME" w:eastAsia="sr-Latn-CS"/>
        </w:rPr>
        <w:t>. godine</w:t>
      </w:r>
    </w:p>
    <w:p w:rsidR="00004E4A" w:rsidRPr="00004E4A" w:rsidRDefault="00004E4A" w:rsidP="00004E4A">
      <w:pPr>
        <w:widowControl w:val="0"/>
        <w:kinsoku w:val="0"/>
        <w:overflowPunct w:val="0"/>
        <w:textAlignment w:val="baseline"/>
        <w:rPr>
          <w:rFonts w:ascii="Arial" w:hAnsi="Arial" w:cs="Arial"/>
          <w:b/>
          <w:color w:val="FF0000"/>
          <w:sz w:val="22"/>
          <w:lang w:val="sr-Latn-ME" w:eastAsia="sr-Latn-CS"/>
        </w:rPr>
      </w:pPr>
    </w:p>
    <w:p w:rsidR="00E25D31" w:rsidRPr="009B5B25" w:rsidRDefault="00E25D31" w:rsidP="00E25D31">
      <w:pPr>
        <w:widowControl w:val="0"/>
        <w:kinsoku w:val="0"/>
        <w:overflowPunct w:val="0"/>
        <w:ind w:firstLine="720"/>
        <w:jc w:val="both"/>
        <w:textAlignment w:val="baseline"/>
        <w:rPr>
          <w:rFonts w:ascii="Arial" w:hAnsi="Arial" w:cs="Arial"/>
          <w:sz w:val="22"/>
          <w:lang w:val="sr-Latn-ME" w:eastAsia="sr-Latn-CS"/>
        </w:rPr>
      </w:pPr>
      <w:r w:rsidRPr="009B5B25">
        <w:rPr>
          <w:rFonts w:ascii="Arial" w:hAnsi="Arial" w:cs="Arial"/>
          <w:sz w:val="22"/>
          <w:lang w:val="sr-Latn-ME" w:eastAsia="sr-Latn-CS"/>
        </w:rPr>
        <w:t>U skladu sa članom 4</w:t>
      </w:r>
      <w:r>
        <w:rPr>
          <w:rFonts w:ascii="Arial" w:hAnsi="Arial" w:cs="Arial"/>
          <w:sz w:val="22"/>
          <w:lang w:val="sr-Latn-ME" w:eastAsia="sr-Latn-CS"/>
        </w:rPr>
        <w:t>3</w:t>
      </w:r>
      <w:r w:rsidRPr="009B5B25">
        <w:rPr>
          <w:rFonts w:ascii="Arial" w:hAnsi="Arial" w:cs="Arial"/>
          <w:sz w:val="22"/>
          <w:lang w:val="sr-Latn-ME" w:eastAsia="sr-Latn-CS"/>
        </w:rPr>
        <w:t xml:space="preserve"> stav 1 Zakona o javnim nabavkama </w:t>
      </w:r>
      <w:r>
        <w:rPr>
          <w:rFonts w:ascii="Arial" w:hAnsi="Arial" w:cs="Arial"/>
          <w:lang w:val="sr-Latn-CS"/>
        </w:rPr>
        <w:t>(“Sl. list CG” br. 74/19, 03/23 i 11/23)</w:t>
      </w:r>
    </w:p>
    <w:p w:rsidR="00E25D31" w:rsidRPr="009B5B25" w:rsidRDefault="00E25D31" w:rsidP="00E25D31">
      <w:pPr>
        <w:widowControl w:val="0"/>
        <w:kinsoku w:val="0"/>
        <w:overflowPunct w:val="0"/>
        <w:jc w:val="center"/>
        <w:textAlignment w:val="baseline"/>
        <w:rPr>
          <w:rFonts w:ascii="Arial" w:hAnsi="Arial" w:cs="Arial"/>
          <w:b/>
          <w:sz w:val="22"/>
          <w:lang w:val="sr-Latn-ME" w:eastAsia="sr-Latn-CS"/>
        </w:rPr>
      </w:pPr>
      <w:r w:rsidRPr="009B5B25">
        <w:rPr>
          <w:rFonts w:ascii="Arial" w:hAnsi="Arial" w:cs="Arial"/>
          <w:b/>
          <w:sz w:val="22"/>
          <w:lang w:val="sr-Latn-ME" w:eastAsia="sr-Latn-CS"/>
        </w:rPr>
        <w:t>IZJAVLJUJEM</w:t>
      </w:r>
    </w:p>
    <w:p w:rsidR="00E25D31" w:rsidRPr="009B5B25" w:rsidRDefault="00E25D31" w:rsidP="00E25D31">
      <w:pPr>
        <w:widowControl w:val="0"/>
        <w:kinsoku w:val="0"/>
        <w:overflowPunct w:val="0"/>
        <w:jc w:val="both"/>
        <w:textAlignment w:val="baseline"/>
        <w:rPr>
          <w:rFonts w:ascii="Arial" w:hAnsi="Arial" w:cs="Arial"/>
          <w:sz w:val="22"/>
          <w:lang w:val="sr-Latn-ME" w:eastAsia="sr-Latn-CS"/>
        </w:rPr>
      </w:pPr>
    </w:p>
    <w:p w:rsidR="00E25D31" w:rsidRPr="007D2D12" w:rsidRDefault="00E25D31" w:rsidP="00E25D31">
      <w:pPr>
        <w:jc w:val="both"/>
        <w:rPr>
          <w:rFonts w:ascii="Arial" w:hAnsi="Arial" w:cs="Arial"/>
          <w:sz w:val="22"/>
          <w:lang w:val="sr-Latn-ME" w:eastAsia="sr-Latn-CS"/>
        </w:rPr>
      </w:pPr>
      <w:r w:rsidRPr="009B5B25">
        <w:rPr>
          <w:rFonts w:ascii="Arial" w:hAnsi="Arial" w:cs="Arial"/>
          <w:sz w:val="22"/>
          <w:lang w:val="sr-Latn-ME" w:eastAsia="sr-Latn-CS"/>
        </w:rPr>
        <w:t xml:space="preserve">da u </w:t>
      </w:r>
      <w:r>
        <w:rPr>
          <w:rFonts w:ascii="Arial" w:hAnsi="Arial" w:cs="Arial"/>
          <w:sz w:val="22"/>
          <w:lang w:val="sr-Latn-ME" w:eastAsia="sr-Latn-CS"/>
        </w:rPr>
        <w:t xml:space="preserve">otvorenom </w:t>
      </w:r>
      <w:r w:rsidRPr="009B5B25">
        <w:rPr>
          <w:rFonts w:ascii="Arial" w:hAnsi="Arial" w:cs="Arial"/>
          <w:sz w:val="22"/>
          <w:lang w:val="sr-Latn-ME" w:eastAsia="sr-Latn-CS"/>
        </w:rPr>
        <w:t xml:space="preserve">postupku javne nabavke redni broj </w:t>
      </w:r>
      <w:r w:rsidR="00004E4A">
        <w:rPr>
          <w:rFonts w:ascii="Arial" w:hAnsi="Arial" w:cs="Arial"/>
          <w:sz w:val="22"/>
          <w:lang w:val="sr-Latn-ME" w:eastAsia="sr-Latn-CS"/>
        </w:rPr>
        <w:t>2</w:t>
      </w:r>
      <w:r w:rsidR="008042E5">
        <w:rPr>
          <w:rFonts w:ascii="Arial" w:hAnsi="Arial" w:cs="Arial"/>
          <w:sz w:val="22"/>
          <w:lang w:val="sr-Latn-ME" w:eastAsia="sr-Latn-CS"/>
        </w:rPr>
        <w:t>3</w:t>
      </w:r>
      <w:r w:rsidRPr="009B5B25">
        <w:rPr>
          <w:rFonts w:ascii="Arial" w:hAnsi="Arial" w:cs="Arial"/>
          <w:sz w:val="22"/>
          <w:lang w:val="sr-Latn-ME" w:eastAsia="sr-Latn-CS"/>
        </w:rPr>
        <w:t xml:space="preserve"> iz Plana javne nabavke broj</w:t>
      </w:r>
      <w:r w:rsidRPr="00CF0C69">
        <w:rPr>
          <w:rFonts w:ascii="Arial" w:hAnsi="Arial" w:cs="Arial"/>
          <w:sz w:val="22"/>
          <w:lang w:val="sr-Latn-ME" w:eastAsia="sr-Latn-CS"/>
        </w:rPr>
        <w:t>:</w:t>
      </w:r>
      <w:bookmarkStart w:id="50" w:name="_Hlk166062857"/>
      <w:r w:rsidRPr="00CF0C69">
        <w:rPr>
          <w:rFonts w:ascii="Arial" w:hAnsi="Arial" w:cs="Arial"/>
          <w:sz w:val="22"/>
          <w:lang w:val="sr-Latn-ME" w:eastAsia="sr-Latn-CS"/>
        </w:rPr>
        <w:t xml:space="preserve"> 04-426/2</w:t>
      </w:r>
      <w:r w:rsidR="004A31DC">
        <w:rPr>
          <w:rFonts w:ascii="Arial" w:hAnsi="Arial" w:cs="Arial"/>
          <w:sz w:val="22"/>
          <w:lang w:val="sr-Latn-ME" w:eastAsia="sr-Latn-CS"/>
        </w:rPr>
        <w:t>5</w:t>
      </w:r>
      <w:r w:rsidRPr="00CF0C69">
        <w:rPr>
          <w:rFonts w:ascii="Arial" w:hAnsi="Arial" w:cs="Arial"/>
          <w:sz w:val="22"/>
          <w:lang w:val="sr-Latn-ME" w:eastAsia="sr-Latn-CS"/>
        </w:rPr>
        <w:t>-</w:t>
      </w:r>
      <w:r w:rsidR="004A31DC">
        <w:rPr>
          <w:rFonts w:ascii="Arial" w:hAnsi="Arial" w:cs="Arial"/>
          <w:sz w:val="22"/>
          <w:lang w:val="sr-Latn-ME" w:eastAsia="sr-Latn-CS"/>
        </w:rPr>
        <w:t>714</w:t>
      </w:r>
      <w:r w:rsidRPr="00CF0C69">
        <w:rPr>
          <w:rFonts w:ascii="Arial" w:hAnsi="Arial" w:cs="Arial"/>
          <w:sz w:val="22"/>
          <w:lang w:val="sr-Latn-ME" w:eastAsia="sr-Latn-CS"/>
        </w:rPr>
        <w:t xml:space="preserve"> od 30.01.202</w:t>
      </w:r>
      <w:r w:rsidR="004A31DC">
        <w:rPr>
          <w:rFonts w:ascii="Arial" w:hAnsi="Arial" w:cs="Arial"/>
          <w:sz w:val="22"/>
          <w:lang w:val="sr-Latn-ME" w:eastAsia="sr-Latn-CS"/>
        </w:rPr>
        <w:t>5</w:t>
      </w:r>
      <w:r w:rsidRPr="00CF0C69">
        <w:rPr>
          <w:rFonts w:ascii="Arial" w:hAnsi="Arial" w:cs="Arial"/>
          <w:sz w:val="22"/>
          <w:lang w:val="sr-Latn-ME" w:eastAsia="sr-Latn-CS"/>
        </w:rPr>
        <w:t>. godine i Izmjena i dopuna Plana javnih nabavki broj 04-426/2</w:t>
      </w:r>
      <w:r w:rsidR="004A31DC">
        <w:rPr>
          <w:rFonts w:ascii="Arial" w:hAnsi="Arial" w:cs="Arial"/>
          <w:sz w:val="22"/>
          <w:lang w:val="sr-Latn-ME" w:eastAsia="sr-Latn-CS"/>
        </w:rPr>
        <w:t>4</w:t>
      </w:r>
      <w:r w:rsidRPr="00CF0C69">
        <w:rPr>
          <w:rFonts w:ascii="Arial" w:hAnsi="Arial" w:cs="Arial"/>
          <w:sz w:val="22"/>
          <w:lang w:val="sr-Latn-ME" w:eastAsia="sr-Latn-CS"/>
        </w:rPr>
        <w:t>-</w:t>
      </w:r>
      <w:r w:rsidR="004A31DC">
        <w:rPr>
          <w:rFonts w:ascii="Arial" w:hAnsi="Arial" w:cs="Arial"/>
          <w:sz w:val="22"/>
          <w:lang w:val="sr-Latn-ME" w:eastAsia="sr-Latn-CS"/>
        </w:rPr>
        <w:t>714</w:t>
      </w:r>
      <w:r w:rsidRPr="00CF0C69">
        <w:rPr>
          <w:rFonts w:ascii="Arial" w:hAnsi="Arial" w:cs="Arial"/>
          <w:sz w:val="22"/>
          <w:lang w:val="sr-Latn-ME" w:eastAsia="sr-Latn-CS"/>
        </w:rPr>
        <w:t>/</w:t>
      </w:r>
      <w:r w:rsidR="004A31DC">
        <w:rPr>
          <w:rFonts w:ascii="Arial" w:hAnsi="Arial" w:cs="Arial"/>
          <w:sz w:val="22"/>
          <w:lang w:val="sr-Latn-ME" w:eastAsia="sr-Latn-CS"/>
        </w:rPr>
        <w:t>4</w:t>
      </w:r>
      <w:r w:rsidRPr="00CF0C69">
        <w:rPr>
          <w:rFonts w:ascii="Arial" w:hAnsi="Arial" w:cs="Arial"/>
          <w:sz w:val="22"/>
          <w:lang w:val="sr-Latn-ME" w:eastAsia="sr-Latn-CS"/>
        </w:rPr>
        <w:t xml:space="preserve"> od </w:t>
      </w:r>
      <w:r w:rsidR="004A31DC">
        <w:rPr>
          <w:rFonts w:ascii="Arial" w:hAnsi="Arial" w:cs="Arial"/>
          <w:sz w:val="22"/>
          <w:lang w:val="sr-Latn-ME" w:eastAsia="sr-Latn-CS"/>
        </w:rPr>
        <w:t>10</w:t>
      </w:r>
      <w:r w:rsidRPr="00CF0C69">
        <w:rPr>
          <w:rFonts w:ascii="Arial" w:hAnsi="Arial" w:cs="Arial"/>
          <w:sz w:val="22"/>
          <w:lang w:val="sr-Latn-ME" w:eastAsia="sr-Latn-CS"/>
        </w:rPr>
        <w:t>.0</w:t>
      </w:r>
      <w:r w:rsidR="004A31DC">
        <w:rPr>
          <w:rFonts w:ascii="Arial" w:hAnsi="Arial" w:cs="Arial"/>
          <w:sz w:val="22"/>
          <w:lang w:val="sr-Latn-ME" w:eastAsia="sr-Latn-CS"/>
        </w:rPr>
        <w:t>3</w:t>
      </w:r>
      <w:r w:rsidRPr="00CF0C69">
        <w:rPr>
          <w:rFonts w:ascii="Arial" w:hAnsi="Arial" w:cs="Arial"/>
          <w:sz w:val="22"/>
          <w:lang w:val="sr-Latn-ME" w:eastAsia="sr-Latn-CS"/>
        </w:rPr>
        <w:t>.202</w:t>
      </w:r>
      <w:r w:rsidR="004A31DC">
        <w:rPr>
          <w:rFonts w:ascii="Arial" w:hAnsi="Arial" w:cs="Arial"/>
          <w:sz w:val="22"/>
          <w:lang w:val="sr-Latn-ME" w:eastAsia="sr-Latn-CS"/>
        </w:rPr>
        <w:t>5</w:t>
      </w:r>
      <w:r w:rsidRPr="00CF0C69">
        <w:rPr>
          <w:rFonts w:ascii="Arial" w:hAnsi="Arial" w:cs="Arial"/>
          <w:sz w:val="22"/>
          <w:lang w:val="sr-Latn-ME" w:eastAsia="sr-Latn-CS"/>
        </w:rPr>
        <w:t>. godine</w:t>
      </w:r>
      <w:r w:rsidR="004A31DC">
        <w:rPr>
          <w:rFonts w:ascii="Arial" w:hAnsi="Arial" w:cs="Arial"/>
          <w:sz w:val="22"/>
          <w:lang w:val="sr-Latn-ME" w:eastAsia="sr-Latn-CS"/>
        </w:rPr>
        <w:t xml:space="preserve">, </w:t>
      </w:r>
      <w:r w:rsidRPr="00CF0C69">
        <w:rPr>
          <w:rFonts w:ascii="Arial" w:hAnsi="Arial" w:cs="Arial"/>
          <w:sz w:val="22"/>
          <w:lang w:val="sr-Latn-ME" w:eastAsia="sr-Latn-CS"/>
        </w:rPr>
        <w:t xml:space="preserve"> </w:t>
      </w:r>
      <w:r w:rsidR="004A31DC">
        <w:rPr>
          <w:rFonts w:ascii="Arial" w:hAnsi="Arial" w:cs="Arial"/>
          <w:sz w:val="22"/>
          <w:lang w:val="sr-Latn-ME" w:eastAsia="sr-Latn-CS"/>
        </w:rPr>
        <w:t>i</w:t>
      </w:r>
      <w:r w:rsidR="004A31DC" w:rsidRPr="004A31DC">
        <w:rPr>
          <w:rFonts w:ascii="Arial" w:hAnsi="Arial" w:cs="Arial"/>
          <w:sz w:val="22"/>
          <w:lang w:val="sr-Latn-ME" w:eastAsia="sr-Latn-CS"/>
        </w:rPr>
        <w:t>zmjena i dopuna Plana javnih nabavki broj 04-426/2</w:t>
      </w:r>
      <w:r w:rsidR="004A31DC">
        <w:rPr>
          <w:rFonts w:ascii="Arial" w:hAnsi="Arial" w:cs="Arial"/>
          <w:sz w:val="22"/>
          <w:lang w:val="sr-Latn-ME" w:eastAsia="sr-Latn-CS"/>
        </w:rPr>
        <w:t>4</w:t>
      </w:r>
      <w:r w:rsidR="004A31DC" w:rsidRPr="004A31DC">
        <w:rPr>
          <w:rFonts w:ascii="Arial" w:hAnsi="Arial" w:cs="Arial"/>
          <w:sz w:val="22"/>
          <w:lang w:val="sr-Latn-ME" w:eastAsia="sr-Latn-CS"/>
        </w:rPr>
        <w:t>-714/</w:t>
      </w:r>
      <w:r w:rsidR="004A31DC">
        <w:rPr>
          <w:rFonts w:ascii="Arial" w:hAnsi="Arial" w:cs="Arial"/>
          <w:sz w:val="22"/>
          <w:lang w:val="sr-Latn-ME" w:eastAsia="sr-Latn-CS"/>
        </w:rPr>
        <w:t>10</w:t>
      </w:r>
      <w:r w:rsidR="004A31DC" w:rsidRPr="004A31DC">
        <w:rPr>
          <w:rFonts w:ascii="Arial" w:hAnsi="Arial" w:cs="Arial"/>
          <w:sz w:val="22"/>
          <w:lang w:val="sr-Latn-ME" w:eastAsia="sr-Latn-CS"/>
        </w:rPr>
        <w:t xml:space="preserve"> od </w:t>
      </w:r>
      <w:r w:rsidR="004A31DC">
        <w:rPr>
          <w:rFonts w:ascii="Arial" w:hAnsi="Arial" w:cs="Arial"/>
          <w:sz w:val="22"/>
          <w:lang w:val="sr-Latn-ME" w:eastAsia="sr-Latn-CS"/>
        </w:rPr>
        <w:t>06</w:t>
      </w:r>
      <w:r w:rsidR="004A31DC" w:rsidRPr="004A31DC">
        <w:rPr>
          <w:rFonts w:ascii="Arial" w:hAnsi="Arial" w:cs="Arial"/>
          <w:sz w:val="22"/>
          <w:lang w:val="sr-Latn-ME" w:eastAsia="sr-Latn-CS"/>
        </w:rPr>
        <w:t>.0</w:t>
      </w:r>
      <w:r w:rsidR="004A31DC">
        <w:rPr>
          <w:rFonts w:ascii="Arial" w:hAnsi="Arial" w:cs="Arial"/>
          <w:sz w:val="22"/>
          <w:lang w:val="sr-Latn-ME" w:eastAsia="sr-Latn-CS"/>
        </w:rPr>
        <w:t>5</w:t>
      </w:r>
      <w:r w:rsidR="004A31DC" w:rsidRPr="004A31DC">
        <w:rPr>
          <w:rFonts w:ascii="Arial" w:hAnsi="Arial" w:cs="Arial"/>
          <w:sz w:val="22"/>
          <w:lang w:val="sr-Latn-ME" w:eastAsia="sr-Latn-CS"/>
        </w:rPr>
        <w:t xml:space="preserve">.2025. godine </w:t>
      </w:r>
      <w:r w:rsidRPr="009B5B25">
        <w:rPr>
          <w:rFonts w:ascii="Arial" w:hAnsi="Arial" w:cs="Arial"/>
          <w:sz w:val="22"/>
          <w:lang w:val="sr-Latn-ME" w:eastAsia="sr-Latn-CS"/>
        </w:rPr>
        <w:t xml:space="preserve">za nabavku </w:t>
      </w:r>
      <w:bookmarkEnd w:id="50"/>
      <w:r w:rsidRPr="007D2D12">
        <w:rPr>
          <w:rFonts w:ascii="Arial" w:hAnsi="Arial" w:cs="Arial"/>
          <w:sz w:val="22"/>
          <w:lang w:val="sr-Latn-ME" w:eastAsia="sr-Latn-CS"/>
        </w:rPr>
        <w:t>usluge –</w:t>
      </w:r>
      <w:r w:rsidR="008042E5">
        <w:rPr>
          <w:rFonts w:ascii="Arial" w:hAnsi="Arial" w:cs="Arial"/>
          <w:sz w:val="22"/>
          <w:lang w:val="sr-Latn-ME" w:eastAsia="sr-Latn-CS"/>
        </w:rPr>
        <w:t xml:space="preserve"> </w:t>
      </w:r>
      <w:r w:rsidR="008042E5" w:rsidRPr="008042E5">
        <w:rPr>
          <w:rFonts w:ascii="Arial" w:hAnsi="Arial" w:cs="Arial"/>
          <w:sz w:val="22"/>
          <w:lang w:val="sr-Latn-ME" w:eastAsia="sr-Latn-CS"/>
        </w:rPr>
        <w:t>Unapređenje funkcionalnosti informacionog sistema Ministarstva pravde</w:t>
      </w:r>
      <w:bookmarkStart w:id="51" w:name="_GoBack"/>
      <w:bookmarkEnd w:id="51"/>
      <w:r w:rsidR="00346EFA">
        <w:rPr>
          <w:rFonts w:ascii="Arial" w:hAnsi="Arial" w:cs="Arial"/>
          <w:sz w:val="22"/>
          <w:lang w:val="sr-Latn-ME" w:eastAsia="sr-Latn-CS"/>
        </w:rPr>
        <w:t>,</w:t>
      </w:r>
      <w:r w:rsidRPr="009B5B25">
        <w:rPr>
          <w:rFonts w:ascii="Arial" w:hAnsi="Arial" w:cs="Arial"/>
          <w:sz w:val="22"/>
          <w:lang w:val="sr-Latn-ME" w:eastAsia="sr-Latn-CS"/>
        </w:rPr>
        <w:t xml:space="preserve"> nijesam u sukobu interesa u smislu člana 4</w:t>
      </w:r>
      <w:r>
        <w:rPr>
          <w:rFonts w:ascii="Arial" w:hAnsi="Arial" w:cs="Arial"/>
          <w:sz w:val="22"/>
          <w:lang w:val="sr-Latn-ME" w:eastAsia="sr-Latn-CS"/>
        </w:rPr>
        <w:t>1</w:t>
      </w:r>
      <w:r w:rsidRPr="009B5B25">
        <w:rPr>
          <w:rFonts w:ascii="Arial" w:hAnsi="Arial" w:cs="Arial"/>
          <w:sz w:val="22"/>
          <w:lang w:val="sr-Latn-ME" w:eastAsia="sr-Latn-CS"/>
        </w:rPr>
        <w:t xml:space="preserve"> stav 1 </w:t>
      </w:r>
      <w:r>
        <w:rPr>
          <w:rFonts w:ascii="Arial" w:hAnsi="Arial" w:cs="Arial"/>
          <w:sz w:val="22"/>
          <w:lang w:val="sr-Latn-ME" w:eastAsia="sr-Latn-CS"/>
        </w:rPr>
        <w:t xml:space="preserve">tačka 1 </w:t>
      </w:r>
      <w:r w:rsidRPr="009B5B25">
        <w:rPr>
          <w:rFonts w:ascii="Arial" w:hAnsi="Arial" w:cs="Arial"/>
          <w:sz w:val="22"/>
          <w:lang w:val="sr-Latn-ME" w:eastAsia="sr-Latn-CS"/>
        </w:rPr>
        <w:t>Zakona o javnim nabavkama i da ne postoji ekonomski i drugi lični interes koji može uticati na moju nepristrasnost i nezavisnost u ovom postupku javne nabavke.</w:t>
      </w: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 xml:space="preserve">                              Ovlašćeno lice naručioca:  </w:t>
      </w:r>
      <w:r>
        <w:rPr>
          <w:rFonts w:ascii="Arial" w:hAnsi="Arial" w:cs="Arial"/>
          <w:sz w:val="22"/>
          <w:lang w:val="sr-Latn-ME" w:eastAsia="sr-Latn-CS"/>
        </w:rPr>
        <w:t>Đorđije Ivanović, VD sekretara</w:t>
      </w: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 xml:space="preserve">                                                                                                              _________________________</w:t>
      </w:r>
    </w:p>
    <w:p w:rsidR="004A31DC" w:rsidRDefault="00E25D31" w:rsidP="00004E4A">
      <w:pPr>
        <w:widowControl w:val="0"/>
        <w:kinsoku w:val="0"/>
        <w:overflowPunct w:val="0"/>
        <w:jc w:val="right"/>
        <w:textAlignment w:val="baseline"/>
        <w:rPr>
          <w:rFonts w:ascii="Arial" w:hAnsi="Arial" w:cs="Arial"/>
          <w:sz w:val="22"/>
          <w:lang w:val="sr-Latn-ME" w:eastAsia="sr-Latn-CS"/>
        </w:rPr>
      </w:pPr>
      <w:r>
        <w:rPr>
          <w:rFonts w:ascii="Arial" w:hAnsi="Arial" w:cs="Arial"/>
          <w:sz w:val="22"/>
          <w:lang w:val="sr-Latn-ME" w:eastAsia="sr-Latn-CS"/>
        </w:rPr>
        <w:t xml:space="preserve">                                                                       s.r.</w:t>
      </w:r>
    </w:p>
    <w:p w:rsidR="004A31DC" w:rsidRPr="009B5B25" w:rsidRDefault="00E25D31" w:rsidP="004A31DC">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 xml:space="preserve"> </w:t>
      </w:r>
      <w:r w:rsidR="004A31DC" w:rsidRPr="009B5B25">
        <w:rPr>
          <w:rFonts w:ascii="Arial" w:hAnsi="Arial" w:cs="Arial"/>
          <w:sz w:val="22"/>
          <w:lang w:val="sr-Latn-ME" w:eastAsia="sr-Latn-CS"/>
        </w:rPr>
        <w:t>Službenik za javne nabavke: Oliver Bodven, dipl. pravnik sa položenim ispitom za rad na poslovima javnih nabavke, broj uvjerenja 01-3646 od 25.04.2016. godine</w:t>
      </w:r>
    </w:p>
    <w:p w:rsidR="004A31DC" w:rsidRPr="009B5B25" w:rsidRDefault="004A31DC" w:rsidP="004A31DC">
      <w:pPr>
        <w:widowControl w:val="0"/>
        <w:kinsoku w:val="0"/>
        <w:overflowPunct w:val="0"/>
        <w:jc w:val="right"/>
        <w:textAlignment w:val="baseline"/>
        <w:rPr>
          <w:rFonts w:ascii="Arial" w:hAnsi="Arial" w:cs="Arial"/>
          <w:sz w:val="22"/>
          <w:lang w:val="sr-Latn-ME" w:eastAsia="sr-Latn-CS"/>
        </w:rPr>
      </w:pPr>
    </w:p>
    <w:p w:rsidR="004A31DC" w:rsidRPr="009B5B25" w:rsidRDefault="004A31DC" w:rsidP="004A31DC">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__________________________</w:t>
      </w:r>
    </w:p>
    <w:p w:rsidR="00E25D31" w:rsidRPr="009B5B25" w:rsidRDefault="004A31DC" w:rsidP="004A31DC">
      <w:pPr>
        <w:widowControl w:val="0"/>
        <w:kinsoku w:val="0"/>
        <w:overflowPunct w:val="0"/>
        <w:jc w:val="right"/>
        <w:textAlignment w:val="baseline"/>
        <w:rPr>
          <w:rFonts w:ascii="Arial" w:hAnsi="Arial" w:cs="Arial"/>
          <w:sz w:val="22"/>
          <w:lang w:val="sr-Latn-ME" w:eastAsia="sr-Latn-CS"/>
        </w:rPr>
      </w:pPr>
      <w:r w:rsidRPr="00E25D31">
        <w:rPr>
          <w:rFonts w:ascii="Arial" w:hAnsi="Arial" w:cs="Arial"/>
          <w:sz w:val="22"/>
          <w:lang w:val="sr-Latn-ME" w:eastAsia="sr-Latn-CS"/>
        </w:rPr>
        <w:t xml:space="preserve">                                                                       s.r.</w:t>
      </w:r>
      <w:r w:rsidR="00E25D31" w:rsidRPr="009B5B25">
        <w:rPr>
          <w:rFonts w:ascii="Arial" w:hAnsi="Arial" w:cs="Arial"/>
          <w:sz w:val="22"/>
          <w:lang w:val="sr-Latn-ME" w:eastAsia="sr-Latn-CS"/>
        </w:rPr>
        <w:t xml:space="preserve">                                                                               </w:t>
      </w: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 xml:space="preserve">            Lice koje je učestvovalo u planiranju javne nabavke, Dražen Radonjić, dipl. ing.   </w:t>
      </w: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 xml:space="preserve">                                                                                                  __________________________</w:t>
      </w:r>
    </w:p>
    <w:p w:rsidR="00E25D31" w:rsidRDefault="00E25D31" w:rsidP="00E25D31">
      <w:pPr>
        <w:widowControl w:val="0"/>
        <w:kinsoku w:val="0"/>
        <w:overflowPunct w:val="0"/>
        <w:jc w:val="center"/>
        <w:textAlignment w:val="baseline"/>
        <w:rPr>
          <w:rFonts w:ascii="Arial" w:hAnsi="Arial" w:cs="Arial"/>
          <w:sz w:val="22"/>
          <w:lang w:val="sr-Latn-ME" w:eastAsia="sr-Latn-CS"/>
        </w:rPr>
      </w:pPr>
      <w:r w:rsidRPr="00E25D31">
        <w:rPr>
          <w:rFonts w:ascii="Arial" w:hAnsi="Arial" w:cs="Arial"/>
          <w:sz w:val="22"/>
          <w:lang w:val="sr-Latn-ME" w:eastAsia="sr-Latn-CS"/>
        </w:rPr>
        <w:t xml:space="preserve">                                                                       </w:t>
      </w:r>
      <w:r>
        <w:rPr>
          <w:rFonts w:ascii="Arial" w:hAnsi="Arial" w:cs="Arial"/>
          <w:sz w:val="22"/>
          <w:lang w:val="sr-Latn-ME" w:eastAsia="sr-Latn-CS"/>
        </w:rPr>
        <w:t xml:space="preserve">                                                                       </w:t>
      </w:r>
      <w:r w:rsidRPr="00E25D31">
        <w:rPr>
          <w:rFonts w:ascii="Arial" w:hAnsi="Arial" w:cs="Arial"/>
          <w:sz w:val="22"/>
          <w:lang w:val="sr-Latn-ME" w:eastAsia="sr-Latn-CS"/>
        </w:rPr>
        <w:t>s.r.</w:t>
      </w:r>
    </w:p>
    <w:p w:rsidR="004A31DC" w:rsidRPr="009B5B25" w:rsidRDefault="004A31DC" w:rsidP="004A31DC">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 xml:space="preserve">  Predsjednik komisije za sprovođenje postupka javne nabavke, </w:t>
      </w:r>
      <w:r>
        <w:rPr>
          <w:rFonts w:ascii="Arial" w:hAnsi="Arial" w:cs="Arial"/>
          <w:sz w:val="22"/>
          <w:lang w:val="sr-Latn-ME" w:eastAsia="sr-Latn-CS"/>
        </w:rPr>
        <w:t>Dražen Radonjić</w:t>
      </w:r>
      <w:r w:rsidRPr="009B5B25">
        <w:rPr>
          <w:rFonts w:ascii="Arial" w:hAnsi="Arial" w:cs="Arial"/>
          <w:sz w:val="22"/>
          <w:lang w:val="sr-Latn-ME" w:eastAsia="sr-Latn-CS"/>
        </w:rPr>
        <w:t xml:space="preserve">, dipl. ing. </w:t>
      </w:r>
    </w:p>
    <w:p w:rsidR="004A31DC" w:rsidRPr="009B5B25" w:rsidRDefault="004A31DC" w:rsidP="004A31DC">
      <w:pPr>
        <w:widowControl w:val="0"/>
        <w:kinsoku w:val="0"/>
        <w:overflowPunct w:val="0"/>
        <w:jc w:val="right"/>
        <w:textAlignment w:val="baseline"/>
        <w:rPr>
          <w:rFonts w:ascii="Arial" w:hAnsi="Arial" w:cs="Arial"/>
          <w:sz w:val="22"/>
          <w:lang w:val="sr-Latn-ME" w:eastAsia="sr-Latn-CS"/>
        </w:rPr>
      </w:pPr>
    </w:p>
    <w:p w:rsidR="004A31DC" w:rsidRPr="009B5B25" w:rsidRDefault="004A31DC" w:rsidP="004A31DC">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__________________________</w:t>
      </w:r>
    </w:p>
    <w:p w:rsidR="004A31DC" w:rsidRPr="009B5B25" w:rsidRDefault="004A31DC" w:rsidP="004A31DC">
      <w:pPr>
        <w:widowControl w:val="0"/>
        <w:kinsoku w:val="0"/>
        <w:overflowPunct w:val="0"/>
        <w:jc w:val="right"/>
        <w:textAlignment w:val="baseline"/>
        <w:rPr>
          <w:rFonts w:ascii="Arial" w:hAnsi="Arial" w:cs="Arial"/>
          <w:sz w:val="22"/>
          <w:lang w:val="sr-Latn-ME" w:eastAsia="sr-Latn-CS"/>
        </w:rPr>
      </w:pPr>
      <w:r w:rsidRPr="00E25D31">
        <w:rPr>
          <w:rFonts w:ascii="Arial" w:hAnsi="Arial" w:cs="Arial"/>
          <w:sz w:val="22"/>
          <w:lang w:val="sr-Latn-ME" w:eastAsia="sr-Latn-CS"/>
        </w:rPr>
        <w:t xml:space="preserve">                                                                       s.r.</w:t>
      </w:r>
      <w:r w:rsidRPr="009B5B25">
        <w:rPr>
          <w:rFonts w:ascii="Arial" w:hAnsi="Arial" w:cs="Arial"/>
          <w:sz w:val="22"/>
          <w:lang w:val="sr-Latn-ME" w:eastAsia="sr-Latn-CS"/>
        </w:rPr>
        <w:t xml:space="preserve">                                                                                                                              </w:t>
      </w:r>
    </w:p>
    <w:p w:rsidR="00E25D31" w:rsidRDefault="00E25D31" w:rsidP="00E25D31">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Član komisije za sprovođenje postupka javne nabavke, Oliver Bodven, dipl. pravnik sa položenim ispitom za rad na poslovima javnih nabavke, broj uvjerenja 01-3646 od 25.04.2016.</w:t>
      </w: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r w:rsidRPr="00E25D31">
        <w:rPr>
          <w:rFonts w:ascii="Arial" w:hAnsi="Arial" w:cs="Arial"/>
          <w:sz w:val="22"/>
          <w:lang w:val="sr-Latn-ME" w:eastAsia="sr-Latn-CS"/>
        </w:rPr>
        <w:t>__________________________</w:t>
      </w:r>
    </w:p>
    <w:p w:rsidR="00E25D31" w:rsidRPr="009B5B25" w:rsidRDefault="00E25D31" w:rsidP="00E25D31">
      <w:pPr>
        <w:widowControl w:val="0"/>
        <w:kinsoku w:val="0"/>
        <w:overflowPunct w:val="0"/>
        <w:jc w:val="right"/>
        <w:textAlignment w:val="baseline"/>
        <w:rPr>
          <w:rFonts w:ascii="Arial" w:hAnsi="Arial" w:cs="Arial"/>
          <w:sz w:val="22"/>
          <w:lang w:val="sr-Latn-ME" w:eastAsia="sr-Latn-CS"/>
        </w:rPr>
      </w:pPr>
      <w:r w:rsidRPr="00E25D31">
        <w:rPr>
          <w:rFonts w:ascii="Arial" w:hAnsi="Arial" w:cs="Arial"/>
          <w:sz w:val="22"/>
          <w:lang w:val="sr-Latn-ME" w:eastAsia="sr-Latn-CS"/>
        </w:rPr>
        <w:t xml:space="preserve">                                                                       s.r.</w:t>
      </w:r>
    </w:p>
    <w:p w:rsidR="008042E5" w:rsidRPr="009B5B25" w:rsidRDefault="008042E5" w:rsidP="008042E5">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Član</w:t>
      </w:r>
      <w:r>
        <w:rPr>
          <w:rFonts w:ascii="Arial" w:hAnsi="Arial" w:cs="Arial"/>
          <w:sz w:val="22"/>
          <w:lang w:val="sr-Latn-ME" w:eastAsia="sr-Latn-CS"/>
        </w:rPr>
        <w:t>ica</w:t>
      </w:r>
      <w:r w:rsidRPr="009B5B25">
        <w:rPr>
          <w:rFonts w:ascii="Arial" w:hAnsi="Arial" w:cs="Arial"/>
          <w:sz w:val="22"/>
          <w:lang w:val="sr-Latn-ME" w:eastAsia="sr-Latn-CS"/>
        </w:rPr>
        <w:t xml:space="preserve"> komisije za sprovođenje postupka javne nabavke, </w:t>
      </w:r>
      <w:r>
        <w:rPr>
          <w:rFonts w:ascii="Arial" w:hAnsi="Arial" w:cs="Arial"/>
          <w:sz w:val="22"/>
          <w:lang w:val="sr-Latn-ME" w:eastAsia="sr-Latn-CS"/>
        </w:rPr>
        <w:t>Dragan Radović</w:t>
      </w:r>
      <w:r w:rsidRPr="009B5B25">
        <w:rPr>
          <w:rFonts w:ascii="Arial" w:hAnsi="Arial" w:cs="Arial"/>
          <w:sz w:val="22"/>
          <w:lang w:val="sr-Latn-ME" w:eastAsia="sr-Latn-CS"/>
        </w:rPr>
        <w:t xml:space="preserve">, </w:t>
      </w:r>
      <w:r>
        <w:rPr>
          <w:rFonts w:ascii="Arial" w:hAnsi="Arial" w:cs="Arial"/>
          <w:sz w:val="22"/>
          <w:lang w:val="sr-Latn-ME" w:eastAsia="sr-Latn-CS"/>
        </w:rPr>
        <w:t>VSS</w:t>
      </w:r>
    </w:p>
    <w:p w:rsidR="008042E5" w:rsidRPr="009B5B25" w:rsidRDefault="008042E5" w:rsidP="008042E5">
      <w:pPr>
        <w:widowControl w:val="0"/>
        <w:kinsoku w:val="0"/>
        <w:overflowPunct w:val="0"/>
        <w:jc w:val="right"/>
        <w:textAlignment w:val="baseline"/>
        <w:rPr>
          <w:rFonts w:ascii="Arial" w:hAnsi="Arial" w:cs="Arial"/>
          <w:sz w:val="22"/>
          <w:lang w:val="sr-Latn-ME" w:eastAsia="sr-Latn-CS"/>
        </w:rPr>
      </w:pPr>
    </w:p>
    <w:p w:rsidR="008042E5" w:rsidRPr="009B5B25" w:rsidRDefault="008042E5" w:rsidP="008042E5">
      <w:pPr>
        <w:widowControl w:val="0"/>
        <w:kinsoku w:val="0"/>
        <w:overflowPunct w:val="0"/>
        <w:jc w:val="right"/>
        <w:textAlignment w:val="baseline"/>
        <w:rPr>
          <w:rFonts w:ascii="Arial" w:hAnsi="Arial" w:cs="Arial"/>
          <w:sz w:val="22"/>
          <w:lang w:val="sr-Latn-ME" w:eastAsia="sr-Latn-CS"/>
        </w:rPr>
      </w:pPr>
      <w:r w:rsidRPr="009B5B25">
        <w:rPr>
          <w:rFonts w:ascii="Arial" w:hAnsi="Arial" w:cs="Arial"/>
          <w:sz w:val="22"/>
          <w:lang w:val="sr-Latn-ME" w:eastAsia="sr-Latn-CS"/>
        </w:rPr>
        <w:t>__________________________</w:t>
      </w:r>
    </w:p>
    <w:p w:rsidR="008042E5" w:rsidRPr="009B5B25" w:rsidRDefault="008042E5" w:rsidP="008042E5">
      <w:pPr>
        <w:widowControl w:val="0"/>
        <w:kinsoku w:val="0"/>
        <w:overflowPunct w:val="0"/>
        <w:jc w:val="right"/>
        <w:textAlignment w:val="baseline"/>
        <w:rPr>
          <w:rFonts w:ascii="Arial" w:hAnsi="Arial" w:cs="Arial"/>
          <w:sz w:val="22"/>
          <w:lang w:val="sr-Latn-ME" w:eastAsia="sr-Latn-CS"/>
        </w:rPr>
      </w:pPr>
      <w:r w:rsidRPr="00E25D31">
        <w:rPr>
          <w:rFonts w:ascii="Arial" w:hAnsi="Arial" w:cs="Arial"/>
          <w:sz w:val="22"/>
          <w:lang w:val="sr-Latn-ME" w:eastAsia="sr-Latn-CS"/>
        </w:rPr>
        <w:t xml:space="preserve">                                                                       s.r.</w:t>
      </w:r>
      <w:r w:rsidRPr="009B5B25">
        <w:rPr>
          <w:rFonts w:ascii="Arial" w:hAnsi="Arial" w:cs="Arial"/>
          <w:sz w:val="22"/>
          <w:lang w:val="sr-Latn-ME" w:eastAsia="sr-Latn-CS"/>
        </w:rPr>
        <w:t xml:space="preserve">                                                                                                                                                                                </w:t>
      </w:r>
    </w:p>
    <w:p w:rsidR="00E25D31" w:rsidRDefault="00E25D31" w:rsidP="00E25D31">
      <w:pPr>
        <w:tabs>
          <w:tab w:val="left" w:pos="1701"/>
          <w:tab w:val="left" w:pos="4820"/>
        </w:tabs>
        <w:rPr>
          <w:rFonts w:ascii="Cambria" w:hAnsi="Cambria"/>
          <w:color w:val="000000"/>
          <w:u w:val="single"/>
        </w:rPr>
      </w:pPr>
    </w:p>
    <w:p w:rsidR="00E25D31" w:rsidRPr="00BE78FF" w:rsidRDefault="00E25D31" w:rsidP="00E25D31">
      <w:pPr>
        <w:widowControl w:val="0"/>
        <w:kinsoku w:val="0"/>
        <w:overflowPunct w:val="0"/>
        <w:jc w:val="right"/>
        <w:textAlignment w:val="baseline"/>
        <w:rPr>
          <w:rFonts w:ascii="Cambria" w:hAnsi="Cambria"/>
          <w:lang w:val="sr-Latn-ME" w:eastAsia="sr-Latn-CS"/>
        </w:rPr>
      </w:pPr>
    </w:p>
    <w:p w:rsidR="00E25D31" w:rsidRDefault="00E25D31" w:rsidP="00E25D31">
      <w:pPr>
        <w:widowControl w:val="0"/>
        <w:kinsoku w:val="0"/>
        <w:overflowPunct w:val="0"/>
        <w:textAlignment w:val="baseline"/>
        <w:rPr>
          <w:rFonts w:ascii="Cambria" w:hAnsi="Cambria"/>
          <w:lang w:val="sr-Latn-ME" w:eastAsia="sr-Latn-CS"/>
        </w:rPr>
      </w:pPr>
    </w:p>
    <w:p w:rsidR="008042E5" w:rsidRDefault="008042E5" w:rsidP="00E25D31">
      <w:pPr>
        <w:widowControl w:val="0"/>
        <w:kinsoku w:val="0"/>
        <w:overflowPunct w:val="0"/>
        <w:textAlignment w:val="baseline"/>
        <w:rPr>
          <w:rFonts w:ascii="Cambria" w:hAnsi="Cambria"/>
          <w:lang w:val="sr-Latn-ME" w:eastAsia="sr-Latn-CS"/>
        </w:rPr>
      </w:pPr>
    </w:p>
    <w:p w:rsidR="008042E5" w:rsidRDefault="008042E5" w:rsidP="00E25D31">
      <w:pPr>
        <w:widowControl w:val="0"/>
        <w:kinsoku w:val="0"/>
        <w:overflowPunct w:val="0"/>
        <w:textAlignment w:val="baseline"/>
        <w:rPr>
          <w:rFonts w:ascii="Cambria" w:hAnsi="Cambria"/>
          <w:lang w:val="sr-Latn-ME" w:eastAsia="sr-Latn-CS"/>
        </w:rPr>
      </w:pPr>
    </w:p>
    <w:p w:rsidR="008042E5" w:rsidRDefault="008042E5" w:rsidP="00E25D31">
      <w:pPr>
        <w:widowControl w:val="0"/>
        <w:kinsoku w:val="0"/>
        <w:overflowPunct w:val="0"/>
        <w:textAlignment w:val="baseline"/>
        <w:rPr>
          <w:rFonts w:ascii="Cambria" w:hAnsi="Cambria"/>
          <w:lang w:val="sr-Latn-ME" w:eastAsia="sr-Latn-CS"/>
        </w:rPr>
      </w:pPr>
    </w:p>
    <w:p w:rsidR="00346EFA" w:rsidRDefault="00346EFA" w:rsidP="00E25D31">
      <w:pPr>
        <w:widowControl w:val="0"/>
        <w:kinsoku w:val="0"/>
        <w:overflowPunct w:val="0"/>
        <w:textAlignment w:val="baseline"/>
        <w:rPr>
          <w:rFonts w:ascii="Cambria" w:hAnsi="Cambria"/>
          <w:lang w:val="sr-Latn-ME" w:eastAsia="sr-Latn-CS"/>
        </w:rPr>
      </w:pPr>
    </w:p>
    <w:p w:rsidR="00E25D31" w:rsidRPr="00BE78FF" w:rsidRDefault="00E25D31" w:rsidP="00E25D31">
      <w:pPr>
        <w:widowControl w:val="0"/>
        <w:kinsoku w:val="0"/>
        <w:overflowPunct w:val="0"/>
        <w:jc w:val="right"/>
        <w:textAlignment w:val="baseline"/>
        <w:rPr>
          <w:rFonts w:ascii="Cambria" w:hAnsi="Cambria"/>
          <w:lang w:val="sr-Latn-ME" w:eastAsia="sr-Latn-CS"/>
        </w:rPr>
      </w:pPr>
    </w:p>
    <w:p w:rsidR="00E25D31" w:rsidRPr="00EC1396" w:rsidRDefault="00E25D31" w:rsidP="00E25D31">
      <w:pPr>
        <w:keepNext/>
        <w:keepLines/>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iCs/>
          <w:szCs w:val="28"/>
          <w:lang w:val="sr-Latn-ME"/>
        </w:rPr>
      </w:pPr>
      <w:r w:rsidRPr="00EC1396">
        <w:rPr>
          <w:rFonts w:ascii="Cambria" w:hAnsi="Cambria"/>
          <w:b/>
          <w:szCs w:val="28"/>
          <w:lang w:val="sr-Latn-ME"/>
        </w:rPr>
        <w:lastRenderedPageBreak/>
        <w:t>UPUTSTVO O PRAVNOM SREDSTVU</w:t>
      </w:r>
    </w:p>
    <w:p w:rsidR="00E25D31" w:rsidRPr="00EC1396" w:rsidRDefault="00E25D31" w:rsidP="00E25D31">
      <w:pPr>
        <w:tabs>
          <w:tab w:val="left" w:pos="5760"/>
        </w:tabs>
        <w:jc w:val="center"/>
        <w:rPr>
          <w:rFonts w:ascii="Cambria" w:hAnsi="Cambria" w:cs="Arial"/>
          <w:color w:val="000000"/>
          <w:lang w:val="sr-Latn-ME"/>
        </w:rPr>
      </w:pPr>
    </w:p>
    <w:p w:rsidR="00E25D31" w:rsidRDefault="00E25D31" w:rsidP="00E25D31">
      <w:pPr>
        <w:tabs>
          <w:tab w:val="left" w:pos="5760"/>
        </w:tabs>
        <w:ind w:firstLine="567"/>
        <w:jc w:val="both"/>
        <w:rPr>
          <w:rFonts w:ascii="Cambria" w:hAnsi="Cambria"/>
          <w:color w:val="000000"/>
        </w:rPr>
      </w:pPr>
    </w:p>
    <w:p w:rsidR="00E25D31" w:rsidRPr="006B6EBB" w:rsidRDefault="00E25D31" w:rsidP="00E25D31">
      <w:pPr>
        <w:tabs>
          <w:tab w:val="left" w:pos="5760"/>
        </w:tabs>
        <w:ind w:firstLine="567"/>
        <w:jc w:val="both"/>
        <w:rPr>
          <w:rFonts w:ascii="Cambria" w:hAnsi="Cambria"/>
          <w:color w:val="000000"/>
        </w:rPr>
      </w:pPr>
      <w:r w:rsidRPr="006B6EBB">
        <w:rPr>
          <w:rFonts w:ascii="Cambria" w:hAnsi="Cambria"/>
          <w:color w:val="000000"/>
        </w:rPr>
        <w:t xml:space="preserve">Privredni subjekat može da izjavi žalbu protiv ove tenderske dokumentacije Komisiji za zaštitu prava </w:t>
      </w:r>
      <w:r w:rsidRPr="006B6EBB">
        <w:rPr>
          <w:rFonts w:ascii="Cambria" w:eastAsiaTheme="minorHAnsi" w:hAnsi="Cambria" w:cs="TimesNewRoman"/>
        </w:rPr>
        <w:t xml:space="preserve">u roku od </w:t>
      </w:r>
      <w:r w:rsidR="0018134C">
        <w:rPr>
          <w:rFonts w:ascii="Cambria" w:eastAsiaTheme="minorHAnsi" w:hAnsi="Cambria" w:cs="TimesNewRoman"/>
        </w:rPr>
        <w:t>dvadeset</w:t>
      </w:r>
      <w:r w:rsidRPr="006B6EBB">
        <w:rPr>
          <w:rFonts w:ascii="Cambria" w:eastAsiaTheme="minorHAnsi" w:hAnsi="Cambria" w:cs="TimesNewRoman"/>
        </w:rPr>
        <w:t xml:space="preserve"> dana od dana objavljivanja, odnosno dostavljanja tenderske dokumentacije ili izmjene i dopune tenderske dokumentacije.</w:t>
      </w:r>
    </w:p>
    <w:p w:rsidR="00E25D31" w:rsidRPr="006B6EBB" w:rsidRDefault="00E25D31" w:rsidP="00E25D31">
      <w:pPr>
        <w:tabs>
          <w:tab w:val="left" w:pos="5760"/>
        </w:tabs>
        <w:jc w:val="both"/>
        <w:rPr>
          <w:rFonts w:ascii="Cambria" w:hAnsi="Cambria"/>
          <w:color w:val="000000"/>
        </w:rPr>
      </w:pPr>
    </w:p>
    <w:p w:rsidR="00E25D31" w:rsidRPr="006B6EBB" w:rsidRDefault="00E25D31" w:rsidP="00E25D31">
      <w:pPr>
        <w:autoSpaceDE w:val="0"/>
        <w:autoSpaceDN w:val="0"/>
        <w:adjustRightInd w:val="0"/>
        <w:ind w:firstLine="567"/>
        <w:jc w:val="both"/>
        <w:rPr>
          <w:rFonts w:ascii="Cambria" w:hAnsi="Cambria"/>
          <w:color w:val="000000"/>
        </w:rPr>
      </w:pPr>
      <w:r w:rsidRPr="006B6EBB">
        <w:rPr>
          <w:rFonts w:ascii="Cambria" w:hAnsi="Cambria"/>
          <w:color w:val="000000"/>
        </w:rPr>
        <w:t>Žalba se izjavljuje preko naručioca neposredno putem ESJN-a. Žalba koja nije podnesena na naprijed predviđeni način biće odbijena kao nedozvoljena.</w:t>
      </w:r>
    </w:p>
    <w:p w:rsidR="00E25D31" w:rsidRPr="006B6EBB" w:rsidRDefault="00E25D31" w:rsidP="00E25D31">
      <w:pPr>
        <w:autoSpaceDE w:val="0"/>
        <w:autoSpaceDN w:val="0"/>
        <w:adjustRightInd w:val="0"/>
        <w:ind w:firstLine="567"/>
        <w:jc w:val="both"/>
        <w:rPr>
          <w:rFonts w:ascii="Cambria" w:hAnsi="Cambria"/>
          <w:color w:val="000000"/>
        </w:rPr>
      </w:pPr>
    </w:p>
    <w:p w:rsidR="00E25D31" w:rsidRPr="006B6EBB" w:rsidRDefault="00E25D31" w:rsidP="00E25D31">
      <w:pPr>
        <w:autoSpaceDE w:val="0"/>
        <w:autoSpaceDN w:val="0"/>
        <w:adjustRightInd w:val="0"/>
        <w:ind w:firstLine="567"/>
        <w:jc w:val="both"/>
        <w:rPr>
          <w:rFonts w:ascii="Cambria" w:hAnsi="Cambria"/>
          <w:color w:val="000000"/>
        </w:rPr>
      </w:pPr>
      <w:r w:rsidRPr="006B6EBB">
        <w:rPr>
          <w:rFonts w:ascii="Cambria" w:hAnsi="Cambria"/>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25D31" w:rsidRPr="006B6EBB" w:rsidRDefault="00E25D31" w:rsidP="00E25D31">
      <w:pPr>
        <w:tabs>
          <w:tab w:val="left" w:pos="5760"/>
        </w:tabs>
        <w:ind w:firstLine="567"/>
        <w:jc w:val="both"/>
        <w:rPr>
          <w:rFonts w:ascii="Cambria" w:hAnsi="Cambria"/>
          <w:color w:val="000000"/>
        </w:rPr>
      </w:pPr>
    </w:p>
    <w:p w:rsidR="00E25D31" w:rsidRPr="006B6EBB" w:rsidRDefault="00E25D31" w:rsidP="00E25D31">
      <w:pPr>
        <w:tabs>
          <w:tab w:val="left" w:pos="5760"/>
        </w:tabs>
        <w:ind w:firstLine="567"/>
        <w:jc w:val="both"/>
        <w:rPr>
          <w:rFonts w:ascii="Cambria" w:hAnsi="Cambria"/>
          <w:color w:val="000000"/>
        </w:rPr>
      </w:pPr>
      <w:r w:rsidRPr="006B6EBB">
        <w:rPr>
          <w:rFonts w:ascii="Cambria" w:hAnsi="Cambria"/>
          <w:color w:val="000000"/>
        </w:rPr>
        <w:t>Ukoliko je predmet nabavke podijeljen po partijama, a žalba se odnosi samo na određenu/e partiju/e, naknada se plaća u iznosu 1% od procijenjene vrijednosti javne nabavke te/tih partije/a.</w:t>
      </w:r>
    </w:p>
    <w:p w:rsidR="00E25D31" w:rsidRPr="006B6EBB" w:rsidRDefault="00E25D31" w:rsidP="00E25D31">
      <w:pPr>
        <w:tabs>
          <w:tab w:val="left" w:pos="5760"/>
        </w:tabs>
        <w:ind w:firstLine="567"/>
        <w:jc w:val="both"/>
        <w:rPr>
          <w:rFonts w:ascii="Cambria" w:hAnsi="Cambria"/>
          <w:color w:val="000000"/>
        </w:rPr>
      </w:pPr>
    </w:p>
    <w:p w:rsidR="00E25D31" w:rsidRPr="006B6EBB" w:rsidRDefault="00E25D31" w:rsidP="00E25D31">
      <w:pPr>
        <w:tabs>
          <w:tab w:val="left" w:pos="5760"/>
        </w:tabs>
        <w:ind w:firstLine="567"/>
        <w:jc w:val="both"/>
        <w:rPr>
          <w:rFonts w:ascii="Cambria" w:hAnsi="Cambria"/>
          <w:color w:val="000000"/>
          <w:sz w:val="22"/>
          <w:szCs w:val="22"/>
          <w:lang w:val="sr-Latn-ME"/>
        </w:rPr>
      </w:pPr>
      <w:r w:rsidRPr="006B6EBB">
        <w:rPr>
          <w:rFonts w:ascii="Cambria" w:hAnsi="Cambria"/>
          <w:color w:val="000000"/>
        </w:rPr>
        <w:t xml:space="preserve">Instrukcije za plaćanje naknade za vođenje postupka od strane žalilaca iz inostranstva nalaze se na internet stranici Komisije za zaštitu prava nabavki </w:t>
      </w:r>
      <w:hyperlink r:id="rId39" w:history="1">
        <w:r w:rsidRPr="006B6EBB">
          <w:rPr>
            <w:rFonts w:ascii="Cambria" w:hAnsi="Cambria"/>
            <w:color w:val="0000FF"/>
            <w:sz w:val="22"/>
            <w:szCs w:val="22"/>
            <w:u w:val="single"/>
            <w:lang w:val="sr-Latn-ME"/>
          </w:rPr>
          <w:t>http://www.kontrola-nabavki.me/</w:t>
        </w:r>
      </w:hyperlink>
      <w:r w:rsidRPr="006B6EBB">
        <w:rPr>
          <w:rFonts w:ascii="Cambria" w:hAnsi="Cambria"/>
          <w:color w:val="000000"/>
          <w:sz w:val="22"/>
          <w:szCs w:val="22"/>
          <w:lang w:val="sr-Latn-ME"/>
        </w:rPr>
        <w:t>.“.</w:t>
      </w:r>
    </w:p>
    <w:p w:rsidR="00E25D31" w:rsidRPr="006B6EBB" w:rsidRDefault="00E25D31" w:rsidP="00E25D31">
      <w:pPr>
        <w:tabs>
          <w:tab w:val="left" w:pos="5760"/>
        </w:tabs>
        <w:ind w:firstLine="567"/>
        <w:jc w:val="both"/>
        <w:rPr>
          <w:rFonts w:ascii="Cambria" w:hAnsi="Cambria" w:cs="Arial"/>
          <w:color w:val="000000"/>
          <w:lang w:val="sr-Latn-ME"/>
        </w:rPr>
      </w:pPr>
    </w:p>
    <w:p w:rsidR="00E25D31" w:rsidRDefault="00E25D31" w:rsidP="00E25D31">
      <w:pPr>
        <w:tabs>
          <w:tab w:val="left" w:pos="5760"/>
        </w:tabs>
        <w:ind w:firstLine="567"/>
        <w:jc w:val="both"/>
        <w:rPr>
          <w:rFonts w:ascii="Cambria" w:hAnsi="Cambria"/>
          <w:color w:val="000000"/>
        </w:rPr>
      </w:pPr>
    </w:p>
    <w:p w:rsidR="00E25D31" w:rsidRDefault="00E25D31" w:rsidP="00E25D31">
      <w:pPr>
        <w:tabs>
          <w:tab w:val="left" w:pos="5760"/>
        </w:tabs>
        <w:ind w:firstLine="567"/>
        <w:jc w:val="both"/>
        <w:rPr>
          <w:rFonts w:ascii="Cambria" w:hAnsi="Cambria"/>
          <w:color w:val="000000"/>
        </w:rPr>
      </w:pPr>
    </w:p>
    <w:p w:rsidR="00E25D31" w:rsidRPr="00EC1396" w:rsidRDefault="00E25D31" w:rsidP="00E25D31">
      <w:pPr>
        <w:spacing w:after="160" w:line="259" w:lineRule="auto"/>
        <w:rPr>
          <w:rFonts w:ascii="Cambria" w:eastAsiaTheme="minorHAnsi" w:hAnsi="Cambria" w:cs="Arial"/>
        </w:rPr>
      </w:pPr>
    </w:p>
    <w:p w:rsidR="00E25D31" w:rsidRPr="00EC1396" w:rsidRDefault="00E25D31" w:rsidP="00E25D31">
      <w:pPr>
        <w:spacing w:after="160" w:line="259" w:lineRule="auto"/>
        <w:rPr>
          <w:rFonts w:ascii="Cambria" w:eastAsiaTheme="minorHAnsi" w:hAnsi="Cambria" w:cstheme="minorBidi"/>
          <w:sz w:val="22"/>
          <w:szCs w:val="22"/>
        </w:rPr>
      </w:pPr>
    </w:p>
    <w:p w:rsidR="00E25D31" w:rsidRDefault="00E25D31" w:rsidP="00E25D31">
      <w:pPr>
        <w:rPr>
          <w:bCs/>
          <w:color w:val="000000"/>
          <w:shd w:val="clear" w:color="auto" w:fill="FFFFFF"/>
        </w:rPr>
      </w:pPr>
    </w:p>
    <w:p w:rsidR="00E25D31" w:rsidRDefault="00E25D31" w:rsidP="00E25D31">
      <w:pPr>
        <w:rPr>
          <w:bCs/>
          <w:color w:val="000000"/>
          <w:shd w:val="clear" w:color="auto" w:fill="FFFFFF"/>
        </w:rPr>
      </w:pPr>
    </w:p>
    <w:p w:rsidR="00E25D31" w:rsidRDefault="00E25D31" w:rsidP="00E25D31">
      <w:pPr>
        <w:rPr>
          <w:bCs/>
          <w:color w:val="000000"/>
          <w:shd w:val="clear" w:color="auto" w:fill="FFFFFF"/>
        </w:rPr>
      </w:pPr>
    </w:p>
    <w:p w:rsidR="00E25D31" w:rsidRDefault="00E25D31" w:rsidP="00E25D31">
      <w:pPr>
        <w:rPr>
          <w:bCs/>
          <w:color w:val="000000"/>
          <w:shd w:val="clear" w:color="auto" w:fill="FFFFFF"/>
        </w:rPr>
      </w:pPr>
    </w:p>
    <w:p w:rsidR="00E25D31" w:rsidRDefault="00E25D31" w:rsidP="00E25D31">
      <w:pPr>
        <w:rPr>
          <w:bCs/>
          <w:color w:val="000000"/>
          <w:shd w:val="clear" w:color="auto" w:fill="FFFFFF"/>
        </w:rPr>
      </w:pPr>
    </w:p>
    <w:sectPr w:rsidR="00E25D31">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2A5" w:rsidRDefault="00A102A5" w:rsidP="003B7010">
      <w:r>
        <w:separator/>
      </w:r>
    </w:p>
  </w:endnote>
  <w:endnote w:type="continuationSeparator" w:id="0">
    <w:p w:rsidR="00A102A5" w:rsidRDefault="00A102A5" w:rsidP="003B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Corbe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Helvetica Neue Light">
    <w:altName w:val="Corbel"/>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619580"/>
      <w:docPartObj>
        <w:docPartGallery w:val="Page Numbers (Bottom of Page)"/>
        <w:docPartUnique/>
      </w:docPartObj>
    </w:sdtPr>
    <w:sdtEndPr/>
    <w:sdtContent>
      <w:sdt>
        <w:sdtPr>
          <w:id w:val="1728636285"/>
          <w:docPartObj>
            <w:docPartGallery w:val="Page Numbers (Top of Page)"/>
            <w:docPartUnique/>
          </w:docPartObj>
        </w:sdtPr>
        <w:sdtEndPr/>
        <w:sdtContent>
          <w:p w:rsidR="00A12C50" w:rsidRDefault="00A12C50">
            <w:pPr>
              <w:pStyle w:val="Footer"/>
              <w:jc w:val="center"/>
            </w:pPr>
            <w:r>
              <w:t xml:space="preserve">strana </w:t>
            </w:r>
            <w:r>
              <w:rPr>
                <w:b/>
                <w:bCs/>
              </w:rPr>
              <w:fldChar w:fldCharType="begin"/>
            </w:r>
            <w:r>
              <w:rPr>
                <w:b/>
                <w:bCs/>
              </w:rPr>
              <w:instrText xml:space="preserve"> PAGE </w:instrText>
            </w:r>
            <w:r>
              <w:rPr>
                <w:b/>
                <w:bCs/>
              </w:rPr>
              <w:fldChar w:fldCharType="separate"/>
            </w:r>
            <w:r w:rsidR="008651B0">
              <w:rPr>
                <w:b/>
                <w:bCs/>
                <w:noProof/>
              </w:rPr>
              <w:t>1</w:t>
            </w:r>
            <w:r>
              <w:rPr>
                <w:b/>
                <w:bCs/>
              </w:rPr>
              <w:fldChar w:fldCharType="end"/>
            </w:r>
            <w:r>
              <w:t xml:space="preserve"> od </w:t>
            </w:r>
            <w:r>
              <w:rPr>
                <w:b/>
                <w:bCs/>
              </w:rPr>
              <w:fldChar w:fldCharType="begin"/>
            </w:r>
            <w:r>
              <w:rPr>
                <w:b/>
                <w:bCs/>
              </w:rPr>
              <w:instrText xml:space="preserve"> NUMPAGES  </w:instrText>
            </w:r>
            <w:r>
              <w:rPr>
                <w:b/>
                <w:bCs/>
              </w:rPr>
              <w:fldChar w:fldCharType="separate"/>
            </w:r>
            <w:r w:rsidR="008651B0">
              <w:rPr>
                <w:b/>
                <w:bCs/>
                <w:noProof/>
              </w:rPr>
              <w:t>9</w:t>
            </w:r>
            <w:r>
              <w:rPr>
                <w:b/>
                <w:bCs/>
              </w:rPr>
              <w:fldChar w:fldCharType="end"/>
            </w:r>
          </w:p>
        </w:sdtContent>
      </w:sdt>
    </w:sdtContent>
  </w:sdt>
  <w:p w:rsidR="00A12C50" w:rsidRDefault="00A12C50">
    <w:pPr>
      <w:pStyle w:val="Footer"/>
    </w:pPr>
  </w:p>
  <w:p w:rsidR="00A12C50" w:rsidRDefault="00A12C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2A5" w:rsidRDefault="00A102A5" w:rsidP="003B7010">
      <w:r>
        <w:separator/>
      </w:r>
    </w:p>
  </w:footnote>
  <w:footnote w:type="continuationSeparator" w:id="0">
    <w:p w:rsidR="00A102A5" w:rsidRDefault="00A102A5" w:rsidP="003B7010">
      <w:r>
        <w:continuationSeparator/>
      </w:r>
    </w:p>
  </w:footnote>
  <w:footnote w:id="1">
    <w:p w:rsidR="000D3CCD" w:rsidRPr="007F2BA0" w:rsidRDefault="000D3CCD" w:rsidP="000D3CC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0D3CCD" w:rsidRPr="007F2BA0" w:rsidRDefault="000D3CCD" w:rsidP="000D3CC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D3CCD" w:rsidRPr="007F2BA0" w:rsidRDefault="000D3CCD" w:rsidP="000D3CC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540" w:hanging="360"/>
      </w:pPr>
      <w:rPr>
        <w:rFonts w:hint="default"/>
        <w:i/>
      </w:rPr>
    </w:lvl>
    <w:lvl w:ilvl="1" w:tplc="2C1A0019" w:tentative="1">
      <w:start w:val="1"/>
      <w:numFmt w:val="lowerLetter"/>
      <w:lvlText w:val="%2."/>
      <w:lvlJc w:val="left"/>
      <w:pPr>
        <w:ind w:left="1260" w:hanging="360"/>
      </w:pPr>
    </w:lvl>
    <w:lvl w:ilvl="2" w:tplc="2C1A001B" w:tentative="1">
      <w:start w:val="1"/>
      <w:numFmt w:val="lowerRoman"/>
      <w:lvlText w:val="%3."/>
      <w:lvlJc w:val="right"/>
      <w:pPr>
        <w:ind w:left="1980" w:hanging="180"/>
      </w:pPr>
    </w:lvl>
    <w:lvl w:ilvl="3" w:tplc="2C1A000F" w:tentative="1">
      <w:start w:val="1"/>
      <w:numFmt w:val="decimal"/>
      <w:lvlText w:val="%4."/>
      <w:lvlJc w:val="left"/>
      <w:pPr>
        <w:ind w:left="2700" w:hanging="360"/>
      </w:pPr>
    </w:lvl>
    <w:lvl w:ilvl="4" w:tplc="2C1A0019" w:tentative="1">
      <w:start w:val="1"/>
      <w:numFmt w:val="lowerLetter"/>
      <w:lvlText w:val="%5."/>
      <w:lvlJc w:val="left"/>
      <w:pPr>
        <w:ind w:left="3420" w:hanging="360"/>
      </w:pPr>
    </w:lvl>
    <w:lvl w:ilvl="5" w:tplc="2C1A001B" w:tentative="1">
      <w:start w:val="1"/>
      <w:numFmt w:val="lowerRoman"/>
      <w:lvlText w:val="%6."/>
      <w:lvlJc w:val="right"/>
      <w:pPr>
        <w:ind w:left="4140" w:hanging="180"/>
      </w:pPr>
    </w:lvl>
    <w:lvl w:ilvl="6" w:tplc="2C1A000F" w:tentative="1">
      <w:start w:val="1"/>
      <w:numFmt w:val="decimal"/>
      <w:lvlText w:val="%7."/>
      <w:lvlJc w:val="left"/>
      <w:pPr>
        <w:ind w:left="4860" w:hanging="360"/>
      </w:pPr>
    </w:lvl>
    <w:lvl w:ilvl="7" w:tplc="2C1A0019" w:tentative="1">
      <w:start w:val="1"/>
      <w:numFmt w:val="lowerLetter"/>
      <w:lvlText w:val="%8."/>
      <w:lvlJc w:val="left"/>
      <w:pPr>
        <w:ind w:left="5580" w:hanging="360"/>
      </w:pPr>
    </w:lvl>
    <w:lvl w:ilvl="8" w:tplc="2C1A001B" w:tentative="1">
      <w:start w:val="1"/>
      <w:numFmt w:val="lowerRoman"/>
      <w:lvlText w:val="%9."/>
      <w:lvlJc w:val="right"/>
      <w:pPr>
        <w:ind w:left="6300" w:hanging="180"/>
      </w:pPr>
    </w:lvl>
  </w:abstractNum>
  <w:abstractNum w:abstractNumId="1" w15:restartNumberingAfterBreak="0">
    <w:nsid w:val="053A2D10"/>
    <w:multiLevelType w:val="singleLevel"/>
    <w:tmpl w:val="5E151754"/>
    <w:lvl w:ilvl="0">
      <w:numFmt w:val="bullet"/>
      <w:lvlText w:val="·"/>
      <w:lvlJc w:val="left"/>
      <w:pPr>
        <w:tabs>
          <w:tab w:val="num" w:pos="720"/>
        </w:tabs>
        <w:ind w:left="720" w:hanging="360"/>
      </w:pPr>
      <w:rPr>
        <w:rFonts w:ascii="Symbol" w:hAnsi="Symbol"/>
        <w:snapToGrid/>
        <w:sz w:val="22"/>
      </w:rPr>
    </w:lvl>
  </w:abstractNum>
  <w:abstractNum w:abstractNumId="2" w15:restartNumberingAfterBreak="0">
    <w:nsid w:val="07E62110"/>
    <w:multiLevelType w:val="multilevel"/>
    <w:tmpl w:val="FBEE8968"/>
    <w:lvl w:ilvl="0">
      <w:start w:val="1"/>
      <w:numFmt w:val="bullet"/>
      <w:lvlText w:val=""/>
      <w:lvlJc w:val="left"/>
      <w:pPr>
        <w:ind w:left="720" w:hanging="360"/>
      </w:pPr>
      <w:rPr>
        <w:rFonts w:ascii="Symbol" w:hAnsi="Symbol" w:hint="default"/>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3" w15:restartNumberingAfterBreak="0">
    <w:nsid w:val="0C887394"/>
    <w:multiLevelType w:val="hybridMultilevel"/>
    <w:tmpl w:val="767291F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063A4"/>
    <w:multiLevelType w:val="hybridMultilevel"/>
    <w:tmpl w:val="C680D1E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063A09"/>
    <w:multiLevelType w:val="hybridMultilevel"/>
    <w:tmpl w:val="562A1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7256E"/>
    <w:multiLevelType w:val="hybridMultilevel"/>
    <w:tmpl w:val="409E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2A75F4"/>
    <w:multiLevelType w:val="multilevel"/>
    <w:tmpl w:val="C5A865C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19132E2B"/>
    <w:multiLevelType w:val="hybridMultilevel"/>
    <w:tmpl w:val="B26A2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C23AB"/>
    <w:multiLevelType w:val="hybridMultilevel"/>
    <w:tmpl w:val="03A40A8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1D4C3617"/>
    <w:multiLevelType w:val="hybridMultilevel"/>
    <w:tmpl w:val="DA80F9D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D7040A"/>
    <w:multiLevelType w:val="hybridMultilevel"/>
    <w:tmpl w:val="4E56C6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378C4"/>
    <w:multiLevelType w:val="hybridMultilevel"/>
    <w:tmpl w:val="9072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179F0"/>
    <w:multiLevelType w:val="hybridMultilevel"/>
    <w:tmpl w:val="96A0F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757348"/>
    <w:multiLevelType w:val="hybridMultilevel"/>
    <w:tmpl w:val="A7DC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65220"/>
    <w:multiLevelType w:val="hybridMultilevel"/>
    <w:tmpl w:val="9E8620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D2763"/>
    <w:multiLevelType w:val="hybridMultilevel"/>
    <w:tmpl w:val="61C64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24F2C"/>
    <w:multiLevelType w:val="hybridMultilevel"/>
    <w:tmpl w:val="890876A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463F19"/>
    <w:multiLevelType w:val="hybridMultilevel"/>
    <w:tmpl w:val="CDB4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E17108"/>
    <w:multiLevelType w:val="hybridMultilevel"/>
    <w:tmpl w:val="30C6AC9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3C316AED"/>
    <w:multiLevelType w:val="hybridMultilevel"/>
    <w:tmpl w:val="9B32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6338E4"/>
    <w:multiLevelType w:val="hybridMultilevel"/>
    <w:tmpl w:val="A100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E63D3"/>
    <w:multiLevelType w:val="hybridMultilevel"/>
    <w:tmpl w:val="B674137E"/>
    <w:lvl w:ilvl="0" w:tplc="CF3481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77E33"/>
    <w:multiLevelType w:val="hybridMultilevel"/>
    <w:tmpl w:val="1AA46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2D5296"/>
    <w:multiLevelType w:val="hybridMultilevel"/>
    <w:tmpl w:val="1D4C2E32"/>
    <w:lvl w:ilvl="0" w:tplc="5874EA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AE3AAF"/>
    <w:multiLevelType w:val="hybridMultilevel"/>
    <w:tmpl w:val="1756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A0612"/>
    <w:multiLevelType w:val="hybridMultilevel"/>
    <w:tmpl w:val="1AB2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124361"/>
    <w:multiLevelType w:val="hybridMultilevel"/>
    <w:tmpl w:val="45122CF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B262911"/>
    <w:multiLevelType w:val="hybridMultilevel"/>
    <w:tmpl w:val="4E1A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1DE7E1C"/>
    <w:multiLevelType w:val="hybridMultilevel"/>
    <w:tmpl w:val="BC66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A130B0"/>
    <w:multiLevelType w:val="multilevel"/>
    <w:tmpl w:val="134E11A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5543F08"/>
    <w:multiLevelType w:val="hybridMultilevel"/>
    <w:tmpl w:val="A5961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E34927"/>
    <w:multiLevelType w:val="hybridMultilevel"/>
    <w:tmpl w:val="B1908D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13EB7"/>
    <w:multiLevelType w:val="hybridMultilevel"/>
    <w:tmpl w:val="541640D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362577"/>
    <w:multiLevelType w:val="hybridMultilevel"/>
    <w:tmpl w:val="943E85B6"/>
    <w:lvl w:ilvl="0" w:tplc="1F3CB58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5C783221"/>
    <w:multiLevelType w:val="hybridMultilevel"/>
    <w:tmpl w:val="A2EE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D75BBA"/>
    <w:multiLevelType w:val="hybridMultilevel"/>
    <w:tmpl w:val="6AACD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2" w15:restartNumberingAfterBreak="0">
    <w:nsid w:val="6624469A"/>
    <w:multiLevelType w:val="hybridMultilevel"/>
    <w:tmpl w:val="65E6A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422AB7"/>
    <w:multiLevelType w:val="hybridMultilevel"/>
    <w:tmpl w:val="DD06CC3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696527FD"/>
    <w:multiLevelType w:val="hybridMultilevel"/>
    <w:tmpl w:val="B434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B35011"/>
    <w:multiLevelType w:val="hybridMultilevel"/>
    <w:tmpl w:val="2CE4AD8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9F1E2B"/>
    <w:multiLevelType w:val="hybridMultilevel"/>
    <w:tmpl w:val="92183910"/>
    <w:lvl w:ilvl="0" w:tplc="D9E49F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101344"/>
    <w:multiLevelType w:val="hybridMultilevel"/>
    <w:tmpl w:val="B42C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3C134B"/>
    <w:multiLevelType w:val="multilevel"/>
    <w:tmpl w:val="FBEE8968"/>
    <w:lvl w:ilvl="0">
      <w:start w:val="1"/>
      <w:numFmt w:val="bullet"/>
      <w:lvlText w:val=""/>
      <w:lvlJc w:val="left"/>
      <w:pPr>
        <w:ind w:left="720" w:hanging="360"/>
      </w:pPr>
      <w:rPr>
        <w:rFonts w:ascii="Symbol" w:hAnsi="Symbol" w:hint="default"/>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50" w15:restartNumberingAfterBreak="0">
    <w:nsid w:val="74216641"/>
    <w:multiLevelType w:val="multilevel"/>
    <w:tmpl w:val="311A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E234FE"/>
    <w:multiLevelType w:val="hybridMultilevel"/>
    <w:tmpl w:val="2E98C66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600C90"/>
    <w:multiLevelType w:val="multilevel"/>
    <w:tmpl w:val="30A20C9C"/>
    <w:lvl w:ilvl="0">
      <w:start w:val="1"/>
      <w:numFmt w:val="bullet"/>
      <w:lvlText w:val=""/>
      <w:lvlJc w:val="left"/>
      <w:pPr>
        <w:tabs>
          <w:tab w:val="num" w:pos="0"/>
        </w:tabs>
        <w:ind w:left="1080" w:hanging="360"/>
      </w:pPr>
      <w:rPr>
        <w:rFonts w:ascii="Symbol" w:hAnsi="Symbol" w:cs="Symbol" w:hint="default"/>
      </w:rPr>
    </w:lvl>
    <w:lvl w:ilvl="1">
      <w:start w:val="1"/>
      <w:numFmt w:val="bullet"/>
      <w:lvlText w:val="•"/>
      <w:lvlJc w:val="left"/>
      <w:pPr>
        <w:tabs>
          <w:tab w:val="num" w:pos="0"/>
        </w:tabs>
        <w:ind w:left="1800" w:hanging="360"/>
      </w:pPr>
      <w:rPr>
        <w:rFonts w:ascii="Helvetica" w:hAnsi="Helvetica" w:cs="Helvetica"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3" w15:restartNumberingAfterBreak="0">
    <w:nsid w:val="774C7362"/>
    <w:multiLevelType w:val="hybridMultilevel"/>
    <w:tmpl w:val="BCB86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9565AE"/>
    <w:multiLevelType w:val="hybridMultilevel"/>
    <w:tmpl w:val="3FAADC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FE2CDF"/>
    <w:multiLevelType w:val="hybridMultilevel"/>
    <w:tmpl w:val="4172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31"/>
  </w:num>
  <w:num w:numId="4">
    <w:abstractNumId w:val="1"/>
  </w:num>
  <w:num w:numId="5">
    <w:abstractNumId w:val="5"/>
  </w:num>
  <w:num w:numId="6">
    <w:abstractNumId w:val="0"/>
  </w:num>
  <w:num w:numId="7">
    <w:abstractNumId w:val="44"/>
  </w:num>
  <w:num w:numId="8">
    <w:abstractNumId w:val="34"/>
  </w:num>
  <w:num w:numId="9">
    <w:abstractNumId w:val="41"/>
  </w:num>
  <w:num w:numId="10">
    <w:abstractNumId w:val="50"/>
  </w:num>
  <w:num w:numId="11">
    <w:abstractNumId w:val="27"/>
  </w:num>
  <w:num w:numId="12">
    <w:abstractNumId w:val="29"/>
    <w:lvlOverride w:ilvl="0">
      <w:startOverride w:val="1"/>
    </w:lvlOverride>
    <w:lvlOverride w:ilvl="1"/>
    <w:lvlOverride w:ilvl="2"/>
    <w:lvlOverride w:ilvl="3"/>
    <w:lvlOverride w:ilvl="4"/>
    <w:lvlOverride w:ilvl="5"/>
    <w:lvlOverride w:ilvl="6"/>
    <w:lvlOverride w:ilvl="7"/>
    <w:lvlOverride w:ilvl="8"/>
  </w:num>
  <w:num w:numId="13">
    <w:abstractNumId w:val="2"/>
  </w:num>
  <w:num w:numId="14">
    <w:abstractNumId w:val="49"/>
  </w:num>
  <w:num w:numId="15">
    <w:abstractNumId w:val="22"/>
  </w:num>
  <w:num w:numId="16">
    <w:abstractNumId w:val="35"/>
  </w:num>
  <w:num w:numId="17">
    <w:abstractNumId w:val="10"/>
  </w:num>
  <w:num w:numId="18">
    <w:abstractNumId w:val="52"/>
  </w:num>
  <w:num w:numId="19">
    <w:abstractNumId w:val="8"/>
  </w:num>
  <w:num w:numId="20">
    <w:abstractNumId w:val="33"/>
  </w:num>
  <w:num w:numId="21">
    <w:abstractNumId w:val="14"/>
  </w:num>
  <w:num w:numId="22">
    <w:abstractNumId w:val="53"/>
  </w:num>
  <w:num w:numId="23">
    <w:abstractNumId w:val="21"/>
  </w:num>
  <w:num w:numId="24">
    <w:abstractNumId w:val="46"/>
  </w:num>
  <w:num w:numId="25">
    <w:abstractNumId w:val="26"/>
  </w:num>
  <w:num w:numId="26">
    <w:abstractNumId w:val="48"/>
  </w:num>
  <w:num w:numId="27">
    <w:abstractNumId w:val="3"/>
  </w:num>
  <w:num w:numId="28">
    <w:abstractNumId w:val="45"/>
  </w:num>
  <w:num w:numId="29">
    <w:abstractNumId w:val="39"/>
  </w:num>
  <w:num w:numId="30">
    <w:abstractNumId w:val="15"/>
  </w:num>
  <w:num w:numId="31">
    <w:abstractNumId w:val="23"/>
  </w:num>
  <w:num w:numId="32">
    <w:abstractNumId w:val="13"/>
  </w:num>
  <w:num w:numId="33">
    <w:abstractNumId w:val="42"/>
  </w:num>
  <w:num w:numId="34">
    <w:abstractNumId w:val="40"/>
  </w:num>
  <w:num w:numId="35">
    <w:abstractNumId w:val="30"/>
  </w:num>
  <w:num w:numId="36">
    <w:abstractNumId w:val="9"/>
  </w:num>
  <w:num w:numId="37">
    <w:abstractNumId w:val="6"/>
  </w:num>
  <w:num w:numId="38">
    <w:abstractNumId w:val="4"/>
  </w:num>
  <w:num w:numId="39">
    <w:abstractNumId w:val="19"/>
  </w:num>
  <w:num w:numId="40">
    <w:abstractNumId w:val="36"/>
  </w:num>
  <w:num w:numId="41">
    <w:abstractNumId w:val="7"/>
  </w:num>
  <w:num w:numId="42">
    <w:abstractNumId w:val="20"/>
  </w:num>
  <w:num w:numId="43">
    <w:abstractNumId w:val="37"/>
  </w:num>
  <w:num w:numId="44">
    <w:abstractNumId w:val="16"/>
  </w:num>
  <w:num w:numId="45">
    <w:abstractNumId w:val="51"/>
  </w:num>
  <w:num w:numId="46">
    <w:abstractNumId w:val="47"/>
  </w:num>
  <w:num w:numId="47">
    <w:abstractNumId w:val="24"/>
  </w:num>
  <w:num w:numId="48">
    <w:abstractNumId w:val="38"/>
  </w:num>
  <w:num w:numId="49">
    <w:abstractNumId w:val="28"/>
  </w:num>
  <w:num w:numId="50">
    <w:abstractNumId w:val="32"/>
  </w:num>
  <w:num w:numId="51">
    <w:abstractNumId w:val="54"/>
  </w:num>
  <w:num w:numId="52">
    <w:abstractNumId w:val="11"/>
  </w:num>
  <w:num w:numId="53">
    <w:abstractNumId w:val="55"/>
  </w:num>
  <w:num w:numId="54">
    <w:abstractNumId w:val="43"/>
  </w:num>
  <w:num w:numId="55">
    <w:abstractNumId w:val="12"/>
  </w:num>
  <w:num w:numId="56">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417"/>
    <w:rsid w:val="00004E4A"/>
    <w:rsid w:val="000638CE"/>
    <w:rsid w:val="0007146B"/>
    <w:rsid w:val="00073A13"/>
    <w:rsid w:val="000A3BAC"/>
    <w:rsid w:val="000C17B1"/>
    <w:rsid w:val="000C462F"/>
    <w:rsid w:val="000D3CCD"/>
    <w:rsid w:val="0014752E"/>
    <w:rsid w:val="00177340"/>
    <w:rsid w:val="0018134C"/>
    <w:rsid w:val="001D137C"/>
    <w:rsid w:val="001D701A"/>
    <w:rsid w:val="002329E9"/>
    <w:rsid w:val="00243476"/>
    <w:rsid w:val="00257C43"/>
    <w:rsid w:val="00264F5D"/>
    <w:rsid w:val="002933C0"/>
    <w:rsid w:val="002B266B"/>
    <w:rsid w:val="002B2FB8"/>
    <w:rsid w:val="00314AED"/>
    <w:rsid w:val="00346EFA"/>
    <w:rsid w:val="00384E52"/>
    <w:rsid w:val="00394660"/>
    <w:rsid w:val="003B0ED1"/>
    <w:rsid w:val="003B7010"/>
    <w:rsid w:val="003D4CC0"/>
    <w:rsid w:val="003E4245"/>
    <w:rsid w:val="003F4153"/>
    <w:rsid w:val="003F4E88"/>
    <w:rsid w:val="00406D3E"/>
    <w:rsid w:val="00433AB5"/>
    <w:rsid w:val="0044551B"/>
    <w:rsid w:val="004506F3"/>
    <w:rsid w:val="00452EEF"/>
    <w:rsid w:val="00453D2E"/>
    <w:rsid w:val="0046124E"/>
    <w:rsid w:val="004A0498"/>
    <w:rsid w:val="004A31DC"/>
    <w:rsid w:val="004D70C5"/>
    <w:rsid w:val="004F69EB"/>
    <w:rsid w:val="00500921"/>
    <w:rsid w:val="00501003"/>
    <w:rsid w:val="005B159B"/>
    <w:rsid w:val="005E52D0"/>
    <w:rsid w:val="005F76B8"/>
    <w:rsid w:val="00616491"/>
    <w:rsid w:val="00642257"/>
    <w:rsid w:val="00676A56"/>
    <w:rsid w:val="00697862"/>
    <w:rsid w:val="006B6EBB"/>
    <w:rsid w:val="006E0665"/>
    <w:rsid w:val="00706D13"/>
    <w:rsid w:val="00723EDB"/>
    <w:rsid w:val="00750950"/>
    <w:rsid w:val="00773706"/>
    <w:rsid w:val="007C3440"/>
    <w:rsid w:val="007C3493"/>
    <w:rsid w:val="007D4BAA"/>
    <w:rsid w:val="0080229C"/>
    <w:rsid w:val="008042E5"/>
    <w:rsid w:val="0080655D"/>
    <w:rsid w:val="008120BF"/>
    <w:rsid w:val="0086194C"/>
    <w:rsid w:val="008651B0"/>
    <w:rsid w:val="0087084A"/>
    <w:rsid w:val="00873F15"/>
    <w:rsid w:val="008801F5"/>
    <w:rsid w:val="008A4417"/>
    <w:rsid w:val="008A5E7A"/>
    <w:rsid w:val="008E785B"/>
    <w:rsid w:val="008F5559"/>
    <w:rsid w:val="00910573"/>
    <w:rsid w:val="009213E6"/>
    <w:rsid w:val="00926F62"/>
    <w:rsid w:val="009419B3"/>
    <w:rsid w:val="0095001C"/>
    <w:rsid w:val="00952987"/>
    <w:rsid w:val="00967805"/>
    <w:rsid w:val="00980058"/>
    <w:rsid w:val="00997F15"/>
    <w:rsid w:val="009C1D7E"/>
    <w:rsid w:val="009F7026"/>
    <w:rsid w:val="00A102A5"/>
    <w:rsid w:val="00A12C50"/>
    <w:rsid w:val="00A6063D"/>
    <w:rsid w:val="00A67469"/>
    <w:rsid w:val="00AD743B"/>
    <w:rsid w:val="00AE4024"/>
    <w:rsid w:val="00B60D76"/>
    <w:rsid w:val="00B911CA"/>
    <w:rsid w:val="00BE78FF"/>
    <w:rsid w:val="00C10427"/>
    <w:rsid w:val="00C50050"/>
    <w:rsid w:val="00C75791"/>
    <w:rsid w:val="00C85710"/>
    <w:rsid w:val="00C957AF"/>
    <w:rsid w:val="00CE5050"/>
    <w:rsid w:val="00D0384E"/>
    <w:rsid w:val="00D163B4"/>
    <w:rsid w:val="00D35C3A"/>
    <w:rsid w:val="00D365CC"/>
    <w:rsid w:val="00D47EDE"/>
    <w:rsid w:val="00D63F08"/>
    <w:rsid w:val="00D912F3"/>
    <w:rsid w:val="00D96375"/>
    <w:rsid w:val="00DA59DB"/>
    <w:rsid w:val="00DE08B2"/>
    <w:rsid w:val="00DE3A10"/>
    <w:rsid w:val="00E25D31"/>
    <w:rsid w:val="00E278FE"/>
    <w:rsid w:val="00E27B87"/>
    <w:rsid w:val="00E57960"/>
    <w:rsid w:val="00EA2571"/>
    <w:rsid w:val="00EA7234"/>
    <w:rsid w:val="00EC1396"/>
    <w:rsid w:val="00EE5731"/>
    <w:rsid w:val="00F418DF"/>
    <w:rsid w:val="00F63881"/>
    <w:rsid w:val="00F82FEA"/>
    <w:rsid w:val="00FA705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9DFC"/>
  <w15:chartTrackingRefBased/>
  <w15:docId w15:val="{5E396A0C-7DF8-4CD4-91CA-BCF5670D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42E5"/>
    <w:pPr>
      <w:spacing w:after="0" w:line="240" w:lineRule="auto"/>
    </w:pPr>
    <w:rPr>
      <w:rFonts w:ascii="Times New Roman" w:eastAsia="Times New Roman" w:hAnsi="Times New Roman" w:cs="Times New Roman"/>
      <w:sz w:val="24"/>
      <w:szCs w:val="24"/>
      <w:lang w:val="en-US"/>
    </w:rPr>
  </w:style>
  <w:style w:type="paragraph" w:styleId="Heading1">
    <w:name w:val="heading 1"/>
    <w:aliases w:val="Podnaslov 1"/>
    <w:basedOn w:val="Normal"/>
    <w:next w:val="Normal"/>
    <w:link w:val="Heading1Char"/>
    <w:uiPriority w:val="9"/>
    <w:qFormat/>
    <w:rsid w:val="003B70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odnaslov 2"/>
    <w:basedOn w:val="Normal"/>
    <w:next w:val="Normal"/>
    <w:link w:val="Heading2Char"/>
    <w:uiPriority w:val="9"/>
    <w:unhideWhenUsed/>
    <w:qFormat/>
    <w:rsid w:val="00E25D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Podnaslov 3"/>
    <w:basedOn w:val="Normal"/>
    <w:next w:val="Normal"/>
    <w:link w:val="Heading3Char"/>
    <w:uiPriority w:val="9"/>
    <w:unhideWhenUsed/>
    <w:qFormat/>
    <w:rsid w:val="00D912F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8042E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042E5"/>
    <w:pPr>
      <w:keepNext/>
      <w:keepLines/>
      <w:spacing w:before="200"/>
      <w:ind w:left="1008" w:hanging="1008"/>
      <w:jc w:val="both"/>
      <w:outlineLvl w:val="4"/>
    </w:pPr>
    <w:rPr>
      <w:rFonts w:asciiTheme="majorHAnsi" w:eastAsiaTheme="majorEastAsia" w:hAnsiTheme="majorHAnsi" w:cstheme="majorBidi"/>
      <w:noProof/>
      <w:color w:val="1F4D78" w:themeColor="accent1" w:themeShade="7F"/>
      <w:szCs w:val="22"/>
      <w:lang w:val="sr-Latn-ME"/>
    </w:rPr>
  </w:style>
  <w:style w:type="paragraph" w:styleId="Heading6">
    <w:name w:val="heading 6"/>
    <w:basedOn w:val="Normal"/>
    <w:next w:val="Normal"/>
    <w:link w:val="Heading6Char"/>
    <w:uiPriority w:val="9"/>
    <w:unhideWhenUsed/>
    <w:qFormat/>
    <w:rsid w:val="008042E5"/>
    <w:pPr>
      <w:keepNext/>
      <w:keepLines/>
      <w:spacing w:before="200"/>
      <w:ind w:left="1152" w:hanging="1152"/>
      <w:jc w:val="both"/>
      <w:outlineLvl w:val="5"/>
    </w:pPr>
    <w:rPr>
      <w:rFonts w:asciiTheme="majorHAnsi" w:eastAsiaTheme="majorEastAsia" w:hAnsiTheme="majorHAnsi" w:cstheme="majorBidi"/>
      <w:i/>
      <w:iCs/>
      <w:noProof/>
      <w:color w:val="1F4D78" w:themeColor="accent1" w:themeShade="7F"/>
      <w:szCs w:val="22"/>
      <w:lang w:val="sr-Latn-ME"/>
    </w:rPr>
  </w:style>
  <w:style w:type="paragraph" w:styleId="Heading7">
    <w:name w:val="heading 7"/>
    <w:basedOn w:val="Normal"/>
    <w:next w:val="Normal"/>
    <w:link w:val="Heading7Char"/>
    <w:uiPriority w:val="9"/>
    <w:unhideWhenUsed/>
    <w:qFormat/>
    <w:rsid w:val="008042E5"/>
    <w:pPr>
      <w:keepNext/>
      <w:keepLines/>
      <w:spacing w:before="200"/>
      <w:ind w:left="1296" w:hanging="1296"/>
      <w:jc w:val="both"/>
      <w:outlineLvl w:val="6"/>
    </w:pPr>
    <w:rPr>
      <w:rFonts w:asciiTheme="majorHAnsi" w:eastAsiaTheme="majorEastAsia" w:hAnsiTheme="majorHAnsi" w:cstheme="majorBidi"/>
      <w:i/>
      <w:iCs/>
      <w:noProof/>
      <w:color w:val="404040" w:themeColor="text1" w:themeTint="BF"/>
      <w:szCs w:val="22"/>
      <w:lang w:val="sr-Latn-ME"/>
    </w:rPr>
  </w:style>
  <w:style w:type="paragraph" w:styleId="Heading8">
    <w:name w:val="heading 8"/>
    <w:basedOn w:val="Normal"/>
    <w:next w:val="Normal"/>
    <w:link w:val="Heading8Char"/>
    <w:uiPriority w:val="9"/>
    <w:semiHidden/>
    <w:unhideWhenUsed/>
    <w:qFormat/>
    <w:rsid w:val="008042E5"/>
    <w:pPr>
      <w:keepNext/>
      <w:keepLines/>
      <w:spacing w:before="200"/>
      <w:ind w:left="1440" w:hanging="1440"/>
      <w:jc w:val="both"/>
      <w:outlineLvl w:val="7"/>
    </w:pPr>
    <w:rPr>
      <w:rFonts w:asciiTheme="majorHAnsi" w:eastAsiaTheme="majorEastAsia" w:hAnsiTheme="majorHAnsi" w:cstheme="majorBidi"/>
      <w:noProof/>
      <w:color w:val="404040" w:themeColor="text1" w:themeTint="BF"/>
      <w:sz w:val="20"/>
      <w:szCs w:val="20"/>
      <w:lang w:val="sr-Latn-ME"/>
    </w:rPr>
  </w:style>
  <w:style w:type="paragraph" w:styleId="Heading9">
    <w:name w:val="heading 9"/>
    <w:basedOn w:val="Normal"/>
    <w:next w:val="Normal"/>
    <w:link w:val="Heading9Char"/>
    <w:uiPriority w:val="9"/>
    <w:semiHidden/>
    <w:unhideWhenUsed/>
    <w:qFormat/>
    <w:rsid w:val="008042E5"/>
    <w:pPr>
      <w:keepNext/>
      <w:keepLines/>
      <w:spacing w:before="200"/>
      <w:ind w:left="1584" w:hanging="1584"/>
      <w:jc w:val="both"/>
      <w:outlineLvl w:val="8"/>
    </w:pPr>
    <w:rPr>
      <w:rFonts w:asciiTheme="majorHAnsi" w:eastAsiaTheme="majorEastAsia" w:hAnsiTheme="majorHAnsi" w:cstheme="majorBidi"/>
      <w:i/>
      <w:iCs/>
      <w:noProof/>
      <w:color w:val="404040" w:themeColor="text1" w:themeTint="BF"/>
      <w:sz w:val="20"/>
      <w:szCs w:val="20"/>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B7010"/>
    <w:rPr>
      <w:color w:val="0000FF"/>
      <w:u w:val="single"/>
    </w:rPr>
  </w:style>
  <w:style w:type="paragraph" w:styleId="TOC1">
    <w:name w:val="toc 1"/>
    <w:basedOn w:val="Normal"/>
    <w:next w:val="Normal"/>
    <w:autoRedefine/>
    <w:uiPriority w:val="39"/>
    <w:rsid w:val="003B7010"/>
    <w:pPr>
      <w:spacing w:after="100" w:line="276" w:lineRule="auto"/>
    </w:pPr>
    <w:rPr>
      <w:rFonts w:ascii="Calibri" w:eastAsia="PMingLiU" w:hAnsi="Calibri" w:cs="Calibri"/>
      <w:sz w:val="22"/>
      <w:szCs w:val="22"/>
      <w:lang w:eastAsia="zh-TW"/>
    </w:rPr>
  </w:style>
  <w:style w:type="character" w:customStyle="1" w:styleId="Heading1Char">
    <w:name w:val="Heading 1 Char"/>
    <w:aliases w:val="Podnaslov 1 Char"/>
    <w:basedOn w:val="DefaultParagraphFont"/>
    <w:link w:val="Heading1"/>
    <w:uiPriority w:val="9"/>
    <w:rsid w:val="003B7010"/>
    <w:rPr>
      <w:rFonts w:asciiTheme="majorHAnsi" w:eastAsiaTheme="majorEastAsia" w:hAnsiTheme="majorHAnsi" w:cstheme="majorBidi"/>
      <w:color w:val="2E74B5" w:themeColor="accent1" w:themeShade="BF"/>
      <w:sz w:val="32"/>
      <w:szCs w:val="32"/>
      <w:lang w:val="en-US"/>
    </w:rPr>
  </w:style>
  <w:style w:type="paragraph" w:styleId="FootnoteText">
    <w:name w:val="footnote text"/>
    <w:basedOn w:val="Normal"/>
    <w:link w:val="FootnoteTextChar"/>
    <w:uiPriority w:val="99"/>
    <w:unhideWhenUsed/>
    <w:rsid w:val="003B7010"/>
    <w:rPr>
      <w:rFonts w:ascii="Calibri" w:eastAsia="Calibri" w:hAnsi="Calibri"/>
      <w:sz w:val="20"/>
      <w:szCs w:val="20"/>
    </w:rPr>
  </w:style>
  <w:style w:type="character" w:customStyle="1" w:styleId="FootnoteTextChar">
    <w:name w:val="Footnote Text Char"/>
    <w:basedOn w:val="DefaultParagraphFont"/>
    <w:link w:val="FootnoteText"/>
    <w:uiPriority w:val="99"/>
    <w:rsid w:val="003B7010"/>
    <w:rPr>
      <w:rFonts w:ascii="Calibri" w:eastAsia="Calibri" w:hAnsi="Calibri" w:cs="Times New Roman"/>
      <w:sz w:val="20"/>
      <w:szCs w:val="20"/>
      <w:lang w:val="en-US"/>
    </w:rPr>
  </w:style>
  <w:style w:type="character" w:styleId="FootnoteReference">
    <w:name w:val="footnote reference"/>
    <w:uiPriority w:val="99"/>
    <w:unhideWhenUsed/>
    <w:rsid w:val="003B7010"/>
    <w:rPr>
      <w:vertAlign w:val="superscript"/>
    </w:rPr>
  </w:style>
  <w:style w:type="paragraph" w:styleId="NoSpacing">
    <w:name w:val="No Spacing"/>
    <w:uiPriority w:val="1"/>
    <w:qFormat/>
    <w:rsid w:val="003B7010"/>
    <w:pPr>
      <w:spacing w:after="0" w:line="240" w:lineRule="auto"/>
    </w:pPr>
    <w:rPr>
      <w:rFonts w:ascii="Calibri" w:eastAsia="Calibri" w:hAnsi="Calibri" w:cs="Calibri"/>
      <w:sz w:val="24"/>
      <w:szCs w:val="24"/>
      <w:lang w:val="en-US"/>
    </w:rPr>
  </w:style>
  <w:style w:type="paragraph" w:styleId="Header">
    <w:name w:val="header"/>
    <w:basedOn w:val="Normal"/>
    <w:link w:val="HeaderChar"/>
    <w:uiPriority w:val="99"/>
    <w:unhideWhenUsed/>
    <w:rsid w:val="00773706"/>
    <w:pPr>
      <w:tabs>
        <w:tab w:val="center" w:pos="4536"/>
        <w:tab w:val="right" w:pos="9072"/>
      </w:tabs>
    </w:pPr>
  </w:style>
  <w:style w:type="character" w:customStyle="1" w:styleId="HeaderChar">
    <w:name w:val="Header Char"/>
    <w:basedOn w:val="DefaultParagraphFont"/>
    <w:link w:val="Header"/>
    <w:uiPriority w:val="99"/>
    <w:rsid w:val="0077370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73706"/>
    <w:pPr>
      <w:tabs>
        <w:tab w:val="center" w:pos="4536"/>
        <w:tab w:val="right" w:pos="9072"/>
      </w:tabs>
    </w:pPr>
  </w:style>
  <w:style w:type="character" w:customStyle="1" w:styleId="FooterChar">
    <w:name w:val="Footer Char"/>
    <w:basedOn w:val="DefaultParagraphFont"/>
    <w:link w:val="Footer"/>
    <w:uiPriority w:val="99"/>
    <w:rsid w:val="00773706"/>
    <w:rPr>
      <w:rFonts w:ascii="Times New Roman" w:eastAsia="Times New Roman" w:hAnsi="Times New Roman" w:cs="Times New Roman"/>
      <w:sz w:val="24"/>
      <w:szCs w:val="24"/>
      <w:lang w:val="en-US"/>
    </w:rPr>
  </w:style>
  <w:style w:type="character" w:customStyle="1" w:styleId="Heading3Char">
    <w:name w:val="Heading 3 Char"/>
    <w:aliases w:val="Podnaslov 3 Char"/>
    <w:basedOn w:val="DefaultParagraphFont"/>
    <w:link w:val="Heading3"/>
    <w:uiPriority w:val="9"/>
    <w:rsid w:val="00D912F3"/>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D912F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e 1,List Paragraph1,Resume Title,Citation List,heading 4,Ha,Heading 41,TOC style,lp1,List1,List11,Liste Paragraf,Figure_name,numbered,Bullet List,FooterText,Paragraphe de liste1,Bulletr List Paragraph,列出段落,列出段落1,List Paragraph2,リスト段落1"/>
    <w:basedOn w:val="Normal"/>
    <w:link w:val="ListParagraphChar"/>
    <w:uiPriority w:val="34"/>
    <w:qFormat/>
    <w:rsid w:val="003B0ED1"/>
    <w:pPr>
      <w:widowControl w:val="0"/>
      <w:autoSpaceDE w:val="0"/>
      <w:autoSpaceDN w:val="0"/>
      <w:spacing w:before="43"/>
      <w:ind w:left="449" w:hanging="206"/>
    </w:pPr>
    <w:rPr>
      <w:rFonts w:ascii="Calibri" w:eastAsia="Calibri" w:hAnsi="Calibri" w:cs="Calibri"/>
      <w:sz w:val="22"/>
      <w:szCs w:val="22"/>
      <w:lang w:val="hr-HR"/>
    </w:rPr>
  </w:style>
  <w:style w:type="character" w:customStyle="1" w:styleId="ListParagraphChar">
    <w:name w:val="List Paragraph Char"/>
    <w:aliases w:val="Liste 1 Char,List Paragraph1 Char,Resume Title Char,Citation List Char,heading 4 Char,Ha Char,Heading 41 Char,TOC style Char,lp1 Char,List1 Char,List11 Char,Liste Paragraf Char,Figure_name Char,numbered Char,Bullet List Char"/>
    <w:link w:val="ListParagraph"/>
    <w:uiPriority w:val="34"/>
    <w:qFormat/>
    <w:rsid w:val="003B0ED1"/>
    <w:rPr>
      <w:rFonts w:ascii="Calibri" w:eastAsia="Calibri" w:hAnsi="Calibri" w:cs="Calibri"/>
      <w:lang w:val="hr-HR"/>
    </w:rPr>
  </w:style>
  <w:style w:type="character" w:customStyle="1" w:styleId="Heading2Char">
    <w:name w:val="Heading 2 Char"/>
    <w:aliases w:val="Podnaslov 2 Char"/>
    <w:basedOn w:val="DefaultParagraphFont"/>
    <w:link w:val="Heading2"/>
    <w:uiPriority w:val="9"/>
    <w:rsid w:val="00E25D31"/>
    <w:rPr>
      <w:rFonts w:asciiTheme="majorHAnsi" w:eastAsiaTheme="majorEastAsia" w:hAnsiTheme="majorHAnsi" w:cstheme="majorBidi"/>
      <w:color w:val="2E74B5" w:themeColor="accent1" w:themeShade="BF"/>
      <w:sz w:val="26"/>
      <w:szCs w:val="26"/>
      <w:lang w:val="en-US"/>
    </w:rPr>
  </w:style>
  <w:style w:type="character" w:customStyle="1" w:styleId="apple-converted-space">
    <w:name w:val="apple-converted-space"/>
    <w:basedOn w:val="DefaultParagraphFont"/>
    <w:rsid w:val="00004E4A"/>
  </w:style>
  <w:style w:type="character" w:customStyle="1" w:styleId="Heading4Char">
    <w:name w:val="Heading 4 Char"/>
    <w:basedOn w:val="DefaultParagraphFont"/>
    <w:link w:val="Heading4"/>
    <w:uiPriority w:val="9"/>
    <w:rsid w:val="008042E5"/>
    <w:rPr>
      <w:rFonts w:asciiTheme="majorHAnsi" w:eastAsiaTheme="majorEastAsia" w:hAnsiTheme="majorHAnsi" w:cstheme="majorBidi"/>
      <w:i/>
      <w:iCs/>
      <w:color w:val="2E74B5" w:themeColor="accent1" w:themeShade="BF"/>
      <w:sz w:val="24"/>
      <w:szCs w:val="24"/>
      <w:lang w:val="en-US"/>
    </w:rPr>
  </w:style>
  <w:style w:type="character" w:customStyle="1" w:styleId="Heading5Char">
    <w:name w:val="Heading 5 Char"/>
    <w:basedOn w:val="DefaultParagraphFont"/>
    <w:link w:val="Heading5"/>
    <w:uiPriority w:val="9"/>
    <w:rsid w:val="008042E5"/>
    <w:rPr>
      <w:rFonts w:asciiTheme="majorHAnsi" w:eastAsiaTheme="majorEastAsia" w:hAnsiTheme="majorHAnsi" w:cstheme="majorBidi"/>
      <w:noProof/>
      <w:color w:val="1F4D78" w:themeColor="accent1" w:themeShade="7F"/>
      <w:sz w:val="24"/>
    </w:rPr>
  </w:style>
  <w:style w:type="character" w:customStyle="1" w:styleId="Heading6Char">
    <w:name w:val="Heading 6 Char"/>
    <w:basedOn w:val="DefaultParagraphFont"/>
    <w:link w:val="Heading6"/>
    <w:uiPriority w:val="9"/>
    <w:rsid w:val="008042E5"/>
    <w:rPr>
      <w:rFonts w:asciiTheme="majorHAnsi" w:eastAsiaTheme="majorEastAsia" w:hAnsiTheme="majorHAnsi" w:cstheme="majorBidi"/>
      <w:i/>
      <w:iCs/>
      <w:noProof/>
      <w:color w:val="1F4D78" w:themeColor="accent1" w:themeShade="7F"/>
      <w:sz w:val="24"/>
    </w:rPr>
  </w:style>
  <w:style w:type="character" w:customStyle="1" w:styleId="Heading7Char">
    <w:name w:val="Heading 7 Char"/>
    <w:basedOn w:val="DefaultParagraphFont"/>
    <w:link w:val="Heading7"/>
    <w:uiPriority w:val="9"/>
    <w:rsid w:val="008042E5"/>
    <w:rPr>
      <w:rFonts w:asciiTheme="majorHAnsi" w:eastAsiaTheme="majorEastAsia" w:hAnsiTheme="majorHAnsi" w:cstheme="majorBidi"/>
      <w:i/>
      <w:iCs/>
      <w:noProof/>
      <w:color w:val="404040" w:themeColor="text1" w:themeTint="BF"/>
      <w:sz w:val="24"/>
    </w:rPr>
  </w:style>
  <w:style w:type="character" w:customStyle="1" w:styleId="Heading8Char">
    <w:name w:val="Heading 8 Char"/>
    <w:basedOn w:val="DefaultParagraphFont"/>
    <w:link w:val="Heading8"/>
    <w:uiPriority w:val="9"/>
    <w:semiHidden/>
    <w:rsid w:val="008042E5"/>
    <w:rPr>
      <w:rFonts w:asciiTheme="majorHAnsi" w:eastAsiaTheme="majorEastAsia" w:hAnsiTheme="majorHAnsi" w:cstheme="majorBidi"/>
      <w:noProof/>
      <w:color w:val="404040" w:themeColor="text1" w:themeTint="BF"/>
      <w:sz w:val="20"/>
      <w:szCs w:val="20"/>
    </w:rPr>
  </w:style>
  <w:style w:type="character" w:customStyle="1" w:styleId="Heading9Char">
    <w:name w:val="Heading 9 Char"/>
    <w:basedOn w:val="DefaultParagraphFont"/>
    <w:link w:val="Heading9"/>
    <w:uiPriority w:val="9"/>
    <w:semiHidden/>
    <w:rsid w:val="008042E5"/>
    <w:rPr>
      <w:rFonts w:asciiTheme="majorHAnsi" w:eastAsiaTheme="majorEastAsia" w:hAnsiTheme="majorHAnsi" w:cstheme="majorBidi"/>
      <w:i/>
      <w:iCs/>
      <w:noProof/>
      <w:color w:val="404040" w:themeColor="text1" w:themeTint="BF"/>
      <w:sz w:val="20"/>
      <w:szCs w:val="20"/>
    </w:rPr>
  </w:style>
  <w:style w:type="paragraph" w:customStyle="1" w:styleId="T30X">
    <w:name w:val="T30X"/>
    <w:basedOn w:val="Normal"/>
    <w:uiPriority w:val="99"/>
    <w:rsid w:val="008042E5"/>
    <w:pPr>
      <w:autoSpaceDE w:val="0"/>
      <w:autoSpaceDN w:val="0"/>
      <w:adjustRightInd w:val="0"/>
      <w:spacing w:before="60" w:after="60"/>
      <w:ind w:firstLine="283"/>
      <w:jc w:val="both"/>
    </w:pPr>
    <w:rPr>
      <w:rFonts w:eastAsiaTheme="minorEastAsia"/>
      <w:color w:val="000000"/>
      <w:sz w:val="22"/>
      <w:szCs w:val="22"/>
      <w:lang w:val="en-GB" w:eastAsia="en-GB"/>
    </w:rPr>
  </w:style>
  <w:style w:type="character" w:customStyle="1" w:styleId="x8">
    <w:name w:val="x8"/>
    <w:basedOn w:val="DefaultParagraphFont"/>
    <w:rsid w:val="008042E5"/>
  </w:style>
  <w:style w:type="paragraph" w:customStyle="1" w:styleId="1tekst">
    <w:name w:val="_1tekst"/>
    <w:basedOn w:val="Normal"/>
    <w:rsid w:val="008042E5"/>
    <w:pPr>
      <w:spacing w:before="100" w:beforeAutospacing="1" w:after="100" w:afterAutospacing="1"/>
    </w:pPr>
  </w:style>
  <w:style w:type="character" w:customStyle="1" w:styleId="y2iqfc">
    <w:name w:val="y2iqfc"/>
    <w:basedOn w:val="DefaultParagraphFont"/>
    <w:qFormat/>
    <w:rsid w:val="008042E5"/>
  </w:style>
  <w:style w:type="paragraph" w:styleId="HTMLPreformatted">
    <w:name w:val="HTML Preformatted"/>
    <w:basedOn w:val="Normal"/>
    <w:link w:val="HTMLPreformattedChar"/>
    <w:qFormat/>
    <w:rsid w:val="0080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character" w:customStyle="1" w:styleId="HTMLPreformattedChar">
    <w:name w:val="HTML Preformatted Char"/>
    <w:basedOn w:val="DefaultParagraphFont"/>
    <w:link w:val="HTMLPreformatted"/>
    <w:rsid w:val="008042E5"/>
    <w:rPr>
      <w:rFonts w:ascii="Courier New" w:eastAsia="Times New Roman" w:hAnsi="Courier New" w:cs="Courier New"/>
      <w:sz w:val="20"/>
      <w:szCs w:val="20"/>
      <w:lang w:val="en-US"/>
    </w:rPr>
  </w:style>
  <w:style w:type="paragraph" w:styleId="TOC2">
    <w:name w:val="toc 2"/>
    <w:next w:val="Normal"/>
    <w:autoRedefine/>
    <w:uiPriority w:val="39"/>
    <w:rsid w:val="008042E5"/>
    <w:pPr>
      <w:tabs>
        <w:tab w:val="right" w:leader="hyphen" w:pos="9488"/>
      </w:tabs>
      <w:suppressAutoHyphens/>
      <w:spacing w:after="0" w:line="240" w:lineRule="auto"/>
      <w:ind w:left="200"/>
    </w:pPr>
    <w:rPr>
      <w:rFonts w:ascii="Helvetica Neue" w:eastAsia="Times New Roman" w:hAnsi="Helvetica Neue" w:cs="Times New Roman"/>
      <w:lang w:val="en-US"/>
    </w:rPr>
  </w:style>
  <w:style w:type="paragraph" w:styleId="TOC3">
    <w:name w:val="toc 3"/>
    <w:next w:val="Normal"/>
    <w:uiPriority w:val="39"/>
    <w:rsid w:val="008042E5"/>
    <w:pPr>
      <w:suppressAutoHyphens/>
      <w:spacing w:after="0" w:line="240" w:lineRule="auto"/>
      <w:ind w:left="400"/>
    </w:pPr>
    <w:rPr>
      <w:rFonts w:ascii="Cambria" w:eastAsia="Times New Roman" w:hAnsi="Cambria" w:cs="Times New Roman"/>
      <w:lang w:val="en-US"/>
    </w:rPr>
  </w:style>
  <w:style w:type="character" w:customStyle="1" w:styleId="x4">
    <w:name w:val="x4"/>
    <w:basedOn w:val="DefaultParagraphFont"/>
    <w:rsid w:val="008042E5"/>
  </w:style>
  <w:style w:type="character" w:customStyle="1" w:styleId="x6">
    <w:name w:val="x6"/>
    <w:basedOn w:val="DefaultParagraphFont"/>
    <w:rsid w:val="008042E5"/>
  </w:style>
  <w:style w:type="paragraph" w:customStyle="1" w:styleId="wyq110---naslov-clana">
    <w:name w:val="wyq110---naslov-clana"/>
    <w:basedOn w:val="Normal"/>
    <w:rsid w:val="008042E5"/>
    <w:pPr>
      <w:spacing w:before="100" w:beforeAutospacing="1" w:after="100" w:afterAutospacing="1"/>
    </w:pPr>
  </w:style>
  <w:style w:type="paragraph" w:customStyle="1" w:styleId="clan">
    <w:name w:val="clan"/>
    <w:basedOn w:val="Normal"/>
    <w:rsid w:val="008042E5"/>
    <w:pPr>
      <w:spacing w:before="100" w:beforeAutospacing="1" w:after="100" w:afterAutospacing="1"/>
    </w:pPr>
  </w:style>
  <w:style w:type="character" w:customStyle="1" w:styleId="xc">
    <w:name w:val="xc"/>
    <w:basedOn w:val="DefaultParagraphFont"/>
    <w:rsid w:val="008042E5"/>
  </w:style>
  <w:style w:type="paragraph" w:styleId="TOCHeading">
    <w:name w:val="TOC Heading"/>
    <w:basedOn w:val="Heading1"/>
    <w:next w:val="Normal"/>
    <w:uiPriority w:val="39"/>
    <w:unhideWhenUsed/>
    <w:qFormat/>
    <w:rsid w:val="008042E5"/>
    <w:pPr>
      <w:spacing w:line="259" w:lineRule="auto"/>
      <w:outlineLvl w:val="9"/>
    </w:pPr>
  </w:style>
  <w:style w:type="character" w:styleId="CommentReference">
    <w:name w:val="annotation reference"/>
    <w:uiPriority w:val="99"/>
    <w:qFormat/>
    <w:rsid w:val="008042E5"/>
    <w:rPr>
      <w:sz w:val="16"/>
      <w:szCs w:val="16"/>
    </w:rPr>
  </w:style>
  <w:style w:type="paragraph" w:styleId="CommentText">
    <w:name w:val="annotation text"/>
    <w:basedOn w:val="Normal"/>
    <w:link w:val="CommentTextChar"/>
    <w:uiPriority w:val="99"/>
    <w:qFormat/>
    <w:rsid w:val="008042E5"/>
    <w:pPr>
      <w:spacing w:line="312" w:lineRule="auto"/>
      <w:jc w:val="both"/>
    </w:pPr>
    <w:rPr>
      <w:rFonts w:ascii="Helvetica Neue Light" w:hAnsi="Helvetica Neue Light"/>
      <w:color w:val="000000"/>
      <w:sz w:val="22"/>
      <w:szCs w:val="20"/>
      <w:lang w:val="uz-Cyrl-UZ"/>
    </w:rPr>
  </w:style>
  <w:style w:type="character" w:customStyle="1" w:styleId="CommentTextChar">
    <w:name w:val="Comment Text Char"/>
    <w:basedOn w:val="DefaultParagraphFont"/>
    <w:link w:val="CommentText"/>
    <w:uiPriority w:val="99"/>
    <w:rsid w:val="008042E5"/>
    <w:rPr>
      <w:rFonts w:ascii="Helvetica Neue Light" w:eastAsia="Times New Roman" w:hAnsi="Helvetica Neue Light" w:cs="Times New Roman"/>
      <w:color w:val="000000"/>
      <w:szCs w:val="20"/>
      <w:lang w:val="uz-Cyrl-UZ"/>
    </w:rPr>
  </w:style>
  <w:style w:type="paragraph" w:styleId="BalloonText">
    <w:name w:val="Balloon Text"/>
    <w:basedOn w:val="Normal"/>
    <w:link w:val="BalloonTextChar"/>
    <w:uiPriority w:val="99"/>
    <w:semiHidden/>
    <w:unhideWhenUsed/>
    <w:rsid w:val="008042E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042E5"/>
    <w:rPr>
      <w:rFonts w:ascii="Segoe UI" w:hAnsi="Segoe UI" w:cs="Segoe UI"/>
      <w:sz w:val="18"/>
      <w:szCs w:val="18"/>
      <w:lang w:val="en-US"/>
    </w:rPr>
  </w:style>
  <w:style w:type="character" w:styleId="PlaceholderText">
    <w:name w:val="Placeholder Text"/>
    <w:basedOn w:val="DefaultParagraphFont"/>
    <w:uiPriority w:val="99"/>
    <w:semiHidden/>
    <w:rsid w:val="008042E5"/>
    <w:rPr>
      <w:color w:val="808080"/>
    </w:rPr>
  </w:style>
  <w:style w:type="character" w:styleId="FollowedHyperlink">
    <w:name w:val="FollowedHyperlink"/>
    <w:basedOn w:val="DefaultParagraphFont"/>
    <w:uiPriority w:val="99"/>
    <w:semiHidden/>
    <w:unhideWhenUsed/>
    <w:rsid w:val="008042E5"/>
    <w:rPr>
      <w:color w:val="954F72" w:themeColor="followedHyperlink"/>
      <w:u w:val="single"/>
    </w:rPr>
  </w:style>
  <w:style w:type="character" w:styleId="Emphasis">
    <w:name w:val="Emphasis"/>
    <w:basedOn w:val="DefaultParagraphFont"/>
    <w:uiPriority w:val="20"/>
    <w:qFormat/>
    <w:rsid w:val="008042E5"/>
    <w:rPr>
      <w:i/>
      <w:iCs/>
    </w:rPr>
  </w:style>
  <w:style w:type="paragraph" w:customStyle="1" w:styleId="TableParagraph">
    <w:name w:val="Table Paragraph"/>
    <w:basedOn w:val="Normal"/>
    <w:uiPriority w:val="1"/>
    <w:qFormat/>
    <w:rsid w:val="008042E5"/>
    <w:pPr>
      <w:widowControl w:val="0"/>
      <w:autoSpaceDE w:val="0"/>
      <w:autoSpaceDN w:val="0"/>
    </w:pPr>
    <w:rPr>
      <w:rFonts w:ascii="Calibri" w:eastAsia="Calibri" w:hAnsi="Calibri" w:cs="Calibri"/>
      <w:sz w:val="22"/>
      <w:szCs w:val="22"/>
      <w:lang w:val="hr-HR"/>
    </w:rPr>
  </w:style>
  <w:style w:type="character" w:styleId="Strong">
    <w:name w:val="Strong"/>
    <w:basedOn w:val="DefaultParagraphFont"/>
    <w:uiPriority w:val="22"/>
    <w:qFormat/>
    <w:rsid w:val="008042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25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file:///C:\Users\drazen.radonjic\AppData\Local\Microsoft\Windows\INetCache\Content.Outlook\H8U5Z2LV\Uput.docx" TargetMode="External"/><Relationship Id="rId39" Type="http://schemas.openxmlformats.org/officeDocument/2006/relationships/hyperlink" Target="http://www.kontrola-nabavki.me/" TargetMode="External"/><Relationship Id="rId21" Type="http://schemas.openxmlformats.org/officeDocument/2006/relationships/image" Target="media/image15.png"/><Relationship Id="rId34" Type="http://schemas.openxmlformats.org/officeDocument/2006/relationships/hyperlink" Target="file:///C:\Users\drazen.radonjic\AppData\Local\Microsoft\Windows\INetCache\Content.Outlook\H8U5Z2LV\Up.docx" TargetMode="External"/><Relationship Id="rId42" Type="http://schemas.openxmlformats.org/officeDocument/2006/relationships/glossaryDocument" Target="glossary/document.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hyperlink" Target="file:///C:\Users\drazen.radonjic\AppData\Local\Microsoft\Windows\INetCache\Content.Outlook\H8U5Z2LV\Up.docx"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hyperlink" Target="file:///C:\Users\drazen.radonjic\AppData\Local\Microsoft\Windows\INetCache\Content.Outlook\H8U5Z2LV\Up.docx"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file:///C:\Users\drazen.radonjic\AppData\Local\Microsoft\Windows\INetCache\Content.Outlook\H8U5Z2LV\Up.docx"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hyperlink" Target="file:///C:\Users\drazen.radonjic\AppData\Local\Microsoft\Windows\INetCache\Content.Outlook\H8U5Z2LV\Up.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8CDE2BB1924CAABBBF6EF780314344"/>
        <w:category>
          <w:name w:val="General"/>
          <w:gallery w:val="placeholder"/>
        </w:category>
        <w:types>
          <w:type w:val="bbPlcHdr"/>
        </w:types>
        <w:behaviors>
          <w:behavior w:val="content"/>
        </w:behaviors>
        <w:guid w:val="{2AC66F41-18A2-4755-ADBB-E14E0668C377}"/>
      </w:docPartPr>
      <w:docPartBody>
        <w:p w:rsidR="00000000" w:rsidRDefault="00480C9B" w:rsidP="00480C9B">
          <w:pPr>
            <w:pStyle w:val="F38CDE2BB1924CAABBBF6EF780314344"/>
          </w:pPr>
          <w:r w:rsidRPr="00DC785D">
            <w:rPr>
              <w:rStyle w:val="PlaceholderText"/>
            </w:rPr>
            <w:t>Choose an item.</w:t>
          </w:r>
        </w:p>
      </w:docPartBody>
    </w:docPart>
    <w:docPart>
      <w:docPartPr>
        <w:name w:val="2742F110FE614CB2B3D91640418A494D"/>
        <w:category>
          <w:name w:val="General"/>
          <w:gallery w:val="placeholder"/>
        </w:category>
        <w:types>
          <w:type w:val="bbPlcHdr"/>
        </w:types>
        <w:behaviors>
          <w:behavior w:val="content"/>
        </w:behaviors>
        <w:guid w:val="{CB769FCE-3298-4FE8-9276-8E0B718267F4}"/>
      </w:docPartPr>
      <w:docPartBody>
        <w:p w:rsidR="00000000" w:rsidRDefault="00480C9B" w:rsidP="00480C9B">
          <w:pPr>
            <w:pStyle w:val="2742F110FE614CB2B3D91640418A494D"/>
          </w:pPr>
          <w:r w:rsidRPr="004A13D9">
            <w:rPr>
              <w:rStyle w:val="PlaceholderText"/>
            </w:rPr>
            <w:t>Click here to enter a date.</w:t>
          </w:r>
        </w:p>
      </w:docPartBody>
    </w:docPart>
    <w:docPart>
      <w:docPartPr>
        <w:name w:val="003E440CC558423BB3C58F622416C3F2"/>
        <w:category>
          <w:name w:val="General"/>
          <w:gallery w:val="placeholder"/>
        </w:category>
        <w:types>
          <w:type w:val="bbPlcHdr"/>
        </w:types>
        <w:behaviors>
          <w:behavior w:val="content"/>
        </w:behaviors>
        <w:guid w:val="{7B9F9D2A-8A3E-460E-A1E7-94195344FBF0}"/>
      </w:docPartPr>
      <w:docPartBody>
        <w:p w:rsidR="00000000" w:rsidRDefault="00480C9B" w:rsidP="00480C9B">
          <w:pPr>
            <w:pStyle w:val="003E440CC558423BB3C58F622416C3F2"/>
          </w:pPr>
          <w:r w:rsidRPr="00DC785D">
            <w:rPr>
              <w:rStyle w:val="PlaceholderText"/>
            </w:rPr>
            <w:t>Choose an item.</w:t>
          </w:r>
        </w:p>
      </w:docPartBody>
    </w:docPart>
    <w:docPart>
      <w:docPartPr>
        <w:name w:val="89CD701BD11447719274EEAED798687A"/>
        <w:category>
          <w:name w:val="General"/>
          <w:gallery w:val="placeholder"/>
        </w:category>
        <w:types>
          <w:type w:val="bbPlcHdr"/>
        </w:types>
        <w:behaviors>
          <w:behavior w:val="content"/>
        </w:behaviors>
        <w:guid w:val="{102AFFBF-365C-4A06-B77F-DCE36961A1BB}"/>
      </w:docPartPr>
      <w:docPartBody>
        <w:p w:rsidR="00000000" w:rsidRDefault="00480C9B" w:rsidP="00480C9B">
          <w:pPr>
            <w:pStyle w:val="89CD701BD11447719274EEAED798687A"/>
          </w:pPr>
          <w:r w:rsidRPr="00DC785D">
            <w:rPr>
              <w:rStyle w:val="PlaceholderText"/>
            </w:rPr>
            <w:t>Choose an item.</w:t>
          </w:r>
        </w:p>
      </w:docPartBody>
    </w:docPart>
    <w:docPart>
      <w:docPartPr>
        <w:name w:val="E3B38C702F4146F5904E4518A155CA1D"/>
        <w:category>
          <w:name w:val="General"/>
          <w:gallery w:val="placeholder"/>
        </w:category>
        <w:types>
          <w:type w:val="bbPlcHdr"/>
        </w:types>
        <w:behaviors>
          <w:behavior w:val="content"/>
        </w:behaviors>
        <w:guid w:val="{00E757E4-A418-4E9B-AE3C-BCB24259ED98}"/>
      </w:docPartPr>
      <w:docPartBody>
        <w:p w:rsidR="00000000" w:rsidRDefault="00480C9B" w:rsidP="00480C9B">
          <w:pPr>
            <w:pStyle w:val="E3B38C702F4146F5904E4518A155CA1D"/>
          </w:pPr>
          <w:r w:rsidRPr="00DC785D">
            <w:rPr>
              <w:rStyle w:val="PlaceholderText"/>
            </w:rPr>
            <w:t>Choose an item.</w:t>
          </w:r>
        </w:p>
      </w:docPartBody>
    </w:docPart>
    <w:docPart>
      <w:docPartPr>
        <w:name w:val="5272D77FD66F4E619A31DC5FB58F4275"/>
        <w:category>
          <w:name w:val="General"/>
          <w:gallery w:val="placeholder"/>
        </w:category>
        <w:types>
          <w:type w:val="bbPlcHdr"/>
        </w:types>
        <w:behaviors>
          <w:behavior w:val="content"/>
        </w:behaviors>
        <w:guid w:val="{0F8FD9DB-472C-4917-A657-052812A88583}"/>
      </w:docPartPr>
      <w:docPartBody>
        <w:p w:rsidR="00000000" w:rsidRDefault="00480C9B" w:rsidP="00480C9B">
          <w:pPr>
            <w:pStyle w:val="5272D77FD66F4E619A31DC5FB58F4275"/>
          </w:pPr>
          <w:r w:rsidRPr="00DC785D">
            <w:rPr>
              <w:rStyle w:val="PlaceholderText"/>
            </w:rPr>
            <w:t>Choose an item.</w:t>
          </w:r>
        </w:p>
      </w:docPartBody>
    </w:docPart>
    <w:docPart>
      <w:docPartPr>
        <w:name w:val="290FF8FDBA58428C974F83783F0062E8"/>
        <w:category>
          <w:name w:val="General"/>
          <w:gallery w:val="placeholder"/>
        </w:category>
        <w:types>
          <w:type w:val="bbPlcHdr"/>
        </w:types>
        <w:behaviors>
          <w:behavior w:val="content"/>
        </w:behaviors>
        <w:guid w:val="{2ACEF637-F950-4C87-8CE0-17F44B10282A}"/>
      </w:docPartPr>
      <w:docPartBody>
        <w:p w:rsidR="00000000" w:rsidRDefault="00480C9B" w:rsidP="00480C9B">
          <w:pPr>
            <w:pStyle w:val="290FF8FDBA58428C974F83783F0062E8"/>
          </w:pPr>
          <w:r w:rsidRPr="00DC785D">
            <w:rPr>
              <w:rStyle w:val="PlaceholderText"/>
            </w:rPr>
            <w:t>Choose an item.</w:t>
          </w:r>
        </w:p>
      </w:docPartBody>
    </w:docPart>
    <w:docPart>
      <w:docPartPr>
        <w:name w:val="45904E2B15D94CED896AAE2547CAF2AA"/>
        <w:category>
          <w:name w:val="General"/>
          <w:gallery w:val="placeholder"/>
        </w:category>
        <w:types>
          <w:type w:val="bbPlcHdr"/>
        </w:types>
        <w:behaviors>
          <w:behavior w:val="content"/>
        </w:behaviors>
        <w:guid w:val="{1601389A-4A06-4D64-8701-E35437DF8390}"/>
      </w:docPartPr>
      <w:docPartBody>
        <w:p w:rsidR="00000000" w:rsidRDefault="00480C9B" w:rsidP="00480C9B">
          <w:pPr>
            <w:pStyle w:val="45904E2B15D94CED896AAE2547CAF2AA"/>
          </w:pPr>
          <w:r w:rsidRPr="00DC785D">
            <w:rPr>
              <w:rStyle w:val="PlaceholderText"/>
            </w:rPr>
            <w:t>Choose an item.</w:t>
          </w:r>
        </w:p>
      </w:docPartBody>
    </w:docPart>
    <w:docPart>
      <w:docPartPr>
        <w:name w:val="FCC430AAA6E04269A3B7161E32DB2A85"/>
        <w:category>
          <w:name w:val="General"/>
          <w:gallery w:val="placeholder"/>
        </w:category>
        <w:types>
          <w:type w:val="bbPlcHdr"/>
        </w:types>
        <w:behaviors>
          <w:behavior w:val="content"/>
        </w:behaviors>
        <w:guid w:val="{F5DDC4E5-6F82-4D63-9004-27721AD29442}"/>
      </w:docPartPr>
      <w:docPartBody>
        <w:p w:rsidR="00000000" w:rsidRDefault="00480C9B" w:rsidP="00480C9B">
          <w:pPr>
            <w:pStyle w:val="FCC430AAA6E04269A3B7161E32DB2A85"/>
          </w:pPr>
          <w:r w:rsidRPr="00DC785D">
            <w:rPr>
              <w:rStyle w:val="PlaceholderText"/>
            </w:rPr>
            <w:t>Choose an item.</w:t>
          </w:r>
        </w:p>
      </w:docPartBody>
    </w:docPart>
    <w:docPart>
      <w:docPartPr>
        <w:name w:val="B77C855F9D9E4AED8C8C32B76B1E91E0"/>
        <w:category>
          <w:name w:val="General"/>
          <w:gallery w:val="placeholder"/>
        </w:category>
        <w:types>
          <w:type w:val="bbPlcHdr"/>
        </w:types>
        <w:behaviors>
          <w:behavior w:val="content"/>
        </w:behaviors>
        <w:guid w:val="{763ABD28-0EEE-4C8E-9382-623D70EC9302}"/>
      </w:docPartPr>
      <w:docPartBody>
        <w:p w:rsidR="00000000" w:rsidRDefault="00480C9B" w:rsidP="00480C9B">
          <w:pPr>
            <w:pStyle w:val="B77C855F9D9E4AED8C8C32B76B1E91E0"/>
          </w:pPr>
          <w:r w:rsidRPr="00DC785D">
            <w:rPr>
              <w:rStyle w:val="PlaceholderText"/>
            </w:rPr>
            <w:t>Choose an item.</w:t>
          </w:r>
        </w:p>
      </w:docPartBody>
    </w:docPart>
    <w:docPart>
      <w:docPartPr>
        <w:name w:val="C11EF46FEEFC489CAEFD1CE8B3C0AC6E"/>
        <w:category>
          <w:name w:val="General"/>
          <w:gallery w:val="placeholder"/>
        </w:category>
        <w:types>
          <w:type w:val="bbPlcHdr"/>
        </w:types>
        <w:behaviors>
          <w:behavior w:val="content"/>
        </w:behaviors>
        <w:guid w:val="{F7760259-BD7B-45C7-80AE-88AF2778136C}"/>
      </w:docPartPr>
      <w:docPartBody>
        <w:p w:rsidR="00000000" w:rsidRDefault="00480C9B" w:rsidP="00480C9B">
          <w:pPr>
            <w:pStyle w:val="C11EF46FEEFC489CAEFD1CE8B3C0AC6E"/>
          </w:pPr>
          <w:r w:rsidRPr="00DC785D">
            <w:rPr>
              <w:rStyle w:val="PlaceholderText"/>
            </w:rPr>
            <w:t>Choose an item.</w:t>
          </w:r>
        </w:p>
      </w:docPartBody>
    </w:docPart>
    <w:docPart>
      <w:docPartPr>
        <w:name w:val="F4F975BF1CBD47108D649D11EC7D04B9"/>
        <w:category>
          <w:name w:val="General"/>
          <w:gallery w:val="placeholder"/>
        </w:category>
        <w:types>
          <w:type w:val="bbPlcHdr"/>
        </w:types>
        <w:behaviors>
          <w:behavior w:val="content"/>
        </w:behaviors>
        <w:guid w:val="{F899BA63-95F8-48AD-B916-789584DFBA1E}"/>
      </w:docPartPr>
      <w:docPartBody>
        <w:p w:rsidR="00000000" w:rsidRDefault="00480C9B" w:rsidP="00480C9B">
          <w:pPr>
            <w:pStyle w:val="F4F975BF1CBD47108D649D11EC7D04B9"/>
          </w:pPr>
          <w:r w:rsidRPr="00DC785D">
            <w:rPr>
              <w:rStyle w:val="PlaceholderText"/>
            </w:rPr>
            <w:t>Choose an item.</w:t>
          </w:r>
        </w:p>
      </w:docPartBody>
    </w:docPart>
    <w:docPart>
      <w:docPartPr>
        <w:name w:val="C607ACD1561C4357B49CD7395EA480C7"/>
        <w:category>
          <w:name w:val="General"/>
          <w:gallery w:val="placeholder"/>
        </w:category>
        <w:types>
          <w:type w:val="bbPlcHdr"/>
        </w:types>
        <w:behaviors>
          <w:behavior w:val="content"/>
        </w:behaviors>
        <w:guid w:val="{215AE8A2-C23F-4D53-AF94-04A2B3E957CC}"/>
      </w:docPartPr>
      <w:docPartBody>
        <w:p w:rsidR="00000000" w:rsidRDefault="00480C9B" w:rsidP="00480C9B">
          <w:pPr>
            <w:pStyle w:val="C607ACD1561C4357B49CD7395EA480C7"/>
          </w:pPr>
          <w:r w:rsidRPr="00DC785D">
            <w:rPr>
              <w:rStyle w:val="PlaceholderText"/>
            </w:rPr>
            <w:t>Choose an item.</w:t>
          </w:r>
        </w:p>
      </w:docPartBody>
    </w:docPart>
    <w:docPart>
      <w:docPartPr>
        <w:name w:val="B5532EDE9D774F2F960FACA92B1432EB"/>
        <w:category>
          <w:name w:val="General"/>
          <w:gallery w:val="placeholder"/>
        </w:category>
        <w:types>
          <w:type w:val="bbPlcHdr"/>
        </w:types>
        <w:behaviors>
          <w:behavior w:val="content"/>
        </w:behaviors>
        <w:guid w:val="{734E9851-FD78-4091-A875-5C2DDB13324D}"/>
      </w:docPartPr>
      <w:docPartBody>
        <w:p w:rsidR="00000000" w:rsidRDefault="00480C9B" w:rsidP="00480C9B">
          <w:pPr>
            <w:pStyle w:val="B5532EDE9D774F2F960FACA92B1432EB"/>
          </w:pPr>
          <w:r w:rsidRPr="00DC785D">
            <w:rPr>
              <w:rStyle w:val="PlaceholderText"/>
            </w:rPr>
            <w:t>Choose an item.</w:t>
          </w:r>
        </w:p>
      </w:docPartBody>
    </w:docPart>
    <w:docPart>
      <w:docPartPr>
        <w:name w:val="D2F49461A697406DBF13BCB935FDAF96"/>
        <w:category>
          <w:name w:val="General"/>
          <w:gallery w:val="placeholder"/>
        </w:category>
        <w:types>
          <w:type w:val="bbPlcHdr"/>
        </w:types>
        <w:behaviors>
          <w:behavior w:val="content"/>
        </w:behaviors>
        <w:guid w:val="{E83182B6-AF29-4BBD-BD29-B419A0AA764C}"/>
      </w:docPartPr>
      <w:docPartBody>
        <w:p w:rsidR="00000000" w:rsidRDefault="00480C9B" w:rsidP="00480C9B">
          <w:pPr>
            <w:pStyle w:val="D2F49461A697406DBF13BCB935FDAF96"/>
          </w:pPr>
          <w:r w:rsidRPr="00DC785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Corbe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Helvetica Neue Light">
    <w:altName w:val="Corbel"/>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9B"/>
    <w:rsid w:val="00480C9B"/>
    <w:rsid w:val="009B5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C9B"/>
    <w:rPr>
      <w:color w:val="808080"/>
    </w:rPr>
  </w:style>
  <w:style w:type="paragraph" w:customStyle="1" w:styleId="F38CDE2BB1924CAABBBF6EF780314344">
    <w:name w:val="F38CDE2BB1924CAABBBF6EF780314344"/>
    <w:rsid w:val="00480C9B"/>
  </w:style>
  <w:style w:type="paragraph" w:customStyle="1" w:styleId="2742F110FE614CB2B3D91640418A494D">
    <w:name w:val="2742F110FE614CB2B3D91640418A494D"/>
    <w:rsid w:val="00480C9B"/>
  </w:style>
  <w:style w:type="paragraph" w:customStyle="1" w:styleId="003E440CC558423BB3C58F622416C3F2">
    <w:name w:val="003E440CC558423BB3C58F622416C3F2"/>
    <w:rsid w:val="00480C9B"/>
  </w:style>
  <w:style w:type="paragraph" w:customStyle="1" w:styleId="89CD701BD11447719274EEAED798687A">
    <w:name w:val="89CD701BD11447719274EEAED798687A"/>
    <w:rsid w:val="00480C9B"/>
  </w:style>
  <w:style w:type="paragraph" w:customStyle="1" w:styleId="E3B38C702F4146F5904E4518A155CA1D">
    <w:name w:val="E3B38C702F4146F5904E4518A155CA1D"/>
    <w:rsid w:val="00480C9B"/>
  </w:style>
  <w:style w:type="paragraph" w:customStyle="1" w:styleId="5272D77FD66F4E619A31DC5FB58F4275">
    <w:name w:val="5272D77FD66F4E619A31DC5FB58F4275"/>
    <w:rsid w:val="00480C9B"/>
  </w:style>
  <w:style w:type="paragraph" w:customStyle="1" w:styleId="290FF8FDBA58428C974F83783F0062E8">
    <w:name w:val="290FF8FDBA58428C974F83783F0062E8"/>
    <w:rsid w:val="00480C9B"/>
  </w:style>
  <w:style w:type="paragraph" w:customStyle="1" w:styleId="45904E2B15D94CED896AAE2547CAF2AA">
    <w:name w:val="45904E2B15D94CED896AAE2547CAF2AA"/>
    <w:rsid w:val="00480C9B"/>
  </w:style>
  <w:style w:type="paragraph" w:customStyle="1" w:styleId="FCC430AAA6E04269A3B7161E32DB2A85">
    <w:name w:val="FCC430AAA6E04269A3B7161E32DB2A85"/>
    <w:rsid w:val="00480C9B"/>
  </w:style>
  <w:style w:type="paragraph" w:customStyle="1" w:styleId="B77C855F9D9E4AED8C8C32B76B1E91E0">
    <w:name w:val="B77C855F9D9E4AED8C8C32B76B1E91E0"/>
    <w:rsid w:val="00480C9B"/>
  </w:style>
  <w:style w:type="paragraph" w:customStyle="1" w:styleId="C11EF46FEEFC489CAEFD1CE8B3C0AC6E">
    <w:name w:val="C11EF46FEEFC489CAEFD1CE8B3C0AC6E"/>
    <w:rsid w:val="00480C9B"/>
  </w:style>
  <w:style w:type="paragraph" w:customStyle="1" w:styleId="F4F975BF1CBD47108D649D11EC7D04B9">
    <w:name w:val="F4F975BF1CBD47108D649D11EC7D04B9"/>
    <w:rsid w:val="00480C9B"/>
  </w:style>
  <w:style w:type="paragraph" w:customStyle="1" w:styleId="C607ACD1561C4357B49CD7395EA480C7">
    <w:name w:val="C607ACD1561C4357B49CD7395EA480C7"/>
    <w:rsid w:val="00480C9B"/>
  </w:style>
  <w:style w:type="paragraph" w:customStyle="1" w:styleId="B5532EDE9D774F2F960FACA92B1432EB">
    <w:name w:val="B5532EDE9D774F2F960FACA92B1432EB"/>
    <w:rsid w:val="00480C9B"/>
  </w:style>
  <w:style w:type="paragraph" w:customStyle="1" w:styleId="D2F49461A697406DBF13BCB935FDAF96">
    <w:name w:val="D2F49461A697406DBF13BCB935FDAF96"/>
    <w:rsid w:val="00480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13266</Words>
  <Characters>75620</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Bodven</dc:creator>
  <cp:keywords/>
  <dc:description/>
  <cp:lastModifiedBy>Oliver Bodven</cp:lastModifiedBy>
  <cp:revision>2</cp:revision>
  <dcterms:created xsi:type="dcterms:W3CDTF">2025-09-11T12:25:00Z</dcterms:created>
  <dcterms:modified xsi:type="dcterms:W3CDTF">2025-09-11T12:25:00Z</dcterms:modified>
</cp:coreProperties>
</file>