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2F00" w:rsidRDefault="00F105B3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 </w:t>
      </w:r>
    </w:p>
    <w:p w:rsidR="00BE2F00" w:rsidRDefault="00F105B3">
      <w:pPr>
        <w:jc w:val="right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:rsidR="00BE2F00" w:rsidRDefault="00BE2F00">
      <w:pPr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u w:val="single"/>
        </w:rPr>
      </w:pPr>
      <w:r>
        <w:rPr>
          <w:rFonts w:ascii="Arial" w:hAnsi="Arial" w:cs="Arial"/>
          <w:b/>
          <w:color w:val="000000"/>
          <w:u w:val="single"/>
        </w:rPr>
        <w:t>JU SREDNJA STRUČNA ŠKOLA IVAN USKOKOVIĆ</w:t>
      </w:r>
    </w:p>
    <w:p w:rsidR="00BE2F00" w:rsidRDefault="00F105B3">
      <w:pPr>
        <w:jc w:val="both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lang w:val="sr-Latn-ME"/>
        </w:rPr>
        <w:t>Broj iz evidencije postupaka javnih nabavki:</w:t>
      </w:r>
      <w:r w:rsidR="008C43BF">
        <w:rPr>
          <w:rFonts w:ascii="Arial" w:hAnsi="Arial" w:cs="Arial"/>
          <w:b/>
          <w:lang w:val="sr-Latn-ME"/>
        </w:rPr>
        <w:t>OP02</w:t>
      </w:r>
      <w:bookmarkStart w:id="0" w:name="_GoBack"/>
      <w:bookmarkEnd w:id="0"/>
      <w:r>
        <w:rPr>
          <w:rFonts w:ascii="Arial" w:hAnsi="Arial" w:cs="Arial"/>
          <w:b/>
          <w:lang w:val="sr-Latn-ME"/>
        </w:rPr>
        <w:t>/25-</w:t>
      </w:r>
      <w:r w:rsidR="004B3247">
        <w:rPr>
          <w:rFonts w:ascii="Arial" w:hAnsi="Arial" w:cs="Arial"/>
          <w:b/>
          <w:lang w:val="sr-Latn-ME"/>
        </w:rPr>
        <w:t>1</w:t>
      </w:r>
      <w:r w:rsidR="002C3D37">
        <w:rPr>
          <w:rFonts w:ascii="Arial" w:hAnsi="Arial" w:cs="Arial"/>
          <w:b/>
          <w:lang w:val="sr-Latn-ME"/>
        </w:rPr>
        <w:t>887</w:t>
      </w: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Cs/>
          <w:lang w:val="sr-Latn-ME"/>
        </w:rPr>
        <w:t>R</w:t>
      </w:r>
      <w:r>
        <w:rPr>
          <w:rFonts w:ascii="Arial" w:hAnsi="Arial" w:cs="Arial"/>
          <w:color w:val="000000"/>
          <w:lang w:val="sr-Latn-ME"/>
        </w:rPr>
        <w:t xml:space="preserve">edni broj iz Plana javnih nabavki : </w:t>
      </w:r>
      <w:r>
        <w:rPr>
          <w:rFonts w:ascii="Arial" w:hAnsi="Arial" w:cs="Arial"/>
          <w:b/>
          <w:color w:val="000000"/>
          <w:lang w:val="sr-Latn-ME"/>
        </w:rPr>
        <w:t>18</w:t>
      </w:r>
    </w:p>
    <w:p w:rsidR="00BE2F00" w:rsidRDefault="00F105B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Mjesto i datum:</w:t>
      </w:r>
      <w:r>
        <w:rPr>
          <w:rFonts w:ascii="Arial" w:hAnsi="Arial" w:cs="Arial"/>
          <w:b/>
          <w:color w:val="000000"/>
          <w:lang w:val="sr-Latn-ME"/>
        </w:rPr>
        <w:t xml:space="preserve">Podgorica, </w:t>
      </w:r>
      <w:r w:rsidR="002C3D37">
        <w:rPr>
          <w:rFonts w:ascii="Arial" w:hAnsi="Arial" w:cs="Arial"/>
          <w:b/>
          <w:color w:val="000000"/>
          <w:lang w:val="sr-Latn-ME"/>
        </w:rPr>
        <w:t xml:space="preserve">26.08.2025. </w:t>
      </w:r>
      <w:r>
        <w:rPr>
          <w:rFonts w:ascii="Arial" w:hAnsi="Arial" w:cs="Arial"/>
          <w:b/>
          <w:color w:val="000000"/>
          <w:lang w:val="sr-Latn-ME"/>
        </w:rPr>
        <w:t>godine</w:t>
      </w:r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F105B3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>
        <w:rPr>
          <w:rFonts w:ascii="Arial" w:hAnsi="Arial" w:cs="Arial"/>
          <w:b/>
          <w:color w:val="000000"/>
          <w:u w:val="single"/>
        </w:rPr>
        <w:t xml:space="preserve">JU SREDNJA STRUČNA ŠKOLA ‘’IVAN USKOKOVIĆ’’ </w:t>
      </w:r>
      <w:r>
        <w:rPr>
          <w:rFonts w:ascii="Arial" w:hAnsi="Arial" w:cs="Arial"/>
          <w:lang w:val="sr-Latn-ME"/>
        </w:rPr>
        <w:t>objavljuje</w:t>
      </w:r>
      <w:r>
        <w:rPr>
          <w:rFonts w:ascii="Arial" w:hAnsi="Arial" w:cs="Arial"/>
          <w:b/>
          <w:bCs/>
          <w:color w:val="000000"/>
          <w:lang w:val="sr-Latn-ME"/>
        </w:rPr>
        <w:t xml:space="preserve">        </w:t>
      </w: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tabs>
          <w:tab w:val="left" w:pos="1276"/>
          <w:tab w:val="left" w:pos="3261"/>
        </w:tabs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tabs>
          <w:tab w:val="left" w:pos="1276"/>
          <w:tab w:val="left" w:pos="3261"/>
        </w:tabs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                                          </w:t>
      </w:r>
      <w:r>
        <w:rPr>
          <w:rFonts w:ascii="Arial" w:hAnsi="Arial" w:cs="Arial"/>
          <w:b/>
          <w:bCs/>
          <w:color w:val="000000"/>
          <w:lang w:val="sr-Latn-ME"/>
        </w:rPr>
        <w:tab/>
      </w:r>
      <w:r>
        <w:rPr>
          <w:rFonts w:ascii="Arial" w:hAnsi="Arial" w:cs="Arial"/>
          <w:bCs/>
          <w:color w:val="000000"/>
          <w:lang w:val="sr-Latn-ME"/>
        </w:rPr>
        <w:t xml:space="preserve">                                                      </w:t>
      </w:r>
    </w:p>
    <w:p w:rsidR="00BE2F00" w:rsidRDefault="00BE2F00">
      <w:pPr>
        <w:keepNext/>
        <w:jc w:val="center"/>
        <w:outlineLvl w:val="0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TENDERSKU DOKUMENTACIJU</w:t>
      </w:r>
    </w:p>
    <w:p w:rsidR="00BE2F00" w:rsidRDefault="00F105B3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  <w:r>
        <w:rPr>
          <w:rFonts w:ascii="Arial" w:hAnsi="Arial" w:cs="Arial"/>
          <w:b/>
          <w:bCs/>
          <w:color w:val="000000"/>
          <w:sz w:val="28"/>
          <w:szCs w:val="28"/>
          <w:lang w:val="sr-Latn-ME"/>
        </w:rPr>
        <w:t>ZA OTVORENI POSTUPAK JAVNE NABAVKE</w:t>
      </w:r>
    </w:p>
    <w:p w:rsidR="00BE2F00" w:rsidRDefault="00BE2F00">
      <w:pPr>
        <w:jc w:val="center"/>
        <w:rPr>
          <w:rFonts w:ascii="Arial" w:hAnsi="Arial" w:cs="Arial"/>
          <w:b/>
          <w:bCs/>
          <w:color w:val="000000"/>
          <w:sz w:val="28"/>
          <w:szCs w:val="28"/>
          <w:lang w:val="sr-Latn-ME"/>
        </w:rPr>
      </w:pPr>
    </w:p>
    <w:p w:rsidR="00BE2F00" w:rsidRDefault="00F105B3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  <w:r>
        <w:rPr>
          <w:rFonts w:ascii="Arial" w:hAnsi="Arial" w:cs="Arial"/>
          <w:b/>
          <w:color w:val="000000"/>
          <w:u w:val="single"/>
          <w:lang w:val="sr-Latn-ME"/>
        </w:rPr>
        <w:t>Nabavka putničkih vozila(2 kom)</w:t>
      </w:r>
    </w:p>
    <w:p w:rsidR="00BE2F00" w:rsidRDefault="00BE2F00">
      <w:pPr>
        <w:jc w:val="center"/>
        <w:rPr>
          <w:rFonts w:ascii="Arial" w:hAnsi="Arial" w:cs="Arial"/>
          <w:b/>
          <w:color w:val="000000"/>
          <w:u w:val="single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Predmet nabavke se nabavlja: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kao cjelina </w:t>
      </w:r>
    </w:p>
    <w:p w:rsidR="00BE2F00" w:rsidRDefault="00BE2F00">
      <w:pPr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BE2F00">
      <w:pPr>
        <w:rPr>
          <w:rFonts w:ascii="Arial" w:hAnsi="Arial" w:cs="Arial"/>
          <w:color w:val="000000"/>
          <w:highlight w:val="yellow"/>
          <w:lang w:val="sr-Latn-ME"/>
        </w:rPr>
      </w:pPr>
    </w:p>
    <w:p w:rsidR="00BE2F00" w:rsidRDefault="00F105B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3"/>
      <w:r>
        <w:rPr>
          <w:rFonts w:ascii="Arial" w:hAnsi="Arial"/>
          <w:b/>
          <w:color w:val="000000"/>
          <w:szCs w:val="32"/>
          <w:lang w:val="sr-Latn-ME"/>
        </w:rPr>
        <w:lastRenderedPageBreak/>
        <w:t>POZIV ZA NADMETANJE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1"/>
      <w:r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:rsidR="00BE2F00" w:rsidRDefault="00F105B3">
      <w:pPr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ab/>
      </w:r>
    </w:p>
    <w:p w:rsidR="00BE2F00" w:rsidRDefault="00F105B3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:rsidR="00BE2F00" w:rsidRDefault="00F105B3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:rsidR="00BE2F00" w:rsidRDefault="00F105B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:rsidR="00BE2F00" w:rsidRDefault="00F105B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:rsidR="00BE2F00" w:rsidRDefault="00F105B3">
      <w:pPr>
        <w:numPr>
          <w:ilvl w:val="0"/>
          <w:numId w:val="3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:rsidR="00BE2F00" w:rsidRDefault="00F105B3">
      <w:pPr>
        <w:numPr>
          <w:ilvl w:val="0"/>
          <w:numId w:val="4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:rsidR="00BE2F00" w:rsidRDefault="00F105B3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:rsidR="00BE2F00" w:rsidRDefault="00BE2F0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E2F00" w:rsidRDefault="00F105B3">
      <w:pPr>
        <w:keepNext/>
        <w:keepLines/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4"/>
      <w:r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2"/>
    </w:p>
    <w:p w:rsidR="00BE2F00" w:rsidRDefault="00BE2F0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E2F00" w:rsidRDefault="00F105B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:rsidR="00BE2F00" w:rsidRDefault="00F105B3">
      <w:pPr>
        <w:numPr>
          <w:ilvl w:val="0"/>
          <w:numId w:val="5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:rsidR="00BE2F00" w:rsidRDefault="00BE2F00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3" w:name="_Toc62730555"/>
      <w:r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3"/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predmenta nabavke: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:rsidR="00BE2F00" w:rsidRDefault="00BE2F00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:rsidR="00BE2F00" w:rsidRDefault="00F105B3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:rsidR="00BE2F00" w:rsidRDefault="00F105B3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>
        <w:rPr>
          <w:rFonts w:ascii="Arial" w:eastAsia="Calibri" w:hAnsi="Arial"/>
          <w:b/>
          <w:bCs/>
          <w:color w:val="000000"/>
          <w:sz w:val="22"/>
          <w:szCs w:val="22"/>
          <w:lang w:val="sr-Latn-ME"/>
        </w:rPr>
        <w:t>31.404,96</w:t>
      </w:r>
      <w:r>
        <w:rPr>
          <w:rFonts w:ascii="Arial" w:eastAsia="Calibri" w:hAnsi="Arial" w:cs="Arial"/>
          <w:b/>
          <w:color w:val="000000"/>
          <w:sz w:val="22"/>
          <w:szCs w:val="22"/>
        </w:rPr>
        <w:t xml:space="preserve"> </w:t>
      </w:r>
      <w:r>
        <w:rPr>
          <w:rFonts w:ascii="Arial" w:eastAsia="Calibri" w:hAnsi="Arial" w:cs="Arial"/>
          <w:b/>
          <w:color w:val="000000"/>
          <w:sz w:val="22"/>
          <w:szCs w:val="22"/>
          <w:lang w:val="sr-Latn-ME"/>
        </w:rPr>
        <w:t>€;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highlight w:val="yellow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lastRenderedPageBreak/>
        <w:t>Obrazloženje razloga zašto predmet nabavke nije podijeljen na partije: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Predmet javne nabavke je definisan kao cjelina i ne moze se dijeliti po partijama.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ZAKLJUČIVANJE OKVIRNOG SPORAZUMA</w:t>
      </w:r>
      <w:r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Zaključiće se okvirni sporazum: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E2F00" w:rsidRDefault="00BE2F00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Zajednička nabavka se sprovodi za </w:t>
      </w:r>
      <w:r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u w:val="single"/>
          <w:lang w:val="sr-Latn-ME"/>
        </w:rPr>
      </w:pPr>
      <w:r>
        <w:rPr>
          <w:rFonts w:ascii="Arial" w:hAnsi="Arial" w:cs="Arial"/>
          <w:lang w:val="sr-Latn-ME"/>
        </w:rPr>
        <w:t xml:space="preserve">Centralizovana nabavka se sprovodi za </w:t>
      </w:r>
      <w:r>
        <w:rPr>
          <w:rFonts w:ascii="Arial" w:hAnsi="Arial" w:cs="Arial"/>
          <w:b/>
          <w:color w:val="000000"/>
          <w:u w:val="single"/>
          <w:lang w:val="sr-Latn-ME"/>
        </w:rPr>
        <w:t xml:space="preserve"> </w:t>
      </w:r>
      <w:r>
        <w:rPr>
          <w:rFonts w:ascii="Arial" w:hAnsi="Arial" w:cs="Arial"/>
          <w:b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NAČIN SPROVOĐENJA ELEKTRONSKE AUKCIJE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222A35"/>
          <w:lang w:val="sr-Latn-ME"/>
        </w:rPr>
      </w:pPr>
      <w:r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>
        <w:rPr>
          <w:rFonts w:ascii="Arial" w:hAnsi="Arial" w:cs="Arial"/>
          <w:u w:val="single"/>
          <w:lang w:val="sr-Latn-ME"/>
        </w:rPr>
        <w:t>upisati kriterijum za koji se sprovodi elektronska aukcija)</w:t>
      </w:r>
      <w:r>
        <w:rPr>
          <w:rFonts w:ascii="Arial" w:hAnsi="Arial" w:cs="Arial"/>
          <w:color w:val="222A35"/>
          <w:lang w:val="sr-Latn-ME"/>
        </w:rPr>
        <w:t xml:space="preserve">. </w:t>
      </w:r>
    </w:p>
    <w:p w:rsidR="00BE2F00" w:rsidRDefault="00F105B3">
      <w:pPr>
        <w:jc w:val="both"/>
        <w:rPr>
          <w:rFonts w:ascii="Arial" w:hAnsi="Arial" w:cs="Arial"/>
          <w:b/>
          <w:color w:val="000000"/>
          <w:u w:val="single"/>
          <w:lang w:val="sr-Latn-ME"/>
        </w:rPr>
      </w:pPr>
      <w:r>
        <w:rPr>
          <w:rFonts w:ascii="Arial" w:hAnsi="Arial" w:cs="Arial"/>
          <w:b/>
          <w:color w:val="000000"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ELEKTRONSKI KATALOG</w:t>
      </w:r>
      <w:r>
        <w:rPr>
          <w:rFonts w:ascii="Arial" w:hAnsi="Arial" w:cs="Arial"/>
          <w:b/>
          <w:color w:val="FF0000"/>
          <w:lang w:val="sr-Latn-ME"/>
        </w:rPr>
        <w:t xml:space="preserve"> </w:t>
      </w:r>
    </w:p>
    <w:p w:rsidR="00BE2F00" w:rsidRDefault="00BE2F00">
      <w:pPr>
        <w:jc w:val="both"/>
        <w:rPr>
          <w:rFonts w:ascii="Arial" w:hAnsi="Arial" w:cs="Arial"/>
          <w:color w:val="FF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222A35"/>
          <w:u w:val="single"/>
          <w:lang w:val="sr-Latn-ME"/>
        </w:rPr>
      </w:pPr>
      <w:r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>
        <w:rPr>
          <w:rFonts w:ascii="Arial" w:hAnsi="Arial" w:cs="Arial"/>
          <w:b/>
          <w:u w:val="single"/>
          <w:lang w:val="sr-Latn-ME"/>
        </w:rPr>
        <w:t>NIJE PRIMJENLJIVO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lang w:val="sr-Latn-ME"/>
        </w:rPr>
        <w:t>PONUDA SA VARIJANTAMA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Mogućnost podnošenja ponude sa varijantama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>Varijante ponude nijesu dozvoljene i neće biti razmatrane.</w:t>
      </w:r>
    </w:p>
    <w:p w:rsidR="00BE2F00" w:rsidRDefault="00BE2F0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E2F00" w:rsidRDefault="00F105B3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>
        <w:rPr>
          <w:rFonts w:ascii="Arial" w:hAnsi="Arial" w:cs="Arial"/>
          <w:b/>
          <w:lang w:val="sr-Latn-ME"/>
        </w:rPr>
        <w:t>REZERVISANA NABAVKA</w:t>
      </w:r>
    </w:p>
    <w:p w:rsidR="00BE2F00" w:rsidRDefault="00BE2F00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E2F00" w:rsidRDefault="00BE2F00">
      <w:pPr>
        <w:jc w:val="both"/>
        <w:rPr>
          <w:rFonts w:ascii="Arial" w:hAnsi="Arial" w:cs="Arial"/>
          <w:b/>
          <w:bCs/>
          <w:strike/>
          <w:color w:val="FF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4" w:name="_Toc62730556"/>
      <w:r>
        <w:rPr>
          <w:rFonts w:ascii="Arial" w:hAnsi="Arial"/>
          <w:b/>
          <w:szCs w:val="32"/>
          <w:lang w:val="sr-Latn-ME"/>
        </w:rPr>
        <w:t>NAČIN UTVRĐIVANJA EKVIVALENTNOSTI</w:t>
      </w:r>
      <w:bookmarkEnd w:id="4"/>
    </w:p>
    <w:p w:rsidR="00BE2F00" w:rsidRDefault="00F105B3">
      <w:pPr>
        <w:jc w:val="both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color w:val="000000"/>
          <w:lang w:val="sr-Latn-ME"/>
        </w:rPr>
        <w:t>Način utvrđivanja ekvivalentnosti:</w:t>
      </w:r>
      <w:r>
        <w:rPr>
          <w:rFonts w:ascii="Arial" w:eastAsia="PMingLiU" w:hAnsi="Arial" w:cs="Arial"/>
          <w:lang w:val="fr-FR"/>
        </w:rPr>
        <w:t xml:space="preserve"> </w:t>
      </w:r>
      <w:r>
        <w:rPr>
          <w:rFonts w:ascii="Arial" w:hAnsi="Arial" w:cs="Arial"/>
          <w:b/>
          <w:u w:val="single"/>
          <w:lang w:val="sr-Latn-ME"/>
        </w:rPr>
        <w:t>NIJE PRIMJENLJIVO</w:t>
      </w:r>
      <w:r>
        <w:rPr>
          <w:rFonts w:ascii="Arial" w:hAnsi="Arial" w:cs="Arial"/>
          <w:bCs/>
          <w:color w:val="000000"/>
        </w:rPr>
        <w:t>.</w:t>
      </w:r>
    </w:p>
    <w:p w:rsidR="00BE2F00" w:rsidRDefault="00BE2F00">
      <w:pPr>
        <w:jc w:val="both"/>
        <w:rPr>
          <w:rFonts w:ascii="Arial" w:hAnsi="Arial" w:cs="Arial"/>
          <w:bCs/>
          <w:color w:val="000000"/>
        </w:rPr>
      </w:pPr>
    </w:p>
    <w:p w:rsidR="00BE2F00" w:rsidRDefault="00BE2F00">
      <w:pPr>
        <w:jc w:val="both"/>
        <w:rPr>
          <w:rFonts w:ascii="Arial" w:hAnsi="Arial" w:cs="Arial"/>
          <w:bCs/>
          <w:color w:val="000000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5" w:name="_Toc62730557"/>
      <w:r>
        <w:rPr>
          <w:rFonts w:ascii="Arial" w:hAnsi="Arial"/>
          <w:b/>
          <w:szCs w:val="32"/>
          <w:lang w:val="sr-Latn-ME"/>
        </w:rPr>
        <w:lastRenderedPageBreak/>
        <w:t>OSNOVI ZA OBAVEZNO ISKLJUČENJE IZ POSTUPKA JAVNE NABAVKE</w:t>
      </w:r>
      <w:bookmarkEnd w:id="5"/>
    </w:p>
    <w:p w:rsidR="00BE2F00" w:rsidRDefault="00F105B3">
      <w:p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bookmarkStart w:id="6" w:name="_Toc62730558"/>
      <w:r>
        <w:rPr>
          <w:rFonts w:ascii="Arial" w:hAnsi="Arial" w:cs="Arial"/>
          <w:lang w:val="sr-Latn-ME"/>
        </w:rPr>
        <w:t>je vršio neprimjeren uticaj u smislu člana 38 stav 2 tačka 1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sukob interesa iz člana 41 stav 1 tačka 2 ili člana 42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člana 99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:rsidR="00BE2F00" w:rsidRDefault="00F105B3">
      <w:pPr>
        <w:numPr>
          <w:ilvl w:val="0"/>
          <w:numId w:val="6"/>
        </w:numPr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postoji drugi razlog propisan ovim zakonom.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6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</w:t>
      </w:r>
      <w:r>
        <w:rPr>
          <w:rFonts w:ascii="Arial" w:hAnsi="Arial" w:cs="Arial"/>
          <w:lang w:val="sr-Latn-ME"/>
        </w:rPr>
        <w:t xml:space="preserve">garanciju za dobro izvršenje ugovora za slučaj povrede ugovorenih obaveza </w:t>
      </w:r>
      <w:r>
        <w:rPr>
          <w:rFonts w:ascii="Arial" w:hAnsi="Arial" w:cs="Arial"/>
          <w:color w:val="000000"/>
          <w:lang w:val="sr-Latn-ME"/>
        </w:rPr>
        <w:t xml:space="preserve">u iznosu od </w:t>
      </w:r>
      <w:r w:rsidR="000611B5">
        <w:rPr>
          <w:rFonts w:ascii="Arial" w:hAnsi="Arial" w:cs="Arial"/>
          <w:color w:val="000000"/>
          <w:lang w:val="sr-Latn-ME"/>
        </w:rPr>
        <w:t>10</w:t>
      </w:r>
      <w:r>
        <w:rPr>
          <w:rFonts w:ascii="Arial" w:hAnsi="Arial" w:cs="Arial"/>
          <w:color w:val="000000"/>
          <w:lang w:val="sr-Latn-ME"/>
        </w:rPr>
        <w:t xml:space="preserve"> % od vrijednosti ugovora</w:t>
      </w:r>
      <w:r>
        <w:rPr>
          <w:rFonts w:ascii="Arial" w:hAnsi="Arial" w:cs="Arial"/>
          <w:vertAlign w:val="superscript"/>
          <w:lang w:val="sr-Latn-ME"/>
        </w:rPr>
        <w:t xml:space="preserve"> </w:t>
      </w:r>
      <w:r>
        <w:rPr>
          <w:rFonts w:ascii="Arial" w:hAnsi="Arial" w:cs="Arial"/>
          <w:vertAlign w:val="superscript"/>
          <w:lang w:val="sr-Latn-ME"/>
        </w:rPr>
        <w:footnoteReference w:id="8"/>
      </w:r>
      <w:r>
        <w:rPr>
          <w:rFonts w:ascii="Arial" w:hAnsi="Arial" w:cs="Arial"/>
          <w:lang w:val="sr-Latn-ME"/>
        </w:rPr>
        <w:t xml:space="preserve"> sa rokom važenja 8 dana dužim od ugovorenog roka.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hanging="630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7" w:name="_Toc62730559"/>
      <w:r>
        <w:rPr>
          <w:rFonts w:ascii="Arial" w:hAnsi="Arial"/>
          <w:b/>
          <w:szCs w:val="32"/>
          <w:lang w:val="sr-Latn-ME"/>
        </w:rPr>
        <w:t>METODOLOGIJA VREDNOVANJA PONUDA</w:t>
      </w:r>
      <w:bookmarkEnd w:id="7"/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Naručilac će u postupku javne nabavki izabrati ekonomski najpovoljniju ponudu, primjenom pristupa isplativosti, po osnovu kriterijuma</w:t>
      </w:r>
      <w:r>
        <w:rPr>
          <w:rFonts w:ascii="Arial" w:hAnsi="Arial" w:cs="Arial"/>
          <w:vertAlign w:val="superscript"/>
          <w:lang w:val="sr-Latn-ME"/>
        </w:rPr>
        <w:footnoteReference w:id="9"/>
      </w:r>
      <w:r>
        <w:rPr>
          <w:rFonts w:ascii="Arial" w:hAnsi="Arial" w:cs="Arial"/>
          <w:lang w:val="sr-Latn-ME"/>
        </w:rPr>
        <w:t xml:space="preserve">: </w:t>
      </w:r>
    </w:p>
    <w:p w:rsidR="00BE2F00" w:rsidRDefault="00BE2F00">
      <w:pPr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rPr>
          <w:rFonts w:ascii="Arial" w:hAnsi="Arial" w:cs="Arial"/>
          <w:b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</w:t>
      </w:r>
      <w:r>
        <w:rPr>
          <w:rFonts w:ascii="Arial" w:hAnsi="Arial" w:cs="Arial"/>
          <w:b/>
          <w:lang w:val="sr-Latn-ME"/>
        </w:rPr>
        <w:t xml:space="preserve">odnos cijene i kvaliteta </w:t>
      </w:r>
    </w:p>
    <w:p w:rsidR="00BE2F00" w:rsidRDefault="00F105B3">
      <w:pPr>
        <w:numPr>
          <w:ilvl w:val="0"/>
          <w:numId w:val="7"/>
        </w:num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 xml:space="preserve">Ponude po parametru cijena vrednovaće se na sljedeći način: </w:t>
      </w:r>
    </w:p>
    <w:p w:rsidR="00BE2F00" w:rsidRDefault="00F105B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Maksimalan broj bodova po ovom parametru je </w:t>
      </w:r>
      <w:r>
        <w:rPr>
          <w:rFonts w:ascii="Arial" w:hAnsi="Arial" w:cs="Arial"/>
          <w:b/>
          <w:bCs/>
          <w:color w:val="000000"/>
          <w:lang w:val="sr-Latn-ME"/>
        </w:rPr>
        <w:t>90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Broj bodova po podkriterijumu cijena određuje se po formuli:</w:t>
      </w:r>
    </w:p>
    <w:p w:rsidR="00BE2F00" w:rsidRDefault="00F105B3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>
        <w:rPr>
          <w:rFonts w:ascii="Arial" w:hAnsi="Arial" w:cs="Arial"/>
          <w:b/>
          <w:bCs/>
          <w:color w:val="000000"/>
          <w:lang w:val="sr-Latn-ME"/>
        </w:rPr>
        <w:t>C= (C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/>
          <w:bCs/>
          <w:color w:val="000000"/>
          <w:lang w:val="sr-Latn-ME"/>
        </w:rPr>
        <w:t>/C</w:t>
      </w:r>
      <w:r>
        <w:rPr>
          <w:rFonts w:ascii="Arial" w:hAnsi="Arial" w:cs="Arial"/>
          <w:b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/>
          <w:bCs/>
          <w:color w:val="000000"/>
          <w:lang w:val="sr-Latn-ME"/>
        </w:rPr>
        <w:t>)x90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gdje je: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 – broj bodova za ponuđenu cijenu,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         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min</w:t>
      </w:r>
      <w:r>
        <w:rPr>
          <w:rFonts w:ascii="Arial" w:hAnsi="Arial" w:cs="Arial"/>
          <w:bCs/>
          <w:color w:val="000000"/>
          <w:lang w:val="sr-Latn-ME"/>
        </w:rPr>
        <w:t xml:space="preserve"> – najniža ponuđena cijena (bez PDV-a),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C</w:t>
      </w:r>
      <w:r>
        <w:rPr>
          <w:rFonts w:ascii="Arial" w:hAnsi="Arial" w:cs="Arial"/>
          <w:bCs/>
          <w:color w:val="000000"/>
          <w:vertAlign w:val="subscript"/>
          <w:lang w:val="sr-Latn-ME"/>
        </w:rPr>
        <w:t>p</w:t>
      </w:r>
      <w:r>
        <w:rPr>
          <w:rFonts w:ascii="Arial" w:hAnsi="Arial" w:cs="Arial"/>
          <w:bCs/>
          <w:color w:val="000000"/>
          <w:lang w:val="sr-Latn-ME"/>
        </w:rPr>
        <w:t xml:space="preserve"> –  ponuđena cijena (bez PDV-a),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90 – maksimalni broj bodova po ovom potkriterijumu.  </w:t>
      </w:r>
    </w:p>
    <w:p w:rsidR="00BE2F00" w:rsidRDefault="00BE2F00">
      <w:pPr>
        <w:jc w:val="both"/>
        <w:rPr>
          <w:rFonts w:ascii="Arial" w:hAnsi="Arial" w:cs="Arial"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proofErr w:type="spellStart"/>
      <w:r>
        <w:rPr>
          <w:rFonts w:ascii="Arial" w:hAnsi="Arial" w:cs="Arial"/>
          <w:color w:val="000000"/>
        </w:rPr>
        <w:t>Kriterijum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kvalitet</w:t>
      </w:r>
      <w:proofErr w:type="spellEnd"/>
      <w:r>
        <w:rPr>
          <w:rFonts w:ascii="Arial" w:hAnsi="Arial"/>
          <w:color w:val="000000"/>
        </w:rPr>
        <w:t xml:space="preserve"> (K) </w:t>
      </w:r>
      <w:proofErr w:type="spellStart"/>
      <w:r>
        <w:rPr>
          <w:rFonts w:ascii="Arial" w:hAnsi="Arial"/>
          <w:color w:val="000000"/>
        </w:rPr>
        <w:t>vrednovaće</w:t>
      </w:r>
      <w:proofErr w:type="spellEnd"/>
      <w:r>
        <w:rPr>
          <w:rFonts w:ascii="Arial" w:hAnsi="Arial"/>
          <w:color w:val="000000"/>
        </w:rPr>
        <w:t xml:space="preserve"> se </w:t>
      </w:r>
      <w:proofErr w:type="spellStart"/>
      <w:proofErr w:type="gramStart"/>
      <w:r>
        <w:rPr>
          <w:rFonts w:ascii="Arial" w:hAnsi="Arial"/>
          <w:color w:val="000000"/>
        </w:rPr>
        <w:t>na</w:t>
      </w:r>
      <w:proofErr w:type="spellEnd"/>
      <w:proofErr w:type="gram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sljedeći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način</w:t>
      </w:r>
      <w:proofErr w:type="spellEnd"/>
      <w:r>
        <w:rPr>
          <w:rFonts w:ascii="Arial" w:hAnsi="Arial"/>
          <w:color w:val="000000"/>
        </w:rPr>
        <w:t xml:space="preserve">: </w:t>
      </w:r>
      <w:proofErr w:type="spellStart"/>
      <w:r>
        <w:rPr>
          <w:rFonts w:ascii="Arial" w:hAnsi="Arial"/>
          <w:color w:val="000000"/>
        </w:rPr>
        <w:t>Najkraći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dobija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maksimalni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broj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bodova</w:t>
      </w:r>
      <w:proofErr w:type="spellEnd"/>
      <w:r>
        <w:rPr>
          <w:rFonts w:ascii="Arial" w:hAnsi="Arial"/>
          <w:color w:val="000000"/>
        </w:rPr>
        <w:t xml:space="preserve"> 10. </w:t>
      </w:r>
      <w:proofErr w:type="spellStart"/>
      <w:r>
        <w:rPr>
          <w:rFonts w:ascii="Arial" w:hAnsi="Arial"/>
          <w:color w:val="000000"/>
        </w:rPr>
        <w:t>Bodovi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ostale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ponude</w:t>
      </w:r>
      <w:proofErr w:type="spellEnd"/>
      <w:r>
        <w:rPr>
          <w:rFonts w:ascii="Arial" w:hAnsi="Arial"/>
          <w:color w:val="000000"/>
        </w:rPr>
        <w:t xml:space="preserve"> se </w:t>
      </w:r>
      <w:proofErr w:type="spellStart"/>
      <w:r>
        <w:rPr>
          <w:rFonts w:ascii="Arial" w:hAnsi="Arial"/>
          <w:color w:val="000000"/>
        </w:rPr>
        <w:t>obračunavaju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proporcijalno</w:t>
      </w:r>
      <w:proofErr w:type="spellEnd"/>
      <w:r>
        <w:rPr>
          <w:rFonts w:ascii="Arial" w:hAnsi="Arial"/>
          <w:color w:val="000000"/>
        </w:rPr>
        <w:t xml:space="preserve"> u </w:t>
      </w:r>
      <w:proofErr w:type="spellStart"/>
      <w:r>
        <w:rPr>
          <w:rFonts w:ascii="Arial" w:hAnsi="Arial"/>
          <w:color w:val="000000"/>
        </w:rPr>
        <w:t>odnosu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proofErr w:type="gramStart"/>
      <w:r>
        <w:rPr>
          <w:rFonts w:ascii="Arial" w:hAnsi="Arial"/>
          <w:color w:val="000000"/>
        </w:rPr>
        <w:t>na</w:t>
      </w:r>
      <w:proofErr w:type="spellEnd"/>
      <w:proofErr w:type="gram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najkraći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formuli</w:t>
      </w:r>
      <w:proofErr w:type="spellEnd"/>
      <w:r>
        <w:rPr>
          <w:rFonts w:ascii="Arial" w:hAnsi="Arial"/>
          <w:color w:val="000000"/>
        </w:rPr>
        <w:t xml:space="preserve">: </w:t>
      </w:r>
      <w:proofErr w:type="spellStart"/>
      <w:r>
        <w:rPr>
          <w:rFonts w:ascii="Arial" w:hAnsi="Arial"/>
          <w:color w:val="000000"/>
        </w:rPr>
        <w:t>Broj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bodova</w:t>
      </w:r>
      <w:proofErr w:type="spellEnd"/>
      <w:r>
        <w:rPr>
          <w:rFonts w:ascii="Arial" w:hAnsi="Arial"/>
          <w:color w:val="000000"/>
        </w:rPr>
        <w:t xml:space="preserve"> (K) = </w:t>
      </w:r>
      <w:proofErr w:type="spellStart"/>
      <w:r>
        <w:rPr>
          <w:rFonts w:ascii="Arial" w:hAnsi="Arial"/>
          <w:color w:val="000000"/>
        </w:rPr>
        <w:t>Najkraći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/ </w:t>
      </w:r>
      <w:proofErr w:type="spellStart"/>
      <w:r>
        <w:rPr>
          <w:rFonts w:ascii="Arial" w:hAnsi="Arial"/>
          <w:color w:val="000000"/>
        </w:rPr>
        <w:t>ponuđeni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x 10. </w:t>
      </w:r>
      <w:proofErr w:type="spellStart"/>
      <w:proofErr w:type="gramStart"/>
      <w:r>
        <w:rPr>
          <w:rFonts w:ascii="Arial" w:hAnsi="Arial"/>
          <w:color w:val="000000"/>
        </w:rPr>
        <w:t>Ponuđač</w:t>
      </w:r>
      <w:proofErr w:type="spellEnd"/>
      <w:r>
        <w:rPr>
          <w:rFonts w:ascii="Arial" w:hAnsi="Arial"/>
          <w:color w:val="000000"/>
        </w:rPr>
        <w:t xml:space="preserve"> je </w:t>
      </w:r>
      <w:proofErr w:type="spellStart"/>
      <w:r>
        <w:rPr>
          <w:rFonts w:ascii="Arial" w:hAnsi="Arial"/>
          <w:color w:val="000000"/>
        </w:rPr>
        <w:t>dužan</w:t>
      </w:r>
      <w:proofErr w:type="spellEnd"/>
      <w:r>
        <w:rPr>
          <w:rFonts w:ascii="Arial" w:hAnsi="Arial"/>
          <w:color w:val="000000"/>
        </w:rPr>
        <w:t xml:space="preserve"> da u </w:t>
      </w:r>
      <w:proofErr w:type="spellStart"/>
      <w:r>
        <w:rPr>
          <w:rFonts w:ascii="Arial" w:hAnsi="Arial"/>
          <w:color w:val="000000"/>
        </w:rPr>
        <w:t>ponudi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navede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, </w:t>
      </w:r>
      <w:proofErr w:type="spellStart"/>
      <w:r>
        <w:rPr>
          <w:rFonts w:ascii="Arial" w:hAnsi="Arial"/>
          <w:color w:val="000000"/>
        </w:rPr>
        <w:t>iskazan</w:t>
      </w:r>
      <w:proofErr w:type="spellEnd"/>
      <w:r>
        <w:rPr>
          <w:rFonts w:ascii="Arial" w:hAnsi="Arial"/>
          <w:color w:val="000000"/>
        </w:rPr>
        <w:t xml:space="preserve"> u </w:t>
      </w:r>
      <w:proofErr w:type="spellStart"/>
      <w:r>
        <w:rPr>
          <w:rFonts w:ascii="Arial" w:hAnsi="Arial"/>
          <w:color w:val="000000"/>
        </w:rPr>
        <w:t>danima</w:t>
      </w:r>
      <w:proofErr w:type="spellEnd"/>
      <w:r>
        <w:rPr>
          <w:rFonts w:ascii="Arial" w:hAnsi="Arial"/>
          <w:color w:val="000000"/>
        </w:rPr>
        <w:t>.</w:t>
      </w:r>
      <w:proofErr w:type="gram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Napomena</w:t>
      </w:r>
      <w:proofErr w:type="spellEnd"/>
      <w:r>
        <w:rPr>
          <w:rFonts w:ascii="Arial" w:hAnsi="Arial"/>
          <w:color w:val="000000"/>
        </w:rPr>
        <w:t xml:space="preserve">: </w:t>
      </w:r>
      <w:proofErr w:type="spellStart"/>
      <w:r>
        <w:rPr>
          <w:rFonts w:ascii="Arial" w:hAnsi="Arial"/>
          <w:color w:val="000000"/>
        </w:rPr>
        <w:t>Rok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izvršenje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  <w:r>
        <w:rPr>
          <w:rFonts w:ascii="Arial" w:hAnsi="Arial"/>
          <w:color w:val="000000"/>
        </w:rPr>
        <w:t xml:space="preserve"> je </w:t>
      </w:r>
      <w:proofErr w:type="spellStart"/>
      <w:r>
        <w:rPr>
          <w:rFonts w:ascii="Arial" w:hAnsi="Arial"/>
          <w:color w:val="000000"/>
        </w:rPr>
        <w:t>maksimalno</w:t>
      </w:r>
      <w:proofErr w:type="spellEnd"/>
      <w:r>
        <w:rPr>
          <w:rFonts w:ascii="Arial" w:hAnsi="Arial"/>
          <w:color w:val="000000"/>
        </w:rPr>
        <w:t xml:space="preserve"> 30 </w:t>
      </w:r>
      <w:proofErr w:type="spellStart"/>
      <w:proofErr w:type="gramStart"/>
      <w:r>
        <w:rPr>
          <w:rFonts w:ascii="Arial" w:hAnsi="Arial"/>
          <w:color w:val="000000"/>
        </w:rPr>
        <w:t>dana</w:t>
      </w:r>
      <w:proofErr w:type="spellEnd"/>
      <w:proofErr w:type="gramEnd"/>
      <w:r>
        <w:rPr>
          <w:rFonts w:ascii="Arial" w:hAnsi="Arial"/>
          <w:color w:val="000000"/>
        </w:rPr>
        <w:t xml:space="preserve"> od </w:t>
      </w:r>
      <w:proofErr w:type="spellStart"/>
      <w:r>
        <w:rPr>
          <w:rFonts w:ascii="Arial" w:hAnsi="Arial"/>
          <w:color w:val="000000"/>
        </w:rPr>
        <w:t>dana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zaključenja</w:t>
      </w:r>
      <w:proofErr w:type="spellEnd"/>
      <w:r>
        <w:rPr>
          <w:rFonts w:ascii="Arial" w:hAnsi="Arial"/>
          <w:color w:val="000000"/>
        </w:rPr>
        <w:t xml:space="preserve"> </w:t>
      </w:r>
      <w:proofErr w:type="spellStart"/>
      <w:r>
        <w:rPr>
          <w:rFonts w:ascii="Arial" w:hAnsi="Arial"/>
          <w:color w:val="000000"/>
        </w:rPr>
        <w:t>ugovora</w:t>
      </w:r>
      <w:proofErr w:type="spellEnd"/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0"/>
      <w:r>
        <w:rPr>
          <w:rFonts w:ascii="Arial" w:hAnsi="Arial"/>
          <w:b/>
          <w:szCs w:val="32"/>
          <w:lang w:val="sr-Latn-ME"/>
        </w:rPr>
        <w:lastRenderedPageBreak/>
        <w:t>JEZIK PONUDE</w:t>
      </w:r>
      <w:bookmarkEnd w:id="8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Ponuda se sačinjava na: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1"/>
      <w:r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9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DF7752">
        <w:rPr>
          <w:rFonts w:ascii="Arial" w:hAnsi="Arial" w:cs="Arial"/>
          <w:b/>
          <w:bCs/>
          <w:color w:val="000000"/>
          <w:lang w:val="sr-Latn-ME"/>
        </w:rPr>
        <w:t>11.09</w:t>
      </w:r>
      <w:r>
        <w:rPr>
          <w:rFonts w:ascii="Arial" w:hAnsi="Arial" w:cs="Arial"/>
          <w:b/>
          <w:bCs/>
          <w:color w:val="000000"/>
          <w:lang w:val="sr-Latn-ME"/>
        </w:rPr>
        <w:t>.2025</w:t>
      </w:r>
      <w:r>
        <w:rPr>
          <w:rFonts w:ascii="Arial" w:hAnsi="Arial" w:cs="Arial"/>
          <w:color w:val="000000"/>
          <w:lang w:val="sr-Latn-ME"/>
        </w:rPr>
        <w:t>. godine do 11.00 sati.</w:t>
      </w:r>
    </w:p>
    <w:p w:rsidR="00BE2F00" w:rsidRDefault="00BE2F00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DF7752">
        <w:rPr>
          <w:rFonts w:ascii="Arial" w:hAnsi="Arial" w:cs="Arial"/>
          <w:b/>
          <w:bCs/>
          <w:color w:val="000000"/>
          <w:lang w:val="sr-Latn-ME"/>
        </w:rPr>
        <w:t>11.09</w:t>
      </w:r>
      <w:r>
        <w:rPr>
          <w:rFonts w:ascii="Arial" w:hAnsi="Arial" w:cs="Arial"/>
          <w:b/>
          <w:bCs/>
          <w:color w:val="000000"/>
          <w:lang w:val="sr-Latn-ME"/>
        </w:rPr>
        <w:t>.2025</w:t>
      </w:r>
      <w:r>
        <w:rPr>
          <w:rFonts w:ascii="Arial" w:hAnsi="Arial" w:cs="Arial"/>
          <w:color w:val="000000"/>
          <w:lang w:val="sr-Latn-ME"/>
        </w:rPr>
        <w:t xml:space="preserve">. godine u 11.00 sati. 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A8"/>
      </w:r>
      <w:r>
        <w:rPr>
          <w:rFonts w:ascii="Arial" w:hAnsi="Arial" w:cs="Arial"/>
          <w:color w:val="000000"/>
          <w:lang w:val="sr-Latn-ME"/>
        </w:rPr>
        <w:t xml:space="preserve"> Dio ponude koje se ne dostavlja preko ESJN-a, a odnosi se na </w:t>
      </w:r>
      <w:r>
        <w:rPr>
          <w:rFonts w:ascii="Arial" w:hAnsi="Arial" w:cs="Arial"/>
          <w:color w:val="000000"/>
          <w:u w:val="single"/>
          <w:lang w:val="sr-Latn-ME"/>
        </w:rPr>
        <w:t>garanciju ponude</w:t>
      </w:r>
      <w:r>
        <w:rPr>
          <w:rFonts w:ascii="Arial" w:hAnsi="Arial" w:cs="Arial"/>
          <w:color w:val="000000"/>
          <w:lang w:val="sr-Latn-ME"/>
        </w:rPr>
        <w:t xml:space="preserve"> dostavlja se: </w:t>
      </w:r>
    </w:p>
    <w:p w:rsidR="00BE2F00" w:rsidRDefault="00F105B3">
      <w:pPr>
        <w:numPr>
          <w:ilvl w:val="0"/>
          <w:numId w:val="8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neposrednom predajom na arhivi naručioca na adresi </w:t>
      </w:r>
      <w:r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>
        <w:rPr>
          <w:rFonts w:ascii="Arial" w:eastAsia="Calibri" w:hAnsi="Arial" w:cs="Arial"/>
          <w:b/>
          <w:color w:val="000000"/>
        </w:rPr>
        <w:t>Raičkovića</w:t>
      </w:r>
      <w:proofErr w:type="spellEnd"/>
      <w:r>
        <w:rPr>
          <w:rFonts w:ascii="Arial" w:eastAsia="Calibri" w:hAnsi="Arial" w:cs="Arial"/>
          <w:b/>
          <w:color w:val="000000"/>
        </w:rPr>
        <w:t xml:space="preserve"> 1.</w:t>
      </w:r>
    </w:p>
    <w:p w:rsidR="00BE2F00" w:rsidRDefault="00F105B3">
      <w:pPr>
        <w:numPr>
          <w:ilvl w:val="0"/>
          <w:numId w:val="8"/>
        </w:numPr>
        <w:spacing w:before="96" w:after="160" w:line="259" w:lineRule="auto"/>
        <w:jc w:val="both"/>
        <w:rPr>
          <w:rFonts w:ascii="Arial" w:eastAsia="Calibri" w:hAnsi="Arial" w:cs="Arial"/>
          <w:color w:val="000000"/>
          <w:lang w:val="sr-Latn-ME"/>
        </w:rPr>
      </w:pPr>
      <w:r>
        <w:rPr>
          <w:rFonts w:ascii="Arial" w:eastAsia="Calibri" w:hAnsi="Arial" w:cs="Arial"/>
          <w:color w:val="000000"/>
          <w:lang w:val="sr-Latn-ME"/>
        </w:rPr>
        <w:t xml:space="preserve">preporučenom pošiljkom sa povratnicom na adresi </w:t>
      </w:r>
      <w:r>
        <w:rPr>
          <w:rFonts w:ascii="Arial" w:eastAsia="Calibri" w:hAnsi="Arial" w:cs="Arial"/>
          <w:b/>
          <w:color w:val="000000"/>
        </w:rPr>
        <w:t xml:space="preserve">Vasa </w:t>
      </w:r>
      <w:proofErr w:type="spellStart"/>
      <w:r>
        <w:rPr>
          <w:rFonts w:ascii="Arial" w:eastAsia="Calibri" w:hAnsi="Arial" w:cs="Arial"/>
          <w:b/>
          <w:color w:val="000000"/>
        </w:rPr>
        <w:t>Raičkovića</w:t>
      </w:r>
      <w:proofErr w:type="spellEnd"/>
      <w:r>
        <w:rPr>
          <w:rFonts w:ascii="Arial" w:eastAsia="Calibri" w:hAnsi="Arial" w:cs="Arial"/>
          <w:b/>
          <w:color w:val="000000"/>
        </w:rPr>
        <w:t xml:space="preserve"> 1.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radnim danima od 10 do 12 sati, zaključno sa danom </w:t>
      </w:r>
      <w:r w:rsidR="00DF7752">
        <w:rPr>
          <w:rFonts w:ascii="Arial" w:hAnsi="Arial" w:cs="Arial"/>
          <w:b/>
          <w:bCs/>
          <w:color w:val="000000"/>
          <w:lang w:val="sr-Latn-ME"/>
        </w:rPr>
        <w:t>11.09</w:t>
      </w:r>
      <w:r>
        <w:rPr>
          <w:rFonts w:ascii="Arial" w:hAnsi="Arial" w:cs="Arial"/>
          <w:b/>
          <w:bCs/>
          <w:color w:val="000000"/>
          <w:lang w:val="sr-Latn-ME"/>
        </w:rPr>
        <w:t>.2025.</w:t>
      </w:r>
      <w:r>
        <w:rPr>
          <w:rFonts w:ascii="Arial" w:hAnsi="Arial" w:cs="Arial"/>
          <w:color w:val="000000"/>
          <w:lang w:val="sr-Latn-ME"/>
        </w:rPr>
        <w:t xml:space="preserve"> godine do 11 sati.</w:t>
      </w:r>
    </w:p>
    <w:p w:rsidR="00BE2F00" w:rsidRDefault="00BE2F00">
      <w:pPr>
        <w:rPr>
          <w:rFonts w:ascii="Arial" w:hAnsi="Arial" w:cs="Arial"/>
          <w:i/>
          <w:i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Napomena: U ovom slučaju, original garancije ponude u pisanom obliku se dostavlja u koverti, na kojoj se navodi: naziv i sjedište naručioca, broj tenderske dokumentacije za koju se podnosi garancija, naziv, sjedište i adresa ponuđača i naznake "garancija ponude" i "ne otvaraj prije roka za otvaranje ponuda".</w:t>
      </w: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2"/>
      <w:r>
        <w:rPr>
          <w:rFonts w:ascii="Arial" w:hAnsi="Arial"/>
          <w:b/>
          <w:szCs w:val="32"/>
          <w:lang w:val="sr-Latn-ME"/>
        </w:rPr>
        <w:t>USLOVI ZA AKTIVIRANJE GARANCIJE PONUDE</w:t>
      </w:r>
      <w:r>
        <w:rPr>
          <w:rFonts w:ascii="Arial" w:hAnsi="Arial"/>
          <w:b/>
          <w:szCs w:val="32"/>
          <w:vertAlign w:val="superscript"/>
          <w:lang w:val="sr-Latn-ME"/>
        </w:rPr>
        <w:footnoteReference w:id="10"/>
      </w:r>
      <w:bookmarkEnd w:id="10"/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Garancija ponude će se aktivirati ako ponuđač: 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:rsidR="00BE2F00" w:rsidRDefault="00F105B3">
      <w:pPr>
        <w:pStyle w:val="T30X"/>
        <w:rPr>
          <w:rFonts w:ascii="Arial" w:hAnsi="Arial" w:cs="Arial"/>
          <w:sz w:val="24"/>
          <w:szCs w:val="24"/>
          <w:lang w:val="sr-Latn-ME"/>
        </w:rPr>
      </w:pPr>
      <w:r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nabavci.</w:t>
      </w:r>
    </w:p>
    <w:p w:rsidR="00BE2F00" w:rsidRDefault="00BE2F00">
      <w:pPr>
        <w:pStyle w:val="T30X"/>
        <w:rPr>
          <w:rFonts w:ascii="Arial" w:hAnsi="Arial" w:cs="Arial"/>
          <w:sz w:val="24"/>
          <w:szCs w:val="24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3"/>
      <w:r>
        <w:rPr>
          <w:rFonts w:ascii="Arial" w:hAnsi="Arial"/>
          <w:b/>
          <w:szCs w:val="32"/>
          <w:lang w:val="sr-Latn-ME"/>
        </w:rPr>
        <w:t>TAJNOST PODATAKA</w:t>
      </w:r>
      <w:bookmarkEnd w:id="11"/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 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Tenderska dokumentacija sadrži tajne podatke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b/>
          <w:color w:val="000000"/>
          <w:lang w:val="sr-Latn-ME"/>
        </w:rPr>
      </w:pPr>
      <w:r>
        <w:rPr>
          <w:rFonts w:ascii="Arial" w:hAnsi="Arial" w:cs="Arial"/>
          <w:b/>
          <w:color w:val="000000"/>
          <w:lang w:val="sr-Latn-ME"/>
        </w:rPr>
        <w:sym w:font="Wingdings" w:char="F0A8"/>
      </w:r>
      <w:r>
        <w:rPr>
          <w:rFonts w:ascii="Arial" w:hAnsi="Arial" w:cs="Arial"/>
          <w:b/>
          <w:color w:val="000000"/>
          <w:lang w:val="sr-Latn-ME"/>
        </w:rPr>
        <w:t xml:space="preserve"> ne</w:t>
      </w:r>
    </w:p>
    <w:p w:rsidR="00BE2F00" w:rsidRDefault="00BE2F00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b/>
          <w:color w:val="00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2" w:name="_Toc62730564"/>
      <w:r>
        <w:rPr>
          <w:rFonts w:ascii="Arial" w:hAnsi="Arial"/>
          <w:b/>
          <w:szCs w:val="32"/>
          <w:lang w:val="sr-Latn-ME"/>
        </w:rPr>
        <w:lastRenderedPageBreak/>
        <w:t>UPUTSTVO ZA SAČINJAVANJE PONUDE</w:t>
      </w:r>
      <w:bookmarkEnd w:id="12"/>
    </w:p>
    <w:p w:rsidR="00BE2F00" w:rsidRDefault="00BE2F00">
      <w:pPr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:rsidR="00BE2F00" w:rsidRDefault="00F105B3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>
        <w:rPr>
          <w:rFonts w:ascii="Arial" w:hAnsi="Arial" w:cs="Arial"/>
          <w:lang w:val="sr-Latn-ME"/>
        </w:rPr>
        <w:t xml:space="preserve">Ponuđač je dužan da tačno, potpuno, pravilno i nedvosmisleno popuni </w:t>
      </w:r>
      <w:r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:rsidR="00BE2F00" w:rsidRDefault="00BE2F00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5"/>
      <w:r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3"/>
    </w:p>
    <w:p w:rsidR="00BE2F00" w:rsidRDefault="00BE2F00">
      <w:pPr>
        <w:jc w:val="both"/>
        <w:rPr>
          <w:rFonts w:ascii="Arial" w:hAnsi="Arial" w:cs="Arial"/>
          <w:i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Naručilac zaključuje ugovor o javnoj nabavci u pisanom ili elektronskom obliku sa ponuđačem čija je ponuda izabrana kao najpovoljnija, nakon izvršnosti odluke o izboru najpovoljnije ponude. 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>
        <w:rPr>
          <w:rFonts w:ascii="Arial" w:hAnsi="Arial" w:cs="Arial"/>
          <w:color w:val="000000"/>
          <w:vertAlign w:val="superscript"/>
          <w:lang w:val="sr-Latn-ME"/>
        </w:rPr>
        <w:footnoteReference w:id="11"/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1. Ugovorenu cijenu bez PDV-a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2. Ukupni PDV</w:t>
      </w: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3. Ugovorena vrijednost sa PDV-om</w:t>
      </w:r>
    </w:p>
    <w:p w:rsidR="00BE2F00" w:rsidRDefault="00F105B3">
      <w:pPr>
        <w:ind w:left="-76" w:firstLineChars="50" w:firstLine="120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 xml:space="preserve">4. </w:t>
      </w:r>
      <w:proofErr w:type="spellStart"/>
      <w:r>
        <w:rPr>
          <w:rFonts w:ascii="Arial" w:hAnsi="Arial" w:cs="Arial"/>
          <w:color w:val="000000"/>
        </w:rPr>
        <w:t>Ugovorne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strane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saglasne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gramStart"/>
      <w:r>
        <w:rPr>
          <w:rFonts w:ascii="Arial" w:hAnsi="Arial" w:cs="Arial"/>
          <w:color w:val="000000"/>
        </w:rPr>
        <w:t>do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raskida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će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doći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ako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dobavljač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bude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izvršio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svoje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obaveze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roku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način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predviđen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Ugovorom</w:t>
      </w:r>
      <w:proofErr w:type="spellEnd"/>
      <w:r>
        <w:rPr>
          <w:rFonts w:ascii="Arial" w:hAnsi="Arial" w:cs="Arial"/>
          <w:color w:val="000000"/>
        </w:rPr>
        <w:t>:</w:t>
      </w:r>
    </w:p>
    <w:p w:rsidR="00BE2F00" w:rsidRDefault="00F105B3">
      <w:pPr>
        <w:ind w:left="284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kada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Naručilac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prilikom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vozila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ustanovi</w:t>
      </w:r>
      <w:proofErr w:type="spellEnd"/>
      <w:r>
        <w:rPr>
          <w:rFonts w:ascii="Arial" w:hAnsi="Arial" w:cs="Arial"/>
          <w:color w:val="000000"/>
        </w:rPr>
        <w:t xml:space="preserve"> da </w:t>
      </w:r>
      <w:proofErr w:type="spellStart"/>
      <w:r>
        <w:rPr>
          <w:rFonts w:ascii="Arial" w:hAnsi="Arial" w:cs="Arial"/>
          <w:color w:val="000000"/>
        </w:rPr>
        <w:t>vozil</w:t>
      </w:r>
      <w:proofErr w:type="spellEnd"/>
      <w:r>
        <w:rPr>
          <w:rFonts w:ascii="Arial" w:hAnsi="Arial" w:cs="Arial"/>
          <w:color w:val="000000"/>
          <w:lang w:val="sr-Latn-ME"/>
        </w:rPr>
        <w:t>a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koj</w:t>
      </w:r>
      <w:proofErr w:type="spellEnd"/>
      <w:r>
        <w:rPr>
          <w:rFonts w:ascii="Arial" w:hAnsi="Arial" w:cs="Arial"/>
          <w:color w:val="000000"/>
          <w:lang w:val="sr-Latn-ME"/>
        </w:rPr>
        <w:t>a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lang w:val="sr-Latn-ME"/>
        </w:rPr>
        <w:t>su</w:t>
      </w:r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predmet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ovog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odstupa</w:t>
      </w:r>
      <w:proofErr w:type="spellEnd"/>
      <w:r>
        <w:rPr>
          <w:rFonts w:ascii="Arial" w:hAnsi="Arial" w:cs="Arial"/>
          <w:color w:val="000000"/>
          <w:lang w:val="sr-Latn-ME"/>
        </w:rPr>
        <w:t>ju</w:t>
      </w:r>
      <w:r>
        <w:rPr>
          <w:rFonts w:ascii="Arial" w:hAnsi="Arial" w:cs="Arial"/>
          <w:color w:val="000000"/>
        </w:rPr>
        <w:t xml:space="preserve"> </w:t>
      </w:r>
      <w:proofErr w:type="gramStart"/>
      <w:r>
        <w:rPr>
          <w:rFonts w:ascii="Arial" w:hAnsi="Arial" w:cs="Arial"/>
          <w:color w:val="000000"/>
        </w:rPr>
        <w:t>od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ponuđenih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tehničkih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karakteristika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ostalih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uslova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ponude</w:t>
      </w:r>
      <w:proofErr w:type="spellEnd"/>
      <w:r>
        <w:rPr>
          <w:rFonts w:ascii="Arial" w:hAnsi="Arial" w:cs="Arial"/>
          <w:color w:val="000000"/>
        </w:rPr>
        <w:t xml:space="preserve"> DOBAVLJAČA</w:t>
      </w:r>
    </w:p>
    <w:p w:rsidR="00BE2F00" w:rsidRDefault="00F105B3">
      <w:pPr>
        <w:ind w:left="284"/>
        <w:jc w:val="both"/>
        <w:rPr>
          <w:rFonts w:ascii="Arial" w:eastAsia="Calibri" w:hAnsi="Arial" w:cs="Arial"/>
          <w:color w:val="000000"/>
          <w:lang w:val="sr-Latn-CS"/>
        </w:rPr>
      </w:pPr>
      <w:r>
        <w:rPr>
          <w:rFonts w:ascii="Arial" w:hAnsi="Arial" w:cs="Arial"/>
          <w:color w:val="000000"/>
        </w:rPr>
        <w:t>-</w:t>
      </w:r>
      <w:r>
        <w:rPr>
          <w:rFonts w:ascii="Arial" w:hAnsi="Arial" w:cs="Arial"/>
          <w:color w:val="000000"/>
        </w:rPr>
        <w:tab/>
        <w:t xml:space="preserve">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da se </w:t>
      </w:r>
      <w:proofErr w:type="gramStart"/>
      <w:r>
        <w:rPr>
          <w:rFonts w:ascii="Arial" w:hAnsi="Arial" w:cs="Arial"/>
          <w:color w:val="000000"/>
        </w:rPr>
        <w:t>DOBAVLJAČ  ne</w:t>
      </w:r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pridržava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isporuke</w:t>
      </w:r>
      <w:proofErr w:type="spellEnd"/>
      <w:r>
        <w:rPr>
          <w:rFonts w:ascii="Arial" w:hAnsi="Arial" w:cs="Arial"/>
          <w:color w:val="000000"/>
        </w:rPr>
        <w:t xml:space="preserve"> i </w:t>
      </w:r>
      <w:proofErr w:type="spellStart"/>
      <w:r>
        <w:rPr>
          <w:rFonts w:ascii="Arial" w:hAnsi="Arial" w:cs="Arial"/>
          <w:color w:val="000000"/>
        </w:rPr>
        <w:t>nakon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pisanog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upozorenja</w:t>
      </w:r>
      <w:proofErr w:type="spellEnd"/>
      <w:r>
        <w:rPr>
          <w:rFonts w:ascii="Arial" w:hAnsi="Arial" w:cs="Arial"/>
          <w:color w:val="000000"/>
        </w:rPr>
        <w:t xml:space="preserve"> NARUČIOCA</w:t>
      </w:r>
    </w:p>
    <w:p w:rsidR="00BE2F00" w:rsidRDefault="00F105B3">
      <w:pPr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5. U </w:t>
      </w:r>
      <w:proofErr w:type="spellStart"/>
      <w:r>
        <w:rPr>
          <w:rFonts w:ascii="Arial" w:hAnsi="Arial" w:cs="Arial"/>
          <w:color w:val="000000"/>
        </w:rPr>
        <w:t>slučaju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prekoračenja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utvrđenog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roka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izvršenje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predmetne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nabavke</w:t>
      </w:r>
      <w:proofErr w:type="spellEnd"/>
      <w:r>
        <w:rPr>
          <w:rFonts w:ascii="Arial" w:hAnsi="Arial" w:cs="Arial"/>
          <w:color w:val="000000"/>
        </w:rPr>
        <w:t xml:space="preserve"> DOBAVLJAČ je </w:t>
      </w:r>
      <w:proofErr w:type="spellStart"/>
      <w:r>
        <w:rPr>
          <w:rFonts w:ascii="Arial" w:hAnsi="Arial" w:cs="Arial"/>
          <w:color w:val="000000"/>
        </w:rPr>
        <w:t>obavezan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proofErr w:type="gramStart"/>
      <w:r>
        <w:rPr>
          <w:rFonts w:ascii="Arial" w:hAnsi="Arial" w:cs="Arial"/>
          <w:color w:val="000000"/>
        </w:rPr>
        <w:t>na</w:t>
      </w:r>
      <w:proofErr w:type="spellEnd"/>
      <w:proofErr w:type="gram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ime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kazne</w:t>
      </w:r>
      <w:proofErr w:type="spellEnd"/>
      <w:r>
        <w:rPr>
          <w:rFonts w:ascii="Arial" w:hAnsi="Arial" w:cs="Arial"/>
          <w:color w:val="000000"/>
        </w:rPr>
        <w:t xml:space="preserve">, </w:t>
      </w:r>
      <w:proofErr w:type="spellStart"/>
      <w:r>
        <w:rPr>
          <w:rFonts w:ascii="Arial" w:hAnsi="Arial" w:cs="Arial"/>
          <w:color w:val="000000"/>
        </w:rPr>
        <w:t>plati</w:t>
      </w:r>
      <w:proofErr w:type="spellEnd"/>
      <w:r>
        <w:rPr>
          <w:rFonts w:ascii="Arial" w:hAnsi="Arial" w:cs="Arial"/>
          <w:color w:val="000000"/>
        </w:rPr>
        <w:t xml:space="preserve"> NARUČIOCU </w:t>
      </w:r>
      <w:proofErr w:type="spellStart"/>
      <w:r>
        <w:rPr>
          <w:rFonts w:ascii="Arial" w:hAnsi="Arial" w:cs="Arial"/>
          <w:color w:val="000000"/>
        </w:rPr>
        <w:t>ugovornu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kaznu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visini</w:t>
      </w:r>
      <w:proofErr w:type="spellEnd"/>
      <w:r>
        <w:rPr>
          <w:rFonts w:ascii="Arial" w:hAnsi="Arial" w:cs="Arial"/>
          <w:color w:val="000000"/>
        </w:rPr>
        <w:t xml:space="preserve"> od </w:t>
      </w:r>
      <w:r>
        <w:rPr>
          <w:rFonts w:ascii="Arial" w:hAnsi="Arial" w:cs="Arial"/>
          <w:color w:val="000000"/>
          <w:lang w:val="sr-Latn-CS"/>
        </w:rPr>
        <w:t xml:space="preserve">2 ‰ </w:t>
      </w:r>
      <w:proofErr w:type="spellStart"/>
      <w:r>
        <w:rPr>
          <w:rFonts w:ascii="Arial" w:hAnsi="Arial" w:cs="Arial"/>
          <w:color w:val="000000"/>
        </w:rPr>
        <w:t>za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svaki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dan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kašnjenja</w:t>
      </w:r>
      <w:proofErr w:type="spellEnd"/>
      <w:r>
        <w:rPr>
          <w:rFonts w:ascii="Arial" w:hAnsi="Arial" w:cs="Arial"/>
          <w:color w:val="000000"/>
        </w:rPr>
        <w:t xml:space="preserve"> u </w:t>
      </w:r>
      <w:proofErr w:type="spellStart"/>
      <w:r>
        <w:rPr>
          <w:rFonts w:ascii="Arial" w:hAnsi="Arial" w:cs="Arial"/>
          <w:color w:val="000000"/>
        </w:rPr>
        <w:t>isporuci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vozila</w:t>
      </w:r>
      <w:proofErr w:type="spellEnd"/>
      <w:r>
        <w:rPr>
          <w:rFonts w:ascii="Arial" w:hAnsi="Arial" w:cs="Arial"/>
          <w:color w:val="000000"/>
        </w:rPr>
        <w:t xml:space="preserve">, a </w:t>
      </w:r>
      <w:proofErr w:type="spellStart"/>
      <w:r>
        <w:rPr>
          <w:rFonts w:ascii="Arial" w:hAnsi="Arial" w:cs="Arial"/>
          <w:color w:val="000000"/>
        </w:rPr>
        <w:t>najviše</w:t>
      </w:r>
      <w:proofErr w:type="spellEnd"/>
      <w:r>
        <w:rPr>
          <w:rFonts w:ascii="Arial" w:hAnsi="Arial" w:cs="Arial"/>
          <w:color w:val="000000"/>
        </w:rPr>
        <w:t xml:space="preserve"> 5% </w:t>
      </w:r>
      <w:proofErr w:type="spellStart"/>
      <w:r>
        <w:rPr>
          <w:rFonts w:ascii="Arial" w:hAnsi="Arial" w:cs="Arial"/>
          <w:color w:val="000000"/>
        </w:rPr>
        <w:t>od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ukupne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vrijednosti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ugovorenog</w:t>
      </w:r>
      <w:proofErr w:type="spellEnd"/>
      <w:r>
        <w:rPr>
          <w:rFonts w:ascii="Arial" w:hAnsi="Arial" w:cs="Arial"/>
          <w:color w:val="000000"/>
        </w:rPr>
        <w:t xml:space="preserve"> </w:t>
      </w:r>
      <w:proofErr w:type="spellStart"/>
      <w:r>
        <w:rPr>
          <w:rFonts w:ascii="Arial" w:hAnsi="Arial" w:cs="Arial"/>
          <w:color w:val="000000"/>
        </w:rPr>
        <w:t>posla</w:t>
      </w:r>
      <w:proofErr w:type="spellEnd"/>
      <w:r>
        <w:rPr>
          <w:rFonts w:ascii="Arial" w:hAnsi="Arial" w:cs="Arial"/>
          <w:color w:val="000000"/>
        </w:rPr>
        <w:t>.</w:t>
      </w:r>
    </w:p>
    <w:p w:rsidR="00BE2F00" w:rsidRDefault="00F105B3">
      <w:pPr>
        <w:tabs>
          <w:tab w:val="left" w:pos="284"/>
        </w:tabs>
        <w:spacing w:after="200" w:line="360" w:lineRule="auto"/>
        <w:jc w:val="both"/>
        <w:rPr>
          <w:rFonts w:ascii="Arial" w:hAnsi="Arial" w:cs="Arial"/>
          <w:bCs/>
          <w:color w:val="000000"/>
          <w:sz w:val="16"/>
          <w:szCs w:val="16"/>
          <w:lang w:val="sr-Latn-ME"/>
        </w:rPr>
      </w:pPr>
      <w:r>
        <w:rPr>
          <w:rFonts w:eastAsia="PMingLiU"/>
          <w:color w:val="000000"/>
          <w:lang w:val="sr-Latn-ME" w:eastAsia="zh-TW"/>
        </w:rPr>
        <w:t>6</w:t>
      </w:r>
      <w:r>
        <w:rPr>
          <w:rFonts w:eastAsia="PMingLiU"/>
          <w:color w:val="000000"/>
          <w:lang w:val="sr-Latn-CS" w:eastAsia="zh-TW"/>
        </w:rPr>
        <w:t xml:space="preserve">. </w:t>
      </w:r>
      <w:r>
        <w:rPr>
          <w:rFonts w:ascii="Arial" w:hAnsi="Arial" w:cs="Arial"/>
          <w:bCs/>
          <w:color w:val="000000"/>
          <w:lang w:val="sr-Latn-ME"/>
        </w:rPr>
        <w:t>Ugovor o javnoj nabavci koji je zaključen uz kršenje antikorupcijskog pravila u smislu člana 38 stav 3 Zakona o javnim nabavkama („Službeni list CG“, br. 74/19</w:t>
      </w:r>
      <w:r>
        <w:rPr>
          <w:rFonts w:ascii="Arial" w:hAnsi="Arial" w:cs="Arial"/>
          <w:color w:val="000000"/>
          <w:lang w:val="sr-Latn-ME"/>
        </w:rPr>
        <w:t>, 3/23 i 11/23)</w:t>
      </w:r>
      <w:r>
        <w:rPr>
          <w:rFonts w:ascii="Arial" w:hAnsi="Arial" w:cs="Arial"/>
          <w:bCs/>
          <w:color w:val="000000"/>
          <w:lang w:val="sr-Latn-ME"/>
        </w:rPr>
        <w:t>) ništav je.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 xml:space="preserve">7. Na sve što nije regulisano odredbama ovog ugovora, primijeniće se odredbe Zakona o obligacionim odnosima („Sl. list Crne Gore“, broj 47/08). </w:t>
      </w:r>
    </w:p>
    <w:p w:rsidR="00BE2F00" w:rsidRDefault="00F105B3">
      <w:pPr>
        <w:jc w:val="both"/>
        <w:rPr>
          <w:rFonts w:ascii="Arial" w:hAnsi="Arial" w:cs="Arial"/>
          <w:bCs/>
          <w:color w:val="000000"/>
          <w:lang w:val="sr-Latn-ME"/>
        </w:rPr>
      </w:pPr>
      <w:r>
        <w:rPr>
          <w:rFonts w:ascii="Arial" w:hAnsi="Arial" w:cs="Arial"/>
          <w:bCs/>
          <w:color w:val="000000"/>
          <w:lang w:val="sr-Latn-ME"/>
        </w:rPr>
        <w:t>8. Ugovorne strane su saglasne da eventualne sporove povodom ovog ugovora rješavaju sporazumom. U protivnom, spor će rješavati sud u Podgorici.</w:t>
      </w:r>
    </w:p>
    <w:p w:rsidR="00BE2F00" w:rsidRDefault="00BE2F00">
      <w:pPr>
        <w:jc w:val="both"/>
        <w:rPr>
          <w:rFonts w:ascii="Arial" w:hAnsi="Arial" w:cs="Arial"/>
          <w:bCs/>
          <w:color w:val="000000"/>
          <w:lang w:val="sr-Latn-CS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4" w:name="_Toc62730566"/>
      <w:r>
        <w:rPr>
          <w:rFonts w:ascii="Arial" w:hAnsi="Arial"/>
          <w:b/>
          <w:szCs w:val="32"/>
          <w:lang w:val="sr-Latn-ME"/>
        </w:rPr>
        <w:lastRenderedPageBreak/>
        <w:t>ZAHTJEV ZA POJAŠNJENJE ILI IZMJENU I DOPUNU TENDERSKE DOKUMENTACIJE</w:t>
      </w:r>
      <w:bookmarkEnd w:id="14"/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lang w:val="sr-Latn-ME"/>
        </w:rPr>
      </w:pPr>
      <w:r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:rsidR="00BE2F00" w:rsidRDefault="00BE2F00">
      <w:pPr>
        <w:jc w:val="both"/>
        <w:rPr>
          <w:rFonts w:ascii="Arial" w:hAnsi="Arial" w:cs="Arial"/>
          <w:lang w:val="sr-Latn-ME"/>
        </w:rPr>
      </w:pPr>
    </w:p>
    <w:p w:rsidR="00BE2F00" w:rsidRDefault="00F105B3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Zahtjev se podnosi isključivo putem ESJN-a.</w:t>
      </w: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BE2F00">
      <w:pPr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5" w:name="_Toc62730567"/>
      <w:bookmarkStart w:id="16" w:name="_Toc416180136"/>
      <w:bookmarkStart w:id="17" w:name="_Toc508349235"/>
      <w:r>
        <w:rPr>
          <w:rFonts w:ascii="Arial" w:hAnsi="Arial"/>
          <w:b/>
          <w:szCs w:val="32"/>
          <w:lang w:val="sr-Latn-ME"/>
        </w:rPr>
        <w:lastRenderedPageBreak/>
        <w:t xml:space="preserve"> IZJAVA NARUČIOCA O NEPOSTOJANJU SUKOBA INTERESA</w:t>
      </w:r>
      <w:bookmarkEnd w:id="15"/>
      <w:bookmarkEnd w:id="16"/>
      <w:bookmarkEnd w:id="17"/>
    </w:p>
    <w:p w:rsidR="00BE2F00" w:rsidRDefault="00BE2F0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E2F00" w:rsidRDefault="00BE2F00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</w:rPr>
      </w:pPr>
    </w:p>
    <w:p w:rsidR="00BE2F00" w:rsidRDefault="00763B2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  <w:r>
        <w:rPr>
          <w:rFonts w:ascii="Arial" w:hAnsi="Arial" w:cs="Arial"/>
          <w:noProof/>
          <w:color w:val="000000"/>
          <w:u w:val="single"/>
        </w:rPr>
        <w:drawing>
          <wp:inline distT="0" distB="0" distL="0" distR="0">
            <wp:extent cx="6119446" cy="733864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CCF_000026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2035" cy="734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63B25" w:rsidRDefault="00763B2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763B25" w:rsidRDefault="00763B25">
      <w:pPr>
        <w:tabs>
          <w:tab w:val="left" w:pos="1701"/>
          <w:tab w:val="left" w:pos="4820"/>
        </w:tabs>
        <w:jc w:val="both"/>
        <w:rPr>
          <w:rFonts w:ascii="Arial" w:hAnsi="Arial" w:cs="Arial"/>
          <w:color w:val="000000"/>
          <w:u w:val="single"/>
          <w:lang w:val="sr-Latn-ME"/>
        </w:rPr>
      </w:pPr>
    </w:p>
    <w:p w:rsidR="00BE2F00" w:rsidRDefault="00F105B3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8" w:name="_Toc62730568"/>
      <w:r>
        <w:rPr>
          <w:rFonts w:ascii="Arial" w:hAnsi="Arial"/>
          <w:b/>
          <w:sz w:val="28"/>
          <w:szCs w:val="32"/>
          <w:lang w:val="sr-Latn-ME"/>
        </w:rPr>
        <w:lastRenderedPageBreak/>
        <w:t>UPUTSTVO O PRAVNOM SREDSTVU</w:t>
      </w:r>
      <w:bookmarkEnd w:id="18"/>
    </w:p>
    <w:p w:rsidR="00BE2F00" w:rsidRDefault="00BE2F00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:rsidR="00BE2F00" w:rsidRDefault="00F105B3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dana</w:t>
      </w:r>
      <w:proofErr w:type="spellEnd"/>
      <w:r>
        <w:rPr>
          <w:rFonts w:ascii="Arial" w:hAnsi="Arial" w:cs="Arial"/>
          <w:sz w:val="24"/>
          <w:szCs w:val="24"/>
        </w:rPr>
        <w:t>.</w:t>
      </w:r>
    </w:p>
    <w:p w:rsidR="00BE2F00" w:rsidRDefault="00BE2F00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:rsidR="00BE2F00" w:rsidRDefault="00BE2F00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:rsidR="00BE2F00" w:rsidRDefault="00BE2F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:rsidR="00BE2F00" w:rsidRDefault="00BE2F00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:rsidR="00BE2F00" w:rsidRDefault="00F105B3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10" w:history="1">
        <w:r>
          <w:rPr>
            <w:rStyle w:val="Hyperlink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</w:t>
      </w:r>
    </w:p>
    <w:sectPr w:rsidR="00BE2F00">
      <w:footnotePr>
        <w:numRestart w:val="eachSect"/>
      </w:footnotePr>
      <w:type w:val="continuous"/>
      <w:pgSz w:w="11909" w:h="16834"/>
      <w:pgMar w:top="1418" w:right="1134" w:bottom="1134" w:left="1134" w:header="907" w:footer="16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76C4" w:rsidRDefault="00FF76C4">
      <w:r>
        <w:separator/>
      </w:r>
    </w:p>
  </w:endnote>
  <w:endnote w:type="continuationSeparator" w:id="0">
    <w:p w:rsidR="00FF76C4" w:rsidRDefault="00FF76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Optima">
    <w:altName w:val="Segoe Print"/>
    <w:charset w:val="00"/>
    <w:family w:val="swiss"/>
    <w:pitch w:val="default"/>
    <w:sig w:usb0="00000000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76C4" w:rsidRDefault="00FF76C4">
      <w:r>
        <w:separator/>
      </w:r>
    </w:p>
  </w:footnote>
  <w:footnote w:type="continuationSeparator" w:id="0">
    <w:p w:rsidR="00FF76C4" w:rsidRDefault="00FF76C4">
      <w:r>
        <w:continuationSeparator/>
      </w:r>
    </w:p>
  </w:footnote>
  <w:footnote w:id="1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1.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Podatke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iz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tačke</w:t>
      </w:r>
      <w:proofErr w:type="spellEnd"/>
      <w:r>
        <w:rPr>
          <w:rFonts w:ascii="Arial" w:hAnsi="Arial" w:cs="Arial"/>
          <w:sz w:val="14"/>
          <w:szCs w:val="16"/>
        </w:rPr>
        <w:t xml:space="preserve"> 2.</w:t>
      </w:r>
      <w:proofErr w:type="gram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proofErr w:type="gramStart"/>
      <w:r>
        <w:rPr>
          <w:rFonts w:ascii="Arial" w:hAnsi="Arial" w:cs="Arial"/>
          <w:sz w:val="14"/>
          <w:szCs w:val="16"/>
        </w:rPr>
        <w:t>Djelove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tenderske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dokumentacije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iz tačke 3.</w:t>
      </w:r>
      <w:proofErr w:type="gramEnd"/>
      <w:r>
        <w:rPr>
          <w:rFonts w:ascii="Arial" w:hAnsi="Arial" w:cs="Arial"/>
          <w:sz w:val="14"/>
          <w:szCs w:val="16"/>
          <w:lang w:val="sr-Latn-ME"/>
        </w:rPr>
        <w:t xml:space="preserve"> - 16. naručilac sačinjava u formi word/PDF dokumenta i objavljuje unošenjem (attachment) dokumenta na ESJN;</w:t>
      </w:r>
    </w:p>
  </w:footnote>
  <w:footnote w:id="5">
    <w:p w:rsidR="00BE2F00" w:rsidRDefault="00F105B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>
        <w:rPr>
          <w:rFonts w:ascii="Arial" w:hAnsi="Arial" w:cs="Arial"/>
          <w:sz w:val="14"/>
          <w:szCs w:val="16"/>
        </w:rPr>
        <w:t>uključujući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sve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troškove</w:t>
      </w:r>
      <w:proofErr w:type="spellEnd"/>
      <w:r>
        <w:rPr>
          <w:rFonts w:ascii="Arial" w:hAnsi="Arial" w:cs="Arial"/>
          <w:sz w:val="14"/>
          <w:szCs w:val="16"/>
        </w:rPr>
        <w:t xml:space="preserve">, </w:t>
      </w:r>
      <w:proofErr w:type="spellStart"/>
      <w:r>
        <w:rPr>
          <w:rFonts w:ascii="Arial" w:hAnsi="Arial" w:cs="Arial"/>
          <w:sz w:val="14"/>
          <w:szCs w:val="16"/>
        </w:rPr>
        <w:t>nagrade</w:t>
      </w:r>
      <w:proofErr w:type="spellEnd"/>
      <w:r>
        <w:rPr>
          <w:rFonts w:ascii="Arial" w:hAnsi="Arial" w:cs="Arial"/>
          <w:sz w:val="14"/>
          <w:szCs w:val="16"/>
        </w:rPr>
        <w:t xml:space="preserve"> i </w:t>
      </w:r>
      <w:proofErr w:type="spellStart"/>
      <w:r>
        <w:rPr>
          <w:rFonts w:ascii="Arial" w:hAnsi="Arial" w:cs="Arial"/>
          <w:sz w:val="14"/>
          <w:szCs w:val="16"/>
        </w:rPr>
        <w:t>moguća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obnavljanja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na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osnovu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okvirnog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sporazuma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6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:rsidR="00BE2F00" w:rsidRDefault="00F105B3">
      <w:pPr>
        <w:pStyle w:val="FootnoteText"/>
        <w:jc w:val="both"/>
        <w:rPr>
          <w:rFonts w:ascii="Arial" w:hAnsi="Arial" w:cs="Arial"/>
          <w:sz w:val="16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:rsidR="00BE2F00" w:rsidRDefault="00F105B3">
      <w:pPr>
        <w:pStyle w:val="FootnoteText"/>
        <w:contextualSpacing/>
        <w:rPr>
          <w:rFonts w:ascii="Arial" w:hAnsi="Arial" w:cs="Arial"/>
          <w:sz w:val="16"/>
          <w:szCs w:val="16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Garancija</w:t>
      </w:r>
      <w:proofErr w:type="spellEnd"/>
      <w:r>
        <w:rPr>
          <w:rFonts w:ascii="Arial" w:hAnsi="Arial" w:cs="Arial"/>
          <w:sz w:val="14"/>
          <w:szCs w:val="16"/>
        </w:rPr>
        <w:t xml:space="preserve"> se </w:t>
      </w:r>
      <w:proofErr w:type="spellStart"/>
      <w:r>
        <w:rPr>
          <w:rFonts w:ascii="Arial" w:hAnsi="Arial" w:cs="Arial"/>
          <w:sz w:val="14"/>
          <w:szCs w:val="16"/>
        </w:rPr>
        <w:t>određuje</w:t>
      </w:r>
      <w:proofErr w:type="spellEnd"/>
      <w:r>
        <w:rPr>
          <w:rFonts w:ascii="Arial" w:hAnsi="Arial" w:cs="Arial"/>
          <w:sz w:val="14"/>
          <w:szCs w:val="16"/>
        </w:rPr>
        <w:t xml:space="preserve"> u </w:t>
      </w:r>
      <w:proofErr w:type="spellStart"/>
      <w:r>
        <w:rPr>
          <w:rFonts w:ascii="Arial" w:hAnsi="Arial" w:cs="Arial"/>
          <w:sz w:val="14"/>
          <w:szCs w:val="16"/>
        </w:rPr>
        <w:t>iznosu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koji</w:t>
      </w:r>
      <w:proofErr w:type="spellEnd"/>
      <w:r>
        <w:rPr>
          <w:rFonts w:ascii="Arial" w:hAnsi="Arial" w:cs="Arial"/>
          <w:sz w:val="14"/>
          <w:szCs w:val="16"/>
        </w:rPr>
        <w:t xml:space="preserve"> ne </w:t>
      </w:r>
      <w:proofErr w:type="spellStart"/>
      <w:r>
        <w:rPr>
          <w:rFonts w:ascii="Arial" w:hAnsi="Arial" w:cs="Arial"/>
          <w:sz w:val="14"/>
          <w:szCs w:val="16"/>
        </w:rPr>
        <w:t>može</w:t>
      </w:r>
      <w:proofErr w:type="spellEnd"/>
      <w:r>
        <w:rPr>
          <w:rFonts w:ascii="Arial" w:hAnsi="Arial" w:cs="Arial"/>
          <w:sz w:val="14"/>
          <w:szCs w:val="16"/>
        </w:rPr>
        <w:t xml:space="preserve"> da </w:t>
      </w:r>
      <w:proofErr w:type="spellStart"/>
      <w:r>
        <w:rPr>
          <w:rFonts w:ascii="Arial" w:hAnsi="Arial" w:cs="Arial"/>
          <w:sz w:val="14"/>
          <w:szCs w:val="16"/>
        </w:rPr>
        <w:t>bude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veći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gramStart"/>
      <w:r>
        <w:rPr>
          <w:rFonts w:ascii="Arial" w:hAnsi="Arial" w:cs="Arial"/>
          <w:sz w:val="14"/>
          <w:szCs w:val="16"/>
        </w:rPr>
        <w:t>od</w:t>
      </w:r>
      <w:proofErr w:type="gramEnd"/>
      <w:r>
        <w:rPr>
          <w:rFonts w:ascii="Arial" w:hAnsi="Arial" w:cs="Arial"/>
          <w:sz w:val="14"/>
          <w:szCs w:val="16"/>
        </w:rPr>
        <w:t xml:space="preserve"> 10% </w:t>
      </w:r>
      <w:proofErr w:type="spellStart"/>
      <w:r>
        <w:rPr>
          <w:rFonts w:ascii="Arial" w:hAnsi="Arial" w:cs="Arial"/>
          <w:sz w:val="14"/>
          <w:szCs w:val="16"/>
        </w:rPr>
        <w:t>vrijednosti</w:t>
      </w:r>
      <w:proofErr w:type="spellEnd"/>
      <w:r>
        <w:rPr>
          <w:rFonts w:ascii="Arial" w:hAnsi="Arial" w:cs="Arial"/>
          <w:sz w:val="14"/>
          <w:szCs w:val="16"/>
        </w:rPr>
        <w:t xml:space="preserve"> </w:t>
      </w:r>
      <w:proofErr w:type="spellStart"/>
      <w:r>
        <w:rPr>
          <w:rFonts w:ascii="Arial" w:hAnsi="Arial" w:cs="Arial"/>
          <w:sz w:val="14"/>
          <w:szCs w:val="16"/>
        </w:rPr>
        <w:t>ugovora</w:t>
      </w:r>
      <w:proofErr w:type="spellEnd"/>
      <w:r>
        <w:rPr>
          <w:rFonts w:ascii="Arial" w:hAnsi="Arial" w:cs="Arial"/>
          <w:sz w:val="14"/>
          <w:szCs w:val="16"/>
        </w:rPr>
        <w:t>.</w:t>
      </w:r>
    </w:p>
  </w:footnote>
  <w:footnote w:id="9">
    <w:p w:rsidR="00BE2F00" w:rsidRDefault="00F105B3">
      <w:pPr>
        <w:pStyle w:val="FootnoteText"/>
        <w:contextualSpacing/>
        <w:rPr>
          <w:rFonts w:ascii="Arial" w:hAnsi="Arial" w:cs="Arial"/>
          <w:sz w:val="14"/>
          <w:szCs w:val="16"/>
          <w:lang w:val="sr-Latn-ME"/>
        </w:rPr>
      </w:pPr>
      <w:r>
        <w:rPr>
          <w:rStyle w:val="FootnoteReference"/>
          <w:rFonts w:ascii="Arial" w:hAnsi="Arial" w:cs="Arial"/>
          <w:sz w:val="14"/>
          <w:szCs w:val="16"/>
        </w:rPr>
        <w:footnoteRef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10">
    <w:p w:rsidR="00BE2F00" w:rsidRDefault="00F105B3">
      <w:pPr>
        <w:pStyle w:val="FootnoteText"/>
        <w:jc w:val="both"/>
        <w:rPr>
          <w:rFonts w:ascii="Arial" w:hAnsi="Arial" w:cs="Arial"/>
          <w:sz w:val="14"/>
          <w:szCs w:val="14"/>
          <w:lang w:val="sr-Latn-ME"/>
        </w:rPr>
      </w:pPr>
      <w:r>
        <w:rPr>
          <w:rStyle w:val="FootnoteReference"/>
          <w:rFonts w:ascii="Arial" w:hAnsi="Arial" w:cs="Arial"/>
          <w:sz w:val="14"/>
          <w:szCs w:val="14"/>
        </w:rPr>
        <w:footnoteRef/>
      </w:r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Ukoliko</w:t>
      </w:r>
      <w:proofErr w:type="spellEnd"/>
      <w:r>
        <w:rPr>
          <w:rFonts w:ascii="Arial" w:hAnsi="Arial" w:cs="Arial"/>
          <w:sz w:val="14"/>
          <w:szCs w:val="14"/>
        </w:rPr>
        <w:t xml:space="preserve"> je </w:t>
      </w:r>
      <w:proofErr w:type="spellStart"/>
      <w:r>
        <w:rPr>
          <w:rFonts w:ascii="Arial" w:hAnsi="Arial" w:cs="Arial"/>
          <w:sz w:val="14"/>
          <w:szCs w:val="14"/>
        </w:rPr>
        <w:t>predviđeno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zaključivanje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  <w:r>
        <w:rPr>
          <w:rFonts w:ascii="Arial" w:hAnsi="Arial" w:cs="Arial"/>
          <w:sz w:val="14"/>
          <w:szCs w:val="14"/>
        </w:rPr>
        <w:t xml:space="preserve">, </w:t>
      </w:r>
      <w:proofErr w:type="spellStart"/>
      <w:r>
        <w:rPr>
          <w:rFonts w:ascii="Arial" w:hAnsi="Arial" w:cs="Arial"/>
          <w:sz w:val="14"/>
          <w:szCs w:val="14"/>
        </w:rPr>
        <w:t>garancija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ponude</w:t>
      </w:r>
      <w:proofErr w:type="spellEnd"/>
      <w:r>
        <w:rPr>
          <w:rFonts w:ascii="Arial" w:hAnsi="Arial" w:cs="Arial"/>
          <w:sz w:val="14"/>
          <w:szCs w:val="14"/>
        </w:rPr>
        <w:t xml:space="preserve"> se </w:t>
      </w:r>
      <w:proofErr w:type="spellStart"/>
      <w:r>
        <w:rPr>
          <w:rFonts w:ascii="Arial" w:hAnsi="Arial" w:cs="Arial"/>
          <w:sz w:val="14"/>
          <w:szCs w:val="14"/>
        </w:rPr>
        <w:t>dostavlja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iznos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procijenjene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vrijednosti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predmeta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javne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nabavke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za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vrijeme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trajanja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okvirnog</w:t>
      </w:r>
      <w:proofErr w:type="spellEnd"/>
      <w:r>
        <w:rPr>
          <w:rFonts w:ascii="Arial" w:hAnsi="Arial" w:cs="Arial"/>
          <w:sz w:val="14"/>
          <w:szCs w:val="14"/>
        </w:rPr>
        <w:t xml:space="preserve"> </w:t>
      </w:r>
      <w:proofErr w:type="spellStart"/>
      <w:r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11">
    <w:p w:rsidR="00BE2F00" w:rsidRDefault="00F105B3">
      <w:pPr>
        <w:jc w:val="both"/>
        <w:rPr>
          <w:rFonts w:ascii="Arial" w:hAnsi="Arial" w:cs="Arial"/>
          <w:color w:val="000000"/>
          <w:sz w:val="16"/>
          <w:szCs w:val="16"/>
        </w:rPr>
      </w:pPr>
      <w:r>
        <w:rPr>
          <w:rStyle w:val="FootnoteReference"/>
          <w:rFonts w:ascii="Arial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je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i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2749D"/>
    <w:multiLevelType w:val="multilevel"/>
    <w:tmpl w:val="00F2749D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0F2B21DB"/>
    <w:multiLevelType w:val="multilevel"/>
    <w:tmpl w:val="0F2B21DB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26C92F31"/>
    <w:multiLevelType w:val="multilevel"/>
    <w:tmpl w:val="26C92F3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>
    <w:nsid w:val="31B17EBB"/>
    <w:multiLevelType w:val="multilevel"/>
    <w:tmpl w:val="31B17EB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363574F"/>
    <w:multiLevelType w:val="multilevel"/>
    <w:tmpl w:val="5363574F"/>
    <w:lvl w:ilvl="0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>
    <w:nsid w:val="61234FFF"/>
    <w:multiLevelType w:val="multilevel"/>
    <w:tmpl w:val="61234FFF"/>
    <w:lvl w:ilvl="0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6">
    <w:nsid w:val="6764291E"/>
    <w:multiLevelType w:val="multilevel"/>
    <w:tmpl w:val="6764291E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AE6A37"/>
    <w:multiLevelType w:val="multilevel"/>
    <w:tmpl w:val="6EAE6A37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6"/>
  </w:num>
  <w:num w:numId="6">
    <w:abstractNumId w:val="7"/>
  </w:num>
  <w:num w:numId="7">
    <w:abstractNumId w:val="2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1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evenAndOddHeaders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478"/>
    <w:rsid w:val="0000315E"/>
    <w:rsid w:val="00005FB5"/>
    <w:rsid w:val="00006EB6"/>
    <w:rsid w:val="0000794C"/>
    <w:rsid w:val="0001027E"/>
    <w:rsid w:val="00010C97"/>
    <w:rsid w:val="00011FC9"/>
    <w:rsid w:val="000125EE"/>
    <w:rsid w:val="00012DAF"/>
    <w:rsid w:val="00014C1C"/>
    <w:rsid w:val="00014CEC"/>
    <w:rsid w:val="0001638D"/>
    <w:rsid w:val="0001740A"/>
    <w:rsid w:val="00017642"/>
    <w:rsid w:val="00017AAC"/>
    <w:rsid w:val="00020F23"/>
    <w:rsid w:val="00021299"/>
    <w:rsid w:val="0002388F"/>
    <w:rsid w:val="00023EF9"/>
    <w:rsid w:val="00024AA5"/>
    <w:rsid w:val="00025B57"/>
    <w:rsid w:val="0002647D"/>
    <w:rsid w:val="000271A1"/>
    <w:rsid w:val="0003169F"/>
    <w:rsid w:val="00031D1D"/>
    <w:rsid w:val="0003216E"/>
    <w:rsid w:val="000333BE"/>
    <w:rsid w:val="00035313"/>
    <w:rsid w:val="00035B21"/>
    <w:rsid w:val="00035CF7"/>
    <w:rsid w:val="000424C9"/>
    <w:rsid w:val="00043A91"/>
    <w:rsid w:val="000446BC"/>
    <w:rsid w:val="000451CE"/>
    <w:rsid w:val="000453E4"/>
    <w:rsid w:val="000467F3"/>
    <w:rsid w:val="00046D03"/>
    <w:rsid w:val="00047712"/>
    <w:rsid w:val="0005052C"/>
    <w:rsid w:val="00050AB0"/>
    <w:rsid w:val="000525B0"/>
    <w:rsid w:val="00052700"/>
    <w:rsid w:val="000551EC"/>
    <w:rsid w:val="000556F9"/>
    <w:rsid w:val="0005622A"/>
    <w:rsid w:val="00056791"/>
    <w:rsid w:val="000568D9"/>
    <w:rsid w:val="000568DE"/>
    <w:rsid w:val="00060903"/>
    <w:rsid w:val="000611B5"/>
    <w:rsid w:val="000632BD"/>
    <w:rsid w:val="00064040"/>
    <w:rsid w:val="000657E2"/>
    <w:rsid w:val="00065D8F"/>
    <w:rsid w:val="00065E3A"/>
    <w:rsid w:val="000661C7"/>
    <w:rsid w:val="0007053C"/>
    <w:rsid w:val="00071E06"/>
    <w:rsid w:val="00071E3B"/>
    <w:rsid w:val="00072231"/>
    <w:rsid w:val="00074170"/>
    <w:rsid w:val="00074C24"/>
    <w:rsid w:val="00075F9E"/>
    <w:rsid w:val="00080684"/>
    <w:rsid w:val="000823C0"/>
    <w:rsid w:val="00084776"/>
    <w:rsid w:val="00084BB3"/>
    <w:rsid w:val="0008520F"/>
    <w:rsid w:val="0008603D"/>
    <w:rsid w:val="000862F7"/>
    <w:rsid w:val="0008634E"/>
    <w:rsid w:val="0008663F"/>
    <w:rsid w:val="00086BF9"/>
    <w:rsid w:val="00086E2E"/>
    <w:rsid w:val="00087668"/>
    <w:rsid w:val="0009038A"/>
    <w:rsid w:val="000923BE"/>
    <w:rsid w:val="00093782"/>
    <w:rsid w:val="000943BE"/>
    <w:rsid w:val="00094DF1"/>
    <w:rsid w:val="0009582C"/>
    <w:rsid w:val="00095DED"/>
    <w:rsid w:val="00096B1E"/>
    <w:rsid w:val="000A0483"/>
    <w:rsid w:val="000A1F90"/>
    <w:rsid w:val="000A2499"/>
    <w:rsid w:val="000A4A18"/>
    <w:rsid w:val="000A4BD2"/>
    <w:rsid w:val="000A58D1"/>
    <w:rsid w:val="000A626E"/>
    <w:rsid w:val="000A6E0C"/>
    <w:rsid w:val="000A7135"/>
    <w:rsid w:val="000B1296"/>
    <w:rsid w:val="000B2962"/>
    <w:rsid w:val="000B36D9"/>
    <w:rsid w:val="000B3D32"/>
    <w:rsid w:val="000B427E"/>
    <w:rsid w:val="000B456A"/>
    <w:rsid w:val="000B471B"/>
    <w:rsid w:val="000B4A4D"/>
    <w:rsid w:val="000B4AF2"/>
    <w:rsid w:val="000B510E"/>
    <w:rsid w:val="000B528F"/>
    <w:rsid w:val="000B5570"/>
    <w:rsid w:val="000B5C86"/>
    <w:rsid w:val="000B637D"/>
    <w:rsid w:val="000B76E5"/>
    <w:rsid w:val="000B7ECB"/>
    <w:rsid w:val="000C008B"/>
    <w:rsid w:val="000C0479"/>
    <w:rsid w:val="000C1208"/>
    <w:rsid w:val="000C1638"/>
    <w:rsid w:val="000C19B5"/>
    <w:rsid w:val="000C2EE5"/>
    <w:rsid w:val="000C392F"/>
    <w:rsid w:val="000C3DED"/>
    <w:rsid w:val="000C4478"/>
    <w:rsid w:val="000C4F4A"/>
    <w:rsid w:val="000C6CC5"/>
    <w:rsid w:val="000C6F41"/>
    <w:rsid w:val="000C7F1F"/>
    <w:rsid w:val="000D07C1"/>
    <w:rsid w:val="000D07C8"/>
    <w:rsid w:val="000D15D3"/>
    <w:rsid w:val="000D62B2"/>
    <w:rsid w:val="000D69B4"/>
    <w:rsid w:val="000D6DFE"/>
    <w:rsid w:val="000D78C0"/>
    <w:rsid w:val="000E0622"/>
    <w:rsid w:val="000E08EE"/>
    <w:rsid w:val="000E0FE0"/>
    <w:rsid w:val="000E16DF"/>
    <w:rsid w:val="000E17B9"/>
    <w:rsid w:val="000E303C"/>
    <w:rsid w:val="000E32A3"/>
    <w:rsid w:val="000E4EAB"/>
    <w:rsid w:val="000E522E"/>
    <w:rsid w:val="000E5794"/>
    <w:rsid w:val="000E5CF7"/>
    <w:rsid w:val="000E61D3"/>
    <w:rsid w:val="000E65A2"/>
    <w:rsid w:val="000E791B"/>
    <w:rsid w:val="000E7A4F"/>
    <w:rsid w:val="000E7BE0"/>
    <w:rsid w:val="000F00F6"/>
    <w:rsid w:val="000F089E"/>
    <w:rsid w:val="000F115B"/>
    <w:rsid w:val="000F128B"/>
    <w:rsid w:val="000F17F5"/>
    <w:rsid w:val="000F578E"/>
    <w:rsid w:val="000F6453"/>
    <w:rsid w:val="000F6D25"/>
    <w:rsid w:val="000F6FA9"/>
    <w:rsid w:val="000F7648"/>
    <w:rsid w:val="000F76D3"/>
    <w:rsid w:val="000F7EB7"/>
    <w:rsid w:val="001004B6"/>
    <w:rsid w:val="001018A8"/>
    <w:rsid w:val="00101C8D"/>
    <w:rsid w:val="00102674"/>
    <w:rsid w:val="0010283B"/>
    <w:rsid w:val="00103ED8"/>
    <w:rsid w:val="00104EF2"/>
    <w:rsid w:val="00107137"/>
    <w:rsid w:val="0010737E"/>
    <w:rsid w:val="001106AE"/>
    <w:rsid w:val="00111681"/>
    <w:rsid w:val="00112AC7"/>
    <w:rsid w:val="0011368B"/>
    <w:rsid w:val="00113F26"/>
    <w:rsid w:val="00115117"/>
    <w:rsid w:val="00115219"/>
    <w:rsid w:val="0011597F"/>
    <w:rsid w:val="00116BB9"/>
    <w:rsid w:val="001208DE"/>
    <w:rsid w:val="00122531"/>
    <w:rsid w:val="00123053"/>
    <w:rsid w:val="00123704"/>
    <w:rsid w:val="00124821"/>
    <w:rsid w:val="00125C23"/>
    <w:rsid w:val="00126591"/>
    <w:rsid w:val="001316D2"/>
    <w:rsid w:val="00132211"/>
    <w:rsid w:val="001326DE"/>
    <w:rsid w:val="0013369A"/>
    <w:rsid w:val="00134C34"/>
    <w:rsid w:val="001368FC"/>
    <w:rsid w:val="00137F09"/>
    <w:rsid w:val="00140481"/>
    <w:rsid w:val="00140BE3"/>
    <w:rsid w:val="00140C1B"/>
    <w:rsid w:val="001412FA"/>
    <w:rsid w:val="00141845"/>
    <w:rsid w:val="00141D26"/>
    <w:rsid w:val="00142540"/>
    <w:rsid w:val="0014296D"/>
    <w:rsid w:val="00142C89"/>
    <w:rsid w:val="00142DAF"/>
    <w:rsid w:val="00143E56"/>
    <w:rsid w:val="00144646"/>
    <w:rsid w:val="0014524F"/>
    <w:rsid w:val="00145390"/>
    <w:rsid w:val="0014595E"/>
    <w:rsid w:val="00145ABB"/>
    <w:rsid w:val="0014612E"/>
    <w:rsid w:val="0014690A"/>
    <w:rsid w:val="00146D03"/>
    <w:rsid w:val="00147A0C"/>
    <w:rsid w:val="001503BE"/>
    <w:rsid w:val="001526EB"/>
    <w:rsid w:val="00153673"/>
    <w:rsid w:val="00155D0B"/>
    <w:rsid w:val="00156BA2"/>
    <w:rsid w:val="00157500"/>
    <w:rsid w:val="0015750A"/>
    <w:rsid w:val="00157F85"/>
    <w:rsid w:val="00160813"/>
    <w:rsid w:val="001609A6"/>
    <w:rsid w:val="00161D60"/>
    <w:rsid w:val="00161E50"/>
    <w:rsid w:val="00163160"/>
    <w:rsid w:val="0016334B"/>
    <w:rsid w:val="00163500"/>
    <w:rsid w:val="0016419C"/>
    <w:rsid w:val="00165450"/>
    <w:rsid w:val="00170F53"/>
    <w:rsid w:val="001726B1"/>
    <w:rsid w:val="0017333C"/>
    <w:rsid w:val="00174ABA"/>
    <w:rsid w:val="00174C24"/>
    <w:rsid w:val="00175369"/>
    <w:rsid w:val="001757CB"/>
    <w:rsid w:val="00175AF2"/>
    <w:rsid w:val="00176754"/>
    <w:rsid w:val="001778A9"/>
    <w:rsid w:val="0018094C"/>
    <w:rsid w:val="00180E1D"/>
    <w:rsid w:val="00182333"/>
    <w:rsid w:val="00182741"/>
    <w:rsid w:val="00182F2C"/>
    <w:rsid w:val="001834D9"/>
    <w:rsid w:val="00183E04"/>
    <w:rsid w:val="001845B5"/>
    <w:rsid w:val="00185645"/>
    <w:rsid w:val="00185928"/>
    <w:rsid w:val="0018622E"/>
    <w:rsid w:val="0018634A"/>
    <w:rsid w:val="001865FB"/>
    <w:rsid w:val="00187D72"/>
    <w:rsid w:val="00190A11"/>
    <w:rsid w:val="00190A6B"/>
    <w:rsid w:val="00192471"/>
    <w:rsid w:val="00193709"/>
    <w:rsid w:val="001944D5"/>
    <w:rsid w:val="001962B9"/>
    <w:rsid w:val="00196A92"/>
    <w:rsid w:val="00196DF6"/>
    <w:rsid w:val="001970A2"/>
    <w:rsid w:val="00197738"/>
    <w:rsid w:val="00197D68"/>
    <w:rsid w:val="001A1C7D"/>
    <w:rsid w:val="001A2724"/>
    <w:rsid w:val="001A2967"/>
    <w:rsid w:val="001A388E"/>
    <w:rsid w:val="001A40F7"/>
    <w:rsid w:val="001A467A"/>
    <w:rsid w:val="001A4690"/>
    <w:rsid w:val="001A4A16"/>
    <w:rsid w:val="001A6665"/>
    <w:rsid w:val="001B0A37"/>
    <w:rsid w:val="001B0EB2"/>
    <w:rsid w:val="001B2482"/>
    <w:rsid w:val="001B2ACC"/>
    <w:rsid w:val="001B3427"/>
    <w:rsid w:val="001B3758"/>
    <w:rsid w:val="001B5345"/>
    <w:rsid w:val="001B5F6E"/>
    <w:rsid w:val="001B7136"/>
    <w:rsid w:val="001B7E81"/>
    <w:rsid w:val="001C00F7"/>
    <w:rsid w:val="001C01D7"/>
    <w:rsid w:val="001C08AA"/>
    <w:rsid w:val="001C0E55"/>
    <w:rsid w:val="001C1A52"/>
    <w:rsid w:val="001C21B1"/>
    <w:rsid w:val="001C2D44"/>
    <w:rsid w:val="001C2F6A"/>
    <w:rsid w:val="001C35D6"/>
    <w:rsid w:val="001C381D"/>
    <w:rsid w:val="001C391A"/>
    <w:rsid w:val="001C53BF"/>
    <w:rsid w:val="001C6C69"/>
    <w:rsid w:val="001C73A5"/>
    <w:rsid w:val="001C77C5"/>
    <w:rsid w:val="001D011D"/>
    <w:rsid w:val="001D2155"/>
    <w:rsid w:val="001D2406"/>
    <w:rsid w:val="001D26F8"/>
    <w:rsid w:val="001D28DF"/>
    <w:rsid w:val="001D30EA"/>
    <w:rsid w:val="001D3C20"/>
    <w:rsid w:val="001D496B"/>
    <w:rsid w:val="001D49D9"/>
    <w:rsid w:val="001D5079"/>
    <w:rsid w:val="001D6A58"/>
    <w:rsid w:val="001E0AA4"/>
    <w:rsid w:val="001E0C3C"/>
    <w:rsid w:val="001E1226"/>
    <w:rsid w:val="001E39AA"/>
    <w:rsid w:val="001E3F24"/>
    <w:rsid w:val="001E5177"/>
    <w:rsid w:val="001E59F7"/>
    <w:rsid w:val="001E6D82"/>
    <w:rsid w:val="001E7859"/>
    <w:rsid w:val="001F0029"/>
    <w:rsid w:val="001F0D49"/>
    <w:rsid w:val="001F1675"/>
    <w:rsid w:val="001F21E5"/>
    <w:rsid w:val="001F429F"/>
    <w:rsid w:val="001F42D2"/>
    <w:rsid w:val="001F4D7B"/>
    <w:rsid w:val="001F50A4"/>
    <w:rsid w:val="001F54D5"/>
    <w:rsid w:val="001F5591"/>
    <w:rsid w:val="001F6859"/>
    <w:rsid w:val="001F74A1"/>
    <w:rsid w:val="001F77F3"/>
    <w:rsid w:val="001F7B4A"/>
    <w:rsid w:val="001F7CC6"/>
    <w:rsid w:val="00200194"/>
    <w:rsid w:val="00200B4F"/>
    <w:rsid w:val="00201625"/>
    <w:rsid w:val="00201CA7"/>
    <w:rsid w:val="002021E5"/>
    <w:rsid w:val="00202934"/>
    <w:rsid w:val="0020376F"/>
    <w:rsid w:val="002038D4"/>
    <w:rsid w:val="00203DB9"/>
    <w:rsid w:val="00203E2D"/>
    <w:rsid w:val="00205547"/>
    <w:rsid w:val="0020756C"/>
    <w:rsid w:val="0021115B"/>
    <w:rsid w:val="002114F0"/>
    <w:rsid w:val="00211A8B"/>
    <w:rsid w:val="002128E0"/>
    <w:rsid w:val="00212E49"/>
    <w:rsid w:val="00215045"/>
    <w:rsid w:val="002155B1"/>
    <w:rsid w:val="002159F4"/>
    <w:rsid w:val="002217D4"/>
    <w:rsid w:val="00221EE5"/>
    <w:rsid w:val="00222A68"/>
    <w:rsid w:val="00223C70"/>
    <w:rsid w:val="00224137"/>
    <w:rsid w:val="00224B07"/>
    <w:rsid w:val="00224C5D"/>
    <w:rsid w:val="00225856"/>
    <w:rsid w:val="0022629C"/>
    <w:rsid w:val="0022654D"/>
    <w:rsid w:val="0022765F"/>
    <w:rsid w:val="00227BA7"/>
    <w:rsid w:val="00227F20"/>
    <w:rsid w:val="00230F08"/>
    <w:rsid w:val="00231342"/>
    <w:rsid w:val="002313CD"/>
    <w:rsid w:val="00231475"/>
    <w:rsid w:val="00233B9A"/>
    <w:rsid w:val="00236E1D"/>
    <w:rsid w:val="00236FDC"/>
    <w:rsid w:val="00237E2B"/>
    <w:rsid w:val="00240C31"/>
    <w:rsid w:val="00240D3D"/>
    <w:rsid w:val="00240FC4"/>
    <w:rsid w:val="00240FEA"/>
    <w:rsid w:val="00241D54"/>
    <w:rsid w:val="002427DA"/>
    <w:rsid w:val="002437A4"/>
    <w:rsid w:val="00243A77"/>
    <w:rsid w:val="00244097"/>
    <w:rsid w:val="00244D24"/>
    <w:rsid w:val="00245546"/>
    <w:rsid w:val="002462D1"/>
    <w:rsid w:val="00246910"/>
    <w:rsid w:val="00246A67"/>
    <w:rsid w:val="00246F96"/>
    <w:rsid w:val="00247090"/>
    <w:rsid w:val="00251183"/>
    <w:rsid w:val="00252000"/>
    <w:rsid w:val="00252CEB"/>
    <w:rsid w:val="00253FFF"/>
    <w:rsid w:val="0025419B"/>
    <w:rsid w:val="002548C2"/>
    <w:rsid w:val="00254BE7"/>
    <w:rsid w:val="00255503"/>
    <w:rsid w:val="002565DF"/>
    <w:rsid w:val="00256733"/>
    <w:rsid w:val="0025692B"/>
    <w:rsid w:val="00256F62"/>
    <w:rsid w:val="002571CE"/>
    <w:rsid w:val="00257B39"/>
    <w:rsid w:val="00260771"/>
    <w:rsid w:val="002611D1"/>
    <w:rsid w:val="002628D6"/>
    <w:rsid w:val="00262AA9"/>
    <w:rsid w:val="00262AFA"/>
    <w:rsid w:val="00262C13"/>
    <w:rsid w:val="00263741"/>
    <w:rsid w:val="002664C6"/>
    <w:rsid w:val="00272F15"/>
    <w:rsid w:val="002734D5"/>
    <w:rsid w:val="00273A14"/>
    <w:rsid w:val="002740BC"/>
    <w:rsid w:val="00274DC9"/>
    <w:rsid w:val="00275FD1"/>
    <w:rsid w:val="002775C0"/>
    <w:rsid w:val="002778C7"/>
    <w:rsid w:val="0028097B"/>
    <w:rsid w:val="00282279"/>
    <w:rsid w:val="00284A35"/>
    <w:rsid w:val="002852B1"/>
    <w:rsid w:val="00287933"/>
    <w:rsid w:val="00290FEE"/>
    <w:rsid w:val="002927F3"/>
    <w:rsid w:val="0029467E"/>
    <w:rsid w:val="00295AE8"/>
    <w:rsid w:val="00296687"/>
    <w:rsid w:val="00297574"/>
    <w:rsid w:val="002A08A6"/>
    <w:rsid w:val="002A21C3"/>
    <w:rsid w:val="002A2511"/>
    <w:rsid w:val="002A39FD"/>
    <w:rsid w:val="002A47DA"/>
    <w:rsid w:val="002A5898"/>
    <w:rsid w:val="002A5B63"/>
    <w:rsid w:val="002A5B74"/>
    <w:rsid w:val="002A6F3A"/>
    <w:rsid w:val="002A72F2"/>
    <w:rsid w:val="002A7B91"/>
    <w:rsid w:val="002B0AE8"/>
    <w:rsid w:val="002B3903"/>
    <w:rsid w:val="002B439C"/>
    <w:rsid w:val="002B46B6"/>
    <w:rsid w:val="002B4CF8"/>
    <w:rsid w:val="002B5EEB"/>
    <w:rsid w:val="002B7F7A"/>
    <w:rsid w:val="002C0919"/>
    <w:rsid w:val="002C2130"/>
    <w:rsid w:val="002C234D"/>
    <w:rsid w:val="002C3C3C"/>
    <w:rsid w:val="002C3D37"/>
    <w:rsid w:val="002C5A43"/>
    <w:rsid w:val="002C6977"/>
    <w:rsid w:val="002C71B4"/>
    <w:rsid w:val="002D0471"/>
    <w:rsid w:val="002D0EA2"/>
    <w:rsid w:val="002D2A60"/>
    <w:rsid w:val="002D2C53"/>
    <w:rsid w:val="002D354E"/>
    <w:rsid w:val="002D3BF4"/>
    <w:rsid w:val="002D521A"/>
    <w:rsid w:val="002D5366"/>
    <w:rsid w:val="002D577D"/>
    <w:rsid w:val="002D5EF3"/>
    <w:rsid w:val="002D6137"/>
    <w:rsid w:val="002E26EA"/>
    <w:rsid w:val="002E3A3B"/>
    <w:rsid w:val="002E3A7D"/>
    <w:rsid w:val="002E41E2"/>
    <w:rsid w:val="002E4CA9"/>
    <w:rsid w:val="002E5A32"/>
    <w:rsid w:val="002E6214"/>
    <w:rsid w:val="002E63C2"/>
    <w:rsid w:val="002E6430"/>
    <w:rsid w:val="002E6FC7"/>
    <w:rsid w:val="002E6FCA"/>
    <w:rsid w:val="002E729B"/>
    <w:rsid w:val="002E7A84"/>
    <w:rsid w:val="002E7D72"/>
    <w:rsid w:val="002F03E4"/>
    <w:rsid w:val="002F21A1"/>
    <w:rsid w:val="002F2A6D"/>
    <w:rsid w:val="002F3840"/>
    <w:rsid w:val="002F4649"/>
    <w:rsid w:val="002F4836"/>
    <w:rsid w:val="002F4AAC"/>
    <w:rsid w:val="002F5163"/>
    <w:rsid w:val="002F5495"/>
    <w:rsid w:val="002F581D"/>
    <w:rsid w:val="002F740D"/>
    <w:rsid w:val="002F7C7A"/>
    <w:rsid w:val="00300259"/>
    <w:rsid w:val="00300736"/>
    <w:rsid w:val="00300E1C"/>
    <w:rsid w:val="00301143"/>
    <w:rsid w:val="00301632"/>
    <w:rsid w:val="00301EC2"/>
    <w:rsid w:val="00302358"/>
    <w:rsid w:val="00302E3E"/>
    <w:rsid w:val="00302E92"/>
    <w:rsid w:val="00303D84"/>
    <w:rsid w:val="00303EE0"/>
    <w:rsid w:val="003041AF"/>
    <w:rsid w:val="003042A9"/>
    <w:rsid w:val="00304E73"/>
    <w:rsid w:val="00304FF3"/>
    <w:rsid w:val="00306701"/>
    <w:rsid w:val="003069EE"/>
    <w:rsid w:val="00306C7E"/>
    <w:rsid w:val="00306E84"/>
    <w:rsid w:val="003074FE"/>
    <w:rsid w:val="00310823"/>
    <w:rsid w:val="00311BF1"/>
    <w:rsid w:val="003132EE"/>
    <w:rsid w:val="00315167"/>
    <w:rsid w:val="003170AD"/>
    <w:rsid w:val="003176A5"/>
    <w:rsid w:val="0031788E"/>
    <w:rsid w:val="003212C3"/>
    <w:rsid w:val="00322970"/>
    <w:rsid w:val="00322AB3"/>
    <w:rsid w:val="003230C2"/>
    <w:rsid w:val="00324907"/>
    <w:rsid w:val="00324A64"/>
    <w:rsid w:val="00324B15"/>
    <w:rsid w:val="00326482"/>
    <w:rsid w:val="003265EF"/>
    <w:rsid w:val="0033027A"/>
    <w:rsid w:val="00332115"/>
    <w:rsid w:val="00332788"/>
    <w:rsid w:val="00332A96"/>
    <w:rsid w:val="00332B4F"/>
    <w:rsid w:val="00332C8A"/>
    <w:rsid w:val="00332C97"/>
    <w:rsid w:val="00333C38"/>
    <w:rsid w:val="00333D7A"/>
    <w:rsid w:val="003358D4"/>
    <w:rsid w:val="00335C08"/>
    <w:rsid w:val="0033616E"/>
    <w:rsid w:val="00336737"/>
    <w:rsid w:val="00337AFB"/>
    <w:rsid w:val="00337F7C"/>
    <w:rsid w:val="00340F8D"/>
    <w:rsid w:val="003421C7"/>
    <w:rsid w:val="003426FC"/>
    <w:rsid w:val="003430D4"/>
    <w:rsid w:val="003432C8"/>
    <w:rsid w:val="0034343A"/>
    <w:rsid w:val="003438EA"/>
    <w:rsid w:val="003453AD"/>
    <w:rsid w:val="00345C57"/>
    <w:rsid w:val="00345FB1"/>
    <w:rsid w:val="0034629D"/>
    <w:rsid w:val="00346679"/>
    <w:rsid w:val="00347704"/>
    <w:rsid w:val="0035013C"/>
    <w:rsid w:val="00350524"/>
    <w:rsid w:val="00350890"/>
    <w:rsid w:val="00350D05"/>
    <w:rsid w:val="0035114A"/>
    <w:rsid w:val="003516BB"/>
    <w:rsid w:val="0035244C"/>
    <w:rsid w:val="0035246D"/>
    <w:rsid w:val="00352DA5"/>
    <w:rsid w:val="00355DAE"/>
    <w:rsid w:val="00356084"/>
    <w:rsid w:val="00356291"/>
    <w:rsid w:val="003578A5"/>
    <w:rsid w:val="003578B4"/>
    <w:rsid w:val="00360783"/>
    <w:rsid w:val="003611F6"/>
    <w:rsid w:val="00361901"/>
    <w:rsid w:val="00362235"/>
    <w:rsid w:val="00362250"/>
    <w:rsid w:val="003642BB"/>
    <w:rsid w:val="003644E8"/>
    <w:rsid w:val="003658D0"/>
    <w:rsid w:val="00366579"/>
    <w:rsid w:val="00366C89"/>
    <w:rsid w:val="00370057"/>
    <w:rsid w:val="00370C9D"/>
    <w:rsid w:val="00371003"/>
    <w:rsid w:val="0037167D"/>
    <w:rsid w:val="0037257D"/>
    <w:rsid w:val="0037313D"/>
    <w:rsid w:val="003731B0"/>
    <w:rsid w:val="00373ABC"/>
    <w:rsid w:val="00374D56"/>
    <w:rsid w:val="0037552F"/>
    <w:rsid w:val="003769E0"/>
    <w:rsid w:val="00377452"/>
    <w:rsid w:val="003806B9"/>
    <w:rsid w:val="00380CCE"/>
    <w:rsid w:val="00382052"/>
    <w:rsid w:val="00382390"/>
    <w:rsid w:val="00382FFE"/>
    <w:rsid w:val="00383D57"/>
    <w:rsid w:val="00383DC7"/>
    <w:rsid w:val="00383F82"/>
    <w:rsid w:val="003842BA"/>
    <w:rsid w:val="00384A5A"/>
    <w:rsid w:val="00384E7B"/>
    <w:rsid w:val="00384FBB"/>
    <w:rsid w:val="00385836"/>
    <w:rsid w:val="003861CB"/>
    <w:rsid w:val="00387657"/>
    <w:rsid w:val="00387C98"/>
    <w:rsid w:val="0039005C"/>
    <w:rsid w:val="00390ECD"/>
    <w:rsid w:val="0039130A"/>
    <w:rsid w:val="0039150D"/>
    <w:rsid w:val="00392F06"/>
    <w:rsid w:val="00393A8B"/>
    <w:rsid w:val="00393B87"/>
    <w:rsid w:val="00396692"/>
    <w:rsid w:val="00397244"/>
    <w:rsid w:val="003A011A"/>
    <w:rsid w:val="003A0998"/>
    <w:rsid w:val="003A1B8F"/>
    <w:rsid w:val="003A1DC3"/>
    <w:rsid w:val="003A3591"/>
    <w:rsid w:val="003A4824"/>
    <w:rsid w:val="003A4CE8"/>
    <w:rsid w:val="003A53AE"/>
    <w:rsid w:val="003A546E"/>
    <w:rsid w:val="003A632E"/>
    <w:rsid w:val="003B002D"/>
    <w:rsid w:val="003B0082"/>
    <w:rsid w:val="003B05E4"/>
    <w:rsid w:val="003B0AA6"/>
    <w:rsid w:val="003B1726"/>
    <w:rsid w:val="003B2072"/>
    <w:rsid w:val="003B229B"/>
    <w:rsid w:val="003B23C6"/>
    <w:rsid w:val="003B241D"/>
    <w:rsid w:val="003B2584"/>
    <w:rsid w:val="003B2709"/>
    <w:rsid w:val="003B29C3"/>
    <w:rsid w:val="003B2E60"/>
    <w:rsid w:val="003B301B"/>
    <w:rsid w:val="003B309A"/>
    <w:rsid w:val="003B346F"/>
    <w:rsid w:val="003B34D6"/>
    <w:rsid w:val="003B371B"/>
    <w:rsid w:val="003B5339"/>
    <w:rsid w:val="003B533A"/>
    <w:rsid w:val="003B6252"/>
    <w:rsid w:val="003B6E40"/>
    <w:rsid w:val="003C08D1"/>
    <w:rsid w:val="003C159B"/>
    <w:rsid w:val="003C196A"/>
    <w:rsid w:val="003C2AD1"/>
    <w:rsid w:val="003C3580"/>
    <w:rsid w:val="003C3E58"/>
    <w:rsid w:val="003C4E52"/>
    <w:rsid w:val="003C51B1"/>
    <w:rsid w:val="003C65BF"/>
    <w:rsid w:val="003D15E3"/>
    <w:rsid w:val="003D39A9"/>
    <w:rsid w:val="003D41F6"/>
    <w:rsid w:val="003D5543"/>
    <w:rsid w:val="003D5828"/>
    <w:rsid w:val="003D5C54"/>
    <w:rsid w:val="003D75A5"/>
    <w:rsid w:val="003D787E"/>
    <w:rsid w:val="003D7EEF"/>
    <w:rsid w:val="003E0010"/>
    <w:rsid w:val="003E2773"/>
    <w:rsid w:val="003E2FCA"/>
    <w:rsid w:val="003E2FF3"/>
    <w:rsid w:val="003E4E23"/>
    <w:rsid w:val="003E4EC7"/>
    <w:rsid w:val="003E519F"/>
    <w:rsid w:val="003E5784"/>
    <w:rsid w:val="003E6723"/>
    <w:rsid w:val="003E6B30"/>
    <w:rsid w:val="003E7E73"/>
    <w:rsid w:val="003F0832"/>
    <w:rsid w:val="003F0C75"/>
    <w:rsid w:val="003F20FA"/>
    <w:rsid w:val="003F2138"/>
    <w:rsid w:val="003F2FC2"/>
    <w:rsid w:val="003F3EF0"/>
    <w:rsid w:val="003F4426"/>
    <w:rsid w:val="003F4DF0"/>
    <w:rsid w:val="003F6416"/>
    <w:rsid w:val="003F6760"/>
    <w:rsid w:val="003F6DB5"/>
    <w:rsid w:val="003F7773"/>
    <w:rsid w:val="003F7C81"/>
    <w:rsid w:val="003F7FA2"/>
    <w:rsid w:val="004000BA"/>
    <w:rsid w:val="00400CA0"/>
    <w:rsid w:val="00400E24"/>
    <w:rsid w:val="0040253E"/>
    <w:rsid w:val="0040277B"/>
    <w:rsid w:val="00402FD6"/>
    <w:rsid w:val="00403D81"/>
    <w:rsid w:val="004041D4"/>
    <w:rsid w:val="004052DA"/>
    <w:rsid w:val="0040750D"/>
    <w:rsid w:val="004104B5"/>
    <w:rsid w:val="0041235A"/>
    <w:rsid w:val="00412A0B"/>
    <w:rsid w:val="00415D1D"/>
    <w:rsid w:val="0041630D"/>
    <w:rsid w:val="00417103"/>
    <w:rsid w:val="00417869"/>
    <w:rsid w:val="0041786C"/>
    <w:rsid w:val="00420054"/>
    <w:rsid w:val="00421E80"/>
    <w:rsid w:val="00424103"/>
    <w:rsid w:val="004242FF"/>
    <w:rsid w:val="00425F62"/>
    <w:rsid w:val="004266F1"/>
    <w:rsid w:val="004271EA"/>
    <w:rsid w:val="00427E52"/>
    <w:rsid w:val="0043010F"/>
    <w:rsid w:val="00430C6E"/>
    <w:rsid w:val="00431DBF"/>
    <w:rsid w:val="00431E88"/>
    <w:rsid w:val="00432752"/>
    <w:rsid w:val="00433652"/>
    <w:rsid w:val="00434267"/>
    <w:rsid w:val="004377FF"/>
    <w:rsid w:val="00443FA0"/>
    <w:rsid w:val="0044400E"/>
    <w:rsid w:val="00444F08"/>
    <w:rsid w:val="004450D8"/>
    <w:rsid w:val="00446C5A"/>
    <w:rsid w:val="00446C71"/>
    <w:rsid w:val="00447B90"/>
    <w:rsid w:val="00447BE0"/>
    <w:rsid w:val="00447DA2"/>
    <w:rsid w:val="00447DAD"/>
    <w:rsid w:val="0045043E"/>
    <w:rsid w:val="00450678"/>
    <w:rsid w:val="00450D24"/>
    <w:rsid w:val="00451120"/>
    <w:rsid w:val="004511FC"/>
    <w:rsid w:val="004519FA"/>
    <w:rsid w:val="00451A47"/>
    <w:rsid w:val="00451CB0"/>
    <w:rsid w:val="00452029"/>
    <w:rsid w:val="00452BFD"/>
    <w:rsid w:val="004538D8"/>
    <w:rsid w:val="00453FB5"/>
    <w:rsid w:val="0045477B"/>
    <w:rsid w:val="00454ABC"/>
    <w:rsid w:val="0045552A"/>
    <w:rsid w:val="0045631F"/>
    <w:rsid w:val="0045720E"/>
    <w:rsid w:val="00457822"/>
    <w:rsid w:val="00457A16"/>
    <w:rsid w:val="00460D82"/>
    <w:rsid w:val="0046129D"/>
    <w:rsid w:val="0046154F"/>
    <w:rsid w:val="0046181B"/>
    <w:rsid w:val="004620B1"/>
    <w:rsid w:val="004621EB"/>
    <w:rsid w:val="00462778"/>
    <w:rsid w:val="004628AF"/>
    <w:rsid w:val="004637AB"/>
    <w:rsid w:val="00463B49"/>
    <w:rsid w:val="004652AF"/>
    <w:rsid w:val="0046679E"/>
    <w:rsid w:val="00471033"/>
    <w:rsid w:val="00471494"/>
    <w:rsid w:val="00471982"/>
    <w:rsid w:val="0047243D"/>
    <w:rsid w:val="00472AE9"/>
    <w:rsid w:val="00473B5D"/>
    <w:rsid w:val="00473F75"/>
    <w:rsid w:val="00474295"/>
    <w:rsid w:val="004743A4"/>
    <w:rsid w:val="00474A5E"/>
    <w:rsid w:val="00474CAD"/>
    <w:rsid w:val="00476736"/>
    <w:rsid w:val="004801C6"/>
    <w:rsid w:val="00481458"/>
    <w:rsid w:val="00481DE9"/>
    <w:rsid w:val="004834A0"/>
    <w:rsid w:val="00483BE0"/>
    <w:rsid w:val="00484E7E"/>
    <w:rsid w:val="00485A91"/>
    <w:rsid w:val="00486001"/>
    <w:rsid w:val="004866F0"/>
    <w:rsid w:val="004906ED"/>
    <w:rsid w:val="004926D9"/>
    <w:rsid w:val="00492A87"/>
    <w:rsid w:val="004937CB"/>
    <w:rsid w:val="0049423D"/>
    <w:rsid w:val="004956A2"/>
    <w:rsid w:val="00497428"/>
    <w:rsid w:val="004A0EA1"/>
    <w:rsid w:val="004A17F4"/>
    <w:rsid w:val="004A1C75"/>
    <w:rsid w:val="004A2FDD"/>
    <w:rsid w:val="004A38B0"/>
    <w:rsid w:val="004A3AB4"/>
    <w:rsid w:val="004A3D53"/>
    <w:rsid w:val="004A48C0"/>
    <w:rsid w:val="004A491E"/>
    <w:rsid w:val="004A6071"/>
    <w:rsid w:val="004A7355"/>
    <w:rsid w:val="004B01C9"/>
    <w:rsid w:val="004B0C9F"/>
    <w:rsid w:val="004B1437"/>
    <w:rsid w:val="004B1D37"/>
    <w:rsid w:val="004B2BB4"/>
    <w:rsid w:val="004B3247"/>
    <w:rsid w:val="004B3AC3"/>
    <w:rsid w:val="004B4D08"/>
    <w:rsid w:val="004B5249"/>
    <w:rsid w:val="004B6A7B"/>
    <w:rsid w:val="004B6EED"/>
    <w:rsid w:val="004C0D62"/>
    <w:rsid w:val="004C1275"/>
    <w:rsid w:val="004C1733"/>
    <w:rsid w:val="004C2336"/>
    <w:rsid w:val="004C24A5"/>
    <w:rsid w:val="004C26CA"/>
    <w:rsid w:val="004C3F36"/>
    <w:rsid w:val="004C454E"/>
    <w:rsid w:val="004C5B4E"/>
    <w:rsid w:val="004C634F"/>
    <w:rsid w:val="004C77B0"/>
    <w:rsid w:val="004C7E6C"/>
    <w:rsid w:val="004D3335"/>
    <w:rsid w:val="004D44AD"/>
    <w:rsid w:val="004D48D0"/>
    <w:rsid w:val="004D4EB9"/>
    <w:rsid w:val="004D5EB1"/>
    <w:rsid w:val="004D6C9D"/>
    <w:rsid w:val="004D6D57"/>
    <w:rsid w:val="004D7028"/>
    <w:rsid w:val="004D7648"/>
    <w:rsid w:val="004D7947"/>
    <w:rsid w:val="004D7C67"/>
    <w:rsid w:val="004E00EC"/>
    <w:rsid w:val="004E08A5"/>
    <w:rsid w:val="004E0CAC"/>
    <w:rsid w:val="004E13FF"/>
    <w:rsid w:val="004E2BF7"/>
    <w:rsid w:val="004E3CA5"/>
    <w:rsid w:val="004E4A3F"/>
    <w:rsid w:val="004E5220"/>
    <w:rsid w:val="004E58BB"/>
    <w:rsid w:val="004E63A9"/>
    <w:rsid w:val="004E65C4"/>
    <w:rsid w:val="004E6C41"/>
    <w:rsid w:val="004E761B"/>
    <w:rsid w:val="004F18BB"/>
    <w:rsid w:val="004F340A"/>
    <w:rsid w:val="004F3517"/>
    <w:rsid w:val="004F3854"/>
    <w:rsid w:val="004F4D36"/>
    <w:rsid w:val="004F52DF"/>
    <w:rsid w:val="004F60BC"/>
    <w:rsid w:val="004F690E"/>
    <w:rsid w:val="004F6AA0"/>
    <w:rsid w:val="00501300"/>
    <w:rsid w:val="0050181E"/>
    <w:rsid w:val="00501830"/>
    <w:rsid w:val="00501B83"/>
    <w:rsid w:val="00501FC1"/>
    <w:rsid w:val="00503480"/>
    <w:rsid w:val="00503FCA"/>
    <w:rsid w:val="005044E2"/>
    <w:rsid w:val="00506BF6"/>
    <w:rsid w:val="00506CF9"/>
    <w:rsid w:val="00507674"/>
    <w:rsid w:val="005076E6"/>
    <w:rsid w:val="00510645"/>
    <w:rsid w:val="00511044"/>
    <w:rsid w:val="00511340"/>
    <w:rsid w:val="00511ECB"/>
    <w:rsid w:val="005136E1"/>
    <w:rsid w:val="00513929"/>
    <w:rsid w:val="00514C00"/>
    <w:rsid w:val="005157AB"/>
    <w:rsid w:val="0051597C"/>
    <w:rsid w:val="00516D95"/>
    <w:rsid w:val="005216D0"/>
    <w:rsid w:val="00521A6C"/>
    <w:rsid w:val="005225C7"/>
    <w:rsid w:val="005237D1"/>
    <w:rsid w:val="00524022"/>
    <w:rsid w:val="00524800"/>
    <w:rsid w:val="005255B1"/>
    <w:rsid w:val="00525C52"/>
    <w:rsid w:val="0053006B"/>
    <w:rsid w:val="00532417"/>
    <w:rsid w:val="005325DF"/>
    <w:rsid w:val="005327BD"/>
    <w:rsid w:val="00532A73"/>
    <w:rsid w:val="00533942"/>
    <w:rsid w:val="005343C8"/>
    <w:rsid w:val="00535616"/>
    <w:rsid w:val="00535E93"/>
    <w:rsid w:val="0053628F"/>
    <w:rsid w:val="00536408"/>
    <w:rsid w:val="00536641"/>
    <w:rsid w:val="00537659"/>
    <w:rsid w:val="00541384"/>
    <w:rsid w:val="005419AD"/>
    <w:rsid w:val="0054275C"/>
    <w:rsid w:val="0054294E"/>
    <w:rsid w:val="005431EA"/>
    <w:rsid w:val="0054626A"/>
    <w:rsid w:val="00546BCF"/>
    <w:rsid w:val="00547CA7"/>
    <w:rsid w:val="0055120B"/>
    <w:rsid w:val="0055269F"/>
    <w:rsid w:val="00552978"/>
    <w:rsid w:val="00552FE2"/>
    <w:rsid w:val="00554014"/>
    <w:rsid w:val="00562C8B"/>
    <w:rsid w:val="005635B4"/>
    <w:rsid w:val="00564659"/>
    <w:rsid w:val="005648CE"/>
    <w:rsid w:val="00565C47"/>
    <w:rsid w:val="005660B8"/>
    <w:rsid w:val="00566322"/>
    <w:rsid w:val="00566B54"/>
    <w:rsid w:val="00570307"/>
    <w:rsid w:val="00570466"/>
    <w:rsid w:val="0057172F"/>
    <w:rsid w:val="005719E2"/>
    <w:rsid w:val="005720CA"/>
    <w:rsid w:val="00572111"/>
    <w:rsid w:val="00573CDD"/>
    <w:rsid w:val="00575483"/>
    <w:rsid w:val="005758A5"/>
    <w:rsid w:val="00575B74"/>
    <w:rsid w:val="00576E67"/>
    <w:rsid w:val="005770AE"/>
    <w:rsid w:val="00577203"/>
    <w:rsid w:val="005777F7"/>
    <w:rsid w:val="00577B85"/>
    <w:rsid w:val="0058010B"/>
    <w:rsid w:val="00580885"/>
    <w:rsid w:val="00580B4E"/>
    <w:rsid w:val="00580FA6"/>
    <w:rsid w:val="00581745"/>
    <w:rsid w:val="00581ED3"/>
    <w:rsid w:val="0058455F"/>
    <w:rsid w:val="00584D28"/>
    <w:rsid w:val="00585FB2"/>
    <w:rsid w:val="00590F54"/>
    <w:rsid w:val="005918BC"/>
    <w:rsid w:val="005926A0"/>
    <w:rsid w:val="00592841"/>
    <w:rsid w:val="00592901"/>
    <w:rsid w:val="00592BE4"/>
    <w:rsid w:val="00593B39"/>
    <w:rsid w:val="0059421F"/>
    <w:rsid w:val="005944AC"/>
    <w:rsid w:val="00595A57"/>
    <w:rsid w:val="0059600A"/>
    <w:rsid w:val="00597C60"/>
    <w:rsid w:val="005A06C2"/>
    <w:rsid w:val="005A0709"/>
    <w:rsid w:val="005A3019"/>
    <w:rsid w:val="005A447A"/>
    <w:rsid w:val="005A4EC5"/>
    <w:rsid w:val="005A6189"/>
    <w:rsid w:val="005B0A92"/>
    <w:rsid w:val="005B3562"/>
    <w:rsid w:val="005B6206"/>
    <w:rsid w:val="005B707C"/>
    <w:rsid w:val="005B74F3"/>
    <w:rsid w:val="005B76AA"/>
    <w:rsid w:val="005C12C0"/>
    <w:rsid w:val="005C1619"/>
    <w:rsid w:val="005C1998"/>
    <w:rsid w:val="005C19E8"/>
    <w:rsid w:val="005C1B16"/>
    <w:rsid w:val="005C3057"/>
    <w:rsid w:val="005C3959"/>
    <w:rsid w:val="005C4745"/>
    <w:rsid w:val="005C4855"/>
    <w:rsid w:val="005C49C2"/>
    <w:rsid w:val="005C4EAC"/>
    <w:rsid w:val="005C66B7"/>
    <w:rsid w:val="005C6E99"/>
    <w:rsid w:val="005C71DE"/>
    <w:rsid w:val="005C7754"/>
    <w:rsid w:val="005C7BB0"/>
    <w:rsid w:val="005D10E9"/>
    <w:rsid w:val="005D1219"/>
    <w:rsid w:val="005D1BFA"/>
    <w:rsid w:val="005D2305"/>
    <w:rsid w:val="005D2E0D"/>
    <w:rsid w:val="005D3C82"/>
    <w:rsid w:val="005D3EFC"/>
    <w:rsid w:val="005D5EE9"/>
    <w:rsid w:val="005D70BB"/>
    <w:rsid w:val="005D7483"/>
    <w:rsid w:val="005E21B5"/>
    <w:rsid w:val="005E3BD1"/>
    <w:rsid w:val="005E4062"/>
    <w:rsid w:val="005E48F2"/>
    <w:rsid w:val="005E5020"/>
    <w:rsid w:val="005E5244"/>
    <w:rsid w:val="005E532F"/>
    <w:rsid w:val="005E5495"/>
    <w:rsid w:val="005E731B"/>
    <w:rsid w:val="005E74EF"/>
    <w:rsid w:val="005F0295"/>
    <w:rsid w:val="005F063A"/>
    <w:rsid w:val="005F12CB"/>
    <w:rsid w:val="005F1C52"/>
    <w:rsid w:val="005F29D1"/>
    <w:rsid w:val="005F2CA9"/>
    <w:rsid w:val="005F2FE9"/>
    <w:rsid w:val="005F3E3B"/>
    <w:rsid w:val="005F3ED9"/>
    <w:rsid w:val="005F3F45"/>
    <w:rsid w:val="005F4690"/>
    <w:rsid w:val="005F4D03"/>
    <w:rsid w:val="005F4E73"/>
    <w:rsid w:val="005F61A7"/>
    <w:rsid w:val="005F6DAC"/>
    <w:rsid w:val="005F709A"/>
    <w:rsid w:val="005F75E7"/>
    <w:rsid w:val="005F7F78"/>
    <w:rsid w:val="00600694"/>
    <w:rsid w:val="00601119"/>
    <w:rsid w:val="00601B95"/>
    <w:rsid w:val="00601CA7"/>
    <w:rsid w:val="00601FCE"/>
    <w:rsid w:val="00602A4F"/>
    <w:rsid w:val="00602AEC"/>
    <w:rsid w:val="00602C0E"/>
    <w:rsid w:val="00603877"/>
    <w:rsid w:val="00604083"/>
    <w:rsid w:val="00604565"/>
    <w:rsid w:val="00605CE7"/>
    <w:rsid w:val="00606126"/>
    <w:rsid w:val="00606A70"/>
    <w:rsid w:val="00607DEA"/>
    <w:rsid w:val="006100E4"/>
    <w:rsid w:val="006101BD"/>
    <w:rsid w:val="006102E0"/>
    <w:rsid w:val="00610C58"/>
    <w:rsid w:val="00610F20"/>
    <w:rsid w:val="006110B5"/>
    <w:rsid w:val="006119D0"/>
    <w:rsid w:val="006125ED"/>
    <w:rsid w:val="0061378C"/>
    <w:rsid w:val="00613D64"/>
    <w:rsid w:val="0061405E"/>
    <w:rsid w:val="00614989"/>
    <w:rsid w:val="006174BB"/>
    <w:rsid w:val="00617F6F"/>
    <w:rsid w:val="00620857"/>
    <w:rsid w:val="00620D2B"/>
    <w:rsid w:val="00621B57"/>
    <w:rsid w:val="0062352A"/>
    <w:rsid w:val="00623FCC"/>
    <w:rsid w:val="00624959"/>
    <w:rsid w:val="00625984"/>
    <w:rsid w:val="006260B2"/>
    <w:rsid w:val="00626A84"/>
    <w:rsid w:val="00627C07"/>
    <w:rsid w:val="00627C37"/>
    <w:rsid w:val="00631284"/>
    <w:rsid w:val="0063260B"/>
    <w:rsid w:val="0063339E"/>
    <w:rsid w:val="00633599"/>
    <w:rsid w:val="0063563C"/>
    <w:rsid w:val="00635B92"/>
    <w:rsid w:val="0063672C"/>
    <w:rsid w:val="006377CD"/>
    <w:rsid w:val="00640008"/>
    <w:rsid w:val="006407CD"/>
    <w:rsid w:val="00641013"/>
    <w:rsid w:val="0064122A"/>
    <w:rsid w:val="0064208E"/>
    <w:rsid w:val="006423C8"/>
    <w:rsid w:val="00643B28"/>
    <w:rsid w:val="00643C7C"/>
    <w:rsid w:val="0064436E"/>
    <w:rsid w:val="00644D13"/>
    <w:rsid w:val="00645522"/>
    <w:rsid w:val="006456D6"/>
    <w:rsid w:val="006478F8"/>
    <w:rsid w:val="00647943"/>
    <w:rsid w:val="00650294"/>
    <w:rsid w:val="006517F8"/>
    <w:rsid w:val="00651D83"/>
    <w:rsid w:val="006529AF"/>
    <w:rsid w:val="00652C65"/>
    <w:rsid w:val="00653199"/>
    <w:rsid w:val="0065322C"/>
    <w:rsid w:val="00653D20"/>
    <w:rsid w:val="0065646B"/>
    <w:rsid w:val="00656C0C"/>
    <w:rsid w:val="00656D15"/>
    <w:rsid w:val="00657281"/>
    <w:rsid w:val="00657C81"/>
    <w:rsid w:val="00657DCD"/>
    <w:rsid w:val="006617C0"/>
    <w:rsid w:val="00664214"/>
    <w:rsid w:val="006643CA"/>
    <w:rsid w:val="00664481"/>
    <w:rsid w:val="00664875"/>
    <w:rsid w:val="00665340"/>
    <w:rsid w:val="006669F7"/>
    <w:rsid w:val="00670043"/>
    <w:rsid w:val="00670DF5"/>
    <w:rsid w:val="00671DAF"/>
    <w:rsid w:val="006722D8"/>
    <w:rsid w:val="0067287B"/>
    <w:rsid w:val="00673589"/>
    <w:rsid w:val="00673D61"/>
    <w:rsid w:val="00673F06"/>
    <w:rsid w:val="00674066"/>
    <w:rsid w:val="00675022"/>
    <w:rsid w:val="00675A11"/>
    <w:rsid w:val="00676086"/>
    <w:rsid w:val="006762A5"/>
    <w:rsid w:val="00676794"/>
    <w:rsid w:val="00676B26"/>
    <w:rsid w:val="00676CED"/>
    <w:rsid w:val="0067767C"/>
    <w:rsid w:val="00677C1D"/>
    <w:rsid w:val="00680468"/>
    <w:rsid w:val="00680599"/>
    <w:rsid w:val="00681105"/>
    <w:rsid w:val="00682705"/>
    <w:rsid w:val="0068299D"/>
    <w:rsid w:val="006829E0"/>
    <w:rsid w:val="00683026"/>
    <w:rsid w:val="0068404B"/>
    <w:rsid w:val="00684C34"/>
    <w:rsid w:val="006859F7"/>
    <w:rsid w:val="00685BEB"/>
    <w:rsid w:val="00685FA8"/>
    <w:rsid w:val="006863F5"/>
    <w:rsid w:val="006866FF"/>
    <w:rsid w:val="00687ADE"/>
    <w:rsid w:val="0069174D"/>
    <w:rsid w:val="00692872"/>
    <w:rsid w:val="0069384A"/>
    <w:rsid w:val="00693A4A"/>
    <w:rsid w:val="00694A34"/>
    <w:rsid w:val="00695572"/>
    <w:rsid w:val="00695AF3"/>
    <w:rsid w:val="00695EA7"/>
    <w:rsid w:val="0069668D"/>
    <w:rsid w:val="006967BA"/>
    <w:rsid w:val="00696801"/>
    <w:rsid w:val="00696A7C"/>
    <w:rsid w:val="00696BD2"/>
    <w:rsid w:val="006A2BB2"/>
    <w:rsid w:val="006A30CF"/>
    <w:rsid w:val="006A3AD8"/>
    <w:rsid w:val="006A7024"/>
    <w:rsid w:val="006A7F1F"/>
    <w:rsid w:val="006B06B2"/>
    <w:rsid w:val="006B100B"/>
    <w:rsid w:val="006B139C"/>
    <w:rsid w:val="006B1BFB"/>
    <w:rsid w:val="006B1C41"/>
    <w:rsid w:val="006B345D"/>
    <w:rsid w:val="006B5FED"/>
    <w:rsid w:val="006B650E"/>
    <w:rsid w:val="006B764A"/>
    <w:rsid w:val="006C25E1"/>
    <w:rsid w:val="006C265C"/>
    <w:rsid w:val="006C28E5"/>
    <w:rsid w:val="006C2AA5"/>
    <w:rsid w:val="006C48E1"/>
    <w:rsid w:val="006C7B51"/>
    <w:rsid w:val="006D0AEA"/>
    <w:rsid w:val="006D29A7"/>
    <w:rsid w:val="006D2D61"/>
    <w:rsid w:val="006D5C66"/>
    <w:rsid w:val="006D6145"/>
    <w:rsid w:val="006D7ABB"/>
    <w:rsid w:val="006D7E08"/>
    <w:rsid w:val="006E0A27"/>
    <w:rsid w:val="006E1E13"/>
    <w:rsid w:val="006E22B9"/>
    <w:rsid w:val="006E26D1"/>
    <w:rsid w:val="006E2C1C"/>
    <w:rsid w:val="006E386A"/>
    <w:rsid w:val="006E4AF5"/>
    <w:rsid w:val="006E4B89"/>
    <w:rsid w:val="006E4CB6"/>
    <w:rsid w:val="006E5A3B"/>
    <w:rsid w:val="006E5D0F"/>
    <w:rsid w:val="006E6E1A"/>
    <w:rsid w:val="006E7247"/>
    <w:rsid w:val="006E758F"/>
    <w:rsid w:val="006F089C"/>
    <w:rsid w:val="006F0C05"/>
    <w:rsid w:val="006F1C9A"/>
    <w:rsid w:val="006F3A05"/>
    <w:rsid w:val="006F49FB"/>
    <w:rsid w:val="006F5346"/>
    <w:rsid w:val="006F546D"/>
    <w:rsid w:val="006F7ADD"/>
    <w:rsid w:val="006F7CED"/>
    <w:rsid w:val="00701387"/>
    <w:rsid w:val="00701DAB"/>
    <w:rsid w:val="00702088"/>
    <w:rsid w:val="0070233F"/>
    <w:rsid w:val="00703B43"/>
    <w:rsid w:val="00703C86"/>
    <w:rsid w:val="00703F58"/>
    <w:rsid w:val="0070412C"/>
    <w:rsid w:val="00706342"/>
    <w:rsid w:val="00707A44"/>
    <w:rsid w:val="007110A4"/>
    <w:rsid w:val="007112E8"/>
    <w:rsid w:val="00711FA4"/>
    <w:rsid w:val="00712302"/>
    <w:rsid w:val="00712EB1"/>
    <w:rsid w:val="00713EB0"/>
    <w:rsid w:val="007143F5"/>
    <w:rsid w:val="00714E47"/>
    <w:rsid w:val="00717BEE"/>
    <w:rsid w:val="00721650"/>
    <w:rsid w:val="00723523"/>
    <w:rsid w:val="0072491E"/>
    <w:rsid w:val="00725019"/>
    <w:rsid w:val="007275F3"/>
    <w:rsid w:val="00730711"/>
    <w:rsid w:val="00730886"/>
    <w:rsid w:val="00733CAA"/>
    <w:rsid w:val="00733ED4"/>
    <w:rsid w:val="00735135"/>
    <w:rsid w:val="007353FC"/>
    <w:rsid w:val="00736AA5"/>
    <w:rsid w:val="00736EA4"/>
    <w:rsid w:val="007374C0"/>
    <w:rsid w:val="00737D58"/>
    <w:rsid w:val="007409F3"/>
    <w:rsid w:val="00740E2C"/>
    <w:rsid w:val="00741972"/>
    <w:rsid w:val="00741A72"/>
    <w:rsid w:val="00741B35"/>
    <w:rsid w:val="00742ABA"/>
    <w:rsid w:val="00742B12"/>
    <w:rsid w:val="00742B6F"/>
    <w:rsid w:val="00743016"/>
    <w:rsid w:val="007437EF"/>
    <w:rsid w:val="00743CB3"/>
    <w:rsid w:val="00743D31"/>
    <w:rsid w:val="00744888"/>
    <w:rsid w:val="007457D0"/>
    <w:rsid w:val="007464A5"/>
    <w:rsid w:val="00747572"/>
    <w:rsid w:val="0075054D"/>
    <w:rsid w:val="007517B1"/>
    <w:rsid w:val="00752C0A"/>
    <w:rsid w:val="00752C44"/>
    <w:rsid w:val="007563B6"/>
    <w:rsid w:val="00757F7A"/>
    <w:rsid w:val="007602C9"/>
    <w:rsid w:val="0076040B"/>
    <w:rsid w:val="007607F0"/>
    <w:rsid w:val="00761474"/>
    <w:rsid w:val="00761917"/>
    <w:rsid w:val="00761A33"/>
    <w:rsid w:val="00762867"/>
    <w:rsid w:val="00762B1C"/>
    <w:rsid w:val="00762EEB"/>
    <w:rsid w:val="007633D8"/>
    <w:rsid w:val="00763B25"/>
    <w:rsid w:val="00764340"/>
    <w:rsid w:val="0076447C"/>
    <w:rsid w:val="00764D47"/>
    <w:rsid w:val="00765661"/>
    <w:rsid w:val="00767DBC"/>
    <w:rsid w:val="0077223A"/>
    <w:rsid w:val="007732B6"/>
    <w:rsid w:val="00773B27"/>
    <w:rsid w:val="00774408"/>
    <w:rsid w:val="007745DE"/>
    <w:rsid w:val="0077523D"/>
    <w:rsid w:val="00776E79"/>
    <w:rsid w:val="007772AE"/>
    <w:rsid w:val="00777D55"/>
    <w:rsid w:val="00777DDD"/>
    <w:rsid w:val="00780361"/>
    <w:rsid w:val="007803F2"/>
    <w:rsid w:val="0078060F"/>
    <w:rsid w:val="00781B68"/>
    <w:rsid w:val="0078201B"/>
    <w:rsid w:val="00783344"/>
    <w:rsid w:val="0078378E"/>
    <w:rsid w:val="00784590"/>
    <w:rsid w:val="00784AE6"/>
    <w:rsid w:val="00786429"/>
    <w:rsid w:val="00787E8E"/>
    <w:rsid w:val="00790E4D"/>
    <w:rsid w:val="007911B0"/>
    <w:rsid w:val="00791309"/>
    <w:rsid w:val="00791D7C"/>
    <w:rsid w:val="00792988"/>
    <w:rsid w:val="00793866"/>
    <w:rsid w:val="00793E4F"/>
    <w:rsid w:val="0079552A"/>
    <w:rsid w:val="0079683E"/>
    <w:rsid w:val="00797822"/>
    <w:rsid w:val="007A1CCF"/>
    <w:rsid w:val="007A21B7"/>
    <w:rsid w:val="007A37BC"/>
    <w:rsid w:val="007A3B94"/>
    <w:rsid w:val="007A3C91"/>
    <w:rsid w:val="007A3DEA"/>
    <w:rsid w:val="007A479A"/>
    <w:rsid w:val="007A5AA8"/>
    <w:rsid w:val="007B0BC4"/>
    <w:rsid w:val="007B1BD9"/>
    <w:rsid w:val="007B260E"/>
    <w:rsid w:val="007B3237"/>
    <w:rsid w:val="007B5BB5"/>
    <w:rsid w:val="007B6DD1"/>
    <w:rsid w:val="007B73C7"/>
    <w:rsid w:val="007B7AD1"/>
    <w:rsid w:val="007C05FD"/>
    <w:rsid w:val="007C2802"/>
    <w:rsid w:val="007C2DA5"/>
    <w:rsid w:val="007C36E0"/>
    <w:rsid w:val="007C44EA"/>
    <w:rsid w:val="007C583E"/>
    <w:rsid w:val="007C5A6B"/>
    <w:rsid w:val="007C5FBF"/>
    <w:rsid w:val="007C648F"/>
    <w:rsid w:val="007C7080"/>
    <w:rsid w:val="007D147B"/>
    <w:rsid w:val="007D1543"/>
    <w:rsid w:val="007D20A0"/>
    <w:rsid w:val="007D3D2E"/>
    <w:rsid w:val="007D4CF0"/>
    <w:rsid w:val="007D72DB"/>
    <w:rsid w:val="007E0C29"/>
    <w:rsid w:val="007E0D9B"/>
    <w:rsid w:val="007E1F6C"/>
    <w:rsid w:val="007E27CB"/>
    <w:rsid w:val="007E2CAE"/>
    <w:rsid w:val="007E398C"/>
    <w:rsid w:val="007E4B1F"/>
    <w:rsid w:val="007E4EE2"/>
    <w:rsid w:val="007E5311"/>
    <w:rsid w:val="007E7348"/>
    <w:rsid w:val="007F2BA0"/>
    <w:rsid w:val="007F32FD"/>
    <w:rsid w:val="007F37AF"/>
    <w:rsid w:val="007F3844"/>
    <w:rsid w:val="007F3961"/>
    <w:rsid w:val="007F3BAF"/>
    <w:rsid w:val="007F3F3F"/>
    <w:rsid w:val="007F556F"/>
    <w:rsid w:val="007F58F4"/>
    <w:rsid w:val="007F596F"/>
    <w:rsid w:val="007F5F19"/>
    <w:rsid w:val="007F6BE5"/>
    <w:rsid w:val="007F6F2B"/>
    <w:rsid w:val="007F7C8A"/>
    <w:rsid w:val="00800842"/>
    <w:rsid w:val="00800EEA"/>
    <w:rsid w:val="0080166D"/>
    <w:rsid w:val="0080304E"/>
    <w:rsid w:val="00803EDD"/>
    <w:rsid w:val="008042C7"/>
    <w:rsid w:val="00807082"/>
    <w:rsid w:val="008070B2"/>
    <w:rsid w:val="008070FD"/>
    <w:rsid w:val="00807A83"/>
    <w:rsid w:val="00810AB9"/>
    <w:rsid w:val="008110E5"/>
    <w:rsid w:val="00811EF9"/>
    <w:rsid w:val="00814BC2"/>
    <w:rsid w:val="00815984"/>
    <w:rsid w:val="00815CD4"/>
    <w:rsid w:val="00815E7B"/>
    <w:rsid w:val="0081650C"/>
    <w:rsid w:val="00816666"/>
    <w:rsid w:val="0081682C"/>
    <w:rsid w:val="00816B67"/>
    <w:rsid w:val="00816C40"/>
    <w:rsid w:val="008172F9"/>
    <w:rsid w:val="00820C19"/>
    <w:rsid w:val="00820D8E"/>
    <w:rsid w:val="0082139F"/>
    <w:rsid w:val="0082294E"/>
    <w:rsid w:val="008237BB"/>
    <w:rsid w:val="00825339"/>
    <w:rsid w:val="00825755"/>
    <w:rsid w:val="00826628"/>
    <w:rsid w:val="00826D13"/>
    <w:rsid w:val="008305BC"/>
    <w:rsid w:val="00830D05"/>
    <w:rsid w:val="00831A50"/>
    <w:rsid w:val="00833043"/>
    <w:rsid w:val="0083427D"/>
    <w:rsid w:val="00835440"/>
    <w:rsid w:val="00835D41"/>
    <w:rsid w:val="0084038A"/>
    <w:rsid w:val="00840C11"/>
    <w:rsid w:val="00840F18"/>
    <w:rsid w:val="008425A7"/>
    <w:rsid w:val="00843FF6"/>
    <w:rsid w:val="00844F1C"/>
    <w:rsid w:val="0084656E"/>
    <w:rsid w:val="008466D0"/>
    <w:rsid w:val="00850547"/>
    <w:rsid w:val="008520A5"/>
    <w:rsid w:val="00852712"/>
    <w:rsid w:val="00852E47"/>
    <w:rsid w:val="00853D37"/>
    <w:rsid w:val="00853EC7"/>
    <w:rsid w:val="008558E8"/>
    <w:rsid w:val="008563D0"/>
    <w:rsid w:val="008571C2"/>
    <w:rsid w:val="00857653"/>
    <w:rsid w:val="00857C57"/>
    <w:rsid w:val="00857E7A"/>
    <w:rsid w:val="00860076"/>
    <w:rsid w:val="00860695"/>
    <w:rsid w:val="0086088C"/>
    <w:rsid w:val="00861485"/>
    <w:rsid w:val="00862679"/>
    <w:rsid w:val="00862B30"/>
    <w:rsid w:val="00863E54"/>
    <w:rsid w:val="00865221"/>
    <w:rsid w:val="00866D71"/>
    <w:rsid w:val="00867AFC"/>
    <w:rsid w:val="008700A0"/>
    <w:rsid w:val="00870219"/>
    <w:rsid w:val="00871F72"/>
    <w:rsid w:val="008724D1"/>
    <w:rsid w:val="0087317F"/>
    <w:rsid w:val="00876081"/>
    <w:rsid w:val="00877E94"/>
    <w:rsid w:val="00881A6C"/>
    <w:rsid w:val="008826AC"/>
    <w:rsid w:val="0088285A"/>
    <w:rsid w:val="00882A8D"/>
    <w:rsid w:val="00882CFB"/>
    <w:rsid w:val="0088339F"/>
    <w:rsid w:val="00884ECB"/>
    <w:rsid w:val="00887E47"/>
    <w:rsid w:val="008907A8"/>
    <w:rsid w:val="00890B61"/>
    <w:rsid w:val="00891156"/>
    <w:rsid w:val="00891E65"/>
    <w:rsid w:val="0089261A"/>
    <w:rsid w:val="00892F72"/>
    <w:rsid w:val="00893E3D"/>
    <w:rsid w:val="00893FD2"/>
    <w:rsid w:val="008940A8"/>
    <w:rsid w:val="00895220"/>
    <w:rsid w:val="008955D9"/>
    <w:rsid w:val="00895ED7"/>
    <w:rsid w:val="00896C97"/>
    <w:rsid w:val="008A260F"/>
    <w:rsid w:val="008A6298"/>
    <w:rsid w:val="008A65E9"/>
    <w:rsid w:val="008A7090"/>
    <w:rsid w:val="008A7CF2"/>
    <w:rsid w:val="008A7FCB"/>
    <w:rsid w:val="008B0479"/>
    <w:rsid w:val="008B1267"/>
    <w:rsid w:val="008B13C1"/>
    <w:rsid w:val="008B19D7"/>
    <w:rsid w:val="008B2E59"/>
    <w:rsid w:val="008B2EF4"/>
    <w:rsid w:val="008B2FE1"/>
    <w:rsid w:val="008B3776"/>
    <w:rsid w:val="008B4276"/>
    <w:rsid w:val="008B6F11"/>
    <w:rsid w:val="008C0406"/>
    <w:rsid w:val="008C1AC0"/>
    <w:rsid w:val="008C200E"/>
    <w:rsid w:val="008C28BE"/>
    <w:rsid w:val="008C29AA"/>
    <w:rsid w:val="008C2AA2"/>
    <w:rsid w:val="008C4298"/>
    <w:rsid w:val="008C42E3"/>
    <w:rsid w:val="008C43BF"/>
    <w:rsid w:val="008C442E"/>
    <w:rsid w:val="008C5B2C"/>
    <w:rsid w:val="008C5EA8"/>
    <w:rsid w:val="008C6378"/>
    <w:rsid w:val="008C6509"/>
    <w:rsid w:val="008C71C9"/>
    <w:rsid w:val="008D20B7"/>
    <w:rsid w:val="008D229C"/>
    <w:rsid w:val="008D3163"/>
    <w:rsid w:val="008D3689"/>
    <w:rsid w:val="008D42FB"/>
    <w:rsid w:val="008D4AD7"/>
    <w:rsid w:val="008D5DF1"/>
    <w:rsid w:val="008D6C92"/>
    <w:rsid w:val="008D70FF"/>
    <w:rsid w:val="008D768F"/>
    <w:rsid w:val="008E0155"/>
    <w:rsid w:val="008E106B"/>
    <w:rsid w:val="008E2AA7"/>
    <w:rsid w:val="008E2C50"/>
    <w:rsid w:val="008E430F"/>
    <w:rsid w:val="008E522E"/>
    <w:rsid w:val="008E7133"/>
    <w:rsid w:val="008E7643"/>
    <w:rsid w:val="008E7BD5"/>
    <w:rsid w:val="008E7CE9"/>
    <w:rsid w:val="008F10ED"/>
    <w:rsid w:val="008F1746"/>
    <w:rsid w:val="008F1EEF"/>
    <w:rsid w:val="008F2225"/>
    <w:rsid w:val="008F2A55"/>
    <w:rsid w:val="008F2C9E"/>
    <w:rsid w:val="008F3FB6"/>
    <w:rsid w:val="008F7586"/>
    <w:rsid w:val="008F758D"/>
    <w:rsid w:val="008F7A42"/>
    <w:rsid w:val="00900788"/>
    <w:rsid w:val="00900FEF"/>
    <w:rsid w:val="00901397"/>
    <w:rsid w:val="00902561"/>
    <w:rsid w:val="00902AA0"/>
    <w:rsid w:val="009032ED"/>
    <w:rsid w:val="00903730"/>
    <w:rsid w:val="00903938"/>
    <w:rsid w:val="00903BB6"/>
    <w:rsid w:val="00904382"/>
    <w:rsid w:val="00904F47"/>
    <w:rsid w:val="00904FCE"/>
    <w:rsid w:val="00907DF6"/>
    <w:rsid w:val="00907ECE"/>
    <w:rsid w:val="00907FE0"/>
    <w:rsid w:val="0091167C"/>
    <w:rsid w:val="009122F2"/>
    <w:rsid w:val="0091324E"/>
    <w:rsid w:val="00913AA5"/>
    <w:rsid w:val="00914EAC"/>
    <w:rsid w:val="00916B8B"/>
    <w:rsid w:val="00916FC7"/>
    <w:rsid w:val="0091706B"/>
    <w:rsid w:val="00917094"/>
    <w:rsid w:val="009201AA"/>
    <w:rsid w:val="00920A21"/>
    <w:rsid w:val="0092386A"/>
    <w:rsid w:val="00924A5E"/>
    <w:rsid w:val="00924AAA"/>
    <w:rsid w:val="00924B8A"/>
    <w:rsid w:val="009257D0"/>
    <w:rsid w:val="00926AFE"/>
    <w:rsid w:val="00926FCD"/>
    <w:rsid w:val="009302F4"/>
    <w:rsid w:val="00931A5A"/>
    <w:rsid w:val="00932BFB"/>
    <w:rsid w:val="0093316F"/>
    <w:rsid w:val="0093333B"/>
    <w:rsid w:val="00934FF5"/>
    <w:rsid w:val="00935C37"/>
    <w:rsid w:val="009366F9"/>
    <w:rsid w:val="00936D73"/>
    <w:rsid w:val="0093746E"/>
    <w:rsid w:val="0094001D"/>
    <w:rsid w:val="00941D26"/>
    <w:rsid w:val="00942684"/>
    <w:rsid w:val="009427C3"/>
    <w:rsid w:val="00942FEF"/>
    <w:rsid w:val="00943330"/>
    <w:rsid w:val="00943EEF"/>
    <w:rsid w:val="00945C41"/>
    <w:rsid w:val="009469A3"/>
    <w:rsid w:val="009469E3"/>
    <w:rsid w:val="00946AA2"/>
    <w:rsid w:val="009477E6"/>
    <w:rsid w:val="00947BB3"/>
    <w:rsid w:val="0095002E"/>
    <w:rsid w:val="00950BC6"/>
    <w:rsid w:val="00952489"/>
    <w:rsid w:val="00953EF2"/>
    <w:rsid w:val="0095428A"/>
    <w:rsid w:val="009549DC"/>
    <w:rsid w:val="00954D16"/>
    <w:rsid w:val="00955825"/>
    <w:rsid w:val="00956C18"/>
    <w:rsid w:val="00956FCA"/>
    <w:rsid w:val="00957655"/>
    <w:rsid w:val="00957D27"/>
    <w:rsid w:val="00957F95"/>
    <w:rsid w:val="00960C4D"/>
    <w:rsid w:val="009613D6"/>
    <w:rsid w:val="00962447"/>
    <w:rsid w:val="009624C9"/>
    <w:rsid w:val="0096357B"/>
    <w:rsid w:val="0096380C"/>
    <w:rsid w:val="00963D1A"/>
    <w:rsid w:val="0096406B"/>
    <w:rsid w:val="009642A7"/>
    <w:rsid w:val="0096483A"/>
    <w:rsid w:val="0096569A"/>
    <w:rsid w:val="00965D4A"/>
    <w:rsid w:val="00966099"/>
    <w:rsid w:val="00966AF9"/>
    <w:rsid w:val="009709F2"/>
    <w:rsid w:val="00971176"/>
    <w:rsid w:val="00972037"/>
    <w:rsid w:val="0097221A"/>
    <w:rsid w:val="00972405"/>
    <w:rsid w:val="0097250F"/>
    <w:rsid w:val="00972869"/>
    <w:rsid w:val="00972D6A"/>
    <w:rsid w:val="009735E5"/>
    <w:rsid w:val="00973653"/>
    <w:rsid w:val="009737B9"/>
    <w:rsid w:val="00973A08"/>
    <w:rsid w:val="009757A4"/>
    <w:rsid w:val="00975B7B"/>
    <w:rsid w:val="009767DB"/>
    <w:rsid w:val="00976B49"/>
    <w:rsid w:val="0097768B"/>
    <w:rsid w:val="009777D9"/>
    <w:rsid w:val="009802FC"/>
    <w:rsid w:val="0098074F"/>
    <w:rsid w:val="009823A1"/>
    <w:rsid w:val="00983E47"/>
    <w:rsid w:val="00984586"/>
    <w:rsid w:val="00984871"/>
    <w:rsid w:val="00987E24"/>
    <w:rsid w:val="009910D9"/>
    <w:rsid w:val="009916E6"/>
    <w:rsid w:val="00991A24"/>
    <w:rsid w:val="00991DBB"/>
    <w:rsid w:val="009927B0"/>
    <w:rsid w:val="00994AF3"/>
    <w:rsid w:val="009951BA"/>
    <w:rsid w:val="00995CEA"/>
    <w:rsid w:val="00996A80"/>
    <w:rsid w:val="009A0500"/>
    <w:rsid w:val="009A053B"/>
    <w:rsid w:val="009A05EA"/>
    <w:rsid w:val="009A0670"/>
    <w:rsid w:val="009A16A4"/>
    <w:rsid w:val="009A1FFF"/>
    <w:rsid w:val="009A21DE"/>
    <w:rsid w:val="009A23A7"/>
    <w:rsid w:val="009A2F20"/>
    <w:rsid w:val="009A2F52"/>
    <w:rsid w:val="009A32FD"/>
    <w:rsid w:val="009A38EE"/>
    <w:rsid w:val="009A3BFF"/>
    <w:rsid w:val="009A4815"/>
    <w:rsid w:val="009A4E10"/>
    <w:rsid w:val="009A5809"/>
    <w:rsid w:val="009A5872"/>
    <w:rsid w:val="009A796B"/>
    <w:rsid w:val="009A7D9E"/>
    <w:rsid w:val="009B0217"/>
    <w:rsid w:val="009B05B8"/>
    <w:rsid w:val="009B100B"/>
    <w:rsid w:val="009B2C99"/>
    <w:rsid w:val="009B2E1B"/>
    <w:rsid w:val="009B3E5F"/>
    <w:rsid w:val="009B4D5C"/>
    <w:rsid w:val="009B5018"/>
    <w:rsid w:val="009B514A"/>
    <w:rsid w:val="009B55F4"/>
    <w:rsid w:val="009B5DBC"/>
    <w:rsid w:val="009B67C2"/>
    <w:rsid w:val="009B702E"/>
    <w:rsid w:val="009B7C80"/>
    <w:rsid w:val="009C01D8"/>
    <w:rsid w:val="009C1EF5"/>
    <w:rsid w:val="009C2BCD"/>
    <w:rsid w:val="009C30CA"/>
    <w:rsid w:val="009C3BAF"/>
    <w:rsid w:val="009C49AA"/>
    <w:rsid w:val="009C4B5A"/>
    <w:rsid w:val="009C4BB2"/>
    <w:rsid w:val="009C50E1"/>
    <w:rsid w:val="009C5B01"/>
    <w:rsid w:val="009C60BF"/>
    <w:rsid w:val="009C7FC5"/>
    <w:rsid w:val="009D14C9"/>
    <w:rsid w:val="009D22D4"/>
    <w:rsid w:val="009D364C"/>
    <w:rsid w:val="009D46F9"/>
    <w:rsid w:val="009D6AF9"/>
    <w:rsid w:val="009D6DBF"/>
    <w:rsid w:val="009E250E"/>
    <w:rsid w:val="009E27C5"/>
    <w:rsid w:val="009E323D"/>
    <w:rsid w:val="009E3D40"/>
    <w:rsid w:val="009E4A0D"/>
    <w:rsid w:val="009E5124"/>
    <w:rsid w:val="009E57ED"/>
    <w:rsid w:val="009E75F6"/>
    <w:rsid w:val="009F0196"/>
    <w:rsid w:val="009F111E"/>
    <w:rsid w:val="009F2BB0"/>
    <w:rsid w:val="009F7BF4"/>
    <w:rsid w:val="00A0001C"/>
    <w:rsid w:val="00A00B0F"/>
    <w:rsid w:val="00A0105C"/>
    <w:rsid w:val="00A0235B"/>
    <w:rsid w:val="00A026BB"/>
    <w:rsid w:val="00A02FCE"/>
    <w:rsid w:val="00A04159"/>
    <w:rsid w:val="00A05423"/>
    <w:rsid w:val="00A059B8"/>
    <w:rsid w:val="00A06B8A"/>
    <w:rsid w:val="00A07E80"/>
    <w:rsid w:val="00A07F39"/>
    <w:rsid w:val="00A10497"/>
    <w:rsid w:val="00A1090E"/>
    <w:rsid w:val="00A10DBB"/>
    <w:rsid w:val="00A11D5C"/>
    <w:rsid w:val="00A13AD9"/>
    <w:rsid w:val="00A14BB8"/>
    <w:rsid w:val="00A15135"/>
    <w:rsid w:val="00A16CC1"/>
    <w:rsid w:val="00A20477"/>
    <w:rsid w:val="00A22CAB"/>
    <w:rsid w:val="00A24567"/>
    <w:rsid w:val="00A24BD0"/>
    <w:rsid w:val="00A24D42"/>
    <w:rsid w:val="00A25262"/>
    <w:rsid w:val="00A27F62"/>
    <w:rsid w:val="00A30AE2"/>
    <w:rsid w:val="00A3115D"/>
    <w:rsid w:val="00A31765"/>
    <w:rsid w:val="00A33393"/>
    <w:rsid w:val="00A3510F"/>
    <w:rsid w:val="00A35D46"/>
    <w:rsid w:val="00A35DF7"/>
    <w:rsid w:val="00A370B2"/>
    <w:rsid w:val="00A37B07"/>
    <w:rsid w:val="00A37B22"/>
    <w:rsid w:val="00A4078C"/>
    <w:rsid w:val="00A40942"/>
    <w:rsid w:val="00A409B3"/>
    <w:rsid w:val="00A40C7C"/>
    <w:rsid w:val="00A417F4"/>
    <w:rsid w:val="00A41851"/>
    <w:rsid w:val="00A4196B"/>
    <w:rsid w:val="00A42101"/>
    <w:rsid w:val="00A425C0"/>
    <w:rsid w:val="00A4281E"/>
    <w:rsid w:val="00A42F10"/>
    <w:rsid w:val="00A43169"/>
    <w:rsid w:val="00A437BC"/>
    <w:rsid w:val="00A44B90"/>
    <w:rsid w:val="00A46015"/>
    <w:rsid w:val="00A519D1"/>
    <w:rsid w:val="00A51B48"/>
    <w:rsid w:val="00A5321F"/>
    <w:rsid w:val="00A53653"/>
    <w:rsid w:val="00A53FA0"/>
    <w:rsid w:val="00A55013"/>
    <w:rsid w:val="00A5517D"/>
    <w:rsid w:val="00A554FC"/>
    <w:rsid w:val="00A56137"/>
    <w:rsid w:val="00A57705"/>
    <w:rsid w:val="00A6034D"/>
    <w:rsid w:val="00A606B8"/>
    <w:rsid w:val="00A610EE"/>
    <w:rsid w:val="00A62A46"/>
    <w:rsid w:val="00A65117"/>
    <w:rsid w:val="00A65820"/>
    <w:rsid w:val="00A65A90"/>
    <w:rsid w:val="00A65EB3"/>
    <w:rsid w:val="00A6667E"/>
    <w:rsid w:val="00A66A09"/>
    <w:rsid w:val="00A66BDD"/>
    <w:rsid w:val="00A67D7A"/>
    <w:rsid w:val="00A67F7F"/>
    <w:rsid w:val="00A706A4"/>
    <w:rsid w:val="00A70EBD"/>
    <w:rsid w:val="00A70F66"/>
    <w:rsid w:val="00A71845"/>
    <w:rsid w:val="00A71866"/>
    <w:rsid w:val="00A71BCC"/>
    <w:rsid w:val="00A71E52"/>
    <w:rsid w:val="00A732DD"/>
    <w:rsid w:val="00A73C48"/>
    <w:rsid w:val="00A74443"/>
    <w:rsid w:val="00A74FBF"/>
    <w:rsid w:val="00A7592E"/>
    <w:rsid w:val="00A75FD5"/>
    <w:rsid w:val="00A76BAE"/>
    <w:rsid w:val="00A76CFD"/>
    <w:rsid w:val="00A80C45"/>
    <w:rsid w:val="00A80CAB"/>
    <w:rsid w:val="00A81155"/>
    <w:rsid w:val="00A81B02"/>
    <w:rsid w:val="00A81B46"/>
    <w:rsid w:val="00A81FEB"/>
    <w:rsid w:val="00A82A74"/>
    <w:rsid w:val="00A86385"/>
    <w:rsid w:val="00A866F8"/>
    <w:rsid w:val="00A86728"/>
    <w:rsid w:val="00A903F0"/>
    <w:rsid w:val="00A908B2"/>
    <w:rsid w:val="00A91028"/>
    <w:rsid w:val="00A91527"/>
    <w:rsid w:val="00A9173E"/>
    <w:rsid w:val="00A9230B"/>
    <w:rsid w:val="00A92362"/>
    <w:rsid w:val="00A92823"/>
    <w:rsid w:val="00A93555"/>
    <w:rsid w:val="00A937D5"/>
    <w:rsid w:val="00A952DF"/>
    <w:rsid w:val="00A95C15"/>
    <w:rsid w:val="00AA0526"/>
    <w:rsid w:val="00AA1297"/>
    <w:rsid w:val="00AA1B63"/>
    <w:rsid w:val="00AA1C51"/>
    <w:rsid w:val="00AA4DF2"/>
    <w:rsid w:val="00AA62D5"/>
    <w:rsid w:val="00AA748D"/>
    <w:rsid w:val="00AB007A"/>
    <w:rsid w:val="00AB0595"/>
    <w:rsid w:val="00AB1BAC"/>
    <w:rsid w:val="00AB2206"/>
    <w:rsid w:val="00AB25FD"/>
    <w:rsid w:val="00AB2A65"/>
    <w:rsid w:val="00AB31D8"/>
    <w:rsid w:val="00AB3CB4"/>
    <w:rsid w:val="00AB3E26"/>
    <w:rsid w:val="00AB3F5A"/>
    <w:rsid w:val="00AB40B7"/>
    <w:rsid w:val="00AB4D46"/>
    <w:rsid w:val="00AB5723"/>
    <w:rsid w:val="00AB596A"/>
    <w:rsid w:val="00AB69A0"/>
    <w:rsid w:val="00AB745A"/>
    <w:rsid w:val="00AB7705"/>
    <w:rsid w:val="00AC0E7F"/>
    <w:rsid w:val="00AC381E"/>
    <w:rsid w:val="00AC3912"/>
    <w:rsid w:val="00AC4A19"/>
    <w:rsid w:val="00AC5104"/>
    <w:rsid w:val="00AC5387"/>
    <w:rsid w:val="00AC6E3B"/>
    <w:rsid w:val="00AC7824"/>
    <w:rsid w:val="00AC7F6A"/>
    <w:rsid w:val="00AD0805"/>
    <w:rsid w:val="00AD0C24"/>
    <w:rsid w:val="00AD0F0C"/>
    <w:rsid w:val="00AD1729"/>
    <w:rsid w:val="00AD1A0C"/>
    <w:rsid w:val="00AD545B"/>
    <w:rsid w:val="00AD68B9"/>
    <w:rsid w:val="00AD7172"/>
    <w:rsid w:val="00AE0581"/>
    <w:rsid w:val="00AE29D7"/>
    <w:rsid w:val="00AE41A8"/>
    <w:rsid w:val="00AE4B94"/>
    <w:rsid w:val="00AE4FC2"/>
    <w:rsid w:val="00AE69FE"/>
    <w:rsid w:val="00AE6AFC"/>
    <w:rsid w:val="00AE7798"/>
    <w:rsid w:val="00AF11D7"/>
    <w:rsid w:val="00AF13CF"/>
    <w:rsid w:val="00AF17BA"/>
    <w:rsid w:val="00AF2595"/>
    <w:rsid w:val="00AF3109"/>
    <w:rsid w:val="00AF3588"/>
    <w:rsid w:val="00AF45D7"/>
    <w:rsid w:val="00AF4946"/>
    <w:rsid w:val="00AF500E"/>
    <w:rsid w:val="00AF51CB"/>
    <w:rsid w:val="00AF608D"/>
    <w:rsid w:val="00AF663B"/>
    <w:rsid w:val="00AF693C"/>
    <w:rsid w:val="00AF6C0E"/>
    <w:rsid w:val="00AF7237"/>
    <w:rsid w:val="00AF77AA"/>
    <w:rsid w:val="00B00BC2"/>
    <w:rsid w:val="00B01986"/>
    <w:rsid w:val="00B01C4A"/>
    <w:rsid w:val="00B01C8A"/>
    <w:rsid w:val="00B0348A"/>
    <w:rsid w:val="00B03907"/>
    <w:rsid w:val="00B03BA7"/>
    <w:rsid w:val="00B04794"/>
    <w:rsid w:val="00B050C8"/>
    <w:rsid w:val="00B056BF"/>
    <w:rsid w:val="00B05CB2"/>
    <w:rsid w:val="00B06BB5"/>
    <w:rsid w:val="00B075BA"/>
    <w:rsid w:val="00B112CB"/>
    <w:rsid w:val="00B134CB"/>
    <w:rsid w:val="00B13C92"/>
    <w:rsid w:val="00B14B4D"/>
    <w:rsid w:val="00B14C90"/>
    <w:rsid w:val="00B14EF6"/>
    <w:rsid w:val="00B158AF"/>
    <w:rsid w:val="00B15CBA"/>
    <w:rsid w:val="00B15FAA"/>
    <w:rsid w:val="00B160DF"/>
    <w:rsid w:val="00B162E3"/>
    <w:rsid w:val="00B17E12"/>
    <w:rsid w:val="00B200DF"/>
    <w:rsid w:val="00B2191D"/>
    <w:rsid w:val="00B21CFC"/>
    <w:rsid w:val="00B220E5"/>
    <w:rsid w:val="00B22E24"/>
    <w:rsid w:val="00B2474C"/>
    <w:rsid w:val="00B24DF8"/>
    <w:rsid w:val="00B26CDA"/>
    <w:rsid w:val="00B31489"/>
    <w:rsid w:val="00B32C6D"/>
    <w:rsid w:val="00B32D1F"/>
    <w:rsid w:val="00B34379"/>
    <w:rsid w:val="00B355F3"/>
    <w:rsid w:val="00B359E5"/>
    <w:rsid w:val="00B35A0A"/>
    <w:rsid w:val="00B36FED"/>
    <w:rsid w:val="00B375D1"/>
    <w:rsid w:val="00B375F9"/>
    <w:rsid w:val="00B37DAA"/>
    <w:rsid w:val="00B40196"/>
    <w:rsid w:val="00B410B5"/>
    <w:rsid w:val="00B41DBB"/>
    <w:rsid w:val="00B425A0"/>
    <w:rsid w:val="00B43223"/>
    <w:rsid w:val="00B43580"/>
    <w:rsid w:val="00B43906"/>
    <w:rsid w:val="00B43A48"/>
    <w:rsid w:val="00B43BFC"/>
    <w:rsid w:val="00B4402D"/>
    <w:rsid w:val="00B4416F"/>
    <w:rsid w:val="00B44855"/>
    <w:rsid w:val="00B44FE1"/>
    <w:rsid w:val="00B46CD4"/>
    <w:rsid w:val="00B47D6C"/>
    <w:rsid w:val="00B50076"/>
    <w:rsid w:val="00B5043A"/>
    <w:rsid w:val="00B50D55"/>
    <w:rsid w:val="00B52449"/>
    <w:rsid w:val="00B5314A"/>
    <w:rsid w:val="00B53600"/>
    <w:rsid w:val="00B53FC4"/>
    <w:rsid w:val="00B546F4"/>
    <w:rsid w:val="00B548D4"/>
    <w:rsid w:val="00B55D23"/>
    <w:rsid w:val="00B56F26"/>
    <w:rsid w:val="00B6035D"/>
    <w:rsid w:val="00B60BBD"/>
    <w:rsid w:val="00B63D8B"/>
    <w:rsid w:val="00B66752"/>
    <w:rsid w:val="00B66CF8"/>
    <w:rsid w:val="00B6738D"/>
    <w:rsid w:val="00B7063F"/>
    <w:rsid w:val="00B70FB1"/>
    <w:rsid w:val="00B726CD"/>
    <w:rsid w:val="00B739E9"/>
    <w:rsid w:val="00B73D0F"/>
    <w:rsid w:val="00B74140"/>
    <w:rsid w:val="00B75488"/>
    <w:rsid w:val="00B75531"/>
    <w:rsid w:val="00B77799"/>
    <w:rsid w:val="00B77B23"/>
    <w:rsid w:val="00B80254"/>
    <w:rsid w:val="00B80332"/>
    <w:rsid w:val="00B80932"/>
    <w:rsid w:val="00B81270"/>
    <w:rsid w:val="00B81D32"/>
    <w:rsid w:val="00B82584"/>
    <w:rsid w:val="00B8337E"/>
    <w:rsid w:val="00B87243"/>
    <w:rsid w:val="00B87B9B"/>
    <w:rsid w:val="00B909CF"/>
    <w:rsid w:val="00B91FA5"/>
    <w:rsid w:val="00B9298B"/>
    <w:rsid w:val="00B93589"/>
    <w:rsid w:val="00B9462B"/>
    <w:rsid w:val="00B96086"/>
    <w:rsid w:val="00B9644A"/>
    <w:rsid w:val="00B96EFE"/>
    <w:rsid w:val="00B97103"/>
    <w:rsid w:val="00B973AF"/>
    <w:rsid w:val="00B97F22"/>
    <w:rsid w:val="00BA0DD4"/>
    <w:rsid w:val="00BA0F83"/>
    <w:rsid w:val="00BA0F8F"/>
    <w:rsid w:val="00BA1A07"/>
    <w:rsid w:val="00BA32ED"/>
    <w:rsid w:val="00BA3B45"/>
    <w:rsid w:val="00BA4EF8"/>
    <w:rsid w:val="00BA5C38"/>
    <w:rsid w:val="00BA62DC"/>
    <w:rsid w:val="00BA63CA"/>
    <w:rsid w:val="00BA63D4"/>
    <w:rsid w:val="00BA6522"/>
    <w:rsid w:val="00BA669E"/>
    <w:rsid w:val="00BB01A1"/>
    <w:rsid w:val="00BB0921"/>
    <w:rsid w:val="00BB3609"/>
    <w:rsid w:val="00BB3930"/>
    <w:rsid w:val="00BB44DD"/>
    <w:rsid w:val="00BB5675"/>
    <w:rsid w:val="00BB5718"/>
    <w:rsid w:val="00BB722C"/>
    <w:rsid w:val="00BC035E"/>
    <w:rsid w:val="00BC0890"/>
    <w:rsid w:val="00BC1C8E"/>
    <w:rsid w:val="00BC1DC9"/>
    <w:rsid w:val="00BC2538"/>
    <w:rsid w:val="00BC3D0C"/>
    <w:rsid w:val="00BC44B3"/>
    <w:rsid w:val="00BC469D"/>
    <w:rsid w:val="00BC63A7"/>
    <w:rsid w:val="00BC6B3D"/>
    <w:rsid w:val="00BC76AD"/>
    <w:rsid w:val="00BD2527"/>
    <w:rsid w:val="00BD3AF6"/>
    <w:rsid w:val="00BD3B9A"/>
    <w:rsid w:val="00BD4EC3"/>
    <w:rsid w:val="00BD53E9"/>
    <w:rsid w:val="00BD577F"/>
    <w:rsid w:val="00BD62BE"/>
    <w:rsid w:val="00BD7916"/>
    <w:rsid w:val="00BE1F07"/>
    <w:rsid w:val="00BE23E9"/>
    <w:rsid w:val="00BE2F00"/>
    <w:rsid w:val="00BE3D13"/>
    <w:rsid w:val="00BE43BD"/>
    <w:rsid w:val="00BE677E"/>
    <w:rsid w:val="00BF0D23"/>
    <w:rsid w:val="00BF1713"/>
    <w:rsid w:val="00BF2806"/>
    <w:rsid w:val="00BF2E6C"/>
    <w:rsid w:val="00BF4251"/>
    <w:rsid w:val="00BF55BC"/>
    <w:rsid w:val="00BF5DF8"/>
    <w:rsid w:val="00BF7B3F"/>
    <w:rsid w:val="00BF7C6D"/>
    <w:rsid w:val="00C042F6"/>
    <w:rsid w:val="00C04415"/>
    <w:rsid w:val="00C04A55"/>
    <w:rsid w:val="00C057E3"/>
    <w:rsid w:val="00C059D6"/>
    <w:rsid w:val="00C05B0A"/>
    <w:rsid w:val="00C05BDC"/>
    <w:rsid w:val="00C10965"/>
    <w:rsid w:val="00C1096E"/>
    <w:rsid w:val="00C11C44"/>
    <w:rsid w:val="00C11EC7"/>
    <w:rsid w:val="00C15856"/>
    <w:rsid w:val="00C158D9"/>
    <w:rsid w:val="00C17110"/>
    <w:rsid w:val="00C17280"/>
    <w:rsid w:val="00C200A6"/>
    <w:rsid w:val="00C20A38"/>
    <w:rsid w:val="00C20A6F"/>
    <w:rsid w:val="00C20E12"/>
    <w:rsid w:val="00C21C37"/>
    <w:rsid w:val="00C222E1"/>
    <w:rsid w:val="00C22D73"/>
    <w:rsid w:val="00C23478"/>
    <w:rsid w:val="00C2401D"/>
    <w:rsid w:val="00C24FE1"/>
    <w:rsid w:val="00C275EA"/>
    <w:rsid w:val="00C31B2F"/>
    <w:rsid w:val="00C327AF"/>
    <w:rsid w:val="00C3365C"/>
    <w:rsid w:val="00C33A12"/>
    <w:rsid w:val="00C34B7B"/>
    <w:rsid w:val="00C34CCE"/>
    <w:rsid w:val="00C3587E"/>
    <w:rsid w:val="00C36863"/>
    <w:rsid w:val="00C36CEC"/>
    <w:rsid w:val="00C409C9"/>
    <w:rsid w:val="00C4104F"/>
    <w:rsid w:val="00C4369B"/>
    <w:rsid w:val="00C44192"/>
    <w:rsid w:val="00C45784"/>
    <w:rsid w:val="00C46F5A"/>
    <w:rsid w:val="00C50119"/>
    <w:rsid w:val="00C50427"/>
    <w:rsid w:val="00C50562"/>
    <w:rsid w:val="00C50587"/>
    <w:rsid w:val="00C5261B"/>
    <w:rsid w:val="00C545CA"/>
    <w:rsid w:val="00C558F4"/>
    <w:rsid w:val="00C55AB9"/>
    <w:rsid w:val="00C55D14"/>
    <w:rsid w:val="00C55D91"/>
    <w:rsid w:val="00C55DA6"/>
    <w:rsid w:val="00C5648D"/>
    <w:rsid w:val="00C60A5D"/>
    <w:rsid w:val="00C612A3"/>
    <w:rsid w:val="00C63E6D"/>
    <w:rsid w:val="00C640CC"/>
    <w:rsid w:val="00C6436B"/>
    <w:rsid w:val="00C654D2"/>
    <w:rsid w:val="00C66929"/>
    <w:rsid w:val="00C66FC4"/>
    <w:rsid w:val="00C6756E"/>
    <w:rsid w:val="00C70DA7"/>
    <w:rsid w:val="00C71A26"/>
    <w:rsid w:val="00C71E91"/>
    <w:rsid w:val="00C726EF"/>
    <w:rsid w:val="00C72A5F"/>
    <w:rsid w:val="00C72D45"/>
    <w:rsid w:val="00C733CE"/>
    <w:rsid w:val="00C74610"/>
    <w:rsid w:val="00C7461B"/>
    <w:rsid w:val="00C74D03"/>
    <w:rsid w:val="00C74D69"/>
    <w:rsid w:val="00C74E5A"/>
    <w:rsid w:val="00C752C4"/>
    <w:rsid w:val="00C75DF7"/>
    <w:rsid w:val="00C77BEE"/>
    <w:rsid w:val="00C8005A"/>
    <w:rsid w:val="00C80E43"/>
    <w:rsid w:val="00C82C60"/>
    <w:rsid w:val="00C82FD2"/>
    <w:rsid w:val="00C8354B"/>
    <w:rsid w:val="00C84D81"/>
    <w:rsid w:val="00C8577D"/>
    <w:rsid w:val="00C85911"/>
    <w:rsid w:val="00C86063"/>
    <w:rsid w:val="00C87AC9"/>
    <w:rsid w:val="00C9069B"/>
    <w:rsid w:val="00C920AF"/>
    <w:rsid w:val="00C921D6"/>
    <w:rsid w:val="00C9397C"/>
    <w:rsid w:val="00C94453"/>
    <w:rsid w:val="00C946B6"/>
    <w:rsid w:val="00C95177"/>
    <w:rsid w:val="00C95293"/>
    <w:rsid w:val="00C95433"/>
    <w:rsid w:val="00C960BD"/>
    <w:rsid w:val="00C96983"/>
    <w:rsid w:val="00C96CA1"/>
    <w:rsid w:val="00CA04F2"/>
    <w:rsid w:val="00CA09BF"/>
    <w:rsid w:val="00CA0E32"/>
    <w:rsid w:val="00CA1B7C"/>
    <w:rsid w:val="00CA1CDB"/>
    <w:rsid w:val="00CA28F2"/>
    <w:rsid w:val="00CA3B42"/>
    <w:rsid w:val="00CA3E5F"/>
    <w:rsid w:val="00CA47C0"/>
    <w:rsid w:val="00CA4953"/>
    <w:rsid w:val="00CA7F79"/>
    <w:rsid w:val="00CB2238"/>
    <w:rsid w:val="00CB25B1"/>
    <w:rsid w:val="00CB2FA8"/>
    <w:rsid w:val="00CB4B4E"/>
    <w:rsid w:val="00CB62A3"/>
    <w:rsid w:val="00CC04B8"/>
    <w:rsid w:val="00CC122C"/>
    <w:rsid w:val="00CC151E"/>
    <w:rsid w:val="00CC199C"/>
    <w:rsid w:val="00CC26E5"/>
    <w:rsid w:val="00CC27CF"/>
    <w:rsid w:val="00CC2EDD"/>
    <w:rsid w:val="00CC4956"/>
    <w:rsid w:val="00CC4A03"/>
    <w:rsid w:val="00CC4F3C"/>
    <w:rsid w:val="00CC64DA"/>
    <w:rsid w:val="00CC71F1"/>
    <w:rsid w:val="00CD1778"/>
    <w:rsid w:val="00CD1921"/>
    <w:rsid w:val="00CD1B67"/>
    <w:rsid w:val="00CD38A3"/>
    <w:rsid w:val="00CD4F7C"/>
    <w:rsid w:val="00CD5638"/>
    <w:rsid w:val="00CD6414"/>
    <w:rsid w:val="00CE06A5"/>
    <w:rsid w:val="00CE1FA9"/>
    <w:rsid w:val="00CE2105"/>
    <w:rsid w:val="00CE216A"/>
    <w:rsid w:val="00CE2256"/>
    <w:rsid w:val="00CE241E"/>
    <w:rsid w:val="00CE3373"/>
    <w:rsid w:val="00CE525C"/>
    <w:rsid w:val="00CE63B6"/>
    <w:rsid w:val="00CF1BA3"/>
    <w:rsid w:val="00CF2261"/>
    <w:rsid w:val="00CF36B4"/>
    <w:rsid w:val="00CF50D5"/>
    <w:rsid w:val="00CF582A"/>
    <w:rsid w:val="00CF5E4C"/>
    <w:rsid w:val="00CF614F"/>
    <w:rsid w:val="00CF6535"/>
    <w:rsid w:val="00D00073"/>
    <w:rsid w:val="00D004DE"/>
    <w:rsid w:val="00D01AFA"/>
    <w:rsid w:val="00D01B7F"/>
    <w:rsid w:val="00D02280"/>
    <w:rsid w:val="00D02689"/>
    <w:rsid w:val="00D03CE6"/>
    <w:rsid w:val="00D03E57"/>
    <w:rsid w:val="00D0481D"/>
    <w:rsid w:val="00D0521E"/>
    <w:rsid w:val="00D05491"/>
    <w:rsid w:val="00D0594C"/>
    <w:rsid w:val="00D05F12"/>
    <w:rsid w:val="00D0746D"/>
    <w:rsid w:val="00D07FC3"/>
    <w:rsid w:val="00D1018B"/>
    <w:rsid w:val="00D102B1"/>
    <w:rsid w:val="00D10A32"/>
    <w:rsid w:val="00D124C2"/>
    <w:rsid w:val="00D12713"/>
    <w:rsid w:val="00D128FC"/>
    <w:rsid w:val="00D13AA7"/>
    <w:rsid w:val="00D14476"/>
    <w:rsid w:val="00D14C2C"/>
    <w:rsid w:val="00D14E17"/>
    <w:rsid w:val="00D15BA9"/>
    <w:rsid w:val="00D17FAB"/>
    <w:rsid w:val="00D20744"/>
    <w:rsid w:val="00D214AB"/>
    <w:rsid w:val="00D21D65"/>
    <w:rsid w:val="00D228B0"/>
    <w:rsid w:val="00D2415B"/>
    <w:rsid w:val="00D26AEB"/>
    <w:rsid w:val="00D27084"/>
    <w:rsid w:val="00D27308"/>
    <w:rsid w:val="00D2743C"/>
    <w:rsid w:val="00D2759F"/>
    <w:rsid w:val="00D27AFF"/>
    <w:rsid w:val="00D27E26"/>
    <w:rsid w:val="00D27F63"/>
    <w:rsid w:val="00D31044"/>
    <w:rsid w:val="00D32BA8"/>
    <w:rsid w:val="00D32F8A"/>
    <w:rsid w:val="00D33765"/>
    <w:rsid w:val="00D354AC"/>
    <w:rsid w:val="00D35882"/>
    <w:rsid w:val="00D35E2B"/>
    <w:rsid w:val="00D36857"/>
    <w:rsid w:val="00D36A2E"/>
    <w:rsid w:val="00D37726"/>
    <w:rsid w:val="00D37C75"/>
    <w:rsid w:val="00D4058B"/>
    <w:rsid w:val="00D4062C"/>
    <w:rsid w:val="00D40C99"/>
    <w:rsid w:val="00D40CE5"/>
    <w:rsid w:val="00D4103F"/>
    <w:rsid w:val="00D4132E"/>
    <w:rsid w:val="00D416FD"/>
    <w:rsid w:val="00D42BD6"/>
    <w:rsid w:val="00D43F29"/>
    <w:rsid w:val="00D46165"/>
    <w:rsid w:val="00D46F6F"/>
    <w:rsid w:val="00D478C7"/>
    <w:rsid w:val="00D47B28"/>
    <w:rsid w:val="00D5070C"/>
    <w:rsid w:val="00D50A07"/>
    <w:rsid w:val="00D50C43"/>
    <w:rsid w:val="00D51B4A"/>
    <w:rsid w:val="00D538C9"/>
    <w:rsid w:val="00D53A51"/>
    <w:rsid w:val="00D54F79"/>
    <w:rsid w:val="00D55F7A"/>
    <w:rsid w:val="00D56098"/>
    <w:rsid w:val="00D568FA"/>
    <w:rsid w:val="00D57C9A"/>
    <w:rsid w:val="00D57DE4"/>
    <w:rsid w:val="00D6040F"/>
    <w:rsid w:val="00D60A55"/>
    <w:rsid w:val="00D62BF3"/>
    <w:rsid w:val="00D635D5"/>
    <w:rsid w:val="00D63AB5"/>
    <w:rsid w:val="00D66750"/>
    <w:rsid w:val="00D702CC"/>
    <w:rsid w:val="00D70D4E"/>
    <w:rsid w:val="00D7103F"/>
    <w:rsid w:val="00D7179B"/>
    <w:rsid w:val="00D72C79"/>
    <w:rsid w:val="00D731C2"/>
    <w:rsid w:val="00D74C89"/>
    <w:rsid w:val="00D75819"/>
    <w:rsid w:val="00D77D7D"/>
    <w:rsid w:val="00D8016C"/>
    <w:rsid w:val="00D80245"/>
    <w:rsid w:val="00D81731"/>
    <w:rsid w:val="00D81863"/>
    <w:rsid w:val="00D818CB"/>
    <w:rsid w:val="00D81D99"/>
    <w:rsid w:val="00D82274"/>
    <w:rsid w:val="00D83B42"/>
    <w:rsid w:val="00D84444"/>
    <w:rsid w:val="00D85A39"/>
    <w:rsid w:val="00D870EC"/>
    <w:rsid w:val="00D876A4"/>
    <w:rsid w:val="00D879E3"/>
    <w:rsid w:val="00D910A1"/>
    <w:rsid w:val="00D91C8A"/>
    <w:rsid w:val="00D91F19"/>
    <w:rsid w:val="00D92C41"/>
    <w:rsid w:val="00D94021"/>
    <w:rsid w:val="00D948B7"/>
    <w:rsid w:val="00D94EB0"/>
    <w:rsid w:val="00D97B09"/>
    <w:rsid w:val="00D97CA7"/>
    <w:rsid w:val="00DA7D94"/>
    <w:rsid w:val="00DB3088"/>
    <w:rsid w:val="00DB3C73"/>
    <w:rsid w:val="00DB40BB"/>
    <w:rsid w:val="00DB457C"/>
    <w:rsid w:val="00DB470A"/>
    <w:rsid w:val="00DB52A9"/>
    <w:rsid w:val="00DB535E"/>
    <w:rsid w:val="00DB6212"/>
    <w:rsid w:val="00DB6236"/>
    <w:rsid w:val="00DB6377"/>
    <w:rsid w:val="00DC00B3"/>
    <w:rsid w:val="00DC07CE"/>
    <w:rsid w:val="00DC1A3D"/>
    <w:rsid w:val="00DC1A68"/>
    <w:rsid w:val="00DC1DDE"/>
    <w:rsid w:val="00DC3BB6"/>
    <w:rsid w:val="00DC41D9"/>
    <w:rsid w:val="00DC4548"/>
    <w:rsid w:val="00DC4F62"/>
    <w:rsid w:val="00DC6537"/>
    <w:rsid w:val="00DC6C62"/>
    <w:rsid w:val="00DD10F0"/>
    <w:rsid w:val="00DD15C9"/>
    <w:rsid w:val="00DD1830"/>
    <w:rsid w:val="00DD1D84"/>
    <w:rsid w:val="00DD258A"/>
    <w:rsid w:val="00DD25CD"/>
    <w:rsid w:val="00DD4498"/>
    <w:rsid w:val="00DD4C45"/>
    <w:rsid w:val="00DD603F"/>
    <w:rsid w:val="00DE1482"/>
    <w:rsid w:val="00DE1976"/>
    <w:rsid w:val="00DE21BD"/>
    <w:rsid w:val="00DE2793"/>
    <w:rsid w:val="00DE4963"/>
    <w:rsid w:val="00DE5BE1"/>
    <w:rsid w:val="00DE6473"/>
    <w:rsid w:val="00DE6596"/>
    <w:rsid w:val="00DE6D0E"/>
    <w:rsid w:val="00DE72AC"/>
    <w:rsid w:val="00DE79D1"/>
    <w:rsid w:val="00DE7FC7"/>
    <w:rsid w:val="00DF062A"/>
    <w:rsid w:val="00DF11D9"/>
    <w:rsid w:val="00DF1488"/>
    <w:rsid w:val="00DF1FC8"/>
    <w:rsid w:val="00DF3778"/>
    <w:rsid w:val="00DF4291"/>
    <w:rsid w:val="00DF5620"/>
    <w:rsid w:val="00DF6BE4"/>
    <w:rsid w:val="00DF6CD1"/>
    <w:rsid w:val="00DF7752"/>
    <w:rsid w:val="00DF78CD"/>
    <w:rsid w:val="00DF7BB9"/>
    <w:rsid w:val="00E002F2"/>
    <w:rsid w:val="00E00817"/>
    <w:rsid w:val="00E01BD0"/>
    <w:rsid w:val="00E01D54"/>
    <w:rsid w:val="00E022BC"/>
    <w:rsid w:val="00E02B47"/>
    <w:rsid w:val="00E03757"/>
    <w:rsid w:val="00E04FA4"/>
    <w:rsid w:val="00E05C2A"/>
    <w:rsid w:val="00E07B39"/>
    <w:rsid w:val="00E07B86"/>
    <w:rsid w:val="00E07B8A"/>
    <w:rsid w:val="00E10351"/>
    <w:rsid w:val="00E10D72"/>
    <w:rsid w:val="00E12549"/>
    <w:rsid w:val="00E1285F"/>
    <w:rsid w:val="00E12894"/>
    <w:rsid w:val="00E13822"/>
    <w:rsid w:val="00E13DCD"/>
    <w:rsid w:val="00E1518D"/>
    <w:rsid w:val="00E151A1"/>
    <w:rsid w:val="00E15C3C"/>
    <w:rsid w:val="00E15D39"/>
    <w:rsid w:val="00E1651C"/>
    <w:rsid w:val="00E16F65"/>
    <w:rsid w:val="00E1770C"/>
    <w:rsid w:val="00E20407"/>
    <w:rsid w:val="00E220BC"/>
    <w:rsid w:val="00E222B1"/>
    <w:rsid w:val="00E228F4"/>
    <w:rsid w:val="00E239EC"/>
    <w:rsid w:val="00E24C90"/>
    <w:rsid w:val="00E266A3"/>
    <w:rsid w:val="00E26D8F"/>
    <w:rsid w:val="00E278A8"/>
    <w:rsid w:val="00E27BF5"/>
    <w:rsid w:val="00E30CB0"/>
    <w:rsid w:val="00E30CD9"/>
    <w:rsid w:val="00E30CE3"/>
    <w:rsid w:val="00E30FE0"/>
    <w:rsid w:val="00E315F8"/>
    <w:rsid w:val="00E3162A"/>
    <w:rsid w:val="00E324F5"/>
    <w:rsid w:val="00E3281C"/>
    <w:rsid w:val="00E336F7"/>
    <w:rsid w:val="00E346A7"/>
    <w:rsid w:val="00E34830"/>
    <w:rsid w:val="00E34CAE"/>
    <w:rsid w:val="00E354F5"/>
    <w:rsid w:val="00E3615E"/>
    <w:rsid w:val="00E3636F"/>
    <w:rsid w:val="00E37D35"/>
    <w:rsid w:val="00E37DD2"/>
    <w:rsid w:val="00E37F27"/>
    <w:rsid w:val="00E4019E"/>
    <w:rsid w:val="00E416F8"/>
    <w:rsid w:val="00E43F23"/>
    <w:rsid w:val="00E44C68"/>
    <w:rsid w:val="00E453E7"/>
    <w:rsid w:val="00E46DDE"/>
    <w:rsid w:val="00E47296"/>
    <w:rsid w:val="00E47376"/>
    <w:rsid w:val="00E47810"/>
    <w:rsid w:val="00E47A7D"/>
    <w:rsid w:val="00E47EEB"/>
    <w:rsid w:val="00E51157"/>
    <w:rsid w:val="00E51AAC"/>
    <w:rsid w:val="00E51B65"/>
    <w:rsid w:val="00E55D31"/>
    <w:rsid w:val="00E564D5"/>
    <w:rsid w:val="00E61EAB"/>
    <w:rsid w:val="00E63395"/>
    <w:rsid w:val="00E64F76"/>
    <w:rsid w:val="00E65F0D"/>
    <w:rsid w:val="00E665B1"/>
    <w:rsid w:val="00E66955"/>
    <w:rsid w:val="00E66BE0"/>
    <w:rsid w:val="00E67335"/>
    <w:rsid w:val="00E67474"/>
    <w:rsid w:val="00E707D7"/>
    <w:rsid w:val="00E726B9"/>
    <w:rsid w:val="00E73D0C"/>
    <w:rsid w:val="00E73F95"/>
    <w:rsid w:val="00E73FB1"/>
    <w:rsid w:val="00E7642B"/>
    <w:rsid w:val="00E76933"/>
    <w:rsid w:val="00E76984"/>
    <w:rsid w:val="00E76C05"/>
    <w:rsid w:val="00E76CD6"/>
    <w:rsid w:val="00E771FA"/>
    <w:rsid w:val="00E77E7F"/>
    <w:rsid w:val="00E80957"/>
    <w:rsid w:val="00E8130D"/>
    <w:rsid w:val="00E8143C"/>
    <w:rsid w:val="00E81F7C"/>
    <w:rsid w:val="00E821E9"/>
    <w:rsid w:val="00E8265B"/>
    <w:rsid w:val="00E82CDE"/>
    <w:rsid w:val="00E835D6"/>
    <w:rsid w:val="00E85555"/>
    <w:rsid w:val="00E85DF3"/>
    <w:rsid w:val="00E862FE"/>
    <w:rsid w:val="00E877A9"/>
    <w:rsid w:val="00E9008A"/>
    <w:rsid w:val="00E904B6"/>
    <w:rsid w:val="00E91037"/>
    <w:rsid w:val="00E913F5"/>
    <w:rsid w:val="00E933FB"/>
    <w:rsid w:val="00E935DB"/>
    <w:rsid w:val="00E938A5"/>
    <w:rsid w:val="00E93BE8"/>
    <w:rsid w:val="00E943FF"/>
    <w:rsid w:val="00E95B47"/>
    <w:rsid w:val="00E96339"/>
    <w:rsid w:val="00E96BBD"/>
    <w:rsid w:val="00EA0997"/>
    <w:rsid w:val="00EA3AF7"/>
    <w:rsid w:val="00EA4476"/>
    <w:rsid w:val="00EA4C66"/>
    <w:rsid w:val="00EA5A43"/>
    <w:rsid w:val="00EA5C11"/>
    <w:rsid w:val="00EA6137"/>
    <w:rsid w:val="00EA645F"/>
    <w:rsid w:val="00EA6BCE"/>
    <w:rsid w:val="00EA6D67"/>
    <w:rsid w:val="00EA7280"/>
    <w:rsid w:val="00EB0464"/>
    <w:rsid w:val="00EB0748"/>
    <w:rsid w:val="00EB0DC4"/>
    <w:rsid w:val="00EB0E5E"/>
    <w:rsid w:val="00EB185C"/>
    <w:rsid w:val="00EB2597"/>
    <w:rsid w:val="00EB2899"/>
    <w:rsid w:val="00EB2DBE"/>
    <w:rsid w:val="00EB3A29"/>
    <w:rsid w:val="00EB45F4"/>
    <w:rsid w:val="00EB663F"/>
    <w:rsid w:val="00EB67FD"/>
    <w:rsid w:val="00EB6971"/>
    <w:rsid w:val="00EB6F52"/>
    <w:rsid w:val="00EC1DB9"/>
    <w:rsid w:val="00EC4599"/>
    <w:rsid w:val="00EC56AC"/>
    <w:rsid w:val="00EC6A89"/>
    <w:rsid w:val="00EC70BE"/>
    <w:rsid w:val="00ED0078"/>
    <w:rsid w:val="00ED06F9"/>
    <w:rsid w:val="00ED1029"/>
    <w:rsid w:val="00ED1E71"/>
    <w:rsid w:val="00ED1F89"/>
    <w:rsid w:val="00ED228E"/>
    <w:rsid w:val="00ED2381"/>
    <w:rsid w:val="00ED3446"/>
    <w:rsid w:val="00ED4FD9"/>
    <w:rsid w:val="00ED6C78"/>
    <w:rsid w:val="00ED6EA9"/>
    <w:rsid w:val="00EE03CC"/>
    <w:rsid w:val="00EE17EB"/>
    <w:rsid w:val="00EE1B0D"/>
    <w:rsid w:val="00EE1ED7"/>
    <w:rsid w:val="00EE5B48"/>
    <w:rsid w:val="00EE5B8D"/>
    <w:rsid w:val="00EE6004"/>
    <w:rsid w:val="00EE789E"/>
    <w:rsid w:val="00EF0562"/>
    <w:rsid w:val="00EF64BC"/>
    <w:rsid w:val="00EF7EBF"/>
    <w:rsid w:val="00F0043F"/>
    <w:rsid w:val="00F032E4"/>
    <w:rsid w:val="00F038AB"/>
    <w:rsid w:val="00F0537C"/>
    <w:rsid w:val="00F05B92"/>
    <w:rsid w:val="00F064DD"/>
    <w:rsid w:val="00F0699E"/>
    <w:rsid w:val="00F105B3"/>
    <w:rsid w:val="00F10691"/>
    <w:rsid w:val="00F107E6"/>
    <w:rsid w:val="00F117D5"/>
    <w:rsid w:val="00F12306"/>
    <w:rsid w:val="00F13276"/>
    <w:rsid w:val="00F13509"/>
    <w:rsid w:val="00F1369A"/>
    <w:rsid w:val="00F13D99"/>
    <w:rsid w:val="00F15621"/>
    <w:rsid w:val="00F15AF9"/>
    <w:rsid w:val="00F17B14"/>
    <w:rsid w:val="00F209BF"/>
    <w:rsid w:val="00F210FC"/>
    <w:rsid w:val="00F23042"/>
    <w:rsid w:val="00F23B22"/>
    <w:rsid w:val="00F23B55"/>
    <w:rsid w:val="00F24401"/>
    <w:rsid w:val="00F25266"/>
    <w:rsid w:val="00F25400"/>
    <w:rsid w:val="00F267DD"/>
    <w:rsid w:val="00F26889"/>
    <w:rsid w:val="00F27893"/>
    <w:rsid w:val="00F31304"/>
    <w:rsid w:val="00F31311"/>
    <w:rsid w:val="00F32873"/>
    <w:rsid w:val="00F3394A"/>
    <w:rsid w:val="00F33A58"/>
    <w:rsid w:val="00F36E55"/>
    <w:rsid w:val="00F37445"/>
    <w:rsid w:val="00F37C38"/>
    <w:rsid w:val="00F37D42"/>
    <w:rsid w:val="00F412D2"/>
    <w:rsid w:val="00F41830"/>
    <w:rsid w:val="00F422E1"/>
    <w:rsid w:val="00F42C04"/>
    <w:rsid w:val="00F437EF"/>
    <w:rsid w:val="00F44169"/>
    <w:rsid w:val="00F463E7"/>
    <w:rsid w:val="00F47EA4"/>
    <w:rsid w:val="00F50093"/>
    <w:rsid w:val="00F5092F"/>
    <w:rsid w:val="00F50A92"/>
    <w:rsid w:val="00F52020"/>
    <w:rsid w:val="00F5342F"/>
    <w:rsid w:val="00F53A44"/>
    <w:rsid w:val="00F54553"/>
    <w:rsid w:val="00F545C8"/>
    <w:rsid w:val="00F55874"/>
    <w:rsid w:val="00F614B8"/>
    <w:rsid w:val="00F61686"/>
    <w:rsid w:val="00F62230"/>
    <w:rsid w:val="00F647AE"/>
    <w:rsid w:val="00F6494E"/>
    <w:rsid w:val="00F65F15"/>
    <w:rsid w:val="00F66DFA"/>
    <w:rsid w:val="00F71C6D"/>
    <w:rsid w:val="00F71EB3"/>
    <w:rsid w:val="00F72263"/>
    <w:rsid w:val="00F7234C"/>
    <w:rsid w:val="00F731BE"/>
    <w:rsid w:val="00F7338A"/>
    <w:rsid w:val="00F74A3B"/>
    <w:rsid w:val="00F74CC5"/>
    <w:rsid w:val="00F7662B"/>
    <w:rsid w:val="00F801A1"/>
    <w:rsid w:val="00F8152C"/>
    <w:rsid w:val="00F818BE"/>
    <w:rsid w:val="00F832F8"/>
    <w:rsid w:val="00F83642"/>
    <w:rsid w:val="00F843D1"/>
    <w:rsid w:val="00F86934"/>
    <w:rsid w:val="00F86A0F"/>
    <w:rsid w:val="00F86F60"/>
    <w:rsid w:val="00F9090C"/>
    <w:rsid w:val="00F9092D"/>
    <w:rsid w:val="00F919B6"/>
    <w:rsid w:val="00F91B60"/>
    <w:rsid w:val="00F91BF1"/>
    <w:rsid w:val="00F92D4B"/>
    <w:rsid w:val="00F93447"/>
    <w:rsid w:val="00F94C86"/>
    <w:rsid w:val="00F96E5A"/>
    <w:rsid w:val="00F97056"/>
    <w:rsid w:val="00F976C1"/>
    <w:rsid w:val="00F97C2F"/>
    <w:rsid w:val="00FA07B0"/>
    <w:rsid w:val="00FA0D51"/>
    <w:rsid w:val="00FA0D80"/>
    <w:rsid w:val="00FA1294"/>
    <w:rsid w:val="00FA1459"/>
    <w:rsid w:val="00FA3653"/>
    <w:rsid w:val="00FA4C8A"/>
    <w:rsid w:val="00FA4F3C"/>
    <w:rsid w:val="00FA59AC"/>
    <w:rsid w:val="00FA5A94"/>
    <w:rsid w:val="00FB0120"/>
    <w:rsid w:val="00FB058A"/>
    <w:rsid w:val="00FB0D72"/>
    <w:rsid w:val="00FB29AC"/>
    <w:rsid w:val="00FB2FC1"/>
    <w:rsid w:val="00FB3960"/>
    <w:rsid w:val="00FB4088"/>
    <w:rsid w:val="00FB42F4"/>
    <w:rsid w:val="00FB479F"/>
    <w:rsid w:val="00FB4881"/>
    <w:rsid w:val="00FB523B"/>
    <w:rsid w:val="00FB58C2"/>
    <w:rsid w:val="00FB63F9"/>
    <w:rsid w:val="00FB6C34"/>
    <w:rsid w:val="00FB6C78"/>
    <w:rsid w:val="00FB7415"/>
    <w:rsid w:val="00FB7EF8"/>
    <w:rsid w:val="00FC17B3"/>
    <w:rsid w:val="00FC2669"/>
    <w:rsid w:val="00FC2781"/>
    <w:rsid w:val="00FC3205"/>
    <w:rsid w:val="00FC3449"/>
    <w:rsid w:val="00FC3610"/>
    <w:rsid w:val="00FC56A5"/>
    <w:rsid w:val="00FC7317"/>
    <w:rsid w:val="00FD0422"/>
    <w:rsid w:val="00FD08E0"/>
    <w:rsid w:val="00FD0FE1"/>
    <w:rsid w:val="00FD1268"/>
    <w:rsid w:val="00FD13F7"/>
    <w:rsid w:val="00FD1ABF"/>
    <w:rsid w:val="00FD1C56"/>
    <w:rsid w:val="00FD307D"/>
    <w:rsid w:val="00FD38ED"/>
    <w:rsid w:val="00FD3C2C"/>
    <w:rsid w:val="00FD412C"/>
    <w:rsid w:val="00FD503F"/>
    <w:rsid w:val="00FD5D4E"/>
    <w:rsid w:val="00FD60CB"/>
    <w:rsid w:val="00FD7F74"/>
    <w:rsid w:val="00FE0038"/>
    <w:rsid w:val="00FE0166"/>
    <w:rsid w:val="00FE0564"/>
    <w:rsid w:val="00FE0F73"/>
    <w:rsid w:val="00FE1487"/>
    <w:rsid w:val="00FE29A8"/>
    <w:rsid w:val="00FE4DEF"/>
    <w:rsid w:val="00FE57A4"/>
    <w:rsid w:val="00FE7B1E"/>
    <w:rsid w:val="00FF165D"/>
    <w:rsid w:val="00FF199C"/>
    <w:rsid w:val="00FF1C34"/>
    <w:rsid w:val="00FF311E"/>
    <w:rsid w:val="00FF4117"/>
    <w:rsid w:val="00FF53D3"/>
    <w:rsid w:val="00FF5B8F"/>
    <w:rsid w:val="00FF5F5D"/>
    <w:rsid w:val="00FF65E8"/>
    <w:rsid w:val="00FF733C"/>
    <w:rsid w:val="00FF76C4"/>
    <w:rsid w:val="07783B1C"/>
    <w:rsid w:val="0C5C1686"/>
    <w:rsid w:val="1C595EDE"/>
    <w:rsid w:val="59202A3D"/>
    <w:rsid w:val="650E1985"/>
    <w:rsid w:val="67EB2D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iPriority="99" w:unhideWhenUsed="1" w:qFormat="1"/>
    <w:lsdException w:name="annotation text" w:semiHidden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unhideWhenUsed="1" w:qFormat="1"/>
    <w:lsdException w:name="annotation reference" w:semiHidden="1"/>
    <w:lsdException w:name="line number" w:semiHidden="1" w:unhideWhenUsed="1"/>
    <w:lsdException w:name="page number" w:uiPriority="99" w:qFormat="1"/>
    <w:lsdException w:name="endnote reference" w:qFormat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BodyText2">
    <w:name w:val="Body Text 2"/>
    <w:basedOn w:val="Normal"/>
    <w:link w:val="BodyText2Char"/>
    <w:qFormat/>
    <w:pPr>
      <w:jc w:val="both"/>
    </w:pPr>
    <w:rPr>
      <w:rFonts w:ascii="Book Antiqua" w:hAnsi="Book Antiqua"/>
      <w:lang w:val="sr-Cyrl-CS"/>
    </w:rPr>
  </w:style>
  <w:style w:type="paragraph" w:styleId="BodyText3">
    <w:name w:val="Body Text 3"/>
    <w:basedOn w:val="Normal"/>
    <w:link w:val="BodyText3Char"/>
    <w:qFormat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spacing w:after="120"/>
      <w:ind w:left="360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35"/>
        <w:tab w:val="right" w:pos="9071"/>
      </w:tabs>
    </w:pPr>
    <w:rPr>
      <w:lang w:val="zh-CN" w:eastAsia="zh-CN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  <w:rPr>
      <w:lang w:val="zh-CN" w:eastAsia="zh-CN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PageNumber">
    <w:name w:val="page number"/>
    <w:basedOn w:val="DefaultParagraphFont"/>
    <w:uiPriority w:val="99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Book Antiqua" w:hAnsi="Book Antiqua"/>
      <w:b/>
      <w:bCs/>
      <w:sz w:val="22"/>
    </w:rPr>
  </w:style>
  <w:style w:type="table" w:styleId="TableGrid">
    <w:name w:val="Table Grid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jc w:val="center"/>
    </w:pPr>
    <w:rPr>
      <w:b/>
      <w:bCs/>
      <w:lang w:val="sr-Cyrl-CS"/>
    </w:rPr>
  </w:style>
  <w:style w:type="paragraph" w:styleId="TOC1">
    <w:name w:val="toc 1"/>
    <w:basedOn w:val="Normal"/>
    <w:next w:val="Normal"/>
    <w:autoRedefine/>
    <w:uiPriority w:val="39"/>
    <w:qFormat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TitleChar">
    <w:name w:val="Title Char"/>
    <w:link w:val="Title"/>
    <w:qFormat/>
    <w:rPr>
      <w:b/>
      <w:bCs/>
      <w:sz w:val="24"/>
      <w:szCs w:val="24"/>
      <w:lang w:val="sr-Cyrl-CS" w:eastAsia="en-US" w:bidi="ar-SA"/>
    </w:rPr>
  </w:style>
  <w:style w:type="character" w:customStyle="1" w:styleId="CharChar2">
    <w:name w:val="Char Char2"/>
    <w:qFormat/>
    <w:locked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qFormat/>
    <w:rPr>
      <w:sz w:val="16"/>
      <w:szCs w:val="16"/>
    </w:rPr>
  </w:style>
  <w:style w:type="paragraph" w:customStyle="1" w:styleId="C30X">
    <w:name w:val="C30X"/>
    <w:basedOn w:val="Normal"/>
    <w:uiPriority w:val="99"/>
    <w:qFormat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link w:val="FootnoteText"/>
    <w:uiPriority w:val="99"/>
    <w:qFormat/>
    <w:rPr>
      <w:rFonts w:ascii="Calibri" w:eastAsia="Calibri" w:hAnsi="Calibri"/>
      <w:lang w:val="en-US" w:eastAsia="en-US"/>
    </w:rPr>
  </w:style>
  <w:style w:type="table" w:customStyle="1" w:styleId="TableGrid1">
    <w:name w:val="Table Grid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qFormat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Heading1Char">
    <w:name w:val="Heading 1 Char"/>
    <w:link w:val="Heading1"/>
    <w:qFormat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qFormat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qFormat/>
    <w:rPr>
      <w:rFonts w:ascii="Arial" w:hAnsi="Arial" w:cs="Arial"/>
      <w:b/>
      <w:bCs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qFormat/>
    <w:rPr>
      <w:rFonts w:ascii="Book Antiqua" w:hAnsi="Book Antiqua"/>
      <w:b/>
      <w:bCs/>
      <w:sz w:val="22"/>
      <w:szCs w:val="24"/>
      <w:lang w:val="sr-Cyrl-CS" w:eastAsia="en-US"/>
    </w:rPr>
  </w:style>
  <w:style w:type="character" w:customStyle="1" w:styleId="BodyText2Char">
    <w:name w:val="Body Text 2 Char"/>
    <w:link w:val="BodyText2"/>
    <w:qFormat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qFormat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qFormat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qFormat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qFormat/>
    <w:rPr>
      <w:lang w:val="en-US" w:eastAsia="en-US"/>
    </w:rPr>
  </w:style>
  <w:style w:type="character" w:customStyle="1" w:styleId="CommentSubjectChar">
    <w:name w:val="Comment Subject Char"/>
    <w:link w:val="CommentSubject"/>
    <w:semiHidden/>
    <w:qFormat/>
    <w:rPr>
      <w:b/>
      <w:bCs/>
      <w:lang w:val="en-US" w:eastAsia="en-US"/>
    </w:rPr>
  </w:style>
  <w:style w:type="character" w:customStyle="1" w:styleId="EndnoteTextChar">
    <w:name w:val="Endnote Text Char"/>
    <w:link w:val="EndnoteText"/>
    <w:qFormat/>
    <w:rPr>
      <w:lang w:val="en-US" w:eastAsia="en-US"/>
    </w:rPr>
  </w:style>
  <w:style w:type="table" w:customStyle="1" w:styleId="TableGrid2">
    <w:name w:val="Table Grid2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_1tekst"/>
    <w:basedOn w:val="Normal"/>
    <w:qFormat/>
    <w:pPr>
      <w:spacing w:before="100" w:beforeAutospacing="1" w:after="100" w:afterAutospacing="1"/>
    </w:pPr>
  </w:style>
  <w:style w:type="paragraph" w:customStyle="1" w:styleId="2zakon">
    <w:name w:val="_2zakon"/>
    <w:basedOn w:val="Normal"/>
    <w:qFormat/>
    <w:pPr>
      <w:spacing w:before="100" w:beforeAutospacing="1" w:after="100" w:afterAutospacing="1"/>
    </w:pPr>
  </w:style>
  <w:style w:type="paragraph" w:customStyle="1" w:styleId="4clan">
    <w:name w:val="_4clan"/>
    <w:basedOn w:val="Normal"/>
    <w:qFormat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qFormat="1"/>
    <w:lsdException w:name="toc 2" w:uiPriority="39" w:unhideWhenUsed="1" w:qFormat="1"/>
    <w:lsdException w:name="toc 3" w:uiPriority="39" w:unhideWhenUsed="1" w:qFormat="1"/>
    <w:lsdException w:name="toc 4" w:uiPriority="39" w:unhideWhenUsed="1" w:qFormat="1"/>
    <w:lsdException w:name="toc 5" w:uiPriority="39" w:unhideWhenUsed="1" w:qFormat="1"/>
    <w:lsdException w:name="toc 6" w:uiPriority="39" w:unhideWhenUsed="1" w:qFormat="1"/>
    <w:lsdException w:name="toc 7" w:uiPriority="39" w:unhideWhenUsed="1" w:qFormat="1"/>
    <w:lsdException w:name="toc 8" w:uiPriority="39" w:unhideWhenUsed="1" w:qFormat="1"/>
    <w:lsdException w:name="toc 9" w:uiPriority="39" w:unhideWhenUsed="1" w:qFormat="1"/>
    <w:lsdException w:name="Normal Indent" w:semiHidden="1" w:unhideWhenUsed="1"/>
    <w:lsdException w:name="footnote text" w:uiPriority="99" w:unhideWhenUsed="1" w:qFormat="1"/>
    <w:lsdException w:name="annotation text" w:semiHidden="1" w:qFormat="1"/>
    <w:lsdException w:name="header" w:uiPriority="99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99" w:unhideWhenUsed="1" w:qFormat="1"/>
    <w:lsdException w:name="annotation reference" w:semiHidden="1"/>
    <w:lsdException w:name="line number" w:semiHidden="1" w:unhideWhenUsed="1"/>
    <w:lsdException w:name="page number" w:uiPriority="99" w:qFormat="1"/>
    <w:lsdException w:name="endnote reference" w:qFormat="1"/>
    <w:lsdException w:name="endnote text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qFormat="1"/>
    <w:lsdException w:name="Body Text 3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qFormat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Grid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eastAsia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link w:val="Heading2Char"/>
    <w:qFormat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pPr>
      <w:keepNext/>
      <w:spacing w:before="240" w:after="60"/>
      <w:outlineLvl w:val="2"/>
    </w:pPr>
    <w:rPr>
      <w:rFonts w:ascii="Arial" w:hAnsi="Arial"/>
      <w:b/>
      <w:bCs/>
      <w:sz w:val="26"/>
      <w:szCs w:val="26"/>
      <w:lang w:val="sr-Cyrl-CS"/>
    </w:rPr>
  </w:style>
  <w:style w:type="paragraph" w:styleId="Heading4">
    <w:name w:val="heading 4"/>
    <w:basedOn w:val="Normal"/>
    <w:next w:val="Normal"/>
    <w:link w:val="Heading4Char"/>
    <w:qFormat/>
    <w:pPr>
      <w:keepNext/>
      <w:jc w:val="center"/>
      <w:outlineLvl w:val="3"/>
    </w:pPr>
    <w:rPr>
      <w:rFonts w:ascii="Book Antiqua" w:hAnsi="Book Antiqua"/>
      <w:b/>
      <w:bCs/>
      <w:sz w:val="22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rPr>
      <w:rFonts w:ascii="Tahoma" w:hAnsi="Tahoma"/>
      <w:sz w:val="16"/>
      <w:szCs w:val="16"/>
    </w:rPr>
  </w:style>
  <w:style w:type="paragraph" w:styleId="BodyText">
    <w:name w:val="Body Text"/>
    <w:basedOn w:val="Normal"/>
    <w:link w:val="BodyTextChar"/>
    <w:qFormat/>
    <w:pPr>
      <w:spacing w:after="120"/>
    </w:pPr>
  </w:style>
  <w:style w:type="paragraph" w:styleId="BodyText2">
    <w:name w:val="Body Text 2"/>
    <w:basedOn w:val="Normal"/>
    <w:link w:val="BodyText2Char"/>
    <w:qFormat/>
    <w:pPr>
      <w:jc w:val="both"/>
    </w:pPr>
    <w:rPr>
      <w:rFonts w:ascii="Book Antiqua" w:hAnsi="Book Antiqua"/>
      <w:lang w:val="sr-Cyrl-CS"/>
    </w:rPr>
  </w:style>
  <w:style w:type="paragraph" w:styleId="BodyText3">
    <w:name w:val="Body Text 3"/>
    <w:basedOn w:val="Normal"/>
    <w:link w:val="BodyText3Char"/>
    <w:qFormat/>
    <w:pPr>
      <w:spacing w:after="120"/>
    </w:pPr>
    <w:rPr>
      <w:sz w:val="16"/>
      <w:szCs w:val="16"/>
      <w:lang w:val="zh-CN" w:eastAsia="zh-CN"/>
    </w:rPr>
  </w:style>
  <w:style w:type="paragraph" w:styleId="BodyTextIndent">
    <w:name w:val="Body Text Indent"/>
    <w:basedOn w:val="Normal"/>
    <w:link w:val="BodyTextIndentChar"/>
    <w:pPr>
      <w:spacing w:after="120"/>
      <w:ind w:left="360"/>
    </w:p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qFormat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qFormat/>
    <w:rPr>
      <w:b/>
      <w:bCs/>
    </w:rPr>
  </w:style>
  <w:style w:type="character" w:styleId="Emphasis">
    <w:name w:val="Emphasis"/>
    <w:qFormat/>
    <w:rPr>
      <w:i/>
      <w:iCs/>
    </w:rPr>
  </w:style>
  <w:style w:type="character" w:styleId="EndnoteReference">
    <w:name w:val="endnote reference"/>
    <w:qFormat/>
    <w:rPr>
      <w:vertAlign w:val="superscript"/>
    </w:rPr>
  </w:style>
  <w:style w:type="paragraph" w:styleId="EndnoteText">
    <w:name w:val="endnote text"/>
    <w:basedOn w:val="Normal"/>
    <w:link w:val="EndnoteTextChar"/>
    <w:qFormat/>
    <w:rPr>
      <w:sz w:val="20"/>
      <w:szCs w:val="20"/>
    </w:rPr>
  </w:style>
  <w:style w:type="paragraph" w:styleId="Footer">
    <w:name w:val="footer"/>
    <w:basedOn w:val="Normal"/>
    <w:link w:val="FooterChar"/>
    <w:uiPriority w:val="99"/>
    <w:qFormat/>
    <w:pPr>
      <w:tabs>
        <w:tab w:val="center" w:pos="4535"/>
        <w:tab w:val="right" w:pos="9071"/>
      </w:tabs>
    </w:pPr>
    <w:rPr>
      <w:lang w:val="zh-CN" w:eastAsia="zh-CN"/>
    </w:rPr>
  </w:style>
  <w:style w:type="character" w:styleId="FootnoteReference">
    <w:name w:val="footnote reference"/>
    <w:uiPriority w:val="99"/>
    <w:unhideWhenUsed/>
    <w:qFormat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unhideWhenUsed/>
    <w:qFormat/>
    <w:rPr>
      <w:rFonts w:ascii="Calibri" w:eastAsia="Calibri" w:hAnsi="Calibri"/>
      <w:sz w:val="20"/>
      <w:szCs w:val="20"/>
    </w:rPr>
  </w:style>
  <w:style w:type="paragraph" w:styleId="Header">
    <w:name w:val="header"/>
    <w:basedOn w:val="Normal"/>
    <w:link w:val="HeaderChar"/>
    <w:uiPriority w:val="99"/>
    <w:qFormat/>
    <w:pPr>
      <w:tabs>
        <w:tab w:val="center" w:pos="4320"/>
        <w:tab w:val="right" w:pos="8640"/>
      </w:tabs>
    </w:pPr>
    <w:rPr>
      <w:lang w:val="zh-CN" w:eastAsia="zh-CN"/>
    </w:r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PageNumber">
    <w:name w:val="page number"/>
    <w:basedOn w:val="DefaultParagraphFont"/>
    <w:uiPriority w:val="99"/>
    <w:qFormat/>
  </w:style>
  <w:style w:type="character" w:styleId="Strong">
    <w:name w:val="Strong"/>
    <w:uiPriority w:val="22"/>
    <w:qFormat/>
    <w:rPr>
      <w:b/>
      <w:bCs/>
    </w:rPr>
  </w:style>
  <w:style w:type="paragraph" w:styleId="Subtitle">
    <w:name w:val="Subtitle"/>
    <w:basedOn w:val="Normal"/>
    <w:link w:val="SubtitleChar"/>
    <w:qFormat/>
    <w:pPr>
      <w:jc w:val="center"/>
    </w:pPr>
    <w:rPr>
      <w:rFonts w:ascii="Book Antiqua" w:hAnsi="Book Antiqua"/>
      <w:b/>
      <w:bCs/>
      <w:sz w:val="22"/>
    </w:rPr>
  </w:style>
  <w:style w:type="table" w:styleId="TableGrid">
    <w:name w:val="Table Grid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link w:val="TitleChar"/>
    <w:qFormat/>
    <w:pPr>
      <w:jc w:val="center"/>
    </w:pPr>
    <w:rPr>
      <w:b/>
      <w:bCs/>
      <w:lang w:val="sr-Cyrl-CS"/>
    </w:rPr>
  </w:style>
  <w:style w:type="paragraph" w:styleId="TOC1">
    <w:name w:val="toc 1"/>
    <w:basedOn w:val="Normal"/>
    <w:next w:val="Normal"/>
    <w:autoRedefine/>
    <w:uiPriority w:val="39"/>
    <w:qFormat/>
    <w:pPr>
      <w:spacing w:after="100" w:line="276" w:lineRule="auto"/>
    </w:pPr>
    <w:rPr>
      <w:rFonts w:ascii="Calibri" w:eastAsia="PMingLiU" w:hAnsi="Calibri" w:cs="Calibri"/>
      <w:sz w:val="22"/>
      <w:szCs w:val="22"/>
      <w:lang w:eastAsia="zh-TW"/>
    </w:rPr>
  </w:style>
  <w:style w:type="paragraph" w:styleId="TOC2">
    <w:name w:val="toc 2"/>
    <w:basedOn w:val="Normal"/>
    <w:next w:val="Normal"/>
    <w:autoRedefine/>
    <w:uiPriority w:val="39"/>
    <w:unhideWhenUsed/>
    <w:qFormat/>
    <w:pPr>
      <w:spacing w:after="100" w:line="259" w:lineRule="auto"/>
      <w:ind w:left="220"/>
    </w:pPr>
    <w:rPr>
      <w:rFonts w:ascii="Calibri" w:hAnsi="Calibri"/>
      <w:sz w:val="22"/>
      <w:szCs w:val="22"/>
      <w:lang w:val="sr-Latn-ME" w:eastAsia="sr-Latn-ME"/>
    </w:rPr>
  </w:style>
  <w:style w:type="paragraph" w:styleId="TOC3">
    <w:name w:val="toc 3"/>
    <w:basedOn w:val="Normal"/>
    <w:next w:val="Normal"/>
    <w:autoRedefine/>
    <w:uiPriority w:val="39"/>
    <w:unhideWhenUsed/>
    <w:qFormat/>
    <w:pPr>
      <w:spacing w:after="100" w:line="259" w:lineRule="auto"/>
      <w:ind w:left="440"/>
    </w:pPr>
    <w:rPr>
      <w:rFonts w:ascii="Calibri" w:hAnsi="Calibri"/>
      <w:sz w:val="22"/>
      <w:szCs w:val="22"/>
      <w:lang w:val="sr-Latn-ME" w:eastAsia="sr-Latn-ME"/>
    </w:rPr>
  </w:style>
  <w:style w:type="paragraph" w:styleId="TOC4">
    <w:name w:val="toc 4"/>
    <w:basedOn w:val="Normal"/>
    <w:next w:val="Normal"/>
    <w:autoRedefine/>
    <w:uiPriority w:val="39"/>
    <w:unhideWhenUsed/>
    <w:qFormat/>
    <w:pPr>
      <w:spacing w:after="100" w:line="259" w:lineRule="auto"/>
      <w:ind w:left="660"/>
    </w:pPr>
    <w:rPr>
      <w:rFonts w:ascii="Calibri" w:hAnsi="Calibri"/>
      <w:sz w:val="22"/>
      <w:szCs w:val="22"/>
      <w:lang w:val="sr-Latn-ME" w:eastAsia="sr-Latn-ME"/>
    </w:rPr>
  </w:style>
  <w:style w:type="paragraph" w:styleId="TOC5">
    <w:name w:val="toc 5"/>
    <w:basedOn w:val="Normal"/>
    <w:next w:val="Normal"/>
    <w:autoRedefine/>
    <w:uiPriority w:val="39"/>
    <w:unhideWhenUsed/>
    <w:qFormat/>
    <w:pPr>
      <w:spacing w:after="100" w:line="259" w:lineRule="auto"/>
      <w:ind w:left="880"/>
    </w:pPr>
    <w:rPr>
      <w:rFonts w:ascii="Calibri" w:hAnsi="Calibri"/>
      <w:sz w:val="22"/>
      <w:szCs w:val="22"/>
      <w:lang w:val="sr-Latn-ME" w:eastAsia="sr-Latn-ME"/>
    </w:rPr>
  </w:style>
  <w:style w:type="paragraph" w:styleId="TOC6">
    <w:name w:val="toc 6"/>
    <w:basedOn w:val="Normal"/>
    <w:next w:val="Normal"/>
    <w:autoRedefine/>
    <w:uiPriority w:val="39"/>
    <w:unhideWhenUsed/>
    <w:qFormat/>
    <w:pPr>
      <w:spacing w:after="100" w:line="259" w:lineRule="auto"/>
      <w:ind w:left="1100"/>
    </w:pPr>
    <w:rPr>
      <w:rFonts w:ascii="Calibri" w:hAnsi="Calibri"/>
      <w:sz w:val="22"/>
      <w:szCs w:val="22"/>
      <w:lang w:val="sr-Latn-ME" w:eastAsia="sr-Latn-ME"/>
    </w:rPr>
  </w:style>
  <w:style w:type="paragraph" w:styleId="TOC7">
    <w:name w:val="toc 7"/>
    <w:basedOn w:val="Normal"/>
    <w:next w:val="Normal"/>
    <w:autoRedefine/>
    <w:uiPriority w:val="39"/>
    <w:unhideWhenUsed/>
    <w:qFormat/>
    <w:pPr>
      <w:spacing w:after="100" w:line="259" w:lineRule="auto"/>
      <w:ind w:left="1320"/>
    </w:pPr>
    <w:rPr>
      <w:rFonts w:ascii="Calibri" w:hAnsi="Calibri"/>
      <w:sz w:val="22"/>
      <w:szCs w:val="22"/>
      <w:lang w:val="sr-Latn-ME" w:eastAsia="sr-Latn-ME"/>
    </w:rPr>
  </w:style>
  <w:style w:type="paragraph" w:styleId="TOC8">
    <w:name w:val="toc 8"/>
    <w:basedOn w:val="Normal"/>
    <w:next w:val="Normal"/>
    <w:autoRedefine/>
    <w:uiPriority w:val="39"/>
    <w:unhideWhenUsed/>
    <w:qFormat/>
    <w:pPr>
      <w:spacing w:after="100" w:line="259" w:lineRule="auto"/>
      <w:ind w:left="1540"/>
    </w:pPr>
    <w:rPr>
      <w:rFonts w:ascii="Calibri" w:hAnsi="Calibri"/>
      <w:sz w:val="22"/>
      <w:szCs w:val="22"/>
      <w:lang w:val="sr-Latn-ME" w:eastAsia="sr-Latn-ME"/>
    </w:rPr>
  </w:style>
  <w:style w:type="paragraph" w:styleId="TOC9">
    <w:name w:val="toc 9"/>
    <w:basedOn w:val="Normal"/>
    <w:next w:val="Normal"/>
    <w:autoRedefine/>
    <w:uiPriority w:val="39"/>
    <w:unhideWhenUsed/>
    <w:qFormat/>
    <w:pPr>
      <w:spacing w:after="100" w:line="259" w:lineRule="auto"/>
      <w:ind w:left="1760"/>
    </w:pPr>
    <w:rPr>
      <w:rFonts w:ascii="Calibri" w:hAnsi="Calibri"/>
      <w:sz w:val="22"/>
      <w:szCs w:val="22"/>
      <w:lang w:val="sr-Latn-ME" w:eastAsia="sr-Latn-ME"/>
    </w:rPr>
  </w:style>
  <w:style w:type="character" w:customStyle="1" w:styleId="TitleChar">
    <w:name w:val="Title Char"/>
    <w:link w:val="Title"/>
    <w:qFormat/>
    <w:rPr>
      <w:b/>
      <w:bCs/>
      <w:sz w:val="24"/>
      <w:szCs w:val="24"/>
      <w:lang w:val="sr-Cyrl-CS" w:eastAsia="en-US" w:bidi="ar-SA"/>
    </w:rPr>
  </w:style>
  <w:style w:type="character" w:customStyle="1" w:styleId="CharChar2">
    <w:name w:val="Char Char2"/>
    <w:qFormat/>
    <w:locked/>
    <w:rPr>
      <w:b/>
      <w:bCs/>
      <w:sz w:val="24"/>
      <w:szCs w:val="24"/>
      <w:lang w:val="sr-Cyrl-CS" w:eastAsia="en-US"/>
    </w:rPr>
  </w:style>
  <w:style w:type="character" w:customStyle="1" w:styleId="FooterChar">
    <w:name w:val="Footer Char"/>
    <w:link w:val="Footer"/>
    <w:uiPriority w:val="99"/>
    <w:qFormat/>
    <w:rPr>
      <w:sz w:val="24"/>
      <w:szCs w:val="24"/>
    </w:rPr>
  </w:style>
  <w:style w:type="character" w:customStyle="1" w:styleId="HeaderChar">
    <w:name w:val="Header Char"/>
    <w:link w:val="Header"/>
    <w:uiPriority w:val="99"/>
    <w:qFormat/>
    <w:rPr>
      <w:sz w:val="24"/>
      <w:szCs w:val="24"/>
    </w:rPr>
  </w:style>
  <w:style w:type="paragraph" w:customStyle="1" w:styleId="ColorfulList-Accent11">
    <w:name w:val="Colorful List - Accent 11"/>
    <w:basedOn w:val="Normal"/>
    <w:uiPriority w:val="34"/>
    <w:qFormat/>
    <w:pPr>
      <w:ind w:left="720"/>
    </w:pPr>
    <w:rPr>
      <w:rFonts w:eastAsia="Calibri"/>
      <w:lang w:val="sr-Latn-CS" w:eastAsia="sr-Latn-CS"/>
    </w:rPr>
  </w:style>
  <w:style w:type="character" w:customStyle="1" w:styleId="BodyText3Char">
    <w:name w:val="Body Text 3 Char"/>
    <w:link w:val="BodyText3"/>
    <w:qFormat/>
    <w:rPr>
      <w:sz w:val="16"/>
      <w:szCs w:val="16"/>
    </w:rPr>
  </w:style>
  <w:style w:type="paragraph" w:customStyle="1" w:styleId="C30X">
    <w:name w:val="C30X"/>
    <w:basedOn w:val="Normal"/>
    <w:uiPriority w:val="99"/>
    <w:qFormat/>
    <w:pPr>
      <w:autoSpaceDE w:val="0"/>
      <w:autoSpaceDN w:val="0"/>
      <w:adjustRightInd w:val="0"/>
      <w:spacing w:before="200" w:after="60"/>
      <w:jc w:val="center"/>
    </w:pPr>
    <w:rPr>
      <w:b/>
      <w:bCs/>
      <w:color w:val="000000"/>
    </w:rPr>
  </w:style>
  <w:style w:type="paragraph" w:customStyle="1" w:styleId="T30X">
    <w:name w:val="T30X"/>
    <w:basedOn w:val="Normal"/>
    <w:uiPriority w:val="99"/>
    <w:qFormat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character" w:customStyle="1" w:styleId="FootnoteTextChar">
    <w:name w:val="Footnote Text Char"/>
    <w:link w:val="FootnoteText"/>
    <w:uiPriority w:val="99"/>
    <w:qFormat/>
    <w:rPr>
      <w:rFonts w:ascii="Calibri" w:eastAsia="Calibri" w:hAnsi="Calibri"/>
      <w:lang w:val="en-US" w:eastAsia="en-US"/>
    </w:rPr>
  </w:style>
  <w:style w:type="table" w:customStyle="1" w:styleId="TableGrid1">
    <w:name w:val="Table Grid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itlefront">
    <w:name w:val="title_front"/>
    <w:basedOn w:val="Normal"/>
    <w:qFormat/>
    <w:pPr>
      <w:spacing w:before="240"/>
      <w:ind w:left="1701"/>
      <w:jc w:val="right"/>
    </w:pPr>
    <w:rPr>
      <w:rFonts w:ascii="Optima" w:hAnsi="Optima"/>
      <w:b/>
      <w:sz w:val="28"/>
      <w:szCs w:val="20"/>
      <w:lang w:val="en-GB" w:eastAsia="en-GB"/>
    </w:rPr>
  </w:style>
  <w:style w:type="paragraph" w:customStyle="1" w:styleId="TableParagraph">
    <w:name w:val="Table Paragraph"/>
    <w:basedOn w:val="Normal"/>
    <w:uiPriority w:val="1"/>
    <w:qFormat/>
    <w:pPr>
      <w:widowControl w:val="0"/>
      <w:autoSpaceDE w:val="0"/>
      <w:autoSpaceDN w:val="0"/>
      <w:spacing w:before="46"/>
      <w:ind w:left="85"/>
    </w:pPr>
    <w:rPr>
      <w:rFonts w:ascii="Calibri" w:eastAsia="Calibri" w:hAnsi="Calibri" w:cs="Calibri"/>
      <w:sz w:val="22"/>
      <w:szCs w:val="22"/>
      <w:lang w:val="hr-HR"/>
    </w:rPr>
  </w:style>
  <w:style w:type="paragraph" w:styleId="ListParagraph">
    <w:name w:val="List Paragraph"/>
    <w:basedOn w:val="Normal"/>
    <w:uiPriority w:val="99"/>
    <w:qFormat/>
    <w:pPr>
      <w:spacing w:before="96" w:after="120" w:line="360" w:lineRule="atLeast"/>
      <w:ind w:left="720"/>
    </w:pPr>
    <w:rPr>
      <w:rFonts w:ascii="Calibri" w:eastAsia="Calibri" w:hAnsi="Calibri" w:cs="Calibri"/>
      <w:sz w:val="22"/>
      <w:szCs w:val="22"/>
      <w:lang w:val="sr-Latn-CS"/>
    </w:rPr>
  </w:style>
  <w:style w:type="character" w:customStyle="1" w:styleId="Heading1Char">
    <w:name w:val="Heading 1 Char"/>
    <w:link w:val="Heading1"/>
    <w:qFormat/>
    <w:rPr>
      <w:b/>
      <w:bCs/>
      <w:sz w:val="24"/>
      <w:szCs w:val="24"/>
      <w:lang w:val="sr-Cyrl-CS" w:eastAsia="en-US"/>
    </w:rPr>
  </w:style>
  <w:style w:type="character" w:customStyle="1" w:styleId="Heading2Char">
    <w:name w:val="Heading 2 Char"/>
    <w:link w:val="Heading2"/>
    <w:qFormat/>
    <w:rPr>
      <w:rFonts w:ascii="Arial" w:hAnsi="Arial" w:cs="Arial"/>
      <w:b/>
      <w:bCs/>
      <w:i/>
      <w:iCs/>
      <w:sz w:val="28"/>
      <w:szCs w:val="28"/>
      <w:lang w:val="en-US" w:eastAsia="en-US"/>
    </w:rPr>
  </w:style>
  <w:style w:type="character" w:customStyle="1" w:styleId="Heading3Char">
    <w:name w:val="Heading 3 Char"/>
    <w:link w:val="Heading3"/>
    <w:qFormat/>
    <w:rPr>
      <w:rFonts w:ascii="Arial" w:hAnsi="Arial" w:cs="Arial"/>
      <w:b/>
      <w:bCs/>
      <w:sz w:val="26"/>
      <w:szCs w:val="26"/>
      <w:lang w:val="sr-Cyrl-CS" w:eastAsia="en-US"/>
    </w:rPr>
  </w:style>
  <w:style w:type="character" w:customStyle="1" w:styleId="Heading4Char">
    <w:name w:val="Heading 4 Char"/>
    <w:link w:val="Heading4"/>
    <w:qFormat/>
    <w:rPr>
      <w:rFonts w:ascii="Book Antiqua" w:hAnsi="Book Antiqua"/>
      <w:b/>
      <w:bCs/>
      <w:sz w:val="22"/>
      <w:szCs w:val="24"/>
      <w:lang w:val="sr-Cyrl-CS" w:eastAsia="en-US"/>
    </w:rPr>
  </w:style>
  <w:style w:type="character" w:customStyle="1" w:styleId="BodyText2Char">
    <w:name w:val="Body Text 2 Char"/>
    <w:link w:val="BodyText2"/>
    <w:qFormat/>
    <w:rPr>
      <w:rFonts w:ascii="Book Antiqua" w:hAnsi="Book Antiqua"/>
      <w:sz w:val="24"/>
      <w:szCs w:val="24"/>
      <w:lang w:val="sr-Cyrl-CS" w:eastAsia="en-US"/>
    </w:rPr>
  </w:style>
  <w:style w:type="character" w:customStyle="1" w:styleId="BodyTextChar">
    <w:name w:val="Body Text Char"/>
    <w:link w:val="BodyText"/>
    <w:qFormat/>
    <w:rPr>
      <w:sz w:val="24"/>
      <w:szCs w:val="24"/>
      <w:lang w:val="en-US" w:eastAsia="en-US"/>
    </w:rPr>
  </w:style>
  <w:style w:type="character" w:customStyle="1" w:styleId="BodyTextIndentChar">
    <w:name w:val="Body Text Indent Char"/>
    <w:link w:val="BodyTextIndent"/>
    <w:qFormat/>
    <w:rPr>
      <w:sz w:val="24"/>
      <w:szCs w:val="24"/>
      <w:lang w:val="en-US" w:eastAsia="en-US"/>
    </w:rPr>
  </w:style>
  <w:style w:type="character" w:customStyle="1" w:styleId="BalloonTextChar">
    <w:name w:val="Balloon Text Char"/>
    <w:link w:val="BalloonText"/>
    <w:semiHidden/>
    <w:qFormat/>
    <w:rPr>
      <w:rFonts w:ascii="Tahoma" w:hAnsi="Tahoma" w:cs="Tahoma"/>
      <w:sz w:val="16"/>
      <w:szCs w:val="16"/>
      <w:lang w:val="en-US" w:eastAsia="en-US"/>
    </w:rPr>
  </w:style>
  <w:style w:type="character" w:customStyle="1" w:styleId="SubtitleChar">
    <w:name w:val="Subtitle Char"/>
    <w:link w:val="Subtitle"/>
    <w:qFormat/>
    <w:rPr>
      <w:rFonts w:ascii="Book Antiqua" w:hAnsi="Book Antiqua"/>
      <w:b/>
      <w:bCs/>
      <w:sz w:val="22"/>
      <w:szCs w:val="24"/>
      <w:lang w:val="en-US" w:eastAsia="en-US"/>
    </w:rPr>
  </w:style>
  <w:style w:type="character" w:customStyle="1" w:styleId="CommentTextChar">
    <w:name w:val="Comment Text Char"/>
    <w:link w:val="CommentText"/>
    <w:semiHidden/>
    <w:qFormat/>
    <w:rPr>
      <w:lang w:val="en-US" w:eastAsia="en-US"/>
    </w:rPr>
  </w:style>
  <w:style w:type="character" w:customStyle="1" w:styleId="CommentSubjectChar">
    <w:name w:val="Comment Subject Char"/>
    <w:link w:val="CommentSubject"/>
    <w:semiHidden/>
    <w:qFormat/>
    <w:rPr>
      <w:b/>
      <w:bCs/>
      <w:lang w:val="en-US" w:eastAsia="en-US"/>
    </w:rPr>
  </w:style>
  <w:style w:type="character" w:customStyle="1" w:styleId="EndnoteTextChar">
    <w:name w:val="Endnote Text Char"/>
    <w:link w:val="EndnoteText"/>
    <w:qFormat/>
    <w:rPr>
      <w:lang w:val="en-US" w:eastAsia="en-US"/>
    </w:rPr>
  </w:style>
  <w:style w:type="table" w:customStyle="1" w:styleId="TableGrid2">
    <w:name w:val="Table Grid2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uiPriority w:val="39"/>
    <w:qFormat/>
    <w:rPr>
      <w:rFonts w:ascii="Calibri" w:eastAsia="Calibri" w:hAnsi="Calibr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tekst">
    <w:name w:val="_1tekst"/>
    <w:basedOn w:val="Normal"/>
    <w:qFormat/>
    <w:pPr>
      <w:spacing w:before="100" w:beforeAutospacing="1" w:after="100" w:afterAutospacing="1"/>
    </w:pPr>
  </w:style>
  <w:style w:type="paragraph" w:customStyle="1" w:styleId="2zakon">
    <w:name w:val="_2zakon"/>
    <w:basedOn w:val="Normal"/>
    <w:qFormat/>
    <w:pPr>
      <w:spacing w:before="100" w:beforeAutospacing="1" w:after="100" w:afterAutospacing="1"/>
    </w:pPr>
  </w:style>
  <w:style w:type="paragraph" w:customStyle="1" w:styleId="4clan">
    <w:name w:val="_4clan"/>
    <w:basedOn w:val="Normal"/>
    <w:qFormat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://www.kontrola-nabavki.me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3DF23-4905-454B-BB95-442FEACA8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9</Pages>
  <Words>1768</Words>
  <Characters>10081</Characters>
  <Application>Microsoft Office Word</Application>
  <DocSecurity>0</DocSecurity>
  <Lines>84</Lines>
  <Paragraphs>23</Paragraphs>
  <ScaleCrop>false</ScaleCrop>
  <Company>NBS</Company>
  <LinksUpToDate>false</LinksUpToDate>
  <CharactersWithSpaces>11826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НАРОДНА БАНКА СРБИЈЕ</dc:title>
  <dc:creator>slavica.dzeletovic</dc:creator>
  <cp:lastModifiedBy>Ana Vukčević</cp:lastModifiedBy>
  <cp:revision>39</cp:revision>
  <cp:lastPrinted>2023-02-13T09:39:00Z</cp:lastPrinted>
  <dcterms:created xsi:type="dcterms:W3CDTF">2023-04-26T15:24:00Z</dcterms:created>
  <dcterms:modified xsi:type="dcterms:W3CDTF">2025-08-26T12:42:00Z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369039A5664A4AB3B793611D55C5097F_12</vt:lpwstr>
  </property>
</Properties>
</file>