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59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Zeta Energy doo</w:t>
      </w: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Glavica bb Danilovgrad</w:t>
      </w:r>
    </w:p>
    <w:p w:rsidR="003A727F" w:rsidRPr="003A727F" w:rsidRDefault="00DF2C0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12</w:t>
      </w:r>
      <w:r w:rsidR="002E04F9">
        <w:rPr>
          <w:rFonts w:ascii="Times New Roman" w:hAnsi="Times New Roman" w:cs="Times New Roman"/>
          <w:b/>
          <w:sz w:val="24"/>
          <w:szCs w:val="24"/>
          <w:lang w:val="sr-Latn-ME"/>
        </w:rPr>
        <w:t>.8.2025</w:t>
      </w:r>
      <w:r w:rsidR="003A727F"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.godine</w:t>
      </w:r>
    </w:p>
    <w:p w:rsidR="003A727F" w:rsidRP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Default="002E04F9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 skladu sa članom 95 Zakona o javnim nabvkama Crne Gore 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 xml:space="preserve"> postupajući po zahtjevu zainteresovanog lica za pojašnjenje Zahtjeva za dostavljanje ponuda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 nabavk drenažnih i potopnih pumpi, Komisija za sprovodjenje postupka javne nabavke </w:t>
      </w:r>
      <w:r w:rsidR="003A727F">
        <w:rPr>
          <w:rFonts w:ascii="Times New Roman" w:hAnsi="Times New Roman" w:cs="Times New Roman"/>
          <w:sz w:val="24"/>
          <w:szCs w:val="24"/>
          <w:lang w:val="sr-Latn-ME"/>
        </w:rPr>
        <w:t xml:space="preserve"> odjavljuje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3A727F" w:rsidRDefault="003A727F" w:rsidP="003A727F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Odgovor na pitanje zainteresovanog lica</w:t>
      </w:r>
    </w:p>
    <w:p w:rsidR="003A727F" w:rsidRP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Pitanje 1: </w:t>
      </w:r>
    </w:p>
    <w:p w:rsidR="002E04F9" w:rsidRDefault="00DF2C0F" w:rsidP="003A727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Poštovani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Molimo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pojasnite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tehnički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dio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96500,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zbog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sledeće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nelogičnosti</w:t>
      </w:r>
      <w:proofErr w:type="spellEnd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,.</w:t>
      </w:r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Naime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tražena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pumpa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Flygt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3171.181.LT ne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zadovoljava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tražene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tehničke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karakteristike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karakteristike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pa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nas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interesuje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li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nudimo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pumpu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oznaci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li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traženim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tehničkim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karakteristikama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>.</w:t>
      </w:r>
    </w:p>
    <w:p w:rsidR="003A727F" w:rsidRPr="003A727F" w:rsidRDefault="003A727F" w:rsidP="003A727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b/>
          <w:sz w:val="24"/>
          <w:szCs w:val="24"/>
        </w:rPr>
        <w:t>Odgovor</w:t>
      </w:r>
      <w:proofErr w:type="spellEnd"/>
      <w:r w:rsidRPr="003A727F"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654BC2" w:rsidRPr="003A727F" w:rsidRDefault="00654BC2" w:rsidP="00654BC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3A727F">
        <w:rPr>
          <w:rFonts w:ascii="Times New Roman" w:hAnsi="Times New Roman" w:cs="Times New Roman"/>
          <w:sz w:val="24"/>
          <w:szCs w:val="24"/>
        </w:rPr>
        <w:t>,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proofErr w:type="spellStart"/>
      <w:r w:rsidRPr="00DF2C0F">
        <w:rPr>
          <w:rFonts w:ascii="Calibri" w:eastAsia="Calibri" w:hAnsi="Calibri" w:cs="Calibri"/>
          <w14:ligatures w14:val="standardContextual"/>
        </w:rPr>
        <w:t>Zahvaljujemo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Vam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proofErr w:type="gramStart"/>
      <w:r w:rsidRPr="00DF2C0F">
        <w:rPr>
          <w:rFonts w:ascii="Calibri" w:eastAsia="Calibri" w:hAnsi="Calibri" w:cs="Calibri"/>
          <w14:ligatures w14:val="standardContextual"/>
        </w:rPr>
        <w:t>na</w:t>
      </w:r>
      <w:proofErr w:type="spellEnd"/>
      <w:proofErr w:type="gram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dostavljenom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pitanju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interesovanju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.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r w:rsidRPr="00DF2C0F">
        <w:rPr>
          <w:rFonts w:ascii="Calibri" w:eastAsia="Calibri" w:hAnsi="Calibri" w:cs="Calibri"/>
          <w14:ligatures w14:val="standardContextual"/>
        </w:rPr>
        <w:t xml:space="preserve">Model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Flygt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3171.181 LT je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naveden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:b/>
          <w:bCs/>
          <w14:ligatures w14:val="standardContextual"/>
        </w:rPr>
        <w:t>isključivo</w:t>
      </w:r>
      <w:proofErr w:type="spellEnd"/>
      <w:r w:rsidRPr="00DF2C0F">
        <w:rPr>
          <w:rFonts w:ascii="Calibri" w:eastAsia="Calibri" w:hAnsi="Calibri" w:cs="Calibri"/>
          <w:b/>
          <w:bCs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:b/>
          <w:bCs/>
          <w14:ligatures w14:val="standardContextual"/>
        </w:rPr>
        <w:t>kao</w:t>
      </w:r>
      <w:proofErr w:type="spellEnd"/>
      <w:r w:rsidRPr="00DF2C0F">
        <w:rPr>
          <w:rFonts w:ascii="Calibri" w:eastAsia="Calibri" w:hAnsi="Calibri" w:cs="Calibri"/>
          <w:b/>
          <w:bCs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:b/>
          <w:bCs/>
          <w14:ligatures w14:val="standardContextual"/>
        </w:rPr>
        <w:t>primjer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odgovarajuće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industrijske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drenažne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pumpe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nije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obavezujući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. 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proofErr w:type="spellStart"/>
      <w:r w:rsidRPr="00DF2C0F">
        <w:rPr>
          <w:rFonts w:ascii="Calibri" w:eastAsia="Calibri" w:hAnsi="Calibri" w:cs="Calibri"/>
          <w14:ligatures w14:val="standardContextual"/>
        </w:rPr>
        <w:t>Ključni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element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za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ocjenu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ponude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predstavljaju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tehničke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karakteristike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navedene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u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specifikaciji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koje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ponuđena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oprema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mora da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ispunjava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proofErr w:type="gramStart"/>
      <w:r w:rsidRPr="00DF2C0F">
        <w:rPr>
          <w:rFonts w:ascii="Calibri" w:eastAsia="Calibri" w:hAnsi="Calibri" w:cs="Calibri"/>
          <w14:ligatures w14:val="standardContextual"/>
        </w:rPr>
        <w:t>ili</w:t>
      </w:r>
      <w:proofErr w:type="spellEnd"/>
      <w:proofErr w:type="gramEnd"/>
      <w:r w:rsidRPr="00DF2C0F">
        <w:rPr>
          <w:rFonts w:ascii="Calibri" w:eastAsia="Calibri" w:hAnsi="Calibri" w:cs="Calibri"/>
          <w14:ligatures w14:val="standardContextual"/>
        </w:rPr>
        <w:t xml:space="preserve"> da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bude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boljih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karakteristika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.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proofErr w:type="spellStart"/>
      <w:r w:rsidRPr="00DF2C0F">
        <w:rPr>
          <w:rFonts w:ascii="Calibri" w:eastAsia="Calibri" w:hAnsi="Calibri" w:cs="Calibri"/>
          <w14:ligatures w14:val="standardContextual"/>
        </w:rPr>
        <w:t>Takođe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kako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se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radi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o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mobilnoj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industrijskoj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drenažnoj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pumpi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traženi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podni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nosač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mora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biti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mobilnog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tipa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odnosno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ne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smije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biti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fiksan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(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fiksiran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za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jedno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mjesto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),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što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podrazumijeva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lako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premještanje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montažu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/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demontažu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proofErr w:type="gramStart"/>
      <w:r w:rsidRPr="00DF2C0F">
        <w:rPr>
          <w:rFonts w:ascii="Calibri" w:eastAsia="Calibri" w:hAnsi="Calibri" w:cs="Calibri"/>
          <w14:ligatures w14:val="standardContextual"/>
        </w:rPr>
        <w:t>na</w:t>
      </w:r>
      <w:proofErr w:type="spellEnd"/>
      <w:proofErr w:type="gram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terenu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/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objektu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.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  <w:proofErr w:type="spellStart"/>
      <w:r w:rsidRPr="00DF2C0F">
        <w:rPr>
          <w:rFonts w:ascii="Calibri" w:eastAsia="Calibri" w:hAnsi="Calibri" w:cs="Calibri"/>
          <w14:ligatures w14:val="standardContextual"/>
        </w:rPr>
        <w:t>Ponuda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se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dakle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priprema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proofErr w:type="gramStart"/>
      <w:r w:rsidRPr="00DF2C0F">
        <w:rPr>
          <w:rFonts w:ascii="Calibri" w:eastAsia="Calibri" w:hAnsi="Calibri" w:cs="Calibri"/>
          <w14:ligatures w14:val="standardContextual"/>
        </w:rPr>
        <w:t>na</w:t>
      </w:r>
      <w:proofErr w:type="spellEnd"/>
      <w:proofErr w:type="gram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osnovu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traženih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tehničkih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specifikacija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koje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su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objavljene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na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Portalu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javnih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nabavki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,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ukoliko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u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potpunosti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ispunjavaju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ili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prevazilaze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zahtjeve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iz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tehničke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 xml:space="preserve"> </w:t>
      </w:r>
      <w:proofErr w:type="spellStart"/>
      <w:r w:rsidRPr="00DF2C0F">
        <w:rPr>
          <w:rFonts w:ascii="Calibri" w:eastAsia="Calibri" w:hAnsi="Calibri" w:cs="Calibri"/>
          <w14:ligatures w14:val="standardContextual"/>
        </w:rPr>
        <w:t>dokumentacije</w:t>
      </w:r>
      <w:proofErr w:type="spellEnd"/>
      <w:r w:rsidRPr="00DF2C0F">
        <w:rPr>
          <w:rFonts w:ascii="Calibri" w:eastAsia="Calibri" w:hAnsi="Calibri" w:cs="Calibri"/>
          <w14:ligatures w14:val="standardContextual"/>
        </w:rPr>
        <w:t>.</w:t>
      </w:r>
    </w:p>
    <w:p w:rsidR="00DF2C0F" w:rsidRPr="00DF2C0F" w:rsidRDefault="00DF2C0F" w:rsidP="00DF2C0F">
      <w:pPr>
        <w:spacing w:after="0" w:line="240" w:lineRule="auto"/>
        <w:rPr>
          <w:rFonts w:ascii="Calibri" w:eastAsia="Calibri" w:hAnsi="Calibri" w:cs="Calibri"/>
          <w14:ligatures w14:val="standardContextual"/>
        </w:rPr>
      </w:pPr>
    </w:p>
    <w:p w:rsid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27F" w:rsidRDefault="002E04F9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</w:p>
    <w:p w:rsid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Mirko Bjelica</w:t>
      </w:r>
    </w:p>
    <w:p w:rsidR="003A727F" w:rsidRP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A727F" w:rsidRP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3A727F" w:rsidRPr="003A7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B9"/>
    <w:rsid w:val="001F3959"/>
    <w:rsid w:val="002E04F9"/>
    <w:rsid w:val="003A727F"/>
    <w:rsid w:val="004468B9"/>
    <w:rsid w:val="005E1B51"/>
    <w:rsid w:val="00654BC2"/>
    <w:rsid w:val="00D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79236-9640-4E79-8555-0AAB785C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2024-10-30T10:53:00Z</cp:lastPrinted>
  <dcterms:created xsi:type="dcterms:W3CDTF">2024-10-30T10:44:00Z</dcterms:created>
  <dcterms:modified xsi:type="dcterms:W3CDTF">2025-08-12T19:42:00Z</dcterms:modified>
</cp:coreProperties>
</file>