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378" w:rsidRPr="00BB0CF8" w:rsidRDefault="00477378" w:rsidP="00EE682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hAnsi="Arial"/>
          <w:b/>
          <w:lang w:val="sr-Latn-ME"/>
        </w:rPr>
      </w:pPr>
      <w:bookmarkStart w:id="0" w:name="_Toc62730555"/>
      <w:r w:rsidRPr="00BB0CF8">
        <w:rPr>
          <w:rFonts w:ascii="Arial" w:hAnsi="Arial"/>
          <w:b/>
          <w:lang w:val="sr-Latn-ME"/>
        </w:rPr>
        <w:t>DODATNE INFORMACIJE O PREDMETU I POSTUPKU NABAVKE</w:t>
      </w:r>
      <w:bookmarkEnd w:id="0"/>
    </w:p>
    <w:p w:rsidR="00477378" w:rsidRPr="00BB0CF8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BB0CF8" w:rsidRDefault="00477378" w:rsidP="00477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lang w:val="sr-Latn-ME"/>
        </w:rPr>
      </w:pPr>
      <w:r w:rsidRPr="00BB0CF8">
        <w:rPr>
          <w:rFonts w:ascii="Arial" w:eastAsia="Calibri" w:hAnsi="Arial" w:cs="Arial"/>
          <w:b/>
          <w:bCs/>
          <w:lang w:val="sr-Latn-ME"/>
        </w:rPr>
        <w:t>Procijenjena vrijednost predmeta nabavke:</w:t>
      </w:r>
    </w:p>
    <w:p w:rsidR="00477378" w:rsidRPr="00BB0CF8" w:rsidRDefault="00477378" w:rsidP="00477378">
      <w:pPr>
        <w:spacing w:after="160" w:line="259" w:lineRule="auto"/>
        <w:jc w:val="both"/>
        <w:rPr>
          <w:rFonts w:ascii="Arial" w:eastAsia="Calibri" w:hAnsi="Arial" w:cs="Arial"/>
          <w:b/>
          <w:bCs/>
          <w:lang w:val="sr-Latn-ME"/>
        </w:rPr>
      </w:pPr>
      <w:r w:rsidRPr="00BB0CF8">
        <w:rPr>
          <w:rFonts w:ascii="Arial" w:eastAsia="Calibri" w:hAnsi="Arial" w:cs="Arial"/>
          <w:lang w:val="sr-Latn-ME"/>
        </w:rPr>
        <w:sym w:font="Wingdings" w:char="F0A8"/>
      </w:r>
      <w:r w:rsidRPr="00BB0CF8">
        <w:rPr>
          <w:rFonts w:ascii="Arial" w:eastAsia="Calibri" w:hAnsi="Arial" w:cs="Arial"/>
          <w:lang w:val="sr-Latn-ME"/>
        </w:rPr>
        <w:t xml:space="preserve"> </w:t>
      </w:r>
      <w:r w:rsidRPr="00BB0CF8">
        <w:rPr>
          <w:rFonts w:ascii="Arial" w:eastAsia="Calibri" w:hAnsi="Arial" w:cs="Arial"/>
          <w:b/>
          <w:bCs/>
          <w:lang w:val="sr-Latn-ME"/>
        </w:rPr>
        <w:t>Procijenjena vrijednost predmeta nabavke bez zaključivanja okvirnog sporazuma</w:t>
      </w:r>
      <w:r w:rsidRPr="00BB0CF8">
        <w:rPr>
          <w:rFonts w:ascii="Arial" w:eastAsia="Calibri" w:hAnsi="Arial" w:cs="Arial"/>
          <w:lang w:val="sr-Latn-ME"/>
        </w:rPr>
        <w:t>:</w:t>
      </w:r>
    </w:p>
    <w:p w:rsidR="00477378" w:rsidRPr="00BB0CF8" w:rsidRDefault="00477378" w:rsidP="00477378">
      <w:pPr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BB0CF8">
        <w:rPr>
          <w:rFonts w:ascii="Arial" w:eastAsia="Calibri" w:hAnsi="Arial" w:cs="Arial"/>
          <w:lang w:val="sr-Latn-ME"/>
        </w:rPr>
        <w:sym w:font="Wingdings" w:char="F0A8"/>
      </w:r>
      <w:r w:rsidRPr="00BB0CF8">
        <w:rPr>
          <w:rFonts w:ascii="Arial" w:eastAsia="Calibri" w:hAnsi="Arial" w:cs="Arial"/>
          <w:lang w:val="sr-Latn-ME"/>
        </w:rPr>
        <w:t xml:space="preserve"> kao cjeline je </w:t>
      </w:r>
      <w:r w:rsidR="001F2E7F" w:rsidRPr="00BB0CF8">
        <w:rPr>
          <w:rFonts w:ascii="Arial" w:eastAsia="Calibri" w:hAnsi="Arial" w:cs="Arial"/>
          <w:lang w:val="sr-Latn-ME"/>
        </w:rPr>
        <w:t>7</w:t>
      </w:r>
      <w:r w:rsidR="00F82F24" w:rsidRPr="00BB0CF8">
        <w:rPr>
          <w:rFonts w:ascii="Arial" w:eastAsia="Calibri" w:hAnsi="Arial" w:cs="Arial"/>
          <w:lang w:val="sr-Latn-ME"/>
        </w:rPr>
        <w:t>0.000,00</w:t>
      </w:r>
      <w:r w:rsidRPr="00BB0CF8">
        <w:rPr>
          <w:rFonts w:ascii="Arial" w:eastAsia="Calibri" w:hAnsi="Arial" w:cs="Arial"/>
          <w:lang w:val="sr-Latn-ME"/>
        </w:rPr>
        <w:t xml:space="preserve"> €</w:t>
      </w:r>
      <w:r w:rsidR="00F82F24" w:rsidRPr="00BB0CF8">
        <w:rPr>
          <w:rFonts w:ascii="Arial" w:eastAsia="Calibri" w:hAnsi="Arial" w:cs="Arial"/>
          <w:lang w:val="sr-Latn-ME"/>
        </w:rPr>
        <w:t xml:space="preserve"> (bez PDV-a)</w:t>
      </w:r>
      <w:r w:rsidRPr="00BB0CF8">
        <w:rPr>
          <w:rFonts w:ascii="Arial" w:eastAsia="Calibri" w:hAnsi="Arial" w:cs="Arial"/>
          <w:lang w:val="sr-Latn-ME"/>
        </w:rPr>
        <w:t>;</w:t>
      </w:r>
    </w:p>
    <w:p w:rsidR="00477378" w:rsidRPr="00BB0CF8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BB0CF8" w:rsidRDefault="00477378" w:rsidP="004773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BB0CF8">
        <w:rPr>
          <w:rFonts w:ascii="Arial" w:hAnsi="Arial" w:cs="Arial"/>
          <w:lang w:val="sr-Latn-ME"/>
        </w:rPr>
        <w:t>Obrazloženje razloga zašto predmet nabavke nije podijeljen na partije:</w:t>
      </w:r>
    </w:p>
    <w:p w:rsidR="00F82F24" w:rsidRPr="00BB0CF8" w:rsidRDefault="00F82F24" w:rsidP="00477378">
      <w:pPr>
        <w:jc w:val="both"/>
        <w:rPr>
          <w:rFonts w:ascii="Arial" w:hAnsi="Arial" w:cs="Arial"/>
          <w:lang w:val="sr-Latn-ME"/>
        </w:rPr>
      </w:pPr>
    </w:p>
    <w:p w:rsidR="00477378" w:rsidRPr="00BB0CF8" w:rsidRDefault="00F82F24" w:rsidP="00F82F24">
      <w:pPr>
        <w:jc w:val="both"/>
        <w:rPr>
          <w:rFonts w:ascii="Arial" w:hAnsi="Arial" w:cs="Arial"/>
          <w:lang w:val="sr-Latn-ME"/>
        </w:rPr>
      </w:pPr>
      <w:r w:rsidRPr="00BB0CF8">
        <w:rPr>
          <w:rFonts w:ascii="Arial" w:hAnsi="Arial" w:cs="Arial"/>
          <w:lang w:val="sr-Latn-ME"/>
        </w:rPr>
        <w:t>Predmet nabavke se nabavlja kao cjelina, čime se obezbjeđuje veća ekonomičnost i efikasnost utroška finansijskih sredstava.</w:t>
      </w:r>
      <w:r w:rsidR="00477378" w:rsidRPr="00BB0CF8">
        <w:rPr>
          <w:rFonts w:ascii="Arial" w:hAnsi="Arial" w:cs="Arial"/>
          <w:lang w:val="sr-Latn-ME"/>
        </w:rPr>
        <w:t xml:space="preserve"> </w:t>
      </w:r>
    </w:p>
    <w:p w:rsidR="00477378" w:rsidRPr="00BB0CF8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BB0CF8" w:rsidRDefault="00477378" w:rsidP="004773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BB0CF8">
        <w:rPr>
          <w:rFonts w:ascii="Arial" w:hAnsi="Arial" w:cs="Arial"/>
          <w:b/>
          <w:lang w:val="sr-Latn-ME"/>
        </w:rPr>
        <w:t>PONUDA SA VARIJANTAMA</w:t>
      </w:r>
    </w:p>
    <w:p w:rsidR="00477378" w:rsidRPr="00BB0CF8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BB0CF8" w:rsidRDefault="00477378" w:rsidP="00477378">
      <w:pPr>
        <w:jc w:val="both"/>
        <w:rPr>
          <w:rFonts w:ascii="Arial" w:hAnsi="Arial" w:cs="Arial"/>
          <w:lang w:val="sr-Latn-ME"/>
        </w:rPr>
      </w:pPr>
      <w:r w:rsidRPr="00BB0CF8">
        <w:rPr>
          <w:rFonts w:ascii="Arial" w:hAnsi="Arial" w:cs="Arial"/>
          <w:lang w:val="sr-Latn-ME"/>
        </w:rPr>
        <w:t>Mogućnost podnošenja ponude sa varijantama</w:t>
      </w:r>
    </w:p>
    <w:p w:rsidR="00477378" w:rsidRPr="00BB0CF8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BB0CF8" w:rsidRDefault="00477378" w:rsidP="00477378">
      <w:pPr>
        <w:jc w:val="both"/>
        <w:rPr>
          <w:rFonts w:ascii="Arial" w:hAnsi="Arial" w:cs="Arial"/>
          <w:lang w:val="sr-Latn-ME"/>
        </w:rPr>
      </w:pPr>
      <w:r w:rsidRPr="00BB0CF8">
        <w:rPr>
          <w:rFonts w:ascii="Arial" w:hAnsi="Arial" w:cs="Arial"/>
          <w:lang w:val="sr-Latn-ME"/>
        </w:rPr>
        <w:sym w:font="Wingdings" w:char="F0A8"/>
      </w:r>
      <w:r w:rsidRPr="00BB0CF8">
        <w:rPr>
          <w:rFonts w:ascii="Arial" w:hAnsi="Arial" w:cs="Arial"/>
          <w:lang w:val="sr-Latn-ME"/>
        </w:rPr>
        <w:t xml:space="preserve"> Varijante ponude nijesu dozvoljene i neće biti razmatrane.</w:t>
      </w:r>
    </w:p>
    <w:p w:rsidR="00477378" w:rsidRPr="00BB0CF8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BB0CF8" w:rsidRDefault="00477378" w:rsidP="00BB0CF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lang w:val="sr-Latn-ME"/>
        </w:rPr>
      </w:pPr>
      <w:r w:rsidRPr="00BB0CF8">
        <w:rPr>
          <w:rFonts w:ascii="Arial" w:hAnsi="Arial" w:cs="Arial"/>
          <w:b/>
          <w:lang w:val="sr-Latn-ME"/>
        </w:rPr>
        <w:t>REZERVISANA NABAVKA</w:t>
      </w:r>
    </w:p>
    <w:p w:rsidR="00477378" w:rsidRPr="00BB0CF8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BB0CF8" w:rsidRDefault="00477378" w:rsidP="00477378">
      <w:pPr>
        <w:jc w:val="both"/>
        <w:rPr>
          <w:rFonts w:ascii="Arial" w:hAnsi="Arial" w:cs="Arial"/>
          <w:lang w:val="sr-Latn-ME"/>
        </w:rPr>
      </w:pPr>
      <w:r w:rsidRPr="00BB0CF8">
        <w:rPr>
          <w:rFonts w:ascii="Arial" w:hAnsi="Arial" w:cs="Arial"/>
          <w:lang w:val="sr-Latn-ME"/>
        </w:rPr>
        <w:sym w:font="Wingdings" w:char="F0A8"/>
      </w:r>
      <w:r w:rsidRPr="00BB0CF8">
        <w:rPr>
          <w:rFonts w:ascii="Arial" w:hAnsi="Arial" w:cs="Arial"/>
          <w:lang w:val="sr-Latn-ME"/>
        </w:rPr>
        <w:t xml:space="preserve"> Ne</w:t>
      </w:r>
    </w:p>
    <w:p w:rsidR="00477378" w:rsidRPr="00BB0CF8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BB0CF8" w:rsidRDefault="00477378" w:rsidP="00EE682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hAnsi="Arial"/>
          <w:b/>
          <w:lang w:val="sr-Latn-ME"/>
        </w:rPr>
      </w:pPr>
      <w:bookmarkStart w:id="1" w:name="_Toc62730556"/>
      <w:r w:rsidRPr="00BB0CF8">
        <w:rPr>
          <w:rFonts w:ascii="Arial" w:hAnsi="Arial"/>
          <w:b/>
          <w:lang w:val="sr-Latn-ME"/>
        </w:rPr>
        <w:t>NAČIN UTVRĐIVANJA EKVIVALENTNOSTI</w:t>
      </w:r>
      <w:bookmarkEnd w:id="1"/>
    </w:p>
    <w:p w:rsidR="00477378" w:rsidRPr="00BB0CF8" w:rsidRDefault="00477378" w:rsidP="00477378">
      <w:pPr>
        <w:jc w:val="both"/>
        <w:rPr>
          <w:rFonts w:ascii="Arial" w:hAnsi="Arial" w:cs="Arial"/>
          <w:bCs/>
          <w:lang w:val="sr-Latn-ME"/>
        </w:rPr>
      </w:pPr>
    </w:p>
    <w:p w:rsidR="004C4C98" w:rsidRPr="00BB0CF8" w:rsidRDefault="00477378" w:rsidP="004C4C98">
      <w:pPr>
        <w:jc w:val="both"/>
        <w:rPr>
          <w:lang w:val="sr-Latn-ME"/>
        </w:rPr>
      </w:pPr>
      <w:r w:rsidRPr="00BB0CF8">
        <w:rPr>
          <w:rFonts w:ascii="Arial" w:hAnsi="Arial" w:cs="Arial"/>
          <w:bCs/>
          <w:lang w:val="sr-Latn-ME"/>
        </w:rPr>
        <w:t>Način utvrđivanja ekvivalentnosti:</w:t>
      </w:r>
    </w:p>
    <w:p w:rsidR="004C4C98" w:rsidRPr="00BB0CF8" w:rsidRDefault="004C4C98" w:rsidP="004C4C98">
      <w:pPr>
        <w:jc w:val="both"/>
        <w:rPr>
          <w:rFonts w:ascii="Arial" w:hAnsi="Arial" w:cs="Arial"/>
          <w:bCs/>
          <w:lang w:val="sr-Latn-ME"/>
        </w:rPr>
      </w:pPr>
      <w:r w:rsidRPr="00BB0CF8">
        <w:rPr>
          <w:rFonts w:ascii="Arial" w:hAnsi="Arial" w:cs="Arial"/>
          <w:bCs/>
          <w:lang w:val="sr-Latn-ME"/>
        </w:rPr>
        <w:t xml:space="preserve">Ako je naručilac u predmjeru radova ili tehničkoj specifikaciji za određenu stavku/e naveo robni znak, patent, tip ili proizvođač, uz naznaku “ili ekvivalentno”, ponuđač je dužan da u ponudi tačno navede koji robni znak, patent, tip ili proizvođač nudi. </w:t>
      </w:r>
    </w:p>
    <w:p w:rsidR="00CA2650" w:rsidRDefault="004C4C98" w:rsidP="004C4C98">
      <w:pPr>
        <w:jc w:val="both"/>
        <w:rPr>
          <w:rFonts w:ascii="Arial" w:hAnsi="Arial" w:cs="Arial"/>
          <w:bCs/>
          <w:lang w:val="sr-Latn-ME"/>
        </w:rPr>
      </w:pPr>
      <w:r w:rsidRPr="00BB0CF8">
        <w:rPr>
          <w:rFonts w:ascii="Arial" w:hAnsi="Arial" w:cs="Arial"/>
          <w:bCs/>
          <w:lang w:val="sr-Latn-ME"/>
        </w:rPr>
        <w:t>U odnosu na zahtjeve za tehničke karakteristike ili specifikacije utvrđene tenderskom dokumentacijom, ponuđači mogu ponuditi ekvivalentna rješenja zahtjevima iz standarda uz podnošenje dokaza o ekvivalentnosti. Naručilac će vršiti utvrđivanje ekvivalentnosti, kontrolom</w:t>
      </w:r>
      <w:r w:rsidRPr="004C4C98">
        <w:rPr>
          <w:rFonts w:ascii="Arial" w:hAnsi="Arial" w:cs="Arial"/>
          <w:bCs/>
          <w:lang w:val="sr-Latn-ME"/>
        </w:rPr>
        <w:t xml:space="preserve"> dokaza o ekvivalentnosti, koje podnosi ponuđač kao sastavni dio ponude. Takođe, kada je u pitanju ugradnja opreme, neophodno je uzeti u obzir činjenicu da Naručilac ne dozvoljava bilo kakve modifikacije na postojećoj opremi u koju se ugrađuje ponuđeni dio ekvivalentnih karakteristika. Ponuđena oprema ekvivalentnih karakteristika mora biti usaglašena sa aspekta operativnih, dimenzionih i svih drugih karakteristika sa postojećom opremom.</w:t>
      </w:r>
    </w:p>
    <w:p w:rsidR="00477378" w:rsidRPr="00F82F24" w:rsidRDefault="00477378" w:rsidP="00EE682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szCs w:val="32"/>
          <w:lang w:val="sr-Latn-ME"/>
        </w:rPr>
      </w:pPr>
      <w:bookmarkStart w:id="2" w:name="_Toc62730557"/>
      <w:r w:rsidRPr="00F82F24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2"/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bookmarkStart w:id="3" w:name="_Toc62730558"/>
      <w:r w:rsidRPr="0059695A">
        <w:rPr>
          <w:rFonts w:ascii="Arial" w:hAnsi="Arial" w:cs="Arial"/>
          <w:lang w:val="sr-Latn-ME"/>
        </w:rPr>
        <w:t>je vršio neprimjeren</w:t>
      </w:r>
      <w:r w:rsidRPr="002462D1">
        <w:rPr>
          <w:rFonts w:ascii="Arial" w:hAnsi="Arial" w:cs="Arial"/>
          <w:lang w:val="sr-Latn-ME"/>
        </w:rPr>
        <w:t xml:space="preserve"> uticaj u smislu člana 38 stav 2 tačka 1 ovog zakona;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ne ispunjava uslov iz čl. 102, 104 ili 106 ovog zakona predviđen tenderskom dokumentacijom;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4C4C98" w:rsidRDefault="004C4C98" w:rsidP="004C4C98">
      <w:pPr>
        <w:numPr>
          <w:ilvl w:val="0"/>
          <w:numId w:val="16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578"/>
        <w:outlineLvl w:val="0"/>
        <w:rPr>
          <w:rFonts w:ascii="Arial" w:hAnsi="Arial"/>
          <w:b/>
          <w:szCs w:val="32"/>
          <w:lang w:val="sr-Latn-ME"/>
        </w:rPr>
      </w:pPr>
      <w:r w:rsidRPr="00F82F24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3"/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Ponuđač čija ponuda bude izabrana kao najpovoljnija je dužan da uz potpisan ugovor o javnoj nabavci dostavi naručiocu:</w:t>
      </w:r>
    </w:p>
    <w:p w:rsidR="000013F0" w:rsidRPr="000235FB" w:rsidRDefault="00477378" w:rsidP="000013F0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sym w:font="Wingdings" w:char="F0A8"/>
      </w:r>
      <w:r w:rsidRPr="00F82F24">
        <w:rPr>
          <w:rFonts w:ascii="Arial" w:hAnsi="Arial" w:cs="Arial"/>
          <w:lang w:val="sr-Latn-ME"/>
        </w:rPr>
        <w:t xml:space="preserve"> </w:t>
      </w:r>
      <w:r w:rsidR="000013F0" w:rsidRPr="000C2C09">
        <w:rPr>
          <w:rFonts w:ascii="Arial" w:hAnsi="Arial" w:cs="Arial"/>
          <w:lang w:val="sr-Latn-ME"/>
        </w:rPr>
        <w:t xml:space="preserve">bezuslovnu i na prvi poziv naplativu </w:t>
      </w:r>
      <w:r w:rsidR="000013F0" w:rsidRPr="002462D1">
        <w:rPr>
          <w:rFonts w:ascii="Arial" w:hAnsi="Arial" w:cs="Arial"/>
          <w:lang w:val="sr-Latn-ME"/>
        </w:rPr>
        <w:t>garanciju za dobro izvršenje ugovora</w:t>
      </w:r>
      <w:r w:rsidR="009961BA">
        <w:rPr>
          <w:rFonts w:ascii="Arial" w:hAnsi="Arial" w:cs="Arial"/>
          <w:lang w:val="sr-Latn-ME"/>
        </w:rPr>
        <w:t xml:space="preserve">, prihvatljivu Naručiocu, </w:t>
      </w:r>
      <w:r w:rsidR="000013F0" w:rsidRPr="002462D1">
        <w:rPr>
          <w:rFonts w:ascii="Arial" w:hAnsi="Arial" w:cs="Arial"/>
          <w:lang w:val="sr-Latn-ME"/>
        </w:rPr>
        <w:t xml:space="preserve">za slučaj povrede ugovorenih obaveza </w:t>
      </w:r>
      <w:r w:rsidR="000013F0"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0013F0">
        <w:rPr>
          <w:rFonts w:ascii="Arial" w:hAnsi="Arial" w:cs="Arial"/>
          <w:color w:val="000000"/>
          <w:lang w:val="sr-Latn-ME"/>
        </w:rPr>
        <w:t>10%</w:t>
      </w:r>
      <w:r w:rsidR="000013F0" w:rsidRPr="002462D1">
        <w:rPr>
          <w:rFonts w:ascii="Arial" w:hAnsi="Arial" w:cs="Arial"/>
          <w:color w:val="000000"/>
          <w:lang w:val="sr-Latn-ME"/>
        </w:rPr>
        <w:t xml:space="preserve"> od vrijednosti ugovora</w:t>
      </w:r>
      <w:r w:rsidR="000013F0" w:rsidRPr="000C2C09">
        <w:rPr>
          <w:rFonts w:ascii="Arial" w:hAnsi="Arial" w:cs="Arial"/>
          <w:lang w:val="sr-Latn-ME"/>
        </w:rPr>
        <w:t xml:space="preserve"> </w:t>
      </w:r>
      <w:r w:rsidR="000013F0">
        <w:rPr>
          <w:rFonts w:ascii="Arial" w:hAnsi="Arial" w:cs="Arial"/>
          <w:lang w:val="sr-Latn-ME"/>
        </w:rPr>
        <w:t xml:space="preserve">sa rokom važenja </w:t>
      </w:r>
      <w:r w:rsidR="000013F0" w:rsidRPr="000C2C09">
        <w:rPr>
          <w:rFonts w:ascii="Arial" w:hAnsi="Arial" w:cs="Arial"/>
          <w:lang w:val="sr-Latn-ME"/>
        </w:rPr>
        <w:t xml:space="preserve">15 dana </w:t>
      </w:r>
      <w:r w:rsidR="000013F0">
        <w:rPr>
          <w:rFonts w:ascii="Arial" w:hAnsi="Arial" w:cs="Arial"/>
          <w:lang w:val="sr-Latn-ME"/>
        </w:rPr>
        <w:t>dužim od</w:t>
      </w:r>
      <w:r w:rsidR="000013F0" w:rsidRPr="000C2C09">
        <w:rPr>
          <w:rFonts w:ascii="Arial" w:hAnsi="Arial" w:cs="Arial"/>
          <w:lang w:val="sr-Latn-ME"/>
        </w:rPr>
        <w:t xml:space="preserve"> </w:t>
      </w:r>
      <w:r w:rsidR="000013F0">
        <w:rPr>
          <w:rFonts w:ascii="Arial" w:hAnsi="Arial" w:cs="Arial"/>
          <w:lang w:val="sr-Latn-ME"/>
        </w:rPr>
        <w:t xml:space="preserve">ugovorenog </w:t>
      </w:r>
      <w:r w:rsidR="000013F0" w:rsidRPr="000C2C09">
        <w:rPr>
          <w:rFonts w:ascii="Arial" w:hAnsi="Arial" w:cs="Arial"/>
          <w:lang w:val="sr-Latn-ME"/>
        </w:rPr>
        <w:t>roka</w:t>
      </w:r>
      <w:r w:rsidR="000013F0">
        <w:rPr>
          <w:rFonts w:ascii="Arial" w:hAnsi="Arial" w:cs="Arial"/>
          <w:lang w:val="sr-Latn-ME"/>
        </w:rPr>
        <w:t>.</w:t>
      </w:r>
    </w:p>
    <w:p w:rsidR="008A5E2B" w:rsidRDefault="008A5E2B" w:rsidP="00477378">
      <w:pPr>
        <w:jc w:val="both"/>
        <w:rPr>
          <w:rFonts w:ascii="Arial" w:eastAsia="Calibri" w:hAnsi="Arial" w:cs="Arial"/>
          <w:lang w:val="sr-Latn-ME"/>
        </w:rPr>
      </w:pPr>
    </w:p>
    <w:p w:rsidR="00477378" w:rsidRDefault="008A5E2B" w:rsidP="00477378">
      <w:pPr>
        <w:jc w:val="both"/>
        <w:rPr>
          <w:rFonts w:ascii="Arial" w:eastAsia="Calibri" w:hAnsi="Arial" w:cs="Arial"/>
          <w:lang w:val="sr-Latn-ME"/>
        </w:rPr>
      </w:pPr>
      <w:r w:rsidRPr="008A5E2B">
        <w:rPr>
          <w:rFonts w:ascii="Arial" w:eastAsia="Calibri" w:hAnsi="Arial" w:cs="Arial"/>
          <w:lang w:val="sr-Latn-ME"/>
        </w:rPr>
        <w:t xml:space="preserve">Odabrani ponuđač može zatražiti avansno plaćanje u iznosu </w:t>
      </w:r>
      <w:r w:rsidR="00030FAE">
        <w:rPr>
          <w:rFonts w:ascii="Arial" w:eastAsia="Calibri" w:hAnsi="Arial" w:cs="Arial"/>
          <w:lang w:val="sr-Latn-ME"/>
        </w:rPr>
        <w:t>do</w:t>
      </w:r>
      <w:r w:rsidRPr="008A5E2B">
        <w:rPr>
          <w:rFonts w:ascii="Arial" w:eastAsia="Calibri" w:hAnsi="Arial" w:cs="Arial"/>
          <w:lang w:val="sr-Latn-ME"/>
        </w:rPr>
        <w:t xml:space="preserve"> 20% od ugovorenog iznosa pri čemu će biti dužan da dostavi bezuslovnu i naplativu na prvi poziv garanciju za avansno plaćanje, prihvatljivu Naručiocu, u protivvrijednosti zatraženog avansa, sa rokom važenja 15 dana dužim od ugovorenog roka.</w:t>
      </w:r>
    </w:p>
    <w:p w:rsidR="008A5E2B" w:rsidRPr="00F82F24" w:rsidRDefault="008A5E2B" w:rsidP="00477378">
      <w:pPr>
        <w:jc w:val="both"/>
        <w:rPr>
          <w:rFonts w:ascii="Arial" w:eastAsia="Calibri" w:hAnsi="Arial" w:cs="Arial"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szCs w:val="32"/>
          <w:lang w:val="sr-Latn-ME"/>
        </w:rPr>
      </w:pPr>
      <w:bookmarkStart w:id="4" w:name="_Toc62730559"/>
      <w:r w:rsidRPr="00F82F24">
        <w:rPr>
          <w:rFonts w:ascii="Arial" w:hAnsi="Arial"/>
          <w:b/>
          <w:szCs w:val="32"/>
          <w:lang w:val="sr-Latn-ME"/>
        </w:rPr>
        <w:t>METODOLOGIJA VREDNOVANJA PONUDA</w:t>
      </w:r>
      <w:bookmarkEnd w:id="4"/>
    </w:p>
    <w:p w:rsidR="00477378" w:rsidRPr="00F82F24" w:rsidRDefault="00477378" w:rsidP="00477378">
      <w:pPr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="00EE682A">
        <w:rPr>
          <w:rFonts w:ascii="Arial" w:hAnsi="Arial" w:cs="Arial"/>
          <w:lang w:val="sr-Latn-ME"/>
        </w:rPr>
        <w:t>:</w:t>
      </w:r>
      <w:r w:rsidRPr="00F82F24">
        <w:rPr>
          <w:rFonts w:ascii="Arial" w:hAnsi="Arial" w:cs="Arial"/>
          <w:lang w:val="sr-Latn-ME"/>
        </w:rPr>
        <w:t xml:space="preserve"> </w:t>
      </w:r>
    </w:p>
    <w:p w:rsidR="00EE682A" w:rsidRDefault="00EE682A" w:rsidP="00477378">
      <w:pPr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sym w:font="Wingdings" w:char="F0A8"/>
      </w:r>
      <w:r w:rsidRPr="00F82F24">
        <w:rPr>
          <w:rFonts w:ascii="Arial" w:hAnsi="Arial" w:cs="Arial"/>
          <w:lang w:val="sr-Latn-ME"/>
        </w:rPr>
        <w:t xml:space="preserve"> odnos cijene i kvaliteta </w:t>
      </w:r>
    </w:p>
    <w:p w:rsidR="00477378" w:rsidRPr="00F82F24" w:rsidRDefault="00477378" w:rsidP="00477378">
      <w:pPr>
        <w:rPr>
          <w:rFonts w:ascii="Arial" w:hAnsi="Arial" w:cs="Arial"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szCs w:val="32"/>
          <w:lang w:val="sr-Latn-ME"/>
        </w:rPr>
      </w:pPr>
      <w:bookmarkStart w:id="5" w:name="_Toc62730560"/>
      <w:r w:rsidRPr="00F82F24">
        <w:rPr>
          <w:rFonts w:ascii="Arial" w:hAnsi="Arial"/>
          <w:b/>
          <w:szCs w:val="32"/>
          <w:lang w:val="sr-Latn-ME"/>
        </w:rPr>
        <w:t>JEZIK PONUDE</w:t>
      </w:r>
      <w:bookmarkEnd w:id="5"/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Ponuda se sačinjava na:</w:t>
      </w:r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sym w:font="Wingdings" w:char="F0A8"/>
      </w:r>
      <w:r w:rsidRPr="00F82F24">
        <w:rPr>
          <w:rFonts w:ascii="Arial" w:hAnsi="Arial" w:cs="Arial"/>
          <w:lang w:val="sr-Latn-ME"/>
        </w:rPr>
        <w:t xml:space="preserve"> crnogorski jezik i drugi jezik koji je u službenoj upotrebi u Crnoj Gori, u skladu sa Ustavom i zakonom</w:t>
      </w:r>
    </w:p>
    <w:p w:rsidR="003E669E" w:rsidRPr="00F82F24" w:rsidRDefault="003E669E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szCs w:val="32"/>
          <w:lang w:val="sr-Latn-ME"/>
        </w:rPr>
      </w:pPr>
      <w:bookmarkStart w:id="6" w:name="_Toc62730561"/>
      <w:r w:rsidRPr="00F82F24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6"/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5D402E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lastRenderedPageBreak/>
        <w:t xml:space="preserve">Ponude se podnose preko ESJN-a zaključno sa </w:t>
      </w:r>
      <w:r w:rsidRPr="005D402E">
        <w:rPr>
          <w:rFonts w:ascii="Arial" w:hAnsi="Arial" w:cs="Arial"/>
          <w:lang w:val="sr-Latn-ME"/>
        </w:rPr>
        <w:t xml:space="preserve">danom </w:t>
      </w:r>
      <w:r w:rsidR="00030FAE">
        <w:rPr>
          <w:rFonts w:ascii="Arial" w:hAnsi="Arial" w:cs="Arial"/>
          <w:lang w:val="sr-Latn-ME"/>
        </w:rPr>
        <w:t>29</w:t>
      </w:r>
      <w:r w:rsidR="00D71F64" w:rsidRPr="005D402E">
        <w:rPr>
          <w:rFonts w:ascii="Arial" w:hAnsi="Arial" w:cs="Arial"/>
          <w:lang w:val="sr-Latn-ME"/>
        </w:rPr>
        <w:t>.</w:t>
      </w:r>
      <w:r w:rsidR="001F2E7F">
        <w:rPr>
          <w:rFonts w:ascii="Arial" w:hAnsi="Arial" w:cs="Arial"/>
          <w:lang w:val="sr-Latn-ME"/>
        </w:rPr>
        <w:t>0</w:t>
      </w:r>
      <w:r w:rsidR="00030FAE">
        <w:rPr>
          <w:rFonts w:ascii="Arial" w:hAnsi="Arial" w:cs="Arial"/>
          <w:lang w:val="sr-Latn-ME"/>
        </w:rPr>
        <w:t>8</w:t>
      </w:r>
      <w:r w:rsidR="00D71F64" w:rsidRPr="005D402E">
        <w:rPr>
          <w:rFonts w:ascii="Arial" w:hAnsi="Arial" w:cs="Arial"/>
          <w:lang w:val="sr-Latn-ME"/>
        </w:rPr>
        <w:t>.202</w:t>
      </w:r>
      <w:r w:rsidR="001F2E7F">
        <w:rPr>
          <w:rFonts w:ascii="Arial" w:hAnsi="Arial" w:cs="Arial"/>
          <w:lang w:val="sr-Latn-ME"/>
        </w:rPr>
        <w:t>5</w:t>
      </w:r>
      <w:r w:rsidR="00D71F64" w:rsidRPr="005D402E">
        <w:rPr>
          <w:rFonts w:ascii="Arial" w:hAnsi="Arial" w:cs="Arial"/>
          <w:lang w:val="sr-Latn-ME"/>
        </w:rPr>
        <w:t>.</w:t>
      </w:r>
      <w:r w:rsidRPr="005D402E">
        <w:rPr>
          <w:rFonts w:ascii="Arial" w:hAnsi="Arial" w:cs="Arial"/>
          <w:lang w:val="sr-Latn-ME"/>
        </w:rPr>
        <w:t xml:space="preserve"> godine do </w:t>
      </w:r>
      <w:r w:rsidR="00511084" w:rsidRPr="005D402E">
        <w:rPr>
          <w:rFonts w:ascii="Arial" w:hAnsi="Arial" w:cs="Arial"/>
          <w:lang w:val="sr-Latn-ME"/>
        </w:rPr>
        <w:t>10:00</w:t>
      </w:r>
      <w:r w:rsidRPr="005D402E">
        <w:rPr>
          <w:rFonts w:ascii="Arial" w:hAnsi="Arial" w:cs="Arial"/>
          <w:lang w:val="sr-Latn-ME"/>
        </w:rPr>
        <w:t xml:space="preserve"> sati.</w:t>
      </w:r>
    </w:p>
    <w:p w:rsidR="00477378" w:rsidRPr="005D402E" w:rsidRDefault="00477378" w:rsidP="00477378">
      <w:pPr>
        <w:jc w:val="both"/>
        <w:rPr>
          <w:rFonts w:ascii="Arial" w:hAnsi="Arial" w:cs="Arial"/>
          <w:b/>
          <w:bCs/>
          <w:i/>
          <w:iCs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5D402E">
        <w:rPr>
          <w:rFonts w:ascii="Arial" w:hAnsi="Arial" w:cs="Arial"/>
          <w:lang w:val="sr-Latn-ME"/>
        </w:rPr>
        <w:t xml:space="preserve">Otvaranje ponuda održaće se dana </w:t>
      </w:r>
      <w:r w:rsidR="00030FAE">
        <w:rPr>
          <w:rFonts w:ascii="Arial" w:hAnsi="Arial" w:cs="Arial"/>
          <w:lang w:val="sr-Latn-ME"/>
        </w:rPr>
        <w:t>29</w:t>
      </w:r>
      <w:r w:rsidR="00030FAE" w:rsidRPr="005D402E">
        <w:rPr>
          <w:rFonts w:ascii="Arial" w:hAnsi="Arial" w:cs="Arial"/>
          <w:lang w:val="sr-Latn-ME"/>
        </w:rPr>
        <w:t>.</w:t>
      </w:r>
      <w:r w:rsidR="00030FAE">
        <w:rPr>
          <w:rFonts w:ascii="Arial" w:hAnsi="Arial" w:cs="Arial"/>
          <w:lang w:val="sr-Latn-ME"/>
        </w:rPr>
        <w:t>08</w:t>
      </w:r>
      <w:r w:rsidR="00030FAE" w:rsidRPr="005D402E">
        <w:rPr>
          <w:rFonts w:ascii="Arial" w:hAnsi="Arial" w:cs="Arial"/>
          <w:lang w:val="sr-Latn-ME"/>
        </w:rPr>
        <w:t>.202</w:t>
      </w:r>
      <w:r w:rsidR="00030FAE">
        <w:rPr>
          <w:rFonts w:ascii="Arial" w:hAnsi="Arial" w:cs="Arial"/>
          <w:lang w:val="sr-Latn-ME"/>
        </w:rPr>
        <w:t>5</w:t>
      </w:r>
      <w:r w:rsidR="00D71F64" w:rsidRPr="005D402E">
        <w:rPr>
          <w:rFonts w:ascii="Arial" w:hAnsi="Arial" w:cs="Arial"/>
          <w:lang w:val="sr-Latn-ME"/>
        </w:rPr>
        <w:t>.</w:t>
      </w:r>
      <w:r w:rsidRPr="005D402E">
        <w:rPr>
          <w:rFonts w:ascii="Arial" w:hAnsi="Arial" w:cs="Arial"/>
          <w:lang w:val="sr-Latn-ME"/>
        </w:rPr>
        <w:t xml:space="preserve"> godine</w:t>
      </w:r>
      <w:r w:rsidRPr="00F82F24">
        <w:rPr>
          <w:rFonts w:ascii="Arial" w:hAnsi="Arial" w:cs="Arial"/>
          <w:lang w:val="sr-Latn-ME"/>
        </w:rPr>
        <w:t xml:space="preserve"> u </w:t>
      </w:r>
      <w:r w:rsidR="00511084">
        <w:rPr>
          <w:rFonts w:ascii="Arial" w:hAnsi="Arial" w:cs="Arial"/>
          <w:lang w:val="sr-Latn-ME"/>
        </w:rPr>
        <w:t>10:00</w:t>
      </w:r>
      <w:r w:rsidR="00511084" w:rsidRPr="00F82F24">
        <w:rPr>
          <w:rFonts w:ascii="Arial" w:hAnsi="Arial" w:cs="Arial"/>
          <w:lang w:val="sr-Latn-ME"/>
        </w:rPr>
        <w:t xml:space="preserve"> </w:t>
      </w:r>
      <w:r w:rsidRPr="00F82F24">
        <w:rPr>
          <w:rFonts w:ascii="Arial" w:hAnsi="Arial" w:cs="Arial"/>
          <w:lang w:val="sr-Latn-ME"/>
        </w:rPr>
        <w:t xml:space="preserve">sati. 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sym w:font="Wingdings" w:char="F0A8"/>
      </w:r>
      <w:r w:rsidRPr="00F82F24">
        <w:rPr>
          <w:rFonts w:ascii="Arial" w:hAnsi="Arial" w:cs="Arial"/>
          <w:lang w:val="sr-Latn-ME"/>
        </w:rPr>
        <w:t xml:space="preserve"> Dio ponude koje se ne dostavlja preko ESJN-a, a odnosi se na </w:t>
      </w:r>
      <w:r w:rsidR="007515BB">
        <w:rPr>
          <w:rFonts w:ascii="Arial" w:hAnsi="Arial" w:cs="Arial"/>
          <w:lang w:val="sr-Latn-ME"/>
        </w:rPr>
        <w:t>garanciju ponude</w:t>
      </w:r>
      <w:r w:rsidRPr="00F82F24">
        <w:rPr>
          <w:rFonts w:ascii="Arial" w:hAnsi="Arial" w:cs="Arial"/>
          <w:lang w:val="sr-Latn-ME"/>
        </w:rPr>
        <w:t xml:space="preserve"> dostavlja se: </w:t>
      </w:r>
    </w:p>
    <w:p w:rsidR="00477378" w:rsidRPr="00F82F24" w:rsidRDefault="00477378" w:rsidP="00477378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F82F24">
        <w:rPr>
          <w:rFonts w:ascii="Arial" w:eastAsia="Calibri" w:hAnsi="Arial" w:cs="Arial"/>
          <w:lang w:val="sr-Latn-ME"/>
        </w:rPr>
        <w:t xml:space="preserve">neposrednom predajom na arhivi naručioca na adresi </w:t>
      </w:r>
      <w:r w:rsidR="007515BB" w:rsidRPr="007515BB">
        <w:rPr>
          <w:rFonts w:ascii="Arial" w:eastAsia="Calibri" w:hAnsi="Arial" w:cs="Arial"/>
          <w:lang w:val="sr-Latn-ME"/>
        </w:rPr>
        <w:t>Ul. Popa Jola Zeca br. 5, 85310 Budva</w:t>
      </w:r>
    </w:p>
    <w:p w:rsidR="00477378" w:rsidRPr="00F82F24" w:rsidRDefault="00477378" w:rsidP="007515B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lang w:val="sr-Latn-ME"/>
        </w:rPr>
      </w:pPr>
      <w:r w:rsidRPr="00F82F24">
        <w:rPr>
          <w:rFonts w:ascii="Arial" w:eastAsia="Calibri" w:hAnsi="Arial" w:cs="Arial"/>
          <w:lang w:val="sr-Latn-ME"/>
        </w:rPr>
        <w:t xml:space="preserve">preporučenom pošiljkom sa povratnicom na adresi </w:t>
      </w:r>
      <w:r w:rsidR="007515BB" w:rsidRPr="007515BB">
        <w:rPr>
          <w:rFonts w:ascii="Arial" w:eastAsia="Calibri" w:hAnsi="Arial" w:cs="Arial"/>
          <w:lang w:val="sr-Latn-ME"/>
        </w:rPr>
        <w:t>Ul. Popa Jola Zeca br. 5, 85310 Budva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radnim danima od </w:t>
      </w:r>
      <w:r w:rsidR="007515BB" w:rsidRPr="007515BB">
        <w:rPr>
          <w:rFonts w:ascii="Arial" w:hAnsi="Arial" w:cs="Arial"/>
          <w:lang w:val="sr-Latn-ME"/>
        </w:rPr>
        <w:t>09:00 do 14:00 sati</w:t>
      </w:r>
      <w:r w:rsidRPr="00F82F24">
        <w:rPr>
          <w:rFonts w:ascii="Arial" w:hAnsi="Arial" w:cs="Arial"/>
          <w:lang w:val="sr-Latn-ME"/>
        </w:rPr>
        <w:t>, zaključno sa danom</w:t>
      </w:r>
      <w:r w:rsidR="00D71F64">
        <w:rPr>
          <w:rFonts w:ascii="Arial" w:hAnsi="Arial" w:cs="Arial"/>
          <w:lang w:val="sr-Latn-ME"/>
        </w:rPr>
        <w:t xml:space="preserve"> </w:t>
      </w:r>
      <w:r w:rsidR="00030FAE">
        <w:rPr>
          <w:rFonts w:ascii="Arial" w:hAnsi="Arial" w:cs="Arial"/>
          <w:lang w:val="sr-Latn-ME"/>
        </w:rPr>
        <w:t>29</w:t>
      </w:r>
      <w:r w:rsidR="00030FAE" w:rsidRPr="005D402E">
        <w:rPr>
          <w:rFonts w:ascii="Arial" w:hAnsi="Arial" w:cs="Arial"/>
          <w:lang w:val="sr-Latn-ME"/>
        </w:rPr>
        <w:t>.</w:t>
      </w:r>
      <w:r w:rsidR="00030FAE">
        <w:rPr>
          <w:rFonts w:ascii="Arial" w:hAnsi="Arial" w:cs="Arial"/>
          <w:lang w:val="sr-Latn-ME"/>
        </w:rPr>
        <w:t>08</w:t>
      </w:r>
      <w:r w:rsidR="00030FAE" w:rsidRPr="005D402E">
        <w:rPr>
          <w:rFonts w:ascii="Arial" w:hAnsi="Arial" w:cs="Arial"/>
          <w:lang w:val="sr-Latn-ME"/>
        </w:rPr>
        <w:t>.202</w:t>
      </w:r>
      <w:r w:rsidR="00030FAE">
        <w:rPr>
          <w:rFonts w:ascii="Arial" w:hAnsi="Arial" w:cs="Arial"/>
          <w:lang w:val="sr-Latn-ME"/>
        </w:rPr>
        <w:t>5</w:t>
      </w:r>
      <w:r w:rsidR="00D71F64">
        <w:rPr>
          <w:rFonts w:ascii="Arial" w:hAnsi="Arial" w:cs="Arial"/>
          <w:lang w:val="sr-Latn-ME"/>
        </w:rPr>
        <w:t>.</w:t>
      </w:r>
      <w:r w:rsidRPr="00F82F24">
        <w:rPr>
          <w:rFonts w:ascii="Arial" w:hAnsi="Arial" w:cs="Arial"/>
          <w:lang w:val="sr-Latn-ME"/>
        </w:rPr>
        <w:t xml:space="preserve"> godine do </w:t>
      </w:r>
      <w:r w:rsidR="007515BB">
        <w:rPr>
          <w:rFonts w:ascii="Arial" w:hAnsi="Arial" w:cs="Arial"/>
          <w:lang w:val="sr-Latn-ME"/>
        </w:rPr>
        <w:t>1</w:t>
      </w:r>
      <w:r w:rsidR="007515BB" w:rsidRPr="007515BB">
        <w:rPr>
          <w:rFonts w:ascii="Arial" w:hAnsi="Arial" w:cs="Arial"/>
          <w:lang w:val="sr-Latn-ME"/>
        </w:rPr>
        <w:t xml:space="preserve">0:00 </w:t>
      </w:r>
      <w:r w:rsidRPr="00F82F24">
        <w:rPr>
          <w:rFonts w:ascii="Arial" w:hAnsi="Arial" w:cs="Arial"/>
          <w:lang w:val="sr-Latn-ME"/>
        </w:rPr>
        <w:t>sati.</w:t>
      </w:r>
    </w:p>
    <w:p w:rsidR="00477378" w:rsidRPr="00F82F24" w:rsidRDefault="00477378" w:rsidP="00477378">
      <w:pPr>
        <w:rPr>
          <w:rFonts w:ascii="Arial" w:hAnsi="Arial" w:cs="Arial"/>
          <w:i/>
          <w:iCs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szCs w:val="32"/>
          <w:lang w:val="sr-Latn-ME"/>
        </w:rPr>
      </w:pPr>
      <w:bookmarkStart w:id="7" w:name="_Toc62730562"/>
      <w:r w:rsidRPr="00F82F24">
        <w:rPr>
          <w:rFonts w:ascii="Arial" w:hAnsi="Arial"/>
          <w:b/>
          <w:szCs w:val="32"/>
          <w:lang w:val="sr-Latn-ME"/>
        </w:rPr>
        <w:t>USLOVI ZA AKTIVIRANJE GARANCIJE PONUDE</w:t>
      </w:r>
      <w:bookmarkEnd w:id="7"/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Garancija ponude će se aktivirati ako ponuđač: </w:t>
      </w:r>
    </w:p>
    <w:p w:rsidR="00144D67" w:rsidRPr="002462D1" w:rsidRDefault="00144D67" w:rsidP="00144D67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144D67" w:rsidRPr="002462D1" w:rsidRDefault="00144D67" w:rsidP="00144D67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2) odbije da zaključi ugovor o javnoj nabavci ili okvirni sporazum.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szCs w:val="32"/>
          <w:lang w:val="sr-Latn-ME"/>
        </w:rPr>
      </w:pPr>
      <w:bookmarkStart w:id="8" w:name="_Toc62730563"/>
      <w:r w:rsidRPr="00F82F24">
        <w:rPr>
          <w:rFonts w:ascii="Arial" w:hAnsi="Arial"/>
          <w:b/>
          <w:szCs w:val="32"/>
          <w:lang w:val="sr-Latn-ME"/>
        </w:rPr>
        <w:t>TAJNOST PODATAKA</w:t>
      </w:r>
      <w:bookmarkEnd w:id="8"/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Tenderska dokumentacija sadrži tajne podatke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sym w:font="Wingdings" w:char="F0A8"/>
      </w:r>
      <w:r w:rsidRPr="00F82F24">
        <w:rPr>
          <w:rFonts w:ascii="Arial" w:hAnsi="Arial" w:cs="Arial"/>
          <w:lang w:val="sr-Latn-ME"/>
        </w:rPr>
        <w:t xml:space="preserve"> ne</w:t>
      </w:r>
    </w:p>
    <w:p w:rsidR="00477378" w:rsidRPr="00F82F24" w:rsidRDefault="00477378" w:rsidP="00477378">
      <w:pPr>
        <w:rPr>
          <w:rFonts w:ascii="Arial" w:hAnsi="Arial" w:cs="Arial"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outlineLvl w:val="0"/>
        <w:rPr>
          <w:rFonts w:ascii="Arial" w:hAnsi="Arial"/>
          <w:b/>
          <w:szCs w:val="32"/>
          <w:lang w:val="sr-Latn-ME"/>
        </w:rPr>
      </w:pPr>
      <w:bookmarkStart w:id="9" w:name="_Toc62730564"/>
      <w:r w:rsidRPr="00F82F24">
        <w:rPr>
          <w:rFonts w:ascii="Arial" w:hAnsi="Arial"/>
          <w:b/>
          <w:szCs w:val="32"/>
          <w:lang w:val="sr-Latn-ME"/>
        </w:rPr>
        <w:t>UPUTSTVO ZA SAČINJAVANJE PONUDE</w:t>
      </w:r>
      <w:bookmarkEnd w:id="9"/>
    </w:p>
    <w:p w:rsidR="00477378" w:rsidRPr="00F82F24" w:rsidRDefault="00477378" w:rsidP="00477378">
      <w:pPr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77378" w:rsidRPr="00F82F24" w:rsidRDefault="00477378" w:rsidP="00477378">
      <w:pPr>
        <w:jc w:val="both"/>
        <w:rPr>
          <w:rFonts w:ascii="Arial" w:hAnsi="Arial" w:cs="Arial"/>
          <w:i/>
          <w:iCs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Ponuđač je dužan da tačno i nedvosmisleno popuni </w:t>
      </w:r>
      <w:r w:rsidRPr="00F82F24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A854DB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0" w:name="_Toc62730565"/>
      <w:r w:rsidRPr="00F82F24">
        <w:rPr>
          <w:rFonts w:ascii="Arial" w:hAnsi="Arial"/>
          <w:b/>
          <w:szCs w:val="32"/>
          <w:lang w:val="sr-Latn-ME"/>
        </w:rPr>
        <w:t xml:space="preserve">NAČIN ZAKLJUČIVANJA I IZMJENE UGOVORA O JAVNOJ </w:t>
      </w:r>
      <w:r w:rsidRPr="00A854DB">
        <w:rPr>
          <w:rFonts w:ascii="Arial" w:hAnsi="Arial"/>
          <w:b/>
          <w:szCs w:val="32"/>
          <w:lang w:val="sr-Latn-ME"/>
        </w:rPr>
        <w:t>NABAVCI</w:t>
      </w:r>
      <w:bookmarkEnd w:id="10"/>
    </w:p>
    <w:p w:rsidR="00477378" w:rsidRPr="00A854DB" w:rsidRDefault="00477378" w:rsidP="00477378">
      <w:pPr>
        <w:jc w:val="both"/>
        <w:rPr>
          <w:rFonts w:ascii="Arial" w:hAnsi="Arial" w:cs="Arial"/>
          <w:i/>
          <w:lang w:val="sr-Latn-ME"/>
        </w:rPr>
      </w:pPr>
    </w:p>
    <w:p w:rsidR="00477378" w:rsidRPr="00A854DB" w:rsidRDefault="00477378" w:rsidP="00477378">
      <w:pPr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77378" w:rsidRPr="00A854DB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A854DB" w:rsidRDefault="00477378" w:rsidP="00477378">
      <w:pPr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77378" w:rsidRPr="00A854DB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A854DB" w:rsidRDefault="00477378" w:rsidP="00477378">
      <w:pPr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:rsidR="00C672D2" w:rsidRPr="00A854DB" w:rsidRDefault="00C672D2" w:rsidP="00477378">
      <w:pPr>
        <w:jc w:val="both"/>
        <w:rPr>
          <w:rFonts w:ascii="Arial" w:hAnsi="Arial" w:cs="Arial"/>
          <w:lang w:val="sr-Latn-ME"/>
        </w:rPr>
      </w:pPr>
    </w:p>
    <w:p w:rsidR="007515BB" w:rsidRPr="00A854DB" w:rsidRDefault="007515BB" w:rsidP="007515BB">
      <w:pPr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•</w:t>
      </w:r>
      <w:r w:rsidRPr="00A854DB">
        <w:rPr>
          <w:rFonts w:ascii="Arial" w:hAnsi="Arial" w:cs="Arial"/>
          <w:lang w:val="sr-Latn-ME"/>
        </w:rPr>
        <w:tab/>
      </w:r>
      <w:r w:rsidR="00E305A3" w:rsidRPr="00A854DB">
        <w:rPr>
          <w:rFonts w:ascii="Arial" w:hAnsi="Arial" w:cs="Arial"/>
          <w:lang w:val="sr-Latn-ME"/>
        </w:rPr>
        <w:t>Izvršilac</w:t>
      </w:r>
      <w:r w:rsidR="00C672D2" w:rsidRPr="00A854DB">
        <w:rPr>
          <w:rFonts w:ascii="Arial" w:hAnsi="Arial" w:cs="Arial"/>
          <w:lang w:val="sr-Latn-ME"/>
        </w:rPr>
        <w:t xml:space="preserve"> je dužan</w:t>
      </w:r>
      <w:r w:rsidRPr="00A854DB">
        <w:rPr>
          <w:rFonts w:ascii="Arial" w:hAnsi="Arial" w:cs="Arial"/>
          <w:lang w:val="sr-Latn-ME"/>
        </w:rPr>
        <w:t>:</w:t>
      </w:r>
    </w:p>
    <w:p w:rsidR="002530B3" w:rsidRPr="002530B3" w:rsidRDefault="009961BA" w:rsidP="002530B3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 w:rsidRPr="002530B3">
        <w:rPr>
          <w:rFonts w:ascii="Arial" w:hAnsi="Arial" w:cs="Arial"/>
          <w:lang w:val="sr-Latn-ME"/>
        </w:rPr>
        <w:t>-</w:t>
      </w:r>
      <w:r w:rsidRPr="002530B3">
        <w:rPr>
          <w:rFonts w:ascii="Arial" w:hAnsi="Arial" w:cs="Arial"/>
          <w:lang w:val="sr-Latn-ME"/>
        </w:rPr>
        <w:tab/>
      </w:r>
      <w:r w:rsidR="002530B3" w:rsidRPr="002530B3">
        <w:rPr>
          <w:rFonts w:ascii="Arial" w:hAnsi="Arial" w:cs="Arial"/>
          <w:lang w:val="sr-Latn-ME"/>
        </w:rPr>
        <w:t>da usluge koje su predmet ovog Ugovora izvodi u skladu sa važećim zakonskim propisima, normativima i standardima za ovu vrstu posla;</w:t>
      </w:r>
    </w:p>
    <w:p w:rsidR="009961BA" w:rsidRPr="00A854DB" w:rsidRDefault="002530B3" w:rsidP="00485049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 w:rsidRPr="002530B3">
        <w:rPr>
          <w:rFonts w:ascii="Arial" w:hAnsi="Arial" w:cs="Arial"/>
          <w:lang w:val="sr-Latn-ME"/>
        </w:rPr>
        <w:t>-</w:t>
      </w:r>
      <w:r w:rsidRPr="002530B3">
        <w:rPr>
          <w:rFonts w:ascii="Arial" w:hAnsi="Arial" w:cs="Arial"/>
          <w:lang w:val="sr-Latn-ME"/>
        </w:rPr>
        <w:tab/>
        <w:t>da usluge pruža kvalifikovanom radnom snagom sa potrebnim iskustvom za ovu vrstu posla, odnosno licima imenovanim u sklopu Ponude Izvršioca;</w:t>
      </w:r>
    </w:p>
    <w:p w:rsidR="009961BA" w:rsidRPr="00A854DB" w:rsidRDefault="009961BA" w:rsidP="009961BA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-</w:t>
      </w:r>
      <w:r w:rsidRPr="00A854DB">
        <w:rPr>
          <w:rFonts w:ascii="Arial" w:hAnsi="Arial" w:cs="Arial"/>
          <w:lang w:val="sr-Latn-ME"/>
        </w:rPr>
        <w:tab/>
        <w:t>da rukovodi izvršenjem svih usluga;</w:t>
      </w:r>
    </w:p>
    <w:p w:rsidR="00485049" w:rsidRPr="00A854DB" w:rsidRDefault="009961BA" w:rsidP="00485049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 w:rsidRPr="00485049">
        <w:rPr>
          <w:rFonts w:ascii="Arial" w:hAnsi="Arial" w:cs="Arial"/>
          <w:lang w:val="sr-Latn-ME"/>
        </w:rPr>
        <w:t>-</w:t>
      </w:r>
      <w:r w:rsidRPr="00485049">
        <w:rPr>
          <w:rFonts w:ascii="Arial" w:hAnsi="Arial" w:cs="Arial"/>
          <w:lang w:val="sr-Latn-ME"/>
        </w:rPr>
        <w:tab/>
        <w:t xml:space="preserve">da o svom trošku osigura lica angažovana za izvršenje ugovorenih </w:t>
      </w:r>
      <w:r w:rsidR="00485049" w:rsidRPr="00485049">
        <w:rPr>
          <w:rFonts w:ascii="Arial" w:hAnsi="Arial" w:cs="Arial"/>
          <w:lang w:val="sr-Latn-ME"/>
        </w:rPr>
        <w:t>usluga</w:t>
      </w:r>
      <w:r w:rsidRPr="00485049">
        <w:rPr>
          <w:rFonts w:ascii="Arial" w:hAnsi="Arial" w:cs="Arial"/>
          <w:lang w:val="sr-Latn-ME"/>
        </w:rPr>
        <w:t xml:space="preserve"> za sve slučajeve povrede na radu ili nesreće na poslu, kao i ugovorene </w:t>
      </w:r>
      <w:r w:rsidR="00485049" w:rsidRPr="00485049">
        <w:rPr>
          <w:rFonts w:ascii="Arial" w:hAnsi="Arial" w:cs="Arial"/>
          <w:lang w:val="sr-Latn-ME"/>
        </w:rPr>
        <w:t>usluge</w:t>
      </w:r>
      <w:r w:rsidRPr="00485049">
        <w:rPr>
          <w:rFonts w:ascii="Arial" w:hAnsi="Arial" w:cs="Arial"/>
          <w:lang w:val="sr-Latn-ME"/>
        </w:rPr>
        <w:t xml:space="preserve"> za sve</w:t>
      </w:r>
      <w:r w:rsidR="00485049" w:rsidRPr="00485049">
        <w:rPr>
          <w:rFonts w:ascii="Arial" w:hAnsi="Arial" w:cs="Arial"/>
          <w:lang w:val="sr-Latn-ME"/>
        </w:rPr>
        <w:t xml:space="preserve"> </w:t>
      </w:r>
      <w:r w:rsidR="00485049" w:rsidRPr="00A854DB">
        <w:rPr>
          <w:rFonts w:ascii="Arial" w:hAnsi="Arial" w:cs="Arial"/>
          <w:lang w:val="sr-Latn-ME"/>
        </w:rPr>
        <w:t>slučajeve rizika nastanka štete;</w:t>
      </w:r>
    </w:p>
    <w:p w:rsidR="00485049" w:rsidRPr="00485049" w:rsidRDefault="00485049" w:rsidP="00485049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-</w:t>
      </w:r>
      <w:r>
        <w:rPr>
          <w:rFonts w:ascii="Arial" w:hAnsi="Arial" w:cs="Arial"/>
          <w:lang w:val="sr-Latn-ME"/>
        </w:rPr>
        <w:tab/>
      </w:r>
      <w:r w:rsidRPr="00485049">
        <w:rPr>
          <w:rFonts w:ascii="Arial" w:hAnsi="Arial" w:cs="Arial"/>
          <w:lang w:val="sr-Latn-ME"/>
        </w:rPr>
        <w:t>da primijeni mjere zaštite na radu propisane zakonom, kako ne bi došlo do povrede, odnosno nesreće na poslu, a u slučaju da do istih dođe, odgovoran je po svim osnovama;</w:t>
      </w:r>
    </w:p>
    <w:p w:rsidR="009961BA" w:rsidRPr="00A854DB" w:rsidRDefault="009961BA" w:rsidP="009961BA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-</w:t>
      </w:r>
      <w:r w:rsidRPr="00A854DB">
        <w:rPr>
          <w:rFonts w:ascii="Arial" w:hAnsi="Arial" w:cs="Arial"/>
          <w:lang w:val="sr-Latn-ME"/>
        </w:rPr>
        <w:tab/>
        <w:t>da obezbijedi kompletnu dokumentaciju po kojoj se izvode usluge;</w:t>
      </w:r>
    </w:p>
    <w:p w:rsidR="009961BA" w:rsidRDefault="009961BA" w:rsidP="009961BA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-</w:t>
      </w:r>
      <w:r w:rsidRPr="00A854DB">
        <w:rPr>
          <w:rFonts w:ascii="Arial" w:hAnsi="Arial" w:cs="Arial"/>
          <w:lang w:val="sr-Latn-ME"/>
        </w:rPr>
        <w:tab/>
        <w:t>da odmah, po zahtjevu nadzornog organa Naručioca, pristupi otklanjanju uočenih nedostataka i propusta u obavljanju posla.</w:t>
      </w:r>
    </w:p>
    <w:p w:rsidR="00A854DB" w:rsidRPr="00A854DB" w:rsidRDefault="00A854DB" w:rsidP="009961BA">
      <w:pPr>
        <w:tabs>
          <w:tab w:val="left" w:pos="851"/>
        </w:tabs>
        <w:ind w:left="426"/>
        <w:jc w:val="both"/>
        <w:rPr>
          <w:rFonts w:ascii="Arial" w:hAnsi="Arial" w:cs="Arial"/>
          <w:lang w:val="sr-Latn-ME"/>
        </w:rPr>
      </w:pPr>
    </w:p>
    <w:p w:rsidR="007515BB" w:rsidRDefault="007515BB" w:rsidP="009961BA">
      <w:pPr>
        <w:jc w:val="both"/>
        <w:rPr>
          <w:rFonts w:ascii="Arial" w:hAnsi="Arial" w:cs="Arial"/>
          <w:lang w:val="sr-Latn-ME"/>
        </w:rPr>
      </w:pPr>
      <w:r w:rsidRPr="00A854DB">
        <w:rPr>
          <w:rFonts w:ascii="Arial" w:hAnsi="Arial" w:cs="Arial"/>
          <w:lang w:val="sr-Latn-ME"/>
        </w:rPr>
        <w:t>•</w:t>
      </w:r>
      <w:r w:rsidRPr="00A854DB">
        <w:rPr>
          <w:rFonts w:ascii="Arial" w:hAnsi="Arial" w:cs="Arial"/>
          <w:lang w:val="sr-Latn-ME"/>
        </w:rPr>
        <w:tab/>
        <w:t>Strane Ugovora su saglasne da sve sporove koji nastanu iz odnosa zasnovanih ovim Ugovorom prvenstveno</w:t>
      </w:r>
      <w:r w:rsidRPr="007515BB">
        <w:rPr>
          <w:rFonts w:ascii="Arial" w:hAnsi="Arial" w:cs="Arial"/>
          <w:lang w:val="sr-Latn-ME"/>
        </w:rPr>
        <w:t xml:space="preserve"> rješavaju sporazumno. Svaki spor, nesaglasnost ili zahtjev koji proizilazi iz ugovora ili je vezan za ugovor, uključujući njegovo kršenje, prestanak ili važenje, biće konačno riješen u arbitražnom postupku u Podgorici u skladu sa Arbitražnim pravilima Arbitražnog suda pri Privrednoj komori Crne Gore uz primjenu materijalnog prava Crne Gore i na crnogorskom jeziku. Arbitražni tribunal čine tri arbitra.</w:t>
      </w:r>
    </w:p>
    <w:p w:rsidR="00B01917" w:rsidRPr="00F82F24" w:rsidRDefault="00B01917" w:rsidP="007515BB">
      <w:pPr>
        <w:jc w:val="both"/>
        <w:rPr>
          <w:rFonts w:ascii="Arial" w:hAnsi="Arial" w:cs="Arial"/>
          <w:b/>
          <w:bCs/>
          <w:lang w:val="sr-Latn-ME"/>
        </w:rPr>
      </w:pPr>
    </w:p>
    <w:p w:rsidR="00144D67" w:rsidRDefault="00972433" w:rsidP="00144D67">
      <w:pPr>
        <w:jc w:val="both"/>
        <w:rPr>
          <w:rFonts w:ascii="Arial" w:hAnsi="Arial" w:cs="Arial"/>
          <w:color w:val="000000"/>
          <w:lang w:val="sr-Latn-ME"/>
        </w:rPr>
      </w:pPr>
      <w:r w:rsidRPr="00A854DB">
        <w:rPr>
          <w:rFonts w:ascii="Arial" w:hAnsi="Arial" w:cs="Arial"/>
          <w:lang w:val="sr-Latn-ME"/>
        </w:rPr>
        <w:t>•</w:t>
      </w:r>
      <w:r w:rsidRPr="00A854DB">
        <w:rPr>
          <w:rFonts w:ascii="Arial" w:hAnsi="Arial" w:cs="Arial"/>
          <w:lang w:val="sr-Latn-ME"/>
        </w:rPr>
        <w:tab/>
      </w:r>
      <w:r w:rsidR="00144D67" w:rsidRPr="004D62C9">
        <w:rPr>
          <w:rFonts w:ascii="Arial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144D67" w:rsidRDefault="00144D67" w:rsidP="00144D67">
      <w:pPr>
        <w:jc w:val="both"/>
        <w:rPr>
          <w:rFonts w:ascii="Arial" w:hAnsi="Arial" w:cs="Arial"/>
          <w:lang w:val="sr-Latn-ME"/>
        </w:rPr>
      </w:pPr>
      <w:r w:rsidRPr="00F26EDC">
        <w:rPr>
          <w:rFonts w:ascii="Arial" w:hAnsi="Arial" w:cs="Arial"/>
          <w:lang w:val="sr-Latn-ME"/>
        </w:rPr>
        <w:t xml:space="preserve">1) </w:t>
      </w:r>
      <w:r w:rsidRPr="004E2803">
        <w:rPr>
          <w:rFonts w:ascii="Arial" w:hAnsi="Arial" w:cs="Arial"/>
          <w:lang w:val="sr-Latn-ME"/>
        </w:rPr>
        <w:t>u slučaju potrebe za izmjenom roka izvršenja ugovora kada je potreba za izmjenom nastala zbog okolnosti koje ugovorne strane u vrijeme zaključivanja ugovora nijesu mogle predvidjeti, o čemu se pribavljaju odgovarajući dokazi na koje obje ugovorne strane moraju dati saglasnost, a izmjenom se ne mijenja priroda ugovora.</w:t>
      </w:r>
    </w:p>
    <w:p w:rsidR="00144D67" w:rsidRPr="00F26EDC" w:rsidRDefault="00144D67" w:rsidP="00144D67">
      <w:pPr>
        <w:jc w:val="both"/>
        <w:rPr>
          <w:rFonts w:ascii="Arial" w:hAnsi="Arial" w:cs="Arial"/>
          <w:lang w:val="sr-Latn-ME"/>
        </w:rPr>
      </w:pPr>
      <w:r w:rsidRPr="00F26EDC">
        <w:rPr>
          <w:rFonts w:ascii="Arial" w:hAnsi="Arial" w:cs="Arial"/>
          <w:lang w:val="sr-Latn-ME"/>
        </w:rPr>
        <w:t xml:space="preserve"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 </w:t>
      </w:r>
    </w:p>
    <w:p w:rsidR="00144D67" w:rsidRPr="00F26EDC" w:rsidRDefault="00144D67" w:rsidP="00144D67">
      <w:pPr>
        <w:jc w:val="both"/>
        <w:rPr>
          <w:rFonts w:ascii="Arial" w:hAnsi="Arial" w:cs="Arial"/>
          <w:lang w:val="sr-Latn-ME"/>
        </w:rPr>
      </w:pPr>
      <w:r w:rsidRPr="00F26EDC">
        <w:rPr>
          <w:rFonts w:ascii="Arial" w:hAnsi="Arial" w:cs="Arial"/>
          <w:lang w:val="sr-Latn-ME"/>
        </w:rPr>
        <w:t xml:space="preserve">3) kada je potreba za izmjenom ugovora nastala zbog okolnosti koje naručilac u vrijeme zaključivanja ugovora nije mogao da predvidi, a izmjenom se ne mijenja priroda ugovora a povećanje vrijednosti ugovora nije veće od 20% vrijednosti prvobitnog ugovora, </w:t>
      </w:r>
    </w:p>
    <w:p w:rsidR="00144D67" w:rsidRPr="00F26EDC" w:rsidRDefault="00144D67" w:rsidP="00144D67">
      <w:pPr>
        <w:jc w:val="both"/>
        <w:rPr>
          <w:rFonts w:ascii="Arial" w:hAnsi="Arial" w:cs="Arial"/>
          <w:lang w:val="sr-Latn-ME"/>
        </w:rPr>
      </w:pPr>
      <w:r w:rsidRPr="00F26EDC">
        <w:rPr>
          <w:rFonts w:ascii="Arial" w:hAnsi="Arial" w:cs="Arial"/>
          <w:lang w:val="sr-Latn-ME"/>
        </w:rPr>
        <w:t xml:space="preserve">3a) kad je potreba za izmjenom ugovora nastala zbog okolnosti koje naručilac u vrijeme zaključivanja ugovora nije mogao da predvidi, a izmjenom se ne mijenja priroda ugovora već se vrši samo smanjenje ugovorene vrijednosti, </w:t>
      </w:r>
    </w:p>
    <w:p w:rsidR="00144D67" w:rsidRPr="00F26EDC" w:rsidRDefault="00144D67" w:rsidP="00144D67">
      <w:pPr>
        <w:jc w:val="both"/>
        <w:rPr>
          <w:rFonts w:ascii="Arial" w:hAnsi="Arial" w:cs="Arial"/>
          <w:lang w:val="sr-Latn-ME"/>
        </w:rPr>
      </w:pPr>
      <w:r w:rsidRPr="00F26EDC">
        <w:rPr>
          <w:rFonts w:ascii="Arial" w:hAnsi="Arial" w:cs="Arial"/>
          <w:lang w:val="sr-Latn-ME"/>
        </w:rPr>
        <w:t xml:space="preserve">3b) kad se vrši zamjena podugovarača, u skladu sa članom 128 st. 10, 11 i 12 ovog zakona, </w:t>
      </w:r>
    </w:p>
    <w:p w:rsidR="00144D67" w:rsidRPr="00F26EDC" w:rsidRDefault="00144D67" w:rsidP="00144D67">
      <w:pPr>
        <w:jc w:val="both"/>
        <w:rPr>
          <w:rFonts w:ascii="Arial" w:hAnsi="Arial" w:cs="Arial"/>
          <w:lang w:val="sr-Latn-ME"/>
        </w:rPr>
      </w:pPr>
      <w:r w:rsidRPr="00F26EDC">
        <w:rPr>
          <w:rFonts w:ascii="Arial" w:hAnsi="Arial" w:cs="Arial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6"/>
      <w:r w:rsidRPr="00F82F24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1"/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</w:p>
    <w:p w:rsidR="00F82F24" w:rsidRPr="00F82F24" w:rsidRDefault="00477378" w:rsidP="00B01917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>Zahtjev se podnosi isključivo putem ESJN-a.</w:t>
      </w:r>
      <w:r w:rsidR="00F82F24" w:rsidRPr="00F82F24">
        <w:rPr>
          <w:rFonts w:ascii="Arial" w:hAnsi="Arial" w:cs="Arial"/>
          <w:lang w:val="sr-Latn-ME"/>
        </w:rPr>
        <w:br w:type="page"/>
      </w: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416180136"/>
      <w:bookmarkStart w:id="13" w:name="_Toc508349235"/>
      <w:bookmarkStart w:id="14" w:name="_Toc62730567"/>
      <w:r w:rsidRPr="00F82F24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2"/>
      <w:bookmarkEnd w:id="13"/>
      <w:bookmarkEnd w:id="14"/>
    </w:p>
    <w:p w:rsidR="00477378" w:rsidRPr="00F82F24" w:rsidRDefault="00477378" w:rsidP="0047737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477378" w:rsidRPr="00F82F24" w:rsidRDefault="00477378" w:rsidP="00477378">
      <w:pPr>
        <w:tabs>
          <w:tab w:val="left" w:pos="1701"/>
          <w:tab w:val="left" w:pos="4820"/>
        </w:tabs>
        <w:jc w:val="both"/>
        <w:rPr>
          <w:rFonts w:ascii="Arial" w:hAnsi="Arial" w:cs="Arial"/>
          <w:u w:val="single"/>
          <w:lang w:val="sr-Latn-ME"/>
        </w:rPr>
      </w:pPr>
    </w:p>
    <w:p w:rsidR="00477378" w:rsidRPr="00F82F24" w:rsidRDefault="0008508C" w:rsidP="00477378">
      <w:pPr>
        <w:tabs>
          <w:tab w:val="left" w:pos="1701"/>
          <w:tab w:val="left" w:pos="4820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u w:val="single"/>
          <w:lang w:val="sr-Latn-ME"/>
        </w:rPr>
        <w:t>„Regionalni vodovod Crnogorsko primorje“ DOO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Broj: </w:t>
      </w:r>
      <w:bookmarkStart w:id="15" w:name="_GoBack"/>
      <w:bookmarkEnd w:id="15"/>
      <w:r w:rsidR="00E305A3" w:rsidRPr="00E2282A">
        <w:rPr>
          <w:rFonts w:ascii="Arial" w:hAnsi="Arial" w:cs="Arial"/>
          <w:lang w:val="sr-Latn-ME"/>
        </w:rPr>
        <w:t>25</w:t>
      </w:r>
      <w:r w:rsidR="006633E5" w:rsidRPr="00E2282A">
        <w:rPr>
          <w:rFonts w:ascii="Arial" w:hAnsi="Arial" w:cs="Arial"/>
          <w:lang w:val="sr-Latn-ME"/>
        </w:rPr>
        <w:t>-</w:t>
      </w:r>
      <w:r w:rsidR="00E2282A" w:rsidRPr="00E2282A">
        <w:rPr>
          <w:rFonts w:ascii="Arial" w:hAnsi="Arial" w:cs="Arial"/>
          <w:lang w:val="sr-Latn-ME"/>
        </w:rPr>
        <w:t>3813</w:t>
      </w:r>
      <w:r w:rsidR="0095011B" w:rsidRPr="00E2282A">
        <w:rPr>
          <w:rFonts w:ascii="Arial" w:hAnsi="Arial" w:cs="Arial"/>
          <w:lang w:val="sr-Latn-ME"/>
        </w:rPr>
        <w:t>/</w:t>
      </w:r>
      <w:r w:rsidR="006633E5" w:rsidRPr="00E2282A">
        <w:rPr>
          <w:rFonts w:ascii="Arial" w:hAnsi="Arial" w:cs="Arial"/>
          <w:lang w:val="sr-Latn-ME"/>
        </w:rPr>
        <w:t>2</w:t>
      </w:r>
    </w:p>
    <w:p w:rsidR="00477378" w:rsidRPr="00F82F24" w:rsidRDefault="00477378" w:rsidP="00477378">
      <w:pPr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Mjesto i datum: </w:t>
      </w:r>
      <w:r w:rsidR="0008508C">
        <w:rPr>
          <w:rFonts w:ascii="Arial" w:hAnsi="Arial" w:cs="Arial"/>
          <w:lang w:val="sr-Latn-ME"/>
        </w:rPr>
        <w:t xml:space="preserve">Budva, </w:t>
      </w:r>
      <w:r w:rsidR="00E2282A" w:rsidRPr="00E2282A">
        <w:rPr>
          <w:rFonts w:ascii="Arial" w:hAnsi="Arial" w:cs="Arial"/>
          <w:lang w:val="sr-Latn-ME"/>
        </w:rPr>
        <w:t>31.07.2025</w:t>
      </w:r>
      <w:r w:rsidR="0008508C">
        <w:rPr>
          <w:rFonts w:ascii="Arial" w:hAnsi="Arial" w:cs="Arial"/>
          <w:lang w:val="sr-Latn-ME"/>
        </w:rPr>
        <w:t>.</w:t>
      </w:r>
      <w:r w:rsidR="002530B3">
        <w:rPr>
          <w:rFonts w:ascii="Arial" w:hAnsi="Arial" w:cs="Arial"/>
          <w:lang w:val="sr-Latn-ME"/>
        </w:rPr>
        <w:t xml:space="preserve"> godine</w:t>
      </w:r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F82F24" w:rsidRDefault="00477378" w:rsidP="00477378">
      <w:pPr>
        <w:jc w:val="both"/>
        <w:rPr>
          <w:rFonts w:ascii="Arial" w:hAnsi="Arial" w:cs="Arial"/>
          <w:b/>
          <w:bCs/>
          <w:lang w:val="sr-Latn-ME"/>
        </w:rPr>
      </w:pPr>
    </w:p>
    <w:p w:rsidR="00477378" w:rsidRPr="00F82F24" w:rsidRDefault="00477378" w:rsidP="00477378">
      <w:pPr>
        <w:tabs>
          <w:tab w:val="left" w:pos="3290"/>
        </w:tabs>
        <w:ind w:firstLine="708"/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U skladu sa članom 43 stav 1 Zakona o javnim nabavkama („Službeni list CG”, br.74/19), </w:t>
      </w: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tabs>
          <w:tab w:val="left" w:pos="3290"/>
        </w:tabs>
        <w:jc w:val="center"/>
        <w:rPr>
          <w:rFonts w:ascii="Arial" w:hAnsi="Arial" w:cs="Arial"/>
          <w:b/>
          <w:bCs/>
          <w:sz w:val="32"/>
          <w:szCs w:val="32"/>
          <w:lang w:val="sr-Latn-ME"/>
        </w:rPr>
      </w:pPr>
      <w:r w:rsidRPr="00F82F24">
        <w:rPr>
          <w:rFonts w:ascii="Arial" w:hAnsi="Arial" w:cs="Arial"/>
          <w:b/>
          <w:bCs/>
          <w:sz w:val="32"/>
          <w:szCs w:val="32"/>
          <w:lang w:val="sr-Latn-ME"/>
        </w:rPr>
        <w:t>Izjavljujem</w:t>
      </w: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  <w:r w:rsidRPr="00F82F24">
        <w:rPr>
          <w:rFonts w:ascii="Arial" w:hAnsi="Arial" w:cs="Arial"/>
          <w:lang w:val="sr-Latn-ME"/>
        </w:rPr>
        <w:t xml:space="preserve">da u postupku javne nabavke redni broj </w:t>
      </w:r>
      <w:r w:rsidR="002530B3">
        <w:rPr>
          <w:rFonts w:ascii="Arial" w:hAnsi="Arial" w:cs="Arial"/>
          <w:lang w:val="sr-Latn-ME"/>
        </w:rPr>
        <w:t>72</w:t>
      </w:r>
      <w:r w:rsidRPr="00F82F24">
        <w:rPr>
          <w:rFonts w:ascii="Arial" w:hAnsi="Arial" w:cs="Arial"/>
          <w:lang w:val="sr-Latn-ME"/>
        </w:rPr>
        <w:t xml:space="preserve"> iz Plana javne nabavke </w:t>
      </w:r>
      <w:r w:rsidR="00144D67" w:rsidRPr="002462D1">
        <w:rPr>
          <w:rFonts w:ascii="Arial" w:hAnsi="Arial" w:cs="Arial"/>
          <w:color w:val="000000"/>
          <w:lang w:val="sr-Latn-ME"/>
        </w:rPr>
        <w:t xml:space="preserve">broj </w:t>
      </w:r>
      <w:r w:rsidR="00144D67" w:rsidRPr="004E2803">
        <w:rPr>
          <w:rFonts w:ascii="Arial" w:hAnsi="Arial" w:cs="Arial"/>
          <w:color w:val="000000"/>
          <w:lang w:val="sr-Latn-ME"/>
        </w:rPr>
        <w:t>#</w:t>
      </w:r>
      <w:r w:rsidR="002530B3" w:rsidRPr="002530B3">
        <w:rPr>
          <w:lang w:val="sr-Latn-ME"/>
        </w:rPr>
        <w:t xml:space="preserve"> </w:t>
      </w:r>
      <w:r w:rsidR="002530B3" w:rsidRPr="002530B3">
        <w:rPr>
          <w:rFonts w:ascii="Arial" w:hAnsi="Arial" w:cs="Arial"/>
          <w:color w:val="000000"/>
          <w:lang w:val="sr-Latn-ME"/>
        </w:rPr>
        <w:t>21763</w:t>
      </w:r>
      <w:r w:rsidR="002530B3">
        <w:rPr>
          <w:rFonts w:ascii="Arial" w:hAnsi="Arial" w:cs="Arial"/>
          <w:color w:val="000000"/>
          <w:lang w:val="sr-Latn-ME"/>
        </w:rPr>
        <w:t xml:space="preserve"> </w:t>
      </w:r>
      <w:r w:rsidR="00144D67">
        <w:rPr>
          <w:rFonts w:ascii="Arial" w:hAnsi="Arial" w:cs="Arial"/>
          <w:color w:val="000000"/>
          <w:lang w:val="sr-Latn-ME"/>
        </w:rPr>
        <w:t xml:space="preserve">od </w:t>
      </w:r>
      <w:r w:rsidR="00144D67" w:rsidRPr="004E2803">
        <w:rPr>
          <w:rFonts w:ascii="Arial" w:hAnsi="Arial" w:cs="Arial"/>
          <w:color w:val="000000"/>
          <w:lang w:val="sr-Latn-ME"/>
        </w:rPr>
        <w:t>31.01.202</w:t>
      </w:r>
      <w:r w:rsidR="005773BE">
        <w:rPr>
          <w:rFonts w:ascii="Arial" w:hAnsi="Arial" w:cs="Arial"/>
          <w:color w:val="000000"/>
          <w:lang w:val="sr-Latn-ME"/>
        </w:rPr>
        <w:t>5</w:t>
      </w:r>
      <w:r w:rsidR="004D625D">
        <w:rPr>
          <w:rFonts w:ascii="Arial" w:hAnsi="Arial" w:cs="Arial"/>
          <w:lang w:val="sr-Latn-ME"/>
        </w:rPr>
        <w:t xml:space="preserve">. za </w:t>
      </w:r>
      <w:r w:rsidR="002530B3">
        <w:rPr>
          <w:rFonts w:ascii="Arial" w:hAnsi="Arial" w:cs="Arial"/>
          <w:lang w:val="sr-Latn-ME"/>
        </w:rPr>
        <w:t>i</w:t>
      </w:r>
      <w:r w:rsidR="002530B3" w:rsidRPr="002530B3">
        <w:rPr>
          <w:rFonts w:ascii="Arial" w:hAnsi="Arial" w:cs="Arial"/>
          <w:lang w:val="sr-Latn-ME"/>
        </w:rPr>
        <w:t>zrad</w:t>
      </w:r>
      <w:r w:rsidR="002530B3">
        <w:rPr>
          <w:rFonts w:ascii="Arial" w:hAnsi="Arial" w:cs="Arial"/>
          <w:lang w:val="sr-Latn-ME"/>
        </w:rPr>
        <w:t>u</w:t>
      </w:r>
      <w:r w:rsidR="002530B3" w:rsidRPr="002530B3">
        <w:rPr>
          <w:rFonts w:ascii="Arial" w:hAnsi="Arial" w:cs="Arial"/>
          <w:lang w:val="sr-Latn-ME"/>
        </w:rPr>
        <w:t xml:space="preserve"> idejnog </w:t>
      </w:r>
      <w:r w:rsidR="00030FAE">
        <w:rPr>
          <w:rFonts w:ascii="Arial" w:hAnsi="Arial" w:cs="Arial"/>
          <w:lang w:val="sr-Latn-ME"/>
        </w:rPr>
        <w:t>rješenja</w:t>
      </w:r>
      <w:r w:rsidR="002530B3" w:rsidRPr="002530B3">
        <w:rPr>
          <w:rFonts w:ascii="Arial" w:hAnsi="Arial" w:cs="Arial"/>
          <w:lang w:val="sr-Latn-ME"/>
        </w:rPr>
        <w:t xml:space="preserve"> postrojenja za prečišćavanje vode</w:t>
      </w:r>
      <w:r w:rsidR="004D625D">
        <w:rPr>
          <w:rFonts w:ascii="Arial" w:hAnsi="Arial" w:cs="Arial"/>
          <w:lang w:val="sr-Latn-ME"/>
        </w:rPr>
        <w:t xml:space="preserve">, </w:t>
      </w:r>
      <w:r w:rsidRPr="00F82F24">
        <w:rPr>
          <w:rFonts w:ascii="Arial" w:hAnsi="Arial" w:cs="Arial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477378" w:rsidRPr="00F82F24" w:rsidRDefault="00477378" w:rsidP="00477378">
      <w:pPr>
        <w:tabs>
          <w:tab w:val="left" w:pos="3290"/>
        </w:tabs>
        <w:jc w:val="both"/>
        <w:rPr>
          <w:rFonts w:ascii="Arial" w:hAnsi="Arial" w:cs="Arial"/>
          <w:lang w:val="sr-Latn-ME"/>
        </w:rPr>
      </w:pPr>
    </w:p>
    <w:p w:rsidR="00477378" w:rsidRPr="00F82F24" w:rsidRDefault="00477378" w:rsidP="00170B87">
      <w:pPr>
        <w:tabs>
          <w:tab w:val="left" w:pos="3290"/>
          <w:tab w:val="left" w:pos="6663"/>
        </w:tabs>
        <w:jc w:val="both"/>
        <w:rPr>
          <w:rFonts w:ascii="Arial" w:hAnsi="Arial" w:cs="Arial"/>
          <w:lang w:val="sr-Latn-ME"/>
        </w:rPr>
      </w:pPr>
    </w:p>
    <w:p w:rsidR="004D625D" w:rsidRPr="004D625D" w:rsidRDefault="004D625D" w:rsidP="00170B87">
      <w:pPr>
        <w:tabs>
          <w:tab w:val="left" w:pos="5387"/>
          <w:tab w:val="left" w:pos="5954"/>
          <w:tab w:val="left" w:pos="6663"/>
        </w:tabs>
        <w:rPr>
          <w:rFonts w:ascii="Arial" w:hAnsi="Arial" w:cs="Arial"/>
          <w:lang w:val="sr-Latn-ME"/>
        </w:rPr>
      </w:pPr>
      <w:r w:rsidRPr="004D625D">
        <w:rPr>
          <w:rFonts w:ascii="Arial" w:hAnsi="Arial" w:cs="Arial"/>
          <w:lang w:val="sr-Latn-ME"/>
        </w:rPr>
        <w:t>Ovlašćeno lice naručioca</w:t>
      </w:r>
      <w:r w:rsidRPr="004D625D">
        <w:rPr>
          <w:rFonts w:ascii="Arial" w:hAnsi="Arial" w:cs="Arial"/>
          <w:lang w:val="sr-Latn-ME"/>
        </w:rPr>
        <w:tab/>
      </w:r>
      <w:r w:rsidR="002530B3">
        <w:rPr>
          <w:rFonts w:ascii="Arial" w:hAnsi="Arial" w:cs="Arial"/>
          <w:lang w:val="sr-Latn-ME"/>
        </w:rPr>
        <w:t>Krs</w:t>
      </w:r>
      <w:r w:rsidR="00E305A3">
        <w:rPr>
          <w:rFonts w:ascii="Arial" w:hAnsi="Arial" w:cs="Arial"/>
          <w:lang w:val="sr-Latn-ME"/>
        </w:rPr>
        <w:t>to Radović</w:t>
      </w:r>
      <w:r w:rsidRPr="004D625D">
        <w:rPr>
          <w:rFonts w:ascii="Arial" w:hAnsi="Arial" w:cs="Arial"/>
          <w:lang w:val="sr-Latn-ME"/>
        </w:rPr>
        <w:t>, izvršni direktor</w:t>
      </w:r>
    </w:p>
    <w:p w:rsidR="004D625D" w:rsidRPr="004D625D" w:rsidRDefault="004D625D" w:rsidP="00170B87">
      <w:pPr>
        <w:tabs>
          <w:tab w:val="left" w:pos="3290"/>
          <w:tab w:val="left" w:pos="6663"/>
        </w:tabs>
        <w:ind w:left="6379" w:firstLine="708"/>
        <w:rPr>
          <w:rFonts w:ascii="Arial" w:eastAsia="Calibri" w:hAnsi="Arial" w:cs="Arial"/>
          <w:iCs/>
          <w:color w:val="000000"/>
          <w:szCs w:val="22"/>
          <w:lang w:val="sr-Latn-ME"/>
        </w:rPr>
      </w:pPr>
      <w:r w:rsidRPr="004D625D">
        <w:rPr>
          <w:rFonts w:ascii="Arial" w:eastAsia="Calibri" w:hAnsi="Arial" w:cs="Arial"/>
          <w:iCs/>
          <w:color w:val="000000"/>
          <w:szCs w:val="22"/>
          <w:lang w:val="sr-Latn-ME"/>
        </w:rPr>
        <w:t>s.r.</w:t>
      </w:r>
    </w:p>
    <w:p w:rsidR="004D625D" w:rsidRDefault="004D625D" w:rsidP="00170B87">
      <w:pPr>
        <w:tabs>
          <w:tab w:val="left" w:pos="6663"/>
        </w:tabs>
        <w:rPr>
          <w:rFonts w:ascii="Arial" w:hAnsi="Arial" w:cs="Arial"/>
          <w:lang w:val="sr-Latn-ME"/>
        </w:rPr>
      </w:pPr>
    </w:p>
    <w:p w:rsidR="00170B87" w:rsidRPr="004D625D" w:rsidRDefault="00170B87" w:rsidP="00170B87">
      <w:pPr>
        <w:tabs>
          <w:tab w:val="left" w:pos="6663"/>
        </w:tabs>
        <w:rPr>
          <w:rFonts w:ascii="Arial" w:hAnsi="Arial" w:cs="Arial"/>
          <w:lang w:val="sr-Latn-ME"/>
        </w:rPr>
      </w:pPr>
    </w:p>
    <w:p w:rsidR="00170B87" w:rsidRDefault="00170B87" w:rsidP="00170B87">
      <w:pPr>
        <w:tabs>
          <w:tab w:val="left" w:pos="6663"/>
        </w:tabs>
        <w:rPr>
          <w:rFonts w:ascii="Arial" w:hAnsi="Arial" w:cs="Arial"/>
          <w:lang w:val="sr-Latn-ME"/>
        </w:rPr>
      </w:pPr>
    </w:p>
    <w:p w:rsidR="00170B87" w:rsidRDefault="00100801" w:rsidP="00170B87">
      <w:pPr>
        <w:tabs>
          <w:tab w:val="left" w:pos="6663"/>
        </w:tabs>
        <w:rPr>
          <w:rFonts w:ascii="Arial" w:hAnsi="Arial" w:cs="Arial"/>
          <w:lang w:val="sr-Latn-ME"/>
        </w:rPr>
      </w:pPr>
      <w:r w:rsidRPr="00100801">
        <w:rPr>
          <w:rFonts w:ascii="Arial" w:hAnsi="Arial" w:cs="Arial"/>
          <w:lang w:val="sr-Latn-ME"/>
        </w:rPr>
        <w:t xml:space="preserve">Službenik za javne nabavke </w:t>
      </w:r>
      <w:r w:rsidR="00170B87">
        <w:rPr>
          <w:rFonts w:ascii="Arial" w:hAnsi="Arial" w:cs="Arial"/>
          <w:lang w:val="sr-Latn-ME"/>
        </w:rPr>
        <w:t>i</w:t>
      </w:r>
      <w:r w:rsidR="00170B87" w:rsidRPr="00170B87">
        <w:rPr>
          <w:rFonts w:ascii="Arial" w:hAnsi="Arial" w:cs="Arial"/>
          <w:lang w:val="sr-Latn-ME"/>
        </w:rPr>
        <w:t xml:space="preserve"> </w:t>
      </w:r>
      <w:r w:rsidR="00170B87" w:rsidRPr="00100801">
        <w:rPr>
          <w:rFonts w:ascii="Arial" w:hAnsi="Arial" w:cs="Arial"/>
          <w:lang w:val="sr-Latn-ME"/>
        </w:rPr>
        <w:t>član komisije za sprovođenje postupka javne nabavke</w:t>
      </w:r>
    </w:p>
    <w:p w:rsidR="00170B87" w:rsidRDefault="00170B87" w:rsidP="00170B87">
      <w:pPr>
        <w:tabs>
          <w:tab w:val="left" w:pos="6663"/>
        </w:tabs>
        <w:rPr>
          <w:rFonts w:ascii="Arial" w:hAnsi="Arial" w:cs="Arial"/>
          <w:lang w:val="sr-Latn-ME"/>
        </w:rPr>
      </w:pPr>
    </w:p>
    <w:p w:rsidR="00170B87" w:rsidRDefault="00170B87" w:rsidP="00170B87">
      <w:pPr>
        <w:tabs>
          <w:tab w:val="left" w:pos="6663"/>
        </w:tabs>
        <w:rPr>
          <w:rFonts w:ascii="Arial" w:hAnsi="Arial" w:cs="Arial"/>
          <w:lang w:val="sr-Latn-ME"/>
        </w:rPr>
      </w:pPr>
    </w:p>
    <w:p w:rsidR="00100801" w:rsidRPr="00100801" w:rsidRDefault="00100801" w:rsidP="00170B87">
      <w:pPr>
        <w:tabs>
          <w:tab w:val="left" w:pos="6663"/>
        </w:tabs>
        <w:rPr>
          <w:rFonts w:ascii="Arial" w:hAnsi="Arial" w:cs="Arial"/>
          <w:lang w:val="sr-Latn-ME"/>
        </w:rPr>
      </w:pPr>
      <w:r w:rsidRPr="00100801">
        <w:rPr>
          <w:rFonts w:ascii="Arial" w:hAnsi="Arial" w:cs="Arial"/>
          <w:lang w:val="sr-Latn-ME"/>
        </w:rPr>
        <w:tab/>
        <w:t>Milan Janović</w:t>
      </w:r>
    </w:p>
    <w:p w:rsidR="00100801" w:rsidRPr="00100801" w:rsidRDefault="00170B87" w:rsidP="00170B87">
      <w:pPr>
        <w:tabs>
          <w:tab w:val="left" w:pos="7088"/>
        </w:tabs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ab/>
      </w:r>
      <w:r w:rsidR="00100801" w:rsidRPr="00100801">
        <w:rPr>
          <w:rFonts w:ascii="Arial" w:hAnsi="Arial" w:cs="Arial"/>
          <w:lang w:val="sr-Latn-ME"/>
        </w:rPr>
        <w:t>s.r.</w:t>
      </w:r>
    </w:p>
    <w:p w:rsidR="00100801" w:rsidRDefault="00100801" w:rsidP="00170B87">
      <w:pPr>
        <w:rPr>
          <w:rFonts w:ascii="Arial" w:hAnsi="Arial" w:cs="Arial"/>
          <w:lang w:val="sr-Latn-ME"/>
        </w:rPr>
      </w:pPr>
    </w:p>
    <w:p w:rsidR="00100801" w:rsidRDefault="00100801" w:rsidP="00170B87">
      <w:pPr>
        <w:rPr>
          <w:rFonts w:ascii="Arial" w:hAnsi="Arial" w:cs="Arial"/>
          <w:lang w:val="sr-Latn-ME"/>
        </w:rPr>
      </w:pPr>
    </w:p>
    <w:p w:rsidR="00170B87" w:rsidRDefault="00170B87" w:rsidP="00170B87">
      <w:pPr>
        <w:rPr>
          <w:rFonts w:ascii="Arial" w:hAnsi="Arial" w:cs="Arial"/>
          <w:lang w:val="sr-Latn-ME"/>
        </w:rPr>
      </w:pPr>
    </w:p>
    <w:p w:rsidR="00100801" w:rsidRPr="00100801" w:rsidRDefault="00100801" w:rsidP="00170B87">
      <w:pPr>
        <w:rPr>
          <w:rFonts w:ascii="Arial" w:hAnsi="Arial" w:cs="Arial"/>
          <w:lang w:val="sr-Latn-ME"/>
        </w:rPr>
      </w:pPr>
      <w:r w:rsidRPr="00100801">
        <w:rPr>
          <w:rFonts w:ascii="Arial" w:hAnsi="Arial" w:cs="Arial"/>
          <w:lang w:val="sr-Latn-ME"/>
        </w:rPr>
        <w:t>Lice koje je učestvovalo u planiranju javne nabavke i član komisije za sprovođenje postupka javne nabavke</w:t>
      </w:r>
    </w:p>
    <w:p w:rsidR="00170B87" w:rsidRDefault="00170B87" w:rsidP="00170B87">
      <w:pPr>
        <w:tabs>
          <w:tab w:val="left" w:pos="6379"/>
        </w:tabs>
        <w:rPr>
          <w:rFonts w:ascii="Arial" w:hAnsi="Arial" w:cs="Arial"/>
          <w:lang w:val="sr-Latn-ME"/>
        </w:rPr>
      </w:pPr>
    </w:p>
    <w:p w:rsidR="00100801" w:rsidRPr="00100801" w:rsidRDefault="00100801" w:rsidP="00DC5F8E">
      <w:pPr>
        <w:tabs>
          <w:tab w:val="left" w:pos="6663"/>
        </w:tabs>
        <w:rPr>
          <w:rFonts w:ascii="Arial" w:hAnsi="Arial" w:cs="Arial"/>
          <w:lang w:val="sr-Latn-ME"/>
        </w:rPr>
      </w:pPr>
      <w:r w:rsidRPr="00100801">
        <w:rPr>
          <w:rFonts w:ascii="Arial" w:hAnsi="Arial" w:cs="Arial"/>
          <w:lang w:val="sr-Latn-ME"/>
        </w:rPr>
        <w:tab/>
      </w:r>
      <w:r w:rsidR="00E305A3">
        <w:rPr>
          <w:rFonts w:ascii="Arial" w:hAnsi="Arial" w:cs="Arial"/>
          <w:lang w:val="sr-Latn-ME"/>
        </w:rPr>
        <w:t>Ivan Špadijer</w:t>
      </w:r>
    </w:p>
    <w:p w:rsidR="00100801" w:rsidRPr="00100801" w:rsidRDefault="00100801" w:rsidP="00170B87">
      <w:pPr>
        <w:ind w:firstLine="7230"/>
        <w:rPr>
          <w:rFonts w:ascii="Arial" w:hAnsi="Arial" w:cs="Arial"/>
          <w:lang w:val="sr-Latn-ME"/>
        </w:rPr>
      </w:pPr>
      <w:r w:rsidRPr="00100801">
        <w:rPr>
          <w:rFonts w:ascii="Arial" w:hAnsi="Arial" w:cs="Arial"/>
          <w:lang w:val="sr-Latn-ME"/>
        </w:rPr>
        <w:t>s.r.</w:t>
      </w:r>
    </w:p>
    <w:p w:rsidR="00100801" w:rsidRDefault="00100801" w:rsidP="00170B87">
      <w:pPr>
        <w:rPr>
          <w:rFonts w:ascii="Arial" w:hAnsi="Arial" w:cs="Arial"/>
          <w:lang w:val="sr-Latn-ME"/>
        </w:rPr>
      </w:pPr>
    </w:p>
    <w:p w:rsidR="00170B87" w:rsidRDefault="00170B87" w:rsidP="00170B87">
      <w:pPr>
        <w:rPr>
          <w:rFonts w:ascii="Arial" w:hAnsi="Arial" w:cs="Arial"/>
          <w:lang w:val="sr-Latn-ME"/>
        </w:rPr>
      </w:pPr>
    </w:p>
    <w:p w:rsidR="00170B87" w:rsidRDefault="00170B87" w:rsidP="00170B87">
      <w:pPr>
        <w:rPr>
          <w:rFonts w:ascii="Arial" w:hAnsi="Arial" w:cs="Arial"/>
          <w:lang w:val="sr-Latn-ME"/>
        </w:rPr>
      </w:pPr>
    </w:p>
    <w:p w:rsidR="00100801" w:rsidRPr="00100801" w:rsidRDefault="00100801" w:rsidP="00170B87">
      <w:pPr>
        <w:rPr>
          <w:rFonts w:ascii="Arial" w:hAnsi="Arial" w:cs="Arial"/>
          <w:lang w:val="sr-Latn-ME"/>
        </w:rPr>
      </w:pPr>
      <w:r w:rsidRPr="00100801">
        <w:rPr>
          <w:rFonts w:ascii="Arial" w:hAnsi="Arial" w:cs="Arial"/>
          <w:lang w:val="sr-Latn-ME"/>
        </w:rPr>
        <w:t>Član komisije za sprovođenje postupka javne nabavke</w:t>
      </w:r>
      <w:r w:rsidRPr="00100801">
        <w:rPr>
          <w:rFonts w:ascii="Arial" w:hAnsi="Arial" w:cs="Arial"/>
          <w:lang w:val="sr-Latn-ME"/>
        </w:rPr>
        <w:tab/>
      </w:r>
      <w:r w:rsidR="00E305A3">
        <w:rPr>
          <w:rFonts w:ascii="Arial" w:hAnsi="Arial" w:cs="Arial"/>
          <w:lang w:val="sr-Latn-ME"/>
        </w:rPr>
        <w:t>Bojana Rajković</w:t>
      </w:r>
    </w:p>
    <w:p w:rsidR="00F82F24" w:rsidRPr="00F82F24" w:rsidRDefault="00100801" w:rsidP="00170B87">
      <w:pPr>
        <w:tabs>
          <w:tab w:val="left" w:pos="7230"/>
        </w:tabs>
        <w:rPr>
          <w:rFonts w:ascii="Arial" w:hAnsi="Arial" w:cs="Arial"/>
          <w:b/>
          <w:bCs/>
          <w:lang w:val="sr-Latn-ME"/>
        </w:rPr>
      </w:pPr>
      <w:r w:rsidRPr="00100801">
        <w:rPr>
          <w:rFonts w:ascii="Arial" w:hAnsi="Arial" w:cs="Arial"/>
          <w:lang w:val="sr-Latn-ME"/>
        </w:rPr>
        <w:tab/>
      </w:r>
      <w:r w:rsidR="004D625D" w:rsidRPr="004D625D">
        <w:rPr>
          <w:rFonts w:ascii="Arial" w:hAnsi="Arial" w:cs="Arial"/>
          <w:lang w:val="sr-Latn-ME"/>
        </w:rPr>
        <w:t>s.r.</w:t>
      </w:r>
      <w:r w:rsidR="00F82F24" w:rsidRPr="00F82F24">
        <w:rPr>
          <w:rFonts w:ascii="Arial" w:hAnsi="Arial" w:cs="Arial"/>
          <w:b/>
          <w:bCs/>
          <w:lang w:val="sr-Latn-ME"/>
        </w:rPr>
        <w:br w:type="page"/>
      </w:r>
    </w:p>
    <w:p w:rsidR="00477378" w:rsidRPr="00F82F24" w:rsidRDefault="00477378" w:rsidP="004C4C98">
      <w:pPr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 w:rsidRPr="00F82F24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6"/>
    </w:p>
    <w:p w:rsidR="00B23B1B" w:rsidRPr="0018754F" w:rsidRDefault="00B23B1B" w:rsidP="00B23B1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18754F">
        <w:rPr>
          <w:rFonts w:ascii="Arial" w:hAnsi="Arial" w:cs="Arial"/>
          <w:color w:val="000000"/>
          <w:lang w:val="sr-Latn-ME"/>
        </w:rPr>
        <w:t>:</w:t>
      </w:r>
    </w:p>
    <w:p w:rsidR="00B23B1B" w:rsidRPr="0018754F" w:rsidRDefault="00B23B1B" w:rsidP="00B23B1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18754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18754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>;</w:t>
      </w:r>
    </w:p>
    <w:p w:rsidR="00B23B1B" w:rsidRPr="0018754F" w:rsidRDefault="00B23B1B" w:rsidP="00B23B1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18754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deset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18754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najmanje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>;</w:t>
      </w:r>
    </w:p>
    <w:p w:rsidR="00B23B1B" w:rsidRPr="0018754F" w:rsidRDefault="00B23B1B" w:rsidP="00B23B1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18754F">
        <w:rPr>
          <w:rFonts w:ascii="Arial" w:hAnsi="Arial" w:cs="Arial"/>
          <w:sz w:val="24"/>
          <w:szCs w:val="24"/>
          <w:lang w:val="sr-Latn-ME"/>
        </w:rPr>
        <w:t xml:space="preserve">   3) </w:t>
      </w:r>
      <w:r w:rsidRPr="00E3162A">
        <w:rPr>
          <w:rFonts w:ascii="Arial" w:hAnsi="Arial" w:cs="Arial"/>
          <w:sz w:val="24"/>
          <w:szCs w:val="24"/>
        </w:rPr>
        <w:t>do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polovine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18754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ako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18754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prijava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kvalifikaciju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18754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objavljivanja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odnosno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dostavljanja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ili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izmjene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dopune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tenderske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dokumentacije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slu</w:t>
      </w:r>
      <w:r w:rsidRPr="0018754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aju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posljednji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podno</w:t>
      </w:r>
      <w:r w:rsidRPr="0018754F">
        <w:rPr>
          <w:rFonts w:ascii="Arial" w:hAnsi="Arial" w:cs="Arial"/>
          <w:sz w:val="24"/>
          <w:szCs w:val="24"/>
          <w:lang w:val="sr-Latn-ME"/>
        </w:rPr>
        <w:t>š</w:t>
      </w:r>
      <w:r w:rsidRPr="00E3162A">
        <w:rPr>
          <w:rFonts w:ascii="Arial" w:hAnsi="Arial" w:cs="Arial"/>
          <w:sz w:val="24"/>
          <w:szCs w:val="24"/>
        </w:rPr>
        <w:t>enje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ponuda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kra</w:t>
      </w:r>
      <w:r w:rsidRPr="0018754F">
        <w:rPr>
          <w:rFonts w:ascii="Arial" w:hAnsi="Arial" w:cs="Arial"/>
          <w:sz w:val="24"/>
          <w:szCs w:val="24"/>
          <w:lang w:val="sr-Latn-ME"/>
        </w:rPr>
        <w:t>ć</w:t>
      </w:r>
      <w:r w:rsidRPr="00E3162A">
        <w:rPr>
          <w:rFonts w:ascii="Arial" w:hAnsi="Arial" w:cs="Arial"/>
          <w:sz w:val="24"/>
          <w:szCs w:val="24"/>
        </w:rPr>
        <w:t>i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24 č</w:t>
      </w:r>
      <w:r w:rsidRPr="00E3162A">
        <w:rPr>
          <w:rFonts w:ascii="Arial" w:hAnsi="Arial" w:cs="Arial"/>
          <w:sz w:val="24"/>
          <w:szCs w:val="24"/>
        </w:rPr>
        <w:t>asa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smatra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rok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isti</w:t>
      </w:r>
      <w:r w:rsidRPr="0018754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istekom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18754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18754F">
        <w:rPr>
          <w:rFonts w:ascii="Arial" w:hAnsi="Arial" w:cs="Arial"/>
          <w:sz w:val="24"/>
          <w:szCs w:val="24"/>
          <w:lang w:val="sr-Latn-ME"/>
        </w:rPr>
        <w:t>.</w:t>
      </w:r>
    </w:p>
    <w:p w:rsidR="00B23B1B" w:rsidRPr="002462D1" w:rsidRDefault="00B23B1B" w:rsidP="00B23B1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23B1B" w:rsidRPr="002462D1" w:rsidRDefault="00B23B1B" w:rsidP="00B23B1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23B1B" w:rsidRPr="002462D1" w:rsidRDefault="00B23B1B" w:rsidP="00B23B1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3B1B" w:rsidRPr="002462D1" w:rsidRDefault="00B23B1B" w:rsidP="00B23B1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23B1B" w:rsidRPr="002462D1" w:rsidRDefault="00B23B1B" w:rsidP="00B23B1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3B1B" w:rsidRPr="002462D1" w:rsidRDefault="00B23B1B" w:rsidP="00B23B1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23B1B" w:rsidRPr="002462D1" w:rsidRDefault="00B23B1B" w:rsidP="00B23B1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23B1B" w:rsidRPr="002462D1" w:rsidRDefault="00B23B1B" w:rsidP="00B23B1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477378" w:rsidRPr="00F82F24" w:rsidRDefault="00477378" w:rsidP="00477378">
      <w:pPr>
        <w:tabs>
          <w:tab w:val="left" w:pos="5760"/>
        </w:tabs>
        <w:ind w:firstLine="567"/>
        <w:jc w:val="both"/>
        <w:rPr>
          <w:rFonts w:ascii="Arial" w:hAnsi="Arial" w:cs="Arial"/>
          <w:lang w:val="sr-Latn-ME"/>
        </w:rPr>
      </w:pPr>
    </w:p>
    <w:p w:rsidR="00170B87" w:rsidRPr="00B92A5A" w:rsidRDefault="00477378" w:rsidP="00B92A5A">
      <w:pPr>
        <w:jc w:val="center"/>
        <w:rPr>
          <w:rFonts w:ascii="Cambria" w:hAnsi="Cambria"/>
          <w:b/>
          <w:lang w:val="sr-Latn-ME"/>
        </w:rPr>
      </w:pPr>
      <w:r w:rsidRPr="00F82F24">
        <w:rPr>
          <w:rFonts w:ascii="Arial" w:hAnsi="Arial" w:cs="Arial"/>
          <w:lang w:val="sr-Latn-ME"/>
        </w:rPr>
        <w:br w:type="page"/>
      </w:r>
    </w:p>
    <w:p w:rsidR="00B92A5A" w:rsidRPr="00B92A5A" w:rsidRDefault="00B92A5A" w:rsidP="00B92A5A">
      <w:pPr>
        <w:jc w:val="center"/>
        <w:rPr>
          <w:rFonts w:ascii="Cambria" w:hAnsi="Cambria"/>
          <w:b/>
          <w:bCs/>
          <w:lang w:val="sr-Latn-ME" w:eastAsia="en-GB"/>
        </w:rPr>
      </w:pPr>
      <w:r w:rsidRPr="00B92A5A">
        <w:rPr>
          <w:rFonts w:ascii="Cambria" w:hAnsi="Cambria"/>
          <w:b/>
          <w:bCs/>
          <w:lang w:val="sr-Latn-ME" w:eastAsia="en-GB"/>
        </w:rPr>
        <w:t>PROJEKTNI ZADATAK</w:t>
      </w: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  <w:r w:rsidRPr="00B92A5A">
        <w:rPr>
          <w:rFonts w:ascii="Cambria" w:hAnsi="Cambria"/>
          <w:b/>
          <w:lang w:val="sr-Latn-ME"/>
        </w:rPr>
        <w:t xml:space="preserve">ZA IZRADU IDEJNOG </w:t>
      </w:r>
      <w:r w:rsidR="00390818">
        <w:rPr>
          <w:rFonts w:ascii="Cambria" w:hAnsi="Cambria"/>
          <w:b/>
          <w:lang w:val="sr-Latn-ME"/>
        </w:rPr>
        <w:t>RJEŠENJA</w:t>
      </w:r>
      <w:r w:rsidRPr="00B92A5A">
        <w:rPr>
          <w:rFonts w:ascii="Cambria" w:hAnsi="Cambria"/>
          <w:b/>
          <w:lang w:val="sr-Latn-ME"/>
        </w:rPr>
        <w:t xml:space="preserve"> II FAZE</w:t>
      </w:r>
      <w:r w:rsidRPr="00B92A5A">
        <w:rPr>
          <w:rFonts w:ascii="Cambria" w:hAnsi="Cambria"/>
          <w:lang w:val="sr-Latn-ME"/>
        </w:rPr>
        <w:t xml:space="preserve"> </w:t>
      </w:r>
      <w:r w:rsidR="000A26EB">
        <w:rPr>
          <w:rFonts w:ascii="Cambria" w:hAnsi="Cambria"/>
          <w:b/>
          <w:lang w:val="sr-Latn-ME"/>
        </w:rPr>
        <w:t xml:space="preserve">MODULARNO </w:t>
      </w:r>
      <w:r w:rsidRPr="00B92A5A">
        <w:rPr>
          <w:rFonts w:ascii="Cambria" w:hAnsi="Cambria"/>
          <w:b/>
          <w:lang w:val="sr-Latn-ME"/>
        </w:rPr>
        <w:t>FILTERSKOG POSTROJENJA</w:t>
      </w:r>
    </w:p>
    <w:p w:rsidR="00B92A5A" w:rsidRPr="00B92A5A" w:rsidRDefault="00B92A5A" w:rsidP="00B92A5A">
      <w:pPr>
        <w:jc w:val="both"/>
        <w:rPr>
          <w:rFonts w:ascii="Cambria" w:hAnsi="Cambria"/>
          <w:b/>
          <w:lang w:val="sr-Latn-ME"/>
        </w:rPr>
      </w:pPr>
    </w:p>
    <w:p w:rsidR="00B92A5A" w:rsidRPr="00B92A5A" w:rsidRDefault="00B92A5A" w:rsidP="00B92A5A">
      <w:pPr>
        <w:jc w:val="both"/>
        <w:rPr>
          <w:rFonts w:ascii="Cambria" w:hAnsi="Cambria"/>
          <w:b/>
          <w:lang w:val="sr-Latn-ME"/>
        </w:rPr>
      </w:pPr>
      <w:r w:rsidRPr="00B92A5A">
        <w:rPr>
          <w:rFonts w:ascii="Cambria" w:hAnsi="Cambria"/>
          <w:lang w:val="sr-Latn-ME"/>
        </w:rPr>
        <w:t xml:space="preserve">LOKACIJA: </w:t>
      </w:r>
      <w:r w:rsidR="00A40BDF">
        <w:rPr>
          <w:rFonts w:ascii="Cambria" w:hAnsi="Cambria"/>
          <w:b/>
          <w:lang w:val="sr-Latn-ME"/>
        </w:rPr>
        <w:t xml:space="preserve">Izvorište </w:t>
      </w:r>
      <w:r w:rsidRPr="00B92A5A">
        <w:rPr>
          <w:rFonts w:ascii="Cambria" w:hAnsi="Cambria"/>
          <w:b/>
          <w:lang w:val="sr-Latn-ME"/>
        </w:rPr>
        <w:t>Bolje</w:t>
      </w:r>
      <w:r w:rsidR="00A40BDF">
        <w:rPr>
          <w:rFonts w:ascii="Cambria" w:hAnsi="Cambria"/>
          <w:b/>
          <w:lang w:val="sr-Latn-ME"/>
        </w:rPr>
        <w:t xml:space="preserve"> S</w:t>
      </w:r>
      <w:r w:rsidR="000A26EB">
        <w:rPr>
          <w:rFonts w:ascii="Cambria" w:hAnsi="Cambria"/>
          <w:b/>
          <w:lang w:val="sr-Latn-ME"/>
        </w:rPr>
        <w:t xml:space="preserve">estre; unutar postrojenja </w:t>
      </w:r>
      <w:r w:rsidR="00A40BDF">
        <w:rPr>
          <w:rFonts w:ascii="Cambria" w:hAnsi="Cambria"/>
          <w:b/>
          <w:lang w:val="sr-Latn-ME"/>
        </w:rPr>
        <w:t xml:space="preserve">za proizvodnju vode </w:t>
      </w:r>
      <w:r w:rsidR="000A26EB">
        <w:rPr>
          <w:rFonts w:ascii="Cambria" w:hAnsi="Cambria"/>
          <w:b/>
          <w:lang w:val="sr-Latn-ME"/>
        </w:rPr>
        <w:t>„Bolje S</w:t>
      </w:r>
      <w:r w:rsidRPr="00B92A5A">
        <w:rPr>
          <w:rFonts w:ascii="Cambria" w:hAnsi="Cambria"/>
          <w:b/>
          <w:lang w:val="sr-Latn-ME"/>
        </w:rPr>
        <w:t>estre</w:t>
      </w:r>
      <w:r w:rsidR="000A26EB">
        <w:rPr>
          <w:rFonts w:ascii="Cambria" w:hAnsi="Cambria"/>
          <w:b/>
          <w:lang w:val="sr-Latn-ME"/>
        </w:rPr>
        <w:t>“</w:t>
      </w:r>
      <w:r w:rsidRPr="00B92A5A">
        <w:rPr>
          <w:rFonts w:ascii="Cambria" w:hAnsi="Cambria"/>
          <w:b/>
          <w:lang w:val="sr-Latn-ME"/>
        </w:rPr>
        <w:t xml:space="preserve"> (k.</w:t>
      </w:r>
      <w:r w:rsidR="000A26EB">
        <w:rPr>
          <w:rFonts w:ascii="Cambria" w:hAnsi="Cambria"/>
          <w:b/>
          <w:lang w:val="sr-Latn-ME"/>
        </w:rPr>
        <w:t>p</w:t>
      </w:r>
      <w:r w:rsidRPr="00B92A5A">
        <w:rPr>
          <w:rFonts w:ascii="Cambria" w:hAnsi="Cambria"/>
          <w:b/>
          <w:lang w:val="sr-Latn-ME"/>
        </w:rPr>
        <w:t>.</w:t>
      </w:r>
      <w:r w:rsidR="000A26EB">
        <w:rPr>
          <w:rFonts w:ascii="Cambria" w:hAnsi="Cambria"/>
          <w:b/>
          <w:lang w:val="sr-Latn-ME"/>
        </w:rPr>
        <w:t xml:space="preserve"> </w:t>
      </w:r>
      <w:r w:rsidRPr="00B92A5A">
        <w:rPr>
          <w:rFonts w:ascii="Cambria" w:hAnsi="Cambria"/>
          <w:b/>
          <w:lang w:val="sr-Latn-ME"/>
        </w:rPr>
        <w:t>2950/2; 2953/2;</w:t>
      </w:r>
      <w:r w:rsidR="000A26EB">
        <w:rPr>
          <w:rFonts w:ascii="Cambria" w:hAnsi="Cambria"/>
          <w:b/>
          <w:lang w:val="sr-Latn-ME"/>
        </w:rPr>
        <w:t xml:space="preserve"> </w:t>
      </w:r>
      <w:r w:rsidRPr="00B92A5A">
        <w:rPr>
          <w:rFonts w:ascii="Cambria" w:hAnsi="Cambria"/>
          <w:b/>
          <w:lang w:val="sr-Latn-ME"/>
        </w:rPr>
        <w:t>2951)</w:t>
      </w:r>
    </w:p>
    <w:p w:rsidR="00B92A5A" w:rsidRPr="00B92A5A" w:rsidRDefault="00B92A5A" w:rsidP="00B92A5A">
      <w:pPr>
        <w:ind w:left="2160"/>
        <w:jc w:val="both"/>
        <w:rPr>
          <w:rFonts w:ascii="Cambria" w:hAnsi="Cambria"/>
          <w:lang w:val="sr-Latn-ME"/>
        </w:rPr>
      </w:pPr>
    </w:p>
    <w:p w:rsidR="00B92A5A" w:rsidRDefault="00B92A5A" w:rsidP="00B92A5A">
      <w:pPr>
        <w:pStyle w:val="Heading2"/>
        <w:numPr>
          <w:ilvl w:val="1"/>
          <w:numId w:val="0"/>
        </w:numPr>
        <w:tabs>
          <w:tab w:val="left" w:pos="680"/>
        </w:tabs>
        <w:spacing w:before="0"/>
        <w:ind w:left="576" w:hanging="576"/>
        <w:jc w:val="both"/>
        <w:rPr>
          <w:rFonts w:ascii="Cambria" w:hAnsi="Cambria"/>
          <w:b/>
          <w:color w:val="auto"/>
          <w:sz w:val="24"/>
          <w:szCs w:val="24"/>
          <w:lang w:val="sr-Latn-ME"/>
        </w:rPr>
      </w:pPr>
      <w:bookmarkStart w:id="17" w:name="_Toc193114559"/>
      <w:bookmarkStart w:id="18" w:name="_Toc190933517"/>
      <w:r w:rsidRPr="00B92A5A">
        <w:rPr>
          <w:rFonts w:ascii="Cambria" w:hAnsi="Cambria"/>
          <w:b/>
          <w:color w:val="auto"/>
          <w:sz w:val="24"/>
          <w:szCs w:val="24"/>
          <w:lang w:val="sr-Latn-ME"/>
        </w:rPr>
        <w:t>UVOD</w:t>
      </w:r>
      <w:bookmarkEnd w:id="17"/>
    </w:p>
    <w:p w:rsidR="00824F77" w:rsidRPr="00824F77" w:rsidRDefault="00824F77" w:rsidP="00824F77">
      <w:pPr>
        <w:rPr>
          <w:lang w:val="sr-Latn-ME"/>
        </w:rPr>
      </w:pP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  <w:r w:rsidRPr="00B92A5A">
        <w:rPr>
          <w:rFonts w:ascii="Cambria" w:hAnsi="Cambria"/>
          <w:lang w:val="sr-Latn-ME"/>
        </w:rPr>
        <w:t xml:space="preserve">Izrada projektne dokumentacije odnosi se na izgradnju i implementaciju II faze modularnog filterskog postrojenja za pripremu pitke vode unutar </w:t>
      </w:r>
      <w:r w:rsidR="000A26EB">
        <w:rPr>
          <w:rFonts w:ascii="Cambria" w:hAnsi="Cambria"/>
          <w:lang w:val="sr-Latn-ME"/>
        </w:rPr>
        <w:t>postrojenja</w:t>
      </w:r>
      <w:r w:rsidRPr="00B92A5A">
        <w:rPr>
          <w:rFonts w:ascii="Cambria" w:hAnsi="Cambria"/>
          <w:lang w:val="sr-Latn-ME"/>
        </w:rPr>
        <w:t xml:space="preserve"> „Bolje Sestre“. S obzirom na to da je kvalitet pitke vode ključ</w:t>
      </w:r>
      <w:r w:rsidR="000A26EB">
        <w:rPr>
          <w:rFonts w:ascii="Cambria" w:hAnsi="Cambria"/>
          <w:lang w:val="sr-Latn-ME"/>
        </w:rPr>
        <w:t>a</w:t>
      </w:r>
      <w:r w:rsidRPr="00B92A5A">
        <w:rPr>
          <w:rFonts w:ascii="Cambria" w:hAnsi="Cambria"/>
          <w:lang w:val="sr-Latn-ME"/>
        </w:rPr>
        <w:t xml:space="preserve">n za zdravlje korisnika, ovo postrojenje je projektovano da obradi vodu iz obližnjeg Malog blata na način da ispunjava sve propisane standarde zdravstvene ispravnosti. Primarni cilj postrojenja je da obezbijedi kontinuirani protok i visok kvalitet pitke vode prema Zakonu o obezbjeđivanju zdravstveno ispravne vode za ljudsku upotrebu (SL. list CG 80/17) i Pravilniku o parametrima, provjeri usaglašenosti, metodama, načinu, obimu analiza i sprovođenju monitoringa zdravstvene ispravnosti vode za ljudsku upotrebu (Sl. list CG br. 64/18/ i 101/21), sa maksimalnim izlaznim kapacitetom koji dozvoljava raspoloživi prostor za ugradnju postrojenja. U okviru I faze modularnog filterskog postrojenja je ugrađeno postrojenje </w:t>
      </w:r>
      <w:r w:rsidR="000A26EB">
        <w:rPr>
          <w:rFonts w:ascii="Cambria" w:hAnsi="Cambria"/>
          <w:lang w:val="sr-Latn-ME"/>
        </w:rPr>
        <w:t xml:space="preserve">nominalnog </w:t>
      </w:r>
      <w:r w:rsidRPr="00B92A5A">
        <w:rPr>
          <w:rFonts w:ascii="Cambria" w:hAnsi="Cambria"/>
          <w:lang w:val="sr-Latn-ME"/>
        </w:rPr>
        <w:t xml:space="preserve">kapaciteta 100 l/s, čime je zauzet dio raspoloživog prostora. Izgrađeno postrojenje je neophodno uzeti u obzir </w:t>
      </w:r>
      <w:r w:rsidR="000A26EB">
        <w:rPr>
          <w:rFonts w:ascii="Cambria" w:hAnsi="Cambria"/>
          <w:lang w:val="sr-Latn-ME"/>
        </w:rPr>
        <w:t>i</w:t>
      </w:r>
      <w:r w:rsidRPr="00B92A5A">
        <w:rPr>
          <w:rFonts w:ascii="Cambria" w:hAnsi="Cambria"/>
          <w:lang w:val="sr-Latn-ME"/>
        </w:rPr>
        <w:t xml:space="preserve"> inkorporirati u konačno projektno rješenje II faze, na način da se obezbijedi nesmetano korišćenje već instaliranih kapaciteta za prečišćavanje vode. </w:t>
      </w: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  <w:r w:rsidRPr="00B92A5A">
        <w:rPr>
          <w:rFonts w:ascii="Cambria" w:hAnsi="Cambria"/>
          <w:lang w:val="sr-Latn-ME"/>
        </w:rPr>
        <w:t>Dokumentacija koju je potrebno izraditi obuhvatiće sve potrebne tehničke, građevinske i operativne aspekte za efikasnu i sigurnu izgradnju i upotrebu postrojenja, uključujući</w:t>
      </w:r>
      <w:r w:rsidR="006402DC">
        <w:rPr>
          <w:rFonts w:ascii="Cambria" w:hAnsi="Cambria"/>
          <w:lang w:val="sr-Latn-ME"/>
        </w:rPr>
        <w:t>,</w:t>
      </w:r>
      <w:r w:rsidRPr="00B92A5A">
        <w:rPr>
          <w:rFonts w:ascii="Cambria" w:hAnsi="Cambria"/>
          <w:lang w:val="sr-Latn-ME"/>
        </w:rPr>
        <w:t xml:space="preserve"> ali se ne ograničavajući</w:t>
      </w:r>
      <w:r w:rsidR="006402DC">
        <w:rPr>
          <w:rFonts w:ascii="Cambria" w:hAnsi="Cambria"/>
          <w:lang w:val="sr-Latn-ME"/>
        </w:rPr>
        <w:t>,</w:t>
      </w:r>
      <w:r w:rsidRPr="00B92A5A">
        <w:rPr>
          <w:rFonts w:ascii="Cambria" w:hAnsi="Cambria"/>
          <w:lang w:val="sr-Latn-ME"/>
        </w:rPr>
        <w:t xml:space="preserve"> na: objekat sa pumpama za zahvatanje vode, cjevovod za zahvatanje vode iz obližnjeg Malog blata, potisni cjevovod do filtera, predfiltraciju, filtraciju, hlorisanje, koagulaciju, cijevne veze do rezervoara za otpadnu vodu i crpilišta, SCADA sistem, opremu za daljinsko i direktno upravljanje, elektro-napajanje, građevinsko-zanatske radove itd. </w:t>
      </w: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</w:p>
    <w:p w:rsidR="00B92A5A" w:rsidRPr="00B92A5A" w:rsidRDefault="00B92A5A" w:rsidP="00B92A5A">
      <w:pPr>
        <w:pStyle w:val="Heading2"/>
        <w:numPr>
          <w:ilvl w:val="1"/>
          <w:numId w:val="0"/>
        </w:numPr>
        <w:tabs>
          <w:tab w:val="left" w:pos="680"/>
        </w:tabs>
        <w:spacing w:before="0"/>
        <w:ind w:left="576" w:hanging="576"/>
        <w:jc w:val="both"/>
        <w:rPr>
          <w:rFonts w:ascii="Cambria" w:hAnsi="Cambria"/>
          <w:b/>
          <w:color w:val="auto"/>
          <w:sz w:val="24"/>
          <w:szCs w:val="24"/>
          <w:lang w:val="sr-Latn-ME"/>
        </w:rPr>
      </w:pPr>
      <w:bookmarkStart w:id="19" w:name="_Toc193114560"/>
      <w:r w:rsidRPr="00B92A5A">
        <w:rPr>
          <w:rFonts w:ascii="Cambria" w:hAnsi="Cambria"/>
          <w:b/>
          <w:color w:val="auto"/>
          <w:sz w:val="24"/>
          <w:szCs w:val="24"/>
          <w:lang w:val="sr-Latn-ME"/>
        </w:rPr>
        <w:t>CILJ I SVRHA IZRADE PROJEKTNE DOKUMENTACIJE</w:t>
      </w:r>
      <w:bookmarkEnd w:id="19"/>
    </w:p>
    <w:p w:rsidR="00B92A5A" w:rsidRPr="00B92A5A" w:rsidRDefault="00B92A5A" w:rsidP="00B92A5A">
      <w:pPr>
        <w:rPr>
          <w:rFonts w:ascii="Cambria" w:hAnsi="Cambria"/>
          <w:lang w:val="sr-Latn-ME"/>
        </w:rPr>
      </w:pPr>
    </w:p>
    <w:p w:rsidR="00B92A5A" w:rsidRPr="00B92A5A" w:rsidRDefault="00B92A5A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  <w:r w:rsidRPr="00B92A5A">
        <w:rPr>
          <w:rFonts w:ascii="Cambria" w:hAnsi="Cambria"/>
          <w:sz w:val="24"/>
          <w:szCs w:val="24"/>
          <w:lang w:val="sr-Latn-ME"/>
        </w:rPr>
        <w:t xml:space="preserve">Cilj izrade ove projektne dokumentacije je izrada skupa međusobno usaglašenih faza projekta kojima se određuju </w:t>
      </w:r>
      <w:r w:rsidR="002D4BE2" w:rsidRPr="002D4BE2">
        <w:rPr>
          <w:rFonts w:ascii="Cambria" w:hAnsi="Cambria"/>
          <w:sz w:val="24"/>
          <w:szCs w:val="24"/>
          <w:lang w:val="sr-Latn-ME"/>
        </w:rPr>
        <w:t xml:space="preserve">generalna koncepcija za izgradnju objekta, a naročito: uklapanje objekta u prostor; položaj </w:t>
      </w:r>
      <w:r w:rsidR="002D4BE2">
        <w:rPr>
          <w:rFonts w:ascii="Cambria" w:hAnsi="Cambria"/>
          <w:sz w:val="24"/>
          <w:szCs w:val="24"/>
          <w:lang w:val="sr-Latn-ME"/>
        </w:rPr>
        <w:t xml:space="preserve">evantualnih aneksa </w:t>
      </w:r>
      <w:r w:rsidR="002D4BE2" w:rsidRPr="002D4BE2">
        <w:rPr>
          <w:rFonts w:ascii="Cambria" w:hAnsi="Cambria"/>
          <w:sz w:val="24"/>
          <w:szCs w:val="24"/>
          <w:lang w:val="sr-Latn-ME"/>
        </w:rPr>
        <w:t>objek</w:t>
      </w:r>
      <w:r w:rsidR="002D4BE2">
        <w:rPr>
          <w:rFonts w:ascii="Cambria" w:hAnsi="Cambria"/>
          <w:sz w:val="24"/>
          <w:szCs w:val="24"/>
          <w:lang w:val="sr-Latn-ME"/>
        </w:rPr>
        <w:t>a</w:t>
      </w:r>
      <w:r w:rsidR="002D4BE2" w:rsidRPr="002D4BE2">
        <w:rPr>
          <w:rFonts w:ascii="Cambria" w:hAnsi="Cambria"/>
          <w:sz w:val="24"/>
          <w:szCs w:val="24"/>
          <w:lang w:val="sr-Latn-ME"/>
        </w:rPr>
        <w:t>ta u okviru lokacije i prema susjednim objektima; 3D vizuelizacija objekta; uslovi i rješenja priključenja objekta na saobraćajnu, instalacionu i drugu infrastrukturu i uređenje lokacije</w:t>
      </w:r>
      <w:r w:rsidR="002D4BE2">
        <w:rPr>
          <w:rFonts w:ascii="Cambria" w:hAnsi="Cambria"/>
          <w:sz w:val="24"/>
          <w:szCs w:val="24"/>
          <w:lang w:val="sr-Latn-ME"/>
        </w:rPr>
        <w:t xml:space="preserve">, faznost rekonstrukcije objekta i ugradnje tehničko-tehnološke opreme </w:t>
      </w:r>
      <w:r w:rsidRPr="00B92A5A">
        <w:rPr>
          <w:rFonts w:ascii="Cambria" w:hAnsi="Cambria"/>
          <w:sz w:val="24"/>
          <w:szCs w:val="24"/>
          <w:lang w:val="sr-Latn-ME"/>
        </w:rPr>
        <w:t>i procijenjena vrijednost radova na građenju objekta.</w:t>
      </w:r>
      <w:r w:rsidRPr="00B92A5A">
        <w:rPr>
          <w:rFonts w:ascii="Cambria" w:hAnsi="Cambria"/>
          <w:color w:val="000000"/>
          <w:sz w:val="24"/>
          <w:szCs w:val="24"/>
          <w:shd w:val="clear" w:color="auto" w:fill="FFFFFF"/>
          <w:lang w:val="sr-Latn-ME"/>
        </w:rPr>
        <w:t xml:space="preserve"> </w:t>
      </w:r>
      <w:r w:rsidRPr="00B92A5A">
        <w:rPr>
          <w:rFonts w:ascii="Cambria" w:hAnsi="Cambria"/>
          <w:sz w:val="24"/>
          <w:szCs w:val="24"/>
          <w:lang w:val="sr-Latn-ME"/>
        </w:rPr>
        <w:t xml:space="preserve">Dokumentacija će omogućiti precizno planiranje svih faza projekta, od projektovanja objekta do finalne ugradnje opreme, kako bi se obezbijedila funkcionalnost postrojenja u svim njegovim segmentima. Svrha ove projektne dokumentacije je da osigura da će tokom izrade Glavnog projekta </w:t>
      </w:r>
      <w:r w:rsidR="00824F77">
        <w:rPr>
          <w:rFonts w:ascii="Cambria" w:hAnsi="Cambria"/>
          <w:sz w:val="24"/>
          <w:szCs w:val="24"/>
          <w:lang w:val="sr-Latn-ME"/>
        </w:rPr>
        <w:t>svi d</w:t>
      </w:r>
      <w:r w:rsidRPr="00B92A5A">
        <w:rPr>
          <w:rFonts w:ascii="Cambria" w:hAnsi="Cambria"/>
          <w:sz w:val="24"/>
          <w:szCs w:val="24"/>
          <w:lang w:val="sr-Latn-ME"/>
        </w:rPr>
        <w:t>jelovi sistema, uključujući instalaciju, opremu i materijale, zadovoljiti visok nivo tehničke i operativne efikasnosti, sigurnosti i zaštite od potencijalnih havarija</w:t>
      </w:r>
      <w:r w:rsidR="00824F77">
        <w:rPr>
          <w:rFonts w:ascii="Cambria" w:hAnsi="Cambria"/>
          <w:sz w:val="24"/>
          <w:szCs w:val="24"/>
          <w:lang w:val="sr-Latn-ME"/>
        </w:rPr>
        <w:t xml:space="preserve">. Takođe </w:t>
      </w:r>
      <w:r w:rsidR="00824F77" w:rsidRPr="00B92A5A">
        <w:rPr>
          <w:rFonts w:ascii="Cambria" w:hAnsi="Cambria"/>
          <w:sz w:val="24"/>
          <w:szCs w:val="24"/>
          <w:lang w:val="sr-Latn-ME"/>
        </w:rPr>
        <w:t>projekt</w:t>
      </w:r>
      <w:r w:rsidR="00824F77">
        <w:rPr>
          <w:rFonts w:ascii="Cambria" w:hAnsi="Cambria"/>
          <w:sz w:val="24"/>
          <w:szCs w:val="24"/>
          <w:lang w:val="sr-Latn-ME"/>
        </w:rPr>
        <w:t>na</w:t>
      </w:r>
      <w:r w:rsidR="00824F77" w:rsidRPr="00B92A5A">
        <w:rPr>
          <w:rFonts w:ascii="Cambria" w:hAnsi="Cambria"/>
          <w:sz w:val="24"/>
          <w:szCs w:val="24"/>
          <w:lang w:val="sr-Latn-ME"/>
        </w:rPr>
        <w:t xml:space="preserve"> dokumentacij</w:t>
      </w:r>
      <w:r w:rsidR="00824F77">
        <w:rPr>
          <w:rFonts w:ascii="Cambria" w:hAnsi="Cambria"/>
          <w:sz w:val="24"/>
          <w:szCs w:val="24"/>
          <w:lang w:val="sr-Latn-ME"/>
        </w:rPr>
        <w:t>a</w:t>
      </w:r>
      <w:r w:rsidRPr="00B92A5A">
        <w:rPr>
          <w:rFonts w:ascii="Cambria" w:hAnsi="Cambria"/>
          <w:sz w:val="24"/>
          <w:szCs w:val="24"/>
          <w:lang w:val="sr-Latn-ME"/>
        </w:rPr>
        <w:t xml:space="preserve">, </w:t>
      </w:r>
      <w:r w:rsidR="00824F77">
        <w:rPr>
          <w:rFonts w:ascii="Cambria" w:hAnsi="Cambria"/>
          <w:sz w:val="24"/>
          <w:szCs w:val="24"/>
          <w:lang w:val="sr-Latn-ME"/>
        </w:rPr>
        <w:t>mora</w:t>
      </w:r>
      <w:r w:rsidRPr="00B92A5A">
        <w:rPr>
          <w:rFonts w:ascii="Cambria" w:hAnsi="Cambria"/>
          <w:sz w:val="24"/>
          <w:szCs w:val="24"/>
          <w:lang w:val="sr-Latn-ME"/>
        </w:rPr>
        <w:t xml:space="preserve"> da bude u skladu sa svim relevantnim zakonskim i regulatornim normama, uključujući one koje se odnose na kvalitet vode za ljudsku </w:t>
      </w:r>
      <w:r w:rsidR="00824F77">
        <w:rPr>
          <w:rFonts w:ascii="Cambria" w:hAnsi="Cambria"/>
          <w:sz w:val="24"/>
          <w:szCs w:val="24"/>
          <w:lang w:val="sr-Latn-ME"/>
        </w:rPr>
        <w:t>upotrebu</w:t>
      </w:r>
      <w:r w:rsidRPr="00B92A5A">
        <w:rPr>
          <w:rFonts w:ascii="Cambria" w:hAnsi="Cambria"/>
          <w:sz w:val="24"/>
          <w:szCs w:val="24"/>
          <w:lang w:val="sr-Latn-ME"/>
        </w:rPr>
        <w:t>.</w:t>
      </w:r>
    </w:p>
    <w:p w:rsidR="00B92A5A" w:rsidRPr="00B92A5A" w:rsidRDefault="00B92A5A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</w:p>
    <w:p w:rsidR="00B92A5A" w:rsidRDefault="002D4BE2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  <w:r>
        <w:rPr>
          <w:rFonts w:ascii="Cambria" w:hAnsi="Cambria"/>
          <w:sz w:val="24"/>
          <w:szCs w:val="24"/>
          <w:lang w:val="sr-Latn-ME"/>
        </w:rPr>
        <w:t xml:space="preserve">Idejno rješenje </w:t>
      </w:r>
      <w:r w:rsidR="00B92A5A" w:rsidRPr="00B92A5A">
        <w:rPr>
          <w:rFonts w:ascii="Cambria" w:hAnsi="Cambria"/>
          <w:sz w:val="24"/>
          <w:szCs w:val="24"/>
          <w:lang w:val="sr-Latn-ME"/>
        </w:rPr>
        <w:t>će predvidjeti faznost izgradnje, pri čemu će II faza izgradnje predviđati nadogradnju dodatnog kapaciteta od 250 l/s, dok će III faza predviđati konačnu nadogradnju do maksimalnog kapaciteta koji raspoloživi prostor za smještaj filterske opreme dozvoljava. U okviru II faze će se inkorporirati postojeće postrojenje kapaciteta 100 l/s, pri čemu će ukupni kapacitet I i II faze biti 350 l/s. U prilogu se nalazi Glavni projekat I faze izgradnje postrojenja, na osnovu kojeg su izvedeni radovi na ugradnji ovog postrojenja.</w:t>
      </w:r>
    </w:p>
    <w:p w:rsidR="00824F77" w:rsidRPr="00B92A5A" w:rsidRDefault="00824F77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</w:p>
    <w:p w:rsidR="00B92A5A" w:rsidRDefault="00B92A5A" w:rsidP="00B92A5A">
      <w:pPr>
        <w:pStyle w:val="Heading2"/>
        <w:numPr>
          <w:ilvl w:val="1"/>
          <w:numId w:val="0"/>
        </w:numPr>
        <w:tabs>
          <w:tab w:val="left" w:pos="680"/>
        </w:tabs>
        <w:spacing w:before="0"/>
        <w:ind w:left="576" w:hanging="576"/>
        <w:jc w:val="both"/>
        <w:rPr>
          <w:rFonts w:ascii="Cambria" w:hAnsi="Cambria"/>
          <w:b/>
          <w:color w:val="auto"/>
          <w:sz w:val="24"/>
          <w:szCs w:val="24"/>
          <w:lang w:val="sr-Latn-ME"/>
        </w:rPr>
      </w:pPr>
      <w:bookmarkStart w:id="20" w:name="_Toc193114561"/>
      <w:r w:rsidRPr="00B92A5A">
        <w:rPr>
          <w:rFonts w:ascii="Cambria" w:hAnsi="Cambria"/>
          <w:b/>
          <w:color w:val="auto"/>
          <w:sz w:val="24"/>
          <w:szCs w:val="24"/>
          <w:lang w:val="sr-Latn-ME"/>
        </w:rPr>
        <w:t>PREDMET TEHNIČKE DOKUMENTACIJE</w:t>
      </w:r>
      <w:bookmarkEnd w:id="20"/>
    </w:p>
    <w:p w:rsidR="00824F77" w:rsidRPr="00824F77" w:rsidRDefault="00824F77" w:rsidP="00824F77">
      <w:pPr>
        <w:rPr>
          <w:lang w:val="sr-Latn-ME"/>
        </w:rPr>
      </w:pPr>
    </w:p>
    <w:p w:rsidR="00B92A5A" w:rsidRPr="00B92A5A" w:rsidRDefault="00B92A5A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  <w:r w:rsidRPr="00B92A5A">
        <w:rPr>
          <w:rFonts w:ascii="Cambria" w:hAnsi="Cambria"/>
          <w:sz w:val="24"/>
          <w:szCs w:val="24"/>
          <w:lang w:val="sr-Latn-ME"/>
        </w:rPr>
        <w:t xml:space="preserve">Filterski dio postrojenja će biti smješten unutar objekta "Bolje Sestre". U okviru Glavnog projekta I faze izgradnje postrojenja koji se nalazi u prilogu, se nalaze i podloge postojećeg objekta. Modularni sistem omogućava fleksibilnost i mogućnost širenja kapaciteta ukoliko se pojavi potreba za većim protokom vode u budućnosti. Idejnim </w:t>
      </w:r>
      <w:r w:rsidR="002D4BE2">
        <w:rPr>
          <w:rFonts w:ascii="Cambria" w:hAnsi="Cambria"/>
          <w:sz w:val="24"/>
          <w:szCs w:val="24"/>
          <w:lang w:val="sr-Latn-ME"/>
        </w:rPr>
        <w:t>rješenjem</w:t>
      </w:r>
      <w:r w:rsidRPr="00B92A5A">
        <w:rPr>
          <w:rFonts w:ascii="Cambria" w:hAnsi="Cambria"/>
          <w:sz w:val="24"/>
          <w:szCs w:val="24"/>
          <w:lang w:val="sr-Latn-ME"/>
        </w:rPr>
        <w:t xml:space="preserve"> će se obuhvatiti i potencijalno proširenje predmetnog objekta za potrebe zahvata vode iz Malog blate, te smještaj pumpnih agregata. U tom slučaju će se predvidjeti arhitektonsko rješenje koje bi novi objekat vizuelno uklopilo u arhitektonsko rješenje postojećeg objekta.</w:t>
      </w:r>
    </w:p>
    <w:p w:rsidR="00B92A5A" w:rsidRPr="00B92A5A" w:rsidRDefault="00B92A5A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  <w:r w:rsidRPr="00B92A5A">
        <w:rPr>
          <w:rFonts w:ascii="Cambria" w:hAnsi="Cambria"/>
          <w:sz w:val="24"/>
          <w:szCs w:val="24"/>
          <w:lang w:val="sr-Latn-ME"/>
        </w:rPr>
        <w:t xml:space="preserve">Konačni planirani kapacitet postrojenja, nakon izgradnje svih faza, iznosi </w:t>
      </w:r>
      <w:r w:rsidR="002D4BE2">
        <w:rPr>
          <w:rFonts w:ascii="Cambria" w:hAnsi="Cambria"/>
          <w:sz w:val="24"/>
          <w:szCs w:val="24"/>
          <w:lang w:val="sr-Latn-ME"/>
        </w:rPr>
        <w:t xml:space="preserve">cca </w:t>
      </w:r>
      <w:r w:rsidRPr="00B92A5A">
        <w:rPr>
          <w:rFonts w:ascii="Cambria" w:hAnsi="Cambria"/>
          <w:sz w:val="24"/>
          <w:szCs w:val="24"/>
          <w:lang w:val="sr-Latn-ME"/>
        </w:rPr>
        <w:t xml:space="preserve">500 l/s. Ovaj kapacitet je odabran prema trenutnim procjenama prostornog ograničenja u objektu i postojećoj tehnologiji koja je već instalirana. Projektant može u toku izrade projekta ponuditi poboljšanja koja bi potencijalno obezbijedila mogućnost povećanja konačnog kapaciteta postrojenja u okviru postojećeg građevinskog objekta. </w:t>
      </w:r>
    </w:p>
    <w:p w:rsidR="00B92A5A" w:rsidRPr="00B92A5A" w:rsidRDefault="00B92A5A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  <w:r w:rsidRPr="00B92A5A">
        <w:rPr>
          <w:rFonts w:ascii="Cambria" w:hAnsi="Cambria"/>
          <w:sz w:val="24"/>
          <w:szCs w:val="24"/>
          <w:lang w:val="sr-Latn-ME"/>
        </w:rPr>
        <w:t>Kako je planirana fazna izgradnja postrojenja, to</w:t>
      </w:r>
      <w:r w:rsidR="002D4BE2">
        <w:rPr>
          <w:rFonts w:ascii="Cambria" w:hAnsi="Cambria"/>
          <w:sz w:val="24"/>
          <w:szCs w:val="24"/>
          <w:lang w:val="sr-Latn-ME"/>
        </w:rPr>
        <w:t xml:space="preserve"> će idejno rješenje</w:t>
      </w:r>
      <w:r w:rsidRPr="00B92A5A">
        <w:rPr>
          <w:rFonts w:ascii="Cambria" w:hAnsi="Cambria"/>
          <w:sz w:val="24"/>
          <w:szCs w:val="24"/>
          <w:lang w:val="sr-Latn-ME"/>
        </w:rPr>
        <w:t xml:space="preserve"> biti izrađen</w:t>
      </w:r>
      <w:r w:rsidR="002D4BE2">
        <w:rPr>
          <w:rFonts w:ascii="Cambria" w:hAnsi="Cambria"/>
          <w:sz w:val="24"/>
          <w:szCs w:val="24"/>
          <w:lang w:val="sr-Latn-ME"/>
        </w:rPr>
        <w:t xml:space="preserve">o na način da </w:t>
      </w:r>
      <w:r w:rsidRPr="00B92A5A">
        <w:rPr>
          <w:rFonts w:ascii="Cambria" w:hAnsi="Cambria"/>
          <w:sz w:val="24"/>
          <w:szCs w:val="24"/>
          <w:lang w:val="sr-Latn-ME"/>
        </w:rPr>
        <w:t>sadržati konačne građevinske radove, cijevne veze i ostale elemente za koje projektant i Investitor procijene da su neophodni, a kako bi se u III fazi izgradnje vršila samo naba</w:t>
      </w:r>
      <w:r w:rsidR="002D4BE2">
        <w:rPr>
          <w:rFonts w:ascii="Cambria" w:hAnsi="Cambria"/>
          <w:sz w:val="24"/>
          <w:szCs w:val="24"/>
          <w:lang w:val="sr-Latn-ME"/>
        </w:rPr>
        <w:t>vka i ugradnja filterske opreme i eventualno pumpnih agregata.</w:t>
      </w:r>
    </w:p>
    <w:p w:rsidR="00B92A5A" w:rsidRPr="00B92A5A" w:rsidRDefault="00B92A5A" w:rsidP="00B92A5A">
      <w:pPr>
        <w:pStyle w:val="BodyText"/>
        <w:rPr>
          <w:rFonts w:ascii="Cambria" w:hAnsi="Cambria"/>
          <w:sz w:val="24"/>
          <w:szCs w:val="24"/>
          <w:lang w:val="sr-Latn-ME"/>
        </w:rPr>
      </w:pPr>
      <w:r w:rsidRPr="00824F77">
        <w:rPr>
          <w:rFonts w:ascii="Cambria" w:hAnsi="Cambria"/>
          <w:bCs/>
          <w:sz w:val="24"/>
          <w:szCs w:val="24"/>
        </w:rPr>
        <w:t>S</w:t>
      </w:r>
      <w:r w:rsidRPr="00B92A5A">
        <w:rPr>
          <w:rFonts w:ascii="Cambria" w:hAnsi="Cambria"/>
          <w:sz w:val="24"/>
          <w:szCs w:val="24"/>
          <w:lang w:val="sr-Latn-ME"/>
        </w:rPr>
        <w:t>vi materijali koji će biti korišćeni u izgradnji sistema, uključujući filtere, pumpne sisteme, cjevovode, elektroinstalacije i sisteme za automatsko doziranje koagulanta i dezinfekciju, biće od najvišeg kvaliteta i atestirani za vodu za piće ukoliko postoji direktni kontakt sa vodom. Upotrebom najnovijih tehnologija, obezbijediće se visoka efikasnost, sigurnost i dugoročna održivost sistema. Svi sistemi će biti opremljeni odgovarajućim mjernim uređajima i senzorima koji omogućavaju praćenje parametara tokom rada.</w:t>
      </w:r>
    </w:p>
    <w:p w:rsidR="00B92A5A" w:rsidRPr="00B92A5A" w:rsidRDefault="00B92A5A" w:rsidP="00B92A5A">
      <w:pPr>
        <w:pStyle w:val="Normal1"/>
        <w:numPr>
          <w:ilvl w:val="0"/>
          <w:numId w:val="0"/>
        </w:numPr>
        <w:spacing w:before="0" w:after="0" w:line="240" w:lineRule="auto"/>
        <w:rPr>
          <w:rFonts w:ascii="Cambria" w:hAnsi="Cambria"/>
          <w:sz w:val="24"/>
          <w:szCs w:val="24"/>
          <w:lang w:val="sr-Latn-ME"/>
        </w:rPr>
      </w:pPr>
    </w:p>
    <w:p w:rsidR="00B92A5A" w:rsidRPr="00B92A5A" w:rsidRDefault="00B92A5A" w:rsidP="00824F77">
      <w:pPr>
        <w:pStyle w:val="Heading2"/>
        <w:numPr>
          <w:ilvl w:val="1"/>
          <w:numId w:val="0"/>
        </w:numPr>
        <w:tabs>
          <w:tab w:val="left" w:pos="0"/>
        </w:tabs>
        <w:spacing w:before="0"/>
        <w:jc w:val="both"/>
        <w:rPr>
          <w:rFonts w:ascii="Cambria" w:hAnsi="Cambria"/>
          <w:b/>
          <w:color w:val="auto"/>
          <w:sz w:val="24"/>
          <w:szCs w:val="24"/>
          <w:lang w:val="sr-Latn-ME"/>
        </w:rPr>
      </w:pPr>
      <w:bookmarkStart w:id="21" w:name="_Toc193114562"/>
      <w:r w:rsidRPr="00B92A5A">
        <w:rPr>
          <w:rFonts w:ascii="Cambria" w:hAnsi="Cambria"/>
          <w:b/>
          <w:color w:val="auto"/>
          <w:sz w:val="24"/>
          <w:szCs w:val="24"/>
          <w:lang w:val="sr-Latn-ME"/>
        </w:rPr>
        <w:t>OSNOVE ZA PROJEKTOVANJE SA PODA</w:t>
      </w:r>
      <w:r w:rsidR="00824F77">
        <w:rPr>
          <w:rFonts w:ascii="Cambria" w:hAnsi="Cambria"/>
          <w:b/>
          <w:color w:val="auto"/>
          <w:sz w:val="24"/>
          <w:szCs w:val="24"/>
          <w:lang w:val="sr-Latn-ME"/>
        </w:rPr>
        <w:t xml:space="preserve">CIMA O ZAHTIJEVANIM TEHNOLOŠKIM </w:t>
      </w:r>
      <w:r w:rsidRPr="00B92A5A">
        <w:rPr>
          <w:rFonts w:ascii="Cambria" w:hAnsi="Cambria"/>
          <w:b/>
          <w:color w:val="auto"/>
          <w:sz w:val="24"/>
          <w:szCs w:val="24"/>
          <w:lang w:val="sr-Latn-ME"/>
        </w:rPr>
        <w:t>PROCESIMA</w:t>
      </w:r>
      <w:bookmarkEnd w:id="21"/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  <w:r w:rsidRPr="00B92A5A">
        <w:rPr>
          <w:rFonts w:ascii="Cambria" w:hAnsi="Cambria"/>
          <w:lang w:val="sr-Latn-ME"/>
        </w:rPr>
        <w:t>Projektovanje sistema temelji se na sljedećim osnovnim tehnološkim procesima koji će osigurati visoku efikasnost i kvalitet obrade vode:</w:t>
      </w:r>
    </w:p>
    <w:p w:rsidR="00B92A5A" w:rsidRPr="00B92A5A" w:rsidRDefault="00B92A5A" w:rsidP="00B92A5A">
      <w:pPr>
        <w:pStyle w:val="Normal1"/>
        <w:spacing w:before="0" w:after="0" w:line="240" w:lineRule="auto"/>
        <w:rPr>
          <w:rFonts w:ascii="Cambria" w:hAnsi="Cambria" w:cs="Times New Roman"/>
          <w:sz w:val="24"/>
          <w:szCs w:val="24"/>
          <w:lang w:val="sr-Latn-ME"/>
        </w:rPr>
      </w:pPr>
      <w:r w:rsidRPr="00B92A5A">
        <w:rPr>
          <w:rStyle w:val="Strong"/>
          <w:rFonts w:ascii="Cambria" w:hAnsi="Cambria" w:cs="Times New Roman"/>
          <w:sz w:val="24"/>
          <w:szCs w:val="24"/>
          <w:lang w:val="sr-Latn-ME"/>
        </w:rPr>
        <w:t>Zahvatanje vode: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Voda će se zahvatati iz Malog blata i nakon toga transportovati do postrojenja pomoću pumpnih agregata. Potrebno je obezbijediti stabilan pritisak u sistemu za efikasnu filtraciju. Pumpe će biti odabrane u skladu sa projektovanim kapacitetom postrojenja, uzimajući u obzir faznost izgradnje, kao i potrebu inkorporiranja postojećeg postrojenja. Broj pumpnih agregata će zavisiti od fazne izgradnje, ali i od mogućnosti regulacije protoka, a sve u cilju planiranja što većeg opsega mogućih protoka. Na ovaj način će se omogućiti fleksibilnost sistema za zadovoljenje trenutnih potreba za vodom koje se značajno mijenjaju u toku godine. </w:t>
      </w:r>
    </w:p>
    <w:p w:rsidR="00B92A5A" w:rsidRPr="00B92A5A" w:rsidRDefault="00B92A5A" w:rsidP="00B92A5A">
      <w:pPr>
        <w:pStyle w:val="Normal1"/>
        <w:spacing w:before="0" w:after="0" w:line="240" w:lineRule="auto"/>
        <w:rPr>
          <w:rFonts w:ascii="Cambria" w:hAnsi="Cambria" w:cs="Times New Roman"/>
          <w:sz w:val="24"/>
          <w:szCs w:val="24"/>
        </w:rPr>
      </w:pPr>
      <w:r w:rsidRPr="00B92A5A">
        <w:rPr>
          <w:rFonts w:ascii="Cambria" w:hAnsi="Cambria" w:cs="Times New Roman"/>
          <w:b/>
          <w:sz w:val="24"/>
          <w:szCs w:val="24"/>
        </w:rPr>
        <w:t>Doziranje koagulanta</w:t>
      </w:r>
      <w:r w:rsidRPr="00B92A5A">
        <w:rPr>
          <w:rFonts w:ascii="Cambria" w:hAnsi="Cambria" w:cs="Times New Roman"/>
          <w:sz w:val="24"/>
          <w:szCs w:val="24"/>
        </w:rPr>
        <w:t>: Postrojenje će biti opremljeno automatskim sistemom za doziranje koagulanta. Izbor koagulanata odrediti na osnovu raspoloživih specifičnih testova simulacije koagulacije (JAR testovi).</w:t>
      </w:r>
      <w:r w:rsidR="00824F77">
        <w:rPr>
          <w:rFonts w:ascii="Cambria" w:hAnsi="Cambria" w:cs="Times New Roman"/>
          <w:sz w:val="24"/>
          <w:szCs w:val="24"/>
        </w:rPr>
        <w:t xml:space="preserve"> </w:t>
      </w:r>
      <w:r w:rsidRPr="00B92A5A">
        <w:rPr>
          <w:rFonts w:ascii="Cambria" w:hAnsi="Cambria" w:cs="Times New Roman"/>
          <w:sz w:val="24"/>
          <w:szCs w:val="24"/>
        </w:rPr>
        <w:t xml:space="preserve">Doza će se automatski prilagođavati u zavisnosti od parametara ulazne vode (mutnoća, pH, sadržaj organskih materija). PLC SCADA sistem će omogućiti stalno praćenje i podešavanje doza za optimalne rezultate filtracije. </w:t>
      </w:r>
    </w:p>
    <w:p w:rsidR="00B92A5A" w:rsidRPr="00B92A5A" w:rsidRDefault="00B92A5A" w:rsidP="00B92A5A">
      <w:pPr>
        <w:pStyle w:val="Normal1"/>
        <w:spacing w:before="0" w:after="0" w:line="240" w:lineRule="auto"/>
        <w:rPr>
          <w:rFonts w:ascii="Cambria" w:hAnsi="Cambria" w:cs="Times New Roman"/>
          <w:sz w:val="24"/>
          <w:szCs w:val="24"/>
          <w:lang w:val="sr-Latn-ME"/>
        </w:rPr>
      </w:pPr>
      <w:r w:rsidRPr="00B92A5A">
        <w:rPr>
          <w:rStyle w:val="Strong"/>
          <w:rFonts w:ascii="Cambria" w:hAnsi="Cambria" w:cs="Times New Roman"/>
          <w:sz w:val="24"/>
          <w:szCs w:val="24"/>
          <w:lang w:val="sr-Latn-ME"/>
        </w:rPr>
        <w:t>Predfiltracija: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Sistem će koristiti predfiltere adekvatne propusnosti, što će omogućiti efikasno uklanjanje većih čestica iz </w:t>
      </w:r>
      <w:r w:rsidR="007B247F">
        <w:rPr>
          <w:rFonts w:ascii="Cambria" w:hAnsi="Cambria" w:cs="Times New Roman"/>
          <w:sz w:val="24"/>
          <w:szCs w:val="24"/>
          <w:lang w:val="sr-Latn-ME"/>
        </w:rPr>
        <w:t>zahvaćene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vode. Ovi filteri će raditi naizmjenično ili paralelno, zavisno od potrebnog protoka, čime će se obezbijediti stalna efikasnost filtracije.</w:t>
      </w:r>
    </w:p>
    <w:p w:rsidR="00B92A5A" w:rsidRPr="00B92A5A" w:rsidRDefault="00B92A5A" w:rsidP="00B92A5A">
      <w:pPr>
        <w:pStyle w:val="Normal1"/>
        <w:spacing w:before="0" w:after="0" w:line="240" w:lineRule="auto"/>
        <w:rPr>
          <w:rFonts w:ascii="Cambria" w:hAnsi="Cambria" w:cs="Times New Roman"/>
          <w:sz w:val="24"/>
          <w:szCs w:val="24"/>
          <w:lang w:val="sr-Latn-ME"/>
        </w:rPr>
      </w:pPr>
      <w:r w:rsidRPr="00B92A5A">
        <w:rPr>
          <w:rStyle w:val="Strong"/>
          <w:rFonts w:ascii="Cambria" w:hAnsi="Cambria" w:cs="Times New Roman"/>
          <w:sz w:val="24"/>
          <w:szCs w:val="24"/>
          <w:lang w:val="sr-Latn-ME"/>
        </w:rPr>
        <w:t>Glavna filtracija: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Glavni sistem filtracije obuhvata filtracijske kolone sa aktiviranim filtracijskim medijumom, koji je dizajniran da ukloni čestice manje od 5 mikrona. Ovaj proces će se automatizovati pomoću ventila za upravljanje protokom, dok će mjerni uređaji za pritisak omogućiti praćenje svih parametara sistema u realnom vremenu.</w:t>
      </w:r>
    </w:p>
    <w:p w:rsidR="00B92A5A" w:rsidRDefault="00B92A5A" w:rsidP="00B92A5A">
      <w:pPr>
        <w:pStyle w:val="Normal1"/>
        <w:spacing w:before="0" w:after="0" w:line="240" w:lineRule="auto"/>
        <w:rPr>
          <w:rFonts w:ascii="Cambria" w:hAnsi="Cambria" w:cs="Times New Roman"/>
          <w:sz w:val="24"/>
          <w:szCs w:val="24"/>
          <w:lang w:val="sr-Latn-ME"/>
        </w:rPr>
      </w:pPr>
      <w:r w:rsidRPr="00B92A5A">
        <w:rPr>
          <w:rStyle w:val="Strong"/>
          <w:rFonts w:ascii="Cambria" w:hAnsi="Cambria" w:cs="Times New Roman"/>
          <w:sz w:val="24"/>
          <w:szCs w:val="24"/>
          <w:lang w:val="sr-Latn-ME"/>
        </w:rPr>
        <w:t>Dezinfekcija: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Dezinfekcija vode se obavlja u okviru postojećeg postrojenja regionalnog vodovodnog sistema, a prije </w:t>
      </w:r>
      <w:r w:rsidR="00030FAE">
        <w:rPr>
          <w:rFonts w:ascii="Cambria" w:hAnsi="Cambria" w:cs="Times New Roman"/>
          <w:sz w:val="24"/>
          <w:szCs w:val="24"/>
          <w:lang w:val="sr-Latn-ME"/>
        </w:rPr>
        <w:t>isporuke potrošačima. Projektnim rješenjem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će se predvidjeti dezinfekcija vode koja se filtrira korišćenjem sistema za doziranje hlora, a koji će biti proporcionalan protoku vode ili dezinfekcija filtera korišćenjem hlorisan</w:t>
      </w:r>
      <w:r w:rsidR="006704C2">
        <w:rPr>
          <w:rFonts w:ascii="Cambria" w:hAnsi="Cambria" w:cs="Times New Roman"/>
          <w:sz w:val="24"/>
          <w:szCs w:val="24"/>
          <w:lang w:val="sr-Latn-ME"/>
        </w:rPr>
        <w:t>e</w:t>
      </w:r>
      <w:r w:rsidRPr="00B92A5A">
        <w:rPr>
          <w:rFonts w:ascii="Cambria" w:hAnsi="Cambria" w:cs="Times New Roman"/>
          <w:sz w:val="24"/>
          <w:szCs w:val="24"/>
          <w:lang w:val="sr-Latn-ME"/>
        </w:rPr>
        <w:t xml:space="preserve"> vode za povratno pranje filtera. Time će se osigurati visok nivo dezinfekcije i zdravlje korisnika.</w:t>
      </w:r>
    </w:p>
    <w:p w:rsidR="00507B40" w:rsidRPr="00B92A5A" w:rsidRDefault="00507B40" w:rsidP="00507B40">
      <w:pPr>
        <w:pStyle w:val="Normal1"/>
        <w:numPr>
          <w:ilvl w:val="0"/>
          <w:numId w:val="0"/>
        </w:numPr>
        <w:spacing w:before="0" w:after="0" w:line="240" w:lineRule="auto"/>
        <w:ind w:left="862"/>
        <w:rPr>
          <w:rFonts w:ascii="Cambria" w:hAnsi="Cambria" w:cs="Times New Roman"/>
          <w:sz w:val="24"/>
          <w:szCs w:val="24"/>
          <w:lang w:val="sr-Latn-ME"/>
        </w:rPr>
      </w:pPr>
    </w:p>
    <w:p w:rsidR="00B92A5A" w:rsidRDefault="00507B40" w:rsidP="00507B40">
      <w:pPr>
        <w:pStyle w:val="Normal1"/>
        <w:numPr>
          <w:ilvl w:val="0"/>
          <w:numId w:val="0"/>
        </w:numPr>
        <w:spacing w:before="0" w:after="0" w:line="240" w:lineRule="auto"/>
        <w:ind w:left="142"/>
        <w:rPr>
          <w:rFonts w:ascii="Cambria" w:hAnsi="Cambria" w:cs="Times New Roman"/>
          <w:sz w:val="24"/>
          <w:szCs w:val="24"/>
          <w:lang w:val="sr-Latn-ME"/>
        </w:rPr>
      </w:pPr>
      <w:r>
        <w:rPr>
          <w:rFonts w:ascii="Cambria" w:hAnsi="Cambria" w:cs="Times New Roman"/>
          <w:sz w:val="24"/>
          <w:szCs w:val="24"/>
          <w:lang w:val="sr-Latn-ME"/>
        </w:rPr>
        <w:t>T</w:t>
      </w:r>
      <w:r w:rsidR="00B92A5A" w:rsidRPr="00B92A5A">
        <w:rPr>
          <w:rFonts w:ascii="Cambria" w:hAnsi="Cambria" w:cs="Times New Roman"/>
          <w:sz w:val="24"/>
          <w:szCs w:val="24"/>
          <w:lang w:val="sr-Latn-ME"/>
        </w:rPr>
        <w:t xml:space="preserve">retirana (prečišćena) voda </w:t>
      </w:r>
      <w:r w:rsidR="007B247F">
        <w:rPr>
          <w:rFonts w:ascii="Cambria" w:hAnsi="Cambria" w:cs="Times New Roman"/>
          <w:sz w:val="24"/>
          <w:szCs w:val="24"/>
          <w:lang w:val="sr-Latn-ME"/>
        </w:rPr>
        <w:t xml:space="preserve">se </w:t>
      </w:r>
      <w:r w:rsidR="00B92A5A" w:rsidRPr="00B92A5A">
        <w:rPr>
          <w:rFonts w:ascii="Cambria" w:hAnsi="Cambria" w:cs="Times New Roman"/>
          <w:sz w:val="24"/>
          <w:szCs w:val="24"/>
          <w:lang w:val="sr-Latn-ME"/>
        </w:rPr>
        <w:t>dalje ispušta u rezervoar sa bistrom vodom, u kom se miješa sa sir</w:t>
      </w:r>
      <w:r w:rsidR="007B247F">
        <w:rPr>
          <w:rFonts w:ascii="Cambria" w:hAnsi="Cambria" w:cs="Times New Roman"/>
          <w:sz w:val="24"/>
          <w:szCs w:val="24"/>
          <w:lang w:val="sr-Latn-ME"/>
        </w:rPr>
        <w:t>o</w:t>
      </w:r>
      <w:r w:rsidR="00B92A5A" w:rsidRPr="00B92A5A">
        <w:rPr>
          <w:rFonts w:ascii="Cambria" w:hAnsi="Cambria" w:cs="Times New Roman"/>
          <w:sz w:val="24"/>
          <w:szCs w:val="24"/>
          <w:lang w:val="sr-Latn-ME"/>
        </w:rPr>
        <w:t>vom vodom iz kraškog izvorišta,</w:t>
      </w:r>
      <w:r w:rsidR="006704C2">
        <w:rPr>
          <w:rFonts w:ascii="Cambria" w:hAnsi="Cambria" w:cs="Times New Roman"/>
          <w:sz w:val="24"/>
          <w:szCs w:val="24"/>
          <w:lang w:val="sr-Latn-ME"/>
        </w:rPr>
        <w:t xml:space="preserve"> </w:t>
      </w:r>
      <w:r w:rsidR="00B92A5A" w:rsidRPr="00B92A5A">
        <w:rPr>
          <w:rFonts w:ascii="Cambria" w:hAnsi="Cambria" w:cs="Times New Roman"/>
          <w:sz w:val="24"/>
          <w:szCs w:val="24"/>
          <w:lang w:val="sr-Latn-ME"/>
        </w:rPr>
        <w:t>koja zadovoljava zakonski propisane zahtjeve u smislu kvaliteta vode za piće, a nakon toga sva voda se prepumpava i prolazi tretman preventivne dezinfekcije kroz postojeće UV filtere. Navedeno treba uzeti u obzir prilikom predloga dezinfekcije čiste vode korišćenjem dezificijenasa na bazi hlora.</w:t>
      </w:r>
    </w:p>
    <w:p w:rsidR="00507B40" w:rsidRDefault="00507B40" w:rsidP="00507B40">
      <w:pPr>
        <w:pStyle w:val="Normal1"/>
        <w:numPr>
          <w:ilvl w:val="0"/>
          <w:numId w:val="0"/>
        </w:numPr>
        <w:spacing w:before="0" w:after="0" w:line="240" w:lineRule="auto"/>
        <w:ind w:left="142"/>
        <w:rPr>
          <w:rFonts w:ascii="Cambria" w:hAnsi="Cambria" w:cs="Times New Roman"/>
          <w:sz w:val="24"/>
          <w:szCs w:val="24"/>
          <w:lang w:val="sr-Latn-ME"/>
        </w:rPr>
      </w:pPr>
    </w:p>
    <w:p w:rsidR="00507B40" w:rsidRPr="00507B40" w:rsidRDefault="00507B40" w:rsidP="00507B40">
      <w:pPr>
        <w:pStyle w:val="Normal1"/>
        <w:numPr>
          <w:ilvl w:val="0"/>
          <w:numId w:val="0"/>
        </w:numPr>
        <w:spacing w:before="0" w:after="0" w:line="240" w:lineRule="auto"/>
        <w:ind w:left="142"/>
        <w:rPr>
          <w:rFonts w:ascii="Cambria" w:hAnsi="Cambria" w:cs="Times New Roman"/>
          <w:sz w:val="24"/>
          <w:szCs w:val="24"/>
          <w:lang w:val="sr-Latn-ME"/>
        </w:rPr>
      </w:pPr>
    </w:p>
    <w:p w:rsidR="00B92A5A" w:rsidRDefault="00B92A5A" w:rsidP="00B92A5A">
      <w:pPr>
        <w:pStyle w:val="Normal1"/>
        <w:numPr>
          <w:ilvl w:val="0"/>
          <w:numId w:val="0"/>
        </w:numPr>
        <w:spacing w:before="0" w:after="0" w:line="240" w:lineRule="auto"/>
        <w:rPr>
          <w:rFonts w:ascii="Cambria" w:eastAsia="PMingLiU" w:hAnsi="Cambria" w:cs="Times New Roman"/>
          <w:sz w:val="24"/>
          <w:szCs w:val="24"/>
          <w:lang w:val="sr-Latn-ME"/>
        </w:rPr>
      </w:pPr>
      <w:r w:rsidRPr="00B92A5A">
        <w:rPr>
          <w:rFonts w:ascii="Cambria" w:eastAsia="PMingLiU" w:hAnsi="Cambria" w:cs="Times New Roman"/>
          <w:sz w:val="24"/>
          <w:szCs w:val="24"/>
          <w:lang w:val="sr-Latn-ME"/>
        </w:rPr>
        <w:t>Projektant može predložiti drugačije projektno i tehnološko rješenje ukoliko cijeni da postoji mogućnost unapr</w:t>
      </w:r>
      <w:r w:rsidR="00A40BDF">
        <w:rPr>
          <w:rFonts w:ascii="Cambria" w:eastAsia="PMingLiU" w:hAnsi="Cambria" w:cs="Times New Roman"/>
          <w:sz w:val="24"/>
          <w:szCs w:val="24"/>
          <w:lang w:val="sr-Latn-ME"/>
        </w:rPr>
        <w:t>j</w:t>
      </w:r>
      <w:r w:rsidRPr="00B92A5A">
        <w:rPr>
          <w:rFonts w:ascii="Cambria" w:eastAsia="PMingLiU" w:hAnsi="Cambria" w:cs="Times New Roman"/>
          <w:sz w:val="24"/>
          <w:szCs w:val="24"/>
          <w:lang w:val="sr-Latn-ME"/>
        </w:rPr>
        <w:t>eđenja, uz obrazloženje predloženog unapr</w:t>
      </w:r>
      <w:r w:rsidR="00A40BDF">
        <w:rPr>
          <w:rFonts w:ascii="Cambria" w:eastAsia="PMingLiU" w:hAnsi="Cambria" w:cs="Times New Roman"/>
          <w:sz w:val="24"/>
          <w:szCs w:val="24"/>
          <w:lang w:val="sr-Latn-ME"/>
        </w:rPr>
        <w:t>j</w:t>
      </w:r>
      <w:r w:rsidRPr="00B92A5A">
        <w:rPr>
          <w:rFonts w:ascii="Cambria" w:eastAsia="PMingLiU" w:hAnsi="Cambria" w:cs="Times New Roman"/>
          <w:sz w:val="24"/>
          <w:szCs w:val="24"/>
          <w:lang w:val="sr-Latn-ME"/>
        </w:rPr>
        <w:t>eđenja i okvirnu procjenu cijene koštanja. Investitor će, zavisno od odnosa kvalitet i investicione vrijednosti donijeti kon</w:t>
      </w:r>
      <w:r w:rsidR="00C51D88">
        <w:rPr>
          <w:rFonts w:ascii="Cambria" w:eastAsia="PMingLiU" w:hAnsi="Cambria" w:cs="Times New Roman"/>
          <w:sz w:val="24"/>
          <w:szCs w:val="24"/>
          <w:lang w:val="sr-Latn-ME"/>
        </w:rPr>
        <w:t>ačnu odluku.</w:t>
      </w:r>
    </w:p>
    <w:p w:rsidR="00C51D88" w:rsidRPr="00B92A5A" w:rsidRDefault="00C51D88" w:rsidP="00B92A5A">
      <w:pPr>
        <w:pStyle w:val="Normal1"/>
        <w:numPr>
          <w:ilvl w:val="0"/>
          <w:numId w:val="0"/>
        </w:numPr>
        <w:spacing w:before="0" w:after="0" w:line="240" w:lineRule="auto"/>
        <w:rPr>
          <w:rFonts w:ascii="Cambria" w:eastAsia="PMingLiU" w:hAnsi="Cambria" w:cs="Times New Roman"/>
          <w:sz w:val="24"/>
          <w:szCs w:val="24"/>
          <w:lang w:val="sr-Latn-ME"/>
        </w:rPr>
      </w:pPr>
    </w:p>
    <w:p w:rsidR="00B92A5A" w:rsidRDefault="00B92A5A" w:rsidP="00B92A5A">
      <w:pPr>
        <w:pStyle w:val="Heading2"/>
        <w:numPr>
          <w:ilvl w:val="1"/>
          <w:numId w:val="0"/>
        </w:numPr>
        <w:tabs>
          <w:tab w:val="left" w:pos="680"/>
        </w:tabs>
        <w:spacing w:before="0"/>
        <w:ind w:left="576" w:hanging="576"/>
        <w:jc w:val="both"/>
        <w:rPr>
          <w:rFonts w:ascii="Cambria" w:hAnsi="Cambria"/>
          <w:b/>
          <w:color w:val="auto"/>
          <w:sz w:val="24"/>
          <w:szCs w:val="24"/>
          <w:lang w:val="sr-Latn-ME"/>
        </w:rPr>
      </w:pPr>
      <w:bookmarkStart w:id="22" w:name="_Toc193114563"/>
      <w:r w:rsidRPr="00B92A5A">
        <w:rPr>
          <w:rFonts w:ascii="Cambria" w:hAnsi="Cambria"/>
          <w:b/>
          <w:color w:val="auto"/>
          <w:sz w:val="24"/>
          <w:szCs w:val="24"/>
          <w:lang w:val="sr-Latn-ME"/>
        </w:rPr>
        <w:t>SPECIFIČNI ZAHTJEVI</w:t>
      </w:r>
      <w:bookmarkEnd w:id="22"/>
    </w:p>
    <w:p w:rsidR="00C51D88" w:rsidRPr="00C51D88" w:rsidRDefault="00C51D88" w:rsidP="00C51D88">
      <w:pPr>
        <w:rPr>
          <w:lang w:val="sr-Latn-ME"/>
        </w:rPr>
      </w:pPr>
    </w:p>
    <w:p w:rsidR="00B92A5A" w:rsidRPr="00B92A5A" w:rsidRDefault="00B92A5A" w:rsidP="00B92A5A">
      <w:pPr>
        <w:jc w:val="both"/>
        <w:rPr>
          <w:rFonts w:ascii="Cambria" w:hAnsi="Cambria"/>
          <w:lang w:val="sr-Latn-ME"/>
        </w:rPr>
      </w:pPr>
      <w:r w:rsidRPr="00B92A5A">
        <w:rPr>
          <w:rFonts w:ascii="Cambria" w:hAnsi="Cambria"/>
          <w:lang w:val="sr-Latn-ME"/>
        </w:rPr>
        <w:t>Specifični zahtjevi projekta obuhvataju sljedeće:</w:t>
      </w:r>
    </w:p>
    <w:p w:rsidR="00B92A5A" w:rsidRPr="00AC217A" w:rsidRDefault="00B92A5A" w:rsidP="00AC217A">
      <w:pPr>
        <w:pStyle w:val="Normal1"/>
        <w:numPr>
          <w:ilvl w:val="0"/>
          <w:numId w:val="24"/>
        </w:numPr>
        <w:tabs>
          <w:tab w:val="num" w:pos="1004"/>
        </w:tabs>
        <w:spacing w:before="0" w:after="0" w:line="240" w:lineRule="auto"/>
        <w:rPr>
          <w:rStyle w:val="Strong"/>
        </w:rPr>
      </w:pPr>
      <w:r w:rsidRPr="00AC217A">
        <w:rPr>
          <w:rStyle w:val="Strong"/>
          <w:rFonts w:ascii="Cambria" w:hAnsi="Cambria" w:cs="Times New Roman"/>
          <w:sz w:val="24"/>
          <w:szCs w:val="24"/>
          <w:lang w:val="sr-Latn-ME"/>
        </w:rPr>
        <w:t>Sigurnost i zaštita:</w:t>
      </w:r>
      <w:r w:rsidRPr="00AC217A">
        <w:rPr>
          <w:rStyle w:val="Strong"/>
        </w:rPr>
        <w:t xml:space="preserve"> 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>Postojeće skladište za hemikalije, kao što su hlor i koagulanti je opremljeno adekvatnim sigurnosnim sistemima, uključujući ventilaciju, kontrolu temperature, zaštitu od požara i druge preventivne mjere. Ovo je od ključne važnosti za spr</w:t>
      </w:r>
      <w:r w:rsidR="00A40BDF" w:rsidRPr="00AC217A">
        <w:rPr>
          <w:rFonts w:ascii="Cambria" w:hAnsi="Cambria" w:cs="Times New Roman"/>
          <w:bCs/>
          <w:sz w:val="24"/>
          <w:szCs w:val="24"/>
          <w:lang w:val="sr-Latn-ME"/>
        </w:rPr>
        <w:t>j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>ečavanje nesreća i osiguranje sigurnog rada sa opasnim materijama. Projektom će se sagledati potreba proširenja kapaciteta i shodno projektovati rješenje.</w:t>
      </w:r>
    </w:p>
    <w:p w:rsidR="00B92A5A" w:rsidRPr="00AC217A" w:rsidRDefault="00B92A5A" w:rsidP="00AC217A">
      <w:pPr>
        <w:pStyle w:val="Normal1"/>
        <w:numPr>
          <w:ilvl w:val="0"/>
          <w:numId w:val="24"/>
        </w:numPr>
        <w:tabs>
          <w:tab w:val="num" w:pos="1004"/>
        </w:tabs>
        <w:spacing w:before="0" w:after="0" w:line="240" w:lineRule="auto"/>
        <w:rPr>
          <w:rStyle w:val="Strong"/>
        </w:rPr>
      </w:pPr>
      <w:r w:rsidRPr="00B92A5A">
        <w:rPr>
          <w:rStyle w:val="Strong"/>
          <w:rFonts w:ascii="Cambria" w:hAnsi="Cambria" w:cs="Times New Roman"/>
          <w:sz w:val="24"/>
          <w:szCs w:val="24"/>
          <w:lang w:val="sr-Latn-ME"/>
        </w:rPr>
        <w:t>Automatizacija i nadzor:</w:t>
      </w:r>
      <w:r w:rsidRPr="00AC217A">
        <w:rPr>
          <w:rStyle w:val="Strong"/>
        </w:rPr>
        <w:t xml:space="preserve"> </w:t>
      </w:r>
      <w:r w:rsidRPr="00AC217A">
        <w:rPr>
          <w:rFonts w:ascii="Cambria" w:hAnsi="Cambria" w:cs="Times New Roman"/>
          <w:sz w:val="24"/>
          <w:szCs w:val="24"/>
          <w:lang w:val="sr-Latn-ME"/>
        </w:rPr>
        <w:t>Sve operacije, od filtracije do doziranja hemikalija i dezinfekcije, su potpuno automatizovane za postojeće postrojenje. PLC SCADA sistem omogućava praćenje svih parametara sistema u realnom vremenu i optimizaciju procesa, što smanjuje ljudske greške i poboljšava efikasnost rada. Projekt</w:t>
      </w:r>
      <w:r w:rsidR="00030FAE">
        <w:rPr>
          <w:rFonts w:ascii="Cambria" w:hAnsi="Cambria" w:cs="Times New Roman"/>
          <w:sz w:val="24"/>
          <w:szCs w:val="24"/>
          <w:lang w:val="sr-Latn-ME"/>
        </w:rPr>
        <w:t>nim rješenjem</w:t>
      </w:r>
      <w:r w:rsidRPr="00AC217A">
        <w:rPr>
          <w:rFonts w:ascii="Cambria" w:hAnsi="Cambria" w:cs="Times New Roman"/>
          <w:sz w:val="24"/>
          <w:szCs w:val="24"/>
          <w:lang w:val="sr-Latn-ME"/>
        </w:rPr>
        <w:t xml:space="preserve"> će se predvidjeti proširenje kapaciteta ugradnjom dodatne automatike i programskih rješenja.</w:t>
      </w:r>
      <w:r w:rsidRPr="00AC217A">
        <w:rPr>
          <w:rStyle w:val="Strong"/>
        </w:rPr>
        <w:t xml:space="preserve"> </w:t>
      </w:r>
    </w:p>
    <w:p w:rsidR="00B92A5A" w:rsidRDefault="00B92A5A" w:rsidP="00AC217A">
      <w:pPr>
        <w:pStyle w:val="Normal1"/>
        <w:numPr>
          <w:ilvl w:val="0"/>
          <w:numId w:val="24"/>
        </w:numPr>
        <w:tabs>
          <w:tab w:val="num" w:pos="1004"/>
        </w:tabs>
        <w:spacing w:before="0" w:after="0" w:line="240" w:lineRule="auto"/>
        <w:rPr>
          <w:rFonts w:ascii="Cambria" w:hAnsi="Cambria" w:cs="Times New Roman"/>
          <w:bCs/>
          <w:sz w:val="24"/>
          <w:szCs w:val="24"/>
          <w:lang w:val="sr-Latn-ME"/>
        </w:rPr>
      </w:pPr>
      <w:r w:rsidRPr="00B92A5A">
        <w:rPr>
          <w:rStyle w:val="Strong"/>
          <w:rFonts w:ascii="Cambria" w:hAnsi="Cambria" w:cs="Times New Roman"/>
          <w:sz w:val="24"/>
          <w:szCs w:val="24"/>
          <w:lang w:val="sr-Latn-ME"/>
        </w:rPr>
        <w:t>Napajanje i zaštita:</w:t>
      </w:r>
      <w:r w:rsidRPr="00AC217A">
        <w:rPr>
          <w:rStyle w:val="Strong"/>
        </w:rPr>
        <w:t xml:space="preserve"> 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 xml:space="preserve">Postojeće postrojenje je priključeno na trafostanicu 35/0,4 koja se nalazi u okviru </w:t>
      </w:r>
      <w:r w:rsidR="00AC217A">
        <w:rPr>
          <w:rFonts w:ascii="Cambria" w:hAnsi="Cambria" w:cs="Times New Roman"/>
          <w:bCs/>
          <w:sz w:val="24"/>
          <w:szCs w:val="24"/>
          <w:lang w:val="sr-Latn-ME"/>
        </w:rPr>
        <w:t>postrojenja „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>Bolje Sestre</w:t>
      </w:r>
      <w:r w:rsidR="00AC217A">
        <w:rPr>
          <w:rFonts w:ascii="Cambria" w:hAnsi="Cambria" w:cs="Times New Roman"/>
          <w:bCs/>
          <w:sz w:val="24"/>
          <w:szCs w:val="24"/>
          <w:lang w:val="sr-Latn-ME"/>
        </w:rPr>
        <w:t>“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>. Projektovano postrojenje će takođe biti priključeno na isti izvor napajanja, koji ima dovoljnu snagu za napajanje pumpnih agregata i drugih potrošača. Sistem će biti opremljen UPS uređajem za obezbjeđenje napajanja u slučaju nestanka struje. UPS će obezbijediti nepreki</w:t>
      </w:r>
      <w:r w:rsidR="00AC217A">
        <w:rPr>
          <w:rFonts w:ascii="Cambria" w:hAnsi="Cambria" w:cs="Times New Roman"/>
          <w:bCs/>
          <w:sz w:val="24"/>
          <w:szCs w:val="24"/>
          <w:lang w:val="sr-Latn-ME"/>
        </w:rPr>
        <w:t>dan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 xml:space="preserve"> rad ključnih komponenata, kao što su ventili i PLC jedinice, čime se spr</w:t>
      </w:r>
      <w:r w:rsidR="00AC217A">
        <w:rPr>
          <w:rFonts w:ascii="Cambria" w:hAnsi="Cambria" w:cs="Times New Roman"/>
          <w:bCs/>
          <w:sz w:val="24"/>
          <w:szCs w:val="24"/>
          <w:lang w:val="sr-Latn-ME"/>
        </w:rPr>
        <w:t>j</w:t>
      </w:r>
      <w:r w:rsidRPr="00AC217A">
        <w:rPr>
          <w:rFonts w:ascii="Cambria" w:hAnsi="Cambria" w:cs="Times New Roman"/>
          <w:bCs/>
          <w:sz w:val="24"/>
          <w:szCs w:val="24"/>
          <w:lang w:val="sr-Latn-ME"/>
        </w:rPr>
        <w:t>ečava prekid u radu postrojenja i omogućava njegovo sigurno zaustavljanje u slučaju problema sa napajanjem.</w:t>
      </w:r>
    </w:p>
    <w:p w:rsidR="00507B40" w:rsidRPr="00507B40" w:rsidRDefault="00BB0F4F" w:rsidP="00507B40">
      <w:pPr>
        <w:pStyle w:val="Normal1"/>
        <w:numPr>
          <w:ilvl w:val="0"/>
          <w:numId w:val="24"/>
        </w:numPr>
        <w:spacing w:before="0" w:after="0" w:line="240" w:lineRule="auto"/>
        <w:rPr>
          <w:rFonts w:ascii="Cambria" w:hAnsi="Cambria" w:cs="Times New Roman"/>
          <w:sz w:val="24"/>
          <w:szCs w:val="24"/>
          <w:lang w:val="sr-Latn-ME"/>
        </w:rPr>
      </w:pPr>
      <w:r w:rsidRPr="00BB0F4F">
        <w:rPr>
          <w:rFonts w:ascii="Cambria" w:hAnsi="Cambria" w:cs="Times New Roman"/>
          <w:b/>
          <w:sz w:val="24"/>
          <w:szCs w:val="24"/>
          <w:lang w:val="sr-Latn-ME"/>
        </w:rPr>
        <w:t>Analiza vode koja se zahvata:</w:t>
      </w:r>
      <w:r>
        <w:rPr>
          <w:rFonts w:ascii="Cambria" w:hAnsi="Cambria" w:cs="Times New Roman"/>
          <w:sz w:val="24"/>
          <w:szCs w:val="24"/>
          <w:lang w:val="sr-Latn-ME"/>
        </w:rPr>
        <w:t xml:space="preserve"> </w:t>
      </w:r>
      <w:r w:rsidR="00507B40" w:rsidRPr="00507B40">
        <w:rPr>
          <w:rFonts w:ascii="Cambria" w:hAnsi="Cambria" w:cs="Times New Roman"/>
          <w:sz w:val="24"/>
          <w:szCs w:val="24"/>
          <w:lang w:val="sr-Latn-ME"/>
        </w:rPr>
        <w:t xml:space="preserve">Projektant će na korišćenje imati sve izvještaje analiza koje je Naručilac sproveo u poslednjim godinama u svojoj laboratoriji, kao i u akreditovanim laboratorijama u Crnoj Gori. Naručilac će </w:t>
      </w:r>
      <w:r>
        <w:rPr>
          <w:rFonts w:ascii="Cambria" w:hAnsi="Cambria" w:cs="Times New Roman"/>
          <w:sz w:val="24"/>
          <w:szCs w:val="24"/>
          <w:lang w:val="sr-Latn-ME"/>
        </w:rPr>
        <w:t xml:space="preserve">za potrebe izrade Idejnog rešenja </w:t>
      </w:r>
      <w:r w:rsidR="00507B40" w:rsidRPr="00507B40">
        <w:rPr>
          <w:rFonts w:ascii="Cambria" w:hAnsi="Cambria" w:cs="Times New Roman"/>
          <w:sz w:val="24"/>
          <w:szCs w:val="24"/>
          <w:lang w:val="sr-Latn-ME"/>
        </w:rPr>
        <w:t xml:space="preserve">obezbijediti </w:t>
      </w:r>
      <w:r>
        <w:rPr>
          <w:rFonts w:ascii="Cambria" w:hAnsi="Cambria" w:cs="Times New Roman"/>
          <w:sz w:val="24"/>
          <w:szCs w:val="24"/>
          <w:lang w:val="sr-Latn-ME"/>
        </w:rPr>
        <w:t xml:space="preserve">i </w:t>
      </w:r>
      <w:r w:rsidR="0027319D">
        <w:rPr>
          <w:rFonts w:ascii="Cambria" w:hAnsi="Cambria" w:cs="Times New Roman"/>
          <w:sz w:val="24"/>
          <w:szCs w:val="24"/>
          <w:lang w:val="sr-Latn-ME"/>
        </w:rPr>
        <w:t>jedan JAR test</w:t>
      </w:r>
      <w:r w:rsidR="00507B40" w:rsidRPr="00507B40">
        <w:rPr>
          <w:rFonts w:ascii="Cambria" w:hAnsi="Cambria" w:cs="Times New Roman"/>
          <w:sz w:val="24"/>
          <w:szCs w:val="24"/>
          <w:lang w:val="sr-Latn-ME"/>
        </w:rPr>
        <w:t>, urađen od strane akreditovane laboratorije, dok je obaveza Projektanta da sprovede najmanje još</w:t>
      </w:r>
      <w:r w:rsidR="0027319D">
        <w:rPr>
          <w:rFonts w:ascii="Cambria" w:hAnsi="Cambria" w:cs="Times New Roman"/>
          <w:sz w:val="24"/>
          <w:szCs w:val="24"/>
          <w:lang w:val="sr-Latn-ME"/>
        </w:rPr>
        <w:t xml:space="preserve"> jedan</w:t>
      </w:r>
      <w:r w:rsidR="00507B40" w:rsidRPr="00507B40">
        <w:rPr>
          <w:rFonts w:ascii="Cambria" w:hAnsi="Cambria" w:cs="Times New Roman"/>
          <w:sz w:val="24"/>
          <w:szCs w:val="24"/>
          <w:lang w:val="sr-Latn-ME"/>
        </w:rPr>
        <w:t xml:space="preserve"> </w:t>
      </w:r>
      <w:r w:rsidR="0027319D">
        <w:rPr>
          <w:rFonts w:ascii="Cambria" w:hAnsi="Cambria" w:cs="Times New Roman"/>
          <w:sz w:val="24"/>
          <w:szCs w:val="24"/>
          <w:lang w:val="sr-Latn-ME"/>
        </w:rPr>
        <w:t>JAR kontrolni test</w:t>
      </w:r>
      <w:r>
        <w:rPr>
          <w:rFonts w:ascii="Cambria" w:hAnsi="Cambria" w:cs="Times New Roman"/>
          <w:sz w:val="24"/>
          <w:szCs w:val="24"/>
          <w:lang w:val="sr-Latn-ME"/>
        </w:rPr>
        <w:t>. Projektant će obezbijediti</w:t>
      </w:r>
      <w:r w:rsidR="00507B40" w:rsidRPr="00507B40">
        <w:rPr>
          <w:rFonts w:ascii="Cambria" w:hAnsi="Cambria" w:cs="Times New Roman"/>
          <w:sz w:val="24"/>
          <w:szCs w:val="24"/>
          <w:lang w:val="sr-Latn-ME"/>
        </w:rPr>
        <w:t xml:space="preserve"> i sve druge analize koje su potrebne za izradu kvalitetnog idejnog rešenja tehnologije prečišćavanja. </w:t>
      </w:r>
    </w:p>
    <w:p w:rsidR="00507B40" w:rsidRPr="0066764C" w:rsidRDefault="0066764C" w:rsidP="0066764C">
      <w:pPr>
        <w:pStyle w:val="Normal1"/>
        <w:numPr>
          <w:ilvl w:val="0"/>
          <w:numId w:val="24"/>
        </w:numPr>
        <w:spacing w:before="0" w:after="0" w:line="240" w:lineRule="auto"/>
        <w:rPr>
          <w:rFonts w:ascii="Cambria" w:hAnsi="Cambria" w:cs="Times New Roman"/>
          <w:b/>
          <w:sz w:val="24"/>
          <w:szCs w:val="24"/>
          <w:lang w:val="sr-Latn-ME"/>
        </w:rPr>
      </w:pPr>
      <w:r w:rsidRPr="0066764C">
        <w:rPr>
          <w:rFonts w:ascii="Cambria" w:hAnsi="Cambria" w:cs="Times New Roman"/>
          <w:b/>
          <w:sz w:val="24"/>
          <w:szCs w:val="24"/>
          <w:lang w:val="sr-Latn-ME"/>
        </w:rPr>
        <w:t xml:space="preserve">Geodezija i batimetrija: </w:t>
      </w:r>
      <w:r>
        <w:rPr>
          <w:rFonts w:ascii="Cambria" w:hAnsi="Cambria" w:cs="Times New Roman"/>
          <w:sz w:val="24"/>
          <w:szCs w:val="24"/>
          <w:lang w:val="sr-Latn-ME"/>
        </w:rPr>
        <w:t>Naručilac će uz projektni zadatak dostaviti ba</w:t>
      </w:r>
      <w:r w:rsidR="00A009D8">
        <w:rPr>
          <w:rFonts w:ascii="Cambria" w:hAnsi="Cambria" w:cs="Times New Roman"/>
          <w:sz w:val="24"/>
          <w:szCs w:val="24"/>
          <w:lang w:val="sr-Latn-ME"/>
        </w:rPr>
        <w:t>t</w:t>
      </w:r>
      <w:r>
        <w:rPr>
          <w:rFonts w:ascii="Cambria" w:hAnsi="Cambria" w:cs="Times New Roman"/>
          <w:sz w:val="24"/>
          <w:szCs w:val="24"/>
          <w:lang w:val="sr-Latn-ME"/>
        </w:rPr>
        <w:t>imetriju dna Malog Blata u okolini izvorišta Bolje Sestre. Projektant će procijeniti da li je zahvat odrađene batimetrije dovoljan za izradu projektne dokumentacije i u slučaju potrebe predvidjet</w:t>
      </w:r>
      <w:r w:rsidR="00A009D8">
        <w:rPr>
          <w:rFonts w:ascii="Cambria" w:hAnsi="Cambria" w:cs="Times New Roman"/>
          <w:sz w:val="24"/>
          <w:szCs w:val="24"/>
          <w:lang w:val="sr-Latn-ME"/>
        </w:rPr>
        <w:t>i dodatna snimanja. Projektant će ob</w:t>
      </w:r>
      <w:r>
        <w:rPr>
          <w:rFonts w:ascii="Cambria" w:hAnsi="Cambria" w:cs="Times New Roman"/>
          <w:sz w:val="24"/>
          <w:szCs w:val="24"/>
          <w:lang w:val="sr-Latn-ME"/>
        </w:rPr>
        <w:t xml:space="preserve">aviti sva potrebna geodetska snimanja terena, a koja su potrebna za izradu Idejnog rješenja. </w:t>
      </w:r>
    </w:p>
    <w:p w:rsidR="0066764C" w:rsidRPr="00567F61" w:rsidRDefault="0066764C" w:rsidP="00567F61">
      <w:pPr>
        <w:pStyle w:val="Normal1"/>
        <w:numPr>
          <w:ilvl w:val="0"/>
          <w:numId w:val="24"/>
        </w:numPr>
        <w:spacing w:before="0" w:after="0" w:line="240" w:lineRule="auto"/>
        <w:rPr>
          <w:rFonts w:ascii="Cambria" w:hAnsi="Cambria" w:cs="Times New Roman"/>
          <w:b/>
          <w:sz w:val="24"/>
          <w:szCs w:val="24"/>
          <w:lang w:val="sr-Latn-ME"/>
        </w:rPr>
      </w:pPr>
      <w:r>
        <w:rPr>
          <w:rFonts w:ascii="Cambria" w:hAnsi="Cambria" w:cs="Times New Roman"/>
          <w:b/>
          <w:sz w:val="24"/>
          <w:szCs w:val="24"/>
          <w:lang w:val="sr-Latn-ME"/>
        </w:rPr>
        <w:t xml:space="preserve">Geomehanika: </w:t>
      </w:r>
      <w:r w:rsidRPr="0066764C">
        <w:rPr>
          <w:rFonts w:ascii="Cambria" w:hAnsi="Cambria" w:cs="Times New Roman"/>
          <w:sz w:val="24"/>
          <w:szCs w:val="24"/>
          <w:lang w:val="sr-Latn-ME"/>
        </w:rPr>
        <w:t>Projektant će izvršiti sva potrebna geomehanička</w:t>
      </w:r>
      <w:r>
        <w:rPr>
          <w:rFonts w:ascii="Cambria" w:hAnsi="Cambria" w:cs="Times New Roman"/>
          <w:b/>
          <w:sz w:val="24"/>
          <w:szCs w:val="24"/>
          <w:lang w:val="sr-Latn-ME"/>
        </w:rPr>
        <w:t xml:space="preserve"> </w:t>
      </w:r>
      <w:r>
        <w:rPr>
          <w:rFonts w:ascii="Cambria" w:hAnsi="Cambria" w:cs="Times New Roman"/>
          <w:sz w:val="24"/>
          <w:szCs w:val="24"/>
          <w:lang w:val="sr-Latn-ME"/>
        </w:rPr>
        <w:t>istraživanja terena</w:t>
      </w:r>
      <w:r w:rsidR="00567F61">
        <w:rPr>
          <w:rFonts w:ascii="Cambria" w:hAnsi="Cambria" w:cs="Times New Roman"/>
          <w:sz w:val="24"/>
          <w:szCs w:val="24"/>
          <w:lang w:val="sr-Latn-ME"/>
        </w:rPr>
        <w:t>, posebno za eventualnu dogradnju objekta i ugradn</w:t>
      </w:r>
      <w:r w:rsidR="00A009D8">
        <w:rPr>
          <w:rFonts w:ascii="Cambria" w:hAnsi="Cambria" w:cs="Times New Roman"/>
          <w:sz w:val="24"/>
          <w:szCs w:val="24"/>
          <w:lang w:val="sr-Latn-ME"/>
        </w:rPr>
        <w:t>j</w:t>
      </w:r>
      <w:r w:rsidR="00567F61">
        <w:rPr>
          <w:rFonts w:ascii="Cambria" w:hAnsi="Cambria" w:cs="Times New Roman"/>
          <w:sz w:val="24"/>
          <w:szCs w:val="24"/>
          <w:lang w:val="sr-Latn-ME"/>
        </w:rPr>
        <w:t>u podze</w:t>
      </w:r>
      <w:r w:rsidR="00A009D8">
        <w:rPr>
          <w:rFonts w:ascii="Cambria" w:hAnsi="Cambria" w:cs="Times New Roman"/>
          <w:sz w:val="24"/>
          <w:szCs w:val="24"/>
          <w:lang w:val="sr-Latn-ME"/>
        </w:rPr>
        <w:t>m</w:t>
      </w:r>
      <w:r w:rsidR="00567F61">
        <w:rPr>
          <w:rFonts w:ascii="Cambria" w:hAnsi="Cambria" w:cs="Times New Roman"/>
          <w:sz w:val="24"/>
          <w:szCs w:val="24"/>
          <w:lang w:val="sr-Latn-ME"/>
        </w:rPr>
        <w:t>nog cjevovoda.</w:t>
      </w:r>
    </w:p>
    <w:p w:rsidR="00B92A5A" w:rsidRPr="00B92A5A" w:rsidRDefault="00B92A5A" w:rsidP="00B92A5A">
      <w:pPr>
        <w:pStyle w:val="Normal1"/>
        <w:numPr>
          <w:ilvl w:val="0"/>
          <w:numId w:val="0"/>
        </w:numPr>
        <w:spacing w:before="0" w:after="0" w:line="240" w:lineRule="auto"/>
        <w:rPr>
          <w:rFonts w:ascii="Cambria" w:hAnsi="Cambria" w:cs="Times New Roman"/>
          <w:sz w:val="24"/>
          <w:szCs w:val="24"/>
          <w:lang w:val="sr-Latn-ME"/>
        </w:rPr>
      </w:pPr>
    </w:p>
    <w:p w:rsidR="00B92A5A" w:rsidRDefault="00B92A5A" w:rsidP="00B92A5A">
      <w:pPr>
        <w:pStyle w:val="Heading2"/>
        <w:numPr>
          <w:ilvl w:val="1"/>
          <w:numId w:val="0"/>
        </w:numPr>
        <w:tabs>
          <w:tab w:val="left" w:pos="680"/>
        </w:tabs>
        <w:spacing w:before="0"/>
        <w:ind w:left="576" w:hanging="576"/>
        <w:jc w:val="both"/>
        <w:rPr>
          <w:rFonts w:ascii="Cambria" w:hAnsi="Cambria"/>
          <w:b/>
          <w:color w:val="auto"/>
          <w:sz w:val="24"/>
          <w:szCs w:val="24"/>
          <w:lang w:val="sr-Latn-ME"/>
        </w:rPr>
      </w:pPr>
      <w:r>
        <w:rPr>
          <w:rFonts w:ascii="Cambria" w:hAnsi="Cambria"/>
          <w:b/>
          <w:color w:val="auto"/>
          <w:sz w:val="24"/>
          <w:szCs w:val="24"/>
          <w:lang w:val="sr-Latn-ME"/>
        </w:rPr>
        <w:t>OPŠTE NAPOMENE</w:t>
      </w:r>
    </w:p>
    <w:p w:rsidR="00B92A5A" w:rsidRPr="00B92A5A" w:rsidRDefault="00B92A5A" w:rsidP="00B92A5A">
      <w:pPr>
        <w:rPr>
          <w:lang w:val="sr-Latn-ME"/>
        </w:rPr>
      </w:pPr>
    </w:p>
    <w:p w:rsidR="00B92A5A" w:rsidRPr="00B24021" w:rsidRDefault="00B92A5A" w:rsidP="00B92A5A">
      <w:pPr>
        <w:jc w:val="both"/>
        <w:rPr>
          <w:rFonts w:ascii="Cambria" w:hAnsi="Cambria"/>
          <w:noProof/>
          <w:lang w:val="sr-Latn-ME" w:eastAsia="sr-Latn-ME"/>
        </w:rPr>
      </w:pPr>
      <w:r w:rsidRPr="004223BC">
        <w:rPr>
          <w:rFonts w:ascii="Cambria" w:hAnsi="Cambria"/>
          <w:lang w:val="sr-Latn-ME"/>
        </w:rPr>
        <w:t>Obilazak</w:t>
      </w:r>
      <w:r w:rsidRPr="004223BC">
        <w:rPr>
          <w:rFonts w:ascii="Cambria" w:hAnsi="Cambria"/>
          <w:b/>
          <w:lang w:val="sr-Latn-ME"/>
        </w:rPr>
        <w:t xml:space="preserve"> </w:t>
      </w:r>
      <w:r w:rsidRPr="004223BC">
        <w:rPr>
          <w:rFonts w:ascii="Cambria" w:hAnsi="Cambria"/>
          <w:lang w:val="sr-Latn-ME"/>
        </w:rPr>
        <w:t>lokacij</w:t>
      </w:r>
      <w:r>
        <w:rPr>
          <w:rFonts w:ascii="Cambria" w:hAnsi="Cambria"/>
          <w:lang w:val="sr-Latn-ME"/>
        </w:rPr>
        <w:t>e</w:t>
      </w:r>
      <w:r w:rsidRPr="004223BC">
        <w:rPr>
          <w:rFonts w:ascii="Cambria" w:hAnsi="Cambria"/>
          <w:lang w:val="sr-Latn-ME"/>
        </w:rPr>
        <w:t xml:space="preserve"> je moguće izvršiti svakog radnog dana od 09 do 15 časova, uz obaveznu prethodnu najavu na mail adresu </w:t>
      </w:r>
      <w:hyperlink r:id="rId8" w:history="1">
        <w:r w:rsidRPr="004223BC">
          <w:rPr>
            <w:rStyle w:val="Hyperlink"/>
            <w:rFonts w:ascii="Cambria" w:hAnsi="Cambria"/>
            <w:lang w:val="sr-Latn-ME"/>
          </w:rPr>
          <w:t>portirnica@</w:t>
        </w:r>
        <w:r w:rsidRPr="004223BC">
          <w:rPr>
            <w:rStyle w:val="Hyperlink"/>
            <w:rFonts w:ascii="Cambria" w:hAnsi="Cambria"/>
          </w:rPr>
          <w:t>re</w:t>
        </w:r>
        <w:r w:rsidRPr="004223BC">
          <w:rPr>
            <w:rStyle w:val="Hyperlink"/>
            <w:rFonts w:ascii="Cambria" w:hAnsi="Cambria"/>
            <w:lang w:val="sr-Latn-ME"/>
          </w:rPr>
          <w:t>gionalnivodovod.me</w:t>
        </w:r>
      </w:hyperlink>
      <w:r w:rsidRPr="004223BC">
        <w:rPr>
          <w:rFonts w:ascii="Cambria" w:hAnsi="Cambria"/>
          <w:lang w:val="sr-Latn-ME"/>
        </w:rPr>
        <w:t xml:space="preserve">, koja sadrži: razlog posjete, registarski broj vozila, skenirane kopije ličnih dokumenata lica koja planiraju posjetu lokaciji, spisak eventualne opreme koja se unosi u krug postrojenja, kontakt telefon i sl. Zahtjev </w:t>
      </w:r>
      <w:r w:rsidRPr="00B24021">
        <w:rPr>
          <w:rFonts w:ascii="Cambria" w:hAnsi="Cambria"/>
          <w:lang w:val="sr-Latn-ME"/>
        </w:rPr>
        <w:t>je potrebno uputiti najmanje 24h prije planirane posjete lokaciji.</w:t>
      </w:r>
    </w:p>
    <w:p w:rsidR="00B92A5A" w:rsidRPr="00B24021" w:rsidRDefault="00B92A5A" w:rsidP="00B92A5A">
      <w:pPr>
        <w:jc w:val="both"/>
        <w:rPr>
          <w:rFonts w:ascii="Cambria" w:hAnsi="Cambria"/>
          <w:lang w:val="sr-Latn-ME"/>
        </w:rPr>
      </w:pPr>
    </w:p>
    <w:p w:rsidR="00B92A5A" w:rsidRPr="00B24021" w:rsidRDefault="00B92A5A" w:rsidP="00B92A5A">
      <w:pPr>
        <w:pStyle w:val="ListParagraph"/>
        <w:numPr>
          <w:ilvl w:val="0"/>
          <w:numId w:val="19"/>
        </w:numPr>
        <w:spacing w:before="0" w:after="0" w:line="240" w:lineRule="auto"/>
        <w:ind w:left="0" w:firstLine="0"/>
        <w:jc w:val="both"/>
        <w:rPr>
          <w:rFonts w:ascii="Cambria" w:hAnsi="Cambria"/>
          <w:color w:val="000000"/>
          <w:lang w:val="sr-Latn-ME"/>
        </w:rPr>
      </w:pPr>
      <w:r w:rsidRPr="00B24021">
        <w:rPr>
          <w:rFonts w:ascii="Cambria" w:hAnsi="Cambria"/>
          <w:color w:val="000000"/>
          <w:sz w:val="24"/>
          <w:szCs w:val="24"/>
          <w:lang w:val="sr-Latn-ME"/>
        </w:rPr>
        <w:t>Ponuđač snosi troškove naknade korišćenja patenata i odgovoran je za povredu zaštićenih prava intelektualne svojine</w:t>
      </w:r>
      <w:r w:rsidRPr="00B24021">
        <w:rPr>
          <w:rFonts w:ascii="Cambria" w:hAnsi="Cambria"/>
          <w:color w:val="000000"/>
          <w:lang w:val="sr-Latn-ME"/>
        </w:rPr>
        <w:t xml:space="preserve"> trećih lica.</w:t>
      </w:r>
    </w:p>
    <w:p w:rsidR="00B92A5A" w:rsidRPr="00B24021" w:rsidRDefault="00B92A5A" w:rsidP="00B92A5A">
      <w:pPr>
        <w:pStyle w:val="ListParagraph"/>
        <w:numPr>
          <w:ilvl w:val="0"/>
          <w:numId w:val="19"/>
        </w:numPr>
        <w:spacing w:before="0" w:after="0" w:line="240" w:lineRule="auto"/>
        <w:ind w:left="0" w:firstLine="0"/>
        <w:jc w:val="both"/>
        <w:rPr>
          <w:rFonts w:ascii="Cambria" w:hAnsi="Cambria"/>
          <w:color w:val="000000"/>
          <w:sz w:val="24"/>
          <w:szCs w:val="24"/>
          <w:lang w:val="sr-Latn-ME"/>
        </w:rPr>
      </w:pPr>
      <w:r w:rsidRPr="00B24021">
        <w:rPr>
          <w:rFonts w:ascii="Cambria" w:hAnsi="Cambria"/>
          <w:color w:val="000000"/>
          <w:sz w:val="24"/>
          <w:szCs w:val="24"/>
          <w:lang w:val="sr-Latn-ME"/>
        </w:rPr>
        <w:t xml:space="preserve">Ponuđač će u ponuđenu cijenu uračunati sve troškove mobilizacije, demobilizacije, terenski rad, </w:t>
      </w:r>
      <w:r>
        <w:rPr>
          <w:rFonts w:ascii="Cambria" w:hAnsi="Cambria"/>
          <w:color w:val="000000"/>
          <w:sz w:val="24"/>
          <w:szCs w:val="24"/>
          <w:lang w:val="sr-Latn-ME"/>
        </w:rPr>
        <w:t>osiguranje zaposlenih</w:t>
      </w:r>
      <w:r w:rsidRPr="00B24021">
        <w:rPr>
          <w:rFonts w:ascii="Cambria" w:hAnsi="Cambria"/>
          <w:color w:val="000000"/>
          <w:sz w:val="24"/>
          <w:szCs w:val="24"/>
          <w:lang w:val="sr-Latn-ME"/>
        </w:rPr>
        <w:t xml:space="preserve">, izradu dokumentacije, </w:t>
      </w:r>
      <w:r w:rsidR="0066764C">
        <w:rPr>
          <w:rFonts w:ascii="Cambria" w:hAnsi="Cambria"/>
          <w:color w:val="000000"/>
          <w:sz w:val="24"/>
          <w:szCs w:val="24"/>
          <w:lang w:val="sr-Latn-ME"/>
        </w:rPr>
        <w:t xml:space="preserve">testove, snimanja, </w:t>
      </w:r>
      <w:r w:rsidRPr="00B24021">
        <w:rPr>
          <w:rFonts w:ascii="Cambria" w:hAnsi="Cambria"/>
          <w:color w:val="000000"/>
          <w:sz w:val="24"/>
          <w:szCs w:val="24"/>
          <w:lang w:val="sr-Latn-ME"/>
        </w:rPr>
        <w:t>korišćenje opreme, troškove izdavanja bankarskih garancija, poreze i takse, troškove prevoza i</w:t>
      </w:r>
      <w:r>
        <w:rPr>
          <w:rFonts w:ascii="Cambria" w:hAnsi="Cambria"/>
          <w:color w:val="000000"/>
          <w:sz w:val="24"/>
          <w:szCs w:val="24"/>
          <w:lang w:val="sr-Latn-ME"/>
        </w:rPr>
        <w:t xml:space="preserve"> osiguranje prilikom transporta.</w:t>
      </w:r>
    </w:p>
    <w:p w:rsidR="00B92A5A" w:rsidRPr="00B24021" w:rsidRDefault="00B92A5A" w:rsidP="00B92A5A">
      <w:pPr>
        <w:pStyle w:val="ListParagraph"/>
        <w:numPr>
          <w:ilvl w:val="0"/>
          <w:numId w:val="19"/>
        </w:numPr>
        <w:spacing w:before="0" w:after="0" w:line="240" w:lineRule="auto"/>
        <w:ind w:left="0" w:firstLine="0"/>
        <w:jc w:val="both"/>
        <w:rPr>
          <w:rFonts w:ascii="Cambria" w:hAnsi="Cambria"/>
          <w:color w:val="000000"/>
          <w:sz w:val="24"/>
          <w:szCs w:val="24"/>
          <w:lang w:val="sr-Latn-ME"/>
        </w:rPr>
      </w:pPr>
      <w:r w:rsidRPr="00B24021">
        <w:rPr>
          <w:rFonts w:ascii="Cambria" w:hAnsi="Cambria"/>
          <w:color w:val="000000"/>
          <w:sz w:val="24"/>
          <w:szCs w:val="24"/>
          <w:lang w:val="sr-Latn-ME"/>
        </w:rPr>
        <w:t xml:space="preserve">Način sprovođenja kontrole kvaliteta: Nadzor nad izvođenjem radova Naručilac će vršiti preko lica koja su u radnom odnosu kod Naručioca. </w:t>
      </w:r>
    </w:p>
    <w:p w:rsidR="00B92A5A" w:rsidRPr="00B92A5A" w:rsidRDefault="00B92A5A" w:rsidP="00B92A5A">
      <w:pPr>
        <w:pStyle w:val="Normal1"/>
        <w:numPr>
          <w:ilvl w:val="0"/>
          <w:numId w:val="0"/>
        </w:numPr>
        <w:spacing w:before="0" w:after="0" w:line="240" w:lineRule="auto"/>
        <w:ind w:left="1004"/>
        <w:rPr>
          <w:rFonts w:ascii="Cambria" w:hAnsi="Cambria" w:cs="Times New Roman"/>
          <w:sz w:val="24"/>
          <w:szCs w:val="24"/>
          <w:lang w:val="sr-Latn-ME"/>
        </w:rPr>
      </w:pPr>
    </w:p>
    <w:p w:rsidR="00B92A5A" w:rsidRPr="00171536" w:rsidRDefault="00B92A5A" w:rsidP="00B92A5A">
      <w:pPr>
        <w:jc w:val="both"/>
        <w:rPr>
          <w:rFonts w:ascii="Cambria" w:hAnsi="Cambria"/>
          <w:lang w:val="sr-Latn-ME"/>
        </w:rPr>
      </w:pPr>
    </w:p>
    <w:bookmarkEnd w:id="18"/>
    <w:p w:rsidR="00B92A5A" w:rsidRPr="00171536" w:rsidRDefault="00B92A5A" w:rsidP="00B92A5A">
      <w:pPr>
        <w:ind w:left="5529" w:firstLine="720"/>
        <w:jc w:val="both"/>
        <w:rPr>
          <w:rFonts w:ascii="Cambria" w:hAnsi="Cambria"/>
          <w:lang w:val="sr-Latn-ME"/>
        </w:rPr>
      </w:pPr>
      <w:r>
        <w:rPr>
          <w:rFonts w:ascii="Cambria" w:hAnsi="Cambria"/>
          <w:lang w:val="sr-Latn-ME"/>
        </w:rPr>
        <w:t xml:space="preserve">ZA </w:t>
      </w:r>
      <w:r w:rsidRPr="00171536">
        <w:rPr>
          <w:rFonts w:ascii="Cambria" w:hAnsi="Cambria"/>
          <w:lang w:val="sr-Latn-ME"/>
        </w:rPr>
        <w:t>INVESTITORA:</w:t>
      </w:r>
    </w:p>
    <w:p w:rsidR="00B92A5A" w:rsidRPr="00171536" w:rsidRDefault="00B92A5A" w:rsidP="00B92A5A">
      <w:pPr>
        <w:ind w:left="5760" w:firstLine="720"/>
        <w:jc w:val="both"/>
        <w:rPr>
          <w:rFonts w:ascii="Cambria" w:hAnsi="Cambria"/>
          <w:lang w:val="sr-Latn-ME"/>
        </w:rPr>
      </w:pPr>
      <w:r w:rsidRPr="00171536">
        <w:rPr>
          <w:rFonts w:ascii="Cambria" w:hAnsi="Cambria"/>
          <w:lang w:val="sr-Latn-ME"/>
        </w:rPr>
        <w:t>Ivan Špadijer</w:t>
      </w:r>
    </w:p>
    <w:p w:rsidR="00477378" w:rsidRPr="00AC217A" w:rsidRDefault="00B92A5A" w:rsidP="00AC217A">
      <w:pPr>
        <w:ind w:left="5670"/>
        <w:jc w:val="both"/>
        <w:rPr>
          <w:rFonts w:ascii="Cambria" w:hAnsi="Cambria"/>
          <w:b/>
          <w:lang w:val="sr-Latn-ME"/>
        </w:rPr>
      </w:pPr>
      <w:r w:rsidRPr="00171536">
        <w:rPr>
          <w:rFonts w:ascii="Cambria" w:hAnsi="Cambria"/>
          <w:lang w:val="sr-Latn-ME"/>
        </w:rPr>
        <w:t>Rukovodilac tehničkog sektora</w:t>
      </w:r>
    </w:p>
    <w:sectPr w:rsidR="00477378" w:rsidRPr="00AC217A" w:rsidSect="00F82F24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C98" w:rsidRDefault="004C4C98" w:rsidP="00477378">
      <w:r>
        <w:separator/>
      </w:r>
    </w:p>
  </w:endnote>
  <w:endnote w:type="continuationSeparator" w:id="0">
    <w:p w:rsidR="004C4C98" w:rsidRDefault="004C4C98" w:rsidP="0047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DJPC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C98" w:rsidRDefault="004C4C98" w:rsidP="00477378">
      <w:r>
        <w:separator/>
      </w:r>
    </w:p>
  </w:footnote>
  <w:footnote w:type="continuationSeparator" w:id="0">
    <w:p w:rsidR="004C4C98" w:rsidRDefault="004C4C98" w:rsidP="00477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E7690"/>
    <w:multiLevelType w:val="hybridMultilevel"/>
    <w:tmpl w:val="11D69C0A"/>
    <w:lvl w:ilvl="0" w:tplc="EB18934C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Bodoni Book" w:hAnsi="Bodoni Book" w:cs="Bodoni Book" w:hint="default"/>
        <w:sz w:val="24"/>
        <w:szCs w:val="24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002466"/>
    <w:multiLevelType w:val="hybridMultilevel"/>
    <w:tmpl w:val="444C96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001CFA"/>
    <w:multiLevelType w:val="multilevel"/>
    <w:tmpl w:val="63BEC846"/>
    <w:lvl w:ilvl="0">
      <w:start w:val="1"/>
      <w:numFmt w:val="decimal"/>
      <w:pStyle w:val="Normal1"/>
      <w:lvlText w:val="%1."/>
      <w:lvlJc w:val="left"/>
      <w:pPr>
        <w:tabs>
          <w:tab w:val="num" w:pos="862"/>
        </w:tabs>
        <w:ind w:left="862" w:hanging="720"/>
      </w:pPr>
      <w:rPr>
        <w:rFonts w:ascii="Cambria" w:hAnsi="Cambria" w:cs="Times New Roman" w:hint="default"/>
        <w:b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" w15:restartNumberingAfterBreak="0">
    <w:nsid w:val="18B802EA"/>
    <w:multiLevelType w:val="hybridMultilevel"/>
    <w:tmpl w:val="21B204EC"/>
    <w:lvl w:ilvl="0" w:tplc="6D2CB5F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44A8"/>
    <w:multiLevelType w:val="hybridMultilevel"/>
    <w:tmpl w:val="3FAE457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A1F7E"/>
    <w:multiLevelType w:val="singleLevel"/>
    <w:tmpl w:val="99D61D26"/>
    <w:lvl w:ilvl="0">
      <w:start w:val="1"/>
      <w:numFmt w:val="decimal"/>
      <w:lvlText w:val="%1)"/>
      <w:legacy w:legacy="1" w:legacySpace="0" w:legacyIndent="283"/>
      <w:lvlJc w:val="left"/>
      <w:pPr>
        <w:ind w:left="1417" w:hanging="283"/>
      </w:pPr>
    </w:lvl>
  </w:abstractNum>
  <w:abstractNum w:abstractNumId="7" w15:restartNumberingAfterBreak="0">
    <w:nsid w:val="2D6B18E0"/>
    <w:multiLevelType w:val="hybridMultilevel"/>
    <w:tmpl w:val="35988E18"/>
    <w:lvl w:ilvl="0" w:tplc="DA6854D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7703D"/>
    <w:multiLevelType w:val="hybridMultilevel"/>
    <w:tmpl w:val="5BF65B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C4108C"/>
    <w:multiLevelType w:val="hybridMultilevel"/>
    <w:tmpl w:val="E0B2C082"/>
    <w:lvl w:ilvl="0" w:tplc="BF1E7ADC">
      <w:start w:val="6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04D7B"/>
    <w:multiLevelType w:val="hybridMultilevel"/>
    <w:tmpl w:val="3EA80F5A"/>
    <w:lvl w:ilvl="0" w:tplc="0409000B">
      <w:start w:val="1"/>
      <w:numFmt w:val="bullet"/>
      <w:pStyle w:val="Numro-3p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133F61"/>
    <w:multiLevelType w:val="hybridMultilevel"/>
    <w:tmpl w:val="21121380"/>
    <w:lvl w:ilvl="0" w:tplc="89029B8E">
      <w:start w:val="1"/>
      <w:numFmt w:val="bullet"/>
      <w:pStyle w:val="NormalInden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00390"/>
    <w:multiLevelType w:val="hybridMultilevel"/>
    <w:tmpl w:val="8734531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BD3381"/>
    <w:multiLevelType w:val="hybridMultilevel"/>
    <w:tmpl w:val="3E2EC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4291E"/>
    <w:multiLevelType w:val="hybridMultilevel"/>
    <w:tmpl w:val="6D2A7BD8"/>
    <w:lvl w:ilvl="0" w:tplc="BACCC432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440C89"/>
    <w:multiLevelType w:val="hybridMultilevel"/>
    <w:tmpl w:val="45BCCF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FB425A0"/>
    <w:multiLevelType w:val="hybridMultilevel"/>
    <w:tmpl w:val="05782962"/>
    <w:lvl w:ilvl="0" w:tplc="EAFA3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table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46C14"/>
    <w:multiLevelType w:val="hybridMultilevel"/>
    <w:tmpl w:val="43B4C758"/>
    <w:lvl w:ilvl="0" w:tplc="D87E0EB2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6789E"/>
    <w:multiLevelType w:val="hybridMultilevel"/>
    <w:tmpl w:val="0B704D86"/>
    <w:lvl w:ilvl="0" w:tplc="0A9A293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5"/>
  </w:num>
  <w:num w:numId="4">
    <w:abstractNumId w:val="2"/>
  </w:num>
  <w:num w:numId="5">
    <w:abstractNumId w:val="16"/>
  </w:num>
  <w:num w:numId="6">
    <w:abstractNumId w:val="6"/>
  </w:num>
  <w:num w:numId="7">
    <w:abstractNumId w:val="1"/>
  </w:num>
  <w:num w:numId="8">
    <w:abstractNumId w:val="13"/>
  </w:num>
  <w:num w:numId="9">
    <w:abstractNumId w:val="12"/>
  </w:num>
  <w:num w:numId="10">
    <w:abstractNumId w:val="11"/>
  </w:num>
  <w:num w:numId="11">
    <w:abstractNumId w:val="9"/>
  </w:num>
  <w:num w:numId="12">
    <w:abstractNumId w:val="18"/>
  </w:num>
  <w:num w:numId="13">
    <w:abstractNumId w:val="19"/>
  </w:num>
  <w:num w:numId="14">
    <w:abstractNumId w:val="7"/>
  </w:num>
  <w:num w:numId="15">
    <w:abstractNumId w:val="17"/>
  </w:num>
  <w:num w:numId="16">
    <w:abstractNumId w:val="4"/>
  </w:num>
  <w:num w:numId="17">
    <w:abstractNumId w:val="10"/>
  </w:num>
  <w:num w:numId="18">
    <w:abstractNumId w:val="14"/>
  </w:num>
  <w:num w:numId="19">
    <w:abstractNumId w:val="20"/>
  </w:num>
  <w:num w:numId="20">
    <w:abstractNumId w:val="5"/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3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78"/>
    <w:rsid w:val="000013F0"/>
    <w:rsid w:val="00030FAE"/>
    <w:rsid w:val="00036703"/>
    <w:rsid w:val="0007264D"/>
    <w:rsid w:val="0008508C"/>
    <w:rsid w:val="000A26EB"/>
    <w:rsid w:val="000B5757"/>
    <w:rsid w:val="00100801"/>
    <w:rsid w:val="00125694"/>
    <w:rsid w:val="00144D67"/>
    <w:rsid w:val="00170B87"/>
    <w:rsid w:val="001F2E7F"/>
    <w:rsid w:val="002530B3"/>
    <w:rsid w:val="0027319D"/>
    <w:rsid w:val="002D32CC"/>
    <w:rsid w:val="002D4BE2"/>
    <w:rsid w:val="00390818"/>
    <w:rsid w:val="003E669E"/>
    <w:rsid w:val="00477378"/>
    <w:rsid w:val="00485049"/>
    <w:rsid w:val="004C4C98"/>
    <w:rsid w:val="004D625D"/>
    <w:rsid w:val="00507B40"/>
    <w:rsid w:val="00511084"/>
    <w:rsid w:val="00567F61"/>
    <w:rsid w:val="005773BE"/>
    <w:rsid w:val="0058680F"/>
    <w:rsid w:val="005D402E"/>
    <w:rsid w:val="006402DC"/>
    <w:rsid w:val="00640BBC"/>
    <w:rsid w:val="006633E5"/>
    <w:rsid w:val="0066764C"/>
    <w:rsid w:val="006704C2"/>
    <w:rsid w:val="006C2C93"/>
    <w:rsid w:val="006E14BE"/>
    <w:rsid w:val="007515BB"/>
    <w:rsid w:val="007A5768"/>
    <w:rsid w:val="007B247F"/>
    <w:rsid w:val="00824F77"/>
    <w:rsid w:val="00833CA5"/>
    <w:rsid w:val="008A5E2B"/>
    <w:rsid w:val="00925E2C"/>
    <w:rsid w:val="00947427"/>
    <w:rsid w:val="0095011B"/>
    <w:rsid w:val="00972433"/>
    <w:rsid w:val="009961BA"/>
    <w:rsid w:val="00A009D8"/>
    <w:rsid w:val="00A40BDF"/>
    <w:rsid w:val="00A854DB"/>
    <w:rsid w:val="00AC217A"/>
    <w:rsid w:val="00B01917"/>
    <w:rsid w:val="00B23B1B"/>
    <w:rsid w:val="00B24021"/>
    <w:rsid w:val="00B37C4F"/>
    <w:rsid w:val="00B44DE3"/>
    <w:rsid w:val="00B92A5A"/>
    <w:rsid w:val="00BB0CF8"/>
    <w:rsid w:val="00BB0F4F"/>
    <w:rsid w:val="00C51D88"/>
    <w:rsid w:val="00C64CCF"/>
    <w:rsid w:val="00C672D2"/>
    <w:rsid w:val="00CA2650"/>
    <w:rsid w:val="00CA325A"/>
    <w:rsid w:val="00D021B7"/>
    <w:rsid w:val="00D71F64"/>
    <w:rsid w:val="00DC5F8E"/>
    <w:rsid w:val="00E15355"/>
    <w:rsid w:val="00E2282A"/>
    <w:rsid w:val="00E305A3"/>
    <w:rsid w:val="00E87455"/>
    <w:rsid w:val="00EE682A"/>
    <w:rsid w:val="00EF0454"/>
    <w:rsid w:val="00EF4FFC"/>
    <w:rsid w:val="00F40B3E"/>
    <w:rsid w:val="00F82F24"/>
    <w:rsid w:val="00FF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D50BC0-494A-45E9-906A-31A6F7DE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3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aliases w:val="Heading 1.,Document Header1,ClauseGroup_Title"/>
    <w:basedOn w:val="Normal"/>
    <w:next w:val="Normal"/>
    <w:link w:val="Heading1Char"/>
    <w:uiPriority w:val="99"/>
    <w:qFormat/>
    <w:rsid w:val="00F82F24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92A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7737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7737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737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77378"/>
    <w:rPr>
      <w:vertAlign w:val="superscript"/>
    </w:rPr>
  </w:style>
  <w:style w:type="character" w:customStyle="1" w:styleId="Heading1Char">
    <w:name w:val="Heading 1 Char"/>
    <w:aliases w:val="Heading 1. Char,Document Header1 Char,ClauseGroup_Title Char"/>
    <w:basedOn w:val="DefaultParagraphFont"/>
    <w:link w:val="Heading1"/>
    <w:uiPriority w:val="99"/>
    <w:rsid w:val="00F82F24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BodyText">
    <w:name w:val="Body Text"/>
    <w:aliases w:val="Char10,Main text,bt, bt Char, bt"/>
    <w:basedOn w:val="Normal"/>
    <w:link w:val="BodyTextChar"/>
    <w:rsid w:val="00F82F24"/>
    <w:pPr>
      <w:jc w:val="both"/>
    </w:pPr>
    <w:rPr>
      <w:rFonts w:eastAsia="PMingLiU"/>
      <w:sz w:val="22"/>
      <w:szCs w:val="22"/>
      <w:lang w:val="en-GB"/>
    </w:rPr>
  </w:style>
  <w:style w:type="character" w:customStyle="1" w:styleId="BodyTextChar">
    <w:name w:val="Body Text Char"/>
    <w:aliases w:val="Char10 Char,Main text Char,bt Char, bt Char Char, bt Char1"/>
    <w:basedOn w:val="DefaultParagraphFont"/>
    <w:link w:val="BodyText"/>
    <w:rsid w:val="00F82F24"/>
    <w:rPr>
      <w:rFonts w:ascii="Times New Roman" w:eastAsia="PMingLiU" w:hAnsi="Times New Roman" w:cs="Times New Roman"/>
      <w:lang w:val="en-GB"/>
    </w:rPr>
  </w:style>
  <w:style w:type="paragraph" w:styleId="NoSpacing">
    <w:name w:val="No Spacing"/>
    <w:uiPriority w:val="99"/>
    <w:qFormat/>
    <w:rsid w:val="00F82F24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82F24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customStyle="1" w:styleId="Numro-3pt">
    <w:name w:val="Numéro-3pt"/>
    <w:basedOn w:val="Normal"/>
    <w:autoRedefine/>
    <w:rsid w:val="00F82F24"/>
    <w:pPr>
      <w:keepLines/>
      <w:numPr>
        <w:numId w:val="10"/>
      </w:numPr>
      <w:tabs>
        <w:tab w:val="clear" w:pos="720"/>
        <w:tab w:val="num" w:pos="2384"/>
      </w:tabs>
      <w:spacing w:before="60"/>
      <w:ind w:left="2384"/>
      <w:jc w:val="both"/>
    </w:pPr>
    <w:rPr>
      <w:rFonts w:ascii="Arial" w:hAnsi="Arial"/>
      <w:spacing w:val="-2"/>
      <w:sz w:val="22"/>
      <w:szCs w:val="20"/>
    </w:rPr>
  </w:style>
  <w:style w:type="paragraph" w:styleId="NormalIndent">
    <w:name w:val="Normal Indent"/>
    <w:basedOn w:val="Normal"/>
    <w:semiHidden/>
    <w:rsid w:val="00F82F24"/>
    <w:pPr>
      <w:keepLines/>
      <w:numPr>
        <w:numId w:val="9"/>
      </w:numPr>
      <w:ind w:left="1134" w:firstLine="0"/>
      <w:jc w:val="both"/>
    </w:pPr>
    <w:rPr>
      <w:rFonts w:ascii="Arial" w:hAnsi="Arial"/>
      <w:noProof/>
      <w:sz w:val="20"/>
      <w:szCs w:val="20"/>
      <w:lang w:val="sr-Latn-CS"/>
    </w:rPr>
  </w:style>
  <w:style w:type="paragraph" w:customStyle="1" w:styleId="tekst">
    <w:name w:val="tekst"/>
    <w:basedOn w:val="Normal"/>
    <w:rsid w:val="00F82F24"/>
    <w:pPr>
      <w:keepLines/>
      <w:tabs>
        <w:tab w:val="left" w:pos="1230"/>
      </w:tabs>
      <w:spacing w:before="300"/>
      <w:jc w:val="both"/>
    </w:pPr>
    <w:rPr>
      <w:szCs w:val="20"/>
      <w:lang w:val="en-GB"/>
    </w:rPr>
  </w:style>
  <w:style w:type="paragraph" w:customStyle="1" w:styleId="SectionVIHeader">
    <w:name w:val="Section VI Header"/>
    <w:basedOn w:val="Normal"/>
    <w:rsid w:val="00F82F24"/>
    <w:pPr>
      <w:jc w:val="center"/>
    </w:pPr>
    <w:rPr>
      <w:b/>
      <w:sz w:val="36"/>
      <w:szCs w:val="20"/>
    </w:rPr>
  </w:style>
  <w:style w:type="paragraph" w:customStyle="1" w:styleId="Default">
    <w:name w:val="Default"/>
    <w:rsid w:val="00F82F24"/>
    <w:pPr>
      <w:autoSpaceDE w:val="0"/>
      <w:autoSpaceDN w:val="0"/>
      <w:adjustRightInd w:val="0"/>
      <w:spacing w:after="0" w:line="240" w:lineRule="auto"/>
    </w:pPr>
    <w:rPr>
      <w:rFonts w:ascii="PIDJPC+TimesNewRoman" w:eastAsia="Times New Roman" w:hAnsi="PIDJPC+TimesNewRoman" w:cs="Times New Roman"/>
      <w:color w:val="000000"/>
      <w:sz w:val="24"/>
      <w:szCs w:val="24"/>
      <w:lang w:val="en-US"/>
    </w:rPr>
  </w:style>
  <w:style w:type="paragraph" w:customStyle="1" w:styleId="table">
    <w:name w:val="table"/>
    <w:basedOn w:val="Normal"/>
    <w:rsid w:val="00F82F24"/>
    <w:pPr>
      <w:numPr>
        <w:ilvl w:val="2"/>
        <w:numId w:val="12"/>
      </w:numPr>
      <w:spacing w:before="100" w:beforeAutospacing="1" w:after="100" w:afterAutospacing="1"/>
      <w:ind w:left="0" w:firstLine="0"/>
    </w:pPr>
  </w:style>
  <w:style w:type="character" w:customStyle="1" w:styleId="HeaderChar1">
    <w:name w:val="Header Char1"/>
    <w:uiPriority w:val="99"/>
    <w:rsid w:val="00F82F24"/>
    <w:rPr>
      <w:rFonts w:ascii="Calibri" w:eastAsia="PMingLiU" w:hAnsi="Calibri" w:cs="Calibri"/>
      <w:lang w:val="en-US" w:eastAsia="zh-TW"/>
    </w:rPr>
  </w:style>
  <w:style w:type="paragraph" w:styleId="NormalWeb">
    <w:name w:val="Normal (Web)"/>
    <w:basedOn w:val="Normal"/>
    <w:uiPriority w:val="99"/>
    <w:semiHidden/>
    <w:unhideWhenUsed/>
    <w:rsid w:val="00B37C4F"/>
    <w:pPr>
      <w:spacing w:before="100" w:beforeAutospacing="1" w:after="100" w:afterAutospacing="1"/>
    </w:pPr>
  </w:style>
  <w:style w:type="paragraph" w:customStyle="1" w:styleId="T30X">
    <w:name w:val="T30X"/>
    <w:basedOn w:val="Normal"/>
    <w:uiPriority w:val="99"/>
    <w:rsid w:val="00144D67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80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801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B92A5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customStyle="1" w:styleId="Normal1">
    <w:name w:val="Normal 1"/>
    <w:basedOn w:val="Normal"/>
    <w:qFormat/>
    <w:rsid w:val="00B92A5A"/>
    <w:pPr>
      <w:numPr>
        <w:numId w:val="21"/>
      </w:numPr>
      <w:tabs>
        <w:tab w:val="left" w:pos="567"/>
      </w:tabs>
      <w:spacing w:before="120" w:after="120" w:line="276" w:lineRule="auto"/>
      <w:jc w:val="both"/>
    </w:pPr>
    <w:rPr>
      <w:rFonts w:ascii="Tahoma" w:eastAsia="Calibri" w:hAnsi="Tahoma" w:cs="Tahoma"/>
      <w:sz w:val="20"/>
      <w:szCs w:val="22"/>
      <w:lang w:val="hr-HR"/>
    </w:rPr>
  </w:style>
  <w:style w:type="character" w:styleId="Strong">
    <w:name w:val="Strong"/>
    <w:basedOn w:val="DefaultParagraphFont"/>
    <w:uiPriority w:val="22"/>
    <w:qFormat/>
    <w:rsid w:val="00B92A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tirnica@regionalnivodovod.m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11</Pages>
  <Words>3742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Regionalni vodovod Crnogorsko primorje</dc:creator>
  <cp:keywords/>
  <dc:description/>
  <cp:lastModifiedBy>Regionalni vodovod Crnogorsko primorje</cp:lastModifiedBy>
  <cp:revision>9</cp:revision>
  <cp:lastPrinted>2025-07-31T11:08:00Z</cp:lastPrinted>
  <dcterms:created xsi:type="dcterms:W3CDTF">2025-07-17T08:44:00Z</dcterms:created>
  <dcterms:modified xsi:type="dcterms:W3CDTF">2025-07-31T13:29:00Z</dcterms:modified>
</cp:coreProperties>
</file>