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7A2EE5"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 xml:space="preserve">OP </w:t>
      </w:r>
      <w:r w:rsidR="00D73E69">
        <w:rPr>
          <w:rFonts w:ascii="Arial" w:eastAsia="Times New Roman" w:hAnsi="Arial" w:cs="Arial"/>
          <w:sz w:val="24"/>
          <w:szCs w:val="24"/>
          <w:lang w:val="sr-Latn-ME"/>
        </w:rPr>
        <w:t>0</w:t>
      </w:r>
      <w:r w:rsidR="00D206D7">
        <w:rPr>
          <w:rFonts w:ascii="Arial" w:eastAsia="Times New Roman" w:hAnsi="Arial" w:cs="Arial"/>
          <w:sz w:val="24"/>
          <w:szCs w:val="24"/>
          <w:lang w:val="sr-Latn-ME"/>
        </w:rPr>
        <w:t>7</w:t>
      </w:r>
      <w:r w:rsidR="00D73E69">
        <w:rPr>
          <w:rFonts w:ascii="Arial" w:eastAsia="Times New Roman" w:hAnsi="Arial" w:cs="Arial"/>
          <w:sz w:val="24"/>
          <w:szCs w:val="24"/>
          <w:lang w:val="sr-Latn-ME"/>
        </w:rPr>
        <w:t>/2</w:t>
      </w:r>
      <w:r w:rsidR="00D206D7">
        <w:rPr>
          <w:rFonts w:ascii="Arial" w:eastAsia="Times New Roman" w:hAnsi="Arial" w:cs="Arial"/>
          <w:sz w:val="24"/>
          <w:szCs w:val="24"/>
          <w:lang w:val="sr-Latn-ME"/>
        </w:rPr>
        <w:t>5</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D206D7">
        <w:rPr>
          <w:rFonts w:ascii="Arial" w:eastAsia="Times New Roman" w:hAnsi="Arial" w:cs="Arial"/>
          <w:color w:val="000000"/>
          <w:sz w:val="24"/>
          <w:szCs w:val="24"/>
          <w:lang w:val="sr-Latn-ME"/>
        </w:rPr>
        <w:t>16</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B479B4">
        <w:rPr>
          <w:rFonts w:ascii="Arial" w:eastAsia="Times New Roman" w:hAnsi="Arial" w:cs="Arial"/>
          <w:color w:val="000000"/>
          <w:sz w:val="24"/>
          <w:szCs w:val="24"/>
          <w:lang w:val="sr-Latn-ME"/>
        </w:rPr>
        <w:t>16</w:t>
      </w:r>
      <w:r>
        <w:rPr>
          <w:rFonts w:ascii="Arial" w:eastAsia="Times New Roman" w:hAnsi="Arial" w:cs="Arial"/>
          <w:color w:val="000000"/>
          <w:sz w:val="24"/>
          <w:szCs w:val="24"/>
          <w:lang w:val="sr-Latn-ME"/>
        </w:rPr>
        <w:t>.0</w:t>
      </w:r>
      <w:r w:rsidR="00D206D7">
        <w:rPr>
          <w:rFonts w:ascii="Arial" w:eastAsia="Times New Roman" w:hAnsi="Arial" w:cs="Arial"/>
          <w:color w:val="000000"/>
          <w:sz w:val="24"/>
          <w:szCs w:val="24"/>
          <w:lang w:val="sr-Latn-ME"/>
        </w:rPr>
        <w:t>7</w:t>
      </w:r>
      <w:r w:rsidR="00FA550E">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202</w:t>
      </w:r>
      <w:r w:rsidR="00D206D7">
        <w:rPr>
          <w:rFonts w:ascii="Arial" w:eastAsia="Times New Roman" w:hAnsi="Arial" w:cs="Arial"/>
          <w:color w:val="000000"/>
          <w:sz w:val="24"/>
          <w:szCs w:val="24"/>
          <w:lang w:val="sr-Latn-ME"/>
        </w:rPr>
        <w:t>5</w:t>
      </w:r>
      <w:r w:rsidR="00FA550E">
        <w:rPr>
          <w:rFonts w:ascii="Arial" w:eastAsia="Times New Roman" w:hAnsi="Arial" w:cs="Arial"/>
          <w:color w:val="000000"/>
          <w:sz w:val="24"/>
          <w:szCs w:val="24"/>
          <w:lang w:val="sr-Latn-ME"/>
        </w:rPr>
        <w:t>.godine</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7A2EE5">
        <w:rPr>
          <w:rFonts w:ascii="Arial" w:eastAsia="Times New Roman" w:hAnsi="Arial" w:cs="Arial"/>
          <w:color w:val="000000"/>
          <w:sz w:val="24"/>
          <w:szCs w:val="24"/>
          <w:u w:val="single"/>
          <w:lang w:val="sr-Latn-ME"/>
        </w:rPr>
        <w:t xml:space="preserve">JZU Opšta bolnica Pljevlja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7A2EE5" w:rsidP="00B83920">
      <w:pPr>
        <w:spacing w:after="0" w:line="240" w:lineRule="auto"/>
        <w:jc w:val="center"/>
        <w:rPr>
          <w:rFonts w:ascii="Arial" w:eastAsia="Times New Roman" w:hAnsi="Arial" w:cs="Arial"/>
          <w:color w:val="000000"/>
          <w:sz w:val="24"/>
          <w:szCs w:val="24"/>
          <w:u w:val="single"/>
          <w:lang w:val="sr-Latn-ME"/>
        </w:rPr>
      </w:pPr>
      <w:r w:rsidRPr="007A2EE5">
        <w:rPr>
          <w:rFonts w:ascii="Arial" w:eastAsia="Times New Roman" w:hAnsi="Arial" w:cs="Arial"/>
          <w:color w:val="000000"/>
          <w:sz w:val="24"/>
          <w:szCs w:val="24"/>
          <w:u w:val="single"/>
          <w:lang w:val="sr-Latn-ME"/>
        </w:rPr>
        <w:t>PREHRAMBENI PROIZVODI</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4D239F" w:rsidRPr="004D239F">
        <w:rPr>
          <w:rFonts w:ascii="Arial" w:eastAsia="Calibri" w:hAnsi="Arial" w:cs="Arial"/>
          <w:color w:val="000000"/>
          <w:u w:val="single"/>
          <w:lang w:val="sr-Latn-ME"/>
        </w:rPr>
        <w:t>Hljeb</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FA550E">
        <w:rPr>
          <w:rFonts w:ascii="Arial" w:eastAsia="Calibri" w:hAnsi="Arial" w:cs="Arial"/>
          <w:color w:val="000000"/>
          <w:lang w:val="sr-Latn-ME"/>
        </w:rPr>
        <w:t xml:space="preserve"> </w:t>
      </w:r>
      <w:r w:rsidR="00B479B4">
        <w:rPr>
          <w:rFonts w:ascii="Arial" w:eastAsia="Calibri" w:hAnsi="Arial" w:cs="Arial"/>
          <w:color w:val="000000"/>
          <w:u w:val="single"/>
          <w:lang w:val="sr-Latn-ME"/>
        </w:rPr>
        <w:t>7</w:t>
      </w:r>
      <w:r w:rsidR="004D239F" w:rsidRPr="004D239F">
        <w:rPr>
          <w:rFonts w:ascii="Arial" w:eastAsia="Calibri" w:hAnsi="Arial" w:cs="Arial"/>
          <w:color w:val="000000"/>
          <w:u w:val="single"/>
          <w:lang w:val="sr-Latn-ME"/>
        </w:rPr>
        <w:t>.</w:t>
      </w:r>
      <w:r w:rsidR="00B479B4">
        <w:rPr>
          <w:rFonts w:ascii="Arial" w:eastAsia="Calibri" w:hAnsi="Arial" w:cs="Arial"/>
          <w:color w:val="000000"/>
          <w:u w:val="single"/>
          <w:lang w:val="sr-Latn-ME"/>
        </w:rPr>
        <w:t>5</w:t>
      </w:r>
      <w:r w:rsidR="004D239F" w:rsidRPr="004D239F">
        <w:rPr>
          <w:rFonts w:ascii="Arial" w:eastAsia="Calibri" w:hAnsi="Arial" w:cs="Arial"/>
          <w:color w:val="000000"/>
          <w:u w:val="single"/>
          <w:lang w:val="sr-Latn-ME"/>
        </w:rPr>
        <w:t>00,00€</w:t>
      </w:r>
      <w:r w:rsidR="004D239F">
        <w:rPr>
          <w:rFonts w:ascii="Arial" w:eastAsia="Calibri" w:hAnsi="Arial" w:cs="Arial"/>
          <w:color w:val="000000"/>
          <w:lang w:val="sr-Latn-ME"/>
        </w:rPr>
        <w:t xml:space="preserve"> </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lastRenderedPageBreak/>
        <w:t xml:space="preserve">Partija 2: </w:t>
      </w:r>
      <w:r w:rsidR="004D239F" w:rsidRPr="004D239F">
        <w:rPr>
          <w:rFonts w:ascii="Arial" w:eastAsia="Calibri" w:hAnsi="Arial" w:cs="Arial"/>
          <w:color w:val="000000"/>
          <w:u w:val="single"/>
          <w:lang w:val="sr-Latn-ME"/>
        </w:rPr>
        <w:t>Meso i riba</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4D239F" w:rsidRPr="004D239F">
        <w:rPr>
          <w:rFonts w:ascii="Arial" w:eastAsia="Calibri" w:hAnsi="Arial" w:cs="Arial"/>
          <w:color w:val="000000"/>
          <w:u w:val="single"/>
          <w:lang w:val="sr-Latn-ME"/>
        </w:rPr>
        <w:t>1</w:t>
      </w:r>
      <w:r w:rsidR="00B479B4">
        <w:rPr>
          <w:rFonts w:ascii="Arial" w:eastAsia="Calibri" w:hAnsi="Arial" w:cs="Arial"/>
          <w:color w:val="000000"/>
          <w:u w:val="single"/>
          <w:lang w:val="sr-Latn-ME"/>
        </w:rPr>
        <w:t>6</w:t>
      </w:r>
      <w:r w:rsidR="004D239F" w:rsidRPr="004D239F">
        <w:rPr>
          <w:rFonts w:ascii="Arial" w:eastAsia="Calibri" w:hAnsi="Arial" w:cs="Arial"/>
          <w:color w:val="000000"/>
          <w:u w:val="single"/>
          <w:lang w:val="sr-Latn-ME"/>
        </w:rPr>
        <w:t>.</w:t>
      </w:r>
      <w:r w:rsidR="00B479B4">
        <w:rPr>
          <w:rFonts w:ascii="Arial" w:eastAsia="Calibri" w:hAnsi="Arial" w:cs="Arial"/>
          <w:color w:val="000000"/>
          <w:u w:val="single"/>
          <w:lang w:val="sr-Latn-ME"/>
        </w:rPr>
        <w:t>0</w:t>
      </w:r>
      <w:r w:rsidR="004D239F" w:rsidRPr="004D239F">
        <w:rPr>
          <w:rFonts w:ascii="Arial" w:eastAsia="Calibri" w:hAnsi="Arial" w:cs="Arial"/>
          <w:color w:val="000000"/>
          <w:u w:val="single"/>
          <w:lang w:val="sr-Latn-ME"/>
        </w:rPr>
        <w:t>00,00</w:t>
      </w:r>
      <w:r w:rsidRPr="004D239F">
        <w:rPr>
          <w:rFonts w:ascii="Arial" w:eastAsia="Calibri" w:hAnsi="Arial" w:cs="Arial"/>
          <w:color w:val="000000"/>
          <w:u w:val="single"/>
          <w:lang w:val="sr-Latn-ME"/>
        </w:rPr>
        <w:t xml:space="preserve"> €</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Partija 3: </w:t>
      </w:r>
      <w:r w:rsidR="004D239F" w:rsidRPr="004D239F">
        <w:rPr>
          <w:rFonts w:ascii="Arial" w:eastAsia="Calibri" w:hAnsi="Arial" w:cs="Arial"/>
          <w:color w:val="000000"/>
          <w:u w:val="single"/>
          <w:lang w:val="sr-Latn-ME"/>
        </w:rPr>
        <w:t>Voće i povrće</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B479B4">
        <w:rPr>
          <w:rFonts w:ascii="Arial" w:eastAsia="Calibri" w:hAnsi="Arial" w:cs="Arial"/>
          <w:color w:val="000000"/>
          <w:u w:val="single"/>
          <w:lang w:val="sr-Latn-ME"/>
        </w:rPr>
        <w:t>7</w:t>
      </w:r>
      <w:r w:rsidR="004D239F" w:rsidRPr="004D239F">
        <w:rPr>
          <w:rFonts w:ascii="Arial" w:eastAsia="Calibri" w:hAnsi="Arial" w:cs="Arial"/>
          <w:color w:val="000000"/>
          <w:u w:val="single"/>
          <w:lang w:val="sr-Latn-ME"/>
        </w:rPr>
        <w:t>.</w:t>
      </w:r>
      <w:r w:rsidR="00B479B4">
        <w:rPr>
          <w:rFonts w:ascii="Arial" w:eastAsia="Calibri" w:hAnsi="Arial" w:cs="Arial"/>
          <w:color w:val="000000"/>
          <w:u w:val="single"/>
          <w:lang w:val="sr-Latn-ME"/>
        </w:rPr>
        <w:t>5</w:t>
      </w:r>
      <w:r w:rsidR="004D239F" w:rsidRPr="004D239F">
        <w:rPr>
          <w:rFonts w:ascii="Arial" w:eastAsia="Calibri" w:hAnsi="Arial" w:cs="Arial"/>
          <w:color w:val="000000"/>
          <w:u w:val="single"/>
          <w:lang w:val="sr-Latn-ME"/>
        </w:rPr>
        <w:t>00,00</w:t>
      </w:r>
      <w:r w:rsidRPr="004D239F">
        <w:rPr>
          <w:rFonts w:ascii="Arial" w:eastAsia="Calibri" w:hAnsi="Arial" w:cs="Arial"/>
          <w:color w:val="000000"/>
          <w:u w:val="single"/>
          <w:lang w:val="sr-Latn-ME"/>
        </w:rPr>
        <w:t xml:space="preserve"> €</w:t>
      </w:r>
    </w:p>
    <w:p w:rsidR="004D239F" w:rsidRDefault="004D239F" w:rsidP="004D239F">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Partija </w:t>
      </w:r>
      <w:r>
        <w:rPr>
          <w:rFonts w:ascii="Arial" w:eastAsia="Calibri" w:hAnsi="Arial" w:cs="Arial"/>
          <w:color w:val="000000"/>
          <w:lang w:val="sr-Latn-ME"/>
        </w:rPr>
        <w:t>4</w:t>
      </w:r>
      <w:r w:rsidRPr="00B83920">
        <w:rPr>
          <w:rFonts w:ascii="Arial" w:eastAsia="Calibri" w:hAnsi="Arial" w:cs="Arial"/>
          <w:color w:val="000000"/>
          <w:lang w:val="sr-Latn-ME"/>
        </w:rPr>
        <w:t xml:space="preserve">: </w:t>
      </w:r>
      <w:r w:rsidRPr="004D239F">
        <w:rPr>
          <w:rFonts w:ascii="Arial" w:eastAsia="Calibri" w:hAnsi="Arial" w:cs="Arial"/>
          <w:color w:val="000000"/>
          <w:u w:val="single"/>
          <w:lang w:val="sr-Latn-ME"/>
        </w:rPr>
        <w:t>Mlijeko i jogurt</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B479B4">
        <w:rPr>
          <w:rFonts w:ascii="Arial" w:eastAsia="Calibri" w:hAnsi="Arial" w:cs="Arial"/>
          <w:color w:val="000000"/>
          <w:u w:val="single"/>
          <w:lang w:val="sr-Latn-ME"/>
        </w:rPr>
        <w:t>10</w:t>
      </w:r>
      <w:r w:rsidRPr="004D239F">
        <w:rPr>
          <w:rFonts w:ascii="Arial" w:eastAsia="Calibri" w:hAnsi="Arial" w:cs="Arial"/>
          <w:color w:val="000000"/>
          <w:u w:val="single"/>
          <w:lang w:val="sr-Latn-ME"/>
        </w:rPr>
        <w:t>.</w:t>
      </w:r>
      <w:r w:rsidR="00B479B4">
        <w:rPr>
          <w:rFonts w:ascii="Arial" w:eastAsia="Calibri" w:hAnsi="Arial" w:cs="Arial"/>
          <w:color w:val="000000"/>
          <w:u w:val="single"/>
          <w:lang w:val="sr-Latn-ME"/>
        </w:rPr>
        <w:t>250</w:t>
      </w:r>
      <w:r w:rsidRPr="004D239F">
        <w:rPr>
          <w:rFonts w:ascii="Arial" w:eastAsia="Calibri" w:hAnsi="Arial" w:cs="Arial"/>
          <w:color w:val="000000"/>
          <w:u w:val="single"/>
          <w:lang w:val="sr-Latn-ME"/>
        </w:rPr>
        <w:t>,00 €</w:t>
      </w:r>
    </w:p>
    <w:p w:rsidR="004D239F" w:rsidRPr="00B83920" w:rsidRDefault="004D239F" w:rsidP="004D239F">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Partija </w:t>
      </w:r>
      <w:r>
        <w:rPr>
          <w:rFonts w:ascii="Arial" w:eastAsia="Calibri" w:hAnsi="Arial" w:cs="Arial"/>
          <w:color w:val="000000"/>
          <w:lang w:val="sr-Latn-ME"/>
        </w:rPr>
        <w:t>5</w:t>
      </w:r>
      <w:r w:rsidRPr="00B83920">
        <w:rPr>
          <w:rFonts w:ascii="Arial" w:eastAsia="Calibri" w:hAnsi="Arial" w:cs="Arial"/>
          <w:color w:val="000000"/>
          <w:lang w:val="sr-Latn-ME"/>
        </w:rPr>
        <w:t xml:space="preserve">: </w:t>
      </w:r>
      <w:r w:rsidRPr="004D239F">
        <w:rPr>
          <w:rFonts w:ascii="Arial" w:eastAsia="Calibri" w:hAnsi="Arial" w:cs="Arial"/>
          <w:color w:val="000000"/>
          <w:u w:val="single"/>
          <w:lang w:val="sr-Latn-ME"/>
        </w:rPr>
        <w:t>Suhomesnati proizvodi</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B479B4">
        <w:rPr>
          <w:rFonts w:ascii="Arial" w:eastAsia="Calibri" w:hAnsi="Arial" w:cs="Arial"/>
          <w:color w:val="000000"/>
          <w:u w:val="single"/>
          <w:lang w:val="sr-Latn-ME"/>
        </w:rPr>
        <w:t>8</w:t>
      </w:r>
      <w:r w:rsidRPr="004D239F">
        <w:rPr>
          <w:rFonts w:ascii="Arial" w:eastAsia="Calibri" w:hAnsi="Arial" w:cs="Arial"/>
          <w:color w:val="000000"/>
          <w:u w:val="single"/>
          <w:lang w:val="sr-Latn-ME"/>
        </w:rPr>
        <w:t>.000,00 €</w:t>
      </w:r>
    </w:p>
    <w:p w:rsidR="004D239F" w:rsidRPr="00B83920" w:rsidRDefault="004D239F" w:rsidP="004D239F">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Partija 3: </w:t>
      </w:r>
      <w:r w:rsidRPr="004D239F">
        <w:rPr>
          <w:rFonts w:ascii="Arial" w:eastAsia="Calibri" w:hAnsi="Arial" w:cs="Arial"/>
          <w:color w:val="000000"/>
          <w:u w:val="single"/>
          <w:lang w:val="sr-Latn-ME"/>
        </w:rPr>
        <w:t>Ostali proizvodi</w:t>
      </w:r>
      <w:r>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B479B4">
        <w:rPr>
          <w:rFonts w:ascii="Arial" w:eastAsia="Calibri" w:hAnsi="Arial" w:cs="Arial"/>
          <w:color w:val="000000"/>
          <w:u w:val="single"/>
          <w:lang w:val="sr-Latn-ME"/>
        </w:rPr>
        <w:t>21</w:t>
      </w:r>
      <w:r w:rsidRPr="004D239F">
        <w:rPr>
          <w:rFonts w:ascii="Arial" w:eastAsia="Calibri" w:hAnsi="Arial" w:cs="Arial"/>
          <w:color w:val="000000"/>
          <w:u w:val="single"/>
          <w:lang w:val="sr-Latn-ME"/>
        </w:rPr>
        <w:t>.</w:t>
      </w:r>
      <w:r w:rsidR="00B479B4">
        <w:rPr>
          <w:rFonts w:ascii="Arial" w:eastAsia="Calibri" w:hAnsi="Arial" w:cs="Arial"/>
          <w:color w:val="000000"/>
          <w:u w:val="single"/>
          <w:lang w:val="sr-Latn-ME"/>
        </w:rPr>
        <w:t>0</w:t>
      </w:r>
      <w:r w:rsidRPr="004D239F">
        <w:rPr>
          <w:rFonts w:ascii="Arial" w:eastAsia="Calibri" w:hAnsi="Arial" w:cs="Arial"/>
          <w:color w:val="000000"/>
          <w:u w:val="single"/>
          <w:lang w:val="sr-Latn-ME"/>
        </w:rPr>
        <w:t>00,00 €</w:t>
      </w: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B479B4">
        <w:rPr>
          <w:rFonts w:ascii="Arial" w:eastAsia="Calibri" w:hAnsi="Arial" w:cs="Arial"/>
          <w:color w:val="000000"/>
          <w:u w:val="single"/>
          <w:lang w:val="sr-Latn-ME"/>
        </w:rPr>
        <w:t>70</w:t>
      </w:r>
      <w:r w:rsidR="00B86455">
        <w:rPr>
          <w:rFonts w:ascii="Arial" w:eastAsia="Calibri" w:hAnsi="Arial" w:cs="Arial"/>
          <w:color w:val="000000"/>
          <w:u w:val="single"/>
          <w:lang w:val="sr-Latn-ME"/>
        </w:rPr>
        <w:t>.</w:t>
      </w:r>
      <w:r w:rsidR="00B479B4">
        <w:rPr>
          <w:rFonts w:ascii="Arial" w:eastAsia="Calibri" w:hAnsi="Arial" w:cs="Arial"/>
          <w:color w:val="000000"/>
          <w:u w:val="single"/>
          <w:lang w:val="sr-Latn-ME"/>
        </w:rPr>
        <w:t>250</w:t>
      </w:r>
      <w:r w:rsidR="004D239F" w:rsidRPr="004D239F">
        <w:rPr>
          <w:rFonts w:ascii="Arial" w:eastAsia="Calibri" w:hAnsi="Arial" w:cs="Arial"/>
          <w:color w:val="000000"/>
          <w:u w:val="single"/>
          <w:lang w:val="sr-Latn-ME"/>
        </w:rPr>
        <w:t>,00</w:t>
      </w:r>
      <w:r w:rsidRPr="004D239F">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B83920">
        <w:rPr>
          <w:rFonts w:ascii="Arial" w:eastAsia="Times New Roman" w:hAnsi="Arial" w:cs="Times New Roman"/>
          <w:b/>
          <w:sz w:val="24"/>
          <w:szCs w:val="32"/>
          <w:lang w:val="sr-Latn-ME"/>
        </w:rPr>
        <w:t>NAČIN UTVRĐIVANJA EKVIVALENTNOSTI</w:t>
      </w:r>
      <w:bookmarkEnd w:id="3"/>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1A72E3" w:rsidRDefault="00304AE7" w:rsidP="00B83920">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Naručilac s</w:t>
      </w:r>
      <w:r w:rsidR="001A72E3">
        <w:rPr>
          <w:rFonts w:ascii="Arial" w:eastAsia="Times New Roman" w:hAnsi="Arial" w:cs="Arial"/>
          <w:bCs/>
          <w:color w:val="000000"/>
          <w:sz w:val="24"/>
          <w:szCs w:val="24"/>
          <w:lang w:val="sr-Latn-ME"/>
        </w:rPr>
        <w:t>e</w:t>
      </w:r>
      <w:r>
        <w:rPr>
          <w:rFonts w:ascii="Arial" w:eastAsia="Times New Roman" w:hAnsi="Arial" w:cs="Arial"/>
          <w:bCs/>
          <w:color w:val="000000"/>
          <w:sz w:val="24"/>
          <w:szCs w:val="24"/>
          <w:lang w:val="sr-Latn-ME"/>
        </w:rPr>
        <w:t xml:space="preserve"> u tehničkoj specifikaciji, za pojedine prehrambene proizvode,</w:t>
      </w:r>
      <w:r w:rsidR="001A72E3">
        <w:rPr>
          <w:rFonts w:ascii="Arial" w:eastAsia="Times New Roman" w:hAnsi="Arial" w:cs="Arial"/>
          <w:bCs/>
          <w:color w:val="000000"/>
          <w:sz w:val="24"/>
          <w:szCs w:val="24"/>
          <w:lang w:val="sr-Latn-ME"/>
        </w:rPr>
        <w:t xml:space="preserve"> poziva na marku proizvoda, i</w:t>
      </w:r>
      <w:r>
        <w:rPr>
          <w:rFonts w:ascii="Arial" w:eastAsia="Times New Roman" w:hAnsi="Arial" w:cs="Arial"/>
          <w:bCs/>
          <w:color w:val="000000"/>
          <w:sz w:val="24"/>
          <w:szCs w:val="24"/>
          <w:lang w:val="sr-Latn-ME"/>
        </w:rPr>
        <w:t>majući u vidu da se na ovaj način nije suzila ko</w:t>
      </w:r>
      <w:r w:rsidR="001A72E3">
        <w:rPr>
          <w:rFonts w:ascii="Arial" w:eastAsia="Times New Roman" w:hAnsi="Arial" w:cs="Arial"/>
          <w:bCs/>
          <w:color w:val="000000"/>
          <w:sz w:val="24"/>
          <w:szCs w:val="24"/>
          <w:lang w:val="sr-Latn-ME"/>
        </w:rPr>
        <w:t>nkurencija i da svaki Ponuđač u svom asortimanu ima navedene proizvode.</w:t>
      </w:r>
    </w:p>
    <w:p w:rsidR="001A72E3" w:rsidRDefault="001A72E3" w:rsidP="00B83920">
      <w:pPr>
        <w:spacing w:after="0" w:line="240" w:lineRule="auto"/>
        <w:jc w:val="both"/>
        <w:rPr>
          <w:rFonts w:ascii="Arial" w:eastAsia="Times New Roman" w:hAnsi="Arial" w:cs="Arial"/>
          <w:bCs/>
          <w:color w:val="000000"/>
          <w:sz w:val="24"/>
          <w:szCs w:val="24"/>
          <w:lang w:val="sr-Latn-ME"/>
        </w:rPr>
      </w:pPr>
    </w:p>
    <w:p w:rsidR="00B83920" w:rsidRPr="001A72E3" w:rsidRDefault="001A72E3" w:rsidP="00B83920">
      <w:pPr>
        <w:spacing w:after="0" w:line="240" w:lineRule="auto"/>
        <w:jc w:val="both"/>
        <w:rPr>
          <w:rFonts w:ascii="Arial" w:hAnsi="Arial" w:cs="Arial"/>
          <w:color w:val="000000"/>
          <w:sz w:val="24"/>
          <w:szCs w:val="24"/>
          <w:lang w:val="sr-Latn-ME"/>
        </w:rPr>
      </w:pPr>
      <w:r w:rsidRPr="001A72E3">
        <w:rPr>
          <w:rFonts w:ascii="Arial" w:hAnsi="Arial" w:cs="Arial"/>
          <w:color w:val="000000"/>
          <w:sz w:val="24"/>
          <w:szCs w:val="24"/>
          <w:lang w:val="sr-Latn-ME"/>
        </w:rPr>
        <w:t>Dokazivanje ekvivalentnosti - za stavke koje u dijelu “bitne karakteristike predmeta nabavke” imaju „naziv brenda ili ekvivalentno”, u slučaju da ponuđač nudi ekvivalent on mora precizno navest</w:t>
      </w:r>
      <w:r>
        <w:rPr>
          <w:rFonts w:ascii="Arial" w:hAnsi="Arial" w:cs="Arial"/>
          <w:color w:val="000000"/>
          <w:sz w:val="24"/>
          <w:szCs w:val="24"/>
          <w:lang w:val="sr-Latn-ME"/>
        </w:rPr>
        <w:t>i naziv ekvivalenta odnosno robn</w:t>
      </w:r>
      <w:r w:rsidRPr="001A72E3">
        <w:rPr>
          <w:rFonts w:ascii="Arial" w:hAnsi="Arial" w:cs="Arial"/>
          <w:color w:val="000000"/>
          <w:sz w:val="24"/>
          <w:szCs w:val="24"/>
          <w:lang w:val="sr-Latn-ME"/>
        </w:rPr>
        <w:t>u marku i naziv drugog proizvođača. Ponuđači su dužni dostaviti dokaz - ispravu o usaglašenosti, odnosno deklaraciju proizvođača o usaglašenosti, u slučaju da ponuđač ne nudi proizvode tražene tehničkom specifikacijom predmeta nabavke.</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B83920">
        <w:rPr>
          <w:rFonts w:ascii="Arial" w:eastAsia="Times New Roman" w:hAnsi="Arial" w:cs="Times New Roman"/>
          <w:b/>
          <w:sz w:val="24"/>
          <w:szCs w:val="32"/>
          <w:lang w:val="sr-Latn-ME"/>
        </w:rPr>
        <w:t>OSNOVI ZA OBAVEZNO ISKLJUČENJE IZ POSTUPKA JAVNE NABAVKE</w:t>
      </w:r>
      <w:bookmarkEnd w:id="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5" w:name="_Toc62730558"/>
      <w:r w:rsidRPr="00B83920">
        <w:rPr>
          <w:rFonts w:ascii="Arial" w:eastAsia="Times New Roman" w:hAnsi="Arial" w:cs="Arial"/>
          <w:sz w:val="24"/>
          <w:szCs w:val="24"/>
          <w:lang w:val="sr-Latn-ME"/>
        </w:rPr>
        <w:lastRenderedPageBreak/>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t>SREDSTVA FINANSIJSKOG OBEZBJEĐENJA UGOVORA O JAVNOJ NABAVCI</w:t>
      </w:r>
      <w:bookmarkEnd w:id="5"/>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w:t>
      </w:r>
      <w:r w:rsidR="00FA550E">
        <w:rPr>
          <w:rFonts w:ascii="Arial" w:eastAsia="Times New Roman" w:hAnsi="Arial" w:cs="Arial"/>
          <w:sz w:val="24"/>
          <w:szCs w:val="24"/>
          <w:lang w:val="sr-Latn-ME"/>
        </w:rPr>
        <w:t xml:space="preserve">iju za dobro izvršenje ugovora </w:t>
      </w:r>
      <w:r w:rsidRPr="00B83920">
        <w:rPr>
          <w:rFonts w:ascii="Arial" w:eastAsia="Times New Roman" w:hAnsi="Arial" w:cs="Arial"/>
          <w:sz w:val="24"/>
          <w:szCs w:val="24"/>
          <w:lang w:val="sr-Latn-ME"/>
        </w:rPr>
        <w:t xml:space="preserve">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B83920">
        <w:rPr>
          <w:rFonts w:ascii="Arial" w:eastAsia="Times New Roman" w:hAnsi="Arial" w:cs="Times New Roman"/>
          <w:b/>
          <w:sz w:val="24"/>
          <w:szCs w:val="32"/>
          <w:lang w:val="sr-Latn-ME"/>
        </w:rPr>
        <w:t>METODOLOGIJA VREDNOVANJA PONUDA</w:t>
      </w:r>
      <w:bookmarkEnd w:id="6"/>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10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90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lastRenderedPageBreak/>
        <w:t xml:space="preserve">Broj bodova (C)= (najniža ponuđena cijena bez PDV / ponuđena cijena bez PDV) ×90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pojedinačni rok isporuke dobija maksimalni broj bodova 10. Bodovi za ostale ponude se obračunavaju proporcijalno u odnosu na najkraći ponuđeni pojedinačni rok isporuke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10. </w:t>
      </w:r>
    </w:p>
    <w:p w:rsidR="00B83920" w:rsidRPr="00B83920"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Ponuđač je dužan da u ponudi navede pojedinačni rok isporuke, iskazan u cijelim satima.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B83920">
        <w:rPr>
          <w:rFonts w:ascii="Arial" w:eastAsia="Times New Roman" w:hAnsi="Arial" w:cs="Times New Roman"/>
          <w:b/>
          <w:sz w:val="24"/>
          <w:szCs w:val="32"/>
          <w:lang w:val="sr-Latn-ME"/>
        </w:rPr>
        <w:t>JEZIK PONUDE</w:t>
      </w:r>
      <w:bookmarkEnd w:id="7"/>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B83920">
        <w:rPr>
          <w:rFonts w:ascii="Arial" w:eastAsia="Times New Roman" w:hAnsi="Arial" w:cs="Times New Roman"/>
          <w:b/>
          <w:sz w:val="24"/>
          <w:szCs w:val="32"/>
          <w:lang w:val="sr-Latn-ME"/>
        </w:rPr>
        <w:t>NAČIN, MJESTO I VRIJEME PODNOŠENJA PONUDA I OTVARANJA PONUDA</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B479B4">
        <w:rPr>
          <w:rFonts w:ascii="Arial" w:eastAsia="Times New Roman" w:hAnsi="Arial" w:cs="Arial"/>
          <w:color w:val="000000"/>
          <w:sz w:val="24"/>
          <w:szCs w:val="24"/>
          <w:lang w:val="sr-Latn-ME"/>
        </w:rPr>
        <w:t>18</w:t>
      </w:r>
      <w:r w:rsidR="00634B13">
        <w:rPr>
          <w:rFonts w:ascii="Arial" w:eastAsia="Times New Roman" w:hAnsi="Arial" w:cs="Arial"/>
          <w:color w:val="000000"/>
          <w:sz w:val="24"/>
          <w:szCs w:val="24"/>
          <w:lang w:val="sr-Latn-ME"/>
        </w:rPr>
        <w:t>.0</w:t>
      </w:r>
      <w:r w:rsidR="00657061">
        <w:rPr>
          <w:rFonts w:ascii="Arial" w:eastAsia="Times New Roman" w:hAnsi="Arial" w:cs="Arial"/>
          <w:color w:val="000000"/>
          <w:sz w:val="24"/>
          <w:szCs w:val="24"/>
          <w:lang w:val="sr-Latn-ME"/>
        </w:rPr>
        <w:t>8</w:t>
      </w:r>
      <w:r w:rsidR="00634B13">
        <w:rPr>
          <w:rFonts w:ascii="Arial" w:eastAsia="Times New Roman" w:hAnsi="Arial" w:cs="Arial"/>
          <w:color w:val="000000"/>
          <w:sz w:val="24"/>
          <w:szCs w:val="24"/>
          <w:lang w:val="sr-Latn-ME"/>
        </w:rPr>
        <w:t>.202</w:t>
      </w:r>
      <w:r w:rsidR="00657061">
        <w:rPr>
          <w:rFonts w:ascii="Arial" w:eastAsia="Times New Roman" w:hAnsi="Arial" w:cs="Arial"/>
          <w:color w:val="000000"/>
          <w:sz w:val="24"/>
          <w:szCs w:val="24"/>
          <w:lang w:val="sr-Latn-ME"/>
        </w:rPr>
        <w:t>5</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do </w:t>
      </w:r>
      <w:r w:rsidR="00634B13">
        <w:rPr>
          <w:rFonts w:ascii="Arial" w:eastAsia="Times New Roman" w:hAnsi="Arial" w:cs="Arial"/>
          <w:color w:val="000000"/>
          <w:sz w:val="24"/>
          <w:szCs w:val="24"/>
          <w:lang w:val="sr-Latn-ME"/>
        </w:rPr>
        <w:t xml:space="preserve">11,00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B479B4">
        <w:rPr>
          <w:rFonts w:ascii="Arial" w:eastAsia="Times New Roman" w:hAnsi="Arial" w:cs="Arial"/>
          <w:color w:val="000000"/>
          <w:sz w:val="24"/>
          <w:szCs w:val="24"/>
          <w:lang w:val="sr-Latn-ME"/>
        </w:rPr>
        <w:t>18</w:t>
      </w:r>
      <w:r w:rsidR="00657061">
        <w:rPr>
          <w:rFonts w:ascii="Arial" w:eastAsia="Times New Roman" w:hAnsi="Arial" w:cs="Arial"/>
          <w:color w:val="000000"/>
          <w:sz w:val="24"/>
          <w:szCs w:val="24"/>
          <w:lang w:val="sr-Latn-ME"/>
        </w:rPr>
        <w:t>.08.2025</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 godine u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14,00</w:t>
      </w:r>
      <w:r w:rsidRPr="00B83920">
        <w:rPr>
          <w:rFonts w:ascii="Arial" w:eastAsia="Times New Roman" w:hAnsi="Arial" w:cs="Arial"/>
          <w:color w:val="000000"/>
          <w:sz w:val="24"/>
          <w:szCs w:val="24"/>
          <w:lang w:val="sr-Latn-ME"/>
        </w:rPr>
        <w:t xml:space="preserve"> sati, zaključno sa danom </w:t>
      </w:r>
      <w:r w:rsidR="00B479B4">
        <w:rPr>
          <w:rFonts w:ascii="Arial" w:eastAsia="Times New Roman" w:hAnsi="Arial" w:cs="Arial"/>
          <w:color w:val="000000"/>
          <w:sz w:val="24"/>
          <w:szCs w:val="24"/>
          <w:lang w:val="sr-Latn-ME"/>
        </w:rPr>
        <w:t>18</w:t>
      </w:r>
      <w:r w:rsidR="00657061">
        <w:rPr>
          <w:rFonts w:ascii="Arial" w:eastAsia="Times New Roman" w:hAnsi="Arial" w:cs="Arial"/>
          <w:color w:val="000000"/>
          <w:sz w:val="24"/>
          <w:szCs w:val="24"/>
          <w:lang w:val="sr-Latn-ME"/>
        </w:rPr>
        <w:t>.08.2025</w:t>
      </w:r>
      <w:r w:rsidRPr="00B83920">
        <w:rPr>
          <w:rFonts w:ascii="Arial" w:eastAsia="Times New Roman" w:hAnsi="Arial" w:cs="Arial"/>
          <w:color w:val="000000"/>
          <w:sz w:val="24"/>
          <w:szCs w:val="24"/>
          <w:lang w:val="sr-Latn-ME"/>
        </w:rPr>
        <w:t xml:space="preserve">godine do </w:t>
      </w:r>
      <w:r w:rsidR="00634B13">
        <w:rPr>
          <w:rFonts w:ascii="Arial" w:eastAsia="Times New Roman" w:hAnsi="Arial" w:cs="Arial"/>
          <w:color w:val="000000"/>
          <w:sz w:val="24"/>
          <w:szCs w:val="24"/>
          <w:lang w:val="sr-Latn-ME"/>
        </w:rPr>
        <w:t>11,00</w:t>
      </w:r>
      <w:r w:rsidRPr="00B83920">
        <w:rPr>
          <w:rFonts w:ascii="Arial" w:eastAsia="Times New Roman" w:hAnsi="Arial" w:cs="Arial"/>
          <w:color w:val="000000"/>
          <w:sz w:val="24"/>
          <w:szCs w:val="24"/>
          <w:lang w:val="sr-Latn-ME"/>
        </w:rPr>
        <w:t xml:space="preserve"> sati.</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9" w:name="_Toc62730562"/>
      <w:r w:rsidRPr="00B83920">
        <w:rPr>
          <w:rFonts w:ascii="Arial" w:eastAsia="Times New Roman" w:hAnsi="Arial" w:cs="Times New Roman"/>
          <w:b/>
          <w:sz w:val="24"/>
          <w:szCs w:val="32"/>
          <w:lang w:val="sr-Latn-ME"/>
        </w:rPr>
        <w:lastRenderedPageBreak/>
        <w:t>USLOVI ZA AKTIVIRANJE GARANCIJE PONUDE</w:t>
      </w:r>
      <w:r w:rsidRPr="00B83920">
        <w:rPr>
          <w:rFonts w:ascii="Arial" w:eastAsia="Times New Roman" w:hAnsi="Arial" w:cs="Times New Roman"/>
          <w:b/>
          <w:sz w:val="24"/>
          <w:szCs w:val="32"/>
          <w:vertAlign w:val="superscript"/>
          <w:lang w:val="sr-Latn-ME"/>
        </w:rPr>
        <w:footnoteReference w:id="9"/>
      </w:r>
      <w:bookmarkEnd w:id="9"/>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Pr="00B83920" w:rsidRDefault="00B83920" w:rsidP="00B8392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2) odbije da zaključi ugovor o javnoj nabavci ili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3"/>
      <w:r w:rsidRPr="00B83920">
        <w:rPr>
          <w:rFonts w:ascii="Arial" w:eastAsia="Times New Roman" w:hAnsi="Arial" w:cs="Times New Roman"/>
          <w:b/>
          <w:sz w:val="24"/>
          <w:szCs w:val="32"/>
          <w:lang w:val="sr-Latn-ME"/>
        </w:rPr>
        <w:t>TAJNOST PODATAKA</w:t>
      </w:r>
      <w:bookmarkEnd w:id="10"/>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4"/>
      <w:r w:rsidRPr="00B83920">
        <w:rPr>
          <w:rFonts w:ascii="Arial" w:eastAsia="Times New Roman" w:hAnsi="Arial" w:cs="Times New Roman"/>
          <w:b/>
          <w:sz w:val="24"/>
          <w:szCs w:val="32"/>
          <w:lang w:val="sr-Latn-ME"/>
        </w:rPr>
        <w:t>UPUTSTVO ZA SAČINJAVANJE PONUDE</w:t>
      </w:r>
      <w:bookmarkEnd w:id="11"/>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2" w:name="_Toc62730565"/>
      <w:r w:rsidRPr="00B83920">
        <w:rPr>
          <w:rFonts w:ascii="Arial" w:eastAsia="Times New Roman" w:hAnsi="Arial" w:cs="Times New Roman"/>
          <w:b/>
          <w:sz w:val="24"/>
          <w:szCs w:val="32"/>
          <w:lang w:val="sr-Latn-ME"/>
        </w:rPr>
        <w:t>NAČIN ZAKLJUČIVANJA I IZMJENE UGOVORA O JAVNOJ NABAVCI</w:t>
      </w:r>
      <w:bookmarkEnd w:id="12"/>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0"/>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___________________________________________</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lastRenderedPageBreak/>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6"/>
      <w:r w:rsidRPr="00B83920">
        <w:rPr>
          <w:rFonts w:ascii="Arial" w:eastAsia="Times New Roman" w:hAnsi="Arial" w:cs="Times New Roman"/>
          <w:b/>
          <w:sz w:val="24"/>
          <w:szCs w:val="32"/>
          <w:lang w:val="sr-Latn-ME"/>
        </w:rPr>
        <w:t>ZAHTJEV ZA POJAŠNJENJE ILI IZMJENU I DOPUNU TENDERSKE DOKUMENTACIJE</w:t>
      </w:r>
      <w:bookmarkEnd w:id="13"/>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Zahtjev se podnosi isključivo putem ESJN-a.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Default="004D239F" w:rsidP="00B83920">
      <w:pPr>
        <w:spacing w:after="0" w:line="240" w:lineRule="auto"/>
        <w:jc w:val="both"/>
        <w:rPr>
          <w:rFonts w:ascii="Arial" w:eastAsia="Times New Roman" w:hAnsi="Arial" w:cs="Arial"/>
          <w:color w:val="000000"/>
          <w:sz w:val="24"/>
          <w:szCs w:val="24"/>
          <w:lang w:val="sr-Latn-ME"/>
        </w:rPr>
      </w:pPr>
    </w:p>
    <w:p w:rsidR="004D239F" w:rsidRPr="00B83920" w:rsidRDefault="004D239F"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4" w:name="_Toc416180136"/>
      <w:bookmarkStart w:id="15" w:name="_Toc508349235"/>
      <w:bookmarkStart w:id="16" w:name="_Toc62730567"/>
      <w:r w:rsidRPr="00B83920">
        <w:rPr>
          <w:rFonts w:ascii="Arial" w:eastAsia="Times New Roman" w:hAnsi="Arial" w:cs="Times New Roman"/>
          <w:b/>
          <w:sz w:val="24"/>
          <w:szCs w:val="32"/>
          <w:lang w:val="sr-Latn-ME"/>
        </w:rPr>
        <w:lastRenderedPageBreak/>
        <w:t xml:space="preserve"> IZJAVA NARUČIOCA O NEPOSTOJANJU SUKOBA INTERESA</w:t>
      </w:r>
      <w:bookmarkEnd w:id="14"/>
      <w:bookmarkEnd w:id="15"/>
      <w:bookmarkEnd w:id="16"/>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4D239F"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Broj: </w:t>
      </w:r>
      <w:r w:rsidR="004D239F">
        <w:rPr>
          <w:rFonts w:ascii="Arial" w:eastAsia="Times New Roman" w:hAnsi="Arial" w:cs="Arial"/>
          <w:color w:val="000000"/>
          <w:sz w:val="24"/>
          <w:szCs w:val="24"/>
          <w:lang w:val="sr-Latn-ME"/>
        </w:rPr>
        <w:t>01-</w:t>
      </w:r>
      <w:r w:rsidR="00B479B4">
        <w:rPr>
          <w:rFonts w:ascii="Arial" w:eastAsia="Times New Roman" w:hAnsi="Arial" w:cs="Arial"/>
          <w:color w:val="000000"/>
          <w:sz w:val="24"/>
          <w:szCs w:val="24"/>
          <w:lang w:val="sr-Latn-ME"/>
        </w:rPr>
        <w:t>2754</w:t>
      </w:r>
      <w:bookmarkStart w:id="17" w:name="_GoBack"/>
      <w:bookmarkEnd w:id="17"/>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B479B4">
        <w:rPr>
          <w:rFonts w:ascii="Arial" w:eastAsia="Times New Roman" w:hAnsi="Arial" w:cs="Arial"/>
          <w:color w:val="000000"/>
          <w:sz w:val="24"/>
          <w:szCs w:val="24"/>
          <w:lang w:val="sr-Latn-ME"/>
        </w:rPr>
        <w:t>16</w:t>
      </w:r>
      <w:r>
        <w:rPr>
          <w:rFonts w:ascii="Arial" w:eastAsia="Times New Roman" w:hAnsi="Arial" w:cs="Arial"/>
          <w:color w:val="000000"/>
          <w:sz w:val="24"/>
          <w:szCs w:val="24"/>
          <w:lang w:val="sr-Latn-ME"/>
        </w:rPr>
        <w:t>.0</w:t>
      </w:r>
      <w:r w:rsidR="00B479B4">
        <w:rPr>
          <w:rFonts w:ascii="Arial" w:eastAsia="Times New Roman" w:hAnsi="Arial" w:cs="Arial"/>
          <w:color w:val="000000"/>
          <w:sz w:val="24"/>
          <w:szCs w:val="24"/>
          <w:lang w:val="sr-Latn-ME"/>
        </w:rPr>
        <w:t>7</w:t>
      </w:r>
      <w:r>
        <w:rPr>
          <w:rFonts w:ascii="Arial" w:eastAsia="Times New Roman" w:hAnsi="Arial" w:cs="Arial"/>
          <w:color w:val="000000"/>
          <w:sz w:val="24"/>
          <w:szCs w:val="24"/>
          <w:lang w:val="sr-Latn-ME"/>
        </w:rPr>
        <w:t>.202</w:t>
      </w:r>
      <w:r w:rsidR="00657061">
        <w:rPr>
          <w:rFonts w:ascii="Arial" w:eastAsia="Times New Roman" w:hAnsi="Arial" w:cs="Arial"/>
          <w:color w:val="000000"/>
          <w:sz w:val="24"/>
          <w:szCs w:val="24"/>
          <w:lang w:val="sr-Latn-ME"/>
        </w:rPr>
        <w:t>5</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657061">
        <w:rPr>
          <w:rFonts w:ascii="Arial" w:eastAsia="Times New Roman" w:hAnsi="Arial" w:cs="Arial"/>
          <w:color w:val="000000"/>
          <w:sz w:val="24"/>
          <w:szCs w:val="24"/>
          <w:lang w:val="sr-Latn-ME"/>
        </w:rPr>
        <w:t>16</w:t>
      </w:r>
      <w:r w:rsidRPr="00B83920">
        <w:rPr>
          <w:rFonts w:ascii="Arial" w:eastAsia="Times New Roman" w:hAnsi="Arial" w:cs="Arial"/>
          <w:color w:val="000000"/>
          <w:sz w:val="24"/>
          <w:szCs w:val="24"/>
          <w:lang w:val="sr-Latn-ME"/>
        </w:rPr>
        <w:t xml:space="preserve"> iz Plana javne nabavke broj </w:t>
      </w:r>
      <w:r w:rsidR="00657061">
        <w:rPr>
          <w:rFonts w:ascii="Arial" w:eastAsia="Times New Roman" w:hAnsi="Arial" w:cs="Arial"/>
          <w:color w:val="000000"/>
          <w:sz w:val="24"/>
          <w:szCs w:val="24"/>
          <w:lang w:val="sr-Latn-ME"/>
        </w:rPr>
        <w:t xml:space="preserve">21425 za 2025.godinu </w:t>
      </w:r>
      <w:r w:rsidRPr="00B83920">
        <w:rPr>
          <w:rFonts w:ascii="Arial" w:eastAsia="Times New Roman" w:hAnsi="Arial" w:cs="Arial"/>
          <w:color w:val="000000"/>
          <w:sz w:val="24"/>
          <w:szCs w:val="24"/>
          <w:lang w:val="sr-Latn-ME"/>
        </w:rPr>
        <w:t xml:space="preserve">za nabavku </w:t>
      </w:r>
      <w:r w:rsidR="004D239F" w:rsidRPr="004D239F">
        <w:rPr>
          <w:rFonts w:ascii="Arial" w:eastAsia="Times New Roman" w:hAnsi="Arial" w:cs="Arial"/>
          <w:color w:val="000000"/>
          <w:sz w:val="24"/>
          <w:szCs w:val="24"/>
          <w:u w:val="single"/>
          <w:lang w:val="sr-Latn-ME"/>
        </w:rPr>
        <w:t>Prehrambenih proizvoda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4D239F">
        <w:rPr>
          <w:rFonts w:ascii="Arial" w:eastAsia="Times New Roman" w:hAnsi="Arial" w:cs="Arial"/>
          <w:color w:val="000000"/>
          <w:sz w:val="24"/>
          <w:szCs w:val="24"/>
          <w:lang w:val="sr-Latn-ME"/>
        </w:rPr>
        <w:t>dr Saša Grbović</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FA550E">
        <w:rPr>
          <w:rFonts w:ascii="Arial" w:eastAsia="Times New Roman" w:hAnsi="Arial" w:cs="Arial"/>
          <w:iCs/>
          <w:color w:val="000000"/>
          <w:sz w:val="24"/>
          <w:szCs w:val="24"/>
          <w:lang w:val="sr-Latn-ME"/>
        </w:rPr>
        <w:t>Rade Ostojić_____</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657061">
        <w:rPr>
          <w:rFonts w:ascii="Arial" w:eastAsia="Times New Roman" w:hAnsi="Arial" w:cs="Arial"/>
          <w:iCs/>
          <w:color w:val="000000"/>
          <w:sz w:val="24"/>
          <w:szCs w:val="24"/>
          <w:lang w:val="sr-Latn-ME"/>
        </w:rPr>
        <w:t>Jelena Lončar_____</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lastRenderedPageBreak/>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za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tog</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dana</w:t>
      </w:r>
      <w:proofErr w:type="spellEnd"/>
      <w:r w:rsidRPr="00B83920">
        <w:rPr>
          <w:rFonts w:ascii="Arial" w:eastAsia="Times New Roman" w:hAnsi="Arial" w:cs="Arial"/>
          <w:color w:val="000000"/>
          <w:sz w:val="24"/>
          <w:szCs w:val="24"/>
          <w:lang w:val="en-US"/>
        </w:rPr>
        <w:t>.</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2128C2"/>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28C2" w:rsidRDefault="002128C2" w:rsidP="00B83920">
      <w:pPr>
        <w:spacing w:after="0" w:line="240" w:lineRule="auto"/>
      </w:pPr>
      <w:r>
        <w:separator/>
      </w:r>
    </w:p>
  </w:endnote>
  <w:endnote w:type="continuationSeparator" w:id="0">
    <w:p w:rsidR="002128C2" w:rsidRDefault="002128C2"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28C2" w:rsidRDefault="002128C2" w:rsidP="00B83920">
      <w:pPr>
        <w:spacing w:after="0" w:line="240" w:lineRule="auto"/>
      </w:pPr>
      <w:r>
        <w:separator/>
      </w:r>
    </w:p>
  </w:footnote>
  <w:footnote w:type="continuationSeparator" w:id="0">
    <w:p w:rsidR="002128C2" w:rsidRDefault="002128C2"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3920"/>
    <w:rsid w:val="00042E66"/>
    <w:rsid w:val="000A197C"/>
    <w:rsid w:val="001A72E3"/>
    <w:rsid w:val="002128C2"/>
    <w:rsid w:val="002A7DA2"/>
    <w:rsid w:val="00304AE7"/>
    <w:rsid w:val="00480434"/>
    <w:rsid w:val="004D239F"/>
    <w:rsid w:val="004D7D0E"/>
    <w:rsid w:val="00634B13"/>
    <w:rsid w:val="00657061"/>
    <w:rsid w:val="006D0382"/>
    <w:rsid w:val="006E6E51"/>
    <w:rsid w:val="00755CFB"/>
    <w:rsid w:val="0077085C"/>
    <w:rsid w:val="007A2EE5"/>
    <w:rsid w:val="00833A74"/>
    <w:rsid w:val="00922680"/>
    <w:rsid w:val="00B1548C"/>
    <w:rsid w:val="00B479B4"/>
    <w:rsid w:val="00B83920"/>
    <w:rsid w:val="00B86455"/>
    <w:rsid w:val="00BB46DA"/>
    <w:rsid w:val="00C236D2"/>
    <w:rsid w:val="00C256D5"/>
    <w:rsid w:val="00C778F3"/>
    <w:rsid w:val="00D206D7"/>
    <w:rsid w:val="00D62BD6"/>
    <w:rsid w:val="00D73E69"/>
    <w:rsid w:val="00E72B41"/>
    <w:rsid w:val="00FA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4B0EF6-89B4-4F7B-B6C9-133ACE49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9</Pages>
  <Words>1778</Words>
  <Characters>10139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13</cp:revision>
  <dcterms:created xsi:type="dcterms:W3CDTF">2023-02-24T07:41:00Z</dcterms:created>
  <dcterms:modified xsi:type="dcterms:W3CDTF">2025-07-16T09:27:00Z</dcterms:modified>
</cp:coreProperties>
</file>