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F8B82" w14:textId="77777777" w:rsidR="00E112C8" w:rsidRPr="0065652C" w:rsidRDefault="00E112C8" w:rsidP="00E112C8">
      <w:pPr>
        <w:tabs>
          <w:tab w:val="left" w:pos="7230"/>
        </w:tabs>
        <w:jc w:val="right"/>
        <w:rPr>
          <w:rFonts w:ascii="Arial" w:eastAsia="Calibri" w:hAnsi="Arial" w:cs="Arial"/>
          <w:b/>
          <w:sz w:val="22"/>
          <w:szCs w:val="22"/>
          <w:lang w:val="sr-Latn-ME"/>
        </w:rPr>
      </w:pPr>
      <w:r w:rsidRPr="0065652C">
        <w:rPr>
          <w:rFonts w:ascii="Arial" w:eastAsia="Calibri" w:hAnsi="Arial" w:cs="Arial"/>
          <w:b/>
          <w:sz w:val="22"/>
          <w:szCs w:val="22"/>
          <w:lang w:val="sr-Latn-ME"/>
        </w:rPr>
        <w:t>OBRAZAC 12</w:t>
      </w:r>
    </w:p>
    <w:p w14:paraId="4A683946" w14:textId="724DB6F9" w:rsidR="00E112C8" w:rsidRPr="0065652C" w:rsidRDefault="002164E2" w:rsidP="00E112C8">
      <w:pPr>
        <w:tabs>
          <w:tab w:val="left" w:pos="7230"/>
        </w:tabs>
        <w:rPr>
          <w:rFonts w:ascii="Arial" w:eastAsia="Calibri" w:hAnsi="Arial" w:cs="Arial"/>
          <w:sz w:val="22"/>
          <w:szCs w:val="22"/>
          <w:u w:val="single"/>
          <w:lang w:val="sr-Latn-ME"/>
        </w:rPr>
      </w:pPr>
      <w:r w:rsidRPr="0065652C">
        <w:rPr>
          <w:rFonts w:ascii="Arial" w:eastAsia="Calibri" w:hAnsi="Arial" w:cs="Arial"/>
          <w:b/>
          <w:sz w:val="22"/>
          <w:szCs w:val="22"/>
          <w:lang w:val="sr-Latn-ME"/>
        </w:rPr>
        <w:t>JU Ispitni centar</w:t>
      </w:r>
    </w:p>
    <w:p w14:paraId="1B69FD23" w14:textId="0D4FD2E9" w:rsidR="00E112C8" w:rsidRPr="0065652C" w:rsidRDefault="00E112C8" w:rsidP="00E112C8">
      <w:pPr>
        <w:tabs>
          <w:tab w:val="left" w:pos="7230"/>
        </w:tabs>
        <w:rPr>
          <w:rFonts w:ascii="Arial" w:eastAsia="Calibri" w:hAnsi="Arial" w:cs="Arial"/>
          <w:sz w:val="22"/>
          <w:szCs w:val="22"/>
          <w:lang w:val="sr-Latn-ME"/>
        </w:rPr>
      </w:pPr>
      <w:r w:rsidRPr="0065652C">
        <w:rPr>
          <w:rFonts w:ascii="Arial" w:eastAsia="Calibri" w:hAnsi="Arial" w:cs="Arial"/>
          <w:sz w:val="22"/>
          <w:szCs w:val="22"/>
          <w:lang w:val="sr-Latn-ME"/>
        </w:rPr>
        <w:t xml:space="preserve">Broj: </w:t>
      </w:r>
      <w:r w:rsidR="007208F1">
        <w:rPr>
          <w:rFonts w:ascii="Arial" w:eastAsia="Calibri" w:hAnsi="Arial" w:cs="Arial"/>
          <w:sz w:val="22"/>
          <w:szCs w:val="22"/>
          <w:lang w:val="sr-Latn-ME"/>
        </w:rPr>
        <w:t>04-426/25-1858/2</w:t>
      </w:r>
    </w:p>
    <w:p w14:paraId="4C20DEDD" w14:textId="12A4837E" w:rsidR="00E112C8" w:rsidRPr="0065652C" w:rsidRDefault="00E112C8" w:rsidP="00E112C8">
      <w:pPr>
        <w:tabs>
          <w:tab w:val="left" w:pos="7230"/>
        </w:tabs>
        <w:rPr>
          <w:rFonts w:ascii="Arial" w:eastAsia="Calibri" w:hAnsi="Arial" w:cs="Arial"/>
          <w:sz w:val="22"/>
          <w:szCs w:val="22"/>
          <w:lang w:val="sr-Latn-ME"/>
        </w:rPr>
      </w:pPr>
      <w:r w:rsidRPr="0065652C">
        <w:rPr>
          <w:rFonts w:ascii="Arial" w:eastAsia="Calibri" w:hAnsi="Arial" w:cs="Arial"/>
          <w:sz w:val="22"/>
          <w:szCs w:val="22"/>
          <w:lang w:val="sr-Latn-ME"/>
        </w:rPr>
        <w:t xml:space="preserve">Mjesto i datum: </w:t>
      </w:r>
      <w:r w:rsidR="00CF33B2" w:rsidRPr="0065652C">
        <w:rPr>
          <w:rFonts w:ascii="Arial" w:eastAsia="Calibri" w:hAnsi="Arial" w:cs="Arial"/>
          <w:sz w:val="22"/>
          <w:szCs w:val="22"/>
          <w:lang w:val="sr-Latn-ME"/>
        </w:rPr>
        <w:t>Podgorica</w:t>
      </w:r>
      <w:r w:rsidR="00D60A6D" w:rsidRPr="0065652C">
        <w:rPr>
          <w:rFonts w:ascii="Arial" w:eastAsia="Calibri" w:hAnsi="Arial" w:cs="Arial"/>
          <w:sz w:val="22"/>
          <w:szCs w:val="22"/>
          <w:lang w:val="sr-Latn-ME"/>
        </w:rPr>
        <w:t xml:space="preserve">, </w:t>
      </w:r>
      <w:r w:rsidR="007208F1">
        <w:rPr>
          <w:rFonts w:ascii="Arial" w:eastAsia="Calibri" w:hAnsi="Arial" w:cs="Arial"/>
          <w:sz w:val="22"/>
          <w:szCs w:val="22"/>
          <w:lang w:val="sr-Latn-ME"/>
        </w:rPr>
        <w:t>11.07.2025.godine</w:t>
      </w:r>
    </w:p>
    <w:p w14:paraId="24129223" w14:textId="77777777" w:rsidR="00E112C8" w:rsidRPr="0065652C" w:rsidRDefault="00E112C8" w:rsidP="00523C6F">
      <w:pPr>
        <w:tabs>
          <w:tab w:val="left" w:pos="7230"/>
        </w:tabs>
        <w:jc w:val="both"/>
        <w:rPr>
          <w:rFonts w:ascii="Arial" w:eastAsia="Calibri" w:hAnsi="Arial" w:cs="Arial"/>
          <w:b/>
          <w:sz w:val="22"/>
          <w:szCs w:val="22"/>
          <w:lang w:val="sr-Latn-ME"/>
        </w:rPr>
      </w:pPr>
    </w:p>
    <w:p w14:paraId="150E257F" w14:textId="554414FD" w:rsidR="00E112C8" w:rsidRPr="0065652C" w:rsidRDefault="00E112C8" w:rsidP="000755AB">
      <w:pPr>
        <w:jc w:val="both"/>
        <w:rPr>
          <w:rFonts w:ascii="Arial" w:hAnsi="Arial" w:cs="Arial"/>
          <w:sz w:val="22"/>
          <w:szCs w:val="22"/>
          <w:lang w:val="sr-Latn-ME"/>
        </w:rPr>
      </w:pPr>
      <w:r w:rsidRPr="0065652C">
        <w:rPr>
          <w:rFonts w:ascii="Arial" w:eastAsia="Calibri" w:hAnsi="Arial" w:cs="Arial"/>
          <w:sz w:val="22"/>
          <w:szCs w:val="22"/>
          <w:lang w:val="sr-Latn-ME"/>
        </w:rPr>
        <w:t>Na osnovu člana 143 stav 5 Zakona o javnim nabavkama (“Službeni list CG”, br. 74/19</w:t>
      </w:r>
      <w:r w:rsidR="00CC7507" w:rsidRPr="0065652C">
        <w:rPr>
          <w:rFonts w:ascii="Arial" w:eastAsia="Calibri" w:hAnsi="Arial" w:cs="Arial"/>
          <w:sz w:val="22"/>
          <w:szCs w:val="22"/>
          <w:lang w:val="sr-Latn-ME"/>
        </w:rPr>
        <w:t xml:space="preserve">, </w:t>
      </w:r>
      <w:r w:rsidRPr="0065652C">
        <w:rPr>
          <w:rFonts w:ascii="Arial" w:eastAsia="Calibri" w:hAnsi="Arial" w:cs="Arial"/>
          <w:sz w:val="22"/>
          <w:szCs w:val="22"/>
          <w:lang w:val="sr-Latn-ME"/>
        </w:rPr>
        <w:t>3/23</w:t>
      </w:r>
      <w:r w:rsidR="001A5247" w:rsidRPr="0065652C">
        <w:rPr>
          <w:rFonts w:ascii="Arial" w:eastAsia="Calibri" w:hAnsi="Arial" w:cs="Arial"/>
          <w:sz w:val="22"/>
          <w:szCs w:val="22"/>
          <w:lang w:val="sr-Latn-ME"/>
        </w:rPr>
        <w:t xml:space="preserve"> i 11/23</w:t>
      </w:r>
      <w:r w:rsidRPr="0065652C">
        <w:rPr>
          <w:rFonts w:ascii="Arial" w:eastAsia="Calibri" w:hAnsi="Arial" w:cs="Arial"/>
          <w:sz w:val="22"/>
          <w:szCs w:val="22"/>
          <w:lang w:val="sr-Latn-ME"/>
        </w:rPr>
        <w:t xml:space="preserve">), ovlašćeno lice </w:t>
      </w:r>
      <w:r w:rsidR="002164E2" w:rsidRPr="0065652C">
        <w:rPr>
          <w:rFonts w:ascii="Arial" w:eastAsia="Calibri" w:hAnsi="Arial" w:cs="Arial"/>
          <w:sz w:val="22"/>
          <w:szCs w:val="22"/>
          <w:lang w:val="sr-Latn-ME"/>
        </w:rPr>
        <w:t>JU Ispitni centar</w:t>
      </w:r>
      <w:r w:rsidRPr="0065652C">
        <w:rPr>
          <w:rFonts w:ascii="Arial" w:eastAsia="Calibri" w:hAnsi="Arial" w:cs="Arial"/>
          <w:sz w:val="22"/>
          <w:szCs w:val="22"/>
          <w:lang w:val="sr-Latn-ME"/>
        </w:rPr>
        <w:t xml:space="preserve">, u postupku javne nabavke po </w:t>
      </w:r>
      <w:r w:rsidR="00303139" w:rsidRPr="0065652C">
        <w:rPr>
          <w:rFonts w:ascii="Arial" w:eastAsia="Calibri" w:hAnsi="Arial" w:cs="Arial"/>
          <w:sz w:val="22"/>
          <w:szCs w:val="22"/>
          <w:lang w:val="sr-Latn-ME"/>
        </w:rPr>
        <w:t>T</w:t>
      </w:r>
      <w:r w:rsidRPr="0065652C">
        <w:rPr>
          <w:rFonts w:ascii="Arial" w:eastAsia="Calibri" w:hAnsi="Arial" w:cs="Arial"/>
          <w:sz w:val="22"/>
          <w:szCs w:val="22"/>
          <w:lang w:val="sr-Latn-ME"/>
        </w:rPr>
        <w:t xml:space="preserve">enderskoj dokumentaciji za </w:t>
      </w:r>
      <w:bookmarkStart w:id="0" w:name="_Hlk162216330"/>
      <w:r w:rsidR="00D60A6D" w:rsidRPr="0065652C">
        <w:rPr>
          <w:rFonts w:ascii="Arial" w:hAnsi="Arial" w:cs="Arial"/>
          <w:color w:val="000000"/>
          <w:sz w:val="22"/>
          <w:szCs w:val="22"/>
          <w:lang w:val="sr-Latn-ME"/>
        </w:rPr>
        <w:t xml:space="preserve">nabavku </w:t>
      </w:r>
      <w:bookmarkEnd w:id="0"/>
      <w:r w:rsidR="002164E2" w:rsidRPr="0065652C">
        <w:rPr>
          <w:rFonts w:ascii="Arial" w:hAnsi="Arial" w:cs="Arial"/>
          <w:color w:val="000000"/>
          <w:sz w:val="22"/>
          <w:szCs w:val="22"/>
          <w:lang w:val="sr-Latn-ME"/>
        </w:rPr>
        <w:t xml:space="preserve">usluga: </w:t>
      </w:r>
      <w:r w:rsidR="00C85AFC" w:rsidRPr="0065652C">
        <w:rPr>
          <w:rFonts w:ascii="Arial" w:hAnsi="Arial" w:cs="Arial"/>
          <w:color w:val="000000"/>
          <w:sz w:val="22"/>
          <w:szCs w:val="22"/>
          <w:lang w:val="sr-Latn-ME"/>
        </w:rPr>
        <w:t xml:space="preserve">Izrada softvera za potrebe eksterne provjere znanja na kraju III ciklusa osnovne škole, </w:t>
      </w:r>
      <w:r w:rsidR="002164E2" w:rsidRPr="0065652C">
        <w:rPr>
          <w:rFonts w:ascii="Arial" w:hAnsi="Arial" w:cs="Arial"/>
          <w:color w:val="000000"/>
          <w:sz w:val="22"/>
          <w:szCs w:val="22"/>
          <w:lang w:val="sr-Latn-ME"/>
        </w:rPr>
        <w:t xml:space="preserve">broj: </w:t>
      </w:r>
      <w:r w:rsidR="00C85AFC" w:rsidRPr="0065652C">
        <w:rPr>
          <w:rFonts w:ascii="Arial" w:hAnsi="Arial" w:cs="Arial"/>
          <w:color w:val="000000"/>
          <w:sz w:val="22"/>
          <w:szCs w:val="22"/>
          <w:lang w:val="sr-Latn-ME"/>
        </w:rPr>
        <w:t>04-426/25-1183/3</w:t>
      </w:r>
      <w:r w:rsidR="002164E2" w:rsidRPr="0065652C">
        <w:rPr>
          <w:rFonts w:ascii="Arial" w:hAnsi="Arial" w:cs="Arial"/>
          <w:color w:val="000000"/>
          <w:sz w:val="22"/>
          <w:szCs w:val="22"/>
          <w:lang w:val="sr-Latn-ME"/>
        </w:rPr>
        <w:t xml:space="preserve"> od </w:t>
      </w:r>
      <w:r w:rsidR="00C85AFC" w:rsidRPr="0065652C">
        <w:rPr>
          <w:rFonts w:ascii="Arial" w:hAnsi="Arial" w:cs="Arial"/>
          <w:color w:val="000000"/>
          <w:sz w:val="22"/>
          <w:szCs w:val="22"/>
          <w:lang w:val="sr-Latn-ME"/>
        </w:rPr>
        <w:t>27.05</w:t>
      </w:r>
      <w:r w:rsidR="002164E2" w:rsidRPr="0065652C">
        <w:rPr>
          <w:rFonts w:ascii="Arial" w:hAnsi="Arial" w:cs="Arial"/>
          <w:color w:val="000000"/>
          <w:sz w:val="22"/>
          <w:szCs w:val="22"/>
          <w:lang w:val="sr-Latn-ME"/>
        </w:rPr>
        <w:t>.2025. godine</w:t>
      </w:r>
      <w:r w:rsidR="002164E2" w:rsidRPr="0065652C">
        <w:rPr>
          <w:rFonts w:ascii="Arial" w:eastAsia="Calibri" w:hAnsi="Arial" w:cs="Arial"/>
          <w:sz w:val="22"/>
          <w:szCs w:val="22"/>
          <w:lang w:val="sr-Latn-ME"/>
        </w:rPr>
        <w:t xml:space="preserve">, </w:t>
      </w:r>
      <w:r w:rsidR="00C85AFC" w:rsidRPr="0065652C">
        <w:rPr>
          <w:rFonts w:ascii="Arial" w:eastAsia="Calibri" w:hAnsi="Arial" w:cs="Arial"/>
          <w:sz w:val="22"/>
          <w:szCs w:val="22"/>
          <w:lang w:val="sr-Latn-ME"/>
        </w:rPr>
        <w:t xml:space="preserve">Izmjeni  broj 1 od 28.05.2025. godine i Izmjeni broj 2 od 02.06.2025. godine, </w:t>
      </w:r>
      <w:r w:rsidRPr="0065652C">
        <w:rPr>
          <w:rFonts w:ascii="Arial" w:eastAsia="Calibri" w:hAnsi="Arial" w:cs="Arial"/>
          <w:sz w:val="22"/>
          <w:szCs w:val="22"/>
          <w:lang w:val="sr-Latn-ME"/>
        </w:rPr>
        <w:t>na prijedlog Komisije za sprovođenje postupka javne nabavke, donosi</w:t>
      </w:r>
    </w:p>
    <w:p w14:paraId="5AC131DB" w14:textId="77777777" w:rsidR="00E112C8" w:rsidRPr="0065652C" w:rsidRDefault="00E112C8" w:rsidP="00E112C8">
      <w:pPr>
        <w:jc w:val="center"/>
        <w:rPr>
          <w:rFonts w:ascii="Arial" w:eastAsia="Calibri" w:hAnsi="Arial" w:cs="Arial"/>
          <w:b/>
          <w:bCs/>
          <w:sz w:val="22"/>
          <w:szCs w:val="22"/>
          <w:lang w:val="sr-Latn-ME"/>
        </w:rPr>
      </w:pPr>
    </w:p>
    <w:p w14:paraId="40A28BA8" w14:textId="77777777" w:rsidR="00E112C8" w:rsidRPr="0065652C" w:rsidRDefault="00E112C8" w:rsidP="00E112C8">
      <w:pPr>
        <w:jc w:val="center"/>
        <w:rPr>
          <w:rFonts w:ascii="Arial" w:eastAsia="Calibri" w:hAnsi="Arial" w:cs="Arial"/>
          <w:b/>
          <w:bCs/>
          <w:sz w:val="22"/>
          <w:szCs w:val="22"/>
          <w:lang w:val="sr-Latn-ME"/>
        </w:rPr>
      </w:pPr>
      <w:r w:rsidRPr="0065652C">
        <w:rPr>
          <w:rFonts w:ascii="Arial" w:eastAsia="Calibri" w:hAnsi="Arial" w:cs="Arial"/>
          <w:b/>
          <w:bCs/>
          <w:sz w:val="22"/>
          <w:szCs w:val="22"/>
          <w:lang w:val="sr-Latn-ME"/>
        </w:rPr>
        <w:t>ODLUKU                                                                                                                                                                                            O IZBORU NAJPOVOLJNIJE PONUDE</w:t>
      </w:r>
    </w:p>
    <w:p w14:paraId="36D4717E" w14:textId="77777777" w:rsidR="00E112C8" w:rsidRPr="0065652C" w:rsidRDefault="00E112C8" w:rsidP="00E112C8">
      <w:pPr>
        <w:jc w:val="center"/>
        <w:rPr>
          <w:rFonts w:ascii="Arial" w:eastAsia="Calibri" w:hAnsi="Arial" w:cs="Arial"/>
          <w:b/>
          <w:bCs/>
          <w:sz w:val="22"/>
          <w:szCs w:val="22"/>
          <w:lang w:val="sr-Latn-ME"/>
        </w:rPr>
      </w:pPr>
    </w:p>
    <w:p w14:paraId="1DC2C1E4" w14:textId="1CDC9DE2" w:rsidR="00E112C8" w:rsidRPr="0065652C" w:rsidRDefault="00E112C8" w:rsidP="00E112C8">
      <w:pPr>
        <w:jc w:val="both"/>
        <w:rPr>
          <w:rFonts w:ascii="Arial" w:eastAsia="Calibri" w:hAnsi="Arial" w:cs="Arial"/>
          <w:sz w:val="22"/>
          <w:szCs w:val="22"/>
          <w:lang w:val="sr-Latn-ME"/>
        </w:rPr>
      </w:pPr>
      <w:r w:rsidRPr="0065652C">
        <w:rPr>
          <w:rFonts w:ascii="Arial" w:eastAsia="Calibri" w:hAnsi="Arial" w:cs="Arial"/>
          <w:bCs/>
          <w:sz w:val="22"/>
          <w:szCs w:val="22"/>
          <w:lang w:val="sr-Latn-ME"/>
        </w:rPr>
        <w:t xml:space="preserve">U postupku javne nabavke po </w:t>
      </w:r>
      <w:r w:rsidRPr="0065652C">
        <w:rPr>
          <w:rFonts w:ascii="Arial" w:eastAsia="Calibri" w:hAnsi="Arial" w:cs="Arial"/>
          <w:sz w:val="22"/>
          <w:szCs w:val="22"/>
          <w:lang w:val="sr-Latn-ME"/>
        </w:rPr>
        <w:t xml:space="preserve">tenderskoj </w:t>
      </w:r>
      <w:r w:rsidR="002D210C" w:rsidRPr="0065652C">
        <w:rPr>
          <w:rFonts w:ascii="Arial" w:eastAsia="Calibri" w:hAnsi="Arial" w:cs="Arial"/>
          <w:sz w:val="22"/>
          <w:szCs w:val="22"/>
          <w:lang w:val="sr-Latn-ME"/>
        </w:rPr>
        <w:t xml:space="preserve">dokumentaciji za </w:t>
      </w:r>
      <w:r w:rsidR="002164E2" w:rsidRPr="0065652C">
        <w:rPr>
          <w:rFonts w:ascii="Arial" w:hAnsi="Arial" w:cs="Arial"/>
          <w:color w:val="000000"/>
          <w:sz w:val="22"/>
          <w:szCs w:val="22"/>
          <w:lang w:val="sr-Latn-ME"/>
        </w:rPr>
        <w:t>nabavku usluga</w:t>
      </w:r>
      <w:r w:rsidR="002D210C" w:rsidRPr="0065652C">
        <w:rPr>
          <w:rFonts w:ascii="Arial" w:hAnsi="Arial" w:cs="Arial"/>
          <w:color w:val="000000"/>
          <w:sz w:val="22"/>
          <w:szCs w:val="22"/>
          <w:lang w:val="sr-Latn-ME"/>
        </w:rPr>
        <w:t xml:space="preserve">: </w:t>
      </w:r>
      <w:r w:rsidR="00C85AFC" w:rsidRPr="0065652C">
        <w:rPr>
          <w:rFonts w:ascii="Arial" w:hAnsi="Arial" w:cs="Arial"/>
          <w:sz w:val="22"/>
          <w:szCs w:val="22"/>
        </w:rPr>
        <w:t xml:space="preserve">Izrada softvera za potrebe eksterne provjere znanja na kraju III ciklusa osnovne škole, broj: 04-426/25-1183/3 od 27.05.2025. godine, </w:t>
      </w:r>
      <w:proofErr w:type="gramStart"/>
      <w:r w:rsidR="00C85AFC" w:rsidRPr="0065652C">
        <w:rPr>
          <w:rFonts w:ascii="Arial" w:hAnsi="Arial" w:cs="Arial"/>
          <w:sz w:val="22"/>
          <w:szCs w:val="22"/>
        </w:rPr>
        <w:t>Izmjeni  broj</w:t>
      </w:r>
      <w:proofErr w:type="gramEnd"/>
      <w:r w:rsidR="00C85AFC" w:rsidRPr="0065652C">
        <w:rPr>
          <w:rFonts w:ascii="Arial" w:hAnsi="Arial" w:cs="Arial"/>
          <w:sz w:val="22"/>
          <w:szCs w:val="22"/>
        </w:rPr>
        <w:t xml:space="preserve"> 1 od 28.05.2025. godine i Izmjeni broj 2 od 02.06.2025. godine</w:t>
      </w:r>
      <w:r w:rsidR="00655A92" w:rsidRPr="0065652C">
        <w:rPr>
          <w:rFonts w:ascii="Arial" w:eastAsia="Calibri" w:hAnsi="Arial" w:cs="Arial"/>
          <w:sz w:val="22"/>
          <w:szCs w:val="22"/>
          <w:lang w:val="sr-Latn-ME"/>
        </w:rPr>
        <w:t>:</w:t>
      </w:r>
    </w:p>
    <w:p w14:paraId="5D740BCD" w14:textId="77777777" w:rsidR="00D60A6D" w:rsidRPr="0065652C" w:rsidRDefault="00D60A6D" w:rsidP="00E112C8">
      <w:pPr>
        <w:jc w:val="both"/>
        <w:rPr>
          <w:rFonts w:ascii="Arial" w:eastAsia="Calibri" w:hAnsi="Arial" w:cs="Arial"/>
          <w:sz w:val="22"/>
          <w:szCs w:val="22"/>
          <w:lang w:val="sr-Latn-ME"/>
        </w:rPr>
      </w:pPr>
    </w:p>
    <w:p w14:paraId="4006C871" w14:textId="7E7D8323" w:rsidR="00E112C8" w:rsidRPr="0065652C" w:rsidRDefault="008D72D7" w:rsidP="00C85AFC">
      <w:pPr>
        <w:numPr>
          <w:ilvl w:val="0"/>
          <w:numId w:val="2"/>
        </w:numPr>
        <w:spacing w:after="160" w:line="259" w:lineRule="auto"/>
        <w:contextualSpacing/>
        <w:jc w:val="both"/>
        <w:rPr>
          <w:rFonts w:ascii="Arial" w:hAnsi="Arial" w:cs="Arial"/>
          <w:sz w:val="22"/>
          <w:szCs w:val="22"/>
        </w:rPr>
      </w:pPr>
      <w:r w:rsidRPr="0065652C">
        <w:rPr>
          <w:rFonts w:ascii="Arial" w:eastAsia="Calibri" w:hAnsi="Arial" w:cs="Arial"/>
          <w:bCs/>
          <w:sz w:val="22"/>
          <w:szCs w:val="22"/>
          <w:lang w:val="sr-Latn-ME"/>
        </w:rPr>
        <w:t xml:space="preserve">Ponuda ponuđača </w:t>
      </w:r>
      <w:r w:rsidR="00C85AFC" w:rsidRPr="0065652C">
        <w:rPr>
          <w:rFonts w:ascii="Arial" w:hAnsi="Arial" w:cs="Arial"/>
          <w:sz w:val="22"/>
          <w:szCs w:val="22"/>
        </w:rPr>
        <w:t>Amplitudo društvo sa ograničenom odgovornošću Podgorica</w:t>
      </w:r>
      <w:r w:rsidR="00C85AFC" w:rsidRPr="0065652C">
        <w:rPr>
          <w:rFonts w:ascii="Arial" w:eastAsia="Calibri" w:hAnsi="Arial" w:cs="Arial"/>
          <w:bCs/>
          <w:sz w:val="22"/>
          <w:szCs w:val="22"/>
          <w:lang w:val="sr-Latn-ME"/>
        </w:rPr>
        <w:t xml:space="preserve"> </w:t>
      </w:r>
      <w:r w:rsidRPr="0065652C">
        <w:rPr>
          <w:rFonts w:ascii="Arial" w:eastAsia="Calibri" w:hAnsi="Arial" w:cs="Arial"/>
          <w:bCs/>
          <w:sz w:val="22"/>
          <w:szCs w:val="22"/>
          <w:lang w:val="sr-Latn-ME"/>
        </w:rPr>
        <w:t>je najpovoljnija</w:t>
      </w:r>
      <w:r w:rsidR="00C85AFC" w:rsidRPr="0065652C">
        <w:rPr>
          <w:rFonts w:ascii="Arial" w:eastAsia="Calibri" w:hAnsi="Arial" w:cs="Arial"/>
          <w:bCs/>
          <w:sz w:val="22"/>
          <w:szCs w:val="22"/>
          <w:lang w:val="sr-Latn-ME"/>
        </w:rPr>
        <w:t xml:space="preserve"> i prvorangirana</w:t>
      </w:r>
      <w:r w:rsidRPr="0065652C">
        <w:rPr>
          <w:rFonts w:ascii="Arial" w:eastAsia="Calibri" w:hAnsi="Arial" w:cs="Arial"/>
          <w:bCs/>
          <w:sz w:val="22"/>
          <w:szCs w:val="22"/>
          <w:lang w:val="sr-Latn-ME"/>
        </w:rPr>
        <w:t>;</w:t>
      </w:r>
    </w:p>
    <w:p w14:paraId="2D259516" w14:textId="0AE3E74F" w:rsidR="00C85AFC" w:rsidRPr="0065652C" w:rsidRDefault="00C85AFC" w:rsidP="00C85AFC">
      <w:pPr>
        <w:numPr>
          <w:ilvl w:val="0"/>
          <w:numId w:val="2"/>
        </w:numPr>
        <w:spacing w:after="160" w:line="259" w:lineRule="auto"/>
        <w:contextualSpacing/>
        <w:jc w:val="both"/>
        <w:rPr>
          <w:rFonts w:ascii="Arial" w:eastAsia="Calibri" w:hAnsi="Arial" w:cs="Arial"/>
          <w:bCs/>
          <w:sz w:val="22"/>
          <w:szCs w:val="22"/>
          <w:lang w:val="sr-Latn-ME"/>
        </w:rPr>
      </w:pPr>
      <w:r w:rsidRPr="0065652C">
        <w:rPr>
          <w:rFonts w:ascii="Arial" w:eastAsia="Calibri" w:hAnsi="Arial" w:cs="Arial"/>
          <w:bCs/>
          <w:sz w:val="22"/>
          <w:szCs w:val="22"/>
          <w:lang w:val="sr-Latn-ME"/>
        </w:rPr>
        <w:t>Ponuda ponuđača NEUROBOTX je ispravna i drugorangirana;</w:t>
      </w:r>
    </w:p>
    <w:p w14:paraId="58F86BD0" w14:textId="2414EF87" w:rsidR="00C85AFC" w:rsidRPr="0065652C" w:rsidRDefault="00C85AFC" w:rsidP="00C85AFC">
      <w:pPr>
        <w:numPr>
          <w:ilvl w:val="0"/>
          <w:numId w:val="2"/>
        </w:numPr>
        <w:spacing w:after="160" w:line="259" w:lineRule="auto"/>
        <w:contextualSpacing/>
        <w:jc w:val="both"/>
        <w:rPr>
          <w:rFonts w:ascii="Arial" w:eastAsia="Calibri" w:hAnsi="Arial" w:cs="Arial"/>
          <w:bCs/>
          <w:sz w:val="22"/>
          <w:szCs w:val="22"/>
          <w:lang w:val="sr-Latn-ME"/>
        </w:rPr>
      </w:pPr>
      <w:r w:rsidRPr="0065652C">
        <w:rPr>
          <w:rFonts w:ascii="Arial" w:eastAsia="Calibri" w:hAnsi="Arial" w:cs="Arial"/>
          <w:bCs/>
          <w:sz w:val="22"/>
          <w:szCs w:val="22"/>
          <w:lang w:val="sr-Latn-ME"/>
        </w:rPr>
        <w:t>Ponuda ponuđača Codepixel d.o.o.je ispravna i trećerangirana;</w:t>
      </w:r>
    </w:p>
    <w:p w14:paraId="0E0090EB" w14:textId="08029533" w:rsidR="00C85AFC" w:rsidRPr="0065652C" w:rsidRDefault="00C85AFC" w:rsidP="00C85AFC">
      <w:pPr>
        <w:numPr>
          <w:ilvl w:val="0"/>
          <w:numId w:val="2"/>
        </w:numPr>
        <w:spacing w:after="160" w:line="259" w:lineRule="auto"/>
        <w:contextualSpacing/>
        <w:jc w:val="both"/>
        <w:rPr>
          <w:rFonts w:ascii="Arial" w:eastAsia="Calibri" w:hAnsi="Arial" w:cs="Arial"/>
          <w:bCs/>
          <w:sz w:val="22"/>
          <w:szCs w:val="22"/>
          <w:lang w:val="sr-Latn-ME"/>
        </w:rPr>
      </w:pPr>
      <w:r w:rsidRPr="0065652C">
        <w:rPr>
          <w:rFonts w:ascii="Arial" w:eastAsia="Calibri" w:hAnsi="Arial" w:cs="Arial"/>
          <w:bCs/>
          <w:sz w:val="22"/>
          <w:szCs w:val="22"/>
          <w:lang w:val="sr-Latn-ME"/>
        </w:rPr>
        <w:t>Ponuđač PROJECTLAND DOO je isključen iz postupka javne nabavke;</w:t>
      </w:r>
    </w:p>
    <w:p w14:paraId="5D568CE2" w14:textId="0EC1984E" w:rsidR="00C85AFC" w:rsidRPr="0065652C" w:rsidRDefault="00C85AFC" w:rsidP="00C85AFC">
      <w:pPr>
        <w:numPr>
          <w:ilvl w:val="0"/>
          <w:numId w:val="2"/>
        </w:numPr>
        <w:spacing w:after="160" w:line="259" w:lineRule="auto"/>
        <w:contextualSpacing/>
        <w:jc w:val="both"/>
        <w:rPr>
          <w:rFonts w:ascii="Arial" w:eastAsia="Calibri" w:hAnsi="Arial" w:cs="Arial"/>
          <w:bCs/>
          <w:sz w:val="22"/>
          <w:szCs w:val="22"/>
          <w:lang w:val="sr-Latn-ME"/>
        </w:rPr>
      </w:pPr>
      <w:r w:rsidRPr="0065652C">
        <w:rPr>
          <w:rFonts w:ascii="Arial" w:eastAsia="Calibri" w:hAnsi="Arial" w:cs="Arial"/>
          <w:bCs/>
          <w:sz w:val="22"/>
          <w:szCs w:val="22"/>
          <w:lang w:val="sr-Latn-ME"/>
        </w:rPr>
        <w:t>Ponuđač</w:t>
      </w:r>
      <w:r w:rsidRPr="0065652C">
        <w:rPr>
          <w:rFonts w:ascii="Arial" w:hAnsi="Arial" w:cs="Arial"/>
          <w:sz w:val="22"/>
          <w:szCs w:val="22"/>
        </w:rPr>
        <w:t xml:space="preserve"> </w:t>
      </w:r>
      <w:r w:rsidRPr="0065652C">
        <w:rPr>
          <w:rFonts w:ascii="Arial" w:eastAsia="Calibri" w:hAnsi="Arial" w:cs="Arial"/>
          <w:bCs/>
          <w:sz w:val="22"/>
          <w:szCs w:val="22"/>
          <w:lang w:val="sr-Latn-ME"/>
        </w:rPr>
        <w:t>CITRUS CODES DOO je isključen iz postupka javne nabavke.</w:t>
      </w:r>
    </w:p>
    <w:p w14:paraId="243423F2" w14:textId="77777777" w:rsidR="00D60A6D" w:rsidRPr="0065652C" w:rsidRDefault="00D60A6D" w:rsidP="002164E2">
      <w:pPr>
        <w:spacing w:after="160" w:line="259" w:lineRule="auto"/>
        <w:contextualSpacing/>
        <w:jc w:val="both"/>
        <w:rPr>
          <w:rFonts w:ascii="Arial" w:eastAsia="Calibri" w:hAnsi="Arial" w:cs="Arial"/>
          <w:bCs/>
          <w:sz w:val="22"/>
          <w:szCs w:val="22"/>
          <w:lang w:val="sr-Latn-ME"/>
        </w:rPr>
      </w:pPr>
    </w:p>
    <w:p w14:paraId="3E33E919" w14:textId="7E2D38AE" w:rsidR="00E112C8" w:rsidRPr="0065652C" w:rsidRDefault="005A7E85" w:rsidP="005A7E85">
      <w:pPr>
        <w:jc w:val="center"/>
        <w:rPr>
          <w:rFonts w:ascii="Arial" w:eastAsia="Calibri" w:hAnsi="Arial" w:cs="Arial"/>
          <w:b/>
          <w:bCs/>
          <w:sz w:val="22"/>
          <w:szCs w:val="22"/>
          <w:lang w:val="sr-Latn-ME"/>
        </w:rPr>
      </w:pPr>
      <w:r w:rsidRPr="0065652C">
        <w:rPr>
          <w:rFonts w:ascii="Arial" w:eastAsia="Calibri" w:hAnsi="Arial" w:cs="Arial"/>
          <w:b/>
          <w:bCs/>
          <w:sz w:val="22"/>
          <w:szCs w:val="22"/>
          <w:lang w:val="sr-Latn-ME"/>
        </w:rPr>
        <w:t>OBRAZLOŽENJE</w:t>
      </w:r>
    </w:p>
    <w:p w14:paraId="27E465CC" w14:textId="77777777" w:rsidR="005A7E85" w:rsidRPr="0065652C" w:rsidRDefault="005A7E85" w:rsidP="005A7E85">
      <w:pPr>
        <w:jc w:val="center"/>
        <w:rPr>
          <w:rFonts w:ascii="Arial" w:eastAsia="Calibri" w:hAnsi="Arial" w:cs="Arial"/>
          <w:b/>
          <w:bCs/>
          <w:sz w:val="22"/>
          <w:szCs w:val="22"/>
          <w:lang w:val="sr-Latn-ME"/>
        </w:rPr>
      </w:pPr>
    </w:p>
    <w:p w14:paraId="1C982AD9" w14:textId="3A3A1A17" w:rsidR="002500B7" w:rsidRPr="0065652C" w:rsidRDefault="00E112C8" w:rsidP="00F01E61">
      <w:pPr>
        <w:pStyle w:val="ListParagraph"/>
        <w:numPr>
          <w:ilvl w:val="0"/>
          <w:numId w:val="3"/>
        </w:numPr>
        <w:rPr>
          <w:rFonts w:ascii="Arial" w:eastAsia="Calibri" w:hAnsi="Arial" w:cs="Arial"/>
          <w:sz w:val="22"/>
          <w:szCs w:val="22"/>
          <w:lang w:val="sr-Latn-ME"/>
        </w:rPr>
      </w:pPr>
      <w:r w:rsidRPr="0065652C">
        <w:rPr>
          <w:rFonts w:ascii="Arial" w:hAnsi="Arial" w:cs="Arial"/>
          <w:b/>
          <w:bCs/>
          <w:sz w:val="22"/>
          <w:szCs w:val="22"/>
        </w:rPr>
        <w:t>Podaci o naručiocu</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E112C8" w:rsidRPr="0065652C" w14:paraId="0D8DD41E" w14:textId="77777777" w:rsidTr="00E112C8">
        <w:trPr>
          <w:trHeight w:val="315"/>
        </w:trPr>
        <w:tc>
          <w:tcPr>
            <w:tcW w:w="4811" w:type="dxa"/>
            <w:shd w:val="clear" w:color="auto" w:fill="D9D9D9"/>
            <w:vAlign w:val="center"/>
          </w:tcPr>
          <w:p w14:paraId="08547C24" w14:textId="24E0B364"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Naziv naručioca</w:t>
            </w:r>
          </w:p>
        </w:tc>
        <w:tc>
          <w:tcPr>
            <w:tcW w:w="4403" w:type="dxa"/>
            <w:shd w:val="clear" w:color="auto" w:fill="FFFFFF"/>
            <w:vAlign w:val="center"/>
          </w:tcPr>
          <w:p w14:paraId="2C2B2096" w14:textId="24668B63" w:rsidR="00E112C8" w:rsidRPr="0065652C" w:rsidRDefault="002164E2" w:rsidP="000755AB">
            <w:pPr>
              <w:rPr>
                <w:rFonts w:ascii="Arial" w:eastAsia="Calibri" w:hAnsi="Arial" w:cs="Arial"/>
                <w:i/>
                <w:iCs/>
                <w:sz w:val="22"/>
                <w:szCs w:val="22"/>
                <w:lang w:val="sr-Latn-ME"/>
              </w:rPr>
            </w:pPr>
            <w:r w:rsidRPr="0065652C">
              <w:rPr>
                <w:rFonts w:ascii="Arial" w:hAnsi="Arial" w:cs="Arial"/>
                <w:i/>
                <w:sz w:val="22"/>
                <w:szCs w:val="22"/>
                <w:lang w:val="sr-Latn-BA"/>
              </w:rPr>
              <w:t>JU Ispitni centar</w:t>
            </w:r>
          </w:p>
        </w:tc>
      </w:tr>
      <w:tr w:rsidR="00E112C8" w:rsidRPr="0065652C" w14:paraId="54B5B212" w14:textId="77777777" w:rsidTr="00CD7759">
        <w:trPr>
          <w:trHeight w:val="278"/>
        </w:trPr>
        <w:tc>
          <w:tcPr>
            <w:tcW w:w="4811" w:type="dxa"/>
            <w:shd w:val="clear" w:color="auto" w:fill="D9D9D9"/>
            <w:vAlign w:val="center"/>
          </w:tcPr>
          <w:p w14:paraId="150F2A2A" w14:textId="59C61223"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sz w:val="22"/>
                <w:szCs w:val="22"/>
                <w:lang w:val="sr-Latn-ME"/>
              </w:rPr>
              <w:t>Ovlašćeno lice naručioca</w:t>
            </w:r>
          </w:p>
        </w:tc>
        <w:tc>
          <w:tcPr>
            <w:tcW w:w="4403" w:type="dxa"/>
            <w:shd w:val="clear" w:color="auto" w:fill="auto"/>
            <w:vAlign w:val="center"/>
          </w:tcPr>
          <w:p w14:paraId="01D147A2" w14:textId="690899E2" w:rsidR="00E112C8" w:rsidRPr="0065652C" w:rsidRDefault="002164E2" w:rsidP="00D60A6D">
            <w:pPr>
              <w:rPr>
                <w:rFonts w:ascii="Arial" w:eastAsia="Calibri" w:hAnsi="Arial" w:cs="Arial"/>
                <w:i/>
                <w:iCs/>
                <w:sz w:val="22"/>
                <w:szCs w:val="22"/>
                <w:lang w:val="sr-Latn-ME"/>
              </w:rPr>
            </w:pPr>
            <w:r w:rsidRPr="0065652C">
              <w:rPr>
                <w:rFonts w:ascii="Arial" w:eastAsia="Calibri" w:hAnsi="Arial" w:cs="Arial"/>
                <w:i/>
                <w:iCs/>
                <w:sz w:val="22"/>
                <w:szCs w:val="22"/>
                <w:lang w:val="sr-Latn-ME"/>
              </w:rPr>
              <w:t xml:space="preserve">Direktor </w:t>
            </w:r>
            <w:r w:rsidR="00F51936" w:rsidRPr="0065652C">
              <w:rPr>
                <w:rFonts w:ascii="Arial" w:eastAsia="Calibri" w:hAnsi="Arial" w:cs="Arial"/>
                <w:i/>
                <w:iCs/>
                <w:sz w:val="22"/>
                <w:szCs w:val="22"/>
                <w:lang w:val="sr-Latn-ME"/>
              </w:rPr>
              <w:t xml:space="preserve">mr </w:t>
            </w:r>
            <w:r w:rsidRPr="0065652C">
              <w:rPr>
                <w:rFonts w:ascii="Arial" w:eastAsia="Calibri" w:hAnsi="Arial" w:cs="Arial"/>
                <w:i/>
                <w:iCs/>
                <w:sz w:val="22"/>
                <w:szCs w:val="22"/>
                <w:lang w:val="sr-Latn-ME"/>
              </w:rPr>
              <w:t>Miloš Trivić</w:t>
            </w:r>
          </w:p>
        </w:tc>
      </w:tr>
      <w:tr w:rsidR="00E112C8" w:rsidRPr="0065652C" w14:paraId="47F5AA6D" w14:textId="77777777" w:rsidTr="005B19C9">
        <w:trPr>
          <w:trHeight w:val="567"/>
        </w:trPr>
        <w:tc>
          <w:tcPr>
            <w:tcW w:w="4811" w:type="dxa"/>
            <w:shd w:val="clear" w:color="auto" w:fill="D9D9D9"/>
            <w:vAlign w:val="center"/>
          </w:tcPr>
          <w:p w14:paraId="597D3A6D" w14:textId="698D78AF"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sz w:val="22"/>
                <w:szCs w:val="22"/>
                <w:lang w:val="sr-Latn-ME"/>
              </w:rPr>
              <w:t>Kontakt osoba</w:t>
            </w:r>
          </w:p>
        </w:tc>
        <w:tc>
          <w:tcPr>
            <w:tcW w:w="4403" w:type="dxa"/>
            <w:shd w:val="clear" w:color="auto" w:fill="FFFFFF"/>
            <w:vAlign w:val="center"/>
          </w:tcPr>
          <w:p w14:paraId="343748EE" w14:textId="2F651664" w:rsidR="00E112C8" w:rsidRPr="0065652C" w:rsidRDefault="00E112C8" w:rsidP="000755AB">
            <w:pPr>
              <w:rPr>
                <w:rFonts w:ascii="Arial" w:eastAsia="Calibri" w:hAnsi="Arial" w:cs="Arial"/>
                <w:i/>
                <w:iCs/>
                <w:sz w:val="22"/>
                <w:szCs w:val="22"/>
                <w:lang w:val="sr-Latn-ME"/>
              </w:rPr>
            </w:pPr>
            <w:r w:rsidRPr="0065652C">
              <w:rPr>
                <w:rFonts w:ascii="Arial" w:eastAsia="Calibri" w:hAnsi="Arial" w:cs="Arial"/>
                <w:i/>
                <w:iCs/>
                <w:sz w:val="22"/>
                <w:szCs w:val="22"/>
                <w:lang w:val="sr-Latn-ME"/>
              </w:rPr>
              <w:t xml:space="preserve">Službenica za javne nabavke </w:t>
            </w:r>
            <w:r w:rsidR="000755AB" w:rsidRPr="0065652C">
              <w:rPr>
                <w:rFonts w:ascii="Arial" w:eastAsia="Calibri" w:hAnsi="Arial" w:cs="Arial"/>
                <w:i/>
                <w:iCs/>
                <w:sz w:val="22"/>
                <w:szCs w:val="22"/>
                <w:lang w:val="sr-Latn-ME"/>
              </w:rPr>
              <w:t>Maja Marović</w:t>
            </w:r>
          </w:p>
        </w:tc>
      </w:tr>
      <w:tr w:rsidR="00E112C8" w:rsidRPr="0065652C" w14:paraId="7998EC08" w14:textId="77777777" w:rsidTr="00E112C8">
        <w:trPr>
          <w:trHeight w:val="261"/>
        </w:trPr>
        <w:tc>
          <w:tcPr>
            <w:tcW w:w="4811" w:type="dxa"/>
            <w:shd w:val="clear" w:color="auto" w:fill="D9D9D9"/>
            <w:vAlign w:val="center"/>
          </w:tcPr>
          <w:p w14:paraId="3697FAE1" w14:textId="6A87C5B3"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sz w:val="22"/>
                <w:szCs w:val="22"/>
                <w:lang w:val="sr-Latn-ME"/>
              </w:rPr>
              <w:t>Adresa</w:t>
            </w:r>
          </w:p>
        </w:tc>
        <w:tc>
          <w:tcPr>
            <w:tcW w:w="4403" w:type="dxa"/>
            <w:shd w:val="clear" w:color="auto" w:fill="FFFFFF"/>
            <w:vAlign w:val="center"/>
          </w:tcPr>
          <w:p w14:paraId="7F805710" w14:textId="5ED23258" w:rsidR="00E112C8" w:rsidRPr="0065652C" w:rsidRDefault="002164E2" w:rsidP="008B08E3">
            <w:pPr>
              <w:rPr>
                <w:rFonts w:ascii="Arial" w:eastAsia="Calibri" w:hAnsi="Arial" w:cs="Arial"/>
                <w:i/>
                <w:iCs/>
                <w:sz w:val="22"/>
                <w:szCs w:val="22"/>
                <w:lang w:val="sr-Latn-ME"/>
              </w:rPr>
            </w:pPr>
            <w:r w:rsidRPr="0065652C">
              <w:rPr>
                <w:rFonts w:ascii="Arial" w:eastAsia="Calibri" w:hAnsi="Arial" w:cs="Arial"/>
                <w:i/>
                <w:iCs/>
                <w:sz w:val="22"/>
                <w:szCs w:val="22"/>
                <w:lang w:val="sr-Latn-ME"/>
              </w:rPr>
              <w:t>Vaka Đurović bb</w:t>
            </w:r>
          </w:p>
        </w:tc>
      </w:tr>
      <w:tr w:rsidR="00E112C8" w:rsidRPr="0065652C" w14:paraId="1812F1BE" w14:textId="77777777" w:rsidTr="00E112C8">
        <w:trPr>
          <w:trHeight w:val="280"/>
        </w:trPr>
        <w:tc>
          <w:tcPr>
            <w:tcW w:w="4811" w:type="dxa"/>
            <w:shd w:val="clear" w:color="auto" w:fill="D9D9D9"/>
            <w:vAlign w:val="center"/>
          </w:tcPr>
          <w:p w14:paraId="7AA3EC68" w14:textId="4F86B39D"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sz w:val="22"/>
                <w:szCs w:val="22"/>
                <w:lang w:val="sr-Latn-ME"/>
              </w:rPr>
              <w:t>Grad</w:t>
            </w:r>
          </w:p>
        </w:tc>
        <w:tc>
          <w:tcPr>
            <w:tcW w:w="4403" w:type="dxa"/>
            <w:shd w:val="clear" w:color="auto" w:fill="FFFFFF"/>
            <w:vAlign w:val="center"/>
          </w:tcPr>
          <w:p w14:paraId="7DB15B92" w14:textId="1B7C4634" w:rsidR="00E112C8" w:rsidRPr="0065652C" w:rsidRDefault="002164E2"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Podgorica</w:t>
            </w:r>
          </w:p>
        </w:tc>
      </w:tr>
      <w:tr w:rsidR="00E112C8" w:rsidRPr="0065652C" w14:paraId="35930AC2" w14:textId="77777777" w:rsidTr="00E112C8">
        <w:trPr>
          <w:trHeight w:val="269"/>
        </w:trPr>
        <w:tc>
          <w:tcPr>
            <w:tcW w:w="4811" w:type="dxa"/>
            <w:shd w:val="clear" w:color="auto" w:fill="D9D9D9"/>
            <w:vAlign w:val="center"/>
          </w:tcPr>
          <w:p w14:paraId="29D0C9AF" w14:textId="6C1B396A"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Poštanski broj</w:t>
            </w:r>
          </w:p>
        </w:tc>
        <w:tc>
          <w:tcPr>
            <w:tcW w:w="4403" w:type="dxa"/>
            <w:shd w:val="clear" w:color="auto" w:fill="FFFFFF"/>
            <w:vAlign w:val="center"/>
          </w:tcPr>
          <w:p w14:paraId="49D6193D" w14:textId="659CDEFE" w:rsidR="00E112C8" w:rsidRPr="0065652C" w:rsidRDefault="005D5454" w:rsidP="002164E2">
            <w:pPr>
              <w:rPr>
                <w:rFonts w:ascii="Arial" w:eastAsia="Calibri" w:hAnsi="Arial" w:cs="Arial"/>
                <w:i/>
                <w:iCs/>
                <w:sz w:val="22"/>
                <w:szCs w:val="22"/>
                <w:lang w:val="sr-Latn-ME"/>
              </w:rPr>
            </w:pPr>
            <w:r w:rsidRPr="0065652C">
              <w:rPr>
                <w:rFonts w:ascii="Arial" w:eastAsia="Calibri" w:hAnsi="Arial" w:cs="Arial"/>
                <w:i/>
                <w:iCs/>
                <w:sz w:val="22"/>
                <w:szCs w:val="22"/>
                <w:lang w:val="sr-Latn-ME"/>
              </w:rPr>
              <w:t>8</w:t>
            </w:r>
            <w:r w:rsidR="002164E2" w:rsidRPr="0065652C">
              <w:rPr>
                <w:rFonts w:ascii="Arial" w:eastAsia="Calibri" w:hAnsi="Arial" w:cs="Arial"/>
                <w:i/>
                <w:iCs/>
                <w:sz w:val="22"/>
                <w:szCs w:val="22"/>
                <w:lang w:val="sr-Latn-ME"/>
              </w:rPr>
              <w:t>1000</w:t>
            </w:r>
          </w:p>
        </w:tc>
      </w:tr>
      <w:tr w:rsidR="00E112C8" w:rsidRPr="0065652C" w14:paraId="071A244D" w14:textId="77777777" w:rsidTr="00E112C8">
        <w:trPr>
          <w:trHeight w:val="274"/>
        </w:trPr>
        <w:tc>
          <w:tcPr>
            <w:tcW w:w="4811" w:type="dxa"/>
            <w:shd w:val="clear" w:color="auto" w:fill="D9D9D9"/>
            <w:vAlign w:val="center"/>
          </w:tcPr>
          <w:p w14:paraId="651086E5" w14:textId="525CB73E"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sz w:val="22"/>
                <w:szCs w:val="22"/>
                <w:lang w:val="sr-Latn-ME"/>
              </w:rPr>
              <w:t>Identifikacioni broj</w:t>
            </w:r>
          </w:p>
        </w:tc>
        <w:tc>
          <w:tcPr>
            <w:tcW w:w="4403" w:type="dxa"/>
            <w:shd w:val="clear" w:color="auto" w:fill="FFFFFF"/>
            <w:vAlign w:val="center"/>
          </w:tcPr>
          <w:p w14:paraId="4613F7E7" w14:textId="34EA7169" w:rsidR="00E112C8" w:rsidRPr="0065652C" w:rsidRDefault="002164E2"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02454793</w:t>
            </w:r>
          </w:p>
        </w:tc>
      </w:tr>
    </w:tbl>
    <w:p w14:paraId="10EF471D" w14:textId="77777777" w:rsidR="00E112C8" w:rsidRPr="0065652C" w:rsidRDefault="00E112C8" w:rsidP="00E112C8">
      <w:pPr>
        <w:spacing w:line="276" w:lineRule="auto"/>
        <w:rPr>
          <w:rFonts w:ascii="Arial" w:eastAsia="Calibri" w:hAnsi="Arial" w:cs="Arial"/>
          <w:sz w:val="22"/>
          <w:szCs w:val="22"/>
          <w:lang w:val="sr-Latn-ME"/>
        </w:rPr>
      </w:pPr>
    </w:p>
    <w:p w14:paraId="62B55241" w14:textId="6452EB41" w:rsidR="00E112C8" w:rsidRPr="0065652C" w:rsidRDefault="00E112C8" w:rsidP="00E112C8">
      <w:pPr>
        <w:pStyle w:val="ListParagraph"/>
        <w:numPr>
          <w:ilvl w:val="0"/>
          <w:numId w:val="3"/>
        </w:numPr>
        <w:rPr>
          <w:rFonts w:ascii="Arial" w:hAnsi="Arial" w:cs="Arial"/>
          <w:b/>
          <w:bCs/>
          <w:sz w:val="22"/>
          <w:szCs w:val="22"/>
        </w:rPr>
      </w:pPr>
      <w:r w:rsidRPr="0065652C">
        <w:rPr>
          <w:rFonts w:ascii="Arial" w:hAnsi="Arial" w:cs="Arial"/>
          <w:b/>
          <w:bCs/>
          <w:sz w:val="22"/>
          <w:szCs w:val="22"/>
        </w:rPr>
        <w:t>Podaci o postupku javne nabavke</w:t>
      </w: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E112C8" w:rsidRPr="0065652C" w14:paraId="52C4BF61" w14:textId="77777777" w:rsidTr="00E112C8">
        <w:trPr>
          <w:trHeight w:val="318"/>
        </w:trPr>
        <w:tc>
          <w:tcPr>
            <w:tcW w:w="4749" w:type="dxa"/>
            <w:shd w:val="clear" w:color="auto" w:fill="F2F2F2"/>
            <w:vAlign w:val="center"/>
          </w:tcPr>
          <w:p w14:paraId="61216EDD" w14:textId="2C066DAD"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Broj tenderske dokumentacije</w:t>
            </w:r>
          </w:p>
        </w:tc>
        <w:tc>
          <w:tcPr>
            <w:tcW w:w="4465" w:type="dxa"/>
            <w:shd w:val="clear" w:color="auto" w:fill="FFFFFF"/>
            <w:vAlign w:val="center"/>
          </w:tcPr>
          <w:p w14:paraId="5AA6F9A9" w14:textId="749C21D3" w:rsidR="00E112C8" w:rsidRPr="0065652C" w:rsidRDefault="00C85AFC" w:rsidP="00C85AFC">
            <w:pPr>
              <w:rPr>
                <w:rFonts w:ascii="Arial" w:eastAsia="Calibri" w:hAnsi="Arial" w:cs="Arial"/>
                <w:iCs/>
                <w:sz w:val="22"/>
                <w:szCs w:val="22"/>
                <w:lang w:val="sr-Latn-ME"/>
              </w:rPr>
            </w:pPr>
            <w:r w:rsidRPr="0065652C">
              <w:rPr>
                <w:rFonts w:ascii="Arial" w:hAnsi="Arial" w:cs="Arial"/>
                <w:color w:val="000000"/>
                <w:sz w:val="22"/>
                <w:szCs w:val="22"/>
                <w:lang w:val="sr-Latn-BA" w:eastAsia="sr-Latn-ME"/>
              </w:rPr>
              <w:t>04-426/25-1183/3 od 27.05.2025. godine, Izmjena  broj 1 od 28.05.2025. godine i Izmjena broj 2 od 02.06.2025. godine</w:t>
            </w:r>
          </w:p>
        </w:tc>
      </w:tr>
      <w:tr w:rsidR="00E112C8" w:rsidRPr="0065652C" w14:paraId="1D2D25A7" w14:textId="77777777" w:rsidTr="00E112C8">
        <w:trPr>
          <w:trHeight w:val="312"/>
        </w:trPr>
        <w:tc>
          <w:tcPr>
            <w:tcW w:w="4749" w:type="dxa"/>
            <w:shd w:val="clear" w:color="auto" w:fill="F2F2F2"/>
            <w:vAlign w:val="center"/>
          </w:tcPr>
          <w:p w14:paraId="60EED729" w14:textId="50D1BA68"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Vrsta postupka</w:t>
            </w:r>
          </w:p>
        </w:tc>
        <w:tc>
          <w:tcPr>
            <w:tcW w:w="4465" w:type="dxa"/>
            <w:shd w:val="clear" w:color="auto" w:fill="FFFFFF"/>
            <w:vAlign w:val="center"/>
          </w:tcPr>
          <w:p w14:paraId="45C12173" w14:textId="3DAB058A" w:rsidR="00E112C8" w:rsidRPr="0065652C" w:rsidRDefault="00E112C8" w:rsidP="00E112C8">
            <w:pPr>
              <w:rPr>
                <w:rFonts w:ascii="Arial" w:eastAsia="Calibri" w:hAnsi="Arial" w:cs="Arial"/>
                <w:iCs/>
                <w:sz w:val="22"/>
                <w:szCs w:val="22"/>
                <w:lang w:val="sr-Latn-ME"/>
              </w:rPr>
            </w:pPr>
            <w:r w:rsidRPr="0065652C">
              <w:rPr>
                <w:rFonts w:ascii="Arial" w:eastAsia="Calibri" w:hAnsi="Arial" w:cs="Arial"/>
                <w:iCs/>
                <w:sz w:val="22"/>
                <w:szCs w:val="22"/>
                <w:lang w:val="sr-Latn-ME"/>
              </w:rPr>
              <w:t>Otvoreni</w:t>
            </w:r>
          </w:p>
        </w:tc>
      </w:tr>
      <w:tr w:rsidR="00E112C8" w:rsidRPr="0065652C" w14:paraId="248B9C31" w14:textId="77777777" w:rsidTr="00E112C8">
        <w:trPr>
          <w:trHeight w:val="259"/>
        </w:trPr>
        <w:tc>
          <w:tcPr>
            <w:tcW w:w="4749" w:type="dxa"/>
            <w:shd w:val="clear" w:color="auto" w:fill="F2F2F2"/>
            <w:vAlign w:val="center"/>
          </w:tcPr>
          <w:p w14:paraId="680A2838" w14:textId="56E3F6D7"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Vrsta predmeta</w:t>
            </w:r>
          </w:p>
        </w:tc>
        <w:tc>
          <w:tcPr>
            <w:tcW w:w="4465" w:type="dxa"/>
            <w:shd w:val="clear" w:color="auto" w:fill="FFFFFF"/>
            <w:vAlign w:val="center"/>
          </w:tcPr>
          <w:p w14:paraId="68B5E128" w14:textId="3EE52A23" w:rsidR="00E112C8" w:rsidRPr="0065652C" w:rsidRDefault="002164E2" w:rsidP="00E112C8">
            <w:pPr>
              <w:rPr>
                <w:rFonts w:ascii="Arial" w:eastAsia="Calibri" w:hAnsi="Arial" w:cs="Arial"/>
                <w:iCs/>
                <w:sz w:val="22"/>
                <w:szCs w:val="22"/>
                <w:lang w:val="sr-Latn-ME"/>
              </w:rPr>
            </w:pPr>
            <w:r w:rsidRPr="0065652C">
              <w:rPr>
                <w:rFonts w:ascii="Arial" w:eastAsia="Calibri" w:hAnsi="Arial" w:cs="Arial"/>
                <w:iCs/>
                <w:sz w:val="22"/>
                <w:szCs w:val="22"/>
                <w:lang w:val="sr-Latn-ME"/>
              </w:rPr>
              <w:t>Usluge</w:t>
            </w:r>
          </w:p>
        </w:tc>
      </w:tr>
      <w:tr w:rsidR="00E112C8" w:rsidRPr="0065652C" w14:paraId="5706E0E8" w14:textId="77777777" w:rsidTr="00655A92">
        <w:trPr>
          <w:trHeight w:val="278"/>
        </w:trPr>
        <w:tc>
          <w:tcPr>
            <w:tcW w:w="4749" w:type="dxa"/>
            <w:shd w:val="clear" w:color="auto" w:fill="F2F2F2"/>
            <w:vAlign w:val="center"/>
          </w:tcPr>
          <w:p w14:paraId="1AF3C36B" w14:textId="0995414D"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Opis predmeta nabavke</w:t>
            </w:r>
          </w:p>
        </w:tc>
        <w:tc>
          <w:tcPr>
            <w:tcW w:w="4465" w:type="dxa"/>
            <w:shd w:val="clear" w:color="auto" w:fill="FFFFFF"/>
            <w:vAlign w:val="center"/>
          </w:tcPr>
          <w:p w14:paraId="149C9B84" w14:textId="3066650E" w:rsidR="00E112C8" w:rsidRPr="0065652C" w:rsidRDefault="00C85AFC" w:rsidP="00E112C8">
            <w:pPr>
              <w:rPr>
                <w:rFonts w:ascii="Arial" w:eastAsia="Calibri" w:hAnsi="Arial" w:cs="Arial"/>
                <w:iCs/>
                <w:sz w:val="22"/>
                <w:szCs w:val="22"/>
                <w:lang w:val="sr-Latn-ME"/>
              </w:rPr>
            </w:pPr>
            <w:r w:rsidRPr="0065652C">
              <w:rPr>
                <w:rFonts w:ascii="Arial" w:eastAsia="Calibri" w:hAnsi="Arial" w:cs="Arial"/>
                <w:iCs/>
                <w:sz w:val="22"/>
                <w:szCs w:val="22"/>
                <w:lang w:val="sr-Latn-BA"/>
              </w:rPr>
              <w:t>Izrada softvera za potrebe eksterne provjere znanja na kraju III ciklusa osnovne škole</w:t>
            </w:r>
          </w:p>
        </w:tc>
      </w:tr>
      <w:tr w:rsidR="00E112C8" w:rsidRPr="0065652C" w14:paraId="358D1C94" w14:textId="77777777" w:rsidTr="009D3F08">
        <w:trPr>
          <w:trHeight w:val="272"/>
        </w:trPr>
        <w:tc>
          <w:tcPr>
            <w:tcW w:w="4749" w:type="dxa"/>
            <w:shd w:val="clear" w:color="auto" w:fill="F2F2F2"/>
            <w:vAlign w:val="center"/>
          </w:tcPr>
          <w:p w14:paraId="3DEF08D6" w14:textId="1023E334"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Šifra postupka</w:t>
            </w:r>
          </w:p>
        </w:tc>
        <w:tc>
          <w:tcPr>
            <w:tcW w:w="4465" w:type="dxa"/>
            <w:shd w:val="clear" w:color="auto" w:fill="FFFFFF"/>
            <w:vAlign w:val="center"/>
          </w:tcPr>
          <w:p w14:paraId="1632CA71" w14:textId="4B0A81A6" w:rsidR="00E112C8" w:rsidRPr="0065652C" w:rsidRDefault="00C85AFC" w:rsidP="00D60A6D">
            <w:pPr>
              <w:rPr>
                <w:rFonts w:ascii="Arial" w:eastAsia="Calibri" w:hAnsi="Arial" w:cs="Arial"/>
                <w:iCs/>
                <w:sz w:val="22"/>
                <w:szCs w:val="22"/>
                <w:lang w:val="sr-Latn-ME"/>
              </w:rPr>
            </w:pPr>
            <w:r w:rsidRPr="0065652C">
              <w:rPr>
                <w:rFonts w:ascii="Arial" w:eastAsia="Calibri" w:hAnsi="Arial" w:cs="Arial"/>
                <w:iCs/>
                <w:sz w:val="22"/>
                <w:szCs w:val="22"/>
                <w:lang w:val="sr-Latn-BA"/>
              </w:rPr>
              <w:t>92831</w:t>
            </w:r>
          </w:p>
        </w:tc>
      </w:tr>
      <w:tr w:rsidR="00E112C8" w:rsidRPr="0065652C" w14:paraId="3F6D5B54" w14:textId="77777777" w:rsidTr="009D3F08">
        <w:trPr>
          <w:trHeight w:val="275"/>
        </w:trPr>
        <w:tc>
          <w:tcPr>
            <w:tcW w:w="4749" w:type="dxa"/>
            <w:shd w:val="clear" w:color="auto" w:fill="F2F2F2"/>
            <w:vAlign w:val="center"/>
          </w:tcPr>
          <w:p w14:paraId="018E3735" w14:textId="2C876989" w:rsidR="00E112C8" w:rsidRPr="0065652C" w:rsidRDefault="00E112C8" w:rsidP="00E112C8">
            <w:pPr>
              <w:rPr>
                <w:rFonts w:ascii="Arial" w:eastAsia="Calibri" w:hAnsi="Arial" w:cs="Arial"/>
                <w:iCs/>
                <w:sz w:val="22"/>
                <w:szCs w:val="22"/>
                <w:lang w:val="sr-Latn-ME"/>
              </w:rPr>
            </w:pPr>
            <w:r w:rsidRPr="0065652C">
              <w:rPr>
                <w:rFonts w:ascii="Arial" w:eastAsia="Calibri" w:hAnsi="Arial" w:cs="Arial"/>
                <w:iCs/>
                <w:sz w:val="22"/>
                <w:szCs w:val="22"/>
                <w:lang w:val="sr-Latn-ME"/>
              </w:rPr>
              <w:t>CPV šifra</w:t>
            </w:r>
          </w:p>
        </w:tc>
        <w:tc>
          <w:tcPr>
            <w:tcW w:w="4465" w:type="dxa"/>
            <w:shd w:val="clear" w:color="auto" w:fill="FFFFFF"/>
            <w:vAlign w:val="center"/>
          </w:tcPr>
          <w:p w14:paraId="47E88CC6" w14:textId="06D923E7" w:rsidR="00B23AF1" w:rsidRPr="0065652C" w:rsidRDefault="00C85AFC" w:rsidP="002164E2">
            <w:pPr>
              <w:rPr>
                <w:rFonts w:ascii="Arial" w:eastAsia="Calibri" w:hAnsi="Arial" w:cs="Arial"/>
                <w:iCs/>
                <w:sz w:val="22"/>
                <w:szCs w:val="22"/>
                <w:lang w:val="sr-Latn-ME"/>
              </w:rPr>
            </w:pPr>
            <w:r w:rsidRPr="0065652C">
              <w:rPr>
                <w:rFonts w:ascii="Arial" w:hAnsi="Arial" w:cs="Arial"/>
                <w:sz w:val="22"/>
                <w:szCs w:val="22"/>
              </w:rPr>
              <w:t>72000000 - IT usluge: konsalting, izrada softvera, Internet i podrška</w:t>
            </w:r>
          </w:p>
        </w:tc>
      </w:tr>
      <w:tr w:rsidR="00E112C8" w:rsidRPr="0065652C" w14:paraId="25836449" w14:textId="77777777" w:rsidTr="009D3F08">
        <w:trPr>
          <w:trHeight w:val="266"/>
        </w:trPr>
        <w:tc>
          <w:tcPr>
            <w:tcW w:w="4749" w:type="dxa"/>
            <w:shd w:val="clear" w:color="auto" w:fill="F2F2F2"/>
            <w:vAlign w:val="center"/>
          </w:tcPr>
          <w:p w14:paraId="61556AD3" w14:textId="3DFB9998" w:rsidR="00E112C8" w:rsidRPr="0065652C" w:rsidRDefault="00E112C8" w:rsidP="00E112C8">
            <w:pPr>
              <w:rPr>
                <w:rFonts w:ascii="Arial" w:eastAsia="Calibri" w:hAnsi="Arial" w:cs="Arial"/>
                <w:i/>
                <w:iCs/>
                <w:sz w:val="22"/>
                <w:szCs w:val="22"/>
                <w:lang w:val="sr-Latn-ME"/>
              </w:rPr>
            </w:pPr>
            <w:r w:rsidRPr="0065652C">
              <w:rPr>
                <w:rFonts w:ascii="Arial" w:eastAsia="Calibri" w:hAnsi="Arial" w:cs="Arial"/>
                <w:i/>
                <w:iCs/>
                <w:sz w:val="22"/>
                <w:szCs w:val="22"/>
                <w:lang w:val="sr-Latn-ME"/>
              </w:rPr>
              <w:t>Predmet javne nabavke se nabavlja</w:t>
            </w:r>
          </w:p>
        </w:tc>
        <w:tc>
          <w:tcPr>
            <w:tcW w:w="4465" w:type="dxa"/>
            <w:shd w:val="clear" w:color="auto" w:fill="FFFFFF"/>
            <w:vAlign w:val="center"/>
          </w:tcPr>
          <w:p w14:paraId="24EFFB2B" w14:textId="7E8A5583" w:rsidR="00E112C8" w:rsidRPr="0065652C" w:rsidRDefault="00655A92" w:rsidP="00E112C8">
            <w:pPr>
              <w:rPr>
                <w:rFonts w:ascii="Arial" w:eastAsia="Calibri" w:hAnsi="Arial" w:cs="Arial"/>
                <w:iCs/>
                <w:sz w:val="22"/>
                <w:szCs w:val="22"/>
                <w:lang w:val="sr-Latn-ME"/>
              </w:rPr>
            </w:pPr>
            <w:r w:rsidRPr="0065652C">
              <w:rPr>
                <w:rFonts w:ascii="Arial" w:eastAsia="Calibri" w:hAnsi="Arial" w:cs="Arial"/>
                <w:iCs/>
                <w:sz w:val="22"/>
                <w:szCs w:val="22"/>
                <w:lang w:val="sr-Latn-ME"/>
              </w:rPr>
              <w:t>kao cjelina</w:t>
            </w:r>
          </w:p>
        </w:tc>
      </w:tr>
      <w:tr w:rsidR="00E112C8" w:rsidRPr="0065652C" w14:paraId="4D44EFB2" w14:textId="77777777" w:rsidTr="005B19C9">
        <w:trPr>
          <w:trHeight w:val="567"/>
        </w:trPr>
        <w:tc>
          <w:tcPr>
            <w:tcW w:w="4749" w:type="dxa"/>
            <w:shd w:val="clear" w:color="auto" w:fill="F2F2F2"/>
            <w:vAlign w:val="center"/>
          </w:tcPr>
          <w:p w14:paraId="026F6663" w14:textId="57FF60C9" w:rsidR="00E112C8" w:rsidRPr="0065652C" w:rsidRDefault="00326460" w:rsidP="00E112C8">
            <w:pPr>
              <w:rPr>
                <w:rFonts w:ascii="Arial" w:eastAsia="Calibri" w:hAnsi="Arial" w:cs="Arial"/>
                <w:i/>
                <w:iCs/>
                <w:sz w:val="22"/>
                <w:szCs w:val="22"/>
                <w:lang w:val="sr-Latn-ME"/>
              </w:rPr>
            </w:pPr>
            <w:r w:rsidRPr="0065652C">
              <w:rPr>
                <w:rFonts w:ascii="Arial" w:hAnsi="Arial" w:cs="Arial"/>
                <w:i/>
                <w:color w:val="000000"/>
                <w:spacing w:val="15"/>
                <w:sz w:val="22"/>
                <w:szCs w:val="22"/>
                <w:lang w:val="sr-Latn-ME"/>
              </w:rPr>
              <w:t xml:space="preserve">Procijenjena vrijednost javne nabavke u cjelini </w:t>
            </w:r>
          </w:p>
        </w:tc>
        <w:tc>
          <w:tcPr>
            <w:tcW w:w="4465" w:type="dxa"/>
            <w:shd w:val="clear" w:color="auto" w:fill="FFFFFF"/>
            <w:vAlign w:val="center"/>
          </w:tcPr>
          <w:p w14:paraId="06B79E6A" w14:textId="50DC6D94" w:rsidR="00E92374" w:rsidRPr="0065652C" w:rsidRDefault="00C85AFC" w:rsidP="00E112C8">
            <w:pPr>
              <w:rPr>
                <w:rFonts w:ascii="Arial" w:eastAsia="Calibri" w:hAnsi="Arial" w:cs="Arial"/>
                <w:iCs/>
                <w:sz w:val="22"/>
                <w:szCs w:val="22"/>
                <w:lang w:val="sr-Latn-ME"/>
              </w:rPr>
            </w:pPr>
            <w:r w:rsidRPr="0065652C">
              <w:rPr>
                <w:rFonts w:ascii="Arial" w:hAnsi="Arial" w:cs="Arial"/>
                <w:sz w:val="22"/>
                <w:szCs w:val="22"/>
                <w:shd w:val="clear" w:color="auto" w:fill="FFFFFF"/>
              </w:rPr>
              <w:t>82.644,63 EUR</w:t>
            </w:r>
            <w:r w:rsidRPr="0065652C">
              <w:rPr>
                <w:rFonts w:ascii="Arial" w:eastAsia="Calibri" w:hAnsi="Arial" w:cs="Arial"/>
                <w:sz w:val="22"/>
                <w:szCs w:val="22"/>
                <w:shd w:val="clear" w:color="auto" w:fill="FFFFFF"/>
              </w:rPr>
              <w:t xml:space="preserve"> </w:t>
            </w:r>
          </w:p>
        </w:tc>
      </w:tr>
    </w:tbl>
    <w:p w14:paraId="3CAAF8D2" w14:textId="77777777" w:rsidR="00E112C8" w:rsidRPr="0065652C" w:rsidRDefault="00E112C8" w:rsidP="00E112C8">
      <w:pPr>
        <w:rPr>
          <w:rFonts w:ascii="Arial" w:eastAsia="Calibri" w:hAnsi="Arial" w:cs="Arial"/>
          <w:i/>
          <w:iCs/>
          <w:sz w:val="22"/>
          <w:szCs w:val="22"/>
          <w:lang w:val="sr-Latn-ME"/>
        </w:rPr>
        <w:sectPr w:rsidR="00E112C8" w:rsidRPr="0065652C" w:rsidSect="00973FBA">
          <w:footerReference w:type="default" r:id="rId8"/>
          <w:footnotePr>
            <w:pos w:val="beneathText"/>
            <w:numRestart w:val="eachSect"/>
          </w:footnotePr>
          <w:pgSz w:w="11909" w:h="16834" w:code="9"/>
          <w:pgMar w:top="1170" w:right="1419" w:bottom="810" w:left="1418" w:header="720" w:footer="164" w:gutter="0"/>
          <w:cols w:space="720"/>
          <w:titlePg/>
          <w:docGrid w:linePitch="360"/>
        </w:sectPr>
      </w:pPr>
    </w:p>
    <w:p w14:paraId="3BC1942A" w14:textId="77777777" w:rsidR="00E112C8" w:rsidRPr="0065652C" w:rsidRDefault="00E112C8" w:rsidP="00E112C8">
      <w:pPr>
        <w:rPr>
          <w:rFonts w:ascii="Arial" w:eastAsia="Calibri" w:hAnsi="Arial" w:cs="Arial"/>
          <w:i/>
          <w:iCs/>
          <w:sz w:val="22"/>
          <w:szCs w:val="22"/>
          <w:lang w:val="sr-Latn-ME"/>
        </w:rPr>
      </w:pPr>
    </w:p>
    <w:p w14:paraId="2EDB6873" w14:textId="1C41ACF6" w:rsidR="0025409D" w:rsidRPr="0065652C" w:rsidRDefault="00E92374" w:rsidP="0025409D">
      <w:pPr>
        <w:pStyle w:val="ListParagraph"/>
        <w:numPr>
          <w:ilvl w:val="0"/>
          <w:numId w:val="3"/>
        </w:numPr>
        <w:rPr>
          <w:rFonts w:ascii="Arial" w:hAnsi="Arial" w:cs="Arial"/>
          <w:b/>
          <w:bCs/>
          <w:sz w:val="22"/>
          <w:szCs w:val="22"/>
        </w:rPr>
      </w:pPr>
      <w:r w:rsidRPr="0065652C">
        <w:rPr>
          <w:rFonts w:ascii="Arial" w:hAnsi="Arial" w:cs="Arial"/>
          <w:b/>
          <w:bCs/>
          <w:sz w:val="22"/>
          <w:szCs w:val="22"/>
        </w:rPr>
        <w:t>Podaci o podnesenim inicijalnim/konačnim ponudama</w:t>
      </w:r>
    </w:p>
    <w:p w14:paraId="1E9511CA" w14:textId="03CBE808" w:rsidR="00C85AFC" w:rsidRPr="0065652C" w:rsidRDefault="00C85AFC" w:rsidP="00C85AFC">
      <w:pPr>
        <w:rPr>
          <w:rFonts w:ascii="Arial" w:hAnsi="Arial" w:cs="Arial"/>
          <w:b/>
          <w:bCs/>
          <w:sz w:val="22"/>
          <w:szCs w:val="22"/>
        </w:rPr>
      </w:pP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936"/>
        <w:gridCol w:w="2340"/>
        <w:gridCol w:w="1769"/>
      </w:tblGrid>
      <w:tr w:rsidR="00C85AFC" w:rsidRPr="0065652C" w14:paraId="43D268CA" w14:textId="77777777" w:rsidTr="0065652C">
        <w:trPr>
          <w:trHeight w:val="577"/>
          <w:jc w:val="center"/>
        </w:trPr>
        <w:tc>
          <w:tcPr>
            <w:tcW w:w="3274" w:type="dxa"/>
            <w:shd w:val="clear" w:color="auto" w:fill="D9D9D9"/>
            <w:vAlign w:val="center"/>
          </w:tcPr>
          <w:p w14:paraId="3ED16D7F" w14:textId="77777777" w:rsidR="00C85AFC" w:rsidRPr="0065652C" w:rsidRDefault="00C85AFC" w:rsidP="0065652C">
            <w:pPr>
              <w:jc w:val="center"/>
              <w:rPr>
                <w:rFonts w:ascii="Arial" w:eastAsia="Calibri" w:hAnsi="Arial" w:cs="Arial"/>
                <w:b/>
                <w:bCs/>
                <w:sz w:val="22"/>
                <w:szCs w:val="22"/>
                <w:lang w:val="sr-Latn-ME"/>
              </w:rPr>
            </w:pPr>
            <w:r w:rsidRPr="0065652C">
              <w:rPr>
                <w:rFonts w:ascii="Arial" w:eastAsia="Calibri" w:hAnsi="Arial" w:cs="Arial"/>
                <w:b/>
                <w:bCs/>
                <w:sz w:val="22"/>
                <w:szCs w:val="22"/>
                <w:lang w:val="sr-Latn-ME"/>
              </w:rPr>
              <w:t>Naziv ponuđača</w:t>
            </w:r>
          </w:p>
        </w:tc>
        <w:tc>
          <w:tcPr>
            <w:tcW w:w="1936" w:type="dxa"/>
            <w:shd w:val="clear" w:color="auto" w:fill="D9D9D9"/>
            <w:vAlign w:val="center"/>
          </w:tcPr>
          <w:p w14:paraId="03626B8B" w14:textId="77777777" w:rsidR="00C85AFC" w:rsidRPr="0065652C" w:rsidRDefault="00C85AFC" w:rsidP="0065652C">
            <w:pPr>
              <w:jc w:val="center"/>
              <w:rPr>
                <w:rFonts w:ascii="Arial" w:eastAsia="Calibri" w:hAnsi="Arial" w:cs="Arial"/>
                <w:b/>
                <w:bCs/>
                <w:sz w:val="22"/>
                <w:szCs w:val="22"/>
                <w:lang w:val="sr-Latn-ME"/>
              </w:rPr>
            </w:pPr>
            <w:r w:rsidRPr="0065652C">
              <w:rPr>
                <w:rFonts w:ascii="Arial" w:eastAsia="Calibri" w:hAnsi="Arial" w:cs="Arial"/>
                <w:b/>
                <w:bCs/>
                <w:sz w:val="22"/>
                <w:szCs w:val="22"/>
                <w:lang w:val="sr-Latn-ME"/>
              </w:rPr>
              <w:t>Šifra ponude</w:t>
            </w:r>
          </w:p>
        </w:tc>
        <w:tc>
          <w:tcPr>
            <w:tcW w:w="2340" w:type="dxa"/>
            <w:shd w:val="clear" w:color="auto" w:fill="D9D9D9"/>
          </w:tcPr>
          <w:p w14:paraId="71C47521" w14:textId="77777777" w:rsidR="00C85AFC" w:rsidRPr="0065652C" w:rsidRDefault="00C85AFC" w:rsidP="0065652C">
            <w:pPr>
              <w:jc w:val="center"/>
              <w:rPr>
                <w:rFonts w:ascii="Arial" w:eastAsia="Calibri" w:hAnsi="Arial" w:cs="Arial"/>
                <w:b/>
                <w:bCs/>
                <w:sz w:val="22"/>
                <w:szCs w:val="22"/>
                <w:lang w:val="sr-Latn-ME"/>
              </w:rPr>
            </w:pPr>
            <w:r w:rsidRPr="0065652C">
              <w:rPr>
                <w:rFonts w:ascii="Arial" w:eastAsia="Calibri" w:hAnsi="Arial" w:cs="Arial"/>
                <w:b/>
                <w:bCs/>
                <w:sz w:val="22"/>
                <w:szCs w:val="22"/>
                <w:lang w:val="sr-Latn-ME"/>
              </w:rPr>
              <w:t xml:space="preserve">Datum i vrijeme podnošenja </w:t>
            </w:r>
          </w:p>
        </w:tc>
        <w:tc>
          <w:tcPr>
            <w:tcW w:w="1769" w:type="dxa"/>
            <w:shd w:val="clear" w:color="auto" w:fill="D9D9D9"/>
          </w:tcPr>
          <w:p w14:paraId="18CE77B0" w14:textId="77777777" w:rsidR="00C85AFC" w:rsidRPr="0065652C" w:rsidRDefault="00C85AFC" w:rsidP="0065652C">
            <w:pPr>
              <w:jc w:val="center"/>
              <w:rPr>
                <w:rFonts w:ascii="Arial" w:eastAsia="Calibri" w:hAnsi="Arial" w:cs="Arial"/>
                <w:b/>
                <w:bCs/>
                <w:sz w:val="22"/>
                <w:szCs w:val="22"/>
                <w:lang w:val="sr-Latn-ME"/>
              </w:rPr>
            </w:pPr>
            <w:r w:rsidRPr="0065652C">
              <w:rPr>
                <w:rFonts w:ascii="Arial" w:eastAsia="Calibri" w:hAnsi="Arial" w:cs="Arial"/>
                <w:b/>
                <w:bCs/>
                <w:sz w:val="22"/>
                <w:szCs w:val="22"/>
                <w:lang w:val="sr-Latn-ME"/>
              </w:rPr>
              <w:t>Ukupna cijena</w:t>
            </w:r>
          </w:p>
        </w:tc>
      </w:tr>
      <w:tr w:rsidR="00C85AFC" w:rsidRPr="0065652C" w14:paraId="54EE2166" w14:textId="77777777" w:rsidTr="0065652C">
        <w:trPr>
          <w:trHeight w:val="963"/>
          <w:jc w:val="center"/>
        </w:trPr>
        <w:tc>
          <w:tcPr>
            <w:tcW w:w="3274" w:type="dxa"/>
            <w:vAlign w:val="center"/>
          </w:tcPr>
          <w:p w14:paraId="7A0ADCA7" w14:textId="77777777" w:rsidR="00C85AFC" w:rsidRPr="0065652C" w:rsidRDefault="00C85AFC" w:rsidP="00FF1F80">
            <w:pPr>
              <w:rPr>
                <w:rFonts w:ascii="Arial" w:hAnsi="Arial" w:cs="Arial"/>
                <w:sz w:val="22"/>
                <w:szCs w:val="22"/>
              </w:rPr>
            </w:pPr>
            <w:r w:rsidRPr="0065652C">
              <w:rPr>
                <w:rFonts w:ascii="Arial" w:hAnsi="Arial" w:cs="Arial"/>
                <w:sz w:val="22"/>
                <w:szCs w:val="22"/>
              </w:rPr>
              <w:t>Amplitudo društvo sa ograničenom</w:t>
            </w:r>
          </w:p>
          <w:p w14:paraId="0DBFF99E" w14:textId="77777777" w:rsidR="00C85AFC" w:rsidRPr="0065652C" w:rsidRDefault="00C85AFC" w:rsidP="00FF1F80">
            <w:pPr>
              <w:rPr>
                <w:rFonts w:ascii="Arial" w:hAnsi="Arial" w:cs="Arial"/>
                <w:sz w:val="22"/>
                <w:szCs w:val="22"/>
              </w:rPr>
            </w:pPr>
            <w:r w:rsidRPr="0065652C">
              <w:rPr>
                <w:rFonts w:ascii="Arial" w:hAnsi="Arial" w:cs="Arial"/>
                <w:sz w:val="22"/>
                <w:szCs w:val="22"/>
              </w:rPr>
              <w:t>odgovornošću Podgorica</w:t>
            </w:r>
          </w:p>
        </w:tc>
        <w:tc>
          <w:tcPr>
            <w:tcW w:w="1936" w:type="dxa"/>
            <w:vAlign w:val="center"/>
          </w:tcPr>
          <w:p w14:paraId="18D7DB1F" w14:textId="77777777" w:rsidR="00C85AFC" w:rsidRPr="0065652C" w:rsidRDefault="00C85AFC" w:rsidP="0065652C">
            <w:pPr>
              <w:jc w:val="center"/>
              <w:rPr>
                <w:rFonts w:ascii="Arial" w:eastAsia="Calibri" w:hAnsi="Arial" w:cs="Arial"/>
                <w:sz w:val="22"/>
                <w:szCs w:val="22"/>
                <w:lang w:val="sr-Latn-BA"/>
              </w:rPr>
            </w:pPr>
            <w:r w:rsidRPr="0065652C">
              <w:rPr>
                <w:rFonts w:ascii="Arial" w:hAnsi="Arial" w:cs="Arial"/>
                <w:sz w:val="22"/>
                <w:szCs w:val="22"/>
              </w:rPr>
              <w:t>131732</w:t>
            </w:r>
          </w:p>
        </w:tc>
        <w:tc>
          <w:tcPr>
            <w:tcW w:w="2340" w:type="dxa"/>
          </w:tcPr>
          <w:p w14:paraId="2BFDFAFF" w14:textId="77777777" w:rsidR="00C85AFC" w:rsidRPr="0065652C" w:rsidRDefault="00C85AFC" w:rsidP="0065652C">
            <w:pPr>
              <w:jc w:val="center"/>
              <w:rPr>
                <w:rFonts w:ascii="Arial" w:hAnsi="Arial" w:cs="Arial"/>
                <w:sz w:val="22"/>
                <w:szCs w:val="22"/>
              </w:rPr>
            </w:pPr>
          </w:p>
          <w:p w14:paraId="4992CE18" w14:textId="77777777" w:rsidR="00C85AFC" w:rsidRPr="0065652C" w:rsidRDefault="00C85AFC" w:rsidP="0065652C">
            <w:pPr>
              <w:jc w:val="center"/>
              <w:rPr>
                <w:rFonts w:ascii="Arial" w:hAnsi="Arial" w:cs="Arial"/>
                <w:sz w:val="22"/>
                <w:szCs w:val="22"/>
              </w:rPr>
            </w:pPr>
          </w:p>
          <w:p w14:paraId="1FF9572C" w14:textId="77777777" w:rsidR="00C85AFC" w:rsidRPr="0065652C" w:rsidRDefault="00C85AFC" w:rsidP="0065652C">
            <w:pPr>
              <w:jc w:val="center"/>
              <w:rPr>
                <w:rFonts w:ascii="Arial" w:eastAsia="Calibri" w:hAnsi="Arial" w:cs="Arial"/>
                <w:sz w:val="22"/>
                <w:szCs w:val="22"/>
                <w:lang w:val="sr-Latn-BA"/>
              </w:rPr>
            </w:pPr>
            <w:r w:rsidRPr="0065652C">
              <w:rPr>
                <w:rFonts w:ascii="Arial" w:hAnsi="Arial" w:cs="Arial"/>
                <w:sz w:val="22"/>
                <w:szCs w:val="22"/>
              </w:rPr>
              <w:t>17.06.2025. 12:32</w:t>
            </w:r>
          </w:p>
        </w:tc>
        <w:tc>
          <w:tcPr>
            <w:tcW w:w="1769" w:type="dxa"/>
          </w:tcPr>
          <w:p w14:paraId="3B91EE67" w14:textId="77777777" w:rsidR="00C85AFC" w:rsidRPr="0065652C" w:rsidRDefault="00C85AFC" w:rsidP="0065652C">
            <w:pPr>
              <w:jc w:val="center"/>
              <w:rPr>
                <w:rFonts w:ascii="Arial" w:hAnsi="Arial" w:cs="Arial"/>
                <w:sz w:val="22"/>
                <w:szCs w:val="22"/>
              </w:rPr>
            </w:pPr>
          </w:p>
          <w:p w14:paraId="6873C0D4" w14:textId="77777777" w:rsidR="00C85AFC" w:rsidRPr="0065652C" w:rsidRDefault="00C85AFC" w:rsidP="0065652C">
            <w:pPr>
              <w:jc w:val="center"/>
              <w:rPr>
                <w:rFonts w:ascii="Arial" w:hAnsi="Arial" w:cs="Arial"/>
                <w:sz w:val="22"/>
                <w:szCs w:val="22"/>
              </w:rPr>
            </w:pPr>
          </w:p>
          <w:p w14:paraId="3BB975EF" w14:textId="77777777" w:rsidR="00C85AFC" w:rsidRPr="0065652C" w:rsidRDefault="00C85AFC" w:rsidP="0065652C">
            <w:pPr>
              <w:jc w:val="center"/>
              <w:rPr>
                <w:rFonts w:ascii="Arial" w:eastAsia="Calibri" w:hAnsi="Arial" w:cs="Arial"/>
                <w:sz w:val="22"/>
                <w:szCs w:val="22"/>
                <w:lang w:val="sr-Latn-BA"/>
              </w:rPr>
            </w:pPr>
            <w:r w:rsidRPr="0065652C">
              <w:rPr>
                <w:rFonts w:ascii="Arial" w:hAnsi="Arial" w:cs="Arial"/>
                <w:sz w:val="22"/>
                <w:szCs w:val="22"/>
              </w:rPr>
              <w:t>55.000,00 EUR</w:t>
            </w:r>
          </w:p>
        </w:tc>
      </w:tr>
      <w:tr w:rsidR="00C85AFC" w:rsidRPr="0065652C" w14:paraId="34928DD5" w14:textId="77777777" w:rsidTr="0065652C">
        <w:trPr>
          <w:trHeight w:val="963"/>
          <w:jc w:val="center"/>
        </w:trPr>
        <w:tc>
          <w:tcPr>
            <w:tcW w:w="3274" w:type="dxa"/>
            <w:vAlign w:val="center"/>
          </w:tcPr>
          <w:p w14:paraId="4E841C26" w14:textId="77777777" w:rsidR="00C85AFC" w:rsidRPr="0065652C" w:rsidRDefault="00C85AFC" w:rsidP="00FF1F80">
            <w:pPr>
              <w:rPr>
                <w:rFonts w:ascii="Arial" w:hAnsi="Arial" w:cs="Arial"/>
                <w:sz w:val="22"/>
                <w:szCs w:val="22"/>
              </w:rPr>
            </w:pPr>
            <w:r w:rsidRPr="0065652C">
              <w:rPr>
                <w:rFonts w:ascii="Arial" w:hAnsi="Arial" w:cs="Arial"/>
                <w:sz w:val="22"/>
                <w:szCs w:val="22"/>
              </w:rPr>
              <w:t>PROJECTLAND DOO</w:t>
            </w:r>
          </w:p>
        </w:tc>
        <w:tc>
          <w:tcPr>
            <w:tcW w:w="1936" w:type="dxa"/>
            <w:vAlign w:val="center"/>
          </w:tcPr>
          <w:p w14:paraId="3D38AC54"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131782</w:t>
            </w:r>
          </w:p>
        </w:tc>
        <w:tc>
          <w:tcPr>
            <w:tcW w:w="2340" w:type="dxa"/>
          </w:tcPr>
          <w:p w14:paraId="4237FA24" w14:textId="77777777" w:rsidR="00C85AFC" w:rsidRPr="0065652C" w:rsidRDefault="00C85AFC" w:rsidP="0065652C">
            <w:pPr>
              <w:jc w:val="center"/>
              <w:rPr>
                <w:rFonts w:ascii="Arial" w:hAnsi="Arial" w:cs="Arial"/>
                <w:sz w:val="22"/>
                <w:szCs w:val="22"/>
              </w:rPr>
            </w:pPr>
          </w:p>
          <w:p w14:paraId="788418EE"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16.06.2025. 15:17</w:t>
            </w:r>
          </w:p>
        </w:tc>
        <w:tc>
          <w:tcPr>
            <w:tcW w:w="1769" w:type="dxa"/>
          </w:tcPr>
          <w:p w14:paraId="7EBD6B34" w14:textId="77777777" w:rsidR="00C85AFC" w:rsidRPr="0065652C" w:rsidRDefault="00C85AFC" w:rsidP="0065652C">
            <w:pPr>
              <w:jc w:val="center"/>
              <w:rPr>
                <w:rFonts w:ascii="Arial" w:hAnsi="Arial" w:cs="Arial"/>
                <w:sz w:val="22"/>
                <w:szCs w:val="22"/>
              </w:rPr>
            </w:pPr>
          </w:p>
          <w:p w14:paraId="43C696C3"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60.000,00 EUR</w:t>
            </w:r>
          </w:p>
        </w:tc>
      </w:tr>
      <w:tr w:rsidR="00C85AFC" w:rsidRPr="0065652C" w14:paraId="7BE8E9F8" w14:textId="77777777" w:rsidTr="0065652C">
        <w:trPr>
          <w:trHeight w:val="963"/>
          <w:jc w:val="center"/>
        </w:trPr>
        <w:tc>
          <w:tcPr>
            <w:tcW w:w="3274" w:type="dxa"/>
            <w:vAlign w:val="center"/>
          </w:tcPr>
          <w:p w14:paraId="7557F9CB" w14:textId="77777777" w:rsidR="00C85AFC" w:rsidRPr="0065652C" w:rsidRDefault="00C85AFC" w:rsidP="00FF1F80">
            <w:pPr>
              <w:rPr>
                <w:rFonts w:ascii="Arial" w:hAnsi="Arial" w:cs="Arial"/>
                <w:sz w:val="22"/>
                <w:szCs w:val="22"/>
              </w:rPr>
            </w:pPr>
            <w:r w:rsidRPr="0065652C">
              <w:rPr>
                <w:rFonts w:ascii="Arial" w:hAnsi="Arial" w:cs="Arial"/>
                <w:sz w:val="22"/>
                <w:szCs w:val="22"/>
              </w:rPr>
              <w:t>CITRUS CODES DOO</w:t>
            </w:r>
          </w:p>
        </w:tc>
        <w:tc>
          <w:tcPr>
            <w:tcW w:w="1936" w:type="dxa"/>
            <w:vAlign w:val="center"/>
          </w:tcPr>
          <w:p w14:paraId="4B16E3A5"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132344</w:t>
            </w:r>
          </w:p>
        </w:tc>
        <w:tc>
          <w:tcPr>
            <w:tcW w:w="2340" w:type="dxa"/>
          </w:tcPr>
          <w:p w14:paraId="4828175E" w14:textId="77777777" w:rsidR="00C85AFC" w:rsidRPr="0065652C" w:rsidRDefault="00C85AFC" w:rsidP="0065652C">
            <w:pPr>
              <w:jc w:val="center"/>
              <w:rPr>
                <w:rFonts w:ascii="Arial" w:hAnsi="Arial" w:cs="Arial"/>
                <w:sz w:val="22"/>
                <w:szCs w:val="22"/>
              </w:rPr>
            </w:pPr>
          </w:p>
          <w:p w14:paraId="4515569A"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17.06.2025. 12:03</w:t>
            </w:r>
          </w:p>
        </w:tc>
        <w:tc>
          <w:tcPr>
            <w:tcW w:w="1769" w:type="dxa"/>
          </w:tcPr>
          <w:p w14:paraId="5EA82989" w14:textId="77777777" w:rsidR="00C85AFC" w:rsidRPr="0065652C" w:rsidRDefault="00C85AFC" w:rsidP="0065652C">
            <w:pPr>
              <w:jc w:val="center"/>
              <w:rPr>
                <w:rFonts w:ascii="Arial" w:hAnsi="Arial" w:cs="Arial"/>
                <w:sz w:val="22"/>
                <w:szCs w:val="22"/>
              </w:rPr>
            </w:pPr>
          </w:p>
          <w:p w14:paraId="744E5391"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64.870,00 EUR</w:t>
            </w:r>
          </w:p>
        </w:tc>
      </w:tr>
      <w:tr w:rsidR="00C85AFC" w:rsidRPr="0065652C" w14:paraId="2F6C2276" w14:textId="77777777" w:rsidTr="0065652C">
        <w:trPr>
          <w:trHeight w:val="963"/>
          <w:jc w:val="center"/>
        </w:trPr>
        <w:tc>
          <w:tcPr>
            <w:tcW w:w="3274" w:type="dxa"/>
            <w:vAlign w:val="center"/>
          </w:tcPr>
          <w:p w14:paraId="3164B885" w14:textId="77777777" w:rsidR="00C85AFC" w:rsidRPr="0065652C" w:rsidRDefault="00C85AFC" w:rsidP="00FF1F80">
            <w:pPr>
              <w:rPr>
                <w:rFonts w:ascii="Arial" w:hAnsi="Arial" w:cs="Arial"/>
                <w:sz w:val="22"/>
                <w:szCs w:val="22"/>
              </w:rPr>
            </w:pPr>
            <w:r w:rsidRPr="0065652C">
              <w:rPr>
                <w:rFonts w:ascii="Arial" w:hAnsi="Arial" w:cs="Arial"/>
                <w:sz w:val="22"/>
                <w:szCs w:val="22"/>
              </w:rPr>
              <w:t>NEUROBOTX</w:t>
            </w:r>
          </w:p>
        </w:tc>
        <w:tc>
          <w:tcPr>
            <w:tcW w:w="1936" w:type="dxa"/>
            <w:vAlign w:val="center"/>
          </w:tcPr>
          <w:p w14:paraId="00078FAD"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132504</w:t>
            </w:r>
          </w:p>
        </w:tc>
        <w:tc>
          <w:tcPr>
            <w:tcW w:w="2340" w:type="dxa"/>
          </w:tcPr>
          <w:p w14:paraId="3D1F8CA8" w14:textId="77777777" w:rsidR="00C85AFC" w:rsidRPr="0065652C" w:rsidRDefault="00C85AFC" w:rsidP="0065652C">
            <w:pPr>
              <w:jc w:val="center"/>
              <w:rPr>
                <w:rFonts w:ascii="Arial" w:hAnsi="Arial" w:cs="Arial"/>
                <w:sz w:val="22"/>
                <w:szCs w:val="22"/>
              </w:rPr>
            </w:pPr>
          </w:p>
          <w:p w14:paraId="7E63D455"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17.06.2025. 11:25</w:t>
            </w:r>
          </w:p>
        </w:tc>
        <w:tc>
          <w:tcPr>
            <w:tcW w:w="1769" w:type="dxa"/>
          </w:tcPr>
          <w:p w14:paraId="56D5BD69" w14:textId="77777777" w:rsidR="00C85AFC" w:rsidRPr="0065652C" w:rsidRDefault="00C85AFC" w:rsidP="0065652C">
            <w:pPr>
              <w:jc w:val="center"/>
              <w:rPr>
                <w:rFonts w:ascii="Arial" w:hAnsi="Arial" w:cs="Arial"/>
                <w:sz w:val="22"/>
                <w:szCs w:val="22"/>
              </w:rPr>
            </w:pPr>
          </w:p>
          <w:p w14:paraId="60D03AC9"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70.000,00 EUR</w:t>
            </w:r>
          </w:p>
        </w:tc>
      </w:tr>
      <w:tr w:rsidR="00C85AFC" w:rsidRPr="0065652C" w14:paraId="0D03767A" w14:textId="77777777" w:rsidTr="0065652C">
        <w:trPr>
          <w:trHeight w:val="963"/>
          <w:jc w:val="center"/>
        </w:trPr>
        <w:tc>
          <w:tcPr>
            <w:tcW w:w="3274" w:type="dxa"/>
            <w:vAlign w:val="center"/>
          </w:tcPr>
          <w:p w14:paraId="6272E2DB" w14:textId="77777777" w:rsidR="00C85AFC" w:rsidRPr="0065652C" w:rsidRDefault="00C85AFC" w:rsidP="00FF1F80">
            <w:pPr>
              <w:rPr>
                <w:rFonts w:ascii="Arial" w:hAnsi="Arial" w:cs="Arial"/>
                <w:sz w:val="22"/>
                <w:szCs w:val="22"/>
              </w:rPr>
            </w:pPr>
            <w:r w:rsidRPr="0065652C">
              <w:rPr>
                <w:rFonts w:ascii="Arial" w:hAnsi="Arial" w:cs="Arial"/>
                <w:sz w:val="22"/>
                <w:szCs w:val="22"/>
              </w:rPr>
              <w:t>Codepixel d.o.o.</w:t>
            </w:r>
          </w:p>
        </w:tc>
        <w:tc>
          <w:tcPr>
            <w:tcW w:w="1936" w:type="dxa"/>
            <w:vAlign w:val="center"/>
          </w:tcPr>
          <w:p w14:paraId="6C75CB2A"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133046</w:t>
            </w:r>
          </w:p>
        </w:tc>
        <w:tc>
          <w:tcPr>
            <w:tcW w:w="2340" w:type="dxa"/>
          </w:tcPr>
          <w:p w14:paraId="7E0001C4" w14:textId="77777777" w:rsidR="00C85AFC" w:rsidRPr="0065652C" w:rsidRDefault="00C85AFC" w:rsidP="0065652C">
            <w:pPr>
              <w:jc w:val="center"/>
              <w:rPr>
                <w:rFonts w:ascii="Arial" w:hAnsi="Arial" w:cs="Arial"/>
                <w:sz w:val="22"/>
                <w:szCs w:val="22"/>
              </w:rPr>
            </w:pPr>
          </w:p>
          <w:p w14:paraId="6150B19D"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17.06.2025. 10:48</w:t>
            </w:r>
          </w:p>
        </w:tc>
        <w:tc>
          <w:tcPr>
            <w:tcW w:w="1769" w:type="dxa"/>
          </w:tcPr>
          <w:p w14:paraId="6FBAC626" w14:textId="77777777" w:rsidR="00C85AFC" w:rsidRPr="0065652C" w:rsidRDefault="00C85AFC" w:rsidP="0065652C">
            <w:pPr>
              <w:jc w:val="center"/>
              <w:rPr>
                <w:rFonts w:ascii="Arial" w:hAnsi="Arial" w:cs="Arial"/>
                <w:sz w:val="22"/>
                <w:szCs w:val="22"/>
              </w:rPr>
            </w:pPr>
          </w:p>
          <w:p w14:paraId="6B509225" w14:textId="77777777" w:rsidR="00C85AFC" w:rsidRPr="0065652C" w:rsidRDefault="00C85AFC" w:rsidP="0065652C">
            <w:pPr>
              <w:jc w:val="center"/>
              <w:rPr>
                <w:rFonts w:ascii="Arial" w:hAnsi="Arial" w:cs="Arial"/>
                <w:sz w:val="22"/>
                <w:szCs w:val="22"/>
              </w:rPr>
            </w:pPr>
            <w:r w:rsidRPr="0065652C">
              <w:rPr>
                <w:rFonts w:ascii="Arial" w:hAnsi="Arial" w:cs="Arial"/>
                <w:sz w:val="22"/>
                <w:szCs w:val="22"/>
              </w:rPr>
              <w:t>76.194,00 EUR</w:t>
            </w:r>
          </w:p>
        </w:tc>
      </w:tr>
    </w:tbl>
    <w:p w14:paraId="40912325" w14:textId="5EB6B3D7" w:rsidR="00C85AFC" w:rsidRPr="0065652C" w:rsidRDefault="00C85AFC" w:rsidP="00C85AFC">
      <w:pPr>
        <w:rPr>
          <w:rFonts w:ascii="Arial" w:hAnsi="Arial" w:cs="Arial"/>
          <w:b/>
          <w:bCs/>
          <w:sz w:val="22"/>
          <w:szCs w:val="22"/>
        </w:rPr>
      </w:pPr>
    </w:p>
    <w:p w14:paraId="221E168D" w14:textId="7C49225F" w:rsidR="00C85AFC" w:rsidRPr="0065652C" w:rsidRDefault="00C85AFC" w:rsidP="00C85AFC">
      <w:pPr>
        <w:rPr>
          <w:rFonts w:ascii="Arial" w:hAnsi="Arial" w:cs="Arial"/>
          <w:b/>
          <w:bCs/>
          <w:sz w:val="22"/>
          <w:szCs w:val="22"/>
        </w:rPr>
      </w:pPr>
    </w:p>
    <w:p w14:paraId="1BE7DA9B" w14:textId="4D171475" w:rsidR="00E92374" w:rsidRPr="0065652C" w:rsidRDefault="00E92374" w:rsidP="00E92374">
      <w:pPr>
        <w:rPr>
          <w:rFonts w:ascii="Arial" w:eastAsia="Calibri" w:hAnsi="Arial" w:cs="Arial"/>
          <w:sz w:val="22"/>
          <w:szCs w:val="22"/>
          <w:lang w:val="sr-Latn-ME"/>
        </w:rPr>
      </w:pPr>
    </w:p>
    <w:p w14:paraId="128F922E" w14:textId="207703EE" w:rsidR="00C61D64" w:rsidRPr="0065652C" w:rsidRDefault="00C61D64" w:rsidP="00C61D64">
      <w:pPr>
        <w:pStyle w:val="ListParagraph"/>
        <w:numPr>
          <w:ilvl w:val="0"/>
          <w:numId w:val="3"/>
        </w:numPr>
        <w:spacing w:line="276" w:lineRule="auto"/>
        <w:rPr>
          <w:rFonts w:ascii="Arial" w:eastAsia="Calibri" w:hAnsi="Arial" w:cs="Arial"/>
          <w:b/>
          <w:sz w:val="22"/>
          <w:szCs w:val="22"/>
          <w:lang w:val="sr-Latn-ME"/>
        </w:rPr>
      </w:pPr>
      <w:r w:rsidRPr="0065652C">
        <w:rPr>
          <w:rFonts w:ascii="Arial" w:eastAsia="Calibri" w:hAnsi="Arial" w:cs="Arial"/>
          <w:b/>
          <w:sz w:val="22"/>
          <w:szCs w:val="22"/>
          <w:lang w:val="sr-Latn-ME"/>
        </w:rPr>
        <w:t>Podaci o podnesenim ponudama koje nijesu otvorene, sa razlozima neotvaranja</w:t>
      </w:r>
    </w:p>
    <w:p w14:paraId="2FF8DEA2" w14:textId="35DDE099" w:rsidR="00F60F41" w:rsidRPr="0065652C" w:rsidRDefault="00C61D64" w:rsidP="00F60F41">
      <w:pPr>
        <w:pStyle w:val="ListParagraph"/>
        <w:spacing w:line="276" w:lineRule="auto"/>
        <w:rPr>
          <w:rFonts w:ascii="Arial" w:eastAsia="Calibri" w:hAnsi="Arial" w:cs="Arial"/>
          <w:b/>
          <w:sz w:val="22"/>
          <w:szCs w:val="22"/>
          <w:lang w:val="sr-Latn-ME"/>
        </w:rPr>
      </w:pPr>
      <w:r w:rsidRPr="0065652C">
        <w:rPr>
          <w:rFonts w:ascii="Arial" w:eastAsia="Calibri" w:hAnsi="Arial" w:cs="Arial"/>
          <w:b/>
          <w:sz w:val="22"/>
          <w:szCs w:val="22"/>
          <w:lang w:val="sr-Latn-ME"/>
        </w:rPr>
        <w:t>/</w:t>
      </w:r>
    </w:p>
    <w:p w14:paraId="63506E1B" w14:textId="75CC7626" w:rsidR="002500B7" w:rsidRPr="0065652C" w:rsidRDefault="00C61D64" w:rsidP="00302290">
      <w:pPr>
        <w:pStyle w:val="ListParagraph"/>
        <w:numPr>
          <w:ilvl w:val="0"/>
          <w:numId w:val="3"/>
        </w:numPr>
        <w:spacing w:after="200"/>
        <w:rPr>
          <w:rFonts w:ascii="Arial" w:eastAsia="Calibri" w:hAnsi="Arial" w:cs="Arial"/>
          <w:b/>
          <w:sz w:val="22"/>
          <w:szCs w:val="22"/>
          <w:lang w:val="sr-Latn-ME"/>
        </w:rPr>
      </w:pPr>
      <w:r w:rsidRPr="0065652C">
        <w:rPr>
          <w:rFonts w:ascii="Arial" w:eastAsia="Calibri" w:hAnsi="Arial" w:cs="Arial"/>
          <w:b/>
          <w:sz w:val="22"/>
          <w:szCs w:val="22"/>
          <w:lang w:val="sr-Latn-ME"/>
        </w:rPr>
        <w:t xml:space="preserve">Podaci o kandidatima/ponuđačima koji su isklučeni iz postupaka javne nabavke </w:t>
      </w:r>
    </w:p>
    <w:p w14:paraId="078AC600" w14:textId="666E52FB" w:rsidR="005D5454" w:rsidRPr="0065652C" w:rsidRDefault="005D5454" w:rsidP="005D5454">
      <w:pPr>
        <w:pStyle w:val="ListParagraph"/>
        <w:spacing w:after="200"/>
        <w:rPr>
          <w:rFonts w:ascii="Arial" w:eastAsia="Calibri" w:hAnsi="Arial" w:cs="Arial"/>
          <w:b/>
          <w:sz w:val="22"/>
          <w:szCs w:val="22"/>
          <w:lang w:val="sr-Latn-ME"/>
        </w:rPr>
      </w:pPr>
    </w:p>
    <w:p w14:paraId="4BFFC088" w14:textId="0744BFDC" w:rsidR="00C85AFC" w:rsidRPr="0065652C" w:rsidRDefault="00C85AFC" w:rsidP="00C85AFC">
      <w:pPr>
        <w:pStyle w:val="ListParagraph"/>
        <w:spacing w:after="200"/>
        <w:rPr>
          <w:rFonts w:ascii="Arial" w:eastAsia="Calibri" w:hAnsi="Arial" w:cs="Arial"/>
          <w:b/>
          <w:sz w:val="22"/>
          <w:szCs w:val="22"/>
          <w:lang w:val="sr-Latn-ME"/>
        </w:rPr>
      </w:pPr>
      <w:r w:rsidRPr="0065652C">
        <w:rPr>
          <w:rFonts w:ascii="Arial" w:eastAsia="Calibri" w:hAnsi="Arial" w:cs="Arial"/>
          <w:b/>
          <w:sz w:val="22"/>
          <w:szCs w:val="22"/>
          <w:lang w:val="sr-Latn-ME"/>
        </w:rPr>
        <w:t>1) Ponuda ponuđača PROJECTLAND DOO:</w:t>
      </w:r>
    </w:p>
    <w:p w14:paraId="73810075" w14:textId="27688F8A" w:rsidR="00C85AFC" w:rsidRPr="0065652C" w:rsidRDefault="00C85AFC" w:rsidP="00C85AFC">
      <w:pPr>
        <w:pStyle w:val="ListParagraph"/>
        <w:spacing w:after="200"/>
        <w:rPr>
          <w:rFonts w:ascii="Arial" w:eastAsia="Calibri" w:hAnsi="Arial" w:cs="Arial"/>
          <w:b/>
          <w:sz w:val="22"/>
          <w:szCs w:val="22"/>
          <w:lang w:val="sr-Latn-ME"/>
        </w:rPr>
      </w:pPr>
    </w:p>
    <w:p w14:paraId="1F21FAD0" w14:textId="77777777" w:rsidR="00C85AFC" w:rsidRPr="0065652C" w:rsidRDefault="00C85AFC" w:rsidP="00C85AFC">
      <w:pPr>
        <w:spacing w:after="160" w:line="259" w:lineRule="auto"/>
        <w:jc w:val="both"/>
        <w:rPr>
          <w:rFonts w:ascii="Arial" w:eastAsia="Calibri" w:hAnsi="Arial" w:cs="Arial"/>
          <w:iCs/>
          <w:sz w:val="22"/>
          <w:szCs w:val="22"/>
          <w:lang w:val="sr-Latn-BA"/>
        </w:rPr>
      </w:pPr>
      <w:r w:rsidRPr="0065652C">
        <w:rPr>
          <w:rFonts w:ascii="Arial" w:eastAsia="Calibri" w:hAnsi="Arial" w:cs="Arial"/>
          <w:iCs/>
          <w:sz w:val="22"/>
          <w:szCs w:val="22"/>
          <w:lang w:val="sr-Latn-BA"/>
        </w:rPr>
        <w:t>Naručilac je dana 27.05.2025. godine objavio otvoreni postupak javne nabavke za nabavku usluga- Izrada softvera za potrebe eksterne provjere znanja na kraju III ciklusa osnovne škole, šifra postupka 92831. Između ostalog predviđeno je dostavljanje: Izjave privrednog subjekta.</w:t>
      </w:r>
    </w:p>
    <w:p w14:paraId="759FB3F5" w14:textId="77777777" w:rsidR="00C85AFC" w:rsidRPr="0065652C" w:rsidRDefault="00C85AFC" w:rsidP="00C85AFC">
      <w:pPr>
        <w:spacing w:after="160" w:line="259" w:lineRule="auto"/>
        <w:jc w:val="both"/>
        <w:rPr>
          <w:rFonts w:ascii="Arial" w:eastAsia="Calibri" w:hAnsi="Arial" w:cs="Arial"/>
          <w:iCs/>
          <w:sz w:val="22"/>
          <w:szCs w:val="22"/>
          <w:lang w:val="sr-Latn-BA"/>
        </w:rPr>
      </w:pPr>
      <w:r w:rsidRPr="0065652C">
        <w:rPr>
          <w:rFonts w:ascii="Arial" w:eastAsia="Calibri" w:hAnsi="Arial" w:cs="Arial"/>
          <w:iCs/>
          <w:sz w:val="22"/>
          <w:szCs w:val="22"/>
          <w:lang w:val="sr-Latn-BA"/>
        </w:rPr>
        <w:t>Članom 111 Zakona o javnim nabavkama (“Službeni list CG”, br. 74/19, 3/23 i 11/23) propisano je “</w:t>
      </w:r>
      <w:r w:rsidRPr="0065652C">
        <w:rPr>
          <w:rFonts w:ascii="Arial" w:hAnsi="Arial" w:cs="Arial"/>
          <w:sz w:val="22"/>
          <w:szCs w:val="22"/>
        </w:rPr>
        <w:t xml:space="preserve"> 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 Podnosilac prijave za kvalifikaciju, odnosno ponuđač dužan je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na obrascu koji propisuje Ministarstvo</w:t>
      </w:r>
      <w:r w:rsidRPr="0065652C">
        <w:rPr>
          <w:rFonts w:ascii="Arial" w:eastAsia="Calibri" w:hAnsi="Arial" w:cs="Arial"/>
          <w:iCs/>
          <w:sz w:val="22"/>
          <w:szCs w:val="22"/>
          <w:lang w:val="sr-Latn-BA"/>
        </w:rPr>
        <w:t xml:space="preserve">.” </w:t>
      </w:r>
    </w:p>
    <w:p w14:paraId="6E6FA8DE" w14:textId="386D0A37" w:rsidR="00C85AFC" w:rsidRPr="0065652C" w:rsidRDefault="00C85AFC" w:rsidP="00FF1F80">
      <w:pPr>
        <w:spacing w:after="200"/>
        <w:jc w:val="both"/>
        <w:rPr>
          <w:rFonts w:ascii="Arial" w:eastAsia="Calibri" w:hAnsi="Arial" w:cs="Arial"/>
          <w:b/>
          <w:sz w:val="22"/>
          <w:szCs w:val="22"/>
          <w:lang w:val="sr-Latn-ME"/>
        </w:rPr>
      </w:pPr>
      <w:r w:rsidRPr="0065652C">
        <w:rPr>
          <w:rFonts w:ascii="Arial" w:eastAsia="Calibri" w:hAnsi="Arial" w:cs="Arial"/>
          <w:iCs/>
          <w:sz w:val="22"/>
          <w:szCs w:val="22"/>
          <w:lang w:val="sr-Latn-BA"/>
        </w:rPr>
        <w:lastRenderedPageBreak/>
        <w:t>Predmetni obrazac propisan je Pravilnikom o obrascu izjave privrednog subjekta u kojem  pod tačkom VIII je navedeno:” Izjavu privrednog subjekta potpisuje ovlašćeno lice privrednog subjekta elektronskim potpisom.”, a kako izjava privrednog subjekta ponuđača Projectland doo nije potpisana, to je ponuda ponuđača se isključuje iz postupka javne nabavke u smislu člana 108 stav 1 tačka 5 Zakona o javnim nabavkama (“Službeni list CG”, br. 74/19, 3/23 i 11/23) kojim je propisano da će Naručilac isključiti privrednog subjekta iz postupka javne nabavke ako utvrdi da: nije dostavio izjavu privrednog subjekta ili dostavljena izjava ne sadrži informacije i podatke tražene tenderskom dokumentacijom ili je nepravilno sačinjena.“</w:t>
      </w:r>
    </w:p>
    <w:p w14:paraId="039BBFEF" w14:textId="0CBD659E" w:rsidR="00C85AFC" w:rsidRPr="0065652C" w:rsidRDefault="00C85AFC" w:rsidP="00FF1F80">
      <w:pPr>
        <w:pStyle w:val="ListParagraph"/>
        <w:spacing w:after="200"/>
        <w:rPr>
          <w:rFonts w:ascii="Arial" w:eastAsia="Calibri" w:hAnsi="Arial" w:cs="Arial"/>
          <w:b/>
          <w:sz w:val="22"/>
          <w:szCs w:val="22"/>
          <w:lang w:val="sr-Latn-ME"/>
        </w:rPr>
      </w:pPr>
      <w:r w:rsidRPr="0065652C">
        <w:rPr>
          <w:rFonts w:ascii="Arial" w:eastAsia="Calibri" w:hAnsi="Arial" w:cs="Arial"/>
          <w:b/>
          <w:sz w:val="22"/>
          <w:szCs w:val="22"/>
          <w:lang w:val="sr-Latn-ME"/>
        </w:rPr>
        <w:t xml:space="preserve">2) Ponuđa ponuača CITRUS CODES DOO: </w:t>
      </w:r>
    </w:p>
    <w:p w14:paraId="35212F0E" w14:textId="77777777" w:rsidR="00C85AFC" w:rsidRPr="0065652C" w:rsidRDefault="00C85AFC" w:rsidP="00C85AFC">
      <w:pPr>
        <w:spacing w:after="160" w:line="259" w:lineRule="auto"/>
        <w:jc w:val="both"/>
        <w:rPr>
          <w:rFonts w:ascii="Arial" w:eastAsia="Calibri" w:hAnsi="Arial" w:cs="Arial"/>
          <w:sz w:val="22"/>
          <w:szCs w:val="22"/>
        </w:rPr>
      </w:pPr>
      <w:r w:rsidRPr="0065652C">
        <w:rPr>
          <w:rFonts w:ascii="Arial" w:eastAsia="Calibri" w:hAnsi="Arial" w:cs="Arial"/>
          <w:sz w:val="22"/>
          <w:szCs w:val="22"/>
        </w:rPr>
        <w:t>Naručilac je dana 27.05.2025. godine objavio otvoreni postupak javne nabavke za nabavku usluga- Izrada softvera za potrebe eksterne provjere znanja na kraju III ciklusa osnovne škole, šifra postupka 92831. Između ostalog predviđeno je dostavljanje: Izjave privrednog subjekta.</w:t>
      </w:r>
    </w:p>
    <w:p w14:paraId="13D23784" w14:textId="62C5F2C4" w:rsidR="00C85AFC" w:rsidRPr="0065652C" w:rsidRDefault="00C85AFC" w:rsidP="00FF1F80">
      <w:pPr>
        <w:spacing w:after="200"/>
        <w:jc w:val="both"/>
        <w:rPr>
          <w:rFonts w:ascii="Arial" w:eastAsia="Calibri" w:hAnsi="Arial" w:cs="Arial"/>
          <w:b/>
          <w:sz w:val="22"/>
          <w:szCs w:val="22"/>
          <w:lang w:val="sr-Latn-ME"/>
        </w:rPr>
      </w:pPr>
      <w:r w:rsidRPr="0065652C">
        <w:rPr>
          <w:rFonts w:ascii="Arial" w:eastAsia="Calibri" w:hAnsi="Arial" w:cs="Arial"/>
          <w:sz w:val="22"/>
          <w:szCs w:val="22"/>
        </w:rPr>
        <w:t xml:space="preserve">Članom 111 Zakona o javnim nabavkama (“Službeni list CG”, br. 74/19, 3/23 i 11/23) propisano je </w:t>
      </w:r>
      <w:proofErr w:type="gramStart"/>
      <w:r w:rsidRPr="0065652C">
        <w:rPr>
          <w:rFonts w:ascii="Arial" w:eastAsia="Calibri" w:hAnsi="Arial" w:cs="Arial"/>
          <w:sz w:val="22"/>
          <w:szCs w:val="22"/>
        </w:rPr>
        <w:t>“ Podnosilac</w:t>
      </w:r>
      <w:proofErr w:type="gramEnd"/>
      <w:r w:rsidRPr="0065652C">
        <w:rPr>
          <w:rFonts w:ascii="Arial" w:eastAsia="Calibri" w:hAnsi="Arial" w:cs="Arial"/>
          <w:sz w:val="22"/>
          <w:szCs w:val="22"/>
        </w:rPr>
        <w:t xml:space="preserve">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 Podnosilac prijave za kvalifikaciju, odnosno ponuđač dužan je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na obrascu koji propisuje Ministarstvo.” a kako izjava privrednog subjekta ponuđača CITRUS CODES DOO nije sačinjena u elektronskom obliku, na propisanom obrascu, to je ponuda ponuđača se isključuje iz postupka javne nabavke u smislu člana 108 stav 1 tačka 5 Zakona o javnim nabavkama (“Službeni list CG”, br. 74/19, 3/23 i 11/23) kojim je propisano da će Naručilac isključiti privrednog subjekta iz postupka javne nabavke ako utvrdi da: nije dostavio izjavu privrednog subjekta ili dostavljena izjava ne sadrži informacije i podatke tražene tenderskom dokumentacijom ili je nepravilno sačinjena.“</w:t>
      </w:r>
    </w:p>
    <w:p w14:paraId="4D5DE172" w14:textId="1B180A02" w:rsidR="002500B7" w:rsidRPr="0065652C" w:rsidRDefault="00C61D64" w:rsidP="00F42F7A">
      <w:pPr>
        <w:pStyle w:val="ListParagraph"/>
        <w:numPr>
          <w:ilvl w:val="0"/>
          <w:numId w:val="3"/>
        </w:numPr>
        <w:tabs>
          <w:tab w:val="left" w:pos="860"/>
        </w:tabs>
        <w:rPr>
          <w:rFonts w:ascii="Arial" w:eastAsia="Calibri" w:hAnsi="Arial" w:cs="Arial"/>
          <w:sz w:val="22"/>
          <w:szCs w:val="22"/>
          <w:lang w:val="sr-Latn-ME"/>
        </w:rPr>
      </w:pPr>
      <w:r w:rsidRPr="0065652C">
        <w:rPr>
          <w:rFonts w:ascii="Arial" w:hAnsi="Arial" w:cs="Arial"/>
          <w:b/>
          <w:bCs/>
          <w:sz w:val="22"/>
          <w:szCs w:val="22"/>
        </w:rPr>
        <w:t>Podaci o ponudama koje su neispravne sa razlozima neispravnosti</w:t>
      </w:r>
    </w:p>
    <w:p w14:paraId="64F35105" w14:textId="4B37568E" w:rsidR="002164E2" w:rsidRPr="0065652C" w:rsidRDefault="002164E2" w:rsidP="002164E2">
      <w:pPr>
        <w:ind w:left="720"/>
        <w:jc w:val="both"/>
        <w:rPr>
          <w:rFonts w:ascii="Arial" w:eastAsia="Calibri" w:hAnsi="Arial" w:cs="Arial"/>
          <w:sz w:val="22"/>
          <w:szCs w:val="22"/>
          <w:lang w:val="sr-Latn-ME"/>
        </w:rPr>
      </w:pPr>
      <w:r w:rsidRPr="0065652C">
        <w:rPr>
          <w:rFonts w:ascii="Arial" w:eastAsia="Calibri" w:hAnsi="Arial" w:cs="Arial"/>
          <w:sz w:val="22"/>
          <w:szCs w:val="22"/>
          <w:lang w:val="sr-Latn-ME"/>
        </w:rPr>
        <w:t>/</w:t>
      </w:r>
    </w:p>
    <w:p w14:paraId="44ECE196" w14:textId="2C2C8583" w:rsidR="002C4D1C" w:rsidRPr="0065652C" w:rsidRDefault="002C4D1C" w:rsidP="002C4D1C">
      <w:pPr>
        <w:pStyle w:val="ListParagraph"/>
        <w:numPr>
          <w:ilvl w:val="0"/>
          <w:numId w:val="3"/>
        </w:numPr>
        <w:rPr>
          <w:rFonts w:ascii="Arial" w:hAnsi="Arial" w:cs="Arial"/>
          <w:b/>
          <w:bCs/>
          <w:sz w:val="22"/>
          <w:szCs w:val="22"/>
        </w:rPr>
      </w:pPr>
      <w:r w:rsidRPr="0065652C">
        <w:rPr>
          <w:rFonts w:ascii="Arial" w:hAnsi="Arial" w:cs="Arial"/>
          <w:b/>
          <w:bCs/>
          <w:sz w:val="22"/>
          <w:szCs w:val="22"/>
        </w:rPr>
        <w:t>Podaci o ispravnim ponudama</w:t>
      </w:r>
    </w:p>
    <w:p w14:paraId="4E970D5C" w14:textId="77777777" w:rsidR="002C4D1C" w:rsidRPr="0065652C" w:rsidRDefault="002C4D1C" w:rsidP="002C4D1C">
      <w:pPr>
        <w:rPr>
          <w:rFonts w:ascii="Arial" w:hAnsi="Arial" w:cs="Arial"/>
          <w:sz w:val="22"/>
          <w:szCs w:val="22"/>
        </w:rPr>
      </w:pPr>
    </w:p>
    <w:p w14:paraId="13E86268" w14:textId="6879C4AA" w:rsidR="002C4D1C" w:rsidRPr="0065652C" w:rsidRDefault="002C4D1C" w:rsidP="00C85AFC">
      <w:pPr>
        <w:pStyle w:val="ListParagraph"/>
        <w:numPr>
          <w:ilvl w:val="0"/>
          <w:numId w:val="6"/>
        </w:numPr>
        <w:rPr>
          <w:rFonts w:ascii="Arial" w:hAnsi="Arial" w:cs="Arial"/>
          <w:b/>
          <w:bCs/>
          <w:sz w:val="22"/>
          <w:szCs w:val="22"/>
        </w:rPr>
      </w:pPr>
      <w:r w:rsidRPr="0065652C">
        <w:rPr>
          <w:rFonts w:ascii="Arial" w:hAnsi="Arial" w:cs="Arial"/>
          <w:b/>
          <w:bCs/>
          <w:sz w:val="22"/>
          <w:szCs w:val="22"/>
        </w:rPr>
        <w:t xml:space="preserve">Ponuda ponuđača </w:t>
      </w:r>
      <w:r w:rsidR="00C85AFC" w:rsidRPr="0065652C">
        <w:rPr>
          <w:rFonts w:ascii="Arial" w:hAnsi="Arial" w:cs="Arial"/>
          <w:b/>
          <w:sz w:val="22"/>
          <w:szCs w:val="22"/>
        </w:rPr>
        <w:t>Amplitudo društvo sa ograničenom odgovornošću Podgorica</w:t>
      </w:r>
    </w:p>
    <w:p w14:paraId="3E98C5F6" w14:textId="77777777" w:rsidR="002C4D1C" w:rsidRPr="0065652C" w:rsidRDefault="002C4D1C" w:rsidP="00E67A3F">
      <w:pPr>
        <w:tabs>
          <w:tab w:val="left" w:pos="860"/>
        </w:tabs>
        <w:rPr>
          <w:rFonts w:ascii="Arial" w:eastAsia="Calibri" w:hAnsi="Arial" w:cs="Arial"/>
          <w:b/>
          <w:bCs/>
          <w:sz w:val="22"/>
          <w:szCs w:val="22"/>
          <w:lang w:val="sr-Latn-ME"/>
        </w:rPr>
      </w:pPr>
    </w:p>
    <w:p w14:paraId="6A3B29A7" w14:textId="77777777" w:rsidR="002C4D1C" w:rsidRPr="0065652C" w:rsidRDefault="002C4D1C" w:rsidP="002C4D1C">
      <w:pPr>
        <w:widowControl w:val="0"/>
        <w:autoSpaceDE w:val="0"/>
        <w:autoSpaceDN w:val="0"/>
        <w:adjustRightInd w:val="0"/>
        <w:jc w:val="both"/>
        <w:rPr>
          <w:rFonts w:ascii="Arial" w:hAnsi="Arial" w:cs="Arial"/>
          <w:sz w:val="22"/>
          <w:szCs w:val="22"/>
        </w:rPr>
      </w:pPr>
      <w:r w:rsidRPr="0065652C">
        <w:rPr>
          <w:rFonts w:ascii="Arial" w:hAnsi="Arial" w:cs="Arial"/>
          <w:sz w:val="22"/>
          <w:szCs w:val="22"/>
        </w:rPr>
        <w:t>Komisija je, u skladu sa članom 134 ZJN izvršila pregled i ocjenu ispravnosti dostavljene ponude, na sledeći način:</w:t>
      </w:r>
    </w:p>
    <w:p w14:paraId="22AF0452" w14:textId="77777777" w:rsidR="002C4D1C" w:rsidRPr="0065652C" w:rsidRDefault="002C4D1C" w:rsidP="002C4D1C">
      <w:pPr>
        <w:widowControl w:val="0"/>
        <w:autoSpaceDE w:val="0"/>
        <w:autoSpaceDN w:val="0"/>
        <w:adjustRightInd w:val="0"/>
        <w:jc w:val="both"/>
        <w:rPr>
          <w:rFonts w:ascii="Arial" w:hAnsi="Arial" w:cs="Arial"/>
          <w:sz w:val="22"/>
          <w:szCs w:val="22"/>
        </w:rPr>
      </w:pPr>
    </w:p>
    <w:p w14:paraId="1D9E4338" w14:textId="74FBFC88" w:rsidR="00C06BA5" w:rsidRPr="0065652C" w:rsidRDefault="005D5454" w:rsidP="00F01E61">
      <w:pPr>
        <w:widowControl w:val="0"/>
        <w:autoSpaceDE w:val="0"/>
        <w:autoSpaceDN w:val="0"/>
        <w:adjustRightInd w:val="0"/>
        <w:ind w:left="720"/>
        <w:jc w:val="both"/>
        <w:rPr>
          <w:rFonts w:ascii="Arial" w:hAnsi="Arial" w:cs="Arial"/>
          <w:b/>
          <w:bCs/>
          <w:sz w:val="22"/>
          <w:szCs w:val="22"/>
        </w:rPr>
      </w:pPr>
      <w:r w:rsidRPr="0065652C">
        <w:rPr>
          <w:rFonts w:ascii="Arial" w:hAnsi="Arial" w:cs="Arial"/>
          <w:b/>
          <w:bCs/>
          <w:sz w:val="22"/>
          <w:szCs w:val="22"/>
        </w:rPr>
        <w:t xml:space="preserve">7.1. </w:t>
      </w:r>
      <w:r w:rsidR="00267049" w:rsidRPr="0065652C">
        <w:rPr>
          <w:rFonts w:ascii="Arial" w:hAnsi="Arial" w:cs="Arial"/>
          <w:b/>
          <w:bCs/>
          <w:sz w:val="22"/>
          <w:szCs w:val="22"/>
        </w:rPr>
        <w:t xml:space="preserve"> </w:t>
      </w:r>
      <w:r w:rsidR="002C4D1C" w:rsidRPr="0065652C">
        <w:rPr>
          <w:rFonts w:ascii="Arial" w:hAnsi="Arial" w:cs="Arial"/>
          <w:b/>
          <w:bCs/>
          <w:sz w:val="22"/>
          <w:szCs w:val="22"/>
        </w:rPr>
        <w:t>Utvrđivanje da li su uz ponudu dostavljeni svi zahtijevani dokazi</w:t>
      </w:r>
    </w:p>
    <w:p w14:paraId="51E59368" w14:textId="064E896C" w:rsidR="005D5454" w:rsidRPr="0065652C" w:rsidRDefault="002C4D1C" w:rsidP="002C4D1C">
      <w:pPr>
        <w:widowControl w:val="0"/>
        <w:autoSpaceDE w:val="0"/>
        <w:autoSpaceDN w:val="0"/>
        <w:adjustRightInd w:val="0"/>
        <w:jc w:val="both"/>
        <w:rPr>
          <w:rFonts w:ascii="Arial" w:hAnsi="Arial" w:cs="Arial"/>
          <w:sz w:val="22"/>
          <w:szCs w:val="22"/>
        </w:rPr>
      </w:pPr>
      <w:r w:rsidRPr="0065652C">
        <w:rPr>
          <w:rFonts w:ascii="Arial" w:hAnsi="Arial" w:cs="Arial"/>
          <w:sz w:val="22"/>
          <w:szCs w:val="22"/>
        </w:rPr>
        <w:t xml:space="preserve">U skladu sa članom 134 stav 2 tačka 1 ZJN Komisija je utvrdila da je ponuđač uz ponudu dostavio: </w:t>
      </w:r>
    </w:p>
    <w:p w14:paraId="22A23226" w14:textId="77777777" w:rsidR="00CD7759" w:rsidRPr="0065652C" w:rsidRDefault="002C4D1C" w:rsidP="00CD7759">
      <w:pPr>
        <w:widowControl w:val="0"/>
        <w:numPr>
          <w:ilvl w:val="0"/>
          <w:numId w:val="19"/>
        </w:numPr>
        <w:autoSpaceDE w:val="0"/>
        <w:autoSpaceDN w:val="0"/>
        <w:adjustRightInd w:val="0"/>
        <w:jc w:val="both"/>
        <w:rPr>
          <w:rFonts w:ascii="Arial" w:hAnsi="Arial" w:cs="Arial"/>
          <w:sz w:val="22"/>
          <w:szCs w:val="22"/>
        </w:rPr>
      </w:pPr>
      <w:r w:rsidRPr="0065652C">
        <w:rPr>
          <w:rFonts w:ascii="Arial" w:hAnsi="Arial" w:cs="Arial"/>
          <w:sz w:val="22"/>
          <w:szCs w:val="22"/>
        </w:rPr>
        <w:t>Izjavu privrednog subjekta</w:t>
      </w:r>
      <w:r w:rsidR="005D5454" w:rsidRPr="0065652C">
        <w:rPr>
          <w:rFonts w:ascii="Arial" w:hAnsi="Arial" w:cs="Arial"/>
          <w:sz w:val="22"/>
          <w:szCs w:val="22"/>
        </w:rPr>
        <w:t>;</w:t>
      </w:r>
    </w:p>
    <w:p w14:paraId="7010158F" w14:textId="73826881" w:rsidR="002C4D1C" w:rsidRPr="0065652C" w:rsidRDefault="002C4D1C" w:rsidP="0065652C">
      <w:pPr>
        <w:widowControl w:val="0"/>
        <w:numPr>
          <w:ilvl w:val="0"/>
          <w:numId w:val="19"/>
        </w:numPr>
        <w:autoSpaceDE w:val="0"/>
        <w:autoSpaceDN w:val="0"/>
        <w:adjustRightInd w:val="0"/>
        <w:jc w:val="both"/>
        <w:rPr>
          <w:rFonts w:ascii="Arial" w:hAnsi="Arial" w:cs="Arial"/>
          <w:color w:val="000000"/>
          <w:sz w:val="22"/>
          <w:szCs w:val="22"/>
          <w:lang w:val="sr-Latn-BA" w:eastAsia="sr-Latn-ME"/>
        </w:rPr>
      </w:pPr>
      <w:r w:rsidRPr="0065652C">
        <w:rPr>
          <w:rFonts w:ascii="Arial" w:hAnsi="Arial" w:cs="Arial"/>
          <w:sz w:val="22"/>
          <w:szCs w:val="22"/>
        </w:rPr>
        <w:t>Kopiju garancije ponude broj</w:t>
      </w:r>
      <w:r w:rsidR="00C06BA5" w:rsidRPr="0065652C">
        <w:rPr>
          <w:rFonts w:ascii="Arial" w:hAnsi="Arial" w:cs="Arial"/>
          <w:sz w:val="22"/>
          <w:szCs w:val="22"/>
        </w:rPr>
        <w:t>:</w:t>
      </w:r>
      <w:r w:rsidRPr="0065652C">
        <w:rPr>
          <w:rFonts w:ascii="Arial" w:hAnsi="Arial" w:cs="Arial"/>
          <w:sz w:val="22"/>
          <w:szCs w:val="22"/>
        </w:rPr>
        <w:t xml:space="preserve"> </w:t>
      </w:r>
      <w:r w:rsidR="0065652C" w:rsidRPr="0065652C">
        <w:rPr>
          <w:rFonts w:ascii="Arial" w:hAnsi="Arial" w:cs="Arial"/>
          <w:color w:val="000000"/>
          <w:sz w:val="22"/>
          <w:szCs w:val="22"/>
          <w:lang w:val="sr-Latn-BA" w:eastAsia="sr-Latn-ME"/>
        </w:rPr>
        <w:t>565-452000018389-17, Datum: 12.06.2025. godine</w:t>
      </w:r>
      <w:r w:rsidR="00CD7759" w:rsidRPr="0065652C">
        <w:rPr>
          <w:rFonts w:ascii="Arial" w:hAnsi="Arial" w:cs="Arial"/>
          <w:color w:val="000000"/>
          <w:sz w:val="22"/>
          <w:szCs w:val="22"/>
          <w:lang w:val="sr-Latn-BA" w:eastAsia="sr-Latn-ME"/>
        </w:rPr>
        <w:t xml:space="preserve">, </w:t>
      </w:r>
      <w:r w:rsidR="00CD7759" w:rsidRPr="0065652C">
        <w:rPr>
          <w:rFonts w:ascii="Arial" w:hAnsi="Arial" w:cs="Arial"/>
          <w:sz w:val="22"/>
          <w:szCs w:val="22"/>
        </w:rPr>
        <w:t xml:space="preserve"> i</w:t>
      </w:r>
      <w:r w:rsidRPr="0065652C">
        <w:rPr>
          <w:rFonts w:ascii="Arial" w:hAnsi="Arial" w:cs="Arial"/>
          <w:sz w:val="22"/>
          <w:szCs w:val="22"/>
        </w:rPr>
        <w:t xml:space="preserve">zdatu od strane </w:t>
      </w:r>
      <w:r w:rsidR="0065652C" w:rsidRPr="0065652C">
        <w:rPr>
          <w:rFonts w:ascii="Arial" w:hAnsi="Arial" w:cs="Arial"/>
          <w:sz w:val="22"/>
          <w:szCs w:val="22"/>
        </w:rPr>
        <w:t>Lovćen banka AD Podgorica</w:t>
      </w:r>
      <w:r w:rsidRPr="0065652C">
        <w:rPr>
          <w:rFonts w:ascii="Arial" w:hAnsi="Arial" w:cs="Arial"/>
          <w:sz w:val="22"/>
          <w:szCs w:val="22"/>
        </w:rPr>
        <w:t>;</w:t>
      </w:r>
    </w:p>
    <w:p w14:paraId="15B48ED6" w14:textId="77777777" w:rsidR="002C4D1C" w:rsidRPr="0065652C" w:rsidRDefault="002C4D1C" w:rsidP="002C4D1C">
      <w:pPr>
        <w:widowControl w:val="0"/>
        <w:numPr>
          <w:ilvl w:val="0"/>
          <w:numId w:val="19"/>
        </w:numPr>
        <w:autoSpaceDE w:val="0"/>
        <w:autoSpaceDN w:val="0"/>
        <w:adjustRightInd w:val="0"/>
        <w:spacing w:after="120"/>
        <w:jc w:val="both"/>
        <w:rPr>
          <w:rFonts w:ascii="Arial" w:hAnsi="Arial" w:cs="Arial"/>
          <w:sz w:val="22"/>
          <w:szCs w:val="22"/>
        </w:rPr>
      </w:pPr>
      <w:r w:rsidRPr="0065652C">
        <w:rPr>
          <w:rFonts w:ascii="Arial" w:hAnsi="Arial" w:cs="Arial"/>
          <w:sz w:val="22"/>
          <w:szCs w:val="22"/>
        </w:rPr>
        <w:t>Određene dokaze za dokazivanje ispunjenosti uslova za obavljenje djelatnosti zahtijevanih Tenderskom dokumentacijom.</w:t>
      </w:r>
    </w:p>
    <w:p w14:paraId="7F606D5B" w14:textId="3570AC9A" w:rsidR="002C4D1C" w:rsidRPr="0065652C" w:rsidRDefault="002C4D1C" w:rsidP="002C4D1C">
      <w:pPr>
        <w:widowControl w:val="0"/>
        <w:autoSpaceDE w:val="0"/>
        <w:autoSpaceDN w:val="0"/>
        <w:adjustRightInd w:val="0"/>
        <w:jc w:val="both"/>
        <w:rPr>
          <w:rFonts w:ascii="Arial" w:hAnsi="Arial" w:cs="Arial"/>
          <w:sz w:val="22"/>
          <w:szCs w:val="22"/>
        </w:rPr>
      </w:pPr>
      <w:r w:rsidRPr="0065652C">
        <w:rPr>
          <w:rFonts w:ascii="Arial" w:hAnsi="Arial" w:cs="Arial"/>
          <w:sz w:val="22"/>
          <w:szCs w:val="22"/>
        </w:rPr>
        <w:t>Na osnovu navedenog je utvrđeno da je ponuđač uz ponudu dostavio dokumentaciju u skladu sa članom 120 stav 16 ZJN</w:t>
      </w:r>
      <w:r w:rsidR="0008233B" w:rsidRPr="0065652C">
        <w:rPr>
          <w:rFonts w:ascii="Arial" w:hAnsi="Arial" w:cs="Arial"/>
          <w:sz w:val="22"/>
          <w:szCs w:val="22"/>
        </w:rPr>
        <w:t xml:space="preserve"> </w:t>
      </w:r>
      <w:r w:rsidRPr="0065652C">
        <w:rPr>
          <w:rFonts w:ascii="Arial" w:hAnsi="Arial" w:cs="Arial"/>
          <w:sz w:val="22"/>
          <w:szCs w:val="22"/>
        </w:rPr>
        <w:t xml:space="preserve">i tačkom </w:t>
      </w:r>
      <w:r w:rsidR="007A65E1" w:rsidRPr="0065652C">
        <w:rPr>
          <w:rFonts w:ascii="Arial" w:hAnsi="Arial" w:cs="Arial"/>
          <w:sz w:val="22"/>
          <w:szCs w:val="22"/>
        </w:rPr>
        <w:t>1</w:t>
      </w:r>
      <w:r w:rsidR="005D5454" w:rsidRPr="0065652C">
        <w:rPr>
          <w:rFonts w:ascii="Arial" w:hAnsi="Arial" w:cs="Arial"/>
          <w:sz w:val="22"/>
          <w:szCs w:val="22"/>
        </w:rPr>
        <w:t>2</w:t>
      </w:r>
      <w:r w:rsidRPr="0065652C">
        <w:rPr>
          <w:rFonts w:ascii="Arial" w:hAnsi="Arial" w:cs="Arial"/>
          <w:sz w:val="22"/>
          <w:szCs w:val="22"/>
        </w:rPr>
        <w:t xml:space="preserve"> stav 1 Tenderske dokumentacije</w:t>
      </w:r>
      <w:r w:rsidR="0057304D" w:rsidRPr="0065652C">
        <w:rPr>
          <w:rFonts w:ascii="Arial" w:hAnsi="Arial" w:cs="Arial"/>
          <w:sz w:val="22"/>
          <w:szCs w:val="22"/>
        </w:rPr>
        <w:t>,</w:t>
      </w:r>
      <w:r w:rsidRPr="0065652C">
        <w:rPr>
          <w:rFonts w:ascii="Arial" w:hAnsi="Arial" w:cs="Arial"/>
          <w:sz w:val="22"/>
          <w:szCs w:val="22"/>
        </w:rPr>
        <w:t xml:space="preserve"> kojom je predviđeno da se ponuda sačinjava u ESJN u skladu sa tenderskom dokumentacijom i važećim Pravilnikom o </w:t>
      </w:r>
      <w:r w:rsidRPr="0065652C">
        <w:rPr>
          <w:rFonts w:ascii="Arial" w:hAnsi="Arial" w:cs="Arial"/>
          <w:sz w:val="22"/>
          <w:szCs w:val="22"/>
        </w:rPr>
        <w:lastRenderedPageBreak/>
        <w:t>sadržaju ponude i uputstvu za sačinjavanje i podnošenje ponude.</w:t>
      </w:r>
    </w:p>
    <w:p w14:paraId="2205D593" w14:textId="77777777" w:rsidR="0011709A" w:rsidRPr="0065652C" w:rsidRDefault="0011709A" w:rsidP="002C4D1C">
      <w:pPr>
        <w:widowControl w:val="0"/>
        <w:autoSpaceDE w:val="0"/>
        <w:autoSpaceDN w:val="0"/>
        <w:adjustRightInd w:val="0"/>
        <w:jc w:val="both"/>
        <w:rPr>
          <w:rFonts w:ascii="Arial" w:hAnsi="Arial" w:cs="Arial"/>
          <w:sz w:val="22"/>
          <w:szCs w:val="22"/>
        </w:rPr>
      </w:pPr>
    </w:p>
    <w:p w14:paraId="493CE2A9" w14:textId="199C087A" w:rsidR="0045355E" w:rsidRPr="0065652C" w:rsidRDefault="005D5454" w:rsidP="004957FD">
      <w:pPr>
        <w:widowControl w:val="0"/>
        <w:autoSpaceDE w:val="0"/>
        <w:autoSpaceDN w:val="0"/>
        <w:adjustRightInd w:val="0"/>
        <w:ind w:left="720"/>
        <w:jc w:val="both"/>
        <w:rPr>
          <w:rFonts w:ascii="Arial" w:hAnsi="Arial" w:cs="Arial"/>
          <w:b/>
          <w:bCs/>
          <w:sz w:val="22"/>
          <w:szCs w:val="22"/>
        </w:rPr>
      </w:pPr>
      <w:r w:rsidRPr="0065652C">
        <w:rPr>
          <w:rFonts w:ascii="Arial" w:hAnsi="Arial" w:cs="Arial"/>
          <w:b/>
          <w:bCs/>
          <w:sz w:val="22"/>
          <w:szCs w:val="22"/>
        </w:rPr>
        <w:t>7.</w:t>
      </w:r>
      <w:r w:rsidR="00267049" w:rsidRPr="0065652C">
        <w:rPr>
          <w:rFonts w:ascii="Arial" w:hAnsi="Arial" w:cs="Arial"/>
          <w:b/>
          <w:bCs/>
          <w:sz w:val="22"/>
          <w:szCs w:val="22"/>
        </w:rPr>
        <w:t xml:space="preserve">2. </w:t>
      </w:r>
      <w:r w:rsidR="0011709A" w:rsidRPr="0065652C">
        <w:rPr>
          <w:rFonts w:ascii="Arial" w:hAnsi="Arial" w:cs="Arial"/>
          <w:b/>
          <w:bCs/>
          <w:sz w:val="22"/>
          <w:szCs w:val="22"/>
        </w:rPr>
        <w:t>Utvrđivanje ispravnosti garancije ponude</w:t>
      </w:r>
    </w:p>
    <w:p w14:paraId="6BBA25C7" w14:textId="0D440880" w:rsidR="00B8140B" w:rsidRPr="0065652C" w:rsidRDefault="0011709A" w:rsidP="00B8140B">
      <w:pPr>
        <w:spacing w:before="96" w:after="160" w:line="259" w:lineRule="auto"/>
        <w:jc w:val="both"/>
        <w:rPr>
          <w:rFonts w:ascii="Arial" w:hAnsi="Arial" w:cs="Arial"/>
          <w:bCs/>
          <w:sz w:val="22"/>
          <w:szCs w:val="22"/>
          <w:lang w:val="sr-Latn-ME"/>
        </w:rPr>
      </w:pPr>
      <w:r w:rsidRPr="0065652C">
        <w:rPr>
          <w:rFonts w:ascii="Arial" w:hAnsi="Arial" w:cs="Arial"/>
          <w:bCs/>
          <w:sz w:val="22"/>
          <w:szCs w:val="22"/>
          <w:lang w:val="sr-Latn-ME"/>
        </w:rPr>
        <w:t xml:space="preserve">Tenderskom </w:t>
      </w:r>
      <w:r w:rsidRPr="0065652C">
        <w:rPr>
          <w:rFonts w:ascii="Arial" w:hAnsi="Arial" w:cs="Arial"/>
          <w:bCs/>
          <w:sz w:val="22"/>
          <w:szCs w:val="22"/>
          <w:shd w:val="clear" w:color="auto" w:fill="FFFFFF" w:themeFill="background1"/>
          <w:lang w:val="sr-Latn-ME"/>
        </w:rPr>
        <w:t xml:space="preserve">dokumentacijom je predviđeno: </w:t>
      </w:r>
      <w:r w:rsidR="00690A6C" w:rsidRPr="0065652C">
        <w:rPr>
          <w:rFonts w:ascii="Arial" w:hAnsi="Arial" w:cs="Arial"/>
          <w:sz w:val="22"/>
          <w:szCs w:val="22"/>
          <w:shd w:val="clear" w:color="auto" w:fill="FFFFFF" w:themeFill="background1"/>
        </w:rPr>
        <w:t xml:space="preserve">Ponuđač je dužan dostaviti bezuslovnu i na prvi poziv naplativu garanciju ponude u iznosu od 2 % procijenjene vrijednosti javne nabavke, kao garanciju ostajanja u obavezi prema ponudi u periodu važenja ponude i </w:t>
      </w:r>
      <w:r w:rsidR="00C85AFC" w:rsidRPr="0065652C">
        <w:rPr>
          <w:rFonts w:ascii="Arial" w:hAnsi="Arial" w:cs="Arial"/>
          <w:sz w:val="22"/>
          <w:szCs w:val="22"/>
          <w:shd w:val="clear" w:color="auto" w:fill="FFFFFF" w:themeFill="background1"/>
        </w:rPr>
        <w:t>8</w:t>
      </w:r>
      <w:r w:rsidR="00690A6C" w:rsidRPr="0065652C">
        <w:rPr>
          <w:rFonts w:ascii="Arial" w:hAnsi="Arial" w:cs="Arial"/>
          <w:sz w:val="22"/>
          <w:szCs w:val="22"/>
          <w:shd w:val="clear" w:color="auto" w:fill="FFFFFF" w:themeFill="background1"/>
        </w:rPr>
        <w:t xml:space="preserve"> dana nakon isteka važenja ponude. Garancija ponude će se aktivirati: 1) odustane od ponude u roku važenja ponude i/ili 2) odbije da zaključi ugovor</w:t>
      </w:r>
      <w:r w:rsidR="00690A6C" w:rsidRPr="0065652C">
        <w:rPr>
          <w:rFonts w:ascii="Arial" w:hAnsi="Arial" w:cs="Arial"/>
          <w:sz w:val="22"/>
          <w:szCs w:val="22"/>
          <w:shd w:val="clear" w:color="auto" w:fill="F6F5F4"/>
        </w:rPr>
        <w:t xml:space="preserve"> </w:t>
      </w:r>
      <w:r w:rsidR="00690A6C" w:rsidRPr="0065652C">
        <w:rPr>
          <w:rFonts w:ascii="Arial" w:hAnsi="Arial" w:cs="Arial"/>
          <w:sz w:val="22"/>
          <w:szCs w:val="22"/>
        </w:rPr>
        <w:t>o javnoj nabavci ili okvirni sporazum</w:t>
      </w:r>
      <w:r w:rsidR="00690A6C" w:rsidRPr="0065652C">
        <w:rPr>
          <w:rFonts w:ascii="Arial" w:hAnsi="Arial" w:cs="Arial"/>
          <w:sz w:val="22"/>
          <w:szCs w:val="22"/>
          <w:shd w:val="clear" w:color="auto" w:fill="F6F5F4"/>
        </w:rPr>
        <w:t xml:space="preserve">. </w:t>
      </w:r>
      <w:r w:rsidR="0057304D" w:rsidRPr="0065652C">
        <w:rPr>
          <w:rFonts w:ascii="Arial" w:hAnsi="Arial" w:cs="Arial"/>
          <w:bCs/>
          <w:sz w:val="22"/>
          <w:szCs w:val="22"/>
          <w:lang w:val="sr-Latn-ME"/>
        </w:rPr>
        <w:t xml:space="preserve">• Ponuda se sačinjava i podnosi u elektronskom obliku putem ESJN. Izuzetno od prethodnog stava,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ponude, i to: </w:t>
      </w:r>
      <w:r w:rsidR="00B8140B" w:rsidRPr="0065652C">
        <w:rPr>
          <w:rFonts w:ascii="Arial" w:hAnsi="Arial" w:cs="Arial"/>
          <w:bCs/>
          <w:sz w:val="22"/>
          <w:szCs w:val="22"/>
          <w:lang w:val="sr-Latn-ME"/>
        </w:rPr>
        <w:t xml:space="preserve"> </w:t>
      </w:r>
    </w:p>
    <w:p w14:paraId="19A77D95" w14:textId="77777777" w:rsidR="008F5E6F" w:rsidRPr="0065652C" w:rsidRDefault="008F5E6F" w:rsidP="008F5E6F">
      <w:pPr>
        <w:spacing w:before="96" w:after="160" w:line="256" w:lineRule="auto"/>
        <w:jc w:val="both"/>
        <w:rPr>
          <w:rFonts w:ascii="Arial" w:hAnsi="Arial" w:cs="Arial"/>
          <w:bCs/>
          <w:sz w:val="22"/>
          <w:szCs w:val="22"/>
          <w:lang w:val="sr-Latn-ME"/>
        </w:rPr>
      </w:pPr>
      <w:r w:rsidRPr="0065652C">
        <w:rPr>
          <w:rFonts w:ascii="Arial" w:hAnsi="Arial" w:cs="Arial"/>
          <w:bCs/>
          <w:sz w:val="22"/>
          <w:szCs w:val="22"/>
          <w:lang w:val="sr-Latn-ME"/>
        </w:rPr>
        <w:t>•</w:t>
      </w:r>
      <w:r w:rsidRPr="0065652C">
        <w:rPr>
          <w:rFonts w:ascii="Arial" w:hAnsi="Arial" w:cs="Arial"/>
          <w:bCs/>
          <w:sz w:val="22"/>
          <w:szCs w:val="22"/>
          <w:lang w:val="sr-Latn-ME"/>
        </w:rPr>
        <w:tab/>
        <w:t>neposrednom predajom na arhivi naručioca na adresi ul. Vaka Đurović, bb, Podgorica</w:t>
      </w:r>
    </w:p>
    <w:p w14:paraId="49897FBD" w14:textId="77777777" w:rsidR="008F5E6F" w:rsidRPr="0065652C" w:rsidRDefault="008F5E6F" w:rsidP="008F5E6F">
      <w:pPr>
        <w:spacing w:before="96" w:after="160" w:line="256" w:lineRule="auto"/>
        <w:jc w:val="both"/>
        <w:rPr>
          <w:rFonts w:ascii="Arial" w:hAnsi="Arial" w:cs="Arial"/>
          <w:bCs/>
          <w:sz w:val="22"/>
          <w:szCs w:val="22"/>
          <w:lang w:val="sr-Latn-ME"/>
        </w:rPr>
      </w:pPr>
      <w:r w:rsidRPr="0065652C">
        <w:rPr>
          <w:rFonts w:ascii="Arial" w:hAnsi="Arial" w:cs="Arial"/>
          <w:bCs/>
          <w:sz w:val="22"/>
          <w:szCs w:val="22"/>
          <w:lang w:val="sr-Latn-ME"/>
        </w:rPr>
        <w:t>•</w:t>
      </w:r>
      <w:r w:rsidRPr="0065652C">
        <w:rPr>
          <w:rFonts w:ascii="Arial" w:hAnsi="Arial" w:cs="Arial"/>
          <w:bCs/>
          <w:sz w:val="22"/>
          <w:szCs w:val="22"/>
          <w:lang w:val="sr-Latn-ME"/>
        </w:rPr>
        <w:tab/>
        <w:t>preporučenom pošiljkom sa povratnicom na adresi ul. Vaka Đurović bb, Podgorica,</w:t>
      </w:r>
    </w:p>
    <w:p w14:paraId="797CB2BB" w14:textId="5D905A5A" w:rsidR="0011709A" w:rsidRPr="0065652C" w:rsidRDefault="008F5E6F" w:rsidP="008F5E6F">
      <w:pPr>
        <w:spacing w:before="96" w:after="160" w:line="256" w:lineRule="auto"/>
        <w:jc w:val="both"/>
        <w:rPr>
          <w:rFonts w:ascii="Arial" w:hAnsi="Arial" w:cs="Arial"/>
          <w:bCs/>
          <w:sz w:val="22"/>
          <w:szCs w:val="22"/>
          <w:lang w:val="sr-Latn-ME"/>
        </w:rPr>
      </w:pPr>
      <w:r w:rsidRPr="0065652C">
        <w:rPr>
          <w:rFonts w:ascii="Arial" w:hAnsi="Arial" w:cs="Arial"/>
          <w:bCs/>
          <w:sz w:val="22"/>
          <w:szCs w:val="22"/>
          <w:lang w:val="sr-Latn-ME"/>
        </w:rPr>
        <w:t>radnim danima od 08:00 do 15:00 sati, zaključno sa danom 1</w:t>
      </w:r>
      <w:r w:rsidR="0065652C" w:rsidRPr="0065652C">
        <w:rPr>
          <w:rFonts w:ascii="Arial" w:hAnsi="Arial" w:cs="Arial"/>
          <w:bCs/>
          <w:sz w:val="22"/>
          <w:szCs w:val="22"/>
          <w:lang w:val="sr-Latn-ME"/>
        </w:rPr>
        <w:t>7</w:t>
      </w:r>
      <w:r w:rsidRPr="0065652C">
        <w:rPr>
          <w:rFonts w:ascii="Arial" w:hAnsi="Arial" w:cs="Arial"/>
          <w:bCs/>
          <w:sz w:val="22"/>
          <w:szCs w:val="22"/>
          <w:lang w:val="sr-Latn-ME"/>
        </w:rPr>
        <w:t xml:space="preserve">.06.2025. godine do 13:00 sati. </w:t>
      </w:r>
      <w:r w:rsidR="0057304D" w:rsidRPr="0065652C">
        <w:rPr>
          <w:rFonts w:ascii="Arial" w:hAnsi="Arial" w:cs="Arial"/>
          <w:bCs/>
          <w:sz w:val="22"/>
          <w:szCs w:val="22"/>
          <w:lang w:val="sr-Latn-ME"/>
        </w:rPr>
        <w:t>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00655A92" w:rsidRPr="0065652C">
        <w:rPr>
          <w:rFonts w:ascii="Arial" w:hAnsi="Arial" w:cs="Arial"/>
          <w:bCs/>
          <w:sz w:val="22"/>
          <w:szCs w:val="22"/>
          <w:lang w:val="sr-Latn-ME"/>
        </w:rPr>
        <w:t xml:space="preserve"> </w:t>
      </w:r>
    </w:p>
    <w:p w14:paraId="25C31345" w14:textId="4C9133CA" w:rsidR="0011709A" w:rsidRPr="0065652C" w:rsidRDefault="0011709A" w:rsidP="0025409D">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U skladu sa članom 134 stav 2 tačke 2 i 3 ZJN. Komisija je utvrdila sledeće:</w:t>
      </w:r>
    </w:p>
    <w:p w14:paraId="50A5C536" w14:textId="5FB10C2A" w:rsidR="004370DB" w:rsidRPr="0065652C" w:rsidRDefault="0011709A" w:rsidP="0065652C">
      <w:pPr>
        <w:jc w:val="both"/>
        <w:rPr>
          <w:rFonts w:ascii="Arial" w:hAnsi="Arial" w:cs="Arial"/>
          <w:color w:val="000000"/>
          <w:sz w:val="22"/>
          <w:szCs w:val="22"/>
          <w:lang w:val="sr-Latn-BA" w:eastAsia="sr-Latn-ME"/>
        </w:rPr>
      </w:pPr>
      <w:r w:rsidRPr="0065652C">
        <w:rPr>
          <w:rFonts w:ascii="Arial" w:hAnsi="Arial" w:cs="Arial"/>
          <w:bCs/>
          <w:sz w:val="22"/>
          <w:szCs w:val="22"/>
          <w:lang w:val="sr-Latn-ME"/>
        </w:rPr>
        <w:t xml:space="preserve">Ponuđač </w:t>
      </w:r>
      <w:r w:rsidR="0065652C" w:rsidRPr="0065652C">
        <w:rPr>
          <w:rFonts w:ascii="Arial" w:hAnsi="Arial" w:cs="Arial"/>
          <w:sz w:val="22"/>
          <w:szCs w:val="22"/>
        </w:rPr>
        <w:t xml:space="preserve">Amplitudo društvo sa ograničenom odgovornošću Podgorica </w:t>
      </w:r>
      <w:r w:rsidRPr="0065652C">
        <w:rPr>
          <w:rFonts w:ascii="Arial" w:hAnsi="Arial" w:cs="Arial"/>
          <w:bCs/>
          <w:sz w:val="22"/>
          <w:szCs w:val="22"/>
          <w:lang w:val="sr-Latn-ME"/>
        </w:rPr>
        <w:t xml:space="preserve">je uz ponudu dostavio </w:t>
      </w:r>
      <w:r w:rsidR="00C63E32" w:rsidRPr="0065652C">
        <w:rPr>
          <w:rFonts w:ascii="Arial" w:hAnsi="Arial" w:cs="Arial"/>
          <w:bCs/>
          <w:sz w:val="22"/>
          <w:szCs w:val="22"/>
          <w:lang w:val="sr-Latn-ME"/>
        </w:rPr>
        <w:t xml:space="preserve">kopiju garancije ponude </w:t>
      </w:r>
      <w:r w:rsidR="0065652C" w:rsidRPr="0065652C">
        <w:rPr>
          <w:rFonts w:ascii="Arial" w:hAnsi="Arial" w:cs="Arial"/>
          <w:color w:val="000000"/>
          <w:sz w:val="22"/>
          <w:szCs w:val="22"/>
          <w:lang w:val="sr-Latn-BA" w:eastAsia="sr-Latn-ME"/>
        </w:rPr>
        <w:t>Broj: 565-452000018389-17, Datum: 12.06.2025. godine</w:t>
      </w:r>
      <w:r w:rsidR="00643CE1" w:rsidRPr="0065652C">
        <w:rPr>
          <w:rFonts w:ascii="Arial" w:hAnsi="Arial" w:cs="Arial"/>
          <w:color w:val="000000"/>
          <w:sz w:val="22"/>
          <w:szCs w:val="22"/>
          <w:lang w:val="sr-Latn-BA" w:eastAsia="sr-Latn-ME"/>
        </w:rPr>
        <w:t>.</w:t>
      </w:r>
      <w:r w:rsidR="00C63E32" w:rsidRPr="0065652C">
        <w:rPr>
          <w:rFonts w:ascii="Arial" w:hAnsi="Arial" w:cs="Arial"/>
          <w:sz w:val="22"/>
          <w:szCs w:val="22"/>
        </w:rPr>
        <w:t xml:space="preserve">, na </w:t>
      </w:r>
      <w:r w:rsidRPr="0065652C">
        <w:rPr>
          <w:rFonts w:ascii="Arial" w:hAnsi="Arial" w:cs="Arial"/>
          <w:bCs/>
          <w:sz w:val="22"/>
          <w:szCs w:val="22"/>
          <w:lang w:val="sr-Latn-ME"/>
        </w:rPr>
        <w:t xml:space="preserve">iznos </w:t>
      </w:r>
      <w:r w:rsidR="00B8140B" w:rsidRPr="0065652C">
        <w:rPr>
          <w:rFonts w:ascii="Arial" w:hAnsi="Arial" w:cs="Arial"/>
          <w:color w:val="000000"/>
          <w:sz w:val="22"/>
          <w:szCs w:val="22"/>
          <w:lang w:val="sr-Latn-BA" w:eastAsia="sr-Latn-ME"/>
        </w:rPr>
        <w:t>1.</w:t>
      </w:r>
      <w:r w:rsidR="0065652C" w:rsidRPr="0065652C">
        <w:rPr>
          <w:rFonts w:ascii="Arial" w:hAnsi="Arial" w:cs="Arial"/>
          <w:color w:val="000000"/>
          <w:sz w:val="22"/>
          <w:szCs w:val="22"/>
          <w:lang w:val="sr-Latn-BA" w:eastAsia="sr-Latn-ME"/>
        </w:rPr>
        <w:t>652,89</w:t>
      </w:r>
      <w:r w:rsidR="00643CE1" w:rsidRPr="0065652C">
        <w:rPr>
          <w:rFonts w:ascii="Arial" w:hAnsi="Arial" w:cs="Arial"/>
          <w:color w:val="000000"/>
          <w:sz w:val="22"/>
          <w:szCs w:val="22"/>
          <w:lang w:val="sr-Latn-BA" w:eastAsia="sr-Latn-ME"/>
        </w:rPr>
        <w:t xml:space="preserve"> </w:t>
      </w:r>
      <w:r w:rsidRPr="0065652C">
        <w:rPr>
          <w:rFonts w:ascii="Arial" w:hAnsi="Arial" w:cs="Arial"/>
          <w:bCs/>
          <w:sz w:val="22"/>
          <w:szCs w:val="22"/>
          <w:lang w:val="sr-Latn-ME"/>
        </w:rPr>
        <w:t xml:space="preserve">eura što iznosi 2% procijenjene vrijednosti javne nabavke, sa istekom roka važenja </w:t>
      </w:r>
      <w:r w:rsidR="0065652C" w:rsidRPr="0065652C">
        <w:rPr>
          <w:rFonts w:ascii="Arial" w:hAnsi="Arial" w:cs="Arial"/>
          <w:bCs/>
          <w:sz w:val="22"/>
          <w:szCs w:val="22"/>
          <w:lang w:val="sr-Latn-ME"/>
        </w:rPr>
        <w:t>23.09</w:t>
      </w:r>
      <w:r w:rsidR="00302290" w:rsidRPr="0065652C">
        <w:rPr>
          <w:rFonts w:ascii="Arial" w:hAnsi="Arial" w:cs="Arial"/>
          <w:bCs/>
          <w:sz w:val="22"/>
          <w:szCs w:val="22"/>
          <w:lang w:val="sr-Latn-ME"/>
        </w:rPr>
        <w:t>.2025</w:t>
      </w:r>
      <w:r w:rsidRPr="0065652C">
        <w:rPr>
          <w:rFonts w:ascii="Arial" w:hAnsi="Arial" w:cs="Arial"/>
          <w:bCs/>
          <w:sz w:val="22"/>
          <w:szCs w:val="22"/>
          <w:lang w:val="sr-Latn-ME"/>
        </w:rPr>
        <w:t xml:space="preserve">. godine, dok je dana </w:t>
      </w:r>
      <w:r w:rsidR="00B8140B" w:rsidRPr="0065652C">
        <w:rPr>
          <w:rFonts w:ascii="Arial" w:hAnsi="Arial" w:cs="Arial"/>
          <w:color w:val="000000"/>
          <w:sz w:val="22"/>
          <w:szCs w:val="22"/>
          <w:lang w:val="sr-Latn-BA" w:eastAsia="sr-Latn-ME"/>
        </w:rPr>
        <w:t>11</w:t>
      </w:r>
      <w:r w:rsidR="0025409D" w:rsidRPr="0065652C">
        <w:rPr>
          <w:rFonts w:ascii="Arial" w:hAnsi="Arial" w:cs="Arial"/>
          <w:color w:val="000000"/>
          <w:sz w:val="22"/>
          <w:szCs w:val="22"/>
          <w:lang w:val="sr-Latn-BA" w:eastAsia="sr-Latn-ME"/>
        </w:rPr>
        <w:t xml:space="preserve">.04.2025. godine u </w:t>
      </w:r>
      <w:r w:rsidR="00B8140B" w:rsidRPr="0065652C">
        <w:rPr>
          <w:rFonts w:ascii="Arial" w:hAnsi="Arial" w:cs="Arial"/>
          <w:color w:val="000000"/>
          <w:sz w:val="22"/>
          <w:szCs w:val="22"/>
          <w:lang w:val="sr-Latn-BA" w:eastAsia="sr-Latn-ME"/>
        </w:rPr>
        <w:t>13:11</w:t>
      </w:r>
      <w:r w:rsidR="0025409D" w:rsidRPr="0065652C">
        <w:rPr>
          <w:rFonts w:ascii="Arial" w:hAnsi="Arial" w:cs="Arial"/>
          <w:color w:val="000000"/>
          <w:sz w:val="22"/>
          <w:szCs w:val="22"/>
          <w:lang w:val="sr-Latn-BA" w:eastAsia="sr-Latn-ME"/>
        </w:rPr>
        <w:t xml:space="preserve"> h, </w:t>
      </w:r>
      <w:r w:rsidR="00B8140B" w:rsidRPr="0065652C">
        <w:rPr>
          <w:rFonts w:ascii="Arial" w:hAnsi="Arial" w:cs="Arial"/>
          <w:color w:val="000000"/>
          <w:sz w:val="22"/>
          <w:szCs w:val="22"/>
          <w:lang w:val="sr-Latn-BA" w:eastAsia="sr-Latn-ME"/>
        </w:rPr>
        <w:t xml:space="preserve">Garancija ponude je dostavljena u formi skenirane kopije originala u ponudi koja je dostavljena putem CeJN-a </w:t>
      </w:r>
      <w:r w:rsidR="0065652C" w:rsidRPr="0065652C">
        <w:rPr>
          <w:rFonts w:ascii="Arial" w:hAnsi="Arial" w:cs="Arial"/>
          <w:color w:val="000000"/>
          <w:sz w:val="22"/>
          <w:szCs w:val="22"/>
          <w:lang w:val="sr-Latn-BA" w:eastAsia="sr-Latn-ME"/>
        </w:rPr>
        <w:t>Original dostavljen na arhivu Naručioca dana 17.06.2025. godine u 11:57 h arhivski broj 04-426/25-1564/1 u zatvorenoj koverti na kojoj je napisano: "Ponuđač: Amplitudo doo Bulevar Svetog Petra Cetinjskog 54, Podgorica, Crna Gora, +38220223240, infro@amplitudo.me, JU Ispitni centar Crna Gora, Vaka Đurovića bb, 81000 Podgorica, Garancija ponude po pozivu za otvoreni postupak javne nabavke broj iz evidencije postupaka javnih nabavki: 04-426/25-1181/3 od 27.05.2025. godine, redni broj iz Plaba 6, šifra postupka 92831, NE OTVARAJ PRIJE ROKA ZA OTVARANJE PONUDA“</w:t>
      </w:r>
      <w:r w:rsidR="00B8140B" w:rsidRPr="0065652C">
        <w:rPr>
          <w:rFonts w:ascii="Arial" w:hAnsi="Arial" w:cs="Arial"/>
          <w:color w:val="000000"/>
          <w:sz w:val="22"/>
          <w:szCs w:val="22"/>
          <w:lang w:val="sr-Latn-BA" w:eastAsia="sr-Latn-ME"/>
        </w:rPr>
        <w:t>“</w:t>
      </w:r>
      <w:r w:rsidR="0025409D" w:rsidRPr="0065652C">
        <w:rPr>
          <w:rFonts w:ascii="Arial" w:hAnsi="Arial" w:cs="Arial"/>
          <w:color w:val="000000"/>
          <w:sz w:val="22"/>
          <w:szCs w:val="22"/>
          <w:lang w:val="sr-Latn-BA" w:eastAsia="sr-Latn-ME"/>
        </w:rPr>
        <w:t xml:space="preserve">, </w:t>
      </w:r>
      <w:r w:rsidRPr="0065652C">
        <w:rPr>
          <w:rFonts w:ascii="Arial" w:hAnsi="Arial" w:cs="Arial"/>
          <w:bCs/>
          <w:sz w:val="22"/>
          <w:szCs w:val="22"/>
          <w:lang w:val="sr-Latn-ME"/>
        </w:rPr>
        <w:t xml:space="preserve">dostavio original navedene garancije ponude, o čemu je sačinjena odgovarajuća potvrda. </w:t>
      </w:r>
    </w:p>
    <w:p w14:paraId="1596A9C8" w14:textId="77777777" w:rsidR="00B8140B" w:rsidRPr="0065652C" w:rsidRDefault="00B8140B" w:rsidP="0025409D">
      <w:pPr>
        <w:jc w:val="both"/>
        <w:rPr>
          <w:rFonts w:ascii="Arial" w:hAnsi="Arial" w:cs="Arial"/>
          <w:bCs/>
          <w:sz w:val="22"/>
          <w:szCs w:val="22"/>
          <w:lang w:val="sr-Latn-ME"/>
        </w:rPr>
      </w:pPr>
    </w:p>
    <w:p w14:paraId="47C71402" w14:textId="796AE9C2" w:rsidR="0011709A" w:rsidRPr="0065652C" w:rsidRDefault="0011709A" w:rsidP="0025409D">
      <w:pPr>
        <w:jc w:val="both"/>
        <w:rPr>
          <w:rFonts w:ascii="Arial" w:hAnsi="Arial" w:cs="Arial"/>
          <w:color w:val="000000"/>
          <w:sz w:val="22"/>
          <w:szCs w:val="22"/>
          <w:lang w:val="sr-Latn-ME" w:eastAsia="sr-Latn-ME"/>
        </w:rPr>
      </w:pPr>
      <w:r w:rsidRPr="0065652C">
        <w:rPr>
          <w:rFonts w:ascii="Arial" w:hAnsi="Arial" w:cs="Arial"/>
          <w:bCs/>
          <w:sz w:val="22"/>
          <w:szCs w:val="22"/>
          <w:lang w:val="sr-Latn-ME"/>
        </w:rPr>
        <w:t>Na osnovu navedenog je utvrđeno da je ovaj ponuđač dostavio garanciju ponude u skladu sa zahtjevima iz Tenderske dokumentacije.</w:t>
      </w:r>
    </w:p>
    <w:p w14:paraId="11091836" w14:textId="77777777" w:rsidR="0011709A" w:rsidRPr="0065652C" w:rsidRDefault="0011709A" w:rsidP="002C4D1C">
      <w:pPr>
        <w:widowControl w:val="0"/>
        <w:autoSpaceDE w:val="0"/>
        <w:autoSpaceDN w:val="0"/>
        <w:adjustRightInd w:val="0"/>
        <w:jc w:val="both"/>
        <w:rPr>
          <w:rFonts w:ascii="Arial" w:hAnsi="Arial" w:cs="Arial"/>
          <w:sz w:val="22"/>
          <w:szCs w:val="22"/>
        </w:rPr>
      </w:pPr>
    </w:p>
    <w:p w14:paraId="7F9C35DC" w14:textId="7740801C" w:rsidR="00C63E32" w:rsidRPr="0065652C" w:rsidRDefault="00CB6418" w:rsidP="00F01E61">
      <w:pPr>
        <w:widowControl w:val="0"/>
        <w:autoSpaceDE w:val="0"/>
        <w:autoSpaceDN w:val="0"/>
        <w:adjustRightInd w:val="0"/>
        <w:ind w:left="720"/>
        <w:jc w:val="both"/>
        <w:rPr>
          <w:rFonts w:ascii="Arial" w:hAnsi="Arial" w:cs="Arial"/>
          <w:b/>
          <w:sz w:val="22"/>
          <w:szCs w:val="22"/>
          <w:lang w:val="sr-Latn-ME"/>
        </w:rPr>
      </w:pPr>
      <w:r w:rsidRPr="0065652C">
        <w:rPr>
          <w:rFonts w:ascii="Arial" w:hAnsi="Arial" w:cs="Arial"/>
          <w:b/>
          <w:sz w:val="22"/>
          <w:szCs w:val="22"/>
          <w:lang w:val="sr-Latn-ME"/>
        </w:rPr>
        <w:t>7.3. Utvrđivanje da Ii je izjava privrednog subjekta pravilno sačinjena i da li sadrži sve tražene podatke i informacije, te da li zbog sadržaja izjave postoji osnov iz čl. 108 i 110 ZJN za isključenje ponuđača iz postupka javne nabavke</w:t>
      </w:r>
    </w:p>
    <w:p w14:paraId="007F96CE" w14:textId="77777777" w:rsidR="008F5E6F" w:rsidRPr="0065652C" w:rsidRDefault="008F5E6F" w:rsidP="00F01E61">
      <w:pPr>
        <w:widowControl w:val="0"/>
        <w:autoSpaceDE w:val="0"/>
        <w:autoSpaceDN w:val="0"/>
        <w:adjustRightInd w:val="0"/>
        <w:ind w:left="720"/>
        <w:jc w:val="both"/>
        <w:rPr>
          <w:rFonts w:ascii="Arial" w:hAnsi="Arial" w:cs="Arial"/>
          <w:b/>
          <w:sz w:val="22"/>
          <w:szCs w:val="22"/>
          <w:lang w:val="sr-Latn-ME"/>
        </w:rPr>
      </w:pPr>
    </w:p>
    <w:p w14:paraId="4A8F0DE1" w14:textId="7B317C30" w:rsidR="00CB6418" w:rsidRPr="0065652C" w:rsidRDefault="00CB6418" w:rsidP="00CB6418">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Tenderskom dokumentacijom je pod tačkom 1</w:t>
      </w:r>
      <w:r w:rsidR="00302290" w:rsidRPr="0065652C">
        <w:rPr>
          <w:rFonts w:ascii="Arial" w:hAnsi="Arial" w:cs="Arial"/>
          <w:bCs/>
          <w:sz w:val="22"/>
          <w:szCs w:val="22"/>
          <w:lang w:val="sr-Latn-ME"/>
        </w:rPr>
        <w:t>2</w:t>
      </w:r>
      <w:r w:rsidRPr="0065652C">
        <w:rPr>
          <w:rFonts w:ascii="Arial" w:hAnsi="Arial" w:cs="Arial"/>
          <w:bCs/>
          <w:sz w:val="22"/>
          <w:szCs w:val="22"/>
          <w:lang w:val="sr-Latn-ME"/>
        </w:rPr>
        <w:t xml:space="preserve"> (uputstvo za sačinjavanje ponude) predviđeno: „Ispunjenost uslova za učešće u postupku javne nabavke dokazuje se izjavom privrednog subjekta, koja se sačinjava na obrascu datom u Pravilniku o obrascu izjave privrednog subjekta. Ponuđač je dužan da tačno, potpuno, pravilno i nedvosmisleno popuni Izjavu privrednog subjekta u skladu sa zahtjevima iz tenderske dokumentacije.”</w:t>
      </w:r>
    </w:p>
    <w:p w14:paraId="6D144E06" w14:textId="03DC640B" w:rsidR="00CB6418" w:rsidRPr="0065652C" w:rsidRDefault="00CB6418" w:rsidP="00CB6418">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lastRenderedPageBreak/>
        <w:t>U skladu sa članom 134 stav 2 tačke 4 i 5 ZJN Komisija je izvršila uvid u izjavu privrednog subjekta ponuđača</w:t>
      </w:r>
      <w:r w:rsidRPr="0065652C">
        <w:rPr>
          <w:rFonts w:ascii="Arial" w:hAnsi="Arial" w:cs="Arial"/>
          <w:bCs/>
          <w:color w:val="FF0000"/>
          <w:sz w:val="22"/>
          <w:szCs w:val="22"/>
          <w:lang w:val="sr-Latn-ME"/>
        </w:rPr>
        <w:t xml:space="preserve"> </w:t>
      </w:r>
      <w:r w:rsidR="008F5E6F" w:rsidRPr="0065652C">
        <w:rPr>
          <w:rFonts w:ascii="Arial" w:hAnsi="Arial" w:cs="Arial"/>
          <w:sz w:val="22"/>
          <w:szCs w:val="22"/>
        </w:rPr>
        <w:t xml:space="preserve">Amplitudo društvo sa ograničenom odgovornošću Podgorica </w:t>
      </w:r>
      <w:r w:rsidR="00643CE1" w:rsidRPr="0065652C">
        <w:rPr>
          <w:rFonts w:ascii="Arial" w:hAnsi="Arial" w:cs="Arial"/>
          <w:bCs/>
          <w:sz w:val="22"/>
          <w:szCs w:val="22"/>
          <w:lang w:val="sr-Latn-ME"/>
        </w:rPr>
        <w:t xml:space="preserve">i </w:t>
      </w:r>
      <w:r w:rsidRPr="0065652C">
        <w:rPr>
          <w:rFonts w:ascii="Arial" w:hAnsi="Arial" w:cs="Arial"/>
          <w:bCs/>
          <w:sz w:val="22"/>
          <w:szCs w:val="22"/>
          <w:lang w:val="sr-Latn-ME"/>
        </w:rPr>
        <w:t>utvrdila</w:t>
      </w:r>
      <w:r w:rsidRPr="0065652C">
        <w:rPr>
          <w:rFonts w:ascii="Arial" w:hAnsi="Arial" w:cs="Arial"/>
          <w:bCs/>
          <w:color w:val="FF0000"/>
          <w:sz w:val="22"/>
          <w:szCs w:val="22"/>
          <w:lang w:val="sr-Latn-ME"/>
        </w:rPr>
        <w:t xml:space="preserve"> </w:t>
      </w:r>
      <w:r w:rsidRPr="0065652C">
        <w:rPr>
          <w:rFonts w:ascii="Arial" w:hAnsi="Arial" w:cs="Arial"/>
          <w:bCs/>
          <w:sz w:val="22"/>
          <w:szCs w:val="22"/>
          <w:lang w:val="sr-Latn-ME"/>
        </w:rPr>
        <w:t>da je Izjava sačinjena na obrascu 1 koji je propisan Pravilnikom o obrascu izjave privrednog subjek</w:t>
      </w:r>
      <w:r w:rsidR="000670A9" w:rsidRPr="0065652C">
        <w:rPr>
          <w:rFonts w:ascii="Arial" w:hAnsi="Arial" w:cs="Arial"/>
          <w:bCs/>
          <w:sz w:val="22"/>
          <w:szCs w:val="22"/>
          <w:lang w:val="sr-Latn-ME"/>
        </w:rPr>
        <w:t xml:space="preserve">ta („SI. List CG”, broj 55/23, </w:t>
      </w:r>
      <w:r w:rsidRPr="0065652C">
        <w:rPr>
          <w:rFonts w:ascii="Arial" w:hAnsi="Arial" w:cs="Arial"/>
          <w:bCs/>
          <w:sz w:val="22"/>
          <w:szCs w:val="22"/>
          <w:lang w:val="sr-Latn-ME"/>
        </w:rPr>
        <w:t>83/23</w:t>
      </w:r>
      <w:r w:rsidR="000670A9" w:rsidRPr="0065652C">
        <w:rPr>
          <w:rFonts w:ascii="Arial" w:hAnsi="Arial" w:cs="Arial"/>
          <w:bCs/>
          <w:sz w:val="22"/>
          <w:szCs w:val="22"/>
          <w:lang w:val="sr-Latn-ME"/>
        </w:rPr>
        <w:t xml:space="preserve"> i 114/24</w:t>
      </w:r>
      <w:r w:rsidRPr="0065652C">
        <w:rPr>
          <w:rFonts w:ascii="Arial" w:hAnsi="Arial" w:cs="Arial"/>
          <w:bCs/>
          <w:sz w:val="22"/>
          <w:szCs w:val="22"/>
          <w:lang w:val="sr-Latn-ME"/>
        </w:rPr>
        <w:t>).</w:t>
      </w:r>
      <w:r w:rsidR="000670A9" w:rsidRPr="0065652C">
        <w:rPr>
          <w:rFonts w:ascii="Arial" w:hAnsi="Arial" w:cs="Arial"/>
          <w:bCs/>
          <w:color w:val="FF0000"/>
          <w:sz w:val="22"/>
          <w:szCs w:val="22"/>
          <w:lang w:val="sr-Latn-ME"/>
        </w:rPr>
        <w:t xml:space="preserve"> </w:t>
      </w:r>
      <w:r w:rsidR="007A65E1" w:rsidRPr="0065652C">
        <w:rPr>
          <w:rFonts w:ascii="Arial" w:hAnsi="Arial" w:cs="Arial"/>
          <w:bCs/>
          <w:sz w:val="22"/>
          <w:szCs w:val="22"/>
          <w:lang w:val="sr-Latn-ME"/>
        </w:rPr>
        <w:t xml:space="preserve">Izjava je uredno sačinjena, </w:t>
      </w:r>
      <w:r w:rsidRPr="0065652C">
        <w:rPr>
          <w:rFonts w:ascii="Arial" w:hAnsi="Arial" w:cs="Arial"/>
          <w:bCs/>
          <w:sz w:val="22"/>
          <w:szCs w:val="22"/>
          <w:lang w:val="sr-Latn-ME"/>
        </w:rPr>
        <w:t xml:space="preserve">verifikovana je elektronskim potpisom </w:t>
      </w:r>
      <w:r w:rsidR="007A65E1" w:rsidRPr="0065652C">
        <w:rPr>
          <w:rFonts w:ascii="Arial" w:hAnsi="Arial" w:cs="Arial"/>
          <w:bCs/>
          <w:sz w:val="22"/>
          <w:szCs w:val="22"/>
          <w:lang w:val="sr-Latn-ME"/>
        </w:rPr>
        <w:t>i n</w:t>
      </w:r>
      <w:r w:rsidRPr="0065652C">
        <w:rPr>
          <w:rFonts w:ascii="Arial" w:hAnsi="Arial" w:cs="Arial"/>
          <w:bCs/>
          <w:sz w:val="22"/>
          <w:szCs w:val="22"/>
          <w:lang w:val="sr-Latn-ME"/>
        </w:rPr>
        <w:t xml:space="preserve">a osnovu dostavljene izjave privrednog subjekta utvrđeno je da na strani privrednog subjekta </w:t>
      </w:r>
      <w:r w:rsidR="008F5E6F" w:rsidRPr="0065652C">
        <w:rPr>
          <w:rFonts w:ascii="Arial" w:hAnsi="Arial" w:cs="Arial"/>
          <w:sz w:val="22"/>
          <w:szCs w:val="22"/>
        </w:rPr>
        <w:t xml:space="preserve">Amplitudo društvo sa ograničenom odgovornošću Podgorica </w:t>
      </w:r>
      <w:r w:rsidRPr="0065652C">
        <w:rPr>
          <w:rFonts w:ascii="Arial" w:hAnsi="Arial" w:cs="Arial"/>
          <w:bCs/>
          <w:sz w:val="22"/>
          <w:szCs w:val="22"/>
          <w:lang w:val="sr-Latn-ME"/>
        </w:rPr>
        <w:t>ne postoji razlog koji predstavlja sukob interesa iz člana 41 i 42 Zakona o javnim nabavkama, kao i to da ovaj privredni subjekat nije vršio nepimjeren uticaj na način propisan članom 38 stav 2 tačka 1 ZJN.</w:t>
      </w:r>
      <w:r w:rsidR="000670A9" w:rsidRPr="0065652C">
        <w:rPr>
          <w:rFonts w:ascii="Arial" w:hAnsi="Arial" w:cs="Arial"/>
          <w:bCs/>
          <w:sz w:val="22"/>
          <w:szCs w:val="22"/>
          <w:lang w:val="sr-Latn-ME"/>
        </w:rPr>
        <w:t xml:space="preserve"> </w:t>
      </w:r>
    </w:p>
    <w:p w14:paraId="74DBF5C5" w14:textId="77777777" w:rsidR="00B8140B" w:rsidRPr="0065652C" w:rsidRDefault="00B8140B" w:rsidP="00CB6418">
      <w:pPr>
        <w:widowControl w:val="0"/>
        <w:autoSpaceDE w:val="0"/>
        <w:autoSpaceDN w:val="0"/>
        <w:adjustRightInd w:val="0"/>
        <w:jc w:val="both"/>
        <w:rPr>
          <w:rFonts w:ascii="Arial" w:hAnsi="Arial" w:cs="Arial"/>
          <w:bCs/>
          <w:sz w:val="22"/>
          <w:szCs w:val="22"/>
          <w:lang w:val="sr-Latn-ME"/>
        </w:rPr>
      </w:pPr>
    </w:p>
    <w:p w14:paraId="4EE5660C" w14:textId="1A316AD4" w:rsidR="00CB6418" w:rsidRPr="0065652C" w:rsidRDefault="00CB6418" w:rsidP="00CB6418">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Izjava privrednog subjekta je pravilno sačinjena i sadrži sve tražene informacije i podatke i zbog sadržaja iste ne postoji osnov iz člana 108 Zakona o javnim nabavkama za isključenje ponuđača iz postupka javne nabavke, na koji način je ponuđač postupio u skladu sa tačkom 14 Uputstva ponuđačima za sačinjavanje i podnošenje ponude, što je u skladu sa članom 134 stav 2 tačka 4 i 5 Zakona o javnim nabavkama.</w:t>
      </w:r>
    </w:p>
    <w:p w14:paraId="083D5916" w14:textId="77777777" w:rsidR="00CB6418" w:rsidRPr="0065652C" w:rsidRDefault="00CB6418" w:rsidP="00CB6418">
      <w:pPr>
        <w:widowControl w:val="0"/>
        <w:autoSpaceDE w:val="0"/>
        <w:autoSpaceDN w:val="0"/>
        <w:adjustRightInd w:val="0"/>
        <w:jc w:val="both"/>
        <w:rPr>
          <w:rFonts w:ascii="Arial" w:hAnsi="Arial" w:cs="Arial"/>
          <w:bCs/>
          <w:sz w:val="22"/>
          <w:szCs w:val="22"/>
          <w:lang w:val="sr-Latn-ME"/>
        </w:rPr>
      </w:pPr>
    </w:p>
    <w:p w14:paraId="70D6BD02" w14:textId="17D968C1" w:rsidR="00C63E32" w:rsidRPr="0065652C" w:rsidRDefault="00CB6418" w:rsidP="00F01E61">
      <w:pPr>
        <w:widowControl w:val="0"/>
        <w:autoSpaceDE w:val="0"/>
        <w:autoSpaceDN w:val="0"/>
        <w:adjustRightInd w:val="0"/>
        <w:ind w:left="720"/>
        <w:jc w:val="both"/>
        <w:rPr>
          <w:rFonts w:ascii="Arial" w:hAnsi="Arial" w:cs="Arial"/>
          <w:b/>
          <w:sz w:val="22"/>
          <w:szCs w:val="22"/>
          <w:lang w:val="sr-Latn-ME"/>
        </w:rPr>
      </w:pPr>
      <w:r w:rsidRPr="0065652C">
        <w:rPr>
          <w:rFonts w:ascii="Arial" w:hAnsi="Arial" w:cs="Arial"/>
          <w:b/>
          <w:sz w:val="22"/>
          <w:szCs w:val="22"/>
          <w:lang w:val="sr-Latn-ME"/>
        </w:rPr>
        <w:t>7.4. Ocjena ispunjenosti obaveznih uslova</w:t>
      </w:r>
    </w:p>
    <w:p w14:paraId="0A947215" w14:textId="77777777" w:rsidR="00FF1F80" w:rsidRPr="0065652C" w:rsidRDefault="00FF1F80" w:rsidP="00F01E61">
      <w:pPr>
        <w:widowControl w:val="0"/>
        <w:autoSpaceDE w:val="0"/>
        <w:autoSpaceDN w:val="0"/>
        <w:adjustRightInd w:val="0"/>
        <w:ind w:left="720"/>
        <w:jc w:val="both"/>
        <w:rPr>
          <w:rFonts w:ascii="Arial" w:hAnsi="Arial" w:cs="Arial"/>
          <w:b/>
          <w:sz w:val="22"/>
          <w:szCs w:val="22"/>
          <w:lang w:val="sr-Latn-ME"/>
        </w:rPr>
      </w:pPr>
    </w:p>
    <w:p w14:paraId="373622B8" w14:textId="4FC746F6" w:rsidR="00CB6418" w:rsidRPr="0065652C" w:rsidRDefault="000670A9" w:rsidP="00CB6418">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1</w:t>
      </w:r>
      <w:r w:rsidR="00CB6418" w:rsidRPr="0065652C">
        <w:rPr>
          <w:rFonts w:ascii="Arial" w:hAnsi="Arial" w:cs="Arial"/>
          <w:bCs/>
          <w:sz w:val="22"/>
          <w:szCs w:val="22"/>
          <w:lang w:val="sr-Latn-ME"/>
        </w:rPr>
        <w:t>) Tenderskom dokumentacijom je predviđen sledeći obavezni uslov:</w:t>
      </w:r>
    </w:p>
    <w:p w14:paraId="29B2D43A" w14:textId="77777777" w:rsidR="00B8140B" w:rsidRPr="0065652C" w:rsidRDefault="00B8140B" w:rsidP="00CB6418">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14:paraId="444E053C" w14:textId="77777777" w:rsidR="00B8140B" w:rsidRPr="0065652C" w:rsidRDefault="00B8140B" w:rsidP="00CB6418">
      <w:pPr>
        <w:widowControl w:val="0"/>
        <w:autoSpaceDE w:val="0"/>
        <w:autoSpaceDN w:val="0"/>
        <w:adjustRightInd w:val="0"/>
        <w:jc w:val="both"/>
        <w:rPr>
          <w:rFonts w:ascii="Arial" w:hAnsi="Arial" w:cs="Arial"/>
          <w:bCs/>
          <w:sz w:val="22"/>
          <w:szCs w:val="22"/>
          <w:lang w:val="sr-Latn-ME"/>
        </w:rPr>
      </w:pPr>
    </w:p>
    <w:p w14:paraId="238526C5" w14:textId="07362497" w:rsidR="00CB6418" w:rsidRPr="0065652C" w:rsidRDefault="00CB6418" w:rsidP="00CB6418">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 xml:space="preserve">U odnosu na ovaj uslov, ponuđač je uz ponudu dostavio izjavu privrednog subjekta </w:t>
      </w:r>
      <w:bookmarkStart w:id="1" w:name="_Hlk159773722"/>
      <w:r w:rsidRPr="0065652C">
        <w:rPr>
          <w:rFonts w:ascii="Arial" w:hAnsi="Arial" w:cs="Arial"/>
          <w:bCs/>
          <w:sz w:val="22"/>
          <w:szCs w:val="22"/>
          <w:lang w:val="sr-Latn-ME"/>
        </w:rPr>
        <w:t xml:space="preserve">ponuđača </w:t>
      </w:r>
      <w:bookmarkEnd w:id="1"/>
      <w:r w:rsidR="008F5E6F" w:rsidRPr="0065652C">
        <w:rPr>
          <w:rFonts w:ascii="Arial" w:hAnsi="Arial" w:cs="Arial"/>
          <w:sz w:val="22"/>
          <w:szCs w:val="22"/>
        </w:rPr>
        <w:t xml:space="preserve">Amplitudo društvo sa ograničenom odgovornošću Podgorica </w:t>
      </w:r>
      <w:r w:rsidRPr="0065652C">
        <w:rPr>
          <w:rFonts w:ascii="Arial" w:hAnsi="Arial" w:cs="Arial"/>
          <w:bCs/>
          <w:sz w:val="22"/>
          <w:szCs w:val="22"/>
          <w:lang w:val="sr-Latn-ME"/>
        </w:rPr>
        <w:t xml:space="preserve">u kojoj je pod tačkom III podtačka A, navedeno da ovaj privredni subjekat i njegov izvršni direktori nisu osuđeni pravosnažnom presudom za neko od krivičnih djela sa obilježjima iz člana 99 stav 1 tačka 1 ZJN.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w:t>
      </w:r>
      <w:r w:rsidR="003F2F7C" w:rsidRPr="0065652C">
        <w:rPr>
          <w:rFonts w:ascii="Arial" w:hAnsi="Arial" w:cs="Arial"/>
          <w:bCs/>
          <w:sz w:val="22"/>
          <w:szCs w:val="22"/>
          <w:lang w:val="sr-Latn-ME"/>
        </w:rPr>
        <w:t>12</w:t>
      </w:r>
      <w:r w:rsidRPr="0065652C">
        <w:rPr>
          <w:rFonts w:ascii="Arial" w:hAnsi="Arial" w:cs="Arial"/>
          <w:bCs/>
          <w:sz w:val="22"/>
          <w:szCs w:val="22"/>
          <w:lang w:val="sr-Latn-ME"/>
        </w:rPr>
        <w:t xml:space="preserve"> stav 1 Tenderske dokumentacije.</w:t>
      </w:r>
    </w:p>
    <w:p w14:paraId="4469B418" w14:textId="77777777" w:rsidR="000670A9" w:rsidRPr="0065652C" w:rsidRDefault="000670A9" w:rsidP="00CB6418">
      <w:pPr>
        <w:widowControl w:val="0"/>
        <w:autoSpaceDE w:val="0"/>
        <w:autoSpaceDN w:val="0"/>
        <w:adjustRightInd w:val="0"/>
        <w:jc w:val="both"/>
        <w:rPr>
          <w:rFonts w:ascii="Arial" w:hAnsi="Arial" w:cs="Arial"/>
          <w:bCs/>
          <w:sz w:val="22"/>
          <w:szCs w:val="22"/>
          <w:lang w:val="sr-Latn-ME"/>
        </w:rPr>
      </w:pPr>
    </w:p>
    <w:p w14:paraId="128475E7" w14:textId="2D3857C7" w:rsidR="000670A9" w:rsidRPr="0065652C" w:rsidRDefault="000670A9" w:rsidP="000670A9">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2) Tenderskom dokumentacijom je predviđen sledeći obavezni uslov:</w:t>
      </w:r>
    </w:p>
    <w:p w14:paraId="2C445DAD" w14:textId="669DB25F" w:rsidR="000670A9" w:rsidRPr="0065652C" w:rsidRDefault="000670A9" w:rsidP="000670A9">
      <w:pPr>
        <w:rPr>
          <w:rFonts w:ascii="Arial" w:hAnsi="Arial" w:cs="Arial"/>
          <w:bCs/>
          <w:sz w:val="22"/>
          <w:szCs w:val="22"/>
          <w:lang w:val="sr-Latn-ME"/>
        </w:rPr>
      </w:pPr>
      <w:r w:rsidRPr="0065652C">
        <w:rPr>
          <w:rFonts w:ascii="Arial" w:hAnsi="Arial" w:cs="Arial"/>
          <w:bCs/>
          <w:sz w:val="22"/>
          <w:szCs w:val="22"/>
          <w:lang w:val="sr-Latn-ME"/>
        </w:rPr>
        <w:t>"</w:t>
      </w:r>
      <w:r w:rsidR="00B8140B" w:rsidRPr="0065652C">
        <w:rPr>
          <w:rFonts w:ascii="Arial" w:hAnsi="Arial" w:cs="Arial"/>
          <w:bCs/>
          <w:sz w:val="22"/>
          <w:szCs w:val="22"/>
          <w:lang w:val="sr-Latn-ME"/>
        </w:rPr>
        <w:t>U postupku javne nabavke može da učestvuje samo privredni subjekat koji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r w:rsidRPr="0065652C">
        <w:rPr>
          <w:rFonts w:ascii="Arial" w:hAnsi="Arial" w:cs="Arial"/>
          <w:bCs/>
          <w:sz w:val="22"/>
          <w:szCs w:val="22"/>
          <w:lang w:val="sr-Latn-ME"/>
        </w:rPr>
        <w:t>"</w:t>
      </w:r>
    </w:p>
    <w:p w14:paraId="4AD0C49F" w14:textId="77777777" w:rsidR="00B8140B" w:rsidRPr="0065652C" w:rsidRDefault="00B8140B" w:rsidP="000670A9">
      <w:pPr>
        <w:rPr>
          <w:rFonts w:ascii="Arial" w:hAnsi="Arial" w:cs="Arial"/>
          <w:sz w:val="22"/>
          <w:szCs w:val="22"/>
        </w:rPr>
      </w:pPr>
    </w:p>
    <w:p w14:paraId="1C9F8744" w14:textId="74475CE9" w:rsidR="003A169B" w:rsidRPr="0065652C" w:rsidRDefault="000670A9" w:rsidP="000D6841">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 xml:space="preserve">U odnosu na ovaj uslov, ponuđač je uz ponudu dostavio izjavu privrednog subjekta ponuđača </w:t>
      </w:r>
      <w:r w:rsidR="008F5E6F" w:rsidRPr="0065652C">
        <w:rPr>
          <w:rFonts w:ascii="Arial" w:hAnsi="Arial" w:cs="Arial"/>
          <w:sz w:val="22"/>
          <w:szCs w:val="22"/>
        </w:rPr>
        <w:t xml:space="preserve">Amplitudo društvo sa ograničenom odgovornošću Podgorica </w:t>
      </w:r>
      <w:r w:rsidRPr="0065652C">
        <w:rPr>
          <w:rFonts w:ascii="Arial" w:hAnsi="Arial" w:cs="Arial"/>
          <w:bCs/>
          <w:sz w:val="22"/>
          <w:szCs w:val="22"/>
          <w:lang w:val="sr-Latn-ME"/>
        </w:rPr>
        <w:t xml:space="preserve">u kojoj je pod tačkom III podtačka B, navedeno da ovaj privredni subjekat izmirio sve svoje dospjele obaveze po osnovu poreza i doprinosa za penzijsko i zdavstveno osiguranje u Crnoj Gori odnosno zemlji u kojoj privredni subvjekat ima sjedište. Na osnovu navedenog, Komisija nalazi da je ponuđač dokazao ispunjenost ovog obaveznog uslova za učešće u postupku javne nabavke, u skladu sa članom 111 stav 1 ZJN i tačkom 14 stav 1 Uputstva ponuđačima za sačinjavanje i podnošenje ponude, </w:t>
      </w:r>
      <w:r w:rsidRPr="0065652C">
        <w:rPr>
          <w:rFonts w:ascii="Arial" w:hAnsi="Arial" w:cs="Arial"/>
          <w:bCs/>
          <w:sz w:val="22"/>
          <w:szCs w:val="22"/>
          <w:lang w:val="sr-Latn-ME"/>
        </w:rPr>
        <w:lastRenderedPageBreak/>
        <w:t>pa je ponudu u ovom dijelu sačinio u skladu sa tačkom 12 stav 1 Tenderske dokumentacije.</w:t>
      </w:r>
    </w:p>
    <w:p w14:paraId="1DAC32B2" w14:textId="5843E6F3" w:rsidR="00125FF7" w:rsidRPr="0065652C" w:rsidRDefault="00125FF7" w:rsidP="008F5E6F">
      <w:pPr>
        <w:widowControl w:val="0"/>
        <w:autoSpaceDE w:val="0"/>
        <w:autoSpaceDN w:val="0"/>
        <w:adjustRightInd w:val="0"/>
        <w:jc w:val="both"/>
        <w:rPr>
          <w:rFonts w:ascii="Arial" w:hAnsi="Arial" w:cs="Arial"/>
          <w:b/>
          <w:sz w:val="22"/>
          <w:szCs w:val="22"/>
          <w:lang w:val="sr-Latn-ME"/>
        </w:rPr>
      </w:pPr>
      <w:bookmarkStart w:id="2" w:name="_Hlk161051589"/>
    </w:p>
    <w:p w14:paraId="7EF53BC4" w14:textId="4347516C" w:rsidR="00967DFF" w:rsidRPr="0065652C" w:rsidRDefault="0007564D" w:rsidP="00F01E61">
      <w:pPr>
        <w:widowControl w:val="0"/>
        <w:autoSpaceDE w:val="0"/>
        <w:autoSpaceDN w:val="0"/>
        <w:adjustRightInd w:val="0"/>
        <w:ind w:left="720"/>
        <w:jc w:val="both"/>
        <w:rPr>
          <w:rFonts w:ascii="Arial" w:hAnsi="Arial" w:cs="Arial"/>
          <w:b/>
          <w:sz w:val="22"/>
          <w:szCs w:val="22"/>
          <w:lang w:val="sr-Latn-ME"/>
        </w:rPr>
      </w:pPr>
      <w:r w:rsidRPr="0065652C">
        <w:rPr>
          <w:rFonts w:ascii="Arial" w:hAnsi="Arial" w:cs="Arial"/>
          <w:b/>
          <w:sz w:val="22"/>
          <w:szCs w:val="22"/>
          <w:lang w:val="sr-Latn-ME"/>
        </w:rPr>
        <w:t>7.</w:t>
      </w:r>
      <w:r w:rsidR="008F5E6F" w:rsidRPr="0065652C">
        <w:rPr>
          <w:rFonts w:ascii="Arial" w:hAnsi="Arial" w:cs="Arial"/>
          <w:b/>
          <w:sz w:val="22"/>
          <w:szCs w:val="22"/>
          <w:lang w:val="sr-Latn-ME"/>
        </w:rPr>
        <w:t>5</w:t>
      </w:r>
      <w:r w:rsidRPr="0065652C">
        <w:rPr>
          <w:rFonts w:ascii="Arial" w:hAnsi="Arial" w:cs="Arial"/>
          <w:b/>
          <w:sz w:val="22"/>
          <w:szCs w:val="22"/>
          <w:lang w:val="sr-Latn-ME"/>
        </w:rPr>
        <w:t>. Ocjena ispravnosti finansijskog dijela ponude</w:t>
      </w:r>
    </w:p>
    <w:p w14:paraId="463AD721" w14:textId="01C610D2" w:rsidR="0007564D" w:rsidRPr="0065652C" w:rsidRDefault="0007564D" w:rsidP="0007564D">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 xml:space="preserve">Komisija je ustanovila da je ponuđač </w:t>
      </w:r>
      <w:r w:rsidR="008F5E6F" w:rsidRPr="0065652C">
        <w:rPr>
          <w:rFonts w:ascii="Arial" w:hAnsi="Arial" w:cs="Arial"/>
          <w:sz w:val="22"/>
          <w:szCs w:val="22"/>
        </w:rPr>
        <w:t xml:space="preserve">Amplitudo društvo sa ograničenom odgovornošću Podgorica </w:t>
      </w:r>
      <w:r w:rsidRPr="0065652C">
        <w:rPr>
          <w:rFonts w:ascii="Arial" w:hAnsi="Arial" w:cs="Arial"/>
          <w:bCs/>
          <w:sz w:val="22"/>
          <w:szCs w:val="22"/>
          <w:lang w:val="sr-Latn-ME"/>
        </w:rPr>
        <w:t xml:space="preserve">dostavio sve stvake iz tehničke specifikacije date u odnosu na zahtjevanu tehničku specifikaciju iz tenderske dokumentacije. </w:t>
      </w:r>
    </w:p>
    <w:p w14:paraId="5A5BDB23" w14:textId="060DEA5B" w:rsidR="0007564D" w:rsidRPr="0065652C" w:rsidRDefault="0007564D" w:rsidP="0007564D">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U skladu sa članom 120 stav 6 i 7 Zakona o javnim nabavkama i tačkom 1 Uputstva ponuđačima za sačinjavanje i podnošenje ponude datim u Pravilniku o sadržaju ponude u postupku javne nabavke gdje je i precizirano da cijena obuhvata sve troškove koji se odnose na predmet nabavke i koji su utvrđeni tenderskom dokumentacijom, bez iznosa PDV-a i da se ponuđena cijena isk</w:t>
      </w:r>
      <w:r w:rsidR="00137BEC" w:rsidRPr="0065652C">
        <w:rPr>
          <w:rFonts w:ascii="Arial" w:hAnsi="Arial" w:cs="Arial"/>
          <w:bCs/>
          <w:sz w:val="22"/>
          <w:szCs w:val="22"/>
          <w:lang w:val="sr-Latn-ME"/>
        </w:rPr>
        <w:t xml:space="preserve">azuje brojčano u eurima, ponuđač </w:t>
      </w:r>
      <w:r w:rsidR="008F5E6F" w:rsidRPr="0065652C">
        <w:rPr>
          <w:rFonts w:ascii="Arial" w:hAnsi="Arial" w:cs="Arial"/>
          <w:bCs/>
          <w:sz w:val="22"/>
          <w:szCs w:val="22"/>
          <w:lang w:val="sr-Latn-ME"/>
        </w:rPr>
        <w:t xml:space="preserve">Amplitudo društvo sa ograničenom odgovornošću Podgorica </w:t>
      </w:r>
      <w:r w:rsidRPr="0065652C">
        <w:rPr>
          <w:rFonts w:ascii="Arial" w:hAnsi="Arial" w:cs="Arial"/>
          <w:bCs/>
          <w:sz w:val="22"/>
          <w:szCs w:val="22"/>
          <w:lang w:val="sr-Latn-ME"/>
        </w:rPr>
        <w:t xml:space="preserve">je ponuđenu cijenu iskazao brojkama i iznosi: </w:t>
      </w:r>
      <w:r w:rsidR="008F5E6F" w:rsidRPr="0065652C">
        <w:rPr>
          <w:rFonts w:ascii="Arial" w:eastAsia="Calibri" w:hAnsi="Arial" w:cs="Arial"/>
          <w:sz w:val="22"/>
          <w:szCs w:val="22"/>
          <w:lang w:val="sr-Latn-BA"/>
        </w:rPr>
        <w:t>55.000,00</w:t>
      </w:r>
      <w:r w:rsidR="004D129B" w:rsidRPr="0065652C">
        <w:rPr>
          <w:rFonts w:ascii="Arial" w:eastAsia="Calibri" w:hAnsi="Arial" w:cs="Arial"/>
          <w:sz w:val="22"/>
          <w:szCs w:val="22"/>
          <w:lang w:val="sr-Latn-BA"/>
        </w:rPr>
        <w:t xml:space="preserve"> </w:t>
      </w:r>
      <w:r w:rsidR="000C234C" w:rsidRPr="0065652C">
        <w:rPr>
          <w:rFonts w:ascii="Arial" w:hAnsi="Arial" w:cs="Arial"/>
          <w:bCs/>
          <w:sz w:val="22"/>
          <w:szCs w:val="22"/>
          <w:lang w:val="sr-Latn-ME"/>
        </w:rPr>
        <w:t>eura</w:t>
      </w:r>
      <w:r w:rsidRPr="0065652C">
        <w:rPr>
          <w:rFonts w:ascii="Arial" w:hAnsi="Arial" w:cs="Arial"/>
          <w:bCs/>
          <w:sz w:val="22"/>
          <w:szCs w:val="22"/>
          <w:lang w:val="sr-Latn-ME"/>
        </w:rPr>
        <w:t>.</w:t>
      </w:r>
    </w:p>
    <w:p w14:paraId="10F2B8DE" w14:textId="2ED2F9F0" w:rsidR="0007564D" w:rsidRPr="0065652C" w:rsidRDefault="0007564D" w:rsidP="0007564D">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U postupku ocjene ispravnosti ponude ponuđača</w:t>
      </w:r>
      <w:r w:rsidR="00130F9D" w:rsidRPr="0065652C">
        <w:rPr>
          <w:rFonts w:ascii="Arial" w:hAnsi="Arial" w:cs="Arial"/>
          <w:bCs/>
          <w:sz w:val="22"/>
          <w:szCs w:val="22"/>
          <w:lang w:val="sr-Latn-ME"/>
        </w:rPr>
        <w:t xml:space="preserve"> </w:t>
      </w:r>
      <w:r w:rsidR="008F5E6F" w:rsidRPr="0065652C">
        <w:rPr>
          <w:rFonts w:ascii="Arial" w:hAnsi="Arial" w:cs="Arial"/>
          <w:sz w:val="22"/>
          <w:szCs w:val="22"/>
        </w:rPr>
        <w:t>Amplitudo društvo sa ograničenom odgovornošću Podgorica</w:t>
      </w:r>
      <w:r w:rsidR="005E433E" w:rsidRPr="0065652C">
        <w:rPr>
          <w:rFonts w:ascii="Arial" w:hAnsi="Arial" w:cs="Arial"/>
          <w:bCs/>
          <w:sz w:val="22"/>
          <w:szCs w:val="22"/>
        </w:rPr>
        <w:t xml:space="preserve">, </w:t>
      </w:r>
      <w:r w:rsidRPr="0065652C">
        <w:rPr>
          <w:rFonts w:ascii="Arial" w:hAnsi="Arial" w:cs="Arial"/>
          <w:bCs/>
          <w:sz w:val="22"/>
          <w:szCs w:val="22"/>
          <w:lang w:val="sr-Latn-ME"/>
        </w:rPr>
        <w:t xml:space="preserve">Komisija za sprovođenje postupka javne nabavke je utvrdila da je ponuđač u ponudi dao ukupan iznos ponude bez PDV-a iskazan brojčano u eurima. Kontrolom i računskom provjerom finansijskog dijela ponude utvrđeno je da je ponuda pripremljena u skladu sa specifikacijom datom u tenderskoj dokumentaciji, opisan je predmet nabavke, navedene su bitne karakteristike, </w:t>
      </w:r>
      <w:r w:rsidR="009710E9" w:rsidRPr="0065652C">
        <w:rPr>
          <w:rFonts w:ascii="Arial" w:hAnsi="Arial" w:cs="Arial"/>
          <w:bCs/>
          <w:sz w:val="22"/>
          <w:szCs w:val="22"/>
          <w:lang w:val="sr-Latn-ME"/>
        </w:rPr>
        <w:t xml:space="preserve">naziv proizvođača, </w:t>
      </w:r>
      <w:r w:rsidRPr="0065652C">
        <w:rPr>
          <w:rFonts w:ascii="Arial" w:hAnsi="Arial" w:cs="Arial"/>
          <w:bCs/>
          <w:sz w:val="22"/>
          <w:szCs w:val="22"/>
          <w:lang w:val="sr-Latn-ME"/>
        </w:rPr>
        <w:t>odgovor, količina i cijena po jedinici</w:t>
      </w:r>
      <w:r w:rsidR="009710E9" w:rsidRPr="0065652C">
        <w:rPr>
          <w:rFonts w:ascii="Arial" w:hAnsi="Arial" w:cs="Arial"/>
          <w:bCs/>
          <w:sz w:val="22"/>
          <w:szCs w:val="22"/>
          <w:lang w:val="sr-Latn-ME"/>
        </w:rPr>
        <w:t xml:space="preserve"> mjere</w:t>
      </w:r>
      <w:r w:rsidRPr="0065652C">
        <w:rPr>
          <w:rFonts w:ascii="Arial" w:hAnsi="Arial" w:cs="Arial"/>
          <w:bCs/>
          <w:sz w:val="22"/>
          <w:szCs w:val="22"/>
          <w:lang w:val="sr-Latn-ME"/>
        </w:rPr>
        <w:t xml:space="preserve"> i da su iznosi pravilno i tačno iskazani. </w:t>
      </w:r>
    </w:p>
    <w:p w14:paraId="6D12C52F" w14:textId="22E18277" w:rsidR="0007564D" w:rsidRPr="0065652C" w:rsidRDefault="0007564D" w:rsidP="00CB6418">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Na osnovu navedenog je utvrđeno da je finansijski dio ponude ponuđača</w:t>
      </w:r>
      <w:r w:rsidR="000D1316" w:rsidRPr="0065652C">
        <w:rPr>
          <w:rFonts w:ascii="Arial" w:hAnsi="Arial" w:cs="Arial"/>
          <w:bCs/>
          <w:sz w:val="22"/>
          <w:szCs w:val="22"/>
          <w:lang w:val="sr-Latn-ME"/>
        </w:rPr>
        <w:t xml:space="preserve"> </w:t>
      </w:r>
      <w:r w:rsidR="008F5E6F" w:rsidRPr="0065652C">
        <w:rPr>
          <w:rFonts w:ascii="Arial" w:hAnsi="Arial" w:cs="Arial"/>
          <w:sz w:val="22"/>
          <w:szCs w:val="22"/>
        </w:rPr>
        <w:t xml:space="preserve">Amplitudo društvo sa ograničenom odgovornošću Podgorica </w:t>
      </w:r>
      <w:r w:rsidRPr="0065652C">
        <w:rPr>
          <w:rFonts w:ascii="Arial" w:hAnsi="Arial" w:cs="Arial"/>
          <w:bCs/>
          <w:sz w:val="22"/>
          <w:szCs w:val="22"/>
          <w:lang w:val="sr-Latn-ME"/>
        </w:rPr>
        <w:t>sačinjen u skladu sa tehničkom specifikacijom predmeta nabavke</w:t>
      </w:r>
      <w:r w:rsidR="00C06DF1" w:rsidRPr="0065652C">
        <w:rPr>
          <w:rFonts w:ascii="Arial" w:hAnsi="Arial" w:cs="Arial"/>
          <w:bCs/>
          <w:sz w:val="22"/>
          <w:szCs w:val="22"/>
          <w:lang w:val="sr-Latn-ME"/>
        </w:rPr>
        <w:t xml:space="preserve">, </w:t>
      </w:r>
      <w:r w:rsidRPr="0065652C">
        <w:rPr>
          <w:rFonts w:ascii="Arial" w:hAnsi="Arial" w:cs="Arial"/>
          <w:bCs/>
          <w:sz w:val="22"/>
          <w:szCs w:val="22"/>
          <w:lang w:val="sr-Latn-ME"/>
        </w:rPr>
        <w:t>te da je ponuda u ovom dijelu ispravna u smislu člana 132 ZJN, jer ne postoji razlog njene neispravnosti u smislu člana 133 ZJN.</w:t>
      </w:r>
      <w:bookmarkEnd w:id="2"/>
    </w:p>
    <w:p w14:paraId="4A64CE15" w14:textId="77777777" w:rsidR="000C234C" w:rsidRPr="0065652C" w:rsidRDefault="000C234C" w:rsidP="00CB6418">
      <w:pPr>
        <w:widowControl w:val="0"/>
        <w:autoSpaceDE w:val="0"/>
        <w:autoSpaceDN w:val="0"/>
        <w:adjustRightInd w:val="0"/>
        <w:jc w:val="both"/>
        <w:rPr>
          <w:rFonts w:ascii="Arial" w:hAnsi="Arial" w:cs="Arial"/>
          <w:bCs/>
          <w:sz w:val="22"/>
          <w:szCs w:val="22"/>
          <w:lang w:val="sr-Latn-ME"/>
        </w:rPr>
      </w:pPr>
    </w:p>
    <w:p w14:paraId="2A7D83C5" w14:textId="672EF96B" w:rsidR="008F5E6F" w:rsidRPr="0065652C" w:rsidRDefault="00CC0333" w:rsidP="008F5E6F">
      <w:pPr>
        <w:widowControl w:val="0"/>
        <w:autoSpaceDE w:val="0"/>
        <w:autoSpaceDN w:val="0"/>
        <w:adjustRightInd w:val="0"/>
        <w:ind w:left="720"/>
        <w:jc w:val="both"/>
        <w:rPr>
          <w:rFonts w:ascii="Arial" w:hAnsi="Arial" w:cs="Arial"/>
          <w:b/>
          <w:sz w:val="22"/>
          <w:szCs w:val="22"/>
          <w:lang w:val="sr-Latn-ME"/>
        </w:rPr>
      </w:pPr>
      <w:r w:rsidRPr="0065652C">
        <w:rPr>
          <w:rFonts w:ascii="Arial" w:hAnsi="Arial" w:cs="Arial"/>
          <w:b/>
          <w:sz w:val="22"/>
          <w:szCs w:val="22"/>
          <w:lang w:val="sr-Latn-ME"/>
        </w:rPr>
        <w:t>7.</w:t>
      </w:r>
      <w:r w:rsidR="00FF1F80" w:rsidRPr="0065652C">
        <w:rPr>
          <w:rFonts w:ascii="Arial" w:hAnsi="Arial" w:cs="Arial"/>
          <w:b/>
          <w:sz w:val="22"/>
          <w:szCs w:val="22"/>
          <w:lang w:val="sr-Latn-ME"/>
        </w:rPr>
        <w:t>6</w:t>
      </w:r>
      <w:r w:rsidRPr="0065652C">
        <w:rPr>
          <w:rFonts w:ascii="Arial" w:hAnsi="Arial" w:cs="Arial"/>
          <w:b/>
          <w:sz w:val="22"/>
          <w:szCs w:val="22"/>
          <w:lang w:val="sr-Latn-ME"/>
        </w:rPr>
        <w:t>. Ocjena ispunjenosti uslova u pogledu predmeta nabavke koji su od značaja za sačinjavanje ponude i izvršenje ugovora</w:t>
      </w:r>
    </w:p>
    <w:p w14:paraId="15112E44" w14:textId="77777777" w:rsidR="008F5E6F" w:rsidRPr="0065652C" w:rsidRDefault="008F5E6F" w:rsidP="008F5E6F">
      <w:pPr>
        <w:widowControl w:val="0"/>
        <w:autoSpaceDE w:val="0"/>
        <w:autoSpaceDN w:val="0"/>
        <w:adjustRightInd w:val="0"/>
        <w:ind w:left="720"/>
        <w:jc w:val="both"/>
        <w:rPr>
          <w:rFonts w:ascii="Arial" w:hAnsi="Arial" w:cs="Arial"/>
          <w:b/>
          <w:sz w:val="22"/>
          <w:szCs w:val="22"/>
          <w:lang w:val="sr-Latn-ME"/>
        </w:rPr>
      </w:pPr>
    </w:p>
    <w:tbl>
      <w:tblPr>
        <w:tblpPr w:leftFromText="181" w:rightFromText="181" w:horzAnchor="margin" w:tblpXSpec="center" w:tblpYSpec="inside"/>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gridCol w:w="5566"/>
      </w:tblGrid>
      <w:tr w:rsidR="008F5E6F" w:rsidRPr="0065652C" w14:paraId="43FE9570" w14:textId="77777777" w:rsidTr="0065652C">
        <w:trPr>
          <w:trHeight w:val="114"/>
        </w:trPr>
        <w:tc>
          <w:tcPr>
            <w:tcW w:w="4016" w:type="dxa"/>
            <w:shd w:val="clear" w:color="auto" w:fill="F2F2F2"/>
          </w:tcPr>
          <w:p w14:paraId="5E8FA199" w14:textId="77777777" w:rsidR="008F5E6F" w:rsidRPr="0065652C" w:rsidRDefault="008F5E6F" w:rsidP="0065652C">
            <w:pPr>
              <w:jc w:val="both"/>
              <w:rPr>
                <w:rFonts w:ascii="Arial" w:eastAsia="Calibri" w:hAnsi="Arial" w:cs="Arial"/>
                <w:b/>
                <w:bCs/>
                <w:sz w:val="22"/>
                <w:szCs w:val="22"/>
                <w:lang w:val="sr-Latn-ME"/>
              </w:rPr>
            </w:pPr>
            <w:r w:rsidRPr="0065652C">
              <w:rPr>
                <w:rFonts w:ascii="Arial" w:eastAsia="Calibri" w:hAnsi="Arial" w:cs="Arial"/>
                <w:b/>
                <w:bCs/>
                <w:sz w:val="22"/>
                <w:szCs w:val="22"/>
                <w:lang w:val="sr-Latn-ME"/>
              </w:rPr>
              <w:t>Zahtjevi i uslovi</w:t>
            </w:r>
          </w:p>
          <w:p w14:paraId="473748B1"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b/>
                <w:bCs/>
                <w:sz w:val="22"/>
                <w:szCs w:val="22"/>
                <w:lang w:val="sr-Latn-ME"/>
              </w:rPr>
              <w:t>iz tehničkih specifikacija</w:t>
            </w:r>
          </w:p>
        </w:tc>
        <w:tc>
          <w:tcPr>
            <w:tcW w:w="5566" w:type="dxa"/>
            <w:shd w:val="clear" w:color="auto" w:fill="F2F2F2"/>
          </w:tcPr>
          <w:p w14:paraId="2EEC8D89"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b/>
                <w:bCs/>
                <w:sz w:val="22"/>
                <w:szCs w:val="22"/>
                <w:lang w:val="sr-Latn-ME"/>
              </w:rPr>
              <w:t>Ocjena ponude u odnosu na zahtjeve i uslove iz tehničkih specifikacija</w:t>
            </w:r>
          </w:p>
        </w:tc>
      </w:tr>
      <w:tr w:rsidR="008F5E6F" w:rsidRPr="0065652C" w14:paraId="6DF282A7" w14:textId="77777777" w:rsidTr="0065652C">
        <w:trPr>
          <w:trHeight w:val="114"/>
        </w:trPr>
        <w:tc>
          <w:tcPr>
            <w:tcW w:w="4016" w:type="dxa"/>
            <w:shd w:val="clear" w:color="auto" w:fill="auto"/>
          </w:tcPr>
          <w:p w14:paraId="18B7CD45"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t>Stavke specifikacije</w:t>
            </w:r>
          </w:p>
        </w:tc>
        <w:tc>
          <w:tcPr>
            <w:tcW w:w="5566" w:type="dxa"/>
            <w:shd w:val="clear" w:color="auto" w:fill="auto"/>
          </w:tcPr>
          <w:p w14:paraId="5E4A92E7"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t>Ponuđač je dao ponudu za sve stavke iz tehničke specifikacije na način kako je traženo tenderskom dokumentacijom.</w:t>
            </w:r>
          </w:p>
        </w:tc>
      </w:tr>
      <w:tr w:rsidR="008F5E6F" w:rsidRPr="0065652C" w14:paraId="4FCED7D5" w14:textId="77777777" w:rsidTr="0065652C">
        <w:trPr>
          <w:trHeight w:val="1583"/>
        </w:trPr>
        <w:tc>
          <w:tcPr>
            <w:tcW w:w="4016" w:type="dxa"/>
            <w:shd w:val="clear" w:color="auto" w:fill="auto"/>
          </w:tcPr>
          <w:p w14:paraId="0B8B3F9A"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lang w:val="de-DE"/>
              </w:rPr>
              <w:t xml:space="preserve">„Ponuđač ispunjenost uslova stručno tehničke osposobljenosti u postupku javne nabavke dokazuje dostavljanjem sljedećih dokaza: Minimum 2 (dvije) potvrde o uspješnom izvršavanju istih ili sličnih poslova iz oblasti predmeta nabavke pruženih tokom prethodnih 5 godina, računajući i godinu u kojoj je započet postupak nabavke koje sadrže opis i vrijednost predmeta nabavke, vrijeme realizacije ugovora i konstataciju da je ugovor blagovremeno i kvalitetno izvršen. Vrijednost usluge na koju se potvrda odnosi ne smije biti manja od 30.000 eura. Pod istim ili sličnim poslovima iz oblasti predmeta nabavke podrazumijevaju se usluge razvoja i implementacije softverskih rješenja sa </w:t>
            </w:r>
            <w:r w:rsidRPr="0065652C">
              <w:rPr>
                <w:rFonts w:ascii="Arial" w:eastAsia="Calibri" w:hAnsi="Arial" w:cs="Arial"/>
                <w:sz w:val="22"/>
                <w:szCs w:val="22"/>
                <w:lang w:val="de-DE"/>
              </w:rPr>
              <w:lastRenderedPageBreak/>
              <w:t>sljedećim funkcionalnim i tehničkim karakteristikama: 1. Infrastruktura Softversko rješenje zasnovano na modernoj infrastrukturi koja obezbeđuje visoku dostupnost, sigurnost podataka i mogućnost skaliranja u skladu sa budućim potrebama. 2. Sistem kontrole pristupa i korisničkih uloga Softversko rješenje omogućava kontrolu pristupa kroz login/register funkcionalnosti, kreiranje i administraciju korisničkih naloga, upravljanje korisničkim ulogama (role management), kao i definisanje i dodeljivanje privilegija po principu najmanjih neophodnih prava (least privilege). 3. Administratorsko okruženje U softverskom rješenju neophodno je postojanje posebnog okruženja za administratore sistema, koje omogućava nadzor nad procesima, upravljanje korisnicima i njihovim ulogama, kao i pregled istorije promena u sistemu. 4. Upravljanje zadacima i praćenje realizacije Softversko rješenje podržava organizaciju i dodjelu zadataka, praćenje obaveza i statusa realizacije kroz centralizovani administratorski interfejs. 5. Praćenje rezultata i procesna kontrola Softversko rješenje obuhvata nadzor nad sprovedenim aktivnostima, rezultatima i učešćem korisnika, uz jasan prikaz i mogućnost filtriranja po fazama ili kriterijumima. 6. Automatizacija procesa Softversko rješenje podržava automatizovane radne tokove (workflow automation) koji se aktiviraju na osnovu unaprijed definisanih uslova – poput određenih koraka, korisničkih akcija ili zakazanog vremena. 7. Integracije Softversko rješenje ima mogućnosti integracije eksternih alata i programa za potrebe razmjene informacija. 8. Korisnička podrška Softversko rješenje sa ugrađenim mehanizmima za podršku korisnicima – FAQ, uputstva, kontakt forma ili integrisani helpdesk.“</w:t>
            </w:r>
          </w:p>
        </w:tc>
        <w:tc>
          <w:tcPr>
            <w:tcW w:w="5566" w:type="dxa"/>
            <w:shd w:val="clear" w:color="auto" w:fill="auto"/>
          </w:tcPr>
          <w:p w14:paraId="78139F07" w14:textId="77777777" w:rsidR="008F5E6F" w:rsidRPr="0065652C" w:rsidRDefault="008F5E6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lastRenderedPageBreak/>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 xml:space="preserve">Amplitudo d.o.o. ispunjava tražene uslove stručno tehničke osposobljenosti što dokazuje prilaganjem Referenci o uspješnom izvršavanju istih ili sličnih poslova iz oblasti predmeta nabavke pruženih tokom prethodnih 5 godina, računajući i godinu u kojoj je započet postupak nabavke koje sadrže opis i vrijednost predmeta nabavke, vrijeme realizacije ugovora i konstataciju da je ugovor blagovremeno i kvalitetno izvršen. </w:t>
            </w:r>
          </w:p>
          <w:p w14:paraId="23C8D691" w14:textId="77777777" w:rsidR="008F5E6F" w:rsidRPr="0065652C" w:rsidRDefault="008F5E6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Potvrda kompanije Flourish doo Podgorica, o kvalitetnom i blagovremenom izvršenju Ugovora, čime potvrđuju da je kompanija u periodu od marta 2023. godine- septembra 2023. godine, ukupna vrijednost navedenih usluga je 55.800,00 eura bez PDV-a.</w:t>
            </w:r>
          </w:p>
          <w:p w14:paraId="6ADC3870" w14:textId="77777777" w:rsidR="008F5E6F" w:rsidRPr="0065652C" w:rsidRDefault="008F5E6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Potvrda kompanije Flourish doo Podgorica, o kvalitetnom i blagovremenom izvršenju Ugovora, za period od marta 2023. godine- septembra 2023. godine, ukupna vrijednost navedenih usluga 55.800,00 eura bez PDV-a.</w:t>
            </w:r>
          </w:p>
          <w:p w14:paraId="1D6E10A2" w14:textId="77777777" w:rsidR="008F5E6F" w:rsidRPr="0065652C" w:rsidRDefault="008F5E6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lastRenderedPageBreak/>
              <w:t xml:space="preserve">Potvrda Ministarstva poljoprivrede, šumarstva i vodoprivrede, o kvalitetnom i blagovremenom izvršenju Ugovora, </w:t>
            </w:r>
            <w:r w:rsidRPr="0065652C">
              <w:rPr>
                <w:rFonts w:ascii="Arial" w:hAnsi="Arial" w:cs="Arial"/>
                <w:sz w:val="22"/>
                <w:szCs w:val="22"/>
              </w:rPr>
              <w:t xml:space="preserve"> </w:t>
            </w:r>
            <w:r w:rsidRPr="0065652C">
              <w:rPr>
                <w:rFonts w:ascii="Arial" w:eastAsia="Calibri" w:hAnsi="Arial" w:cs="Arial"/>
                <w:sz w:val="22"/>
                <w:szCs w:val="22"/>
                <w:lang w:val="sr-Latn-BA"/>
              </w:rPr>
              <w:t>za period od 10.10.2021.-31.12.2021. godine, ukupna vrijednost navedenih usluga 39.000,00 eura bez PDV-a.</w:t>
            </w:r>
          </w:p>
          <w:p w14:paraId="2280D8B7" w14:textId="77777777" w:rsidR="008F5E6F" w:rsidRPr="0065652C" w:rsidRDefault="008F5E6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Potvrda OSCE, o kvalitetnom i blagovremenom izvršenju Ugovora,  za period od novembra 2023.- januara 2024. godine, ukupna vrijednost navedenih usluga 62.500,00 eura bez PDV-a.</w:t>
            </w:r>
          </w:p>
          <w:p w14:paraId="4406B15B" w14:textId="77777777" w:rsidR="008F5E6F" w:rsidRPr="0065652C" w:rsidRDefault="008F5E6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Potvrda Centra za promociju civilnog društva, o kvalitetnom i blagovremenom izvršenju Ugovora,  za period od maja 2022.- januara 2023 godine, ukupna vrijednost navedenih usluga 38.445,00 eura bez PDV-a.</w:t>
            </w:r>
          </w:p>
        </w:tc>
      </w:tr>
      <w:tr w:rsidR="008F5E6F" w:rsidRPr="0065652C" w14:paraId="08F722D0" w14:textId="77777777" w:rsidTr="0065652C">
        <w:trPr>
          <w:trHeight w:val="3424"/>
        </w:trPr>
        <w:tc>
          <w:tcPr>
            <w:tcW w:w="4016" w:type="dxa"/>
            <w:shd w:val="clear" w:color="auto" w:fill="auto"/>
          </w:tcPr>
          <w:p w14:paraId="4D3AF62C"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lastRenderedPageBreak/>
              <w:t xml:space="preserve">Privredni subjekat je dužan da posjeduje minimum stručnih i kadrovskih kapaciteta koji su potrebni za izvršenje ugovora što se dokazuje dokazom o angažovanju radne snage (prijava na osiguranje zaposlenog, ugovor o radu, sporazum o preuzimanju zaposlenog, ugovor o korišćenju sposobnosti drugog subjekta ili drugi akt u skladu sa zakonom) i stručnoj osposobljenosti (sertifikat, uvjerenje ili drugi akt nadležnog organa ili organizacije). Privredno društvo je u obavezi da posjeduje stručne i kadrovske kapacitete koji su potrebni za izvršenje ugovora i to: - Full Stack Developer 2 (dva) izvršioca - minimum 1 godina iskustva u razvoju veb aplikacija korišćenjem modernih tehnologija. Frontend: React, Angular ili Vue.js. Backend: Node.js, Python (Django/Flask), PHP (Laravel), Node.js. Iskustvo sa REST/GraphQL API-jima, radom sa bazama (MySQL, PostgreSQL, MongoDB), sigurnosnim protokolima (OAuth, JWT). Poznavanje CI/CD procesa i alata za verzionisanje koda (Git) / ili Front-End Developer 1 (jedan) izvršilac i Back-End Developer 1 (jedan) izvršilac - oba moraju imati minimum 1 godinu iskustva u razvoju veb aplikacija korišćenjem modernih tehnologija. Frontend: Iskustvo u radu sa React, Angular ili Vue.js, poznavanje HTML5, CSS3, JavaScript, responsive dizajn. Backend: Iskustvo sa Python (Django/Flask), PHP (Laravel) ili Node.js, rad sa bazama podataka i API dizajn - UX/UI dizajner (za veb i mobilnu aplikaciju) 1 (jedan) izvršilac - minimum 2 godine iskustva u dizajniranju korisničkog interfejsa za veb i mobilne platforme. Poznavanje alata kao što su Figma, Adobe paket, Sketch. Razumijevanje principa dizajna usmjerenog ka korisniku (user-centered design). Rad na wireframe-ima, prototipovima i dizajn sistemima. Poželjno iskustvo sa javnim digitalnim servisima ili aplikacijama za krajnje </w:t>
            </w:r>
            <w:r w:rsidRPr="0065652C">
              <w:rPr>
                <w:rFonts w:ascii="Arial" w:eastAsia="Calibri" w:hAnsi="Arial" w:cs="Arial"/>
                <w:sz w:val="22"/>
                <w:szCs w:val="22"/>
                <w:lang w:val="sr-Latn-ME"/>
              </w:rPr>
              <w:lastRenderedPageBreak/>
              <w:t>korisnike. Privredni subjekat je dužan da u ponudi imenuje vođu projekta 1 (jedan) izvršilac - minimum 5 godina iskustva u izradi projekata iz oblasti IT. Iskustvo u upravljanju timovima i koordinaciji različitih učesnika u projektu. Poznavanje agilnih i klasičnih projektnih metodologija (Scrum, Kanban, Waterfall). Rad sa alatima za praćenje i upravljanje projektima (npr. Jira, Trello, Asana). Poželjno iskustvo na projektima u javnom sektoru.</w:t>
            </w:r>
          </w:p>
        </w:tc>
        <w:tc>
          <w:tcPr>
            <w:tcW w:w="5566" w:type="dxa"/>
            <w:shd w:val="clear" w:color="auto" w:fill="auto"/>
          </w:tcPr>
          <w:p w14:paraId="6A02D01F"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Amplitudo d.o.o. posjeduje minimum stručnih i kadrovskih kapaciteta koji su potrebni za izvršenje ugovora što dokazuje prilaganjem dokaza o angažovanju radne snage </w:t>
            </w:r>
            <w:proofErr w:type="gramStart"/>
            <w:r w:rsidRPr="0065652C">
              <w:rPr>
                <w:rFonts w:ascii="Arial" w:eastAsia="Calibri" w:hAnsi="Arial" w:cs="Arial"/>
                <w:sz w:val="22"/>
                <w:szCs w:val="22"/>
                <w:lang w:val="sr-Latn-ME"/>
              </w:rPr>
              <w:t>( prijave</w:t>
            </w:r>
            <w:proofErr w:type="gramEnd"/>
            <w:r w:rsidRPr="0065652C">
              <w:rPr>
                <w:rFonts w:ascii="Arial" w:eastAsia="Calibri" w:hAnsi="Arial" w:cs="Arial"/>
                <w:sz w:val="22"/>
                <w:szCs w:val="22"/>
                <w:lang w:val="sr-Latn-ME"/>
              </w:rPr>
              <w:t xml:space="preserve"> na osiguranje - potvrde poslodavcu o zaposlenom) prilaganjem dokaza o stručnoj osposobjenosti (sertifikati), prilaganjem referenci i CV-a za zaposlene kao dokaz posjedovanja stručnog iskustva u vezi sa predmetom nabavke. Zaposleni koje nudimo za angažovanje na ovom projektu su: Boris Banjac - Vođa projekta Aleksa Smolović -Back - end developer Sandra Đurović - Front - end developer Ana Marković - UX/UI dizajner.</w:t>
            </w:r>
          </w:p>
        </w:tc>
      </w:tr>
      <w:tr w:rsidR="008F5E6F" w:rsidRPr="0065652C" w14:paraId="14A13C70" w14:textId="77777777" w:rsidTr="0065652C">
        <w:trPr>
          <w:trHeight w:val="3424"/>
        </w:trPr>
        <w:tc>
          <w:tcPr>
            <w:tcW w:w="4016" w:type="dxa"/>
            <w:shd w:val="clear" w:color="auto" w:fill="auto"/>
          </w:tcPr>
          <w:p w14:paraId="0BFF281C"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dužan dostaviti bezuslovnu i na prvi poziv naplativu garanciju ponude u iznosu od 2 % procijenjene vrijednosti javne nabavke, kao garanciju ostajanja u obavezi prema ponudi u periodu važenja ponude i 8 dana nakon isteka važenja ponude.</w:t>
            </w:r>
          </w:p>
        </w:tc>
        <w:tc>
          <w:tcPr>
            <w:tcW w:w="5566" w:type="dxa"/>
            <w:shd w:val="clear" w:color="auto" w:fill="auto"/>
          </w:tcPr>
          <w:p w14:paraId="56B26388" w14:textId="77777777" w:rsidR="008F5E6F" w:rsidRPr="0065652C" w:rsidRDefault="008F5E6F" w:rsidP="0065652C">
            <w:pPr>
              <w:jc w:val="both"/>
              <w:rPr>
                <w:rFonts w:ascii="Arial" w:eastAsia="Calibri" w:hAnsi="Arial" w:cs="Arial"/>
                <w:sz w:val="22"/>
                <w:szCs w:val="22"/>
                <w:lang w:val="sr-Latn-BA"/>
              </w:rPr>
            </w:pPr>
            <w:r w:rsidRPr="0065652C">
              <w:rPr>
                <w:rFonts w:ascii="Arial" w:eastAsia="Calibri" w:hAnsi="Arial" w:cs="Arial"/>
                <w:sz w:val="22"/>
                <w:szCs w:val="22"/>
              </w:rPr>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rPr>
              <w:t>Amplitudo d.o.o. ovim putem dostavlja bezuslovnu i na prvi poziv naplativu garanciju ponude u iznosu od 2 % procijenjene vrijednosti javne nabavke, kao garanciju ostajanja u obavezi prema ponudi u periodu važenja ponude i 8 dana nakon isteka roka važenja ponude što dokazuje prilaganjem Garancije ponude u PDF formatu čiji original je dostavljen u skladu sa uputstvima o dostavljanju bankarske garancije na arhivu naručioca što potvrđuje potvrda o prijemu garancije na Arhivi Naručioca u prilogu.</w:t>
            </w:r>
          </w:p>
        </w:tc>
      </w:tr>
      <w:tr w:rsidR="008F5E6F" w:rsidRPr="0065652C" w14:paraId="4B0C0A68" w14:textId="77777777" w:rsidTr="0065652C">
        <w:trPr>
          <w:trHeight w:val="1022"/>
        </w:trPr>
        <w:tc>
          <w:tcPr>
            <w:tcW w:w="4016" w:type="dxa"/>
            <w:shd w:val="clear" w:color="auto" w:fill="auto"/>
          </w:tcPr>
          <w:p w14:paraId="08985AF9"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Rok izvršenja ugovora (izrade testne verzije) je ______ dana </w:t>
            </w:r>
            <w:proofErr w:type="gramStart"/>
            <w:r w:rsidRPr="0065652C">
              <w:rPr>
                <w:rFonts w:ascii="Arial" w:eastAsia="Calibri" w:hAnsi="Arial" w:cs="Arial"/>
                <w:sz w:val="22"/>
                <w:szCs w:val="22"/>
              </w:rPr>
              <w:t>od</w:t>
            </w:r>
            <w:proofErr w:type="gramEnd"/>
            <w:r w:rsidRPr="0065652C">
              <w:rPr>
                <w:rFonts w:ascii="Arial" w:eastAsia="Calibri" w:hAnsi="Arial" w:cs="Arial"/>
                <w:sz w:val="22"/>
                <w:szCs w:val="22"/>
              </w:rPr>
              <w:t xml:space="preserve"> dana zaključivanja ugovora. (precizno navesti). Rok izvršenja ugovora (izrade testne verzije) je maksimalno 120 dana od dana zaključenja ugovora. Ponuđač je dužan da navede rok izvršenja ugovora iskazan u cijelim danima.</w:t>
            </w:r>
          </w:p>
        </w:tc>
        <w:tc>
          <w:tcPr>
            <w:tcW w:w="5566" w:type="dxa"/>
            <w:shd w:val="clear" w:color="auto" w:fill="auto"/>
          </w:tcPr>
          <w:p w14:paraId="57E6C478"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lang w:val="sr-Latn-BA"/>
              </w:rPr>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Rok izvršenja ugovora (izrade testne verzije) je 85 radnih dana od dana zaključivanja ugovora.</w:t>
            </w:r>
          </w:p>
        </w:tc>
      </w:tr>
      <w:tr w:rsidR="008F5E6F" w:rsidRPr="0065652C" w14:paraId="5A253567" w14:textId="77777777" w:rsidTr="0065652C">
        <w:trPr>
          <w:trHeight w:val="819"/>
        </w:trPr>
        <w:tc>
          <w:tcPr>
            <w:tcW w:w="4016" w:type="dxa"/>
            <w:shd w:val="clear" w:color="auto" w:fill="auto"/>
          </w:tcPr>
          <w:p w14:paraId="27F81751"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Ponuđač je dužan da ponudi potpuno novo, namjenski razvijeno softversko rješenje koje će biti izrađeno isključivo za potrebe naručioca ovog postupka javne nabavke. Nije dozvoljeno nuditi: već postojeća softverska rješenja, prepravljene ili prilagođene verzije ranije razvijenih sistema, rješenja koja su već razvijena za druge naručioce ili korisnike. Softver mora biti razvijen od početne faze razvoja (“from scratch”), prema specifikaciji naručioca, uključujući: analizu zahtjeva, dizajn korisničkog interfejsa i sistemske arhitekture, programiranje i </w:t>
            </w:r>
            <w:r w:rsidRPr="0065652C">
              <w:rPr>
                <w:rFonts w:ascii="Arial" w:eastAsia="Calibri" w:hAnsi="Arial" w:cs="Arial"/>
                <w:sz w:val="22"/>
                <w:szCs w:val="22"/>
              </w:rPr>
              <w:lastRenderedPageBreak/>
              <w:t>implementaciju funkcionalnosti, testiranje (uključujući testne izvještaje), izradu tehničke i korisničke dokumentacije, obuku korisnika i prenos znanja. Ponuđač je obavezan da u ponudi dostavi izjavu kojom potvrđuje da: Ponuđeno softversko rješenje nije zasnovano na bilo kom prethodno razvijenom komercijalnom, open-source ili internom softveru; Softver će biti razvijen isključivo za potrebe naručioca.</w:t>
            </w:r>
          </w:p>
        </w:tc>
        <w:tc>
          <w:tcPr>
            <w:tcW w:w="5566" w:type="dxa"/>
            <w:shd w:val="clear" w:color="auto" w:fill="auto"/>
          </w:tcPr>
          <w:p w14:paraId="73A3489A" w14:textId="77777777" w:rsidR="008F5E6F" w:rsidRPr="0065652C" w:rsidRDefault="008F5E6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lastRenderedPageBreak/>
              <w:t xml:space="preserve">U odnosu na ovaj uslovu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Amplitudo nudi potpuno novo, namjenski razvijeno softversko rješenje koje će biti izrađeno isključivo za potrebe naručioca ovog postupka javne nabavke. Softver će biti razvijen od početne faze razvoja (“from scratch”), prema specifikaciji naručioca, uključujući: analizu zahtjeva, dizajn korisničkog interfejsa i sistemske arhitekture, programiranje i implementaciju funkcionalnosti, testiranje (uključujući testne izvještaje), izradu tehničke i korisničke dokumentacije, obuku korisnika i prenos znanja. U prilogu dostavljamo traženu Izjavu, broj: 02-004/25-305, 04.06.2025.</w:t>
            </w:r>
          </w:p>
        </w:tc>
      </w:tr>
      <w:tr w:rsidR="008F5E6F" w:rsidRPr="0065652C" w14:paraId="50A94FFC" w14:textId="77777777" w:rsidTr="0065652C">
        <w:trPr>
          <w:trHeight w:val="616"/>
        </w:trPr>
        <w:tc>
          <w:tcPr>
            <w:tcW w:w="4016" w:type="dxa"/>
            <w:shd w:val="clear" w:color="auto" w:fill="auto"/>
          </w:tcPr>
          <w:p w14:paraId="607E9B30"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Ponuđač je u obavezi da u okviru ponuđenog softverskog rješenja implementira AI asistenta u obliku chat bota, namijenjenog pružanju pomoći učenicima tokom uvida u testove, nakon objave rezultata. Chat bot mora omogućavati: automatsko generisanje personalizovanih objašnjenja za svako pitanje, u skladu sa tačnim/netečnim odgovorima učenika, pojašnjenje logike bodovanja i kriterijuma za svaki zadatak, odgovore na najčešća pitanja u vezi sa strukturom testa, načinom ocjenjivanja i ukupnim brojem bodova. Cilj ove funkcionalnosti je da se učenicima obezbijedi jasnije razumijevanje rezultata testiranja, čime se smanjuje broj neosnovanih žalbi i povećava transparentnost i povjerenje u proces evaluacije. AI asistent mora biti integrisan u korisnički interfejs za uvid u testove i dostupan učenicima u periodu predviđenom za uvid i prigovore. Rješenje mora biti optimizovano za jednostavnu upotrebu, bez potrebe za tehničkim znanjem korisnika.</w:t>
            </w:r>
          </w:p>
        </w:tc>
        <w:tc>
          <w:tcPr>
            <w:tcW w:w="5566" w:type="dxa"/>
            <w:shd w:val="clear" w:color="auto" w:fill="auto"/>
          </w:tcPr>
          <w:p w14:paraId="74147A6B"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lang w:val="sr-Latn-BA"/>
              </w:rPr>
              <w:t>U odnosu na ovaj uslov ponuđač je naveo:</w:t>
            </w:r>
            <w:r w:rsidRPr="0065652C">
              <w:rPr>
                <w:rFonts w:ascii="Arial" w:hAnsi="Arial" w:cs="Arial"/>
                <w:sz w:val="22"/>
                <w:szCs w:val="22"/>
              </w:rPr>
              <w:t xml:space="preserve"> </w:t>
            </w:r>
            <w:r w:rsidRPr="0065652C">
              <w:rPr>
                <w:rFonts w:ascii="Arial" w:eastAsia="Calibri" w:hAnsi="Arial" w:cs="Arial"/>
                <w:sz w:val="22"/>
                <w:szCs w:val="22"/>
                <w:lang w:val="sr-Latn-BA"/>
              </w:rPr>
              <w:t>Amplitudo potvruje Izjavom u prilogu da će implementirati AI asistenta u obliku chat bota, namijenjenog pružanju pomoći učenicima tokom uvida u testove nakon objave rezultata; omogućiti da chat bot automatski generiše personalizovana objašnjenja za svako pitanje, u skladu sa tačnim i netačnim odgovorima učenika, pojašnjenje logike bodovanja i kriterijuma za svaki zadatak, odgovore na najčešća pitanja u vezi sa strukturom testa, načinom ocjenjivanja i ukupnim brojem bodova; integrisati AI asistenta u korisnički interfejs za uvid u testove, tako da bude dostupan učenicima u periodu predviđenom za uvid i prigovore; obezbijediti da rješenje bude optimizovano za jednostavnu upotrebu, bez potrebe za tehničkim znanjem korisnika; omogućiti da ova funkcionanost ostvari svoj cilj a to je da se učenicima obezbijedi jasnije razumijevanje rezultata testiranja, čime se smanjuje broj neosnovanih žalbi i povećava transparentnost i povjerenje u proces evaluacije. Izjava broj: 02-004/25-303 od 04.06.2025. godine.</w:t>
            </w:r>
          </w:p>
        </w:tc>
      </w:tr>
      <w:tr w:rsidR="008F5E6F" w:rsidRPr="0065652C" w14:paraId="006C1BCE" w14:textId="77777777" w:rsidTr="0065652C">
        <w:trPr>
          <w:trHeight w:val="2053"/>
        </w:trPr>
        <w:tc>
          <w:tcPr>
            <w:tcW w:w="4016" w:type="dxa"/>
            <w:shd w:val="clear" w:color="auto" w:fill="auto"/>
          </w:tcPr>
          <w:p w14:paraId="0A6E4CCB"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Ponuđač je obavezan da obezbijedi da se svi lični podaci koji se obrađuju u okviru ponuđenog softverskog rješenja skladište i obrađuju isključivo na serverima koji se fizički nalaze na teritoriji Crne Gore. Ova obaveza je u skladu sa članom 5 Zakona o zaštiti podataka o ličnosti ("Službeni list CG", br. 79/08, 70/09, 44/12, 22/17), koji propisuje da se obrada ličnih podataka mora vršiti u skladu sa zakonima Crne Gore, uključujući i obavezu da se </w:t>
            </w:r>
            <w:r w:rsidRPr="0065652C">
              <w:rPr>
                <w:rFonts w:ascii="Arial" w:eastAsia="Calibri" w:hAnsi="Arial" w:cs="Arial"/>
                <w:sz w:val="22"/>
                <w:szCs w:val="22"/>
              </w:rPr>
              <w:lastRenderedPageBreak/>
              <w:t>podaci skladište unutar zemlje. Ponuđač je dužan da u ponudi dostavi izjavu kojom potvrđuje da će svi lični podaci biti skladišteni na serverima u Crnoj Gori.</w:t>
            </w:r>
          </w:p>
        </w:tc>
        <w:tc>
          <w:tcPr>
            <w:tcW w:w="5566" w:type="dxa"/>
            <w:shd w:val="clear" w:color="auto" w:fill="auto"/>
          </w:tcPr>
          <w:p w14:paraId="4484BDD8"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Amplitudo potvrđuje da će obezbijediti da se svi lični podaci koji se obrađuju u okviru ponuđenog softverskog rješenja skladište i obrađuju isključivo na serverima koji se fizički nalaze na teritoriji Crne Gore što potvrđuje i Izjavom u prilogu. Izjava broj: 02-004/25-304 od 04.06.2025. godine.</w:t>
            </w:r>
          </w:p>
          <w:p w14:paraId="3373E6DB" w14:textId="77777777" w:rsidR="008F5E6F" w:rsidRPr="0065652C" w:rsidRDefault="008F5E6F" w:rsidP="0065652C">
            <w:pPr>
              <w:jc w:val="both"/>
              <w:rPr>
                <w:rFonts w:ascii="Arial" w:eastAsia="Calibri" w:hAnsi="Arial" w:cs="Arial"/>
                <w:sz w:val="22"/>
                <w:szCs w:val="22"/>
                <w:lang w:val="sr-Latn-ME"/>
              </w:rPr>
            </w:pPr>
          </w:p>
        </w:tc>
      </w:tr>
      <w:tr w:rsidR="008F5E6F" w:rsidRPr="0065652C" w14:paraId="3B12B26F" w14:textId="77777777" w:rsidTr="0065652C">
        <w:trPr>
          <w:trHeight w:val="2053"/>
        </w:trPr>
        <w:tc>
          <w:tcPr>
            <w:tcW w:w="4016" w:type="dxa"/>
            <w:shd w:val="clear" w:color="auto" w:fill="auto"/>
          </w:tcPr>
          <w:p w14:paraId="4E7362CF"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obavezan da obezbijedi funkcionalnu testnu verziju softverskog rješenja najkasnije do 22. decembra 2025. godine, u cilju sprovođenja pilot testiranja u realnim uslovima. Pilot testiranje će se realizovati u saradnji sa naručiocem, i obuhvatiće po jedno odjeljenje u ukupno 5 (pet) različitih škola, koje će biti određene od strane naručioca. Ponuđač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p>
        </w:tc>
        <w:tc>
          <w:tcPr>
            <w:tcW w:w="5566" w:type="dxa"/>
            <w:shd w:val="clear" w:color="auto" w:fill="auto"/>
          </w:tcPr>
          <w:p w14:paraId="3BA28926"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Amplitudo će obezbijediti funkcionalnu testnu verziju softverskog rješenja najkasnije do 22. decembra 2025. godine, u cilju sprovođenja pilot testiranja u realnim uslovima. Pilot testiranje će se realizovati u saradnji sa naručiocem, i obuhvatiće po jedno odjeljenje u ukupno 5 (pet) različitih škola, koje će biti određene od strane naručioca. Amplitudo će osigurati tehničku funkcionalnost softvera za potrebe testiranja, pružiti tehničku podršku tokom trajanja pilot faze, učestvovati u evaluaciji i prikupljanju povratnih informacija od korisnika. Testna verzija će obuhvatiti sve ključne funkcionalnosti potrebne za izvođenje završnog ispita, uključujući korisničke interfejse za učenike, nastavnike i administratore, kao i osnovne izvještaje i uvid u rezultate. Izjava broj: 02-004/25-302 od 04.06.2025. godine.</w:t>
            </w:r>
          </w:p>
          <w:p w14:paraId="657455F6" w14:textId="77777777" w:rsidR="008F5E6F" w:rsidRPr="0065652C" w:rsidRDefault="008F5E6F" w:rsidP="0065652C">
            <w:pPr>
              <w:jc w:val="both"/>
              <w:rPr>
                <w:rFonts w:ascii="Arial" w:eastAsia="Calibri" w:hAnsi="Arial" w:cs="Arial"/>
                <w:sz w:val="22"/>
                <w:szCs w:val="22"/>
              </w:rPr>
            </w:pPr>
          </w:p>
        </w:tc>
      </w:tr>
      <w:tr w:rsidR="008F5E6F" w:rsidRPr="0065652C" w14:paraId="7EC6581D" w14:textId="77777777" w:rsidTr="0065652C">
        <w:trPr>
          <w:trHeight w:val="2053"/>
        </w:trPr>
        <w:tc>
          <w:tcPr>
            <w:tcW w:w="4016" w:type="dxa"/>
            <w:shd w:val="clear" w:color="auto" w:fill="auto"/>
          </w:tcPr>
          <w:p w14:paraId="57540DA9"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t xml:space="preserve">Ponuđač je obavezan da kompletno funkcionalno softversko rješenje, u skladu sa svim tehničkim zahtjevima iz ove dokumentacije, isporuči najkasnije do 15. februara 2026. godine. Do navedenog datuma, softver mora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Nakon isporuke, naručilac će sprovesti tehnički prijem i verifikaciju funkcionalnosti, u skladu sa prethodno definisanim kriterijumima i obuhvatajući sve ključne komponente sistema. Ova </w:t>
            </w:r>
            <w:r w:rsidRPr="0065652C">
              <w:rPr>
                <w:rFonts w:ascii="Arial" w:eastAsia="Calibri" w:hAnsi="Arial" w:cs="Arial"/>
                <w:sz w:val="22"/>
                <w:szCs w:val="22"/>
              </w:rPr>
              <w:lastRenderedPageBreak/>
              <w:t>provjera predstavlja osnov za potvrdu ispunjenosti obaveze isporuke.</w:t>
            </w:r>
          </w:p>
        </w:tc>
        <w:tc>
          <w:tcPr>
            <w:tcW w:w="5566" w:type="dxa"/>
            <w:shd w:val="clear" w:color="auto" w:fill="auto"/>
          </w:tcPr>
          <w:p w14:paraId="4E9CF538"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Amplitudo će kompletno funkcionalno softversko rješenje, u skladu sa svim tehničkim zahtjevima iz tehničke odnosno tenderske dokumentacije, isporučiti najkasnije do 15. februara 2026. godine. Do navedenog datuma, softver će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Izjava broj: 02-004/25-300 od 04.06.2025. godine.</w:t>
            </w:r>
          </w:p>
          <w:p w14:paraId="7678439A" w14:textId="77777777" w:rsidR="008F5E6F" w:rsidRPr="0065652C" w:rsidRDefault="008F5E6F" w:rsidP="0065652C">
            <w:pPr>
              <w:jc w:val="both"/>
              <w:rPr>
                <w:rFonts w:ascii="Arial" w:eastAsia="Calibri" w:hAnsi="Arial" w:cs="Arial"/>
                <w:sz w:val="22"/>
                <w:szCs w:val="22"/>
              </w:rPr>
            </w:pPr>
          </w:p>
        </w:tc>
      </w:tr>
      <w:tr w:rsidR="008F5E6F" w:rsidRPr="0065652C" w14:paraId="5B2B1D17" w14:textId="77777777" w:rsidTr="0065652C">
        <w:trPr>
          <w:trHeight w:val="2053"/>
        </w:trPr>
        <w:tc>
          <w:tcPr>
            <w:tcW w:w="4016" w:type="dxa"/>
            <w:shd w:val="clear" w:color="auto" w:fill="auto"/>
          </w:tcPr>
          <w:p w14:paraId="1A2F4367"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obavezan da uz ponudu dostavi Izjavu kojom potvrđuje da će, u okviru roka implementacije kompletnog sistema u trajanju od 18 mjeseci,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w:t>
            </w:r>
          </w:p>
        </w:tc>
        <w:tc>
          <w:tcPr>
            <w:tcW w:w="5566" w:type="dxa"/>
            <w:shd w:val="clear" w:color="auto" w:fill="auto"/>
          </w:tcPr>
          <w:p w14:paraId="22398B6E"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p>
          <w:p w14:paraId="14A6B99B"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t>Amplitudo potvrđuje Izjavom koja je u prilogu ponude da će, u okviru roka implementacije kompletnog sistema u trajanju od 18 mjeseci,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 Izjava broj: 02-004/25-306 od 04.06.2025. godine.</w:t>
            </w:r>
          </w:p>
        </w:tc>
      </w:tr>
      <w:tr w:rsidR="008F5E6F" w:rsidRPr="0065652C" w14:paraId="2118E846" w14:textId="77777777" w:rsidTr="0065652C">
        <w:trPr>
          <w:trHeight w:val="2053"/>
        </w:trPr>
        <w:tc>
          <w:tcPr>
            <w:tcW w:w="4016" w:type="dxa"/>
            <w:shd w:val="clear" w:color="auto" w:fill="auto"/>
          </w:tcPr>
          <w:p w14:paraId="2007D486" w14:textId="77777777" w:rsidR="008F5E6F" w:rsidRPr="0065652C" w:rsidRDefault="008F5E6F" w:rsidP="0065652C">
            <w:pPr>
              <w:jc w:val="both"/>
              <w:rPr>
                <w:rFonts w:ascii="Arial" w:eastAsia="Calibri" w:hAnsi="Arial" w:cs="Arial"/>
                <w:sz w:val="22"/>
                <w:szCs w:val="22"/>
              </w:rPr>
            </w:pPr>
          </w:p>
          <w:p w14:paraId="6770D1FF"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t xml:space="preserve">Ponuđač se obavezuje da će tokom trajanja licenci, u periodu od 12 (dvanaest) mjeseci, obezbijediti tehničku podršku za razvijeno softversko rješenje, koja će biti dostupna online. Na zahtjev naručioca, a uz prethodnu koordinaciju i dogovor, ponuđač je dužan da obezbijedi fizičko prisustvo stručnog lica na lokaciji naručioca, u slučaju kada naručilac ocijeni da je takvo prisustvo neophodno, i to radi: otklanjanja tehničkih smetnji, nadzora nad izvođenjem određenih faza implementacije, pružanja podrške </w:t>
            </w:r>
            <w:r w:rsidRPr="0065652C">
              <w:rPr>
                <w:rFonts w:ascii="Arial" w:eastAsia="Calibri" w:hAnsi="Arial" w:cs="Arial"/>
                <w:sz w:val="22"/>
                <w:szCs w:val="22"/>
              </w:rPr>
              <w:lastRenderedPageBreak/>
              <w:t>tokom testiranja ili obuke, drugih aktivnosti koje zahtijevaju direktnu intervenciju. Ponuđač je obavezan da obezbijedi minimum 60 (šezdeset) radnih časova tehničke podrške, uključujući aktivnosti poput transfera znanja, konfiguracije sistema i rješavanja tehničkih problema. Odzivni rok na prijavljene tehničke smetnje iznosi najviše 2 (dva) časa, a otklanjanje problema mora započeti najkasnije u roku od 8 (osam) časova, u periodu od 08:00 do 20:00 sati, svakog radnog dana. Prethodno navedene usluge se ne naplaćuju posebno, već su ponuđači dužni da ih ukalkulišu u ukupnu ponuđenu cijenu.</w:t>
            </w:r>
          </w:p>
        </w:tc>
        <w:tc>
          <w:tcPr>
            <w:tcW w:w="5566" w:type="dxa"/>
            <w:shd w:val="clear" w:color="auto" w:fill="auto"/>
          </w:tcPr>
          <w:p w14:paraId="6E35221D"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Amplitudo se obavezuje a će tokom trajanja licenci, u periodu od 12 (dvanaest) mjeseci, obezbijediti tehničku podršku za razvijeno softversko rješenje, koja će biti dostupna online. Na zahtjev naručioca, a uz prethodnu koordinaciju i dogovor, Amplitudo će obezbijediti fizičko prisustvo stručnog lica na lokaciji naručioca, u slučaju kada naručilac ocijeni da je takvo prisustvo neophodno, i to radi: otklanjanja tehničkih smetnji, nadzora nad izvođenjem određenih faza implementacije, pružanja podrške tokom testiranja ili obuke, drugih aktivnosti koje zahtijevaju direktnu intervenciju. Amplitudo prihvata obavezu da obezbijedi minimum 60 (šezdeset) radnih časova tehničke podrške, uključujući aktivnosti poput transfera znanja, konfiguracije sistema i rješavanja tehničkih problema. Odzivni rok na prijavljene tehničke </w:t>
            </w:r>
            <w:r w:rsidRPr="0065652C">
              <w:rPr>
                <w:rFonts w:ascii="Arial" w:eastAsia="Calibri" w:hAnsi="Arial" w:cs="Arial"/>
                <w:sz w:val="22"/>
                <w:szCs w:val="22"/>
                <w:lang w:val="sr-Latn-ME"/>
              </w:rPr>
              <w:lastRenderedPageBreak/>
              <w:t>smetnje iznosi najviše 2 (dva) časa, a otklanjanje problema mora započeti najkasnije u roku od 8 (osam) časova, u periodu od 08:00 do 20:00 sati, svakog radnog dana. Prethodno navedene usluge se ne naplaćuju posebno, već će biti ukalkulisane u ukupnu ponuđenu cijenu. Izjava broj: 02-004/25-307 od 04.06.2025. godine.</w:t>
            </w:r>
          </w:p>
          <w:p w14:paraId="076AA3C1" w14:textId="77777777" w:rsidR="008F5E6F" w:rsidRPr="0065652C" w:rsidRDefault="008F5E6F" w:rsidP="0065652C">
            <w:pPr>
              <w:jc w:val="both"/>
              <w:rPr>
                <w:rFonts w:ascii="Arial" w:eastAsia="Calibri" w:hAnsi="Arial" w:cs="Arial"/>
                <w:sz w:val="22"/>
                <w:szCs w:val="22"/>
              </w:rPr>
            </w:pPr>
          </w:p>
        </w:tc>
      </w:tr>
      <w:tr w:rsidR="008F5E6F" w:rsidRPr="0065652C" w14:paraId="0698CC10" w14:textId="77777777" w:rsidTr="0065652C">
        <w:trPr>
          <w:trHeight w:val="2053"/>
        </w:trPr>
        <w:tc>
          <w:tcPr>
            <w:tcW w:w="4016" w:type="dxa"/>
            <w:shd w:val="clear" w:color="auto" w:fill="auto"/>
          </w:tcPr>
          <w:p w14:paraId="53939201"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lastRenderedPageBreak/>
              <w:t xml:space="preserve">Ponuđač je obavezan da izvrši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alata, firewalla, enkripcije podataka i TLS/SSL sertifikata, te drugih mjera zaštite pristupa i prijenosa podataka. • </w:t>
            </w:r>
            <w:r w:rsidRPr="0065652C">
              <w:rPr>
                <w:rFonts w:ascii="Arial" w:eastAsia="Calibri" w:hAnsi="Arial" w:cs="Arial"/>
                <w:sz w:val="22"/>
                <w:szCs w:val="22"/>
              </w:rPr>
              <w:lastRenderedPageBreak/>
              <w:t>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w:t>
            </w:r>
          </w:p>
        </w:tc>
        <w:tc>
          <w:tcPr>
            <w:tcW w:w="5566" w:type="dxa"/>
            <w:shd w:val="clear" w:color="auto" w:fill="auto"/>
          </w:tcPr>
          <w:p w14:paraId="5F5522A1"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Amplitudo će izvršiti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alata, firewalla, enkripcije podataka i TLS/SSL sertifikata, te drugih mjera zaštite pristupa i prijenosa podataka. • 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w:t>
            </w:r>
            <w:r w:rsidRPr="0065652C">
              <w:rPr>
                <w:rFonts w:ascii="Arial" w:eastAsia="Calibri" w:hAnsi="Arial" w:cs="Arial"/>
                <w:sz w:val="22"/>
                <w:szCs w:val="22"/>
                <w:lang w:val="sr-Latn-ME"/>
              </w:rPr>
              <w:lastRenderedPageBreak/>
              <w:t>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 Izjava broj: 02-004/25-301 od 04.06.2025. godine.</w:t>
            </w:r>
          </w:p>
          <w:p w14:paraId="601E5467" w14:textId="77777777" w:rsidR="008F5E6F" w:rsidRPr="0065652C" w:rsidRDefault="008F5E6F" w:rsidP="0065652C">
            <w:pPr>
              <w:jc w:val="both"/>
              <w:rPr>
                <w:rFonts w:ascii="Arial" w:eastAsia="Calibri" w:hAnsi="Arial" w:cs="Arial"/>
                <w:sz w:val="22"/>
                <w:szCs w:val="22"/>
              </w:rPr>
            </w:pPr>
          </w:p>
        </w:tc>
      </w:tr>
      <w:tr w:rsidR="008F5E6F" w:rsidRPr="0065652C" w14:paraId="0CDBF9AE" w14:textId="77777777" w:rsidTr="0065652C">
        <w:trPr>
          <w:trHeight w:val="2053"/>
        </w:trPr>
        <w:tc>
          <w:tcPr>
            <w:tcW w:w="4016" w:type="dxa"/>
            <w:shd w:val="clear" w:color="auto" w:fill="auto"/>
          </w:tcPr>
          <w:p w14:paraId="2ED930B8"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lastRenderedPageBreak/>
              <w:t>Način plaćanja je: na žiro račun Dobavljača.Žiro račun:__________________ Banka:______________________ (Ponuđač je obavezan navesti broj žiro računa i banke).</w:t>
            </w:r>
          </w:p>
        </w:tc>
        <w:tc>
          <w:tcPr>
            <w:tcW w:w="5566" w:type="dxa"/>
            <w:shd w:val="clear" w:color="auto" w:fill="auto"/>
          </w:tcPr>
          <w:p w14:paraId="5D2ED171"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Način plaćanja je: na žiro račun Amplituda.Žiro račun:565-72-65 Banka: Lovćen banka AD Podgorica.</w:t>
            </w:r>
          </w:p>
          <w:p w14:paraId="6825CAA5" w14:textId="77777777" w:rsidR="008F5E6F" w:rsidRPr="0065652C" w:rsidRDefault="008F5E6F" w:rsidP="0065652C">
            <w:pPr>
              <w:jc w:val="both"/>
              <w:rPr>
                <w:rFonts w:ascii="Arial" w:eastAsia="Calibri" w:hAnsi="Arial" w:cs="Arial"/>
                <w:sz w:val="22"/>
                <w:szCs w:val="22"/>
              </w:rPr>
            </w:pPr>
          </w:p>
        </w:tc>
      </w:tr>
      <w:tr w:rsidR="008F5E6F" w:rsidRPr="0065652C" w14:paraId="557A0E0A" w14:textId="77777777" w:rsidTr="0065652C">
        <w:trPr>
          <w:trHeight w:val="2053"/>
        </w:trPr>
        <w:tc>
          <w:tcPr>
            <w:tcW w:w="4016" w:type="dxa"/>
            <w:shd w:val="clear" w:color="auto" w:fill="auto"/>
          </w:tcPr>
          <w:p w14:paraId="6E06449A" w14:textId="77777777" w:rsidR="008F5E6F" w:rsidRPr="0065652C" w:rsidRDefault="008F5E6F" w:rsidP="0065652C">
            <w:pPr>
              <w:jc w:val="both"/>
              <w:rPr>
                <w:rFonts w:ascii="Arial" w:eastAsia="Calibri" w:hAnsi="Arial" w:cs="Arial"/>
                <w:sz w:val="22"/>
                <w:szCs w:val="22"/>
              </w:rPr>
            </w:pPr>
            <w:r w:rsidRPr="0065652C">
              <w:rPr>
                <w:rFonts w:ascii="Arial" w:eastAsia="Calibri" w:hAnsi="Arial" w:cs="Arial"/>
                <w:sz w:val="22"/>
                <w:szCs w:val="22"/>
              </w:rPr>
              <w:t>Rok važenja ponude je 90 dana od dana otvaranja ponuda.</w:t>
            </w:r>
          </w:p>
        </w:tc>
        <w:tc>
          <w:tcPr>
            <w:tcW w:w="5566" w:type="dxa"/>
            <w:shd w:val="clear" w:color="auto" w:fill="auto"/>
          </w:tcPr>
          <w:p w14:paraId="0182B139" w14:textId="77777777" w:rsidR="008F5E6F" w:rsidRPr="0065652C" w:rsidRDefault="008F5E6F" w:rsidP="0065652C">
            <w:pPr>
              <w:jc w:val="both"/>
              <w:rPr>
                <w:rFonts w:ascii="Arial" w:eastAsia="Calibri" w:hAnsi="Arial" w:cs="Arial"/>
                <w:sz w:val="22"/>
                <w:szCs w:val="22"/>
                <w:lang w:val="sr-Latn-ME"/>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Amplitudo je saglasan da je rok važenja ponude 90 dana od dana otvaranja ponuda.</w:t>
            </w:r>
          </w:p>
          <w:p w14:paraId="0DD59321" w14:textId="77777777" w:rsidR="008F5E6F" w:rsidRPr="0065652C" w:rsidRDefault="008F5E6F" w:rsidP="0065652C">
            <w:pPr>
              <w:jc w:val="both"/>
              <w:rPr>
                <w:rFonts w:ascii="Arial" w:eastAsia="Calibri" w:hAnsi="Arial" w:cs="Arial"/>
                <w:sz w:val="22"/>
                <w:szCs w:val="22"/>
              </w:rPr>
            </w:pPr>
          </w:p>
        </w:tc>
      </w:tr>
    </w:tbl>
    <w:p w14:paraId="040FC7A8" w14:textId="77777777" w:rsidR="008F5E6F" w:rsidRPr="0065652C" w:rsidRDefault="008F5E6F" w:rsidP="008F5E6F">
      <w:pPr>
        <w:widowControl w:val="0"/>
        <w:autoSpaceDE w:val="0"/>
        <w:autoSpaceDN w:val="0"/>
        <w:adjustRightInd w:val="0"/>
        <w:jc w:val="both"/>
        <w:rPr>
          <w:rFonts w:ascii="Arial" w:hAnsi="Arial" w:cs="Arial"/>
          <w:bCs/>
          <w:sz w:val="22"/>
          <w:szCs w:val="22"/>
          <w:lang w:val="sr-Latn-ME"/>
        </w:rPr>
      </w:pPr>
    </w:p>
    <w:p w14:paraId="6C089056" w14:textId="671D8468" w:rsidR="00967DFF" w:rsidRPr="0065652C" w:rsidRDefault="008F5E6F" w:rsidP="008F5E6F">
      <w:pPr>
        <w:widowControl w:val="0"/>
        <w:autoSpaceDE w:val="0"/>
        <w:autoSpaceDN w:val="0"/>
        <w:adjustRightInd w:val="0"/>
        <w:jc w:val="both"/>
        <w:rPr>
          <w:rFonts w:ascii="Arial" w:hAnsi="Arial" w:cs="Arial"/>
          <w:b/>
          <w:sz w:val="22"/>
          <w:szCs w:val="22"/>
          <w:lang w:val="sr-Latn-ME"/>
        </w:rPr>
      </w:pPr>
      <w:r w:rsidRPr="0065652C">
        <w:rPr>
          <w:rFonts w:ascii="Arial" w:hAnsi="Arial" w:cs="Arial"/>
          <w:bCs/>
          <w:sz w:val="22"/>
          <w:szCs w:val="22"/>
          <w:lang w:val="sr-Latn-ME"/>
        </w:rPr>
        <w:t xml:space="preserve">          </w:t>
      </w:r>
      <w:r w:rsidR="00CC0333" w:rsidRPr="0065652C">
        <w:rPr>
          <w:rFonts w:ascii="Arial" w:hAnsi="Arial" w:cs="Arial"/>
          <w:b/>
          <w:sz w:val="22"/>
          <w:szCs w:val="22"/>
          <w:lang w:val="sr-Latn-ME"/>
        </w:rPr>
        <w:t>7.</w:t>
      </w:r>
      <w:r w:rsidR="00FF1F80" w:rsidRPr="0065652C">
        <w:rPr>
          <w:rFonts w:ascii="Arial" w:hAnsi="Arial" w:cs="Arial"/>
          <w:b/>
          <w:sz w:val="22"/>
          <w:szCs w:val="22"/>
          <w:lang w:val="sr-Latn-ME"/>
        </w:rPr>
        <w:t>7</w:t>
      </w:r>
      <w:r w:rsidR="00CC0333" w:rsidRPr="0065652C">
        <w:rPr>
          <w:rFonts w:ascii="Arial" w:hAnsi="Arial" w:cs="Arial"/>
          <w:b/>
          <w:sz w:val="22"/>
          <w:szCs w:val="22"/>
          <w:lang w:val="sr-Latn-ME"/>
        </w:rPr>
        <w:t xml:space="preserve">. Utvrđivanje postojanja obaveznih razloga za isključenje ponuđača iz postupka </w:t>
      </w:r>
      <w:r w:rsidR="00CC0333" w:rsidRPr="0065652C">
        <w:rPr>
          <w:rFonts w:ascii="Arial" w:hAnsi="Arial" w:cs="Arial"/>
          <w:b/>
          <w:sz w:val="22"/>
          <w:szCs w:val="22"/>
          <w:lang w:val="sr-Latn-ME"/>
        </w:rPr>
        <w:lastRenderedPageBreak/>
        <w:t>javne nabavke</w:t>
      </w:r>
    </w:p>
    <w:p w14:paraId="7377BBC8" w14:textId="77777777" w:rsidR="008F5E6F" w:rsidRPr="0065652C" w:rsidRDefault="008F5E6F" w:rsidP="00F01E61">
      <w:pPr>
        <w:widowControl w:val="0"/>
        <w:autoSpaceDE w:val="0"/>
        <w:autoSpaceDN w:val="0"/>
        <w:adjustRightInd w:val="0"/>
        <w:ind w:left="720"/>
        <w:jc w:val="both"/>
        <w:rPr>
          <w:rFonts w:ascii="Arial" w:hAnsi="Arial" w:cs="Arial"/>
          <w:b/>
          <w:sz w:val="22"/>
          <w:szCs w:val="22"/>
          <w:lang w:val="sr-Latn-ME"/>
        </w:rPr>
      </w:pPr>
    </w:p>
    <w:p w14:paraId="75CAAD6E" w14:textId="77777777" w:rsidR="00CC0333" w:rsidRPr="0065652C" w:rsidRDefault="00CC0333" w:rsidP="00CC0333">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U skladu sa članom 108 ZJN, tačkom 5 Tenderske dokumentacije predviđeni su sledeći obavezni osnovi za isključenje privrednog subjekta iz postupka javne nabavke:</w:t>
      </w:r>
    </w:p>
    <w:p w14:paraId="0D5D424B" w14:textId="116B6047"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 xml:space="preserve">„Privredni subjekat će se isključiti iz postupka javne nabavke, ako: </w:t>
      </w:r>
    </w:p>
    <w:p w14:paraId="714262FD" w14:textId="77777777"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1) je vršio neprimjeren uticaj u smislu člana 38 stav 2 tačka 1 ovog zakona;</w:t>
      </w:r>
    </w:p>
    <w:p w14:paraId="18A6B346" w14:textId="47FEC052"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2) postoji sukob interesa iz člana 41 stav 1 tačka 2 ili člana 42 ovog zakona;</w:t>
      </w:r>
    </w:p>
    <w:p w14:paraId="4E38537A" w14:textId="6024DA71"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3) ne ispunjava uslov iz člana 99 ovog zakona;</w:t>
      </w:r>
    </w:p>
    <w:p w14:paraId="61E7615C" w14:textId="43E8396D"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4) ne ispunjava uslov iz čl. 102, 104 ili 106 ovog zakona predviđen tenderskom dokumentacijom;</w:t>
      </w:r>
    </w:p>
    <w:p w14:paraId="048EF1CC" w14:textId="12A60DA8"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5) nije dostavio izjavu privrednog subjekta ili dostavljena izjava ne sadrži informacije i podatke tražene tenderskom dokumentacijom ili je nepravilno sačinjena;</w:t>
      </w:r>
    </w:p>
    <w:p w14:paraId="7ADEDDBF" w14:textId="5E5C2C1D"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6) postoji razlog na osnovu kojeg se smatra da je odustao od prijave, odnosno ponude, a koji je propisan članom 120 stav 15 ovog zakona;</w:t>
      </w:r>
    </w:p>
    <w:p w14:paraId="52EDE2E5" w14:textId="7F4C6BBC"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B26446F" w14:textId="4B7A8276" w:rsidR="00EC7459" w:rsidRPr="0065652C" w:rsidRDefault="00EC7459" w:rsidP="00EC7459">
      <w:pPr>
        <w:rPr>
          <w:rFonts w:ascii="Arial" w:hAnsi="Arial" w:cs="Arial"/>
          <w:sz w:val="22"/>
          <w:szCs w:val="22"/>
          <w:lang w:val="sr-Latn-ME"/>
        </w:rPr>
      </w:pPr>
      <w:r w:rsidRPr="0065652C">
        <w:rPr>
          <w:rFonts w:ascii="Arial" w:hAnsi="Arial" w:cs="Arial"/>
          <w:sz w:val="22"/>
          <w:szCs w:val="22"/>
          <w:lang w:val="sr-Latn-ME"/>
        </w:rPr>
        <w:t>8) postoji drugi razlog propisan ovim zakonom.“</w:t>
      </w:r>
    </w:p>
    <w:p w14:paraId="6E215A29" w14:textId="23B07F1E" w:rsidR="00CC0333" w:rsidRPr="0065652C" w:rsidRDefault="00CC0333" w:rsidP="00CC0333">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Takođe, članom 111 stav 1 ZJN propisano je: „Podnosilac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w:t>
      </w:r>
    </w:p>
    <w:p w14:paraId="108CD022" w14:textId="00C82AC6" w:rsidR="00CC0333" w:rsidRPr="0065652C" w:rsidRDefault="00CC0333" w:rsidP="00CC0333">
      <w:pPr>
        <w:widowControl w:val="0"/>
        <w:autoSpaceDE w:val="0"/>
        <w:autoSpaceDN w:val="0"/>
        <w:adjustRightInd w:val="0"/>
        <w:jc w:val="both"/>
        <w:rPr>
          <w:rFonts w:ascii="Arial" w:hAnsi="Arial" w:cs="Arial"/>
          <w:bCs/>
          <w:sz w:val="22"/>
          <w:szCs w:val="22"/>
          <w:lang w:val="sr-Latn-ME"/>
        </w:rPr>
      </w:pPr>
      <w:r w:rsidRPr="0065652C">
        <w:rPr>
          <w:rFonts w:ascii="Arial" w:hAnsi="Arial" w:cs="Arial"/>
          <w:bCs/>
          <w:sz w:val="22"/>
          <w:szCs w:val="22"/>
          <w:lang w:val="sr-Latn-ME"/>
        </w:rPr>
        <w:t xml:space="preserve">U okviru tačke 7.2. ove odluke utvrđeno je nepostojanje osnova za isključenje ovog ponuđača zbog garancije </w:t>
      </w:r>
      <w:r w:rsidR="00EC7459" w:rsidRPr="0065652C">
        <w:rPr>
          <w:rFonts w:ascii="Arial" w:hAnsi="Arial" w:cs="Arial"/>
          <w:bCs/>
          <w:sz w:val="22"/>
          <w:szCs w:val="22"/>
          <w:lang w:val="sr-Latn-ME"/>
        </w:rPr>
        <w:t>ponude, dok je u okviru tački 7</w:t>
      </w:r>
      <w:r w:rsidR="00BD57BE" w:rsidRPr="0065652C">
        <w:rPr>
          <w:rFonts w:ascii="Arial" w:hAnsi="Arial" w:cs="Arial"/>
          <w:bCs/>
          <w:sz w:val="22"/>
          <w:szCs w:val="22"/>
          <w:lang w:val="sr-Latn-ME"/>
        </w:rPr>
        <w:t>.</w:t>
      </w:r>
      <w:r w:rsidRPr="0065652C">
        <w:rPr>
          <w:rFonts w:ascii="Arial" w:hAnsi="Arial" w:cs="Arial"/>
          <w:bCs/>
          <w:sz w:val="22"/>
          <w:szCs w:val="22"/>
          <w:lang w:val="sr-Latn-ME"/>
        </w:rPr>
        <w:t>3.</w:t>
      </w:r>
      <w:r w:rsidR="008B08E3" w:rsidRPr="0065652C">
        <w:rPr>
          <w:rFonts w:ascii="Arial" w:hAnsi="Arial" w:cs="Arial"/>
          <w:bCs/>
          <w:sz w:val="22"/>
          <w:szCs w:val="22"/>
          <w:lang w:val="sr-Latn-ME"/>
        </w:rPr>
        <w:t xml:space="preserve"> i </w:t>
      </w:r>
      <w:r w:rsidRPr="0065652C">
        <w:rPr>
          <w:rFonts w:ascii="Arial" w:hAnsi="Arial" w:cs="Arial"/>
          <w:bCs/>
          <w:sz w:val="22"/>
          <w:szCs w:val="22"/>
          <w:lang w:val="sr-Latn-ME"/>
        </w:rPr>
        <w:t>7.4. utvrđeno nepostojanje osnova za isključenje zbog sadržaja izjave privrednog subjekta u odnosu na ispunjenost obaveznih uslova za učešće u postupku javne nabavke, kao i u odnosu na nepostojanje aktivnosti iz člana 38 stav 2 tačka 1 ZJN i sukoba interesa iz čl. 41 i 42 ZJN.</w:t>
      </w:r>
    </w:p>
    <w:p w14:paraId="384F2C6A" w14:textId="77777777" w:rsidR="00CC0333" w:rsidRPr="0065652C" w:rsidRDefault="00CC0333" w:rsidP="00CC0333">
      <w:pPr>
        <w:keepNext/>
        <w:keepLines/>
        <w:widowControl w:val="0"/>
        <w:tabs>
          <w:tab w:val="left" w:pos="1105"/>
        </w:tabs>
        <w:ind w:left="360"/>
        <w:outlineLvl w:val="2"/>
        <w:rPr>
          <w:rFonts w:ascii="Arial" w:hAnsi="Arial" w:cs="Arial"/>
          <w:bCs/>
          <w:sz w:val="22"/>
          <w:szCs w:val="22"/>
          <w:lang w:val="sr-Latn-ME"/>
        </w:rPr>
      </w:pPr>
      <w:bookmarkStart w:id="3" w:name="bookmark66"/>
    </w:p>
    <w:p w14:paraId="40B09D57" w14:textId="26A48D46" w:rsidR="002818CC" w:rsidRPr="0065652C" w:rsidRDefault="00CC0333" w:rsidP="00F01E61">
      <w:pPr>
        <w:keepNext/>
        <w:keepLines/>
        <w:widowControl w:val="0"/>
        <w:tabs>
          <w:tab w:val="left" w:pos="1105"/>
        </w:tabs>
        <w:ind w:left="360"/>
        <w:outlineLvl w:val="2"/>
        <w:rPr>
          <w:rFonts w:ascii="Arial" w:eastAsia="Arial" w:hAnsi="Arial" w:cs="Arial"/>
          <w:b/>
          <w:bCs/>
          <w:color w:val="000000"/>
          <w:sz w:val="22"/>
          <w:szCs w:val="22"/>
          <w:lang w:val="hr-HR" w:eastAsia="hr-HR" w:bidi="hr-HR"/>
        </w:rPr>
      </w:pPr>
      <w:r w:rsidRPr="0065652C">
        <w:rPr>
          <w:rFonts w:ascii="Arial" w:eastAsia="Arial" w:hAnsi="Arial" w:cs="Arial"/>
          <w:b/>
          <w:bCs/>
          <w:color w:val="000000"/>
          <w:sz w:val="22"/>
          <w:szCs w:val="22"/>
          <w:lang w:val="hr-HR" w:eastAsia="hr-HR" w:bidi="hr-HR"/>
        </w:rPr>
        <w:t>Završna ocjena ponude</w:t>
      </w:r>
      <w:bookmarkEnd w:id="3"/>
    </w:p>
    <w:p w14:paraId="11CC8E66" w14:textId="77777777" w:rsidR="008F5E6F" w:rsidRPr="0065652C" w:rsidRDefault="008F5E6F" w:rsidP="008F5E6F">
      <w:pPr>
        <w:keepNext/>
        <w:keepLines/>
        <w:widowControl w:val="0"/>
        <w:tabs>
          <w:tab w:val="left" w:pos="1105"/>
        </w:tabs>
        <w:outlineLvl w:val="2"/>
        <w:rPr>
          <w:rFonts w:ascii="Arial" w:eastAsia="Arial" w:hAnsi="Arial" w:cs="Arial"/>
          <w:b/>
          <w:bCs/>
          <w:color w:val="000000"/>
          <w:sz w:val="22"/>
          <w:szCs w:val="22"/>
          <w:lang w:val="hr-HR" w:eastAsia="hr-HR" w:bidi="hr-HR"/>
        </w:rPr>
      </w:pPr>
    </w:p>
    <w:p w14:paraId="441AB3FC" w14:textId="7C93E06C" w:rsidR="002818CC" w:rsidRPr="0065652C" w:rsidRDefault="00CC0333" w:rsidP="00CC0333">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Imajući u vidu sve naprijed navedeno, Komisija je utvrdila da je ponuda</w:t>
      </w:r>
      <w:r w:rsidR="004E7034" w:rsidRPr="0065652C">
        <w:rPr>
          <w:rFonts w:ascii="Arial" w:eastAsia="Arial" w:hAnsi="Arial" w:cs="Arial"/>
          <w:color w:val="000000"/>
          <w:sz w:val="22"/>
          <w:szCs w:val="22"/>
          <w:lang w:val="hr-HR" w:eastAsia="hr-HR" w:bidi="hr-HR"/>
        </w:rPr>
        <w:t xml:space="preserve"> ponuđača</w:t>
      </w:r>
      <w:r w:rsidRPr="0065652C">
        <w:rPr>
          <w:rFonts w:ascii="Arial" w:eastAsia="Arial" w:hAnsi="Arial" w:cs="Arial"/>
          <w:color w:val="000000"/>
          <w:sz w:val="22"/>
          <w:szCs w:val="22"/>
          <w:lang w:val="hr-HR" w:eastAsia="hr-HR" w:bidi="hr-HR"/>
        </w:rPr>
        <w:t xml:space="preserve"> </w:t>
      </w:r>
      <w:r w:rsidR="008F5E6F" w:rsidRPr="0065652C">
        <w:rPr>
          <w:rFonts w:ascii="Arial" w:hAnsi="Arial" w:cs="Arial"/>
          <w:sz w:val="22"/>
          <w:szCs w:val="22"/>
        </w:rPr>
        <w:t xml:space="preserve">Amplitudo društvo sa ograničenom odgovornošću Podgorica </w:t>
      </w:r>
      <w:r w:rsidRPr="0065652C">
        <w:rPr>
          <w:rFonts w:ascii="Arial" w:eastAsia="Arial" w:hAnsi="Arial" w:cs="Arial"/>
          <w:color w:val="000000"/>
          <w:sz w:val="22"/>
          <w:szCs w:val="22"/>
          <w:lang w:val="hr-HR" w:eastAsia="hr-HR" w:bidi="hr-HR"/>
        </w:rPr>
        <w:t>ispravna u smislu člana 132 ZJN, jer ne sadrži nijednu nepravilnost koja predstavlja razlog neispravnosti ponude iz člana 133 ZJN.</w:t>
      </w:r>
    </w:p>
    <w:p w14:paraId="3E981123" w14:textId="56B545D7" w:rsidR="00CC0333" w:rsidRPr="0065652C" w:rsidRDefault="00CC0333" w:rsidP="00CC0333">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Takođe, imajući u vidu naprijed navedeno</w:t>
      </w:r>
      <w:r w:rsidR="00A93CCB"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 xml:space="preserve"> Komisija je utvrdila da ne postoje razlozi za isključenje ponuđača iz konkretnog postupka javne nabavke.</w:t>
      </w:r>
    </w:p>
    <w:p w14:paraId="0345232C" w14:textId="75283BB9" w:rsidR="008F5E6F" w:rsidRPr="0065652C" w:rsidRDefault="008F5E6F" w:rsidP="00CC0333">
      <w:pPr>
        <w:widowControl w:val="0"/>
        <w:jc w:val="both"/>
        <w:rPr>
          <w:rFonts w:ascii="Arial" w:eastAsia="Arial" w:hAnsi="Arial" w:cs="Arial"/>
          <w:color w:val="000000"/>
          <w:sz w:val="22"/>
          <w:szCs w:val="22"/>
          <w:lang w:val="hr-HR" w:eastAsia="hr-HR" w:bidi="hr-HR"/>
        </w:rPr>
      </w:pPr>
    </w:p>
    <w:p w14:paraId="23880C17" w14:textId="21E281AC" w:rsidR="008F5E6F" w:rsidRPr="0065652C" w:rsidRDefault="008F5E6F" w:rsidP="00CC0333">
      <w:pPr>
        <w:widowControl w:val="0"/>
        <w:jc w:val="both"/>
        <w:rPr>
          <w:rFonts w:ascii="Arial" w:eastAsia="Arial" w:hAnsi="Arial" w:cs="Arial"/>
          <w:color w:val="000000"/>
          <w:sz w:val="22"/>
          <w:szCs w:val="22"/>
          <w:lang w:val="hr-HR" w:eastAsia="hr-HR" w:bidi="hr-HR"/>
        </w:rPr>
      </w:pPr>
    </w:p>
    <w:p w14:paraId="7737CB3D" w14:textId="1441FE26" w:rsidR="008F5E6F" w:rsidRPr="0065652C" w:rsidRDefault="00FF1F80" w:rsidP="008F5E6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8F5E6F" w:rsidRPr="0065652C">
        <w:rPr>
          <w:rFonts w:ascii="Arial" w:eastAsia="Arial" w:hAnsi="Arial" w:cs="Arial"/>
          <w:b/>
          <w:color w:val="000000"/>
          <w:sz w:val="22"/>
          <w:szCs w:val="22"/>
          <w:lang w:val="hr-HR" w:eastAsia="hr-HR" w:bidi="hr-HR"/>
        </w:rPr>
        <w:t>2.</w:t>
      </w:r>
      <w:r w:rsidR="008F5E6F" w:rsidRPr="0065652C">
        <w:rPr>
          <w:rFonts w:ascii="Arial" w:eastAsia="Arial" w:hAnsi="Arial" w:cs="Arial"/>
          <w:b/>
          <w:color w:val="000000"/>
          <w:sz w:val="22"/>
          <w:szCs w:val="22"/>
          <w:lang w:val="hr-HR" w:eastAsia="hr-HR" w:bidi="hr-HR"/>
        </w:rPr>
        <w:tab/>
        <w:t>Ponuda ponuđača NEUROBOTX</w:t>
      </w:r>
    </w:p>
    <w:p w14:paraId="327CC877"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7823526C"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Komisija je, u skladu sa članom 134 ZJN izvršila pregled i ocjenu ispravnosti dostavljene ponude, na sledeći način:</w:t>
      </w:r>
    </w:p>
    <w:p w14:paraId="7E1DE73A"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5C3C8EC9"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7.1.  Utvrđivanje da li su uz ponudu dostavljeni svi zahtijevani dokazi</w:t>
      </w:r>
    </w:p>
    <w:p w14:paraId="1A3E9275"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skladu sa članom 134 stav 2 tačka 1 ZJN Komisija je utvrdila da je ponuđač uz ponudu dostavio: </w:t>
      </w:r>
    </w:p>
    <w:p w14:paraId="6D855962"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Izjavu privrednog subjekta;</w:t>
      </w:r>
    </w:p>
    <w:p w14:paraId="2FC2FE5D" w14:textId="366B7A00" w:rsidR="008F5E6F" w:rsidRPr="0065652C" w:rsidRDefault="008F5E6F" w:rsidP="0065652C">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 xml:space="preserve">Kopiju garancije ponude broj: </w:t>
      </w:r>
      <w:r w:rsidR="0065652C">
        <w:rPr>
          <w:rFonts w:ascii="Arial" w:eastAsia="Arial" w:hAnsi="Arial" w:cs="Arial"/>
          <w:color w:val="000000"/>
          <w:sz w:val="22"/>
          <w:szCs w:val="22"/>
          <w:lang w:val="hr-HR" w:eastAsia="hr-HR" w:bidi="hr-HR"/>
        </w:rPr>
        <w:t xml:space="preserve">Broj: 105-1-2276/3, </w:t>
      </w:r>
      <w:r w:rsidR="0065652C" w:rsidRPr="0065652C">
        <w:rPr>
          <w:rFonts w:ascii="Arial" w:eastAsia="Arial" w:hAnsi="Arial" w:cs="Arial"/>
          <w:color w:val="000000"/>
          <w:sz w:val="22"/>
          <w:szCs w:val="22"/>
          <w:lang w:val="hr-HR" w:eastAsia="hr-HR" w:bidi="hr-HR"/>
        </w:rPr>
        <w:t>Datum: 12.06.2025. godine</w:t>
      </w:r>
      <w:r w:rsidRPr="0065652C">
        <w:rPr>
          <w:rFonts w:ascii="Arial" w:eastAsia="Arial" w:hAnsi="Arial" w:cs="Arial"/>
          <w:color w:val="000000"/>
          <w:sz w:val="22"/>
          <w:szCs w:val="22"/>
          <w:lang w:val="hr-HR" w:eastAsia="hr-HR" w:bidi="hr-HR"/>
        </w:rPr>
        <w:t>,  izdatu od strane Hipotekarne banke, Podgorica;</w:t>
      </w:r>
    </w:p>
    <w:p w14:paraId="66A4EFB4"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Određene dokaze za dokazivanje ispunjenosti uslova za obavljenje djelatnosti zahtijevanih Tenderskom dokumentacijom.</w:t>
      </w:r>
    </w:p>
    <w:p w14:paraId="608CB5E3"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Na osnovu navedenog je utvrđeno da je ponuđač uz ponudu dostavio dokumentaciju u skladu sa </w:t>
      </w:r>
      <w:r w:rsidRPr="0065652C">
        <w:rPr>
          <w:rFonts w:ascii="Arial" w:eastAsia="Arial" w:hAnsi="Arial" w:cs="Arial"/>
          <w:color w:val="000000"/>
          <w:sz w:val="22"/>
          <w:szCs w:val="22"/>
          <w:lang w:val="hr-HR" w:eastAsia="hr-HR" w:bidi="hr-HR"/>
        </w:rPr>
        <w:lastRenderedPageBreak/>
        <w:t>članom 120 stav 16 ZJN i tačkom 12 stav 1 Tenderske dokumentacije, kojom je predviđeno da se ponuda sačinjava u ESJN u skladu sa tenderskom dokumentacijom i važećim Pravilnikom o sadržaju ponude i uputstvu za sačinjavanje i podnošenje ponude.</w:t>
      </w:r>
    </w:p>
    <w:p w14:paraId="112ABC14"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2F7E1359" w14:textId="14653750" w:rsidR="008F5E6F" w:rsidRPr="0065652C" w:rsidRDefault="00FF1F80" w:rsidP="008F5E6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8F5E6F" w:rsidRPr="0065652C">
        <w:rPr>
          <w:rFonts w:ascii="Arial" w:eastAsia="Arial" w:hAnsi="Arial" w:cs="Arial"/>
          <w:b/>
          <w:color w:val="000000"/>
          <w:sz w:val="22"/>
          <w:szCs w:val="22"/>
          <w:lang w:val="hr-HR" w:eastAsia="hr-HR" w:bidi="hr-HR"/>
        </w:rPr>
        <w:t>7.2. Utvrđivanje ispravnosti garancije ponude</w:t>
      </w:r>
    </w:p>
    <w:p w14:paraId="0A07B821" w14:textId="77777777" w:rsidR="00FF1F80" w:rsidRPr="0065652C" w:rsidRDefault="00FF1F80" w:rsidP="008F5E6F">
      <w:pPr>
        <w:widowControl w:val="0"/>
        <w:jc w:val="both"/>
        <w:rPr>
          <w:rFonts w:ascii="Arial" w:eastAsia="Arial" w:hAnsi="Arial" w:cs="Arial"/>
          <w:b/>
          <w:color w:val="000000"/>
          <w:sz w:val="22"/>
          <w:szCs w:val="22"/>
          <w:lang w:val="hr-HR" w:eastAsia="hr-HR" w:bidi="hr-HR"/>
        </w:rPr>
      </w:pPr>
    </w:p>
    <w:p w14:paraId="12B90D22"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Tenderskom dokumentacijom je predviđeno: Ponuđač je dužan dostaviti bezuslovnu i na prvi poziv naplativu garanciju ponude u iznosu od 2 % procijenjene vrijednosti javne nabavke, kao garanciju ostajanja u obavezi prema ponudi u periodu važenja ponude i 8 dana nakon isteka važenja ponude. Garancija ponude će se aktivirati: 1) odustane od ponude u roku važenja ponude i/ili 2) odbije da zaključi ugovor o javnoj nabavci ili okvirni sporazum. • Ponuda se sačinjava i podnosi u elektronskom obliku putem ESJN. Izuzetno od prethodnog stava,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ponude, i to:  </w:t>
      </w:r>
    </w:p>
    <w:p w14:paraId="603995FC"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neposrednom predajom na arhivi naručioca na adresi ul. Vaka Đurović, bb, Podgorica</w:t>
      </w:r>
    </w:p>
    <w:p w14:paraId="1C3BCD13"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preporučenom pošiljkom sa povratnicom na adresi ul. Vaka Đurović bb, Podgorica,</w:t>
      </w:r>
    </w:p>
    <w:p w14:paraId="3D37144A" w14:textId="624A34C1"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radnim danima od 08:00 do 15:00 sati, zaključno sa danom 1</w:t>
      </w:r>
      <w:r w:rsidR="0065652C">
        <w:rPr>
          <w:rFonts w:ascii="Arial" w:eastAsia="Arial" w:hAnsi="Arial" w:cs="Arial"/>
          <w:color w:val="000000"/>
          <w:sz w:val="22"/>
          <w:szCs w:val="22"/>
          <w:lang w:val="hr-HR" w:eastAsia="hr-HR" w:bidi="hr-HR"/>
        </w:rPr>
        <w:t>7</w:t>
      </w:r>
      <w:r w:rsidRPr="0065652C">
        <w:rPr>
          <w:rFonts w:ascii="Arial" w:eastAsia="Arial" w:hAnsi="Arial" w:cs="Arial"/>
          <w:color w:val="000000"/>
          <w:sz w:val="22"/>
          <w:szCs w:val="22"/>
          <w:lang w:val="hr-HR" w:eastAsia="hr-HR" w:bidi="hr-HR"/>
        </w:rPr>
        <w:t xml:space="preserve">.06.2025. godine do 13:00 sati.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 </w:t>
      </w:r>
    </w:p>
    <w:p w14:paraId="0512322E"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skladu sa članom 134 stav 2 tačke 2 i 3 ZJN. Komisija je utvrdila sledeće:</w:t>
      </w:r>
    </w:p>
    <w:p w14:paraId="261BB347" w14:textId="7AE8732E" w:rsidR="008F5E6F" w:rsidRPr="0065652C" w:rsidRDefault="008F5E6F" w:rsidP="0065652C">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Ponuđač </w:t>
      </w:r>
      <w:r w:rsidR="0065652C" w:rsidRPr="0065652C">
        <w:rPr>
          <w:rFonts w:ascii="Arial" w:eastAsia="Arial" w:hAnsi="Arial" w:cs="Arial"/>
          <w:color w:val="000000"/>
          <w:sz w:val="22"/>
          <w:szCs w:val="22"/>
          <w:lang w:val="hr-HR" w:eastAsia="hr-HR" w:bidi="hr-HR"/>
        </w:rPr>
        <w:t xml:space="preserve">NEUROBOTX </w:t>
      </w:r>
      <w:r w:rsidRPr="0065652C">
        <w:rPr>
          <w:rFonts w:ascii="Arial" w:eastAsia="Arial" w:hAnsi="Arial" w:cs="Arial"/>
          <w:color w:val="000000"/>
          <w:sz w:val="22"/>
          <w:szCs w:val="22"/>
          <w:lang w:val="hr-HR" w:eastAsia="hr-HR" w:bidi="hr-HR"/>
        </w:rPr>
        <w:t xml:space="preserve">je uz ponudu dostavio kopiju garancije ponude </w:t>
      </w:r>
      <w:r w:rsidR="0065652C">
        <w:rPr>
          <w:rFonts w:ascii="Arial" w:eastAsia="Arial" w:hAnsi="Arial" w:cs="Arial"/>
          <w:color w:val="000000"/>
          <w:sz w:val="22"/>
          <w:szCs w:val="22"/>
          <w:lang w:val="hr-HR" w:eastAsia="hr-HR" w:bidi="hr-HR"/>
        </w:rPr>
        <w:t xml:space="preserve">Broj: 105-1-2276/3, </w:t>
      </w:r>
      <w:r w:rsidR="0065652C" w:rsidRPr="0065652C">
        <w:rPr>
          <w:rFonts w:ascii="Arial" w:eastAsia="Arial" w:hAnsi="Arial" w:cs="Arial"/>
          <w:color w:val="000000"/>
          <w:sz w:val="22"/>
          <w:szCs w:val="22"/>
          <w:lang w:val="hr-HR" w:eastAsia="hr-HR" w:bidi="hr-HR"/>
        </w:rPr>
        <w:t>Datum: 12.06.2025. godine</w:t>
      </w:r>
      <w:r w:rsidRPr="0065652C">
        <w:rPr>
          <w:rFonts w:ascii="Arial" w:eastAsia="Arial" w:hAnsi="Arial" w:cs="Arial"/>
          <w:color w:val="000000"/>
          <w:sz w:val="22"/>
          <w:szCs w:val="22"/>
          <w:lang w:val="hr-HR" w:eastAsia="hr-HR" w:bidi="hr-HR"/>
        </w:rPr>
        <w:t xml:space="preserve">., na iznos </w:t>
      </w:r>
      <w:r w:rsidR="0065652C">
        <w:rPr>
          <w:rFonts w:ascii="Arial" w:eastAsia="Arial" w:hAnsi="Arial" w:cs="Arial"/>
          <w:color w:val="000000"/>
          <w:sz w:val="22"/>
          <w:szCs w:val="22"/>
          <w:lang w:val="hr-HR" w:eastAsia="hr-HR" w:bidi="hr-HR"/>
        </w:rPr>
        <w:t>1.652,89</w:t>
      </w:r>
      <w:r w:rsidRPr="0065652C">
        <w:rPr>
          <w:rFonts w:ascii="Arial" w:eastAsia="Arial" w:hAnsi="Arial" w:cs="Arial"/>
          <w:color w:val="000000"/>
          <w:sz w:val="22"/>
          <w:szCs w:val="22"/>
          <w:lang w:val="hr-HR" w:eastAsia="hr-HR" w:bidi="hr-HR"/>
        </w:rPr>
        <w:t xml:space="preserve"> eura što iznosi 2% procijenjene vrijednosti javne nabavke, sa istekom roka važenja </w:t>
      </w:r>
      <w:r w:rsidR="0065652C">
        <w:rPr>
          <w:rFonts w:ascii="Arial" w:eastAsia="Arial" w:hAnsi="Arial" w:cs="Arial"/>
          <w:color w:val="000000"/>
          <w:sz w:val="22"/>
          <w:szCs w:val="22"/>
          <w:lang w:val="hr-HR" w:eastAsia="hr-HR" w:bidi="hr-HR"/>
        </w:rPr>
        <w:t>22.09</w:t>
      </w:r>
      <w:r w:rsidRPr="0065652C">
        <w:rPr>
          <w:rFonts w:ascii="Arial" w:eastAsia="Arial" w:hAnsi="Arial" w:cs="Arial"/>
          <w:color w:val="000000"/>
          <w:sz w:val="22"/>
          <w:szCs w:val="22"/>
          <w:lang w:val="hr-HR" w:eastAsia="hr-HR" w:bidi="hr-HR"/>
        </w:rPr>
        <w:t xml:space="preserve">.2025. godine, dok je dana 11.04.2025. godine u 13:11 h, Garancija ponude je dostavljena u formi skenirane kopije originala u ponudi koja je dostavljena putem CeJN-a Original </w:t>
      </w:r>
      <w:r w:rsidR="0065652C" w:rsidRPr="0065652C">
        <w:rPr>
          <w:rFonts w:ascii="Arial" w:eastAsia="Arial" w:hAnsi="Arial" w:cs="Arial"/>
          <w:color w:val="000000"/>
          <w:sz w:val="22"/>
          <w:szCs w:val="22"/>
          <w:lang w:val="hr-HR" w:eastAsia="hr-HR" w:bidi="hr-HR"/>
        </w:rPr>
        <w:t>dostavljen na arhivu Naručioca dana 26.06.2025. godine u 11:00 h arhivski broj 1013/2025-7 u zatvorenoj koverti na kojoj je napisano: "Ponuđač: Neurobotx doo Podgorica, Šavnička broj 11 Podgorica, Garancija ponude po tendersoj dokumentaciji 04-426/25-1181/3 od 27.05.2025.Ispitni centar Vaka Đurović bb, Podgorica, Ne otvaraj prije roka za otvaranje ponuda</w:t>
      </w:r>
      <w:r w:rsidRPr="0065652C">
        <w:rPr>
          <w:rFonts w:ascii="Arial" w:eastAsia="Arial" w:hAnsi="Arial" w:cs="Arial"/>
          <w:color w:val="000000"/>
          <w:sz w:val="22"/>
          <w:szCs w:val="22"/>
          <w:lang w:val="hr-HR" w:eastAsia="hr-HR" w:bidi="hr-HR"/>
        </w:rPr>
        <w:t xml:space="preserve">“, dostavio original navedene garancije ponude, o čemu je sačinjena odgovarajuća potvrda. </w:t>
      </w:r>
    </w:p>
    <w:p w14:paraId="0FB976D9"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59112451"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Na osnovu navedenog je utvrđeno da je ovaj ponuđač dostavio garanciju ponude u skladu sa zahtjevima iz Tenderske dokumentacije.</w:t>
      </w:r>
    </w:p>
    <w:p w14:paraId="01AB2E31"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1F17BD75" w14:textId="0FB035A0" w:rsidR="008F5E6F" w:rsidRPr="0065652C" w:rsidRDefault="00FF1F80" w:rsidP="008F5E6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8F5E6F" w:rsidRPr="0065652C">
        <w:rPr>
          <w:rFonts w:ascii="Arial" w:eastAsia="Arial" w:hAnsi="Arial" w:cs="Arial"/>
          <w:b/>
          <w:color w:val="000000"/>
          <w:sz w:val="22"/>
          <w:szCs w:val="22"/>
          <w:lang w:val="hr-HR" w:eastAsia="hr-HR" w:bidi="hr-HR"/>
        </w:rPr>
        <w:t>7.3. Utvrđivanje da Ii je izjava privrednog subjekta pravilno sačinjena i da li sadrži sve tražene podatke i informacije, te da li zbog sadržaja izjave postoji osnov iz čl. 108 i 110 ZJN za isključenje ponuđača iz postupka javne nabavke</w:t>
      </w:r>
    </w:p>
    <w:p w14:paraId="6CCBF90F"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681EB732"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Tenderskom dokumentacijom je pod tačkom 12 (uputstvo za sačinjavanje ponude) predviđeno: „Ispunjenost uslova za učešće u postupku javne nabavke dokazuje se izjavom privrednog subjekta, koja se sačinjava na obrascu datom u Pravilniku o obrascu izjave privrednog subjekta. Ponuđač je dužan da tačno, potpuno, pravilno i nedvosmisleno popuni Izjavu privrednog subjekta u skladu sa zahtjevima iz tenderske dokumentacije.”</w:t>
      </w:r>
    </w:p>
    <w:p w14:paraId="7D66F804" w14:textId="136F14FC"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skladu sa članom 134 stav 2 tačke 4 i 5 ZJN Komisija je izvršila uvid u izjavu privrednog subjekta ponuđača </w:t>
      </w:r>
      <w:r w:rsidR="001B78DF" w:rsidRPr="0065652C">
        <w:rPr>
          <w:rFonts w:ascii="Arial" w:eastAsia="Arial" w:hAnsi="Arial" w:cs="Arial"/>
          <w:color w:val="000000"/>
          <w:sz w:val="22"/>
          <w:szCs w:val="22"/>
          <w:lang w:val="hr-HR" w:eastAsia="hr-HR" w:bidi="hr-HR"/>
        </w:rPr>
        <w:t xml:space="preserve">NEUROBOTX </w:t>
      </w:r>
      <w:r w:rsidRPr="0065652C">
        <w:rPr>
          <w:rFonts w:ascii="Arial" w:eastAsia="Arial" w:hAnsi="Arial" w:cs="Arial"/>
          <w:color w:val="000000"/>
          <w:sz w:val="22"/>
          <w:szCs w:val="22"/>
          <w:lang w:val="hr-HR" w:eastAsia="hr-HR" w:bidi="hr-HR"/>
        </w:rPr>
        <w:t xml:space="preserve">i utvrdila da je Izjava sačinjena na obrascu 1 koji je propisan Pravilnikom o obrascu izjave privrednog subjekta („SI. List CG”, broj 55/23, 83/23 i 114/24). Izjava je uredno sačinjena, verifikovana je elektronskim potpisom i na osnovu dostavljene izjave privrednog </w:t>
      </w:r>
      <w:r w:rsidRPr="0065652C">
        <w:rPr>
          <w:rFonts w:ascii="Arial" w:eastAsia="Arial" w:hAnsi="Arial" w:cs="Arial"/>
          <w:color w:val="000000"/>
          <w:sz w:val="22"/>
          <w:szCs w:val="22"/>
          <w:lang w:val="hr-HR" w:eastAsia="hr-HR" w:bidi="hr-HR"/>
        </w:rPr>
        <w:lastRenderedPageBreak/>
        <w:t xml:space="preserve">subjekta utvrđeno je da na strani privrednog subjekta </w:t>
      </w:r>
      <w:r w:rsidR="001B78DF" w:rsidRPr="0065652C">
        <w:rPr>
          <w:rFonts w:ascii="Arial" w:eastAsia="Arial" w:hAnsi="Arial" w:cs="Arial"/>
          <w:color w:val="000000"/>
          <w:sz w:val="22"/>
          <w:szCs w:val="22"/>
          <w:lang w:val="hr-HR" w:eastAsia="hr-HR" w:bidi="hr-HR"/>
        </w:rPr>
        <w:t>NEUROBOTX</w:t>
      </w:r>
      <w:r w:rsidRPr="0065652C">
        <w:rPr>
          <w:rFonts w:ascii="Arial" w:eastAsia="Arial" w:hAnsi="Arial" w:cs="Arial"/>
          <w:color w:val="000000"/>
          <w:sz w:val="22"/>
          <w:szCs w:val="22"/>
          <w:lang w:val="hr-HR" w:eastAsia="hr-HR" w:bidi="hr-HR"/>
        </w:rPr>
        <w:t xml:space="preserve"> ne postoji razlog koji predstavlja sukob interesa iz člana 41 i 42 Zakona o javnim nabavkama, kao i to da ovaj privredni subjekat nije vršio nepimjeren uticaj na način propisan članom 38 stav 2 tačka 1 ZJN. </w:t>
      </w:r>
    </w:p>
    <w:p w14:paraId="72459F25"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73F74BA5"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Izjava privrednog subjekta je pravilno sačinjena i sadrži sve tražene informacije i podatke i zbog sadržaja iste ne postoji osnov iz člana 108 Zakona o javnim nabavkama za isključenje ponuđača iz postupka javne nabavke, na koji način je ponuđač postupio u skladu sa tačkom 14 Uputstva ponuđačima za sačinjavanje i podnošenje ponude, što je u skladu sa članom 134 stav 2 tačka 4 i 5 Zakona o javnim nabavkama.</w:t>
      </w:r>
    </w:p>
    <w:p w14:paraId="711DE6DC"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232E71BF" w14:textId="52C3900F" w:rsidR="008F5E6F" w:rsidRPr="0065652C" w:rsidRDefault="00FF1F80" w:rsidP="008F5E6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8F5E6F" w:rsidRPr="0065652C">
        <w:rPr>
          <w:rFonts w:ascii="Arial" w:eastAsia="Arial" w:hAnsi="Arial" w:cs="Arial"/>
          <w:b/>
          <w:color w:val="000000"/>
          <w:sz w:val="22"/>
          <w:szCs w:val="22"/>
          <w:lang w:val="hr-HR" w:eastAsia="hr-HR" w:bidi="hr-HR"/>
        </w:rPr>
        <w:t>7.4. Ocjena ispunjenosti obaveznih uslova</w:t>
      </w:r>
    </w:p>
    <w:p w14:paraId="337A6039" w14:textId="77777777" w:rsidR="00FF1F80" w:rsidRPr="0065652C" w:rsidRDefault="00FF1F80" w:rsidP="008F5E6F">
      <w:pPr>
        <w:widowControl w:val="0"/>
        <w:jc w:val="both"/>
        <w:rPr>
          <w:rFonts w:ascii="Arial" w:eastAsia="Arial" w:hAnsi="Arial" w:cs="Arial"/>
          <w:b/>
          <w:color w:val="000000"/>
          <w:sz w:val="22"/>
          <w:szCs w:val="22"/>
          <w:lang w:val="hr-HR" w:eastAsia="hr-HR" w:bidi="hr-HR"/>
        </w:rPr>
      </w:pPr>
    </w:p>
    <w:p w14:paraId="47CE6E8C"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1) Tenderskom dokumentacijom je predviđen sledeći obavezni uslov:</w:t>
      </w:r>
    </w:p>
    <w:p w14:paraId="5573D99C"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14:paraId="58700CF6"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5DAE2AA8" w14:textId="10C2C14B"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odnosu na ovaj uslov, ponuđač je uz ponudu dostavio izjavu privrednog subjekta ponuđača </w:t>
      </w:r>
      <w:r w:rsidR="001B78DF" w:rsidRPr="0065652C">
        <w:rPr>
          <w:rFonts w:ascii="Arial" w:eastAsia="Arial" w:hAnsi="Arial" w:cs="Arial"/>
          <w:color w:val="000000"/>
          <w:sz w:val="22"/>
          <w:szCs w:val="22"/>
          <w:lang w:val="hr-HR" w:eastAsia="hr-HR" w:bidi="hr-HR"/>
        </w:rPr>
        <w:t xml:space="preserve">NEUROBOTX </w:t>
      </w:r>
      <w:r w:rsidRPr="0065652C">
        <w:rPr>
          <w:rFonts w:ascii="Arial" w:eastAsia="Arial" w:hAnsi="Arial" w:cs="Arial"/>
          <w:color w:val="000000"/>
          <w:sz w:val="22"/>
          <w:szCs w:val="22"/>
          <w:lang w:val="hr-HR" w:eastAsia="hr-HR" w:bidi="hr-HR"/>
        </w:rPr>
        <w:t>u kojoj je pod tačkom III podtačka A, navedeno da ovaj privredni subjekat i njegov izvršni direktori nisu osuđeni pravosnažnom presudom za neko od krivičnih djela sa obilježjima iz člana 99 stav 1 tačka 1 ZJN.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12 stav 1 Tenderske dokumentacije.</w:t>
      </w:r>
    </w:p>
    <w:p w14:paraId="7DA76171"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19523A44"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2) Tenderskom dokumentacijom je predviđen sledeći obavezni uslov:</w:t>
      </w:r>
    </w:p>
    <w:p w14:paraId="02921341"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postupku javne nabavke može da učestvuje samo privredni subjekat koji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14:paraId="38F96235"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52394A92" w14:textId="3BEF0C00"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odnosu na ovaj uslov, ponuđač je uz ponudu dostavio izjavu privrednog subjekta ponuđača </w:t>
      </w:r>
      <w:r w:rsidR="001B78DF" w:rsidRPr="0065652C">
        <w:rPr>
          <w:rFonts w:ascii="Arial" w:eastAsia="Arial" w:hAnsi="Arial" w:cs="Arial"/>
          <w:color w:val="000000"/>
          <w:sz w:val="22"/>
          <w:szCs w:val="22"/>
          <w:lang w:val="hr-HR" w:eastAsia="hr-HR" w:bidi="hr-HR"/>
        </w:rPr>
        <w:t xml:space="preserve">NEUROBOTX </w:t>
      </w:r>
      <w:r w:rsidRPr="0065652C">
        <w:rPr>
          <w:rFonts w:ascii="Arial" w:eastAsia="Arial" w:hAnsi="Arial" w:cs="Arial"/>
          <w:color w:val="000000"/>
          <w:sz w:val="22"/>
          <w:szCs w:val="22"/>
          <w:lang w:val="hr-HR" w:eastAsia="hr-HR" w:bidi="hr-HR"/>
        </w:rPr>
        <w:t>u kojoj je pod tačkom III podtačka B, navedeno da ovaj privredni subjekat izmirio sve svoje dospjele obaveze po osnovu poreza i doprinosa za penzijsko i zdavstveno osiguranje u Crnoj Gori odnosno zemlji u kojoj privredni subvjekat ima sjedište.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12 stav 1 Tenderske dokumentacije.</w:t>
      </w:r>
    </w:p>
    <w:p w14:paraId="7AEEA02C" w14:textId="77777777" w:rsidR="008F5E6F" w:rsidRPr="0065652C" w:rsidRDefault="008F5E6F" w:rsidP="008F5E6F">
      <w:pPr>
        <w:widowControl w:val="0"/>
        <w:jc w:val="both"/>
        <w:rPr>
          <w:rFonts w:ascii="Arial" w:eastAsia="Arial" w:hAnsi="Arial" w:cs="Arial"/>
          <w:b/>
          <w:color w:val="000000"/>
          <w:sz w:val="22"/>
          <w:szCs w:val="22"/>
          <w:lang w:val="hr-HR" w:eastAsia="hr-HR" w:bidi="hr-HR"/>
        </w:rPr>
      </w:pPr>
    </w:p>
    <w:p w14:paraId="2F83AFB9" w14:textId="1080D59F" w:rsidR="008F5E6F" w:rsidRPr="0065652C" w:rsidRDefault="00FF1F80" w:rsidP="008F5E6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8F5E6F" w:rsidRPr="0065652C">
        <w:rPr>
          <w:rFonts w:ascii="Arial" w:eastAsia="Arial" w:hAnsi="Arial" w:cs="Arial"/>
          <w:b/>
          <w:color w:val="000000"/>
          <w:sz w:val="22"/>
          <w:szCs w:val="22"/>
          <w:lang w:val="hr-HR" w:eastAsia="hr-HR" w:bidi="hr-HR"/>
        </w:rPr>
        <w:t>7.5. Ocjena ispravnosti finansijskog dijela ponude</w:t>
      </w:r>
    </w:p>
    <w:p w14:paraId="398FE3BE" w14:textId="77777777" w:rsidR="00FF1F80" w:rsidRPr="0065652C" w:rsidRDefault="00FF1F80" w:rsidP="008F5E6F">
      <w:pPr>
        <w:widowControl w:val="0"/>
        <w:jc w:val="both"/>
        <w:rPr>
          <w:rFonts w:ascii="Arial" w:eastAsia="Arial" w:hAnsi="Arial" w:cs="Arial"/>
          <w:b/>
          <w:color w:val="000000"/>
          <w:sz w:val="22"/>
          <w:szCs w:val="22"/>
          <w:lang w:val="hr-HR" w:eastAsia="hr-HR" w:bidi="hr-HR"/>
        </w:rPr>
      </w:pPr>
    </w:p>
    <w:p w14:paraId="69F909DF" w14:textId="4E934EB8"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Komisija je ustanovila da je ponuđač </w:t>
      </w:r>
      <w:r w:rsidR="001B78DF" w:rsidRPr="0065652C">
        <w:rPr>
          <w:rFonts w:ascii="Arial" w:eastAsia="Arial" w:hAnsi="Arial" w:cs="Arial"/>
          <w:color w:val="000000"/>
          <w:sz w:val="22"/>
          <w:szCs w:val="22"/>
          <w:lang w:val="hr-HR" w:eastAsia="hr-HR" w:bidi="hr-HR"/>
        </w:rPr>
        <w:t xml:space="preserve">NEUROBOTX </w:t>
      </w:r>
      <w:r w:rsidRPr="0065652C">
        <w:rPr>
          <w:rFonts w:ascii="Arial" w:eastAsia="Arial" w:hAnsi="Arial" w:cs="Arial"/>
          <w:color w:val="000000"/>
          <w:sz w:val="22"/>
          <w:szCs w:val="22"/>
          <w:lang w:val="hr-HR" w:eastAsia="hr-HR" w:bidi="hr-HR"/>
        </w:rPr>
        <w:t xml:space="preserve">dostavio sve stvake iz tehničke specifikacije date u odnosu na zahtjevanu tehničku specifikaciju iz tenderske dokumentacije. </w:t>
      </w:r>
    </w:p>
    <w:p w14:paraId="11FC9CA9" w14:textId="464CDDC4"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lastRenderedPageBreak/>
        <w:t xml:space="preserve">U skladu sa članom 120 stav 6 i 7 Zakona o javnim nabavkama i tačkom 1 Uputstva ponuđačima za sačinjavanje i podnošenje ponude datim u Pravilniku o sadržaju ponude u postupku javne nabavke gdje je i precizirano da cijena obuhvata sve troškove koji se odnose na predmet nabavke i koji su utvrđeni tenderskom dokumentacijom, bez iznosa PDV-a i da se ponuđena cijena iskazuje brojčano u eurima, ponuđač Amplitudo društvo sa ograničenom odgovornošću Podgorica je ponuđenu cijenu iskazao brojkama i iznosi: </w:t>
      </w:r>
      <w:r w:rsidR="001B78DF" w:rsidRPr="0065652C">
        <w:rPr>
          <w:rFonts w:ascii="Arial" w:eastAsia="Arial" w:hAnsi="Arial" w:cs="Arial"/>
          <w:color w:val="000000"/>
          <w:sz w:val="22"/>
          <w:szCs w:val="22"/>
          <w:lang w:val="hr-HR" w:eastAsia="hr-HR" w:bidi="hr-HR"/>
        </w:rPr>
        <w:t>70</w:t>
      </w:r>
      <w:r w:rsidRPr="0065652C">
        <w:rPr>
          <w:rFonts w:ascii="Arial" w:eastAsia="Arial" w:hAnsi="Arial" w:cs="Arial"/>
          <w:color w:val="000000"/>
          <w:sz w:val="22"/>
          <w:szCs w:val="22"/>
          <w:lang w:val="hr-HR" w:eastAsia="hr-HR" w:bidi="hr-HR"/>
        </w:rPr>
        <w:t>.000,00 eura.</w:t>
      </w:r>
    </w:p>
    <w:p w14:paraId="2312C169" w14:textId="3A98C136"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postupku ocjene ispravnosti ponude ponuđača </w:t>
      </w:r>
      <w:r w:rsidR="001B78DF" w:rsidRPr="0065652C">
        <w:rPr>
          <w:rFonts w:ascii="Arial" w:eastAsia="Arial" w:hAnsi="Arial" w:cs="Arial"/>
          <w:color w:val="000000"/>
          <w:sz w:val="22"/>
          <w:szCs w:val="22"/>
          <w:lang w:val="hr-HR" w:eastAsia="hr-HR" w:bidi="hr-HR"/>
        </w:rPr>
        <w:t>NEUROBOTX</w:t>
      </w:r>
      <w:r w:rsidRPr="0065652C">
        <w:rPr>
          <w:rFonts w:ascii="Arial" w:eastAsia="Arial" w:hAnsi="Arial" w:cs="Arial"/>
          <w:color w:val="000000"/>
          <w:sz w:val="22"/>
          <w:szCs w:val="22"/>
          <w:lang w:val="hr-HR" w:eastAsia="hr-HR" w:bidi="hr-HR"/>
        </w:rPr>
        <w:t xml:space="preserve">, Komisija za sprovođenje postupka javne nabavke je utvrdila da je ponuđač u ponudi dao ukupan iznos ponude bez PDV-a iskazan brojčano u eurima. Kontrolom i računskom provjerom finansijskog dijela ponude utvrđeno je da je ponuda pripremljena u skladu sa specifikacijom datom u tenderskoj dokumentaciji, opisan je predmet nabavke, navedene su bitne karakteristike, naziv proizvođača, odgovor, količina i cijena po jedinici mjere i da su iznosi pravilno i tačno iskazani. </w:t>
      </w:r>
    </w:p>
    <w:p w14:paraId="21928D99" w14:textId="709F37AA"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Na osnovu navedenog je utvrđeno da je finansijski dio ponude ponuđača </w:t>
      </w:r>
      <w:r w:rsidR="001B78DF" w:rsidRPr="0065652C">
        <w:rPr>
          <w:rFonts w:ascii="Arial" w:eastAsia="Arial" w:hAnsi="Arial" w:cs="Arial"/>
          <w:color w:val="000000"/>
          <w:sz w:val="22"/>
          <w:szCs w:val="22"/>
          <w:lang w:val="hr-HR" w:eastAsia="hr-HR" w:bidi="hr-HR"/>
        </w:rPr>
        <w:t>NEUROBOTX</w:t>
      </w:r>
      <w:r w:rsidRPr="0065652C">
        <w:rPr>
          <w:rFonts w:ascii="Arial" w:eastAsia="Arial" w:hAnsi="Arial" w:cs="Arial"/>
          <w:color w:val="000000"/>
          <w:sz w:val="22"/>
          <w:szCs w:val="22"/>
          <w:lang w:val="hr-HR" w:eastAsia="hr-HR" w:bidi="hr-HR"/>
        </w:rPr>
        <w:t xml:space="preserve"> sačinjen u skladu sa tehničkom specifikacijom predmeta nabavke, te da je ponuda u ovom dijelu ispravna u smislu člana 132 ZJN, jer ne postoji razlog njene neispravnosti u smislu člana 133 ZJN.</w:t>
      </w:r>
    </w:p>
    <w:p w14:paraId="0E4EDFC1" w14:textId="77777777" w:rsidR="008F5E6F" w:rsidRPr="0065652C" w:rsidRDefault="008F5E6F" w:rsidP="008F5E6F">
      <w:pPr>
        <w:widowControl w:val="0"/>
        <w:jc w:val="both"/>
        <w:rPr>
          <w:rFonts w:ascii="Arial" w:eastAsia="Arial" w:hAnsi="Arial" w:cs="Arial"/>
          <w:b/>
          <w:color w:val="000000"/>
          <w:sz w:val="22"/>
          <w:szCs w:val="22"/>
          <w:lang w:val="hr-HR" w:eastAsia="hr-HR" w:bidi="hr-HR"/>
        </w:rPr>
      </w:pPr>
    </w:p>
    <w:p w14:paraId="02EAB94C" w14:textId="0353E926" w:rsidR="008F5E6F" w:rsidRPr="0065652C" w:rsidRDefault="00FF1F80" w:rsidP="008F5E6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8F5E6F" w:rsidRPr="0065652C">
        <w:rPr>
          <w:rFonts w:ascii="Arial" w:eastAsia="Arial" w:hAnsi="Arial" w:cs="Arial"/>
          <w:b/>
          <w:color w:val="000000"/>
          <w:sz w:val="22"/>
          <w:szCs w:val="22"/>
          <w:lang w:val="hr-HR" w:eastAsia="hr-HR" w:bidi="hr-HR"/>
        </w:rPr>
        <w:t>7.</w:t>
      </w:r>
      <w:r w:rsidRPr="0065652C">
        <w:rPr>
          <w:rFonts w:ascii="Arial" w:eastAsia="Arial" w:hAnsi="Arial" w:cs="Arial"/>
          <w:b/>
          <w:color w:val="000000"/>
          <w:sz w:val="22"/>
          <w:szCs w:val="22"/>
          <w:lang w:val="hr-HR" w:eastAsia="hr-HR" w:bidi="hr-HR"/>
        </w:rPr>
        <w:t>6</w:t>
      </w:r>
      <w:r w:rsidR="008F5E6F" w:rsidRPr="0065652C">
        <w:rPr>
          <w:rFonts w:ascii="Arial" w:eastAsia="Arial" w:hAnsi="Arial" w:cs="Arial"/>
          <w:b/>
          <w:color w:val="000000"/>
          <w:sz w:val="22"/>
          <w:szCs w:val="22"/>
          <w:lang w:val="hr-HR" w:eastAsia="hr-HR" w:bidi="hr-HR"/>
        </w:rPr>
        <w:t>. Ocjena ispunjenosti uslova u pogledu predmeta nabavke koji su od značaja za sačinjavanje ponude i izvršenje ugovora</w:t>
      </w:r>
    </w:p>
    <w:p w14:paraId="051B699D" w14:textId="2A00192F" w:rsidR="008F5E6F" w:rsidRPr="0065652C" w:rsidRDefault="008F5E6F" w:rsidP="008F5E6F">
      <w:pPr>
        <w:widowControl w:val="0"/>
        <w:jc w:val="both"/>
        <w:rPr>
          <w:rFonts w:ascii="Arial" w:eastAsia="Arial" w:hAnsi="Arial" w:cs="Arial"/>
          <w:color w:val="000000"/>
          <w:sz w:val="22"/>
          <w:szCs w:val="22"/>
          <w:lang w:val="hr-HR" w:eastAsia="hr-HR" w:bidi="hr-HR"/>
        </w:rPr>
      </w:pPr>
    </w:p>
    <w:tbl>
      <w:tblPr>
        <w:tblpPr w:leftFromText="181" w:rightFromText="181" w:horzAnchor="margin" w:tblpXSpec="center" w:tblpYSpec="inside"/>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gridCol w:w="5566"/>
      </w:tblGrid>
      <w:tr w:rsidR="001B78DF" w:rsidRPr="0065652C" w14:paraId="27EF87E8" w14:textId="77777777" w:rsidTr="0065652C">
        <w:trPr>
          <w:trHeight w:val="114"/>
        </w:trPr>
        <w:tc>
          <w:tcPr>
            <w:tcW w:w="4016" w:type="dxa"/>
            <w:shd w:val="clear" w:color="auto" w:fill="F2F2F2"/>
          </w:tcPr>
          <w:p w14:paraId="7B01BF0C" w14:textId="77777777" w:rsidR="001B78DF" w:rsidRPr="0065652C" w:rsidRDefault="001B78DF" w:rsidP="0065652C">
            <w:pPr>
              <w:jc w:val="both"/>
              <w:rPr>
                <w:rFonts w:ascii="Arial" w:eastAsia="Calibri" w:hAnsi="Arial" w:cs="Arial"/>
                <w:b/>
                <w:bCs/>
                <w:sz w:val="22"/>
                <w:szCs w:val="22"/>
                <w:lang w:val="sr-Latn-ME"/>
              </w:rPr>
            </w:pPr>
            <w:r w:rsidRPr="0065652C">
              <w:rPr>
                <w:rFonts w:ascii="Arial" w:eastAsia="Calibri" w:hAnsi="Arial" w:cs="Arial"/>
                <w:b/>
                <w:bCs/>
                <w:sz w:val="22"/>
                <w:szCs w:val="22"/>
                <w:lang w:val="sr-Latn-ME"/>
              </w:rPr>
              <w:t>Zahtjevi i uslovi</w:t>
            </w:r>
          </w:p>
          <w:p w14:paraId="0D0B39D5"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b/>
                <w:bCs/>
                <w:sz w:val="22"/>
                <w:szCs w:val="22"/>
                <w:lang w:val="sr-Latn-ME"/>
              </w:rPr>
              <w:t>iz tehničkih specifikacija</w:t>
            </w:r>
          </w:p>
        </w:tc>
        <w:tc>
          <w:tcPr>
            <w:tcW w:w="5566" w:type="dxa"/>
            <w:shd w:val="clear" w:color="auto" w:fill="F2F2F2"/>
          </w:tcPr>
          <w:p w14:paraId="02B65535"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b/>
                <w:bCs/>
                <w:sz w:val="22"/>
                <w:szCs w:val="22"/>
                <w:lang w:val="sr-Latn-ME"/>
              </w:rPr>
              <w:t>Ocjena ponude u odnosu na zahtjeve i uslove iz tehničkih specifikacija</w:t>
            </w:r>
          </w:p>
        </w:tc>
      </w:tr>
      <w:tr w:rsidR="001B78DF" w:rsidRPr="0065652C" w14:paraId="1E8D7E6F" w14:textId="77777777" w:rsidTr="0065652C">
        <w:trPr>
          <w:trHeight w:val="114"/>
        </w:trPr>
        <w:tc>
          <w:tcPr>
            <w:tcW w:w="4016" w:type="dxa"/>
            <w:shd w:val="clear" w:color="auto" w:fill="auto"/>
          </w:tcPr>
          <w:p w14:paraId="2B3D84DC"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t>Stavke specifikacije</w:t>
            </w:r>
          </w:p>
        </w:tc>
        <w:tc>
          <w:tcPr>
            <w:tcW w:w="5566" w:type="dxa"/>
            <w:shd w:val="clear" w:color="auto" w:fill="auto"/>
          </w:tcPr>
          <w:p w14:paraId="721EB187"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t>Ponuđač je dao ponudu za sve stavke iz tehničke specifikacije na način kako je traženo tenderskom dokumentacijom.</w:t>
            </w:r>
          </w:p>
        </w:tc>
      </w:tr>
      <w:tr w:rsidR="001B78DF" w:rsidRPr="0065652C" w14:paraId="56124EA5" w14:textId="77777777" w:rsidTr="0065652C">
        <w:trPr>
          <w:trHeight w:val="1583"/>
        </w:trPr>
        <w:tc>
          <w:tcPr>
            <w:tcW w:w="4016" w:type="dxa"/>
            <w:shd w:val="clear" w:color="auto" w:fill="auto"/>
          </w:tcPr>
          <w:p w14:paraId="35381B80"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lang w:val="de-DE"/>
              </w:rPr>
              <w:t xml:space="preserve">„Ponuđač ispunjenost uslova stručno tehničke osposobljenosti u postupku javne nabavke dokazuje dostavljanjem sljedećih dokaza: Minimum 2 (dvije) potvrde o uspješnom izvršavanju istih ili sličnih poslova iz oblasti predmeta nabavke pruženih tokom prethodnih 5 godina, računajući i godinu u kojoj je započet postupak nabavke koje sadrže opis i vrijednost predmeta nabavke, vrijeme realizacije ugovora i konstataciju da je ugovor blagovremeno i kvalitetno izvršen. Vrijednost usluge na koju se potvrda odnosi ne smije biti manja od 30.000 eura. Pod istim ili sličnim poslovima iz oblasti predmeta nabavke podrazumijevaju se usluge razvoja i implementacije softverskih rješenja sa sljedećim funkcionalnim i tehničkim karakteristikama: 1. Infrastruktura Softversko rješenje zasnovano na modernoj infrastrukturi koja obezbeđuje visoku dostupnost, sigurnost podataka i mogućnost skaliranja u skladu sa budućim potrebama. 2. Sistem kontrole pristupa </w:t>
            </w:r>
            <w:r w:rsidRPr="0065652C">
              <w:rPr>
                <w:rFonts w:ascii="Arial" w:eastAsia="Calibri" w:hAnsi="Arial" w:cs="Arial"/>
                <w:sz w:val="22"/>
                <w:szCs w:val="22"/>
                <w:lang w:val="de-DE"/>
              </w:rPr>
              <w:lastRenderedPageBreak/>
              <w:t>i korisničkih uloga Softversko rješenje omogućava kontrolu pristupa kroz login/register funkcionalnosti, kreiranje i administraciju korisničkih naloga, upravljanje korisničkim ulogama (role management), kao i definisanje i dodeljivanje privilegija po principu najmanjih neophodnih prava (least privilege). 3. Administratorsko okruženje U softverskom rješenju neophodno je postojanje posebnog okruženja za administratore sistema, koje omogućava nadzor nad procesima, upravljanje korisnicima i njihovim ulogama, kao i pregled istorije promena u sistemu. 4. Upravljanje zadacima i praćenje realizacije Softversko rješenje podržava organizaciju i dodjelu zadataka, praćenje obaveza i statusa realizacije kroz centralizovani administratorski interfejs. 5. Praćenje rezultata i procesna kontrola Softversko rješenje obuhvata nadzor nad sprovedenim aktivnostima, rezultatima i učešćem korisnika, uz jasan prikaz i mogućnost filtriranja po fazama ili kriterijumima. 6. Automatizacija procesa Softversko rješenje podržava automatizovane radne tokove (workflow automation) koji se aktiviraju na osnovu unaprijed definisanih uslova – poput određenih koraka, korisničkih akcija ili zakazanog vremena. 7. Integracije Softversko rješenje ima mogućnosti integracije eksternih alata i programa za potrebe razmjene informacija. 8. Korisnička podrška Softversko rješenje sa ugrađenim mehanizmima za podršku korisnicima – FAQ, uputstva, kontakt forma ili integrisani helpdesk.“</w:t>
            </w:r>
          </w:p>
        </w:tc>
        <w:tc>
          <w:tcPr>
            <w:tcW w:w="5566" w:type="dxa"/>
            <w:shd w:val="clear" w:color="auto" w:fill="auto"/>
          </w:tcPr>
          <w:p w14:paraId="4483D9A9" w14:textId="77777777" w:rsidR="001B78DF" w:rsidRPr="0065652C" w:rsidRDefault="001B78D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lastRenderedPageBreak/>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 xml:space="preserve">Pisma preporuke. </w:t>
            </w:r>
          </w:p>
          <w:p w14:paraId="11421245" w14:textId="77777777" w:rsidR="001B78DF" w:rsidRPr="0065652C" w:rsidRDefault="001B78D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Potvrda kompanije Futuristic doo Podgorica, uspješnom izvršenju Ugovora, čime potvrđuju da je kompanija u periodu od oktobra 2023. godine- februara 2024. godine, ukupna vrijednost navedenih usluga je 32.000,00 eura sa PDV-om.</w:t>
            </w:r>
          </w:p>
          <w:p w14:paraId="2EC3ADCB" w14:textId="77777777" w:rsidR="001B78DF" w:rsidRPr="0065652C" w:rsidRDefault="001B78D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 xml:space="preserve">Potvrda kompanije Media Mind doo Ulcinj, o kvalitetnom i blagovremenom izvršenju Ugovora, za period od 01.12.2023.- 29.08.2024. godine, ukupna vrijednost navedenih usluga 44.280.01 eura </w:t>
            </w:r>
            <w:r w:rsidRPr="0065652C">
              <w:rPr>
                <w:rFonts w:ascii="Arial" w:hAnsi="Arial" w:cs="Arial"/>
                <w:sz w:val="22"/>
                <w:szCs w:val="22"/>
              </w:rPr>
              <w:t xml:space="preserve"> </w:t>
            </w:r>
            <w:r w:rsidRPr="0065652C">
              <w:rPr>
                <w:rFonts w:ascii="Arial" w:eastAsia="Calibri" w:hAnsi="Arial" w:cs="Arial"/>
                <w:sz w:val="22"/>
                <w:szCs w:val="22"/>
                <w:lang w:val="sr-Latn-BA"/>
              </w:rPr>
              <w:t>sa PDV-om.</w:t>
            </w:r>
          </w:p>
          <w:p w14:paraId="23EF1E96" w14:textId="77777777" w:rsidR="001B78DF" w:rsidRPr="0065652C" w:rsidRDefault="001B78D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Potvrda Ministasrtva prosvjete, nauke i inovacija, da je kompanija NeurobotX izradila softversko rješenje kojim se digitalizuje rad auto škola.</w:t>
            </w:r>
          </w:p>
          <w:p w14:paraId="2775322A" w14:textId="77777777" w:rsidR="001B78DF" w:rsidRPr="0065652C" w:rsidRDefault="001B78DF" w:rsidP="0065652C">
            <w:pPr>
              <w:jc w:val="both"/>
              <w:rPr>
                <w:rFonts w:ascii="Arial" w:eastAsia="Calibri" w:hAnsi="Arial" w:cs="Arial"/>
                <w:sz w:val="22"/>
                <w:szCs w:val="22"/>
                <w:lang w:val="sr-Latn-BA"/>
              </w:rPr>
            </w:pPr>
          </w:p>
        </w:tc>
      </w:tr>
      <w:tr w:rsidR="001B78DF" w:rsidRPr="0065652C" w14:paraId="1C256DE0" w14:textId="77777777" w:rsidTr="0065652C">
        <w:trPr>
          <w:trHeight w:val="3424"/>
        </w:trPr>
        <w:tc>
          <w:tcPr>
            <w:tcW w:w="4016" w:type="dxa"/>
            <w:shd w:val="clear" w:color="auto" w:fill="auto"/>
          </w:tcPr>
          <w:p w14:paraId="17600488"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lastRenderedPageBreak/>
              <w:t xml:space="preserve">Privredni subjekat je dužan da posjeduje minimum stručnih i kadrovskih kapaciteta koji su potrebni za izvršenje ugovora što se dokazuje dokazom o angažovanju radne snage (prijava na osiguranje zaposlenog, ugovor o radu, sporazum o preuzimanju zaposlenog, ugovor o korišćenju sposobnosti drugog subjekta ili drugi akt u skladu sa zakonom) i stručnoj osposobljenosti (sertifikat, uvjerenje ili drugi akt nadležnog organa ili organizacije). Privredno društvo je u obavezi da posjeduje stručne i kadrovske kapacitete koji su potrebni za izvršenje ugovora i to: - Full Stack Developer 2 (dva) izvršioca - minimum 1 godina iskustva u razvoju veb aplikacija korišćenjem modernih tehnologija. Frontend: React, Angular ili Vue.js. Backend: Node.js, Python (Django/Flask), PHP (Laravel), Node.js. Iskustvo sa REST/GraphQL API-jima, radom sa bazama (MySQL, PostgreSQL, MongoDB), sigurnosnim protokolima (OAuth, JWT). Poznavanje CI/CD procesa i alata za verzionisanje koda (Git) / ili Front-End Developer 1 (jedan) izvršilac i Back-End Developer 1 (jedan) izvršilac - oba moraju imati minimum 1 godinu iskustva u razvoju veb aplikacija korišćenjem modernih tehnologija. Frontend: Iskustvo u radu sa React, Angular ili Vue.js, poznavanje HTML5, CSS3, JavaScript, responsive dizajn. Backend: Iskustvo sa Python (Django/Flask), PHP (Laravel) ili Node.js, rad sa bazama podataka i API dizajn - UX/UI dizajner (za veb i mobilnu aplikaciju) 1 (jedan) izvršilac - minimum 2 godine iskustva u dizajniranju korisničkog interfejsa za veb i mobilne platforme. Poznavanje alata kao što su Figma, Adobe paket, Sketch. Razumijevanje principa dizajna usmjerenog ka korisniku (user-centered design). Rad na wireframe-ima, prototipovima i dizajn sistemima. Poželjno iskustvo sa javnim digitalnim servisima ili aplikacijama za krajnje </w:t>
            </w:r>
            <w:r w:rsidRPr="0065652C">
              <w:rPr>
                <w:rFonts w:ascii="Arial" w:eastAsia="Calibri" w:hAnsi="Arial" w:cs="Arial"/>
                <w:sz w:val="22"/>
                <w:szCs w:val="22"/>
                <w:lang w:val="sr-Latn-ME"/>
              </w:rPr>
              <w:lastRenderedPageBreak/>
              <w:t>korisnike. Privredni subjekat je dužan da u ponudi imenuje vođu projekta 1 (jedan) izvršilac - minimum 5 godina iskustva u izradi projekata iz oblasti IT. Iskustvo u upravljanju timovima i koordinaciji različitih učesnika u projektu. Poznavanje agilnih i klasičnih projektnih metodologija (Scrum, Kanban, Waterfall). Rad sa alatima za praćenje i upravljanje projektima (npr. Jira, Trello, Asana). Poželjno iskustvo na projektima u javnom sektoru.</w:t>
            </w:r>
          </w:p>
        </w:tc>
        <w:tc>
          <w:tcPr>
            <w:tcW w:w="5566" w:type="dxa"/>
            <w:shd w:val="clear" w:color="auto" w:fill="auto"/>
          </w:tcPr>
          <w:p w14:paraId="599AA128"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Ugovri o radu, potvrde o zaposlenju i biografije zaposlenih, a za: Vladana Ristića, Vasilija Vujovića, Tijana Radojičić, Nebojša Marković, Marina Braletić, Haris Šabotić i Aleksa Čović.</w:t>
            </w:r>
          </w:p>
        </w:tc>
      </w:tr>
      <w:tr w:rsidR="001B78DF" w:rsidRPr="0065652C" w14:paraId="156190C3" w14:textId="77777777" w:rsidTr="0065652C">
        <w:trPr>
          <w:trHeight w:val="3424"/>
        </w:trPr>
        <w:tc>
          <w:tcPr>
            <w:tcW w:w="4016" w:type="dxa"/>
            <w:shd w:val="clear" w:color="auto" w:fill="auto"/>
          </w:tcPr>
          <w:p w14:paraId="62F4E4E4"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dužan dostaviti bezuslovnu i na prvi poziv naplativu garanciju ponude u iznosu od 2 % procijenjene vrijednosti javne nabavke, kao garanciju ostajanja u obavezi prema ponudi u periodu važenja ponude i 8 dana nakon isteka važenja ponude.</w:t>
            </w:r>
          </w:p>
        </w:tc>
        <w:tc>
          <w:tcPr>
            <w:tcW w:w="5566" w:type="dxa"/>
            <w:shd w:val="clear" w:color="auto" w:fill="auto"/>
          </w:tcPr>
          <w:p w14:paraId="67FDF9B5" w14:textId="77777777" w:rsidR="001B78DF" w:rsidRPr="0065652C" w:rsidRDefault="001B78DF" w:rsidP="0065652C">
            <w:pPr>
              <w:jc w:val="both"/>
              <w:rPr>
                <w:rFonts w:ascii="Arial" w:eastAsia="Calibri" w:hAnsi="Arial" w:cs="Arial"/>
                <w:sz w:val="22"/>
                <w:szCs w:val="22"/>
                <w:lang w:val="sr-Latn-BA"/>
              </w:rPr>
            </w:pPr>
            <w:r w:rsidRPr="0065652C">
              <w:rPr>
                <w:rFonts w:ascii="Arial" w:eastAsia="Calibri" w:hAnsi="Arial" w:cs="Arial"/>
                <w:sz w:val="22"/>
                <w:szCs w:val="22"/>
              </w:rPr>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rPr>
              <w:t>U prilogu.</w:t>
            </w:r>
          </w:p>
        </w:tc>
      </w:tr>
      <w:tr w:rsidR="001B78DF" w:rsidRPr="0065652C" w14:paraId="06B20109" w14:textId="77777777" w:rsidTr="0065652C">
        <w:trPr>
          <w:trHeight w:val="1022"/>
        </w:trPr>
        <w:tc>
          <w:tcPr>
            <w:tcW w:w="4016" w:type="dxa"/>
            <w:shd w:val="clear" w:color="auto" w:fill="auto"/>
          </w:tcPr>
          <w:p w14:paraId="5AFB53EB"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Rok izvršenja ugovora (izrade testne verzije) je ______ dana </w:t>
            </w:r>
            <w:proofErr w:type="gramStart"/>
            <w:r w:rsidRPr="0065652C">
              <w:rPr>
                <w:rFonts w:ascii="Arial" w:eastAsia="Calibri" w:hAnsi="Arial" w:cs="Arial"/>
                <w:sz w:val="22"/>
                <w:szCs w:val="22"/>
              </w:rPr>
              <w:t>od</w:t>
            </w:r>
            <w:proofErr w:type="gramEnd"/>
            <w:r w:rsidRPr="0065652C">
              <w:rPr>
                <w:rFonts w:ascii="Arial" w:eastAsia="Calibri" w:hAnsi="Arial" w:cs="Arial"/>
                <w:sz w:val="22"/>
                <w:szCs w:val="22"/>
              </w:rPr>
              <w:t xml:space="preserve"> dana zaključivanja ugovora. (precizno navesti). Rok izvršenja ugovora (izrade testne verzije) je maksimalno 120 dana od dana zaključenja ugovora. Ponuđač je dužan da navede rok izvršenja ugovora iskazan u cijelim danima.</w:t>
            </w:r>
          </w:p>
        </w:tc>
        <w:tc>
          <w:tcPr>
            <w:tcW w:w="5566" w:type="dxa"/>
            <w:shd w:val="clear" w:color="auto" w:fill="auto"/>
          </w:tcPr>
          <w:p w14:paraId="76CF385B"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lang w:val="sr-Latn-BA"/>
              </w:rPr>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Rok izvršenja ugovora (izrade testne verzije) je 100 dana od dana zaključivanja ugovora. (precizno navesti). Rok izvršenja ugovora (izrade testne verzije) je maksimalno 120 dana od dana zaključenja ugovora. Ponuđač je dužan da navede rok izvršenja ugovora iskazan u cijelim danima.</w:t>
            </w:r>
          </w:p>
        </w:tc>
      </w:tr>
      <w:tr w:rsidR="001B78DF" w:rsidRPr="0065652C" w14:paraId="3E209BAC" w14:textId="77777777" w:rsidTr="0065652C">
        <w:trPr>
          <w:trHeight w:val="819"/>
        </w:trPr>
        <w:tc>
          <w:tcPr>
            <w:tcW w:w="4016" w:type="dxa"/>
            <w:shd w:val="clear" w:color="auto" w:fill="auto"/>
          </w:tcPr>
          <w:p w14:paraId="75DE610D"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Ponuđač je dužan da ponudi potpuno novo, namjenski razvijeno softversko rješenje koje će biti izrađeno isključivo za potrebe naručioca ovog postupka javne nabavke. Nije dozvoljeno nuditi: već postojeća softverska rješenja, prepravljene ili prilagođene verzije ranije razvijenih sistema, rješenja koja su već razvijena za druge naručioce ili korisnike. Softver mora biti razvijen od početne faze razvoja (“from scratch”), prema specifikaciji naručioca, uključujući: analizu zahtjeva, dizajn korisničkog interfejsa i sistemske arhitekture, programiranje i </w:t>
            </w:r>
            <w:r w:rsidRPr="0065652C">
              <w:rPr>
                <w:rFonts w:ascii="Arial" w:eastAsia="Calibri" w:hAnsi="Arial" w:cs="Arial"/>
                <w:sz w:val="22"/>
                <w:szCs w:val="22"/>
              </w:rPr>
              <w:lastRenderedPageBreak/>
              <w:t>implementaciju funkcionalnosti, testiranje (uključujući testne izvještaje), izradu tehničke i korisničke dokumentacije, obuku korisnika i prenos znanja. Ponuđač je obavezan da u ponudi dostavi izjavu kojom potvrđuje da: Ponuđeno softversko rješenje nije zasnovano na bilo kom prethodno razvijenom komercijalnom, open-source ili internom softveru; Softver će biti razvijen isključivo za potrebe naručioca.</w:t>
            </w:r>
          </w:p>
        </w:tc>
        <w:tc>
          <w:tcPr>
            <w:tcW w:w="5566" w:type="dxa"/>
            <w:shd w:val="clear" w:color="auto" w:fill="auto"/>
          </w:tcPr>
          <w:p w14:paraId="6F3E250F" w14:textId="77777777" w:rsidR="001B78DF" w:rsidRPr="0065652C" w:rsidRDefault="001B78DF"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lastRenderedPageBreak/>
              <w:t xml:space="preserve">U odnosu na ovaj uslovu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 xml:space="preserve">Dokazujemo Izjavom privrednog subjekta o uslovima za učešće u postupku. Izjava NeurobotX o ispunjavanju uslova predviđenih predmetnim postupkom. </w:t>
            </w:r>
          </w:p>
        </w:tc>
      </w:tr>
      <w:tr w:rsidR="001B78DF" w:rsidRPr="0065652C" w14:paraId="5746D7FA" w14:textId="77777777" w:rsidTr="0065652C">
        <w:trPr>
          <w:trHeight w:val="616"/>
        </w:trPr>
        <w:tc>
          <w:tcPr>
            <w:tcW w:w="4016" w:type="dxa"/>
            <w:shd w:val="clear" w:color="auto" w:fill="auto"/>
          </w:tcPr>
          <w:p w14:paraId="0400ECA1"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Ponuđač je u obavezi da u okviru ponuđenog softverskog rješenja implementira AI asistenta u obliku chat bota, namijenjenog pružanju pomoći učenicima tokom uvida u testove, nakon objave rezultata. Chat bot mora omogućavati: automatsko generisanje personalizovanih objašnjenja za svako pitanje, u skladu sa tačnim/netečnim odgovorima učenika, pojašnjenje logike bodovanja i kriterijuma za svaki zadatak, odgovore na najčešća pitanja u vezi sa strukturom testa, načinom ocjenjivanja i ukupnim brojem bodova. Cilj ove funkcionalnosti je da se učenicima obezbijedi jasnije razumijevanje rezultata testiranja, čime se smanjuje broj neosnovanih žalbi i povećava transparentnost i povjerenje u proces evaluacije. AI asistent mora biti integrisan u korisnički interfejs za uvid u testove i dostupan učenicima u periodu predviđenom za uvid i prigovore. Rješenje mora biti optimizovano za jednostavnu upotrebu, bez potrebe za tehničkim znanjem korisnika.</w:t>
            </w:r>
          </w:p>
        </w:tc>
        <w:tc>
          <w:tcPr>
            <w:tcW w:w="5566" w:type="dxa"/>
            <w:shd w:val="clear" w:color="auto" w:fill="auto"/>
          </w:tcPr>
          <w:p w14:paraId="3282997B"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lang w:val="sr-Latn-BA"/>
              </w:rPr>
              <w:t>U odnosu na ovaj uslov ponuđač je naveo:</w:t>
            </w:r>
            <w:r w:rsidRPr="0065652C">
              <w:rPr>
                <w:rFonts w:ascii="Arial" w:hAnsi="Arial" w:cs="Arial"/>
                <w:sz w:val="22"/>
                <w:szCs w:val="22"/>
              </w:rPr>
              <w:t xml:space="preserve">  </w:t>
            </w:r>
            <w:r w:rsidRPr="0065652C">
              <w:rPr>
                <w:rFonts w:ascii="Arial" w:eastAsia="Calibri" w:hAnsi="Arial" w:cs="Arial"/>
                <w:sz w:val="22"/>
                <w:szCs w:val="22"/>
                <w:lang w:val="sr-Latn-BA"/>
              </w:rPr>
              <w:t xml:space="preserve">Dokazujemo Izjavom privrednog subjekta o uslovima za učešće u postupku i Rješenjem o upisu u Inovacionu djelatnost. </w:t>
            </w:r>
            <w:r w:rsidRPr="0065652C">
              <w:rPr>
                <w:rFonts w:ascii="Arial" w:hAnsi="Arial" w:cs="Arial"/>
                <w:sz w:val="22"/>
                <w:szCs w:val="22"/>
              </w:rPr>
              <w:t xml:space="preserve"> </w:t>
            </w:r>
            <w:r w:rsidRPr="0065652C">
              <w:rPr>
                <w:rFonts w:ascii="Arial" w:eastAsia="Calibri" w:hAnsi="Arial" w:cs="Arial"/>
                <w:sz w:val="22"/>
                <w:szCs w:val="22"/>
                <w:lang w:val="sr-Latn-BA"/>
              </w:rPr>
              <w:t>Rješenje Ministarstva prosvjete, nauka i inovacija broj: 050202-082/24-331/4 kojim je NeurobotX doo Podgorica upisan u registar inovacione djelatnosti pod rednim brojem 183/24, sa rokom važenja do 11.07.2028. godine.</w:t>
            </w:r>
          </w:p>
        </w:tc>
      </w:tr>
      <w:tr w:rsidR="001B78DF" w:rsidRPr="0065652C" w14:paraId="51031036" w14:textId="77777777" w:rsidTr="0065652C">
        <w:trPr>
          <w:trHeight w:val="2053"/>
        </w:trPr>
        <w:tc>
          <w:tcPr>
            <w:tcW w:w="4016" w:type="dxa"/>
            <w:shd w:val="clear" w:color="auto" w:fill="auto"/>
          </w:tcPr>
          <w:p w14:paraId="53D878EC"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Ponuđač je obavezan da obezbijedi da se svi lični podaci koji se obrađuju u okviru ponuđenog softverskog rješenja skladište i obrađuju isključivo na serverima koji se fizički nalaze na teritoriji Crne Gore. Ova obaveza je u skladu sa članom 5 Zakona o zaštiti podataka o ličnosti ("Službeni list CG", br. 79/08, 70/09, 44/12, 22/17), koji propisuje da se obrada ličnih podataka mora vršiti u skladu sa zakonima Crne Gore, uključujući i obavezu da se </w:t>
            </w:r>
            <w:r w:rsidRPr="0065652C">
              <w:rPr>
                <w:rFonts w:ascii="Arial" w:eastAsia="Calibri" w:hAnsi="Arial" w:cs="Arial"/>
                <w:sz w:val="22"/>
                <w:szCs w:val="22"/>
              </w:rPr>
              <w:lastRenderedPageBreak/>
              <w:t>podaci skladište unutar zemlje. Ponuđač je dužan da u ponudi dostavi izjavu kojom potvrđuje da će svi lični podaci biti skladišteni na serverima u Crnoj Gori.</w:t>
            </w:r>
          </w:p>
        </w:tc>
        <w:tc>
          <w:tcPr>
            <w:tcW w:w="5566" w:type="dxa"/>
            <w:shd w:val="clear" w:color="auto" w:fill="auto"/>
          </w:tcPr>
          <w:p w14:paraId="32A3CD2D"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 Dokazujemo Izjavom privrednog subjekta o uslovima za učešće u postupku. Izjava NeurobotX o ispunjavanju uslova predviđenih predmetnim postupkom. </w:t>
            </w:r>
          </w:p>
        </w:tc>
      </w:tr>
      <w:tr w:rsidR="001B78DF" w:rsidRPr="0065652C" w14:paraId="6794B716" w14:textId="77777777" w:rsidTr="0065652C">
        <w:trPr>
          <w:trHeight w:val="2053"/>
        </w:trPr>
        <w:tc>
          <w:tcPr>
            <w:tcW w:w="4016" w:type="dxa"/>
            <w:shd w:val="clear" w:color="auto" w:fill="auto"/>
          </w:tcPr>
          <w:p w14:paraId="7D91D1CA"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obavezan da obezbijedi funkcionalnu testnu verziju softverskog rješenja najkasnije do 22. decembra 2025. godine, u cilju sprovođenja pilot testiranja u realnim uslovima. Pilot testiranje će se realizovati u saradnji sa naručiocem, i obuhvatiće po jedno odjeljenje u ukupno 5 (pet) različitih škola, koje će biti određene od strane naručioca. Ponuđač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p>
        </w:tc>
        <w:tc>
          <w:tcPr>
            <w:tcW w:w="5566" w:type="dxa"/>
            <w:shd w:val="clear" w:color="auto" w:fill="auto"/>
          </w:tcPr>
          <w:p w14:paraId="5E2A1AFB"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Dokazujemo Izjavom privrednog subjekta o uslovima za učešće u postupku. Izjava NeurobotX o ispunjavanju uslova predviđenih predmetnim postupkom.</w:t>
            </w:r>
          </w:p>
          <w:p w14:paraId="1059FEE8" w14:textId="77777777" w:rsidR="001B78DF" w:rsidRPr="0065652C" w:rsidRDefault="001B78DF" w:rsidP="0065652C">
            <w:pPr>
              <w:jc w:val="both"/>
              <w:rPr>
                <w:rFonts w:ascii="Arial" w:eastAsia="Calibri" w:hAnsi="Arial" w:cs="Arial"/>
                <w:sz w:val="22"/>
                <w:szCs w:val="22"/>
              </w:rPr>
            </w:pPr>
          </w:p>
        </w:tc>
      </w:tr>
      <w:tr w:rsidR="001B78DF" w:rsidRPr="0065652C" w14:paraId="69B29E57" w14:textId="77777777" w:rsidTr="0065652C">
        <w:trPr>
          <w:trHeight w:val="2053"/>
        </w:trPr>
        <w:tc>
          <w:tcPr>
            <w:tcW w:w="4016" w:type="dxa"/>
            <w:shd w:val="clear" w:color="auto" w:fill="auto"/>
          </w:tcPr>
          <w:p w14:paraId="4F40B8A8"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t xml:space="preserve">Ponuđač je obavezan da kompletno funkcionalno softversko rješenje, u skladu sa svim tehničkim zahtjevima iz ove dokumentacije, isporuči najkasnije do 15. februara 2026. godine. Do navedenog datuma, softver mora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Nakon isporuke, naručilac će sprovesti tehnički prijem i verifikaciju funkcionalnosti, u skladu sa prethodno definisanim kriterijumima i obuhvatajući sve ključne komponente sistema. Ova </w:t>
            </w:r>
            <w:r w:rsidRPr="0065652C">
              <w:rPr>
                <w:rFonts w:ascii="Arial" w:eastAsia="Calibri" w:hAnsi="Arial" w:cs="Arial"/>
                <w:sz w:val="22"/>
                <w:szCs w:val="22"/>
              </w:rPr>
              <w:lastRenderedPageBreak/>
              <w:t>provjera predstavlja osnov za potvrdu ispunjenosti obaveze isporuke.</w:t>
            </w:r>
          </w:p>
        </w:tc>
        <w:tc>
          <w:tcPr>
            <w:tcW w:w="5566" w:type="dxa"/>
            <w:shd w:val="clear" w:color="auto" w:fill="auto"/>
          </w:tcPr>
          <w:p w14:paraId="00F8F3EE"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 Dokazujemo Izjavom privrednog subjekta o uslovima za učešće u postupku. Izjava NeurobotX o ispunjavanju uslova predviđenih predmetnim postupkom. </w:t>
            </w:r>
          </w:p>
        </w:tc>
      </w:tr>
      <w:tr w:rsidR="001B78DF" w:rsidRPr="0065652C" w14:paraId="0254C770" w14:textId="77777777" w:rsidTr="0065652C">
        <w:trPr>
          <w:trHeight w:val="2053"/>
        </w:trPr>
        <w:tc>
          <w:tcPr>
            <w:tcW w:w="4016" w:type="dxa"/>
            <w:shd w:val="clear" w:color="auto" w:fill="auto"/>
          </w:tcPr>
          <w:p w14:paraId="0471683F"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obavezan da uz ponudu dostavi Izjavu kojom potvrđuje da će, u okviru roka implementacije kompletnog sistema u trajanju od 18 mjeseci,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w:t>
            </w:r>
          </w:p>
        </w:tc>
        <w:tc>
          <w:tcPr>
            <w:tcW w:w="5566" w:type="dxa"/>
            <w:shd w:val="clear" w:color="auto" w:fill="auto"/>
          </w:tcPr>
          <w:p w14:paraId="0DB8E267" w14:textId="77777777" w:rsidR="001B78DF" w:rsidRPr="0065652C" w:rsidRDefault="001B78DF" w:rsidP="0065652C">
            <w:pPr>
              <w:jc w:val="both"/>
              <w:rPr>
                <w:rFonts w:ascii="Arial" w:eastAsia="Calibri" w:hAnsi="Arial" w:cs="Arial"/>
                <w:sz w:val="22"/>
                <w:szCs w:val="22"/>
                <w:lang w:val="sr-Latn-ME"/>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p>
          <w:p w14:paraId="08D22EA9"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t>Dokazujemo Izjavom privrednog subjekta o uslovima za učešće u postupku. Izjava NeurobotX o ispunjavanju uslova predviđenih predmetnim postupkom.</w:t>
            </w:r>
          </w:p>
        </w:tc>
      </w:tr>
      <w:tr w:rsidR="001B78DF" w:rsidRPr="0065652C" w14:paraId="3CE8F512" w14:textId="77777777" w:rsidTr="0065652C">
        <w:trPr>
          <w:trHeight w:val="2053"/>
        </w:trPr>
        <w:tc>
          <w:tcPr>
            <w:tcW w:w="4016" w:type="dxa"/>
            <w:shd w:val="clear" w:color="auto" w:fill="auto"/>
          </w:tcPr>
          <w:p w14:paraId="0973D674" w14:textId="77777777" w:rsidR="001B78DF" w:rsidRPr="0065652C" w:rsidRDefault="001B78DF" w:rsidP="0065652C">
            <w:pPr>
              <w:jc w:val="both"/>
              <w:rPr>
                <w:rFonts w:ascii="Arial" w:eastAsia="Calibri" w:hAnsi="Arial" w:cs="Arial"/>
                <w:sz w:val="22"/>
                <w:szCs w:val="22"/>
              </w:rPr>
            </w:pPr>
          </w:p>
          <w:p w14:paraId="3BF6CD8D"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t xml:space="preserve">Ponuđač se obavezuje da će tokom trajanja licenci, u periodu od 12 (dvanaest) mjeseci, obezbijediti tehničku podršku za razvijeno softversko rješenje, koja će biti dostupna online. Na zahtjev naručioca, a uz prethodnu koordinaciju i dogovor, ponuđač je dužan da obezbijedi fizičko prisustvo stručnog lica na lokaciji naručioca, u slučaju kada naručilac ocijeni da je takvo prisustvo neophodno, i to radi: otklanjanja tehničkih smetnji, nadzora nad izvođenjem određenih faza implementacije, pružanja podrške </w:t>
            </w:r>
            <w:r w:rsidRPr="0065652C">
              <w:rPr>
                <w:rFonts w:ascii="Arial" w:eastAsia="Calibri" w:hAnsi="Arial" w:cs="Arial"/>
                <w:sz w:val="22"/>
                <w:szCs w:val="22"/>
              </w:rPr>
              <w:lastRenderedPageBreak/>
              <w:t>tokom testiranja ili obuke, drugih aktivnosti koje zahtijevaju direktnu intervenciju. Ponuđač je obavezan da obezbijedi minimum 60 (šezdeset) radnih časova tehničke podrške, uključujući aktivnosti poput transfera znanja, konfiguracije sistema i rješavanja tehničkih problema. Odzivni rok na prijavljene tehničke smetnje iznosi najviše 2 (dva) časa, a otklanjanje problema mora započeti najkasnije u roku od 8 (osam) časova, u periodu od 08:00 do 20:00 sati, svakog radnog dana. Prethodno navedene usluge se ne naplaćuju posebno, već su ponuđači dužni da ih ukalkulišu u ukupnu ponuđenu cijenu.</w:t>
            </w:r>
          </w:p>
        </w:tc>
        <w:tc>
          <w:tcPr>
            <w:tcW w:w="5566" w:type="dxa"/>
            <w:shd w:val="clear" w:color="auto" w:fill="auto"/>
          </w:tcPr>
          <w:p w14:paraId="0638678B"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 Dokazujemo Izjavom privrednog subjekta o uslovima za učešće u postupku. Izjava NeurobotX o ispunjavanju uslova predviđenih predmetnim postupkom. </w:t>
            </w:r>
          </w:p>
        </w:tc>
      </w:tr>
      <w:tr w:rsidR="001B78DF" w:rsidRPr="0065652C" w14:paraId="50204824" w14:textId="77777777" w:rsidTr="0065652C">
        <w:trPr>
          <w:trHeight w:val="2053"/>
        </w:trPr>
        <w:tc>
          <w:tcPr>
            <w:tcW w:w="4016" w:type="dxa"/>
            <w:shd w:val="clear" w:color="auto" w:fill="auto"/>
          </w:tcPr>
          <w:p w14:paraId="500E8882"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 xml:space="preserve">Ponuđač je obavezan da izvrši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alata, firewalla, enkripcije podataka i TLS/SSL sertifikata, te drugih mjera zaštite pristupa i prijenosa podataka. • </w:t>
            </w:r>
            <w:r w:rsidRPr="0065652C">
              <w:rPr>
                <w:rFonts w:ascii="Arial" w:eastAsia="Calibri" w:hAnsi="Arial" w:cs="Arial"/>
                <w:sz w:val="22"/>
                <w:szCs w:val="22"/>
              </w:rPr>
              <w:lastRenderedPageBreak/>
              <w:t>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w:t>
            </w:r>
          </w:p>
        </w:tc>
        <w:tc>
          <w:tcPr>
            <w:tcW w:w="5566" w:type="dxa"/>
            <w:shd w:val="clear" w:color="auto" w:fill="auto"/>
          </w:tcPr>
          <w:p w14:paraId="5897BC51"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 Dokazujemo Izjavom privrednog subjekta o uslovima za učešće u postupku. Izjava NeurobotX o ispunjavanju uslova predviđenih predmetnim postupkom. </w:t>
            </w:r>
          </w:p>
        </w:tc>
      </w:tr>
      <w:tr w:rsidR="001B78DF" w:rsidRPr="0065652C" w14:paraId="019F16E4" w14:textId="77777777" w:rsidTr="0065652C">
        <w:trPr>
          <w:trHeight w:val="2053"/>
        </w:trPr>
        <w:tc>
          <w:tcPr>
            <w:tcW w:w="4016" w:type="dxa"/>
            <w:shd w:val="clear" w:color="auto" w:fill="auto"/>
          </w:tcPr>
          <w:p w14:paraId="017C6952"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lastRenderedPageBreak/>
              <w:t>Način plaćanja je: na žiro račun Dobavljača.Žiro račun:__________________ Banka:______________________ (Ponuđač je obavezan navesti broj žiro računa i banke).</w:t>
            </w:r>
          </w:p>
        </w:tc>
        <w:tc>
          <w:tcPr>
            <w:tcW w:w="5566" w:type="dxa"/>
            <w:shd w:val="clear" w:color="auto" w:fill="auto"/>
          </w:tcPr>
          <w:p w14:paraId="1CE112E8"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Način plaćanja je: na žiro račun Dobavljača. Žiro račun:520000000004703314 Banka: Hipotekarna banka</w:t>
            </w:r>
          </w:p>
        </w:tc>
      </w:tr>
      <w:tr w:rsidR="001B78DF" w:rsidRPr="0065652C" w14:paraId="63D6B749" w14:textId="77777777" w:rsidTr="0065652C">
        <w:trPr>
          <w:trHeight w:val="2053"/>
        </w:trPr>
        <w:tc>
          <w:tcPr>
            <w:tcW w:w="4016" w:type="dxa"/>
            <w:shd w:val="clear" w:color="auto" w:fill="auto"/>
          </w:tcPr>
          <w:p w14:paraId="4F3DE82E"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t>Rok važenja ponude je 90 dana od dana otvaranja ponuda.</w:t>
            </w:r>
          </w:p>
        </w:tc>
        <w:tc>
          <w:tcPr>
            <w:tcW w:w="5566" w:type="dxa"/>
            <w:shd w:val="clear" w:color="auto" w:fill="auto"/>
          </w:tcPr>
          <w:p w14:paraId="15010984" w14:textId="77777777" w:rsidR="001B78DF" w:rsidRPr="0065652C" w:rsidRDefault="001B78DF" w:rsidP="0065652C">
            <w:pPr>
              <w:jc w:val="both"/>
              <w:rPr>
                <w:rFonts w:ascii="Arial" w:eastAsia="Calibri" w:hAnsi="Arial" w:cs="Arial"/>
                <w:sz w:val="22"/>
                <w:szCs w:val="22"/>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Rok važenja ponude je 90 dana od dana otvaranja ponuda.</w:t>
            </w:r>
          </w:p>
        </w:tc>
      </w:tr>
    </w:tbl>
    <w:p w14:paraId="60D2EA54" w14:textId="0A0DC21C" w:rsidR="001B78DF" w:rsidRPr="0065652C" w:rsidRDefault="001B78DF" w:rsidP="008F5E6F">
      <w:pPr>
        <w:widowControl w:val="0"/>
        <w:jc w:val="both"/>
        <w:rPr>
          <w:rFonts w:ascii="Arial" w:eastAsia="Arial" w:hAnsi="Arial" w:cs="Arial"/>
          <w:color w:val="000000"/>
          <w:sz w:val="22"/>
          <w:szCs w:val="22"/>
          <w:lang w:val="hr-HR" w:eastAsia="hr-HR" w:bidi="hr-HR"/>
        </w:rPr>
      </w:pPr>
    </w:p>
    <w:p w14:paraId="4CDC6664" w14:textId="77777777" w:rsidR="001B78DF" w:rsidRPr="0065652C" w:rsidRDefault="001B78DF" w:rsidP="008F5E6F">
      <w:pPr>
        <w:widowControl w:val="0"/>
        <w:jc w:val="both"/>
        <w:rPr>
          <w:rFonts w:ascii="Arial" w:eastAsia="Arial" w:hAnsi="Arial" w:cs="Arial"/>
          <w:color w:val="000000"/>
          <w:sz w:val="22"/>
          <w:szCs w:val="22"/>
          <w:lang w:val="hr-HR" w:eastAsia="hr-HR" w:bidi="hr-HR"/>
        </w:rPr>
      </w:pPr>
    </w:p>
    <w:p w14:paraId="07AF5A6B" w14:textId="77777777" w:rsidR="008F5E6F" w:rsidRPr="0065652C" w:rsidRDefault="008F5E6F" w:rsidP="008F5E6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lastRenderedPageBreak/>
        <w:t xml:space="preserve">          7.8. Utvrđivanje postojanja obaveznih razloga za isključenje ponuđača iz postupka javne nabavke</w:t>
      </w:r>
    </w:p>
    <w:p w14:paraId="6D2C7F0E"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5F13212A"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skladu sa članom 108 ZJN, tačkom 5 Tenderske dokumentacije predviđeni su sledeći obavezni osnovi za isključenje privrednog subjekta iz postupka javne nabavke:</w:t>
      </w:r>
    </w:p>
    <w:p w14:paraId="7BEC2371"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„Privredni subjekat će se isključiti iz postupka javne nabavke, ako: </w:t>
      </w:r>
    </w:p>
    <w:p w14:paraId="2D18A86D"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1) je vršio neprimjeren uticaj u smislu člana 38 stav 2 tačka 1 ovog zakona;</w:t>
      </w:r>
    </w:p>
    <w:p w14:paraId="26023989"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2) postoji sukob interesa iz člana 41 stav 1 tačka 2 ili člana 42 ovog zakona;</w:t>
      </w:r>
    </w:p>
    <w:p w14:paraId="3E6611BD"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3) ne ispunjava uslov iz člana 99 ovog zakona;</w:t>
      </w:r>
    </w:p>
    <w:p w14:paraId="6CC358BF"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4) ne ispunjava uslov iz čl. 102, 104 ili 106 ovog zakona predviđen tenderskom dokumentacijom;</w:t>
      </w:r>
    </w:p>
    <w:p w14:paraId="1D309678"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5) nije dostavio izjavu privrednog subjekta ili dostavljena izjava ne sadrži informacije i podatke tražene tenderskom dokumentacijom ili je nepravilno sačinjena;</w:t>
      </w:r>
    </w:p>
    <w:p w14:paraId="6C092F77"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6) postoji razlog na osnovu kojeg se smatra da je odustao od prijave, odnosno ponude, a koji je propisan članom 120 stav 15 ovog zakona;</w:t>
      </w:r>
    </w:p>
    <w:p w14:paraId="376ED913"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8A76A9"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8) postoji drugi razlog propisan ovim zakonom.“</w:t>
      </w:r>
    </w:p>
    <w:p w14:paraId="04F6F32F"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Takođe, članom 111 stav 1 ZJN propisano je: „Podnosilac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w:t>
      </w:r>
    </w:p>
    <w:p w14:paraId="10DC17FC" w14:textId="77777777"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okviru tačke 7.2. ove odluke utvrđeno je nepostojanje osnova za isključenje ovog ponuđača zbog garancije ponude, dok je u okviru tački 7.3. i 7.4. utvrđeno nepostojanje osnova za isključenje zbog sadržaja izjave privrednog subjekta u odnosu na ispunjenost obaveznih uslova za učešće u postupku javne nabavke, kao i u odnosu na nepostojanje aktivnosti iz člana 38 stav 2 tačka 1 ZJN i sukoba interesa iz čl. 41 i 42 ZJN.</w:t>
      </w:r>
    </w:p>
    <w:p w14:paraId="6690E414"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5F8AC2AF" w14:textId="505B2367" w:rsidR="008F5E6F" w:rsidRPr="0065652C" w:rsidRDefault="00FF1F80" w:rsidP="008F5E6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8F5E6F" w:rsidRPr="0065652C">
        <w:rPr>
          <w:rFonts w:ascii="Arial" w:eastAsia="Arial" w:hAnsi="Arial" w:cs="Arial"/>
          <w:b/>
          <w:color w:val="000000"/>
          <w:sz w:val="22"/>
          <w:szCs w:val="22"/>
          <w:lang w:val="hr-HR" w:eastAsia="hr-HR" w:bidi="hr-HR"/>
        </w:rPr>
        <w:t>Završna ocjena ponude</w:t>
      </w:r>
    </w:p>
    <w:p w14:paraId="695B913B" w14:textId="77777777" w:rsidR="008F5E6F" w:rsidRPr="0065652C" w:rsidRDefault="008F5E6F" w:rsidP="008F5E6F">
      <w:pPr>
        <w:widowControl w:val="0"/>
        <w:jc w:val="both"/>
        <w:rPr>
          <w:rFonts w:ascii="Arial" w:eastAsia="Arial" w:hAnsi="Arial" w:cs="Arial"/>
          <w:color w:val="000000"/>
          <w:sz w:val="22"/>
          <w:szCs w:val="22"/>
          <w:lang w:val="hr-HR" w:eastAsia="hr-HR" w:bidi="hr-HR"/>
        </w:rPr>
      </w:pPr>
    </w:p>
    <w:p w14:paraId="78DF8695" w14:textId="20950B7E"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Imajući u vidu sve naprijed navedeno, Komisija je utvrdila da je ponuda ponuđača </w:t>
      </w:r>
      <w:r w:rsidR="001B78DF" w:rsidRPr="0065652C">
        <w:rPr>
          <w:rFonts w:ascii="Arial" w:eastAsia="Arial" w:hAnsi="Arial" w:cs="Arial"/>
          <w:color w:val="000000"/>
          <w:sz w:val="22"/>
          <w:szCs w:val="22"/>
          <w:lang w:val="hr-HR" w:eastAsia="hr-HR" w:bidi="hr-HR"/>
        </w:rPr>
        <w:t>NEUROBOTX</w:t>
      </w:r>
      <w:r w:rsidRPr="0065652C">
        <w:rPr>
          <w:rFonts w:ascii="Arial" w:eastAsia="Arial" w:hAnsi="Arial" w:cs="Arial"/>
          <w:color w:val="000000"/>
          <w:sz w:val="22"/>
          <w:szCs w:val="22"/>
          <w:lang w:val="hr-HR" w:eastAsia="hr-HR" w:bidi="hr-HR"/>
        </w:rPr>
        <w:t xml:space="preserve"> ispravna u smislu člana 132 ZJN, jer ne sadrži nijednu nepravilnost koja predstavlja razlog neispravnosti ponude iz člana 133 ZJN.</w:t>
      </w:r>
    </w:p>
    <w:p w14:paraId="09957203" w14:textId="323AEF86" w:rsidR="008F5E6F" w:rsidRPr="0065652C" w:rsidRDefault="008F5E6F" w:rsidP="008F5E6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Takođe, imajući u vidu naprijed navedeno, Komisija je utvrdila da ne postoje razlozi za isključenje ponuđača iz konkretnog postupka javne nabavke.</w:t>
      </w:r>
    </w:p>
    <w:p w14:paraId="18BC86D6" w14:textId="58870D9B" w:rsidR="008F5E6F" w:rsidRPr="0065652C" w:rsidRDefault="008F5E6F" w:rsidP="00CC0333">
      <w:pPr>
        <w:widowControl w:val="0"/>
        <w:jc w:val="both"/>
        <w:rPr>
          <w:rFonts w:ascii="Arial" w:eastAsia="Arial" w:hAnsi="Arial" w:cs="Arial"/>
          <w:color w:val="000000"/>
          <w:sz w:val="22"/>
          <w:szCs w:val="22"/>
          <w:lang w:val="hr-HR" w:eastAsia="hr-HR" w:bidi="hr-HR"/>
        </w:rPr>
      </w:pPr>
    </w:p>
    <w:p w14:paraId="6C9CA00D" w14:textId="59623398" w:rsidR="001B78DF" w:rsidRPr="0065652C" w:rsidRDefault="001B78DF" w:rsidP="001B78D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3</w:t>
      </w:r>
      <w:r w:rsidR="00FF1F80" w:rsidRPr="0065652C">
        <w:rPr>
          <w:rFonts w:ascii="Arial" w:eastAsia="Arial" w:hAnsi="Arial" w:cs="Arial"/>
          <w:b/>
          <w:color w:val="000000"/>
          <w:sz w:val="22"/>
          <w:szCs w:val="22"/>
          <w:lang w:val="hr-HR" w:eastAsia="hr-HR" w:bidi="hr-HR"/>
        </w:rPr>
        <w:t xml:space="preserve">. </w:t>
      </w:r>
      <w:r w:rsidRPr="0065652C">
        <w:rPr>
          <w:rFonts w:ascii="Arial" w:eastAsia="Arial" w:hAnsi="Arial" w:cs="Arial"/>
          <w:b/>
          <w:color w:val="000000"/>
          <w:sz w:val="22"/>
          <w:szCs w:val="22"/>
          <w:lang w:val="hr-HR" w:eastAsia="hr-HR" w:bidi="hr-HR"/>
        </w:rPr>
        <w:t>Ponuda ponuđača Codepixel d.o.o.</w:t>
      </w:r>
    </w:p>
    <w:p w14:paraId="4FB50330"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6E483B00"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Komisija je, u skladu sa članom 134 ZJN izvršila pregled i ocjenu ispravnosti dostavljene ponude, na sledeći način:</w:t>
      </w:r>
    </w:p>
    <w:p w14:paraId="640C64C9"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4A83618A"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7.1.  Utvrđivanje da li su uz ponudu dostavljeni svi zahtijevani dokazi</w:t>
      </w:r>
    </w:p>
    <w:p w14:paraId="2D41C1E7"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skladu sa članom 134 stav 2 tačka 1 ZJN Komisija je utvrdila da je ponuđač uz ponudu dostavio: </w:t>
      </w:r>
    </w:p>
    <w:p w14:paraId="4EB87B6E"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Izjavu privrednog subjekta;</w:t>
      </w:r>
    </w:p>
    <w:p w14:paraId="166413DD" w14:textId="13CA5E07" w:rsidR="001B78DF" w:rsidRPr="0065652C" w:rsidRDefault="001B78DF" w:rsidP="0065652C">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 xml:space="preserve">Kopiju garancije ponude broj: </w:t>
      </w:r>
      <w:r w:rsidR="0065652C">
        <w:rPr>
          <w:rFonts w:ascii="Arial" w:eastAsia="Arial" w:hAnsi="Arial" w:cs="Arial"/>
          <w:color w:val="000000"/>
          <w:sz w:val="22"/>
          <w:szCs w:val="22"/>
          <w:lang w:val="hr-HR" w:eastAsia="hr-HR" w:bidi="hr-HR"/>
        </w:rPr>
        <w:t>Broj: 107-2-1327/3, Datum: 10.06.2025. godin</w:t>
      </w:r>
      <w:r w:rsidRPr="0065652C">
        <w:rPr>
          <w:rFonts w:ascii="Arial" w:eastAsia="Arial" w:hAnsi="Arial" w:cs="Arial"/>
          <w:color w:val="000000"/>
          <w:sz w:val="22"/>
          <w:szCs w:val="22"/>
          <w:lang w:val="hr-HR" w:eastAsia="hr-HR" w:bidi="hr-HR"/>
        </w:rPr>
        <w:t>,  izdatu od strane Hipotekarne banke, Podgorica;</w:t>
      </w:r>
    </w:p>
    <w:p w14:paraId="185AC427"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Određene dokaze za dokazivanje ispunjenosti uslova za obavljenje djelatnosti zahtijevanih Tenderskom dokumentacijom.</w:t>
      </w:r>
    </w:p>
    <w:p w14:paraId="6D23CEDA"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Na osnovu navedenog je utvrđeno da je ponuđač uz ponudu dostavio dokumentaciju u skladu sa članom 120 stav 16 ZJN i tačkom 12 stav 1 Tenderske dokumentacije, kojom je predviđeno da </w:t>
      </w:r>
      <w:r w:rsidRPr="0065652C">
        <w:rPr>
          <w:rFonts w:ascii="Arial" w:eastAsia="Arial" w:hAnsi="Arial" w:cs="Arial"/>
          <w:color w:val="000000"/>
          <w:sz w:val="22"/>
          <w:szCs w:val="22"/>
          <w:lang w:val="hr-HR" w:eastAsia="hr-HR" w:bidi="hr-HR"/>
        </w:rPr>
        <w:lastRenderedPageBreak/>
        <w:t>se ponuda sačinjava u ESJN u skladu sa tenderskom dokumentacijom i važećim Pravilnikom o sadržaju ponude i uputstvu za sačinjavanje i podnošenje ponude.</w:t>
      </w:r>
    </w:p>
    <w:p w14:paraId="11C3745D" w14:textId="77777777" w:rsidR="001B78DF" w:rsidRPr="0065652C" w:rsidRDefault="001B78DF" w:rsidP="001B78DF">
      <w:pPr>
        <w:widowControl w:val="0"/>
        <w:jc w:val="both"/>
        <w:rPr>
          <w:rFonts w:ascii="Arial" w:eastAsia="Arial" w:hAnsi="Arial" w:cs="Arial"/>
          <w:b/>
          <w:color w:val="000000"/>
          <w:sz w:val="22"/>
          <w:szCs w:val="22"/>
          <w:lang w:val="hr-HR" w:eastAsia="hr-HR" w:bidi="hr-HR"/>
        </w:rPr>
      </w:pPr>
    </w:p>
    <w:p w14:paraId="1253CE4F" w14:textId="2F214C21" w:rsidR="001B78DF" w:rsidRPr="0065652C" w:rsidRDefault="00FF1F80" w:rsidP="001B78D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1B78DF" w:rsidRPr="0065652C">
        <w:rPr>
          <w:rFonts w:ascii="Arial" w:eastAsia="Arial" w:hAnsi="Arial" w:cs="Arial"/>
          <w:b/>
          <w:color w:val="000000"/>
          <w:sz w:val="22"/>
          <w:szCs w:val="22"/>
          <w:lang w:val="hr-HR" w:eastAsia="hr-HR" w:bidi="hr-HR"/>
        </w:rPr>
        <w:t>7.2. Utvrđivanje ispravnosti garancije ponude</w:t>
      </w:r>
    </w:p>
    <w:p w14:paraId="2B725F5D" w14:textId="77777777" w:rsidR="00FF1F80" w:rsidRPr="0065652C" w:rsidRDefault="00FF1F80" w:rsidP="001B78DF">
      <w:pPr>
        <w:widowControl w:val="0"/>
        <w:jc w:val="both"/>
        <w:rPr>
          <w:rFonts w:ascii="Arial" w:eastAsia="Arial" w:hAnsi="Arial" w:cs="Arial"/>
          <w:b/>
          <w:color w:val="000000"/>
          <w:sz w:val="22"/>
          <w:szCs w:val="22"/>
          <w:lang w:val="hr-HR" w:eastAsia="hr-HR" w:bidi="hr-HR"/>
        </w:rPr>
      </w:pPr>
    </w:p>
    <w:p w14:paraId="341E5ADB"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Tenderskom dokumentacijom je predviđeno: Ponuđač je dužan dostaviti bezuslovnu i na prvi poziv naplativu garanciju ponude u iznosu od 2 % procijenjene vrijednosti javne nabavke, kao garanciju ostajanja u obavezi prema ponudi u periodu važenja ponude i 8 dana nakon isteka važenja ponude. Garancija ponude će se aktivirati: 1) odustane od ponude u roku važenja ponude i/ili 2) odbije da zaključi ugovor o javnoj nabavci ili okvirni sporazum. • Ponuda se sačinjava i podnosi u elektronskom obliku putem ESJN. Izuzetno od prethodnog stava,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ponude, i to:  </w:t>
      </w:r>
    </w:p>
    <w:p w14:paraId="0B905935"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neposrednom predajom na arhivi naručioca na adresi ul. Vaka Đurović, bb, Podgorica</w:t>
      </w:r>
    </w:p>
    <w:p w14:paraId="3BBAEAF8"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Pr="0065652C">
        <w:rPr>
          <w:rFonts w:ascii="Arial" w:eastAsia="Arial" w:hAnsi="Arial" w:cs="Arial"/>
          <w:color w:val="000000"/>
          <w:sz w:val="22"/>
          <w:szCs w:val="22"/>
          <w:lang w:val="hr-HR" w:eastAsia="hr-HR" w:bidi="hr-HR"/>
        </w:rPr>
        <w:tab/>
        <w:t>preporučenom pošiljkom sa povratnicom na adresi ul. Vaka Đurović bb, Podgorica,</w:t>
      </w:r>
    </w:p>
    <w:p w14:paraId="0CD50616" w14:textId="60864D9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radnim danima od 08:00 do 15:00 sati, zaključno sa danom 1</w:t>
      </w:r>
      <w:r w:rsidR="0065652C">
        <w:rPr>
          <w:rFonts w:ascii="Arial" w:eastAsia="Arial" w:hAnsi="Arial" w:cs="Arial"/>
          <w:color w:val="000000"/>
          <w:sz w:val="22"/>
          <w:szCs w:val="22"/>
          <w:lang w:val="hr-HR" w:eastAsia="hr-HR" w:bidi="hr-HR"/>
        </w:rPr>
        <w:t>7</w:t>
      </w:r>
      <w:r w:rsidRPr="0065652C">
        <w:rPr>
          <w:rFonts w:ascii="Arial" w:eastAsia="Arial" w:hAnsi="Arial" w:cs="Arial"/>
          <w:color w:val="000000"/>
          <w:sz w:val="22"/>
          <w:szCs w:val="22"/>
          <w:lang w:val="hr-HR" w:eastAsia="hr-HR" w:bidi="hr-HR"/>
        </w:rPr>
        <w:t xml:space="preserve">.06.2025. godine do 13:00 sati.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 </w:t>
      </w:r>
    </w:p>
    <w:p w14:paraId="6357333C"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skladu sa članom 134 stav 2 tačke 2 i 3 ZJN. Komisija je utvrdila sledeće:</w:t>
      </w:r>
    </w:p>
    <w:p w14:paraId="23557C4F" w14:textId="117F8942" w:rsidR="001B78DF" w:rsidRPr="0065652C" w:rsidRDefault="001B78DF" w:rsidP="00866416">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Ponuđač Codepixel d.o.o.je uz ponudu dostavio kopiju garancije ponude </w:t>
      </w:r>
      <w:r w:rsidR="0065652C">
        <w:rPr>
          <w:rFonts w:ascii="Arial" w:eastAsia="Arial" w:hAnsi="Arial" w:cs="Arial"/>
          <w:color w:val="000000"/>
          <w:sz w:val="22"/>
          <w:szCs w:val="22"/>
          <w:lang w:val="hr-HR" w:eastAsia="hr-HR" w:bidi="hr-HR"/>
        </w:rPr>
        <w:t xml:space="preserve">Broj: 107-2-1327/3, </w:t>
      </w:r>
      <w:r w:rsidR="0065652C" w:rsidRPr="0065652C">
        <w:rPr>
          <w:rFonts w:ascii="Arial" w:eastAsia="Arial" w:hAnsi="Arial" w:cs="Arial"/>
          <w:color w:val="000000"/>
          <w:sz w:val="22"/>
          <w:szCs w:val="22"/>
          <w:lang w:val="hr-HR" w:eastAsia="hr-HR" w:bidi="hr-HR"/>
        </w:rPr>
        <w:t>Datum: 10.06.2025. godine</w:t>
      </w:r>
      <w:r w:rsidRPr="0065652C">
        <w:rPr>
          <w:rFonts w:ascii="Arial" w:eastAsia="Arial" w:hAnsi="Arial" w:cs="Arial"/>
          <w:color w:val="000000"/>
          <w:sz w:val="22"/>
          <w:szCs w:val="22"/>
          <w:lang w:val="hr-HR" w:eastAsia="hr-HR" w:bidi="hr-HR"/>
        </w:rPr>
        <w:t>., na iznos 1.</w:t>
      </w:r>
      <w:r w:rsidR="0065652C">
        <w:rPr>
          <w:rFonts w:ascii="Arial" w:eastAsia="Arial" w:hAnsi="Arial" w:cs="Arial"/>
          <w:color w:val="000000"/>
          <w:sz w:val="22"/>
          <w:szCs w:val="22"/>
          <w:lang w:val="hr-HR" w:eastAsia="hr-HR" w:bidi="hr-HR"/>
        </w:rPr>
        <w:t>652,90</w:t>
      </w:r>
      <w:r w:rsidRPr="0065652C">
        <w:rPr>
          <w:rFonts w:ascii="Arial" w:eastAsia="Arial" w:hAnsi="Arial" w:cs="Arial"/>
          <w:color w:val="000000"/>
          <w:sz w:val="22"/>
          <w:szCs w:val="22"/>
          <w:lang w:val="hr-HR" w:eastAsia="hr-HR" w:bidi="hr-HR"/>
        </w:rPr>
        <w:t xml:space="preserve"> eura što iznosi 2% procijenjene vrijednosti javne nabavke, sa istekom roka važenja </w:t>
      </w:r>
      <w:r w:rsidR="00866416">
        <w:rPr>
          <w:rFonts w:ascii="Arial" w:eastAsia="Arial" w:hAnsi="Arial" w:cs="Arial"/>
          <w:color w:val="000000"/>
          <w:sz w:val="22"/>
          <w:szCs w:val="22"/>
          <w:lang w:val="hr-HR" w:eastAsia="hr-HR" w:bidi="hr-HR"/>
        </w:rPr>
        <w:t>01.10</w:t>
      </w:r>
      <w:r w:rsidRPr="0065652C">
        <w:rPr>
          <w:rFonts w:ascii="Arial" w:eastAsia="Arial" w:hAnsi="Arial" w:cs="Arial"/>
          <w:color w:val="000000"/>
          <w:sz w:val="22"/>
          <w:szCs w:val="22"/>
          <w:lang w:val="hr-HR" w:eastAsia="hr-HR" w:bidi="hr-HR"/>
        </w:rPr>
        <w:t xml:space="preserve">.2025. godine, dok je dana 11.04.2025. godine u 13:11 h, Garancija ponude je dostavljena u formi skenirane kopije originala u ponudi koja je dostavljena putem CeJN-a Original dostavljen predajom na arhivu naručioca dana </w:t>
      </w:r>
      <w:r w:rsidR="00866416" w:rsidRPr="00866416">
        <w:rPr>
          <w:rFonts w:ascii="Arial" w:eastAsia="Arial" w:hAnsi="Arial" w:cs="Arial"/>
          <w:color w:val="000000"/>
          <w:sz w:val="22"/>
          <w:szCs w:val="22"/>
          <w:lang w:val="hr-HR" w:eastAsia="hr-HR" w:bidi="hr-HR"/>
        </w:rPr>
        <w:t>17.06.2025. godine u 09:20h arhivski broj 04-426/25-1158/1 u zatvorenoj koverti na kojoj je napisano: "Garancija ponude po tender. Dokumentaciji br-04-426/25-1181/3 od 27.05.2025. godine, Ponuđač: CODEPIXEL do</w:t>
      </w:r>
      <w:r w:rsidR="00866416">
        <w:rPr>
          <w:rFonts w:ascii="Arial" w:eastAsia="Arial" w:hAnsi="Arial" w:cs="Arial"/>
          <w:color w:val="000000"/>
          <w:sz w:val="22"/>
          <w:szCs w:val="22"/>
          <w:lang w:val="hr-HR" w:eastAsia="hr-HR" w:bidi="hr-HR"/>
        </w:rPr>
        <w:t xml:space="preserve">o Podgorica, Branka Miljkovića </w:t>
      </w:r>
      <w:r w:rsidR="00866416" w:rsidRPr="00866416">
        <w:rPr>
          <w:rFonts w:ascii="Arial" w:eastAsia="Arial" w:hAnsi="Arial" w:cs="Arial"/>
          <w:color w:val="000000"/>
          <w:sz w:val="22"/>
          <w:szCs w:val="22"/>
          <w:lang w:val="hr-HR" w:eastAsia="hr-HR" w:bidi="hr-HR"/>
        </w:rPr>
        <w:t>br. 32, 81000 Podgorica, Crna Gora, Naručilac: JU Ispitn centar Crna Gora, Vaka Đurović bb. 81000 Podgorica, NE OTVARAJ PRIJE ROKA ZA OTVARANJE PONUDA</w:t>
      </w:r>
      <w:r w:rsidRPr="0065652C">
        <w:rPr>
          <w:rFonts w:ascii="Arial" w:eastAsia="Arial" w:hAnsi="Arial" w:cs="Arial"/>
          <w:color w:val="000000"/>
          <w:sz w:val="22"/>
          <w:szCs w:val="22"/>
          <w:lang w:val="hr-HR" w:eastAsia="hr-HR" w:bidi="hr-HR"/>
        </w:rPr>
        <w:t xml:space="preserve">“, dostavio original navedene garancije ponude, o čemu je sačinjena odgovarajuća potvrda. </w:t>
      </w:r>
    </w:p>
    <w:p w14:paraId="218EB1AD"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7A42FE8E"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Na osnovu navedenog je utvrđeno da je ovaj ponuđač dostavio garanciju ponude u skladu sa zahtjevima iz Tenderske dokumentacije.</w:t>
      </w:r>
    </w:p>
    <w:p w14:paraId="772C7D14" w14:textId="77777777" w:rsidR="001B78DF" w:rsidRPr="0065652C" w:rsidRDefault="001B78DF" w:rsidP="001B78DF">
      <w:pPr>
        <w:widowControl w:val="0"/>
        <w:jc w:val="both"/>
        <w:rPr>
          <w:rFonts w:ascii="Arial" w:eastAsia="Arial" w:hAnsi="Arial" w:cs="Arial"/>
          <w:b/>
          <w:color w:val="000000"/>
          <w:sz w:val="22"/>
          <w:szCs w:val="22"/>
          <w:lang w:val="hr-HR" w:eastAsia="hr-HR" w:bidi="hr-HR"/>
        </w:rPr>
      </w:pPr>
    </w:p>
    <w:p w14:paraId="00C74CE6" w14:textId="54A5C4F6" w:rsidR="001B78DF" w:rsidRPr="0065652C" w:rsidRDefault="00FF1F80" w:rsidP="001B78D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1B78DF" w:rsidRPr="0065652C">
        <w:rPr>
          <w:rFonts w:ascii="Arial" w:eastAsia="Arial" w:hAnsi="Arial" w:cs="Arial"/>
          <w:b/>
          <w:color w:val="000000"/>
          <w:sz w:val="22"/>
          <w:szCs w:val="22"/>
          <w:lang w:val="hr-HR" w:eastAsia="hr-HR" w:bidi="hr-HR"/>
        </w:rPr>
        <w:t>7.3. Utvrđivanje da Ii je izjava privrednog subjekta pravilno sačinjena i da li sadrži sve tražene podatke i informacije, te da li zbog sadržaja izjave postoji osnov iz čl. 108 i 110 ZJN za isključenje ponuđača iz postupka javne nabavke</w:t>
      </w:r>
    </w:p>
    <w:p w14:paraId="78DDC4EE"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6ED8D333"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Tenderskom dokumentacijom je pod tačkom 12 (uputstvo za sačinjavanje ponude) predviđeno: „Ispunjenost uslova za učešće u postupku javne nabavke dokazuje se izjavom privrednog subjekta, koja se sačinjava na obrascu datom u Pravilniku o obrascu izjave privrednog subjekta. Ponuđač je dužan da tačno, potpuno, pravilno i nedvosmisleno popuni Izjavu privrednog subjekta u skladu sa zahtjevima iz tenderske dokumentacije.”</w:t>
      </w:r>
    </w:p>
    <w:p w14:paraId="0F2B30C2" w14:textId="50F1CE55"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skladu sa članom 134 stav 2 tačke 4 i 5 ZJN Komisija je izvršila uvid u izjavu privrednog subjekta ponuđača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 xml:space="preserve"> i utvrdila da je Izjava sačinjena na obrascu 1 koji je propisan Pravilnikom o obrascu izjave privrednog subjekta („SI. List CG”, broj 55/23, 83/23 i 114/24). Izjava je uredno sačinjena, verifikovana je elektronskim potpisom i na osnovu dostavljene izjave </w:t>
      </w:r>
      <w:r w:rsidRPr="0065652C">
        <w:rPr>
          <w:rFonts w:ascii="Arial" w:eastAsia="Arial" w:hAnsi="Arial" w:cs="Arial"/>
          <w:color w:val="000000"/>
          <w:sz w:val="22"/>
          <w:szCs w:val="22"/>
          <w:lang w:val="hr-HR" w:eastAsia="hr-HR" w:bidi="hr-HR"/>
        </w:rPr>
        <w:lastRenderedPageBreak/>
        <w:t xml:space="preserve">privrednog subjekta utvrđeno je da na strani privrednog subjekta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 xml:space="preserve"> ne postoji razlog koji predstavlja sukob interesa iz člana 41 i 42 Zakona o javnim nabavkama, kao i to da ovaj privredni subjekat nije vršio nepimjeren uticaj na način propisan članom 38 stav 2 tačka 1 ZJN. </w:t>
      </w:r>
    </w:p>
    <w:p w14:paraId="06FA453E"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4A3F08EE"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Izjava privrednog subjekta je pravilno sačinjena i sadrži sve tražene informacije i podatke i zbog sadržaja iste ne postoji osnov iz člana 108 Zakona o javnim nabavkama za isključenje ponuđača iz postupka javne nabavke, na koji način je ponuđač postupio u skladu sa tačkom 14 Uputstva ponuđačima za sačinjavanje i podnošenje ponude, što je u skladu sa članom 134 stav 2 tačka 4 i 5 Zakona o javnim nabavkama.</w:t>
      </w:r>
    </w:p>
    <w:p w14:paraId="6F466F25"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7C22D2BA" w14:textId="7CE0B66F" w:rsidR="001B78DF" w:rsidRPr="0065652C" w:rsidRDefault="00FF1F80" w:rsidP="001B78D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1B78DF" w:rsidRPr="0065652C">
        <w:rPr>
          <w:rFonts w:ascii="Arial" w:eastAsia="Arial" w:hAnsi="Arial" w:cs="Arial"/>
          <w:b/>
          <w:color w:val="000000"/>
          <w:sz w:val="22"/>
          <w:szCs w:val="22"/>
          <w:lang w:val="hr-HR" w:eastAsia="hr-HR" w:bidi="hr-HR"/>
        </w:rPr>
        <w:t>7.4. Ocjena ispunjenosti obaveznih uslova</w:t>
      </w:r>
    </w:p>
    <w:p w14:paraId="53C3AA32" w14:textId="77777777" w:rsidR="00FF1F80" w:rsidRPr="0065652C" w:rsidRDefault="00FF1F80" w:rsidP="001B78DF">
      <w:pPr>
        <w:widowControl w:val="0"/>
        <w:jc w:val="both"/>
        <w:rPr>
          <w:rFonts w:ascii="Arial" w:eastAsia="Arial" w:hAnsi="Arial" w:cs="Arial"/>
          <w:b/>
          <w:color w:val="000000"/>
          <w:sz w:val="22"/>
          <w:szCs w:val="22"/>
          <w:lang w:val="hr-HR" w:eastAsia="hr-HR" w:bidi="hr-HR"/>
        </w:rPr>
      </w:pPr>
    </w:p>
    <w:p w14:paraId="5EFB262D"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1) Tenderskom dokumentacijom je predviđen sledeći obavezni uslov:</w:t>
      </w:r>
    </w:p>
    <w:p w14:paraId="63F468E2"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14:paraId="32688C74"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6FE11C9F" w14:textId="13E74E7C"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odnosu na ovaj uslov, ponuđač je uz ponudu dostavio izjavu privrednog subjekta ponuđača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 xml:space="preserve"> u kojoj je pod tačkom III podtačka A, navedeno da ovaj privredni subjekat i njegov izvršni direktori nisu osuđeni pravosnažnom presudom za neko od krivičnih djela sa obilježjima iz člana 99 stav 1 tačka 1 ZJN.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12 stav 1 Tenderske dokumentacije.</w:t>
      </w:r>
    </w:p>
    <w:p w14:paraId="2A1401D7"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5C97552B"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2) Tenderskom dokumentacijom je predviđen sledeći obavezni uslov:</w:t>
      </w:r>
    </w:p>
    <w:p w14:paraId="34AB3813"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postupku javne nabavke može da učestvuje samo privredni subjekat koji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14:paraId="2793087F"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4EB9B093" w14:textId="45198300"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odnosu na ovaj uslov, ponuđač je uz ponudu dostavio izjavu privrednog subjekta ponuđača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 xml:space="preserve"> u kojoj je pod tačkom III podtačka B, navedeno da ovaj privredni subjekat izmirio sve svoje dospjele obaveze po osnovu poreza i doprinosa za penzijsko i zdavstveno osiguranje u Crnoj Gori odnosno zemlji u kojoj privredni subvjekat ima sjedište.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12 stav 1 Tenderske dokumentacije.</w:t>
      </w:r>
    </w:p>
    <w:p w14:paraId="44B7D955"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5C197B3A" w14:textId="4610B65F" w:rsidR="001B78DF" w:rsidRPr="0065652C" w:rsidRDefault="00FF1F80" w:rsidP="001B78D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1B78DF" w:rsidRPr="0065652C">
        <w:rPr>
          <w:rFonts w:ascii="Arial" w:eastAsia="Arial" w:hAnsi="Arial" w:cs="Arial"/>
          <w:b/>
          <w:color w:val="000000"/>
          <w:sz w:val="22"/>
          <w:szCs w:val="22"/>
          <w:lang w:val="hr-HR" w:eastAsia="hr-HR" w:bidi="hr-HR"/>
        </w:rPr>
        <w:t>7.5. Ocjena ispravnosti finansijskog dijela ponude</w:t>
      </w:r>
    </w:p>
    <w:p w14:paraId="0A3133FB" w14:textId="77777777" w:rsidR="00FF1F80" w:rsidRPr="0065652C" w:rsidRDefault="00FF1F80" w:rsidP="001B78DF">
      <w:pPr>
        <w:widowControl w:val="0"/>
        <w:jc w:val="both"/>
        <w:rPr>
          <w:rFonts w:ascii="Arial" w:eastAsia="Arial" w:hAnsi="Arial" w:cs="Arial"/>
          <w:b/>
          <w:color w:val="000000"/>
          <w:sz w:val="22"/>
          <w:szCs w:val="22"/>
          <w:lang w:val="hr-HR" w:eastAsia="hr-HR" w:bidi="hr-HR"/>
        </w:rPr>
      </w:pPr>
    </w:p>
    <w:p w14:paraId="589948BE" w14:textId="464014E8"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Komisija je ustanovila da je ponuđač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 xml:space="preserve"> dostavio sve stvake iz tehničke specifikacije </w:t>
      </w:r>
      <w:r w:rsidRPr="0065652C">
        <w:rPr>
          <w:rFonts w:ascii="Arial" w:eastAsia="Arial" w:hAnsi="Arial" w:cs="Arial"/>
          <w:color w:val="000000"/>
          <w:sz w:val="22"/>
          <w:szCs w:val="22"/>
          <w:lang w:val="hr-HR" w:eastAsia="hr-HR" w:bidi="hr-HR"/>
        </w:rPr>
        <w:lastRenderedPageBreak/>
        <w:t xml:space="preserve">date u odnosu na zahtjevanu tehničku specifikaciju iz tenderske dokumentacije. </w:t>
      </w:r>
    </w:p>
    <w:p w14:paraId="0B8897B7" w14:textId="740D3F7B"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skladu sa članom 120 stav 6 i 7 Zakona o javnim nabavkama i tačkom 1 Uputstva ponuđačima za sačinjavanje i podnošenje ponude datim u Pravilniku o sadržaju ponude u postupku javne nabavke gdje je i precizirano da cijena obuhvata sve troškove koji se odnose na predmet nabavke i koji su utvrđeni tenderskom dokumentacijom, bez iznosa PDV-a i da se ponuđena cijena iskazuje brojčano u eurima, ponuđač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 xml:space="preserve"> je ponuđenu cijenu iskazao brojkama i iznosi: </w:t>
      </w:r>
      <w:r w:rsidR="004F1A5E" w:rsidRPr="0065652C">
        <w:rPr>
          <w:rFonts w:ascii="Arial" w:eastAsia="Arial" w:hAnsi="Arial" w:cs="Arial"/>
          <w:color w:val="000000"/>
          <w:sz w:val="22"/>
          <w:szCs w:val="22"/>
          <w:lang w:val="hr-HR" w:eastAsia="hr-HR" w:bidi="hr-HR"/>
        </w:rPr>
        <w:t>76</w:t>
      </w:r>
      <w:r w:rsidRPr="0065652C">
        <w:rPr>
          <w:rFonts w:ascii="Arial" w:eastAsia="Arial" w:hAnsi="Arial" w:cs="Arial"/>
          <w:color w:val="000000"/>
          <w:sz w:val="22"/>
          <w:szCs w:val="22"/>
          <w:lang w:val="hr-HR" w:eastAsia="hr-HR" w:bidi="hr-HR"/>
        </w:rPr>
        <w:t>.</w:t>
      </w:r>
      <w:r w:rsidR="004F1A5E" w:rsidRPr="0065652C">
        <w:rPr>
          <w:rFonts w:ascii="Arial" w:eastAsia="Arial" w:hAnsi="Arial" w:cs="Arial"/>
          <w:color w:val="000000"/>
          <w:sz w:val="22"/>
          <w:szCs w:val="22"/>
          <w:lang w:val="hr-HR" w:eastAsia="hr-HR" w:bidi="hr-HR"/>
        </w:rPr>
        <w:t>194</w:t>
      </w:r>
      <w:r w:rsidRPr="0065652C">
        <w:rPr>
          <w:rFonts w:ascii="Arial" w:eastAsia="Arial" w:hAnsi="Arial" w:cs="Arial"/>
          <w:color w:val="000000"/>
          <w:sz w:val="22"/>
          <w:szCs w:val="22"/>
          <w:lang w:val="hr-HR" w:eastAsia="hr-HR" w:bidi="hr-HR"/>
        </w:rPr>
        <w:t>,00 eura.</w:t>
      </w:r>
    </w:p>
    <w:p w14:paraId="1230F02B" w14:textId="74F12870"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U postupku ocjene ispravnosti ponude ponuđača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 xml:space="preserve">, Komisija za sprovođenje postupka javne nabavke je utvrdila da je ponuđač u ponudi dao ukupan iznos ponude bez PDV-a iskazan brojčano u eurima. Kontrolom i računskom provjerom finansijskog dijela ponude utvrđeno je da je ponuda pripremljena u skladu sa specifikacijom datom u tenderskoj dokumentaciji, opisan je predmet nabavke, navedene su bitne karakteristike, naziv proizvođača, odgovor, količina i cijena po jedinici mjere i da su iznosi pravilno i tačno iskazani. </w:t>
      </w:r>
    </w:p>
    <w:p w14:paraId="7A7A6D4C" w14:textId="42E7705C"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Na osnovu navedenog je utvrđeno da je finansijski dio ponude ponuđača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 xml:space="preserve"> sačinjen u skladu sa tehničkom specifikacijom predmeta nabavke, te da je ponuda u ovom dijelu ispravna u smislu člana 132 ZJN, jer ne postoji razlog njene neispravnosti u smislu člana 133 ZJN.</w:t>
      </w:r>
    </w:p>
    <w:p w14:paraId="45BFE7FB"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6E336D42" w14:textId="2D402E1F" w:rsidR="001B78DF" w:rsidRPr="0065652C" w:rsidRDefault="00FF1F80" w:rsidP="001B78D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w:t>
      </w:r>
      <w:r w:rsidR="001B78DF" w:rsidRPr="0065652C">
        <w:rPr>
          <w:rFonts w:ascii="Arial" w:eastAsia="Arial" w:hAnsi="Arial" w:cs="Arial"/>
          <w:b/>
          <w:color w:val="000000"/>
          <w:sz w:val="22"/>
          <w:szCs w:val="22"/>
          <w:lang w:val="hr-HR" w:eastAsia="hr-HR" w:bidi="hr-HR"/>
        </w:rPr>
        <w:t>7.</w:t>
      </w:r>
      <w:r w:rsidRPr="0065652C">
        <w:rPr>
          <w:rFonts w:ascii="Arial" w:eastAsia="Arial" w:hAnsi="Arial" w:cs="Arial"/>
          <w:b/>
          <w:color w:val="000000"/>
          <w:sz w:val="22"/>
          <w:szCs w:val="22"/>
          <w:lang w:val="hr-HR" w:eastAsia="hr-HR" w:bidi="hr-HR"/>
        </w:rPr>
        <w:t>6</w:t>
      </w:r>
      <w:r w:rsidR="001B78DF" w:rsidRPr="0065652C">
        <w:rPr>
          <w:rFonts w:ascii="Arial" w:eastAsia="Arial" w:hAnsi="Arial" w:cs="Arial"/>
          <w:b/>
          <w:color w:val="000000"/>
          <w:sz w:val="22"/>
          <w:szCs w:val="22"/>
          <w:lang w:val="hr-HR" w:eastAsia="hr-HR" w:bidi="hr-HR"/>
        </w:rPr>
        <w:t>. Ocjena ispunjenosti uslova u pogledu predmeta nabavke koji su od značaja za sačinjavanje ponude i izvršenje ugovora</w:t>
      </w:r>
    </w:p>
    <w:p w14:paraId="12362B4A" w14:textId="77777777" w:rsidR="00FF1F80" w:rsidRPr="0065652C" w:rsidRDefault="00FF1F80" w:rsidP="001B78DF">
      <w:pPr>
        <w:widowControl w:val="0"/>
        <w:jc w:val="both"/>
        <w:rPr>
          <w:rFonts w:ascii="Arial" w:eastAsia="Arial" w:hAnsi="Arial" w:cs="Arial"/>
          <w:b/>
          <w:color w:val="000000"/>
          <w:sz w:val="22"/>
          <w:szCs w:val="22"/>
          <w:lang w:val="hr-HR" w:eastAsia="hr-HR" w:bidi="hr-HR"/>
        </w:rPr>
      </w:pPr>
    </w:p>
    <w:tbl>
      <w:tblPr>
        <w:tblpPr w:leftFromText="181" w:rightFromText="181" w:horzAnchor="margin" w:tblpXSpec="center" w:tblpYSpec="inside"/>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gridCol w:w="5566"/>
      </w:tblGrid>
      <w:tr w:rsidR="004F1A5E" w:rsidRPr="0065652C" w14:paraId="51F49B82" w14:textId="77777777" w:rsidTr="0065652C">
        <w:trPr>
          <w:trHeight w:val="114"/>
        </w:trPr>
        <w:tc>
          <w:tcPr>
            <w:tcW w:w="4016" w:type="dxa"/>
            <w:shd w:val="clear" w:color="auto" w:fill="F2F2F2"/>
          </w:tcPr>
          <w:p w14:paraId="755224E7" w14:textId="77777777" w:rsidR="004F1A5E" w:rsidRPr="0065652C" w:rsidRDefault="004F1A5E" w:rsidP="0065652C">
            <w:pPr>
              <w:jc w:val="both"/>
              <w:rPr>
                <w:rFonts w:ascii="Arial" w:eastAsia="Calibri" w:hAnsi="Arial" w:cs="Arial"/>
                <w:b/>
                <w:bCs/>
                <w:sz w:val="22"/>
                <w:szCs w:val="22"/>
                <w:lang w:val="sr-Latn-ME"/>
              </w:rPr>
            </w:pPr>
            <w:r w:rsidRPr="0065652C">
              <w:rPr>
                <w:rFonts w:ascii="Arial" w:eastAsia="Calibri" w:hAnsi="Arial" w:cs="Arial"/>
                <w:b/>
                <w:bCs/>
                <w:sz w:val="22"/>
                <w:szCs w:val="22"/>
                <w:lang w:val="sr-Latn-ME"/>
              </w:rPr>
              <w:t>Zahtjevi i uslovi</w:t>
            </w:r>
          </w:p>
          <w:p w14:paraId="6B5EAA40"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b/>
                <w:bCs/>
                <w:sz w:val="22"/>
                <w:szCs w:val="22"/>
                <w:lang w:val="sr-Latn-ME"/>
              </w:rPr>
              <w:t>iz tehničkih specifikacija</w:t>
            </w:r>
          </w:p>
        </w:tc>
        <w:tc>
          <w:tcPr>
            <w:tcW w:w="5566" w:type="dxa"/>
            <w:shd w:val="clear" w:color="auto" w:fill="F2F2F2"/>
          </w:tcPr>
          <w:p w14:paraId="29B64EAA"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b/>
                <w:bCs/>
                <w:sz w:val="22"/>
                <w:szCs w:val="22"/>
                <w:lang w:val="sr-Latn-ME"/>
              </w:rPr>
              <w:t>Ocjena ponude u odnosu na zahtjeve i uslove iz tehničkih specifikacija</w:t>
            </w:r>
          </w:p>
        </w:tc>
      </w:tr>
      <w:tr w:rsidR="004F1A5E" w:rsidRPr="0065652C" w14:paraId="1D842D79" w14:textId="77777777" w:rsidTr="0065652C">
        <w:trPr>
          <w:trHeight w:val="114"/>
        </w:trPr>
        <w:tc>
          <w:tcPr>
            <w:tcW w:w="4016" w:type="dxa"/>
            <w:shd w:val="clear" w:color="auto" w:fill="auto"/>
          </w:tcPr>
          <w:p w14:paraId="2FFEBC92"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t>Stavke specifikacije</w:t>
            </w:r>
          </w:p>
        </w:tc>
        <w:tc>
          <w:tcPr>
            <w:tcW w:w="5566" w:type="dxa"/>
            <w:shd w:val="clear" w:color="auto" w:fill="auto"/>
          </w:tcPr>
          <w:p w14:paraId="5A94E78F"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t>Ponuđač je dao ponudu za sve stavke iz tehničke specifikacije na način kako je traženo tenderskom dokumentacijom.</w:t>
            </w:r>
          </w:p>
        </w:tc>
      </w:tr>
      <w:tr w:rsidR="004F1A5E" w:rsidRPr="0065652C" w14:paraId="35C9736A" w14:textId="77777777" w:rsidTr="0065652C">
        <w:trPr>
          <w:trHeight w:val="1583"/>
        </w:trPr>
        <w:tc>
          <w:tcPr>
            <w:tcW w:w="4016" w:type="dxa"/>
            <w:shd w:val="clear" w:color="auto" w:fill="auto"/>
          </w:tcPr>
          <w:p w14:paraId="72D12A3C"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lang w:val="de-DE"/>
              </w:rPr>
              <w:t xml:space="preserve">„Ponuđač ispunjenost uslova stručno tehničke osposobljenosti u postupku javne nabavke dokazuje dostavljanjem sljedećih dokaza: Minimum 2 (dvije) potvrde o uspješnom izvršavanju istih ili sličnih poslova iz oblasti predmeta nabavke pruženih tokom prethodnih 5 godina, računajući i godinu u kojoj je započet postupak nabavke koje sadrže opis i vrijednost predmeta nabavke, vrijeme realizacije ugovora i konstataciju da je ugovor blagovremeno i kvalitetno izvršen. Vrijednost usluge na koju se potvrda odnosi ne smije biti manja od 30.000 eura. Pod istim ili sličnim poslovima iz oblasti predmeta nabavke podrazumijevaju se usluge razvoja i implementacije softverskih rješenja sa sljedećim funkcionalnim i tehničkim karakteristikama: 1. Infrastruktura Softversko rješenje zasnovano na modernoj infrastrukturi koja obezbeđuje visoku dostupnost, sigurnost podataka i mogućnost </w:t>
            </w:r>
            <w:r w:rsidRPr="0065652C">
              <w:rPr>
                <w:rFonts w:ascii="Arial" w:eastAsia="Calibri" w:hAnsi="Arial" w:cs="Arial"/>
                <w:sz w:val="22"/>
                <w:szCs w:val="22"/>
                <w:lang w:val="de-DE"/>
              </w:rPr>
              <w:lastRenderedPageBreak/>
              <w:t>skaliranja u skladu sa budućim potrebama. 2. Sistem kontrole pristupa i korisničkih uloga Softversko rješenje omogućava kontrolu pristupa kroz login/register funkcionalnosti, kreiranje i administraciju korisničkih naloga, upravljanje korisničkim ulogama (role management), kao i definisanje i dodeljivanje privilegija po principu najmanjih neophodnih prava (least privilege). 3. Administratorsko okruženje U softverskom rješenju neophodno je postojanje posebnog okruženja za administratore sistema, koje omogućava nadzor nad procesima, upravljanje korisnicima i njihovim ulogama, kao i pregled istorije promena u sistemu. 4. Upravljanje zadacima i praćenje realizacije Softversko rješenje podržava organizaciju i dodjelu zadataka, praćenje obaveza i statusa realizacije kroz centralizovani administratorski interfejs. 5. Praćenje rezultata i procesna kontrola Softversko rješenje obuhvata nadzor nad sprovedenim aktivnostima, rezultatima i učešćem korisnika, uz jasan prikaz i mogućnost filtriranja po fazama ili kriterijumima. 6. Automatizacija procesa Softversko rješenje podržava automatizovane radne tokove (workflow automation) koji se aktiviraju na osnovu unaprijed definisanih uslova – poput određenih koraka, korisničkih akcija ili zakazanog vremena. 7. Integracije Softversko rješenje ima mogućnosti integracije eksternih alata i programa za potrebe razmjene informacija. 8. Korisnička podrška Softversko rješenje sa ugrađenim mehanizmima za podršku korisnicima – FAQ, uputstva, kontakt forma ili integrisani helpdesk.“</w:t>
            </w:r>
          </w:p>
        </w:tc>
        <w:tc>
          <w:tcPr>
            <w:tcW w:w="5566" w:type="dxa"/>
            <w:shd w:val="clear" w:color="auto" w:fill="auto"/>
          </w:tcPr>
          <w:p w14:paraId="5D4E313D" w14:textId="77777777" w:rsidR="004F1A5E" w:rsidRPr="0065652C" w:rsidRDefault="004F1A5E"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lastRenderedPageBreak/>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U prilogu se nalaze tražene reference kojima se dokazuje ispunjenost traženog uslova stručno tehničke osposobljenosti</w:t>
            </w:r>
          </w:p>
          <w:p w14:paraId="1BC3CB4D" w14:textId="77777777" w:rsidR="004F1A5E" w:rsidRPr="0065652C" w:rsidRDefault="004F1A5E"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 xml:space="preserve">Potvrda kompanije </w:t>
            </w:r>
            <w:r w:rsidRPr="0065652C">
              <w:rPr>
                <w:rFonts w:ascii="Arial" w:hAnsi="Arial" w:cs="Arial"/>
                <w:sz w:val="22"/>
                <w:szCs w:val="22"/>
              </w:rPr>
              <w:t xml:space="preserve"> </w:t>
            </w:r>
            <w:r w:rsidRPr="0065652C">
              <w:rPr>
                <w:rFonts w:ascii="Arial" w:eastAsia="Calibri" w:hAnsi="Arial" w:cs="Arial"/>
                <w:sz w:val="22"/>
                <w:szCs w:val="22"/>
                <w:lang w:val="sr-Latn-BA"/>
              </w:rPr>
              <w:t xml:space="preserve">Sled Studio school management system, o kvalitetnom i blagovremenom izvršenju Ugovora, čime potvrđuju da je kompanija u periodu od </w:t>
            </w:r>
            <w:r w:rsidRPr="0065652C">
              <w:rPr>
                <w:rFonts w:ascii="Arial" w:hAnsi="Arial" w:cs="Arial"/>
                <w:sz w:val="22"/>
                <w:szCs w:val="22"/>
              </w:rPr>
              <w:t xml:space="preserve"> </w:t>
            </w:r>
            <w:r w:rsidRPr="0065652C">
              <w:rPr>
                <w:rFonts w:ascii="Arial" w:eastAsia="Calibri" w:hAnsi="Arial" w:cs="Arial"/>
                <w:sz w:val="22"/>
                <w:szCs w:val="22"/>
                <w:lang w:val="sr-Latn-BA"/>
              </w:rPr>
              <w:t xml:space="preserve">juna 2021. do aprila 2024. godine, ukupna vrijednost navedenih usluga je </w:t>
            </w:r>
            <w:r w:rsidRPr="0065652C">
              <w:rPr>
                <w:rFonts w:ascii="Arial" w:hAnsi="Arial" w:cs="Arial"/>
                <w:sz w:val="22"/>
                <w:szCs w:val="22"/>
              </w:rPr>
              <w:t xml:space="preserve"> </w:t>
            </w:r>
            <w:r w:rsidRPr="0065652C">
              <w:rPr>
                <w:rFonts w:ascii="Arial" w:eastAsia="Calibri" w:hAnsi="Arial" w:cs="Arial"/>
                <w:sz w:val="22"/>
                <w:szCs w:val="22"/>
                <w:lang w:val="sr-Latn-BA"/>
              </w:rPr>
              <w:t>41.409,58 EUR bez PDV-a.</w:t>
            </w:r>
          </w:p>
          <w:p w14:paraId="415B1028" w14:textId="77777777" w:rsidR="004F1A5E" w:rsidRPr="0065652C" w:rsidRDefault="004F1A5E"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 xml:space="preserve">Potvrda kompanije </w:t>
            </w:r>
            <w:r w:rsidRPr="0065652C">
              <w:rPr>
                <w:rFonts w:ascii="Arial" w:hAnsi="Arial" w:cs="Arial"/>
                <w:sz w:val="22"/>
                <w:szCs w:val="22"/>
              </w:rPr>
              <w:t xml:space="preserve"> </w:t>
            </w:r>
            <w:r w:rsidRPr="0065652C">
              <w:rPr>
                <w:rFonts w:ascii="Arial" w:eastAsia="Calibri" w:hAnsi="Arial" w:cs="Arial"/>
                <w:sz w:val="22"/>
                <w:szCs w:val="22"/>
                <w:lang w:val="sr-Latn-BA"/>
              </w:rPr>
              <w:t xml:space="preserve">Net2Me d.o.o. Podgorica, o kvalitetnom i blagovremenom izvršenju Ugovora, za period od </w:t>
            </w:r>
            <w:r w:rsidRPr="0065652C">
              <w:rPr>
                <w:rFonts w:ascii="Arial" w:hAnsi="Arial" w:cs="Arial"/>
                <w:sz w:val="22"/>
                <w:szCs w:val="22"/>
              </w:rPr>
              <w:t xml:space="preserve"> </w:t>
            </w:r>
            <w:r w:rsidRPr="0065652C">
              <w:rPr>
                <w:rFonts w:ascii="Arial" w:eastAsia="Calibri" w:hAnsi="Arial" w:cs="Arial"/>
                <w:sz w:val="22"/>
                <w:szCs w:val="22"/>
                <w:lang w:val="sr-Latn-BA"/>
              </w:rPr>
              <w:t>26.10.2021.godine do 31.05.2023. godine, ukupna vrijednost navedenih usluga 91.129,89 EUR bez PDV-a..</w:t>
            </w:r>
          </w:p>
          <w:p w14:paraId="5D87976F" w14:textId="77777777" w:rsidR="004F1A5E" w:rsidRPr="0065652C" w:rsidRDefault="004F1A5E"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t xml:space="preserve">Potvrda kompanije OOBLEE D.O.O. Podgorica, o kvalitetnom i blagovremenom izvršenju Ugovora, </w:t>
            </w:r>
            <w:r w:rsidRPr="0065652C">
              <w:rPr>
                <w:rFonts w:ascii="Arial" w:hAnsi="Arial" w:cs="Arial"/>
                <w:sz w:val="22"/>
                <w:szCs w:val="22"/>
              </w:rPr>
              <w:t xml:space="preserve"> </w:t>
            </w:r>
            <w:r w:rsidRPr="0065652C">
              <w:rPr>
                <w:rFonts w:ascii="Arial" w:eastAsia="Calibri" w:hAnsi="Arial" w:cs="Arial"/>
                <w:sz w:val="22"/>
                <w:szCs w:val="22"/>
                <w:lang w:val="sr-Latn-BA"/>
              </w:rPr>
              <w:t>za period od 01.07.2024.-15.11.2024. godine, ukupna vrijednost navedenih usluga 35.000,00 eura bez PDV-a.</w:t>
            </w:r>
          </w:p>
        </w:tc>
      </w:tr>
      <w:tr w:rsidR="004F1A5E" w:rsidRPr="0065652C" w14:paraId="5A34DBDD" w14:textId="77777777" w:rsidTr="0065652C">
        <w:trPr>
          <w:trHeight w:val="3424"/>
        </w:trPr>
        <w:tc>
          <w:tcPr>
            <w:tcW w:w="4016" w:type="dxa"/>
            <w:shd w:val="clear" w:color="auto" w:fill="auto"/>
          </w:tcPr>
          <w:p w14:paraId="0C5D672D"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lang w:val="sr-Latn-ME"/>
              </w:rPr>
              <w:lastRenderedPageBreak/>
              <w:t xml:space="preserve">Privredni subjekat je dužan da posjeduje minimum stručnih i kadrovskih kapaciteta koji su potrebni za izvršenje ugovora što se dokazuje dokazom o angažovanju radne snage (prijava na osiguranje zaposlenog, ugovor o radu, sporazum o preuzimanju zaposlenog, ugovor o korišćenju sposobnosti drugog subjekta ili drugi akt u skladu sa zakonom) i stručnoj osposobljenosti (sertifikat, uvjerenje ili drugi akt nadležnog organa ili organizacije). Privredno društvo je u obavezi da posjeduje stručne i kadrovske kapacitete koji su potrebni za izvršenje ugovora i to: - Full Stack Developer 2 (dva) izvršioca - minimum 1 godina iskustva u razvoju veb aplikacija korišćenjem modernih tehnologija. Frontend: React, Angular ili Vue.js. Backend: Node.js, Python (Django/Flask), PHP (Laravel), Node.js. Iskustvo sa REST/GraphQL API-jima, radom sa bazama (MySQL, PostgreSQL, MongoDB), sigurnosnim protokolima (OAuth, JWT). Poznavanje CI/CD procesa i alata za verzionisanje koda (Git) / ili Front-End Developer 1 (jedan) izvršilac i Back-End Developer 1 (jedan) izvršilac - oba moraju imati minimum 1 godinu iskustva u razvoju veb aplikacija korišćenjem modernih tehnologija. Frontend: Iskustvo u radu sa React, Angular ili Vue.js, poznavanje HTML5, CSS3, JavaScript, responsive dizajn. Backend: Iskustvo sa Python (Django/Flask), PHP (Laravel) ili Node.js, rad sa bazama podataka i API dizajn - UX/UI dizajner (za veb i mobilnu aplikaciju) 1 (jedan) izvršilac - minimum 2 godine iskustva u dizajniranju korisničkog interfejsa za veb i mobilne platforme. Poznavanje alata kao što su Figma, Adobe paket, Sketch. Razumijevanje principa dizajna usmjerenog ka korisniku (user-centered design). Rad na wireframe-ima, prototipovima i dizajn sistemima. Poželjno iskustvo sa javnim digitalnim servisima ili aplikacijama za krajnje </w:t>
            </w:r>
            <w:r w:rsidRPr="0065652C">
              <w:rPr>
                <w:rFonts w:ascii="Arial" w:eastAsia="Calibri" w:hAnsi="Arial" w:cs="Arial"/>
                <w:sz w:val="22"/>
                <w:szCs w:val="22"/>
                <w:lang w:val="sr-Latn-ME"/>
              </w:rPr>
              <w:lastRenderedPageBreak/>
              <w:t>korisnike. Privredni subjekat je dužan da u ponudi imenuje vođu projekta 1 (jedan) izvršilac - minimum 5 godina iskustva u izradi projekata iz oblasti IT. Iskustvo u upravljanju timovima i koordinaciji različitih učesnika u projektu. Poznavanje agilnih i klasičnih projektnih metodologija (Scrum, Kanban, Waterfall). Rad sa alatima za praćenje i upravljanje projektima (npr. Jira, Trello, Asana). Poželjno iskustvo na projektima u javnom sektoru.</w:t>
            </w:r>
          </w:p>
        </w:tc>
        <w:tc>
          <w:tcPr>
            <w:tcW w:w="5566" w:type="dxa"/>
            <w:shd w:val="clear" w:color="auto" w:fill="auto"/>
          </w:tcPr>
          <w:p w14:paraId="764BEFA1"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hAnsi="Arial" w:cs="Arial"/>
                <w:sz w:val="22"/>
                <w:szCs w:val="22"/>
              </w:rPr>
              <w:t xml:space="preserve"> </w:t>
            </w:r>
            <w:r w:rsidRPr="0065652C">
              <w:rPr>
                <w:rFonts w:ascii="Arial" w:eastAsia="Calibri" w:hAnsi="Arial" w:cs="Arial"/>
                <w:sz w:val="22"/>
                <w:szCs w:val="22"/>
                <w:lang w:val="sr-Latn-ME"/>
              </w:rPr>
              <w:t>U prilogu je dokumentacija kojom se dokazuje da Codepixel d.o.o. Podgorica posjeduje tražene stručne i kadrovske kapacitete koji su potrebni za izvršenje ugovora, a za Andrijanu Neddović, Kristina Ćosović, Damjan Milošević, Nenad Pejović.</w:t>
            </w:r>
          </w:p>
        </w:tc>
      </w:tr>
      <w:tr w:rsidR="004F1A5E" w:rsidRPr="0065652C" w14:paraId="73F60F77" w14:textId="77777777" w:rsidTr="0065652C">
        <w:trPr>
          <w:trHeight w:val="3424"/>
        </w:trPr>
        <w:tc>
          <w:tcPr>
            <w:tcW w:w="4016" w:type="dxa"/>
            <w:shd w:val="clear" w:color="auto" w:fill="auto"/>
          </w:tcPr>
          <w:p w14:paraId="38E3882D"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dužan dostaviti bezuslovnu i na prvi poziv naplativu garanciju ponude u iznosu od 2 % procijenjene vrijednosti javne nabavke, kao garanciju ostajanja u obavezi prema ponudi u periodu važenja ponude i 8 dana nakon isteka važenja ponude.</w:t>
            </w:r>
          </w:p>
        </w:tc>
        <w:tc>
          <w:tcPr>
            <w:tcW w:w="5566" w:type="dxa"/>
            <w:shd w:val="clear" w:color="auto" w:fill="auto"/>
          </w:tcPr>
          <w:p w14:paraId="0BEBE67D" w14:textId="77777777" w:rsidR="004F1A5E" w:rsidRPr="0065652C" w:rsidRDefault="004F1A5E" w:rsidP="0065652C">
            <w:pPr>
              <w:jc w:val="both"/>
              <w:rPr>
                <w:rFonts w:ascii="Arial" w:eastAsia="Calibri" w:hAnsi="Arial" w:cs="Arial"/>
                <w:sz w:val="22"/>
                <w:szCs w:val="22"/>
                <w:lang w:val="sr-Latn-BA"/>
              </w:rPr>
            </w:pPr>
            <w:r w:rsidRPr="0065652C">
              <w:rPr>
                <w:rFonts w:ascii="Arial" w:eastAsia="Calibri" w:hAnsi="Arial" w:cs="Arial"/>
                <w:sz w:val="22"/>
                <w:szCs w:val="22"/>
              </w:rPr>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rPr>
              <w:t>U prilogu je skenirana bezuslovna i na prvi poziv naplativa kopija garancija ponude u iznosu od 2 % procijenjene vrijednosti javne nabavke, kao garancija ostajanja u obavezi prema ponudi u periodu važenja ponude i 8 dana nakon isteka važenja ponude, dok je original Garancije ponude dostavljen neposrednom predajom na arhivi naručioca na adresi Vaka Đurovića bb, 81000, Podgorica; dana 17.06.2025. godine.</w:t>
            </w:r>
          </w:p>
        </w:tc>
      </w:tr>
      <w:tr w:rsidR="004F1A5E" w:rsidRPr="0065652C" w14:paraId="0C98F611" w14:textId="77777777" w:rsidTr="0065652C">
        <w:trPr>
          <w:trHeight w:val="1022"/>
        </w:trPr>
        <w:tc>
          <w:tcPr>
            <w:tcW w:w="4016" w:type="dxa"/>
            <w:shd w:val="clear" w:color="auto" w:fill="auto"/>
          </w:tcPr>
          <w:p w14:paraId="41BC4210"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Rok izvršenja ugovora (izrade testne verzije) je ______ dana </w:t>
            </w:r>
            <w:proofErr w:type="gramStart"/>
            <w:r w:rsidRPr="0065652C">
              <w:rPr>
                <w:rFonts w:ascii="Arial" w:eastAsia="Calibri" w:hAnsi="Arial" w:cs="Arial"/>
                <w:sz w:val="22"/>
                <w:szCs w:val="22"/>
              </w:rPr>
              <w:t>od</w:t>
            </w:r>
            <w:proofErr w:type="gramEnd"/>
            <w:r w:rsidRPr="0065652C">
              <w:rPr>
                <w:rFonts w:ascii="Arial" w:eastAsia="Calibri" w:hAnsi="Arial" w:cs="Arial"/>
                <w:sz w:val="22"/>
                <w:szCs w:val="22"/>
              </w:rPr>
              <w:t xml:space="preserve"> dana zaključivanja ugovora. (precizno navesti). Rok izvršenja ugovora (izrade testne verzije) je maksimalno 120 dana od dana zaključenja ugovora. Ponuđač je dužan da navede rok izvršenja ugovora iskazan u cijelim danima.</w:t>
            </w:r>
          </w:p>
        </w:tc>
        <w:tc>
          <w:tcPr>
            <w:tcW w:w="5566" w:type="dxa"/>
            <w:shd w:val="clear" w:color="auto" w:fill="auto"/>
          </w:tcPr>
          <w:p w14:paraId="6E3F4723"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lang w:val="sr-Latn-BA"/>
              </w:rPr>
              <w:t xml:space="preserve">U odnosu na ovaj uslov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Rok izvršenja ugovora (izrade testne verzije) je 105 dana od dana zaključivanja ugovora.</w:t>
            </w:r>
          </w:p>
        </w:tc>
      </w:tr>
      <w:tr w:rsidR="004F1A5E" w:rsidRPr="0065652C" w14:paraId="4828D33D" w14:textId="77777777" w:rsidTr="0065652C">
        <w:trPr>
          <w:trHeight w:val="819"/>
        </w:trPr>
        <w:tc>
          <w:tcPr>
            <w:tcW w:w="4016" w:type="dxa"/>
            <w:shd w:val="clear" w:color="auto" w:fill="auto"/>
          </w:tcPr>
          <w:p w14:paraId="63249076"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Ponuđač je dužan da ponudi potpuno novo, namjenski razvijeno softversko rješenje koje će biti izrađeno isključivo za potrebe naručioca ovog postupka javne nabavke. Nije dozvoljeno nuditi: već postojeća softverska rješenja, prepravljene ili prilagođene verzije ranije razvijenih sistema, rješenja koja su već razvijena za druge naručioce ili korisnike. Softver mora biti razvijen od početne faze razvoja (“from scratch”), prema specifikaciji naručioca, uključujući: analizu zahtjeva, dizajn korisničkog interfejsa i sistemske arhitekture, programiranje i </w:t>
            </w:r>
            <w:r w:rsidRPr="0065652C">
              <w:rPr>
                <w:rFonts w:ascii="Arial" w:eastAsia="Calibri" w:hAnsi="Arial" w:cs="Arial"/>
                <w:sz w:val="22"/>
                <w:szCs w:val="22"/>
              </w:rPr>
              <w:lastRenderedPageBreak/>
              <w:t>implementaciju funkcionalnosti, testiranje (uključujući testne izvještaje), izradu tehničke i korisničke dokumentacije, obuku korisnika i prenos znanja. Ponuđač je obavezan da u ponudi dostavi izjavu kojom potvrđuje da: Ponuđeno softversko rješenje nije zasnovano na bilo kom prethodno razvijenom komercijalnom, open-source ili internom softveru; Softver će biti razvijen isključivo za potrebe naručioca.</w:t>
            </w:r>
          </w:p>
        </w:tc>
        <w:tc>
          <w:tcPr>
            <w:tcW w:w="5566" w:type="dxa"/>
            <w:shd w:val="clear" w:color="auto" w:fill="auto"/>
          </w:tcPr>
          <w:p w14:paraId="0CC6F81B" w14:textId="77777777" w:rsidR="004F1A5E" w:rsidRPr="0065652C" w:rsidRDefault="004F1A5E" w:rsidP="0065652C">
            <w:pPr>
              <w:jc w:val="both"/>
              <w:rPr>
                <w:rFonts w:ascii="Arial" w:eastAsia="Calibri" w:hAnsi="Arial" w:cs="Arial"/>
                <w:sz w:val="22"/>
                <w:szCs w:val="22"/>
                <w:lang w:val="sr-Latn-BA"/>
              </w:rPr>
            </w:pPr>
            <w:r w:rsidRPr="0065652C">
              <w:rPr>
                <w:rFonts w:ascii="Arial" w:eastAsia="Calibri" w:hAnsi="Arial" w:cs="Arial"/>
                <w:sz w:val="22"/>
                <w:szCs w:val="22"/>
                <w:lang w:val="sr-Latn-BA"/>
              </w:rPr>
              <w:lastRenderedPageBreak/>
              <w:t xml:space="preserve">U odnosu na ovaj uslovu ponuđač je naveo: </w:t>
            </w:r>
            <w:r w:rsidRPr="0065652C">
              <w:rPr>
                <w:rFonts w:ascii="Arial" w:hAnsi="Arial" w:cs="Arial"/>
                <w:sz w:val="22"/>
                <w:szCs w:val="22"/>
              </w:rPr>
              <w:t xml:space="preserve">  </w:t>
            </w:r>
            <w:r w:rsidRPr="0065652C">
              <w:rPr>
                <w:rFonts w:ascii="Arial" w:eastAsia="Calibri" w:hAnsi="Arial" w:cs="Arial"/>
                <w:sz w:val="22"/>
                <w:szCs w:val="22"/>
                <w:lang w:val="sr-Latn-BA"/>
              </w:rPr>
              <w:t xml:space="preserve">Ponuđač je dužan da ponudi potpuno novo, namjenski razvijeno softversko rješenje koje će biti izrađeno isključivo za potrebe naručioca ovog postupka javne nabavke. Nije dozvoljeno nuditi: već postojeća softverska rješenja, prepravljene ili prilagođene verzije ranije razvijenih sistema, rješenja koja su već razvijena za druge naručioce ili korisnike. Softver mora biti razvijen od početne faze razvoja (“from scratch”), prema specifikaciji naručioca, uključujući: analizu zahtjeva, dizajn korisničkog interfejsa i sistemske arhitekture, programiranje i implementaciju funkcionalnosti, testiranje (uključujući testne izvještaje), izradu tehničke i korisničke dokumentacije, obuku korisnika i prenos znanja. U prilogu dostavljamo izjavu kojom se potvrđuje </w:t>
            </w:r>
            <w:r w:rsidRPr="0065652C">
              <w:rPr>
                <w:rFonts w:ascii="Arial" w:eastAsia="Calibri" w:hAnsi="Arial" w:cs="Arial"/>
                <w:sz w:val="22"/>
                <w:szCs w:val="22"/>
                <w:lang w:val="sr-Latn-BA"/>
              </w:rPr>
              <w:lastRenderedPageBreak/>
              <w:t>da: Ponuđeno softversko rješenje nije zasnovano na bilo kom prethodno razvijenom komercijalnom, open-source ili internom softveru; Softver će biti razvijen isključivo za potrebe naručioca. U prilogu Izjava, od 16.06.2025.</w:t>
            </w:r>
          </w:p>
        </w:tc>
      </w:tr>
      <w:tr w:rsidR="004F1A5E" w:rsidRPr="0065652C" w14:paraId="523C8D13" w14:textId="77777777" w:rsidTr="0065652C">
        <w:trPr>
          <w:trHeight w:val="616"/>
        </w:trPr>
        <w:tc>
          <w:tcPr>
            <w:tcW w:w="4016" w:type="dxa"/>
            <w:shd w:val="clear" w:color="auto" w:fill="auto"/>
          </w:tcPr>
          <w:p w14:paraId="613CA42C"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Ponuđač je u obavezi da u okviru ponuđenog softverskog rješenja implementira AI asistenta u obliku chat bota, namijenjenog pružanju pomoći učenicima tokom uvida u testove, nakon objave rezultata. Chat bot mora omogućavati: automatsko generisanje personalizovanih objašnjenja za svako pitanje, u skladu sa tačnim/netečnim odgovorima učenika, pojašnjenje logike bodovanja i kriterijuma za svaki zadatak, odgovore na najčešća pitanja u vezi sa strukturom testa, načinom ocjenjivanja i ukupnim brojem bodova. Cilj ove funkcionalnosti je da se učenicima obezbijedi jasnije razumijevanje rezultata testiranja, čime se smanjuje broj neosnovanih žalbi i povećava transparentnost i povjerenje u proces evaluacije. AI asistent mora biti integrisan u korisnički interfejs za uvid u testove i dostupan učenicima u periodu predviđenom za uvid i prigovore. Rješenje mora biti optimizovano za jednostavnu upotrebu, bez potrebe za tehničkim znanjem korisnika.</w:t>
            </w:r>
          </w:p>
        </w:tc>
        <w:tc>
          <w:tcPr>
            <w:tcW w:w="5566" w:type="dxa"/>
            <w:shd w:val="clear" w:color="auto" w:fill="auto"/>
          </w:tcPr>
          <w:p w14:paraId="6E732418"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lang w:val="sr-Latn-BA"/>
              </w:rPr>
              <w:t>U odnosu na ovaj uslov ponuđač je naveo:</w:t>
            </w:r>
            <w:r w:rsidRPr="0065652C">
              <w:rPr>
                <w:rFonts w:ascii="Arial" w:hAnsi="Arial" w:cs="Arial"/>
                <w:sz w:val="22"/>
                <w:szCs w:val="22"/>
              </w:rPr>
              <w:t xml:space="preserve">   </w:t>
            </w:r>
            <w:r w:rsidRPr="0065652C">
              <w:rPr>
                <w:rFonts w:ascii="Arial" w:eastAsia="Calibri" w:hAnsi="Arial" w:cs="Arial"/>
                <w:sz w:val="22"/>
                <w:szCs w:val="22"/>
                <w:lang w:val="sr-Latn-BA"/>
              </w:rPr>
              <w:t>Ponuđač je u obavezi da u okviru ponuđenog softverskog rješenja implementira AI asistenta u obliku chat bota, namijenjenog pružanju pomoći učenicima tokom uvida u testove, nakon objave rezultata. Chat bot mora omogućavati: automatsko generisanje personalizovanih objašnjenja za svako pitanje, u skladu sa tačnim/netečnim odgovorima učenika, pojašnjenje logike bodovanja i kriterijuma za svaki zadatak, odgovore na najčešća pitanja u vezi sa strukturom testa, načinom ocjenjivanja i ukupnim brojem bodova. Cilj ove funkcionalnosti je da se učenicima obezbijedi jasnije razumijevanje rezultata testiranja, čime se smanjuje broj neosnovanih žalbi i povećava transparentnost i povjerenje u proces evaluacije. AI asistent mora biti integrisan u korisnički interfejs za uvid u testove i dostupan učenicima u periodu predviđenom za uvid i prigovore. Rješenje mora biti optimizovano za jednostavnu upotrebu, bez potrebe za tehničkim znanjem korisnika.</w:t>
            </w:r>
          </w:p>
        </w:tc>
      </w:tr>
      <w:tr w:rsidR="004F1A5E" w:rsidRPr="0065652C" w14:paraId="51D4A9F7" w14:textId="77777777" w:rsidTr="0065652C">
        <w:trPr>
          <w:trHeight w:val="2053"/>
        </w:trPr>
        <w:tc>
          <w:tcPr>
            <w:tcW w:w="4016" w:type="dxa"/>
            <w:shd w:val="clear" w:color="auto" w:fill="auto"/>
          </w:tcPr>
          <w:p w14:paraId="77FD0284"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rPr>
              <w:t xml:space="preserve">Ponuđač je obavezan da obezbijedi da se svi lični podaci koji se obrađuju u okviru ponuđenog softverskog rješenja skladište i obrađuju isključivo na serverima koji se fizički nalaze na teritoriji Crne Gore. Ova obaveza je u skladu sa članom 5 Zakona o zaštiti podataka o ličnosti ("Službeni list CG", br. 79/08, 70/09, 44/12, 22/17), koji propisuje da se obrada ličnih podataka mora vršiti u skladu sa zakonima Crne Gore, uključujući i obavezu da se </w:t>
            </w:r>
            <w:r w:rsidRPr="0065652C">
              <w:rPr>
                <w:rFonts w:ascii="Arial" w:eastAsia="Calibri" w:hAnsi="Arial" w:cs="Arial"/>
                <w:sz w:val="22"/>
                <w:szCs w:val="22"/>
              </w:rPr>
              <w:lastRenderedPageBreak/>
              <w:t>podaci skladište unutar zemlje. Ponuđač je dužan da u ponudi dostavi izjavu kojom potvrđuje da će svi lični podaci biti skladišteni na serverima u Crnoj Gori.</w:t>
            </w:r>
          </w:p>
        </w:tc>
        <w:tc>
          <w:tcPr>
            <w:tcW w:w="5566" w:type="dxa"/>
            <w:shd w:val="clear" w:color="auto" w:fill="auto"/>
          </w:tcPr>
          <w:p w14:paraId="40568261"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Ponuđač je obavezan da obezbijedi da se svi lični podaci koji se obrađuju u okviru ponuđenog softverskog rješenja skladište i obrađuju isključivo na serverima koji se fizički nalaze na teritoriji Crne Gore. Ova obaveza je u skladu sa članom 5 Zakona o zaštiti podataka o ličnosti ("Službeni list CG", br. 79/08, 70/09, 44/12, 22/17), koji propisuje da se obrada ličnih podataka mora vršiti u skladu sa zakonima Crne Gore, uključujući i obavezu da se podaci skladište unutar zemlje. U prilogu se nalazi izjava kojom se potvrđuje da će svi lični podaci biti </w:t>
            </w:r>
            <w:r w:rsidRPr="0065652C">
              <w:rPr>
                <w:rFonts w:ascii="Arial" w:eastAsia="Calibri" w:hAnsi="Arial" w:cs="Arial"/>
                <w:sz w:val="22"/>
                <w:szCs w:val="22"/>
                <w:lang w:val="sr-Latn-ME"/>
              </w:rPr>
              <w:lastRenderedPageBreak/>
              <w:t>skladišteni na serverima u Crnoj Gori. Izjava ponuđača od dana 16.06.2025. godine.</w:t>
            </w:r>
          </w:p>
        </w:tc>
      </w:tr>
      <w:tr w:rsidR="004F1A5E" w:rsidRPr="0065652C" w14:paraId="28CDCFDE" w14:textId="77777777" w:rsidTr="0065652C">
        <w:trPr>
          <w:trHeight w:val="2053"/>
        </w:trPr>
        <w:tc>
          <w:tcPr>
            <w:tcW w:w="4016" w:type="dxa"/>
            <w:shd w:val="clear" w:color="auto" w:fill="auto"/>
          </w:tcPr>
          <w:p w14:paraId="668943B1"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obavezan da obezbijedi funkcionalnu testnu verziju softverskog rješenja najkasnije do 22. decembra 2025. godine, u cilju sprovođenja pilot testiranja u realnim uslovima. Pilot testiranje će se realizovati u saradnji sa naručiocem, i obuhvatiće po jedno odjeljenje u ukupno 5 (pet) različitih škola, koje će biti određene od strane naručioca. Ponuđač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p>
        </w:tc>
        <w:tc>
          <w:tcPr>
            <w:tcW w:w="5566" w:type="dxa"/>
            <w:shd w:val="clear" w:color="auto" w:fill="auto"/>
          </w:tcPr>
          <w:p w14:paraId="3AF6CAC6"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Ponuđač je obavezan da obezbijedi funkcionalnu testnu verziju softverskog rješenja najkasnije do 22. decembra 2025. godine, u cilju sprovođenja pilot testiranja u realnim uslovima. Pilot testiranje će se realizovati u saradnji sa naručiocem, i obuhvatiće po jedno odjeljenje u ukupno 5 (pet) različitih škola, koje će biti određene od strane naručioca. Ponuđač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p>
        </w:tc>
      </w:tr>
      <w:tr w:rsidR="004F1A5E" w:rsidRPr="0065652C" w14:paraId="268BB9EB" w14:textId="77777777" w:rsidTr="0065652C">
        <w:trPr>
          <w:trHeight w:val="2053"/>
        </w:trPr>
        <w:tc>
          <w:tcPr>
            <w:tcW w:w="4016" w:type="dxa"/>
            <w:shd w:val="clear" w:color="auto" w:fill="auto"/>
          </w:tcPr>
          <w:p w14:paraId="7AAC4B7D"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t xml:space="preserve">Ponuđač je obavezan da kompletno funkcionalno softversko rješenje, u skladu sa svim tehničkim zahtjevima iz ove dokumentacije, isporuči najkasnije do 15. februara 2026. godine. Do navedenog datuma, softver mora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Nakon isporuke, naručilac će sprovesti tehnički prijem i verifikaciju funkcionalnosti, u skladu sa prethodno definisanim kriterijumima i obuhvatajući sve ključne komponente sistema. Ova </w:t>
            </w:r>
            <w:r w:rsidRPr="0065652C">
              <w:rPr>
                <w:rFonts w:ascii="Arial" w:eastAsia="Calibri" w:hAnsi="Arial" w:cs="Arial"/>
                <w:sz w:val="22"/>
                <w:szCs w:val="22"/>
              </w:rPr>
              <w:lastRenderedPageBreak/>
              <w:t>provjera predstavlja osnov za potvrdu ispunjenosti obaveze isporuke.</w:t>
            </w:r>
          </w:p>
        </w:tc>
        <w:tc>
          <w:tcPr>
            <w:tcW w:w="5566" w:type="dxa"/>
            <w:shd w:val="clear" w:color="auto" w:fill="auto"/>
          </w:tcPr>
          <w:p w14:paraId="3ED9046E"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Ponuđač je obavezan da kompletno funkcionalno softversko rješenje, u skladu sa svim tehničkim zahtjevima iz ove dokumentacije, isporuči najkasnije do 15. februara 2026. godine. Do navedenog datuma, softver mora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Nakon isporuke, naručilac će sprovesti tehnički prijem i verifikaciju funkcionalnosti, u skladu sa prethodno definisanim kriterijumima i obuhvatajući sve ključne komponente sistema. Ova provjera predstavlja osnov za potvrdu ispunjenosti obaveze isporuke.</w:t>
            </w:r>
          </w:p>
        </w:tc>
      </w:tr>
      <w:tr w:rsidR="004F1A5E" w:rsidRPr="0065652C" w14:paraId="31932FD6" w14:textId="77777777" w:rsidTr="0065652C">
        <w:trPr>
          <w:trHeight w:val="2053"/>
        </w:trPr>
        <w:tc>
          <w:tcPr>
            <w:tcW w:w="4016" w:type="dxa"/>
            <w:shd w:val="clear" w:color="auto" w:fill="auto"/>
          </w:tcPr>
          <w:p w14:paraId="59682A8F"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Ponuđač je obavezan da uz ponudu dostavi Izjavu kojom potvrđuje da će, u okviru roka implementacije kompletnog sistema u trajanju od 18 mjeseci,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w:t>
            </w:r>
          </w:p>
        </w:tc>
        <w:tc>
          <w:tcPr>
            <w:tcW w:w="5566" w:type="dxa"/>
            <w:shd w:val="clear" w:color="auto" w:fill="auto"/>
          </w:tcPr>
          <w:p w14:paraId="0C35A704" w14:textId="77777777" w:rsidR="004F1A5E" w:rsidRPr="0065652C" w:rsidRDefault="004F1A5E" w:rsidP="0065652C">
            <w:pPr>
              <w:jc w:val="both"/>
              <w:rPr>
                <w:rFonts w:ascii="Arial" w:eastAsia="Calibri" w:hAnsi="Arial" w:cs="Arial"/>
                <w:sz w:val="22"/>
                <w:szCs w:val="22"/>
                <w:lang w:val="sr-Latn-ME"/>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p>
          <w:p w14:paraId="0154E99F"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t>U prilogu se nalazi Izjava kojom se potvrđuje da će, u okviru roka implementacije kompletnog sistema u trajanju od 18 mjeseci,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w:t>
            </w:r>
            <w:r w:rsidRPr="0065652C">
              <w:rPr>
                <w:rFonts w:ascii="Arial" w:hAnsi="Arial" w:cs="Arial"/>
                <w:sz w:val="22"/>
                <w:szCs w:val="22"/>
              </w:rPr>
              <w:t xml:space="preserve"> </w:t>
            </w:r>
            <w:r w:rsidRPr="0065652C">
              <w:rPr>
                <w:rFonts w:ascii="Arial" w:eastAsia="Calibri" w:hAnsi="Arial" w:cs="Arial"/>
                <w:sz w:val="22"/>
                <w:szCs w:val="22"/>
              </w:rPr>
              <w:t>Izjava ponuđača od dana 16.06.2025. godine.</w:t>
            </w:r>
          </w:p>
        </w:tc>
      </w:tr>
      <w:tr w:rsidR="004F1A5E" w:rsidRPr="0065652C" w14:paraId="0BCD273D" w14:textId="77777777" w:rsidTr="0065652C">
        <w:trPr>
          <w:trHeight w:val="2053"/>
        </w:trPr>
        <w:tc>
          <w:tcPr>
            <w:tcW w:w="4016" w:type="dxa"/>
            <w:shd w:val="clear" w:color="auto" w:fill="auto"/>
          </w:tcPr>
          <w:p w14:paraId="769EEB9F" w14:textId="77777777" w:rsidR="004F1A5E" w:rsidRPr="0065652C" w:rsidRDefault="004F1A5E" w:rsidP="0065652C">
            <w:pPr>
              <w:jc w:val="both"/>
              <w:rPr>
                <w:rFonts w:ascii="Arial" w:eastAsia="Calibri" w:hAnsi="Arial" w:cs="Arial"/>
                <w:sz w:val="22"/>
                <w:szCs w:val="22"/>
              </w:rPr>
            </w:pPr>
          </w:p>
          <w:p w14:paraId="49C23805"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t xml:space="preserve">Ponuđač se obavezuje da će tokom trajanja licenci, u periodu od 12 (dvanaest) mjeseci, obezbijediti tehničku podršku za razvijeno softversko rješenje, koja će biti dostupna online. Na zahtjev naručioca, a uz prethodnu koordinaciju i dogovor, ponuđač je dužan da obezbijedi fizičko prisustvo stručnog lica na lokaciji naručioca, u slučaju kada naručilac ocijeni da je takvo prisustvo neophodno, i to radi: otklanjanja tehničkih smetnji, nadzora nad izvođenjem određenih faza implementacije, pružanja podrške </w:t>
            </w:r>
            <w:r w:rsidRPr="0065652C">
              <w:rPr>
                <w:rFonts w:ascii="Arial" w:eastAsia="Calibri" w:hAnsi="Arial" w:cs="Arial"/>
                <w:sz w:val="22"/>
                <w:szCs w:val="22"/>
              </w:rPr>
              <w:lastRenderedPageBreak/>
              <w:t>tokom testiranja ili obuke, drugih aktivnosti koje zahtijevaju direktnu intervenciju. Ponuđač je obavezan da obezbijedi minimum 60 (šezdeset) radnih časova tehničke podrške, uključujući aktivnosti poput transfera znanja, konfiguracije sistema i rješavanja tehničkih problema. Odzivni rok na prijavljene tehničke smetnje iznosi najviše 2 (dva) časa, a otklanjanje problema mora započeti najkasnije u roku od 8 (osam) časova, u periodu od 08:00 do 20:00 sati, svakog radnog dana. Prethodno navedene usluge se ne naplaćuju posebno, već su ponuđači dužni da ih ukalkulišu u ukupnu ponuđenu cijenu.</w:t>
            </w:r>
          </w:p>
        </w:tc>
        <w:tc>
          <w:tcPr>
            <w:tcW w:w="5566" w:type="dxa"/>
            <w:shd w:val="clear" w:color="auto" w:fill="auto"/>
          </w:tcPr>
          <w:p w14:paraId="3AEC06C9"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 xml:space="preserve">Ponuđač se obavezuje da će tokom trajanja licenci, u periodu od 12 (dvanaest) mjeseci, obezbijediti tehničku podršku za razvijeno softversko rješenje, koja će biti dostupna online. Na zahtjev naručioca, a uz prethodnu koordinaciju i dogovor, ponuđač je dužan da obezbijedi fizičko prisustvo stručnog lica na lokaciji naručioca, u slučaju kada naručilac ocijeni da je takvo prisustvo neophodno, i to radi: otklanjanja tehničkih smetnji, nadzora nad izvođenjem određenih faza implementacije, pružanja podrške tokom testiranja ili obuke, drugih aktivnosti koje zahtijevaju direktnu intervenciju. Ponuđač je obavezan da obezbijedi minimum 60 (šezdeset) radnih časova tehničke podrške, uključujući aktivnosti poput transfera znanja, konfiguracije sistema i rješavanja tehničkih problema. </w:t>
            </w:r>
            <w:r w:rsidRPr="0065652C">
              <w:rPr>
                <w:rFonts w:ascii="Arial" w:eastAsia="Calibri" w:hAnsi="Arial" w:cs="Arial"/>
                <w:sz w:val="22"/>
                <w:szCs w:val="22"/>
                <w:lang w:val="sr-Latn-ME"/>
              </w:rPr>
              <w:lastRenderedPageBreak/>
              <w:t>Odzivni rok na prijavljene tehničke smetnje iznosi najviše 2 (dva) časa, a otklanjanje problema mora započeti najkasnije u roku od 8 (osam) časova, u periodu od 08:00 do 20:00 sati, svakog radnog dana. Prethodno navedene usluge se ne naplaćuju posebno, već su ponuđači dužni da ih ukalkulišu u ukupnu ponuđenu cijenu.</w:t>
            </w:r>
            <w:r w:rsidRPr="0065652C">
              <w:rPr>
                <w:rFonts w:ascii="Arial" w:eastAsia="Calibri" w:hAnsi="Arial" w:cs="Arial"/>
                <w:sz w:val="22"/>
                <w:szCs w:val="22"/>
                <w:lang w:val="sr-Latn-ME"/>
              </w:rPr>
              <w:tab/>
            </w:r>
          </w:p>
        </w:tc>
      </w:tr>
      <w:tr w:rsidR="004F1A5E" w:rsidRPr="0065652C" w14:paraId="3F5C6EE9" w14:textId="77777777" w:rsidTr="0065652C">
        <w:trPr>
          <w:trHeight w:val="2053"/>
        </w:trPr>
        <w:tc>
          <w:tcPr>
            <w:tcW w:w="4016" w:type="dxa"/>
            <w:shd w:val="clear" w:color="auto" w:fill="auto"/>
          </w:tcPr>
          <w:p w14:paraId="5866F6F2"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 xml:space="preserve">Ponuđač je obavezan da izvrši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alata, firewalla, enkripcije podataka i TLS/SSL sertifikata, te drugih mjera zaštite pristupa i prijenosa podataka. • </w:t>
            </w:r>
            <w:r w:rsidRPr="0065652C">
              <w:rPr>
                <w:rFonts w:ascii="Arial" w:eastAsia="Calibri" w:hAnsi="Arial" w:cs="Arial"/>
                <w:sz w:val="22"/>
                <w:szCs w:val="22"/>
              </w:rPr>
              <w:lastRenderedPageBreak/>
              <w:t>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w:t>
            </w:r>
          </w:p>
        </w:tc>
        <w:tc>
          <w:tcPr>
            <w:tcW w:w="5566" w:type="dxa"/>
            <w:shd w:val="clear" w:color="auto" w:fill="auto"/>
          </w:tcPr>
          <w:p w14:paraId="011C8D11"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hAnsi="Arial" w:cs="Arial"/>
                <w:sz w:val="22"/>
                <w:szCs w:val="22"/>
              </w:rPr>
              <w:t xml:space="preserve"> </w:t>
            </w:r>
            <w:r w:rsidRPr="0065652C">
              <w:rPr>
                <w:rFonts w:ascii="Arial" w:eastAsia="Calibri" w:hAnsi="Arial" w:cs="Arial"/>
                <w:sz w:val="22"/>
                <w:szCs w:val="22"/>
                <w:lang w:val="sr-Latn-ME"/>
              </w:rPr>
              <w:t xml:space="preserve">Ponuđač je obavezan da izvrši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alata, firewalla, enkripcije podataka i TLS/SSL sertifikata, te drugih mjera zaštite pristupa i prijenosa podataka. • 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w:t>
            </w:r>
            <w:r w:rsidRPr="0065652C">
              <w:rPr>
                <w:rFonts w:ascii="Arial" w:eastAsia="Calibri" w:hAnsi="Arial" w:cs="Arial"/>
                <w:sz w:val="22"/>
                <w:szCs w:val="22"/>
                <w:lang w:val="sr-Latn-ME"/>
              </w:rPr>
              <w:lastRenderedPageBreak/>
              <w:t>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w:t>
            </w:r>
          </w:p>
        </w:tc>
      </w:tr>
      <w:tr w:rsidR="004F1A5E" w:rsidRPr="0065652C" w14:paraId="6BDA20B7" w14:textId="77777777" w:rsidTr="0065652C">
        <w:trPr>
          <w:trHeight w:val="2053"/>
        </w:trPr>
        <w:tc>
          <w:tcPr>
            <w:tcW w:w="4016" w:type="dxa"/>
            <w:shd w:val="clear" w:color="auto" w:fill="auto"/>
          </w:tcPr>
          <w:p w14:paraId="5817C127"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lastRenderedPageBreak/>
              <w:t>Način plaćanja je: na žiro račun Dobavljača.Žiro račun:__________________ Banka:______________________ (Ponuđač je obavezan navesti broj žiro računa i banke).</w:t>
            </w:r>
          </w:p>
        </w:tc>
        <w:tc>
          <w:tcPr>
            <w:tcW w:w="5566" w:type="dxa"/>
            <w:shd w:val="clear" w:color="auto" w:fill="auto"/>
          </w:tcPr>
          <w:p w14:paraId="2259D8AD"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Način plaćanja je: na žiro račun Dobavljača. Žiro račun: 520-13478-90 kod Hipotekarne banke.</w:t>
            </w:r>
          </w:p>
        </w:tc>
      </w:tr>
      <w:tr w:rsidR="004F1A5E" w:rsidRPr="0065652C" w14:paraId="364263AC" w14:textId="77777777" w:rsidTr="0065652C">
        <w:trPr>
          <w:trHeight w:val="2053"/>
        </w:trPr>
        <w:tc>
          <w:tcPr>
            <w:tcW w:w="4016" w:type="dxa"/>
            <w:shd w:val="clear" w:color="auto" w:fill="auto"/>
          </w:tcPr>
          <w:p w14:paraId="2A25EB57"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t>Rok važenja ponude je 90 dana od dana otvaranja ponuda.</w:t>
            </w:r>
          </w:p>
        </w:tc>
        <w:tc>
          <w:tcPr>
            <w:tcW w:w="5566" w:type="dxa"/>
            <w:shd w:val="clear" w:color="auto" w:fill="auto"/>
          </w:tcPr>
          <w:p w14:paraId="0BC240F3" w14:textId="77777777" w:rsidR="004F1A5E" w:rsidRPr="0065652C" w:rsidRDefault="004F1A5E" w:rsidP="0065652C">
            <w:pPr>
              <w:jc w:val="both"/>
              <w:rPr>
                <w:rFonts w:ascii="Arial" w:eastAsia="Calibri" w:hAnsi="Arial" w:cs="Arial"/>
                <w:sz w:val="22"/>
                <w:szCs w:val="22"/>
              </w:rPr>
            </w:pPr>
            <w:r w:rsidRPr="0065652C">
              <w:rPr>
                <w:rFonts w:ascii="Arial" w:eastAsia="Calibri" w:hAnsi="Arial" w:cs="Arial"/>
                <w:sz w:val="22"/>
                <w:szCs w:val="22"/>
              </w:rPr>
              <w:t>U</w:t>
            </w:r>
            <w:r w:rsidRPr="0065652C">
              <w:rPr>
                <w:rFonts w:ascii="Arial" w:eastAsia="Calibri" w:hAnsi="Arial" w:cs="Arial"/>
                <w:sz w:val="22"/>
                <w:szCs w:val="22"/>
                <w:lang w:val="sr-Latn-ME"/>
              </w:rPr>
              <w:t xml:space="preserve"> </w:t>
            </w:r>
            <w:r w:rsidRPr="0065652C">
              <w:rPr>
                <w:rFonts w:ascii="Arial" w:eastAsia="Calibri" w:hAnsi="Arial" w:cs="Arial"/>
                <w:sz w:val="22"/>
                <w:szCs w:val="22"/>
              </w:rPr>
              <w:t>odnosu</w:t>
            </w:r>
            <w:r w:rsidRPr="0065652C">
              <w:rPr>
                <w:rFonts w:ascii="Arial" w:eastAsia="Calibri" w:hAnsi="Arial" w:cs="Arial"/>
                <w:sz w:val="22"/>
                <w:szCs w:val="22"/>
                <w:lang w:val="sr-Latn-ME"/>
              </w:rPr>
              <w:t xml:space="preserve"> </w:t>
            </w:r>
            <w:r w:rsidRPr="0065652C">
              <w:rPr>
                <w:rFonts w:ascii="Arial" w:eastAsia="Calibri" w:hAnsi="Arial" w:cs="Arial"/>
                <w:sz w:val="22"/>
                <w:szCs w:val="22"/>
              </w:rPr>
              <w:t>na</w:t>
            </w:r>
            <w:r w:rsidRPr="0065652C">
              <w:rPr>
                <w:rFonts w:ascii="Arial" w:eastAsia="Calibri" w:hAnsi="Arial" w:cs="Arial"/>
                <w:sz w:val="22"/>
                <w:szCs w:val="22"/>
                <w:lang w:val="sr-Latn-ME"/>
              </w:rPr>
              <w:t xml:space="preserve"> </w:t>
            </w:r>
            <w:r w:rsidRPr="0065652C">
              <w:rPr>
                <w:rFonts w:ascii="Arial" w:eastAsia="Calibri" w:hAnsi="Arial" w:cs="Arial"/>
                <w:sz w:val="22"/>
                <w:szCs w:val="22"/>
              </w:rPr>
              <w:t>ovaj</w:t>
            </w:r>
            <w:r w:rsidRPr="0065652C">
              <w:rPr>
                <w:rFonts w:ascii="Arial" w:eastAsia="Calibri" w:hAnsi="Arial" w:cs="Arial"/>
                <w:sz w:val="22"/>
                <w:szCs w:val="22"/>
                <w:lang w:val="sr-Latn-ME"/>
              </w:rPr>
              <w:t xml:space="preserve"> </w:t>
            </w:r>
            <w:r w:rsidRPr="0065652C">
              <w:rPr>
                <w:rFonts w:ascii="Arial" w:eastAsia="Calibri" w:hAnsi="Arial" w:cs="Arial"/>
                <w:sz w:val="22"/>
                <w:szCs w:val="22"/>
              </w:rPr>
              <w:t>uslov</w:t>
            </w:r>
            <w:r w:rsidRPr="0065652C">
              <w:rPr>
                <w:rFonts w:ascii="Arial" w:eastAsia="Calibri" w:hAnsi="Arial" w:cs="Arial"/>
                <w:sz w:val="22"/>
                <w:szCs w:val="22"/>
                <w:lang w:val="sr-Latn-ME"/>
              </w:rPr>
              <w:t xml:space="preserve"> </w:t>
            </w:r>
            <w:r w:rsidRPr="0065652C">
              <w:rPr>
                <w:rFonts w:ascii="Arial" w:eastAsia="Calibri" w:hAnsi="Arial" w:cs="Arial"/>
                <w:sz w:val="22"/>
                <w:szCs w:val="22"/>
              </w:rPr>
              <w:t>ponu</w:t>
            </w:r>
            <w:r w:rsidRPr="0065652C">
              <w:rPr>
                <w:rFonts w:ascii="Arial" w:eastAsia="Calibri" w:hAnsi="Arial" w:cs="Arial"/>
                <w:sz w:val="22"/>
                <w:szCs w:val="22"/>
                <w:lang w:val="sr-Latn-ME"/>
              </w:rPr>
              <w:t>đ</w:t>
            </w:r>
            <w:r w:rsidRPr="0065652C">
              <w:rPr>
                <w:rFonts w:ascii="Arial" w:eastAsia="Calibri" w:hAnsi="Arial" w:cs="Arial"/>
                <w:sz w:val="22"/>
                <w:szCs w:val="22"/>
              </w:rPr>
              <w:t>a</w:t>
            </w:r>
            <w:r w:rsidRPr="0065652C">
              <w:rPr>
                <w:rFonts w:ascii="Arial" w:eastAsia="Calibri" w:hAnsi="Arial" w:cs="Arial"/>
                <w:sz w:val="22"/>
                <w:szCs w:val="22"/>
                <w:lang w:val="sr-Latn-ME"/>
              </w:rPr>
              <w:t xml:space="preserve">č </w:t>
            </w:r>
            <w:r w:rsidRPr="0065652C">
              <w:rPr>
                <w:rFonts w:ascii="Arial" w:eastAsia="Calibri" w:hAnsi="Arial" w:cs="Arial"/>
                <w:sz w:val="22"/>
                <w:szCs w:val="22"/>
              </w:rPr>
              <w:t>je</w:t>
            </w:r>
            <w:r w:rsidRPr="0065652C">
              <w:rPr>
                <w:rFonts w:ascii="Arial" w:eastAsia="Calibri" w:hAnsi="Arial" w:cs="Arial"/>
                <w:sz w:val="22"/>
                <w:szCs w:val="22"/>
                <w:lang w:val="sr-Latn-ME"/>
              </w:rPr>
              <w:t xml:space="preserve"> </w:t>
            </w:r>
            <w:r w:rsidRPr="0065652C">
              <w:rPr>
                <w:rFonts w:ascii="Arial" w:eastAsia="Calibri" w:hAnsi="Arial" w:cs="Arial"/>
                <w:sz w:val="22"/>
                <w:szCs w:val="22"/>
              </w:rPr>
              <w:t>naveo</w:t>
            </w:r>
            <w:r w:rsidRPr="0065652C">
              <w:rPr>
                <w:rFonts w:ascii="Arial" w:eastAsia="Calibri" w:hAnsi="Arial" w:cs="Arial"/>
                <w:sz w:val="22"/>
                <w:szCs w:val="22"/>
                <w:lang w:val="sr-Latn-ME"/>
              </w:rPr>
              <w:t xml:space="preserve">: </w:t>
            </w:r>
            <w:r w:rsidRPr="0065652C">
              <w:rPr>
                <w:rFonts w:ascii="Arial" w:hAnsi="Arial" w:cs="Arial"/>
                <w:sz w:val="22"/>
                <w:szCs w:val="22"/>
              </w:rPr>
              <w:t xml:space="preserve">  </w:t>
            </w:r>
            <w:r w:rsidRPr="0065652C">
              <w:rPr>
                <w:rFonts w:ascii="Arial" w:eastAsia="Calibri" w:hAnsi="Arial" w:cs="Arial"/>
                <w:sz w:val="22"/>
                <w:szCs w:val="22"/>
                <w:lang w:val="sr-Latn-ME"/>
              </w:rPr>
              <w:t>Rok važenja ponude je 90 dana od dana otvaranja ponuda.</w:t>
            </w:r>
          </w:p>
        </w:tc>
      </w:tr>
    </w:tbl>
    <w:p w14:paraId="45F37E74"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15C21A21"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527129BF"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5A5B6258" w14:textId="77777777" w:rsidR="001B78DF" w:rsidRPr="0065652C" w:rsidRDefault="001B78DF" w:rsidP="001B78DF">
      <w:pPr>
        <w:widowControl w:val="0"/>
        <w:jc w:val="both"/>
        <w:rPr>
          <w:rFonts w:ascii="Arial" w:eastAsia="Arial" w:hAnsi="Arial" w:cs="Arial"/>
          <w:b/>
          <w:color w:val="000000"/>
          <w:sz w:val="22"/>
          <w:szCs w:val="22"/>
          <w:lang w:val="hr-HR" w:eastAsia="hr-HR" w:bidi="hr-HR"/>
        </w:rPr>
      </w:pPr>
      <w:r w:rsidRPr="0065652C">
        <w:rPr>
          <w:rFonts w:ascii="Arial" w:eastAsia="Arial" w:hAnsi="Arial" w:cs="Arial"/>
          <w:b/>
          <w:color w:val="000000"/>
          <w:sz w:val="22"/>
          <w:szCs w:val="22"/>
          <w:lang w:val="hr-HR" w:eastAsia="hr-HR" w:bidi="hr-HR"/>
        </w:rPr>
        <w:t xml:space="preserve">          7.8. Utvrđivanje postojanja obaveznih razloga za isključenje ponuđača iz postupka javne nabavke</w:t>
      </w:r>
    </w:p>
    <w:p w14:paraId="7ED8C1A0"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5C891A66"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skladu sa članom 108 ZJN, tačkom 5 Tenderske dokumentacije predviđeni su sledeći obavezni osnovi za isključenje privrednog subjekta iz postupka javne nabavke:</w:t>
      </w:r>
    </w:p>
    <w:p w14:paraId="12C69DE3"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„Privredni subjekat će se isključiti iz postupka javne nabavke, ako: </w:t>
      </w:r>
    </w:p>
    <w:p w14:paraId="68A3D758"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1) je vršio neprimjeren uticaj u smislu člana 38 stav 2 tačka 1 ovog zakona;</w:t>
      </w:r>
    </w:p>
    <w:p w14:paraId="7089288D"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2) postoji sukob interesa iz člana 41 stav 1 tačka 2 ili člana 42 ovog zakona;</w:t>
      </w:r>
    </w:p>
    <w:p w14:paraId="58E5A467"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3) ne ispunjava uslov iz člana 99 ovog zakona;</w:t>
      </w:r>
    </w:p>
    <w:p w14:paraId="7CE0F4EE"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4) ne ispunjava uslov iz čl. 102, 104 ili 106 ovog zakona predviđen tenderskom dokumentacijom;</w:t>
      </w:r>
    </w:p>
    <w:p w14:paraId="5D2155C8"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5) nije dostavio izjavu privrednog subjekta ili dostavljena izjava ne sadrži informacije i podatke tražene tenderskom dokumentacijom ili je nepravilno sačinjena;</w:t>
      </w:r>
    </w:p>
    <w:p w14:paraId="62E4B54B"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6) postoji razlog na osnovu kojeg se smatra da je odustao od prijave, odnosno ponude, a koji je propisan članom 120 stav 15 ovog zakona;</w:t>
      </w:r>
    </w:p>
    <w:p w14:paraId="7B0BDDB4"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1452BF8"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8) postoji drugi razlog propisan ovim zakonom.“</w:t>
      </w:r>
    </w:p>
    <w:p w14:paraId="25B47A06"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Takođe, članom 111 stav 1 ZJN propisano je: „Podnosilac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w:t>
      </w:r>
    </w:p>
    <w:p w14:paraId="17BA031C" w14:textId="77777777"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U okviru tačke 7.2. ove odluke utvrđeno je nepostojanje osnova za isključenje ovog ponuđača zbog garancije ponude, dok je u okviru tački 7.3. i 7.4. utvrđeno nepostojanje osnova za isključenje zbog sadržaja izjave privrednog subjekta u odnosu na ispunjenost obaveznih uslova za učešće u postupku javne nabavke, kao i u odnosu na nepostojanje aktivnosti iz člana 38 stav 2 tačka 1 ZJN i sukoba interesa iz čl. 41 i 42 ZJN.</w:t>
      </w:r>
    </w:p>
    <w:p w14:paraId="56161539"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2839138F" w14:textId="2BD9EADF" w:rsidR="001B78DF" w:rsidRPr="0065652C" w:rsidRDefault="00FF1F80" w:rsidP="001B78DF">
      <w:pPr>
        <w:widowControl w:val="0"/>
        <w:jc w:val="both"/>
        <w:rPr>
          <w:rFonts w:ascii="Arial" w:eastAsia="Arial" w:hAnsi="Arial" w:cs="Arial"/>
          <w:b/>
          <w:color w:val="000000"/>
          <w:sz w:val="22"/>
          <w:szCs w:val="22"/>
          <w:lang w:val="hr-HR" w:eastAsia="hr-HR" w:bidi="hr-HR"/>
        </w:rPr>
      </w:pPr>
      <w:r w:rsidRPr="0065652C">
        <w:rPr>
          <w:rFonts w:ascii="Arial" w:eastAsia="Arial" w:hAnsi="Arial" w:cs="Arial"/>
          <w:color w:val="000000"/>
          <w:sz w:val="22"/>
          <w:szCs w:val="22"/>
          <w:lang w:val="hr-HR" w:eastAsia="hr-HR" w:bidi="hr-HR"/>
        </w:rPr>
        <w:t xml:space="preserve">          </w:t>
      </w:r>
      <w:r w:rsidR="001B78DF" w:rsidRPr="0065652C">
        <w:rPr>
          <w:rFonts w:ascii="Arial" w:eastAsia="Arial" w:hAnsi="Arial" w:cs="Arial"/>
          <w:b/>
          <w:color w:val="000000"/>
          <w:sz w:val="22"/>
          <w:szCs w:val="22"/>
          <w:lang w:val="hr-HR" w:eastAsia="hr-HR" w:bidi="hr-HR"/>
        </w:rPr>
        <w:t>Završna ocjena ponude</w:t>
      </w:r>
    </w:p>
    <w:p w14:paraId="30B02559" w14:textId="77777777" w:rsidR="001B78DF" w:rsidRPr="0065652C" w:rsidRDefault="001B78DF" w:rsidP="001B78DF">
      <w:pPr>
        <w:widowControl w:val="0"/>
        <w:jc w:val="both"/>
        <w:rPr>
          <w:rFonts w:ascii="Arial" w:eastAsia="Arial" w:hAnsi="Arial" w:cs="Arial"/>
          <w:color w:val="000000"/>
          <w:sz w:val="22"/>
          <w:szCs w:val="22"/>
          <w:lang w:val="hr-HR" w:eastAsia="hr-HR" w:bidi="hr-HR"/>
        </w:rPr>
      </w:pPr>
    </w:p>
    <w:p w14:paraId="70959D59" w14:textId="117D4581" w:rsidR="001B78D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 xml:space="preserve">Imajući u vidu sve naprijed navedeno, Komisija je utvrdila da je ponuda ponuđača </w:t>
      </w:r>
      <w:r w:rsidR="004F1A5E" w:rsidRPr="0065652C">
        <w:rPr>
          <w:rFonts w:ascii="Arial" w:eastAsia="Arial" w:hAnsi="Arial" w:cs="Arial"/>
          <w:color w:val="000000"/>
          <w:sz w:val="22"/>
          <w:szCs w:val="22"/>
          <w:lang w:val="hr-HR" w:eastAsia="hr-HR" w:bidi="hr-HR"/>
        </w:rPr>
        <w:t>Codepixel d.o.o.</w:t>
      </w:r>
      <w:r w:rsidRPr="0065652C">
        <w:rPr>
          <w:rFonts w:ascii="Arial" w:eastAsia="Arial" w:hAnsi="Arial" w:cs="Arial"/>
          <w:color w:val="000000"/>
          <w:sz w:val="22"/>
          <w:szCs w:val="22"/>
          <w:lang w:val="hr-HR" w:eastAsia="hr-HR" w:bidi="hr-HR"/>
        </w:rPr>
        <w:t>ispravna u smislu člana 132 ZJN, jer ne sadrži nijednu nepravilnost koja predstavlja razlog neispravnosti ponude iz člana 133 ZJN.</w:t>
      </w:r>
    </w:p>
    <w:p w14:paraId="5021E2F3" w14:textId="36C24D41" w:rsidR="008F5E6F" w:rsidRPr="0065652C" w:rsidRDefault="001B78DF" w:rsidP="001B78DF">
      <w:pPr>
        <w:widowControl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Takođe, imajući u vidu naprijed navedeno, Komisija je utvrdila da ne postoje razlozi za isključenje ponuđača iz konkretnog postupka javne nabavke.</w:t>
      </w:r>
    </w:p>
    <w:p w14:paraId="586F5A4F" w14:textId="77777777" w:rsidR="008F5E6F" w:rsidRPr="0065652C" w:rsidRDefault="008F5E6F" w:rsidP="00CC0333">
      <w:pPr>
        <w:widowControl w:val="0"/>
        <w:jc w:val="both"/>
        <w:rPr>
          <w:rFonts w:ascii="Arial" w:eastAsia="Arial" w:hAnsi="Arial" w:cs="Arial"/>
          <w:color w:val="000000"/>
          <w:sz w:val="22"/>
          <w:szCs w:val="22"/>
          <w:lang w:val="hr-HR" w:eastAsia="hr-HR" w:bidi="hr-HR"/>
        </w:rPr>
      </w:pPr>
    </w:p>
    <w:p w14:paraId="54E33818" w14:textId="6BCE22EB" w:rsidR="006B6797" w:rsidRPr="0065652C" w:rsidRDefault="006B6797" w:rsidP="00CC0333">
      <w:pPr>
        <w:widowControl w:val="0"/>
        <w:jc w:val="both"/>
        <w:rPr>
          <w:rFonts w:ascii="Arial" w:eastAsia="Arial" w:hAnsi="Arial" w:cs="Arial"/>
          <w:b/>
          <w:bCs/>
          <w:color w:val="000000"/>
          <w:sz w:val="22"/>
          <w:szCs w:val="22"/>
          <w:lang w:val="hr-HR" w:eastAsia="hr-HR" w:bidi="hr-HR"/>
        </w:rPr>
      </w:pPr>
    </w:p>
    <w:p w14:paraId="6AD637EA" w14:textId="63A1318A" w:rsidR="00CC0333" w:rsidRPr="0065652C" w:rsidRDefault="00CC0333" w:rsidP="0049295B">
      <w:pPr>
        <w:pStyle w:val="ListParagraph"/>
        <w:widowControl w:val="0"/>
        <w:numPr>
          <w:ilvl w:val="0"/>
          <w:numId w:val="3"/>
        </w:numPr>
        <w:autoSpaceDE w:val="0"/>
        <w:autoSpaceDN w:val="0"/>
        <w:adjustRightInd w:val="0"/>
        <w:spacing w:after="160" w:line="256" w:lineRule="auto"/>
        <w:jc w:val="both"/>
        <w:rPr>
          <w:rFonts w:ascii="Arial" w:hAnsi="Arial" w:cs="Arial"/>
          <w:b/>
          <w:color w:val="000000"/>
          <w:spacing w:val="15"/>
          <w:sz w:val="22"/>
          <w:szCs w:val="22"/>
          <w:lang w:val="sr-Latn-ME"/>
        </w:rPr>
      </w:pPr>
      <w:r w:rsidRPr="0065652C">
        <w:rPr>
          <w:rFonts w:ascii="Arial" w:hAnsi="Arial" w:cs="Arial"/>
          <w:b/>
          <w:color w:val="000000"/>
          <w:spacing w:val="15"/>
          <w:sz w:val="22"/>
          <w:szCs w:val="22"/>
          <w:lang w:val="sr-Latn-ME"/>
        </w:rPr>
        <w:t>Podaci o vrednovanju i rangiranju ponuda</w:t>
      </w:r>
    </w:p>
    <w:p w14:paraId="372C01CC" w14:textId="2E63E343" w:rsidR="00CC0333" w:rsidRPr="0065652C" w:rsidRDefault="00CC0333" w:rsidP="00CC0333">
      <w:pPr>
        <w:jc w:val="both"/>
        <w:rPr>
          <w:rFonts w:ascii="Arial" w:hAnsi="Arial" w:cs="Arial"/>
          <w:sz w:val="22"/>
          <w:szCs w:val="22"/>
          <w:lang w:val="sr-Latn-ME"/>
        </w:rPr>
      </w:pPr>
      <w:bookmarkStart w:id="4" w:name="_Hlk160126161"/>
      <w:r w:rsidRPr="0065652C">
        <w:rPr>
          <w:rFonts w:ascii="Arial" w:hAnsi="Arial" w:cs="Arial"/>
          <w:sz w:val="22"/>
          <w:szCs w:val="22"/>
          <w:lang w:val="sr-Latn-ME"/>
        </w:rPr>
        <w:t>Naručilac je u postupku javne nabavke izabrao ekonomski najpovoljniju ponudu, primjenom pristupa isplativosti, po osnovu kriterijuma</w:t>
      </w:r>
      <w:r w:rsidRPr="0065652C">
        <w:rPr>
          <w:rFonts w:ascii="Arial" w:hAnsi="Arial" w:cs="Arial"/>
          <w:sz w:val="22"/>
          <w:szCs w:val="22"/>
          <w:vertAlign w:val="superscript"/>
          <w:lang w:val="sr-Latn-ME"/>
        </w:rPr>
        <w:footnoteReference w:id="1"/>
      </w:r>
      <w:r w:rsidRPr="0065652C">
        <w:rPr>
          <w:rFonts w:ascii="Arial" w:hAnsi="Arial" w:cs="Arial"/>
          <w:sz w:val="22"/>
          <w:szCs w:val="22"/>
          <w:lang w:val="sr-Latn-ME"/>
        </w:rPr>
        <w:t xml:space="preserve">: </w:t>
      </w:r>
    </w:p>
    <w:p w14:paraId="49123B2F" w14:textId="77777777" w:rsidR="008B08E3" w:rsidRPr="0065652C" w:rsidRDefault="008B08E3" w:rsidP="00CC0333">
      <w:pPr>
        <w:jc w:val="both"/>
        <w:rPr>
          <w:rFonts w:ascii="Arial" w:hAnsi="Arial" w:cs="Arial"/>
          <w:sz w:val="22"/>
          <w:szCs w:val="22"/>
          <w:lang w:val="sr-Latn-ME"/>
        </w:rPr>
      </w:pPr>
    </w:p>
    <w:p w14:paraId="2817099A" w14:textId="77777777" w:rsidR="004F1A5E" w:rsidRPr="0065652C" w:rsidRDefault="004F1A5E" w:rsidP="004F1A5E">
      <w:pPr>
        <w:spacing w:line="276" w:lineRule="auto"/>
        <w:jc w:val="both"/>
        <w:rPr>
          <w:rFonts w:ascii="Arial" w:hAnsi="Arial" w:cs="Arial"/>
          <w:i/>
          <w:color w:val="000000"/>
          <w:sz w:val="22"/>
          <w:szCs w:val="22"/>
          <w:u w:val="single"/>
        </w:rPr>
      </w:pPr>
      <w:bookmarkStart w:id="5" w:name="_Hlk160135193"/>
      <w:r w:rsidRPr="0065652C">
        <w:rPr>
          <w:rFonts w:ascii="Arial" w:hAnsi="Arial" w:cs="Arial"/>
          <w:i/>
          <w:color w:val="000000"/>
          <w:sz w:val="22"/>
          <w:szCs w:val="22"/>
          <w:u w:val="single"/>
        </w:rPr>
        <w:t xml:space="preserve">• odnos cijene i kvaliteta </w:t>
      </w:r>
    </w:p>
    <w:p w14:paraId="16D829CC"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 xml:space="preserve">Ponude po parametru cijena vrednovaće se na sljedeći način: </w:t>
      </w:r>
    </w:p>
    <w:p w14:paraId="7DC82A35"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Maksimalan broj bodova po ovom parametru je 90</w:t>
      </w:r>
    </w:p>
    <w:p w14:paraId="03082ED1"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Broj bodova po podkriterijumu cijena određuje se po formuli:</w:t>
      </w:r>
    </w:p>
    <w:p w14:paraId="6BF8A944"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C= (Cmin/</w:t>
      </w:r>
      <w:proofErr w:type="gramStart"/>
      <w:r w:rsidRPr="0065652C">
        <w:rPr>
          <w:rFonts w:ascii="Arial" w:hAnsi="Arial" w:cs="Arial"/>
          <w:i/>
          <w:color w:val="000000"/>
          <w:sz w:val="22"/>
          <w:szCs w:val="22"/>
        </w:rPr>
        <w:t>Cp)x</w:t>
      </w:r>
      <w:proofErr w:type="gramEnd"/>
      <w:r w:rsidRPr="0065652C">
        <w:rPr>
          <w:rFonts w:ascii="Arial" w:hAnsi="Arial" w:cs="Arial"/>
          <w:i/>
          <w:color w:val="000000"/>
          <w:sz w:val="22"/>
          <w:szCs w:val="22"/>
        </w:rPr>
        <w:t>90</w:t>
      </w:r>
    </w:p>
    <w:p w14:paraId="3D828F64"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lastRenderedPageBreak/>
        <w:t>đe je:</w:t>
      </w:r>
    </w:p>
    <w:p w14:paraId="54C3B948"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C – broj bodova za ponuđenu cijenu,</w:t>
      </w:r>
    </w:p>
    <w:p w14:paraId="73A7E3B5"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Cmin – najniža ponuđena cijena (bez PDV-a),</w:t>
      </w:r>
    </w:p>
    <w:p w14:paraId="0AD78DD2"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Cp –  ponuđena cijena (bez PDV-a),</w:t>
      </w:r>
    </w:p>
    <w:p w14:paraId="0A685688"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 xml:space="preserve">– maksimalni broj bodova po ovom parametru.  </w:t>
      </w:r>
    </w:p>
    <w:p w14:paraId="5FCC5D72" w14:textId="77777777" w:rsidR="004F1A5E" w:rsidRPr="0065652C" w:rsidRDefault="004F1A5E" w:rsidP="004F1A5E">
      <w:pPr>
        <w:spacing w:line="276" w:lineRule="auto"/>
        <w:jc w:val="both"/>
        <w:rPr>
          <w:rFonts w:ascii="Arial" w:hAnsi="Arial" w:cs="Arial"/>
          <w:i/>
          <w:color w:val="000000"/>
          <w:sz w:val="22"/>
          <w:szCs w:val="22"/>
        </w:rPr>
      </w:pPr>
    </w:p>
    <w:p w14:paraId="3E29C78A"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 xml:space="preserve">Ponude po parametru kvalitet vrednovaće se na sljedeći način: </w:t>
      </w:r>
    </w:p>
    <w:p w14:paraId="63D8CCE7"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Parametar kvalitet (K) vrednovaće se na sljedeći način: Najkraći ponuđeni rok isporuke dobija maksimalni broj bodova 10. Bodovi za ostale ponude se obračunavaju proporcijalno u odnosu na najkraći ponuđeni rok isporuke po formuli: Broj bodova (K) = Najkraći ponuđeni rok isporuke / ponuđeni rok isporuke x 10. Maksimalan rok isporuke (izvršenja ugovora- izrade testne verzije) je 120 dana od dana zaključenja ugovora. Ponuđač je dužan da u ponudi navede rok isporuke, iskazan u cijelim danima.</w:t>
      </w:r>
    </w:p>
    <w:p w14:paraId="0F39969C"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 xml:space="preserve">U cilju dostavljanja uporedivih ponuda ponuđač je dužan u dijelu „garantni </w:t>
      </w:r>
      <w:proofErr w:type="gramStart"/>
      <w:r w:rsidRPr="0065652C">
        <w:rPr>
          <w:rFonts w:ascii="Arial" w:hAnsi="Arial" w:cs="Arial"/>
          <w:i/>
          <w:color w:val="000000"/>
          <w:sz w:val="22"/>
          <w:szCs w:val="22"/>
        </w:rPr>
        <w:t>rok“ -</w:t>
      </w:r>
      <w:proofErr w:type="gramEnd"/>
      <w:r w:rsidRPr="0065652C">
        <w:rPr>
          <w:rFonts w:ascii="Arial" w:hAnsi="Arial" w:cs="Arial"/>
          <w:i/>
          <w:color w:val="000000"/>
          <w:sz w:val="22"/>
          <w:szCs w:val="22"/>
        </w:rPr>
        <w:t xml:space="preserve"> Zahtjevi u pogledu načina izvršavanja predmeta nabavke koji su od značaja za sačinjavanje ponude i izvršenje ugovora, navesti tačan garantni rok računajući od dana potpisivanja zapisnika primopredaji, izražen u mjesecima.</w:t>
      </w:r>
    </w:p>
    <w:p w14:paraId="2F53863C"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U skladu sa Pravilnikom o metodologiji načina vrednovanja ponuda u postupku javnih nabavki, vrednovanje će se vršiti za ponuđene parametre iznad predviđenih minimalnih zahtjeva.</w:t>
      </w:r>
    </w:p>
    <w:p w14:paraId="407ED2A4" w14:textId="77777777" w:rsidR="004F1A5E" w:rsidRPr="0065652C" w:rsidRDefault="004F1A5E" w:rsidP="004F1A5E">
      <w:pPr>
        <w:spacing w:line="276" w:lineRule="auto"/>
        <w:jc w:val="both"/>
        <w:rPr>
          <w:rFonts w:ascii="Arial" w:hAnsi="Arial" w:cs="Arial"/>
          <w:i/>
          <w:color w:val="000000"/>
          <w:sz w:val="22"/>
          <w:szCs w:val="22"/>
        </w:rPr>
      </w:pPr>
      <w:r w:rsidRPr="0065652C">
        <w:rPr>
          <w:rFonts w:ascii="Arial" w:hAnsi="Arial" w:cs="Arial"/>
          <w:i/>
          <w:color w:val="000000"/>
          <w:sz w:val="22"/>
          <w:szCs w:val="22"/>
        </w:rPr>
        <w:t xml:space="preserve">Ponuđač sa najvećim ukupnim brojem bodova (U) dobijenim zbirom bodova po oba podkriterijuma (U =C + K) biće izabran kao prvorangirani. </w:t>
      </w:r>
    </w:p>
    <w:p w14:paraId="1A5F4699" w14:textId="77777777" w:rsidR="004F1A5E" w:rsidRPr="0065652C" w:rsidRDefault="004F1A5E" w:rsidP="004F1A5E">
      <w:pPr>
        <w:spacing w:line="276" w:lineRule="auto"/>
        <w:jc w:val="both"/>
        <w:rPr>
          <w:rFonts w:ascii="Arial" w:hAnsi="Arial" w:cs="Arial"/>
          <w:i/>
          <w:color w:val="000000"/>
          <w:sz w:val="22"/>
          <w:szCs w:val="22"/>
        </w:rPr>
      </w:pPr>
    </w:p>
    <w:p w14:paraId="272635CA" w14:textId="020EEFCC" w:rsidR="00866416" w:rsidRDefault="00EC7459" w:rsidP="004F1A5E">
      <w:pPr>
        <w:spacing w:line="276" w:lineRule="auto"/>
        <w:jc w:val="both"/>
        <w:rPr>
          <w:rFonts w:ascii="Arial" w:hAnsi="Arial" w:cs="Arial"/>
          <w:iCs/>
          <w:color w:val="000000"/>
          <w:sz w:val="22"/>
          <w:szCs w:val="22"/>
          <w:lang w:val="sr-Latn-ME"/>
        </w:rPr>
      </w:pPr>
      <w:r w:rsidRPr="0065652C">
        <w:rPr>
          <w:rFonts w:ascii="Arial" w:hAnsi="Arial" w:cs="Arial"/>
          <w:iCs/>
          <w:color w:val="000000"/>
          <w:sz w:val="22"/>
          <w:szCs w:val="22"/>
          <w:lang w:val="sr-Latn-ME"/>
        </w:rPr>
        <w:t>Na osnovu izvještaja automatski generisanog u sistemu svih članova komisije je utvrđen prosjek dodijeljenog broja bodova po svakom kriterijumu i ukupno, kako slijedi:</w:t>
      </w:r>
    </w:p>
    <w:p w14:paraId="49D159E9" w14:textId="0EDFEA44" w:rsidR="00866416" w:rsidRDefault="00866416" w:rsidP="004F1A5E">
      <w:pPr>
        <w:spacing w:line="276" w:lineRule="auto"/>
        <w:jc w:val="both"/>
        <w:rPr>
          <w:rFonts w:ascii="Arial" w:hAnsi="Arial" w:cs="Arial"/>
          <w:iCs/>
          <w:color w:val="000000"/>
          <w:sz w:val="22"/>
          <w:szCs w:val="22"/>
          <w:lang w:val="sr-Latn-ME"/>
        </w:rPr>
      </w:pPr>
    </w:p>
    <w:tbl>
      <w:tblPr>
        <w:tblW w:w="9498" w:type="dxa"/>
        <w:tblInd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682"/>
        <w:gridCol w:w="2153"/>
        <w:gridCol w:w="2552"/>
        <w:gridCol w:w="2835"/>
        <w:gridCol w:w="1276"/>
      </w:tblGrid>
      <w:tr w:rsidR="00866416" w:rsidRPr="00FA2237" w14:paraId="3C7D18FF" w14:textId="77777777" w:rsidTr="002F5388">
        <w:trPr>
          <w:trHeight w:val="567"/>
        </w:trPr>
        <w:tc>
          <w:tcPr>
            <w:tcW w:w="682" w:type="dxa"/>
            <w:shd w:val="clear" w:color="auto" w:fill="D9D9D9"/>
          </w:tcPr>
          <w:p w14:paraId="17630B1A" w14:textId="77777777" w:rsidR="00866416" w:rsidRPr="00FA2237" w:rsidRDefault="00866416" w:rsidP="002F5388">
            <w:pPr>
              <w:autoSpaceDE w:val="0"/>
              <w:autoSpaceDN w:val="0"/>
              <w:adjustRightInd w:val="0"/>
              <w:jc w:val="center"/>
              <w:rPr>
                <w:rFonts w:ascii="Arial" w:hAnsi="Arial" w:cs="Arial"/>
                <w:b/>
                <w:bCs/>
                <w:color w:val="000000"/>
                <w:sz w:val="22"/>
                <w:szCs w:val="22"/>
                <w:lang w:val="sr-Latn-ME"/>
              </w:rPr>
            </w:pPr>
            <w:r w:rsidRPr="00FA2237">
              <w:rPr>
                <w:rFonts w:ascii="Arial" w:hAnsi="Arial" w:cs="Arial"/>
                <w:b/>
                <w:bCs/>
                <w:color w:val="000000"/>
                <w:sz w:val="22"/>
                <w:szCs w:val="22"/>
                <w:lang w:val="sr-Latn-ME"/>
              </w:rPr>
              <w:t>r.b.</w:t>
            </w:r>
          </w:p>
        </w:tc>
        <w:tc>
          <w:tcPr>
            <w:tcW w:w="2153" w:type="dxa"/>
            <w:shd w:val="clear" w:color="auto" w:fill="D9D9D9"/>
          </w:tcPr>
          <w:p w14:paraId="4DAD94C6" w14:textId="77777777" w:rsidR="00866416" w:rsidRPr="00FA2237" w:rsidRDefault="00866416" w:rsidP="002F5388">
            <w:pPr>
              <w:autoSpaceDE w:val="0"/>
              <w:autoSpaceDN w:val="0"/>
              <w:adjustRightInd w:val="0"/>
              <w:jc w:val="center"/>
              <w:rPr>
                <w:rFonts w:ascii="Arial" w:hAnsi="Arial" w:cs="Arial"/>
                <w:b/>
                <w:bCs/>
                <w:color w:val="000000"/>
                <w:sz w:val="22"/>
                <w:szCs w:val="22"/>
                <w:lang w:val="sr-Latn-ME"/>
              </w:rPr>
            </w:pPr>
            <w:r w:rsidRPr="00FA2237">
              <w:rPr>
                <w:rFonts w:ascii="Arial" w:hAnsi="Arial" w:cs="Arial"/>
                <w:b/>
                <w:bCs/>
                <w:color w:val="000000"/>
                <w:sz w:val="22"/>
                <w:szCs w:val="22"/>
                <w:lang w:val="sr-Latn-ME"/>
              </w:rPr>
              <w:t xml:space="preserve">Ponuđač </w:t>
            </w:r>
          </w:p>
          <w:p w14:paraId="17314FD7" w14:textId="77777777" w:rsidR="00866416" w:rsidRPr="00FA2237" w:rsidRDefault="00866416" w:rsidP="002F5388">
            <w:pPr>
              <w:autoSpaceDE w:val="0"/>
              <w:autoSpaceDN w:val="0"/>
              <w:adjustRightInd w:val="0"/>
              <w:jc w:val="center"/>
              <w:rPr>
                <w:rFonts w:ascii="Arial" w:hAnsi="Arial" w:cs="Arial"/>
                <w:b/>
                <w:bCs/>
                <w:color w:val="000000"/>
                <w:sz w:val="22"/>
                <w:szCs w:val="22"/>
                <w:lang w:val="sr-Latn-ME"/>
              </w:rPr>
            </w:pPr>
            <w:r w:rsidRPr="00FA2237">
              <w:rPr>
                <w:rFonts w:ascii="Arial" w:hAnsi="Arial" w:cs="Arial"/>
                <w:b/>
                <w:bCs/>
                <w:color w:val="000000"/>
                <w:sz w:val="22"/>
                <w:szCs w:val="22"/>
                <w:lang w:val="sr-Latn-ME"/>
              </w:rPr>
              <w:t>(naziv i sjedište)</w:t>
            </w:r>
          </w:p>
        </w:tc>
        <w:tc>
          <w:tcPr>
            <w:tcW w:w="2552" w:type="dxa"/>
            <w:shd w:val="clear" w:color="auto" w:fill="D9D9D9"/>
          </w:tcPr>
          <w:p w14:paraId="59D0B1C3" w14:textId="77777777" w:rsidR="00866416" w:rsidRPr="00FA2237" w:rsidRDefault="00866416" w:rsidP="002F5388">
            <w:pPr>
              <w:autoSpaceDE w:val="0"/>
              <w:autoSpaceDN w:val="0"/>
              <w:adjustRightInd w:val="0"/>
              <w:jc w:val="center"/>
              <w:rPr>
                <w:rFonts w:ascii="Arial" w:hAnsi="Arial" w:cs="Arial"/>
                <w:b/>
                <w:bCs/>
                <w:color w:val="000000"/>
                <w:sz w:val="22"/>
                <w:szCs w:val="22"/>
                <w:lang w:val="sr-Latn-ME"/>
              </w:rPr>
            </w:pPr>
            <w:r w:rsidRPr="00FA2237">
              <w:rPr>
                <w:rFonts w:ascii="Arial" w:hAnsi="Arial" w:cs="Arial"/>
                <w:b/>
                <w:bCs/>
                <w:color w:val="000000"/>
                <w:sz w:val="22"/>
                <w:szCs w:val="22"/>
                <w:lang w:val="sr-Latn-ME"/>
              </w:rPr>
              <w:t>Parametar 1</w:t>
            </w:r>
          </w:p>
          <w:p w14:paraId="36406AB2" w14:textId="77777777" w:rsidR="00866416" w:rsidRPr="00FA2237" w:rsidRDefault="00866416" w:rsidP="002F5388">
            <w:pPr>
              <w:autoSpaceDE w:val="0"/>
              <w:autoSpaceDN w:val="0"/>
              <w:adjustRightInd w:val="0"/>
              <w:jc w:val="center"/>
              <w:rPr>
                <w:rFonts w:ascii="Arial" w:hAnsi="Arial" w:cs="Arial"/>
                <w:b/>
                <w:bCs/>
                <w:color w:val="000000"/>
                <w:sz w:val="22"/>
                <w:szCs w:val="22"/>
                <w:lang w:val="sr-Latn-BA"/>
              </w:rPr>
            </w:pPr>
            <w:r w:rsidRPr="00FA2237">
              <w:rPr>
                <w:rFonts w:ascii="Arial" w:hAnsi="Arial" w:cs="Arial"/>
                <w:b/>
                <w:bCs/>
                <w:color w:val="000000"/>
                <w:sz w:val="22"/>
                <w:szCs w:val="22"/>
                <w:lang w:val="sr-Latn-BA"/>
              </w:rPr>
              <w:t>Cijena</w:t>
            </w:r>
          </w:p>
        </w:tc>
        <w:tc>
          <w:tcPr>
            <w:tcW w:w="2835" w:type="dxa"/>
            <w:shd w:val="clear" w:color="auto" w:fill="D9D9D9"/>
          </w:tcPr>
          <w:p w14:paraId="6049F4DF" w14:textId="77777777" w:rsidR="00866416" w:rsidRPr="00FA2237" w:rsidRDefault="00866416" w:rsidP="002F5388">
            <w:pPr>
              <w:autoSpaceDE w:val="0"/>
              <w:autoSpaceDN w:val="0"/>
              <w:adjustRightInd w:val="0"/>
              <w:jc w:val="center"/>
              <w:rPr>
                <w:rFonts w:ascii="Arial" w:hAnsi="Arial" w:cs="Arial"/>
                <w:b/>
                <w:bCs/>
                <w:color w:val="000000"/>
                <w:sz w:val="22"/>
                <w:szCs w:val="22"/>
                <w:lang w:val="sr-Latn-ME"/>
              </w:rPr>
            </w:pPr>
            <w:r w:rsidRPr="00FA2237">
              <w:rPr>
                <w:rFonts w:ascii="Arial" w:hAnsi="Arial" w:cs="Arial"/>
                <w:b/>
                <w:bCs/>
                <w:color w:val="000000"/>
                <w:sz w:val="22"/>
                <w:szCs w:val="22"/>
                <w:lang w:val="sr-Latn-ME"/>
              </w:rPr>
              <w:t>Parametar 2</w:t>
            </w:r>
            <w:r w:rsidRPr="00FA2237">
              <w:rPr>
                <w:rFonts w:ascii="Arial" w:hAnsi="Arial" w:cs="Arial"/>
                <w:b/>
                <w:bCs/>
                <w:color w:val="000000"/>
                <w:sz w:val="22"/>
                <w:szCs w:val="22"/>
                <w:vertAlign w:val="superscript"/>
                <w:lang w:val="sr-Latn-ME"/>
              </w:rPr>
              <w:footnoteReference w:id="2"/>
            </w:r>
          </w:p>
          <w:p w14:paraId="1043F06C" w14:textId="77777777" w:rsidR="00866416" w:rsidRPr="00FA2237" w:rsidRDefault="00866416" w:rsidP="002F5388">
            <w:pPr>
              <w:autoSpaceDE w:val="0"/>
              <w:autoSpaceDN w:val="0"/>
              <w:adjustRightInd w:val="0"/>
              <w:jc w:val="center"/>
              <w:rPr>
                <w:rFonts w:ascii="Arial" w:hAnsi="Arial" w:cs="Arial"/>
                <w:b/>
                <w:bCs/>
                <w:color w:val="000000"/>
                <w:sz w:val="22"/>
                <w:szCs w:val="22"/>
                <w:lang w:val="sr-Latn-BA"/>
              </w:rPr>
            </w:pPr>
            <w:r w:rsidRPr="00FA2237">
              <w:rPr>
                <w:rFonts w:ascii="Arial" w:hAnsi="Arial" w:cs="Arial"/>
                <w:b/>
                <w:bCs/>
                <w:color w:val="000000"/>
                <w:sz w:val="22"/>
                <w:szCs w:val="22"/>
                <w:lang w:val="sr-Latn-BA"/>
              </w:rPr>
              <w:t>Kvalitet- Rok izvršenja ugovora (izrade testne verzije)</w:t>
            </w:r>
          </w:p>
        </w:tc>
        <w:tc>
          <w:tcPr>
            <w:tcW w:w="1276" w:type="dxa"/>
            <w:shd w:val="clear" w:color="auto" w:fill="D9D9D9"/>
          </w:tcPr>
          <w:p w14:paraId="196B17CF" w14:textId="77777777" w:rsidR="00866416" w:rsidRPr="00FA2237" w:rsidRDefault="00866416" w:rsidP="002F5388">
            <w:pPr>
              <w:autoSpaceDE w:val="0"/>
              <w:autoSpaceDN w:val="0"/>
              <w:adjustRightInd w:val="0"/>
              <w:jc w:val="center"/>
              <w:rPr>
                <w:rFonts w:ascii="Arial" w:hAnsi="Arial" w:cs="Arial"/>
                <w:b/>
                <w:bCs/>
                <w:color w:val="000000"/>
                <w:sz w:val="22"/>
                <w:szCs w:val="22"/>
                <w:lang w:val="sr-Latn-ME"/>
              </w:rPr>
            </w:pPr>
            <w:r w:rsidRPr="00FA2237">
              <w:rPr>
                <w:rFonts w:ascii="Arial" w:hAnsi="Arial" w:cs="Arial"/>
                <w:b/>
                <w:bCs/>
                <w:color w:val="000000"/>
                <w:sz w:val="22"/>
                <w:szCs w:val="22"/>
                <w:lang w:val="sr-Latn-ME"/>
              </w:rPr>
              <w:t xml:space="preserve">Ukupan broj bodova    </w:t>
            </w:r>
          </w:p>
        </w:tc>
      </w:tr>
      <w:tr w:rsidR="00866416" w:rsidRPr="00FA2237" w14:paraId="22AAF6EC" w14:textId="77777777" w:rsidTr="002F5388">
        <w:trPr>
          <w:trHeight w:val="567"/>
        </w:trPr>
        <w:tc>
          <w:tcPr>
            <w:tcW w:w="682" w:type="dxa"/>
            <w:shd w:val="clear" w:color="auto" w:fill="auto"/>
            <w:vAlign w:val="center"/>
          </w:tcPr>
          <w:p w14:paraId="2634BC57" w14:textId="77777777" w:rsidR="00866416" w:rsidRPr="00FA2237" w:rsidRDefault="00866416" w:rsidP="002F5388">
            <w:pPr>
              <w:autoSpaceDE w:val="0"/>
              <w:autoSpaceDN w:val="0"/>
              <w:adjustRightInd w:val="0"/>
              <w:jc w:val="center"/>
              <w:rPr>
                <w:rFonts w:ascii="Arial" w:hAnsi="Arial" w:cs="Arial"/>
                <w:bCs/>
                <w:color w:val="000000"/>
                <w:sz w:val="22"/>
                <w:szCs w:val="22"/>
                <w:lang w:val="sr-Latn-ME"/>
              </w:rPr>
            </w:pPr>
            <w:r w:rsidRPr="00FA2237">
              <w:rPr>
                <w:rFonts w:ascii="Arial" w:hAnsi="Arial" w:cs="Arial"/>
                <w:bCs/>
                <w:color w:val="000000"/>
                <w:sz w:val="22"/>
                <w:szCs w:val="22"/>
                <w:lang w:val="sr-Latn-ME"/>
              </w:rPr>
              <w:t>1.</w:t>
            </w:r>
          </w:p>
        </w:tc>
        <w:tc>
          <w:tcPr>
            <w:tcW w:w="2153" w:type="dxa"/>
            <w:shd w:val="clear" w:color="auto" w:fill="auto"/>
            <w:vAlign w:val="center"/>
          </w:tcPr>
          <w:p w14:paraId="502A16F1" w14:textId="77777777" w:rsidR="00866416" w:rsidRPr="00FA2237" w:rsidRDefault="00866416" w:rsidP="002F5388">
            <w:pPr>
              <w:jc w:val="both"/>
              <w:rPr>
                <w:rFonts w:ascii="Arial" w:eastAsia="Calibri" w:hAnsi="Arial" w:cs="Arial"/>
                <w:bCs/>
                <w:color w:val="000000"/>
                <w:sz w:val="22"/>
                <w:szCs w:val="22"/>
                <w:lang w:val="sr-Latn-ME"/>
              </w:rPr>
            </w:pPr>
            <w:r w:rsidRPr="00FA2237">
              <w:rPr>
                <w:rFonts w:ascii="Arial" w:hAnsi="Arial" w:cs="Arial"/>
                <w:sz w:val="22"/>
                <w:szCs w:val="22"/>
              </w:rPr>
              <w:t>Amplitudo društvo sa ograničenom odgovornošću, Podgorica</w:t>
            </w:r>
          </w:p>
        </w:tc>
        <w:tc>
          <w:tcPr>
            <w:tcW w:w="2552" w:type="dxa"/>
            <w:shd w:val="clear" w:color="auto" w:fill="auto"/>
            <w:vAlign w:val="center"/>
          </w:tcPr>
          <w:p w14:paraId="79BF045F" w14:textId="77777777" w:rsidR="00866416" w:rsidRPr="00FA2237" w:rsidRDefault="00866416" w:rsidP="002F5388">
            <w:pPr>
              <w:autoSpaceDE w:val="0"/>
              <w:autoSpaceDN w:val="0"/>
              <w:adjustRightInd w:val="0"/>
              <w:jc w:val="center"/>
              <w:rPr>
                <w:rFonts w:ascii="Arial" w:hAnsi="Arial" w:cs="Arial"/>
                <w:bCs/>
                <w:color w:val="000000"/>
                <w:sz w:val="22"/>
                <w:szCs w:val="22"/>
                <w:lang w:val="sr-Latn-BA"/>
              </w:rPr>
            </w:pPr>
            <w:r w:rsidRPr="00FA2237">
              <w:rPr>
                <w:rFonts w:ascii="Arial" w:hAnsi="Arial" w:cs="Arial"/>
                <w:bCs/>
                <w:color w:val="000000"/>
                <w:sz w:val="22"/>
                <w:szCs w:val="22"/>
                <w:lang w:val="sr-Latn-BA"/>
              </w:rPr>
              <w:t xml:space="preserve">Broj dodijeljenih bodova: </w:t>
            </w:r>
            <w:r w:rsidRPr="00FA2237">
              <w:rPr>
                <w:rFonts w:ascii="Arial" w:hAnsi="Arial" w:cs="Arial"/>
                <w:b/>
                <w:color w:val="000000"/>
                <w:sz w:val="22"/>
                <w:szCs w:val="22"/>
                <w:u w:val="single"/>
                <w:lang w:val="sr-Latn-BA"/>
              </w:rPr>
              <w:t>90</w:t>
            </w:r>
          </w:p>
        </w:tc>
        <w:tc>
          <w:tcPr>
            <w:tcW w:w="2835" w:type="dxa"/>
            <w:vAlign w:val="center"/>
          </w:tcPr>
          <w:p w14:paraId="3017B523" w14:textId="77777777" w:rsidR="00866416" w:rsidRPr="00FA2237" w:rsidRDefault="00866416" w:rsidP="002F5388">
            <w:pPr>
              <w:autoSpaceDE w:val="0"/>
              <w:autoSpaceDN w:val="0"/>
              <w:adjustRightInd w:val="0"/>
              <w:jc w:val="center"/>
              <w:rPr>
                <w:rFonts w:ascii="Arial" w:hAnsi="Arial" w:cs="Arial"/>
                <w:bCs/>
                <w:color w:val="000000"/>
                <w:sz w:val="22"/>
                <w:szCs w:val="22"/>
                <w:lang w:val="sr-Latn-BA"/>
              </w:rPr>
            </w:pPr>
            <w:r w:rsidRPr="00FA2237">
              <w:rPr>
                <w:rFonts w:ascii="Arial" w:hAnsi="Arial" w:cs="Arial"/>
                <w:bCs/>
                <w:color w:val="000000"/>
                <w:sz w:val="22"/>
                <w:szCs w:val="22"/>
                <w:lang w:val="sr-Latn-BA"/>
              </w:rPr>
              <w:t xml:space="preserve">Broj dodijeljenih bodova: </w:t>
            </w:r>
          </w:p>
          <w:p w14:paraId="188CC6AD" w14:textId="77777777" w:rsidR="00866416" w:rsidRPr="00FA2237" w:rsidRDefault="00866416" w:rsidP="002F5388">
            <w:pPr>
              <w:autoSpaceDE w:val="0"/>
              <w:autoSpaceDN w:val="0"/>
              <w:adjustRightInd w:val="0"/>
              <w:jc w:val="center"/>
              <w:rPr>
                <w:rFonts w:ascii="Arial" w:hAnsi="Arial" w:cs="Arial"/>
                <w:bCs/>
                <w:color w:val="000000"/>
                <w:sz w:val="22"/>
                <w:szCs w:val="22"/>
                <w:lang w:val="sr-Latn-BA"/>
              </w:rPr>
            </w:pPr>
            <w:r w:rsidRPr="00FA2237">
              <w:rPr>
                <w:rFonts w:ascii="Arial" w:hAnsi="Arial" w:cs="Arial"/>
                <w:b/>
                <w:color w:val="000000"/>
                <w:sz w:val="22"/>
                <w:szCs w:val="22"/>
                <w:u w:val="single"/>
                <w:lang w:val="sr-Latn-BA"/>
              </w:rPr>
              <w:t xml:space="preserve"> 10</w:t>
            </w:r>
          </w:p>
        </w:tc>
        <w:tc>
          <w:tcPr>
            <w:tcW w:w="1276" w:type="dxa"/>
            <w:vAlign w:val="center"/>
          </w:tcPr>
          <w:p w14:paraId="6BAE8ED8" w14:textId="77777777" w:rsidR="00866416" w:rsidRPr="00FA2237" w:rsidRDefault="00866416" w:rsidP="002F5388">
            <w:pPr>
              <w:autoSpaceDE w:val="0"/>
              <w:autoSpaceDN w:val="0"/>
              <w:adjustRightInd w:val="0"/>
              <w:jc w:val="center"/>
              <w:rPr>
                <w:rFonts w:ascii="Arial" w:hAnsi="Arial" w:cs="Arial"/>
                <w:b/>
                <w:color w:val="000000"/>
                <w:sz w:val="22"/>
                <w:szCs w:val="22"/>
                <w:lang w:val="sr-Latn-BA"/>
              </w:rPr>
            </w:pPr>
            <w:r w:rsidRPr="00FA2237">
              <w:rPr>
                <w:rFonts w:ascii="Arial" w:hAnsi="Arial" w:cs="Arial"/>
                <w:b/>
                <w:color w:val="000000"/>
                <w:sz w:val="22"/>
                <w:szCs w:val="22"/>
                <w:lang w:val="sr-Latn-BA"/>
              </w:rPr>
              <w:t>100</w:t>
            </w:r>
          </w:p>
        </w:tc>
      </w:tr>
      <w:tr w:rsidR="00866416" w:rsidRPr="00FA2237" w14:paraId="1C62575E" w14:textId="77777777" w:rsidTr="002F5388">
        <w:trPr>
          <w:trHeight w:val="567"/>
        </w:trPr>
        <w:tc>
          <w:tcPr>
            <w:tcW w:w="682" w:type="dxa"/>
            <w:shd w:val="clear" w:color="auto" w:fill="auto"/>
            <w:vAlign w:val="center"/>
          </w:tcPr>
          <w:p w14:paraId="13CF785B" w14:textId="77777777" w:rsidR="00866416" w:rsidRPr="00FA2237" w:rsidRDefault="00866416" w:rsidP="002F5388">
            <w:pPr>
              <w:autoSpaceDE w:val="0"/>
              <w:autoSpaceDN w:val="0"/>
              <w:adjustRightInd w:val="0"/>
              <w:jc w:val="center"/>
              <w:rPr>
                <w:rFonts w:ascii="Arial" w:hAnsi="Arial" w:cs="Arial"/>
                <w:bCs/>
                <w:color w:val="000000"/>
                <w:sz w:val="22"/>
                <w:szCs w:val="22"/>
                <w:lang w:val="sr-Latn-ME"/>
              </w:rPr>
            </w:pPr>
            <w:r w:rsidRPr="00FA2237">
              <w:rPr>
                <w:rFonts w:ascii="Arial" w:hAnsi="Arial" w:cs="Arial"/>
                <w:bCs/>
                <w:color w:val="000000"/>
                <w:sz w:val="22"/>
                <w:szCs w:val="22"/>
                <w:lang w:val="sr-Latn-ME"/>
              </w:rPr>
              <w:t>2.</w:t>
            </w:r>
          </w:p>
        </w:tc>
        <w:tc>
          <w:tcPr>
            <w:tcW w:w="2153" w:type="dxa"/>
            <w:shd w:val="clear" w:color="auto" w:fill="auto"/>
            <w:vAlign w:val="center"/>
          </w:tcPr>
          <w:p w14:paraId="1948EC84" w14:textId="77777777" w:rsidR="00866416" w:rsidRPr="00FA2237" w:rsidRDefault="00866416" w:rsidP="002F5388">
            <w:pPr>
              <w:jc w:val="both"/>
              <w:rPr>
                <w:rFonts w:ascii="Arial" w:hAnsi="Arial" w:cs="Arial"/>
                <w:sz w:val="22"/>
                <w:szCs w:val="22"/>
              </w:rPr>
            </w:pPr>
            <w:r w:rsidRPr="00FA2237">
              <w:rPr>
                <w:rFonts w:ascii="Arial" w:hAnsi="Arial" w:cs="Arial"/>
                <w:sz w:val="22"/>
                <w:szCs w:val="22"/>
              </w:rPr>
              <w:t>NEUROBOTX</w:t>
            </w:r>
          </w:p>
        </w:tc>
        <w:tc>
          <w:tcPr>
            <w:tcW w:w="2552" w:type="dxa"/>
            <w:shd w:val="clear" w:color="auto" w:fill="auto"/>
            <w:vAlign w:val="center"/>
          </w:tcPr>
          <w:p w14:paraId="1DA632F0" w14:textId="77777777" w:rsidR="00866416" w:rsidRPr="00FA2237" w:rsidRDefault="00866416" w:rsidP="002F5388">
            <w:pPr>
              <w:autoSpaceDE w:val="0"/>
              <w:autoSpaceDN w:val="0"/>
              <w:adjustRightInd w:val="0"/>
              <w:jc w:val="center"/>
              <w:rPr>
                <w:rFonts w:ascii="Arial" w:hAnsi="Arial" w:cs="Arial"/>
                <w:bCs/>
                <w:color w:val="000000"/>
                <w:sz w:val="22"/>
                <w:szCs w:val="22"/>
                <w:lang w:val="sr-Latn-BA"/>
              </w:rPr>
            </w:pPr>
            <w:r w:rsidRPr="00FA2237">
              <w:rPr>
                <w:rFonts w:ascii="Arial" w:hAnsi="Arial" w:cs="Arial"/>
                <w:bCs/>
                <w:color w:val="000000"/>
                <w:sz w:val="22"/>
                <w:szCs w:val="22"/>
                <w:lang w:val="sr-Latn-BA"/>
              </w:rPr>
              <w:t xml:space="preserve">Broj dodijeljenih bodova: </w:t>
            </w:r>
            <w:r w:rsidRPr="00444654">
              <w:rPr>
                <w:rFonts w:ascii="Arial" w:hAnsi="Arial" w:cs="Arial"/>
                <w:b/>
                <w:bCs/>
                <w:color w:val="000000"/>
                <w:sz w:val="22"/>
                <w:szCs w:val="22"/>
                <w:u w:val="single"/>
                <w:lang w:val="sr-Latn-BA"/>
              </w:rPr>
              <w:t>70,71429</w:t>
            </w:r>
          </w:p>
        </w:tc>
        <w:tc>
          <w:tcPr>
            <w:tcW w:w="2835" w:type="dxa"/>
            <w:vAlign w:val="center"/>
          </w:tcPr>
          <w:p w14:paraId="0BFCD065" w14:textId="77777777" w:rsidR="00866416" w:rsidRPr="00FA2237" w:rsidRDefault="00866416" w:rsidP="002F5388">
            <w:pPr>
              <w:autoSpaceDE w:val="0"/>
              <w:autoSpaceDN w:val="0"/>
              <w:adjustRightInd w:val="0"/>
              <w:jc w:val="center"/>
              <w:rPr>
                <w:rFonts w:ascii="Arial" w:hAnsi="Arial" w:cs="Arial"/>
                <w:bCs/>
                <w:color w:val="000000"/>
                <w:sz w:val="22"/>
                <w:szCs w:val="22"/>
                <w:lang w:val="sr-Latn-BA"/>
              </w:rPr>
            </w:pPr>
            <w:r w:rsidRPr="00FA2237">
              <w:rPr>
                <w:rFonts w:ascii="Arial" w:hAnsi="Arial" w:cs="Arial"/>
                <w:bCs/>
                <w:color w:val="000000"/>
                <w:sz w:val="22"/>
                <w:szCs w:val="22"/>
                <w:lang w:val="sr-Latn-BA"/>
              </w:rPr>
              <w:t xml:space="preserve">Broj dodijeljenih bodova: </w:t>
            </w:r>
          </w:p>
          <w:p w14:paraId="7CD376CC" w14:textId="77777777" w:rsidR="00866416" w:rsidRPr="00444654" w:rsidRDefault="00866416" w:rsidP="002F5388">
            <w:pPr>
              <w:autoSpaceDE w:val="0"/>
              <w:autoSpaceDN w:val="0"/>
              <w:adjustRightInd w:val="0"/>
              <w:jc w:val="center"/>
              <w:rPr>
                <w:rFonts w:ascii="Arial" w:hAnsi="Arial" w:cs="Arial"/>
                <w:b/>
                <w:bCs/>
                <w:color w:val="000000"/>
                <w:sz w:val="22"/>
                <w:szCs w:val="22"/>
                <w:u w:val="single"/>
                <w:lang w:val="sr-Latn-BA"/>
              </w:rPr>
            </w:pPr>
            <w:r w:rsidRPr="00444654">
              <w:rPr>
                <w:rFonts w:ascii="Arial" w:hAnsi="Arial" w:cs="Arial"/>
                <w:b/>
                <w:bCs/>
                <w:color w:val="000000"/>
                <w:sz w:val="22"/>
                <w:szCs w:val="22"/>
                <w:u w:val="single"/>
                <w:lang w:val="sr-Latn-BA"/>
              </w:rPr>
              <w:t xml:space="preserve"> 8,50</w:t>
            </w:r>
          </w:p>
        </w:tc>
        <w:tc>
          <w:tcPr>
            <w:tcW w:w="1276" w:type="dxa"/>
            <w:vAlign w:val="center"/>
          </w:tcPr>
          <w:p w14:paraId="57817495" w14:textId="77777777" w:rsidR="00866416" w:rsidRPr="00FA2237" w:rsidRDefault="00866416" w:rsidP="002F5388">
            <w:pPr>
              <w:autoSpaceDE w:val="0"/>
              <w:autoSpaceDN w:val="0"/>
              <w:adjustRightInd w:val="0"/>
              <w:jc w:val="center"/>
              <w:rPr>
                <w:rFonts w:ascii="Arial" w:hAnsi="Arial" w:cs="Arial"/>
                <w:b/>
                <w:color w:val="000000"/>
                <w:sz w:val="22"/>
                <w:szCs w:val="22"/>
                <w:lang w:val="sr-Latn-BA"/>
              </w:rPr>
            </w:pPr>
            <w:r w:rsidRPr="00FA2237">
              <w:rPr>
                <w:rFonts w:ascii="Arial" w:hAnsi="Arial" w:cs="Arial"/>
                <w:b/>
                <w:color w:val="000000"/>
                <w:sz w:val="22"/>
                <w:szCs w:val="22"/>
                <w:lang w:val="sr-Latn-BA"/>
              </w:rPr>
              <w:t>79,21429</w:t>
            </w:r>
          </w:p>
        </w:tc>
      </w:tr>
      <w:tr w:rsidR="00866416" w:rsidRPr="00FA2237" w14:paraId="55B51136" w14:textId="77777777" w:rsidTr="002F5388">
        <w:trPr>
          <w:trHeight w:val="567"/>
        </w:trPr>
        <w:tc>
          <w:tcPr>
            <w:tcW w:w="682" w:type="dxa"/>
            <w:shd w:val="clear" w:color="auto" w:fill="auto"/>
            <w:vAlign w:val="center"/>
          </w:tcPr>
          <w:p w14:paraId="03BE5F75" w14:textId="77777777" w:rsidR="00866416" w:rsidRPr="00FA2237" w:rsidRDefault="00866416" w:rsidP="002F5388">
            <w:pPr>
              <w:autoSpaceDE w:val="0"/>
              <w:autoSpaceDN w:val="0"/>
              <w:adjustRightInd w:val="0"/>
              <w:jc w:val="center"/>
              <w:rPr>
                <w:rFonts w:ascii="Arial" w:hAnsi="Arial" w:cs="Arial"/>
                <w:bCs/>
                <w:color w:val="000000"/>
                <w:sz w:val="22"/>
                <w:szCs w:val="22"/>
                <w:lang w:val="sr-Latn-ME"/>
              </w:rPr>
            </w:pPr>
            <w:r w:rsidRPr="00FA2237">
              <w:rPr>
                <w:rFonts w:ascii="Arial" w:hAnsi="Arial" w:cs="Arial"/>
                <w:bCs/>
                <w:color w:val="000000"/>
                <w:sz w:val="22"/>
                <w:szCs w:val="22"/>
                <w:lang w:val="sr-Latn-ME"/>
              </w:rPr>
              <w:t>3.</w:t>
            </w:r>
          </w:p>
        </w:tc>
        <w:tc>
          <w:tcPr>
            <w:tcW w:w="2153" w:type="dxa"/>
            <w:shd w:val="clear" w:color="auto" w:fill="auto"/>
            <w:vAlign w:val="center"/>
          </w:tcPr>
          <w:p w14:paraId="3960C8B9" w14:textId="77777777" w:rsidR="00866416" w:rsidRPr="00FA2237" w:rsidRDefault="00866416" w:rsidP="002F5388">
            <w:pPr>
              <w:jc w:val="both"/>
              <w:rPr>
                <w:rFonts w:ascii="Arial" w:hAnsi="Arial" w:cs="Arial"/>
                <w:sz w:val="22"/>
                <w:szCs w:val="22"/>
              </w:rPr>
            </w:pPr>
            <w:r w:rsidRPr="00FA2237">
              <w:rPr>
                <w:rFonts w:ascii="Arial" w:hAnsi="Arial" w:cs="Arial"/>
                <w:sz w:val="22"/>
                <w:szCs w:val="22"/>
              </w:rPr>
              <w:t>Codepixel d.o.o.</w:t>
            </w:r>
          </w:p>
        </w:tc>
        <w:tc>
          <w:tcPr>
            <w:tcW w:w="2552" w:type="dxa"/>
            <w:shd w:val="clear" w:color="auto" w:fill="auto"/>
            <w:vAlign w:val="center"/>
          </w:tcPr>
          <w:p w14:paraId="5101240B" w14:textId="77777777" w:rsidR="00866416" w:rsidRPr="00FA2237" w:rsidRDefault="00866416" w:rsidP="002F5388">
            <w:pPr>
              <w:autoSpaceDE w:val="0"/>
              <w:autoSpaceDN w:val="0"/>
              <w:adjustRightInd w:val="0"/>
              <w:jc w:val="center"/>
              <w:rPr>
                <w:rFonts w:ascii="Arial" w:hAnsi="Arial" w:cs="Arial"/>
                <w:bCs/>
                <w:color w:val="000000"/>
                <w:sz w:val="22"/>
                <w:szCs w:val="22"/>
                <w:lang w:val="sr-Latn-BA"/>
              </w:rPr>
            </w:pPr>
            <w:r w:rsidRPr="00FA2237">
              <w:rPr>
                <w:rFonts w:ascii="Arial" w:hAnsi="Arial" w:cs="Arial"/>
                <w:bCs/>
                <w:color w:val="000000"/>
                <w:sz w:val="22"/>
                <w:szCs w:val="22"/>
                <w:lang w:val="sr-Latn-BA"/>
              </w:rPr>
              <w:t xml:space="preserve">Broj dodijeljenih bodova: </w:t>
            </w:r>
            <w:r w:rsidRPr="00444654">
              <w:rPr>
                <w:rFonts w:ascii="Arial" w:hAnsi="Arial" w:cs="Arial"/>
                <w:b/>
                <w:bCs/>
                <w:color w:val="000000"/>
                <w:sz w:val="22"/>
                <w:szCs w:val="22"/>
                <w:u w:val="single"/>
                <w:lang w:val="sr-Latn-BA"/>
              </w:rPr>
              <w:t>64,96575</w:t>
            </w:r>
          </w:p>
        </w:tc>
        <w:tc>
          <w:tcPr>
            <w:tcW w:w="2835" w:type="dxa"/>
            <w:vAlign w:val="center"/>
          </w:tcPr>
          <w:p w14:paraId="33D094BC" w14:textId="77777777" w:rsidR="00866416" w:rsidRPr="00FA2237" w:rsidRDefault="00866416" w:rsidP="002F5388">
            <w:pPr>
              <w:autoSpaceDE w:val="0"/>
              <w:autoSpaceDN w:val="0"/>
              <w:adjustRightInd w:val="0"/>
              <w:jc w:val="center"/>
              <w:rPr>
                <w:rFonts w:ascii="Arial" w:hAnsi="Arial" w:cs="Arial"/>
                <w:bCs/>
                <w:color w:val="000000"/>
                <w:sz w:val="22"/>
                <w:szCs w:val="22"/>
                <w:lang w:val="sr-Latn-BA"/>
              </w:rPr>
            </w:pPr>
            <w:r w:rsidRPr="00FA2237">
              <w:rPr>
                <w:rFonts w:ascii="Arial" w:hAnsi="Arial" w:cs="Arial"/>
                <w:bCs/>
                <w:color w:val="000000"/>
                <w:sz w:val="22"/>
                <w:szCs w:val="22"/>
                <w:lang w:val="sr-Latn-BA"/>
              </w:rPr>
              <w:t xml:space="preserve">Broj dodijeljenih bodova: </w:t>
            </w:r>
          </w:p>
          <w:p w14:paraId="63E6C8DC" w14:textId="77777777" w:rsidR="00866416" w:rsidRPr="00444654" w:rsidRDefault="00866416" w:rsidP="002F5388">
            <w:pPr>
              <w:autoSpaceDE w:val="0"/>
              <w:autoSpaceDN w:val="0"/>
              <w:adjustRightInd w:val="0"/>
              <w:jc w:val="center"/>
              <w:rPr>
                <w:rFonts w:ascii="Arial" w:hAnsi="Arial" w:cs="Arial"/>
                <w:b/>
                <w:bCs/>
                <w:color w:val="000000"/>
                <w:sz w:val="22"/>
                <w:szCs w:val="22"/>
                <w:u w:val="single"/>
                <w:lang w:val="sr-Latn-BA"/>
              </w:rPr>
            </w:pPr>
            <w:r w:rsidRPr="00444654">
              <w:rPr>
                <w:rFonts w:ascii="Arial" w:hAnsi="Arial" w:cs="Arial"/>
                <w:b/>
                <w:bCs/>
                <w:color w:val="000000"/>
                <w:sz w:val="22"/>
                <w:szCs w:val="22"/>
                <w:u w:val="single"/>
                <w:lang w:val="sr-Latn-BA"/>
              </w:rPr>
              <w:t xml:space="preserve"> 8,10</w:t>
            </w:r>
          </w:p>
        </w:tc>
        <w:tc>
          <w:tcPr>
            <w:tcW w:w="1276" w:type="dxa"/>
            <w:vAlign w:val="center"/>
          </w:tcPr>
          <w:p w14:paraId="27B49496" w14:textId="77777777" w:rsidR="00866416" w:rsidRPr="00FA2237" w:rsidRDefault="00866416" w:rsidP="002F5388">
            <w:pPr>
              <w:autoSpaceDE w:val="0"/>
              <w:autoSpaceDN w:val="0"/>
              <w:adjustRightInd w:val="0"/>
              <w:jc w:val="center"/>
              <w:rPr>
                <w:rFonts w:ascii="Arial" w:hAnsi="Arial" w:cs="Arial"/>
                <w:b/>
                <w:color w:val="000000"/>
                <w:sz w:val="22"/>
                <w:szCs w:val="22"/>
                <w:lang w:val="sr-Latn-BA"/>
              </w:rPr>
            </w:pPr>
            <w:r w:rsidRPr="00FA2237">
              <w:rPr>
                <w:rFonts w:ascii="Arial" w:hAnsi="Arial" w:cs="Arial"/>
                <w:b/>
                <w:color w:val="000000"/>
                <w:sz w:val="22"/>
                <w:szCs w:val="22"/>
                <w:lang w:val="sr-Latn-BA"/>
              </w:rPr>
              <w:t>73,06575</w:t>
            </w:r>
          </w:p>
        </w:tc>
      </w:tr>
    </w:tbl>
    <w:p w14:paraId="3F2AEECC" w14:textId="7D8C8033" w:rsidR="00866416" w:rsidRDefault="00866416" w:rsidP="004F1A5E">
      <w:pPr>
        <w:spacing w:line="276" w:lineRule="auto"/>
        <w:jc w:val="both"/>
        <w:rPr>
          <w:rFonts w:ascii="Arial" w:hAnsi="Arial" w:cs="Arial"/>
          <w:iCs/>
          <w:color w:val="000000"/>
          <w:sz w:val="22"/>
          <w:szCs w:val="22"/>
          <w:lang w:val="sr-Latn-ME"/>
        </w:rPr>
      </w:pPr>
    </w:p>
    <w:p w14:paraId="121F2F5F" w14:textId="77777777" w:rsidR="00866416" w:rsidRPr="0065652C" w:rsidRDefault="00866416" w:rsidP="004F1A5E">
      <w:pPr>
        <w:spacing w:line="276" w:lineRule="auto"/>
        <w:jc w:val="both"/>
        <w:rPr>
          <w:rFonts w:ascii="Arial" w:hAnsi="Arial" w:cs="Arial"/>
          <w:iCs/>
          <w:color w:val="000000"/>
          <w:sz w:val="22"/>
          <w:szCs w:val="22"/>
          <w:lang w:val="sr-Latn-ME"/>
        </w:rPr>
      </w:pPr>
    </w:p>
    <w:bookmarkEnd w:id="4"/>
    <w:bookmarkEnd w:id="5"/>
    <w:p w14:paraId="46945247" w14:textId="56EE1215" w:rsidR="00CC0333" w:rsidRPr="0065652C" w:rsidRDefault="00CC0333" w:rsidP="00CC0333">
      <w:pPr>
        <w:widowControl w:val="0"/>
        <w:numPr>
          <w:ilvl w:val="0"/>
          <w:numId w:val="3"/>
        </w:numPr>
        <w:autoSpaceDE w:val="0"/>
        <w:autoSpaceDN w:val="0"/>
        <w:adjustRightInd w:val="0"/>
        <w:ind w:hanging="284"/>
        <w:contextualSpacing/>
        <w:jc w:val="both"/>
        <w:rPr>
          <w:rFonts w:ascii="Arial" w:hAnsi="Arial" w:cs="Arial"/>
          <w:b/>
          <w:color w:val="000000"/>
          <w:spacing w:val="15"/>
          <w:sz w:val="22"/>
          <w:szCs w:val="22"/>
          <w:lang w:val="sr-Latn-ME"/>
        </w:rPr>
      </w:pPr>
      <w:r w:rsidRPr="0065652C">
        <w:rPr>
          <w:rFonts w:ascii="Arial" w:hAnsi="Arial" w:cs="Arial"/>
          <w:b/>
          <w:color w:val="000000"/>
          <w:spacing w:val="15"/>
          <w:sz w:val="22"/>
          <w:szCs w:val="22"/>
          <w:lang w:val="sr-Latn-ME"/>
        </w:rPr>
        <w:t>Podaci o najpovoljnijoj ponudi</w:t>
      </w:r>
    </w:p>
    <w:p w14:paraId="0FF3BF43" w14:textId="028028B3" w:rsidR="00267049" w:rsidRPr="0065652C" w:rsidRDefault="0049295B" w:rsidP="003A169B">
      <w:pPr>
        <w:jc w:val="both"/>
        <w:rPr>
          <w:rFonts w:ascii="Arial" w:eastAsia="Calibri" w:hAnsi="Arial" w:cs="Arial"/>
          <w:bCs/>
          <w:color w:val="000000"/>
          <w:sz w:val="22"/>
          <w:szCs w:val="22"/>
          <w:lang w:val="sr-Latn-ME"/>
        </w:rPr>
      </w:pPr>
      <w:bookmarkStart w:id="6" w:name="_Hlk161052660"/>
      <w:r w:rsidRPr="0065652C">
        <w:rPr>
          <w:rFonts w:ascii="Arial" w:eastAsia="Arial" w:hAnsi="Arial" w:cs="Arial"/>
          <w:color w:val="000000"/>
          <w:sz w:val="22"/>
          <w:szCs w:val="22"/>
          <w:lang w:val="hr-HR" w:eastAsia="hr-HR" w:bidi="hr-HR"/>
        </w:rPr>
        <w:t>P</w:t>
      </w:r>
      <w:r w:rsidR="00CC0333" w:rsidRPr="0065652C">
        <w:rPr>
          <w:rFonts w:ascii="Arial" w:eastAsia="Arial" w:hAnsi="Arial" w:cs="Arial"/>
          <w:color w:val="000000"/>
          <w:sz w:val="22"/>
          <w:szCs w:val="22"/>
          <w:lang w:val="hr-HR" w:eastAsia="hr-HR" w:bidi="hr-HR"/>
        </w:rPr>
        <w:t xml:space="preserve">onuda ponuđača </w:t>
      </w:r>
      <w:bookmarkEnd w:id="6"/>
      <w:r w:rsidR="004F1A5E" w:rsidRPr="0065652C">
        <w:rPr>
          <w:rFonts w:ascii="Arial" w:hAnsi="Arial" w:cs="Arial"/>
          <w:sz w:val="22"/>
          <w:szCs w:val="22"/>
        </w:rPr>
        <w:t>Amplitudo društvo sa ograničenom odgovornošću, Podgorica</w:t>
      </w:r>
    </w:p>
    <w:p w14:paraId="433552FB" w14:textId="77777777" w:rsidR="002818CC" w:rsidRPr="0065652C" w:rsidRDefault="002818CC" w:rsidP="00267049">
      <w:pPr>
        <w:pStyle w:val="ListParagraph"/>
        <w:widowControl w:val="0"/>
        <w:tabs>
          <w:tab w:val="left" w:pos="198"/>
        </w:tabs>
        <w:autoSpaceDE w:val="0"/>
        <w:autoSpaceDN w:val="0"/>
        <w:adjustRightInd w:val="0"/>
        <w:jc w:val="both"/>
        <w:rPr>
          <w:rFonts w:ascii="Arial" w:eastAsia="Arial" w:hAnsi="Arial" w:cs="Arial"/>
          <w:color w:val="000000"/>
          <w:sz w:val="22"/>
          <w:szCs w:val="22"/>
          <w:lang w:val="hr-HR" w:eastAsia="hr-HR" w:bidi="hr-HR"/>
        </w:rPr>
      </w:pPr>
    </w:p>
    <w:p w14:paraId="1C3B45CC" w14:textId="6450E3F7" w:rsidR="0084784A" w:rsidRPr="0065652C" w:rsidRDefault="00F22802" w:rsidP="00267049">
      <w:pPr>
        <w:pStyle w:val="ListParagraph"/>
        <w:widowControl w:val="0"/>
        <w:tabs>
          <w:tab w:val="left" w:pos="198"/>
        </w:tabs>
        <w:autoSpaceDE w:val="0"/>
        <w:autoSpaceDN w:val="0"/>
        <w:adjustRightInd w:val="0"/>
        <w:jc w:val="both"/>
        <w:rPr>
          <w:rFonts w:ascii="Arial" w:hAnsi="Arial" w:cs="Arial"/>
          <w:sz w:val="22"/>
          <w:szCs w:val="22"/>
          <w:lang w:val="sr-Latn-BA"/>
        </w:rPr>
      </w:pPr>
      <w:r w:rsidRPr="0065652C">
        <w:rPr>
          <w:rFonts w:ascii="Arial" w:eastAsia="Arial" w:hAnsi="Arial" w:cs="Arial"/>
          <w:color w:val="000000"/>
          <w:sz w:val="22"/>
          <w:szCs w:val="22"/>
          <w:lang w:val="hr-HR" w:eastAsia="hr-HR" w:bidi="hr-HR"/>
        </w:rPr>
        <w:t>-</w:t>
      </w:r>
      <w:r w:rsidR="00CC0333" w:rsidRPr="0065652C">
        <w:rPr>
          <w:rFonts w:ascii="Arial" w:eastAsia="Arial" w:hAnsi="Arial" w:cs="Arial"/>
          <w:color w:val="000000"/>
          <w:sz w:val="22"/>
          <w:szCs w:val="22"/>
          <w:lang w:val="hr-HR" w:eastAsia="hr-HR" w:bidi="hr-HR"/>
        </w:rPr>
        <w:t>PIB:</w:t>
      </w:r>
      <w:r w:rsidR="00CC0333" w:rsidRPr="0065652C">
        <w:rPr>
          <w:rFonts w:ascii="Arial" w:hAnsi="Arial" w:cs="Arial"/>
          <w:sz w:val="22"/>
          <w:szCs w:val="22"/>
        </w:rPr>
        <w:t xml:space="preserve"> </w:t>
      </w:r>
      <w:r w:rsidR="004F1A5E" w:rsidRPr="0065652C">
        <w:rPr>
          <w:rFonts w:ascii="Arial" w:hAnsi="Arial" w:cs="Arial"/>
          <w:sz w:val="22"/>
          <w:szCs w:val="22"/>
          <w:lang w:val="sr-Latn-BA"/>
        </w:rPr>
        <w:t>02907259</w:t>
      </w:r>
    </w:p>
    <w:p w14:paraId="55DAC05D" w14:textId="51E368E0" w:rsidR="00CC0333" w:rsidRPr="0065652C" w:rsidRDefault="00F22802" w:rsidP="00267049">
      <w:pPr>
        <w:pStyle w:val="ListParagraph"/>
        <w:widowControl w:val="0"/>
        <w:tabs>
          <w:tab w:val="left" w:pos="198"/>
        </w:tabs>
        <w:autoSpaceDE w:val="0"/>
        <w:autoSpaceDN w:val="0"/>
        <w:adjustRightInd w:val="0"/>
        <w:jc w:val="both"/>
        <w:rPr>
          <w:rFonts w:ascii="Arial" w:eastAsia="Arial" w:hAnsi="Arial" w:cs="Arial"/>
          <w:color w:val="000000"/>
          <w:sz w:val="22"/>
          <w:szCs w:val="22"/>
          <w:lang w:val="hr-HR" w:eastAsia="hr-HR" w:bidi="hr-HR"/>
        </w:rPr>
      </w:pPr>
      <w:r w:rsidRPr="0065652C">
        <w:rPr>
          <w:rFonts w:ascii="Arial" w:eastAsia="Arial" w:hAnsi="Arial" w:cs="Arial"/>
          <w:color w:val="000000"/>
          <w:sz w:val="22"/>
          <w:szCs w:val="22"/>
          <w:lang w:val="hr-HR" w:eastAsia="hr-HR" w:bidi="hr-HR"/>
        </w:rPr>
        <w:t>-</w:t>
      </w:r>
      <w:r w:rsidR="00CC0333" w:rsidRPr="0065652C">
        <w:rPr>
          <w:rFonts w:ascii="Arial" w:eastAsia="Arial" w:hAnsi="Arial" w:cs="Arial"/>
          <w:color w:val="000000"/>
          <w:sz w:val="22"/>
          <w:szCs w:val="22"/>
          <w:lang w:val="hr-HR" w:eastAsia="hr-HR" w:bidi="hr-HR"/>
        </w:rPr>
        <w:t xml:space="preserve">Adresa: </w:t>
      </w:r>
      <w:r w:rsidR="00F51936" w:rsidRPr="0065652C">
        <w:rPr>
          <w:rFonts w:ascii="Arial" w:eastAsia="Arial" w:hAnsi="Arial" w:cs="Arial"/>
          <w:color w:val="000000"/>
          <w:sz w:val="22"/>
          <w:szCs w:val="22"/>
          <w:lang w:val="hr-HR" w:eastAsia="hr-HR" w:bidi="hr-HR"/>
        </w:rPr>
        <w:t>Marka Miljanova 1/1</w:t>
      </w:r>
      <w:r w:rsidR="003A169B" w:rsidRPr="0065652C">
        <w:rPr>
          <w:rFonts w:ascii="Arial" w:eastAsia="Arial" w:hAnsi="Arial" w:cs="Arial"/>
          <w:color w:val="000000"/>
          <w:sz w:val="22"/>
          <w:szCs w:val="22"/>
          <w:lang w:val="hr-HR" w:eastAsia="hr-HR" w:bidi="hr-HR"/>
        </w:rPr>
        <w:t>,</w:t>
      </w:r>
      <w:r w:rsidR="00F51936" w:rsidRPr="0065652C">
        <w:rPr>
          <w:rFonts w:ascii="Arial" w:eastAsia="Arial" w:hAnsi="Arial" w:cs="Arial"/>
          <w:color w:val="000000"/>
          <w:sz w:val="22"/>
          <w:szCs w:val="22"/>
          <w:lang w:val="hr-HR" w:eastAsia="hr-HR" w:bidi="hr-HR"/>
        </w:rPr>
        <w:t xml:space="preserve"> 81000</w:t>
      </w:r>
      <w:r w:rsidR="003A169B" w:rsidRPr="0065652C">
        <w:rPr>
          <w:rFonts w:ascii="Arial" w:eastAsia="Arial" w:hAnsi="Arial" w:cs="Arial"/>
          <w:color w:val="000000"/>
          <w:sz w:val="22"/>
          <w:szCs w:val="22"/>
          <w:lang w:val="hr-HR" w:eastAsia="hr-HR" w:bidi="hr-HR"/>
        </w:rPr>
        <w:t xml:space="preserve"> Podgorica</w:t>
      </w:r>
    </w:p>
    <w:p w14:paraId="075B2C0F" w14:textId="77777777" w:rsidR="007208F1" w:rsidRDefault="007208F1" w:rsidP="007208F1">
      <w:pPr>
        <w:pStyle w:val="NormalWeb"/>
      </w:pPr>
      <w:bookmarkStart w:id="7" w:name="_GoBack"/>
      <w:r>
        <w:rPr>
          <w:noProof/>
        </w:rPr>
        <w:lastRenderedPageBreak/>
        <w:drawing>
          <wp:inline distT="0" distB="0" distL="0" distR="0" wp14:anchorId="4FB5E2C9" wp14:editId="2554E2F9">
            <wp:extent cx="5776797" cy="7475855"/>
            <wp:effectExtent l="0" t="0" r="0" b="0"/>
            <wp:docPr id="3" name="Picture 3" descr="C:\Users\maja.marovic\Desktop\zapisnik o pregledu000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ja.marovic\Desktop\zapisnik o pregledu0002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2291" cy="7508847"/>
                    </a:xfrm>
                    <a:prstGeom prst="rect">
                      <a:avLst/>
                    </a:prstGeom>
                    <a:noFill/>
                    <a:ln>
                      <a:noFill/>
                    </a:ln>
                  </pic:spPr>
                </pic:pic>
              </a:graphicData>
            </a:graphic>
          </wp:inline>
        </w:drawing>
      </w:r>
      <w:bookmarkEnd w:id="7"/>
    </w:p>
    <w:p w14:paraId="4EB869ED" w14:textId="32E7875A" w:rsidR="007208F1" w:rsidRDefault="007208F1" w:rsidP="007208F1">
      <w:pPr>
        <w:pStyle w:val="NormalWeb"/>
      </w:pPr>
    </w:p>
    <w:p w14:paraId="2D607871" w14:textId="6DCA44C8" w:rsidR="00241089" w:rsidRPr="00FF1F80" w:rsidRDefault="00E112C8" w:rsidP="00A3495E">
      <w:pPr>
        <w:jc w:val="center"/>
        <w:rPr>
          <w:rFonts w:ascii="Arial" w:eastAsia="Calibri" w:hAnsi="Arial" w:cs="Arial"/>
          <w:sz w:val="22"/>
          <w:szCs w:val="22"/>
          <w:lang w:val="sr-Latn-ME"/>
        </w:rPr>
      </w:pPr>
      <w:r w:rsidRPr="00FF1F80">
        <w:rPr>
          <w:rFonts w:ascii="Arial" w:eastAsia="Calibri" w:hAnsi="Arial" w:cs="Arial"/>
          <w:sz w:val="22"/>
          <w:szCs w:val="22"/>
          <w:u w:val="single"/>
          <w:lang w:val="sr-Latn-ME"/>
        </w:rPr>
        <w:t xml:space="preserve"> </w:t>
      </w:r>
    </w:p>
    <w:sectPr w:rsidR="00241089" w:rsidRPr="00FF1F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85991" w14:textId="77777777" w:rsidR="00F179E8" w:rsidRDefault="00F179E8" w:rsidP="00E112C8">
      <w:r>
        <w:separator/>
      </w:r>
    </w:p>
  </w:endnote>
  <w:endnote w:type="continuationSeparator" w:id="0">
    <w:p w14:paraId="3B19FB26" w14:textId="77777777" w:rsidR="00F179E8" w:rsidRDefault="00F179E8" w:rsidP="00E1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ianti Win95BT">
    <w:altName w:val="Cambria"/>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042562"/>
      <w:docPartObj>
        <w:docPartGallery w:val="Page Numbers (Bottom of Page)"/>
        <w:docPartUnique/>
      </w:docPartObj>
    </w:sdtPr>
    <w:sdtEndPr>
      <w:rPr>
        <w:noProof/>
      </w:rPr>
    </w:sdtEndPr>
    <w:sdtContent>
      <w:p w14:paraId="0BD2A54A" w14:textId="5154BE19" w:rsidR="0065652C" w:rsidRDefault="0065652C">
        <w:pPr>
          <w:pStyle w:val="Footer"/>
          <w:jc w:val="right"/>
        </w:pPr>
        <w:r>
          <w:fldChar w:fldCharType="begin"/>
        </w:r>
        <w:r>
          <w:instrText xml:space="preserve"> PAGE   \* MERGEFORMAT </w:instrText>
        </w:r>
        <w:r>
          <w:fldChar w:fldCharType="separate"/>
        </w:r>
        <w:r w:rsidR="007208F1">
          <w:rPr>
            <w:noProof/>
          </w:rPr>
          <w:t>41</w:t>
        </w:r>
        <w:r>
          <w:rPr>
            <w:noProof/>
          </w:rPr>
          <w:fldChar w:fldCharType="end"/>
        </w:r>
      </w:p>
    </w:sdtContent>
  </w:sdt>
  <w:p w14:paraId="71CAAD6F" w14:textId="77777777" w:rsidR="0065652C" w:rsidRDefault="0065652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37EB7" w14:textId="77777777" w:rsidR="00F179E8" w:rsidRDefault="00F179E8" w:rsidP="00E112C8">
      <w:r>
        <w:separator/>
      </w:r>
    </w:p>
  </w:footnote>
  <w:footnote w:type="continuationSeparator" w:id="0">
    <w:p w14:paraId="57E0F619" w14:textId="77777777" w:rsidR="00F179E8" w:rsidRDefault="00F179E8" w:rsidP="00E112C8">
      <w:r>
        <w:continuationSeparator/>
      </w:r>
    </w:p>
  </w:footnote>
  <w:footnote w:id="1">
    <w:p w14:paraId="71AAB22F" w14:textId="77777777" w:rsidR="0065652C" w:rsidRDefault="0065652C" w:rsidP="00CC0333">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2">
    <w:p w14:paraId="1E6232D7" w14:textId="77777777" w:rsidR="00866416" w:rsidRPr="005D360A" w:rsidRDefault="00866416" w:rsidP="00866416">
      <w:pPr>
        <w:pStyle w:val="FootnoteText"/>
        <w:rPr>
          <w:rFonts w:ascii="Arial" w:hAnsi="Arial" w:cs="Arial"/>
          <w:sz w:val="14"/>
          <w:szCs w:val="16"/>
          <w:lang w:val="sr-Latn-ME"/>
        </w:rPr>
      </w:pPr>
      <w:r>
        <w:rPr>
          <w:rStyle w:val="FootnoteReference"/>
          <w:rFonts w:ascii="Arial" w:hAnsi="Arial" w:cs="Arial"/>
          <w:sz w:val="14"/>
          <w:szCs w:val="16"/>
        </w:rPr>
        <w:footnoteRef/>
      </w:r>
      <w:r w:rsidRPr="005D360A">
        <w:rPr>
          <w:rFonts w:ascii="Arial" w:hAnsi="Arial" w:cs="Arial"/>
          <w:sz w:val="14"/>
          <w:szCs w:val="16"/>
          <w:lang w:val="sr-Latn-ME"/>
        </w:rPr>
        <w:t xml:space="preserve"> </w:t>
      </w:r>
      <w:r>
        <w:rPr>
          <w:rFonts w:ascii="Arial" w:hAnsi="Arial" w:cs="Arial"/>
          <w:sz w:val="14"/>
          <w:szCs w:val="16"/>
        </w:rPr>
        <w:t>Dodati</w:t>
      </w:r>
      <w:r w:rsidRPr="005D360A">
        <w:rPr>
          <w:rFonts w:ascii="Arial" w:hAnsi="Arial" w:cs="Arial"/>
          <w:sz w:val="14"/>
          <w:szCs w:val="16"/>
          <w:lang w:val="sr-Latn-ME"/>
        </w:rPr>
        <w:t xml:space="preserve"> </w:t>
      </w:r>
      <w:r>
        <w:rPr>
          <w:rFonts w:ascii="Arial" w:hAnsi="Arial" w:cs="Arial"/>
          <w:sz w:val="14"/>
          <w:szCs w:val="16"/>
        </w:rPr>
        <w:t>onoliko</w:t>
      </w:r>
      <w:r w:rsidRPr="005D360A">
        <w:rPr>
          <w:rFonts w:ascii="Arial" w:hAnsi="Arial" w:cs="Arial"/>
          <w:sz w:val="14"/>
          <w:szCs w:val="16"/>
          <w:lang w:val="sr-Latn-ME"/>
        </w:rPr>
        <w:t xml:space="preserve"> </w:t>
      </w:r>
      <w:r>
        <w:rPr>
          <w:rFonts w:ascii="Arial" w:hAnsi="Arial" w:cs="Arial"/>
          <w:sz w:val="14"/>
          <w:szCs w:val="16"/>
        </w:rPr>
        <w:t>koliko</w:t>
      </w:r>
      <w:r w:rsidRPr="005D360A">
        <w:rPr>
          <w:rFonts w:ascii="Arial" w:hAnsi="Arial" w:cs="Arial"/>
          <w:sz w:val="14"/>
          <w:szCs w:val="16"/>
          <w:lang w:val="sr-Latn-ME"/>
        </w:rPr>
        <w:t xml:space="preserve"> </w:t>
      </w:r>
      <w:r>
        <w:rPr>
          <w:rFonts w:ascii="Arial" w:hAnsi="Arial" w:cs="Arial"/>
          <w:sz w:val="14"/>
          <w:szCs w:val="16"/>
        </w:rPr>
        <w:t>je</w:t>
      </w:r>
      <w:r w:rsidRPr="005D360A">
        <w:rPr>
          <w:rFonts w:ascii="Arial" w:hAnsi="Arial" w:cs="Arial"/>
          <w:sz w:val="14"/>
          <w:szCs w:val="16"/>
          <w:lang w:val="sr-Latn-ME"/>
        </w:rPr>
        <w:t xml:space="preserve"> </w:t>
      </w:r>
      <w:r>
        <w:rPr>
          <w:rFonts w:ascii="Arial" w:hAnsi="Arial" w:cs="Arial"/>
          <w:sz w:val="14"/>
          <w:szCs w:val="16"/>
        </w:rPr>
        <w:t>parametara</w:t>
      </w:r>
      <w:r w:rsidRPr="005D360A">
        <w:rPr>
          <w:rFonts w:ascii="Arial" w:hAnsi="Arial" w:cs="Arial"/>
          <w:sz w:val="14"/>
          <w:szCs w:val="16"/>
          <w:lang w:val="sr-Latn-ME"/>
        </w:rPr>
        <w:t xml:space="preserve"> </w:t>
      </w:r>
      <w:r>
        <w:rPr>
          <w:rFonts w:ascii="Arial" w:hAnsi="Arial" w:cs="Arial"/>
          <w:sz w:val="14"/>
          <w:szCs w:val="16"/>
        </w:rPr>
        <w:t>predvidjeno</w:t>
      </w:r>
      <w:r w:rsidRPr="005D360A">
        <w:rPr>
          <w:rFonts w:ascii="Arial" w:hAnsi="Arial" w:cs="Arial"/>
          <w:sz w:val="14"/>
          <w:szCs w:val="16"/>
          <w:lang w:val="sr-Latn-ME"/>
        </w:rPr>
        <w:t xml:space="preserve"> </w:t>
      </w:r>
      <w:r>
        <w:rPr>
          <w:rFonts w:ascii="Arial" w:hAnsi="Arial" w:cs="Arial"/>
          <w:sz w:val="14"/>
          <w:szCs w:val="16"/>
        </w:rPr>
        <w:t>tenderskom</w:t>
      </w:r>
      <w:r w:rsidRPr="005D360A">
        <w:rPr>
          <w:rFonts w:ascii="Arial" w:hAnsi="Arial" w:cs="Arial"/>
          <w:sz w:val="14"/>
          <w:szCs w:val="16"/>
          <w:lang w:val="sr-Latn-ME"/>
        </w:rPr>
        <w:t xml:space="preserve"> </w:t>
      </w:r>
      <w:r>
        <w:rPr>
          <w:rFonts w:ascii="Arial" w:hAnsi="Arial" w:cs="Arial"/>
          <w:sz w:val="14"/>
          <w:szCs w:val="16"/>
        </w:rPr>
        <w:t>dokumnetacijom</w:t>
      </w:r>
      <w:r w:rsidRPr="005D360A">
        <w:rPr>
          <w:rFonts w:ascii="Arial" w:hAnsi="Arial" w:cs="Arial"/>
          <w:sz w:val="14"/>
          <w:szCs w:val="16"/>
          <w:lang w:val="sr-Latn-ME"/>
        </w:rPr>
        <w:t xml:space="preserve"> </w:t>
      </w:r>
      <w:r>
        <w:rPr>
          <w:rFonts w:ascii="Arial" w:hAnsi="Arial" w:cs="Arial"/>
          <w:sz w:val="14"/>
          <w:szCs w:val="16"/>
        </w:rPr>
        <w:t>i</w:t>
      </w:r>
      <w:r w:rsidRPr="005D360A">
        <w:rPr>
          <w:rFonts w:ascii="Arial" w:hAnsi="Arial" w:cs="Arial"/>
          <w:sz w:val="14"/>
          <w:szCs w:val="16"/>
          <w:lang w:val="sr-Latn-ME"/>
        </w:rPr>
        <w:t xml:space="preserve"> </w:t>
      </w:r>
      <w:r>
        <w:rPr>
          <w:rFonts w:ascii="Arial" w:hAnsi="Arial" w:cs="Arial"/>
          <w:sz w:val="14"/>
          <w:szCs w:val="16"/>
        </w:rPr>
        <w:t>za</w:t>
      </w:r>
      <w:r w:rsidRPr="005D360A">
        <w:rPr>
          <w:rFonts w:ascii="Arial" w:hAnsi="Arial" w:cs="Arial"/>
          <w:sz w:val="14"/>
          <w:szCs w:val="16"/>
          <w:lang w:val="sr-Latn-ME"/>
        </w:rPr>
        <w:t xml:space="preserve"> </w:t>
      </w:r>
      <w:r>
        <w:rPr>
          <w:rFonts w:ascii="Arial" w:hAnsi="Arial" w:cs="Arial"/>
          <w:sz w:val="14"/>
          <w:szCs w:val="16"/>
        </w:rPr>
        <w:t>svaki</w:t>
      </w:r>
      <w:r w:rsidRPr="005D360A">
        <w:rPr>
          <w:rFonts w:ascii="Arial" w:hAnsi="Arial" w:cs="Arial"/>
          <w:sz w:val="14"/>
          <w:szCs w:val="16"/>
          <w:lang w:val="sr-Latn-ME"/>
        </w:rPr>
        <w:t xml:space="preserve"> </w:t>
      </w:r>
      <w:r>
        <w:rPr>
          <w:rFonts w:ascii="Arial" w:hAnsi="Arial" w:cs="Arial"/>
          <w:sz w:val="14"/>
          <w:szCs w:val="16"/>
        </w:rPr>
        <w:t>upisati</w:t>
      </w:r>
      <w:r w:rsidRPr="005D360A">
        <w:rPr>
          <w:rFonts w:ascii="Arial" w:hAnsi="Arial" w:cs="Arial"/>
          <w:sz w:val="14"/>
          <w:szCs w:val="16"/>
          <w:lang w:val="sr-Latn-ME"/>
        </w:rPr>
        <w:t xml:space="preserve"> </w:t>
      </w:r>
      <w:r>
        <w:rPr>
          <w:rFonts w:ascii="Arial" w:hAnsi="Arial" w:cs="Arial"/>
          <w:sz w:val="14"/>
          <w:szCs w:val="16"/>
        </w:rPr>
        <w:t>broj</w:t>
      </w:r>
      <w:r w:rsidRPr="005D360A">
        <w:rPr>
          <w:rFonts w:ascii="Arial" w:hAnsi="Arial" w:cs="Arial"/>
          <w:sz w:val="14"/>
          <w:szCs w:val="16"/>
          <w:lang w:val="sr-Latn-ME"/>
        </w:rPr>
        <w:t xml:space="preserve"> </w:t>
      </w:r>
      <w:r>
        <w:rPr>
          <w:rFonts w:ascii="Arial" w:hAnsi="Arial" w:cs="Arial"/>
          <w:sz w:val="14"/>
          <w:szCs w:val="16"/>
        </w:rPr>
        <w:t>bodova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1BA2"/>
    <w:multiLevelType w:val="hybridMultilevel"/>
    <w:tmpl w:val="6B3C396A"/>
    <w:lvl w:ilvl="0" w:tplc="FFFFFFFF">
      <w:start w:val="1"/>
      <w:numFmt w:val="decimal"/>
      <w:lvlText w:val="%1."/>
      <w:lvlJc w:val="left"/>
      <w:pPr>
        <w:ind w:left="643" w:hanging="360"/>
      </w:pPr>
      <w:rPr>
        <w:rFonts w:ascii="Arial" w:eastAsia="Times New Roman" w:hAnsi="Arial" w:cs="Arial" w:hint="default"/>
        <w:b/>
        <w:sz w:val="22"/>
        <w:szCs w:val="22"/>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 w15:restartNumberingAfterBreak="0">
    <w:nsid w:val="0CA1413F"/>
    <w:multiLevelType w:val="hybridMultilevel"/>
    <w:tmpl w:val="55948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D344A"/>
    <w:multiLevelType w:val="hybridMultilevel"/>
    <w:tmpl w:val="93E0656E"/>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96668"/>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EE4D3F"/>
    <w:multiLevelType w:val="hybridMultilevel"/>
    <w:tmpl w:val="E15E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91BB1"/>
    <w:multiLevelType w:val="hybridMultilevel"/>
    <w:tmpl w:val="5C06E6D6"/>
    <w:lvl w:ilvl="0" w:tplc="E2207BF2">
      <w:start w:val="6"/>
      <w:numFmt w:val="bullet"/>
      <w:lvlText w:val="-"/>
      <w:lvlJc w:val="left"/>
      <w:pPr>
        <w:ind w:left="720" w:hanging="360"/>
      </w:pPr>
      <w:rPr>
        <w:rFonts w:ascii="Chianti Win95BT" w:eastAsia="Times New Roman" w:hAnsi="Chianti Win95B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612B6"/>
    <w:multiLevelType w:val="hybridMultilevel"/>
    <w:tmpl w:val="DEE45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E4406"/>
    <w:multiLevelType w:val="hybridMultilevel"/>
    <w:tmpl w:val="D910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451464"/>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E803CB"/>
    <w:multiLevelType w:val="multilevel"/>
    <w:tmpl w:val="7254A2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9E60F30"/>
    <w:multiLevelType w:val="multilevel"/>
    <w:tmpl w:val="AF34F7F6"/>
    <w:lvl w:ilvl="0">
      <w:start w:val="1"/>
      <w:numFmt w:val="decimal"/>
      <w:lvlText w:val="%1."/>
      <w:lvlJc w:val="left"/>
      <w:pPr>
        <w:ind w:left="720" w:hanging="360"/>
      </w:pPr>
      <w:rPr>
        <w:rFonts w:ascii="Arial" w:eastAsia="Times New Roman" w:hAnsi="Arial" w:cs="Arial" w:hint="default"/>
        <w:b/>
        <w:sz w:val="22"/>
        <w:szCs w:val="2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2A76A8E"/>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BD0C98"/>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1E0646"/>
    <w:multiLevelType w:val="hybridMultilevel"/>
    <w:tmpl w:val="03286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E92430"/>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E30105"/>
    <w:multiLevelType w:val="multilevel"/>
    <w:tmpl w:val="83D64468"/>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623E3E3C"/>
    <w:multiLevelType w:val="multilevel"/>
    <w:tmpl w:val="6512B92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9C6132"/>
    <w:multiLevelType w:val="hybridMultilevel"/>
    <w:tmpl w:val="35DC9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40F34"/>
    <w:multiLevelType w:val="multilevel"/>
    <w:tmpl w:val="E146E3CA"/>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 w15:restartNumberingAfterBreak="0">
    <w:nsid w:val="795049DF"/>
    <w:multiLevelType w:val="hybridMultilevel"/>
    <w:tmpl w:val="65305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13"/>
  </w:num>
  <w:num w:numId="4">
    <w:abstractNumId w:val="3"/>
  </w:num>
  <w:num w:numId="5">
    <w:abstractNumId w:val="23"/>
  </w:num>
  <w:num w:numId="6">
    <w:abstractNumId w:val="7"/>
  </w:num>
  <w:num w:numId="7">
    <w:abstractNumId w:val="8"/>
  </w:num>
  <w:num w:numId="8">
    <w:abstractNumId w:val="24"/>
  </w:num>
  <w:num w:numId="9">
    <w:abstractNumId w:val="18"/>
  </w:num>
  <w:num w:numId="10">
    <w:abstractNumId w:val="21"/>
  </w:num>
  <w:num w:numId="11">
    <w:abstractNumId w:val="26"/>
  </w:num>
  <w:num w:numId="12">
    <w:abstractNumId w:val="17"/>
  </w:num>
  <w:num w:numId="13">
    <w:abstractNumId w:val="4"/>
  </w:num>
  <w:num w:numId="14">
    <w:abstractNumId w:val="16"/>
  </w:num>
  <w:num w:numId="15">
    <w:abstractNumId w:val="0"/>
  </w:num>
  <w:num w:numId="16">
    <w:abstractNumId w:val="9"/>
  </w:num>
  <w:num w:numId="17">
    <w:abstractNumId w:val="5"/>
  </w:num>
  <w:num w:numId="18">
    <w:abstractNumId w:val="19"/>
  </w:num>
  <w:num w:numId="19">
    <w:abstractNumId w:val="6"/>
  </w:num>
  <w:num w:numId="20">
    <w:abstractNumId w:val="2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5"/>
  </w:num>
  <w:num w:numId="26">
    <w:abstractNumId w:val="10"/>
  </w:num>
  <w:num w:numId="27">
    <w:abstractNumId w:val="2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60"/>
    <w:rsid w:val="00003F5C"/>
    <w:rsid w:val="00004F56"/>
    <w:rsid w:val="00007DDD"/>
    <w:rsid w:val="00020D9C"/>
    <w:rsid w:val="00033D59"/>
    <w:rsid w:val="000364C7"/>
    <w:rsid w:val="00045FD4"/>
    <w:rsid w:val="00051951"/>
    <w:rsid w:val="00053286"/>
    <w:rsid w:val="000548E2"/>
    <w:rsid w:val="00055437"/>
    <w:rsid w:val="00057C36"/>
    <w:rsid w:val="000670A9"/>
    <w:rsid w:val="00073DA7"/>
    <w:rsid w:val="00074C23"/>
    <w:rsid w:val="000755AB"/>
    <w:rsid w:val="0007564D"/>
    <w:rsid w:val="0008233B"/>
    <w:rsid w:val="0009791E"/>
    <w:rsid w:val="000A0513"/>
    <w:rsid w:val="000A6FB5"/>
    <w:rsid w:val="000B3B48"/>
    <w:rsid w:val="000C234C"/>
    <w:rsid w:val="000D1316"/>
    <w:rsid w:val="000D63DA"/>
    <w:rsid w:val="000D6841"/>
    <w:rsid w:val="000E7011"/>
    <w:rsid w:val="000F461E"/>
    <w:rsid w:val="00100884"/>
    <w:rsid w:val="0011709A"/>
    <w:rsid w:val="00125FF7"/>
    <w:rsid w:val="00127C75"/>
    <w:rsid w:val="00130F9D"/>
    <w:rsid w:val="00137BEC"/>
    <w:rsid w:val="00162BFA"/>
    <w:rsid w:val="00164DB1"/>
    <w:rsid w:val="00197818"/>
    <w:rsid w:val="001A5247"/>
    <w:rsid w:val="001A6EB1"/>
    <w:rsid w:val="001A712A"/>
    <w:rsid w:val="001B0FD7"/>
    <w:rsid w:val="001B2F7E"/>
    <w:rsid w:val="001B7697"/>
    <w:rsid w:val="001B78DF"/>
    <w:rsid w:val="001B7A8F"/>
    <w:rsid w:val="001D716D"/>
    <w:rsid w:val="001F1228"/>
    <w:rsid w:val="001F4302"/>
    <w:rsid w:val="002164E2"/>
    <w:rsid w:val="002335E4"/>
    <w:rsid w:val="00241089"/>
    <w:rsid w:val="00242522"/>
    <w:rsid w:val="002439C3"/>
    <w:rsid w:val="002500B7"/>
    <w:rsid w:val="0025409D"/>
    <w:rsid w:val="00267049"/>
    <w:rsid w:val="002818CC"/>
    <w:rsid w:val="00285A04"/>
    <w:rsid w:val="0029457A"/>
    <w:rsid w:val="002A082A"/>
    <w:rsid w:val="002B4B7D"/>
    <w:rsid w:val="002C4860"/>
    <w:rsid w:val="002C4D1C"/>
    <w:rsid w:val="002D210C"/>
    <w:rsid w:val="002E1836"/>
    <w:rsid w:val="002E54AD"/>
    <w:rsid w:val="0030141F"/>
    <w:rsid w:val="00302290"/>
    <w:rsid w:val="00303139"/>
    <w:rsid w:val="00310C17"/>
    <w:rsid w:val="00326460"/>
    <w:rsid w:val="003718C7"/>
    <w:rsid w:val="0037197E"/>
    <w:rsid w:val="00372181"/>
    <w:rsid w:val="00395676"/>
    <w:rsid w:val="003A169B"/>
    <w:rsid w:val="003A3C46"/>
    <w:rsid w:val="003B5B79"/>
    <w:rsid w:val="003B7542"/>
    <w:rsid w:val="003C7C91"/>
    <w:rsid w:val="003C7CB4"/>
    <w:rsid w:val="003D1AE7"/>
    <w:rsid w:val="003D352D"/>
    <w:rsid w:val="003F1F17"/>
    <w:rsid w:val="003F2570"/>
    <w:rsid w:val="003F2F7C"/>
    <w:rsid w:val="003F54B7"/>
    <w:rsid w:val="004159DF"/>
    <w:rsid w:val="004316A0"/>
    <w:rsid w:val="004370DB"/>
    <w:rsid w:val="004422DC"/>
    <w:rsid w:val="00450714"/>
    <w:rsid w:val="0045355E"/>
    <w:rsid w:val="0049295B"/>
    <w:rsid w:val="004957FD"/>
    <w:rsid w:val="004A15AA"/>
    <w:rsid w:val="004B0F21"/>
    <w:rsid w:val="004B2ADB"/>
    <w:rsid w:val="004D129B"/>
    <w:rsid w:val="004E7034"/>
    <w:rsid w:val="004E7097"/>
    <w:rsid w:val="004F1A5E"/>
    <w:rsid w:val="004F54D7"/>
    <w:rsid w:val="00511465"/>
    <w:rsid w:val="00523C6F"/>
    <w:rsid w:val="00527F45"/>
    <w:rsid w:val="00533705"/>
    <w:rsid w:val="00557F46"/>
    <w:rsid w:val="00564199"/>
    <w:rsid w:val="0056642A"/>
    <w:rsid w:val="005666A6"/>
    <w:rsid w:val="0057304D"/>
    <w:rsid w:val="0057392C"/>
    <w:rsid w:val="005A7E85"/>
    <w:rsid w:val="005B19C9"/>
    <w:rsid w:val="005B6487"/>
    <w:rsid w:val="005D3E88"/>
    <w:rsid w:val="005D5454"/>
    <w:rsid w:val="005E433E"/>
    <w:rsid w:val="006032CF"/>
    <w:rsid w:val="00605EED"/>
    <w:rsid w:val="006103FF"/>
    <w:rsid w:val="00614973"/>
    <w:rsid w:val="00623CF8"/>
    <w:rsid w:val="0063515F"/>
    <w:rsid w:val="00643CE1"/>
    <w:rsid w:val="00654539"/>
    <w:rsid w:val="00655A92"/>
    <w:rsid w:val="0065652C"/>
    <w:rsid w:val="00664EF6"/>
    <w:rsid w:val="00664EF9"/>
    <w:rsid w:val="00674360"/>
    <w:rsid w:val="00685F50"/>
    <w:rsid w:val="00686FEB"/>
    <w:rsid w:val="00690A6C"/>
    <w:rsid w:val="00697C4D"/>
    <w:rsid w:val="006A24ED"/>
    <w:rsid w:val="006B6797"/>
    <w:rsid w:val="006C73D6"/>
    <w:rsid w:val="006F5168"/>
    <w:rsid w:val="00705832"/>
    <w:rsid w:val="007117B2"/>
    <w:rsid w:val="00713C7A"/>
    <w:rsid w:val="007155D2"/>
    <w:rsid w:val="0072030B"/>
    <w:rsid w:val="007208F1"/>
    <w:rsid w:val="00721240"/>
    <w:rsid w:val="0074329B"/>
    <w:rsid w:val="007756BE"/>
    <w:rsid w:val="00794591"/>
    <w:rsid w:val="007A65E1"/>
    <w:rsid w:val="007B245E"/>
    <w:rsid w:val="007B3F65"/>
    <w:rsid w:val="007D4BD3"/>
    <w:rsid w:val="007E6F05"/>
    <w:rsid w:val="00802DE6"/>
    <w:rsid w:val="0081031D"/>
    <w:rsid w:val="00816159"/>
    <w:rsid w:val="00822576"/>
    <w:rsid w:val="0084784A"/>
    <w:rsid w:val="00855427"/>
    <w:rsid w:val="008563C9"/>
    <w:rsid w:val="00866416"/>
    <w:rsid w:val="008A7408"/>
    <w:rsid w:val="008B08E3"/>
    <w:rsid w:val="008B33ED"/>
    <w:rsid w:val="008C2519"/>
    <w:rsid w:val="008D72D7"/>
    <w:rsid w:val="008E6D10"/>
    <w:rsid w:val="008F5E6F"/>
    <w:rsid w:val="008F72BC"/>
    <w:rsid w:val="00903671"/>
    <w:rsid w:val="00910729"/>
    <w:rsid w:val="00936910"/>
    <w:rsid w:val="00947981"/>
    <w:rsid w:val="0096101E"/>
    <w:rsid w:val="00961F13"/>
    <w:rsid w:val="00967DFF"/>
    <w:rsid w:val="009710E9"/>
    <w:rsid w:val="00973FBA"/>
    <w:rsid w:val="009817DA"/>
    <w:rsid w:val="009A662C"/>
    <w:rsid w:val="009B00F8"/>
    <w:rsid w:val="009B7FEF"/>
    <w:rsid w:val="009D3F08"/>
    <w:rsid w:val="009D455F"/>
    <w:rsid w:val="009E73E6"/>
    <w:rsid w:val="00A01DB4"/>
    <w:rsid w:val="00A06766"/>
    <w:rsid w:val="00A116D8"/>
    <w:rsid w:val="00A321C8"/>
    <w:rsid w:val="00A3495E"/>
    <w:rsid w:val="00A40D18"/>
    <w:rsid w:val="00A60095"/>
    <w:rsid w:val="00A60504"/>
    <w:rsid w:val="00A87717"/>
    <w:rsid w:val="00A93CCB"/>
    <w:rsid w:val="00AC0C71"/>
    <w:rsid w:val="00AD5AC3"/>
    <w:rsid w:val="00AD6666"/>
    <w:rsid w:val="00B00F12"/>
    <w:rsid w:val="00B05BA8"/>
    <w:rsid w:val="00B164F4"/>
    <w:rsid w:val="00B23AF1"/>
    <w:rsid w:val="00B25612"/>
    <w:rsid w:val="00B32677"/>
    <w:rsid w:val="00B34049"/>
    <w:rsid w:val="00B72CCC"/>
    <w:rsid w:val="00B8140B"/>
    <w:rsid w:val="00B97544"/>
    <w:rsid w:val="00BA6A3C"/>
    <w:rsid w:val="00BB2176"/>
    <w:rsid w:val="00BD57BE"/>
    <w:rsid w:val="00C02D00"/>
    <w:rsid w:val="00C06BA5"/>
    <w:rsid w:val="00C06DF1"/>
    <w:rsid w:val="00C16FC9"/>
    <w:rsid w:val="00C25342"/>
    <w:rsid w:val="00C27156"/>
    <w:rsid w:val="00C3124B"/>
    <w:rsid w:val="00C33C23"/>
    <w:rsid w:val="00C61D64"/>
    <w:rsid w:val="00C6360D"/>
    <w:rsid w:val="00C63E32"/>
    <w:rsid w:val="00C85AFC"/>
    <w:rsid w:val="00CA3FDE"/>
    <w:rsid w:val="00CB3768"/>
    <w:rsid w:val="00CB6418"/>
    <w:rsid w:val="00CC0333"/>
    <w:rsid w:val="00CC7507"/>
    <w:rsid w:val="00CD705E"/>
    <w:rsid w:val="00CD7759"/>
    <w:rsid w:val="00CF33B2"/>
    <w:rsid w:val="00D05BC9"/>
    <w:rsid w:val="00D11E46"/>
    <w:rsid w:val="00D12207"/>
    <w:rsid w:val="00D17CF5"/>
    <w:rsid w:val="00D3472C"/>
    <w:rsid w:val="00D60911"/>
    <w:rsid w:val="00D60A6D"/>
    <w:rsid w:val="00D6141D"/>
    <w:rsid w:val="00D61F2D"/>
    <w:rsid w:val="00D81030"/>
    <w:rsid w:val="00DA6760"/>
    <w:rsid w:val="00DB39CD"/>
    <w:rsid w:val="00DC2E64"/>
    <w:rsid w:val="00DC41AE"/>
    <w:rsid w:val="00DF293C"/>
    <w:rsid w:val="00E112C8"/>
    <w:rsid w:val="00E116CD"/>
    <w:rsid w:val="00E144E3"/>
    <w:rsid w:val="00E44964"/>
    <w:rsid w:val="00E5271E"/>
    <w:rsid w:val="00E67A3F"/>
    <w:rsid w:val="00E92374"/>
    <w:rsid w:val="00E97554"/>
    <w:rsid w:val="00EA082C"/>
    <w:rsid w:val="00EA5FAA"/>
    <w:rsid w:val="00EA6FC8"/>
    <w:rsid w:val="00EB18AD"/>
    <w:rsid w:val="00EB1B83"/>
    <w:rsid w:val="00EB2C63"/>
    <w:rsid w:val="00EB65DC"/>
    <w:rsid w:val="00EC7459"/>
    <w:rsid w:val="00ED4923"/>
    <w:rsid w:val="00EE3DDE"/>
    <w:rsid w:val="00EF4AC7"/>
    <w:rsid w:val="00F0005B"/>
    <w:rsid w:val="00F01E61"/>
    <w:rsid w:val="00F179E8"/>
    <w:rsid w:val="00F2154C"/>
    <w:rsid w:val="00F22802"/>
    <w:rsid w:val="00F42F7A"/>
    <w:rsid w:val="00F46C22"/>
    <w:rsid w:val="00F51936"/>
    <w:rsid w:val="00F56FE4"/>
    <w:rsid w:val="00F60F41"/>
    <w:rsid w:val="00F70412"/>
    <w:rsid w:val="00F760A6"/>
    <w:rsid w:val="00F83710"/>
    <w:rsid w:val="00F83E60"/>
    <w:rsid w:val="00FC1750"/>
    <w:rsid w:val="00FE0126"/>
    <w:rsid w:val="00FF115B"/>
    <w:rsid w:val="00FF1F80"/>
    <w:rsid w:val="00FF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6B7A"/>
  <w15:chartTrackingRefBased/>
  <w15:docId w15:val="{E3D49B0B-9C1A-4741-80A2-55419C84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2C8"/>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unhideWhenUsed/>
    <w:qFormat/>
    <w:rsid w:val="00EC74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E112C8"/>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E112C8"/>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E112C8"/>
    <w:rPr>
      <w:vertAlign w:val="superscript"/>
    </w:rPr>
  </w:style>
  <w:style w:type="paragraph" w:styleId="ListParagraph">
    <w:name w:val="List Paragraph"/>
    <w:basedOn w:val="Normal"/>
    <w:uiPriority w:val="34"/>
    <w:qFormat/>
    <w:rsid w:val="00E112C8"/>
    <w:pPr>
      <w:ind w:left="720"/>
      <w:contextualSpacing/>
    </w:pPr>
  </w:style>
  <w:style w:type="character" w:customStyle="1" w:styleId="BodyTextChar">
    <w:name w:val="Body Text Char"/>
    <w:basedOn w:val="DefaultParagraphFont"/>
    <w:link w:val="BodyText"/>
    <w:rsid w:val="0007564D"/>
    <w:rPr>
      <w:rFonts w:ascii="Arial" w:eastAsia="Arial" w:hAnsi="Arial" w:cs="Arial"/>
      <w:sz w:val="20"/>
      <w:szCs w:val="20"/>
    </w:rPr>
  </w:style>
  <w:style w:type="paragraph" w:styleId="BodyText">
    <w:name w:val="Body Text"/>
    <w:basedOn w:val="Normal"/>
    <w:link w:val="BodyTextChar"/>
    <w:qFormat/>
    <w:rsid w:val="0007564D"/>
    <w:pPr>
      <w:widowControl w:val="0"/>
      <w:spacing w:after="380" w:line="269" w:lineRule="auto"/>
    </w:pPr>
    <w:rPr>
      <w:rFonts w:ascii="Arial" w:eastAsia="Arial" w:hAnsi="Arial" w:cs="Arial"/>
      <w:kern w:val="2"/>
      <w:sz w:val="20"/>
      <w:szCs w:val="20"/>
      <w14:ligatures w14:val="standardContextual"/>
    </w:rPr>
  </w:style>
  <w:style w:type="character" w:customStyle="1" w:styleId="BodyTextChar1">
    <w:name w:val="Body Text Char1"/>
    <w:basedOn w:val="DefaultParagraphFont"/>
    <w:uiPriority w:val="99"/>
    <w:semiHidden/>
    <w:rsid w:val="0007564D"/>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49295B"/>
    <w:pPr>
      <w:tabs>
        <w:tab w:val="center" w:pos="4680"/>
        <w:tab w:val="right" w:pos="9360"/>
      </w:tabs>
    </w:pPr>
  </w:style>
  <w:style w:type="character" w:customStyle="1" w:styleId="HeaderChar">
    <w:name w:val="Header Char"/>
    <w:basedOn w:val="DefaultParagraphFont"/>
    <w:link w:val="Header"/>
    <w:uiPriority w:val="99"/>
    <w:rsid w:val="0049295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9295B"/>
    <w:pPr>
      <w:tabs>
        <w:tab w:val="center" w:pos="4680"/>
        <w:tab w:val="right" w:pos="9360"/>
      </w:tabs>
    </w:pPr>
  </w:style>
  <w:style w:type="character" w:customStyle="1" w:styleId="FooterChar">
    <w:name w:val="Footer Char"/>
    <w:basedOn w:val="DefaultParagraphFont"/>
    <w:link w:val="Footer"/>
    <w:uiPriority w:val="99"/>
    <w:rsid w:val="0049295B"/>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F837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710"/>
    <w:rPr>
      <w:rFonts w:ascii="Segoe UI" w:eastAsia="Times New Roman" w:hAnsi="Segoe UI" w:cs="Segoe UI"/>
      <w:kern w:val="0"/>
      <w:sz w:val="18"/>
      <w:szCs w:val="18"/>
      <w14:ligatures w14:val="none"/>
    </w:rPr>
  </w:style>
  <w:style w:type="character" w:customStyle="1" w:styleId="Heading2Char">
    <w:name w:val="Heading 2 Char"/>
    <w:basedOn w:val="DefaultParagraphFont"/>
    <w:link w:val="Heading2"/>
    <w:uiPriority w:val="9"/>
    <w:rsid w:val="00EC7459"/>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866416"/>
    <w:rPr>
      <w:color w:val="0563C1" w:themeColor="hyperlink"/>
      <w:u w:val="single"/>
    </w:rPr>
  </w:style>
  <w:style w:type="paragraph" w:styleId="NormalWeb">
    <w:name w:val="Normal (Web)"/>
    <w:basedOn w:val="Normal"/>
    <w:uiPriority w:val="99"/>
    <w:semiHidden/>
    <w:unhideWhenUsed/>
    <w:rsid w:val="007208F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00871">
      <w:bodyDiv w:val="1"/>
      <w:marLeft w:val="0"/>
      <w:marRight w:val="0"/>
      <w:marTop w:val="0"/>
      <w:marBottom w:val="0"/>
      <w:divBdr>
        <w:top w:val="none" w:sz="0" w:space="0" w:color="auto"/>
        <w:left w:val="none" w:sz="0" w:space="0" w:color="auto"/>
        <w:bottom w:val="none" w:sz="0" w:space="0" w:color="auto"/>
        <w:right w:val="none" w:sz="0" w:space="0" w:color="auto"/>
      </w:divBdr>
    </w:div>
    <w:div w:id="486821417">
      <w:bodyDiv w:val="1"/>
      <w:marLeft w:val="0"/>
      <w:marRight w:val="0"/>
      <w:marTop w:val="0"/>
      <w:marBottom w:val="0"/>
      <w:divBdr>
        <w:top w:val="none" w:sz="0" w:space="0" w:color="auto"/>
        <w:left w:val="none" w:sz="0" w:space="0" w:color="auto"/>
        <w:bottom w:val="none" w:sz="0" w:space="0" w:color="auto"/>
        <w:right w:val="none" w:sz="0" w:space="0" w:color="auto"/>
      </w:divBdr>
    </w:div>
    <w:div w:id="514345956">
      <w:bodyDiv w:val="1"/>
      <w:marLeft w:val="0"/>
      <w:marRight w:val="0"/>
      <w:marTop w:val="0"/>
      <w:marBottom w:val="0"/>
      <w:divBdr>
        <w:top w:val="none" w:sz="0" w:space="0" w:color="auto"/>
        <w:left w:val="none" w:sz="0" w:space="0" w:color="auto"/>
        <w:bottom w:val="none" w:sz="0" w:space="0" w:color="auto"/>
        <w:right w:val="none" w:sz="0" w:space="0" w:color="auto"/>
      </w:divBdr>
    </w:div>
    <w:div w:id="540900430">
      <w:bodyDiv w:val="1"/>
      <w:marLeft w:val="0"/>
      <w:marRight w:val="0"/>
      <w:marTop w:val="0"/>
      <w:marBottom w:val="0"/>
      <w:divBdr>
        <w:top w:val="none" w:sz="0" w:space="0" w:color="auto"/>
        <w:left w:val="none" w:sz="0" w:space="0" w:color="auto"/>
        <w:bottom w:val="none" w:sz="0" w:space="0" w:color="auto"/>
        <w:right w:val="none" w:sz="0" w:space="0" w:color="auto"/>
      </w:divBdr>
    </w:div>
    <w:div w:id="1425689470">
      <w:bodyDiv w:val="1"/>
      <w:marLeft w:val="0"/>
      <w:marRight w:val="0"/>
      <w:marTop w:val="0"/>
      <w:marBottom w:val="0"/>
      <w:divBdr>
        <w:top w:val="none" w:sz="0" w:space="0" w:color="auto"/>
        <w:left w:val="none" w:sz="0" w:space="0" w:color="auto"/>
        <w:bottom w:val="none" w:sz="0" w:space="0" w:color="auto"/>
        <w:right w:val="none" w:sz="0" w:space="0" w:color="auto"/>
      </w:divBdr>
    </w:div>
    <w:div w:id="1797676702">
      <w:bodyDiv w:val="1"/>
      <w:marLeft w:val="0"/>
      <w:marRight w:val="0"/>
      <w:marTop w:val="0"/>
      <w:marBottom w:val="0"/>
      <w:divBdr>
        <w:top w:val="none" w:sz="0" w:space="0" w:color="auto"/>
        <w:left w:val="none" w:sz="0" w:space="0" w:color="auto"/>
        <w:bottom w:val="none" w:sz="0" w:space="0" w:color="auto"/>
        <w:right w:val="none" w:sz="0" w:space="0" w:color="auto"/>
      </w:divBdr>
    </w:div>
    <w:div w:id="182847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62A0D-C11A-4E9F-9D5E-937666F7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41</Pages>
  <Words>16989</Words>
  <Characters>96839</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Ljiljanic</dc:creator>
  <cp:keywords/>
  <dc:description/>
  <cp:lastModifiedBy>Maja Marovic</cp:lastModifiedBy>
  <cp:revision>5</cp:revision>
  <cp:lastPrinted>2025-05-07T07:37:00Z</cp:lastPrinted>
  <dcterms:created xsi:type="dcterms:W3CDTF">2025-07-02T10:02:00Z</dcterms:created>
  <dcterms:modified xsi:type="dcterms:W3CDTF">2025-07-11T11:50:00Z</dcterms:modified>
</cp:coreProperties>
</file>