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1CAC" w:rsidRPr="0088444C" w:rsidRDefault="001F1CAC" w:rsidP="001F1CAC">
      <w:pPr>
        <w:spacing w:after="0" w:line="240" w:lineRule="auto"/>
        <w:jc w:val="right"/>
        <w:rPr>
          <w:rFonts w:ascii="Tahoma" w:eastAsia="Times New Roman" w:hAnsi="Tahoma" w:cs="Tahoma"/>
          <w:b/>
          <w:color w:val="000000"/>
          <w:sz w:val="24"/>
          <w:szCs w:val="24"/>
          <w:lang w:val="sr-Latn-ME"/>
        </w:rPr>
      </w:pPr>
      <w:r w:rsidRPr="0088444C">
        <w:rPr>
          <w:rFonts w:ascii="Tahoma" w:eastAsia="Times New Roman" w:hAnsi="Tahoma" w:cs="Tahoma"/>
          <w:b/>
          <w:color w:val="000000"/>
          <w:sz w:val="24"/>
          <w:szCs w:val="24"/>
          <w:lang w:val="sr-Latn-ME"/>
        </w:rPr>
        <w:t xml:space="preserve">OBRAZAC 1  </w:t>
      </w: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tabs>
          <w:tab w:val="left" w:pos="1701"/>
          <w:tab w:val="left" w:pos="4820"/>
        </w:tabs>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Agencija za nacionalnu bezbjednost</w:t>
      </w:r>
      <w:r w:rsidRPr="0088444C">
        <w:rPr>
          <w:rFonts w:ascii="Tahoma" w:eastAsia="Times New Roman" w:hAnsi="Tahoma" w:cs="Tahoma"/>
          <w:sz w:val="24"/>
          <w:szCs w:val="24"/>
          <w:lang w:val="sr-Latn-ME"/>
        </w:rPr>
        <w:tab/>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Broj iz evidencije postupaka javnih nabavki:</w:t>
      </w:r>
      <w:r w:rsidR="006831E4" w:rsidRPr="0088444C">
        <w:rPr>
          <w:rFonts w:ascii="Tahoma" w:eastAsia="Times New Roman" w:hAnsi="Tahoma" w:cs="Tahoma"/>
          <w:sz w:val="24"/>
          <w:szCs w:val="24"/>
          <w:lang w:val="sr-Latn-ME"/>
        </w:rPr>
        <w:t xml:space="preserve"> </w:t>
      </w:r>
      <w:r w:rsidR="00D60C22" w:rsidRPr="0088444C">
        <w:rPr>
          <w:rFonts w:ascii="Tahoma" w:eastAsia="Times New Roman" w:hAnsi="Tahoma" w:cs="Tahoma"/>
          <w:sz w:val="24"/>
          <w:szCs w:val="24"/>
          <w:lang w:val="sr-Latn-ME"/>
        </w:rPr>
        <w:t>6</w:t>
      </w:r>
    </w:p>
    <w:p w:rsidR="006831E4"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Redni broj iz Plana javnih nabavki: </w:t>
      </w:r>
      <w:r w:rsidR="00D60C22" w:rsidRPr="0088444C">
        <w:rPr>
          <w:rFonts w:ascii="Tahoma" w:eastAsia="Times New Roman" w:hAnsi="Tahoma" w:cs="Tahoma"/>
          <w:sz w:val="24"/>
          <w:szCs w:val="24"/>
          <w:lang w:val="sr-Latn-ME"/>
        </w:rPr>
        <w:t>13</w:t>
      </w:r>
    </w:p>
    <w:p w:rsidR="001F1CAC" w:rsidRPr="0088444C" w:rsidRDefault="001F1CAC" w:rsidP="001F1CAC">
      <w:pPr>
        <w:spacing w:after="0" w:line="240" w:lineRule="auto"/>
        <w:jc w:val="both"/>
        <w:rPr>
          <w:rFonts w:ascii="Tahoma" w:eastAsia="Times New Roman" w:hAnsi="Tahoma" w:cs="Tahoma"/>
          <w:b/>
          <w:bCs/>
          <w:sz w:val="24"/>
          <w:szCs w:val="24"/>
          <w:lang w:val="sr-Latn-ME"/>
        </w:rPr>
      </w:pPr>
      <w:r w:rsidRPr="0088444C">
        <w:rPr>
          <w:rFonts w:ascii="Tahoma" w:eastAsia="Times New Roman" w:hAnsi="Tahoma" w:cs="Tahoma"/>
          <w:sz w:val="24"/>
          <w:szCs w:val="24"/>
          <w:lang w:val="sr-Latn-ME"/>
        </w:rPr>
        <w:t xml:space="preserve">Mjesto i datum: Podgorica, </w:t>
      </w:r>
      <w:r w:rsidR="00F47C23">
        <w:rPr>
          <w:rFonts w:ascii="Tahoma" w:eastAsia="Times New Roman" w:hAnsi="Tahoma" w:cs="Tahoma"/>
          <w:sz w:val="24"/>
          <w:szCs w:val="24"/>
          <w:lang w:val="sr-Latn-ME"/>
        </w:rPr>
        <w:t>07.07.2025. godine</w:t>
      </w:r>
    </w:p>
    <w:p w:rsidR="001F1CAC" w:rsidRPr="0088444C" w:rsidRDefault="009648B2"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Broj: </w:t>
      </w:r>
      <w:r w:rsidR="00F47C23">
        <w:rPr>
          <w:rFonts w:ascii="Tahoma" w:eastAsia="Times New Roman" w:hAnsi="Tahoma" w:cs="Tahoma"/>
          <w:sz w:val="24"/>
          <w:szCs w:val="24"/>
          <w:lang w:val="sr-Latn-ME"/>
        </w:rPr>
        <w:t>09-233/25-5922/2</w:t>
      </w:r>
    </w:p>
    <w:p w:rsidR="001F1CAC" w:rsidRPr="0088444C" w:rsidRDefault="001F1CAC" w:rsidP="001F1CAC">
      <w:pPr>
        <w:spacing w:after="0" w:line="240" w:lineRule="auto"/>
        <w:rPr>
          <w:rFonts w:ascii="Tahoma" w:eastAsia="Times New Roman" w:hAnsi="Tahoma" w:cs="Tahoma"/>
          <w:sz w:val="24"/>
          <w:szCs w:val="24"/>
          <w:lang w:val="sr-Latn-ME"/>
        </w:rPr>
      </w:pPr>
    </w:p>
    <w:p w:rsidR="001F1CAC" w:rsidRPr="0088444C" w:rsidRDefault="001F1CAC" w:rsidP="001F1CAC">
      <w:pPr>
        <w:spacing w:after="0" w:line="240" w:lineRule="auto"/>
        <w:rPr>
          <w:rFonts w:ascii="Tahoma" w:eastAsia="Times New Roman" w:hAnsi="Tahoma" w:cs="Tahoma"/>
          <w:sz w:val="24"/>
          <w:szCs w:val="24"/>
          <w:lang w:val="sr-Latn-ME"/>
        </w:rPr>
      </w:pPr>
    </w:p>
    <w:p w:rsidR="001F1CAC" w:rsidRPr="0088444C" w:rsidRDefault="001F1CAC" w:rsidP="001F1CAC">
      <w:pPr>
        <w:tabs>
          <w:tab w:val="left" w:pos="1276"/>
          <w:tab w:val="left" w:pos="3261"/>
        </w:tabs>
        <w:spacing w:after="0" w:line="240" w:lineRule="auto"/>
        <w:jc w:val="both"/>
        <w:rPr>
          <w:rFonts w:ascii="Tahoma" w:eastAsia="Times New Roman" w:hAnsi="Tahoma" w:cs="Tahoma"/>
          <w:b/>
          <w:bCs/>
          <w:color w:val="000000"/>
          <w:sz w:val="24"/>
          <w:szCs w:val="24"/>
          <w:lang w:val="sr-Latn-ME"/>
        </w:rPr>
      </w:pPr>
      <w:r w:rsidRPr="0088444C">
        <w:rPr>
          <w:rFonts w:ascii="Tahoma" w:eastAsia="Times New Roman" w:hAnsi="Tahoma" w:cs="Tahoma"/>
          <w:sz w:val="24"/>
          <w:szCs w:val="24"/>
          <w:lang w:val="sr-Latn-ME"/>
        </w:rPr>
        <w:t>Na osnovu člana 53 stav 3 Zakona o javnim nabavkama („Službeni list CG“, br. 74/19</w:t>
      </w:r>
      <w:r w:rsidR="00474135" w:rsidRPr="0088444C">
        <w:rPr>
          <w:rFonts w:ascii="Tahoma" w:eastAsia="Times New Roman" w:hAnsi="Tahoma" w:cs="Tahoma"/>
          <w:sz w:val="24"/>
          <w:szCs w:val="24"/>
          <w:lang w:val="sr-Latn-ME"/>
        </w:rPr>
        <w:t xml:space="preserve">, </w:t>
      </w:r>
      <w:r w:rsidRPr="0088444C">
        <w:rPr>
          <w:rFonts w:ascii="Tahoma" w:eastAsia="Times New Roman" w:hAnsi="Tahoma" w:cs="Tahoma"/>
          <w:sz w:val="24"/>
          <w:szCs w:val="24"/>
          <w:lang w:val="sr-Latn-ME"/>
        </w:rPr>
        <w:t>3/23</w:t>
      </w:r>
      <w:r w:rsidR="000111F1" w:rsidRPr="0088444C">
        <w:rPr>
          <w:rFonts w:ascii="Tahoma" w:eastAsia="Times New Roman" w:hAnsi="Tahoma" w:cs="Tahoma"/>
          <w:sz w:val="24"/>
          <w:szCs w:val="24"/>
          <w:lang w:val="sr-Latn-ME"/>
        </w:rPr>
        <w:t xml:space="preserve">, </w:t>
      </w:r>
      <w:r w:rsidR="00474135" w:rsidRPr="0088444C">
        <w:rPr>
          <w:rFonts w:ascii="Tahoma" w:eastAsia="Times New Roman" w:hAnsi="Tahoma" w:cs="Tahoma"/>
          <w:sz w:val="24"/>
          <w:szCs w:val="24"/>
          <w:lang w:val="sr-Latn-ME"/>
        </w:rPr>
        <w:t>11/23</w:t>
      </w:r>
      <w:r w:rsidR="000111F1" w:rsidRPr="0088444C">
        <w:rPr>
          <w:rFonts w:ascii="Tahoma" w:eastAsia="Times New Roman" w:hAnsi="Tahoma" w:cs="Tahoma"/>
          <w:sz w:val="24"/>
          <w:szCs w:val="24"/>
          <w:lang w:val="sr-Latn-ME"/>
        </w:rPr>
        <w:t xml:space="preserve"> i 84/24</w:t>
      </w:r>
      <w:r w:rsidRPr="0088444C">
        <w:rPr>
          <w:rFonts w:ascii="Tahoma" w:eastAsia="Times New Roman" w:hAnsi="Tahoma" w:cs="Tahoma"/>
          <w:sz w:val="24"/>
          <w:szCs w:val="24"/>
          <w:lang w:val="sr-Latn-ME"/>
        </w:rPr>
        <w:t>) Agencija za nacionalnu bezbjednost objavljuje</w:t>
      </w:r>
      <w:r w:rsidRPr="0088444C">
        <w:rPr>
          <w:rFonts w:ascii="Tahoma" w:eastAsia="Times New Roman" w:hAnsi="Tahoma" w:cs="Tahoma"/>
          <w:b/>
          <w:bCs/>
          <w:sz w:val="24"/>
          <w:szCs w:val="24"/>
          <w:lang w:val="sr-Latn-ME"/>
        </w:rPr>
        <w:t xml:space="preserve">        </w:t>
      </w:r>
    </w:p>
    <w:p w:rsidR="001F1CAC" w:rsidRPr="0088444C" w:rsidRDefault="001F1CAC" w:rsidP="001F1CAC">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tabs>
          <w:tab w:val="left" w:pos="1276"/>
          <w:tab w:val="left" w:pos="3261"/>
        </w:tabs>
        <w:spacing w:after="0" w:line="240" w:lineRule="auto"/>
        <w:jc w:val="both"/>
        <w:rPr>
          <w:rFonts w:ascii="Tahoma" w:eastAsia="Times New Roman" w:hAnsi="Tahoma" w:cs="Tahoma"/>
          <w:sz w:val="24"/>
          <w:szCs w:val="24"/>
          <w:lang w:val="sr-Latn-ME"/>
        </w:rPr>
      </w:pPr>
      <w:r w:rsidRPr="0088444C">
        <w:rPr>
          <w:rFonts w:ascii="Tahoma" w:eastAsia="Times New Roman" w:hAnsi="Tahoma" w:cs="Tahoma"/>
          <w:b/>
          <w:bCs/>
          <w:color w:val="000000"/>
          <w:sz w:val="24"/>
          <w:szCs w:val="24"/>
          <w:lang w:val="sr-Latn-ME"/>
        </w:rPr>
        <w:t xml:space="preserve">                                          </w:t>
      </w:r>
      <w:r w:rsidRPr="0088444C">
        <w:rPr>
          <w:rFonts w:ascii="Tahoma" w:eastAsia="Times New Roman" w:hAnsi="Tahoma" w:cs="Tahoma"/>
          <w:b/>
          <w:bCs/>
          <w:color w:val="000000"/>
          <w:sz w:val="24"/>
          <w:szCs w:val="24"/>
          <w:lang w:val="sr-Latn-ME"/>
        </w:rPr>
        <w:tab/>
      </w:r>
      <w:r w:rsidRPr="0088444C">
        <w:rPr>
          <w:rFonts w:ascii="Tahoma" w:eastAsia="Times New Roman" w:hAnsi="Tahoma" w:cs="Tahoma"/>
          <w:bCs/>
          <w:color w:val="000000"/>
          <w:sz w:val="24"/>
          <w:szCs w:val="24"/>
          <w:lang w:val="sr-Latn-ME"/>
        </w:rPr>
        <w:t xml:space="preserve">                                                      </w:t>
      </w:r>
    </w:p>
    <w:p w:rsidR="001F1CAC" w:rsidRPr="0088444C" w:rsidRDefault="001F1CAC" w:rsidP="001F1CAC">
      <w:pPr>
        <w:keepNext/>
        <w:spacing w:after="0" w:line="240" w:lineRule="auto"/>
        <w:jc w:val="center"/>
        <w:outlineLvl w:val="0"/>
        <w:rPr>
          <w:rFonts w:ascii="Tahoma" w:eastAsia="Times New Roman" w:hAnsi="Tahoma" w:cs="Tahoma"/>
          <w:b/>
          <w:bCs/>
          <w:color w:val="000000"/>
          <w:sz w:val="24"/>
          <w:szCs w:val="24"/>
          <w:lang w:val="sr-Latn-ME"/>
        </w:rPr>
      </w:pPr>
    </w:p>
    <w:p w:rsidR="001F1CAC" w:rsidRPr="0088444C" w:rsidRDefault="001F1CAC" w:rsidP="001F1CAC">
      <w:pPr>
        <w:spacing w:after="0" w:line="240" w:lineRule="auto"/>
        <w:jc w:val="center"/>
        <w:rPr>
          <w:rFonts w:ascii="Tahoma" w:eastAsia="Times New Roman" w:hAnsi="Tahoma" w:cs="Tahoma"/>
          <w:b/>
          <w:bCs/>
          <w:color w:val="000000"/>
          <w:sz w:val="24"/>
          <w:szCs w:val="24"/>
          <w:lang w:val="sr-Latn-ME"/>
        </w:rPr>
      </w:pPr>
      <w:r w:rsidRPr="0088444C">
        <w:rPr>
          <w:rFonts w:ascii="Tahoma" w:eastAsia="Times New Roman" w:hAnsi="Tahoma" w:cs="Tahoma"/>
          <w:b/>
          <w:bCs/>
          <w:color w:val="000000"/>
          <w:sz w:val="24"/>
          <w:szCs w:val="24"/>
          <w:lang w:val="sr-Latn-ME"/>
        </w:rPr>
        <w:t>TENDERSKU DOKUMENTACIJU</w:t>
      </w:r>
    </w:p>
    <w:p w:rsidR="001F1CAC" w:rsidRPr="0088444C" w:rsidRDefault="001F1CAC" w:rsidP="001F1CAC">
      <w:pPr>
        <w:spacing w:after="0" w:line="240" w:lineRule="auto"/>
        <w:jc w:val="center"/>
        <w:rPr>
          <w:rFonts w:ascii="Tahoma" w:eastAsia="Times New Roman" w:hAnsi="Tahoma" w:cs="Tahoma"/>
          <w:b/>
          <w:bCs/>
          <w:color w:val="000000"/>
          <w:sz w:val="24"/>
          <w:szCs w:val="24"/>
          <w:lang w:val="sr-Latn-ME"/>
        </w:rPr>
      </w:pPr>
      <w:r w:rsidRPr="0088444C">
        <w:rPr>
          <w:rFonts w:ascii="Tahoma" w:eastAsia="Times New Roman" w:hAnsi="Tahoma" w:cs="Tahoma"/>
          <w:b/>
          <w:bCs/>
          <w:color w:val="000000"/>
          <w:sz w:val="24"/>
          <w:szCs w:val="24"/>
          <w:lang w:val="sr-Latn-ME"/>
        </w:rPr>
        <w:t>ZA OTVORENI POSTUPAK JAVNE NABAVKE</w:t>
      </w:r>
    </w:p>
    <w:p w:rsidR="001F1CAC" w:rsidRPr="0088444C" w:rsidRDefault="001F1CAC" w:rsidP="001F1CAC">
      <w:pPr>
        <w:spacing w:after="0" w:line="240" w:lineRule="auto"/>
        <w:jc w:val="center"/>
        <w:rPr>
          <w:rFonts w:ascii="Tahoma" w:eastAsia="Times New Roman" w:hAnsi="Tahoma" w:cs="Tahoma"/>
          <w:b/>
          <w:bCs/>
          <w:color w:val="000000"/>
          <w:sz w:val="24"/>
          <w:szCs w:val="24"/>
          <w:lang w:val="sr-Latn-ME"/>
        </w:rPr>
      </w:pPr>
    </w:p>
    <w:p w:rsidR="001F1CAC" w:rsidRPr="0088444C" w:rsidRDefault="00D60C22" w:rsidP="001F1CAC">
      <w:pPr>
        <w:spacing w:after="0" w:line="240" w:lineRule="auto"/>
        <w:jc w:val="center"/>
        <w:rPr>
          <w:rFonts w:ascii="Tahoma" w:eastAsia="Times New Roman" w:hAnsi="Tahoma" w:cs="Tahoma"/>
          <w:sz w:val="24"/>
          <w:szCs w:val="24"/>
          <w:lang w:val="sr-Latn-ME"/>
        </w:rPr>
      </w:pPr>
      <w:r w:rsidRPr="0088444C">
        <w:rPr>
          <w:rFonts w:ascii="Tahoma" w:eastAsia="Times New Roman" w:hAnsi="Tahoma" w:cs="Tahoma"/>
          <w:sz w:val="24"/>
          <w:szCs w:val="24"/>
          <w:lang w:val="sr-Latn-ME"/>
        </w:rPr>
        <w:t>Usluge održavanja termotehničkih instalacija</w:t>
      </w:r>
    </w:p>
    <w:p w:rsidR="001F1CAC" w:rsidRPr="0088444C" w:rsidRDefault="001F1CAC" w:rsidP="001F1CAC">
      <w:pPr>
        <w:spacing w:after="0" w:line="240" w:lineRule="auto"/>
        <w:jc w:val="center"/>
        <w:rPr>
          <w:rFonts w:ascii="Tahoma" w:eastAsia="Times New Roman" w:hAnsi="Tahoma" w:cs="Tahoma"/>
          <w:sz w:val="24"/>
          <w:szCs w:val="24"/>
          <w:lang w:val="sr-Latn-ME"/>
        </w:rPr>
      </w:pPr>
      <w:r w:rsidRPr="0088444C">
        <w:rPr>
          <w:rFonts w:ascii="Tahoma" w:eastAsia="Times New Roman" w:hAnsi="Tahoma" w:cs="Tahoma"/>
          <w:sz w:val="24"/>
          <w:szCs w:val="24"/>
          <w:lang w:val="sr-Latn-ME"/>
        </w:rPr>
        <w:t>(predmet javne nabavke)</w:t>
      </w:r>
    </w:p>
    <w:p w:rsidR="001F1CAC" w:rsidRPr="0088444C" w:rsidRDefault="001F1CAC" w:rsidP="001F1CAC">
      <w:pPr>
        <w:spacing w:after="0" w:line="240" w:lineRule="auto"/>
        <w:rPr>
          <w:rFonts w:ascii="Tahoma" w:eastAsia="Times New Roman" w:hAnsi="Tahoma" w:cs="Tahoma"/>
          <w:sz w:val="24"/>
          <w:szCs w:val="24"/>
          <w:lang w:val="sr-Latn-ME"/>
        </w:rPr>
      </w:pPr>
    </w:p>
    <w:p w:rsidR="006831E4" w:rsidRPr="0088444C" w:rsidRDefault="006831E4" w:rsidP="001F1CAC">
      <w:pPr>
        <w:spacing w:after="0" w:line="240" w:lineRule="auto"/>
        <w:jc w:val="both"/>
        <w:rPr>
          <w:rFonts w:ascii="Tahoma" w:eastAsia="Times New Roman" w:hAnsi="Tahoma" w:cs="Tahoma"/>
          <w:color w:val="000000"/>
          <w:sz w:val="24"/>
          <w:szCs w:val="24"/>
          <w:lang w:val="sr-Latn-ME"/>
        </w:rPr>
      </w:pPr>
    </w:p>
    <w:p w:rsidR="004A2981" w:rsidRPr="0088444C" w:rsidRDefault="004A2981"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Predmet nabavke se nabavlja:</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b/>
          <w:sz w:val="24"/>
          <w:szCs w:val="24"/>
          <w:lang w:val="sr-Latn-ME"/>
        </w:rPr>
        <w:t xml:space="preserve">x </w:t>
      </w:r>
      <w:r w:rsidRPr="0088444C">
        <w:rPr>
          <w:rFonts w:ascii="Tahoma" w:eastAsia="Times New Roman" w:hAnsi="Tahoma" w:cs="Tahoma"/>
          <w:color w:val="000000"/>
          <w:sz w:val="24"/>
          <w:szCs w:val="24"/>
          <w:lang w:val="sr-Latn-ME"/>
        </w:rPr>
        <w:t xml:space="preserve">  po partijama</w:t>
      </w: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spacing w:after="0" w:line="240" w:lineRule="auto"/>
        <w:rPr>
          <w:rFonts w:ascii="Tahoma" w:eastAsia="Times New Roman" w:hAnsi="Tahoma" w:cs="Tahoma"/>
          <w:color w:val="000000"/>
          <w:sz w:val="24"/>
          <w:szCs w:val="24"/>
          <w:lang w:val="sr-Latn-ME"/>
        </w:rPr>
      </w:pPr>
    </w:p>
    <w:p w:rsidR="006831E4" w:rsidRPr="0088444C" w:rsidRDefault="006831E4" w:rsidP="001F1CAC">
      <w:pPr>
        <w:spacing w:after="0" w:line="240" w:lineRule="auto"/>
        <w:rPr>
          <w:rFonts w:ascii="Tahoma" w:eastAsia="Times New Roman" w:hAnsi="Tahoma" w:cs="Tahoma"/>
          <w:color w:val="000000"/>
          <w:sz w:val="24"/>
          <w:szCs w:val="24"/>
          <w:lang w:val="sr-Latn-ME"/>
        </w:rPr>
      </w:pPr>
    </w:p>
    <w:p w:rsidR="001F1CAC" w:rsidRPr="0088444C" w:rsidRDefault="001F1CAC" w:rsidP="001F1CA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color w:val="000000"/>
          <w:sz w:val="24"/>
          <w:szCs w:val="24"/>
          <w:lang w:val="sr-Latn-ME"/>
        </w:rPr>
      </w:pPr>
      <w:bookmarkStart w:id="0" w:name="_Toc62730553"/>
      <w:r w:rsidRPr="0088444C">
        <w:rPr>
          <w:rFonts w:ascii="Tahoma" w:eastAsia="Times New Roman" w:hAnsi="Tahoma" w:cs="Tahoma"/>
          <w:b/>
          <w:color w:val="000000"/>
          <w:sz w:val="24"/>
          <w:szCs w:val="24"/>
          <w:lang w:val="sr-Latn-ME"/>
        </w:rPr>
        <w:t>POZIV ZA NADMETANJE</w:t>
      </w:r>
      <w:r w:rsidRPr="0088444C">
        <w:rPr>
          <w:rFonts w:ascii="Tahoma" w:eastAsia="Times New Roman" w:hAnsi="Tahoma" w:cs="Tahoma"/>
          <w:b/>
          <w:color w:val="000000"/>
          <w:sz w:val="24"/>
          <w:szCs w:val="24"/>
          <w:vertAlign w:val="superscript"/>
          <w:lang w:val="sr-Latn-ME"/>
        </w:rPr>
        <w:footnoteReference w:id="1"/>
      </w:r>
      <w:bookmarkEnd w:id="0"/>
      <w:r w:rsidRPr="0088444C">
        <w:rPr>
          <w:rFonts w:ascii="Tahoma" w:eastAsia="Times New Roman" w:hAnsi="Tahoma" w:cs="Tahoma"/>
          <w:b/>
          <w:color w:val="000000"/>
          <w:sz w:val="24"/>
          <w:szCs w:val="24"/>
          <w:lang w:val="sr-Latn-ME"/>
        </w:rPr>
        <w:t xml:space="preserve"> </w:t>
      </w:r>
    </w:p>
    <w:p w:rsidR="001F1CAC" w:rsidRPr="0088444C" w:rsidRDefault="001F1CAC" w:rsidP="001F1CAC">
      <w:pPr>
        <w:spacing w:after="0" w:line="240" w:lineRule="auto"/>
        <w:rPr>
          <w:rFonts w:ascii="Tahoma" w:eastAsia="Times New Roman" w:hAnsi="Tahoma" w:cs="Tahoma"/>
          <w:b/>
          <w:bCs/>
          <w:color w:val="000000"/>
          <w:sz w:val="24"/>
          <w:szCs w:val="24"/>
          <w:lang w:val="sr-Latn-ME"/>
        </w:rPr>
      </w:pPr>
      <w:r w:rsidRPr="0088444C">
        <w:rPr>
          <w:rFonts w:ascii="Tahoma" w:eastAsia="Times New Roman" w:hAnsi="Tahoma" w:cs="Tahoma"/>
          <w:b/>
          <w:bCs/>
          <w:color w:val="000000"/>
          <w:sz w:val="24"/>
          <w:szCs w:val="24"/>
          <w:lang w:val="sr-Latn-ME"/>
        </w:rPr>
        <w:tab/>
      </w:r>
    </w:p>
    <w:p w:rsidR="001F1CAC" w:rsidRPr="0088444C" w:rsidRDefault="001F1CAC" w:rsidP="001F1CAC">
      <w:pPr>
        <w:spacing w:after="0" w:line="240" w:lineRule="auto"/>
        <w:ind w:left="360"/>
        <w:jc w:val="center"/>
        <w:rPr>
          <w:rFonts w:ascii="Tahoma" w:eastAsia="Times New Roman" w:hAnsi="Tahoma" w:cs="Tahoma"/>
          <w:b/>
          <w:bCs/>
          <w:color w:val="000000"/>
          <w:sz w:val="24"/>
          <w:szCs w:val="24"/>
          <w:lang w:val="sr-Latn-ME"/>
        </w:rPr>
      </w:pPr>
    </w:p>
    <w:p w:rsidR="001F1CAC" w:rsidRPr="0088444C" w:rsidRDefault="001F1CAC" w:rsidP="001F1CAC">
      <w:pPr>
        <w:numPr>
          <w:ilvl w:val="0"/>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Podaci o naručiocu;</w:t>
      </w:r>
    </w:p>
    <w:p w:rsidR="001F1CAC" w:rsidRPr="0088444C" w:rsidRDefault="001F1CAC" w:rsidP="001F1CAC">
      <w:pPr>
        <w:numPr>
          <w:ilvl w:val="0"/>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 xml:space="preserve">Podaci o postupku i predmetu javne nabavke: </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Vrsta postupka,</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Predmet javne nabavke (vrsta predmeta, naziv i opis predmeta),</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Procijenjena vrijednost predmeta nabavke</w:t>
      </w:r>
      <w:r w:rsidRPr="0088444C">
        <w:rPr>
          <w:rFonts w:ascii="Tahoma" w:eastAsia="Calibri" w:hAnsi="Tahoma" w:cs="Tahoma"/>
          <w:color w:val="000000"/>
          <w:sz w:val="24"/>
          <w:szCs w:val="24"/>
          <w:vertAlign w:val="superscript"/>
          <w:lang w:val="sr-Latn-ME"/>
        </w:rPr>
        <w:footnoteReference w:id="2"/>
      </w:r>
      <w:r w:rsidRPr="0088444C">
        <w:rPr>
          <w:rFonts w:ascii="Tahoma" w:eastAsia="Calibri" w:hAnsi="Tahoma" w:cs="Tahoma"/>
          <w:color w:val="000000"/>
          <w:sz w:val="24"/>
          <w:szCs w:val="24"/>
          <w:lang w:val="sr-Latn-ME"/>
        </w:rPr>
        <w:t>,</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 xml:space="preserve">Način nabavke: </w:t>
      </w:r>
    </w:p>
    <w:p w:rsidR="001F1CAC" w:rsidRPr="0088444C" w:rsidRDefault="001F1CAC" w:rsidP="001F1CAC">
      <w:pPr>
        <w:numPr>
          <w:ilvl w:val="0"/>
          <w:numId w:val="7"/>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Cjelina, po partijama,</w:t>
      </w:r>
    </w:p>
    <w:p w:rsidR="001F1CAC" w:rsidRPr="0088444C" w:rsidRDefault="001F1CAC" w:rsidP="001F1CAC">
      <w:pPr>
        <w:numPr>
          <w:ilvl w:val="0"/>
          <w:numId w:val="7"/>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Zajednička nabavka,</w:t>
      </w:r>
    </w:p>
    <w:p w:rsidR="001F1CAC" w:rsidRPr="0088444C" w:rsidRDefault="001F1CAC" w:rsidP="001F1CAC">
      <w:pPr>
        <w:numPr>
          <w:ilvl w:val="0"/>
          <w:numId w:val="7"/>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Centralizovana nabavka,</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Posebni oblik nabavke:</w:t>
      </w:r>
    </w:p>
    <w:p w:rsidR="001F1CAC" w:rsidRPr="0088444C" w:rsidRDefault="001F1CAC" w:rsidP="001F1CAC">
      <w:pPr>
        <w:numPr>
          <w:ilvl w:val="0"/>
          <w:numId w:val="8"/>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Okvirni sporazum,</w:t>
      </w:r>
    </w:p>
    <w:p w:rsidR="001F1CAC" w:rsidRPr="0088444C" w:rsidRDefault="001F1CAC" w:rsidP="001F1CAC">
      <w:pPr>
        <w:numPr>
          <w:ilvl w:val="0"/>
          <w:numId w:val="8"/>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Dinamički sistem nabavki,</w:t>
      </w:r>
    </w:p>
    <w:p w:rsidR="001F1CAC" w:rsidRPr="0088444C" w:rsidRDefault="001F1CAC" w:rsidP="001F1CAC">
      <w:pPr>
        <w:numPr>
          <w:ilvl w:val="0"/>
          <w:numId w:val="8"/>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Elektronska aukcija,</w:t>
      </w:r>
    </w:p>
    <w:p w:rsidR="001F1CAC" w:rsidRPr="0088444C" w:rsidRDefault="001F1CAC" w:rsidP="001F1CAC">
      <w:pPr>
        <w:numPr>
          <w:ilvl w:val="0"/>
          <w:numId w:val="8"/>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Elektronski katalog,</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Uslovi za učešće u postupku javne nabavke i posebni osnovi za isključenje,</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Kriterijum za izbor najpovoljnije ponude,</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Način, mjesto i vrijeme podnošenja ponuda i otvaranja ponuda,</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Rok za donošenje odluke o izboru,</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Rok važenja ponude,</w:t>
      </w:r>
    </w:p>
    <w:p w:rsidR="001F1CAC" w:rsidRPr="0088444C" w:rsidRDefault="001F1CAC" w:rsidP="001F1CAC">
      <w:pPr>
        <w:numPr>
          <w:ilvl w:val="1"/>
          <w:numId w:val="2"/>
        </w:numPr>
        <w:spacing w:after="0" w:line="240" w:lineRule="auto"/>
        <w:contextualSpacing/>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Garancija ponude</w:t>
      </w:r>
    </w:p>
    <w:p w:rsidR="001F1CAC" w:rsidRPr="0088444C" w:rsidRDefault="001F1CAC" w:rsidP="001F1CAC">
      <w:pPr>
        <w:spacing w:after="0" w:line="240" w:lineRule="auto"/>
        <w:rPr>
          <w:rFonts w:ascii="Tahoma" w:eastAsia="Calibri" w:hAnsi="Tahoma" w:cs="Tahoma"/>
          <w:color w:val="000000"/>
          <w:sz w:val="24"/>
          <w:szCs w:val="24"/>
          <w:lang w:val="sr-Latn-ME"/>
        </w:rPr>
      </w:pPr>
    </w:p>
    <w:p w:rsidR="001F1CAC" w:rsidRPr="0088444C" w:rsidRDefault="001F1CAC" w:rsidP="001F1CA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color w:val="000000"/>
          <w:sz w:val="24"/>
          <w:szCs w:val="24"/>
          <w:lang w:val="sr-Latn-ME"/>
        </w:rPr>
      </w:pPr>
      <w:bookmarkStart w:id="1" w:name="_Toc62730554"/>
      <w:r w:rsidRPr="0088444C">
        <w:rPr>
          <w:rFonts w:ascii="Tahoma" w:eastAsia="Times New Roman" w:hAnsi="Tahoma" w:cs="Tahoma"/>
          <w:b/>
          <w:color w:val="000000"/>
          <w:sz w:val="24"/>
          <w:szCs w:val="24"/>
          <w:lang w:val="sr-Latn-ME"/>
        </w:rPr>
        <w:t>TEHNIČKA SPECIFIKACIJA PREDMETA JAVNE NABAVKE</w:t>
      </w:r>
      <w:r w:rsidRPr="0088444C">
        <w:rPr>
          <w:rFonts w:ascii="Tahoma" w:eastAsia="Times New Roman" w:hAnsi="Tahoma" w:cs="Tahoma"/>
          <w:b/>
          <w:color w:val="000000"/>
          <w:sz w:val="24"/>
          <w:szCs w:val="24"/>
          <w:vertAlign w:val="superscript"/>
          <w:lang w:val="sr-Latn-ME"/>
        </w:rPr>
        <w:footnoteReference w:id="3"/>
      </w:r>
      <w:bookmarkEnd w:id="1"/>
    </w:p>
    <w:p w:rsidR="001F1CAC" w:rsidRPr="0088444C" w:rsidRDefault="001F1CAC" w:rsidP="001F1CAC">
      <w:pPr>
        <w:spacing w:after="0" w:line="240" w:lineRule="auto"/>
        <w:rPr>
          <w:rFonts w:ascii="Tahoma" w:eastAsia="Calibri" w:hAnsi="Tahoma" w:cs="Tahoma"/>
          <w:color w:val="000000"/>
          <w:sz w:val="24"/>
          <w:szCs w:val="24"/>
          <w:lang w:val="sr-Latn-ME"/>
        </w:rPr>
      </w:pPr>
    </w:p>
    <w:p w:rsidR="001F1CAC" w:rsidRPr="0088444C" w:rsidRDefault="001F1CAC" w:rsidP="001F1CAC">
      <w:pPr>
        <w:numPr>
          <w:ilvl w:val="0"/>
          <w:numId w:val="4"/>
        </w:numPr>
        <w:spacing w:after="0" w:line="240" w:lineRule="auto"/>
        <w:contextualSpacing/>
        <w:jc w:val="both"/>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Naziv i opis predmeta nabavke u cjelini, po partijama i stavkama sa bitnim karakteristikama</w:t>
      </w:r>
    </w:p>
    <w:p w:rsidR="00EB3618" w:rsidRPr="0088444C" w:rsidRDefault="001F1CAC" w:rsidP="00D60C22">
      <w:pPr>
        <w:numPr>
          <w:ilvl w:val="0"/>
          <w:numId w:val="4"/>
        </w:numPr>
        <w:spacing w:after="0" w:line="240" w:lineRule="auto"/>
        <w:contextualSpacing/>
        <w:jc w:val="both"/>
        <w:rPr>
          <w:rFonts w:ascii="Tahoma" w:eastAsia="Calibri" w:hAnsi="Tahoma" w:cs="Tahoma"/>
          <w:color w:val="000000"/>
          <w:sz w:val="24"/>
          <w:szCs w:val="24"/>
          <w:lang w:val="sr-Latn-ME"/>
        </w:rPr>
      </w:pPr>
      <w:r w:rsidRPr="0088444C">
        <w:rPr>
          <w:rFonts w:ascii="Tahoma" w:eastAsia="Calibri" w:hAnsi="Tahoma" w:cs="Tahoma"/>
          <w:color w:val="000000"/>
          <w:sz w:val="24"/>
          <w:szCs w:val="24"/>
          <w:lang w:val="sr-Latn-ME"/>
        </w:rPr>
        <w:t>Zahtjevi u pogledu načina izvršavanja predmeta nabavke koji su od značaja za sačinjavanje ponude i izvršenje ugovora</w:t>
      </w: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ahoma" w:eastAsia="Times New Roman" w:hAnsi="Tahoma" w:cs="Tahoma"/>
          <w:b/>
          <w:color w:val="000000"/>
          <w:sz w:val="24"/>
          <w:szCs w:val="24"/>
          <w:lang w:val="sr-Latn-ME"/>
        </w:rPr>
      </w:pPr>
      <w:bookmarkStart w:id="2" w:name="_Toc62730555"/>
      <w:r w:rsidRPr="0088444C">
        <w:rPr>
          <w:rFonts w:ascii="Tahoma" w:eastAsia="Times New Roman" w:hAnsi="Tahoma" w:cs="Tahoma"/>
          <w:b/>
          <w:color w:val="000000"/>
          <w:sz w:val="24"/>
          <w:szCs w:val="24"/>
          <w:lang w:val="sr-Latn-ME"/>
        </w:rPr>
        <w:t>DODATNE INFORMACIJE O PREDMETU I POSTUPKU NABAVKE</w:t>
      </w:r>
      <w:r w:rsidRPr="0088444C">
        <w:rPr>
          <w:rFonts w:ascii="Tahoma" w:eastAsia="Times New Roman" w:hAnsi="Tahoma" w:cs="Tahoma"/>
          <w:b/>
          <w:color w:val="000000"/>
          <w:sz w:val="24"/>
          <w:szCs w:val="24"/>
          <w:vertAlign w:val="superscript"/>
          <w:lang w:val="sr-Latn-ME"/>
        </w:rPr>
        <w:footnoteReference w:id="4"/>
      </w:r>
      <w:bookmarkEnd w:id="2"/>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pBdr>
          <w:top w:val="single" w:sz="4" w:space="1" w:color="auto"/>
          <w:left w:val="single" w:sz="4" w:space="4" w:color="auto"/>
          <w:bottom w:val="single" w:sz="4" w:space="1" w:color="auto"/>
          <w:right w:val="single" w:sz="4" w:space="4" w:color="auto"/>
        </w:pBdr>
        <w:shd w:val="clear" w:color="auto" w:fill="D9D9D9"/>
        <w:rPr>
          <w:rFonts w:ascii="Tahoma" w:eastAsia="Calibri" w:hAnsi="Tahoma" w:cs="Tahoma"/>
          <w:b/>
          <w:bCs/>
          <w:color w:val="000000"/>
          <w:sz w:val="24"/>
          <w:szCs w:val="24"/>
          <w:lang w:val="sr-Latn-ME"/>
        </w:rPr>
      </w:pPr>
      <w:r w:rsidRPr="0088444C">
        <w:rPr>
          <w:rFonts w:ascii="Tahoma" w:eastAsia="Calibri" w:hAnsi="Tahoma" w:cs="Tahoma"/>
          <w:b/>
          <w:bCs/>
          <w:color w:val="000000"/>
          <w:sz w:val="24"/>
          <w:szCs w:val="24"/>
          <w:lang w:val="sr-Latn-ME"/>
        </w:rPr>
        <w:t>Procijenjena vrijednost predmenta nabavke:</w:t>
      </w:r>
      <w:r w:rsidRPr="0088444C">
        <w:rPr>
          <w:rFonts w:ascii="Tahoma" w:eastAsia="Calibri" w:hAnsi="Tahoma" w:cs="Tahoma"/>
          <w:b/>
          <w:bCs/>
          <w:color w:val="000000"/>
          <w:sz w:val="24"/>
          <w:szCs w:val="24"/>
          <w:vertAlign w:val="superscript"/>
          <w:lang w:val="sr-Latn-ME"/>
        </w:rPr>
        <w:footnoteReference w:id="5"/>
      </w:r>
    </w:p>
    <w:p w:rsidR="001F1CAC" w:rsidRPr="0088444C" w:rsidRDefault="00C55CF5" w:rsidP="001F1CAC">
      <w:pPr>
        <w:jc w:val="both"/>
        <w:rPr>
          <w:rFonts w:ascii="Tahoma" w:eastAsia="Calibri" w:hAnsi="Tahoma" w:cs="Tahoma"/>
          <w:b/>
          <w:bCs/>
          <w:sz w:val="24"/>
          <w:szCs w:val="24"/>
          <w:lang w:val="sr-Latn-ME"/>
        </w:rPr>
      </w:pPr>
      <w:r w:rsidRPr="0088444C">
        <w:rPr>
          <w:rFonts w:ascii="Tahoma" w:eastAsia="Calibri" w:hAnsi="Tahoma" w:cs="Tahoma"/>
          <w:b/>
          <w:sz w:val="24"/>
          <w:szCs w:val="24"/>
          <w:lang w:val="sr-Latn-ME"/>
        </w:rPr>
        <w:lastRenderedPageBreak/>
        <w:t>x</w:t>
      </w:r>
      <w:r w:rsidR="001F1CAC" w:rsidRPr="0088444C">
        <w:rPr>
          <w:rFonts w:ascii="Tahoma" w:eastAsia="Calibri" w:hAnsi="Tahoma" w:cs="Tahoma"/>
          <w:b/>
          <w:sz w:val="24"/>
          <w:szCs w:val="24"/>
          <w:lang w:val="sr-Latn-ME"/>
        </w:rPr>
        <w:t xml:space="preserve"> </w:t>
      </w:r>
      <w:r w:rsidR="001F1CAC" w:rsidRPr="0088444C">
        <w:rPr>
          <w:rFonts w:ascii="Tahoma" w:eastAsia="Calibri" w:hAnsi="Tahoma" w:cs="Tahoma"/>
          <w:b/>
          <w:bCs/>
          <w:sz w:val="24"/>
          <w:szCs w:val="24"/>
          <w:lang w:val="sr-Latn-ME"/>
        </w:rPr>
        <w:t>Procijenjena vrijednost predmeta nabavke bez zaključivanja okvirnog sporazuma</w:t>
      </w:r>
      <w:r w:rsidR="001F1CAC" w:rsidRPr="0088444C">
        <w:rPr>
          <w:rFonts w:ascii="Tahoma" w:eastAsia="Calibri" w:hAnsi="Tahoma" w:cs="Tahoma"/>
          <w:sz w:val="24"/>
          <w:szCs w:val="24"/>
          <w:lang w:val="sr-Latn-ME"/>
        </w:rPr>
        <w:t>:</w:t>
      </w:r>
    </w:p>
    <w:p w:rsidR="001F1CAC" w:rsidRPr="0088444C" w:rsidRDefault="001F1CAC" w:rsidP="001F1CAC">
      <w:pPr>
        <w:jc w:val="both"/>
        <w:rPr>
          <w:rFonts w:ascii="Tahoma" w:eastAsia="Calibri" w:hAnsi="Tahoma" w:cs="Tahoma"/>
          <w:color w:val="000000"/>
          <w:sz w:val="24"/>
          <w:szCs w:val="24"/>
          <w:lang w:val="sr-Latn-ME"/>
        </w:rPr>
      </w:pPr>
      <w:r w:rsidRPr="0088444C">
        <w:rPr>
          <w:rFonts w:ascii="Tahoma" w:eastAsia="Calibri" w:hAnsi="Tahoma" w:cs="Tahoma"/>
          <w:b/>
          <w:sz w:val="24"/>
          <w:szCs w:val="24"/>
          <w:lang w:val="sr-Latn-ME"/>
        </w:rPr>
        <w:t>x</w:t>
      </w:r>
      <w:r w:rsidRPr="0088444C">
        <w:rPr>
          <w:rFonts w:ascii="Tahoma" w:eastAsia="Calibri" w:hAnsi="Tahoma" w:cs="Tahoma"/>
          <w:b/>
          <w:color w:val="000000"/>
          <w:sz w:val="24"/>
          <w:szCs w:val="24"/>
          <w:lang w:val="sr-Latn-ME"/>
        </w:rPr>
        <w:t xml:space="preserve"> </w:t>
      </w:r>
      <w:r w:rsidRPr="0088444C">
        <w:rPr>
          <w:rFonts w:ascii="Tahoma" w:eastAsia="Calibri" w:hAnsi="Tahoma" w:cs="Tahoma"/>
          <w:color w:val="000000"/>
          <w:sz w:val="24"/>
          <w:szCs w:val="24"/>
          <w:lang w:val="sr-Latn-ME"/>
        </w:rPr>
        <w:t xml:space="preserve"> po partijama je:</w:t>
      </w:r>
    </w:p>
    <w:p w:rsidR="001F1CAC" w:rsidRPr="0088444C" w:rsidRDefault="001F1CAC" w:rsidP="001F1CAC">
      <w:pPr>
        <w:jc w:val="both"/>
        <w:rPr>
          <w:rFonts w:ascii="Tahoma" w:eastAsia="Calibri" w:hAnsi="Tahoma" w:cs="Tahoma"/>
          <w:sz w:val="24"/>
          <w:szCs w:val="24"/>
          <w:lang w:val="sr-Latn-ME"/>
        </w:rPr>
      </w:pPr>
      <w:r w:rsidRPr="0088444C">
        <w:rPr>
          <w:rFonts w:ascii="Tahoma" w:eastAsia="Calibri" w:hAnsi="Tahoma" w:cs="Tahoma"/>
          <w:color w:val="000000"/>
          <w:sz w:val="24"/>
          <w:szCs w:val="24"/>
          <w:lang w:val="sr-Latn-ME"/>
        </w:rPr>
        <w:t xml:space="preserve">Partija 1: </w:t>
      </w:r>
      <w:r w:rsidR="00EC6418">
        <w:rPr>
          <w:rFonts w:ascii="Tahoma" w:eastAsia="Calibri" w:hAnsi="Tahoma" w:cs="Tahoma"/>
          <w:color w:val="000000"/>
          <w:sz w:val="24"/>
          <w:szCs w:val="24"/>
          <w:lang w:val="sr-Latn-ME"/>
        </w:rPr>
        <w:t>U</w:t>
      </w:r>
      <w:r w:rsidR="004954F1" w:rsidRPr="0088444C">
        <w:rPr>
          <w:rFonts w:ascii="Tahoma" w:eastAsia="Calibri" w:hAnsi="Tahoma" w:cs="Tahoma"/>
          <w:color w:val="000000"/>
          <w:sz w:val="24"/>
          <w:szCs w:val="24"/>
          <w:lang w:val="sr-Latn-ME"/>
        </w:rPr>
        <w:t>slug</w:t>
      </w:r>
      <w:r w:rsidR="00EC6418">
        <w:rPr>
          <w:rFonts w:ascii="Tahoma" w:eastAsia="Calibri" w:hAnsi="Tahoma" w:cs="Tahoma"/>
          <w:color w:val="000000"/>
          <w:sz w:val="24"/>
          <w:szCs w:val="24"/>
          <w:lang w:val="sr-Latn-ME"/>
        </w:rPr>
        <w:t>e</w:t>
      </w:r>
      <w:r w:rsidR="004954F1" w:rsidRPr="0088444C">
        <w:rPr>
          <w:rFonts w:ascii="Tahoma" w:eastAsia="Calibri" w:hAnsi="Tahoma" w:cs="Tahoma"/>
          <w:color w:val="000000"/>
          <w:sz w:val="24"/>
          <w:szCs w:val="24"/>
          <w:lang w:val="sr-Latn-ME"/>
        </w:rPr>
        <w:t xml:space="preserve"> </w:t>
      </w:r>
      <w:r w:rsidR="00D60C22" w:rsidRPr="0088444C">
        <w:rPr>
          <w:rFonts w:ascii="Tahoma" w:eastAsia="Calibri" w:hAnsi="Tahoma" w:cs="Tahoma"/>
          <w:color w:val="000000"/>
          <w:sz w:val="24"/>
          <w:szCs w:val="24"/>
          <w:lang w:val="sr-Latn-ME"/>
        </w:rPr>
        <w:t xml:space="preserve">održavanje </w:t>
      </w:r>
      <w:r w:rsidR="00CA2612" w:rsidRPr="0088444C">
        <w:rPr>
          <w:rFonts w:ascii="Tahoma" w:eastAsia="Calibri" w:hAnsi="Tahoma" w:cs="Tahoma"/>
          <w:color w:val="000000"/>
          <w:sz w:val="24"/>
          <w:szCs w:val="24"/>
          <w:lang w:val="sr-Latn-ME"/>
        </w:rPr>
        <w:t>toplotnih pumpi i instalacija</w:t>
      </w:r>
      <w:r w:rsidR="009E3F10" w:rsidRPr="0088444C">
        <w:rPr>
          <w:rFonts w:ascii="Tahoma" w:eastAsia="Calibri" w:hAnsi="Tahoma" w:cs="Tahoma"/>
          <w:color w:val="000000"/>
          <w:sz w:val="24"/>
          <w:szCs w:val="24"/>
          <w:lang w:val="sr-Latn-ME"/>
        </w:rPr>
        <w:t xml:space="preserve">, </w:t>
      </w:r>
      <w:bookmarkStart w:id="3" w:name="_Hlk202271715"/>
      <w:r w:rsidRPr="0088444C">
        <w:rPr>
          <w:rFonts w:ascii="Tahoma" w:eastAsia="Calibri" w:hAnsi="Tahoma" w:cs="Tahoma"/>
          <w:color w:val="000000"/>
          <w:sz w:val="24"/>
          <w:szCs w:val="24"/>
          <w:lang w:val="sr-Latn-ME"/>
        </w:rPr>
        <w:t xml:space="preserve">procijenjene </w:t>
      </w:r>
      <w:r w:rsidRPr="0088444C">
        <w:rPr>
          <w:rFonts w:ascii="Tahoma" w:eastAsia="Calibri" w:hAnsi="Tahoma" w:cs="Tahoma"/>
          <w:sz w:val="24"/>
          <w:szCs w:val="24"/>
          <w:lang w:val="sr-Latn-ME"/>
        </w:rPr>
        <w:t xml:space="preserve">vrijednosti </w:t>
      </w:r>
      <w:r w:rsidR="00C55CF5" w:rsidRPr="0088444C">
        <w:rPr>
          <w:rFonts w:ascii="Tahoma" w:eastAsia="Calibri" w:hAnsi="Tahoma" w:cs="Tahoma"/>
          <w:sz w:val="24"/>
          <w:szCs w:val="24"/>
          <w:lang w:val="sr-Latn-ME"/>
        </w:rPr>
        <w:t xml:space="preserve"> </w:t>
      </w:r>
      <w:r w:rsidR="00EC6418">
        <w:rPr>
          <w:rFonts w:ascii="Tahoma" w:eastAsia="Calibri" w:hAnsi="Tahoma" w:cs="Tahoma"/>
          <w:b/>
          <w:sz w:val="24"/>
          <w:szCs w:val="24"/>
          <w:lang w:val="sr-Latn-ME"/>
        </w:rPr>
        <w:t>19</w:t>
      </w:r>
      <w:r w:rsidR="006831E4" w:rsidRPr="0088444C">
        <w:rPr>
          <w:rFonts w:ascii="Tahoma" w:eastAsia="Calibri" w:hAnsi="Tahoma" w:cs="Tahoma"/>
          <w:b/>
          <w:sz w:val="24"/>
          <w:szCs w:val="24"/>
          <w:lang w:val="sr-Latn-ME"/>
        </w:rPr>
        <w:t>.</w:t>
      </w:r>
      <w:r w:rsidR="00EC6418">
        <w:rPr>
          <w:rFonts w:ascii="Tahoma" w:eastAsia="Calibri" w:hAnsi="Tahoma" w:cs="Tahoma"/>
          <w:b/>
          <w:sz w:val="24"/>
          <w:szCs w:val="24"/>
          <w:lang w:val="sr-Latn-ME"/>
        </w:rPr>
        <w:t>793</w:t>
      </w:r>
      <w:r w:rsidR="006831E4" w:rsidRPr="0088444C">
        <w:rPr>
          <w:rFonts w:ascii="Tahoma" w:eastAsia="Calibri" w:hAnsi="Tahoma" w:cs="Tahoma"/>
          <w:b/>
          <w:sz w:val="24"/>
          <w:szCs w:val="24"/>
          <w:lang w:val="sr-Latn-ME"/>
        </w:rPr>
        <w:t>,</w:t>
      </w:r>
      <w:r w:rsidR="00EC6418">
        <w:rPr>
          <w:rFonts w:ascii="Tahoma" w:eastAsia="Calibri" w:hAnsi="Tahoma" w:cs="Tahoma"/>
          <w:b/>
          <w:sz w:val="24"/>
          <w:szCs w:val="24"/>
          <w:lang w:val="sr-Latn-ME"/>
        </w:rPr>
        <w:t>61</w:t>
      </w:r>
      <w:r w:rsidR="006831E4" w:rsidRPr="0088444C">
        <w:rPr>
          <w:rFonts w:ascii="Tahoma" w:eastAsia="Calibri" w:hAnsi="Tahoma" w:cs="Tahoma"/>
          <w:b/>
          <w:sz w:val="24"/>
          <w:szCs w:val="24"/>
          <w:lang w:val="sr-Latn-ME"/>
        </w:rPr>
        <w:t xml:space="preserve"> </w:t>
      </w:r>
      <w:r w:rsidRPr="0088444C">
        <w:rPr>
          <w:rFonts w:ascii="Tahoma" w:eastAsia="Calibri" w:hAnsi="Tahoma" w:cs="Tahoma"/>
          <w:b/>
          <w:sz w:val="24"/>
          <w:szCs w:val="24"/>
          <w:lang w:val="sr-Latn-ME"/>
        </w:rPr>
        <w:t>€</w:t>
      </w:r>
      <w:bookmarkEnd w:id="3"/>
    </w:p>
    <w:p w:rsidR="00C55CF5" w:rsidRPr="0088444C" w:rsidRDefault="001F1CAC" w:rsidP="009E3F10">
      <w:pPr>
        <w:jc w:val="both"/>
        <w:rPr>
          <w:rFonts w:ascii="Tahoma" w:eastAsia="Calibri" w:hAnsi="Tahoma" w:cs="Tahoma"/>
          <w:sz w:val="24"/>
          <w:szCs w:val="24"/>
          <w:lang w:val="sr-Latn-ME"/>
        </w:rPr>
      </w:pPr>
      <w:r w:rsidRPr="0088444C">
        <w:rPr>
          <w:rFonts w:ascii="Tahoma" w:eastAsia="Calibri" w:hAnsi="Tahoma" w:cs="Tahoma"/>
          <w:sz w:val="24"/>
          <w:szCs w:val="24"/>
          <w:lang w:val="sr-Latn-ME"/>
        </w:rPr>
        <w:t xml:space="preserve">Partija 2: </w:t>
      </w:r>
      <w:r w:rsidR="00EC6418">
        <w:rPr>
          <w:rFonts w:ascii="Tahoma" w:eastAsia="Calibri" w:hAnsi="Tahoma" w:cs="Tahoma"/>
          <w:sz w:val="24"/>
          <w:szCs w:val="24"/>
          <w:lang w:val="sr-Latn-ME"/>
        </w:rPr>
        <w:t>U</w:t>
      </w:r>
      <w:r w:rsidR="00216186" w:rsidRPr="0088444C">
        <w:rPr>
          <w:rFonts w:ascii="Tahoma" w:eastAsia="Calibri" w:hAnsi="Tahoma" w:cs="Tahoma"/>
          <w:sz w:val="24"/>
          <w:szCs w:val="24"/>
          <w:lang w:val="sr-Latn-ME"/>
        </w:rPr>
        <w:t xml:space="preserve">sluge pranja i dezinfekcije </w:t>
      </w:r>
      <w:r w:rsidR="00F72629">
        <w:rPr>
          <w:rFonts w:ascii="Tahoma" w:eastAsia="Calibri" w:hAnsi="Tahoma" w:cs="Tahoma"/>
          <w:sz w:val="24"/>
          <w:szCs w:val="24"/>
          <w:lang w:val="sr-Latn-ME"/>
        </w:rPr>
        <w:t>split sistema i</w:t>
      </w:r>
      <w:r w:rsidR="009D1BCE">
        <w:rPr>
          <w:rFonts w:ascii="Tahoma" w:eastAsia="Calibri" w:hAnsi="Tahoma" w:cs="Tahoma"/>
          <w:sz w:val="24"/>
          <w:szCs w:val="24"/>
          <w:lang w:val="sr-Latn-ME"/>
        </w:rPr>
        <w:t xml:space="preserve"> </w:t>
      </w:r>
      <w:r w:rsidR="00216186" w:rsidRPr="0088444C">
        <w:rPr>
          <w:rFonts w:ascii="Tahoma" w:eastAsia="Calibri" w:hAnsi="Tahoma" w:cs="Tahoma"/>
          <w:sz w:val="24"/>
          <w:szCs w:val="24"/>
          <w:lang w:val="sr-Latn-ME"/>
        </w:rPr>
        <w:t>fancoil uređaja (plafonskih i parapetnih)</w:t>
      </w:r>
      <w:r w:rsidRPr="0088444C">
        <w:rPr>
          <w:rFonts w:ascii="Tahoma" w:eastAsia="Calibri" w:hAnsi="Tahoma" w:cs="Tahoma"/>
          <w:sz w:val="24"/>
          <w:szCs w:val="24"/>
          <w:lang w:val="sr-Latn-ME"/>
        </w:rPr>
        <w:t xml:space="preserve"> </w:t>
      </w:r>
      <w:r w:rsidR="00C55CF5" w:rsidRPr="0088444C">
        <w:rPr>
          <w:rFonts w:ascii="Tahoma" w:eastAsia="Calibri" w:hAnsi="Tahoma" w:cs="Tahoma"/>
          <w:sz w:val="24"/>
          <w:szCs w:val="24"/>
          <w:lang w:val="sr-Latn-ME"/>
        </w:rPr>
        <w:t xml:space="preserve">       </w:t>
      </w:r>
      <w:r w:rsidR="00216186" w:rsidRPr="0088444C">
        <w:rPr>
          <w:rFonts w:ascii="Tahoma" w:eastAsia="Calibri" w:hAnsi="Tahoma" w:cs="Tahoma"/>
          <w:color w:val="000000"/>
          <w:sz w:val="24"/>
          <w:szCs w:val="24"/>
          <w:lang w:val="sr-Latn-ME"/>
        </w:rPr>
        <w:t xml:space="preserve">procijenjene </w:t>
      </w:r>
      <w:r w:rsidR="00216186" w:rsidRPr="0088444C">
        <w:rPr>
          <w:rFonts w:ascii="Tahoma" w:eastAsia="Calibri" w:hAnsi="Tahoma" w:cs="Tahoma"/>
          <w:sz w:val="24"/>
          <w:szCs w:val="24"/>
          <w:lang w:val="sr-Latn-ME"/>
        </w:rPr>
        <w:t xml:space="preserve">vrijednosti  </w:t>
      </w:r>
      <w:r w:rsidR="00216186" w:rsidRPr="0088444C">
        <w:rPr>
          <w:rFonts w:ascii="Tahoma" w:eastAsia="Calibri" w:hAnsi="Tahoma" w:cs="Tahoma"/>
          <w:b/>
          <w:sz w:val="24"/>
          <w:szCs w:val="24"/>
          <w:lang w:val="sr-Latn-ME"/>
        </w:rPr>
        <w:t>5.000,00 €</w:t>
      </w:r>
    </w:p>
    <w:p w:rsidR="001F1CAC" w:rsidRPr="0088444C" w:rsidRDefault="001F1CAC" w:rsidP="0005748F">
      <w:pPr>
        <w:jc w:val="both"/>
        <w:rPr>
          <w:rFonts w:ascii="Tahoma" w:eastAsia="Calibri" w:hAnsi="Tahoma" w:cs="Tahoma"/>
          <w:sz w:val="24"/>
          <w:szCs w:val="24"/>
          <w:lang w:val="sr-Latn-ME"/>
        </w:rPr>
      </w:pPr>
      <w:r w:rsidRPr="0088444C">
        <w:rPr>
          <w:rFonts w:ascii="Tahoma" w:eastAsia="Calibri" w:hAnsi="Tahoma" w:cs="Tahoma"/>
          <w:sz w:val="24"/>
          <w:szCs w:val="24"/>
          <w:lang w:val="sr-Latn-ME"/>
        </w:rPr>
        <w:t xml:space="preserve">                                     </w:t>
      </w:r>
      <w:r w:rsidR="00C55CF5" w:rsidRPr="0088444C">
        <w:rPr>
          <w:rFonts w:ascii="Tahoma" w:eastAsia="Calibri" w:hAnsi="Tahoma" w:cs="Tahoma"/>
          <w:sz w:val="24"/>
          <w:szCs w:val="24"/>
          <w:lang w:val="sr-Latn-ME"/>
        </w:rPr>
        <w:t xml:space="preserve">         </w:t>
      </w:r>
      <w:r w:rsidR="00BA6EBF">
        <w:rPr>
          <w:rFonts w:ascii="Tahoma" w:eastAsia="Calibri" w:hAnsi="Tahoma" w:cs="Tahoma"/>
          <w:sz w:val="24"/>
          <w:szCs w:val="24"/>
          <w:lang w:val="sr-Latn-ME"/>
        </w:rPr>
        <w:t xml:space="preserve">          </w:t>
      </w:r>
      <w:r w:rsidR="00C55CF5" w:rsidRPr="0088444C">
        <w:rPr>
          <w:rFonts w:ascii="Tahoma" w:eastAsia="Calibri" w:hAnsi="Tahoma" w:cs="Tahoma"/>
          <w:sz w:val="24"/>
          <w:szCs w:val="24"/>
          <w:lang w:val="sr-Latn-ME"/>
        </w:rPr>
        <w:t xml:space="preserve"> </w:t>
      </w:r>
      <w:r w:rsidRPr="00BA6EBF">
        <w:rPr>
          <w:rFonts w:ascii="Tahoma" w:eastAsia="Calibri" w:hAnsi="Tahoma" w:cs="Tahoma"/>
          <w:b/>
          <w:sz w:val="24"/>
          <w:szCs w:val="24"/>
          <w:lang w:val="sr-Latn-ME"/>
        </w:rPr>
        <w:t>UKUPNO:</w:t>
      </w:r>
      <w:r w:rsidRPr="0088444C">
        <w:rPr>
          <w:rFonts w:ascii="Tahoma" w:eastAsia="Calibri" w:hAnsi="Tahoma" w:cs="Tahoma"/>
          <w:sz w:val="24"/>
          <w:szCs w:val="24"/>
          <w:lang w:val="sr-Latn-ME"/>
        </w:rPr>
        <w:t xml:space="preserve">     </w:t>
      </w:r>
      <w:r w:rsidR="00BA6EBF">
        <w:rPr>
          <w:rFonts w:ascii="Tahoma" w:eastAsia="Calibri" w:hAnsi="Tahoma" w:cs="Tahoma"/>
          <w:b/>
          <w:sz w:val="24"/>
          <w:szCs w:val="24"/>
          <w:lang w:val="sr-Latn-ME"/>
        </w:rPr>
        <w:t>24</w:t>
      </w:r>
      <w:r w:rsidR="006831E4" w:rsidRPr="0088444C">
        <w:rPr>
          <w:rFonts w:ascii="Tahoma" w:eastAsia="Calibri" w:hAnsi="Tahoma" w:cs="Tahoma"/>
          <w:b/>
          <w:sz w:val="24"/>
          <w:szCs w:val="24"/>
          <w:lang w:val="sr-Latn-ME"/>
        </w:rPr>
        <w:t>.</w:t>
      </w:r>
      <w:r w:rsidR="00BA6EBF">
        <w:rPr>
          <w:rFonts w:ascii="Tahoma" w:eastAsia="Calibri" w:hAnsi="Tahoma" w:cs="Tahoma"/>
          <w:b/>
          <w:sz w:val="24"/>
          <w:szCs w:val="24"/>
          <w:lang w:val="sr-Latn-ME"/>
        </w:rPr>
        <w:t>793</w:t>
      </w:r>
      <w:r w:rsidR="006831E4" w:rsidRPr="0088444C">
        <w:rPr>
          <w:rFonts w:ascii="Tahoma" w:eastAsia="Calibri" w:hAnsi="Tahoma" w:cs="Tahoma"/>
          <w:b/>
          <w:sz w:val="24"/>
          <w:szCs w:val="24"/>
          <w:lang w:val="sr-Latn-ME"/>
        </w:rPr>
        <w:t>,</w:t>
      </w:r>
      <w:r w:rsidR="00BA6EBF">
        <w:rPr>
          <w:rFonts w:ascii="Tahoma" w:eastAsia="Calibri" w:hAnsi="Tahoma" w:cs="Tahoma"/>
          <w:b/>
          <w:sz w:val="24"/>
          <w:szCs w:val="24"/>
          <w:lang w:val="sr-Latn-ME"/>
        </w:rPr>
        <w:t>61</w:t>
      </w:r>
      <w:r w:rsidRPr="0088444C">
        <w:rPr>
          <w:rFonts w:ascii="Tahoma" w:eastAsia="Calibri" w:hAnsi="Tahoma" w:cs="Tahoma"/>
          <w:b/>
          <w:sz w:val="24"/>
          <w:szCs w:val="24"/>
          <w:lang w:val="sr-Latn-ME"/>
        </w:rPr>
        <w:t xml:space="preserve"> €</w:t>
      </w:r>
      <w:r w:rsidR="0014792C" w:rsidRPr="0088444C">
        <w:rPr>
          <w:rFonts w:ascii="Tahoma" w:eastAsia="Calibri" w:hAnsi="Tahoma" w:cs="Tahoma"/>
          <w:sz w:val="24"/>
          <w:szCs w:val="24"/>
          <w:lang w:val="sr-Latn-ME"/>
        </w:rPr>
        <w:t>.</w:t>
      </w:r>
    </w:p>
    <w:p w:rsidR="001F1CAC" w:rsidRPr="0088444C" w:rsidRDefault="001F1CAC" w:rsidP="001F1CA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b/>
          <w:color w:val="000000"/>
          <w:sz w:val="24"/>
          <w:szCs w:val="24"/>
          <w:lang w:val="sr-Latn-ME"/>
        </w:rPr>
        <w:t>PODACI O NARUČIOCIMA KOJI ZAKLJUČUJU ZAJEDNIČKU NABAVKU</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Zajednička nabavka se sprovodi za ___________________________________</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b/>
          <w:color w:val="000000"/>
          <w:sz w:val="24"/>
          <w:szCs w:val="24"/>
          <w:lang w:val="sr-Latn-ME"/>
        </w:rPr>
        <w:t>PODACI O NARUČIOCIMA KOJI SU UKLJUČENI U CENTRALIZOVANU NABAVKU</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Centralizovana nabavka se sprovodi za_________________________________ </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NAČIN SPROVOĐENJA ELEKTRONSKE AUKCIJE</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color w:val="222A35"/>
          <w:sz w:val="24"/>
          <w:szCs w:val="24"/>
          <w:lang w:val="sr-Latn-ME"/>
        </w:rPr>
      </w:pPr>
      <w:r w:rsidRPr="0088444C">
        <w:rPr>
          <w:rFonts w:ascii="Tahoma" w:eastAsia="Times New Roman" w:hAnsi="Tahoma" w:cs="Tahoma"/>
          <w:color w:val="222A35"/>
          <w:sz w:val="24"/>
          <w:szCs w:val="24"/>
          <w:lang w:val="sr-Latn-ME"/>
        </w:rPr>
        <w:t>Elektronska aukcija će se sprovesti nakon ocjene ponuda, kao elektronski proces koji se ponavlja, radi postizanja nove (</w:t>
      </w:r>
      <w:r w:rsidRPr="0088444C">
        <w:rPr>
          <w:rFonts w:ascii="Tahoma" w:eastAsia="Times New Roman" w:hAnsi="Tahoma" w:cs="Tahoma"/>
          <w:sz w:val="24"/>
          <w:szCs w:val="24"/>
          <w:u w:val="single"/>
          <w:lang w:val="sr-Latn-ME"/>
        </w:rPr>
        <w:t>upisati kriterijum za koji se sprovodi elektronska aukcija)</w:t>
      </w:r>
      <w:r w:rsidRPr="0088444C">
        <w:rPr>
          <w:rFonts w:ascii="Tahoma" w:eastAsia="Times New Roman" w:hAnsi="Tahoma" w:cs="Tahoma"/>
          <w:color w:val="222A35"/>
          <w:sz w:val="24"/>
          <w:szCs w:val="24"/>
          <w:lang w:val="sr-Latn-ME"/>
        </w:rPr>
        <w:t xml:space="preserve">. </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ELEKTRONSKI KATALOG</w:t>
      </w:r>
      <w:r w:rsidRPr="0088444C">
        <w:rPr>
          <w:rFonts w:ascii="Tahoma" w:eastAsia="Times New Roman" w:hAnsi="Tahoma" w:cs="Tahoma"/>
          <w:b/>
          <w:color w:val="FF0000"/>
          <w:sz w:val="24"/>
          <w:szCs w:val="24"/>
          <w:lang w:val="sr-Latn-ME"/>
        </w:rPr>
        <w:t xml:space="preserve"> </w:t>
      </w:r>
    </w:p>
    <w:p w:rsidR="001F1CAC" w:rsidRPr="0088444C" w:rsidRDefault="001F1CAC" w:rsidP="001F1CAC">
      <w:pPr>
        <w:spacing w:after="0" w:line="240" w:lineRule="auto"/>
        <w:jc w:val="both"/>
        <w:rPr>
          <w:rFonts w:ascii="Tahoma" w:eastAsia="Times New Roman" w:hAnsi="Tahoma" w:cs="Tahoma"/>
          <w:color w:val="FF0000"/>
          <w:sz w:val="24"/>
          <w:szCs w:val="24"/>
          <w:lang w:val="sr-Latn-ME"/>
        </w:rPr>
      </w:pPr>
    </w:p>
    <w:p w:rsidR="001F1CAC" w:rsidRPr="0088444C" w:rsidRDefault="001F1CAC" w:rsidP="001F1CAC">
      <w:pPr>
        <w:spacing w:after="0" w:line="240" w:lineRule="auto"/>
        <w:jc w:val="both"/>
        <w:rPr>
          <w:rFonts w:ascii="Tahoma" w:eastAsia="Times New Roman" w:hAnsi="Tahoma" w:cs="Tahoma"/>
          <w:color w:val="222A35"/>
          <w:sz w:val="24"/>
          <w:szCs w:val="24"/>
          <w:lang w:val="sr-Latn-ME"/>
        </w:rPr>
      </w:pPr>
      <w:r w:rsidRPr="0088444C">
        <w:rPr>
          <w:rFonts w:ascii="Tahoma" w:eastAsia="Times New Roman" w:hAnsi="Tahoma" w:cs="Tahoma"/>
          <w:color w:val="222A35"/>
          <w:sz w:val="24"/>
          <w:szCs w:val="24"/>
          <w:lang w:val="sr-Latn-ME"/>
        </w:rPr>
        <w:t>Elektronski katalog sastavlja ponuđač u skladu s tehničkim specifikacijama i u formi ___________________________________________________________________</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PONUDA SA VARIJANTAMA</w:t>
      </w:r>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Mogućnost podnošenja ponude sa varijantama</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742E28" w:rsidRPr="0088444C" w:rsidRDefault="006831E4"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b/>
          <w:sz w:val="24"/>
          <w:szCs w:val="24"/>
          <w:lang w:val="sr-Latn-ME"/>
        </w:rPr>
        <w:t>x</w:t>
      </w:r>
      <w:r w:rsidRPr="0088444C">
        <w:rPr>
          <w:rFonts w:ascii="Tahoma" w:eastAsia="Times New Roman" w:hAnsi="Tahoma" w:cs="Tahoma"/>
          <w:sz w:val="24"/>
          <w:szCs w:val="24"/>
          <w:lang w:val="sr-Latn-ME"/>
        </w:rPr>
        <w:t xml:space="preserve"> </w:t>
      </w:r>
      <w:r w:rsidR="001F1CAC" w:rsidRPr="0088444C">
        <w:rPr>
          <w:rFonts w:ascii="Tahoma" w:eastAsia="Times New Roman" w:hAnsi="Tahoma" w:cs="Tahoma"/>
          <w:sz w:val="24"/>
          <w:szCs w:val="24"/>
          <w:lang w:val="sr-Latn-ME"/>
        </w:rPr>
        <w:t>Varijante ponude nijesu dozvoljene i neće biti razmatrane.</w:t>
      </w:r>
    </w:p>
    <w:p w:rsidR="001F1CAC" w:rsidRPr="0088444C" w:rsidRDefault="001F1CAC" w:rsidP="001F1CAC">
      <w:pPr>
        <w:spacing w:after="0" w:line="240" w:lineRule="auto"/>
        <w:jc w:val="both"/>
        <w:rPr>
          <w:rFonts w:ascii="Tahoma" w:eastAsia="Times New Roman" w:hAnsi="Tahoma" w:cs="Tahoma"/>
          <w:b/>
          <w:bCs/>
          <w:color w:val="FF0000"/>
          <w:sz w:val="24"/>
          <w:szCs w:val="24"/>
          <w:lang w:val="sr-Latn-ME"/>
        </w:rPr>
      </w:pPr>
    </w:p>
    <w:p w:rsidR="001F1CAC" w:rsidRPr="0088444C" w:rsidRDefault="001F1CAC" w:rsidP="001F1CA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ahoma" w:eastAsia="Times New Roman" w:hAnsi="Tahoma" w:cs="Tahoma"/>
          <w:b/>
          <w:bCs/>
          <w:color w:val="FF0000"/>
          <w:sz w:val="24"/>
          <w:szCs w:val="24"/>
          <w:lang w:val="sr-Latn-ME"/>
        </w:rPr>
      </w:pPr>
      <w:r w:rsidRPr="0088444C">
        <w:rPr>
          <w:rFonts w:ascii="Tahoma" w:eastAsia="Times New Roman" w:hAnsi="Tahoma" w:cs="Tahoma"/>
          <w:b/>
          <w:sz w:val="24"/>
          <w:szCs w:val="24"/>
          <w:lang w:val="sr-Latn-ME"/>
        </w:rPr>
        <w:t>REZERVISANA NABAVKA</w:t>
      </w:r>
    </w:p>
    <w:p w:rsidR="001F1CAC" w:rsidRPr="0088444C" w:rsidRDefault="001F1CAC" w:rsidP="001F1CAC">
      <w:pPr>
        <w:spacing w:after="0" w:line="240" w:lineRule="auto"/>
        <w:jc w:val="both"/>
        <w:rPr>
          <w:rFonts w:ascii="Tahoma" w:eastAsia="Times New Roman" w:hAnsi="Tahoma" w:cs="Tahoma"/>
          <w:b/>
          <w:bCs/>
          <w:color w:val="FF0000"/>
          <w:sz w:val="24"/>
          <w:szCs w:val="24"/>
          <w:lang w:val="sr-Latn-ME"/>
        </w:rPr>
      </w:pPr>
    </w:p>
    <w:p w:rsidR="001F1CAC" w:rsidRPr="0088444C" w:rsidRDefault="006831E4"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b/>
          <w:sz w:val="24"/>
          <w:szCs w:val="24"/>
          <w:lang w:val="sr-Latn-ME"/>
        </w:rPr>
        <w:t xml:space="preserve">x </w:t>
      </w:r>
      <w:r w:rsidR="001F1CAC" w:rsidRPr="0088444C">
        <w:rPr>
          <w:rFonts w:ascii="Tahoma" w:eastAsia="Times New Roman" w:hAnsi="Tahoma" w:cs="Tahoma"/>
          <w:sz w:val="24"/>
          <w:szCs w:val="24"/>
          <w:lang w:val="sr-Latn-ME"/>
        </w:rPr>
        <w:t xml:space="preserve"> Ne</w:t>
      </w: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ahoma" w:eastAsia="Times New Roman" w:hAnsi="Tahoma" w:cs="Tahoma"/>
          <w:b/>
          <w:sz w:val="24"/>
          <w:szCs w:val="24"/>
          <w:lang w:val="sr-Latn-ME"/>
        </w:rPr>
      </w:pPr>
      <w:bookmarkStart w:id="4" w:name="_Toc62730556"/>
      <w:r w:rsidRPr="0088444C">
        <w:rPr>
          <w:rFonts w:ascii="Tahoma" w:eastAsia="Times New Roman" w:hAnsi="Tahoma" w:cs="Tahoma"/>
          <w:b/>
          <w:sz w:val="24"/>
          <w:szCs w:val="24"/>
          <w:lang w:val="sr-Latn-ME"/>
        </w:rPr>
        <w:t>NAČIN UTVRĐIVANJA EKVIVALENTNOSTI</w:t>
      </w:r>
      <w:bookmarkEnd w:id="4"/>
    </w:p>
    <w:p w:rsidR="001F1CAC" w:rsidRPr="0088444C" w:rsidRDefault="001F1CAC" w:rsidP="001F1CAC">
      <w:pPr>
        <w:spacing w:after="0" w:line="240" w:lineRule="auto"/>
        <w:jc w:val="both"/>
        <w:rPr>
          <w:rFonts w:ascii="Tahoma" w:eastAsia="Times New Roman" w:hAnsi="Tahoma" w:cs="Tahoma"/>
          <w:bCs/>
          <w:color w:val="FF0000"/>
          <w:sz w:val="24"/>
          <w:szCs w:val="24"/>
          <w:lang w:val="sr-Latn-ME"/>
        </w:rPr>
      </w:pPr>
    </w:p>
    <w:p w:rsidR="00F26B7B" w:rsidRPr="0088444C" w:rsidRDefault="002A1387" w:rsidP="002A1387">
      <w:pPr>
        <w:spacing w:after="0" w:line="240" w:lineRule="auto"/>
        <w:jc w:val="both"/>
        <w:rPr>
          <w:rFonts w:ascii="Tahoma" w:eastAsia="Times New Roman" w:hAnsi="Tahoma" w:cs="Tahoma"/>
          <w:bCs/>
          <w:sz w:val="24"/>
          <w:szCs w:val="24"/>
          <w:lang w:val="sr-Latn-ME"/>
        </w:rPr>
      </w:pPr>
      <w:r w:rsidRPr="0088444C">
        <w:rPr>
          <w:rFonts w:ascii="Tahoma" w:eastAsia="Times New Roman" w:hAnsi="Tahoma" w:cs="Tahoma"/>
          <w:bCs/>
          <w:color w:val="000000"/>
          <w:sz w:val="24"/>
          <w:szCs w:val="24"/>
          <w:lang w:val="sr-Latn-ME"/>
        </w:rPr>
        <w:t>Način utvrđivanja ekvivalentnosti: n</w:t>
      </w:r>
      <w:r w:rsidR="00F26B7B" w:rsidRPr="0088444C">
        <w:rPr>
          <w:rFonts w:ascii="Tahoma" w:eastAsia="Times New Roman" w:hAnsi="Tahoma" w:cs="Tahoma"/>
          <w:bCs/>
          <w:sz w:val="24"/>
          <w:szCs w:val="24"/>
          <w:lang w:val="sr-Latn-ME"/>
        </w:rPr>
        <w:t xml:space="preserve">ije primjenjivo. </w:t>
      </w: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ahoma" w:eastAsia="Times New Roman" w:hAnsi="Tahoma" w:cs="Tahoma"/>
          <w:b/>
          <w:sz w:val="24"/>
          <w:szCs w:val="24"/>
          <w:lang w:val="sr-Latn-ME"/>
        </w:rPr>
      </w:pPr>
      <w:bookmarkStart w:id="5" w:name="_Toc62730557"/>
      <w:r w:rsidRPr="0088444C">
        <w:rPr>
          <w:rFonts w:ascii="Tahoma" w:eastAsia="Times New Roman" w:hAnsi="Tahoma" w:cs="Tahoma"/>
          <w:b/>
          <w:sz w:val="24"/>
          <w:szCs w:val="24"/>
          <w:lang w:val="sr-Latn-ME"/>
        </w:rPr>
        <w:lastRenderedPageBreak/>
        <w:t>OSNOVI ZA OBAVEZNO ISKLJUČENJE IZ POSTUPKA JAVNE NABAVKE</w:t>
      </w:r>
      <w:bookmarkEnd w:id="5"/>
    </w:p>
    <w:p w:rsidR="001F1CAC" w:rsidRPr="0088444C" w:rsidRDefault="001F1CAC" w:rsidP="001F1CAC">
      <w:pPr>
        <w:spacing w:after="0" w:line="240" w:lineRule="auto"/>
        <w:jc w:val="both"/>
        <w:rPr>
          <w:rFonts w:ascii="Tahoma" w:eastAsia="Times New Roman" w:hAnsi="Tahoma" w:cs="Tahoma"/>
          <w:sz w:val="24"/>
          <w:szCs w:val="24"/>
          <w:lang w:val="sr-Latn-ME"/>
        </w:rPr>
      </w:pPr>
    </w:p>
    <w:p w:rsidR="006831E4" w:rsidRPr="0088444C" w:rsidRDefault="001F1CAC"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Privredni subjekat će se isključiti iz postupka javne nabavke, ako:</w:t>
      </w:r>
    </w:p>
    <w:p w:rsidR="001F1CAC" w:rsidRPr="0088444C" w:rsidRDefault="001F1CAC"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 </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bookmarkStart w:id="6" w:name="_Toc62730558"/>
      <w:r w:rsidRPr="0088444C">
        <w:rPr>
          <w:rFonts w:ascii="Tahoma" w:eastAsia="Times New Roman" w:hAnsi="Tahoma" w:cs="Tahoma"/>
          <w:sz w:val="24"/>
          <w:szCs w:val="24"/>
          <w:lang w:val="sr-Latn-ME"/>
        </w:rPr>
        <w:t>je vršio neprimjeren uticaj u smislu člana 38 stav 2 tačka 1 ovog zakona;</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postoji sukob interesa iz člana 41 stav 1 tačka 2 ili člana 42 ovog zakona;</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ne ispunjava uslov iz člana 99 ovog zakona;</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ne ispunjava uslov iz čl. 102, 104 ili 106 ovog zakona predviđen tenderskom dokumentacijom;</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nije dostavio izjavu privrednog subjekta ili dostavljena izjava ne sadrži informacije i podatke tražene tenderskom dokumentacijom ili je nepravilno sačinjena;</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postoji razlog na osnovu kojeg se smatra da je odustao od prijave, odnosno ponude, a koji je propisan članom 120 stav 15 ovog zakona;</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F1CAC" w:rsidRPr="0088444C" w:rsidRDefault="001F1CAC" w:rsidP="001F1CAC">
      <w:pPr>
        <w:numPr>
          <w:ilvl w:val="0"/>
          <w:numId w:val="5"/>
        </w:num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postoji drugi razlog propisan ovim zakonom.</w:t>
      </w: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sz w:val="24"/>
          <w:szCs w:val="24"/>
          <w:lang w:val="sr-Latn-ME"/>
        </w:rPr>
      </w:pPr>
      <w:r w:rsidRPr="0088444C">
        <w:rPr>
          <w:rFonts w:ascii="Tahoma" w:eastAsia="Times New Roman" w:hAnsi="Tahoma" w:cs="Tahoma"/>
          <w:b/>
          <w:sz w:val="24"/>
          <w:szCs w:val="24"/>
          <w:lang w:val="sr-Latn-ME"/>
        </w:rPr>
        <w:t>SREDSTVA FINANSIJSKOG OBEZBJEĐENJA UGOVORA O JAVNOJ NABAVCI</w:t>
      </w:r>
      <w:bookmarkEnd w:id="6"/>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Ponuđač čija ponuda bude izabrana kao najpovoljnija je dužan da uz potpisan ugovor o javnoj nabavci dostavi naručiocu:</w:t>
      </w:r>
    </w:p>
    <w:p w:rsidR="006831E4" w:rsidRPr="0088444C" w:rsidRDefault="006831E4" w:rsidP="001F1CAC">
      <w:pPr>
        <w:spacing w:after="0" w:line="240" w:lineRule="auto"/>
        <w:jc w:val="both"/>
        <w:rPr>
          <w:rFonts w:ascii="Tahoma" w:eastAsia="Times New Roman" w:hAnsi="Tahoma" w:cs="Tahoma"/>
          <w:color w:val="000000"/>
          <w:sz w:val="24"/>
          <w:szCs w:val="24"/>
          <w:lang w:val="sr-Latn-ME"/>
        </w:rPr>
      </w:pPr>
    </w:p>
    <w:p w:rsidR="001F1CAC" w:rsidRPr="0088444C" w:rsidRDefault="002A1387"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b/>
          <w:sz w:val="24"/>
          <w:szCs w:val="24"/>
          <w:lang w:val="sr-Latn-ME"/>
        </w:rPr>
        <w:t>x</w:t>
      </w:r>
      <w:r w:rsidR="001F1CAC" w:rsidRPr="0088444C">
        <w:rPr>
          <w:rFonts w:ascii="Tahoma" w:eastAsia="Times New Roman" w:hAnsi="Tahoma" w:cs="Tahoma"/>
          <w:sz w:val="24"/>
          <w:szCs w:val="24"/>
          <w:lang w:val="sr-Latn-ME"/>
        </w:rPr>
        <w:t xml:space="preserve"> garanciju za dobro izvršenje ugovora ako su potpisnici dužni da ga izvršavaju</w:t>
      </w:r>
      <w:r w:rsidR="001F1CAC" w:rsidRPr="0088444C">
        <w:rPr>
          <w:rFonts w:ascii="Tahoma" w:eastAsia="Times New Roman" w:hAnsi="Tahoma" w:cs="Tahoma"/>
          <w:sz w:val="24"/>
          <w:szCs w:val="24"/>
          <w:vertAlign w:val="superscript"/>
          <w:lang w:val="sr-Latn-ME"/>
        </w:rPr>
        <w:footnoteReference w:id="6"/>
      </w:r>
      <w:r w:rsidR="001F1CAC" w:rsidRPr="0088444C">
        <w:rPr>
          <w:rFonts w:ascii="Tahoma" w:eastAsia="Times New Roman" w:hAnsi="Tahoma" w:cs="Tahoma"/>
          <w:sz w:val="24"/>
          <w:szCs w:val="24"/>
          <w:lang w:val="sr-Latn-ME"/>
        </w:rPr>
        <w:t xml:space="preserve">, za slučaj povrede ugovorenih obaveza u iznosu od </w:t>
      </w:r>
      <w:r w:rsidRPr="0088444C">
        <w:rPr>
          <w:rFonts w:ascii="Tahoma" w:eastAsia="Times New Roman" w:hAnsi="Tahoma" w:cs="Tahoma"/>
          <w:sz w:val="24"/>
          <w:szCs w:val="24"/>
          <w:lang w:val="sr-Latn-ME"/>
        </w:rPr>
        <w:t xml:space="preserve">5 </w:t>
      </w:r>
      <w:r w:rsidR="001F1CAC" w:rsidRPr="0088444C">
        <w:rPr>
          <w:rFonts w:ascii="Tahoma" w:eastAsia="Times New Roman" w:hAnsi="Tahoma" w:cs="Tahoma"/>
          <w:sz w:val="24"/>
          <w:szCs w:val="24"/>
          <w:lang w:val="sr-Latn-ME"/>
        </w:rPr>
        <w:t>% od vrijednosti ugovora</w:t>
      </w:r>
      <w:r w:rsidR="001F1CAC" w:rsidRPr="0088444C">
        <w:rPr>
          <w:rFonts w:ascii="Tahoma" w:eastAsia="Times New Roman" w:hAnsi="Tahoma" w:cs="Tahoma"/>
          <w:sz w:val="24"/>
          <w:szCs w:val="24"/>
          <w:vertAlign w:val="superscript"/>
          <w:lang w:val="sr-Latn-ME"/>
        </w:rPr>
        <w:t xml:space="preserve"> </w:t>
      </w:r>
      <w:r w:rsidR="001F1CAC" w:rsidRPr="0088444C">
        <w:rPr>
          <w:rFonts w:ascii="Tahoma" w:eastAsia="Times New Roman" w:hAnsi="Tahoma" w:cs="Tahoma"/>
          <w:sz w:val="24"/>
          <w:szCs w:val="24"/>
          <w:vertAlign w:val="superscript"/>
          <w:lang w:val="sr-Latn-ME"/>
        </w:rPr>
        <w:footnoteReference w:id="7"/>
      </w:r>
      <w:r w:rsidR="001F1CAC" w:rsidRPr="0088444C">
        <w:rPr>
          <w:rFonts w:ascii="Tahoma" w:eastAsia="Times New Roman" w:hAnsi="Tahoma" w:cs="Tahoma"/>
          <w:sz w:val="24"/>
          <w:szCs w:val="24"/>
          <w:lang w:val="sr-Latn-ME"/>
        </w:rPr>
        <w:t xml:space="preserve"> </w:t>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sym w:font="Wingdings" w:char="F0A8"/>
      </w:r>
      <w:r w:rsidRPr="0088444C">
        <w:rPr>
          <w:rFonts w:ascii="Tahoma" w:eastAsia="Times New Roman" w:hAnsi="Tahoma" w:cs="Tahoma"/>
          <w:sz w:val="24"/>
          <w:szCs w:val="24"/>
          <w:lang w:val="sr-Latn-ME"/>
        </w:rPr>
        <w:t xml:space="preserve"> avansnu garanciju, za avansno plaćanje u iznosu ugovorenog </w:t>
      </w:r>
      <w:r w:rsidRPr="0088444C">
        <w:rPr>
          <w:rFonts w:ascii="Tahoma" w:eastAsia="Times New Roman" w:hAnsi="Tahoma" w:cs="Tahoma"/>
          <w:color w:val="000000"/>
          <w:sz w:val="24"/>
          <w:szCs w:val="24"/>
          <w:lang w:val="sr-Latn-ME"/>
        </w:rPr>
        <w:t>avansa, sa rokom važenja za vrijeme ukupnog trajanja ugovora</w:t>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color w:val="000000"/>
          <w:sz w:val="24"/>
          <w:szCs w:val="24"/>
          <w:lang w:val="sr-Latn-ME"/>
        </w:rPr>
        <w:sym w:font="Wingdings" w:char="F0A8"/>
      </w:r>
      <w:r w:rsidRPr="0088444C">
        <w:rPr>
          <w:rFonts w:ascii="Tahoma" w:eastAsia="Times New Roman" w:hAnsi="Tahoma" w:cs="Tahoma"/>
          <w:color w:val="000000"/>
          <w:sz w:val="24"/>
          <w:szCs w:val="24"/>
          <w:lang w:val="sr-Latn-ME"/>
        </w:rPr>
        <w:t xml:space="preserve"> </w:t>
      </w:r>
      <w:r w:rsidRPr="0088444C">
        <w:rPr>
          <w:rFonts w:ascii="Tahoma" w:eastAsia="Times New Roman" w:hAnsi="Tahoma" w:cs="Tahoma"/>
          <w:sz w:val="24"/>
          <w:szCs w:val="24"/>
          <w:lang w:val="sr-Latn-ME"/>
        </w:rPr>
        <w:t xml:space="preserve">garanciju za otklanjanje nedostataka u garantnom roku, za slučaj da izabrani ponuđač u garantnom roku ne ispuni obaveze na koje se garancija odnosi </w:t>
      </w:r>
      <w:r w:rsidRPr="0088444C">
        <w:rPr>
          <w:rFonts w:ascii="Tahoma" w:eastAsia="Times New Roman" w:hAnsi="Tahoma" w:cs="Tahoma"/>
          <w:color w:val="000000"/>
          <w:sz w:val="24"/>
          <w:szCs w:val="24"/>
          <w:lang w:val="sr-Latn-ME"/>
        </w:rPr>
        <w:t xml:space="preserve">u iznosu od _______% od vrijednosti ugovora </w:t>
      </w:r>
      <w:r w:rsidRPr="0088444C">
        <w:rPr>
          <w:rFonts w:ascii="Tahoma" w:eastAsia="Times New Roman" w:hAnsi="Tahoma" w:cs="Tahoma"/>
          <w:sz w:val="24"/>
          <w:szCs w:val="24"/>
          <w:lang w:val="sr-Latn-ME"/>
        </w:rPr>
        <w:t xml:space="preserve">sa rokom važenja od _________. </w:t>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color w:val="000000"/>
          <w:sz w:val="24"/>
          <w:szCs w:val="24"/>
          <w:lang w:val="sr-Latn-ME"/>
        </w:rPr>
        <w:sym w:font="Wingdings" w:char="F0A8"/>
      </w:r>
      <w:r w:rsidRPr="0088444C">
        <w:rPr>
          <w:rFonts w:ascii="Tahoma" w:eastAsia="Times New Roman" w:hAnsi="Tahoma" w:cs="Tahoma"/>
          <w:color w:val="000000"/>
          <w:sz w:val="24"/>
          <w:szCs w:val="24"/>
          <w:lang w:val="sr-Latn-ME"/>
        </w:rPr>
        <w:t xml:space="preserve"> </w:t>
      </w:r>
      <w:r w:rsidRPr="0088444C">
        <w:rPr>
          <w:rFonts w:ascii="Tahoma" w:eastAsia="Times New Roman" w:hAnsi="Tahoma" w:cs="Tahoma"/>
          <w:sz w:val="24"/>
          <w:szCs w:val="24"/>
          <w:lang w:val="sr-Latn-ME"/>
        </w:rPr>
        <w:t xml:space="preserve">polisu osiguranja od profesionalne odgovornosti u iznosu od ___________ eura sa rokom važenja od _________, u skladu sa zakonom; </w:t>
      </w:r>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r w:rsidRPr="0088444C">
        <w:rPr>
          <w:rFonts w:ascii="Tahoma" w:eastAsia="Times New Roman" w:hAnsi="Tahoma" w:cs="Tahoma"/>
          <w:color w:val="000000"/>
          <w:sz w:val="24"/>
          <w:szCs w:val="24"/>
          <w:lang w:val="sr-Latn-ME"/>
        </w:rPr>
        <w:sym w:font="Wingdings" w:char="F0A8"/>
      </w:r>
      <w:r w:rsidRPr="0088444C">
        <w:rPr>
          <w:rFonts w:ascii="Tahoma" w:eastAsia="Times New Roman" w:hAnsi="Tahoma" w:cs="Tahoma"/>
          <w:color w:val="000000"/>
          <w:sz w:val="24"/>
          <w:szCs w:val="24"/>
          <w:lang w:val="sr-Latn-ME"/>
        </w:rPr>
        <w:t xml:space="preserve"> </w:t>
      </w:r>
      <w:r w:rsidRPr="0088444C">
        <w:rPr>
          <w:rFonts w:ascii="Tahoma" w:eastAsia="Times New Roman" w:hAnsi="Tahoma" w:cs="Tahoma"/>
          <w:sz w:val="24"/>
          <w:szCs w:val="24"/>
          <w:lang w:val="sr-Latn-ME"/>
        </w:rPr>
        <w:t>druge vrste garancija u skladu sa zakonom:</w:t>
      </w:r>
    </w:p>
    <w:p w:rsidR="001F1CAC" w:rsidRPr="0088444C" w:rsidRDefault="001F1CAC" w:rsidP="001F1CAC">
      <w:pPr>
        <w:spacing w:after="0" w:line="240" w:lineRule="auto"/>
        <w:jc w:val="both"/>
        <w:rPr>
          <w:rFonts w:ascii="Tahoma" w:eastAsia="Calibri" w:hAnsi="Tahoma" w:cs="Tahoma"/>
          <w:sz w:val="24"/>
          <w:szCs w:val="24"/>
          <w:lang w:val="sr-Latn-ME"/>
        </w:rPr>
      </w:pPr>
      <w:r w:rsidRPr="0088444C">
        <w:rPr>
          <w:rFonts w:ascii="Tahoma" w:eastAsia="Calibri" w:hAnsi="Tahoma" w:cs="Tahoma"/>
          <w:sz w:val="24"/>
          <w:szCs w:val="24"/>
          <w:lang w:val="sr-Latn-ME"/>
        </w:rPr>
        <w:sym w:font="Wingdings" w:char="F0A8"/>
      </w:r>
      <w:r w:rsidRPr="0088444C">
        <w:rPr>
          <w:rFonts w:ascii="Tahoma" w:eastAsia="Calibri" w:hAnsi="Tahoma" w:cs="Tahoma"/>
          <w:sz w:val="24"/>
          <w:szCs w:val="24"/>
          <w:lang w:val="sr-Latn-ME"/>
        </w:rPr>
        <w:t xml:space="preserve"> garanciju za _______________________ sa rokom važenja _____.</w:t>
      </w:r>
    </w:p>
    <w:p w:rsidR="001F1CAC" w:rsidRPr="0088444C" w:rsidRDefault="001F1CAC" w:rsidP="001F1CAC">
      <w:pPr>
        <w:spacing w:after="0" w:line="240" w:lineRule="auto"/>
        <w:jc w:val="both"/>
        <w:rPr>
          <w:rFonts w:ascii="Tahoma" w:eastAsia="Calibri" w:hAnsi="Tahoma" w:cs="Tahoma"/>
          <w:color w:val="00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Tahoma" w:eastAsia="Times New Roman" w:hAnsi="Tahoma" w:cs="Tahoma"/>
          <w:b/>
          <w:color w:val="000000"/>
          <w:sz w:val="24"/>
          <w:szCs w:val="24"/>
          <w:lang w:val="sr-Latn-ME"/>
        </w:rPr>
      </w:pPr>
      <w:bookmarkStart w:id="7" w:name="_Toc62730559"/>
      <w:r w:rsidRPr="0088444C">
        <w:rPr>
          <w:rFonts w:ascii="Tahoma" w:eastAsia="Times New Roman" w:hAnsi="Tahoma" w:cs="Tahoma"/>
          <w:b/>
          <w:sz w:val="24"/>
          <w:szCs w:val="24"/>
          <w:lang w:val="sr-Latn-ME"/>
        </w:rPr>
        <w:t>METODOLOGIJA VREDNOVANJA PONUDA</w:t>
      </w:r>
      <w:bookmarkEnd w:id="7"/>
    </w:p>
    <w:p w:rsidR="001F1CAC" w:rsidRPr="0088444C" w:rsidRDefault="001F1CAC" w:rsidP="001F1CAC">
      <w:pPr>
        <w:spacing w:after="0" w:line="240" w:lineRule="auto"/>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lastRenderedPageBreak/>
        <w:t>Naručilac će u postupku javne nabavk</w:t>
      </w:r>
      <w:r w:rsidR="002A1387" w:rsidRPr="0088444C">
        <w:rPr>
          <w:rFonts w:ascii="Tahoma" w:eastAsia="Times New Roman" w:hAnsi="Tahoma" w:cs="Tahoma"/>
          <w:sz w:val="24"/>
          <w:szCs w:val="24"/>
          <w:lang w:val="sr-Latn-ME"/>
        </w:rPr>
        <w:t>e</w:t>
      </w:r>
      <w:r w:rsidRPr="0088444C">
        <w:rPr>
          <w:rFonts w:ascii="Tahoma" w:eastAsia="Times New Roman" w:hAnsi="Tahoma" w:cs="Tahoma"/>
          <w:sz w:val="24"/>
          <w:szCs w:val="24"/>
          <w:lang w:val="sr-Latn-ME"/>
        </w:rPr>
        <w:t xml:space="preserve"> </w:t>
      </w:r>
      <w:r w:rsidR="002A1387" w:rsidRPr="0088444C">
        <w:rPr>
          <w:rFonts w:ascii="Tahoma" w:eastAsia="Times New Roman" w:hAnsi="Tahoma" w:cs="Tahoma"/>
          <w:b/>
          <w:sz w:val="24"/>
          <w:szCs w:val="24"/>
          <w:lang w:val="sr-Latn-ME"/>
        </w:rPr>
        <w:t>za</w:t>
      </w:r>
      <w:r w:rsidR="002A1387" w:rsidRPr="0088444C">
        <w:rPr>
          <w:rFonts w:ascii="Tahoma" w:eastAsia="Times New Roman" w:hAnsi="Tahoma" w:cs="Tahoma"/>
          <w:sz w:val="24"/>
          <w:szCs w:val="24"/>
          <w:lang w:val="sr-Latn-ME"/>
        </w:rPr>
        <w:t xml:space="preserve"> </w:t>
      </w:r>
      <w:bookmarkStart w:id="8" w:name="_Hlk202427584"/>
      <w:r w:rsidR="002A1387" w:rsidRPr="0088444C">
        <w:rPr>
          <w:rFonts w:ascii="Tahoma" w:eastAsia="Times New Roman" w:hAnsi="Tahoma" w:cs="Tahoma"/>
          <w:b/>
          <w:sz w:val="24"/>
          <w:szCs w:val="24"/>
          <w:lang w:val="sr-Latn-ME"/>
        </w:rPr>
        <w:t>Partiju I</w:t>
      </w:r>
      <w:bookmarkEnd w:id="8"/>
      <w:r w:rsidR="002A1387" w:rsidRPr="0088444C">
        <w:rPr>
          <w:rFonts w:ascii="Tahoma" w:eastAsia="Times New Roman" w:hAnsi="Tahoma" w:cs="Tahoma"/>
          <w:b/>
          <w:sz w:val="24"/>
          <w:szCs w:val="24"/>
          <w:lang w:val="sr-Latn-ME"/>
        </w:rPr>
        <w:t xml:space="preserve"> i Partiju II</w:t>
      </w:r>
      <w:r w:rsidR="002A1387" w:rsidRPr="0088444C">
        <w:rPr>
          <w:rFonts w:ascii="Tahoma" w:eastAsia="Times New Roman" w:hAnsi="Tahoma" w:cs="Tahoma"/>
          <w:sz w:val="24"/>
          <w:szCs w:val="24"/>
          <w:lang w:val="sr-Latn-ME"/>
        </w:rPr>
        <w:t xml:space="preserve"> </w:t>
      </w:r>
      <w:r w:rsidRPr="0088444C">
        <w:rPr>
          <w:rFonts w:ascii="Tahoma" w:eastAsia="Times New Roman" w:hAnsi="Tahoma" w:cs="Tahoma"/>
          <w:sz w:val="24"/>
          <w:szCs w:val="24"/>
          <w:lang w:val="sr-Latn-ME"/>
        </w:rPr>
        <w:t>izabrati ekonomski najpovoljniju ponudu, primjenom pristupa isplativosti, po osnovu kriterijuma</w:t>
      </w:r>
      <w:r w:rsidRPr="0088444C">
        <w:rPr>
          <w:rFonts w:ascii="Tahoma" w:eastAsia="Times New Roman" w:hAnsi="Tahoma" w:cs="Tahoma"/>
          <w:sz w:val="24"/>
          <w:szCs w:val="24"/>
          <w:vertAlign w:val="superscript"/>
          <w:lang w:val="sr-Latn-ME"/>
        </w:rPr>
        <w:footnoteReference w:id="8"/>
      </w:r>
      <w:r w:rsidRPr="0088444C">
        <w:rPr>
          <w:rFonts w:ascii="Tahoma" w:eastAsia="Times New Roman" w:hAnsi="Tahoma" w:cs="Tahoma"/>
          <w:sz w:val="24"/>
          <w:szCs w:val="24"/>
          <w:lang w:val="sr-Latn-ME"/>
        </w:rPr>
        <w:t xml:space="preserve">: </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Default="002A1387"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x</w:t>
      </w:r>
      <w:r w:rsidR="001F1CAC" w:rsidRPr="0088444C">
        <w:rPr>
          <w:rFonts w:ascii="Tahoma" w:eastAsia="Times New Roman" w:hAnsi="Tahoma" w:cs="Tahoma"/>
          <w:sz w:val="24"/>
          <w:szCs w:val="24"/>
          <w:lang w:val="sr-Latn-ME"/>
        </w:rPr>
        <w:t xml:space="preserve"> odnos cijene i kvaliteta </w:t>
      </w:r>
    </w:p>
    <w:p w:rsidR="00D41470" w:rsidRDefault="00D41470" w:rsidP="001F1CAC">
      <w:pPr>
        <w:spacing w:after="0" w:line="240" w:lineRule="auto"/>
        <w:rPr>
          <w:rFonts w:ascii="Tahoma" w:eastAsia="Times New Roman" w:hAnsi="Tahoma" w:cs="Tahoma"/>
          <w:sz w:val="24"/>
          <w:szCs w:val="24"/>
          <w:lang w:val="sr-Latn-ME"/>
        </w:rPr>
      </w:pPr>
    </w:p>
    <w:p w:rsidR="00D41470" w:rsidRPr="0088444C" w:rsidRDefault="00D41470" w:rsidP="001F1CAC">
      <w:pPr>
        <w:spacing w:after="0" w:line="240" w:lineRule="auto"/>
        <w:rPr>
          <w:rFonts w:ascii="Tahoma" w:eastAsia="Times New Roman" w:hAnsi="Tahoma" w:cs="Tahoma"/>
          <w:sz w:val="24"/>
          <w:szCs w:val="24"/>
          <w:lang w:val="sr-Latn-ME"/>
        </w:rPr>
      </w:pPr>
      <w:bookmarkStart w:id="9" w:name="_Hlk202427614"/>
      <w:r w:rsidRPr="0088444C">
        <w:rPr>
          <w:rFonts w:ascii="Tahoma" w:eastAsia="Times New Roman" w:hAnsi="Tahoma" w:cs="Tahoma"/>
          <w:b/>
          <w:sz w:val="24"/>
          <w:szCs w:val="24"/>
          <w:lang w:val="sr-Latn-ME"/>
        </w:rPr>
        <w:t>Partij</w:t>
      </w:r>
      <w:r>
        <w:rPr>
          <w:rFonts w:ascii="Tahoma" w:eastAsia="Times New Roman" w:hAnsi="Tahoma" w:cs="Tahoma"/>
          <w:b/>
          <w:sz w:val="24"/>
          <w:szCs w:val="24"/>
          <w:lang w:val="sr-Latn-ME"/>
        </w:rPr>
        <w:t>a</w:t>
      </w:r>
      <w:r w:rsidRPr="0088444C">
        <w:rPr>
          <w:rFonts w:ascii="Tahoma" w:eastAsia="Times New Roman" w:hAnsi="Tahoma" w:cs="Tahoma"/>
          <w:b/>
          <w:sz w:val="24"/>
          <w:szCs w:val="24"/>
          <w:lang w:val="sr-Latn-ME"/>
        </w:rPr>
        <w:t xml:space="preserve"> I</w:t>
      </w:r>
    </w:p>
    <w:bookmarkEnd w:id="9"/>
    <w:p w:rsidR="00B57770" w:rsidRPr="0088444C" w:rsidRDefault="00B57770" w:rsidP="001F1CAC">
      <w:pPr>
        <w:spacing w:after="0" w:line="240" w:lineRule="auto"/>
        <w:rPr>
          <w:rFonts w:ascii="Tahoma" w:eastAsia="Times New Roman" w:hAnsi="Tahoma" w:cs="Tahoma"/>
          <w:sz w:val="24"/>
          <w:szCs w:val="24"/>
        </w:rPr>
      </w:pPr>
    </w:p>
    <w:p w:rsidR="00B57770" w:rsidRPr="0088444C" w:rsidRDefault="00B57770" w:rsidP="001812C2">
      <w:pPr>
        <w:spacing w:after="0" w:line="240" w:lineRule="auto"/>
        <w:jc w:val="both"/>
        <w:rPr>
          <w:rFonts w:ascii="Tahoma" w:eastAsia="Times New Roman" w:hAnsi="Tahoma" w:cs="Tahoma"/>
          <w:sz w:val="24"/>
          <w:szCs w:val="24"/>
          <w:lang w:val="sr-Latn-ME"/>
        </w:rPr>
      </w:pPr>
      <w:bookmarkStart w:id="10" w:name="_Hlk202427637"/>
      <w:proofErr w:type="spellStart"/>
      <w:r w:rsidRPr="0088444C">
        <w:rPr>
          <w:rFonts w:ascii="Tahoma" w:eastAsia="Times New Roman" w:hAnsi="Tahoma" w:cs="Tahoma"/>
          <w:sz w:val="24"/>
          <w:szCs w:val="24"/>
        </w:rPr>
        <w:t>Vrednovanje</w:t>
      </w:r>
      <w:proofErr w:type="spellEnd"/>
      <w:r w:rsidRPr="0088444C">
        <w:rPr>
          <w:rFonts w:ascii="Tahoma" w:eastAsia="Times New Roman" w:hAnsi="Tahoma" w:cs="Tahoma"/>
          <w:sz w:val="24"/>
          <w:szCs w:val="24"/>
        </w:rPr>
        <w:t xml:space="preserve"> </w:t>
      </w:r>
      <w:proofErr w:type="spellStart"/>
      <w:r w:rsidRPr="0088444C">
        <w:rPr>
          <w:rFonts w:ascii="Tahoma" w:eastAsia="Times New Roman" w:hAnsi="Tahoma" w:cs="Tahoma"/>
          <w:sz w:val="24"/>
          <w:szCs w:val="24"/>
        </w:rPr>
        <w:t>ponuda</w:t>
      </w:r>
      <w:proofErr w:type="spellEnd"/>
      <w:r w:rsidRPr="0088444C">
        <w:rPr>
          <w:rFonts w:ascii="Tahoma" w:eastAsia="Times New Roman" w:hAnsi="Tahoma" w:cs="Tahoma"/>
          <w:sz w:val="24"/>
          <w:szCs w:val="24"/>
        </w:rPr>
        <w:t xml:space="preserve"> </w:t>
      </w:r>
      <w:r w:rsidRPr="0088444C">
        <w:rPr>
          <w:rFonts w:ascii="Tahoma" w:eastAsia="Times New Roman" w:hAnsi="Tahoma" w:cs="Tahoma"/>
          <w:sz w:val="24"/>
          <w:szCs w:val="24"/>
          <w:lang w:val="sr-Latn-ME"/>
        </w:rPr>
        <w:t xml:space="preserve">po kriterijumu </w:t>
      </w:r>
      <w:r w:rsidR="001812C2" w:rsidRPr="0088444C">
        <w:rPr>
          <w:rFonts w:ascii="Tahoma" w:eastAsia="Times New Roman" w:hAnsi="Tahoma" w:cs="Tahoma"/>
          <w:sz w:val="24"/>
          <w:szCs w:val="24"/>
          <w:lang w:val="sr-Latn-ME"/>
        </w:rPr>
        <w:t>odnos cijene i kvaliteta v</w:t>
      </w:r>
      <w:r w:rsidRPr="0088444C">
        <w:rPr>
          <w:rFonts w:ascii="Tahoma" w:eastAsia="Times New Roman" w:hAnsi="Tahoma" w:cs="Tahoma"/>
          <w:sz w:val="24"/>
          <w:szCs w:val="24"/>
          <w:lang w:val="sr-Latn-ME"/>
        </w:rPr>
        <w:t>ršiće se primjenom podkriterijuma cijena (C) i podkriterijuma kvalitet (K), na sljedeći način:</w:t>
      </w:r>
    </w:p>
    <w:p w:rsidR="00B57770" w:rsidRPr="0088444C" w:rsidRDefault="00B57770" w:rsidP="001F1CAC">
      <w:pPr>
        <w:spacing w:after="0" w:line="240" w:lineRule="auto"/>
        <w:rPr>
          <w:rFonts w:ascii="Tahoma" w:eastAsia="Times New Roman" w:hAnsi="Tahoma" w:cs="Tahoma"/>
          <w:sz w:val="24"/>
          <w:szCs w:val="24"/>
        </w:rPr>
      </w:pPr>
    </w:p>
    <w:p w:rsidR="006831E4" w:rsidRPr="0088444C" w:rsidRDefault="00B57770" w:rsidP="00B57770">
      <w:pPr>
        <w:pStyle w:val="ListParagraph"/>
        <w:numPr>
          <w:ilvl w:val="0"/>
          <w:numId w:val="9"/>
        </w:numPr>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 xml:space="preserve">Podkriterijum </w:t>
      </w:r>
      <w:r w:rsidR="0068060A" w:rsidRPr="0088444C">
        <w:rPr>
          <w:rFonts w:ascii="Tahoma" w:eastAsia="Times New Roman" w:hAnsi="Tahoma" w:cs="Tahoma"/>
          <w:b/>
          <w:sz w:val="24"/>
          <w:szCs w:val="24"/>
          <w:lang w:val="sr-Latn-ME"/>
        </w:rPr>
        <w:t>C</w:t>
      </w:r>
      <w:r w:rsidRPr="0088444C">
        <w:rPr>
          <w:rFonts w:ascii="Tahoma" w:eastAsia="Times New Roman" w:hAnsi="Tahoma" w:cs="Tahoma"/>
          <w:b/>
          <w:sz w:val="24"/>
          <w:szCs w:val="24"/>
          <w:lang w:val="sr-Latn-ME"/>
        </w:rPr>
        <w:t xml:space="preserve">ijena </w:t>
      </w:r>
      <w:r w:rsidR="0068060A" w:rsidRPr="0088444C">
        <w:rPr>
          <w:rFonts w:ascii="Tahoma" w:eastAsia="Times New Roman" w:hAnsi="Tahoma" w:cs="Tahoma"/>
          <w:b/>
          <w:sz w:val="24"/>
          <w:szCs w:val="24"/>
          <w:lang w:val="sr-Latn-ME"/>
        </w:rPr>
        <w:t xml:space="preserve">(C) </w:t>
      </w:r>
      <w:r w:rsidRPr="0088444C">
        <w:rPr>
          <w:rFonts w:ascii="Tahoma" w:eastAsia="Times New Roman" w:hAnsi="Tahoma" w:cs="Tahoma"/>
          <w:b/>
          <w:sz w:val="24"/>
          <w:szCs w:val="24"/>
          <w:lang w:val="sr-Latn-ME"/>
        </w:rPr>
        <w:t>vrednovaće se na sljedeći način:</w:t>
      </w:r>
    </w:p>
    <w:p w:rsidR="00B57770" w:rsidRPr="0088444C" w:rsidRDefault="00B57770" w:rsidP="00B57770">
      <w:pPr>
        <w:spacing w:after="0" w:line="240" w:lineRule="auto"/>
        <w:ind w:left="360"/>
        <w:rPr>
          <w:rFonts w:ascii="Tahoma" w:eastAsia="Times New Roman" w:hAnsi="Tahoma" w:cs="Tahoma"/>
          <w:sz w:val="24"/>
          <w:szCs w:val="24"/>
          <w:lang w:val="sr-Latn-ME"/>
        </w:rPr>
      </w:pPr>
    </w:p>
    <w:p w:rsidR="00B57770" w:rsidRPr="0088444C" w:rsidRDefault="00B57770" w:rsidP="00B57770">
      <w:pPr>
        <w:spacing w:after="0" w:line="240" w:lineRule="auto"/>
        <w:ind w:left="360"/>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Maksimalan broj bodova po ovom podkriterijumu je </w:t>
      </w:r>
      <w:r w:rsidRPr="0088444C">
        <w:rPr>
          <w:rFonts w:ascii="Tahoma" w:eastAsia="Times New Roman" w:hAnsi="Tahoma" w:cs="Tahoma"/>
          <w:b/>
          <w:sz w:val="24"/>
          <w:szCs w:val="24"/>
          <w:lang w:val="sr-Latn-ME"/>
        </w:rPr>
        <w:t>90</w:t>
      </w:r>
    </w:p>
    <w:p w:rsidR="006831E4" w:rsidRPr="0088444C" w:rsidRDefault="00B57770"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      Broj bodova po podkriterijumu cijena određuje se po formuli:</w:t>
      </w:r>
    </w:p>
    <w:p w:rsidR="00B57770" w:rsidRPr="0088444C" w:rsidRDefault="00B57770" w:rsidP="001F1CAC">
      <w:pPr>
        <w:spacing w:after="0" w:line="240" w:lineRule="auto"/>
        <w:rPr>
          <w:rFonts w:ascii="Tahoma" w:eastAsia="Times New Roman" w:hAnsi="Tahoma" w:cs="Tahoma"/>
          <w:sz w:val="24"/>
          <w:szCs w:val="24"/>
          <w:lang w:val="sr-Latn-ME"/>
        </w:rPr>
      </w:pPr>
    </w:p>
    <w:p w:rsidR="00B57770" w:rsidRPr="0088444C" w:rsidRDefault="00B57770" w:rsidP="001F1CAC">
      <w:pPr>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C</w:t>
      </w:r>
      <w:r w:rsidR="00752072" w:rsidRPr="0088444C">
        <w:rPr>
          <w:rFonts w:ascii="Tahoma" w:eastAsia="Times New Roman" w:hAnsi="Tahoma" w:cs="Tahoma"/>
          <w:b/>
          <w:sz w:val="24"/>
          <w:szCs w:val="24"/>
          <w:lang w:val="sr-Latn-ME"/>
        </w:rPr>
        <w:t xml:space="preserve"> </w:t>
      </w:r>
      <w:r w:rsidRPr="0088444C">
        <w:rPr>
          <w:rFonts w:ascii="Tahoma" w:eastAsia="Times New Roman" w:hAnsi="Tahoma" w:cs="Tahoma"/>
          <w:b/>
          <w:sz w:val="24"/>
          <w:szCs w:val="24"/>
          <w:lang w:val="sr-Latn-ME"/>
        </w:rPr>
        <w:t>= (Cmin/Cp)x90</w:t>
      </w:r>
    </w:p>
    <w:p w:rsidR="00B57770" w:rsidRPr="0088444C" w:rsidRDefault="00B57770" w:rsidP="001F1CAC">
      <w:pPr>
        <w:spacing w:after="0" w:line="240" w:lineRule="auto"/>
        <w:rPr>
          <w:rFonts w:ascii="Tahoma" w:eastAsia="Times New Roman" w:hAnsi="Tahoma" w:cs="Tahoma"/>
          <w:sz w:val="24"/>
          <w:szCs w:val="24"/>
          <w:u w:val="single"/>
          <w:lang w:val="sr-Latn-ME"/>
        </w:rPr>
      </w:pPr>
      <w:r w:rsidRPr="0088444C">
        <w:rPr>
          <w:rFonts w:ascii="Tahoma" w:eastAsia="Times New Roman" w:hAnsi="Tahoma" w:cs="Tahoma"/>
          <w:sz w:val="24"/>
          <w:szCs w:val="24"/>
          <w:u w:val="single"/>
          <w:lang w:val="sr-Latn-ME"/>
        </w:rPr>
        <w:t>gdje je:</w:t>
      </w:r>
    </w:p>
    <w:p w:rsidR="00B57770" w:rsidRPr="0088444C" w:rsidRDefault="00B57770"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b/>
          <w:sz w:val="24"/>
          <w:szCs w:val="24"/>
          <w:lang w:val="sr-Latn-ME"/>
        </w:rPr>
        <w:tab/>
      </w:r>
      <w:r w:rsidRPr="0088444C">
        <w:rPr>
          <w:rFonts w:ascii="Tahoma" w:eastAsia="Times New Roman" w:hAnsi="Tahoma" w:cs="Tahoma"/>
          <w:sz w:val="24"/>
          <w:szCs w:val="24"/>
          <w:lang w:val="sr-Latn-ME"/>
        </w:rPr>
        <w:t>C - broj bodova za ponuđenu cijenu,</w:t>
      </w:r>
    </w:p>
    <w:p w:rsidR="00B57770" w:rsidRPr="0088444C" w:rsidRDefault="00B57770"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Cmin – najniža ponuđena cijena,</w:t>
      </w:r>
    </w:p>
    <w:p w:rsidR="00B57770" w:rsidRPr="0088444C" w:rsidRDefault="00B57770"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Cp – ponuđena cijena,</w:t>
      </w:r>
    </w:p>
    <w:p w:rsidR="00B57770" w:rsidRPr="0088444C" w:rsidRDefault="00B57770" w:rsidP="001F1CA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90 – maksimalni broj bodova po ovom podkriterijumu.</w:t>
      </w:r>
    </w:p>
    <w:p w:rsidR="00B57770" w:rsidRPr="0088444C" w:rsidRDefault="00B57770" w:rsidP="0023453D">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ab/>
        <w:t xml:space="preserve">Ako je ponuđena cijena 0,00 </w:t>
      </w:r>
      <w:r w:rsidR="00137065" w:rsidRPr="0088444C">
        <w:rPr>
          <w:rFonts w:ascii="Tahoma" w:eastAsia="Times New Roman" w:hAnsi="Tahoma" w:cs="Tahoma"/>
          <w:sz w:val="24"/>
          <w:szCs w:val="24"/>
          <w:lang w:val="sr-Latn-ME"/>
        </w:rPr>
        <w:t>€, prilikom vrednovanja te cijene po podkriterijumu cijena uzima se da je ponuđena cijena 0,01 €.</w:t>
      </w:r>
    </w:p>
    <w:p w:rsidR="00137065" w:rsidRPr="0088444C" w:rsidRDefault="00137065" w:rsidP="001F1CAC">
      <w:pPr>
        <w:spacing w:after="0" w:line="240" w:lineRule="auto"/>
        <w:rPr>
          <w:rFonts w:ascii="Tahoma" w:eastAsia="Times New Roman" w:hAnsi="Tahoma" w:cs="Tahoma"/>
          <w:sz w:val="24"/>
          <w:szCs w:val="24"/>
          <w:lang w:val="sr-Latn-ME"/>
        </w:rPr>
      </w:pPr>
    </w:p>
    <w:p w:rsidR="00137065" w:rsidRPr="0088444C" w:rsidRDefault="00137065" w:rsidP="00752072">
      <w:pPr>
        <w:pStyle w:val="ListParagraph"/>
        <w:numPr>
          <w:ilvl w:val="0"/>
          <w:numId w:val="9"/>
        </w:numPr>
        <w:spacing w:after="0" w:line="240" w:lineRule="auto"/>
        <w:jc w:val="both"/>
        <w:rPr>
          <w:rFonts w:ascii="Tahoma" w:eastAsia="Times New Roman" w:hAnsi="Tahoma" w:cs="Tahoma"/>
          <w:b/>
          <w:sz w:val="24"/>
          <w:szCs w:val="24"/>
          <w:lang w:val="sr-Latn-ME"/>
        </w:rPr>
      </w:pPr>
      <w:r w:rsidRPr="0088444C">
        <w:rPr>
          <w:rFonts w:ascii="Tahoma" w:eastAsia="Times New Roman" w:hAnsi="Tahoma" w:cs="Tahoma"/>
          <w:b/>
          <w:sz w:val="24"/>
          <w:szCs w:val="24"/>
          <w:lang w:val="sr-Latn-ME"/>
        </w:rPr>
        <w:t xml:space="preserve">Podkriterijum Kvalitet (K) – 10 bodova – vrednovaće se na osnovu roka za </w:t>
      </w:r>
      <w:proofErr w:type="spellStart"/>
      <w:r w:rsidR="0088444C" w:rsidRPr="0088444C">
        <w:rPr>
          <w:rFonts w:ascii="Tahoma" w:hAnsi="Tahoma" w:cs="Tahoma"/>
          <w:b/>
          <w:sz w:val="24"/>
          <w:szCs w:val="24"/>
        </w:rPr>
        <w:t>odziv</w:t>
      </w:r>
      <w:proofErr w:type="spellEnd"/>
      <w:r w:rsidR="0088444C" w:rsidRPr="0088444C">
        <w:rPr>
          <w:rFonts w:ascii="Tahoma" w:hAnsi="Tahoma" w:cs="Tahoma"/>
          <w:b/>
          <w:sz w:val="24"/>
          <w:szCs w:val="24"/>
        </w:rPr>
        <w:t>/</w:t>
      </w:r>
      <w:proofErr w:type="spellStart"/>
      <w:r w:rsidR="0088444C" w:rsidRPr="0088444C">
        <w:rPr>
          <w:rFonts w:ascii="Tahoma" w:hAnsi="Tahoma" w:cs="Tahoma"/>
          <w:b/>
          <w:sz w:val="24"/>
          <w:szCs w:val="24"/>
        </w:rPr>
        <w:t>intervenciju</w:t>
      </w:r>
      <w:proofErr w:type="spellEnd"/>
      <w:r w:rsidRPr="0088444C">
        <w:rPr>
          <w:rFonts w:ascii="Tahoma" w:eastAsia="Times New Roman" w:hAnsi="Tahoma" w:cs="Tahoma"/>
          <w:b/>
          <w:sz w:val="24"/>
          <w:szCs w:val="24"/>
          <w:lang w:val="sr-Latn-ME"/>
        </w:rPr>
        <w:t>:</w:t>
      </w:r>
    </w:p>
    <w:p w:rsidR="00137065" w:rsidRPr="0088444C" w:rsidRDefault="00137065" w:rsidP="00137065">
      <w:pPr>
        <w:spacing w:after="0" w:line="240" w:lineRule="auto"/>
        <w:rPr>
          <w:rFonts w:ascii="Tahoma" w:eastAsia="Times New Roman" w:hAnsi="Tahoma" w:cs="Tahoma"/>
          <w:sz w:val="24"/>
          <w:szCs w:val="24"/>
          <w:lang w:val="sr-Latn-ME"/>
        </w:rPr>
      </w:pPr>
    </w:p>
    <w:p w:rsidR="0088444C" w:rsidRPr="0088444C" w:rsidRDefault="0088444C" w:rsidP="0088444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b/>
          <w:sz w:val="24"/>
          <w:szCs w:val="24"/>
          <w:lang w:val="sr-Latn-ME"/>
        </w:rPr>
        <w:t>R</w:t>
      </w:r>
      <w:r w:rsidRPr="0088444C">
        <w:rPr>
          <w:rFonts w:ascii="Tahoma" w:eastAsia="Times New Roman" w:hAnsi="Tahoma" w:cs="Tahoma"/>
          <w:b/>
          <w:sz w:val="24"/>
          <w:szCs w:val="24"/>
        </w:rPr>
        <w:t>O</w:t>
      </w:r>
      <w:r w:rsidRPr="0088444C">
        <w:rPr>
          <w:rFonts w:ascii="Tahoma" w:eastAsia="Times New Roman" w:hAnsi="Tahoma" w:cs="Tahoma"/>
          <w:sz w:val="24"/>
          <w:szCs w:val="24"/>
          <w:lang w:val="sr-Latn-ME"/>
        </w:rPr>
        <w:t xml:space="preserve"> – Rok za </w:t>
      </w:r>
      <w:bookmarkStart w:id="11" w:name="_Hlk202353298"/>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hAnsi="Tahoma" w:cs="Tahoma"/>
          <w:sz w:val="24"/>
          <w:szCs w:val="24"/>
        </w:rPr>
        <w:t xml:space="preserve"> </w:t>
      </w:r>
      <w:bookmarkEnd w:id="11"/>
      <w:r w:rsidRPr="0088444C">
        <w:rPr>
          <w:rFonts w:ascii="Tahoma" w:eastAsia="Times New Roman" w:hAnsi="Tahoma" w:cs="Tahoma"/>
          <w:sz w:val="24"/>
          <w:szCs w:val="24"/>
          <w:lang w:val="sr-Latn-ME"/>
        </w:rPr>
        <w:t xml:space="preserve">– vrednovaće se na osnovu najkraćeg ponuđenog roka izraženog u </w:t>
      </w:r>
      <w:proofErr w:type="spellStart"/>
      <w:r w:rsidRPr="0088444C">
        <w:rPr>
          <w:rFonts w:ascii="Tahoma" w:eastAsia="Times New Roman" w:hAnsi="Tahoma" w:cs="Tahoma"/>
          <w:sz w:val="24"/>
          <w:szCs w:val="24"/>
        </w:rPr>
        <w:t>časovima</w:t>
      </w:r>
      <w:proofErr w:type="spellEnd"/>
      <w:r w:rsidRPr="0088444C">
        <w:rPr>
          <w:rFonts w:ascii="Tahoma" w:eastAsia="Times New Roman" w:hAnsi="Tahoma" w:cs="Tahoma"/>
          <w:sz w:val="24"/>
          <w:szCs w:val="24"/>
          <w:lang w:val="sr-Latn-ME"/>
        </w:rPr>
        <w:t xml:space="preserve"> (najkraći rok je </w:t>
      </w:r>
      <w:r w:rsidR="000531B1">
        <w:rPr>
          <w:rFonts w:ascii="Tahoma" w:eastAsia="Times New Roman" w:hAnsi="Tahoma" w:cs="Tahoma"/>
          <w:sz w:val="24"/>
          <w:szCs w:val="24"/>
          <w:lang w:val="sr-Latn-ME"/>
        </w:rPr>
        <w:t>1</w:t>
      </w:r>
      <w:r w:rsidRPr="0088444C">
        <w:rPr>
          <w:rFonts w:ascii="Tahoma" w:eastAsia="Times New Roman" w:hAnsi="Tahoma" w:cs="Tahoma"/>
          <w:sz w:val="24"/>
          <w:szCs w:val="24"/>
          <w:lang w:val="sr-Latn-ME"/>
        </w:rPr>
        <w:t xml:space="preserve"> </w:t>
      </w:r>
      <w:proofErr w:type="spellStart"/>
      <w:r w:rsidRPr="0088444C">
        <w:rPr>
          <w:rFonts w:ascii="Tahoma" w:eastAsia="Times New Roman" w:hAnsi="Tahoma" w:cs="Tahoma"/>
          <w:sz w:val="24"/>
          <w:szCs w:val="24"/>
        </w:rPr>
        <w:t>čas</w:t>
      </w:r>
      <w:proofErr w:type="spellEnd"/>
      <w:r w:rsidRPr="0088444C">
        <w:rPr>
          <w:rFonts w:ascii="Tahoma" w:eastAsia="Times New Roman" w:hAnsi="Tahoma" w:cs="Tahoma"/>
          <w:sz w:val="24"/>
          <w:szCs w:val="24"/>
          <w:lang w:val="sr-Latn-ME"/>
        </w:rPr>
        <w:t xml:space="preserve">, a najduži </w:t>
      </w:r>
      <w:r w:rsidRPr="0088444C">
        <w:rPr>
          <w:rFonts w:ascii="Tahoma" w:eastAsia="Times New Roman" w:hAnsi="Tahoma" w:cs="Tahoma"/>
          <w:sz w:val="24"/>
          <w:szCs w:val="24"/>
        </w:rPr>
        <w:t>24</w:t>
      </w:r>
      <w:r w:rsidRPr="0088444C">
        <w:rPr>
          <w:rFonts w:ascii="Tahoma" w:eastAsia="Times New Roman" w:hAnsi="Tahoma" w:cs="Tahoma"/>
          <w:sz w:val="24"/>
          <w:szCs w:val="24"/>
          <w:lang w:val="sr-Latn-ME"/>
        </w:rPr>
        <w:t xml:space="preserve"> </w:t>
      </w:r>
      <w:proofErr w:type="spellStart"/>
      <w:r w:rsidRPr="0088444C">
        <w:rPr>
          <w:rFonts w:ascii="Tahoma" w:eastAsia="Times New Roman" w:hAnsi="Tahoma" w:cs="Tahoma"/>
          <w:sz w:val="24"/>
          <w:szCs w:val="24"/>
        </w:rPr>
        <w:t>časa</w:t>
      </w:r>
      <w:proofErr w:type="spellEnd"/>
      <w:r w:rsidRPr="0088444C">
        <w:rPr>
          <w:rFonts w:ascii="Tahoma" w:eastAsia="Times New Roman" w:hAnsi="Tahoma" w:cs="Tahoma"/>
          <w:sz w:val="24"/>
          <w:szCs w:val="24"/>
          <w:lang w:val="sr-Latn-ME"/>
        </w:rPr>
        <w:t xml:space="preserve">)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 te će ponuđač koji ponudi najkraći rok dobiti 10 bodova, a ostali ponuđači po sledećoj formuli:</w:t>
      </w:r>
    </w:p>
    <w:p w:rsidR="0088444C" w:rsidRPr="0088444C" w:rsidRDefault="0088444C" w:rsidP="0088444C">
      <w:pPr>
        <w:spacing w:after="0" w:line="240" w:lineRule="auto"/>
        <w:rPr>
          <w:rFonts w:ascii="Tahoma" w:eastAsia="Times New Roman" w:hAnsi="Tahoma" w:cs="Tahoma"/>
          <w:sz w:val="24"/>
          <w:szCs w:val="24"/>
          <w:lang w:val="sr-Latn-ME"/>
        </w:rPr>
      </w:pPr>
    </w:p>
    <w:p w:rsidR="0088444C" w:rsidRPr="0088444C" w:rsidRDefault="0088444C" w:rsidP="0088444C">
      <w:pPr>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R</w:t>
      </w:r>
      <w:r w:rsidRPr="0088444C">
        <w:rPr>
          <w:rFonts w:ascii="Tahoma" w:eastAsia="Times New Roman" w:hAnsi="Tahoma" w:cs="Tahoma"/>
          <w:b/>
          <w:sz w:val="24"/>
          <w:szCs w:val="24"/>
        </w:rPr>
        <w:t>O</w:t>
      </w:r>
      <w:r w:rsidRPr="0088444C">
        <w:rPr>
          <w:rFonts w:ascii="Tahoma" w:eastAsia="Times New Roman" w:hAnsi="Tahoma" w:cs="Tahoma"/>
          <w:b/>
          <w:sz w:val="24"/>
          <w:szCs w:val="24"/>
          <w:lang w:val="sr-Latn-ME"/>
        </w:rPr>
        <w:t xml:space="preserve"> = (Rmin/Rp)x10</w:t>
      </w:r>
    </w:p>
    <w:p w:rsidR="0088444C" w:rsidRPr="0088444C" w:rsidRDefault="0088444C" w:rsidP="0088444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u w:val="single"/>
          <w:lang w:val="sr-Latn-ME"/>
        </w:rPr>
        <w:t>gdje je:</w:t>
      </w:r>
    </w:p>
    <w:p w:rsidR="0088444C" w:rsidRPr="0088444C" w:rsidRDefault="0088444C" w:rsidP="0088444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R</w:t>
      </w:r>
      <w:r w:rsidRPr="0088444C">
        <w:rPr>
          <w:rFonts w:ascii="Tahoma" w:eastAsia="Times New Roman" w:hAnsi="Tahoma" w:cs="Tahoma"/>
          <w:sz w:val="24"/>
          <w:szCs w:val="24"/>
        </w:rPr>
        <w:t>O</w:t>
      </w:r>
      <w:r w:rsidRPr="0088444C">
        <w:rPr>
          <w:rFonts w:ascii="Tahoma" w:eastAsia="Times New Roman" w:hAnsi="Tahoma" w:cs="Tahoma"/>
          <w:sz w:val="24"/>
          <w:szCs w:val="24"/>
          <w:lang w:val="sr-Latn-ME"/>
        </w:rPr>
        <w:t xml:space="preserve"> - broj bodova za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w:t>
      </w:r>
    </w:p>
    <w:p w:rsidR="0088444C" w:rsidRPr="0088444C" w:rsidRDefault="0088444C" w:rsidP="0088444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 xml:space="preserve">Rmin - najkraći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w:t>
      </w:r>
    </w:p>
    <w:p w:rsidR="0088444C" w:rsidRDefault="0088444C" w:rsidP="0088444C">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 xml:space="preserve">Rp - ponuđeni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w:t>
      </w:r>
    </w:p>
    <w:bookmarkEnd w:id="10"/>
    <w:p w:rsidR="00D41470" w:rsidRDefault="00D41470" w:rsidP="0088444C">
      <w:pPr>
        <w:spacing w:after="0" w:line="240" w:lineRule="auto"/>
        <w:rPr>
          <w:rFonts w:ascii="Tahoma" w:eastAsia="Times New Roman" w:hAnsi="Tahoma" w:cs="Tahoma"/>
          <w:sz w:val="24"/>
          <w:szCs w:val="24"/>
        </w:rPr>
      </w:pP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b/>
          <w:sz w:val="24"/>
          <w:szCs w:val="24"/>
          <w:lang w:val="sr-Latn-ME"/>
        </w:rPr>
        <w:t>Partij</w:t>
      </w:r>
      <w:r>
        <w:rPr>
          <w:rFonts w:ascii="Tahoma" w:eastAsia="Times New Roman" w:hAnsi="Tahoma" w:cs="Tahoma"/>
          <w:b/>
          <w:sz w:val="24"/>
          <w:szCs w:val="24"/>
          <w:lang w:val="sr-Latn-ME"/>
        </w:rPr>
        <w:t>a</w:t>
      </w:r>
      <w:r w:rsidRPr="0088444C">
        <w:rPr>
          <w:rFonts w:ascii="Tahoma" w:eastAsia="Times New Roman" w:hAnsi="Tahoma" w:cs="Tahoma"/>
          <w:b/>
          <w:sz w:val="24"/>
          <w:szCs w:val="24"/>
          <w:lang w:val="sr-Latn-ME"/>
        </w:rPr>
        <w:t xml:space="preserve"> I</w:t>
      </w:r>
      <w:r>
        <w:rPr>
          <w:rFonts w:ascii="Tahoma" w:eastAsia="Times New Roman" w:hAnsi="Tahoma" w:cs="Tahoma"/>
          <w:b/>
          <w:sz w:val="24"/>
          <w:szCs w:val="24"/>
          <w:lang w:val="sr-Latn-ME"/>
        </w:rPr>
        <w:t>I</w:t>
      </w:r>
    </w:p>
    <w:p w:rsidR="00D41470" w:rsidRPr="0088444C" w:rsidRDefault="00D41470" w:rsidP="0088444C">
      <w:pPr>
        <w:spacing w:after="0" w:line="240" w:lineRule="auto"/>
        <w:rPr>
          <w:rFonts w:ascii="Tahoma" w:eastAsia="Times New Roman" w:hAnsi="Tahoma" w:cs="Tahoma"/>
          <w:sz w:val="24"/>
          <w:szCs w:val="24"/>
        </w:rPr>
      </w:pPr>
    </w:p>
    <w:p w:rsidR="00D41470" w:rsidRPr="0088444C" w:rsidRDefault="00D41470" w:rsidP="00D41470">
      <w:pPr>
        <w:spacing w:after="0" w:line="240" w:lineRule="auto"/>
        <w:jc w:val="both"/>
        <w:rPr>
          <w:rFonts w:ascii="Tahoma" w:eastAsia="Times New Roman" w:hAnsi="Tahoma" w:cs="Tahoma"/>
          <w:sz w:val="24"/>
          <w:szCs w:val="24"/>
          <w:lang w:val="sr-Latn-ME"/>
        </w:rPr>
      </w:pPr>
      <w:proofErr w:type="spellStart"/>
      <w:r w:rsidRPr="0088444C">
        <w:rPr>
          <w:rFonts w:ascii="Tahoma" w:eastAsia="Times New Roman" w:hAnsi="Tahoma" w:cs="Tahoma"/>
          <w:sz w:val="24"/>
          <w:szCs w:val="24"/>
        </w:rPr>
        <w:t>Vrednovanje</w:t>
      </w:r>
      <w:proofErr w:type="spellEnd"/>
      <w:r w:rsidRPr="0088444C">
        <w:rPr>
          <w:rFonts w:ascii="Tahoma" w:eastAsia="Times New Roman" w:hAnsi="Tahoma" w:cs="Tahoma"/>
          <w:sz w:val="24"/>
          <w:szCs w:val="24"/>
        </w:rPr>
        <w:t xml:space="preserve"> </w:t>
      </w:r>
      <w:proofErr w:type="spellStart"/>
      <w:r w:rsidRPr="0088444C">
        <w:rPr>
          <w:rFonts w:ascii="Tahoma" w:eastAsia="Times New Roman" w:hAnsi="Tahoma" w:cs="Tahoma"/>
          <w:sz w:val="24"/>
          <w:szCs w:val="24"/>
        </w:rPr>
        <w:t>ponuda</w:t>
      </w:r>
      <w:proofErr w:type="spellEnd"/>
      <w:r w:rsidRPr="0088444C">
        <w:rPr>
          <w:rFonts w:ascii="Tahoma" w:eastAsia="Times New Roman" w:hAnsi="Tahoma" w:cs="Tahoma"/>
          <w:sz w:val="24"/>
          <w:szCs w:val="24"/>
        </w:rPr>
        <w:t xml:space="preserve"> </w:t>
      </w:r>
      <w:r w:rsidRPr="0088444C">
        <w:rPr>
          <w:rFonts w:ascii="Tahoma" w:eastAsia="Times New Roman" w:hAnsi="Tahoma" w:cs="Tahoma"/>
          <w:sz w:val="24"/>
          <w:szCs w:val="24"/>
          <w:lang w:val="sr-Latn-ME"/>
        </w:rPr>
        <w:t>po kriterijumu odnos cijene i kvaliteta vršiće se primjenom podkriterijuma cijena (C) i podkriterijuma kvalitet (K), na sljedeći način:</w:t>
      </w:r>
    </w:p>
    <w:p w:rsidR="00D41470" w:rsidRPr="0088444C" w:rsidRDefault="00D41470" w:rsidP="00D41470">
      <w:pPr>
        <w:spacing w:after="0" w:line="240" w:lineRule="auto"/>
        <w:rPr>
          <w:rFonts w:ascii="Tahoma" w:eastAsia="Times New Roman" w:hAnsi="Tahoma" w:cs="Tahoma"/>
          <w:sz w:val="24"/>
          <w:szCs w:val="24"/>
        </w:rPr>
      </w:pPr>
    </w:p>
    <w:p w:rsidR="00D41470" w:rsidRPr="0088444C" w:rsidRDefault="00D41470" w:rsidP="00D41470">
      <w:pPr>
        <w:pStyle w:val="ListParagraph"/>
        <w:numPr>
          <w:ilvl w:val="0"/>
          <w:numId w:val="12"/>
        </w:numPr>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lastRenderedPageBreak/>
        <w:t>Podkriterijum Cijena (C) vrednovaće se na sljedeći način:</w:t>
      </w:r>
    </w:p>
    <w:p w:rsidR="00D41470" w:rsidRPr="0088444C" w:rsidRDefault="00D41470" w:rsidP="00D41470">
      <w:pPr>
        <w:spacing w:after="0" w:line="240" w:lineRule="auto"/>
        <w:ind w:left="360"/>
        <w:rPr>
          <w:rFonts w:ascii="Tahoma" w:eastAsia="Times New Roman" w:hAnsi="Tahoma" w:cs="Tahoma"/>
          <w:sz w:val="24"/>
          <w:szCs w:val="24"/>
          <w:lang w:val="sr-Latn-ME"/>
        </w:rPr>
      </w:pPr>
    </w:p>
    <w:p w:rsidR="00D41470" w:rsidRPr="0088444C" w:rsidRDefault="00D41470" w:rsidP="00D41470">
      <w:pPr>
        <w:spacing w:after="0" w:line="240" w:lineRule="auto"/>
        <w:ind w:left="360"/>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Maksimalan broj bodova po ovom podkriterijumu je </w:t>
      </w:r>
      <w:r w:rsidRPr="0088444C">
        <w:rPr>
          <w:rFonts w:ascii="Tahoma" w:eastAsia="Times New Roman" w:hAnsi="Tahoma" w:cs="Tahoma"/>
          <w:b/>
          <w:sz w:val="24"/>
          <w:szCs w:val="24"/>
          <w:lang w:val="sr-Latn-ME"/>
        </w:rPr>
        <w:t>90</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      Broj bodova po podkriterijumu cijena određuje se po formuli:</w:t>
      </w:r>
    </w:p>
    <w:p w:rsidR="00D41470" w:rsidRPr="0088444C" w:rsidRDefault="00D41470" w:rsidP="00D41470">
      <w:pPr>
        <w:spacing w:after="0" w:line="240" w:lineRule="auto"/>
        <w:rPr>
          <w:rFonts w:ascii="Tahoma" w:eastAsia="Times New Roman" w:hAnsi="Tahoma" w:cs="Tahoma"/>
          <w:sz w:val="24"/>
          <w:szCs w:val="24"/>
          <w:lang w:val="sr-Latn-ME"/>
        </w:rPr>
      </w:pPr>
    </w:p>
    <w:p w:rsidR="00D41470" w:rsidRPr="0088444C" w:rsidRDefault="00D41470" w:rsidP="00D41470">
      <w:pPr>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C = (Cmin/Cp)x90</w:t>
      </w:r>
    </w:p>
    <w:p w:rsidR="00D41470" w:rsidRPr="0088444C" w:rsidRDefault="00D41470" w:rsidP="00D41470">
      <w:pPr>
        <w:spacing w:after="0" w:line="240" w:lineRule="auto"/>
        <w:rPr>
          <w:rFonts w:ascii="Tahoma" w:eastAsia="Times New Roman" w:hAnsi="Tahoma" w:cs="Tahoma"/>
          <w:sz w:val="24"/>
          <w:szCs w:val="24"/>
          <w:u w:val="single"/>
          <w:lang w:val="sr-Latn-ME"/>
        </w:rPr>
      </w:pPr>
      <w:r w:rsidRPr="0088444C">
        <w:rPr>
          <w:rFonts w:ascii="Tahoma" w:eastAsia="Times New Roman" w:hAnsi="Tahoma" w:cs="Tahoma"/>
          <w:sz w:val="24"/>
          <w:szCs w:val="24"/>
          <w:u w:val="single"/>
          <w:lang w:val="sr-Latn-ME"/>
        </w:rPr>
        <w:t>gdje je:</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b/>
          <w:sz w:val="24"/>
          <w:szCs w:val="24"/>
          <w:lang w:val="sr-Latn-ME"/>
        </w:rPr>
        <w:tab/>
      </w:r>
      <w:r w:rsidRPr="0088444C">
        <w:rPr>
          <w:rFonts w:ascii="Tahoma" w:eastAsia="Times New Roman" w:hAnsi="Tahoma" w:cs="Tahoma"/>
          <w:sz w:val="24"/>
          <w:szCs w:val="24"/>
          <w:lang w:val="sr-Latn-ME"/>
        </w:rPr>
        <w:t>C - broj bodova za ponuđenu cijenu,</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Cmin – najniža ponuđena cijena,</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Cp – ponuđena cijena,</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90 – maksimalni broj bodova po ovom podkriterijumu.</w:t>
      </w:r>
    </w:p>
    <w:p w:rsidR="00D41470" w:rsidRPr="0088444C" w:rsidRDefault="00D41470" w:rsidP="00D41470">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ab/>
        <w:t>Ako je ponuđena cijena 0,00 €, prilikom vrednovanja te cijene po podkriterijumu cijena uzima se da je ponuđena cijena 0,01 €.</w:t>
      </w:r>
    </w:p>
    <w:p w:rsidR="00D41470" w:rsidRPr="0088444C" w:rsidRDefault="00D41470" w:rsidP="00D41470">
      <w:pPr>
        <w:spacing w:after="0" w:line="240" w:lineRule="auto"/>
        <w:rPr>
          <w:rFonts w:ascii="Tahoma" w:eastAsia="Times New Roman" w:hAnsi="Tahoma" w:cs="Tahoma"/>
          <w:sz w:val="24"/>
          <w:szCs w:val="24"/>
          <w:lang w:val="sr-Latn-ME"/>
        </w:rPr>
      </w:pPr>
    </w:p>
    <w:p w:rsidR="00D41470" w:rsidRPr="0088444C" w:rsidRDefault="00D41470" w:rsidP="00D41470">
      <w:pPr>
        <w:pStyle w:val="ListParagraph"/>
        <w:numPr>
          <w:ilvl w:val="0"/>
          <w:numId w:val="12"/>
        </w:numPr>
        <w:spacing w:after="0" w:line="240" w:lineRule="auto"/>
        <w:jc w:val="both"/>
        <w:rPr>
          <w:rFonts w:ascii="Tahoma" w:eastAsia="Times New Roman" w:hAnsi="Tahoma" w:cs="Tahoma"/>
          <w:b/>
          <w:sz w:val="24"/>
          <w:szCs w:val="24"/>
          <w:lang w:val="sr-Latn-ME"/>
        </w:rPr>
      </w:pPr>
      <w:r w:rsidRPr="0088444C">
        <w:rPr>
          <w:rFonts w:ascii="Tahoma" w:eastAsia="Times New Roman" w:hAnsi="Tahoma" w:cs="Tahoma"/>
          <w:b/>
          <w:sz w:val="24"/>
          <w:szCs w:val="24"/>
          <w:lang w:val="sr-Latn-ME"/>
        </w:rPr>
        <w:t xml:space="preserve">Podkriterijum Kvalitet (K) – 10 bodova – vrednovaće se na osnovu roka za </w:t>
      </w:r>
      <w:proofErr w:type="spellStart"/>
      <w:r w:rsidRPr="0088444C">
        <w:rPr>
          <w:rFonts w:ascii="Tahoma" w:hAnsi="Tahoma" w:cs="Tahoma"/>
          <w:b/>
          <w:sz w:val="24"/>
          <w:szCs w:val="24"/>
        </w:rPr>
        <w:t>odziv</w:t>
      </w:r>
      <w:proofErr w:type="spellEnd"/>
      <w:r w:rsidRPr="0088444C">
        <w:rPr>
          <w:rFonts w:ascii="Tahoma" w:hAnsi="Tahoma" w:cs="Tahoma"/>
          <w:b/>
          <w:sz w:val="24"/>
          <w:szCs w:val="24"/>
        </w:rPr>
        <w:t>/</w:t>
      </w:r>
      <w:proofErr w:type="spellStart"/>
      <w:r w:rsidRPr="0088444C">
        <w:rPr>
          <w:rFonts w:ascii="Tahoma" w:hAnsi="Tahoma" w:cs="Tahoma"/>
          <w:b/>
          <w:sz w:val="24"/>
          <w:szCs w:val="24"/>
        </w:rPr>
        <w:t>intervenciju</w:t>
      </w:r>
      <w:proofErr w:type="spellEnd"/>
      <w:r w:rsidRPr="0088444C">
        <w:rPr>
          <w:rFonts w:ascii="Tahoma" w:eastAsia="Times New Roman" w:hAnsi="Tahoma" w:cs="Tahoma"/>
          <w:b/>
          <w:sz w:val="24"/>
          <w:szCs w:val="24"/>
          <w:lang w:val="sr-Latn-ME"/>
        </w:rPr>
        <w:t>:</w:t>
      </w:r>
    </w:p>
    <w:p w:rsidR="00D41470" w:rsidRPr="0088444C" w:rsidRDefault="00D41470" w:rsidP="00D41470">
      <w:pPr>
        <w:spacing w:after="0" w:line="240" w:lineRule="auto"/>
        <w:rPr>
          <w:rFonts w:ascii="Tahoma" w:eastAsia="Times New Roman" w:hAnsi="Tahoma" w:cs="Tahoma"/>
          <w:sz w:val="24"/>
          <w:szCs w:val="24"/>
          <w:lang w:val="sr-Latn-ME"/>
        </w:rPr>
      </w:pPr>
    </w:p>
    <w:p w:rsidR="00D41470" w:rsidRPr="0088444C" w:rsidRDefault="00D41470" w:rsidP="00D41470">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b/>
          <w:sz w:val="24"/>
          <w:szCs w:val="24"/>
          <w:lang w:val="sr-Latn-ME"/>
        </w:rPr>
        <w:t>R</w:t>
      </w:r>
      <w:r w:rsidRPr="0088444C">
        <w:rPr>
          <w:rFonts w:ascii="Tahoma" w:eastAsia="Times New Roman" w:hAnsi="Tahoma" w:cs="Tahoma"/>
          <w:b/>
          <w:sz w:val="24"/>
          <w:szCs w:val="24"/>
        </w:rPr>
        <w:t>O</w:t>
      </w:r>
      <w:r w:rsidRPr="0088444C">
        <w:rPr>
          <w:rFonts w:ascii="Tahoma" w:eastAsia="Times New Roman" w:hAnsi="Tahoma" w:cs="Tahoma"/>
          <w:sz w:val="24"/>
          <w:szCs w:val="24"/>
          <w:lang w:val="sr-Latn-ME"/>
        </w:rPr>
        <w:t xml:space="preserve"> –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hAnsi="Tahoma" w:cs="Tahoma"/>
          <w:sz w:val="24"/>
          <w:szCs w:val="24"/>
        </w:rPr>
        <w:t xml:space="preserve"> </w:t>
      </w:r>
      <w:r w:rsidRPr="0088444C">
        <w:rPr>
          <w:rFonts w:ascii="Tahoma" w:eastAsia="Times New Roman" w:hAnsi="Tahoma" w:cs="Tahoma"/>
          <w:sz w:val="24"/>
          <w:szCs w:val="24"/>
          <w:lang w:val="sr-Latn-ME"/>
        </w:rPr>
        <w:t xml:space="preserve">– vrednovaće se na osnovu najkraćeg ponuđenog roka izraženog u </w:t>
      </w:r>
      <w:proofErr w:type="spellStart"/>
      <w:r w:rsidRPr="0088444C">
        <w:rPr>
          <w:rFonts w:ascii="Tahoma" w:eastAsia="Times New Roman" w:hAnsi="Tahoma" w:cs="Tahoma"/>
          <w:sz w:val="24"/>
          <w:szCs w:val="24"/>
        </w:rPr>
        <w:t>časovima</w:t>
      </w:r>
      <w:proofErr w:type="spellEnd"/>
      <w:r w:rsidRPr="0088444C">
        <w:rPr>
          <w:rFonts w:ascii="Tahoma" w:eastAsia="Times New Roman" w:hAnsi="Tahoma" w:cs="Tahoma"/>
          <w:sz w:val="24"/>
          <w:szCs w:val="24"/>
          <w:lang w:val="sr-Latn-ME"/>
        </w:rPr>
        <w:t xml:space="preserve"> (najkraći rok je </w:t>
      </w:r>
      <w:r w:rsidR="000531B1">
        <w:rPr>
          <w:rFonts w:ascii="Tahoma" w:eastAsia="Times New Roman" w:hAnsi="Tahoma" w:cs="Tahoma"/>
          <w:sz w:val="24"/>
          <w:szCs w:val="24"/>
          <w:lang w:val="sr-Latn-ME"/>
        </w:rPr>
        <w:t>24</w:t>
      </w:r>
      <w:r w:rsidRPr="0088444C">
        <w:rPr>
          <w:rFonts w:ascii="Tahoma" w:eastAsia="Times New Roman" w:hAnsi="Tahoma" w:cs="Tahoma"/>
          <w:sz w:val="24"/>
          <w:szCs w:val="24"/>
          <w:lang w:val="sr-Latn-ME"/>
        </w:rPr>
        <w:t xml:space="preserve"> </w:t>
      </w:r>
      <w:proofErr w:type="spellStart"/>
      <w:r w:rsidRPr="0088444C">
        <w:rPr>
          <w:rFonts w:ascii="Tahoma" w:eastAsia="Times New Roman" w:hAnsi="Tahoma" w:cs="Tahoma"/>
          <w:sz w:val="24"/>
          <w:szCs w:val="24"/>
        </w:rPr>
        <w:t>čas</w:t>
      </w:r>
      <w:r w:rsidR="000531B1">
        <w:rPr>
          <w:rFonts w:ascii="Tahoma" w:eastAsia="Times New Roman" w:hAnsi="Tahoma" w:cs="Tahoma"/>
          <w:sz w:val="24"/>
          <w:szCs w:val="24"/>
        </w:rPr>
        <w:t>a</w:t>
      </w:r>
      <w:proofErr w:type="spellEnd"/>
      <w:r w:rsidRPr="0088444C">
        <w:rPr>
          <w:rFonts w:ascii="Tahoma" w:eastAsia="Times New Roman" w:hAnsi="Tahoma" w:cs="Tahoma"/>
          <w:sz w:val="24"/>
          <w:szCs w:val="24"/>
          <w:lang w:val="sr-Latn-ME"/>
        </w:rPr>
        <w:t xml:space="preserve">, a najduži </w:t>
      </w:r>
      <w:r>
        <w:rPr>
          <w:rFonts w:ascii="Tahoma" w:eastAsia="Times New Roman" w:hAnsi="Tahoma" w:cs="Tahoma"/>
          <w:sz w:val="24"/>
          <w:szCs w:val="24"/>
        </w:rPr>
        <w:t>48</w:t>
      </w:r>
      <w:r w:rsidRPr="0088444C">
        <w:rPr>
          <w:rFonts w:ascii="Tahoma" w:eastAsia="Times New Roman" w:hAnsi="Tahoma" w:cs="Tahoma"/>
          <w:sz w:val="24"/>
          <w:szCs w:val="24"/>
          <w:lang w:val="sr-Latn-ME"/>
        </w:rPr>
        <w:t xml:space="preserve"> </w:t>
      </w:r>
      <w:proofErr w:type="spellStart"/>
      <w:r w:rsidRPr="0088444C">
        <w:rPr>
          <w:rFonts w:ascii="Tahoma" w:eastAsia="Times New Roman" w:hAnsi="Tahoma" w:cs="Tahoma"/>
          <w:sz w:val="24"/>
          <w:szCs w:val="24"/>
        </w:rPr>
        <w:t>čas</w:t>
      </w:r>
      <w:r>
        <w:rPr>
          <w:rFonts w:ascii="Tahoma" w:eastAsia="Times New Roman" w:hAnsi="Tahoma" w:cs="Tahoma"/>
          <w:sz w:val="24"/>
          <w:szCs w:val="24"/>
        </w:rPr>
        <w:t>ova</w:t>
      </w:r>
      <w:proofErr w:type="spellEnd"/>
      <w:r w:rsidRPr="0088444C">
        <w:rPr>
          <w:rFonts w:ascii="Tahoma" w:eastAsia="Times New Roman" w:hAnsi="Tahoma" w:cs="Tahoma"/>
          <w:sz w:val="24"/>
          <w:szCs w:val="24"/>
          <w:lang w:val="sr-Latn-ME"/>
        </w:rPr>
        <w:t xml:space="preserve">)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 te će ponuđač koji ponudi najkraći rok dobiti 10 bodova, a ostali ponuđači po sledećoj formuli:</w:t>
      </w:r>
    </w:p>
    <w:p w:rsidR="00D41470" w:rsidRPr="0088444C" w:rsidRDefault="00D41470" w:rsidP="00D41470">
      <w:pPr>
        <w:spacing w:after="0" w:line="240" w:lineRule="auto"/>
        <w:rPr>
          <w:rFonts w:ascii="Tahoma" w:eastAsia="Times New Roman" w:hAnsi="Tahoma" w:cs="Tahoma"/>
          <w:sz w:val="24"/>
          <w:szCs w:val="24"/>
          <w:lang w:val="sr-Latn-ME"/>
        </w:rPr>
      </w:pPr>
    </w:p>
    <w:p w:rsidR="00D41470" w:rsidRPr="0088444C" w:rsidRDefault="00D41470" w:rsidP="00D41470">
      <w:pPr>
        <w:spacing w:after="0" w:line="240" w:lineRule="auto"/>
        <w:rPr>
          <w:rFonts w:ascii="Tahoma" w:eastAsia="Times New Roman" w:hAnsi="Tahoma" w:cs="Tahoma"/>
          <w:b/>
          <w:sz w:val="24"/>
          <w:szCs w:val="24"/>
          <w:lang w:val="sr-Latn-ME"/>
        </w:rPr>
      </w:pPr>
      <w:r w:rsidRPr="0088444C">
        <w:rPr>
          <w:rFonts w:ascii="Tahoma" w:eastAsia="Times New Roman" w:hAnsi="Tahoma" w:cs="Tahoma"/>
          <w:b/>
          <w:sz w:val="24"/>
          <w:szCs w:val="24"/>
          <w:lang w:val="sr-Latn-ME"/>
        </w:rPr>
        <w:t>R</w:t>
      </w:r>
      <w:r w:rsidRPr="0088444C">
        <w:rPr>
          <w:rFonts w:ascii="Tahoma" w:eastAsia="Times New Roman" w:hAnsi="Tahoma" w:cs="Tahoma"/>
          <w:b/>
          <w:sz w:val="24"/>
          <w:szCs w:val="24"/>
        </w:rPr>
        <w:t>O</w:t>
      </w:r>
      <w:r w:rsidRPr="0088444C">
        <w:rPr>
          <w:rFonts w:ascii="Tahoma" w:eastAsia="Times New Roman" w:hAnsi="Tahoma" w:cs="Tahoma"/>
          <w:b/>
          <w:sz w:val="24"/>
          <w:szCs w:val="24"/>
          <w:lang w:val="sr-Latn-ME"/>
        </w:rPr>
        <w:t xml:space="preserve"> = (Rmin/Rp)x10</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u w:val="single"/>
          <w:lang w:val="sr-Latn-ME"/>
        </w:rPr>
        <w:t>gdje je:</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R</w:t>
      </w:r>
      <w:r w:rsidRPr="0088444C">
        <w:rPr>
          <w:rFonts w:ascii="Tahoma" w:eastAsia="Times New Roman" w:hAnsi="Tahoma" w:cs="Tahoma"/>
          <w:sz w:val="24"/>
          <w:szCs w:val="24"/>
        </w:rPr>
        <w:t>O</w:t>
      </w:r>
      <w:r w:rsidRPr="0088444C">
        <w:rPr>
          <w:rFonts w:ascii="Tahoma" w:eastAsia="Times New Roman" w:hAnsi="Tahoma" w:cs="Tahoma"/>
          <w:sz w:val="24"/>
          <w:szCs w:val="24"/>
          <w:lang w:val="sr-Latn-ME"/>
        </w:rPr>
        <w:t xml:space="preserve"> - broj bodova za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w:t>
      </w:r>
    </w:p>
    <w:p w:rsidR="00D41470" w:rsidRPr="0088444C"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 xml:space="preserve">Rmin - najkraći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w:t>
      </w:r>
    </w:p>
    <w:p w:rsidR="00D41470" w:rsidRDefault="00D41470" w:rsidP="00D41470">
      <w:pPr>
        <w:spacing w:after="0" w:line="240" w:lineRule="auto"/>
        <w:rPr>
          <w:rFonts w:ascii="Tahoma" w:eastAsia="Times New Roman" w:hAnsi="Tahoma" w:cs="Tahoma"/>
          <w:sz w:val="24"/>
          <w:szCs w:val="24"/>
          <w:lang w:val="sr-Latn-ME"/>
        </w:rPr>
      </w:pPr>
      <w:r w:rsidRPr="0088444C">
        <w:rPr>
          <w:rFonts w:ascii="Tahoma" w:eastAsia="Times New Roman" w:hAnsi="Tahoma" w:cs="Tahoma"/>
          <w:sz w:val="24"/>
          <w:szCs w:val="24"/>
          <w:lang w:val="sr-Latn-ME"/>
        </w:rPr>
        <w:tab/>
        <w:t xml:space="preserve">Rp - ponuđeni rok za </w:t>
      </w:r>
      <w:proofErr w:type="spellStart"/>
      <w:r w:rsidRPr="0088444C">
        <w:rPr>
          <w:rFonts w:ascii="Tahoma" w:hAnsi="Tahoma" w:cs="Tahoma"/>
          <w:sz w:val="24"/>
          <w:szCs w:val="24"/>
        </w:rPr>
        <w:t>odziv</w:t>
      </w:r>
      <w:proofErr w:type="spellEnd"/>
      <w:r w:rsidRPr="0088444C">
        <w:rPr>
          <w:rFonts w:ascii="Tahoma" w:hAnsi="Tahoma" w:cs="Tahoma"/>
          <w:sz w:val="24"/>
          <w:szCs w:val="24"/>
        </w:rPr>
        <w:t>/</w:t>
      </w:r>
      <w:proofErr w:type="spellStart"/>
      <w:r w:rsidRPr="0088444C">
        <w:rPr>
          <w:rFonts w:ascii="Tahoma" w:hAnsi="Tahoma" w:cs="Tahoma"/>
          <w:sz w:val="24"/>
          <w:szCs w:val="24"/>
        </w:rPr>
        <w:t>intervenciju</w:t>
      </w:r>
      <w:proofErr w:type="spellEnd"/>
      <w:r w:rsidRPr="0088444C">
        <w:rPr>
          <w:rFonts w:ascii="Tahoma" w:eastAsia="Times New Roman" w:hAnsi="Tahoma" w:cs="Tahoma"/>
          <w:sz w:val="24"/>
          <w:szCs w:val="24"/>
          <w:lang w:val="sr-Latn-ME"/>
        </w:rPr>
        <w:t>.</w:t>
      </w:r>
    </w:p>
    <w:p w:rsidR="00B57770" w:rsidRPr="0088444C" w:rsidRDefault="00B57770" w:rsidP="001F1CAC">
      <w:pPr>
        <w:spacing w:after="0" w:line="240" w:lineRule="auto"/>
        <w:rPr>
          <w:rFonts w:ascii="Tahoma" w:eastAsia="Times New Roman" w:hAnsi="Tahoma" w:cs="Tahoma"/>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sz w:val="24"/>
          <w:szCs w:val="24"/>
          <w:lang w:val="sr-Latn-ME"/>
        </w:rPr>
      </w:pPr>
      <w:bookmarkStart w:id="12" w:name="_Toc62730560"/>
      <w:r w:rsidRPr="0088444C">
        <w:rPr>
          <w:rFonts w:ascii="Tahoma" w:eastAsia="Times New Roman" w:hAnsi="Tahoma" w:cs="Tahoma"/>
          <w:b/>
          <w:sz w:val="24"/>
          <w:szCs w:val="24"/>
          <w:lang w:val="sr-Latn-ME"/>
        </w:rPr>
        <w:t>JEZIK PONUDE</w:t>
      </w:r>
      <w:bookmarkEnd w:id="12"/>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Ponuda se sačinjava na:</w:t>
      </w:r>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3D0762"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b/>
          <w:sz w:val="24"/>
          <w:szCs w:val="24"/>
          <w:lang w:val="sr-Latn-ME"/>
        </w:rPr>
        <w:t>x</w:t>
      </w:r>
      <w:r w:rsidR="001F1CAC" w:rsidRPr="0088444C">
        <w:rPr>
          <w:rFonts w:ascii="Tahoma" w:eastAsia="Times New Roman" w:hAnsi="Tahoma" w:cs="Tahoma"/>
          <w:b/>
          <w:sz w:val="24"/>
          <w:szCs w:val="24"/>
          <w:lang w:val="sr-Latn-ME"/>
        </w:rPr>
        <w:t xml:space="preserve"> </w:t>
      </w:r>
      <w:r w:rsidR="001F1CAC" w:rsidRPr="0088444C">
        <w:rPr>
          <w:rFonts w:ascii="Tahoma" w:eastAsia="Times New Roman" w:hAnsi="Tahoma" w:cs="Tahoma"/>
          <w:sz w:val="24"/>
          <w:szCs w:val="24"/>
          <w:lang w:val="sr-Latn-ME"/>
        </w:rPr>
        <w:t>crnogorski jezik i drugi jezik koji je u službenoj upotrebi u Crnoj Gori, u skladu sa Ustavom i zakonom</w:t>
      </w:r>
    </w:p>
    <w:p w:rsidR="003D0762" w:rsidRPr="0088444C" w:rsidRDefault="003D0762"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sz w:val="24"/>
          <w:szCs w:val="24"/>
          <w:lang w:val="sr-Latn-ME"/>
        </w:rPr>
      </w:pPr>
      <w:bookmarkStart w:id="13" w:name="_Toc62730561"/>
      <w:r w:rsidRPr="0088444C">
        <w:rPr>
          <w:rFonts w:ascii="Tahoma" w:eastAsia="Times New Roman" w:hAnsi="Tahoma" w:cs="Tahoma"/>
          <w:b/>
          <w:sz w:val="24"/>
          <w:szCs w:val="24"/>
          <w:lang w:val="sr-Latn-ME"/>
        </w:rPr>
        <w:t>NAČIN, MJESTO I VRIJEME PODNOŠENJA PONUDA I OTVARANJA PONUDA</w:t>
      </w:r>
      <w:bookmarkEnd w:id="13"/>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0C0BD3" w:rsidRPr="0088444C" w:rsidRDefault="000C0BD3"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color w:val="000000"/>
          <w:sz w:val="24"/>
          <w:szCs w:val="24"/>
          <w:lang w:val="sr-Latn-ME"/>
        </w:rPr>
        <w:t>Ponude se podnose</w:t>
      </w:r>
      <w:r w:rsidR="00406CFD" w:rsidRPr="0088444C">
        <w:rPr>
          <w:rFonts w:ascii="Tahoma" w:eastAsia="Times New Roman" w:hAnsi="Tahoma" w:cs="Tahoma"/>
          <w:color w:val="000000"/>
          <w:sz w:val="24"/>
          <w:szCs w:val="24"/>
          <w:lang w:val="sr-Latn-ME"/>
        </w:rPr>
        <w:t xml:space="preserve"> </w:t>
      </w:r>
      <w:r w:rsidRPr="0088444C">
        <w:rPr>
          <w:rFonts w:ascii="Tahoma" w:eastAsia="Times New Roman" w:hAnsi="Tahoma" w:cs="Tahoma"/>
          <w:color w:val="000000"/>
          <w:sz w:val="24"/>
          <w:szCs w:val="24"/>
          <w:lang w:val="sr-Latn-ME"/>
        </w:rPr>
        <w:t xml:space="preserve">preko ESJN-a </w:t>
      </w:r>
      <w:r w:rsidRPr="0088444C">
        <w:rPr>
          <w:rFonts w:ascii="Tahoma" w:eastAsia="Times New Roman" w:hAnsi="Tahoma" w:cs="Tahoma"/>
          <w:sz w:val="24"/>
          <w:szCs w:val="24"/>
          <w:lang w:val="sr-Latn-ME"/>
        </w:rPr>
        <w:t xml:space="preserve">zaključno sa danom </w:t>
      </w:r>
      <w:bookmarkStart w:id="14" w:name="_Hlk195604347"/>
      <w:r w:rsidR="00303A8D" w:rsidRPr="0088444C">
        <w:rPr>
          <w:rFonts w:ascii="Tahoma" w:eastAsia="Times New Roman" w:hAnsi="Tahoma" w:cs="Tahoma"/>
          <w:b/>
          <w:sz w:val="24"/>
          <w:szCs w:val="24"/>
          <w:lang w:val="sr-Latn-ME"/>
        </w:rPr>
        <w:t>2</w:t>
      </w:r>
      <w:r w:rsidR="00374125">
        <w:rPr>
          <w:rFonts w:ascii="Tahoma" w:eastAsia="Times New Roman" w:hAnsi="Tahoma" w:cs="Tahoma"/>
          <w:b/>
          <w:sz w:val="24"/>
          <w:szCs w:val="24"/>
          <w:lang w:val="sr-Latn-ME"/>
        </w:rPr>
        <w:t>3</w:t>
      </w:r>
      <w:r w:rsidR="006D18E3" w:rsidRPr="0088444C">
        <w:rPr>
          <w:rFonts w:ascii="Tahoma" w:eastAsia="Times New Roman" w:hAnsi="Tahoma" w:cs="Tahoma"/>
          <w:b/>
          <w:sz w:val="24"/>
          <w:szCs w:val="24"/>
          <w:lang w:val="sr-Latn-ME"/>
        </w:rPr>
        <w:t>.0</w:t>
      </w:r>
      <w:r w:rsidR="00303A8D" w:rsidRPr="0088444C">
        <w:rPr>
          <w:rFonts w:ascii="Tahoma" w:eastAsia="Times New Roman" w:hAnsi="Tahoma" w:cs="Tahoma"/>
          <w:b/>
          <w:sz w:val="24"/>
          <w:szCs w:val="24"/>
          <w:lang w:val="sr-Latn-ME"/>
        </w:rPr>
        <w:t>7</w:t>
      </w:r>
      <w:r w:rsidR="006D18E3" w:rsidRPr="0088444C">
        <w:rPr>
          <w:rFonts w:ascii="Tahoma" w:eastAsia="Times New Roman" w:hAnsi="Tahoma" w:cs="Tahoma"/>
          <w:b/>
          <w:sz w:val="24"/>
          <w:szCs w:val="24"/>
          <w:lang w:val="sr-Latn-ME"/>
        </w:rPr>
        <w:t>.</w:t>
      </w:r>
      <w:r w:rsidR="003D0762" w:rsidRPr="0088444C">
        <w:rPr>
          <w:rFonts w:ascii="Tahoma" w:eastAsia="Times New Roman" w:hAnsi="Tahoma" w:cs="Tahoma"/>
          <w:b/>
          <w:sz w:val="24"/>
          <w:szCs w:val="24"/>
          <w:lang w:val="sr-Latn-ME"/>
        </w:rPr>
        <w:t>202</w:t>
      </w:r>
      <w:r w:rsidR="00B34B5E" w:rsidRPr="0088444C">
        <w:rPr>
          <w:rFonts w:ascii="Tahoma" w:eastAsia="Times New Roman" w:hAnsi="Tahoma" w:cs="Tahoma"/>
          <w:b/>
          <w:sz w:val="24"/>
          <w:szCs w:val="24"/>
          <w:lang w:val="sr-Latn-ME"/>
        </w:rPr>
        <w:t>5</w:t>
      </w:r>
      <w:bookmarkEnd w:id="14"/>
      <w:r w:rsidR="003D0762" w:rsidRPr="0088444C">
        <w:rPr>
          <w:rFonts w:ascii="Tahoma" w:eastAsia="Times New Roman" w:hAnsi="Tahoma" w:cs="Tahoma"/>
          <w:b/>
          <w:sz w:val="24"/>
          <w:szCs w:val="24"/>
          <w:lang w:val="sr-Latn-ME"/>
        </w:rPr>
        <w:t>.</w:t>
      </w:r>
      <w:r w:rsidR="003D0762" w:rsidRPr="0088444C">
        <w:rPr>
          <w:rFonts w:ascii="Tahoma" w:eastAsia="Times New Roman" w:hAnsi="Tahoma" w:cs="Tahoma"/>
          <w:sz w:val="24"/>
          <w:szCs w:val="24"/>
          <w:lang w:val="sr-Latn-ME"/>
        </w:rPr>
        <w:t xml:space="preserve"> </w:t>
      </w:r>
      <w:r w:rsidRPr="0088444C">
        <w:rPr>
          <w:rFonts w:ascii="Tahoma" w:eastAsia="Times New Roman" w:hAnsi="Tahoma" w:cs="Tahoma"/>
          <w:sz w:val="24"/>
          <w:szCs w:val="24"/>
          <w:lang w:val="sr-Latn-ME"/>
        </w:rPr>
        <w:t>godine</w:t>
      </w:r>
      <w:r w:rsidR="006D18E3" w:rsidRPr="0088444C">
        <w:rPr>
          <w:rFonts w:ascii="Tahoma" w:eastAsia="Times New Roman" w:hAnsi="Tahoma" w:cs="Tahoma"/>
          <w:sz w:val="24"/>
          <w:szCs w:val="24"/>
          <w:lang w:val="sr-Latn-ME"/>
        </w:rPr>
        <w:t xml:space="preserve"> </w:t>
      </w:r>
      <w:r w:rsidRPr="0088444C">
        <w:rPr>
          <w:rFonts w:ascii="Tahoma" w:eastAsia="Times New Roman" w:hAnsi="Tahoma" w:cs="Tahoma"/>
          <w:sz w:val="24"/>
          <w:szCs w:val="24"/>
          <w:lang w:val="sr-Latn-ME"/>
        </w:rPr>
        <w:t xml:space="preserve">do </w:t>
      </w:r>
      <w:r w:rsidR="006D18E3" w:rsidRPr="0088444C">
        <w:rPr>
          <w:rFonts w:ascii="Tahoma" w:eastAsia="Times New Roman" w:hAnsi="Tahoma" w:cs="Tahoma"/>
          <w:b/>
          <w:sz w:val="24"/>
          <w:szCs w:val="24"/>
          <w:lang w:val="sr-Latn-ME"/>
        </w:rPr>
        <w:t>10.</w:t>
      </w:r>
      <w:r w:rsidR="00374125">
        <w:rPr>
          <w:rFonts w:ascii="Tahoma" w:eastAsia="Times New Roman" w:hAnsi="Tahoma" w:cs="Tahoma"/>
          <w:b/>
          <w:sz w:val="24"/>
          <w:szCs w:val="24"/>
          <w:lang w:val="sr-Latn-ME"/>
        </w:rPr>
        <w:t>0</w:t>
      </w:r>
      <w:r w:rsidR="006D18E3" w:rsidRPr="0088444C">
        <w:rPr>
          <w:rFonts w:ascii="Tahoma" w:eastAsia="Times New Roman" w:hAnsi="Tahoma" w:cs="Tahoma"/>
          <w:b/>
          <w:sz w:val="24"/>
          <w:szCs w:val="24"/>
          <w:lang w:val="sr-Latn-ME"/>
        </w:rPr>
        <w:t>0</w:t>
      </w:r>
      <w:r w:rsidR="006D18E3" w:rsidRPr="0088444C">
        <w:rPr>
          <w:rFonts w:ascii="Tahoma" w:eastAsia="Times New Roman" w:hAnsi="Tahoma" w:cs="Tahoma"/>
          <w:sz w:val="24"/>
          <w:szCs w:val="24"/>
          <w:lang w:val="sr-Latn-ME"/>
        </w:rPr>
        <w:t xml:space="preserve"> </w:t>
      </w:r>
      <w:r w:rsidRPr="0088444C">
        <w:rPr>
          <w:rFonts w:ascii="Tahoma" w:eastAsia="Times New Roman" w:hAnsi="Tahoma" w:cs="Tahoma"/>
          <w:sz w:val="24"/>
          <w:szCs w:val="24"/>
          <w:lang w:val="sr-Latn-ME"/>
        </w:rPr>
        <w:t>sati.</w:t>
      </w:r>
    </w:p>
    <w:p w:rsidR="001F1CAC" w:rsidRPr="0088444C" w:rsidRDefault="001F1CAC" w:rsidP="001F1CAC">
      <w:pPr>
        <w:spacing w:after="0" w:line="240" w:lineRule="auto"/>
        <w:jc w:val="both"/>
        <w:rPr>
          <w:rFonts w:ascii="Tahoma" w:eastAsia="Times New Roman" w:hAnsi="Tahoma" w:cs="Tahoma"/>
          <w:b/>
          <w:bCs/>
          <w:i/>
          <w:iCs/>
          <w:sz w:val="24"/>
          <w:szCs w:val="24"/>
          <w:lang w:val="sr-Latn-ME"/>
        </w:rPr>
      </w:pPr>
    </w:p>
    <w:p w:rsidR="001F1CAC" w:rsidRPr="0088444C" w:rsidRDefault="001F1CAC" w:rsidP="001F1CAC">
      <w:pPr>
        <w:spacing w:after="0" w:line="240" w:lineRule="auto"/>
        <w:jc w:val="both"/>
        <w:rPr>
          <w:rFonts w:ascii="Tahoma" w:eastAsia="Times New Roman" w:hAnsi="Tahoma" w:cs="Tahoma"/>
          <w:b/>
          <w:sz w:val="24"/>
          <w:szCs w:val="24"/>
          <w:lang w:val="sr-Latn-ME"/>
        </w:rPr>
      </w:pPr>
      <w:r w:rsidRPr="0088444C">
        <w:rPr>
          <w:rFonts w:ascii="Tahoma" w:eastAsia="Times New Roman" w:hAnsi="Tahoma" w:cs="Tahoma"/>
          <w:sz w:val="24"/>
          <w:szCs w:val="24"/>
          <w:lang w:val="sr-Latn-ME"/>
        </w:rPr>
        <w:lastRenderedPageBreak/>
        <w:t xml:space="preserve">Otvaranje ponuda održaće se dana  </w:t>
      </w:r>
      <w:r w:rsidR="00303A8D" w:rsidRPr="0088444C">
        <w:rPr>
          <w:rFonts w:ascii="Tahoma" w:eastAsia="Times New Roman" w:hAnsi="Tahoma" w:cs="Tahoma"/>
          <w:b/>
          <w:sz w:val="24"/>
          <w:szCs w:val="24"/>
          <w:lang w:val="sr-Latn-ME"/>
        </w:rPr>
        <w:t>2</w:t>
      </w:r>
      <w:r w:rsidR="00374125">
        <w:rPr>
          <w:rFonts w:ascii="Tahoma" w:eastAsia="Times New Roman" w:hAnsi="Tahoma" w:cs="Tahoma"/>
          <w:b/>
          <w:sz w:val="24"/>
          <w:szCs w:val="24"/>
          <w:lang w:val="sr-Latn-ME"/>
        </w:rPr>
        <w:t>3</w:t>
      </w:r>
      <w:r w:rsidR="00303A8D" w:rsidRPr="0088444C">
        <w:rPr>
          <w:rFonts w:ascii="Tahoma" w:eastAsia="Times New Roman" w:hAnsi="Tahoma" w:cs="Tahoma"/>
          <w:b/>
          <w:sz w:val="24"/>
          <w:szCs w:val="24"/>
          <w:lang w:val="sr-Latn-ME"/>
        </w:rPr>
        <w:t>.07.2025</w:t>
      </w:r>
      <w:r w:rsidR="00BD05CD" w:rsidRPr="0088444C">
        <w:rPr>
          <w:rFonts w:ascii="Tahoma" w:eastAsia="Times New Roman" w:hAnsi="Tahoma" w:cs="Tahoma"/>
          <w:b/>
          <w:sz w:val="24"/>
          <w:szCs w:val="24"/>
          <w:lang w:val="sr-Latn-ME"/>
        </w:rPr>
        <w:t>.</w:t>
      </w:r>
      <w:r w:rsidRPr="0088444C">
        <w:rPr>
          <w:rFonts w:ascii="Tahoma" w:eastAsia="Times New Roman" w:hAnsi="Tahoma" w:cs="Tahoma"/>
          <w:b/>
          <w:sz w:val="24"/>
          <w:szCs w:val="24"/>
          <w:lang w:val="sr-Latn-ME"/>
        </w:rPr>
        <w:t xml:space="preserve"> godine u </w:t>
      </w:r>
      <w:r w:rsidR="00AA37AA" w:rsidRPr="0088444C">
        <w:rPr>
          <w:rFonts w:ascii="Tahoma" w:eastAsia="Times New Roman" w:hAnsi="Tahoma" w:cs="Tahoma"/>
          <w:b/>
          <w:sz w:val="24"/>
          <w:szCs w:val="24"/>
          <w:lang w:val="sr-Latn-ME"/>
        </w:rPr>
        <w:t>10</w:t>
      </w:r>
      <w:r w:rsidR="006D18E3" w:rsidRPr="0088444C">
        <w:rPr>
          <w:rFonts w:ascii="Tahoma" w:eastAsia="Times New Roman" w:hAnsi="Tahoma" w:cs="Tahoma"/>
          <w:b/>
          <w:sz w:val="24"/>
          <w:szCs w:val="24"/>
          <w:lang w:val="sr-Latn-ME"/>
        </w:rPr>
        <w:t>.</w:t>
      </w:r>
      <w:r w:rsidR="00374125">
        <w:rPr>
          <w:rFonts w:ascii="Tahoma" w:eastAsia="Times New Roman" w:hAnsi="Tahoma" w:cs="Tahoma"/>
          <w:b/>
          <w:sz w:val="24"/>
          <w:szCs w:val="24"/>
          <w:lang w:val="sr-Latn-ME"/>
        </w:rPr>
        <w:t>0</w:t>
      </w:r>
      <w:r w:rsidR="006D18E3" w:rsidRPr="0088444C">
        <w:rPr>
          <w:rFonts w:ascii="Tahoma" w:eastAsia="Times New Roman" w:hAnsi="Tahoma" w:cs="Tahoma"/>
          <w:b/>
          <w:sz w:val="24"/>
          <w:szCs w:val="24"/>
          <w:lang w:val="sr-Latn-ME"/>
        </w:rPr>
        <w:t>0</w:t>
      </w:r>
      <w:r w:rsidR="00AA37AA" w:rsidRPr="0088444C">
        <w:rPr>
          <w:rFonts w:ascii="Tahoma" w:eastAsia="Times New Roman" w:hAnsi="Tahoma" w:cs="Tahoma"/>
          <w:b/>
          <w:sz w:val="24"/>
          <w:szCs w:val="24"/>
          <w:lang w:val="sr-Latn-ME"/>
        </w:rPr>
        <w:t xml:space="preserve"> </w:t>
      </w:r>
      <w:r w:rsidRPr="0088444C">
        <w:rPr>
          <w:rFonts w:ascii="Tahoma" w:eastAsia="Times New Roman" w:hAnsi="Tahoma" w:cs="Tahoma"/>
          <w:b/>
          <w:sz w:val="24"/>
          <w:szCs w:val="24"/>
          <w:lang w:val="sr-Latn-ME"/>
        </w:rPr>
        <w:t xml:space="preserve">sati. </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sym w:font="Wingdings" w:char="F0A8"/>
      </w:r>
      <w:r w:rsidRPr="0088444C">
        <w:rPr>
          <w:rFonts w:ascii="Tahoma" w:eastAsia="Times New Roman" w:hAnsi="Tahoma" w:cs="Tahoma"/>
          <w:sz w:val="24"/>
          <w:szCs w:val="24"/>
          <w:lang w:val="sr-Latn-ME"/>
        </w:rPr>
        <w:t xml:space="preserve"> Dio ponude koje se ne dostavlja preko ESJN-a, a odnosi se na</w:t>
      </w:r>
      <w:r w:rsidR="003D0762" w:rsidRPr="0088444C">
        <w:rPr>
          <w:rFonts w:ascii="Tahoma" w:eastAsia="Times New Roman" w:hAnsi="Tahoma" w:cs="Tahoma"/>
          <w:sz w:val="24"/>
          <w:szCs w:val="24"/>
          <w:lang w:val="sr-Latn-ME"/>
        </w:rPr>
        <w:t xml:space="preserve"> </w:t>
      </w:r>
      <w:r w:rsidR="000948B8" w:rsidRPr="0088444C">
        <w:rPr>
          <w:rFonts w:ascii="Tahoma" w:eastAsia="Times New Roman" w:hAnsi="Tahoma" w:cs="Tahoma"/>
          <w:sz w:val="24"/>
          <w:szCs w:val="24"/>
          <w:lang w:val="sr-Latn-ME"/>
        </w:rPr>
        <w:t xml:space="preserve">garanciju ponude </w:t>
      </w:r>
      <w:r w:rsidRPr="0088444C">
        <w:rPr>
          <w:rFonts w:ascii="Tahoma" w:eastAsia="Times New Roman" w:hAnsi="Tahoma" w:cs="Tahoma"/>
          <w:sz w:val="24"/>
          <w:szCs w:val="24"/>
          <w:lang w:val="sr-Latn-ME"/>
        </w:rPr>
        <w:t xml:space="preserve">dostavlja se: </w:t>
      </w:r>
    </w:p>
    <w:p w:rsidR="001F1CAC" w:rsidRPr="0088444C" w:rsidRDefault="001F1CAC" w:rsidP="001F1CAC">
      <w:pPr>
        <w:numPr>
          <w:ilvl w:val="0"/>
          <w:numId w:val="1"/>
        </w:numPr>
        <w:spacing w:before="96" w:after="0" w:line="240" w:lineRule="auto"/>
        <w:jc w:val="both"/>
        <w:rPr>
          <w:rFonts w:ascii="Tahoma" w:eastAsia="Calibri" w:hAnsi="Tahoma" w:cs="Tahoma"/>
          <w:sz w:val="24"/>
          <w:szCs w:val="24"/>
          <w:lang w:val="sr-Latn-ME"/>
        </w:rPr>
      </w:pPr>
      <w:r w:rsidRPr="0088444C">
        <w:rPr>
          <w:rFonts w:ascii="Tahoma" w:eastAsia="Calibri" w:hAnsi="Tahoma" w:cs="Tahoma"/>
          <w:sz w:val="24"/>
          <w:szCs w:val="24"/>
          <w:lang w:val="sr-Latn-ME"/>
        </w:rPr>
        <w:t>neposrednom predajom na arhivi naručioca na adresi</w:t>
      </w:r>
      <w:r w:rsidR="00AA37AA" w:rsidRPr="0088444C">
        <w:rPr>
          <w:rFonts w:ascii="Tahoma" w:eastAsia="Calibri" w:hAnsi="Tahoma" w:cs="Tahoma"/>
          <w:sz w:val="24"/>
          <w:szCs w:val="24"/>
          <w:lang w:val="sr-Latn-ME"/>
        </w:rPr>
        <w:t xml:space="preserve">: </w:t>
      </w:r>
      <w:bookmarkStart w:id="15" w:name="_Hlk132799270"/>
      <w:r w:rsidR="00AA37AA" w:rsidRPr="0088444C">
        <w:rPr>
          <w:rFonts w:ascii="Tahoma" w:eastAsia="Calibri" w:hAnsi="Tahoma" w:cs="Tahoma"/>
          <w:sz w:val="24"/>
          <w:szCs w:val="24"/>
          <w:lang w:val="sr-Latn-ME"/>
        </w:rPr>
        <w:t>Podgorica,</w:t>
      </w:r>
      <w:r w:rsidRPr="0088444C">
        <w:rPr>
          <w:rFonts w:ascii="Tahoma" w:eastAsia="Calibri" w:hAnsi="Tahoma" w:cs="Tahoma"/>
          <w:sz w:val="24"/>
          <w:szCs w:val="24"/>
          <w:lang w:val="sr-Latn-ME"/>
        </w:rPr>
        <w:t xml:space="preserve"> </w:t>
      </w:r>
      <w:r w:rsidR="00AA37AA" w:rsidRPr="0088444C">
        <w:rPr>
          <w:rFonts w:ascii="Tahoma" w:eastAsia="Calibri" w:hAnsi="Tahoma" w:cs="Tahoma"/>
          <w:sz w:val="24"/>
          <w:szCs w:val="24"/>
          <w:lang w:val="sr-Latn-ME"/>
        </w:rPr>
        <w:t>Bulevar revolucije broj 1</w:t>
      </w:r>
    </w:p>
    <w:bookmarkEnd w:id="15"/>
    <w:p w:rsidR="001F1CAC" w:rsidRPr="0088444C" w:rsidRDefault="001F1CAC" w:rsidP="00AA37AA">
      <w:pPr>
        <w:numPr>
          <w:ilvl w:val="0"/>
          <w:numId w:val="1"/>
        </w:numPr>
        <w:spacing w:before="96" w:after="0" w:line="240" w:lineRule="auto"/>
        <w:jc w:val="both"/>
        <w:rPr>
          <w:rFonts w:ascii="Tahoma" w:eastAsia="Calibri" w:hAnsi="Tahoma" w:cs="Tahoma"/>
          <w:sz w:val="24"/>
          <w:szCs w:val="24"/>
          <w:lang w:val="sr-Latn-ME"/>
        </w:rPr>
      </w:pPr>
      <w:r w:rsidRPr="0088444C">
        <w:rPr>
          <w:rFonts w:ascii="Tahoma" w:eastAsia="Calibri" w:hAnsi="Tahoma" w:cs="Tahoma"/>
          <w:sz w:val="24"/>
          <w:szCs w:val="24"/>
          <w:lang w:val="sr-Latn-ME"/>
        </w:rPr>
        <w:t>preporučenom pošiljkom sa povratnicom na adresi</w:t>
      </w:r>
      <w:r w:rsidR="006F6E48" w:rsidRPr="0088444C">
        <w:rPr>
          <w:rFonts w:ascii="Tahoma" w:eastAsia="Calibri" w:hAnsi="Tahoma" w:cs="Tahoma"/>
          <w:sz w:val="24"/>
          <w:szCs w:val="24"/>
          <w:lang w:val="sr-Latn-ME"/>
        </w:rPr>
        <w:t>:</w:t>
      </w:r>
      <w:r w:rsidRPr="0088444C">
        <w:rPr>
          <w:rFonts w:ascii="Tahoma" w:eastAsia="Calibri" w:hAnsi="Tahoma" w:cs="Tahoma"/>
          <w:sz w:val="24"/>
          <w:szCs w:val="24"/>
          <w:lang w:val="sr-Latn-ME"/>
        </w:rPr>
        <w:t xml:space="preserve"> </w:t>
      </w:r>
      <w:r w:rsidR="00AA37AA" w:rsidRPr="0088444C">
        <w:rPr>
          <w:rFonts w:ascii="Tahoma" w:eastAsia="Calibri" w:hAnsi="Tahoma" w:cs="Tahoma"/>
          <w:sz w:val="24"/>
          <w:szCs w:val="24"/>
          <w:lang w:val="sr-Latn-ME"/>
        </w:rPr>
        <w:t>Podgorica, Bulevar revolucije broj 1</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b/>
          <w:sz w:val="24"/>
          <w:szCs w:val="24"/>
          <w:lang w:val="sr-Latn-ME"/>
        </w:rPr>
      </w:pPr>
      <w:r w:rsidRPr="0088444C">
        <w:rPr>
          <w:rFonts w:ascii="Tahoma" w:eastAsia="Times New Roman" w:hAnsi="Tahoma" w:cs="Tahoma"/>
          <w:sz w:val="24"/>
          <w:szCs w:val="24"/>
          <w:lang w:val="sr-Latn-ME"/>
        </w:rPr>
        <w:t xml:space="preserve">radnim danima od </w:t>
      </w:r>
      <w:r w:rsidR="00AA37AA" w:rsidRPr="0088444C">
        <w:rPr>
          <w:rFonts w:ascii="Tahoma" w:eastAsia="Times New Roman" w:hAnsi="Tahoma" w:cs="Tahoma"/>
          <w:b/>
          <w:sz w:val="24"/>
          <w:szCs w:val="24"/>
          <w:lang w:val="sr-Latn-ME"/>
        </w:rPr>
        <w:t>0</w:t>
      </w:r>
      <w:r w:rsidR="00DA3286" w:rsidRPr="0088444C">
        <w:rPr>
          <w:rFonts w:ascii="Tahoma" w:eastAsia="Times New Roman" w:hAnsi="Tahoma" w:cs="Tahoma"/>
          <w:b/>
          <w:sz w:val="24"/>
          <w:szCs w:val="24"/>
          <w:lang w:val="sr-Latn-ME"/>
        </w:rPr>
        <w:t>8</w:t>
      </w:r>
      <w:r w:rsidR="00AA37AA" w:rsidRPr="0088444C">
        <w:rPr>
          <w:rFonts w:ascii="Tahoma" w:eastAsia="Times New Roman" w:hAnsi="Tahoma" w:cs="Tahoma"/>
          <w:b/>
          <w:sz w:val="24"/>
          <w:szCs w:val="24"/>
          <w:lang w:val="sr-Latn-ME"/>
        </w:rPr>
        <w:t xml:space="preserve"> </w:t>
      </w:r>
      <w:r w:rsidRPr="0088444C">
        <w:rPr>
          <w:rFonts w:ascii="Tahoma" w:eastAsia="Times New Roman" w:hAnsi="Tahoma" w:cs="Tahoma"/>
          <w:b/>
          <w:sz w:val="24"/>
          <w:szCs w:val="24"/>
          <w:lang w:val="sr-Latn-ME"/>
        </w:rPr>
        <w:t>do</w:t>
      </w:r>
      <w:r w:rsidR="00AA37AA" w:rsidRPr="0088444C">
        <w:rPr>
          <w:rFonts w:ascii="Tahoma" w:eastAsia="Times New Roman" w:hAnsi="Tahoma" w:cs="Tahoma"/>
          <w:b/>
          <w:sz w:val="24"/>
          <w:szCs w:val="24"/>
          <w:lang w:val="sr-Latn-ME"/>
        </w:rPr>
        <w:t xml:space="preserve"> 1</w:t>
      </w:r>
      <w:r w:rsidR="00DA3286" w:rsidRPr="0088444C">
        <w:rPr>
          <w:rFonts w:ascii="Tahoma" w:eastAsia="Times New Roman" w:hAnsi="Tahoma" w:cs="Tahoma"/>
          <w:b/>
          <w:sz w:val="24"/>
          <w:szCs w:val="24"/>
          <w:lang w:val="sr-Latn-ME"/>
        </w:rPr>
        <w:t>4</w:t>
      </w:r>
      <w:r w:rsidRPr="0088444C">
        <w:rPr>
          <w:rFonts w:ascii="Tahoma" w:eastAsia="Times New Roman" w:hAnsi="Tahoma" w:cs="Tahoma"/>
          <w:b/>
          <w:sz w:val="24"/>
          <w:szCs w:val="24"/>
          <w:lang w:val="sr-Latn-ME"/>
        </w:rPr>
        <w:t xml:space="preserve"> sati, zaključno sa danom </w:t>
      </w:r>
      <w:r w:rsidR="00303A8D" w:rsidRPr="0088444C">
        <w:rPr>
          <w:rFonts w:ascii="Tahoma" w:eastAsia="Times New Roman" w:hAnsi="Tahoma" w:cs="Tahoma"/>
          <w:b/>
          <w:sz w:val="24"/>
          <w:szCs w:val="24"/>
          <w:lang w:val="sr-Latn-ME"/>
        </w:rPr>
        <w:t>2</w:t>
      </w:r>
      <w:r w:rsidR="00374125">
        <w:rPr>
          <w:rFonts w:ascii="Tahoma" w:eastAsia="Times New Roman" w:hAnsi="Tahoma" w:cs="Tahoma"/>
          <w:b/>
          <w:sz w:val="24"/>
          <w:szCs w:val="24"/>
          <w:lang w:val="sr-Latn-ME"/>
        </w:rPr>
        <w:t>3</w:t>
      </w:r>
      <w:r w:rsidR="00B34B5E" w:rsidRPr="0088444C">
        <w:rPr>
          <w:rFonts w:ascii="Tahoma" w:eastAsia="Times New Roman" w:hAnsi="Tahoma" w:cs="Tahoma"/>
          <w:b/>
          <w:sz w:val="24"/>
          <w:szCs w:val="24"/>
          <w:lang w:val="sr-Latn-ME"/>
        </w:rPr>
        <w:t>.0</w:t>
      </w:r>
      <w:r w:rsidR="00303A8D" w:rsidRPr="0088444C">
        <w:rPr>
          <w:rFonts w:ascii="Tahoma" w:eastAsia="Times New Roman" w:hAnsi="Tahoma" w:cs="Tahoma"/>
          <w:b/>
          <w:sz w:val="24"/>
          <w:szCs w:val="24"/>
          <w:lang w:val="sr-Latn-ME"/>
        </w:rPr>
        <w:t>7</w:t>
      </w:r>
      <w:r w:rsidR="00B34B5E" w:rsidRPr="0088444C">
        <w:rPr>
          <w:rFonts w:ascii="Tahoma" w:eastAsia="Times New Roman" w:hAnsi="Tahoma" w:cs="Tahoma"/>
          <w:b/>
          <w:sz w:val="24"/>
          <w:szCs w:val="24"/>
          <w:lang w:val="sr-Latn-ME"/>
        </w:rPr>
        <w:t>.2025</w:t>
      </w:r>
      <w:r w:rsidR="00AA37AA" w:rsidRPr="0088444C">
        <w:rPr>
          <w:rFonts w:ascii="Tahoma" w:eastAsia="Times New Roman" w:hAnsi="Tahoma" w:cs="Tahoma"/>
          <w:b/>
          <w:sz w:val="24"/>
          <w:szCs w:val="24"/>
          <w:lang w:val="sr-Latn-ME"/>
        </w:rPr>
        <w:t>.</w:t>
      </w:r>
      <w:r w:rsidRPr="0088444C">
        <w:rPr>
          <w:rFonts w:ascii="Tahoma" w:eastAsia="Times New Roman" w:hAnsi="Tahoma" w:cs="Tahoma"/>
          <w:b/>
          <w:sz w:val="24"/>
          <w:szCs w:val="24"/>
          <w:lang w:val="sr-Latn-ME"/>
        </w:rPr>
        <w:t xml:space="preserve"> godine do </w:t>
      </w:r>
      <w:r w:rsidR="00374125">
        <w:rPr>
          <w:rFonts w:ascii="Tahoma" w:eastAsia="Times New Roman" w:hAnsi="Tahoma" w:cs="Tahoma"/>
          <w:b/>
          <w:sz w:val="24"/>
          <w:szCs w:val="24"/>
          <w:lang w:val="sr-Latn-ME"/>
        </w:rPr>
        <w:t>09</w:t>
      </w:r>
      <w:r w:rsidR="000948B8" w:rsidRPr="0088444C">
        <w:rPr>
          <w:rFonts w:ascii="Tahoma" w:eastAsia="Times New Roman" w:hAnsi="Tahoma" w:cs="Tahoma"/>
          <w:b/>
          <w:sz w:val="24"/>
          <w:szCs w:val="24"/>
          <w:lang w:val="sr-Latn-ME"/>
        </w:rPr>
        <w:t>.</w:t>
      </w:r>
      <w:r w:rsidR="00374125">
        <w:rPr>
          <w:rFonts w:ascii="Tahoma" w:eastAsia="Times New Roman" w:hAnsi="Tahoma" w:cs="Tahoma"/>
          <w:b/>
          <w:sz w:val="24"/>
          <w:szCs w:val="24"/>
          <w:lang w:val="sr-Latn-ME"/>
        </w:rPr>
        <w:t>45</w:t>
      </w:r>
      <w:r w:rsidR="00AA37AA" w:rsidRPr="0088444C">
        <w:rPr>
          <w:rFonts w:ascii="Tahoma" w:eastAsia="Times New Roman" w:hAnsi="Tahoma" w:cs="Tahoma"/>
          <w:b/>
          <w:sz w:val="24"/>
          <w:szCs w:val="24"/>
          <w:lang w:val="sr-Latn-ME"/>
        </w:rPr>
        <w:t xml:space="preserve"> </w:t>
      </w:r>
      <w:r w:rsidRPr="0088444C">
        <w:rPr>
          <w:rFonts w:ascii="Tahoma" w:eastAsia="Times New Roman" w:hAnsi="Tahoma" w:cs="Tahoma"/>
          <w:b/>
          <w:sz w:val="24"/>
          <w:szCs w:val="24"/>
          <w:lang w:val="sr-Latn-ME"/>
        </w:rPr>
        <w:t>sati.</w:t>
      </w:r>
    </w:p>
    <w:p w:rsidR="001F1CAC" w:rsidRPr="0088444C" w:rsidRDefault="001F1CAC" w:rsidP="001F1CAC">
      <w:pPr>
        <w:spacing w:after="0" w:line="240" w:lineRule="auto"/>
        <w:rPr>
          <w:rFonts w:ascii="Tahoma" w:eastAsia="Times New Roman" w:hAnsi="Tahoma" w:cs="Tahoma"/>
          <w:i/>
          <w:iCs/>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sz w:val="24"/>
          <w:szCs w:val="24"/>
          <w:lang w:val="sr-Latn-ME"/>
        </w:rPr>
      </w:pPr>
      <w:bookmarkStart w:id="16" w:name="_Toc62730562"/>
      <w:r w:rsidRPr="0088444C">
        <w:rPr>
          <w:rFonts w:ascii="Tahoma" w:eastAsia="Times New Roman" w:hAnsi="Tahoma" w:cs="Tahoma"/>
          <w:b/>
          <w:sz w:val="24"/>
          <w:szCs w:val="24"/>
          <w:lang w:val="sr-Latn-ME"/>
        </w:rPr>
        <w:t>USLOVI ZA AKTIVIRANJE GARANCIJE PONUDE</w:t>
      </w:r>
      <w:r w:rsidRPr="0088444C">
        <w:rPr>
          <w:rFonts w:ascii="Tahoma" w:eastAsia="Times New Roman" w:hAnsi="Tahoma" w:cs="Tahoma"/>
          <w:b/>
          <w:sz w:val="24"/>
          <w:szCs w:val="24"/>
          <w:vertAlign w:val="superscript"/>
          <w:lang w:val="sr-Latn-ME"/>
        </w:rPr>
        <w:footnoteReference w:id="9"/>
      </w:r>
      <w:bookmarkEnd w:id="16"/>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Garancija ponude će se aktivirati ako ponuđač: </w:t>
      </w:r>
    </w:p>
    <w:p w:rsidR="001F1CAC" w:rsidRPr="0088444C" w:rsidRDefault="001F1CAC" w:rsidP="001F1CAC">
      <w:pPr>
        <w:autoSpaceDE w:val="0"/>
        <w:autoSpaceDN w:val="0"/>
        <w:adjustRightInd w:val="0"/>
        <w:spacing w:before="60" w:after="60" w:line="240" w:lineRule="auto"/>
        <w:ind w:left="567" w:hanging="283"/>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1) odustane od ponude u roku važenja ponude i/ili</w:t>
      </w:r>
    </w:p>
    <w:p w:rsidR="001F1CAC" w:rsidRPr="0088444C" w:rsidRDefault="001F1CAC" w:rsidP="001F1CAC">
      <w:pPr>
        <w:autoSpaceDE w:val="0"/>
        <w:autoSpaceDN w:val="0"/>
        <w:adjustRightInd w:val="0"/>
        <w:spacing w:before="60" w:after="60" w:line="240" w:lineRule="auto"/>
        <w:ind w:firstLine="283"/>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 xml:space="preserve"> 2) odbije da zaključi ugovor o javnoj nabavci ili okvirni sporazum.</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sz w:val="24"/>
          <w:szCs w:val="24"/>
          <w:lang w:val="sr-Latn-ME"/>
        </w:rPr>
      </w:pPr>
      <w:bookmarkStart w:id="17" w:name="_Toc62730563"/>
      <w:r w:rsidRPr="0088444C">
        <w:rPr>
          <w:rFonts w:ascii="Tahoma" w:eastAsia="Times New Roman" w:hAnsi="Tahoma" w:cs="Tahoma"/>
          <w:b/>
          <w:sz w:val="24"/>
          <w:szCs w:val="24"/>
          <w:lang w:val="sr-Latn-ME"/>
        </w:rPr>
        <w:t>TAJNOST PODATAKA</w:t>
      </w:r>
      <w:bookmarkEnd w:id="17"/>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 xml:space="preserve"> </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Tenderska dokumentacija sadrži tajne podatke</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8C0C9D"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b/>
          <w:sz w:val="24"/>
          <w:szCs w:val="24"/>
          <w:lang w:val="sr-Latn-ME"/>
        </w:rPr>
        <w:t>x</w:t>
      </w:r>
      <w:r w:rsidR="001F1CAC" w:rsidRPr="0088444C">
        <w:rPr>
          <w:rFonts w:ascii="Tahoma" w:eastAsia="Times New Roman" w:hAnsi="Tahoma" w:cs="Tahoma"/>
          <w:b/>
          <w:sz w:val="24"/>
          <w:szCs w:val="24"/>
          <w:lang w:val="sr-Latn-ME"/>
        </w:rPr>
        <w:t xml:space="preserve"> </w:t>
      </w:r>
      <w:r w:rsidR="007A041E" w:rsidRPr="0088444C">
        <w:rPr>
          <w:rFonts w:ascii="Tahoma" w:eastAsia="Times New Roman" w:hAnsi="Tahoma" w:cs="Tahoma"/>
          <w:sz w:val="24"/>
          <w:szCs w:val="24"/>
          <w:lang w:val="sr-Latn-ME"/>
        </w:rPr>
        <w:t>ne</w:t>
      </w:r>
    </w:p>
    <w:p w:rsidR="000448B0" w:rsidRPr="0088444C" w:rsidRDefault="000448B0" w:rsidP="001F1CAC">
      <w:pPr>
        <w:spacing w:after="0" w:line="240" w:lineRule="auto"/>
        <w:jc w:val="both"/>
        <w:rPr>
          <w:rFonts w:ascii="Tahoma" w:eastAsia="Times New Roman" w:hAnsi="Tahoma" w:cs="Tahoma"/>
          <w:b/>
          <w:bCs/>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sz w:val="24"/>
          <w:szCs w:val="24"/>
          <w:lang w:val="sr-Latn-ME"/>
        </w:rPr>
      </w:pPr>
      <w:bookmarkStart w:id="18" w:name="_Toc62730564"/>
      <w:r w:rsidRPr="0088444C">
        <w:rPr>
          <w:rFonts w:ascii="Tahoma" w:eastAsia="Times New Roman" w:hAnsi="Tahoma" w:cs="Tahoma"/>
          <w:b/>
          <w:sz w:val="24"/>
          <w:szCs w:val="24"/>
          <w:lang w:val="sr-Latn-ME"/>
        </w:rPr>
        <w:t>UPUTSTVO ZA SAČINJAVANJE PONUDE</w:t>
      </w:r>
      <w:bookmarkEnd w:id="18"/>
    </w:p>
    <w:p w:rsidR="001F1CAC" w:rsidRPr="0088444C" w:rsidRDefault="001F1CAC" w:rsidP="001F1CAC">
      <w:pPr>
        <w:spacing w:after="0" w:line="240" w:lineRule="auto"/>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Ponude se sačinjava u ESJN u skladu sa tenderskom dokumentacijom i važećim Pravilnikom o sadržaju ponude i uputstvu za sačinjavanje i podnošenje ponude. </w:t>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Ispunjenost uslova za učešće u postupku javne nabavke dokazuje se izjavom privrednog subjekta, koja se sačinjava na obrascu datom u Pravilniku o obrascu izjave privrednog subjekta.</w:t>
      </w:r>
    </w:p>
    <w:p w:rsidR="001F1CAC" w:rsidRPr="0088444C" w:rsidRDefault="001F1CAC" w:rsidP="001F1CAC">
      <w:pPr>
        <w:spacing w:after="0" w:line="240" w:lineRule="auto"/>
        <w:jc w:val="both"/>
        <w:rPr>
          <w:rFonts w:ascii="Tahoma" w:eastAsia="Calibri" w:hAnsi="Tahoma" w:cs="Tahoma"/>
          <w:sz w:val="24"/>
          <w:szCs w:val="24"/>
          <w:lang w:val="sr-Latn-ME"/>
        </w:rPr>
      </w:pPr>
      <w:r w:rsidRPr="0088444C">
        <w:rPr>
          <w:rFonts w:ascii="Tahoma" w:eastAsia="Times New Roman" w:hAnsi="Tahoma" w:cs="Tahoma"/>
          <w:sz w:val="24"/>
          <w:szCs w:val="24"/>
          <w:lang w:val="sr-Latn-ME"/>
        </w:rPr>
        <w:t xml:space="preserve">Ponuđač je dužan da tačno, potpuno, pravilno i nedvosmisleno popuni </w:t>
      </w:r>
      <w:r w:rsidRPr="0088444C">
        <w:rPr>
          <w:rFonts w:ascii="Tahoma" w:eastAsia="Calibri" w:hAnsi="Tahoma" w:cs="Tahoma"/>
          <w:sz w:val="24"/>
          <w:szCs w:val="24"/>
          <w:lang w:val="sr-Latn-ME"/>
        </w:rPr>
        <w:t>Izjavu privrednog subjekta u skladu sa zahtjevima iz tenderske dokumentacije.</w:t>
      </w:r>
    </w:p>
    <w:p w:rsidR="00627847" w:rsidRPr="0088444C" w:rsidRDefault="00627847"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ahoma" w:eastAsia="Times New Roman" w:hAnsi="Tahoma" w:cs="Tahoma"/>
          <w:b/>
          <w:sz w:val="24"/>
          <w:szCs w:val="24"/>
          <w:lang w:val="sr-Latn-ME"/>
        </w:rPr>
      </w:pPr>
      <w:bookmarkStart w:id="19" w:name="_Toc62730565"/>
      <w:r w:rsidRPr="0088444C">
        <w:rPr>
          <w:rFonts w:ascii="Tahoma" w:eastAsia="Times New Roman" w:hAnsi="Tahoma" w:cs="Tahoma"/>
          <w:b/>
          <w:sz w:val="24"/>
          <w:szCs w:val="24"/>
          <w:lang w:val="sr-Latn-ME"/>
        </w:rPr>
        <w:t>NAČIN ZAKLJUČIVANJA I IZMJENE UGOVORA O JAVNOJ NABAVCI</w:t>
      </w:r>
      <w:bookmarkEnd w:id="19"/>
    </w:p>
    <w:p w:rsidR="001F1CAC" w:rsidRPr="0088444C" w:rsidRDefault="001F1CAC" w:rsidP="001F1CAC">
      <w:pPr>
        <w:spacing w:after="0" w:line="240" w:lineRule="auto"/>
        <w:jc w:val="both"/>
        <w:rPr>
          <w:rFonts w:ascii="Tahoma" w:eastAsia="Times New Roman" w:hAnsi="Tahoma" w:cs="Tahoma"/>
          <w:i/>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bookmarkStart w:id="20" w:name="_Hlk132878819"/>
      <w:r w:rsidRPr="0088444C">
        <w:rPr>
          <w:rFonts w:ascii="Tahoma" w:eastAsia="Times New Roman" w:hAnsi="Tahoma" w:cs="Tahoma"/>
          <w:sz w:val="24"/>
          <w:szCs w:val="24"/>
          <w:lang w:val="sr-Latn-ME"/>
        </w:rPr>
        <w:lastRenderedPageBreak/>
        <w:t xml:space="preserve">Naručilac zaključuje ugovor o javnoj nabavci u pisanom ili elektronskom obliku sa ponuđačem čija je ponuda izabrana kao najpovoljnija, nakon izvršnosti odluke o izboru najpovoljnije ponude. </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Ugovor o javnoj nabavci mora da bude u skladu sa uslovima utvrđenim tenderskom dokumentacijom, izabranom ponudom i odlukom o izboru najpovoljnije ponude, osim u pogledu iskazivanja PDV-a.</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Ugovor između naručioca i ponuđača čija je ponuda izabrana kao najpovoljnija, pored uslova koji su propisani ovom tenderskom dokumentacijom, će sadržati i sljedeće:</w:t>
      </w:r>
      <w:r w:rsidRPr="0088444C">
        <w:rPr>
          <w:rFonts w:ascii="Tahoma" w:eastAsia="Times New Roman" w:hAnsi="Tahoma" w:cs="Tahoma"/>
          <w:color w:val="000000"/>
          <w:sz w:val="24"/>
          <w:szCs w:val="24"/>
          <w:vertAlign w:val="superscript"/>
          <w:lang w:val="sr-Latn-ME"/>
        </w:rPr>
        <w:footnoteReference w:id="10"/>
      </w:r>
    </w:p>
    <w:p w:rsidR="002B7A08" w:rsidRPr="0088444C" w:rsidRDefault="002B7A08" w:rsidP="001F1CAC">
      <w:pPr>
        <w:spacing w:after="0" w:line="240" w:lineRule="auto"/>
        <w:jc w:val="both"/>
        <w:rPr>
          <w:rFonts w:ascii="Tahoma" w:eastAsia="Times New Roman" w:hAnsi="Tahoma" w:cs="Tahoma"/>
          <w:color w:val="000000"/>
          <w:sz w:val="24"/>
          <w:szCs w:val="24"/>
          <w:lang w:val="sr-Latn-ME"/>
        </w:rPr>
      </w:pPr>
    </w:p>
    <w:p w:rsidR="002B7A08" w:rsidRPr="0088444C" w:rsidRDefault="002B7A08"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-predmet ugovora, rok izvršenja, rok plaćanja po izvršenoj usluzi, obaveze ugovornih strana, uslove za raskid ugovora, obavezu čuvanja službenih ili tajnih podataka do kojih ponuđač eventualno dođe prilikom izvršenja ugovornih obaveza, sudsku zaštitu.</w:t>
      </w:r>
    </w:p>
    <w:p w:rsidR="001F1CAC" w:rsidRPr="0088444C" w:rsidRDefault="001F1CAC" w:rsidP="001F1CAC">
      <w:pPr>
        <w:spacing w:after="0" w:line="240" w:lineRule="auto"/>
        <w:jc w:val="both"/>
        <w:rPr>
          <w:rFonts w:ascii="Tahoma" w:eastAsia="Times New Roman" w:hAnsi="Tahoma" w:cs="Tahoma"/>
          <w:color w:val="000000"/>
          <w:sz w:val="24"/>
          <w:szCs w:val="24"/>
          <w:lang w:val="sr-Latn-ME"/>
        </w:rPr>
      </w:pPr>
    </w:p>
    <w:p w:rsidR="001F1CAC" w:rsidRPr="0088444C" w:rsidRDefault="000062DB" w:rsidP="001F1CAC">
      <w:pPr>
        <w:spacing w:after="0" w:line="240" w:lineRule="auto"/>
        <w:jc w:val="both"/>
        <w:rPr>
          <w:rFonts w:ascii="Tahoma" w:eastAsia="Times New Roman" w:hAnsi="Tahoma" w:cs="Tahoma"/>
          <w:b/>
          <w:bCs/>
          <w:sz w:val="24"/>
          <w:szCs w:val="24"/>
          <w:lang w:val="sr-Latn-ME"/>
        </w:rPr>
      </w:pPr>
      <w:bookmarkStart w:id="21" w:name="_Hlk132878618"/>
      <w:r w:rsidRPr="0088444C">
        <w:rPr>
          <w:rFonts w:ascii="Tahoma" w:eastAsia="Times New Roman" w:hAnsi="Tahoma" w:cs="Tahoma"/>
          <w:b/>
          <w:sz w:val="24"/>
          <w:szCs w:val="24"/>
          <w:lang w:val="sr-Latn-ME"/>
        </w:rPr>
        <w:t>x</w:t>
      </w:r>
      <w:r w:rsidR="001F1CAC" w:rsidRPr="0088444C">
        <w:rPr>
          <w:rFonts w:ascii="Tahoma" w:eastAsia="Times New Roman" w:hAnsi="Tahoma" w:cs="Tahoma"/>
          <w:b/>
          <w:sz w:val="24"/>
          <w:szCs w:val="24"/>
          <w:lang w:val="sr-Latn-ME"/>
        </w:rPr>
        <w:t xml:space="preserve"> </w:t>
      </w:r>
      <w:r w:rsidR="001F1CAC" w:rsidRPr="0088444C">
        <w:rPr>
          <w:rFonts w:ascii="Tahoma" w:eastAsia="Times New Roman" w:hAnsi="Tahoma" w:cs="Tahoma"/>
          <w:sz w:val="24"/>
          <w:szCs w:val="24"/>
          <w:lang w:val="sr-Latn-ME"/>
        </w:rPr>
        <w:t xml:space="preserve">Ugovor o javnoj nabavci tokom njegovog trajanja može da se izmijeni bez sprovođenja novog postupka javne nabavke u skladu sa članom 151 </w:t>
      </w:r>
      <w:r w:rsidRPr="0088444C">
        <w:rPr>
          <w:rFonts w:ascii="Tahoma" w:eastAsia="Times New Roman" w:hAnsi="Tahoma" w:cs="Tahoma"/>
          <w:sz w:val="24"/>
          <w:szCs w:val="24"/>
          <w:lang w:val="sr-Latn-ME"/>
        </w:rPr>
        <w:t>stav</w:t>
      </w:r>
      <w:r w:rsidRPr="0088444C">
        <w:rPr>
          <w:rFonts w:ascii="Tahoma" w:eastAsia="Times New Roman" w:hAnsi="Tahoma" w:cs="Tahoma"/>
          <w:i/>
          <w:sz w:val="24"/>
          <w:szCs w:val="24"/>
          <w:lang w:val="sr-Latn-ME"/>
        </w:rPr>
        <w:t xml:space="preserve"> </w:t>
      </w:r>
      <w:r w:rsidRPr="0088444C">
        <w:rPr>
          <w:rFonts w:ascii="Tahoma" w:eastAsia="Times New Roman" w:hAnsi="Tahoma" w:cs="Tahoma"/>
          <w:sz w:val="24"/>
          <w:szCs w:val="24"/>
          <w:lang w:val="sr-Latn-ME"/>
        </w:rPr>
        <w:t>1 tačka 3</w:t>
      </w:r>
      <w:r w:rsidRPr="0088444C">
        <w:rPr>
          <w:rFonts w:ascii="Tahoma" w:eastAsia="Times New Roman" w:hAnsi="Tahoma" w:cs="Tahoma"/>
          <w:i/>
          <w:sz w:val="24"/>
          <w:szCs w:val="24"/>
          <w:lang w:val="sr-Latn-ME"/>
        </w:rPr>
        <w:t xml:space="preserve"> </w:t>
      </w:r>
      <w:r w:rsidR="001F1CAC" w:rsidRPr="0088444C">
        <w:rPr>
          <w:rFonts w:ascii="Tahoma" w:eastAsia="Times New Roman" w:hAnsi="Tahoma" w:cs="Tahoma"/>
          <w:sz w:val="24"/>
          <w:szCs w:val="24"/>
          <w:lang w:val="sr-Latn-ME"/>
        </w:rPr>
        <w:t>Zakona o javnim nabavkama</w:t>
      </w:r>
      <w:r w:rsidR="001F1CAC" w:rsidRPr="0088444C">
        <w:rPr>
          <w:rFonts w:ascii="Tahoma" w:eastAsia="Times New Roman" w:hAnsi="Tahoma" w:cs="Tahoma"/>
          <w:sz w:val="24"/>
          <w:szCs w:val="24"/>
          <w:vertAlign w:val="superscript"/>
          <w:lang w:val="sr-Latn-ME"/>
        </w:rPr>
        <w:footnoteReference w:id="11"/>
      </w:r>
    </w:p>
    <w:bookmarkEnd w:id="20"/>
    <w:p w:rsidR="001F1CAC" w:rsidRPr="0088444C" w:rsidRDefault="001F1CAC" w:rsidP="001F1CAC">
      <w:pPr>
        <w:spacing w:after="0" w:line="240" w:lineRule="auto"/>
        <w:jc w:val="both"/>
        <w:rPr>
          <w:rFonts w:ascii="Tahoma" w:eastAsia="Times New Roman" w:hAnsi="Tahoma" w:cs="Tahoma"/>
          <w:b/>
          <w:bCs/>
          <w:color w:val="FF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ahoma" w:eastAsia="Times New Roman" w:hAnsi="Tahoma" w:cs="Tahoma"/>
          <w:b/>
          <w:sz w:val="24"/>
          <w:szCs w:val="24"/>
          <w:lang w:val="sr-Latn-ME"/>
        </w:rPr>
      </w:pPr>
      <w:bookmarkStart w:id="22" w:name="_Toc62730566"/>
      <w:bookmarkEnd w:id="21"/>
      <w:r w:rsidRPr="0088444C">
        <w:rPr>
          <w:rFonts w:ascii="Tahoma" w:eastAsia="Times New Roman" w:hAnsi="Tahoma" w:cs="Tahoma"/>
          <w:b/>
          <w:sz w:val="24"/>
          <w:szCs w:val="24"/>
          <w:lang w:val="sr-Latn-ME"/>
        </w:rPr>
        <w:t>ZAHTJEV ZA POJAŠNJENJE ILI IZMJENU I DOPUNU TENDERSKE DOKUMENTACIJE</w:t>
      </w:r>
      <w:bookmarkEnd w:id="22"/>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autoSpaceDE w:val="0"/>
        <w:autoSpaceDN w:val="0"/>
        <w:adjustRightInd w:val="0"/>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Privredni subjekat ima pravo da pisanim zahtjevom traži od naručioca pojašnjenje tenderske dokumentacije najkasnije deset dana prije isteka roka određenog za dostavljanje ponuda.</w:t>
      </w:r>
    </w:p>
    <w:p w:rsidR="001F1CAC" w:rsidRPr="0088444C" w:rsidRDefault="001F1CAC" w:rsidP="001F1CAC">
      <w:pPr>
        <w:spacing w:after="0" w:line="240" w:lineRule="auto"/>
        <w:jc w:val="both"/>
        <w:rPr>
          <w:rFonts w:ascii="Tahoma" w:eastAsia="Times New Roman" w:hAnsi="Tahoma" w:cs="Tahoma"/>
          <w:sz w:val="24"/>
          <w:szCs w:val="24"/>
          <w:lang w:val="sr-Latn-ME"/>
        </w:rPr>
      </w:pPr>
    </w:p>
    <w:p w:rsidR="001F1CAC" w:rsidRDefault="001F1CAC" w:rsidP="001F1CAC">
      <w:pPr>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Zahtjev se podnosi isključivo putem ESJN-a.</w:t>
      </w: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Default="00DB57B0" w:rsidP="001F1CAC">
      <w:pPr>
        <w:spacing w:after="0" w:line="240" w:lineRule="auto"/>
        <w:jc w:val="both"/>
        <w:rPr>
          <w:rFonts w:ascii="Tahoma" w:eastAsia="Times New Roman" w:hAnsi="Tahoma" w:cs="Tahoma"/>
          <w:color w:val="000000"/>
          <w:sz w:val="24"/>
          <w:szCs w:val="24"/>
          <w:lang w:val="sr-Latn-ME"/>
        </w:rPr>
      </w:pPr>
    </w:p>
    <w:p w:rsidR="00DB57B0" w:rsidRPr="0088444C" w:rsidRDefault="00DB57B0" w:rsidP="001F1CAC">
      <w:pPr>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Tahoma" w:eastAsia="Times New Roman" w:hAnsi="Tahoma" w:cs="Tahoma"/>
          <w:b/>
          <w:color w:val="000000"/>
          <w:sz w:val="24"/>
          <w:szCs w:val="24"/>
          <w:lang w:val="sr-Latn-ME"/>
        </w:rPr>
      </w:pPr>
      <w:bookmarkStart w:id="23" w:name="_Toc416180136"/>
      <w:bookmarkStart w:id="24" w:name="_Toc508349235"/>
      <w:bookmarkStart w:id="25" w:name="_Toc62730567"/>
      <w:r w:rsidRPr="0088444C">
        <w:rPr>
          <w:rFonts w:ascii="Tahoma" w:eastAsia="Times New Roman" w:hAnsi="Tahoma" w:cs="Tahoma"/>
          <w:b/>
          <w:sz w:val="24"/>
          <w:szCs w:val="24"/>
          <w:lang w:val="sr-Latn-ME"/>
        </w:rPr>
        <w:lastRenderedPageBreak/>
        <w:t xml:space="preserve"> IZJAVA NARUČIOCA O NEPOSTOJANJU SUKOBA INTERESA</w:t>
      </w:r>
      <w:bookmarkEnd w:id="23"/>
      <w:bookmarkEnd w:id="24"/>
      <w:bookmarkEnd w:id="25"/>
    </w:p>
    <w:p w:rsidR="001F1CAC" w:rsidRPr="0088444C" w:rsidRDefault="001F1CAC" w:rsidP="001F1CAC">
      <w:pPr>
        <w:tabs>
          <w:tab w:val="left" w:pos="1701"/>
          <w:tab w:val="left" w:pos="4820"/>
        </w:tabs>
        <w:spacing w:after="0" w:line="240" w:lineRule="auto"/>
        <w:jc w:val="both"/>
        <w:rPr>
          <w:rFonts w:ascii="Tahoma" w:eastAsia="Times New Roman" w:hAnsi="Tahoma" w:cs="Tahoma"/>
          <w:color w:val="000000"/>
          <w:sz w:val="24"/>
          <w:szCs w:val="24"/>
          <w:u w:val="single"/>
          <w:lang w:val="sr-Latn-ME"/>
        </w:rPr>
      </w:pPr>
    </w:p>
    <w:p w:rsidR="001F1CAC" w:rsidRPr="0088444C" w:rsidRDefault="001F1CAC" w:rsidP="001F1CAC">
      <w:pPr>
        <w:tabs>
          <w:tab w:val="left" w:pos="1701"/>
          <w:tab w:val="left" w:pos="4820"/>
        </w:tabs>
        <w:spacing w:after="0" w:line="240" w:lineRule="auto"/>
        <w:jc w:val="both"/>
        <w:rPr>
          <w:rFonts w:ascii="Tahoma" w:eastAsia="Times New Roman" w:hAnsi="Tahoma" w:cs="Tahoma"/>
          <w:color w:val="70AD47" w:themeColor="accent6"/>
          <w:sz w:val="24"/>
          <w:szCs w:val="24"/>
          <w:lang w:val="sr-Latn-ME"/>
        </w:rPr>
      </w:pPr>
    </w:p>
    <w:p w:rsidR="001F1CAC" w:rsidRPr="0088444C" w:rsidRDefault="008C0C9D" w:rsidP="001F1CAC">
      <w:pPr>
        <w:tabs>
          <w:tab w:val="left" w:pos="1701"/>
          <w:tab w:val="left" w:pos="4820"/>
        </w:tabs>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Agencija za nacionalnu bezbjednost</w:t>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Broj: </w:t>
      </w:r>
      <w:r w:rsidR="00E97896" w:rsidRPr="0088444C">
        <w:rPr>
          <w:rFonts w:ascii="Tahoma" w:eastAsia="Times New Roman" w:hAnsi="Tahoma" w:cs="Tahoma"/>
          <w:sz w:val="24"/>
          <w:szCs w:val="24"/>
          <w:lang w:val="sr-Latn-ME"/>
        </w:rPr>
        <w:t>09-233/25-</w:t>
      </w:r>
      <w:r w:rsidR="004E177C">
        <w:rPr>
          <w:rFonts w:ascii="Tahoma" w:eastAsia="Times New Roman" w:hAnsi="Tahoma" w:cs="Tahoma"/>
          <w:sz w:val="24"/>
          <w:szCs w:val="24"/>
          <w:lang w:val="sr-Latn-ME"/>
        </w:rPr>
        <w:t>5922/1</w:t>
      </w:r>
    </w:p>
    <w:p w:rsidR="001F1CAC" w:rsidRPr="0088444C" w:rsidRDefault="001F1CAC" w:rsidP="001F1CAC">
      <w:pPr>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 xml:space="preserve">Mjesto i datum: </w:t>
      </w:r>
      <w:r w:rsidR="008C0C9D" w:rsidRPr="0088444C">
        <w:rPr>
          <w:rFonts w:ascii="Tahoma" w:eastAsia="Times New Roman" w:hAnsi="Tahoma" w:cs="Tahoma"/>
          <w:sz w:val="24"/>
          <w:szCs w:val="24"/>
          <w:lang w:val="sr-Latn-ME"/>
        </w:rPr>
        <w:t xml:space="preserve">Podgorica, </w:t>
      </w:r>
      <w:r w:rsidR="004E177C">
        <w:rPr>
          <w:rFonts w:ascii="Tahoma" w:eastAsia="Times New Roman" w:hAnsi="Tahoma" w:cs="Tahoma"/>
          <w:sz w:val="24"/>
          <w:szCs w:val="24"/>
          <w:lang w:val="sr-Latn-ME"/>
        </w:rPr>
        <w:t>07.07.2025. godine</w:t>
      </w:r>
      <w:bookmarkStart w:id="26" w:name="_GoBack"/>
      <w:bookmarkEnd w:id="26"/>
    </w:p>
    <w:p w:rsidR="00387E94" w:rsidRPr="0088444C" w:rsidRDefault="00387E94" w:rsidP="00387E94">
      <w:pPr>
        <w:tabs>
          <w:tab w:val="left" w:pos="3290"/>
        </w:tabs>
        <w:spacing w:after="0" w:line="240" w:lineRule="auto"/>
        <w:jc w:val="both"/>
        <w:rPr>
          <w:rFonts w:ascii="Tahoma" w:eastAsia="Times New Roman" w:hAnsi="Tahoma" w:cs="Tahoma"/>
          <w:b/>
          <w:bCs/>
          <w:sz w:val="24"/>
          <w:szCs w:val="24"/>
          <w:lang w:val="sr-Latn-ME"/>
        </w:rPr>
      </w:pPr>
    </w:p>
    <w:p w:rsidR="00387E94" w:rsidRPr="0088444C" w:rsidRDefault="00387E94" w:rsidP="00387E94">
      <w:pPr>
        <w:tabs>
          <w:tab w:val="left" w:pos="3290"/>
        </w:tabs>
        <w:spacing w:after="0" w:line="240" w:lineRule="auto"/>
        <w:jc w:val="both"/>
        <w:rPr>
          <w:rFonts w:ascii="Tahoma" w:eastAsia="Times New Roman" w:hAnsi="Tahoma" w:cs="Tahoma"/>
          <w:sz w:val="24"/>
          <w:szCs w:val="24"/>
          <w:lang w:val="sr-Latn-ME"/>
        </w:rPr>
      </w:pPr>
    </w:p>
    <w:p w:rsidR="001F1CAC" w:rsidRPr="0088444C" w:rsidRDefault="001F1CAC" w:rsidP="00387E94">
      <w:pPr>
        <w:tabs>
          <w:tab w:val="left" w:pos="3290"/>
        </w:tabs>
        <w:spacing w:after="0" w:line="240" w:lineRule="auto"/>
        <w:jc w:val="both"/>
        <w:rPr>
          <w:rFonts w:ascii="Tahoma" w:eastAsia="Times New Roman" w:hAnsi="Tahoma" w:cs="Tahoma"/>
          <w:sz w:val="24"/>
          <w:szCs w:val="24"/>
          <w:lang w:val="sr-Latn-ME"/>
        </w:rPr>
      </w:pPr>
      <w:r w:rsidRPr="0088444C">
        <w:rPr>
          <w:rFonts w:ascii="Tahoma" w:eastAsia="Times New Roman" w:hAnsi="Tahoma" w:cs="Tahoma"/>
          <w:sz w:val="24"/>
          <w:szCs w:val="24"/>
          <w:lang w:val="sr-Latn-ME"/>
        </w:rPr>
        <w:t>U skladu sa članom 43 stav 1 Zakona o javnim nabavkama („Službeni list CG”, br. 74/19</w:t>
      </w:r>
      <w:r w:rsidR="009F2F3C" w:rsidRPr="0088444C">
        <w:rPr>
          <w:rFonts w:ascii="Tahoma" w:eastAsia="Times New Roman" w:hAnsi="Tahoma" w:cs="Tahoma"/>
          <w:sz w:val="24"/>
          <w:szCs w:val="24"/>
          <w:lang w:val="sr-Latn-ME"/>
        </w:rPr>
        <w:t>, 0</w:t>
      </w:r>
      <w:r w:rsidRPr="0088444C">
        <w:rPr>
          <w:rFonts w:ascii="Tahoma" w:eastAsia="Times New Roman" w:hAnsi="Tahoma" w:cs="Tahoma"/>
          <w:sz w:val="24"/>
          <w:szCs w:val="24"/>
          <w:lang w:val="sr-Latn-ME"/>
        </w:rPr>
        <w:t>3/23</w:t>
      </w:r>
      <w:r w:rsidR="00692349" w:rsidRPr="0088444C">
        <w:rPr>
          <w:rFonts w:ascii="Tahoma" w:eastAsia="Times New Roman" w:hAnsi="Tahoma" w:cs="Tahoma"/>
          <w:sz w:val="24"/>
          <w:szCs w:val="24"/>
          <w:lang w:val="sr-Latn-ME"/>
        </w:rPr>
        <w:t xml:space="preserve">, </w:t>
      </w:r>
      <w:r w:rsidR="009F2F3C" w:rsidRPr="0088444C">
        <w:rPr>
          <w:rFonts w:ascii="Tahoma" w:eastAsia="Times New Roman" w:hAnsi="Tahoma" w:cs="Tahoma"/>
          <w:sz w:val="24"/>
          <w:szCs w:val="24"/>
          <w:lang w:val="sr-Latn-ME"/>
        </w:rPr>
        <w:t>11/23</w:t>
      </w:r>
      <w:r w:rsidR="00692349" w:rsidRPr="0088444C">
        <w:rPr>
          <w:rFonts w:ascii="Tahoma" w:eastAsia="Times New Roman" w:hAnsi="Tahoma" w:cs="Tahoma"/>
          <w:sz w:val="24"/>
          <w:szCs w:val="24"/>
          <w:lang w:val="sr-Latn-ME"/>
        </w:rPr>
        <w:t xml:space="preserve"> i 84/24</w:t>
      </w:r>
      <w:r w:rsidRPr="0088444C">
        <w:rPr>
          <w:rFonts w:ascii="Tahoma" w:eastAsia="Times New Roman" w:hAnsi="Tahoma" w:cs="Tahoma"/>
          <w:sz w:val="24"/>
          <w:szCs w:val="24"/>
          <w:lang w:val="sr-Latn-ME"/>
        </w:rPr>
        <w:t xml:space="preserve">), </w:t>
      </w:r>
    </w:p>
    <w:p w:rsidR="001F1CAC" w:rsidRPr="0088444C" w:rsidRDefault="001F1CAC" w:rsidP="001F1CAC">
      <w:pPr>
        <w:tabs>
          <w:tab w:val="left" w:pos="3290"/>
        </w:tabs>
        <w:spacing w:after="0" w:line="240" w:lineRule="auto"/>
        <w:jc w:val="both"/>
        <w:rPr>
          <w:rFonts w:ascii="Tahoma" w:eastAsia="Times New Roman" w:hAnsi="Tahoma" w:cs="Tahoma"/>
          <w:sz w:val="24"/>
          <w:szCs w:val="24"/>
          <w:lang w:val="sr-Latn-ME"/>
        </w:rPr>
      </w:pPr>
    </w:p>
    <w:p w:rsidR="001F1CAC" w:rsidRPr="0088444C" w:rsidRDefault="001F1CAC" w:rsidP="001F1CAC">
      <w:pPr>
        <w:tabs>
          <w:tab w:val="left" w:pos="3290"/>
        </w:tabs>
        <w:spacing w:after="0" w:line="240" w:lineRule="auto"/>
        <w:jc w:val="both"/>
        <w:rPr>
          <w:rFonts w:ascii="Tahoma" w:eastAsia="Times New Roman" w:hAnsi="Tahoma" w:cs="Tahoma"/>
          <w:sz w:val="24"/>
          <w:szCs w:val="24"/>
          <w:lang w:val="sr-Latn-ME"/>
        </w:rPr>
      </w:pPr>
    </w:p>
    <w:p w:rsidR="001F1CAC" w:rsidRPr="0088444C" w:rsidRDefault="001F1CAC" w:rsidP="001F1CAC">
      <w:pPr>
        <w:tabs>
          <w:tab w:val="left" w:pos="3290"/>
        </w:tabs>
        <w:spacing w:after="0" w:line="240" w:lineRule="auto"/>
        <w:jc w:val="both"/>
        <w:rPr>
          <w:rFonts w:ascii="Tahoma" w:eastAsia="Times New Roman" w:hAnsi="Tahoma" w:cs="Tahoma"/>
          <w:sz w:val="24"/>
          <w:szCs w:val="24"/>
          <w:lang w:val="sr-Latn-ME"/>
        </w:rPr>
      </w:pPr>
    </w:p>
    <w:p w:rsidR="001F1CAC" w:rsidRPr="0088444C" w:rsidRDefault="001F1CAC" w:rsidP="001F1CAC">
      <w:pPr>
        <w:tabs>
          <w:tab w:val="left" w:pos="3290"/>
        </w:tabs>
        <w:spacing w:after="0" w:line="240" w:lineRule="auto"/>
        <w:jc w:val="center"/>
        <w:rPr>
          <w:rFonts w:ascii="Tahoma" w:eastAsia="Times New Roman" w:hAnsi="Tahoma" w:cs="Tahoma"/>
          <w:b/>
          <w:bCs/>
          <w:sz w:val="24"/>
          <w:szCs w:val="24"/>
          <w:lang w:val="sr-Latn-ME"/>
        </w:rPr>
      </w:pPr>
      <w:r w:rsidRPr="0088444C">
        <w:rPr>
          <w:rFonts w:ascii="Tahoma" w:eastAsia="Times New Roman" w:hAnsi="Tahoma" w:cs="Tahoma"/>
          <w:b/>
          <w:bCs/>
          <w:sz w:val="24"/>
          <w:szCs w:val="24"/>
          <w:lang w:val="sr-Latn-ME"/>
        </w:rPr>
        <w:t>Izjavljujem</w:t>
      </w:r>
    </w:p>
    <w:p w:rsidR="001F1CAC" w:rsidRPr="0088444C" w:rsidRDefault="001F1CAC" w:rsidP="001F1CAC">
      <w:pPr>
        <w:tabs>
          <w:tab w:val="left" w:pos="3290"/>
        </w:tabs>
        <w:spacing w:after="0" w:line="240" w:lineRule="auto"/>
        <w:jc w:val="both"/>
        <w:rPr>
          <w:rFonts w:ascii="Tahoma" w:eastAsia="Times New Roman" w:hAnsi="Tahoma" w:cs="Tahoma"/>
          <w:sz w:val="24"/>
          <w:szCs w:val="24"/>
          <w:lang w:val="sr-Latn-ME"/>
        </w:rPr>
      </w:pPr>
    </w:p>
    <w:p w:rsidR="001F1CAC" w:rsidRPr="0088444C" w:rsidRDefault="001F1CAC" w:rsidP="001F1CAC">
      <w:pPr>
        <w:tabs>
          <w:tab w:val="left" w:pos="3290"/>
        </w:tabs>
        <w:spacing w:after="0" w:line="240" w:lineRule="auto"/>
        <w:jc w:val="both"/>
        <w:rPr>
          <w:rFonts w:ascii="Tahoma" w:eastAsia="Times New Roman" w:hAnsi="Tahoma" w:cs="Tahoma"/>
          <w:color w:val="000000"/>
          <w:sz w:val="24"/>
          <w:szCs w:val="24"/>
          <w:lang w:val="sr-Latn-ME"/>
        </w:rPr>
      </w:pPr>
      <w:r w:rsidRPr="0088444C">
        <w:rPr>
          <w:rFonts w:ascii="Tahoma" w:eastAsia="Times New Roman" w:hAnsi="Tahoma" w:cs="Tahoma"/>
          <w:sz w:val="24"/>
          <w:szCs w:val="24"/>
          <w:lang w:val="sr-Latn-ME"/>
        </w:rPr>
        <w:t xml:space="preserve">da u postupku javne nabavke redni broj </w:t>
      </w:r>
      <w:r w:rsidR="00E97896" w:rsidRPr="0088444C">
        <w:rPr>
          <w:rFonts w:ascii="Tahoma" w:eastAsia="Times New Roman" w:hAnsi="Tahoma" w:cs="Tahoma"/>
          <w:sz w:val="24"/>
          <w:szCs w:val="24"/>
          <w:lang w:val="sr-Latn-ME"/>
        </w:rPr>
        <w:t>13</w:t>
      </w:r>
      <w:r w:rsidRPr="0088444C">
        <w:rPr>
          <w:rFonts w:ascii="Tahoma" w:eastAsia="Times New Roman" w:hAnsi="Tahoma" w:cs="Tahoma"/>
          <w:sz w:val="24"/>
          <w:szCs w:val="24"/>
          <w:lang w:val="sr-Latn-ME"/>
        </w:rPr>
        <w:t xml:space="preserve"> iz </w:t>
      </w:r>
      <w:r w:rsidR="000062DB" w:rsidRPr="0088444C">
        <w:rPr>
          <w:rFonts w:ascii="Tahoma" w:eastAsia="Times New Roman" w:hAnsi="Tahoma" w:cs="Tahoma"/>
          <w:sz w:val="24"/>
          <w:szCs w:val="24"/>
          <w:lang w:val="sr-Latn-ME"/>
        </w:rPr>
        <w:t xml:space="preserve">Izmijenjenog </w:t>
      </w:r>
      <w:r w:rsidRPr="0088444C">
        <w:rPr>
          <w:rFonts w:ascii="Tahoma" w:eastAsia="Times New Roman" w:hAnsi="Tahoma" w:cs="Tahoma"/>
          <w:sz w:val="24"/>
          <w:szCs w:val="24"/>
          <w:lang w:val="sr-Latn-ME"/>
        </w:rPr>
        <w:t>Plana javn</w:t>
      </w:r>
      <w:r w:rsidR="00C7479F" w:rsidRPr="0088444C">
        <w:rPr>
          <w:rFonts w:ascii="Tahoma" w:eastAsia="Times New Roman" w:hAnsi="Tahoma" w:cs="Tahoma"/>
          <w:sz w:val="24"/>
          <w:szCs w:val="24"/>
          <w:lang w:val="sr-Latn-ME"/>
        </w:rPr>
        <w:t>ih</w:t>
      </w:r>
      <w:r w:rsidRPr="0088444C">
        <w:rPr>
          <w:rFonts w:ascii="Tahoma" w:eastAsia="Times New Roman" w:hAnsi="Tahoma" w:cs="Tahoma"/>
          <w:sz w:val="24"/>
          <w:szCs w:val="24"/>
          <w:lang w:val="sr-Latn-ME"/>
        </w:rPr>
        <w:t xml:space="preserve"> nabavk</w:t>
      </w:r>
      <w:r w:rsidR="00C7479F" w:rsidRPr="0088444C">
        <w:rPr>
          <w:rFonts w:ascii="Tahoma" w:eastAsia="Times New Roman" w:hAnsi="Tahoma" w:cs="Tahoma"/>
          <w:sz w:val="24"/>
          <w:szCs w:val="24"/>
          <w:lang w:val="sr-Latn-ME"/>
        </w:rPr>
        <w:t>i</w:t>
      </w:r>
      <w:r w:rsidRPr="0088444C">
        <w:rPr>
          <w:rFonts w:ascii="Tahoma" w:eastAsia="Times New Roman" w:hAnsi="Tahoma" w:cs="Tahoma"/>
          <w:sz w:val="24"/>
          <w:szCs w:val="24"/>
          <w:lang w:val="sr-Latn-ME"/>
        </w:rPr>
        <w:t xml:space="preserve"> broj </w:t>
      </w:r>
      <w:r w:rsidR="008C0C9D" w:rsidRPr="0088444C">
        <w:rPr>
          <w:rFonts w:ascii="Tahoma" w:eastAsia="Times New Roman" w:hAnsi="Tahoma" w:cs="Tahoma"/>
          <w:sz w:val="24"/>
          <w:szCs w:val="24"/>
          <w:lang w:val="sr-Latn-ME"/>
        </w:rPr>
        <w:t>10-233/2</w:t>
      </w:r>
      <w:r w:rsidR="008A4102" w:rsidRPr="0088444C">
        <w:rPr>
          <w:rFonts w:ascii="Tahoma" w:eastAsia="Times New Roman" w:hAnsi="Tahoma" w:cs="Tahoma"/>
          <w:sz w:val="24"/>
          <w:szCs w:val="24"/>
          <w:lang w:val="sr-Latn-ME"/>
        </w:rPr>
        <w:t>5</w:t>
      </w:r>
      <w:r w:rsidR="008C0C9D" w:rsidRPr="0088444C">
        <w:rPr>
          <w:rFonts w:ascii="Tahoma" w:eastAsia="Times New Roman" w:hAnsi="Tahoma" w:cs="Tahoma"/>
          <w:sz w:val="24"/>
          <w:szCs w:val="24"/>
          <w:lang w:val="sr-Latn-ME"/>
        </w:rPr>
        <w:t>-</w:t>
      </w:r>
      <w:r w:rsidR="008A4102" w:rsidRPr="0088444C">
        <w:rPr>
          <w:rFonts w:ascii="Tahoma" w:eastAsia="Times New Roman" w:hAnsi="Tahoma" w:cs="Tahoma"/>
          <w:sz w:val="24"/>
          <w:szCs w:val="24"/>
          <w:lang w:val="sr-Latn-ME"/>
        </w:rPr>
        <w:t>2192</w:t>
      </w:r>
      <w:r w:rsidRPr="0088444C">
        <w:rPr>
          <w:rFonts w:ascii="Tahoma" w:eastAsia="Times New Roman" w:hAnsi="Tahoma" w:cs="Tahoma"/>
          <w:sz w:val="24"/>
          <w:szCs w:val="24"/>
          <w:lang w:val="sr-Latn-ME"/>
        </w:rPr>
        <w:t xml:space="preserve"> od</w:t>
      </w:r>
      <w:r w:rsidR="008C0C9D" w:rsidRPr="0088444C">
        <w:rPr>
          <w:rFonts w:ascii="Tahoma" w:eastAsia="Times New Roman" w:hAnsi="Tahoma" w:cs="Tahoma"/>
          <w:sz w:val="24"/>
          <w:szCs w:val="24"/>
          <w:lang w:val="sr-Latn-ME"/>
        </w:rPr>
        <w:t xml:space="preserve"> </w:t>
      </w:r>
      <w:r w:rsidR="008A4102" w:rsidRPr="0088444C">
        <w:rPr>
          <w:rFonts w:ascii="Tahoma" w:eastAsia="Times New Roman" w:hAnsi="Tahoma" w:cs="Tahoma"/>
          <w:sz w:val="24"/>
          <w:szCs w:val="24"/>
          <w:lang w:val="sr-Latn-ME"/>
        </w:rPr>
        <w:t>12</w:t>
      </w:r>
      <w:r w:rsidR="00A54DEA" w:rsidRPr="0088444C">
        <w:rPr>
          <w:rFonts w:ascii="Tahoma" w:eastAsia="Times New Roman" w:hAnsi="Tahoma" w:cs="Tahoma"/>
          <w:sz w:val="24"/>
          <w:szCs w:val="24"/>
          <w:lang w:val="sr-Latn-ME"/>
        </w:rPr>
        <w:t>.0</w:t>
      </w:r>
      <w:r w:rsidR="008A4102" w:rsidRPr="0088444C">
        <w:rPr>
          <w:rFonts w:ascii="Tahoma" w:eastAsia="Times New Roman" w:hAnsi="Tahoma" w:cs="Tahoma"/>
          <w:sz w:val="24"/>
          <w:szCs w:val="24"/>
          <w:lang w:val="sr-Latn-ME"/>
        </w:rPr>
        <w:t>3</w:t>
      </w:r>
      <w:r w:rsidR="00A54DEA" w:rsidRPr="0088444C">
        <w:rPr>
          <w:rFonts w:ascii="Tahoma" w:eastAsia="Times New Roman" w:hAnsi="Tahoma" w:cs="Tahoma"/>
          <w:sz w:val="24"/>
          <w:szCs w:val="24"/>
          <w:lang w:val="sr-Latn-ME"/>
        </w:rPr>
        <w:t>.</w:t>
      </w:r>
      <w:r w:rsidR="008C0C9D" w:rsidRPr="0088444C">
        <w:rPr>
          <w:rFonts w:ascii="Tahoma" w:eastAsia="Times New Roman" w:hAnsi="Tahoma" w:cs="Tahoma"/>
          <w:sz w:val="24"/>
          <w:szCs w:val="24"/>
          <w:lang w:val="sr-Latn-ME"/>
        </w:rPr>
        <w:t>202</w:t>
      </w:r>
      <w:r w:rsidR="008A4102" w:rsidRPr="0088444C">
        <w:rPr>
          <w:rFonts w:ascii="Tahoma" w:eastAsia="Times New Roman" w:hAnsi="Tahoma" w:cs="Tahoma"/>
          <w:sz w:val="24"/>
          <w:szCs w:val="24"/>
          <w:lang w:val="sr-Latn-ME"/>
        </w:rPr>
        <w:t>5</w:t>
      </w:r>
      <w:r w:rsidR="008C0C9D" w:rsidRPr="0088444C">
        <w:rPr>
          <w:rFonts w:ascii="Tahoma" w:eastAsia="Times New Roman" w:hAnsi="Tahoma" w:cs="Tahoma"/>
          <w:sz w:val="24"/>
          <w:szCs w:val="24"/>
          <w:lang w:val="sr-Latn-ME"/>
        </w:rPr>
        <w:t>. godine</w:t>
      </w:r>
      <w:r w:rsidR="00C7479F" w:rsidRPr="0088444C">
        <w:rPr>
          <w:rFonts w:ascii="Tahoma" w:eastAsia="Times New Roman" w:hAnsi="Tahoma" w:cs="Tahoma"/>
          <w:sz w:val="24"/>
          <w:szCs w:val="24"/>
          <w:lang w:val="sr-Latn-ME"/>
        </w:rPr>
        <w:t xml:space="preserve">, objavljenog </w:t>
      </w:r>
      <w:r w:rsidR="008A4102" w:rsidRPr="0088444C">
        <w:rPr>
          <w:rFonts w:ascii="Tahoma" w:eastAsia="Times New Roman" w:hAnsi="Tahoma" w:cs="Tahoma"/>
          <w:sz w:val="24"/>
          <w:szCs w:val="24"/>
          <w:lang w:val="sr-Latn-ME"/>
        </w:rPr>
        <w:t>19</w:t>
      </w:r>
      <w:r w:rsidR="00C7479F" w:rsidRPr="0088444C">
        <w:rPr>
          <w:rFonts w:ascii="Tahoma" w:eastAsia="Times New Roman" w:hAnsi="Tahoma" w:cs="Tahoma"/>
          <w:sz w:val="24"/>
          <w:szCs w:val="24"/>
          <w:lang w:val="sr-Latn-ME"/>
        </w:rPr>
        <w:t>.0</w:t>
      </w:r>
      <w:r w:rsidR="008A4102" w:rsidRPr="0088444C">
        <w:rPr>
          <w:rFonts w:ascii="Tahoma" w:eastAsia="Times New Roman" w:hAnsi="Tahoma" w:cs="Tahoma"/>
          <w:sz w:val="24"/>
          <w:szCs w:val="24"/>
          <w:lang w:val="sr-Latn-ME"/>
        </w:rPr>
        <w:t>3</w:t>
      </w:r>
      <w:r w:rsidR="00C7479F" w:rsidRPr="0088444C">
        <w:rPr>
          <w:rFonts w:ascii="Tahoma" w:eastAsia="Times New Roman" w:hAnsi="Tahoma" w:cs="Tahoma"/>
          <w:sz w:val="24"/>
          <w:szCs w:val="24"/>
          <w:lang w:val="sr-Latn-ME"/>
        </w:rPr>
        <w:t>.202</w:t>
      </w:r>
      <w:r w:rsidR="008A4102" w:rsidRPr="0088444C">
        <w:rPr>
          <w:rFonts w:ascii="Tahoma" w:eastAsia="Times New Roman" w:hAnsi="Tahoma" w:cs="Tahoma"/>
          <w:sz w:val="24"/>
          <w:szCs w:val="24"/>
          <w:lang w:val="sr-Latn-ME"/>
        </w:rPr>
        <w:t>5</w:t>
      </w:r>
      <w:r w:rsidR="00C7479F" w:rsidRPr="0088444C">
        <w:rPr>
          <w:rFonts w:ascii="Tahoma" w:eastAsia="Times New Roman" w:hAnsi="Tahoma" w:cs="Tahoma"/>
          <w:sz w:val="24"/>
          <w:szCs w:val="24"/>
          <w:lang w:val="sr-Latn-ME"/>
        </w:rPr>
        <w:t>. godine,</w:t>
      </w:r>
      <w:r w:rsidRPr="0088444C">
        <w:rPr>
          <w:rFonts w:ascii="Tahoma" w:eastAsia="Times New Roman" w:hAnsi="Tahoma" w:cs="Tahoma"/>
          <w:sz w:val="24"/>
          <w:szCs w:val="24"/>
          <w:lang w:val="sr-Latn-ME"/>
        </w:rPr>
        <w:t xml:space="preserve"> za nabavku </w:t>
      </w:r>
      <w:r w:rsidR="008C0C9D" w:rsidRPr="0088444C">
        <w:rPr>
          <w:rFonts w:ascii="Tahoma" w:eastAsia="Times New Roman" w:hAnsi="Tahoma" w:cs="Tahoma"/>
          <w:sz w:val="24"/>
          <w:szCs w:val="24"/>
          <w:lang w:val="sr-Latn-ME"/>
        </w:rPr>
        <w:t>uslug</w:t>
      </w:r>
      <w:r w:rsidR="00C7479F" w:rsidRPr="0088444C">
        <w:rPr>
          <w:rFonts w:ascii="Tahoma" w:eastAsia="Times New Roman" w:hAnsi="Tahoma" w:cs="Tahoma"/>
          <w:sz w:val="24"/>
          <w:szCs w:val="24"/>
          <w:lang w:val="sr-Latn-ME"/>
        </w:rPr>
        <w:t>a</w:t>
      </w:r>
      <w:r w:rsidR="008C0C9D" w:rsidRPr="0088444C">
        <w:rPr>
          <w:rFonts w:ascii="Tahoma" w:eastAsia="Times New Roman" w:hAnsi="Tahoma" w:cs="Tahoma"/>
          <w:sz w:val="24"/>
          <w:szCs w:val="24"/>
          <w:lang w:val="sr-Latn-ME"/>
        </w:rPr>
        <w:t xml:space="preserve"> </w:t>
      </w:r>
      <w:r w:rsidR="00E97896" w:rsidRPr="0088444C">
        <w:rPr>
          <w:rFonts w:ascii="Tahoma" w:eastAsia="Times New Roman" w:hAnsi="Tahoma" w:cs="Tahoma"/>
          <w:sz w:val="24"/>
          <w:szCs w:val="24"/>
          <w:lang w:val="sr-Latn-ME"/>
        </w:rPr>
        <w:t>održavanja termotehničkih instalacija</w:t>
      </w:r>
      <w:r w:rsidR="00C7479F" w:rsidRPr="0088444C">
        <w:rPr>
          <w:rFonts w:ascii="Tahoma" w:eastAsia="Times New Roman" w:hAnsi="Tahoma" w:cs="Tahoma"/>
          <w:sz w:val="24"/>
          <w:szCs w:val="24"/>
          <w:lang w:val="sr-Latn-ME"/>
        </w:rPr>
        <w:t>,</w:t>
      </w:r>
      <w:r w:rsidR="00BD05CD" w:rsidRPr="0088444C">
        <w:rPr>
          <w:rFonts w:ascii="Tahoma" w:eastAsia="Times New Roman" w:hAnsi="Tahoma" w:cs="Tahoma"/>
          <w:sz w:val="24"/>
          <w:szCs w:val="24"/>
          <w:lang w:val="sr-Latn-ME"/>
        </w:rPr>
        <w:t xml:space="preserve"> </w:t>
      </w:r>
      <w:r w:rsidRPr="0088444C">
        <w:rPr>
          <w:rFonts w:ascii="Tahoma" w:eastAsia="Times New Roman" w:hAnsi="Tahoma" w:cs="Tahoma"/>
          <w:sz w:val="24"/>
          <w:szCs w:val="24"/>
          <w:lang w:val="sr-Latn-ME"/>
        </w:rPr>
        <w:t xml:space="preserve">nijesam u sukobu interesa u smislu člana 41 stav 1 tačka 1 Zakona o javnim nabavkama i da ne postoji ekonomski i drugi </w:t>
      </w:r>
      <w:r w:rsidRPr="0088444C">
        <w:rPr>
          <w:rFonts w:ascii="Tahoma" w:eastAsia="Times New Roman" w:hAnsi="Tahoma" w:cs="Tahoma"/>
          <w:color w:val="000000"/>
          <w:sz w:val="24"/>
          <w:szCs w:val="24"/>
          <w:lang w:val="sr-Latn-ME"/>
        </w:rPr>
        <w:t>lični interes koji može uticati na moju nepristrasnost i nezavisnost u ovom postupku javne nabavke.</w:t>
      </w:r>
    </w:p>
    <w:p w:rsidR="001F1CAC" w:rsidRPr="0088444C" w:rsidRDefault="001F1CAC" w:rsidP="001F1CAC">
      <w:pPr>
        <w:tabs>
          <w:tab w:val="left" w:pos="3290"/>
        </w:tabs>
        <w:spacing w:after="0" w:line="240" w:lineRule="auto"/>
        <w:jc w:val="both"/>
        <w:rPr>
          <w:rFonts w:ascii="Tahoma" w:eastAsia="Times New Roman" w:hAnsi="Tahoma" w:cs="Tahoma"/>
          <w:color w:val="000000"/>
          <w:sz w:val="24"/>
          <w:szCs w:val="24"/>
          <w:lang w:val="sr-Latn-ME"/>
        </w:rPr>
      </w:pPr>
    </w:p>
    <w:p w:rsidR="00C70F41" w:rsidRPr="0088444C" w:rsidRDefault="00C70F41" w:rsidP="001F1CAC">
      <w:pPr>
        <w:tabs>
          <w:tab w:val="left" w:pos="3290"/>
        </w:tabs>
        <w:spacing w:after="0" w:line="240" w:lineRule="auto"/>
        <w:jc w:val="both"/>
        <w:rPr>
          <w:rFonts w:ascii="Tahoma" w:eastAsia="Times New Roman" w:hAnsi="Tahoma" w:cs="Tahoma"/>
          <w:color w:val="000000"/>
          <w:sz w:val="24"/>
          <w:szCs w:val="24"/>
          <w:lang w:val="sr-Latn-ME"/>
        </w:rPr>
      </w:pPr>
    </w:p>
    <w:p w:rsidR="00C70F41" w:rsidRPr="0088444C" w:rsidRDefault="00C70F41" w:rsidP="001F1CAC">
      <w:pPr>
        <w:tabs>
          <w:tab w:val="left" w:pos="3290"/>
        </w:tabs>
        <w:spacing w:after="0" w:line="240" w:lineRule="auto"/>
        <w:jc w:val="both"/>
        <w:rPr>
          <w:rFonts w:ascii="Tahoma" w:eastAsia="Times New Roman" w:hAnsi="Tahoma" w:cs="Tahoma"/>
          <w:color w:val="000000"/>
          <w:sz w:val="24"/>
          <w:szCs w:val="24"/>
          <w:lang w:val="sr-Latn-ME"/>
        </w:rPr>
      </w:pPr>
    </w:p>
    <w:p w:rsidR="001F1CAC" w:rsidRPr="0088444C" w:rsidRDefault="00AE17A2" w:rsidP="001C3475">
      <w:pPr>
        <w:tabs>
          <w:tab w:val="left" w:pos="3290"/>
        </w:tabs>
        <w:spacing w:after="0" w:line="240" w:lineRule="auto"/>
        <w:ind w:firstLine="1134"/>
        <w:rPr>
          <w:rFonts w:ascii="Tahoma" w:eastAsia="Times New Roman" w:hAnsi="Tahoma" w:cs="Tahoma"/>
          <w:i/>
          <w:iCs/>
          <w:color w:val="000000"/>
          <w:sz w:val="24"/>
          <w:szCs w:val="24"/>
          <w:lang w:val="sr-Latn-ME"/>
        </w:rPr>
      </w:pPr>
      <w:r w:rsidRPr="0088444C">
        <w:rPr>
          <w:rFonts w:ascii="Tahoma" w:eastAsia="Times New Roman" w:hAnsi="Tahoma" w:cs="Tahoma"/>
          <w:color w:val="000000"/>
          <w:sz w:val="24"/>
          <w:szCs w:val="24"/>
          <w:lang w:val="sr-Latn-ME"/>
        </w:rPr>
        <w:t xml:space="preserve">                           </w:t>
      </w:r>
      <w:r w:rsidRPr="0088444C">
        <w:rPr>
          <w:rFonts w:ascii="Tahoma" w:eastAsia="Times New Roman" w:hAnsi="Tahoma" w:cs="Tahoma"/>
          <w:color w:val="000000"/>
          <w:sz w:val="24"/>
          <w:szCs w:val="24"/>
          <w:lang w:val="sr-Latn-ME"/>
        </w:rPr>
        <w:tab/>
      </w:r>
      <w:r w:rsidRPr="0088444C">
        <w:rPr>
          <w:rFonts w:ascii="Tahoma" w:eastAsia="Times New Roman" w:hAnsi="Tahoma" w:cs="Tahoma"/>
          <w:color w:val="000000"/>
          <w:sz w:val="24"/>
          <w:szCs w:val="24"/>
          <w:lang w:val="sr-Latn-ME"/>
        </w:rPr>
        <w:tab/>
        <w:t xml:space="preserve"> </w:t>
      </w:r>
      <w:r w:rsidR="00E97896" w:rsidRPr="0088444C">
        <w:rPr>
          <w:rFonts w:ascii="Tahoma" w:eastAsia="Times New Roman" w:hAnsi="Tahoma" w:cs="Tahoma"/>
          <w:color w:val="000000"/>
          <w:sz w:val="24"/>
          <w:szCs w:val="24"/>
          <w:lang w:val="sr-Latn-ME"/>
        </w:rPr>
        <w:t xml:space="preserve">     </w:t>
      </w:r>
      <w:r w:rsidR="001F1CAC" w:rsidRPr="0088444C">
        <w:rPr>
          <w:rFonts w:ascii="Tahoma" w:eastAsia="Times New Roman" w:hAnsi="Tahoma" w:cs="Tahoma"/>
          <w:color w:val="000000"/>
          <w:sz w:val="24"/>
          <w:szCs w:val="24"/>
          <w:lang w:val="sr-Latn-ME"/>
        </w:rPr>
        <w:t>Ovlašćeno lice naručioca</w:t>
      </w:r>
      <w:r w:rsidR="008A4102" w:rsidRPr="0088444C">
        <w:rPr>
          <w:rFonts w:ascii="Tahoma" w:eastAsia="Times New Roman" w:hAnsi="Tahoma" w:cs="Tahoma"/>
          <w:color w:val="000000"/>
          <w:sz w:val="24"/>
          <w:szCs w:val="24"/>
          <w:lang w:val="sr-Latn-ME"/>
        </w:rPr>
        <w:t xml:space="preserve"> </w:t>
      </w:r>
      <w:r w:rsidR="001C3475" w:rsidRPr="0088444C">
        <w:rPr>
          <w:rFonts w:ascii="Tahoma" w:eastAsia="Times New Roman" w:hAnsi="Tahoma" w:cs="Tahoma"/>
          <w:color w:val="000000"/>
          <w:sz w:val="24"/>
          <w:szCs w:val="24"/>
          <w:lang w:val="sr-Latn-ME"/>
        </w:rPr>
        <w:t xml:space="preserve">direktor </w:t>
      </w:r>
      <w:r w:rsidR="008A4102" w:rsidRPr="0088444C">
        <w:rPr>
          <w:rFonts w:ascii="Tahoma" w:eastAsia="Times New Roman" w:hAnsi="Tahoma" w:cs="Tahoma"/>
          <w:color w:val="000000"/>
          <w:sz w:val="24"/>
          <w:szCs w:val="24"/>
          <w:lang w:val="sr-Latn-ME"/>
        </w:rPr>
        <w:t>Ivica Janović</w:t>
      </w:r>
    </w:p>
    <w:p w:rsidR="00AE17A2" w:rsidRPr="0088444C" w:rsidRDefault="00AE17A2" w:rsidP="001C3475">
      <w:pPr>
        <w:tabs>
          <w:tab w:val="left" w:pos="3290"/>
        </w:tabs>
        <w:spacing w:after="0" w:line="240" w:lineRule="auto"/>
        <w:ind w:firstLine="1134"/>
        <w:rPr>
          <w:rFonts w:ascii="Tahoma" w:eastAsia="Times New Roman" w:hAnsi="Tahoma" w:cs="Tahoma"/>
          <w:color w:val="000000"/>
          <w:sz w:val="24"/>
          <w:szCs w:val="24"/>
          <w:lang w:val="sr-Latn-ME"/>
        </w:rPr>
      </w:pPr>
    </w:p>
    <w:p w:rsidR="00AE17A2" w:rsidRPr="0088444C" w:rsidRDefault="00AE17A2" w:rsidP="00AE17A2">
      <w:pPr>
        <w:tabs>
          <w:tab w:val="left" w:pos="3290"/>
        </w:tabs>
        <w:spacing w:after="0" w:line="240" w:lineRule="auto"/>
        <w:ind w:firstLine="1134"/>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ab/>
        <w:t xml:space="preserve">         </w:t>
      </w:r>
    </w:p>
    <w:p w:rsidR="001F1CAC" w:rsidRPr="0088444C" w:rsidRDefault="00AE17A2" w:rsidP="00AE17A2">
      <w:pPr>
        <w:tabs>
          <w:tab w:val="left" w:pos="3290"/>
        </w:tabs>
        <w:spacing w:after="0" w:line="240" w:lineRule="auto"/>
        <w:ind w:firstLine="1134"/>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ab/>
      </w:r>
      <w:r w:rsidRPr="0088444C">
        <w:rPr>
          <w:rFonts w:ascii="Tahoma" w:eastAsia="Times New Roman" w:hAnsi="Tahoma" w:cs="Tahoma"/>
          <w:color w:val="000000"/>
          <w:sz w:val="24"/>
          <w:szCs w:val="24"/>
          <w:lang w:val="sr-Latn-ME"/>
        </w:rPr>
        <w:tab/>
        <w:t xml:space="preserve">            </w:t>
      </w:r>
      <w:r w:rsidR="001F1CAC" w:rsidRPr="0088444C">
        <w:rPr>
          <w:rFonts w:ascii="Tahoma" w:eastAsia="Times New Roman" w:hAnsi="Tahoma" w:cs="Tahoma"/>
          <w:color w:val="000000"/>
          <w:sz w:val="24"/>
          <w:szCs w:val="24"/>
          <w:lang w:val="sr-Latn-ME"/>
        </w:rPr>
        <w:t xml:space="preserve">Službenik za javne nabavke </w:t>
      </w:r>
      <w:r w:rsidR="00E97896" w:rsidRPr="0088444C">
        <w:rPr>
          <w:rFonts w:ascii="Tahoma" w:eastAsia="Times New Roman" w:hAnsi="Tahoma" w:cs="Tahoma"/>
          <w:color w:val="000000"/>
          <w:sz w:val="24"/>
          <w:szCs w:val="24"/>
          <w:lang w:val="sr-Latn-ME"/>
        </w:rPr>
        <w:t>Marija Đurović</w:t>
      </w:r>
      <w:r w:rsidR="001C3475" w:rsidRPr="0088444C">
        <w:rPr>
          <w:rFonts w:ascii="Tahoma" w:eastAsia="Times New Roman" w:hAnsi="Tahoma" w:cs="Tahoma"/>
          <w:color w:val="000000"/>
          <w:sz w:val="24"/>
          <w:szCs w:val="24"/>
          <w:lang w:val="sr-Latn-ME"/>
        </w:rPr>
        <w:t xml:space="preserve"> </w:t>
      </w:r>
    </w:p>
    <w:p w:rsidR="00AE17A2" w:rsidRPr="0088444C" w:rsidRDefault="00AE17A2" w:rsidP="00AE17A2">
      <w:pPr>
        <w:tabs>
          <w:tab w:val="left" w:pos="3290"/>
        </w:tabs>
        <w:spacing w:after="0" w:line="240" w:lineRule="auto"/>
        <w:ind w:firstLine="1134"/>
        <w:rPr>
          <w:rFonts w:ascii="Tahoma" w:eastAsia="Times New Roman" w:hAnsi="Tahoma" w:cs="Tahoma"/>
          <w:i/>
          <w:iCs/>
          <w:color w:val="000000"/>
          <w:sz w:val="24"/>
          <w:szCs w:val="24"/>
          <w:lang w:val="sr-Latn-ME"/>
        </w:rPr>
      </w:pPr>
    </w:p>
    <w:p w:rsidR="00AE17A2" w:rsidRPr="0088444C" w:rsidRDefault="00AE17A2" w:rsidP="00AE17A2">
      <w:pPr>
        <w:tabs>
          <w:tab w:val="left" w:pos="3290"/>
        </w:tabs>
        <w:spacing w:after="0" w:line="240" w:lineRule="auto"/>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 xml:space="preserve">                    </w:t>
      </w:r>
    </w:p>
    <w:p w:rsidR="001F1CAC" w:rsidRPr="0088444C" w:rsidRDefault="00AE17A2" w:rsidP="00AE17A2">
      <w:pPr>
        <w:tabs>
          <w:tab w:val="left" w:pos="3290"/>
        </w:tabs>
        <w:spacing w:after="0" w:line="240" w:lineRule="auto"/>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 xml:space="preserve">                     </w:t>
      </w:r>
      <w:r w:rsidR="001F1CAC" w:rsidRPr="0088444C">
        <w:rPr>
          <w:rFonts w:ascii="Tahoma" w:eastAsia="Times New Roman" w:hAnsi="Tahoma" w:cs="Tahoma"/>
          <w:color w:val="000000"/>
          <w:sz w:val="24"/>
          <w:szCs w:val="24"/>
          <w:lang w:val="sr-Latn-ME"/>
        </w:rPr>
        <w:t>Lice koje je učestv</w:t>
      </w:r>
      <w:r w:rsidR="00901AE0">
        <w:rPr>
          <w:rFonts w:ascii="Tahoma" w:eastAsia="Times New Roman" w:hAnsi="Tahoma" w:cs="Tahoma"/>
          <w:color w:val="000000"/>
          <w:sz w:val="24"/>
          <w:szCs w:val="24"/>
          <w:lang w:val="sr-Latn-ME"/>
        </w:rPr>
        <w:t>ovalo</w:t>
      </w:r>
      <w:r w:rsidR="001C3475" w:rsidRPr="0088444C">
        <w:rPr>
          <w:rFonts w:ascii="Tahoma" w:eastAsia="Times New Roman" w:hAnsi="Tahoma" w:cs="Tahoma"/>
          <w:color w:val="000000"/>
          <w:sz w:val="24"/>
          <w:szCs w:val="24"/>
          <w:lang w:val="sr-Latn-ME"/>
        </w:rPr>
        <w:t xml:space="preserve"> </w:t>
      </w:r>
      <w:r w:rsidR="001F1CAC" w:rsidRPr="0088444C">
        <w:rPr>
          <w:rFonts w:ascii="Tahoma" w:eastAsia="Times New Roman" w:hAnsi="Tahoma" w:cs="Tahoma"/>
          <w:color w:val="000000"/>
          <w:sz w:val="24"/>
          <w:szCs w:val="24"/>
          <w:lang w:val="sr-Latn-ME"/>
        </w:rPr>
        <w:t xml:space="preserve">u planiranju javne nabavke </w:t>
      </w:r>
      <w:r w:rsidR="001C3475" w:rsidRPr="0088444C">
        <w:rPr>
          <w:rFonts w:ascii="Tahoma" w:eastAsia="Times New Roman" w:hAnsi="Tahoma" w:cs="Tahoma"/>
          <w:sz w:val="24"/>
          <w:szCs w:val="24"/>
          <w:lang w:val="sr-Latn-ME"/>
        </w:rPr>
        <w:t xml:space="preserve">Vladimir Novaković </w:t>
      </w:r>
    </w:p>
    <w:p w:rsidR="00AE17A2" w:rsidRPr="0088444C" w:rsidRDefault="00AE17A2" w:rsidP="001F1CAC">
      <w:pPr>
        <w:tabs>
          <w:tab w:val="left" w:pos="3290"/>
        </w:tabs>
        <w:spacing w:after="0" w:line="240" w:lineRule="auto"/>
        <w:rPr>
          <w:rFonts w:ascii="Tahoma" w:eastAsia="Times New Roman" w:hAnsi="Tahoma" w:cs="Tahoma"/>
          <w:iCs/>
          <w:color w:val="000000"/>
          <w:sz w:val="24"/>
          <w:szCs w:val="24"/>
          <w:lang w:val="sr-Latn-ME"/>
        </w:rPr>
      </w:pPr>
    </w:p>
    <w:p w:rsidR="00AE17A2" w:rsidRPr="0088444C" w:rsidRDefault="00AE17A2" w:rsidP="00AE17A2">
      <w:pPr>
        <w:tabs>
          <w:tab w:val="left" w:pos="3290"/>
        </w:tabs>
        <w:spacing w:after="0" w:line="240" w:lineRule="auto"/>
        <w:rPr>
          <w:rFonts w:ascii="Tahoma" w:eastAsia="Times New Roman" w:hAnsi="Tahoma" w:cs="Tahoma"/>
          <w:iCs/>
          <w:color w:val="000000"/>
          <w:sz w:val="24"/>
          <w:szCs w:val="24"/>
          <w:lang w:val="sr-Latn-ME"/>
        </w:rPr>
      </w:pPr>
      <w:r w:rsidRPr="0088444C">
        <w:rPr>
          <w:rFonts w:ascii="Tahoma" w:eastAsia="Times New Roman" w:hAnsi="Tahoma" w:cs="Tahoma"/>
          <w:iCs/>
          <w:color w:val="000000"/>
          <w:sz w:val="24"/>
          <w:szCs w:val="24"/>
          <w:lang w:val="sr-Latn-ME"/>
        </w:rPr>
        <w:t xml:space="preserve">         </w:t>
      </w:r>
    </w:p>
    <w:p w:rsidR="001C3475" w:rsidRPr="0088444C" w:rsidRDefault="00AE17A2" w:rsidP="00AE17A2">
      <w:pPr>
        <w:tabs>
          <w:tab w:val="left" w:pos="3290"/>
        </w:tabs>
        <w:spacing w:after="0" w:line="240" w:lineRule="auto"/>
        <w:rPr>
          <w:rFonts w:ascii="Tahoma" w:eastAsia="Times New Roman" w:hAnsi="Tahoma" w:cs="Tahoma"/>
          <w:sz w:val="24"/>
          <w:szCs w:val="24"/>
          <w:lang w:val="sr-Latn-ME"/>
        </w:rPr>
      </w:pPr>
      <w:r w:rsidRPr="0088444C">
        <w:rPr>
          <w:rFonts w:ascii="Tahoma" w:eastAsia="Times New Roman" w:hAnsi="Tahoma" w:cs="Tahoma"/>
          <w:iCs/>
          <w:color w:val="000000"/>
          <w:sz w:val="24"/>
          <w:szCs w:val="24"/>
          <w:lang w:val="sr-Latn-ME"/>
        </w:rPr>
        <w:t xml:space="preserve">             </w:t>
      </w:r>
      <w:r w:rsidR="00E97896" w:rsidRPr="0088444C">
        <w:rPr>
          <w:rFonts w:ascii="Tahoma" w:eastAsia="Times New Roman" w:hAnsi="Tahoma" w:cs="Tahoma"/>
          <w:iCs/>
          <w:color w:val="000000"/>
          <w:sz w:val="24"/>
          <w:szCs w:val="24"/>
          <w:lang w:val="sr-Latn-ME"/>
        </w:rPr>
        <w:t xml:space="preserve"> </w:t>
      </w:r>
      <w:r w:rsidR="004A18EA" w:rsidRPr="0088444C">
        <w:rPr>
          <w:rFonts w:ascii="Tahoma" w:eastAsia="Times New Roman" w:hAnsi="Tahoma" w:cs="Tahoma"/>
          <w:iCs/>
          <w:color w:val="000000"/>
          <w:sz w:val="24"/>
          <w:szCs w:val="24"/>
          <w:lang w:val="sr-Latn-ME"/>
        </w:rPr>
        <w:t xml:space="preserve"> </w:t>
      </w:r>
      <w:r w:rsidR="00E97896" w:rsidRPr="0088444C">
        <w:rPr>
          <w:rFonts w:ascii="Tahoma" w:eastAsia="Times New Roman" w:hAnsi="Tahoma" w:cs="Tahoma"/>
          <w:iCs/>
          <w:color w:val="000000"/>
          <w:sz w:val="24"/>
          <w:szCs w:val="24"/>
          <w:lang w:val="sr-Latn-ME"/>
        </w:rPr>
        <w:t xml:space="preserve">  </w:t>
      </w:r>
      <w:r w:rsidR="001F1CAC" w:rsidRPr="0088444C">
        <w:rPr>
          <w:rFonts w:ascii="Tahoma" w:eastAsia="Times New Roman" w:hAnsi="Tahoma" w:cs="Tahoma"/>
          <w:iCs/>
          <w:color w:val="000000"/>
          <w:sz w:val="24"/>
          <w:szCs w:val="24"/>
          <w:lang w:val="sr-Latn-ME"/>
        </w:rPr>
        <w:t>Član kom</w:t>
      </w:r>
      <w:r w:rsidR="00E97896" w:rsidRPr="0088444C">
        <w:rPr>
          <w:rFonts w:ascii="Tahoma" w:eastAsia="Times New Roman" w:hAnsi="Tahoma" w:cs="Tahoma"/>
          <w:iCs/>
          <w:color w:val="000000"/>
          <w:sz w:val="24"/>
          <w:szCs w:val="24"/>
          <w:lang w:val="sr-Latn-ME"/>
        </w:rPr>
        <w:t>isije</w:t>
      </w:r>
      <w:r w:rsidR="001F1CAC" w:rsidRPr="0088444C">
        <w:rPr>
          <w:rFonts w:ascii="Tahoma" w:eastAsia="Times New Roman" w:hAnsi="Tahoma" w:cs="Tahoma"/>
          <w:iCs/>
          <w:color w:val="000000"/>
          <w:sz w:val="24"/>
          <w:szCs w:val="24"/>
          <w:lang w:val="sr-Latn-ME"/>
        </w:rPr>
        <w:t xml:space="preserve"> </w:t>
      </w:r>
      <w:r w:rsidR="001F1CAC" w:rsidRPr="0088444C">
        <w:rPr>
          <w:rFonts w:ascii="Tahoma" w:eastAsia="Times New Roman" w:hAnsi="Tahoma" w:cs="Tahoma"/>
          <w:sz w:val="24"/>
          <w:szCs w:val="24"/>
          <w:lang w:val="sr-Latn-ME"/>
        </w:rPr>
        <w:t>za sprovođenje postupka javne nabavk</w:t>
      </w:r>
      <w:r w:rsidR="001F1CAC" w:rsidRPr="0088444C">
        <w:rPr>
          <w:rFonts w:ascii="Tahoma" w:eastAsia="Times New Roman" w:hAnsi="Tahoma" w:cs="Tahoma"/>
          <w:iCs/>
          <w:color w:val="000000"/>
          <w:sz w:val="24"/>
          <w:szCs w:val="24"/>
          <w:lang w:val="sr-Latn-ME"/>
        </w:rPr>
        <w:t>e</w:t>
      </w:r>
      <w:r w:rsidR="001C3475" w:rsidRPr="0088444C">
        <w:rPr>
          <w:rFonts w:ascii="Tahoma" w:eastAsia="Times New Roman" w:hAnsi="Tahoma" w:cs="Tahoma"/>
          <w:color w:val="000000"/>
          <w:sz w:val="24"/>
          <w:szCs w:val="24"/>
          <w:lang w:val="sr-Latn-ME"/>
        </w:rPr>
        <w:t xml:space="preserve"> </w:t>
      </w:r>
      <w:r w:rsidR="00E97896" w:rsidRPr="0088444C">
        <w:rPr>
          <w:rFonts w:ascii="Tahoma" w:eastAsia="Times New Roman" w:hAnsi="Tahoma" w:cs="Tahoma"/>
          <w:sz w:val="24"/>
          <w:szCs w:val="24"/>
          <w:lang w:val="sr-Latn-ME"/>
        </w:rPr>
        <w:t>Vladimir Novaković</w:t>
      </w:r>
    </w:p>
    <w:p w:rsidR="00AE17A2" w:rsidRPr="0088444C" w:rsidRDefault="00AE17A2" w:rsidP="00AE17A2">
      <w:pPr>
        <w:tabs>
          <w:tab w:val="left" w:pos="3290"/>
        </w:tabs>
        <w:spacing w:after="0" w:line="240" w:lineRule="auto"/>
        <w:rPr>
          <w:rFonts w:ascii="Tahoma" w:eastAsia="Times New Roman" w:hAnsi="Tahoma" w:cs="Tahoma"/>
          <w:i/>
          <w:iCs/>
          <w:color w:val="000000"/>
          <w:sz w:val="24"/>
          <w:szCs w:val="24"/>
          <w:lang w:val="sr-Latn-ME"/>
        </w:rPr>
      </w:pPr>
    </w:p>
    <w:p w:rsidR="00AE17A2" w:rsidRPr="0088444C" w:rsidRDefault="00AE17A2" w:rsidP="00AE17A2">
      <w:pPr>
        <w:spacing w:after="0" w:line="240" w:lineRule="auto"/>
        <w:rPr>
          <w:rFonts w:ascii="Tahoma" w:eastAsia="Times New Roman" w:hAnsi="Tahoma" w:cs="Tahoma"/>
          <w:iCs/>
          <w:color w:val="000000"/>
          <w:sz w:val="24"/>
          <w:szCs w:val="24"/>
          <w:lang w:val="sr-Latn-ME"/>
        </w:rPr>
      </w:pPr>
      <w:r w:rsidRPr="0088444C">
        <w:rPr>
          <w:rFonts w:ascii="Tahoma" w:eastAsia="Times New Roman" w:hAnsi="Tahoma" w:cs="Tahoma"/>
          <w:iCs/>
          <w:color w:val="000000"/>
          <w:sz w:val="24"/>
          <w:szCs w:val="24"/>
          <w:lang w:val="sr-Latn-ME"/>
        </w:rPr>
        <w:t xml:space="preserve">                    </w:t>
      </w:r>
    </w:p>
    <w:p w:rsidR="001F1CAC" w:rsidRPr="0088444C" w:rsidRDefault="00AE17A2" w:rsidP="00AE17A2">
      <w:pPr>
        <w:spacing w:after="0" w:line="240" w:lineRule="auto"/>
        <w:ind w:left="720"/>
        <w:rPr>
          <w:rFonts w:ascii="Tahoma" w:eastAsia="Times New Roman" w:hAnsi="Tahoma" w:cs="Tahoma"/>
          <w:iCs/>
          <w:sz w:val="24"/>
          <w:szCs w:val="24"/>
          <w:lang w:val="sr-Latn-ME"/>
        </w:rPr>
      </w:pPr>
      <w:r w:rsidRPr="0088444C">
        <w:rPr>
          <w:rFonts w:ascii="Tahoma" w:eastAsia="Times New Roman" w:hAnsi="Tahoma" w:cs="Tahoma"/>
          <w:iCs/>
          <w:color w:val="000000"/>
          <w:sz w:val="24"/>
          <w:szCs w:val="24"/>
          <w:lang w:val="sr-Latn-ME"/>
        </w:rPr>
        <w:t xml:space="preserve">              </w:t>
      </w:r>
      <w:r w:rsidR="004A18EA" w:rsidRPr="0088444C">
        <w:rPr>
          <w:rFonts w:ascii="Tahoma" w:eastAsia="Times New Roman" w:hAnsi="Tahoma" w:cs="Tahoma"/>
          <w:iCs/>
          <w:color w:val="000000"/>
          <w:sz w:val="24"/>
          <w:szCs w:val="24"/>
          <w:lang w:val="sr-Latn-ME"/>
        </w:rPr>
        <w:t xml:space="preserve"> </w:t>
      </w:r>
      <w:r w:rsidR="00E97896" w:rsidRPr="0088444C">
        <w:rPr>
          <w:rFonts w:ascii="Tahoma" w:eastAsia="Times New Roman" w:hAnsi="Tahoma" w:cs="Tahoma"/>
          <w:iCs/>
          <w:color w:val="000000"/>
          <w:sz w:val="24"/>
          <w:szCs w:val="24"/>
          <w:lang w:val="sr-Latn-ME"/>
        </w:rPr>
        <w:t xml:space="preserve">  </w:t>
      </w:r>
      <w:r w:rsidR="001F1CAC" w:rsidRPr="0088444C">
        <w:rPr>
          <w:rFonts w:ascii="Tahoma" w:eastAsia="Times New Roman" w:hAnsi="Tahoma" w:cs="Tahoma"/>
          <w:iCs/>
          <w:color w:val="000000"/>
          <w:sz w:val="24"/>
          <w:szCs w:val="24"/>
          <w:lang w:val="sr-Latn-ME"/>
        </w:rPr>
        <w:t xml:space="preserve">Član komisije </w:t>
      </w:r>
      <w:r w:rsidR="001F1CAC" w:rsidRPr="0088444C">
        <w:rPr>
          <w:rFonts w:ascii="Tahoma" w:eastAsia="Times New Roman" w:hAnsi="Tahoma" w:cs="Tahoma"/>
          <w:sz w:val="24"/>
          <w:szCs w:val="24"/>
          <w:lang w:val="sr-Latn-ME"/>
        </w:rPr>
        <w:t>za sprovođenje postupka javne nabavk</w:t>
      </w:r>
      <w:r w:rsidR="001F1CAC" w:rsidRPr="0088444C">
        <w:rPr>
          <w:rFonts w:ascii="Tahoma" w:eastAsia="Times New Roman" w:hAnsi="Tahoma" w:cs="Tahoma"/>
          <w:iCs/>
          <w:sz w:val="24"/>
          <w:szCs w:val="24"/>
          <w:lang w:val="sr-Latn-ME"/>
        </w:rPr>
        <w:t>e</w:t>
      </w:r>
      <w:r w:rsidR="001C3475" w:rsidRPr="0088444C">
        <w:rPr>
          <w:rFonts w:ascii="Tahoma" w:eastAsia="Times New Roman" w:hAnsi="Tahoma" w:cs="Tahoma"/>
          <w:iCs/>
          <w:sz w:val="24"/>
          <w:szCs w:val="24"/>
          <w:lang w:val="sr-Latn-ME"/>
        </w:rPr>
        <w:t xml:space="preserve"> Željko Aničić</w:t>
      </w:r>
    </w:p>
    <w:p w:rsidR="00AE17A2" w:rsidRPr="0088444C" w:rsidRDefault="00AE17A2" w:rsidP="00AE17A2">
      <w:pPr>
        <w:spacing w:after="0" w:line="240" w:lineRule="auto"/>
        <w:rPr>
          <w:rFonts w:ascii="Tahoma" w:eastAsia="Times New Roman" w:hAnsi="Tahoma" w:cs="Tahoma"/>
          <w:i/>
          <w:iCs/>
          <w:color w:val="000000"/>
          <w:sz w:val="24"/>
          <w:szCs w:val="24"/>
          <w:lang w:val="sr-Latn-ME"/>
        </w:rPr>
      </w:pPr>
    </w:p>
    <w:p w:rsidR="00AE17A2" w:rsidRPr="0088444C" w:rsidRDefault="00AE17A2" w:rsidP="00AE17A2">
      <w:pPr>
        <w:tabs>
          <w:tab w:val="left" w:pos="3290"/>
        </w:tabs>
        <w:spacing w:after="0" w:line="240" w:lineRule="auto"/>
        <w:rPr>
          <w:rFonts w:ascii="Tahoma" w:eastAsia="Times New Roman" w:hAnsi="Tahoma" w:cs="Tahoma"/>
          <w:iCs/>
          <w:color w:val="000000"/>
          <w:sz w:val="24"/>
          <w:szCs w:val="24"/>
          <w:lang w:val="sr-Latn-ME"/>
        </w:rPr>
      </w:pPr>
      <w:r w:rsidRPr="0088444C">
        <w:rPr>
          <w:rFonts w:ascii="Tahoma" w:eastAsia="Times New Roman" w:hAnsi="Tahoma" w:cs="Tahoma"/>
          <w:iCs/>
          <w:color w:val="000000"/>
          <w:sz w:val="24"/>
          <w:szCs w:val="24"/>
          <w:lang w:val="sr-Latn-ME"/>
        </w:rPr>
        <w:t xml:space="preserve">                   </w:t>
      </w:r>
    </w:p>
    <w:p w:rsidR="001F1CAC" w:rsidRPr="0088444C" w:rsidRDefault="00AE17A2" w:rsidP="00AE17A2">
      <w:pPr>
        <w:tabs>
          <w:tab w:val="left" w:pos="3290"/>
        </w:tabs>
        <w:spacing w:after="0" w:line="240" w:lineRule="auto"/>
        <w:rPr>
          <w:rFonts w:ascii="Tahoma" w:eastAsia="Times New Roman" w:hAnsi="Tahoma" w:cs="Tahoma"/>
          <w:i/>
          <w:iCs/>
          <w:color w:val="000000"/>
          <w:sz w:val="24"/>
          <w:szCs w:val="24"/>
          <w:lang w:val="sr-Latn-ME"/>
        </w:rPr>
      </w:pPr>
      <w:r w:rsidRPr="0088444C">
        <w:rPr>
          <w:rFonts w:ascii="Tahoma" w:eastAsia="Times New Roman" w:hAnsi="Tahoma" w:cs="Tahoma"/>
          <w:iCs/>
          <w:color w:val="000000"/>
          <w:sz w:val="24"/>
          <w:szCs w:val="24"/>
          <w:lang w:val="sr-Latn-ME"/>
        </w:rPr>
        <w:t xml:space="preserve">                   </w:t>
      </w:r>
      <w:r w:rsidR="00E97896" w:rsidRPr="0088444C">
        <w:rPr>
          <w:rFonts w:ascii="Tahoma" w:eastAsia="Times New Roman" w:hAnsi="Tahoma" w:cs="Tahoma"/>
          <w:iCs/>
          <w:color w:val="000000"/>
          <w:sz w:val="24"/>
          <w:szCs w:val="24"/>
          <w:lang w:val="sr-Latn-ME"/>
        </w:rPr>
        <w:t xml:space="preserve">           </w:t>
      </w:r>
      <w:r w:rsidR="001F1CAC" w:rsidRPr="0088444C">
        <w:rPr>
          <w:rFonts w:ascii="Tahoma" w:eastAsia="Times New Roman" w:hAnsi="Tahoma" w:cs="Tahoma"/>
          <w:iCs/>
          <w:color w:val="000000"/>
          <w:sz w:val="24"/>
          <w:szCs w:val="24"/>
          <w:lang w:val="sr-Latn-ME"/>
        </w:rPr>
        <w:t xml:space="preserve">Član </w:t>
      </w:r>
      <w:r w:rsidR="00E97896" w:rsidRPr="0088444C">
        <w:rPr>
          <w:rFonts w:ascii="Tahoma" w:eastAsia="Times New Roman" w:hAnsi="Tahoma" w:cs="Tahoma"/>
          <w:iCs/>
          <w:color w:val="000000"/>
          <w:sz w:val="24"/>
          <w:szCs w:val="24"/>
          <w:lang w:val="sr-Latn-ME"/>
        </w:rPr>
        <w:t>komisije</w:t>
      </w:r>
      <w:r w:rsidR="001F1CAC" w:rsidRPr="0088444C">
        <w:rPr>
          <w:rFonts w:ascii="Tahoma" w:eastAsia="Times New Roman" w:hAnsi="Tahoma" w:cs="Tahoma"/>
          <w:iCs/>
          <w:color w:val="000000"/>
          <w:sz w:val="24"/>
          <w:szCs w:val="24"/>
          <w:lang w:val="sr-Latn-ME"/>
        </w:rPr>
        <w:t xml:space="preserve"> </w:t>
      </w:r>
      <w:r w:rsidR="001F1CAC" w:rsidRPr="0088444C">
        <w:rPr>
          <w:rFonts w:ascii="Tahoma" w:eastAsia="Times New Roman" w:hAnsi="Tahoma" w:cs="Tahoma"/>
          <w:sz w:val="24"/>
          <w:szCs w:val="24"/>
          <w:lang w:val="sr-Latn-ME"/>
        </w:rPr>
        <w:t>za sprovođenje postupka javne nabavk</w:t>
      </w:r>
      <w:r w:rsidR="001F1CAC" w:rsidRPr="0088444C">
        <w:rPr>
          <w:rFonts w:ascii="Tahoma" w:eastAsia="Times New Roman" w:hAnsi="Tahoma" w:cs="Tahoma"/>
          <w:iCs/>
          <w:color w:val="000000"/>
          <w:sz w:val="24"/>
          <w:szCs w:val="24"/>
          <w:lang w:val="sr-Latn-ME"/>
        </w:rPr>
        <w:t>e</w:t>
      </w:r>
      <w:r w:rsidR="001C3475" w:rsidRPr="0088444C">
        <w:rPr>
          <w:rFonts w:ascii="Tahoma" w:eastAsia="Times New Roman" w:hAnsi="Tahoma" w:cs="Tahoma"/>
          <w:iCs/>
          <w:color w:val="000000"/>
          <w:sz w:val="24"/>
          <w:szCs w:val="24"/>
          <w:lang w:val="sr-Latn-ME"/>
        </w:rPr>
        <w:t xml:space="preserve"> </w:t>
      </w:r>
      <w:r w:rsidR="00E97896" w:rsidRPr="0088444C">
        <w:rPr>
          <w:rFonts w:ascii="Tahoma" w:eastAsia="Times New Roman" w:hAnsi="Tahoma" w:cs="Tahoma"/>
          <w:iCs/>
          <w:sz w:val="24"/>
          <w:szCs w:val="24"/>
          <w:lang w:val="sr-Latn-ME"/>
        </w:rPr>
        <w:t>Žarko Bojić</w:t>
      </w:r>
      <w:r w:rsidR="001C3475" w:rsidRPr="0088444C">
        <w:rPr>
          <w:rFonts w:ascii="Tahoma" w:eastAsia="Times New Roman" w:hAnsi="Tahoma" w:cs="Tahoma"/>
          <w:iCs/>
          <w:sz w:val="24"/>
          <w:szCs w:val="24"/>
          <w:lang w:val="sr-Latn-ME"/>
        </w:rPr>
        <w:t xml:space="preserve"> </w:t>
      </w:r>
    </w:p>
    <w:p w:rsidR="001F1CAC" w:rsidRPr="0088444C" w:rsidRDefault="001F1CAC" w:rsidP="001F1CAC">
      <w:pPr>
        <w:spacing w:after="0" w:line="240" w:lineRule="auto"/>
        <w:jc w:val="both"/>
        <w:rPr>
          <w:rFonts w:ascii="Tahoma" w:eastAsia="Times New Roman" w:hAnsi="Tahoma" w:cs="Tahoma"/>
          <w:b/>
          <w:bCs/>
          <w:color w:val="000000"/>
          <w:sz w:val="24"/>
          <w:szCs w:val="24"/>
          <w:lang w:val="sr-Latn-ME"/>
        </w:rPr>
      </w:pPr>
    </w:p>
    <w:p w:rsidR="00EB3618" w:rsidRPr="0088444C" w:rsidRDefault="00EB3618" w:rsidP="001F1CAC">
      <w:pPr>
        <w:spacing w:after="0" w:line="240" w:lineRule="auto"/>
        <w:jc w:val="both"/>
        <w:rPr>
          <w:rFonts w:ascii="Tahoma" w:eastAsia="Times New Roman" w:hAnsi="Tahoma" w:cs="Tahoma"/>
          <w:b/>
          <w:bCs/>
          <w:color w:val="000000"/>
          <w:sz w:val="24"/>
          <w:szCs w:val="24"/>
          <w:lang w:val="sr-Latn-ME"/>
        </w:rPr>
      </w:pPr>
    </w:p>
    <w:p w:rsidR="00387E94" w:rsidRPr="0088444C" w:rsidRDefault="00387E94" w:rsidP="001F1CAC">
      <w:pPr>
        <w:spacing w:after="0" w:line="240" w:lineRule="auto"/>
        <w:jc w:val="both"/>
        <w:rPr>
          <w:rFonts w:ascii="Tahoma" w:eastAsia="Times New Roman" w:hAnsi="Tahoma" w:cs="Tahoma"/>
          <w:b/>
          <w:bCs/>
          <w:color w:val="000000"/>
          <w:sz w:val="24"/>
          <w:szCs w:val="24"/>
          <w:lang w:val="sr-Latn-ME"/>
        </w:rPr>
      </w:pPr>
    </w:p>
    <w:p w:rsidR="00EB3618" w:rsidRPr="0088444C" w:rsidRDefault="00EB3618" w:rsidP="001F1CAC">
      <w:pPr>
        <w:spacing w:after="0" w:line="240" w:lineRule="auto"/>
        <w:jc w:val="both"/>
        <w:rPr>
          <w:rFonts w:ascii="Tahoma" w:eastAsia="Times New Roman" w:hAnsi="Tahoma" w:cs="Tahoma"/>
          <w:b/>
          <w:bCs/>
          <w:color w:val="000000"/>
          <w:sz w:val="24"/>
          <w:szCs w:val="24"/>
          <w:lang w:val="sr-Latn-ME"/>
        </w:rPr>
      </w:pPr>
    </w:p>
    <w:p w:rsidR="008A4102" w:rsidRPr="0088444C" w:rsidRDefault="008A4102" w:rsidP="001F1CAC">
      <w:pPr>
        <w:spacing w:after="0" w:line="240" w:lineRule="auto"/>
        <w:jc w:val="both"/>
        <w:rPr>
          <w:rFonts w:ascii="Tahoma" w:eastAsia="Times New Roman" w:hAnsi="Tahoma" w:cs="Tahoma"/>
          <w:b/>
          <w:bCs/>
          <w:color w:val="000000"/>
          <w:sz w:val="24"/>
          <w:szCs w:val="24"/>
          <w:lang w:val="sr-Latn-ME"/>
        </w:rPr>
      </w:pPr>
    </w:p>
    <w:p w:rsidR="001F1CAC" w:rsidRPr="0088444C" w:rsidRDefault="001F1CAC" w:rsidP="001F1CA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ahoma" w:eastAsia="Times New Roman" w:hAnsi="Tahoma" w:cs="Tahoma"/>
          <w:b/>
          <w:iCs/>
          <w:sz w:val="24"/>
          <w:szCs w:val="24"/>
          <w:lang w:val="sr-Latn-ME"/>
        </w:rPr>
      </w:pPr>
      <w:bookmarkStart w:id="27" w:name="_Toc62730568"/>
      <w:r w:rsidRPr="0088444C">
        <w:rPr>
          <w:rFonts w:ascii="Tahoma" w:eastAsia="Times New Roman" w:hAnsi="Tahoma" w:cs="Tahoma"/>
          <w:b/>
          <w:sz w:val="24"/>
          <w:szCs w:val="24"/>
          <w:lang w:val="sr-Latn-ME"/>
        </w:rPr>
        <w:lastRenderedPageBreak/>
        <w:t>UPUTSTVO O PRAVNOM SREDSTVU</w:t>
      </w:r>
      <w:bookmarkEnd w:id="27"/>
    </w:p>
    <w:p w:rsidR="001F1CAC" w:rsidRPr="0088444C" w:rsidRDefault="001F1CAC" w:rsidP="001F1CAC">
      <w:pPr>
        <w:tabs>
          <w:tab w:val="left" w:pos="5760"/>
        </w:tabs>
        <w:spacing w:after="0" w:line="240" w:lineRule="auto"/>
        <w:jc w:val="center"/>
        <w:rPr>
          <w:rFonts w:ascii="Tahoma" w:eastAsia="Times New Roman" w:hAnsi="Tahoma" w:cs="Tahoma"/>
          <w:color w:val="000000"/>
          <w:sz w:val="24"/>
          <w:szCs w:val="24"/>
          <w:lang w:val="sr-Latn-ME"/>
        </w:rPr>
      </w:pPr>
    </w:p>
    <w:p w:rsidR="001F1CAC" w:rsidRPr="0088444C" w:rsidRDefault="001F1CAC" w:rsidP="001F1CAC">
      <w:pPr>
        <w:tabs>
          <w:tab w:val="left" w:pos="5760"/>
        </w:tabs>
        <w:spacing w:after="0" w:line="240" w:lineRule="auto"/>
        <w:ind w:firstLine="567"/>
        <w:jc w:val="both"/>
        <w:rPr>
          <w:rFonts w:ascii="Tahoma" w:eastAsia="Times New Roman" w:hAnsi="Tahoma" w:cs="Tahoma"/>
          <w:color w:val="000000"/>
          <w:sz w:val="24"/>
          <w:szCs w:val="24"/>
        </w:rPr>
      </w:pPr>
      <w:r w:rsidRPr="0088444C">
        <w:rPr>
          <w:rFonts w:ascii="Tahoma" w:eastAsia="Times New Roman" w:hAnsi="Tahoma" w:cs="Tahoma"/>
          <w:color w:val="000000"/>
          <w:sz w:val="24"/>
          <w:szCs w:val="24"/>
          <w:lang w:val="sr-Latn-ME"/>
        </w:rPr>
        <w:t>Privredni subjekat može da izjavi žalbu protiv ove tenderske dokumentacije Komisiji za zaštitu prava</w:t>
      </w:r>
      <w:r w:rsidRPr="0088444C">
        <w:rPr>
          <w:rFonts w:ascii="Tahoma" w:eastAsia="Times New Roman" w:hAnsi="Tahoma" w:cs="Tahoma"/>
          <w:color w:val="000000"/>
          <w:sz w:val="24"/>
          <w:szCs w:val="24"/>
        </w:rPr>
        <w:t>:</w:t>
      </w:r>
    </w:p>
    <w:p w:rsidR="001F1CAC" w:rsidRPr="0088444C" w:rsidRDefault="001F1CAC" w:rsidP="001F1CAC">
      <w:pPr>
        <w:autoSpaceDE w:val="0"/>
        <w:autoSpaceDN w:val="0"/>
        <w:adjustRightInd w:val="0"/>
        <w:spacing w:before="60" w:after="60" w:line="240" w:lineRule="auto"/>
        <w:ind w:left="567" w:hanging="283"/>
        <w:jc w:val="both"/>
        <w:rPr>
          <w:rFonts w:ascii="Tahoma" w:eastAsia="Times New Roman" w:hAnsi="Tahoma" w:cs="Tahoma"/>
          <w:color w:val="000000"/>
          <w:sz w:val="24"/>
          <w:szCs w:val="24"/>
        </w:rPr>
      </w:pPr>
      <w:r w:rsidRPr="0088444C">
        <w:rPr>
          <w:rFonts w:ascii="Tahoma" w:eastAsia="Times New Roman" w:hAnsi="Tahoma" w:cs="Tahoma"/>
          <w:color w:val="000000"/>
          <w:sz w:val="24"/>
          <w:szCs w:val="24"/>
        </w:rPr>
        <w:t xml:space="preserve">   1) u </w:t>
      </w:r>
      <w:proofErr w:type="spellStart"/>
      <w:r w:rsidRPr="0088444C">
        <w:rPr>
          <w:rFonts w:ascii="Tahoma" w:eastAsia="Times New Roman" w:hAnsi="Tahoma" w:cs="Tahoma"/>
          <w:color w:val="000000"/>
          <w:sz w:val="24"/>
          <w:szCs w:val="24"/>
        </w:rPr>
        <w:t>roku</w:t>
      </w:r>
      <w:proofErr w:type="spellEnd"/>
      <w:r w:rsidRPr="0088444C">
        <w:rPr>
          <w:rFonts w:ascii="Tahoma" w:eastAsia="Times New Roman" w:hAnsi="Tahoma" w:cs="Tahoma"/>
          <w:color w:val="000000"/>
          <w:sz w:val="24"/>
          <w:szCs w:val="24"/>
        </w:rPr>
        <w:t xml:space="preserve"> od 20 dana od dana </w:t>
      </w:r>
      <w:proofErr w:type="spellStart"/>
      <w:r w:rsidRPr="0088444C">
        <w:rPr>
          <w:rFonts w:ascii="Tahoma" w:eastAsia="Times New Roman" w:hAnsi="Tahoma" w:cs="Tahoma"/>
          <w:color w:val="000000"/>
          <w:sz w:val="24"/>
          <w:szCs w:val="24"/>
        </w:rPr>
        <w:t>objavljivanja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dostavljanja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ili</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izmjene</w:t>
      </w:r>
      <w:proofErr w:type="spellEnd"/>
      <w:r w:rsidRPr="0088444C">
        <w:rPr>
          <w:rFonts w:ascii="Tahoma" w:eastAsia="Times New Roman" w:hAnsi="Tahoma" w:cs="Tahoma"/>
          <w:color w:val="000000"/>
          <w:sz w:val="24"/>
          <w:szCs w:val="24"/>
        </w:rPr>
        <w:t xml:space="preserve"> i </w:t>
      </w:r>
      <w:proofErr w:type="spellStart"/>
      <w:r w:rsidRPr="0088444C">
        <w:rPr>
          <w:rFonts w:ascii="Tahoma" w:eastAsia="Times New Roman" w:hAnsi="Tahoma" w:cs="Tahoma"/>
          <w:color w:val="000000"/>
          <w:sz w:val="24"/>
          <w:szCs w:val="24"/>
        </w:rPr>
        <w:t>dopune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ako</w:t>
      </w:r>
      <w:proofErr w:type="spellEnd"/>
      <w:r w:rsidRPr="0088444C">
        <w:rPr>
          <w:rFonts w:ascii="Tahoma" w:eastAsia="Times New Roman" w:hAnsi="Tahoma" w:cs="Tahoma"/>
          <w:color w:val="000000"/>
          <w:sz w:val="24"/>
          <w:szCs w:val="24"/>
        </w:rPr>
        <w:t xml:space="preserve"> je </w:t>
      </w:r>
      <w:proofErr w:type="spellStart"/>
      <w:r w:rsidRPr="0088444C">
        <w:rPr>
          <w:rFonts w:ascii="Tahoma" w:eastAsia="Times New Roman" w:hAnsi="Tahoma" w:cs="Tahoma"/>
          <w:color w:val="000000"/>
          <w:sz w:val="24"/>
          <w:szCs w:val="24"/>
        </w:rPr>
        <w:t>rok</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podnošenje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prijava</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kvalifikaciju</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ponuda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najmanje</w:t>
      </w:r>
      <w:proofErr w:type="spellEnd"/>
      <w:r w:rsidRPr="0088444C">
        <w:rPr>
          <w:rFonts w:ascii="Tahoma" w:eastAsia="Times New Roman" w:hAnsi="Tahoma" w:cs="Tahoma"/>
          <w:color w:val="000000"/>
          <w:sz w:val="24"/>
          <w:szCs w:val="24"/>
        </w:rPr>
        <w:t xml:space="preserve"> 30 dana od dana </w:t>
      </w:r>
      <w:proofErr w:type="spellStart"/>
      <w:r w:rsidRPr="0088444C">
        <w:rPr>
          <w:rFonts w:ascii="Tahoma" w:eastAsia="Times New Roman" w:hAnsi="Tahoma" w:cs="Tahoma"/>
          <w:color w:val="000000"/>
          <w:sz w:val="24"/>
          <w:szCs w:val="24"/>
        </w:rPr>
        <w:t>objavljivanja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dostavljanja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ili</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izmjene</w:t>
      </w:r>
      <w:proofErr w:type="spellEnd"/>
      <w:r w:rsidRPr="0088444C">
        <w:rPr>
          <w:rFonts w:ascii="Tahoma" w:eastAsia="Times New Roman" w:hAnsi="Tahoma" w:cs="Tahoma"/>
          <w:color w:val="000000"/>
          <w:sz w:val="24"/>
          <w:szCs w:val="24"/>
        </w:rPr>
        <w:t xml:space="preserve"> i </w:t>
      </w:r>
      <w:proofErr w:type="spellStart"/>
      <w:r w:rsidRPr="0088444C">
        <w:rPr>
          <w:rFonts w:ascii="Tahoma" w:eastAsia="Times New Roman" w:hAnsi="Tahoma" w:cs="Tahoma"/>
          <w:color w:val="000000"/>
          <w:sz w:val="24"/>
          <w:szCs w:val="24"/>
        </w:rPr>
        <w:t>dopune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w:t>
      </w:r>
    </w:p>
    <w:p w:rsidR="001F1CAC" w:rsidRPr="0088444C" w:rsidRDefault="001F1CAC" w:rsidP="001F1CAC">
      <w:pPr>
        <w:autoSpaceDE w:val="0"/>
        <w:autoSpaceDN w:val="0"/>
        <w:adjustRightInd w:val="0"/>
        <w:spacing w:before="60" w:after="60" w:line="240" w:lineRule="auto"/>
        <w:ind w:left="567" w:hanging="283"/>
        <w:jc w:val="both"/>
        <w:rPr>
          <w:rFonts w:ascii="Tahoma" w:eastAsia="Times New Roman" w:hAnsi="Tahoma" w:cs="Tahoma"/>
          <w:color w:val="000000"/>
          <w:sz w:val="24"/>
          <w:szCs w:val="24"/>
        </w:rPr>
      </w:pPr>
      <w:r w:rsidRPr="0088444C">
        <w:rPr>
          <w:rFonts w:ascii="Tahoma" w:eastAsia="Times New Roman" w:hAnsi="Tahoma" w:cs="Tahoma"/>
          <w:color w:val="000000"/>
          <w:sz w:val="24"/>
          <w:szCs w:val="24"/>
        </w:rPr>
        <w:t xml:space="preserve">   2) u </w:t>
      </w:r>
      <w:proofErr w:type="spellStart"/>
      <w:r w:rsidRPr="0088444C">
        <w:rPr>
          <w:rFonts w:ascii="Tahoma" w:eastAsia="Times New Roman" w:hAnsi="Tahoma" w:cs="Tahoma"/>
          <w:color w:val="000000"/>
          <w:sz w:val="24"/>
          <w:szCs w:val="24"/>
        </w:rPr>
        <w:t>roku</w:t>
      </w:r>
      <w:proofErr w:type="spellEnd"/>
      <w:r w:rsidRPr="0088444C">
        <w:rPr>
          <w:rFonts w:ascii="Tahoma" w:eastAsia="Times New Roman" w:hAnsi="Tahoma" w:cs="Tahoma"/>
          <w:color w:val="000000"/>
          <w:sz w:val="24"/>
          <w:szCs w:val="24"/>
        </w:rPr>
        <w:t xml:space="preserve"> od </w:t>
      </w:r>
      <w:proofErr w:type="spellStart"/>
      <w:r w:rsidRPr="0088444C">
        <w:rPr>
          <w:rFonts w:ascii="Tahoma" w:eastAsia="Times New Roman" w:hAnsi="Tahoma" w:cs="Tahoma"/>
          <w:color w:val="000000"/>
          <w:sz w:val="24"/>
          <w:szCs w:val="24"/>
        </w:rPr>
        <w:t>deset</w:t>
      </w:r>
      <w:proofErr w:type="spellEnd"/>
      <w:r w:rsidRPr="0088444C">
        <w:rPr>
          <w:rFonts w:ascii="Tahoma" w:eastAsia="Times New Roman" w:hAnsi="Tahoma" w:cs="Tahoma"/>
          <w:color w:val="000000"/>
          <w:sz w:val="24"/>
          <w:szCs w:val="24"/>
        </w:rPr>
        <w:t xml:space="preserve"> dana od dana </w:t>
      </w:r>
      <w:proofErr w:type="spellStart"/>
      <w:r w:rsidRPr="0088444C">
        <w:rPr>
          <w:rFonts w:ascii="Tahoma" w:eastAsia="Times New Roman" w:hAnsi="Tahoma" w:cs="Tahoma"/>
          <w:color w:val="000000"/>
          <w:sz w:val="24"/>
          <w:szCs w:val="24"/>
        </w:rPr>
        <w:t>objavljivanja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dostavljanja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ili</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izmjene</w:t>
      </w:r>
      <w:proofErr w:type="spellEnd"/>
      <w:r w:rsidRPr="0088444C">
        <w:rPr>
          <w:rFonts w:ascii="Tahoma" w:eastAsia="Times New Roman" w:hAnsi="Tahoma" w:cs="Tahoma"/>
          <w:color w:val="000000"/>
          <w:sz w:val="24"/>
          <w:szCs w:val="24"/>
        </w:rPr>
        <w:t xml:space="preserve"> i </w:t>
      </w:r>
      <w:proofErr w:type="spellStart"/>
      <w:r w:rsidRPr="0088444C">
        <w:rPr>
          <w:rFonts w:ascii="Tahoma" w:eastAsia="Times New Roman" w:hAnsi="Tahoma" w:cs="Tahoma"/>
          <w:color w:val="000000"/>
          <w:sz w:val="24"/>
          <w:szCs w:val="24"/>
        </w:rPr>
        <w:t>dopune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ako</w:t>
      </w:r>
      <w:proofErr w:type="spellEnd"/>
      <w:r w:rsidRPr="0088444C">
        <w:rPr>
          <w:rFonts w:ascii="Tahoma" w:eastAsia="Times New Roman" w:hAnsi="Tahoma" w:cs="Tahoma"/>
          <w:color w:val="000000"/>
          <w:sz w:val="24"/>
          <w:szCs w:val="24"/>
        </w:rPr>
        <w:t xml:space="preserve"> je </w:t>
      </w:r>
      <w:proofErr w:type="spellStart"/>
      <w:r w:rsidRPr="0088444C">
        <w:rPr>
          <w:rFonts w:ascii="Tahoma" w:eastAsia="Times New Roman" w:hAnsi="Tahoma" w:cs="Tahoma"/>
          <w:color w:val="000000"/>
          <w:sz w:val="24"/>
          <w:szCs w:val="24"/>
        </w:rPr>
        <w:t>rok</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podnošenje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prijava</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kvalifikaciju</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ponuda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najmanje</w:t>
      </w:r>
      <w:proofErr w:type="spellEnd"/>
      <w:r w:rsidRPr="0088444C">
        <w:rPr>
          <w:rFonts w:ascii="Tahoma" w:eastAsia="Times New Roman" w:hAnsi="Tahoma" w:cs="Tahoma"/>
          <w:color w:val="000000"/>
          <w:sz w:val="24"/>
          <w:szCs w:val="24"/>
        </w:rPr>
        <w:t xml:space="preserve"> 15 dana od dana </w:t>
      </w:r>
      <w:proofErr w:type="spellStart"/>
      <w:r w:rsidRPr="0088444C">
        <w:rPr>
          <w:rFonts w:ascii="Tahoma" w:eastAsia="Times New Roman" w:hAnsi="Tahoma" w:cs="Tahoma"/>
          <w:color w:val="000000"/>
          <w:sz w:val="24"/>
          <w:szCs w:val="24"/>
        </w:rPr>
        <w:t>objavljivanja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dostavljanja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ili</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izmjene</w:t>
      </w:r>
      <w:proofErr w:type="spellEnd"/>
      <w:r w:rsidRPr="0088444C">
        <w:rPr>
          <w:rFonts w:ascii="Tahoma" w:eastAsia="Times New Roman" w:hAnsi="Tahoma" w:cs="Tahoma"/>
          <w:color w:val="000000"/>
          <w:sz w:val="24"/>
          <w:szCs w:val="24"/>
        </w:rPr>
        <w:t xml:space="preserve"> i </w:t>
      </w:r>
      <w:proofErr w:type="spellStart"/>
      <w:r w:rsidRPr="0088444C">
        <w:rPr>
          <w:rFonts w:ascii="Tahoma" w:eastAsia="Times New Roman" w:hAnsi="Tahoma" w:cs="Tahoma"/>
          <w:color w:val="000000"/>
          <w:sz w:val="24"/>
          <w:szCs w:val="24"/>
        </w:rPr>
        <w:t>dopune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w:t>
      </w:r>
    </w:p>
    <w:p w:rsidR="001F1CAC" w:rsidRPr="0088444C" w:rsidRDefault="001F1CAC" w:rsidP="001F1CAC">
      <w:pPr>
        <w:autoSpaceDE w:val="0"/>
        <w:autoSpaceDN w:val="0"/>
        <w:adjustRightInd w:val="0"/>
        <w:spacing w:before="60" w:after="60" w:line="240" w:lineRule="auto"/>
        <w:ind w:left="567" w:hanging="283"/>
        <w:jc w:val="both"/>
        <w:rPr>
          <w:rFonts w:ascii="Tahoma" w:eastAsia="Times New Roman" w:hAnsi="Tahoma" w:cs="Tahoma"/>
          <w:color w:val="000000"/>
          <w:sz w:val="24"/>
          <w:szCs w:val="24"/>
        </w:rPr>
      </w:pPr>
      <w:r w:rsidRPr="0088444C">
        <w:rPr>
          <w:rFonts w:ascii="Tahoma" w:eastAsia="Times New Roman" w:hAnsi="Tahoma" w:cs="Tahoma"/>
          <w:color w:val="000000"/>
          <w:sz w:val="24"/>
          <w:szCs w:val="24"/>
        </w:rPr>
        <w:t xml:space="preserve">   3) do </w:t>
      </w:r>
      <w:proofErr w:type="spellStart"/>
      <w:r w:rsidRPr="0088444C">
        <w:rPr>
          <w:rFonts w:ascii="Tahoma" w:eastAsia="Times New Roman" w:hAnsi="Tahoma" w:cs="Tahoma"/>
          <w:color w:val="000000"/>
          <w:sz w:val="24"/>
          <w:szCs w:val="24"/>
        </w:rPr>
        <w:t>isteka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polovine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roka</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podnošenje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prijava</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kvalifikaciju</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ponuda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ako</w:t>
      </w:r>
      <w:proofErr w:type="spellEnd"/>
      <w:r w:rsidRPr="0088444C">
        <w:rPr>
          <w:rFonts w:ascii="Tahoma" w:eastAsia="Times New Roman" w:hAnsi="Tahoma" w:cs="Tahoma"/>
          <w:color w:val="000000"/>
          <w:sz w:val="24"/>
          <w:szCs w:val="24"/>
        </w:rPr>
        <w:t xml:space="preserve"> je </w:t>
      </w:r>
      <w:proofErr w:type="spellStart"/>
      <w:r w:rsidRPr="0088444C">
        <w:rPr>
          <w:rFonts w:ascii="Tahoma" w:eastAsia="Times New Roman" w:hAnsi="Tahoma" w:cs="Tahoma"/>
          <w:color w:val="000000"/>
          <w:sz w:val="24"/>
          <w:szCs w:val="24"/>
        </w:rPr>
        <w:t>rok</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podnošenje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prijava</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kvalifikaciju</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ponuda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kraći</w:t>
      </w:r>
      <w:proofErr w:type="spellEnd"/>
      <w:r w:rsidRPr="0088444C">
        <w:rPr>
          <w:rFonts w:ascii="Tahoma" w:eastAsia="Times New Roman" w:hAnsi="Tahoma" w:cs="Tahoma"/>
          <w:color w:val="000000"/>
          <w:sz w:val="24"/>
          <w:szCs w:val="24"/>
        </w:rPr>
        <w:t xml:space="preserve"> od 15 dana od dana </w:t>
      </w:r>
      <w:proofErr w:type="spellStart"/>
      <w:r w:rsidRPr="0088444C">
        <w:rPr>
          <w:rFonts w:ascii="Tahoma" w:eastAsia="Times New Roman" w:hAnsi="Tahoma" w:cs="Tahoma"/>
          <w:color w:val="000000"/>
          <w:sz w:val="24"/>
          <w:szCs w:val="24"/>
        </w:rPr>
        <w:t>objavljivanja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odnosno</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dostavljanja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ili</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izmjene</w:t>
      </w:r>
      <w:proofErr w:type="spellEnd"/>
      <w:r w:rsidRPr="0088444C">
        <w:rPr>
          <w:rFonts w:ascii="Tahoma" w:eastAsia="Times New Roman" w:hAnsi="Tahoma" w:cs="Tahoma"/>
          <w:color w:val="000000"/>
          <w:sz w:val="24"/>
          <w:szCs w:val="24"/>
        </w:rPr>
        <w:t xml:space="preserve"> i </w:t>
      </w:r>
      <w:proofErr w:type="spellStart"/>
      <w:r w:rsidRPr="0088444C">
        <w:rPr>
          <w:rFonts w:ascii="Tahoma" w:eastAsia="Times New Roman" w:hAnsi="Tahoma" w:cs="Tahoma"/>
          <w:color w:val="000000"/>
          <w:sz w:val="24"/>
          <w:szCs w:val="24"/>
        </w:rPr>
        <w:t>dopune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tenderske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dokumentacije</w:t>
      </w:r>
      <w:proofErr w:type="spellEnd"/>
      <w:r w:rsidRPr="0088444C">
        <w:rPr>
          <w:rFonts w:ascii="Tahoma" w:eastAsia="Times New Roman" w:hAnsi="Tahoma" w:cs="Tahoma"/>
          <w:color w:val="000000"/>
          <w:sz w:val="24"/>
          <w:szCs w:val="24"/>
        </w:rPr>
        <w:t xml:space="preserve">, a u </w:t>
      </w:r>
      <w:proofErr w:type="spellStart"/>
      <w:r w:rsidRPr="0088444C">
        <w:rPr>
          <w:rFonts w:ascii="Tahoma" w:eastAsia="Times New Roman" w:hAnsi="Tahoma" w:cs="Tahoma"/>
          <w:color w:val="000000"/>
          <w:sz w:val="24"/>
          <w:szCs w:val="24"/>
        </w:rPr>
        <w:t>slučaju</w:t>
      </w:r>
      <w:proofErr w:type="spellEnd"/>
      <w:r w:rsidRPr="0088444C">
        <w:rPr>
          <w:rFonts w:ascii="Tahoma" w:eastAsia="Times New Roman" w:hAnsi="Tahoma" w:cs="Tahoma"/>
          <w:color w:val="000000"/>
          <w:sz w:val="24"/>
          <w:szCs w:val="24"/>
        </w:rPr>
        <w:t xml:space="preserve"> da je </w:t>
      </w:r>
      <w:proofErr w:type="spellStart"/>
      <w:r w:rsidRPr="0088444C">
        <w:rPr>
          <w:rFonts w:ascii="Tahoma" w:eastAsia="Times New Roman" w:hAnsi="Tahoma" w:cs="Tahoma"/>
          <w:color w:val="000000"/>
          <w:sz w:val="24"/>
          <w:szCs w:val="24"/>
        </w:rPr>
        <w:t>posljednji</w:t>
      </w:r>
      <w:proofErr w:type="spellEnd"/>
      <w:r w:rsidRPr="0088444C">
        <w:rPr>
          <w:rFonts w:ascii="Tahoma" w:eastAsia="Times New Roman" w:hAnsi="Tahoma" w:cs="Tahoma"/>
          <w:color w:val="000000"/>
          <w:sz w:val="24"/>
          <w:szCs w:val="24"/>
        </w:rPr>
        <w:t xml:space="preserve"> dan </w:t>
      </w:r>
      <w:proofErr w:type="spellStart"/>
      <w:r w:rsidRPr="0088444C">
        <w:rPr>
          <w:rFonts w:ascii="Tahoma" w:eastAsia="Times New Roman" w:hAnsi="Tahoma" w:cs="Tahoma"/>
          <w:color w:val="000000"/>
          <w:sz w:val="24"/>
          <w:szCs w:val="24"/>
        </w:rPr>
        <w:t>roka</w:t>
      </w:r>
      <w:proofErr w:type="spellEnd"/>
      <w:r w:rsidRPr="0088444C">
        <w:rPr>
          <w:rFonts w:ascii="Tahoma" w:eastAsia="Times New Roman" w:hAnsi="Tahoma" w:cs="Tahoma"/>
          <w:color w:val="000000"/>
          <w:sz w:val="24"/>
          <w:szCs w:val="24"/>
        </w:rPr>
        <w:t xml:space="preserve"> za </w:t>
      </w:r>
      <w:proofErr w:type="spellStart"/>
      <w:r w:rsidRPr="0088444C">
        <w:rPr>
          <w:rFonts w:ascii="Tahoma" w:eastAsia="Times New Roman" w:hAnsi="Tahoma" w:cs="Tahoma"/>
          <w:color w:val="000000"/>
          <w:sz w:val="24"/>
          <w:szCs w:val="24"/>
        </w:rPr>
        <w:t>podnošenje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ponuda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kraći</w:t>
      </w:r>
      <w:proofErr w:type="spellEnd"/>
      <w:r w:rsidRPr="0088444C">
        <w:rPr>
          <w:rFonts w:ascii="Tahoma" w:eastAsia="Times New Roman" w:hAnsi="Tahoma" w:cs="Tahoma"/>
          <w:color w:val="000000"/>
          <w:sz w:val="24"/>
          <w:szCs w:val="24"/>
        </w:rPr>
        <w:t xml:space="preserve"> od 24 </w:t>
      </w:r>
      <w:proofErr w:type="spellStart"/>
      <w:r w:rsidRPr="0088444C">
        <w:rPr>
          <w:rFonts w:ascii="Tahoma" w:eastAsia="Times New Roman" w:hAnsi="Tahoma" w:cs="Tahoma"/>
          <w:color w:val="000000"/>
          <w:sz w:val="24"/>
          <w:szCs w:val="24"/>
        </w:rPr>
        <w:t>časa</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smatra</w:t>
      </w:r>
      <w:proofErr w:type="spellEnd"/>
      <w:r w:rsidRPr="0088444C">
        <w:rPr>
          <w:rFonts w:ascii="Tahoma" w:eastAsia="Times New Roman" w:hAnsi="Tahoma" w:cs="Tahoma"/>
          <w:color w:val="000000"/>
          <w:sz w:val="24"/>
          <w:szCs w:val="24"/>
        </w:rPr>
        <w:t xml:space="preserve"> se da </w:t>
      </w:r>
      <w:proofErr w:type="spellStart"/>
      <w:r w:rsidRPr="0088444C">
        <w:rPr>
          <w:rFonts w:ascii="Tahoma" w:eastAsia="Times New Roman" w:hAnsi="Tahoma" w:cs="Tahoma"/>
          <w:color w:val="000000"/>
          <w:sz w:val="24"/>
          <w:szCs w:val="24"/>
        </w:rPr>
        <w:t>rok</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ističe</w:t>
      </w:r>
      <w:proofErr w:type="spellEnd"/>
      <w:r w:rsidRPr="0088444C">
        <w:rPr>
          <w:rFonts w:ascii="Tahoma" w:eastAsia="Times New Roman" w:hAnsi="Tahoma" w:cs="Tahoma"/>
          <w:color w:val="000000"/>
          <w:sz w:val="24"/>
          <w:szCs w:val="24"/>
        </w:rPr>
        <w:t xml:space="preserve"> </w:t>
      </w:r>
      <w:proofErr w:type="spellStart"/>
      <w:r w:rsidRPr="0088444C">
        <w:rPr>
          <w:rFonts w:ascii="Tahoma" w:eastAsia="Times New Roman" w:hAnsi="Tahoma" w:cs="Tahoma"/>
          <w:color w:val="000000"/>
          <w:sz w:val="24"/>
          <w:szCs w:val="24"/>
        </w:rPr>
        <w:t>istekom</w:t>
      </w:r>
      <w:proofErr w:type="spellEnd"/>
      <w:r w:rsidRPr="0088444C">
        <w:rPr>
          <w:rFonts w:ascii="Tahoma" w:eastAsia="Times New Roman" w:hAnsi="Tahoma" w:cs="Tahoma"/>
          <w:color w:val="000000"/>
          <w:sz w:val="24"/>
          <w:szCs w:val="24"/>
        </w:rPr>
        <w:t xml:space="preserve"> tog dana.</w:t>
      </w:r>
    </w:p>
    <w:p w:rsidR="001F1CAC" w:rsidRPr="0088444C" w:rsidRDefault="001F1CAC" w:rsidP="001F1CAC">
      <w:pPr>
        <w:tabs>
          <w:tab w:val="left" w:pos="5760"/>
        </w:tabs>
        <w:spacing w:after="0" w:line="240" w:lineRule="auto"/>
        <w:jc w:val="both"/>
        <w:rPr>
          <w:rFonts w:ascii="Tahoma" w:eastAsia="Times New Roman" w:hAnsi="Tahoma" w:cs="Tahoma"/>
          <w:color w:val="000000"/>
          <w:sz w:val="24"/>
          <w:szCs w:val="24"/>
          <w:lang w:val="sr-Latn-ME"/>
        </w:rPr>
      </w:pPr>
    </w:p>
    <w:p w:rsidR="001F1CAC" w:rsidRPr="0088444C" w:rsidRDefault="001F1CAC" w:rsidP="001F1CAC">
      <w:pPr>
        <w:autoSpaceDE w:val="0"/>
        <w:autoSpaceDN w:val="0"/>
        <w:adjustRightInd w:val="0"/>
        <w:spacing w:after="0" w:line="240" w:lineRule="auto"/>
        <w:ind w:firstLine="567"/>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Žalba se izjavljuje preko naručioca neposredno putem ESJN-a. Žalba koja nije podnesena na naprijed predviđeni način biće odbijena kao nedozvoljena.</w:t>
      </w:r>
    </w:p>
    <w:p w:rsidR="001F1CAC" w:rsidRPr="0088444C" w:rsidRDefault="001F1CAC" w:rsidP="001F1CAC">
      <w:pPr>
        <w:autoSpaceDE w:val="0"/>
        <w:autoSpaceDN w:val="0"/>
        <w:adjustRightInd w:val="0"/>
        <w:spacing w:after="0" w:line="240" w:lineRule="auto"/>
        <w:ind w:firstLine="567"/>
        <w:jc w:val="both"/>
        <w:rPr>
          <w:rFonts w:ascii="Tahoma" w:eastAsia="Times New Roman" w:hAnsi="Tahoma" w:cs="Tahoma"/>
          <w:color w:val="000000"/>
          <w:sz w:val="24"/>
          <w:szCs w:val="24"/>
          <w:lang w:val="sr-Latn-ME"/>
        </w:rPr>
      </w:pPr>
    </w:p>
    <w:p w:rsidR="001F1CAC" w:rsidRPr="0088444C" w:rsidRDefault="001F1CAC" w:rsidP="001F1CAC">
      <w:pPr>
        <w:autoSpaceDE w:val="0"/>
        <w:autoSpaceDN w:val="0"/>
        <w:adjustRightInd w:val="0"/>
        <w:spacing w:after="0" w:line="240" w:lineRule="auto"/>
        <w:ind w:firstLine="567"/>
        <w:jc w:val="both"/>
        <w:rPr>
          <w:rFonts w:ascii="Tahoma" w:eastAsia="Times New Roman" w:hAnsi="Tahoma" w:cs="Tahoma"/>
          <w:color w:val="000000"/>
          <w:sz w:val="24"/>
          <w:szCs w:val="24"/>
          <w:highlight w:val="yellow"/>
          <w:lang w:val="sr-Latn-ME"/>
        </w:rPr>
      </w:pPr>
      <w:r w:rsidRPr="0088444C">
        <w:rPr>
          <w:rFonts w:ascii="Tahoma" w:eastAsia="Times New Roman" w:hAnsi="Tahoma" w:cs="Tahoma"/>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F1CAC" w:rsidRPr="0088444C" w:rsidRDefault="001F1CAC" w:rsidP="001F1CAC">
      <w:pPr>
        <w:tabs>
          <w:tab w:val="left" w:pos="5760"/>
        </w:tabs>
        <w:spacing w:after="0" w:line="240" w:lineRule="auto"/>
        <w:ind w:firstLine="567"/>
        <w:jc w:val="both"/>
        <w:rPr>
          <w:rFonts w:ascii="Tahoma" w:eastAsia="Times New Roman" w:hAnsi="Tahoma" w:cs="Tahoma"/>
          <w:color w:val="000000"/>
          <w:sz w:val="24"/>
          <w:szCs w:val="24"/>
          <w:lang w:val="sr-Latn-ME"/>
        </w:rPr>
      </w:pPr>
    </w:p>
    <w:p w:rsidR="001F1CAC" w:rsidRPr="0088444C" w:rsidRDefault="001F1CAC" w:rsidP="001F1CAC">
      <w:pPr>
        <w:tabs>
          <w:tab w:val="left" w:pos="5760"/>
        </w:tabs>
        <w:spacing w:after="0" w:line="240" w:lineRule="auto"/>
        <w:ind w:firstLine="567"/>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Ukoliko je predmet nabavke podijeljen po partijama, a žalba se odnosi samo na određenu/e partiju/e, naknada se plaća u iznosu 1% od procijenjene vrijednosti javne nabavke te/tih partije/a.</w:t>
      </w:r>
    </w:p>
    <w:p w:rsidR="001F1CAC" w:rsidRPr="0088444C" w:rsidRDefault="001F1CAC" w:rsidP="001F1CAC">
      <w:pPr>
        <w:tabs>
          <w:tab w:val="left" w:pos="5760"/>
        </w:tabs>
        <w:spacing w:after="0" w:line="240" w:lineRule="auto"/>
        <w:ind w:firstLine="567"/>
        <w:jc w:val="both"/>
        <w:rPr>
          <w:rFonts w:ascii="Tahoma" w:eastAsia="Times New Roman" w:hAnsi="Tahoma" w:cs="Tahoma"/>
          <w:color w:val="000000"/>
          <w:sz w:val="24"/>
          <w:szCs w:val="24"/>
          <w:lang w:val="sr-Latn-ME"/>
        </w:rPr>
      </w:pPr>
    </w:p>
    <w:p w:rsidR="001F1CAC" w:rsidRPr="0088444C" w:rsidRDefault="001F1CAC" w:rsidP="001F1CAC">
      <w:pPr>
        <w:tabs>
          <w:tab w:val="left" w:pos="5760"/>
        </w:tabs>
        <w:spacing w:after="0" w:line="240" w:lineRule="auto"/>
        <w:ind w:firstLine="567"/>
        <w:jc w:val="both"/>
        <w:rPr>
          <w:rFonts w:ascii="Tahoma" w:eastAsia="Times New Roman" w:hAnsi="Tahoma" w:cs="Tahoma"/>
          <w:color w:val="000000"/>
          <w:sz w:val="24"/>
          <w:szCs w:val="24"/>
          <w:lang w:val="sr-Latn-ME"/>
        </w:rPr>
      </w:pPr>
      <w:r w:rsidRPr="0088444C">
        <w:rPr>
          <w:rFonts w:ascii="Tahoma" w:eastAsia="Times New Roman" w:hAnsi="Tahoma" w:cs="Tahoma"/>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88444C">
          <w:rPr>
            <w:rFonts w:ascii="Tahoma" w:eastAsia="Times New Roman" w:hAnsi="Tahoma" w:cs="Tahoma"/>
            <w:color w:val="0000FF"/>
            <w:sz w:val="24"/>
            <w:szCs w:val="24"/>
            <w:u w:val="single"/>
            <w:lang w:val="sr-Latn-ME"/>
          </w:rPr>
          <w:t>http://www.kontrola-nabavki.me/</w:t>
        </w:r>
      </w:hyperlink>
      <w:r w:rsidRPr="0088444C">
        <w:rPr>
          <w:rFonts w:ascii="Tahoma" w:eastAsia="Times New Roman" w:hAnsi="Tahoma" w:cs="Tahoma"/>
          <w:color w:val="000000"/>
          <w:sz w:val="24"/>
          <w:szCs w:val="24"/>
          <w:lang w:val="sr-Latn-ME"/>
        </w:rPr>
        <w:t>.“.</w:t>
      </w:r>
    </w:p>
    <w:sectPr w:rsidR="001F1CAC" w:rsidRPr="0088444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4B26" w:rsidRDefault="00194B26" w:rsidP="001F1CAC">
      <w:pPr>
        <w:spacing w:after="0" w:line="240" w:lineRule="auto"/>
      </w:pPr>
      <w:r>
        <w:separator/>
      </w:r>
    </w:p>
  </w:endnote>
  <w:endnote w:type="continuationSeparator" w:id="0">
    <w:p w:rsidR="00194B26" w:rsidRDefault="00194B26" w:rsidP="001F1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4B26" w:rsidRDefault="00194B26" w:rsidP="001F1CAC">
      <w:pPr>
        <w:spacing w:after="0" w:line="240" w:lineRule="auto"/>
      </w:pPr>
      <w:r>
        <w:separator/>
      </w:r>
    </w:p>
  </w:footnote>
  <w:footnote w:type="continuationSeparator" w:id="0">
    <w:p w:rsidR="00194B26" w:rsidRDefault="00194B26" w:rsidP="001F1CAC">
      <w:pPr>
        <w:spacing w:after="0" w:line="240" w:lineRule="auto"/>
      </w:pPr>
      <w:r>
        <w:continuationSeparator/>
      </w:r>
    </w:p>
  </w:footnote>
  <w:footnote w:id="1">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1F1CAC" w:rsidRPr="007F2BA0" w:rsidRDefault="001F1CAC" w:rsidP="001F1CA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1F1CAC" w:rsidRPr="00367536" w:rsidRDefault="001F1CAC" w:rsidP="001F1CA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1F1CAC" w:rsidRPr="003D0762" w:rsidRDefault="001F1CAC" w:rsidP="003D0762">
      <w:pPr>
        <w:pStyle w:val="NoSpacing"/>
        <w:rPr>
          <w:rFonts w:ascii="Arial" w:hAnsi="Arial" w:cs="Arial"/>
          <w:sz w:val="16"/>
          <w:szCs w:val="16"/>
        </w:rPr>
      </w:pPr>
      <w:r w:rsidRPr="007F2BA0">
        <w:rPr>
          <w:rStyle w:val="FootnoteReference"/>
          <w:rFonts w:ascii="Arial" w:hAnsi="Arial" w:cs="Arial"/>
          <w:sz w:val="14"/>
          <w:szCs w:val="16"/>
        </w:rPr>
        <w:footnoteRef/>
      </w:r>
      <w:r w:rsidRPr="007F2BA0">
        <w:t xml:space="preserve"> </w:t>
      </w:r>
      <w:proofErr w:type="spellStart"/>
      <w:r w:rsidRPr="003D0762">
        <w:rPr>
          <w:rFonts w:ascii="Arial" w:hAnsi="Arial" w:cs="Arial"/>
          <w:sz w:val="16"/>
          <w:szCs w:val="16"/>
        </w:rPr>
        <w:t>Naručilac</w:t>
      </w:r>
      <w:proofErr w:type="spellEnd"/>
      <w:r w:rsidRPr="003D0762">
        <w:rPr>
          <w:rFonts w:ascii="Arial" w:hAnsi="Arial" w:cs="Arial"/>
          <w:sz w:val="16"/>
          <w:szCs w:val="16"/>
        </w:rPr>
        <w:t xml:space="preserve"> je </w:t>
      </w:r>
      <w:proofErr w:type="spellStart"/>
      <w:r w:rsidRPr="003D0762">
        <w:rPr>
          <w:rFonts w:ascii="Arial" w:hAnsi="Arial" w:cs="Arial"/>
          <w:sz w:val="16"/>
          <w:szCs w:val="16"/>
        </w:rPr>
        <w:t>dužan</w:t>
      </w:r>
      <w:proofErr w:type="spellEnd"/>
      <w:r w:rsidRPr="003D0762">
        <w:rPr>
          <w:rFonts w:ascii="Arial" w:hAnsi="Arial" w:cs="Arial"/>
          <w:sz w:val="16"/>
          <w:szCs w:val="16"/>
        </w:rPr>
        <w:t xml:space="preserve"> da u </w:t>
      </w:r>
      <w:proofErr w:type="spellStart"/>
      <w:r w:rsidRPr="003D0762">
        <w:rPr>
          <w:rFonts w:ascii="Arial" w:hAnsi="Arial" w:cs="Arial"/>
          <w:sz w:val="16"/>
          <w:szCs w:val="16"/>
        </w:rPr>
        <w:t>tenderskoj</w:t>
      </w:r>
      <w:proofErr w:type="spellEnd"/>
      <w:r w:rsidRPr="003D0762">
        <w:rPr>
          <w:rFonts w:ascii="Arial" w:hAnsi="Arial" w:cs="Arial"/>
          <w:sz w:val="16"/>
          <w:szCs w:val="16"/>
        </w:rPr>
        <w:t xml:space="preserve"> </w:t>
      </w:r>
      <w:proofErr w:type="spellStart"/>
      <w:r w:rsidRPr="003D0762">
        <w:rPr>
          <w:rFonts w:ascii="Arial" w:hAnsi="Arial" w:cs="Arial"/>
          <w:sz w:val="16"/>
          <w:szCs w:val="16"/>
        </w:rPr>
        <w:t>dokumentaciji</w:t>
      </w:r>
      <w:proofErr w:type="spellEnd"/>
      <w:r w:rsidRPr="003D0762">
        <w:rPr>
          <w:rFonts w:ascii="Arial" w:hAnsi="Arial" w:cs="Arial"/>
          <w:sz w:val="16"/>
          <w:szCs w:val="16"/>
        </w:rPr>
        <w:t xml:space="preserve"> </w:t>
      </w:r>
      <w:proofErr w:type="spellStart"/>
      <w:r w:rsidRPr="003D0762">
        <w:rPr>
          <w:rFonts w:ascii="Arial" w:hAnsi="Arial" w:cs="Arial"/>
          <w:sz w:val="16"/>
          <w:szCs w:val="16"/>
        </w:rPr>
        <w:t>odredi</w:t>
      </w:r>
      <w:proofErr w:type="spellEnd"/>
      <w:r w:rsidRPr="003D0762">
        <w:rPr>
          <w:rFonts w:ascii="Arial" w:hAnsi="Arial" w:cs="Arial"/>
          <w:sz w:val="16"/>
          <w:szCs w:val="16"/>
        </w:rPr>
        <w:t xml:space="preserve"> da li </w:t>
      </w:r>
      <w:proofErr w:type="spellStart"/>
      <w:r w:rsidRPr="003D0762">
        <w:rPr>
          <w:rFonts w:ascii="Arial" w:hAnsi="Arial" w:cs="Arial"/>
          <w:sz w:val="16"/>
          <w:szCs w:val="16"/>
        </w:rPr>
        <w:t>su</w:t>
      </w:r>
      <w:proofErr w:type="spellEnd"/>
      <w:r w:rsidRPr="003D0762">
        <w:rPr>
          <w:rFonts w:ascii="Arial" w:hAnsi="Arial" w:cs="Arial"/>
          <w:sz w:val="16"/>
          <w:szCs w:val="16"/>
        </w:rPr>
        <w:t xml:space="preserve"> </w:t>
      </w:r>
      <w:proofErr w:type="spellStart"/>
      <w:r w:rsidRPr="003D0762">
        <w:rPr>
          <w:rFonts w:ascii="Arial" w:hAnsi="Arial" w:cs="Arial"/>
          <w:sz w:val="16"/>
          <w:szCs w:val="16"/>
        </w:rPr>
        <w:t>potpisnici</w:t>
      </w:r>
      <w:proofErr w:type="spellEnd"/>
      <w:r w:rsidRPr="003D0762">
        <w:rPr>
          <w:rFonts w:ascii="Arial" w:hAnsi="Arial" w:cs="Arial"/>
          <w:sz w:val="16"/>
          <w:szCs w:val="16"/>
        </w:rPr>
        <w:t xml:space="preserve"> </w:t>
      </w:r>
      <w:proofErr w:type="spellStart"/>
      <w:r w:rsidRPr="003D0762">
        <w:rPr>
          <w:rFonts w:ascii="Arial" w:hAnsi="Arial" w:cs="Arial"/>
          <w:sz w:val="16"/>
          <w:szCs w:val="16"/>
        </w:rPr>
        <w:t>okvirnog</w:t>
      </w:r>
      <w:proofErr w:type="spellEnd"/>
      <w:r w:rsidRPr="003D0762">
        <w:rPr>
          <w:rFonts w:ascii="Arial" w:hAnsi="Arial" w:cs="Arial"/>
          <w:sz w:val="16"/>
          <w:szCs w:val="16"/>
        </w:rPr>
        <w:t xml:space="preserve"> </w:t>
      </w:r>
      <w:proofErr w:type="spellStart"/>
      <w:r w:rsidRPr="003D0762">
        <w:rPr>
          <w:rFonts w:ascii="Arial" w:hAnsi="Arial" w:cs="Arial"/>
          <w:sz w:val="16"/>
          <w:szCs w:val="16"/>
        </w:rPr>
        <w:t>sporazuma</w:t>
      </w:r>
      <w:proofErr w:type="spellEnd"/>
      <w:r w:rsidRPr="003D0762">
        <w:rPr>
          <w:rFonts w:ascii="Arial" w:hAnsi="Arial" w:cs="Arial"/>
          <w:sz w:val="16"/>
          <w:szCs w:val="16"/>
        </w:rPr>
        <w:t xml:space="preserve"> </w:t>
      </w:r>
      <w:proofErr w:type="spellStart"/>
      <w:r w:rsidRPr="003D0762">
        <w:rPr>
          <w:rFonts w:ascii="Arial" w:hAnsi="Arial" w:cs="Arial"/>
          <w:sz w:val="16"/>
          <w:szCs w:val="16"/>
        </w:rPr>
        <w:t>dužni</w:t>
      </w:r>
      <w:proofErr w:type="spellEnd"/>
      <w:r w:rsidRPr="003D0762">
        <w:rPr>
          <w:rFonts w:ascii="Arial" w:hAnsi="Arial" w:cs="Arial"/>
          <w:sz w:val="16"/>
          <w:szCs w:val="16"/>
        </w:rPr>
        <w:t xml:space="preserve"> da </w:t>
      </w:r>
      <w:proofErr w:type="spellStart"/>
      <w:r w:rsidRPr="003D0762">
        <w:rPr>
          <w:rFonts w:ascii="Arial" w:hAnsi="Arial" w:cs="Arial"/>
          <w:sz w:val="16"/>
          <w:szCs w:val="16"/>
        </w:rPr>
        <w:t>ga</w:t>
      </w:r>
      <w:proofErr w:type="spellEnd"/>
      <w:r w:rsidRPr="003D0762">
        <w:rPr>
          <w:rFonts w:ascii="Arial" w:hAnsi="Arial" w:cs="Arial"/>
          <w:sz w:val="16"/>
          <w:szCs w:val="16"/>
        </w:rPr>
        <w:t xml:space="preserve"> </w:t>
      </w:r>
      <w:proofErr w:type="spellStart"/>
      <w:r w:rsidRPr="003D0762">
        <w:rPr>
          <w:rFonts w:ascii="Arial" w:hAnsi="Arial" w:cs="Arial"/>
          <w:sz w:val="16"/>
          <w:szCs w:val="16"/>
        </w:rPr>
        <w:t>izvršavaju</w:t>
      </w:r>
      <w:proofErr w:type="spellEnd"/>
    </w:p>
  </w:footnote>
  <w:footnote w:id="7">
    <w:p w:rsidR="001F1CAC" w:rsidRPr="00244A34" w:rsidRDefault="001F1CAC" w:rsidP="003D0762">
      <w:pPr>
        <w:pStyle w:val="NoSpacing"/>
        <w:rPr>
          <w:sz w:val="16"/>
        </w:rPr>
      </w:pPr>
      <w:r w:rsidRPr="003D0762">
        <w:rPr>
          <w:rStyle w:val="FootnoteReference"/>
          <w:rFonts w:ascii="Arial" w:hAnsi="Arial" w:cs="Arial"/>
          <w:sz w:val="16"/>
          <w:szCs w:val="16"/>
        </w:rPr>
        <w:footnoteRef/>
      </w:r>
      <w:r w:rsidRPr="003D0762">
        <w:rPr>
          <w:rFonts w:ascii="Arial" w:hAnsi="Arial" w:cs="Arial"/>
          <w:sz w:val="16"/>
          <w:szCs w:val="16"/>
        </w:rPr>
        <w:t xml:space="preserve"> </w:t>
      </w:r>
      <w:proofErr w:type="spellStart"/>
      <w:r w:rsidRPr="003D0762">
        <w:rPr>
          <w:rFonts w:ascii="Arial" w:hAnsi="Arial" w:cs="Arial"/>
          <w:sz w:val="16"/>
          <w:szCs w:val="16"/>
        </w:rPr>
        <w:t>Garancija</w:t>
      </w:r>
      <w:proofErr w:type="spellEnd"/>
      <w:r w:rsidRPr="003D0762">
        <w:rPr>
          <w:rFonts w:ascii="Arial" w:hAnsi="Arial" w:cs="Arial"/>
          <w:sz w:val="16"/>
          <w:szCs w:val="16"/>
        </w:rPr>
        <w:t xml:space="preserve"> se </w:t>
      </w:r>
      <w:proofErr w:type="spellStart"/>
      <w:r w:rsidRPr="003D0762">
        <w:rPr>
          <w:rFonts w:ascii="Arial" w:hAnsi="Arial" w:cs="Arial"/>
          <w:sz w:val="16"/>
          <w:szCs w:val="16"/>
        </w:rPr>
        <w:t>određuje</w:t>
      </w:r>
      <w:proofErr w:type="spellEnd"/>
      <w:r w:rsidRPr="003D0762">
        <w:rPr>
          <w:rFonts w:ascii="Arial" w:hAnsi="Arial" w:cs="Arial"/>
          <w:sz w:val="16"/>
          <w:szCs w:val="16"/>
        </w:rPr>
        <w:t xml:space="preserve"> u </w:t>
      </w:r>
      <w:proofErr w:type="spellStart"/>
      <w:r w:rsidRPr="003D0762">
        <w:rPr>
          <w:rFonts w:ascii="Arial" w:hAnsi="Arial" w:cs="Arial"/>
          <w:sz w:val="16"/>
          <w:szCs w:val="16"/>
        </w:rPr>
        <w:t>iznosu</w:t>
      </w:r>
      <w:proofErr w:type="spellEnd"/>
      <w:r w:rsidRPr="003D0762">
        <w:rPr>
          <w:rFonts w:ascii="Arial" w:hAnsi="Arial" w:cs="Arial"/>
          <w:sz w:val="16"/>
          <w:szCs w:val="16"/>
        </w:rPr>
        <w:t xml:space="preserve"> </w:t>
      </w:r>
      <w:proofErr w:type="spellStart"/>
      <w:r w:rsidRPr="003D0762">
        <w:rPr>
          <w:rFonts w:ascii="Arial" w:hAnsi="Arial" w:cs="Arial"/>
          <w:sz w:val="16"/>
          <w:szCs w:val="16"/>
        </w:rPr>
        <w:t>koji</w:t>
      </w:r>
      <w:proofErr w:type="spellEnd"/>
      <w:r w:rsidRPr="003D0762">
        <w:rPr>
          <w:rFonts w:ascii="Arial" w:hAnsi="Arial" w:cs="Arial"/>
          <w:sz w:val="16"/>
          <w:szCs w:val="16"/>
        </w:rPr>
        <w:t xml:space="preserve"> ne </w:t>
      </w:r>
      <w:proofErr w:type="spellStart"/>
      <w:r w:rsidRPr="003D0762">
        <w:rPr>
          <w:rFonts w:ascii="Arial" w:hAnsi="Arial" w:cs="Arial"/>
          <w:sz w:val="16"/>
          <w:szCs w:val="16"/>
        </w:rPr>
        <w:t>može</w:t>
      </w:r>
      <w:proofErr w:type="spellEnd"/>
      <w:r w:rsidRPr="003D0762">
        <w:rPr>
          <w:rFonts w:ascii="Arial" w:hAnsi="Arial" w:cs="Arial"/>
          <w:sz w:val="16"/>
          <w:szCs w:val="16"/>
        </w:rPr>
        <w:t xml:space="preserve"> da </w:t>
      </w:r>
      <w:proofErr w:type="spellStart"/>
      <w:r w:rsidRPr="003D0762">
        <w:rPr>
          <w:rFonts w:ascii="Arial" w:hAnsi="Arial" w:cs="Arial"/>
          <w:sz w:val="16"/>
          <w:szCs w:val="16"/>
        </w:rPr>
        <w:t>bude</w:t>
      </w:r>
      <w:proofErr w:type="spellEnd"/>
      <w:r w:rsidRPr="003D0762">
        <w:rPr>
          <w:rFonts w:ascii="Arial" w:hAnsi="Arial" w:cs="Arial"/>
          <w:sz w:val="16"/>
          <w:szCs w:val="16"/>
        </w:rPr>
        <w:t xml:space="preserve"> </w:t>
      </w:r>
      <w:proofErr w:type="spellStart"/>
      <w:r w:rsidRPr="003D0762">
        <w:rPr>
          <w:rFonts w:ascii="Arial" w:hAnsi="Arial" w:cs="Arial"/>
          <w:sz w:val="16"/>
          <w:szCs w:val="16"/>
        </w:rPr>
        <w:t>veći</w:t>
      </w:r>
      <w:proofErr w:type="spellEnd"/>
      <w:r w:rsidRPr="003D0762">
        <w:rPr>
          <w:rFonts w:ascii="Arial" w:hAnsi="Arial" w:cs="Arial"/>
          <w:sz w:val="16"/>
          <w:szCs w:val="16"/>
        </w:rPr>
        <w:t xml:space="preserve"> od 10% </w:t>
      </w:r>
      <w:proofErr w:type="spellStart"/>
      <w:r w:rsidRPr="003D0762">
        <w:rPr>
          <w:rFonts w:ascii="Arial" w:hAnsi="Arial" w:cs="Arial"/>
          <w:sz w:val="16"/>
          <w:szCs w:val="16"/>
        </w:rPr>
        <w:t>vrijednosti</w:t>
      </w:r>
      <w:proofErr w:type="spellEnd"/>
      <w:r w:rsidRPr="003D0762">
        <w:rPr>
          <w:rFonts w:ascii="Arial" w:hAnsi="Arial" w:cs="Arial"/>
          <w:sz w:val="16"/>
          <w:szCs w:val="16"/>
        </w:rPr>
        <w:t xml:space="preserve"> </w:t>
      </w:r>
      <w:proofErr w:type="spellStart"/>
      <w:r w:rsidRPr="003D0762">
        <w:rPr>
          <w:rFonts w:ascii="Arial" w:hAnsi="Arial" w:cs="Arial"/>
          <w:sz w:val="16"/>
          <w:szCs w:val="16"/>
        </w:rPr>
        <w:t>ugovora</w:t>
      </w:r>
      <w:proofErr w:type="spellEnd"/>
      <w:r w:rsidRPr="003D0762">
        <w:rPr>
          <w:rFonts w:ascii="Arial" w:hAnsi="Arial" w:cs="Arial"/>
          <w:sz w:val="16"/>
          <w:szCs w:val="16"/>
        </w:rPr>
        <w:t>.</w:t>
      </w:r>
    </w:p>
  </w:footnote>
  <w:footnote w:id="8">
    <w:p w:rsidR="001F1CAC" w:rsidRPr="007F2BA0" w:rsidRDefault="001F1CAC" w:rsidP="001F1CA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1F1CAC" w:rsidRPr="007F2BA0" w:rsidRDefault="001F1CAC" w:rsidP="001F1CA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1F1CAC" w:rsidRPr="00CA27CA" w:rsidRDefault="001F1CAC" w:rsidP="00CA27CA">
      <w:pPr>
        <w:pStyle w:val="NoSpacing"/>
        <w:rPr>
          <w:rFonts w:ascii="Arial" w:hAnsi="Arial" w:cs="Arial"/>
          <w:sz w:val="16"/>
          <w:szCs w:val="16"/>
        </w:rPr>
      </w:pPr>
      <w:r w:rsidRPr="00CA27CA">
        <w:rPr>
          <w:rStyle w:val="FootnoteReference"/>
          <w:rFonts w:ascii="Arial" w:hAnsi="Arial" w:cs="Arial"/>
          <w:sz w:val="16"/>
          <w:szCs w:val="16"/>
        </w:rPr>
        <w:footnoteRef/>
      </w:r>
      <w:r w:rsidRPr="00CA27CA">
        <w:rPr>
          <w:rFonts w:ascii="Arial" w:hAnsi="Arial" w:cs="Arial"/>
          <w:color w:val="FF0000"/>
          <w:sz w:val="16"/>
          <w:szCs w:val="16"/>
        </w:rPr>
        <w:t xml:space="preserve"> </w:t>
      </w:r>
      <w:r w:rsidRPr="00CA27CA">
        <w:rPr>
          <w:rFonts w:ascii="Arial" w:hAnsi="Arial" w:cs="Arial"/>
          <w:sz w:val="16"/>
          <w:szCs w:val="16"/>
        </w:rPr>
        <w:t xml:space="preserve">U </w:t>
      </w:r>
      <w:proofErr w:type="spellStart"/>
      <w:r w:rsidRPr="00CA27CA">
        <w:rPr>
          <w:rFonts w:ascii="Arial" w:hAnsi="Arial" w:cs="Arial"/>
          <w:sz w:val="16"/>
          <w:szCs w:val="16"/>
        </w:rPr>
        <w:t>ovom</w:t>
      </w:r>
      <w:proofErr w:type="spellEnd"/>
      <w:r w:rsidRPr="00CA27CA">
        <w:rPr>
          <w:rFonts w:ascii="Arial" w:hAnsi="Arial" w:cs="Arial"/>
          <w:sz w:val="16"/>
          <w:szCs w:val="16"/>
        </w:rPr>
        <w:t xml:space="preserve"> </w:t>
      </w:r>
      <w:proofErr w:type="spellStart"/>
      <w:r w:rsidRPr="00CA27CA">
        <w:rPr>
          <w:rFonts w:ascii="Arial" w:hAnsi="Arial" w:cs="Arial"/>
          <w:sz w:val="16"/>
          <w:szCs w:val="16"/>
        </w:rPr>
        <w:t>dijelu</w:t>
      </w:r>
      <w:proofErr w:type="spellEnd"/>
      <w:r w:rsidRPr="00CA27CA">
        <w:rPr>
          <w:rFonts w:ascii="Arial" w:hAnsi="Arial" w:cs="Arial"/>
          <w:sz w:val="16"/>
          <w:szCs w:val="16"/>
        </w:rPr>
        <w:t xml:space="preserve"> </w:t>
      </w:r>
      <w:proofErr w:type="spellStart"/>
      <w:r w:rsidRPr="00CA27CA">
        <w:rPr>
          <w:rFonts w:ascii="Arial" w:hAnsi="Arial" w:cs="Arial"/>
          <w:sz w:val="16"/>
          <w:szCs w:val="16"/>
        </w:rPr>
        <w:t>moguće</w:t>
      </w:r>
      <w:proofErr w:type="spellEnd"/>
      <w:r w:rsidRPr="00CA27CA">
        <w:rPr>
          <w:rFonts w:ascii="Arial" w:hAnsi="Arial" w:cs="Arial"/>
          <w:sz w:val="16"/>
          <w:szCs w:val="16"/>
        </w:rPr>
        <w:t xml:space="preserve"> je i </w:t>
      </w:r>
      <w:proofErr w:type="spellStart"/>
      <w:r w:rsidRPr="00CA27CA">
        <w:rPr>
          <w:rFonts w:ascii="Arial" w:hAnsi="Arial" w:cs="Arial"/>
          <w:sz w:val="16"/>
          <w:szCs w:val="16"/>
        </w:rPr>
        <w:t>predvidjeti</w:t>
      </w:r>
      <w:proofErr w:type="spellEnd"/>
      <w:r w:rsidRPr="00CA27CA">
        <w:rPr>
          <w:rFonts w:ascii="Arial" w:hAnsi="Arial" w:cs="Arial"/>
          <w:sz w:val="16"/>
          <w:szCs w:val="16"/>
        </w:rPr>
        <w:t xml:space="preserve"> </w:t>
      </w:r>
      <w:proofErr w:type="spellStart"/>
      <w:r w:rsidRPr="00CA27CA">
        <w:rPr>
          <w:rFonts w:ascii="Arial" w:hAnsi="Arial" w:cs="Arial"/>
          <w:sz w:val="16"/>
          <w:szCs w:val="16"/>
        </w:rPr>
        <w:t>raskid</w:t>
      </w:r>
      <w:proofErr w:type="spellEnd"/>
      <w:r w:rsidRPr="00CA27CA">
        <w:rPr>
          <w:rFonts w:ascii="Arial" w:hAnsi="Arial" w:cs="Arial"/>
          <w:sz w:val="16"/>
          <w:szCs w:val="16"/>
        </w:rPr>
        <w:t xml:space="preserve"> </w:t>
      </w:r>
      <w:proofErr w:type="spellStart"/>
      <w:r w:rsidRPr="00CA27CA">
        <w:rPr>
          <w:rFonts w:ascii="Arial" w:hAnsi="Arial" w:cs="Arial"/>
          <w:sz w:val="16"/>
          <w:szCs w:val="16"/>
        </w:rPr>
        <w:t>ugovora</w:t>
      </w:r>
      <w:proofErr w:type="spellEnd"/>
      <w:r w:rsidRPr="00CA27CA">
        <w:rPr>
          <w:rFonts w:ascii="Arial" w:hAnsi="Arial" w:cs="Arial"/>
          <w:sz w:val="16"/>
          <w:szCs w:val="16"/>
        </w:rPr>
        <w:t xml:space="preserve">, </w:t>
      </w:r>
      <w:proofErr w:type="spellStart"/>
      <w:r w:rsidRPr="00CA27CA">
        <w:rPr>
          <w:rFonts w:ascii="Arial" w:hAnsi="Arial" w:cs="Arial"/>
          <w:sz w:val="16"/>
          <w:szCs w:val="16"/>
        </w:rPr>
        <w:t>ugovorne</w:t>
      </w:r>
      <w:proofErr w:type="spellEnd"/>
      <w:r w:rsidRPr="00CA27CA">
        <w:rPr>
          <w:rFonts w:ascii="Arial" w:hAnsi="Arial" w:cs="Arial"/>
          <w:sz w:val="16"/>
          <w:szCs w:val="16"/>
        </w:rPr>
        <w:t xml:space="preserve"> </w:t>
      </w:r>
      <w:proofErr w:type="spellStart"/>
      <w:r w:rsidRPr="00CA27CA">
        <w:rPr>
          <w:rFonts w:ascii="Arial" w:hAnsi="Arial" w:cs="Arial"/>
          <w:sz w:val="16"/>
          <w:szCs w:val="16"/>
        </w:rPr>
        <w:t>kazne</w:t>
      </w:r>
      <w:proofErr w:type="spellEnd"/>
      <w:r w:rsidRPr="00CA27CA">
        <w:rPr>
          <w:rFonts w:ascii="Arial" w:hAnsi="Arial" w:cs="Arial"/>
          <w:sz w:val="16"/>
          <w:szCs w:val="16"/>
        </w:rPr>
        <w:t xml:space="preserve"> i </w:t>
      </w:r>
      <w:proofErr w:type="spellStart"/>
      <w:r w:rsidRPr="00CA27CA">
        <w:rPr>
          <w:rFonts w:ascii="Arial" w:hAnsi="Arial" w:cs="Arial"/>
          <w:sz w:val="16"/>
          <w:szCs w:val="16"/>
        </w:rPr>
        <w:t>ostale</w:t>
      </w:r>
      <w:proofErr w:type="spellEnd"/>
      <w:r w:rsidRPr="00CA27CA">
        <w:rPr>
          <w:rFonts w:ascii="Arial" w:hAnsi="Arial" w:cs="Arial"/>
          <w:sz w:val="16"/>
          <w:szCs w:val="16"/>
        </w:rPr>
        <w:t xml:space="preserve"> </w:t>
      </w:r>
      <w:proofErr w:type="spellStart"/>
      <w:r w:rsidRPr="00CA27CA">
        <w:rPr>
          <w:rFonts w:ascii="Arial" w:hAnsi="Arial" w:cs="Arial"/>
          <w:sz w:val="16"/>
          <w:szCs w:val="16"/>
        </w:rPr>
        <w:t>elemente</w:t>
      </w:r>
      <w:proofErr w:type="spellEnd"/>
      <w:r w:rsidRPr="00CA27CA">
        <w:rPr>
          <w:rFonts w:ascii="Arial" w:hAnsi="Arial" w:cs="Arial"/>
          <w:sz w:val="16"/>
          <w:szCs w:val="16"/>
        </w:rPr>
        <w:t xml:space="preserve"> </w:t>
      </w:r>
      <w:proofErr w:type="spellStart"/>
      <w:r w:rsidRPr="00CA27CA">
        <w:rPr>
          <w:rFonts w:ascii="Arial" w:hAnsi="Arial" w:cs="Arial"/>
          <w:sz w:val="16"/>
          <w:szCs w:val="16"/>
        </w:rPr>
        <w:t>ugovora</w:t>
      </w:r>
      <w:proofErr w:type="spellEnd"/>
    </w:p>
  </w:footnote>
  <w:footnote w:id="11">
    <w:p w:rsidR="001F1CAC" w:rsidRPr="00CA27CA" w:rsidRDefault="001F1CAC" w:rsidP="00CA27CA">
      <w:pPr>
        <w:pStyle w:val="NoSpacing"/>
        <w:rPr>
          <w:rFonts w:ascii="Arial" w:hAnsi="Arial" w:cs="Arial"/>
          <w:sz w:val="16"/>
          <w:szCs w:val="16"/>
        </w:rPr>
      </w:pPr>
      <w:r w:rsidRPr="00CA27CA">
        <w:rPr>
          <w:rStyle w:val="FootnoteReference"/>
          <w:rFonts w:ascii="Arial" w:hAnsi="Arial" w:cs="Arial"/>
          <w:sz w:val="16"/>
          <w:szCs w:val="16"/>
        </w:rPr>
        <w:footnoteRef/>
      </w:r>
      <w:r w:rsidRPr="00CA27CA">
        <w:rPr>
          <w:rFonts w:ascii="Arial" w:hAnsi="Arial" w:cs="Arial"/>
          <w:sz w:val="16"/>
          <w:szCs w:val="16"/>
        </w:rPr>
        <w:t xml:space="preserve"> </w:t>
      </w:r>
      <w:proofErr w:type="spellStart"/>
      <w:r w:rsidRPr="00CA27CA">
        <w:rPr>
          <w:rFonts w:ascii="Arial" w:hAnsi="Arial" w:cs="Arial"/>
          <w:sz w:val="16"/>
          <w:szCs w:val="16"/>
        </w:rPr>
        <w:t>Ukoliko</w:t>
      </w:r>
      <w:proofErr w:type="spellEnd"/>
      <w:r w:rsidRPr="00CA27CA">
        <w:rPr>
          <w:rFonts w:ascii="Arial" w:hAnsi="Arial" w:cs="Arial"/>
          <w:sz w:val="16"/>
          <w:szCs w:val="16"/>
        </w:rPr>
        <w:t xml:space="preserve"> se ne </w:t>
      </w:r>
      <w:proofErr w:type="spellStart"/>
      <w:r w:rsidRPr="00CA27CA">
        <w:rPr>
          <w:rFonts w:ascii="Arial" w:hAnsi="Arial" w:cs="Arial"/>
          <w:sz w:val="16"/>
          <w:szCs w:val="16"/>
        </w:rPr>
        <w:t>predviđa</w:t>
      </w:r>
      <w:proofErr w:type="spellEnd"/>
      <w:r w:rsidRPr="00CA27CA">
        <w:rPr>
          <w:rFonts w:ascii="Arial" w:hAnsi="Arial" w:cs="Arial"/>
          <w:sz w:val="16"/>
          <w:szCs w:val="16"/>
        </w:rPr>
        <w:t xml:space="preserve"> </w:t>
      </w:r>
      <w:r w:rsidRPr="00CA27CA">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36BDE"/>
    <w:multiLevelType w:val="hybridMultilevel"/>
    <w:tmpl w:val="6F463C8A"/>
    <w:lvl w:ilvl="0" w:tplc="0CAC906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9" w15:restartNumberingAfterBreak="0">
    <w:nsid w:val="73211B90"/>
    <w:multiLevelType w:val="hybridMultilevel"/>
    <w:tmpl w:val="77486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984DDF"/>
    <w:multiLevelType w:val="hybridMultilevel"/>
    <w:tmpl w:val="77486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544D5F"/>
    <w:multiLevelType w:val="hybridMultilevel"/>
    <w:tmpl w:val="77486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8"/>
  </w:num>
  <w:num w:numId="6">
    <w:abstractNumId w:val="7"/>
  </w:num>
  <w:num w:numId="7">
    <w:abstractNumId w:val="4"/>
  </w:num>
  <w:num w:numId="8">
    <w:abstractNumId w:val="5"/>
  </w:num>
  <w:num w:numId="9">
    <w:abstractNumId w:val="9"/>
  </w:num>
  <w:num w:numId="10">
    <w:abstractNumId w:val="1"/>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AC"/>
    <w:rsid w:val="000062DB"/>
    <w:rsid w:val="000111F1"/>
    <w:rsid w:val="00027979"/>
    <w:rsid w:val="000448B0"/>
    <w:rsid w:val="000531B1"/>
    <w:rsid w:val="0005748F"/>
    <w:rsid w:val="00057E33"/>
    <w:rsid w:val="00063CE7"/>
    <w:rsid w:val="0007657D"/>
    <w:rsid w:val="000948B8"/>
    <w:rsid w:val="000A46E1"/>
    <w:rsid w:val="000C0BD3"/>
    <w:rsid w:val="001011C9"/>
    <w:rsid w:val="00126381"/>
    <w:rsid w:val="00137065"/>
    <w:rsid w:val="00145BFF"/>
    <w:rsid w:val="0014792C"/>
    <w:rsid w:val="0016114E"/>
    <w:rsid w:val="00177D3E"/>
    <w:rsid w:val="001812C2"/>
    <w:rsid w:val="00194B26"/>
    <w:rsid w:val="001A612E"/>
    <w:rsid w:val="001C007C"/>
    <w:rsid w:val="001C3475"/>
    <w:rsid w:val="001C64C0"/>
    <w:rsid w:val="001E6068"/>
    <w:rsid w:val="001F1CAC"/>
    <w:rsid w:val="00211C6E"/>
    <w:rsid w:val="00216186"/>
    <w:rsid w:val="0023453D"/>
    <w:rsid w:val="00241C44"/>
    <w:rsid w:val="00253A34"/>
    <w:rsid w:val="00272E60"/>
    <w:rsid w:val="0029188B"/>
    <w:rsid w:val="00296121"/>
    <w:rsid w:val="002A1387"/>
    <w:rsid w:val="002B7A08"/>
    <w:rsid w:val="002E1D8C"/>
    <w:rsid w:val="002E3213"/>
    <w:rsid w:val="002F5910"/>
    <w:rsid w:val="00303A8D"/>
    <w:rsid w:val="00341961"/>
    <w:rsid w:val="003620D6"/>
    <w:rsid w:val="003626DA"/>
    <w:rsid w:val="00374125"/>
    <w:rsid w:val="00387E94"/>
    <w:rsid w:val="003D0762"/>
    <w:rsid w:val="003E0969"/>
    <w:rsid w:val="00406CFD"/>
    <w:rsid w:val="004253F9"/>
    <w:rsid w:val="00430E8D"/>
    <w:rsid w:val="004346C4"/>
    <w:rsid w:val="00474135"/>
    <w:rsid w:val="004954F1"/>
    <w:rsid w:val="00497F6B"/>
    <w:rsid w:val="004A18EA"/>
    <w:rsid w:val="004A2981"/>
    <w:rsid w:val="004E177C"/>
    <w:rsid w:val="00523FF0"/>
    <w:rsid w:val="00552F08"/>
    <w:rsid w:val="005D07D1"/>
    <w:rsid w:val="005F3F32"/>
    <w:rsid w:val="00627847"/>
    <w:rsid w:val="00644AD4"/>
    <w:rsid w:val="00654D6A"/>
    <w:rsid w:val="00657315"/>
    <w:rsid w:val="0068060A"/>
    <w:rsid w:val="00681DD2"/>
    <w:rsid w:val="006831E4"/>
    <w:rsid w:val="00692349"/>
    <w:rsid w:val="006D18E3"/>
    <w:rsid w:val="006F6E48"/>
    <w:rsid w:val="00706CDC"/>
    <w:rsid w:val="007319F7"/>
    <w:rsid w:val="00741DE0"/>
    <w:rsid w:val="00742E28"/>
    <w:rsid w:val="00752072"/>
    <w:rsid w:val="0075277B"/>
    <w:rsid w:val="007A041E"/>
    <w:rsid w:val="00821024"/>
    <w:rsid w:val="00831F38"/>
    <w:rsid w:val="008332BC"/>
    <w:rsid w:val="0088444C"/>
    <w:rsid w:val="0088522B"/>
    <w:rsid w:val="0089690F"/>
    <w:rsid w:val="00896B1B"/>
    <w:rsid w:val="0089755C"/>
    <w:rsid w:val="008A4102"/>
    <w:rsid w:val="008C0C9D"/>
    <w:rsid w:val="008C4B15"/>
    <w:rsid w:val="00901AE0"/>
    <w:rsid w:val="009332DB"/>
    <w:rsid w:val="009574BE"/>
    <w:rsid w:val="009648B2"/>
    <w:rsid w:val="00980D0E"/>
    <w:rsid w:val="009C5C75"/>
    <w:rsid w:val="009D1BCE"/>
    <w:rsid w:val="009E3CF6"/>
    <w:rsid w:val="009E3F10"/>
    <w:rsid w:val="009E4963"/>
    <w:rsid w:val="009F2E5E"/>
    <w:rsid w:val="009F2F3C"/>
    <w:rsid w:val="00A02D97"/>
    <w:rsid w:val="00A20D05"/>
    <w:rsid w:val="00A409B5"/>
    <w:rsid w:val="00A54DEA"/>
    <w:rsid w:val="00A73360"/>
    <w:rsid w:val="00A74799"/>
    <w:rsid w:val="00A7752D"/>
    <w:rsid w:val="00A92533"/>
    <w:rsid w:val="00AA278D"/>
    <w:rsid w:val="00AA37AA"/>
    <w:rsid w:val="00AE17A2"/>
    <w:rsid w:val="00B05206"/>
    <w:rsid w:val="00B34B5E"/>
    <w:rsid w:val="00B57770"/>
    <w:rsid w:val="00B65F91"/>
    <w:rsid w:val="00BA6EBF"/>
    <w:rsid w:val="00BD05CD"/>
    <w:rsid w:val="00BF1866"/>
    <w:rsid w:val="00C22A35"/>
    <w:rsid w:val="00C27D22"/>
    <w:rsid w:val="00C33C60"/>
    <w:rsid w:val="00C34311"/>
    <w:rsid w:val="00C55CF5"/>
    <w:rsid w:val="00C65D10"/>
    <w:rsid w:val="00C70F41"/>
    <w:rsid w:val="00C7479F"/>
    <w:rsid w:val="00CA2612"/>
    <w:rsid w:val="00CA27CA"/>
    <w:rsid w:val="00CA40AC"/>
    <w:rsid w:val="00CA7919"/>
    <w:rsid w:val="00D02B64"/>
    <w:rsid w:val="00D41470"/>
    <w:rsid w:val="00D46392"/>
    <w:rsid w:val="00D60C22"/>
    <w:rsid w:val="00DA3286"/>
    <w:rsid w:val="00DB57B0"/>
    <w:rsid w:val="00E10A1E"/>
    <w:rsid w:val="00E15B85"/>
    <w:rsid w:val="00E606E8"/>
    <w:rsid w:val="00E95577"/>
    <w:rsid w:val="00E97896"/>
    <w:rsid w:val="00EB3618"/>
    <w:rsid w:val="00EB6130"/>
    <w:rsid w:val="00EC6418"/>
    <w:rsid w:val="00F03FDC"/>
    <w:rsid w:val="00F26B7B"/>
    <w:rsid w:val="00F378EE"/>
    <w:rsid w:val="00F47C23"/>
    <w:rsid w:val="00F72629"/>
    <w:rsid w:val="00FB6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0D00B"/>
  <w15:chartTrackingRefBased/>
  <w15:docId w15:val="{026F7EF6-6CFE-4689-BBDE-3C78926E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14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F1CA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F1CAC"/>
    <w:rPr>
      <w:rFonts w:ascii="Calibri" w:eastAsia="Calibri" w:hAnsi="Calibri" w:cs="Times New Roman"/>
      <w:sz w:val="20"/>
      <w:szCs w:val="20"/>
    </w:rPr>
  </w:style>
  <w:style w:type="character" w:styleId="FootnoteReference">
    <w:name w:val="footnote reference"/>
    <w:uiPriority w:val="99"/>
    <w:unhideWhenUsed/>
    <w:rsid w:val="001F1CAC"/>
    <w:rPr>
      <w:vertAlign w:val="superscript"/>
    </w:rPr>
  </w:style>
  <w:style w:type="paragraph" w:styleId="NoSpacing">
    <w:name w:val="No Spacing"/>
    <w:uiPriority w:val="1"/>
    <w:qFormat/>
    <w:rsid w:val="003D0762"/>
    <w:pPr>
      <w:spacing w:after="0" w:line="240" w:lineRule="auto"/>
    </w:pPr>
  </w:style>
  <w:style w:type="paragraph" w:styleId="ListParagraph">
    <w:name w:val="List Paragraph"/>
    <w:basedOn w:val="Normal"/>
    <w:uiPriority w:val="34"/>
    <w:qFormat/>
    <w:rsid w:val="00B577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6AD9E-0E82-43D4-809D-1826E50CE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10</Pages>
  <Words>2084</Words>
  <Characters>11880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Samardžić</dc:creator>
  <cp:keywords/>
  <dc:description/>
  <cp:lastModifiedBy>Zeljko Anicic</cp:lastModifiedBy>
  <cp:revision>23</cp:revision>
  <cp:lastPrinted>2024-05-13T06:36:00Z</cp:lastPrinted>
  <dcterms:created xsi:type="dcterms:W3CDTF">2025-07-01T07:27:00Z</dcterms:created>
  <dcterms:modified xsi:type="dcterms:W3CDTF">2025-07-07T11:50:00Z</dcterms:modified>
</cp:coreProperties>
</file>