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8E2" w:rsidRPr="00C6135A" w:rsidRDefault="009118E2"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C2710F" w:rsidP="007B05A6">
      <w:pPr>
        <w:tabs>
          <w:tab w:val="left" w:pos="1701"/>
          <w:tab w:val="left" w:pos="4820"/>
        </w:tabs>
        <w:spacing w:after="0" w:line="240" w:lineRule="auto"/>
        <w:jc w:val="both"/>
        <w:rPr>
          <w:rFonts w:ascii="Times New Roman" w:eastAsia="Times New Roman" w:hAnsi="Times New Roman" w:cs="Times New Roman"/>
          <w:b/>
          <w:color w:val="000000"/>
          <w:sz w:val="24"/>
          <w:szCs w:val="24"/>
          <w:lang w:val="sr-Latn-ME"/>
        </w:rPr>
      </w:pPr>
      <w:r w:rsidRPr="00C6135A">
        <w:rPr>
          <w:rFonts w:ascii="Times New Roman" w:hAnsi="Times New Roman" w:cs="Times New Roman"/>
          <w:b/>
          <w:color w:val="000000"/>
          <w:sz w:val="24"/>
          <w:szCs w:val="24"/>
          <w:lang w:val="sr-Latn-ME"/>
        </w:rPr>
        <w:t xml:space="preserve">DOO Vodovod i kanalizacija </w:t>
      </w:r>
      <w:r w:rsidR="00F406E1" w:rsidRPr="00C6135A">
        <w:rPr>
          <w:rFonts w:ascii="Times New Roman" w:hAnsi="Times New Roman" w:cs="Times New Roman"/>
          <w:b/>
          <w:color w:val="000000"/>
          <w:sz w:val="24"/>
          <w:szCs w:val="24"/>
          <w:lang w:val="sr-Latn-ME"/>
        </w:rPr>
        <w:t>Danilovgrad</w:t>
      </w:r>
      <w:r w:rsidR="007B05A6" w:rsidRPr="00C6135A">
        <w:rPr>
          <w:rFonts w:ascii="Times New Roman" w:eastAsia="Times New Roman" w:hAnsi="Times New Roman" w:cs="Times New Roman"/>
          <w:b/>
          <w:color w:val="000000"/>
          <w:sz w:val="24"/>
          <w:szCs w:val="24"/>
          <w:lang w:val="sr-Latn-ME"/>
        </w:rPr>
        <w:tab/>
      </w:r>
    </w:p>
    <w:p w:rsidR="007B05A6" w:rsidRPr="00C6135A" w:rsidRDefault="007B05A6" w:rsidP="000275B5">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Broj iz evidencije postupaka javnih nabavki:</w:t>
      </w:r>
      <w:r w:rsidR="00F406E1" w:rsidRPr="00C6135A">
        <w:rPr>
          <w:rFonts w:ascii="Times New Roman" w:eastAsia="Times New Roman" w:hAnsi="Times New Roman" w:cs="Times New Roman"/>
          <w:sz w:val="24"/>
          <w:szCs w:val="24"/>
          <w:lang w:val="sr-Latn-ME"/>
        </w:rPr>
        <w:t xml:space="preserve"> </w:t>
      </w:r>
      <w:r w:rsidR="00D71A4D" w:rsidRPr="00C6135A">
        <w:rPr>
          <w:rFonts w:ascii="Times New Roman" w:eastAsia="Times New Roman" w:hAnsi="Times New Roman" w:cs="Times New Roman"/>
          <w:sz w:val="24"/>
          <w:szCs w:val="24"/>
          <w:lang w:val="sr-Latn-ME"/>
        </w:rPr>
        <w:t>0</w:t>
      </w:r>
      <w:r w:rsidR="00865F27">
        <w:rPr>
          <w:rFonts w:ascii="Times New Roman" w:eastAsia="Times New Roman" w:hAnsi="Times New Roman" w:cs="Times New Roman"/>
          <w:sz w:val="24"/>
          <w:szCs w:val="24"/>
          <w:lang w:val="sr-Latn-ME"/>
        </w:rPr>
        <w:t>1</w:t>
      </w:r>
      <w:r w:rsidR="00D71A4D" w:rsidRPr="00C6135A">
        <w:rPr>
          <w:rFonts w:ascii="Times New Roman" w:eastAsia="Times New Roman" w:hAnsi="Times New Roman" w:cs="Times New Roman"/>
          <w:sz w:val="24"/>
          <w:szCs w:val="24"/>
          <w:lang w:val="sr-Latn-ME"/>
        </w:rPr>
        <w:t>/2</w:t>
      </w:r>
      <w:r w:rsidR="00865F27">
        <w:rPr>
          <w:rFonts w:ascii="Times New Roman" w:eastAsia="Times New Roman" w:hAnsi="Times New Roman" w:cs="Times New Roman"/>
          <w:sz w:val="24"/>
          <w:szCs w:val="24"/>
          <w:lang w:val="sr-Latn-ME"/>
        </w:rPr>
        <w:t>5</w:t>
      </w:r>
    </w:p>
    <w:p w:rsidR="007B05A6" w:rsidRPr="00C6135A" w:rsidRDefault="007B05A6" w:rsidP="000275B5">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Redni broj iz Plana </w:t>
      </w:r>
      <w:r w:rsidR="000D215B" w:rsidRPr="00C6135A">
        <w:rPr>
          <w:rFonts w:ascii="Times New Roman" w:eastAsia="Times New Roman" w:hAnsi="Times New Roman" w:cs="Times New Roman"/>
          <w:color w:val="000000"/>
          <w:sz w:val="24"/>
          <w:szCs w:val="24"/>
          <w:lang w:val="sr-Latn-ME"/>
        </w:rPr>
        <w:t xml:space="preserve">javnih nabavki : </w:t>
      </w:r>
      <w:r w:rsidR="00865F27">
        <w:rPr>
          <w:rFonts w:ascii="Times New Roman" w:eastAsia="Times New Roman" w:hAnsi="Times New Roman" w:cs="Times New Roman"/>
          <w:color w:val="000000"/>
          <w:sz w:val="24"/>
          <w:szCs w:val="24"/>
          <w:lang w:val="sr-Latn-ME"/>
        </w:rPr>
        <w:t>8</w:t>
      </w:r>
    </w:p>
    <w:p w:rsidR="007B05A6" w:rsidRPr="00C6135A" w:rsidRDefault="007B05A6" w:rsidP="000275B5">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color w:val="000000"/>
          <w:sz w:val="24"/>
          <w:szCs w:val="24"/>
          <w:lang w:val="sr-Latn-ME"/>
        </w:rPr>
        <w:t xml:space="preserve">Mjesto i datum: </w:t>
      </w:r>
      <w:r w:rsidR="00F406E1" w:rsidRPr="00C6135A">
        <w:rPr>
          <w:rFonts w:ascii="Times New Roman" w:eastAsia="Times New Roman" w:hAnsi="Times New Roman" w:cs="Times New Roman"/>
          <w:color w:val="000000"/>
          <w:sz w:val="24"/>
          <w:szCs w:val="24"/>
          <w:lang w:val="sr-Latn-ME"/>
        </w:rPr>
        <w:t>Danilovgrad</w:t>
      </w:r>
      <w:r w:rsidR="000275B5" w:rsidRPr="00C6135A">
        <w:rPr>
          <w:rFonts w:ascii="Times New Roman" w:eastAsia="Times New Roman" w:hAnsi="Times New Roman" w:cs="Times New Roman"/>
          <w:color w:val="000000"/>
          <w:sz w:val="24"/>
          <w:szCs w:val="24"/>
          <w:lang w:val="sr-Latn-ME"/>
        </w:rPr>
        <w:t xml:space="preserve">, </w:t>
      </w:r>
      <w:r w:rsidR="002712C8">
        <w:rPr>
          <w:rFonts w:ascii="Times New Roman" w:eastAsia="Times New Roman" w:hAnsi="Times New Roman" w:cs="Times New Roman"/>
          <w:color w:val="000000"/>
          <w:sz w:val="24"/>
          <w:szCs w:val="24"/>
          <w:lang w:val="sr-Latn-ME"/>
        </w:rPr>
        <w:t>10</w:t>
      </w:r>
      <w:r w:rsidR="000275B5" w:rsidRPr="00C6135A">
        <w:rPr>
          <w:rFonts w:ascii="Times New Roman" w:eastAsia="Times New Roman" w:hAnsi="Times New Roman" w:cs="Times New Roman"/>
          <w:color w:val="000000"/>
          <w:sz w:val="24"/>
          <w:szCs w:val="24"/>
          <w:lang w:val="sr-Latn-ME"/>
        </w:rPr>
        <w:t>.</w:t>
      </w:r>
      <w:r w:rsidR="00865F27">
        <w:rPr>
          <w:rFonts w:ascii="Times New Roman" w:eastAsia="Times New Roman" w:hAnsi="Times New Roman" w:cs="Times New Roman"/>
          <w:color w:val="000000"/>
          <w:sz w:val="24"/>
          <w:szCs w:val="24"/>
          <w:lang w:val="sr-Latn-ME"/>
        </w:rPr>
        <w:t>6</w:t>
      </w:r>
      <w:r w:rsidR="000275B5" w:rsidRPr="00C6135A">
        <w:rPr>
          <w:rFonts w:ascii="Times New Roman" w:eastAsia="Times New Roman" w:hAnsi="Times New Roman" w:cs="Times New Roman"/>
          <w:color w:val="000000"/>
          <w:sz w:val="24"/>
          <w:szCs w:val="24"/>
          <w:lang w:val="sr-Latn-ME"/>
        </w:rPr>
        <w:t>.202</w:t>
      </w:r>
      <w:r w:rsidR="00865F27">
        <w:rPr>
          <w:rFonts w:ascii="Times New Roman" w:eastAsia="Times New Roman" w:hAnsi="Times New Roman" w:cs="Times New Roman"/>
          <w:color w:val="000000"/>
          <w:sz w:val="24"/>
          <w:szCs w:val="24"/>
          <w:lang w:val="sr-Latn-ME"/>
        </w:rPr>
        <w:t>5</w:t>
      </w:r>
      <w:r w:rsidR="000275B5" w:rsidRPr="00C6135A">
        <w:rPr>
          <w:rFonts w:ascii="Times New Roman" w:eastAsia="Times New Roman" w:hAnsi="Times New Roman" w:cs="Times New Roman"/>
          <w:color w:val="000000"/>
          <w:sz w:val="24"/>
          <w:szCs w:val="24"/>
          <w:lang w:val="sr-Latn-ME"/>
        </w:rPr>
        <w:t>.godine</w:t>
      </w:r>
    </w:p>
    <w:p w:rsidR="007B05A6" w:rsidRPr="00C6135A" w:rsidRDefault="007B05A6" w:rsidP="000275B5">
      <w:pPr>
        <w:spacing w:before="240"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0D215B" w:rsidRPr="00C6135A" w:rsidRDefault="000D215B" w:rsidP="000D215B">
      <w:pPr>
        <w:tabs>
          <w:tab w:val="left" w:pos="1276"/>
          <w:tab w:val="left" w:pos="3261"/>
        </w:tabs>
        <w:jc w:val="both"/>
        <w:rPr>
          <w:rFonts w:ascii="Times New Roman" w:hAnsi="Times New Roman" w:cs="Times New Roman"/>
          <w:b/>
          <w:bCs/>
          <w:color w:val="000000"/>
          <w:sz w:val="24"/>
          <w:szCs w:val="24"/>
          <w:lang w:val="sr-Latn-ME"/>
        </w:rPr>
      </w:pPr>
      <w:r w:rsidRPr="00C6135A">
        <w:rPr>
          <w:rFonts w:ascii="Times New Roman" w:hAnsi="Times New Roman" w:cs="Times New Roman"/>
          <w:sz w:val="24"/>
          <w:szCs w:val="24"/>
          <w:lang w:val="sr-Latn-ME"/>
        </w:rPr>
        <w:t>Na osnovu člana 93 stav 1 Zakona o javnim nabavkama („</w:t>
      </w:r>
      <w:r w:rsidR="00AA1452" w:rsidRPr="00C6135A">
        <w:rPr>
          <w:rFonts w:ascii="Times New Roman" w:eastAsia="Times New Roman" w:hAnsi="Times New Roman" w:cs="Times New Roman"/>
          <w:color w:val="000000"/>
          <w:sz w:val="24"/>
          <w:szCs w:val="24"/>
          <w:lang w:val="sr-Latn-ME"/>
        </w:rPr>
        <w:t>(„Službeni list CG”, br.74/19 i 3/23</w:t>
      </w:r>
      <w:r w:rsidR="00681A0C">
        <w:rPr>
          <w:rFonts w:ascii="Times New Roman" w:eastAsia="Times New Roman" w:hAnsi="Times New Roman" w:cs="Times New Roman"/>
          <w:color w:val="000000"/>
          <w:sz w:val="24"/>
          <w:szCs w:val="24"/>
          <w:lang w:val="sr-Latn-ME"/>
        </w:rPr>
        <w:t xml:space="preserve"> i 11/23</w:t>
      </w:r>
      <w:r w:rsidRPr="00C6135A">
        <w:rPr>
          <w:rFonts w:ascii="Times New Roman" w:hAnsi="Times New Roman" w:cs="Times New Roman"/>
          <w:sz w:val="24"/>
          <w:szCs w:val="24"/>
          <w:lang w:val="sr-Latn-ME"/>
        </w:rPr>
        <w:t>),</w:t>
      </w:r>
      <w:r w:rsidRPr="00C6135A">
        <w:rPr>
          <w:rFonts w:ascii="Times New Roman" w:hAnsi="Times New Roman" w:cs="Times New Roman"/>
          <w:color w:val="000000"/>
          <w:sz w:val="24"/>
          <w:szCs w:val="24"/>
          <w:u w:val="single"/>
          <w:lang w:val="sr-Latn-ME"/>
        </w:rPr>
        <w:t xml:space="preserve"> </w:t>
      </w:r>
      <w:r w:rsidR="00F406E1" w:rsidRPr="00C6135A">
        <w:rPr>
          <w:rFonts w:ascii="Times New Roman" w:hAnsi="Times New Roman" w:cs="Times New Roman"/>
          <w:color w:val="000000"/>
          <w:sz w:val="24"/>
          <w:szCs w:val="24"/>
          <w:u w:val="single"/>
          <w:lang w:val="sr-Latn-ME"/>
        </w:rPr>
        <w:t>DOO Vodovod i kanalizacija Danilovgrad</w:t>
      </w:r>
      <w:r w:rsidRPr="00C6135A">
        <w:rPr>
          <w:rFonts w:ascii="Times New Roman" w:hAnsi="Times New Roman" w:cs="Times New Roman"/>
          <w:color w:val="000000"/>
          <w:sz w:val="24"/>
          <w:szCs w:val="24"/>
          <w:lang w:val="sr-Latn-ME"/>
        </w:rPr>
        <w:t xml:space="preserve"> </w:t>
      </w:r>
      <w:r w:rsidRPr="00C6135A">
        <w:rPr>
          <w:rFonts w:ascii="Times New Roman" w:hAnsi="Times New Roman" w:cs="Times New Roman"/>
          <w:sz w:val="24"/>
          <w:szCs w:val="24"/>
          <w:lang w:val="sr-Latn-ME"/>
        </w:rPr>
        <w:t>objavljuje</w:t>
      </w:r>
      <w:r w:rsidRPr="00C6135A">
        <w:rPr>
          <w:rFonts w:ascii="Times New Roman" w:hAnsi="Times New Roman" w:cs="Times New Roman"/>
          <w:b/>
          <w:bCs/>
          <w:color w:val="000000"/>
          <w:sz w:val="24"/>
          <w:szCs w:val="24"/>
          <w:lang w:val="sr-Latn-ME"/>
        </w:rPr>
        <w:t xml:space="preserve">        </w:t>
      </w: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bCs/>
          <w:color w:val="000000"/>
          <w:sz w:val="24"/>
          <w:szCs w:val="24"/>
          <w:lang w:val="sr-Latn-ME"/>
        </w:rPr>
        <w:t xml:space="preserve">                                          </w:t>
      </w:r>
      <w:r w:rsidRPr="00C6135A">
        <w:rPr>
          <w:rFonts w:ascii="Times New Roman" w:eastAsia="Times New Roman" w:hAnsi="Times New Roman" w:cs="Times New Roman"/>
          <w:b/>
          <w:bCs/>
          <w:color w:val="000000"/>
          <w:sz w:val="24"/>
          <w:szCs w:val="24"/>
          <w:lang w:val="sr-Latn-ME"/>
        </w:rPr>
        <w:tab/>
      </w:r>
      <w:r w:rsidRPr="00C6135A">
        <w:rPr>
          <w:rFonts w:ascii="Times New Roman" w:eastAsia="Times New Roman" w:hAnsi="Times New Roman" w:cs="Times New Roman"/>
          <w:bCs/>
          <w:color w:val="000000"/>
          <w:sz w:val="24"/>
          <w:szCs w:val="24"/>
          <w:lang w:val="sr-Latn-ME"/>
        </w:rPr>
        <w:t xml:space="preserve">                                                      </w:t>
      </w:r>
    </w:p>
    <w:p w:rsidR="007B05A6" w:rsidRPr="00C6135A" w:rsidRDefault="007B05A6" w:rsidP="007B05A6">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TENDERSKU DOKUMENTACIJU</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ZA OTVORENI POSTUPAK JAVNE NABAVKE</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p>
    <w:p w:rsidR="007B05A6" w:rsidRPr="00C6135A" w:rsidRDefault="00EF7513"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ZA NABAVKU</w:t>
      </w:r>
    </w:p>
    <w:p w:rsidR="00C2710F" w:rsidRPr="00C6135A" w:rsidRDefault="00865F27" w:rsidP="00C2710F">
      <w:pPr>
        <w:spacing w:after="0" w:line="240" w:lineRule="auto"/>
        <w:jc w:val="center"/>
        <w:rPr>
          <w:rFonts w:ascii="Times New Roman" w:eastAsia="Times New Roman" w:hAnsi="Times New Roman" w:cs="Times New Roman"/>
          <w:b/>
          <w:color w:val="000000"/>
          <w:sz w:val="24"/>
          <w:szCs w:val="24"/>
          <w:lang w:val="sr-Latn-ME"/>
        </w:rPr>
      </w:pPr>
      <w:r>
        <w:rPr>
          <w:rFonts w:ascii="Times New Roman" w:eastAsia="Times New Roman" w:hAnsi="Times New Roman" w:cs="Times New Roman"/>
          <w:b/>
          <w:color w:val="000000"/>
          <w:sz w:val="24"/>
          <w:szCs w:val="24"/>
          <w:lang w:val="sr-Latn-ME"/>
        </w:rPr>
        <w:t>MINI BAGERA -GUSJENIČARA</w:t>
      </w:r>
    </w:p>
    <w:p w:rsidR="00A062C6" w:rsidRPr="00C6135A" w:rsidRDefault="00A062C6" w:rsidP="00C2710F">
      <w:pPr>
        <w:spacing w:after="0" w:line="240" w:lineRule="auto"/>
        <w:jc w:val="center"/>
        <w:rPr>
          <w:rFonts w:ascii="Times New Roman" w:eastAsia="Times New Roman" w:hAnsi="Times New Roman" w:cs="Times New Roman"/>
          <w:b/>
          <w:color w:val="000000"/>
          <w:sz w:val="24"/>
          <w:szCs w:val="24"/>
          <w:lang w:val="sr-Latn-ME"/>
        </w:rPr>
      </w:pPr>
    </w:p>
    <w:p w:rsidR="00C2710F" w:rsidRPr="00C6135A" w:rsidRDefault="00C2710F" w:rsidP="007B05A6">
      <w:pPr>
        <w:spacing w:after="0" w:line="240" w:lineRule="auto"/>
        <w:rPr>
          <w:rFonts w:ascii="Times New Roman" w:eastAsia="Times New Roman" w:hAnsi="Times New Roman" w:cs="Times New Roman"/>
          <w:b/>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Predmet nabavke se nabavlja:</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w:t>
      </w:r>
      <w:r w:rsidR="005F6D7B" w:rsidRPr="00C6135A">
        <w:rPr>
          <w:rFonts w:ascii="Times New Roman" w:eastAsia="Times New Roman" w:hAnsi="Times New Roman" w:cs="Times New Roman"/>
          <w:color w:val="000000"/>
          <w:sz w:val="24"/>
          <w:szCs w:val="24"/>
          <w:lang w:val="sr-Latn-ME"/>
        </w:rPr>
        <w:t>kao cjelina</w:t>
      </w: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C6135A">
        <w:rPr>
          <w:rFonts w:ascii="Times New Roman" w:eastAsia="Times New Roman" w:hAnsi="Times New Roman" w:cs="Times New Roman"/>
          <w:b/>
          <w:color w:val="000000"/>
          <w:sz w:val="24"/>
          <w:szCs w:val="24"/>
          <w:lang w:val="sr-Latn-ME"/>
        </w:rPr>
        <w:t>POZIV ZA NADMETANJE</w:t>
      </w:r>
      <w:r w:rsidRPr="00C6135A">
        <w:rPr>
          <w:rFonts w:ascii="Times New Roman" w:eastAsia="Times New Roman" w:hAnsi="Times New Roman" w:cs="Times New Roman"/>
          <w:b/>
          <w:color w:val="000000"/>
          <w:sz w:val="24"/>
          <w:szCs w:val="24"/>
          <w:vertAlign w:val="superscript"/>
          <w:lang w:val="sr-Latn-ME"/>
        </w:rPr>
        <w:footnoteReference w:id="1"/>
      </w:r>
      <w:bookmarkEnd w:id="0"/>
      <w:r w:rsidRPr="00C6135A">
        <w:rPr>
          <w:rFonts w:ascii="Times New Roman" w:eastAsia="Times New Roman" w:hAnsi="Times New Roman" w:cs="Times New Roman"/>
          <w:b/>
          <w:color w:val="000000"/>
          <w:sz w:val="24"/>
          <w:szCs w:val="24"/>
          <w:lang w:val="sr-Latn-ME"/>
        </w:rPr>
        <w:t xml:space="preserve"> </w:t>
      </w:r>
    </w:p>
    <w:p w:rsidR="007B05A6" w:rsidRPr="00C6135A" w:rsidRDefault="007B05A6" w:rsidP="007B05A6">
      <w:pPr>
        <w:spacing w:after="0" w:line="240" w:lineRule="auto"/>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ab/>
      </w:r>
    </w:p>
    <w:p w:rsidR="007B05A6" w:rsidRPr="00C6135A" w:rsidRDefault="007B05A6" w:rsidP="007B05A6">
      <w:pPr>
        <w:spacing w:after="0" w:line="240" w:lineRule="auto"/>
        <w:ind w:left="360"/>
        <w:jc w:val="center"/>
        <w:rPr>
          <w:rFonts w:ascii="Times New Roman" w:eastAsia="Times New Roman" w:hAnsi="Times New Roman" w:cs="Times New Roman"/>
          <w:b/>
          <w:bCs/>
          <w:color w:val="000000"/>
          <w:sz w:val="24"/>
          <w:szCs w:val="24"/>
          <w:lang w:val="sr-Latn-ME"/>
        </w:rPr>
      </w:pPr>
    </w:p>
    <w:p w:rsidR="001C2D7F" w:rsidRPr="00C6135A" w:rsidRDefault="001C2D7F" w:rsidP="001C2D7F">
      <w:pPr>
        <w:spacing w:after="0" w:line="240" w:lineRule="auto"/>
        <w:ind w:left="360"/>
        <w:rPr>
          <w:rFonts w:ascii="Times New Roman" w:eastAsia="Times New Roman" w:hAnsi="Times New Roman" w:cs="Times New Roman"/>
          <w:b/>
          <w:bCs/>
          <w:color w:val="000000"/>
          <w:sz w:val="24"/>
          <w:szCs w:val="24"/>
          <w:lang w:val="sr-Latn-ME"/>
        </w:rPr>
      </w:pP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Podaci o naručiocu;</w:t>
      </w: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Podaci o postupku i predmetu javne nabavke: </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Vrsta postupka,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Predmet javne nabavke (vrsta predmeta, naziv i opis predmeta),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Procijenjena vrijednost predmeta nabavke</w:t>
      </w:r>
      <w:r w:rsidRPr="00C6135A">
        <w:rPr>
          <w:rFonts w:ascii="Times New Roman" w:eastAsia="Calibri" w:hAnsi="Times New Roman" w:cs="Times New Roman"/>
          <w:color w:val="000000"/>
          <w:sz w:val="24"/>
          <w:szCs w:val="24"/>
          <w:vertAlign w:val="superscript"/>
          <w:lang w:val="sr-Latn-ME"/>
        </w:rPr>
        <w:footnoteReference w:id="2"/>
      </w:r>
      <w:r w:rsidRPr="00C6135A">
        <w:rPr>
          <w:rFonts w:ascii="Times New Roman" w:eastAsia="Calibri" w:hAnsi="Times New Roman" w:cs="Times New Roman"/>
          <w:color w:val="000000"/>
          <w:sz w:val="24"/>
          <w:szCs w:val="24"/>
          <w:lang w:val="sr-Latn-ME"/>
        </w:rPr>
        <w:t>,</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Način nabavke: </w:t>
      </w:r>
    </w:p>
    <w:p w:rsidR="001C2D7F" w:rsidRPr="00C6135A" w:rsidRDefault="005D142E" w:rsidP="001C2D7F">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Cjelina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Uslovi za učešće u postupku javne nabavke i posebni osnovi za isključenje,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Kriterijum za izbor najpovoljnije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Način, mjesto i vrijeme podnošenja ponuda i otvaranja ponuda,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za donošenje odluke o izboru,</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važenja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Garancija ponude</w:t>
      </w:r>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C6135A">
        <w:rPr>
          <w:rFonts w:ascii="Times New Roman" w:eastAsia="Times New Roman" w:hAnsi="Times New Roman" w:cs="Times New Roman"/>
          <w:b/>
          <w:color w:val="000000"/>
          <w:sz w:val="24"/>
          <w:szCs w:val="24"/>
          <w:lang w:val="sr-Latn-ME"/>
        </w:rPr>
        <w:t>TEHNIČKA SPECIFIKACIJA PREDMETA JAVNE NABAVKE</w:t>
      </w:r>
      <w:r w:rsidRPr="00C6135A">
        <w:rPr>
          <w:rFonts w:ascii="Times New Roman" w:eastAsia="Times New Roman" w:hAnsi="Times New Roman" w:cs="Times New Roman"/>
          <w:b/>
          <w:color w:val="000000"/>
          <w:sz w:val="24"/>
          <w:szCs w:val="24"/>
          <w:vertAlign w:val="superscript"/>
          <w:lang w:val="sr-Latn-ME"/>
        </w:rPr>
        <w:footnoteReference w:id="3"/>
      </w:r>
      <w:bookmarkEnd w:id="1"/>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38230C" w:rsidRPr="00C6135A" w:rsidRDefault="0038230C" w:rsidP="0038230C">
      <w:pPr>
        <w:spacing w:after="0" w:line="240" w:lineRule="auto"/>
        <w:contextualSpacing/>
        <w:jc w:val="both"/>
        <w:rPr>
          <w:rFonts w:ascii="Times New Roman" w:eastAsia="Calibri" w:hAnsi="Times New Roman" w:cs="Times New Roman"/>
          <w:color w:val="000000"/>
          <w:sz w:val="24"/>
          <w:szCs w:val="24"/>
          <w:lang w:val="sr-Latn-ME"/>
        </w:rPr>
      </w:pPr>
    </w:p>
    <w:p w:rsidR="00C2710F"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lang w:val="sr-Latn-ME"/>
        </w:rPr>
      </w:pPr>
      <w:r w:rsidRPr="00C6135A">
        <w:rPr>
          <w:rFonts w:ascii="Times New Roman" w:hAnsi="Times New Roman" w:cs="Times New Roman"/>
          <w:b/>
          <w:sz w:val="24"/>
          <w:szCs w:val="24"/>
          <w:lang w:val="sr-Latn-ME"/>
        </w:rPr>
        <w:t xml:space="preserve">nabavka </w:t>
      </w:r>
      <w:r w:rsidR="00516D07">
        <w:rPr>
          <w:rFonts w:ascii="Times New Roman" w:hAnsi="Times New Roman" w:cs="Times New Roman"/>
          <w:b/>
          <w:sz w:val="24"/>
          <w:szCs w:val="24"/>
          <w:lang w:val="sr-Latn-ME"/>
        </w:rPr>
        <w:t xml:space="preserve">bagera </w:t>
      </w:r>
    </w:p>
    <w:p w:rsidR="00B77DFA" w:rsidRPr="00C6135A" w:rsidRDefault="00516D07"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Calibri" w:hAnsi="Times New Roman" w:cs="Times New Roman"/>
          <w:color w:val="000000"/>
          <w:sz w:val="24"/>
          <w:szCs w:val="24"/>
          <w:lang w:val="sr-Latn-ME"/>
        </w:rPr>
      </w:pPr>
      <w:r>
        <w:rPr>
          <w:rFonts w:ascii="Times New Roman" w:hAnsi="Times New Roman" w:cs="Times New Roman"/>
          <w:sz w:val="24"/>
          <w:szCs w:val="24"/>
          <w:lang w:val="sr-Latn-ME"/>
        </w:rPr>
        <w:t>43262100 mehanički bageri </w:t>
      </w:r>
      <w:r>
        <w:rPr>
          <w:rFonts w:ascii="Times New Roman" w:hAnsi="Times New Roman" w:cs="Times New Roman"/>
          <w:sz w:val="24"/>
          <w:szCs w:val="24"/>
          <w:lang w:val="sr-Latn-ME"/>
        </w:rPr>
        <w:br/>
      </w:r>
    </w:p>
    <w:p w:rsidR="007B05A6" w:rsidRPr="00C6135A" w:rsidRDefault="007B05A6" w:rsidP="00F0272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C6135A">
        <w:rPr>
          <w:rFonts w:ascii="Times New Roman" w:eastAsia="Times New Roman" w:hAnsi="Times New Roman" w:cs="Times New Roman"/>
          <w:b/>
          <w:color w:val="000000"/>
          <w:sz w:val="24"/>
          <w:szCs w:val="24"/>
          <w:lang w:val="sr-Latn-ME"/>
        </w:rPr>
        <w:t>DODATNE INFORMACIJE O PREDMETU I POSTUPKU NABAVKE</w:t>
      </w:r>
      <w:r w:rsidRPr="00C6135A">
        <w:rPr>
          <w:rFonts w:ascii="Times New Roman" w:hAnsi="Times New Roman" w:cs="Times New Roman"/>
          <w:sz w:val="24"/>
          <w:szCs w:val="24"/>
          <w:vertAlign w:val="superscript"/>
          <w:lang w:val="sr-Latn-ME"/>
        </w:rPr>
        <w:footnoteReference w:id="4"/>
      </w:r>
      <w:bookmarkEnd w:id="2"/>
    </w:p>
    <w:p w:rsidR="00751B67" w:rsidRPr="00C6135A" w:rsidRDefault="00751B67"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2) uvjerenje, potvrdu ili drugi akt koji izdaje organ uprave nadležan za naplatu poreskih prihoda, odnosno nadležni organ države u kojoj privredni subjekat ima sjedište, radi utvrđivanja ispunjenosti uslova iz člana 99 stav 1 tačka 2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AB6A6A" w:rsidRPr="00C6135A" w:rsidRDefault="007B05A6" w:rsidP="00AB6A6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C6135A">
        <w:rPr>
          <w:rFonts w:ascii="Times New Roman" w:eastAsia="Calibri" w:hAnsi="Times New Roman" w:cs="Times New Roman"/>
          <w:b/>
          <w:bCs/>
          <w:color w:val="000000"/>
          <w:sz w:val="24"/>
          <w:szCs w:val="24"/>
          <w:lang w:val="sr-Latn-ME"/>
        </w:rPr>
        <w:t>Procijenjena vrijednost predmenta nabavke:</w:t>
      </w:r>
      <w:r w:rsidRPr="00C6135A">
        <w:rPr>
          <w:rFonts w:ascii="Times New Roman" w:eastAsia="Calibri" w:hAnsi="Times New Roman" w:cs="Times New Roman"/>
          <w:b/>
          <w:bCs/>
          <w:color w:val="000000"/>
          <w:sz w:val="24"/>
          <w:szCs w:val="24"/>
          <w:vertAlign w:val="superscript"/>
          <w:lang w:val="sr-Latn-ME"/>
        </w:rPr>
        <w:footnoteReference w:id="5"/>
      </w:r>
    </w:p>
    <w:p w:rsidR="0093635C" w:rsidRPr="00C6135A" w:rsidRDefault="0093635C" w:rsidP="0093635C">
      <w:pPr>
        <w:jc w:val="both"/>
        <w:rPr>
          <w:rFonts w:ascii="Times New Roman" w:eastAsia="Calibri" w:hAnsi="Times New Roman" w:cs="Times New Roman"/>
          <w:b/>
          <w:bCs/>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sym w:font="Wingdings" w:char="F0A8"/>
      </w:r>
      <w:r w:rsidRPr="00C6135A">
        <w:rPr>
          <w:rFonts w:ascii="Times New Roman" w:eastAsia="Calibri" w:hAnsi="Times New Roman" w:cs="Times New Roman"/>
          <w:color w:val="0D0D0D" w:themeColor="text1" w:themeTint="F2"/>
          <w:sz w:val="24"/>
          <w:szCs w:val="24"/>
          <w:lang w:val="sr-Latn-ME"/>
        </w:rPr>
        <w:t xml:space="preserve"> </w:t>
      </w:r>
      <w:r w:rsidRPr="00C6135A">
        <w:rPr>
          <w:rFonts w:ascii="Times New Roman" w:eastAsia="Calibri" w:hAnsi="Times New Roman" w:cs="Times New Roman"/>
          <w:b/>
          <w:bCs/>
          <w:color w:val="0D0D0D" w:themeColor="text1" w:themeTint="F2"/>
          <w:sz w:val="24"/>
          <w:szCs w:val="24"/>
          <w:lang w:val="sr-Latn-ME"/>
        </w:rPr>
        <w:t>Procijenjen</w:t>
      </w:r>
      <w:r w:rsidR="00C2710F" w:rsidRPr="00C6135A">
        <w:rPr>
          <w:rFonts w:ascii="Times New Roman" w:eastAsia="Calibri" w:hAnsi="Times New Roman" w:cs="Times New Roman"/>
          <w:b/>
          <w:bCs/>
          <w:color w:val="0D0D0D" w:themeColor="text1" w:themeTint="F2"/>
          <w:sz w:val="24"/>
          <w:szCs w:val="24"/>
          <w:lang w:val="sr-Latn-ME"/>
        </w:rPr>
        <w:t>a vrijednost predmeta nabavke bez zaključivanja</w:t>
      </w:r>
      <w:r w:rsidRPr="00C6135A">
        <w:rPr>
          <w:rFonts w:ascii="Times New Roman" w:eastAsia="Calibri" w:hAnsi="Times New Roman" w:cs="Times New Roman"/>
          <w:b/>
          <w:bCs/>
          <w:color w:val="0D0D0D" w:themeColor="text1" w:themeTint="F2"/>
          <w:sz w:val="24"/>
          <w:szCs w:val="24"/>
          <w:lang w:val="sr-Latn-ME"/>
        </w:rPr>
        <w:t xml:space="preserve"> okvirnog sporazuma</w:t>
      </w:r>
    </w:p>
    <w:p w:rsidR="00C2710F" w:rsidRPr="00C6135A" w:rsidRDefault="0093635C" w:rsidP="0093635C">
      <w:pPr>
        <w:jc w:val="both"/>
        <w:rPr>
          <w:rFonts w:ascii="Times New Roman" w:eastAsia="Calibri" w:hAnsi="Times New Roman" w:cs="Times New Roman"/>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t xml:space="preserve">Procijenjena vrijednost predmeta javne nabavke </w:t>
      </w:r>
      <w:r w:rsidR="00C2710F" w:rsidRPr="00C6135A">
        <w:rPr>
          <w:rFonts w:ascii="Times New Roman" w:eastAsia="Calibri" w:hAnsi="Times New Roman" w:cs="Times New Roman"/>
          <w:color w:val="0D0D0D" w:themeColor="text1" w:themeTint="F2"/>
          <w:sz w:val="24"/>
          <w:szCs w:val="24"/>
          <w:lang w:val="sr-Latn-ME"/>
        </w:rPr>
        <w:t>bez zaključivanja</w:t>
      </w:r>
      <w:r w:rsidRPr="00C6135A">
        <w:rPr>
          <w:rFonts w:ascii="Times New Roman" w:eastAsia="Calibri" w:hAnsi="Times New Roman" w:cs="Times New Roman"/>
          <w:color w:val="0D0D0D" w:themeColor="text1" w:themeTint="F2"/>
          <w:sz w:val="24"/>
          <w:szCs w:val="24"/>
          <w:lang w:val="sr-Latn-ME"/>
        </w:rPr>
        <w:t xml:space="preserve"> okvirnog sporazuma </w:t>
      </w:r>
      <w:r w:rsidR="00D7579D" w:rsidRPr="00C6135A">
        <w:rPr>
          <w:rFonts w:ascii="Times New Roman" w:eastAsia="Calibri" w:hAnsi="Times New Roman" w:cs="Times New Roman"/>
          <w:color w:val="0D0D0D" w:themeColor="text1" w:themeTint="F2"/>
          <w:sz w:val="24"/>
          <w:szCs w:val="24"/>
          <w:lang w:val="sr-Latn-ME"/>
        </w:rPr>
        <w:t xml:space="preserve"> </w:t>
      </w:r>
      <w:r w:rsidR="00C2710F" w:rsidRPr="00C6135A">
        <w:rPr>
          <w:rFonts w:ascii="Times New Roman" w:eastAsia="Calibri" w:hAnsi="Times New Roman" w:cs="Times New Roman"/>
          <w:color w:val="0D0D0D" w:themeColor="text1" w:themeTint="F2"/>
          <w:sz w:val="24"/>
          <w:szCs w:val="24"/>
          <w:lang w:val="sr-Latn-ME"/>
        </w:rPr>
        <w:t>:</w:t>
      </w:r>
    </w:p>
    <w:p w:rsidR="0093635C" w:rsidRPr="002712C8" w:rsidRDefault="00C2710F" w:rsidP="0093635C">
      <w:pPr>
        <w:jc w:val="both"/>
        <w:rPr>
          <w:rFonts w:ascii="Times New Roman" w:eastAsia="Calibri" w:hAnsi="Times New Roman" w:cs="Times New Roman"/>
          <w:b/>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lastRenderedPageBreak/>
        <w:sym w:font="Wingdings" w:char="F06F"/>
      </w:r>
      <w:r w:rsidRPr="00C6135A">
        <w:rPr>
          <w:rFonts w:ascii="Times New Roman" w:eastAsia="Calibri" w:hAnsi="Times New Roman" w:cs="Times New Roman"/>
          <w:color w:val="0D0D0D" w:themeColor="text1" w:themeTint="F2"/>
          <w:sz w:val="24"/>
          <w:szCs w:val="24"/>
          <w:lang w:val="sr-Latn-ME"/>
        </w:rPr>
        <w:t xml:space="preserve"> kao cjelina</w:t>
      </w:r>
      <w:r w:rsidR="00D7579D" w:rsidRPr="00C6135A">
        <w:rPr>
          <w:rFonts w:ascii="Times New Roman" w:eastAsia="Calibri" w:hAnsi="Times New Roman" w:cs="Times New Roman"/>
          <w:color w:val="0D0D0D" w:themeColor="text1" w:themeTint="F2"/>
          <w:sz w:val="24"/>
          <w:szCs w:val="24"/>
          <w:lang w:val="sr-Latn-ME"/>
        </w:rPr>
        <w:t xml:space="preserve"> </w:t>
      </w:r>
      <w:r w:rsidR="002712C8" w:rsidRPr="002712C8">
        <w:rPr>
          <w:rFonts w:ascii="Times New Roman" w:eastAsia="Calibri" w:hAnsi="Times New Roman" w:cs="Times New Roman"/>
          <w:b/>
          <w:color w:val="0D0D0D" w:themeColor="text1" w:themeTint="F2"/>
          <w:sz w:val="24"/>
          <w:szCs w:val="24"/>
          <w:lang w:val="sr-Latn-ME"/>
        </w:rPr>
        <w:t>52</w:t>
      </w:r>
      <w:r w:rsidR="00EC5D64" w:rsidRPr="002712C8">
        <w:rPr>
          <w:rFonts w:ascii="Times New Roman" w:eastAsia="Calibri" w:hAnsi="Times New Roman" w:cs="Times New Roman"/>
          <w:b/>
          <w:color w:val="0D0D0D" w:themeColor="text1" w:themeTint="F2"/>
          <w:sz w:val="24"/>
          <w:szCs w:val="24"/>
          <w:lang w:val="sr-Latn-ME"/>
        </w:rPr>
        <w:t>.</w:t>
      </w:r>
      <w:r w:rsidR="0067480B" w:rsidRPr="002712C8">
        <w:rPr>
          <w:rFonts w:ascii="Times New Roman" w:eastAsia="Calibri" w:hAnsi="Times New Roman" w:cs="Times New Roman"/>
          <w:b/>
          <w:color w:val="0D0D0D" w:themeColor="text1" w:themeTint="F2"/>
          <w:sz w:val="24"/>
          <w:szCs w:val="24"/>
          <w:lang w:val="sr-Latn-ME"/>
        </w:rPr>
        <w:t>000</w:t>
      </w:r>
      <w:r w:rsidR="0044789E" w:rsidRPr="002712C8">
        <w:rPr>
          <w:rFonts w:ascii="Times New Roman" w:eastAsia="Calibri" w:hAnsi="Times New Roman" w:cs="Times New Roman"/>
          <w:b/>
          <w:color w:val="0D0D0D" w:themeColor="text1" w:themeTint="F2"/>
          <w:sz w:val="24"/>
          <w:szCs w:val="24"/>
          <w:lang w:val="sr-Latn-ME"/>
        </w:rPr>
        <w:t>,</w:t>
      </w:r>
      <w:r w:rsidR="00D7579D" w:rsidRPr="002712C8">
        <w:rPr>
          <w:rFonts w:ascii="Times New Roman" w:eastAsia="Calibri" w:hAnsi="Times New Roman" w:cs="Times New Roman"/>
          <w:b/>
          <w:color w:val="0D0D0D" w:themeColor="text1" w:themeTint="F2"/>
          <w:sz w:val="24"/>
          <w:szCs w:val="24"/>
          <w:lang w:val="sr-Latn-ME"/>
        </w:rPr>
        <w:t>0</w:t>
      </w:r>
      <w:r w:rsidR="0044789E" w:rsidRPr="002712C8">
        <w:rPr>
          <w:rFonts w:ascii="Times New Roman" w:eastAsia="Calibri" w:hAnsi="Times New Roman" w:cs="Times New Roman"/>
          <w:b/>
          <w:color w:val="0D0D0D" w:themeColor="text1" w:themeTint="F2"/>
          <w:sz w:val="24"/>
          <w:szCs w:val="24"/>
          <w:lang w:val="sr-Latn-ME"/>
        </w:rPr>
        <w:t>0</w:t>
      </w:r>
      <w:r w:rsidR="0093635C" w:rsidRPr="002712C8">
        <w:rPr>
          <w:rFonts w:ascii="Times New Roman" w:eastAsia="Calibri" w:hAnsi="Times New Roman" w:cs="Times New Roman"/>
          <w:b/>
          <w:color w:val="0D0D0D" w:themeColor="text1" w:themeTint="F2"/>
          <w:sz w:val="24"/>
          <w:szCs w:val="24"/>
          <w:lang w:val="sr-Latn-ME"/>
        </w:rPr>
        <w:t xml:space="preserve"> €.</w:t>
      </w:r>
    </w:p>
    <w:p w:rsidR="00BB46F7" w:rsidRPr="00C6135A" w:rsidRDefault="009E7035" w:rsidP="00BB46F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D0D0D" w:themeColor="text1" w:themeTint="F2"/>
          <w:sz w:val="24"/>
          <w:szCs w:val="24"/>
          <w:lang w:val="sr-Latn-ME"/>
        </w:rPr>
      </w:pPr>
      <w:r w:rsidRPr="00C6135A">
        <w:rPr>
          <w:rFonts w:ascii="Times New Roman" w:eastAsia="Times New Roman" w:hAnsi="Times New Roman" w:cs="Times New Roman"/>
          <w:color w:val="0D0D0D" w:themeColor="text1" w:themeTint="F2"/>
          <w:sz w:val="24"/>
          <w:szCs w:val="24"/>
          <w:lang w:val="sr-Latn-ME"/>
        </w:rPr>
        <w:t>Obrazloženje razloga zašto predmet nabavke nije podijeljen na partije:</w:t>
      </w:r>
      <w:r w:rsidRPr="00C6135A">
        <w:rPr>
          <w:rFonts w:ascii="Times New Roman" w:eastAsia="Times New Roman" w:hAnsi="Times New Roman" w:cs="Times New Roman"/>
          <w:color w:val="0D0D0D" w:themeColor="text1" w:themeTint="F2"/>
          <w:sz w:val="24"/>
          <w:szCs w:val="24"/>
          <w:vertAlign w:val="superscript"/>
          <w:lang w:val="sr-Latn-ME"/>
        </w:rPr>
        <w:footnoteReference w:id="6"/>
      </w:r>
    </w:p>
    <w:p w:rsidR="001C2D7F" w:rsidRPr="00C6135A" w:rsidRDefault="001C2D7F" w:rsidP="0093635C">
      <w:pPr>
        <w:jc w:val="both"/>
        <w:rPr>
          <w:rFonts w:ascii="Times New Roman" w:hAnsi="Times New Roman" w:cs="Times New Roman"/>
          <w:color w:val="0D0D0D" w:themeColor="text1" w:themeTint="F2"/>
          <w:sz w:val="24"/>
          <w:szCs w:val="24"/>
          <w:lang w:val="sr-Latn-ME"/>
        </w:rPr>
      </w:pPr>
    </w:p>
    <w:p w:rsidR="009E7035" w:rsidRPr="00C6135A" w:rsidRDefault="008F6424" w:rsidP="0093635C">
      <w:pPr>
        <w:jc w:val="both"/>
        <w:rPr>
          <w:rFonts w:ascii="Times New Roman" w:hAnsi="Times New Roman" w:cs="Times New Roman"/>
          <w:color w:val="0D0D0D" w:themeColor="text1" w:themeTint="F2"/>
          <w:sz w:val="24"/>
          <w:szCs w:val="24"/>
          <w:lang w:val="sr-Latn-ME"/>
        </w:rPr>
      </w:pPr>
      <w:r w:rsidRPr="00C6135A">
        <w:rPr>
          <w:rFonts w:ascii="Times New Roman" w:hAnsi="Times New Roman" w:cs="Times New Roman"/>
          <w:color w:val="0D0D0D" w:themeColor="text1" w:themeTint="F2"/>
          <w:sz w:val="24"/>
          <w:szCs w:val="24"/>
          <w:lang w:val="sr-Latn-ME"/>
        </w:rPr>
        <w:t>Naručilac nije podijelio predmet nabavke na partije jer</w:t>
      </w:r>
      <w:r w:rsidR="00E27CBD"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smatra da </w:t>
      </w:r>
      <w:r w:rsidR="002712C8">
        <w:rPr>
          <w:rFonts w:ascii="Times New Roman" w:hAnsi="Times New Roman" w:cs="Times New Roman"/>
          <w:color w:val="0D0D0D" w:themeColor="text1" w:themeTint="F2"/>
          <w:sz w:val="24"/>
          <w:szCs w:val="24"/>
          <w:lang w:val="sr-Latn-ME"/>
        </w:rPr>
        <w:t xml:space="preserve">je predmet nabavke mašina kao cjelina, te da time </w:t>
      </w:r>
      <w:r w:rsidR="00E27CBD" w:rsidRPr="00C6135A">
        <w:rPr>
          <w:rFonts w:ascii="Times New Roman" w:hAnsi="Times New Roman" w:cs="Times New Roman"/>
          <w:color w:val="0D0D0D" w:themeColor="text1" w:themeTint="F2"/>
          <w:sz w:val="24"/>
          <w:szCs w:val="24"/>
          <w:lang w:val="sr-Latn-ME"/>
        </w:rPr>
        <w:t>ne ograničava mogućnost učešća privrednih sub</w:t>
      </w:r>
      <w:r w:rsidR="006410D8" w:rsidRPr="00C6135A">
        <w:rPr>
          <w:rFonts w:ascii="Times New Roman" w:hAnsi="Times New Roman" w:cs="Times New Roman"/>
          <w:color w:val="0D0D0D" w:themeColor="text1" w:themeTint="F2"/>
          <w:sz w:val="24"/>
          <w:szCs w:val="24"/>
          <w:lang w:val="sr-Latn-ME"/>
        </w:rPr>
        <w:t>jekata u postupku javne nabavke</w:t>
      </w:r>
      <w:r w:rsidR="0015543A" w:rsidRPr="00C6135A">
        <w:rPr>
          <w:rFonts w:ascii="Times New Roman" w:hAnsi="Times New Roman" w:cs="Times New Roman"/>
          <w:color w:val="0D0D0D" w:themeColor="text1" w:themeTint="F2"/>
          <w:sz w:val="24"/>
          <w:szCs w:val="24"/>
          <w:lang w:val="sr-Latn-ME"/>
        </w:rPr>
        <w:t xml:space="preserve">, </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PONUDA SA VARIJANTAMA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Mogućnost podnošenja ponude sa varijantama</w:t>
      </w: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w:t>
      </w:r>
      <w:r w:rsidR="007B05A6" w:rsidRPr="00C6135A">
        <w:rPr>
          <w:rFonts w:ascii="Times New Roman" w:eastAsia="Times New Roman" w:hAnsi="Times New Roman" w:cs="Times New Roman"/>
          <w:sz w:val="24"/>
          <w:szCs w:val="24"/>
          <w:lang w:val="sr-Latn-ME"/>
        </w:rPr>
        <w:t>Varijante ponude nijesu dozvoljene i neće biti razmatrane.</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C6135A">
        <w:rPr>
          <w:rFonts w:ascii="Times New Roman" w:eastAsia="Times New Roman" w:hAnsi="Times New Roman" w:cs="Times New Roman"/>
          <w:b/>
          <w:sz w:val="24"/>
          <w:szCs w:val="24"/>
          <w:lang w:val="sr-Latn-ME"/>
        </w:rPr>
        <w:t>REZERVISANA NABAVKA</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Ne</w:t>
      </w:r>
    </w:p>
    <w:p w:rsidR="007B05A6" w:rsidRPr="00C6135A" w:rsidRDefault="007B05A6" w:rsidP="00F027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C6135A">
        <w:rPr>
          <w:rFonts w:ascii="Times New Roman" w:eastAsia="Times New Roman" w:hAnsi="Times New Roman" w:cs="Times New Roman"/>
          <w:b/>
          <w:sz w:val="24"/>
          <w:szCs w:val="24"/>
          <w:lang w:val="sr-Latn-ME"/>
        </w:rPr>
        <w:t>NAČIN UTVRĐIVANJA EKVIVALENTNOSTI</w:t>
      </w:r>
      <w:bookmarkEnd w:id="3"/>
    </w:p>
    <w:p w:rsidR="00CB1141" w:rsidRPr="00C6135A" w:rsidRDefault="00CB1141" w:rsidP="00CB1141">
      <w:pPr>
        <w:spacing w:after="0" w:line="240" w:lineRule="auto"/>
        <w:jc w:val="both"/>
        <w:rPr>
          <w:rFonts w:ascii="Times New Roman" w:hAnsi="Times New Roman" w:cs="Times New Roman"/>
          <w:sz w:val="24"/>
          <w:szCs w:val="24"/>
          <w:lang w:val="sr-Latn-ME"/>
        </w:rPr>
      </w:pPr>
      <w:bookmarkStart w:id="4" w:name="_Toc62730557"/>
    </w:p>
    <w:p w:rsidR="00CB1141" w:rsidRPr="00C6135A" w:rsidRDefault="00C2710F" w:rsidP="00CB1141">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hAnsi="Times New Roman" w:cs="Times New Roman"/>
          <w:sz w:val="24"/>
          <w:szCs w:val="24"/>
          <w:lang w:val="sr-Latn-ME"/>
        </w:rPr>
        <w:sym w:font="Wingdings" w:char="F078"/>
      </w:r>
      <w:r w:rsidR="00CB1141" w:rsidRPr="00C6135A">
        <w:rPr>
          <w:rFonts w:ascii="Times New Roman" w:eastAsia="Times New Roman" w:hAnsi="Times New Roman" w:cs="Times New Roman"/>
          <w:color w:val="000000"/>
          <w:sz w:val="24"/>
          <w:szCs w:val="24"/>
          <w:lang w:val="sr-Latn-ME"/>
        </w:rPr>
        <w:t xml:space="preserve"> Ne</w:t>
      </w:r>
    </w:p>
    <w:p w:rsidR="008F5B54" w:rsidRPr="00C6135A" w:rsidRDefault="008F5B54" w:rsidP="00DA4F9A">
      <w:pPr>
        <w:spacing w:after="0" w:line="240" w:lineRule="auto"/>
        <w:jc w:val="both"/>
        <w:rPr>
          <w:rFonts w:ascii="Times New Roman" w:eastAsia="Times New Roman" w:hAnsi="Times New Roman" w:cs="Times New Roman"/>
          <w:b/>
          <w:sz w:val="24"/>
          <w:szCs w:val="24"/>
          <w:lang w:val="sr-Latn-ME"/>
        </w:rPr>
      </w:pPr>
    </w:p>
    <w:bookmarkEnd w:id="4"/>
    <w:p w:rsidR="005B5733" w:rsidRPr="00C6135A" w:rsidRDefault="005B5733" w:rsidP="00412280">
      <w:pPr>
        <w:pStyle w:val="ListParagraph"/>
        <w:keepNext/>
        <w:keepLines/>
        <w:numPr>
          <w:ilvl w:val="0"/>
          <w:numId w:val="25"/>
        </w:numPr>
        <w:pBdr>
          <w:top w:val="single" w:sz="4" w:space="0"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OSNOVI ZA OBAVEZNO ISKLJUČENJE IZ POSTUPKA JAVNE NABAVKE</w:t>
      </w:r>
    </w:p>
    <w:p w:rsidR="005B5733" w:rsidRPr="00C6135A" w:rsidRDefault="005B5733" w:rsidP="005B5733">
      <w:p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će se isključiti iz postupka javne nabavke, ako: </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je vršio neprimjeren uticaj u smislu člana 38 stav 2 tačka 1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sukob interesa iz člana 41 stav 1 tačka 2 ili člana 42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člana 99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 102, 104 ili 106 ovog zakona predviđen tenderskom dokumentacijom;</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drugi razlog propisan ovim zakonom.</w:t>
      </w:r>
    </w:p>
    <w:p w:rsidR="005B5733" w:rsidRPr="00C6135A" w:rsidRDefault="005B5733" w:rsidP="00DA4F9A">
      <w:pPr>
        <w:spacing w:after="0" w:line="240" w:lineRule="auto"/>
        <w:jc w:val="both"/>
        <w:rPr>
          <w:rFonts w:ascii="Times New Roman" w:eastAsia="Times New Roman" w:hAnsi="Times New Roman" w:cs="Times New Roman"/>
          <w:b/>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412280">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5" w:name="_Toc62730559"/>
      <w:r w:rsidRPr="00C6135A">
        <w:rPr>
          <w:rFonts w:ascii="Times New Roman" w:eastAsia="Times New Roman" w:hAnsi="Times New Roman" w:cs="Times New Roman"/>
          <w:b/>
          <w:sz w:val="24"/>
          <w:szCs w:val="24"/>
          <w:lang w:val="sr-Latn-ME"/>
        </w:rPr>
        <w:lastRenderedPageBreak/>
        <w:t>METODOLOGIJA VREDNOVANJA PONUDA</w:t>
      </w:r>
      <w:bookmarkEnd w:id="5"/>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C6135A">
        <w:rPr>
          <w:rFonts w:ascii="Times New Roman" w:eastAsia="Times New Roman" w:hAnsi="Times New Roman" w:cs="Times New Roman"/>
          <w:sz w:val="24"/>
          <w:szCs w:val="24"/>
          <w:vertAlign w:val="superscript"/>
          <w:lang w:val="sr-Latn-ME"/>
        </w:rPr>
        <w:footnoteReference w:id="7"/>
      </w:r>
      <w:r w:rsidRPr="00C6135A">
        <w:rPr>
          <w:rFonts w:ascii="Times New Roman" w:eastAsia="Times New Roman" w:hAnsi="Times New Roman" w:cs="Times New Roman"/>
          <w:sz w:val="24"/>
          <w:szCs w:val="24"/>
          <w:lang w:val="sr-Latn-ME"/>
        </w:rPr>
        <w:t xml:space="preserve">: </w:t>
      </w:r>
    </w:p>
    <w:p w:rsidR="00F74509" w:rsidRPr="00C6135A" w:rsidRDefault="00F74509" w:rsidP="007B05A6">
      <w:pPr>
        <w:spacing w:after="0" w:line="240" w:lineRule="auto"/>
        <w:rPr>
          <w:rFonts w:ascii="Times New Roman" w:eastAsia="Times New Roman" w:hAnsi="Times New Roman" w:cs="Times New Roman"/>
          <w:color w:val="000000"/>
          <w:sz w:val="24"/>
          <w:szCs w:val="24"/>
          <w:lang w:val="sr-Latn-ME"/>
        </w:rPr>
      </w:pPr>
    </w:p>
    <w:p w:rsidR="00FD61E2" w:rsidRPr="00C6135A" w:rsidRDefault="00FD61E2" w:rsidP="00FD61E2">
      <w:pPr>
        <w:jc w:val="both"/>
        <w:rPr>
          <w:rFonts w:ascii="Times New Roman" w:hAnsi="Times New Roman" w:cs="Times New Roman"/>
          <w:sz w:val="24"/>
          <w:szCs w:val="24"/>
          <w:lang w:val="sr-Latn-ME"/>
        </w:rPr>
      </w:pPr>
      <w:bookmarkStart w:id="6" w:name="_Toc62730560"/>
      <w:r w:rsidRPr="00C6135A">
        <w:rPr>
          <w:rFonts w:ascii="Times New Roman" w:hAnsi="Times New Roman" w:cs="Times New Roman"/>
          <w:sz w:val="24"/>
          <w:szCs w:val="24"/>
          <w:lang w:val="sr-Latn-ME"/>
        </w:rPr>
        <w:t xml:space="preserve">Naručilac će u postupku javne nabavki izabrati ekonomski najpovoljniju ponudu, primjenom pristupa isplativosti, po osnovu kriterijuma: </w:t>
      </w:r>
    </w:p>
    <w:p w:rsidR="00FD61E2" w:rsidRPr="00C6135A" w:rsidRDefault="00FD61E2" w:rsidP="00FD61E2">
      <w:pPr>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 odnos cijene i kvaliteta </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Cijena ………………………………90 bodova</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Kvalitet – </w:t>
      </w:r>
      <w:r w:rsidR="00A113B3">
        <w:rPr>
          <w:rFonts w:ascii="Times New Roman" w:hAnsi="Times New Roman" w:cs="Times New Roman"/>
          <w:sz w:val="24"/>
          <w:szCs w:val="24"/>
          <w:lang w:val="sr-Latn-ME"/>
        </w:rPr>
        <w:t>rok za isporuku</w:t>
      </w:r>
      <w:r w:rsidRPr="00C6135A">
        <w:rPr>
          <w:rFonts w:ascii="Times New Roman" w:hAnsi="Times New Roman" w:cs="Times New Roman"/>
          <w:sz w:val="24"/>
          <w:szCs w:val="24"/>
          <w:lang w:val="sr-Latn-ME"/>
        </w:rPr>
        <w:t>………… 10 bodova</w:t>
      </w: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ind w:left="1080"/>
        <w:rPr>
          <w:rFonts w:ascii="Times New Roman" w:hAnsi="Times New Roman" w:cs="Times New Roman"/>
          <w:b/>
          <w:sz w:val="24"/>
          <w:szCs w:val="24"/>
          <w:lang w:val="sr-Latn-ME"/>
        </w:rPr>
      </w:pP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Koristiće se (proporcionalna) relativna metoda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cijena će se vrednovati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Kao osnov za vrednovanje ponuda uzimaju se ponuđene cijene ispravnih ponuda.</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najniža ponuđena cijena iskazuje na način što se najniža ukupna ponuđena cijena podijeli sa ponuđenom cijenom i dobijeni količnik pomnoži sa brojem bodova koji je određen za ovaj podkriterijum - 90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Broj bodova = C (Najniža ponuđena cijena) / C (ponuđena cijena) * 90</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Ako je ponuđena cijena 0,00 EUR-a prilikom vrednovanja te cijene po kriterijumu ili podkriterijumu najniža ponuđena cijena uzima se da je ponuđena cijena 0,01 EUR.</w:t>
      </w:r>
    </w:p>
    <w:p w:rsidR="00FC01CA" w:rsidRPr="003D19CB"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3D19CB">
        <w:rPr>
          <w:rFonts w:ascii="Times New Roman" w:hAnsi="Times New Roman" w:cs="Times New Roman"/>
          <w:i/>
          <w:sz w:val="24"/>
          <w:szCs w:val="24"/>
          <w:lang w:val="sr-Latn-ME"/>
        </w:rPr>
        <w:t xml:space="preserve">U okviru podkriterijuma kvalitet vrednovaće se </w:t>
      </w:r>
      <w:r w:rsidR="0057201F" w:rsidRPr="003D19CB">
        <w:rPr>
          <w:rFonts w:ascii="Times New Roman" w:hAnsi="Times New Roman" w:cs="Times New Roman"/>
          <w:i/>
          <w:sz w:val="24"/>
          <w:szCs w:val="24"/>
          <w:lang w:val="sr-Latn-ME"/>
        </w:rPr>
        <w:t xml:space="preserve"> ponuđeni rok isporuke bagera</w:t>
      </w:r>
      <w:r w:rsidR="00FC01CA" w:rsidRPr="003D19CB">
        <w:rPr>
          <w:rFonts w:ascii="Times New Roman" w:hAnsi="Times New Roman" w:cs="Times New Roman"/>
          <w:i/>
          <w:sz w:val="24"/>
          <w:szCs w:val="24"/>
          <w:lang w:val="sr-Latn-ME"/>
        </w:rPr>
        <w:t xml:space="preserve"> (Ri), Ponuđač</w:t>
      </w:r>
      <w:r w:rsidR="00A3671A" w:rsidRPr="003D19CB">
        <w:rPr>
          <w:rFonts w:ascii="Times New Roman" w:hAnsi="Times New Roman" w:cs="Times New Roman"/>
          <w:i/>
          <w:sz w:val="24"/>
          <w:szCs w:val="24"/>
          <w:lang w:val="sr-Latn-ME"/>
        </w:rPr>
        <w:t xml:space="preserve"> </w:t>
      </w:r>
      <w:r w:rsidR="00FC01CA" w:rsidRPr="003D19CB">
        <w:rPr>
          <w:rFonts w:ascii="Times New Roman" w:hAnsi="Times New Roman" w:cs="Times New Roman"/>
          <w:i/>
          <w:sz w:val="24"/>
          <w:szCs w:val="24"/>
          <w:lang w:val="sr-Latn-ME"/>
        </w:rPr>
        <w:t xml:space="preserve">sa najkraćim ponuđenim rokom isporuke dobija maksimalan broj bodova, dok drugi ponuđači dobijaju proporcionalno manji broj bodova  </w:t>
      </w:r>
      <w:r w:rsidR="00FC01CA" w:rsidRPr="003D19CB">
        <w:rPr>
          <w:rFonts w:ascii="Times New Roman" w:hAnsi="Times New Roman" w:cs="Times New Roman"/>
          <w:color w:val="666666"/>
          <w:sz w:val="24"/>
          <w:szCs w:val="24"/>
          <w:shd w:val="clear" w:color="auto" w:fill="E8E8E8"/>
          <w:lang w:val="sr-Latn-ME"/>
        </w:rPr>
        <w:t xml:space="preserve">po formuli: Ri = (Rimin/Rip) x 10 (Ri – broj bodova za ponuđeni rok isporuke ponude koja se vrednuje; Rimin – najkraći ponuđeni rok isporuke, Rip – ponuđeni rok isporuke). Napomena: Rok isporuke mora biti ponuđen u predviđenim vremenskim jedinicama – kalendarskim danima. Rok isporuke ne može biti duži od 30 kalendarska dana od dana </w:t>
      </w:r>
      <w:r w:rsidR="00FC01CA" w:rsidRPr="003D19CB">
        <w:rPr>
          <w:rFonts w:ascii="Times New Roman" w:hAnsi="Times New Roman" w:cs="Times New Roman"/>
          <w:color w:val="666666"/>
          <w:sz w:val="24"/>
          <w:szCs w:val="24"/>
          <w:shd w:val="clear" w:color="auto" w:fill="E8E8E8"/>
          <w:lang w:val="sr-Latn-ME"/>
        </w:rPr>
        <w:t xml:space="preserve">potpisivanja ugovora. </w:t>
      </w:r>
      <w:r w:rsidR="00FC01CA" w:rsidRPr="003D19CB">
        <w:rPr>
          <w:rFonts w:ascii="Times New Roman" w:hAnsi="Times New Roman" w:cs="Times New Roman"/>
          <w:color w:val="666666"/>
          <w:sz w:val="24"/>
          <w:szCs w:val="24"/>
          <w:shd w:val="clear" w:color="auto" w:fill="E8E8E8"/>
          <w:lang w:val="sr-Latn-ME"/>
        </w:rPr>
        <w:t>. Ukupan broj bodova dobija se sabiranjem bodova po parametru ponuđena cijena i parametru kvalitet - rok isporuke (C+Ri). Ponuđač je dužan da se izjasni o roku isporuke u dijelu podkriterijuma kvalitet.</w:t>
      </w:r>
    </w:p>
    <w:p w:rsidR="00893212" w:rsidRPr="00C6135A" w:rsidRDefault="0089321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FD61E2" w:rsidRPr="00C6135A" w:rsidRDefault="00FD61E2" w:rsidP="00185722">
      <w:pPr>
        <w:jc w:val="both"/>
        <w:rPr>
          <w:rFonts w:ascii="Times New Roman" w:hAnsi="Times New Roman" w:cs="Times New Roman"/>
          <w:bCs/>
          <w:color w:val="000000"/>
          <w:sz w:val="24"/>
          <w:szCs w:val="24"/>
          <w:shd w:val="clear" w:color="auto" w:fill="FFFFFF"/>
          <w:lang w:val="sr-Latn-ME"/>
        </w:rPr>
      </w:pPr>
    </w:p>
    <w:p w:rsidR="007B05A6" w:rsidRPr="00C6135A" w:rsidRDefault="007B05A6" w:rsidP="00D070F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JEZIK PONUDE</w:t>
      </w:r>
      <w:bookmarkEnd w:id="6"/>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Ponuda se sačinjava na: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C77C17"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crnogorski jezik i drugi jezik koji je u službenoj upotrebi u Crnoj Gori</w:t>
      </w:r>
      <w:r w:rsidR="00765460" w:rsidRPr="00C6135A">
        <w:rPr>
          <w:rFonts w:ascii="Times New Roman" w:eastAsia="Times New Roman" w:hAnsi="Times New Roman" w:cs="Times New Roman"/>
          <w:color w:val="000000"/>
          <w:sz w:val="24"/>
          <w:szCs w:val="24"/>
          <w:lang w:val="sr-Latn-ME"/>
        </w:rPr>
        <w:t>, u skladu sa Ustavom i zakonom</w:t>
      </w:r>
    </w:p>
    <w:p w:rsidR="00811158" w:rsidRPr="00C6135A" w:rsidRDefault="00811158" w:rsidP="007B05A6">
      <w:pPr>
        <w:spacing w:after="0" w:line="240" w:lineRule="auto"/>
        <w:jc w:val="both"/>
        <w:rPr>
          <w:rFonts w:ascii="Times New Roman" w:eastAsia="Times New Roman" w:hAnsi="Times New Roman" w:cs="Times New Roman"/>
          <w:color w:val="000000"/>
          <w:sz w:val="24"/>
          <w:szCs w:val="24"/>
          <w:lang w:val="sr-Latn-ME"/>
        </w:rPr>
      </w:pPr>
    </w:p>
    <w:p w:rsidR="00C77C17" w:rsidRPr="00C6135A" w:rsidRDefault="00C77C17"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842298" w:rsidP="00796CBB">
      <w:pPr>
        <w:spacing w:after="0" w:line="240" w:lineRule="auto"/>
        <w:ind w:left="-142" w:firstLine="142"/>
        <w:jc w:val="both"/>
        <w:rPr>
          <w:rFonts w:ascii="Times New Roman" w:eastAsia="Times New Roman" w:hAnsi="Times New Roman" w:cs="Times New Roman"/>
          <w:b/>
          <w:sz w:val="24"/>
          <w:szCs w:val="24"/>
          <w:lang w:val="sr-Latn-ME"/>
        </w:rPr>
      </w:pPr>
      <w:bookmarkStart w:id="7" w:name="_Toc62730561"/>
      <w:r w:rsidRPr="00C6135A">
        <w:rPr>
          <w:rFonts w:ascii="Times New Roman" w:eastAsia="Times New Roman" w:hAnsi="Times New Roman" w:cs="Times New Roman"/>
          <w:b/>
          <w:sz w:val="24"/>
          <w:szCs w:val="24"/>
          <w:lang w:val="sr-Latn-ME"/>
        </w:rPr>
        <w:t xml:space="preserve">8. </w:t>
      </w:r>
      <w:r w:rsidR="00D070F5" w:rsidRPr="00C6135A">
        <w:rPr>
          <w:rFonts w:ascii="Times New Roman" w:eastAsia="Times New Roman" w:hAnsi="Times New Roman" w:cs="Times New Roman"/>
          <w:b/>
          <w:sz w:val="24"/>
          <w:szCs w:val="24"/>
          <w:lang w:val="sr-Latn-ME"/>
        </w:rPr>
        <w:t xml:space="preserve"> </w:t>
      </w:r>
      <w:r w:rsidR="007B05A6" w:rsidRPr="00C6135A">
        <w:rPr>
          <w:rFonts w:ascii="Times New Roman" w:eastAsia="Times New Roman" w:hAnsi="Times New Roman" w:cs="Times New Roman"/>
          <w:b/>
          <w:sz w:val="24"/>
          <w:szCs w:val="24"/>
          <w:highlight w:val="lightGray"/>
          <w:bdr w:val="single" w:sz="4" w:space="0" w:color="auto"/>
          <w:lang w:val="sr-Latn-ME"/>
        </w:rPr>
        <w:t>NAČIN, MJESTO I VRIJEME PODNOŠENJA PONUDA I OTVARANJA PONUDA</w:t>
      </w:r>
      <w:bookmarkEnd w:id="7"/>
    </w:p>
    <w:p w:rsidR="00C0073B" w:rsidRPr="00C6135A" w:rsidRDefault="00C0073B" w:rsidP="00EB5C76">
      <w:pPr>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Otvaranje ponuda održaće se dana  </w:t>
      </w:r>
      <w:r w:rsidR="00364E33">
        <w:rPr>
          <w:rFonts w:ascii="Times New Roman" w:eastAsia="Times New Roman" w:hAnsi="Times New Roman" w:cs="Times New Roman"/>
          <w:sz w:val="24"/>
          <w:szCs w:val="24"/>
          <w:lang w:val="sr-Latn-ME"/>
        </w:rPr>
        <w:t>2</w:t>
      </w:r>
      <w:r w:rsidR="00323C69">
        <w:rPr>
          <w:rFonts w:ascii="Times New Roman" w:eastAsia="Times New Roman" w:hAnsi="Times New Roman" w:cs="Times New Roman"/>
          <w:sz w:val="24"/>
          <w:szCs w:val="24"/>
          <w:lang w:val="sr-Latn-ME"/>
        </w:rPr>
        <w:t>7</w:t>
      </w:r>
      <w:r w:rsidRPr="00C6135A">
        <w:rPr>
          <w:rFonts w:ascii="Times New Roman" w:eastAsia="Times New Roman" w:hAnsi="Times New Roman" w:cs="Times New Roman"/>
          <w:sz w:val="24"/>
          <w:szCs w:val="24"/>
          <w:lang w:val="sr-Latn-ME"/>
        </w:rPr>
        <w:t>.</w:t>
      </w:r>
      <w:r w:rsidR="00323C69">
        <w:rPr>
          <w:rFonts w:ascii="Times New Roman" w:eastAsia="Times New Roman" w:hAnsi="Times New Roman" w:cs="Times New Roman"/>
          <w:sz w:val="24"/>
          <w:szCs w:val="24"/>
          <w:lang w:val="sr-Latn-ME"/>
        </w:rPr>
        <w:t>6</w:t>
      </w:r>
      <w:r w:rsidRPr="00C6135A">
        <w:rPr>
          <w:rFonts w:ascii="Times New Roman" w:eastAsia="Times New Roman" w:hAnsi="Times New Roman" w:cs="Times New Roman"/>
          <w:sz w:val="24"/>
          <w:szCs w:val="24"/>
          <w:lang w:val="sr-Latn-ME"/>
        </w:rPr>
        <w:t>.202</w:t>
      </w:r>
      <w:r w:rsidR="00323C69">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u </w:t>
      </w:r>
      <w:r w:rsidR="00323C69">
        <w:rPr>
          <w:rFonts w:ascii="Times New Roman" w:eastAsia="Times New Roman" w:hAnsi="Times New Roman" w:cs="Times New Roman"/>
          <w:sz w:val="24"/>
          <w:szCs w:val="24"/>
          <w:lang w:val="sr-Latn-ME"/>
        </w:rPr>
        <w:t>9</w:t>
      </w:r>
      <w:r w:rsidRPr="00C6135A">
        <w:rPr>
          <w:rFonts w:ascii="Times New Roman" w:eastAsia="Times New Roman" w:hAnsi="Times New Roman" w:cs="Times New Roman"/>
          <w:sz w:val="24"/>
          <w:szCs w:val="24"/>
          <w:lang w:val="sr-Latn-ME"/>
        </w:rPr>
        <w:t xml:space="preserve">:00 sati. </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04E63" w:rsidRPr="00C6135A" w:rsidRDefault="00904E63" w:rsidP="00904E63">
      <w:pPr>
        <w:spacing w:after="0" w:line="240" w:lineRule="auto"/>
        <w:rPr>
          <w:rFonts w:ascii="Times New Roman" w:eastAsia="Times New Roman" w:hAnsi="Times New Roman" w:cs="Times New Roman"/>
          <w:i/>
          <w:i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Dio ponude koji se ne dostavlja preko ESJN-a, a odnosi se na: </w:t>
      </w:r>
    </w:p>
    <w:p w:rsidR="00904E63" w:rsidRPr="00C6135A" w:rsidRDefault="00904E63" w:rsidP="00904E63">
      <w:pPr>
        <w:pStyle w:val="ListParagraph"/>
        <w:numPr>
          <w:ilvl w:val="0"/>
          <w:numId w:val="22"/>
        </w:num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sz w:val="24"/>
          <w:szCs w:val="24"/>
          <w:u w:val="single"/>
          <w:lang w:val="sr-Latn-ME"/>
        </w:rPr>
        <w:t>garanciju ponude</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neposrednom predajom na arhivi naručioca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preporučenom pošiljkom sa povratnicom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radnim danima od </w:t>
      </w:r>
      <w:r w:rsidR="00364E33">
        <w:rPr>
          <w:rFonts w:ascii="Times New Roman" w:eastAsia="Times New Roman" w:hAnsi="Times New Roman" w:cs="Times New Roman"/>
          <w:sz w:val="24"/>
          <w:szCs w:val="24"/>
          <w:lang w:val="sr-Latn-ME"/>
        </w:rPr>
        <w:t>1</w:t>
      </w:r>
      <w:r w:rsidR="0073328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w:t>
      </w:r>
      <w:r w:rsidR="00323C69">
        <w:rPr>
          <w:rFonts w:ascii="Times New Roman" w:eastAsia="Times New Roman" w:hAnsi="Times New Roman" w:cs="Times New Roman"/>
          <w:sz w:val="24"/>
          <w:szCs w:val="24"/>
          <w:lang w:val="sr-Latn-ME"/>
        </w:rPr>
        <w:t>6</w:t>
      </w:r>
      <w:r w:rsidR="0073328A">
        <w:rPr>
          <w:rFonts w:ascii="Times New Roman" w:eastAsia="Times New Roman" w:hAnsi="Times New Roman" w:cs="Times New Roman"/>
          <w:sz w:val="24"/>
          <w:szCs w:val="24"/>
          <w:lang w:val="sr-Latn-ME"/>
        </w:rPr>
        <w:t>.202</w:t>
      </w:r>
      <w:r w:rsidR="00323C69">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.godine do 14:00 sati, zaključno sa danom </w:t>
      </w:r>
      <w:r w:rsidR="00364E33">
        <w:rPr>
          <w:rFonts w:ascii="Times New Roman" w:eastAsia="Times New Roman" w:hAnsi="Times New Roman" w:cs="Times New Roman"/>
          <w:sz w:val="24"/>
          <w:szCs w:val="24"/>
          <w:lang w:val="sr-Latn-ME"/>
        </w:rPr>
        <w:t>2</w:t>
      </w:r>
      <w:r w:rsidR="00323C69">
        <w:rPr>
          <w:rFonts w:ascii="Times New Roman" w:eastAsia="Times New Roman" w:hAnsi="Times New Roman" w:cs="Times New Roman"/>
          <w:sz w:val="24"/>
          <w:szCs w:val="24"/>
          <w:lang w:val="sr-Latn-ME"/>
        </w:rPr>
        <w:t>7</w:t>
      </w:r>
      <w:r w:rsidRPr="00C6135A">
        <w:rPr>
          <w:rFonts w:ascii="Times New Roman" w:eastAsia="Times New Roman" w:hAnsi="Times New Roman" w:cs="Times New Roman"/>
          <w:sz w:val="24"/>
          <w:szCs w:val="24"/>
          <w:lang w:val="sr-Latn-ME"/>
        </w:rPr>
        <w:t>.</w:t>
      </w:r>
      <w:r w:rsidR="00323C69">
        <w:rPr>
          <w:rFonts w:ascii="Times New Roman" w:eastAsia="Times New Roman" w:hAnsi="Times New Roman" w:cs="Times New Roman"/>
          <w:sz w:val="24"/>
          <w:szCs w:val="24"/>
          <w:lang w:val="sr-Latn-ME"/>
        </w:rPr>
        <w:t>6</w:t>
      </w:r>
      <w:r w:rsidRPr="00C6135A">
        <w:rPr>
          <w:rFonts w:ascii="Times New Roman" w:eastAsia="Times New Roman" w:hAnsi="Times New Roman" w:cs="Times New Roman"/>
          <w:sz w:val="24"/>
          <w:szCs w:val="24"/>
          <w:lang w:val="sr-Latn-ME"/>
        </w:rPr>
        <w:t>.202</w:t>
      </w:r>
      <w:r w:rsidR="00323C69">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godine do </w:t>
      </w:r>
      <w:r w:rsidR="00C6135A">
        <w:rPr>
          <w:rFonts w:ascii="Times New Roman" w:eastAsia="Times New Roman" w:hAnsi="Times New Roman" w:cs="Times New Roman"/>
          <w:sz w:val="24"/>
          <w:szCs w:val="24"/>
          <w:lang w:val="sr-Latn-ME"/>
        </w:rPr>
        <w:t>9</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00</w:t>
      </w:r>
      <w:r w:rsidRPr="00C6135A">
        <w:rPr>
          <w:rFonts w:ascii="Times New Roman" w:eastAsia="Times New Roman" w:hAnsi="Times New Roman" w:cs="Times New Roman"/>
          <w:sz w:val="24"/>
          <w:szCs w:val="24"/>
          <w:lang w:val="sr-Latn-ME"/>
        </w:rPr>
        <w:t xml:space="preserve"> sati.</w:t>
      </w:r>
    </w:p>
    <w:p w:rsidR="00904E63" w:rsidRPr="00C6135A" w:rsidRDefault="00904E63" w:rsidP="00EB5C76">
      <w:pPr>
        <w:spacing w:after="0" w:line="240" w:lineRule="auto"/>
        <w:jc w:val="both"/>
        <w:rPr>
          <w:rFonts w:ascii="Times New Roman" w:eastAsia="Times New Roman" w:hAnsi="Times New Roman" w:cs="Times New Roman"/>
          <w:b/>
          <w:color w:val="000000"/>
          <w:sz w:val="24"/>
          <w:szCs w:val="24"/>
          <w:u w:val="single"/>
          <w:lang w:val="sr-Latn-ME"/>
        </w:rPr>
      </w:pPr>
    </w:p>
    <w:p w:rsidR="00D57533" w:rsidRPr="003D19CB" w:rsidRDefault="00EA5A2D" w:rsidP="00364E33">
      <w:pPr>
        <w:spacing w:after="0" w:line="240" w:lineRule="auto"/>
        <w:jc w:val="both"/>
        <w:rPr>
          <w:rFonts w:ascii="Times New Roman" w:eastAsia="Times New Roman" w:hAnsi="Times New Roman" w:cs="Times New Roman"/>
          <w:b/>
          <w:color w:val="000000"/>
          <w:sz w:val="24"/>
          <w:szCs w:val="24"/>
          <w:u w:val="single"/>
          <w:lang w:val="sr-Latn-ME"/>
        </w:rPr>
      </w:pPr>
      <w:r>
        <w:rPr>
          <w:rFonts w:ascii="Times New Roman" w:hAnsi="Times New Roman" w:cs="Times New Roman"/>
          <w:color w:val="000000"/>
          <w:sz w:val="24"/>
          <w:szCs w:val="24"/>
          <w:lang w:val="sr-Latn-ME"/>
        </w:rPr>
        <w:t xml:space="preserve"> </w:t>
      </w:r>
      <w:r w:rsidR="00364E33" w:rsidRPr="003D19CB">
        <w:rPr>
          <w:rFonts w:ascii="Times New Roman" w:hAnsi="Times New Roman" w:cs="Times New Roman"/>
          <w:sz w:val="24"/>
          <w:szCs w:val="24"/>
          <w:shd w:val="clear" w:color="auto" w:fill="FFFFFF"/>
          <w:lang w:val="sr-Latn-ME"/>
        </w:rPr>
        <w:t xml:space="preserve">Razlozi hitnosti za skraćenje roka za podnošenje ponuda: Naručilac se odlučio za skraćenje roka za podnošenje ponuda iz razloga što je </w:t>
      </w:r>
      <w:r w:rsidR="00805D0F" w:rsidRPr="003D19CB">
        <w:rPr>
          <w:rFonts w:ascii="Times New Roman" w:hAnsi="Times New Roman" w:cs="Times New Roman"/>
          <w:sz w:val="24"/>
          <w:szCs w:val="24"/>
          <w:shd w:val="clear" w:color="auto" w:fill="FFFFFF"/>
          <w:lang w:val="sr-Latn-ME"/>
        </w:rPr>
        <w:t xml:space="preserve">nabavka bagera jedan od prioriteta zbog planiranih rekonstrukcija vodovodne mreže , kao i eventualnog konkurisanja za programe Eko fonda, (čiji se konkursi očekuju), a u slučaju pozitivnog ishoda konkursa i mogućnosti refundacije nabavke bagera u iznosu do 80 % iz ovog Fonda. </w:t>
      </w:r>
      <w:r w:rsidR="00364E33" w:rsidRPr="003D19CB">
        <w:rPr>
          <w:rFonts w:ascii="Times New Roman" w:hAnsi="Times New Roman" w:cs="Times New Roman"/>
          <w:sz w:val="24"/>
          <w:szCs w:val="24"/>
          <w:shd w:val="clear" w:color="auto" w:fill="FFFFFF"/>
          <w:lang w:val="sr-Latn-ME"/>
        </w:rPr>
        <w:t>Iz navedenih razloga, , DOO “Vodovod i kanalizacija ”Danilovgrad je skratilo rok za podnošenje ponuda za ovo javno nadmetanje sa 30 dana na minimum 15 dana, od dana kada bude objavljen poziv na ESJN saglasno čl.54 stav 4 Zakona o javnim nabavkama.</w:t>
      </w:r>
    </w:p>
    <w:p w:rsidR="00D233AB" w:rsidRPr="00C6135A" w:rsidRDefault="00D233AB" w:rsidP="00D233AB">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2"/>
      <w:r w:rsidRPr="00C6135A">
        <w:rPr>
          <w:rFonts w:ascii="Times New Roman" w:eastAsia="Times New Roman" w:hAnsi="Times New Roman" w:cs="Times New Roman"/>
          <w:b/>
          <w:sz w:val="24"/>
          <w:szCs w:val="24"/>
          <w:lang w:val="sr-Latn-ME"/>
        </w:rPr>
        <w:t>USLOVI ZA AKTIVIRANJE GARANCIJE PONUDE</w:t>
      </w:r>
      <w:r w:rsidRPr="00C6135A">
        <w:rPr>
          <w:rFonts w:ascii="Times New Roman" w:hAnsi="Times New Roman" w:cs="Times New Roman"/>
          <w:sz w:val="24"/>
          <w:szCs w:val="24"/>
          <w:vertAlign w:val="superscript"/>
          <w:lang w:val="sr-Latn-ME"/>
        </w:rPr>
        <w:footnoteReference w:id="8"/>
      </w:r>
      <w:bookmarkEnd w:id="8"/>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Garancija ponude će se aktivirati ako ponuđač: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1) odustane od ponude u roku važenja ponude;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2) ne dostavi zahtijevane dokaze prije potpisivanja ugovora;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3) odbije da potpiše ugovor o javnoj nabavci ili okvirni sporazum; ili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7E5FFB" w:rsidRPr="00C6135A" w:rsidRDefault="007E5FFB" w:rsidP="007E5FF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9" w:name="_Toc62730558"/>
      <w:r w:rsidRPr="00C6135A">
        <w:rPr>
          <w:rFonts w:ascii="Times New Roman" w:eastAsia="Times New Roman" w:hAnsi="Times New Roman" w:cs="Times New Roman"/>
          <w:b/>
          <w:sz w:val="24"/>
          <w:szCs w:val="24"/>
          <w:lang w:val="sr-Latn-ME"/>
        </w:rPr>
        <w:lastRenderedPageBreak/>
        <w:t>SREDSTVA FINANSIJSKOG OBEZBJEĐENJA UGOVORA O JAVNOJ NABAVCI</w:t>
      </w:r>
      <w:bookmarkEnd w:id="9"/>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5 % od vrijednosti ugovora. Garancija za dobro izvršenje ugovora treba da važi sedam dana duže od ponuđenog roka izvršenja ugovora.U slučaju prekoračenja roka iz prethodnog stava, </w:t>
      </w:r>
      <w:r w:rsidR="009909B4">
        <w:rPr>
          <w:rFonts w:ascii="Times New Roman" w:eastAsia="Times New Roman" w:hAnsi="Times New Roman" w:cs="Times New Roman"/>
          <w:sz w:val="24"/>
          <w:szCs w:val="24"/>
          <w:lang w:val="sr-Latn-ME"/>
        </w:rPr>
        <w:t>dobavljač (izvršilac)</w:t>
      </w:r>
      <w:r w:rsidRPr="00C6135A">
        <w:rPr>
          <w:rFonts w:ascii="Times New Roman" w:eastAsia="Times New Roman" w:hAnsi="Times New Roman" w:cs="Times New Roman"/>
          <w:sz w:val="24"/>
          <w:szCs w:val="24"/>
          <w:lang w:val="sr-Latn-ME"/>
        </w:rPr>
        <w:t xml:space="preserve"> dužan je da, na zahtjev naručioca, prije isteka roka važenja, produži garanciju za dobro izvršenje ugovora</w:t>
      </w:r>
    </w:p>
    <w:p w:rsidR="007B05A6" w:rsidRPr="00C6135A" w:rsidRDefault="007B05A6"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0" w:name="_Toc62730563"/>
      <w:r w:rsidRPr="00C6135A">
        <w:rPr>
          <w:rFonts w:ascii="Times New Roman" w:eastAsia="Times New Roman" w:hAnsi="Times New Roman" w:cs="Times New Roman"/>
          <w:b/>
          <w:sz w:val="24"/>
          <w:szCs w:val="24"/>
          <w:lang w:val="sr-Latn-ME"/>
        </w:rPr>
        <w:t>TAJNOST PODATAKA</w:t>
      </w:r>
      <w:bookmarkEnd w:id="10"/>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Tenderska dokumentacija sadrži tajne podatke</w:t>
      </w:r>
    </w:p>
    <w:p w:rsidR="00B77DFA" w:rsidRPr="00C6135A" w:rsidRDefault="007B05A6" w:rsidP="00B77DFA">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00B77DFA" w:rsidRPr="00C6135A">
        <w:rPr>
          <w:rFonts w:ascii="Times New Roman" w:eastAsia="Times New Roman" w:hAnsi="Times New Roman" w:cs="Times New Roman"/>
          <w:color w:val="000000"/>
          <w:sz w:val="24"/>
          <w:szCs w:val="24"/>
          <w:lang w:val="sr-Latn-ME"/>
        </w:rPr>
        <w:t xml:space="preserve"> ne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1" w:name="_Toc62730564"/>
      <w:r w:rsidRPr="00C6135A">
        <w:rPr>
          <w:rFonts w:ascii="Times New Roman" w:eastAsia="Times New Roman" w:hAnsi="Times New Roman" w:cs="Times New Roman"/>
          <w:b/>
          <w:sz w:val="24"/>
          <w:szCs w:val="24"/>
          <w:lang w:val="sr-Latn-ME"/>
        </w:rPr>
        <w:t>10.</w:t>
      </w:r>
      <w:r w:rsidR="007B05A6" w:rsidRPr="00C6135A">
        <w:rPr>
          <w:rFonts w:ascii="Times New Roman" w:eastAsia="Times New Roman" w:hAnsi="Times New Roman" w:cs="Times New Roman"/>
          <w:b/>
          <w:sz w:val="24"/>
          <w:szCs w:val="24"/>
          <w:lang w:val="sr-Latn-ME"/>
        </w:rPr>
        <w:t>UPUTSTVO ZA SAČINJAVANJE PONUDE</w:t>
      </w:r>
      <w:bookmarkEnd w:id="11"/>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i/>
          <w:iCs/>
          <w:color w:val="000000"/>
          <w:sz w:val="24"/>
          <w:szCs w:val="24"/>
          <w:lang w:val="sr-Latn-ME"/>
        </w:rPr>
      </w:pPr>
      <w:r w:rsidRPr="00C6135A">
        <w:rPr>
          <w:rFonts w:ascii="Times New Roman" w:eastAsia="Times New Roman" w:hAnsi="Times New Roman" w:cs="Times New Roman"/>
          <w:sz w:val="24"/>
          <w:szCs w:val="24"/>
          <w:lang w:val="sr-Latn-ME"/>
        </w:rPr>
        <w:t xml:space="preserve">Ponuđač je dužan da tačno i nedvosmisleno popuni </w:t>
      </w:r>
      <w:r w:rsidRPr="00C6135A">
        <w:rPr>
          <w:rFonts w:ascii="Times New Roman" w:eastAsia="Calibri" w:hAnsi="Times New Roman" w:cs="Times New Roman"/>
          <w:sz w:val="24"/>
          <w:szCs w:val="24"/>
          <w:lang w:val="sr-Latn-ME"/>
        </w:rPr>
        <w:t>Izjavu privrednog subjekta u skladu sa zahtjevima iz tenderske dokumentacije.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bookmarkStart w:id="12" w:name="_Toc62730565"/>
      <w:r w:rsidRPr="00C6135A">
        <w:rPr>
          <w:rFonts w:ascii="Times New Roman" w:eastAsia="Times New Roman" w:hAnsi="Times New Roman" w:cs="Times New Roman"/>
          <w:b/>
          <w:sz w:val="24"/>
          <w:szCs w:val="24"/>
          <w:lang w:val="sr-Latn-ME"/>
        </w:rPr>
        <w:t>11.</w:t>
      </w:r>
      <w:r w:rsidR="007B05A6" w:rsidRPr="00C6135A">
        <w:rPr>
          <w:rFonts w:ascii="Times New Roman" w:eastAsia="Times New Roman" w:hAnsi="Times New Roman" w:cs="Times New Roman"/>
          <w:b/>
          <w:sz w:val="24"/>
          <w:szCs w:val="24"/>
          <w:lang w:val="sr-Latn-ME"/>
        </w:rPr>
        <w:t>NAČIN ZAKLJUČIVANJA I IZMJENE UGOVORA O JAVNOJ NABAVCI</w:t>
      </w:r>
      <w:bookmarkEnd w:id="12"/>
    </w:p>
    <w:p w:rsidR="007B05A6" w:rsidRPr="00C6135A" w:rsidRDefault="007B05A6" w:rsidP="007B05A6">
      <w:pPr>
        <w:spacing w:after="0" w:line="240" w:lineRule="auto"/>
        <w:jc w:val="both"/>
        <w:rPr>
          <w:rFonts w:ascii="Times New Roman" w:eastAsia="Times New Roman" w:hAnsi="Times New Roman" w:cs="Times New Roman"/>
          <w:i/>
          <w:sz w:val="24"/>
          <w:szCs w:val="24"/>
          <w:lang w:val="sr-Latn-ME"/>
        </w:rPr>
      </w:pPr>
    </w:p>
    <w:p w:rsidR="00DB006B" w:rsidRPr="00C6135A" w:rsidRDefault="00DB006B" w:rsidP="00DB006B">
      <w:pPr>
        <w:jc w:val="both"/>
        <w:rPr>
          <w:rFonts w:ascii="Times New Roman" w:hAnsi="Times New Roman" w:cs="Times New Roman"/>
          <w:sz w:val="24"/>
          <w:szCs w:val="24"/>
          <w:lang w:val="sr-Latn-ME"/>
        </w:rPr>
      </w:pPr>
      <w:bookmarkStart w:id="13" w:name="_Toc62730566"/>
      <w:r w:rsidRPr="00C6135A">
        <w:rPr>
          <w:rFonts w:ascii="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B006B"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EC30EA" w:rsidRPr="00C6135A" w:rsidRDefault="00EC30EA" w:rsidP="00DB006B">
      <w:pPr>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Naručilac i dobavljač su </w:t>
      </w:r>
      <w:r w:rsidR="002463C2">
        <w:rPr>
          <w:rFonts w:ascii="Times New Roman" w:hAnsi="Times New Roman" w:cs="Times New Roman"/>
          <w:sz w:val="24"/>
          <w:szCs w:val="24"/>
          <w:lang w:val="sr-Latn-ME"/>
        </w:rPr>
        <w:t>saglasni da su sastavni dio ugovora o javnoj nabavci ponuda dobavljača i garancija za dobro izvršenje ugovora</w:t>
      </w:r>
      <w:r w:rsidR="002A5B86">
        <w:rPr>
          <w:rFonts w:ascii="Times New Roman" w:hAnsi="Times New Roman" w:cs="Times New Roman"/>
          <w:sz w:val="24"/>
          <w:szCs w:val="24"/>
          <w:lang w:val="sr-Latn-ME"/>
        </w:rPr>
        <w:t xml:space="preserve"> u iznosu na 5% ugovore</w:t>
      </w:r>
      <w:r w:rsidR="003D19CB">
        <w:rPr>
          <w:rFonts w:ascii="Times New Roman" w:hAnsi="Times New Roman" w:cs="Times New Roman"/>
          <w:sz w:val="24"/>
          <w:szCs w:val="24"/>
          <w:lang w:val="sr-Latn-ME"/>
        </w:rPr>
        <w:t>ne</w:t>
      </w:r>
      <w:r w:rsidR="002A5B86">
        <w:rPr>
          <w:rFonts w:ascii="Times New Roman" w:hAnsi="Times New Roman" w:cs="Times New Roman"/>
          <w:sz w:val="24"/>
          <w:szCs w:val="24"/>
          <w:lang w:val="sr-Latn-ME"/>
        </w:rPr>
        <w:t xml:space="preserve"> vrijednosti</w:t>
      </w:r>
    </w:p>
    <w:p w:rsidR="00DB006B" w:rsidRPr="00C6135A" w:rsidRDefault="00DB006B" w:rsidP="00DB006B">
      <w:pPr>
        <w:jc w:val="both"/>
        <w:rPr>
          <w:rFonts w:ascii="Times New Roman" w:hAnsi="Times New Roman" w:cs="Times New Roman"/>
          <w:color w:val="000000"/>
          <w:sz w:val="24"/>
          <w:szCs w:val="24"/>
          <w:lang w:val="sr-Latn-ME"/>
        </w:rPr>
      </w:pPr>
      <w:r w:rsidRPr="00C6135A">
        <w:rPr>
          <w:rFonts w:ascii="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C6135A">
        <w:rPr>
          <w:rFonts w:ascii="Times New Roman" w:hAnsi="Times New Roman" w:cs="Times New Roman"/>
          <w:color w:val="000000"/>
          <w:sz w:val="24"/>
          <w:szCs w:val="24"/>
          <w:vertAlign w:val="superscript"/>
          <w:lang w:val="sr-Latn-ME"/>
        </w:rPr>
        <w:footnoteReference w:id="9"/>
      </w:r>
    </w:p>
    <w:p w:rsidR="000941CE" w:rsidRDefault="00DB006B" w:rsidP="00D033C1">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se obavezuje da će Naručiocu isporučiti robu</w:t>
      </w:r>
      <w:r w:rsidR="00D033C1">
        <w:rPr>
          <w:rFonts w:ascii="Times New Roman" w:hAnsi="Times New Roman" w:cs="Times New Roman"/>
          <w:sz w:val="24"/>
          <w:szCs w:val="24"/>
          <w:lang w:val="sr-Latn-ME"/>
        </w:rPr>
        <w:t xml:space="preserve"> (opremu, ili mašinu)</w:t>
      </w:r>
      <w:r w:rsidRPr="00C6135A">
        <w:rPr>
          <w:rFonts w:ascii="Times New Roman" w:hAnsi="Times New Roman" w:cs="Times New Roman"/>
          <w:sz w:val="24"/>
          <w:szCs w:val="24"/>
          <w:lang w:val="sr-Latn-ME"/>
        </w:rPr>
        <w:t xml:space="preserve"> koja ima kvalitet </w:t>
      </w:r>
      <w:r w:rsidR="00D033C1">
        <w:rPr>
          <w:rFonts w:ascii="Times New Roman" w:hAnsi="Times New Roman" w:cs="Times New Roman"/>
          <w:sz w:val="24"/>
          <w:szCs w:val="24"/>
          <w:lang w:val="sr-Latn-ME"/>
        </w:rPr>
        <w:t>i koja zadovoljava sve uslove iz tehničke specifikacije.</w:t>
      </w:r>
      <w:r w:rsidR="002A5B86">
        <w:rPr>
          <w:rFonts w:ascii="Times New Roman" w:hAnsi="Times New Roman" w:cs="Times New Roman"/>
          <w:sz w:val="24"/>
          <w:szCs w:val="24"/>
          <w:lang w:val="sr-Latn-ME"/>
        </w:rPr>
        <w:t>, te nema određenih skrivenih mana ili nedostataka</w:t>
      </w:r>
      <w:r w:rsidR="00D033C1">
        <w:rPr>
          <w:rFonts w:ascii="Times New Roman" w:hAnsi="Times New Roman" w:cs="Times New Roman"/>
          <w:sz w:val="24"/>
          <w:szCs w:val="24"/>
          <w:lang w:val="sr-Latn-ME"/>
        </w:rPr>
        <w:t xml:space="preserve"> </w:t>
      </w:r>
    </w:p>
    <w:p w:rsidR="00242AAC" w:rsidRPr="00C6135A" w:rsidRDefault="00242AAC" w:rsidP="00D033C1">
      <w:pPr>
        <w:jc w:val="both"/>
        <w:rPr>
          <w:rFonts w:ascii="Times New Roman" w:hAnsi="Times New Roman" w:cs="Times New Roman"/>
          <w:sz w:val="24"/>
          <w:szCs w:val="24"/>
          <w:lang w:val="sr-Latn-ME"/>
        </w:rPr>
      </w:pPr>
      <w:r>
        <w:rPr>
          <w:rFonts w:ascii="Times New Roman" w:hAnsi="Times New Roman" w:cs="Times New Roman"/>
          <w:sz w:val="24"/>
          <w:szCs w:val="24"/>
          <w:lang w:val="sr-Latn-ME"/>
        </w:rPr>
        <w:lastRenderedPageBreak/>
        <w:t>Isporuka mašine biće konstatovana Zapisnikom o primopredaji iste. Smatra se da je izvršena adekvatna isporuka kada ovlašćena lica naručioca i dobavljača (ispručioca) u mjestu isporuke izvrše prijem mašine i potpišu zapisnik</w:t>
      </w:r>
    </w:p>
    <w:p w:rsidR="00B06F2D"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DOBAVLJAČ, </w:t>
      </w:r>
      <w:r w:rsidR="00B06F2D">
        <w:rPr>
          <w:rFonts w:ascii="Times New Roman" w:hAnsi="Times New Roman" w:cs="Times New Roman"/>
          <w:sz w:val="24"/>
          <w:szCs w:val="24"/>
          <w:lang w:val="sr-Latn-ME"/>
        </w:rPr>
        <w:t>je u obavezi da prilikom isporuke robe (bagera) obuči i osoblje, odnosno radnika koji će upravljati istim, a koji prava</w:t>
      </w:r>
      <w:r w:rsidR="003D19CB">
        <w:rPr>
          <w:rFonts w:ascii="Times New Roman" w:hAnsi="Times New Roman" w:cs="Times New Roman"/>
          <w:sz w:val="24"/>
          <w:szCs w:val="24"/>
          <w:lang w:val="sr-Latn-ME"/>
        </w:rPr>
        <w:t xml:space="preserve"> i obaveze iz radnog odnosa ost</w:t>
      </w:r>
      <w:r w:rsidR="00B06F2D">
        <w:rPr>
          <w:rFonts w:ascii="Times New Roman" w:hAnsi="Times New Roman" w:cs="Times New Roman"/>
          <w:sz w:val="24"/>
          <w:szCs w:val="24"/>
          <w:lang w:val="sr-Latn-ME"/>
        </w:rPr>
        <w:t>v</w:t>
      </w:r>
      <w:r w:rsidR="003D19CB">
        <w:rPr>
          <w:rFonts w:ascii="Times New Roman" w:hAnsi="Times New Roman" w:cs="Times New Roman"/>
          <w:sz w:val="24"/>
          <w:szCs w:val="24"/>
          <w:lang w:val="sr-Latn-ME"/>
        </w:rPr>
        <w:t>a</w:t>
      </w:r>
      <w:bookmarkStart w:id="14" w:name="_GoBack"/>
      <w:bookmarkEnd w:id="14"/>
      <w:r w:rsidR="00B06F2D">
        <w:rPr>
          <w:rFonts w:ascii="Times New Roman" w:hAnsi="Times New Roman" w:cs="Times New Roman"/>
          <w:sz w:val="24"/>
          <w:szCs w:val="24"/>
          <w:lang w:val="sr-Latn-ME"/>
        </w:rPr>
        <w:t xml:space="preserve">ruje kod naručioca. </w:t>
      </w:r>
    </w:p>
    <w:p w:rsidR="00DB006B" w:rsidRPr="00C6135A" w:rsidRDefault="002A5B86" w:rsidP="002A5B86">
      <w:pPr>
        <w:pStyle w:val="BodyText2"/>
        <w:spacing w:after="0" w:line="240"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U Ugovoru obavezno naglasiti da gsrancija na isporučenu mašinu bude minimum tri godine ili 3000 radnih sati</w:t>
      </w:r>
      <w:r w:rsidR="00AB2DA0" w:rsidRPr="00C6135A">
        <w:rPr>
          <w:rFonts w:ascii="Times New Roman" w:hAnsi="Times New Roman" w:cs="Times New Roman"/>
          <w:sz w:val="24"/>
          <w:szCs w:val="24"/>
          <w:lang w:val="sr-Latn-ME"/>
        </w:rPr>
        <w:t>.</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koji je zaključen uz kršenje antikorupcijskog pravila u skladu sa odredbama člana 38 ZJN (Sl.list Crne Gore br. 74/19</w:t>
      </w:r>
      <w:r w:rsidR="0023053D" w:rsidRPr="00C6135A">
        <w:rPr>
          <w:rFonts w:ascii="Times New Roman" w:hAnsi="Times New Roman" w:cs="Times New Roman"/>
          <w:sz w:val="24"/>
          <w:szCs w:val="24"/>
          <w:lang w:val="sr-Latn-ME"/>
        </w:rPr>
        <w:t>, 03/23</w:t>
      </w:r>
      <w:r w:rsidRPr="00C6135A">
        <w:rPr>
          <w:rFonts w:ascii="Times New Roman" w:hAnsi="Times New Roman" w:cs="Times New Roman"/>
          <w:sz w:val="24"/>
          <w:szCs w:val="24"/>
          <w:lang w:val="sr-Latn-ME"/>
        </w:rPr>
        <w:t>) ništav je.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Za sve što nije predviđeno ovim ugovorom primjenjuju se odredbe Zakona o obligacionim odnosima i drugi</w:t>
      </w:r>
      <w:r w:rsidR="00AB2DA0" w:rsidRPr="00C6135A">
        <w:rPr>
          <w:rFonts w:ascii="Times New Roman" w:hAnsi="Times New Roman" w:cs="Times New Roman"/>
          <w:sz w:val="24"/>
          <w:szCs w:val="24"/>
          <w:lang w:val="sr-Latn-ME"/>
        </w:rPr>
        <w:t>h pozitivnih propisa Crne Gore.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Ugovorne strane su saglasne da eventualne sporove povodom ovog ugovora rješavaju sporazumom. U protivnom, spor će rješ</w:t>
      </w:r>
      <w:r w:rsidR="00AB2DA0" w:rsidRPr="00C6135A">
        <w:rPr>
          <w:rFonts w:ascii="Times New Roman" w:hAnsi="Times New Roman" w:cs="Times New Roman"/>
          <w:sz w:val="24"/>
          <w:szCs w:val="24"/>
          <w:lang w:val="sr-Latn-ME"/>
        </w:rPr>
        <w:t>avati nadležni sud u Podgorici.</w:t>
      </w:r>
    </w:p>
    <w:p w:rsidR="00DB006B" w:rsidRPr="00C6135A" w:rsidRDefault="00DB006B" w:rsidP="00DB006B">
      <w:pPr>
        <w:jc w:val="both"/>
        <w:rPr>
          <w:rFonts w:ascii="Times New Roman" w:hAnsi="Times New Roman" w:cs="Times New Roman"/>
          <w:bCs/>
          <w:sz w:val="24"/>
          <w:szCs w:val="24"/>
          <w:lang w:val="sr-Latn-ME"/>
        </w:rPr>
      </w:pPr>
      <w:r w:rsidRPr="00C6135A">
        <w:rPr>
          <w:rFonts w:ascii="Times New Roman" w:hAnsi="Times New Roman" w:cs="Times New Roman"/>
          <w:bCs/>
          <w:sz w:val="24"/>
          <w:szCs w:val="24"/>
          <w:lang w:val="sr-Latn-ME"/>
        </w:rPr>
        <w:t>Dobavljač je dužan da potpiše ovaj Ugovor u roku od petnaest dana od dana dostavljanja, i u istom roku vrati Naručiocu potpisan ugovor.</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12.</w:t>
      </w:r>
      <w:r w:rsidR="007B05A6" w:rsidRPr="00C6135A">
        <w:rPr>
          <w:rFonts w:ascii="Times New Roman" w:eastAsia="Times New Roman" w:hAnsi="Times New Roman" w:cs="Times New Roman"/>
          <w:b/>
          <w:sz w:val="24"/>
          <w:szCs w:val="24"/>
          <w:lang w:val="sr-Latn-ME"/>
        </w:rPr>
        <w:t>ZAHTJEV ZA POJAŠNJENJE ILI IZMJENU I DOPUNU TENDERSKE DOKUMENTACIJE</w:t>
      </w:r>
      <w:bookmarkEnd w:id="13"/>
    </w:p>
    <w:p w:rsidR="007B05A6" w:rsidRPr="00C6135A" w:rsidRDefault="007B05A6" w:rsidP="006B6A5D">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w:t>
      </w:r>
      <w:r w:rsidR="006B6A5D" w:rsidRPr="00C6135A">
        <w:rPr>
          <w:rFonts w:ascii="Times New Roman" w:eastAsia="Times New Roman" w:hAnsi="Times New Roman" w:cs="Times New Roman"/>
          <w:sz w:val="24"/>
          <w:szCs w:val="24"/>
          <w:lang w:val="sr-Latn-ME"/>
        </w:rPr>
        <w:t xml:space="preserve">i 5 Zakona o javnim nabavkama. </w:t>
      </w:r>
    </w:p>
    <w:p w:rsidR="007B05A6" w:rsidRPr="00C6135A" w:rsidRDefault="007B05A6" w:rsidP="007B05A6">
      <w:pPr>
        <w:spacing w:after="0" w:line="240" w:lineRule="auto"/>
        <w:jc w:val="both"/>
        <w:rPr>
          <w:rFonts w:ascii="Times New Roman" w:eastAsia="Times New Roman" w:hAnsi="Times New Roman" w:cs="Times New Roman"/>
          <w:sz w:val="24"/>
          <w:szCs w:val="24"/>
          <w:u w:val="single"/>
          <w:lang w:val="sr-Latn-ME"/>
        </w:rPr>
      </w:pPr>
      <w:r w:rsidRPr="00C6135A">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A12E23"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Zahtjev se podnosi isključivo putem ESJN-a</w:t>
      </w:r>
      <w:r w:rsidR="00E64C73" w:rsidRPr="00C6135A">
        <w:rPr>
          <w:rFonts w:ascii="Times New Roman" w:eastAsia="Times New Roman" w:hAnsi="Times New Roman" w:cs="Times New Roman"/>
          <w:color w:val="000000"/>
          <w:sz w:val="24"/>
          <w:szCs w:val="24"/>
          <w:lang w:val="sr-Latn-ME"/>
        </w:rPr>
        <w:t>.</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color w:val="000000"/>
          <w:sz w:val="24"/>
          <w:szCs w:val="24"/>
          <w:lang w:val="sr-Latn-ME"/>
        </w:rPr>
      </w:pPr>
      <w:bookmarkStart w:id="15" w:name="_Toc416180136"/>
      <w:bookmarkStart w:id="16" w:name="_Toc508349235"/>
      <w:bookmarkStart w:id="17" w:name="_Toc62730567"/>
      <w:r w:rsidRPr="00C6135A">
        <w:rPr>
          <w:rFonts w:ascii="Times New Roman" w:eastAsia="Times New Roman" w:hAnsi="Times New Roman" w:cs="Times New Roman"/>
          <w:b/>
          <w:sz w:val="24"/>
          <w:szCs w:val="24"/>
          <w:lang w:val="sr-Latn-ME"/>
        </w:rPr>
        <w:t>13.</w:t>
      </w:r>
      <w:r w:rsidR="007B05A6" w:rsidRPr="00C6135A">
        <w:rPr>
          <w:rFonts w:ascii="Times New Roman" w:eastAsia="Times New Roman" w:hAnsi="Times New Roman" w:cs="Times New Roman"/>
          <w:b/>
          <w:sz w:val="24"/>
          <w:szCs w:val="24"/>
          <w:lang w:val="sr-Latn-ME"/>
        </w:rPr>
        <w:t>IZJAVA NARUČIOCA O NEPOSTOJANJU SUKOBA INTERESA</w:t>
      </w:r>
      <w:bookmarkEnd w:id="15"/>
      <w:bookmarkEnd w:id="16"/>
      <w:bookmarkEnd w:id="17"/>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u w:val="single"/>
          <w:lang w:val="sr-Latn-ME"/>
        </w:rPr>
        <w:t xml:space="preserve"> </w:t>
      </w:r>
    </w:p>
    <w:p w:rsidR="00904E63" w:rsidRPr="00C6135A" w:rsidRDefault="00904E63" w:rsidP="00904E63">
      <w:pPr>
        <w:tabs>
          <w:tab w:val="left" w:pos="1701"/>
          <w:tab w:val="left" w:pos="4820"/>
        </w:tabs>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DOO Vodovod i kanalizacija Danilovgrad</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Broj:03-</w:t>
      </w:r>
      <w:r w:rsidR="003054B2">
        <w:rPr>
          <w:rFonts w:ascii="Times New Roman" w:eastAsia="Calibri" w:hAnsi="Times New Roman" w:cs="Times New Roman"/>
          <w:sz w:val="24"/>
          <w:szCs w:val="24"/>
          <w:lang w:val="sr-Latn-ME"/>
        </w:rPr>
        <w:t>1269</w:t>
      </w:r>
      <w:r w:rsidRPr="00C6135A">
        <w:rPr>
          <w:rFonts w:ascii="Times New Roman" w:eastAsia="Calibri" w:hAnsi="Times New Roman" w:cs="Times New Roman"/>
          <w:sz w:val="24"/>
          <w:szCs w:val="24"/>
          <w:lang w:val="sr-Latn-ME"/>
        </w:rPr>
        <w:t>/1</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 xml:space="preserve">Mjesto i datum: Danilovgrad, </w:t>
      </w:r>
      <w:r w:rsidR="00D90CEF">
        <w:rPr>
          <w:rFonts w:ascii="Times New Roman" w:eastAsia="Calibri" w:hAnsi="Times New Roman" w:cs="Times New Roman"/>
          <w:sz w:val="24"/>
          <w:szCs w:val="24"/>
          <w:lang w:val="sr-Latn-ME"/>
        </w:rPr>
        <w:t>1</w:t>
      </w:r>
      <w:r w:rsidR="003054B2">
        <w:rPr>
          <w:rFonts w:ascii="Times New Roman" w:eastAsia="Calibri" w:hAnsi="Times New Roman" w:cs="Times New Roman"/>
          <w:sz w:val="24"/>
          <w:szCs w:val="24"/>
          <w:lang w:val="sr-Latn-ME"/>
        </w:rPr>
        <w:t>0</w:t>
      </w:r>
      <w:r w:rsidR="009B15ED">
        <w:rPr>
          <w:rFonts w:ascii="Times New Roman" w:eastAsia="Calibri" w:hAnsi="Times New Roman" w:cs="Times New Roman"/>
          <w:sz w:val="24"/>
          <w:szCs w:val="24"/>
          <w:lang w:val="sr-Latn-ME"/>
        </w:rPr>
        <w:t>.</w:t>
      </w:r>
      <w:r w:rsidR="00516D07">
        <w:rPr>
          <w:rFonts w:ascii="Times New Roman" w:eastAsia="Calibri" w:hAnsi="Times New Roman" w:cs="Times New Roman"/>
          <w:sz w:val="24"/>
          <w:szCs w:val="24"/>
          <w:lang w:val="sr-Latn-ME"/>
        </w:rPr>
        <w:t>06</w:t>
      </w:r>
      <w:r w:rsidR="009B15ED">
        <w:rPr>
          <w:rFonts w:ascii="Times New Roman" w:eastAsia="Calibri" w:hAnsi="Times New Roman" w:cs="Times New Roman"/>
          <w:sz w:val="24"/>
          <w:szCs w:val="24"/>
          <w:lang w:val="sr-Latn-ME"/>
        </w:rPr>
        <w:t>.202</w:t>
      </w:r>
      <w:r w:rsidR="00516D07">
        <w:rPr>
          <w:rFonts w:ascii="Times New Roman" w:eastAsia="Calibri" w:hAnsi="Times New Roman" w:cs="Times New Roman"/>
          <w:sz w:val="24"/>
          <w:szCs w:val="24"/>
          <w:lang w:val="sr-Latn-ME"/>
        </w:rPr>
        <w:t>5</w:t>
      </w:r>
      <w:r w:rsidRPr="00C6135A">
        <w:rPr>
          <w:rFonts w:ascii="Times New Roman" w:eastAsia="Calibri" w:hAnsi="Times New Roman" w:cs="Times New Roman"/>
          <w:sz w:val="24"/>
          <w:szCs w:val="24"/>
          <w:lang w:val="sr-Latn-ME"/>
        </w:rPr>
        <w:t xml:space="preserve"> god. </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 skladu sa članom 43 stav 1 Zakona o javnim nabavkama („Službeni list CG”, br.74/19 i 3/23</w:t>
      </w:r>
      <w:r w:rsidR="00663F82">
        <w:rPr>
          <w:rFonts w:ascii="Times New Roman" w:eastAsia="Times New Roman" w:hAnsi="Times New Roman" w:cs="Times New Roman"/>
          <w:color w:val="000000"/>
          <w:sz w:val="24"/>
          <w:szCs w:val="24"/>
          <w:lang w:val="sr-Latn-ME"/>
        </w:rPr>
        <w:t xml:space="preserve"> i 11/23</w:t>
      </w:r>
      <w:r w:rsidRPr="00C6135A">
        <w:rPr>
          <w:rFonts w:ascii="Times New Roman" w:eastAsia="Times New Roman" w:hAnsi="Times New Roman" w:cs="Times New Roman"/>
          <w:color w:val="000000"/>
          <w:sz w:val="24"/>
          <w:szCs w:val="24"/>
          <w:lang w:val="sr-Latn-ME"/>
        </w:rPr>
        <w:t xml:space="preserve">), </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r w:rsidRPr="00C6135A">
        <w:rPr>
          <w:rFonts w:ascii="Times New Roman" w:eastAsia="Times New Roman" w:hAnsi="Times New Roman" w:cs="Times New Roman"/>
          <w:b/>
          <w:bCs/>
          <w:sz w:val="24"/>
          <w:szCs w:val="24"/>
          <w:lang w:val="sr-Latn-ME"/>
        </w:rPr>
        <w:t>Izjavljujem</w:t>
      </w: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da u postupku javne nabavke redni broj </w:t>
      </w:r>
      <w:r w:rsidR="003054B2">
        <w:rPr>
          <w:rFonts w:ascii="Times New Roman" w:eastAsia="Times New Roman" w:hAnsi="Times New Roman" w:cs="Times New Roman"/>
          <w:sz w:val="24"/>
          <w:szCs w:val="24"/>
          <w:lang w:val="sr-Latn-ME"/>
        </w:rPr>
        <w:t>8</w:t>
      </w:r>
      <w:r w:rsidRPr="00C6135A">
        <w:rPr>
          <w:rFonts w:ascii="Times New Roman" w:eastAsia="Times New Roman" w:hAnsi="Times New Roman" w:cs="Times New Roman"/>
          <w:sz w:val="24"/>
          <w:szCs w:val="24"/>
          <w:lang w:val="sr-Latn-ME"/>
        </w:rPr>
        <w:t xml:space="preserve"> iz Plana javne nabavke broj  </w:t>
      </w:r>
      <w:r w:rsidR="00293E35">
        <w:rPr>
          <w:rFonts w:ascii="Times New Roman" w:eastAsia="Times New Roman" w:hAnsi="Times New Roman" w:cs="Times New Roman"/>
          <w:sz w:val="24"/>
          <w:szCs w:val="24"/>
          <w:lang w:val="sr-Latn-ME"/>
        </w:rPr>
        <w:t>03-1</w:t>
      </w:r>
      <w:r w:rsidR="00516D07">
        <w:rPr>
          <w:rFonts w:ascii="Times New Roman" w:eastAsia="Times New Roman" w:hAnsi="Times New Roman" w:cs="Times New Roman"/>
          <w:sz w:val="24"/>
          <w:szCs w:val="24"/>
          <w:lang w:val="sr-Latn-ME"/>
        </w:rPr>
        <w:t>74</w:t>
      </w:r>
      <w:r w:rsidR="00293E35">
        <w:rPr>
          <w:rFonts w:ascii="Times New Roman" w:eastAsia="Times New Roman" w:hAnsi="Times New Roman" w:cs="Times New Roman"/>
          <w:sz w:val="24"/>
          <w:szCs w:val="24"/>
          <w:lang w:val="sr-Latn-ME"/>
        </w:rPr>
        <w:t xml:space="preserve"> </w:t>
      </w:r>
      <w:r w:rsidRPr="00C6135A">
        <w:rPr>
          <w:rFonts w:ascii="Times New Roman" w:eastAsia="Times New Roman" w:hAnsi="Times New Roman" w:cs="Times New Roman"/>
          <w:sz w:val="24"/>
          <w:szCs w:val="24"/>
          <w:lang w:val="sr-Latn-ME"/>
        </w:rPr>
        <w:t>od 3</w:t>
      </w:r>
      <w:r w:rsidR="00BB586F">
        <w:rPr>
          <w:rFonts w:ascii="Times New Roman" w:eastAsia="Times New Roman" w:hAnsi="Times New Roman" w:cs="Times New Roman"/>
          <w:sz w:val="24"/>
          <w:szCs w:val="24"/>
          <w:lang w:val="sr-Latn-ME"/>
        </w:rPr>
        <w:t>1.01.202</w:t>
      </w:r>
      <w:r w:rsidR="00516D07">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w:t>
      </w:r>
      <w:r w:rsidR="00293E35">
        <w:rPr>
          <w:rFonts w:ascii="Times New Roman" w:eastAsia="Times New Roman" w:hAnsi="Times New Roman" w:cs="Times New Roman"/>
          <w:sz w:val="24"/>
          <w:szCs w:val="24"/>
          <w:lang w:val="sr-Latn-ME"/>
        </w:rPr>
        <w:t xml:space="preserve">(evidencija oz ESJN </w:t>
      </w:r>
      <w:r w:rsidR="00516D07">
        <w:rPr>
          <w:rFonts w:ascii="Times New Roman" w:eastAsia="Times New Roman" w:hAnsi="Times New Roman" w:cs="Times New Roman"/>
          <w:sz w:val="24"/>
          <w:szCs w:val="24"/>
          <w:lang w:val="sr-Latn-ME"/>
        </w:rPr>
        <w:t>2134</w:t>
      </w:r>
      <w:r w:rsidR="00293E35">
        <w:rPr>
          <w:rFonts w:ascii="Times New Roman" w:eastAsia="Times New Roman" w:hAnsi="Times New Roman" w:cs="Times New Roman"/>
          <w:sz w:val="24"/>
          <w:szCs w:val="24"/>
          <w:lang w:val="sr-Latn-ME"/>
        </w:rPr>
        <w:t xml:space="preserve">5) </w:t>
      </w:r>
      <w:r w:rsidRPr="00C6135A">
        <w:rPr>
          <w:rFonts w:ascii="Times New Roman" w:eastAsia="Times New Roman" w:hAnsi="Times New Roman" w:cs="Times New Roman"/>
          <w:sz w:val="24"/>
          <w:szCs w:val="24"/>
          <w:lang w:val="sr-Latn-ME"/>
        </w:rPr>
        <w:t xml:space="preserve">za nabavku </w:t>
      </w:r>
      <w:r w:rsidR="00516D07">
        <w:rPr>
          <w:rFonts w:ascii="Times New Roman" w:eastAsia="Times New Roman" w:hAnsi="Times New Roman" w:cs="Times New Roman"/>
          <w:sz w:val="24"/>
          <w:szCs w:val="24"/>
          <w:lang w:val="sr-Latn-ME"/>
        </w:rPr>
        <w:t xml:space="preserve">bagera </w:t>
      </w:r>
      <w:r w:rsidRPr="00C6135A">
        <w:rPr>
          <w:rFonts w:ascii="Times New Roman" w:eastAsia="Times New Roman" w:hAnsi="Times New Roman" w:cs="Times New Roman"/>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Ovlašćeno lice naručioca J</w:t>
      </w:r>
      <w:r w:rsidR="001A1B64">
        <w:rPr>
          <w:rFonts w:ascii="Times New Roman" w:eastAsia="Calibri" w:hAnsi="Times New Roman" w:cs="Times New Roman"/>
          <w:sz w:val="24"/>
          <w:szCs w:val="24"/>
          <w:lang w:val="sr-Latn-ME"/>
        </w:rPr>
        <w:t xml:space="preserve">elena </w:t>
      </w:r>
      <w:r w:rsidRPr="00C6135A">
        <w:rPr>
          <w:rFonts w:ascii="Times New Roman" w:eastAsia="Calibri" w:hAnsi="Times New Roman" w:cs="Times New Roman"/>
          <w:sz w:val="24"/>
          <w:szCs w:val="24"/>
          <w:lang w:val="sr-Latn-ME"/>
        </w:rPr>
        <w:t xml:space="preserve"> R</w:t>
      </w:r>
      <w:r w:rsidR="001A1B64">
        <w:rPr>
          <w:rFonts w:ascii="Times New Roman" w:eastAsia="Calibri" w:hAnsi="Times New Roman" w:cs="Times New Roman"/>
          <w:sz w:val="24"/>
          <w:szCs w:val="24"/>
          <w:lang w:val="sr-Latn-ME"/>
        </w:rPr>
        <w:t>adenović</w:t>
      </w:r>
      <w:r w:rsidRPr="00C6135A">
        <w:rPr>
          <w:rFonts w:ascii="Times New Roman" w:eastAsia="Calibri" w:hAnsi="Times New Roman" w:cs="Times New Roman"/>
          <w:sz w:val="24"/>
          <w:szCs w:val="24"/>
          <w:lang w:val="sr-Latn-ME"/>
        </w:rPr>
        <w:t>,</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
          <w:iCs/>
          <w:sz w:val="24"/>
          <w:szCs w:val="24"/>
          <w:lang w:val="sr-Latn-ME"/>
        </w:rPr>
      </w:pPr>
      <w:r w:rsidRPr="00C6135A">
        <w:rPr>
          <w:rFonts w:ascii="Times New Roman" w:eastAsia="Calibri" w:hAnsi="Times New Roman" w:cs="Times New Roman"/>
          <w:sz w:val="24"/>
          <w:szCs w:val="24"/>
          <w:lang w:val="sr-Latn-ME"/>
        </w:rPr>
        <w:t>Službenik za javne nabavke Zoran Dragović s.r.</w:t>
      </w:r>
    </w:p>
    <w:p w:rsidR="00904E63" w:rsidRPr="00C6135A" w:rsidRDefault="00904E63" w:rsidP="00904E63">
      <w:pPr>
        <w:spacing w:after="0" w:line="240" w:lineRule="auto"/>
        <w:jc w:val="both"/>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 xml:space="preserve">Lice koje je učestvovalo u planiranju javne nabavke </w:t>
      </w:r>
      <w:r w:rsidR="00FC111C">
        <w:rPr>
          <w:rFonts w:ascii="Times New Roman" w:eastAsia="Calibri" w:hAnsi="Times New Roman" w:cs="Times New Roman"/>
          <w:sz w:val="24"/>
          <w:szCs w:val="24"/>
          <w:lang w:val="sr-Latn-ME"/>
        </w:rPr>
        <w:t>Neđeljko Petrović</w:t>
      </w:r>
      <w:r w:rsidR="001A1B64">
        <w:rPr>
          <w:rFonts w:ascii="Times New Roman" w:eastAsia="Calibri" w:hAnsi="Times New Roman" w:cs="Times New Roman"/>
          <w:sz w:val="24"/>
          <w:szCs w:val="24"/>
          <w:lang w:val="sr-Latn-ME"/>
        </w:rPr>
        <w:t xml:space="preserve">  </w:t>
      </w:r>
      <w:r w:rsidRPr="00C6135A">
        <w:rPr>
          <w:rFonts w:ascii="Times New Roman" w:eastAsia="Calibri" w:hAnsi="Times New Roman" w:cs="Times New Roman"/>
          <w:iCs/>
          <w:sz w:val="24"/>
          <w:szCs w:val="24"/>
          <w:lang w:val="sr-Latn-ME"/>
        </w:rPr>
        <w:t>s.r.</w:t>
      </w:r>
    </w:p>
    <w:p w:rsidR="00904E63" w:rsidRPr="00C6135A" w:rsidRDefault="00904E63" w:rsidP="00904E63">
      <w:pPr>
        <w:tabs>
          <w:tab w:val="left" w:pos="3290"/>
        </w:tabs>
        <w:spacing w:after="200" w:line="276" w:lineRule="auto"/>
        <w:ind w:firstLine="1134"/>
        <w:rPr>
          <w:rFonts w:ascii="Times New Roman" w:eastAsia="Calibri"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 Zoran Dragović</w:t>
      </w:r>
      <w:r w:rsidRPr="00C6135A">
        <w:rPr>
          <w:rFonts w:ascii="Times New Roman" w:eastAsia="Calibri" w:hAnsi="Times New Roman" w:cs="Times New Roman"/>
          <w:sz w:val="24"/>
          <w:szCs w:val="24"/>
          <w:lang w:val="sr-Latn-ME"/>
        </w:rPr>
        <w:t xml:space="preserve"> dipl.ecc.s.r.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 xml:space="preserve">Član komisije za sprovođenje postupka javne nabavke: </w:t>
      </w:r>
      <w:r w:rsidR="00FC111C">
        <w:rPr>
          <w:rFonts w:ascii="Times New Roman" w:eastAsia="Calibri" w:hAnsi="Times New Roman" w:cs="Times New Roman"/>
          <w:iCs/>
          <w:sz w:val="24"/>
          <w:szCs w:val="24"/>
          <w:lang w:val="sr-Latn-ME"/>
        </w:rPr>
        <w:t>Neđeljko Petrović</w:t>
      </w:r>
      <w:r w:rsidRPr="00C6135A">
        <w:rPr>
          <w:rFonts w:ascii="Times New Roman" w:eastAsia="Calibri" w:hAnsi="Times New Roman" w:cs="Times New Roman"/>
          <w:iCs/>
          <w:sz w:val="24"/>
          <w:szCs w:val="24"/>
          <w:lang w:val="sr-Latn-ME"/>
        </w:rPr>
        <w:t xml:space="preserve">, </w:t>
      </w:r>
      <w:r w:rsidR="00FC111C">
        <w:rPr>
          <w:rFonts w:ascii="Times New Roman" w:eastAsia="Calibri" w:hAnsi="Times New Roman" w:cs="Times New Roman"/>
          <w:iCs/>
          <w:sz w:val="24"/>
          <w:szCs w:val="24"/>
          <w:lang w:val="sr-Latn-ME"/>
        </w:rPr>
        <w:t>dipl.maš.ing</w:t>
      </w:r>
      <w:r w:rsidR="001A1B64">
        <w:rPr>
          <w:rFonts w:ascii="Times New Roman" w:eastAsia="Calibri" w:hAnsi="Times New Roman" w:cs="Times New Roman"/>
          <w:iCs/>
          <w:sz w:val="24"/>
          <w:szCs w:val="24"/>
          <w:lang w:val="sr-Latn-ME"/>
        </w:rPr>
        <w:t xml:space="preserve"> </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Dejana Brajović,  dipl.pravnik,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iCs/>
          <w:sz w:val="24"/>
          <w:szCs w:val="24"/>
          <w:lang w:val="sr-Latn-ME"/>
        </w:rPr>
      </w:pPr>
      <w:bookmarkStart w:id="18" w:name="_Toc62730568"/>
      <w:r w:rsidRPr="00C6135A">
        <w:rPr>
          <w:rFonts w:ascii="Times New Roman" w:eastAsia="Times New Roman" w:hAnsi="Times New Roman" w:cs="Times New Roman"/>
          <w:b/>
          <w:sz w:val="24"/>
          <w:szCs w:val="24"/>
          <w:lang w:val="sr-Latn-ME"/>
        </w:rPr>
        <w:t>UPUTSTVO O PRAVNOM SREDSTVU</w:t>
      </w:r>
      <w:bookmarkEnd w:id="18"/>
    </w:p>
    <w:p w:rsidR="00904E63" w:rsidRPr="00C6135A" w:rsidRDefault="00904E63" w:rsidP="00904E63">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w:t>
      </w:r>
      <w:r w:rsidRPr="00C6135A">
        <w:rPr>
          <w:rFonts w:ascii="Times New Roman" w:eastAsia="Times New Roman" w:hAnsi="Times New Roman" w:cs="Times New Roman"/>
          <w:color w:val="000000"/>
          <w:sz w:val="24"/>
          <w:szCs w:val="24"/>
          <w:lang w:val="sr-Latn-ME"/>
        </w:rPr>
        <w:lastRenderedPageBreak/>
        <w:t>dokumentacije, a u slučaju da je posljednji dan roka za podnošenje ponuda kraći od 24 časa, smatra se da rok ističe istekom tog dana.</w:t>
      </w:r>
    </w:p>
    <w:p w:rsidR="00904E63" w:rsidRPr="00C6135A" w:rsidRDefault="00904E63" w:rsidP="00904E63">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C6135A">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6135A">
          <w:rPr>
            <w:rFonts w:ascii="Times New Roman" w:eastAsia="Calibri" w:hAnsi="Times New Roman" w:cs="Times New Roman"/>
            <w:color w:val="0000FF"/>
            <w:sz w:val="24"/>
            <w:szCs w:val="24"/>
            <w:u w:val="single"/>
            <w:lang w:val="sr-Latn-ME"/>
          </w:rPr>
          <w:t>http://www.kontrola-nabavki.me/</w:t>
        </w:r>
      </w:hyperlink>
      <w:r w:rsidRPr="00C6135A">
        <w:rPr>
          <w:rFonts w:ascii="Times New Roman" w:eastAsia="Times New Roman" w:hAnsi="Times New Roman" w:cs="Times New Roman"/>
          <w:color w:val="000000"/>
          <w:sz w:val="24"/>
          <w:szCs w:val="24"/>
          <w:lang w:val="sr-Latn-ME"/>
        </w:rPr>
        <w:t>.“.</w:t>
      </w: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sectPr w:rsidR="007B05A6" w:rsidRPr="006127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C60" w:rsidRDefault="004C6C60" w:rsidP="007B05A6">
      <w:pPr>
        <w:spacing w:after="0" w:line="240" w:lineRule="auto"/>
      </w:pPr>
      <w:r>
        <w:separator/>
      </w:r>
    </w:p>
  </w:endnote>
  <w:endnote w:type="continuationSeparator" w:id="0">
    <w:p w:rsidR="004C6C60" w:rsidRDefault="004C6C60" w:rsidP="007B0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C60" w:rsidRDefault="004C6C60" w:rsidP="007B05A6">
      <w:pPr>
        <w:spacing w:after="0" w:line="240" w:lineRule="auto"/>
      </w:pPr>
      <w:r>
        <w:separator/>
      </w:r>
    </w:p>
  </w:footnote>
  <w:footnote w:type="continuationSeparator" w:id="0">
    <w:p w:rsidR="004C6C60" w:rsidRDefault="004C6C60" w:rsidP="007B05A6">
      <w:pPr>
        <w:spacing w:after="0" w:line="240" w:lineRule="auto"/>
      </w:pPr>
      <w:r>
        <w:continuationSeparator/>
      </w:r>
    </w:p>
  </w:footnote>
  <w:footnote w:id="1">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C2D7F" w:rsidRPr="007F2BA0" w:rsidRDefault="001C2D7F" w:rsidP="001C2D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5F73" w:rsidRPr="00367536" w:rsidRDefault="00435F73" w:rsidP="007B05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E7035" w:rsidRPr="007F2BA0" w:rsidRDefault="009E7035" w:rsidP="009E703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5F73" w:rsidRPr="007F2BA0" w:rsidRDefault="00435F73" w:rsidP="007B05A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233AB" w:rsidRPr="007F2BA0" w:rsidRDefault="00D233AB" w:rsidP="00D233A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B006B" w:rsidRPr="002E211C" w:rsidRDefault="00DB006B" w:rsidP="00DB006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EC7BE0"/>
    <w:multiLevelType w:val="hybridMultilevel"/>
    <w:tmpl w:val="2A824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EB2534"/>
    <w:multiLevelType w:val="hybridMultilevel"/>
    <w:tmpl w:val="8BF6E4CA"/>
    <w:lvl w:ilvl="0" w:tplc="0409000F">
      <w:start w:val="7"/>
      <w:numFmt w:val="decimal"/>
      <w:lvlText w:val="%1."/>
      <w:lvlJc w:val="left"/>
      <w:pPr>
        <w:ind w:left="1211"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16B26237"/>
    <w:multiLevelType w:val="hybridMultilevel"/>
    <w:tmpl w:val="3B2EC9F6"/>
    <w:lvl w:ilvl="0" w:tplc="129660EA">
      <w:start w:val="2"/>
      <w:numFmt w:val="bullet"/>
      <w:lvlText w:val="-"/>
      <w:lvlJc w:val="left"/>
      <w:pPr>
        <w:tabs>
          <w:tab w:val="num" w:pos="542"/>
        </w:tabs>
        <w:ind w:left="542" w:hanging="360"/>
      </w:pPr>
      <w:rPr>
        <w:rFonts w:ascii="Arial" w:eastAsia="Times New Roman" w:hAnsi="Arial" w:cs="Arial" w:hint="default"/>
      </w:rPr>
    </w:lvl>
    <w:lvl w:ilvl="1" w:tplc="04090003">
      <w:start w:val="8"/>
      <w:numFmt w:val="bullet"/>
      <w:lvlText w:val="-"/>
      <w:lvlJc w:val="left"/>
      <w:pPr>
        <w:tabs>
          <w:tab w:val="num" w:pos="1172"/>
        </w:tabs>
        <w:ind w:left="1172" w:hanging="360"/>
      </w:pPr>
      <w:rPr>
        <w:rFonts w:ascii="Times New Roman" w:eastAsia="Times New Roman" w:hAnsi="Times New Roman" w:cs="Times New Roman" w:hint="default"/>
      </w:rPr>
    </w:lvl>
    <w:lvl w:ilvl="2" w:tplc="04090005">
      <w:start w:val="1"/>
      <w:numFmt w:val="lowerRoman"/>
      <w:lvlText w:val="%3."/>
      <w:lvlJc w:val="right"/>
      <w:pPr>
        <w:tabs>
          <w:tab w:val="num" w:pos="1892"/>
        </w:tabs>
        <w:ind w:left="1892" w:hanging="180"/>
      </w:pPr>
      <w:rPr>
        <w:rFonts w:cs="Times New Roman"/>
      </w:rPr>
    </w:lvl>
    <w:lvl w:ilvl="3" w:tplc="04090001">
      <w:start w:val="1"/>
      <w:numFmt w:val="decimal"/>
      <w:lvlText w:val="%4."/>
      <w:lvlJc w:val="left"/>
      <w:pPr>
        <w:tabs>
          <w:tab w:val="num" w:pos="2612"/>
        </w:tabs>
        <w:ind w:left="2612" w:hanging="360"/>
      </w:pPr>
      <w:rPr>
        <w:rFonts w:cs="Times New Roman"/>
      </w:rPr>
    </w:lvl>
    <w:lvl w:ilvl="4" w:tplc="04090003">
      <w:start w:val="1"/>
      <w:numFmt w:val="lowerLetter"/>
      <w:lvlText w:val="%5."/>
      <w:lvlJc w:val="left"/>
      <w:pPr>
        <w:tabs>
          <w:tab w:val="num" w:pos="3332"/>
        </w:tabs>
        <w:ind w:left="3332" w:hanging="360"/>
      </w:pPr>
      <w:rPr>
        <w:rFonts w:cs="Times New Roman"/>
      </w:rPr>
    </w:lvl>
    <w:lvl w:ilvl="5" w:tplc="04090005">
      <w:start w:val="1"/>
      <w:numFmt w:val="lowerRoman"/>
      <w:lvlText w:val="%6."/>
      <w:lvlJc w:val="right"/>
      <w:pPr>
        <w:tabs>
          <w:tab w:val="num" w:pos="4052"/>
        </w:tabs>
        <w:ind w:left="4052" w:hanging="180"/>
      </w:pPr>
      <w:rPr>
        <w:rFonts w:cs="Times New Roman"/>
      </w:rPr>
    </w:lvl>
    <w:lvl w:ilvl="6" w:tplc="04090001">
      <w:start w:val="1"/>
      <w:numFmt w:val="decimal"/>
      <w:lvlText w:val="%7."/>
      <w:lvlJc w:val="left"/>
      <w:pPr>
        <w:tabs>
          <w:tab w:val="num" w:pos="4772"/>
        </w:tabs>
        <w:ind w:left="4772" w:hanging="360"/>
      </w:pPr>
      <w:rPr>
        <w:rFonts w:cs="Times New Roman"/>
      </w:rPr>
    </w:lvl>
    <w:lvl w:ilvl="7" w:tplc="04090003">
      <w:start w:val="1"/>
      <w:numFmt w:val="lowerLetter"/>
      <w:lvlText w:val="%8."/>
      <w:lvlJc w:val="left"/>
      <w:pPr>
        <w:tabs>
          <w:tab w:val="num" w:pos="5492"/>
        </w:tabs>
        <w:ind w:left="5492" w:hanging="360"/>
      </w:pPr>
      <w:rPr>
        <w:rFonts w:cs="Times New Roman"/>
      </w:rPr>
    </w:lvl>
    <w:lvl w:ilvl="8" w:tplc="04090005">
      <w:start w:val="1"/>
      <w:numFmt w:val="lowerRoman"/>
      <w:lvlText w:val="%9."/>
      <w:lvlJc w:val="right"/>
      <w:pPr>
        <w:tabs>
          <w:tab w:val="num" w:pos="6212"/>
        </w:tabs>
        <w:ind w:left="6212" w:hanging="180"/>
      </w:pPr>
      <w:rPr>
        <w:rFonts w:cs="Times New Roman"/>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C219E"/>
    <w:multiLevelType w:val="hybridMultilevel"/>
    <w:tmpl w:val="DDB27832"/>
    <w:lvl w:ilvl="0" w:tplc="65CEE7A2">
      <w:start w:val="8"/>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34D64"/>
    <w:multiLevelType w:val="hybridMultilevel"/>
    <w:tmpl w:val="A8AA308C"/>
    <w:lvl w:ilvl="0" w:tplc="4FF2636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23112C"/>
    <w:multiLevelType w:val="hybridMultilevel"/>
    <w:tmpl w:val="9CC269F6"/>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5667787"/>
    <w:multiLevelType w:val="hybridMultilevel"/>
    <w:tmpl w:val="795C315E"/>
    <w:lvl w:ilvl="0" w:tplc="BE101EB6">
      <w:start w:val="1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43341FC"/>
    <w:multiLevelType w:val="hybridMultilevel"/>
    <w:tmpl w:val="273C89D8"/>
    <w:lvl w:ilvl="0" w:tplc="BBF40DD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6B091134"/>
    <w:multiLevelType w:val="hybridMultilevel"/>
    <w:tmpl w:val="30B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0A400E3"/>
    <w:multiLevelType w:val="hybridMultilevel"/>
    <w:tmpl w:val="AB3EE0AE"/>
    <w:lvl w:ilvl="0" w:tplc="ABB834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923E6"/>
    <w:multiLevelType w:val="hybridMultilevel"/>
    <w:tmpl w:val="4472224C"/>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6"/>
  </w:num>
  <w:num w:numId="4">
    <w:abstractNumId w:val="14"/>
  </w:num>
  <w:num w:numId="5">
    <w:abstractNumId w:val="1"/>
  </w:num>
  <w:num w:numId="6">
    <w:abstractNumId w:val="19"/>
  </w:num>
  <w:num w:numId="7">
    <w:abstractNumId w:val="20"/>
  </w:num>
  <w:num w:numId="8">
    <w:abstractNumId w:val="23"/>
  </w:num>
  <w:num w:numId="9">
    <w:abstractNumId w:val="8"/>
  </w:num>
  <w:num w:numId="10">
    <w:abstractNumId w:val="13"/>
  </w:num>
  <w:num w:numId="11">
    <w:abstractNumId w:val="4"/>
  </w:num>
  <w:num w:numId="12">
    <w:abstractNumId w:val="17"/>
  </w:num>
  <w:num w:numId="13">
    <w:abstractNumId w:val="9"/>
  </w:num>
  <w:num w:numId="14">
    <w:abstractNumId w:val="18"/>
  </w:num>
  <w:num w:numId="15">
    <w:abstractNumId w:val="2"/>
  </w:num>
  <w:num w:numId="16">
    <w:abstractNumId w:val="6"/>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5"/>
  </w:num>
  <w:num w:numId="22">
    <w:abstractNumId w:val="24"/>
  </w:num>
  <w:num w:numId="23">
    <w:abstractNumId w:val="22"/>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B8"/>
    <w:rsid w:val="00002A4C"/>
    <w:rsid w:val="000071F8"/>
    <w:rsid w:val="00017BC8"/>
    <w:rsid w:val="000275B5"/>
    <w:rsid w:val="0004213C"/>
    <w:rsid w:val="00046365"/>
    <w:rsid w:val="000522B8"/>
    <w:rsid w:val="00062410"/>
    <w:rsid w:val="00063AE9"/>
    <w:rsid w:val="000651F3"/>
    <w:rsid w:val="00072486"/>
    <w:rsid w:val="00077B1C"/>
    <w:rsid w:val="000849B2"/>
    <w:rsid w:val="00092A2E"/>
    <w:rsid w:val="000941CE"/>
    <w:rsid w:val="000952D7"/>
    <w:rsid w:val="000D215B"/>
    <w:rsid w:val="000D68B8"/>
    <w:rsid w:val="000E66F6"/>
    <w:rsid w:val="000E6A8A"/>
    <w:rsid w:val="000F5717"/>
    <w:rsid w:val="00113136"/>
    <w:rsid w:val="00121497"/>
    <w:rsid w:val="00132CA6"/>
    <w:rsid w:val="001374B8"/>
    <w:rsid w:val="00145DFC"/>
    <w:rsid w:val="0015543A"/>
    <w:rsid w:val="00157A20"/>
    <w:rsid w:val="0016140F"/>
    <w:rsid w:val="00167991"/>
    <w:rsid w:val="00185722"/>
    <w:rsid w:val="0019239A"/>
    <w:rsid w:val="00195EF3"/>
    <w:rsid w:val="001A1B64"/>
    <w:rsid w:val="001B4EA5"/>
    <w:rsid w:val="001B5616"/>
    <w:rsid w:val="001C2D7F"/>
    <w:rsid w:val="001C60D4"/>
    <w:rsid w:val="001D4FAC"/>
    <w:rsid w:val="001D6F29"/>
    <w:rsid w:val="001F2C3B"/>
    <w:rsid w:val="001F46B8"/>
    <w:rsid w:val="00201172"/>
    <w:rsid w:val="00204C4B"/>
    <w:rsid w:val="00220B9F"/>
    <w:rsid w:val="0023053D"/>
    <w:rsid w:val="00242AAC"/>
    <w:rsid w:val="002463C2"/>
    <w:rsid w:val="00261A3A"/>
    <w:rsid w:val="002712C8"/>
    <w:rsid w:val="0028259A"/>
    <w:rsid w:val="00284186"/>
    <w:rsid w:val="0028423F"/>
    <w:rsid w:val="00285AD6"/>
    <w:rsid w:val="00293E35"/>
    <w:rsid w:val="002A5B86"/>
    <w:rsid w:val="002B2C24"/>
    <w:rsid w:val="002B2F98"/>
    <w:rsid w:val="002B6B6B"/>
    <w:rsid w:val="002C2488"/>
    <w:rsid w:val="002C3953"/>
    <w:rsid w:val="002E6B6B"/>
    <w:rsid w:val="003054B2"/>
    <w:rsid w:val="003100DF"/>
    <w:rsid w:val="003100F2"/>
    <w:rsid w:val="0031730D"/>
    <w:rsid w:val="00323C69"/>
    <w:rsid w:val="00341E1F"/>
    <w:rsid w:val="003456F0"/>
    <w:rsid w:val="003502C6"/>
    <w:rsid w:val="003509CF"/>
    <w:rsid w:val="00364E33"/>
    <w:rsid w:val="00372531"/>
    <w:rsid w:val="0037405F"/>
    <w:rsid w:val="0038230C"/>
    <w:rsid w:val="003841A6"/>
    <w:rsid w:val="00385A2F"/>
    <w:rsid w:val="003911D9"/>
    <w:rsid w:val="003921D3"/>
    <w:rsid w:val="003A045D"/>
    <w:rsid w:val="003A2BE3"/>
    <w:rsid w:val="003A720D"/>
    <w:rsid w:val="003B7BC6"/>
    <w:rsid w:val="003D19CB"/>
    <w:rsid w:val="003D5AD6"/>
    <w:rsid w:val="003E7843"/>
    <w:rsid w:val="004014FB"/>
    <w:rsid w:val="00407D91"/>
    <w:rsid w:val="00412280"/>
    <w:rsid w:val="00412735"/>
    <w:rsid w:val="00421268"/>
    <w:rsid w:val="00431713"/>
    <w:rsid w:val="00435F73"/>
    <w:rsid w:val="00437AE5"/>
    <w:rsid w:val="00446D25"/>
    <w:rsid w:val="0044789E"/>
    <w:rsid w:val="004511E6"/>
    <w:rsid w:val="00452C36"/>
    <w:rsid w:val="0049313B"/>
    <w:rsid w:val="004A4720"/>
    <w:rsid w:val="004A7F12"/>
    <w:rsid w:val="004B6420"/>
    <w:rsid w:val="004C6C60"/>
    <w:rsid w:val="004F6026"/>
    <w:rsid w:val="005122E2"/>
    <w:rsid w:val="00516436"/>
    <w:rsid w:val="00516D07"/>
    <w:rsid w:val="00522C57"/>
    <w:rsid w:val="0052389D"/>
    <w:rsid w:val="005371BD"/>
    <w:rsid w:val="0057201F"/>
    <w:rsid w:val="005732C6"/>
    <w:rsid w:val="00576166"/>
    <w:rsid w:val="00584C70"/>
    <w:rsid w:val="005B5733"/>
    <w:rsid w:val="005C721A"/>
    <w:rsid w:val="005D142E"/>
    <w:rsid w:val="005D415D"/>
    <w:rsid w:val="005E2A17"/>
    <w:rsid w:val="005E7937"/>
    <w:rsid w:val="005F480B"/>
    <w:rsid w:val="005F5B66"/>
    <w:rsid w:val="005F6D7B"/>
    <w:rsid w:val="005F7E1F"/>
    <w:rsid w:val="006046C5"/>
    <w:rsid w:val="00604AA1"/>
    <w:rsid w:val="006109E7"/>
    <w:rsid w:val="0061276F"/>
    <w:rsid w:val="00615F6F"/>
    <w:rsid w:val="0062496D"/>
    <w:rsid w:val="006410D8"/>
    <w:rsid w:val="00663F82"/>
    <w:rsid w:val="00670EBC"/>
    <w:rsid w:val="0067480B"/>
    <w:rsid w:val="00681A0C"/>
    <w:rsid w:val="00695280"/>
    <w:rsid w:val="006A3913"/>
    <w:rsid w:val="006B2703"/>
    <w:rsid w:val="006B4822"/>
    <w:rsid w:val="006B6A5D"/>
    <w:rsid w:val="006B712B"/>
    <w:rsid w:val="006C064F"/>
    <w:rsid w:val="006D719C"/>
    <w:rsid w:val="006E0E59"/>
    <w:rsid w:val="006F4470"/>
    <w:rsid w:val="00700253"/>
    <w:rsid w:val="00725D03"/>
    <w:rsid w:val="00730298"/>
    <w:rsid w:val="00732572"/>
    <w:rsid w:val="0073328A"/>
    <w:rsid w:val="007423CF"/>
    <w:rsid w:val="007430B2"/>
    <w:rsid w:val="00751B67"/>
    <w:rsid w:val="00755F9F"/>
    <w:rsid w:val="00765460"/>
    <w:rsid w:val="0076734C"/>
    <w:rsid w:val="00770511"/>
    <w:rsid w:val="00786179"/>
    <w:rsid w:val="00790EFA"/>
    <w:rsid w:val="00796CBB"/>
    <w:rsid w:val="007A1F6A"/>
    <w:rsid w:val="007A4527"/>
    <w:rsid w:val="007B05A6"/>
    <w:rsid w:val="007C3A64"/>
    <w:rsid w:val="007E5FFB"/>
    <w:rsid w:val="007F32C0"/>
    <w:rsid w:val="008009A6"/>
    <w:rsid w:val="00805D0F"/>
    <w:rsid w:val="00811158"/>
    <w:rsid w:val="0081552A"/>
    <w:rsid w:val="0081668F"/>
    <w:rsid w:val="00820182"/>
    <w:rsid w:val="00836176"/>
    <w:rsid w:val="00836856"/>
    <w:rsid w:val="00841F2E"/>
    <w:rsid w:val="00842298"/>
    <w:rsid w:val="008433AB"/>
    <w:rsid w:val="00850E3F"/>
    <w:rsid w:val="00860862"/>
    <w:rsid w:val="00865F27"/>
    <w:rsid w:val="00876405"/>
    <w:rsid w:val="00880DDA"/>
    <w:rsid w:val="008843E3"/>
    <w:rsid w:val="00886591"/>
    <w:rsid w:val="00891ADF"/>
    <w:rsid w:val="00893212"/>
    <w:rsid w:val="0089776F"/>
    <w:rsid w:val="008A54BA"/>
    <w:rsid w:val="008B079A"/>
    <w:rsid w:val="008B5FA4"/>
    <w:rsid w:val="008C359F"/>
    <w:rsid w:val="008C403B"/>
    <w:rsid w:val="008D1C7D"/>
    <w:rsid w:val="008E061C"/>
    <w:rsid w:val="008F2CAA"/>
    <w:rsid w:val="008F40C6"/>
    <w:rsid w:val="008F5B54"/>
    <w:rsid w:val="008F6424"/>
    <w:rsid w:val="008F7AB2"/>
    <w:rsid w:val="00904E63"/>
    <w:rsid w:val="00907179"/>
    <w:rsid w:val="00911741"/>
    <w:rsid w:val="009118E2"/>
    <w:rsid w:val="0093635C"/>
    <w:rsid w:val="009459F2"/>
    <w:rsid w:val="009672A0"/>
    <w:rsid w:val="00970970"/>
    <w:rsid w:val="00972E51"/>
    <w:rsid w:val="0097329E"/>
    <w:rsid w:val="009909B4"/>
    <w:rsid w:val="009A1EE9"/>
    <w:rsid w:val="009B15ED"/>
    <w:rsid w:val="009B36C6"/>
    <w:rsid w:val="009B4CA9"/>
    <w:rsid w:val="009B5F85"/>
    <w:rsid w:val="009E136D"/>
    <w:rsid w:val="009E6226"/>
    <w:rsid w:val="009E7035"/>
    <w:rsid w:val="009F38AA"/>
    <w:rsid w:val="00A062C6"/>
    <w:rsid w:val="00A108DB"/>
    <w:rsid w:val="00A1131A"/>
    <w:rsid w:val="00A113B3"/>
    <w:rsid w:val="00A11698"/>
    <w:rsid w:val="00A12E23"/>
    <w:rsid w:val="00A165A7"/>
    <w:rsid w:val="00A22CF5"/>
    <w:rsid w:val="00A23FB0"/>
    <w:rsid w:val="00A363A3"/>
    <w:rsid w:val="00A366EA"/>
    <w:rsid w:val="00A3671A"/>
    <w:rsid w:val="00A4709B"/>
    <w:rsid w:val="00A55262"/>
    <w:rsid w:val="00A56EAC"/>
    <w:rsid w:val="00A57FF7"/>
    <w:rsid w:val="00A713DD"/>
    <w:rsid w:val="00A72E09"/>
    <w:rsid w:val="00A82B25"/>
    <w:rsid w:val="00A94B66"/>
    <w:rsid w:val="00A97D8E"/>
    <w:rsid w:val="00AA1452"/>
    <w:rsid w:val="00AB2DA0"/>
    <w:rsid w:val="00AB6A6A"/>
    <w:rsid w:val="00AD1650"/>
    <w:rsid w:val="00AF6A2A"/>
    <w:rsid w:val="00AF6C4A"/>
    <w:rsid w:val="00B06F2D"/>
    <w:rsid w:val="00B11808"/>
    <w:rsid w:val="00B1496A"/>
    <w:rsid w:val="00B16B56"/>
    <w:rsid w:val="00B23D0A"/>
    <w:rsid w:val="00B24510"/>
    <w:rsid w:val="00B30C30"/>
    <w:rsid w:val="00B3101E"/>
    <w:rsid w:val="00B629BE"/>
    <w:rsid w:val="00B62D2F"/>
    <w:rsid w:val="00B62FA5"/>
    <w:rsid w:val="00B74E3C"/>
    <w:rsid w:val="00B77BA2"/>
    <w:rsid w:val="00B77DFA"/>
    <w:rsid w:val="00B93E8E"/>
    <w:rsid w:val="00BA043A"/>
    <w:rsid w:val="00BB25D9"/>
    <w:rsid w:val="00BB46F7"/>
    <w:rsid w:val="00BB4975"/>
    <w:rsid w:val="00BB586F"/>
    <w:rsid w:val="00BD36E5"/>
    <w:rsid w:val="00BD6C0F"/>
    <w:rsid w:val="00BE5B99"/>
    <w:rsid w:val="00BF0691"/>
    <w:rsid w:val="00BF3930"/>
    <w:rsid w:val="00C0073B"/>
    <w:rsid w:val="00C0452F"/>
    <w:rsid w:val="00C048F9"/>
    <w:rsid w:val="00C072E0"/>
    <w:rsid w:val="00C26464"/>
    <w:rsid w:val="00C2710F"/>
    <w:rsid w:val="00C32701"/>
    <w:rsid w:val="00C41BBE"/>
    <w:rsid w:val="00C45B1E"/>
    <w:rsid w:val="00C51DCC"/>
    <w:rsid w:val="00C5332C"/>
    <w:rsid w:val="00C61283"/>
    <w:rsid w:val="00C6135A"/>
    <w:rsid w:val="00C67C74"/>
    <w:rsid w:val="00C77C17"/>
    <w:rsid w:val="00C91072"/>
    <w:rsid w:val="00C912FB"/>
    <w:rsid w:val="00C92258"/>
    <w:rsid w:val="00CA32D5"/>
    <w:rsid w:val="00CA3F80"/>
    <w:rsid w:val="00CA4919"/>
    <w:rsid w:val="00CB1141"/>
    <w:rsid w:val="00CB7735"/>
    <w:rsid w:val="00CC2F3D"/>
    <w:rsid w:val="00CD0A5E"/>
    <w:rsid w:val="00CD60DB"/>
    <w:rsid w:val="00CD70E3"/>
    <w:rsid w:val="00CE5936"/>
    <w:rsid w:val="00D02922"/>
    <w:rsid w:val="00D033C1"/>
    <w:rsid w:val="00D070F5"/>
    <w:rsid w:val="00D17130"/>
    <w:rsid w:val="00D212B3"/>
    <w:rsid w:val="00D233AB"/>
    <w:rsid w:val="00D25AFD"/>
    <w:rsid w:val="00D25CBC"/>
    <w:rsid w:val="00D36703"/>
    <w:rsid w:val="00D57533"/>
    <w:rsid w:val="00D64D03"/>
    <w:rsid w:val="00D71A4D"/>
    <w:rsid w:val="00D7579D"/>
    <w:rsid w:val="00D83503"/>
    <w:rsid w:val="00D90CEF"/>
    <w:rsid w:val="00DA4F9A"/>
    <w:rsid w:val="00DB006B"/>
    <w:rsid w:val="00DE5EA8"/>
    <w:rsid w:val="00DF5768"/>
    <w:rsid w:val="00E024F5"/>
    <w:rsid w:val="00E037CF"/>
    <w:rsid w:val="00E05E64"/>
    <w:rsid w:val="00E1685A"/>
    <w:rsid w:val="00E23F7F"/>
    <w:rsid w:val="00E274EF"/>
    <w:rsid w:val="00E27CBD"/>
    <w:rsid w:val="00E36B36"/>
    <w:rsid w:val="00E416B4"/>
    <w:rsid w:val="00E41C80"/>
    <w:rsid w:val="00E555CC"/>
    <w:rsid w:val="00E5664E"/>
    <w:rsid w:val="00E64C73"/>
    <w:rsid w:val="00E81B93"/>
    <w:rsid w:val="00E91A25"/>
    <w:rsid w:val="00EA5A2D"/>
    <w:rsid w:val="00EB2CAB"/>
    <w:rsid w:val="00EB5C76"/>
    <w:rsid w:val="00EC30EA"/>
    <w:rsid w:val="00EC5D64"/>
    <w:rsid w:val="00EE34A5"/>
    <w:rsid w:val="00EF463B"/>
    <w:rsid w:val="00EF7513"/>
    <w:rsid w:val="00F0272B"/>
    <w:rsid w:val="00F0590B"/>
    <w:rsid w:val="00F13BC1"/>
    <w:rsid w:val="00F20A43"/>
    <w:rsid w:val="00F227C5"/>
    <w:rsid w:val="00F406E1"/>
    <w:rsid w:val="00F41435"/>
    <w:rsid w:val="00F4346C"/>
    <w:rsid w:val="00F569FE"/>
    <w:rsid w:val="00F657ED"/>
    <w:rsid w:val="00F74509"/>
    <w:rsid w:val="00F93C63"/>
    <w:rsid w:val="00FA37B6"/>
    <w:rsid w:val="00FA7477"/>
    <w:rsid w:val="00FC01CA"/>
    <w:rsid w:val="00FC111C"/>
    <w:rsid w:val="00FC29EB"/>
    <w:rsid w:val="00FC5C59"/>
    <w:rsid w:val="00FC6440"/>
    <w:rsid w:val="00FD61E2"/>
    <w:rsid w:val="00FE0F9F"/>
    <w:rsid w:val="00FE36E4"/>
    <w:rsid w:val="00FE578D"/>
    <w:rsid w:val="00FE5FB4"/>
    <w:rsid w:val="00FF1510"/>
    <w:rsid w:val="00FF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6D81"/>
  <w15:chartTrackingRefBased/>
  <w15:docId w15:val="{6CA9B014-8D4D-4622-99B4-4E6EB88C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B05A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B05A6"/>
    <w:rPr>
      <w:rFonts w:ascii="Calibri" w:eastAsia="Calibri" w:hAnsi="Calibri" w:cs="Times New Roman"/>
      <w:sz w:val="20"/>
      <w:szCs w:val="20"/>
    </w:rPr>
  </w:style>
  <w:style w:type="character" w:styleId="FootnoteReference">
    <w:name w:val="footnote reference"/>
    <w:uiPriority w:val="99"/>
    <w:unhideWhenUsed/>
    <w:rsid w:val="007B05A6"/>
    <w:rPr>
      <w:vertAlign w:val="superscript"/>
    </w:rPr>
  </w:style>
  <w:style w:type="paragraph" w:styleId="ListParagraph">
    <w:name w:val="List Paragraph"/>
    <w:basedOn w:val="Normal"/>
    <w:uiPriority w:val="34"/>
    <w:qFormat/>
    <w:rsid w:val="00AB6A6A"/>
    <w:pPr>
      <w:ind w:left="720"/>
      <w:contextualSpacing/>
    </w:pPr>
  </w:style>
  <w:style w:type="paragraph" w:styleId="BalloonText">
    <w:name w:val="Balloon Text"/>
    <w:basedOn w:val="Normal"/>
    <w:link w:val="BalloonTextChar"/>
    <w:uiPriority w:val="99"/>
    <w:semiHidden/>
    <w:unhideWhenUsed/>
    <w:rsid w:val="002B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6B"/>
    <w:rPr>
      <w:rFonts w:ascii="Segoe UI" w:hAnsi="Segoe UI" w:cs="Segoe UI"/>
      <w:sz w:val="18"/>
      <w:szCs w:val="18"/>
    </w:rPr>
  </w:style>
  <w:style w:type="paragraph" w:customStyle="1" w:styleId="T30X">
    <w:name w:val="T30X"/>
    <w:basedOn w:val="Normal"/>
    <w:uiPriority w:val="99"/>
    <w:rsid w:val="00EE34A5"/>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BodyText2">
    <w:name w:val="Body Text 2"/>
    <w:basedOn w:val="Normal"/>
    <w:link w:val="BodyText2Char"/>
    <w:uiPriority w:val="99"/>
    <w:unhideWhenUsed/>
    <w:rsid w:val="000941CE"/>
    <w:pPr>
      <w:spacing w:after="120" w:line="480" w:lineRule="auto"/>
    </w:pPr>
    <w:rPr>
      <w:rFonts w:ascii="Calibri" w:eastAsia="Calibri" w:hAnsi="Calibri" w:cs="Calibri"/>
    </w:rPr>
  </w:style>
  <w:style w:type="character" w:customStyle="1" w:styleId="BodyText2Char">
    <w:name w:val="Body Text 2 Char"/>
    <w:basedOn w:val="DefaultParagraphFont"/>
    <w:link w:val="BodyText2"/>
    <w:uiPriority w:val="99"/>
    <w:rsid w:val="000941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6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10</Pages>
  <Words>2256</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Korisnik</cp:lastModifiedBy>
  <cp:revision>14</cp:revision>
  <cp:lastPrinted>2025-06-10T08:26:00Z</cp:lastPrinted>
  <dcterms:created xsi:type="dcterms:W3CDTF">2025-06-10T08:37:00Z</dcterms:created>
  <dcterms:modified xsi:type="dcterms:W3CDTF">2025-06-10T09:54:00Z</dcterms:modified>
</cp:coreProperties>
</file>