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17D4" w14:textId="77777777" w:rsidR="00EC4967" w:rsidRPr="007C3C01" w:rsidRDefault="00EC4967" w:rsidP="00EC4967">
      <w:pPr>
        <w:spacing w:after="0" w:line="240" w:lineRule="auto"/>
        <w:jc w:val="right"/>
        <w:rPr>
          <w:rFonts w:ascii="Arial" w:eastAsia="Times New Roman" w:hAnsi="Arial" w:cs="Arial"/>
          <w:b/>
          <w:color w:val="000000" w:themeColor="text1"/>
          <w:sz w:val="24"/>
          <w:szCs w:val="24"/>
        </w:rPr>
      </w:pPr>
      <w:r w:rsidRPr="007C3C01">
        <w:rPr>
          <w:rFonts w:ascii="Arial" w:eastAsia="Times New Roman" w:hAnsi="Arial" w:cs="Arial"/>
          <w:b/>
          <w:color w:val="000000" w:themeColor="text1"/>
          <w:sz w:val="24"/>
          <w:szCs w:val="24"/>
        </w:rPr>
        <w:t xml:space="preserve">OBRAZAC 1  </w:t>
      </w:r>
    </w:p>
    <w:p w14:paraId="1B3FFE34" w14:textId="77777777" w:rsidR="00EC4967" w:rsidRPr="007C3C01" w:rsidRDefault="00EC4967" w:rsidP="00EC4967">
      <w:pPr>
        <w:spacing w:after="0" w:line="240" w:lineRule="auto"/>
        <w:rPr>
          <w:rFonts w:ascii="Arial" w:eastAsia="Times New Roman" w:hAnsi="Arial" w:cs="Arial"/>
          <w:color w:val="000000" w:themeColor="text1"/>
          <w:sz w:val="24"/>
          <w:szCs w:val="24"/>
        </w:rPr>
      </w:pPr>
    </w:p>
    <w:p w14:paraId="0107D0BC" w14:textId="77777777" w:rsidR="000275E1" w:rsidRPr="000275E1" w:rsidRDefault="000275E1" w:rsidP="000275E1">
      <w:pPr>
        <w:spacing w:after="0" w:line="240" w:lineRule="auto"/>
        <w:jc w:val="both"/>
        <w:rPr>
          <w:rFonts w:ascii="Arial" w:eastAsia="Times New Roman" w:hAnsi="Arial" w:cs="Arial"/>
          <w:color w:val="000000" w:themeColor="text1"/>
          <w:sz w:val="24"/>
          <w:szCs w:val="24"/>
          <w:lang w:val="pl-PL"/>
        </w:rPr>
      </w:pPr>
      <w:r w:rsidRPr="000275E1">
        <w:rPr>
          <w:rFonts w:ascii="Arial" w:eastAsia="Times New Roman" w:hAnsi="Arial" w:cs="Arial"/>
          <w:color w:val="000000" w:themeColor="text1"/>
          <w:sz w:val="24"/>
          <w:szCs w:val="24"/>
          <w:lang w:val="pl-PL"/>
        </w:rPr>
        <w:t>Ministarstvo prosvjete, nauke i inovacija</w:t>
      </w:r>
    </w:p>
    <w:p w14:paraId="23DF667C" w14:textId="77777777" w:rsidR="000275E1" w:rsidRPr="000275E1" w:rsidRDefault="000275E1" w:rsidP="000275E1">
      <w:pPr>
        <w:spacing w:after="0" w:line="240" w:lineRule="auto"/>
        <w:jc w:val="both"/>
        <w:rPr>
          <w:rFonts w:ascii="Arial" w:eastAsia="Times New Roman" w:hAnsi="Arial" w:cs="Arial"/>
          <w:color w:val="000000" w:themeColor="text1"/>
          <w:sz w:val="24"/>
          <w:szCs w:val="24"/>
          <w:lang w:val="pl-PL"/>
        </w:rPr>
      </w:pPr>
      <w:r w:rsidRPr="000275E1">
        <w:rPr>
          <w:rFonts w:ascii="Arial" w:eastAsia="Times New Roman" w:hAnsi="Arial" w:cs="Arial"/>
          <w:color w:val="000000" w:themeColor="text1"/>
          <w:sz w:val="24"/>
          <w:szCs w:val="24"/>
          <w:lang w:val="pl-PL"/>
        </w:rPr>
        <w:t>Broj iz evidencije postupaka javnih nabavki: 0</w:t>
      </w:r>
      <w:r w:rsidR="00680FD7">
        <w:rPr>
          <w:rFonts w:ascii="Arial" w:eastAsia="Times New Roman" w:hAnsi="Arial" w:cs="Arial"/>
          <w:color w:val="000000" w:themeColor="text1"/>
          <w:sz w:val="24"/>
          <w:szCs w:val="24"/>
          <w:lang w:val="pl-PL"/>
        </w:rPr>
        <w:t>4</w:t>
      </w:r>
      <w:r w:rsidRPr="000275E1">
        <w:rPr>
          <w:rFonts w:ascii="Arial" w:eastAsia="Times New Roman" w:hAnsi="Arial" w:cs="Arial"/>
          <w:color w:val="000000" w:themeColor="text1"/>
          <w:sz w:val="24"/>
          <w:szCs w:val="24"/>
          <w:lang w:val="pl-PL"/>
        </w:rPr>
        <w:t>/25</w:t>
      </w:r>
    </w:p>
    <w:p w14:paraId="4E673E65" w14:textId="77777777" w:rsidR="000275E1" w:rsidRPr="000275E1" w:rsidRDefault="000275E1" w:rsidP="000275E1">
      <w:pPr>
        <w:spacing w:after="0" w:line="240" w:lineRule="auto"/>
        <w:jc w:val="both"/>
        <w:rPr>
          <w:rFonts w:ascii="Arial" w:eastAsia="Times New Roman" w:hAnsi="Arial" w:cs="Arial"/>
          <w:color w:val="000000" w:themeColor="text1"/>
          <w:sz w:val="24"/>
          <w:szCs w:val="24"/>
          <w:lang w:val="pl-PL"/>
        </w:rPr>
      </w:pPr>
      <w:r w:rsidRPr="000275E1">
        <w:rPr>
          <w:rFonts w:ascii="Arial" w:eastAsia="Times New Roman" w:hAnsi="Arial" w:cs="Arial"/>
          <w:color w:val="000000" w:themeColor="text1"/>
          <w:sz w:val="24"/>
          <w:szCs w:val="24"/>
          <w:lang w:val="pl-PL"/>
        </w:rPr>
        <w:t xml:space="preserve">Redni broj iz Plana javnih nabavki : </w:t>
      </w:r>
      <w:r w:rsidR="00680FD7">
        <w:rPr>
          <w:rFonts w:ascii="Arial" w:eastAsia="Times New Roman" w:hAnsi="Arial" w:cs="Arial"/>
          <w:color w:val="000000" w:themeColor="text1"/>
          <w:sz w:val="24"/>
          <w:szCs w:val="24"/>
          <w:lang w:val="pl-PL"/>
        </w:rPr>
        <w:t>16</w:t>
      </w:r>
    </w:p>
    <w:p w14:paraId="69D17D82" w14:textId="04E6B734" w:rsidR="00EC4967" w:rsidRPr="000403BE" w:rsidRDefault="000275E1" w:rsidP="000275E1">
      <w:pPr>
        <w:spacing w:after="0" w:line="240" w:lineRule="auto"/>
        <w:jc w:val="both"/>
        <w:rPr>
          <w:rFonts w:ascii="Arial" w:eastAsia="Times New Roman" w:hAnsi="Arial" w:cs="Arial"/>
          <w:b/>
          <w:bCs/>
          <w:color w:val="FF0000"/>
          <w:sz w:val="24"/>
          <w:szCs w:val="24"/>
          <w:lang w:val="it-IT"/>
        </w:rPr>
      </w:pPr>
      <w:r w:rsidRPr="000275E1">
        <w:rPr>
          <w:rFonts w:ascii="Arial" w:eastAsia="Times New Roman" w:hAnsi="Arial" w:cs="Arial"/>
          <w:color w:val="000000" w:themeColor="text1"/>
          <w:sz w:val="24"/>
          <w:szCs w:val="24"/>
          <w:lang w:val="pl-PL"/>
        </w:rPr>
        <w:t xml:space="preserve">Mjesto i datum: Podgorica, </w:t>
      </w:r>
      <w:r w:rsidR="00F41A4D">
        <w:rPr>
          <w:rFonts w:ascii="Arial" w:eastAsia="Times New Roman" w:hAnsi="Arial" w:cs="Arial"/>
          <w:color w:val="000000" w:themeColor="text1"/>
          <w:sz w:val="24"/>
          <w:szCs w:val="24"/>
          <w:lang w:val="pl-PL"/>
        </w:rPr>
        <w:t>0</w:t>
      </w:r>
      <w:r w:rsidR="00443D5B">
        <w:rPr>
          <w:rFonts w:ascii="Arial" w:eastAsia="Times New Roman" w:hAnsi="Arial" w:cs="Arial"/>
          <w:color w:val="000000" w:themeColor="text1"/>
          <w:sz w:val="24"/>
          <w:szCs w:val="24"/>
          <w:lang w:val="pl-PL"/>
        </w:rPr>
        <w:t>9</w:t>
      </w:r>
      <w:r w:rsidRPr="000275E1">
        <w:rPr>
          <w:rFonts w:ascii="Arial" w:eastAsia="Times New Roman" w:hAnsi="Arial" w:cs="Arial"/>
          <w:color w:val="000000" w:themeColor="text1"/>
          <w:sz w:val="24"/>
          <w:szCs w:val="24"/>
          <w:lang w:val="pl-PL"/>
        </w:rPr>
        <w:t>.0</w:t>
      </w:r>
      <w:r w:rsidR="00F41A4D">
        <w:rPr>
          <w:rFonts w:ascii="Arial" w:eastAsia="Times New Roman" w:hAnsi="Arial" w:cs="Arial"/>
          <w:color w:val="000000" w:themeColor="text1"/>
          <w:sz w:val="24"/>
          <w:szCs w:val="24"/>
          <w:lang w:val="pl-PL"/>
        </w:rPr>
        <w:t>6</w:t>
      </w:r>
      <w:r w:rsidRPr="000275E1">
        <w:rPr>
          <w:rFonts w:ascii="Arial" w:eastAsia="Times New Roman" w:hAnsi="Arial" w:cs="Arial"/>
          <w:color w:val="000000" w:themeColor="text1"/>
          <w:sz w:val="24"/>
          <w:szCs w:val="24"/>
          <w:lang w:val="pl-PL"/>
        </w:rPr>
        <w:t>.2025. godine</w:t>
      </w:r>
    </w:p>
    <w:p w14:paraId="24C8D5BF" w14:textId="77777777" w:rsidR="00EC4967" w:rsidRPr="000403BE" w:rsidRDefault="00EC4967" w:rsidP="00EC4967">
      <w:pPr>
        <w:keepNext/>
        <w:spacing w:after="0" w:line="240" w:lineRule="auto"/>
        <w:jc w:val="both"/>
        <w:outlineLvl w:val="0"/>
        <w:rPr>
          <w:rFonts w:ascii="Arial" w:eastAsia="Times New Roman" w:hAnsi="Arial" w:cs="Arial"/>
          <w:b/>
          <w:bCs/>
          <w:i/>
          <w:iCs/>
          <w:color w:val="FF0000"/>
          <w:sz w:val="24"/>
          <w:szCs w:val="24"/>
          <w:lang w:val="it-IT"/>
        </w:rPr>
      </w:pPr>
    </w:p>
    <w:p w14:paraId="47BCBAFB" w14:textId="77777777" w:rsidR="00EC4967" w:rsidRPr="000403BE" w:rsidRDefault="00EC4967" w:rsidP="00EC4967">
      <w:pPr>
        <w:keepNext/>
        <w:spacing w:after="0" w:line="240" w:lineRule="auto"/>
        <w:jc w:val="both"/>
        <w:outlineLvl w:val="0"/>
        <w:rPr>
          <w:rFonts w:ascii="Arial" w:eastAsia="Times New Roman" w:hAnsi="Arial" w:cs="Arial"/>
          <w:b/>
          <w:bCs/>
          <w:i/>
          <w:iCs/>
          <w:color w:val="FF0000"/>
          <w:sz w:val="24"/>
          <w:szCs w:val="24"/>
          <w:lang w:val="it-IT"/>
        </w:rPr>
      </w:pPr>
    </w:p>
    <w:p w14:paraId="2E5E0AAC" w14:textId="77777777" w:rsidR="00EC4967" w:rsidRPr="000403BE" w:rsidRDefault="00EC4967" w:rsidP="00EC4967">
      <w:pPr>
        <w:spacing w:after="0" w:line="240" w:lineRule="auto"/>
        <w:rPr>
          <w:rFonts w:ascii="Arial" w:eastAsia="Times New Roman" w:hAnsi="Arial" w:cs="Arial"/>
          <w:color w:val="FF0000"/>
          <w:sz w:val="24"/>
          <w:szCs w:val="24"/>
          <w:lang w:val="it-IT"/>
        </w:rPr>
      </w:pPr>
    </w:p>
    <w:p w14:paraId="68CC3A01" w14:textId="77777777" w:rsidR="00EC4967" w:rsidRPr="000403BE" w:rsidRDefault="00EC4967" w:rsidP="00EC4967">
      <w:pPr>
        <w:spacing w:after="0" w:line="240" w:lineRule="auto"/>
        <w:rPr>
          <w:rFonts w:ascii="Arial" w:eastAsia="Times New Roman" w:hAnsi="Arial" w:cs="Arial"/>
          <w:color w:val="FF0000"/>
          <w:sz w:val="24"/>
          <w:szCs w:val="24"/>
          <w:lang w:val="it-IT"/>
        </w:rPr>
      </w:pPr>
    </w:p>
    <w:p w14:paraId="7DDA2A2D" w14:textId="77777777" w:rsidR="00EC4967" w:rsidRPr="000403BE" w:rsidRDefault="00EC4967" w:rsidP="00EC4967">
      <w:pPr>
        <w:spacing w:after="0" w:line="240" w:lineRule="auto"/>
        <w:rPr>
          <w:rFonts w:ascii="Arial" w:eastAsia="Times New Roman" w:hAnsi="Arial" w:cs="Arial"/>
          <w:color w:val="FF0000"/>
          <w:sz w:val="24"/>
          <w:szCs w:val="24"/>
          <w:lang w:val="it-IT"/>
        </w:rPr>
      </w:pPr>
    </w:p>
    <w:p w14:paraId="3590FD2E" w14:textId="77777777" w:rsidR="00EC4967" w:rsidRPr="000403BE" w:rsidRDefault="000275E1" w:rsidP="00EC4967">
      <w:pPr>
        <w:spacing w:after="0" w:line="240" w:lineRule="auto"/>
        <w:jc w:val="both"/>
        <w:rPr>
          <w:rFonts w:ascii="Arial" w:eastAsia="Times New Roman" w:hAnsi="Arial" w:cs="Arial"/>
          <w:color w:val="FF0000"/>
          <w:sz w:val="24"/>
          <w:szCs w:val="24"/>
          <w:lang w:val="it-IT"/>
        </w:rPr>
      </w:pPr>
      <w:r w:rsidRPr="000275E1">
        <w:rPr>
          <w:rFonts w:ascii="Arial" w:eastAsia="Times New Roman" w:hAnsi="Arial" w:cs="Arial"/>
          <w:color w:val="000000" w:themeColor="text1"/>
          <w:sz w:val="24"/>
          <w:szCs w:val="24"/>
          <w:lang w:val="it-IT"/>
        </w:rPr>
        <w:t>Na osnovu člana 53 stav 3 Zakona o javnim nabavkama („Službeni list CG“, br. 74/19, 3/23 i 11/23</w:t>
      </w:r>
      <w:r>
        <w:rPr>
          <w:rFonts w:ascii="Arial" w:eastAsia="Times New Roman" w:hAnsi="Arial" w:cs="Arial"/>
          <w:color w:val="000000" w:themeColor="text1"/>
          <w:sz w:val="24"/>
          <w:szCs w:val="24"/>
          <w:lang w:val="it-IT"/>
        </w:rPr>
        <w:t xml:space="preserve"> i 84/24</w:t>
      </w:r>
      <w:r w:rsidRPr="000275E1">
        <w:rPr>
          <w:rFonts w:ascii="Arial" w:eastAsia="Times New Roman" w:hAnsi="Arial" w:cs="Arial"/>
          <w:color w:val="000000" w:themeColor="text1"/>
          <w:sz w:val="24"/>
          <w:szCs w:val="24"/>
          <w:lang w:val="it-IT"/>
        </w:rPr>
        <w:t xml:space="preserve">) Ministarstvo prosvjete, nauke i inovacija objavljuje       </w:t>
      </w:r>
    </w:p>
    <w:p w14:paraId="164D98DE" w14:textId="77777777" w:rsidR="00EC4967" w:rsidRPr="000403BE" w:rsidRDefault="00EC4967" w:rsidP="00EC4967">
      <w:pPr>
        <w:keepNext/>
        <w:spacing w:after="0" w:line="240" w:lineRule="auto"/>
        <w:jc w:val="both"/>
        <w:outlineLvl w:val="0"/>
        <w:rPr>
          <w:rFonts w:ascii="Arial" w:eastAsia="Times New Roman" w:hAnsi="Arial" w:cs="Arial"/>
          <w:i/>
          <w:iCs/>
          <w:color w:val="FF0000"/>
          <w:sz w:val="24"/>
          <w:szCs w:val="24"/>
          <w:lang w:val="it-IT"/>
        </w:rPr>
      </w:pPr>
    </w:p>
    <w:p w14:paraId="39EE373E" w14:textId="77777777" w:rsidR="00EC4967" w:rsidRPr="000403BE" w:rsidRDefault="00EC4967" w:rsidP="00EC4967">
      <w:pPr>
        <w:spacing w:after="0" w:line="240" w:lineRule="auto"/>
        <w:rPr>
          <w:rFonts w:ascii="Arial" w:eastAsia="Times New Roman" w:hAnsi="Arial" w:cs="Arial"/>
          <w:color w:val="FF0000"/>
          <w:sz w:val="24"/>
          <w:szCs w:val="24"/>
          <w:lang w:val="it-IT"/>
        </w:rPr>
      </w:pPr>
    </w:p>
    <w:p w14:paraId="02CA2104" w14:textId="77777777" w:rsidR="00EC4967" w:rsidRPr="000403BE" w:rsidRDefault="00EC4967" w:rsidP="00EC4967">
      <w:pPr>
        <w:spacing w:after="0" w:line="240" w:lineRule="auto"/>
        <w:rPr>
          <w:rFonts w:ascii="Arial" w:eastAsia="Times New Roman" w:hAnsi="Arial" w:cs="Arial"/>
          <w:color w:val="FF0000"/>
          <w:sz w:val="24"/>
          <w:szCs w:val="24"/>
          <w:lang w:val="it-IT"/>
        </w:rPr>
      </w:pPr>
    </w:p>
    <w:p w14:paraId="1F61419D" w14:textId="77777777" w:rsidR="00EC4967" w:rsidRPr="000403BE" w:rsidRDefault="00EC4967" w:rsidP="00EC4967">
      <w:pPr>
        <w:spacing w:after="0" w:line="240" w:lineRule="auto"/>
        <w:rPr>
          <w:rFonts w:ascii="Arial" w:eastAsia="Times New Roman" w:hAnsi="Arial" w:cs="Arial"/>
          <w:color w:val="FF0000"/>
          <w:sz w:val="24"/>
          <w:szCs w:val="24"/>
          <w:lang w:val="it-IT"/>
        </w:rPr>
      </w:pPr>
    </w:p>
    <w:p w14:paraId="711EEF7D" w14:textId="77777777" w:rsidR="00EC4967" w:rsidRPr="000403BE" w:rsidRDefault="00EC4967" w:rsidP="00EC4967">
      <w:pPr>
        <w:keepNext/>
        <w:spacing w:after="0" w:line="240" w:lineRule="auto"/>
        <w:jc w:val="center"/>
        <w:outlineLvl w:val="0"/>
        <w:rPr>
          <w:rFonts w:ascii="Arial" w:eastAsia="Times New Roman" w:hAnsi="Arial" w:cs="Arial"/>
          <w:b/>
          <w:bCs/>
          <w:color w:val="FF0000"/>
          <w:sz w:val="24"/>
          <w:szCs w:val="24"/>
          <w:lang w:val="it-IT"/>
        </w:rPr>
      </w:pPr>
    </w:p>
    <w:p w14:paraId="4AD67BE1" w14:textId="77777777" w:rsidR="00EC4967" w:rsidRPr="000403BE" w:rsidRDefault="00EC4967" w:rsidP="00EC4967">
      <w:pPr>
        <w:spacing w:after="0" w:line="240" w:lineRule="auto"/>
        <w:jc w:val="center"/>
        <w:rPr>
          <w:rFonts w:ascii="Arial" w:eastAsia="Times New Roman" w:hAnsi="Arial" w:cs="Arial"/>
          <w:b/>
          <w:bCs/>
          <w:color w:val="000000" w:themeColor="text1"/>
          <w:sz w:val="28"/>
          <w:szCs w:val="28"/>
          <w:lang w:val="de-DE"/>
        </w:rPr>
      </w:pPr>
      <w:r w:rsidRPr="000403BE">
        <w:rPr>
          <w:rFonts w:ascii="Arial" w:eastAsia="Times New Roman" w:hAnsi="Arial" w:cs="Arial"/>
          <w:b/>
          <w:bCs/>
          <w:color w:val="000000" w:themeColor="text1"/>
          <w:sz w:val="28"/>
          <w:szCs w:val="28"/>
          <w:lang w:val="de-DE"/>
        </w:rPr>
        <w:t>TENDERSKU DOKUMENTACIJU</w:t>
      </w:r>
    </w:p>
    <w:p w14:paraId="215B4F1E" w14:textId="77777777" w:rsidR="00EC4967" w:rsidRPr="000403BE" w:rsidRDefault="00EC4967" w:rsidP="00EC4967">
      <w:pPr>
        <w:spacing w:after="0" w:line="240" w:lineRule="auto"/>
        <w:jc w:val="center"/>
        <w:rPr>
          <w:rFonts w:ascii="Arial" w:eastAsia="Times New Roman" w:hAnsi="Arial" w:cs="Arial"/>
          <w:b/>
          <w:bCs/>
          <w:color w:val="000000" w:themeColor="text1"/>
          <w:sz w:val="28"/>
          <w:szCs w:val="28"/>
          <w:lang w:val="de-DE"/>
        </w:rPr>
      </w:pPr>
      <w:r w:rsidRPr="000403BE">
        <w:rPr>
          <w:rFonts w:ascii="Arial" w:eastAsia="Times New Roman" w:hAnsi="Arial" w:cs="Arial"/>
          <w:b/>
          <w:bCs/>
          <w:color w:val="000000" w:themeColor="text1"/>
          <w:sz w:val="28"/>
          <w:szCs w:val="28"/>
          <w:lang w:val="de-DE"/>
        </w:rPr>
        <w:t>ZA OTVORENI POSTUPAK JAVNE NABAVKE</w:t>
      </w:r>
    </w:p>
    <w:p w14:paraId="46F6E659" w14:textId="77777777" w:rsidR="00EC4967" w:rsidRPr="000403BE" w:rsidRDefault="00EC4967" w:rsidP="00EC4967">
      <w:pPr>
        <w:spacing w:after="0" w:line="240" w:lineRule="auto"/>
        <w:jc w:val="center"/>
        <w:rPr>
          <w:rFonts w:ascii="Arial" w:eastAsia="Times New Roman" w:hAnsi="Arial" w:cs="Arial"/>
          <w:b/>
          <w:color w:val="000000" w:themeColor="text1"/>
          <w:sz w:val="24"/>
          <w:szCs w:val="24"/>
          <w:lang w:val="de-DE"/>
        </w:rPr>
      </w:pPr>
    </w:p>
    <w:p w14:paraId="08EFC3DF" w14:textId="77777777" w:rsidR="00EC4967" w:rsidRPr="007C3C01" w:rsidRDefault="000275E1" w:rsidP="00EC4967">
      <w:pPr>
        <w:spacing w:after="0" w:line="240" w:lineRule="auto"/>
        <w:jc w:val="center"/>
        <w:rPr>
          <w:rFonts w:ascii="Arial" w:eastAsia="Times New Roman" w:hAnsi="Arial" w:cs="Arial"/>
          <w:b/>
          <w:color w:val="000000" w:themeColor="text1"/>
          <w:sz w:val="24"/>
          <w:szCs w:val="24"/>
          <w:lang w:val="en-US"/>
        </w:rPr>
      </w:pPr>
      <w:r w:rsidRPr="000275E1">
        <w:rPr>
          <w:rFonts w:ascii="Arial" w:eastAsia="Times New Roman" w:hAnsi="Arial" w:cs="Arial"/>
          <w:b/>
          <w:color w:val="000000" w:themeColor="text1"/>
          <w:sz w:val="24"/>
          <w:szCs w:val="24"/>
          <w:lang w:val="en-US"/>
        </w:rPr>
        <w:t>Osiguranje imovine za potrebe vaspitno-obrazovnih ustanova</w:t>
      </w:r>
    </w:p>
    <w:p w14:paraId="7139E5D3" w14:textId="77777777" w:rsidR="00EC4967" w:rsidRPr="007C3C01" w:rsidRDefault="00EC4967" w:rsidP="00EC4967">
      <w:pPr>
        <w:spacing w:after="0" w:line="240" w:lineRule="auto"/>
        <w:jc w:val="center"/>
        <w:rPr>
          <w:rFonts w:ascii="Arial" w:eastAsia="Times New Roman" w:hAnsi="Arial" w:cs="Arial"/>
          <w:color w:val="000000" w:themeColor="text1"/>
          <w:sz w:val="24"/>
          <w:szCs w:val="24"/>
          <w:lang w:val="en-US"/>
        </w:rPr>
      </w:pPr>
    </w:p>
    <w:p w14:paraId="5532C91C" w14:textId="77777777" w:rsidR="00EC4967" w:rsidRPr="007C3C01" w:rsidRDefault="00EC4967" w:rsidP="00EC4967">
      <w:pPr>
        <w:spacing w:after="0" w:line="240" w:lineRule="auto"/>
        <w:rPr>
          <w:rFonts w:ascii="Arial" w:eastAsia="Times New Roman" w:hAnsi="Arial" w:cs="Arial"/>
          <w:color w:val="000000" w:themeColor="text1"/>
          <w:sz w:val="24"/>
          <w:szCs w:val="24"/>
          <w:lang w:val="en-US"/>
        </w:rPr>
      </w:pPr>
    </w:p>
    <w:p w14:paraId="185A21F3" w14:textId="77777777" w:rsidR="00EC4967" w:rsidRPr="007C3C01" w:rsidRDefault="00EC4967" w:rsidP="00EC4967">
      <w:pPr>
        <w:spacing w:after="0" w:line="240" w:lineRule="auto"/>
        <w:jc w:val="both"/>
        <w:rPr>
          <w:rFonts w:ascii="Arial" w:eastAsia="Times New Roman" w:hAnsi="Arial" w:cs="Arial"/>
          <w:color w:val="000000" w:themeColor="text1"/>
          <w:sz w:val="24"/>
          <w:szCs w:val="24"/>
          <w:lang w:val="en-US"/>
        </w:rPr>
      </w:pPr>
      <w:r w:rsidRPr="007C3C01">
        <w:rPr>
          <w:rFonts w:ascii="Arial" w:eastAsia="Times New Roman" w:hAnsi="Arial" w:cs="Arial"/>
          <w:color w:val="000000" w:themeColor="text1"/>
          <w:sz w:val="24"/>
          <w:szCs w:val="24"/>
          <w:lang w:val="en-US"/>
        </w:rPr>
        <w:t>Predmet nabavke se nabavlja:</w:t>
      </w:r>
    </w:p>
    <w:p w14:paraId="54D51488" w14:textId="77777777" w:rsidR="00EC4967" w:rsidRPr="007C3C01" w:rsidRDefault="00EC4967" w:rsidP="00EC4967">
      <w:pPr>
        <w:spacing w:after="0" w:line="240" w:lineRule="auto"/>
        <w:jc w:val="both"/>
        <w:rPr>
          <w:rFonts w:ascii="Arial" w:eastAsia="Times New Roman" w:hAnsi="Arial" w:cs="Arial"/>
          <w:color w:val="000000" w:themeColor="text1"/>
          <w:sz w:val="24"/>
          <w:szCs w:val="24"/>
          <w:lang w:val="en-US"/>
        </w:rPr>
      </w:pPr>
    </w:p>
    <w:p w14:paraId="0D819A86" w14:textId="77777777" w:rsidR="00EC4967" w:rsidRPr="007C3C01" w:rsidRDefault="00EC4967" w:rsidP="00EC4967">
      <w:pPr>
        <w:spacing w:after="0" w:line="240" w:lineRule="auto"/>
        <w:jc w:val="both"/>
        <w:rPr>
          <w:rFonts w:ascii="Arial" w:eastAsia="Times New Roman" w:hAnsi="Arial" w:cs="Arial"/>
          <w:color w:val="000000" w:themeColor="text1"/>
          <w:sz w:val="24"/>
          <w:szCs w:val="24"/>
          <w:lang w:val="en-US"/>
        </w:rPr>
      </w:pPr>
      <w:r w:rsidRPr="007C3C01">
        <w:rPr>
          <w:rFonts w:ascii="Arial" w:eastAsia="Times New Roman" w:hAnsi="Arial" w:cs="Arial"/>
          <w:color w:val="000000" w:themeColor="text1"/>
          <w:sz w:val="24"/>
          <w:szCs w:val="24"/>
          <w:lang w:val="en-US"/>
        </w:rPr>
        <w:sym w:font="Wingdings" w:char="F0FD"/>
      </w:r>
      <w:r w:rsidRPr="007C3C01">
        <w:rPr>
          <w:rFonts w:ascii="Arial" w:eastAsia="Times New Roman" w:hAnsi="Arial" w:cs="Arial"/>
          <w:color w:val="000000" w:themeColor="text1"/>
          <w:sz w:val="24"/>
          <w:szCs w:val="24"/>
          <w:lang w:val="en-US"/>
        </w:rPr>
        <w:t xml:space="preserve"> kao cjelina</w:t>
      </w:r>
    </w:p>
    <w:p w14:paraId="4011B67C" w14:textId="77777777" w:rsidR="00EC4967" w:rsidRPr="00564C3C" w:rsidRDefault="00EC4967" w:rsidP="00EC4967">
      <w:pPr>
        <w:spacing w:after="0" w:line="240" w:lineRule="auto"/>
        <w:rPr>
          <w:rFonts w:ascii="Arial" w:eastAsia="Times New Roman" w:hAnsi="Arial" w:cs="Arial"/>
          <w:color w:val="FF0000"/>
          <w:sz w:val="24"/>
          <w:szCs w:val="24"/>
          <w:lang w:val="en-US"/>
        </w:rPr>
      </w:pPr>
    </w:p>
    <w:p w14:paraId="0292888B" w14:textId="77777777" w:rsidR="00EC4967" w:rsidRPr="00564C3C" w:rsidRDefault="00EC4967" w:rsidP="00EC4967">
      <w:pPr>
        <w:spacing w:after="0" w:line="240" w:lineRule="auto"/>
        <w:rPr>
          <w:rFonts w:ascii="Arial" w:eastAsia="Times New Roman" w:hAnsi="Arial" w:cs="Arial"/>
          <w:color w:val="FF0000"/>
          <w:sz w:val="24"/>
          <w:szCs w:val="24"/>
        </w:rPr>
      </w:pPr>
    </w:p>
    <w:p w14:paraId="4A8CF9A3" w14:textId="77777777" w:rsidR="00EC4967" w:rsidRPr="00564C3C" w:rsidRDefault="00EC4967" w:rsidP="00EC4967">
      <w:pPr>
        <w:spacing w:after="0" w:line="240" w:lineRule="auto"/>
        <w:rPr>
          <w:rFonts w:ascii="Arial" w:eastAsia="Times New Roman" w:hAnsi="Arial" w:cs="Arial"/>
          <w:color w:val="FF0000"/>
          <w:sz w:val="24"/>
          <w:szCs w:val="24"/>
        </w:rPr>
      </w:pPr>
    </w:p>
    <w:p w14:paraId="1D51C473" w14:textId="77777777" w:rsidR="00EC4967" w:rsidRPr="00564C3C" w:rsidRDefault="00EC4967" w:rsidP="00EC4967">
      <w:pPr>
        <w:spacing w:after="0" w:line="240" w:lineRule="auto"/>
        <w:rPr>
          <w:rFonts w:ascii="Arial" w:eastAsia="Times New Roman" w:hAnsi="Arial" w:cs="Arial"/>
          <w:color w:val="FF0000"/>
          <w:sz w:val="24"/>
          <w:szCs w:val="24"/>
        </w:rPr>
      </w:pPr>
    </w:p>
    <w:p w14:paraId="64EA3F46" w14:textId="77777777" w:rsidR="00EC4967" w:rsidRPr="00564C3C" w:rsidRDefault="00EC4967" w:rsidP="00EC4967">
      <w:pPr>
        <w:spacing w:after="0" w:line="240" w:lineRule="auto"/>
        <w:rPr>
          <w:rFonts w:ascii="Arial" w:eastAsia="Times New Roman" w:hAnsi="Arial" w:cs="Arial"/>
          <w:color w:val="FF0000"/>
          <w:sz w:val="24"/>
          <w:szCs w:val="24"/>
        </w:rPr>
      </w:pPr>
    </w:p>
    <w:p w14:paraId="098A55EC" w14:textId="77777777" w:rsidR="00EC4967" w:rsidRPr="00564C3C" w:rsidRDefault="00EC4967" w:rsidP="00EC4967">
      <w:pPr>
        <w:spacing w:after="0" w:line="240" w:lineRule="auto"/>
        <w:rPr>
          <w:rFonts w:ascii="Arial" w:eastAsia="Times New Roman" w:hAnsi="Arial" w:cs="Arial"/>
          <w:color w:val="FF0000"/>
          <w:sz w:val="24"/>
          <w:szCs w:val="24"/>
        </w:rPr>
      </w:pPr>
    </w:p>
    <w:p w14:paraId="1B0EEB05" w14:textId="77777777" w:rsidR="00EC4967" w:rsidRPr="00564C3C" w:rsidRDefault="00EC4967" w:rsidP="00EC4967">
      <w:pPr>
        <w:spacing w:after="0" w:line="240" w:lineRule="auto"/>
        <w:rPr>
          <w:rFonts w:ascii="Arial" w:eastAsia="Times New Roman" w:hAnsi="Arial" w:cs="Arial"/>
          <w:color w:val="FF0000"/>
          <w:sz w:val="24"/>
          <w:szCs w:val="24"/>
        </w:rPr>
      </w:pPr>
    </w:p>
    <w:p w14:paraId="265ADFB5" w14:textId="77777777" w:rsidR="00EC4967" w:rsidRPr="00564C3C" w:rsidRDefault="00EC4967" w:rsidP="00EC4967">
      <w:pPr>
        <w:spacing w:after="0" w:line="240" w:lineRule="auto"/>
        <w:rPr>
          <w:rFonts w:ascii="Arial" w:eastAsia="Times New Roman" w:hAnsi="Arial" w:cs="Arial"/>
          <w:color w:val="FF0000"/>
          <w:sz w:val="24"/>
          <w:szCs w:val="24"/>
        </w:rPr>
      </w:pPr>
    </w:p>
    <w:p w14:paraId="0744E1C6" w14:textId="77777777" w:rsidR="00EC4967" w:rsidRPr="00564C3C" w:rsidRDefault="00EC4967" w:rsidP="00EC4967">
      <w:pPr>
        <w:spacing w:after="0" w:line="240" w:lineRule="auto"/>
        <w:rPr>
          <w:rFonts w:ascii="Arial" w:eastAsia="Times New Roman" w:hAnsi="Arial" w:cs="Arial"/>
          <w:color w:val="FF0000"/>
          <w:sz w:val="24"/>
          <w:szCs w:val="24"/>
        </w:rPr>
      </w:pPr>
    </w:p>
    <w:p w14:paraId="78961330" w14:textId="77777777" w:rsidR="00EC4967" w:rsidRPr="00564C3C" w:rsidRDefault="00EC4967" w:rsidP="00EC4967">
      <w:pPr>
        <w:spacing w:after="0" w:line="240" w:lineRule="auto"/>
        <w:rPr>
          <w:rFonts w:ascii="Arial" w:eastAsia="Times New Roman" w:hAnsi="Arial" w:cs="Arial"/>
          <w:color w:val="FF0000"/>
          <w:sz w:val="24"/>
          <w:szCs w:val="24"/>
        </w:rPr>
      </w:pPr>
    </w:p>
    <w:p w14:paraId="306B035D" w14:textId="77777777" w:rsidR="00EC4967" w:rsidRPr="00564C3C" w:rsidRDefault="00EC4967" w:rsidP="00EC4967">
      <w:pPr>
        <w:spacing w:after="0" w:line="240" w:lineRule="auto"/>
        <w:rPr>
          <w:rFonts w:ascii="Arial" w:eastAsia="Times New Roman" w:hAnsi="Arial" w:cs="Arial"/>
          <w:color w:val="FF0000"/>
          <w:sz w:val="24"/>
          <w:szCs w:val="24"/>
        </w:rPr>
      </w:pPr>
    </w:p>
    <w:p w14:paraId="146CC20E" w14:textId="77777777" w:rsidR="00EC4967" w:rsidRPr="00564C3C" w:rsidRDefault="00EC4967" w:rsidP="00EC4967">
      <w:pPr>
        <w:spacing w:after="0" w:line="240" w:lineRule="auto"/>
        <w:rPr>
          <w:rFonts w:ascii="Arial" w:eastAsia="Times New Roman" w:hAnsi="Arial" w:cs="Arial"/>
          <w:color w:val="FF0000"/>
          <w:sz w:val="24"/>
          <w:szCs w:val="24"/>
        </w:rPr>
      </w:pPr>
    </w:p>
    <w:p w14:paraId="2B5D6090" w14:textId="77777777" w:rsidR="00EC4967" w:rsidRPr="00564C3C" w:rsidRDefault="00EC4967" w:rsidP="00EC4967">
      <w:pPr>
        <w:spacing w:after="0" w:line="240" w:lineRule="auto"/>
        <w:rPr>
          <w:rFonts w:ascii="Arial" w:eastAsia="Times New Roman" w:hAnsi="Arial" w:cs="Arial"/>
          <w:color w:val="FF0000"/>
          <w:sz w:val="24"/>
          <w:szCs w:val="24"/>
        </w:rPr>
      </w:pPr>
    </w:p>
    <w:p w14:paraId="384E471C" w14:textId="77777777" w:rsidR="00EC4967" w:rsidRDefault="00EC4967" w:rsidP="00EC4967">
      <w:pPr>
        <w:spacing w:after="0" w:line="240" w:lineRule="auto"/>
        <w:rPr>
          <w:rFonts w:ascii="Arial" w:eastAsia="Times New Roman" w:hAnsi="Arial" w:cs="Arial"/>
          <w:color w:val="FF0000"/>
          <w:sz w:val="24"/>
          <w:szCs w:val="24"/>
        </w:rPr>
      </w:pPr>
    </w:p>
    <w:p w14:paraId="75CC3DBC" w14:textId="77777777" w:rsidR="00E90BAC" w:rsidRPr="00564C3C" w:rsidRDefault="00E90BAC" w:rsidP="00EC4967">
      <w:pPr>
        <w:spacing w:after="0" w:line="240" w:lineRule="auto"/>
        <w:rPr>
          <w:rFonts w:ascii="Arial" w:eastAsia="Times New Roman" w:hAnsi="Arial" w:cs="Arial"/>
          <w:color w:val="FF0000"/>
          <w:sz w:val="24"/>
          <w:szCs w:val="24"/>
        </w:rPr>
      </w:pPr>
    </w:p>
    <w:p w14:paraId="2E0ACBFF" w14:textId="77777777" w:rsidR="00EC4967" w:rsidRPr="00564C3C" w:rsidRDefault="00EC4967" w:rsidP="00EC4967">
      <w:pPr>
        <w:spacing w:after="0" w:line="240" w:lineRule="auto"/>
        <w:rPr>
          <w:rFonts w:ascii="Arial" w:eastAsia="Times New Roman" w:hAnsi="Arial" w:cs="Arial"/>
          <w:color w:val="FF0000"/>
          <w:sz w:val="24"/>
          <w:szCs w:val="24"/>
        </w:rPr>
      </w:pPr>
    </w:p>
    <w:p w14:paraId="6F40D2C5" w14:textId="77777777" w:rsidR="00EC4967" w:rsidRDefault="00EC4967" w:rsidP="00EC4967">
      <w:pPr>
        <w:spacing w:after="0" w:line="240" w:lineRule="auto"/>
        <w:rPr>
          <w:rFonts w:ascii="Arial" w:eastAsia="Times New Roman" w:hAnsi="Arial" w:cs="Arial"/>
          <w:color w:val="FF0000"/>
          <w:sz w:val="24"/>
          <w:szCs w:val="24"/>
        </w:rPr>
      </w:pPr>
    </w:p>
    <w:p w14:paraId="24E2C74E" w14:textId="77777777" w:rsidR="000275E1" w:rsidRPr="00564C3C" w:rsidRDefault="000275E1" w:rsidP="00EC4967">
      <w:pPr>
        <w:spacing w:after="0" w:line="240" w:lineRule="auto"/>
        <w:rPr>
          <w:rFonts w:ascii="Arial" w:eastAsia="Times New Roman" w:hAnsi="Arial" w:cs="Arial"/>
          <w:color w:val="FF0000"/>
          <w:sz w:val="24"/>
          <w:szCs w:val="24"/>
        </w:rPr>
      </w:pPr>
    </w:p>
    <w:p w14:paraId="2B04B901" w14:textId="77777777" w:rsidR="00EC4967" w:rsidRPr="00564C3C" w:rsidRDefault="00EC4967" w:rsidP="00EC4967">
      <w:pPr>
        <w:spacing w:after="0" w:line="240" w:lineRule="auto"/>
        <w:rPr>
          <w:rFonts w:ascii="Arial" w:eastAsia="Times New Roman" w:hAnsi="Arial" w:cs="Arial"/>
          <w:color w:val="FF0000"/>
          <w:sz w:val="24"/>
          <w:szCs w:val="24"/>
        </w:rPr>
      </w:pPr>
    </w:p>
    <w:p w14:paraId="6F3A21A5" w14:textId="77777777" w:rsidR="00EC4967" w:rsidRPr="007C3C01" w:rsidRDefault="00EC4967" w:rsidP="00EC496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bookmarkStart w:id="0" w:name="_Toc62730553"/>
      <w:r w:rsidRPr="007C3C01">
        <w:rPr>
          <w:rFonts w:ascii="Arial" w:eastAsia="Times New Roman" w:hAnsi="Arial" w:cs="Times New Roman"/>
          <w:b/>
          <w:color w:val="000000" w:themeColor="text1"/>
          <w:sz w:val="24"/>
          <w:szCs w:val="32"/>
        </w:rPr>
        <w:lastRenderedPageBreak/>
        <w:t>POZIV ZA NADMETANJE</w:t>
      </w:r>
      <w:r w:rsidRPr="007C3C01">
        <w:rPr>
          <w:rFonts w:ascii="Arial" w:eastAsia="Times New Roman" w:hAnsi="Arial" w:cs="Times New Roman"/>
          <w:b/>
          <w:color w:val="000000" w:themeColor="text1"/>
          <w:sz w:val="24"/>
          <w:szCs w:val="32"/>
          <w:vertAlign w:val="superscript"/>
        </w:rPr>
        <w:footnoteReference w:id="1"/>
      </w:r>
      <w:bookmarkEnd w:id="0"/>
      <w:r w:rsidRPr="007C3C01">
        <w:rPr>
          <w:rFonts w:ascii="Arial" w:eastAsia="Times New Roman" w:hAnsi="Arial" w:cs="Times New Roman"/>
          <w:b/>
          <w:color w:val="000000" w:themeColor="text1"/>
          <w:sz w:val="24"/>
          <w:szCs w:val="32"/>
        </w:rPr>
        <w:t xml:space="preserve"> </w:t>
      </w:r>
    </w:p>
    <w:p w14:paraId="68F20090" w14:textId="77777777" w:rsidR="00EC4967" w:rsidRPr="007C3C01" w:rsidRDefault="00EC4967" w:rsidP="00EC4967">
      <w:pPr>
        <w:spacing w:after="0" w:line="240" w:lineRule="auto"/>
        <w:rPr>
          <w:rFonts w:ascii="Arial" w:eastAsia="Times New Roman" w:hAnsi="Arial" w:cs="Arial"/>
          <w:b/>
          <w:bCs/>
          <w:color w:val="000000" w:themeColor="text1"/>
          <w:sz w:val="24"/>
          <w:szCs w:val="24"/>
        </w:rPr>
      </w:pPr>
      <w:r w:rsidRPr="007C3C01">
        <w:rPr>
          <w:rFonts w:ascii="Arial" w:eastAsia="Times New Roman" w:hAnsi="Arial" w:cs="Arial"/>
          <w:b/>
          <w:bCs/>
          <w:color w:val="000000" w:themeColor="text1"/>
          <w:sz w:val="24"/>
          <w:szCs w:val="24"/>
        </w:rPr>
        <w:tab/>
      </w:r>
    </w:p>
    <w:p w14:paraId="270C80BC" w14:textId="77777777" w:rsidR="00EC4967" w:rsidRPr="007C3C01" w:rsidRDefault="00EC4967" w:rsidP="00EC4967">
      <w:pPr>
        <w:spacing w:after="0" w:line="240" w:lineRule="auto"/>
        <w:ind w:left="360"/>
        <w:jc w:val="center"/>
        <w:rPr>
          <w:rFonts w:ascii="Arial" w:eastAsia="Times New Roman" w:hAnsi="Arial" w:cs="Arial"/>
          <w:b/>
          <w:bCs/>
          <w:color w:val="000000" w:themeColor="text1"/>
          <w:sz w:val="24"/>
          <w:szCs w:val="24"/>
        </w:rPr>
      </w:pPr>
    </w:p>
    <w:p w14:paraId="25B37FC5" w14:textId="77777777" w:rsidR="00EC4967" w:rsidRPr="007C3C01" w:rsidRDefault="00EC4967" w:rsidP="00EC4967">
      <w:pPr>
        <w:numPr>
          <w:ilvl w:val="0"/>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Podaci o naručiocu;</w:t>
      </w:r>
    </w:p>
    <w:p w14:paraId="72396960" w14:textId="77777777" w:rsidR="00EC4967" w:rsidRPr="007C3C01" w:rsidRDefault="00EC4967" w:rsidP="00EC4967">
      <w:pPr>
        <w:numPr>
          <w:ilvl w:val="0"/>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 xml:space="preserve">Podaci o postupku i predmetu javne nabavke: </w:t>
      </w:r>
    </w:p>
    <w:p w14:paraId="1F8C8CA6"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Vrsta postupka,</w:t>
      </w:r>
    </w:p>
    <w:p w14:paraId="6DFC910C"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Predmet javne nabavke (vrsta predmeta, naziv i opis predmeta),</w:t>
      </w:r>
    </w:p>
    <w:p w14:paraId="0D5563E9"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Procijenjena vrijednost predmeta nabavke</w:t>
      </w:r>
      <w:r w:rsidRPr="007C3C01">
        <w:rPr>
          <w:rFonts w:ascii="Arial" w:eastAsia="Calibri" w:hAnsi="Arial" w:cs="Arial"/>
          <w:color w:val="000000" w:themeColor="text1"/>
          <w:vertAlign w:val="superscript"/>
        </w:rPr>
        <w:footnoteReference w:id="2"/>
      </w:r>
      <w:r w:rsidRPr="007C3C01">
        <w:rPr>
          <w:rFonts w:ascii="Arial" w:eastAsia="Calibri" w:hAnsi="Arial" w:cs="Arial"/>
          <w:color w:val="000000" w:themeColor="text1"/>
        </w:rPr>
        <w:t>,</w:t>
      </w:r>
    </w:p>
    <w:p w14:paraId="6DA88446"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 xml:space="preserve">Način nabavke: </w:t>
      </w:r>
    </w:p>
    <w:p w14:paraId="74E76497" w14:textId="77777777" w:rsidR="00EC4967" w:rsidRPr="007C3C01" w:rsidRDefault="00EC4967" w:rsidP="00EC4967">
      <w:pPr>
        <w:numPr>
          <w:ilvl w:val="0"/>
          <w:numId w:val="4"/>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Cjelina, po partijama,</w:t>
      </w:r>
    </w:p>
    <w:p w14:paraId="6C0AFC19" w14:textId="77777777" w:rsidR="00EC4967" w:rsidRPr="000275E1" w:rsidRDefault="00EC4967" w:rsidP="00EC4967">
      <w:pPr>
        <w:numPr>
          <w:ilvl w:val="0"/>
          <w:numId w:val="4"/>
        </w:numPr>
        <w:spacing w:after="0" w:line="240" w:lineRule="auto"/>
        <w:contextualSpacing/>
        <w:rPr>
          <w:rFonts w:ascii="Arial" w:eastAsia="Calibri" w:hAnsi="Arial" w:cs="Arial"/>
          <w:color w:val="000000" w:themeColor="text1"/>
        </w:rPr>
      </w:pPr>
      <w:r w:rsidRPr="000275E1">
        <w:rPr>
          <w:rFonts w:ascii="Arial" w:eastAsia="Calibri" w:hAnsi="Arial" w:cs="Arial"/>
          <w:color w:val="000000" w:themeColor="text1"/>
        </w:rPr>
        <w:t>Zajednička nabavka,</w:t>
      </w:r>
    </w:p>
    <w:p w14:paraId="7C764609" w14:textId="77777777" w:rsidR="00EC4967" w:rsidRPr="007C3C01" w:rsidRDefault="00EC4967" w:rsidP="00EC4967">
      <w:pPr>
        <w:numPr>
          <w:ilvl w:val="0"/>
          <w:numId w:val="4"/>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Centralizovana nabavka,</w:t>
      </w:r>
    </w:p>
    <w:p w14:paraId="6069CA51"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Posebni oblik nabavke:</w:t>
      </w:r>
    </w:p>
    <w:p w14:paraId="558379CA" w14:textId="77777777" w:rsidR="00EC4967" w:rsidRPr="007C3C01" w:rsidRDefault="00EC4967" w:rsidP="00EC4967">
      <w:pPr>
        <w:numPr>
          <w:ilvl w:val="0"/>
          <w:numId w:val="3"/>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Okvirni sporazum,</w:t>
      </w:r>
    </w:p>
    <w:p w14:paraId="2FE41798" w14:textId="77777777" w:rsidR="00EC4967" w:rsidRPr="007C3C01" w:rsidRDefault="00EC4967" w:rsidP="00EC4967">
      <w:pPr>
        <w:numPr>
          <w:ilvl w:val="0"/>
          <w:numId w:val="3"/>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Dinamički sistem nabavki,</w:t>
      </w:r>
    </w:p>
    <w:p w14:paraId="5C69FA8F" w14:textId="77777777" w:rsidR="00EC4967" w:rsidRPr="007C3C01" w:rsidRDefault="00EC4967" w:rsidP="00EC4967">
      <w:pPr>
        <w:numPr>
          <w:ilvl w:val="0"/>
          <w:numId w:val="3"/>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Elektronska aukcija,</w:t>
      </w:r>
    </w:p>
    <w:p w14:paraId="68BE1FB5" w14:textId="77777777" w:rsidR="00EC4967" w:rsidRPr="007C3C01" w:rsidRDefault="00EC4967" w:rsidP="00EC4967">
      <w:pPr>
        <w:numPr>
          <w:ilvl w:val="0"/>
          <w:numId w:val="3"/>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Elektronski katalog,</w:t>
      </w:r>
    </w:p>
    <w:p w14:paraId="60D341D6"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Uslovi za učešće u postupku javne nabavke i posebni osnovi za isključenje,</w:t>
      </w:r>
    </w:p>
    <w:p w14:paraId="23919BD7"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Kriterijum za izbor najpovoljnije ponude,</w:t>
      </w:r>
    </w:p>
    <w:p w14:paraId="24144C91"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Način, mjesto i vrijeme podnošenja ponuda i otvaranja ponuda,</w:t>
      </w:r>
    </w:p>
    <w:p w14:paraId="39CA18C3"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Rok za donošenje odluke o izboru,</w:t>
      </w:r>
    </w:p>
    <w:p w14:paraId="1924D2A0"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Rok važenja ponude,</w:t>
      </w:r>
    </w:p>
    <w:p w14:paraId="34B0F92D" w14:textId="77777777" w:rsidR="00EC4967" w:rsidRPr="007C3C01" w:rsidRDefault="00EC4967" w:rsidP="00EC4967">
      <w:pPr>
        <w:numPr>
          <w:ilvl w:val="1"/>
          <w:numId w:val="2"/>
        </w:numPr>
        <w:spacing w:after="0" w:line="240" w:lineRule="auto"/>
        <w:contextualSpacing/>
        <w:rPr>
          <w:rFonts w:ascii="Arial" w:eastAsia="Calibri" w:hAnsi="Arial" w:cs="Arial"/>
          <w:color w:val="000000" w:themeColor="text1"/>
        </w:rPr>
      </w:pPr>
      <w:r w:rsidRPr="007C3C01">
        <w:rPr>
          <w:rFonts w:ascii="Arial" w:eastAsia="Calibri" w:hAnsi="Arial" w:cs="Arial"/>
          <w:color w:val="000000" w:themeColor="text1"/>
        </w:rPr>
        <w:t>Garancija ponude</w:t>
      </w:r>
    </w:p>
    <w:p w14:paraId="0453FDE8" w14:textId="77777777" w:rsidR="00EC4967" w:rsidRPr="00564C3C" w:rsidRDefault="00EC4967" w:rsidP="00EC4967">
      <w:pPr>
        <w:spacing w:after="0" w:line="240" w:lineRule="auto"/>
        <w:rPr>
          <w:rFonts w:ascii="Calibri" w:eastAsia="Calibri" w:hAnsi="Calibri" w:cs="Times New Roman"/>
          <w:color w:val="FF0000"/>
        </w:rPr>
      </w:pPr>
    </w:p>
    <w:p w14:paraId="2540567E" w14:textId="77777777" w:rsidR="00EC4967" w:rsidRPr="007C3C01" w:rsidRDefault="00EC4967" w:rsidP="00EC496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bookmarkStart w:id="1" w:name="_Toc62730554"/>
      <w:r w:rsidRPr="007C3C01">
        <w:rPr>
          <w:rFonts w:ascii="Arial" w:eastAsia="Times New Roman" w:hAnsi="Arial" w:cs="Times New Roman"/>
          <w:b/>
          <w:color w:val="000000" w:themeColor="text1"/>
          <w:sz w:val="24"/>
          <w:szCs w:val="32"/>
        </w:rPr>
        <w:t>TEHNIČKA SPECIFIKACIJA PREDMETA JAVNE NABAVKE</w:t>
      </w:r>
      <w:r w:rsidRPr="007C3C01">
        <w:rPr>
          <w:rFonts w:ascii="Arial" w:eastAsia="Times New Roman" w:hAnsi="Arial" w:cs="Times New Roman"/>
          <w:b/>
          <w:color w:val="000000" w:themeColor="text1"/>
          <w:sz w:val="24"/>
          <w:szCs w:val="32"/>
          <w:vertAlign w:val="superscript"/>
        </w:rPr>
        <w:footnoteReference w:id="3"/>
      </w:r>
      <w:bookmarkEnd w:id="1"/>
    </w:p>
    <w:p w14:paraId="13DF142D" w14:textId="77777777" w:rsidR="00EC4967" w:rsidRPr="007C3C01" w:rsidRDefault="00EC4967" w:rsidP="00EC4967">
      <w:pPr>
        <w:spacing w:after="0" w:line="240" w:lineRule="auto"/>
        <w:rPr>
          <w:rFonts w:ascii="Calibri" w:eastAsia="Calibri" w:hAnsi="Calibri" w:cs="Times New Roman"/>
          <w:color w:val="000000" w:themeColor="text1"/>
        </w:rPr>
      </w:pPr>
    </w:p>
    <w:p w14:paraId="7015C39C" w14:textId="77777777" w:rsidR="00EC4967" w:rsidRPr="007C3C01" w:rsidRDefault="00EC4967" w:rsidP="00EC4967">
      <w:pPr>
        <w:numPr>
          <w:ilvl w:val="0"/>
          <w:numId w:val="6"/>
        </w:numPr>
        <w:spacing w:after="0" w:line="240" w:lineRule="auto"/>
        <w:contextualSpacing/>
        <w:jc w:val="both"/>
        <w:rPr>
          <w:rFonts w:ascii="Arial" w:eastAsia="Calibri" w:hAnsi="Arial" w:cs="Arial"/>
          <w:color w:val="000000" w:themeColor="text1"/>
        </w:rPr>
      </w:pPr>
      <w:r w:rsidRPr="007C3C01">
        <w:rPr>
          <w:rFonts w:ascii="Arial" w:eastAsia="Calibri" w:hAnsi="Arial" w:cs="Arial"/>
          <w:color w:val="000000" w:themeColor="text1"/>
        </w:rPr>
        <w:t>Naziv i opis predmeta nabavke u cjelini, po partijama i stavkama sa bitnim karakteristikama</w:t>
      </w:r>
    </w:p>
    <w:p w14:paraId="0DFE1988" w14:textId="77777777" w:rsidR="00EC4967" w:rsidRPr="007C3C01" w:rsidRDefault="00EC4967" w:rsidP="00EC4967">
      <w:pPr>
        <w:numPr>
          <w:ilvl w:val="0"/>
          <w:numId w:val="6"/>
        </w:numPr>
        <w:spacing w:after="0" w:line="240" w:lineRule="auto"/>
        <w:contextualSpacing/>
        <w:jc w:val="both"/>
        <w:rPr>
          <w:rFonts w:ascii="Arial" w:eastAsia="Calibri" w:hAnsi="Arial" w:cs="Arial"/>
          <w:color w:val="000000" w:themeColor="text1"/>
        </w:rPr>
      </w:pPr>
      <w:r w:rsidRPr="007C3C01">
        <w:rPr>
          <w:rFonts w:ascii="Arial" w:eastAsia="Calibri" w:hAnsi="Arial" w:cs="Arial"/>
          <w:color w:val="000000" w:themeColor="text1"/>
        </w:rPr>
        <w:t>Zahtjevi u pogledu načina izvršavanja predmeta nabavke koji su od značaja za sačinjavanje ponude i izvršenje ugovora</w:t>
      </w:r>
    </w:p>
    <w:p w14:paraId="68263292" w14:textId="77777777" w:rsidR="00EC4967" w:rsidRPr="007C3C01" w:rsidRDefault="00EC4967" w:rsidP="00EC4967">
      <w:pPr>
        <w:spacing w:after="0" w:line="240" w:lineRule="auto"/>
        <w:rPr>
          <w:rFonts w:ascii="Calibri" w:eastAsia="Calibri" w:hAnsi="Calibri" w:cs="Times New Roman"/>
          <w:color w:val="000000" w:themeColor="text1"/>
        </w:rPr>
      </w:pPr>
    </w:p>
    <w:p w14:paraId="5B3B4B30" w14:textId="38453947" w:rsidR="001C7ED8" w:rsidRPr="001C7ED8" w:rsidRDefault="00EC4967" w:rsidP="001C7ED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themeColor="text1"/>
          <w:sz w:val="24"/>
          <w:szCs w:val="32"/>
        </w:rPr>
      </w:pPr>
      <w:bookmarkStart w:id="2" w:name="_Toc62730555"/>
      <w:r w:rsidRPr="007C3C01">
        <w:rPr>
          <w:rFonts w:ascii="Arial" w:eastAsia="Times New Roman" w:hAnsi="Arial" w:cs="Times New Roman"/>
          <w:b/>
          <w:color w:val="000000" w:themeColor="text1"/>
          <w:sz w:val="24"/>
          <w:szCs w:val="32"/>
        </w:rPr>
        <w:t>DODATNE INFORMACIJE O PREDMETU I POSTUPKU NABAVKE</w:t>
      </w:r>
      <w:r w:rsidRPr="007C3C01">
        <w:rPr>
          <w:rFonts w:ascii="Arial" w:eastAsia="Times New Roman" w:hAnsi="Arial" w:cs="Times New Roman"/>
          <w:b/>
          <w:color w:val="000000" w:themeColor="text1"/>
          <w:sz w:val="24"/>
          <w:szCs w:val="32"/>
          <w:vertAlign w:val="superscript"/>
        </w:rPr>
        <w:footnoteReference w:id="4"/>
      </w:r>
      <w:bookmarkEnd w:id="2"/>
    </w:p>
    <w:p w14:paraId="7965D13B" w14:textId="77777777" w:rsidR="00EC4967" w:rsidRDefault="00EC4967" w:rsidP="00EC4967">
      <w:pPr>
        <w:spacing w:after="0" w:line="240" w:lineRule="auto"/>
        <w:jc w:val="both"/>
        <w:rPr>
          <w:rFonts w:ascii="Arial" w:eastAsia="Times New Roman" w:hAnsi="Arial" w:cs="Arial"/>
          <w:b/>
          <w:bCs/>
          <w:color w:val="000000" w:themeColor="text1"/>
          <w:sz w:val="24"/>
          <w:szCs w:val="24"/>
        </w:rPr>
      </w:pPr>
    </w:p>
    <w:p w14:paraId="17CA734F" w14:textId="77777777" w:rsidR="001C7ED8" w:rsidRPr="00D45E74" w:rsidRDefault="001C7ED8" w:rsidP="001C7ED8">
      <w:pPr>
        <w:pBdr>
          <w:top w:val="single" w:sz="4" w:space="1" w:color="auto"/>
          <w:left w:val="single" w:sz="4" w:space="4" w:color="auto"/>
          <w:bottom w:val="single" w:sz="4" w:space="1" w:color="auto"/>
          <w:right w:val="single" w:sz="4" w:space="4" w:color="auto"/>
        </w:pBdr>
        <w:shd w:val="clear" w:color="auto" w:fill="D9D9D9"/>
        <w:rPr>
          <w:rFonts w:eastAsia="Calibri"/>
          <w:b/>
          <w:bCs/>
          <w:color w:val="000000"/>
        </w:rPr>
      </w:pPr>
      <w:r w:rsidRPr="00D45E74">
        <w:rPr>
          <w:rFonts w:eastAsia="Calibri"/>
          <w:b/>
          <w:bCs/>
          <w:color w:val="000000"/>
        </w:rPr>
        <w:t>Procijenjena vrijednost predmenta nabavke:</w:t>
      </w:r>
      <w:r w:rsidRPr="00D45E74">
        <w:rPr>
          <w:rFonts w:eastAsia="Calibri"/>
          <w:b/>
          <w:bCs/>
          <w:color w:val="000000"/>
          <w:vertAlign w:val="superscript"/>
        </w:rPr>
        <w:footnoteReference w:id="5"/>
      </w:r>
    </w:p>
    <w:p w14:paraId="2102C673" w14:textId="0283FF93" w:rsidR="00553750" w:rsidRDefault="00553750" w:rsidP="009A4738">
      <w:pPr>
        <w:spacing w:after="0" w:line="240" w:lineRule="auto"/>
        <w:ind w:left="720"/>
        <w:jc w:val="both"/>
        <w:rPr>
          <w:rFonts w:ascii="Arial" w:eastAsia="Times New Roman" w:hAnsi="Arial" w:cs="Arial"/>
          <w:color w:val="000000" w:themeColor="text1"/>
          <w:sz w:val="24"/>
          <w:szCs w:val="24"/>
        </w:rPr>
      </w:pPr>
    </w:p>
    <w:p w14:paraId="74FFFBF0" w14:textId="77777777" w:rsidR="001C7ED8" w:rsidRPr="002462D1" w:rsidRDefault="001C7ED8" w:rsidP="001C7ED8">
      <w:pPr>
        <w:jc w:val="both"/>
        <w:rPr>
          <w:rFonts w:ascii="Arial" w:eastAsia="Calibri" w:hAnsi="Arial" w:cs="Arial"/>
          <w:b/>
          <w:bCs/>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w:t>
      </w:r>
      <w:r w:rsidRPr="002462D1">
        <w:rPr>
          <w:rFonts w:ascii="Arial" w:eastAsia="Calibri" w:hAnsi="Arial" w:cs="Arial"/>
          <w:b/>
          <w:bCs/>
          <w:color w:val="000000"/>
        </w:rPr>
        <w:t>Procijenjena vrijednost predmeta nabavke bez zaključivanja okvirnog sporazuma</w:t>
      </w:r>
      <w:r w:rsidRPr="002462D1">
        <w:rPr>
          <w:rFonts w:ascii="Arial" w:eastAsia="Calibri" w:hAnsi="Arial" w:cs="Arial"/>
          <w:color w:val="000000"/>
        </w:rPr>
        <w:t>:</w:t>
      </w:r>
    </w:p>
    <w:p w14:paraId="1B711143" w14:textId="7E15AF67" w:rsidR="001C7ED8" w:rsidRPr="002462D1" w:rsidRDefault="001C7ED8" w:rsidP="001C7ED8">
      <w:pPr>
        <w:jc w:val="both"/>
        <w:rPr>
          <w:rFonts w:ascii="Arial" w:eastAsia="Calibri" w:hAnsi="Arial" w:cs="Arial"/>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kao cjeline je</w:t>
      </w:r>
      <w:r>
        <w:rPr>
          <w:rFonts w:ascii="Arial" w:eastAsia="Calibri" w:hAnsi="Arial" w:cs="Arial"/>
          <w:color w:val="000000"/>
        </w:rPr>
        <w:t xml:space="preserve"> 500.000,00</w:t>
      </w:r>
      <w:r w:rsidRPr="002462D1">
        <w:rPr>
          <w:rFonts w:ascii="Arial" w:eastAsia="Calibri" w:hAnsi="Arial" w:cs="Arial"/>
          <w:color w:val="000000"/>
        </w:rPr>
        <w:t xml:space="preserve"> €;</w:t>
      </w:r>
    </w:p>
    <w:p w14:paraId="708A60BC" w14:textId="77777777" w:rsidR="00D23182" w:rsidRPr="002462D1" w:rsidRDefault="00D23182" w:rsidP="001C7ED8">
      <w:pPr>
        <w:jc w:val="both"/>
        <w:rPr>
          <w:rFonts w:ascii="Arial" w:eastAsia="Calibri" w:hAnsi="Arial" w:cs="Arial"/>
          <w:color w:val="000000"/>
        </w:rPr>
      </w:pPr>
    </w:p>
    <w:p w14:paraId="3220883C" w14:textId="77777777" w:rsidR="00D23182" w:rsidRPr="002462D1" w:rsidRDefault="00D23182" w:rsidP="00D2318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6"/>
      </w:r>
    </w:p>
    <w:p w14:paraId="413126DD" w14:textId="672AEB22" w:rsidR="003738F0" w:rsidRPr="00417C8C" w:rsidRDefault="00D23182" w:rsidP="00417C8C">
      <w:pPr>
        <w:spacing w:after="0" w:line="240" w:lineRule="auto"/>
        <w:ind w:left="720"/>
        <w:jc w:val="both"/>
        <w:rPr>
          <w:rFonts w:ascii="Arial" w:eastAsia="Times New Roman" w:hAnsi="Arial" w:cs="Arial"/>
          <w:color w:val="000000" w:themeColor="text1"/>
          <w:sz w:val="24"/>
          <w:szCs w:val="24"/>
        </w:rPr>
      </w:pPr>
      <w:r w:rsidRPr="00D23182">
        <w:rPr>
          <w:rFonts w:ascii="Arial" w:eastAsia="Times New Roman" w:hAnsi="Arial" w:cs="Arial"/>
          <w:color w:val="000000" w:themeColor="text1"/>
          <w:sz w:val="24"/>
          <w:szCs w:val="24"/>
        </w:rPr>
        <w:t>Predmet nabavke predstavlja jedinstvenu cjelinu odnosno tražene usluge se pružaju u okviru iste djelatnosti.</w:t>
      </w:r>
    </w:p>
    <w:p w14:paraId="7D9E9A84" w14:textId="77777777" w:rsidR="003738F0" w:rsidRDefault="003738F0" w:rsidP="001C7ED8">
      <w:pPr>
        <w:tabs>
          <w:tab w:val="left" w:pos="284"/>
        </w:tabs>
        <w:jc w:val="both"/>
        <w:rPr>
          <w:rFonts w:ascii="Arial" w:hAnsi="Arial" w:cs="Arial"/>
          <w:color w:val="000000"/>
        </w:rPr>
      </w:pPr>
    </w:p>
    <w:p w14:paraId="1231D6D2" w14:textId="77777777" w:rsidR="003738F0" w:rsidRPr="007C3C01" w:rsidRDefault="003738F0" w:rsidP="003738F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b/>
          <w:color w:val="000000" w:themeColor="text1"/>
          <w:sz w:val="24"/>
          <w:szCs w:val="24"/>
        </w:rPr>
        <w:t>PODACI O NARUČIOCIMA KOJI ZAKLJUČUJU ZAJEDNIČKU NABAVKU</w:t>
      </w:r>
    </w:p>
    <w:p w14:paraId="1D0AFC33" w14:textId="77777777" w:rsidR="003738F0" w:rsidRPr="007C3C01" w:rsidRDefault="003738F0" w:rsidP="003738F0">
      <w:pPr>
        <w:spacing w:after="0" w:line="240" w:lineRule="auto"/>
        <w:jc w:val="both"/>
        <w:rPr>
          <w:rFonts w:ascii="Arial" w:eastAsia="Times New Roman" w:hAnsi="Arial" w:cs="Arial"/>
          <w:color w:val="000000" w:themeColor="text1"/>
          <w:sz w:val="24"/>
          <w:szCs w:val="24"/>
        </w:rPr>
      </w:pPr>
    </w:p>
    <w:p w14:paraId="4979F610" w14:textId="2B5DC620" w:rsidR="003738F0" w:rsidRPr="00680FD7" w:rsidRDefault="0070407B" w:rsidP="003738F0">
      <w:pPr>
        <w:spacing w:after="0" w:line="240" w:lineRule="auto"/>
        <w:jc w:val="both"/>
        <w:rPr>
          <w:rFonts w:ascii="Arial" w:eastAsia="Times New Roman" w:hAnsi="Arial" w:cs="Arial"/>
          <w:sz w:val="24"/>
          <w:szCs w:val="24"/>
          <w:lang w:val="en-US"/>
        </w:rPr>
      </w:pPr>
      <w:r>
        <w:rPr>
          <w:rFonts w:ascii="Arial" w:eastAsia="Times New Roman" w:hAnsi="Arial" w:cs="Arial"/>
          <w:sz w:val="24"/>
          <w:szCs w:val="24"/>
        </w:rPr>
        <w:t>Nije primjenjivo.</w:t>
      </w:r>
    </w:p>
    <w:p w14:paraId="180D36F5"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281C7458"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66A82F01" w14:textId="77777777" w:rsidR="00EC4967" w:rsidRPr="007C3C01" w:rsidRDefault="00EC4967" w:rsidP="00EC4967">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b/>
          <w:color w:val="000000" w:themeColor="text1"/>
          <w:sz w:val="24"/>
          <w:szCs w:val="24"/>
        </w:rPr>
        <w:t>PODACI O NARUČIOCIMA KOJI SU UKLJUČENI U CENTRALIZOVANU NABAVKU</w:t>
      </w:r>
    </w:p>
    <w:p w14:paraId="5D202DCD"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3689F5A7"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rPr>
        <w:t>Nije primjenjivo.</w:t>
      </w:r>
    </w:p>
    <w:p w14:paraId="65A1DBE3"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0D7D739A" w14:textId="77777777" w:rsidR="00EC4967" w:rsidRPr="007C3C01" w:rsidRDefault="00EC4967" w:rsidP="00EC496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themeColor="text1"/>
          <w:sz w:val="24"/>
          <w:szCs w:val="24"/>
        </w:rPr>
      </w:pPr>
      <w:r w:rsidRPr="007C3C01">
        <w:rPr>
          <w:rFonts w:ascii="Arial" w:eastAsia="Times New Roman" w:hAnsi="Arial" w:cs="Arial"/>
          <w:b/>
          <w:color w:val="000000" w:themeColor="text1"/>
          <w:sz w:val="24"/>
          <w:szCs w:val="24"/>
        </w:rPr>
        <w:t>NAČIN SPROVOĐENJA ELEKTRONSKE AUKCIJE</w:t>
      </w:r>
    </w:p>
    <w:p w14:paraId="20C89026"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494EB3EE"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rPr>
        <w:t xml:space="preserve">Nije primjenjivo. </w:t>
      </w:r>
    </w:p>
    <w:p w14:paraId="6B599F27"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683B985F" w14:textId="77777777" w:rsidR="00EC4967" w:rsidRPr="007C3C01" w:rsidRDefault="00EC4967" w:rsidP="00EC496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themeColor="text1"/>
          <w:sz w:val="24"/>
          <w:szCs w:val="24"/>
        </w:rPr>
      </w:pPr>
      <w:r w:rsidRPr="007C3C01">
        <w:rPr>
          <w:rFonts w:ascii="Arial" w:eastAsia="Times New Roman" w:hAnsi="Arial" w:cs="Arial"/>
          <w:b/>
          <w:color w:val="000000" w:themeColor="text1"/>
          <w:sz w:val="24"/>
          <w:szCs w:val="24"/>
        </w:rPr>
        <w:t xml:space="preserve">ELEKTRONSKI KATALOG </w:t>
      </w:r>
    </w:p>
    <w:p w14:paraId="5151626E"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3A3A01B5"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rPr>
        <w:t>Nije primjenjivo.</w:t>
      </w:r>
    </w:p>
    <w:p w14:paraId="5E605E3C"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320C09B3" w14:textId="77777777" w:rsidR="00EC4967" w:rsidRPr="007C3C01" w:rsidRDefault="00EC4967" w:rsidP="00EC496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themeColor="text1"/>
          <w:sz w:val="24"/>
          <w:szCs w:val="24"/>
        </w:rPr>
      </w:pPr>
      <w:r w:rsidRPr="007C3C01">
        <w:rPr>
          <w:rFonts w:ascii="Arial" w:eastAsia="Times New Roman" w:hAnsi="Arial" w:cs="Arial"/>
          <w:b/>
          <w:color w:val="000000" w:themeColor="text1"/>
          <w:sz w:val="24"/>
          <w:szCs w:val="24"/>
        </w:rPr>
        <w:t>PONUDA SA VARIJANTAMA</w:t>
      </w:r>
    </w:p>
    <w:p w14:paraId="12DCF311" w14:textId="77777777" w:rsidR="00EC4967" w:rsidRPr="007C3C01" w:rsidRDefault="00EC4967" w:rsidP="00EC4967">
      <w:pPr>
        <w:spacing w:after="0" w:line="240" w:lineRule="auto"/>
        <w:jc w:val="both"/>
        <w:rPr>
          <w:rFonts w:ascii="Arial" w:eastAsia="Times New Roman" w:hAnsi="Arial" w:cs="Arial"/>
          <w:b/>
          <w:bCs/>
          <w:color w:val="000000" w:themeColor="text1"/>
          <w:sz w:val="24"/>
          <w:szCs w:val="24"/>
        </w:rPr>
      </w:pPr>
    </w:p>
    <w:p w14:paraId="4165A140"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rPr>
        <w:t>Mogućnost podnošenja ponude sa varijantama</w:t>
      </w:r>
    </w:p>
    <w:p w14:paraId="72E7F86D"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p>
    <w:p w14:paraId="4832682E"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lang w:val="en-US"/>
        </w:rPr>
        <w:sym w:font="Wingdings" w:char="F0FD"/>
      </w:r>
      <w:r w:rsidRPr="007C3C01">
        <w:rPr>
          <w:rFonts w:ascii="Arial" w:eastAsia="Times New Roman" w:hAnsi="Arial" w:cs="Arial"/>
          <w:color w:val="000000" w:themeColor="text1"/>
          <w:sz w:val="24"/>
          <w:szCs w:val="24"/>
        </w:rPr>
        <w:t>Varijante ponude nijesu dozvoljene i neće biti razmatrane.</w:t>
      </w:r>
    </w:p>
    <w:p w14:paraId="50D38CD8"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rPr>
        <w:sym w:font="Wingdings" w:char="F0A8"/>
      </w:r>
      <w:r w:rsidRPr="007C3C01">
        <w:rPr>
          <w:rFonts w:ascii="Arial" w:eastAsia="Times New Roman" w:hAnsi="Arial" w:cs="Arial"/>
          <w:color w:val="000000" w:themeColor="text1"/>
          <w:sz w:val="24"/>
          <w:szCs w:val="24"/>
        </w:rPr>
        <w:t xml:space="preserve"> Varijante ponude su dozvoljene.</w:t>
      </w:r>
    </w:p>
    <w:p w14:paraId="5ECF1608" w14:textId="77777777" w:rsidR="00EC4967" w:rsidRPr="00564C3C" w:rsidRDefault="00EC4967" w:rsidP="00EC4967">
      <w:pPr>
        <w:spacing w:after="0" w:line="240" w:lineRule="auto"/>
        <w:jc w:val="both"/>
        <w:rPr>
          <w:rFonts w:ascii="Arial" w:eastAsia="Times New Roman" w:hAnsi="Arial" w:cs="Arial"/>
          <w:b/>
          <w:bCs/>
          <w:color w:val="FF0000"/>
          <w:sz w:val="24"/>
          <w:szCs w:val="24"/>
        </w:rPr>
      </w:pPr>
    </w:p>
    <w:p w14:paraId="498D0965" w14:textId="77777777" w:rsidR="00EC4967" w:rsidRPr="007C3C01" w:rsidRDefault="00EC4967" w:rsidP="00EC496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themeColor="text1"/>
          <w:sz w:val="24"/>
          <w:szCs w:val="24"/>
        </w:rPr>
      </w:pPr>
      <w:r w:rsidRPr="007C3C01">
        <w:rPr>
          <w:rFonts w:ascii="Arial" w:eastAsia="Times New Roman" w:hAnsi="Arial" w:cs="Arial"/>
          <w:b/>
          <w:color w:val="000000" w:themeColor="text1"/>
          <w:sz w:val="24"/>
          <w:szCs w:val="24"/>
        </w:rPr>
        <w:t>REZERVISANA NABAVKA</w:t>
      </w:r>
    </w:p>
    <w:p w14:paraId="42AE5563" w14:textId="77777777" w:rsidR="00EC4967" w:rsidRPr="007C3C01" w:rsidRDefault="00EC4967" w:rsidP="00EC4967">
      <w:pPr>
        <w:spacing w:after="0" w:line="240" w:lineRule="auto"/>
        <w:jc w:val="both"/>
        <w:rPr>
          <w:rFonts w:ascii="Arial" w:eastAsia="Times New Roman" w:hAnsi="Arial" w:cs="Arial"/>
          <w:b/>
          <w:bCs/>
          <w:color w:val="000000" w:themeColor="text1"/>
          <w:sz w:val="24"/>
          <w:szCs w:val="24"/>
        </w:rPr>
      </w:pPr>
    </w:p>
    <w:p w14:paraId="350E8DCF"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rPr>
        <w:sym w:font="Wingdings" w:char="F0A8"/>
      </w:r>
      <w:r w:rsidRPr="007C3C01">
        <w:rPr>
          <w:rFonts w:ascii="Arial" w:eastAsia="Times New Roman" w:hAnsi="Arial" w:cs="Arial"/>
          <w:color w:val="000000" w:themeColor="text1"/>
          <w:sz w:val="24"/>
          <w:szCs w:val="24"/>
        </w:rPr>
        <w:t xml:space="preserve"> Da</w:t>
      </w:r>
    </w:p>
    <w:p w14:paraId="0A6305AF" w14:textId="77777777" w:rsidR="00EC4967" w:rsidRPr="007C3C01" w:rsidRDefault="00EC4967" w:rsidP="00EC4967">
      <w:pPr>
        <w:spacing w:after="0" w:line="240" w:lineRule="auto"/>
        <w:jc w:val="both"/>
        <w:rPr>
          <w:rFonts w:ascii="Arial" w:eastAsia="Times New Roman" w:hAnsi="Arial" w:cs="Arial"/>
          <w:color w:val="000000" w:themeColor="text1"/>
          <w:sz w:val="24"/>
          <w:szCs w:val="24"/>
        </w:rPr>
      </w:pPr>
      <w:r w:rsidRPr="007C3C01">
        <w:rPr>
          <w:rFonts w:ascii="Arial" w:eastAsia="Times New Roman" w:hAnsi="Arial" w:cs="Arial"/>
          <w:color w:val="000000" w:themeColor="text1"/>
          <w:sz w:val="24"/>
          <w:szCs w:val="24"/>
          <w:lang w:val="en-US"/>
        </w:rPr>
        <w:sym w:font="Wingdings" w:char="F0FD"/>
      </w:r>
      <w:r w:rsidRPr="007C3C01">
        <w:rPr>
          <w:rFonts w:ascii="Arial" w:eastAsia="Times New Roman" w:hAnsi="Arial" w:cs="Arial"/>
          <w:color w:val="000000" w:themeColor="text1"/>
          <w:sz w:val="24"/>
          <w:szCs w:val="24"/>
        </w:rPr>
        <w:t xml:space="preserve"> Ne</w:t>
      </w:r>
    </w:p>
    <w:p w14:paraId="13DDC8FE" w14:textId="77777777" w:rsidR="00EC4967" w:rsidRPr="007C3C01" w:rsidRDefault="00EC4967" w:rsidP="00EC4967">
      <w:pPr>
        <w:spacing w:after="0" w:line="240" w:lineRule="auto"/>
        <w:jc w:val="both"/>
        <w:rPr>
          <w:rFonts w:ascii="Arial" w:eastAsia="Times New Roman" w:hAnsi="Arial" w:cs="Arial"/>
          <w:b/>
          <w:bCs/>
          <w:color w:val="000000" w:themeColor="text1"/>
          <w:sz w:val="24"/>
          <w:szCs w:val="24"/>
        </w:rPr>
      </w:pPr>
    </w:p>
    <w:p w14:paraId="3E747783" w14:textId="77777777" w:rsidR="00EC4967" w:rsidRPr="007C3C01" w:rsidRDefault="00EC4967" w:rsidP="00EC496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color w:val="000000" w:themeColor="text1"/>
          <w:sz w:val="24"/>
          <w:szCs w:val="32"/>
        </w:rPr>
      </w:pPr>
      <w:bookmarkStart w:id="3" w:name="_Toc62730556"/>
      <w:r w:rsidRPr="007C3C01">
        <w:rPr>
          <w:rFonts w:ascii="Arial" w:eastAsia="Times New Roman" w:hAnsi="Arial" w:cs="Times New Roman"/>
          <w:b/>
          <w:color w:val="000000" w:themeColor="text1"/>
          <w:sz w:val="24"/>
          <w:szCs w:val="32"/>
        </w:rPr>
        <w:t>NAČIN UTVRĐIVANJA EKVIVALENTNOSTI</w:t>
      </w:r>
      <w:bookmarkEnd w:id="3"/>
    </w:p>
    <w:p w14:paraId="1519C21F" w14:textId="77777777" w:rsidR="00EC4967" w:rsidRPr="007C3C01" w:rsidRDefault="00EC4967" w:rsidP="00EC4967">
      <w:pPr>
        <w:spacing w:after="0" w:line="240" w:lineRule="auto"/>
        <w:jc w:val="both"/>
        <w:rPr>
          <w:rFonts w:ascii="Arial" w:eastAsia="Times New Roman" w:hAnsi="Arial" w:cs="Arial"/>
          <w:bCs/>
          <w:color w:val="000000" w:themeColor="text1"/>
          <w:sz w:val="24"/>
          <w:szCs w:val="24"/>
        </w:rPr>
      </w:pPr>
    </w:p>
    <w:p w14:paraId="1838D776" w14:textId="77777777" w:rsidR="00EC4967" w:rsidRPr="007C3C01" w:rsidRDefault="00EC4967" w:rsidP="00EC4967">
      <w:pPr>
        <w:spacing w:after="0" w:line="240" w:lineRule="auto"/>
        <w:jc w:val="both"/>
        <w:rPr>
          <w:rFonts w:ascii="Arial" w:eastAsia="Times New Roman" w:hAnsi="Arial" w:cs="Arial"/>
          <w:bCs/>
          <w:color w:val="000000" w:themeColor="text1"/>
          <w:sz w:val="24"/>
          <w:szCs w:val="24"/>
        </w:rPr>
      </w:pPr>
      <w:r w:rsidRPr="007C3C01">
        <w:rPr>
          <w:rFonts w:ascii="Arial" w:eastAsia="Times New Roman" w:hAnsi="Arial" w:cs="Arial"/>
          <w:bCs/>
          <w:color w:val="000000" w:themeColor="text1"/>
          <w:sz w:val="24"/>
          <w:szCs w:val="24"/>
        </w:rPr>
        <w:t>Nije primjenjivo.</w:t>
      </w:r>
    </w:p>
    <w:p w14:paraId="57AE862F" w14:textId="77777777" w:rsidR="00EC4967" w:rsidRPr="00564C3C" w:rsidRDefault="00EC4967" w:rsidP="00EC4967">
      <w:pPr>
        <w:spacing w:after="0" w:line="240" w:lineRule="auto"/>
        <w:jc w:val="both"/>
        <w:rPr>
          <w:rFonts w:ascii="Arial" w:eastAsia="Times New Roman" w:hAnsi="Arial" w:cs="Arial"/>
          <w:bCs/>
          <w:color w:val="FF0000"/>
          <w:sz w:val="24"/>
          <w:szCs w:val="24"/>
        </w:rPr>
      </w:pPr>
    </w:p>
    <w:p w14:paraId="5D5E9B61" w14:textId="77777777" w:rsidR="00EC4967" w:rsidRPr="00FB7870" w:rsidRDefault="00EC4967" w:rsidP="00EC496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color w:val="000000" w:themeColor="text1"/>
          <w:sz w:val="24"/>
          <w:szCs w:val="32"/>
        </w:rPr>
      </w:pPr>
      <w:bookmarkStart w:id="4" w:name="_Toc62730557"/>
      <w:r w:rsidRPr="00FB7870">
        <w:rPr>
          <w:rFonts w:ascii="Arial" w:eastAsia="Times New Roman" w:hAnsi="Arial" w:cs="Times New Roman"/>
          <w:b/>
          <w:color w:val="000000" w:themeColor="text1"/>
          <w:sz w:val="24"/>
          <w:szCs w:val="32"/>
        </w:rPr>
        <w:t>OSNOVI ZA OBAVEZNO ISKLJUČENJE IZ POSTUPKA JAVNE NABAVKE</w:t>
      </w:r>
      <w:bookmarkEnd w:id="4"/>
    </w:p>
    <w:p w14:paraId="117BBE12"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p>
    <w:p w14:paraId="5337663F" w14:textId="77777777" w:rsidR="000275E1" w:rsidRPr="000275E1" w:rsidRDefault="000275E1" w:rsidP="000275E1">
      <w:pPr>
        <w:rPr>
          <w:rFonts w:ascii="Arial" w:hAnsi="Arial" w:cs="Arial"/>
          <w:sz w:val="24"/>
          <w:szCs w:val="24"/>
        </w:rPr>
      </w:pPr>
      <w:bookmarkStart w:id="5" w:name="_Toc62730558"/>
      <w:r w:rsidRPr="000275E1">
        <w:rPr>
          <w:rFonts w:ascii="Arial" w:hAnsi="Arial" w:cs="Arial"/>
          <w:sz w:val="24"/>
          <w:szCs w:val="24"/>
        </w:rPr>
        <w:t xml:space="preserve">Privredni subjekat će se isključiti iz postupka javne nabavke, ako: </w:t>
      </w:r>
    </w:p>
    <w:p w14:paraId="0F5A5116" w14:textId="77777777" w:rsidR="000275E1" w:rsidRPr="000275E1" w:rsidRDefault="000275E1" w:rsidP="000275E1">
      <w:pPr>
        <w:pStyle w:val="ListParagraph"/>
        <w:numPr>
          <w:ilvl w:val="0"/>
          <w:numId w:val="82"/>
        </w:numPr>
        <w:spacing w:after="0" w:line="240" w:lineRule="auto"/>
        <w:rPr>
          <w:rFonts w:ascii="Arial" w:hAnsi="Arial" w:cs="Arial"/>
          <w:sz w:val="24"/>
          <w:szCs w:val="24"/>
        </w:rPr>
      </w:pPr>
      <w:r w:rsidRPr="000275E1">
        <w:rPr>
          <w:rFonts w:ascii="Arial" w:hAnsi="Arial" w:cs="Arial"/>
          <w:sz w:val="24"/>
          <w:szCs w:val="24"/>
        </w:rPr>
        <w:t>je vršio neprimjeren uticaj u smislu člana 38 stav 2 tačka 1 Zakona o javnim nabavkama;</w:t>
      </w:r>
    </w:p>
    <w:p w14:paraId="16E57670" w14:textId="77777777"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t>postoji sukob interesa iz člana 41 stav 1 tačka 2 ili člana 42 ovog zakona;</w:t>
      </w:r>
    </w:p>
    <w:p w14:paraId="7BFD5810" w14:textId="77777777"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t>ne ispunjava uslov iz člana 99 ovog zakona;</w:t>
      </w:r>
    </w:p>
    <w:p w14:paraId="4128528D" w14:textId="77777777"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t>ne ispunjava uslov iz čl. 102, 104 ili 106 ovog zakona predviđen tenderskom dokumentacijom;</w:t>
      </w:r>
    </w:p>
    <w:p w14:paraId="42F3C510" w14:textId="77777777"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lastRenderedPageBreak/>
        <w:t>nije dostavio izjavu privrednog subjekta ili dostavljena izjava ne sadrži informacije i podatke tražene tenderskom dokumentacijom ili je nepravilno sačinjena;</w:t>
      </w:r>
    </w:p>
    <w:p w14:paraId="1CDBC87D" w14:textId="77777777"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t>postoji razlog na osnovu kojeg se smatra da je odustao od prijave, odnosno ponude, a koji je propisan članom 120 stav 15 ovog zakona;</w:t>
      </w:r>
    </w:p>
    <w:p w14:paraId="36A71670" w14:textId="77777777"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31494EA" w14:textId="52700C10" w:rsidR="000275E1" w:rsidRPr="000275E1" w:rsidRDefault="000275E1" w:rsidP="000275E1">
      <w:pPr>
        <w:numPr>
          <w:ilvl w:val="0"/>
          <w:numId w:val="82"/>
        </w:numPr>
        <w:spacing w:after="0" w:line="240" w:lineRule="auto"/>
        <w:rPr>
          <w:rFonts w:ascii="Arial" w:hAnsi="Arial" w:cs="Arial"/>
          <w:sz w:val="24"/>
          <w:szCs w:val="24"/>
        </w:rPr>
      </w:pPr>
      <w:r w:rsidRPr="000275E1">
        <w:rPr>
          <w:rFonts w:ascii="Arial" w:hAnsi="Arial" w:cs="Arial"/>
          <w:sz w:val="24"/>
          <w:szCs w:val="24"/>
        </w:rPr>
        <w:t>postoji drugi razlog propisan ovim zakonom.</w:t>
      </w:r>
    </w:p>
    <w:p w14:paraId="07A1A0C4" w14:textId="5CFAD9B7" w:rsidR="00EC4967" w:rsidRPr="007441ED" w:rsidRDefault="00EC4967" w:rsidP="007441ED">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r w:rsidRPr="007441ED">
        <w:rPr>
          <w:rFonts w:ascii="Arial" w:eastAsia="Times New Roman" w:hAnsi="Arial" w:cs="Times New Roman"/>
          <w:b/>
          <w:color w:val="000000" w:themeColor="text1"/>
          <w:sz w:val="24"/>
          <w:szCs w:val="32"/>
        </w:rPr>
        <w:t>SREDSTVA FINANSIJSKOG OBEZBJEĐENJA UGOVORA O JAVNOJ NABAVCI</w:t>
      </w:r>
      <w:bookmarkEnd w:id="5"/>
    </w:p>
    <w:p w14:paraId="5EA124D1"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p>
    <w:p w14:paraId="670E46CE"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rPr>
        <w:t>Ponuđač čija ponuda bude izabrana kao najpovoljnija je dužan da uz potpisan ugovor o javnoj nabavci dostavi naručiocu:</w:t>
      </w:r>
    </w:p>
    <w:p w14:paraId="29BF47B8" w14:textId="77777777" w:rsidR="00EC4967" w:rsidRPr="000275E1"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lang w:val="en-US"/>
        </w:rPr>
        <w:sym w:font="Wingdings" w:char="F0FD"/>
      </w:r>
      <w:r w:rsidRPr="00FB7870">
        <w:rPr>
          <w:rFonts w:ascii="Arial" w:eastAsia="Times New Roman" w:hAnsi="Arial" w:cs="Arial"/>
          <w:color w:val="000000" w:themeColor="text1"/>
          <w:sz w:val="24"/>
          <w:szCs w:val="24"/>
        </w:rPr>
        <w:t xml:space="preserve"> garanciju za dobro izvršenje ugovora za slučaj povrede ugovorenih obaveza u iznosu od 5 % od vrijednosti ugovora.</w:t>
      </w:r>
      <w:r w:rsidR="000275E1">
        <w:rPr>
          <w:rFonts w:ascii="Arial" w:eastAsia="Times New Roman" w:hAnsi="Arial" w:cs="Arial"/>
          <w:color w:val="000000" w:themeColor="text1"/>
          <w:sz w:val="24"/>
          <w:szCs w:val="24"/>
        </w:rPr>
        <w:t xml:space="preserve"> Garancija za dobro izvršenje ugovora treba da važi </w:t>
      </w:r>
      <w:r w:rsidR="000275E1">
        <w:rPr>
          <w:rFonts w:ascii="Arial" w:eastAsia="Times New Roman" w:hAnsi="Arial" w:cs="Arial"/>
          <w:b/>
          <w:color w:val="000000" w:themeColor="text1"/>
          <w:sz w:val="24"/>
          <w:szCs w:val="24"/>
        </w:rPr>
        <w:t>sedam dana duže</w:t>
      </w:r>
      <w:r w:rsidR="000275E1">
        <w:rPr>
          <w:rFonts w:ascii="Arial" w:eastAsia="Times New Roman" w:hAnsi="Arial" w:cs="Arial"/>
          <w:color w:val="000000" w:themeColor="text1"/>
          <w:sz w:val="24"/>
          <w:szCs w:val="24"/>
        </w:rPr>
        <w:t xml:space="preserve"> od ugovorenog roka izvršenja usluga.</w:t>
      </w:r>
    </w:p>
    <w:p w14:paraId="2A2F337D" w14:textId="77777777" w:rsidR="00EC4967" w:rsidRPr="00FB7870"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themeColor="text1"/>
          <w:sz w:val="24"/>
          <w:szCs w:val="32"/>
        </w:rPr>
      </w:pPr>
      <w:bookmarkStart w:id="6" w:name="_Toc62730559"/>
      <w:r w:rsidRPr="00FB7870">
        <w:rPr>
          <w:rFonts w:ascii="Arial" w:eastAsia="Times New Roman" w:hAnsi="Arial" w:cs="Times New Roman"/>
          <w:b/>
          <w:color w:val="000000" w:themeColor="text1"/>
          <w:sz w:val="24"/>
          <w:szCs w:val="32"/>
        </w:rPr>
        <w:t>METODOLOGIJA VREDNOVANJA PONUDA</w:t>
      </w:r>
      <w:bookmarkEnd w:id="6"/>
    </w:p>
    <w:p w14:paraId="6FD70D7C" w14:textId="77777777" w:rsidR="00EC4967" w:rsidRPr="00FB7870" w:rsidRDefault="00EC4967" w:rsidP="00EC4967">
      <w:pPr>
        <w:spacing w:after="0" w:line="240" w:lineRule="auto"/>
        <w:rPr>
          <w:rFonts w:ascii="Arial" w:eastAsia="Times New Roman" w:hAnsi="Arial" w:cs="Arial"/>
          <w:color w:val="000000" w:themeColor="text1"/>
          <w:sz w:val="24"/>
          <w:szCs w:val="24"/>
        </w:rPr>
      </w:pPr>
    </w:p>
    <w:p w14:paraId="282D4E67" w14:textId="77777777" w:rsidR="00EC4967" w:rsidRPr="000403BE"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lang w:val="en-US"/>
        </w:rPr>
        <w:t>Naru</w:t>
      </w:r>
      <w:r w:rsidRPr="000403BE">
        <w:rPr>
          <w:rFonts w:ascii="Arial" w:eastAsia="Times New Roman" w:hAnsi="Arial" w:cs="Arial"/>
          <w:color w:val="000000" w:themeColor="text1"/>
          <w:sz w:val="24"/>
          <w:szCs w:val="24"/>
        </w:rPr>
        <w:t>č</w:t>
      </w:r>
      <w:r w:rsidRPr="00FB7870">
        <w:rPr>
          <w:rFonts w:ascii="Arial" w:eastAsia="Times New Roman" w:hAnsi="Arial" w:cs="Arial"/>
          <w:color w:val="000000" w:themeColor="text1"/>
          <w:sz w:val="24"/>
          <w:szCs w:val="24"/>
          <w:lang w:val="en-US"/>
        </w:rPr>
        <w:t>ilac</w:t>
      </w:r>
      <w:r w:rsidRPr="000403BE">
        <w:rPr>
          <w:rFonts w:ascii="Arial" w:eastAsia="Times New Roman" w:hAnsi="Arial" w:cs="Arial"/>
          <w:color w:val="000000" w:themeColor="text1"/>
          <w:sz w:val="24"/>
          <w:szCs w:val="24"/>
        </w:rPr>
        <w:t xml:space="preserve"> ć</w:t>
      </w:r>
      <w:r w:rsidRPr="00FB7870">
        <w:rPr>
          <w:rFonts w:ascii="Arial" w:eastAsia="Times New Roman" w:hAnsi="Arial" w:cs="Arial"/>
          <w:color w:val="000000" w:themeColor="text1"/>
          <w:sz w:val="24"/>
          <w:szCs w:val="24"/>
          <w:lang w:val="en-US"/>
        </w:rPr>
        <w:t>e</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u</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postupku</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javne</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nabavki</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izabrati</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ekonomski</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najpovoljniju</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ponudu</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primjenom</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pristupa</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isplativosti</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po</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osnovu</w:t>
      </w:r>
      <w:r w:rsidRPr="000403BE">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lang w:val="en-US"/>
        </w:rPr>
        <w:t>kriterijuma</w:t>
      </w:r>
      <w:r w:rsidRPr="000403BE">
        <w:rPr>
          <w:rFonts w:ascii="Arial" w:eastAsia="Times New Roman" w:hAnsi="Arial" w:cs="Arial"/>
          <w:color w:val="000000" w:themeColor="text1"/>
          <w:sz w:val="24"/>
          <w:szCs w:val="24"/>
        </w:rPr>
        <w:t xml:space="preserve">: </w:t>
      </w:r>
    </w:p>
    <w:p w14:paraId="6D257EBC" w14:textId="77777777" w:rsidR="00EC4967" w:rsidRPr="000403BE" w:rsidRDefault="00EC4967" w:rsidP="00EC4967">
      <w:pPr>
        <w:spacing w:after="0" w:line="240" w:lineRule="auto"/>
        <w:rPr>
          <w:rFonts w:ascii="Arial" w:eastAsia="Times New Roman" w:hAnsi="Arial" w:cs="Arial"/>
          <w:color w:val="000000" w:themeColor="text1"/>
          <w:sz w:val="24"/>
          <w:szCs w:val="24"/>
        </w:rPr>
      </w:pPr>
    </w:p>
    <w:p w14:paraId="527BF0C6" w14:textId="77777777" w:rsidR="00EC4967" w:rsidRPr="00FB7870" w:rsidRDefault="00EC4967" w:rsidP="00EC4967">
      <w:pPr>
        <w:spacing w:after="0" w:line="240" w:lineRule="auto"/>
        <w:rPr>
          <w:rFonts w:ascii="Arial" w:eastAsia="Times New Roman" w:hAnsi="Arial" w:cs="Arial"/>
          <w:color w:val="000000" w:themeColor="text1"/>
          <w:sz w:val="24"/>
          <w:szCs w:val="24"/>
          <w:lang w:val="en-US"/>
        </w:rPr>
      </w:pPr>
      <w:r w:rsidRPr="00FB7870">
        <w:rPr>
          <w:rFonts w:ascii="Arial" w:eastAsia="Times New Roman" w:hAnsi="Arial" w:cs="Arial"/>
          <w:color w:val="000000" w:themeColor="text1"/>
          <w:sz w:val="24"/>
          <w:szCs w:val="24"/>
          <w:lang w:val="en-US"/>
        </w:rPr>
        <w:sym w:font="Wingdings" w:char="F0FD"/>
      </w:r>
      <w:r w:rsidRPr="00FB7870">
        <w:rPr>
          <w:rFonts w:ascii="Arial" w:eastAsia="Times New Roman" w:hAnsi="Arial" w:cs="Arial"/>
          <w:color w:val="000000" w:themeColor="text1"/>
          <w:sz w:val="24"/>
          <w:szCs w:val="24"/>
          <w:lang w:val="en-US"/>
        </w:rPr>
        <w:t xml:space="preserve"> odnos cijene i kvaliteta </w:t>
      </w:r>
    </w:p>
    <w:p w14:paraId="77D0CD25" w14:textId="77777777" w:rsidR="00EC4967" w:rsidRPr="00FB7870" w:rsidRDefault="00EC4967" w:rsidP="00EC4967">
      <w:pPr>
        <w:spacing w:after="0" w:line="240" w:lineRule="auto"/>
        <w:rPr>
          <w:rFonts w:ascii="Arial" w:eastAsia="Times New Roman" w:hAnsi="Arial" w:cs="Arial"/>
          <w:color w:val="000000" w:themeColor="text1"/>
          <w:sz w:val="24"/>
          <w:szCs w:val="24"/>
          <w:lang w:val="en-US"/>
        </w:rPr>
      </w:pPr>
    </w:p>
    <w:p w14:paraId="205AEFE4" w14:textId="77777777" w:rsidR="00EC4967" w:rsidRPr="00FB7870" w:rsidRDefault="00EC4967" w:rsidP="00EC4967">
      <w:pPr>
        <w:numPr>
          <w:ilvl w:val="0"/>
          <w:numId w:val="7"/>
        </w:numPr>
        <w:spacing w:after="0" w:line="240" w:lineRule="auto"/>
        <w:jc w:val="both"/>
        <w:rPr>
          <w:rFonts w:ascii="Arial" w:eastAsia="Times New Roman" w:hAnsi="Arial" w:cs="Arial"/>
          <w:b/>
          <w:bCs/>
          <w:color w:val="000000" w:themeColor="text1"/>
          <w:sz w:val="24"/>
          <w:szCs w:val="24"/>
          <w:shd w:val="clear" w:color="auto" w:fill="FFFFFF"/>
          <w:lang w:val="en-US"/>
        </w:rPr>
      </w:pPr>
      <w:r w:rsidRPr="00FB7870">
        <w:rPr>
          <w:rFonts w:ascii="Arial" w:eastAsia="Times New Roman" w:hAnsi="Arial" w:cs="Arial"/>
          <w:b/>
          <w:bCs/>
          <w:color w:val="000000" w:themeColor="text1"/>
          <w:sz w:val="24"/>
          <w:szCs w:val="24"/>
          <w:shd w:val="clear" w:color="auto" w:fill="FFFFFF"/>
          <w:lang w:val="hr-HR"/>
        </w:rPr>
        <w:t xml:space="preserve">Ponude po podkriterijumu cijena </w:t>
      </w:r>
      <w:r w:rsidRPr="00FB7870">
        <w:rPr>
          <w:rFonts w:ascii="Arial" w:eastAsia="Times New Roman" w:hAnsi="Arial" w:cs="Arial"/>
          <w:b/>
          <w:bCs/>
          <w:color w:val="000000" w:themeColor="text1"/>
          <w:sz w:val="24"/>
          <w:szCs w:val="24"/>
          <w:shd w:val="clear" w:color="auto" w:fill="FFFFFF"/>
          <w:lang w:val="en-US"/>
        </w:rPr>
        <w:t xml:space="preserve">vrednovaće se na sljedeći način: </w:t>
      </w:r>
    </w:p>
    <w:p w14:paraId="5BB1C396"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sr-Cyrl-CS"/>
        </w:rPr>
      </w:pPr>
    </w:p>
    <w:p w14:paraId="4DA92F74" w14:textId="77777777" w:rsidR="00EC4967" w:rsidRPr="000403BE" w:rsidRDefault="00EC4967" w:rsidP="00EC4967">
      <w:pPr>
        <w:spacing w:after="0" w:line="240" w:lineRule="auto"/>
        <w:ind w:firstLine="567"/>
        <w:jc w:val="both"/>
        <w:rPr>
          <w:rFonts w:ascii="Arial" w:eastAsia="Times New Roman" w:hAnsi="Arial" w:cs="Arial"/>
          <w:bCs/>
          <w:color w:val="000000" w:themeColor="text1"/>
          <w:sz w:val="24"/>
          <w:szCs w:val="24"/>
          <w:shd w:val="clear" w:color="auto" w:fill="FFFFFF"/>
          <w:lang w:val="de-DE"/>
        </w:rPr>
      </w:pPr>
      <w:r w:rsidRPr="00FB7870">
        <w:rPr>
          <w:rFonts w:ascii="Arial" w:eastAsia="Times New Roman" w:hAnsi="Arial" w:cs="Arial"/>
          <w:bCs/>
          <w:color w:val="000000" w:themeColor="text1"/>
          <w:sz w:val="24"/>
          <w:szCs w:val="24"/>
          <w:shd w:val="clear" w:color="auto" w:fill="FFFFFF"/>
          <w:lang w:val="sr-Cyrl-CS"/>
        </w:rPr>
        <w:t xml:space="preserve">Maksimalan broj bodova po ovom podkriterijumu je </w:t>
      </w:r>
      <w:r w:rsidR="000275E1">
        <w:rPr>
          <w:rFonts w:ascii="Arial" w:eastAsia="Times New Roman" w:hAnsi="Arial" w:cs="Arial"/>
          <w:b/>
          <w:bCs/>
          <w:color w:val="000000" w:themeColor="text1"/>
          <w:sz w:val="24"/>
          <w:szCs w:val="24"/>
          <w:shd w:val="clear" w:color="auto" w:fill="FFFFFF"/>
          <w:lang w:val="de-DE"/>
        </w:rPr>
        <w:t>8</w:t>
      </w:r>
      <w:r w:rsidRPr="000403BE">
        <w:rPr>
          <w:rFonts w:ascii="Arial" w:eastAsia="Times New Roman" w:hAnsi="Arial" w:cs="Arial"/>
          <w:b/>
          <w:bCs/>
          <w:color w:val="000000" w:themeColor="text1"/>
          <w:sz w:val="24"/>
          <w:szCs w:val="24"/>
          <w:shd w:val="clear" w:color="auto" w:fill="FFFFFF"/>
          <w:lang w:val="de-DE"/>
        </w:rPr>
        <w:t>0</w:t>
      </w:r>
    </w:p>
    <w:p w14:paraId="6E8E466F" w14:textId="77777777" w:rsidR="00EC4967" w:rsidRPr="00F905B6" w:rsidRDefault="00EC4967" w:rsidP="00EC4967">
      <w:pPr>
        <w:spacing w:after="0" w:line="240" w:lineRule="auto"/>
        <w:jc w:val="both"/>
        <w:rPr>
          <w:rFonts w:ascii="Arial" w:eastAsia="Times New Roman" w:hAnsi="Arial" w:cs="Arial"/>
          <w:bCs/>
          <w:color w:val="000000" w:themeColor="text1"/>
          <w:sz w:val="24"/>
          <w:szCs w:val="24"/>
          <w:shd w:val="clear" w:color="auto" w:fill="FFFFFF"/>
          <w:lang w:val="en-US"/>
        </w:rPr>
      </w:pPr>
    </w:p>
    <w:p w14:paraId="63311399" w14:textId="77777777" w:rsidR="00EC4967" w:rsidRPr="00FB7870" w:rsidRDefault="00EC4967" w:rsidP="00EC4967">
      <w:pPr>
        <w:spacing w:after="0" w:line="240" w:lineRule="auto"/>
        <w:ind w:firstLine="567"/>
        <w:jc w:val="both"/>
        <w:rPr>
          <w:rFonts w:ascii="Arial" w:eastAsia="Times New Roman" w:hAnsi="Arial" w:cs="Arial"/>
          <w:bCs/>
          <w:color w:val="000000" w:themeColor="text1"/>
          <w:sz w:val="24"/>
          <w:szCs w:val="24"/>
          <w:shd w:val="clear" w:color="auto" w:fill="FFFFFF"/>
          <w:lang w:val="sl-SI"/>
        </w:rPr>
      </w:pPr>
      <w:r w:rsidRPr="00FB7870">
        <w:rPr>
          <w:rFonts w:ascii="Arial" w:eastAsia="Times New Roman" w:hAnsi="Arial" w:cs="Arial"/>
          <w:bCs/>
          <w:color w:val="000000" w:themeColor="text1"/>
          <w:sz w:val="24"/>
          <w:szCs w:val="24"/>
          <w:shd w:val="clear" w:color="auto" w:fill="FFFFFF"/>
          <w:lang w:val="sr-Cyrl-CS"/>
        </w:rPr>
        <w:t xml:space="preserve">Broj </w:t>
      </w:r>
      <w:r w:rsidRPr="00FB7870">
        <w:rPr>
          <w:rFonts w:ascii="Arial" w:eastAsia="Times New Roman" w:hAnsi="Arial" w:cs="Arial"/>
          <w:bCs/>
          <w:color w:val="000000" w:themeColor="text1"/>
          <w:sz w:val="24"/>
          <w:szCs w:val="24"/>
          <w:shd w:val="clear" w:color="auto" w:fill="FFFFFF"/>
          <w:lang w:val="sl-SI"/>
        </w:rPr>
        <w:t xml:space="preserve">bodova po podkriterijumu cijena </w:t>
      </w:r>
      <w:r w:rsidRPr="00FB7870">
        <w:rPr>
          <w:rFonts w:ascii="Arial" w:eastAsia="Times New Roman" w:hAnsi="Arial" w:cs="Arial"/>
          <w:bCs/>
          <w:color w:val="000000" w:themeColor="text1"/>
          <w:sz w:val="24"/>
          <w:szCs w:val="24"/>
          <w:shd w:val="clear" w:color="auto" w:fill="FFFFFF"/>
          <w:lang w:val="sr-Cyrl-CS"/>
        </w:rPr>
        <w:t>odre</w:t>
      </w:r>
      <w:r w:rsidRPr="00FB7870">
        <w:rPr>
          <w:rFonts w:ascii="Arial" w:eastAsia="Times New Roman" w:hAnsi="Arial" w:cs="Arial"/>
          <w:bCs/>
          <w:color w:val="000000" w:themeColor="text1"/>
          <w:sz w:val="24"/>
          <w:szCs w:val="24"/>
          <w:shd w:val="clear" w:color="auto" w:fill="FFFFFF"/>
          <w:lang w:val="sr-Latn-CS"/>
        </w:rPr>
        <w:t>đ</w:t>
      </w:r>
      <w:r w:rsidRPr="00FB7870">
        <w:rPr>
          <w:rFonts w:ascii="Arial" w:eastAsia="Times New Roman" w:hAnsi="Arial" w:cs="Arial"/>
          <w:bCs/>
          <w:color w:val="000000" w:themeColor="text1"/>
          <w:sz w:val="24"/>
          <w:szCs w:val="24"/>
          <w:shd w:val="clear" w:color="auto" w:fill="FFFFFF"/>
          <w:lang w:val="sr-Cyrl-CS"/>
        </w:rPr>
        <w:t>uje se po formuli</w:t>
      </w:r>
      <w:r w:rsidRPr="00FB7870">
        <w:rPr>
          <w:rFonts w:ascii="Arial" w:eastAsia="Times New Roman" w:hAnsi="Arial" w:cs="Arial"/>
          <w:bCs/>
          <w:color w:val="000000" w:themeColor="text1"/>
          <w:sz w:val="24"/>
          <w:szCs w:val="24"/>
          <w:shd w:val="clear" w:color="auto" w:fill="FFFFFF"/>
          <w:lang w:val="sl-SI"/>
        </w:rPr>
        <w:t>:</w:t>
      </w:r>
    </w:p>
    <w:p w14:paraId="6CC9B769" w14:textId="77777777" w:rsidR="00EC4967" w:rsidRPr="00FB7870" w:rsidRDefault="00EC4967" w:rsidP="00EC4967">
      <w:pPr>
        <w:spacing w:after="0" w:line="240" w:lineRule="auto"/>
        <w:ind w:firstLine="567"/>
        <w:jc w:val="both"/>
        <w:rPr>
          <w:rFonts w:ascii="Arial" w:eastAsia="Times New Roman" w:hAnsi="Arial" w:cs="Arial"/>
          <w:bCs/>
          <w:color w:val="000000" w:themeColor="text1"/>
          <w:sz w:val="24"/>
          <w:szCs w:val="24"/>
          <w:shd w:val="clear" w:color="auto" w:fill="FFFFFF"/>
          <w:lang w:val="sl-SI"/>
        </w:rPr>
      </w:pPr>
    </w:p>
    <w:p w14:paraId="118E2764" w14:textId="77777777" w:rsidR="00EC4967" w:rsidRPr="00FB7870" w:rsidRDefault="00EC4967" w:rsidP="00EC4967">
      <w:pPr>
        <w:spacing w:after="0" w:line="240" w:lineRule="auto"/>
        <w:jc w:val="both"/>
        <w:rPr>
          <w:rFonts w:ascii="Arial" w:eastAsia="Times New Roman" w:hAnsi="Arial" w:cs="Arial"/>
          <w:b/>
          <w:bCs/>
          <w:color w:val="000000" w:themeColor="text1"/>
          <w:sz w:val="24"/>
          <w:szCs w:val="24"/>
          <w:shd w:val="clear" w:color="auto" w:fill="FFFFFF"/>
          <w:lang w:val="sr-Latn-CS"/>
        </w:rPr>
      </w:pPr>
      <w:r w:rsidRPr="00FB7870">
        <w:rPr>
          <w:rFonts w:ascii="Arial" w:eastAsia="Times New Roman" w:hAnsi="Arial" w:cs="Arial"/>
          <w:b/>
          <w:bCs/>
          <w:color w:val="000000" w:themeColor="text1"/>
          <w:sz w:val="24"/>
          <w:szCs w:val="24"/>
          <w:shd w:val="clear" w:color="auto" w:fill="FFFFFF"/>
          <w:lang w:val="sr-Latn-CS"/>
        </w:rPr>
        <w:t>C</w:t>
      </w:r>
      <w:r w:rsidRPr="00FB7870">
        <w:rPr>
          <w:rFonts w:ascii="Arial" w:eastAsia="Times New Roman" w:hAnsi="Arial" w:cs="Arial"/>
          <w:b/>
          <w:bCs/>
          <w:color w:val="000000" w:themeColor="text1"/>
          <w:sz w:val="24"/>
          <w:szCs w:val="24"/>
          <w:shd w:val="clear" w:color="auto" w:fill="FFFFFF"/>
          <w:lang w:val="sr-Cyrl-CS"/>
        </w:rPr>
        <w:t>=</w:t>
      </w:r>
      <w:r w:rsidRPr="00FB7870">
        <w:rPr>
          <w:rFonts w:ascii="Arial" w:eastAsia="Times New Roman" w:hAnsi="Arial" w:cs="Arial"/>
          <w:b/>
          <w:bCs/>
          <w:color w:val="000000" w:themeColor="text1"/>
          <w:sz w:val="24"/>
          <w:szCs w:val="24"/>
          <w:shd w:val="clear" w:color="auto" w:fill="FFFFFF"/>
        </w:rPr>
        <w:t xml:space="preserve"> </w:t>
      </w:r>
      <w:r w:rsidRPr="00FB7870">
        <w:rPr>
          <w:rFonts w:ascii="Arial" w:eastAsia="Times New Roman" w:hAnsi="Arial" w:cs="Arial"/>
          <w:b/>
          <w:bCs/>
          <w:color w:val="000000" w:themeColor="text1"/>
          <w:sz w:val="24"/>
          <w:szCs w:val="24"/>
          <w:shd w:val="clear" w:color="auto" w:fill="FFFFFF"/>
          <w:lang w:val="sr-Cyrl-CS"/>
        </w:rPr>
        <w:t>(</w:t>
      </w:r>
      <w:r w:rsidRPr="00FB7870">
        <w:rPr>
          <w:rFonts w:ascii="Arial" w:eastAsia="Times New Roman" w:hAnsi="Arial" w:cs="Arial"/>
          <w:b/>
          <w:bCs/>
          <w:color w:val="000000" w:themeColor="text1"/>
          <w:sz w:val="24"/>
          <w:szCs w:val="24"/>
          <w:shd w:val="clear" w:color="auto" w:fill="FFFFFF"/>
          <w:lang w:val="sr-Latn-CS"/>
        </w:rPr>
        <w:t>C</w:t>
      </w:r>
      <w:r w:rsidRPr="00FB7870">
        <w:rPr>
          <w:rFonts w:ascii="Arial" w:eastAsia="Times New Roman" w:hAnsi="Arial" w:cs="Arial"/>
          <w:b/>
          <w:bCs/>
          <w:color w:val="000000" w:themeColor="text1"/>
          <w:sz w:val="24"/>
          <w:szCs w:val="24"/>
          <w:shd w:val="clear" w:color="auto" w:fill="FFFFFF"/>
          <w:vertAlign w:val="subscript"/>
          <w:lang w:val="sr-Latn-CS"/>
        </w:rPr>
        <w:t>min</w:t>
      </w:r>
      <w:r w:rsidRPr="00FB7870">
        <w:rPr>
          <w:rFonts w:ascii="Arial" w:eastAsia="Times New Roman" w:hAnsi="Arial" w:cs="Arial"/>
          <w:b/>
          <w:bCs/>
          <w:color w:val="000000" w:themeColor="text1"/>
          <w:sz w:val="24"/>
          <w:szCs w:val="24"/>
          <w:shd w:val="clear" w:color="auto" w:fill="FFFFFF"/>
          <w:lang w:val="sr-Latn-CS"/>
        </w:rPr>
        <w:t>/C</w:t>
      </w:r>
      <w:r w:rsidRPr="00FB7870">
        <w:rPr>
          <w:rFonts w:ascii="Arial" w:eastAsia="Times New Roman" w:hAnsi="Arial" w:cs="Arial"/>
          <w:b/>
          <w:bCs/>
          <w:color w:val="000000" w:themeColor="text1"/>
          <w:sz w:val="24"/>
          <w:szCs w:val="24"/>
          <w:shd w:val="clear" w:color="auto" w:fill="FFFFFF"/>
          <w:vertAlign w:val="subscript"/>
          <w:lang w:val="sr-Latn-CS"/>
        </w:rPr>
        <w:t>p</w:t>
      </w:r>
      <w:r w:rsidRPr="00FB7870">
        <w:rPr>
          <w:rFonts w:ascii="Arial" w:eastAsia="Times New Roman" w:hAnsi="Arial" w:cs="Arial"/>
          <w:b/>
          <w:bCs/>
          <w:color w:val="000000" w:themeColor="text1"/>
          <w:sz w:val="24"/>
          <w:szCs w:val="24"/>
          <w:shd w:val="clear" w:color="auto" w:fill="FFFFFF"/>
          <w:lang w:val="sr-Cyrl-CS"/>
        </w:rPr>
        <w:t>)</w:t>
      </w:r>
      <w:r w:rsidRPr="00FB7870">
        <w:rPr>
          <w:rFonts w:ascii="Arial" w:eastAsia="Times New Roman" w:hAnsi="Arial" w:cs="Arial"/>
          <w:b/>
          <w:bCs/>
          <w:color w:val="000000" w:themeColor="text1"/>
          <w:sz w:val="24"/>
          <w:szCs w:val="24"/>
          <w:shd w:val="clear" w:color="auto" w:fill="FFFFFF"/>
          <w:lang w:val="sr-Latn-CS"/>
        </w:rPr>
        <w:t>x</w:t>
      </w:r>
      <w:r w:rsidR="00680FD7">
        <w:rPr>
          <w:rFonts w:ascii="Arial" w:eastAsia="Times New Roman" w:hAnsi="Arial" w:cs="Arial"/>
          <w:b/>
          <w:bCs/>
          <w:color w:val="000000" w:themeColor="text1"/>
          <w:sz w:val="24"/>
          <w:szCs w:val="24"/>
          <w:shd w:val="clear" w:color="auto" w:fill="FFFFFF"/>
          <w:lang w:val="sr-Latn-CS"/>
        </w:rPr>
        <w:t>8</w:t>
      </w:r>
      <w:r w:rsidRPr="00FB7870">
        <w:rPr>
          <w:rFonts w:ascii="Arial" w:eastAsia="Times New Roman" w:hAnsi="Arial" w:cs="Arial"/>
          <w:b/>
          <w:bCs/>
          <w:color w:val="000000" w:themeColor="text1"/>
          <w:sz w:val="24"/>
          <w:szCs w:val="24"/>
          <w:shd w:val="clear" w:color="auto" w:fill="FFFFFF"/>
          <w:lang w:val="sr-Latn-CS"/>
        </w:rPr>
        <w:t>0</w:t>
      </w:r>
    </w:p>
    <w:p w14:paraId="1589DEB4"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u w:val="single"/>
          <w:shd w:val="clear" w:color="auto" w:fill="FFFFFF"/>
          <w:lang w:val="sr-Latn-CS"/>
        </w:rPr>
      </w:pPr>
      <w:r w:rsidRPr="00FB7870">
        <w:rPr>
          <w:rFonts w:ascii="Arial" w:eastAsia="Times New Roman" w:hAnsi="Arial" w:cs="Arial"/>
          <w:bCs/>
          <w:color w:val="000000" w:themeColor="text1"/>
          <w:sz w:val="24"/>
          <w:szCs w:val="24"/>
          <w:u w:val="single"/>
          <w:shd w:val="clear" w:color="auto" w:fill="FFFFFF"/>
          <w:lang w:val="sr-Latn-CS"/>
        </w:rPr>
        <w:t>gdje je:</w:t>
      </w:r>
    </w:p>
    <w:p w14:paraId="65315BC8" w14:textId="77777777" w:rsidR="00EC4967" w:rsidRPr="00FB7870" w:rsidRDefault="00EC4967" w:rsidP="00EC4967">
      <w:pPr>
        <w:spacing w:after="0" w:line="240" w:lineRule="auto"/>
        <w:ind w:firstLine="567"/>
        <w:jc w:val="both"/>
        <w:rPr>
          <w:rFonts w:ascii="Arial" w:eastAsia="Times New Roman" w:hAnsi="Arial" w:cs="Arial"/>
          <w:bCs/>
          <w:color w:val="000000" w:themeColor="text1"/>
          <w:sz w:val="24"/>
          <w:szCs w:val="24"/>
          <w:shd w:val="clear" w:color="auto" w:fill="FFFFFF"/>
          <w:lang w:val="sr-Latn-CS"/>
        </w:rPr>
      </w:pPr>
      <w:r w:rsidRPr="00FB7870">
        <w:rPr>
          <w:rFonts w:ascii="Arial" w:eastAsia="Times New Roman" w:hAnsi="Arial" w:cs="Arial"/>
          <w:bCs/>
          <w:color w:val="000000" w:themeColor="text1"/>
          <w:sz w:val="24"/>
          <w:szCs w:val="24"/>
          <w:shd w:val="clear" w:color="auto" w:fill="FFFFFF"/>
          <w:lang w:val="sr-Latn-CS"/>
        </w:rPr>
        <w:t>C – broj bodova za ponuđenu cijenu,</w:t>
      </w:r>
    </w:p>
    <w:p w14:paraId="319AF0EF"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sr-Latn-CS"/>
        </w:rPr>
      </w:pPr>
      <w:r w:rsidRPr="00FB7870">
        <w:rPr>
          <w:rFonts w:ascii="Arial" w:eastAsia="Times New Roman" w:hAnsi="Arial" w:cs="Arial"/>
          <w:bCs/>
          <w:color w:val="000000" w:themeColor="text1"/>
          <w:sz w:val="24"/>
          <w:szCs w:val="24"/>
          <w:shd w:val="clear" w:color="auto" w:fill="FFFFFF"/>
          <w:lang w:val="sr-Latn-CS"/>
        </w:rPr>
        <w:t xml:space="preserve">         C</w:t>
      </w:r>
      <w:r w:rsidRPr="00FB7870">
        <w:rPr>
          <w:rFonts w:ascii="Arial" w:eastAsia="Times New Roman" w:hAnsi="Arial" w:cs="Arial"/>
          <w:bCs/>
          <w:color w:val="000000" w:themeColor="text1"/>
          <w:sz w:val="24"/>
          <w:szCs w:val="24"/>
          <w:shd w:val="clear" w:color="auto" w:fill="FFFFFF"/>
          <w:vertAlign w:val="subscript"/>
          <w:lang w:val="sr-Latn-CS"/>
        </w:rPr>
        <w:t>min</w:t>
      </w:r>
      <w:r w:rsidRPr="00FB7870">
        <w:rPr>
          <w:rFonts w:ascii="Arial" w:eastAsia="Times New Roman" w:hAnsi="Arial" w:cs="Arial"/>
          <w:bCs/>
          <w:color w:val="000000" w:themeColor="text1"/>
          <w:sz w:val="24"/>
          <w:szCs w:val="24"/>
          <w:shd w:val="clear" w:color="auto" w:fill="FFFFFF"/>
          <w:lang w:val="sr-Latn-CS"/>
        </w:rPr>
        <w:t xml:space="preserve"> – najniža ponuđena cijena,</w:t>
      </w:r>
    </w:p>
    <w:p w14:paraId="2019BC2B" w14:textId="77777777" w:rsidR="00EC4967" w:rsidRPr="00FB7870" w:rsidRDefault="00EC4967" w:rsidP="00EC4967">
      <w:pPr>
        <w:spacing w:after="0" w:line="240" w:lineRule="auto"/>
        <w:ind w:firstLine="567"/>
        <w:jc w:val="both"/>
        <w:rPr>
          <w:rFonts w:ascii="Arial" w:eastAsia="Times New Roman" w:hAnsi="Arial" w:cs="Arial"/>
          <w:bCs/>
          <w:color w:val="000000" w:themeColor="text1"/>
          <w:sz w:val="24"/>
          <w:szCs w:val="24"/>
          <w:shd w:val="clear" w:color="auto" w:fill="FFFFFF"/>
          <w:lang w:val="sr-Latn-CS"/>
        </w:rPr>
      </w:pPr>
      <w:r w:rsidRPr="00FB7870">
        <w:rPr>
          <w:rFonts w:ascii="Arial" w:eastAsia="Times New Roman" w:hAnsi="Arial" w:cs="Arial"/>
          <w:bCs/>
          <w:color w:val="000000" w:themeColor="text1"/>
          <w:sz w:val="24"/>
          <w:szCs w:val="24"/>
          <w:shd w:val="clear" w:color="auto" w:fill="FFFFFF"/>
          <w:lang w:val="sr-Latn-CS"/>
        </w:rPr>
        <w:t>C</w:t>
      </w:r>
      <w:r w:rsidRPr="00FB7870">
        <w:rPr>
          <w:rFonts w:ascii="Arial" w:eastAsia="Times New Roman" w:hAnsi="Arial" w:cs="Arial"/>
          <w:bCs/>
          <w:color w:val="000000" w:themeColor="text1"/>
          <w:sz w:val="24"/>
          <w:szCs w:val="24"/>
          <w:shd w:val="clear" w:color="auto" w:fill="FFFFFF"/>
          <w:vertAlign w:val="subscript"/>
          <w:lang w:val="sr-Latn-CS"/>
        </w:rPr>
        <w:t>p</w:t>
      </w:r>
      <w:r w:rsidRPr="00FB7870">
        <w:rPr>
          <w:rFonts w:ascii="Arial" w:eastAsia="Times New Roman" w:hAnsi="Arial" w:cs="Arial"/>
          <w:bCs/>
          <w:color w:val="000000" w:themeColor="text1"/>
          <w:sz w:val="24"/>
          <w:szCs w:val="24"/>
          <w:shd w:val="clear" w:color="auto" w:fill="FFFFFF"/>
          <w:lang w:val="sr-Latn-CS"/>
        </w:rPr>
        <w:t xml:space="preserve"> –  ponuđena cijena,</w:t>
      </w:r>
    </w:p>
    <w:p w14:paraId="16549211" w14:textId="77777777" w:rsidR="00EC4967" w:rsidRPr="00FB7870" w:rsidRDefault="000275E1" w:rsidP="00EC4967">
      <w:pPr>
        <w:spacing w:after="0" w:line="240" w:lineRule="auto"/>
        <w:ind w:firstLine="567"/>
        <w:jc w:val="both"/>
        <w:rPr>
          <w:rFonts w:ascii="Arial" w:eastAsia="Times New Roman" w:hAnsi="Arial" w:cs="Arial"/>
          <w:bCs/>
          <w:color w:val="000000" w:themeColor="text1"/>
          <w:sz w:val="24"/>
          <w:szCs w:val="24"/>
          <w:shd w:val="clear" w:color="auto" w:fill="FFFFFF"/>
          <w:lang w:val="sr-Latn-CS"/>
        </w:rPr>
      </w:pPr>
      <w:r>
        <w:rPr>
          <w:rFonts w:ascii="Arial" w:eastAsia="Times New Roman" w:hAnsi="Arial" w:cs="Arial"/>
          <w:bCs/>
          <w:color w:val="000000" w:themeColor="text1"/>
          <w:sz w:val="24"/>
          <w:szCs w:val="24"/>
          <w:shd w:val="clear" w:color="auto" w:fill="FFFFFF"/>
          <w:lang w:val="sr-Latn-CS"/>
        </w:rPr>
        <w:t>8</w:t>
      </w:r>
      <w:r w:rsidR="00EC4967" w:rsidRPr="00FB7870">
        <w:rPr>
          <w:rFonts w:ascii="Arial" w:eastAsia="Times New Roman" w:hAnsi="Arial" w:cs="Arial"/>
          <w:bCs/>
          <w:color w:val="000000" w:themeColor="text1"/>
          <w:sz w:val="24"/>
          <w:szCs w:val="24"/>
          <w:shd w:val="clear" w:color="auto" w:fill="FFFFFF"/>
          <w:lang w:val="sr-Latn-CS"/>
        </w:rPr>
        <w:t xml:space="preserve">0 – maksimalni broj bodova po ovom podkriterijumu.   </w:t>
      </w:r>
    </w:p>
    <w:p w14:paraId="457464DA"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sr-Latn-CS"/>
        </w:rPr>
      </w:pPr>
    </w:p>
    <w:p w14:paraId="1D4DCE66"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sr-Latn-CS"/>
        </w:rPr>
      </w:pPr>
    </w:p>
    <w:p w14:paraId="4CF3D24E" w14:textId="77777777" w:rsidR="00EC4967" w:rsidRPr="00FB7870" w:rsidRDefault="00EC4967" w:rsidP="00EC4967">
      <w:pPr>
        <w:spacing w:after="0" w:line="240" w:lineRule="auto"/>
        <w:ind w:firstLine="567"/>
        <w:jc w:val="both"/>
        <w:rPr>
          <w:rFonts w:ascii="Arial" w:eastAsia="Times New Roman" w:hAnsi="Arial" w:cs="Arial"/>
          <w:bCs/>
          <w:color w:val="000000" w:themeColor="text1"/>
          <w:sz w:val="24"/>
          <w:szCs w:val="24"/>
          <w:shd w:val="clear" w:color="auto" w:fill="FFFFFF"/>
          <w:lang w:val="sr-Latn-CS"/>
        </w:rPr>
      </w:pPr>
      <w:r w:rsidRPr="00FB7870">
        <w:rPr>
          <w:rFonts w:ascii="Arial" w:eastAsia="Times New Roman" w:hAnsi="Arial" w:cs="Arial"/>
          <w:bCs/>
          <w:color w:val="000000" w:themeColor="text1"/>
          <w:sz w:val="24"/>
          <w:szCs w:val="24"/>
          <w:shd w:val="clear" w:color="auto" w:fill="FFFFFF"/>
          <w:lang w:val="sr-Latn-CS"/>
        </w:rPr>
        <w:t>Ako je ponuđena cijena 0,00 EUR-a, prilikom vrednovanja te cijene po podkriterijumu cijena uzima se da je ponuđena cijena 0,01 EUR.</w:t>
      </w:r>
    </w:p>
    <w:p w14:paraId="40D7DD77" w14:textId="77777777" w:rsidR="00EC4967" w:rsidRPr="00FB7870" w:rsidRDefault="00EC4967" w:rsidP="00EC4967">
      <w:pPr>
        <w:spacing w:after="0" w:line="240" w:lineRule="auto"/>
        <w:jc w:val="both"/>
        <w:rPr>
          <w:rFonts w:ascii="Arial" w:eastAsia="Times New Roman" w:hAnsi="Arial" w:cs="Arial"/>
          <w:b/>
          <w:bCs/>
          <w:color w:val="000000" w:themeColor="text1"/>
          <w:sz w:val="24"/>
          <w:szCs w:val="24"/>
          <w:shd w:val="clear" w:color="auto" w:fill="FFFFFF"/>
          <w:lang w:val="hr-HR"/>
        </w:rPr>
      </w:pPr>
    </w:p>
    <w:p w14:paraId="345803FC" w14:textId="2C17E516" w:rsidR="00EC4967" w:rsidRPr="000403BE" w:rsidRDefault="00EC4967" w:rsidP="00EC4967">
      <w:pPr>
        <w:numPr>
          <w:ilvl w:val="0"/>
          <w:numId w:val="8"/>
        </w:numPr>
        <w:spacing w:after="0" w:line="276" w:lineRule="auto"/>
        <w:contextualSpacing/>
        <w:jc w:val="both"/>
        <w:rPr>
          <w:rFonts w:ascii="Arial" w:eastAsia="Times New Roman" w:hAnsi="Arial" w:cs="Arial"/>
          <w:b/>
          <w:bCs/>
          <w:color w:val="000000" w:themeColor="text1"/>
          <w:sz w:val="24"/>
          <w:szCs w:val="24"/>
          <w:shd w:val="clear" w:color="auto" w:fill="FFFFFF"/>
          <w:lang w:val="hr-HR"/>
        </w:rPr>
      </w:pPr>
      <w:r w:rsidRPr="000403BE">
        <w:rPr>
          <w:rFonts w:ascii="Arial" w:eastAsia="Times New Roman" w:hAnsi="Arial" w:cs="Arial"/>
          <w:b/>
          <w:bCs/>
          <w:color w:val="000000" w:themeColor="text1"/>
          <w:sz w:val="24"/>
          <w:szCs w:val="24"/>
          <w:shd w:val="clear" w:color="auto" w:fill="FFFFFF"/>
          <w:lang w:val="hr-HR"/>
        </w:rPr>
        <w:t>Ponude po podkriterijum</w:t>
      </w:r>
      <w:r w:rsidR="00BE371C">
        <w:rPr>
          <w:rFonts w:ascii="Arial" w:eastAsia="Times New Roman" w:hAnsi="Arial" w:cs="Arial"/>
          <w:b/>
          <w:bCs/>
          <w:color w:val="000000" w:themeColor="text1"/>
          <w:sz w:val="24"/>
          <w:szCs w:val="24"/>
          <w:shd w:val="clear" w:color="auto" w:fill="FFFFFF"/>
          <w:lang w:val="hr-HR"/>
        </w:rPr>
        <w:t>u</w:t>
      </w:r>
      <w:r w:rsidRPr="000403BE">
        <w:rPr>
          <w:rFonts w:ascii="Arial" w:eastAsia="Times New Roman" w:hAnsi="Arial" w:cs="Arial"/>
          <w:b/>
          <w:bCs/>
          <w:color w:val="000000" w:themeColor="text1"/>
          <w:sz w:val="24"/>
          <w:szCs w:val="24"/>
          <w:shd w:val="clear" w:color="auto" w:fill="FFFFFF"/>
          <w:lang w:val="hr-HR"/>
        </w:rPr>
        <w:t xml:space="preserve"> </w:t>
      </w:r>
      <w:r w:rsidRPr="00FB7870">
        <w:rPr>
          <w:rFonts w:ascii="Arial" w:eastAsia="Times New Roman" w:hAnsi="Arial" w:cs="Arial"/>
          <w:b/>
          <w:bCs/>
          <w:color w:val="000000" w:themeColor="text1"/>
          <w:sz w:val="24"/>
          <w:szCs w:val="24"/>
          <w:shd w:val="clear" w:color="auto" w:fill="FFFFFF"/>
          <w:lang w:val="hr-HR"/>
        </w:rPr>
        <w:t xml:space="preserve">kvalitet </w:t>
      </w:r>
      <w:r w:rsidRPr="000403BE">
        <w:rPr>
          <w:rFonts w:ascii="Arial" w:eastAsia="Times New Roman" w:hAnsi="Arial" w:cs="Arial"/>
          <w:b/>
          <w:bCs/>
          <w:color w:val="000000" w:themeColor="text1"/>
          <w:sz w:val="24"/>
          <w:szCs w:val="24"/>
          <w:shd w:val="clear" w:color="auto" w:fill="FFFFFF"/>
          <w:lang w:val="hr-HR"/>
        </w:rPr>
        <w:t xml:space="preserve">vrednovaće se na sljedeći način: </w:t>
      </w:r>
    </w:p>
    <w:p w14:paraId="2F9DA7A6"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rPr>
      </w:pPr>
    </w:p>
    <w:p w14:paraId="4E35619F" w14:textId="77777777" w:rsidR="00EC4967" w:rsidRPr="000403BE" w:rsidRDefault="00EC4967" w:rsidP="00EC4967">
      <w:pPr>
        <w:spacing w:after="0" w:line="240" w:lineRule="auto"/>
        <w:jc w:val="both"/>
        <w:rPr>
          <w:rFonts w:ascii="Arial" w:eastAsia="Times New Roman" w:hAnsi="Arial" w:cs="Arial"/>
          <w:b/>
          <w:bCs/>
          <w:color w:val="000000" w:themeColor="text1"/>
          <w:sz w:val="24"/>
          <w:szCs w:val="24"/>
          <w:lang w:val="de-DE"/>
        </w:rPr>
      </w:pPr>
      <w:r w:rsidRPr="00FB7870">
        <w:rPr>
          <w:rFonts w:ascii="Arial" w:eastAsia="Times New Roman" w:hAnsi="Arial" w:cs="Arial"/>
          <w:bCs/>
          <w:color w:val="000000" w:themeColor="text1"/>
          <w:sz w:val="24"/>
          <w:szCs w:val="24"/>
          <w:lang w:val="sr-Cyrl-CS"/>
        </w:rPr>
        <w:t xml:space="preserve">Maksimalan broj bodova po ovom podkriterijumu je </w:t>
      </w:r>
      <w:r w:rsidR="000275E1">
        <w:rPr>
          <w:rFonts w:ascii="Arial" w:eastAsia="Times New Roman" w:hAnsi="Arial" w:cs="Arial"/>
          <w:b/>
          <w:bCs/>
          <w:color w:val="000000" w:themeColor="text1"/>
          <w:sz w:val="24"/>
          <w:szCs w:val="24"/>
          <w:lang w:val="de-DE"/>
        </w:rPr>
        <w:t>2</w:t>
      </w:r>
      <w:r w:rsidRPr="000403BE">
        <w:rPr>
          <w:rFonts w:ascii="Arial" w:eastAsia="Times New Roman" w:hAnsi="Arial" w:cs="Arial"/>
          <w:b/>
          <w:bCs/>
          <w:color w:val="000000" w:themeColor="text1"/>
          <w:sz w:val="24"/>
          <w:szCs w:val="24"/>
          <w:lang w:val="de-DE"/>
        </w:rPr>
        <w:t>0</w:t>
      </w:r>
    </w:p>
    <w:p w14:paraId="70EEF430"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hr-HR"/>
        </w:rPr>
      </w:pPr>
    </w:p>
    <w:p w14:paraId="1A1AD711" w14:textId="00C0E2AE"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hr-HR"/>
        </w:rPr>
      </w:pPr>
      <w:r w:rsidRPr="00FB7870">
        <w:rPr>
          <w:rFonts w:ascii="Arial" w:eastAsia="Times New Roman" w:hAnsi="Arial" w:cs="Arial"/>
          <w:bCs/>
          <w:color w:val="000000" w:themeColor="text1"/>
          <w:sz w:val="24"/>
          <w:szCs w:val="24"/>
          <w:shd w:val="clear" w:color="auto" w:fill="FFFFFF"/>
          <w:lang w:val="hr-HR"/>
        </w:rPr>
        <w:t>Ponude se vrednuju po osnovu parametra kvalitet na osnovu podatka o roku za isplatu štete koji se dostavlja u ponudi</w:t>
      </w:r>
      <w:r w:rsidRPr="000403BE">
        <w:rPr>
          <w:rFonts w:ascii="Arial" w:eastAsia="Times New Roman" w:hAnsi="Arial" w:cs="Arial"/>
          <w:bCs/>
          <w:color w:val="000000" w:themeColor="text1"/>
          <w:sz w:val="24"/>
          <w:szCs w:val="24"/>
          <w:shd w:val="clear" w:color="auto" w:fill="FFFFFF"/>
          <w:lang w:val="hr-HR"/>
        </w:rPr>
        <w:t>.</w:t>
      </w:r>
    </w:p>
    <w:p w14:paraId="12B963F2" w14:textId="77777777" w:rsidR="00EC4967" w:rsidRPr="000403BE" w:rsidRDefault="00EC4967" w:rsidP="00EC4967">
      <w:pPr>
        <w:spacing w:after="0" w:line="240" w:lineRule="auto"/>
        <w:jc w:val="both"/>
        <w:rPr>
          <w:rFonts w:ascii="Arial" w:eastAsia="Times New Roman" w:hAnsi="Arial" w:cs="Arial"/>
          <w:bCs/>
          <w:color w:val="000000" w:themeColor="text1"/>
          <w:sz w:val="24"/>
          <w:szCs w:val="24"/>
          <w:shd w:val="clear" w:color="auto" w:fill="FFFFFF"/>
          <w:lang w:val="hr-HR"/>
        </w:rPr>
      </w:pPr>
    </w:p>
    <w:p w14:paraId="6D3BFA4D" w14:textId="77777777" w:rsidR="00EC4967" w:rsidRPr="00FB7870" w:rsidRDefault="00EC4967" w:rsidP="00EC4967">
      <w:pPr>
        <w:spacing w:after="0" w:line="240" w:lineRule="auto"/>
        <w:jc w:val="both"/>
        <w:rPr>
          <w:rFonts w:ascii="Arial" w:eastAsia="Times New Roman" w:hAnsi="Arial" w:cs="Arial"/>
          <w:bCs/>
          <w:color w:val="000000" w:themeColor="text1"/>
          <w:sz w:val="24"/>
          <w:szCs w:val="24"/>
          <w:shd w:val="clear" w:color="auto" w:fill="FFFFFF"/>
          <w:lang w:val="sr-Latn-CS"/>
        </w:rPr>
      </w:pPr>
      <w:r w:rsidRPr="00FB7870">
        <w:rPr>
          <w:rFonts w:ascii="Arial" w:eastAsia="Times New Roman" w:hAnsi="Arial" w:cs="Arial"/>
          <w:bCs/>
          <w:color w:val="000000" w:themeColor="text1"/>
          <w:sz w:val="24"/>
          <w:szCs w:val="24"/>
          <w:shd w:val="clear" w:color="auto" w:fill="FFFFFF"/>
          <w:lang w:val="sr-Latn-CS"/>
        </w:rPr>
        <w:t>Rok za isplatu štete je najviše 14 dana i počinje teći od dana dostavljanja kompletne dokumentacije za naknadu štete Osiguravaču.</w:t>
      </w:r>
    </w:p>
    <w:p w14:paraId="30FE4F70" w14:textId="77777777" w:rsidR="00EC4967" w:rsidRPr="000403BE" w:rsidRDefault="00EC4967" w:rsidP="00EC4967">
      <w:pPr>
        <w:spacing w:after="0" w:line="240" w:lineRule="auto"/>
        <w:jc w:val="both"/>
        <w:rPr>
          <w:rFonts w:ascii="Arial" w:eastAsia="Times New Roman" w:hAnsi="Arial" w:cs="Arial"/>
          <w:bCs/>
          <w:color w:val="000000" w:themeColor="text1"/>
          <w:sz w:val="24"/>
          <w:szCs w:val="24"/>
          <w:shd w:val="clear" w:color="auto" w:fill="FFFFFF"/>
          <w:lang w:val="hr-HR"/>
        </w:rPr>
      </w:pPr>
    </w:p>
    <w:p w14:paraId="036BB3AB" w14:textId="77C2AE63" w:rsidR="000275E1" w:rsidRDefault="00C119EB" w:rsidP="000275E1">
      <w:pPr>
        <w:spacing w:after="0" w:line="240" w:lineRule="auto"/>
        <w:jc w:val="both"/>
        <w:rPr>
          <w:rFonts w:ascii="Arial" w:eastAsia="Times New Roman" w:hAnsi="Arial" w:cs="Arial"/>
          <w:bCs/>
          <w:color w:val="000000" w:themeColor="text1"/>
          <w:sz w:val="24"/>
          <w:szCs w:val="24"/>
          <w:shd w:val="clear" w:color="auto" w:fill="FFFFFF"/>
          <w:lang w:val="hr-HR"/>
        </w:rPr>
      </w:pPr>
      <w:r w:rsidRPr="00C119EB">
        <w:rPr>
          <w:rFonts w:ascii="Arial" w:eastAsia="Times New Roman" w:hAnsi="Arial" w:cs="Arial"/>
          <w:bCs/>
          <w:color w:val="000000" w:themeColor="text1"/>
          <w:sz w:val="24"/>
          <w:szCs w:val="24"/>
          <w:shd w:val="clear" w:color="auto" w:fill="FFFFFF"/>
          <w:lang w:val="hr-HR"/>
        </w:rPr>
        <w:t>Ponuđač sa najkraćim ponuđenim rokom</w:t>
      </w:r>
      <w:r w:rsidR="009F66C3">
        <w:rPr>
          <w:rFonts w:ascii="Arial" w:eastAsia="Times New Roman" w:hAnsi="Arial" w:cs="Arial"/>
          <w:bCs/>
          <w:color w:val="000000" w:themeColor="text1"/>
          <w:sz w:val="24"/>
          <w:szCs w:val="24"/>
          <w:shd w:val="clear" w:color="auto" w:fill="FFFFFF"/>
          <w:lang w:val="hr-HR"/>
        </w:rPr>
        <w:t xml:space="preserve"> </w:t>
      </w:r>
      <w:r w:rsidRPr="00C119EB">
        <w:rPr>
          <w:rFonts w:ascii="Arial" w:eastAsia="Times New Roman" w:hAnsi="Arial" w:cs="Arial"/>
          <w:bCs/>
          <w:color w:val="000000" w:themeColor="text1"/>
          <w:sz w:val="24"/>
          <w:szCs w:val="24"/>
          <w:shd w:val="clear" w:color="auto" w:fill="FFFFFF"/>
          <w:lang w:val="hr-HR"/>
        </w:rPr>
        <w:t>dobija maksimalni broj bodova u skladu sa ovim parametrom, a drugi ponuđači dobijaju proporcionalno manji broj bodova po formuli:</w:t>
      </w:r>
    </w:p>
    <w:p w14:paraId="18CC2D5A" w14:textId="77777777" w:rsidR="00091B27" w:rsidRDefault="00091B27" w:rsidP="000275E1">
      <w:pPr>
        <w:spacing w:after="0" w:line="240" w:lineRule="auto"/>
        <w:jc w:val="both"/>
        <w:rPr>
          <w:rFonts w:ascii="Arial" w:eastAsia="Times New Roman" w:hAnsi="Arial" w:cs="Arial"/>
          <w:bCs/>
          <w:color w:val="000000" w:themeColor="text1"/>
          <w:sz w:val="24"/>
          <w:szCs w:val="24"/>
          <w:shd w:val="clear" w:color="auto" w:fill="FFFFFF"/>
          <w:lang w:val="hr-HR"/>
        </w:rPr>
      </w:pPr>
    </w:p>
    <w:p w14:paraId="55D857E6" w14:textId="77777777" w:rsidR="00EC4967" w:rsidRPr="000275E1" w:rsidRDefault="00EC4967" w:rsidP="000275E1">
      <w:pPr>
        <w:spacing w:after="0" w:line="240" w:lineRule="auto"/>
        <w:jc w:val="both"/>
        <w:rPr>
          <w:rFonts w:ascii="Arial" w:eastAsia="Times New Roman" w:hAnsi="Arial" w:cs="Arial"/>
          <w:color w:val="000000" w:themeColor="text1"/>
          <w:sz w:val="24"/>
          <w:szCs w:val="24"/>
          <w:shd w:val="clear" w:color="auto" w:fill="FFFFFF"/>
          <w:lang w:val="hr-HR"/>
        </w:rPr>
      </w:pPr>
      <m:oMathPara>
        <m:oMath>
          <m:r>
            <m:rPr>
              <m:sty m:val="b"/>
            </m:rPr>
            <w:rPr>
              <w:rFonts w:ascii="Cambria Math" w:eastAsia="Times New Roman" w:hAnsi="Cambria Math" w:cs="Arial"/>
              <w:color w:val="000000" w:themeColor="text1"/>
              <w:sz w:val="24"/>
              <w:szCs w:val="24"/>
              <w:shd w:val="clear" w:color="auto" w:fill="FFFFFF"/>
              <w:lang w:val="hr-HR"/>
            </w:rPr>
            <m:t xml:space="preserve">Broj bodova </m:t>
          </m:r>
          <m:d>
            <m:dPr>
              <m:ctrlPr>
                <w:rPr>
                  <w:rFonts w:ascii="Cambria Math" w:eastAsia="Times New Roman" w:hAnsi="Cambria Math" w:cs="Arial"/>
                  <w:b/>
                  <w:color w:val="000000" w:themeColor="text1"/>
                  <w:sz w:val="24"/>
                  <w:szCs w:val="24"/>
                  <w:shd w:val="clear" w:color="auto" w:fill="FFFFFF"/>
                  <w:lang w:val="hr-HR"/>
                </w:rPr>
              </m:ctrlPr>
            </m:dPr>
            <m:e>
              <m:sSub>
                <m:sSubPr>
                  <m:ctrlPr>
                    <w:rPr>
                      <w:rFonts w:ascii="Cambria Math" w:eastAsia="Times New Roman" w:hAnsi="Cambria Math" w:cs="Arial"/>
                      <w:b/>
                      <w:bCs/>
                      <w:color w:val="000000" w:themeColor="text1"/>
                      <w:sz w:val="24"/>
                      <w:szCs w:val="24"/>
                      <w:shd w:val="clear" w:color="auto" w:fill="FFFFFF"/>
                      <w:lang w:val="hr-HR"/>
                    </w:rPr>
                  </m:ctrlPr>
                </m:sSubPr>
                <m:e>
                  <m:r>
                    <m:rPr>
                      <m:sty m:val="b"/>
                    </m:rPr>
                    <w:rPr>
                      <w:rFonts w:ascii="Cambria Math" w:eastAsia="Times New Roman" w:hAnsi="Cambria Math" w:cs="Arial"/>
                      <w:color w:val="000000" w:themeColor="text1"/>
                      <w:sz w:val="24"/>
                      <w:szCs w:val="24"/>
                      <w:shd w:val="clear" w:color="auto" w:fill="FFFFFF"/>
                      <w:lang w:val="hr-HR"/>
                    </w:rPr>
                    <m:t>K</m:t>
                  </m:r>
                </m:e>
                <m:sub>
                  <m:r>
                    <m:rPr>
                      <m:sty m:val="bi"/>
                    </m:rPr>
                    <w:rPr>
                      <w:rFonts w:ascii="Cambria Math" w:eastAsia="Times New Roman" w:hAnsi="Cambria Math" w:cs="Arial"/>
                      <w:color w:val="000000" w:themeColor="text1"/>
                      <w:sz w:val="24"/>
                      <w:szCs w:val="24"/>
                      <w:shd w:val="clear" w:color="auto" w:fill="FFFFFF"/>
                      <w:lang w:val="hr-HR"/>
                    </w:rPr>
                    <m:t>P</m:t>
                  </m:r>
                </m:sub>
              </m:sSub>
            </m:e>
          </m:d>
          <m:r>
            <w:rPr>
              <w:rFonts w:ascii="Cambria Math" w:eastAsia="Times New Roman" w:hAnsi="Cambria Math" w:cs="Arial"/>
              <w:color w:val="000000" w:themeColor="text1"/>
              <w:sz w:val="24"/>
              <w:szCs w:val="24"/>
              <w:shd w:val="clear" w:color="auto" w:fill="FFFFFF"/>
              <w:lang w:val="hr-HR"/>
            </w:rPr>
            <m:t>=</m:t>
          </m:r>
          <m:f>
            <m:fPr>
              <m:ctrlPr>
                <w:rPr>
                  <w:rFonts w:ascii="Cambria Math" w:eastAsia="Times New Roman" w:hAnsi="Cambria Math" w:cs="Arial"/>
                  <w:bCs/>
                  <w:i/>
                  <w:color w:val="000000" w:themeColor="text1"/>
                  <w:sz w:val="24"/>
                  <w:szCs w:val="24"/>
                  <w:shd w:val="clear" w:color="auto" w:fill="FFFFFF"/>
                  <w:lang w:val="hr-HR"/>
                </w:rPr>
              </m:ctrlPr>
            </m:fPr>
            <m:num>
              <m:r>
                <m:rPr>
                  <m:sty m:val="p"/>
                </m:rPr>
                <w:rPr>
                  <w:rFonts w:ascii="Cambria Math" w:eastAsia="Times New Roman" w:hAnsi="Cambria Math" w:cs="Arial"/>
                  <w:color w:val="000000" w:themeColor="text1"/>
                  <w:sz w:val="24"/>
                  <w:szCs w:val="24"/>
                  <w:shd w:val="clear" w:color="auto" w:fill="FFFFFF"/>
                  <w:lang w:val="hr-HR"/>
                </w:rPr>
                <m:t>minimalno ponuđeni rok za isplatu štete</m:t>
              </m:r>
            </m:num>
            <m:den>
              <m:r>
                <m:rPr>
                  <m:sty m:val="p"/>
                </m:rPr>
                <w:rPr>
                  <w:rFonts w:ascii="Cambria Math" w:eastAsia="Times New Roman" w:hAnsi="Cambria Math" w:cs="Arial"/>
                  <w:color w:val="000000" w:themeColor="text1"/>
                  <w:sz w:val="24"/>
                  <w:szCs w:val="24"/>
                  <w:shd w:val="clear" w:color="auto" w:fill="FFFFFF"/>
                  <w:lang w:val="hr-HR"/>
                </w:rPr>
                <m:t>ponuđeni rok za isplatu štete</m:t>
              </m:r>
            </m:den>
          </m:f>
          <m:r>
            <w:rPr>
              <w:rFonts w:ascii="Cambria Math" w:eastAsia="Times New Roman" w:hAnsi="Cambria Math" w:cs="Arial"/>
              <w:color w:val="000000" w:themeColor="text1"/>
              <w:sz w:val="24"/>
              <w:szCs w:val="24"/>
              <w:shd w:val="clear" w:color="auto" w:fill="FFFFFF"/>
              <w:lang w:val="hr-HR"/>
            </w:rPr>
            <m:t xml:space="preserve">×20 </m:t>
          </m:r>
          <m:r>
            <m:rPr>
              <m:sty m:val="p"/>
            </m:rPr>
            <w:rPr>
              <w:rFonts w:ascii="Cambria Math" w:eastAsia="Times New Roman" w:hAnsi="Cambria Math" w:cs="Arial"/>
              <w:color w:val="000000" w:themeColor="text1"/>
              <w:sz w:val="24"/>
              <w:szCs w:val="24"/>
              <w:shd w:val="clear" w:color="auto" w:fill="FFFFFF"/>
              <w:lang w:val="hr-HR"/>
            </w:rPr>
            <m:t>bodova</m:t>
          </m:r>
        </m:oMath>
      </m:oMathPara>
    </w:p>
    <w:p w14:paraId="258C748A" w14:textId="77777777" w:rsidR="000275E1" w:rsidRPr="000275E1" w:rsidRDefault="000275E1" w:rsidP="000275E1">
      <w:pPr>
        <w:spacing w:after="0" w:line="240" w:lineRule="auto"/>
        <w:jc w:val="both"/>
        <w:rPr>
          <w:rFonts w:ascii="Arial" w:eastAsia="Times New Roman" w:hAnsi="Arial" w:cs="Arial"/>
          <w:color w:val="000000" w:themeColor="text1"/>
          <w:sz w:val="24"/>
          <w:szCs w:val="24"/>
          <w:shd w:val="clear" w:color="auto" w:fill="FFFFFF"/>
          <w:lang w:val="hr-HR"/>
        </w:rPr>
      </w:pPr>
    </w:p>
    <w:p w14:paraId="185FA335" w14:textId="77777777" w:rsidR="000275E1" w:rsidRDefault="000275E1" w:rsidP="000275E1">
      <w:pPr>
        <w:spacing w:after="0" w:line="240" w:lineRule="auto"/>
        <w:jc w:val="both"/>
        <w:rPr>
          <w:rFonts w:ascii="Arial" w:eastAsia="Times New Roman" w:hAnsi="Arial" w:cs="Arial"/>
          <w:bCs/>
          <w:color w:val="000000" w:themeColor="text1"/>
          <w:sz w:val="24"/>
          <w:szCs w:val="24"/>
          <w:shd w:val="clear" w:color="auto" w:fill="FFFFFF"/>
          <w:lang w:val="hr-HR"/>
        </w:rPr>
      </w:pPr>
    </w:p>
    <w:p w14:paraId="2804F043" w14:textId="77777777" w:rsidR="000275E1" w:rsidRDefault="000275E1" w:rsidP="000275E1">
      <w:pPr>
        <w:spacing w:after="0" w:line="240" w:lineRule="auto"/>
        <w:jc w:val="both"/>
        <w:rPr>
          <w:rFonts w:ascii="Arial" w:eastAsia="Times New Roman" w:hAnsi="Arial" w:cs="Arial"/>
          <w:bCs/>
          <w:color w:val="000000" w:themeColor="text1"/>
          <w:sz w:val="24"/>
          <w:szCs w:val="24"/>
          <w:shd w:val="clear" w:color="auto" w:fill="FFFFFF"/>
          <w:lang w:val="hr-HR"/>
        </w:rPr>
      </w:pPr>
      <w:r w:rsidRPr="000275E1">
        <w:rPr>
          <w:rFonts w:ascii="Arial" w:eastAsia="Times New Roman" w:hAnsi="Arial" w:cs="Arial"/>
          <w:bCs/>
          <w:color w:val="000000" w:themeColor="text1"/>
          <w:sz w:val="24"/>
          <w:szCs w:val="24"/>
          <w:shd w:val="clear" w:color="auto" w:fill="FFFFFF"/>
          <w:lang w:val="hr-HR"/>
        </w:rPr>
        <w:t>Ponuđač sa najvećim brojem bodova (C + K) će biti izabran kao prvorangirani.</w:t>
      </w:r>
    </w:p>
    <w:p w14:paraId="6082032B" w14:textId="77777777" w:rsidR="000275E1" w:rsidRPr="000275E1" w:rsidRDefault="000275E1" w:rsidP="000275E1">
      <w:pPr>
        <w:spacing w:after="0" w:line="240" w:lineRule="auto"/>
        <w:jc w:val="both"/>
        <w:rPr>
          <w:rFonts w:ascii="Arial" w:eastAsia="Times New Roman" w:hAnsi="Arial" w:cs="Arial"/>
          <w:bCs/>
          <w:color w:val="000000" w:themeColor="text1"/>
          <w:sz w:val="24"/>
          <w:szCs w:val="24"/>
          <w:shd w:val="clear" w:color="auto" w:fill="FFFFFF"/>
          <w:lang w:val="hr-HR"/>
        </w:rPr>
      </w:pPr>
    </w:p>
    <w:p w14:paraId="76C077BD" w14:textId="77777777" w:rsidR="00EC4967" w:rsidRPr="00FB7870"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bookmarkStart w:id="7" w:name="_Toc62730560"/>
      <w:r w:rsidRPr="00FB7870">
        <w:rPr>
          <w:rFonts w:ascii="Arial" w:eastAsia="Times New Roman" w:hAnsi="Arial" w:cs="Times New Roman"/>
          <w:b/>
          <w:color w:val="000000" w:themeColor="text1"/>
          <w:sz w:val="24"/>
          <w:szCs w:val="32"/>
        </w:rPr>
        <w:t>JEZIK PONUDE</w:t>
      </w:r>
      <w:bookmarkEnd w:id="7"/>
    </w:p>
    <w:p w14:paraId="50BE75CF" w14:textId="77777777" w:rsidR="00EC4967" w:rsidRPr="00FB7870" w:rsidRDefault="00EC4967" w:rsidP="00EC4967">
      <w:pPr>
        <w:spacing w:after="0" w:line="240" w:lineRule="auto"/>
        <w:jc w:val="both"/>
        <w:rPr>
          <w:rFonts w:ascii="Arial" w:eastAsia="Times New Roman" w:hAnsi="Arial" w:cs="Arial"/>
          <w:b/>
          <w:bCs/>
          <w:color w:val="000000" w:themeColor="text1"/>
          <w:sz w:val="24"/>
          <w:szCs w:val="24"/>
        </w:rPr>
      </w:pPr>
    </w:p>
    <w:p w14:paraId="35BA729F"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rPr>
        <w:t>Ponuda se sačinjava na:</w:t>
      </w:r>
    </w:p>
    <w:p w14:paraId="4CCC113B" w14:textId="77777777" w:rsidR="00EC4967" w:rsidRPr="00FB7870" w:rsidRDefault="00EC4967" w:rsidP="00EC4967">
      <w:pPr>
        <w:spacing w:after="0" w:line="240" w:lineRule="auto"/>
        <w:jc w:val="both"/>
        <w:rPr>
          <w:rFonts w:ascii="Arial" w:eastAsia="Times New Roman" w:hAnsi="Arial" w:cs="Arial"/>
          <w:b/>
          <w:bCs/>
          <w:color w:val="000000" w:themeColor="text1"/>
          <w:sz w:val="24"/>
          <w:szCs w:val="24"/>
        </w:rPr>
      </w:pPr>
    </w:p>
    <w:p w14:paraId="4BBDEB9C"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lang w:val="en-US"/>
        </w:rPr>
        <w:sym w:font="Wingdings" w:char="F0FD"/>
      </w:r>
      <w:r w:rsidRPr="00FB7870">
        <w:rPr>
          <w:rFonts w:ascii="Arial" w:eastAsia="Times New Roman" w:hAnsi="Arial" w:cs="Arial"/>
          <w:color w:val="000000" w:themeColor="text1"/>
          <w:sz w:val="24"/>
          <w:szCs w:val="24"/>
        </w:rPr>
        <w:t xml:space="preserve"> crnogorski jezik i drugi jezik koji je u službenoj upotrebi u Crnoj Gori, u skladu sa Ustavom i zakonom.</w:t>
      </w:r>
    </w:p>
    <w:p w14:paraId="50049E15"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5C31605F" w14:textId="77777777" w:rsidR="00EC4967" w:rsidRPr="00FB7870"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bookmarkStart w:id="8" w:name="_Toc62730561"/>
      <w:r w:rsidRPr="00FB7870">
        <w:rPr>
          <w:rFonts w:ascii="Arial" w:eastAsia="Times New Roman" w:hAnsi="Arial" w:cs="Times New Roman"/>
          <w:b/>
          <w:color w:val="000000" w:themeColor="text1"/>
          <w:sz w:val="24"/>
          <w:szCs w:val="32"/>
        </w:rPr>
        <w:t>NAČIN, MJESTO I VRIJEME PODNOŠENJA PONUDA I OTVARANJA PONUDA</w:t>
      </w:r>
      <w:bookmarkEnd w:id="8"/>
    </w:p>
    <w:p w14:paraId="6D4B070F" w14:textId="77777777" w:rsidR="00EC4967" w:rsidRPr="00FB7870" w:rsidRDefault="00EC4967" w:rsidP="00EC4967">
      <w:pPr>
        <w:spacing w:after="0" w:line="240" w:lineRule="auto"/>
        <w:jc w:val="both"/>
        <w:rPr>
          <w:rFonts w:ascii="Arial" w:eastAsia="Times New Roman" w:hAnsi="Arial" w:cs="Arial"/>
          <w:b/>
          <w:bCs/>
          <w:color w:val="000000" w:themeColor="text1"/>
          <w:sz w:val="24"/>
          <w:szCs w:val="24"/>
        </w:rPr>
      </w:pPr>
    </w:p>
    <w:p w14:paraId="725AAF86" w14:textId="5F36BB75" w:rsidR="00EC4967" w:rsidRPr="00FB7870"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rPr>
        <w:t>Ponude se podnose preko ESJN-a zaključno sa danom</w:t>
      </w:r>
      <w:r w:rsidR="00C75FFB">
        <w:rPr>
          <w:rFonts w:ascii="Arial" w:eastAsia="Times New Roman" w:hAnsi="Arial" w:cs="Arial"/>
          <w:color w:val="000000" w:themeColor="text1"/>
          <w:sz w:val="24"/>
          <w:szCs w:val="24"/>
        </w:rPr>
        <w:t xml:space="preserve"> </w:t>
      </w:r>
      <w:r w:rsidR="001A2698">
        <w:rPr>
          <w:rFonts w:ascii="Arial" w:eastAsia="Times New Roman" w:hAnsi="Arial" w:cs="Arial"/>
          <w:color w:val="000000" w:themeColor="text1"/>
          <w:sz w:val="24"/>
          <w:szCs w:val="24"/>
        </w:rPr>
        <w:t>10</w:t>
      </w:r>
      <w:r w:rsidRPr="00FB7870">
        <w:rPr>
          <w:rFonts w:ascii="Arial" w:eastAsia="Times New Roman" w:hAnsi="Arial" w:cs="Arial"/>
          <w:color w:val="000000" w:themeColor="text1"/>
          <w:sz w:val="24"/>
          <w:szCs w:val="24"/>
        </w:rPr>
        <w:t>.</w:t>
      </w:r>
      <w:r w:rsidR="00C75FFB" w:rsidRPr="00C75FFB">
        <w:rPr>
          <w:rFonts w:ascii="Arial" w:eastAsia="Times New Roman" w:hAnsi="Arial" w:cs="Arial"/>
          <w:color w:val="000000" w:themeColor="text1"/>
          <w:sz w:val="24"/>
          <w:szCs w:val="24"/>
        </w:rPr>
        <w:t>07</w:t>
      </w:r>
      <w:r w:rsidRPr="00FB7870">
        <w:rPr>
          <w:rFonts w:ascii="Arial" w:eastAsia="Times New Roman" w:hAnsi="Arial" w:cs="Arial"/>
          <w:color w:val="000000" w:themeColor="text1"/>
          <w:sz w:val="24"/>
          <w:szCs w:val="24"/>
        </w:rPr>
        <w:t>.202</w:t>
      </w:r>
      <w:r w:rsidR="001A2136">
        <w:rPr>
          <w:rFonts w:ascii="Arial" w:eastAsia="Times New Roman" w:hAnsi="Arial" w:cs="Arial"/>
          <w:color w:val="000000" w:themeColor="text1"/>
          <w:sz w:val="24"/>
          <w:szCs w:val="24"/>
        </w:rPr>
        <w:t>5</w:t>
      </w:r>
      <w:r w:rsidRPr="00FB7870">
        <w:rPr>
          <w:rFonts w:ascii="Arial" w:eastAsia="Times New Roman" w:hAnsi="Arial" w:cs="Arial"/>
          <w:color w:val="000000" w:themeColor="text1"/>
          <w:sz w:val="24"/>
          <w:szCs w:val="24"/>
        </w:rPr>
        <w:t xml:space="preserve">. godine do </w:t>
      </w:r>
      <w:r w:rsidR="001A2698">
        <w:rPr>
          <w:rFonts w:ascii="Arial" w:eastAsia="Times New Roman" w:hAnsi="Arial" w:cs="Arial"/>
          <w:color w:val="000000" w:themeColor="text1"/>
          <w:sz w:val="24"/>
          <w:szCs w:val="24"/>
        </w:rPr>
        <w:t>09:00</w:t>
      </w:r>
      <w:r w:rsidRPr="00FB7870">
        <w:rPr>
          <w:rFonts w:ascii="Arial" w:eastAsia="Times New Roman" w:hAnsi="Arial" w:cs="Arial"/>
          <w:color w:val="000000" w:themeColor="text1"/>
          <w:sz w:val="24"/>
          <w:szCs w:val="24"/>
        </w:rPr>
        <w:t xml:space="preserve"> sati.</w:t>
      </w:r>
    </w:p>
    <w:p w14:paraId="1C0CA93C" w14:textId="77777777" w:rsidR="00EC4967" w:rsidRPr="00FB7870" w:rsidRDefault="00EC4967" w:rsidP="00EC4967">
      <w:pPr>
        <w:spacing w:after="0" w:line="240" w:lineRule="auto"/>
        <w:jc w:val="both"/>
        <w:rPr>
          <w:rFonts w:ascii="Arial" w:eastAsia="Times New Roman" w:hAnsi="Arial" w:cs="Arial"/>
          <w:b/>
          <w:bCs/>
          <w:i/>
          <w:iCs/>
          <w:color w:val="000000" w:themeColor="text1"/>
          <w:sz w:val="24"/>
          <w:szCs w:val="24"/>
        </w:rPr>
      </w:pPr>
    </w:p>
    <w:p w14:paraId="2CC51886" w14:textId="255A4688" w:rsidR="00EC4967" w:rsidRPr="00FB7870"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rPr>
        <w:t xml:space="preserve">Otvaranje ponuda održaće se dana </w:t>
      </w:r>
      <w:r w:rsidR="001A2698">
        <w:rPr>
          <w:rFonts w:ascii="Arial" w:eastAsia="Times New Roman" w:hAnsi="Arial" w:cs="Arial"/>
          <w:color w:val="000000" w:themeColor="text1"/>
          <w:sz w:val="24"/>
          <w:szCs w:val="24"/>
        </w:rPr>
        <w:t>10</w:t>
      </w:r>
      <w:r w:rsidRPr="00C75FFB">
        <w:rPr>
          <w:rFonts w:ascii="Arial" w:eastAsia="Times New Roman" w:hAnsi="Arial" w:cs="Arial"/>
          <w:color w:val="000000" w:themeColor="text1"/>
          <w:sz w:val="24"/>
          <w:szCs w:val="24"/>
        </w:rPr>
        <w:t>.</w:t>
      </w:r>
      <w:r w:rsidR="00C75FFB" w:rsidRPr="00C75FFB">
        <w:rPr>
          <w:rFonts w:ascii="Arial" w:eastAsia="Times New Roman" w:hAnsi="Arial" w:cs="Arial"/>
          <w:color w:val="000000" w:themeColor="text1"/>
          <w:sz w:val="24"/>
          <w:szCs w:val="24"/>
        </w:rPr>
        <w:t>0</w:t>
      </w:r>
      <w:r w:rsidR="0060564E">
        <w:rPr>
          <w:rFonts w:ascii="Arial" w:eastAsia="Times New Roman" w:hAnsi="Arial" w:cs="Arial"/>
          <w:color w:val="000000" w:themeColor="text1"/>
          <w:sz w:val="24"/>
          <w:szCs w:val="24"/>
        </w:rPr>
        <w:t>7</w:t>
      </w:r>
      <w:r w:rsidRPr="00FB7870">
        <w:rPr>
          <w:rFonts w:ascii="Arial" w:eastAsia="Times New Roman" w:hAnsi="Arial" w:cs="Arial"/>
          <w:color w:val="000000" w:themeColor="text1"/>
          <w:sz w:val="24"/>
          <w:szCs w:val="24"/>
        </w:rPr>
        <w:t>.202</w:t>
      </w:r>
      <w:r w:rsidR="001A2136">
        <w:rPr>
          <w:rFonts w:ascii="Arial" w:eastAsia="Times New Roman" w:hAnsi="Arial" w:cs="Arial"/>
          <w:color w:val="000000" w:themeColor="text1"/>
          <w:sz w:val="24"/>
          <w:szCs w:val="24"/>
        </w:rPr>
        <w:t>5</w:t>
      </w:r>
      <w:r w:rsidRPr="00FB7870">
        <w:rPr>
          <w:rFonts w:ascii="Arial" w:eastAsia="Times New Roman" w:hAnsi="Arial" w:cs="Arial"/>
          <w:color w:val="000000" w:themeColor="text1"/>
          <w:sz w:val="24"/>
          <w:szCs w:val="24"/>
        </w:rPr>
        <w:t xml:space="preserve">. godine u </w:t>
      </w:r>
      <w:r w:rsidR="001A2698">
        <w:rPr>
          <w:rFonts w:ascii="Arial" w:eastAsia="Times New Roman" w:hAnsi="Arial" w:cs="Arial"/>
          <w:color w:val="000000" w:themeColor="text1"/>
          <w:sz w:val="24"/>
          <w:szCs w:val="24"/>
        </w:rPr>
        <w:t>09:00</w:t>
      </w:r>
      <w:r w:rsidR="00C75FFB" w:rsidRPr="00C75FFB">
        <w:rPr>
          <w:rFonts w:ascii="Arial" w:eastAsia="Times New Roman" w:hAnsi="Arial" w:cs="Arial"/>
          <w:color w:val="000000" w:themeColor="text1"/>
          <w:sz w:val="24"/>
          <w:szCs w:val="24"/>
        </w:rPr>
        <w:t xml:space="preserve"> </w:t>
      </w:r>
      <w:r w:rsidRPr="00FB7870">
        <w:rPr>
          <w:rFonts w:ascii="Arial" w:eastAsia="Times New Roman" w:hAnsi="Arial" w:cs="Arial"/>
          <w:color w:val="000000" w:themeColor="text1"/>
          <w:sz w:val="24"/>
          <w:szCs w:val="24"/>
        </w:rPr>
        <w:t xml:space="preserve">sati. </w:t>
      </w:r>
    </w:p>
    <w:p w14:paraId="204A8939"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p>
    <w:p w14:paraId="667F208D" w14:textId="77777777" w:rsidR="00EC4967" w:rsidRPr="00FB7870" w:rsidRDefault="00EC4967" w:rsidP="00EC4967">
      <w:pPr>
        <w:spacing w:after="0" w:line="240" w:lineRule="auto"/>
        <w:jc w:val="both"/>
        <w:rPr>
          <w:rFonts w:ascii="Arial" w:eastAsia="Times New Roman" w:hAnsi="Arial" w:cs="Arial"/>
          <w:color w:val="000000" w:themeColor="text1"/>
          <w:sz w:val="24"/>
          <w:szCs w:val="24"/>
        </w:rPr>
      </w:pPr>
      <w:r w:rsidRPr="00FB7870">
        <w:rPr>
          <w:rFonts w:ascii="Arial" w:eastAsia="Times New Roman" w:hAnsi="Arial" w:cs="Arial"/>
          <w:color w:val="000000" w:themeColor="text1"/>
          <w:sz w:val="24"/>
          <w:szCs w:val="24"/>
          <w:lang w:val="en-US"/>
        </w:rPr>
        <w:sym w:font="Wingdings" w:char="F0FD"/>
      </w:r>
      <w:r w:rsidRPr="00FB7870">
        <w:rPr>
          <w:rFonts w:ascii="Arial" w:eastAsia="Times New Roman" w:hAnsi="Arial" w:cs="Arial"/>
          <w:color w:val="000000" w:themeColor="text1"/>
          <w:sz w:val="24"/>
          <w:szCs w:val="24"/>
        </w:rPr>
        <w:t xml:space="preserve"> Dio ponude koje se ne dostavlja preko ESJN-a, a odnosi se na Garanciju ponude dostavlja se: </w:t>
      </w:r>
    </w:p>
    <w:p w14:paraId="3610C10D" w14:textId="77777777" w:rsidR="00EC4967" w:rsidRPr="00FB7870" w:rsidRDefault="00EC4967" w:rsidP="00EC4967">
      <w:pPr>
        <w:numPr>
          <w:ilvl w:val="0"/>
          <w:numId w:val="1"/>
        </w:numPr>
        <w:spacing w:before="96" w:after="0" w:line="240" w:lineRule="auto"/>
        <w:jc w:val="both"/>
        <w:rPr>
          <w:rFonts w:ascii="Arial" w:eastAsia="Calibri" w:hAnsi="Arial" w:cs="Arial"/>
          <w:color w:val="000000" w:themeColor="text1"/>
          <w:sz w:val="24"/>
          <w:szCs w:val="24"/>
        </w:rPr>
      </w:pPr>
      <w:r w:rsidRPr="00FB7870">
        <w:rPr>
          <w:rFonts w:ascii="Arial" w:eastAsia="Calibri" w:hAnsi="Arial" w:cs="Arial"/>
          <w:color w:val="000000" w:themeColor="text1"/>
          <w:sz w:val="24"/>
          <w:szCs w:val="24"/>
        </w:rPr>
        <w:t xml:space="preserve">neposrednim podnošenjem na arhivi naručioca na adresi </w:t>
      </w:r>
      <w:r w:rsidR="00C75FFB">
        <w:rPr>
          <w:rFonts w:ascii="Arial" w:eastAsia="Calibri" w:hAnsi="Arial" w:cs="Arial"/>
          <w:color w:val="000000" w:themeColor="text1"/>
          <w:sz w:val="24"/>
          <w:szCs w:val="24"/>
        </w:rPr>
        <w:t>Vaka Đurovića bb, Podgorica</w:t>
      </w:r>
      <w:r w:rsidRPr="00FB7870">
        <w:rPr>
          <w:rFonts w:ascii="Arial" w:eastAsia="Calibri" w:hAnsi="Arial" w:cs="Arial"/>
          <w:color w:val="000000" w:themeColor="text1"/>
          <w:sz w:val="24"/>
          <w:szCs w:val="24"/>
        </w:rPr>
        <w:t>;</w:t>
      </w:r>
    </w:p>
    <w:p w14:paraId="3BCAE4EB" w14:textId="77777777" w:rsidR="00EC4967" w:rsidRPr="00FB7870" w:rsidRDefault="00EC4967" w:rsidP="00EC4967">
      <w:pPr>
        <w:numPr>
          <w:ilvl w:val="0"/>
          <w:numId w:val="1"/>
        </w:numPr>
        <w:spacing w:before="96" w:after="0" w:line="240" w:lineRule="auto"/>
        <w:jc w:val="both"/>
        <w:rPr>
          <w:rFonts w:ascii="Arial" w:eastAsia="Calibri" w:hAnsi="Arial" w:cs="Arial"/>
          <w:color w:val="000000" w:themeColor="text1"/>
          <w:sz w:val="24"/>
          <w:szCs w:val="24"/>
        </w:rPr>
      </w:pPr>
      <w:r w:rsidRPr="00FB7870">
        <w:rPr>
          <w:rFonts w:ascii="Arial" w:eastAsia="Calibri" w:hAnsi="Arial" w:cs="Arial"/>
          <w:color w:val="000000" w:themeColor="text1"/>
          <w:sz w:val="24"/>
          <w:szCs w:val="24"/>
        </w:rPr>
        <w:t>preporučenom pošiljkom sa povratnicom na adre</w:t>
      </w:r>
      <w:r w:rsidR="00C75FFB">
        <w:rPr>
          <w:rFonts w:ascii="Arial" w:eastAsia="Calibri" w:hAnsi="Arial" w:cs="Arial"/>
          <w:color w:val="000000" w:themeColor="text1"/>
          <w:sz w:val="24"/>
          <w:szCs w:val="24"/>
        </w:rPr>
        <w:t>si Vaka Đurovića bb, Podgorica</w:t>
      </w:r>
      <w:r w:rsidRPr="00FB7870">
        <w:rPr>
          <w:rFonts w:ascii="Arial" w:eastAsia="Calibri" w:hAnsi="Arial" w:cs="Arial"/>
          <w:color w:val="000000" w:themeColor="text1"/>
          <w:sz w:val="24"/>
          <w:szCs w:val="24"/>
        </w:rPr>
        <w:t xml:space="preserve">, s tim što Garancija ponude mora biti uručena od strane poštanskog operatora najkasnije do roka određenog za podnošenje ponude, </w:t>
      </w:r>
    </w:p>
    <w:p w14:paraId="71BCD300" w14:textId="3AAD3E5D" w:rsidR="00EC4967" w:rsidRPr="00FB7870" w:rsidRDefault="00EC4967" w:rsidP="00EC4967">
      <w:pPr>
        <w:spacing w:before="96" w:after="0" w:line="240" w:lineRule="auto"/>
        <w:jc w:val="both"/>
        <w:rPr>
          <w:rFonts w:ascii="Arial" w:eastAsia="Calibri" w:hAnsi="Arial" w:cs="Arial"/>
          <w:color w:val="000000" w:themeColor="text1"/>
          <w:sz w:val="24"/>
          <w:szCs w:val="24"/>
        </w:rPr>
      </w:pPr>
      <w:r w:rsidRPr="00FB7870">
        <w:rPr>
          <w:rFonts w:ascii="Arial" w:eastAsia="Calibri" w:hAnsi="Arial" w:cs="Arial"/>
          <w:color w:val="000000" w:themeColor="text1"/>
          <w:sz w:val="24"/>
          <w:szCs w:val="24"/>
        </w:rPr>
        <w:t xml:space="preserve">radnim danima od 8 do </w:t>
      </w:r>
      <w:r w:rsidR="00EB3DC3">
        <w:rPr>
          <w:rFonts w:ascii="Arial" w:eastAsia="Calibri" w:hAnsi="Arial" w:cs="Arial"/>
          <w:color w:val="000000" w:themeColor="text1"/>
          <w:sz w:val="24"/>
          <w:szCs w:val="24"/>
        </w:rPr>
        <w:t>12</w:t>
      </w:r>
      <w:r w:rsidRPr="00FB7870">
        <w:rPr>
          <w:rFonts w:ascii="Arial" w:eastAsia="Calibri" w:hAnsi="Arial" w:cs="Arial"/>
          <w:color w:val="000000" w:themeColor="text1"/>
          <w:sz w:val="24"/>
          <w:szCs w:val="24"/>
        </w:rPr>
        <w:t xml:space="preserve"> sati, zaključno sa danom </w:t>
      </w:r>
      <w:r w:rsidR="00230570">
        <w:rPr>
          <w:rFonts w:ascii="Arial" w:eastAsia="Times New Roman" w:hAnsi="Arial" w:cs="Arial"/>
          <w:color w:val="000000" w:themeColor="text1"/>
          <w:sz w:val="24"/>
          <w:szCs w:val="24"/>
        </w:rPr>
        <w:t>10</w:t>
      </w:r>
      <w:r w:rsidRPr="00C75FFB">
        <w:rPr>
          <w:rFonts w:ascii="Arial" w:eastAsia="Times New Roman" w:hAnsi="Arial" w:cs="Arial"/>
          <w:color w:val="000000" w:themeColor="text1"/>
          <w:sz w:val="24"/>
          <w:szCs w:val="24"/>
        </w:rPr>
        <w:t>.</w:t>
      </w:r>
      <w:r w:rsidR="00C75FFB" w:rsidRPr="00C75FFB">
        <w:rPr>
          <w:rFonts w:ascii="Arial" w:eastAsia="Times New Roman" w:hAnsi="Arial" w:cs="Arial"/>
          <w:color w:val="000000" w:themeColor="text1"/>
          <w:sz w:val="24"/>
          <w:szCs w:val="24"/>
        </w:rPr>
        <w:t>07</w:t>
      </w:r>
      <w:r w:rsidRPr="00C75FFB">
        <w:rPr>
          <w:rFonts w:ascii="Arial" w:eastAsia="Times New Roman" w:hAnsi="Arial" w:cs="Arial"/>
          <w:color w:val="000000" w:themeColor="text1"/>
          <w:sz w:val="24"/>
          <w:szCs w:val="24"/>
        </w:rPr>
        <w:t>.</w:t>
      </w:r>
      <w:r w:rsidRPr="00FB7870">
        <w:rPr>
          <w:rFonts w:ascii="Arial" w:eastAsia="Times New Roman" w:hAnsi="Arial" w:cs="Arial"/>
          <w:color w:val="000000" w:themeColor="text1"/>
          <w:sz w:val="24"/>
          <w:szCs w:val="24"/>
        </w:rPr>
        <w:t>202</w:t>
      </w:r>
      <w:r w:rsidR="001A2136">
        <w:rPr>
          <w:rFonts w:ascii="Arial" w:eastAsia="Times New Roman" w:hAnsi="Arial" w:cs="Arial"/>
          <w:color w:val="000000" w:themeColor="text1"/>
          <w:sz w:val="24"/>
          <w:szCs w:val="24"/>
        </w:rPr>
        <w:t>5</w:t>
      </w:r>
      <w:r w:rsidRPr="00FB7870">
        <w:rPr>
          <w:rFonts w:ascii="Arial" w:eastAsia="Calibri" w:hAnsi="Arial" w:cs="Arial"/>
          <w:color w:val="000000" w:themeColor="text1"/>
          <w:sz w:val="24"/>
          <w:szCs w:val="24"/>
        </w:rPr>
        <w:t xml:space="preserve">. godine. godine do </w:t>
      </w:r>
      <w:r w:rsidR="00230570">
        <w:rPr>
          <w:rFonts w:ascii="Arial" w:eastAsia="Times New Roman" w:hAnsi="Arial" w:cs="Arial"/>
          <w:color w:val="000000" w:themeColor="text1"/>
          <w:sz w:val="24"/>
          <w:szCs w:val="24"/>
        </w:rPr>
        <w:t>09:00</w:t>
      </w:r>
      <w:r w:rsidRPr="00FB7870">
        <w:rPr>
          <w:rFonts w:ascii="Arial" w:eastAsia="Calibri" w:hAnsi="Arial" w:cs="Arial"/>
          <w:color w:val="000000" w:themeColor="text1"/>
          <w:sz w:val="24"/>
          <w:szCs w:val="24"/>
        </w:rPr>
        <w:t xml:space="preserve"> sati.</w:t>
      </w:r>
    </w:p>
    <w:p w14:paraId="7CD0DEEA" w14:textId="440FAC14" w:rsidR="00EC4967" w:rsidRPr="008005F0" w:rsidRDefault="00C75FFB" w:rsidP="00EC4967">
      <w:pPr>
        <w:spacing w:before="96" w:after="0" w:line="24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Ako ponuđač </w:t>
      </w:r>
      <w:r w:rsidRPr="00C75FFB">
        <w:rPr>
          <w:rFonts w:ascii="Arial" w:eastAsia="Calibri" w:hAnsi="Arial" w:cs="Arial"/>
          <w:color w:val="000000" w:themeColor="text1"/>
          <w:sz w:val="24"/>
          <w:szCs w:val="24"/>
        </w:rPr>
        <w:t>ne može da garanciju ponude podnese u elektronskom obliku, dužan je da putem ESJN dostavi kopiju garancije ponude, a da origina</w:t>
      </w:r>
      <w:r>
        <w:rPr>
          <w:rFonts w:ascii="Arial" w:eastAsia="Calibri" w:hAnsi="Arial" w:cs="Arial"/>
          <w:color w:val="000000" w:themeColor="text1"/>
          <w:sz w:val="24"/>
          <w:szCs w:val="24"/>
        </w:rPr>
        <w:t>l</w:t>
      </w:r>
      <w:r w:rsidRPr="00C75FFB">
        <w:rPr>
          <w:rFonts w:ascii="Arial" w:eastAsia="Calibri" w:hAnsi="Arial" w:cs="Arial"/>
          <w:color w:val="000000" w:themeColor="text1"/>
          <w:sz w:val="24"/>
          <w:szCs w:val="24"/>
        </w:rPr>
        <w:t xml:space="preserve"> garancije ponude u pisanom obliku </w:t>
      </w:r>
      <w:r>
        <w:rPr>
          <w:rFonts w:ascii="Arial" w:eastAsia="Calibri" w:hAnsi="Arial" w:cs="Arial"/>
          <w:color w:val="000000" w:themeColor="text1"/>
          <w:sz w:val="24"/>
          <w:szCs w:val="24"/>
        </w:rPr>
        <w:t>dostavi</w:t>
      </w:r>
      <w:r w:rsidRPr="00C75FFB">
        <w:rPr>
          <w:rFonts w:ascii="Arial" w:eastAsia="Calibri" w:hAnsi="Arial" w:cs="Arial"/>
          <w:color w:val="000000" w:themeColor="text1"/>
          <w:sz w:val="24"/>
          <w:szCs w:val="24"/>
        </w:rPr>
        <w:t xml:space="preserve"> u koverti, na kojoj se navodi</w:t>
      </w:r>
      <w:r>
        <w:rPr>
          <w:rFonts w:ascii="Arial" w:eastAsia="Calibri" w:hAnsi="Arial" w:cs="Arial"/>
          <w:color w:val="000000" w:themeColor="text1"/>
          <w:sz w:val="24"/>
          <w:szCs w:val="24"/>
        </w:rPr>
        <w:t xml:space="preserve">: </w:t>
      </w:r>
      <w:r w:rsidRPr="00C75FFB">
        <w:rPr>
          <w:rFonts w:ascii="Arial" w:eastAsia="Calibri" w:hAnsi="Arial" w:cs="Arial"/>
          <w:color w:val="000000" w:themeColor="text1"/>
          <w:sz w:val="24"/>
          <w:szCs w:val="24"/>
        </w:rPr>
        <w:t>naziv i sjedište naručioca, broj tenderske dokumentacije za koju se podnosi garancija, naziv, sjedište i adresa ponuđača i naznake "garancija ponude" i "ne otvaraj prije roka za otvaranje ponuda".</w:t>
      </w:r>
    </w:p>
    <w:p w14:paraId="7404A453" w14:textId="77777777" w:rsidR="00EC4967" w:rsidRPr="006B4114"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bookmarkStart w:id="9" w:name="_Toc62730562"/>
      <w:r w:rsidRPr="006B4114">
        <w:rPr>
          <w:rFonts w:ascii="Arial" w:eastAsia="Times New Roman" w:hAnsi="Arial" w:cs="Times New Roman"/>
          <w:b/>
          <w:color w:val="000000" w:themeColor="text1"/>
          <w:sz w:val="24"/>
          <w:szCs w:val="32"/>
        </w:rPr>
        <w:lastRenderedPageBreak/>
        <w:t>USLOVI ZA AKTIVIRANJE GARANCIJE PONUDE</w:t>
      </w:r>
      <w:r w:rsidRPr="006B4114">
        <w:rPr>
          <w:rFonts w:ascii="Arial" w:eastAsia="Times New Roman" w:hAnsi="Arial" w:cs="Times New Roman"/>
          <w:b/>
          <w:color w:val="000000" w:themeColor="text1"/>
          <w:sz w:val="24"/>
          <w:szCs w:val="32"/>
          <w:vertAlign w:val="superscript"/>
        </w:rPr>
        <w:footnoteReference w:id="7"/>
      </w:r>
      <w:bookmarkEnd w:id="9"/>
    </w:p>
    <w:p w14:paraId="1AC7E7C6" w14:textId="77777777" w:rsidR="00EC4967" w:rsidRPr="006B4114" w:rsidRDefault="00EC4967" w:rsidP="00EC4967">
      <w:pPr>
        <w:spacing w:after="0" w:line="240" w:lineRule="auto"/>
        <w:jc w:val="both"/>
        <w:rPr>
          <w:rFonts w:ascii="Arial" w:eastAsia="Times New Roman" w:hAnsi="Arial" w:cs="Arial"/>
          <w:b/>
          <w:bCs/>
          <w:color w:val="000000" w:themeColor="text1"/>
          <w:sz w:val="24"/>
          <w:szCs w:val="24"/>
        </w:rPr>
      </w:pPr>
    </w:p>
    <w:p w14:paraId="02135666"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 xml:space="preserve">Garancija ponude će se aktivirati ako ponuđač: </w:t>
      </w:r>
    </w:p>
    <w:p w14:paraId="3AE634C3"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 xml:space="preserve">1) odustane od ponude u roku važenja ponude; </w:t>
      </w:r>
    </w:p>
    <w:p w14:paraId="6D24E6D9" w14:textId="3221E40C" w:rsidR="000224B5" w:rsidRDefault="00140693" w:rsidP="000224B5">
      <w:pPr>
        <w:spacing w:after="0" w:line="24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w:t>
      </w:r>
      <w:r w:rsidR="00EC4967" w:rsidRPr="006B4114">
        <w:rPr>
          <w:rFonts w:ascii="Arial" w:eastAsia="Times New Roman" w:hAnsi="Arial" w:cs="Arial"/>
          <w:color w:val="000000" w:themeColor="text1"/>
          <w:sz w:val="24"/>
          <w:szCs w:val="24"/>
        </w:rPr>
        <w:t xml:space="preserve">) odbije da potpiše ugovor o javnoj nabavci; </w:t>
      </w:r>
      <w:bookmarkStart w:id="10" w:name="_Toc62730563"/>
      <w:r w:rsidR="00B60391">
        <w:rPr>
          <w:rFonts w:ascii="Arial" w:eastAsia="Times New Roman" w:hAnsi="Arial" w:cs="Arial"/>
          <w:color w:val="000000" w:themeColor="text1"/>
          <w:sz w:val="24"/>
          <w:szCs w:val="24"/>
        </w:rPr>
        <w:t xml:space="preserve"> </w:t>
      </w:r>
    </w:p>
    <w:p w14:paraId="41172BC0" w14:textId="77777777" w:rsidR="000224B5" w:rsidRDefault="000224B5" w:rsidP="000224B5">
      <w:pPr>
        <w:spacing w:after="0" w:line="240" w:lineRule="auto"/>
        <w:jc w:val="both"/>
        <w:rPr>
          <w:rFonts w:ascii="Arial" w:eastAsia="Times New Roman" w:hAnsi="Arial" w:cs="Arial"/>
          <w:color w:val="000000" w:themeColor="text1"/>
          <w:sz w:val="24"/>
          <w:szCs w:val="24"/>
        </w:rPr>
      </w:pPr>
    </w:p>
    <w:bookmarkEnd w:id="10"/>
    <w:p w14:paraId="1FC165B2" w14:textId="18407E3E" w:rsidR="00B60391" w:rsidRPr="00B60391" w:rsidRDefault="00B60391" w:rsidP="00B60391">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Times New Roman" w:eastAsia="Times New Roman" w:hAnsi="Times New Roman" w:cs="Times New Roman"/>
          <w:b/>
          <w:sz w:val="24"/>
          <w:szCs w:val="32"/>
        </w:rPr>
      </w:pPr>
      <w:r w:rsidRPr="00B60391">
        <w:rPr>
          <w:rFonts w:ascii="Times New Roman" w:eastAsia="Times New Roman" w:hAnsi="Times New Roman" w:cs="Times New Roman"/>
          <w:b/>
          <w:sz w:val="24"/>
          <w:szCs w:val="32"/>
        </w:rPr>
        <w:t>TAJNOST PODATAKA</w:t>
      </w:r>
    </w:p>
    <w:p w14:paraId="75AE1370"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 xml:space="preserve"> </w:t>
      </w:r>
    </w:p>
    <w:p w14:paraId="322C99DD"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Tenderska dokumentacija sadrži tajne podatke</w:t>
      </w:r>
    </w:p>
    <w:p w14:paraId="74177598"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p>
    <w:p w14:paraId="43073EE8"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lang w:val="en-US"/>
        </w:rPr>
        <w:sym w:font="Wingdings" w:char="F0FD"/>
      </w:r>
      <w:r w:rsidRPr="006B4114">
        <w:rPr>
          <w:rFonts w:ascii="Arial" w:eastAsia="Times New Roman" w:hAnsi="Arial" w:cs="Arial"/>
          <w:color w:val="000000" w:themeColor="text1"/>
          <w:sz w:val="24"/>
          <w:szCs w:val="24"/>
        </w:rPr>
        <w:t>ne</w:t>
      </w:r>
    </w:p>
    <w:p w14:paraId="46A99D8E" w14:textId="77777777" w:rsidR="00EC4967" w:rsidRPr="006B4114"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themeColor="text1"/>
          <w:sz w:val="24"/>
          <w:szCs w:val="32"/>
        </w:rPr>
      </w:pPr>
      <w:bookmarkStart w:id="11" w:name="_Toc62730564"/>
      <w:r w:rsidRPr="006B4114">
        <w:rPr>
          <w:rFonts w:ascii="Arial" w:eastAsia="Times New Roman" w:hAnsi="Arial" w:cs="Times New Roman"/>
          <w:b/>
          <w:color w:val="000000" w:themeColor="text1"/>
          <w:sz w:val="24"/>
          <w:szCs w:val="32"/>
        </w:rPr>
        <w:t>UPUTSTVO ZA SAČINJAVANJE PONUDE</w:t>
      </w:r>
      <w:bookmarkEnd w:id="11"/>
    </w:p>
    <w:p w14:paraId="740E3BF5" w14:textId="77777777" w:rsidR="00EC4967" w:rsidRPr="006B4114" w:rsidRDefault="00EC4967" w:rsidP="00EC4967">
      <w:pPr>
        <w:spacing w:after="0" w:line="240" w:lineRule="auto"/>
        <w:rPr>
          <w:rFonts w:ascii="Arial" w:eastAsia="Times New Roman" w:hAnsi="Arial" w:cs="Arial"/>
          <w:color w:val="000000" w:themeColor="text1"/>
          <w:sz w:val="24"/>
          <w:szCs w:val="24"/>
        </w:rPr>
      </w:pPr>
    </w:p>
    <w:p w14:paraId="611F0B01"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 xml:space="preserve">Ponude se sačinjava u ESJN u skladu sa tenderskom dokumentacijom i važećim Pravilnikom o sadržaju ponude i uputstvu za sačinjavanje i podnošenje ponude. </w:t>
      </w:r>
    </w:p>
    <w:p w14:paraId="7EF61FDE"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 xml:space="preserve">Ispunjenost uslova za učešće u postupku javne nabavke dokazuje se </w:t>
      </w:r>
      <w:r w:rsidR="00831BA7">
        <w:rPr>
          <w:rFonts w:ascii="Arial" w:eastAsia="Times New Roman" w:hAnsi="Arial" w:cs="Arial"/>
          <w:color w:val="000000" w:themeColor="text1"/>
          <w:sz w:val="24"/>
          <w:szCs w:val="24"/>
        </w:rPr>
        <w:t>I</w:t>
      </w:r>
      <w:r w:rsidRPr="006B4114">
        <w:rPr>
          <w:rFonts w:ascii="Arial" w:eastAsia="Times New Roman" w:hAnsi="Arial" w:cs="Arial"/>
          <w:color w:val="000000" w:themeColor="text1"/>
          <w:sz w:val="24"/>
          <w:szCs w:val="24"/>
        </w:rPr>
        <w:t>zjavom privrednog subjekta, koja se sačinjava na obrascu datom u Pravilniku o obrascu izjave privrednog subjekta.</w:t>
      </w:r>
    </w:p>
    <w:p w14:paraId="4331872D" w14:textId="77777777" w:rsidR="00EC4967" w:rsidRPr="006B4114" w:rsidRDefault="00EC4967" w:rsidP="00EC4967">
      <w:pPr>
        <w:spacing w:after="0" w:line="240" w:lineRule="auto"/>
        <w:jc w:val="both"/>
        <w:rPr>
          <w:rFonts w:ascii="Arial" w:eastAsia="Times New Roman" w:hAnsi="Arial" w:cs="Arial"/>
          <w:i/>
          <w:iCs/>
          <w:color w:val="000000" w:themeColor="text1"/>
          <w:sz w:val="24"/>
          <w:szCs w:val="24"/>
        </w:rPr>
      </w:pPr>
      <w:r w:rsidRPr="006B4114">
        <w:rPr>
          <w:rFonts w:ascii="Arial" w:eastAsia="Times New Roman" w:hAnsi="Arial" w:cs="Arial"/>
          <w:color w:val="000000" w:themeColor="text1"/>
          <w:sz w:val="24"/>
          <w:szCs w:val="24"/>
        </w:rPr>
        <w:t xml:space="preserve">Ponuđač je dužan da tačno i nedvosmisleno popuni </w:t>
      </w:r>
      <w:r w:rsidRPr="006B4114">
        <w:rPr>
          <w:rFonts w:ascii="Arial" w:eastAsia="Calibri" w:hAnsi="Arial" w:cs="Arial"/>
          <w:color w:val="000000" w:themeColor="text1"/>
          <w:sz w:val="24"/>
          <w:szCs w:val="24"/>
        </w:rPr>
        <w:t>Izjavu privrednog subjekta u skladu sa zahtjevima iz tenderske dokumentacije.</w:t>
      </w:r>
    </w:p>
    <w:p w14:paraId="5E1BA92E" w14:textId="77777777" w:rsidR="00EC4967" w:rsidRPr="006B4114" w:rsidRDefault="00EC4967" w:rsidP="00EC4967">
      <w:pPr>
        <w:spacing w:after="0" w:line="240" w:lineRule="auto"/>
        <w:jc w:val="both"/>
        <w:rPr>
          <w:rFonts w:ascii="Arial" w:eastAsia="Times New Roman" w:hAnsi="Arial" w:cs="Arial"/>
          <w:b/>
          <w:bCs/>
          <w:color w:val="000000" w:themeColor="text1"/>
          <w:sz w:val="24"/>
          <w:szCs w:val="24"/>
        </w:rPr>
      </w:pPr>
    </w:p>
    <w:p w14:paraId="66362FC3" w14:textId="77777777" w:rsidR="00EC4967" w:rsidRPr="006B4114"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themeColor="text1"/>
          <w:sz w:val="24"/>
          <w:szCs w:val="32"/>
        </w:rPr>
      </w:pPr>
      <w:bookmarkStart w:id="12" w:name="_Toc62730565"/>
      <w:r w:rsidRPr="006B4114">
        <w:rPr>
          <w:rFonts w:ascii="Arial" w:eastAsia="Times New Roman" w:hAnsi="Arial" w:cs="Times New Roman"/>
          <w:b/>
          <w:color w:val="000000" w:themeColor="text1"/>
          <w:sz w:val="24"/>
          <w:szCs w:val="32"/>
        </w:rPr>
        <w:t>NAČIN ZAKLJUČIVANJA I IZMJENE UGOVORA O JAVNOJ NABAVCI</w:t>
      </w:r>
      <w:bookmarkEnd w:id="12"/>
    </w:p>
    <w:p w14:paraId="47D334D0" w14:textId="77777777" w:rsidR="00EC4967" w:rsidRPr="006B4114" w:rsidRDefault="00EC4967" w:rsidP="00EC4967">
      <w:pPr>
        <w:spacing w:after="0" w:line="240" w:lineRule="auto"/>
        <w:jc w:val="both"/>
        <w:rPr>
          <w:rFonts w:ascii="Arial" w:eastAsia="Times New Roman" w:hAnsi="Arial" w:cs="Arial"/>
          <w:i/>
          <w:color w:val="000000" w:themeColor="text1"/>
          <w:sz w:val="24"/>
          <w:szCs w:val="24"/>
        </w:rPr>
      </w:pPr>
    </w:p>
    <w:p w14:paraId="0C9DFBC3" w14:textId="77777777" w:rsidR="00EC4967" w:rsidRPr="000403BE"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lang w:val="en-US"/>
        </w:rPr>
        <w:t>Naru</w:t>
      </w:r>
      <w:r w:rsidRPr="000403BE">
        <w:rPr>
          <w:rFonts w:ascii="Arial" w:eastAsia="Times New Roman" w:hAnsi="Arial" w:cs="Arial"/>
          <w:color w:val="000000" w:themeColor="text1"/>
          <w:sz w:val="24"/>
          <w:szCs w:val="24"/>
        </w:rPr>
        <w:t>č</w:t>
      </w:r>
      <w:r w:rsidRPr="006B4114">
        <w:rPr>
          <w:rFonts w:ascii="Arial" w:eastAsia="Times New Roman" w:hAnsi="Arial" w:cs="Arial"/>
          <w:color w:val="000000" w:themeColor="text1"/>
          <w:sz w:val="24"/>
          <w:szCs w:val="24"/>
          <w:lang w:val="en-US"/>
        </w:rPr>
        <w:t>ilac</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zaklju</w:t>
      </w:r>
      <w:r w:rsidRPr="000403BE">
        <w:rPr>
          <w:rFonts w:ascii="Arial" w:eastAsia="Times New Roman" w:hAnsi="Arial" w:cs="Arial"/>
          <w:color w:val="000000" w:themeColor="text1"/>
          <w:sz w:val="24"/>
          <w:szCs w:val="24"/>
        </w:rPr>
        <w:t>č</w:t>
      </w:r>
      <w:r w:rsidRPr="006B4114">
        <w:rPr>
          <w:rFonts w:ascii="Arial" w:eastAsia="Times New Roman" w:hAnsi="Arial" w:cs="Arial"/>
          <w:color w:val="000000" w:themeColor="text1"/>
          <w:sz w:val="24"/>
          <w:szCs w:val="24"/>
          <w:lang w:val="en-US"/>
        </w:rPr>
        <w:t>uje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ugovor</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javnoj</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nabavci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pisanom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obliku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sa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w:t>
      </w:r>
      <w:r w:rsidRPr="000403BE">
        <w:rPr>
          <w:rFonts w:ascii="Arial" w:eastAsia="Times New Roman" w:hAnsi="Arial" w:cs="Arial"/>
          <w:color w:val="000000" w:themeColor="text1"/>
          <w:sz w:val="24"/>
          <w:szCs w:val="24"/>
        </w:rPr>
        <w:t>đ</w:t>
      </w:r>
      <w:r w:rsidRPr="006B4114">
        <w:rPr>
          <w:rFonts w:ascii="Arial" w:eastAsia="Times New Roman" w:hAnsi="Arial" w:cs="Arial"/>
          <w:color w:val="000000" w:themeColor="text1"/>
          <w:sz w:val="24"/>
          <w:szCs w:val="24"/>
          <w:lang w:val="en-US"/>
        </w:rPr>
        <w:t>a</w:t>
      </w:r>
      <w:r w:rsidRPr="000403BE">
        <w:rPr>
          <w:rFonts w:ascii="Arial" w:eastAsia="Times New Roman" w:hAnsi="Arial" w:cs="Arial"/>
          <w:color w:val="000000" w:themeColor="text1"/>
          <w:sz w:val="24"/>
          <w:szCs w:val="24"/>
        </w:rPr>
        <w:t>č</w:t>
      </w:r>
      <w:r w:rsidRPr="006B4114">
        <w:rPr>
          <w:rFonts w:ascii="Arial" w:eastAsia="Times New Roman" w:hAnsi="Arial" w:cs="Arial"/>
          <w:color w:val="000000" w:themeColor="text1"/>
          <w:sz w:val="24"/>
          <w:szCs w:val="24"/>
          <w:lang w:val="en-US"/>
        </w:rPr>
        <w:t>em</w:t>
      </w:r>
      <w:r w:rsidRPr="000403BE">
        <w:rPr>
          <w:rFonts w:ascii="Arial" w:eastAsia="Times New Roman" w:hAnsi="Arial" w:cs="Arial"/>
          <w:color w:val="000000" w:themeColor="text1"/>
          <w:sz w:val="24"/>
          <w:szCs w:val="24"/>
        </w:rPr>
        <w:t xml:space="preserve"> č</w:t>
      </w:r>
      <w:r w:rsidRPr="006B4114">
        <w:rPr>
          <w:rFonts w:ascii="Arial" w:eastAsia="Times New Roman" w:hAnsi="Arial" w:cs="Arial"/>
          <w:color w:val="000000" w:themeColor="text1"/>
          <w:sz w:val="24"/>
          <w:szCs w:val="24"/>
          <w:lang w:val="en-US"/>
        </w:rPr>
        <w:t>ija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je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ponuda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izabrana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kao</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najpovoljnija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nakon</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izvr</w:t>
      </w:r>
      <w:r w:rsidRPr="000403BE">
        <w:rPr>
          <w:rFonts w:ascii="Arial" w:eastAsia="Times New Roman" w:hAnsi="Arial" w:cs="Arial"/>
          <w:color w:val="000000" w:themeColor="text1"/>
          <w:sz w:val="24"/>
          <w:szCs w:val="24"/>
        </w:rPr>
        <w:t>š</w:t>
      </w:r>
      <w:r w:rsidRPr="006B4114">
        <w:rPr>
          <w:rFonts w:ascii="Arial" w:eastAsia="Times New Roman" w:hAnsi="Arial" w:cs="Arial"/>
          <w:color w:val="000000" w:themeColor="text1"/>
          <w:sz w:val="24"/>
          <w:szCs w:val="24"/>
          <w:lang w:val="en-US"/>
        </w:rPr>
        <w:t>nosti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odluke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izboru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najpovoljnije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ponude</w:t>
      </w:r>
      <w:r w:rsidRPr="000403BE">
        <w:rPr>
          <w:rFonts w:ascii="Arial" w:eastAsia="Times New Roman" w:hAnsi="Arial" w:cs="Arial"/>
          <w:color w:val="000000" w:themeColor="text1"/>
          <w:sz w:val="24"/>
          <w:szCs w:val="24"/>
        </w:rPr>
        <w:t xml:space="preserve">. </w:t>
      </w:r>
    </w:p>
    <w:p w14:paraId="23D02668" w14:textId="77777777" w:rsidR="00EC4967" w:rsidRPr="000403BE" w:rsidRDefault="00EC4967" w:rsidP="00EC4967">
      <w:pPr>
        <w:spacing w:after="0" w:line="240" w:lineRule="auto"/>
        <w:jc w:val="both"/>
        <w:rPr>
          <w:rFonts w:ascii="Arial" w:eastAsia="Times New Roman" w:hAnsi="Arial" w:cs="Arial"/>
          <w:color w:val="FF0000"/>
          <w:sz w:val="24"/>
          <w:szCs w:val="24"/>
        </w:rPr>
      </w:pPr>
    </w:p>
    <w:p w14:paraId="035E30F6" w14:textId="77777777" w:rsidR="00EC4967" w:rsidRPr="000403BE"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lang w:val="en-US"/>
        </w:rPr>
        <w:t>Ugovor</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javnoj</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nabavci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mora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da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bude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skladu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sa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uslovima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utvr</w:t>
      </w:r>
      <w:r w:rsidRPr="000403BE">
        <w:rPr>
          <w:rFonts w:ascii="Arial" w:eastAsia="Times New Roman" w:hAnsi="Arial" w:cs="Arial"/>
          <w:color w:val="000000" w:themeColor="text1"/>
          <w:sz w:val="24"/>
          <w:szCs w:val="24"/>
        </w:rPr>
        <w:t>đ</w:t>
      </w:r>
      <w:r w:rsidRPr="006B4114">
        <w:rPr>
          <w:rFonts w:ascii="Arial" w:eastAsia="Times New Roman" w:hAnsi="Arial" w:cs="Arial"/>
          <w:color w:val="000000" w:themeColor="text1"/>
          <w:sz w:val="24"/>
          <w:szCs w:val="24"/>
          <w:lang w:val="en-US"/>
        </w:rPr>
        <w:t>enim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tenderskom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dokumentacijom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izabranom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ponudom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odlukom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izboru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najpovoljnije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ponude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osim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pogledu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iskazivanja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premije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osiguranje</w:t>
      </w:r>
      <w:r w:rsidRPr="000403BE">
        <w:rPr>
          <w:rFonts w:ascii="Arial" w:eastAsia="Times New Roman" w:hAnsi="Arial" w:cs="Arial"/>
          <w:color w:val="000000" w:themeColor="text1"/>
          <w:sz w:val="24"/>
          <w:szCs w:val="24"/>
        </w:rPr>
        <w:t>.</w:t>
      </w:r>
    </w:p>
    <w:p w14:paraId="4F89044A" w14:textId="77777777" w:rsidR="00EC4967" w:rsidRPr="000403BE" w:rsidRDefault="00EC4967" w:rsidP="00EC4967">
      <w:pPr>
        <w:spacing w:after="0" w:line="240" w:lineRule="auto"/>
        <w:jc w:val="both"/>
        <w:rPr>
          <w:rFonts w:ascii="Arial" w:eastAsia="Times New Roman" w:hAnsi="Arial" w:cs="Arial"/>
          <w:color w:val="000000" w:themeColor="text1"/>
          <w:sz w:val="24"/>
          <w:szCs w:val="24"/>
        </w:rPr>
      </w:pPr>
    </w:p>
    <w:p w14:paraId="56766A31" w14:textId="77777777" w:rsidR="00EC4967" w:rsidRPr="000403BE"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lang w:val="en-US"/>
        </w:rPr>
        <w:t>Ugovor</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izme</w:t>
      </w:r>
      <w:r w:rsidRPr="000403BE">
        <w:rPr>
          <w:rFonts w:ascii="Arial" w:eastAsia="Times New Roman" w:hAnsi="Arial" w:cs="Arial"/>
          <w:color w:val="000000" w:themeColor="text1"/>
          <w:sz w:val="24"/>
          <w:szCs w:val="24"/>
        </w:rPr>
        <w:t>đ</w:t>
      </w:r>
      <w:r w:rsidRPr="006B4114">
        <w:rPr>
          <w:rFonts w:ascii="Arial" w:eastAsia="Times New Roman" w:hAnsi="Arial" w:cs="Arial"/>
          <w:color w:val="000000" w:themeColor="text1"/>
          <w:sz w:val="24"/>
          <w:szCs w:val="24"/>
          <w:lang w:val="en-US"/>
        </w:rPr>
        <w:t>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naru</w:t>
      </w:r>
      <w:r w:rsidRPr="000403BE">
        <w:rPr>
          <w:rFonts w:ascii="Arial" w:eastAsia="Times New Roman" w:hAnsi="Arial" w:cs="Arial"/>
          <w:color w:val="000000" w:themeColor="text1"/>
          <w:sz w:val="24"/>
          <w:szCs w:val="24"/>
        </w:rPr>
        <w:t>č</w:t>
      </w:r>
      <w:r w:rsidRPr="006B4114">
        <w:rPr>
          <w:rFonts w:ascii="Arial" w:eastAsia="Times New Roman" w:hAnsi="Arial" w:cs="Arial"/>
          <w:color w:val="000000" w:themeColor="text1"/>
          <w:sz w:val="24"/>
          <w:szCs w:val="24"/>
          <w:lang w:val="en-US"/>
        </w:rPr>
        <w:t>ioca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w:t>
      </w:r>
      <w:r w:rsidRPr="000403BE">
        <w:rPr>
          <w:rFonts w:ascii="Arial" w:eastAsia="Times New Roman" w:hAnsi="Arial" w:cs="Arial"/>
          <w:color w:val="000000" w:themeColor="text1"/>
          <w:sz w:val="24"/>
          <w:szCs w:val="24"/>
        </w:rPr>
        <w:t>đ</w:t>
      </w:r>
      <w:r w:rsidRPr="006B4114">
        <w:rPr>
          <w:rFonts w:ascii="Arial" w:eastAsia="Times New Roman" w:hAnsi="Arial" w:cs="Arial"/>
          <w:color w:val="000000" w:themeColor="text1"/>
          <w:sz w:val="24"/>
          <w:szCs w:val="24"/>
          <w:lang w:val="en-US"/>
        </w:rPr>
        <w:t>a</w:t>
      </w:r>
      <w:r w:rsidRPr="000403BE">
        <w:rPr>
          <w:rFonts w:ascii="Arial" w:eastAsia="Times New Roman" w:hAnsi="Arial" w:cs="Arial"/>
          <w:color w:val="000000" w:themeColor="text1"/>
          <w:sz w:val="24"/>
          <w:szCs w:val="24"/>
        </w:rPr>
        <w:t>č</w:t>
      </w:r>
      <w:r w:rsidRPr="006B4114">
        <w:rPr>
          <w:rFonts w:ascii="Arial" w:eastAsia="Times New Roman" w:hAnsi="Arial" w:cs="Arial"/>
          <w:color w:val="000000" w:themeColor="text1"/>
          <w:sz w:val="24"/>
          <w:szCs w:val="24"/>
          <w:lang w:val="en-US"/>
        </w:rPr>
        <w:t>a</w:t>
      </w:r>
      <w:r w:rsidRPr="000403BE">
        <w:rPr>
          <w:rFonts w:ascii="Arial" w:eastAsia="Times New Roman" w:hAnsi="Arial" w:cs="Arial"/>
          <w:color w:val="000000" w:themeColor="text1"/>
          <w:sz w:val="24"/>
          <w:szCs w:val="24"/>
        </w:rPr>
        <w:t xml:space="preserve"> č</w:t>
      </w:r>
      <w:r w:rsidRPr="006B4114">
        <w:rPr>
          <w:rFonts w:ascii="Arial" w:eastAsia="Times New Roman" w:hAnsi="Arial" w:cs="Arial"/>
          <w:color w:val="000000" w:themeColor="text1"/>
          <w:sz w:val="24"/>
          <w:szCs w:val="24"/>
          <w:lang w:val="en-US"/>
        </w:rPr>
        <w:t>ija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je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ponuda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izabrana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kao</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najpovoljnija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pored</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uslova</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koji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su</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propisani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ovom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tenderskom</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dokumentacijom</w:t>
      </w:r>
      <w:r w:rsidRPr="000403BE">
        <w:rPr>
          <w:rFonts w:ascii="Arial" w:eastAsia="Times New Roman" w:hAnsi="Arial" w:cs="Arial"/>
          <w:color w:val="000000" w:themeColor="text1"/>
          <w:sz w:val="24"/>
          <w:szCs w:val="24"/>
        </w:rPr>
        <w:t>, ć</w:t>
      </w:r>
      <w:r w:rsidRPr="006B4114">
        <w:rPr>
          <w:rFonts w:ascii="Arial" w:eastAsia="Times New Roman" w:hAnsi="Arial" w:cs="Arial"/>
          <w:color w:val="000000" w:themeColor="text1"/>
          <w:sz w:val="24"/>
          <w:szCs w:val="24"/>
          <w:lang w:val="en-US"/>
        </w:rPr>
        <w:t>e</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sadr</w:t>
      </w:r>
      <w:r w:rsidRPr="000403BE">
        <w:rPr>
          <w:rFonts w:ascii="Arial" w:eastAsia="Times New Roman" w:hAnsi="Arial" w:cs="Arial"/>
          <w:color w:val="000000" w:themeColor="text1"/>
          <w:sz w:val="24"/>
          <w:szCs w:val="24"/>
        </w:rPr>
        <w:t>ž</w:t>
      </w:r>
      <w:r w:rsidRPr="006B4114">
        <w:rPr>
          <w:rFonts w:ascii="Arial" w:eastAsia="Times New Roman" w:hAnsi="Arial" w:cs="Arial"/>
          <w:color w:val="000000" w:themeColor="text1"/>
          <w:sz w:val="24"/>
          <w:szCs w:val="24"/>
          <w:lang w:val="en-US"/>
        </w:rPr>
        <w:t>ati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i</w:t>
      </w:r>
      <w:r w:rsidRPr="000403BE">
        <w:rPr>
          <w:rFonts w:ascii="Arial" w:eastAsia="Times New Roman" w:hAnsi="Arial" w:cs="Arial"/>
          <w:color w:val="000000" w:themeColor="text1"/>
          <w:sz w:val="24"/>
          <w:szCs w:val="24"/>
        </w:rPr>
        <w:t xml:space="preserve"> </w:t>
      </w:r>
      <w:r w:rsidRPr="006B4114">
        <w:rPr>
          <w:rFonts w:ascii="Arial" w:eastAsia="Times New Roman" w:hAnsi="Arial" w:cs="Arial"/>
          <w:color w:val="000000" w:themeColor="text1"/>
          <w:sz w:val="24"/>
          <w:szCs w:val="24"/>
          <w:lang w:val="en-US"/>
        </w:rPr>
        <w:t>sljede</w:t>
      </w:r>
      <w:r w:rsidRPr="000403BE">
        <w:rPr>
          <w:rFonts w:ascii="Arial" w:eastAsia="Times New Roman" w:hAnsi="Arial" w:cs="Arial"/>
          <w:color w:val="000000" w:themeColor="text1"/>
          <w:sz w:val="24"/>
          <w:szCs w:val="24"/>
        </w:rPr>
        <w:t>ć</w:t>
      </w:r>
      <w:r w:rsidRPr="006B4114">
        <w:rPr>
          <w:rFonts w:ascii="Arial" w:eastAsia="Times New Roman" w:hAnsi="Arial" w:cs="Arial"/>
          <w:color w:val="000000" w:themeColor="text1"/>
          <w:sz w:val="24"/>
          <w:szCs w:val="24"/>
          <w:lang w:val="en-US"/>
        </w:rPr>
        <w:t>e</w:t>
      </w:r>
      <w:r w:rsidRPr="000403BE">
        <w:rPr>
          <w:rFonts w:ascii="Arial" w:eastAsia="Times New Roman" w:hAnsi="Arial" w:cs="Arial"/>
          <w:color w:val="000000" w:themeColor="text1"/>
          <w:sz w:val="24"/>
          <w:szCs w:val="24"/>
        </w:rPr>
        <w:t>:</w:t>
      </w:r>
      <w:r w:rsidRPr="006B4114">
        <w:rPr>
          <w:rFonts w:ascii="Arial" w:eastAsia="Times New Roman" w:hAnsi="Arial" w:cs="Arial"/>
          <w:color w:val="000000" w:themeColor="text1"/>
          <w:sz w:val="24"/>
          <w:szCs w:val="24"/>
          <w:vertAlign w:val="superscript"/>
          <w:lang w:val="en-US"/>
        </w:rPr>
        <w:footnoteReference w:id="8"/>
      </w:r>
    </w:p>
    <w:p w14:paraId="56416925" w14:textId="77777777" w:rsidR="00EC4967" w:rsidRPr="000403BE" w:rsidRDefault="00EC4967" w:rsidP="00EC4967">
      <w:pPr>
        <w:spacing w:after="0" w:line="240" w:lineRule="auto"/>
        <w:jc w:val="both"/>
        <w:rPr>
          <w:rFonts w:ascii="Arial" w:eastAsia="Times New Roman" w:hAnsi="Arial" w:cs="Arial"/>
          <w:color w:val="FF0000"/>
          <w:sz w:val="24"/>
          <w:szCs w:val="24"/>
        </w:rPr>
      </w:pPr>
    </w:p>
    <w:p w14:paraId="266B9A04" w14:textId="77777777" w:rsidR="00EC4967" w:rsidRPr="006B4114" w:rsidRDefault="00EC4967" w:rsidP="00EC4967">
      <w:pPr>
        <w:spacing w:before="96" w:line="360" w:lineRule="atLeast"/>
        <w:rPr>
          <w:rFonts w:ascii="Arial" w:eastAsia="Calibri" w:hAnsi="Arial" w:cs="Arial"/>
          <w:b/>
          <w:color w:val="000000" w:themeColor="text1"/>
          <w:sz w:val="24"/>
          <w:szCs w:val="24"/>
          <w:lang w:val="sr-Latn-CS"/>
        </w:rPr>
      </w:pPr>
      <w:r w:rsidRPr="006B4114">
        <w:rPr>
          <w:rFonts w:ascii="Arial" w:eastAsia="Calibri" w:hAnsi="Arial" w:cs="Arial"/>
          <w:b/>
          <w:color w:val="000000" w:themeColor="text1"/>
          <w:sz w:val="24"/>
          <w:szCs w:val="24"/>
          <w:lang w:val="sr-Latn-CS"/>
        </w:rPr>
        <w:t>Početak primjene Ugovora, izdavanje polisa, rješavanje odštetnih zahtjeva</w:t>
      </w:r>
    </w:p>
    <w:p w14:paraId="090062AC" w14:textId="77777777" w:rsidR="00EC4967" w:rsidRPr="006B4114" w:rsidRDefault="00EC4967" w:rsidP="00EC4967">
      <w:pPr>
        <w:spacing w:after="0"/>
        <w:jc w:val="both"/>
        <w:rPr>
          <w:rFonts w:ascii="Arial" w:hAnsi="Arial" w:cs="Arial"/>
          <w:color w:val="000000" w:themeColor="text1"/>
          <w:sz w:val="24"/>
          <w:szCs w:val="24"/>
        </w:rPr>
      </w:pPr>
      <w:r w:rsidRPr="006B4114">
        <w:rPr>
          <w:rFonts w:ascii="Arial" w:hAnsi="Arial" w:cs="Arial"/>
          <w:color w:val="000000" w:themeColor="text1"/>
          <w:sz w:val="24"/>
          <w:szCs w:val="24"/>
        </w:rPr>
        <w:t>Ugovor će se primjenjivati od prvog dana u mjesecu koji slijedi mjesecu u kome je Odluka o izboru najpovoljnije ponude postala pravosnažna.</w:t>
      </w:r>
    </w:p>
    <w:p w14:paraId="6ED62471" w14:textId="77777777" w:rsidR="00EC4967" w:rsidRPr="006B4114" w:rsidRDefault="00EC4967" w:rsidP="00EC4967">
      <w:pPr>
        <w:spacing w:after="0"/>
        <w:jc w:val="both"/>
        <w:rPr>
          <w:rFonts w:ascii="Arial" w:hAnsi="Arial" w:cs="Arial"/>
          <w:color w:val="000000" w:themeColor="text1"/>
          <w:sz w:val="24"/>
          <w:szCs w:val="24"/>
        </w:rPr>
      </w:pPr>
    </w:p>
    <w:p w14:paraId="2840F997" w14:textId="77777777" w:rsidR="00EC4967" w:rsidRPr="000403BE" w:rsidRDefault="00EC4967" w:rsidP="00EC4967">
      <w:pPr>
        <w:spacing w:after="0"/>
        <w:jc w:val="both"/>
        <w:rPr>
          <w:rFonts w:ascii="Arial" w:hAnsi="Arial" w:cs="Arial"/>
          <w:color w:val="000000" w:themeColor="text1"/>
          <w:sz w:val="24"/>
          <w:szCs w:val="24"/>
        </w:rPr>
      </w:pPr>
      <w:r w:rsidRPr="006B4114">
        <w:rPr>
          <w:rFonts w:ascii="Arial" w:hAnsi="Arial" w:cs="Arial"/>
          <w:color w:val="000000" w:themeColor="text1"/>
          <w:sz w:val="24"/>
          <w:szCs w:val="24"/>
          <w:lang w:val="en-US"/>
        </w:rPr>
        <w:t>Osigurava</w:t>
      </w:r>
      <w:r w:rsidRPr="000403BE">
        <w:rPr>
          <w:rFonts w:ascii="Arial" w:hAnsi="Arial" w:cs="Arial"/>
          <w:color w:val="000000" w:themeColor="text1"/>
          <w:sz w:val="24"/>
          <w:szCs w:val="24"/>
        </w:rPr>
        <w:t>č ć</w:t>
      </w:r>
      <w:r w:rsidRPr="006B4114">
        <w:rPr>
          <w:rFonts w:ascii="Arial" w:hAnsi="Arial" w:cs="Arial"/>
          <w:color w:val="000000" w:themeColor="text1"/>
          <w:sz w:val="24"/>
          <w:szCs w:val="24"/>
          <w:lang w:val="en-US"/>
        </w:rPr>
        <w:t>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za</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usluge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koje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su</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predmet</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javne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nabavke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ispostaviti</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Naru</w:t>
      </w:r>
      <w:r w:rsidRPr="000403BE">
        <w:rPr>
          <w:rFonts w:ascii="Arial" w:hAnsi="Arial" w:cs="Arial"/>
          <w:color w:val="000000" w:themeColor="text1"/>
          <w:sz w:val="24"/>
          <w:szCs w:val="24"/>
        </w:rPr>
        <w:t>č</w:t>
      </w:r>
      <w:r w:rsidRPr="006B4114">
        <w:rPr>
          <w:rFonts w:ascii="Arial" w:hAnsi="Arial" w:cs="Arial"/>
          <w:color w:val="000000" w:themeColor="text1"/>
          <w:sz w:val="24"/>
          <w:szCs w:val="24"/>
          <w:lang w:val="en-US"/>
        </w:rPr>
        <w:t>iocu</w:t>
      </w:r>
      <w:r w:rsidRPr="000403BE">
        <w:rPr>
          <w:rFonts w:ascii="Arial" w:hAnsi="Arial" w:cs="Arial"/>
          <w:color w:val="000000" w:themeColor="text1"/>
          <w:sz w:val="24"/>
          <w:szCs w:val="24"/>
        </w:rPr>
        <w:t>:</w:t>
      </w:r>
    </w:p>
    <w:p w14:paraId="5FB3D71E" w14:textId="04FAE73B" w:rsidR="00EC4967" w:rsidRPr="000403BE" w:rsidRDefault="00EC4967" w:rsidP="005B567B">
      <w:pPr>
        <w:numPr>
          <w:ilvl w:val="0"/>
          <w:numId w:val="52"/>
        </w:numPr>
        <w:spacing w:after="0" w:line="240" w:lineRule="auto"/>
        <w:jc w:val="both"/>
        <w:rPr>
          <w:rFonts w:ascii="Arial" w:hAnsi="Arial" w:cs="Arial"/>
          <w:color w:val="000000" w:themeColor="text1"/>
          <w:sz w:val="24"/>
          <w:szCs w:val="24"/>
        </w:rPr>
      </w:pPr>
      <w:r w:rsidRPr="006B4114">
        <w:rPr>
          <w:rFonts w:ascii="Arial" w:hAnsi="Arial" w:cs="Arial"/>
          <w:color w:val="000000" w:themeColor="text1"/>
          <w:sz w:val="24"/>
          <w:szCs w:val="24"/>
          <w:lang w:val="en-US"/>
        </w:rPr>
        <w:t>Polisu</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za</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osiguranje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imovine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sa</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svim</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pripadaju</w:t>
      </w:r>
      <w:r w:rsidRPr="000403BE">
        <w:rPr>
          <w:rFonts w:ascii="Arial" w:hAnsi="Arial" w:cs="Arial"/>
          <w:color w:val="000000" w:themeColor="text1"/>
          <w:sz w:val="24"/>
          <w:szCs w:val="24"/>
        </w:rPr>
        <w:t>ć</w:t>
      </w:r>
      <w:r w:rsidRPr="006B4114">
        <w:rPr>
          <w:rFonts w:ascii="Arial" w:hAnsi="Arial" w:cs="Arial"/>
          <w:color w:val="000000" w:themeColor="text1"/>
          <w:sz w:val="24"/>
          <w:szCs w:val="24"/>
          <w:lang w:val="en-US"/>
        </w:rPr>
        <w:t>im</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rizicima</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koji</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su</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bili</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predmet</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nabavke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potpisanu</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od</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strane</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ovla</w:t>
      </w:r>
      <w:r w:rsidRPr="000403BE">
        <w:rPr>
          <w:rFonts w:ascii="Arial" w:hAnsi="Arial" w:cs="Arial"/>
          <w:color w:val="000000" w:themeColor="text1"/>
          <w:sz w:val="24"/>
          <w:szCs w:val="24"/>
        </w:rPr>
        <w:t>šć</w:t>
      </w:r>
      <w:r w:rsidRPr="006B4114">
        <w:rPr>
          <w:rFonts w:ascii="Arial" w:hAnsi="Arial" w:cs="Arial"/>
          <w:color w:val="000000" w:themeColor="text1"/>
          <w:sz w:val="24"/>
          <w:szCs w:val="24"/>
          <w:lang w:val="en-US"/>
        </w:rPr>
        <w:t>enog</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lica</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I</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ovjerenu</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pe</w:t>
      </w:r>
      <w:r w:rsidRPr="000403BE">
        <w:rPr>
          <w:rFonts w:ascii="Arial" w:hAnsi="Arial" w:cs="Arial"/>
          <w:color w:val="000000" w:themeColor="text1"/>
          <w:sz w:val="24"/>
          <w:szCs w:val="24"/>
        </w:rPr>
        <w:t>č</w:t>
      </w:r>
      <w:r w:rsidRPr="006B4114">
        <w:rPr>
          <w:rFonts w:ascii="Arial" w:hAnsi="Arial" w:cs="Arial"/>
          <w:color w:val="000000" w:themeColor="text1"/>
          <w:sz w:val="24"/>
          <w:szCs w:val="24"/>
          <w:lang w:val="en-US"/>
        </w:rPr>
        <w:t>atom</w:t>
      </w:r>
      <w:r w:rsidRPr="000403BE">
        <w:rPr>
          <w:rFonts w:ascii="Arial" w:hAnsi="Arial" w:cs="Arial"/>
          <w:color w:val="000000" w:themeColor="text1"/>
          <w:sz w:val="24"/>
          <w:szCs w:val="24"/>
        </w:rPr>
        <w:t xml:space="preserve"> </w:t>
      </w:r>
      <w:r w:rsidRPr="006B4114">
        <w:rPr>
          <w:rFonts w:ascii="Arial" w:hAnsi="Arial" w:cs="Arial"/>
          <w:color w:val="000000" w:themeColor="text1"/>
          <w:sz w:val="24"/>
          <w:szCs w:val="24"/>
          <w:lang w:val="en-US"/>
        </w:rPr>
        <w:t>Osigurava</w:t>
      </w:r>
      <w:r w:rsidRPr="000403BE">
        <w:rPr>
          <w:rFonts w:ascii="Arial" w:hAnsi="Arial" w:cs="Arial"/>
          <w:color w:val="000000" w:themeColor="text1"/>
          <w:sz w:val="24"/>
          <w:szCs w:val="24"/>
        </w:rPr>
        <w:t>č</w:t>
      </w:r>
      <w:r w:rsidRPr="006B4114">
        <w:rPr>
          <w:rFonts w:ascii="Arial" w:hAnsi="Arial" w:cs="Arial"/>
          <w:color w:val="000000" w:themeColor="text1"/>
          <w:sz w:val="24"/>
          <w:szCs w:val="24"/>
          <w:lang w:val="en-US"/>
        </w:rPr>
        <w:t>a</w:t>
      </w:r>
      <w:r w:rsidRPr="000403BE">
        <w:rPr>
          <w:rFonts w:ascii="Arial" w:hAnsi="Arial" w:cs="Arial"/>
          <w:color w:val="000000" w:themeColor="text1"/>
          <w:sz w:val="24"/>
          <w:szCs w:val="24"/>
        </w:rPr>
        <w:t>.</w:t>
      </w:r>
    </w:p>
    <w:p w14:paraId="11507BC2" w14:textId="77777777" w:rsidR="00EC4967" w:rsidRPr="000403BE" w:rsidRDefault="00EC4967" w:rsidP="00EC4967">
      <w:pPr>
        <w:spacing w:after="0" w:line="240" w:lineRule="auto"/>
        <w:jc w:val="both"/>
        <w:rPr>
          <w:rFonts w:ascii="Arial" w:hAnsi="Arial" w:cs="Arial"/>
          <w:color w:val="000000" w:themeColor="text1"/>
          <w:sz w:val="24"/>
          <w:szCs w:val="24"/>
        </w:rPr>
      </w:pPr>
    </w:p>
    <w:p w14:paraId="57A87D7E" w14:textId="77777777" w:rsidR="00EC4967" w:rsidRPr="006B4114" w:rsidRDefault="00EC4967" w:rsidP="00EC4967">
      <w:pPr>
        <w:spacing w:after="0"/>
        <w:jc w:val="both"/>
        <w:rPr>
          <w:rFonts w:ascii="Arial" w:hAnsi="Arial" w:cs="Arial"/>
          <w:color w:val="000000" w:themeColor="text1"/>
          <w:sz w:val="24"/>
          <w:szCs w:val="24"/>
        </w:rPr>
      </w:pPr>
      <w:r w:rsidRPr="006B4114">
        <w:rPr>
          <w:rFonts w:ascii="Arial" w:hAnsi="Arial" w:cs="Arial"/>
          <w:color w:val="000000" w:themeColor="text1"/>
          <w:sz w:val="24"/>
          <w:szCs w:val="24"/>
        </w:rPr>
        <w:lastRenderedPageBreak/>
        <w:t>Polise se uručuju Naručiocu prilikom potpisivanja Ugovora.</w:t>
      </w:r>
    </w:p>
    <w:p w14:paraId="75E33791" w14:textId="77777777" w:rsidR="00EC4967" w:rsidRPr="006B4114" w:rsidRDefault="00EC4967" w:rsidP="00EC4967">
      <w:pPr>
        <w:spacing w:after="0"/>
        <w:jc w:val="both"/>
        <w:rPr>
          <w:rFonts w:ascii="Arial" w:hAnsi="Arial" w:cs="Arial"/>
          <w:color w:val="000000" w:themeColor="text1"/>
          <w:sz w:val="24"/>
          <w:szCs w:val="24"/>
        </w:rPr>
      </w:pPr>
      <w:r w:rsidRPr="006B4114">
        <w:rPr>
          <w:rFonts w:ascii="Arial" w:hAnsi="Arial" w:cs="Arial"/>
          <w:color w:val="000000" w:themeColor="text1"/>
          <w:sz w:val="24"/>
          <w:szCs w:val="24"/>
        </w:rPr>
        <w:t xml:space="preserve">Osiguravač će uz polisu osiguranja naručiocu uručiti i opšte i posebne uslove osiguranja kao i dokumente predugovornog informisanja koji su sastavni dio ponude a koji se odnose na vrste osiguranja koje su predmet Ugovora. </w:t>
      </w:r>
    </w:p>
    <w:p w14:paraId="28D7ABFD" w14:textId="77777777" w:rsidR="00EC4967" w:rsidRDefault="00EC4967" w:rsidP="00EC4967">
      <w:pPr>
        <w:spacing w:after="0"/>
        <w:jc w:val="both"/>
        <w:rPr>
          <w:rFonts w:ascii="Arial" w:hAnsi="Arial" w:cs="Arial"/>
          <w:color w:val="FF0000"/>
          <w:sz w:val="24"/>
          <w:szCs w:val="24"/>
        </w:rPr>
      </w:pPr>
    </w:p>
    <w:p w14:paraId="74EDDB8E" w14:textId="62823931" w:rsidR="00EC4967" w:rsidRPr="006B4114" w:rsidRDefault="00EC4967" w:rsidP="00EC4967">
      <w:pPr>
        <w:spacing w:after="0"/>
        <w:jc w:val="both"/>
        <w:rPr>
          <w:rFonts w:ascii="Arial" w:hAnsi="Arial" w:cs="Arial"/>
          <w:color w:val="000000" w:themeColor="text1"/>
          <w:sz w:val="24"/>
          <w:szCs w:val="24"/>
        </w:rPr>
      </w:pPr>
      <w:r w:rsidRPr="006B4114">
        <w:rPr>
          <w:rFonts w:ascii="Arial" w:hAnsi="Arial" w:cs="Arial"/>
          <w:color w:val="000000" w:themeColor="text1"/>
          <w:sz w:val="24"/>
          <w:szCs w:val="24"/>
        </w:rPr>
        <w:t xml:space="preserve">Za odredbe važećih uslova osiguranja Osiguravača, koje se razlikuju od  definisanih uslova i opisa pokrića koje je propisao Naručilac u specifikaciji, Osiguravač ih podnošenjem ponude i sklapanjem Ugovora prihvata i obavezuje se da će definisane uslove i opise pokrića koje je propisao Naručilac u </w:t>
      </w:r>
      <w:r w:rsidR="00D02593">
        <w:rPr>
          <w:rFonts w:ascii="Arial" w:hAnsi="Arial" w:cs="Arial"/>
          <w:color w:val="000000" w:themeColor="text1"/>
          <w:sz w:val="24"/>
          <w:szCs w:val="24"/>
        </w:rPr>
        <w:t xml:space="preserve">tenderskoj dokumentaciji i </w:t>
      </w:r>
      <w:r w:rsidRPr="006B4114">
        <w:rPr>
          <w:rFonts w:ascii="Arial" w:hAnsi="Arial" w:cs="Arial"/>
          <w:color w:val="000000" w:themeColor="text1"/>
          <w:sz w:val="24"/>
          <w:szCs w:val="24"/>
        </w:rPr>
        <w:t>specifikaciji navesti u polisama osiguranja predmetnih vrsta osiguranja, a sve prema specifikaciji Naručioca.</w:t>
      </w:r>
    </w:p>
    <w:p w14:paraId="640CBDD6" w14:textId="77777777" w:rsidR="00EC4967" w:rsidRPr="006B4114" w:rsidRDefault="00EC4967" w:rsidP="00EC4967">
      <w:pPr>
        <w:spacing w:after="0"/>
        <w:rPr>
          <w:rFonts w:ascii="Arial" w:hAnsi="Arial" w:cs="Arial"/>
          <w:color w:val="000000" w:themeColor="text1"/>
          <w:sz w:val="24"/>
          <w:szCs w:val="24"/>
        </w:rPr>
      </w:pPr>
    </w:p>
    <w:p w14:paraId="57DBA045" w14:textId="695DBD7B" w:rsidR="00EC4967" w:rsidRPr="006B4114" w:rsidRDefault="00EC4967" w:rsidP="00EC4967">
      <w:pPr>
        <w:spacing w:after="0"/>
        <w:jc w:val="both"/>
        <w:rPr>
          <w:rFonts w:ascii="Arial" w:hAnsi="Arial" w:cs="Arial"/>
          <w:color w:val="000000" w:themeColor="text1"/>
          <w:sz w:val="24"/>
          <w:szCs w:val="24"/>
          <w:highlight w:val="yellow"/>
        </w:rPr>
      </w:pPr>
      <w:r w:rsidRPr="006B4114">
        <w:rPr>
          <w:rFonts w:ascii="Arial" w:hAnsi="Arial" w:cs="Arial"/>
          <w:color w:val="000000" w:themeColor="text1"/>
          <w:sz w:val="24"/>
          <w:szCs w:val="24"/>
        </w:rPr>
        <w:t xml:space="preserve">Rješavanje odštetnih zahtjeva će se vršiti prema definisanim uslovima koje je propisao Naručilac </w:t>
      </w:r>
      <w:r w:rsidR="00094772">
        <w:rPr>
          <w:rFonts w:ascii="Arial" w:hAnsi="Arial" w:cs="Arial"/>
          <w:color w:val="000000" w:themeColor="text1"/>
          <w:sz w:val="24"/>
          <w:szCs w:val="24"/>
        </w:rPr>
        <w:t xml:space="preserve">tenderskom dokumentacijom, </w:t>
      </w:r>
      <w:r w:rsidRPr="006B4114">
        <w:rPr>
          <w:rFonts w:ascii="Arial" w:hAnsi="Arial" w:cs="Arial"/>
          <w:color w:val="000000" w:themeColor="text1"/>
          <w:sz w:val="24"/>
          <w:szCs w:val="24"/>
        </w:rPr>
        <w:t>tehničkom specifikacijom, Opštim i posebnim uslovima Osiguravača i pozitivnim zakonskim propisima Crne Gore.</w:t>
      </w:r>
    </w:p>
    <w:p w14:paraId="1FA055A1" w14:textId="77777777" w:rsidR="00EC4967" w:rsidRPr="006B4114" w:rsidRDefault="00EC4967" w:rsidP="00EC4967">
      <w:pPr>
        <w:spacing w:before="96" w:line="360" w:lineRule="atLeast"/>
        <w:rPr>
          <w:rFonts w:ascii="Arial" w:eastAsia="Calibri" w:hAnsi="Arial" w:cs="Arial"/>
          <w:b/>
          <w:color w:val="000000" w:themeColor="text1"/>
          <w:sz w:val="24"/>
          <w:szCs w:val="24"/>
          <w:lang w:val="sr-Latn-CS"/>
        </w:rPr>
      </w:pPr>
      <w:r w:rsidRPr="006B4114">
        <w:rPr>
          <w:rFonts w:ascii="Arial" w:eastAsia="Calibri" w:hAnsi="Arial" w:cs="Arial"/>
          <w:b/>
          <w:color w:val="000000" w:themeColor="text1"/>
          <w:sz w:val="24"/>
          <w:szCs w:val="24"/>
          <w:lang w:val="sr-Latn-CS"/>
        </w:rPr>
        <w:t>Obaveze Osiguravača i Naručioca tokom realizacije Ugovora</w:t>
      </w:r>
    </w:p>
    <w:p w14:paraId="6501BDCE" w14:textId="77777777" w:rsidR="00EC4967" w:rsidRPr="006B4114" w:rsidRDefault="00EC4967" w:rsidP="00EC4967">
      <w:pPr>
        <w:spacing w:after="0" w:line="276" w:lineRule="auto"/>
        <w:rPr>
          <w:rFonts w:ascii="Arial" w:eastAsia="Calibri" w:hAnsi="Arial" w:cs="Arial"/>
          <w:noProof/>
          <w:color w:val="000000" w:themeColor="text1"/>
          <w:sz w:val="24"/>
          <w:szCs w:val="24"/>
          <w:lang w:val="sr-Latn-RS"/>
        </w:rPr>
      </w:pPr>
      <w:r w:rsidRPr="006B4114">
        <w:rPr>
          <w:rFonts w:ascii="Arial" w:eastAsia="Calibri" w:hAnsi="Arial" w:cs="Arial"/>
          <w:noProof/>
          <w:color w:val="000000" w:themeColor="text1"/>
          <w:sz w:val="24"/>
          <w:szCs w:val="24"/>
          <w:lang w:val="sr-Latn-RS"/>
        </w:rPr>
        <w:t>Obaveze Osiguravača su da:</w:t>
      </w:r>
    </w:p>
    <w:p w14:paraId="0EDB6A25" w14:textId="77777777" w:rsidR="00EC4967" w:rsidRPr="006B4114" w:rsidRDefault="00EC4967" w:rsidP="005B567B">
      <w:pPr>
        <w:numPr>
          <w:ilvl w:val="0"/>
          <w:numId w:val="53"/>
        </w:numPr>
        <w:suppressAutoHyphens/>
        <w:autoSpaceDE w:val="0"/>
        <w:spacing w:after="0" w:line="240" w:lineRule="auto"/>
        <w:jc w:val="both"/>
        <w:rPr>
          <w:rFonts w:ascii="Arial" w:eastAsia="Calibri" w:hAnsi="Arial" w:cs="Arial"/>
          <w:color w:val="000000" w:themeColor="text1"/>
          <w:sz w:val="24"/>
          <w:szCs w:val="24"/>
          <w:lang w:val="sr-Latn-CS" w:eastAsia="ar-SA"/>
        </w:rPr>
      </w:pPr>
      <w:r w:rsidRPr="006B4114">
        <w:rPr>
          <w:rFonts w:ascii="Arial" w:eastAsia="Calibri" w:hAnsi="Arial" w:cs="Arial"/>
          <w:color w:val="000000" w:themeColor="text1"/>
          <w:sz w:val="24"/>
          <w:szCs w:val="24"/>
          <w:lang w:val="sr-Latn-CS" w:eastAsia="ar-SA"/>
        </w:rPr>
        <w:t>usluge koje su predmet ovog Ugovora izvodi u skladu sa važećim zakonskim propisima, normativima i standardima za ovu vrstu posla;</w:t>
      </w:r>
    </w:p>
    <w:p w14:paraId="1283CCE9" w14:textId="77777777" w:rsidR="00EC4967" w:rsidRPr="006B4114" w:rsidRDefault="00EC4967" w:rsidP="005B567B">
      <w:pPr>
        <w:numPr>
          <w:ilvl w:val="0"/>
          <w:numId w:val="53"/>
        </w:numPr>
        <w:suppressAutoHyphens/>
        <w:autoSpaceDE w:val="0"/>
        <w:spacing w:after="0" w:line="240" w:lineRule="auto"/>
        <w:jc w:val="both"/>
        <w:rPr>
          <w:rFonts w:ascii="Arial" w:eastAsia="Calibri" w:hAnsi="Arial" w:cs="Arial"/>
          <w:color w:val="000000" w:themeColor="text1"/>
          <w:sz w:val="24"/>
          <w:szCs w:val="24"/>
          <w:lang w:val="sr-Latn-CS" w:eastAsia="ar-SA"/>
        </w:rPr>
      </w:pPr>
      <w:r w:rsidRPr="006B4114">
        <w:rPr>
          <w:rFonts w:ascii="Arial" w:eastAsia="Calibri" w:hAnsi="Arial" w:cs="Arial"/>
          <w:color w:val="000000" w:themeColor="text1"/>
          <w:sz w:val="24"/>
          <w:szCs w:val="24"/>
          <w:lang w:val="sr-Latn-CS" w:eastAsia="ar-SA"/>
        </w:rPr>
        <w:t>po nastanku osiguranog slučaja Naručiocu pruži pravovremenu i efikasnu uslugu pri procjeni nastale štete;</w:t>
      </w:r>
    </w:p>
    <w:p w14:paraId="6558B459" w14:textId="77777777" w:rsidR="00EC4967" w:rsidRPr="006B4114" w:rsidRDefault="00EC4967" w:rsidP="005B567B">
      <w:pPr>
        <w:numPr>
          <w:ilvl w:val="0"/>
          <w:numId w:val="53"/>
        </w:numPr>
        <w:suppressAutoHyphens/>
        <w:autoSpaceDE w:val="0"/>
        <w:spacing w:after="0" w:line="240" w:lineRule="auto"/>
        <w:jc w:val="both"/>
        <w:rPr>
          <w:rFonts w:ascii="Arial" w:eastAsia="Calibri" w:hAnsi="Arial" w:cs="Arial"/>
          <w:color w:val="000000" w:themeColor="text1"/>
          <w:sz w:val="24"/>
          <w:szCs w:val="24"/>
          <w:lang w:val="sr-Latn-CS" w:eastAsia="ar-SA"/>
        </w:rPr>
      </w:pPr>
      <w:r w:rsidRPr="006B4114">
        <w:rPr>
          <w:rFonts w:ascii="Arial" w:eastAsia="Calibri" w:hAnsi="Arial" w:cs="Arial"/>
          <w:color w:val="000000" w:themeColor="text1"/>
          <w:sz w:val="24"/>
          <w:szCs w:val="24"/>
          <w:lang w:val="sr-Latn-CS" w:eastAsia="ar-SA"/>
        </w:rPr>
        <w:t xml:space="preserve">usluge pruža kvalifikovanom radnom snagom sa potrebnim iskustvom za ovu vrstu posla; </w:t>
      </w:r>
    </w:p>
    <w:p w14:paraId="170BB2E5" w14:textId="77777777" w:rsidR="00EC4967" w:rsidRPr="006B4114" w:rsidRDefault="00EC4967" w:rsidP="005B567B">
      <w:pPr>
        <w:numPr>
          <w:ilvl w:val="0"/>
          <w:numId w:val="53"/>
        </w:numPr>
        <w:suppressAutoHyphens/>
        <w:autoSpaceDE w:val="0"/>
        <w:spacing w:after="0" w:line="240" w:lineRule="auto"/>
        <w:jc w:val="both"/>
        <w:rPr>
          <w:rFonts w:ascii="Arial" w:eastAsia="Calibri" w:hAnsi="Arial" w:cs="Arial"/>
          <w:color w:val="000000" w:themeColor="text1"/>
          <w:sz w:val="24"/>
          <w:szCs w:val="24"/>
          <w:lang w:val="sr-Latn-CS" w:eastAsia="ar-SA"/>
        </w:rPr>
      </w:pPr>
      <w:r w:rsidRPr="006B4114">
        <w:rPr>
          <w:rFonts w:ascii="Arial" w:eastAsia="Calibri" w:hAnsi="Arial" w:cs="Arial"/>
          <w:color w:val="000000" w:themeColor="text1"/>
          <w:sz w:val="24"/>
          <w:szCs w:val="24"/>
          <w:lang w:val="sr-Latn-CS" w:eastAsia="ar-SA"/>
        </w:rPr>
        <w:t>rukovodi izvršenjem svih usluga;</w:t>
      </w:r>
    </w:p>
    <w:p w14:paraId="36DAB8A2" w14:textId="77777777" w:rsidR="00EC4967" w:rsidRPr="006B4114" w:rsidRDefault="00EC4967" w:rsidP="005B567B">
      <w:pPr>
        <w:numPr>
          <w:ilvl w:val="0"/>
          <w:numId w:val="53"/>
        </w:numPr>
        <w:suppressAutoHyphens/>
        <w:autoSpaceDE w:val="0"/>
        <w:spacing w:after="0" w:line="240" w:lineRule="auto"/>
        <w:jc w:val="both"/>
        <w:rPr>
          <w:rFonts w:ascii="Arial" w:eastAsia="Calibri" w:hAnsi="Arial" w:cs="Arial"/>
          <w:color w:val="000000" w:themeColor="text1"/>
          <w:sz w:val="24"/>
          <w:szCs w:val="24"/>
          <w:lang w:val="sr-Latn-CS" w:eastAsia="ar-SA"/>
        </w:rPr>
      </w:pPr>
      <w:r w:rsidRPr="006B4114">
        <w:rPr>
          <w:rFonts w:ascii="Arial" w:eastAsia="Calibri" w:hAnsi="Arial" w:cs="Arial"/>
          <w:color w:val="000000" w:themeColor="text1"/>
          <w:sz w:val="24"/>
          <w:szCs w:val="24"/>
          <w:lang w:val="sr-Latn-CS" w:eastAsia="ar-SA"/>
        </w:rPr>
        <w:t xml:space="preserve">odmah, po zahtjevu ovlašćenog predstavnika Naručioca, pristupi otklanjanju uočenih nedostataka i propusta u obavljanju posla; </w:t>
      </w:r>
    </w:p>
    <w:p w14:paraId="7FE9F697" w14:textId="77777777" w:rsidR="00EC4967" w:rsidRPr="006B4114" w:rsidRDefault="00EC4967" w:rsidP="005B567B">
      <w:pPr>
        <w:numPr>
          <w:ilvl w:val="0"/>
          <w:numId w:val="53"/>
        </w:numPr>
        <w:suppressAutoHyphens/>
        <w:autoSpaceDE w:val="0"/>
        <w:spacing w:after="0" w:line="240" w:lineRule="auto"/>
        <w:jc w:val="both"/>
        <w:rPr>
          <w:rFonts w:ascii="Arial" w:eastAsia="Calibri" w:hAnsi="Arial" w:cs="Arial"/>
          <w:color w:val="000000" w:themeColor="text1"/>
          <w:sz w:val="24"/>
          <w:szCs w:val="24"/>
          <w:lang w:val="sr-Latn-CS" w:eastAsia="ar-SA"/>
        </w:rPr>
      </w:pPr>
      <w:r w:rsidRPr="006B4114">
        <w:rPr>
          <w:rFonts w:ascii="Arial" w:eastAsia="Calibri" w:hAnsi="Arial" w:cs="Arial"/>
          <w:color w:val="000000" w:themeColor="text1"/>
          <w:sz w:val="24"/>
          <w:szCs w:val="24"/>
          <w:lang w:val="sr-Latn-CS" w:eastAsia="ar-SA"/>
        </w:rPr>
        <w:t>nadoknadi svu štetu Naručiocu, koja bude prouzrokovana nekim od osiguranih   slučajeva.</w:t>
      </w:r>
    </w:p>
    <w:p w14:paraId="4DA5F398" w14:textId="77777777" w:rsidR="00EC4967" w:rsidRPr="006B4114" w:rsidRDefault="00EC4967" w:rsidP="00EC4967">
      <w:pPr>
        <w:spacing w:after="0" w:line="276" w:lineRule="auto"/>
        <w:rPr>
          <w:rFonts w:ascii="Arial" w:eastAsia="Calibri" w:hAnsi="Arial" w:cs="Arial"/>
          <w:noProof/>
          <w:color w:val="000000" w:themeColor="text1"/>
          <w:sz w:val="24"/>
          <w:szCs w:val="24"/>
          <w:lang w:val="sr-Latn-RS"/>
        </w:rPr>
      </w:pPr>
    </w:p>
    <w:p w14:paraId="727EE80E" w14:textId="77777777" w:rsidR="00EC4967" w:rsidRPr="006B4114" w:rsidRDefault="00EC4967" w:rsidP="00EC4967">
      <w:pPr>
        <w:spacing w:after="0" w:line="276" w:lineRule="auto"/>
        <w:rPr>
          <w:rFonts w:ascii="Arial" w:hAnsi="Arial" w:cs="Arial"/>
          <w:noProof/>
          <w:color w:val="000000" w:themeColor="text1"/>
          <w:sz w:val="24"/>
          <w:szCs w:val="24"/>
          <w:lang w:val="sr-Latn-RS"/>
        </w:rPr>
      </w:pPr>
      <w:r w:rsidRPr="006B4114">
        <w:rPr>
          <w:rFonts w:ascii="Arial" w:eastAsia="Calibri" w:hAnsi="Arial" w:cs="Arial"/>
          <w:noProof/>
          <w:color w:val="000000" w:themeColor="text1"/>
          <w:sz w:val="24"/>
          <w:szCs w:val="24"/>
          <w:lang w:val="sr-Latn-RS"/>
        </w:rPr>
        <w:t>Obaveza Naručioca je da uredno izmiruje</w:t>
      </w:r>
      <w:r w:rsidRPr="006B4114">
        <w:rPr>
          <w:rFonts w:ascii="Arial" w:hAnsi="Arial" w:cs="Arial"/>
          <w:noProof/>
          <w:color w:val="000000" w:themeColor="text1"/>
          <w:sz w:val="24"/>
          <w:szCs w:val="24"/>
          <w:lang w:val="sr-Latn-RS"/>
        </w:rPr>
        <w:t xml:space="preserve"> obaveze prema Osiguravaču, saglasno uslovima iz Ugovora.</w:t>
      </w:r>
    </w:p>
    <w:p w14:paraId="09995920" w14:textId="77777777" w:rsidR="00EC4967" w:rsidRPr="00564C3C" w:rsidRDefault="00EC4967" w:rsidP="00EC4967">
      <w:pPr>
        <w:spacing w:after="0" w:line="276" w:lineRule="auto"/>
        <w:rPr>
          <w:rFonts w:ascii="Arial" w:eastAsia="Calibri" w:hAnsi="Arial" w:cs="Arial"/>
          <w:noProof/>
          <w:color w:val="FF0000"/>
          <w:sz w:val="24"/>
          <w:szCs w:val="24"/>
          <w:lang w:val="sr-Latn-RS"/>
        </w:rPr>
      </w:pPr>
    </w:p>
    <w:p w14:paraId="5AFCD3CD" w14:textId="77777777" w:rsidR="00EC4967" w:rsidRPr="006B4114" w:rsidRDefault="00EC4967" w:rsidP="00EC4967">
      <w:pPr>
        <w:spacing w:before="96" w:line="276" w:lineRule="auto"/>
        <w:jc w:val="both"/>
        <w:rPr>
          <w:rFonts w:ascii="Arial" w:eastAsia="Calibri" w:hAnsi="Arial" w:cs="Arial"/>
          <w:b/>
          <w:noProof/>
          <w:color w:val="000000" w:themeColor="text1"/>
          <w:sz w:val="24"/>
          <w:szCs w:val="24"/>
          <w:lang w:val="sr-Latn-RS"/>
        </w:rPr>
      </w:pPr>
      <w:r w:rsidRPr="006B4114">
        <w:rPr>
          <w:rFonts w:ascii="Arial" w:eastAsia="Calibri" w:hAnsi="Arial" w:cs="Arial"/>
          <w:b/>
          <w:noProof/>
          <w:color w:val="000000" w:themeColor="text1"/>
          <w:sz w:val="24"/>
          <w:szCs w:val="24"/>
          <w:lang w:val="sr-Latn-RS"/>
        </w:rPr>
        <w:t>Raskid ugovora</w:t>
      </w:r>
    </w:p>
    <w:p w14:paraId="30563BA3"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 xml:space="preserve">Ugovor  se može raskinuti sporazumno ili po zahtjevu jedne od ugovornih strana. </w:t>
      </w:r>
    </w:p>
    <w:p w14:paraId="773A9FB9"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Ako ugovorne strane sporazumno raskinu ovaj Ugovor, sporazumom o raskidu Ugovora utvrđuju se međusobna prava i obaveze koje proističu iz raskida ovog Ugovora.</w:t>
      </w:r>
    </w:p>
    <w:p w14:paraId="1F0E6F4D"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U slučaju jednostranog raskida Ugovora, Ugovor će se raskinuti pisanim obavještenjem sa otkaznim rokom od 15 (petnaest) dana koje se dostavlja drugoj ugovornoj strani. U obavještenju mora biti naznačeno po kom osnovu se Ugovor raskida.</w:t>
      </w:r>
    </w:p>
    <w:p w14:paraId="07D09074"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 xml:space="preserve">Ako ugovorne strane sporazumno raskinu Ugovor, sporazumom o raskidu ugovora utvrđuju se međusobna prava i obaveze koje proističu iz raskida Ugovora. </w:t>
      </w:r>
    </w:p>
    <w:p w14:paraId="67425D72"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Naručilac će imati pravo da jednostrano raskine ovaj Ugovor u slučaju da Osiguravač ne bude izvršavao svoje obaveze u rokovima i na način predviđen ovim Ugovorom, uključujući a ne ograničavajući se na sljedeće:</w:t>
      </w:r>
    </w:p>
    <w:p w14:paraId="7807DE2A" w14:textId="77777777" w:rsidR="00EC4967" w:rsidRPr="006B4114" w:rsidRDefault="00EC4967" w:rsidP="005B567B">
      <w:pPr>
        <w:numPr>
          <w:ilvl w:val="0"/>
          <w:numId w:val="51"/>
        </w:num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lastRenderedPageBreak/>
        <w:t>ukoliko Osiguravač obustavi pružanje usluga ili na neki drugi način jasno ispolji svoju namjeru da ne nastavi sa izvršavanjem svojih ugovornih obaveza;</w:t>
      </w:r>
    </w:p>
    <w:p w14:paraId="60E2E5D8" w14:textId="77777777" w:rsidR="00EC4967" w:rsidRPr="006B4114" w:rsidRDefault="00EC4967" w:rsidP="005B567B">
      <w:pPr>
        <w:numPr>
          <w:ilvl w:val="0"/>
          <w:numId w:val="51"/>
        </w:num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ukoliko Osiguravač ode u stečaj ili likvidaciju.</w:t>
      </w:r>
    </w:p>
    <w:p w14:paraId="7B988195" w14:textId="77777777" w:rsidR="00EC4967" w:rsidRPr="00564C3C" w:rsidRDefault="00EC4967" w:rsidP="00EC4967">
      <w:pPr>
        <w:suppressAutoHyphens/>
        <w:autoSpaceDE w:val="0"/>
        <w:spacing w:after="0" w:line="240" w:lineRule="auto"/>
        <w:jc w:val="both"/>
        <w:rPr>
          <w:rFonts w:ascii="Arial" w:eastAsia="Times New Roman" w:hAnsi="Arial" w:cs="Arial"/>
          <w:color w:val="FF0000"/>
          <w:sz w:val="24"/>
          <w:szCs w:val="24"/>
          <w:lang w:eastAsia="ar-SA"/>
        </w:rPr>
      </w:pPr>
    </w:p>
    <w:p w14:paraId="24B02379"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Osiguravač  ima pravo da jednostrano raskine Ugovor ako Naručilac ne plaća Osiguravaču u rokovima i na način predviđen Ugovorom.</w:t>
      </w:r>
    </w:p>
    <w:p w14:paraId="144D93A1"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Nakon raskida Ugovora, Naručilac ima pravo da koristi dokumentaciju koju je izradio Osiguravač.</w:t>
      </w:r>
    </w:p>
    <w:p w14:paraId="7F254394"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Nakon što obavještenje o raskidu Ugovora stupi na snagu, Naručilac ima pravo da:</w:t>
      </w:r>
    </w:p>
    <w:p w14:paraId="539E7887"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a.</w:t>
      </w:r>
      <w:r w:rsidRPr="006B4114">
        <w:rPr>
          <w:rFonts w:ascii="Arial" w:eastAsia="Times New Roman" w:hAnsi="Arial" w:cs="Arial"/>
          <w:color w:val="000000" w:themeColor="text1"/>
          <w:sz w:val="24"/>
          <w:szCs w:val="24"/>
          <w:lang w:eastAsia="ar-SA"/>
        </w:rPr>
        <w:tab/>
        <w:t>obavijesti Osiguravača o njegovim postojećim potraživanjima,</w:t>
      </w:r>
    </w:p>
    <w:p w14:paraId="0182C550" w14:textId="77777777" w:rsidR="00EC4967" w:rsidRPr="006B4114" w:rsidRDefault="00EC4967" w:rsidP="00EC4967">
      <w:pPr>
        <w:suppressAutoHyphens/>
        <w:autoSpaceDE w:val="0"/>
        <w:spacing w:after="0" w:line="240" w:lineRule="auto"/>
        <w:jc w:val="both"/>
        <w:rPr>
          <w:rFonts w:ascii="Arial" w:eastAsia="Times New Roman" w:hAnsi="Arial" w:cs="Arial"/>
          <w:color w:val="000000" w:themeColor="text1"/>
          <w:sz w:val="24"/>
          <w:szCs w:val="24"/>
          <w:lang w:eastAsia="ar-SA"/>
        </w:rPr>
      </w:pPr>
      <w:r w:rsidRPr="006B4114">
        <w:rPr>
          <w:rFonts w:ascii="Arial" w:eastAsia="Times New Roman" w:hAnsi="Arial" w:cs="Arial"/>
          <w:color w:val="000000" w:themeColor="text1"/>
          <w:sz w:val="24"/>
          <w:szCs w:val="24"/>
          <w:lang w:eastAsia="ar-SA"/>
        </w:rPr>
        <w:t>b.</w:t>
      </w:r>
      <w:r w:rsidRPr="006B4114">
        <w:rPr>
          <w:rFonts w:ascii="Arial" w:eastAsia="Times New Roman" w:hAnsi="Arial" w:cs="Arial"/>
          <w:color w:val="000000" w:themeColor="text1"/>
          <w:sz w:val="24"/>
          <w:szCs w:val="24"/>
          <w:lang w:eastAsia="ar-SA"/>
        </w:rPr>
        <w:tab/>
        <w:t>obustavi dalja plaćanja u korist Osiguravača sve dok se ne utvrde iznosi odštete u slučaju kašnjenja (ako ih je bilo), te svih drugih troškova kojima je Naručilac bio izložen, i/ili iznose svih gubitaka i štetu koju je Naručilac pretrpio, nakon uzimanja u obzir svih iznosa plativih Osiguravaču. Po pokriću svih navedenih gubitaka, štete i dodatnih troškova, Naručilac je dužan da eventualnu razliku isplati Osiguravaču.</w:t>
      </w:r>
    </w:p>
    <w:p w14:paraId="10D8419E" w14:textId="77777777" w:rsidR="00EC4967" w:rsidRPr="006B4114" w:rsidRDefault="00EC4967" w:rsidP="00EC4967">
      <w:pPr>
        <w:spacing w:after="0" w:line="276" w:lineRule="auto"/>
        <w:jc w:val="both"/>
        <w:rPr>
          <w:rFonts w:ascii="Arial" w:eastAsia="Calibri" w:hAnsi="Arial" w:cs="Arial"/>
          <w:b/>
          <w:noProof/>
          <w:color w:val="000000" w:themeColor="text1"/>
          <w:sz w:val="24"/>
          <w:szCs w:val="24"/>
          <w:highlight w:val="yellow"/>
          <w:lang w:val="sr-Latn-RS"/>
        </w:rPr>
      </w:pPr>
    </w:p>
    <w:p w14:paraId="5359FCAD" w14:textId="77777777" w:rsidR="00EC4967" w:rsidRPr="006B4114" w:rsidRDefault="00EC4967" w:rsidP="00EC4967">
      <w:pPr>
        <w:spacing w:before="96" w:line="276" w:lineRule="auto"/>
        <w:jc w:val="both"/>
        <w:rPr>
          <w:rFonts w:ascii="Arial" w:eastAsia="Calibri" w:hAnsi="Arial" w:cs="Arial"/>
          <w:b/>
          <w:noProof/>
          <w:color w:val="000000" w:themeColor="text1"/>
          <w:sz w:val="24"/>
          <w:szCs w:val="24"/>
          <w:lang w:val="sr-Latn-RS"/>
        </w:rPr>
      </w:pPr>
      <w:r w:rsidRPr="006B4114">
        <w:rPr>
          <w:rFonts w:ascii="Arial" w:eastAsia="Calibri" w:hAnsi="Arial" w:cs="Arial"/>
          <w:b/>
          <w:noProof/>
          <w:color w:val="000000" w:themeColor="text1"/>
          <w:sz w:val="24"/>
          <w:szCs w:val="24"/>
          <w:lang w:val="sr-Latn-RS"/>
        </w:rPr>
        <w:t>Osoblje Osiguravača i tajnost podataka</w:t>
      </w:r>
    </w:p>
    <w:p w14:paraId="3E3F599E" w14:textId="77777777" w:rsidR="00EC4967" w:rsidRPr="006B4114" w:rsidRDefault="00EC4967" w:rsidP="00EC4967">
      <w:pPr>
        <w:spacing w:after="0" w:line="276" w:lineRule="auto"/>
        <w:jc w:val="both"/>
        <w:rPr>
          <w:rFonts w:ascii="Arial" w:eastAsia="Times New Roman" w:hAnsi="Arial" w:cs="Arial"/>
          <w:noProof/>
          <w:color w:val="000000" w:themeColor="text1"/>
          <w:sz w:val="24"/>
          <w:szCs w:val="24"/>
          <w:lang w:val="sr-Latn-RS"/>
        </w:rPr>
      </w:pPr>
      <w:r w:rsidRPr="006B4114">
        <w:rPr>
          <w:rFonts w:ascii="Arial" w:eastAsia="Times New Roman" w:hAnsi="Arial" w:cs="Arial"/>
          <w:noProof/>
          <w:color w:val="000000" w:themeColor="text1"/>
          <w:sz w:val="24"/>
          <w:szCs w:val="24"/>
          <w:lang w:val="sr-Latn-RS"/>
        </w:rPr>
        <w:t>Ukoliko Naručilac bude imao osnovan razlog za nezadovoljstvo radom bilo kojeg člana osoblja Osiguravača, u tom slučaju, Osiguravač će na osnovu pisanog zahtjeva Naručioca, u kome se navodi razlog, obezbijediti kao zamjenu lice sa stepenom školske spreme, zvanjem i iskustvom na nivou onih koji posjeduje lice čija se zamjena zahtijeva.</w:t>
      </w:r>
    </w:p>
    <w:p w14:paraId="1F5DDF9D" w14:textId="77777777" w:rsidR="00EC4967" w:rsidRPr="006B4114" w:rsidRDefault="00EC4967" w:rsidP="00EC4967">
      <w:pPr>
        <w:spacing w:after="0" w:line="276" w:lineRule="auto"/>
        <w:jc w:val="both"/>
        <w:rPr>
          <w:rFonts w:ascii="Arial" w:eastAsia="Times New Roman" w:hAnsi="Arial" w:cs="Arial"/>
          <w:noProof/>
          <w:color w:val="000000" w:themeColor="text1"/>
          <w:sz w:val="24"/>
          <w:szCs w:val="24"/>
          <w:lang w:val="sr-Latn-RS"/>
        </w:rPr>
      </w:pPr>
      <w:r w:rsidRPr="006B4114">
        <w:rPr>
          <w:rFonts w:ascii="Arial" w:eastAsia="Times New Roman" w:hAnsi="Arial" w:cs="Arial"/>
          <w:noProof/>
          <w:color w:val="000000" w:themeColor="text1"/>
          <w:sz w:val="24"/>
          <w:szCs w:val="24"/>
          <w:lang w:val="sr-Latn-RS"/>
        </w:rPr>
        <w:t>Osiguravač nema pravo da zahtijeva pokrivanje bilo kakvih dodatnih troškova koji proističu ili su u vezi sa takvom zamjenom osoblja.</w:t>
      </w:r>
    </w:p>
    <w:p w14:paraId="6F583C03" w14:textId="77777777" w:rsidR="00EC4967" w:rsidRPr="006B4114" w:rsidRDefault="00EC4967" w:rsidP="00EC4967">
      <w:pPr>
        <w:spacing w:after="0" w:line="276" w:lineRule="auto"/>
        <w:jc w:val="both"/>
        <w:rPr>
          <w:rFonts w:ascii="Arial" w:eastAsia="Times New Roman" w:hAnsi="Arial" w:cs="Arial"/>
          <w:noProof/>
          <w:color w:val="000000" w:themeColor="text1"/>
          <w:sz w:val="24"/>
          <w:szCs w:val="24"/>
          <w:lang w:val="sr-Latn-RS"/>
        </w:rPr>
      </w:pPr>
    </w:p>
    <w:p w14:paraId="27031EDA" w14:textId="77777777" w:rsidR="00EC4967" w:rsidRPr="006B4114" w:rsidRDefault="00EC4967" w:rsidP="00EC4967">
      <w:pPr>
        <w:spacing w:after="0" w:line="276" w:lineRule="auto"/>
        <w:jc w:val="both"/>
        <w:rPr>
          <w:rFonts w:ascii="Arial" w:eastAsia="PMingLiU" w:hAnsi="Arial" w:cs="Arial"/>
          <w:noProof/>
          <w:color w:val="000000" w:themeColor="text1"/>
          <w:sz w:val="24"/>
          <w:szCs w:val="24"/>
          <w:lang w:val="sr-Latn-RS" w:eastAsia="zh-TW"/>
        </w:rPr>
      </w:pPr>
      <w:r w:rsidRPr="006B4114">
        <w:rPr>
          <w:rFonts w:ascii="Arial" w:eastAsia="PMingLiU" w:hAnsi="Arial" w:cs="Arial"/>
          <w:noProof/>
          <w:color w:val="000000" w:themeColor="text1"/>
          <w:sz w:val="24"/>
          <w:szCs w:val="24"/>
          <w:lang w:val="sr-Latn-RS" w:eastAsia="zh-TW"/>
        </w:rPr>
        <w:t xml:space="preserve">Osiguravač i njegovo osoblje se obavezuje da u toku važenja Ugovora, kao i u roku od dvije godine po isteku ugovora, ne iznose bilo kakve službene ili povjerljive informacije u vezi Ugovora, poslova i aktivnosti Naručioca, bez prethodne pisane saglasnosti Naručioca. </w:t>
      </w:r>
    </w:p>
    <w:p w14:paraId="3DC34A11" w14:textId="77777777" w:rsidR="00EC4967" w:rsidRPr="006B4114" w:rsidRDefault="00EC4967" w:rsidP="00EC4967">
      <w:pPr>
        <w:spacing w:after="0" w:line="276" w:lineRule="auto"/>
        <w:jc w:val="both"/>
        <w:rPr>
          <w:rFonts w:ascii="Arial" w:eastAsia="Calibri" w:hAnsi="Arial" w:cs="Arial"/>
          <w:noProof/>
          <w:color w:val="000000" w:themeColor="text1"/>
          <w:sz w:val="24"/>
          <w:szCs w:val="24"/>
          <w:lang w:val="sr-Latn-RS"/>
        </w:rPr>
      </w:pPr>
    </w:p>
    <w:p w14:paraId="07FD42D9" w14:textId="77777777" w:rsidR="00EC4967" w:rsidRPr="006B4114" w:rsidRDefault="00EC4967" w:rsidP="00EC4967">
      <w:pPr>
        <w:spacing w:before="96" w:line="276" w:lineRule="auto"/>
        <w:jc w:val="both"/>
        <w:rPr>
          <w:rFonts w:ascii="Arial" w:eastAsia="Calibri" w:hAnsi="Arial" w:cs="Arial"/>
          <w:b/>
          <w:noProof/>
          <w:color w:val="000000" w:themeColor="text1"/>
          <w:sz w:val="24"/>
          <w:szCs w:val="24"/>
          <w:lang w:val="sr-Latn-RS"/>
        </w:rPr>
      </w:pPr>
      <w:r w:rsidRPr="006B4114">
        <w:rPr>
          <w:rFonts w:ascii="Arial" w:eastAsia="Calibri" w:hAnsi="Arial" w:cs="Arial"/>
          <w:b/>
          <w:noProof/>
          <w:color w:val="000000" w:themeColor="text1"/>
          <w:sz w:val="24"/>
          <w:szCs w:val="24"/>
          <w:lang w:val="sr-Latn-RS"/>
        </w:rPr>
        <w:t>Antikorupcijsko pravilo i rješavanje sporova</w:t>
      </w:r>
    </w:p>
    <w:p w14:paraId="19FA3C0D" w14:textId="7C73A38C" w:rsidR="00EC4967" w:rsidRPr="006B4114" w:rsidRDefault="00EC4967" w:rsidP="00EC4967">
      <w:pPr>
        <w:autoSpaceDE w:val="0"/>
        <w:autoSpaceDN w:val="0"/>
        <w:adjustRightInd w:val="0"/>
        <w:spacing w:after="0" w:line="240" w:lineRule="auto"/>
        <w:jc w:val="both"/>
        <w:rPr>
          <w:rFonts w:ascii="Arial" w:eastAsia="Calibri" w:hAnsi="Arial" w:cs="Arial"/>
          <w:noProof/>
          <w:color w:val="000000" w:themeColor="text1"/>
          <w:sz w:val="24"/>
          <w:szCs w:val="24"/>
          <w:lang w:val="sr-Latn-RS"/>
        </w:rPr>
      </w:pPr>
      <w:r w:rsidRPr="006B4114">
        <w:rPr>
          <w:rFonts w:ascii="Arial" w:eastAsia="Calibri" w:hAnsi="Arial" w:cs="Arial"/>
          <w:noProof/>
          <w:color w:val="000000" w:themeColor="text1"/>
          <w:sz w:val="24"/>
          <w:szCs w:val="24"/>
          <w:lang w:val="sr-Latn-RS"/>
        </w:rPr>
        <w:t>Ugovor o javnoj nabavci koji je zaključen uz kršenje antikorupcijskog pravila u skladu sa odredbama ZJN (Sl.list CG br. 74/19</w:t>
      </w:r>
      <w:r w:rsidR="00814BB5">
        <w:rPr>
          <w:rFonts w:ascii="Arial" w:eastAsia="Calibri" w:hAnsi="Arial" w:cs="Arial"/>
          <w:noProof/>
          <w:color w:val="000000" w:themeColor="text1"/>
          <w:sz w:val="24"/>
          <w:szCs w:val="24"/>
          <w:lang w:val="sr-Latn-RS"/>
        </w:rPr>
        <w:t xml:space="preserve">, </w:t>
      </w:r>
      <w:r w:rsidR="00814BB5" w:rsidRPr="00814BB5">
        <w:rPr>
          <w:rFonts w:ascii="Arial" w:eastAsia="Calibri" w:hAnsi="Arial" w:cs="Arial"/>
          <w:noProof/>
          <w:color w:val="000000" w:themeColor="text1"/>
          <w:sz w:val="24"/>
          <w:szCs w:val="24"/>
          <w:lang w:val="sr-Latn-RS"/>
        </w:rPr>
        <w:t>3/23, 11/23 i 84/24</w:t>
      </w:r>
      <w:r w:rsidRPr="006B4114">
        <w:rPr>
          <w:rFonts w:ascii="Arial" w:eastAsia="Calibri" w:hAnsi="Arial" w:cs="Arial"/>
          <w:noProof/>
          <w:color w:val="000000" w:themeColor="text1"/>
          <w:sz w:val="24"/>
          <w:szCs w:val="24"/>
          <w:lang w:val="sr-Latn-RS"/>
        </w:rPr>
        <w:t>) ništav je.</w:t>
      </w:r>
    </w:p>
    <w:p w14:paraId="2FDE818F" w14:textId="77777777" w:rsidR="00EC4967" w:rsidRPr="006B4114" w:rsidRDefault="00EC4967" w:rsidP="00EC4967">
      <w:pPr>
        <w:autoSpaceDE w:val="0"/>
        <w:autoSpaceDN w:val="0"/>
        <w:adjustRightInd w:val="0"/>
        <w:spacing w:after="0" w:line="240" w:lineRule="auto"/>
        <w:jc w:val="both"/>
        <w:rPr>
          <w:rFonts w:ascii="Arial" w:eastAsia="Calibri" w:hAnsi="Arial" w:cs="Arial"/>
          <w:noProof/>
          <w:color w:val="000000" w:themeColor="text1"/>
          <w:sz w:val="24"/>
          <w:szCs w:val="24"/>
          <w:lang w:val="sr-Latn-RS"/>
        </w:rPr>
      </w:pPr>
    </w:p>
    <w:p w14:paraId="061D25B1" w14:textId="77777777" w:rsidR="00EC4967" w:rsidRPr="006B4114" w:rsidRDefault="00EC4967" w:rsidP="00EC4967">
      <w:pPr>
        <w:autoSpaceDE w:val="0"/>
        <w:autoSpaceDN w:val="0"/>
        <w:adjustRightInd w:val="0"/>
        <w:spacing w:after="0" w:line="240" w:lineRule="auto"/>
        <w:jc w:val="both"/>
        <w:rPr>
          <w:rFonts w:ascii="Arial" w:eastAsia="Calibri" w:hAnsi="Arial" w:cs="Arial"/>
          <w:noProof/>
          <w:color w:val="000000" w:themeColor="text1"/>
          <w:sz w:val="24"/>
          <w:szCs w:val="24"/>
          <w:lang w:val="sr-Latn-RS"/>
        </w:rPr>
      </w:pPr>
      <w:r w:rsidRPr="006B4114">
        <w:rPr>
          <w:rFonts w:ascii="Arial" w:eastAsia="Calibri" w:hAnsi="Arial" w:cs="Arial"/>
          <w:noProof/>
          <w:color w:val="000000" w:themeColor="text1"/>
          <w:sz w:val="24"/>
          <w:szCs w:val="24"/>
          <w:lang w:val="sr-Latn-RS"/>
        </w:rPr>
        <w:t>Za sve što ne bude definisano Ugovorom primjenjivaće se odredbe Zakona o obligacionim odnosima.</w:t>
      </w:r>
    </w:p>
    <w:p w14:paraId="273BA981" w14:textId="77777777" w:rsidR="00EC4967" w:rsidRPr="006B4114" w:rsidRDefault="00EC4967" w:rsidP="00EC4967">
      <w:pPr>
        <w:autoSpaceDE w:val="0"/>
        <w:autoSpaceDN w:val="0"/>
        <w:adjustRightInd w:val="0"/>
        <w:spacing w:after="0" w:line="240" w:lineRule="auto"/>
        <w:jc w:val="both"/>
        <w:rPr>
          <w:rFonts w:ascii="Arial" w:eastAsia="Calibri" w:hAnsi="Arial" w:cs="Arial"/>
          <w:noProof/>
          <w:color w:val="000000" w:themeColor="text1"/>
          <w:sz w:val="24"/>
          <w:szCs w:val="24"/>
          <w:lang w:val="sr-Latn-RS"/>
        </w:rPr>
      </w:pPr>
      <w:r w:rsidRPr="006B4114">
        <w:rPr>
          <w:rFonts w:ascii="Arial" w:eastAsia="Calibri" w:hAnsi="Arial" w:cs="Arial"/>
          <w:noProof/>
          <w:color w:val="000000" w:themeColor="text1"/>
          <w:sz w:val="24"/>
          <w:szCs w:val="24"/>
          <w:lang w:val="sr-Latn-RS"/>
        </w:rPr>
        <w:t xml:space="preserve">Sve eventualne nesporazume koji nastanu u vezi Ugovora ugovorne strane će rješavati sporazumno, a sve sporove koji nastanu u vezi Ugovora rješavaće Privredni sud Crne Gore. </w:t>
      </w:r>
    </w:p>
    <w:p w14:paraId="36E2882A" w14:textId="77777777" w:rsidR="00EC4967" w:rsidRDefault="00EC4967" w:rsidP="00EC4967">
      <w:pPr>
        <w:autoSpaceDE w:val="0"/>
        <w:autoSpaceDN w:val="0"/>
        <w:adjustRightInd w:val="0"/>
        <w:spacing w:before="96"/>
        <w:jc w:val="both"/>
        <w:rPr>
          <w:rFonts w:ascii="Arial" w:eastAsia="Calibri" w:hAnsi="Arial" w:cs="Arial"/>
          <w:b/>
          <w:color w:val="FF0000"/>
          <w:sz w:val="24"/>
          <w:szCs w:val="24"/>
          <w:lang w:val="sr-Latn-CS"/>
        </w:rPr>
      </w:pPr>
    </w:p>
    <w:p w14:paraId="2B8E85FB" w14:textId="77777777" w:rsidR="00EC4967" w:rsidRPr="006B4114" w:rsidRDefault="00EC4967" w:rsidP="00EC4967">
      <w:pPr>
        <w:autoSpaceDE w:val="0"/>
        <w:autoSpaceDN w:val="0"/>
        <w:adjustRightInd w:val="0"/>
        <w:spacing w:before="96"/>
        <w:jc w:val="both"/>
        <w:rPr>
          <w:rFonts w:ascii="Arial" w:eastAsia="Calibri" w:hAnsi="Arial" w:cs="Arial"/>
          <w:b/>
          <w:color w:val="000000" w:themeColor="text1"/>
          <w:sz w:val="24"/>
          <w:szCs w:val="24"/>
          <w:lang w:val="sr-Latn-CS"/>
        </w:rPr>
      </w:pPr>
      <w:r w:rsidRPr="006B4114">
        <w:rPr>
          <w:rFonts w:ascii="Arial" w:eastAsia="Calibri" w:hAnsi="Arial" w:cs="Arial"/>
          <w:b/>
          <w:color w:val="000000" w:themeColor="text1"/>
          <w:sz w:val="24"/>
          <w:szCs w:val="24"/>
          <w:lang w:val="sr-Latn-CS"/>
        </w:rPr>
        <w:t>Zaključivanje Ugovora</w:t>
      </w:r>
    </w:p>
    <w:p w14:paraId="15B6B60B" w14:textId="77777777" w:rsidR="00EC4967" w:rsidRPr="006B4114" w:rsidRDefault="00EC4967" w:rsidP="00EC4967">
      <w:pPr>
        <w:spacing w:after="0" w:line="240" w:lineRule="auto"/>
        <w:jc w:val="both"/>
        <w:rPr>
          <w:rFonts w:ascii="Arial" w:eastAsia="PMingLiU" w:hAnsi="Arial" w:cs="Arial"/>
          <w:color w:val="000000" w:themeColor="text1"/>
          <w:sz w:val="24"/>
          <w:szCs w:val="24"/>
          <w:lang w:val="sl-SI" w:eastAsia="zh-TW"/>
        </w:rPr>
      </w:pPr>
      <w:r w:rsidRPr="006B4114">
        <w:rPr>
          <w:rFonts w:ascii="Arial" w:eastAsia="Calibri" w:hAnsi="Arial" w:cs="Arial"/>
          <w:noProof/>
          <w:color w:val="000000" w:themeColor="text1"/>
          <w:sz w:val="24"/>
          <w:szCs w:val="24"/>
          <w:lang w:val="en-US"/>
        </w:rPr>
        <w:t>Ugovor</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je</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pravno</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valjano</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zaklju</w:t>
      </w:r>
      <w:r w:rsidRPr="000403BE">
        <w:rPr>
          <w:rFonts w:ascii="Arial" w:eastAsia="Calibri" w:hAnsi="Arial" w:cs="Arial"/>
          <w:noProof/>
          <w:color w:val="000000" w:themeColor="text1"/>
          <w:sz w:val="24"/>
          <w:szCs w:val="24"/>
          <w:lang w:val="sr-Latn-CS"/>
        </w:rPr>
        <w:t>č</w:t>
      </w:r>
      <w:r w:rsidRPr="006B4114">
        <w:rPr>
          <w:rFonts w:ascii="Arial" w:eastAsia="Calibri" w:hAnsi="Arial" w:cs="Arial"/>
          <w:noProof/>
          <w:color w:val="000000" w:themeColor="text1"/>
          <w:sz w:val="24"/>
          <w:szCs w:val="24"/>
          <w:lang w:val="en-US"/>
        </w:rPr>
        <w:t>en</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i</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potpisan</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od</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ovla</w:t>
      </w:r>
      <w:r w:rsidRPr="000403BE">
        <w:rPr>
          <w:rFonts w:ascii="Arial" w:eastAsia="Calibri" w:hAnsi="Arial" w:cs="Arial"/>
          <w:noProof/>
          <w:color w:val="000000" w:themeColor="text1"/>
          <w:sz w:val="24"/>
          <w:szCs w:val="24"/>
          <w:lang w:val="sr-Latn-CS"/>
        </w:rPr>
        <w:t>šć</w:t>
      </w:r>
      <w:r w:rsidRPr="006B4114">
        <w:rPr>
          <w:rFonts w:ascii="Arial" w:eastAsia="Calibri" w:hAnsi="Arial" w:cs="Arial"/>
          <w:noProof/>
          <w:color w:val="000000" w:themeColor="text1"/>
          <w:sz w:val="24"/>
          <w:szCs w:val="24"/>
          <w:lang w:val="en-US"/>
        </w:rPr>
        <w:t>enih</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zakonskih</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zastupnika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strana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ugovora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i</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bi</w:t>
      </w:r>
      <w:r w:rsidRPr="000403BE">
        <w:rPr>
          <w:rFonts w:ascii="Arial" w:eastAsia="Calibri" w:hAnsi="Arial" w:cs="Arial"/>
          <w:noProof/>
          <w:color w:val="000000" w:themeColor="text1"/>
          <w:sz w:val="24"/>
          <w:szCs w:val="24"/>
          <w:lang w:val="sr-Latn-CS"/>
        </w:rPr>
        <w:t>ć</w:t>
      </w:r>
      <w:r w:rsidRPr="006B4114">
        <w:rPr>
          <w:rFonts w:ascii="Arial" w:eastAsia="Calibri" w:hAnsi="Arial" w:cs="Arial"/>
          <w:noProof/>
          <w:color w:val="000000" w:themeColor="text1"/>
          <w:sz w:val="24"/>
          <w:szCs w:val="24"/>
          <w:lang w:val="en-US"/>
        </w:rPr>
        <w:t>e</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sa</w:t>
      </w:r>
      <w:r w:rsidRPr="000403BE">
        <w:rPr>
          <w:rFonts w:ascii="Arial" w:eastAsia="Calibri" w:hAnsi="Arial" w:cs="Arial"/>
          <w:noProof/>
          <w:color w:val="000000" w:themeColor="text1"/>
          <w:sz w:val="24"/>
          <w:szCs w:val="24"/>
          <w:lang w:val="sr-Latn-CS"/>
        </w:rPr>
        <w:t>č</w:t>
      </w:r>
      <w:r w:rsidRPr="006B4114">
        <w:rPr>
          <w:rFonts w:ascii="Arial" w:eastAsia="Calibri" w:hAnsi="Arial" w:cs="Arial"/>
          <w:noProof/>
          <w:color w:val="000000" w:themeColor="text1"/>
          <w:sz w:val="24"/>
          <w:szCs w:val="24"/>
          <w:lang w:val="en-US"/>
        </w:rPr>
        <w:t>injen</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u</w:t>
      </w:r>
      <w:r w:rsidRPr="000403BE">
        <w:rPr>
          <w:rFonts w:ascii="Arial" w:eastAsia="Calibri" w:hAnsi="Arial" w:cs="Arial"/>
          <w:noProof/>
          <w:color w:val="000000" w:themeColor="text1"/>
          <w:sz w:val="24"/>
          <w:szCs w:val="24"/>
          <w:lang w:val="sr-Latn-CS"/>
        </w:rPr>
        <w:t xml:space="preserve"> 4 (č</w:t>
      </w:r>
      <w:r w:rsidRPr="006B4114">
        <w:rPr>
          <w:rFonts w:ascii="Arial" w:eastAsia="Calibri" w:hAnsi="Arial" w:cs="Arial"/>
          <w:noProof/>
          <w:color w:val="000000" w:themeColor="text1"/>
          <w:sz w:val="24"/>
          <w:szCs w:val="24"/>
          <w:lang w:val="en-US"/>
        </w:rPr>
        <w:t>etiri</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istovjetna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primjeraka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od</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kojih</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su</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po</w:t>
      </w:r>
      <w:r w:rsidRPr="000403BE">
        <w:rPr>
          <w:rFonts w:ascii="Arial" w:eastAsia="Calibri" w:hAnsi="Arial" w:cs="Arial"/>
          <w:noProof/>
          <w:color w:val="000000" w:themeColor="text1"/>
          <w:sz w:val="24"/>
          <w:szCs w:val="24"/>
          <w:lang w:val="sr-Latn-CS"/>
        </w:rPr>
        <w:t xml:space="preserve"> 2 (</w:t>
      </w:r>
      <w:r w:rsidRPr="006B4114">
        <w:rPr>
          <w:rFonts w:ascii="Arial" w:eastAsia="Calibri" w:hAnsi="Arial" w:cs="Arial"/>
          <w:noProof/>
          <w:color w:val="000000" w:themeColor="text1"/>
          <w:sz w:val="24"/>
          <w:szCs w:val="24"/>
          <w:lang w:val="en-US"/>
        </w:rPr>
        <w:t>dva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primjerka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za</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svaku</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od</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ugovornih</w:t>
      </w:r>
      <w:r w:rsidRPr="000403BE">
        <w:rPr>
          <w:rFonts w:ascii="Arial" w:eastAsia="Calibri" w:hAnsi="Arial" w:cs="Arial"/>
          <w:noProof/>
          <w:color w:val="000000" w:themeColor="text1"/>
          <w:sz w:val="24"/>
          <w:szCs w:val="24"/>
          <w:lang w:val="sr-Latn-CS"/>
        </w:rPr>
        <w:t xml:space="preserve"> </w:t>
      </w:r>
      <w:r w:rsidRPr="006B4114">
        <w:rPr>
          <w:rFonts w:ascii="Arial" w:eastAsia="Calibri" w:hAnsi="Arial" w:cs="Arial"/>
          <w:noProof/>
          <w:color w:val="000000" w:themeColor="text1"/>
          <w:sz w:val="24"/>
          <w:szCs w:val="24"/>
          <w:lang w:val="en-US"/>
        </w:rPr>
        <w:t>strana</w:t>
      </w:r>
      <w:r w:rsidRPr="006B4114">
        <w:rPr>
          <w:rFonts w:ascii="Arial" w:eastAsia="PMingLiU" w:hAnsi="Arial" w:cs="Arial"/>
          <w:color w:val="000000" w:themeColor="text1"/>
          <w:sz w:val="24"/>
          <w:szCs w:val="24"/>
          <w:lang w:val="sl-SI" w:eastAsia="zh-TW"/>
        </w:rPr>
        <w:t>.</w:t>
      </w:r>
    </w:p>
    <w:p w14:paraId="1D727EE4" w14:textId="77777777" w:rsidR="00EC4967" w:rsidRPr="00564C3C" w:rsidRDefault="00EC4967" w:rsidP="00EC4967">
      <w:pPr>
        <w:spacing w:after="0" w:line="240" w:lineRule="auto"/>
        <w:jc w:val="both"/>
        <w:rPr>
          <w:rFonts w:ascii="Arial" w:eastAsia="PMingLiU" w:hAnsi="Arial" w:cs="Arial"/>
          <w:color w:val="FF0000"/>
          <w:sz w:val="24"/>
          <w:szCs w:val="24"/>
          <w:lang w:val="sl-SI" w:eastAsia="zh-TW"/>
        </w:rPr>
      </w:pPr>
    </w:p>
    <w:p w14:paraId="4C7AC1D3" w14:textId="77777777" w:rsidR="00EC4967" w:rsidRPr="00564C3C" w:rsidRDefault="00EC4967" w:rsidP="00EC4967">
      <w:pPr>
        <w:spacing w:after="0" w:line="240" w:lineRule="auto"/>
        <w:jc w:val="both"/>
        <w:rPr>
          <w:rFonts w:ascii="Arial" w:eastAsia="PMingLiU" w:hAnsi="Arial" w:cs="Arial"/>
          <w:color w:val="FF0000"/>
          <w:sz w:val="24"/>
          <w:szCs w:val="24"/>
          <w:lang w:val="sl-SI" w:eastAsia="zh-TW"/>
        </w:rPr>
      </w:pPr>
    </w:p>
    <w:p w14:paraId="1C6AA30E" w14:textId="77777777" w:rsidR="00EC4967" w:rsidRPr="00564C3C" w:rsidRDefault="00EC4967" w:rsidP="00EC4967">
      <w:pPr>
        <w:spacing w:after="0" w:line="240" w:lineRule="auto"/>
        <w:jc w:val="both"/>
        <w:rPr>
          <w:rFonts w:ascii="Arial" w:eastAsia="PMingLiU" w:hAnsi="Arial" w:cs="Arial"/>
          <w:color w:val="FF0000"/>
          <w:sz w:val="24"/>
          <w:szCs w:val="24"/>
          <w:lang w:val="sl-SI" w:eastAsia="zh-TW"/>
        </w:rPr>
      </w:pPr>
    </w:p>
    <w:p w14:paraId="41FE1D0A" w14:textId="77777777" w:rsidR="00EC4967" w:rsidRPr="006B4114"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themeColor="text1"/>
          <w:sz w:val="24"/>
          <w:szCs w:val="32"/>
        </w:rPr>
      </w:pPr>
      <w:bookmarkStart w:id="13" w:name="_Toc62730566"/>
      <w:r w:rsidRPr="006B4114">
        <w:rPr>
          <w:rFonts w:ascii="Arial" w:eastAsia="Times New Roman" w:hAnsi="Arial" w:cs="Times New Roman"/>
          <w:b/>
          <w:color w:val="000000" w:themeColor="text1"/>
          <w:sz w:val="24"/>
          <w:szCs w:val="32"/>
        </w:rPr>
        <w:t>ZAHTJEV ZA POJAŠNJENJE ILI IZMJENU I DOPUNU TENDERSKE DOKUMENTACIJE</w:t>
      </w:r>
      <w:bookmarkEnd w:id="13"/>
    </w:p>
    <w:p w14:paraId="4CACD103"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p>
    <w:p w14:paraId="4DACA705" w14:textId="77777777" w:rsidR="00AD7C1A" w:rsidRDefault="00AD7C1A" w:rsidP="00EC4967">
      <w:pPr>
        <w:autoSpaceDE w:val="0"/>
        <w:autoSpaceDN w:val="0"/>
        <w:adjustRightInd w:val="0"/>
        <w:spacing w:after="0" w:line="240" w:lineRule="auto"/>
        <w:jc w:val="both"/>
        <w:rPr>
          <w:rFonts w:ascii="Arial" w:eastAsia="Times New Roman" w:hAnsi="Arial" w:cs="Arial"/>
          <w:color w:val="000000" w:themeColor="text1"/>
          <w:sz w:val="24"/>
          <w:szCs w:val="24"/>
        </w:rPr>
      </w:pPr>
    </w:p>
    <w:p w14:paraId="03A6302D" w14:textId="77777777" w:rsidR="00AD7C1A" w:rsidRDefault="00AD7C1A" w:rsidP="00EC4967">
      <w:pPr>
        <w:autoSpaceDE w:val="0"/>
        <w:autoSpaceDN w:val="0"/>
        <w:adjustRightInd w:val="0"/>
        <w:spacing w:after="0" w:line="240" w:lineRule="auto"/>
        <w:jc w:val="both"/>
        <w:rPr>
          <w:rFonts w:ascii="Arial" w:eastAsia="Times New Roman" w:hAnsi="Arial" w:cs="Arial"/>
          <w:color w:val="000000" w:themeColor="text1"/>
          <w:sz w:val="24"/>
          <w:szCs w:val="24"/>
        </w:rPr>
      </w:pPr>
    </w:p>
    <w:p w14:paraId="1CDB4BC4" w14:textId="739058A9" w:rsidR="00EC4967" w:rsidRPr="006B4114" w:rsidRDefault="00EC4967" w:rsidP="00EC4967">
      <w:pPr>
        <w:autoSpaceDE w:val="0"/>
        <w:autoSpaceDN w:val="0"/>
        <w:adjustRightInd w:val="0"/>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3F6525B"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p>
    <w:p w14:paraId="3BC230B8"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Privredni subjekat ima pravo da pisanim zahtjevom traži od naručioca pojašnjenje tenderske dokumentacije najkasnije deset dana prije isteka roka određenog za dostavljanje ponuda.</w:t>
      </w:r>
    </w:p>
    <w:p w14:paraId="23D3DD82"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p>
    <w:p w14:paraId="11E595D4" w14:textId="77777777" w:rsidR="00EC4967" w:rsidRPr="006B4114" w:rsidRDefault="00EC4967" w:rsidP="00EC4967">
      <w:pPr>
        <w:spacing w:after="0" w:line="240" w:lineRule="auto"/>
        <w:jc w:val="both"/>
        <w:rPr>
          <w:rFonts w:ascii="Arial" w:eastAsia="Times New Roman" w:hAnsi="Arial" w:cs="Arial"/>
          <w:color w:val="000000" w:themeColor="text1"/>
          <w:sz w:val="24"/>
          <w:szCs w:val="24"/>
        </w:rPr>
      </w:pPr>
      <w:r w:rsidRPr="006B4114">
        <w:rPr>
          <w:rFonts w:ascii="Arial" w:eastAsia="Times New Roman" w:hAnsi="Arial" w:cs="Arial"/>
          <w:color w:val="000000" w:themeColor="text1"/>
          <w:sz w:val="24"/>
          <w:szCs w:val="24"/>
        </w:rPr>
        <w:t>Zahtjev se podnosi isključivo putem ESJN-a.</w:t>
      </w:r>
    </w:p>
    <w:p w14:paraId="2FB19213"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4A3DB540"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3C5F23A1"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28E6A6FD"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33A10709"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4397B6EA"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2E511643"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77CFC75A"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791FBEAE"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51E30422"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0D226DFD" w14:textId="77777777" w:rsidR="00EC4967" w:rsidRPr="00564C3C" w:rsidRDefault="00EC4967" w:rsidP="00EC4967">
      <w:pPr>
        <w:spacing w:after="0" w:line="240" w:lineRule="auto"/>
        <w:jc w:val="both"/>
        <w:rPr>
          <w:rFonts w:ascii="Arial" w:eastAsia="Times New Roman" w:hAnsi="Arial" w:cs="Arial"/>
          <w:color w:val="FF0000"/>
          <w:sz w:val="24"/>
          <w:szCs w:val="24"/>
        </w:rPr>
      </w:pPr>
    </w:p>
    <w:p w14:paraId="7CE22A05" w14:textId="77777777" w:rsidR="00EC4967" w:rsidRDefault="00EC4967" w:rsidP="00EC4967">
      <w:pPr>
        <w:spacing w:after="0" w:line="240" w:lineRule="auto"/>
        <w:jc w:val="both"/>
        <w:rPr>
          <w:rFonts w:ascii="Arial" w:eastAsia="Times New Roman" w:hAnsi="Arial" w:cs="Arial"/>
          <w:color w:val="FF0000"/>
          <w:sz w:val="24"/>
          <w:szCs w:val="24"/>
        </w:rPr>
      </w:pPr>
    </w:p>
    <w:p w14:paraId="0942C517" w14:textId="77777777" w:rsidR="00BF7D9D" w:rsidRDefault="00BF7D9D" w:rsidP="00EC4967">
      <w:pPr>
        <w:spacing w:after="0" w:line="240" w:lineRule="auto"/>
        <w:jc w:val="both"/>
        <w:rPr>
          <w:rFonts w:ascii="Arial" w:eastAsia="Times New Roman" w:hAnsi="Arial" w:cs="Arial"/>
          <w:color w:val="FF0000"/>
          <w:sz w:val="24"/>
          <w:szCs w:val="24"/>
        </w:rPr>
      </w:pPr>
    </w:p>
    <w:p w14:paraId="620F736B" w14:textId="77777777" w:rsidR="00BF7D9D" w:rsidRDefault="00BF7D9D" w:rsidP="00EC4967">
      <w:pPr>
        <w:spacing w:after="0" w:line="240" w:lineRule="auto"/>
        <w:jc w:val="both"/>
        <w:rPr>
          <w:rFonts w:ascii="Arial" w:eastAsia="Times New Roman" w:hAnsi="Arial" w:cs="Arial"/>
          <w:color w:val="FF0000"/>
          <w:sz w:val="24"/>
          <w:szCs w:val="24"/>
        </w:rPr>
      </w:pPr>
    </w:p>
    <w:p w14:paraId="74F7B1B8" w14:textId="77777777" w:rsidR="00BF7D9D" w:rsidRDefault="00BF7D9D" w:rsidP="00EC4967">
      <w:pPr>
        <w:spacing w:after="0" w:line="240" w:lineRule="auto"/>
        <w:jc w:val="both"/>
        <w:rPr>
          <w:rFonts w:ascii="Arial" w:eastAsia="Times New Roman" w:hAnsi="Arial" w:cs="Arial"/>
          <w:color w:val="FF0000"/>
          <w:sz w:val="24"/>
          <w:szCs w:val="24"/>
        </w:rPr>
      </w:pPr>
    </w:p>
    <w:p w14:paraId="43040FD3" w14:textId="77777777" w:rsidR="00BF7D9D" w:rsidRDefault="00BF7D9D" w:rsidP="00EC4967">
      <w:pPr>
        <w:spacing w:after="0" w:line="240" w:lineRule="auto"/>
        <w:jc w:val="both"/>
        <w:rPr>
          <w:rFonts w:ascii="Arial" w:eastAsia="Times New Roman" w:hAnsi="Arial" w:cs="Arial"/>
          <w:color w:val="FF0000"/>
          <w:sz w:val="24"/>
          <w:szCs w:val="24"/>
        </w:rPr>
      </w:pPr>
    </w:p>
    <w:p w14:paraId="64CF961F" w14:textId="77777777" w:rsidR="00BF7D9D" w:rsidRDefault="00BF7D9D" w:rsidP="00EC4967">
      <w:pPr>
        <w:spacing w:after="0" w:line="240" w:lineRule="auto"/>
        <w:jc w:val="both"/>
        <w:rPr>
          <w:rFonts w:ascii="Arial" w:eastAsia="Times New Roman" w:hAnsi="Arial" w:cs="Arial"/>
          <w:color w:val="FF0000"/>
          <w:sz w:val="24"/>
          <w:szCs w:val="24"/>
        </w:rPr>
      </w:pPr>
    </w:p>
    <w:p w14:paraId="5EA9E177" w14:textId="77777777" w:rsidR="00BF7D9D" w:rsidRDefault="00BF7D9D" w:rsidP="00EC4967">
      <w:pPr>
        <w:spacing w:after="0" w:line="240" w:lineRule="auto"/>
        <w:jc w:val="both"/>
        <w:rPr>
          <w:rFonts w:ascii="Arial" w:eastAsia="Times New Roman" w:hAnsi="Arial" w:cs="Arial"/>
          <w:color w:val="FF0000"/>
          <w:sz w:val="24"/>
          <w:szCs w:val="24"/>
        </w:rPr>
      </w:pPr>
    </w:p>
    <w:p w14:paraId="23B8BD2A" w14:textId="77777777" w:rsidR="00BF7D9D" w:rsidRDefault="00BF7D9D" w:rsidP="00EC4967">
      <w:pPr>
        <w:spacing w:after="0" w:line="240" w:lineRule="auto"/>
        <w:jc w:val="both"/>
        <w:rPr>
          <w:rFonts w:ascii="Arial" w:eastAsia="Times New Roman" w:hAnsi="Arial" w:cs="Arial"/>
          <w:color w:val="FF0000"/>
          <w:sz w:val="24"/>
          <w:szCs w:val="24"/>
        </w:rPr>
      </w:pPr>
    </w:p>
    <w:p w14:paraId="3A634EE7" w14:textId="77777777" w:rsidR="00BF7D9D" w:rsidRDefault="00BF7D9D" w:rsidP="00EC4967">
      <w:pPr>
        <w:spacing w:after="0" w:line="240" w:lineRule="auto"/>
        <w:jc w:val="both"/>
        <w:rPr>
          <w:rFonts w:ascii="Arial" w:eastAsia="Times New Roman" w:hAnsi="Arial" w:cs="Arial"/>
          <w:color w:val="FF0000"/>
          <w:sz w:val="24"/>
          <w:szCs w:val="24"/>
        </w:rPr>
      </w:pPr>
    </w:p>
    <w:p w14:paraId="603918C7" w14:textId="77777777" w:rsidR="00BF7D9D" w:rsidRDefault="00BF7D9D" w:rsidP="00EC4967">
      <w:pPr>
        <w:spacing w:after="0" w:line="240" w:lineRule="auto"/>
        <w:jc w:val="both"/>
        <w:rPr>
          <w:rFonts w:ascii="Arial" w:eastAsia="Times New Roman" w:hAnsi="Arial" w:cs="Arial"/>
          <w:color w:val="FF0000"/>
          <w:sz w:val="24"/>
          <w:szCs w:val="24"/>
        </w:rPr>
      </w:pPr>
    </w:p>
    <w:p w14:paraId="6BD6F050" w14:textId="77777777" w:rsidR="00BF7D9D" w:rsidRDefault="00BF7D9D" w:rsidP="00EC4967">
      <w:pPr>
        <w:spacing w:after="0" w:line="240" w:lineRule="auto"/>
        <w:jc w:val="both"/>
        <w:rPr>
          <w:rFonts w:ascii="Arial" w:eastAsia="Times New Roman" w:hAnsi="Arial" w:cs="Arial"/>
          <w:color w:val="FF0000"/>
          <w:sz w:val="24"/>
          <w:szCs w:val="24"/>
        </w:rPr>
      </w:pPr>
    </w:p>
    <w:p w14:paraId="1160F5D6" w14:textId="77777777" w:rsidR="00BF7D9D" w:rsidRDefault="00BF7D9D" w:rsidP="00EC4967">
      <w:pPr>
        <w:spacing w:after="0" w:line="240" w:lineRule="auto"/>
        <w:jc w:val="both"/>
        <w:rPr>
          <w:rFonts w:ascii="Arial" w:eastAsia="Times New Roman" w:hAnsi="Arial" w:cs="Arial"/>
          <w:color w:val="FF0000"/>
          <w:sz w:val="24"/>
          <w:szCs w:val="24"/>
        </w:rPr>
      </w:pPr>
    </w:p>
    <w:p w14:paraId="2513BE75" w14:textId="77777777" w:rsidR="00BF7D9D" w:rsidRDefault="00BF7D9D" w:rsidP="00EC4967">
      <w:pPr>
        <w:spacing w:after="0" w:line="240" w:lineRule="auto"/>
        <w:jc w:val="both"/>
        <w:rPr>
          <w:rFonts w:ascii="Arial" w:eastAsia="Times New Roman" w:hAnsi="Arial" w:cs="Arial"/>
          <w:color w:val="FF0000"/>
          <w:sz w:val="24"/>
          <w:szCs w:val="24"/>
        </w:rPr>
      </w:pPr>
    </w:p>
    <w:p w14:paraId="65D55369" w14:textId="77777777" w:rsidR="00BF7D9D" w:rsidRDefault="00BF7D9D" w:rsidP="00EC4967">
      <w:pPr>
        <w:spacing w:after="0" w:line="240" w:lineRule="auto"/>
        <w:jc w:val="both"/>
        <w:rPr>
          <w:rFonts w:ascii="Arial" w:eastAsia="Times New Roman" w:hAnsi="Arial" w:cs="Arial"/>
          <w:color w:val="FF0000"/>
          <w:sz w:val="24"/>
          <w:szCs w:val="24"/>
        </w:rPr>
      </w:pPr>
    </w:p>
    <w:p w14:paraId="1668DF4B" w14:textId="77777777" w:rsidR="00BF7D9D" w:rsidRDefault="00BF7D9D" w:rsidP="00EC4967">
      <w:pPr>
        <w:spacing w:after="0" w:line="240" w:lineRule="auto"/>
        <w:jc w:val="both"/>
        <w:rPr>
          <w:rFonts w:ascii="Arial" w:eastAsia="Times New Roman" w:hAnsi="Arial" w:cs="Arial"/>
          <w:color w:val="FF0000"/>
          <w:sz w:val="24"/>
          <w:szCs w:val="24"/>
        </w:rPr>
      </w:pPr>
    </w:p>
    <w:p w14:paraId="66E20CF6" w14:textId="77777777" w:rsidR="00BF7D9D" w:rsidRDefault="00BF7D9D" w:rsidP="00EC4967">
      <w:pPr>
        <w:spacing w:after="0" w:line="240" w:lineRule="auto"/>
        <w:jc w:val="both"/>
        <w:rPr>
          <w:rFonts w:ascii="Arial" w:eastAsia="Times New Roman" w:hAnsi="Arial" w:cs="Arial"/>
          <w:color w:val="FF0000"/>
          <w:sz w:val="24"/>
          <w:szCs w:val="24"/>
        </w:rPr>
      </w:pPr>
    </w:p>
    <w:p w14:paraId="00DB6DEC" w14:textId="77777777" w:rsidR="00BF7D9D" w:rsidRPr="00564C3C" w:rsidRDefault="00BF7D9D" w:rsidP="00EC4967">
      <w:pPr>
        <w:spacing w:after="0" w:line="240" w:lineRule="auto"/>
        <w:jc w:val="both"/>
        <w:rPr>
          <w:rFonts w:ascii="Arial" w:eastAsia="Times New Roman" w:hAnsi="Arial" w:cs="Arial"/>
          <w:color w:val="FF0000"/>
          <w:sz w:val="24"/>
          <w:szCs w:val="24"/>
        </w:rPr>
      </w:pPr>
    </w:p>
    <w:p w14:paraId="638BC574" w14:textId="2BD9D05B" w:rsidR="00A15B93" w:rsidRDefault="00A15B93" w:rsidP="00EC4967">
      <w:pPr>
        <w:spacing w:after="0" w:line="240" w:lineRule="auto"/>
        <w:jc w:val="both"/>
        <w:rPr>
          <w:rFonts w:ascii="Arial" w:eastAsia="Times New Roman" w:hAnsi="Arial" w:cs="Arial"/>
          <w:color w:val="FF0000"/>
          <w:sz w:val="24"/>
          <w:szCs w:val="24"/>
        </w:rPr>
      </w:pPr>
    </w:p>
    <w:p w14:paraId="5E1AEC14" w14:textId="13C8F349" w:rsidR="00A15B93" w:rsidRDefault="00A15B93" w:rsidP="00EC4967">
      <w:pPr>
        <w:spacing w:after="0" w:line="240" w:lineRule="auto"/>
        <w:jc w:val="both"/>
        <w:rPr>
          <w:rFonts w:ascii="Arial" w:eastAsia="Times New Roman" w:hAnsi="Arial" w:cs="Arial"/>
          <w:color w:val="FF0000"/>
          <w:sz w:val="24"/>
          <w:szCs w:val="24"/>
        </w:rPr>
      </w:pPr>
    </w:p>
    <w:p w14:paraId="1F29E4DA" w14:textId="77777777" w:rsidR="00A15B93" w:rsidRPr="00564C3C" w:rsidRDefault="00A15B93" w:rsidP="00EC4967">
      <w:pPr>
        <w:spacing w:after="0" w:line="240" w:lineRule="auto"/>
        <w:jc w:val="both"/>
        <w:rPr>
          <w:rFonts w:ascii="Arial" w:eastAsia="Times New Roman" w:hAnsi="Arial" w:cs="Arial"/>
          <w:color w:val="FF0000"/>
          <w:sz w:val="24"/>
          <w:szCs w:val="24"/>
        </w:rPr>
      </w:pPr>
    </w:p>
    <w:p w14:paraId="6B68D0CD" w14:textId="77777777" w:rsidR="00EC4967" w:rsidRPr="007952AA"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themeColor="text1"/>
          <w:sz w:val="24"/>
          <w:szCs w:val="32"/>
        </w:rPr>
      </w:pPr>
      <w:bookmarkStart w:id="14" w:name="_Toc416180136"/>
      <w:bookmarkStart w:id="15" w:name="_Toc508349235"/>
      <w:bookmarkStart w:id="16" w:name="_Toc62730567"/>
      <w:r w:rsidRPr="007952AA">
        <w:rPr>
          <w:rFonts w:ascii="Arial" w:eastAsia="Times New Roman" w:hAnsi="Arial" w:cs="Times New Roman"/>
          <w:b/>
          <w:color w:val="000000" w:themeColor="text1"/>
          <w:sz w:val="24"/>
          <w:szCs w:val="32"/>
        </w:rPr>
        <w:lastRenderedPageBreak/>
        <w:t>IZJAVA NARUČIOCA O NEPOSTOJANJU SUKOBA INTERESA</w:t>
      </w:r>
      <w:bookmarkEnd w:id="14"/>
      <w:bookmarkEnd w:id="15"/>
      <w:bookmarkEnd w:id="16"/>
    </w:p>
    <w:p w14:paraId="2F1F333F" w14:textId="77777777" w:rsidR="00EC4967" w:rsidRPr="007952AA" w:rsidRDefault="00EC4967" w:rsidP="00EC4967">
      <w:pPr>
        <w:tabs>
          <w:tab w:val="left" w:pos="1701"/>
          <w:tab w:val="left" w:pos="4820"/>
        </w:tabs>
        <w:spacing w:after="0" w:line="240" w:lineRule="auto"/>
        <w:jc w:val="both"/>
        <w:rPr>
          <w:rFonts w:ascii="Arial" w:eastAsia="Times New Roman" w:hAnsi="Arial" w:cs="Arial"/>
          <w:color w:val="000000" w:themeColor="text1"/>
          <w:sz w:val="24"/>
          <w:szCs w:val="24"/>
          <w:u w:val="single"/>
        </w:rPr>
      </w:pPr>
    </w:p>
    <w:p w14:paraId="5AFDCB95" w14:textId="77777777" w:rsidR="00EC4967" w:rsidRPr="007952AA" w:rsidRDefault="00EC4967" w:rsidP="00EC4967">
      <w:pPr>
        <w:tabs>
          <w:tab w:val="left" w:pos="1701"/>
          <w:tab w:val="left" w:pos="4820"/>
        </w:tabs>
        <w:spacing w:after="0" w:line="240" w:lineRule="auto"/>
        <w:jc w:val="both"/>
        <w:rPr>
          <w:rFonts w:ascii="Arial" w:eastAsia="Times New Roman" w:hAnsi="Arial" w:cs="Arial"/>
          <w:color w:val="000000" w:themeColor="text1"/>
          <w:sz w:val="24"/>
          <w:szCs w:val="24"/>
          <w:u w:val="single"/>
        </w:rPr>
      </w:pPr>
    </w:p>
    <w:p w14:paraId="3D079CD2" w14:textId="77777777" w:rsidR="009938D0" w:rsidRDefault="009938D0" w:rsidP="009938D0">
      <w:pPr>
        <w:tabs>
          <w:tab w:val="left" w:pos="1701"/>
          <w:tab w:val="left" w:pos="4820"/>
        </w:tabs>
        <w:jc w:val="both"/>
        <w:rPr>
          <w:rFonts w:ascii="Arial" w:hAnsi="Arial" w:cs="Arial"/>
          <w:b/>
          <w:color w:val="000000"/>
        </w:rPr>
      </w:pPr>
      <w:r>
        <w:rPr>
          <w:rFonts w:ascii="Arial" w:hAnsi="Arial" w:cs="Arial"/>
          <w:b/>
          <w:color w:val="000000"/>
        </w:rPr>
        <w:t>Ministarstvo prosvjete, nauke i inovacija</w:t>
      </w:r>
    </w:p>
    <w:p w14:paraId="6817FB21" w14:textId="77777777" w:rsidR="009938D0" w:rsidRDefault="009938D0" w:rsidP="009938D0">
      <w:pPr>
        <w:jc w:val="both"/>
        <w:rPr>
          <w:rFonts w:ascii="Arial" w:hAnsi="Arial" w:cs="Arial"/>
          <w:b/>
          <w:color w:val="000000"/>
        </w:rPr>
      </w:pPr>
      <w:r>
        <w:rPr>
          <w:rFonts w:ascii="Arial" w:hAnsi="Arial" w:cs="Arial"/>
          <w:b/>
          <w:color w:val="000000"/>
        </w:rPr>
        <w:t xml:space="preserve">Broj: </w:t>
      </w:r>
      <w:r w:rsidRPr="009D68C0">
        <w:rPr>
          <w:rFonts w:ascii="Arial" w:hAnsi="Arial" w:cs="Arial"/>
          <w:b/>
          <w:color w:val="000000"/>
        </w:rPr>
        <w:t>24-01-011/25-5228/</w:t>
      </w:r>
      <w:r>
        <w:rPr>
          <w:rFonts w:ascii="Arial" w:hAnsi="Arial" w:cs="Arial"/>
          <w:b/>
          <w:color w:val="000000"/>
        </w:rPr>
        <w:t>2</w:t>
      </w:r>
    </w:p>
    <w:p w14:paraId="7B0A0ED4" w14:textId="77777777" w:rsidR="009938D0" w:rsidRDefault="009938D0" w:rsidP="009938D0">
      <w:pPr>
        <w:jc w:val="both"/>
        <w:rPr>
          <w:rFonts w:ascii="Arial" w:hAnsi="Arial" w:cs="Arial"/>
          <w:b/>
          <w:bCs/>
          <w:color w:val="000000"/>
        </w:rPr>
      </w:pPr>
      <w:r>
        <w:rPr>
          <w:rFonts w:ascii="Arial" w:hAnsi="Arial" w:cs="Arial"/>
          <w:b/>
          <w:color w:val="000000"/>
        </w:rPr>
        <w:t xml:space="preserve">Mjesto i datum: Podgorica, 20.05.2025. godine </w:t>
      </w:r>
    </w:p>
    <w:p w14:paraId="6DA96170" w14:textId="4BE7E628" w:rsidR="00EC4967" w:rsidRPr="000403BE" w:rsidRDefault="009938D0" w:rsidP="00EC4967">
      <w:pPr>
        <w:spacing w:after="0" w:line="240" w:lineRule="auto"/>
        <w:jc w:val="both"/>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 </w:t>
      </w:r>
    </w:p>
    <w:p w14:paraId="4FFFF635" w14:textId="77777777" w:rsidR="00EC4967" w:rsidRPr="00564C3C" w:rsidRDefault="00EC4967" w:rsidP="00EC4967">
      <w:pPr>
        <w:tabs>
          <w:tab w:val="left" w:pos="3290"/>
        </w:tabs>
        <w:spacing w:after="0" w:line="240" w:lineRule="auto"/>
        <w:jc w:val="both"/>
        <w:rPr>
          <w:rFonts w:ascii="Arial" w:eastAsia="Times New Roman" w:hAnsi="Arial" w:cs="Arial"/>
          <w:color w:val="FF0000"/>
          <w:sz w:val="24"/>
          <w:szCs w:val="24"/>
          <w:lang w:val="sr-Latn-CS"/>
        </w:rPr>
      </w:pPr>
    </w:p>
    <w:p w14:paraId="6940F437" w14:textId="1A757236" w:rsidR="009938D0" w:rsidRDefault="009938D0" w:rsidP="009938D0">
      <w:pPr>
        <w:tabs>
          <w:tab w:val="left" w:pos="3290"/>
        </w:tabs>
        <w:ind w:firstLine="708"/>
        <w:jc w:val="both"/>
        <w:rPr>
          <w:rFonts w:ascii="Arial" w:hAnsi="Arial" w:cs="Arial"/>
          <w:color w:val="000000"/>
        </w:rPr>
      </w:pPr>
      <w:r w:rsidRPr="009938D0">
        <w:rPr>
          <w:rFonts w:ascii="Arial" w:hAnsi="Arial" w:cs="Arial"/>
          <w:color w:val="000000"/>
        </w:rPr>
        <w:t>U skladu sa članom 43 stav 1 Zakona o javnim nabavkama ("Službeni list CG", br. 74/2019, 3/2023, 11/2023 - ispravka i 84/2024),</w:t>
      </w:r>
    </w:p>
    <w:p w14:paraId="26AB47C0" w14:textId="77777777" w:rsidR="009938D0" w:rsidRPr="009938D0" w:rsidRDefault="009938D0" w:rsidP="009938D0">
      <w:pPr>
        <w:tabs>
          <w:tab w:val="left" w:pos="3290"/>
        </w:tabs>
        <w:ind w:firstLine="708"/>
        <w:jc w:val="both"/>
        <w:rPr>
          <w:rFonts w:ascii="Arial" w:hAnsi="Arial" w:cs="Arial"/>
          <w:color w:val="000000"/>
        </w:rPr>
      </w:pPr>
    </w:p>
    <w:p w14:paraId="7BE5D3A5" w14:textId="13EC6B31" w:rsidR="009938D0" w:rsidRDefault="009938D0" w:rsidP="009938D0">
      <w:pPr>
        <w:tabs>
          <w:tab w:val="left" w:pos="3290"/>
        </w:tabs>
        <w:jc w:val="center"/>
        <w:rPr>
          <w:rFonts w:ascii="Arial" w:hAnsi="Arial" w:cs="Arial"/>
          <w:b/>
          <w:bCs/>
          <w:color w:val="000000"/>
        </w:rPr>
      </w:pPr>
      <w:r w:rsidRPr="009938D0">
        <w:rPr>
          <w:rFonts w:ascii="Arial" w:hAnsi="Arial" w:cs="Arial"/>
          <w:b/>
          <w:bCs/>
          <w:color w:val="000000"/>
        </w:rPr>
        <w:t>Izjavljujem</w:t>
      </w:r>
    </w:p>
    <w:p w14:paraId="6FD8F37D" w14:textId="77777777" w:rsidR="009938D0" w:rsidRPr="009938D0" w:rsidRDefault="009938D0" w:rsidP="009938D0">
      <w:pPr>
        <w:tabs>
          <w:tab w:val="left" w:pos="3290"/>
        </w:tabs>
        <w:jc w:val="center"/>
        <w:rPr>
          <w:rFonts w:ascii="Arial" w:hAnsi="Arial" w:cs="Arial"/>
          <w:b/>
          <w:bCs/>
          <w:color w:val="000000"/>
        </w:rPr>
      </w:pPr>
    </w:p>
    <w:p w14:paraId="3AF54FD6" w14:textId="77777777" w:rsidR="009938D0" w:rsidRPr="009938D0" w:rsidRDefault="009938D0" w:rsidP="009938D0">
      <w:pPr>
        <w:tabs>
          <w:tab w:val="left" w:pos="3290"/>
        </w:tabs>
        <w:jc w:val="both"/>
        <w:rPr>
          <w:rFonts w:ascii="Arial" w:hAnsi="Arial" w:cs="Arial"/>
          <w:color w:val="000000"/>
        </w:rPr>
      </w:pPr>
      <w:r w:rsidRPr="009938D0">
        <w:rPr>
          <w:rFonts w:ascii="Arial" w:hAnsi="Arial" w:cs="Arial"/>
          <w:color w:val="000000"/>
        </w:rPr>
        <w:t>da u postupku javne nabavke redni broj 16 iz Plana javne nabavke za nabavku usluga – osiguranje imovine za potrebe vaspitno-obrazovnih ustanova, nijesam u sukobu interesa u smislu člana 41 stav 1 tačka 1 Zakona o javnim nabavkama i da ne postoji ekonomski i drugi lični interes koji može uticati na moju nepristrasnost i nezavisnost u ovom postupku javne nabavke.</w:t>
      </w:r>
    </w:p>
    <w:p w14:paraId="700497FC" w14:textId="77777777" w:rsidR="009938D0" w:rsidRPr="009938D0" w:rsidRDefault="009938D0" w:rsidP="009938D0">
      <w:pPr>
        <w:tabs>
          <w:tab w:val="left" w:pos="3290"/>
        </w:tabs>
        <w:jc w:val="both"/>
        <w:rPr>
          <w:rFonts w:ascii="Arial" w:hAnsi="Arial" w:cs="Arial"/>
          <w:color w:val="000000"/>
        </w:rPr>
      </w:pPr>
    </w:p>
    <w:p w14:paraId="7B47972E" w14:textId="77777777" w:rsidR="009938D0" w:rsidRPr="009938D0" w:rsidRDefault="009938D0" w:rsidP="009938D0">
      <w:pPr>
        <w:tabs>
          <w:tab w:val="left" w:pos="3290"/>
        </w:tabs>
        <w:rPr>
          <w:rFonts w:ascii="Arial" w:hAnsi="Arial" w:cs="Arial"/>
          <w:color w:val="000000"/>
        </w:rPr>
      </w:pPr>
      <w:r w:rsidRPr="009938D0">
        <w:rPr>
          <w:rFonts w:ascii="Arial" w:hAnsi="Arial" w:cs="Arial"/>
          <w:color w:val="000000"/>
        </w:rPr>
        <w:t>Ovlašćeno lice naručioca, prof. dr Anđela Jakšić Stojanović, ministarka________________</w:t>
      </w:r>
    </w:p>
    <w:p w14:paraId="047FAAA3" w14:textId="77777777" w:rsidR="009938D0" w:rsidRPr="009938D0" w:rsidRDefault="009938D0" w:rsidP="009938D0">
      <w:pPr>
        <w:tabs>
          <w:tab w:val="left" w:pos="3290"/>
        </w:tabs>
        <w:rPr>
          <w:rFonts w:ascii="Arial" w:hAnsi="Arial" w:cs="Arial"/>
          <w:color w:val="000000"/>
        </w:rPr>
      </w:pPr>
    </w:p>
    <w:p w14:paraId="30C1EA7C" w14:textId="77777777" w:rsidR="009938D0" w:rsidRPr="009938D0" w:rsidRDefault="009938D0" w:rsidP="009938D0">
      <w:pPr>
        <w:tabs>
          <w:tab w:val="left" w:pos="3290"/>
        </w:tabs>
        <w:rPr>
          <w:rFonts w:ascii="Arial" w:hAnsi="Arial" w:cs="Arial"/>
          <w:i/>
          <w:iCs/>
          <w:color w:val="000000"/>
        </w:rPr>
      </w:pPr>
      <w:r w:rsidRPr="009938D0">
        <w:rPr>
          <w:rFonts w:ascii="Arial" w:hAnsi="Arial" w:cs="Arial"/>
          <w:color w:val="000000"/>
        </w:rPr>
        <w:t>Službenik za javne nabavke, Luka Mijanović _____________________</w:t>
      </w:r>
    </w:p>
    <w:p w14:paraId="1A4D6486" w14:textId="77777777" w:rsidR="009938D0" w:rsidRPr="009938D0" w:rsidRDefault="009938D0" w:rsidP="009938D0">
      <w:pPr>
        <w:tabs>
          <w:tab w:val="left" w:pos="3290"/>
        </w:tabs>
        <w:ind w:left="5664" w:firstLine="708"/>
        <w:jc w:val="center"/>
        <w:rPr>
          <w:rFonts w:ascii="Arial" w:hAnsi="Arial" w:cs="Arial"/>
          <w:i/>
          <w:iCs/>
          <w:color w:val="000000"/>
        </w:rPr>
      </w:pPr>
      <w:r w:rsidRPr="009938D0">
        <w:rPr>
          <w:rFonts w:ascii="Arial" w:hAnsi="Arial" w:cs="Arial"/>
          <w:i/>
          <w:iCs/>
          <w:color w:val="000000"/>
        </w:rPr>
        <w:t xml:space="preserve"> </w:t>
      </w:r>
    </w:p>
    <w:p w14:paraId="3DF48625" w14:textId="1222F9DE" w:rsidR="009938D0" w:rsidRDefault="009938D0" w:rsidP="009938D0">
      <w:pPr>
        <w:tabs>
          <w:tab w:val="left" w:pos="3290"/>
        </w:tabs>
        <w:rPr>
          <w:rFonts w:ascii="Arial" w:hAnsi="Arial" w:cs="Arial"/>
          <w:b/>
          <w:iCs/>
          <w:color w:val="000000"/>
        </w:rPr>
      </w:pPr>
      <w:r w:rsidRPr="009938D0">
        <w:rPr>
          <w:rFonts w:ascii="Arial" w:hAnsi="Arial" w:cs="Arial"/>
          <w:b/>
          <w:iCs/>
          <w:color w:val="000000"/>
        </w:rPr>
        <w:t>Komisija za sprovođenje postupka javne nabavke:</w:t>
      </w:r>
    </w:p>
    <w:p w14:paraId="2580038C" w14:textId="77777777" w:rsidR="00C61234" w:rsidRPr="009938D0" w:rsidRDefault="00C61234" w:rsidP="009938D0">
      <w:pPr>
        <w:tabs>
          <w:tab w:val="left" w:pos="3290"/>
        </w:tabs>
        <w:rPr>
          <w:rFonts w:ascii="Arial" w:hAnsi="Arial" w:cs="Arial"/>
          <w:b/>
          <w:iCs/>
          <w:color w:val="000000"/>
        </w:rPr>
      </w:pPr>
    </w:p>
    <w:p w14:paraId="522DFD23" w14:textId="5B386E26" w:rsidR="009938D0" w:rsidRPr="00C61234" w:rsidRDefault="009938D0" w:rsidP="00C61234">
      <w:pPr>
        <w:tabs>
          <w:tab w:val="left" w:pos="3290"/>
        </w:tabs>
        <w:rPr>
          <w:rFonts w:ascii="Arial" w:hAnsi="Arial" w:cs="Arial"/>
          <w:iCs/>
          <w:color w:val="000000"/>
        </w:rPr>
      </w:pPr>
      <w:r w:rsidRPr="009938D0">
        <w:rPr>
          <w:rFonts w:ascii="Arial" w:hAnsi="Arial" w:cs="Arial"/>
          <w:iCs/>
          <w:color w:val="000000"/>
        </w:rPr>
        <w:t xml:space="preserve">Predsjednik komisije , </w:t>
      </w:r>
      <w:r w:rsidRPr="009938D0">
        <w:rPr>
          <w:rFonts w:ascii="Arial" w:hAnsi="Arial" w:cs="Arial"/>
          <w:color w:val="000000"/>
        </w:rPr>
        <w:t xml:space="preserve">Luka Mijanović, MSc poslovnog prava </w:t>
      </w:r>
      <w:r w:rsidRPr="009938D0">
        <w:rPr>
          <w:rFonts w:ascii="Arial" w:hAnsi="Arial" w:cs="Arial"/>
          <w:iCs/>
          <w:color w:val="000000"/>
        </w:rPr>
        <w:t>______________________</w:t>
      </w:r>
    </w:p>
    <w:p w14:paraId="5EAAA4ED" w14:textId="7EB661CB" w:rsidR="009938D0" w:rsidRPr="009938D0" w:rsidRDefault="009938D0" w:rsidP="009938D0">
      <w:pPr>
        <w:tabs>
          <w:tab w:val="left" w:pos="3290"/>
        </w:tabs>
        <w:rPr>
          <w:rFonts w:ascii="Arial" w:hAnsi="Arial" w:cs="Arial"/>
          <w:color w:val="000000"/>
        </w:rPr>
      </w:pPr>
      <w:r w:rsidRPr="009938D0">
        <w:rPr>
          <w:rFonts w:ascii="Arial" w:hAnsi="Arial" w:cs="Arial"/>
          <w:color w:val="000000"/>
        </w:rPr>
        <w:t>Član komisije, Marko Šljukić, dipl. pravnik  ________________________</w:t>
      </w:r>
    </w:p>
    <w:p w14:paraId="538608B7" w14:textId="77777777" w:rsidR="009938D0" w:rsidRPr="009938D0" w:rsidRDefault="009938D0" w:rsidP="009938D0">
      <w:pPr>
        <w:tabs>
          <w:tab w:val="left" w:pos="3290"/>
        </w:tabs>
        <w:rPr>
          <w:rFonts w:ascii="Arial" w:hAnsi="Arial" w:cs="Arial"/>
          <w:iCs/>
          <w:color w:val="000000"/>
        </w:rPr>
      </w:pPr>
      <w:r w:rsidRPr="009938D0">
        <w:rPr>
          <w:rFonts w:ascii="Arial" w:hAnsi="Arial" w:cs="Arial"/>
          <w:iCs/>
          <w:color w:val="000000"/>
        </w:rPr>
        <w:t>Član komisije, Blažo Vukoslavčević, spec. app. mendažer _________________________</w:t>
      </w:r>
    </w:p>
    <w:p w14:paraId="0206F4A3" w14:textId="77777777" w:rsidR="00A15B93" w:rsidRDefault="00A15B93" w:rsidP="00EC4967">
      <w:pPr>
        <w:spacing w:after="0" w:line="240" w:lineRule="auto"/>
        <w:jc w:val="both"/>
        <w:rPr>
          <w:rFonts w:ascii="Arial" w:eastAsia="Times New Roman" w:hAnsi="Arial" w:cs="Arial"/>
          <w:b/>
          <w:bCs/>
          <w:color w:val="FF0000"/>
          <w:sz w:val="24"/>
          <w:szCs w:val="24"/>
        </w:rPr>
      </w:pPr>
    </w:p>
    <w:p w14:paraId="044E595D" w14:textId="77777777" w:rsidR="00881400" w:rsidRDefault="00881400" w:rsidP="00EC4967">
      <w:pPr>
        <w:spacing w:after="0" w:line="240" w:lineRule="auto"/>
        <w:jc w:val="both"/>
        <w:rPr>
          <w:rFonts w:ascii="Arial" w:eastAsia="Times New Roman" w:hAnsi="Arial" w:cs="Arial"/>
          <w:b/>
          <w:bCs/>
          <w:color w:val="FF0000"/>
          <w:sz w:val="24"/>
          <w:szCs w:val="24"/>
        </w:rPr>
      </w:pPr>
    </w:p>
    <w:p w14:paraId="06BEE5FE" w14:textId="77777777" w:rsidR="00215A94" w:rsidRDefault="00215A94" w:rsidP="00EC4967">
      <w:pPr>
        <w:spacing w:after="0" w:line="240" w:lineRule="auto"/>
        <w:jc w:val="both"/>
        <w:rPr>
          <w:rFonts w:ascii="Arial" w:eastAsia="Times New Roman" w:hAnsi="Arial" w:cs="Arial"/>
          <w:b/>
          <w:bCs/>
          <w:color w:val="FF0000"/>
          <w:sz w:val="24"/>
          <w:szCs w:val="24"/>
        </w:rPr>
      </w:pPr>
    </w:p>
    <w:p w14:paraId="1BA7799D" w14:textId="77777777" w:rsidR="00215A94" w:rsidRDefault="00215A94" w:rsidP="00EC4967">
      <w:pPr>
        <w:spacing w:after="0" w:line="240" w:lineRule="auto"/>
        <w:jc w:val="both"/>
        <w:rPr>
          <w:rFonts w:ascii="Arial" w:eastAsia="Times New Roman" w:hAnsi="Arial" w:cs="Arial"/>
          <w:b/>
          <w:bCs/>
          <w:color w:val="FF0000"/>
          <w:sz w:val="24"/>
          <w:szCs w:val="24"/>
        </w:rPr>
      </w:pPr>
    </w:p>
    <w:p w14:paraId="7A7CE974" w14:textId="77777777" w:rsidR="00215A94" w:rsidRDefault="00215A94" w:rsidP="00EC4967">
      <w:pPr>
        <w:spacing w:after="0" w:line="240" w:lineRule="auto"/>
        <w:jc w:val="both"/>
        <w:rPr>
          <w:rFonts w:ascii="Arial" w:eastAsia="Times New Roman" w:hAnsi="Arial" w:cs="Arial"/>
          <w:b/>
          <w:bCs/>
          <w:color w:val="FF0000"/>
          <w:sz w:val="24"/>
          <w:szCs w:val="24"/>
        </w:rPr>
      </w:pPr>
    </w:p>
    <w:p w14:paraId="0416253E" w14:textId="77777777" w:rsidR="00215A94" w:rsidRDefault="00215A94" w:rsidP="00EC4967">
      <w:pPr>
        <w:spacing w:after="0" w:line="240" w:lineRule="auto"/>
        <w:jc w:val="both"/>
        <w:rPr>
          <w:rFonts w:ascii="Arial" w:eastAsia="Times New Roman" w:hAnsi="Arial" w:cs="Arial"/>
          <w:b/>
          <w:bCs/>
          <w:color w:val="FF0000"/>
          <w:sz w:val="24"/>
          <w:szCs w:val="24"/>
        </w:rPr>
      </w:pPr>
    </w:p>
    <w:p w14:paraId="209A4730" w14:textId="77777777" w:rsidR="00215A94" w:rsidRDefault="00215A94" w:rsidP="00EC4967">
      <w:pPr>
        <w:spacing w:after="0" w:line="240" w:lineRule="auto"/>
        <w:jc w:val="both"/>
        <w:rPr>
          <w:rFonts w:ascii="Arial" w:eastAsia="Times New Roman" w:hAnsi="Arial" w:cs="Arial"/>
          <w:b/>
          <w:bCs/>
          <w:color w:val="FF0000"/>
          <w:sz w:val="24"/>
          <w:szCs w:val="24"/>
        </w:rPr>
      </w:pPr>
    </w:p>
    <w:p w14:paraId="439EE69C" w14:textId="77777777" w:rsidR="00215A94" w:rsidRDefault="00215A94" w:rsidP="00EC4967">
      <w:pPr>
        <w:spacing w:after="0" w:line="240" w:lineRule="auto"/>
        <w:jc w:val="both"/>
        <w:rPr>
          <w:rFonts w:ascii="Arial" w:eastAsia="Times New Roman" w:hAnsi="Arial" w:cs="Arial"/>
          <w:b/>
          <w:bCs/>
          <w:color w:val="FF0000"/>
          <w:sz w:val="24"/>
          <w:szCs w:val="24"/>
        </w:rPr>
      </w:pPr>
    </w:p>
    <w:p w14:paraId="33F2A1C6" w14:textId="77777777" w:rsidR="00DA4148" w:rsidRDefault="00DA4148" w:rsidP="00EC4967">
      <w:pPr>
        <w:spacing w:after="0" w:line="240" w:lineRule="auto"/>
        <w:jc w:val="both"/>
        <w:rPr>
          <w:rFonts w:ascii="Arial" w:eastAsia="Times New Roman" w:hAnsi="Arial" w:cs="Arial"/>
          <w:b/>
          <w:bCs/>
          <w:color w:val="FF0000"/>
          <w:sz w:val="24"/>
          <w:szCs w:val="24"/>
        </w:rPr>
      </w:pPr>
    </w:p>
    <w:p w14:paraId="53C36536" w14:textId="77777777" w:rsidR="00DA4148" w:rsidRDefault="00DA4148" w:rsidP="00EC4967">
      <w:pPr>
        <w:spacing w:after="0" w:line="240" w:lineRule="auto"/>
        <w:jc w:val="both"/>
        <w:rPr>
          <w:rFonts w:ascii="Arial" w:eastAsia="Times New Roman" w:hAnsi="Arial" w:cs="Arial"/>
          <w:b/>
          <w:bCs/>
          <w:color w:val="FF0000"/>
          <w:sz w:val="24"/>
          <w:szCs w:val="24"/>
        </w:rPr>
      </w:pPr>
    </w:p>
    <w:p w14:paraId="3AC6E317" w14:textId="77777777" w:rsidR="00DA4148" w:rsidRPr="00564C3C" w:rsidRDefault="00DA4148" w:rsidP="00EC4967">
      <w:pPr>
        <w:spacing w:after="0" w:line="240" w:lineRule="auto"/>
        <w:jc w:val="both"/>
        <w:rPr>
          <w:rFonts w:ascii="Arial" w:eastAsia="Times New Roman" w:hAnsi="Arial" w:cs="Arial"/>
          <w:b/>
          <w:bCs/>
          <w:color w:val="FF0000"/>
          <w:sz w:val="24"/>
          <w:szCs w:val="24"/>
        </w:rPr>
      </w:pPr>
    </w:p>
    <w:p w14:paraId="4309E68E" w14:textId="77777777" w:rsidR="00EC4967" w:rsidRPr="007952AA" w:rsidRDefault="00EC4967" w:rsidP="007441E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color w:val="000000" w:themeColor="text1"/>
          <w:sz w:val="28"/>
          <w:szCs w:val="32"/>
        </w:rPr>
      </w:pPr>
      <w:bookmarkStart w:id="17" w:name="_Toc62730568"/>
      <w:r w:rsidRPr="007952AA">
        <w:rPr>
          <w:rFonts w:ascii="Arial" w:eastAsia="Times New Roman" w:hAnsi="Arial" w:cs="Times New Roman"/>
          <w:b/>
          <w:color w:val="000000" w:themeColor="text1"/>
          <w:sz w:val="28"/>
          <w:szCs w:val="32"/>
        </w:rPr>
        <w:lastRenderedPageBreak/>
        <w:t>UPUTSTVO O PRAVNOM SREDSTVU</w:t>
      </w:r>
      <w:bookmarkEnd w:id="17"/>
    </w:p>
    <w:p w14:paraId="6DDEAC0D" w14:textId="77777777" w:rsidR="00EC4967" w:rsidRPr="007952AA" w:rsidRDefault="00EC4967" w:rsidP="00EC4967">
      <w:pPr>
        <w:tabs>
          <w:tab w:val="left" w:pos="5760"/>
        </w:tabs>
        <w:spacing w:after="0" w:line="240" w:lineRule="auto"/>
        <w:jc w:val="center"/>
        <w:rPr>
          <w:rFonts w:ascii="Arial" w:eastAsia="Times New Roman" w:hAnsi="Arial" w:cs="Arial"/>
          <w:color w:val="000000" w:themeColor="text1"/>
          <w:sz w:val="24"/>
          <w:szCs w:val="24"/>
        </w:rPr>
      </w:pPr>
    </w:p>
    <w:p w14:paraId="063ACA85" w14:textId="77777777" w:rsidR="00881400" w:rsidRDefault="00881400" w:rsidP="009B2F78">
      <w:pPr>
        <w:rPr>
          <w:rFonts w:ascii="Arial" w:eastAsia="Times New Roman" w:hAnsi="Arial" w:cs="Arial"/>
          <w:color w:val="000000" w:themeColor="text1"/>
          <w:sz w:val="24"/>
          <w:szCs w:val="24"/>
        </w:rPr>
      </w:pPr>
    </w:p>
    <w:p w14:paraId="3DB01894" w14:textId="4CC6EB39"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Privredni subjekat može da izjavi žalbu protiv ove tenderske dokumentacije Komisiji za zaštitu prava:</w:t>
      </w:r>
    </w:p>
    <w:p w14:paraId="27ABB5B7" w14:textId="77777777"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67000E" w14:textId="77777777"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7A0B6DD" w14:textId="1590FCC7"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B69780F" w14:textId="10FA9D93"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Žalba se izjavljuje preko naručioca neposredno putem ESJN-a. Žalba koja nije podnesena na naprijed predviđeni način biće odbijena kao nedozvoljena.</w:t>
      </w:r>
    </w:p>
    <w:p w14:paraId="00315F3E" w14:textId="32BA974B"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3033363" w14:textId="3F798947" w:rsidR="009B2F78" w:rsidRPr="009B2F78"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Ukoliko je predmet nabavke podijeljen po partijama, a žalba se odnosi samo na određenu/e partiju/e, naknada se plaća u iznosu 1% od procijenjene vrijednosti javne nabavke te/tih partije/a.</w:t>
      </w:r>
    </w:p>
    <w:p w14:paraId="158BF611" w14:textId="156F0A68" w:rsidR="00EC4967" w:rsidRDefault="009B2F78" w:rsidP="009B2F78">
      <w:pPr>
        <w:rPr>
          <w:rFonts w:ascii="Arial" w:eastAsia="Times New Roman" w:hAnsi="Arial" w:cs="Arial"/>
          <w:color w:val="000000" w:themeColor="text1"/>
          <w:sz w:val="24"/>
          <w:szCs w:val="24"/>
        </w:rPr>
      </w:pPr>
      <w:r w:rsidRPr="009B2F78">
        <w:rPr>
          <w:rFonts w:ascii="Arial" w:eastAsia="Times New Roman" w:hAnsi="Arial" w:cs="Arial"/>
          <w:color w:val="000000" w:themeColor="text1"/>
          <w:sz w:val="24"/>
          <w:szCs w:val="24"/>
        </w:rPr>
        <w:t xml:space="preserve">Instrukcije za plaćanje naknade za vođenje postupka od strane žalilaca iz inostranstva nalaze se na internet stranici Komisije za zaštitu prava nabavki </w:t>
      </w:r>
      <w:hyperlink r:id="rId7" w:history="1">
        <w:r w:rsidRPr="00450197">
          <w:rPr>
            <w:rStyle w:val="Hyperlink"/>
            <w:rFonts w:ascii="Arial" w:eastAsia="Times New Roman" w:hAnsi="Arial" w:cs="Arial"/>
            <w:sz w:val="24"/>
            <w:szCs w:val="24"/>
          </w:rPr>
          <w:t>http://www.kontrola-nabavki.me/</w:t>
        </w:r>
      </w:hyperlink>
      <w:r w:rsidRPr="009B2F78">
        <w:rPr>
          <w:rFonts w:ascii="Arial" w:eastAsia="Times New Roman" w:hAnsi="Arial" w:cs="Arial"/>
          <w:color w:val="000000" w:themeColor="text1"/>
          <w:sz w:val="24"/>
          <w:szCs w:val="24"/>
        </w:rPr>
        <w:t>.“.</w:t>
      </w:r>
    </w:p>
    <w:p w14:paraId="354BE3DB" w14:textId="77777777" w:rsidR="009B2F78" w:rsidRPr="00564C3C" w:rsidRDefault="009B2F78" w:rsidP="009B2F78">
      <w:pPr>
        <w:rPr>
          <w:color w:val="FF0000"/>
        </w:rPr>
      </w:pPr>
    </w:p>
    <w:p w14:paraId="356BB64E" w14:textId="77777777" w:rsidR="00EC4967" w:rsidRPr="00564C3C" w:rsidRDefault="00EC4967" w:rsidP="00EC4967">
      <w:pPr>
        <w:rPr>
          <w:color w:val="FF0000"/>
        </w:rPr>
      </w:pPr>
    </w:p>
    <w:p w14:paraId="003D96CC" w14:textId="77777777" w:rsidR="00EC4967" w:rsidRPr="00564C3C" w:rsidRDefault="00EC4967" w:rsidP="00EC4967">
      <w:pPr>
        <w:rPr>
          <w:color w:val="FF0000"/>
        </w:rPr>
      </w:pPr>
    </w:p>
    <w:p w14:paraId="474CA508" w14:textId="42A40E19" w:rsidR="007E6036" w:rsidRPr="00FB10DA" w:rsidRDefault="007E6036" w:rsidP="00FB10DA">
      <w:pPr>
        <w:autoSpaceDE w:val="0"/>
        <w:spacing w:after="0" w:line="240" w:lineRule="auto"/>
        <w:jc w:val="both"/>
        <w:rPr>
          <w:rFonts w:ascii="Arial" w:hAnsi="Arial" w:cs="Arial"/>
          <w:color w:val="000000" w:themeColor="text1"/>
        </w:rPr>
        <w:sectPr w:rsidR="007E6036" w:rsidRPr="00FB10DA" w:rsidSect="000275E1">
          <w:pgSz w:w="11906" w:h="16838"/>
          <w:pgMar w:top="1417" w:right="1417" w:bottom="1417" w:left="1417" w:header="708" w:footer="708" w:gutter="0"/>
          <w:cols w:space="708"/>
          <w:docGrid w:linePitch="360"/>
        </w:sectPr>
      </w:pPr>
    </w:p>
    <w:p w14:paraId="7861A22E" w14:textId="137BFDEA" w:rsidR="00205184" w:rsidRPr="00205184" w:rsidRDefault="00205184" w:rsidP="00205184">
      <w:pPr>
        <w:autoSpaceDE w:val="0"/>
        <w:spacing w:before="96" w:after="0" w:line="240" w:lineRule="auto"/>
        <w:ind w:left="357"/>
        <w:jc w:val="both"/>
        <w:rPr>
          <w:rFonts w:ascii="Arial" w:eastAsia="Calibri" w:hAnsi="Arial" w:cs="Arial"/>
          <w:b/>
          <w:color w:val="000000" w:themeColor="text1"/>
          <w:sz w:val="24"/>
          <w:lang w:val="sr-Latn-CS"/>
        </w:rPr>
      </w:pPr>
      <w:r>
        <w:rPr>
          <w:rFonts w:ascii="Arial" w:eastAsia="Calibri" w:hAnsi="Arial" w:cs="Arial"/>
          <w:b/>
          <w:color w:val="000000" w:themeColor="text1"/>
          <w:sz w:val="24"/>
          <w:lang w:val="sr-Latn-CS"/>
        </w:rPr>
        <w:lastRenderedPageBreak/>
        <w:t>PRILOG I</w:t>
      </w:r>
    </w:p>
    <w:p w14:paraId="5903111A" w14:textId="77777777" w:rsidR="00205184" w:rsidRDefault="00205184" w:rsidP="00205184">
      <w:pPr>
        <w:autoSpaceDE w:val="0"/>
        <w:spacing w:before="96" w:after="0" w:line="240" w:lineRule="auto"/>
        <w:ind w:left="357"/>
        <w:jc w:val="both"/>
        <w:rPr>
          <w:rFonts w:ascii="Arial" w:eastAsia="Calibri" w:hAnsi="Arial" w:cs="Arial"/>
          <w:b/>
          <w:color w:val="000000" w:themeColor="text1"/>
          <w:sz w:val="24"/>
          <w:lang w:val="sr-Latn-CS"/>
        </w:rPr>
      </w:pPr>
    </w:p>
    <w:p w14:paraId="466D70CC" w14:textId="77777777" w:rsidR="00205184" w:rsidRDefault="00205184" w:rsidP="00205184">
      <w:pPr>
        <w:autoSpaceDE w:val="0"/>
        <w:spacing w:before="96" w:after="0" w:line="240" w:lineRule="auto"/>
        <w:ind w:left="357"/>
        <w:jc w:val="both"/>
        <w:rPr>
          <w:rFonts w:ascii="Arial" w:eastAsia="Calibri" w:hAnsi="Arial" w:cs="Arial"/>
          <w:b/>
          <w:color w:val="000000" w:themeColor="text1"/>
          <w:sz w:val="24"/>
          <w:lang w:val="sr-Latn-CS"/>
        </w:rPr>
      </w:pPr>
    </w:p>
    <w:p w14:paraId="1516D833" w14:textId="77777777" w:rsidR="00205184" w:rsidRDefault="00205184" w:rsidP="00205184">
      <w:pPr>
        <w:autoSpaceDE w:val="0"/>
        <w:spacing w:before="96" w:after="0" w:line="240" w:lineRule="auto"/>
        <w:ind w:left="357"/>
        <w:jc w:val="both"/>
        <w:rPr>
          <w:rFonts w:ascii="Arial" w:eastAsia="Calibri" w:hAnsi="Arial" w:cs="Arial"/>
          <w:b/>
          <w:color w:val="000000" w:themeColor="text1"/>
          <w:sz w:val="24"/>
          <w:lang w:val="sr-Latn-CS"/>
        </w:rPr>
      </w:pPr>
    </w:p>
    <w:p w14:paraId="564AFCA5" w14:textId="6F8D26CF" w:rsidR="00AB0738" w:rsidRPr="007952AA" w:rsidRDefault="00AB0738" w:rsidP="00AB0738">
      <w:pPr>
        <w:numPr>
          <w:ilvl w:val="0"/>
          <w:numId w:val="50"/>
        </w:numPr>
        <w:autoSpaceDE w:val="0"/>
        <w:spacing w:before="96" w:after="0" w:line="240" w:lineRule="auto"/>
        <w:jc w:val="both"/>
        <w:rPr>
          <w:rFonts w:ascii="Arial" w:eastAsia="Calibri" w:hAnsi="Arial" w:cs="Arial"/>
          <w:b/>
          <w:color w:val="000000" w:themeColor="text1"/>
          <w:sz w:val="24"/>
          <w:lang w:val="sr-Latn-CS"/>
        </w:rPr>
      </w:pPr>
      <w:r w:rsidRPr="007952AA">
        <w:rPr>
          <w:rFonts w:ascii="Arial" w:eastAsia="Calibri" w:hAnsi="Arial" w:cs="Arial"/>
          <w:b/>
          <w:color w:val="000000" w:themeColor="text1"/>
          <w:sz w:val="24"/>
          <w:lang w:val="sr-Latn-CS"/>
        </w:rPr>
        <w:t xml:space="preserve">OSIGURANJE IMOVINE </w:t>
      </w:r>
    </w:p>
    <w:p w14:paraId="15CB25DA" w14:textId="77777777" w:rsidR="00AB0738" w:rsidRPr="00564C3C" w:rsidRDefault="00AB0738" w:rsidP="00AB0738">
      <w:pPr>
        <w:autoSpaceDE w:val="0"/>
        <w:spacing w:after="0" w:line="240" w:lineRule="auto"/>
        <w:jc w:val="both"/>
        <w:rPr>
          <w:rFonts w:ascii="Arial" w:hAnsi="Arial" w:cs="Arial"/>
          <w:color w:val="FF000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363"/>
      </w:tblGrid>
      <w:tr w:rsidR="00AB0738" w:rsidRPr="000E67C4" w14:paraId="10F67AEF" w14:textId="77777777" w:rsidTr="00553750">
        <w:trPr>
          <w:trHeight w:val="376"/>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D77E2DB" w14:textId="77777777" w:rsidR="00AB0738" w:rsidRPr="000E67C4" w:rsidRDefault="00AB0738" w:rsidP="00553750">
            <w:pPr>
              <w:numPr>
                <w:ilvl w:val="1"/>
                <w:numId w:val="50"/>
              </w:numPr>
              <w:autoSpaceDE w:val="0"/>
              <w:spacing w:before="96" w:after="0" w:line="240" w:lineRule="auto"/>
              <w:ind w:hanging="567"/>
              <w:jc w:val="both"/>
              <w:rPr>
                <w:rFonts w:ascii="Arial" w:eastAsia="Calibri" w:hAnsi="Arial" w:cs="Arial"/>
                <w:color w:val="000000" w:themeColor="text1"/>
                <w:lang w:val="sr-Latn-CS"/>
              </w:rPr>
            </w:pP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B46AA0C" w14:textId="77777777" w:rsidR="00AB0738" w:rsidRPr="000E67C4" w:rsidRDefault="00AB0738" w:rsidP="00553750">
            <w:pPr>
              <w:spacing w:before="16" w:after="0" w:line="200" w:lineRule="exact"/>
              <w:rPr>
                <w:rFonts w:ascii="Arial" w:hAnsi="Arial" w:cs="Arial"/>
                <w:color w:val="000000" w:themeColor="text1"/>
                <w:lang w:val="sr-Latn-CS"/>
              </w:rPr>
            </w:pPr>
            <w:r w:rsidRPr="000E67C4">
              <w:rPr>
                <w:rFonts w:ascii="Arial" w:eastAsia="Arial" w:hAnsi="Arial" w:cs="Arial"/>
                <w:color w:val="000000" w:themeColor="text1"/>
                <w:position w:val="-1"/>
                <w:lang w:val="sr-Latn-CS"/>
              </w:rPr>
              <w:t>OPIS  PREDMETA  OSIGURANJA</w:t>
            </w:r>
          </w:p>
        </w:tc>
      </w:tr>
    </w:tbl>
    <w:p w14:paraId="5AD6DDF1" w14:textId="77777777" w:rsidR="00AB0738" w:rsidRPr="000E67C4" w:rsidRDefault="00AB0738" w:rsidP="00AB0738">
      <w:pPr>
        <w:autoSpaceDE w:val="0"/>
        <w:spacing w:after="0" w:line="240" w:lineRule="auto"/>
        <w:jc w:val="both"/>
        <w:rPr>
          <w:rFonts w:ascii="Arial" w:hAnsi="Arial" w:cs="Arial"/>
          <w:color w:val="000000" w:themeColor="text1"/>
        </w:rPr>
      </w:pPr>
    </w:p>
    <w:p w14:paraId="000D4C75" w14:textId="77777777" w:rsidR="00AB0738" w:rsidRPr="000E67C4" w:rsidRDefault="00AB0738" w:rsidP="00AB0738">
      <w:pPr>
        <w:jc w:val="center"/>
        <w:rPr>
          <w:rFonts w:ascii="Arial" w:hAnsi="Arial" w:cs="Arial"/>
          <w:color w:val="000000" w:themeColor="text1"/>
        </w:rPr>
      </w:pPr>
      <w:r w:rsidRPr="000E67C4">
        <w:rPr>
          <w:rFonts w:ascii="Arial" w:hAnsi="Arial" w:cs="Arial"/>
          <w:color w:val="000000" w:themeColor="text1"/>
        </w:rPr>
        <w:t>Član 1.</w:t>
      </w:r>
    </w:p>
    <w:p w14:paraId="193AD92E" w14:textId="1B9D9289" w:rsidR="00AB0738" w:rsidRPr="000E67C4" w:rsidRDefault="00AB0738" w:rsidP="00AB0738">
      <w:pPr>
        <w:numPr>
          <w:ilvl w:val="0"/>
          <w:numId w:val="10"/>
        </w:numPr>
        <w:tabs>
          <w:tab w:val="left" w:pos="960"/>
        </w:tabs>
        <w:spacing w:before="96" w:after="0" w:line="240" w:lineRule="auto"/>
        <w:ind w:left="450" w:right="53"/>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 xml:space="preserve">Imovina </w:t>
      </w:r>
      <w:r>
        <w:rPr>
          <w:rFonts w:ascii="Arial" w:eastAsia="Calibri" w:hAnsi="Arial" w:cs="Arial"/>
          <w:color w:val="000000" w:themeColor="text1"/>
          <w:lang w:val="sr-Latn-CS"/>
        </w:rPr>
        <w:t>Ministarstva prosvjete, nauke i inovacija</w:t>
      </w:r>
      <w:r w:rsidRPr="000E67C4">
        <w:rPr>
          <w:rFonts w:ascii="Arial" w:eastAsia="Calibri" w:hAnsi="Arial" w:cs="Arial"/>
          <w:color w:val="000000" w:themeColor="text1"/>
          <w:lang w:val="sr-Latn-CS"/>
        </w:rPr>
        <w:t xml:space="preserve"> Crne Gore se os</w:t>
      </w:r>
      <w:r>
        <w:rPr>
          <w:rFonts w:ascii="Arial" w:eastAsia="Calibri" w:hAnsi="Arial" w:cs="Arial"/>
          <w:color w:val="000000" w:themeColor="text1"/>
          <w:lang w:val="sr-Latn-CS"/>
        </w:rPr>
        <w:t>i</w:t>
      </w:r>
      <w:r w:rsidRPr="000E67C4">
        <w:rPr>
          <w:rFonts w:ascii="Arial" w:eastAsia="Calibri" w:hAnsi="Arial" w:cs="Arial"/>
          <w:color w:val="000000" w:themeColor="text1"/>
          <w:lang w:val="sr-Latn-CS"/>
        </w:rPr>
        <w:t xml:space="preserve">gurava po ovim uslovima od požara i nekih drugih opasnosti, od provalne krađe osnovnih sredstava i od loma mašina i nekih drugih opasnosti. Imovina je osigurana danom koji je u polisi osiguranja  naveden kao dan  početka osiguranja. Imovina koja se izradi ili nabavi nakon zaključenja osiguranja i spada u grupu osigurane imovine, kao i promjene na vrijednosti imovine usljed naknadne procjene vrijednosti, smatraju se automatski prihvaćenim i osiguranim, </w:t>
      </w:r>
      <w:r w:rsidRPr="000E67C4">
        <w:rPr>
          <w:rFonts w:ascii="Arial" w:eastAsia="Arial" w:hAnsi="Arial" w:cs="Arial"/>
          <w:color w:val="000000" w:themeColor="text1"/>
          <w:lang w:val="sr-Latn-CS"/>
        </w:rPr>
        <w:t xml:space="preserve">pod uslovom da takva povećanja ne pređu ukupno 10%  navedene sume osiguranja u polisi, </w:t>
      </w:r>
      <w:r w:rsidRPr="000E67C4">
        <w:rPr>
          <w:rFonts w:ascii="Arial" w:eastAsia="Calibri" w:hAnsi="Arial" w:cs="Arial"/>
          <w:color w:val="000000" w:themeColor="text1"/>
          <w:lang w:val="sr-Latn-CS"/>
        </w:rPr>
        <w:t>bez plaćanja dodatne premije.</w:t>
      </w:r>
    </w:p>
    <w:p w14:paraId="01AA87CB" w14:textId="77777777" w:rsidR="00AB0738" w:rsidRPr="00564C3C" w:rsidRDefault="00AB0738" w:rsidP="00AB0738">
      <w:pPr>
        <w:tabs>
          <w:tab w:val="left" w:pos="960"/>
        </w:tabs>
        <w:spacing w:after="0" w:line="240" w:lineRule="auto"/>
        <w:ind w:right="53"/>
        <w:jc w:val="both"/>
        <w:rPr>
          <w:rFonts w:ascii="Arial" w:eastAsia="Arial" w:hAnsi="Arial" w:cs="Arial"/>
          <w:color w:val="FF0000"/>
          <w:lang w:val="sr-Latn-CS"/>
        </w:rPr>
      </w:pPr>
    </w:p>
    <w:p w14:paraId="06281BDC" w14:textId="77777777" w:rsidR="00AB0738" w:rsidRPr="000E67C4" w:rsidRDefault="00AB0738" w:rsidP="00AB0738">
      <w:pPr>
        <w:numPr>
          <w:ilvl w:val="0"/>
          <w:numId w:val="10"/>
        </w:numPr>
        <w:spacing w:before="96" w:after="120" w:line="360" w:lineRule="atLeast"/>
        <w:ind w:left="45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Od opasnosti požara i nekih drugih opasnosti osigurane su sve stvari osim onih koje su ovim Posebnim uslovima isključene iz osiguranja.</w:t>
      </w:r>
    </w:p>
    <w:p w14:paraId="4BC16F2E" w14:textId="77777777" w:rsidR="00AB0738" w:rsidRPr="000E67C4" w:rsidRDefault="00AB0738" w:rsidP="00AB0738">
      <w:pPr>
        <w:numPr>
          <w:ilvl w:val="0"/>
          <w:numId w:val="10"/>
        </w:numPr>
        <w:spacing w:before="96" w:after="120" w:line="360" w:lineRule="atLeast"/>
        <w:ind w:left="45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Po ovim uslovima ne mogu biti predmet osiguranja:</w:t>
      </w:r>
    </w:p>
    <w:p w14:paraId="56D30F16"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zemljišta, nepopločana dvorišta, nasipi i nasute obale koje nisu izgrađene od kamena, betona, metala i nasute zemljom sa nepropusnim jezgrom i koje nisu obložene čvrstim materijalom (kamen, beton i sl.) sa vodene strane;</w:t>
      </w:r>
    </w:p>
    <w:p w14:paraId="79F6A02C"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motorna i kopnena vozila, vazdušne letilice, prikolice, samohodne mašine, osim onih koji se kreću u krugu zatvorenog pogona osiguranika i pri tome ne izlaze na javni put, plovni objekti na vodi;</w:t>
      </w:r>
    </w:p>
    <w:p w14:paraId="056BA861"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roba u prevozu, osim prevoza u okviru kruga preduzeća odnosno u krugu njenih djelova bez izlaska na javni put, ribe i druge životinje u tekućim I stajaćim vodama i stvari izložene na sajmovima.</w:t>
      </w:r>
    </w:p>
    <w:p w14:paraId="0E275667" w14:textId="77777777" w:rsidR="00AB0738" w:rsidRPr="000E67C4" w:rsidRDefault="00AB0738" w:rsidP="00AB0738">
      <w:pPr>
        <w:numPr>
          <w:ilvl w:val="0"/>
          <w:numId w:val="10"/>
        </w:numPr>
        <w:spacing w:before="96" w:after="120" w:line="360" w:lineRule="atLeast"/>
        <w:ind w:left="45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lastRenderedPageBreak/>
        <w:t>Od loma mašina osigurane su sve mašine, mašinski uređaji, električni uređaji i njihova punjenja bez obzira da li je njihova vrijednost sadržana u vrijednosti mašina I uređaja, aparati i instalacije, pokretne mašine (samohodne i nesamohodne), kablovski vodovi visokog napona, mreža i razvodi niskog napona, mehanička oprema kod elektrana, oprema žičara, cjevovodi, plinovodi, naftovodi, toplovodi, parovodi, vodovodna i kanalizaciona mreža, antenski stubovi, metalni silosi i slično, transportni uređaji i drugo, punjenja (radni medijum) osiguranih mašina i uređaja, kao I postolja, ležišta, temelji, bez obzira da li je njihova vrijednost sadržana u vrijednosti osiguranog predmeta, trake, lanci I užad transportnih uređaja, ulje parnih turbina, računarski programi ugrađeni u mašine ili uređaje (software).</w:t>
      </w:r>
    </w:p>
    <w:p w14:paraId="162A53A2" w14:textId="77777777" w:rsidR="00AB0738" w:rsidRPr="000E67C4" w:rsidRDefault="00AB0738" w:rsidP="00AB0738">
      <w:pPr>
        <w:numPr>
          <w:ilvl w:val="0"/>
          <w:numId w:val="10"/>
        </w:numPr>
        <w:spacing w:before="96" w:after="120" w:line="360" w:lineRule="atLeast"/>
        <w:ind w:left="45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Po ovim uslovima ne mogu biti predmet osiguranja od loma mašina, iako je njihova vrijednost sadržana u osiguranom predmetu:</w:t>
      </w:r>
    </w:p>
    <w:p w14:paraId="70D739C0"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 xml:space="preserve">alati koji služe za obradu materijala: skidanjem strugotine (kao noževi, glodala i burgije), testere, brusno kamenje i slično (noževi, makaze i sl.), deformacijom, livenjem i oblikovanjem (matrice, patrice, kokile, kalupi i slično) stezni alati ukoliko nisu sastavni dio mašine i ukoliko se ne vode kao osnovna sredstva; </w:t>
      </w:r>
    </w:p>
    <w:p w14:paraId="0BCF7B08"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 xml:space="preserve">djelovi mašina koji služe za lomljenje i sitnjenje (kao lopte, kugle, udarni maljevi, ploče mlinova, čelične i radne ploče drobilica); </w:t>
      </w:r>
    </w:p>
    <w:p w14:paraId="31AF942F"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radni elementi poljoprivrednih mašina (kao raonici, diskovi, klinovi drljača, noževi, kose i zupci sa sječivom (prsti), motorke (noževi sa nosačima) isl.;</w:t>
      </w:r>
    </w:p>
    <w:p w14:paraId="37D4A458"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djelovi mašina koji su izloženi direktnom termičkom uticaju:</w:t>
      </w:r>
    </w:p>
    <w:p w14:paraId="73B19291" w14:textId="77777777" w:rsidR="00AB0738" w:rsidRPr="000E67C4" w:rsidRDefault="00AB0738" w:rsidP="00AB0738">
      <w:pPr>
        <w:numPr>
          <w:ilvl w:val="2"/>
          <w:numId w:val="10"/>
        </w:numPr>
        <w:spacing w:before="96" w:after="120" w:line="360" w:lineRule="atLeast"/>
        <w:ind w:left="20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obloge posuda, uređaji za sagorijevanje, rešetke ložišta, gorionici - plamenici, elektro-otporni grijači, elektrode kod industrijskih peći, posude za sipanje i topljenje metala,</w:t>
      </w:r>
    </w:p>
    <w:p w14:paraId="7E50B344" w14:textId="77777777" w:rsidR="00AB0738" w:rsidRPr="000E67C4" w:rsidRDefault="00AB0738" w:rsidP="00AB0738">
      <w:pPr>
        <w:numPr>
          <w:ilvl w:val="2"/>
          <w:numId w:val="10"/>
        </w:numPr>
        <w:spacing w:before="96" w:after="120" w:line="360" w:lineRule="atLeast"/>
        <w:ind w:left="20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obloge peći;</w:t>
      </w:r>
    </w:p>
    <w:p w14:paraId="78FA3BCC"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djelovi mašina: sita, reljefne i druge zamjenjive obloge valjka, obloge grebena - češljuga, oklop mlinova, fleksibilne cijevi, remenje, četke, obručja, oplata (od gume, tekstila ili sintetičkog materijala), ulošci filtera, filter-platna, sredstva za termičku izolaciju osim na toplovodima i parovodima i zaptivanje, djelovi spojnice izloženi brzom trošenju (gumeni prstenovi, lamele), prenosivi gumeni kablovi i gumeni umetci i sl.;</w:t>
      </w:r>
    </w:p>
    <w:p w14:paraId="32D50A4E"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lastRenderedPageBreak/>
        <w:t>potrošni materijal;</w:t>
      </w:r>
    </w:p>
    <w:p w14:paraId="31F91C4B" w14:textId="77777777" w:rsidR="00AB0738" w:rsidRPr="000E67C4"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lanci i užad, osim traka, lanaca i užadi transportnih uređaja;</w:t>
      </w:r>
    </w:p>
    <w:p w14:paraId="3CBF2770" w14:textId="77777777" w:rsidR="00AB0738" w:rsidRDefault="00AB0738" w:rsidP="00AB0738">
      <w:pPr>
        <w:numPr>
          <w:ilvl w:val="1"/>
          <w:numId w:val="10"/>
        </w:numPr>
        <w:spacing w:before="96" w:after="120" w:line="360" w:lineRule="atLeast"/>
        <w:ind w:left="1170"/>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katalizatori.</w:t>
      </w:r>
    </w:p>
    <w:p w14:paraId="0C58C464" w14:textId="77777777" w:rsidR="00AB0738" w:rsidRPr="000E67C4" w:rsidRDefault="00AB0738" w:rsidP="00AB0738">
      <w:pPr>
        <w:numPr>
          <w:ilvl w:val="0"/>
          <w:numId w:val="10"/>
        </w:numPr>
        <w:spacing w:before="96" w:after="120" w:line="360" w:lineRule="atLeast"/>
        <w:ind w:left="450"/>
        <w:jc w:val="both"/>
        <w:rPr>
          <w:rFonts w:ascii="Arial" w:eastAsia="Calibri" w:hAnsi="Arial" w:cs="Arial"/>
          <w:color w:val="000000" w:themeColor="text1"/>
          <w:lang w:val="sr-Latn-CS"/>
        </w:rPr>
      </w:pPr>
      <w:r>
        <w:rPr>
          <w:rFonts w:ascii="Arial" w:eastAsia="Calibri" w:hAnsi="Arial" w:cs="Arial"/>
          <w:color w:val="000000" w:themeColor="text1"/>
          <w:lang w:val="sr-Latn-CS"/>
        </w:rPr>
        <w:t>Od rizika provalne krađe osiguravaju se elektronski računari kao i oprema koja spada u kategoriju mašina izuzev sitnog inventara, alata, malih predmeta, stolica i stolova</w:t>
      </w:r>
    </w:p>
    <w:p w14:paraId="4472D57E" w14:textId="77777777" w:rsidR="00AB0738" w:rsidRPr="00564C3C" w:rsidRDefault="00AB0738" w:rsidP="00AB0738">
      <w:pPr>
        <w:autoSpaceDE w:val="0"/>
        <w:spacing w:after="0" w:line="240" w:lineRule="auto"/>
        <w:jc w:val="both"/>
        <w:rPr>
          <w:rFonts w:ascii="Arial" w:hAnsi="Arial" w:cs="Arial"/>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8586"/>
      </w:tblGrid>
      <w:tr w:rsidR="00AB0738" w:rsidRPr="000E67C4" w14:paraId="633EC7E5"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04752037" w14:textId="77777777" w:rsidR="00AB0738" w:rsidRPr="000E67C4" w:rsidRDefault="00AB0738" w:rsidP="00553750">
            <w:pPr>
              <w:numPr>
                <w:ilvl w:val="1"/>
                <w:numId w:val="50"/>
              </w:numPr>
              <w:autoSpaceDE w:val="0"/>
              <w:spacing w:before="96" w:after="0" w:line="240" w:lineRule="auto"/>
              <w:ind w:hanging="567"/>
              <w:jc w:val="both"/>
              <w:rPr>
                <w:rFonts w:ascii="Arial" w:eastAsia="Calibri" w:hAnsi="Arial" w:cs="Arial"/>
                <w:color w:val="000000" w:themeColor="text1"/>
                <w:lang w:val="sr-Latn-CS"/>
              </w:rPr>
            </w:pPr>
          </w:p>
        </w:tc>
        <w:tc>
          <w:tcPr>
            <w:tcW w:w="8586" w:type="dxa"/>
            <w:tcBorders>
              <w:top w:val="single" w:sz="4" w:space="0" w:color="auto"/>
              <w:left w:val="single" w:sz="4" w:space="0" w:color="auto"/>
              <w:bottom w:val="single" w:sz="4" w:space="0" w:color="auto"/>
              <w:right w:val="single" w:sz="4" w:space="0" w:color="auto"/>
            </w:tcBorders>
            <w:shd w:val="clear" w:color="auto" w:fill="auto"/>
            <w:vAlign w:val="center"/>
          </w:tcPr>
          <w:p w14:paraId="1C617E80" w14:textId="77777777" w:rsidR="00AB0738" w:rsidRPr="000E67C4" w:rsidRDefault="00AB0738" w:rsidP="00553750">
            <w:pPr>
              <w:spacing w:before="16" w:after="0" w:line="200" w:lineRule="exact"/>
              <w:rPr>
                <w:rFonts w:ascii="Arial" w:hAnsi="Arial" w:cs="Arial"/>
                <w:color w:val="000000" w:themeColor="text1"/>
                <w:lang w:val="sr-Latn-CS"/>
              </w:rPr>
            </w:pPr>
            <w:r w:rsidRPr="000E67C4">
              <w:rPr>
                <w:rFonts w:ascii="Arial" w:eastAsia="Arial" w:hAnsi="Arial" w:cs="Arial"/>
                <w:color w:val="000000" w:themeColor="text1"/>
                <w:position w:val="-1"/>
                <w:lang w:val="sr-Latn-CS"/>
              </w:rPr>
              <w:t>OSIGURANJE OD POŽARA I NEKIH DRUGIH OPASNOSTI</w:t>
            </w:r>
          </w:p>
        </w:tc>
      </w:tr>
    </w:tbl>
    <w:p w14:paraId="7A877C65" w14:textId="77777777" w:rsidR="00AB0738" w:rsidRPr="00564C3C" w:rsidRDefault="00AB0738" w:rsidP="00AB0738">
      <w:pPr>
        <w:autoSpaceDE w:val="0"/>
        <w:spacing w:after="0" w:line="240" w:lineRule="auto"/>
        <w:jc w:val="both"/>
        <w:rPr>
          <w:rFonts w:ascii="Arial" w:hAnsi="Arial" w:cs="Arial"/>
          <w:color w:val="FF0000"/>
        </w:rPr>
      </w:pPr>
    </w:p>
    <w:p w14:paraId="3ABC3796" w14:textId="77777777" w:rsidR="00AB0738" w:rsidRPr="000E67C4" w:rsidRDefault="00AB0738" w:rsidP="00AB0738">
      <w:pPr>
        <w:jc w:val="center"/>
        <w:rPr>
          <w:rFonts w:ascii="Arial" w:hAnsi="Arial" w:cs="Arial"/>
          <w:color w:val="000000" w:themeColor="text1"/>
        </w:rPr>
      </w:pPr>
      <w:r w:rsidRPr="000E67C4">
        <w:rPr>
          <w:rFonts w:ascii="Arial" w:hAnsi="Arial" w:cs="Arial"/>
          <w:color w:val="000000" w:themeColor="text1"/>
        </w:rPr>
        <w:t>Član 2.</w:t>
      </w:r>
    </w:p>
    <w:p w14:paraId="61AD49EF" w14:textId="77777777" w:rsidR="00AB0738" w:rsidRPr="000E67C4" w:rsidRDefault="00AB0738" w:rsidP="00AB0738">
      <w:pPr>
        <w:numPr>
          <w:ilvl w:val="0"/>
          <w:numId w:val="11"/>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Osiguranjem po ovim uslovima pruža se osiguravajuća zaštita od sledećih rizika:</w:t>
      </w:r>
    </w:p>
    <w:p w14:paraId="4FFA4ADD"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požara i udara groma;</w:t>
      </w:r>
    </w:p>
    <w:p w14:paraId="5016CF7C"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eksplozije, osim eksplozije od nuklearne energije;</w:t>
      </w:r>
    </w:p>
    <w:p w14:paraId="1622A1AA"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oluje;</w:t>
      </w:r>
    </w:p>
    <w:p w14:paraId="49A0B386"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grada (tuče);</w:t>
      </w:r>
    </w:p>
    <w:p w14:paraId="3514016F"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izlivanja vode iz vodovodnih i kanalizacionih cijevi i cjevovoda visokog pritiska;</w:t>
      </w:r>
    </w:p>
    <w:p w14:paraId="5B87CC6D"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udara sopstvenog motornog vozila, sopstvene pokretne radne mašine u osigurani građevinski objekat;</w:t>
      </w:r>
    </w:p>
    <w:p w14:paraId="03BA47EB"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pada vazdušnih letilica svih vrsta;</w:t>
      </w:r>
    </w:p>
    <w:p w14:paraId="1C65BF71"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manifestacija i demonstracija;</w:t>
      </w:r>
    </w:p>
    <w:p w14:paraId="066E06F4" w14:textId="77777777" w:rsidR="00AB0738"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poplave, bujice, visoke i podzemne vode usljed visokog vodostaja vode u rijekama i jezerima;</w:t>
      </w:r>
    </w:p>
    <w:p w14:paraId="460D7B42" w14:textId="77777777" w:rsidR="00AB0738" w:rsidRPr="000E67C4" w:rsidRDefault="00AB0738" w:rsidP="00AB0738">
      <w:pPr>
        <w:numPr>
          <w:ilvl w:val="0"/>
          <w:numId w:val="12"/>
        </w:numPr>
        <w:spacing w:before="96" w:after="120" w:line="360" w:lineRule="atLeast"/>
        <w:jc w:val="both"/>
        <w:rPr>
          <w:rFonts w:ascii="Arial" w:eastAsia="Calibri" w:hAnsi="Arial" w:cs="Arial"/>
          <w:color w:val="000000" w:themeColor="text1"/>
          <w:lang w:val="sr-Latn-CS"/>
        </w:rPr>
      </w:pPr>
      <w:r w:rsidRPr="003B3FBE">
        <w:rPr>
          <w:rFonts w:ascii="Arial" w:eastAsia="Calibri" w:hAnsi="Arial" w:cs="Arial"/>
          <w:color w:val="000000" w:themeColor="text1"/>
          <w:lang w:val="sr-Latn-CS"/>
        </w:rPr>
        <w:t>Proširenje osiguravajućeg pokrića zbog težine snijega</w:t>
      </w:r>
    </w:p>
    <w:p w14:paraId="0E3E6ACC" w14:textId="77777777" w:rsidR="00AB0738" w:rsidRPr="000E67C4" w:rsidRDefault="00AB0738" w:rsidP="00AB0738">
      <w:pPr>
        <w:numPr>
          <w:ilvl w:val="0"/>
          <w:numId w:val="11"/>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Kad se ustanovi osigurani slučaj iz stava (1) ili (2) ovog člana, osiguranjem su pokrivene i:</w:t>
      </w:r>
    </w:p>
    <w:p w14:paraId="0B93C318" w14:textId="77777777" w:rsidR="00AB0738" w:rsidRPr="000E67C4" w:rsidRDefault="00AB0738" w:rsidP="00AB0738">
      <w:pPr>
        <w:numPr>
          <w:ilvl w:val="0"/>
          <w:numId w:val="13"/>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lastRenderedPageBreak/>
        <w:t>štete od opterećenja ili uništenja osigurane stvari pruzrokovane prilikom spašavanja (rušenja, iznošenja, ukazivanja pomoći i slično) zbog nastalog osiguranog slučaja;</w:t>
      </w:r>
    </w:p>
    <w:p w14:paraId="3EB01EED" w14:textId="77777777" w:rsidR="00AB0738" w:rsidRPr="000E67C4" w:rsidRDefault="00AB0738" w:rsidP="00AB0738">
      <w:pPr>
        <w:numPr>
          <w:ilvl w:val="0"/>
          <w:numId w:val="13"/>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štete zbog nestanka osigurane stvari prilikom nastanka osiguranog slučaja;</w:t>
      </w:r>
    </w:p>
    <w:p w14:paraId="059F2E36" w14:textId="77777777" w:rsidR="00AB0738" w:rsidRPr="000E67C4" w:rsidRDefault="00AB0738" w:rsidP="00AB0738">
      <w:pPr>
        <w:numPr>
          <w:ilvl w:val="0"/>
          <w:numId w:val="13"/>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troškovi učinjeni za raščišćavanje i rušenje u vezi sa nastalim osiguranim slučajem na osiguranoj stvari;</w:t>
      </w:r>
    </w:p>
    <w:p w14:paraId="46BC855D" w14:textId="77777777" w:rsidR="00AB0738" w:rsidRPr="000E67C4" w:rsidRDefault="00AB0738" w:rsidP="00AB0738">
      <w:pPr>
        <w:numPr>
          <w:ilvl w:val="0"/>
          <w:numId w:val="13"/>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 xml:space="preserve">troškovi koje je osiguranik učinio kada je osigurani slučaj nastao na osiguranoj stvari za mjere preduzete radi otklanjanja i smanjenja šteta </w:t>
      </w:r>
    </w:p>
    <w:p w14:paraId="49552005" w14:textId="77777777" w:rsidR="00AB0738" w:rsidRPr="000E67C4" w:rsidRDefault="00AB0738" w:rsidP="00AB0738">
      <w:pPr>
        <w:numPr>
          <w:ilvl w:val="0"/>
          <w:numId w:val="13"/>
        </w:numPr>
        <w:spacing w:before="96" w:after="120" w:line="360" w:lineRule="atLeast"/>
        <w:jc w:val="both"/>
        <w:rPr>
          <w:rFonts w:ascii="Arial" w:eastAsia="Calibri" w:hAnsi="Arial" w:cs="Arial"/>
          <w:color w:val="000000" w:themeColor="text1"/>
          <w:lang w:val="sr-Latn-CS"/>
        </w:rPr>
      </w:pPr>
      <w:r w:rsidRPr="000E67C4">
        <w:rPr>
          <w:rFonts w:ascii="Arial" w:eastAsia="Calibri" w:hAnsi="Arial" w:cs="Arial"/>
          <w:color w:val="000000" w:themeColor="text1"/>
          <w:lang w:val="sr-Latn-CS"/>
        </w:rPr>
        <w:t>osiguravač je obavezan da isplati naknadu samo za neposrednu štetu na osiguranoj stvari, a ne i posrednu štetu, kao što je šteta zbog: gubitka zakupnine, gubitka prouzrokovanih obustavom rada, umanjenja mogućnosti i upotrebe usljed drugih sličnih gubitaka zbog nastalog osiguranog slučaja.</w:t>
      </w:r>
    </w:p>
    <w:p w14:paraId="61BA347C" w14:textId="77777777" w:rsidR="00AB0738" w:rsidRPr="00564C3C" w:rsidRDefault="00AB0738" w:rsidP="00AB0738">
      <w:pPr>
        <w:autoSpaceDE w:val="0"/>
        <w:spacing w:after="0" w:line="240" w:lineRule="auto"/>
        <w:jc w:val="both"/>
        <w:rPr>
          <w:rFonts w:ascii="Arial" w:hAnsi="Arial" w:cs="Arial"/>
          <w:color w:val="FF000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363"/>
      </w:tblGrid>
      <w:tr w:rsidR="00AB0738" w:rsidRPr="000E67C4" w14:paraId="3DC1FDE4" w14:textId="77777777" w:rsidTr="00553750">
        <w:trPr>
          <w:trHeight w:val="446"/>
          <w:jc w:val="center"/>
        </w:trPr>
        <w:tc>
          <w:tcPr>
            <w:tcW w:w="1413" w:type="dxa"/>
            <w:tcBorders>
              <w:top w:val="single" w:sz="4" w:space="0" w:color="auto"/>
              <w:left w:val="single" w:sz="4" w:space="0" w:color="auto"/>
              <w:bottom w:val="single" w:sz="4" w:space="0" w:color="auto"/>
              <w:right w:val="single" w:sz="4" w:space="0" w:color="auto"/>
            </w:tcBorders>
            <w:vAlign w:val="center"/>
          </w:tcPr>
          <w:p w14:paraId="3F7C5CA0" w14:textId="77777777" w:rsidR="00AB0738" w:rsidRPr="000E67C4"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20FA4F54" w14:textId="77777777" w:rsidR="00AB0738" w:rsidRPr="000E67C4" w:rsidRDefault="00AB0738" w:rsidP="00553750">
            <w:pPr>
              <w:spacing w:before="16" w:after="0" w:line="200" w:lineRule="exact"/>
              <w:rPr>
                <w:rFonts w:ascii="Arial" w:hAnsi="Arial" w:cs="Arial"/>
                <w:color w:val="000000" w:themeColor="text1"/>
                <w:lang w:val="sr-Latn-CS"/>
              </w:rPr>
            </w:pPr>
            <w:r w:rsidRPr="000E67C4">
              <w:rPr>
                <w:rFonts w:ascii="Arial" w:eastAsia="Arial" w:hAnsi="Arial" w:cs="Arial"/>
                <w:color w:val="000000" w:themeColor="text1"/>
                <w:position w:val="-1"/>
                <w:lang w:val="sr-Latn-CS"/>
              </w:rPr>
              <w:t>Obim opasnosti požara i udara groma</w:t>
            </w:r>
          </w:p>
        </w:tc>
      </w:tr>
    </w:tbl>
    <w:p w14:paraId="5635EC64" w14:textId="77777777" w:rsidR="00AB0738" w:rsidRPr="00564C3C" w:rsidRDefault="00AB0738" w:rsidP="00AB0738">
      <w:pPr>
        <w:autoSpaceDE w:val="0"/>
        <w:spacing w:after="0" w:line="240" w:lineRule="auto"/>
        <w:jc w:val="both"/>
        <w:rPr>
          <w:rFonts w:ascii="Arial" w:hAnsi="Arial" w:cs="Arial"/>
          <w:color w:val="FF0000"/>
        </w:rPr>
      </w:pPr>
    </w:p>
    <w:p w14:paraId="6DBAACFD" w14:textId="77777777" w:rsidR="00AB0738" w:rsidRPr="008A0DB2" w:rsidRDefault="00AB0738" w:rsidP="00AB0738">
      <w:pPr>
        <w:jc w:val="center"/>
        <w:rPr>
          <w:rFonts w:ascii="Arial" w:hAnsi="Arial" w:cs="Arial"/>
          <w:color w:val="000000" w:themeColor="text1"/>
        </w:rPr>
      </w:pPr>
      <w:r w:rsidRPr="008A0DB2">
        <w:rPr>
          <w:rFonts w:ascii="Arial" w:hAnsi="Arial" w:cs="Arial"/>
          <w:color w:val="000000" w:themeColor="text1"/>
        </w:rPr>
        <w:t>Član 3.</w:t>
      </w:r>
    </w:p>
    <w:p w14:paraId="2D8B5EFF" w14:textId="77777777" w:rsidR="00AB0738" w:rsidRPr="008A0DB2" w:rsidRDefault="00AB0738" w:rsidP="00AB0738">
      <w:pPr>
        <w:numPr>
          <w:ilvl w:val="0"/>
          <w:numId w:val="14"/>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 xml:space="preserve">Požarom se, u smislu ovih uslova, smatra vatra nastala izvan određenog ognjišta ili vatra koja je ovo mjesto napustila I sposobna je da se dalje razvije svojom vlastitom snagom. </w:t>
      </w:r>
    </w:p>
    <w:p w14:paraId="56C8247E" w14:textId="77777777" w:rsidR="00AB0738" w:rsidRPr="008A0DB2" w:rsidRDefault="00AB0738" w:rsidP="00AB0738">
      <w:pPr>
        <w:numPr>
          <w:ilvl w:val="0"/>
          <w:numId w:val="14"/>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Ne smatra se da je nastupio požar i osiguravač nije obavezan da plati naknadu, ako je osigurana stvar uništena ili oštećena:</w:t>
      </w:r>
    </w:p>
    <w:p w14:paraId="572CD707" w14:textId="77777777" w:rsidR="00AB0738" w:rsidRPr="008A0DB2" w:rsidRDefault="00AB0738" w:rsidP="00AB0738">
      <w:pPr>
        <w:numPr>
          <w:ilvl w:val="0"/>
          <w:numId w:val="15"/>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zbog izlaganja korisnoj vatri ili toploti radi obrade ili u druge svrhe (na primjer: industrijskoj preradi, prilikom peglanja, sušenja, prženja, pečenja, i sl.), ili zbog pada ili bacanja u ognjište (peć, štednjak i sl.);</w:t>
      </w:r>
    </w:p>
    <w:p w14:paraId="6E421EE7" w14:textId="77777777" w:rsidR="00AB0738" w:rsidRPr="008A0DB2" w:rsidRDefault="00AB0738" w:rsidP="00AB0738">
      <w:pPr>
        <w:numPr>
          <w:ilvl w:val="0"/>
          <w:numId w:val="15"/>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osmuđenjem, oprljenjem ili progorijevanjem od cigarete, cigare, sprave za osvjetljenje, žeravice i sl.</w:t>
      </w:r>
    </w:p>
    <w:p w14:paraId="79A86B51" w14:textId="77777777" w:rsidR="00AB0738" w:rsidRPr="008A0DB2" w:rsidRDefault="00AB0738" w:rsidP="00AB0738">
      <w:pPr>
        <w:numPr>
          <w:ilvl w:val="0"/>
          <w:numId w:val="15"/>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zbog vrenja ili zagrijavanja, kuvanja, dimljenja i sl.</w:t>
      </w:r>
    </w:p>
    <w:p w14:paraId="4D29F5BD" w14:textId="77777777" w:rsidR="00AB0738" w:rsidRPr="008A0DB2" w:rsidRDefault="00AB0738" w:rsidP="00AB0738">
      <w:pPr>
        <w:numPr>
          <w:ilvl w:val="0"/>
          <w:numId w:val="14"/>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Osiguranjem od opasnosti požara nisu obuhvaćene štete na dimnjacima nastale u vezi sa vršenjem njihove normalne funkcije.</w:t>
      </w:r>
    </w:p>
    <w:p w14:paraId="5DC5427A" w14:textId="77777777" w:rsidR="00AB0738" w:rsidRPr="008A0DB2" w:rsidRDefault="00AB0738" w:rsidP="00AB0738">
      <w:pPr>
        <w:numPr>
          <w:ilvl w:val="0"/>
          <w:numId w:val="14"/>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lastRenderedPageBreak/>
        <w:t>Osiguranjem od udara groma, u smislu ovih uslova, pokrivaju se štete koje na osiguranim stvarima prouzrokuje grom djelovanjem snage ili toplote, kao i štete od udara predmeta oborenih gromom.</w:t>
      </w:r>
    </w:p>
    <w:p w14:paraId="739434F5" w14:textId="77777777" w:rsidR="00AB0738" w:rsidRPr="008A0DB2" w:rsidRDefault="00AB0738" w:rsidP="00AB0738">
      <w:pPr>
        <w:numPr>
          <w:ilvl w:val="0"/>
          <w:numId w:val="14"/>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Osiguranjem nisu obuhvaćene:</w:t>
      </w:r>
    </w:p>
    <w:p w14:paraId="17C097C3" w14:textId="77777777" w:rsidR="00AB0738" w:rsidRPr="008A0DB2" w:rsidRDefault="00AB0738" w:rsidP="00AB0738">
      <w:pPr>
        <w:numPr>
          <w:ilvl w:val="0"/>
          <w:numId w:val="16"/>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na osiguranim električnim mašinama, aparatima ili na električnim vodovima zbog djelovanja električne energije, prenapona ili zagrijavanja zbog preopterećenja, atmosferskih uticaja, kao: statičkih opterećenja, indukcija zbog atmosferskih pražnjenja I sličnih pojava, jer se takve štete smatraju pogonskim. Međutim, nadoknađuju se štete od požara koji bi nastao djelovanjem električne energije kao posljedica toga djelovanja i dalje se samostalno razvijao;</w:t>
      </w:r>
    </w:p>
    <w:p w14:paraId="528AD7F3" w14:textId="77777777" w:rsidR="00AB0738" w:rsidRPr="008A0DB2" w:rsidRDefault="00AB0738" w:rsidP="00AB0738">
      <w:pPr>
        <w:numPr>
          <w:ilvl w:val="0"/>
          <w:numId w:val="16"/>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prouzrokovane prenošenjem električne energije preko vodova kao posljedica udara groma, kao i štete na zaštitnim osiguračima bilo koje vrste, zaštitnim prekidačima, odvodnicima, gromobranima i sličnim uređajima - nastale u vršenju normalne funkcije.</w:t>
      </w:r>
    </w:p>
    <w:p w14:paraId="338B6363" w14:textId="77777777" w:rsidR="00AB0738" w:rsidRPr="00564C3C" w:rsidRDefault="00AB0738" w:rsidP="00AB0738">
      <w:pPr>
        <w:spacing w:before="96" w:after="120" w:line="360" w:lineRule="atLeast"/>
        <w:jc w:val="both"/>
        <w:rPr>
          <w:rFonts w:ascii="Arial" w:eastAsia="Calibri" w:hAnsi="Arial" w:cs="Arial"/>
          <w:color w:val="FF0000"/>
          <w:lang w:val="sr-Latn-CS"/>
        </w:rPr>
      </w:pPr>
    </w:p>
    <w:p w14:paraId="0570AC34" w14:textId="77777777" w:rsidR="00AB0738" w:rsidRPr="00564C3C" w:rsidRDefault="00AB0738" w:rsidP="00AB0738">
      <w:pPr>
        <w:autoSpaceDE w:val="0"/>
        <w:spacing w:after="0" w:line="240" w:lineRule="auto"/>
        <w:jc w:val="both"/>
        <w:rPr>
          <w:rFonts w:ascii="Arial" w:hAnsi="Arial" w:cs="Arial"/>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21"/>
      </w:tblGrid>
      <w:tr w:rsidR="00AB0738" w:rsidRPr="008A0DB2" w14:paraId="04F1FC3A" w14:textId="77777777" w:rsidTr="00553750">
        <w:trPr>
          <w:trHeight w:val="347"/>
        </w:trPr>
        <w:tc>
          <w:tcPr>
            <w:tcW w:w="1413" w:type="dxa"/>
            <w:tcBorders>
              <w:top w:val="single" w:sz="4" w:space="0" w:color="auto"/>
              <w:left w:val="single" w:sz="4" w:space="0" w:color="auto"/>
              <w:bottom w:val="single" w:sz="4" w:space="0" w:color="auto"/>
              <w:right w:val="single" w:sz="4" w:space="0" w:color="auto"/>
            </w:tcBorders>
            <w:vAlign w:val="center"/>
          </w:tcPr>
          <w:p w14:paraId="4E8AF532"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221" w:type="dxa"/>
            <w:tcBorders>
              <w:top w:val="single" w:sz="4" w:space="0" w:color="auto"/>
              <w:left w:val="single" w:sz="4" w:space="0" w:color="auto"/>
              <w:bottom w:val="single" w:sz="4" w:space="0" w:color="auto"/>
              <w:right w:val="single" w:sz="4" w:space="0" w:color="auto"/>
            </w:tcBorders>
            <w:shd w:val="clear" w:color="auto" w:fill="auto"/>
            <w:vAlign w:val="center"/>
          </w:tcPr>
          <w:p w14:paraId="43ED62BE"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Obim opasnosti eksplozije</w:t>
            </w:r>
          </w:p>
        </w:tc>
      </w:tr>
    </w:tbl>
    <w:p w14:paraId="5265F172" w14:textId="77777777" w:rsidR="00AB0738" w:rsidRPr="008A0DB2" w:rsidRDefault="00AB0738" w:rsidP="00AB0738">
      <w:pPr>
        <w:jc w:val="center"/>
        <w:rPr>
          <w:rFonts w:ascii="Arial" w:hAnsi="Arial" w:cs="Arial"/>
          <w:color w:val="000000" w:themeColor="text1"/>
        </w:rPr>
      </w:pPr>
    </w:p>
    <w:p w14:paraId="2BEC7AFB" w14:textId="77777777" w:rsidR="00AB0738" w:rsidRPr="008A0DB2" w:rsidRDefault="00AB0738" w:rsidP="00AB0738">
      <w:pPr>
        <w:jc w:val="center"/>
        <w:rPr>
          <w:rFonts w:ascii="Arial" w:hAnsi="Arial" w:cs="Arial"/>
          <w:color w:val="000000" w:themeColor="text1"/>
        </w:rPr>
      </w:pPr>
      <w:r w:rsidRPr="008A0DB2">
        <w:rPr>
          <w:rFonts w:ascii="Arial" w:hAnsi="Arial" w:cs="Arial"/>
          <w:color w:val="000000" w:themeColor="text1"/>
        </w:rPr>
        <w:t>Član 4.</w:t>
      </w:r>
    </w:p>
    <w:p w14:paraId="2A36BD7C" w14:textId="77777777" w:rsidR="00AB0738" w:rsidRPr="008A0DB2" w:rsidRDefault="00AB0738" w:rsidP="00AB0738">
      <w:pPr>
        <w:numPr>
          <w:ilvl w:val="0"/>
          <w:numId w:val="17"/>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 xml:space="preserve">Eksplozijom se, u smislu ovih uslova, izuzev eksplozije od nuklearne energije, ako se drugačije ne ugovori, smatra iznenadno ispoljavanje sile zasnovane na težnji pare ili gasova za proširenjem. </w:t>
      </w:r>
    </w:p>
    <w:p w14:paraId="111010C5" w14:textId="77777777" w:rsidR="00AB0738" w:rsidRPr="008A0DB2" w:rsidRDefault="00AB0738" w:rsidP="00AB0738">
      <w:pPr>
        <w:numPr>
          <w:ilvl w:val="0"/>
          <w:numId w:val="17"/>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Eksplozija sudova pod pritiskom (kotlova, cijevi i sl.) postoji samo kada su zidovi suda u tolikoj mjeri pocijepani da nastaje trenutno izjednačenje unutrašnjeg i spoljnog pritiska. Ako je u unutrašnjosti posude nastala eksplozija usljed hemijskog pretvaranja, šteta koja od tog nastane na posudi pokrivena je osiguranjem i onda kada zidovi posude nisu pocijepani. Osiguranjem nisu pokrivene štete koje su posljedica smanjenja pritiska u posudi.</w:t>
      </w:r>
    </w:p>
    <w:p w14:paraId="30601D6D" w14:textId="77777777" w:rsidR="00AB0738" w:rsidRPr="008A0DB2" w:rsidRDefault="00AB0738" w:rsidP="00AB0738">
      <w:pPr>
        <w:numPr>
          <w:ilvl w:val="0"/>
          <w:numId w:val="17"/>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Osiguranjem nisu obuhvaćene:</w:t>
      </w:r>
    </w:p>
    <w:p w14:paraId="7255997D"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lastRenderedPageBreak/>
        <w:t>štete na stvarima osiguranika prouzrokovane miniranjima koja se vrše u okviru njegove djelatnosti ili u okviru dozvoljene djelatnosti trećih lica;</w:t>
      </w:r>
    </w:p>
    <w:p w14:paraId="58EE47C5"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na mašinama prouzrokovane eksplozijom u prostoru za unutrašnje sagorijevanje (cilindar motora);</w:t>
      </w:r>
    </w:p>
    <w:p w14:paraId="4844380B"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od eksplozije koje su normalna pojava u procesu proizvodnje;</w:t>
      </w:r>
    </w:p>
    <w:p w14:paraId="7C26D1EA"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od ekspozivnog izduvavanja iz peći i sličnih naprava;</w:t>
      </w:r>
    </w:p>
    <w:p w14:paraId="784FE8A1"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od eksplozija biološkog karaktera;</w:t>
      </w:r>
    </w:p>
    <w:p w14:paraId="2C9C549C"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zbog probijanja zvučnog zida;</w:t>
      </w:r>
    </w:p>
    <w:p w14:paraId="0466C2B6" w14:textId="77777777" w:rsidR="00AB0738" w:rsidRPr="008A0DB2" w:rsidRDefault="00AB0738" w:rsidP="00AB0738">
      <w:pPr>
        <w:numPr>
          <w:ilvl w:val="0"/>
          <w:numId w:val="18"/>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od eksplozija na posudama pod pritiskom iz stava (1) alineje 2. ovog člana - usljed dotrajalosti, istrošenosti ili prekomjerne naslage rđe, kamenca, taloga, mulja na osiguranoj stvari, ali se nadoknađuje šteta na drugim stvarima u vezi sa nastalom eksplozijom.</w:t>
      </w:r>
    </w:p>
    <w:p w14:paraId="75487204" w14:textId="77777777" w:rsidR="00AB0738" w:rsidRPr="008A0DB2" w:rsidRDefault="00AB0738" w:rsidP="00AB0738">
      <w:pPr>
        <w:ind w:left="1080"/>
        <w:jc w:val="both"/>
        <w:rPr>
          <w:rFonts w:ascii="Arial" w:hAnsi="Arial" w:cs="Arial"/>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21"/>
      </w:tblGrid>
      <w:tr w:rsidR="00AB0738" w:rsidRPr="008A0DB2" w14:paraId="5BEE8941" w14:textId="77777777" w:rsidTr="00553750">
        <w:trPr>
          <w:trHeight w:val="361"/>
        </w:trPr>
        <w:tc>
          <w:tcPr>
            <w:tcW w:w="1413" w:type="dxa"/>
            <w:tcBorders>
              <w:top w:val="single" w:sz="4" w:space="0" w:color="auto"/>
              <w:left w:val="single" w:sz="4" w:space="0" w:color="auto"/>
              <w:bottom w:val="single" w:sz="4" w:space="0" w:color="auto"/>
              <w:right w:val="single" w:sz="4" w:space="0" w:color="auto"/>
            </w:tcBorders>
            <w:vAlign w:val="center"/>
          </w:tcPr>
          <w:p w14:paraId="774B029A"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221" w:type="dxa"/>
            <w:tcBorders>
              <w:top w:val="single" w:sz="4" w:space="0" w:color="auto"/>
              <w:left w:val="single" w:sz="4" w:space="0" w:color="auto"/>
              <w:bottom w:val="single" w:sz="4" w:space="0" w:color="auto"/>
              <w:right w:val="single" w:sz="4" w:space="0" w:color="auto"/>
            </w:tcBorders>
            <w:shd w:val="clear" w:color="auto" w:fill="auto"/>
            <w:vAlign w:val="center"/>
          </w:tcPr>
          <w:p w14:paraId="13AFD797" w14:textId="77777777" w:rsidR="00AB0738" w:rsidRPr="008A0DB2" w:rsidRDefault="00AB0738" w:rsidP="00553750">
            <w:pPr>
              <w:spacing w:before="16" w:after="0" w:line="200" w:lineRule="exact"/>
              <w:rPr>
                <w:rFonts w:ascii="Arial" w:eastAsia="Calibri" w:hAnsi="Arial" w:cs="Arial"/>
                <w:color w:val="000000" w:themeColor="text1"/>
                <w:lang w:val="sr-Latn-CS"/>
              </w:rPr>
            </w:pPr>
            <w:r w:rsidRPr="008A0DB2">
              <w:rPr>
                <w:rFonts w:ascii="Arial" w:eastAsia="Calibri" w:hAnsi="Arial" w:cs="Arial"/>
                <w:color w:val="000000" w:themeColor="text1"/>
                <w:lang w:val="sr-Latn-CS"/>
              </w:rPr>
              <w:t>Obim opasnosti oluje</w:t>
            </w:r>
          </w:p>
        </w:tc>
      </w:tr>
    </w:tbl>
    <w:p w14:paraId="691474CD" w14:textId="77777777" w:rsidR="00AB0738" w:rsidRPr="008A0DB2" w:rsidRDefault="00AB0738" w:rsidP="00AB0738">
      <w:pPr>
        <w:autoSpaceDE w:val="0"/>
        <w:spacing w:after="0" w:line="240" w:lineRule="auto"/>
        <w:jc w:val="both"/>
        <w:rPr>
          <w:rFonts w:ascii="Arial" w:hAnsi="Arial" w:cs="Arial"/>
          <w:color w:val="000000" w:themeColor="text1"/>
        </w:rPr>
      </w:pPr>
    </w:p>
    <w:p w14:paraId="50D1D5C8" w14:textId="77777777" w:rsidR="00AB0738" w:rsidRPr="008A0DB2" w:rsidRDefault="00AB0738" w:rsidP="00AB0738">
      <w:pPr>
        <w:jc w:val="center"/>
        <w:rPr>
          <w:rFonts w:ascii="Arial" w:hAnsi="Arial" w:cs="Arial"/>
          <w:color w:val="000000" w:themeColor="text1"/>
        </w:rPr>
      </w:pPr>
      <w:r w:rsidRPr="008A0DB2">
        <w:rPr>
          <w:rFonts w:ascii="Arial" w:hAnsi="Arial" w:cs="Arial"/>
          <w:color w:val="000000" w:themeColor="text1"/>
        </w:rPr>
        <w:t>Član 5.</w:t>
      </w:r>
    </w:p>
    <w:p w14:paraId="1D03366C" w14:textId="77777777" w:rsidR="00AB0738" w:rsidRPr="008A0DB2" w:rsidRDefault="00AB0738" w:rsidP="00AB0738">
      <w:pPr>
        <w:numPr>
          <w:ilvl w:val="0"/>
          <w:numId w:val="19"/>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Olujom se, u smislu ovih uslova, smatra vjetar brzine 17,2 metra u sekundi odnosno 62 km na sat jačine 8 stepeni po Boforovoj skali ili više.</w:t>
      </w:r>
    </w:p>
    <w:p w14:paraId="1F4B7BC4" w14:textId="77777777" w:rsidR="00AB0738" w:rsidRPr="008A0DB2" w:rsidRDefault="00AB0738" w:rsidP="00AB0738">
      <w:pPr>
        <w:numPr>
          <w:ilvl w:val="0"/>
          <w:numId w:val="19"/>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Smatraće se da je duvao vjetar ove brzine u kraju gdje se nalazi osigurana stvar, ako je vjetar lomio grane i stabla ili oštetio dobro održavane građevinske objekte. U slučaju sumnje, osiguranik mora dokazati brzinu vjetra izvještajem hidrometeorološke službe.</w:t>
      </w:r>
    </w:p>
    <w:p w14:paraId="2DD7E053" w14:textId="77777777" w:rsidR="00AB0738" w:rsidRPr="008A0DB2" w:rsidRDefault="00AB0738" w:rsidP="00AB0738">
      <w:pPr>
        <w:numPr>
          <w:ilvl w:val="0"/>
          <w:numId w:val="19"/>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Štete od oluje obuhvaćene su osiguranjem ako su prouzrokovana mehanička oštećenja osigurane stvari:</w:t>
      </w:r>
    </w:p>
    <w:p w14:paraId="4DC5ACFD" w14:textId="77777777" w:rsidR="00AB0738" w:rsidRPr="008A0DB2" w:rsidRDefault="00AB0738" w:rsidP="00AB0738">
      <w:pPr>
        <w:numPr>
          <w:ilvl w:val="0"/>
          <w:numId w:val="20"/>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neposrednim dejstvom oluje,</w:t>
      </w:r>
    </w:p>
    <w:p w14:paraId="338A41C6" w14:textId="77777777" w:rsidR="00AB0738" w:rsidRPr="008A0DB2" w:rsidRDefault="00AB0738" w:rsidP="00AB0738">
      <w:pPr>
        <w:numPr>
          <w:ilvl w:val="0"/>
          <w:numId w:val="20"/>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direktnim udarom predmeta oborenih ili nošenih olujom.</w:t>
      </w:r>
    </w:p>
    <w:p w14:paraId="5A0A16EE" w14:textId="77777777" w:rsidR="00AB0738" w:rsidRPr="008A0DB2" w:rsidRDefault="00AB0738" w:rsidP="00AB0738">
      <w:pPr>
        <w:numPr>
          <w:ilvl w:val="0"/>
          <w:numId w:val="19"/>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lastRenderedPageBreak/>
        <w:t>Osiguranjem od oluje nisu obuhvaćene štete:</w:t>
      </w:r>
    </w:p>
    <w:p w14:paraId="501E85AC" w14:textId="77777777" w:rsidR="00AB0738" w:rsidRPr="008A0DB2" w:rsidRDefault="00AB0738" w:rsidP="00AB0738">
      <w:pPr>
        <w:numPr>
          <w:ilvl w:val="0"/>
          <w:numId w:val="21"/>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od prodiranja kiše, grada, snijega ili drugih nanosa kroz otvoren prozor ili druge otvore koji postoje na zgradi, osim ako su otvori nastali od oluje, kao I štete od kiše i drugih oborina na stvarima smještenim na slobodnom prostoru, pod nadstrešnicama i u ostalim otvorenim zgradama;</w:t>
      </w:r>
    </w:p>
    <w:p w14:paraId="3DFAEFD3" w14:textId="77777777" w:rsidR="00AB0738" w:rsidRPr="008A0DB2" w:rsidRDefault="00AB0738" w:rsidP="00AB0738">
      <w:pPr>
        <w:numPr>
          <w:ilvl w:val="0"/>
          <w:numId w:val="21"/>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od snijega nanijetog olujom ili od težine snijega;</w:t>
      </w:r>
    </w:p>
    <w:p w14:paraId="5ECF5169" w14:textId="77777777" w:rsidR="00AB0738" w:rsidRPr="008A0DB2" w:rsidRDefault="00AB0738" w:rsidP="00AB0738">
      <w:pPr>
        <w:numPr>
          <w:ilvl w:val="0"/>
          <w:numId w:val="21"/>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na građevinskom objektu koji nije bio izgrađen prema uobičajenom načinu gradnje u tom mjestu, ili koji je slabo održavan ili je dotrajao.</w:t>
      </w:r>
    </w:p>
    <w:p w14:paraId="5273083A" w14:textId="77777777" w:rsidR="00AB0738" w:rsidRPr="008A0DB2" w:rsidRDefault="00AB0738" w:rsidP="00AB0738">
      <w:pPr>
        <w:autoSpaceDE w:val="0"/>
        <w:spacing w:after="0" w:line="240" w:lineRule="auto"/>
        <w:jc w:val="both"/>
        <w:rPr>
          <w:rFonts w:ascii="Arial" w:hAnsi="Arial" w:cs="Arial"/>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21"/>
      </w:tblGrid>
      <w:tr w:rsidR="00AB0738" w:rsidRPr="008A0DB2" w14:paraId="795318B6" w14:textId="77777777" w:rsidTr="00553750">
        <w:trPr>
          <w:trHeight w:val="311"/>
        </w:trPr>
        <w:tc>
          <w:tcPr>
            <w:tcW w:w="1413" w:type="dxa"/>
            <w:tcBorders>
              <w:top w:val="single" w:sz="4" w:space="0" w:color="auto"/>
              <w:left w:val="single" w:sz="4" w:space="0" w:color="auto"/>
              <w:bottom w:val="single" w:sz="4" w:space="0" w:color="auto"/>
              <w:right w:val="single" w:sz="4" w:space="0" w:color="auto"/>
            </w:tcBorders>
            <w:vAlign w:val="center"/>
          </w:tcPr>
          <w:p w14:paraId="220F862B"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221" w:type="dxa"/>
            <w:tcBorders>
              <w:top w:val="single" w:sz="4" w:space="0" w:color="auto"/>
              <w:left w:val="single" w:sz="4" w:space="0" w:color="auto"/>
              <w:bottom w:val="single" w:sz="4" w:space="0" w:color="auto"/>
              <w:right w:val="single" w:sz="4" w:space="0" w:color="auto"/>
            </w:tcBorders>
            <w:shd w:val="clear" w:color="auto" w:fill="auto"/>
            <w:vAlign w:val="center"/>
          </w:tcPr>
          <w:p w14:paraId="489AE514"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Obim opasnosti tuče (grada)</w:t>
            </w:r>
          </w:p>
        </w:tc>
      </w:tr>
    </w:tbl>
    <w:p w14:paraId="03E80644" w14:textId="77777777" w:rsidR="00AB0738" w:rsidRPr="008A0DB2" w:rsidRDefault="00AB0738" w:rsidP="00AB0738">
      <w:pPr>
        <w:jc w:val="center"/>
        <w:rPr>
          <w:rFonts w:ascii="Arial" w:hAnsi="Arial" w:cs="Arial"/>
          <w:color w:val="000000" w:themeColor="text1"/>
          <w:szCs w:val="20"/>
        </w:rPr>
      </w:pPr>
    </w:p>
    <w:p w14:paraId="774513D3" w14:textId="77777777" w:rsidR="00AB0738" w:rsidRPr="008A0DB2" w:rsidRDefault="00AB0738" w:rsidP="00AB0738">
      <w:pPr>
        <w:jc w:val="center"/>
        <w:rPr>
          <w:rFonts w:ascii="Arial" w:hAnsi="Arial" w:cs="Arial"/>
          <w:color w:val="000000" w:themeColor="text1"/>
          <w:szCs w:val="20"/>
        </w:rPr>
      </w:pPr>
      <w:r w:rsidRPr="008A0DB2">
        <w:rPr>
          <w:rFonts w:ascii="Arial" w:hAnsi="Arial" w:cs="Arial"/>
          <w:color w:val="000000" w:themeColor="text1"/>
          <w:szCs w:val="20"/>
        </w:rPr>
        <w:t>Član 6.</w:t>
      </w:r>
    </w:p>
    <w:p w14:paraId="30167D8A" w14:textId="77777777" w:rsidR="00AB0738" w:rsidRPr="008A0DB2" w:rsidRDefault="00AB0738" w:rsidP="00AB0738">
      <w:pPr>
        <w:numPr>
          <w:ilvl w:val="0"/>
          <w:numId w:val="22"/>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Osiguranjem su obuhvaćene štete od uništenja odnosno oštećenja osiguranih stvari koje prouzrokuje tuča (grad) svojim udarom. Obuhvaćene su i štete od prodiranja tuče i kiše kroz otvore nastale od padanja tuče (grada).</w:t>
      </w:r>
    </w:p>
    <w:p w14:paraId="69DAE295" w14:textId="77777777" w:rsidR="00AB0738" w:rsidRPr="008A0DB2" w:rsidRDefault="00AB0738" w:rsidP="00AB0738">
      <w:pPr>
        <w:numPr>
          <w:ilvl w:val="0"/>
          <w:numId w:val="22"/>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Osiguranjem nisu pokrivene štete na malteru fasada slabo održavane ili dotrajale zgrade.</w:t>
      </w:r>
    </w:p>
    <w:p w14:paraId="0D336AF6" w14:textId="77777777" w:rsidR="00AB0738" w:rsidRPr="00564C3C" w:rsidRDefault="00AB0738" w:rsidP="00AB0738">
      <w:pPr>
        <w:autoSpaceDE w:val="0"/>
        <w:spacing w:after="0" w:line="240" w:lineRule="auto"/>
        <w:jc w:val="both"/>
        <w:rPr>
          <w:rFonts w:ascii="Arial" w:hAnsi="Arial" w:cs="Arial"/>
          <w:color w:val="FF0000"/>
        </w:rPr>
      </w:pPr>
    </w:p>
    <w:p w14:paraId="089B2A60" w14:textId="77777777" w:rsidR="00AB0738" w:rsidRPr="00564C3C" w:rsidRDefault="00AB0738" w:rsidP="00AB0738">
      <w:pPr>
        <w:autoSpaceDE w:val="0"/>
        <w:spacing w:after="0" w:line="240" w:lineRule="auto"/>
        <w:jc w:val="both"/>
        <w:rPr>
          <w:rFonts w:ascii="Arial" w:hAnsi="Arial" w:cs="Arial"/>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8273"/>
      </w:tblGrid>
      <w:tr w:rsidR="00AB0738" w:rsidRPr="008A0DB2" w14:paraId="5B8FB97C" w14:textId="77777777" w:rsidTr="00553750">
        <w:trPr>
          <w:trHeight w:val="331"/>
        </w:trPr>
        <w:tc>
          <w:tcPr>
            <w:tcW w:w="1361" w:type="dxa"/>
            <w:tcBorders>
              <w:top w:val="single" w:sz="4" w:space="0" w:color="auto"/>
              <w:left w:val="single" w:sz="4" w:space="0" w:color="auto"/>
              <w:bottom w:val="single" w:sz="4" w:space="0" w:color="auto"/>
              <w:right w:val="single" w:sz="4" w:space="0" w:color="auto"/>
            </w:tcBorders>
            <w:vAlign w:val="center"/>
          </w:tcPr>
          <w:p w14:paraId="43B55188"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273" w:type="dxa"/>
            <w:tcBorders>
              <w:top w:val="single" w:sz="4" w:space="0" w:color="auto"/>
              <w:left w:val="single" w:sz="4" w:space="0" w:color="auto"/>
              <w:bottom w:val="single" w:sz="4" w:space="0" w:color="auto"/>
              <w:right w:val="single" w:sz="4" w:space="0" w:color="auto"/>
            </w:tcBorders>
            <w:shd w:val="clear" w:color="auto" w:fill="auto"/>
            <w:vAlign w:val="center"/>
          </w:tcPr>
          <w:p w14:paraId="1E05B223"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Udar vlastitog motornog vozila i vlastitog pokretnog radnog stroja</w:t>
            </w:r>
          </w:p>
        </w:tc>
      </w:tr>
    </w:tbl>
    <w:p w14:paraId="33CBC2E8" w14:textId="77777777" w:rsidR="00AB0738" w:rsidRPr="00564C3C" w:rsidRDefault="00AB0738" w:rsidP="00AB0738">
      <w:pPr>
        <w:autoSpaceDE w:val="0"/>
        <w:spacing w:after="0" w:line="240" w:lineRule="auto"/>
        <w:jc w:val="both"/>
        <w:rPr>
          <w:rFonts w:ascii="Arial" w:hAnsi="Arial" w:cs="Arial"/>
          <w:color w:val="FF0000"/>
        </w:rPr>
      </w:pPr>
    </w:p>
    <w:p w14:paraId="2B011799" w14:textId="77777777" w:rsidR="00AB0738" w:rsidRPr="008A0DB2" w:rsidRDefault="00AB0738" w:rsidP="00AB0738">
      <w:pPr>
        <w:jc w:val="center"/>
        <w:rPr>
          <w:rFonts w:ascii="Arial" w:hAnsi="Arial" w:cs="Arial"/>
          <w:color w:val="000000" w:themeColor="text1"/>
          <w:szCs w:val="20"/>
        </w:rPr>
      </w:pPr>
      <w:r w:rsidRPr="008A0DB2">
        <w:rPr>
          <w:rFonts w:ascii="Arial" w:hAnsi="Arial" w:cs="Arial"/>
          <w:color w:val="000000" w:themeColor="text1"/>
          <w:szCs w:val="20"/>
        </w:rPr>
        <w:t>Član 7.</w:t>
      </w:r>
    </w:p>
    <w:p w14:paraId="63F30FD6" w14:textId="77777777" w:rsidR="00AB0738" w:rsidRPr="008A0DB2" w:rsidRDefault="00AB0738" w:rsidP="00AB0738">
      <w:pPr>
        <w:numPr>
          <w:ilvl w:val="0"/>
          <w:numId w:val="23"/>
        </w:numPr>
        <w:spacing w:before="96" w:after="120" w:line="360" w:lineRule="atLeast"/>
        <w:jc w:val="both"/>
        <w:rPr>
          <w:rFonts w:ascii="Arial" w:eastAsia="Calibri" w:hAnsi="Arial" w:cs="Arial"/>
          <w:color w:val="000000" w:themeColor="text1"/>
          <w:lang w:val="sr-Latn-CS"/>
        </w:rPr>
      </w:pPr>
      <w:r w:rsidRPr="008A0DB2">
        <w:rPr>
          <w:rFonts w:ascii="Arial" w:eastAsia="Calibri" w:hAnsi="Arial" w:cs="Arial"/>
          <w:color w:val="000000" w:themeColor="text1"/>
          <w:lang w:val="sr-Latn-CS"/>
        </w:rPr>
        <w:t>Osiguranjem su obuhvaćene štete na osiguranom građevinskom objektu koje nastanu udarom sopstvenog motornog vozila i sopstvene pokretne mašine.</w:t>
      </w:r>
    </w:p>
    <w:p w14:paraId="7EB37AFA" w14:textId="77777777" w:rsidR="00AB0738" w:rsidRPr="00564C3C" w:rsidRDefault="00AB0738" w:rsidP="00AB0738">
      <w:pPr>
        <w:jc w:val="both"/>
        <w:rPr>
          <w:rFonts w:ascii="Arial" w:hAnsi="Arial" w:cs="Arial"/>
          <w:color w:val="FF0000"/>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8325"/>
      </w:tblGrid>
      <w:tr w:rsidR="00AB0738" w:rsidRPr="008A0DB2" w14:paraId="445F193B" w14:textId="77777777" w:rsidTr="00553750">
        <w:trPr>
          <w:trHeight w:val="375"/>
        </w:trPr>
        <w:tc>
          <w:tcPr>
            <w:tcW w:w="1352" w:type="dxa"/>
            <w:tcBorders>
              <w:top w:val="single" w:sz="4" w:space="0" w:color="auto"/>
              <w:left w:val="single" w:sz="4" w:space="0" w:color="auto"/>
              <w:bottom w:val="single" w:sz="4" w:space="0" w:color="auto"/>
              <w:right w:val="single" w:sz="4" w:space="0" w:color="auto"/>
            </w:tcBorders>
            <w:vAlign w:val="center"/>
          </w:tcPr>
          <w:p w14:paraId="4681BAC9"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325" w:type="dxa"/>
            <w:tcBorders>
              <w:top w:val="single" w:sz="4" w:space="0" w:color="auto"/>
              <w:left w:val="single" w:sz="4" w:space="0" w:color="auto"/>
              <w:bottom w:val="single" w:sz="4" w:space="0" w:color="auto"/>
              <w:right w:val="single" w:sz="4" w:space="0" w:color="auto"/>
            </w:tcBorders>
            <w:shd w:val="clear" w:color="auto" w:fill="auto"/>
            <w:vAlign w:val="center"/>
          </w:tcPr>
          <w:p w14:paraId="79E7957F" w14:textId="77777777" w:rsidR="00AB0738" w:rsidRPr="008A0DB2" w:rsidRDefault="00AB0738" w:rsidP="00553750">
            <w:pPr>
              <w:spacing w:before="16" w:after="0" w:line="200" w:lineRule="exact"/>
              <w:rPr>
                <w:rFonts w:ascii="Arial" w:eastAsia="Calibri" w:hAnsi="Arial" w:cs="Arial"/>
                <w:color w:val="000000" w:themeColor="text1"/>
                <w:lang w:val="sr-Latn-CS"/>
              </w:rPr>
            </w:pPr>
            <w:r w:rsidRPr="008A0DB2">
              <w:rPr>
                <w:rFonts w:ascii="Arial" w:eastAsia="Calibri" w:hAnsi="Arial" w:cs="Arial"/>
                <w:color w:val="000000" w:themeColor="text1"/>
                <w:lang w:val="sr-Latn-CS"/>
              </w:rPr>
              <w:t>Obim opasnosti pada vazdušne letilice</w:t>
            </w:r>
          </w:p>
        </w:tc>
      </w:tr>
    </w:tbl>
    <w:p w14:paraId="0F57BC16" w14:textId="77777777" w:rsidR="00AB0738" w:rsidRPr="00564C3C" w:rsidRDefault="00AB0738" w:rsidP="00AB0738">
      <w:pPr>
        <w:jc w:val="both"/>
        <w:rPr>
          <w:rFonts w:ascii="Arial" w:hAnsi="Arial" w:cs="Arial"/>
          <w:color w:val="FF0000"/>
        </w:rPr>
      </w:pPr>
    </w:p>
    <w:p w14:paraId="33D74EB1" w14:textId="77777777" w:rsidR="00AB0738" w:rsidRPr="00853115" w:rsidRDefault="00AB0738" w:rsidP="00AB0738">
      <w:pPr>
        <w:jc w:val="center"/>
        <w:rPr>
          <w:rFonts w:ascii="Arial" w:hAnsi="Arial" w:cs="Arial"/>
        </w:rPr>
      </w:pPr>
      <w:r w:rsidRPr="00853115">
        <w:rPr>
          <w:rFonts w:ascii="Arial" w:hAnsi="Arial" w:cs="Arial"/>
        </w:rPr>
        <w:lastRenderedPageBreak/>
        <w:t>Član 8.</w:t>
      </w:r>
    </w:p>
    <w:p w14:paraId="65F2A6B4" w14:textId="77777777" w:rsidR="00AB0738" w:rsidRPr="00853115" w:rsidRDefault="00AB0738" w:rsidP="00AB0738">
      <w:pPr>
        <w:numPr>
          <w:ilvl w:val="0"/>
          <w:numId w:val="24"/>
        </w:numPr>
        <w:spacing w:before="96" w:after="120" w:line="360" w:lineRule="atLeast"/>
        <w:jc w:val="both"/>
        <w:rPr>
          <w:rFonts w:ascii="Arial" w:eastAsia="Calibri" w:hAnsi="Arial" w:cs="Arial"/>
          <w:lang w:val="sr-Latn-CS"/>
        </w:rPr>
      </w:pPr>
      <w:r w:rsidRPr="00853115">
        <w:rPr>
          <w:rFonts w:ascii="Arial" w:eastAsia="Calibri" w:hAnsi="Arial" w:cs="Arial"/>
          <w:lang w:val="sr-Latn-CS"/>
        </w:rPr>
        <w:t>Padom vazdušne letilice, u smislu ovih uslova smatra se pad vazdušnih letilica bilo koje vrste ili njihovih djelova na osigurani objekat.</w:t>
      </w:r>
    </w:p>
    <w:p w14:paraId="28F22F65" w14:textId="77777777" w:rsidR="00AB0738" w:rsidRPr="00853115" w:rsidRDefault="00AB0738" w:rsidP="00AB0738">
      <w:pPr>
        <w:numPr>
          <w:ilvl w:val="0"/>
          <w:numId w:val="24"/>
        </w:numPr>
        <w:spacing w:before="96" w:after="120" w:line="360" w:lineRule="atLeast"/>
        <w:jc w:val="both"/>
        <w:rPr>
          <w:rFonts w:ascii="Arial" w:eastAsia="Calibri" w:hAnsi="Arial" w:cs="Arial"/>
          <w:lang w:val="sr-Latn-CS"/>
        </w:rPr>
      </w:pPr>
      <w:r w:rsidRPr="00853115">
        <w:rPr>
          <w:rFonts w:ascii="Arial" w:eastAsia="Calibri" w:hAnsi="Arial" w:cs="Arial"/>
          <w:lang w:val="sr-Latn-CS"/>
        </w:rPr>
        <w:t>Smatra se da je nastao osigurani slučaj pada vazdušne letilice ako se od neposrednog udara vazdušne letilice ili njenih djelova kao i predmeta iz vazdušne letilice osigurana stvar uništi ili ošteti.</w:t>
      </w:r>
    </w:p>
    <w:p w14:paraId="6E10EDA9" w14:textId="77777777" w:rsidR="00AB0738" w:rsidRPr="00564C3C" w:rsidRDefault="00AB0738" w:rsidP="00AB0738">
      <w:pPr>
        <w:jc w:val="both"/>
        <w:rPr>
          <w:rFonts w:ascii="Arial" w:eastAsia="Calibri" w:hAnsi="Arial" w:cs="Arial"/>
          <w:color w:val="FF0000"/>
          <w:lang w:val="sr-Latn-CS"/>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8282"/>
      </w:tblGrid>
      <w:tr w:rsidR="00AB0738" w:rsidRPr="008A0DB2" w14:paraId="2B04ED59" w14:textId="77777777" w:rsidTr="00553750">
        <w:trPr>
          <w:trHeight w:val="364"/>
        </w:trPr>
        <w:tc>
          <w:tcPr>
            <w:tcW w:w="1345" w:type="dxa"/>
            <w:tcBorders>
              <w:top w:val="single" w:sz="4" w:space="0" w:color="auto"/>
              <w:left w:val="single" w:sz="4" w:space="0" w:color="auto"/>
              <w:bottom w:val="single" w:sz="4" w:space="0" w:color="auto"/>
              <w:right w:val="single" w:sz="4" w:space="0" w:color="auto"/>
            </w:tcBorders>
            <w:vAlign w:val="center"/>
          </w:tcPr>
          <w:p w14:paraId="1A7A6089"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3D63039"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Obim opasnosti manifestacije i demonstracije</w:t>
            </w:r>
          </w:p>
        </w:tc>
      </w:tr>
    </w:tbl>
    <w:p w14:paraId="771245B9" w14:textId="77777777" w:rsidR="00AB0738" w:rsidRPr="00564C3C" w:rsidRDefault="00AB0738" w:rsidP="00AB0738">
      <w:pPr>
        <w:jc w:val="center"/>
        <w:rPr>
          <w:rFonts w:ascii="Arial" w:hAnsi="Arial" w:cs="Arial"/>
          <w:b/>
          <w:bCs/>
          <w:color w:val="FF0000"/>
          <w:sz w:val="20"/>
          <w:szCs w:val="20"/>
        </w:rPr>
      </w:pPr>
    </w:p>
    <w:p w14:paraId="1309B49C" w14:textId="77777777" w:rsidR="00AB0738" w:rsidRPr="00853115" w:rsidRDefault="00AB0738" w:rsidP="00AB0738">
      <w:pPr>
        <w:jc w:val="center"/>
        <w:rPr>
          <w:rFonts w:ascii="Arial" w:hAnsi="Arial" w:cs="Arial"/>
        </w:rPr>
      </w:pPr>
      <w:r w:rsidRPr="00853115">
        <w:rPr>
          <w:rFonts w:ascii="Arial" w:hAnsi="Arial" w:cs="Arial"/>
        </w:rPr>
        <w:t>Član 9.</w:t>
      </w:r>
    </w:p>
    <w:p w14:paraId="76627572" w14:textId="77777777" w:rsidR="00AB0738" w:rsidRPr="00853115" w:rsidRDefault="00AB0738" w:rsidP="00AB0738">
      <w:pPr>
        <w:numPr>
          <w:ilvl w:val="0"/>
          <w:numId w:val="25"/>
        </w:numPr>
        <w:spacing w:before="96" w:after="120" w:line="360" w:lineRule="atLeast"/>
        <w:jc w:val="both"/>
        <w:rPr>
          <w:rFonts w:ascii="Arial" w:eastAsia="Calibri" w:hAnsi="Arial" w:cs="Arial"/>
          <w:lang w:val="sr-Latn-CS"/>
        </w:rPr>
      </w:pPr>
      <w:r w:rsidRPr="00853115">
        <w:rPr>
          <w:rFonts w:ascii="Arial" w:eastAsia="Calibri" w:hAnsi="Arial" w:cs="Arial"/>
          <w:lang w:val="sr-Latn-CS"/>
        </w:rPr>
        <w:t>Manifestacijom i demonstracijom, u smislu ovih uslova, smatra se organizovano ili spontano javno ispoljavanje raspoloženja grupe građana.</w:t>
      </w:r>
    </w:p>
    <w:p w14:paraId="3A40A022" w14:textId="77777777" w:rsidR="00AB0738" w:rsidRPr="00853115" w:rsidRDefault="00AB0738" w:rsidP="00AB0738">
      <w:pPr>
        <w:numPr>
          <w:ilvl w:val="0"/>
          <w:numId w:val="25"/>
        </w:numPr>
        <w:spacing w:before="96" w:after="120" w:line="360" w:lineRule="atLeast"/>
        <w:jc w:val="both"/>
        <w:rPr>
          <w:rFonts w:ascii="Arial" w:eastAsia="Calibri" w:hAnsi="Arial" w:cs="Arial"/>
          <w:lang w:val="sr-Latn-CS"/>
        </w:rPr>
      </w:pPr>
      <w:r w:rsidRPr="00853115">
        <w:rPr>
          <w:rFonts w:ascii="Arial" w:eastAsia="Calibri" w:hAnsi="Arial" w:cs="Arial"/>
          <w:lang w:val="sr-Latn-CS"/>
        </w:rPr>
        <w:t>Smatra se da je nastao osigurani slučaj manifestacije ili demonstracije ako je osigurana stvar uništena ili oštećena na bilo koji način djelovanjem manifestanata odnosno demonstranata (rušenje, demoliranje, razbijanje, paljenje i dr.).</w:t>
      </w:r>
    </w:p>
    <w:p w14:paraId="5C4C0CCB" w14:textId="77777777" w:rsidR="00AB0738" w:rsidRPr="00564C3C" w:rsidRDefault="00AB0738" w:rsidP="00AB0738">
      <w:pPr>
        <w:jc w:val="both"/>
        <w:rPr>
          <w:rFonts w:ascii="Arial" w:eastAsia="Calibri" w:hAnsi="Arial" w:cs="Arial"/>
          <w:color w:val="FF0000"/>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21"/>
      </w:tblGrid>
      <w:tr w:rsidR="00AB0738" w:rsidRPr="008A0DB2" w14:paraId="6ECC5008" w14:textId="77777777" w:rsidTr="00553750">
        <w:trPr>
          <w:trHeight w:val="199"/>
        </w:trPr>
        <w:tc>
          <w:tcPr>
            <w:tcW w:w="1413" w:type="dxa"/>
            <w:tcBorders>
              <w:top w:val="single" w:sz="4" w:space="0" w:color="auto"/>
              <w:left w:val="single" w:sz="4" w:space="0" w:color="auto"/>
              <w:bottom w:val="single" w:sz="4" w:space="0" w:color="auto"/>
              <w:right w:val="single" w:sz="4" w:space="0" w:color="auto"/>
            </w:tcBorders>
            <w:vAlign w:val="center"/>
          </w:tcPr>
          <w:p w14:paraId="6C93BCC8" w14:textId="77777777" w:rsidR="00AB0738" w:rsidRPr="008A0DB2" w:rsidRDefault="00AB0738" w:rsidP="00553750">
            <w:pPr>
              <w:numPr>
                <w:ilvl w:val="2"/>
                <w:numId w:val="50"/>
              </w:numPr>
              <w:autoSpaceDE w:val="0"/>
              <w:spacing w:before="96" w:after="0" w:line="240" w:lineRule="auto"/>
              <w:jc w:val="both"/>
              <w:rPr>
                <w:rFonts w:ascii="Arial" w:eastAsia="Calibri" w:hAnsi="Arial" w:cs="Arial"/>
                <w:color w:val="000000" w:themeColor="text1"/>
                <w:lang w:val="sr-Latn-CS"/>
              </w:rPr>
            </w:pPr>
          </w:p>
        </w:tc>
        <w:tc>
          <w:tcPr>
            <w:tcW w:w="8221" w:type="dxa"/>
            <w:tcBorders>
              <w:top w:val="single" w:sz="4" w:space="0" w:color="auto"/>
              <w:left w:val="single" w:sz="4" w:space="0" w:color="auto"/>
              <w:bottom w:val="single" w:sz="4" w:space="0" w:color="auto"/>
              <w:right w:val="single" w:sz="4" w:space="0" w:color="auto"/>
            </w:tcBorders>
            <w:shd w:val="clear" w:color="auto" w:fill="auto"/>
            <w:vAlign w:val="center"/>
          </w:tcPr>
          <w:p w14:paraId="7ABE3A37"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Obim opasnosti poplave, bujice i visoke vode</w:t>
            </w:r>
          </w:p>
        </w:tc>
      </w:tr>
    </w:tbl>
    <w:p w14:paraId="2F272D15" w14:textId="77777777" w:rsidR="00AB0738" w:rsidRPr="00564C3C" w:rsidRDefault="00AB0738" w:rsidP="00AB0738">
      <w:pPr>
        <w:jc w:val="both"/>
        <w:rPr>
          <w:rFonts w:ascii="Arial" w:eastAsia="Calibri" w:hAnsi="Arial" w:cs="Arial"/>
          <w:color w:val="FF0000"/>
          <w:lang w:val="sr-Latn-CS"/>
        </w:rPr>
      </w:pPr>
    </w:p>
    <w:p w14:paraId="0CF940F2" w14:textId="77777777" w:rsidR="00AB0738" w:rsidRPr="00853115" w:rsidRDefault="00AB0738" w:rsidP="00AB0738">
      <w:pPr>
        <w:jc w:val="center"/>
        <w:rPr>
          <w:rFonts w:ascii="Arial" w:hAnsi="Arial" w:cs="Arial"/>
        </w:rPr>
      </w:pPr>
      <w:r w:rsidRPr="00853115">
        <w:rPr>
          <w:rFonts w:ascii="Arial" w:hAnsi="Arial" w:cs="Arial"/>
        </w:rPr>
        <w:t>Član 10.</w:t>
      </w:r>
    </w:p>
    <w:p w14:paraId="513D2DE0" w14:textId="77777777" w:rsidR="00AB0738" w:rsidRPr="00853115"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t>Poplavom se, u smislu ovih uslova, smatra stihijska iznenadna poplava u smislu neočekivanog plavljenja terena od stalnih voda (rijeka, jezera, mora i dr.), zbog toga što se voda izlila iz korita ili provalila obrambeni nasip ili branu, izlivanje vode zbog izvanredne visoke plime i talasa neobične jačine na moru i jezerima, i od nailaska vode iz vještačkih jezera. Poplavom se smatra i neočekivano plavljenje terena zbog naglog stvaranja velike količine vodene mase koja je nastala kao posljedica provale oblaka.</w:t>
      </w:r>
    </w:p>
    <w:p w14:paraId="3315B96D" w14:textId="77777777" w:rsidR="00AB0738" w:rsidRPr="00853115"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lastRenderedPageBreak/>
        <w:t>Bujicom se smatra stihijsko neočekivano plavljenje terena vodenom masom koja se stvara na strmim terenima zbog jakih atmosferskih padavina I slivanja ulicama i putevima. Osiguranjem od poplave obuhvaćene su samo štete prouzrokovane na osiguranom objektu za vrijeme dok poplava traje i neposredno poslije povlačenja vode.</w:t>
      </w:r>
    </w:p>
    <w:p w14:paraId="63775646" w14:textId="77777777" w:rsidR="00AB0738" w:rsidRPr="00853115"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Osiguranjem nisu obuhvaćene:</w:t>
      </w:r>
    </w:p>
    <w:p w14:paraId="7435A6CD" w14:textId="77777777" w:rsidR="00AB0738" w:rsidRPr="00853115" w:rsidRDefault="00AB0738" w:rsidP="00AB0738">
      <w:pPr>
        <w:numPr>
          <w:ilvl w:val="0"/>
          <w:numId w:val="27"/>
        </w:numPr>
        <w:spacing w:before="96" w:after="120" w:line="360" w:lineRule="atLeast"/>
        <w:jc w:val="both"/>
        <w:rPr>
          <w:rFonts w:ascii="Arial" w:eastAsia="Calibri" w:hAnsi="Arial" w:cs="Arial"/>
          <w:lang w:val="sr-Latn-CS"/>
        </w:rPr>
      </w:pPr>
      <w:r w:rsidRPr="00853115">
        <w:rPr>
          <w:rFonts w:ascii="Arial" w:eastAsia="Calibri" w:hAnsi="Arial" w:cs="Arial"/>
          <w:lang w:val="sr-Latn-CS"/>
        </w:rPr>
        <w:t>štete sa unutrašnje strane na cjevovodima, kanalima i tunelima prouzrokovane mehaničkim djelovanjem vode;</w:t>
      </w:r>
    </w:p>
    <w:p w14:paraId="494CEB7A" w14:textId="77777777" w:rsidR="00AB0738" w:rsidRPr="00853115" w:rsidRDefault="00AB0738" w:rsidP="00AB0738">
      <w:pPr>
        <w:numPr>
          <w:ilvl w:val="0"/>
          <w:numId w:val="27"/>
        </w:numPr>
        <w:spacing w:before="96" w:after="120" w:line="360" w:lineRule="atLeast"/>
        <w:jc w:val="both"/>
        <w:rPr>
          <w:rFonts w:ascii="Arial" w:eastAsia="Calibri" w:hAnsi="Arial" w:cs="Arial"/>
          <w:lang w:val="sr-Latn-CS"/>
        </w:rPr>
      </w:pPr>
      <w:r w:rsidRPr="00853115">
        <w:rPr>
          <w:rFonts w:ascii="Arial" w:eastAsia="Calibri" w:hAnsi="Arial" w:cs="Arial"/>
          <w:lang w:val="sr-Latn-CS"/>
        </w:rPr>
        <w:t>štete od gljivica nastalih zbog vlage;</w:t>
      </w:r>
    </w:p>
    <w:p w14:paraId="26F27B77" w14:textId="77777777" w:rsidR="00AB0738" w:rsidRPr="00853115" w:rsidRDefault="00AB0738" w:rsidP="00AB0738">
      <w:pPr>
        <w:numPr>
          <w:ilvl w:val="0"/>
          <w:numId w:val="27"/>
        </w:numPr>
        <w:spacing w:before="96" w:after="120" w:line="360" w:lineRule="atLeast"/>
        <w:jc w:val="both"/>
        <w:rPr>
          <w:rFonts w:ascii="Arial" w:eastAsia="Calibri" w:hAnsi="Arial" w:cs="Arial"/>
          <w:lang w:val="sr-Latn-CS"/>
        </w:rPr>
      </w:pPr>
      <w:r w:rsidRPr="00853115">
        <w:rPr>
          <w:rFonts w:ascii="Arial" w:eastAsia="Calibri" w:hAnsi="Arial" w:cs="Arial"/>
          <w:lang w:val="sr-Latn-CS"/>
        </w:rPr>
        <w:t>štete od podzemnih voda u ukopima, iskopima, podzemnim hodnicima i jamama rudnika;</w:t>
      </w:r>
    </w:p>
    <w:p w14:paraId="3F775D65" w14:textId="77777777" w:rsidR="00AB0738" w:rsidRPr="00853115" w:rsidRDefault="00AB0738" w:rsidP="00AB0738">
      <w:pPr>
        <w:numPr>
          <w:ilvl w:val="0"/>
          <w:numId w:val="27"/>
        </w:numPr>
        <w:spacing w:before="96" w:after="120" w:line="360" w:lineRule="atLeast"/>
        <w:jc w:val="both"/>
        <w:rPr>
          <w:rFonts w:ascii="Arial" w:eastAsia="Calibri" w:hAnsi="Arial" w:cs="Arial"/>
          <w:lang w:val="sr-Latn-CS"/>
        </w:rPr>
      </w:pPr>
      <w:r w:rsidRPr="00853115">
        <w:rPr>
          <w:rFonts w:ascii="Arial" w:eastAsia="Calibri" w:hAnsi="Arial" w:cs="Arial"/>
          <w:lang w:val="sr-Latn-CS"/>
        </w:rPr>
        <w:t>štete od plavljenja vode izlivene iz kanalizacione mreže, osim ako je do izlivanja došlo zbog poplave ili bujice;</w:t>
      </w:r>
    </w:p>
    <w:p w14:paraId="6146CB60" w14:textId="77777777" w:rsidR="00AB0738" w:rsidRPr="00853115" w:rsidRDefault="00AB0738" w:rsidP="00AB0738">
      <w:pPr>
        <w:numPr>
          <w:ilvl w:val="0"/>
          <w:numId w:val="27"/>
        </w:numPr>
        <w:spacing w:before="96" w:after="120" w:line="360" w:lineRule="atLeast"/>
        <w:jc w:val="both"/>
        <w:rPr>
          <w:rFonts w:ascii="Arial" w:eastAsia="Calibri" w:hAnsi="Arial" w:cs="Arial"/>
          <w:lang w:val="sr-Latn-CS"/>
        </w:rPr>
      </w:pPr>
      <w:r w:rsidRPr="00853115">
        <w:rPr>
          <w:rFonts w:ascii="Arial" w:eastAsia="Calibri" w:hAnsi="Arial" w:cs="Arial"/>
          <w:lang w:val="sr-Latn-CS"/>
        </w:rPr>
        <w:t>štete na stvarima smještenim u živim i suvim koritima potoka i rijeka, kao i na prostoru između potoka odnosno rijeka i nasipa (inundaciono područje);</w:t>
      </w:r>
    </w:p>
    <w:p w14:paraId="73F4F9FD" w14:textId="77777777" w:rsidR="00AB0738" w:rsidRPr="00853115" w:rsidRDefault="00AB0738" w:rsidP="00AB0738">
      <w:pPr>
        <w:numPr>
          <w:ilvl w:val="0"/>
          <w:numId w:val="27"/>
        </w:numPr>
        <w:spacing w:before="96" w:after="120" w:line="360" w:lineRule="atLeast"/>
        <w:jc w:val="both"/>
        <w:rPr>
          <w:rFonts w:ascii="Arial" w:eastAsia="Calibri" w:hAnsi="Arial" w:cs="Arial"/>
          <w:lang w:val="sr-Latn-CS"/>
        </w:rPr>
      </w:pPr>
      <w:r w:rsidRPr="00853115">
        <w:rPr>
          <w:rFonts w:ascii="Arial" w:eastAsia="Calibri" w:hAnsi="Arial" w:cs="Arial"/>
          <w:lang w:val="sr-Latn-CS"/>
        </w:rPr>
        <w:t>štete na poluproizvodima, gotovim proizvodima, robi i materijalu koji nisu uskladišteni po važećim propisima.</w:t>
      </w:r>
    </w:p>
    <w:p w14:paraId="18275021" w14:textId="77777777" w:rsidR="00AB0738" w:rsidRPr="00853115"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Osiguranjem su obuhvaćene i štete na hidrograđevinskim objektima zbog podlokavanja sa spoljne strane, nastalog kao posljedica kratkotrajne iznenadne pojave koja ispunjava uslove osiguranog slučaja u smislu ovih uslova.</w:t>
      </w:r>
    </w:p>
    <w:p w14:paraId="3739C726" w14:textId="77777777" w:rsidR="00AB0738" w:rsidRPr="00853115"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t xml:space="preserve">Osiguranjem su obuhvaćene štete na hidrograđevinskim objektima od visokih voda. </w:t>
      </w:r>
    </w:p>
    <w:p w14:paraId="3E99C962" w14:textId="77777777" w:rsidR="00AB0738" w:rsidRPr="00853115"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t>Visokom vodom se u smislu ovih uslova smatra:</w:t>
      </w:r>
    </w:p>
    <w:p w14:paraId="2CCF8081" w14:textId="77777777" w:rsidR="00AB0738" w:rsidRPr="00853115" w:rsidRDefault="00AB0738" w:rsidP="00AB0738">
      <w:pPr>
        <w:numPr>
          <w:ilvl w:val="0"/>
          <w:numId w:val="28"/>
        </w:numPr>
        <w:spacing w:before="96" w:after="120" w:line="360" w:lineRule="atLeast"/>
        <w:jc w:val="both"/>
        <w:rPr>
          <w:rFonts w:ascii="Arial" w:eastAsia="Calibri" w:hAnsi="Arial" w:cs="Arial"/>
          <w:lang w:val="sr-Latn-CS"/>
        </w:rPr>
      </w:pPr>
      <w:r w:rsidRPr="00853115">
        <w:rPr>
          <w:rFonts w:ascii="Arial" w:eastAsia="Calibri" w:hAnsi="Arial" w:cs="Arial"/>
          <w:lang w:val="sr-Latn-CS"/>
        </w:rPr>
        <w:t>izuzetna pojava neuobičajenog porasta vodostaja u neočekivano vrijeme,</w:t>
      </w:r>
    </w:p>
    <w:p w14:paraId="2F81AEC7" w14:textId="77777777" w:rsidR="00AB0738" w:rsidRPr="00853115" w:rsidRDefault="00AB0738" w:rsidP="00AB0738">
      <w:pPr>
        <w:numPr>
          <w:ilvl w:val="0"/>
          <w:numId w:val="28"/>
        </w:numPr>
        <w:spacing w:before="96" w:after="120" w:line="360" w:lineRule="atLeast"/>
        <w:jc w:val="both"/>
        <w:rPr>
          <w:rFonts w:ascii="Arial" w:eastAsia="Calibri" w:hAnsi="Arial" w:cs="Arial"/>
          <w:lang w:val="sr-Latn-CS"/>
        </w:rPr>
      </w:pPr>
      <w:r w:rsidRPr="00853115">
        <w:rPr>
          <w:rFonts w:ascii="Arial" w:eastAsia="Calibri" w:hAnsi="Arial" w:cs="Arial"/>
          <w:lang w:val="sr-Latn-CS"/>
        </w:rPr>
        <w:t>podzemna voda kao posljedica visoke vode.</w:t>
      </w:r>
    </w:p>
    <w:p w14:paraId="1D1AE0F0" w14:textId="77777777" w:rsidR="00AB0738" w:rsidRPr="008E40F8" w:rsidRDefault="00AB0738" w:rsidP="00AB0738">
      <w:pPr>
        <w:numPr>
          <w:ilvl w:val="0"/>
          <w:numId w:val="26"/>
        </w:numPr>
        <w:spacing w:before="96" w:after="120" w:line="360" w:lineRule="atLeast"/>
        <w:jc w:val="both"/>
        <w:rPr>
          <w:rFonts w:ascii="Arial" w:eastAsia="Calibri" w:hAnsi="Arial" w:cs="Arial"/>
          <w:lang w:val="sr-Latn-CS"/>
        </w:rPr>
      </w:pPr>
      <w:r w:rsidRPr="00853115">
        <w:rPr>
          <w:rFonts w:ascii="Arial" w:eastAsia="Calibri" w:hAnsi="Arial" w:cs="Arial"/>
          <w:lang w:val="sr-Latn-CS"/>
        </w:rPr>
        <w:t>Obaveza osiguravača za štete od visoke vode i podzemne vode kao njene posljedice počinje sa porastom visoke vode iznad unaprijed utvrđenih mjesečnih kota vodostaja ili protoka izmjerenih prema najbliže postavljenom pokazivaču vodostaja. Za svaki pojedini mjesec normalan je onaj najviši mjesečni vodostaj za posljednjih 20 godina koji pokazuje pokazivač vodostaja najbliži osiguranoj stvari uz isključenje ekstremno visokih vodostaja.</w:t>
      </w:r>
    </w:p>
    <w:p w14:paraId="2B340618" w14:textId="77777777" w:rsidR="00AB0738" w:rsidRPr="00564C3C" w:rsidRDefault="00AB0738" w:rsidP="00AB0738">
      <w:pPr>
        <w:jc w:val="both"/>
        <w:rPr>
          <w:rFonts w:ascii="Arial" w:hAnsi="Arial" w:cs="Arial"/>
          <w:color w:val="FF0000"/>
        </w:rPr>
      </w:pP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8203"/>
      </w:tblGrid>
      <w:tr w:rsidR="00AB0738" w:rsidRPr="008A0DB2" w14:paraId="5C0817FA" w14:textId="77777777" w:rsidTr="00553750">
        <w:trPr>
          <w:trHeight w:val="356"/>
        </w:trPr>
        <w:tc>
          <w:tcPr>
            <w:tcW w:w="1466" w:type="dxa"/>
            <w:tcBorders>
              <w:top w:val="single" w:sz="4" w:space="0" w:color="auto"/>
              <w:left w:val="single" w:sz="4" w:space="0" w:color="auto"/>
              <w:bottom w:val="single" w:sz="4" w:space="0" w:color="auto"/>
              <w:right w:val="single" w:sz="4" w:space="0" w:color="auto"/>
            </w:tcBorders>
            <w:vAlign w:val="center"/>
          </w:tcPr>
          <w:p w14:paraId="05DA9553" w14:textId="77777777" w:rsidR="00AB0738" w:rsidRPr="008A0DB2" w:rsidRDefault="00AB0738" w:rsidP="00553750">
            <w:pPr>
              <w:numPr>
                <w:ilvl w:val="2"/>
                <w:numId w:val="50"/>
              </w:numPr>
              <w:autoSpaceDE w:val="0"/>
              <w:spacing w:before="96" w:after="0" w:line="240" w:lineRule="auto"/>
              <w:ind w:hanging="770"/>
              <w:jc w:val="both"/>
              <w:rPr>
                <w:rFonts w:ascii="Arial" w:eastAsia="Calibri" w:hAnsi="Arial" w:cs="Arial"/>
                <w:color w:val="000000" w:themeColor="text1"/>
                <w:lang w:val="sr-Latn-CS"/>
              </w:rPr>
            </w:pPr>
          </w:p>
        </w:tc>
        <w:tc>
          <w:tcPr>
            <w:tcW w:w="8203" w:type="dxa"/>
            <w:tcBorders>
              <w:top w:val="single" w:sz="4" w:space="0" w:color="auto"/>
              <w:left w:val="single" w:sz="4" w:space="0" w:color="auto"/>
              <w:bottom w:val="single" w:sz="4" w:space="0" w:color="auto"/>
              <w:right w:val="single" w:sz="4" w:space="0" w:color="auto"/>
            </w:tcBorders>
            <w:shd w:val="clear" w:color="auto" w:fill="auto"/>
            <w:vAlign w:val="center"/>
          </w:tcPr>
          <w:p w14:paraId="2D9F3305" w14:textId="77777777" w:rsidR="00AB0738" w:rsidRPr="003B3FBE" w:rsidRDefault="00AB0738" w:rsidP="00553750">
            <w:pPr>
              <w:spacing w:before="16" w:after="0" w:line="200" w:lineRule="exact"/>
              <w:rPr>
                <w:rFonts w:ascii="Arial" w:eastAsia="Arial" w:hAnsi="Arial" w:cs="Arial"/>
                <w:color w:val="000000" w:themeColor="text1"/>
                <w:position w:val="-1"/>
                <w:lang w:val="sr-Latn-CS"/>
              </w:rPr>
            </w:pPr>
          </w:p>
          <w:p w14:paraId="4F75248D" w14:textId="77777777" w:rsidR="00AB0738" w:rsidRPr="008A0DB2" w:rsidRDefault="00AB0738" w:rsidP="00553750">
            <w:pPr>
              <w:spacing w:before="16" w:after="0" w:line="200" w:lineRule="exact"/>
              <w:rPr>
                <w:rFonts w:ascii="Arial" w:hAnsi="Arial" w:cs="Arial"/>
                <w:color w:val="000000" w:themeColor="text1"/>
                <w:lang w:val="sr-Latn-CS"/>
              </w:rPr>
            </w:pPr>
            <w:bookmarkStart w:id="18" w:name="_Hlk174547476"/>
            <w:r w:rsidRPr="003B3FBE">
              <w:rPr>
                <w:rFonts w:ascii="Arial" w:hAnsi="Arial" w:cs="Arial"/>
                <w:color w:val="000000" w:themeColor="text1"/>
                <w:lang w:val="sr-Latn-CS"/>
              </w:rPr>
              <w:t>Proširenje osiguravajućeg pokrića zbog težine snijega</w:t>
            </w:r>
            <w:bookmarkEnd w:id="18"/>
          </w:p>
        </w:tc>
      </w:tr>
    </w:tbl>
    <w:p w14:paraId="3D8CBB18" w14:textId="77777777" w:rsidR="00AB0738" w:rsidRDefault="00AB0738" w:rsidP="00AB0738">
      <w:pPr>
        <w:jc w:val="center"/>
        <w:rPr>
          <w:rFonts w:ascii="Arial" w:hAnsi="Arial" w:cs="Arial"/>
        </w:rPr>
      </w:pPr>
    </w:p>
    <w:p w14:paraId="5AF2696D" w14:textId="77777777" w:rsidR="00AB0738" w:rsidRPr="003B3FBE" w:rsidRDefault="00AB0738" w:rsidP="00AB0738">
      <w:pPr>
        <w:jc w:val="center"/>
        <w:rPr>
          <w:rFonts w:ascii="Arial" w:hAnsi="Arial" w:cs="Arial"/>
        </w:rPr>
      </w:pPr>
      <w:r w:rsidRPr="00853115">
        <w:rPr>
          <w:rFonts w:ascii="Arial" w:hAnsi="Arial" w:cs="Arial"/>
        </w:rPr>
        <w:t>Član 11.</w:t>
      </w:r>
    </w:p>
    <w:p w14:paraId="20C34F0B" w14:textId="77777777" w:rsidR="00AB0738" w:rsidRPr="003B3FBE" w:rsidRDefault="00AB0738" w:rsidP="00AB0738">
      <w:pPr>
        <w:pStyle w:val="ListParagraph"/>
        <w:numPr>
          <w:ilvl w:val="0"/>
          <w:numId w:val="80"/>
        </w:numPr>
        <w:jc w:val="both"/>
        <w:rPr>
          <w:rFonts w:ascii="Arial" w:hAnsi="Arial" w:cs="Arial"/>
        </w:rPr>
      </w:pPr>
      <w:r w:rsidRPr="003B3FBE">
        <w:rPr>
          <w:rFonts w:ascii="Arial" w:hAnsi="Arial" w:cs="Arial"/>
        </w:rPr>
        <w:t>Proširenje osiguravajućeg pokrića zbog težine snijega pokriva fizičku štetu na osiguranoj zgradi i osiguranim pokretninama, ako ona u njoj nastane zbog težine snijega. Pokrivena je i šteta ako snijeg baci ili sruši na osiguranu zgradu neki predmet.</w:t>
      </w:r>
    </w:p>
    <w:p w14:paraId="7FBC27AB" w14:textId="77777777" w:rsidR="00AB0738" w:rsidRPr="003B3FBE" w:rsidRDefault="00AB0738" w:rsidP="00AB0738">
      <w:pPr>
        <w:pStyle w:val="ListParagraph"/>
        <w:numPr>
          <w:ilvl w:val="0"/>
          <w:numId w:val="80"/>
        </w:numPr>
        <w:jc w:val="both"/>
        <w:rPr>
          <w:rFonts w:ascii="Arial" w:hAnsi="Arial" w:cs="Arial"/>
        </w:rPr>
      </w:pPr>
      <w:r w:rsidRPr="003B3FBE">
        <w:rPr>
          <w:rFonts w:ascii="Arial" w:hAnsi="Arial" w:cs="Arial"/>
        </w:rPr>
        <w:t>Šteta po ovoj klauzuli pokrivena je samo ako je težina snijega veća od 100 kg po jednom kvadratnom metru, i ako je šteta nastala manje od 24 sata od kada je prestao padati snijeg.</w:t>
      </w:r>
    </w:p>
    <w:p w14:paraId="704AC0AE" w14:textId="77777777" w:rsidR="00AB0738" w:rsidRPr="003B3FBE" w:rsidRDefault="00AB0738" w:rsidP="00AB0738">
      <w:pPr>
        <w:pStyle w:val="ListParagraph"/>
        <w:numPr>
          <w:ilvl w:val="0"/>
          <w:numId w:val="80"/>
        </w:numPr>
        <w:jc w:val="both"/>
        <w:rPr>
          <w:rFonts w:ascii="Arial" w:hAnsi="Arial" w:cs="Arial"/>
        </w:rPr>
      </w:pPr>
      <w:r w:rsidRPr="003B3FBE">
        <w:rPr>
          <w:rFonts w:ascii="Arial" w:hAnsi="Arial" w:cs="Arial"/>
        </w:rPr>
        <w:t>Troškovi uklanjanja snijega nisu pokriveni.</w:t>
      </w:r>
    </w:p>
    <w:p w14:paraId="7ECED343" w14:textId="77777777" w:rsidR="00AB0738" w:rsidRPr="00564C3C" w:rsidRDefault="00AB0738" w:rsidP="00AB0738">
      <w:pPr>
        <w:jc w:val="both"/>
        <w:rPr>
          <w:rFonts w:ascii="Arial" w:hAnsi="Arial" w:cs="Arial"/>
          <w:color w:val="FF0000"/>
        </w:rPr>
      </w:pP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8203"/>
      </w:tblGrid>
      <w:tr w:rsidR="00AB0738" w:rsidRPr="008A0DB2" w14:paraId="0570D608" w14:textId="77777777" w:rsidTr="00553750">
        <w:trPr>
          <w:trHeight w:val="356"/>
        </w:trPr>
        <w:tc>
          <w:tcPr>
            <w:tcW w:w="1466" w:type="dxa"/>
            <w:tcBorders>
              <w:top w:val="single" w:sz="4" w:space="0" w:color="auto"/>
              <w:left w:val="single" w:sz="4" w:space="0" w:color="auto"/>
              <w:bottom w:val="single" w:sz="4" w:space="0" w:color="auto"/>
              <w:right w:val="single" w:sz="4" w:space="0" w:color="auto"/>
            </w:tcBorders>
            <w:vAlign w:val="center"/>
          </w:tcPr>
          <w:p w14:paraId="5F8B9B83" w14:textId="77777777" w:rsidR="00AB0738" w:rsidRPr="008A0DB2" w:rsidRDefault="00AB0738" w:rsidP="00553750">
            <w:pPr>
              <w:numPr>
                <w:ilvl w:val="2"/>
                <w:numId w:val="50"/>
              </w:numPr>
              <w:autoSpaceDE w:val="0"/>
              <w:spacing w:before="96" w:after="0" w:line="240" w:lineRule="auto"/>
              <w:ind w:hanging="770"/>
              <w:jc w:val="both"/>
              <w:rPr>
                <w:rFonts w:ascii="Arial" w:eastAsia="Calibri" w:hAnsi="Arial" w:cs="Arial"/>
                <w:color w:val="000000" w:themeColor="text1"/>
                <w:lang w:val="sr-Latn-CS"/>
              </w:rPr>
            </w:pPr>
          </w:p>
        </w:tc>
        <w:tc>
          <w:tcPr>
            <w:tcW w:w="8203" w:type="dxa"/>
            <w:tcBorders>
              <w:top w:val="single" w:sz="4" w:space="0" w:color="auto"/>
              <w:left w:val="single" w:sz="4" w:space="0" w:color="auto"/>
              <w:bottom w:val="single" w:sz="4" w:space="0" w:color="auto"/>
              <w:right w:val="single" w:sz="4" w:space="0" w:color="auto"/>
            </w:tcBorders>
            <w:shd w:val="clear" w:color="auto" w:fill="auto"/>
            <w:vAlign w:val="center"/>
          </w:tcPr>
          <w:p w14:paraId="09D9D945"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Obim opasnosti izlivanja vode iz vodovodnih i kanalizacionih cijevi  i cijevi pod visokim pritiskom</w:t>
            </w:r>
          </w:p>
        </w:tc>
      </w:tr>
    </w:tbl>
    <w:p w14:paraId="54CF9997" w14:textId="77777777" w:rsidR="00AB0738" w:rsidRPr="00564C3C" w:rsidRDefault="00AB0738" w:rsidP="00AB0738">
      <w:pPr>
        <w:jc w:val="both"/>
        <w:rPr>
          <w:rFonts w:ascii="Arial" w:hAnsi="Arial" w:cs="Arial"/>
          <w:color w:val="FF0000"/>
        </w:rPr>
      </w:pPr>
    </w:p>
    <w:p w14:paraId="3B4427E6" w14:textId="77777777" w:rsidR="00AB0738" w:rsidRPr="00853115" w:rsidRDefault="00AB0738" w:rsidP="00AB0738">
      <w:pPr>
        <w:jc w:val="center"/>
        <w:rPr>
          <w:rFonts w:ascii="Arial" w:hAnsi="Arial" w:cs="Arial"/>
        </w:rPr>
      </w:pPr>
      <w:r w:rsidRPr="00853115">
        <w:rPr>
          <w:rFonts w:ascii="Arial" w:hAnsi="Arial" w:cs="Arial"/>
        </w:rPr>
        <w:t>Član 1</w:t>
      </w:r>
      <w:r>
        <w:rPr>
          <w:rFonts w:ascii="Arial" w:hAnsi="Arial" w:cs="Arial"/>
        </w:rPr>
        <w:t>2</w:t>
      </w:r>
      <w:r w:rsidRPr="00853115">
        <w:rPr>
          <w:rFonts w:ascii="Arial" w:hAnsi="Arial" w:cs="Arial"/>
        </w:rPr>
        <w:t>.</w:t>
      </w:r>
    </w:p>
    <w:p w14:paraId="40BB6790" w14:textId="77777777" w:rsidR="00AB0738" w:rsidRPr="00853115" w:rsidRDefault="00AB0738" w:rsidP="00AB0738">
      <w:pPr>
        <w:numPr>
          <w:ilvl w:val="0"/>
          <w:numId w:val="29"/>
        </w:numPr>
        <w:spacing w:before="96" w:after="120" w:line="360" w:lineRule="atLeast"/>
        <w:jc w:val="both"/>
        <w:rPr>
          <w:rFonts w:ascii="Arial" w:eastAsia="Calibri" w:hAnsi="Arial" w:cs="Arial"/>
          <w:lang w:val="sr-Latn-CS"/>
        </w:rPr>
      </w:pPr>
      <w:r w:rsidRPr="00853115">
        <w:rPr>
          <w:rFonts w:ascii="Arial" w:eastAsia="Calibri" w:hAnsi="Arial" w:cs="Arial"/>
          <w:lang w:val="sr-Latn-CS"/>
        </w:rPr>
        <w:t>Izlivanjem vode, u smislu ovih uslova, smatra se:</w:t>
      </w:r>
    </w:p>
    <w:p w14:paraId="7080E450" w14:textId="77777777" w:rsidR="00AB0738" w:rsidRPr="00853115" w:rsidRDefault="00AB0738" w:rsidP="00AB0738">
      <w:pPr>
        <w:numPr>
          <w:ilvl w:val="0"/>
          <w:numId w:val="30"/>
        </w:numPr>
        <w:spacing w:before="96" w:after="120" w:line="360" w:lineRule="atLeast"/>
        <w:jc w:val="both"/>
        <w:rPr>
          <w:rFonts w:ascii="Arial" w:eastAsia="Calibri" w:hAnsi="Arial" w:cs="Arial"/>
          <w:lang w:val="sr-Latn-CS"/>
        </w:rPr>
      </w:pPr>
      <w:r w:rsidRPr="00853115">
        <w:rPr>
          <w:rFonts w:ascii="Arial" w:eastAsia="Calibri" w:hAnsi="Arial" w:cs="Arial"/>
          <w:lang w:val="sr-Latn-CS"/>
        </w:rPr>
        <w:t>neočekivano izlivanje vode iz vodovodnih i odvodnih (kanalizacionih) cijevi, kao i iz uređaja za grijanje zgrade toplom vodom priključenih na vodovodnu mrežu, zbog oštećenja (loma, pucanja ili otkazivanja uređaja za upravljanje i sigurnost) tih cijevi, uređaja i aparata;</w:t>
      </w:r>
    </w:p>
    <w:p w14:paraId="1BC3CB93" w14:textId="77777777" w:rsidR="00AB0738" w:rsidRPr="00853115" w:rsidRDefault="00AB0738" w:rsidP="00AB0738">
      <w:pPr>
        <w:numPr>
          <w:ilvl w:val="0"/>
          <w:numId w:val="30"/>
        </w:numPr>
        <w:spacing w:before="96" w:after="120" w:line="360" w:lineRule="atLeast"/>
        <w:jc w:val="both"/>
        <w:rPr>
          <w:rFonts w:ascii="Arial" w:eastAsia="Calibri" w:hAnsi="Arial" w:cs="Arial"/>
          <w:lang w:val="sr-Latn-CS"/>
        </w:rPr>
      </w:pPr>
      <w:r w:rsidRPr="00853115">
        <w:rPr>
          <w:rFonts w:ascii="Arial" w:eastAsia="Calibri" w:hAnsi="Arial" w:cs="Arial"/>
          <w:lang w:val="sr-Latn-CS"/>
        </w:rPr>
        <w:t>neočekivano izbijanje pare iz uređaja za toplu vodu ili za parno grijanje;</w:t>
      </w:r>
    </w:p>
    <w:p w14:paraId="41657947" w14:textId="77777777" w:rsidR="00AB0738" w:rsidRPr="00853115" w:rsidRDefault="00AB0738" w:rsidP="00AB0738">
      <w:pPr>
        <w:numPr>
          <w:ilvl w:val="0"/>
          <w:numId w:val="30"/>
        </w:numPr>
        <w:spacing w:before="96" w:after="120" w:line="360" w:lineRule="atLeast"/>
        <w:jc w:val="both"/>
        <w:rPr>
          <w:rFonts w:ascii="Arial" w:eastAsia="Calibri" w:hAnsi="Arial" w:cs="Arial"/>
          <w:lang w:val="sr-Latn-CS"/>
        </w:rPr>
      </w:pPr>
      <w:r w:rsidRPr="00853115">
        <w:rPr>
          <w:rFonts w:ascii="Arial" w:eastAsia="Calibri" w:hAnsi="Arial" w:cs="Arial"/>
          <w:lang w:val="sr-Latn-CS"/>
        </w:rPr>
        <w:t>neočekivano izlivanje vode iz cijevnih vodova visokog pritiska zbog oštećenja (loma, pucanja ili otkazivanja) uređaja I mašina na koje su ti vodovi prikačeni.</w:t>
      </w:r>
    </w:p>
    <w:p w14:paraId="6CEA7F71" w14:textId="77777777" w:rsidR="00AB0738" w:rsidRPr="00853115" w:rsidRDefault="00AB0738" w:rsidP="00AB0738">
      <w:pPr>
        <w:numPr>
          <w:ilvl w:val="0"/>
          <w:numId w:val="29"/>
        </w:numPr>
        <w:spacing w:before="96" w:after="120" w:line="360" w:lineRule="atLeast"/>
        <w:jc w:val="both"/>
        <w:rPr>
          <w:rFonts w:ascii="Arial" w:eastAsia="Calibri" w:hAnsi="Arial" w:cs="Arial"/>
          <w:lang w:val="sr-Latn-CS"/>
        </w:rPr>
      </w:pPr>
      <w:r w:rsidRPr="00853115">
        <w:rPr>
          <w:rFonts w:ascii="Arial" w:eastAsia="Calibri" w:hAnsi="Arial" w:cs="Arial"/>
          <w:lang w:val="sr-Latn-CS"/>
        </w:rPr>
        <w:lastRenderedPageBreak/>
        <w:t>Osiguranik je dužan da se brine za održavanje vodovodne i kanalizacione mreže, cijevnih vodova visokog pritiska I pripadajućih uređaja, uređaja za grijanje toplom vodom i za parno grijanje, kao i za njihovu zaštitu od smrzavanja.</w:t>
      </w:r>
    </w:p>
    <w:p w14:paraId="7B280C68" w14:textId="77777777" w:rsidR="00AB0738" w:rsidRPr="00853115" w:rsidRDefault="00AB0738" w:rsidP="00AB0738">
      <w:pPr>
        <w:numPr>
          <w:ilvl w:val="0"/>
          <w:numId w:val="29"/>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Osiguranjem nisu obuhvaćene štete:</w:t>
      </w:r>
    </w:p>
    <w:p w14:paraId="4A70E372"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od izlivanja vode iz otvorenih slavina kao i iz odvodnih (kanalizacionih) cijevi, ako je šteta nastala zbog začepljenja cijevi,</w:t>
      </w:r>
    </w:p>
    <w:p w14:paraId="67D27B61"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od izlivanja vode u kotlove, mašinske i električne uređaje za pogon u industriji i zanatstvu,</w:t>
      </w:r>
    </w:p>
    <w:p w14:paraId="10D438D2"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od loma ili pucanja od mraza, nastale na samim vodovodnim I odvodnim cijevima i uređajima, isključivo na kotlovima, mašinskom i električnom uređaju za pogon u industriji i zanatstvu;</w:t>
      </w:r>
    </w:p>
    <w:p w14:paraId="38947814"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zbog dotrajalosti, istrošenosti i korozije;</w:t>
      </w:r>
    </w:p>
    <w:p w14:paraId="32CF5C0D"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od gljivica nastalih zbog vlage;</w:t>
      </w:r>
    </w:p>
    <w:p w14:paraId="580B2ED2"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gubitak vode i izgubljene dobiti;</w:t>
      </w:r>
    </w:p>
    <w:p w14:paraId="40100ECC"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na poluproizvodima, gotovim proizvodima, robi i materijalu koji nisu uskladišteni po važećim propisima;</w:t>
      </w:r>
    </w:p>
    <w:p w14:paraId="43148026"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nastale kao posljedica povrede dužnosti osiguranika iz stava (2) ovog člana;</w:t>
      </w:r>
    </w:p>
    <w:p w14:paraId="04851C0F"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od izlivanja vode iz oluka i cijevi za odvod kišnice;</w:t>
      </w:r>
    </w:p>
    <w:p w14:paraId="01920E4C" w14:textId="77777777" w:rsidR="00AB0738" w:rsidRPr="00853115" w:rsidRDefault="00AB0738" w:rsidP="00AB0738">
      <w:pPr>
        <w:numPr>
          <w:ilvl w:val="0"/>
          <w:numId w:val="31"/>
        </w:numPr>
        <w:spacing w:before="96" w:after="120" w:line="360" w:lineRule="atLeast"/>
        <w:jc w:val="both"/>
        <w:rPr>
          <w:rFonts w:ascii="Arial" w:eastAsia="Calibri" w:hAnsi="Arial" w:cs="Arial"/>
          <w:lang w:val="sr-Latn-CS"/>
        </w:rPr>
      </w:pPr>
      <w:r w:rsidRPr="00853115">
        <w:rPr>
          <w:rFonts w:ascii="Arial" w:eastAsia="Calibri" w:hAnsi="Arial" w:cs="Arial"/>
          <w:lang w:val="sr-Latn-CS"/>
        </w:rPr>
        <w:t>od slijeganja tla kao posljedica izlivanja vode iz vodovodnih I kanalizacionih cijevi.</w:t>
      </w:r>
    </w:p>
    <w:p w14:paraId="5B3B187A" w14:textId="77777777" w:rsidR="00AB0738" w:rsidRPr="00564C3C" w:rsidRDefault="00AB0738" w:rsidP="00AB0738">
      <w:pPr>
        <w:jc w:val="both"/>
        <w:rPr>
          <w:rFonts w:ascii="Arial" w:hAnsi="Arial" w:cs="Arial"/>
          <w:color w:val="FF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8699"/>
      </w:tblGrid>
      <w:tr w:rsidR="00AB0738" w:rsidRPr="008A0DB2" w14:paraId="016DF17D"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0526FA3C" w14:textId="77777777" w:rsidR="00AB0738" w:rsidRPr="008A0DB2" w:rsidRDefault="00AB0738" w:rsidP="00553750">
            <w:pPr>
              <w:numPr>
                <w:ilvl w:val="1"/>
                <w:numId w:val="50"/>
              </w:numPr>
              <w:autoSpaceDE w:val="0"/>
              <w:spacing w:before="96" w:after="0" w:line="240" w:lineRule="auto"/>
              <w:ind w:hanging="567"/>
              <w:jc w:val="both"/>
              <w:rPr>
                <w:rFonts w:ascii="Arial" w:eastAsia="Calibri" w:hAnsi="Arial" w:cs="Arial"/>
                <w:color w:val="000000" w:themeColor="text1"/>
                <w:lang w:val="sr-Latn-CS"/>
              </w:rPr>
            </w:pP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435A7CAE"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KLAUZULA 72 SATA</w:t>
            </w:r>
          </w:p>
        </w:tc>
      </w:tr>
    </w:tbl>
    <w:p w14:paraId="71D5E674" w14:textId="77777777" w:rsidR="00AB0738" w:rsidRPr="00564C3C" w:rsidRDefault="00AB0738" w:rsidP="00AB0738">
      <w:pPr>
        <w:spacing w:after="0" w:line="240" w:lineRule="auto"/>
        <w:jc w:val="center"/>
        <w:rPr>
          <w:rFonts w:ascii="Arial" w:hAnsi="Arial" w:cs="Arial"/>
          <w:b/>
          <w:bCs/>
          <w:color w:val="FF0000"/>
          <w:sz w:val="20"/>
          <w:szCs w:val="20"/>
        </w:rPr>
      </w:pPr>
    </w:p>
    <w:p w14:paraId="35F6EA20" w14:textId="77777777" w:rsidR="00AB0738" w:rsidRPr="00853115" w:rsidRDefault="00AB0738" w:rsidP="00AB0738">
      <w:pPr>
        <w:spacing w:after="0" w:line="240" w:lineRule="auto"/>
        <w:jc w:val="center"/>
        <w:rPr>
          <w:rFonts w:ascii="Arial" w:hAnsi="Arial" w:cs="Arial"/>
          <w:b/>
          <w:bCs/>
          <w:sz w:val="20"/>
          <w:szCs w:val="20"/>
        </w:rPr>
      </w:pPr>
    </w:p>
    <w:p w14:paraId="5C80A7EA" w14:textId="77777777" w:rsidR="00AB0738" w:rsidRPr="00853115" w:rsidRDefault="00AB0738" w:rsidP="00AB0738">
      <w:pPr>
        <w:jc w:val="center"/>
        <w:rPr>
          <w:rFonts w:ascii="Arial" w:hAnsi="Arial" w:cs="Arial"/>
        </w:rPr>
      </w:pPr>
      <w:r w:rsidRPr="00F4508B">
        <w:rPr>
          <w:rFonts w:ascii="Arial" w:hAnsi="Arial" w:cs="Arial"/>
        </w:rPr>
        <w:t>Član 13.</w:t>
      </w:r>
    </w:p>
    <w:p w14:paraId="4EB69120" w14:textId="77777777" w:rsidR="00AB0738" w:rsidRPr="00910A11" w:rsidRDefault="00AB0738" w:rsidP="00AB0738">
      <w:pPr>
        <w:spacing w:before="120" w:line="360" w:lineRule="atLeast"/>
        <w:ind w:left="360"/>
        <w:jc w:val="both"/>
        <w:rPr>
          <w:rFonts w:ascii="Arial" w:hAnsi="Arial" w:cs="Arial"/>
        </w:rPr>
      </w:pPr>
      <w:r w:rsidRPr="00853115">
        <w:rPr>
          <w:rFonts w:ascii="Arial" w:hAnsi="Arial" w:cs="Arial"/>
        </w:rPr>
        <w:t>Ugovoreno je da će se bilo koja materijalna šteta ili gubitak osigurane imovine, nastao u periodu od 72 uzastopna sata i uzrokovan olujom</w:t>
      </w:r>
      <w:r>
        <w:rPr>
          <w:rFonts w:ascii="Arial" w:hAnsi="Arial" w:cs="Arial"/>
        </w:rPr>
        <w:t xml:space="preserve"> ili</w:t>
      </w:r>
      <w:r w:rsidRPr="00853115">
        <w:rPr>
          <w:rFonts w:ascii="Arial" w:hAnsi="Arial" w:cs="Arial"/>
        </w:rPr>
        <w:t xml:space="preserve"> poplavom, smatrati jednim štetnim događajem i tako će se smatrati i u smislu obračuna franšize ugovorene polisom osiguranja.</w:t>
      </w:r>
    </w:p>
    <w:p w14:paraId="4CEA5FA7" w14:textId="77777777" w:rsidR="00AB0738" w:rsidRDefault="00AB0738" w:rsidP="00AB0738">
      <w:pPr>
        <w:jc w:val="both"/>
        <w:rPr>
          <w:rFonts w:ascii="Arial" w:hAnsi="Arial" w:cs="Arial"/>
          <w:color w:val="FF0000"/>
        </w:rPr>
      </w:pPr>
    </w:p>
    <w:p w14:paraId="56645A24" w14:textId="77777777" w:rsidR="00AB0738" w:rsidRDefault="00AB0738" w:rsidP="00AB0738">
      <w:pPr>
        <w:jc w:val="both"/>
        <w:rPr>
          <w:rFonts w:ascii="Arial" w:hAnsi="Arial" w:cs="Arial"/>
          <w:color w:val="FF0000"/>
        </w:rPr>
      </w:pPr>
    </w:p>
    <w:p w14:paraId="62E2F410" w14:textId="77777777" w:rsidR="00AB0738" w:rsidRPr="00564C3C" w:rsidRDefault="00AB0738" w:rsidP="00AB0738">
      <w:pPr>
        <w:jc w:val="both"/>
        <w:rPr>
          <w:rFonts w:ascii="Arial" w:hAnsi="Arial" w:cs="Arial"/>
          <w:color w:val="FF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8511"/>
      </w:tblGrid>
      <w:tr w:rsidR="00AB0738" w:rsidRPr="00C770C3" w14:paraId="3109B0B5"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37B9F39D" w14:textId="77777777" w:rsidR="00AB0738" w:rsidRPr="00C770C3" w:rsidRDefault="00AB0738" w:rsidP="00553750">
            <w:pPr>
              <w:autoSpaceDE w:val="0"/>
              <w:spacing w:before="96" w:after="0" w:line="240" w:lineRule="auto"/>
              <w:ind w:left="714"/>
              <w:jc w:val="center"/>
              <w:rPr>
                <w:rFonts w:ascii="Arial" w:eastAsia="Calibri" w:hAnsi="Arial" w:cs="Arial"/>
                <w:color w:val="000000" w:themeColor="text1"/>
                <w:lang w:val="sr-Latn-CS"/>
              </w:rPr>
            </w:pPr>
            <w:r w:rsidRPr="00C770C3">
              <w:rPr>
                <w:rFonts w:ascii="Arial" w:eastAsia="Calibri" w:hAnsi="Arial" w:cs="Arial"/>
                <w:color w:val="000000" w:themeColor="text1"/>
                <w:lang w:val="sr-Latn-CS"/>
              </w:rPr>
              <w:t>I.</w:t>
            </w:r>
            <w:r>
              <w:rPr>
                <w:rFonts w:ascii="Arial" w:eastAsia="Calibri" w:hAnsi="Arial" w:cs="Arial"/>
                <w:color w:val="000000" w:themeColor="text1"/>
                <w:lang w:val="sr-Latn-CS"/>
              </w:rPr>
              <w:t>4</w:t>
            </w:r>
            <w:r w:rsidRPr="00C770C3">
              <w:rPr>
                <w:rFonts w:ascii="Arial" w:eastAsia="Calibri" w:hAnsi="Arial" w:cs="Arial"/>
                <w:color w:val="000000" w:themeColor="text1"/>
                <w:lang w:val="sr-Latn-CS"/>
              </w:rPr>
              <w:t>.</w:t>
            </w: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73C393CA"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OSIGURANJE OD LOMA MAŠINA I NEKIH DRUGIH OPASNOSTI</w:t>
            </w:r>
          </w:p>
        </w:tc>
      </w:tr>
    </w:tbl>
    <w:p w14:paraId="5BCCE133" w14:textId="77777777" w:rsidR="00AB0738" w:rsidRPr="00564C3C" w:rsidRDefault="00AB0738" w:rsidP="00AB0738">
      <w:pPr>
        <w:jc w:val="center"/>
        <w:rPr>
          <w:rFonts w:ascii="Arial" w:hAnsi="Arial" w:cs="Arial"/>
          <w:color w:val="FF0000"/>
          <w:sz w:val="20"/>
          <w:szCs w:val="20"/>
        </w:rPr>
      </w:pPr>
    </w:p>
    <w:p w14:paraId="5DE84C60" w14:textId="77777777" w:rsidR="00AB0738" w:rsidRPr="00853115" w:rsidRDefault="00AB0738" w:rsidP="00AB0738">
      <w:pPr>
        <w:jc w:val="center"/>
        <w:rPr>
          <w:rFonts w:ascii="Arial" w:hAnsi="Arial" w:cs="Arial"/>
        </w:rPr>
      </w:pPr>
      <w:r w:rsidRPr="00853115">
        <w:rPr>
          <w:rFonts w:ascii="Arial" w:hAnsi="Arial" w:cs="Arial"/>
        </w:rPr>
        <w:t>Član 1</w:t>
      </w:r>
      <w:r>
        <w:rPr>
          <w:rFonts w:ascii="Arial" w:hAnsi="Arial" w:cs="Arial"/>
        </w:rPr>
        <w:t>4</w:t>
      </w:r>
      <w:r w:rsidRPr="00853115">
        <w:rPr>
          <w:rFonts w:ascii="Arial" w:hAnsi="Arial" w:cs="Arial"/>
        </w:rPr>
        <w:t>.</w:t>
      </w:r>
    </w:p>
    <w:p w14:paraId="33C6D977" w14:textId="77777777" w:rsidR="00AB0738" w:rsidRPr="00853115" w:rsidRDefault="00AB0738" w:rsidP="00AB0738">
      <w:pPr>
        <w:numPr>
          <w:ilvl w:val="0"/>
          <w:numId w:val="32"/>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Osiguranjem se pruža osiguravajuća zaštita od oštećenja ili uništenja osigurane stvari zbog nezgode u pogonu pod kojom se podrazumijevaju događaji koji nastaju nepredviđeno i iznenada u vezi sa upotrebom osigurane stvari, kao:</w:t>
      </w:r>
    </w:p>
    <w:p w14:paraId="6E9174DB"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greške u konstrukciji, materijalu i izradi;</w:t>
      </w:r>
    </w:p>
    <w:p w14:paraId="5D3CF276"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neposrednog djelovanja električne struje kao: kratkog spoja, atmosferskih i drugih prenapona, električnog luka i slično, pa i onda kada su prouzrokovane greškom u izolaciji, nenapetosti ili nekim drugim uzrokom koji je u vezi sa pogonom. Isključene su, međutim, iz osiguranja štete od požara koji bi nastao kao posljedica naprijed navedenih događaja;</w:t>
      </w:r>
    </w:p>
    <w:p w14:paraId="062E9148"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raspadanje zbog djelovanja centrifugalne sile;</w:t>
      </w:r>
    </w:p>
    <w:p w14:paraId="438826A9"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nedostatka vode u parnim kotlovima i aparatima sa parom, direktno zagrijanim parnim posudama osim u slučajevima koje prati eksplozija;</w:t>
      </w:r>
    </w:p>
    <w:p w14:paraId="59400160"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mraza, pritiska leda ili snijega ili neposrednog kretanja leda;</w:t>
      </w:r>
    </w:p>
    <w:p w14:paraId="0781B3DE"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natpritiska i potpritiska (implozija);</w:t>
      </w:r>
    </w:p>
    <w:p w14:paraId="15DE0605"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zatajivanje uređaja za zaštitu ili regulaciju, kao i elemenata za automatsko upravljanje, kojima je mašina ili uređaj opremljen;</w:t>
      </w:r>
    </w:p>
    <w:p w14:paraId="0199B467"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nespretnosti, nehata ili zle namjere zaposlenog ili kojeg drugog lica;</w:t>
      </w:r>
    </w:p>
    <w:p w14:paraId="00AA8AF2"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t>pada osigurane stvari, udara ili upadanja stranog tijela u osiguranu stvar;</w:t>
      </w:r>
    </w:p>
    <w:p w14:paraId="29A109E2" w14:textId="77777777" w:rsidR="00AB0738" w:rsidRPr="00853115" w:rsidRDefault="00AB0738" w:rsidP="00AB0738">
      <w:pPr>
        <w:numPr>
          <w:ilvl w:val="0"/>
          <w:numId w:val="33"/>
        </w:numPr>
        <w:spacing w:before="96" w:after="120" w:line="360" w:lineRule="atLeast"/>
        <w:jc w:val="both"/>
        <w:rPr>
          <w:rFonts w:ascii="Arial" w:eastAsia="Calibri" w:hAnsi="Arial" w:cs="Arial"/>
          <w:lang w:val="sr-Latn-CS"/>
        </w:rPr>
      </w:pPr>
      <w:r w:rsidRPr="00853115">
        <w:rPr>
          <w:rFonts w:ascii="Arial" w:eastAsia="Calibri" w:hAnsi="Arial" w:cs="Arial"/>
          <w:lang w:val="sr-Latn-CS"/>
        </w:rPr>
        <w:lastRenderedPageBreak/>
        <w:t>ispitivanja montiranih mašina u pogonu ili radionici preduzeća prije stavljanja u rad nakon popravke.</w:t>
      </w:r>
    </w:p>
    <w:p w14:paraId="2204E946" w14:textId="77777777" w:rsidR="00AB0738" w:rsidRPr="00853115" w:rsidRDefault="00AB0738" w:rsidP="00AB0738">
      <w:pPr>
        <w:numPr>
          <w:ilvl w:val="0"/>
          <w:numId w:val="32"/>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Osiguravač je u obavezi da nadoknadi štetu od opasnosti iz stava 1. nastalu na postolju i punjenju ulja osiguranih mašina, samo onda kada je šteta posljedica oštećenja ili uništenja mašine od opasnosti pokrivene ovim Uslovima.</w:t>
      </w:r>
    </w:p>
    <w:p w14:paraId="3175D62B" w14:textId="77777777" w:rsidR="00AB0738" w:rsidRPr="00853115" w:rsidRDefault="00AB0738" w:rsidP="00AB0738">
      <w:pPr>
        <w:numPr>
          <w:ilvl w:val="0"/>
          <w:numId w:val="32"/>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Osiguravač je u obavezi da nadoknadi štetu od opasnosti iz stava 1. ovog člana na osiguranim stvarima ako se šteta utvrdi prilikom redovnog ili periodičnog pregleda u cilju održavanja, i to samo u visini vrijednosti oštećenog dijela ukoliko taj dio nije predviđen za redovnu zamjenu.</w:t>
      </w:r>
    </w:p>
    <w:p w14:paraId="10A60681" w14:textId="77777777" w:rsidR="00AB0738" w:rsidRPr="00853115" w:rsidRDefault="00AB0738" w:rsidP="00AB0738">
      <w:pPr>
        <w:numPr>
          <w:ilvl w:val="0"/>
          <w:numId w:val="32"/>
        </w:numPr>
        <w:spacing w:before="96" w:after="120" w:line="360" w:lineRule="atLeast"/>
        <w:jc w:val="both"/>
        <w:rPr>
          <w:rFonts w:ascii="Arial" w:eastAsia="Calibri" w:hAnsi="Arial" w:cs="Arial"/>
          <w:lang w:val="sr-Latn-CS"/>
        </w:rPr>
      </w:pPr>
      <w:r w:rsidRPr="00853115">
        <w:rPr>
          <w:rFonts w:ascii="Arial" w:eastAsia="Calibri" w:hAnsi="Arial" w:cs="Arial"/>
          <w:lang w:val="sr-Latn-CS"/>
        </w:rPr>
        <w:t>Ako bi se na nekom dijelu mašine u radu skriveno (neočekivano) I abnormalno brzo (nepredvidivo) razvio jedan od procesa trošenja iz člana 21. stav 1. tačka 4. i usled toga se isti nepredviđeno i iznenada polomio (havarisao), pa pritom, kao dalju posljedicu, izazvao posrednu štetu – lom (havariju) ostalih osiguranih djelova mašine, tj. pogonsku nezgodu, šteta će se smatrati pokrivenom osiguranjem, ali će se iz odštete isključiti dio mašine oštećen usljed istrošenosti.</w:t>
      </w:r>
    </w:p>
    <w:p w14:paraId="4C543AA6" w14:textId="77777777" w:rsidR="00AB0738" w:rsidRPr="00F4508B" w:rsidRDefault="00AB0738" w:rsidP="00AB0738">
      <w:pPr>
        <w:numPr>
          <w:ilvl w:val="0"/>
          <w:numId w:val="32"/>
        </w:numPr>
        <w:spacing w:before="96" w:after="120" w:line="360" w:lineRule="atLeast"/>
        <w:jc w:val="both"/>
        <w:rPr>
          <w:rFonts w:ascii="Arial" w:eastAsia="Calibri" w:hAnsi="Arial" w:cs="Arial"/>
          <w:lang w:val="sr-Latn-CS"/>
        </w:rPr>
      </w:pPr>
      <w:r w:rsidRPr="00853115">
        <w:rPr>
          <w:rFonts w:ascii="Arial" w:eastAsia="Calibri" w:hAnsi="Arial" w:cs="Arial"/>
          <w:lang w:val="sr-Latn-CS"/>
        </w:rPr>
        <w:t>Troškovi za zemljane radove, uključujući i asfaltiranje i troškove za pronalaženje greške odnosno mjesta šteta na kablovima, cjevovodima I ostaloj infrastrukturi pokriveni su ovim osiguranjem.</w:t>
      </w:r>
    </w:p>
    <w:p w14:paraId="565AC1D7" w14:textId="77777777" w:rsidR="00AB0738" w:rsidRPr="00853115" w:rsidRDefault="00AB0738" w:rsidP="00AB0738">
      <w:pPr>
        <w:numPr>
          <w:ilvl w:val="0"/>
          <w:numId w:val="34"/>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Osiguranjem od rizika loma mašine ne pruža se osiguravajuća zaštita od šteta nastalih zbog:</w:t>
      </w:r>
    </w:p>
    <w:p w14:paraId="72CB3ADB"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 xml:space="preserve">požara, gašenja požara i rušenja prilikom gašenja požara, direktnog udara groma, eksplozije, provalne krađe i krađe, zemljotresa, klizanja tla, odronjavanja, visoke vode, sniježne lavine, poplave i bujice, padanja tuče (grada), štetnog djelovanja nuklearne energije, erupcija, slijeganja tla, izlivanja vode iz vodovodnih i kanalizacionih cijevi, toplovoda, vodova visokog pritiska, pada vazdušnih letilica, udara sopstvenog motornog vozila i sopstvene pokretne mašine u osigurani građevinski objekat, manifestacija i demonstracija, zemljotresa. </w:t>
      </w:r>
    </w:p>
    <w:p w14:paraId="799DD705"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nedostatka ili grešaka koji su postojali u trenutku zaključenja osiguranja, a ovi su nedostaci ili greške bili ili su morali biti poznati osiguraniku ili licu odgovornom za pogon;</w:t>
      </w:r>
    </w:p>
    <w:p w14:paraId="374ED793"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neposredne posljedice trajnih hemijskih, termičkih, atmosferskih, mehaničkih i drugih uticaja i uslova smještaja i rada kao: oksidacije, starenja, korozije, zračenja, prekomjerne vibracije i sl.;</w:t>
      </w:r>
    </w:p>
    <w:p w14:paraId="66B0E683"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lastRenderedPageBreak/>
        <w:t>posljedica svih postepenih oblika trošenja: habanje, abrazije, erozije, kavitacije, osim posredne štete usljed abnormalno brzog procesa trošenja (član 20., stav (4));</w:t>
      </w:r>
    </w:p>
    <w:p w14:paraId="2B880DB4"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prekomjerne naslage: rđe, kotlovskog kamenca, taloga mulja, i sl. pa i onda kada je zbog toga nastalo uništenje ili oštećenje osigurane stvari;</w:t>
      </w:r>
    </w:p>
    <w:p w14:paraId="1D826B43"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prenapetosti zbog preopterećenja mašine, mašinskih i električnih uređaja, aparata, instalacija preko granica njihovih projektnih parametara;</w:t>
      </w:r>
    </w:p>
    <w:p w14:paraId="2F59BE03"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nedovoljnog održavanja;</w:t>
      </w:r>
    </w:p>
    <w:p w14:paraId="20DB364F"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stavljanja u pogon prije konačnog popravka;</w:t>
      </w:r>
    </w:p>
    <w:p w14:paraId="14BF378A"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prilikom montiranja i probnog ispitivanja nove stvari;</w:t>
      </w:r>
    </w:p>
    <w:p w14:paraId="06C25D83" w14:textId="77777777" w:rsidR="00AB0738" w:rsidRPr="00853115" w:rsidRDefault="00AB0738" w:rsidP="00AB0738">
      <w:pPr>
        <w:numPr>
          <w:ilvl w:val="0"/>
          <w:numId w:val="35"/>
        </w:numPr>
        <w:spacing w:before="96" w:after="120" w:line="360" w:lineRule="atLeast"/>
        <w:jc w:val="both"/>
        <w:rPr>
          <w:rFonts w:ascii="Arial" w:eastAsia="Calibri" w:hAnsi="Arial" w:cs="Arial"/>
          <w:lang w:val="sr-Latn-CS"/>
        </w:rPr>
      </w:pPr>
      <w:r w:rsidRPr="00853115">
        <w:rPr>
          <w:rFonts w:ascii="Arial" w:eastAsia="Calibri" w:hAnsi="Arial" w:cs="Arial"/>
          <w:lang w:val="sr-Latn-CS"/>
        </w:rPr>
        <w:t>povreda ili nepridržavanja zakonskih i tehničkih propisa i uslova tehničke eksploatacije osiguranog objekta i zaštitnih mjera.</w:t>
      </w:r>
    </w:p>
    <w:p w14:paraId="698A1CCA" w14:textId="77777777" w:rsidR="00AB0738" w:rsidRPr="00853115" w:rsidRDefault="00AB0738" w:rsidP="00AB0738">
      <w:pPr>
        <w:numPr>
          <w:ilvl w:val="0"/>
          <w:numId w:val="34"/>
        </w:numPr>
        <w:spacing w:before="96" w:after="120" w:line="360" w:lineRule="atLeast"/>
        <w:jc w:val="both"/>
        <w:rPr>
          <w:rFonts w:ascii="Arial" w:eastAsia="Calibri" w:hAnsi="Arial" w:cs="Arial"/>
          <w:lang w:val="sr-Latn-CS"/>
        </w:rPr>
      </w:pPr>
      <w:r w:rsidRPr="00853115">
        <w:rPr>
          <w:rFonts w:ascii="Arial" w:eastAsia="Calibri" w:hAnsi="Arial" w:cs="Arial"/>
          <w:lang w:val="sr-Latn-CS"/>
        </w:rPr>
        <w:t>Osiguravač takođe nije obavezan:</w:t>
      </w:r>
    </w:p>
    <w:p w14:paraId="727F660B" w14:textId="77777777" w:rsidR="00AB0738" w:rsidRPr="00853115" w:rsidRDefault="00AB0738" w:rsidP="00AB0738">
      <w:pPr>
        <w:numPr>
          <w:ilvl w:val="0"/>
          <w:numId w:val="36"/>
        </w:numPr>
        <w:spacing w:before="96" w:after="120" w:line="360" w:lineRule="atLeast"/>
        <w:jc w:val="both"/>
        <w:rPr>
          <w:rFonts w:ascii="Arial" w:eastAsia="Calibri" w:hAnsi="Arial" w:cs="Arial"/>
          <w:lang w:val="sr-Latn-CS"/>
        </w:rPr>
      </w:pPr>
      <w:r w:rsidRPr="00853115">
        <w:rPr>
          <w:rFonts w:ascii="Arial" w:eastAsia="Calibri" w:hAnsi="Arial" w:cs="Arial"/>
          <w:lang w:val="sr-Latn-CS"/>
        </w:rPr>
        <w:t>za posredne nematerijalne štete u vezi sa nastalim osiguranim slučajem kao: gubitak zarade, dangube, kazne itd.</w:t>
      </w:r>
    </w:p>
    <w:p w14:paraId="1C7AAD15" w14:textId="77777777" w:rsidR="00AB0738" w:rsidRPr="00853115" w:rsidRDefault="00AB0738" w:rsidP="00AB0738">
      <w:pPr>
        <w:numPr>
          <w:ilvl w:val="0"/>
          <w:numId w:val="36"/>
        </w:numPr>
        <w:spacing w:before="96" w:after="120" w:line="360" w:lineRule="atLeast"/>
        <w:jc w:val="both"/>
        <w:rPr>
          <w:rFonts w:ascii="Arial" w:eastAsia="Calibri" w:hAnsi="Arial" w:cs="Arial"/>
          <w:lang w:val="sr-Latn-CS"/>
        </w:rPr>
      </w:pPr>
      <w:r w:rsidRPr="00853115">
        <w:rPr>
          <w:rFonts w:ascii="Arial" w:eastAsia="Calibri" w:hAnsi="Arial" w:cs="Arial"/>
          <w:lang w:val="sr-Latn-CS"/>
        </w:rPr>
        <w:t>za štete za koje po zakonskim propisima ili po ugovoru odgovara proizvođač stvari. Ako proizvođač osporava odgovornost, a šteta je prouzrokovana jednim od uzroka iz člana 20. ovih uslova, osiguravač će nadoknaditi štetu ugovaraču osiguranja, a potom će stupiti do iznosa isplaćene štete u sva prava osiguranika prema isporučiocu.</w:t>
      </w:r>
    </w:p>
    <w:p w14:paraId="294EC67D" w14:textId="77777777" w:rsidR="00AB0738" w:rsidRDefault="00AB0738" w:rsidP="00AB0738">
      <w:pPr>
        <w:jc w:val="both"/>
        <w:rPr>
          <w:rFonts w:ascii="Arial" w:hAnsi="Arial" w:cs="Arial"/>
          <w:color w:val="FF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8511"/>
      </w:tblGrid>
      <w:tr w:rsidR="00AB0738" w:rsidRPr="00F4508B" w14:paraId="31320548"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4E21644E" w14:textId="77777777" w:rsidR="00AB0738" w:rsidRPr="00F4508B" w:rsidRDefault="00AB0738" w:rsidP="00553750">
            <w:pPr>
              <w:autoSpaceDE w:val="0"/>
              <w:spacing w:before="96" w:after="0" w:line="240" w:lineRule="auto"/>
              <w:ind w:left="714"/>
              <w:jc w:val="center"/>
              <w:rPr>
                <w:rFonts w:ascii="Arial" w:eastAsia="Calibri" w:hAnsi="Arial" w:cs="Arial"/>
                <w:lang w:val="sr-Latn-CS"/>
              </w:rPr>
            </w:pPr>
            <w:r w:rsidRPr="00F4508B">
              <w:rPr>
                <w:rFonts w:ascii="Arial" w:eastAsia="Calibri" w:hAnsi="Arial" w:cs="Arial"/>
                <w:lang w:val="sr-Latn-CS"/>
              </w:rPr>
              <w:t>I.5.</w:t>
            </w: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7211D555" w14:textId="77777777" w:rsidR="00AB0738" w:rsidRPr="00F4508B" w:rsidRDefault="00AB0738" w:rsidP="00553750">
            <w:pPr>
              <w:spacing w:before="16" w:after="0" w:line="200" w:lineRule="exact"/>
              <w:rPr>
                <w:rFonts w:ascii="Arial" w:hAnsi="Arial" w:cs="Arial"/>
                <w:lang w:val="sr-Latn-CS"/>
              </w:rPr>
            </w:pPr>
            <w:r w:rsidRPr="00F4508B">
              <w:rPr>
                <w:rFonts w:ascii="Arial" w:eastAsia="Arial" w:hAnsi="Arial" w:cs="Arial"/>
                <w:position w:val="-1"/>
                <w:lang w:val="sr-Latn-CS"/>
              </w:rPr>
              <w:t>OSIGURANJE OD PROVALNE KRAĐE</w:t>
            </w:r>
          </w:p>
        </w:tc>
      </w:tr>
    </w:tbl>
    <w:p w14:paraId="6701681B" w14:textId="77777777" w:rsidR="00AB0738" w:rsidRDefault="00AB0738" w:rsidP="00AB0738">
      <w:pPr>
        <w:ind w:left="1080"/>
        <w:jc w:val="both"/>
        <w:rPr>
          <w:rFonts w:ascii="Arial" w:hAnsi="Arial" w:cs="Arial"/>
          <w:color w:val="FF0000"/>
        </w:rPr>
      </w:pPr>
    </w:p>
    <w:p w14:paraId="3C03C28E" w14:textId="77777777" w:rsidR="00AB0738" w:rsidRPr="003B24FE" w:rsidRDefault="00AB0738" w:rsidP="00AB0738">
      <w:pPr>
        <w:jc w:val="center"/>
        <w:rPr>
          <w:rFonts w:ascii="Arial" w:hAnsi="Arial" w:cs="Arial"/>
        </w:rPr>
      </w:pPr>
      <w:r w:rsidRPr="003B24FE">
        <w:rPr>
          <w:rFonts w:ascii="Arial" w:hAnsi="Arial" w:cs="Arial"/>
        </w:rPr>
        <w:t xml:space="preserve">Član </w:t>
      </w:r>
      <w:r>
        <w:rPr>
          <w:rFonts w:ascii="Arial" w:hAnsi="Arial" w:cs="Arial"/>
        </w:rPr>
        <w:t>15</w:t>
      </w:r>
      <w:r w:rsidRPr="003B24FE">
        <w:rPr>
          <w:rFonts w:ascii="Arial" w:hAnsi="Arial" w:cs="Arial"/>
        </w:rPr>
        <w:t>.</w:t>
      </w:r>
    </w:p>
    <w:p w14:paraId="774B86E4" w14:textId="77777777" w:rsidR="00AB0738" w:rsidRPr="003B24FE" w:rsidRDefault="00AB0738" w:rsidP="00AB0738">
      <w:pPr>
        <w:spacing w:line="360" w:lineRule="atLeast"/>
        <w:ind w:left="284"/>
        <w:jc w:val="both"/>
        <w:rPr>
          <w:rFonts w:ascii="Arial" w:hAnsi="Arial" w:cs="Arial"/>
        </w:rPr>
      </w:pPr>
      <w:r w:rsidRPr="003B24FE">
        <w:rPr>
          <w:rFonts w:ascii="Arial" w:hAnsi="Arial" w:cs="Arial"/>
        </w:rPr>
        <w:lastRenderedPageBreak/>
        <w:t>Osiguranjem se pruža osiguravajuća zaštita od rizika izvršenja ili pokušaja provalne krađe ili razbojništva, kao i obijesti (vandalizma) u toku izvršenja provalne krađe. Osiguranjem je pokrivena šteta od odnošenja, uništenja ili oštećenja osigurane stvari, kao i šteta prouzrokovana oštećenjem građevinskih djelova prostorija, instalacija i opreme (oštećenje zidova, tavanica, vrata, stakala, brava itd.) u kojima se nalaze osigurane stvari prilikom izvršenja ili pokušaja izvršenja provalne krađe, odnosno razbojništva,  to u visini troškova opravke.</w:t>
      </w:r>
    </w:p>
    <w:p w14:paraId="2782D9B5" w14:textId="77777777" w:rsidR="00AB0738" w:rsidRPr="003B24FE" w:rsidRDefault="00AB0738" w:rsidP="00AB0738">
      <w:pPr>
        <w:spacing w:line="360" w:lineRule="atLeast"/>
        <w:ind w:left="284"/>
        <w:jc w:val="both"/>
        <w:rPr>
          <w:rFonts w:ascii="Arial" w:hAnsi="Arial" w:cs="Arial"/>
        </w:rPr>
      </w:pPr>
      <w:r w:rsidRPr="003B24FE">
        <w:rPr>
          <w:rFonts w:ascii="Arial" w:hAnsi="Arial" w:cs="Arial"/>
        </w:rPr>
        <w:t>Provalnom krađom smatra se krađa ako izvršilac ostavi trag provale i uđe u prostorije na jedan od sljedećih načina:</w:t>
      </w:r>
    </w:p>
    <w:p w14:paraId="61E6B86A" w14:textId="77777777" w:rsidR="00AB0738" w:rsidRPr="003B24FE" w:rsidRDefault="00AB0738" w:rsidP="00AB0738">
      <w:pPr>
        <w:pStyle w:val="ListParagraph"/>
        <w:numPr>
          <w:ilvl w:val="0"/>
          <w:numId w:val="79"/>
        </w:numPr>
        <w:jc w:val="both"/>
        <w:rPr>
          <w:rFonts w:ascii="Arial" w:hAnsi="Arial" w:cs="Arial"/>
        </w:rPr>
      </w:pPr>
      <w:r w:rsidRPr="003B24FE">
        <w:rPr>
          <w:rFonts w:ascii="Arial" w:hAnsi="Arial" w:cs="Arial"/>
        </w:rPr>
        <w:t>provali u prostorije u kojima se nalaze osigurane stvari (mjesto osiguranja) razbijanjem ili obijanjem vrata i prozora ili provaljivanjem tavanice, zidova i podova,</w:t>
      </w:r>
    </w:p>
    <w:p w14:paraId="6B3D952B" w14:textId="77777777" w:rsidR="00AB0738" w:rsidRPr="003B24FE" w:rsidRDefault="00AB0738" w:rsidP="00AB0738">
      <w:pPr>
        <w:pStyle w:val="ListParagraph"/>
        <w:numPr>
          <w:ilvl w:val="0"/>
          <w:numId w:val="79"/>
        </w:numPr>
        <w:jc w:val="both"/>
        <w:rPr>
          <w:rFonts w:ascii="Arial" w:hAnsi="Arial" w:cs="Arial"/>
        </w:rPr>
      </w:pPr>
      <w:r w:rsidRPr="003B24FE">
        <w:rPr>
          <w:rFonts w:ascii="Arial" w:hAnsi="Arial" w:cs="Arial"/>
        </w:rPr>
        <w:t>otvori mjesto osiguranja lažnim ključem ili nekim drugim sredstvom koje nije namijenjeno za redovno otvaranje,</w:t>
      </w:r>
    </w:p>
    <w:p w14:paraId="34908A95" w14:textId="77777777" w:rsidR="00AB0738" w:rsidRPr="003B24FE" w:rsidRDefault="00AB0738" w:rsidP="00AB0738">
      <w:pPr>
        <w:pStyle w:val="ListParagraph"/>
        <w:numPr>
          <w:ilvl w:val="0"/>
          <w:numId w:val="79"/>
        </w:numPr>
        <w:jc w:val="both"/>
        <w:rPr>
          <w:rFonts w:ascii="Arial" w:hAnsi="Arial" w:cs="Arial"/>
        </w:rPr>
      </w:pPr>
      <w:r w:rsidRPr="003B24FE">
        <w:rPr>
          <w:rFonts w:ascii="Arial" w:hAnsi="Arial" w:cs="Arial"/>
        </w:rPr>
        <w:t>provali ili obije zaključano smjestište u mjestu osiguranja u kome se nalaze osigurane stvari, ako je do smjestišta došao na jedan od načina koji je po odredbama ovog člana okvalifikovan kao provalna krađa,</w:t>
      </w:r>
    </w:p>
    <w:p w14:paraId="282148A0" w14:textId="77777777" w:rsidR="00AB0738" w:rsidRPr="003B24FE" w:rsidRDefault="00AB0738" w:rsidP="00AB0738">
      <w:pPr>
        <w:pStyle w:val="ListParagraph"/>
        <w:numPr>
          <w:ilvl w:val="0"/>
          <w:numId w:val="79"/>
        </w:numPr>
        <w:jc w:val="both"/>
        <w:rPr>
          <w:rFonts w:ascii="Arial" w:hAnsi="Arial" w:cs="Arial"/>
        </w:rPr>
      </w:pPr>
      <w:r w:rsidRPr="003B24FE">
        <w:rPr>
          <w:rFonts w:ascii="Arial" w:hAnsi="Arial" w:cs="Arial"/>
        </w:rPr>
        <w:t>uđe u mjesto osiguranja kroz otvor koji nije za to određen, savlađujući prepreke koje onemogućavaju ulazak,</w:t>
      </w:r>
    </w:p>
    <w:p w14:paraId="1FEBFB71" w14:textId="77777777" w:rsidR="00AB0738" w:rsidRPr="003B24FE" w:rsidRDefault="00AB0738" w:rsidP="00AB0738">
      <w:pPr>
        <w:pStyle w:val="ListParagraph"/>
        <w:numPr>
          <w:ilvl w:val="0"/>
          <w:numId w:val="79"/>
        </w:numPr>
        <w:jc w:val="both"/>
        <w:rPr>
          <w:rFonts w:ascii="Arial" w:hAnsi="Arial" w:cs="Arial"/>
        </w:rPr>
      </w:pPr>
      <w:r w:rsidRPr="003B24FE">
        <w:rPr>
          <w:rFonts w:ascii="Arial" w:hAnsi="Arial" w:cs="Arial"/>
        </w:rPr>
        <w:t>otvori mjesto osiguranja ili smjestište pravim ključem ili njegovim duplikatom, ako je do ključa došao jednom od radnji navedenih u tačkama 1), 2) i 3) ovog stava, odnosno razbojništvom ili prevarom maloljetnog člana domaćinstva.</w:t>
      </w:r>
    </w:p>
    <w:p w14:paraId="3B19E54F" w14:textId="77777777" w:rsidR="00AB0738" w:rsidRPr="003B24FE" w:rsidRDefault="00AB0738" w:rsidP="00AB0738">
      <w:pPr>
        <w:spacing w:line="360" w:lineRule="atLeast"/>
        <w:ind w:left="284"/>
        <w:jc w:val="both"/>
        <w:rPr>
          <w:rFonts w:ascii="Arial" w:hAnsi="Arial" w:cs="Arial"/>
        </w:rPr>
      </w:pPr>
    </w:p>
    <w:p w14:paraId="6B7ED792" w14:textId="77777777" w:rsidR="00AB0738" w:rsidRPr="003B24FE" w:rsidRDefault="00AB0738" w:rsidP="00AB0738">
      <w:pPr>
        <w:ind w:left="284"/>
        <w:jc w:val="both"/>
        <w:rPr>
          <w:rFonts w:ascii="Arial" w:hAnsi="Arial" w:cs="Arial"/>
        </w:rPr>
      </w:pPr>
      <w:r w:rsidRPr="003B24FE">
        <w:rPr>
          <w:rFonts w:ascii="Arial" w:hAnsi="Arial" w:cs="Arial"/>
        </w:rPr>
        <w:t>Uskakanje kroz otvor ili otvoren prozor ne smatra se provalnom krađom.</w:t>
      </w:r>
    </w:p>
    <w:p w14:paraId="7C20EE00" w14:textId="77777777" w:rsidR="00AB0738" w:rsidRPr="003B24FE" w:rsidRDefault="00AB0738" w:rsidP="00AB0738">
      <w:pPr>
        <w:ind w:left="284"/>
        <w:jc w:val="both"/>
        <w:rPr>
          <w:rFonts w:ascii="Arial" w:hAnsi="Arial" w:cs="Arial"/>
        </w:rPr>
      </w:pPr>
    </w:p>
    <w:p w14:paraId="165780D8" w14:textId="77777777" w:rsidR="00AB0738" w:rsidRPr="003B24FE" w:rsidRDefault="00AB0738" w:rsidP="00AB0738">
      <w:pPr>
        <w:ind w:left="284"/>
        <w:jc w:val="both"/>
        <w:rPr>
          <w:rFonts w:ascii="Arial" w:hAnsi="Arial" w:cs="Arial"/>
        </w:rPr>
      </w:pPr>
      <w:r w:rsidRPr="003B24FE">
        <w:rPr>
          <w:rFonts w:ascii="Arial" w:hAnsi="Arial" w:cs="Arial"/>
        </w:rPr>
        <w:t>Osiguranjem nijesu pokrivene štete:</w:t>
      </w:r>
    </w:p>
    <w:p w14:paraId="35F6A846" w14:textId="77777777" w:rsidR="00AB0738" w:rsidRPr="003B24FE" w:rsidRDefault="00AB0738" w:rsidP="00AB0738">
      <w:pPr>
        <w:pStyle w:val="ListParagraph"/>
        <w:numPr>
          <w:ilvl w:val="0"/>
          <w:numId w:val="78"/>
        </w:numPr>
        <w:jc w:val="both"/>
        <w:rPr>
          <w:rFonts w:ascii="Arial" w:hAnsi="Arial" w:cs="Arial"/>
        </w:rPr>
      </w:pPr>
      <w:r w:rsidRPr="003B24FE">
        <w:rPr>
          <w:rFonts w:ascii="Arial" w:hAnsi="Arial" w:cs="Arial"/>
        </w:rPr>
        <w:t>od prevare i pronevjere,</w:t>
      </w:r>
    </w:p>
    <w:p w14:paraId="52A25C0C" w14:textId="77777777" w:rsidR="00AB0738" w:rsidRPr="003B24FE" w:rsidRDefault="00AB0738" w:rsidP="00AB0738">
      <w:pPr>
        <w:pStyle w:val="ListParagraph"/>
        <w:numPr>
          <w:ilvl w:val="0"/>
          <w:numId w:val="78"/>
        </w:numPr>
        <w:jc w:val="both"/>
        <w:rPr>
          <w:rFonts w:ascii="Arial" w:hAnsi="Arial" w:cs="Arial"/>
        </w:rPr>
      </w:pPr>
      <w:r w:rsidRPr="003B24FE">
        <w:rPr>
          <w:rFonts w:ascii="Arial" w:hAnsi="Arial" w:cs="Arial"/>
        </w:rPr>
        <w:t>od obične krađe, osim za osiguranje iz stava (3) ovog člana,</w:t>
      </w:r>
    </w:p>
    <w:p w14:paraId="39B2114D" w14:textId="77777777" w:rsidR="00AB0738" w:rsidRPr="003B24FE" w:rsidRDefault="00AB0738" w:rsidP="00AB0738">
      <w:pPr>
        <w:pStyle w:val="ListParagraph"/>
        <w:numPr>
          <w:ilvl w:val="0"/>
          <w:numId w:val="78"/>
        </w:numPr>
        <w:jc w:val="both"/>
        <w:rPr>
          <w:rFonts w:ascii="Arial" w:hAnsi="Arial" w:cs="Arial"/>
        </w:rPr>
      </w:pPr>
      <w:r w:rsidRPr="003B24FE">
        <w:rPr>
          <w:rFonts w:ascii="Arial" w:hAnsi="Arial" w:cs="Arial"/>
        </w:rPr>
        <w:t>usljed posrednih gubitaka prouzrokovanih nastankom osiguranog slučaja (gubitak zarade, dangube i slično),</w:t>
      </w:r>
    </w:p>
    <w:p w14:paraId="7F4E81BF" w14:textId="77777777" w:rsidR="00AB0738" w:rsidRPr="003B24FE" w:rsidRDefault="00AB0738" w:rsidP="00AB0738">
      <w:pPr>
        <w:pStyle w:val="ListParagraph"/>
        <w:numPr>
          <w:ilvl w:val="0"/>
          <w:numId w:val="78"/>
        </w:numPr>
        <w:jc w:val="both"/>
        <w:rPr>
          <w:rFonts w:ascii="Arial" w:hAnsi="Arial" w:cs="Arial"/>
        </w:rPr>
      </w:pPr>
      <w:r w:rsidRPr="003B24FE">
        <w:rPr>
          <w:rFonts w:ascii="Arial" w:hAnsi="Arial" w:cs="Arial"/>
        </w:rPr>
        <w:lastRenderedPageBreak/>
        <w:t>od manjka utvrđenog popisom (inventarisanjem), pa i kada se manjak ustanovi prilikom popisa izvršenog poslije osiguranog slučaja</w:t>
      </w:r>
    </w:p>
    <w:p w14:paraId="01D4873C" w14:textId="77777777" w:rsidR="00AB0738" w:rsidRPr="003B24FE" w:rsidRDefault="00AB0738" w:rsidP="00AB0738">
      <w:pPr>
        <w:spacing w:line="360" w:lineRule="atLeast"/>
        <w:ind w:left="288"/>
        <w:jc w:val="both"/>
        <w:rPr>
          <w:rFonts w:ascii="Arial" w:hAnsi="Arial" w:cs="Arial"/>
        </w:rPr>
      </w:pPr>
    </w:p>
    <w:p w14:paraId="5154AC3D" w14:textId="77777777" w:rsidR="00AB0738" w:rsidRDefault="00AB0738" w:rsidP="00AB0738">
      <w:pPr>
        <w:spacing w:line="360" w:lineRule="atLeast"/>
        <w:ind w:left="288"/>
        <w:jc w:val="both"/>
        <w:rPr>
          <w:rFonts w:ascii="Arial" w:hAnsi="Arial" w:cs="Arial"/>
        </w:rPr>
      </w:pPr>
      <w:r w:rsidRPr="003B24FE">
        <w:rPr>
          <w:rFonts w:ascii="Arial" w:hAnsi="Arial" w:cs="Arial"/>
        </w:rPr>
        <w:t>Od rizika provalne krađe, stvari su osigurane samo za vrijeme dok se nalaze u zatvorenim i zaključanim prostorijama, odnosno u zaključanom smjestištu, navedenom u polisi.</w:t>
      </w:r>
    </w:p>
    <w:p w14:paraId="386076C8" w14:textId="77777777" w:rsidR="00AB0738" w:rsidRPr="003B24FE" w:rsidRDefault="00AB0738" w:rsidP="00AB0738">
      <w:pPr>
        <w:ind w:left="284"/>
        <w:jc w:val="both"/>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8511"/>
      </w:tblGrid>
      <w:tr w:rsidR="00AB0738" w:rsidRPr="00F4508B" w14:paraId="0DFF2151"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67B9A03C" w14:textId="77777777" w:rsidR="00AB0738" w:rsidRPr="00F4508B" w:rsidRDefault="00AB0738" w:rsidP="00553750">
            <w:pPr>
              <w:autoSpaceDE w:val="0"/>
              <w:spacing w:before="96" w:after="0" w:line="240" w:lineRule="auto"/>
              <w:ind w:left="714"/>
              <w:jc w:val="center"/>
              <w:rPr>
                <w:rFonts w:ascii="Arial" w:eastAsia="Calibri" w:hAnsi="Arial" w:cs="Arial"/>
                <w:lang w:val="sr-Latn-CS"/>
              </w:rPr>
            </w:pPr>
            <w:r w:rsidRPr="00F4508B">
              <w:rPr>
                <w:rFonts w:ascii="Arial" w:eastAsia="Calibri" w:hAnsi="Arial" w:cs="Arial"/>
                <w:lang w:val="sr-Latn-CS"/>
              </w:rPr>
              <w:t>I.6.</w:t>
            </w: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574505DF" w14:textId="77777777" w:rsidR="00AB0738" w:rsidRPr="00F4508B" w:rsidRDefault="00AB0738" w:rsidP="00553750">
            <w:pPr>
              <w:spacing w:before="16" w:after="0" w:line="200" w:lineRule="exact"/>
              <w:rPr>
                <w:rFonts w:ascii="Arial" w:hAnsi="Arial" w:cs="Arial"/>
                <w:caps/>
                <w:lang w:val="sr-Latn-CS"/>
              </w:rPr>
            </w:pPr>
            <w:r w:rsidRPr="00F4508B">
              <w:rPr>
                <w:rFonts w:ascii="Arial" w:eastAsia="Arial" w:hAnsi="Arial" w:cs="Arial"/>
                <w:caps/>
                <w:position w:val="-1"/>
                <w:lang w:val="sr-Latn-CS"/>
              </w:rPr>
              <w:t>kombinovano osiguranje elektronskih računara, porcesora i sličnih slučajeva</w:t>
            </w:r>
          </w:p>
        </w:tc>
      </w:tr>
    </w:tbl>
    <w:p w14:paraId="0FADEA15" w14:textId="77777777" w:rsidR="00AB0738" w:rsidRDefault="00AB0738" w:rsidP="00AB0738">
      <w:pPr>
        <w:ind w:left="1080"/>
        <w:jc w:val="both"/>
        <w:rPr>
          <w:rFonts w:ascii="Arial" w:hAnsi="Arial" w:cs="Arial"/>
          <w:color w:val="FF0000"/>
        </w:rPr>
      </w:pPr>
    </w:p>
    <w:p w14:paraId="1DF9F050" w14:textId="77777777" w:rsidR="00AB0738" w:rsidRPr="00F4508B" w:rsidRDefault="00AB0738" w:rsidP="00AB0738">
      <w:pPr>
        <w:ind w:left="1080"/>
        <w:jc w:val="center"/>
        <w:rPr>
          <w:rFonts w:ascii="Arial" w:hAnsi="Arial" w:cs="Arial"/>
        </w:rPr>
      </w:pPr>
      <w:r w:rsidRPr="00F4508B">
        <w:rPr>
          <w:rFonts w:ascii="Arial" w:hAnsi="Arial" w:cs="Arial"/>
        </w:rPr>
        <w:t>Član 1</w:t>
      </w:r>
      <w:r>
        <w:rPr>
          <w:rFonts w:ascii="Arial" w:hAnsi="Arial" w:cs="Arial"/>
        </w:rPr>
        <w:t>6</w:t>
      </w:r>
      <w:r w:rsidRPr="00F4508B">
        <w:rPr>
          <w:rFonts w:ascii="Arial" w:hAnsi="Arial" w:cs="Arial"/>
        </w:rPr>
        <w:t>.</w:t>
      </w:r>
    </w:p>
    <w:p w14:paraId="1884E7E2" w14:textId="77777777" w:rsidR="00AB0738" w:rsidRPr="00F4508B" w:rsidRDefault="00AB0738" w:rsidP="00AB0738">
      <w:pPr>
        <w:spacing w:line="360" w:lineRule="atLeast"/>
        <w:ind w:left="270"/>
        <w:jc w:val="both"/>
        <w:rPr>
          <w:rFonts w:ascii="Arial" w:hAnsi="Arial" w:cs="Arial"/>
        </w:rPr>
      </w:pPr>
      <w:r w:rsidRPr="00F4508B">
        <w:rPr>
          <w:rFonts w:ascii="Arial" w:hAnsi="Arial" w:cs="Arial"/>
        </w:rPr>
        <w:t xml:space="preserve">(1) Predmet osiguranja čine elektronski računari i slični uređaji sa opremom, pomoćne mašine, </w:t>
      </w:r>
    </w:p>
    <w:p w14:paraId="3DC09322" w14:textId="77777777" w:rsidR="00AB0738" w:rsidRPr="00F4508B" w:rsidRDefault="00AB0738" w:rsidP="00AB0738">
      <w:pPr>
        <w:spacing w:line="360" w:lineRule="atLeast"/>
        <w:ind w:left="270"/>
        <w:jc w:val="both"/>
        <w:rPr>
          <w:rFonts w:ascii="Arial" w:hAnsi="Arial" w:cs="Arial"/>
        </w:rPr>
      </w:pPr>
      <w:r w:rsidRPr="00F4508B">
        <w:rPr>
          <w:rFonts w:ascii="Arial" w:hAnsi="Arial" w:cs="Arial"/>
        </w:rPr>
        <w:t>klima i energetski uređaji i instalacije (u nastavku računari) i procesni elektronski računari.</w:t>
      </w:r>
    </w:p>
    <w:p w14:paraId="1FD94483" w14:textId="77777777" w:rsidR="00AB0738" w:rsidRPr="00F4508B" w:rsidRDefault="00AB0738" w:rsidP="00AB0738">
      <w:pPr>
        <w:spacing w:line="360" w:lineRule="atLeast"/>
        <w:ind w:left="270"/>
        <w:jc w:val="both"/>
        <w:rPr>
          <w:rFonts w:ascii="Arial" w:hAnsi="Arial" w:cs="Arial"/>
        </w:rPr>
      </w:pPr>
      <w:r w:rsidRPr="00F4508B">
        <w:rPr>
          <w:rFonts w:ascii="Arial" w:hAnsi="Arial" w:cs="Arial"/>
        </w:rPr>
        <w:t>(</w:t>
      </w:r>
      <w:r>
        <w:rPr>
          <w:rFonts w:ascii="Arial" w:hAnsi="Arial" w:cs="Arial"/>
        </w:rPr>
        <w:t>2</w:t>
      </w:r>
      <w:r w:rsidRPr="00F4508B">
        <w:rPr>
          <w:rFonts w:ascii="Arial" w:hAnsi="Arial" w:cs="Arial"/>
        </w:rPr>
        <w:t>) Po ovim Uslovima nijesu predmet osiguranja:</w:t>
      </w:r>
    </w:p>
    <w:p w14:paraId="6D26222A"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1) djelovi računara i sličnih uređaja, koji se brzo troše pa ih je zato potrebno češće mijenjati (cijevi, noževi za bušenje papirne trake i kartice, senzorske četkice i sl.);</w:t>
      </w:r>
    </w:p>
    <w:p w14:paraId="6AF99785"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2) mediji za pogon, održavanje i čišćenje (gorivo, ulje, hemikalije i sl.)</w:t>
      </w:r>
    </w:p>
    <w:p w14:paraId="0436C9AC" w14:textId="77777777" w:rsidR="00AB0738" w:rsidRDefault="00AB0738" w:rsidP="00AB0738">
      <w:pPr>
        <w:spacing w:line="360" w:lineRule="atLeast"/>
        <w:ind w:left="708"/>
        <w:jc w:val="both"/>
        <w:rPr>
          <w:rFonts w:ascii="Arial" w:hAnsi="Arial" w:cs="Arial"/>
        </w:rPr>
      </w:pPr>
      <w:r w:rsidRPr="00F4508B">
        <w:rPr>
          <w:rFonts w:ascii="Arial" w:hAnsi="Arial" w:cs="Arial"/>
        </w:rPr>
        <w:t xml:space="preserve">3) troškovi koji nastaju na pisanim spoljnim podacima (podaci na nosačima podataka) zbog pogrešnog ili manjkavog programiranja, bušenja, ulaganja, upisivanja i brisanja. </w:t>
      </w:r>
    </w:p>
    <w:p w14:paraId="44E384CE" w14:textId="77777777" w:rsidR="00AB0738" w:rsidRPr="00F4508B" w:rsidRDefault="00AB0738" w:rsidP="00AB0738">
      <w:pPr>
        <w:spacing w:line="360" w:lineRule="atLeast"/>
        <w:ind w:left="708"/>
        <w:jc w:val="both"/>
        <w:rPr>
          <w:rFonts w:ascii="Arial" w:hAnsi="Arial" w:cs="Arial"/>
        </w:rPr>
      </w:pPr>
      <w:r>
        <w:rPr>
          <w:rFonts w:ascii="Arial" w:hAnsi="Arial" w:cs="Arial"/>
        </w:rPr>
        <w:t>4)</w:t>
      </w:r>
      <w:r w:rsidRPr="00F4508B">
        <w:rPr>
          <w:rFonts w:ascii="Arial" w:hAnsi="Arial" w:cs="Arial"/>
        </w:rPr>
        <w:t xml:space="preserve"> materijalna vrijednost nosača spoljnih podataka (npr. magnetne trake i diskovi);</w:t>
      </w:r>
    </w:p>
    <w:p w14:paraId="676AAAF3" w14:textId="77777777" w:rsidR="00AB0738" w:rsidRPr="00F4508B" w:rsidRDefault="00AB0738" w:rsidP="00AB0738">
      <w:pPr>
        <w:spacing w:line="360" w:lineRule="atLeast"/>
        <w:ind w:left="708"/>
        <w:jc w:val="both"/>
        <w:rPr>
          <w:rFonts w:ascii="Arial" w:hAnsi="Arial" w:cs="Arial"/>
        </w:rPr>
      </w:pPr>
      <w:r>
        <w:rPr>
          <w:rFonts w:ascii="Arial" w:hAnsi="Arial" w:cs="Arial"/>
        </w:rPr>
        <w:t>5</w:t>
      </w:r>
      <w:r w:rsidRPr="00F4508B">
        <w:rPr>
          <w:rFonts w:ascii="Arial" w:hAnsi="Arial" w:cs="Arial"/>
        </w:rPr>
        <w:t>) vrijednost podataka na nosačima podataka;</w:t>
      </w:r>
    </w:p>
    <w:p w14:paraId="022D1D80" w14:textId="77777777" w:rsidR="00AB0738" w:rsidRDefault="00AB0738" w:rsidP="00AB0738">
      <w:pPr>
        <w:spacing w:line="360" w:lineRule="atLeast"/>
        <w:ind w:left="708"/>
        <w:jc w:val="both"/>
        <w:rPr>
          <w:rFonts w:ascii="Arial" w:hAnsi="Arial" w:cs="Arial"/>
        </w:rPr>
      </w:pPr>
      <w:r>
        <w:rPr>
          <w:rFonts w:ascii="Arial" w:hAnsi="Arial" w:cs="Arial"/>
        </w:rPr>
        <w:t>6</w:t>
      </w:r>
      <w:r w:rsidRPr="00F4508B">
        <w:rPr>
          <w:rFonts w:ascii="Arial" w:hAnsi="Arial" w:cs="Arial"/>
        </w:rPr>
        <w:t>) troškovi za najam drugog računara.</w:t>
      </w:r>
    </w:p>
    <w:p w14:paraId="17D15639" w14:textId="77777777" w:rsidR="00AB0738" w:rsidRDefault="00AB0738" w:rsidP="00AB0738">
      <w:pPr>
        <w:spacing w:line="360" w:lineRule="atLeast"/>
        <w:ind w:left="708"/>
        <w:jc w:val="both"/>
        <w:rPr>
          <w:rFonts w:ascii="Arial" w:hAnsi="Arial" w:cs="Arial"/>
        </w:rPr>
      </w:pPr>
    </w:p>
    <w:p w14:paraId="54E58E51" w14:textId="77777777" w:rsidR="00AB0738" w:rsidRPr="00F4508B" w:rsidRDefault="00AB0738" w:rsidP="00AB0738">
      <w:pPr>
        <w:spacing w:line="360" w:lineRule="atLeast"/>
        <w:ind w:left="270"/>
        <w:jc w:val="both"/>
        <w:rPr>
          <w:rFonts w:ascii="Arial" w:hAnsi="Arial" w:cs="Arial"/>
        </w:rPr>
      </w:pPr>
      <w:r w:rsidRPr="00F4508B">
        <w:rPr>
          <w:rFonts w:ascii="Arial" w:hAnsi="Arial" w:cs="Arial"/>
        </w:rPr>
        <w:t>Osiguranje pokriva uništenje ili oštećenje osiguranih stvari zbog sljedećih osnovnih opasnosti: požara i udara groma, eksplozije, oluje, grada, pada letjelice, manifestacija i demonstracija, poplave i bujice, izlivanja vode iz instalacija, klizanja tla i odronjavanja, sniježne lavine, loma mašina, provalne krađe i razbojništva.</w:t>
      </w:r>
    </w:p>
    <w:p w14:paraId="0591A075" w14:textId="77777777" w:rsidR="00AB0738" w:rsidRDefault="00AB0738" w:rsidP="00AB0738">
      <w:pPr>
        <w:spacing w:line="360" w:lineRule="atLeast"/>
        <w:ind w:left="270"/>
        <w:jc w:val="both"/>
        <w:rPr>
          <w:rFonts w:ascii="Arial" w:hAnsi="Arial" w:cs="Arial"/>
        </w:rPr>
      </w:pPr>
      <w:r w:rsidRPr="00F4508B">
        <w:rPr>
          <w:rFonts w:ascii="Arial" w:hAnsi="Arial" w:cs="Arial"/>
        </w:rPr>
        <w:t>Osiguranje pokriva štetu do koje je došlo jer su osigurane stvari odnijete, uništene ili oštećene prilikom provale ili razbojništva, odnosno prilikom pokušaja tih radnji."</w:t>
      </w:r>
    </w:p>
    <w:p w14:paraId="3EC5529D" w14:textId="77777777" w:rsidR="00AB0738" w:rsidRPr="00F4508B" w:rsidRDefault="00AB0738" w:rsidP="00AB0738">
      <w:pPr>
        <w:spacing w:line="360" w:lineRule="atLeast"/>
        <w:ind w:left="270"/>
        <w:jc w:val="both"/>
        <w:rPr>
          <w:rFonts w:ascii="Arial" w:hAnsi="Arial" w:cs="Arial"/>
        </w:rPr>
      </w:pPr>
      <w:r w:rsidRPr="00F4508B">
        <w:rPr>
          <w:rFonts w:ascii="Arial" w:hAnsi="Arial" w:cs="Arial"/>
        </w:rPr>
        <w:t>Osiguravač nije u obavezi:</w:t>
      </w:r>
    </w:p>
    <w:p w14:paraId="32FF2E06"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1) za štete nastale usljed rata, nemira i terorističkih akcija;</w:t>
      </w:r>
    </w:p>
    <w:p w14:paraId="02955F9F"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2) za posredne štete u vezi sa nastalim osiguranim slučajem (gubitak zarade, prekid rada, kazne i sl.);</w:t>
      </w:r>
    </w:p>
    <w:p w14:paraId="3781F628"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3) za štete koje nastanu u garantnom roku i koje mora naknaditi proizvođač ili prodavac, ako njihova obaveza nije sporna;</w:t>
      </w:r>
    </w:p>
    <w:p w14:paraId="0FCD3A7F"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4) za štete zbog ogrebotina na nosačima podataka i podacima na njima koje nastaju tokom rada računara, osim ako je šteta posljedica loma mašine;</w:t>
      </w:r>
    </w:p>
    <w:p w14:paraId="4F49DC13" w14:textId="77777777" w:rsidR="00AB0738" w:rsidRPr="00F4508B" w:rsidRDefault="00AB0738" w:rsidP="00AB0738">
      <w:pPr>
        <w:spacing w:line="360" w:lineRule="atLeast"/>
        <w:ind w:left="708"/>
        <w:jc w:val="both"/>
        <w:rPr>
          <w:rFonts w:ascii="Arial" w:hAnsi="Arial" w:cs="Arial"/>
        </w:rPr>
      </w:pPr>
      <w:r w:rsidRPr="00F4508B">
        <w:rPr>
          <w:rFonts w:ascii="Arial" w:hAnsi="Arial" w:cs="Arial"/>
        </w:rPr>
        <w:t>5) za štete na podacima zbog nemara.</w:t>
      </w:r>
    </w:p>
    <w:p w14:paraId="5F8C98BF" w14:textId="77777777" w:rsidR="00AB0738" w:rsidRPr="00564C3C" w:rsidRDefault="00AB0738" w:rsidP="00AB0738">
      <w:pPr>
        <w:ind w:left="1080"/>
        <w:jc w:val="both"/>
        <w:rPr>
          <w:rFonts w:ascii="Arial" w:hAnsi="Arial" w:cs="Arial"/>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8398"/>
      </w:tblGrid>
      <w:tr w:rsidR="00AB0738" w:rsidRPr="00C770C3" w14:paraId="46B1B517"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2FCCBB0B" w14:textId="77777777" w:rsidR="00AB0738" w:rsidRPr="00C770C3" w:rsidRDefault="00AB0738" w:rsidP="00553750">
            <w:pPr>
              <w:autoSpaceDE w:val="0"/>
              <w:spacing w:before="96" w:after="0" w:line="240" w:lineRule="auto"/>
              <w:ind w:left="714"/>
              <w:jc w:val="both"/>
              <w:rPr>
                <w:rFonts w:ascii="Arial" w:eastAsia="Calibri" w:hAnsi="Arial" w:cs="Arial"/>
                <w:color w:val="000000" w:themeColor="text1"/>
                <w:lang w:val="sr-Latn-CS"/>
              </w:rPr>
            </w:pPr>
            <w:r w:rsidRPr="00C770C3">
              <w:rPr>
                <w:rFonts w:ascii="Arial" w:eastAsia="Calibri" w:hAnsi="Arial" w:cs="Arial"/>
                <w:color w:val="000000" w:themeColor="text1"/>
                <w:lang w:val="sr-Latn-CS"/>
              </w:rPr>
              <w:t>I.</w:t>
            </w:r>
            <w:r>
              <w:rPr>
                <w:rFonts w:ascii="Arial" w:eastAsia="Calibri" w:hAnsi="Arial" w:cs="Arial"/>
                <w:color w:val="000000" w:themeColor="text1"/>
                <w:lang w:val="sr-Latn-CS"/>
              </w:rPr>
              <w:t>7</w:t>
            </w:r>
            <w:r w:rsidRPr="00C770C3">
              <w:rPr>
                <w:rFonts w:ascii="Arial" w:eastAsia="Calibri" w:hAnsi="Arial" w:cs="Arial"/>
                <w:color w:val="000000" w:themeColor="text1"/>
                <w:lang w:val="sr-Latn-CS"/>
              </w:rPr>
              <w:t>.</w:t>
            </w:r>
          </w:p>
        </w:tc>
        <w:tc>
          <w:tcPr>
            <w:tcW w:w="8586" w:type="dxa"/>
            <w:tcBorders>
              <w:top w:val="single" w:sz="4" w:space="0" w:color="auto"/>
              <w:left w:val="single" w:sz="4" w:space="0" w:color="auto"/>
              <w:bottom w:val="single" w:sz="4" w:space="0" w:color="auto"/>
              <w:right w:val="single" w:sz="4" w:space="0" w:color="auto"/>
            </w:tcBorders>
            <w:shd w:val="clear" w:color="auto" w:fill="auto"/>
            <w:vAlign w:val="center"/>
          </w:tcPr>
          <w:p w14:paraId="5C305ECD"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VAŽENJE OSIGURANJA</w:t>
            </w:r>
          </w:p>
        </w:tc>
      </w:tr>
    </w:tbl>
    <w:p w14:paraId="2A7D0C4C" w14:textId="77777777" w:rsidR="00AB0738" w:rsidRPr="00564C3C" w:rsidRDefault="00AB0738" w:rsidP="00AB0738">
      <w:pPr>
        <w:ind w:left="1080"/>
        <w:jc w:val="both"/>
        <w:rPr>
          <w:rFonts w:ascii="Arial" w:hAnsi="Arial" w:cs="Arial"/>
          <w:color w:val="FF0000"/>
        </w:rPr>
      </w:pPr>
    </w:p>
    <w:p w14:paraId="1A4D8A64" w14:textId="77777777" w:rsidR="00AB0738" w:rsidRPr="003B24FE" w:rsidRDefault="00AB0738" w:rsidP="00AB0738">
      <w:pPr>
        <w:jc w:val="center"/>
        <w:rPr>
          <w:rFonts w:ascii="Arial" w:hAnsi="Arial" w:cs="Arial"/>
        </w:rPr>
      </w:pPr>
      <w:r w:rsidRPr="003B24FE">
        <w:rPr>
          <w:rFonts w:ascii="Arial" w:hAnsi="Arial" w:cs="Arial"/>
        </w:rPr>
        <w:t xml:space="preserve">Član </w:t>
      </w:r>
      <w:r>
        <w:rPr>
          <w:rFonts w:ascii="Arial" w:hAnsi="Arial" w:cs="Arial"/>
        </w:rPr>
        <w:t>17</w:t>
      </w:r>
      <w:r w:rsidRPr="003B24FE">
        <w:rPr>
          <w:rFonts w:ascii="Arial" w:hAnsi="Arial" w:cs="Arial"/>
        </w:rPr>
        <w:t>.</w:t>
      </w:r>
    </w:p>
    <w:p w14:paraId="2BC2DC72" w14:textId="77777777" w:rsidR="00AB0738" w:rsidRPr="003B24FE" w:rsidRDefault="00AB0738" w:rsidP="00AB0738">
      <w:pPr>
        <w:numPr>
          <w:ilvl w:val="0"/>
          <w:numId w:val="38"/>
        </w:numPr>
        <w:spacing w:before="96" w:after="120" w:line="360" w:lineRule="atLeast"/>
        <w:jc w:val="both"/>
        <w:rPr>
          <w:rFonts w:ascii="Arial" w:eastAsia="Calibri" w:hAnsi="Arial" w:cs="Arial"/>
          <w:lang w:val="sr-Latn-CS"/>
        </w:rPr>
      </w:pPr>
      <w:r w:rsidRPr="003B24FE">
        <w:rPr>
          <w:rFonts w:ascii="Arial" w:eastAsia="Calibri" w:hAnsi="Arial" w:cs="Arial"/>
          <w:lang w:val="sr-Latn-CS"/>
        </w:rPr>
        <w:t>Osiguranje važi za vrijeme dok se osigurane stvari nalaze na mjestu označenom u polisi.</w:t>
      </w:r>
    </w:p>
    <w:p w14:paraId="6D8FCB24" w14:textId="77777777" w:rsidR="00AB0738" w:rsidRPr="003B24FE" w:rsidRDefault="00AB0738" w:rsidP="00AB0738">
      <w:pPr>
        <w:numPr>
          <w:ilvl w:val="0"/>
          <w:numId w:val="38"/>
        </w:numPr>
        <w:spacing w:before="96" w:after="120" w:line="360" w:lineRule="atLeast"/>
        <w:jc w:val="both"/>
        <w:rPr>
          <w:rFonts w:ascii="Arial" w:eastAsia="Calibri" w:hAnsi="Arial" w:cs="Arial"/>
          <w:lang w:val="sr-Latn-CS"/>
        </w:rPr>
      </w:pPr>
      <w:r w:rsidRPr="003B24FE">
        <w:rPr>
          <w:rFonts w:ascii="Arial" w:eastAsia="Calibri" w:hAnsi="Arial" w:cs="Arial"/>
          <w:lang w:val="sr-Latn-CS"/>
        </w:rPr>
        <w:t xml:space="preserve">Osiguranje je u važnosti i u sledećim slučajevima: </w:t>
      </w:r>
    </w:p>
    <w:p w14:paraId="40711A17" w14:textId="77777777" w:rsidR="00AB0738" w:rsidRPr="003B24FE" w:rsidRDefault="00AB0738" w:rsidP="00AB0738">
      <w:pPr>
        <w:numPr>
          <w:ilvl w:val="0"/>
          <w:numId w:val="37"/>
        </w:numPr>
        <w:spacing w:before="96" w:after="120" w:line="360" w:lineRule="atLeast"/>
        <w:jc w:val="both"/>
        <w:rPr>
          <w:rFonts w:ascii="Arial" w:eastAsia="Calibri" w:hAnsi="Arial" w:cs="Arial"/>
          <w:lang w:val="sr-Latn-CS"/>
        </w:rPr>
      </w:pPr>
      <w:r w:rsidRPr="003B24FE">
        <w:rPr>
          <w:rFonts w:ascii="Arial" w:eastAsia="Calibri" w:hAnsi="Arial" w:cs="Arial"/>
          <w:lang w:val="sr-Latn-CS"/>
        </w:rPr>
        <w:lastRenderedPageBreak/>
        <w:t>kada se sve osigurane stvari prenesu sa mjesta označenog u polisi na neko mjesto u okviru organizacionih jedinica osiguranika  na teritoriji Crne Gore,</w:t>
      </w:r>
    </w:p>
    <w:p w14:paraId="4E02C17E" w14:textId="77777777" w:rsidR="00AB0738" w:rsidRPr="003B24FE" w:rsidRDefault="00AB0738" w:rsidP="00AB0738">
      <w:pPr>
        <w:numPr>
          <w:ilvl w:val="0"/>
          <w:numId w:val="37"/>
        </w:numPr>
        <w:spacing w:before="96" w:after="120" w:line="360" w:lineRule="atLeast"/>
        <w:jc w:val="both"/>
        <w:rPr>
          <w:rFonts w:ascii="Arial" w:eastAsia="Calibri" w:hAnsi="Arial" w:cs="Arial"/>
          <w:lang w:val="sr-Latn-CS"/>
        </w:rPr>
      </w:pPr>
      <w:r w:rsidRPr="003B24FE">
        <w:rPr>
          <w:rFonts w:ascii="Arial" w:eastAsia="Calibri" w:hAnsi="Arial" w:cs="Arial"/>
          <w:lang w:val="sr-Latn-CS"/>
        </w:rPr>
        <w:t>mašine i aparati, kada su montirane i spremne za rad, kada se nalaze u radu, kada se demontiraju i montiraju zbog remonta (popravka) i dok traje remont (popravka),</w:t>
      </w:r>
    </w:p>
    <w:p w14:paraId="5AC5D025" w14:textId="77777777" w:rsidR="00AB0738" w:rsidRPr="003B24FE" w:rsidRDefault="00AB0738" w:rsidP="00AB0738">
      <w:pPr>
        <w:numPr>
          <w:ilvl w:val="0"/>
          <w:numId w:val="37"/>
        </w:numPr>
        <w:spacing w:before="96" w:after="120" w:line="360" w:lineRule="atLeast"/>
        <w:jc w:val="both"/>
        <w:rPr>
          <w:rFonts w:ascii="Arial" w:eastAsia="Calibri" w:hAnsi="Arial" w:cs="Arial"/>
          <w:lang w:val="sr-Latn-CS"/>
        </w:rPr>
      </w:pPr>
      <w:r w:rsidRPr="003B24FE">
        <w:rPr>
          <w:rFonts w:ascii="Arial" w:eastAsia="Calibri" w:hAnsi="Arial" w:cs="Arial"/>
          <w:lang w:val="sr-Latn-CS"/>
        </w:rPr>
        <w:t>mašine i aparati, kada se prevoze u unutrašnjem prevozu radi čišćenja, popravke i premeštaja u mikrolokaciji pogona, a najviše do 15 km van kruga mikrolokacije,</w:t>
      </w:r>
    </w:p>
    <w:p w14:paraId="71CEFF51" w14:textId="77777777" w:rsidR="00AB0738" w:rsidRPr="003B24FE" w:rsidRDefault="00AB0738" w:rsidP="00AB0738">
      <w:pPr>
        <w:numPr>
          <w:ilvl w:val="0"/>
          <w:numId w:val="37"/>
        </w:numPr>
        <w:spacing w:before="96" w:after="120" w:line="360" w:lineRule="atLeast"/>
        <w:jc w:val="both"/>
        <w:rPr>
          <w:rFonts w:ascii="Arial" w:eastAsia="Calibri" w:hAnsi="Arial" w:cs="Arial"/>
          <w:lang w:val="sr-Latn-CS"/>
        </w:rPr>
      </w:pPr>
      <w:r w:rsidRPr="003B24FE">
        <w:rPr>
          <w:rFonts w:ascii="Arial" w:eastAsia="Calibri" w:hAnsi="Arial" w:cs="Arial"/>
          <w:lang w:val="sr-Latn-CS"/>
        </w:rPr>
        <w:t>mašine i aparati, kada su dati u najam ili poslugu, ako rade u uslovima i služe namjeni za koju su projektovani i građeni.</w:t>
      </w:r>
    </w:p>
    <w:p w14:paraId="2D25CB80" w14:textId="77777777" w:rsidR="00AB0738" w:rsidRPr="00863DD4" w:rsidRDefault="00AB0738" w:rsidP="00AB0738">
      <w:pPr>
        <w:numPr>
          <w:ilvl w:val="0"/>
          <w:numId w:val="38"/>
        </w:numPr>
        <w:spacing w:before="96" w:after="120" w:line="360" w:lineRule="atLeast"/>
        <w:jc w:val="both"/>
        <w:rPr>
          <w:rFonts w:ascii="Arial" w:eastAsia="Calibri" w:hAnsi="Arial" w:cs="Arial"/>
          <w:lang w:val="sr-Latn-CS"/>
        </w:rPr>
      </w:pPr>
      <w:r w:rsidRPr="004E23B2">
        <w:rPr>
          <w:rFonts w:ascii="Arial" w:eastAsia="Calibri" w:hAnsi="Arial" w:cs="Arial"/>
          <w:lang w:val="sr-Latn-CS"/>
        </w:rPr>
        <w:t>Predmeti osiguranja nisu osigurani za vrijeme dok se nalaze na izložbi, sajmu i u prevozu izvan kruga preduzeća.</w:t>
      </w:r>
    </w:p>
    <w:p w14:paraId="1DFCB7C2" w14:textId="77777777" w:rsidR="00AB0738" w:rsidRPr="00564C3C" w:rsidRDefault="00AB0738" w:rsidP="00AB0738">
      <w:pPr>
        <w:jc w:val="center"/>
        <w:rPr>
          <w:rFonts w:ascii="Arial" w:hAnsi="Arial" w:cs="Arial"/>
          <w:b/>
          <w:bCs/>
          <w:color w:val="FF0000"/>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8699"/>
      </w:tblGrid>
      <w:tr w:rsidR="00AB0738" w:rsidRPr="00C770C3" w14:paraId="1A8CEE21"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0322412E" w14:textId="77777777" w:rsidR="00AB0738" w:rsidRPr="00C770C3" w:rsidRDefault="00AB0738" w:rsidP="00553750">
            <w:pPr>
              <w:autoSpaceDE w:val="0"/>
              <w:spacing w:after="0" w:line="240" w:lineRule="auto"/>
              <w:ind w:left="357"/>
              <w:jc w:val="both"/>
              <w:rPr>
                <w:rFonts w:ascii="Arial" w:hAnsi="Arial" w:cs="Arial"/>
                <w:color w:val="000000" w:themeColor="text1"/>
              </w:rPr>
            </w:pPr>
            <w:r w:rsidRPr="00C770C3">
              <w:rPr>
                <w:rFonts w:ascii="Arial" w:hAnsi="Arial" w:cs="Arial"/>
                <w:color w:val="000000" w:themeColor="text1"/>
              </w:rPr>
              <w:t>I.</w:t>
            </w:r>
            <w:r>
              <w:rPr>
                <w:rFonts w:ascii="Arial" w:hAnsi="Arial" w:cs="Arial"/>
                <w:color w:val="000000" w:themeColor="text1"/>
              </w:rPr>
              <w:t>8</w:t>
            </w:r>
            <w:r w:rsidRPr="00C770C3">
              <w:rPr>
                <w:rFonts w:ascii="Arial" w:hAnsi="Arial" w:cs="Arial"/>
                <w:color w:val="000000" w:themeColor="text1"/>
              </w:rPr>
              <w:t>.</w:t>
            </w: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542B41EC"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VRIJEDNOST OSIGURANE IMOVINE</w:t>
            </w:r>
          </w:p>
        </w:tc>
      </w:tr>
    </w:tbl>
    <w:p w14:paraId="2B9827FB" w14:textId="77777777" w:rsidR="00AB0738" w:rsidRPr="00564C3C" w:rsidRDefault="00AB0738" w:rsidP="00AB0738">
      <w:pPr>
        <w:jc w:val="center"/>
        <w:rPr>
          <w:rFonts w:ascii="Arial" w:hAnsi="Arial" w:cs="Arial"/>
          <w:color w:val="FF0000"/>
        </w:rPr>
      </w:pPr>
    </w:p>
    <w:p w14:paraId="0742804F" w14:textId="77777777" w:rsidR="00AB0738" w:rsidRPr="004E23B2" w:rsidRDefault="00AB0738" w:rsidP="00AB0738">
      <w:pPr>
        <w:jc w:val="center"/>
        <w:rPr>
          <w:rFonts w:ascii="Arial" w:hAnsi="Arial" w:cs="Arial"/>
        </w:rPr>
      </w:pPr>
      <w:r w:rsidRPr="004E23B2">
        <w:rPr>
          <w:rFonts w:ascii="Arial" w:hAnsi="Arial" w:cs="Arial"/>
        </w:rPr>
        <w:t xml:space="preserve">Član </w:t>
      </w:r>
      <w:r>
        <w:rPr>
          <w:rFonts w:ascii="Arial" w:hAnsi="Arial" w:cs="Arial"/>
        </w:rPr>
        <w:t>18</w:t>
      </w:r>
      <w:r w:rsidRPr="004E23B2">
        <w:rPr>
          <w:rFonts w:ascii="Arial" w:hAnsi="Arial" w:cs="Arial"/>
        </w:rPr>
        <w:t>.</w:t>
      </w:r>
    </w:p>
    <w:p w14:paraId="1D410C0D" w14:textId="77777777" w:rsidR="00AB0738" w:rsidRPr="004E23B2" w:rsidRDefault="00AB0738" w:rsidP="00AB0738">
      <w:pPr>
        <w:numPr>
          <w:ilvl w:val="0"/>
          <w:numId w:val="39"/>
        </w:numPr>
        <w:spacing w:before="96" w:after="120" w:line="360" w:lineRule="atLeast"/>
        <w:jc w:val="both"/>
        <w:rPr>
          <w:rFonts w:ascii="Arial" w:eastAsia="Calibri" w:hAnsi="Arial" w:cs="Arial"/>
          <w:lang w:val="sr-Latn-CS"/>
        </w:rPr>
      </w:pPr>
      <w:r w:rsidRPr="004E23B2">
        <w:rPr>
          <w:rFonts w:ascii="Arial" w:eastAsia="Calibri" w:hAnsi="Arial" w:cs="Arial"/>
          <w:lang w:val="sr-Latn-CS"/>
        </w:rPr>
        <w:t xml:space="preserve">Cjelokupna imovina za osiguranje osiguranika je utvrđena ovim tenderom i prikazana pojedinačno po svakoj lokaciji u članu </w:t>
      </w:r>
      <w:r>
        <w:rPr>
          <w:rFonts w:ascii="Arial" w:eastAsia="Calibri" w:hAnsi="Arial" w:cs="Arial"/>
          <w:lang w:val="sr-Latn-CS"/>
        </w:rPr>
        <w:t>26</w:t>
      </w:r>
      <w:r w:rsidRPr="004E23B2">
        <w:rPr>
          <w:rFonts w:ascii="Arial" w:eastAsia="Calibri" w:hAnsi="Arial" w:cs="Arial"/>
          <w:lang w:val="sr-Latn-CS"/>
        </w:rPr>
        <w:t>.</w:t>
      </w:r>
    </w:p>
    <w:p w14:paraId="63780EC9" w14:textId="77777777" w:rsidR="00AB0738" w:rsidRPr="004E23B2" w:rsidRDefault="00AB0738" w:rsidP="00AB0738">
      <w:pPr>
        <w:numPr>
          <w:ilvl w:val="0"/>
          <w:numId w:val="39"/>
        </w:numPr>
        <w:spacing w:before="96" w:after="120" w:line="360" w:lineRule="atLeast"/>
        <w:jc w:val="both"/>
        <w:rPr>
          <w:rFonts w:ascii="Arial" w:eastAsia="Calibri" w:hAnsi="Arial" w:cs="Arial"/>
          <w:lang w:val="sr-Latn-CS"/>
        </w:rPr>
      </w:pPr>
      <w:r w:rsidRPr="004E23B2">
        <w:rPr>
          <w:rFonts w:ascii="Arial" w:eastAsia="Calibri" w:hAnsi="Arial" w:cs="Arial"/>
          <w:lang w:val="sr-Latn-CS"/>
        </w:rPr>
        <w:t>Imovina je osigurana na sadašnju vrijednost</w:t>
      </w:r>
    </w:p>
    <w:p w14:paraId="0FDC1A7A" w14:textId="77777777" w:rsidR="00AB0738" w:rsidRPr="004E23B2" w:rsidRDefault="00AB0738" w:rsidP="00AB0738">
      <w:pPr>
        <w:numPr>
          <w:ilvl w:val="0"/>
          <w:numId w:val="39"/>
        </w:numPr>
        <w:spacing w:before="96" w:after="120" w:line="360" w:lineRule="atLeast"/>
        <w:jc w:val="both"/>
        <w:rPr>
          <w:rFonts w:ascii="Arial" w:eastAsia="Calibri" w:hAnsi="Arial" w:cs="Arial"/>
          <w:lang w:val="sr-Latn-CS"/>
        </w:rPr>
      </w:pPr>
      <w:r w:rsidRPr="004E23B2">
        <w:rPr>
          <w:rFonts w:ascii="Arial" w:eastAsia="Calibri" w:hAnsi="Arial" w:cs="Arial"/>
          <w:lang w:val="sr-Latn-CS"/>
        </w:rPr>
        <w:t>Vrijednost imovine osigurane na sadašnju vrijednost  je:</w:t>
      </w:r>
    </w:p>
    <w:p w14:paraId="09F06B8D" w14:textId="77777777" w:rsidR="00AB0738" w:rsidRPr="004E23B2" w:rsidRDefault="00AB0738" w:rsidP="00AB0738">
      <w:pPr>
        <w:numPr>
          <w:ilvl w:val="0"/>
          <w:numId w:val="40"/>
        </w:numPr>
        <w:spacing w:before="96" w:after="120" w:line="360" w:lineRule="atLeast"/>
        <w:jc w:val="both"/>
        <w:rPr>
          <w:rFonts w:ascii="Arial" w:eastAsia="Calibri" w:hAnsi="Arial" w:cs="Arial"/>
          <w:lang w:val="sr-Latn-CS"/>
        </w:rPr>
      </w:pPr>
      <w:r w:rsidRPr="004E23B2">
        <w:rPr>
          <w:rFonts w:ascii="Arial" w:eastAsia="Calibri" w:hAnsi="Arial" w:cs="Arial"/>
          <w:lang w:val="sr-Latn-CS"/>
        </w:rPr>
        <w:t>za zgrade i druge građevinske objekte: sadašnja vrijednost zgrade odnosno građevinskog objekta prema knjigovodstvenim podacima Osiguranika na dan zaključenja osiguranja;</w:t>
      </w:r>
    </w:p>
    <w:p w14:paraId="675AC0A9" w14:textId="77777777" w:rsidR="00AB0738" w:rsidRPr="004E23B2" w:rsidRDefault="00AB0738" w:rsidP="00AB0738">
      <w:pPr>
        <w:numPr>
          <w:ilvl w:val="0"/>
          <w:numId w:val="40"/>
        </w:numPr>
        <w:spacing w:before="96" w:after="120" w:line="360" w:lineRule="atLeast"/>
        <w:jc w:val="both"/>
        <w:rPr>
          <w:rFonts w:ascii="Arial" w:eastAsia="Calibri" w:hAnsi="Arial" w:cs="Arial"/>
          <w:lang w:val="sr-Latn-CS"/>
        </w:rPr>
      </w:pPr>
      <w:r w:rsidRPr="004E23B2">
        <w:rPr>
          <w:rFonts w:ascii="Arial" w:eastAsia="Calibri" w:hAnsi="Arial" w:cs="Arial"/>
          <w:lang w:val="sr-Latn-CS"/>
        </w:rPr>
        <w:t>za namještaj, opremu, mašine, uređaje, instalacije i aparate: sadašnja vrijednost imovine prema knjigovodstvenim podacima Osiguranika na dan zaključenja osiguranja;</w:t>
      </w:r>
    </w:p>
    <w:p w14:paraId="1F9DF554" w14:textId="77777777" w:rsidR="00AB0738" w:rsidRPr="00564C3C" w:rsidRDefault="00AB0738" w:rsidP="00AB0738">
      <w:pPr>
        <w:jc w:val="center"/>
        <w:rPr>
          <w:rFonts w:ascii="Arial" w:hAnsi="Arial" w:cs="Arial"/>
          <w:b/>
          <w:bCs/>
          <w:color w:val="FF0000"/>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8511"/>
      </w:tblGrid>
      <w:tr w:rsidR="00AB0738" w:rsidRPr="00C770C3" w14:paraId="123F93AD"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09D95A81" w14:textId="77777777" w:rsidR="00AB0738" w:rsidRPr="00C770C3" w:rsidRDefault="00AB0738" w:rsidP="00553750">
            <w:pPr>
              <w:autoSpaceDE w:val="0"/>
              <w:spacing w:before="96" w:after="0" w:line="240" w:lineRule="auto"/>
              <w:ind w:left="714"/>
              <w:jc w:val="both"/>
              <w:rPr>
                <w:rFonts w:ascii="Arial" w:eastAsia="Calibri" w:hAnsi="Arial" w:cs="Arial"/>
                <w:color w:val="000000" w:themeColor="text1"/>
                <w:lang w:val="sr-Latn-CS"/>
              </w:rPr>
            </w:pPr>
            <w:r w:rsidRPr="00C770C3">
              <w:rPr>
                <w:rFonts w:ascii="Arial" w:eastAsia="Calibri" w:hAnsi="Arial" w:cs="Arial"/>
                <w:color w:val="000000" w:themeColor="text1"/>
                <w:lang w:val="sr-Latn-CS"/>
              </w:rPr>
              <w:t>I.</w:t>
            </w:r>
            <w:r>
              <w:rPr>
                <w:rFonts w:ascii="Arial" w:eastAsia="Calibri" w:hAnsi="Arial" w:cs="Arial"/>
                <w:color w:val="000000" w:themeColor="text1"/>
                <w:lang w:val="sr-Latn-CS"/>
              </w:rPr>
              <w:t>9</w:t>
            </w:r>
            <w:r w:rsidRPr="00C770C3">
              <w:rPr>
                <w:rFonts w:ascii="Arial" w:eastAsia="Calibri" w:hAnsi="Arial" w:cs="Arial"/>
                <w:color w:val="000000" w:themeColor="text1"/>
                <w:lang w:val="sr-Latn-CS"/>
              </w:rPr>
              <w:t>.</w:t>
            </w: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7271C92C"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PLAĆANJE PREMIJE</w:t>
            </w:r>
          </w:p>
        </w:tc>
      </w:tr>
    </w:tbl>
    <w:p w14:paraId="2C10FC89" w14:textId="77777777" w:rsidR="00AB0738" w:rsidRPr="00564C3C" w:rsidRDefault="00AB0738" w:rsidP="00AB0738">
      <w:pPr>
        <w:jc w:val="center"/>
        <w:rPr>
          <w:rFonts w:ascii="Arial" w:hAnsi="Arial" w:cs="Arial"/>
          <w:b/>
          <w:bCs/>
          <w:color w:val="FF0000"/>
          <w:sz w:val="20"/>
          <w:szCs w:val="20"/>
        </w:rPr>
      </w:pPr>
    </w:p>
    <w:p w14:paraId="22B4DF73" w14:textId="77777777" w:rsidR="00AB0738" w:rsidRPr="004E23B2" w:rsidRDefault="00AB0738" w:rsidP="00AB0738">
      <w:pPr>
        <w:jc w:val="center"/>
        <w:rPr>
          <w:rFonts w:ascii="Arial" w:hAnsi="Arial" w:cs="Arial"/>
        </w:rPr>
      </w:pPr>
      <w:r w:rsidRPr="004E23B2">
        <w:rPr>
          <w:rFonts w:ascii="Arial" w:hAnsi="Arial" w:cs="Arial"/>
        </w:rPr>
        <w:t xml:space="preserve">Član </w:t>
      </w:r>
      <w:r>
        <w:rPr>
          <w:rFonts w:ascii="Arial" w:hAnsi="Arial" w:cs="Arial"/>
        </w:rPr>
        <w:t>19</w:t>
      </w:r>
      <w:r w:rsidRPr="004E23B2">
        <w:rPr>
          <w:rFonts w:ascii="Arial" w:hAnsi="Arial" w:cs="Arial"/>
        </w:rPr>
        <w:t>.</w:t>
      </w:r>
    </w:p>
    <w:p w14:paraId="0FED03CA" w14:textId="77777777" w:rsidR="00AB0738" w:rsidRPr="004E23B2" w:rsidRDefault="00AB0738" w:rsidP="00AB0738">
      <w:pPr>
        <w:numPr>
          <w:ilvl w:val="0"/>
          <w:numId w:val="41"/>
        </w:numPr>
        <w:spacing w:before="96" w:after="120" w:line="360" w:lineRule="atLeast"/>
        <w:jc w:val="both"/>
        <w:rPr>
          <w:rFonts w:ascii="Arial" w:eastAsia="Calibri" w:hAnsi="Arial" w:cs="Arial"/>
          <w:lang w:val="sr-Latn-CS"/>
        </w:rPr>
      </w:pPr>
      <w:r w:rsidRPr="004E23B2">
        <w:rPr>
          <w:rFonts w:ascii="Arial" w:eastAsia="Calibri" w:hAnsi="Arial" w:cs="Arial"/>
          <w:lang w:val="sr-Latn-CS"/>
        </w:rPr>
        <w:t>Ugovarač osiguranja dužan je platiti premiju osiguranja, a osiguravač je dužan primiti isplatu premije od svakog lica koje ima pravni interes da premija bude plaćena. Premija se plaća u ugovorenim rokovima.</w:t>
      </w:r>
    </w:p>
    <w:p w14:paraId="12B71B07" w14:textId="77777777" w:rsidR="00AB0738" w:rsidRPr="004E23B2" w:rsidRDefault="00AB0738" w:rsidP="00AB0738">
      <w:pPr>
        <w:numPr>
          <w:ilvl w:val="0"/>
          <w:numId w:val="41"/>
        </w:numPr>
        <w:spacing w:before="96" w:after="120" w:line="360" w:lineRule="atLeast"/>
        <w:jc w:val="both"/>
        <w:rPr>
          <w:rFonts w:ascii="Arial" w:eastAsia="Calibri" w:hAnsi="Arial" w:cs="Arial"/>
          <w:lang w:val="sr-Latn-CS"/>
        </w:rPr>
      </w:pPr>
      <w:r w:rsidRPr="004E23B2">
        <w:rPr>
          <w:rFonts w:ascii="Arial" w:eastAsia="Calibri" w:hAnsi="Arial" w:cs="Arial"/>
          <w:lang w:val="sr-Latn-CS"/>
        </w:rPr>
        <w:t>Mjesto plaćanja premije je mjesto u kome ugovarač osiguranja ima svoje sjedište odnosno prebivalište, ako ugovorom nije određeno neko drugo mjesto.</w:t>
      </w:r>
    </w:p>
    <w:p w14:paraId="15948954" w14:textId="77777777" w:rsidR="00AB0738" w:rsidRPr="00564C3C" w:rsidRDefault="00AB0738" w:rsidP="00AB0738">
      <w:pPr>
        <w:jc w:val="center"/>
        <w:rPr>
          <w:rFonts w:ascii="Arial" w:hAnsi="Arial" w:cs="Arial"/>
          <w:b/>
          <w:bCs/>
          <w:color w:val="FF0000"/>
          <w:sz w:val="20"/>
          <w:szCs w:val="20"/>
        </w:rPr>
      </w:pPr>
    </w:p>
    <w:p w14:paraId="7E650E50" w14:textId="77777777" w:rsidR="00AB0738" w:rsidRPr="00564C3C" w:rsidRDefault="00AB0738" w:rsidP="00AB0738">
      <w:pPr>
        <w:jc w:val="center"/>
        <w:rPr>
          <w:rFonts w:ascii="Arial" w:hAnsi="Arial" w:cs="Arial"/>
          <w:b/>
          <w:bCs/>
          <w:color w:val="FF0000"/>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8388"/>
      </w:tblGrid>
      <w:tr w:rsidR="00AB0738" w:rsidRPr="00C770C3" w14:paraId="678B049B"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05E3191D" w14:textId="77777777" w:rsidR="00AB0738" w:rsidRPr="00C770C3" w:rsidRDefault="00AB0738" w:rsidP="00553750">
            <w:pPr>
              <w:autoSpaceDE w:val="0"/>
              <w:spacing w:before="96" w:after="0" w:line="240" w:lineRule="auto"/>
              <w:ind w:left="714"/>
              <w:jc w:val="both"/>
              <w:rPr>
                <w:rFonts w:ascii="Arial" w:eastAsia="Calibri" w:hAnsi="Arial" w:cs="Arial"/>
                <w:color w:val="000000" w:themeColor="text1"/>
                <w:lang w:val="sr-Latn-CS"/>
              </w:rPr>
            </w:pPr>
            <w:r w:rsidRPr="00C770C3">
              <w:rPr>
                <w:rFonts w:ascii="Arial" w:eastAsia="Calibri" w:hAnsi="Arial" w:cs="Arial"/>
                <w:color w:val="000000" w:themeColor="text1"/>
                <w:lang w:val="sr-Latn-CS"/>
              </w:rPr>
              <w:t>I.</w:t>
            </w:r>
            <w:r>
              <w:rPr>
                <w:rFonts w:ascii="Arial" w:eastAsia="Calibri" w:hAnsi="Arial" w:cs="Arial"/>
                <w:color w:val="000000" w:themeColor="text1"/>
                <w:lang w:val="sr-Latn-CS"/>
              </w:rPr>
              <w:t>10</w:t>
            </w:r>
            <w:r w:rsidRPr="00C770C3">
              <w:rPr>
                <w:rFonts w:ascii="Arial" w:eastAsia="Calibri" w:hAnsi="Arial" w:cs="Arial"/>
                <w:color w:val="000000" w:themeColor="text1"/>
                <w:lang w:val="sr-Latn-CS"/>
              </w:rPr>
              <w:t>.</w:t>
            </w:r>
          </w:p>
        </w:tc>
        <w:tc>
          <w:tcPr>
            <w:tcW w:w="8699" w:type="dxa"/>
            <w:tcBorders>
              <w:top w:val="single" w:sz="4" w:space="0" w:color="auto"/>
              <w:left w:val="single" w:sz="4" w:space="0" w:color="auto"/>
              <w:bottom w:val="single" w:sz="4" w:space="0" w:color="auto"/>
              <w:right w:val="single" w:sz="4" w:space="0" w:color="auto"/>
            </w:tcBorders>
            <w:shd w:val="clear" w:color="auto" w:fill="auto"/>
            <w:vAlign w:val="center"/>
          </w:tcPr>
          <w:p w14:paraId="74471F5C"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UTVRĐIVANJE NAKNADE IZ OSIGURANJA</w:t>
            </w:r>
          </w:p>
        </w:tc>
      </w:tr>
    </w:tbl>
    <w:p w14:paraId="5B3C95A2" w14:textId="77777777" w:rsidR="00AB0738" w:rsidRPr="00564C3C" w:rsidRDefault="00AB0738" w:rsidP="00AB0738">
      <w:pPr>
        <w:jc w:val="center"/>
        <w:rPr>
          <w:rFonts w:ascii="Arial" w:hAnsi="Arial" w:cs="Arial"/>
          <w:b/>
          <w:bCs/>
          <w:color w:val="FF0000"/>
          <w:sz w:val="20"/>
          <w:szCs w:val="20"/>
        </w:rPr>
      </w:pPr>
    </w:p>
    <w:p w14:paraId="3E455433" w14:textId="77777777" w:rsidR="00AB0738" w:rsidRPr="004E23B2" w:rsidRDefault="00AB0738" w:rsidP="00AB0738">
      <w:pPr>
        <w:jc w:val="center"/>
        <w:rPr>
          <w:rFonts w:ascii="Arial" w:hAnsi="Arial" w:cs="Arial"/>
        </w:rPr>
      </w:pPr>
      <w:r w:rsidRPr="004E23B2">
        <w:rPr>
          <w:rFonts w:ascii="Arial" w:hAnsi="Arial" w:cs="Arial"/>
        </w:rPr>
        <w:t xml:space="preserve">Član </w:t>
      </w:r>
      <w:r>
        <w:rPr>
          <w:rFonts w:ascii="Arial" w:hAnsi="Arial" w:cs="Arial"/>
        </w:rPr>
        <w:t>20</w:t>
      </w:r>
      <w:r w:rsidRPr="004E23B2">
        <w:rPr>
          <w:rFonts w:ascii="Arial" w:hAnsi="Arial" w:cs="Arial"/>
        </w:rPr>
        <w:t>.</w:t>
      </w:r>
    </w:p>
    <w:p w14:paraId="04BBF508"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Visina naknade iz osiguranja za imovinu osiguranu na sadašnju vrijednost utvrđuje se:</w:t>
      </w:r>
    </w:p>
    <w:p w14:paraId="39B3F8D7" w14:textId="77777777" w:rsidR="00AB0738" w:rsidRPr="004E23B2" w:rsidRDefault="00AB0738" w:rsidP="00AB0738">
      <w:pPr>
        <w:numPr>
          <w:ilvl w:val="0"/>
          <w:numId w:val="43"/>
        </w:numPr>
        <w:spacing w:before="96" w:after="120" w:line="360" w:lineRule="atLeast"/>
        <w:jc w:val="both"/>
        <w:rPr>
          <w:rFonts w:ascii="Arial" w:eastAsia="Calibri" w:hAnsi="Arial" w:cs="Arial"/>
          <w:lang w:val="sr-Latn-CS"/>
        </w:rPr>
      </w:pPr>
      <w:r w:rsidRPr="004E23B2">
        <w:rPr>
          <w:rFonts w:ascii="Arial" w:eastAsia="Calibri" w:hAnsi="Arial" w:cs="Arial"/>
          <w:lang w:val="sr-Latn-CS"/>
        </w:rPr>
        <w:t>u slučaju uništenja ili nestanka stvari- prema vrijednosti osigurane stvari u vrijeme nastanka osiguranog slučaja, umanjenoj za vrijednost ostatka i dogovorenim učešćem u šteti;</w:t>
      </w:r>
    </w:p>
    <w:p w14:paraId="485E2E24" w14:textId="77777777" w:rsidR="00AB0738" w:rsidRPr="004E23B2" w:rsidRDefault="00AB0738" w:rsidP="00AB0738">
      <w:pPr>
        <w:numPr>
          <w:ilvl w:val="0"/>
          <w:numId w:val="43"/>
        </w:numPr>
        <w:spacing w:before="96" w:after="120" w:line="360" w:lineRule="atLeast"/>
        <w:jc w:val="both"/>
        <w:rPr>
          <w:rFonts w:ascii="Arial" w:eastAsia="Calibri" w:hAnsi="Arial" w:cs="Arial"/>
          <w:lang w:val="sr-Latn-CS"/>
        </w:rPr>
      </w:pPr>
      <w:r w:rsidRPr="004E23B2">
        <w:rPr>
          <w:rFonts w:ascii="Arial" w:eastAsia="Calibri" w:hAnsi="Arial" w:cs="Arial"/>
          <w:lang w:val="sr-Latn-CS"/>
        </w:rPr>
        <w:t>u slučaju oštećenja - u visini troškova popravke po cijenama materijala i rada za vrijeme nastanka osiguranog slučaja, bez umanjenja za iznos prosječne istrošenosti a sa umanjenjem za vrijednost ostatka i za dogovoreno učešće u šteti. U trošak popravke uračunavaju se i troškovi demontaže i montaže i troškovi prevoza koji su učinjeni.</w:t>
      </w:r>
    </w:p>
    <w:p w14:paraId="601CF358"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Veći troškovi koji bi proizilazili iz nastalog osiguranog slučaja, kao troškovi za druge popravke koji nisu u vezi sa nastalim osiguranim slučajem na osiguranoj stvari, troškovi za učinjena poboljšanja prilikom popravke i slično, padaju na teret osiguranika.</w:t>
      </w:r>
    </w:p>
    <w:p w14:paraId="51B04FC2"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lastRenderedPageBreak/>
        <w:t xml:space="preserve"> Osiguravač nije obavezan da nadoknadi niti troškove koje osiguranik učini zbog izmjene u projektu, konstrukciji, materijalu, lokaciji i slično, pa i onda kada je ta izmjena trenutno ili trajno svrsishodna za uspostavljanje tehničke ispravnosti odnosno za dalju eksploataciju (korišćenje sredstava).  </w:t>
      </w:r>
    </w:p>
    <w:p w14:paraId="73F0A8AE"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Ako su troškovi popravke jedne stvari veći od vrijednosti osigurane stvari na dan nastanka osiguranog slučaja postupiće se kao da je stvar uništena i naknada će se obračunati prema tački (1), stav 1., odnosno tački (2), stav 1. ovog člana, u zavisnosti na koju je vrijednost ugovoreno osiguranje predmetne stvari.</w:t>
      </w:r>
    </w:p>
    <w:p w14:paraId="728407EE"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Ako se oštećeni, odnosno uništeni uređaj, aparat ili njihov dio ne može nabaviti ili popraviti, Osiguravač je obavezan da nadoknadi vrijednost zamjenskog uređaja i aparata, odnosno njihovog dijela, koji odgovaraju karakteristikama I specifikacijama oštećenog ili uništenog uređaja I aparata, odnosno njihovog dijela.</w:t>
      </w:r>
    </w:p>
    <w:p w14:paraId="4E3124E1"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Osiguravač je obavezan da isplati vrijednost oštećenog odnosno uništenog dijela aparata, a visina naknade utvrđuje se proprocionalno prema njegovom funkcionalnom udjelu u cjelini ili sličnoj ili istovrsnoj stvari.</w:t>
      </w:r>
    </w:p>
    <w:p w14:paraId="4E60A979"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Gornja granica obaveze osiguravača za svaki predmet osiguranja ponaosob je ugovorena suma osiguranja tog predmeta osiguranja.</w:t>
      </w:r>
    </w:p>
    <w:p w14:paraId="6D5269B6" w14:textId="77777777" w:rsidR="00AB0738" w:rsidRPr="004E23B2" w:rsidRDefault="00AB0738" w:rsidP="00AB0738">
      <w:pPr>
        <w:numPr>
          <w:ilvl w:val="0"/>
          <w:numId w:val="42"/>
        </w:numPr>
        <w:spacing w:before="96" w:after="120" w:line="360" w:lineRule="atLeast"/>
        <w:jc w:val="both"/>
        <w:rPr>
          <w:rFonts w:ascii="Arial" w:eastAsia="Calibri" w:hAnsi="Arial" w:cs="Arial"/>
          <w:lang w:val="sr-Latn-CS"/>
        </w:rPr>
      </w:pPr>
      <w:r w:rsidRPr="004E23B2">
        <w:rPr>
          <w:rFonts w:ascii="Arial" w:eastAsia="Calibri" w:hAnsi="Arial" w:cs="Arial"/>
          <w:lang w:val="sr-Latn-CS"/>
        </w:rPr>
        <w:t>Načelo srazmjere kao posljedica podosiguranja neće se primjenjivati pri utvrđivanju naknade iz osiguranja.</w:t>
      </w:r>
    </w:p>
    <w:p w14:paraId="0DAE5465" w14:textId="77777777" w:rsidR="00AB0738" w:rsidRPr="004E23B2" w:rsidRDefault="00AB0738" w:rsidP="00AB0738">
      <w:pPr>
        <w:numPr>
          <w:ilvl w:val="0"/>
          <w:numId w:val="42"/>
        </w:numPr>
        <w:spacing w:before="96" w:after="120" w:line="360" w:lineRule="atLeast"/>
        <w:ind w:left="709" w:hanging="425"/>
        <w:jc w:val="both"/>
        <w:rPr>
          <w:rFonts w:ascii="Arial" w:eastAsia="Calibri" w:hAnsi="Arial" w:cs="Arial"/>
          <w:lang w:val="sr-Latn-CS"/>
        </w:rPr>
      </w:pPr>
      <w:r w:rsidRPr="004E23B2">
        <w:rPr>
          <w:rFonts w:ascii="Arial" w:eastAsia="Calibri" w:hAnsi="Arial" w:cs="Arial"/>
          <w:lang w:val="sr-Latn-CS"/>
        </w:rPr>
        <w:t>Šteta na punjenju i ulju nadoknađuje se u procentualnoj vrijednosti prema vijeku trajanja po postojećim propisima i uz uslov da je šteta posljedica oštećenja mašina od opasnosti obuhvaćenih ovim uslovima.</w:t>
      </w:r>
    </w:p>
    <w:p w14:paraId="73E8621B" w14:textId="77777777" w:rsidR="00AB0738" w:rsidRPr="004E23B2" w:rsidRDefault="00AB0738" w:rsidP="00AB0738">
      <w:pPr>
        <w:numPr>
          <w:ilvl w:val="0"/>
          <w:numId w:val="42"/>
        </w:numPr>
        <w:spacing w:before="96" w:after="120" w:line="360" w:lineRule="atLeast"/>
        <w:ind w:left="709" w:hanging="425"/>
        <w:jc w:val="both"/>
        <w:rPr>
          <w:rFonts w:ascii="Arial" w:eastAsia="Calibri" w:hAnsi="Arial" w:cs="Arial"/>
          <w:lang w:val="sr-Latn-CS"/>
        </w:rPr>
      </w:pPr>
      <w:r w:rsidRPr="004E23B2">
        <w:rPr>
          <w:rFonts w:ascii="Arial" w:eastAsia="Calibri" w:hAnsi="Arial" w:cs="Arial"/>
          <w:lang w:val="sr-Latn-CS"/>
        </w:rPr>
        <w:t>Oštećena ili uništena oprema iz uvoza može se popraviti ili nabaviti u inostranstvu samo ako se ta oprema ne može popraviti ili nabaviti u zemlji. Ako uvozna oprema bude uništena, a ista se takva oprema istog kvaliteta proizvodi u zemlji, na ime odšteta priznaće se vrijednost utvrđena po cijeni opreme na domaćem tržištu i od te vrijednosti odbiti iznos procijenjene istrošenosti i vrijednosti ostatka.</w:t>
      </w:r>
    </w:p>
    <w:p w14:paraId="3508A796" w14:textId="77777777" w:rsidR="00AB0738" w:rsidRPr="004E23B2" w:rsidRDefault="00AB0738" w:rsidP="00AB0738">
      <w:pPr>
        <w:numPr>
          <w:ilvl w:val="0"/>
          <w:numId w:val="42"/>
        </w:numPr>
        <w:spacing w:before="96" w:after="120" w:line="360" w:lineRule="atLeast"/>
        <w:ind w:left="709" w:hanging="425"/>
        <w:jc w:val="both"/>
        <w:rPr>
          <w:rFonts w:ascii="Arial" w:eastAsia="Calibri" w:hAnsi="Arial" w:cs="Arial"/>
          <w:lang w:val="sr-Latn-CS"/>
        </w:rPr>
      </w:pPr>
      <w:r w:rsidRPr="004E23B2">
        <w:rPr>
          <w:rFonts w:ascii="Arial" w:eastAsia="Calibri" w:hAnsi="Arial" w:cs="Arial"/>
          <w:lang w:val="sr-Latn-CS"/>
        </w:rPr>
        <w:t>U slučaju da troškovi popravke oštećene opreme iz uvoza premašuju vrijednost iste takve nove opreme koja se može nabaviti u zemlji, na ime odštete priznaće se vrijednost takve nove opreme po cijeni na domaćem tržištu i od te vrijednosti odbiti samo vrijednost ostatka oštećene opreme iz uvoza.</w:t>
      </w:r>
    </w:p>
    <w:p w14:paraId="2811F00C" w14:textId="77777777" w:rsidR="00AB0738" w:rsidRPr="004E23B2" w:rsidRDefault="00AB0738" w:rsidP="00AB0738">
      <w:pPr>
        <w:numPr>
          <w:ilvl w:val="0"/>
          <w:numId w:val="42"/>
        </w:numPr>
        <w:spacing w:before="96" w:after="120" w:line="360" w:lineRule="atLeast"/>
        <w:ind w:left="709" w:hanging="425"/>
        <w:jc w:val="both"/>
        <w:rPr>
          <w:rFonts w:ascii="Arial" w:eastAsia="Calibri" w:hAnsi="Arial" w:cs="Arial"/>
          <w:lang w:val="sr-Latn-CS"/>
        </w:rPr>
      </w:pPr>
      <w:r w:rsidRPr="004E23B2">
        <w:rPr>
          <w:rFonts w:ascii="Arial" w:eastAsia="Calibri" w:hAnsi="Arial" w:cs="Arial"/>
          <w:lang w:val="sr-Latn-CS"/>
        </w:rPr>
        <w:lastRenderedPageBreak/>
        <w:t>Ugovarač osiguranja ne može tražiti da se oštećena stvar ili dio te stvari zamijeni novim, ako se može izvršiti popravka nakon koje ne nastaje opasnost po sigurnost u pogonu.</w:t>
      </w:r>
    </w:p>
    <w:p w14:paraId="5332CBEF" w14:textId="77777777" w:rsidR="00AB0738" w:rsidRPr="00564C3C" w:rsidRDefault="00AB0738" w:rsidP="00AB0738">
      <w:pPr>
        <w:jc w:val="center"/>
        <w:rPr>
          <w:rFonts w:ascii="Arial" w:hAnsi="Arial" w:cs="Arial"/>
          <w:b/>
          <w:bCs/>
          <w:color w:val="FF0000"/>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8275"/>
      </w:tblGrid>
      <w:tr w:rsidR="00AB0738" w:rsidRPr="00C770C3" w14:paraId="59B556D1"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5EC665EA" w14:textId="77777777" w:rsidR="00AB0738" w:rsidRPr="00C770C3" w:rsidRDefault="00AB0738" w:rsidP="00553750">
            <w:pPr>
              <w:autoSpaceDE w:val="0"/>
              <w:spacing w:before="96" w:after="0" w:line="240" w:lineRule="auto"/>
              <w:ind w:left="714"/>
              <w:jc w:val="both"/>
              <w:rPr>
                <w:rFonts w:ascii="Arial" w:eastAsia="Calibri" w:hAnsi="Arial" w:cs="Arial"/>
                <w:color w:val="000000" w:themeColor="text1"/>
                <w:lang w:val="sr-Latn-CS"/>
              </w:rPr>
            </w:pPr>
            <w:r w:rsidRPr="00C770C3">
              <w:rPr>
                <w:rFonts w:ascii="Arial" w:eastAsia="Calibri" w:hAnsi="Arial" w:cs="Arial"/>
                <w:color w:val="000000" w:themeColor="text1"/>
                <w:lang w:val="sr-Latn-CS"/>
              </w:rPr>
              <w:t>I.1</w:t>
            </w:r>
            <w:r>
              <w:rPr>
                <w:rFonts w:ascii="Arial" w:eastAsia="Calibri" w:hAnsi="Arial" w:cs="Arial"/>
                <w:color w:val="000000" w:themeColor="text1"/>
                <w:lang w:val="sr-Latn-CS"/>
              </w:rPr>
              <w:t>1</w:t>
            </w:r>
            <w:r w:rsidRPr="00C770C3">
              <w:rPr>
                <w:rFonts w:ascii="Arial" w:eastAsia="Calibri" w:hAnsi="Arial" w:cs="Arial"/>
                <w:color w:val="000000" w:themeColor="text1"/>
                <w:lang w:val="sr-Latn-CS"/>
              </w:rPr>
              <w:t>.</w:t>
            </w:r>
          </w:p>
        </w:tc>
        <w:tc>
          <w:tcPr>
            <w:tcW w:w="8586" w:type="dxa"/>
            <w:tcBorders>
              <w:top w:val="single" w:sz="4" w:space="0" w:color="auto"/>
              <w:left w:val="single" w:sz="4" w:space="0" w:color="auto"/>
              <w:bottom w:val="single" w:sz="4" w:space="0" w:color="auto"/>
              <w:right w:val="single" w:sz="4" w:space="0" w:color="auto"/>
            </w:tcBorders>
            <w:shd w:val="clear" w:color="auto" w:fill="auto"/>
            <w:vAlign w:val="center"/>
          </w:tcPr>
          <w:p w14:paraId="7C40B6E5"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NAKNADA TROŠKOVA</w:t>
            </w:r>
          </w:p>
        </w:tc>
      </w:tr>
    </w:tbl>
    <w:p w14:paraId="1CD071DC" w14:textId="77777777" w:rsidR="00AB0738" w:rsidRPr="00564C3C" w:rsidRDefault="00AB0738" w:rsidP="00AB0738">
      <w:pPr>
        <w:jc w:val="center"/>
        <w:rPr>
          <w:rFonts w:ascii="Arial" w:hAnsi="Arial" w:cs="Arial"/>
          <w:b/>
          <w:bCs/>
          <w:color w:val="FF0000"/>
          <w:sz w:val="20"/>
          <w:szCs w:val="20"/>
        </w:rPr>
      </w:pPr>
    </w:p>
    <w:p w14:paraId="03ACC7E9" w14:textId="77777777" w:rsidR="00AB0738" w:rsidRPr="004E23B2" w:rsidRDefault="00AB0738" w:rsidP="00AB0738">
      <w:pPr>
        <w:jc w:val="center"/>
        <w:rPr>
          <w:rFonts w:ascii="Arial" w:hAnsi="Arial" w:cs="Arial"/>
        </w:rPr>
      </w:pPr>
      <w:r w:rsidRPr="004E23B2">
        <w:rPr>
          <w:rFonts w:ascii="Arial" w:hAnsi="Arial" w:cs="Arial"/>
        </w:rPr>
        <w:t xml:space="preserve">Član </w:t>
      </w:r>
      <w:r>
        <w:rPr>
          <w:rFonts w:ascii="Arial" w:hAnsi="Arial" w:cs="Arial"/>
        </w:rPr>
        <w:t>21</w:t>
      </w:r>
      <w:r w:rsidRPr="004E23B2">
        <w:rPr>
          <w:rFonts w:ascii="Arial" w:hAnsi="Arial" w:cs="Arial"/>
        </w:rPr>
        <w:t>.</w:t>
      </w:r>
    </w:p>
    <w:p w14:paraId="167DF7F5" w14:textId="77777777" w:rsidR="00AB0738" w:rsidRPr="004E23B2" w:rsidRDefault="00AB0738" w:rsidP="00AB0738">
      <w:pPr>
        <w:numPr>
          <w:ilvl w:val="0"/>
          <w:numId w:val="49"/>
        </w:numPr>
        <w:spacing w:before="96" w:after="120" w:line="360" w:lineRule="atLeast"/>
        <w:jc w:val="both"/>
        <w:rPr>
          <w:rFonts w:ascii="Arial" w:eastAsia="Calibri" w:hAnsi="Arial" w:cs="Arial"/>
          <w:lang w:val="sr-Latn-CS"/>
        </w:rPr>
      </w:pPr>
      <w:r w:rsidRPr="004E23B2">
        <w:rPr>
          <w:rFonts w:ascii="Arial" w:eastAsia="Calibri" w:hAnsi="Arial" w:cs="Arial"/>
          <w:sz w:val="20"/>
          <w:szCs w:val="20"/>
          <w:lang w:val="sr-Latn-CS"/>
        </w:rPr>
        <w:t xml:space="preserve"> </w:t>
      </w:r>
      <w:r w:rsidRPr="004E23B2">
        <w:rPr>
          <w:rFonts w:ascii="Arial" w:eastAsia="Calibri" w:hAnsi="Arial" w:cs="Arial"/>
          <w:lang w:val="sr-Latn-CS"/>
        </w:rPr>
        <w:t>Na ime troškova učinjenih za raščišćavanje, čišćenje i rušenje u vezi sa nastalim osiguranim slučajem na osiguranoj stvari, osiguravač nadoknađuje nužne izdatke za raščišćavanje i rušenje, ali najviše do 3% od sume osiguranja. U troškove raščišćavanja spadaju nužni izdaci za raščišćavanje mjesta na kome je šteta nastala, kao i izdaci za odvoz ogorina, šuta i mulja do najbližeg mjesta dozvoljenog istovara. U troškove rušenja spadaju nužni troškovi koje je ugovarač osiguranja imao nakon nastanka osiguranog slučaja za rušenje preostalih oštećenih neupotrebljivih djelova i njihovo odnošenje do najbližeg dozvoljenog mjesta istovara.</w:t>
      </w:r>
    </w:p>
    <w:p w14:paraId="799E4253" w14:textId="77777777" w:rsidR="00AB0738" w:rsidRPr="004E23B2" w:rsidRDefault="00AB0738" w:rsidP="00AB0738">
      <w:pPr>
        <w:numPr>
          <w:ilvl w:val="0"/>
          <w:numId w:val="49"/>
        </w:numPr>
        <w:spacing w:before="96" w:after="120" w:line="360" w:lineRule="atLeast"/>
        <w:jc w:val="both"/>
        <w:rPr>
          <w:rFonts w:ascii="Arial" w:eastAsia="Calibri" w:hAnsi="Arial" w:cs="Arial"/>
          <w:lang w:val="sr-Latn-CS"/>
        </w:rPr>
      </w:pPr>
      <w:r w:rsidRPr="004E23B2">
        <w:rPr>
          <w:rFonts w:ascii="Arial" w:eastAsia="Calibri" w:hAnsi="Arial" w:cs="Arial"/>
          <w:lang w:val="sr-Latn-CS"/>
        </w:rPr>
        <w:t>Osiguravač nadoknađuje nužne troškove koje je ugovarač osiguranja učinio kada je osigurani slučaj nastao na osiguranoj stvari za preduzete mjere radi otklanjanja i smanjenja štete, pa i onda kada te mjere nisu bile uspješne. Nužni troškovi za otklanjanje i smanjenje štete nadoknađuju se i kad sa naknadom premašuju sumu osiguranja.</w:t>
      </w:r>
    </w:p>
    <w:p w14:paraId="47635F91" w14:textId="77777777" w:rsidR="00AB0738" w:rsidRPr="004E23B2" w:rsidRDefault="00AB0738" w:rsidP="00AB0738">
      <w:pPr>
        <w:numPr>
          <w:ilvl w:val="0"/>
          <w:numId w:val="49"/>
        </w:numPr>
        <w:spacing w:before="96" w:after="120" w:line="360" w:lineRule="atLeast"/>
        <w:jc w:val="both"/>
        <w:rPr>
          <w:rFonts w:ascii="Arial" w:eastAsia="Calibri" w:hAnsi="Arial" w:cs="Arial"/>
          <w:lang w:val="sr-Latn-CS"/>
        </w:rPr>
      </w:pPr>
      <w:r w:rsidRPr="004E23B2">
        <w:rPr>
          <w:rFonts w:ascii="Arial" w:eastAsia="Calibri" w:hAnsi="Arial" w:cs="Arial"/>
          <w:lang w:val="sr-Latn-CS"/>
        </w:rPr>
        <w:t>Osiguravač nije obavezan da nadoknadi troškove nastale za otklanjanje uzroka štete kao i troškove intervencije vatrogasnog društva ili drugih organizacija čija je dužnost - prema karakteru poslovanja - da besplatno pružaju pomoć kad nastane osigurani slučaj.</w:t>
      </w:r>
    </w:p>
    <w:p w14:paraId="4A56096E" w14:textId="77777777" w:rsidR="00AB0738" w:rsidRPr="00564C3C" w:rsidRDefault="00AB0738" w:rsidP="00AB0738">
      <w:pPr>
        <w:ind w:left="360"/>
        <w:jc w:val="both"/>
        <w:rPr>
          <w:rFonts w:ascii="Arial" w:hAnsi="Arial" w:cs="Arial"/>
          <w:color w:val="FF0000"/>
        </w:rPr>
      </w:pPr>
    </w:p>
    <w:p w14:paraId="61B48CF0" w14:textId="77777777" w:rsidR="00AB0738" w:rsidRPr="00564C3C" w:rsidRDefault="00AB0738" w:rsidP="00AB0738">
      <w:pPr>
        <w:spacing w:before="16" w:after="0" w:line="200" w:lineRule="exact"/>
        <w:rPr>
          <w:rFonts w:ascii="Arial" w:hAnsi="Arial" w:cs="Arial"/>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8275"/>
      </w:tblGrid>
      <w:tr w:rsidR="00AB0738" w:rsidRPr="00C770C3" w14:paraId="28757418"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668FB411" w14:textId="77777777" w:rsidR="00AB0738" w:rsidRPr="00C770C3" w:rsidRDefault="00AB0738" w:rsidP="00553750">
            <w:pPr>
              <w:autoSpaceDE w:val="0"/>
              <w:spacing w:before="96" w:after="0" w:line="240" w:lineRule="auto"/>
              <w:ind w:left="714"/>
              <w:jc w:val="both"/>
              <w:rPr>
                <w:rFonts w:ascii="Arial" w:eastAsia="Calibri" w:hAnsi="Arial" w:cs="Arial"/>
                <w:color w:val="000000" w:themeColor="text1"/>
                <w:lang w:val="sr-Latn-CS"/>
              </w:rPr>
            </w:pPr>
            <w:r w:rsidRPr="00C770C3">
              <w:rPr>
                <w:rFonts w:ascii="Arial" w:eastAsia="Calibri" w:hAnsi="Arial" w:cs="Arial"/>
                <w:color w:val="000000" w:themeColor="text1"/>
                <w:lang w:val="sr-Latn-CS"/>
              </w:rPr>
              <w:t>I.1</w:t>
            </w:r>
            <w:r>
              <w:rPr>
                <w:rFonts w:ascii="Arial" w:eastAsia="Calibri" w:hAnsi="Arial" w:cs="Arial"/>
                <w:color w:val="000000" w:themeColor="text1"/>
                <w:lang w:val="sr-Latn-CS"/>
              </w:rPr>
              <w:t>2</w:t>
            </w:r>
            <w:r w:rsidRPr="00C770C3">
              <w:rPr>
                <w:rFonts w:ascii="Arial" w:eastAsia="Calibri" w:hAnsi="Arial" w:cs="Arial"/>
                <w:color w:val="000000" w:themeColor="text1"/>
                <w:lang w:val="sr-Latn-CS"/>
              </w:rPr>
              <w:t>.</w:t>
            </w:r>
          </w:p>
        </w:tc>
        <w:tc>
          <w:tcPr>
            <w:tcW w:w="8586" w:type="dxa"/>
            <w:tcBorders>
              <w:top w:val="single" w:sz="4" w:space="0" w:color="auto"/>
              <w:left w:val="single" w:sz="4" w:space="0" w:color="auto"/>
              <w:bottom w:val="single" w:sz="4" w:space="0" w:color="auto"/>
              <w:right w:val="single" w:sz="4" w:space="0" w:color="auto"/>
            </w:tcBorders>
            <w:shd w:val="clear" w:color="auto" w:fill="auto"/>
            <w:vAlign w:val="center"/>
          </w:tcPr>
          <w:p w14:paraId="31FBEB0F"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UČEŠĆE U ŠTETI-FRANŠIZA  I LIMIT POLISE</w:t>
            </w:r>
          </w:p>
        </w:tc>
      </w:tr>
    </w:tbl>
    <w:p w14:paraId="3CF387CC" w14:textId="77777777" w:rsidR="00AB0738" w:rsidRPr="00564C3C" w:rsidRDefault="00AB0738" w:rsidP="00AB0738">
      <w:pPr>
        <w:jc w:val="center"/>
        <w:rPr>
          <w:rFonts w:ascii="Arial" w:hAnsi="Arial" w:cs="Arial"/>
          <w:b/>
          <w:bCs/>
          <w:color w:val="FF0000"/>
          <w:sz w:val="20"/>
          <w:szCs w:val="20"/>
        </w:rPr>
      </w:pPr>
    </w:p>
    <w:p w14:paraId="65AD7719" w14:textId="77777777" w:rsidR="00AB0738" w:rsidRPr="004E23B2" w:rsidRDefault="00AB0738" w:rsidP="00AB0738">
      <w:pPr>
        <w:jc w:val="center"/>
        <w:rPr>
          <w:rFonts w:ascii="Arial" w:hAnsi="Arial" w:cs="Arial"/>
        </w:rPr>
      </w:pPr>
      <w:r w:rsidRPr="004E23B2">
        <w:rPr>
          <w:rFonts w:ascii="Arial" w:hAnsi="Arial" w:cs="Arial"/>
        </w:rPr>
        <w:t xml:space="preserve">Član </w:t>
      </w:r>
      <w:r>
        <w:rPr>
          <w:rFonts w:ascii="Arial" w:hAnsi="Arial" w:cs="Arial"/>
        </w:rPr>
        <w:t>22</w:t>
      </w:r>
      <w:r w:rsidRPr="004E23B2">
        <w:rPr>
          <w:rFonts w:ascii="Arial" w:hAnsi="Arial" w:cs="Arial"/>
        </w:rPr>
        <w:t>.</w:t>
      </w:r>
    </w:p>
    <w:p w14:paraId="4ABED9B1" w14:textId="77777777" w:rsidR="00AB0738" w:rsidRPr="004E23B2" w:rsidRDefault="00AB0738" w:rsidP="00AB0738">
      <w:pPr>
        <w:numPr>
          <w:ilvl w:val="0"/>
          <w:numId w:val="44"/>
        </w:numPr>
        <w:spacing w:before="96" w:after="120" w:line="360" w:lineRule="atLeast"/>
        <w:jc w:val="both"/>
        <w:rPr>
          <w:rFonts w:ascii="Arial" w:eastAsia="Calibri" w:hAnsi="Arial" w:cs="Arial"/>
          <w:lang w:val="sr-Latn-CS"/>
        </w:rPr>
      </w:pPr>
      <w:bookmarkStart w:id="19" w:name="_Hlk86540399"/>
      <w:r w:rsidRPr="004E23B2">
        <w:rPr>
          <w:rFonts w:ascii="Arial" w:eastAsia="Calibri" w:hAnsi="Arial" w:cs="Arial"/>
          <w:lang w:val="sr-Latn-CS"/>
        </w:rPr>
        <w:lastRenderedPageBreak/>
        <w:t>U svakom štetnom događaju – osiguranom slučaju, Osiguraniku se obračunata naknada iz osiguranja ne umanjuje za iznos učešća u šteti po pojedinačnom osiguranom slučaju.</w:t>
      </w:r>
    </w:p>
    <w:p w14:paraId="16B22C73" w14:textId="77777777" w:rsidR="00AB0738" w:rsidRPr="00863DD4" w:rsidRDefault="00AB0738" w:rsidP="00AB0738">
      <w:pPr>
        <w:numPr>
          <w:ilvl w:val="0"/>
          <w:numId w:val="44"/>
        </w:numPr>
        <w:spacing w:before="96" w:after="120" w:line="360" w:lineRule="atLeast"/>
        <w:jc w:val="both"/>
        <w:rPr>
          <w:rFonts w:ascii="Arial" w:eastAsia="Calibri" w:hAnsi="Arial" w:cs="Arial"/>
          <w:lang w:val="sr-Latn-CS"/>
        </w:rPr>
      </w:pPr>
      <w:r w:rsidRPr="004E23B2">
        <w:rPr>
          <w:rFonts w:ascii="Arial" w:eastAsia="Calibri" w:hAnsi="Arial" w:cs="Arial"/>
          <w:lang w:val="sr-Latn-CS"/>
        </w:rPr>
        <w:t>Osiguranje se zaključuje bez franšize (učešća u šteti)</w:t>
      </w:r>
      <w:bookmarkEnd w:id="19"/>
    </w:p>
    <w:p w14:paraId="4C6006C0" w14:textId="77777777" w:rsidR="00AB0738" w:rsidRPr="00564C3C" w:rsidRDefault="00AB0738" w:rsidP="00AB0738">
      <w:pPr>
        <w:ind w:left="360"/>
        <w:jc w:val="both"/>
        <w:rPr>
          <w:rFonts w:ascii="Arial" w:hAnsi="Arial" w:cs="Arial"/>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8586"/>
      </w:tblGrid>
      <w:tr w:rsidR="00AB0738" w:rsidRPr="00C770C3" w14:paraId="70D19648"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1AEFDED3" w14:textId="77777777" w:rsidR="00AB0738" w:rsidRPr="00C770C3" w:rsidRDefault="00AB0738" w:rsidP="00553750">
            <w:pPr>
              <w:autoSpaceDE w:val="0"/>
              <w:spacing w:after="0" w:line="240" w:lineRule="auto"/>
              <w:ind w:left="357"/>
              <w:jc w:val="both"/>
              <w:rPr>
                <w:rFonts w:ascii="Arial" w:hAnsi="Arial" w:cs="Arial"/>
                <w:color w:val="000000" w:themeColor="text1"/>
              </w:rPr>
            </w:pPr>
            <w:r w:rsidRPr="00C770C3">
              <w:rPr>
                <w:rFonts w:ascii="Arial" w:hAnsi="Arial" w:cs="Arial"/>
                <w:color w:val="000000" w:themeColor="text1"/>
              </w:rPr>
              <w:t>I.1</w:t>
            </w:r>
            <w:r>
              <w:rPr>
                <w:rFonts w:ascii="Arial" w:hAnsi="Arial" w:cs="Arial"/>
                <w:color w:val="000000" w:themeColor="text1"/>
              </w:rPr>
              <w:t>3</w:t>
            </w:r>
            <w:r w:rsidRPr="00C770C3">
              <w:rPr>
                <w:rFonts w:ascii="Arial" w:hAnsi="Arial" w:cs="Arial"/>
                <w:color w:val="000000" w:themeColor="text1"/>
              </w:rPr>
              <w:t>.</w:t>
            </w:r>
          </w:p>
        </w:tc>
        <w:tc>
          <w:tcPr>
            <w:tcW w:w="8586" w:type="dxa"/>
            <w:tcBorders>
              <w:top w:val="single" w:sz="4" w:space="0" w:color="auto"/>
              <w:left w:val="single" w:sz="4" w:space="0" w:color="auto"/>
              <w:bottom w:val="single" w:sz="4" w:space="0" w:color="auto"/>
              <w:right w:val="single" w:sz="4" w:space="0" w:color="auto"/>
            </w:tcBorders>
            <w:shd w:val="clear" w:color="auto" w:fill="auto"/>
            <w:vAlign w:val="center"/>
          </w:tcPr>
          <w:p w14:paraId="7F440DC7"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VJEŠTAČENJE</w:t>
            </w:r>
          </w:p>
        </w:tc>
      </w:tr>
    </w:tbl>
    <w:p w14:paraId="337F4643" w14:textId="77777777" w:rsidR="00AB0738" w:rsidRPr="004E23B2" w:rsidRDefault="00AB0738" w:rsidP="00AB0738">
      <w:pPr>
        <w:jc w:val="center"/>
        <w:rPr>
          <w:rFonts w:ascii="Arial" w:hAnsi="Arial" w:cs="Arial"/>
        </w:rPr>
      </w:pPr>
    </w:p>
    <w:p w14:paraId="34B746CA" w14:textId="77777777" w:rsidR="00AB0738" w:rsidRPr="004E23B2" w:rsidRDefault="00AB0738" w:rsidP="00AB0738">
      <w:pPr>
        <w:jc w:val="center"/>
        <w:rPr>
          <w:rFonts w:ascii="Arial" w:hAnsi="Arial" w:cs="Arial"/>
        </w:rPr>
      </w:pPr>
      <w:r w:rsidRPr="004E23B2">
        <w:rPr>
          <w:rFonts w:ascii="Arial" w:hAnsi="Arial" w:cs="Arial"/>
        </w:rPr>
        <w:t>Član 2</w:t>
      </w:r>
      <w:r>
        <w:rPr>
          <w:rFonts w:ascii="Arial" w:hAnsi="Arial" w:cs="Arial"/>
        </w:rPr>
        <w:t>3</w:t>
      </w:r>
      <w:r w:rsidRPr="004E23B2">
        <w:rPr>
          <w:rFonts w:ascii="Arial" w:hAnsi="Arial" w:cs="Arial"/>
        </w:rPr>
        <w:t>.</w:t>
      </w:r>
    </w:p>
    <w:p w14:paraId="7623940A" w14:textId="77777777" w:rsidR="00AB0738" w:rsidRPr="004E23B2" w:rsidRDefault="00AB0738" w:rsidP="00AB0738">
      <w:pPr>
        <w:numPr>
          <w:ilvl w:val="0"/>
          <w:numId w:val="45"/>
        </w:numPr>
        <w:spacing w:before="96" w:after="120" w:line="360" w:lineRule="atLeast"/>
        <w:jc w:val="both"/>
        <w:rPr>
          <w:rFonts w:ascii="Arial" w:eastAsia="Calibri" w:hAnsi="Arial" w:cs="Arial"/>
          <w:lang w:val="sr-Latn-CS"/>
        </w:rPr>
      </w:pPr>
      <w:r w:rsidRPr="004E23B2">
        <w:rPr>
          <w:rFonts w:ascii="Arial" w:eastAsia="Calibri" w:hAnsi="Arial" w:cs="Arial"/>
          <w:lang w:val="sr-Latn-CS"/>
        </w:rPr>
        <w:t>Svaka od ugovorenih strana može tražiti da visinu štete utvrde vještaci. Ako se druga strana sa tim složi, pristupa se veštačenju. Svaka ugovorna strana može, u bilo kojoj fazi rješavanja štete, tražiti angažman vještaka kad se za to ukaže potreba, a u cilju rješavanja mogućih neslaganja I sporova u vezi štete u mirnom postupku.</w:t>
      </w:r>
    </w:p>
    <w:p w14:paraId="4DF3299C" w14:textId="77777777" w:rsidR="00AB0738" w:rsidRPr="004E23B2" w:rsidRDefault="00AB0738" w:rsidP="00AB0738">
      <w:pPr>
        <w:numPr>
          <w:ilvl w:val="0"/>
          <w:numId w:val="45"/>
        </w:numPr>
        <w:spacing w:before="96" w:after="120" w:line="360" w:lineRule="atLeast"/>
        <w:jc w:val="both"/>
        <w:rPr>
          <w:rFonts w:ascii="Arial" w:eastAsia="Calibri" w:hAnsi="Arial" w:cs="Arial"/>
          <w:lang w:val="sr-Latn-CS"/>
        </w:rPr>
      </w:pPr>
      <w:r w:rsidRPr="004E23B2">
        <w:rPr>
          <w:rFonts w:ascii="Arial" w:eastAsia="Calibri" w:hAnsi="Arial" w:cs="Arial"/>
          <w:lang w:val="sr-Latn-CS"/>
        </w:rPr>
        <w:t>Za postupak vještačenja vrijede sljedeća načela:</w:t>
      </w:r>
    </w:p>
    <w:p w14:paraId="049027C2" w14:textId="77777777" w:rsidR="00AB0738" w:rsidRPr="004E23B2" w:rsidRDefault="00AB0738" w:rsidP="00AB0738">
      <w:pPr>
        <w:numPr>
          <w:ilvl w:val="0"/>
          <w:numId w:val="46"/>
        </w:numPr>
        <w:spacing w:before="96" w:after="120" w:line="360" w:lineRule="atLeast"/>
        <w:jc w:val="both"/>
        <w:rPr>
          <w:rFonts w:ascii="Arial" w:eastAsia="Calibri" w:hAnsi="Arial" w:cs="Arial"/>
          <w:lang w:val="sr-Latn-CS"/>
        </w:rPr>
      </w:pPr>
      <w:r w:rsidRPr="004E23B2">
        <w:rPr>
          <w:rFonts w:ascii="Arial" w:eastAsia="Calibri" w:hAnsi="Arial" w:cs="Arial"/>
          <w:lang w:val="sr-Latn-CS"/>
        </w:rPr>
        <w:t>svaka strana pismeno imenuje svoga vještaka;</w:t>
      </w:r>
    </w:p>
    <w:p w14:paraId="2951E80A" w14:textId="77777777" w:rsidR="00AB0738" w:rsidRPr="004E23B2" w:rsidRDefault="00AB0738" w:rsidP="00AB0738">
      <w:pPr>
        <w:numPr>
          <w:ilvl w:val="0"/>
          <w:numId w:val="46"/>
        </w:numPr>
        <w:spacing w:before="96" w:after="120" w:line="360" w:lineRule="atLeast"/>
        <w:jc w:val="both"/>
        <w:rPr>
          <w:rFonts w:ascii="Arial" w:eastAsia="Calibri" w:hAnsi="Arial" w:cs="Arial"/>
          <w:lang w:val="sr-Latn-CS"/>
        </w:rPr>
      </w:pPr>
      <w:r w:rsidRPr="004E23B2">
        <w:rPr>
          <w:rFonts w:ascii="Arial" w:eastAsia="Calibri" w:hAnsi="Arial" w:cs="Arial"/>
          <w:lang w:val="sr-Latn-CS"/>
        </w:rPr>
        <w:t>prije početka vještačenja oba imenovana vještaka biraju trećeg vještaka kao predsednika, koji ne može biti iz redova osoba u radnom odnosu sa osiguravačem ili ugovaračem osiguranja;</w:t>
      </w:r>
    </w:p>
    <w:p w14:paraId="463F81B4" w14:textId="77777777" w:rsidR="00AB0738" w:rsidRPr="004E23B2" w:rsidRDefault="00AB0738" w:rsidP="00AB0738">
      <w:pPr>
        <w:numPr>
          <w:ilvl w:val="0"/>
          <w:numId w:val="46"/>
        </w:numPr>
        <w:spacing w:before="96" w:after="120" w:line="360" w:lineRule="atLeast"/>
        <w:jc w:val="both"/>
        <w:rPr>
          <w:rFonts w:ascii="Arial" w:eastAsia="Calibri" w:hAnsi="Arial" w:cs="Arial"/>
          <w:lang w:val="sr-Latn-CS"/>
        </w:rPr>
      </w:pPr>
      <w:r w:rsidRPr="004E23B2">
        <w:rPr>
          <w:rFonts w:ascii="Arial" w:eastAsia="Calibri" w:hAnsi="Arial" w:cs="Arial"/>
          <w:lang w:val="sr-Latn-CS"/>
        </w:rPr>
        <w:t>vještaci predaju osiguravaču i osiguraniku po jedan primjerak svog pismenog nalaza u određenom im roku. Ako nalazi vještaka međusobno odstupaju, osiguravač će njihove pismene nalaze odmah predati trećem vještaku (predsjedniku). Predsjednik daje svoje stručno mišljenje isključivo o spornim pitanjima u granicama nalaza oba vještaka i po jedan primjerak svog pismenog mišljenja daje osiguravaču i ugovaraču osiguranja;</w:t>
      </w:r>
    </w:p>
    <w:p w14:paraId="0D5FA777" w14:textId="77777777" w:rsidR="00AB0738" w:rsidRPr="004E23B2" w:rsidRDefault="00AB0738" w:rsidP="00AB0738">
      <w:pPr>
        <w:numPr>
          <w:ilvl w:val="0"/>
          <w:numId w:val="46"/>
        </w:numPr>
        <w:spacing w:before="96" w:after="120" w:line="360" w:lineRule="atLeast"/>
        <w:jc w:val="both"/>
        <w:rPr>
          <w:rFonts w:ascii="Arial" w:eastAsia="Calibri" w:hAnsi="Arial" w:cs="Arial"/>
          <w:lang w:val="sr-Latn-CS"/>
        </w:rPr>
      </w:pPr>
      <w:r w:rsidRPr="004E23B2">
        <w:rPr>
          <w:rFonts w:ascii="Arial" w:eastAsia="Calibri" w:hAnsi="Arial" w:cs="Arial"/>
          <w:lang w:val="sr-Latn-CS"/>
        </w:rPr>
        <w:t>svaka strana snosi troškove svog vještaka. Troškove predsjednika snose obje strane po polovinu naknade.</w:t>
      </w:r>
    </w:p>
    <w:p w14:paraId="29A8483D" w14:textId="77777777" w:rsidR="00AB0738" w:rsidRPr="004E23B2" w:rsidRDefault="00AB0738" w:rsidP="00AB0738">
      <w:pPr>
        <w:numPr>
          <w:ilvl w:val="0"/>
          <w:numId w:val="45"/>
        </w:numPr>
        <w:spacing w:before="96" w:after="120" w:line="360" w:lineRule="atLeast"/>
        <w:jc w:val="both"/>
        <w:rPr>
          <w:rFonts w:ascii="Arial" w:eastAsia="Calibri" w:hAnsi="Arial" w:cs="Arial"/>
          <w:lang w:val="sr-Latn-CS"/>
        </w:rPr>
      </w:pPr>
      <w:r w:rsidRPr="004E23B2">
        <w:rPr>
          <w:rFonts w:ascii="Arial" w:eastAsia="Calibri" w:hAnsi="Arial" w:cs="Arial"/>
          <w:lang w:val="sr-Latn-CS"/>
        </w:rPr>
        <w:t>Kod osiguranja mašina, uređaja, instalacija i aparata vještaci su dužni da pored procjene visine štete utvrde i:</w:t>
      </w:r>
    </w:p>
    <w:p w14:paraId="37E814FE" w14:textId="77777777" w:rsidR="00AB0738" w:rsidRPr="004E23B2" w:rsidRDefault="00AB0738" w:rsidP="00AB0738">
      <w:pPr>
        <w:numPr>
          <w:ilvl w:val="0"/>
          <w:numId w:val="47"/>
        </w:numPr>
        <w:spacing w:before="96" w:after="120" w:line="360" w:lineRule="atLeast"/>
        <w:jc w:val="both"/>
        <w:rPr>
          <w:rFonts w:ascii="Arial" w:eastAsia="Calibri" w:hAnsi="Arial" w:cs="Arial"/>
          <w:lang w:val="sr-Latn-CS"/>
        </w:rPr>
      </w:pPr>
      <w:r w:rsidRPr="004E23B2">
        <w:rPr>
          <w:rFonts w:ascii="Arial" w:eastAsia="Calibri" w:hAnsi="Arial" w:cs="Arial"/>
          <w:lang w:val="sr-Latn-CS"/>
        </w:rPr>
        <w:t>uzrok štete, utvrđen ili pretpostavljen,</w:t>
      </w:r>
    </w:p>
    <w:p w14:paraId="5D7A1D07" w14:textId="77777777" w:rsidR="00AB0738" w:rsidRPr="004E23B2" w:rsidRDefault="00AB0738" w:rsidP="00AB0738">
      <w:pPr>
        <w:numPr>
          <w:ilvl w:val="0"/>
          <w:numId w:val="47"/>
        </w:numPr>
        <w:spacing w:before="96" w:after="120" w:line="360" w:lineRule="atLeast"/>
        <w:jc w:val="both"/>
        <w:rPr>
          <w:rFonts w:ascii="Arial" w:eastAsia="Calibri" w:hAnsi="Arial" w:cs="Arial"/>
          <w:lang w:val="sr-Latn-CS"/>
        </w:rPr>
      </w:pPr>
      <w:r w:rsidRPr="004E23B2">
        <w:rPr>
          <w:rFonts w:ascii="Arial" w:eastAsia="Calibri" w:hAnsi="Arial" w:cs="Arial"/>
          <w:lang w:val="sr-Latn-CS"/>
        </w:rPr>
        <w:lastRenderedPageBreak/>
        <w:t>troškove popravke, prevoza i montaže,</w:t>
      </w:r>
    </w:p>
    <w:p w14:paraId="30B87DB2" w14:textId="77777777" w:rsidR="00AB0738" w:rsidRPr="004E23B2" w:rsidRDefault="00AB0738" w:rsidP="00AB0738">
      <w:pPr>
        <w:numPr>
          <w:ilvl w:val="0"/>
          <w:numId w:val="47"/>
        </w:numPr>
        <w:spacing w:before="96" w:after="120" w:line="360" w:lineRule="atLeast"/>
        <w:jc w:val="both"/>
        <w:rPr>
          <w:rFonts w:ascii="Arial" w:eastAsia="Calibri" w:hAnsi="Arial" w:cs="Arial"/>
          <w:lang w:val="sr-Latn-CS"/>
        </w:rPr>
      </w:pPr>
      <w:r w:rsidRPr="004E23B2">
        <w:rPr>
          <w:rFonts w:ascii="Arial" w:eastAsia="Calibri" w:hAnsi="Arial" w:cs="Arial"/>
          <w:lang w:val="sr-Latn-CS"/>
        </w:rPr>
        <w:t>novonabavnu vrijednost uništene odnosno oštećene stvari,</w:t>
      </w:r>
    </w:p>
    <w:p w14:paraId="30BADB93" w14:textId="77777777" w:rsidR="00AB0738" w:rsidRPr="004E23B2" w:rsidRDefault="00AB0738" w:rsidP="00AB0738">
      <w:pPr>
        <w:numPr>
          <w:ilvl w:val="0"/>
          <w:numId w:val="47"/>
        </w:numPr>
        <w:spacing w:before="96" w:after="120" w:line="360" w:lineRule="atLeast"/>
        <w:jc w:val="both"/>
        <w:rPr>
          <w:rFonts w:ascii="Arial" w:eastAsia="Calibri" w:hAnsi="Arial" w:cs="Arial"/>
          <w:lang w:val="sr-Latn-CS"/>
        </w:rPr>
      </w:pPr>
      <w:r w:rsidRPr="004E23B2">
        <w:rPr>
          <w:rFonts w:ascii="Arial" w:eastAsia="Calibri" w:hAnsi="Arial" w:cs="Arial"/>
          <w:lang w:val="sr-Latn-CS"/>
        </w:rPr>
        <w:t>stvarnu vrijednost oštećene stvari,</w:t>
      </w:r>
    </w:p>
    <w:p w14:paraId="0B865BF0" w14:textId="77777777" w:rsidR="00AB0738" w:rsidRPr="00863DD4" w:rsidRDefault="00AB0738" w:rsidP="00AB0738">
      <w:pPr>
        <w:numPr>
          <w:ilvl w:val="0"/>
          <w:numId w:val="47"/>
        </w:numPr>
        <w:spacing w:before="96" w:after="120" w:line="360" w:lineRule="atLeast"/>
        <w:jc w:val="both"/>
        <w:rPr>
          <w:rFonts w:ascii="Arial" w:eastAsia="Calibri" w:hAnsi="Arial" w:cs="Arial"/>
          <w:lang w:val="sr-Latn-CS"/>
        </w:rPr>
      </w:pPr>
      <w:r w:rsidRPr="004E23B2">
        <w:rPr>
          <w:rFonts w:ascii="Arial" w:eastAsia="Calibri" w:hAnsi="Arial" w:cs="Arial"/>
          <w:lang w:val="sr-Latn-CS"/>
        </w:rPr>
        <w:t>vrijednost neupotrebljivih djelova ostatka.</w:t>
      </w:r>
    </w:p>
    <w:p w14:paraId="3C81CF3E" w14:textId="77777777" w:rsidR="00AB0738" w:rsidRDefault="00AB0738" w:rsidP="00AB0738">
      <w:pPr>
        <w:spacing w:before="96" w:after="120" w:line="360" w:lineRule="atLeast"/>
        <w:ind w:left="720"/>
        <w:jc w:val="both"/>
        <w:rPr>
          <w:rFonts w:ascii="Arial" w:eastAsia="Calibri" w:hAnsi="Arial" w:cs="Arial"/>
          <w:color w:val="FF0000"/>
          <w:lang w:val="sr-Latn-CS"/>
        </w:rPr>
      </w:pPr>
    </w:p>
    <w:p w14:paraId="5AF85B2F" w14:textId="77777777" w:rsidR="00AB0738" w:rsidRDefault="00AB0738" w:rsidP="00AB0738">
      <w:pPr>
        <w:spacing w:before="96" w:after="120" w:line="360" w:lineRule="atLeast"/>
        <w:ind w:left="720"/>
        <w:jc w:val="both"/>
        <w:rPr>
          <w:rFonts w:ascii="Arial" w:eastAsia="Calibri" w:hAnsi="Arial" w:cs="Arial"/>
          <w:color w:val="FF0000"/>
          <w:lang w:val="sr-Latn-CS"/>
        </w:rPr>
      </w:pPr>
    </w:p>
    <w:p w14:paraId="04CEF5DE" w14:textId="77777777" w:rsidR="00AB0738" w:rsidRPr="00564C3C" w:rsidRDefault="00AB0738" w:rsidP="00AB0738">
      <w:pPr>
        <w:spacing w:before="96" w:after="120" w:line="360" w:lineRule="atLeast"/>
        <w:ind w:left="720"/>
        <w:jc w:val="both"/>
        <w:rPr>
          <w:rFonts w:ascii="Arial" w:eastAsia="Calibri" w:hAnsi="Arial" w:cs="Arial"/>
          <w:color w:val="FF0000"/>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8275"/>
      </w:tblGrid>
      <w:tr w:rsidR="00AB0738" w:rsidRPr="00C770C3" w14:paraId="7464F471"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12BAE652" w14:textId="77777777" w:rsidR="00AB0738" w:rsidRPr="00C770C3" w:rsidRDefault="00AB0738" w:rsidP="00553750">
            <w:pPr>
              <w:autoSpaceDE w:val="0"/>
              <w:spacing w:before="96" w:after="0" w:line="240" w:lineRule="auto"/>
              <w:ind w:left="714"/>
              <w:jc w:val="both"/>
              <w:rPr>
                <w:rFonts w:ascii="Arial" w:eastAsia="Calibri" w:hAnsi="Arial" w:cs="Arial"/>
                <w:color w:val="000000" w:themeColor="text1"/>
                <w:lang w:val="sr-Latn-CS"/>
              </w:rPr>
            </w:pPr>
            <w:r w:rsidRPr="00C770C3">
              <w:rPr>
                <w:rFonts w:ascii="Arial" w:eastAsia="Calibri" w:hAnsi="Arial" w:cs="Arial"/>
                <w:color w:val="000000" w:themeColor="text1"/>
                <w:lang w:val="sr-Latn-CS"/>
              </w:rPr>
              <w:t>I.1</w:t>
            </w:r>
            <w:r>
              <w:rPr>
                <w:rFonts w:ascii="Arial" w:eastAsia="Calibri" w:hAnsi="Arial" w:cs="Arial"/>
                <w:color w:val="000000" w:themeColor="text1"/>
                <w:lang w:val="sr-Latn-CS"/>
              </w:rPr>
              <w:t>4</w:t>
            </w:r>
            <w:r w:rsidRPr="00C770C3">
              <w:rPr>
                <w:rFonts w:ascii="Arial" w:eastAsia="Calibri" w:hAnsi="Arial" w:cs="Arial"/>
                <w:color w:val="000000" w:themeColor="text1"/>
                <w:lang w:val="sr-Latn-CS"/>
              </w:rPr>
              <w:t>.</w:t>
            </w:r>
          </w:p>
        </w:tc>
        <w:tc>
          <w:tcPr>
            <w:tcW w:w="8586" w:type="dxa"/>
            <w:tcBorders>
              <w:top w:val="single" w:sz="4" w:space="0" w:color="auto"/>
              <w:left w:val="single" w:sz="4" w:space="0" w:color="auto"/>
              <w:bottom w:val="single" w:sz="4" w:space="0" w:color="auto"/>
              <w:right w:val="single" w:sz="4" w:space="0" w:color="auto"/>
            </w:tcBorders>
            <w:shd w:val="clear" w:color="auto" w:fill="auto"/>
            <w:vAlign w:val="center"/>
          </w:tcPr>
          <w:p w14:paraId="272292C2"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hAnsi="Arial" w:cs="Arial"/>
                <w:color w:val="000000" w:themeColor="text1"/>
                <w:lang w:val="sr-Latn-CS"/>
              </w:rPr>
              <w:t>ROK ZA ISPLATU ŠTETE</w:t>
            </w:r>
          </w:p>
        </w:tc>
      </w:tr>
    </w:tbl>
    <w:p w14:paraId="60027654" w14:textId="77777777" w:rsidR="00AB0738" w:rsidRPr="004E23B2" w:rsidRDefault="00AB0738" w:rsidP="00AB0738">
      <w:pPr>
        <w:jc w:val="center"/>
        <w:rPr>
          <w:rFonts w:ascii="Arial" w:hAnsi="Arial" w:cs="Arial"/>
        </w:rPr>
      </w:pPr>
    </w:p>
    <w:p w14:paraId="59826847" w14:textId="77777777" w:rsidR="00AB0738" w:rsidRPr="004E23B2" w:rsidRDefault="00AB0738" w:rsidP="00AB0738">
      <w:pPr>
        <w:jc w:val="center"/>
        <w:rPr>
          <w:rFonts w:ascii="Arial" w:hAnsi="Arial" w:cs="Arial"/>
        </w:rPr>
      </w:pPr>
      <w:r w:rsidRPr="004E23B2">
        <w:rPr>
          <w:rFonts w:ascii="Arial" w:hAnsi="Arial" w:cs="Arial"/>
        </w:rPr>
        <w:t>Član 2</w:t>
      </w:r>
      <w:r>
        <w:rPr>
          <w:rFonts w:ascii="Arial" w:hAnsi="Arial" w:cs="Arial"/>
        </w:rPr>
        <w:t>4</w:t>
      </w:r>
      <w:r w:rsidRPr="004E23B2">
        <w:rPr>
          <w:rFonts w:ascii="Arial" w:hAnsi="Arial" w:cs="Arial"/>
        </w:rPr>
        <w:t>.</w:t>
      </w:r>
    </w:p>
    <w:p w14:paraId="7AE75DFB" w14:textId="77777777" w:rsidR="00AB0738" w:rsidRPr="004E23B2" w:rsidRDefault="00AB0738" w:rsidP="00AB0738">
      <w:pPr>
        <w:numPr>
          <w:ilvl w:val="0"/>
          <w:numId w:val="77"/>
        </w:numPr>
        <w:spacing w:before="96" w:after="120" w:line="360" w:lineRule="atLeast"/>
        <w:jc w:val="both"/>
        <w:rPr>
          <w:rFonts w:ascii="Arial" w:eastAsia="Calibri" w:hAnsi="Arial" w:cs="Arial"/>
          <w:lang w:val="sr-Latn-CS"/>
        </w:rPr>
      </w:pPr>
      <w:r w:rsidRPr="004E23B2">
        <w:rPr>
          <w:rFonts w:ascii="Arial" w:eastAsia="Calibri" w:hAnsi="Arial" w:cs="Arial"/>
          <w:lang w:val="sr-Latn-CS"/>
        </w:rPr>
        <w:t>Rok za isplatu štete je 14 dana i počinje teći od dana dostavljanja kompletne dokumentacije za naknadu štete Osiguravaču.</w:t>
      </w:r>
    </w:p>
    <w:p w14:paraId="190D5F7F" w14:textId="77777777" w:rsidR="00AB0738" w:rsidRPr="00564C3C" w:rsidRDefault="00AB0738" w:rsidP="00AB0738">
      <w:pPr>
        <w:spacing w:before="96" w:after="120" w:line="360" w:lineRule="atLeast"/>
        <w:ind w:left="720"/>
        <w:jc w:val="both"/>
        <w:rPr>
          <w:rFonts w:ascii="Arial" w:eastAsia="Calibri" w:hAnsi="Arial" w:cs="Arial"/>
          <w:color w:val="FF0000"/>
          <w:lang w:val="sr-Latn-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8445"/>
      </w:tblGrid>
      <w:tr w:rsidR="00AB0738" w:rsidRPr="00C770C3" w14:paraId="11E02AC6" w14:textId="77777777" w:rsidTr="00553750">
        <w:trPr>
          <w:trHeight w:val="406"/>
        </w:trPr>
        <w:tc>
          <w:tcPr>
            <w:tcW w:w="1048" w:type="dxa"/>
            <w:tcBorders>
              <w:top w:val="single" w:sz="4" w:space="0" w:color="auto"/>
              <w:left w:val="single" w:sz="4" w:space="0" w:color="auto"/>
              <w:bottom w:val="single" w:sz="4" w:space="0" w:color="auto"/>
              <w:right w:val="single" w:sz="4" w:space="0" w:color="auto"/>
            </w:tcBorders>
            <w:vAlign w:val="center"/>
          </w:tcPr>
          <w:p w14:paraId="3115419C" w14:textId="77777777" w:rsidR="00AB0738" w:rsidRPr="00C770C3" w:rsidRDefault="00AB0738" w:rsidP="00553750">
            <w:pPr>
              <w:autoSpaceDE w:val="0"/>
              <w:spacing w:after="0" w:line="240" w:lineRule="auto"/>
              <w:ind w:left="357"/>
              <w:jc w:val="both"/>
              <w:rPr>
                <w:rFonts w:ascii="Arial" w:hAnsi="Arial" w:cs="Arial"/>
                <w:color w:val="000000" w:themeColor="text1"/>
              </w:rPr>
            </w:pPr>
            <w:r w:rsidRPr="00C770C3">
              <w:rPr>
                <w:rFonts w:ascii="Arial" w:eastAsia="Calibri" w:hAnsi="Arial" w:cs="Arial"/>
                <w:color w:val="000000" w:themeColor="text1"/>
                <w:lang w:val="sr-Latn-CS"/>
              </w:rPr>
              <w:t>I.1</w:t>
            </w:r>
            <w:r>
              <w:rPr>
                <w:rFonts w:ascii="Arial" w:eastAsia="Calibri" w:hAnsi="Arial" w:cs="Arial"/>
                <w:color w:val="000000" w:themeColor="text1"/>
                <w:lang w:val="sr-Latn-CS"/>
              </w:rPr>
              <w:t>5</w:t>
            </w:r>
            <w:r w:rsidRPr="00C770C3">
              <w:rPr>
                <w:rFonts w:ascii="Arial" w:eastAsia="Calibri" w:hAnsi="Arial" w:cs="Arial"/>
                <w:color w:val="000000" w:themeColor="text1"/>
                <w:lang w:val="sr-Latn-CS"/>
              </w:rPr>
              <w:t>.</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center"/>
          </w:tcPr>
          <w:p w14:paraId="1782D989" w14:textId="77777777" w:rsidR="00AB0738" w:rsidRPr="00C770C3" w:rsidRDefault="00AB0738" w:rsidP="00553750">
            <w:pPr>
              <w:spacing w:before="16" w:after="0" w:line="200" w:lineRule="exact"/>
              <w:rPr>
                <w:rFonts w:ascii="Arial" w:hAnsi="Arial" w:cs="Arial"/>
                <w:color w:val="000000" w:themeColor="text1"/>
                <w:lang w:val="sr-Latn-CS"/>
              </w:rPr>
            </w:pPr>
            <w:r w:rsidRPr="00C770C3">
              <w:rPr>
                <w:rFonts w:ascii="Arial" w:eastAsia="Arial" w:hAnsi="Arial" w:cs="Arial"/>
                <w:color w:val="000000" w:themeColor="text1"/>
                <w:position w:val="-1"/>
                <w:lang w:val="sr-Latn-CS"/>
              </w:rPr>
              <w:t>PRELAZNE I ZAVRŠNE ODREDBE</w:t>
            </w:r>
          </w:p>
        </w:tc>
      </w:tr>
    </w:tbl>
    <w:p w14:paraId="5FD5A4C7" w14:textId="77777777" w:rsidR="00AB0738" w:rsidRPr="00564C3C" w:rsidRDefault="00AB0738" w:rsidP="00AB0738">
      <w:pPr>
        <w:spacing w:after="0" w:line="240" w:lineRule="auto"/>
        <w:jc w:val="both"/>
        <w:rPr>
          <w:rFonts w:ascii="Arial" w:hAnsi="Arial" w:cs="Arial"/>
          <w:b/>
          <w:color w:val="FF0000"/>
          <w:sz w:val="20"/>
          <w:szCs w:val="20"/>
        </w:rPr>
      </w:pPr>
    </w:p>
    <w:p w14:paraId="221F3EA3" w14:textId="77777777" w:rsidR="00AB0738" w:rsidRPr="00564C3C" w:rsidRDefault="00AB0738" w:rsidP="00AB0738">
      <w:pPr>
        <w:jc w:val="center"/>
        <w:rPr>
          <w:rFonts w:ascii="Arial" w:hAnsi="Arial" w:cs="Arial"/>
          <w:color w:val="FF0000"/>
        </w:rPr>
      </w:pPr>
      <w:r w:rsidRPr="00863DD4">
        <w:rPr>
          <w:rFonts w:ascii="Arial" w:hAnsi="Arial" w:cs="Arial"/>
        </w:rPr>
        <w:t>Član 25</w:t>
      </w:r>
      <w:r w:rsidRPr="00564C3C">
        <w:rPr>
          <w:rFonts w:ascii="Arial" w:hAnsi="Arial" w:cs="Arial"/>
          <w:color w:val="FF0000"/>
        </w:rPr>
        <w:t>.</w:t>
      </w:r>
    </w:p>
    <w:p w14:paraId="23B2AC9D" w14:textId="77777777" w:rsidR="00AB0738" w:rsidRPr="004E23B2" w:rsidRDefault="00AB0738" w:rsidP="00AB0738">
      <w:pPr>
        <w:numPr>
          <w:ilvl w:val="0"/>
          <w:numId w:val="48"/>
        </w:numPr>
        <w:spacing w:before="96" w:after="120" w:line="360" w:lineRule="atLeast"/>
        <w:jc w:val="both"/>
        <w:rPr>
          <w:rFonts w:ascii="Arial" w:eastAsia="Calibri" w:hAnsi="Arial" w:cs="Arial"/>
          <w:lang w:val="sr-Latn-CS"/>
        </w:rPr>
      </w:pPr>
      <w:r w:rsidRPr="004E23B2">
        <w:rPr>
          <w:rFonts w:ascii="Arial" w:eastAsia="Calibri" w:hAnsi="Arial" w:cs="Arial"/>
          <w:lang w:val="sr-Latn-CS"/>
        </w:rPr>
        <w:t xml:space="preserve">Na ugovore o osiguranju zaključene po ovim uslovima primenjuju se  odredbe uslova  Osiguravača. </w:t>
      </w:r>
    </w:p>
    <w:p w14:paraId="1894BBC2" w14:textId="77777777" w:rsidR="00AB0738" w:rsidRPr="004E23B2" w:rsidRDefault="00AB0738" w:rsidP="00AB0738">
      <w:pPr>
        <w:numPr>
          <w:ilvl w:val="0"/>
          <w:numId w:val="48"/>
        </w:numPr>
        <w:spacing w:before="96" w:after="120" w:line="360" w:lineRule="atLeast"/>
        <w:jc w:val="both"/>
        <w:rPr>
          <w:rFonts w:ascii="Arial" w:eastAsia="Calibri" w:hAnsi="Arial" w:cs="Arial"/>
          <w:lang w:val="sr-Latn-CS"/>
        </w:rPr>
      </w:pPr>
      <w:r w:rsidRPr="004E23B2">
        <w:rPr>
          <w:rFonts w:ascii="Arial" w:eastAsia="Calibri" w:hAnsi="Arial" w:cs="Arial"/>
          <w:lang w:val="sr-Latn-CS"/>
        </w:rPr>
        <w:t>Ako postoji neslaganje nekih odredbi Opštih uslova za osiguranje imovine i nekih odredbi ovih uslova, na odnose iz ugovora o osiguranju primjenjivaće se odredbe uslova Osiguravača.</w:t>
      </w:r>
    </w:p>
    <w:p w14:paraId="1CF3C836" w14:textId="77777777" w:rsidR="00AB0738" w:rsidRPr="00564C3C" w:rsidRDefault="00AB0738" w:rsidP="00AB0738">
      <w:pPr>
        <w:spacing w:after="0" w:line="240" w:lineRule="auto"/>
        <w:rPr>
          <w:rFonts w:ascii="Arial" w:hAnsi="Arial" w:cs="Arial"/>
          <w:color w:val="FF0000"/>
          <w:sz w:val="24"/>
          <w:szCs w:val="24"/>
          <w:lang w:val="it-I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505"/>
      </w:tblGrid>
      <w:tr w:rsidR="00AB0738" w:rsidRPr="008A0DB2" w14:paraId="3106E87A" w14:textId="77777777" w:rsidTr="00553750">
        <w:trPr>
          <w:trHeight w:val="406"/>
        </w:trPr>
        <w:tc>
          <w:tcPr>
            <w:tcW w:w="988" w:type="dxa"/>
            <w:tcBorders>
              <w:top w:val="single" w:sz="4" w:space="0" w:color="auto"/>
              <w:left w:val="single" w:sz="4" w:space="0" w:color="auto"/>
              <w:bottom w:val="single" w:sz="4" w:space="0" w:color="auto"/>
              <w:right w:val="single" w:sz="4" w:space="0" w:color="auto"/>
            </w:tcBorders>
            <w:vAlign w:val="center"/>
          </w:tcPr>
          <w:p w14:paraId="4F548513" w14:textId="77777777" w:rsidR="00AB0738" w:rsidRPr="008A0DB2" w:rsidRDefault="00AB0738" w:rsidP="00553750">
            <w:pPr>
              <w:autoSpaceDE w:val="0"/>
              <w:spacing w:after="0" w:line="240" w:lineRule="auto"/>
              <w:jc w:val="right"/>
              <w:rPr>
                <w:rFonts w:ascii="Arial" w:hAnsi="Arial" w:cs="Arial"/>
                <w:color w:val="000000" w:themeColor="text1"/>
              </w:rPr>
            </w:pPr>
            <w:r w:rsidRPr="008A0DB2">
              <w:rPr>
                <w:rFonts w:ascii="Arial" w:hAnsi="Arial" w:cs="Arial"/>
                <w:color w:val="000000" w:themeColor="text1"/>
              </w:rPr>
              <w:t>I.1</w:t>
            </w:r>
            <w:r>
              <w:rPr>
                <w:rFonts w:ascii="Arial" w:hAnsi="Arial" w:cs="Arial"/>
                <w:color w:val="000000" w:themeColor="text1"/>
              </w:rPr>
              <w:t>6</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78821259" w14:textId="77777777" w:rsidR="00AB0738" w:rsidRPr="008A0DB2" w:rsidRDefault="00AB0738" w:rsidP="00553750">
            <w:pPr>
              <w:spacing w:before="16" w:after="0" w:line="200" w:lineRule="exact"/>
              <w:rPr>
                <w:rFonts w:ascii="Arial" w:hAnsi="Arial" w:cs="Arial"/>
                <w:color w:val="000000" w:themeColor="text1"/>
                <w:lang w:val="sr-Latn-CS"/>
              </w:rPr>
            </w:pPr>
            <w:r w:rsidRPr="008A0DB2">
              <w:rPr>
                <w:rFonts w:ascii="Arial" w:eastAsia="Arial" w:hAnsi="Arial" w:cs="Arial"/>
                <w:color w:val="000000" w:themeColor="text1"/>
                <w:position w:val="-1"/>
                <w:lang w:val="sr-Latn-CS"/>
              </w:rPr>
              <w:t>ANALITIČKI PRIKAZ IMOVINE I LOKACIJA SA SUMAM OSIGURANJA</w:t>
            </w:r>
          </w:p>
        </w:tc>
      </w:tr>
    </w:tbl>
    <w:p w14:paraId="71116BCE" w14:textId="77777777" w:rsidR="00AB0738" w:rsidRDefault="00AB0738" w:rsidP="00AB0738">
      <w:pPr>
        <w:ind w:left="360"/>
        <w:jc w:val="both"/>
        <w:rPr>
          <w:rFonts w:ascii="Arial" w:hAnsi="Arial" w:cs="Arial"/>
          <w:color w:val="FF0000"/>
        </w:rPr>
      </w:pPr>
    </w:p>
    <w:p w14:paraId="4461B5B9" w14:textId="77777777" w:rsidR="00AB0738" w:rsidRPr="00C770C3" w:rsidRDefault="00AB0738" w:rsidP="00AB0738">
      <w:pPr>
        <w:jc w:val="center"/>
        <w:rPr>
          <w:rFonts w:ascii="Arial" w:hAnsi="Arial" w:cs="Arial"/>
          <w:color w:val="000000" w:themeColor="text1"/>
        </w:rPr>
      </w:pPr>
      <w:r w:rsidRPr="00C770C3">
        <w:rPr>
          <w:rFonts w:ascii="Arial" w:hAnsi="Arial" w:cs="Arial"/>
          <w:color w:val="000000" w:themeColor="text1"/>
        </w:rPr>
        <w:lastRenderedPageBreak/>
        <w:t xml:space="preserve">Član </w:t>
      </w:r>
      <w:r>
        <w:rPr>
          <w:rFonts w:ascii="Arial" w:hAnsi="Arial" w:cs="Arial"/>
          <w:color w:val="000000" w:themeColor="text1"/>
        </w:rPr>
        <w:t>26</w:t>
      </w:r>
      <w:r w:rsidRPr="00C770C3">
        <w:rPr>
          <w:rFonts w:ascii="Arial" w:hAnsi="Arial" w:cs="Arial"/>
          <w:color w:val="000000" w:themeColor="text1"/>
        </w:rPr>
        <w:t>.</w:t>
      </w:r>
    </w:p>
    <w:p w14:paraId="738545A8" w14:textId="7BB617BF" w:rsidR="00AB0738" w:rsidRPr="008A0DB2" w:rsidRDefault="00AB0738" w:rsidP="00AB0738">
      <w:pPr>
        <w:autoSpaceDE w:val="0"/>
        <w:spacing w:after="0" w:line="240" w:lineRule="auto"/>
        <w:jc w:val="both"/>
        <w:rPr>
          <w:rFonts w:ascii="Arial" w:hAnsi="Arial" w:cs="Arial"/>
          <w:color w:val="000000" w:themeColor="text1"/>
        </w:rPr>
      </w:pPr>
      <w:r w:rsidRPr="008A0DB2">
        <w:rPr>
          <w:rFonts w:ascii="Arial" w:hAnsi="Arial" w:cs="Arial"/>
          <w:color w:val="000000" w:themeColor="text1"/>
        </w:rPr>
        <w:t xml:space="preserve">Spisak lokacija i objekata koji se osigurava </w:t>
      </w:r>
      <w:r w:rsidR="00357A70">
        <w:rPr>
          <w:rFonts w:ascii="Arial" w:hAnsi="Arial" w:cs="Arial"/>
          <w:color w:val="000000" w:themeColor="text1"/>
        </w:rPr>
        <w:t>je</w:t>
      </w:r>
      <w:r w:rsidRPr="008A0DB2">
        <w:rPr>
          <w:rFonts w:ascii="Arial" w:hAnsi="Arial" w:cs="Arial"/>
          <w:color w:val="000000" w:themeColor="text1"/>
        </w:rPr>
        <w:t xml:space="preserve"> </w:t>
      </w:r>
      <w:r>
        <w:rPr>
          <w:rFonts w:ascii="Arial" w:hAnsi="Arial" w:cs="Arial"/>
          <w:color w:val="000000" w:themeColor="text1"/>
        </w:rPr>
        <w:t>u tehničkoj specifikaciji.</w:t>
      </w:r>
    </w:p>
    <w:p w14:paraId="45D8C93C" w14:textId="674E6AAD" w:rsidR="0097250F" w:rsidRDefault="0097250F" w:rsidP="007E6036">
      <w:pPr>
        <w:tabs>
          <w:tab w:val="left" w:pos="1260"/>
        </w:tabs>
      </w:pPr>
    </w:p>
    <w:sectPr w:rsidR="0097250F" w:rsidSect="000275E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C76F" w14:textId="77777777" w:rsidR="001B750F" w:rsidRDefault="001B750F" w:rsidP="00EC4967">
      <w:pPr>
        <w:spacing w:after="0" w:line="240" w:lineRule="auto"/>
      </w:pPr>
      <w:r>
        <w:separator/>
      </w:r>
    </w:p>
  </w:endnote>
  <w:endnote w:type="continuationSeparator" w:id="0">
    <w:p w14:paraId="1EDA12FB" w14:textId="77777777" w:rsidR="001B750F" w:rsidRDefault="001B750F" w:rsidP="00EC4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42543" w14:textId="77777777" w:rsidR="001B750F" w:rsidRDefault="001B750F" w:rsidP="00EC4967">
      <w:pPr>
        <w:spacing w:after="0" w:line="240" w:lineRule="auto"/>
      </w:pPr>
      <w:r>
        <w:separator/>
      </w:r>
    </w:p>
  </w:footnote>
  <w:footnote w:type="continuationSeparator" w:id="0">
    <w:p w14:paraId="2DFFAD00" w14:textId="77777777" w:rsidR="001B750F" w:rsidRDefault="001B750F" w:rsidP="00EC4967">
      <w:pPr>
        <w:spacing w:after="0" w:line="240" w:lineRule="auto"/>
      </w:pPr>
      <w:r>
        <w:continuationSeparator/>
      </w:r>
    </w:p>
  </w:footnote>
  <w:footnote w:id="1">
    <w:p w14:paraId="7943DA0C" w14:textId="77777777" w:rsidR="00553750" w:rsidRPr="007F2BA0" w:rsidRDefault="00553750" w:rsidP="00EC496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B11036F" w14:textId="77777777" w:rsidR="00553750" w:rsidRPr="007F2BA0" w:rsidRDefault="00553750" w:rsidP="00EC496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403BE">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6BD8395" w14:textId="77777777" w:rsidR="00553750" w:rsidRPr="007F2BA0" w:rsidRDefault="00553750" w:rsidP="00EC496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403BE">
        <w:rPr>
          <w:rFonts w:ascii="Arial" w:hAnsi="Arial" w:cs="Arial"/>
          <w:sz w:val="14"/>
          <w:szCs w:val="16"/>
          <w:lang w:val="sr-Latn-ME"/>
        </w:rPr>
        <w:t xml:space="preserve"> </w:t>
      </w:r>
      <w:r w:rsidRPr="007F2BA0">
        <w:rPr>
          <w:rFonts w:ascii="Arial" w:hAnsi="Arial" w:cs="Arial"/>
          <w:sz w:val="14"/>
          <w:szCs w:val="16"/>
        </w:rPr>
        <w:t>Podatke</w:t>
      </w:r>
      <w:r w:rsidRPr="000403BE">
        <w:rPr>
          <w:rFonts w:ascii="Arial" w:hAnsi="Arial" w:cs="Arial"/>
          <w:sz w:val="14"/>
          <w:szCs w:val="16"/>
          <w:lang w:val="sr-Latn-ME"/>
        </w:rPr>
        <w:t xml:space="preserve"> </w:t>
      </w:r>
      <w:r w:rsidRPr="007F2BA0">
        <w:rPr>
          <w:rFonts w:ascii="Arial" w:hAnsi="Arial" w:cs="Arial"/>
          <w:sz w:val="14"/>
          <w:szCs w:val="16"/>
        </w:rPr>
        <w:t>iz</w:t>
      </w:r>
      <w:r w:rsidRPr="000403BE">
        <w:rPr>
          <w:rFonts w:ascii="Arial" w:hAnsi="Arial" w:cs="Arial"/>
          <w:sz w:val="14"/>
          <w:szCs w:val="16"/>
          <w:lang w:val="sr-Latn-ME"/>
        </w:rPr>
        <w:t xml:space="preserve"> </w:t>
      </w:r>
      <w:r w:rsidRPr="007F2BA0">
        <w:rPr>
          <w:rFonts w:ascii="Arial" w:hAnsi="Arial" w:cs="Arial"/>
          <w:sz w:val="14"/>
          <w:szCs w:val="16"/>
        </w:rPr>
        <w:t>ta</w:t>
      </w:r>
      <w:r w:rsidRPr="000403BE">
        <w:rPr>
          <w:rFonts w:ascii="Arial" w:hAnsi="Arial" w:cs="Arial"/>
          <w:sz w:val="14"/>
          <w:szCs w:val="16"/>
          <w:lang w:val="sr-Latn-ME"/>
        </w:rPr>
        <w:t>č</w:t>
      </w:r>
      <w:r w:rsidRPr="007F2BA0">
        <w:rPr>
          <w:rFonts w:ascii="Arial" w:hAnsi="Arial" w:cs="Arial"/>
          <w:sz w:val="14"/>
          <w:szCs w:val="16"/>
        </w:rPr>
        <w:t>ke</w:t>
      </w:r>
      <w:r w:rsidRPr="000403BE">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F6D9ED3" w14:textId="77777777" w:rsidR="00553750" w:rsidRPr="007F2BA0" w:rsidRDefault="00553750" w:rsidP="00EC496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403BE">
        <w:rPr>
          <w:rFonts w:ascii="Arial" w:hAnsi="Arial" w:cs="Arial"/>
          <w:sz w:val="14"/>
          <w:szCs w:val="16"/>
          <w:lang w:val="sr-Latn-ME"/>
        </w:rPr>
        <w:t xml:space="preserve"> </w:t>
      </w:r>
      <w:r w:rsidRPr="007F2BA0">
        <w:rPr>
          <w:rFonts w:ascii="Arial" w:hAnsi="Arial" w:cs="Arial"/>
          <w:sz w:val="14"/>
          <w:szCs w:val="16"/>
        </w:rPr>
        <w:t>Djelove</w:t>
      </w:r>
      <w:r w:rsidRPr="000403BE">
        <w:rPr>
          <w:rFonts w:ascii="Arial" w:hAnsi="Arial" w:cs="Arial"/>
          <w:sz w:val="14"/>
          <w:szCs w:val="16"/>
          <w:lang w:val="sr-Latn-ME"/>
        </w:rPr>
        <w:t xml:space="preserve"> </w:t>
      </w:r>
      <w:r w:rsidRPr="007F2BA0">
        <w:rPr>
          <w:rFonts w:ascii="Arial" w:hAnsi="Arial" w:cs="Arial"/>
          <w:sz w:val="14"/>
          <w:szCs w:val="16"/>
        </w:rPr>
        <w:t>tenderske</w:t>
      </w:r>
      <w:r w:rsidRPr="000403BE">
        <w:rPr>
          <w:rFonts w:ascii="Arial" w:hAnsi="Arial" w:cs="Arial"/>
          <w:sz w:val="14"/>
          <w:szCs w:val="16"/>
          <w:lang w:val="sr-Latn-ME"/>
        </w:rPr>
        <w:t xml:space="preserve"> </w:t>
      </w:r>
      <w:r w:rsidRPr="007F2BA0">
        <w:rPr>
          <w:rFonts w:ascii="Arial" w:hAnsi="Arial" w:cs="Arial"/>
          <w:sz w:val="14"/>
          <w:szCs w:val="16"/>
        </w:rPr>
        <w:t>dokumentacije</w:t>
      </w:r>
      <w:r w:rsidRPr="000403BE">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CB65200" w14:textId="77777777" w:rsidR="001C7ED8" w:rsidRPr="00367536" w:rsidRDefault="001C7ED8" w:rsidP="001C7ED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5172C88" w14:textId="77777777" w:rsidR="00D23182" w:rsidRPr="007F2BA0" w:rsidRDefault="00D23182" w:rsidP="00D2318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EAC183C" w14:textId="77777777" w:rsidR="00553750" w:rsidRPr="007F2BA0" w:rsidRDefault="00553750" w:rsidP="00EC496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0403BE">
        <w:rPr>
          <w:rFonts w:ascii="Arial" w:hAnsi="Arial" w:cs="Arial"/>
          <w:sz w:val="14"/>
          <w:szCs w:val="14"/>
          <w:lang w:val="sr-Latn-ME"/>
        </w:rPr>
        <w:t xml:space="preserve"> </w:t>
      </w:r>
      <w:r w:rsidRPr="007F2BA0">
        <w:rPr>
          <w:rFonts w:ascii="Arial" w:hAnsi="Arial" w:cs="Arial"/>
          <w:sz w:val="14"/>
          <w:szCs w:val="14"/>
        </w:rPr>
        <w:t>Ukoliko</w:t>
      </w:r>
      <w:r w:rsidRPr="000403BE">
        <w:rPr>
          <w:rFonts w:ascii="Arial" w:hAnsi="Arial" w:cs="Arial"/>
          <w:sz w:val="14"/>
          <w:szCs w:val="14"/>
          <w:lang w:val="sr-Latn-ME"/>
        </w:rPr>
        <w:t xml:space="preserve"> </w:t>
      </w:r>
      <w:r w:rsidRPr="007F2BA0">
        <w:rPr>
          <w:rFonts w:ascii="Arial" w:hAnsi="Arial" w:cs="Arial"/>
          <w:sz w:val="14"/>
          <w:szCs w:val="14"/>
        </w:rPr>
        <w:t>je</w:t>
      </w:r>
      <w:r w:rsidRPr="000403BE">
        <w:rPr>
          <w:rFonts w:ascii="Arial" w:hAnsi="Arial" w:cs="Arial"/>
          <w:sz w:val="14"/>
          <w:szCs w:val="14"/>
          <w:lang w:val="sr-Latn-ME"/>
        </w:rPr>
        <w:t xml:space="preserve"> </w:t>
      </w:r>
      <w:r w:rsidRPr="007F2BA0">
        <w:rPr>
          <w:rFonts w:ascii="Arial" w:hAnsi="Arial" w:cs="Arial"/>
          <w:sz w:val="14"/>
          <w:szCs w:val="14"/>
        </w:rPr>
        <w:t>predvi</w:t>
      </w:r>
      <w:r w:rsidRPr="000403BE">
        <w:rPr>
          <w:rFonts w:ascii="Arial" w:hAnsi="Arial" w:cs="Arial"/>
          <w:sz w:val="14"/>
          <w:szCs w:val="14"/>
          <w:lang w:val="sr-Latn-ME"/>
        </w:rPr>
        <w:t>đ</w:t>
      </w:r>
      <w:r w:rsidRPr="007F2BA0">
        <w:rPr>
          <w:rFonts w:ascii="Arial" w:hAnsi="Arial" w:cs="Arial"/>
          <w:sz w:val="14"/>
          <w:szCs w:val="14"/>
        </w:rPr>
        <w:t>eno</w:t>
      </w:r>
      <w:r w:rsidRPr="000403BE">
        <w:rPr>
          <w:rFonts w:ascii="Arial" w:hAnsi="Arial" w:cs="Arial"/>
          <w:sz w:val="14"/>
          <w:szCs w:val="14"/>
          <w:lang w:val="sr-Latn-ME"/>
        </w:rPr>
        <w:t xml:space="preserve"> </w:t>
      </w:r>
      <w:r w:rsidRPr="007F2BA0">
        <w:rPr>
          <w:rFonts w:ascii="Arial" w:hAnsi="Arial" w:cs="Arial"/>
          <w:sz w:val="14"/>
          <w:szCs w:val="14"/>
        </w:rPr>
        <w:t>zaklju</w:t>
      </w:r>
      <w:r w:rsidRPr="000403BE">
        <w:rPr>
          <w:rFonts w:ascii="Arial" w:hAnsi="Arial" w:cs="Arial"/>
          <w:sz w:val="14"/>
          <w:szCs w:val="14"/>
          <w:lang w:val="sr-Latn-ME"/>
        </w:rPr>
        <w:t>č</w:t>
      </w:r>
      <w:r w:rsidRPr="007F2BA0">
        <w:rPr>
          <w:rFonts w:ascii="Arial" w:hAnsi="Arial" w:cs="Arial"/>
          <w:sz w:val="14"/>
          <w:szCs w:val="14"/>
        </w:rPr>
        <w:t>ivanje</w:t>
      </w:r>
      <w:r w:rsidRPr="000403BE">
        <w:rPr>
          <w:rFonts w:ascii="Arial" w:hAnsi="Arial" w:cs="Arial"/>
          <w:sz w:val="14"/>
          <w:szCs w:val="14"/>
          <w:lang w:val="sr-Latn-ME"/>
        </w:rPr>
        <w:t xml:space="preserve"> </w:t>
      </w:r>
      <w:r w:rsidRPr="007F2BA0">
        <w:rPr>
          <w:rFonts w:ascii="Arial" w:hAnsi="Arial" w:cs="Arial"/>
          <w:sz w:val="14"/>
          <w:szCs w:val="14"/>
        </w:rPr>
        <w:t>okvirnog</w:t>
      </w:r>
      <w:r w:rsidRPr="000403BE">
        <w:rPr>
          <w:rFonts w:ascii="Arial" w:hAnsi="Arial" w:cs="Arial"/>
          <w:sz w:val="14"/>
          <w:szCs w:val="14"/>
          <w:lang w:val="sr-Latn-ME"/>
        </w:rPr>
        <w:t xml:space="preserve"> </w:t>
      </w:r>
      <w:r w:rsidRPr="007F2BA0">
        <w:rPr>
          <w:rFonts w:ascii="Arial" w:hAnsi="Arial" w:cs="Arial"/>
          <w:sz w:val="14"/>
          <w:szCs w:val="14"/>
        </w:rPr>
        <w:t>sporazuma</w:t>
      </w:r>
      <w:r w:rsidRPr="000403BE">
        <w:rPr>
          <w:rFonts w:ascii="Arial" w:hAnsi="Arial" w:cs="Arial"/>
          <w:sz w:val="14"/>
          <w:szCs w:val="14"/>
          <w:lang w:val="sr-Latn-ME"/>
        </w:rPr>
        <w:t xml:space="preserve">, </w:t>
      </w:r>
      <w:r w:rsidRPr="007F2BA0">
        <w:rPr>
          <w:rFonts w:ascii="Arial" w:hAnsi="Arial" w:cs="Arial"/>
          <w:sz w:val="14"/>
          <w:szCs w:val="14"/>
        </w:rPr>
        <w:t>garancija</w:t>
      </w:r>
      <w:r w:rsidRPr="000403BE">
        <w:rPr>
          <w:rFonts w:ascii="Arial" w:hAnsi="Arial" w:cs="Arial"/>
          <w:sz w:val="14"/>
          <w:szCs w:val="14"/>
          <w:lang w:val="sr-Latn-ME"/>
        </w:rPr>
        <w:t xml:space="preserve"> </w:t>
      </w:r>
      <w:r w:rsidRPr="007F2BA0">
        <w:rPr>
          <w:rFonts w:ascii="Arial" w:hAnsi="Arial" w:cs="Arial"/>
          <w:sz w:val="14"/>
          <w:szCs w:val="14"/>
        </w:rPr>
        <w:t>ponude</w:t>
      </w:r>
      <w:r w:rsidRPr="000403BE">
        <w:rPr>
          <w:rFonts w:ascii="Arial" w:hAnsi="Arial" w:cs="Arial"/>
          <w:sz w:val="14"/>
          <w:szCs w:val="14"/>
          <w:lang w:val="sr-Latn-ME"/>
        </w:rPr>
        <w:t xml:space="preserve"> </w:t>
      </w:r>
      <w:r w:rsidRPr="007F2BA0">
        <w:rPr>
          <w:rFonts w:ascii="Arial" w:hAnsi="Arial" w:cs="Arial"/>
          <w:sz w:val="14"/>
          <w:szCs w:val="14"/>
        </w:rPr>
        <w:t>se</w:t>
      </w:r>
      <w:r w:rsidRPr="000403BE">
        <w:rPr>
          <w:rFonts w:ascii="Arial" w:hAnsi="Arial" w:cs="Arial"/>
          <w:sz w:val="14"/>
          <w:szCs w:val="14"/>
          <w:lang w:val="sr-Latn-ME"/>
        </w:rPr>
        <w:t xml:space="preserve"> </w:t>
      </w:r>
      <w:r w:rsidRPr="007F2BA0">
        <w:rPr>
          <w:rFonts w:ascii="Arial" w:hAnsi="Arial" w:cs="Arial"/>
          <w:sz w:val="14"/>
          <w:szCs w:val="14"/>
        </w:rPr>
        <w:t>dostavlja</w:t>
      </w:r>
      <w:r w:rsidRPr="000403BE">
        <w:rPr>
          <w:rFonts w:ascii="Arial" w:hAnsi="Arial" w:cs="Arial"/>
          <w:sz w:val="14"/>
          <w:szCs w:val="14"/>
          <w:lang w:val="sr-Latn-ME"/>
        </w:rPr>
        <w:t xml:space="preserve"> </w:t>
      </w:r>
      <w:r w:rsidRPr="007F2BA0">
        <w:rPr>
          <w:rFonts w:ascii="Arial" w:hAnsi="Arial" w:cs="Arial"/>
          <w:sz w:val="14"/>
          <w:szCs w:val="14"/>
        </w:rPr>
        <w:t>na</w:t>
      </w:r>
      <w:r w:rsidRPr="000403BE">
        <w:rPr>
          <w:rFonts w:ascii="Arial" w:hAnsi="Arial" w:cs="Arial"/>
          <w:sz w:val="14"/>
          <w:szCs w:val="14"/>
          <w:lang w:val="sr-Latn-ME"/>
        </w:rPr>
        <w:t xml:space="preserve"> </w:t>
      </w:r>
      <w:r w:rsidRPr="007F2BA0">
        <w:rPr>
          <w:rFonts w:ascii="Arial" w:hAnsi="Arial" w:cs="Arial"/>
          <w:sz w:val="14"/>
          <w:szCs w:val="14"/>
        </w:rPr>
        <w:t>iznos</w:t>
      </w:r>
      <w:r w:rsidRPr="000403BE">
        <w:rPr>
          <w:rFonts w:ascii="Arial" w:hAnsi="Arial" w:cs="Arial"/>
          <w:sz w:val="14"/>
          <w:szCs w:val="14"/>
          <w:lang w:val="sr-Latn-ME"/>
        </w:rPr>
        <w:t xml:space="preserve"> </w:t>
      </w:r>
      <w:r w:rsidRPr="007F2BA0">
        <w:rPr>
          <w:rFonts w:ascii="Arial" w:hAnsi="Arial" w:cs="Arial"/>
          <w:sz w:val="14"/>
          <w:szCs w:val="14"/>
        </w:rPr>
        <w:t>procijenjene</w:t>
      </w:r>
      <w:r w:rsidRPr="000403BE">
        <w:rPr>
          <w:rFonts w:ascii="Arial" w:hAnsi="Arial" w:cs="Arial"/>
          <w:sz w:val="14"/>
          <w:szCs w:val="14"/>
          <w:lang w:val="sr-Latn-ME"/>
        </w:rPr>
        <w:t xml:space="preserve"> </w:t>
      </w:r>
      <w:r w:rsidRPr="007F2BA0">
        <w:rPr>
          <w:rFonts w:ascii="Arial" w:hAnsi="Arial" w:cs="Arial"/>
          <w:sz w:val="14"/>
          <w:szCs w:val="14"/>
        </w:rPr>
        <w:t>vrijednosti</w:t>
      </w:r>
      <w:r w:rsidRPr="000403BE">
        <w:rPr>
          <w:rFonts w:ascii="Arial" w:hAnsi="Arial" w:cs="Arial"/>
          <w:sz w:val="14"/>
          <w:szCs w:val="14"/>
          <w:lang w:val="sr-Latn-ME"/>
        </w:rPr>
        <w:t xml:space="preserve"> </w:t>
      </w:r>
      <w:r w:rsidRPr="007F2BA0">
        <w:rPr>
          <w:rFonts w:ascii="Arial" w:hAnsi="Arial" w:cs="Arial"/>
          <w:sz w:val="14"/>
          <w:szCs w:val="14"/>
        </w:rPr>
        <w:t>predmeta</w:t>
      </w:r>
      <w:r w:rsidRPr="000403BE">
        <w:rPr>
          <w:rFonts w:ascii="Arial" w:hAnsi="Arial" w:cs="Arial"/>
          <w:sz w:val="14"/>
          <w:szCs w:val="14"/>
          <w:lang w:val="sr-Latn-ME"/>
        </w:rPr>
        <w:t xml:space="preserve"> </w:t>
      </w:r>
      <w:r w:rsidRPr="007F2BA0">
        <w:rPr>
          <w:rFonts w:ascii="Arial" w:hAnsi="Arial" w:cs="Arial"/>
          <w:sz w:val="14"/>
          <w:szCs w:val="14"/>
        </w:rPr>
        <w:t>javne</w:t>
      </w:r>
      <w:r w:rsidRPr="000403BE">
        <w:rPr>
          <w:rFonts w:ascii="Arial" w:hAnsi="Arial" w:cs="Arial"/>
          <w:sz w:val="14"/>
          <w:szCs w:val="14"/>
          <w:lang w:val="sr-Latn-ME"/>
        </w:rPr>
        <w:t xml:space="preserve"> </w:t>
      </w:r>
      <w:r w:rsidRPr="007F2BA0">
        <w:rPr>
          <w:rFonts w:ascii="Arial" w:hAnsi="Arial" w:cs="Arial"/>
          <w:sz w:val="14"/>
          <w:szCs w:val="14"/>
        </w:rPr>
        <w:t>nabavke</w:t>
      </w:r>
      <w:r w:rsidRPr="000403BE">
        <w:rPr>
          <w:rFonts w:ascii="Arial" w:hAnsi="Arial" w:cs="Arial"/>
          <w:sz w:val="14"/>
          <w:szCs w:val="14"/>
          <w:lang w:val="sr-Latn-ME"/>
        </w:rPr>
        <w:t xml:space="preserve"> </w:t>
      </w:r>
      <w:r w:rsidRPr="007F2BA0">
        <w:rPr>
          <w:rFonts w:ascii="Arial" w:hAnsi="Arial" w:cs="Arial"/>
          <w:sz w:val="14"/>
          <w:szCs w:val="14"/>
        </w:rPr>
        <w:t>za</w:t>
      </w:r>
      <w:r w:rsidRPr="000403BE">
        <w:rPr>
          <w:rFonts w:ascii="Arial" w:hAnsi="Arial" w:cs="Arial"/>
          <w:sz w:val="14"/>
          <w:szCs w:val="14"/>
          <w:lang w:val="sr-Latn-ME"/>
        </w:rPr>
        <w:t xml:space="preserve"> </w:t>
      </w:r>
      <w:r w:rsidRPr="007F2BA0">
        <w:rPr>
          <w:rFonts w:ascii="Arial" w:hAnsi="Arial" w:cs="Arial"/>
          <w:sz w:val="14"/>
          <w:szCs w:val="14"/>
        </w:rPr>
        <w:t>vrijeme</w:t>
      </w:r>
      <w:r w:rsidRPr="000403BE">
        <w:rPr>
          <w:rFonts w:ascii="Arial" w:hAnsi="Arial" w:cs="Arial"/>
          <w:sz w:val="14"/>
          <w:szCs w:val="14"/>
          <w:lang w:val="sr-Latn-ME"/>
        </w:rPr>
        <w:t xml:space="preserve"> </w:t>
      </w:r>
      <w:r w:rsidRPr="007F2BA0">
        <w:rPr>
          <w:rFonts w:ascii="Arial" w:hAnsi="Arial" w:cs="Arial"/>
          <w:sz w:val="14"/>
          <w:szCs w:val="14"/>
        </w:rPr>
        <w:t>trajanja</w:t>
      </w:r>
      <w:r w:rsidRPr="000403BE">
        <w:rPr>
          <w:rFonts w:ascii="Arial" w:hAnsi="Arial" w:cs="Arial"/>
          <w:sz w:val="14"/>
          <w:szCs w:val="14"/>
          <w:lang w:val="sr-Latn-ME"/>
        </w:rPr>
        <w:t xml:space="preserve"> </w:t>
      </w:r>
      <w:r w:rsidRPr="007F2BA0">
        <w:rPr>
          <w:rFonts w:ascii="Arial" w:hAnsi="Arial" w:cs="Arial"/>
          <w:sz w:val="14"/>
          <w:szCs w:val="14"/>
        </w:rPr>
        <w:t>okvirnog</w:t>
      </w:r>
      <w:r w:rsidRPr="000403BE">
        <w:rPr>
          <w:rFonts w:ascii="Arial" w:hAnsi="Arial" w:cs="Arial"/>
          <w:sz w:val="14"/>
          <w:szCs w:val="14"/>
          <w:lang w:val="sr-Latn-ME"/>
        </w:rPr>
        <w:t xml:space="preserve"> </w:t>
      </w:r>
      <w:r w:rsidRPr="007F2BA0">
        <w:rPr>
          <w:rFonts w:ascii="Arial" w:hAnsi="Arial" w:cs="Arial"/>
          <w:sz w:val="14"/>
          <w:szCs w:val="14"/>
        </w:rPr>
        <w:t>sporazuma</w:t>
      </w:r>
    </w:p>
  </w:footnote>
  <w:footnote w:id="8">
    <w:p w14:paraId="5B2AB77F" w14:textId="77777777" w:rsidR="00553750" w:rsidRPr="002E211C" w:rsidRDefault="00553750" w:rsidP="00EC496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A34CA"/>
    <w:lvl w:ilvl="0">
      <w:start w:val="1"/>
      <w:numFmt w:val="decimal"/>
      <w:pStyle w:val="ESBISpec2"/>
      <w:lvlText w:val="%1."/>
      <w:lvlJc w:val="left"/>
      <w:pPr>
        <w:tabs>
          <w:tab w:val="num" w:pos="1800"/>
        </w:tabs>
        <w:ind w:left="1800" w:hanging="360"/>
      </w:pPr>
    </w:lvl>
  </w:abstractNum>
  <w:abstractNum w:abstractNumId="1" w15:restartNumberingAfterBreak="0">
    <w:nsid w:val="FFFFFF7D"/>
    <w:multiLevelType w:val="singleLevel"/>
    <w:tmpl w:val="2F983926"/>
    <w:lvl w:ilvl="0">
      <w:start w:val="1"/>
      <w:numFmt w:val="decimal"/>
      <w:pStyle w:val="Style1"/>
      <w:lvlText w:val="%1."/>
      <w:lvlJc w:val="left"/>
      <w:pPr>
        <w:tabs>
          <w:tab w:val="num" w:pos="1440"/>
        </w:tabs>
        <w:ind w:left="1440" w:hanging="360"/>
      </w:pPr>
    </w:lvl>
  </w:abstractNum>
  <w:abstractNum w:abstractNumId="2" w15:restartNumberingAfterBreak="0">
    <w:nsid w:val="FFFFFF7E"/>
    <w:multiLevelType w:val="singleLevel"/>
    <w:tmpl w:val="BF8C04BE"/>
    <w:lvl w:ilvl="0">
      <w:start w:val="1"/>
      <w:numFmt w:val="decimal"/>
      <w:pStyle w:val="Table"/>
      <w:lvlText w:val="%1."/>
      <w:lvlJc w:val="left"/>
      <w:pPr>
        <w:tabs>
          <w:tab w:val="num" w:pos="1080"/>
        </w:tabs>
        <w:ind w:left="1080" w:hanging="360"/>
      </w:pPr>
    </w:lvl>
  </w:abstractNum>
  <w:abstractNum w:abstractNumId="3" w15:restartNumberingAfterBreak="0">
    <w:nsid w:val="FFFFFF7F"/>
    <w:multiLevelType w:val="singleLevel"/>
    <w:tmpl w:val="2C94994A"/>
    <w:lvl w:ilvl="0">
      <w:start w:val="1"/>
      <w:numFmt w:val="decimal"/>
      <w:pStyle w:val="List5"/>
      <w:lvlText w:val="%1."/>
      <w:lvlJc w:val="left"/>
      <w:pPr>
        <w:tabs>
          <w:tab w:val="num" w:pos="720"/>
        </w:tabs>
        <w:ind w:left="720" w:hanging="360"/>
      </w:pPr>
    </w:lvl>
  </w:abstractNum>
  <w:abstractNum w:abstractNumId="4" w15:restartNumberingAfterBreak="0">
    <w:nsid w:val="FFFFFF80"/>
    <w:multiLevelType w:val="singleLevel"/>
    <w:tmpl w:val="756E92FC"/>
    <w:lvl w:ilvl="0">
      <w:start w:val="1"/>
      <w:numFmt w:val="bullet"/>
      <w:pStyle w:val="Document1"/>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12A01E8"/>
    <w:lvl w:ilvl="0">
      <w:start w:val="1"/>
      <w:numFmt w:val="bullet"/>
      <w:pStyle w:val="NormalWeb"/>
      <w:lvlText w:val=""/>
      <w:lvlJc w:val="left"/>
      <w:pPr>
        <w:tabs>
          <w:tab w:val="num" w:pos="1440"/>
        </w:tabs>
        <w:ind w:left="1440" w:hanging="360"/>
      </w:pPr>
      <w:rPr>
        <w:rFonts w:ascii="Symbol" w:hAnsi="Symbol" w:hint="default"/>
      </w:rPr>
    </w:lvl>
  </w:abstractNum>
  <w:abstractNum w:abstractNumId="6" w15:restartNumberingAfterBreak="0">
    <w:nsid w:val="FFFFFF83"/>
    <w:multiLevelType w:val="singleLevel"/>
    <w:tmpl w:val="DDEC4954"/>
    <w:lvl w:ilvl="0">
      <w:start w:val="1"/>
      <w:numFmt w:val="bullet"/>
      <w:pStyle w:val="H4"/>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65304A42"/>
    <w:lvl w:ilvl="0">
      <w:start w:val="1"/>
      <w:numFmt w:val="decimal"/>
      <w:pStyle w:val="List4"/>
      <w:lvlText w:val="%1."/>
      <w:lvlJc w:val="left"/>
      <w:pPr>
        <w:tabs>
          <w:tab w:val="num" w:pos="360"/>
        </w:tabs>
        <w:ind w:left="360" w:hanging="360"/>
      </w:pPr>
    </w:lvl>
  </w:abstractNum>
  <w:abstractNum w:abstractNumId="8" w15:restartNumberingAfterBreak="0">
    <w:nsid w:val="FFFFFF89"/>
    <w:multiLevelType w:val="singleLevel"/>
    <w:tmpl w:val="C4B4E40C"/>
    <w:lvl w:ilvl="0">
      <w:start w:val="1"/>
      <w:numFmt w:val="bullet"/>
      <w:pStyle w:val="Outline2"/>
      <w:lvlText w:val=""/>
      <w:lvlJc w:val="left"/>
      <w:pPr>
        <w:tabs>
          <w:tab w:val="num" w:pos="360"/>
        </w:tabs>
        <w:ind w:left="360" w:hanging="360"/>
      </w:pPr>
      <w:rPr>
        <w:rFonts w:ascii="Symbol" w:hAnsi="Symbol" w:hint="default"/>
      </w:rPr>
    </w:lvl>
  </w:abstractNum>
  <w:abstractNum w:abstractNumId="9"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3480EFA"/>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4A1564F"/>
    <w:multiLevelType w:val="hybridMultilevel"/>
    <w:tmpl w:val="AFDE5898"/>
    <w:lvl w:ilvl="0" w:tplc="2C1A000F">
      <w:start w:val="1"/>
      <w:numFmt w:val="decimal"/>
      <w:pStyle w:val="ListBullet5"/>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9775B61"/>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B48699A"/>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C123EAB"/>
    <w:multiLevelType w:val="hybridMultilevel"/>
    <w:tmpl w:val="CA107CC6"/>
    <w:lvl w:ilvl="0" w:tplc="01289DF2">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925DD1"/>
    <w:multiLevelType w:val="hybridMultilevel"/>
    <w:tmpl w:val="F7701800"/>
    <w:lvl w:ilvl="0" w:tplc="38CA0F62">
      <w:start w:val="1"/>
      <w:numFmt w:val="decimal"/>
      <w:pStyle w:val="headingprep"/>
      <w:lvlText w:val="%1."/>
      <w:lvlJc w:val="left"/>
      <w:pPr>
        <w:tabs>
          <w:tab w:val="num" w:pos="360"/>
        </w:tabs>
        <w:ind w:left="340" w:hanging="340"/>
      </w:pPr>
      <w:rPr>
        <w:rFonts w:hint="default"/>
      </w:rPr>
    </w:lvl>
    <w:lvl w:ilvl="1" w:tplc="6BE49452">
      <w:numFmt w:val="none"/>
      <w:lvlText w:val=""/>
      <w:lvlJc w:val="left"/>
      <w:pPr>
        <w:tabs>
          <w:tab w:val="num" w:pos="360"/>
        </w:tabs>
      </w:pPr>
    </w:lvl>
    <w:lvl w:ilvl="2" w:tplc="8A763C96">
      <w:numFmt w:val="none"/>
      <w:lvlText w:val=""/>
      <w:lvlJc w:val="left"/>
      <w:pPr>
        <w:tabs>
          <w:tab w:val="num" w:pos="360"/>
        </w:tabs>
      </w:pPr>
    </w:lvl>
    <w:lvl w:ilvl="3" w:tplc="A24237F2">
      <w:numFmt w:val="none"/>
      <w:lvlText w:val=""/>
      <w:lvlJc w:val="left"/>
      <w:pPr>
        <w:tabs>
          <w:tab w:val="num" w:pos="360"/>
        </w:tabs>
      </w:pPr>
    </w:lvl>
    <w:lvl w:ilvl="4" w:tplc="B35C48CE">
      <w:numFmt w:val="none"/>
      <w:lvlText w:val=""/>
      <w:lvlJc w:val="left"/>
      <w:pPr>
        <w:tabs>
          <w:tab w:val="num" w:pos="360"/>
        </w:tabs>
      </w:pPr>
    </w:lvl>
    <w:lvl w:ilvl="5" w:tplc="976475AA">
      <w:numFmt w:val="none"/>
      <w:lvlText w:val=""/>
      <w:lvlJc w:val="left"/>
      <w:pPr>
        <w:tabs>
          <w:tab w:val="num" w:pos="360"/>
        </w:tabs>
      </w:pPr>
    </w:lvl>
    <w:lvl w:ilvl="6" w:tplc="794CBEF2">
      <w:numFmt w:val="none"/>
      <w:lvlText w:val=""/>
      <w:lvlJc w:val="left"/>
      <w:pPr>
        <w:tabs>
          <w:tab w:val="num" w:pos="360"/>
        </w:tabs>
      </w:pPr>
    </w:lvl>
    <w:lvl w:ilvl="7" w:tplc="D4566D94">
      <w:numFmt w:val="none"/>
      <w:lvlText w:val=""/>
      <w:lvlJc w:val="left"/>
      <w:pPr>
        <w:tabs>
          <w:tab w:val="num" w:pos="360"/>
        </w:tabs>
      </w:pPr>
    </w:lvl>
    <w:lvl w:ilvl="8" w:tplc="412EDC92">
      <w:numFmt w:val="none"/>
      <w:lvlText w:val=""/>
      <w:lvlJc w:val="left"/>
      <w:pPr>
        <w:tabs>
          <w:tab w:val="num" w:pos="360"/>
        </w:tabs>
      </w:pPr>
    </w:lvl>
  </w:abstractNum>
  <w:abstractNum w:abstractNumId="16" w15:restartNumberingAfterBreak="0">
    <w:nsid w:val="0C930EBF"/>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D120DFE"/>
    <w:multiLevelType w:val="hybridMultilevel"/>
    <w:tmpl w:val="CF1E2910"/>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9AAAEA50">
      <w:start w:val="1"/>
      <w:numFmt w:val="decimal"/>
      <w:lvlText w:val="%4)"/>
      <w:lvlJc w:val="left"/>
      <w:pPr>
        <w:ind w:left="3228" w:hanging="708"/>
      </w:pPr>
      <w:rPr>
        <w:rFonts w:hint="default"/>
      </w:r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E11435D"/>
    <w:multiLevelType w:val="hybridMultilevel"/>
    <w:tmpl w:val="2B1E7DEE"/>
    <w:lvl w:ilvl="0" w:tplc="34504F0E">
      <w:numFmt w:val="bullet"/>
      <w:pStyle w:val="bulleted0-6pt"/>
      <w:lvlText w:val="-"/>
      <w:lvlJc w:val="left"/>
      <w:pPr>
        <w:ind w:left="644" w:hanging="360"/>
      </w:pPr>
      <w:rPr>
        <w:rFonts w:ascii="Times New Roman" w:eastAsia="Calibri" w:hAnsi="Times New Roman" w:cs="Times New Roman" w:hint="default"/>
      </w:rPr>
    </w:lvl>
    <w:lvl w:ilvl="1" w:tplc="2C1A0003" w:tentative="1">
      <w:start w:val="1"/>
      <w:numFmt w:val="bullet"/>
      <w:lvlText w:val="o"/>
      <w:lvlJc w:val="left"/>
      <w:pPr>
        <w:ind w:left="1364" w:hanging="360"/>
      </w:pPr>
      <w:rPr>
        <w:rFonts w:ascii="Courier New" w:hAnsi="Courier New" w:cs="Courier New" w:hint="default"/>
      </w:rPr>
    </w:lvl>
    <w:lvl w:ilvl="2" w:tplc="2C1A0005" w:tentative="1">
      <w:start w:val="1"/>
      <w:numFmt w:val="bullet"/>
      <w:lvlText w:val=""/>
      <w:lvlJc w:val="left"/>
      <w:pPr>
        <w:ind w:left="2084" w:hanging="360"/>
      </w:pPr>
      <w:rPr>
        <w:rFonts w:ascii="Wingdings" w:hAnsi="Wingdings" w:hint="default"/>
      </w:rPr>
    </w:lvl>
    <w:lvl w:ilvl="3" w:tplc="2C1A0001" w:tentative="1">
      <w:start w:val="1"/>
      <w:numFmt w:val="bullet"/>
      <w:lvlText w:val=""/>
      <w:lvlJc w:val="left"/>
      <w:pPr>
        <w:ind w:left="2804" w:hanging="360"/>
      </w:pPr>
      <w:rPr>
        <w:rFonts w:ascii="Symbol" w:hAnsi="Symbol" w:hint="default"/>
      </w:rPr>
    </w:lvl>
    <w:lvl w:ilvl="4" w:tplc="2C1A0003" w:tentative="1">
      <w:start w:val="1"/>
      <w:numFmt w:val="bullet"/>
      <w:lvlText w:val="o"/>
      <w:lvlJc w:val="left"/>
      <w:pPr>
        <w:ind w:left="3524" w:hanging="360"/>
      </w:pPr>
      <w:rPr>
        <w:rFonts w:ascii="Courier New" w:hAnsi="Courier New" w:cs="Courier New" w:hint="default"/>
      </w:rPr>
    </w:lvl>
    <w:lvl w:ilvl="5" w:tplc="2C1A0005" w:tentative="1">
      <w:start w:val="1"/>
      <w:numFmt w:val="bullet"/>
      <w:lvlText w:val=""/>
      <w:lvlJc w:val="left"/>
      <w:pPr>
        <w:ind w:left="4244" w:hanging="360"/>
      </w:pPr>
      <w:rPr>
        <w:rFonts w:ascii="Wingdings" w:hAnsi="Wingdings" w:hint="default"/>
      </w:rPr>
    </w:lvl>
    <w:lvl w:ilvl="6" w:tplc="2C1A0001" w:tentative="1">
      <w:start w:val="1"/>
      <w:numFmt w:val="bullet"/>
      <w:lvlText w:val=""/>
      <w:lvlJc w:val="left"/>
      <w:pPr>
        <w:ind w:left="4964" w:hanging="360"/>
      </w:pPr>
      <w:rPr>
        <w:rFonts w:ascii="Symbol" w:hAnsi="Symbol" w:hint="default"/>
      </w:rPr>
    </w:lvl>
    <w:lvl w:ilvl="7" w:tplc="2C1A0003" w:tentative="1">
      <w:start w:val="1"/>
      <w:numFmt w:val="bullet"/>
      <w:lvlText w:val="o"/>
      <w:lvlJc w:val="left"/>
      <w:pPr>
        <w:ind w:left="5684" w:hanging="360"/>
      </w:pPr>
      <w:rPr>
        <w:rFonts w:ascii="Courier New" w:hAnsi="Courier New" w:cs="Courier New" w:hint="default"/>
      </w:rPr>
    </w:lvl>
    <w:lvl w:ilvl="8" w:tplc="2C1A0005" w:tentative="1">
      <w:start w:val="1"/>
      <w:numFmt w:val="bullet"/>
      <w:lvlText w:val=""/>
      <w:lvlJc w:val="left"/>
      <w:pPr>
        <w:ind w:left="6404" w:hanging="360"/>
      </w:pPr>
      <w:rPr>
        <w:rFonts w:ascii="Wingdings" w:hAnsi="Wingdings" w:hint="default"/>
      </w:rPr>
    </w:lvl>
  </w:abstractNum>
  <w:abstractNum w:abstractNumId="19"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0315848"/>
    <w:multiLevelType w:val="hybridMultilevel"/>
    <w:tmpl w:val="5EC64912"/>
    <w:lvl w:ilvl="0" w:tplc="6E5C3FA0">
      <w:start w:val="1"/>
      <w:numFmt w:val="decimal"/>
      <w:pStyle w:val="ListBullet3"/>
      <w:lvlText w:val="%1."/>
      <w:lvlJc w:val="left"/>
      <w:pPr>
        <w:ind w:left="720" w:hanging="360"/>
      </w:pPr>
      <w:rPr>
        <w:rFonts w:hint="default"/>
        <w:b/>
        <w:bCs/>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pStyle w:val="StyleHeading211pt"/>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69E5260"/>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7DA2DEB"/>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83B4EF6"/>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8F4065F"/>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A2D707B"/>
    <w:multiLevelType w:val="hybridMultilevel"/>
    <w:tmpl w:val="B4440820"/>
    <w:lvl w:ilvl="0" w:tplc="FFFFFFFF">
      <w:start w:val="1"/>
      <w:numFmt w:val="bullet"/>
      <w:pStyle w:val="ListNumber"/>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A817D74"/>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B3624AD"/>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C7A2505"/>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C8B39AF"/>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E277E20"/>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F5E0E34"/>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F9309FF"/>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FE66B32"/>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00C24DA"/>
    <w:multiLevelType w:val="hybridMultilevel"/>
    <w:tmpl w:val="D718603C"/>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1FF74E6"/>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D794520"/>
    <w:multiLevelType w:val="multilevel"/>
    <w:tmpl w:val="BAAA8892"/>
    <w:lvl w:ilvl="0">
      <w:start w:val="1"/>
      <w:numFmt w:val="decimal"/>
      <w:pStyle w:val="EVHeading2"/>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2DDD29BE"/>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pStyle w:val="Style2"/>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42" w15:restartNumberingAfterBreak="0">
    <w:nsid w:val="2E8B5737"/>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0E20B94"/>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32827570"/>
    <w:multiLevelType w:val="hybridMultilevel"/>
    <w:tmpl w:val="37148734"/>
    <w:lvl w:ilvl="0" w:tplc="2C1A0011">
      <w:start w:val="1"/>
      <w:numFmt w:val="decimal"/>
      <w:pStyle w:val="ListBullet"/>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6" w15:restartNumberingAfterBreak="0">
    <w:nsid w:val="335E4D1C"/>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37FB5F88"/>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390074FB"/>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3D4B1786"/>
    <w:multiLevelType w:val="hybridMultilevel"/>
    <w:tmpl w:val="C674FFB2"/>
    <w:lvl w:ilvl="0" w:tplc="F0323C24">
      <w:start w:val="1"/>
      <w:numFmt w:val="decimal"/>
      <w:pStyle w:val="ListBullet2"/>
      <w:lvlText w:val="%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0" w15:restartNumberingAfterBreak="0">
    <w:nsid w:val="3EB85130"/>
    <w:multiLevelType w:val="hybridMultilevel"/>
    <w:tmpl w:val="E9C24030"/>
    <w:lvl w:ilvl="0" w:tplc="081A0011">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1" w15:restartNumberingAfterBreak="0">
    <w:nsid w:val="3F3507FB"/>
    <w:multiLevelType w:val="hybridMultilevel"/>
    <w:tmpl w:val="A0C4F16E"/>
    <w:lvl w:ilvl="0" w:tplc="47862F64">
      <w:start w:val="1"/>
      <w:numFmt w:val="bullet"/>
      <w:pStyle w:val="ListBullet4"/>
      <w:lvlText w:val=""/>
      <w:lvlJc w:val="left"/>
      <w:pPr>
        <w:ind w:left="720" w:hanging="360"/>
      </w:pPr>
      <w:rPr>
        <w:rFonts w:ascii="Symbol" w:hAnsi="Symbol" w:cs="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52" w15:restartNumberingAfterBreak="0">
    <w:nsid w:val="40FC32D2"/>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44734100"/>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7DC75EB"/>
    <w:multiLevelType w:val="hybridMultilevel"/>
    <w:tmpl w:val="99A009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C471B4"/>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8" w15:restartNumberingAfterBreak="0">
    <w:nsid w:val="4C094578"/>
    <w:multiLevelType w:val="hybridMultilevel"/>
    <w:tmpl w:val="BC3A91E6"/>
    <w:lvl w:ilvl="0" w:tplc="FFFFFFFF">
      <w:start w:val="1"/>
      <w:numFmt w:val="decimal"/>
      <w:pStyle w:val="ListNumber3"/>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9" w15:restartNumberingAfterBreak="0">
    <w:nsid w:val="4D185C59"/>
    <w:multiLevelType w:val="hybridMultilevel"/>
    <w:tmpl w:val="0B9249B4"/>
    <w:lvl w:ilvl="0" w:tplc="FFFFFFFF">
      <w:start w:val="1"/>
      <w:numFmt w:val="decimal"/>
      <w:pStyle w:val="ListNumber4"/>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0" w15:restartNumberingAfterBreak="0">
    <w:nsid w:val="4F6D4284"/>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2" w15:restartNumberingAfterBreak="0">
    <w:nsid w:val="53036554"/>
    <w:multiLevelType w:val="hybridMultilevel"/>
    <w:tmpl w:val="147C4E66"/>
    <w:lvl w:ilvl="0" w:tplc="2C1A000F">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63" w15:restartNumberingAfterBreak="0">
    <w:nsid w:val="567F7C2E"/>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9DA3F64"/>
    <w:multiLevelType w:val="hybridMultilevel"/>
    <w:tmpl w:val="7ED2BE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6005C7"/>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CF620DF"/>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E411E4C"/>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FE40A3C"/>
    <w:multiLevelType w:val="hybridMultilevel"/>
    <w:tmpl w:val="3684D728"/>
    <w:lvl w:ilvl="0" w:tplc="236C35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4405DB"/>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65A23455"/>
    <w:multiLevelType w:val="hybridMultilevel"/>
    <w:tmpl w:val="994A3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62B4E86"/>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665D3EC1"/>
    <w:multiLevelType w:val="hybridMultilevel"/>
    <w:tmpl w:val="AF3E6A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68F13B5A"/>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94705A9"/>
    <w:multiLevelType w:val="hybridMultilevel"/>
    <w:tmpl w:val="D718603C"/>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9681324"/>
    <w:multiLevelType w:val="singleLevel"/>
    <w:tmpl w:val="82FA300E"/>
    <w:lvl w:ilvl="0">
      <w:start w:val="1"/>
      <w:numFmt w:val="decimal"/>
      <w:pStyle w:val="TxBrp5"/>
      <w:lvlText w:val="Table %1."/>
      <w:lvlJc w:val="left"/>
      <w:pPr>
        <w:tabs>
          <w:tab w:val="num" w:pos="1928"/>
        </w:tabs>
        <w:ind w:left="1928" w:hanging="1077"/>
      </w:pPr>
      <w:rPr>
        <w:rFonts w:ascii="Arial" w:hAnsi="Arial" w:hint="default"/>
        <w:b w:val="0"/>
        <w:i w:val="0"/>
        <w:sz w:val="24"/>
      </w:rPr>
    </w:lvl>
  </w:abstractNum>
  <w:abstractNum w:abstractNumId="77" w15:restartNumberingAfterBreak="0">
    <w:nsid w:val="6AD668ED"/>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C485907"/>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6C98524A"/>
    <w:multiLevelType w:val="hybridMultilevel"/>
    <w:tmpl w:val="BBE4BFCE"/>
    <w:lvl w:ilvl="0" w:tplc="B6E8591E">
      <w:start w:val="1"/>
      <w:numFmt w:val="decimal"/>
      <w:lvlText w:val="%1."/>
      <w:lvlJc w:val="left"/>
      <w:pPr>
        <w:ind w:left="144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1" w15:restartNumberingAfterBreak="0">
    <w:nsid w:val="784E1006"/>
    <w:multiLevelType w:val="multilevel"/>
    <w:tmpl w:val="0EF41C12"/>
    <w:lvl w:ilvl="0">
      <w:start w:val="1"/>
      <w:numFmt w:val="upperRoman"/>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Restart w:val="1"/>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2" w15:restartNumberingAfterBreak="0">
    <w:nsid w:val="78EC3E9E"/>
    <w:multiLevelType w:val="hybridMultilevel"/>
    <w:tmpl w:val="08AA9E70"/>
    <w:lvl w:ilvl="0" w:tplc="2C1A000F">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83" w15:restartNumberingAfterBreak="0">
    <w:nsid w:val="7AD87DBC"/>
    <w:multiLevelType w:val="hybridMultilevel"/>
    <w:tmpl w:val="69BCEADE"/>
    <w:lvl w:ilvl="0" w:tplc="DFFC81D8">
      <w:start w:val="1"/>
      <w:numFmt w:val="decimal"/>
      <w:lvlText w:val="(%1)"/>
      <w:lvlJc w:val="left"/>
      <w:pPr>
        <w:ind w:left="720" w:hanging="360"/>
      </w:pPr>
      <w:rPr>
        <w:rFonts w:hint="default"/>
      </w:rPr>
    </w:lvl>
    <w:lvl w:ilvl="1" w:tplc="B6E8591E">
      <w:start w:val="1"/>
      <w:numFmt w:val="decimal"/>
      <w:lvlText w:val="%2."/>
      <w:lvlJc w:val="left"/>
      <w:pPr>
        <w:ind w:left="1440" w:hanging="360"/>
      </w:pPr>
      <w:rPr>
        <w:rFonts w:hint="default"/>
      </w:rPr>
    </w:lvl>
    <w:lvl w:ilvl="2" w:tplc="EFD08846">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692539775">
    <w:abstractNumId w:val="44"/>
  </w:num>
  <w:num w:numId="2" w16cid:durableId="1043603965">
    <w:abstractNumId w:val="19"/>
  </w:num>
  <w:num w:numId="3" w16cid:durableId="704722182">
    <w:abstractNumId w:val="61"/>
  </w:num>
  <w:num w:numId="4" w16cid:durableId="1698312603">
    <w:abstractNumId w:val="53"/>
  </w:num>
  <w:num w:numId="5" w16cid:durableId="298996019">
    <w:abstractNumId w:val="9"/>
  </w:num>
  <w:num w:numId="6" w16cid:durableId="2007200861">
    <w:abstractNumId w:val="73"/>
  </w:num>
  <w:num w:numId="7" w16cid:durableId="1431512676">
    <w:abstractNumId w:val="38"/>
  </w:num>
  <w:num w:numId="8" w16cid:durableId="326632385">
    <w:abstractNumId w:val="37"/>
  </w:num>
  <w:num w:numId="9" w16cid:durableId="1379477943">
    <w:abstractNumId w:val="57"/>
  </w:num>
  <w:num w:numId="10" w16cid:durableId="2014994012">
    <w:abstractNumId w:val="77"/>
  </w:num>
  <w:num w:numId="11" w16cid:durableId="1662001449">
    <w:abstractNumId w:val="32"/>
  </w:num>
  <w:num w:numId="12" w16cid:durableId="2031713478">
    <w:abstractNumId w:val="29"/>
  </w:num>
  <w:num w:numId="13" w16cid:durableId="1714966554">
    <w:abstractNumId w:val="66"/>
  </w:num>
  <w:num w:numId="14" w16cid:durableId="352221501">
    <w:abstractNumId w:val="83"/>
  </w:num>
  <w:num w:numId="15" w16cid:durableId="2061131914">
    <w:abstractNumId w:val="24"/>
  </w:num>
  <w:num w:numId="16" w16cid:durableId="2097092603">
    <w:abstractNumId w:val="13"/>
  </w:num>
  <w:num w:numId="17" w16cid:durableId="635331169">
    <w:abstractNumId w:val="52"/>
  </w:num>
  <w:num w:numId="18" w16cid:durableId="1160120642">
    <w:abstractNumId w:val="78"/>
  </w:num>
  <w:num w:numId="19" w16cid:durableId="1776712875">
    <w:abstractNumId w:val="63"/>
  </w:num>
  <w:num w:numId="20" w16cid:durableId="366024833">
    <w:abstractNumId w:val="79"/>
  </w:num>
  <w:num w:numId="21" w16cid:durableId="2071928046">
    <w:abstractNumId w:val="56"/>
  </w:num>
  <w:num w:numId="22" w16cid:durableId="1026368445">
    <w:abstractNumId w:val="22"/>
  </w:num>
  <w:num w:numId="23" w16cid:durableId="1977641169">
    <w:abstractNumId w:val="65"/>
  </w:num>
  <w:num w:numId="24" w16cid:durableId="362829922">
    <w:abstractNumId w:val="12"/>
  </w:num>
  <w:num w:numId="25" w16cid:durableId="455873880">
    <w:abstractNumId w:val="74"/>
  </w:num>
  <w:num w:numId="26" w16cid:durableId="1593470046">
    <w:abstractNumId w:val="17"/>
  </w:num>
  <w:num w:numId="27" w16cid:durableId="471562694">
    <w:abstractNumId w:val="27"/>
  </w:num>
  <w:num w:numId="28" w16cid:durableId="2049915536">
    <w:abstractNumId w:val="46"/>
  </w:num>
  <w:num w:numId="29" w16cid:durableId="1225720298">
    <w:abstractNumId w:val="47"/>
  </w:num>
  <w:num w:numId="30" w16cid:durableId="1464812540">
    <w:abstractNumId w:val="36"/>
  </w:num>
  <w:num w:numId="31" w16cid:durableId="2092001733">
    <w:abstractNumId w:val="31"/>
  </w:num>
  <w:num w:numId="32" w16cid:durableId="1965505897">
    <w:abstractNumId w:val="67"/>
  </w:num>
  <w:num w:numId="33" w16cid:durableId="250509113">
    <w:abstractNumId w:val="28"/>
  </w:num>
  <w:num w:numId="34" w16cid:durableId="1370955990">
    <w:abstractNumId w:val="30"/>
  </w:num>
  <w:num w:numId="35" w16cid:durableId="1362972927">
    <w:abstractNumId w:val="48"/>
  </w:num>
  <w:num w:numId="36" w16cid:durableId="1911579876">
    <w:abstractNumId w:val="43"/>
  </w:num>
  <w:num w:numId="37" w16cid:durableId="32845800">
    <w:abstractNumId w:val="69"/>
  </w:num>
  <w:num w:numId="38" w16cid:durableId="384834914">
    <w:abstractNumId w:val="34"/>
  </w:num>
  <w:num w:numId="39" w16cid:durableId="584799565">
    <w:abstractNumId w:val="23"/>
  </w:num>
  <w:num w:numId="40" w16cid:durableId="1490246019">
    <w:abstractNumId w:val="25"/>
  </w:num>
  <w:num w:numId="41" w16cid:durableId="1265260430">
    <w:abstractNumId w:val="54"/>
  </w:num>
  <w:num w:numId="42" w16cid:durableId="72092462">
    <w:abstractNumId w:val="75"/>
  </w:num>
  <w:num w:numId="43" w16cid:durableId="324554339">
    <w:abstractNumId w:val="16"/>
  </w:num>
  <w:num w:numId="44" w16cid:durableId="1207110362">
    <w:abstractNumId w:val="60"/>
  </w:num>
  <w:num w:numId="45" w16cid:durableId="927227742">
    <w:abstractNumId w:val="10"/>
  </w:num>
  <w:num w:numId="46" w16cid:durableId="2086948172">
    <w:abstractNumId w:val="71"/>
  </w:num>
  <w:num w:numId="47" w16cid:durableId="60250587">
    <w:abstractNumId w:val="33"/>
  </w:num>
  <w:num w:numId="48" w16cid:durableId="1425423037">
    <w:abstractNumId w:val="40"/>
  </w:num>
  <w:num w:numId="49" w16cid:durableId="1910965734">
    <w:abstractNumId w:val="35"/>
  </w:num>
  <w:num w:numId="50" w16cid:durableId="1504903601">
    <w:abstractNumId w:val="81"/>
  </w:num>
  <w:num w:numId="51" w16cid:durableId="1811168925">
    <w:abstractNumId w:val="72"/>
  </w:num>
  <w:num w:numId="52" w16cid:durableId="950433386">
    <w:abstractNumId w:val="68"/>
  </w:num>
  <w:num w:numId="53" w16cid:durableId="517504655">
    <w:abstractNumId w:val="14"/>
  </w:num>
  <w:num w:numId="54" w16cid:durableId="1655572550">
    <w:abstractNumId w:val="21"/>
  </w:num>
  <w:num w:numId="55" w16cid:durableId="888152991">
    <w:abstractNumId w:val="18"/>
  </w:num>
  <w:num w:numId="56" w16cid:durableId="1114397361">
    <w:abstractNumId w:val="41"/>
  </w:num>
  <w:num w:numId="57" w16cid:durableId="373239033">
    <w:abstractNumId w:val="45"/>
  </w:num>
  <w:num w:numId="58" w16cid:durableId="739475109">
    <w:abstractNumId w:val="49"/>
  </w:num>
  <w:num w:numId="59" w16cid:durableId="972370020">
    <w:abstractNumId w:val="20"/>
  </w:num>
  <w:num w:numId="60" w16cid:durableId="1802961869">
    <w:abstractNumId w:val="51"/>
  </w:num>
  <w:num w:numId="61" w16cid:durableId="1272861412">
    <w:abstractNumId w:val="11"/>
  </w:num>
  <w:num w:numId="62" w16cid:durableId="1248419205">
    <w:abstractNumId w:val="26"/>
  </w:num>
  <w:num w:numId="63" w16cid:durableId="481049187">
    <w:abstractNumId w:val="39"/>
  </w:num>
  <w:num w:numId="64" w16cid:durableId="1235092274">
    <w:abstractNumId w:val="58"/>
  </w:num>
  <w:num w:numId="65" w16cid:durableId="1528908614">
    <w:abstractNumId w:val="59"/>
  </w:num>
  <w:num w:numId="66" w16cid:durableId="1574584276">
    <w:abstractNumId w:val="8"/>
  </w:num>
  <w:num w:numId="67" w16cid:durableId="241793550">
    <w:abstractNumId w:val="6"/>
  </w:num>
  <w:num w:numId="68" w16cid:durableId="790393602">
    <w:abstractNumId w:val="5"/>
  </w:num>
  <w:num w:numId="69" w16cid:durableId="880358128">
    <w:abstractNumId w:val="4"/>
  </w:num>
  <w:num w:numId="70" w16cid:durableId="1340348261">
    <w:abstractNumId w:val="2"/>
  </w:num>
  <w:num w:numId="71" w16cid:durableId="1776749665">
    <w:abstractNumId w:val="1"/>
  </w:num>
  <w:num w:numId="72" w16cid:durableId="1687630385">
    <w:abstractNumId w:val="0"/>
  </w:num>
  <w:num w:numId="73" w16cid:durableId="154151593">
    <w:abstractNumId w:val="15"/>
  </w:num>
  <w:num w:numId="74" w16cid:durableId="638850839">
    <w:abstractNumId w:val="7"/>
  </w:num>
  <w:num w:numId="75" w16cid:durableId="190340996">
    <w:abstractNumId w:val="3"/>
  </w:num>
  <w:num w:numId="76" w16cid:durableId="1247958331">
    <w:abstractNumId w:val="76"/>
  </w:num>
  <w:num w:numId="77" w16cid:durableId="1268735413">
    <w:abstractNumId w:val="42"/>
  </w:num>
  <w:num w:numId="78" w16cid:durableId="877939180">
    <w:abstractNumId w:val="62"/>
  </w:num>
  <w:num w:numId="79" w16cid:durableId="1214389903">
    <w:abstractNumId w:val="82"/>
  </w:num>
  <w:num w:numId="80" w16cid:durableId="711349117">
    <w:abstractNumId w:val="50"/>
  </w:num>
  <w:num w:numId="81" w16cid:durableId="1842158533">
    <w:abstractNumId w:val="80"/>
  </w:num>
  <w:num w:numId="82" w16cid:durableId="1394085292">
    <w:abstractNumId w:val="70"/>
  </w:num>
  <w:num w:numId="83" w16cid:durableId="769203983">
    <w:abstractNumId w:val="73"/>
  </w:num>
  <w:num w:numId="84" w16cid:durableId="1411077541">
    <w:abstractNumId w:val="64"/>
  </w:num>
  <w:num w:numId="85" w16cid:durableId="942539930">
    <w:abstractNumId w:val="5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967"/>
    <w:rsid w:val="000224B5"/>
    <w:rsid w:val="000260F6"/>
    <w:rsid w:val="000275E1"/>
    <w:rsid w:val="00040D64"/>
    <w:rsid w:val="00090B4B"/>
    <w:rsid w:val="00091B27"/>
    <w:rsid w:val="00094772"/>
    <w:rsid w:val="000F1C8C"/>
    <w:rsid w:val="0010163A"/>
    <w:rsid w:val="001312F0"/>
    <w:rsid w:val="00140693"/>
    <w:rsid w:val="00160B85"/>
    <w:rsid w:val="001A2136"/>
    <w:rsid w:val="001A2698"/>
    <w:rsid w:val="001B750F"/>
    <w:rsid w:val="001C7ED8"/>
    <w:rsid w:val="00205184"/>
    <w:rsid w:val="00215A94"/>
    <w:rsid w:val="00230570"/>
    <w:rsid w:val="002903B2"/>
    <w:rsid w:val="002E0337"/>
    <w:rsid w:val="00316D92"/>
    <w:rsid w:val="00323C6C"/>
    <w:rsid w:val="00333174"/>
    <w:rsid w:val="00340E12"/>
    <w:rsid w:val="00357A70"/>
    <w:rsid w:val="003738F0"/>
    <w:rsid w:val="003E637E"/>
    <w:rsid w:val="003E79BA"/>
    <w:rsid w:val="003F47E9"/>
    <w:rsid w:val="00412B4F"/>
    <w:rsid w:val="00417C8C"/>
    <w:rsid w:val="00443D5B"/>
    <w:rsid w:val="00491B1E"/>
    <w:rsid w:val="004C1486"/>
    <w:rsid w:val="00553750"/>
    <w:rsid w:val="00554449"/>
    <w:rsid w:val="005B567B"/>
    <w:rsid w:val="005E6DA0"/>
    <w:rsid w:val="0060564E"/>
    <w:rsid w:val="00613C00"/>
    <w:rsid w:val="00676EBC"/>
    <w:rsid w:val="00680FD7"/>
    <w:rsid w:val="006B170E"/>
    <w:rsid w:val="006F0549"/>
    <w:rsid w:val="006F465F"/>
    <w:rsid w:val="0070407B"/>
    <w:rsid w:val="007441ED"/>
    <w:rsid w:val="00770239"/>
    <w:rsid w:val="007C7F26"/>
    <w:rsid w:val="007E6036"/>
    <w:rsid w:val="008005F0"/>
    <w:rsid w:val="008015BF"/>
    <w:rsid w:val="00814BB5"/>
    <w:rsid w:val="00831BA7"/>
    <w:rsid w:val="00881400"/>
    <w:rsid w:val="008B1205"/>
    <w:rsid w:val="008D0847"/>
    <w:rsid w:val="008F6AE4"/>
    <w:rsid w:val="0097250F"/>
    <w:rsid w:val="00980276"/>
    <w:rsid w:val="009938D0"/>
    <w:rsid w:val="009A4738"/>
    <w:rsid w:val="009B2F78"/>
    <w:rsid w:val="009F66C3"/>
    <w:rsid w:val="00A0606B"/>
    <w:rsid w:val="00A15B93"/>
    <w:rsid w:val="00A62071"/>
    <w:rsid w:val="00AB0738"/>
    <w:rsid w:val="00AC5513"/>
    <w:rsid w:val="00AD7C1A"/>
    <w:rsid w:val="00B60391"/>
    <w:rsid w:val="00B97248"/>
    <w:rsid w:val="00BA433C"/>
    <w:rsid w:val="00BD0917"/>
    <w:rsid w:val="00BE371C"/>
    <w:rsid w:val="00BF7D9D"/>
    <w:rsid w:val="00C119EB"/>
    <w:rsid w:val="00C2334B"/>
    <w:rsid w:val="00C3723F"/>
    <w:rsid w:val="00C61234"/>
    <w:rsid w:val="00C75FFB"/>
    <w:rsid w:val="00C90107"/>
    <w:rsid w:val="00CC6468"/>
    <w:rsid w:val="00D02593"/>
    <w:rsid w:val="00D23182"/>
    <w:rsid w:val="00DA4148"/>
    <w:rsid w:val="00DB30B9"/>
    <w:rsid w:val="00DE3F09"/>
    <w:rsid w:val="00E1012C"/>
    <w:rsid w:val="00E753B2"/>
    <w:rsid w:val="00E90BAC"/>
    <w:rsid w:val="00EB3DC3"/>
    <w:rsid w:val="00EC4967"/>
    <w:rsid w:val="00EE6C45"/>
    <w:rsid w:val="00F15E59"/>
    <w:rsid w:val="00F41A4D"/>
    <w:rsid w:val="00F47DDB"/>
    <w:rsid w:val="00F551DA"/>
    <w:rsid w:val="00F85DAE"/>
    <w:rsid w:val="00F905B6"/>
    <w:rsid w:val="00FB10DA"/>
    <w:rsid w:val="00FB1F67"/>
    <w:rsid w:val="00FC4047"/>
    <w:rsid w:val="00FC6CD6"/>
    <w:rsid w:val="00FD5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39A7"/>
  <w15:chartTrackingRefBased/>
  <w15:docId w15:val="{29EED508-A009-4092-AF62-C5DB5E22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967"/>
    <w:rPr>
      <w:lang w:val="sr-Latn-ME"/>
    </w:rPr>
  </w:style>
  <w:style w:type="paragraph" w:styleId="Heading1">
    <w:name w:val="heading 1"/>
    <w:aliases w:val="Heading 1."/>
    <w:basedOn w:val="Normal"/>
    <w:next w:val="Normal"/>
    <w:link w:val="Heading1Char"/>
    <w:uiPriority w:val="9"/>
    <w:qFormat/>
    <w:rsid w:val="00EC4967"/>
    <w:pPr>
      <w:keepNext/>
      <w:spacing w:after="0" w:line="240" w:lineRule="auto"/>
      <w:jc w:val="center"/>
      <w:outlineLvl w:val="0"/>
    </w:pPr>
    <w:rPr>
      <w:rFonts w:ascii="Times New Roman" w:eastAsia="PMingLiU" w:hAnsi="Times New Roman" w:cs="Times New Roman"/>
      <w:b/>
      <w:bCs/>
      <w:i/>
      <w:iCs/>
      <w:sz w:val="28"/>
      <w:szCs w:val="28"/>
      <w:u w:val="single"/>
      <w:lang w:val="en-US"/>
    </w:rPr>
  </w:style>
  <w:style w:type="paragraph" w:styleId="Heading2">
    <w:name w:val="heading 2"/>
    <w:basedOn w:val="Normal"/>
    <w:next w:val="Normal"/>
    <w:link w:val="Heading2Char"/>
    <w:uiPriority w:val="9"/>
    <w:qFormat/>
    <w:rsid w:val="00EC4967"/>
    <w:pPr>
      <w:keepNext/>
      <w:keepLines/>
      <w:spacing w:before="200" w:after="0" w:line="276" w:lineRule="auto"/>
      <w:outlineLvl w:val="1"/>
    </w:pPr>
    <w:rPr>
      <w:rFonts w:ascii="Cambria" w:eastAsia="Times New Roman" w:hAnsi="Cambria" w:cs="Cambria"/>
      <w:b/>
      <w:bCs/>
      <w:color w:val="4F81BD"/>
      <w:sz w:val="26"/>
      <w:szCs w:val="26"/>
      <w:lang w:val="en-US" w:eastAsia="zh-TW"/>
    </w:rPr>
  </w:style>
  <w:style w:type="paragraph" w:styleId="Heading3">
    <w:name w:val="heading 3"/>
    <w:basedOn w:val="Normal"/>
    <w:next w:val="Normal"/>
    <w:link w:val="Heading3Char"/>
    <w:uiPriority w:val="9"/>
    <w:qFormat/>
    <w:rsid w:val="00EC4967"/>
    <w:pPr>
      <w:keepNext/>
      <w:keepLines/>
      <w:spacing w:before="200" w:after="0" w:line="276" w:lineRule="auto"/>
      <w:outlineLvl w:val="2"/>
    </w:pPr>
    <w:rPr>
      <w:rFonts w:ascii="Cambria" w:eastAsia="Times New Roman" w:hAnsi="Cambria" w:cs="Cambria"/>
      <w:b/>
      <w:bCs/>
      <w:color w:val="4F81BD"/>
      <w:sz w:val="24"/>
      <w:szCs w:val="24"/>
      <w:lang w:val="en-US" w:eastAsia="zh-TW"/>
    </w:rPr>
  </w:style>
  <w:style w:type="paragraph" w:styleId="Heading4">
    <w:name w:val="heading 4"/>
    <w:aliases w:val="Heading 4 chapter title"/>
    <w:basedOn w:val="Normal"/>
    <w:next w:val="Normal"/>
    <w:link w:val="Heading4Char"/>
    <w:uiPriority w:val="9"/>
    <w:qFormat/>
    <w:rsid w:val="00EC4967"/>
    <w:pPr>
      <w:keepNext/>
      <w:spacing w:before="240" w:after="60" w:line="240" w:lineRule="auto"/>
      <w:outlineLvl w:val="3"/>
    </w:pPr>
    <w:rPr>
      <w:rFonts w:ascii="Times New Roman" w:eastAsia="Times New Roman" w:hAnsi="Times New Roman" w:cs="Times New Roman"/>
      <w:b/>
      <w:bCs/>
      <w:sz w:val="28"/>
      <w:szCs w:val="28"/>
      <w:lang w:val="sr-Cyrl-CS"/>
    </w:rPr>
  </w:style>
  <w:style w:type="paragraph" w:styleId="Heading5">
    <w:name w:val="heading 5"/>
    <w:basedOn w:val="Normal"/>
    <w:next w:val="Normal"/>
    <w:link w:val="Heading5Char"/>
    <w:uiPriority w:val="9"/>
    <w:qFormat/>
    <w:rsid w:val="00EC4967"/>
    <w:pPr>
      <w:keepNext/>
      <w:spacing w:after="0" w:line="240" w:lineRule="auto"/>
      <w:jc w:val="both"/>
      <w:outlineLvl w:val="4"/>
    </w:pPr>
    <w:rPr>
      <w:rFonts w:ascii="Arial Narrow" w:eastAsia="Times New Roman" w:hAnsi="Arial Narrow" w:cs="Times New Roman"/>
      <w:sz w:val="28"/>
      <w:szCs w:val="20"/>
      <w:lang w:val="sr-Cyrl-CS"/>
    </w:rPr>
  </w:style>
  <w:style w:type="paragraph" w:styleId="Heading6">
    <w:name w:val="heading 6"/>
    <w:basedOn w:val="Normal"/>
    <w:next w:val="Normal"/>
    <w:link w:val="Heading6Char"/>
    <w:uiPriority w:val="9"/>
    <w:qFormat/>
    <w:rsid w:val="00EC4967"/>
    <w:pPr>
      <w:keepNext/>
      <w:spacing w:after="0" w:line="240" w:lineRule="auto"/>
      <w:jc w:val="both"/>
      <w:outlineLvl w:val="5"/>
    </w:pPr>
    <w:rPr>
      <w:rFonts w:ascii="Arial Narrow" w:eastAsia="Times New Roman" w:hAnsi="Arial Narrow" w:cs="Times New Roman"/>
      <w:b/>
      <w:sz w:val="28"/>
      <w:szCs w:val="20"/>
      <w:lang w:val="sr-Cyrl-CS"/>
    </w:rPr>
  </w:style>
  <w:style w:type="paragraph" w:styleId="Heading7">
    <w:name w:val="heading 7"/>
    <w:basedOn w:val="Normal"/>
    <w:next w:val="Normal"/>
    <w:link w:val="Heading7Char"/>
    <w:uiPriority w:val="9"/>
    <w:qFormat/>
    <w:rsid w:val="00EC4967"/>
    <w:pPr>
      <w:tabs>
        <w:tab w:val="num" w:pos="1296"/>
      </w:tabs>
      <w:spacing w:before="240" w:after="60" w:line="240" w:lineRule="auto"/>
      <w:ind w:left="1296" w:hanging="1296"/>
      <w:outlineLvl w:val="6"/>
    </w:pPr>
    <w:rPr>
      <w:rFonts w:ascii="Times New Roman" w:eastAsia="Times New Roman" w:hAnsi="Times New Roman" w:cs="Times New Roman"/>
      <w:sz w:val="24"/>
      <w:szCs w:val="24"/>
      <w:lang w:val="sr-Cyrl-CS"/>
    </w:rPr>
  </w:style>
  <w:style w:type="paragraph" w:styleId="Heading8">
    <w:name w:val="heading 8"/>
    <w:basedOn w:val="Normal"/>
    <w:next w:val="Normal"/>
    <w:link w:val="Heading8Char"/>
    <w:uiPriority w:val="9"/>
    <w:qFormat/>
    <w:rsid w:val="00EC4967"/>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sr-Cyrl-CS"/>
    </w:rPr>
  </w:style>
  <w:style w:type="paragraph" w:styleId="Heading9">
    <w:name w:val="heading 9"/>
    <w:basedOn w:val="Normal"/>
    <w:next w:val="Normal"/>
    <w:link w:val="Heading9Char"/>
    <w:uiPriority w:val="9"/>
    <w:qFormat/>
    <w:rsid w:val="00EC4967"/>
    <w:pPr>
      <w:tabs>
        <w:tab w:val="num" w:pos="1584"/>
      </w:tabs>
      <w:spacing w:before="240" w:after="60" w:line="240" w:lineRule="auto"/>
      <w:ind w:left="1584" w:hanging="1584"/>
      <w:outlineLvl w:val="8"/>
    </w:pPr>
    <w:rPr>
      <w:rFonts w:ascii="Arial" w:eastAsia="Times New Roman" w:hAnsi="Arial" w:cs="Arial"/>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EC4967"/>
    <w:rPr>
      <w:rFonts w:ascii="Times New Roman" w:eastAsia="PMingLiU" w:hAnsi="Times New Roman" w:cs="Times New Roman"/>
      <w:b/>
      <w:bCs/>
      <w:i/>
      <w:iCs/>
      <w:sz w:val="28"/>
      <w:szCs w:val="28"/>
      <w:u w:val="single"/>
    </w:rPr>
  </w:style>
  <w:style w:type="character" w:customStyle="1" w:styleId="Heading2Char">
    <w:name w:val="Heading 2 Char"/>
    <w:basedOn w:val="DefaultParagraphFont"/>
    <w:link w:val="Heading2"/>
    <w:uiPriority w:val="9"/>
    <w:rsid w:val="00EC4967"/>
    <w:rPr>
      <w:rFonts w:ascii="Cambria" w:eastAsia="Times New Roman" w:hAnsi="Cambria" w:cs="Cambria"/>
      <w:b/>
      <w:bCs/>
      <w:color w:val="4F81BD"/>
      <w:sz w:val="26"/>
      <w:szCs w:val="26"/>
      <w:lang w:eastAsia="zh-TW"/>
    </w:rPr>
  </w:style>
  <w:style w:type="character" w:customStyle="1" w:styleId="Heading3Char">
    <w:name w:val="Heading 3 Char"/>
    <w:basedOn w:val="DefaultParagraphFont"/>
    <w:link w:val="Heading3"/>
    <w:uiPriority w:val="9"/>
    <w:rsid w:val="00EC4967"/>
    <w:rPr>
      <w:rFonts w:ascii="Cambria" w:eastAsia="Times New Roman" w:hAnsi="Cambria" w:cs="Cambria"/>
      <w:b/>
      <w:bCs/>
      <w:color w:val="4F81BD"/>
      <w:sz w:val="24"/>
      <w:szCs w:val="24"/>
      <w:lang w:eastAsia="zh-TW"/>
    </w:rPr>
  </w:style>
  <w:style w:type="character" w:customStyle="1" w:styleId="Heading4Char">
    <w:name w:val="Heading 4 Char"/>
    <w:aliases w:val="Heading 4 chapter title Char1"/>
    <w:basedOn w:val="DefaultParagraphFont"/>
    <w:link w:val="Heading4"/>
    <w:uiPriority w:val="9"/>
    <w:rsid w:val="00EC4967"/>
    <w:rPr>
      <w:rFonts w:ascii="Times New Roman" w:eastAsia="Times New Roman" w:hAnsi="Times New Roman" w:cs="Times New Roman"/>
      <w:b/>
      <w:bCs/>
      <w:sz w:val="28"/>
      <w:szCs w:val="28"/>
      <w:lang w:val="sr-Cyrl-CS"/>
    </w:rPr>
  </w:style>
  <w:style w:type="character" w:customStyle="1" w:styleId="Heading5Char">
    <w:name w:val="Heading 5 Char"/>
    <w:basedOn w:val="DefaultParagraphFont"/>
    <w:link w:val="Heading5"/>
    <w:uiPriority w:val="9"/>
    <w:rsid w:val="00EC4967"/>
    <w:rPr>
      <w:rFonts w:ascii="Arial Narrow" w:eastAsia="Times New Roman" w:hAnsi="Arial Narrow" w:cs="Times New Roman"/>
      <w:sz w:val="28"/>
      <w:szCs w:val="20"/>
      <w:lang w:val="sr-Cyrl-CS"/>
    </w:rPr>
  </w:style>
  <w:style w:type="character" w:customStyle="1" w:styleId="Heading6Char">
    <w:name w:val="Heading 6 Char"/>
    <w:basedOn w:val="DefaultParagraphFont"/>
    <w:link w:val="Heading6"/>
    <w:uiPriority w:val="9"/>
    <w:rsid w:val="00EC4967"/>
    <w:rPr>
      <w:rFonts w:ascii="Arial Narrow" w:eastAsia="Times New Roman" w:hAnsi="Arial Narrow" w:cs="Times New Roman"/>
      <w:b/>
      <w:sz w:val="28"/>
      <w:szCs w:val="20"/>
      <w:lang w:val="sr-Cyrl-CS"/>
    </w:rPr>
  </w:style>
  <w:style w:type="character" w:customStyle="1" w:styleId="Heading7Char">
    <w:name w:val="Heading 7 Char"/>
    <w:basedOn w:val="DefaultParagraphFont"/>
    <w:link w:val="Heading7"/>
    <w:uiPriority w:val="9"/>
    <w:rsid w:val="00EC4967"/>
    <w:rPr>
      <w:rFonts w:ascii="Times New Roman" w:eastAsia="Times New Roman" w:hAnsi="Times New Roman" w:cs="Times New Roman"/>
      <w:sz w:val="24"/>
      <w:szCs w:val="24"/>
      <w:lang w:val="sr-Cyrl-CS"/>
    </w:rPr>
  </w:style>
  <w:style w:type="character" w:customStyle="1" w:styleId="Heading8Char">
    <w:name w:val="Heading 8 Char"/>
    <w:basedOn w:val="DefaultParagraphFont"/>
    <w:link w:val="Heading8"/>
    <w:uiPriority w:val="9"/>
    <w:rsid w:val="00EC4967"/>
    <w:rPr>
      <w:rFonts w:ascii="Times New Roman" w:eastAsia="Times New Roman" w:hAnsi="Times New Roman" w:cs="Times New Roman"/>
      <w:i/>
      <w:iCs/>
      <w:sz w:val="24"/>
      <w:szCs w:val="24"/>
      <w:lang w:val="sr-Cyrl-CS"/>
    </w:rPr>
  </w:style>
  <w:style w:type="character" w:customStyle="1" w:styleId="Heading9Char">
    <w:name w:val="Heading 9 Char"/>
    <w:basedOn w:val="DefaultParagraphFont"/>
    <w:link w:val="Heading9"/>
    <w:uiPriority w:val="9"/>
    <w:rsid w:val="00EC4967"/>
    <w:rPr>
      <w:rFonts w:ascii="Arial" w:eastAsia="Times New Roman" w:hAnsi="Arial" w:cs="Arial"/>
      <w:lang w:val="sr-Cyrl-CS"/>
    </w:rPr>
  </w:style>
  <w:style w:type="paragraph" w:styleId="FootnoteText">
    <w:name w:val="footnote text"/>
    <w:basedOn w:val="Normal"/>
    <w:link w:val="FootnoteTextChar"/>
    <w:uiPriority w:val="99"/>
    <w:unhideWhenUsed/>
    <w:rsid w:val="00EC496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EC496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EC4967"/>
    <w:rPr>
      <w:vertAlign w:val="superscript"/>
    </w:rPr>
  </w:style>
  <w:style w:type="paragraph" w:styleId="Header">
    <w:name w:val="header"/>
    <w:basedOn w:val="Normal"/>
    <w:link w:val="HeaderChar"/>
    <w:uiPriority w:val="99"/>
    <w:unhideWhenUsed/>
    <w:rsid w:val="00EC49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4967"/>
    <w:rPr>
      <w:lang w:val="sr-Latn-ME"/>
    </w:rPr>
  </w:style>
  <w:style w:type="paragraph" w:styleId="Footer">
    <w:name w:val="footer"/>
    <w:basedOn w:val="Normal"/>
    <w:link w:val="FooterChar"/>
    <w:uiPriority w:val="99"/>
    <w:unhideWhenUsed/>
    <w:rsid w:val="00EC49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4967"/>
    <w:rPr>
      <w:lang w:val="sr-Latn-ME"/>
    </w:rPr>
  </w:style>
  <w:style w:type="paragraph" w:styleId="ListParagraph">
    <w:name w:val="List Paragraph"/>
    <w:aliases w:val="Liste 1,List Paragraph1"/>
    <w:basedOn w:val="Normal"/>
    <w:link w:val="ListParagraphChar"/>
    <w:uiPriority w:val="34"/>
    <w:qFormat/>
    <w:rsid w:val="00EC496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EC4967"/>
    <w:rPr>
      <w:rFonts w:ascii="Calibri" w:eastAsia="Calibri" w:hAnsi="Calibri" w:cs="Calibri"/>
      <w:lang w:val="sr-Latn-CS"/>
    </w:rPr>
  </w:style>
  <w:style w:type="paragraph" w:styleId="TOCHeading">
    <w:name w:val="TOC Heading"/>
    <w:basedOn w:val="Heading1"/>
    <w:next w:val="Normal"/>
    <w:uiPriority w:val="39"/>
    <w:qFormat/>
    <w:rsid w:val="00EC4967"/>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EC4967"/>
    <w:pPr>
      <w:tabs>
        <w:tab w:val="right" w:leader="dot" w:pos="9615"/>
      </w:tabs>
      <w:spacing w:after="100" w:line="276" w:lineRule="auto"/>
    </w:pPr>
    <w:rPr>
      <w:rFonts w:ascii="Arial" w:eastAsia="PMingLiU" w:hAnsi="Arial" w:cs="Arial"/>
      <w:noProof/>
      <w:lang w:val="en-US" w:eastAsia="zh-TW"/>
    </w:rPr>
  </w:style>
  <w:style w:type="character" w:styleId="Hyperlink">
    <w:name w:val="Hyperlink"/>
    <w:uiPriority w:val="99"/>
    <w:rsid w:val="00EC4967"/>
    <w:rPr>
      <w:color w:val="0000FF"/>
      <w:u w:val="single"/>
    </w:rPr>
  </w:style>
  <w:style w:type="paragraph" w:styleId="TOC2">
    <w:name w:val="toc 2"/>
    <w:basedOn w:val="Normal"/>
    <w:next w:val="Normal"/>
    <w:autoRedefine/>
    <w:uiPriority w:val="39"/>
    <w:rsid w:val="00EC4967"/>
    <w:pPr>
      <w:spacing w:after="100" w:line="276" w:lineRule="auto"/>
      <w:ind w:left="220"/>
    </w:pPr>
    <w:rPr>
      <w:rFonts w:ascii="Calibri" w:eastAsia="PMingLiU" w:hAnsi="Calibri" w:cs="Calibri"/>
      <w:lang w:val="en-US" w:eastAsia="zh-TW"/>
    </w:rPr>
  </w:style>
  <w:style w:type="paragraph" w:styleId="CommentText">
    <w:name w:val="annotation text"/>
    <w:basedOn w:val="Normal"/>
    <w:link w:val="CommentTextChar1"/>
    <w:uiPriority w:val="99"/>
    <w:rsid w:val="00EC4967"/>
    <w:pPr>
      <w:spacing w:after="200" w:line="240" w:lineRule="auto"/>
    </w:pPr>
    <w:rPr>
      <w:rFonts w:ascii="Calibri" w:eastAsia="PMingLiU" w:hAnsi="Calibri" w:cs="Calibri"/>
      <w:sz w:val="20"/>
      <w:szCs w:val="20"/>
      <w:lang w:val="en-US" w:eastAsia="zh-TW"/>
    </w:rPr>
  </w:style>
  <w:style w:type="character" w:customStyle="1" w:styleId="CommentTextChar">
    <w:name w:val="Comment Text Char"/>
    <w:basedOn w:val="DefaultParagraphFont"/>
    <w:uiPriority w:val="99"/>
    <w:rsid w:val="00EC4967"/>
    <w:rPr>
      <w:sz w:val="20"/>
      <w:szCs w:val="20"/>
      <w:lang w:val="sr-Latn-ME"/>
    </w:rPr>
  </w:style>
  <w:style w:type="character" w:customStyle="1" w:styleId="CommentTextChar1">
    <w:name w:val="Comment Text Char1"/>
    <w:link w:val="CommentText"/>
    <w:uiPriority w:val="99"/>
    <w:rsid w:val="00EC4967"/>
    <w:rPr>
      <w:rFonts w:ascii="Calibri" w:eastAsia="PMingLiU" w:hAnsi="Calibri" w:cs="Calibri"/>
      <w:sz w:val="20"/>
      <w:szCs w:val="20"/>
      <w:lang w:eastAsia="zh-TW"/>
    </w:rPr>
  </w:style>
  <w:style w:type="character" w:styleId="CommentReference">
    <w:name w:val="annotation reference"/>
    <w:uiPriority w:val="99"/>
    <w:rsid w:val="00EC4967"/>
    <w:rPr>
      <w:sz w:val="16"/>
      <w:szCs w:val="16"/>
    </w:rPr>
  </w:style>
  <w:style w:type="paragraph" w:styleId="BalloonText">
    <w:name w:val="Balloon Text"/>
    <w:basedOn w:val="Normal"/>
    <w:link w:val="BalloonTextChar"/>
    <w:uiPriority w:val="99"/>
    <w:unhideWhenUsed/>
    <w:rsid w:val="00EC49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C4967"/>
    <w:rPr>
      <w:rFonts w:ascii="Segoe UI" w:hAnsi="Segoe UI" w:cs="Segoe UI"/>
      <w:sz w:val="18"/>
      <w:szCs w:val="18"/>
      <w:lang w:val="sr-Latn-ME"/>
    </w:rPr>
  </w:style>
  <w:style w:type="paragraph" w:styleId="NoSpacing">
    <w:name w:val="No Spacing"/>
    <w:uiPriority w:val="99"/>
    <w:qFormat/>
    <w:rsid w:val="00EC4967"/>
    <w:pPr>
      <w:spacing w:after="0" w:line="240" w:lineRule="auto"/>
    </w:pPr>
    <w:rPr>
      <w:rFonts w:ascii="Calibri" w:eastAsia="Calibri" w:hAnsi="Calibri" w:cs="Calibri"/>
      <w:sz w:val="24"/>
      <w:szCs w:val="24"/>
    </w:rPr>
  </w:style>
  <w:style w:type="paragraph" w:customStyle="1" w:styleId="t-98-2">
    <w:name w:val="t-98-2"/>
    <w:basedOn w:val="Normal"/>
    <w:uiPriority w:val="99"/>
    <w:rsid w:val="00EC4967"/>
    <w:pPr>
      <w:spacing w:before="100" w:beforeAutospacing="1" w:after="100" w:afterAutospacing="1" w:line="240" w:lineRule="auto"/>
    </w:pPr>
    <w:rPr>
      <w:rFonts w:ascii="Times New Roman" w:eastAsia="PMingLiU" w:hAnsi="Times New Roman" w:cs="Times New Roman"/>
      <w:sz w:val="24"/>
      <w:szCs w:val="24"/>
      <w:lang w:val="en-US"/>
    </w:rPr>
  </w:style>
  <w:style w:type="paragraph" w:customStyle="1" w:styleId="1tekst">
    <w:name w:val="1tekst"/>
    <w:basedOn w:val="Normal"/>
    <w:uiPriority w:val="99"/>
    <w:rsid w:val="00EC4967"/>
    <w:pPr>
      <w:spacing w:before="100" w:beforeAutospacing="1" w:after="100" w:afterAutospacing="1" w:line="240" w:lineRule="auto"/>
      <w:ind w:firstLine="240"/>
      <w:jc w:val="both"/>
    </w:pPr>
    <w:rPr>
      <w:rFonts w:ascii="Arial" w:eastAsia="Arial Unicode MS" w:hAnsi="Arial" w:cs="Arial"/>
      <w:sz w:val="20"/>
      <w:szCs w:val="20"/>
      <w:lang w:val="en-US"/>
    </w:rPr>
  </w:style>
  <w:style w:type="character" w:customStyle="1" w:styleId="BalloonTextChar1">
    <w:name w:val="Balloon Text Char1"/>
    <w:uiPriority w:val="99"/>
    <w:semiHidden/>
    <w:rsid w:val="00EC4967"/>
    <w:rPr>
      <w:rFonts w:ascii="Tahoma" w:eastAsia="PMingLiU" w:hAnsi="Tahoma" w:cs="Tahoma"/>
      <w:sz w:val="16"/>
      <w:szCs w:val="16"/>
      <w:lang w:val="en-US" w:eastAsia="zh-TW"/>
    </w:rPr>
  </w:style>
  <w:style w:type="paragraph" w:customStyle="1" w:styleId="8podpodnas">
    <w:name w:val="8podpodnas"/>
    <w:basedOn w:val="Normal"/>
    <w:uiPriority w:val="99"/>
    <w:rsid w:val="00EC4967"/>
    <w:pPr>
      <w:shd w:val="clear" w:color="auto" w:fill="FFFFFF"/>
      <w:spacing w:before="240" w:after="240" w:line="240" w:lineRule="auto"/>
      <w:jc w:val="center"/>
    </w:pPr>
    <w:rPr>
      <w:rFonts w:ascii="Times New Roman" w:eastAsia="Times New Roman" w:hAnsi="Times New Roman" w:cs="Times New Roman"/>
      <w:i/>
      <w:iCs/>
      <w:sz w:val="28"/>
      <w:szCs w:val="28"/>
      <w:lang w:val="en-US"/>
    </w:rPr>
  </w:style>
  <w:style w:type="paragraph" w:styleId="BodyText">
    <w:name w:val="Body Text"/>
    <w:aliases w:val="Char10"/>
    <w:basedOn w:val="Normal"/>
    <w:link w:val="BodyTextChar"/>
    <w:rsid w:val="00EC4967"/>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rsid w:val="00EC4967"/>
    <w:rPr>
      <w:rFonts w:ascii="Times New Roman" w:eastAsia="PMingLiU" w:hAnsi="Times New Roman" w:cs="Times New Roman"/>
      <w:lang w:val="en-GB"/>
    </w:rPr>
  </w:style>
  <w:style w:type="paragraph" w:styleId="PlainText">
    <w:name w:val="Plain Text"/>
    <w:basedOn w:val="Normal"/>
    <w:link w:val="PlainTextChar"/>
    <w:rsid w:val="00EC4967"/>
    <w:pPr>
      <w:spacing w:after="0" w:line="240" w:lineRule="auto"/>
    </w:pPr>
    <w:rPr>
      <w:rFonts w:ascii="Courier New" w:eastAsia="PMingLiU" w:hAnsi="Courier New" w:cs="Courier New"/>
      <w:sz w:val="20"/>
      <w:szCs w:val="20"/>
      <w:lang w:val="fr-FR"/>
    </w:rPr>
  </w:style>
  <w:style w:type="character" w:customStyle="1" w:styleId="PlainTextChar">
    <w:name w:val="Plain Text Char"/>
    <w:basedOn w:val="DefaultParagraphFont"/>
    <w:link w:val="PlainText"/>
    <w:rsid w:val="00EC4967"/>
    <w:rPr>
      <w:rFonts w:ascii="Courier New" w:eastAsia="PMingLiU" w:hAnsi="Courier New" w:cs="Courier New"/>
      <w:sz w:val="20"/>
      <w:szCs w:val="20"/>
      <w:lang w:val="fr-FR"/>
    </w:rPr>
  </w:style>
  <w:style w:type="character" w:customStyle="1" w:styleId="CommentSubjectChar">
    <w:name w:val="Comment Subject Char"/>
    <w:uiPriority w:val="99"/>
    <w:locked/>
    <w:rsid w:val="00EC4967"/>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rsid w:val="00EC4967"/>
    <w:rPr>
      <w:b/>
      <w:bCs/>
    </w:rPr>
  </w:style>
  <w:style w:type="character" w:customStyle="1" w:styleId="CommentSubjectChar1">
    <w:name w:val="Comment Subject Char1"/>
    <w:basedOn w:val="CommentTextChar"/>
    <w:link w:val="CommentSubject"/>
    <w:uiPriority w:val="99"/>
    <w:rsid w:val="00EC4967"/>
    <w:rPr>
      <w:rFonts w:ascii="Calibri" w:eastAsia="PMingLiU" w:hAnsi="Calibri" w:cs="Calibri"/>
      <w:b/>
      <w:bCs/>
      <w:sz w:val="20"/>
      <w:szCs w:val="20"/>
      <w:lang w:val="sr-Latn-ME" w:eastAsia="zh-TW"/>
    </w:rPr>
  </w:style>
  <w:style w:type="paragraph" w:customStyle="1" w:styleId="4clan">
    <w:name w:val="4clan"/>
    <w:basedOn w:val="Normal"/>
    <w:uiPriority w:val="99"/>
    <w:rsid w:val="00EC4967"/>
    <w:pPr>
      <w:spacing w:before="40" w:after="40" w:line="240" w:lineRule="auto"/>
      <w:jc w:val="center"/>
    </w:pPr>
    <w:rPr>
      <w:rFonts w:ascii="Arial" w:eastAsia="Times New Roman" w:hAnsi="Arial" w:cs="Arial"/>
      <w:b/>
      <w:bCs/>
      <w:sz w:val="20"/>
      <w:szCs w:val="20"/>
      <w:lang w:val="en-US"/>
    </w:rPr>
  </w:style>
  <w:style w:type="character" w:customStyle="1" w:styleId="EndnoteTextChar">
    <w:name w:val="Endnote Text Char"/>
    <w:uiPriority w:val="99"/>
    <w:semiHidden/>
    <w:locked/>
    <w:rsid w:val="00EC4967"/>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EC4967"/>
    <w:pPr>
      <w:spacing w:after="0" w:line="240" w:lineRule="auto"/>
    </w:pPr>
    <w:rPr>
      <w:rFonts w:ascii="Calibri" w:eastAsia="PMingLiU" w:hAnsi="Calibri" w:cs="Calibri"/>
      <w:sz w:val="20"/>
      <w:szCs w:val="20"/>
      <w:lang w:val="en-US" w:eastAsia="zh-TW"/>
    </w:rPr>
  </w:style>
  <w:style w:type="character" w:customStyle="1" w:styleId="EndnoteTextChar1">
    <w:name w:val="Endnote Text Char1"/>
    <w:basedOn w:val="DefaultParagraphFont"/>
    <w:link w:val="EndnoteText"/>
    <w:uiPriority w:val="99"/>
    <w:semiHidden/>
    <w:rsid w:val="00EC4967"/>
    <w:rPr>
      <w:rFonts w:ascii="Calibri" w:eastAsia="PMingLiU" w:hAnsi="Calibri" w:cs="Calibri"/>
      <w:sz w:val="20"/>
      <w:szCs w:val="20"/>
      <w:lang w:eastAsia="zh-TW"/>
    </w:rPr>
  </w:style>
  <w:style w:type="paragraph" w:styleId="Title">
    <w:name w:val="Title"/>
    <w:basedOn w:val="Normal"/>
    <w:next w:val="Normal"/>
    <w:link w:val="TitleChar"/>
    <w:uiPriority w:val="10"/>
    <w:qFormat/>
    <w:rsid w:val="00EC4967"/>
    <w:pPr>
      <w:pBdr>
        <w:bottom w:val="single" w:sz="8" w:space="4" w:color="4F81BD"/>
      </w:pBdr>
      <w:spacing w:after="300" w:line="240" w:lineRule="auto"/>
    </w:pPr>
    <w:rPr>
      <w:rFonts w:ascii="Cambria" w:eastAsia="Times New Roman" w:hAnsi="Cambria" w:cs="Cambria"/>
      <w:color w:val="17365D"/>
      <w:spacing w:val="5"/>
      <w:kern w:val="28"/>
      <w:sz w:val="32"/>
      <w:szCs w:val="32"/>
      <w:lang w:val="en-US" w:eastAsia="zh-TW"/>
    </w:rPr>
  </w:style>
  <w:style w:type="character" w:customStyle="1" w:styleId="TitleChar">
    <w:name w:val="Title Char"/>
    <w:basedOn w:val="DefaultParagraphFont"/>
    <w:link w:val="Title"/>
    <w:uiPriority w:val="10"/>
    <w:rsid w:val="00EC4967"/>
    <w:rPr>
      <w:rFonts w:ascii="Cambria" w:eastAsia="Times New Roman" w:hAnsi="Cambria" w:cs="Cambria"/>
      <w:color w:val="17365D"/>
      <w:spacing w:val="5"/>
      <w:kern w:val="28"/>
      <w:sz w:val="32"/>
      <w:szCs w:val="32"/>
      <w:lang w:eastAsia="zh-TW"/>
    </w:rPr>
  </w:style>
  <w:style w:type="paragraph" w:styleId="Subtitle">
    <w:name w:val="Subtitle"/>
    <w:basedOn w:val="Normal"/>
    <w:next w:val="Normal"/>
    <w:link w:val="SubtitleChar"/>
    <w:uiPriority w:val="11"/>
    <w:qFormat/>
    <w:rsid w:val="00EC4967"/>
    <w:pPr>
      <w:numPr>
        <w:ilvl w:val="1"/>
      </w:numPr>
      <w:spacing w:after="200" w:line="276" w:lineRule="auto"/>
    </w:pPr>
    <w:rPr>
      <w:rFonts w:ascii="Cambria" w:eastAsia="Times New Roman" w:hAnsi="Cambria" w:cs="Cambria"/>
      <w:i/>
      <w:iCs/>
      <w:color w:val="4F81BD"/>
      <w:spacing w:val="15"/>
      <w:sz w:val="24"/>
      <w:szCs w:val="24"/>
      <w:lang w:val="en-US" w:eastAsia="zh-TW"/>
    </w:rPr>
  </w:style>
  <w:style w:type="character" w:customStyle="1" w:styleId="SubtitleChar">
    <w:name w:val="Subtitle Char"/>
    <w:basedOn w:val="DefaultParagraphFont"/>
    <w:link w:val="Subtitle"/>
    <w:uiPriority w:val="11"/>
    <w:rsid w:val="00EC4967"/>
    <w:rPr>
      <w:rFonts w:ascii="Cambria" w:eastAsia="Times New Roman" w:hAnsi="Cambria" w:cs="Cambria"/>
      <w:i/>
      <w:iCs/>
      <w:color w:val="4F81BD"/>
      <w:spacing w:val="15"/>
      <w:sz w:val="24"/>
      <w:szCs w:val="24"/>
      <w:lang w:eastAsia="zh-TW"/>
    </w:rPr>
  </w:style>
  <w:style w:type="paragraph" w:customStyle="1" w:styleId="Style3">
    <w:name w:val="Style3"/>
    <w:basedOn w:val="Normal"/>
    <w:uiPriority w:val="99"/>
    <w:rsid w:val="00EC4967"/>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lang w:val="sr-Latn-CS"/>
    </w:rPr>
  </w:style>
  <w:style w:type="table" w:styleId="TableGrid">
    <w:name w:val="Table Grid"/>
    <w:basedOn w:val="TableNormal"/>
    <w:uiPriority w:val="59"/>
    <w:rsid w:val="00EC4967"/>
    <w:pPr>
      <w:spacing w:after="0" w:line="240" w:lineRule="auto"/>
    </w:pPr>
    <w:rPr>
      <w:rFonts w:ascii="Calibri" w:eastAsia="Calibri" w:hAnsi="Calibri" w:cs="Calibri"/>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99"/>
    <w:qFormat/>
    <w:rsid w:val="00EC4967"/>
    <w:rPr>
      <w:i/>
      <w:iCs/>
      <w:color w:val="808080"/>
    </w:rPr>
  </w:style>
  <w:style w:type="character" w:styleId="SubtleReference">
    <w:name w:val="Subtle Reference"/>
    <w:uiPriority w:val="99"/>
    <w:qFormat/>
    <w:rsid w:val="00EC4967"/>
    <w:rPr>
      <w:smallCaps/>
      <w:color w:val="auto"/>
      <w:u w:val="single"/>
    </w:rPr>
  </w:style>
  <w:style w:type="paragraph" w:styleId="TOC3">
    <w:name w:val="toc 3"/>
    <w:basedOn w:val="Normal"/>
    <w:next w:val="Normal"/>
    <w:autoRedefine/>
    <w:semiHidden/>
    <w:rsid w:val="00EC4967"/>
    <w:pPr>
      <w:spacing w:after="100" w:line="276" w:lineRule="auto"/>
      <w:ind w:left="440"/>
    </w:pPr>
    <w:rPr>
      <w:rFonts w:ascii="Calibri" w:eastAsia="PMingLiU" w:hAnsi="Calibri" w:cs="Calibri"/>
      <w:lang w:val="en-US" w:eastAsia="zh-TW"/>
    </w:rPr>
  </w:style>
  <w:style w:type="character" w:styleId="EndnoteReference">
    <w:name w:val="endnote reference"/>
    <w:uiPriority w:val="99"/>
    <w:semiHidden/>
    <w:rsid w:val="00EC4967"/>
    <w:rPr>
      <w:vertAlign w:val="superscript"/>
    </w:rPr>
  </w:style>
  <w:style w:type="character" w:customStyle="1" w:styleId="apple-converted-space">
    <w:name w:val="apple-converted-space"/>
    <w:basedOn w:val="DefaultParagraphFont"/>
    <w:uiPriority w:val="99"/>
    <w:rsid w:val="00EC4967"/>
  </w:style>
  <w:style w:type="paragraph" w:styleId="TOC4">
    <w:name w:val="toc 4"/>
    <w:basedOn w:val="Normal"/>
    <w:next w:val="Normal"/>
    <w:autoRedefine/>
    <w:uiPriority w:val="99"/>
    <w:semiHidden/>
    <w:rsid w:val="00EC4967"/>
    <w:pPr>
      <w:spacing w:after="100" w:line="276" w:lineRule="auto"/>
      <w:ind w:left="660"/>
    </w:pPr>
    <w:rPr>
      <w:rFonts w:ascii="Calibri" w:eastAsia="Times New Roman" w:hAnsi="Calibri" w:cs="Calibri"/>
      <w:lang w:val="en-US"/>
    </w:rPr>
  </w:style>
  <w:style w:type="paragraph" w:styleId="TOC5">
    <w:name w:val="toc 5"/>
    <w:basedOn w:val="Normal"/>
    <w:next w:val="Normal"/>
    <w:autoRedefine/>
    <w:uiPriority w:val="99"/>
    <w:semiHidden/>
    <w:rsid w:val="00EC4967"/>
    <w:pPr>
      <w:spacing w:after="100" w:line="276" w:lineRule="auto"/>
      <w:ind w:left="880"/>
    </w:pPr>
    <w:rPr>
      <w:rFonts w:ascii="Calibri" w:eastAsia="Times New Roman" w:hAnsi="Calibri" w:cs="Calibri"/>
      <w:lang w:val="en-US"/>
    </w:rPr>
  </w:style>
  <w:style w:type="paragraph" w:styleId="TOC6">
    <w:name w:val="toc 6"/>
    <w:basedOn w:val="Normal"/>
    <w:next w:val="Normal"/>
    <w:autoRedefine/>
    <w:uiPriority w:val="99"/>
    <w:semiHidden/>
    <w:rsid w:val="00EC4967"/>
    <w:pPr>
      <w:spacing w:after="100" w:line="276" w:lineRule="auto"/>
      <w:ind w:left="1100"/>
    </w:pPr>
    <w:rPr>
      <w:rFonts w:ascii="Calibri" w:eastAsia="Times New Roman" w:hAnsi="Calibri" w:cs="Calibri"/>
      <w:lang w:val="en-US"/>
    </w:rPr>
  </w:style>
  <w:style w:type="paragraph" w:styleId="TOC7">
    <w:name w:val="toc 7"/>
    <w:basedOn w:val="Normal"/>
    <w:next w:val="Normal"/>
    <w:autoRedefine/>
    <w:uiPriority w:val="99"/>
    <w:semiHidden/>
    <w:rsid w:val="00EC4967"/>
    <w:pPr>
      <w:spacing w:after="100" w:line="276" w:lineRule="auto"/>
      <w:ind w:left="1320"/>
    </w:pPr>
    <w:rPr>
      <w:rFonts w:ascii="Calibri" w:eastAsia="Times New Roman" w:hAnsi="Calibri" w:cs="Calibri"/>
      <w:lang w:val="en-US"/>
    </w:rPr>
  </w:style>
  <w:style w:type="paragraph" w:styleId="TOC8">
    <w:name w:val="toc 8"/>
    <w:basedOn w:val="Normal"/>
    <w:next w:val="Normal"/>
    <w:autoRedefine/>
    <w:uiPriority w:val="99"/>
    <w:semiHidden/>
    <w:rsid w:val="00EC4967"/>
    <w:pPr>
      <w:spacing w:after="100" w:line="276" w:lineRule="auto"/>
      <w:ind w:left="1540"/>
    </w:pPr>
    <w:rPr>
      <w:rFonts w:ascii="Calibri" w:eastAsia="Times New Roman" w:hAnsi="Calibri" w:cs="Calibri"/>
      <w:lang w:val="en-US"/>
    </w:rPr>
  </w:style>
  <w:style w:type="paragraph" w:styleId="TOC9">
    <w:name w:val="toc 9"/>
    <w:basedOn w:val="Normal"/>
    <w:next w:val="Normal"/>
    <w:autoRedefine/>
    <w:uiPriority w:val="99"/>
    <w:semiHidden/>
    <w:rsid w:val="00EC4967"/>
    <w:pPr>
      <w:spacing w:after="100" w:line="276" w:lineRule="auto"/>
      <w:ind w:left="1760"/>
    </w:pPr>
    <w:rPr>
      <w:rFonts w:ascii="Calibri" w:eastAsia="Times New Roman" w:hAnsi="Calibri" w:cs="Calibri"/>
      <w:lang w:val="en-US"/>
    </w:rPr>
  </w:style>
  <w:style w:type="paragraph" w:styleId="Revision">
    <w:name w:val="Revision"/>
    <w:hidden/>
    <w:uiPriority w:val="99"/>
    <w:semiHidden/>
    <w:rsid w:val="00EC4967"/>
    <w:pPr>
      <w:spacing w:after="0" w:line="240" w:lineRule="auto"/>
    </w:pPr>
    <w:rPr>
      <w:rFonts w:ascii="Calibri" w:eastAsia="Calibri" w:hAnsi="Calibri" w:cs="Calibri"/>
    </w:rPr>
  </w:style>
  <w:style w:type="numbering" w:customStyle="1" w:styleId="NoList1">
    <w:name w:val="No List1"/>
    <w:next w:val="NoList"/>
    <w:uiPriority w:val="99"/>
    <w:semiHidden/>
    <w:rsid w:val="00EC4967"/>
  </w:style>
  <w:style w:type="paragraph" w:styleId="BodyText2">
    <w:name w:val="Body Text 2"/>
    <w:basedOn w:val="Normal"/>
    <w:link w:val="BodyText2Char"/>
    <w:rsid w:val="00EC4967"/>
    <w:pPr>
      <w:spacing w:after="0" w:line="240" w:lineRule="auto"/>
      <w:jc w:val="both"/>
    </w:pPr>
    <w:rPr>
      <w:rFonts w:ascii="Arial Narrow" w:eastAsia="Times New Roman" w:hAnsi="Arial Narrow" w:cs="Times New Roman"/>
      <w:b/>
      <w:bCs/>
      <w:sz w:val="24"/>
      <w:szCs w:val="20"/>
      <w:lang w:val="sr-Cyrl-CS"/>
    </w:rPr>
  </w:style>
  <w:style w:type="character" w:customStyle="1" w:styleId="BodyText2Char">
    <w:name w:val="Body Text 2 Char"/>
    <w:basedOn w:val="DefaultParagraphFont"/>
    <w:link w:val="BodyText2"/>
    <w:rsid w:val="00EC4967"/>
    <w:rPr>
      <w:rFonts w:ascii="Arial Narrow" w:eastAsia="Times New Roman" w:hAnsi="Arial Narrow" w:cs="Times New Roman"/>
      <w:b/>
      <w:bCs/>
      <w:sz w:val="24"/>
      <w:szCs w:val="20"/>
      <w:lang w:val="sr-Cyrl-CS"/>
    </w:rPr>
  </w:style>
  <w:style w:type="paragraph" w:styleId="BodyText3">
    <w:name w:val="Body Text 3"/>
    <w:basedOn w:val="Normal"/>
    <w:link w:val="BodyText3Char"/>
    <w:rsid w:val="00EC4967"/>
    <w:pPr>
      <w:spacing w:after="0" w:line="240" w:lineRule="auto"/>
      <w:jc w:val="both"/>
    </w:pPr>
    <w:rPr>
      <w:rFonts w:ascii="Arial Narrow" w:eastAsia="Times New Roman" w:hAnsi="Arial Narrow" w:cs="Times New Roman"/>
      <w:sz w:val="23"/>
      <w:szCs w:val="23"/>
      <w:lang w:val="sr-Cyrl-CS"/>
    </w:rPr>
  </w:style>
  <w:style w:type="character" w:customStyle="1" w:styleId="BodyText3Char">
    <w:name w:val="Body Text 3 Char"/>
    <w:basedOn w:val="DefaultParagraphFont"/>
    <w:link w:val="BodyText3"/>
    <w:rsid w:val="00EC4967"/>
    <w:rPr>
      <w:rFonts w:ascii="Arial Narrow" w:eastAsia="Times New Roman" w:hAnsi="Arial Narrow" w:cs="Times New Roman"/>
      <w:sz w:val="23"/>
      <w:szCs w:val="23"/>
      <w:lang w:val="sr-Cyrl-CS"/>
    </w:rPr>
  </w:style>
  <w:style w:type="character" w:styleId="PageNumber">
    <w:name w:val="page number"/>
    <w:basedOn w:val="DefaultParagraphFont"/>
    <w:rsid w:val="00EC4967"/>
  </w:style>
  <w:style w:type="paragraph" w:styleId="BodyTextIndent">
    <w:name w:val="Body Text Indent"/>
    <w:basedOn w:val="Normal"/>
    <w:link w:val="BodyTextIndentChar"/>
    <w:rsid w:val="00EC4967"/>
    <w:pPr>
      <w:spacing w:after="120" w:line="240" w:lineRule="auto"/>
      <w:ind w:left="360"/>
    </w:pPr>
    <w:rPr>
      <w:rFonts w:ascii="Times New Roman" w:eastAsia="Times New Roman" w:hAnsi="Times New Roman" w:cs="Times New Roman"/>
      <w:sz w:val="24"/>
      <w:szCs w:val="20"/>
      <w:lang w:val="sr-Cyrl-CS"/>
    </w:rPr>
  </w:style>
  <w:style w:type="character" w:customStyle="1" w:styleId="BodyTextIndentChar">
    <w:name w:val="Body Text Indent Char"/>
    <w:basedOn w:val="DefaultParagraphFont"/>
    <w:link w:val="BodyTextIndent"/>
    <w:rsid w:val="00EC4967"/>
    <w:rPr>
      <w:rFonts w:ascii="Times New Roman" w:eastAsia="Times New Roman" w:hAnsi="Times New Roman" w:cs="Times New Roman"/>
      <w:sz w:val="24"/>
      <w:szCs w:val="20"/>
      <w:lang w:val="sr-Cyrl-CS"/>
    </w:rPr>
  </w:style>
  <w:style w:type="paragraph" w:styleId="BodyTextIndent2">
    <w:name w:val="Body Text Indent 2"/>
    <w:basedOn w:val="Normal"/>
    <w:link w:val="BodyTextIndent2Char"/>
    <w:rsid w:val="00EC4967"/>
    <w:pPr>
      <w:spacing w:after="120" w:line="480" w:lineRule="auto"/>
      <w:ind w:left="360"/>
    </w:pPr>
    <w:rPr>
      <w:rFonts w:ascii="Times New Roman" w:eastAsia="Times New Roman" w:hAnsi="Times New Roman" w:cs="Times New Roman"/>
      <w:sz w:val="24"/>
      <w:szCs w:val="20"/>
      <w:lang w:val="sr-Cyrl-CS"/>
    </w:rPr>
  </w:style>
  <w:style w:type="character" w:customStyle="1" w:styleId="BodyTextIndent2Char">
    <w:name w:val="Body Text Indent 2 Char"/>
    <w:basedOn w:val="DefaultParagraphFont"/>
    <w:link w:val="BodyTextIndent2"/>
    <w:rsid w:val="00EC4967"/>
    <w:rPr>
      <w:rFonts w:ascii="Times New Roman" w:eastAsia="Times New Roman" w:hAnsi="Times New Roman" w:cs="Times New Roman"/>
      <w:sz w:val="24"/>
      <w:szCs w:val="20"/>
      <w:lang w:val="sr-Cyrl-CS"/>
    </w:rPr>
  </w:style>
  <w:style w:type="paragraph" w:customStyle="1" w:styleId="EVHeading2">
    <w:name w:val="EV Heading 2"/>
    <w:basedOn w:val="Title"/>
    <w:autoRedefine/>
    <w:rsid w:val="00EC4967"/>
    <w:pPr>
      <w:numPr>
        <w:numId w:val="63"/>
      </w:numPr>
      <w:pBdr>
        <w:bottom w:val="none" w:sz="0" w:space="0" w:color="auto"/>
      </w:pBdr>
      <w:spacing w:after="0"/>
      <w:jc w:val="both"/>
    </w:pPr>
    <w:rPr>
      <w:rFonts w:ascii="Arial" w:hAnsi="Arial" w:cs="Arial"/>
      <w:b/>
      <w:bCs/>
      <w:color w:val="auto"/>
      <w:spacing w:val="0"/>
      <w:kern w:val="0"/>
      <w:sz w:val="28"/>
      <w:szCs w:val="36"/>
      <w:u w:val="single"/>
      <w:lang w:val="en-GB" w:eastAsia="en-US"/>
    </w:rPr>
  </w:style>
  <w:style w:type="paragraph" w:customStyle="1" w:styleId="bulleted0-6pt">
    <w:name w:val="bulleted (0-6pt)"/>
    <w:basedOn w:val="Normal"/>
    <w:rsid w:val="00EC4967"/>
    <w:pPr>
      <w:numPr>
        <w:numId w:val="55"/>
      </w:numPr>
      <w:spacing w:after="120" w:line="240" w:lineRule="auto"/>
      <w:ind w:left="2836" w:hanging="284"/>
    </w:pPr>
    <w:rPr>
      <w:rFonts w:ascii="Tahoma" w:eastAsia="Times New Roman" w:hAnsi="Tahoma" w:cs="Times New Roman"/>
      <w:noProof/>
      <w:szCs w:val="20"/>
      <w:lang w:val="de-CH" w:eastAsia="de-DE"/>
    </w:rPr>
  </w:style>
  <w:style w:type="paragraph" w:customStyle="1" w:styleId="ContentsHeadings">
    <w:name w:val="Contents Headings"/>
    <w:basedOn w:val="Normal"/>
    <w:autoRedefine/>
    <w:rsid w:val="00EC4967"/>
    <w:pPr>
      <w:tabs>
        <w:tab w:val="left" w:pos="567"/>
      </w:tabs>
      <w:spacing w:before="60" w:after="0" w:line="288" w:lineRule="auto"/>
    </w:pPr>
    <w:rPr>
      <w:rFonts w:ascii="Arial Black" w:eastAsia="Times New Roman" w:hAnsi="Arial Black" w:cs="Times New Roman"/>
      <w:sz w:val="32"/>
      <w:szCs w:val="20"/>
      <w:lang w:val="en-GB"/>
    </w:rPr>
  </w:style>
  <w:style w:type="paragraph" w:customStyle="1" w:styleId="ContentsText">
    <w:name w:val="Contents Text"/>
    <w:basedOn w:val="Normal"/>
    <w:autoRedefine/>
    <w:rsid w:val="00EC4967"/>
    <w:pPr>
      <w:spacing w:after="0" w:line="288" w:lineRule="auto"/>
    </w:pPr>
    <w:rPr>
      <w:rFonts w:ascii="Arial" w:eastAsia="Times New Roman" w:hAnsi="Arial" w:cs="Times New Roman"/>
      <w:sz w:val="18"/>
      <w:szCs w:val="20"/>
      <w:lang w:val="en-GB"/>
    </w:rPr>
  </w:style>
  <w:style w:type="paragraph" w:customStyle="1" w:styleId="CompanyBusinessUnit">
    <w:name w:val="Company/Business Unit"/>
    <w:basedOn w:val="Normal"/>
    <w:autoRedefine/>
    <w:rsid w:val="00EC4967"/>
    <w:pPr>
      <w:spacing w:before="360" w:after="0" w:line="360" w:lineRule="auto"/>
      <w:ind w:left="1797"/>
    </w:pPr>
    <w:rPr>
      <w:rFonts w:ascii="Arial Black" w:eastAsia="Times New Roman" w:hAnsi="Arial Black" w:cs="Times New Roman"/>
      <w:sz w:val="18"/>
      <w:szCs w:val="20"/>
      <w:lang w:val="en-GB"/>
    </w:rPr>
  </w:style>
  <w:style w:type="paragraph" w:customStyle="1" w:styleId="ClientsName">
    <w:name w:val="Clients Name"/>
    <w:basedOn w:val="Heading1"/>
    <w:autoRedefine/>
    <w:rsid w:val="00EC4967"/>
    <w:pPr>
      <w:spacing w:before="480" w:line="216" w:lineRule="auto"/>
      <w:ind w:left="1800"/>
      <w:jc w:val="left"/>
    </w:pPr>
    <w:rPr>
      <w:rFonts w:ascii="Arial" w:eastAsia="Times New Roman" w:hAnsi="Arial" w:cs="Arial"/>
      <w:b w:val="0"/>
      <w:bCs w:val="0"/>
      <w:i w:val="0"/>
      <w:iCs w:val="0"/>
      <w:sz w:val="48"/>
      <w:szCs w:val="24"/>
      <w:u w:val="none"/>
      <w:lang w:val="en-GB"/>
    </w:rPr>
  </w:style>
  <w:style w:type="paragraph" w:customStyle="1" w:styleId="ReportTitle">
    <w:name w:val="Report Title"/>
    <w:basedOn w:val="Normal"/>
    <w:rsid w:val="00EC4967"/>
    <w:pPr>
      <w:spacing w:before="680" w:after="0" w:line="168" w:lineRule="auto"/>
      <w:ind w:left="1800"/>
    </w:pPr>
    <w:rPr>
      <w:rFonts w:ascii="Arial Black" w:eastAsia="Times New Roman" w:hAnsi="Arial Black" w:cs="Times New Roman"/>
      <w:sz w:val="60"/>
      <w:szCs w:val="20"/>
      <w:lang w:val="en-GB"/>
    </w:rPr>
  </w:style>
  <w:style w:type="paragraph" w:customStyle="1" w:styleId="ReportSubtitle">
    <w:name w:val="Report Subtitle"/>
    <w:basedOn w:val="Heading1"/>
    <w:autoRedefine/>
    <w:rsid w:val="00EC4967"/>
    <w:pPr>
      <w:spacing w:before="440"/>
      <w:ind w:left="1800"/>
      <w:jc w:val="left"/>
    </w:pPr>
    <w:rPr>
      <w:rFonts w:ascii="Arial" w:eastAsia="Times New Roman" w:hAnsi="Arial" w:cs="Arial"/>
      <w:b w:val="0"/>
      <w:bCs w:val="0"/>
      <w:i w:val="0"/>
      <w:iCs w:val="0"/>
      <w:sz w:val="48"/>
      <w:szCs w:val="24"/>
      <w:u w:val="none"/>
      <w:lang w:val="en-GB"/>
    </w:rPr>
  </w:style>
  <w:style w:type="paragraph" w:customStyle="1" w:styleId="CompanyAddress">
    <w:name w:val="CompanyAddress"/>
    <w:basedOn w:val="Normal"/>
    <w:autoRedefine/>
    <w:rsid w:val="00EC4967"/>
    <w:pPr>
      <w:spacing w:after="0" w:line="288" w:lineRule="auto"/>
      <w:ind w:left="1800"/>
    </w:pPr>
    <w:rPr>
      <w:rFonts w:ascii="Arial" w:eastAsia="Times New Roman" w:hAnsi="Arial" w:cs="Times New Roman"/>
      <w:sz w:val="18"/>
      <w:szCs w:val="20"/>
      <w:lang w:val="en-GB"/>
    </w:rPr>
  </w:style>
  <w:style w:type="paragraph" w:customStyle="1" w:styleId="ReportDate">
    <w:name w:val="Report Date"/>
    <w:basedOn w:val="Normal"/>
    <w:autoRedefine/>
    <w:rsid w:val="00EC4967"/>
    <w:pPr>
      <w:spacing w:before="1900" w:after="0" w:line="240" w:lineRule="auto"/>
      <w:ind w:left="1797"/>
    </w:pPr>
    <w:rPr>
      <w:rFonts w:ascii="Arial Black" w:eastAsia="Times New Roman" w:hAnsi="Arial Black" w:cs="Times New Roman"/>
      <w:noProof/>
      <w:sz w:val="18"/>
      <w:szCs w:val="20"/>
      <w:lang w:val="en-GB"/>
    </w:rPr>
  </w:style>
  <w:style w:type="paragraph" w:customStyle="1" w:styleId="REFERENCES">
    <w:name w:val="REFERENCES"/>
    <w:basedOn w:val="Normal"/>
    <w:rsid w:val="00EC4967"/>
    <w:pPr>
      <w:spacing w:before="100" w:after="880" w:line="288" w:lineRule="auto"/>
      <w:jc w:val="both"/>
    </w:pPr>
    <w:rPr>
      <w:rFonts w:ascii="Arial" w:eastAsia="Times New Roman" w:hAnsi="Arial" w:cs="Times New Roman"/>
      <w:b/>
      <w:sz w:val="20"/>
      <w:szCs w:val="20"/>
      <w:lang w:val="en-GB"/>
    </w:rPr>
  </w:style>
  <w:style w:type="paragraph" w:customStyle="1" w:styleId="ChapterHeading">
    <w:name w:val="Chapter Heading"/>
    <w:basedOn w:val="Normal"/>
    <w:autoRedefine/>
    <w:rsid w:val="00EC4967"/>
    <w:pPr>
      <w:spacing w:before="400" w:after="0" w:line="288" w:lineRule="auto"/>
    </w:pPr>
    <w:rPr>
      <w:rFonts w:ascii="Arial" w:eastAsia="Times New Roman" w:hAnsi="Arial" w:cs="Times New Roman"/>
      <w:b/>
      <w:sz w:val="32"/>
      <w:szCs w:val="20"/>
      <w:lang w:val="en-GB"/>
    </w:rPr>
  </w:style>
  <w:style w:type="paragraph" w:customStyle="1" w:styleId="ChapterTitle">
    <w:name w:val="Chapter Title"/>
    <w:basedOn w:val="Heading3"/>
    <w:autoRedefine/>
    <w:rsid w:val="00EC4967"/>
    <w:pPr>
      <w:keepLines w:val="0"/>
      <w:tabs>
        <w:tab w:val="left" w:pos="1134"/>
        <w:tab w:val="left" w:pos="1701"/>
        <w:tab w:val="left" w:pos="2268"/>
      </w:tabs>
      <w:spacing w:before="100" w:line="240" w:lineRule="auto"/>
      <w:ind w:left="1701"/>
      <w:jc w:val="both"/>
    </w:pPr>
    <w:rPr>
      <w:rFonts w:ascii="Arial" w:hAnsi="Arial" w:cs="Times New Roman"/>
      <w:bCs w:val="0"/>
      <w:color w:val="auto"/>
      <w:sz w:val="32"/>
      <w:szCs w:val="20"/>
      <w:lang w:val="en-IE" w:eastAsia="en-US"/>
    </w:rPr>
  </w:style>
  <w:style w:type="paragraph" w:customStyle="1" w:styleId="CHAPTER">
    <w:name w:val="CHAPTER"/>
    <w:basedOn w:val="ChapterTitle"/>
    <w:autoRedefine/>
    <w:rsid w:val="00EC4967"/>
    <w:pPr>
      <w:tabs>
        <w:tab w:val="left" w:pos="720"/>
      </w:tabs>
      <w:spacing w:before="240"/>
      <w:ind w:left="0"/>
    </w:pPr>
    <w:rPr>
      <w:noProof/>
      <w:sz w:val="36"/>
      <w:szCs w:val="36"/>
    </w:rPr>
  </w:style>
  <w:style w:type="paragraph" w:customStyle="1" w:styleId="SECTION">
    <w:name w:val="SECTION"/>
    <w:basedOn w:val="CHAPTER"/>
    <w:autoRedefine/>
    <w:rsid w:val="00EC4967"/>
    <w:pPr>
      <w:tabs>
        <w:tab w:val="left" w:pos="1728"/>
      </w:tabs>
      <w:ind w:left="720" w:hanging="720"/>
    </w:pPr>
    <w:rPr>
      <w:sz w:val="20"/>
    </w:rPr>
  </w:style>
  <w:style w:type="paragraph" w:styleId="BlockText">
    <w:name w:val="Block Text"/>
    <w:basedOn w:val="Normal"/>
    <w:rsid w:val="00EC4967"/>
    <w:pPr>
      <w:spacing w:before="100" w:after="120" w:line="288" w:lineRule="auto"/>
      <w:ind w:left="1440" w:right="1440"/>
      <w:jc w:val="both"/>
    </w:pPr>
    <w:rPr>
      <w:rFonts w:ascii="Arial" w:eastAsia="Times New Roman" w:hAnsi="Arial" w:cs="Times New Roman"/>
      <w:sz w:val="20"/>
      <w:szCs w:val="20"/>
      <w:lang w:val="en-GB"/>
    </w:rPr>
  </w:style>
  <w:style w:type="paragraph" w:styleId="BodyTextFirstIndent">
    <w:name w:val="Body Text First Indent"/>
    <w:basedOn w:val="BodyText"/>
    <w:link w:val="BodyTextFirstIndentChar"/>
    <w:rsid w:val="00EC4967"/>
    <w:pPr>
      <w:spacing w:before="100" w:after="120" w:line="288" w:lineRule="auto"/>
      <w:ind w:left="720" w:firstLine="210"/>
    </w:pPr>
    <w:rPr>
      <w:rFonts w:ascii="Arial" w:eastAsia="Times New Roman" w:hAnsi="Arial"/>
      <w:sz w:val="20"/>
      <w:szCs w:val="20"/>
    </w:rPr>
  </w:style>
  <w:style w:type="character" w:customStyle="1" w:styleId="BodyTextFirstIndentChar">
    <w:name w:val="Body Text First Indent Char"/>
    <w:basedOn w:val="BodyTextChar"/>
    <w:link w:val="BodyTextFirstIndent"/>
    <w:rsid w:val="00EC4967"/>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rsid w:val="00EC4967"/>
    <w:pPr>
      <w:spacing w:before="100" w:line="288" w:lineRule="auto"/>
      <w:ind w:firstLine="210"/>
      <w:jc w:val="both"/>
    </w:pPr>
    <w:rPr>
      <w:rFonts w:ascii="Arial" w:hAnsi="Arial"/>
      <w:sz w:val="20"/>
      <w:lang w:val="en-GB"/>
    </w:rPr>
  </w:style>
  <w:style w:type="character" w:customStyle="1" w:styleId="BodyTextFirstIndent2Char">
    <w:name w:val="Body Text First Indent 2 Char"/>
    <w:basedOn w:val="BodyTextIndentChar"/>
    <w:link w:val="BodyTextFirstIndent2"/>
    <w:rsid w:val="00EC4967"/>
    <w:rPr>
      <w:rFonts w:ascii="Arial" w:eastAsia="Times New Roman" w:hAnsi="Arial" w:cs="Times New Roman"/>
      <w:sz w:val="20"/>
      <w:szCs w:val="20"/>
      <w:lang w:val="en-GB"/>
    </w:rPr>
  </w:style>
  <w:style w:type="paragraph" w:styleId="BodyTextIndent3">
    <w:name w:val="Body Text Indent 3"/>
    <w:basedOn w:val="Normal"/>
    <w:link w:val="BodyTextIndent3Char"/>
    <w:rsid w:val="00EC4967"/>
    <w:pPr>
      <w:spacing w:before="100" w:after="120" w:line="288" w:lineRule="auto"/>
      <w:ind w:left="360"/>
      <w:jc w:val="both"/>
    </w:pPr>
    <w:rPr>
      <w:rFonts w:ascii="Arial" w:eastAsia="Times New Roman" w:hAnsi="Arial" w:cs="Times New Roman"/>
      <w:sz w:val="16"/>
      <w:szCs w:val="20"/>
      <w:lang w:val="en-GB"/>
    </w:rPr>
  </w:style>
  <w:style w:type="character" w:customStyle="1" w:styleId="BodyTextIndent3Char">
    <w:name w:val="Body Text Indent 3 Char"/>
    <w:basedOn w:val="DefaultParagraphFont"/>
    <w:link w:val="BodyTextIndent3"/>
    <w:rsid w:val="00EC4967"/>
    <w:rPr>
      <w:rFonts w:ascii="Arial" w:eastAsia="Times New Roman" w:hAnsi="Arial" w:cs="Times New Roman"/>
      <w:sz w:val="16"/>
      <w:szCs w:val="20"/>
      <w:lang w:val="en-GB"/>
    </w:rPr>
  </w:style>
  <w:style w:type="paragraph" w:styleId="Closing">
    <w:name w:val="Closing"/>
    <w:basedOn w:val="Normal"/>
    <w:link w:val="ClosingChar"/>
    <w:rsid w:val="00EC4967"/>
    <w:pPr>
      <w:spacing w:before="100" w:after="0" w:line="288" w:lineRule="auto"/>
      <w:ind w:left="4320"/>
      <w:jc w:val="both"/>
    </w:pPr>
    <w:rPr>
      <w:rFonts w:ascii="Arial" w:eastAsia="Times New Roman" w:hAnsi="Arial" w:cs="Times New Roman"/>
      <w:sz w:val="20"/>
      <w:szCs w:val="20"/>
      <w:lang w:val="en-GB"/>
    </w:rPr>
  </w:style>
  <w:style w:type="character" w:customStyle="1" w:styleId="ClosingChar">
    <w:name w:val="Closing Char"/>
    <w:basedOn w:val="DefaultParagraphFont"/>
    <w:link w:val="Closing"/>
    <w:rsid w:val="00EC4967"/>
    <w:rPr>
      <w:rFonts w:ascii="Arial" w:eastAsia="Times New Roman" w:hAnsi="Arial" w:cs="Times New Roman"/>
      <w:sz w:val="20"/>
      <w:szCs w:val="20"/>
      <w:lang w:val="en-GB"/>
    </w:rPr>
  </w:style>
  <w:style w:type="paragraph" w:styleId="Date">
    <w:name w:val="Date"/>
    <w:basedOn w:val="Normal"/>
    <w:next w:val="Normal"/>
    <w:link w:val="DateChar"/>
    <w:rsid w:val="00EC4967"/>
    <w:pPr>
      <w:spacing w:before="100" w:after="0" w:line="288" w:lineRule="auto"/>
      <w:ind w:left="720"/>
      <w:jc w:val="both"/>
    </w:pPr>
    <w:rPr>
      <w:rFonts w:ascii="Arial" w:eastAsia="Times New Roman" w:hAnsi="Arial" w:cs="Times New Roman"/>
      <w:sz w:val="20"/>
      <w:szCs w:val="20"/>
      <w:lang w:val="en-GB"/>
    </w:rPr>
  </w:style>
  <w:style w:type="character" w:customStyle="1" w:styleId="DateChar">
    <w:name w:val="Date Char"/>
    <w:basedOn w:val="DefaultParagraphFont"/>
    <w:link w:val="Date"/>
    <w:rsid w:val="00EC4967"/>
    <w:rPr>
      <w:rFonts w:ascii="Arial" w:eastAsia="Times New Roman" w:hAnsi="Arial" w:cs="Times New Roman"/>
      <w:sz w:val="20"/>
      <w:szCs w:val="20"/>
      <w:lang w:val="en-GB"/>
    </w:rPr>
  </w:style>
  <w:style w:type="paragraph" w:styleId="EnvelopeAddress">
    <w:name w:val="envelope address"/>
    <w:basedOn w:val="Normal"/>
    <w:rsid w:val="00EC4967"/>
    <w:pPr>
      <w:framePr w:w="7920" w:h="1980" w:hRule="exact" w:hSpace="180" w:wrap="auto" w:hAnchor="page" w:xAlign="center" w:yAlign="bottom"/>
      <w:spacing w:before="100" w:after="0" w:line="288" w:lineRule="auto"/>
      <w:ind w:left="2880"/>
      <w:jc w:val="both"/>
    </w:pPr>
    <w:rPr>
      <w:rFonts w:ascii="Arial" w:eastAsia="Times New Roman" w:hAnsi="Arial" w:cs="Times New Roman"/>
      <w:sz w:val="24"/>
      <w:szCs w:val="20"/>
      <w:lang w:val="en-GB"/>
    </w:rPr>
  </w:style>
  <w:style w:type="paragraph" w:styleId="EnvelopeReturn">
    <w:name w:val="envelope return"/>
    <w:basedOn w:val="Normal"/>
    <w:rsid w:val="00EC4967"/>
    <w:pPr>
      <w:spacing w:before="100" w:after="0" w:line="288" w:lineRule="auto"/>
      <w:ind w:left="720"/>
      <w:jc w:val="both"/>
    </w:pPr>
    <w:rPr>
      <w:rFonts w:ascii="Arial" w:eastAsia="Times New Roman" w:hAnsi="Arial" w:cs="Times New Roman"/>
      <w:sz w:val="20"/>
      <w:szCs w:val="20"/>
      <w:lang w:val="en-GB"/>
    </w:rPr>
  </w:style>
  <w:style w:type="paragraph" w:styleId="List">
    <w:name w:val="List"/>
    <w:basedOn w:val="Normal"/>
    <w:rsid w:val="00EC4967"/>
    <w:pPr>
      <w:spacing w:before="100" w:after="0" w:line="288" w:lineRule="auto"/>
      <w:ind w:left="360" w:hanging="360"/>
      <w:jc w:val="both"/>
    </w:pPr>
    <w:rPr>
      <w:rFonts w:ascii="Arial" w:eastAsia="Times New Roman" w:hAnsi="Arial" w:cs="Times New Roman"/>
      <w:sz w:val="20"/>
      <w:szCs w:val="20"/>
      <w:lang w:val="en-GB"/>
    </w:rPr>
  </w:style>
  <w:style w:type="paragraph" w:styleId="List2">
    <w:name w:val="List 2"/>
    <w:basedOn w:val="Normal"/>
    <w:rsid w:val="00EC4967"/>
    <w:pPr>
      <w:spacing w:before="100" w:after="0" w:line="288" w:lineRule="auto"/>
      <w:ind w:left="720" w:hanging="360"/>
      <w:jc w:val="both"/>
    </w:pPr>
    <w:rPr>
      <w:rFonts w:ascii="Arial" w:eastAsia="Times New Roman" w:hAnsi="Arial" w:cs="Times New Roman"/>
      <w:sz w:val="20"/>
      <w:szCs w:val="20"/>
      <w:lang w:val="en-GB"/>
    </w:rPr>
  </w:style>
  <w:style w:type="paragraph" w:styleId="List3">
    <w:name w:val="List 3"/>
    <w:basedOn w:val="Normal"/>
    <w:rsid w:val="00EC4967"/>
    <w:pPr>
      <w:spacing w:before="100" w:after="0" w:line="288" w:lineRule="auto"/>
      <w:ind w:left="1080" w:hanging="360"/>
      <w:jc w:val="both"/>
    </w:pPr>
    <w:rPr>
      <w:rFonts w:ascii="Arial" w:eastAsia="Times New Roman" w:hAnsi="Arial" w:cs="Times New Roman"/>
      <w:sz w:val="20"/>
      <w:szCs w:val="20"/>
      <w:lang w:val="en-GB"/>
    </w:rPr>
  </w:style>
  <w:style w:type="paragraph" w:styleId="List4">
    <w:name w:val="List 4"/>
    <w:basedOn w:val="Normal"/>
    <w:rsid w:val="00EC4967"/>
    <w:pPr>
      <w:numPr>
        <w:numId w:val="74"/>
      </w:numPr>
      <w:tabs>
        <w:tab w:val="clear" w:pos="360"/>
      </w:tabs>
      <w:spacing w:before="100" w:after="0" w:line="288" w:lineRule="auto"/>
      <w:ind w:left="1440"/>
      <w:jc w:val="both"/>
    </w:pPr>
    <w:rPr>
      <w:rFonts w:ascii="Arial" w:eastAsia="Times New Roman" w:hAnsi="Arial" w:cs="Times New Roman"/>
      <w:sz w:val="20"/>
      <w:szCs w:val="20"/>
      <w:lang w:val="en-GB"/>
    </w:rPr>
  </w:style>
  <w:style w:type="paragraph" w:styleId="List5">
    <w:name w:val="List 5"/>
    <w:basedOn w:val="Normal"/>
    <w:rsid w:val="00EC4967"/>
    <w:pPr>
      <w:numPr>
        <w:numId w:val="75"/>
      </w:numPr>
      <w:tabs>
        <w:tab w:val="clear" w:pos="720"/>
      </w:tabs>
      <w:spacing w:before="100" w:after="0" w:line="288" w:lineRule="auto"/>
      <w:ind w:left="1800"/>
      <w:jc w:val="both"/>
    </w:pPr>
    <w:rPr>
      <w:rFonts w:ascii="Arial" w:eastAsia="Times New Roman" w:hAnsi="Arial" w:cs="Times New Roman"/>
      <w:sz w:val="20"/>
      <w:szCs w:val="20"/>
      <w:lang w:val="en-GB"/>
    </w:rPr>
  </w:style>
  <w:style w:type="paragraph" w:styleId="ListBullet">
    <w:name w:val="List Bullet"/>
    <w:basedOn w:val="Normal"/>
    <w:autoRedefine/>
    <w:rsid w:val="00EC4967"/>
    <w:pPr>
      <w:numPr>
        <w:numId w:val="57"/>
      </w:numPr>
      <w:spacing w:before="100" w:after="0" w:line="288" w:lineRule="auto"/>
      <w:jc w:val="both"/>
    </w:pPr>
    <w:rPr>
      <w:rFonts w:ascii="Arial" w:eastAsia="Times New Roman" w:hAnsi="Arial" w:cs="Times New Roman"/>
      <w:sz w:val="20"/>
      <w:szCs w:val="20"/>
      <w:lang w:val="en-GB"/>
    </w:rPr>
  </w:style>
  <w:style w:type="paragraph" w:styleId="ListBullet2">
    <w:name w:val="List Bullet 2"/>
    <w:basedOn w:val="Normal"/>
    <w:autoRedefine/>
    <w:rsid w:val="00EC4967"/>
    <w:pPr>
      <w:numPr>
        <w:numId w:val="58"/>
      </w:numPr>
      <w:spacing w:before="100" w:after="0" w:line="288" w:lineRule="auto"/>
      <w:jc w:val="both"/>
    </w:pPr>
    <w:rPr>
      <w:rFonts w:ascii="Arial" w:eastAsia="Times New Roman" w:hAnsi="Arial" w:cs="Times New Roman"/>
      <w:sz w:val="20"/>
      <w:szCs w:val="20"/>
      <w:lang w:val="en-GB"/>
    </w:rPr>
  </w:style>
  <w:style w:type="paragraph" w:styleId="ListBullet3">
    <w:name w:val="List Bullet 3"/>
    <w:basedOn w:val="Normal"/>
    <w:autoRedefine/>
    <w:rsid w:val="00EC4967"/>
    <w:pPr>
      <w:numPr>
        <w:numId w:val="59"/>
      </w:numPr>
      <w:spacing w:before="100" w:after="0" w:line="288" w:lineRule="auto"/>
      <w:jc w:val="both"/>
    </w:pPr>
    <w:rPr>
      <w:rFonts w:ascii="Arial" w:eastAsia="Times New Roman" w:hAnsi="Arial" w:cs="Times New Roman"/>
      <w:sz w:val="20"/>
      <w:szCs w:val="20"/>
      <w:lang w:val="en-GB"/>
    </w:rPr>
  </w:style>
  <w:style w:type="paragraph" w:styleId="ListBullet4">
    <w:name w:val="List Bullet 4"/>
    <w:basedOn w:val="Normal"/>
    <w:autoRedefine/>
    <w:rsid w:val="00EC4967"/>
    <w:pPr>
      <w:numPr>
        <w:numId w:val="60"/>
      </w:numPr>
      <w:spacing w:before="100" w:after="0" w:line="288" w:lineRule="auto"/>
      <w:jc w:val="both"/>
    </w:pPr>
    <w:rPr>
      <w:rFonts w:ascii="Arial" w:eastAsia="Times New Roman" w:hAnsi="Arial" w:cs="Times New Roman"/>
      <w:sz w:val="20"/>
      <w:szCs w:val="20"/>
      <w:lang w:val="en-GB"/>
    </w:rPr>
  </w:style>
  <w:style w:type="paragraph" w:styleId="ListBullet5">
    <w:name w:val="List Bullet 5"/>
    <w:basedOn w:val="Normal"/>
    <w:autoRedefine/>
    <w:rsid w:val="00EC4967"/>
    <w:pPr>
      <w:numPr>
        <w:numId w:val="61"/>
      </w:numPr>
      <w:spacing w:before="100" w:after="0" w:line="288" w:lineRule="auto"/>
      <w:jc w:val="both"/>
    </w:pPr>
    <w:rPr>
      <w:rFonts w:ascii="Arial" w:eastAsia="Times New Roman" w:hAnsi="Arial" w:cs="Times New Roman"/>
      <w:sz w:val="20"/>
      <w:szCs w:val="20"/>
      <w:lang w:val="en-GB"/>
    </w:rPr>
  </w:style>
  <w:style w:type="paragraph" w:styleId="ListContinue">
    <w:name w:val="List Continue"/>
    <w:basedOn w:val="Normal"/>
    <w:rsid w:val="00EC4967"/>
    <w:pPr>
      <w:spacing w:before="100" w:after="120" w:line="288" w:lineRule="auto"/>
      <w:ind w:left="360"/>
      <w:jc w:val="both"/>
    </w:pPr>
    <w:rPr>
      <w:rFonts w:ascii="Arial" w:eastAsia="Times New Roman" w:hAnsi="Arial" w:cs="Times New Roman"/>
      <w:sz w:val="20"/>
      <w:szCs w:val="20"/>
      <w:lang w:val="en-GB"/>
    </w:rPr>
  </w:style>
  <w:style w:type="paragraph" w:styleId="ListContinue2">
    <w:name w:val="List Continue 2"/>
    <w:basedOn w:val="Normal"/>
    <w:rsid w:val="00EC4967"/>
    <w:pPr>
      <w:spacing w:before="100" w:after="120" w:line="288" w:lineRule="auto"/>
      <w:ind w:left="720"/>
      <w:jc w:val="both"/>
    </w:pPr>
    <w:rPr>
      <w:rFonts w:ascii="Arial" w:eastAsia="Times New Roman" w:hAnsi="Arial" w:cs="Times New Roman"/>
      <w:sz w:val="20"/>
      <w:szCs w:val="20"/>
      <w:lang w:val="en-GB"/>
    </w:rPr>
  </w:style>
  <w:style w:type="paragraph" w:styleId="ListContinue3">
    <w:name w:val="List Continue 3"/>
    <w:basedOn w:val="Normal"/>
    <w:rsid w:val="00EC4967"/>
    <w:pPr>
      <w:spacing w:before="100" w:after="120" w:line="288" w:lineRule="auto"/>
      <w:ind w:left="1080"/>
      <w:jc w:val="both"/>
    </w:pPr>
    <w:rPr>
      <w:rFonts w:ascii="Arial" w:eastAsia="Times New Roman" w:hAnsi="Arial" w:cs="Times New Roman"/>
      <w:sz w:val="20"/>
      <w:szCs w:val="20"/>
      <w:lang w:val="en-GB"/>
    </w:rPr>
  </w:style>
  <w:style w:type="paragraph" w:styleId="ListContinue4">
    <w:name w:val="List Continue 4"/>
    <w:basedOn w:val="Normal"/>
    <w:rsid w:val="00EC4967"/>
    <w:pPr>
      <w:spacing w:before="100" w:after="120" w:line="288" w:lineRule="auto"/>
      <w:ind w:left="1440"/>
      <w:jc w:val="both"/>
    </w:pPr>
    <w:rPr>
      <w:rFonts w:ascii="Arial" w:eastAsia="Times New Roman" w:hAnsi="Arial" w:cs="Times New Roman"/>
      <w:sz w:val="20"/>
      <w:szCs w:val="20"/>
      <w:lang w:val="en-GB"/>
    </w:rPr>
  </w:style>
  <w:style w:type="paragraph" w:styleId="ListContinue5">
    <w:name w:val="List Continue 5"/>
    <w:basedOn w:val="Normal"/>
    <w:rsid w:val="00EC4967"/>
    <w:pPr>
      <w:spacing w:before="100" w:after="120" w:line="288" w:lineRule="auto"/>
      <w:ind w:left="1800"/>
      <w:jc w:val="both"/>
    </w:pPr>
    <w:rPr>
      <w:rFonts w:ascii="Arial" w:eastAsia="Times New Roman" w:hAnsi="Arial" w:cs="Times New Roman"/>
      <w:sz w:val="20"/>
      <w:szCs w:val="20"/>
      <w:lang w:val="en-GB"/>
    </w:rPr>
  </w:style>
  <w:style w:type="paragraph" w:styleId="ListNumber">
    <w:name w:val="List Number"/>
    <w:basedOn w:val="Normal"/>
    <w:rsid w:val="00EC4967"/>
    <w:pPr>
      <w:numPr>
        <w:numId w:val="62"/>
      </w:numPr>
      <w:spacing w:before="100" w:after="0" w:line="288" w:lineRule="auto"/>
      <w:jc w:val="both"/>
    </w:pPr>
    <w:rPr>
      <w:rFonts w:ascii="Arial" w:eastAsia="Times New Roman" w:hAnsi="Arial" w:cs="Times New Roman"/>
      <w:sz w:val="20"/>
      <w:szCs w:val="20"/>
      <w:lang w:val="en-GB"/>
    </w:rPr>
  </w:style>
  <w:style w:type="paragraph" w:styleId="ListNumber2">
    <w:name w:val="List Number 2"/>
    <w:basedOn w:val="Normal"/>
    <w:rsid w:val="00EC4967"/>
    <w:pPr>
      <w:tabs>
        <w:tab w:val="num" w:pos="360"/>
      </w:tabs>
      <w:spacing w:before="100" w:after="0" w:line="288" w:lineRule="auto"/>
      <w:ind w:left="360" w:hanging="360"/>
      <w:jc w:val="both"/>
    </w:pPr>
    <w:rPr>
      <w:rFonts w:ascii="Arial" w:eastAsia="Times New Roman" w:hAnsi="Arial" w:cs="Times New Roman"/>
      <w:sz w:val="20"/>
      <w:szCs w:val="20"/>
      <w:lang w:val="en-GB"/>
    </w:rPr>
  </w:style>
  <w:style w:type="paragraph" w:styleId="ListNumber3">
    <w:name w:val="List Number 3"/>
    <w:basedOn w:val="Normal"/>
    <w:rsid w:val="00EC4967"/>
    <w:pPr>
      <w:numPr>
        <w:numId w:val="64"/>
      </w:numPr>
      <w:spacing w:before="100" w:after="0" w:line="288" w:lineRule="auto"/>
      <w:jc w:val="both"/>
    </w:pPr>
    <w:rPr>
      <w:rFonts w:ascii="Arial" w:eastAsia="Times New Roman" w:hAnsi="Arial" w:cs="Times New Roman"/>
      <w:sz w:val="20"/>
      <w:szCs w:val="20"/>
      <w:lang w:val="en-GB"/>
    </w:rPr>
  </w:style>
  <w:style w:type="paragraph" w:styleId="ListNumber4">
    <w:name w:val="List Number 4"/>
    <w:basedOn w:val="Normal"/>
    <w:rsid w:val="00EC4967"/>
    <w:pPr>
      <w:numPr>
        <w:numId w:val="65"/>
      </w:numPr>
      <w:spacing w:before="100" w:after="0" w:line="288" w:lineRule="auto"/>
      <w:jc w:val="both"/>
    </w:pPr>
    <w:rPr>
      <w:rFonts w:ascii="Arial" w:eastAsia="Times New Roman" w:hAnsi="Arial" w:cs="Times New Roman"/>
      <w:sz w:val="20"/>
      <w:szCs w:val="20"/>
      <w:lang w:val="en-GB"/>
    </w:rPr>
  </w:style>
  <w:style w:type="paragraph" w:styleId="ListNumber5">
    <w:name w:val="List Number 5"/>
    <w:basedOn w:val="Normal"/>
    <w:rsid w:val="00EC4967"/>
    <w:pPr>
      <w:tabs>
        <w:tab w:val="num" w:pos="360"/>
      </w:tabs>
      <w:spacing w:before="100" w:after="0" w:line="288" w:lineRule="auto"/>
      <w:ind w:left="360" w:hanging="360"/>
      <w:jc w:val="both"/>
    </w:pPr>
    <w:rPr>
      <w:rFonts w:ascii="Arial" w:eastAsia="Times New Roman" w:hAnsi="Arial" w:cs="Times New Roman"/>
      <w:sz w:val="20"/>
      <w:szCs w:val="20"/>
      <w:lang w:val="en-GB"/>
    </w:rPr>
  </w:style>
  <w:style w:type="paragraph" w:styleId="MessageHeader">
    <w:name w:val="Message Header"/>
    <w:basedOn w:val="Normal"/>
    <w:link w:val="MessageHeaderChar"/>
    <w:rsid w:val="00EC4967"/>
    <w:pPr>
      <w:pBdr>
        <w:top w:val="single" w:sz="6" w:space="1" w:color="auto"/>
        <w:left w:val="single" w:sz="6" w:space="1" w:color="auto"/>
        <w:bottom w:val="single" w:sz="6" w:space="1" w:color="auto"/>
        <w:right w:val="single" w:sz="6" w:space="1" w:color="auto"/>
      </w:pBdr>
      <w:shd w:val="pct20" w:color="auto" w:fill="auto"/>
      <w:spacing w:before="100" w:after="0" w:line="288" w:lineRule="auto"/>
      <w:ind w:left="1080" w:hanging="1080"/>
      <w:jc w:val="both"/>
    </w:pPr>
    <w:rPr>
      <w:rFonts w:ascii="Arial" w:eastAsia="Times New Roman" w:hAnsi="Arial" w:cs="Times New Roman"/>
      <w:sz w:val="24"/>
      <w:szCs w:val="20"/>
      <w:lang w:val="en-GB"/>
    </w:rPr>
  </w:style>
  <w:style w:type="character" w:customStyle="1" w:styleId="MessageHeaderChar">
    <w:name w:val="Message Header Char"/>
    <w:basedOn w:val="DefaultParagraphFont"/>
    <w:link w:val="MessageHeader"/>
    <w:rsid w:val="00EC4967"/>
    <w:rPr>
      <w:rFonts w:ascii="Arial" w:eastAsia="Times New Roman" w:hAnsi="Arial" w:cs="Times New Roman"/>
      <w:sz w:val="24"/>
      <w:szCs w:val="20"/>
      <w:shd w:val="pct20" w:color="auto" w:fill="auto"/>
      <w:lang w:val="en-GB"/>
    </w:rPr>
  </w:style>
  <w:style w:type="paragraph" w:styleId="NormalIndent">
    <w:name w:val="Normal Indent"/>
    <w:basedOn w:val="Normal"/>
    <w:rsid w:val="00EC4967"/>
    <w:pPr>
      <w:spacing w:before="100" w:after="0" w:line="288" w:lineRule="auto"/>
      <w:ind w:left="720"/>
      <w:jc w:val="both"/>
    </w:pPr>
    <w:rPr>
      <w:rFonts w:ascii="Arial" w:eastAsia="Times New Roman" w:hAnsi="Arial" w:cs="Times New Roman"/>
      <w:sz w:val="20"/>
      <w:szCs w:val="20"/>
      <w:lang w:val="en-GB"/>
    </w:rPr>
  </w:style>
  <w:style w:type="paragraph" w:styleId="NoteHeading">
    <w:name w:val="Note Heading"/>
    <w:basedOn w:val="Normal"/>
    <w:next w:val="Normal"/>
    <w:link w:val="NoteHeadingChar"/>
    <w:rsid w:val="00EC4967"/>
    <w:pPr>
      <w:spacing w:before="100" w:after="0" w:line="288" w:lineRule="auto"/>
      <w:ind w:left="720"/>
      <w:jc w:val="both"/>
    </w:pPr>
    <w:rPr>
      <w:rFonts w:ascii="Arial" w:eastAsia="Times New Roman" w:hAnsi="Arial" w:cs="Times New Roman"/>
      <w:sz w:val="20"/>
      <w:szCs w:val="20"/>
      <w:lang w:val="en-GB"/>
    </w:rPr>
  </w:style>
  <w:style w:type="character" w:customStyle="1" w:styleId="NoteHeadingChar">
    <w:name w:val="Note Heading Char"/>
    <w:basedOn w:val="DefaultParagraphFont"/>
    <w:link w:val="NoteHeading"/>
    <w:rsid w:val="00EC4967"/>
    <w:rPr>
      <w:rFonts w:ascii="Arial" w:eastAsia="Times New Roman" w:hAnsi="Arial" w:cs="Times New Roman"/>
      <w:sz w:val="20"/>
      <w:szCs w:val="20"/>
      <w:lang w:val="en-GB"/>
    </w:rPr>
  </w:style>
  <w:style w:type="paragraph" w:styleId="Salutation">
    <w:name w:val="Salutation"/>
    <w:basedOn w:val="Normal"/>
    <w:next w:val="Normal"/>
    <w:link w:val="SalutationChar"/>
    <w:rsid w:val="00EC4967"/>
    <w:pPr>
      <w:spacing w:before="100" w:after="0" w:line="288" w:lineRule="auto"/>
      <w:ind w:left="720"/>
      <w:jc w:val="both"/>
    </w:pPr>
    <w:rPr>
      <w:rFonts w:ascii="Arial" w:eastAsia="Times New Roman" w:hAnsi="Arial" w:cs="Times New Roman"/>
      <w:sz w:val="20"/>
      <w:szCs w:val="20"/>
      <w:lang w:val="en-GB"/>
    </w:rPr>
  </w:style>
  <w:style w:type="character" w:customStyle="1" w:styleId="SalutationChar">
    <w:name w:val="Salutation Char"/>
    <w:basedOn w:val="DefaultParagraphFont"/>
    <w:link w:val="Salutation"/>
    <w:rsid w:val="00EC4967"/>
    <w:rPr>
      <w:rFonts w:ascii="Arial" w:eastAsia="Times New Roman" w:hAnsi="Arial" w:cs="Times New Roman"/>
      <w:sz w:val="20"/>
      <w:szCs w:val="20"/>
      <w:lang w:val="en-GB"/>
    </w:rPr>
  </w:style>
  <w:style w:type="paragraph" w:styleId="Signature">
    <w:name w:val="Signature"/>
    <w:basedOn w:val="Normal"/>
    <w:link w:val="SignatureChar"/>
    <w:rsid w:val="00EC4967"/>
    <w:pPr>
      <w:spacing w:before="100" w:after="0" w:line="288" w:lineRule="auto"/>
      <w:ind w:left="4320"/>
      <w:jc w:val="both"/>
    </w:pPr>
    <w:rPr>
      <w:rFonts w:ascii="Arial" w:eastAsia="Times New Roman" w:hAnsi="Arial" w:cs="Times New Roman"/>
      <w:sz w:val="20"/>
      <w:szCs w:val="20"/>
      <w:lang w:val="en-GB"/>
    </w:rPr>
  </w:style>
  <w:style w:type="character" w:customStyle="1" w:styleId="SignatureChar">
    <w:name w:val="Signature Char"/>
    <w:basedOn w:val="DefaultParagraphFont"/>
    <w:link w:val="Signature"/>
    <w:rsid w:val="00EC4967"/>
    <w:rPr>
      <w:rFonts w:ascii="Arial" w:eastAsia="Times New Roman" w:hAnsi="Arial" w:cs="Times New Roman"/>
      <w:sz w:val="20"/>
      <w:szCs w:val="20"/>
      <w:lang w:val="en-GB"/>
    </w:rPr>
  </w:style>
  <w:style w:type="paragraph" w:customStyle="1" w:styleId="Summary">
    <w:name w:val="Summary"/>
    <w:autoRedefine/>
    <w:rsid w:val="00EC4967"/>
    <w:pPr>
      <w:spacing w:after="0" w:line="240" w:lineRule="auto"/>
    </w:pPr>
    <w:rPr>
      <w:rFonts w:ascii="Arial Black" w:eastAsia="Times New Roman" w:hAnsi="Arial Black" w:cs="Times New Roman"/>
      <w:b/>
      <w:noProof/>
      <w:sz w:val="32"/>
      <w:szCs w:val="20"/>
      <w:lang w:val="en-GB"/>
    </w:rPr>
  </w:style>
  <w:style w:type="character" w:customStyle="1" w:styleId="EquationCaption">
    <w:name w:val="_Equation Caption"/>
    <w:rsid w:val="00EC4967"/>
  </w:style>
  <w:style w:type="paragraph" w:customStyle="1" w:styleId="Outline2">
    <w:name w:val="Outline2"/>
    <w:basedOn w:val="Normal"/>
    <w:rsid w:val="00EC4967"/>
    <w:pPr>
      <w:numPr>
        <w:numId w:val="66"/>
      </w:numPr>
      <w:tabs>
        <w:tab w:val="clear" w:pos="360"/>
      </w:tabs>
      <w:spacing w:before="240" w:after="0" w:line="240" w:lineRule="auto"/>
      <w:ind w:left="0" w:firstLine="0"/>
    </w:pPr>
    <w:rPr>
      <w:rFonts w:ascii="Times New Roman" w:eastAsia="Times New Roman" w:hAnsi="Times New Roman" w:cs="Times New Roman"/>
      <w:kern w:val="28"/>
      <w:sz w:val="24"/>
      <w:szCs w:val="20"/>
      <w:lang w:val="en-US"/>
    </w:rPr>
  </w:style>
  <w:style w:type="paragraph" w:customStyle="1" w:styleId="H4">
    <w:name w:val="H4"/>
    <w:basedOn w:val="Normal"/>
    <w:next w:val="Normal"/>
    <w:rsid w:val="00EC4967"/>
    <w:pPr>
      <w:keepNext/>
      <w:numPr>
        <w:numId w:val="67"/>
      </w:numPr>
      <w:tabs>
        <w:tab w:val="clear" w:pos="720"/>
      </w:tabs>
      <w:spacing w:before="100" w:after="100" w:line="240" w:lineRule="auto"/>
      <w:ind w:left="0" w:firstLine="0"/>
      <w:outlineLvl w:val="4"/>
    </w:pPr>
    <w:rPr>
      <w:rFonts w:ascii="Times New Roman" w:eastAsia="Times New Roman" w:hAnsi="Times New Roman" w:cs="Times New Roman"/>
      <w:b/>
      <w:snapToGrid w:val="0"/>
      <w:sz w:val="24"/>
      <w:szCs w:val="20"/>
      <w:lang w:val="en-IE"/>
    </w:rPr>
  </w:style>
  <w:style w:type="paragraph" w:customStyle="1" w:styleId="TxBrp5">
    <w:name w:val="TxBr_p5"/>
    <w:basedOn w:val="Normal"/>
    <w:rsid w:val="00EC4967"/>
    <w:pPr>
      <w:widowControl w:val="0"/>
      <w:numPr>
        <w:numId w:val="76"/>
      </w:numPr>
      <w:tabs>
        <w:tab w:val="clear" w:pos="1928"/>
        <w:tab w:val="left" w:pos="2154"/>
        <w:tab w:val="left" w:pos="2738"/>
      </w:tabs>
      <w:autoSpaceDE w:val="0"/>
      <w:autoSpaceDN w:val="0"/>
      <w:adjustRightInd w:val="0"/>
      <w:spacing w:after="0" w:line="240" w:lineRule="atLeast"/>
      <w:ind w:left="2738" w:hanging="584"/>
    </w:pPr>
    <w:rPr>
      <w:rFonts w:ascii="Times New Roman" w:eastAsia="Times New Roman" w:hAnsi="Times New Roman" w:cs="Times New Roman"/>
      <w:sz w:val="20"/>
      <w:szCs w:val="24"/>
      <w:lang w:val="en-US"/>
    </w:rPr>
  </w:style>
  <w:style w:type="paragraph" w:styleId="NormalWeb">
    <w:name w:val="Normal (Web)"/>
    <w:basedOn w:val="Normal"/>
    <w:rsid w:val="00EC4967"/>
    <w:pPr>
      <w:numPr>
        <w:numId w:val="68"/>
      </w:numPr>
      <w:tabs>
        <w:tab w:val="clear" w:pos="1440"/>
      </w:tabs>
      <w:spacing w:before="100" w:beforeAutospacing="1" w:after="100" w:afterAutospacing="1" w:line="225" w:lineRule="atLeast"/>
      <w:ind w:left="0" w:firstLine="0"/>
    </w:pPr>
    <w:rPr>
      <w:rFonts w:ascii="Verdana" w:eastAsia="Times New Roman" w:hAnsi="Verdana" w:cs="Times New Roman"/>
      <w:color w:val="000000"/>
      <w:sz w:val="19"/>
      <w:szCs w:val="19"/>
      <w:lang w:val="en-GB" w:eastAsia="en-GB"/>
    </w:rPr>
  </w:style>
  <w:style w:type="paragraph" w:customStyle="1" w:styleId="Document1">
    <w:name w:val="Document 1"/>
    <w:rsid w:val="00EC4967"/>
    <w:pPr>
      <w:keepNext/>
      <w:keepLines/>
      <w:numPr>
        <w:numId w:val="69"/>
      </w:numPr>
      <w:tabs>
        <w:tab w:val="clear" w:pos="1800"/>
        <w:tab w:val="left" w:pos="-720"/>
      </w:tabs>
      <w:suppressAutoHyphens/>
      <w:spacing w:after="0" w:line="240" w:lineRule="auto"/>
      <w:ind w:left="0" w:firstLine="0"/>
    </w:pPr>
    <w:rPr>
      <w:rFonts w:ascii="CG Times" w:eastAsia="Times New Roman" w:hAnsi="CG Times" w:cs="Times New Roman"/>
      <w:sz w:val="24"/>
      <w:szCs w:val="20"/>
      <w:lang w:eastAsia="en-GB"/>
    </w:rPr>
  </w:style>
  <w:style w:type="character" w:customStyle="1" w:styleId="cell1">
    <w:name w:val="cell1"/>
    <w:rsid w:val="00EC4967"/>
    <w:rPr>
      <w:rFonts w:ascii="Verdana" w:hAnsi="Verdana" w:hint="default"/>
      <w:b/>
      <w:bCs/>
      <w:color w:val="FFFFFF"/>
      <w:sz w:val="36"/>
      <w:szCs w:val="36"/>
      <w:bdr w:val="none" w:sz="0" w:space="0" w:color="auto" w:frame="1"/>
      <w:shd w:val="clear" w:color="auto" w:fill="6699CC"/>
    </w:rPr>
  </w:style>
  <w:style w:type="paragraph" w:customStyle="1" w:styleId="Technical4">
    <w:name w:val="Technical 4"/>
    <w:rsid w:val="00EC4967"/>
    <w:pPr>
      <w:tabs>
        <w:tab w:val="left" w:pos="-720"/>
      </w:tabs>
      <w:suppressAutoHyphens/>
      <w:spacing w:after="0" w:line="240" w:lineRule="auto"/>
    </w:pPr>
    <w:rPr>
      <w:rFonts w:ascii="CG Times" w:eastAsia="Times New Roman" w:hAnsi="CG Times" w:cs="Times New Roman"/>
      <w:b/>
      <w:sz w:val="24"/>
      <w:szCs w:val="20"/>
      <w:lang w:eastAsia="en-GB"/>
    </w:rPr>
  </w:style>
  <w:style w:type="paragraph" w:customStyle="1" w:styleId="ESBISpec1a">
    <w:name w:val="ESBI Spec 1a"/>
    <w:rsid w:val="00EC4967"/>
    <w:pPr>
      <w:tabs>
        <w:tab w:val="left" w:pos="-720"/>
      </w:tabs>
      <w:suppressAutoHyphens/>
      <w:spacing w:after="0" w:line="240" w:lineRule="auto"/>
      <w:jc w:val="center"/>
    </w:pPr>
    <w:rPr>
      <w:rFonts w:ascii="CG Times" w:eastAsia="Times New Roman" w:hAnsi="CG Times" w:cs="Times New Roman"/>
      <w:b/>
      <w:sz w:val="48"/>
      <w:szCs w:val="20"/>
      <w:lang w:eastAsia="en-GB"/>
    </w:rPr>
  </w:style>
  <w:style w:type="paragraph" w:customStyle="1" w:styleId="ESBISpec1">
    <w:name w:val="ESBI Spec 1"/>
    <w:rsid w:val="00EC4967"/>
    <w:pPr>
      <w:tabs>
        <w:tab w:val="left" w:pos="-720"/>
      </w:tabs>
      <w:suppressAutoHyphens/>
      <w:spacing w:after="0" w:line="240" w:lineRule="auto"/>
      <w:jc w:val="center"/>
    </w:pPr>
    <w:rPr>
      <w:rFonts w:ascii="CG Times" w:eastAsia="Times New Roman" w:hAnsi="CG Times" w:cs="Times New Roman"/>
      <w:b/>
      <w:sz w:val="48"/>
      <w:szCs w:val="20"/>
      <w:lang w:eastAsia="en-GB"/>
    </w:rPr>
  </w:style>
  <w:style w:type="paragraph" w:customStyle="1" w:styleId="standpara2">
    <w:name w:val="stand. para. #2"/>
    <w:rsid w:val="00EC4967"/>
    <w:pPr>
      <w:spacing w:after="120" w:line="260" w:lineRule="exact"/>
    </w:pPr>
    <w:rPr>
      <w:rFonts w:ascii="Arial" w:eastAsia="Times New Roman" w:hAnsi="Arial" w:cs="Times New Roman"/>
      <w:szCs w:val="20"/>
      <w:lang w:eastAsia="en-GB"/>
    </w:rPr>
  </w:style>
  <w:style w:type="character" w:customStyle="1" w:styleId="BulletList1">
    <w:name w:val="Bullet List1"/>
    <w:rsid w:val="00EC4967"/>
    <w:rPr>
      <w:rFonts w:ascii="CG Times" w:hAnsi="CG Times"/>
      <w:noProof w:val="0"/>
      <w:sz w:val="24"/>
      <w:lang w:val="en-US"/>
    </w:rPr>
  </w:style>
  <w:style w:type="character" w:styleId="FollowedHyperlink">
    <w:name w:val="FollowedHyperlink"/>
    <w:uiPriority w:val="99"/>
    <w:rsid w:val="00EC4967"/>
    <w:rPr>
      <w:color w:val="800080"/>
      <w:u w:val="single"/>
    </w:rPr>
  </w:style>
  <w:style w:type="paragraph" w:customStyle="1" w:styleId="Table">
    <w:name w:val="Table"/>
    <w:basedOn w:val="Normal"/>
    <w:rsid w:val="00EC4967"/>
    <w:pPr>
      <w:widowControl w:val="0"/>
      <w:numPr>
        <w:numId w:val="70"/>
      </w:numPr>
      <w:tabs>
        <w:tab w:val="clear" w:pos="1080"/>
        <w:tab w:val="num" w:pos="1928"/>
      </w:tabs>
      <w:spacing w:after="0" w:line="240" w:lineRule="auto"/>
      <w:ind w:left="1928" w:hanging="1077"/>
      <w:jc w:val="both"/>
    </w:pPr>
    <w:rPr>
      <w:rFonts w:ascii="Arial" w:eastAsia="Times New Roman" w:hAnsi="Arial" w:cs="Times New Roman"/>
      <w:snapToGrid w:val="0"/>
      <w:sz w:val="24"/>
      <w:szCs w:val="20"/>
      <w:lang w:val="en-GB"/>
    </w:rPr>
  </w:style>
  <w:style w:type="paragraph" w:customStyle="1" w:styleId="Style1">
    <w:name w:val="Style1"/>
    <w:basedOn w:val="Normal"/>
    <w:rsid w:val="00EC4967"/>
    <w:pPr>
      <w:widowControl w:val="0"/>
      <w:numPr>
        <w:numId w:val="71"/>
      </w:numPr>
      <w:tabs>
        <w:tab w:val="clear" w:pos="1440"/>
      </w:tabs>
      <w:suppressAutoHyphens/>
      <w:spacing w:after="0" w:line="240" w:lineRule="auto"/>
      <w:ind w:left="1134" w:right="1020" w:firstLine="3"/>
      <w:jc w:val="both"/>
    </w:pPr>
    <w:rPr>
      <w:rFonts w:ascii="CG Times" w:eastAsia="Times New Roman" w:hAnsi="CG Times" w:cs="Times New Roman"/>
      <w:snapToGrid w:val="0"/>
      <w:spacing w:val="-3"/>
      <w:sz w:val="24"/>
      <w:szCs w:val="20"/>
      <w:lang w:val="en-IE"/>
    </w:rPr>
  </w:style>
  <w:style w:type="paragraph" w:customStyle="1" w:styleId="ESBISpec2">
    <w:name w:val="ESBI Spec 2"/>
    <w:rsid w:val="00EC4967"/>
    <w:pPr>
      <w:numPr>
        <w:numId w:val="72"/>
      </w:numPr>
      <w:tabs>
        <w:tab w:val="clear" w:pos="1800"/>
        <w:tab w:val="left" w:pos="-720"/>
        <w:tab w:val="left" w:pos="0"/>
      </w:tabs>
      <w:suppressAutoHyphens/>
      <w:spacing w:after="0" w:line="240" w:lineRule="auto"/>
      <w:ind w:left="720" w:firstLine="0"/>
    </w:pPr>
    <w:rPr>
      <w:rFonts w:ascii="CG Times" w:eastAsia="Times New Roman" w:hAnsi="CG Times" w:cs="Times New Roman"/>
      <w:b/>
      <w:sz w:val="29"/>
      <w:szCs w:val="20"/>
      <w:lang w:eastAsia="en-GB"/>
    </w:rPr>
  </w:style>
  <w:style w:type="character" w:customStyle="1" w:styleId="BulletListEC1">
    <w:name w:val="Bullet List (EC 1)"/>
    <w:rsid w:val="00EC4967"/>
    <w:rPr>
      <w:rFonts w:ascii="CG Times" w:hAnsi="CG Times"/>
      <w:noProof w:val="0"/>
      <w:sz w:val="24"/>
      <w:lang w:val="en-US"/>
    </w:rPr>
  </w:style>
  <w:style w:type="paragraph" w:customStyle="1" w:styleId="ESBISpec3">
    <w:name w:val="ESBI Spec 3"/>
    <w:rsid w:val="00EC4967"/>
    <w:pPr>
      <w:tabs>
        <w:tab w:val="left" w:pos="-720"/>
        <w:tab w:val="left" w:pos="0"/>
      </w:tabs>
      <w:suppressAutoHyphens/>
      <w:spacing w:after="0" w:line="240" w:lineRule="auto"/>
      <w:ind w:left="720"/>
    </w:pPr>
    <w:rPr>
      <w:rFonts w:ascii="CG Times" w:eastAsia="Times New Roman" w:hAnsi="CG Times" w:cs="Times New Roman"/>
      <w:b/>
      <w:sz w:val="24"/>
      <w:szCs w:val="20"/>
      <w:lang w:eastAsia="en-GB"/>
    </w:rPr>
  </w:style>
  <w:style w:type="paragraph" w:customStyle="1" w:styleId="ESBISpec4">
    <w:name w:val="ESBI Spec 4"/>
    <w:rsid w:val="00EC4967"/>
    <w:pPr>
      <w:tabs>
        <w:tab w:val="left" w:pos="-720"/>
        <w:tab w:val="left" w:pos="0"/>
        <w:tab w:val="left" w:pos="720"/>
      </w:tabs>
      <w:suppressAutoHyphens/>
      <w:spacing w:after="0" w:line="240" w:lineRule="auto"/>
      <w:ind w:left="997"/>
    </w:pPr>
    <w:rPr>
      <w:rFonts w:ascii="CG Times" w:eastAsia="Times New Roman" w:hAnsi="CG Times" w:cs="Times New Roman"/>
      <w:b/>
      <w:sz w:val="24"/>
      <w:szCs w:val="20"/>
      <w:lang w:eastAsia="en-GB"/>
    </w:rPr>
  </w:style>
  <w:style w:type="paragraph" w:customStyle="1" w:styleId="ESBISpec5">
    <w:name w:val="ESBI Spec 5"/>
    <w:rsid w:val="00EC4967"/>
    <w:pPr>
      <w:tabs>
        <w:tab w:val="left" w:pos="-720"/>
        <w:tab w:val="left" w:pos="0"/>
        <w:tab w:val="left" w:pos="720"/>
        <w:tab w:val="left" w:pos="1440"/>
      </w:tabs>
      <w:suppressAutoHyphens/>
      <w:spacing w:after="0" w:line="240" w:lineRule="auto"/>
      <w:ind w:left="2160"/>
    </w:pPr>
    <w:rPr>
      <w:rFonts w:ascii="CG Times" w:eastAsia="Times New Roman" w:hAnsi="CG Times" w:cs="Times New Roman"/>
      <w:sz w:val="24"/>
      <w:szCs w:val="20"/>
      <w:lang w:eastAsia="en-GB"/>
    </w:rPr>
  </w:style>
  <w:style w:type="paragraph" w:customStyle="1" w:styleId="RightPar1">
    <w:name w:val="Right Par 1"/>
    <w:rsid w:val="00EC4967"/>
    <w:pPr>
      <w:tabs>
        <w:tab w:val="left" w:pos="-720"/>
        <w:tab w:val="left" w:pos="0"/>
        <w:tab w:val="decimal" w:pos="720"/>
      </w:tabs>
      <w:suppressAutoHyphens/>
      <w:spacing w:after="0" w:line="240" w:lineRule="auto"/>
      <w:ind w:left="720" w:hanging="288"/>
    </w:pPr>
    <w:rPr>
      <w:rFonts w:ascii="CG Times" w:eastAsia="Times New Roman" w:hAnsi="CG Times" w:cs="Times New Roman"/>
      <w:sz w:val="24"/>
      <w:szCs w:val="20"/>
      <w:lang w:eastAsia="en-GB"/>
    </w:rPr>
  </w:style>
  <w:style w:type="character" w:customStyle="1" w:styleId="Document8">
    <w:name w:val="Document 8"/>
    <w:basedOn w:val="DefaultParagraphFont"/>
    <w:rsid w:val="00EC4967"/>
  </w:style>
  <w:style w:type="character" w:customStyle="1" w:styleId="Document4">
    <w:name w:val="Document 4"/>
    <w:rsid w:val="00EC4967"/>
    <w:rPr>
      <w:b/>
      <w:i/>
      <w:sz w:val="24"/>
    </w:rPr>
  </w:style>
  <w:style w:type="character" w:customStyle="1" w:styleId="Document6">
    <w:name w:val="Document 6"/>
    <w:basedOn w:val="DefaultParagraphFont"/>
    <w:rsid w:val="00EC4967"/>
  </w:style>
  <w:style w:type="character" w:customStyle="1" w:styleId="Document5">
    <w:name w:val="Document 5"/>
    <w:basedOn w:val="DefaultParagraphFont"/>
    <w:rsid w:val="00EC4967"/>
  </w:style>
  <w:style w:type="character" w:customStyle="1" w:styleId="Document2">
    <w:name w:val="Document 2"/>
    <w:rsid w:val="00EC4967"/>
    <w:rPr>
      <w:rFonts w:ascii="CG Times" w:hAnsi="CG Times"/>
      <w:noProof w:val="0"/>
      <w:sz w:val="24"/>
      <w:lang w:val="en-US"/>
    </w:rPr>
  </w:style>
  <w:style w:type="character" w:customStyle="1" w:styleId="Document7">
    <w:name w:val="Document 7"/>
    <w:basedOn w:val="DefaultParagraphFont"/>
    <w:rsid w:val="00EC4967"/>
  </w:style>
  <w:style w:type="character" w:customStyle="1" w:styleId="Bibliogrphy">
    <w:name w:val="Bibliogrphy"/>
    <w:basedOn w:val="DefaultParagraphFont"/>
    <w:rsid w:val="00EC4967"/>
  </w:style>
  <w:style w:type="paragraph" w:customStyle="1" w:styleId="RightPar2">
    <w:name w:val="Right Par 2"/>
    <w:rsid w:val="00EC4967"/>
    <w:pPr>
      <w:tabs>
        <w:tab w:val="left" w:pos="-720"/>
        <w:tab w:val="left" w:pos="0"/>
        <w:tab w:val="left" w:pos="720"/>
        <w:tab w:val="decimal" w:pos="1440"/>
      </w:tabs>
      <w:suppressAutoHyphens/>
      <w:spacing w:after="0" w:line="240" w:lineRule="auto"/>
      <w:ind w:left="1440" w:hanging="432"/>
    </w:pPr>
    <w:rPr>
      <w:rFonts w:ascii="CG Times" w:eastAsia="Times New Roman" w:hAnsi="CG Times" w:cs="Times New Roman"/>
      <w:sz w:val="24"/>
      <w:szCs w:val="20"/>
      <w:lang w:eastAsia="en-GB"/>
    </w:rPr>
  </w:style>
  <w:style w:type="character" w:customStyle="1" w:styleId="Document3">
    <w:name w:val="Document 3"/>
    <w:rsid w:val="00EC4967"/>
    <w:rPr>
      <w:rFonts w:ascii="CG Times" w:hAnsi="CG Times"/>
      <w:noProof w:val="0"/>
      <w:sz w:val="24"/>
      <w:lang w:val="en-US"/>
    </w:rPr>
  </w:style>
  <w:style w:type="paragraph" w:customStyle="1" w:styleId="RightPar3">
    <w:name w:val="Right Par 3"/>
    <w:rsid w:val="00EC4967"/>
    <w:pPr>
      <w:tabs>
        <w:tab w:val="left" w:pos="-720"/>
        <w:tab w:val="left" w:pos="0"/>
        <w:tab w:val="left" w:pos="720"/>
        <w:tab w:val="left" w:pos="1440"/>
        <w:tab w:val="decimal" w:pos="2160"/>
      </w:tabs>
      <w:suppressAutoHyphens/>
      <w:spacing w:after="0" w:line="240" w:lineRule="auto"/>
      <w:ind w:left="2160" w:hanging="432"/>
    </w:pPr>
    <w:rPr>
      <w:rFonts w:ascii="CG Times" w:eastAsia="Times New Roman" w:hAnsi="CG Times" w:cs="Times New Roman"/>
      <w:sz w:val="24"/>
      <w:szCs w:val="20"/>
      <w:lang w:eastAsia="en-GB"/>
    </w:rPr>
  </w:style>
  <w:style w:type="paragraph" w:customStyle="1" w:styleId="RightPar4">
    <w:name w:val="Right Par 4"/>
    <w:rsid w:val="00EC4967"/>
    <w:pPr>
      <w:tabs>
        <w:tab w:val="left" w:pos="-720"/>
        <w:tab w:val="left" w:pos="0"/>
        <w:tab w:val="left" w:pos="720"/>
        <w:tab w:val="left" w:pos="1440"/>
        <w:tab w:val="left" w:pos="2160"/>
        <w:tab w:val="decimal" w:pos="2880"/>
      </w:tabs>
      <w:suppressAutoHyphens/>
      <w:spacing w:after="0" w:line="240" w:lineRule="auto"/>
      <w:ind w:left="2880" w:hanging="432"/>
    </w:pPr>
    <w:rPr>
      <w:rFonts w:ascii="CG Times" w:eastAsia="Times New Roman" w:hAnsi="CG Times" w:cs="Times New Roman"/>
      <w:sz w:val="24"/>
      <w:szCs w:val="20"/>
      <w:lang w:eastAsia="en-GB"/>
    </w:rPr>
  </w:style>
  <w:style w:type="paragraph" w:customStyle="1" w:styleId="RightPar5">
    <w:name w:val="Right Par 5"/>
    <w:rsid w:val="00EC4967"/>
    <w:pPr>
      <w:tabs>
        <w:tab w:val="left" w:pos="-720"/>
        <w:tab w:val="left" w:pos="0"/>
        <w:tab w:val="left" w:pos="720"/>
        <w:tab w:val="left" w:pos="1440"/>
        <w:tab w:val="left" w:pos="2160"/>
        <w:tab w:val="left" w:pos="2880"/>
        <w:tab w:val="decimal" w:pos="3600"/>
      </w:tabs>
      <w:suppressAutoHyphens/>
      <w:spacing w:after="0" w:line="240" w:lineRule="auto"/>
      <w:ind w:left="3600" w:hanging="576"/>
    </w:pPr>
    <w:rPr>
      <w:rFonts w:ascii="CG Times" w:eastAsia="Times New Roman" w:hAnsi="CG Times" w:cs="Times New Roman"/>
      <w:sz w:val="24"/>
      <w:szCs w:val="20"/>
      <w:lang w:eastAsia="en-GB"/>
    </w:rPr>
  </w:style>
  <w:style w:type="paragraph" w:customStyle="1" w:styleId="RightPar6">
    <w:name w:val="Right Par 6"/>
    <w:rsid w:val="00EC4967"/>
    <w:pPr>
      <w:tabs>
        <w:tab w:val="left" w:pos="-720"/>
        <w:tab w:val="left" w:pos="0"/>
        <w:tab w:val="left" w:pos="720"/>
        <w:tab w:val="left" w:pos="1440"/>
        <w:tab w:val="left" w:pos="2160"/>
        <w:tab w:val="left" w:pos="2880"/>
        <w:tab w:val="left" w:pos="3600"/>
        <w:tab w:val="decimal" w:pos="4320"/>
      </w:tabs>
      <w:suppressAutoHyphens/>
      <w:spacing w:after="0" w:line="240" w:lineRule="auto"/>
      <w:ind w:left="4320" w:hanging="576"/>
    </w:pPr>
    <w:rPr>
      <w:rFonts w:ascii="CG Times" w:eastAsia="Times New Roman" w:hAnsi="CG Times" w:cs="Times New Roman"/>
      <w:sz w:val="24"/>
      <w:szCs w:val="20"/>
      <w:lang w:eastAsia="en-GB"/>
    </w:rPr>
  </w:style>
  <w:style w:type="paragraph" w:customStyle="1" w:styleId="RightPar7">
    <w:name w:val="Right Par 7"/>
    <w:rsid w:val="00EC4967"/>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432"/>
    </w:pPr>
    <w:rPr>
      <w:rFonts w:ascii="CG Times" w:eastAsia="Times New Roman" w:hAnsi="CG Times" w:cs="Times New Roman"/>
      <w:sz w:val="24"/>
      <w:szCs w:val="20"/>
      <w:lang w:eastAsia="en-GB"/>
    </w:rPr>
  </w:style>
  <w:style w:type="paragraph" w:customStyle="1" w:styleId="RightPar8">
    <w:name w:val="Right Par 8"/>
    <w:rsid w:val="00EC4967"/>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60" w:hanging="432"/>
    </w:pPr>
    <w:rPr>
      <w:rFonts w:ascii="CG Times" w:eastAsia="Times New Roman" w:hAnsi="CG Times" w:cs="Times New Roman"/>
      <w:sz w:val="24"/>
      <w:szCs w:val="20"/>
      <w:lang w:eastAsia="en-GB"/>
    </w:rPr>
  </w:style>
  <w:style w:type="character" w:customStyle="1" w:styleId="TechInit">
    <w:name w:val="Tech Init"/>
    <w:rsid w:val="00EC4967"/>
    <w:rPr>
      <w:rFonts w:ascii="CG Times" w:hAnsi="CG Times"/>
      <w:noProof w:val="0"/>
      <w:sz w:val="24"/>
      <w:lang w:val="en-US"/>
    </w:rPr>
  </w:style>
  <w:style w:type="paragraph" w:customStyle="1" w:styleId="Technical5">
    <w:name w:val="Technical 5"/>
    <w:rsid w:val="00EC4967"/>
    <w:pPr>
      <w:tabs>
        <w:tab w:val="left" w:pos="-720"/>
      </w:tabs>
      <w:suppressAutoHyphens/>
      <w:spacing w:after="0" w:line="240" w:lineRule="auto"/>
      <w:ind w:firstLine="720"/>
    </w:pPr>
    <w:rPr>
      <w:rFonts w:ascii="CG Times" w:eastAsia="Times New Roman" w:hAnsi="CG Times" w:cs="Times New Roman"/>
      <w:b/>
      <w:sz w:val="24"/>
      <w:szCs w:val="20"/>
      <w:lang w:eastAsia="en-GB"/>
    </w:rPr>
  </w:style>
  <w:style w:type="paragraph" w:customStyle="1" w:styleId="Technical6">
    <w:name w:val="Technical 6"/>
    <w:rsid w:val="00EC4967"/>
    <w:pPr>
      <w:tabs>
        <w:tab w:val="left" w:pos="-720"/>
      </w:tabs>
      <w:suppressAutoHyphens/>
      <w:spacing w:after="0" w:line="240" w:lineRule="auto"/>
      <w:ind w:firstLine="720"/>
    </w:pPr>
    <w:rPr>
      <w:rFonts w:ascii="CG Times" w:eastAsia="Times New Roman" w:hAnsi="CG Times" w:cs="Times New Roman"/>
      <w:b/>
      <w:sz w:val="24"/>
      <w:szCs w:val="20"/>
      <w:lang w:eastAsia="en-GB"/>
    </w:rPr>
  </w:style>
  <w:style w:type="character" w:customStyle="1" w:styleId="Technical2">
    <w:name w:val="Technical 2"/>
    <w:rsid w:val="00EC4967"/>
    <w:rPr>
      <w:rFonts w:ascii="CG Times" w:hAnsi="CG Times"/>
      <w:noProof w:val="0"/>
      <w:sz w:val="24"/>
      <w:lang w:val="en-US"/>
    </w:rPr>
  </w:style>
  <w:style w:type="character" w:customStyle="1" w:styleId="Technical3">
    <w:name w:val="Technical 3"/>
    <w:rsid w:val="00EC4967"/>
    <w:rPr>
      <w:rFonts w:ascii="CG Times" w:hAnsi="CG Times"/>
      <w:noProof w:val="0"/>
      <w:sz w:val="24"/>
      <w:lang w:val="en-US"/>
    </w:rPr>
  </w:style>
  <w:style w:type="character" w:customStyle="1" w:styleId="Technical1">
    <w:name w:val="Technical 1"/>
    <w:rsid w:val="00EC4967"/>
    <w:rPr>
      <w:rFonts w:ascii="CG Times" w:hAnsi="CG Times"/>
      <w:noProof w:val="0"/>
      <w:sz w:val="24"/>
      <w:lang w:val="en-US"/>
    </w:rPr>
  </w:style>
  <w:style w:type="paragraph" w:customStyle="1" w:styleId="Technical7">
    <w:name w:val="Technical 7"/>
    <w:rsid w:val="00EC4967"/>
    <w:pPr>
      <w:tabs>
        <w:tab w:val="left" w:pos="-720"/>
      </w:tabs>
      <w:suppressAutoHyphens/>
      <w:spacing w:after="0" w:line="240" w:lineRule="auto"/>
      <w:ind w:firstLine="720"/>
    </w:pPr>
    <w:rPr>
      <w:rFonts w:ascii="CG Times" w:eastAsia="Times New Roman" w:hAnsi="CG Times" w:cs="Times New Roman"/>
      <w:b/>
      <w:sz w:val="24"/>
      <w:szCs w:val="20"/>
      <w:lang w:eastAsia="en-GB"/>
    </w:rPr>
  </w:style>
  <w:style w:type="paragraph" w:customStyle="1" w:styleId="Technical8">
    <w:name w:val="Technical 8"/>
    <w:rsid w:val="00EC4967"/>
    <w:pPr>
      <w:tabs>
        <w:tab w:val="left" w:pos="-720"/>
      </w:tabs>
      <w:suppressAutoHyphens/>
      <w:spacing w:after="0" w:line="240" w:lineRule="auto"/>
      <w:ind w:firstLine="720"/>
    </w:pPr>
    <w:rPr>
      <w:rFonts w:ascii="CG Times" w:eastAsia="Times New Roman" w:hAnsi="CG Times" w:cs="Times New Roman"/>
      <w:b/>
      <w:sz w:val="24"/>
      <w:szCs w:val="20"/>
      <w:lang w:eastAsia="en-GB"/>
    </w:rPr>
  </w:style>
  <w:style w:type="paragraph" w:customStyle="1" w:styleId="Pleading">
    <w:name w:val="Pleading"/>
    <w:rsid w:val="00EC4967"/>
    <w:pPr>
      <w:tabs>
        <w:tab w:val="left" w:pos="-720"/>
      </w:tabs>
      <w:suppressAutoHyphens/>
      <w:spacing w:after="0" w:line="240" w:lineRule="exact"/>
    </w:pPr>
    <w:rPr>
      <w:rFonts w:ascii="CG Times" w:eastAsia="Times New Roman" w:hAnsi="CG Times" w:cs="Times New Roman"/>
      <w:sz w:val="24"/>
      <w:szCs w:val="20"/>
      <w:lang w:eastAsia="en-GB"/>
    </w:rPr>
  </w:style>
  <w:style w:type="character" w:customStyle="1" w:styleId="BulletList">
    <w:name w:val="Bullet List"/>
    <w:basedOn w:val="DefaultParagraphFont"/>
    <w:rsid w:val="00EC4967"/>
  </w:style>
  <w:style w:type="character" w:customStyle="1" w:styleId="DocInit">
    <w:name w:val="Doc Init"/>
    <w:basedOn w:val="DefaultParagraphFont"/>
    <w:rsid w:val="00EC4967"/>
  </w:style>
  <w:style w:type="paragraph" w:customStyle="1" w:styleId="ItemList1">
    <w:name w:val="Item List 1"/>
    <w:rsid w:val="00EC4967"/>
    <w:pPr>
      <w:tabs>
        <w:tab w:val="left" w:pos="-720"/>
        <w:tab w:val="left" w:pos="0"/>
      </w:tabs>
      <w:suppressAutoHyphens/>
      <w:spacing w:after="0" w:line="240" w:lineRule="auto"/>
      <w:ind w:left="720"/>
    </w:pPr>
    <w:rPr>
      <w:rFonts w:ascii="CG Times" w:eastAsia="Times New Roman" w:hAnsi="CG Times" w:cs="Times New Roman"/>
      <w:sz w:val="24"/>
      <w:szCs w:val="20"/>
      <w:lang w:eastAsia="en-GB"/>
    </w:rPr>
  </w:style>
  <w:style w:type="paragraph" w:customStyle="1" w:styleId="ItemList5">
    <w:name w:val="Item List 5"/>
    <w:rsid w:val="00EC4967"/>
    <w:pPr>
      <w:tabs>
        <w:tab w:val="left" w:pos="-720"/>
        <w:tab w:val="left" w:pos="0"/>
        <w:tab w:val="left" w:pos="720"/>
      </w:tabs>
      <w:suppressAutoHyphens/>
      <w:spacing w:after="0" w:line="240" w:lineRule="auto"/>
      <w:ind w:left="1440"/>
    </w:pPr>
    <w:rPr>
      <w:rFonts w:ascii="CG Times" w:eastAsia="Times New Roman" w:hAnsi="CG Times" w:cs="Times New Roman"/>
      <w:sz w:val="24"/>
      <w:szCs w:val="20"/>
      <w:lang w:eastAsia="en-GB"/>
    </w:rPr>
  </w:style>
  <w:style w:type="paragraph" w:customStyle="1" w:styleId="ItemList2">
    <w:name w:val="Item List 2"/>
    <w:rsid w:val="00EC4967"/>
    <w:pPr>
      <w:tabs>
        <w:tab w:val="left" w:pos="-720"/>
        <w:tab w:val="left" w:pos="0"/>
      </w:tabs>
      <w:suppressAutoHyphens/>
      <w:spacing w:after="0" w:line="240" w:lineRule="auto"/>
      <w:ind w:left="720"/>
    </w:pPr>
    <w:rPr>
      <w:rFonts w:ascii="CG Times" w:eastAsia="Times New Roman" w:hAnsi="CG Times" w:cs="Times New Roman"/>
      <w:sz w:val="24"/>
      <w:szCs w:val="20"/>
      <w:lang w:eastAsia="en-GB"/>
    </w:rPr>
  </w:style>
  <w:style w:type="paragraph" w:customStyle="1" w:styleId="ItemList3">
    <w:name w:val="Item List 3"/>
    <w:rsid w:val="00EC4967"/>
    <w:pPr>
      <w:tabs>
        <w:tab w:val="left" w:pos="-720"/>
        <w:tab w:val="left" w:pos="0"/>
      </w:tabs>
      <w:suppressAutoHyphens/>
      <w:spacing w:after="0" w:line="240" w:lineRule="auto"/>
      <w:ind w:left="720"/>
    </w:pPr>
    <w:rPr>
      <w:rFonts w:ascii="CG Times" w:eastAsia="Times New Roman" w:hAnsi="CG Times" w:cs="Times New Roman"/>
      <w:sz w:val="24"/>
      <w:szCs w:val="20"/>
      <w:lang w:eastAsia="en-GB"/>
    </w:rPr>
  </w:style>
  <w:style w:type="paragraph" w:customStyle="1" w:styleId="ItemList4">
    <w:name w:val="Item List 4"/>
    <w:rsid w:val="00EC4967"/>
    <w:pPr>
      <w:tabs>
        <w:tab w:val="left" w:pos="-720"/>
        <w:tab w:val="left" w:pos="0"/>
        <w:tab w:val="left" w:pos="720"/>
      </w:tabs>
      <w:suppressAutoHyphens/>
      <w:spacing w:after="0" w:line="240" w:lineRule="auto"/>
      <w:ind w:left="1440"/>
    </w:pPr>
    <w:rPr>
      <w:rFonts w:ascii="CG Times" w:eastAsia="Times New Roman" w:hAnsi="CG Times" w:cs="Times New Roman"/>
      <w:sz w:val="24"/>
      <w:szCs w:val="20"/>
      <w:lang w:eastAsia="en-GB"/>
    </w:rPr>
  </w:style>
  <w:style w:type="paragraph" w:customStyle="1" w:styleId="ShortReport1">
    <w:name w:val="Short Report 1"/>
    <w:rsid w:val="00EC4967"/>
    <w:pPr>
      <w:tabs>
        <w:tab w:val="left" w:pos="-720"/>
      </w:tabs>
      <w:suppressAutoHyphens/>
      <w:spacing w:after="0" w:line="240" w:lineRule="auto"/>
    </w:pPr>
    <w:rPr>
      <w:rFonts w:ascii="CG Times" w:eastAsia="Times New Roman" w:hAnsi="CG Times" w:cs="Times New Roman"/>
      <w:b/>
      <w:sz w:val="29"/>
      <w:szCs w:val="20"/>
      <w:lang w:eastAsia="en-GB"/>
    </w:rPr>
  </w:style>
  <w:style w:type="paragraph" w:customStyle="1" w:styleId="ShortReport2">
    <w:name w:val="Short Report 2"/>
    <w:rsid w:val="00EC4967"/>
    <w:pPr>
      <w:tabs>
        <w:tab w:val="left" w:pos="-720"/>
      </w:tabs>
      <w:suppressAutoHyphens/>
      <w:spacing w:after="0" w:line="240" w:lineRule="auto"/>
    </w:pPr>
    <w:rPr>
      <w:rFonts w:ascii="CG Times" w:eastAsia="Times New Roman" w:hAnsi="CG Times" w:cs="Times New Roman"/>
      <w:sz w:val="24"/>
      <w:szCs w:val="20"/>
      <w:lang w:eastAsia="en-GB"/>
    </w:rPr>
  </w:style>
  <w:style w:type="paragraph" w:customStyle="1" w:styleId="ShortReport3">
    <w:name w:val="Short Report 3"/>
    <w:rsid w:val="00EC4967"/>
    <w:pPr>
      <w:tabs>
        <w:tab w:val="left" w:pos="-720"/>
      </w:tabs>
      <w:suppressAutoHyphens/>
      <w:spacing w:after="0" w:line="240" w:lineRule="auto"/>
    </w:pPr>
    <w:rPr>
      <w:rFonts w:ascii="CG Times" w:eastAsia="Times New Roman" w:hAnsi="CG Times" w:cs="Times New Roman"/>
      <w:sz w:val="24"/>
      <w:szCs w:val="20"/>
      <w:lang w:eastAsia="en-GB"/>
    </w:rPr>
  </w:style>
  <w:style w:type="paragraph" w:customStyle="1" w:styleId="ShortReport4">
    <w:name w:val="Short Report 4"/>
    <w:rsid w:val="00EC4967"/>
    <w:pPr>
      <w:tabs>
        <w:tab w:val="left" w:pos="-720"/>
      </w:tabs>
      <w:suppressAutoHyphens/>
      <w:spacing w:after="0" w:line="240" w:lineRule="auto"/>
    </w:pPr>
    <w:rPr>
      <w:rFonts w:ascii="CG Times" w:eastAsia="Times New Roman" w:hAnsi="CG Times" w:cs="Times New Roman"/>
      <w:sz w:val="24"/>
      <w:szCs w:val="20"/>
      <w:lang w:eastAsia="en-GB"/>
    </w:rPr>
  </w:style>
  <w:style w:type="paragraph" w:customStyle="1" w:styleId="ShortReport5">
    <w:name w:val="Short Report 5"/>
    <w:rsid w:val="00EC4967"/>
    <w:pPr>
      <w:tabs>
        <w:tab w:val="left" w:pos="-720"/>
      </w:tabs>
      <w:suppressAutoHyphens/>
      <w:spacing w:after="0" w:line="240" w:lineRule="auto"/>
    </w:pPr>
    <w:rPr>
      <w:rFonts w:ascii="CG Times" w:eastAsia="Times New Roman" w:hAnsi="CG Times" w:cs="Times New Roman"/>
      <w:sz w:val="24"/>
      <w:szCs w:val="20"/>
      <w:lang w:eastAsia="en-GB"/>
    </w:rPr>
  </w:style>
  <w:style w:type="paragraph" w:customStyle="1" w:styleId="ESBISpec6">
    <w:name w:val="ESBI Spec 6"/>
    <w:rsid w:val="00EC4967"/>
    <w:pPr>
      <w:tabs>
        <w:tab w:val="left" w:pos="-720"/>
        <w:tab w:val="left" w:pos="0"/>
        <w:tab w:val="left" w:pos="720"/>
        <w:tab w:val="left" w:pos="1440"/>
      </w:tabs>
      <w:suppressAutoHyphens/>
      <w:spacing w:after="0" w:line="240" w:lineRule="auto"/>
      <w:ind w:left="2160" w:hanging="1440"/>
    </w:pPr>
    <w:rPr>
      <w:rFonts w:ascii="CG Times" w:eastAsia="Times New Roman" w:hAnsi="CG Times" w:cs="Times New Roman"/>
      <w:sz w:val="24"/>
      <w:szCs w:val="20"/>
      <w:lang w:eastAsia="en-GB"/>
    </w:rPr>
  </w:style>
  <w:style w:type="paragraph" w:customStyle="1" w:styleId="ESBISpec7">
    <w:name w:val="ESBI Spec 7"/>
    <w:rsid w:val="00EC4967"/>
    <w:pPr>
      <w:tabs>
        <w:tab w:val="left" w:pos="-720"/>
        <w:tab w:val="left" w:pos="0"/>
        <w:tab w:val="left" w:pos="720"/>
        <w:tab w:val="left" w:pos="1440"/>
      </w:tabs>
      <w:suppressAutoHyphens/>
      <w:spacing w:after="0" w:line="240" w:lineRule="auto"/>
      <w:ind w:left="2160" w:hanging="1440"/>
    </w:pPr>
    <w:rPr>
      <w:rFonts w:ascii="CG Times" w:eastAsia="Times New Roman" w:hAnsi="CG Times" w:cs="Times New Roman"/>
      <w:sz w:val="24"/>
      <w:szCs w:val="20"/>
      <w:lang w:eastAsia="en-GB"/>
    </w:rPr>
  </w:style>
  <w:style w:type="paragraph" w:customStyle="1" w:styleId="StyleHeading211pt">
    <w:name w:val="Style Heading 2 + 11 pt"/>
    <w:basedOn w:val="Heading2"/>
    <w:autoRedefine/>
    <w:rsid w:val="00EC4967"/>
    <w:pPr>
      <w:keepLines w:val="0"/>
      <w:numPr>
        <w:ilvl w:val="1"/>
        <w:numId w:val="54"/>
      </w:numPr>
      <w:tabs>
        <w:tab w:val="left" w:pos="1134"/>
        <w:tab w:val="left" w:pos="1362"/>
        <w:tab w:val="left" w:pos="1701"/>
        <w:tab w:val="left" w:pos="2268"/>
      </w:tabs>
      <w:suppressAutoHyphens/>
      <w:spacing w:before="240" w:line="240" w:lineRule="auto"/>
    </w:pPr>
    <w:rPr>
      <w:rFonts w:ascii="Arial Black" w:hAnsi="Arial Black" w:cs="Times New Roman"/>
      <w:bCs w:val="0"/>
      <w:color w:val="auto"/>
      <w:spacing w:val="-3"/>
      <w:sz w:val="22"/>
      <w:szCs w:val="20"/>
      <w:lang w:val="en-IE" w:eastAsia="en-US"/>
    </w:rPr>
  </w:style>
  <w:style w:type="paragraph" w:customStyle="1" w:styleId="BodyText1">
    <w:name w:val="Body Text1"/>
    <w:rsid w:val="00EC4967"/>
    <w:pPr>
      <w:spacing w:before="111" w:after="111" w:line="240" w:lineRule="auto"/>
      <w:ind w:left="1418"/>
    </w:pPr>
    <w:rPr>
      <w:rFonts w:ascii="Times New Roman" w:eastAsia="Times New Roman" w:hAnsi="Times New Roman" w:cs="Times New Roman"/>
      <w:szCs w:val="20"/>
      <w:lang w:val="en-IE" w:eastAsia="en-GB"/>
    </w:rPr>
  </w:style>
  <w:style w:type="paragraph" w:customStyle="1" w:styleId="Subhead1">
    <w:name w:val="Subhead 1"/>
    <w:basedOn w:val="Normal"/>
    <w:autoRedefine/>
    <w:rsid w:val="00EC4967"/>
    <w:pPr>
      <w:pageBreakBefore/>
      <w:tabs>
        <w:tab w:val="left" w:pos="1389"/>
      </w:tabs>
      <w:spacing w:before="283" w:after="0" w:line="240" w:lineRule="auto"/>
      <w:ind w:left="567" w:hanging="567"/>
    </w:pPr>
    <w:rPr>
      <w:rFonts w:ascii="Arial" w:eastAsia="Times New Roman" w:hAnsi="Arial" w:cs="Times New Roman"/>
      <w:b/>
      <w:sz w:val="28"/>
      <w:szCs w:val="20"/>
      <w:lang w:val="en-IE"/>
    </w:rPr>
  </w:style>
  <w:style w:type="paragraph" w:customStyle="1" w:styleId="BodytextChar0">
    <w:name w:val="Body text Char"/>
    <w:rsid w:val="00EC4967"/>
    <w:pPr>
      <w:spacing w:before="111" w:after="111" w:line="240" w:lineRule="auto"/>
      <w:ind w:left="1418"/>
    </w:pPr>
    <w:rPr>
      <w:rFonts w:ascii="Times New Roman" w:eastAsia="Times New Roman" w:hAnsi="Times New Roman" w:cs="Times New Roman"/>
      <w:szCs w:val="20"/>
      <w:lang w:val="en-IE" w:eastAsia="en-GB"/>
    </w:rPr>
  </w:style>
  <w:style w:type="paragraph" w:customStyle="1" w:styleId="Subhead2">
    <w:name w:val="Subhead 2"/>
    <w:basedOn w:val="Subhead1"/>
    <w:rsid w:val="00EC4967"/>
    <w:pPr>
      <w:pageBreakBefore w:val="0"/>
      <w:tabs>
        <w:tab w:val="left" w:pos="644"/>
      </w:tabs>
      <w:spacing w:after="80"/>
      <w:ind w:left="0" w:firstLine="0"/>
      <w:outlineLvl w:val="0"/>
    </w:pPr>
    <w:rPr>
      <w:sz w:val="24"/>
    </w:rPr>
  </w:style>
  <w:style w:type="paragraph" w:customStyle="1" w:styleId="Style2">
    <w:name w:val="Style2"/>
    <w:basedOn w:val="Heading4"/>
    <w:rsid w:val="00EC4967"/>
    <w:pPr>
      <w:numPr>
        <w:ilvl w:val="3"/>
        <w:numId w:val="56"/>
      </w:numPr>
    </w:pPr>
    <w:rPr>
      <w:rFonts w:ascii="Arial Narrow" w:hAnsi="Arial Narrow"/>
    </w:rPr>
  </w:style>
  <w:style w:type="paragraph" w:customStyle="1" w:styleId="tekst">
    <w:name w:val="tekst"/>
    <w:basedOn w:val="Normal"/>
    <w:rsid w:val="00EC4967"/>
    <w:pPr>
      <w:spacing w:before="100" w:beforeAutospacing="1" w:after="100" w:afterAutospacing="1" w:line="240" w:lineRule="auto"/>
      <w:ind w:firstLine="240"/>
      <w:jc w:val="both"/>
    </w:pPr>
    <w:rPr>
      <w:rFonts w:ascii="Arial" w:eastAsia="Arial Unicode MS" w:hAnsi="Arial" w:cs="Arial"/>
      <w:sz w:val="20"/>
      <w:szCs w:val="20"/>
      <w:lang w:val="en-US"/>
    </w:rPr>
  </w:style>
  <w:style w:type="paragraph" w:customStyle="1" w:styleId="headingprep">
    <w:name w:val="headingprep"/>
    <w:basedOn w:val="Normal"/>
    <w:rsid w:val="00EC4967"/>
    <w:pPr>
      <w:numPr>
        <w:numId w:val="73"/>
      </w:numPr>
      <w:spacing w:after="0" w:line="240" w:lineRule="auto"/>
      <w:jc w:val="both"/>
    </w:pPr>
    <w:rPr>
      <w:rFonts w:ascii="Verdana" w:eastAsia="Times New Roman" w:hAnsi="Verdana" w:cs="Times New Roman"/>
      <w:b/>
      <w:i/>
      <w:sz w:val="20"/>
      <w:szCs w:val="20"/>
      <w:lang w:val="sl-SI"/>
    </w:rPr>
  </w:style>
  <w:style w:type="table" w:customStyle="1" w:styleId="TableGrid1">
    <w:name w:val="Table Grid1"/>
    <w:basedOn w:val="TableNormal"/>
    <w:next w:val="TableGrid"/>
    <w:uiPriority w:val="59"/>
    <w:rsid w:val="00EC4967"/>
    <w:pPr>
      <w:spacing w:after="0" w:line="240" w:lineRule="auto"/>
    </w:pPr>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EC4967"/>
    <w:pPr>
      <w:spacing w:before="100" w:beforeAutospacing="1" w:after="100" w:afterAutospacing="1" w:line="240" w:lineRule="auto"/>
    </w:pPr>
    <w:rPr>
      <w:rFonts w:ascii="Arial" w:eastAsia="Times New Roman" w:hAnsi="Arial" w:cs="Arial"/>
      <w:sz w:val="20"/>
      <w:szCs w:val="20"/>
      <w:lang w:val="en-US"/>
    </w:rPr>
  </w:style>
  <w:style w:type="paragraph" w:customStyle="1" w:styleId="xl25">
    <w:name w:val="xl25"/>
    <w:basedOn w:val="Normal"/>
    <w:rsid w:val="00EC4967"/>
    <w:pPr>
      <w:pBdr>
        <w:top w:val="single" w:sz="4" w:space="0" w:color="auto"/>
        <w:left w:val="single" w:sz="4" w:space="0" w:color="auto"/>
        <w:right w:val="single" w:sz="4" w:space="0" w:color="auto"/>
      </w:pBdr>
      <w:shd w:val="clear" w:color="auto" w:fill="FFCC99"/>
      <w:spacing w:before="100" w:beforeAutospacing="1" w:after="100" w:afterAutospacing="1" w:line="240" w:lineRule="auto"/>
    </w:pPr>
    <w:rPr>
      <w:rFonts w:ascii="Times New Roman" w:eastAsia="Times New Roman" w:hAnsi="Times New Roman" w:cs="Times New Roman"/>
      <w:b/>
      <w:bCs/>
      <w:i/>
      <w:iCs/>
      <w:sz w:val="24"/>
      <w:szCs w:val="24"/>
      <w:lang w:val="en-US"/>
    </w:rPr>
  </w:style>
  <w:style w:type="paragraph" w:customStyle="1" w:styleId="bodytext0">
    <w:name w:val="body_text"/>
    <w:basedOn w:val="Normal"/>
    <w:rsid w:val="00EC4967"/>
    <w:pPr>
      <w:spacing w:before="90" w:after="0" w:line="300" w:lineRule="atLeast"/>
      <w:jc w:val="both"/>
      <w:textAlignment w:val="top"/>
    </w:pPr>
    <w:rPr>
      <w:rFonts w:ascii="Arial" w:eastAsia="Times New Roman" w:hAnsi="Arial" w:cs="Arial"/>
      <w:color w:val="555555"/>
      <w:sz w:val="18"/>
      <w:szCs w:val="18"/>
      <w:lang w:val="sr-Latn-CS" w:eastAsia="sr-Latn-CS"/>
    </w:rPr>
  </w:style>
  <w:style w:type="character" w:styleId="Strong">
    <w:name w:val="Strong"/>
    <w:qFormat/>
    <w:rsid w:val="00EC4967"/>
    <w:rPr>
      <w:b/>
      <w:bCs/>
    </w:rPr>
  </w:style>
  <w:style w:type="paragraph" w:customStyle="1" w:styleId="CharCharChar">
    <w:name w:val="Char Char Char"/>
    <w:basedOn w:val="Normal"/>
    <w:rsid w:val="00EC4967"/>
    <w:pPr>
      <w:spacing w:line="240" w:lineRule="exact"/>
    </w:pPr>
    <w:rPr>
      <w:rFonts w:ascii="Tahoma" w:eastAsia="Times New Roman" w:hAnsi="Tahoma" w:cs="Times New Roman"/>
      <w:sz w:val="20"/>
      <w:szCs w:val="20"/>
      <w:lang w:val="en-US"/>
    </w:rPr>
  </w:style>
  <w:style w:type="numbering" w:customStyle="1" w:styleId="NoList2">
    <w:name w:val="No List2"/>
    <w:next w:val="NoList"/>
    <w:uiPriority w:val="99"/>
    <w:semiHidden/>
    <w:rsid w:val="00EC4967"/>
  </w:style>
  <w:style w:type="table" w:customStyle="1" w:styleId="TableGrid2">
    <w:name w:val="Table Grid2"/>
    <w:basedOn w:val="TableNormal"/>
    <w:next w:val="TableGrid"/>
    <w:uiPriority w:val="59"/>
    <w:rsid w:val="00EC4967"/>
    <w:pPr>
      <w:spacing w:after="0" w:line="240" w:lineRule="auto"/>
    </w:pPr>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aliases w:val="Heading 4 chapter title Char"/>
    <w:semiHidden/>
    <w:rsid w:val="00EC4967"/>
    <w:rPr>
      <w:rFonts w:ascii="Cambria" w:eastAsia="Times New Roman" w:hAnsi="Cambria" w:cs="Times New Roman"/>
      <w:b/>
      <w:bCs/>
      <w:i/>
      <w:iCs/>
      <w:color w:val="4F81BD"/>
      <w:sz w:val="24"/>
      <w:lang w:val="sr-Cyrl-CS" w:eastAsia="en-US"/>
    </w:rPr>
  </w:style>
  <w:style w:type="paragraph" w:customStyle="1" w:styleId="CharCharChar1">
    <w:name w:val="Char Char Char1"/>
    <w:basedOn w:val="Normal"/>
    <w:rsid w:val="00EC4967"/>
    <w:pPr>
      <w:spacing w:line="240" w:lineRule="exact"/>
    </w:pPr>
    <w:rPr>
      <w:rFonts w:ascii="Tahoma" w:eastAsia="Times New Roman" w:hAnsi="Tahoma" w:cs="Times New Roman"/>
      <w:sz w:val="20"/>
      <w:szCs w:val="20"/>
      <w:lang w:val="en-US"/>
    </w:rPr>
  </w:style>
  <w:style w:type="numbering" w:customStyle="1" w:styleId="NoList3">
    <w:name w:val="No List3"/>
    <w:next w:val="NoList"/>
    <w:uiPriority w:val="99"/>
    <w:semiHidden/>
    <w:unhideWhenUsed/>
    <w:rsid w:val="00EC4967"/>
  </w:style>
  <w:style w:type="table" w:customStyle="1" w:styleId="TableGrid3">
    <w:name w:val="Table Grid3"/>
    <w:basedOn w:val="TableNormal"/>
    <w:next w:val="TableGrid"/>
    <w:uiPriority w:val="59"/>
    <w:rsid w:val="00EC4967"/>
    <w:pPr>
      <w:spacing w:after="0" w:line="240" w:lineRule="auto"/>
    </w:pPr>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rsid w:val="00EC4967"/>
  </w:style>
  <w:style w:type="table" w:customStyle="1" w:styleId="TableGrid4">
    <w:name w:val="Table Grid4"/>
    <w:basedOn w:val="TableNormal"/>
    <w:next w:val="TableGrid"/>
    <w:uiPriority w:val="59"/>
    <w:rsid w:val="00EC4967"/>
    <w:pPr>
      <w:spacing w:after="0" w:line="240" w:lineRule="auto"/>
    </w:pPr>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5">
    <w:name w:val="Normal 15"/>
    <w:basedOn w:val="Normal"/>
    <w:rsid w:val="00EC4967"/>
    <w:pPr>
      <w:overflowPunct w:val="0"/>
      <w:autoSpaceDE w:val="0"/>
      <w:autoSpaceDN w:val="0"/>
      <w:adjustRightInd w:val="0"/>
      <w:spacing w:after="240" w:line="300" w:lineRule="atLeast"/>
      <w:jc w:val="both"/>
      <w:textAlignment w:val="baseline"/>
    </w:pPr>
    <w:rPr>
      <w:rFonts w:ascii="Times New Roman" w:eastAsia="Times New Roman" w:hAnsi="Times New Roman" w:cs="Times New Roman"/>
      <w:sz w:val="24"/>
      <w:szCs w:val="20"/>
      <w:lang w:val="en-GB" w:eastAsia="hu-HU"/>
    </w:rPr>
  </w:style>
  <w:style w:type="paragraph" w:customStyle="1" w:styleId="E115">
    <w:name w:val="E1/15"/>
    <w:basedOn w:val="Normal"/>
    <w:rsid w:val="00EC4967"/>
    <w:pPr>
      <w:overflowPunct w:val="0"/>
      <w:autoSpaceDE w:val="0"/>
      <w:autoSpaceDN w:val="0"/>
      <w:adjustRightInd w:val="0"/>
      <w:spacing w:after="240" w:line="300" w:lineRule="atLeast"/>
      <w:ind w:left="284" w:hanging="284"/>
      <w:jc w:val="both"/>
      <w:textAlignment w:val="baseline"/>
    </w:pPr>
    <w:rPr>
      <w:rFonts w:ascii="Times New Roman" w:eastAsia="Times New Roman" w:hAnsi="Times New Roman" w:cs="Times New Roman"/>
      <w:sz w:val="24"/>
      <w:szCs w:val="20"/>
      <w:lang w:val="en-GB" w:eastAsia="hu-HU"/>
    </w:rPr>
  </w:style>
  <w:style w:type="paragraph" w:customStyle="1" w:styleId="E119">
    <w:name w:val="E1/19"/>
    <w:rsid w:val="00EC4967"/>
    <w:pPr>
      <w:overflowPunct w:val="0"/>
      <w:autoSpaceDE w:val="0"/>
      <w:autoSpaceDN w:val="0"/>
      <w:adjustRightInd w:val="0"/>
      <w:spacing w:after="0" w:line="380" w:lineRule="atLeast"/>
      <w:ind w:left="284" w:hanging="284"/>
      <w:jc w:val="both"/>
      <w:textAlignment w:val="baseline"/>
    </w:pPr>
    <w:rPr>
      <w:rFonts w:ascii="Times New Roman" w:eastAsia="Times New Roman" w:hAnsi="Times New Roman" w:cs="Times New Roman"/>
      <w:sz w:val="24"/>
      <w:szCs w:val="20"/>
      <w:lang w:val="de-DE" w:eastAsia="hu-HU"/>
    </w:rPr>
  </w:style>
  <w:style w:type="paragraph" w:customStyle="1" w:styleId="E215">
    <w:name w:val="E2/15"/>
    <w:basedOn w:val="Normal"/>
    <w:rsid w:val="00EC4967"/>
    <w:pPr>
      <w:overflowPunct w:val="0"/>
      <w:autoSpaceDE w:val="0"/>
      <w:autoSpaceDN w:val="0"/>
      <w:adjustRightInd w:val="0"/>
      <w:spacing w:after="240" w:line="300" w:lineRule="atLeast"/>
      <w:ind w:left="567" w:hanging="284"/>
      <w:jc w:val="both"/>
      <w:textAlignment w:val="baseline"/>
    </w:pPr>
    <w:rPr>
      <w:rFonts w:ascii="Times New Roman" w:eastAsia="Times New Roman" w:hAnsi="Times New Roman" w:cs="Times New Roman"/>
      <w:sz w:val="24"/>
      <w:szCs w:val="20"/>
      <w:lang w:val="en-GB" w:eastAsia="hu-HU"/>
    </w:rPr>
  </w:style>
  <w:style w:type="paragraph" w:customStyle="1" w:styleId="E219">
    <w:name w:val="E2/19"/>
    <w:rsid w:val="00EC4967"/>
    <w:pPr>
      <w:overflowPunct w:val="0"/>
      <w:autoSpaceDE w:val="0"/>
      <w:autoSpaceDN w:val="0"/>
      <w:adjustRightInd w:val="0"/>
      <w:spacing w:after="0" w:line="380" w:lineRule="atLeast"/>
      <w:ind w:left="568" w:hanging="284"/>
      <w:jc w:val="both"/>
      <w:textAlignment w:val="baseline"/>
    </w:pPr>
    <w:rPr>
      <w:rFonts w:ascii="Times New Roman" w:eastAsia="Times New Roman" w:hAnsi="Times New Roman" w:cs="Times New Roman"/>
      <w:sz w:val="24"/>
      <w:szCs w:val="20"/>
      <w:lang w:val="de-DE" w:eastAsia="hu-HU"/>
    </w:rPr>
  </w:style>
  <w:style w:type="paragraph" w:customStyle="1" w:styleId="Lesehilfe15">
    <w:name w:val="Lesehilfe15"/>
    <w:basedOn w:val="Normal"/>
    <w:rsid w:val="00EC4967"/>
    <w:pPr>
      <w:keepNext/>
      <w:overflowPunct w:val="0"/>
      <w:autoSpaceDE w:val="0"/>
      <w:autoSpaceDN w:val="0"/>
      <w:adjustRightInd w:val="0"/>
      <w:spacing w:after="240" w:line="300" w:lineRule="atLeast"/>
      <w:jc w:val="both"/>
      <w:textAlignment w:val="baseline"/>
    </w:pPr>
    <w:rPr>
      <w:rFonts w:ascii="Times New Roman" w:eastAsia="Times New Roman" w:hAnsi="Times New Roman" w:cs="Times New Roman"/>
      <w:i/>
      <w:sz w:val="24"/>
      <w:szCs w:val="20"/>
      <w:lang w:val="en-GB" w:eastAsia="hu-HU"/>
    </w:rPr>
  </w:style>
  <w:style w:type="paragraph" w:customStyle="1" w:styleId="Lesehilfe19">
    <w:name w:val="Lesehilfe19"/>
    <w:basedOn w:val="Normal"/>
    <w:rsid w:val="00EC4967"/>
    <w:pPr>
      <w:keepNext/>
      <w:overflowPunct w:val="0"/>
      <w:autoSpaceDE w:val="0"/>
      <w:autoSpaceDN w:val="0"/>
      <w:adjustRightInd w:val="0"/>
      <w:spacing w:after="240" w:line="380" w:lineRule="atLeast"/>
      <w:jc w:val="both"/>
      <w:textAlignment w:val="baseline"/>
    </w:pPr>
    <w:rPr>
      <w:rFonts w:ascii="Times New Roman" w:eastAsia="Times New Roman" w:hAnsi="Times New Roman" w:cs="Times New Roman"/>
      <w:i/>
      <w:sz w:val="24"/>
      <w:szCs w:val="20"/>
      <w:lang w:val="en-GB" w:eastAsia="hu-HU"/>
    </w:rPr>
  </w:style>
  <w:style w:type="paragraph" w:customStyle="1" w:styleId="Memo">
    <w:name w:val="Memo"/>
    <w:basedOn w:val="Normal"/>
    <w:rsid w:val="00EC4967"/>
    <w:pPr>
      <w:keepNext/>
      <w:framePr w:w="1361" w:hSpace="113" w:vSpace="113" w:wrap="auto" w:vAnchor="page" w:hAnchor="page" w:xAlign="right" w:y="1"/>
      <w:overflowPunct w:val="0"/>
      <w:autoSpaceDE w:val="0"/>
      <w:autoSpaceDN w:val="0"/>
      <w:adjustRightInd w:val="0"/>
      <w:spacing w:after="240" w:line="180" w:lineRule="atLeast"/>
      <w:jc w:val="both"/>
      <w:textAlignment w:val="baseline"/>
    </w:pPr>
    <w:rPr>
      <w:rFonts w:ascii="Times New Roman" w:eastAsia="Times New Roman" w:hAnsi="Times New Roman" w:cs="Times New Roman"/>
      <w:sz w:val="18"/>
      <w:szCs w:val="20"/>
      <w:lang w:val="en-GB" w:eastAsia="hu-HU"/>
    </w:rPr>
  </w:style>
  <w:style w:type="paragraph" w:customStyle="1" w:styleId="NormalLinks">
    <w:name w:val="NormalLinks"/>
    <w:basedOn w:val="Normal"/>
    <w:rsid w:val="00EC4967"/>
    <w:pPr>
      <w:overflowPunct w:val="0"/>
      <w:autoSpaceDE w:val="0"/>
      <w:autoSpaceDN w:val="0"/>
      <w:adjustRightInd w:val="0"/>
      <w:spacing w:after="240" w:line="380" w:lineRule="atLeast"/>
      <w:jc w:val="both"/>
      <w:textAlignment w:val="baseline"/>
    </w:pPr>
    <w:rPr>
      <w:rFonts w:ascii="Times New Roman" w:eastAsia="Times New Roman" w:hAnsi="Times New Roman" w:cs="Times New Roman"/>
      <w:sz w:val="24"/>
      <w:szCs w:val="20"/>
      <w:lang w:val="en-GB" w:eastAsia="hu-HU"/>
    </w:rPr>
  </w:style>
  <w:style w:type="paragraph" w:customStyle="1" w:styleId="BodyTextAbsatz">
    <w:name w:val="Body Text.Absatz"/>
    <w:basedOn w:val="Normal"/>
    <w:rsid w:val="00EC4967"/>
    <w:pPr>
      <w:tabs>
        <w:tab w:val="left" w:pos="357"/>
        <w:tab w:val="left" w:pos="567"/>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hu-HU"/>
    </w:rPr>
  </w:style>
  <w:style w:type="paragraph" w:customStyle="1" w:styleId="Default">
    <w:name w:val="Default"/>
    <w:rsid w:val="00EC49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Char1">
    <w:name w:val="Body Text Char1"/>
    <w:aliases w:val="Char10 Char1"/>
    <w:basedOn w:val="DefaultParagraphFont"/>
    <w:rsid w:val="00EC4967"/>
    <w:rPr>
      <w:lang w:val="en-GB" w:eastAsia="hu-HU"/>
    </w:rPr>
  </w:style>
  <w:style w:type="paragraph" w:styleId="Quote">
    <w:name w:val="Quote"/>
    <w:basedOn w:val="Normal"/>
    <w:next w:val="Normal"/>
    <w:link w:val="QuoteChar"/>
    <w:uiPriority w:val="29"/>
    <w:qFormat/>
    <w:rsid w:val="00EC496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C4967"/>
    <w:rPr>
      <w:i/>
      <w:iCs/>
      <w:color w:val="404040" w:themeColor="text1" w:themeTint="BF"/>
      <w:kern w:val="2"/>
      <w:lang w:val="sr-Latn-ME"/>
      <w14:ligatures w14:val="standardContextual"/>
    </w:rPr>
  </w:style>
  <w:style w:type="character" w:styleId="IntenseEmphasis">
    <w:name w:val="Intense Emphasis"/>
    <w:basedOn w:val="DefaultParagraphFont"/>
    <w:uiPriority w:val="21"/>
    <w:qFormat/>
    <w:rsid w:val="00EC4967"/>
    <w:rPr>
      <w:i/>
      <w:iCs/>
      <w:color w:val="2E74B5" w:themeColor="accent1" w:themeShade="BF"/>
    </w:rPr>
  </w:style>
  <w:style w:type="paragraph" w:styleId="IntenseQuote">
    <w:name w:val="Intense Quote"/>
    <w:basedOn w:val="Normal"/>
    <w:next w:val="Normal"/>
    <w:link w:val="IntenseQuoteChar"/>
    <w:uiPriority w:val="30"/>
    <w:qFormat/>
    <w:rsid w:val="00EC49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EC4967"/>
    <w:rPr>
      <w:i/>
      <w:iCs/>
      <w:color w:val="2E74B5" w:themeColor="accent1" w:themeShade="BF"/>
      <w:kern w:val="2"/>
      <w:lang w:val="sr-Latn-ME"/>
      <w14:ligatures w14:val="standardContextual"/>
    </w:rPr>
  </w:style>
  <w:style w:type="character" w:styleId="IntenseReference">
    <w:name w:val="Intense Reference"/>
    <w:basedOn w:val="DefaultParagraphFont"/>
    <w:uiPriority w:val="32"/>
    <w:qFormat/>
    <w:rsid w:val="00EC4967"/>
    <w:rPr>
      <w:b/>
      <w:bCs/>
      <w:smallCaps/>
      <w:color w:val="2E74B5" w:themeColor="accent1" w:themeShade="BF"/>
      <w:spacing w:val="5"/>
    </w:rPr>
  </w:style>
  <w:style w:type="paragraph" w:customStyle="1" w:styleId="msonormal0">
    <w:name w:val="msonormal"/>
    <w:basedOn w:val="Normal"/>
    <w:rsid w:val="00EC4967"/>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xl65">
    <w:name w:val="xl65"/>
    <w:basedOn w:val="Normal"/>
    <w:rsid w:val="00EC496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r-Latn-ME"/>
    </w:rPr>
  </w:style>
  <w:style w:type="paragraph" w:customStyle="1" w:styleId="xl66">
    <w:name w:val="xl66"/>
    <w:basedOn w:val="Normal"/>
    <w:rsid w:val="00EC496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r-Latn-ME"/>
    </w:rPr>
  </w:style>
  <w:style w:type="paragraph" w:customStyle="1" w:styleId="xl67">
    <w:name w:val="xl67"/>
    <w:basedOn w:val="Normal"/>
    <w:rsid w:val="00EC4967"/>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sr-Latn-ME"/>
    </w:rPr>
  </w:style>
  <w:style w:type="paragraph" w:customStyle="1" w:styleId="xl68">
    <w:name w:val="xl68"/>
    <w:basedOn w:val="Normal"/>
    <w:rsid w:val="00EC4967"/>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sr-Latn-ME"/>
    </w:rPr>
  </w:style>
  <w:style w:type="character" w:styleId="UnresolvedMention">
    <w:name w:val="Unresolved Mention"/>
    <w:basedOn w:val="DefaultParagraphFont"/>
    <w:uiPriority w:val="99"/>
    <w:semiHidden/>
    <w:unhideWhenUsed/>
    <w:rsid w:val="009B2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925657">
      <w:bodyDiv w:val="1"/>
      <w:marLeft w:val="0"/>
      <w:marRight w:val="0"/>
      <w:marTop w:val="0"/>
      <w:marBottom w:val="0"/>
      <w:divBdr>
        <w:top w:val="none" w:sz="0" w:space="0" w:color="auto"/>
        <w:left w:val="none" w:sz="0" w:space="0" w:color="auto"/>
        <w:bottom w:val="none" w:sz="0" w:space="0" w:color="auto"/>
        <w:right w:val="none" w:sz="0" w:space="0" w:color="auto"/>
      </w:divBdr>
    </w:div>
    <w:div w:id="1422869634">
      <w:bodyDiv w:val="1"/>
      <w:marLeft w:val="0"/>
      <w:marRight w:val="0"/>
      <w:marTop w:val="0"/>
      <w:marBottom w:val="0"/>
      <w:divBdr>
        <w:top w:val="none" w:sz="0" w:space="0" w:color="auto"/>
        <w:left w:val="none" w:sz="0" w:space="0" w:color="auto"/>
        <w:bottom w:val="none" w:sz="0" w:space="0" w:color="auto"/>
        <w:right w:val="none" w:sz="0" w:space="0" w:color="auto"/>
      </w:divBdr>
    </w:div>
    <w:div w:id="169865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35</Pages>
  <Words>7618</Words>
  <Characters>43428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 Lazovic</dc:creator>
  <cp:keywords/>
  <dc:description/>
  <cp:lastModifiedBy>Luka Mijanovic</cp:lastModifiedBy>
  <cp:revision>79</cp:revision>
  <dcterms:created xsi:type="dcterms:W3CDTF">2024-08-16T07:48:00Z</dcterms:created>
  <dcterms:modified xsi:type="dcterms:W3CDTF">2025-06-09T16:06:00Z</dcterms:modified>
</cp:coreProperties>
</file>