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8529" w14:textId="77777777" w:rsidR="006E6505" w:rsidRPr="00B046B8" w:rsidRDefault="006E6505" w:rsidP="006E6505">
      <w:pPr>
        <w:jc w:val="right"/>
        <w:rPr>
          <w:rFonts w:ascii="Arial" w:hAnsi="Arial" w:cs="Arial"/>
          <w:b/>
          <w:color w:val="000000"/>
          <w:sz w:val="22"/>
          <w:szCs w:val="22"/>
          <w:lang w:val="sr-Latn-ME"/>
        </w:rPr>
      </w:pPr>
      <w:r w:rsidRPr="00B046B8">
        <w:rPr>
          <w:rFonts w:ascii="Arial" w:hAnsi="Arial" w:cs="Arial"/>
          <w:b/>
          <w:color w:val="000000"/>
          <w:sz w:val="22"/>
          <w:szCs w:val="22"/>
          <w:lang w:val="sr-Latn-ME"/>
        </w:rPr>
        <w:t xml:space="preserve">OBRAZAC 1  </w:t>
      </w:r>
    </w:p>
    <w:p w14:paraId="0C873117" w14:textId="77777777" w:rsidR="006E6505" w:rsidRDefault="006E6505" w:rsidP="006E6505">
      <w:pPr>
        <w:tabs>
          <w:tab w:val="left" w:pos="1701"/>
          <w:tab w:val="left" w:pos="4820"/>
        </w:tabs>
        <w:jc w:val="right"/>
        <w:rPr>
          <w:rFonts w:ascii="Arial" w:hAnsi="Arial" w:cs="Arial"/>
          <w:color w:val="000000"/>
          <w:sz w:val="22"/>
          <w:szCs w:val="22"/>
          <w:lang w:val="sr-Latn-ME"/>
        </w:rPr>
      </w:pPr>
    </w:p>
    <w:p w14:paraId="397305DD" w14:textId="77777777" w:rsidR="006E6505" w:rsidRDefault="006E6505" w:rsidP="006E6505">
      <w:pPr>
        <w:tabs>
          <w:tab w:val="left" w:pos="1701"/>
          <w:tab w:val="left" w:pos="4820"/>
        </w:tabs>
        <w:jc w:val="both"/>
        <w:rPr>
          <w:rFonts w:ascii="Arial" w:hAnsi="Arial" w:cs="Arial"/>
          <w:color w:val="000000"/>
          <w:sz w:val="22"/>
          <w:szCs w:val="22"/>
          <w:lang w:val="sr-Latn-ME"/>
        </w:rPr>
      </w:pPr>
    </w:p>
    <w:p w14:paraId="0CB4C635" w14:textId="77777777" w:rsidR="006E6505" w:rsidRDefault="006E6505" w:rsidP="006E6505">
      <w:pPr>
        <w:tabs>
          <w:tab w:val="left" w:pos="1701"/>
          <w:tab w:val="left" w:pos="4820"/>
        </w:tabs>
        <w:jc w:val="both"/>
        <w:rPr>
          <w:rFonts w:ascii="Arial" w:hAnsi="Arial" w:cs="Arial"/>
          <w:color w:val="000000"/>
          <w:sz w:val="22"/>
          <w:szCs w:val="22"/>
          <w:lang w:val="sr-Latn-ME"/>
        </w:rPr>
      </w:pPr>
    </w:p>
    <w:p w14:paraId="0E248758" w14:textId="77777777" w:rsidR="006E6505" w:rsidRDefault="006E6505" w:rsidP="006E6505">
      <w:pPr>
        <w:tabs>
          <w:tab w:val="left" w:pos="1701"/>
          <w:tab w:val="left" w:pos="4820"/>
        </w:tabs>
        <w:jc w:val="both"/>
        <w:rPr>
          <w:rFonts w:ascii="Arial" w:hAnsi="Arial" w:cs="Arial"/>
          <w:color w:val="000000"/>
          <w:sz w:val="22"/>
          <w:szCs w:val="22"/>
          <w:lang w:val="sr-Latn-ME"/>
        </w:rPr>
      </w:pPr>
    </w:p>
    <w:p w14:paraId="2A68F544" w14:textId="77777777" w:rsidR="006E6505" w:rsidRPr="00B046B8" w:rsidRDefault="006E6505" w:rsidP="006E6505">
      <w:pPr>
        <w:tabs>
          <w:tab w:val="left" w:pos="1701"/>
          <w:tab w:val="left" w:pos="4820"/>
        </w:tabs>
        <w:jc w:val="both"/>
        <w:rPr>
          <w:rFonts w:ascii="Arial" w:hAnsi="Arial" w:cs="Arial"/>
          <w:color w:val="000000"/>
          <w:sz w:val="22"/>
          <w:szCs w:val="22"/>
          <w:lang w:val="sr-Latn-ME"/>
        </w:rPr>
      </w:pPr>
      <w:r w:rsidRPr="00B046B8">
        <w:rPr>
          <w:rFonts w:ascii="Arial" w:hAnsi="Arial" w:cs="Arial"/>
          <w:color w:val="000000"/>
          <w:sz w:val="22"/>
          <w:szCs w:val="22"/>
          <w:lang w:val="sr-Latn-ME"/>
        </w:rPr>
        <w:t>Ministarstvo pr</w:t>
      </w:r>
      <w:r>
        <w:rPr>
          <w:rFonts w:ascii="Arial" w:hAnsi="Arial" w:cs="Arial"/>
          <w:color w:val="000000"/>
          <w:sz w:val="22"/>
          <w:szCs w:val="22"/>
          <w:lang w:val="sr-Latn-ME"/>
        </w:rPr>
        <w:t>osvjete, nauke i inovacija</w:t>
      </w:r>
    </w:p>
    <w:p w14:paraId="1795F152" w14:textId="77777777" w:rsidR="00F10CD9" w:rsidRDefault="006E6505" w:rsidP="006E6505">
      <w:pPr>
        <w:jc w:val="both"/>
        <w:rPr>
          <w:rFonts w:ascii="Arial" w:hAnsi="Arial" w:cs="Arial"/>
          <w:color w:val="000000"/>
          <w:sz w:val="22"/>
          <w:szCs w:val="22"/>
          <w:lang w:val="sr-Latn-ME"/>
        </w:rPr>
      </w:pPr>
      <w:r w:rsidRPr="00B046B8">
        <w:rPr>
          <w:rFonts w:ascii="Arial" w:hAnsi="Arial" w:cs="Arial"/>
          <w:sz w:val="22"/>
          <w:szCs w:val="22"/>
          <w:lang w:val="sr-Latn-ME"/>
        </w:rPr>
        <w:t xml:space="preserve">Broj </w:t>
      </w:r>
      <w:r w:rsidRPr="00C909EA">
        <w:rPr>
          <w:rFonts w:ascii="Arial" w:hAnsi="Arial" w:cs="Arial"/>
          <w:color w:val="000000"/>
          <w:sz w:val="22"/>
          <w:szCs w:val="22"/>
          <w:lang w:val="sr-Latn-ME"/>
        </w:rPr>
        <w:t xml:space="preserve">iz evidencije postupaka javnih nabavki: </w:t>
      </w:r>
      <w:r w:rsidR="001603C8">
        <w:rPr>
          <w:rFonts w:ascii="Arial" w:hAnsi="Arial" w:cs="Arial"/>
          <w:color w:val="000000"/>
          <w:sz w:val="22"/>
          <w:szCs w:val="22"/>
          <w:lang w:val="sr-Latn-ME"/>
        </w:rPr>
        <w:t>05/25</w:t>
      </w:r>
    </w:p>
    <w:p w14:paraId="30997648" w14:textId="77777777" w:rsidR="006E6505" w:rsidRPr="00B046B8" w:rsidRDefault="006E6505" w:rsidP="006E6505">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Redni broj iz Plana javnih nabavki : </w:t>
      </w:r>
      <w:r w:rsidR="001603C8">
        <w:rPr>
          <w:rFonts w:ascii="Arial" w:hAnsi="Arial" w:cs="Arial"/>
          <w:color w:val="000000"/>
          <w:sz w:val="22"/>
          <w:szCs w:val="22"/>
          <w:lang w:val="sr-Latn-ME"/>
        </w:rPr>
        <w:t>11</w:t>
      </w:r>
    </w:p>
    <w:p w14:paraId="0A5B666D" w14:textId="72781238" w:rsidR="006E6505" w:rsidRPr="00B046B8" w:rsidRDefault="006E6505" w:rsidP="006E6505">
      <w:pPr>
        <w:jc w:val="both"/>
        <w:rPr>
          <w:rFonts w:ascii="Arial" w:hAnsi="Arial" w:cs="Arial"/>
          <w:b/>
          <w:bCs/>
          <w:color w:val="000000"/>
          <w:sz w:val="22"/>
          <w:szCs w:val="22"/>
          <w:lang w:val="sr-Latn-ME"/>
        </w:rPr>
      </w:pPr>
      <w:r>
        <w:rPr>
          <w:rFonts w:ascii="Arial" w:hAnsi="Arial" w:cs="Arial"/>
          <w:color w:val="000000"/>
          <w:sz w:val="22"/>
          <w:szCs w:val="22"/>
          <w:lang w:val="sr-Latn-ME"/>
        </w:rPr>
        <w:t xml:space="preserve">Mjesto i datum: Podgorica, </w:t>
      </w:r>
      <w:r w:rsidR="00156D88">
        <w:rPr>
          <w:rFonts w:ascii="Arial" w:hAnsi="Arial" w:cs="Arial"/>
          <w:color w:val="000000"/>
          <w:sz w:val="22"/>
          <w:szCs w:val="22"/>
          <w:lang w:val="sr-Latn-ME"/>
        </w:rPr>
        <w:t>04</w:t>
      </w:r>
      <w:r w:rsidRPr="00B046B8">
        <w:rPr>
          <w:rFonts w:ascii="Arial" w:hAnsi="Arial" w:cs="Arial"/>
          <w:color w:val="000000"/>
          <w:sz w:val="22"/>
          <w:szCs w:val="22"/>
          <w:lang w:val="sr-Latn-ME"/>
        </w:rPr>
        <w:t>.</w:t>
      </w:r>
      <w:r w:rsidR="001603C8">
        <w:rPr>
          <w:rFonts w:ascii="Arial" w:hAnsi="Arial" w:cs="Arial"/>
          <w:color w:val="000000"/>
          <w:sz w:val="22"/>
          <w:szCs w:val="22"/>
          <w:lang w:val="sr-Latn-ME"/>
        </w:rPr>
        <w:t>0</w:t>
      </w:r>
      <w:r w:rsidR="00156D88">
        <w:rPr>
          <w:rFonts w:ascii="Arial" w:hAnsi="Arial" w:cs="Arial"/>
          <w:color w:val="000000"/>
          <w:sz w:val="22"/>
          <w:szCs w:val="22"/>
          <w:lang w:val="sr-Latn-ME"/>
        </w:rPr>
        <w:t>6</w:t>
      </w:r>
      <w:r w:rsidRPr="00B046B8">
        <w:rPr>
          <w:rFonts w:ascii="Arial" w:hAnsi="Arial" w:cs="Arial"/>
          <w:color w:val="000000"/>
          <w:sz w:val="22"/>
          <w:szCs w:val="22"/>
          <w:lang w:val="sr-Latn-ME"/>
        </w:rPr>
        <w:t>.202</w:t>
      </w:r>
      <w:r w:rsidR="001603C8">
        <w:rPr>
          <w:rFonts w:ascii="Arial" w:hAnsi="Arial" w:cs="Arial"/>
          <w:color w:val="000000"/>
          <w:sz w:val="22"/>
          <w:szCs w:val="22"/>
          <w:lang w:val="sr-Latn-ME"/>
        </w:rPr>
        <w:t>5</w:t>
      </w:r>
      <w:r w:rsidRPr="00B046B8">
        <w:rPr>
          <w:rFonts w:ascii="Arial" w:hAnsi="Arial" w:cs="Arial"/>
          <w:color w:val="000000"/>
          <w:sz w:val="22"/>
          <w:szCs w:val="22"/>
          <w:lang w:val="sr-Latn-ME"/>
        </w:rPr>
        <w:t>. godine</w:t>
      </w:r>
    </w:p>
    <w:p w14:paraId="6F7514E6" w14:textId="77777777" w:rsidR="006E6505" w:rsidRPr="00B046B8" w:rsidRDefault="006E6505" w:rsidP="006E6505">
      <w:pPr>
        <w:rPr>
          <w:rFonts w:ascii="Arial" w:hAnsi="Arial" w:cs="Arial"/>
          <w:sz w:val="22"/>
          <w:szCs w:val="22"/>
          <w:lang w:val="sr-Latn-ME"/>
        </w:rPr>
      </w:pPr>
    </w:p>
    <w:p w14:paraId="79AFA952" w14:textId="77777777" w:rsidR="006E6505" w:rsidRPr="00B046B8" w:rsidRDefault="006E6505" w:rsidP="006E6505">
      <w:pPr>
        <w:rPr>
          <w:rFonts w:ascii="Arial" w:hAnsi="Arial" w:cs="Arial"/>
          <w:sz w:val="22"/>
          <w:szCs w:val="22"/>
          <w:lang w:val="sr-Latn-ME"/>
        </w:rPr>
      </w:pPr>
    </w:p>
    <w:p w14:paraId="62FFB309" w14:textId="77777777" w:rsidR="006E6505" w:rsidRPr="00B046B8" w:rsidRDefault="006E6505" w:rsidP="006E6505">
      <w:pPr>
        <w:rPr>
          <w:rFonts w:ascii="Arial" w:hAnsi="Arial" w:cs="Arial"/>
          <w:sz w:val="22"/>
          <w:szCs w:val="22"/>
          <w:lang w:val="sr-Latn-ME"/>
        </w:rPr>
      </w:pPr>
    </w:p>
    <w:p w14:paraId="0684510A"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r w:rsidRPr="00B046B8">
        <w:rPr>
          <w:rFonts w:ascii="Arial" w:hAnsi="Arial" w:cs="Arial"/>
          <w:sz w:val="22"/>
          <w:szCs w:val="22"/>
          <w:lang w:val="sr-Latn-ME"/>
        </w:rPr>
        <w:t xml:space="preserve">Na osnovu člana </w:t>
      </w:r>
      <w:r w:rsidR="00604A47">
        <w:rPr>
          <w:rFonts w:ascii="Arial" w:hAnsi="Arial" w:cs="Arial"/>
          <w:sz w:val="22"/>
          <w:szCs w:val="22"/>
          <w:lang w:val="sr-Latn-ME"/>
        </w:rPr>
        <w:t xml:space="preserve">53 </w:t>
      </w:r>
      <w:r w:rsidRPr="00B046B8">
        <w:rPr>
          <w:rFonts w:ascii="Arial" w:hAnsi="Arial" w:cs="Arial"/>
          <w:sz w:val="22"/>
          <w:szCs w:val="22"/>
          <w:lang w:val="sr-Latn-ME"/>
        </w:rPr>
        <w:t>stav 1 Zakona o javnim nabavkama („Službeni list CG“, br. 074/19</w:t>
      </w:r>
      <w:r>
        <w:rPr>
          <w:rFonts w:ascii="Arial" w:hAnsi="Arial" w:cs="Arial"/>
          <w:sz w:val="22"/>
          <w:szCs w:val="22"/>
          <w:lang w:val="sr-Latn-ME"/>
        </w:rPr>
        <w:t>, 3/23</w:t>
      </w:r>
      <w:r w:rsidR="00604A47">
        <w:rPr>
          <w:rFonts w:ascii="Arial" w:hAnsi="Arial" w:cs="Arial"/>
          <w:sz w:val="22"/>
          <w:szCs w:val="22"/>
          <w:lang w:val="sr-Latn-ME"/>
        </w:rPr>
        <w:t>, 1</w:t>
      </w:r>
      <w:r>
        <w:rPr>
          <w:rFonts w:ascii="Arial" w:hAnsi="Arial" w:cs="Arial"/>
          <w:sz w:val="22"/>
          <w:szCs w:val="22"/>
          <w:lang w:val="sr-Latn-ME"/>
        </w:rPr>
        <w:t>1/23</w:t>
      </w:r>
      <w:r w:rsidR="00604A47">
        <w:rPr>
          <w:rFonts w:ascii="Arial" w:hAnsi="Arial" w:cs="Arial"/>
          <w:sz w:val="22"/>
          <w:szCs w:val="22"/>
          <w:lang w:val="sr-Latn-ME"/>
        </w:rPr>
        <w:t xml:space="preserve"> i 84/24</w:t>
      </w:r>
      <w:r w:rsidRPr="00B046B8">
        <w:rPr>
          <w:rFonts w:ascii="Arial" w:hAnsi="Arial" w:cs="Arial"/>
          <w:sz w:val="22"/>
          <w:szCs w:val="22"/>
          <w:lang w:val="sr-Latn-ME"/>
        </w:rPr>
        <w:t>) Ministarstvo pro</w:t>
      </w:r>
      <w:r>
        <w:rPr>
          <w:rFonts w:ascii="Arial" w:hAnsi="Arial" w:cs="Arial"/>
          <w:sz w:val="22"/>
          <w:szCs w:val="22"/>
          <w:lang w:val="sr-Latn-ME"/>
        </w:rPr>
        <w:t xml:space="preserve">svjete, nauke i inovacija </w:t>
      </w:r>
      <w:r w:rsidRPr="00B046B8">
        <w:rPr>
          <w:rFonts w:ascii="Arial" w:hAnsi="Arial" w:cs="Arial"/>
          <w:sz w:val="22"/>
          <w:szCs w:val="22"/>
          <w:lang w:val="sr-Latn-ME"/>
        </w:rPr>
        <w:t>objavljuje</w:t>
      </w:r>
      <w:r w:rsidRPr="00B046B8">
        <w:rPr>
          <w:rFonts w:ascii="Arial" w:hAnsi="Arial" w:cs="Arial"/>
          <w:b/>
          <w:bCs/>
          <w:color w:val="000000"/>
          <w:sz w:val="22"/>
          <w:szCs w:val="22"/>
          <w:lang w:val="sr-Latn-ME"/>
        </w:rPr>
        <w:t xml:space="preserve">        </w:t>
      </w:r>
    </w:p>
    <w:p w14:paraId="1D25AE46"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499B6B67"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6A741C31"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036A7279"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25B64A4D" w14:textId="77777777" w:rsidR="006E6505" w:rsidRPr="00B046B8" w:rsidRDefault="006E6505" w:rsidP="006E6505">
      <w:pPr>
        <w:tabs>
          <w:tab w:val="left" w:pos="1276"/>
          <w:tab w:val="left" w:pos="3261"/>
        </w:tabs>
        <w:jc w:val="both"/>
        <w:rPr>
          <w:rFonts w:ascii="Arial" w:hAnsi="Arial" w:cs="Arial"/>
          <w:b/>
          <w:bCs/>
          <w:color w:val="000000"/>
          <w:sz w:val="22"/>
          <w:szCs w:val="22"/>
          <w:lang w:val="sr-Latn-ME"/>
        </w:rPr>
      </w:pPr>
    </w:p>
    <w:p w14:paraId="5D4D243E" w14:textId="77777777" w:rsidR="006E6505" w:rsidRPr="00B046B8" w:rsidRDefault="006E6505" w:rsidP="006E6505">
      <w:pPr>
        <w:tabs>
          <w:tab w:val="left" w:pos="1276"/>
          <w:tab w:val="left" w:pos="3261"/>
        </w:tabs>
        <w:jc w:val="both"/>
        <w:rPr>
          <w:rFonts w:ascii="Arial" w:hAnsi="Arial" w:cs="Arial"/>
          <w:sz w:val="22"/>
          <w:szCs w:val="22"/>
          <w:lang w:val="sr-Latn-ME"/>
        </w:rPr>
      </w:pPr>
      <w:r w:rsidRPr="00B046B8">
        <w:rPr>
          <w:rFonts w:ascii="Arial" w:hAnsi="Arial" w:cs="Arial"/>
          <w:b/>
          <w:bCs/>
          <w:color w:val="000000"/>
          <w:sz w:val="22"/>
          <w:szCs w:val="22"/>
          <w:lang w:val="sr-Latn-ME"/>
        </w:rPr>
        <w:t xml:space="preserve">                                          </w:t>
      </w:r>
      <w:r w:rsidRPr="00B046B8">
        <w:rPr>
          <w:rFonts w:ascii="Arial" w:hAnsi="Arial" w:cs="Arial"/>
          <w:b/>
          <w:bCs/>
          <w:color w:val="000000"/>
          <w:sz w:val="22"/>
          <w:szCs w:val="22"/>
          <w:lang w:val="sr-Latn-ME"/>
        </w:rPr>
        <w:tab/>
      </w:r>
      <w:r w:rsidRPr="00B046B8">
        <w:rPr>
          <w:rFonts w:ascii="Arial" w:hAnsi="Arial" w:cs="Arial"/>
          <w:bCs/>
          <w:color w:val="000000"/>
          <w:sz w:val="22"/>
          <w:szCs w:val="22"/>
          <w:lang w:val="sr-Latn-ME"/>
        </w:rPr>
        <w:t xml:space="preserve">                                                      </w:t>
      </w:r>
    </w:p>
    <w:p w14:paraId="7374482B" w14:textId="77777777" w:rsidR="006E6505" w:rsidRPr="00B046B8" w:rsidRDefault="006E6505" w:rsidP="006E6505">
      <w:pPr>
        <w:keepNext/>
        <w:jc w:val="center"/>
        <w:outlineLvl w:val="0"/>
        <w:rPr>
          <w:rFonts w:ascii="Arial" w:hAnsi="Arial" w:cs="Arial"/>
          <w:b/>
          <w:bCs/>
          <w:color w:val="000000"/>
          <w:sz w:val="22"/>
          <w:szCs w:val="22"/>
          <w:lang w:val="sr-Latn-ME"/>
        </w:rPr>
      </w:pPr>
    </w:p>
    <w:p w14:paraId="4F019E2B" w14:textId="77777777" w:rsidR="006E6505" w:rsidRPr="00B046B8" w:rsidRDefault="006E6505" w:rsidP="006E6505">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TENDERSKU DOKUMENTACIJU</w:t>
      </w:r>
    </w:p>
    <w:p w14:paraId="0C1DBDE7" w14:textId="77777777" w:rsidR="006E6505" w:rsidRPr="00B046B8" w:rsidRDefault="006E6505" w:rsidP="006E6505">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ZA OTVORENI POSTUPAK JAVNE NABAVKE</w:t>
      </w:r>
    </w:p>
    <w:p w14:paraId="6C0AF812" w14:textId="77777777" w:rsidR="006E6505" w:rsidRPr="00B046B8" w:rsidRDefault="006E6505" w:rsidP="006E6505">
      <w:pPr>
        <w:jc w:val="center"/>
        <w:rPr>
          <w:rFonts w:ascii="Arial" w:hAnsi="Arial" w:cs="Arial"/>
          <w:b/>
          <w:bCs/>
          <w:color w:val="000000"/>
          <w:sz w:val="22"/>
          <w:szCs w:val="22"/>
          <w:lang w:val="sr-Latn-ME"/>
        </w:rPr>
      </w:pPr>
    </w:p>
    <w:p w14:paraId="7BDBAA5E" w14:textId="77777777" w:rsidR="006E6505" w:rsidRPr="00B046B8" w:rsidRDefault="006E6505" w:rsidP="006E6505">
      <w:pPr>
        <w:jc w:val="center"/>
        <w:rPr>
          <w:rFonts w:ascii="Arial" w:hAnsi="Arial" w:cs="Arial"/>
          <w:color w:val="000000"/>
          <w:sz w:val="22"/>
          <w:szCs w:val="22"/>
          <w:lang w:val="sr-Latn-ME"/>
        </w:rPr>
      </w:pPr>
      <w:r w:rsidRPr="00B046B8">
        <w:rPr>
          <w:rFonts w:ascii="Arial" w:hAnsi="Arial" w:cs="Arial"/>
          <w:color w:val="000000"/>
          <w:sz w:val="22"/>
          <w:szCs w:val="22"/>
          <w:lang w:val="sr-Latn-ME"/>
        </w:rPr>
        <w:t xml:space="preserve">za nabavku </w:t>
      </w:r>
      <w:r w:rsidR="00604A47">
        <w:rPr>
          <w:rFonts w:ascii="Arial" w:hAnsi="Arial" w:cs="Arial"/>
          <w:color w:val="000000"/>
          <w:sz w:val="22"/>
          <w:szCs w:val="22"/>
          <w:lang w:val="sr-Latn-ME"/>
        </w:rPr>
        <w:t xml:space="preserve">usluga </w:t>
      </w:r>
      <w:r w:rsidR="00604A47" w:rsidRPr="00604A47">
        <w:rPr>
          <w:rFonts w:ascii="Arial" w:hAnsi="Arial" w:cs="Arial"/>
          <w:color w:val="000000"/>
          <w:sz w:val="22"/>
          <w:szCs w:val="22"/>
          <w:lang w:val="sr-Latn-ME"/>
        </w:rPr>
        <w:t>Održavanje i unapređenje softvera informacionog sistema obrazovanja</w:t>
      </w:r>
    </w:p>
    <w:p w14:paraId="3523E4A4" w14:textId="77777777" w:rsidR="006E6505" w:rsidRPr="00B046B8" w:rsidRDefault="006E6505" w:rsidP="006E6505">
      <w:pPr>
        <w:rPr>
          <w:rFonts w:ascii="Arial" w:hAnsi="Arial" w:cs="Arial"/>
          <w:sz w:val="22"/>
          <w:szCs w:val="22"/>
          <w:lang w:val="sr-Latn-ME"/>
        </w:rPr>
      </w:pPr>
    </w:p>
    <w:p w14:paraId="593A6EE4" w14:textId="77777777" w:rsidR="006E6505" w:rsidRPr="00B046B8" w:rsidRDefault="006E6505" w:rsidP="006E6505">
      <w:pPr>
        <w:rPr>
          <w:rFonts w:ascii="Arial" w:hAnsi="Arial" w:cs="Arial"/>
          <w:color w:val="000000"/>
          <w:sz w:val="22"/>
          <w:szCs w:val="22"/>
          <w:lang w:val="sr-Latn-ME"/>
        </w:rPr>
      </w:pPr>
    </w:p>
    <w:p w14:paraId="31BD0C5A" w14:textId="77777777" w:rsidR="006E6505" w:rsidRPr="00B046B8" w:rsidRDefault="006E6505" w:rsidP="006E6505">
      <w:pPr>
        <w:rPr>
          <w:rFonts w:ascii="Arial" w:hAnsi="Arial" w:cs="Arial"/>
          <w:color w:val="000000"/>
          <w:sz w:val="22"/>
          <w:szCs w:val="22"/>
          <w:lang w:val="sr-Latn-ME"/>
        </w:rPr>
      </w:pPr>
    </w:p>
    <w:p w14:paraId="3C8FA546" w14:textId="77777777" w:rsidR="006E6505" w:rsidRPr="00B046B8" w:rsidRDefault="006E6505" w:rsidP="006E6505">
      <w:pPr>
        <w:rPr>
          <w:rFonts w:ascii="Arial" w:hAnsi="Arial" w:cs="Arial"/>
          <w:color w:val="000000"/>
          <w:sz w:val="22"/>
          <w:szCs w:val="22"/>
          <w:lang w:val="sr-Latn-ME"/>
        </w:rPr>
      </w:pPr>
    </w:p>
    <w:p w14:paraId="6DC43A54" w14:textId="77777777" w:rsidR="006E6505" w:rsidRPr="00B046B8" w:rsidRDefault="001603C8" w:rsidP="006E6505">
      <w:pPr>
        <w:rPr>
          <w:rFonts w:ascii="Arial" w:hAnsi="Arial" w:cs="Arial"/>
          <w:color w:val="000000"/>
          <w:sz w:val="22"/>
          <w:szCs w:val="22"/>
          <w:lang w:val="sr-Latn-ME"/>
        </w:rPr>
      </w:pPr>
      <w:r>
        <w:rPr>
          <w:rFonts w:ascii="Arial" w:hAnsi="Arial" w:cs="Arial"/>
          <w:color w:val="000000"/>
          <w:sz w:val="22"/>
          <w:szCs w:val="22"/>
          <w:lang w:val="sr-Latn-ME"/>
        </w:rPr>
        <w:t xml:space="preserve"> </w:t>
      </w:r>
    </w:p>
    <w:p w14:paraId="1BFEA8CC" w14:textId="77777777" w:rsidR="00AA0D71" w:rsidRPr="00447DAD" w:rsidRDefault="00AA0D71" w:rsidP="00AA0D71">
      <w:pPr>
        <w:rPr>
          <w:rFonts w:ascii="Arial" w:hAnsi="Arial" w:cs="Arial"/>
          <w:color w:val="000000"/>
          <w:lang w:val="sr-Latn-ME"/>
        </w:rPr>
      </w:pPr>
    </w:p>
    <w:p w14:paraId="139E4C64" w14:textId="77777777" w:rsidR="00AA0D71" w:rsidRPr="00A4731E" w:rsidRDefault="00AA0D71" w:rsidP="00AA0D71">
      <w:pPr>
        <w:jc w:val="both"/>
        <w:rPr>
          <w:b/>
          <w:bCs/>
          <w:color w:val="000000"/>
          <w:lang w:val="sr-Latn-ME"/>
        </w:rPr>
      </w:pPr>
    </w:p>
    <w:p w14:paraId="3AE5473C"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Predmet nabavke se nabavlja:</w:t>
      </w:r>
    </w:p>
    <w:p w14:paraId="08EA9766" w14:textId="77777777" w:rsidR="00AA0D71" w:rsidRPr="00447DAD" w:rsidRDefault="00AA0D71" w:rsidP="00AA0D71">
      <w:pPr>
        <w:jc w:val="both"/>
        <w:rPr>
          <w:rFonts w:ascii="Arial" w:hAnsi="Arial" w:cs="Arial"/>
          <w:color w:val="000000"/>
          <w:lang w:val="sr-Latn-ME"/>
        </w:rPr>
      </w:pPr>
    </w:p>
    <w:p w14:paraId="2ABEEC4A" w14:textId="77777777" w:rsidR="00AA0D71" w:rsidRPr="00447DAD" w:rsidRDefault="00AA0D71" w:rsidP="00AA0D71">
      <w:pPr>
        <w:jc w:val="both"/>
        <w:rPr>
          <w:rFonts w:ascii="Arial" w:hAnsi="Arial" w:cs="Arial"/>
          <w:color w:val="000000"/>
          <w:lang w:val="sr-Latn-ME"/>
        </w:rPr>
      </w:pPr>
      <w:r>
        <w:rPr>
          <w:rFonts w:ascii="Arial" w:hAnsi="Arial" w:cs="Arial"/>
          <w:color w:val="000000"/>
          <w:lang w:val="sr-Latn-ME"/>
        </w:rPr>
        <w:t>x</w:t>
      </w:r>
      <w:r w:rsidRPr="00447DAD">
        <w:rPr>
          <w:rFonts w:ascii="Arial" w:hAnsi="Arial" w:cs="Arial"/>
          <w:color w:val="000000"/>
          <w:lang w:val="sr-Latn-ME"/>
        </w:rPr>
        <w:t xml:space="preserve"> po partijama</w:t>
      </w:r>
    </w:p>
    <w:p w14:paraId="797B8A40" w14:textId="77777777" w:rsidR="00AA0D71" w:rsidRDefault="00AA0D71" w:rsidP="00AA0D71">
      <w:pPr>
        <w:rPr>
          <w:rFonts w:ascii="Arial" w:hAnsi="Arial" w:cs="Arial"/>
          <w:color w:val="000000"/>
          <w:lang w:val="sr-Latn-ME"/>
        </w:rPr>
      </w:pPr>
    </w:p>
    <w:p w14:paraId="1373C25F" w14:textId="77777777" w:rsidR="00AA0D71" w:rsidRPr="00447DAD" w:rsidRDefault="00AA0D71" w:rsidP="00AA0D71">
      <w:pPr>
        <w:rPr>
          <w:rFonts w:ascii="Arial" w:hAnsi="Arial" w:cs="Arial"/>
          <w:color w:val="000000"/>
          <w:lang w:val="sr-Latn-ME"/>
        </w:rPr>
      </w:pPr>
    </w:p>
    <w:p w14:paraId="5AF47992" w14:textId="6C1FDDE9" w:rsidR="003E2709" w:rsidRDefault="003E2709" w:rsidP="003E2709">
      <w:pPr>
        <w:spacing w:after="160" w:line="259" w:lineRule="auto"/>
        <w:jc w:val="both"/>
        <w:rPr>
          <w:rFonts w:ascii="Arial" w:eastAsia="Calibri" w:hAnsi="Arial" w:cs="Arial"/>
          <w:color w:val="000000"/>
          <w:sz w:val="22"/>
          <w:szCs w:val="22"/>
          <w:lang w:val="sr-Latn-ME"/>
        </w:rPr>
      </w:pPr>
      <w:r w:rsidRPr="003E2709">
        <w:rPr>
          <w:rFonts w:ascii="Arial" w:eastAsia="Calibri" w:hAnsi="Arial" w:cs="Arial"/>
          <w:b/>
          <w:color w:val="000000"/>
          <w:sz w:val="22"/>
          <w:szCs w:val="22"/>
          <w:lang w:val="sr-Latn-ME"/>
        </w:rPr>
        <w:t>Partija 1:</w:t>
      </w:r>
      <w:r w:rsidRPr="00447DAD">
        <w:rPr>
          <w:rFonts w:ascii="Arial" w:eastAsia="Calibri" w:hAnsi="Arial" w:cs="Arial"/>
          <w:color w:val="000000"/>
          <w:sz w:val="22"/>
          <w:szCs w:val="22"/>
          <w:lang w:val="sr-Latn-ME"/>
        </w:rPr>
        <w:t xml:space="preserve"> </w:t>
      </w:r>
      <w:r w:rsidR="00604A47">
        <w:rPr>
          <w:rFonts w:ascii="Arial" w:eastAsia="Calibri" w:hAnsi="Arial" w:cs="Arial"/>
          <w:color w:val="000000"/>
          <w:sz w:val="22"/>
          <w:szCs w:val="22"/>
          <w:lang w:val="sr-Latn-ME"/>
        </w:rPr>
        <w:t xml:space="preserve"> </w:t>
      </w:r>
      <w:r w:rsidRPr="00AA0D71">
        <w:rPr>
          <w:rFonts w:ascii="Arial" w:eastAsia="Calibri" w:hAnsi="Arial" w:cs="Arial"/>
          <w:color w:val="000000"/>
          <w:sz w:val="22"/>
          <w:szCs w:val="22"/>
          <w:lang w:val="sr-Latn-ME"/>
        </w:rPr>
        <w:t>Održavanje kompletnog informacionog sistema Ministarstva prosvjete</w:t>
      </w:r>
      <w:r w:rsidR="005470A4">
        <w:rPr>
          <w:rFonts w:ascii="Arial" w:eastAsia="Calibri" w:hAnsi="Arial" w:cs="Arial"/>
          <w:color w:val="000000"/>
          <w:sz w:val="22"/>
          <w:szCs w:val="22"/>
          <w:lang w:val="sr-Latn-ME"/>
        </w:rPr>
        <w:t>, nauke i inovacija</w:t>
      </w:r>
      <w:r w:rsidR="00C012F4" w:rsidRPr="00C012F4">
        <w:rPr>
          <w:rFonts w:ascii="Arial" w:eastAsia="Calibri" w:hAnsi="Arial" w:cs="Arial"/>
          <w:color w:val="000000"/>
          <w:sz w:val="22"/>
          <w:szCs w:val="22"/>
          <w:lang w:val="sr-Latn-ME"/>
        </w:rPr>
        <w:t xml:space="preserve"> </w:t>
      </w:r>
      <w:r w:rsidRPr="00AA0D71">
        <w:rPr>
          <w:rFonts w:ascii="Arial" w:eastAsia="Calibri" w:hAnsi="Arial" w:cs="Arial"/>
          <w:color w:val="000000"/>
          <w:sz w:val="22"/>
          <w:szCs w:val="22"/>
          <w:lang w:val="sr-Latn-ME"/>
        </w:rPr>
        <w:t>(Montenegrin Education Information</w:t>
      </w:r>
      <w:r>
        <w:rPr>
          <w:rFonts w:ascii="Arial" w:eastAsia="Calibri" w:hAnsi="Arial" w:cs="Arial"/>
          <w:color w:val="000000"/>
          <w:sz w:val="22"/>
          <w:szCs w:val="22"/>
          <w:lang w:val="sr-Latn-ME"/>
        </w:rPr>
        <w:t xml:space="preserve"> System - MEIS).</w:t>
      </w:r>
    </w:p>
    <w:p w14:paraId="6FE8C5AE" w14:textId="7179EEEF" w:rsidR="003E2709" w:rsidRPr="008B23AE" w:rsidRDefault="003E2709" w:rsidP="003E2709">
      <w:pPr>
        <w:spacing w:after="160" w:line="259" w:lineRule="auto"/>
        <w:jc w:val="both"/>
        <w:rPr>
          <w:rFonts w:ascii="Arial" w:eastAsia="Calibri" w:hAnsi="Arial" w:cs="Arial"/>
          <w:b/>
          <w:color w:val="000000"/>
          <w:sz w:val="22"/>
          <w:szCs w:val="22"/>
          <w:lang w:val="sr-Latn-ME"/>
        </w:rPr>
      </w:pPr>
      <w:r w:rsidRPr="003E2709">
        <w:rPr>
          <w:rFonts w:ascii="Arial" w:eastAsia="Calibri" w:hAnsi="Arial" w:cs="Arial"/>
          <w:b/>
          <w:color w:val="000000"/>
          <w:sz w:val="22"/>
          <w:szCs w:val="22"/>
          <w:lang w:val="sr-Latn-ME"/>
        </w:rPr>
        <w:t>Partija 2:</w:t>
      </w:r>
      <w:r w:rsidR="00604A47">
        <w:rPr>
          <w:rFonts w:ascii="Arial" w:eastAsia="Calibri" w:hAnsi="Arial" w:cs="Arial"/>
          <w:color w:val="000000"/>
          <w:sz w:val="22"/>
          <w:szCs w:val="22"/>
          <w:lang w:val="sr-Latn-ME"/>
        </w:rPr>
        <w:t xml:space="preserve">    </w:t>
      </w:r>
      <w:r w:rsidRPr="008B23AE">
        <w:rPr>
          <w:rFonts w:ascii="Arial" w:eastAsia="Calibri" w:hAnsi="Arial" w:cs="Arial"/>
          <w:color w:val="000000"/>
          <w:sz w:val="22"/>
          <w:szCs w:val="22"/>
          <w:lang w:val="sr-Latn-ME"/>
        </w:rPr>
        <w:t xml:space="preserve">Unapređenje Informacionog sistema obrazovanja Ministarstva prosvjete, </w:t>
      </w:r>
      <w:r w:rsidR="005470A4">
        <w:rPr>
          <w:rFonts w:ascii="Arial" w:eastAsia="Calibri" w:hAnsi="Arial" w:cs="Arial"/>
          <w:color w:val="000000"/>
          <w:sz w:val="22"/>
          <w:szCs w:val="22"/>
          <w:lang w:val="sr-Latn-ME"/>
        </w:rPr>
        <w:t xml:space="preserve">nauke i inovacija </w:t>
      </w:r>
      <w:r w:rsidRPr="008B23AE">
        <w:rPr>
          <w:rFonts w:ascii="Arial" w:eastAsia="Calibri" w:hAnsi="Arial" w:cs="Arial"/>
          <w:color w:val="000000"/>
          <w:sz w:val="22"/>
          <w:szCs w:val="22"/>
          <w:lang w:val="sr-Latn-ME"/>
        </w:rPr>
        <w:t>(Montenegrin Educa</w:t>
      </w:r>
      <w:r>
        <w:rPr>
          <w:rFonts w:ascii="Arial" w:eastAsia="Calibri" w:hAnsi="Arial" w:cs="Arial"/>
          <w:color w:val="000000"/>
          <w:sz w:val="22"/>
          <w:szCs w:val="22"/>
          <w:lang w:val="sr-Latn-ME"/>
        </w:rPr>
        <w:t>tion Information System - MEIS).</w:t>
      </w:r>
    </w:p>
    <w:p w14:paraId="4FF496C7" w14:textId="77777777" w:rsidR="00AA0D71" w:rsidRPr="00447DAD" w:rsidRDefault="00AA0D71" w:rsidP="00AA0D71">
      <w:pPr>
        <w:rPr>
          <w:rFonts w:ascii="Arial" w:hAnsi="Arial" w:cs="Arial"/>
          <w:color w:val="000000"/>
          <w:lang w:val="sr-Latn-ME"/>
        </w:rPr>
      </w:pPr>
    </w:p>
    <w:p w14:paraId="75491FCA" w14:textId="77777777" w:rsidR="00AA0D71" w:rsidRDefault="00AA0D71" w:rsidP="00AA0D71">
      <w:pPr>
        <w:rPr>
          <w:rFonts w:ascii="Arial" w:hAnsi="Arial" w:cs="Arial"/>
          <w:color w:val="000000"/>
          <w:lang w:val="sr-Latn-ME"/>
        </w:rPr>
      </w:pPr>
    </w:p>
    <w:p w14:paraId="11557DE0" w14:textId="77777777" w:rsidR="00AA0D71" w:rsidRDefault="00AA0D71" w:rsidP="00AA0D71">
      <w:pPr>
        <w:rPr>
          <w:rFonts w:ascii="Arial" w:hAnsi="Arial" w:cs="Arial"/>
          <w:color w:val="000000"/>
          <w:lang w:val="sr-Latn-ME"/>
        </w:rPr>
      </w:pPr>
    </w:p>
    <w:p w14:paraId="17CAA6A9" w14:textId="77777777" w:rsidR="00AA0D71" w:rsidRDefault="00AA0D71" w:rsidP="00AA0D71">
      <w:pPr>
        <w:rPr>
          <w:rFonts w:ascii="Arial" w:hAnsi="Arial" w:cs="Arial"/>
          <w:color w:val="000000"/>
          <w:lang w:val="sr-Latn-ME"/>
        </w:rPr>
      </w:pPr>
    </w:p>
    <w:p w14:paraId="54686248" w14:textId="77777777" w:rsidR="00AA0D71" w:rsidRDefault="00AA0D71" w:rsidP="00AA0D71">
      <w:pPr>
        <w:rPr>
          <w:rFonts w:ascii="Arial" w:hAnsi="Arial" w:cs="Arial"/>
          <w:color w:val="000000"/>
          <w:lang w:val="sr-Latn-ME"/>
        </w:rPr>
      </w:pPr>
    </w:p>
    <w:p w14:paraId="438F4989" w14:textId="77777777" w:rsidR="00AA0D71" w:rsidRDefault="00AA0D71" w:rsidP="00AA0D71">
      <w:pPr>
        <w:rPr>
          <w:rFonts w:ascii="Arial" w:hAnsi="Arial" w:cs="Arial"/>
          <w:color w:val="000000"/>
          <w:lang w:val="sr-Latn-ME"/>
        </w:rPr>
      </w:pPr>
    </w:p>
    <w:p w14:paraId="6B04DD64" w14:textId="77777777" w:rsidR="00AA0D71" w:rsidRDefault="00AA0D71" w:rsidP="00AA0D71">
      <w:pPr>
        <w:rPr>
          <w:rFonts w:ascii="Arial" w:hAnsi="Arial" w:cs="Arial"/>
          <w:color w:val="000000"/>
          <w:lang w:val="sr-Latn-ME"/>
        </w:rPr>
      </w:pPr>
    </w:p>
    <w:p w14:paraId="34AE3040" w14:textId="77777777" w:rsidR="00AA0D71" w:rsidRDefault="00AA0D71" w:rsidP="00AA0D71">
      <w:pPr>
        <w:rPr>
          <w:rFonts w:ascii="Arial" w:hAnsi="Arial" w:cs="Arial"/>
          <w:color w:val="000000"/>
          <w:lang w:val="sr-Latn-ME"/>
        </w:rPr>
      </w:pPr>
    </w:p>
    <w:p w14:paraId="197DE8E2" w14:textId="77777777" w:rsidR="00AA0D71" w:rsidRDefault="00AA0D71" w:rsidP="00AA0D71">
      <w:pPr>
        <w:rPr>
          <w:rFonts w:ascii="Arial" w:hAnsi="Arial" w:cs="Arial"/>
          <w:color w:val="000000"/>
          <w:lang w:val="sr-Latn-ME"/>
        </w:rPr>
      </w:pPr>
    </w:p>
    <w:p w14:paraId="0E5BF395" w14:textId="77777777" w:rsidR="00AA0D71" w:rsidRPr="00447DAD" w:rsidRDefault="00AA0D71" w:rsidP="00AA0D71">
      <w:pPr>
        <w:rPr>
          <w:rFonts w:ascii="Arial" w:hAnsi="Arial" w:cs="Arial"/>
          <w:color w:val="000000"/>
          <w:lang w:val="sr-Latn-ME"/>
        </w:rPr>
      </w:pPr>
    </w:p>
    <w:p w14:paraId="789C478F" w14:textId="77777777" w:rsidR="00AA0D71" w:rsidRPr="00DF11D9" w:rsidRDefault="00AA0D71" w:rsidP="00AA0D7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0"/>
      <w:r w:rsidRPr="00DF11D9">
        <w:rPr>
          <w:rFonts w:ascii="Arial" w:hAnsi="Arial"/>
          <w:b/>
          <w:color w:val="000000"/>
          <w:szCs w:val="32"/>
          <w:lang w:val="sr-Latn-ME"/>
        </w:rPr>
        <w:t xml:space="preserve"> </w:t>
      </w:r>
    </w:p>
    <w:p w14:paraId="265F6992" w14:textId="77777777" w:rsidR="00AA0D71" w:rsidRPr="00447DAD" w:rsidRDefault="00AA0D71" w:rsidP="00AA0D71">
      <w:pPr>
        <w:rPr>
          <w:rFonts w:ascii="Arial" w:hAnsi="Arial" w:cs="Arial"/>
          <w:b/>
          <w:bCs/>
          <w:color w:val="000000"/>
          <w:lang w:val="sr-Latn-ME"/>
        </w:rPr>
      </w:pPr>
      <w:r w:rsidRPr="00447DAD">
        <w:rPr>
          <w:rFonts w:ascii="Arial" w:hAnsi="Arial" w:cs="Arial"/>
          <w:b/>
          <w:bCs/>
          <w:color w:val="000000"/>
          <w:lang w:val="sr-Latn-ME"/>
        </w:rPr>
        <w:tab/>
      </w:r>
    </w:p>
    <w:p w14:paraId="3561C38E" w14:textId="77777777" w:rsidR="00AA0D71" w:rsidRPr="00447DAD" w:rsidRDefault="00AA0D71" w:rsidP="00AA0D71">
      <w:pPr>
        <w:ind w:left="360"/>
        <w:jc w:val="center"/>
        <w:rPr>
          <w:rFonts w:ascii="Arial" w:hAnsi="Arial" w:cs="Arial"/>
          <w:b/>
          <w:bCs/>
          <w:color w:val="000000"/>
          <w:lang w:val="sr-Latn-ME"/>
        </w:rPr>
      </w:pPr>
    </w:p>
    <w:p w14:paraId="0297FD4D" w14:textId="77777777" w:rsidR="00AA0D71" w:rsidRPr="00447DAD" w:rsidRDefault="00AA0D71" w:rsidP="00AA0D71">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Podaci o naručiocu;</w:t>
      </w:r>
    </w:p>
    <w:p w14:paraId="1BDD16DE" w14:textId="77777777" w:rsidR="00AA0D71" w:rsidRPr="00447DAD" w:rsidRDefault="00AA0D71" w:rsidP="00AA0D71">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Podaci o postupku i predmetu javne nabavke: </w:t>
      </w:r>
    </w:p>
    <w:p w14:paraId="0BC2F65B"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Vrsta postupka,</w:t>
      </w:r>
    </w:p>
    <w:p w14:paraId="5171B1E9"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Predmet javne nabavke (vrsta predmeta, naziv i opis predmeta),</w:t>
      </w:r>
    </w:p>
    <w:p w14:paraId="11C321F9"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Procijenjena vrijednost predmeta nabavke</w:t>
      </w:r>
      <w:r w:rsidRPr="00447DAD">
        <w:rPr>
          <w:rFonts w:ascii="Arial" w:eastAsia="Calibri" w:hAnsi="Arial" w:cs="Arial"/>
          <w:color w:val="000000"/>
          <w:sz w:val="22"/>
          <w:szCs w:val="22"/>
          <w:vertAlign w:val="superscript"/>
          <w:lang w:val="sr-Latn-ME"/>
        </w:rPr>
        <w:footnoteReference w:id="2"/>
      </w:r>
      <w:r w:rsidRPr="00447DAD">
        <w:rPr>
          <w:rFonts w:ascii="Arial" w:eastAsia="Calibri" w:hAnsi="Arial" w:cs="Arial"/>
          <w:color w:val="000000"/>
          <w:sz w:val="22"/>
          <w:szCs w:val="22"/>
          <w:lang w:val="sr-Latn-ME"/>
        </w:rPr>
        <w:t>,</w:t>
      </w:r>
    </w:p>
    <w:p w14:paraId="07ECD32F"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Način nabavke: </w:t>
      </w:r>
    </w:p>
    <w:p w14:paraId="236E5FA2" w14:textId="77777777" w:rsidR="00AA0D71" w:rsidRPr="00447DAD" w:rsidRDefault="00AA0D71" w:rsidP="00AA0D71">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Cjelina, po partijama,</w:t>
      </w:r>
    </w:p>
    <w:p w14:paraId="5C578E1C" w14:textId="77777777" w:rsidR="00AA0D71" w:rsidRPr="00447DAD" w:rsidRDefault="00AA0D71" w:rsidP="00AA0D71">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Zajednička nabavka,</w:t>
      </w:r>
    </w:p>
    <w:p w14:paraId="25F3B438" w14:textId="77777777" w:rsidR="00AA0D71" w:rsidRPr="00447DAD" w:rsidRDefault="00AA0D71" w:rsidP="00AA0D71">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Centralizovana nabavka,</w:t>
      </w:r>
    </w:p>
    <w:p w14:paraId="11559F57"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Posebni oblik nabavke:</w:t>
      </w:r>
    </w:p>
    <w:p w14:paraId="1CCE7BAA"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Okvirni sporazum,</w:t>
      </w:r>
    </w:p>
    <w:p w14:paraId="386ADEEF"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Dinamički sistem nabavki,</w:t>
      </w:r>
    </w:p>
    <w:p w14:paraId="76F736CF"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Elektronska aukcija,</w:t>
      </w:r>
    </w:p>
    <w:p w14:paraId="04FEA80D" w14:textId="77777777" w:rsidR="00AA0D71" w:rsidRPr="00447DAD" w:rsidRDefault="00AA0D71" w:rsidP="00AA0D71">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Elektronski katalog,</w:t>
      </w:r>
    </w:p>
    <w:p w14:paraId="3881B026"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Uslovi za učešće u postupku javne nabavke i posebni osnovi za isključenje,</w:t>
      </w:r>
    </w:p>
    <w:p w14:paraId="624F68D6"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Kriterijum za izbor najpovoljnije ponude,</w:t>
      </w:r>
    </w:p>
    <w:p w14:paraId="1B75BB14" w14:textId="77777777" w:rsidR="00AA0D71"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Način, mjesto i vrijeme podnošenja ponuda i otvaranja ponuda,</w:t>
      </w:r>
    </w:p>
    <w:p w14:paraId="0E969FDF"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437FEAEE"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Rok važenja ponude,</w:t>
      </w:r>
    </w:p>
    <w:p w14:paraId="1D6479CA" w14:textId="77777777" w:rsidR="00AA0D71" w:rsidRPr="00447DAD" w:rsidRDefault="00AA0D71" w:rsidP="00AA0D71">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32A0FF3E" w14:textId="77777777" w:rsidR="00AA0D71" w:rsidRPr="00447DAD" w:rsidRDefault="00AA0D71" w:rsidP="00AA0D71">
      <w:pPr>
        <w:rPr>
          <w:rFonts w:ascii="Calibri" w:eastAsia="Calibri" w:hAnsi="Calibri"/>
          <w:color w:val="000000"/>
          <w:sz w:val="22"/>
          <w:szCs w:val="22"/>
          <w:lang w:val="sr-Latn-ME"/>
        </w:rPr>
      </w:pPr>
    </w:p>
    <w:p w14:paraId="656CC497" w14:textId="77777777" w:rsidR="00AA0D71" w:rsidRPr="00DF11D9" w:rsidRDefault="00AA0D71" w:rsidP="00AA0D7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3"/>
      </w:r>
      <w:bookmarkEnd w:id="1"/>
    </w:p>
    <w:p w14:paraId="66A26FF0" w14:textId="77777777" w:rsidR="00AA0D71" w:rsidRPr="00447DAD" w:rsidRDefault="00AA0D71" w:rsidP="00AA0D71">
      <w:pPr>
        <w:rPr>
          <w:rFonts w:ascii="Calibri" w:eastAsia="Calibri" w:hAnsi="Calibri"/>
          <w:color w:val="000000"/>
          <w:sz w:val="22"/>
          <w:szCs w:val="22"/>
          <w:lang w:val="sr-Latn-ME"/>
        </w:rPr>
      </w:pPr>
    </w:p>
    <w:p w14:paraId="00AD30EB" w14:textId="77777777" w:rsidR="00AA0D71" w:rsidRPr="00447DAD" w:rsidRDefault="00AA0D71" w:rsidP="00AA0D71">
      <w:pPr>
        <w:numPr>
          <w:ilvl w:val="0"/>
          <w:numId w:val="6"/>
        </w:numPr>
        <w:spacing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Naziv i opis predmeta nabavke u cjelini, po partijama i stavkama sa bitnim karakteristikama</w:t>
      </w:r>
    </w:p>
    <w:p w14:paraId="0F3A5BF9" w14:textId="77777777" w:rsidR="00AA0D71" w:rsidRPr="00447DAD" w:rsidRDefault="00AA0D71" w:rsidP="00AA0D71">
      <w:pPr>
        <w:numPr>
          <w:ilvl w:val="0"/>
          <w:numId w:val="6"/>
        </w:numPr>
        <w:spacing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Zahtjevi u pogledu načina izvršavanja predmeta nabavke koji su od značaja za sačinjavanje ponude i izvršenje ugovora</w:t>
      </w:r>
    </w:p>
    <w:p w14:paraId="4CE72691" w14:textId="77777777" w:rsidR="00AA0D71" w:rsidRPr="00447DAD" w:rsidRDefault="00AA0D71" w:rsidP="00AA0D71">
      <w:pPr>
        <w:rPr>
          <w:rFonts w:ascii="Calibri" w:eastAsia="Calibri" w:hAnsi="Calibri"/>
          <w:color w:val="000000"/>
          <w:sz w:val="22"/>
          <w:szCs w:val="22"/>
          <w:lang w:val="sr-Latn-ME"/>
        </w:rPr>
      </w:pPr>
    </w:p>
    <w:p w14:paraId="5ABF561D" w14:textId="77777777" w:rsidR="00AA0D71" w:rsidRPr="00DF11D9" w:rsidRDefault="00AA0D71" w:rsidP="00AA0D7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4"/>
      </w:r>
      <w:bookmarkEnd w:id="2"/>
    </w:p>
    <w:p w14:paraId="2BC975AD" w14:textId="77777777" w:rsidR="00AA0D71" w:rsidRDefault="00AA0D71" w:rsidP="00AA0D71">
      <w:pPr>
        <w:jc w:val="both"/>
        <w:rPr>
          <w:rFonts w:ascii="Arial" w:hAnsi="Arial" w:cs="Arial"/>
          <w:b/>
          <w:bCs/>
          <w:color w:val="000000"/>
          <w:lang w:val="sr-Latn-ME"/>
        </w:rPr>
      </w:pPr>
    </w:p>
    <w:p w14:paraId="6AB439BF" w14:textId="77777777" w:rsidR="001603C8" w:rsidRDefault="001603C8" w:rsidP="001603C8">
      <w:pPr>
        <w:rPr>
          <w:rFonts w:ascii="Arial Narrow" w:hAnsi="Arial Narrow"/>
          <w:b/>
          <w:bCs/>
          <w:lang w:val="sr-Latn-ME"/>
        </w:rPr>
      </w:pPr>
      <w:r w:rsidRPr="2710508F">
        <w:rPr>
          <w:rFonts w:ascii="Arial Narrow" w:hAnsi="Arial Narrow"/>
          <w:b/>
          <w:bCs/>
          <w:lang w:val="sr-Latn-ME"/>
        </w:rPr>
        <w:t>Informacije o Informacionom sistemu obrazovanja</w:t>
      </w:r>
    </w:p>
    <w:p w14:paraId="1F1854AB" w14:textId="1A292081" w:rsidR="001603C8" w:rsidRPr="000A045F" w:rsidRDefault="001603C8" w:rsidP="001603C8">
      <w:pPr>
        <w:pStyle w:val="Heading1"/>
        <w:numPr>
          <w:ilvl w:val="0"/>
          <w:numId w:val="10"/>
        </w:numPr>
        <w:rPr>
          <w:rFonts w:ascii="Arial Narrow" w:hAnsi="Arial Narrow"/>
          <w:sz w:val="24"/>
          <w:szCs w:val="24"/>
          <w:lang w:val="sr-Latn-ME"/>
        </w:rPr>
      </w:pPr>
      <w:r w:rsidRPr="000A045F">
        <w:rPr>
          <w:rFonts w:ascii="Arial Narrow" w:hAnsi="Arial Narrow"/>
          <w:sz w:val="24"/>
          <w:szCs w:val="24"/>
        </w:rPr>
        <w:t>Informacioni sistem obra</w:t>
      </w:r>
      <w:r w:rsidRPr="000A045F">
        <w:rPr>
          <w:rFonts w:ascii="Arial Narrow" w:hAnsi="Arial Narrow"/>
          <w:sz w:val="24"/>
          <w:szCs w:val="24"/>
          <w:lang w:val="sr-Latn-ME"/>
        </w:rPr>
        <w:t>zovanja</w:t>
      </w:r>
    </w:p>
    <w:p w14:paraId="0374D667" w14:textId="77777777" w:rsidR="001603C8" w:rsidRPr="000A045F" w:rsidRDefault="001603C8" w:rsidP="001603C8">
      <w:pPr>
        <w:rPr>
          <w:rFonts w:ascii="Arial Narrow" w:hAnsi="Arial Narrow"/>
          <w:lang w:val="sr-Latn-ME"/>
        </w:rPr>
      </w:pPr>
    </w:p>
    <w:p w14:paraId="3451DC53" w14:textId="77777777" w:rsidR="001603C8" w:rsidRPr="000A045F" w:rsidRDefault="001603C8" w:rsidP="001603C8">
      <w:pPr>
        <w:jc w:val="both"/>
        <w:textAlignment w:val="baseline"/>
        <w:rPr>
          <w:rFonts w:ascii="Arial Narrow" w:hAnsi="Arial Narrow" w:cs="Calibri"/>
          <w:lang w:val="sr-Latn-ME"/>
        </w:rPr>
      </w:pPr>
      <w:r w:rsidRPr="000A045F">
        <w:rPr>
          <w:rFonts w:ascii="Arial Narrow" w:hAnsi="Arial Narrow" w:cs="Calibri"/>
          <w:lang w:val="sr-Latn-ME"/>
        </w:rPr>
        <w:t>Informacioni sistem obrazovanja Crne Gore (Montenegrin Education Information System - MEIS) nastao je kao projekat 2004. godine. Glavni dio projekta usmjeren je na MEIS bazu podataka i MEIS web aplikaciju.</w:t>
      </w:r>
    </w:p>
    <w:p w14:paraId="437E2AC1" w14:textId="77777777" w:rsidR="001603C8" w:rsidRPr="000A045F" w:rsidRDefault="001603C8" w:rsidP="001603C8">
      <w:pPr>
        <w:jc w:val="both"/>
        <w:textAlignment w:val="baseline"/>
        <w:rPr>
          <w:rFonts w:ascii="Arial Narrow" w:hAnsi="Arial Narrow" w:cs="Calibri"/>
          <w:lang w:val="sr-Latn-ME"/>
        </w:rPr>
      </w:pPr>
      <w:r w:rsidRPr="2710508F">
        <w:rPr>
          <w:rFonts w:ascii="Arial Narrow" w:hAnsi="Arial Narrow" w:cs="Calibri"/>
          <w:lang w:val="sr-Latn-ME"/>
        </w:rPr>
        <w:lastRenderedPageBreak/>
        <w:t xml:space="preserve">Ovaj Informacioni sistem namjenjen je svim obrazovno-vaspitnim ustanovama i organizatorima obrazovanja odraslih. Putem MEIS aplikacije prikupljaju se podaci i prate obrazovni procesi u svim predškolskim ustanovama, osnovnim i srednjim školama, muzičkim školama, resursnim centrima i organizatorima obrazovanja odraslih. </w:t>
      </w:r>
    </w:p>
    <w:p w14:paraId="5A3AF658" w14:textId="77777777" w:rsidR="001603C8" w:rsidRPr="000A045F" w:rsidRDefault="001603C8" w:rsidP="001603C8">
      <w:pPr>
        <w:jc w:val="both"/>
        <w:textAlignment w:val="baseline"/>
        <w:rPr>
          <w:rFonts w:ascii="Arial Narrow" w:hAnsi="Arial Narrow" w:cs="Calibri"/>
          <w:lang w:val="sr-Latn-ME"/>
        </w:rPr>
      </w:pPr>
    </w:p>
    <w:p w14:paraId="23096BB5" w14:textId="77777777" w:rsidR="001603C8" w:rsidRPr="000A045F" w:rsidRDefault="001603C8" w:rsidP="001603C8">
      <w:pPr>
        <w:jc w:val="both"/>
        <w:textAlignment w:val="baseline"/>
        <w:rPr>
          <w:rFonts w:ascii="Arial Narrow" w:hAnsi="Arial Narrow" w:cs="Calibri"/>
          <w:lang w:val="sr-Latn-ME"/>
        </w:rPr>
      </w:pPr>
      <w:r w:rsidRPr="000A045F">
        <w:rPr>
          <w:rFonts w:ascii="Arial Narrow" w:hAnsi="Arial Narrow" w:cs="Calibri"/>
          <w:lang w:val="sr-Latn-ME"/>
        </w:rPr>
        <w:t xml:space="preserve">Imajući u vidu da je veliki broj operatera u ovom sistemu, oko 10.000, dinamika unosa podataka je velika, pa je veliki i broj podataka koji se na dnevnom nivou unosi što direktno utiče na potrebu stalne dostupnosti sistema. </w:t>
      </w:r>
    </w:p>
    <w:p w14:paraId="3B75BB26" w14:textId="77777777" w:rsidR="001603C8" w:rsidRPr="000A045F" w:rsidRDefault="001603C8" w:rsidP="001603C8">
      <w:pPr>
        <w:jc w:val="both"/>
        <w:textAlignment w:val="baseline"/>
        <w:rPr>
          <w:rFonts w:ascii="Arial Narrow" w:hAnsi="Arial Narrow" w:cs="Calibri"/>
          <w:lang w:val="sr-Latn-ME"/>
        </w:rPr>
      </w:pPr>
    </w:p>
    <w:p w14:paraId="2E9963B8" w14:textId="77777777" w:rsidR="001603C8" w:rsidRPr="000A045F" w:rsidRDefault="001603C8" w:rsidP="001603C8">
      <w:pPr>
        <w:jc w:val="both"/>
        <w:textAlignment w:val="baseline"/>
        <w:rPr>
          <w:rFonts w:ascii="Arial Narrow" w:hAnsi="Arial Narrow" w:cs="Calibri"/>
          <w:lang w:val="sr-Latn-ME"/>
        </w:rPr>
      </w:pPr>
      <w:r w:rsidRPr="750148BA">
        <w:rPr>
          <w:rFonts w:ascii="Arial Narrow" w:hAnsi="Arial Narrow" w:cs="Calibri"/>
          <w:lang w:val="sr-Latn-ME"/>
        </w:rPr>
        <w:t xml:space="preserve">Osim podataka u okviru Informacionog sistema obrazovanja realizuju se i određeni procesi tako da rad mnogih ustanova zavisi od rada ovog sistema. Ujedno, uspostavljena je i razmjena podataka između ustanova, bilo da se te ustanove bave obrazovanjem ili su iz drugih resora, tako da se neki podaci ne razmjenjuju samo u okviru mreže u kojoj se nalazi Data centar, već se razmjenjuju i sa serverima koji se nalaze u drugim mrežama, što dovodi i do posebne konfiguracije mrežnih uređaja. Informacioni sistem obrazovanja je povezan i na Jedinstveni informacioni sistem za elektronsku razmjenu podataka. </w:t>
      </w:r>
    </w:p>
    <w:p w14:paraId="4D934530" w14:textId="77777777" w:rsidR="001603C8" w:rsidRPr="000A045F" w:rsidRDefault="001603C8" w:rsidP="001603C8">
      <w:pPr>
        <w:jc w:val="both"/>
        <w:textAlignment w:val="baseline"/>
        <w:rPr>
          <w:rFonts w:ascii="Arial Narrow" w:hAnsi="Arial Narrow" w:cs="Calibri"/>
          <w:lang w:val="sr-Latn-ME"/>
        </w:rPr>
      </w:pPr>
    </w:p>
    <w:p w14:paraId="25D216E2" w14:textId="77777777" w:rsidR="001603C8" w:rsidRPr="000A045F" w:rsidRDefault="001603C8" w:rsidP="001603C8">
      <w:pPr>
        <w:jc w:val="both"/>
        <w:rPr>
          <w:rFonts w:ascii="Arial Narrow" w:hAnsi="Arial Narrow" w:cs="Calibri"/>
          <w:lang w:val="sr-Latn-ME"/>
        </w:rPr>
      </w:pPr>
      <w:r w:rsidRPr="000A045F">
        <w:rPr>
          <w:rFonts w:ascii="Arial Narrow" w:hAnsi="Arial Narrow" w:cs="Calibri"/>
          <w:lang w:val="sr-Latn-ME"/>
        </w:rPr>
        <w:t xml:space="preserve">Iz Informacionog sistema obrazovanja proizašli su i servisi za građane poput portala </w:t>
      </w:r>
      <w:hyperlink r:id="rId7" w:history="1">
        <w:r w:rsidRPr="000A045F">
          <w:rPr>
            <w:rStyle w:val="Hyperlink"/>
            <w:rFonts w:ascii="Arial Narrow" w:hAnsi="Arial Narrow" w:cs="Calibri"/>
            <w:lang w:val="sr-Latn-ME"/>
          </w:rPr>
          <w:t>www.dnevnik.edu.me</w:t>
        </w:r>
      </w:hyperlink>
      <w:r w:rsidRPr="000A045F">
        <w:rPr>
          <w:rFonts w:ascii="Arial Narrow" w:hAnsi="Arial Narrow" w:cs="Calibri"/>
          <w:lang w:val="sr-Latn-ME"/>
        </w:rPr>
        <w:t xml:space="preserve"> i web aplikacija eDnevnikME za praćenje uspjeha djece, servisa </w:t>
      </w:r>
      <w:hyperlink r:id="rId8" w:history="1">
        <w:r w:rsidRPr="000A045F">
          <w:rPr>
            <w:rStyle w:val="Hyperlink"/>
            <w:rFonts w:ascii="Arial Narrow" w:hAnsi="Arial Narrow" w:cs="Calibri"/>
            <w:lang w:val="sr-Latn-ME"/>
          </w:rPr>
          <w:t>www.upisi.edu.me</w:t>
        </w:r>
      </w:hyperlink>
      <w:r w:rsidRPr="000A045F">
        <w:rPr>
          <w:rFonts w:ascii="Arial Narrow" w:hAnsi="Arial Narrow" w:cs="Calibri"/>
          <w:lang w:val="sr-Latn-ME"/>
        </w:rPr>
        <w:t xml:space="preserve"> za upis u predškolske ustanove, upis u prvi razred osnovne škole, upis u prvi razred srednje škole, upis u prvi razred osnovne muzičke škole i upis na prvu godinu osnovnih studija Univerziteta Crne Gore, web portali </w:t>
      </w:r>
      <w:hyperlink r:id="rId9" w:history="1">
        <w:r w:rsidRPr="000A045F">
          <w:rPr>
            <w:rStyle w:val="Hyperlink"/>
            <w:rFonts w:ascii="Arial Narrow" w:hAnsi="Arial Narrow" w:cs="Calibri"/>
            <w:lang w:val="sr-Latn-ME"/>
          </w:rPr>
          <w:t>www.skolskastatistika.edu.me</w:t>
        </w:r>
      </w:hyperlink>
      <w:r w:rsidRPr="000A045F">
        <w:rPr>
          <w:rFonts w:ascii="Arial Narrow" w:hAnsi="Arial Narrow" w:cs="Calibri"/>
          <w:lang w:val="sr-Latn-ME"/>
        </w:rPr>
        <w:t xml:space="preserve"> i </w:t>
      </w:r>
      <w:hyperlink r:id="rId10" w:history="1">
        <w:r w:rsidRPr="000A045F">
          <w:rPr>
            <w:rStyle w:val="Hyperlink"/>
            <w:rFonts w:ascii="Arial Narrow" w:hAnsi="Arial Narrow" w:cs="Calibri"/>
            <w:lang w:val="sr-Latn-ME"/>
          </w:rPr>
          <w:t>www.skolskamreza.edu.me</w:t>
        </w:r>
      </w:hyperlink>
      <w:r w:rsidRPr="000A045F">
        <w:rPr>
          <w:rFonts w:ascii="Arial Narrow" w:hAnsi="Arial Narrow" w:cs="Calibri"/>
          <w:lang w:val="sr-Latn-ME"/>
        </w:rPr>
        <w:t xml:space="preserve"> itd.</w:t>
      </w:r>
    </w:p>
    <w:p w14:paraId="07C4AAC8" w14:textId="77777777" w:rsidR="001603C8" w:rsidRPr="000A045F" w:rsidRDefault="001603C8" w:rsidP="001603C8">
      <w:pPr>
        <w:jc w:val="both"/>
        <w:rPr>
          <w:rFonts w:ascii="Arial Narrow" w:hAnsi="Arial Narrow" w:cs="Calibri"/>
          <w:lang w:val="sr-Latn-ME"/>
        </w:rPr>
      </w:pPr>
    </w:p>
    <w:p w14:paraId="1ED8637F" w14:textId="77777777" w:rsidR="001603C8" w:rsidRPr="000A045F" w:rsidRDefault="001603C8" w:rsidP="001603C8">
      <w:pPr>
        <w:pStyle w:val="Heading2"/>
        <w:numPr>
          <w:ilvl w:val="0"/>
          <w:numId w:val="10"/>
        </w:numPr>
        <w:rPr>
          <w:rFonts w:ascii="Arial Narrow" w:hAnsi="Arial Narrow"/>
          <w:sz w:val="24"/>
          <w:szCs w:val="24"/>
          <w:lang w:val="sr-Latn-ME" w:eastAsia="en-GB"/>
        </w:rPr>
      </w:pPr>
      <w:bookmarkStart w:id="3" w:name="_Toc45198841"/>
      <w:bookmarkStart w:id="4" w:name="_Toc48894815"/>
      <w:r w:rsidRPr="000A045F">
        <w:rPr>
          <w:rFonts w:ascii="Arial Narrow" w:hAnsi="Arial Narrow"/>
          <w:sz w:val="24"/>
          <w:szCs w:val="24"/>
          <w:lang w:eastAsia="en-GB"/>
        </w:rPr>
        <w:t>Arhitektura postojećeg rje</w:t>
      </w:r>
      <w:r w:rsidRPr="000A045F">
        <w:rPr>
          <w:rFonts w:ascii="Arial Narrow" w:hAnsi="Arial Narrow"/>
          <w:sz w:val="24"/>
          <w:szCs w:val="24"/>
          <w:lang w:val="sr-Latn-ME" w:eastAsia="en-GB"/>
        </w:rPr>
        <w:t>šenja</w:t>
      </w:r>
      <w:bookmarkEnd w:id="3"/>
      <w:bookmarkEnd w:id="4"/>
    </w:p>
    <w:p w14:paraId="6E6DB263" w14:textId="77777777" w:rsidR="001603C8" w:rsidRPr="000A045F" w:rsidRDefault="001603C8" w:rsidP="001603C8">
      <w:pPr>
        <w:spacing w:after="120"/>
        <w:jc w:val="both"/>
        <w:rPr>
          <w:rFonts w:ascii="Arial Narrow" w:hAnsi="Arial Narrow" w:cs="Arial"/>
          <w:lang w:eastAsia="en-GB"/>
        </w:rPr>
      </w:pPr>
    </w:p>
    <w:p w14:paraId="01616319" w14:textId="77777777" w:rsidR="001603C8" w:rsidRPr="000A045F" w:rsidRDefault="001603C8" w:rsidP="001603C8">
      <w:pPr>
        <w:spacing w:after="120"/>
        <w:jc w:val="both"/>
        <w:rPr>
          <w:rFonts w:ascii="Arial Narrow" w:hAnsi="Arial Narrow" w:cstheme="minorHAnsi"/>
          <w:lang w:eastAsia="en-GB"/>
        </w:rPr>
      </w:pPr>
      <w:r w:rsidRPr="000A045F">
        <w:rPr>
          <w:rFonts w:ascii="Arial Narrow" w:hAnsi="Arial Narrow" w:cstheme="minorHAnsi"/>
          <w:lang w:val="sr-Latn-ME"/>
        </w:rPr>
        <w:t>Informacioni sistem obrazovanja Crne Gore</w:t>
      </w:r>
      <w:r w:rsidRPr="000A045F">
        <w:rPr>
          <w:rFonts w:ascii="Arial Narrow" w:hAnsi="Arial Narrow" w:cstheme="minorHAnsi"/>
          <w:lang w:eastAsia="en-GB"/>
        </w:rPr>
        <w:t xml:space="preserve"> zasnovan je na </w:t>
      </w:r>
      <w:r w:rsidRPr="000A045F">
        <w:rPr>
          <w:rFonts w:ascii="Arial Narrow" w:hAnsi="Arial Narrow" w:cstheme="minorHAnsi"/>
          <w:i/>
          <w:iCs/>
          <w:lang w:eastAsia="en-GB"/>
        </w:rPr>
        <w:t>Representational state transfer</w:t>
      </w:r>
      <w:r w:rsidRPr="000A045F">
        <w:rPr>
          <w:rFonts w:ascii="Arial Narrow" w:hAnsi="Arial Narrow" w:cstheme="minorHAnsi"/>
          <w:lang w:eastAsia="en-GB"/>
        </w:rPr>
        <w:t xml:space="preserve"> (REST) arhitektura. U pitanju je softverska arhitektura koja definiše skup pravila za kreiranje </w:t>
      </w:r>
      <w:r w:rsidRPr="000A045F">
        <w:rPr>
          <w:rFonts w:ascii="Arial Narrow" w:hAnsi="Arial Narrow" w:cstheme="minorHAnsi"/>
          <w:i/>
          <w:iCs/>
          <w:lang w:eastAsia="en-GB"/>
        </w:rPr>
        <w:t>web</w:t>
      </w:r>
      <w:r w:rsidRPr="000A045F">
        <w:rPr>
          <w:rFonts w:ascii="Arial Narrow" w:hAnsi="Arial Narrow" w:cstheme="minorHAnsi"/>
          <w:lang w:eastAsia="en-GB"/>
        </w:rPr>
        <w:t xml:space="preserve"> servisa. </w:t>
      </w:r>
      <w:r w:rsidRPr="000A045F">
        <w:rPr>
          <w:rFonts w:ascii="Arial Narrow" w:hAnsi="Arial Narrow" w:cstheme="minorHAnsi"/>
          <w:i/>
          <w:iCs/>
          <w:lang w:eastAsia="en-GB"/>
        </w:rPr>
        <w:t>Web</w:t>
      </w:r>
      <w:r w:rsidRPr="000A045F">
        <w:rPr>
          <w:rFonts w:ascii="Arial Narrow" w:hAnsi="Arial Narrow" w:cstheme="minorHAnsi"/>
          <w:lang w:eastAsia="en-GB"/>
        </w:rPr>
        <w:t xml:space="preserve"> servisi koji odgovaraju ovom pristupu nazivaju se i </w:t>
      </w:r>
      <w:r w:rsidRPr="000A045F">
        <w:rPr>
          <w:rFonts w:ascii="Arial Narrow" w:hAnsi="Arial Narrow" w:cstheme="minorHAnsi"/>
          <w:i/>
          <w:iCs/>
          <w:lang w:eastAsia="en-GB"/>
        </w:rPr>
        <w:t>RESTful</w:t>
      </w:r>
      <w:r w:rsidRPr="000A045F">
        <w:rPr>
          <w:rFonts w:ascii="Arial Narrow" w:hAnsi="Arial Narrow" w:cstheme="minorHAnsi"/>
          <w:lang w:eastAsia="en-GB"/>
        </w:rPr>
        <w:t xml:space="preserve"> </w:t>
      </w:r>
      <w:r w:rsidRPr="000A045F">
        <w:rPr>
          <w:rFonts w:ascii="Arial Narrow" w:hAnsi="Arial Narrow" w:cstheme="minorHAnsi"/>
          <w:i/>
          <w:iCs/>
          <w:lang w:eastAsia="en-GB"/>
        </w:rPr>
        <w:t>web</w:t>
      </w:r>
      <w:r w:rsidRPr="000A045F">
        <w:rPr>
          <w:rFonts w:ascii="Arial Narrow" w:hAnsi="Arial Narrow" w:cstheme="minorHAnsi"/>
          <w:lang w:eastAsia="en-GB"/>
        </w:rPr>
        <w:t xml:space="preserve"> servisi i obezbjeđuju interoperabilnost između računarskih sistema na internetu. Glavne osobine ove arhitekture su:</w:t>
      </w:r>
    </w:p>
    <w:p w14:paraId="1023758D" w14:textId="77777777" w:rsidR="001603C8" w:rsidRPr="000A045F" w:rsidRDefault="001603C8" w:rsidP="001603C8">
      <w:pPr>
        <w:numPr>
          <w:ilvl w:val="0"/>
          <w:numId w:val="9"/>
        </w:numPr>
        <w:spacing w:after="120" w:line="276" w:lineRule="auto"/>
        <w:jc w:val="both"/>
        <w:rPr>
          <w:rFonts w:ascii="Arial Narrow" w:hAnsi="Arial Narrow" w:cstheme="minorHAnsi"/>
          <w:lang w:eastAsia="en-GB"/>
        </w:rPr>
      </w:pPr>
      <w:r w:rsidRPr="000A045F">
        <w:rPr>
          <w:rFonts w:ascii="Arial Narrow" w:hAnsi="Arial Narrow" w:cstheme="minorHAnsi"/>
          <w:lang w:eastAsia="en-GB"/>
        </w:rPr>
        <w:t xml:space="preserve">Klijent-server organizacija - Podrazumijeva razdvajanje nadležnosti. Korisnički interfejs je odvojen od aplikativnog sloja. Klijent izvršava poslovnu logiku putem poziva odgovarajućih </w:t>
      </w:r>
      <w:r w:rsidRPr="000A045F">
        <w:rPr>
          <w:rFonts w:ascii="Arial Narrow" w:hAnsi="Arial Narrow" w:cstheme="minorHAnsi"/>
          <w:i/>
          <w:iCs/>
          <w:lang w:eastAsia="en-GB"/>
        </w:rPr>
        <w:t>RESTful</w:t>
      </w:r>
      <w:r w:rsidRPr="000A045F">
        <w:rPr>
          <w:rFonts w:ascii="Arial Narrow" w:hAnsi="Arial Narrow" w:cstheme="minorHAnsi"/>
          <w:lang w:eastAsia="en-GB"/>
        </w:rPr>
        <w:t xml:space="preserve"> </w:t>
      </w:r>
      <w:r w:rsidRPr="000A045F">
        <w:rPr>
          <w:rFonts w:ascii="Arial Narrow" w:hAnsi="Arial Narrow" w:cstheme="minorHAnsi"/>
          <w:i/>
          <w:iCs/>
          <w:lang w:eastAsia="en-GB"/>
        </w:rPr>
        <w:t>web</w:t>
      </w:r>
      <w:r w:rsidRPr="000A045F">
        <w:rPr>
          <w:rFonts w:ascii="Arial Narrow" w:hAnsi="Arial Narrow" w:cstheme="minorHAnsi"/>
          <w:lang w:eastAsia="en-GB"/>
        </w:rPr>
        <w:t xml:space="preserve"> servisa. </w:t>
      </w:r>
    </w:p>
    <w:p w14:paraId="3B614FEE" w14:textId="77777777" w:rsidR="001603C8" w:rsidRPr="000A045F" w:rsidRDefault="001603C8" w:rsidP="001603C8">
      <w:pPr>
        <w:numPr>
          <w:ilvl w:val="0"/>
          <w:numId w:val="9"/>
        </w:numPr>
        <w:spacing w:after="120" w:line="276" w:lineRule="auto"/>
        <w:jc w:val="both"/>
        <w:rPr>
          <w:rFonts w:ascii="Arial Narrow" w:hAnsi="Arial Narrow" w:cstheme="minorHAnsi"/>
          <w:lang w:eastAsia="en-GB"/>
        </w:rPr>
      </w:pPr>
      <w:r w:rsidRPr="000A045F">
        <w:rPr>
          <w:rFonts w:ascii="Arial Narrow" w:hAnsi="Arial Narrow" w:cstheme="minorHAnsi"/>
          <w:i/>
          <w:iCs/>
          <w:lang w:eastAsia="en-GB"/>
        </w:rPr>
        <w:t>Statelessness</w:t>
      </w:r>
      <w:r w:rsidRPr="000A045F">
        <w:rPr>
          <w:rFonts w:ascii="Arial Narrow" w:hAnsi="Arial Narrow" w:cstheme="minorHAnsi"/>
          <w:lang w:eastAsia="en-GB"/>
        </w:rPr>
        <w:t xml:space="preserve"> - Server ne čuva informacije o klijentima i kontekstu izvršavanja između poziva. </w:t>
      </w:r>
    </w:p>
    <w:p w14:paraId="1F443B29" w14:textId="77777777" w:rsidR="001603C8" w:rsidRPr="000A045F" w:rsidRDefault="001603C8" w:rsidP="001603C8">
      <w:pPr>
        <w:numPr>
          <w:ilvl w:val="0"/>
          <w:numId w:val="9"/>
        </w:numPr>
        <w:spacing w:after="120" w:line="276" w:lineRule="auto"/>
        <w:jc w:val="both"/>
        <w:rPr>
          <w:rFonts w:ascii="Arial Narrow" w:hAnsi="Arial Narrow" w:cstheme="minorHAnsi"/>
          <w:lang w:eastAsia="en-GB"/>
        </w:rPr>
      </w:pPr>
      <w:r w:rsidRPr="000A045F">
        <w:rPr>
          <w:rFonts w:ascii="Arial Narrow" w:hAnsi="Arial Narrow" w:cstheme="minorHAnsi"/>
          <w:lang w:eastAsia="en-GB"/>
        </w:rPr>
        <w:t xml:space="preserve">Višeslojni sistem - Klijenti ne vode računa da li servisima pristupaju direktno ili preko posrednika kao što su </w:t>
      </w:r>
      <w:r w:rsidRPr="000A045F">
        <w:rPr>
          <w:rFonts w:ascii="Arial Narrow" w:hAnsi="Arial Narrow" w:cstheme="minorHAnsi"/>
          <w:i/>
          <w:iCs/>
          <w:lang w:eastAsia="en-GB"/>
        </w:rPr>
        <w:t>proxy</w:t>
      </w:r>
      <w:r w:rsidRPr="000A045F">
        <w:rPr>
          <w:rFonts w:ascii="Arial Narrow" w:hAnsi="Arial Narrow" w:cstheme="minorHAnsi"/>
          <w:lang w:eastAsia="en-GB"/>
        </w:rPr>
        <w:t xml:space="preserve"> i </w:t>
      </w:r>
      <w:r w:rsidRPr="000A045F">
        <w:rPr>
          <w:rFonts w:ascii="Arial Narrow" w:hAnsi="Arial Narrow" w:cstheme="minorHAnsi"/>
          <w:i/>
          <w:iCs/>
          <w:lang w:eastAsia="en-GB"/>
        </w:rPr>
        <w:t>load balancer</w:t>
      </w:r>
      <w:r w:rsidRPr="000A045F">
        <w:rPr>
          <w:rFonts w:ascii="Arial Narrow" w:hAnsi="Arial Narrow" w:cstheme="minorHAnsi"/>
          <w:lang w:eastAsia="en-GB"/>
        </w:rPr>
        <w:t>. Ova osobina olakšava proširavanje sistema.</w:t>
      </w:r>
    </w:p>
    <w:p w14:paraId="179E6006" w14:textId="77777777" w:rsidR="001603C8" w:rsidRPr="000A045F" w:rsidRDefault="001603C8" w:rsidP="001603C8">
      <w:pPr>
        <w:spacing w:after="120"/>
        <w:ind w:left="360"/>
        <w:jc w:val="center"/>
        <w:rPr>
          <w:rFonts w:ascii="Arial Narrow" w:hAnsi="Arial Narrow" w:cs="Arial"/>
          <w:lang w:eastAsia="en-GB"/>
        </w:rPr>
      </w:pPr>
      <w:r w:rsidRPr="000A045F">
        <w:rPr>
          <w:rFonts w:ascii="Arial Narrow" w:hAnsi="Arial Narrow" w:cs="Arial"/>
          <w:noProof/>
          <w:lang w:val="sr-Latn-ME" w:eastAsia="sr-Latn-ME"/>
        </w:rPr>
        <w:lastRenderedPageBreak/>
        <w:drawing>
          <wp:inline distT="0" distB="0" distL="0" distR="0" wp14:anchorId="44DF7E0E" wp14:editId="4CF3A55E">
            <wp:extent cx="4422785" cy="232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hitektura.bmp"/>
                    <pic:cNvPicPr/>
                  </pic:nvPicPr>
                  <pic:blipFill>
                    <a:blip r:embed="rId11">
                      <a:extLst>
                        <a:ext uri="{28A0092B-C50C-407E-A947-70E740481C1C}">
                          <a14:useLocalDpi xmlns:a14="http://schemas.microsoft.com/office/drawing/2010/main" val="0"/>
                        </a:ext>
                      </a:extLst>
                    </a:blip>
                    <a:stretch>
                      <a:fillRect/>
                    </a:stretch>
                  </pic:blipFill>
                  <pic:spPr>
                    <a:xfrm>
                      <a:off x="0" y="0"/>
                      <a:ext cx="4466397" cy="2347017"/>
                    </a:xfrm>
                    <a:prstGeom prst="rect">
                      <a:avLst/>
                    </a:prstGeom>
                  </pic:spPr>
                </pic:pic>
              </a:graphicData>
            </a:graphic>
          </wp:inline>
        </w:drawing>
      </w:r>
    </w:p>
    <w:p w14:paraId="31D68EA3" w14:textId="77777777" w:rsidR="001603C8" w:rsidRPr="000A045F" w:rsidRDefault="001603C8" w:rsidP="001603C8">
      <w:pPr>
        <w:jc w:val="center"/>
        <w:rPr>
          <w:rFonts w:ascii="Arial Narrow" w:hAnsi="Arial Narrow" w:cstheme="minorHAnsi"/>
          <w:lang w:eastAsia="en-GB"/>
        </w:rPr>
      </w:pPr>
      <w:r w:rsidRPr="000A045F">
        <w:rPr>
          <w:rFonts w:ascii="Arial Narrow" w:hAnsi="Arial Narrow" w:cstheme="minorHAnsi"/>
          <w:lang w:eastAsia="en-GB"/>
        </w:rPr>
        <w:t>Slika 1. Arhitektura softverskog rješenja</w:t>
      </w:r>
    </w:p>
    <w:p w14:paraId="0F2ACF7F" w14:textId="77777777" w:rsidR="001603C8" w:rsidRPr="000A045F" w:rsidRDefault="001603C8" w:rsidP="001603C8">
      <w:pPr>
        <w:rPr>
          <w:rFonts w:ascii="Arial Narrow" w:hAnsi="Arial Narrow" w:cs="Arial"/>
          <w:lang w:eastAsia="en-GB"/>
        </w:rPr>
      </w:pPr>
    </w:p>
    <w:p w14:paraId="7866EB2A" w14:textId="77777777" w:rsidR="001603C8" w:rsidRPr="000A045F" w:rsidRDefault="001603C8" w:rsidP="001603C8">
      <w:pPr>
        <w:pStyle w:val="Heading2"/>
        <w:ind w:firstLine="720"/>
        <w:rPr>
          <w:rFonts w:ascii="Arial Narrow" w:hAnsi="Arial Narrow"/>
          <w:sz w:val="24"/>
          <w:szCs w:val="24"/>
          <w:lang w:val="sr-Latn-ME" w:eastAsia="en-GB"/>
        </w:rPr>
      </w:pPr>
      <w:bookmarkStart w:id="5" w:name="_Toc45198842"/>
      <w:bookmarkStart w:id="6" w:name="_Toc48894816"/>
      <w:r w:rsidRPr="000A045F">
        <w:rPr>
          <w:rFonts w:ascii="Arial Narrow" w:hAnsi="Arial Narrow"/>
          <w:sz w:val="24"/>
          <w:szCs w:val="24"/>
          <w:lang w:eastAsia="en-GB"/>
        </w:rPr>
        <w:t>2.2 Tehnološki zahtjevi</w:t>
      </w:r>
      <w:bookmarkEnd w:id="5"/>
      <w:bookmarkEnd w:id="6"/>
    </w:p>
    <w:p w14:paraId="1F5894A9" w14:textId="77777777" w:rsidR="001603C8" w:rsidRPr="000A045F" w:rsidRDefault="001603C8" w:rsidP="001603C8">
      <w:pPr>
        <w:jc w:val="both"/>
        <w:rPr>
          <w:rFonts w:ascii="Arial Narrow" w:hAnsi="Arial Narrow" w:cs="Arial"/>
          <w:lang w:val="sr-Latn-ME" w:eastAsia="en-GB"/>
        </w:rPr>
      </w:pPr>
    </w:p>
    <w:p w14:paraId="244BC82D" w14:textId="77777777" w:rsidR="001603C8" w:rsidRPr="000A045F" w:rsidRDefault="001603C8" w:rsidP="001603C8">
      <w:pPr>
        <w:pStyle w:val="Heading3"/>
        <w:numPr>
          <w:ilvl w:val="1"/>
          <w:numId w:val="10"/>
        </w:numPr>
        <w:rPr>
          <w:rFonts w:ascii="Arial Narrow" w:hAnsi="Arial Narrow"/>
        </w:rPr>
      </w:pPr>
      <w:bookmarkStart w:id="7" w:name="_Toc32836489"/>
      <w:bookmarkStart w:id="8" w:name="_Toc45198843"/>
      <w:bookmarkStart w:id="9" w:name="_Toc48894817"/>
      <w:r w:rsidRPr="000A045F">
        <w:rPr>
          <w:rFonts w:ascii="Arial Narrow" w:hAnsi="Arial Narrow"/>
        </w:rPr>
        <w:t>Baza podataka</w:t>
      </w:r>
      <w:bookmarkEnd w:id="7"/>
      <w:bookmarkEnd w:id="8"/>
      <w:bookmarkEnd w:id="9"/>
      <w:r w:rsidRPr="000A045F">
        <w:rPr>
          <w:rFonts w:ascii="Arial Narrow" w:hAnsi="Arial Narrow"/>
        </w:rPr>
        <w:t xml:space="preserve"> </w:t>
      </w:r>
    </w:p>
    <w:p w14:paraId="0A4B2358" w14:textId="77777777" w:rsidR="001603C8" w:rsidRPr="000A045F" w:rsidRDefault="001603C8" w:rsidP="001603C8">
      <w:pPr>
        <w:jc w:val="both"/>
        <w:rPr>
          <w:rFonts w:ascii="Arial Narrow" w:eastAsia="Calibri" w:hAnsi="Arial Narrow" w:cstheme="minorHAnsi"/>
          <w:lang w:val="sr-Latn-CS"/>
        </w:rPr>
      </w:pPr>
      <w:r w:rsidRPr="000A045F">
        <w:rPr>
          <w:rFonts w:ascii="Arial Narrow" w:eastAsia="Calibri" w:hAnsi="Arial Narrow" w:cstheme="minorHAnsi"/>
          <w:lang w:val="sr-Latn-CS"/>
        </w:rPr>
        <w:t>Fizički podaci su smješteni u relacionoj centralno postavljenoj bazi podataka (RDBMS) koja podržava konkurentni pristup. Za perzistenciju podataka upotrebljavaju se sistemi za upravljanje bazama podataka zasnovani na relacionom modelu i podržava koncepte transakcija i ACID svojstva (eng. Atomicity, Consistency, Isolation, Durability).</w:t>
      </w:r>
    </w:p>
    <w:p w14:paraId="7F9794E5" w14:textId="77777777" w:rsidR="001603C8" w:rsidRPr="000A045F" w:rsidRDefault="001603C8" w:rsidP="001603C8">
      <w:pPr>
        <w:pStyle w:val="Heading3"/>
        <w:numPr>
          <w:ilvl w:val="1"/>
          <w:numId w:val="10"/>
        </w:numPr>
        <w:rPr>
          <w:rFonts w:ascii="Arial Narrow" w:hAnsi="Arial Narrow"/>
        </w:rPr>
      </w:pPr>
      <w:bookmarkStart w:id="10" w:name="_Toc32836490"/>
      <w:bookmarkStart w:id="11" w:name="_Toc45198844"/>
      <w:bookmarkStart w:id="12" w:name="_Toc48894818"/>
      <w:r w:rsidRPr="000A045F">
        <w:rPr>
          <w:rFonts w:ascii="Arial Narrow" w:hAnsi="Arial Narrow"/>
        </w:rPr>
        <w:t>Aplikativni sloj</w:t>
      </w:r>
      <w:bookmarkEnd w:id="10"/>
      <w:bookmarkEnd w:id="11"/>
      <w:bookmarkEnd w:id="12"/>
      <w:r w:rsidRPr="000A045F">
        <w:rPr>
          <w:rFonts w:ascii="Arial Narrow" w:hAnsi="Arial Narrow"/>
        </w:rPr>
        <w:t xml:space="preserve"> </w:t>
      </w:r>
    </w:p>
    <w:p w14:paraId="753822A7" w14:textId="77777777" w:rsidR="001603C8" w:rsidRPr="000A045F" w:rsidRDefault="001603C8" w:rsidP="001603C8">
      <w:pPr>
        <w:jc w:val="both"/>
        <w:rPr>
          <w:rFonts w:ascii="Arial Narrow" w:eastAsia="Calibri" w:hAnsi="Arial Narrow"/>
        </w:rPr>
      </w:pPr>
      <w:r w:rsidRPr="2710508F">
        <w:rPr>
          <w:rFonts w:ascii="Arial Narrow" w:eastAsia="Calibri" w:hAnsi="Arial Narrow" w:cstheme="minorBidi"/>
        </w:rPr>
        <w:t xml:space="preserve">Aplikativni programski interfejsi (API) koji implementiraju poslovnu logiku i izlažu funkcionalnosti internim i eksternim podsistemima treba realizovani korišćenjem </w:t>
      </w:r>
      <w:r w:rsidRPr="2710508F">
        <w:rPr>
          <w:rFonts w:ascii="Arial Narrow" w:eastAsia="Calibri" w:hAnsi="Arial Narrow" w:cstheme="minorBidi"/>
          <w:i/>
          <w:iCs/>
        </w:rPr>
        <w:t>RESTful web</w:t>
      </w:r>
      <w:r w:rsidRPr="2710508F">
        <w:rPr>
          <w:rFonts w:ascii="Arial Narrow" w:eastAsia="Calibri" w:hAnsi="Arial Narrow" w:cstheme="minorBidi"/>
        </w:rPr>
        <w:t xml:space="preserve"> servisa. Ovaj sloj treba realizovan putem programskih jezika i alata kao što su: Java, Spring okruženje i prateći jezici i alati. Pod ekvivalentnim smatra se alat ili okruženje putem kojih je moguće kreirati </w:t>
      </w:r>
      <w:r w:rsidRPr="2710508F">
        <w:rPr>
          <w:rFonts w:ascii="Arial Narrow" w:eastAsia="Calibri" w:hAnsi="Arial Narrow" w:cstheme="minorBidi"/>
          <w:i/>
          <w:iCs/>
        </w:rPr>
        <w:t>RESTful web</w:t>
      </w:r>
      <w:r w:rsidRPr="2710508F">
        <w:rPr>
          <w:rFonts w:ascii="Arial Narrow" w:eastAsia="Calibri" w:hAnsi="Arial Narrow" w:cstheme="minorBidi"/>
        </w:rPr>
        <w:t xml:space="preserve"> servise.</w:t>
      </w:r>
    </w:p>
    <w:p w14:paraId="05965E7A" w14:textId="77777777" w:rsidR="001603C8" w:rsidRPr="000A045F" w:rsidRDefault="001603C8" w:rsidP="001603C8">
      <w:pPr>
        <w:pStyle w:val="Heading3"/>
        <w:numPr>
          <w:ilvl w:val="1"/>
          <w:numId w:val="10"/>
        </w:numPr>
        <w:rPr>
          <w:rFonts w:ascii="Arial Narrow" w:hAnsi="Arial Narrow"/>
        </w:rPr>
      </w:pPr>
      <w:bookmarkStart w:id="13" w:name="_Toc32836491"/>
      <w:bookmarkStart w:id="14" w:name="_Toc45198845"/>
      <w:bookmarkStart w:id="15" w:name="_Toc48894819"/>
      <w:r w:rsidRPr="000A045F">
        <w:rPr>
          <w:rFonts w:ascii="Arial Narrow" w:hAnsi="Arial Narrow"/>
        </w:rPr>
        <w:t>Korisnički interfejs</w:t>
      </w:r>
      <w:bookmarkEnd w:id="13"/>
      <w:bookmarkEnd w:id="14"/>
      <w:bookmarkEnd w:id="15"/>
      <w:r w:rsidRPr="000A045F">
        <w:rPr>
          <w:rFonts w:ascii="Arial Narrow" w:hAnsi="Arial Narrow"/>
        </w:rPr>
        <w:t xml:space="preserve"> </w:t>
      </w:r>
    </w:p>
    <w:p w14:paraId="74B320E5" w14:textId="77777777" w:rsidR="001603C8" w:rsidRPr="000A045F" w:rsidRDefault="001603C8" w:rsidP="001603C8">
      <w:pPr>
        <w:jc w:val="both"/>
        <w:rPr>
          <w:rFonts w:ascii="Arial Narrow" w:eastAsia="Calibri" w:hAnsi="Arial Narrow"/>
        </w:rPr>
      </w:pPr>
      <w:r w:rsidRPr="2710508F">
        <w:rPr>
          <w:rFonts w:ascii="Arial Narrow" w:eastAsia="Calibri" w:hAnsi="Arial Narrow" w:cstheme="minorBidi"/>
        </w:rPr>
        <w:t xml:space="preserve">Korisničkom interfejsu aplikacija pristupa se putem </w:t>
      </w:r>
      <w:r w:rsidRPr="2710508F">
        <w:rPr>
          <w:rFonts w:ascii="Arial Narrow" w:eastAsia="Calibri" w:hAnsi="Arial Narrow" w:cstheme="minorBidi"/>
          <w:i/>
          <w:iCs/>
        </w:rPr>
        <w:t>web</w:t>
      </w:r>
      <w:r w:rsidRPr="2710508F">
        <w:rPr>
          <w:rFonts w:ascii="Arial Narrow" w:eastAsia="Calibri" w:hAnsi="Arial Narrow" w:cstheme="minorBidi"/>
        </w:rPr>
        <w:t xml:space="preserve"> pretraživača sa različitih uređaja. Treba voditi računa o </w:t>
      </w:r>
      <w:r w:rsidRPr="2710508F">
        <w:rPr>
          <w:rFonts w:ascii="Arial Narrow" w:eastAsia="Calibri" w:hAnsi="Arial Narrow" w:cstheme="minorBidi"/>
          <w:i/>
          <w:iCs/>
        </w:rPr>
        <w:t>responsive design aprroach</w:t>
      </w:r>
      <w:r w:rsidRPr="2710508F">
        <w:rPr>
          <w:rFonts w:ascii="Arial Narrow" w:eastAsia="Calibri" w:hAnsi="Arial Narrow" w:cstheme="minorBidi"/>
        </w:rPr>
        <w:t>, tj. treba voditi računa o što boljoj preglednosti na različitim uređajima. Korisnički interfejs realizovan je putem savremenih alata i okruženja iz ove oblasti, kao što su</w:t>
      </w:r>
      <w:r w:rsidRPr="2710508F">
        <w:rPr>
          <w:rFonts w:ascii="Arial Narrow" w:eastAsia="Calibri" w:hAnsi="Arial Narrow" w:cstheme="minorBidi"/>
          <w:lang w:val="en-GB"/>
        </w:rPr>
        <w:t xml:space="preserve"> Angular&gt;=2, React.js, Bootstrap, Material Design, Webpack i Babel ekvivalentni</w:t>
      </w:r>
      <w:r w:rsidRPr="2710508F">
        <w:rPr>
          <w:rFonts w:ascii="Arial Narrow" w:eastAsia="Calibri" w:hAnsi="Arial Narrow" w:cstheme="minorBidi"/>
        </w:rPr>
        <w:t xml:space="preserve">. Pod ekvivalentim se podrazumijevaju programska okruženja koja su zasnovana je programskom jeziku JavaScript i omogućavaju modularnu izradu korisničkog interfejsa zasnovanog na principima asinhronosti. </w:t>
      </w:r>
    </w:p>
    <w:p w14:paraId="1701E256" w14:textId="77777777" w:rsidR="001603C8" w:rsidRDefault="001603C8" w:rsidP="00AA0D71">
      <w:pPr>
        <w:jc w:val="both"/>
        <w:rPr>
          <w:rFonts w:ascii="Arial" w:hAnsi="Arial" w:cs="Arial"/>
          <w:b/>
          <w:bCs/>
          <w:color w:val="000000"/>
          <w:lang w:val="sr-Latn-ME"/>
        </w:rPr>
      </w:pPr>
    </w:p>
    <w:p w14:paraId="3E54BB82" w14:textId="77777777" w:rsidR="001603C8" w:rsidRPr="00447DAD" w:rsidRDefault="001603C8" w:rsidP="00AA0D71">
      <w:pPr>
        <w:jc w:val="both"/>
        <w:rPr>
          <w:rFonts w:ascii="Arial" w:hAnsi="Arial" w:cs="Arial"/>
          <w:b/>
          <w:bCs/>
          <w:color w:val="000000"/>
          <w:lang w:val="sr-Latn-ME"/>
        </w:rPr>
      </w:pPr>
    </w:p>
    <w:p w14:paraId="53AA41E4" w14:textId="77777777" w:rsidR="00AA0D71" w:rsidRPr="00447DAD" w:rsidRDefault="00AA0D71" w:rsidP="00AA0D7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447DAD">
        <w:rPr>
          <w:rFonts w:ascii="Arial" w:eastAsia="Calibri" w:hAnsi="Arial" w:cs="Arial"/>
          <w:b/>
          <w:bCs/>
          <w:color w:val="000000"/>
          <w:sz w:val="22"/>
          <w:szCs w:val="22"/>
          <w:lang w:val="sr-Latn-ME"/>
        </w:rPr>
        <w:t>Procijenjena vrijednost predmenta nabavke:</w:t>
      </w:r>
      <w:r w:rsidRPr="00447DAD">
        <w:rPr>
          <w:rFonts w:ascii="Arial" w:eastAsia="Calibri" w:hAnsi="Arial" w:cs="Arial"/>
          <w:b/>
          <w:bCs/>
          <w:color w:val="000000"/>
          <w:sz w:val="22"/>
          <w:szCs w:val="22"/>
          <w:vertAlign w:val="superscript"/>
          <w:lang w:val="sr-Latn-ME"/>
        </w:rPr>
        <w:footnoteReference w:id="5"/>
      </w:r>
    </w:p>
    <w:p w14:paraId="5A798C64" w14:textId="77777777" w:rsidR="00AA0D71" w:rsidRPr="00447DAD" w:rsidRDefault="00AA0D71" w:rsidP="00AA0D71">
      <w:pPr>
        <w:spacing w:after="160" w:line="259" w:lineRule="auto"/>
        <w:jc w:val="both"/>
        <w:rPr>
          <w:rFonts w:ascii="Arial" w:eastAsia="Calibri" w:hAnsi="Arial" w:cs="Arial"/>
          <w:color w:val="000000"/>
          <w:sz w:val="22"/>
          <w:szCs w:val="22"/>
          <w:lang w:val="sr-Latn-ME"/>
        </w:rPr>
      </w:pPr>
    </w:p>
    <w:p w14:paraId="040BC20E" w14:textId="77777777" w:rsidR="00AA0D71" w:rsidRPr="00447DAD" w:rsidRDefault="00AA0D71" w:rsidP="00AA0D71">
      <w:pPr>
        <w:spacing w:after="160" w:line="259" w:lineRule="auto"/>
        <w:jc w:val="both"/>
        <w:rPr>
          <w:rFonts w:ascii="Arial" w:eastAsia="Calibri" w:hAnsi="Arial" w:cs="Arial"/>
          <w:b/>
          <w:bCs/>
          <w:color w:val="000000"/>
          <w:sz w:val="22"/>
          <w:szCs w:val="22"/>
          <w:lang w:val="sr-Latn-ME"/>
        </w:rPr>
      </w:pPr>
      <w:r w:rsidRPr="00447DAD">
        <w:rPr>
          <w:rFonts w:ascii="Arial" w:eastAsia="Calibri" w:hAnsi="Arial" w:cs="Arial"/>
          <w:color w:val="000000"/>
          <w:sz w:val="22"/>
          <w:szCs w:val="22"/>
          <w:lang w:val="sr-Latn-ME"/>
        </w:rPr>
        <w:sym w:font="Wingdings" w:char="F0A8"/>
      </w:r>
      <w:r w:rsidRPr="00447DAD">
        <w:rPr>
          <w:rFonts w:ascii="Arial" w:eastAsia="Calibri" w:hAnsi="Arial" w:cs="Arial"/>
          <w:color w:val="000000"/>
          <w:sz w:val="22"/>
          <w:szCs w:val="22"/>
          <w:lang w:val="sr-Latn-ME"/>
        </w:rPr>
        <w:t xml:space="preserve"> </w:t>
      </w:r>
      <w:r w:rsidRPr="00447DAD">
        <w:rPr>
          <w:rFonts w:ascii="Arial" w:eastAsia="Calibri" w:hAnsi="Arial" w:cs="Arial"/>
          <w:b/>
          <w:bCs/>
          <w:color w:val="000000"/>
          <w:sz w:val="22"/>
          <w:szCs w:val="22"/>
          <w:lang w:val="sr-Latn-ME"/>
        </w:rPr>
        <w:t>Procijenjena vrijednost predmeta nabavke bez zaključivanja okvirnog sporazuma</w:t>
      </w:r>
      <w:r w:rsidRPr="00447DAD">
        <w:rPr>
          <w:rFonts w:ascii="Arial" w:eastAsia="Calibri" w:hAnsi="Arial" w:cs="Arial"/>
          <w:color w:val="000000"/>
          <w:sz w:val="22"/>
          <w:szCs w:val="22"/>
          <w:lang w:val="sr-Latn-ME"/>
        </w:rPr>
        <w:t>:</w:t>
      </w:r>
    </w:p>
    <w:p w14:paraId="522051E0" w14:textId="77777777" w:rsidR="00AA0D71" w:rsidRPr="00447DAD" w:rsidRDefault="003E2709" w:rsidP="00AA0D71">
      <w:pPr>
        <w:spacing w:after="160" w:line="259"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x</w:t>
      </w:r>
      <w:r w:rsidR="00AA0D71" w:rsidRPr="00447DAD">
        <w:rPr>
          <w:rFonts w:ascii="Arial" w:eastAsia="Calibri" w:hAnsi="Arial" w:cs="Arial"/>
          <w:color w:val="000000"/>
          <w:sz w:val="22"/>
          <w:szCs w:val="22"/>
          <w:lang w:val="sr-Latn-ME"/>
        </w:rPr>
        <w:t xml:space="preserve"> po partijama je:</w:t>
      </w:r>
    </w:p>
    <w:p w14:paraId="3CF1E075" w14:textId="77777777" w:rsidR="00AA0D71" w:rsidRPr="00447DAD" w:rsidRDefault="00AA0D71" w:rsidP="00AA0D71">
      <w:pPr>
        <w:spacing w:after="160" w:line="259" w:lineRule="auto"/>
        <w:jc w:val="both"/>
        <w:rPr>
          <w:rFonts w:ascii="Arial" w:eastAsia="Calibri" w:hAnsi="Arial" w:cs="Arial"/>
          <w:color w:val="000000"/>
          <w:sz w:val="22"/>
          <w:szCs w:val="22"/>
          <w:lang w:val="sr-Latn-ME"/>
        </w:rPr>
      </w:pPr>
      <w:r w:rsidRPr="003E2709">
        <w:rPr>
          <w:rFonts w:ascii="Arial" w:eastAsia="Calibri" w:hAnsi="Arial" w:cs="Arial"/>
          <w:b/>
          <w:color w:val="000000"/>
          <w:sz w:val="22"/>
          <w:szCs w:val="22"/>
          <w:lang w:val="sr-Latn-ME"/>
        </w:rPr>
        <w:t>Partija 1:</w:t>
      </w:r>
      <w:r w:rsidRPr="00447DAD">
        <w:rPr>
          <w:rFonts w:ascii="Arial" w:eastAsia="Calibri" w:hAnsi="Arial" w:cs="Arial"/>
          <w:color w:val="000000"/>
          <w:sz w:val="22"/>
          <w:szCs w:val="22"/>
          <w:lang w:val="sr-Latn-ME"/>
        </w:rPr>
        <w:t xml:space="preserve"> </w:t>
      </w:r>
      <w:r w:rsidRPr="00AA0D71">
        <w:rPr>
          <w:rFonts w:ascii="Arial" w:eastAsia="Calibri" w:hAnsi="Arial" w:cs="Arial"/>
          <w:color w:val="000000"/>
          <w:sz w:val="22"/>
          <w:szCs w:val="22"/>
          <w:lang w:val="sr-Latn-ME"/>
        </w:rPr>
        <w:t>Održavanje kompletnog informacionog sistema Ministarstva prosvjete, (Montenegrin Education Information</w:t>
      </w:r>
      <w:r w:rsidR="008B23AE">
        <w:rPr>
          <w:rFonts w:ascii="Arial" w:eastAsia="Calibri" w:hAnsi="Arial" w:cs="Arial"/>
          <w:color w:val="000000"/>
          <w:sz w:val="22"/>
          <w:szCs w:val="22"/>
          <w:lang w:val="sr-Latn-ME"/>
        </w:rPr>
        <w:t xml:space="preserve"> System - MEIS), </w:t>
      </w:r>
      <w:r w:rsidR="006E6505">
        <w:rPr>
          <w:rFonts w:ascii="Arial" w:eastAsia="Calibri" w:hAnsi="Arial" w:cs="Arial"/>
          <w:color w:val="000000"/>
          <w:sz w:val="22"/>
          <w:szCs w:val="22"/>
          <w:lang w:val="sr-Latn-ME"/>
        </w:rPr>
        <w:t xml:space="preserve">procijenjene vrijednosti </w:t>
      </w:r>
      <w:r w:rsidR="00604A47" w:rsidRPr="00604A47">
        <w:rPr>
          <w:rFonts w:ascii="Arial" w:eastAsia="Calibri" w:hAnsi="Arial" w:cs="Arial"/>
          <w:color w:val="000000"/>
          <w:sz w:val="22"/>
          <w:szCs w:val="22"/>
          <w:lang w:val="sr-Latn-ME"/>
        </w:rPr>
        <w:t>43.801,6</w:t>
      </w:r>
      <w:r w:rsidR="00604A47">
        <w:rPr>
          <w:rFonts w:ascii="Arial" w:eastAsia="Calibri" w:hAnsi="Arial" w:cs="Arial"/>
          <w:color w:val="000000"/>
          <w:sz w:val="22"/>
          <w:szCs w:val="22"/>
          <w:lang w:val="sr-Latn-ME"/>
        </w:rPr>
        <w:t>4</w:t>
      </w:r>
      <w:r w:rsidRPr="00447DAD">
        <w:rPr>
          <w:rFonts w:ascii="Arial" w:eastAsia="Calibri" w:hAnsi="Arial" w:cs="Arial"/>
          <w:color w:val="000000"/>
          <w:sz w:val="22"/>
          <w:szCs w:val="22"/>
          <w:lang w:val="sr-Latn-ME"/>
        </w:rPr>
        <w:t>€</w:t>
      </w:r>
      <w:r w:rsidR="008B23AE">
        <w:rPr>
          <w:rFonts w:ascii="Arial" w:eastAsia="Calibri" w:hAnsi="Arial" w:cs="Arial"/>
          <w:color w:val="000000"/>
          <w:sz w:val="22"/>
          <w:szCs w:val="22"/>
          <w:lang w:val="sr-Latn-ME"/>
        </w:rPr>
        <w:t>;</w:t>
      </w:r>
    </w:p>
    <w:p w14:paraId="263CB96E" w14:textId="77777777" w:rsidR="00AA0D71" w:rsidRPr="00447DAD" w:rsidRDefault="00AA0D71" w:rsidP="00AA0D71">
      <w:pPr>
        <w:spacing w:after="160" w:line="259" w:lineRule="auto"/>
        <w:jc w:val="both"/>
        <w:rPr>
          <w:rFonts w:ascii="Arial" w:eastAsia="Calibri" w:hAnsi="Arial" w:cs="Arial"/>
          <w:color w:val="000000"/>
          <w:sz w:val="22"/>
          <w:szCs w:val="22"/>
          <w:lang w:val="sr-Latn-ME"/>
        </w:rPr>
      </w:pPr>
      <w:r w:rsidRPr="003E2709">
        <w:rPr>
          <w:rFonts w:ascii="Arial" w:eastAsia="Calibri" w:hAnsi="Arial" w:cs="Arial"/>
          <w:b/>
          <w:color w:val="000000"/>
          <w:sz w:val="22"/>
          <w:szCs w:val="22"/>
          <w:lang w:val="sr-Latn-ME"/>
        </w:rPr>
        <w:lastRenderedPageBreak/>
        <w:t>Partija 2:</w:t>
      </w:r>
      <w:r w:rsidRPr="00447DAD">
        <w:rPr>
          <w:rFonts w:ascii="Arial" w:eastAsia="Calibri" w:hAnsi="Arial" w:cs="Arial"/>
          <w:color w:val="000000"/>
          <w:sz w:val="22"/>
          <w:szCs w:val="22"/>
          <w:lang w:val="sr-Latn-ME"/>
        </w:rPr>
        <w:t xml:space="preserve"> </w:t>
      </w:r>
      <w:r w:rsidR="008B23AE" w:rsidRPr="008B23AE">
        <w:rPr>
          <w:rFonts w:ascii="Arial" w:eastAsia="Calibri" w:hAnsi="Arial" w:cs="Arial"/>
          <w:color w:val="000000"/>
          <w:sz w:val="22"/>
          <w:szCs w:val="22"/>
          <w:lang w:val="sr-Latn-ME"/>
        </w:rPr>
        <w:t>Unapređenje Informacionog sistema obrazovanja Ministarstva prosvjete, (Montenegrin Educa</w:t>
      </w:r>
      <w:r w:rsidR="008B23AE">
        <w:rPr>
          <w:rFonts w:ascii="Arial" w:eastAsia="Calibri" w:hAnsi="Arial" w:cs="Arial"/>
          <w:color w:val="000000"/>
          <w:sz w:val="22"/>
          <w:szCs w:val="22"/>
          <w:lang w:val="sr-Latn-ME"/>
        </w:rPr>
        <w:t>tion Information System - MEIS),</w:t>
      </w:r>
      <w:r w:rsidRPr="00447DAD">
        <w:rPr>
          <w:rFonts w:ascii="Arial" w:eastAsia="Calibri" w:hAnsi="Arial" w:cs="Arial"/>
          <w:color w:val="000000"/>
          <w:sz w:val="22"/>
          <w:szCs w:val="22"/>
          <w:lang w:val="sr-Latn-ME"/>
        </w:rPr>
        <w:t xml:space="preserve"> procijenjene vrijednosti </w:t>
      </w:r>
      <w:r w:rsidR="00604A47" w:rsidRPr="00604A47">
        <w:rPr>
          <w:rFonts w:ascii="Arial" w:eastAsia="Calibri" w:hAnsi="Arial" w:cs="Arial"/>
          <w:color w:val="000000"/>
          <w:sz w:val="22"/>
          <w:szCs w:val="22"/>
          <w:lang w:val="sr-Latn-ME"/>
        </w:rPr>
        <w:t>34.710,75</w:t>
      </w:r>
      <w:r w:rsidRPr="00447DAD">
        <w:rPr>
          <w:rFonts w:ascii="Arial" w:eastAsia="Calibri" w:hAnsi="Arial" w:cs="Arial"/>
          <w:color w:val="000000"/>
          <w:sz w:val="22"/>
          <w:szCs w:val="22"/>
          <w:lang w:val="sr-Latn-ME"/>
        </w:rPr>
        <w:t xml:space="preserve"> €</w:t>
      </w:r>
      <w:r w:rsidR="008B23AE">
        <w:rPr>
          <w:rFonts w:ascii="Arial" w:eastAsia="Calibri" w:hAnsi="Arial" w:cs="Arial"/>
          <w:color w:val="000000"/>
          <w:sz w:val="22"/>
          <w:szCs w:val="22"/>
          <w:lang w:val="sr-Latn-ME"/>
        </w:rPr>
        <w:t>.</w:t>
      </w:r>
    </w:p>
    <w:p w14:paraId="02A26B09" w14:textId="77777777" w:rsidR="00AA0D71" w:rsidRDefault="00AA0D71" w:rsidP="00AA0D71">
      <w:pPr>
        <w:spacing w:after="160" w:line="259" w:lineRule="auto"/>
        <w:jc w:val="both"/>
        <w:rPr>
          <w:rFonts w:ascii="Arial" w:eastAsia="Calibri" w:hAnsi="Arial" w:cs="Arial"/>
          <w:b/>
          <w:color w:val="000000"/>
          <w:sz w:val="22"/>
          <w:szCs w:val="22"/>
          <w:lang w:val="sr-Latn-ME"/>
        </w:rPr>
      </w:pPr>
      <w:r w:rsidRPr="00447DAD">
        <w:rPr>
          <w:rFonts w:ascii="Arial" w:eastAsia="Calibri" w:hAnsi="Arial" w:cs="Arial"/>
          <w:color w:val="000000"/>
          <w:sz w:val="22"/>
          <w:szCs w:val="22"/>
          <w:lang w:val="sr-Latn-ME"/>
        </w:rPr>
        <w:t xml:space="preserve">                                      </w:t>
      </w:r>
      <w:r w:rsidRPr="008B23AE">
        <w:rPr>
          <w:rFonts w:ascii="Arial" w:eastAsia="Calibri" w:hAnsi="Arial" w:cs="Arial"/>
          <w:b/>
          <w:color w:val="000000"/>
          <w:sz w:val="22"/>
          <w:szCs w:val="22"/>
          <w:lang w:val="sr-Latn-ME"/>
        </w:rPr>
        <w:t xml:space="preserve">UKUPNO:  </w:t>
      </w:r>
      <w:r w:rsidR="003E2709">
        <w:rPr>
          <w:rFonts w:ascii="Arial" w:eastAsia="Calibri" w:hAnsi="Arial" w:cs="Arial"/>
          <w:b/>
          <w:color w:val="000000"/>
          <w:sz w:val="22"/>
          <w:szCs w:val="22"/>
          <w:lang w:val="sr-Latn-ME"/>
        </w:rPr>
        <w:t xml:space="preserve"> </w:t>
      </w:r>
      <w:r w:rsidR="006E6505">
        <w:rPr>
          <w:rFonts w:ascii="Arial" w:eastAsia="Calibri" w:hAnsi="Arial" w:cs="Arial"/>
          <w:b/>
          <w:color w:val="000000"/>
          <w:sz w:val="22"/>
          <w:szCs w:val="22"/>
          <w:lang w:val="sr-Latn-ME"/>
        </w:rPr>
        <w:t>9</w:t>
      </w:r>
      <w:r w:rsidR="00604A47">
        <w:rPr>
          <w:rFonts w:ascii="Arial" w:eastAsia="Calibri" w:hAnsi="Arial" w:cs="Arial"/>
          <w:b/>
          <w:color w:val="000000"/>
          <w:sz w:val="22"/>
          <w:szCs w:val="22"/>
          <w:lang w:val="sr-Latn-ME"/>
        </w:rPr>
        <w:t>5</w:t>
      </w:r>
      <w:r w:rsidR="006E6505">
        <w:rPr>
          <w:rFonts w:ascii="Arial" w:eastAsia="Calibri" w:hAnsi="Arial" w:cs="Arial"/>
          <w:b/>
          <w:color w:val="000000"/>
          <w:sz w:val="22"/>
          <w:szCs w:val="22"/>
          <w:lang w:val="sr-Latn-ME"/>
        </w:rPr>
        <w:t xml:space="preserve">.000,00 </w:t>
      </w:r>
      <w:r w:rsidRPr="008B23AE">
        <w:rPr>
          <w:rFonts w:ascii="Arial" w:eastAsia="Calibri" w:hAnsi="Arial" w:cs="Arial"/>
          <w:b/>
          <w:color w:val="000000"/>
          <w:sz w:val="22"/>
          <w:szCs w:val="22"/>
          <w:lang w:val="sr-Latn-ME"/>
        </w:rPr>
        <w:t>€.</w:t>
      </w:r>
    </w:p>
    <w:p w14:paraId="41825E75" w14:textId="77777777" w:rsidR="00EA6DD8" w:rsidRDefault="00EA6DD8" w:rsidP="00AA0D71">
      <w:pPr>
        <w:spacing w:after="160" w:line="259" w:lineRule="auto"/>
        <w:jc w:val="both"/>
        <w:rPr>
          <w:rFonts w:ascii="Arial" w:eastAsia="Calibri" w:hAnsi="Arial" w:cs="Arial"/>
          <w:b/>
          <w:color w:val="000000"/>
          <w:sz w:val="22"/>
          <w:szCs w:val="22"/>
          <w:lang w:val="sr-Latn-ME"/>
        </w:rPr>
      </w:pPr>
    </w:p>
    <w:p w14:paraId="7FA0D362"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EA6DD8">
        <w:rPr>
          <w:rFonts w:ascii="Arial" w:hAnsi="Arial" w:cs="Arial"/>
          <w:b/>
          <w:color w:val="000000"/>
          <w:lang w:val="sr-Latn-ME"/>
        </w:rPr>
        <w:t>PODACI O NARUČIOCIMA KOJI ZAKLJUČUJU ZAJEDNIČKU NABAVKU</w:t>
      </w:r>
    </w:p>
    <w:p w14:paraId="57DA450B" w14:textId="77777777" w:rsidR="00EA6DD8" w:rsidRPr="00EA6DD8" w:rsidRDefault="00EA6DD8" w:rsidP="00EA6DD8">
      <w:pPr>
        <w:jc w:val="both"/>
        <w:rPr>
          <w:rFonts w:ascii="Arial" w:hAnsi="Arial" w:cs="Arial"/>
          <w:color w:val="000000"/>
          <w:lang w:val="sr-Latn-ME"/>
        </w:rPr>
      </w:pPr>
    </w:p>
    <w:p w14:paraId="6B97AD4E" w14:textId="49558943" w:rsidR="00EA6DD8" w:rsidRPr="00EA6DD8" w:rsidRDefault="00EA6DD8" w:rsidP="00EA6DD8">
      <w:pPr>
        <w:jc w:val="both"/>
        <w:rPr>
          <w:rFonts w:ascii="Arial" w:hAnsi="Arial" w:cs="Arial"/>
          <w:color w:val="000000"/>
          <w:lang w:val="sr-Latn-ME"/>
        </w:rPr>
      </w:pPr>
      <w:r w:rsidRPr="00EA6DD8">
        <w:rPr>
          <w:rFonts w:ascii="Arial" w:hAnsi="Arial" w:cs="Arial"/>
          <w:color w:val="000000"/>
          <w:lang w:val="sr-Latn-ME"/>
        </w:rPr>
        <w:t>Nije primjenljivo</w:t>
      </w:r>
      <w:r w:rsidR="003D3894">
        <w:rPr>
          <w:rFonts w:ascii="Arial" w:hAnsi="Arial" w:cs="Arial"/>
          <w:color w:val="000000"/>
          <w:lang w:val="sr-Latn-ME"/>
        </w:rPr>
        <w:t>.</w:t>
      </w:r>
    </w:p>
    <w:p w14:paraId="34E08245" w14:textId="77777777" w:rsidR="00EA6DD8" w:rsidRPr="00EA6DD8" w:rsidRDefault="00EA6DD8" w:rsidP="00EA6DD8">
      <w:pPr>
        <w:jc w:val="both"/>
        <w:rPr>
          <w:rFonts w:ascii="Arial" w:hAnsi="Arial" w:cs="Arial"/>
          <w:color w:val="000000"/>
          <w:lang w:val="sr-Latn-ME"/>
        </w:rPr>
      </w:pPr>
    </w:p>
    <w:p w14:paraId="23F27180" w14:textId="77777777" w:rsidR="00EA6DD8" w:rsidRPr="00EA6DD8" w:rsidRDefault="00EA6DD8" w:rsidP="00EA6DD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EA6DD8">
        <w:rPr>
          <w:rFonts w:ascii="Arial" w:hAnsi="Arial" w:cs="Arial"/>
          <w:b/>
          <w:color w:val="000000"/>
          <w:lang w:val="sr-Latn-ME"/>
        </w:rPr>
        <w:t>PODACI O NARUČIOCIMA KOJI SU UKLJUČENI U CENTRALIZOVANU NABAVKU</w:t>
      </w:r>
    </w:p>
    <w:p w14:paraId="26F90C93" w14:textId="77777777" w:rsidR="00EA6DD8" w:rsidRPr="00EA6DD8" w:rsidRDefault="00EA6DD8" w:rsidP="00EA6DD8">
      <w:pPr>
        <w:jc w:val="both"/>
        <w:rPr>
          <w:rFonts w:ascii="Arial" w:hAnsi="Arial" w:cs="Arial"/>
          <w:lang w:val="sr-Latn-ME"/>
        </w:rPr>
      </w:pPr>
    </w:p>
    <w:p w14:paraId="3B642B69" w14:textId="070BCB9A" w:rsidR="00EA6DD8" w:rsidRPr="00EA6DD8" w:rsidRDefault="00EA6DD8" w:rsidP="00EA6DD8">
      <w:pPr>
        <w:jc w:val="both"/>
        <w:rPr>
          <w:rFonts w:ascii="Arial" w:hAnsi="Arial" w:cs="Arial"/>
          <w:sz w:val="22"/>
          <w:szCs w:val="22"/>
          <w:lang w:val="sr-Latn-ME"/>
        </w:rPr>
      </w:pPr>
      <w:r w:rsidRPr="00EA6DD8">
        <w:rPr>
          <w:rFonts w:ascii="Arial" w:hAnsi="Arial" w:cs="Arial"/>
          <w:sz w:val="22"/>
          <w:szCs w:val="22"/>
          <w:lang w:val="sr-Latn-ME"/>
        </w:rPr>
        <w:t>Nije primjenljivo</w:t>
      </w:r>
      <w:r w:rsidR="003D3894">
        <w:rPr>
          <w:rFonts w:ascii="Arial" w:hAnsi="Arial" w:cs="Arial"/>
          <w:sz w:val="22"/>
          <w:szCs w:val="22"/>
          <w:lang w:val="sr-Latn-ME"/>
        </w:rPr>
        <w:t>.</w:t>
      </w:r>
    </w:p>
    <w:p w14:paraId="0CE223FA" w14:textId="77777777" w:rsidR="00EA6DD8" w:rsidRPr="00EA6DD8" w:rsidRDefault="00EA6DD8" w:rsidP="00EA6DD8">
      <w:pPr>
        <w:jc w:val="both"/>
        <w:rPr>
          <w:rFonts w:ascii="Arial" w:hAnsi="Arial" w:cs="Arial"/>
          <w:lang w:val="sr-Latn-ME"/>
        </w:rPr>
      </w:pPr>
    </w:p>
    <w:p w14:paraId="5A8AF693"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EA6DD8">
        <w:rPr>
          <w:rFonts w:ascii="Arial" w:hAnsi="Arial" w:cs="Arial"/>
          <w:b/>
          <w:lang w:val="sr-Latn-ME"/>
        </w:rPr>
        <w:t>NAČIN SPROVOĐENJA ELEKTRONSKE AUKCIJE</w:t>
      </w:r>
    </w:p>
    <w:p w14:paraId="20224D8E" w14:textId="77777777" w:rsidR="00EA6DD8" w:rsidRPr="00EA6DD8" w:rsidRDefault="00EA6DD8" w:rsidP="00EA6DD8">
      <w:pPr>
        <w:jc w:val="both"/>
        <w:rPr>
          <w:rFonts w:ascii="Arial" w:hAnsi="Arial" w:cs="Arial"/>
          <w:lang w:val="sr-Latn-ME"/>
        </w:rPr>
      </w:pPr>
    </w:p>
    <w:p w14:paraId="5F06067E" w14:textId="6A8E9A33" w:rsidR="00EA6DD8" w:rsidRPr="00EA6DD8" w:rsidRDefault="00EA6DD8" w:rsidP="00EA6DD8">
      <w:pPr>
        <w:jc w:val="both"/>
        <w:rPr>
          <w:rFonts w:ascii="Arial" w:hAnsi="Arial" w:cs="Arial"/>
          <w:color w:val="222A35"/>
          <w:sz w:val="22"/>
          <w:szCs w:val="22"/>
          <w:lang w:val="sr-Latn-ME"/>
        </w:rPr>
      </w:pPr>
      <w:r w:rsidRPr="00EA6DD8">
        <w:rPr>
          <w:rFonts w:ascii="Arial" w:hAnsi="Arial" w:cs="Arial"/>
          <w:color w:val="222A35"/>
          <w:sz w:val="22"/>
          <w:szCs w:val="22"/>
          <w:lang w:val="sr-Latn-ME"/>
        </w:rPr>
        <w:t>Nije primjenljivo</w:t>
      </w:r>
      <w:r w:rsidR="003D3894">
        <w:rPr>
          <w:rFonts w:ascii="Arial" w:hAnsi="Arial" w:cs="Arial"/>
          <w:color w:val="222A35"/>
          <w:sz w:val="22"/>
          <w:szCs w:val="22"/>
          <w:lang w:val="sr-Latn-ME"/>
        </w:rPr>
        <w:t>.</w:t>
      </w:r>
    </w:p>
    <w:p w14:paraId="0533FBAD" w14:textId="77777777" w:rsidR="00EA6DD8" w:rsidRPr="00EA6DD8" w:rsidRDefault="00EA6DD8" w:rsidP="00EA6DD8">
      <w:pPr>
        <w:jc w:val="both"/>
        <w:rPr>
          <w:rFonts w:ascii="Arial" w:hAnsi="Arial" w:cs="Arial"/>
          <w:lang w:val="sr-Latn-ME"/>
        </w:rPr>
      </w:pPr>
    </w:p>
    <w:p w14:paraId="364ABE8A"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EA6DD8">
        <w:rPr>
          <w:rFonts w:ascii="Arial" w:hAnsi="Arial" w:cs="Arial"/>
          <w:b/>
          <w:lang w:val="sr-Latn-ME"/>
        </w:rPr>
        <w:t>ELEKTRONSKI KATALOG</w:t>
      </w:r>
      <w:r w:rsidRPr="00EA6DD8">
        <w:rPr>
          <w:rFonts w:ascii="Arial" w:hAnsi="Arial" w:cs="Arial"/>
          <w:b/>
          <w:color w:val="FF0000"/>
          <w:lang w:val="sr-Latn-ME"/>
        </w:rPr>
        <w:t xml:space="preserve"> </w:t>
      </w:r>
    </w:p>
    <w:p w14:paraId="6C7C91CA" w14:textId="77777777" w:rsidR="00EA6DD8" w:rsidRPr="00EA6DD8" w:rsidRDefault="00EA6DD8" w:rsidP="00EA6DD8">
      <w:pPr>
        <w:jc w:val="both"/>
        <w:rPr>
          <w:rFonts w:ascii="Arial" w:hAnsi="Arial" w:cs="Arial"/>
          <w:color w:val="FF0000"/>
          <w:lang w:val="sr-Latn-ME"/>
        </w:rPr>
      </w:pPr>
    </w:p>
    <w:p w14:paraId="01F1F48A" w14:textId="7BBE8CC3" w:rsidR="00EA6DD8" w:rsidRPr="00EA6DD8" w:rsidRDefault="00EA6DD8" w:rsidP="00EA6DD8">
      <w:pPr>
        <w:jc w:val="both"/>
        <w:rPr>
          <w:rFonts w:ascii="Arial" w:hAnsi="Arial" w:cs="Arial"/>
          <w:color w:val="222A35"/>
          <w:sz w:val="22"/>
          <w:szCs w:val="22"/>
          <w:lang w:val="sr-Latn-ME"/>
        </w:rPr>
      </w:pPr>
      <w:r w:rsidRPr="00EA6DD8">
        <w:rPr>
          <w:rFonts w:ascii="Arial" w:hAnsi="Arial" w:cs="Arial"/>
          <w:color w:val="222A35"/>
          <w:sz w:val="22"/>
          <w:szCs w:val="22"/>
          <w:lang w:val="sr-Latn-ME"/>
        </w:rPr>
        <w:t>Nije primjenljivo</w:t>
      </w:r>
      <w:r w:rsidR="003D3894">
        <w:rPr>
          <w:rFonts w:ascii="Arial" w:hAnsi="Arial" w:cs="Arial"/>
          <w:color w:val="222A35"/>
          <w:sz w:val="22"/>
          <w:szCs w:val="22"/>
          <w:lang w:val="sr-Latn-ME"/>
        </w:rPr>
        <w:t>.</w:t>
      </w:r>
    </w:p>
    <w:p w14:paraId="3A3EF2E1" w14:textId="77777777" w:rsidR="00EA6DD8" w:rsidRPr="00EA6DD8" w:rsidRDefault="00EA6DD8" w:rsidP="00EA6DD8">
      <w:pPr>
        <w:jc w:val="both"/>
        <w:rPr>
          <w:rFonts w:ascii="Arial" w:hAnsi="Arial" w:cs="Arial"/>
          <w:color w:val="000000"/>
          <w:lang w:val="sr-Latn-ME"/>
        </w:rPr>
      </w:pPr>
    </w:p>
    <w:p w14:paraId="1BF863AE"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EA6DD8">
        <w:rPr>
          <w:rFonts w:ascii="Arial" w:hAnsi="Arial" w:cs="Arial"/>
          <w:b/>
          <w:lang w:val="sr-Latn-ME"/>
        </w:rPr>
        <w:t>PONUDA SA VARIJANTAMA</w:t>
      </w:r>
    </w:p>
    <w:p w14:paraId="2314CEB3" w14:textId="77777777" w:rsidR="00EA6DD8" w:rsidRPr="00EA6DD8" w:rsidRDefault="00EA6DD8" w:rsidP="00EA6DD8">
      <w:pPr>
        <w:jc w:val="both"/>
        <w:rPr>
          <w:rFonts w:ascii="Arial" w:hAnsi="Arial" w:cs="Arial"/>
          <w:b/>
          <w:bCs/>
          <w:color w:val="000000"/>
          <w:lang w:val="sr-Latn-ME"/>
        </w:rPr>
      </w:pPr>
    </w:p>
    <w:p w14:paraId="704A5D40" w14:textId="77777777" w:rsidR="00EA6DD8" w:rsidRPr="00EA6DD8" w:rsidRDefault="00EA6DD8" w:rsidP="00EA6DD8">
      <w:pPr>
        <w:jc w:val="both"/>
        <w:rPr>
          <w:rFonts w:ascii="Arial" w:hAnsi="Arial" w:cs="Arial"/>
          <w:sz w:val="22"/>
          <w:szCs w:val="22"/>
          <w:lang w:val="sr-Latn-ME"/>
        </w:rPr>
      </w:pPr>
      <w:r w:rsidRPr="00EA6DD8">
        <w:rPr>
          <w:rFonts w:ascii="Arial" w:hAnsi="Arial" w:cs="Arial"/>
          <w:sz w:val="22"/>
          <w:szCs w:val="22"/>
          <w:lang w:val="sr-Latn-ME"/>
        </w:rPr>
        <w:t>Mogućnost podnošenja ponude sa varijantama</w:t>
      </w:r>
    </w:p>
    <w:p w14:paraId="6FE8513D" w14:textId="77777777" w:rsidR="00EA6DD8" w:rsidRPr="00EA6DD8" w:rsidRDefault="00EA6DD8" w:rsidP="00EA6DD8">
      <w:pPr>
        <w:jc w:val="both"/>
        <w:rPr>
          <w:rFonts w:ascii="Arial" w:hAnsi="Arial" w:cs="Arial"/>
          <w:sz w:val="22"/>
          <w:szCs w:val="22"/>
          <w:lang w:val="sr-Latn-ME"/>
        </w:rPr>
      </w:pPr>
    </w:p>
    <w:p w14:paraId="3E818E11" w14:textId="77777777" w:rsidR="00EA6DD8" w:rsidRPr="00EA6DD8" w:rsidRDefault="00EA6DD8" w:rsidP="00EA6DD8">
      <w:pPr>
        <w:jc w:val="both"/>
        <w:rPr>
          <w:rFonts w:ascii="Arial" w:hAnsi="Arial" w:cs="Arial"/>
          <w:color w:val="000000"/>
          <w:sz w:val="22"/>
          <w:szCs w:val="22"/>
          <w:lang w:val="sr-Latn-ME"/>
        </w:rPr>
      </w:pPr>
      <w:r w:rsidRPr="00EA6DD8">
        <w:rPr>
          <w:rFonts w:ascii="Arial" w:hAnsi="Arial" w:cs="Arial"/>
          <w:color w:val="000000"/>
          <w:sz w:val="22"/>
          <w:szCs w:val="22"/>
          <w:lang w:val="sr-Latn-ME"/>
        </w:rPr>
        <w:sym w:font="Wingdings" w:char="F078"/>
      </w:r>
      <w:r w:rsidRPr="00EA6DD8">
        <w:rPr>
          <w:rFonts w:ascii="Arial" w:hAnsi="Arial" w:cs="Arial"/>
          <w:color w:val="000000"/>
          <w:sz w:val="22"/>
          <w:szCs w:val="22"/>
          <w:lang w:val="sr-Latn-ME"/>
        </w:rPr>
        <w:t xml:space="preserve"> </w:t>
      </w:r>
      <w:r w:rsidRPr="00EA6DD8">
        <w:rPr>
          <w:rFonts w:ascii="Arial" w:hAnsi="Arial" w:cs="Arial"/>
          <w:sz w:val="22"/>
          <w:szCs w:val="22"/>
          <w:lang w:val="sr-Latn-ME"/>
        </w:rPr>
        <w:t>Varijante ponude nijesu dozvoljene i neće biti razmatrane.</w:t>
      </w:r>
    </w:p>
    <w:p w14:paraId="0B33F43A" w14:textId="77777777" w:rsidR="00EA6DD8" w:rsidRPr="00EA6DD8" w:rsidRDefault="00EA6DD8" w:rsidP="00EA6DD8">
      <w:pPr>
        <w:jc w:val="both"/>
        <w:rPr>
          <w:rFonts w:ascii="Arial" w:hAnsi="Arial" w:cs="Arial"/>
          <w:b/>
          <w:bCs/>
          <w:color w:val="FF0000"/>
          <w:lang w:val="sr-Latn-ME"/>
        </w:rPr>
      </w:pPr>
    </w:p>
    <w:p w14:paraId="632D0493" w14:textId="77777777" w:rsidR="00EA6DD8" w:rsidRPr="00EA6DD8" w:rsidRDefault="00EA6DD8" w:rsidP="00EA6DD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EA6DD8">
        <w:rPr>
          <w:rFonts w:ascii="Arial" w:hAnsi="Arial" w:cs="Arial"/>
          <w:b/>
          <w:lang w:val="sr-Latn-ME"/>
        </w:rPr>
        <w:t>REZERVISANA NABAVKA</w:t>
      </w:r>
    </w:p>
    <w:p w14:paraId="51155B63" w14:textId="77777777" w:rsidR="00EA6DD8" w:rsidRPr="00EA6DD8" w:rsidRDefault="00EA6DD8" w:rsidP="00EA6DD8">
      <w:pPr>
        <w:jc w:val="both"/>
        <w:rPr>
          <w:rFonts w:ascii="Arial" w:hAnsi="Arial" w:cs="Arial"/>
          <w:b/>
          <w:bCs/>
          <w:color w:val="FF0000"/>
          <w:lang w:val="sr-Latn-ME"/>
        </w:rPr>
      </w:pPr>
    </w:p>
    <w:p w14:paraId="3B5FB297" w14:textId="77777777" w:rsidR="00EA6DD8" w:rsidRPr="00EA6DD8" w:rsidRDefault="00EA6DD8" w:rsidP="00EA6DD8">
      <w:pPr>
        <w:jc w:val="both"/>
        <w:rPr>
          <w:rFonts w:ascii="Arial" w:hAnsi="Arial" w:cs="Arial"/>
          <w:color w:val="000000"/>
          <w:sz w:val="22"/>
          <w:szCs w:val="22"/>
          <w:lang w:val="sr-Latn-ME"/>
        </w:rPr>
      </w:pPr>
      <w:r w:rsidRPr="00EA6DD8">
        <w:rPr>
          <w:rFonts w:ascii="Arial" w:hAnsi="Arial" w:cs="Arial"/>
          <w:color w:val="000000"/>
          <w:sz w:val="22"/>
          <w:szCs w:val="22"/>
          <w:lang w:val="sr-Latn-ME"/>
        </w:rPr>
        <w:sym w:font="Wingdings" w:char="F078"/>
      </w:r>
      <w:r w:rsidRPr="00EA6DD8">
        <w:rPr>
          <w:rFonts w:ascii="Arial" w:hAnsi="Arial" w:cs="Arial"/>
          <w:color w:val="000000"/>
          <w:sz w:val="22"/>
          <w:szCs w:val="22"/>
          <w:lang w:val="sr-Latn-ME"/>
        </w:rPr>
        <w:t xml:space="preserve"> Ne</w:t>
      </w:r>
    </w:p>
    <w:p w14:paraId="2BF0E2FB" w14:textId="363372AA" w:rsidR="00AA0D71" w:rsidRPr="00447DAD" w:rsidRDefault="00AA0D71" w:rsidP="008B23AE">
      <w:pPr>
        <w:spacing w:after="160" w:line="259" w:lineRule="auto"/>
        <w:jc w:val="both"/>
        <w:rPr>
          <w:rFonts w:ascii="Arial" w:hAnsi="Arial" w:cs="Arial"/>
          <w:bCs/>
          <w:color w:val="FF0000"/>
          <w:lang w:val="sr-Latn-ME"/>
        </w:rPr>
      </w:pPr>
    </w:p>
    <w:p w14:paraId="53407F31" w14:textId="77777777" w:rsidR="00AA0D71" w:rsidRPr="00DF11D9" w:rsidRDefault="00AA0D71" w:rsidP="00AA0D7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16" w:name="_Toc62730557"/>
      <w:r w:rsidRPr="00DF11D9">
        <w:rPr>
          <w:rFonts w:ascii="Arial" w:hAnsi="Arial"/>
          <w:b/>
          <w:szCs w:val="32"/>
          <w:lang w:val="sr-Latn-ME"/>
        </w:rPr>
        <w:t>OSNOVI ZA OBAVEZNO ISKLJUČENJE IZ POSTUPKA JAVNE NABAVKE</w:t>
      </w:r>
      <w:bookmarkEnd w:id="16"/>
    </w:p>
    <w:p w14:paraId="6C5C5AA2" w14:textId="77777777" w:rsidR="00AA0D71" w:rsidRPr="00447DAD" w:rsidRDefault="00AA0D71" w:rsidP="00AA0D71">
      <w:pPr>
        <w:jc w:val="both"/>
        <w:rPr>
          <w:rFonts w:ascii="Arial" w:hAnsi="Arial" w:cs="Arial"/>
          <w:lang w:val="sr-Latn-ME"/>
        </w:rPr>
      </w:pPr>
    </w:p>
    <w:p w14:paraId="2E0DDEE8" w14:textId="77777777" w:rsidR="00604A47" w:rsidRDefault="00604A47" w:rsidP="00604A47">
      <w:pPr>
        <w:pStyle w:val="1tekst"/>
        <w:spacing w:before="0" w:beforeAutospacing="0" w:after="0" w:afterAutospacing="0"/>
        <w:ind w:left="360" w:right="150"/>
        <w:jc w:val="both"/>
        <w:rPr>
          <w:rFonts w:ascii="Arial" w:hAnsi="Arial" w:cs="Arial"/>
          <w:color w:val="000000"/>
          <w:sz w:val="22"/>
          <w:szCs w:val="22"/>
        </w:rPr>
      </w:pPr>
      <w:bookmarkStart w:id="17" w:name="_Toc62730559"/>
      <w:r w:rsidRPr="00604A47">
        <w:rPr>
          <w:rFonts w:ascii="Arial" w:hAnsi="Arial" w:cs="Arial"/>
          <w:color w:val="000000"/>
          <w:sz w:val="22"/>
          <w:szCs w:val="22"/>
        </w:rPr>
        <w:t>Naručilac će isključiti privrednog subjekta iz postupka javne nabavke ako utvrdi da:</w:t>
      </w:r>
    </w:p>
    <w:p w14:paraId="652D2D0A"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p>
    <w:p w14:paraId="1125D2C5"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1) je vršio neprimjeren uticaj u smislu člana 38 stav 2 tačka 1 ovog zakona;</w:t>
      </w:r>
    </w:p>
    <w:p w14:paraId="731385E3"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2) postoji sukob interesa iz člana 41 stav 1 tačka 2 ili člana 42 ovog zakona;</w:t>
      </w:r>
    </w:p>
    <w:p w14:paraId="4F0449C1"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3) ne ispunjava uslov iz člana 99 ovog zakona;</w:t>
      </w:r>
    </w:p>
    <w:p w14:paraId="728E475A"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4) ne ispunjava uslov iz čl. 102, 104 ili 106 ovog zakona predviđen tenderskom dokumentacijom;</w:t>
      </w:r>
    </w:p>
    <w:p w14:paraId="57544A85"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5) nije dostavio izjavu privrednog subjekta ili dostavljena izjava ne sadrži informacije i podatke tražene tenderskom dokumentacijom ili je nepravilno sačinjena;</w:t>
      </w:r>
    </w:p>
    <w:p w14:paraId="57BBAFD9"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6) postoji razlog na osnovu kojeg se smatra da je odustao od prijave, odnosno ponude, a koji je propisan članom 120 stav 15 ovog zakona;</w:t>
      </w:r>
    </w:p>
    <w:p w14:paraId="56560860" w14:textId="77777777" w:rsidR="00604A47" w:rsidRP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D8C1DF9" w14:textId="77777777" w:rsidR="00604A47" w:rsidRDefault="00604A47" w:rsidP="00604A47">
      <w:pPr>
        <w:pStyle w:val="1tekst"/>
        <w:spacing w:before="0" w:beforeAutospacing="0" w:after="0" w:afterAutospacing="0"/>
        <w:ind w:left="360" w:right="150"/>
        <w:jc w:val="both"/>
        <w:rPr>
          <w:rFonts w:ascii="Arial" w:hAnsi="Arial" w:cs="Arial"/>
          <w:color w:val="000000"/>
          <w:sz w:val="22"/>
          <w:szCs w:val="22"/>
        </w:rPr>
      </w:pPr>
      <w:r w:rsidRPr="00604A47">
        <w:rPr>
          <w:rFonts w:ascii="Arial" w:hAnsi="Arial" w:cs="Arial"/>
          <w:color w:val="000000"/>
          <w:sz w:val="22"/>
          <w:szCs w:val="22"/>
        </w:rPr>
        <w:lastRenderedPageBreak/>
        <w:t>8) postoji drugi razlog propisan ovim zakonom.</w:t>
      </w:r>
    </w:p>
    <w:p w14:paraId="77C36379" w14:textId="77777777" w:rsidR="00D34015" w:rsidRDefault="00D34015" w:rsidP="00604A47">
      <w:pPr>
        <w:pStyle w:val="1tekst"/>
        <w:spacing w:before="0" w:beforeAutospacing="0" w:after="0" w:afterAutospacing="0"/>
        <w:ind w:left="360" w:right="150"/>
        <w:jc w:val="both"/>
        <w:rPr>
          <w:rFonts w:ascii="Arial" w:hAnsi="Arial" w:cs="Arial"/>
          <w:color w:val="000000"/>
          <w:sz w:val="22"/>
          <w:szCs w:val="22"/>
        </w:rPr>
      </w:pPr>
    </w:p>
    <w:p w14:paraId="39139579" w14:textId="77777777" w:rsidR="00D34015" w:rsidRDefault="00D34015" w:rsidP="00604A47">
      <w:pPr>
        <w:pStyle w:val="1tekst"/>
        <w:spacing w:before="0" w:beforeAutospacing="0" w:after="0" w:afterAutospacing="0"/>
        <w:ind w:left="360" w:right="150"/>
        <w:jc w:val="both"/>
        <w:rPr>
          <w:rFonts w:ascii="Arial" w:hAnsi="Arial" w:cs="Arial"/>
          <w:color w:val="000000"/>
          <w:sz w:val="22"/>
          <w:szCs w:val="22"/>
        </w:rPr>
      </w:pPr>
    </w:p>
    <w:p w14:paraId="2331DCE8" w14:textId="77777777" w:rsidR="00D34015" w:rsidRPr="00D34015" w:rsidRDefault="00D34015" w:rsidP="00D34015">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D34015">
        <w:rPr>
          <w:rFonts w:ascii="Arial" w:hAnsi="Arial"/>
          <w:b/>
          <w:szCs w:val="32"/>
          <w:lang w:val="sr-Latn-ME"/>
        </w:rPr>
        <w:t>5. SREDSTVA FINANSIJSKOG OBEZBJEĐENJA UGOVORA O JAVNOJ NABAVCI</w:t>
      </w:r>
    </w:p>
    <w:p w14:paraId="4AF4669B" w14:textId="77777777" w:rsidR="00D34015" w:rsidRPr="00D34015" w:rsidRDefault="00D34015" w:rsidP="00D34015">
      <w:pPr>
        <w:jc w:val="both"/>
        <w:rPr>
          <w:rFonts w:ascii="Arial" w:hAnsi="Arial" w:cs="Arial"/>
          <w:color w:val="000000"/>
          <w:lang w:val="sr-Latn-ME"/>
        </w:rPr>
      </w:pPr>
    </w:p>
    <w:p w14:paraId="1D11163D" w14:textId="1F6FD09D" w:rsidR="00D34015" w:rsidRPr="00D34015" w:rsidRDefault="00D34015" w:rsidP="00D34015">
      <w:pPr>
        <w:jc w:val="both"/>
        <w:rPr>
          <w:rFonts w:ascii="Arial" w:hAnsi="Arial" w:cs="Arial"/>
          <w:color w:val="000000"/>
          <w:lang w:val="sr-Latn-ME"/>
        </w:rPr>
      </w:pPr>
      <w:r w:rsidRPr="00D34015">
        <w:rPr>
          <w:rFonts w:ascii="Arial" w:hAnsi="Arial" w:cs="Arial"/>
          <w:color w:val="000000"/>
          <w:lang w:val="sr-Latn-ME"/>
        </w:rPr>
        <w:t>Ponuđač čija ponuda bude izabrana kao najpovoljnija je dužan da uz potpisan ugovor o javnoj nabavci dostavi naručiocu:</w:t>
      </w:r>
    </w:p>
    <w:p w14:paraId="338ED20A" w14:textId="77777777" w:rsidR="00D34015" w:rsidRPr="00D34015" w:rsidRDefault="00D34015" w:rsidP="00D34015">
      <w:pPr>
        <w:jc w:val="both"/>
        <w:rPr>
          <w:rFonts w:ascii="Arial" w:hAnsi="Arial" w:cs="Arial"/>
          <w:lang w:val="sr-Latn-ME"/>
        </w:rPr>
      </w:pPr>
      <w:r w:rsidRPr="00D34015">
        <w:rPr>
          <w:rFonts w:ascii="Arial" w:hAnsi="Arial" w:cs="Arial"/>
          <w:color w:val="000000"/>
          <w:lang w:val="sr-Latn-ME"/>
        </w:rPr>
        <w:sym w:font="Wingdings" w:char="F078"/>
      </w:r>
      <w:r w:rsidRPr="00D34015">
        <w:rPr>
          <w:rFonts w:ascii="Arial" w:hAnsi="Arial" w:cs="Arial"/>
          <w:color w:val="000000"/>
          <w:lang w:val="sr-Latn-ME"/>
        </w:rPr>
        <w:t xml:space="preserve"> </w:t>
      </w:r>
      <w:r w:rsidRPr="00D34015">
        <w:rPr>
          <w:rFonts w:ascii="Arial" w:hAnsi="Arial" w:cs="Arial"/>
          <w:lang w:val="sr-Latn-ME"/>
        </w:rPr>
        <w:t xml:space="preserve">garanciju za dobro izvršenje ugovora za slučaj </w:t>
      </w:r>
      <w:r w:rsidRPr="00D34015">
        <w:rPr>
          <w:rFonts w:ascii="Arial" w:hAnsi="Arial" w:cs="Arial"/>
          <w:color w:val="000000"/>
          <w:lang w:val="sr-Latn-ME"/>
        </w:rPr>
        <w:t>povrede ugovorenih obaveze (ako je raskid ugovora nastao zbog neispunjenja ugovorenih obaveza natalih činjenjem ili nečinjenjem ponuđača),</w:t>
      </w:r>
      <w:r w:rsidRPr="00D34015">
        <w:rPr>
          <w:rFonts w:ascii="Arial" w:hAnsi="Arial" w:cs="Arial"/>
          <w:lang w:val="sr-Latn-ME"/>
        </w:rPr>
        <w:t xml:space="preserve"> </w:t>
      </w:r>
      <w:r w:rsidRPr="00D34015">
        <w:rPr>
          <w:rFonts w:ascii="Arial" w:hAnsi="Arial" w:cs="Arial"/>
          <w:color w:val="000000"/>
          <w:lang w:val="sr-Latn-ME"/>
        </w:rPr>
        <w:t>u iznosu od 10 % od vrijednosti ugovora.</w:t>
      </w:r>
      <w:r w:rsidRPr="00D34015">
        <w:rPr>
          <w:rFonts w:ascii="Arial" w:hAnsi="Arial" w:cs="Arial"/>
          <w:vertAlign w:val="superscript"/>
          <w:lang w:val="sr-Latn-ME"/>
        </w:rPr>
        <w:t xml:space="preserve"> </w:t>
      </w:r>
    </w:p>
    <w:p w14:paraId="7B3B5BE1" w14:textId="77777777" w:rsidR="00D34015" w:rsidRPr="00604A47" w:rsidRDefault="00D34015" w:rsidP="00604A47">
      <w:pPr>
        <w:pStyle w:val="1tekst"/>
        <w:spacing w:before="0" w:beforeAutospacing="0" w:after="0" w:afterAutospacing="0"/>
        <w:ind w:left="360" w:right="150"/>
        <w:jc w:val="both"/>
        <w:rPr>
          <w:rFonts w:ascii="Arial" w:hAnsi="Arial" w:cs="Arial"/>
          <w:color w:val="000000"/>
          <w:sz w:val="22"/>
          <w:szCs w:val="22"/>
        </w:rPr>
      </w:pPr>
    </w:p>
    <w:p w14:paraId="43669DCB" w14:textId="151D5EB6" w:rsidR="00AA0D71" w:rsidRPr="005766C8" w:rsidRDefault="00AA0D71" w:rsidP="00BA4507">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 w:val="24"/>
          <w:szCs w:val="36"/>
          <w:lang w:val="sr-Latn-ME"/>
        </w:rPr>
      </w:pPr>
      <w:r w:rsidRPr="005766C8">
        <w:rPr>
          <w:rFonts w:ascii="Arial" w:hAnsi="Arial"/>
          <w:b/>
          <w:sz w:val="24"/>
          <w:szCs w:val="36"/>
          <w:lang w:val="sr-Latn-ME"/>
        </w:rPr>
        <w:t>METODOLOGIJA VREDNOVANJA PONUDA</w:t>
      </w:r>
      <w:bookmarkEnd w:id="17"/>
    </w:p>
    <w:p w14:paraId="52C04166" w14:textId="77777777" w:rsidR="00AA0D71" w:rsidRPr="00447DAD" w:rsidRDefault="00AA0D71" w:rsidP="00AA0D71">
      <w:pPr>
        <w:rPr>
          <w:rFonts w:ascii="Arial" w:hAnsi="Arial" w:cs="Arial"/>
          <w:lang w:val="sr-Latn-ME"/>
        </w:rPr>
      </w:pPr>
    </w:p>
    <w:p w14:paraId="3499B8ED"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Naručilac će u postupku javne nabavki izabrati ekonomski najpovoljniju ponudu, primjenom pristupa isplativosti, po osnovu kriterijuma: </w:t>
      </w:r>
    </w:p>
    <w:p w14:paraId="085831E5" w14:textId="77777777" w:rsidR="003F0D82" w:rsidRDefault="003F0D82" w:rsidP="00AA0D71">
      <w:pPr>
        <w:rPr>
          <w:rFonts w:ascii="Arial" w:hAnsi="Arial" w:cs="Arial"/>
          <w:color w:val="000000"/>
          <w:lang w:val="sr-Latn-ME"/>
        </w:rPr>
      </w:pPr>
    </w:p>
    <w:p w14:paraId="3A7ED0D8" w14:textId="77777777" w:rsidR="00AA0D71" w:rsidRPr="00766855" w:rsidRDefault="008B23AE" w:rsidP="003F0D82">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X </w:t>
      </w:r>
      <w:r w:rsidR="00AA0D71" w:rsidRPr="00766855">
        <w:rPr>
          <w:rFonts w:ascii="Arial" w:hAnsi="Arial" w:cs="Arial"/>
          <w:color w:val="000000"/>
          <w:sz w:val="22"/>
          <w:szCs w:val="22"/>
          <w:lang w:val="sr-Latn-ME"/>
        </w:rPr>
        <w:t xml:space="preserve">odnos cijene i kvaliteta </w:t>
      </w:r>
    </w:p>
    <w:p w14:paraId="2E1EC038" w14:textId="77777777" w:rsidR="003F0D82" w:rsidRPr="00766855" w:rsidRDefault="003F0D82" w:rsidP="003F0D82">
      <w:pPr>
        <w:jc w:val="both"/>
        <w:rPr>
          <w:rFonts w:ascii="Arial" w:hAnsi="Arial" w:cs="Arial"/>
          <w:color w:val="000000"/>
          <w:sz w:val="22"/>
          <w:szCs w:val="22"/>
          <w:lang w:val="sr-Latn-ME"/>
        </w:rPr>
      </w:pPr>
    </w:p>
    <w:p w14:paraId="6CC0DE56" w14:textId="77777777" w:rsidR="003F0D82" w:rsidRPr="0015095D" w:rsidRDefault="003F0D82" w:rsidP="003F0D82">
      <w:pPr>
        <w:jc w:val="both"/>
        <w:rPr>
          <w:rFonts w:ascii="Arial" w:hAnsi="Arial" w:cs="Arial"/>
          <w:b/>
          <w:bCs/>
          <w:color w:val="000000"/>
          <w:sz w:val="22"/>
          <w:szCs w:val="22"/>
          <w:lang w:val="sr-Latn-ME"/>
        </w:rPr>
      </w:pPr>
      <w:r w:rsidRPr="0015095D">
        <w:rPr>
          <w:rFonts w:ascii="Arial" w:hAnsi="Arial" w:cs="Arial"/>
          <w:b/>
          <w:bCs/>
          <w:color w:val="000000"/>
          <w:sz w:val="22"/>
          <w:szCs w:val="22"/>
          <w:lang w:val="sr-Latn-ME"/>
        </w:rPr>
        <w:t>Partija 1:</w:t>
      </w:r>
    </w:p>
    <w:p w14:paraId="3E1E79B6"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Ukupan broj bodova:</w:t>
      </w:r>
    </w:p>
    <w:p w14:paraId="32300752"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1. Najniža ponuđena cijena (C) - 40 bodova,</w:t>
      </w:r>
    </w:p>
    <w:p w14:paraId="7795A436"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2. Reference - 60 bodova</w:t>
      </w:r>
    </w:p>
    <w:p w14:paraId="42C99A2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Reference za projekte iz oblasti informacionih sistem obrazovanja (K) – 3</w:t>
      </w:r>
      <w:r w:rsidR="00FE4BE7">
        <w:rPr>
          <w:rFonts w:ascii="Arial" w:hAnsi="Arial" w:cs="Arial"/>
          <w:color w:val="000000"/>
          <w:sz w:val="22"/>
          <w:szCs w:val="22"/>
          <w:lang w:val="sr-Latn-ME"/>
        </w:rPr>
        <w:t>0</w:t>
      </w:r>
      <w:r w:rsidRPr="00766855">
        <w:rPr>
          <w:rFonts w:ascii="Arial" w:hAnsi="Arial" w:cs="Arial"/>
          <w:color w:val="000000"/>
          <w:sz w:val="22"/>
          <w:szCs w:val="22"/>
          <w:lang w:val="sr-Latn-ME"/>
        </w:rPr>
        <w:t xml:space="preserve"> bodova</w:t>
      </w:r>
    </w:p>
    <w:p w14:paraId="4B2B078E"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 Reference za projekte iz oblasti informacinoh sistema (R) – </w:t>
      </w:r>
      <w:r w:rsidR="00FE4BE7">
        <w:rPr>
          <w:rFonts w:ascii="Arial" w:hAnsi="Arial" w:cs="Arial"/>
          <w:color w:val="000000"/>
          <w:sz w:val="22"/>
          <w:szCs w:val="22"/>
          <w:lang w:val="sr-Latn-ME"/>
        </w:rPr>
        <w:t>30</w:t>
      </w:r>
      <w:r w:rsidRPr="00766855">
        <w:rPr>
          <w:rFonts w:ascii="Arial" w:hAnsi="Arial" w:cs="Arial"/>
          <w:color w:val="000000"/>
          <w:sz w:val="22"/>
          <w:szCs w:val="22"/>
          <w:lang w:val="sr-Latn-ME"/>
        </w:rPr>
        <w:t xml:space="preserve"> bodova</w:t>
      </w:r>
    </w:p>
    <w:p w14:paraId="4CCDC06E" w14:textId="77777777" w:rsidR="006E6505" w:rsidRPr="00766855" w:rsidRDefault="006E6505" w:rsidP="006E6505">
      <w:pPr>
        <w:jc w:val="both"/>
        <w:rPr>
          <w:rFonts w:ascii="Arial" w:hAnsi="Arial" w:cs="Arial"/>
          <w:color w:val="000000"/>
          <w:sz w:val="22"/>
          <w:szCs w:val="22"/>
          <w:lang w:val="sr-Latn-ME"/>
        </w:rPr>
      </w:pPr>
    </w:p>
    <w:p w14:paraId="0C5C20BE"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Bodovi za parametar ponuđena cijena izračunavaju se na način što se kao osnova za vrednovanje uzima</w:t>
      </w:r>
    </w:p>
    <w:p w14:paraId="4560D84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najniža ponuđena cijena (bez PDV-a), koja dobija maksimalan broj bodova.</w:t>
      </w:r>
    </w:p>
    <w:p w14:paraId="2F5567DE"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Maksimalno predviđeni broj bodova je 40.</w:t>
      </w:r>
    </w:p>
    <w:p w14:paraId="7A7E8E34" w14:textId="77777777" w:rsidR="00766855" w:rsidRPr="00766855" w:rsidRDefault="00766855" w:rsidP="006E6505">
      <w:pPr>
        <w:jc w:val="both"/>
        <w:rPr>
          <w:rFonts w:ascii="Arial" w:hAnsi="Arial" w:cs="Arial"/>
          <w:color w:val="000000"/>
          <w:sz w:val="22"/>
          <w:szCs w:val="22"/>
          <w:lang w:val="sr-Latn-ME"/>
        </w:rPr>
      </w:pPr>
    </w:p>
    <w:p w14:paraId="642269EF"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Ponuđena cijena će se bodovati na sljedeći način:</w:t>
      </w:r>
    </w:p>
    <w:p w14:paraId="1746D83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Najniža cijena dobija maksimalni broj bodova (40 bodova)</w:t>
      </w:r>
    </w:p>
    <w:p w14:paraId="7E8BFB2C" w14:textId="41174474" w:rsidR="00345CC0"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Ostale ponude će dobiti bodove po sljedećoj formuli: </w:t>
      </w:r>
    </w:p>
    <w:p w14:paraId="40EF42E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C= (Cmin/ Cp) x 40</w:t>
      </w:r>
    </w:p>
    <w:p w14:paraId="35E5D109"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Cmin – najniža ponuđena cijena (bez PDV)</w:t>
      </w:r>
    </w:p>
    <w:p w14:paraId="4C91268D"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Cp – ponuđena cijena (bez PDV)</w:t>
      </w:r>
    </w:p>
    <w:p w14:paraId="7780D8B8" w14:textId="77777777" w:rsidR="00766855" w:rsidRPr="00766855" w:rsidRDefault="00766855" w:rsidP="006E6505">
      <w:pPr>
        <w:jc w:val="both"/>
        <w:rPr>
          <w:rFonts w:ascii="Arial" w:hAnsi="Arial" w:cs="Arial"/>
          <w:color w:val="000000"/>
          <w:sz w:val="22"/>
          <w:szCs w:val="22"/>
          <w:lang w:val="sr-Latn-ME"/>
        </w:rPr>
      </w:pPr>
    </w:p>
    <w:p w14:paraId="2507017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Parametar reference </w:t>
      </w:r>
      <w:r w:rsidR="00604A47">
        <w:rPr>
          <w:rFonts w:ascii="Arial" w:hAnsi="Arial" w:cs="Arial"/>
          <w:color w:val="000000"/>
          <w:sz w:val="22"/>
          <w:szCs w:val="22"/>
          <w:lang w:val="sr-Latn-ME"/>
        </w:rPr>
        <w:t xml:space="preserve"> </w:t>
      </w:r>
      <w:r w:rsidR="00604A47" w:rsidRPr="00766855">
        <w:rPr>
          <w:rFonts w:ascii="Arial" w:hAnsi="Arial" w:cs="Arial"/>
          <w:color w:val="000000"/>
          <w:sz w:val="22"/>
          <w:szCs w:val="22"/>
          <w:lang w:val="sr-Latn-ME"/>
        </w:rPr>
        <w:t xml:space="preserve">za projekte iz oblasti informacionih sistem obrazovanja </w:t>
      </w:r>
      <w:r w:rsidR="00604A47">
        <w:rPr>
          <w:rFonts w:ascii="Arial" w:hAnsi="Arial" w:cs="Arial"/>
          <w:color w:val="000000"/>
          <w:sz w:val="22"/>
          <w:szCs w:val="22"/>
          <w:lang w:val="sr-Latn-ME"/>
        </w:rPr>
        <w:t xml:space="preserve"> </w:t>
      </w:r>
      <w:r w:rsidRPr="00766855">
        <w:rPr>
          <w:rFonts w:ascii="Arial" w:hAnsi="Arial" w:cs="Arial"/>
          <w:color w:val="000000"/>
          <w:sz w:val="22"/>
          <w:szCs w:val="22"/>
          <w:lang w:val="sr-Latn-ME"/>
        </w:rPr>
        <w:t>izračunava se na način što se kao osnova za vrednovanje uzima najveći broj</w:t>
      </w:r>
    </w:p>
    <w:p w14:paraId="18CFADA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realizovanih projekata, koji dobija maksimalan broj bodova, pri čemu je minimalni broj realizovanih</w:t>
      </w:r>
    </w:p>
    <w:p w14:paraId="72460329"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projekata 3:</w:t>
      </w:r>
    </w:p>
    <w:p w14:paraId="02F422C6"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Broj realizovanih projekata na unapređenju ili održavanju informacionih sistema u obrazovnom sistemu</w:t>
      </w:r>
    </w:p>
    <w:p w14:paraId="6AE6C88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će se bodovati na sljedeći način:</w:t>
      </w:r>
    </w:p>
    <w:p w14:paraId="32A8425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Najveći broj realizovanih projekata na unapređenju ili održavanju informacionih sistema u obrazovnom</w:t>
      </w:r>
    </w:p>
    <w:p w14:paraId="7C058C8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sistemu dobija maksimalni broj bodova (3</w:t>
      </w:r>
      <w:r w:rsidR="00704690">
        <w:rPr>
          <w:rFonts w:ascii="Arial" w:hAnsi="Arial" w:cs="Arial"/>
          <w:color w:val="000000"/>
          <w:sz w:val="22"/>
          <w:szCs w:val="22"/>
          <w:lang w:val="sr-Latn-ME"/>
        </w:rPr>
        <w:t>0</w:t>
      </w:r>
      <w:r w:rsidRPr="00766855">
        <w:rPr>
          <w:rFonts w:ascii="Arial" w:hAnsi="Arial" w:cs="Arial"/>
          <w:color w:val="000000"/>
          <w:sz w:val="22"/>
          <w:szCs w:val="22"/>
          <w:lang w:val="sr-Latn-ME"/>
        </w:rPr>
        <w:t xml:space="preserve"> bodova)</w:t>
      </w:r>
    </w:p>
    <w:p w14:paraId="7BECBBC1"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Ostale ponude će dobiti bodove po sljedećoj formuli:</w:t>
      </w:r>
    </w:p>
    <w:p w14:paraId="43EBDB9E" w14:textId="77777777" w:rsidR="00766855" w:rsidRPr="00766855" w:rsidRDefault="00766855" w:rsidP="006E6505">
      <w:pPr>
        <w:jc w:val="both"/>
        <w:rPr>
          <w:rFonts w:ascii="Arial" w:hAnsi="Arial" w:cs="Arial"/>
          <w:color w:val="000000"/>
          <w:sz w:val="22"/>
          <w:szCs w:val="22"/>
          <w:lang w:val="sr-Latn-ME"/>
        </w:rPr>
      </w:pPr>
    </w:p>
    <w:p w14:paraId="4A5503A8"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 (Kp/Kmax) x 3</w:t>
      </w:r>
      <w:r w:rsidR="00704690">
        <w:rPr>
          <w:rFonts w:ascii="Arial" w:hAnsi="Arial" w:cs="Arial"/>
          <w:color w:val="000000"/>
          <w:sz w:val="22"/>
          <w:szCs w:val="22"/>
          <w:lang w:val="sr-Latn-ME"/>
        </w:rPr>
        <w:t>0</w:t>
      </w:r>
    </w:p>
    <w:p w14:paraId="3A7A13E8"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Kp – broj implementiranih projekata ponuđača na unapređenju ili održavanju informacionih sistema u</w:t>
      </w:r>
    </w:p>
    <w:p w14:paraId="785A76E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obrazovnom sistemu</w:t>
      </w:r>
    </w:p>
    <w:p w14:paraId="418FA08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Kmax – najveći ponuđeni broj implementiranih projekata ponuđača na unapređenju ili održavanju</w:t>
      </w:r>
    </w:p>
    <w:p w14:paraId="3E0D5DFD" w14:textId="77777777"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informacionih sistema u obrazovnom sistemu</w:t>
      </w:r>
    </w:p>
    <w:p w14:paraId="3860ECD6" w14:textId="77777777" w:rsidR="00E07E84" w:rsidRPr="00766855" w:rsidRDefault="00E07E84" w:rsidP="006E6505">
      <w:pPr>
        <w:jc w:val="both"/>
        <w:rPr>
          <w:rFonts w:ascii="Arial" w:hAnsi="Arial" w:cs="Arial"/>
          <w:color w:val="000000"/>
          <w:sz w:val="22"/>
          <w:szCs w:val="22"/>
          <w:lang w:val="sr-Latn-ME"/>
        </w:rPr>
      </w:pPr>
    </w:p>
    <w:p w14:paraId="21DB86AF"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se dokazuje prilaganjem potvrda izdatim od strane investitora, odnosno korisnika o pruženim</w:t>
      </w:r>
    </w:p>
    <w:p w14:paraId="7DCA9DE5"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uslugama na unapređenju ili održavanju informacionih sistema u obrazovnom sistemu, koji su pri tome</w:t>
      </w:r>
    </w:p>
    <w:p w14:paraId="61184E7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implementirani putem konkretnih tehnologija i alata koji su predloženi ponudom a u skladu sa</w:t>
      </w:r>
    </w:p>
    <w:p w14:paraId="7C879AEC"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arhitekturom zahtijevanom tehničkom specifikacijom, tokom prethodnih godina ali ne duže od pet</w:t>
      </w:r>
    </w:p>
    <w:p w14:paraId="794F528E"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godina, računajući i godinu u kojoj je započet postupak javne nabavke, koje sadrže opis predmeta</w:t>
      </w:r>
    </w:p>
    <w:p w14:paraId="731F177B"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nabavke, vrijeme realizacije ugovora i konstataciju da je ugovor blagovremeno i kvalitetno izvršen;</w:t>
      </w:r>
    </w:p>
    <w:p w14:paraId="0AD4BA4E" w14:textId="77777777" w:rsidR="006E6505" w:rsidRPr="00766855" w:rsidRDefault="006E6505" w:rsidP="006E6505">
      <w:pPr>
        <w:jc w:val="both"/>
        <w:rPr>
          <w:rFonts w:ascii="Arial" w:hAnsi="Arial" w:cs="Arial"/>
          <w:color w:val="000000"/>
          <w:sz w:val="22"/>
          <w:szCs w:val="22"/>
          <w:lang w:val="sr-Latn-ME"/>
        </w:rPr>
      </w:pPr>
    </w:p>
    <w:p w14:paraId="1DFBF61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reference izračunava se na način što se kao osnova za vrednovanje uzima najveći broj</w:t>
      </w:r>
    </w:p>
    <w:p w14:paraId="661D7DB7"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realizovanih projekata, koji dobija maksimalan broj bodova, pri čemu je minimalni broj realizovanih</w:t>
      </w:r>
    </w:p>
    <w:p w14:paraId="146CC4C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projekata 3:</w:t>
      </w:r>
    </w:p>
    <w:p w14:paraId="2BC4C97A"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Broj realizovanih projekata na unapređenju ili održavanju informacionih sistema, baziranih na web</w:t>
      </w:r>
    </w:p>
    <w:p w14:paraId="37720AF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aplikacijama i relacionim bazama podataka koje opslužuju više od 100 krajnjih korisnika sistema, će se</w:t>
      </w:r>
    </w:p>
    <w:p w14:paraId="2D1C5232"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bodovati na sljedeći način:</w:t>
      </w:r>
    </w:p>
    <w:p w14:paraId="328A0A2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Najveći broj realizovanih projekata na unapređenju ili održavanju informacionih sistema baziranih na</w:t>
      </w:r>
    </w:p>
    <w:p w14:paraId="74B53B28"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web aplikacijama i relacionim bazama podataka koje opslužuju više od 100 krajnjih korisnika sistema,</w:t>
      </w:r>
    </w:p>
    <w:p w14:paraId="67AB736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dobija maksimalni broj bodova (</w:t>
      </w:r>
      <w:r w:rsidR="00E735A6">
        <w:rPr>
          <w:rFonts w:ascii="Arial" w:hAnsi="Arial" w:cs="Arial"/>
          <w:color w:val="000000"/>
          <w:sz w:val="22"/>
          <w:szCs w:val="22"/>
          <w:lang w:val="sr-Latn-ME"/>
        </w:rPr>
        <w:t>30</w:t>
      </w:r>
      <w:r w:rsidRPr="00766855">
        <w:rPr>
          <w:rFonts w:ascii="Arial" w:hAnsi="Arial" w:cs="Arial"/>
          <w:color w:val="000000"/>
          <w:sz w:val="22"/>
          <w:szCs w:val="22"/>
          <w:lang w:val="sr-Latn-ME"/>
        </w:rPr>
        <w:t xml:space="preserve"> bodova)</w:t>
      </w:r>
    </w:p>
    <w:p w14:paraId="37780D37"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Ostale ponude će dobiti bodove po sljedećoj formuli: </w:t>
      </w:r>
    </w:p>
    <w:p w14:paraId="139FD10C"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 xml:space="preserve">       R= (Rp/Rmax) x </w:t>
      </w:r>
      <w:r w:rsidR="00E735A6">
        <w:rPr>
          <w:rFonts w:ascii="Arial" w:hAnsi="Arial" w:cs="Arial"/>
          <w:color w:val="000000"/>
          <w:sz w:val="22"/>
          <w:szCs w:val="22"/>
          <w:lang w:val="sr-Latn-ME"/>
        </w:rPr>
        <w:t>30</w:t>
      </w:r>
    </w:p>
    <w:p w14:paraId="75237992"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Rp – broj implementiranih projekata ponuđača na unapređenju ili održavanju informacionih sistema</w:t>
      </w:r>
    </w:p>
    <w:p w14:paraId="6CFBC96D"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baziranih na web aplikacijama i relacionim bazama podataka koje opslužuju više od 100 krajnjih</w:t>
      </w:r>
    </w:p>
    <w:p w14:paraId="126B505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korisnika sistema,</w:t>
      </w:r>
    </w:p>
    <w:p w14:paraId="39F4CE53"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Rmax – najveći ponuđeni broj implementiranih projekata ponuđača na unapređenju ili održavanju</w:t>
      </w:r>
    </w:p>
    <w:p w14:paraId="7F9C280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informacionih sistema baziranih na web aplikacijama i relacionim bazama podataka koje opslužuju više</w:t>
      </w:r>
    </w:p>
    <w:p w14:paraId="24B7B71C" w14:textId="6D3D8B6B" w:rsidR="006E650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od 100 krajnjih korisnika sistema</w:t>
      </w:r>
      <w:r w:rsidR="00147E3C">
        <w:rPr>
          <w:rFonts w:ascii="Arial" w:hAnsi="Arial" w:cs="Arial"/>
          <w:color w:val="000000"/>
          <w:sz w:val="22"/>
          <w:szCs w:val="22"/>
          <w:lang w:val="sr-Latn-ME"/>
        </w:rPr>
        <w:t>.</w:t>
      </w:r>
    </w:p>
    <w:p w14:paraId="2A709A47" w14:textId="77777777" w:rsidR="00147E3C" w:rsidRPr="00766855" w:rsidRDefault="00147E3C" w:rsidP="006E6505">
      <w:pPr>
        <w:jc w:val="both"/>
        <w:rPr>
          <w:rFonts w:ascii="Arial" w:hAnsi="Arial" w:cs="Arial"/>
          <w:color w:val="000000"/>
          <w:sz w:val="22"/>
          <w:szCs w:val="22"/>
          <w:lang w:val="sr-Latn-ME"/>
        </w:rPr>
      </w:pPr>
    </w:p>
    <w:p w14:paraId="36F873AE"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Parametar se dokazuje prilaganjem potvrda izdatim od strane investitora, odnosno korisnika o pruženim</w:t>
      </w:r>
    </w:p>
    <w:p w14:paraId="747AB12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uslugama na unapređenju ili održavanju informacionih sistema baziranih na web aplikacijama i</w:t>
      </w:r>
    </w:p>
    <w:p w14:paraId="21EA0D71"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relacionim bazama podataka koje opslužuju više od 100 krajnjih korisnika sistema, koji su pri tome</w:t>
      </w:r>
    </w:p>
    <w:p w14:paraId="2B12626C"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lastRenderedPageBreak/>
        <w:t>implementirani putem konkretnih tehnologija i alata koji su predloženi ponudom a u skladu sa</w:t>
      </w:r>
    </w:p>
    <w:p w14:paraId="7B568FD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arhitekturom zahtijevanom tehničkom specifikacijom, tokom prethodnih godina ali ne duže od pet</w:t>
      </w:r>
    </w:p>
    <w:p w14:paraId="42D822D0"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godina, računajući i godinu u kojoj je započet postupak javne nabavke, koje sadrže opis predmeta</w:t>
      </w:r>
    </w:p>
    <w:p w14:paraId="78BC4FF7" w14:textId="77777777" w:rsidR="006E6505" w:rsidRPr="00766855" w:rsidRDefault="006E6505" w:rsidP="006E6505">
      <w:pPr>
        <w:jc w:val="both"/>
        <w:rPr>
          <w:rFonts w:ascii="Arial" w:hAnsi="Arial" w:cs="Arial"/>
          <w:color w:val="000000"/>
          <w:sz w:val="22"/>
          <w:szCs w:val="22"/>
          <w:lang w:val="sr-Latn-ME"/>
        </w:rPr>
      </w:pPr>
      <w:r w:rsidRPr="00766855">
        <w:rPr>
          <w:rFonts w:ascii="Arial" w:hAnsi="Arial" w:cs="Arial"/>
          <w:color w:val="000000"/>
          <w:sz w:val="22"/>
          <w:szCs w:val="22"/>
          <w:lang w:val="sr-Latn-ME"/>
        </w:rPr>
        <w:t>nabavke, vrijeme realizacije ugovora i konstataciju da je ugovor blagovremeno i kvalitetno izvršen;</w:t>
      </w:r>
    </w:p>
    <w:p w14:paraId="6B549EBB" w14:textId="77777777" w:rsidR="003F0D82"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t>Naručilac se opredijelio za vrednovanje ponuda po kriterijumu odnos cijene i kvaliteta, a shodno Pravilniku o metodologiji načina vrednovanja ponuda u postupku javnih nabavki.</w:t>
      </w:r>
    </w:p>
    <w:p w14:paraId="285A4A45" w14:textId="77777777" w:rsidR="00766855" w:rsidRPr="006E6505" w:rsidRDefault="00766855" w:rsidP="003F0D82">
      <w:pPr>
        <w:jc w:val="both"/>
        <w:rPr>
          <w:rFonts w:ascii="Arial" w:hAnsi="Arial" w:cs="Arial"/>
          <w:color w:val="000000"/>
          <w:sz w:val="22"/>
          <w:szCs w:val="22"/>
          <w:lang w:val="sr-Latn-ME"/>
        </w:rPr>
      </w:pPr>
    </w:p>
    <w:p w14:paraId="2AE006EB" w14:textId="77777777" w:rsidR="00AA0D71" w:rsidRPr="006E6505" w:rsidRDefault="003F0D82" w:rsidP="003F0D82">
      <w:pPr>
        <w:jc w:val="both"/>
        <w:rPr>
          <w:rFonts w:ascii="Arial" w:hAnsi="Arial" w:cs="Arial"/>
          <w:b/>
          <w:color w:val="000000"/>
          <w:sz w:val="22"/>
          <w:szCs w:val="22"/>
          <w:lang w:val="sr-Latn-ME"/>
        </w:rPr>
      </w:pPr>
      <w:r w:rsidRPr="006E6505">
        <w:rPr>
          <w:rFonts w:ascii="Arial" w:hAnsi="Arial" w:cs="Arial"/>
          <w:b/>
          <w:color w:val="000000"/>
          <w:sz w:val="22"/>
          <w:szCs w:val="22"/>
          <w:lang w:val="sr-Latn-ME"/>
        </w:rPr>
        <w:t>Partija 2:</w:t>
      </w:r>
    </w:p>
    <w:p w14:paraId="6F7634A5" w14:textId="77777777" w:rsidR="003F0D82" w:rsidRPr="006E6505" w:rsidRDefault="003F0D82" w:rsidP="003F0D82">
      <w:pPr>
        <w:jc w:val="both"/>
        <w:rPr>
          <w:rFonts w:ascii="Arial" w:hAnsi="Arial" w:cs="Arial"/>
          <w:color w:val="000000"/>
          <w:sz w:val="22"/>
          <w:szCs w:val="22"/>
          <w:lang w:val="sr-Latn-ME"/>
        </w:rPr>
      </w:pPr>
    </w:p>
    <w:p w14:paraId="24CE7E87" w14:textId="77777777" w:rsidR="003F0D82" w:rsidRPr="006E6505"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t>Vrednovanje će se vršiti na osnovu sljedećih parametara:</w:t>
      </w:r>
    </w:p>
    <w:p w14:paraId="20D8B9C4" w14:textId="77777777" w:rsidR="003F0D82" w:rsidRPr="006E6505"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sym w:font="Wingdings" w:char="F0FE"/>
      </w:r>
      <w:r w:rsidRPr="006E6505">
        <w:rPr>
          <w:rFonts w:ascii="Arial" w:hAnsi="Arial" w:cs="Arial"/>
          <w:color w:val="000000"/>
          <w:sz w:val="22"/>
          <w:szCs w:val="22"/>
          <w:lang w:val="sr-Latn-ME"/>
        </w:rPr>
        <w:t xml:space="preserve"> najniža ponuđena cijena (C)</w:t>
      </w:r>
      <w:r w:rsidR="00766855">
        <w:rPr>
          <w:rFonts w:ascii="Arial" w:hAnsi="Arial" w:cs="Arial"/>
          <w:color w:val="000000"/>
          <w:sz w:val="22"/>
          <w:szCs w:val="22"/>
          <w:lang w:val="sr-Latn-ME"/>
        </w:rPr>
        <w:tab/>
      </w:r>
      <w:r w:rsidR="00766855">
        <w:rPr>
          <w:rFonts w:ascii="Arial" w:hAnsi="Arial" w:cs="Arial"/>
          <w:color w:val="000000"/>
          <w:sz w:val="22"/>
          <w:szCs w:val="22"/>
          <w:lang w:val="sr-Latn-ME"/>
        </w:rPr>
        <w:tab/>
      </w:r>
      <w:r w:rsidR="00766855">
        <w:rPr>
          <w:rFonts w:ascii="Arial" w:hAnsi="Arial" w:cs="Arial"/>
          <w:color w:val="000000"/>
          <w:sz w:val="22"/>
          <w:szCs w:val="22"/>
          <w:lang w:val="sr-Latn-ME"/>
        </w:rPr>
        <w:tab/>
      </w:r>
      <w:r w:rsidR="00766855">
        <w:rPr>
          <w:rFonts w:ascii="Arial" w:hAnsi="Arial" w:cs="Arial"/>
          <w:color w:val="000000"/>
          <w:sz w:val="22"/>
          <w:szCs w:val="22"/>
          <w:lang w:val="sr-Latn-ME"/>
        </w:rPr>
        <w:tab/>
        <w:t xml:space="preserve">           broj bodova  4</w:t>
      </w:r>
      <w:r w:rsidRPr="006E6505">
        <w:rPr>
          <w:rFonts w:ascii="Arial" w:hAnsi="Arial" w:cs="Arial"/>
          <w:color w:val="000000"/>
          <w:sz w:val="22"/>
          <w:szCs w:val="22"/>
          <w:lang w:val="sr-Latn-ME"/>
        </w:rPr>
        <w:t>0</w:t>
      </w:r>
      <w:r w:rsidRPr="006E6505">
        <w:rPr>
          <w:rFonts w:ascii="Arial" w:hAnsi="Arial" w:cs="Arial"/>
          <w:color w:val="000000"/>
          <w:sz w:val="22"/>
          <w:szCs w:val="22"/>
          <w:lang w:val="sr-Latn-ME"/>
        </w:rPr>
        <w:tab/>
      </w:r>
    </w:p>
    <w:p w14:paraId="355B5AF0" w14:textId="77777777" w:rsidR="003F0D82" w:rsidRPr="006E6505" w:rsidRDefault="003F0D82" w:rsidP="003F0D82">
      <w:pPr>
        <w:jc w:val="both"/>
        <w:rPr>
          <w:rFonts w:ascii="Arial" w:hAnsi="Arial" w:cs="Arial"/>
          <w:color w:val="000000"/>
          <w:sz w:val="22"/>
          <w:szCs w:val="22"/>
          <w:lang w:val="sr-Latn-ME"/>
        </w:rPr>
      </w:pPr>
      <w:r w:rsidRPr="006E6505">
        <w:rPr>
          <w:rFonts w:ascii="Arial" w:hAnsi="Arial" w:cs="Arial"/>
          <w:color w:val="000000"/>
          <w:sz w:val="22"/>
          <w:szCs w:val="22"/>
          <w:lang w:val="sr-Latn-ME"/>
        </w:rPr>
        <w:sym w:font="Wingdings" w:char="F0FE"/>
      </w:r>
      <w:r w:rsidRPr="006E6505">
        <w:rPr>
          <w:rFonts w:ascii="Arial" w:hAnsi="Arial" w:cs="Arial"/>
          <w:color w:val="000000"/>
          <w:sz w:val="22"/>
          <w:szCs w:val="22"/>
          <w:lang w:val="sr-Latn-ME"/>
        </w:rPr>
        <w:t xml:space="preserve"> kvalitet  (K)</w:t>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r>
      <w:r w:rsidRPr="006E6505">
        <w:rPr>
          <w:rFonts w:ascii="Arial" w:hAnsi="Arial" w:cs="Arial"/>
          <w:color w:val="000000"/>
          <w:sz w:val="22"/>
          <w:szCs w:val="22"/>
          <w:lang w:val="sr-Latn-ME"/>
        </w:rPr>
        <w:tab/>
        <w:t xml:space="preserve">          </w:t>
      </w:r>
      <w:r w:rsidR="00766855">
        <w:rPr>
          <w:rFonts w:ascii="Arial" w:hAnsi="Arial" w:cs="Arial"/>
          <w:color w:val="000000"/>
          <w:sz w:val="22"/>
          <w:szCs w:val="22"/>
          <w:lang w:val="sr-Latn-ME"/>
        </w:rPr>
        <w:t xml:space="preserve">             broj bodova  6</w:t>
      </w:r>
      <w:r w:rsidRPr="006E6505">
        <w:rPr>
          <w:rFonts w:ascii="Arial" w:hAnsi="Arial" w:cs="Arial"/>
          <w:color w:val="000000"/>
          <w:sz w:val="22"/>
          <w:szCs w:val="22"/>
          <w:lang w:val="sr-Latn-ME"/>
        </w:rPr>
        <w:t>0</w:t>
      </w:r>
      <w:r w:rsidRPr="006E6505">
        <w:rPr>
          <w:rFonts w:ascii="Arial" w:hAnsi="Arial" w:cs="Arial"/>
          <w:color w:val="000000"/>
          <w:sz w:val="22"/>
          <w:szCs w:val="22"/>
          <w:lang w:val="sr-Latn-ME"/>
        </w:rPr>
        <w:tab/>
      </w:r>
    </w:p>
    <w:p w14:paraId="0CBC6EA6" w14:textId="77777777" w:rsidR="003F0D82" w:rsidRPr="006E6505" w:rsidRDefault="003F0D82" w:rsidP="003F0D82">
      <w:pPr>
        <w:jc w:val="both"/>
        <w:rPr>
          <w:rFonts w:ascii="Arial" w:hAnsi="Arial" w:cs="Arial"/>
          <w:color w:val="000000"/>
          <w:sz w:val="22"/>
          <w:szCs w:val="22"/>
          <w:lang w:val="sr-Latn-ME"/>
        </w:rPr>
      </w:pPr>
    </w:p>
    <w:p w14:paraId="33ED9864"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Ukupan broj bodova:</w:t>
      </w:r>
    </w:p>
    <w:p w14:paraId="3CFC161C"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1. Najniža ponuđena cijena (C) - 40 bodova,</w:t>
      </w:r>
    </w:p>
    <w:p w14:paraId="2DE90B96"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2. Reference - 60 bodova</w:t>
      </w:r>
    </w:p>
    <w:p w14:paraId="606E440B"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 Reference za projekte iz oblasti informacionih sistem obrazovanja (K) – 30 bodova</w:t>
      </w:r>
    </w:p>
    <w:p w14:paraId="01354FF0" w14:textId="77777777" w:rsidR="00766855" w:rsidRDefault="00766855" w:rsidP="00766855">
      <w:pPr>
        <w:jc w:val="both"/>
        <w:rPr>
          <w:rFonts w:ascii="Arial" w:hAnsi="Arial" w:cs="Arial"/>
          <w:color w:val="000000"/>
          <w:lang w:val="sr-Latn-ME"/>
        </w:rPr>
      </w:pPr>
      <w:r w:rsidRPr="00766855">
        <w:rPr>
          <w:rFonts w:ascii="Arial" w:hAnsi="Arial" w:cs="Arial"/>
          <w:color w:val="000000"/>
          <w:lang w:val="sr-Latn-ME"/>
        </w:rPr>
        <w:t>- Reference za projekte iz oblasti informacinoh sistema (R) – 30 bodova</w:t>
      </w:r>
    </w:p>
    <w:p w14:paraId="754859EA" w14:textId="77777777" w:rsidR="00766855" w:rsidRPr="00766855" w:rsidRDefault="00766855" w:rsidP="00766855">
      <w:pPr>
        <w:jc w:val="both"/>
        <w:rPr>
          <w:rFonts w:ascii="Arial" w:hAnsi="Arial" w:cs="Arial"/>
          <w:color w:val="000000"/>
          <w:lang w:val="sr-Latn-ME"/>
        </w:rPr>
      </w:pPr>
    </w:p>
    <w:p w14:paraId="73AE5AE5"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Bodovi za parametar ponuđena cijena izračunavaju se na način što se kao osnova za vrednovanje uzima</w:t>
      </w:r>
    </w:p>
    <w:p w14:paraId="02E1F65C"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najniža ponuđena cijena (bez PDV-a), koja dobija maksimalan broj bodova.</w:t>
      </w:r>
    </w:p>
    <w:p w14:paraId="31B4E1F1" w14:textId="77777777" w:rsidR="00766855" w:rsidRDefault="00766855" w:rsidP="00766855">
      <w:pPr>
        <w:jc w:val="both"/>
        <w:rPr>
          <w:rFonts w:ascii="Arial" w:hAnsi="Arial" w:cs="Arial"/>
          <w:color w:val="000000"/>
          <w:lang w:val="sr-Latn-ME"/>
        </w:rPr>
      </w:pPr>
      <w:r w:rsidRPr="00766855">
        <w:rPr>
          <w:rFonts w:ascii="Arial" w:hAnsi="Arial" w:cs="Arial"/>
          <w:color w:val="000000"/>
          <w:lang w:val="sr-Latn-ME"/>
        </w:rPr>
        <w:t>Maksimalno predviđeni broj bodova je 40.</w:t>
      </w:r>
    </w:p>
    <w:p w14:paraId="034CAF14" w14:textId="77777777" w:rsidR="00766855" w:rsidRPr="00766855" w:rsidRDefault="00766855" w:rsidP="00766855">
      <w:pPr>
        <w:jc w:val="both"/>
        <w:rPr>
          <w:rFonts w:ascii="Arial" w:hAnsi="Arial" w:cs="Arial"/>
          <w:color w:val="000000"/>
          <w:lang w:val="sr-Latn-ME"/>
        </w:rPr>
      </w:pPr>
    </w:p>
    <w:p w14:paraId="2FE53230"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Ponuđena cijena će se bodovati na sljedeći način:</w:t>
      </w:r>
    </w:p>
    <w:p w14:paraId="06C31D75"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 Najniža cijena dobija maksimalni broj bodova (40 bodova)</w:t>
      </w:r>
    </w:p>
    <w:p w14:paraId="064DB699"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 Ostale ponude će dobiti bodove po sljedećoj formuli: </w:t>
      </w:r>
    </w:p>
    <w:p w14:paraId="6E62BBAF"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           C= (Cmin/ Cp) x 40</w:t>
      </w:r>
    </w:p>
    <w:p w14:paraId="5CC719F0"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      Cmin – najniža ponuđena cijena (bez PDV)</w:t>
      </w:r>
    </w:p>
    <w:p w14:paraId="5D3B05A5" w14:textId="77777777" w:rsidR="00766855" w:rsidRDefault="00766855" w:rsidP="00766855">
      <w:pPr>
        <w:jc w:val="both"/>
        <w:rPr>
          <w:rFonts w:ascii="Arial" w:hAnsi="Arial" w:cs="Arial"/>
          <w:color w:val="000000"/>
          <w:lang w:val="sr-Latn-ME"/>
        </w:rPr>
      </w:pPr>
      <w:r w:rsidRPr="00766855">
        <w:rPr>
          <w:rFonts w:ascii="Arial" w:hAnsi="Arial" w:cs="Arial"/>
          <w:color w:val="000000"/>
          <w:lang w:val="sr-Latn-ME"/>
        </w:rPr>
        <w:t>  Cp – ponuđena cijena (bez PDV)</w:t>
      </w:r>
    </w:p>
    <w:p w14:paraId="79BA6ABD" w14:textId="77777777" w:rsidR="00942CAB" w:rsidRPr="00766855" w:rsidRDefault="00942CAB" w:rsidP="00766855">
      <w:pPr>
        <w:jc w:val="both"/>
        <w:rPr>
          <w:rFonts w:ascii="Arial" w:hAnsi="Arial" w:cs="Arial"/>
          <w:color w:val="000000"/>
          <w:lang w:val="sr-Latn-ME"/>
        </w:rPr>
      </w:pPr>
    </w:p>
    <w:p w14:paraId="3C5475A4"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Parametar reference izračunava se na način što se kao osnova za vrednovanje uzima najveći broj</w:t>
      </w:r>
    </w:p>
    <w:p w14:paraId="0F31E13C"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realizovanih projekata, koji dobija maksimalan broj bodova, pri čemu je minimalni broj realizovanih</w:t>
      </w:r>
    </w:p>
    <w:p w14:paraId="079A674F"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projekata 3:</w:t>
      </w:r>
    </w:p>
    <w:p w14:paraId="4979F121"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Broj realizovanih projekata na unapređenju ili održavanju informacionih sistema u obrazovnom sistemu</w:t>
      </w:r>
    </w:p>
    <w:p w14:paraId="66245800"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će se bodovati na sljedeći način:</w:t>
      </w:r>
    </w:p>
    <w:p w14:paraId="1B50F01D"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 Najveći broj realizovanih projekata na unapređenju ili održavanju informacionih sistema u obrazovnom</w:t>
      </w:r>
    </w:p>
    <w:p w14:paraId="0B184289"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sistemu dobija maksimalni broj bodova (30 bodova)</w:t>
      </w:r>
    </w:p>
    <w:p w14:paraId="3CBD2583"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Ostale ponude će dobiti bodove po sljedećoj formuli:</w:t>
      </w:r>
    </w:p>
    <w:p w14:paraId="3F54DEB8"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K= (Kp/Kmax) x 30</w:t>
      </w:r>
    </w:p>
    <w:p w14:paraId="35F1014D"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Kp – broj implementiranih projekata ponuđača na unapređenju ili održavanju informacionih sistema u</w:t>
      </w:r>
    </w:p>
    <w:p w14:paraId="79CBB33F"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obrazovnom sistemu</w:t>
      </w:r>
    </w:p>
    <w:p w14:paraId="16A874A5"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lastRenderedPageBreak/>
        <w:t>Kmax – najveći ponuđeni broj implementiranih projekata ponuđača na unapređenju ili održavanju</w:t>
      </w:r>
    </w:p>
    <w:p w14:paraId="578FA20D" w14:textId="44B44C5D" w:rsidR="00766855" w:rsidRDefault="00766855" w:rsidP="00766855">
      <w:pPr>
        <w:jc w:val="both"/>
        <w:rPr>
          <w:rFonts w:ascii="Arial" w:hAnsi="Arial" w:cs="Arial"/>
          <w:color w:val="000000"/>
          <w:lang w:val="sr-Latn-ME"/>
        </w:rPr>
      </w:pPr>
      <w:r w:rsidRPr="00766855">
        <w:rPr>
          <w:rFonts w:ascii="Arial" w:hAnsi="Arial" w:cs="Arial"/>
          <w:color w:val="000000"/>
          <w:lang w:val="sr-Latn-ME"/>
        </w:rPr>
        <w:t>informacionih sistema u obrazovnom sistemu</w:t>
      </w:r>
      <w:r w:rsidR="00886A50">
        <w:rPr>
          <w:rFonts w:ascii="Arial" w:hAnsi="Arial" w:cs="Arial"/>
          <w:color w:val="000000"/>
          <w:lang w:val="sr-Latn-ME"/>
        </w:rPr>
        <w:t>.</w:t>
      </w:r>
    </w:p>
    <w:p w14:paraId="2C78FE4B" w14:textId="77777777" w:rsidR="00886A50" w:rsidRPr="00766855" w:rsidRDefault="00886A50" w:rsidP="00766855">
      <w:pPr>
        <w:jc w:val="both"/>
        <w:rPr>
          <w:rFonts w:ascii="Arial" w:hAnsi="Arial" w:cs="Arial"/>
          <w:color w:val="000000"/>
          <w:lang w:val="sr-Latn-ME"/>
        </w:rPr>
      </w:pPr>
    </w:p>
    <w:p w14:paraId="3C48AAD5"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Parametar se dokazuje prilaganjem potvrda izdatim od strane investitora, odnosno korisnika o pruženim</w:t>
      </w:r>
    </w:p>
    <w:p w14:paraId="4ACE8C9D"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uslugama na unapređenju ili održavanju informacionih sistema u obrazovnom sistemu, koji su pri tome</w:t>
      </w:r>
    </w:p>
    <w:p w14:paraId="70F537B4"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implementirani putem konkretnih tehnologija i alata koji su predloženi ponudom a u skladu sa</w:t>
      </w:r>
    </w:p>
    <w:p w14:paraId="0A66D7F9"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arhitekturom zahtijevanom tehničkom specifikacijom, tokom prethodnih godina ali ne duže od pet</w:t>
      </w:r>
    </w:p>
    <w:p w14:paraId="26782E5F"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godina, računajući i godinu u kojoj je započet postupak javne nabavke, koje sadrže opis predmeta</w:t>
      </w:r>
    </w:p>
    <w:p w14:paraId="6B97ADDA"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nabavke, vrijeme realizacije ugovora i konstataciju da je ugovor blagovremeno i kvalitetno izvršen;</w:t>
      </w:r>
    </w:p>
    <w:p w14:paraId="34F57F01" w14:textId="77777777" w:rsidR="00766855" w:rsidRPr="00766855" w:rsidRDefault="00766855" w:rsidP="00766855">
      <w:pPr>
        <w:jc w:val="both"/>
        <w:rPr>
          <w:rFonts w:ascii="Arial" w:hAnsi="Arial" w:cs="Arial"/>
          <w:color w:val="000000"/>
          <w:lang w:val="sr-Latn-ME"/>
        </w:rPr>
      </w:pPr>
    </w:p>
    <w:p w14:paraId="4916181D"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Parametar reference izračunava se na način što se kao osnova za vrednovanje uzima najveći broj</w:t>
      </w:r>
    </w:p>
    <w:p w14:paraId="6FA7E6B3"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realizovanih projekata, koji dobija maksimalan broj bodova, pri čemu je minimalni broj realizovanih</w:t>
      </w:r>
    </w:p>
    <w:p w14:paraId="174A5CE3"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projekata 3:</w:t>
      </w:r>
    </w:p>
    <w:p w14:paraId="1ADA2DAF"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Broj realizovanih projekata na unapređenju ili održavanju informacionih sistema, baziranih na web</w:t>
      </w:r>
    </w:p>
    <w:p w14:paraId="3F175569"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aplikacijama i relacionim bazama podataka koje opslužuju više od 100 krajnjih korisnika sistema, će se</w:t>
      </w:r>
    </w:p>
    <w:p w14:paraId="7D3477E1"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bodovati na sljedeći način:</w:t>
      </w:r>
    </w:p>
    <w:p w14:paraId="60E7F1AA"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 Najveći broj realizovanih projekata na unapređenju ili održavanju informacionih sistema baziranih na</w:t>
      </w:r>
    </w:p>
    <w:p w14:paraId="3D2EFB92"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web aplikacijama i relacionim bazama podataka koje opslužuju više od 100 krajnjih korisnika sistema,</w:t>
      </w:r>
    </w:p>
    <w:p w14:paraId="4E75F0B2"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dobija maksimalni broj bodova (30 bodova)</w:t>
      </w:r>
    </w:p>
    <w:p w14:paraId="1D9FC2A5"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Ostale ponude će dobiti bodove po sljedećoj formuli: </w:t>
      </w:r>
    </w:p>
    <w:p w14:paraId="14FAEF96"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       R= (Rp/Rmax) x 30</w:t>
      </w:r>
    </w:p>
    <w:p w14:paraId="79C61771"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Rp – broj implementiranih projekata ponuđača na unapređenju ili održavanju informacionih sistema</w:t>
      </w:r>
    </w:p>
    <w:p w14:paraId="3F7E54F8"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baziranih na web aplikacijama i relacionim bazama podataka koje opslužuju više od 100 krajnjih</w:t>
      </w:r>
    </w:p>
    <w:p w14:paraId="6C8E7EF0"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korisnika sistema,</w:t>
      </w:r>
    </w:p>
    <w:p w14:paraId="31A8BD04"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Rmax – najveći ponuđeni broj implementiranih projekata ponuđača na unapređenju ili održavanju</w:t>
      </w:r>
    </w:p>
    <w:p w14:paraId="316817CC"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informacionih sistema baziranih na web aplikacijama i relacionim bazama podataka koje opslužuju više</w:t>
      </w:r>
    </w:p>
    <w:p w14:paraId="0165C2AE" w14:textId="4741A8B5" w:rsidR="00766855" w:rsidRDefault="00766855" w:rsidP="00766855">
      <w:pPr>
        <w:jc w:val="both"/>
        <w:rPr>
          <w:rFonts w:ascii="Arial" w:hAnsi="Arial" w:cs="Arial"/>
          <w:color w:val="000000"/>
          <w:lang w:val="sr-Latn-ME"/>
        </w:rPr>
      </w:pPr>
      <w:r w:rsidRPr="00766855">
        <w:rPr>
          <w:rFonts w:ascii="Arial" w:hAnsi="Arial" w:cs="Arial"/>
          <w:color w:val="000000"/>
          <w:lang w:val="sr-Latn-ME"/>
        </w:rPr>
        <w:t>od 100 krajnjih korisnika sistema</w:t>
      </w:r>
      <w:r w:rsidR="00DF15A2">
        <w:rPr>
          <w:rFonts w:ascii="Arial" w:hAnsi="Arial" w:cs="Arial"/>
          <w:color w:val="000000"/>
          <w:lang w:val="sr-Latn-ME"/>
        </w:rPr>
        <w:t>.</w:t>
      </w:r>
    </w:p>
    <w:p w14:paraId="2D86FB1F" w14:textId="77777777" w:rsidR="00DF15A2" w:rsidRPr="00766855" w:rsidRDefault="00DF15A2" w:rsidP="00766855">
      <w:pPr>
        <w:jc w:val="both"/>
        <w:rPr>
          <w:rFonts w:ascii="Arial" w:hAnsi="Arial" w:cs="Arial"/>
          <w:color w:val="000000"/>
          <w:lang w:val="sr-Latn-ME"/>
        </w:rPr>
      </w:pPr>
    </w:p>
    <w:p w14:paraId="37EA5152"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Parametar se dokazuje prilaganjem potvrda izdatim od strane investitora, odnosno korisnika o pruženim</w:t>
      </w:r>
    </w:p>
    <w:p w14:paraId="333E94E7"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uslugama na unapređenju ili održavanju informacionih sistema baziranih na web aplikacijama i</w:t>
      </w:r>
    </w:p>
    <w:p w14:paraId="02E32642"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lastRenderedPageBreak/>
        <w:t>relacionim bazama podataka koje opslužuju više od 100 krajnjih korisnika sistema, koji su pri tome</w:t>
      </w:r>
    </w:p>
    <w:p w14:paraId="5F3F5843"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implementirani putem konkretnih tehnologija i alata koji su predloženi ponudom a u skladu sa</w:t>
      </w:r>
    </w:p>
    <w:p w14:paraId="1C29FB94"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arhitekturom zahtijevanom tehničkom specifikacijom, tokom prethodnih godina ali ne duže od pet</w:t>
      </w:r>
    </w:p>
    <w:p w14:paraId="11A52334" w14:textId="77777777" w:rsidR="00766855" w:rsidRPr="00766855" w:rsidRDefault="00766855" w:rsidP="00766855">
      <w:pPr>
        <w:jc w:val="both"/>
        <w:rPr>
          <w:rFonts w:ascii="Arial" w:hAnsi="Arial" w:cs="Arial"/>
          <w:color w:val="000000"/>
          <w:lang w:val="sr-Latn-ME"/>
        </w:rPr>
      </w:pPr>
      <w:r w:rsidRPr="00766855">
        <w:rPr>
          <w:rFonts w:ascii="Arial" w:hAnsi="Arial" w:cs="Arial"/>
          <w:color w:val="000000"/>
          <w:lang w:val="sr-Latn-ME"/>
        </w:rPr>
        <w:t>godina, računajući i godinu u kojoj je započet postupak javne nabavke, koje sadrže opis predmeta</w:t>
      </w:r>
    </w:p>
    <w:p w14:paraId="07442B7B" w14:textId="77777777" w:rsidR="003F0D82" w:rsidRPr="003F0D82" w:rsidRDefault="00766855" w:rsidP="00766855">
      <w:pPr>
        <w:jc w:val="both"/>
        <w:rPr>
          <w:rFonts w:ascii="Arial" w:hAnsi="Arial" w:cs="Arial"/>
          <w:color w:val="000000"/>
          <w:lang w:val="sr-Latn-ME"/>
        </w:rPr>
      </w:pPr>
      <w:r w:rsidRPr="00766855">
        <w:rPr>
          <w:rFonts w:ascii="Arial" w:hAnsi="Arial" w:cs="Arial"/>
          <w:color w:val="000000"/>
          <w:lang w:val="sr-Latn-ME"/>
        </w:rPr>
        <w:t>nabavke, vrijeme realizacije ugovora i konstataciju da je ugovor blagovremeno i kvalitetno izvršen;</w:t>
      </w:r>
    </w:p>
    <w:p w14:paraId="5D44B9E4"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8" w:name="_Toc62730560"/>
      <w:r w:rsidRPr="00DF11D9">
        <w:rPr>
          <w:rFonts w:ascii="Arial" w:hAnsi="Arial"/>
          <w:b/>
          <w:szCs w:val="32"/>
          <w:lang w:val="sr-Latn-ME"/>
        </w:rPr>
        <w:t>JEZIK PONUDE</w:t>
      </w:r>
      <w:bookmarkEnd w:id="18"/>
    </w:p>
    <w:p w14:paraId="309C401D" w14:textId="77777777" w:rsidR="00AA0D71" w:rsidRPr="00447DAD" w:rsidRDefault="00AA0D71" w:rsidP="00AA0D71">
      <w:pPr>
        <w:jc w:val="both"/>
        <w:rPr>
          <w:rFonts w:ascii="Arial" w:hAnsi="Arial" w:cs="Arial"/>
          <w:b/>
          <w:bCs/>
          <w:color w:val="000000"/>
          <w:lang w:val="sr-Latn-ME"/>
        </w:rPr>
      </w:pPr>
    </w:p>
    <w:p w14:paraId="75545BAB"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Ponuda se sačinjava na:</w:t>
      </w:r>
    </w:p>
    <w:p w14:paraId="404DA5BC" w14:textId="77777777" w:rsidR="00AA0D71" w:rsidRPr="00447DAD" w:rsidRDefault="00AA0D71" w:rsidP="00AA0D71">
      <w:pPr>
        <w:jc w:val="both"/>
        <w:rPr>
          <w:rFonts w:ascii="Arial" w:hAnsi="Arial" w:cs="Arial"/>
          <w:b/>
          <w:bCs/>
          <w:color w:val="000000"/>
          <w:lang w:val="sr-Latn-ME"/>
        </w:rPr>
      </w:pPr>
    </w:p>
    <w:p w14:paraId="7DDBE573" w14:textId="124F7D64" w:rsidR="00AA0D71" w:rsidRPr="00447DAD" w:rsidRDefault="00DF392B" w:rsidP="00AA0D71">
      <w:pPr>
        <w:jc w:val="both"/>
        <w:rPr>
          <w:rFonts w:ascii="Arial" w:hAnsi="Arial" w:cs="Arial"/>
          <w:color w:val="000000"/>
          <w:lang w:val="sr-Latn-ME"/>
        </w:rPr>
      </w:pPr>
      <w:r>
        <w:rPr>
          <w:rFonts w:ascii="Arial" w:hAnsi="Arial" w:cs="Arial"/>
          <w:color w:val="000000"/>
          <w:lang w:val="sr-Latn-ME"/>
        </w:rPr>
        <w:sym w:font="Wingdings" w:char="F078"/>
      </w:r>
      <w:r w:rsidR="00AA0D71" w:rsidRPr="00447DAD">
        <w:rPr>
          <w:rFonts w:ascii="Arial" w:hAnsi="Arial" w:cs="Arial"/>
          <w:color w:val="000000"/>
          <w:lang w:val="sr-Latn-ME"/>
        </w:rPr>
        <w:t xml:space="preserve"> crnogorski jezik i drugi jezik koji je u službenoj upotrebi u Crnoj Gori, u skladu sa Ustavom i zakonom</w:t>
      </w:r>
      <w:r w:rsidR="00303C8C">
        <w:rPr>
          <w:rFonts w:ascii="Arial" w:hAnsi="Arial" w:cs="Arial"/>
          <w:color w:val="000000"/>
          <w:lang w:val="sr-Latn-ME"/>
        </w:rPr>
        <w:t>.</w:t>
      </w:r>
    </w:p>
    <w:p w14:paraId="77FE69E8" w14:textId="77777777" w:rsidR="00AA0D71" w:rsidRPr="00447DAD" w:rsidRDefault="00AA0D71" w:rsidP="00AA0D71">
      <w:pPr>
        <w:jc w:val="both"/>
        <w:rPr>
          <w:rFonts w:ascii="Arial" w:hAnsi="Arial" w:cs="Arial"/>
          <w:color w:val="000000"/>
          <w:lang w:val="sr-Latn-ME"/>
        </w:rPr>
      </w:pPr>
    </w:p>
    <w:p w14:paraId="7631D04E" w14:textId="77777777" w:rsidR="00AA0D71" w:rsidRPr="00447DAD" w:rsidRDefault="00AA0D71" w:rsidP="00AA0D71">
      <w:pPr>
        <w:jc w:val="both"/>
        <w:rPr>
          <w:rFonts w:ascii="Arial" w:hAnsi="Arial" w:cs="Arial"/>
          <w:lang w:val="sr-Latn-ME"/>
        </w:rPr>
      </w:pPr>
    </w:p>
    <w:p w14:paraId="7011373F"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9" w:name="_Toc62730561"/>
      <w:r w:rsidRPr="00DF11D9">
        <w:rPr>
          <w:rFonts w:ascii="Arial" w:hAnsi="Arial"/>
          <w:b/>
          <w:szCs w:val="32"/>
          <w:lang w:val="sr-Latn-ME"/>
        </w:rPr>
        <w:t>NAČIN, MJESTO I VRIJEME PODNOŠENJA PONUDA I OTVARANJA PONUDA</w:t>
      </w:r>
      <w:bookmarkEnd w:id="19"/>
    </w:p>
    <w:p w14:paraId="5F814FEA" w14:textId="77777777" w:rsidR="00AA0D71" w:rsidRPr="00447DAD" w:rsidRDefault="00AA0D71" w:rsidP="00AA0D71">
      <w:pPr>
        <w:jc w:val="both"/>
        <w:rPr>
          <w:rFonts w:ascii="Arial" w:hAnsi="Arial" w:cs="Arial"/>
          <w:b/>
          <w:bCs/>
          <w:color w:val="000000"/>
          <w:lang w:val="sr-Latn-ME"/>
        </w:rPr>
      </w:pPr>
    </w:p>
    <w:p w14:paraId="7EE3B0BA" w14:textId="78B7A8F2"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923A7F">
        <w:rPr>
          <w:rFonts w:ascii="Arial" w:hAnsi="Arial" w:cs="Arial"/>
          <w:color w:val="000000"/>
          <w:lang w:val="sr-Latn-ME"/>
        </w:rPr>
        <w:t>20</w:t>
      </w:r>
      <w:r w:rsidR="00766855">
        <w:rPr>
          <w:rFonts w:ascii="Arial" w:hAnsi="Arial" w:cs="Arial"/>
          <w:color w:val="000000"/>
          <w:lang w:val="sr-Latn-ME"/>
        </w:rPr>
        <w:t>.0</w:t>
      </w:r>
      <w:r w:rsidR="00FE49C6">
        <w:rPr>
          <w:rFonts w:ascii="Arial" w:hAnsi="Arial" w:cs="Arial"/>
          <w:color w:val="000000"/>
          <w:lang w:val="sr-Latn-ME"/>
        </w:rPr>
        <w:t>6</w:t>
      </w:r>
      <w:r w:rsidR="00766855">
        <w:rPr>
          <w:rFonts w:ascii="Arial" w:hAnsi="Arial" w:cs="Arial"/>
          <w:color w:val="000000"/>
          <w:lang w:val="sr-Latn-ME"/>
        </w:rPr>
        <w:t>.202</w:t>
      </w:r>
      <w:r w:rsidR="00FE49C6">
        <w:rPr>
          <w:rFonts w:ascii="Arial" w:hAnsi="Arial" w:cs="Arial"/>
          <w:color w:val="000000"/>
          <w:lang w:val="sr-Latn-ME"/>
        </w:rPr>
        <w:t>5</w:t>
      </w:r>
      <w:r w:rsidR="008B23AE">
        <w:rPr>
          <w:rFonts w:ascii="Arial" w:hAnsi="Arial" w:cs="Arial"/>
          <w:color w:val="000000"/>
          <w:lang w:val="sr-Latn-ME"/>
        </w:rPr>
        <w:t>.</w:t>
      </w:r>
      <w:r w:rsidRPr="00447DAD">
        <w:rPr>
          <w:rFonts w:ascii="Arial" w:hAnsi="Arial" w:cs="Arial"/>
          <w:color w:val="000000"/>
          <w:lang w:val="sr-Latn-ME"/>
        </w:rPr>
        <w:t xml:space="preserve"> godine do </w:t>
      </w:r>
      <w:r w:rsidR="00923A7F">
        <w:rPr>
          <w:rFonts w:ascii="Arial" w:hAnsi="Arial" w:cs="Arial"/>
          <w:color w:val="000000"/>
          <w:lang w:val="sr-Latn-ME"/>
        </w:rPr>
        <w:t>09</w:t>
      </w:r>
      <w:r w:rsidR="00FE49C6">
        <w:rPr>
          <w:rFonts w:ascii="Arial" w:hAnsi="Arial" w:cs="Arial"/>
          <w:color w:val="000000"/>
          <w:lang w:val="sr-Latn-ME"/>
        </w:rPr>
        <w:t>:00</w:t>
      </w:r>
      <w:r w:rsidRPr="00447DAD">
        <w:rPr>
          <w:rFonts w:ascii="Arial" w:hAnsi="Arial" w:cs="Arial"/>
          <w:color w:val="000000"/>
          <w:lang w:val="sr-Latn-ME"/>
        </w:rPr>
        <w:t xml:space="preserve"> sati.</w:t>
      </w:r>
    </w:p>
    <w:p w14:paraId="7FFFBEE9" w14:textId="77777777" w:rsidR="00AA0D71" w:rsidRPr="00447DAD" w:rsidRDefault="00AA0D71" w:rsidP="00AA0D71">
      <w:pPr>
        <w:jc w:val="both"/>
        <w:rPr>
          <w:rFonts w:ascii="Arial" w:hAnsi="Arial" w:cs="Arial"/>
          <w:b/>
          <w:bCs/>
          <w:i/>
          <w:iCs/>
          <w:color w:val="000000"/>
          <w:lang w:val="sr-Latn-ME"/>
        </w:rPr>
      </w:pPr>
    </w:p>
    <w:p w14:paraId="114BEDDA" w14:textId="38D6F6D8"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923A7F">
        <w:rPr>
          <w:rFonts w:ascii="Arial" w:hAnsi="Arial" w:cs="Arial"/>
          <w:color w:val="000000"/>
          <w:lang w:val="sr-Latn-ME"/>
        </w:rPr>
        <w:t>20</w:t>
      </w:r>
      <w:r w:rsidR="00EE3FE8">
        <w:rPr>
          <w:rFonts w:ascii="Arial" w:hAnsi="Arial" w:cs="Arial"/>
          <w:color w:val="000000"/>
          <w:lang w:val="sr-Latn-ME"/>
        </w:rPr>
        <w:t>.0</w:t>
      </w:r>
      <w:r w:rsidR="00FE49C6">
        <w:rPr>
          <w:rFonts w:ascii="Arial" w:hAnsi="Arial" w:cs="Arial"/>
          <w:color w:val="000000"/>
          <w:lang w:val="sr-Latn-ME"/>
        </w:rPr>
        <w:t>6</w:t>
      </w:r>
      <w:r w:rsidR="00EE3FE8">
        <w:rPr>
          <w:rFonts w:ascii="Arial" w:hAnsi="Arial" w:cs="Arial"/>
          <w:color w:val="000000"/>
          <w:lang w:val="sr-Latn-ME"/>
        </w:rPr>
        <w:t>.202</w:t>
      </w:r>
      <w:r w:rsidR="00FE49C6">
        <w:rPr>
          <w:rFonts w:ascii="Arial" w:hAnsi="Arial" w:cs="Arial"/>
          <w:color w:val="000000"/>
          <w:lang w:val="sr-Latn-ME"/>
        </w:rPr>
        <w:t>5</w:t>
      </w:r>
      <w:r w:rsidR="00EE3FE8">
        <w:rPr>
          <w:rFonts w:ascii="Arial" w:hAnsi="Arial" w:cs="Arial"/>
          <w:color w:val="000000"/>
          <w:lang w:val="sr-Latn-ME"/>
        </w:rPr>
        <w:t xml:space="preserve">. godine u </w:t>
      </w:r>
      <w:r w:rsidR="00923A7F">
        <w:rPr>
          <w:rFonts w:ascii="Arial" w:hAnsi="Arial" w:cs="Arial"/>
          <w:color w:val="000000"/>
          <w:lang w:val="sr-Latn-ME"/>
        </w:rPr>
        <w:t>09</w:t>
      </w:r>
      <w:r w:rsidR="00FE49C6">
        <w:rPr>
          <w:rFonts w:ascii="Arial" w:hAnsi="Arial" w:cs="Arial"/>
          <w:color w:val="000000"/>
          <w:lang w:val="sr-Latn-ME"/>
        </w:rPr>
        <w:t>:00</w:t>
      </w:r>
      <w:r w:rsidRPr="00447DAD">
        <w:rPr>
          <w:rFonts w:ascii="Arial" w:hAnsi="Arial" w:cs="Arial"/>
          <w:color w:val="000000"/>
          <w:lang w:val="sr-Latn-ME"/>
        </w:rPr>
        <w:t xml:space="preserve"> sati. </w:t>
      </w:r>
    </w:p>
    <w:p w14:paraId="28F08BC1" w14:textId="77777777" w:rsidR="00AA0D71" w:rsidRPr="00447DAD" w:rsidRDefault="00AA0D71" w:rsidP="00AA0D71">
      <w:pPr>
        <w:jc w:val="both"/>
        <w:rPr>
          <w:rFonts w:ascii="Arial" w:hAnsi="Arial" w:cs="Arial"/>
          <w:color w:val="000000"/>
          <w:lang w:val="sr-Latn-ME"/>
        </w:rPr>
      </w:pPr>
    </w:p>
    <w:p w14:paraId="2F2E3080" w14:textId="77777777" w:rsidR="00AA0D71" w:rsidRPr="00447DAD" w:rsidRDefault="0057707D" w:rsidP="00AA0D71">
      <w:pPr>
        <w:jc w:val="both"/>
        <w:rPr>
          <w:rFonts w:ascii="Arial" w:hAnsi="Arial" w:cs="Arial"/>
          <w:color w:val="000000"/>
          <w:lang w:val="sr-Latn-ME"/>
        </w:rPr>
      </w:pPr>
      <w:r>
        <w:rPr>
          <w:rFonts w:ascii="Arial" w:hAnsi="Arial" w:cs="Arial"/>
          <w:color w:val="000000"/>
          <w:lang w:val="sr-Latn-ME"/>
        </w:rPr>
        <w:t>-</w:t>
      </w:r>
      <w:r w:rsidR="00AA0D71" w:rsidRPr="00447DAD">
        <w:rPr>
          <w:rFonts w:ascii="Arial" w:hAnsi="Arial" w:cs="Arial"/>
          <w:color w:val="000000"/>
          <w:lang w:val="sr-Latn-ME"/>
        </w:rPr>
        <w:t xml:space="preserve"> Dio ponude koje se ne dostavlja preko ESJN-a, a odnosi se na </w:t>
      </w:r>
      <w:r>
        <w:rPr>
          <w:rFonts w:ascii="Arial" w:hAnsi="Arial" w:cs="Arial"/>
          <w:color w:val="000000"/>
          <w:lang w:val="sr-Latn-ME"/>
        </w:rPr>
        <w:t>Garanciju ponude i</w:t>
      </w:r>
      <w:r w:rsidR="00AA0D71" w:rsidRPr="00447DAD">
        <w:rPr>
          <w:rFonts w:ascii="Arial" w:hAnsi="Arial" w:cs="Arial"/>
          <w:color w:val="000000"/>
          <w:lang w:val="sr-Latn-ME"/>
        </w:rPr>
        <w:t xml:space="preserve"> dostavlja se: </w:t>
      </w:r>
    </w:p>
    <w:p w14:paraId="1A07599F" w14:textId="77777777" w:rsidR="00AA0D71" w:rsidRPr="00447DAD" w:rsidRDefault="00AA0D71" w:rsidP="00AA0D71">
      <w:pPr>
        <w:numPr>
          <w:ilvl w:val="0"/>
          <w:numId w:val="1"/>
        </w:numPr>
        <w:spacing w:before="96" w:after="160" w:line="259" w:lineRule="auto"/>
        <w:jc w:val="both"/>
        <w:rPr>
          <w:rFonts w:ascii="Arial" w:eastAsia="Calibri" w:hAnsi="Arial" w:cs="Arial"/>
          <w:color w:val="000000"/>
          <w:lang w:val="sr-Latn-ME"/>
        </w:rPr>
      </w:pPr>
      <w:r w:rsidRPr="00447DAD">
        <w:rPr>
          <w:rFonts w:ascii="Arial" w:eastAsia="Calibri" w:hAnsi="Arial" w:cs="Arial"/>
          <w:color w:val="000000"/>
          <w:lang w:val="sr-Latn-ME"/>
        </w:rPr>
        <w:t xml:space="preserve">neposrednom predajom na arhivi naručioca na adresi </w:t>
      </w:r>
      <w:r w:rsidR="0057707D">
        <w:rPr>
          <w:rFonts w:ascii="Arial" w:eastAsia="Calibri" w:hAnsi="Arial" w:cs="Arial"/>
          <w:color w:val="000000"/>
          <w:lang w:val="sr-Latn-ME"/>
        </w:rPr>
        <w:t>Vaka Đurovića bb, 81000 Podgorica;</w:t>
      </w:r>
    </w:p>
    <w:p w14:paraId="2705E84E" w14:textId="77777777" w:rsidR="00AA0D71" w:rsidRPr="0057707D" w:rsidRDefault="00AA0D71" w:rsidP="003E7E49">
      <w:pPr>
        <w:numPr>
          <w:ilvl w:val="0"/>
          <w:numId w:val="1"/>
        </w:numPr>
        <w:spacing w:before="96" w:after="160" w:line="259" w:lineRule="auto"/>
        <w:jc w:val="both"/>
        <w:rPr>
          <w:rFonts w:ascii="Arial" w:hAnsi="Arial" w:cs="Arial"/>
          <w:color w:val="000000"/>
          <w:lang w:val="sr-Latn-ME"/>
        </w:rPr>
      </w:pPr>
      <w:r w:rsidRPr="0057707D">
        <w:rPr>
          <w:rFonts w:ascii="Arial" w:eastAsia="Calibri" w:hAnsi="Arial" w:cs="Arial"/>
          <w:color w:val="000000"/>
          <w:lang w:val="sr-Latn-ME"/>
        </w:rPr>
        <w:t xml:space="preserve">preporučenom pošiljkom sa povratnicom na adresi </w:t>
      </w:r>
      <w:r w:rsidR="0057707D">
        <w:rPr>
          <w:rFonts w:ascii="Arial" w:eastAsia="Calibri" w:hAnsi="Arial" w:cs="Arial"/>
          <w:color w:val="000000"/>
          <w:lang w:val="sr-Latn-ME"/>
        </w:rPr>
        <w:t>Vaka Đurovića bb, 81000 Podgorica</w:t>
      </w:r>
    </w:p>
    <w:p w14:paraId="28ADAD03" w14:textId="53520220" w:rsidR="00766855" w:rsidRDefault="00AA0D71" w:rsidP="00AA0D71">
      <w:pPr>
        <w:jc w:val="both"/>
        <w:rPr>
          <w:rFonts w:ascii="Arial" w:hAnsi="Arial" w:cs="Arial"/>
          <w:color w:val="000000"/>
          <w:lang w:val="sr-Latn-ME"/>
        </w:rPr>
      </w:pPr>
      <w:r w:rsidRPr="00447DAD">
        <w:rPr>
          <w:rFonts w:ascii="Arial" w:hAnsi="Arial" w:cs="Arial"/>
          <w:color w:val="000000"/>
          <w:lang w:val="sr-Latn-ME"/>
        </w:rPr>
        <w:t xml:space="preserve">radnim danima od </w:t>
      </w:r>
      <w:r w:rsidR="0057707D">
        <w:rPr>
          <w:rFonts w:ascii="Arial" w:hAnsi="Arial" w:cs="Arial"/>
          <w:color w:val="000000"/>
          <w:lang w:val="sr-Latn-ME"/>
        </w:rPr>
        <w:t>08</w:t>
      </w:r>
      <w:r w:rsidR="00923A7F">
        <w:rPr>
          <w:rFonts w:ascii="Arial" w:hAnsi="Arial" w:cs="Arial"/>
          <w:color w:val="000000"/>
          <w:lang w:val="sr-Latn-ME"/>
        </w:rPr>
        <w:t>:00</w:t>
      </w:r>
      <w:r w:rsidR="0057707D">
        <w:rPr>
          <w:rFonts w:ascii="Arial" w:hAnsi="Arial" w:cs="Arial"/>
          <w:color w:val="000000"/>
          <w:lang w:val="sr-Latn-ME"/>
        </w:rPr>
        <w:t xml:space="preserve"> do 13</w:t>
      </w:r>
      <w:r w:rsidR="00923A7F">
        <w:rPr>
          <w:rFonts w:ascii="Arial" w:hAnsi="Arial" w:cs="Arial"/>
          <w:color w:val="000000"/>
          <w:lang w:val="sr-Latn-ME"/>
        </w:rPr>
        <w:t>:00</w:t>
      </w:r>
      <w:r w:rsidR="0057707D">
        <w:rPr>
          <w:rFonts w:ascii="Arial" w:hAnsi="Arial" w:cs="Arial"/>
          <w:color w:val="000000"/>
          <w:lang w:val="sr-Latn-ME"/>
        </w:rPr>
        <w:t xml:space="preserve"> </w:t>
      </w:r>
      <w:r w:rsidRPr="00447DAD">
        <w:rPr>
          <w:rFonts w:ascii="Arial" w:hAnsi="Arial" w:cs="Arial"/>
          <w:color w:val="000000"/>
          <w:lang w:val="sr-Latn-ME"/>
        </w:rPr>
        <w:t xml:space="preserve">sati, zaključno sa danom </w:t>
      </w:r>
      <w:r w:rsidR="00923A7F">
        <w:rPr>
          <w:rFonts w:ascii="Arial" w:hAnsi="Arial" w:cs="Arial"/>
          <w:color w:val="000000"/>
          <w:lang w:val="sr-Latn-ME"/>
        </w:rPr>
        <w:t>20.</w:t>
      </w:r>
      <w:r w:rsidR="00766855">
        <w:rPr>
          <w:rFonts w:ascii="Arial" w:hAnsi="Arial" w:cs="Arial"/>
          <w:color w:val="000000"/>
          <w:lang w:val="sr-Latn-ME"/>
        </w:rPr>
        <w:t>0</w:t>
      </w:r>
      <w:r w:rsidR="00FE49C6">
        <w:rPr>
          <w:rFonts w:ascii="Arial" w:hAnsi="Arial" w:cs="Arial"/>
          <w:color w:val="000000"/>
          <w:lang w:val="sr-Latn-ME"/>
        </w:rPr>
        <w:t>6</w:t>
      </w:r>
      <w:r w:rsidR="00766855">
        <w:rPr>
          <w:rFonts w:ascii="Arial" w:hAnsi="Arial" w:cs="Arial"/>
          <w:color w:val="000000"/>
          <w:lang w:val="sr-Latn-ME"/>
        </w:rPr>
        <w:t>.202</w:t>
      </w:r>
      <w:r w:rsidR="00FE49C6">
        <w:rPr>
          <w:rFonts w:ascii="Arial" w:hAnsi="Arial" w:cs="Arial"/>
          <w:color w:val="000000"/>
          <w:lang w:val="sr-Latn-ME"/>
        </w:rPr>
        <w:t>5</w:t>
      </w:r>
      <w:r w:rsidR="00766855">
        <w:rPr>
          <w:rFonts w:ascii="Arial" w:hAnsi="Arial" w:cs="Arial"/>
          <w:color w:val="000000"/>
          <w:lang w:val="sr-Latn-ME"/>
        </w:rPr>
        <w:t>.</w:t>
      </w:r>
      <w:r w:rsidR="00FE49C6">
        <w:rPr>
          <w:rFonts w:ascii="Arial" w:hAnsi="Arial" w:cs="Arial"/>
          <w:color w:val="000000"/>
          <w:lang w:val="sr-Latn-ME"/>
        </w:rPr>
        <w:t xml:space="preserve"> godine</w:t>
      </w:r>
      <w:r w:rsidR="00923A7F">
        <w:rPr>
          <w:rFonts w:ascii="Arial" w:hAnsi="Arial" w:cs="Arial"/>
          <w:color w:val="000000"/>
          <w:lang w:val="sr-Latn-ME"/>
        </w:rPr>
        <w:t xml:space="preserve"> do 09:00 sati</w:t>
      </w:r>
      <w:r w:rsidR="00FE49C6">
        <w:rPr>
          <w:rFonts w:ascii="Arial" w:hAnsi="Arial" w:cs="Arial"/>
          <w:color w:val="000000"/>
          <w:lang w:val="sr-Latn-ME"/>
        </w:rPr>
        <w:t>.</w:t>
      </w:r>
      <w:r w:rsidR="00766855">
        <w:rPr>
          <w:rFonts w:ascii="Arial" w:hAnsi="Arial" w:cs="Arial"/>
          <w:color w:val="000000"/>
          <w:lang w:val="sr-Latn-ME"/>
        </w:rPr>
        <w:t xml:space="preserve"> </w:t>
      </w:r>
    </w:p>
    <w:p w14:paraId="3A14CD82" w14:textId="77777777" w:rsidR="00474E03" w:rsidRDefault="00474E03" w:rsidP="00AA0D71">
      <w:pPr>
        <w:jc w:val="both"/>
        <w:rPr>
          <w:rFonts w:ascii="Arial" w:hAnsi="Arial" w:cs="Arial"/>
          <w:color w:val="000000"/>
          <w:lang w:val="sr-Latn-ME"/>
        </w:rPr>
      </w:pPr>
    </w:p>
    <w:p w14:paraId="29D31A2B" w14:textId="71FEE2CC" w:rsidR="00766855" w:rsidRDefault="00474E03" w:rsidP="00AA0D71">
      <w:pPr>
        <w:jc w:val="both"/>
        <w:rPr>
          <w:rFonts w:ascii="Arial" w:hAnsi="Arial" w:cs="Arial"/>
          <w:color w:val="000000"/>
          <w:lang w:val="sr-Latn-ME"/>
        </w:rPr>
      </w:pPr>
      <w:r w:rsidRPr="00474E03">
        <w:rPr>
          <w:rFonts w:ascii="Arial" w:hAnsi="Arial" w:cs="Arial"/>
          <w:color w:val="000000"/>
          <w:lang w:val="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otvaranja ponuda".</w:t>
      </w:r>
    </w:p>
    <w:p w14:paraId="3DA669FB" w14:textId="77777777" w:rsidR="00474E03" w:rsidRDefault="00474E03" w:rsidP="00AA0D71">
      <w:pPr>
        <w:jc w:val="both"/>
        <w:rPr>
          <w:rFonts w:ascii="Arial" w:hAnsi="Arial" w:cs="Arial"/>
          <w:color w:val="000000"/>
          <w:lang w:val="sr-Latn-ME"/>
        </w:rPr>
      </w:pPr>
    </w:p>
    <w:p w14:paraId="610119E8"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20" w:name="_Toc62730562"/>
      <w:r w:rsidRPr="00DF11D9">
        <w:rPr>
          <w:rFonts w:ascii="Arial" w:hAnsi="Arial"/>
          <w:b/>
          <w:szCs w:val="32"/>
          <w:lang w:val="sr-Latn-ME"/>
        </w:rPr>
        <w:lastRenderedPageBreak/>
        <w:t>USLOVI ZA AKTIVIRANJE GARANCIJE PONUDE</w:t>
      </w:r>
      <w:r w:rsidRPr="00DF11D9">
        <w:rPr>
          <w:rFonts w:ascii="Arial" w:hAnsi="Arial"/>
          <w:b/>
          <w:szCs w:val="32"/>
          <w:vertAlign w:val="superscript"/>
          <w:lang w:val="sr-Latn-ME"/>
        </w:rPr>
        <w:footnoteReference w:id="6"/>
      </w:r>
      <w:bookmarkEnd w:id="20"/>
    </w:p>
    <w:p w14:paraId="2E14F312" w14:textId="77777777" w:rsidR="00AA0D71" w:rsidRPr="00447DAD" w:rsidRDefault="00AA0D71" w:rsidP="00AA0D71">
      <w:pPr>
        <w:jc w:val="both"/>
        <w:rPr>
          <w:rFonts w:ascii="Arial" w:hAnsi="Arial" w:cs="Arial"/>
          <w:b/>
          <w:bCs/>
          <w:color w:val="000000"/>
          <w:lang w:val="sr-Latn-ME"/>
        </w:rPr>
      </w:pPr>
    </w:p>
    <w:p w14:paraId="74BDD207"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Garancija ponude će se aktivirati ako ponuđač: </w:t>
      </w:r>
    </w:p>
    <w:p w14:paraId="312F5B3E"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1) odustane od ponude u roku važenja ponude; </w:t>
      </w:r>
    </w:p>
    <w:p w14:paraId="00CC2761" w14:textId="77777777" w:rsidR="00AA0D71" w:rsidRPr="00447DAD" w:rsidRDefault="00FE49C6" w:rsidP="00AA0D71">
      <w:pPr>
        <w:jc w:val="both"/>
        <w:rPr>
          <w:rFonts w:ascii="Arial" w:hAnsi="Arial" w:cs="Arial"/>
          <w:lang w:val="sr-Latn-ME"/>
        </w:rPr>
      </w:pPr>
      <w:r>
        <w:rPr>
          <w:rFonts w:ascii="Arial" w:hAnsi="Arial" w:cs="Arial"/>
          <w:lang w:val="sr-Latn-ME"/>
        </w:rPr>
        <w:t>2</w:t>
      </w:r>
      <w:r w:rsidR="00AA0D71" w:rsidRPr="00447DAD">
        <w:rPr>
          <w:rFonts w:ascii="Arial" w:hAnsi="Arial" w:cs="Arial"/>
          <w:lang w:val="sr-Latn-ME"/>
        </w:rPr>
        <w:t>) odbije da potpiše ugovor o javnoj nabavci ili okvirni sporazum;</w:t>
      </w:r>
    </w:p>
    <w:p w14:paraId="330F5D26" w14:textId="77777777" w:rsidR="00AA0D71" w:rsidRPr="00447DAD" w:rsidRDefault="00AA0D71" w:rsidP="00AA0D71">
      <w:pPr>
        <w:jc w:val="both"/>
        <w:rPr>
          <w:rFonts w:ascii="Arial" w:hAnsi="Arial" w:cs="Arial"/>
          <w:color w:val="000000"/>
          <w:lang w:val="sr-Latn-ME"/>
        </w:rPr>
      </w:pPr>
    </w:p>
    <w:p w14:paraId="6F755B63"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21" w:name="_Toc62730563"/>
      <w:r w:rsidRPr="00DF11D9">
        <w:rPr>
          <w:rFonts w:ascii="Arial" w:hAnsi="Arial"/>
          <w:b/>
          <w:szCs w:val="32"/>
          <w:lang w:val="sr-Latn-ME"/>
        </w:rPr>
        <w:t>TAJNOST PODATAKA</w:t>
      </w:r>
      <w:bookmarkEnd w:id="21"/>
    </w:p>
    <w:p w14:paraId="043FCF7B"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 xml:space="preserve"> </w:t>
      </w:r>
    </w:p>
    <w:p w14:paraId="1F0749C6"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14:paraId="75A5EB39" w14:textId="77777777" w:rsidR="00AA0D71" w:rsidRPr="00447DAD" w:rsidRDefault="00AA0D71" w:rsidP="00AA0D71">
      <w:pPr>
        <w:jc w:val="both"/>
        <w:rPr>
          <w:rFonts w:ascii="Arial" w:hAnsi="Arial" w:cs="Arial"/>
          <w:color w:val="000000"/>
          <w:lang w:val="sr-Latn-ME"/>
        </w:rPr>
      </w:pPr>
    </w:p>
    <w:p w14:paraId="793DCFAE" w14:textId="6181F88B" w:rsidR="00AA0D71" w:rsidRPr="00447DAD" w:rsidRDefault="00303C8C" w:rsidP="00AA0D71">
      <w:pPr>
        <w:jc w:val="both"/>
        <w:rPr>
          <w:rFonts w:ascii="Arial" w:hAnsi="Arial" w:cs="Arial"/>
          <w:color w:val="000000"/>
          <w:lang w:val="sr-Latn-ME"/>
        </w:rPr>
      </w:pPr>
      <w:r>
        <w:rPr>
          <w:rFonts w:ascii="Arial" w:hAnsi="Arial" w:cs="Arial"/>
          <w:color w:val="000000"/>
          <w:lang w:val="sr-Latn-ME"/>
        </w:rPr>
        <w:sym w:font="Wingdings" w:char="F078"/>
      </w:r>
      <w:r w:rsidR="00AA0D71" w:rsidRPr="00447DAD">
        <w:rPr>
          <w:rFonts w:ascii="Arial" w:hAnsi="Arial" w:cs="Arial"/>
          <w:color w:val="000000"/>
          <w:lang w:val="sr-Latn-ME"/>
        </w:rPr>
        <w:t xml:space="preserve"> ne</w:t>
      </w:r>
    </w:p>
    <w:p w14:paraId="53554EA8"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22" w:name="_Toc62730564"/>
      <w:r w:rsidRPr="00DF11D9">
        <w:rPr>
          <w:rFonts w:ascii="Arial" w:hAnsi="Arial"/>
          <w:b/>
          <w:szCs w:val="32"/>
          <w:lang w:val="sr-Latn-ME"/>
        </w:rPr>
        <w:t>UPUTSTVO ZA SAČINJAVANJE PONUDE</w:t>
      </w:r>
      <w:bookmarkEnd w:id="22"/>
    </w:p>
    <w:p w14:paraId="0AB75408" w14:textId="77777777" w:rsidR="00AA0D71" w:rsidRPr="00447DAD" w:rsidRDefault="00AA0D71" w:rsidP="00AA0D71">
      <w:pPr>
        <w:rPr>
          <w:rFonts w:ascii="Arial" w:hAnsi="Arial" w:cs="Arial"/>
          <w:lang w:val="sr-Latn-ME"/>
        </w:rPr>
      </w:pPr>
    </w:p>
    <w:p w14:paraId="361F77F2"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14:paraId="70494BDD" w14:textId="77777777" w:rsidR="00AA0D71" w:rsidRPr="00447DAD" w:rsidRDefault="00AA0D71" w:rsidP="00AA0D71">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14:paraId="46F04C07" w14:textId="77777777" w:rsidR="00AA0D71" w:rsidRPr="00447DAD" w:rsidRDefault="00AA0D71" w:rsidP="00AA0D71">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14:paraId="0BA1945E" w14:textId="77777777" w:rsidR="00AA0D71" w:rsidRPr="00447DAD" w:rsidRDefault="00AA0D71" w:rsidP="00AA0D71">
      <w:pPr>
        <w:jc w:val="both"/>
        <w:rPr>
          <w:rFonts w:ascii="Arial" w:hAnsi="Arial" w:cs="Arial"/>
          <w:b/>
          <w:bCs/>
          <w:color w:val="000000"/>
          <w:lang w:val="sr-Latn-ME"/>
        </w:rPr>
      </w:pPr>
    </w:p>
    <w:p w14:paraId="50C59C3C"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23" w:name="_Toc62730565"/>
      <w:r w:rsidRPr="00DF11D9">
        <w:rPr>
          <w:rFonts w:ascii="Arial" w:hAnsi="Arial"/>
          <w:b/>
          <w:szCs w:val="32"/>
          <w:lang w:val="sr-Latn-ME"/>
        </w:rPr>
        <w:t>NAČIN ZAKLJUČIVANJA I IZMJENE UGOVORA O JAVNOJ NABAVCI</w:t>
      </w:r>
      <w:bookmarkEnd w:id="23"/>
    </w:p>
    <w:p w14:paraId="48078B94" w14:textId="77777777" w:rsidR="00AA0D71" w:rsidRPr="00447DAD" w:rsidRDefault="00AA0D71" w:rsidP="00AA0D71">
      <w:pPr>
        <w:jc w:val="both"/>
        <w:rPr>
          <w:rFonts w:ascii="Arial" w:hAnsi="Arial" w:cs="Arial"/>
          <w:i/>
          <w:lang w:val="sr-Latn-ME"/>
        </w:rPr>
      </w:pPr>
    </w:p>
    <w:p w14:paraId="6482882D" w14:textId="77777777" w:rsidR="00AA0D71" w:rsidRPr="00447DAD" w:rsidRDefault="00AA0D71" w:rsidP="00AA0D71">
      <w:pPr>
        <w:jc w:val="both"/>
        <w:rPr>
          <w:rFonts w:ascii="Arial" w:hAnsi="Arial" w:cs="Arial"/>
          <w:lang w:val="sr-Latn-ME"/>
        </w:rPr>
      </w:pPr>
      <w:r w:rsidRPr="00447DA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EAF1743" w14:textId="77777777" w:rsidR="00AA0D71" w:rsidRPr="00447DAD" w:rsidRDefault="00AA0D71" w:rsidP="00AA0D71">
      <w:pPr>
        <w:jc w:val="both"/>
        <w:rPr>
          <w:rFonts w:ascii="Arial" w:hAnsi="Arial" w:cs="Arial"/>
          <w:lang w:val="sr-Latn-ME"/>
        </w:rPr>
      </w:pPr>
    </w:p>
    <w:p w14:paraId="1E1C5B48" w14:textId="77777777" w:rsidR="00AA0D71" w:rsidRPr="00447DAD" w:rsidRDefault="00AA0D71" w:rsidP="00AA0D71">
      <w:pPr>
        <w:jc w:val="both"/>
        <w:rPr>
          <w:rFonts w:ascii="Arial" w:hAnsi="Arial" w:cs="Arial"/>
          <w:lang w:val="sr-Latn-ME"/>
        </w:rPr>
      </w:pPr>
      <w:r w:rsidRPr="00447DAD">
        <w:rPr>
          <w:rFonts w:ascii="Arial" w:hAnsi="Arial" w:cs="Arial"/>
          <w:lang w:val="sr-Latn-ME"/>
        </w:rPr>
        <w:t>Ugovor o javnoj nabavci mora da bude u skladu sa uslovima utvrđenim tenderskom dokumentacijom, izabranom ponudom i odlukom o izboru najpovoljnije ponude, osim u pogledu iskazivanja PDV-a.</w:t>
      </w:r>
    </w:p>
    <w:p w14:paraId="40E68909" w14:textId="77777777" w:rsidR="00AA0D71" w:rsidRPr="00447DAD" w:rsidRDefault="00AA0D71" w:rsidP="00AA0D71">
      <w:pPr>
        <w:jc w:val="both"/>
        <w:rPr>
          <w:rFonts w:ascii="Arial" w:hAnsi="Arial" w:cs="Arial"/>
          <w:lang w:val="sr-Latn-ME"/>
        </w:rPr>
      </w:pPr>
    </w:p>
    <w:p w14:paraId="6723FABB"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Ugovor između naručioca i ponuđača čija je ponuda izabrana kao najpovoljnija, pored uslova koji su propisani ovom tenderskom dokumentacijom, će sadržati i sljedeće:</w:t>
      </w:r>
    </w:p>
    <w:p w14:paraId="6A56B751" w14:textId="77777777" w:rsidR="00AA0D71" w:rsidRPr="00447DAD" w:rsidRDefault="00AA0D71" w:rsidP="00AA0D71">
      <w:pPr>
        <w:jc w:val="both"/>
        <w:rPr>
          <w:rFonts w:ascii="Arial" w:hAnsi="Arial" w:cs="Arial"/>
          <w:color w:val="000000"/>
          <w:lang w:val="sr-Latn-ME"/>
        </w:rPr>
      </w:pPr>
    </w:p>
    <w:p w14:paraId="1BC38109"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Ugovorne strane su saglasne da do raskida ovog ugovora može doći ako Izvršilac ne bude izvršavao svoje obaveze u rokovima i na način predviđen ugovorom.</w:t>
      </w:r>
    </w:p>
    <w:p w14:paraId="3639EB3F" w14:textId="77777777" w:rsidR="002A3055" w:rsidRPr="002A3055" w:rsidRDefault="002A3055" w:rsidP="002A3055">
      <w:pPr>
        <w:pStyle w:val="NoSpacing"/>
        <w:spacing w:line="276" w:lineRule="auto"/>
        <w:jc w:val="both"/>
        <w:rPr>
          <w:rFonts w:ascii="Arial" w:eastAsia="Times New Roman" w:hAnsi="Arial" w:cs="Arial"/>
          <w:color w:val="000000"/>
          <w:lang w:val="sr-Latn-ME"/>
        </w:rPr>
      </w:pPr>
    </w:p>
    <w:p w14:paraId="67029378"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 xml:space="preserve">Za sve što nije predviđeno ovim ugovorom primjenjuju se odredbe Zakona o obligacionim odnosima i drugih pozitivnih propisa. </w:t>
      </w:r>
    </w:p>
    <w:p w14:paraId="68E05CA6" w14:textId="77777777" w:rsidR="002A3055" w:rsidRPr="002A3055" w:rsidRDefault="002A3055" w:rsidP="002A3055">
      <w:pPr>
        <w:pStyle w:val="NoSpacing"/>
        <w:spacing w:line="276" w:lineRule="auto"/>
        <w:jc w:val="center"/>
        <w:rPr>
          <w:rFonts w:ascii="Arial" w:eastAsia="Times New Roman" w:hAnsi="Arial" w:cs="Arial"/>
          <w:color w:val="000000"/>
          <w:lang w:val="sr-Latn-ME"/>
        </w:rPr>
      </w:pPr>
    </w:p>
    <w:p w14:paraId="024F4864"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lastRenderedPageBreak/>
        <w:t xml:space="preserve">Ugovor o javnoj nabavci koji je zaključen uz kršenje antikorupcijskog pravila u skladu sa </w:t>
      </w:r>
      <w:r>
        <w:rPr>
          <w:rFonts w:ascii="Arial" w:eastAsia="Times New Roman" w:hAnsi="Arial" w:cs="Arial"/>
          <w:color w:val="000000"/>
          <w:lang w:val="sr-Latn-ME"/>
        </w:rPr>
        <w:t>odredbama ZJN (</w:t>
      </w:r>
      <w:r w:rsidR="00FE49C6" w:rsidRPr="00FE49C6">
        <w:rPr>
          <w:rFonts w:ascii="Arial" w:eastAsia="Times New Roman" w:hAnsi="Arial" w:cs="Arial"/>
          <w:color w:val="000000"/>
          <w:lang w:val="sr-Latn-ME"/>
        </w:rPr>
        <w:t>"Služben</w:t>
      </w:r>
      <w:r w:rsidR="00FE49C6">
        <w:rPr>
          <w:rFonts w:ascii="Arial" w:eastAsia="Times New Roman" w:hAnsi="Arial" w:cs="Arial"/>
          <w:color w:val="000000"/>
          <w:lang w:val="sr-Latn-ME"/>
        </w:rPr>
        <w:t xml:space="preserve">i </w:t>
      </w:r>
      <w:r w:rsidR="00FE49C6" w:rsidRPr="00FE49C6">
        <w:rPr>
          <w:rFonts w:ascii="Arial" w:eastAsia="Times New Roman" w:hAnsi="Arial" w:cs="Arial"/>
          <w:color w:val="000000"/>
          <w:lang w:val="sr-Latn-ME"/>
        </w:rPr>
        <w:t>list CG", br. 74/2019, 3/2023, 11/2023 i 84/2024</w:t>
      </w:r>
      <w:r w:rsidRPr="002A3055">
        <w:rPr>
          <w:rFonts w:ascii="Arial" w:eastAsia="Times New Roman" w:hAnsi="Arial" w:cs="Arial"/>
          <w:color w:val="000000"/>
          <w:lang w:val="sr-Latn-ME"/>
        </w:rPr>
        <w:t>) ništav je.</w:t>
      </w:r>
    </w:p>
    <w:p w14:paraId="3698D003" w14:textId="77777777" w:rsidR="002A3055" w:rsidRPr="002A3055" w:rsidRDefault="002A3055" w:rsidP="002A3055">
      <w:pPr>
        <w:pStyle w:val="NoSpacing"/>
        <w:spacing w:line="276" w:lineRule="auto"/>
        <w:jc w:val="both"/>
        <w:rPr>
          <w:rFonts w:ascii="Arial" w:eastAsia="Times New Roman" w:hAnsi="Arial" w:cs="Arial"/>
          <w:color w:val="000000"/>
          <w:lang w:val="sr-Latn-ME"/>
        </w:rPr>
      </w:pPr>
    </w:p>
    <w:p w14:paraId="1F70D8F6"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Ugovorne strane su saglasne da sve sporove koji nastanu iz odnosa zasnovanih ovim ugovorom prvenstveno rješavaju sporazumom.</w:t>
      </w:r>
    </w:p>
    <w:p w14:paraId="474025FD" w14:textId="77777777" w:rsidR="002A3055" w:rsidRPr="002A3055" w:rsidRDefault="002A3055" w:rsidP="002A3055">
      <w:pPr>
        <w:pStyle w:val="NoSpacing"/>
        <w:spacing w:line="276" w:lineRule="auto"/>
        <w:jc w:val="both"/>
        <w:rPr>
          <w:rFonts w:ascii="Arial" w:eastAsia="Times New Roman" w:hAnsi="Arial" w:cs="Arial"/>
          <w:color w:val="000000"/>
          <w:lang w:val="sr-Latn-ME"/>
        </w:rPr>
      </w:pPr>
      <w:r w:rsidRPr="002A3055">
        <w:rPr>
          <w:rFonts w:ascii="Arial" w:eastAsia="Times New Roman" w:hAnsi="Arial" w:cs="Arial"/>
          <w:color w:val="000000"/>
          <w:lang w:val="sr-Latn-ME"/>
        </w:rPr>
        <w:t>Ukoliko</w:t>
      </w:r>
      <w:r>
        <w:rPr>
          <w:rFonts w:ascii="Arial" w:eastAsia="Times New Roman" w:hAnsi="Arial" w:cs="Arial"/>
          <w:color w:val="000000"/>
          <w:lang w:val="sr-Latn-ME"/>
        </w:rPr>
        <w:t xml:space="preserve"> se nastali spor ne riješi spor</w:t>
      </w:r>
      <w:r w:rsidRPr="002A3055">
        <w:rPr>
          <w:rFonts w:ascii="Arial" w:eastAsia="Times New Roman" w:hAnsi="Arial" w:cs="Arial"/>
          <w:color w:val="000000"/>
          <w:lang w:val="sr-Latn-ME"/>
        </w:rPr>
        <w:t>azumno, za rješavanje spora određuje se nadležnost Privrednog suda u Podgorici.</w:t>
      </w:r>
    </w:p>
    <w:p w14:paraId="02FE45D6" w14:textId="77777777" w:rsidR="00AA0D71" w:rsidRPr="002A3055" w:rsidRDefault="00AA0D71" w:rsidP="00AA0D71">
      <w:pPr>
        <w:jc w:val="both"/>
        <w:rPr>
          <w:rFonts w:ascii="Arial" w:hAnsi="Arial" w:cs="Arial"/>
          <w:color w:val="000000"/>
          <w:lang w:val="sr-Latn-ME"/>
        </w:rPr>
      </w:pPr>
    </w:p>
    <w:p w14:paraId="6FC9DDEF" w14:textId="77777777" w:rsidR="00AA0D71" w:rsidRPr="00DF11D9"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24" w:name="_Toc62730566"/>
      <w:r w:rsidRPr="00DF11D9">
        <w:rPr>
          <w:rFonts w:ascii="Arial" w:hAnsi="Arial"/>
          <w:b/>
          <w:szCs w:val="32"/>
          <w:lang w:val="sr-Latn-ME"/>
        </w:rPr>
        <w:t>ZAHTJEV ZA POJAŠNJENJE ILI IZMJENU I DOPUNU TENDERSKE DOKUMENTACIJE</w:t>
      </w:r>
      <w:bookmarkEnd w:id="24"/>
    </w:p>
    <w:p w14:paraId="2E5406B3" w14:textId="77777777" w:rsidR="00AA0D71" w:rsidRPr="00447DAD" w:rsidRDefault="00AA0D71" w:rsidP="00AA0D71">
      <w:pPr>
        <w:jc w:val="both"/>
        <w:rPr>
          <w:rFonts w:ascii="Arial" w:hAnsi="Arial" w:cs="Arial"/>
          <w:lang w:val="sr-Latn-ME"/>
        </w:rPr>
      </w:pPr>
    </w:p>
    <w:p w14:paraId="6891C895" w14:textId="77777777" w:rsidR="00AA0D71" w:rsidRPr="00447DAD" w:rsidRDefault="00AA0D71" w:rsidP="00AA0D71">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BC8E7E0" w14:textId="77777777" w:rsidR="00AA0D71" w:rsidRPr="00447DAD" w:rsidRDefault="00AA0D71" w:rsidP="00AA0D71">
      <w:pPr>
        <w:jc w:val="both"/>
        <w:rPr>
          <w:rFonts w:ascii="Arial" w:hAnsi="Arial" w:cs="Arial"/>
          <w:lang w:val="sr-Latn-ME"/>
        </w:rPr>
      </w:pPr>
    </w:p>
    <w:p w14:paraId="25745DDC" w14:textId="77777777" w:rsidR="00AA0D71" w:rsidRPr="00447DAD" w:rsidRDefault="00AA0D71" w:rsidP="00AA0D71">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14:paraId="7C418075" w14:textId="77777777" w:rsidR="00AA0D71" w:rsidRPr="00447DAD" w:rsidRDefault="00AA0D71" w:rsidP="00AA0D71">
      <w:pPr>
        <w:jc w:val="both"/>
        <w:rPr>
          <w:rFonts w:ascii="Arial" w:hAnsi="Arial" w:cs="Arial"/>
          <w:lang w:val="sr-Latn-ME"/>
        </w:rPr>
      </w:pPr>
    </w:p>
    <w:p w14:paraId="77EA09E7" w14:textId="77777777" w:rsidR="00AA0D71" w:rsidRPr="00447DAD" w:rsidRDefault="00AA0D71" w:rsidP="00AA0D71">
      <w:pPr>
        <w:jc w:val="both"/>
        <w:rPr>
          <w:rFonts w:ascii="Arial" w:hAnsi="Arial" w:cs="Arial"/>
          <w:color w:val="000000"/>
          <w:lang w:val="sr-Latn-ME"/>
        </w:rPr>
      </w:pPr>
      <w:r w:rsidRPr="00447DAD">
        <w:rPr>
          <w:rFonts w:ascii="Arial" w:hAnsi="Arial" w:cs="Arial"/>
          <w:color w:val="000000"/>
          <w:lang w:val="sr-Latn-ME"/>
        </w:rPr>
        <w:t>Zahtjev se podnosi isključivo putem ESJN-a.</w:t>
      </w:r>
    </w:p>
    <w:p w14:paraId="688AD76E" w14:textId="77777777" w:rsidR="00AA0D71" w:rsidRDefault="00AA0D71" w:rsidP="00AA0D71">
      <w:pPr>
        <w:jc w:val="both"/>
        <w:rPr>
          <w:rFonts w:ascii="Arial" w:hAnsi="Arial" w:cs="Arial"/>
          <w:color w:val="000000"/>
          <w:lang w:val="sr-Latn-ME"/>
        </w:rPr>
      </w:pPr>
    </w:p>
    <w:p w14:paraId="3177822F" w14:textId="77777777" w:rsidR="00AA0D71" w:rsidRDefault="00AA0D71" w:rsidP="00AA0D71">
      <w:pPr>
        <w:jc w:val="both"/>
        <w:rPr>
          <w:rFonts w:ascii="Arial" w:hAnsi="Arial" w:cs="Arial"/>
          <w:color w:val="000000"/>
          <w:lang w:val="sr-Latn-ME"/>
        </w:rPr>
      </w:pPr>
    </w:p>
    <w:p w14:paraId="50CA1C24" w14:textId="77777777" w:rsidR="00AA0D71" w:rsidRDefault="00AA0D71" w:rsidP="00AA0D71">
      <w:pPr>
        <w:jc w:val="both"/>
        <w:rPr>
          <w:rFonts w:ascii="Arial" w:hAnsi="Arial" w:cs="Arial"/>
          <w:color w:val="000000"/>
          <w:lang w:val="sr-Latn-ME"/>
        </w:rPr>
      </w:pPr>
    </w:p>
    <w:p w14:paraId="74A66D76" w14:textId="77777777" w:rsidR="00AA0D71" w:rsidRDefault="00AA0D71" w:rsidP="00AA0D71">
      <w:pPr>
        <w:jc w:val="both"/>
        <w:rPr>
          <w:rFonts w:ascii="Arial" w:hAnsi="Arial" w:cs="Arial"/>
          <w:color w:val="000000"/>
          <w:lang w:val="sr-Latn-ME"/>
        </w:rPr>
      </w:pPr>
    </w:p>
    <w:p w14:paraId="2FC246A6" w14:textId="77777777" w:rsidR="00AA0D71" w:rsidRDefault="00AA0D71" w:rsidP="00AA0D71">
      <w:pPr>
        <w:jc w:val="both"/>
        <w:rPr>
          <w:rFonts w:ascii="Arial" w:hAnsi="Arial" w:cs="Arial"/>
          <w:color w:val="000000"/>
          <w:lang w:val="sr-Latn-ME"/>
        </w:rPr>
      </w:pPr>
    </w:p>
    <w:p w14:paraId="4B1D0EAB" w14:textId="77777777" w:rsidR="00AA0D71" w:rsidRDefault="00AA0D71" w:rsidP="00AA0D71">
      <w:pPr>
        <w:jc w:val="both"/>
        <w:rPr>
          <w:rFonts w:ascii="Arial" w:hAnsi="Arial" w:cs="Arial"/>
          <w:color w:val="000000"/>
          <w:lang w:val="sr-Latn-ME"/>
        </w:rPr>
      </w:pPr>
    </w:p>
    <w:p w14:paraId="34C89116" w14:textId="77777777" w:rsidR="00AA0D71" w:rsidRDefault="00AA0D71" w:rsidP="00AA0D71">
      <w:pPr>
        <w:jc w:val="both"/>
        <w:rPr>
          <w:rFonts w:ascii="Arial" w:hAnsi="Arial" w:cs="Arial"/>
          <w:color w:val="000000"/>
          <w:lang w:val="sr-Latn-ME"/>
        </w:rPr>
      </w:pPr>
    </w:p>
    <w:p w14:paraId="0D72C01A" w14:textId="77777777" w:rsidR="00AA0D71" w:rsidRDefault="00AA0D71" w:rsidP="00AA0D71">
      <w:pPr>
        <w:jc w:val="both"/>
        <w:rPr>
          <w:rFonts w:ascii="Arial" w:hAnsi="Arial" w:cs="Arial"/>
          <w:color w:val="000000"/>
          <w:lang w:val="sr-Latn-ME"/>
        </w:rPr>
      </w:pPr>
    </w:p>
    <w:p w14:paraId="06406763" w14:textId="77777777" w:rsidR="00AA0D71" w:rsidRDefault="00AA0D71" w:rsidP="00AA0D71">
      <w:pPr>
        <w:jc w:val="both"/>
        <w:rPr>
          <w:rFonts w:ascii="Arial" w:hAnsi="Arial" w:cs="Arial"/>
          <w:color w:val="000000"/>
          <w:lang w:val="sr-Latn-ME"/>
        </w:rPr>
      </w:pPr>
    </w:p>
    <w:p w14:paraId="6FCAEE72" w14:textId="77777777" w:rsidR="00AA0D71" w:rsidRDefault="00AA0D71" w:rsidP="00AA0D71">
      <w:pPr>
        <w:jc w:val="both"/>
        <w:rPr>
          <w:rFonts w:ascii="Arial" w:hAnsi="Arial" w:cs="Arial"/>
          <w:color w:val="000000"/>
          <w:lang w:val="sr-Latn-ME"/>
        </w:rPr>
      </w:pPr>
    </w:p>
    <w:p w14:paraId="572A6F11" w14:textId="77777777" w:rsidR="00AA0D71" w:rsidRDefault="00AA0D71" w:rsidP="00AA0D71">
      <w:pPr>
        <w:jc w:val="both"/>
        <w:rPr>
          <w:rFonts w:ascii="Arial" w:hAnsi="Arial" w:cs="Arial"/>
          <w:color w:val="000000"/>
          <w:lang w:val="sr-Latn-ME"/>
        </w:rPr>
      </w:pPr>
    </w:p>
    <w:p w14:paraId="11F3CF7F" w14:textId="77777777" w:rsidR="00AA0D71" w:rsidRDefault="00AA0D71" w:rsidP="00AA0D71">
      <w:pPr>
        <w:jc w:val="both"/>
        <w:rPr>
          <w:rFonts w:ascii="Arial" w:hAnsi="Arial" w:cs="Arial"/>
          <w:color w:val="000000"/>
          <w:lang w:val="sr-Latn-ME"/>
        </w:rPr>
      </w:pPr>
    </w:p>
    <w:p w14:paraId="516BF954" w14:textId="77777777" w:rsidR="00AA0D71" w:rsidRDefault="00AA0D71" w:rsidP="00AA0D71">
      <w:pPr>
        <w:jc w:val="both"/>
        <w:rPr>
          <w:rFonts w:ascii="Arial" w:hAnsi="Arial" w:cs="Arial"/>
          <w:color w:val="000000"/>
          <w:lang w:val="sr-Latn-ME"/>
        </w:rPr>
      </w:pPr>
    </w:p>
    <w:p w14:paraId="3648DC37" w14:textId="77777777" w:rsidR="00FE49C6" w:rsidRDefault="00FE49C6" w:rsidP="00AA0D71">
      <w:pPr>
        <w:jc w:val="both"/>
        <w:rPr>
          <w:rFonts w:ascii="Arial" w:hAnsi="Arial" w:cs="Arial"/>
          <w:color w:val="000000"/>
          <w:lang w:val="sr-Latn-ME"/>
        </w:rPr>
      </w:pPr>
    </w:p>
    <w:p w14:paraId="2434F583" w14:textId="77777777" w:rsidR="00FE49C6" w:rsidRDefault="00FE49C6" w:rsidP="00AA0D71">
      <w:pPr>
        <w:jc w:val="both"/>
        <w:rPr>
          <w:rFonts w:ascii="Arial" w:hAnsi="Arial" w:cs="Arial"/>
          <w:color w:val="000000"/>
          <w:lang w:val="sr-Latn-ME"/>
        </w:rPr>
      </w:pPr>
    </w:p>
    <w:p w14:paraId="1EBB59AA" w14:textId="77777777" w:rsidR="00FE49C6" w:rsidRDefault="00FE49C6" w:rsidP="00AA0D71">
      <w:pPr>
        <w:jc w:val="both"/>
        <w:rPr>
          <w:rFonts w:ascii="Arial" w:hAnsi="Arial" w:cs="Arial"/>
          <w:color w:val="000000"/>
          <w:lang w:val="sr-Latn-ME"/>
        </w:rPr>
      </w:pPr>
    </w:p>
    <w:p w14:paraId="146B95A5" w14:textId="77777777" w:rsidR="00FE49C6" w:rsidRDefault="00FE49C6" w:rsidP="00AA0D71">
      <w:pPr>
        <w:jc w:val="both"/>
        <w:rPr>
          <w:rFonts w:ascii="Arial" w:hAnsi="Arial" w:cs="Arial"/>
          <w:color w:val="000000"/>
          <w:lang w:val="sr-Latn-ME"/>
        </w:rPr>
      </w:pPr>
    </w:p>
    <w:p w14:paraId="7E5887F8" w14:textId="77777777" w:rsidR="00FE49C6" w:rsidRDefault="00FE49C6" w:rsidP="00AA0D71">
      <w:pPr>
        <w:jc w:val="both"/>
        <w:rPr>
          <w:rFonts w:ascii="Arial" w:hAnsi="Arial" w:cs="Arial"/>
          <w:color w:val="000000"/>
          <w:lang w:val="sr-Latn-ME"/>
        </w:rPr>
      </w:pPr>
    </w:p>
    <w:p w14:paraId="25653BAB" w14:textId="77777777" w:rsidR="00FE49C6" w:rsidRDefault="00FE49C6" w:rsidP="00AA0D71">
      <w:pPr>
        <w:jc w:val="both"/>
        <w:rPr>
          <w:rFonts w:ascii="Arial" w:hAnsi="Arial" w:cs="Arial"/>
          <w:color w:val="000000"/>
          <w:lang w:val="sr-Latn-ME"/>
        </w:rPr>
      </w:pPr>
    </w:p>
    <w:p w14:paraId="37AECB4A" w14:textId="77777777" w:rsidR="00FE49C6" w:rsidRDefault="00FE49C6" w:rsidP="00AA0D71">
      <w:pPr>
        <w:jc w:val="both"/>
        <w:rPr>
          <w:rFonts w:ascii="Arial" w:hAnsi="Arial" w:cs="Arial"/>
          <w:color w:val="000000"/>
          <w:lang w:val="sr-Latn-ME"/>
        </w:rPr>
      </w:pPr>
    </w:p>
    <w:p w14:paraId="47B9AA40" w14:textId="77777777" w:rsidR="00FE49C6" w:rsidRDefault="00FE49C6" w:rsidP="00AA0D71">
      <w:pPr>
        <w:jc w:val="both"/>
        <w:rPr>
          <w:rFonts w:ascii="Arial" w:hAnsi="Arial" w:cs="Arial"/>
          <w:color w:val="000000"/>
          <w:lang w:val="sr-Latn-ME"/>
        </w:rPr>
      </w:pPr>
    </w:p>
    <w:p w14:paraId="38C54752" w14:textId="77777777" w:rsidR="00FE49C6" w:rsidRDefault="00FE49C6" w:rsidP="00AA0D71">
      <w:pPr>
        <w:jc w:val="both"/>
        <w:rPr>
          <w:rFonts w:ascii="Arial" w:hAnsi="Arial" w:cs="Arial"/>
          <w:color w:val="000000"/>
          <w:lang w:val="sr-Latn-ME"/>
        </w:rPr>
      </w:pPr>
    </w:p>
    <w:p w14:paraId="034DE81D" w14:textId="77777777" w:rsidR="00FE49C6" w:rsidRDefault="00FE49C6" w:rsidP="00AA0D71">
      <w:pPr>
        <w:jc w:val="both"/>
        <w:rPr>
          <w:rFonts w:ascii="Arial" w:hAnsi="Arial" w:cs="Arial"/>
          <w:color w:val="000000"/>
          <w:lang w:val="sr-Latn-ME"/>
        </w:rPr>
      </w:pPr>
    </w:p>
    <w:p w14:paraId="5ECE5369" w14:textId="77777777" w:rsidR="00FE49C6" w:rsidRDefault="00FE49C6" w:rsidP="00AA0D71">
      <w:pPr>
        <w:jc w:val="both"/>
        <w:rPr>
          <w:rFonts w:ascii="Arial" w:hAnsi="Arial" w:cs="Arial"/>
          <w:color w:val="000000"/>
          <w:lang w:val="sr-Latn-ME"/>
        </w:rPr>
      </w:pPr>
    </w:p>
    <w:p w14:paraId="2C62C9CD" w14:textId="77777777" w:rsidR="00FE49C6" w:rsidRDefault="00FE49C6" w:rsidP="00AA0D71">
      <w:pPr>
        <w:jc w:val="both"/>
        <w:rPr>
          <w:rFonts w:ascii="Arial" w:hAnsi="Arial" w:cs="Arial"/>
          <w:color w:val="000000"/>
          <w:lang w:val="sr-Latn-ME"/>
        </w:rPr>
      </w:pPr>
    </w:p>
    <w:p w14:paraId="64E4821B" w14:textId="77777777" w:rsidR="00FE49C6" w:rsidRDefault="00FE49C6" w:rsidP="00AA0D71">
      <w:pPr>
        <w:jc w:val="both"/>
        <w:rPr>
          <w:rFonts w:ascii="Arial" w:hAnsi="Arial" w:cs="Arial"/>
          <w:color w:val="000000"/>
          <w:lang w:val="sr-Latn-ME"/>
        </w:rPr>
      </w:pPr>
    </w:p>
    <w:p w14:paraId="2D602E56" w14:textId="77777777" w:rsidR="00FE49C6" w:rsidRDefault="00FE49C6" w:rsidP="00AA0D71">
      <w:pPr>
        <w:jc w:val="both"/>
        <w:rPr>
          <w:rFonts w:ascii="Arial" w:hAnsi="Arial" w:cs="Arial"/>
          <w:color w:val="000000"/>
          <w:lang w:val="sr-Latn-ME"/>
        </w:rPr>
      </w:pPr>
    </w:p>
    <w:p w14:paraId="5DDE5BA1" w14:textId="77777777" w:rsidR="00766855" w:rsidRPr="00766855" w:rsidRDefault="00766855" w:rsidP="00BA4507">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25" w:name="_Toc416180136"/>
      <w:bookmarkStart w:id="26" w:name="_Toc508349235"/>
      <w:bookmarkStart w:id="27" w:name="_Toc62730567"/>
      <w:r>
        <w:rPr>
          <w:rFonts w:ascii="Arial" w:hAnsi="Arial" w:cs="Arial"/>
          <w:b/>
          <w:lang w:val="sr-Latn-ME"/>
        </w:rPr>
        <w:t>I</w:t>
      </w:r>
      <w:r w:rsidRPr="00766855">
        <w:rPr>
          <w:rFonts w:ascii="Arial" w:hAnsi="Arial" w:cs="Arial"/>
          <w:b/>
          <w:lang w:val="sr-Latn-ME"/>
        </w:rPr>
        <w:t>ZJAVA NARUČIOCA O NEPOSTOJANJU SUKOBA INTERESA</w:t>
      </w:r>
      <w:bookmarkEnd w:id="25"/>
      <w:bookmarkEnd w:id="26"/>
      <w:bookmarkEnd w:id="27"/>
    </w:p>
    <w:p w14:paraId="366E06C8" w14:textId="77777777" w:rsidR="00766855" w:rsidRPr="00B046B8" w:rsidRDefault="00766855" w:rsidP="00766855">
      <w:pPr>
        <w:tabs>
          <w:tab w:val="left" w:pos="1701"/>
          <w:tab w:val="left" w:pos="4820"/>
        </w:tabs>
        <w:jc w:val="both"/>
        <w:rPr>
          <w:rFonts w:ascii="Arial" w:hAnsi="Arial" w:cs="Arial"/>
          <w:color w:val="000000"/>
          <w:sz w:val="22"/>
          <w:szCs w:val="22"/>
          <w:u w:val="single"/>
          <w:lang w:val="sr-Latn-ME"/>
        </w:rPr>
      </w:pPr>
    </w:p>
    <w:p w14:paraId="3606F196" w14:textId="77777777" w:rsidR="00766855" w:rsidRPr="00B046B8" w:rsidRDefault="00766855" w:rsidP="00766855">
      <w:pPr>
        <w:tabs>
          <w:tab w:val="left" w:pos="1701"/>
          <w:tab w:val="left" w:pos="4820"/>
        </w:tabs>
        <w:jc w:val="both"/>
        <w:rPr>
          <w:rFonts w:ascii="Arial" w:hAnsi="Arial" w:cs="Arial"/>
          <w:color w:val="000000"/>
          <w:sz w:val="22"/>
          <w:szCs w:val="22"/>
          <w:u w:val="single"/>
          <w:lang w:val="sr-Latn-ME"/>
        </w:rPr>
      </w:pPr>
    </w:p>
    <w:p w14:paraId="436ED38B" w14:textId="77777777" w:rsidR="00FB5487" w:rsidRPr="00FB5487" w:rsidRDefault="00FB5487" w:rsidP="00FB5487">
      <w:pPr>
        <w:tabs>
          <w:tab w:val="left" w:pos="1701"/>
          <w:tab w:val="left" w:pos="4820"/>
        </w:tabs>
        <w:jc w:val="both"/>
        <w:rPr>
          <w:rFonts w:ascii="Arial" w:hAnsi="Arial" w:cs="Arial"/>
          <w:b/>
          <w:color w:val="000000"/>
          <w:lang w:val="sr-Latn-ME"/>
        </w:rPr>
      </w:pPr>
      <w:r w:rsidRPr="00FB5487">
        <w:rPr>
          <w:rFonts w:ascii="Arial" w:hAnsi="Arial" w:cs="Arial"/>
          <w:b/>
          <w:color w:val="000000"/>
          <w:lang w:val="sr-Latn-ME"/>
        </w:rPr>
        <w:t>Ministarstvo prosvjete, nauke i inovacija</w:t>
      </w:r>
    </w:p>
    <w:p w14:paraId="0DB6635A" w14:textId="77777777" w:rsidR="00FB5487" w:rsidRPr="00FB5487" w:rsidRDefault="00FB5487" w:rsidP="00FB5487">
      <w:pPr>
        <w:jc w:val="both"/>
        <w:rPr>
          <w:rFonts w:ascii="Arial" w:hAnsi="Arial" w:cs="Arial"/>
          <w:b/>
          <w:color w:val="000000"/>
          <w:lang w:val="sr-Latn-ME"/>
        </w:rPr>
      </w:pPr>
      <w:r w:rsidRPr="00FB5487">
        <w:rPr>
          <w:rFonts w:ascii="Arial" w:hAnsi="Arial" w:cs="Arial"/>
          <w:b/>
          <w:color w:val="000000"/>
          <w:lang w:val="sr-Latn-ME"/>
        </w:rPr>
        <w:t>Broj: 24-01-011/25-5395/2</w:t>
      </w:r>
    </w:p>
    <w:p w14:paraId="290E1DBB" w14:textId="77777777" w:rsidR="00FB5487" w:rsidRDefault="00FB5487" w:rsidP="00FB5487">
      <w:pPr>
        <w:jc w:val="both"/>
        <w:rPr>
          <w:rFonts w:ascii="Arial" w:hAnsi="Arial" w:cs="Arial"/>
          <w:b/>
          <w:color w:val="000000"/>
          <w:lang w:val="sr-Latn-ME"/>
        </w:rPr>
      </w:pPr>
      <w:r w:rsidRPr="00FB5487">
        <w:rPr>
          <w:rFonts w:ascii="Arial" w:hAnsi="Arial" w:cs="Arial"/>
          <w:b/>
          <w:color w:val="000000"/>
          <w:lang w:val="sr-Latn-ME"/>
        </w:rPr>
        <w:t>Mjesto i datum: Podgorica, 27.05.2025. godine</w:t>
      </w:r>
    </w:p>
    <w:p w14:paraId="1D9764F4" w14:textId="77777777" w:rsidR="00FB5487" w:rsidRPr="00FB5487" w:rsidRDefault="00FB5487" w:rsidP="00FB5487">
      <w:pPr>
        <w:jc w:val="both"/>
        <w:rPr>
          <w:rFonts w:ascii="Arial" w:hAnsi="Arial" w:cs="Arial"/>
          <w:b/>
          <w:bCs/>
          <w:color w:val="000000"/>
          <w:lang w:val="sr-Latn-ME"/>
        </w:rPr>
      </w:pPr>
    </w:p>
    <w:p w14:paraId="5408AC32" w14:textId="77777777" w:rsidR="00FB5487" w:rsidRPr="00FB5487" w:rsidRDefault="00FB5487" w:rsidP="00FB5487">
      <w:pPr>
        <w:jc w:val="both"/>
        <w:rPr>
          <w:rFonts w:ascii="Arial" w:hAnsi="Arial" w:cs="Arial"/>
          <w:b/>
          <w:bCs/>
          <w:color w:val="000000"/>
          <w:lang w:val="sr-Latn-ME"/>
        </w:rPr>
      </w:pPr>
    </w:p>
    <w:p w14:paraId="6BC2E5E9" w14:textId="77777777" w:rsidR="00FB5487" w:rsidRDefault="00FB5487" w:rsidP="00FB5487">
      <w:pPr>
        <w:tabs>
          <w:tab w:val="left" w:pos="3290"/>
        </w:tabs>
        <w:ind w:firstLine="708"/>
        <w:jc w:val="both"/>
        <w:rPr>
          <w:rFonts w:ascii="Arial" w:hAnsi="Arial" w:cs="Arial"/>
          <w:color w:val="000000"/>
          <w:lang w:val="sr-Latn-ME"/>
        </w:rPr>
      </w:pPr>
      <w:r w:rsidRPr="00FB5487">
        <w:rPr>
          <w:rFonts w:ascii="Arial" w:hAnsi="Arial" w:cs="Arial"/>
          <w:color w:val="000000"/>
          <w:lang w:val="sr-Latn-ME"/>
        </w:rPr>
        <w:t>U skladu sa članom 43 stav 1 Zakona o javnim nabavkama ("Službeni list CG", br. 74/2019, 3/2023, 11/2023 - ispravka i 84/2024),</w:t>
      </w:r>
    </w:p>
    <w:p w14:paraId="2EFAFD21" w14:textId="77777777" w:rsidR="00FB5487" w:rsidRPr="00FB5487" w:rsidRDefault="00FB5487" w:rsidP="00FB5487">
      <w:pPr>
        <w:tabs>
          <w:tab w:val="left" w:pos="3290"/>
        </w:tabs>
        <w:ind w:firstLine="708"/>
        <w:jc w:val="both"/>
        <w:rPr>
          <w:rFonts w:ascii="Arial" w:hAnsi="Arial" w:cs="Arial"/>
          <w:color w:val="000000"/>
          <w:lang w:val="sr-Latn-ME"/>
        </w:rPr>
      </w:pPr>
    </w:p>
    <w:p w14:paraId="6DCD9A9A" w14:textId="77777777" w:rsidR="00FB5487" w:rsidRDefault="00FB5487" w:rsidP="00FB5487">
      <w:pPr>
        <w:tabs>
          <w:tab w:val="left" w:pos="3290"/>
        </w:tabs>
        <w:jc w:val="center"/>
        <w:rPr>
          <w:rFonts w:ascii="Arial" w:hAnsi="Arial" w:cs="Arial"/>
          <w:b/>
          <w:bCs/>
          <w:color w:val="000000"/>
          <w:lang w:val="sr-Latn-ME"/>
        </w:rPr>
      </w:pPr>
      <w:r w:rsidRPr="00FB5487">
        <w:rPr>
          <w:rFonts w:ascii="Arial" w:hAnsi="Arial" w:cs="Arial"/>
          <w:b/>
          <w:bCs/>
          <w:color w:val="000000"/>
          <w:lang w:val="sr-Latn-ME"/>
        </w:rPr>
        <w:t>Izjavljujem</w:t>
      </w:r>
    </w:p>
    <w:p w14:paraId="03B0E7F5" w14:textId="77777777" w:rsidR="00FB5487" w:rsidRPr="00FB5487" w:rsidRDefault="00FB5487" w:rsidP="00FB5487">
      <w:pPr>
        <w:tabs>
          <w:tab w:val="left" w:pos="3290"/>
        </w:tabs>
        <w:jc w:val="center"/>
        <w:rPr>
          <w:rFonts w:ascii="Arial" w:hAnsi="Arial" w:cs="Arial"/>
          <w:b/>
          <w:bCs/>
          <w:color w:val="000000"/>
          <w:lang w:val="sr-Latn-ME"/>
        </w:rPr>
      </w:pPr>
    </w:p>
    <w:p w14:paraId="34BF4599" w14:textId="77777777" w:rsidR="00FB5487" w:rsidRPr="00FB5487" w:rsidRDefault="00FB5487" w:rsidP="00FB5487">
      <w:pPr>
        <w:tabs>
          <w:tab w:val="left" w:pos="3290"/>
        </w:tabs>
        <w:jc w:val="both"/>
        <w:rPr>
          <w:rFonts w:ascii="Arial" w:hAnsi="Arial" w:cs="Arial"/>
          <w:color w:val="000000"/>
          <w:lang w:val="sr-Latn-ME"/>
        </w:rPr>
      </w:pPr>
      <w:r w:rsidRPr="00FB5487">
        <w:rPr>
          <w:rFonts w:ascii="Arial" w:hAnsi="Arial" w:cs="Arial"/>
          <w:color w:val="000000"/>
          <w:lang w:val="sr-Latn-ME"/>
        </w:rPr>
        <w:t>da u postupku javne nabavke redni broj 11 iz Plana javne nabavke za nabavku usluga</w:t>
      </w:r>
      <w:r w:rsidRPr="00FB5487">
        <w:rPr>
          <w:rFonts w:ascii="Arial" w:hAnsi="Arial" w:cs="Arial"/>
          <w:color w:val="232334"/>
          <w:w w:val="105"/>
        </w:rPr>
        <w:t xml:space="preserve"> </w:t>
      </w:r>
      <w:r w:rsidRPr="00110C40">
        <w:rPr>
          <w:rFonts w:ascii="Arial" w:hAnsi="Arial" w:cs="Arial"/>
          <w:w w:val="105"/>
        </w:rPr>
        <w:t>-</w:t>
      </w:r>
      <w:r w:rsidRPr="00FB5487">
        <w:rPr>
          <w:rFonts w:ascii="Arial" w:hAnsi="Arial" w:cs="Arial"/>
          <w:color w:val="232334"/>
          <w:w w:val="105"/>
        </w:rPr>
        <w:t xml:space="preserve"> </w:t>
      </w:r>
      <w:r w:rsidRPr="00110C40">
        <w:rPr>
          <w:rFonts w:ascii="Arial" w:hAnsi="Arial" w:cs="Arial"/>
          <w:w w:val="105"/>
        </w:rPr>
        <w:t>Održavanje i unapređenje softvera informacionog sistema obrazovanja</w:t>
      </w:r>
      <w:r w:rsidRPr="00FB5487">
        <w:rPr>
          <w:rFonts w:ascii="Arial"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28DDBCC6" w14:textId="77777777" w:rsidR="00FB5487" w:rsidRPr="00FB5487" w:rsidRDefault="00FB5487" w:rsidP="00FB5487">
      <w:pPr>
        <w:tabs>
          <w:tab w:val="left" w:pos="3290"/>
        </w:tabs>
        <w:jc w:val="both"/>
        <w:rPr>
          <w:rFonts w:ascii="Arial" w:hAnsi="Arial" w:cs="Arial"/>
          <w:color w:val="000000"/>
          <w:lang w:val="sr-Latn-ME"/>
        </w:rPr>
      </w:pPr>
    </w:p>
    <w:p w14:paraId="5D9FC8A0" w14:textId="77777777" w:rsidR="00FB5487" w:rsidRPr="00FB5487" w:rsidRDefault="00FB5487" w:rsidP="00FB5487">
      <w:pPr>
        <w:tabs>
          <w:tab w:val="left" w:pos="3290"/>
        </w:tabs>
        <w:rPr>
          <w:rFonts w:ascii="Arial" w:hAnsi="Arial" w:cs="Arial"/>
          <w:color w:val="000000"/>
          <w:lang w:val="sr-Latn-ME"/>
        </w:rPr>
      </w:pPr>
      <w:r w:rsidRPr="00FB5487">
        <w:rPr>
          <w:rFonts w:ascii="Arial" w:hAnsi="Arial" w:cs="Arial"/>
          <w:color w:val="000000"/>
          <w:lang w:val="sr-Latn-ME"/>
        </w:rPr>
        <w:t>Ovlašćeno lice naručioca, prof. dr Anđela Jakšić Stojanović, ministarka________________</w:t>
      </w:r>
    </w:p>
    <w:p w14:paraId="55E09404" w14:textId="77777777" w:rsidR="00FB5487" w:rsidRPr="00FB5487" w:rsidRDefault="00FB5487" w:rsidP="00FB5487">
      <w:pPr>
        <w:tabs>
          <w:tab w:val="left" w:pos="3290"/>
        </w:tabs>
        <w:rPr>
          <w:rFonts w:ascii="Arial" w:hAnsi="Arial" w:cs="Arial"/>
          <w:color w:val="000000"/>
          <w:lang w:val="sr-Latn-ME"/>
        </w:rPr>
      </w:pPr>
    </w:p>
    <w:p w14:paraId="239B3AE4" w14:textId="77777777" w:rsidR="00FB5487" w:rsidRPr="00FB5487" w:rsidRDefault="00FB5487" w:rsidP="00FB5487">
      <w:pPr>
        <w:tabs>
          <w:tab w:val="left" w:pos="3290"/>
        </w:tabs>
        <w:rPr>
          <w:rFonts w:ascii="Arial" w:hAnsi="Arial" w:cs="Arial"/>
          <w:i/>
          <w:iCs/>
          <w:color w:val="000000"/>
          <w:lang w:val="sr-Latn-ME"/>
        </w:rPr>
      </w:pPr>
      <w:r w:rsidRPr="00FB5487">
        <w:rPr>
          <w:rFonts w:ascii="Arial" w:hAnsi="Arial" w:cs="Arial"/>
          <w:color w:val="000000"/>
          <w:lang w:val="sr-Latn-ME"/>
        </w:rPr>
        <w:t>Službenik za javne nabavke Luka Mijanović _____________________</w:t>
      </w:r>
    </w:p>
    <w:p w14:paraId="152F03B7" w14:textId="77777777" w:rsidR="00FB5487" w:rsidRPr="00FB5487" w:rsidRDefault="00FB5487" w:rsidP="00FB5487">
      <w:pPr>
        <w:tabs>
          <w:tab w:val="left" w:pos="3290"/>
        </w:tabs>
        <w:ind w:left="5664" w:firstLine="708"/>
        <w:jc w:val="center"/>
        <w:rPr>
          <w:rFonts w:ascii="Arial" w:hAnsi="Arial" w:cs="Arial"/>
          <w:i/>
          <w:iCs/>
          <w:color w:val="000000"/>
          <w:lang w:val="sr-Latn-ME"/>
        </w:rPr>
      </w:pPr>
      <w:r w:rsidRPr="00FB5487">
        <w:rPr>
          <w:rFonts w:ascii="Arial" w:hAnsi="Arial" w:cs="Arial"/>
          <w:i/>
          <w:iCs/>
          <w:color w:val="000000"/>
          <w:lang w:val="sr-Latn-ME"/>
        </w:rPr>
        <w:t xml:space="preserve"> </w:t>
      </w:r>
    </w:p>
    <w:p w14:paraId="47AE3083" w14:textId="77777777" w:rsidR="00FB5487" w:rsidRDefault="00FB5487" w:rsidP="00FB5487">
      <w:pPr>
        <w:tabs>
          <w:tab w:val="left" w:pos="3290"/>
        </w:tabs>
        <w:rPr>
          <w:rFonts w:ascii="Arial" w:hAnsi="Arial" w:cs="Arial"/>
          <w:b/>
          <w:iCs/>
          <w:color w:val="000000"/>
          <w:lang w:val="sr-Latn-ME"/>
        </w:rPr>
      </w:pPr>
      <w:r w:rsidRPr="00FB5487">
        <w:rPr>
          <w:rFonts w:ascii="Arial" w:hAnsi="Arial" w:cs="Arial"/>
          <w:b/>
          <w:iCs/>
          <w:color w:val="000000"/>
          <w:lang w:val="sr-Latn-ME"/>
        </w:rPr>
        <w:t>Komisija za sprovođenje postupka javne nabavke:</w:t>
      </w:r>
    </w:p>
    <w:p w14:paraId="0087F1CD" w14:textId="77777777" w:rsidR="00FB5487" w:rsidRPr="00FB5487" w:rsidRDefault="00FB5487" w:rsidP="00FB5487">
      <w:pPr>
        <w:tabs>
          <w:tab w:val="left" w:pos="3290"/>
        </w:tabs>
        <w:rPr>
          <w:rFonts w:ascii="Arial" w:hAnsi="Arial" w:cs="Arial"/>
          <w:b/>
          <w:iCs/>
          <w:color w:val="000000"/>
          <w:lang w:val="sr-Latn-ME"/>
        </w:rPr>
      </w:pPr>
    </w:p>
    <w:p w14:paraId="7A5401A3" w14:textId="77777777" w:rsidR="00FB5487" w:rsidRPr="00FB5487" w:rsidRDefault="00FB5487" w:rsidP="00FB5487">
      <w:pPr>
        <w:tabs>
          <w:tab w:val="left" w:pos="3290"/>
        </w:tabs>
        <w:rPr>
          <w:rFonts w:ascii="Arial" w:hAnsi="Arial" w:cs="Arial"/>
          <w:b/>
          <w:iCs/>
          <w:color w:val="000000"/>
          <w:lang w:val="sr-Latn-ME"/>
        </w:rPr>
      </w:pPr>
    </w:p>
    <w:p w14:paraId="03CFC4F4" w14:textId="77777777" w:rsidR="00FB5487" w:rsidRDefault="00FB5487" w:rsidP="00FB5487">
      <w:pPr>
        <w:tabs>
          <w:tab w:val="left" w:pos="3290"/>
        </w:tabs>
        <w:rPr>
          <w:rFonts w:ascii="Arial" w:hAnsi="Arial" w:cs="Arial"/>
          <w:color w:val="000000"/>
          <w:lang w:val="sr-Latn-ME"/>
        </w:rPr>
      </w:pPr>
      <w:r w:rsidRPr="00FB5487">
        <w:rPr>
          <w:rFonts w:ascii="Arial" w:hAnsi="Arial" w:cs="Arial"/>
          <w:iCs/>
          <w:color w:val="000000"/>
          <w:lang w:val="sr-Latn-ME"/>
        </w:rPr>
        <w:t xml:space="preserve">Predsjednik komisije , </w:t>
      </w:r>
      <w:r w:rsidRPr="00FB5487">
        <w:rPr>
          <w:rFonts w:ascii="Arial" w:hAnsi="Arial" w:cs="Arial"/>
          <w:color w:val="000000"/>
          <w:lang w:val="sr-Latn-ME"/>
        </w:rPr>
        <w:t>Luka Mijanović, MSc poslovnog prava</w:t>
      </w:r>
      <w:r>
        <w:rPr>
          <w:rFonts w:ascii="Arial" w:hAnsi="Arial" w:cs="Arial"/>
          <w:color w:val="000000"/>
          <w:lang w:val="sr-Latn-ME"/>
        </w:rPr>
        <w:t xml:space="preserve"> </w:t>
      </w:r>
    </w:p>
    <w:p w14:paraId="54C37186" w14:textId="77777777" w:rsidR="00FB5487" w:rsidRDefault="00FB5487" w:rsidP="00FB5487">
      <w:pPr>
        <w:tabs>
          <w:tab w:val="left" w:pos="3290"/>
        </w:tabs>
        <w:rPr>
          <w:rFonts w:ascii="Arial" w:hAnsi="Arial" w:cs="Arial"/>
          <w:iCs/>
          <w:color w:val="000000"/>
          <w:lang w:val="sr-Latn-ME"/>
        </w:rPr>
      </w:pPr>
      <w:r w:rsidRPr="00FB5487">
        <w:rPr>
          <w:rFonts w:ascii="Arial" w:hAnsi="Arial" w:cs="Arial"/>
          <w:iCs/>
          <w:color w:val="000000"/>
          <w:lang w:val="sr-Latn-ME"/>
        </w:rPr>
        <w:t>______________________</w:t>
      </w:r>
    </w:p>
    <w:p w14:paraId="68E6F3F3" w14:textId="77777777" w:rsidR="00FB5487" w:rsidRPr="00FB5487" w:rsidRDefault="00FB5487" w:rsidP="00FB5487">
      <w:pPr>
        <w:tabs>
          <w:tab w:val="left" w:pos="3290"/>
        </w:tabs>
        <w:rPr>
          <w:rFonts w:ascii="Arial" w:hAnsi="Arial" w:cs="Arial"/>
          <w:color w:val="000000"/>
          <w:lang w:val="sr-Latn-ME"/>
        </w:rPr>
      </w:pPr>
    </w:p>
    <w:p w14:paraId="7F299C0C" w14:textId="77777777" w:rsidR="00FB5487" w:rsidRPr="00FB5487" w:rsidRDefault="00FB5487" w:rsidP="00FB5487">
      <w:pPr>
        <w:ind w:left="6372"/>
        <w:rPr>
          <w:rFonts w:ascii="Arial" w:hAnsi="Arial" w:cs="Arial"/>
          <w:i/>
          <w:iCs/>
          <w:color w:val="000000"/>
          <w:lang w:val="sr-Latn-ME"/>
        </w:rPr>
      </w:pPr>
    </w:p>
    <w:p w14:paraId="7A547257" w14:textId="77777777" w:rsidR="00FB5487" w:rsidRDefault="00FB5487" w:rsidP="00FB5487">
      <w:pPr>
        <w:tabs>
          <w:tab w:val="left" w:pos="3290"/>
        </w:tabs>
        <w:rPr>
          <w:rFonts w:ascii="Arial" w:hAnsi="Arial" w:cs="Arial"/>
          <w:color w:val="000000"/>
          <w:lang w:val="sr-Latn-ME"/>
        </w:rPr>
      </w:pPr>
      <w:r w:rsidRPr="00FB5487">
        <w:rPr>
          <w:rFonts w:ascii="Arial" w:hAnsi="Arial" w:cs="Arial"/>
          <w:color w:val="000000"/>
          <w:lang w:val="sr-Latn-ME"/>
        </w:rPr>
        <w:t>Član komisije, Marina Matijević, dipl. inž. elektrotehnike ________________________</w:t>
      </w:r>
    </w:p>
    <w:p w14:paraId="14B368B9" w14:textId="77777777" w:rsidR="00FB5487" w:rsidRPr="00FB5487" w:rsidRDefault="00FB5487" w:rsidP="00FB5487">
      <w:pPr>
        <w:tabs>
          <w:tab w:val="left" w:pos="3290"/>
        </w:tabs>
        <w:rPr>
          <w:rFonts w:ascii="Arial" w:hAnsi="Arial" w:cs="Arial"/>
          <w:color w:val="000000"/>
          <w:lang w:val="sr-Latn-ME"/>
        </w:rPr>
      </w:pPr>
    </w:p>
    <w:p w14:paraId="41C53116" w14:textId="77777777" w:rsidR="00FB5487" w:rsidRPr="00FB5487" w:rsidRDefault="00FB5487" w:rsidP="00FB5487">
      <w:pPr>
        <w:tabs>
          <w:tab w:val="left" w:pos="3290"/>
        </w:tabs>
        <w:rPr>
          <w:rFonts w:ascii="Arial" w:hAnsi="Arial" w:cs="Arial"/>
          <w:color w:val="000000"/>
          <w:lang w:val="sr-Latn-ME"/>
        </w:rPr>
      </w:pPr>
    </w:p>
    <w:p w14:paraId="44F8F574" w14:textId="77777777" w:rsidR="00766855" w:rsidRPr="00FB5487" w:rsidRDefault="00FB5487" w:rsidP="00FB5487">
      <w:pPr>
        <w:tabs>
          <w:tab w:val="left" w:pos="3290"/>
        </w:tabs>
        <w:rPr>
          <w:rFonts w:ascii="Arial" w:hAnsi="Arial" w:cs="Arial"/>
          <w:noProof/>
        </w:rPr>
      </w:pPr>
      <w:r w:rsidRPr="00FB5487">
        <w:rPr>
          <w:rFonts w:ascii="Arial" w:hAnsi="Arial" w:cs="Arial"/>
          <w:iCs/>
          <w:color w:val="000000"/>
          <w:lang w:val="sr-Latn-ME"/>
        </w:rPr>
        <w:t xml:space="preserve">Član komisije, </w:t>
      </w:r>
      <w:r w:rsidRPr="00FB5487">
        <w:rPr>
          <w:rFonts w:ascii="Arial" w:hAnsi="Arial" w:cs="Arial"/>
          <w:color w:val="232334"/>
          <w:w w:val="105"/>
        </w:rPr>
        <w:t>Ivana Dašić, spec. sci.</w:t>
      </w:r>
      <w:r w:rsidRPr="00FB5487">
        <w:rPr>
          <w:rFonts w:ascii="Arial" w:hAnsi="Arial" w:cs="Arial"/>
          <w:iCs/>
          <w:color w:val="000000"/>
          <w:lang w:val="sr-Latn-ME"/>
        </w:rPr>
        <w:t xml:space="preserve"> _________________________</w:t>
      </w:r>
    </w:p>
    <w:p w14:paraId="1DED4287" w14:textId="77777777" w:rsidR="001603C8" w:rsidRDefault="001603C8" w:rsidP="00766855">
      <w:pPr>
        <w:tabs>
          <w:tab w:val="left" w:pos="3290"/>
        </w:tabs>
        <w:rPr>
          <w:rFonts w:ascii="Arial" w:hAnsi="Arial" w:cs="Arial"/>
          <w:sz w:val="22"/>
          <w:szCs w:val="22"/>
          <w:lang w:val="sr-Latn-ME"/>
        </w:rPr>
      </w:pPr>
    </w:p>
    <w:p w14:paraId="321DF149" w14:textId="77777777" w:rsidR="001603C8" w:rsidRDefault="001603C8" w:rsidP="00766855">
      <w:pPr>
        <w:tabs>
          <w:tab w:val="left" w:pos="3290"/>
        </w:tabs>
        <w:rPr>
          <w:rFonts w:ascii="Arial" w:hAnsi="Arial" w:cs="Arial"/>
          <w:sz w:val="22"/>
          <w:szCs w:val="22"/>
          <w:lang w:val="sr-Latn-ME"/>
        </w:rPr>
      </w:pPr>
    </w:p>
    <w:p w14:paraId="41BE58DB" w14:textId="77777777" w:rsidR="001603C8" w:rsidRDefault="001603C8" w:rsidP="00766855">
      <w:pPr>
        <w:tabs>
          <w:tab w:val="left" w:pos="3290"/>
        </w:tabs>
        <w:rPr>
          <w:rFonts w:ascii="Arial" w:hAnsi="Arial" w:cs="Arial"/>
          <w:sz w:val="22"/>
          <w:szCs w:val="22"/>
          <w:lang w:val="sr-Latn-ME"/>
        </w:rPr>
      </w:pPr>
    </w:p>
    <w:p w14:paraId="3E63B382" w14:textId="77777777" w:rsidR="001603C8" w:rsidRDefault="001603C8" w:rsidP="00766855">
      <w:pPr>
        <w:tabs>
          <w:tab w:val="left" w:pos="3290"/>
        </w:tabs>
        <w:rPr>
          <w:rFonts w:ascii="Arial" w:hAnsi="Arial" w:cs="Arial"/>
          <w:sz w:val="22"/>
          <w:szCs w:val="22"/>
          <w:lang w:val="sr-Latn-ME"/>
        </w:rPr>
      </w:pPr>
    </w:p>
    <w:p w14:paraId="11EA55ED" w14:textId="77777777" w:rsidR="001603C8" w:rsidRDefault="001603C8" w:rsidP="00766855">
      <w:pPr>
        <w:tabs>
          <w:tab w:val="left" w:pos="3290"/>
        </w:tabs>
        <w:rPr>
          <w:rFonts w:ascii="Arial" w:hAnsi="Arial" w:cs="Arial"/>
          <w:sz w:val="22"/>
          <w:szCs w:val="22"/>
          <w:lang w:val="sr-Latn-ME"/>
        </w:rPr>
      </w:pPr>
    </w:p>
    <w:p w14:paraId="65EF1473" w14:textId="77777777" w:rsidR="001603C8" w:rsidRDefault="001603C8" w:rsidP="00766855">
      <w:pPr>
        <w:tabs>
          <w:tab w:val="left" w:pos="3290"/>
        </w:tabs>
        <w:rPr>
          <w:rFonts w:ascii="Arial" w:hAnsi="Arial" w:cs="Arial"/>
          <w:sz w:val="22"/>
          <w:szCs w:val="22"/>
          <w:lang w:val="sr-Latn-ME"/>
        </w:rPr>
      </w:pPr>
    </w:p>
    <w:p w14:paraId="1FF07830" w14:textId="77777777" w:rsidR="001603C8" w:rsidRPr="00C64D36" w:rsidRDefault="001603C8" w:rsidP="00766855">
      <w:pPr>
        <w:tabs>
          <w:tab w:val="left" w:pos="3290"/>
        </w:tabs>
        <w:rPr>
          <w:rFonts w:ascii="Arial" w:hAnsi="Arial" w:cs="Arial"/>
          <w:sz w:val="22"/>
          <w:szCs w:val="22"/>
          <w:lang w:val="sr-Latn-ME"/>
        </w:rPr>
      </w:pPr>
    </w:p>
    <w:p w14:paraId="673F9F4E" w14:textId="77777777" w:rsidR="00766855" w:rsidRPr="00C64D36" w:rsidRDefault="00766855" w:rsidP="00766855">
      <w:pPr>
        <w:jc w:val="both"/>
        <w:rPr>
          <w:rFonts w:ascii="Arial" w:hAnsi="Arial" w:cs="Arial"/>
          <w:b/>
          <w:bCs/>
          <w:color w:val="FF0000"/>
          <w:sz w:val="22"/>
          <w:szCs w:val="22"/>
          <w:lang w:val="sr-Latn-ME"/>
        </w:rPr>
      </w:pPr>
    </w:p>
    <w:p w14:paraId="0ECF5353" w14:textId="77777777" w:rsidR="00766855" w:rsidRPr="00C64D36" w:rsidRDefault="00766855" w:rsidP="00766855">
      <w:pPr>
        <w:jc w:val="both"/>
        <w:rPr>
          <w:rFonts w:ascii="Arial" w:hAnsi="Arial" w:cs="Arial"/>
          <w:b/>
          <w:bCs/>
          <w:color w:val="FF0000"/>
          <w:sz w:val="22"/>
          <w:szCs w:val="22"/>
          <w:lang w:val="sr-Latn-ME"/>
        </w:rPr>
      </w:pPr>
    </w:p>
    <w:p w14:paraId="42BC3E6A" w14:textId="77777777" w:rsidR="00AA0D71" w:rsidRPr="00447DAD" w:rsidRDefault="00AA0D71" w:rsidP="00AA0D71">
      <w:pPr>
        <w:jc w:val="both"/>
        <w:rPr>
          <w:rFonts w:ascii="Arial" w:hAnsi="Arial" w:cs="Arial"/>
          <w:color w:val="000000"/>
          <w:lang w:val="sr-Latn-ME"/>
        </w:rPr>
      </w:pPr>
    </w:p>
    <w:p w14:paraId="4AB3493D" w14:textId="77777777" w:rsidR="00AA0D71" w:rsidRDefault="00AA0D71" w:rsidP="00AA0D71">
      <w:pPr>
        <w:jc w:val="both"/>
        <w:rPr>
          <w:rFonts w:ascii="Arial" w:hAnsi="Arial" w:cs="Arial"/>
          <w:b/>
          <w:bCs/>
          <w:color w:val="000000"/>
          <w:lang w:val="sr-Latn-ME"/>
        </w:rPr>
      </w:pPr>
    </w:p>
    <w:p w14:paraId="5B0D961B" w14:textId="77777777" w:rsidR="00AA0D71" w:rsidRPr="00447DAD" w:rsidRDefault="00AA0D71" w:rsidP="00AA0D71">
      <w:pPr>
        <w:jc w:val="both"/>
        <w:rPr>
          <w:rFonts w:ascii="Arial" w:hAnsi="Arial" w:cs="Arial"/>
          <w:b/>
          <w:bCs/>
          <w:color w:val="000000"/>
          <w:lang w:val="sr-Latn-ME"/>
        </w:rPr>
      </w:pPr>
    </w:p>
    <w:p w14:paraId="334467B2" w14:textId="77777777" w:rsidR="00AA0D71" w:rsidRPr="00447DAD" w:rsidRDefault="00AA0D71" w:rsidP="00BA45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8" w:name="_Toc62730568"/>
      <w:r w:rsidRPr="00447DAD">
        <w:rPr>
          <w:rFonts w:ascii="Arial" w:hAnsi="Arial"/>
          <w:b/>
          <w:sz w:val="28"/>
          <w:szCs w:val="32"/>
          <w:lang w:val="sr-Latn-ME"/>
        </w:rPr>
        <w:lastRenderedPageBreak/>
        <w:t>UPUTSTVO O PRAVNOM SREDSTVU</w:t>
      </w:r>
      <w:bookmarkEnd w:id="28"/>
    </w:p>
    <w:p w14:paraId="624AE1FE" w14:textId="77777777" w:rsidR="00AA0D71" w:rsidRPr="00447DAD" w:rsidRDefault="00AA0D71" w:rsidP="00AA0D71">
      <w:pPr>
        <w:tabs>
          <w:tab w:val="left" w:pos="5760"/>
        </w:tabs>
        <w:jc w:val="center"/>
        <w:rPr>
          <w:rFonts w:ascii="Arial" w:hAnsi="Arial" w:cs="Arial"/>
          <w:color w:val="000000"/>
          <w:lang w:val="sr-Latn-ME"/>
        </w:rPr>
      </w:pPr>
    </w:p>
    <w:p w14:paraId="6DCCAE4E"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Privredni subjekat može da izjavi žalbu protiv ove tenderske dokumentacije Komisiji za zaštitu prava:</w:t>
      </w:r>
    </w:p>
    <w:p w14:paraId="6047C8CA"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CEEE14C"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345FA60"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EA2FF95" w14:textId="77777777" w:rsidR="00FE49C6" w:rsidRPr="00FE49C6" w:rsidRDefault="00FE49C6" w:rsidP="00FE49C6">
      <w:pPr>
        <w:tabs>
          <w:tab w:val="left" w:pos="5760"/>
        </w:tabs>
        <w:ind w:firstLine="567"/>
        <w:jc w:val="both"/>
        <w:rPr>
          <w:rFonts w:ascii="Arial" w:hAnsi="Arial" w:cs="Arial"/>
          <w:color w:val="000000"/>
          <w:lang w:val="sr-Latn-ME"/>
        </w:rPr>
      </w:pPr>
    </w:p>
    <w:p w14:paraId="6E33AE46"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Žalba se izjavljuje preko naručioca neposredno putem ESJN-a. Žalba koja nije podnesena na naprijed predviđeni način biće odbijena kao nedozvoljena.</w:t>
      </w:r>
    </w:p>
    <w:p w14:paraId="4FB1A7A5" w14:textId="77777777" w:rsidR="00FE49C6" w:rsidRPr="00FE49C6" w:rsidRDefault="00FE49C6" w:rsidP="00FE49C6">
      <w:pPr>
        <w:tabs>
          <w:tab w:val="left" w:pos="5760"/>
        </w:tabs>
        <w:ind w:firstLine="567"/>
        <w:jc w:val="both"/>
        <w:rPr>
          <w:rFonts w:ascii="Arial" w:hAnsi="Arial" w:cs="Arial"/>
          <w:color w:val="000000"/>
          <w:lang w:val="sr-Latn-ME"/>
        </w:rPr>
      </w:pPr>
    </w:p>
    <w:p w14:paraId="6D79344A"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DD7E26F" w14:textId="77777777" w:rsidR="00FE49C6" w:rsidRPr="00FE49C6" w:rsidRDefault="00FE49C6" w:rsidP="00FE49C6">
      <w:pPr>
        <w:tabs>
          <w:tab w:val="left" w:pos="5760"/>
        </w:tabs>
        <w:ind w:firstLine="567"/>
        <w:jc w:val="both"/>
        <w:rPr>
          <w:rFonts w:ascii="Arial" w:hAnsi="Arial" w:cs="Arial"/>
          <w:color w:val="000000"/>
          <w:lang w:val="sr-Latn-ME"/>
        </w:rPr>
      </w:pPr>
    </w:p>
    <w:p w14:paraId="3E16975D" w14:textId="77777777" w:rsidR="00FE49C6" w:rsidRPr="00FE49C6"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03B998DD" w14:textId="77777777" w:rsidR="00FE49C6" w:rsidRPr="00FE49C6" w:rsidRDefault="00FE49C6" w:rsidP="00FE49C6">
      <w:pPr>
        <w:tabs>
          <w:tab w:val="left" w:pos="5760"/>
        </w:tabs>
        <w:ind w:firstLine="567"/>
        <w:jc w:val="both"/>
        <w:rPr>
          <w:rFonts w:ascii="Arial" w:hAnsi="Arial" w:cs="Arial"/>
          <w:color w:val="000000"/>
          <w:lang w:val="sr-Latn-ME"/>
        </w:rPr>
      </w:pPr>
    </w:p>
    <w:p w14:paraId="022A141B" w14:textId="77777777" w:rsidR="00AA0D71" w:rsidRDefault="00FE49C6" w:rsidP="00FE49C6">
      <w:pPr>
        <w:tabs>
          <w:tab w:val="left" w:pos="5760"/>
        </w:tabs>
        <w:ind w:firstLine="567"/>
        <w:jc w:val="both"/>
        <w:rPr>
          <w:rFonts w:ascii="Arial" w:hAnsi="Arial" w:cs="Arial"/>
          <w:color w:val="000000"/>
          <w:lang w:val="sr-Latn-ME"/>
        </w:rPr>
      </w:pPr>
      <w:r w:rsidRPr="00FE49C6">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2" w:history="1">
        <w:r w:rsidR="001603C8" w:rsidRPr="00B67E90">
          <w:rPr>
            <w:rStyle w:val="Hyperlink"/>
            <w:rFonts w:ascii="Arial" w:hAnsi="Arial" w:cs="Arial"/>
            <w:lang w:val="sr-Latn-ME"/>
          </w:rPr>
          <w:t>http://www.kontrola-nabavki.me/</w:t>
        </w:r>
      </w:hyperlink>
      <w:r w:rsidRPr="00FE49C6">
        <w:rPr>
          <w:rFonts w:ascii="Arial" w:hAnsi="Arial" w:cs="Arial"/>
          <w:color w:val="000000"/>
          <w:lang w:val="sr-Latn-ME"/>
        </w:rPr>
        <w:t>.“.</w:t>
      </w:r>
    </w:p>
    <w:p w14:paraId="2351FDAB" w14:textId="77777777" w:rsidR="001603C8" w:rsidRDefault="001603C8" w:rsidP="00FE49C6">
      <w:pPr>
        <w:tabs>
          <w:tab w:val="left" w:pos="5760"/>
        </w:tabs>
        <w:ind w:firstLine="567"/>
        <w:jc w:val="both"/>
        <w:rPr>
          <w:rFonts w:ascii="Arial" w:hAnsi="Arial" w:cs="Arial"/>
          <w:color w:val="000000"/>
          <w:lang w:val="sr-Latn-ME"/>
        </w:rPr>
      </w:pPr>
    </w:p>
    <w:p w14:paraId="1B7D42E5" w14:textId="77777777" w:rsidR="00AA0D71" w:rsidRDefault="00AA0D71" w:rsidP="00AA0D71">
      <w:pPr>
        <w:tabs>
          <w:tab w:val="left" w:pos="5760"/>
        </w:tabs>
        <w:ind w:firstLine="567"/>
        <w:jc w:val="both"/>
        <w:rPr>
          <w:rFonts w:ascii="Arial" w:hAnsi="Arial" w:cs="Arial"/>
          <w:color w:val="000000"/>
          <w:lang w:val="sr-Latn-ME"/>
        </w:rPr>
      </w:pPr>
    </w:p>
    <w:p w14:paraId="2F7C1765" w14:textId="77777777" w:rsidR="00AA0D71" w:rsidRDefault="00AA0D71" w:rsidP="00AA0D71">
      <w:pPr>
        <w:tabs>
          <w:tab w:val="left" w:pos="5760"/>
        </w:tabs>
        <w:ind w:firstLine="567"/>
        <w:jc w:val="both"/>
        <w:rPr>
          <w:rFonts w:ascii="Arial" w:hAnsi="Arial" w:cs="Arial"/>
          <w:color w:val="000000"/>
          <w:lang w:val="sr-Latn-ME"/>
        </w:rPr>
      </w:pPr>
    </w:p>
    <w:p w14:paraId="469A4D1E" w14:textId="77777777" w:rsidR="00AA0D71" w:rsidRDefault="00AA0D71" w:rsidP="00AA0D71">
      <w:pPr>
        <w:tabs>
          <w:tab w:val="left" w:pos="5760"/>
        </w:tabs>
        <w:ind w:firstLine="567"/>
        <w:jc w:val="both"/>
        <w:rPr>
          <w:rFonts w:ascii="Arial" w:hAnsi="Arial" w:cs="Arial"/>
          <w:color w:val="000000"/>
          <w:lang w:val="sr-Latn-ME"/>
        </w:rPr>
      </w:pPr>
    </w:p>
    <w:p w14:paraId="288D400E" w14:textId="77777777" w:rsidR="00AA0D71" w:rsidRDefault="00AA0D71" w:rsidP="00AA0D71">
      <w:pPr>
        <w:tabs>
          <w:tab w:val="left" w:pos="5760"/>
        </w:tabs>
        <w:ind w:firstLine="567"/>
        <w:jc w:val="both"/>
        <w:rPr>
          <w:rFonts w:ascii="Arial" w:hAnsi="Arial" w:cs="Arial"/>
          <w:color w:val="000000"/>
          <w:lang w:val="sr-Latn-ME"/>
        </w:rPr>
      </w:pPr>
    </w:p>
    <w:p w14:paraId="4DDF2FDA" w14:textId="77777777" w:rsidR="00AA0D71" w:rsidRDefault="00AA0D71" w:rsidP="00AA0D71">
      <w:pPr>
        <w:tabs>
          <w:tab w:val="left" w:pos="5760"/>
        </w:tabs>
        <w:ind w:firstLine="567"/>
        <w:jc w:val="both"/>
        <w:rPr>
          <w:rFonts w:ascii="Arial" w:hAnsi="Arial" w:cs="Arial"/>
          <w:color w:val="000000"/>
          <w:lang w:val="sr-Latn-ME"/>
        </w:rPr>
      </w:pPr>
    </w:p>
    <w:p w14:paraId="063BA513" w14:textId="77777777" w:rsidR="00AA0D71" w:rsidRDefault="00AA0D71" w:rsidP="00AA0D71">
      <w:pPr>
        <w:tabs>
          <w:tab w:val="left" w:pos="5760"/>
        </w:tabs>
        <w:ind w:firstLine="567"/>
        <w:jc w:val="both"/>
        <w:rPr>
          <w:rFonts w:ascii="Arial" w:hAnsi="Arial" w:cs="Arial"/>
          <w:color w:val="000000"/>
          <w:lang w:val="sr-Latn-ME"/>
        </w:rPr>
      </w:pPr>
    </w:p>
    <w:p w14:paraId="39388C70" w14:textId="77777777" w:rsidR="00000000" w:rsidRDefault="00000000"/>
    <w:p w14:paraId="497089EA" w14:textId="77777777" w:rsidR="00532B76" w:rsidRDefault="00532B76"/>
    <w:p w14:paraId="7D67BF0E" w14:textId="77777777" w:rsidR="00532B76" w:rsidRDefault="00532B76"/>
    <w:p w14:paraId="10196F41" w14:textId="77777777" w:rsidR="00532B76" w:rsidRDefault="00532B76"/>
    <w:p w14:paraId="3ACDCB22" w14:textId="77777777" w:rsidR="00532B76" w:rsidRDefault="00532B76"/>
    <w:p w14:paraId="03F6ABE0" w14:textId="77777777" w:rsidR="00532B76" w:rsidRDefault="00532B76"/>
    <w:p w14:paraId="292C5FA8" w14:textId="77777777" w:rsidR="00532B76" w:rsidRDefault="00532B76"/>
    <w:p w14:paraId="265E7B1C" w14:textId="77777777" w:rsidR="00532B76" w:rsidRDefault="00532B76" w:rsidP="00532B76">
      <w:pPr>
        <w:autoSpaceDE w:val="0"/>
        <w:spacing w:before="96"/>
        <w:ind w:left="357"/>
        <w:jc w:val="both"/>
        <w:rPr>
          <w:rFonts w:ascii="Arial" w:eastAsia="Calibri" w:hAnsi="Arial" w:cs="Arial"/>
          <w:b/>
          <w:color w:val="000000" w:themeColor="text1"/>
          <w:szCs w:val="22"/>
          <w:lang w:val="sr-Latn-CS"/>
        </w:rPr>
      </w:pPr>
      <w:r>
        <w:rPr>
          <w:rFonts w:ascii="Arial" w:eastAsia="Calibri" w:hAnsi="Arial" w:cs="Arial"/>
          <w:b/>
          <w:color w:val="000000" w:themeColor="text1"/>
          <w:lang w:val="sr-Latn-CS"/>
        </w:rPr>
        <w:lastRenderedPageBreak/>
        <w:t>PRILOG I</w:t>
      </w:r>
    </w:p>
    <w:p w14:paraId="11A5BB2A" w14:textId="77777777" w:rsidR="00532B76" w:rsidRDefault="00532B76"/>
    <w:p w14:paraId="1E09F381" w14:textId="77777777" w:rsidR="00532B76" w:rsidRDefault="00532B76"/>
    <w:p w14:paraId="7ECF6D02" w14:textId="77777777" w:rsidR="00532B76" w:rsidRDefault="00532B76"/>
    <w:tbl>
      <w:tblPr>
        <w:tblStyle w:val="TableGrid"/>
        <w:tblW w:w="0" w:type="auto"/>
        <w:tblInd w:w="355" w:type="dxa"/>
        <w:tblLook w:val="04A0" w:firstRow="1" w:lastRow="0" w:firstColumn="1" w:lastColumn="0" w:noHBand="0" w:noVBand="1"/>
      </w:tblPr>
      <w:tblGrid>
        <w:gridCol w:w="1930"/>
        <w:gridCol w:w="3748"/>
        <w:gridCol w:w="2983"/>
      </w:tblGrid>
      <w:tr w:rsidR="00532B76" w:rsidRPr="00532B76" w14:paraId="6C3CEF92" w14:textId="77777777" w:rsidTr="009B1378">
        <w:tc>
          <w:tcPr>
            <w:tcW w:w="1980" w:type="dxa"/>
            <w:shd w:val="clear" w:color="auto" w:fill="D9D9D9" w:themeFill="background1" w:themeFillShade="D9"/>
          </w:tcPr>
          <w:p w14:paraId="7695DB10" w14:textId="77777777" w:rsidR="00532B76" w:rsidRPr="00532B76" w:rsidRDefault="00532B76" w:rsidP="009B1378">
            <w:pPr>
              <w:rPr>
                <w:rFonts w:ascii="Arial Narrow" w:hAnsi="Arial Narrow"/>
                <w:b/>
                <w:sz w:val="26"/>
                <w:szCs w:val="26"/>
                <w:lang w:val="sr-Latn-ME"/>
              </w:rPr>
            </w:pPr>
            <w:r w:rsidRPr="00532B76">
              <w:rPr>
                <w:rFonts w:ascii="Arial Narrow" w:hAnsi="Arial Narrow"/>
                <w:b/>
                <w:sz w:val="26"/>
                <w:szCs w:val="26"/>
                <w:lang w:val="sr-Latn-ME"/>
              </w:rPr>
              <w:t>Nivo problema</w:t>
            </w:r>
          </w:p>
        </w:tc>
        <w:tc>
          <w:tcPr>
            <w:tcW w:w="3898" w:type="dxa"/>
            <w:shd w:val="clear" w:color="auto" w:fill="D9D9D9" w:themeFill="background1" w:themeFillShade="D9"/>
          </w:tcPr>
          <w:p w14:paraId="6E01E008" w14:textId="77777777" w:rsidR="00532B76" w:rsidRPr="00532B76" w:rsidRDefault="00532B76" w:rsidP="009B1378">
            <w:pPr>
              <w:rPr>
                <w:rFonts w:ascii="Arial Narrow" w:hAnsi="Arial Narrow"/>
                <w:b/>
                <w:sz w:val="26"/>
                <w:szCs w:val="26"/>
                <w:lang w:val="sr-Latn-ME"/>
              </w:rPr>
            </w:pPr>
            <w:r w:rsidRPr="00532B76">
              <w:rPr>
                <w:rFonts w:ascii="Arial Narrow" w:hAnsi="Arial Narrow"/>
                <w:b/>
                <w:sz w:val="26"/>
                <w:szCs w:val="26"/>
                <w:lang w:val="sr-Latn-ME"/>
              </w:rPr>
              <w:t>Opis problema</w:t>
            </w:r>
          </w:p>
        </w:tc>
        <w:tc>
          <w:tcPr>
            <w:tcW w:w="3117" w:type="dxa"/>
            <w:shd w:val="clear" w:color="auto" w:fill="D9D9D9" w:themeFill="background1" w:themeFillShade="D9"/>
          </w:tcPr>
          <w:p w14:paraId="58FC9069" w14:textId="77777777" w:rsidR="00532B76" w:rsidRPr="00532B76" w:rsidRDefault="00532B76" w:rsidP="009B1378">
            <w:pPr>
              <w:rPr>
                <w:rFonts w:ascii="Arial Narrow" w:hAnsi="Arial Narrow"/>
                <w:b/>
                <w:sz w:val="26"/>
                <w:szCs w:val="26"/>
                <w:lang w:val="sr-Latn-ME"/>
              </w:rPr>
            </w:pPr>
            <w:r w:rsidRPr="00532B76">
              <w:rPr>
                <w:rFonts w:ascii="Arial Narrow" w:hAnsi="Arial Narrow"/>
                <w:b/>
                <w:sz w:val="26"/>
                <w:szCs w:val="26"/>
                <w:lang w:val="sr-Latn-ME"/>
              </w:rPr>
              <w:t>Vrijeme odziva</w:t>
            </w:r>
          </w:p>
        </w:tc>
      </w:tr>
      <w:tr w:rsidR="00532B76" w:rsidRPr="00532B76" w14:paraId="090FD865" w14:textId="77777777" w:rsidTr="009B1378">
        <w:tc>
          <w:tcPr>
            <w:tcW w:w="1980" w:type="dxa"/>
          </w:tcPr>
          <w:p w14:paraId="78BFB5A9"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Vrlo kritičan (prioritet 10)</w:t>
            </w:r>
          </w:p>
        </w:tc>
        <w:tc>
          <w:tcPr>
            <w:tcW w:w="3898" w:type="dxa"/>
          </w:tcPr>
          <w:p w14:paraId="6DA91DE3"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Poslovni proces korisnika je onemogućen</w:t>
            </w:r>
          </w:p>
        </w:tc>
        <w:tc>
          <w:tcPr>
            <w:tcW w:w="3117" w:type="dxa"/>
          </w:tcPr>
          <w:p w14:paraId="0BEC734C"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30 minuta</w:t>
            </w:r>
          </w:p>
        </w:tc>
      </w:tr>
      <w:tr w:rsidR="00532B76" w:rsidRPr="00532B76" w14:paraId="4EA3889D" w14:textId="77777777" w:rsidTr="009B1378">
        <w:tc>
          <w:tcPr>
            <w:tcW w:w="1980" w:type="dxa"/>
          </w:tcPr>
          <w:p w14:paraId="3FED4D7E"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Kritičan (prioritet 20)</w:t>
            </w:r>
          </w:p>
        </w:tc>
        <w:tc>
          <w:tcPr>
            <w:tcW w:w="3898" w:type="dxa"/>
          </w:tcPr>
          <w:p w14:paraId="0DC2BA76"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Poslovni proces korisnika je u znatnoj mjeri onemogućen, neke poslovne funkcije ne funkcionišu</w:t>
            </w:r>
          </w:p>
        </w:tc>
        <w:tc>
          <w:tcPr>
            <w:tcW w:w="3117" w:type="dxa"/>
          </w:tcPr>
          <w:p w14:paraId="0277F2A0"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1 radni sat</w:t>
            </w:r>
          </w:p>
        </w:tc>
      </w:tr>
      <w:tr w:rsidR="00532B76" w:rsidRPr="00532B76" w14:paraId="66EAC40F" w14:textId="77777777" w:rsidTr="009B1378">
        <w:tc>
          <w:tcPr>
            <w:tcW w:w="1980" w:type="dxa"/>
          </w:tcPr>
          <w:p w14:paraId="72BCDA7B"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Srednji (prioritet 30)</w:t>
            </w:r>
          </w:p>
        </w:tc>
        <w:tc>
          <w:tcPr>
            <w:tcW w:w="3898" w:type="dxa"/>
          </w:tcPr>
          <w:p w14:paraId="5216A3A8"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Poslovni proces korisnika je djelimično onemogućen, neke poslovne funkcije ne funkcionišu</w:t>
            </w:r>
          </w:p>
        </w:tc>
        <w:tc>
          <w:tcPr>
            <w:tcW w:w="3117" w:type="dxa"/>
          </w:tcPr>
          <w:p w14:paraId="4991515A"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4 radna sata</w:t>
            </w:r>
          </w:p>
        </w:tc>
      </w:tr>
      <w:tr w:rsidR="00532B76" w:rsidRPr="00532B76" w14:paraId="56AFF421" w14:textId="77777777" w:rsidTr="009B1378">
        <w:tc>
          <w:tcPr>
            <w:tcW w:w="1980" w:type="dxa"/>
          </w:tcPr>
          <w:p w14:paraId="57704F89"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Manji (prioritet 40)</w:t>
            </w:r>
          </w:p>
        </w:tc>
        <w:tc>
          <w:tcPr>
            <w:tcW w:w="3898" w:type="dxa"/>
          </w:tcPr>
          <w:p w14:paraId="0AA81DAE"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Smanjena produktivnost korisnika</w:t>
            </w:r>
          </w:p>
        </w:tc>
        <w:tc>
          <w:tcPr>
            <w:tcW w:w="3117" w:type="dxa"/>
          </w:tcPr>
          <w:p w14:paraId="6E8746B1" w14:textId="77777777" w:rsidR="00532B76" w:rsidRPr="00532B76" w:rsidRDefault="00532B76" w:rsidP="009B1378">
            <w:pPr>
              <w:rPr>
                <w:rFonts w:ascii="Arial Narrow" w:hAnsi="Arial Narrow"/>
                <w:sz w:val="26"/>
                <w:szCs w:val="26"/>
                <w:lang w:val="sr-Latn-ME"/>
              </w:rPr>
            </w:pPr>
            <w:r w:rsidRPr="00532B76">
              <w:rPr>
                <w:rFonts w:ascii="Arial Narrow" w:hAnsi="Arial Narrow"/>
                <w:sz w:val="26"/>
                <w:szCs w:val="26"/>
                <w:lang w:val="sr-Latn-ME"/>
              </w:rPr>
              <w:t>8 radnih sati</w:t>
            </w:r>
          </w:p>
        </w:tc>
      </w:tr>
    </w:tbl>
    <w:p w14:paraId="37356B55" w14:textId="77777777" w:rsidR="00532B76" w:rsidRPr="00532B76" w:rsidRDefault="00532B76" w:rsidP="00532B76">
      <w:pPr>
        <w:jc w:val="center"/>
        <w:rPr>
          <w:rFonts w:ascii="Arial Narrow" w:hAnsi="Arial Narrow"/>
          <w:sz w:val="26"/>
          <w:szCs w:val="26"/>
          <w:lang w:val="sr-Latn-ME"/>
        </w:rPr>
      </w:pPr>
      <w:r w:rsidRPr="00532B76">
        <w:rPr>
          <w:rFonts w:ascii="Arial Narrow" w:hAnsi="Arial Narrow"/>
          <w:sz w:val="26"/>
          <w:szCs w:val="26"/>
          <w:lang w:val="sr-Latn-ME"/>
        </w:rPr>
        <w:t>Tabela 1.</w:t>
      </w:r>
    </w:p>
    <w:p w14:paraId="17637173" w14:textId="77777777" w:rsidR="00532B76" w:rsidRDefault="00532B76"/>
    <w:sectPr w:rsidR="00532B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641E7" w14:textId="77777777" w:rsidR="00856EB3" w:rsidRDefault="00856EB3" w:rsidP="00AA0D71">
      <w:r>
        <w:separator/>
      </w:r>
    </w:p>
  </w:endnote>
  <w:endnote w:type="continuationSeparator" w:id="0">
    <w:p w14:paraId="1A0F1CB7" w14:textId="77777777" w:rsidR="00856EB3" w:rsidRDefault="00856EB3" w:rsidP="00AA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E0B32" w14:textId="77777777" w:rsidR="00856EB3" w:rsidRDefault="00856EB3" w:rsidP="00AA0D71">
      <w:r>
        <w:separator/>
      </w:r>
    </w:p>
  </w:footnote>
  <w:footnote w:type="continuationSeparator" w:id="0">
    <w:p w14:paraId="703EDD86" w14:textId="77777777" w:rsidR="00856EB3" w:rsidRDefault="00856EB3" w:rsidP="00AA0D71">
      <w:r>
        <w:continuationSeparator/>
      </w:r>
    </w:p>
  </w:footnote>
  <w:footnote w:id="1">
    <w:p w14:paraId="0E9C7BD4"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44727DE"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8D13DCC"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E3CA641" w14:textId="77777777" w:rsidR="00AA0D71" w:rsidRPr="007F2BA0" w:rsidRDefault="00AA0D71" w:rsidP="00AA0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7C30214" w14:textId="77777777" w:rsidR="00AA0D71" w:rsidRPr="00367536" w:rsidRDefault="00AA0D71" w:rsidP="00AA0D7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F33737B" w14:textId="77777777" w:rsidR="00AA0D71" w:rsidRPr="007F2BA0" w:rsidRDefault="00AA0D71" w:rsidP="00AA0D7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F03"/>
    <w:multiLevelType w:val="hybridMultilevel"/>
    <w:tmpl w:val="D23AB19A"/>
    <w:lvl w:ilvl="0" w:tplc="0409000F">
      <w:start w:val="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61C0BFA"/>
    <w:multiLevelType w:val="hybridMultilevel"/>
    <w:tmpl w:val="65668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5660594A"/>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7BA547E6"/>
    <w:multiLevelType w:val="hybridMultilevel"/>
    <w:tmpl w:val="E6CCA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44655672">
    <w:abstractNumId w:val="5"/>
  </w:num>
  <w:num w:numId="2" w16cid:durableId="158234992">
    <w:abstractNumId w:val="3"/>
  </w:num>
  <w:num w:numId="3" w16cid:durableId="1980761903">
    <w:abstractNumId w:val="7"/>
  </w:num>
  <w:num w:numId="4" w16cid:durableId="962032288">
    <w:abstractNumId w:val="6"/>
  </w:num>
  <w:num w:numId="5" w16cid:durableId="1788429163">
    <w:abstractNumId w:val="1"/>
  </w:num>
  <w:num w:numId="6" w16cid:durableId="1333801796">
    <w:abstractNumId w:val="9"/>
  </w:num>
  <w:num w:numId="7" w16cid:durableId="152992222">
    <w:abstractNumId w:val="4"/>
  </w:num>
  <w:num w:numId="8" w16cid:durableId="1922059046">
    <w:abstractNumId w:val="8"/>
  </w:num>
  <w:num w:numId="9" w16cid:durableId="725568796">
    <w:abstractNumId w:val="10"/>
  </w:num>
  <w:num w:numId="10" w16cid:durableId="435441601">
    <w:abstractNumId w:val="2"/>
  </w:num>
  <w:num w:numId="11" w16cid:durableId="146265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D71"/>
    <w:rsid w:val="00036BB0"/>
    <w:rsid w:val="0005450A"/>
    <w:rsid w:val="00110C40"/>
    <w:rsid w:val="00147E3C"/>
    <w:rsid w:val="0015095D"/>
    <w:rsid w:val="00156D88"/>
    <w:rsid w:val="001603C8"/>
    <w:rsid w:val="00236C9F"/>
    <w:rsid w:val="00280689"/>
    <w:rsid w:val="002937C3"/>
    <w:rsid w:val="002A3055"/>
    <w:rsid w:val="002C782C"/>
    <w:rsid w:val="00303C8C"/>
    <w:rsid w:val="00345CC0"/>
    <w:rsid w:val="003D3894"/>
    <w:rsid w:val="003E2709"/>
    <w:rsid w:val="003F0D82"/>
    <w:rsid w:val="004305A3"/>
    <w:rsid w:val="00474E03"/>
    <w:rsid w:val="004B469A"/>
    <w:rsid w:val="00532B76"/>
    <w:rsid w:val="005470A4"/>
    <w:rsid w:val="005603F0"/>
    <w:rsid w:val="005766C8"/>
    <w:rsid w:val="00576E17"/>
    <w:rsid w:val="0057707D"/>
    <w:rsid w:val="00604A47"/>
    <w:rsid w:val="006663DA"/>
    <w:rsid w:val="006E6505"/>
    <w:rsid w:val="00704690"/>
    <w:rsid w:val="00766855"/>
    <w:rsid w:val="007E6BAD"/>
    <w:rsid w:val="00837190"/>
    <w:rsid w:val="00856EB3"/>
    <w:rsid w:val="00864607"/>
    <w:rsid w:val="00886A50"/>
    <w:rsid w:val="008B23AE"/>
    <w:rsid w:val="008F319B"/>
    <w:rsid w:val="0090455E"/>
    <w:rsid w:val="00923A7F"/>
    <w:rsid w:val="00942CAB"/>
    <w:rsid w:val="00967595"/>
    <w:rsid w:val="009F28D9"/>
    <w:rsid w:val="00AA0D71"/>
    <w:rsid w:val="00BA4507"/>
    <w:rsid w:val="00C012F4"/>
    <w:rsid w:val="00C60481"/>
    <w:rsid w:val="00D34015"/>
    <w:rsid w:val="00DB2686"/>
    <w:rsid w:val="00DF15A2"/>
    <w:rsid w:val="00DF392B"/>
    <w:rsid w:val="00E07E84"/>
    <w:rsid w:val="00E735A6"/>
    <w:rsid w:val="00EA6DD8"/>
    <w:rsid w:val="00EB7947"/>
    <w:rsid w:val="00EC21A0"/>
    <w:rsid w:val="00EE3FE8"/>
    <w:rsid w:val="00F10CD9"/>
    <w:rsid w:val="00F423E2"/>
    <w:rsid w:val="00FB5487"/>
    <w:rsid w:val="00FE49C6"/>
    <w:rsid w:val="00FE4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90D4"/>
  <w15:chartTrackingRefBased/>
  <w15:docId w15:val="{52130439-25B5-4BE3-8BC4-88B5D2E89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D7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603C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3C8"/>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3C8"/>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A0D71"/>
    <w:rPr>
      <w:color w:val="0000FF"/>
      <w:u w:val="single"/>
    </w:rPr>
  </w:style>
  <w:style w:type="paragraph" w:styleId="FootnoteText">
    <w:name w:val="footnote text"/>
    <w:basedOn w:val="Normal"/>
    <w:link w:val="FootnoteTextChar"/>
    <w:uiPriority w:val="99"/>
    <w:unhideWhenUsed/>
    <w:rsid w:val="00AA0D71"/>
    <w:rPr>
      <w:rFonts w:ascii="Calibri" w:eastAsia="Calibri" w:hAnsi="Calibri"/>
      <w:sz w:val="20"/>
      <w:szCs w:val="20"/>
    </w:rPr>
  </w:style>
  <w:style w:type="character" w:customStyle="1" w:styleId="FootnoteTextChar">
    <w:name w:val="Footnote Text Char"/>
    <w:basedOn w:val="DefaultParagraphFont"/>
    <w:link w:val="FootnoteText"/>
    <w:uiPriority w:val="99"/>
    <w:rsid w:val="00AA0D71"/>
    <w:rPr>
      <w:rFonts w:ascii="Calibri" w:eastAsia="Calibri" w:hAnsi="Calibri" w:cs="Times New Roman"/>
      <w:sz w:val="20"/>
      <w:szCs w:val="20"/>
      <w:lang w:val="en-US"/>
    </w:rPr>
  </w:style>
  <w:style w:type="character" w:styleId="FootnoteReference">
    <w:name w:val="footnote reference"/>
    <w:uiPriority w:val="99"/>
    <w:unhideWhenUsed/>
    <w:rsid w:val="00AA0D71"/>
    <w:rPr>
      <w:vertAlign w:val="superscript"/>
    </w:r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3F0D82"/>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locked/>
    <w:rsid w:val="003F0D82"/>
    <w:rPr>
      <w:lang w:val="en-US"/>
    </w:rPr>
  </w:style>
  <w:style w:type="paragraph" w:styleId="NoSpacing">
    <w:name w:val="No Spacing"/>
    <w:uiPriority w:val="99"/>
    <w:qFormat/>
    <w:rsid w:val="002A3055"/>
    <w:pPr>
      <w:spacing w:after="0" w:line="240" w:lineRule="auto"/>
    </w:pPr>
    <w:rPr>
      <w:rFonts w:ascii="Calibri" w:eastAsia="Calibri" w:hAnsi="Calibri" w:cs="Calibri"/>
      <w:sz w:val="24"/>
      <w:szCs w:val="24"/>
      <w:lang w:val="en-US"/>
    </w:rPr>
  </w:style>
  <w:style w:type="character" w:customStyle="1" w:styleId="FontStyle33">
    <w:name w:val="Font Style33"/>
    <w:uiPriority w:val="99"/>
    <w:rsid w:val="002A3055"/>
    <w:rPr>
      <w:rFonts w:ascii="Cambria" w:hAnsi="Cambria" w:cs="Cambria" w:hint="default"/>
      <w:sz w:val="22"/>
      <w:szCs w:val="22"/>
    </w:rPr>
  </w:style>
  <w:style w:type="paragraph" w:styleId="Header">
    <w:name w:val="header"/>
    <w:basedOn w:val="Normal"/>
    <w:link w:val="HeaderChar"/>
    <w:uiPriority w:val="99"/>
    <w:unhideWhenUsed/>
    <w:rsid w:val="006E6505"/>
    <w:pPr>
      <w:tabs>
        <w:tab w:val="center" w:pos="4680"/>
        <w:tab w:val="right" w:pos="9360"/>
      </w:tabs>
    </w:pPr>
  </w:style>
  <w:style w:type="character" w:customStyle="1" w:styleId="HeaderChar">
    <w:name w:val="Header Char"/>
    <w:basedOn w:val="DefaultParagraphFont"/>
    <w:link w:val="Header"/>
    <w:uiPriority w:val="99"/>
    <w:rsid w:val="006E650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E6505"/>
    <w:pPr>
      <w:tabs>
        <w:tab w:val="center" w:pos="4680"/>
        <w:tab w:val="right" w:pos="9360"/>
      </w:tabs>
    </w:pPr>
  </w:style>
  <w:style w:type="character" w:customStyle="1" w:styleId="FooterChar">
    <w:name w:val="Footer Char"/>
    <w:basedOn w:val="DefaultParagraphFont"/>
    <w:link w:val="Footer"/>
    <w:uiPriority w:val="99"/>
    <w:rsid w:val="006E6505"/>
    <w:rPr>
      <w:rFonts w:ascii="Times New Roman" w:eastAsia="Times New Roman" w:hAnsi="Times New Roman" w:cs="Times New Roman"/>
      <w:sz w:val="24"/>
      <w:szCs w:val="24"/>
      <w:lang w:val="en-US"/>
    </w:rPr>
  </w:style>
  <w:style w:type="paragraph" w:customStyle="1" w:styleId="1tekst">
    <w:name w:val="_1tekst"/>
    <w:basedOn w:val="Normal"/>
    <w:rsid w:val="00604A47"/>
    <w:pPr>
      <w:spacing w:before="100" w:beforeAutospacing="1" w:after="100" w:afterAutospacing="1"/>
    </w:pPr>
  </w:style>
  <w:style w:type="character" w:styleId="UnresolvedMention">
    <w:name w:val="Unresolved Mention"/>
    <w:basedOn w:val="DefaultParagraphFont"/>
    <w:uiPriority w:val="99"/>
    <w:semiHidden/>
    <w:unhideWhenUsed/>
    <w:rsid w:val="001603C8"/>
    <w:rPr>
      <w:color w:val="605E5C"/>
      <w:shd w:val="clear" w:color="auto" w:fill="E1DFDD"/>
    </w:rPr>
  </w:style>
  <w:style w:type="character" w:customStyle="1" w:styleId="Heading1Char">
    <w:name w:val="Heading 1 Char"/>
    <w:basedOn w:val="DefaultParagraphFont"/>
    <w:link w:val="Heading1"/>
    <w:uiPriority w:val="9"/>
    <w:rsid w:val="001603C8"/>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1603C8"/>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1603C8"/>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39"/>
    <w:rsid w:val="00532B7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97502">
      <w:bodyDiv w:val="1"/>
      <w:marLeft w:val="0"/>
      <w:marRight w:val="0"/>
      <w:marTop w:val="0"/>
      <w:marBottom w:val="0"/>
      <w:divBdr>
        <w:top w:val="none" w:sz="0" w:space="0" w:color="auto"/>
        <w:left w:val="none" w:sz="0" w:space="0" w:color="auto"/>
        <w:bottom w:val="none" w:sz="0" w:space="0" w:color="auto"/>
        <w:right w:val="none" w:sz="0" w:space="0" w:color="auto"/>
      </w:divBdr>
    </w:div>
    <w:div w:id="384790748">
      <w:bodyDiv w:val="1"/>
      <w:marLeft w:val="0"/>
      <w:marRight w:val="0"/>
      <w:marTop w:val="0"/>
      <w:marBottom w:val="0"/>
      <w:divBdr>
        <w:top w:val="none" w:sz="0" w:space="0" w:color="auto"/>
        <w:left w:val="none" w:sz="0" w:space="0" w:color="auto"/>
        <w:bottom w:val="none" w:sz="0" w:space="0" w:color="auto"/>
        <w:right w:val="none" w:sz="0" w:space="0" w:color="auto"/>
      </w:divBdr>
    </w:div>
    <w:div w:id="793331065">
      <w:bodyDiv w:val="1"/>
      <w:marLeft w:val="0"/>
      <w:marRight w:val="0"/>
      <w:marTop w:val="0"/>
      <w:marBottom w:val="0"/>
      <w:divBdr>
        <w:top w:val="none" w:sz="0" w:space="0" w:color="auto"/>
        <w:left w:val="none" w:sz="0" w:space="0" w:color="auto"/>
        <w:bottom w:val="none" w:sz="0" w:space="0" w:color="auto"/>
        <w:right w:val="none" w:sz="0" w:space="0" w:color="auto"/>
      </w:divBdr>
    </w:div>
    <w:div w:id="1370035936">
      <w:bodyDiv w:val="1"/>
      <w:marLeft w:val="0"/>
      <w:marRight w:val="0"/>
      <w:marTop w:val="0"/>
      <w:marBottom w:val="0"/>
      <w:divBdr>
        <w:top w:val="none" w:sz="0" w:space="0" w:color="auto"/>
        <w:left w:val="none" w:sz="0" w:space="0" w:color="auto"/>
        <w:bottom w:val="none" w:sz="0" w:space="0" w:color="auto"/>
        <w:right w:val="none" w:sz="0" w:space="0" w:color="auto"/>
      </w:divBdr>
    </w:div>
    <w:div w:id="1706827616">
      <w:bodyDiv w:val="1"/>
      <w:marLeft w:val="0"/>
      <w:marRight w:val="0"/>
      <w:marTop w:val="0"/>
      <w:marBottom w:val="0"/>
      <w:divBdr>
        <w:top w:val="none" w:sz="0" w:space="0" w:color="auto"/>
        <w:left w:val="none" w:sz="0" w:space="0" w:color="auto"/>
        <w:bottom w:val="none" w:sz="0" w:space="0" w:color="auto"/>
        <w:right w:val="none" w:sz="0" w:space="0" w:color="auto"/>
      </w:divBdr>
    </w:div>
    <w:div w:id="1791430734">
      <w:bodyDiv w:val="1"/>
      <w:marLeft w:val="0"/>
      <w:marRight w:val="0"/>
      <w:marTop w:val="0"/>
      <w:marBottom w:val="0"/>
      <w:divBdr>
        <w:top w:val="none" w:sz="0" w:space="0" w:color="auto"/>
        <w:left w:val="none" w:sz="0" w:space="0" w:color="auto"/>
        <w:bottom w:val="none" w:sz="0" w:space="0" w:color="auto"/>
        <w:right w:val="none" w:sz="0" w:space="0" w:color="auto"/>
      </w:divBdr>
    </w:div>
    <w:div w:id="1821966639">
      <w:bodyDiv w:val="1"/>
      <w:marLeft w:val="0"/>
      <w:marRight w:val="0"/>
      <w:marTop w:val="0"/>
      <w:marBottom w:val="0"/>
      <w:divBdr>
        <w:top w:val="none" w:sz="0" w:space="0" w:color="auto"/>
        <w:left w:val="none" w:sz="0" w:space="0" w:color="auto"/>
        <w:bottom w:val="none" w:sz="0" w:space="0" w:color="auto"/>
        <w:right w:val="none" w:sz="0" w:space="0" w:color="auto"/>
      </w:divBdr>
    </w:div>
    <w:div w:id="1879465731">
      <w:bodyDiv w:val="1"/>
      <w:marLeft w:val="0"/>
      <w:marRight w:val="0"/>
      <w:marTop w:val="0"/>
      <w:marBottom w:val="0"/>
      <w:divBdr>
        <w:top w:val="none" w:sz="0" w:space="0" w:color="auto"/>
        <w:left w:val="none" w:sz="0" w:space="0" w:color="auto"/>
        <w:bottom w:val="none" w:sz="0" w:space="0" w:color="auto"/>
        <w:right w:val="none" w:sz="0" w:space="0" w:color="auto"/>
      </w:divBdr>
    </w:div>
    <w:div w:id="204389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isi.edu.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nevnik.edu.me" TargetMode="External"/><Relationship Id="rId12"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skolskamreza.edu.me" TargetMode="External"/><Relationship Id="rId4" Type="http://schemas.openxmlformats.org/officeDocument/2006/relationships/webSettings" Target="webSettings.xml"/><Relationship Id="rId9" Type="http://schemas.openxmlformats.org/officeDocument/2006/relationships/hyperlink" Target="http://www.skolskastatistika.edu.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15</Pages>
  <Words>3705</Words>
  <Characters>21122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Sibalic</dc:creator>
  <cp:keywords/>
  <dc:description/>
  <cp:lastModifiedBy>Luka Mijanovic</cp:lastModifiedBy>
  <cp:revision>35</cp:revision>
  <dcterms:created xsi:type="dcterms:W3CDTF">2024-07-08T16:14:00Z</dcterms:created>
  <dcterms:modified xsi:type="dcterms:W3CDTF">2025-06-04T14:04:00Z</dcterms:modified>
</cp:coreProperties>
</file>