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73A59" w14:textId="2159C5D4" w:rsidR="00A22CA0" w:rsidRPr="00EA6BC9" w:rsidRDefault="00452585" w:rsidP="00A22CA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A6BC9">
        <w:rPr>
          <w:rFonts w:ascii="Arial" w:eastAsia="Times New Roman" w:hAnsi="Arial" w:cs="Arial"/>
          <w:sz w:val="24"/>
          <w:szCs w:val="24"/>
          <w:lang w:val="sr-Latn-ME"/>
        </w:rPr>
        <w:t>MINISTARSTVO JAVNIH RADOVA</w:t>
      </w:r>
    </w:p>
    <w:p w14:paraId="3ADF0E2C" w14:textId="704B4E22" w:rsidR="00232938" w:rsidRPr="00EA6BC9" w:rsidRDefault="00232938" w:rsidP="00232938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EA6BC9">
        <w:rPr>
          <w:rFonts w:ascii="Arial" w:hAnsi="Arial" w:cs="Arial"/>
          <w:sz w:val="24"/>
          <w:szCs w:val="24"/>
        </w:rPr>
        <w:t>Broj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iz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evidencije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postupaka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javnih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nabavki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: </w:t>
      </w:r>
      <w:r w:rsidR="00CA414F">
        <w:rPr>
          <w:rFonts w:ascii="Arial" w:hAnsi="Arial" w:cs="Arial"/>
          <w:sz w:val="24"/>
          <w:szCs w:val="24"/>
        </w:rPr>
        <w:t>0</w:t>
      </w:r>
      <w:r w:rsidR="00044238">
        <w:rPr>
          <w:rFonts w:ascii="Arial" w:hAnsi="Arial" w:cs="Arial"/>
          <w:sz w:val="24"/>
          <w:szCs w:val="24"/>
        </w:rPr>
        <w:t>5-11</w:t>
      </w:r>
      <w:r w:rsidRPr="00EA6BC9">
        <w:rPr>
          <w:rFonts w:ascii="Arial" w:hAnsi="Arial" w:cs="Arial"/>
          <w:sz w:val="24"/>
          <w:szCs w:val="24"/>
        </w:rPr>
        <w:t>/25</w:t>
      </w:r>
    </w:p>
    <w:p w14:paraId="1A2F855A" w14:textId="5D0B4321" w:rsidR="00232938" w:rsidRPr="00EA6BC9" w:rsidRDefault="00232938" w:rsidP="00232938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EA6BC9">
        <w:rPr>
          <w:rFonts w:ascii="Arial" w:hAnsi="Arial" w:cs="Arial"/>
          <w:sz w:val="24"/>
          <w:szCs w:val="24"/>
        </w:rPr>
        <w:t>Redni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broj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iz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EA6BC9">
        <w:rPr>
          <w:rFonts w:ascii="Arial" w:hAnsi="Arial" w:cs="Arial"/>
          <w:sz w:val="24"/>
          <w:szCs w:val="24"/>
        </w:rPr>
        <w:t>javnih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sz w:val="24"/>
          <w:szCs w:val="24"/>
        </w:rPr>
        <w:t>nabavki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: </w:t>
      </w:r>
      <w:r w:rsidR="00044238">
        <w:rPr>
          <w:rFonts w:ascii="Arial" w:hAnsi="Arial" w:cs="Arial"/>
          <w:sz w:val="24"/>
          <w:szCs w:val="24"/>
        </w:rPr>
        <w:t>14</w:t>
      </w:r>
    </w:p>
    <w:p w14:paraId="7DADFB21" w14:textId="17D7FBB2" w:rsidR="00A22CA0" w:rsidRPr="00EA6BC9" w:rsidRDefault="00A22CA0" w:rsidP="00A22CA0">
      <w:pPr>
        <w:spacing w:after="0"/>
        <w:rPr>
          <w:rFonts w:ascii="Arial" w:eastAsia="Calibri" w:hAnsi="Arial" w:cs="Arial"/>
          <w:sz w:val="24"/>
          <w:szCs w:val="24"/>
        </w:rPr>
      </w:pPr>
      <w:proofErr w:type="spellStart"/>
      <w:r w:rsidRPr="00EA6BC9">
        <w:rPr>
          <w:rFonts w:ascii="Arial" w:hAnsi="Arial" w:cs="Arial"/>
          <w:sz w:val="24"/>
          <w:szCs w:val="24"/>
        </w:rPr>
        <w:t>Djelovodni</w:t>
      </w:r>
      <w:proofErr w:type="spellEnd"/>
      <w:r w:rsidRPr="00EA6BC9">
        <w:rPr>
          <w:rFonts w:ascii="Arial" w:hAnsi="Arial" w:cs="Arial"/>
          <w:sz w:val="24"/>
          <w:szCs w:val="24"/>
        </w:rPr>
        <w:t xml:space="preserve"> br. </w:t>
      </w:r>
      <w:r w:rsidR="00FF524A">
        <w:rPr>
          <w:rFonts w:ascii="Arial" w:hAnsi="Arial" w:cs="Arial"/>
          <w:sz w:val="24"/>
          <w:szCs w:val="24"/>
        </w:rPr>
        <w:t>01-426</w:t>
      </w:r>
      <w:bookmarkStart w:id="0" w:name="_GoBack"/>
      <w:bookmarkEnd w:id="0"/>
      <w:r w:rsidR="00FF524A">
        <w:rPr>
          <w:rFonts w:ascii="Arial" w:hAnsi="Arial" w:cs="Arial"/>
          <w:sz w:val="24"/>
          <w:szCs w:val="24"/>
        </w:rPr>
        <w:t>/25-678/3</w:t>
      </w:r>
    </w:p>
    <w:p w14:paraId="1688259D" w14:textId="16516E46" w:rsidR="00A22CA0" w:rsidRPr="00EA6BC9" w:rsidRDefault="00A22CA0" w:rsidP="00A22CA0">
      <w:pPr>
        <w:spacing w:after="0"/>
        <w:rPr>
          <w:rFonts w:ascii="Arial" w:hAnsi="Arial" w:cs="Arial"/>
          <w:sz w:val="24"/>
          <w:szCs w:val="24"/>
        </w:rPr>
      </w:pPr>
      <w:r w:rsidRPr="00EA6BC9">
        <w:rPr>
          <w:rFonts w:ascii="Arial" w:hAnsi="Arial" w:cs="Arial"/>
          <w:sz w:val="24"/>
          <w:szCs w:val="24"/>
        </w:rPr>
        <w:t xml:space="preserve">Podgorica, </w:t>
      </w:r>
      <w:r w:rsidR="00FF524A">
        <w:rPr>
          <w:rFonts w:ascii="Arial" w:hAnsi="Arial" w:cs="Arial"/>
          <w:sz w:val="24"/>
          <w:szCs w:val="24"/>
        </w:rPr>
        <w:t>03.</w:t>
      </w:r>
      <w:proofErr w:type="gramStart"/>
      <w:r w:rsidR="00FF524A">
        <w:rPr>
          <w:rFonts w:ascii="Arial" w:hAnsi="Arial" w:cs="Arial"/>
          <w:sz w:val="24"/>
          <w:szCs w:val="24"/>
        </w:rPr>
        <w:t>06.2025.godine</w:t>
      </w:r>
      <w:proofErr w:type="gramEnd"/>
    </w:p>
    <w:p w14:paraId="2A06F0A3" w14:textId="77777777" w:rsidR="00A22CA0" w:rsidRPr="00EA6BC9" w:rsidRDefault="00A22CA0" w:rsidP="00A22CA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</w:p>
    <w:p w14:paraId="674A794D" w14:textId="4487ECEA" w:rsidR="00A22CA0" w:rsidRPr="00EA6BC9" w:rsidRDefault="00A22CA0" w:rsidP="00A22CA0">
      <w:pPr>
        <w:jc w:val="both"/>
        <w:rPr>
          <w:rFonts w:ascii="Arial" w:hAnsi="Arial" w:cs="Arial"/>
          <w:sz w:val="24"/>
          <w:szCs w:val="24"/>
          <w:lang w:val="pl-PL"/>
        </w:rPr>
      </w:pPr>
      <w:r w:rsidRPr="00EA6BC9">
        <w:rPr>
          <w:rFonts w:ascii="Arial" w:hAnsi="Arial" w:cs="Arial"/>
          <w:sz w:val="24"/>
          <w:szCs w:val="24"/>
          <w:lang w:val="it-IT"/>
        </w:rPr>
        <w:t>Na osnovu člana 94 stav 1 i 2</w:t>
      </w:r>
      <w:r w:rsidRPr="00EA6BC9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Pr="00EA6BC9">
        <w:rPr>
          <w:rFonts w:ascii="Arial" w:hAnsi="Arial" w:cs="Arial"/>
          <w:sz w:val="24"/>
          <w:szCs w:val="24"/>
          <w:lang w:val="it-IT"/>
        </w:rPr>
        <w:t xml:space="preserve">Zakona o javnim </w:t>
      </w:r>
      <w:r w:rsidRPr="00EA6BC9">
        <w:rPr>
          <w:rFonts w:ascii="Arial" w:hAnsi="Arial" w:cs="Arial"/>
          <w:color w:val="000000"/>
          <w:sz w:val="24"/>
          <w:szCs w:val="24"/>
          <w:lang w:val="pl-PL"/>
        </w:rPr>
        <w:t xml:space="preserve">nabavkama </w:t>
      </w:r>
      <w:r w:rsidR="00452585" w:rsidRPr="00EA6BC9">
        <w:rPr>
          <w:rFonts w:ascii="Arial" w:hAnsi="Arial" w:cs="Arial"/>
          <w:color w:val="000000"/>
          <w:sz w:val="24"/>
          <w:szCs w:val="24"/>
          <w:lang w:val="pl-PL"/>
        </w:rPr>
        <w:t>Ministarstvo javnih radova</w:t>
      </w:r>
      <w:r w:rsidRPr="00EA6BC9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r w:rsidRPr="00EA6BC9">
        <w:rPr>
          <w:rFonts w:ascii="Arial" w:hAnsi="Arial" w:cs="Arial"/>
          <w:sz w:val="24"/>
          <w:szCs w:val="24"/>
          <w:lang w:val="it-IT"/>
        </w:rPr>
        <w:t xml:space="preserve">objavljuje        </w:t>
      </w:r>
    </w:p>
    <w:p w14:paraId="60BF8CA9" w14:textId="4ADFA1FA" w:rsidR="00CA414F" w:rsidRPr="000C3827" w:rsidRDefault="00232938" w:rsidP="000C3827">
      <w:pPr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C3827">
        <w:rPr>
          <w:rFonts w:ascii="Arial" w:hAnsi="Arial" w:cs="Arial"/>
          <w:b/>
          <w:sz w:val="24"/>
          <w:szCs w:val="24"/>
          <w:lang w:val="it-IT"/>
        </w:rPr>
        <w:t>Izmjenu Tenderske dokumentacije za otvoreni postupak javne nabavke</w:t>
      </w:r>
    </w:p>
    <w:p w14:paraId="15EE94FC" w14:textId="77777777" w:rsidR="00044238" w:rsidRPr="00044238" w:rsidRDefault="00044238" w:rsidP="00044238">
      <w:pPr>
        <w:jc w:val="center"/>
        <w:rPr>
          <w:rFonts w:ascii="Arial" w:hAnsi="Arial" w:cs="Arial"/>
          <w:sz w:val="24"/>
          <w:szCs w:val="24"/>
          <w:lang w:val="it-IT"/>
        </w:rPr>
      </w:pPr>
      <w:r w:rsidRPr="00044238">
        <w:rPr>
          <w:rFonts w:ascii="Arial" w:hAnsi="Arial" w:cs="Arial"/>
          <w:sz w:val="24"/>
          <w:szCs w:val="24"/>
          <w:lang w:val="it-IT"/>
        </w:rPr>
        <w:t>Izvođenje dodatnih radova na rekonstrukciji objekta KN-2 u kasarni “Breza“ u Kolašinu</w:t>
      </w:r>
    </w:p>
    <w:p w14:paraId="42555ED5" w14:textId="5EE67F4A" w:rsidR="00044238" w:rsidRDefault="00044238" w:rsidP="00044238">
      <w:pPr>
        <w:pStyle w:val="ListParagraph"/>
        <w:tabs>
          <w:tab w:val="left" w:pos="5760"/>
        </w:tabs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694FEFA0" w14:textId="7CD63FAA" w:rsidR="00EA6BC9" w:rsidRDefault="00EA6BC9" w:rsidP="00EA6BC9">
      <w:pPr>
        <w:pStyle w:val="ListParagraph"/>
        <w:numPr>
          <w:ilvl w:val="0"/>
          <w:numId w:val="5"/>
        </w:numPr>
        <w:tabs>
          <w:tab w:val="left" w:pos="5760"/>
        </w:tabs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EA6BC9">
        <w:rPr>
          <w:rFonts w:ascii="Arial" w:hAnsi="Arial" w:cs="Arial"/>
          <w:b/>
          <w:sz w:val="24"/>
          <w:szCs w:val="24"/>
          <w:lang w:val="sr-Latn-ME"/>
        </w:rPr>
        <w:t>Mijenja se Rješenje o osnivanju Komisije za sprovođenje postupka javne nabavke i Izjava o nepostojanju sukoba interesa i isto se dostavlja u prilogu ove izmjene.</w:t>
      </w:r>
    </w:p>
    <w:p w14:paraId="6EAAB60F" w14:textId="77777777" w:rsidR="00CA414F" w:rsidRDefault="00CA414F" w:rsidP="00CA414F">
      <w:pPr>
        <w:pStyle w:val="ListParagraph"/>
        <w:tabs>
          <w:tab w:val="left" w:pos="5760"/>
        </w:tabs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58BFDCED" w14:textId="77777777" w:rsidR="00CA414F" w:rsidRPr="00EA6BC9" w:rsidRDefault="00CA414F" w:rsidP="00452585">
      <w:pPr>
        <w:pStyle w:val="ListParagraph"/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sr-Latn-ME"/>
        </w:rPr>
      </w:pPr>
    </w:p>
    <w:p w14:paraId="7EA5BDB2" w14:textId="08936385" w:rsidR="00452585" w:rsidRPr="00EA6BC9" w:rsidRDefault="00452585" w:rsidP="0045258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sr-Latn-ME"/>
        </w:rPr>
      </w:pPr>
      <w:r w:rsidRPr="00EA6BC9">
        <w:rPr>
          <w:rFonts w:ascii="Arial" w:hAnsi="Arial" w:cs="Arial"/>
          <w:b/>
          <w:iCs/>
          <w:sz w:val="24"/>
          <w:szCs w:val="24"/>
          <w:lang w:val="sr-Latn-ME"/>
        </w:rPr>
        <w:t>Mijenja se tačka 9 u Tenderskoj dokumentaciji i glasi:</w:t>
      </w:r>
    </w:p>
    <w:p w14:paraId="195D9127" w14:textId="77777777" w:rsidR="00452585" w:rsidRPr="00EA6BC9" w:rsidRDefault="00452585" w:rsidP="00452585">
      <w:pPr>
        <w:pStyle w:val="ListParagraph"/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sr-Latn-ME"/>
        </w:rPr>
      </w:pPr>
    </w:p>
    <w:p w14:paraId="4CEC549B" w14:textId="0F0C0BB0" w:rsidR="00452585" w:rsidRPr="00EA6BC9" w:rsidRDefault="00452585" w:rsidP="00452585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outlineLvl w:val="0"/>
        <w:rPr>
          <w:rFonts w:ascii="Arial" w:hAnsi="Arial" w:cs="Arial"/>
          <w:b/>
          <w:sz w:val="24"/>
          <w:szCs w:val="24"/>
          <w:lang w:val="sr-Latn-ME"/>
        </w:rPr>
      </w:pPr>
      <w:bookmarkStart w:id="1" w:name="_Toc62730561"/>
      <w:r w:rsidRPr="00EA6BC9">
        <w:rPr>
          <w:rFonts w:ascii="Arial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1"/>
    </w:p>
    <w:p w14:paraId="2176A44A" w14:textId="678BC562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Ponude se podnose preko ESJN-a zaključno sa danom  </w:t>
      </w:r>
      <w:r w:rsidR="00CA414F">
        <w:rPr>
          <w:rFonts w:ascii="Arial" w:hAnsi="Arial" w:cs="Arial"/>
          <w:b/>
          <w:color w:val="000000"/>
          <w:sz w:val="24"/>
          <w:szCs w:val="24"/>
          <w:lang w:val="sr-Latn-ME"/>
        </w:rPr>
        <w:t>1</w:t>
      </w:r>
      <w:r w:rsidR="00FF524A">
        <w:rPr>
          <w:rFonts w:ascii="Arial" w:hAnsi="Arial" w:cs="Arial"/>
          <w:b/>
          <w:color w:val="000000"/>
          <w:sz w:val="24"/>
          <w:szCs w:val="24"/>
          <w:lang w:val="sr-Latn-ME"/>
        </w:rPr>
        <w:t>9</w:t>
      </w:r>
      <w:r w:rsidR="00EA6BC9">
        <w:rPr>
          <w:rFonts w:ascii="Arial" w:hAnsi="Arial" w:cs="Arial"/>
          <w:b/>
          <w:color w:val="000000"/>
          <w:sz w:val="24"/>
          <w:szCs w:val="24"/>
          <w:lang w:val="sr-Latn-ME"/>
        </w:rPr>
        <w:t>.06.</w:t>
      </w:r>
      <w:r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>2025. godine do 10 sati</w:t>
      </w: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.</w:t>
      </w:r>
    </w:p>
    <w:p w14:paraId="352F1300" w14:textId="06AB244C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CA414F">
        <w:rPr>
          <w:rFonts w:ascii="Arial" w:hAnsi="Arial" w:cs="Arial"/>
          <w:b/>
          <w:color w:val="000000"/>
          <w:sz w:val="24"/>
          <w:szCs w:val="24"/>
          <w:lang w:val="sr-Latn-ME"/>
        </w:rPr>
        <w:t>1</w:t>
      </w:r>
      <w:r w:rsidR="00FF524A">
        <w:rPr>
          <w:rFonts w:ascii="Arial" w:hAnsi="Arial" w:cs="Arial"/>
          <w:b/>
          <w:color w:val="000000"/>
          <w:sz w:val="24"/>
          <w:szCs w:val="24"/>
          <w:lang w:val="sr-Latn-ME"/>
        </w:rPr>
        <w:t>9</w:t>
      </w:r>
      <w:r w:rsidR="00EA6BC9"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>.06</w:t>
      </w:r>
      <w:r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>.2025. godine u 10 sati</w:t>
      </w: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.</w:t>
      </w:r>
    </w:p>
    <w:p w14:paraId="02E61981" w14:textId="75ADCC62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Izjava privrednog subjekta i garancija banke podnose se u elektronskom obliku putem ESJN.</w:t>
      </w:r>
    </w:p>
    <w:p w14:paraId="02E65CFC" w14:textId="2786CBCE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777267DE" w14:textId="79B844FF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FB8BE1C" w14:textId="79456F94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5C75887B" w14:textId="77D6877C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lastRenderedPageBreak/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7413C5DA" w14:textId="7C1890A9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359A3116" w14:textId="77777777" w:rsidR="00452585" w:rsidRPr="00EA6BC9" w:rsidRDefault="00452585" w:rsidP="0045258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eastAsia="Calibri" w:hAnsi="Arial" w:cs="Arial"/>
          <w:sz w:val="24"/>
          <w:szCs w:val="24"/>
        </w:rPr>
        <w:sym w:font="Wingdings" w:char="F078"/>
      </w: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 Original garancije ponude u pisanom obliku dostavlja se: </w:t>
      </w:r>
    </w:p>
    <w:p w14:paraId="7759DA40" w14:textId="77777777" w:rsidR="00452585" w:rsidRPr="00EA6BC9" w:rsidRDefault="00452585" w:rsidP="0045258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Pr="00EA6BC9">
        <w:rPr>
          <w:rFonts w:ascii="Arial" w:hAnsi="Arial" w:cs="Arial"/>
          <w:b/>
          <w:color w:val="000000"/>
          <w:sz w:val="24"/>
          <w:szCs w:val="24"/>
          <w:lang w:val="pl-PL"/>
        </w:rPr>
        <w:t>ul. Arsenija Boljevića 2A, Podgorica</w:t>
      </w:r>
    </w:p>
    <w:p w14:paraId="4D16D178" w14:textId="6CC90E34" w:rsidR="00452585" w:rsidRPr="00EA6BC9" w:rsidRDefault="00452585" w:rsidP="0045258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A6BC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Pr="00EA6BC9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 xml:space="preserve">Ministarstvo javnih radova, ul. </w:t>
      </w:r>
      <w:proofErr w:type="spellStart"/>
      <w:r w:rsidRPr="00EA6BC9">
        <w:rPr>
          <w:rFonts w:ascii="Arial" w:hAnsi="Arial" w:cs="Arial"/>
          <w:b/>
          <w:color w:val="000000"/>
          <w:sz w:val="24"/>
          <w:szCs w:val="24"/>
        </w:rPr>
        <w:t>Arsenija</w:t>
      </w:r>
      <w:proofErr w:type="spellEnd"/>
      <w:r w:rsidRPr="00EA6B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A6BC9">
        <w:rPr>
          <w:rFonts w:ascii="Arial" w:hAnsi="Arial" w:cs="Arial"/>
          <w:b/>
          <w:color w:val="000000"/>
          <w:sz w:val="24"/>
          <w:szCs w:val="24"/>
        </w:rPr>
        <w:t>Boljevića</w:t>
      </w:r>
      <w:proofErr w:type="spellEnd"/>
      <w:r w:rsidRPr="00EA6BC9">
        <w:rPr>
          <w:rFonts w:ascii="Arial" w:hAnsi="Arial" w:cs="Arial"/>
          <w:b/>
          <w:color w:val="000000"/>
          <w:sz w:val="24"/>
          <w:szCs w:val="24"/>
        </w:rPr>
        <w:t xml:space="preserve"> 2A, </w:t>
      </w:r>
      <w:r w:rsidRPr="00EA6BC9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81000 Podgorica</w:t>
      </w:r>
    </w:p>
    <w:p w14:paraId="5385BE8F" w14:textId="7AA06078" w:rsidR="00452585" w:rsidRPr="00EA6BC9" w:rsidRDefault="00452585" w:rsidP="00EA6BC9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radnim danima od 08:00 do 14:00 sati, zaključno sa danom </w:t>
      </w:r>
      <w:r w:rsidR="00CA414F">
        <w:rPr>
          <w:rFonts w:ascii="Arial" w:hAnsi="Arial" w:cs="Arial"/>
          <w:b/>
          <w:color w:val="000000"/>
          <w:sz w:val="24"/>
          <w:szCs w:val="24"/>
          <w:lang w:val="sr-Latn-ME"/>
        </w:rPr>
        <w:t>1</w:t>
      </w:r>
      <w:r w:rsidR="00FF524A">
        <w:rPr>
          <w:rFonts w:ascii="Arial" w:hAnsi="Arial" w:cs="Arial"/>
          <w:b/>
          <w:color w:val="000000"/>
          <w:sz w:val="24"/>
          <w:szCs w:val="24"/>
          <w:lang w:val="sr-Latn-ME"/>
        </w:rPr>
        <w:t>9</w:t>
      </w:r>
      <w:r w:rsidR="00EA6BC9">
        <w:rPr>
          <w:rFonts w:ascii="Arial" w:hAnsi="Arial" w:cs="Arial"/>
          <w:b/>
          <w:color w:val="000000"/>
          <w:sz w:val="24"/>
          <w:szCs w:val="24"/>
          <w:lang w:val="sr-Latn-ME"/>
        </w:rPr>
        <w:t>.06</w:t>
      </w:r>
      <w:r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>.2025. godine do 10 sati.</w:t>
      </w:r>
    </w:p>
    <w:p w14:paraId="2990D101" w14:textId="77777777" w:rsidR="00452585" w:rsidRPr="00EA6BC9" w:rsidRDefault="00452585" w:rsidP="00452585">
      <w:pPr>
        <w:spacing w:after="0" w:line="240" w:lineRule="auto"/>
        <w:ind w:left="360"/>
        <w:jc w:val="both"/>
        <w:rPr>
          <w:rFonts w:ascii="Arial" w:hAnsi="Arial" w:cs="Arial"/>
          <w:b/>
          <w:iCs/>
          <w:sz w:val="24"/>
          <w:szCs w:val="24"/>
          <w:lang w:val="sr-Latn-ME"/>
        </w:rPr>
      </w:pPr>
    </w:p>
    <w:p w14:paraId="29F600B7" w14:textId="376B4708" w:rsidR="00A22CA0" w:rsidRPr="00EA6BC9" w:rsidRDefault="00A22CA0" w:rsidP="00452585">
      <w:pPr>
        <w:pStyle w:val="ListParagraph"/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sr-Latn-ME"/>
        </w:rPr>
      </w:pPr>
      <w:r w:rsidRPr="00EA6BC9">
        <w:rPr>
          <w:rFonts w:ascii="Arial" w:hAnsi="Arial" w:cs="Arial"/>
          <w:b/>
          <w:sz w:val="24"/>
          <w:szCs w:val="24"/>
          <w:lang w:val="sr-Latn-ME"/>
        </w:rPr>
        <w:t>UPUTSTVO O PRAVNOM SREDSTVU</w:t>
      </w:r>
    </w:p>
    <w:p w14:paraId="46ABB59A" w14:textId="77777777" w:rsidR="00727401" w:rsidRPr="00EA6BC9" w:rsidRDefault="00727401" w:rsidP="00727401">
      <w:pPr>
        <w:pStyle w:val="ListParagraph"/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  <w:lang w:val="sr-Latn-ME"/>
        </w:rPr>
      </w:pPr>
    </w:p>
    <w:p w14:paraId="5D86353C" w14:textId="77777777" w:rsidR="00A22CA0" w:rsidRPr="00EA6BC9" w:rsidRDefault="00A22CA0" w:rsidP="00A22CA0">
      <w:pPr>
        <w:tabs>
          <w:tab w:val="left" w:pos="576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EA6BC9">
        <w:rPr>
          <w:rFonts w:ascii="Arial" w:hAnsi="Arial" w:cs="Arial"/>
          <w:sz w:val="20"/>
          <w:szCs w:val="20"/>
          <w:lang w:val="sr-Latn-ME"/>
        </w:rPr>
        <w:t>Privredni subjekat može da izjavi žalbu protiv ove izmjene tenderske dokumentacije Komisiji za zaštitu prava</w:t>
      </w:r>
      <w:r w:rsidRPr="00EA6BC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A6BC9">
        <w:rPr>
          <w:rFonts w:ascii="Arial" w:hAnsi="Arial" w:cs="Arial"/>
          <w:sz w:val="20"/>
          <w:szCs w:val="20"/>
        </w:rPr>
        <w:t>roku</w:t>
      </w:r>
      <w:proofErr w:type="spellEnd"/>
      <w:r w:rsidRPr="00EA6BC9">
        <w:rPr>
          <w:rFonts w:ascii="Arial" w:hAnsi="Arial" w:cs="Arial"/>
          <w:sz w:val="20"/>
          <w:szCs w:val="20"/>
        </w:rPr>
        <w:t xml:space="preserve"> od 10 dana od dana </w:t>
      </w:r>
      <w:proofErr w:type="spellStart"/>
      <w:r w:rsidRPr="00EA6BC9">
        <w:rPr>
          <w:rFonts w:ascii="Arial" w:hAnsi="Arial" w:cs="Arial"/>
          <w:sz w:val="20"/>
          <w:szCs w:val="20"/>
        </w:rPr>
        <w:t>objavljivanja</w:t>
      </w:r>
      <w:proofErr w:type="spellEnd"/>
      <w:r w:rsidRPr="00EA6B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6BC9">
        <w:rPr>
          <w:rFonts w:ascii="Arial" w:hAnsi="Arial" w:cs="Arial"/>
          <w:sz w:val="20"/>
          <w:szCs w:val="20"/>
        </w:rPr>
        <w:t>izmjene</w:t>
      </w:r>
      <w:proofErr w:type="spellEnd"/>
      <w:r w:rsidRPr="00EA6B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6BC9">
        <w:rPr>
          <w:rFonts w:ascii="Arial" w:hAnsi="Arial" w:cs="Arial"/>
          <w:sz w:val="20"/>
          <w:szCs w:val="20"/>
        </w:rPr>
        <w:t>tenderske</w:t>
      </w:r>
      <w:proofErr w:type="spellEnd"/>
      <w:r w:rsidRPr="00EA6B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6BC9">
        <w:rPr>
          <w:rFonts w:ascii="Arial" w:hAnsi="Arial" w:cs="Arial"/>
          <w:sz w:val="20"/>
          <w:szCs w:val="20"/>
        </w:rPr>
        <w:t>dokumentacije</w:t>
      </w:r>
      <w:proofErr w:type="spellEnd"/>
      <w:r w:rsidRPr="00EA6BC9">
        <w:rPr>
          <w:rFonts w:ascii="Arial" w:hAnsi="Arial" w:cs="Arial"/>
          <w:sz w:val="20"/>
          <w:szCs w:val="20"/>
        </w:rPr>
        <w:t>.</w:t>
      </w:r>
    </w:p>
    <w:p w14:paraId="00B526F4" w14:textId="77777777" w:rsidR="00A22CA0" w:rsidRPr="00EA6BC9" w:rsidRDefault="00A22CA0" w:rsidP="00A22CA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EA6BC9">
        <w:rPr>
          <w:rFonts w:ascii="Arial" w:hAnsi="Arial" w:cs="Arial"/>
          <w:color w:val="000000"/>
          <w:sz w:val="20"/>
          <w:szCs w:val="20"/>
          <w:lang w:val="it-IT"/>
        </w:rPr>
        <w:t>Žalba se izjavljuje preko naručioca neposredno putem ESJN-a. Žalba koja nije podnesena na naprijed predviđeni način biće odbijena kao nedozvoljena.</w:t>
      </w:r>
    </w:p>
    <w:p w14:paraId="40A3FE30" w14:textId="77777777" w:rsidR="00A22CA0" w:rsidRPr="00EA6BC9" w:rsidRDefault="00A22CA0" w:rsidP="00A22CA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EA6BC9">
        <w:rPr>
          <w:rFonts w:ascii="Arial" w:hAnsi="Arial" w:cs="Arial"/>
          <w:color w:val="000000"/>
          <w:sz w:val="20"/>
          <w:szCs w:val="20"/>
          <w:lang w:val="it-IT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E5B3CF8" w14:textId="77777777" w:rsidR="00A22CA0" w:rsidRPr="00EA6BC9" w:rsidRDefault="00A22CA0" w:rsidP="00A22CA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EA6BC9">
        <w:rPr>
          <w:rFonts w:ascii="Arial" w:hAnsi="Arial" w:cs="Arial"/>
          <w:color w:val="000000"/>
          <w:sz w:val="20"/>
          <w:szCs w:val="20"/>
          <w:lang w:val="it-IT"/>
        </w:rPr>
        <w:t>Ukoliko je predmet nabavke podijeljen po partijama, a žalba se odnosi samo na određenu/e partiju/e, naknada se plaća u iznosu 1% od procijenjene vrijednosti javne nabavke te/tih partije/a.</w:t>
      </w:r>
    </w:p>
    <w:p w14:paraId="413A30C0" w14:textId="77777777" w:rsidR="00727401" w:rsidRPr="00EA6BC9" w:rsidRDefault="00A22CA0" w:rsidP="00A22CA0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sz w:val="20"/>
          <w:szCs w:val="20"/>
          <w:lang w:val="sr-Latn-CS"/>
        </w:rPr>
      </w:pPr>
      <w:r w:rsidRPr="00EA6BC9">
        <w:rPr>
          <w:rFonts w:ascii="Arial" w:hAnsi="Arial" w:cs="Arial"/>
          <w:color w:val="000000"/>
          <w:sz w:val="20"/>
          <w:szCs w:val="20"/>
          <w:lang w:val="it-IT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EA6BC9">
          <w:rPr>
            <w:rStyle w:val="Hyperlink"/>
            <w:rFonts w:ascii="Arial" w:hAnsi="Arial" w:cs="Arial"/>
            <w:color w:val="0000FF"/>
            <w:sz w:val="20"/>
            <w:szCs w:val="20"/>
            <w:lang w:val="sr-Latn-ME"/>
          </w:rPr>
          <w:t>http://www.kontrola-nabavki.me/</w:t>
        </w:r>
      </w:hyperlink>
      <w:r w:rsidRPr="00EA6BC9">
        <w:rPr>
          <w:rFonts w:ascii="Arial" w:hAnsi="Arial" w:cs="Arial"/>
          <w:color w:val="000000"/>
          <w:sz w:val="20"/>
          <w:szCs w:val="20"/>
          <w:lang w:val="sr-Latn-ME"/>
        </w:rPr>
        <w:t>.“</w:t>
      </w:r>
      <w:r w:rsidRPr="00EA6BC9">
        <w:rPr>
          <w:rFonts w:ascii="Arial" w:eastAsia="Times New Roman" w:hAnsi="Arial" w:cs="Arial"/>
          <w:sz w:val="20"/>
          <w:szCs w:val="20"/>
          <w:lang w:val="sr-Latn-CS"/>
        </w:rPr>
        <w:t xml:space="preserve">   </w:t>
      </w:r>
    </w:p>
    <w:p w14:paraId="2132DA18" w14:textId="77777777" w:rsidR="00727401" w:rsidRPr="00EA6BC9" w:rsidRDefault="00727401" w:rsidP="00A22CA0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sz w:val="20"/>
          <w:szCs w:val="20"/>
          <w:lang w:val="sr-Latn-CS"/>
        </w:rPr>
      </w:pPr>
    </w:p>
    <w:p w14:paraId="1111E512" w14:textId="77777777" w:rsidR="006540FA" w:rsidRPr="00EA6BC9" w:rsidRDefault="00A22CA0" w:rsidP="006540F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</w:pPr>
      <w:r w:rsidRPr="00EA6BC9">
        <w:rPr>
          <w:rFonts w:ascii="Arial" w:eastAsia="Times New Roman" w:hAnsi="Arial" w:cs="Arial"/>
          <w:sz w:val="24"/>
          <w:szCs w:val="24"/>
          <w:lang w:val="sr-Latn-CS"/>
        </w:rPr>
        <w:t xml:space="preserve">                          </w:t>
      </w:r>
      <w:r w:rsidR="006540FA" w:rsidRPr="00EA6BC9">
        <w:rPr>
          <w:rFonts w:ascii="Arial" w:hAnsi="Arial" w:cs="Arial"/>
          <w:color w:val="000000"/>
          <w:sz w:val="24"/>
          <w:szCs w:val="24"/>
          <w:lang w:val="sr-Latn-ME"/>
        </w:rPr>
        <w:t xml:space="preserve">             </w:t>
      </w:r>
      <w:r w:rsidR="006540FA"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 xml:space="preserve">Predsjednik komisije za sprovođenje postupka javne nabavke </w:t>
      </w:r>
    </w:p>
    <w:p w14:paraId="768D9F8E" w14:textId="67E643BC" w:rsidR="006540FA" w:rsidRPr="00EA6BC9" w:rsidRDefault="006540FA" w:rsidP="006540FA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sr-Latn-ME"/>
        </w:rPr>
      </w:pPr>
      <w:r w:rsidRPr="00EA6BC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 xml:space="preserve">Milica </w:t>
      </w:r>
      <w:proofErr w:type="spellStart"/>
      <w:r w:rsidRPr="00EA6BC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Vukčević</w:t>
      </w:r>
      <w:proofErr w:type="spellEnd"/>
      <w:r w:rsidRPr="00EA6BC9">
        <w:rPr>
          <w:rFonts w:ascii="Arial" w:hAnsi="Arial" w:cs="Arial"/>
          <w:b/>
          <w:color w:val="000000"/>
          <w:sz w:val="24"/>
          <w:szCs w:val="24"/>
          <w:lang w:val="sr-Latn-ME"/>
        </w:rPr>
        <w:t xml:space="preserve">, </w:t>
      </w:r>
      <w:r w:rsidR="00FF524A">
        <w:rPr>
          <w:rFonts w:ascii="Arial" w:hAnsi="Arial" w:cs="Arial"/>
          <w:b/>
          <w:color w:val="000000"/>
          <w:sz w:val="24"/>
          <w:szCs w:val="24"/>
          <w:lang w:val="sr-Latn-ME"/>
        </w:rPr>
        <w:t>s.r.</w:t>
      </w:r>
    </w:p>
    <w:sectPr w:rsidR="006540FA" w:rsidRPr="00EA6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93714"/>
    <w:multiLevelType w:val="hybridMultilevel"/>
    <w:tmpl w:val="52C0031E"/>
    <w:lvl w:ilvl="0" w:tplc="79E4A108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5268D"/>
    <w:multiLevelType w:val="hybridMultilevel"/>
    <w:tmpl w:val="13B8E3A2"/>
    <w:lvl w:ilvl="0" w:tplc="757EB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C77FF"/>
    <w:multiLevelType w:val="hybridMultilevel"/>
    <w:tmpl w:val="2FBA5ECC"/>
    <w:lvl w:ilvl="0" w:tplc="7C2E7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C282CF3"/>
    <w:multiLevelType w:val="hybridMultilevel"/>
    <w:tmpl w:val="26700EDE"/>
    <w:lvl w:ilvl="0" w:tplc="99025144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E51DC"/>
    <w:multiLevelType w:val="hybridMultilevel"/>
    <w:tmpl w:val="026C5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2A"/>
    <w:rsid w:val="00044238"/>
    <w:rsid w:val="000C3827"/>
    <w:rsid w:val="00113E84"/>
    <w:rsid w:val="00130153"/>
    <w:rsid w:val="001D5C7E"/>
    <w:rsid w:val="00232938"/>
    <w:rsid w:val="00253168"/>
    <w:rsid w:val="002B36BE"/>
    <w:rsid w:val="00355011"/>
    <w:rsid w:val="00356849"/>
    <w:rsid w:val="00452585"/>
    <w:rsid w:val="004E6828"/>
    <w:rsid w:val="005111B6"/>
    <w:rsid w:val="006540FA"/>
    <w:rsid w:val="0066318E"/>
    <w:rsid w:val="00727401"/>
    <w:rsid w:val="0083522A"/>
    <w:rsid w:val="008D362B"/>
    <w:rsid w:val="00A22CA0"/>
    <w:rsid w:val="00BB19A9"/>
    <w:rsid w:val="00CA414F"/>
    <w:rsid w:val="00DA22A1"/>
    <w:rsid w:val="00DE6884"/>
    <w:rsid w:val="00EA6BC9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F463D"/>
  <w15:chartTrackingRefBased/>
  <w15:docId w15:val="{D9A4C27D-434A-4AFF-8372-C54B1C0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A22CA0"/>
    <w:rPr>
      <w:rFonts w:ascii="Calibri" w:eastAsia="Calibri" w:hAnsi="Calibri" w:cs="Calibri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A22CA0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22C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UKP</dc:creator>
  <cp:keywords/>
  <dc:description/>
  <cp:lastModifiedBy>Milica Bakic</cp:lastModifiedBy>
  <cp:revision>25</cp:revision>
  <cp:lastPrinted>2025-05-30T11:34:00Z</cp:lastPrinted>
  <dcterms:created xsi:type="dcterms:W3CDTF">2025-04-03T07:32:00Z</dcterms:created>
  <dcterms:modified xsi:type="dcterms:W3CDTF">2025-06-04T07:39:00Z</dcterms:modified>
</cp:coreProperties>
</file>