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077" w:rsidRDefault="0093100E" w:rsidP="004B3077">
      <w:pPr>
        <w:autoSpaceDE w:val="0"/>
        <w:autoSpaceDN w:val="0"/>
        <w:adjustRightInd w:val="0"/>
        <w:spacing w:after="0" w:line="240" w:lineRule="auto"/>
        <w:jc w:val="center"/>
        <w:rPr>
          <w:rFonts w:cstheme="minorHAnsi"/>
          <w:b/>
          <w:bCs/>
          <w:sz w:val="32"/>
          <w:szCs w:val="24"/>
        </w:rPr>
      </w:pPr>
      <w:bookmarkStart w:id="0" w:name="_GoBack"/>
      <w:bookmarkEnd w:id="0"/>
      <w:r>
        <w:rPr>
          <w:rFonts w:cstheme="minorHAnsi"/>
          <w:b/>
          <w:bCs/>
          <w:sz w:val="32"/>
          <w:szCs w:val="24"/>
        </w:rPr>
        <w:t>TEHNIČKI PODACI</w:t>
      </w:r>
    </w:p>
    <w:p w:rsidR="0093100E" w:rsidRDefault="0093100E" w:rsidP="004B3077">
      <w:pPr>
        <w:autoSpaceDE w:val="0"/>
        <w:autoSpaceDN w:val="0"/>
        <w:adjustRightInd w:val="0"/>
        <w:spacing w:after="0" w:line="240" w:lineRule="auto"/>
        <w:jc w:val="center"/>
        <w:rPr>
          <w:rFonts w:cstheme="minorHAnsi"/>
          <w:b/>
          <w:bCs/>
          <w:sz w:val="32"/>
          <w:szCs w:val="24"/>
        </w:rPr>
      </w:pPr>
    </w:p>
    <w:p w:rsidR="004B3077" w:rsidRPr="0093100E" w:rsidRDefault="004B3077" w:rsidP="004B3077">
      <w:pPr>
        <w:pStyle w:val="ListParagraph"/>
        <w:autoSpaceDE w:val="0"/>
        <w:autoSpaceDN w:val="0"/>
        <w:adjustRightInd w:val="0"/>
        <w:spacing w:after="0" w:line="240" w:lineRule="auto"/>
        <w:jc w:val="center"/>
        <w:rPr>
          <w:rFonts w:cstheme="minorHAnsi"/>
          <w:b/>
          <w:bCs/>
          <w:sz w:val="28"/>
          <w:szCs w:val="24"/>
        </w:rPr>
      </w:pPr>
      <w:r w:rsidRPr="0093100E">
        <w:rPr>
          <w:rFonts w:cstheme="minorHAnsi"/>
          <w:b/>
          <w:bCs/>
          <w:sz w:val="28"/>
          <w:szCs w:val="24"/>
        </w:rPr>
        <w:t>SAOBRAĆAJNICA ZA TRAN</w:t>
      </w:r>
      <w:r w:rsidR="0093100E">
        <w:rPr>
          <w:rFonts w:cstheme="minorHAnsi"/>
          <w:b/>
          <w:bCs/>
          <w:sz w:val="28"/>
          <w:szCs w:val="24"/>
        </w:rPr>
        <w:t xml:space="preserve">SPORT </w:t>
      </w:r>
      <w:r w:rsidRPr="0093100E">
        <w:rPr>
          <w:rFonts w:cstheme="minorHAnsi"/>
          <w:b/>
          <w:bCs/>
          <w:sz w:val="28"/>
          <w:szCs w:val="24"/>
        </w:rPr>
        <w:t>NUSPRODUKATA</w:t>
      </w:r>
      <w:r w:rsidR="0093100E">
        <w:rPr>
          <w:rFonts w:cstheme="minorHAnsi"/>
          <w:b/>
          <w:bCs/>
          <w:sz w:val="28"/>
          <w:szCs w:val="24"/>
        </w:rPr>
        <w:t xml:space="preserve">                                        </w:t>
      </w:r>
      <w:r w:rsidRPr="0093100E">
        <w:rPr>
          <w:rFonts w:cstheme="minorHAnsi"/>
          <w:b/>
          <w:bCs/>
          <w:sz w:val="28"/>
          <w:szCs w:val="24"/>
        </w:rPr>
        <w:t xml:space="preserve"> TE PLJEVLJA</w:t>
      </w:r>
    </w:p>
    <w:p w:rsidR="004B3077" w:rsidRDefault="004B3077" w:rsidP="004B3077">
      <w:pPr>
        <w:pStyle w:val="ListParagraph"/>
        <w:autoSpaceDE w:val="0"/>
        <w:autoSpaceDN w:val="0"/>
        <w:adjustRightInd w:val="0"/>
        <w:spacing w:after="0" w:line="240" w:lineRule="auto"/>
        <w:rPr>
          <w:rFonts w:cstheme="minorHAnsi"/>
          <w:b/>
          <w:bCs/>
          <w:sz w:val="32"/>
          <w:szCs w:val="24"/>
        </w:rPr>
      </w:pPr>
    </w:p>
    <w:p w:rsidR="004B3077" w:rsidRPr="004B3077" w:rsidRDefault="004B3077" w:rsidP="004B3077">
      <w:pPr>
        <w:autoSpaceDE w:val="0"/>
        <w:autoSpaceDN w:val="0"/>
        <w:adjustRightInd w:val="0"/>
        <w:spacing w:after="0" w:line="240" w:lineRule="auto"/>
        <w:ind w:left="360"/>
        <w:rPr>
          <w:rFonts w:cstheme="minorHAnsi"/>
          <w:b/>
          <w:bCs/>
          <w:sz w:val="32"/>
          <w:szCs w:val="24"/>
        </w:rPr>
      </w:pPr>
    </w:p>
    <w:p w:rsidR="00B73BB0" w:rsidRPr="00C37940" w:rsidRDefault="00B73BB0" w:rsidP="00B73BB0">
      <w:pPr>
        <w:spacing w:after="0" w:line="240" w:lineRule="auto"/>
        <w:contextualSpacing/>
        <w:jc w:val="both"/>
        <w:rPr>
          <w:rFonts w:cstheme="minorHAnsi"/>
          <w:sz w:val="24"/>
          <w:szCs w:val="24"/>
        </w:rPr>
      </w:pPr>
      <w:r w:rsidRPr="00C37940">
        <w:rPr>
          <w:rFonts w:cstheme="minorHAnsi"/>
          <w:sz w:val="24"/>
          <w:szCs w:val="24"/>
        </w:rPr>
        <w:t>Predmet nabavke će se realizovati po Glavnom projektu Saobraćajnica za transport nusprodukata TE Pljevlja koju je izradio Geotechnics Projects &amp; Consulting" d.o.o., koja je revidovana od strane PROJECTMAN</w:t>
      </w:r>
      <w:r w:rsidR="00705CE6" w:rsidRPr="00C37940">
        <w:rPr>
          <w:rFonts w:cstheme="minorHAnsi"/>
          <w:sz w:val="24"/>
          <w:szCs w:val="24"/>
        </w:rPr>
        <w:t>.</w:t>
      </w:r>
    </w:p>
    <w:p w:rsidR="004B3077" w:rsidRDefault="004B3077" w:rsidP="004B3077">
      <w:pPr>
        <w:pStyle w:val="ListParagraph"/>
        <w:autoSpaceDE w:val="0"/>
        <w:autoSpaceDN w:val="0"/>
        <w:adjustRightInd w:val="0"/>
        <w:spacing w:after="0" w:line="240" w:lineRule="auto"/>
        <w:rPr>
          <w:rFonts w:cstheme="minorHAnsi"/>
          <w:b/>
          <w:bCs/>
          <w:sz w:val="32"/>
          <w:szCs w:val="24"/>
        </w:rPr>
      </w:pPr>
    </w:p>
    <w:p w:rsidR="004B3077" w:rsidRPr="00B73BB0" w:rsidRDefault="004B3077" w:rsidP="00B73BB0">
      <w:pPr>
        <w:autoSpaceDE w:val="0"/>
        <w:autoSpaceDN w:val="0"/>
        <w:adjustRightInd w:val="0"/>
        <w:spacing w:after="0" w:line="240" w:lineRule="auto"/>
        <w:rPr>
          <w:rFonts w:cstheme="minorHAnsi"/>
          <w:b/>
          <w:bCs/>
          <w:sz w:val="32"/>
          <w:szCs w:val="24"/>
        </w:rPr>
      </w:pPr>
    </w:p>
    <w:p w:rsidR="00911A2B" w:rsidRPr="001D5D33" w:rsidRDefault="00911A2B" w:rsidP="00911A2B">
      <w:pPr>
        <w:pStyle w:val="ListParagraph"/>
        <w:numPr>
          <w:ilvl w:val="0"/>
          <w:numId w:val="1"/>
        </w:numPr>
        <w:autoSpaceDE w:val="0"/>
        <w:autoSpaceDN w:val="0"/>
        <w:adjustRightInd w:val="0"/>
        <w:spacing w:after="0" w:line="240" w:lineRule="auto"/>
        <w:rPr>
          <w:rFonts w:cstheme="minorHAnsi"/>
          <w:b/>
          <w:bCs/>
          <w:sz w:val="32"/>
          <w:szCs w:val="24"/>
        </w:rPr>
      </w:pPr>
      <w:r w:rsidRPr="001D5D33">
        <w:rPr>
          <w:rFonts w:cstheme="minorHAnsi"/>
          <w:b/>
          <w:bCs/>
          <w:sz w:val="32"/>
          <w:szCs w:val="24"/>
        </w:rPr>
        <w:t>TEHNIČKI OPIS</w:t>
      </w:r>
    </w:p>
    <w:p w:rsidR="00911A2B" w:rsidRPr="00911A2B" w:rsidRDefault="00911A2B" w:rsidP="00911A2B">
      <w:pPr>
        <w:autoSpaceDE w:val="0"/>
        <w:autoSpaceDN w:val="0"/>
        <w:adjustRightInd w:val="0"/>
        <w:spacing w:after="0" w:line="240" w:lineRule="auto"/>
        <w:rPr>
          <w:rFonts w:cstheme="minorHAnsi"/>
          <w:b/>
          <w:bCs/>
          <w:sz w:val="24"/>
          <w:szCs w:val="24"/>
        </w:rPr>
      </w:pPr>
    </w:p>
    <w:p w:rsidR="00911A2B" w:rsidRPr="00911A2B" w:rsidRDefault="00911A2B" w:rsidP="00911A2B">
      <w:pPr>
        <w:autoSpaceDE w:val="0"/>
        <w:autoSpaceDN w:val="0"/>
        <w:adjustRightInd w:val="0"/>
        <w:spacing w:after="0" w:line="240" w:lineRule="auto"/>
        <w:rPr>
          <w:rFonts w:cstheme="minorHAnsi"/>
          <w:b/>
          <w:bCs/>
          <w:sz w:val="24"/>
          <w:szCs w:val="24"/>
        </w:rPr>
      </w:pPr>
      <w:r w:rsidRPr="00911A2B">
        <w:rPr>
          <w:rFonts w:cstheme="minorHAnsi"/>
          <w:b/>
          <w:bCs/>
          <w:sz w:val="24"/>
          <w:szCs w:val="24"/>
        </w:rPr>
        <w:t>Dvosmjerna saobraćajnica od mjesta utovara u krugu TE Pljevlja do deponije Maljevac (stepenice V)</w:t>
      </w:r>
    </w:p>
    <w:p w:rsidR="00911A2B" w:rsidRPr="00911A2B" w:rsidRDefault="00911A2B" w:rsidP="00911A2B">
      <w:pPr>
        <w:autoSpaceDE w:val="0"/>
        <w:autoSpaceDN w:val="0"/>
        <w:adjustRightInd w:val="0"/>
        <w:spacing w:after="0" w:line="240" w:lineRule="auto"/>
        <w:rPr>
          <w:rFonts w:cstheme="minorHAnsi"/>
          <w:i/>
          <w:iCs/>
          <w:sz w:val="24"/>
          <w:szCs w:val="24"/>
        </w:rPr>
      </w:pPr>
      <w:r w:rsidRPr="00BD49AD">
        <w:rPr>
          <w:rFonts w:cstheme="minorHAnsi"/>
          <w:i/>
          <w:iCs/>
          <w:sz w:val="24"/>
          <w:szCs w:val="24"/>
        </w:rPr>
        <w:t xml:space="preserve">stacionaža: od km 0+000.00 do km </w:t>
      </w:r>
      <w:r w:rsidR="00AD7884" w:rsidRPr="00BD49AD">
        <w:rPr>
          <w:rFonts w:cstheme="minorHAnsi"/>
          <w:i/>
          <w:iCs/>
          <w:sz w:val="24"/>
          <w:szCs w:val="24"/>
        </w:rPr>
        <w:t>1+219.85</w:t>
      </w:r>
    </w:p>
    <w:p w:rsidR="00911A2B" w:rsidRPr="00911A2B" w:rsidRDefault="00911A2B" w:rsidP="00911A2B">
      <w:pPr>
        <w:autoSpaceDE w:val="0"/>
        <w:autoSpaceDN w:val="0"/>
        <w:adjustRightInd w:val="0"/>
        <w:spacing w:after="0" w:line="240" w:lineRule="auto"/>
        <w:rPr>
          <w:rFonts w:cstheme="minorHAnsi"/>
          <w:b/>
          <w:bCs/>
          <w:sz w:val="24"/>
          <w:szCs w:val="24"/>
        </w:rPr>
      </w:pPr>
      <w:r w:rsidRPr="00911A2B">
        <w:rPr>
          <w:rFonts w:cstheme="minorHAnsi"/>
          <w:b/>
          <w:bCs/>
          <w:sz w:val="24"/>
          <w:szCs w:val="24"/>
        </w:rPr>
        <w:t>Jednosmjerna saobraćajnica na kruni kasete III</w:t>
      </w:r>
    </w:p>
    <w:p w:rsidR="00911A2B" w:rsidRPr="00911A2B" w:rsidRDefault="00911A2B" w:rsidP="00911A2B">
      <w:pPr>
        <w:autoSpaceDE w:val="0"/>
        <w:autoSpaceDN w:val="0"/>
        <w:adjustRightInd w:val="0"/>
        <w:spacing w:after="0" w:line="240" w:lineRule="auto"/>
        <w:rPr>
          <w:rFonts w:cstheme="minorHAnsi"/>
          <w:i/>
          <w:iCs/>
          <w:sz w:val="24"/>
          <w:szCs w:val="24"/>
        </w:rPr>
      </w:pPr>
      <w:r w:rsidRPr="00911A2B">
        <w:rPr>
          <w:rFonts w:cstheme="minorHAnsi"/>
          <w:i/>
          <w:iCs/>
          <w:sz w:val="24"/>
          <w:szCs w:val="24"/>
        </w:rPr>
        <w:t>dužine cca 100m</w:t>
      </w:r>
    </w:p>
    <w:p w:rsidR="00911A2B" w:rsidRPr="00911A2B" w:rsidRDefault="00911A2B" w:rsidP="00911A2B">
      <w:pPr>
        <w:autoSpaceDE w:val="0"/>
        <w:autoSpaceDN w:val="0"/>
        <w:adjustRightInd w:val="0"/>
        <w:spacing w:after="0" w:line="240" w:lineRule="auto"/>
        <w:rPr>
          <w:rFonts w:cstheme="minorHAnsi"/>
          <w:b/>
          <w:bCs/>
          <w:sz w:val="24"/>
          <w:szCs w:val="24"/>
        </w:rPr>
      </w:pPr>
      <w:r w:rsidRPr="00911A2B">
        <w:rPr>
          <w:rFonts w:cstheme="minorHAnsi"/>
          <w:b/>
          <w:bCs/>
          <w:sz w:val="24"/>
          <w:szCs w:val="24"/>
        </w:rPr>
        <w:t>Rekonstrukcija lokalnog puta</w:t>
      </w:r>
    </w:p>
    <w:p w:rsidR="00441921" w:rsidRPr="00911A2B" w:rsidRDefault="00911A2B" w:rsidP="00911A2B">
      <w:pPr>
        <w:rPr>
          <w:rFonts w:cstheme="minorHAnsi"/>
          <w:i/>
          <w:iCs/>
          <w:sz w:val="24"/>
          <w:szCs w:val="24"/>
        </w:rPr>
      </w:pPr>
      <w:r w:rsidRPr="00911A2B">
        <w:rPr>
          <w:rFonts w:cstheme="minorHAnsi"/>
          <w:i/>
          <w:iCs/>
          <w:sz w:val="24"/>
          <w:szCs w:val="24"/>
        </w:rPr>
        <w:t>stacionaža: od km 0+000.00 do km 0+361.01</w:t>
      </w:r>
    </w:p>
    <w:p w:rsidR="00911A2B" w:rsidRPr="00911A2B" w:rsidRDefault="00911A2B" w:rsidP="00911A2B">
      <w:pPr>
        <w:rPr>
          <w:rFonts w:cstheme="minorHAnsi"/>
          <w:i/>
          <w:iCs/>
          <w:sz w:val="24"/>
          <w:szCs w:val="24"/>
        </w:rPr>
      </w:pPr>
    </w:p>
    <w:p w:rsidR="00770FA9" w:rsidRDefault="00911A2B" w:rsidP="00770FA9">
      <w:pPr>
        <w:pStyle w:val="ListParagraph"/>
        <w:numPr>
          <w:ilvl w:val="1"/>
          <w:numId w:val="1"/>
        </w:numPr>
        <w:rPr>
          <w:rFonts w:cstheme="minorHAnsi"/>
          <w:b/>
          <w:sz w:val="24"/>
          <w:szCs w:val="24"/>
        </w:rPr>
      </w:pPr>
      <w:r w:rsidRPr="00770FA9">
        <w:rPr>
          <w:rFonts w:cstheme="minorHAnsi"/>
          <w:b/>
          <w:sz w:val="24"/>
          <w:szCs w:val="24"/>
        </w:rPr>
        <w:t>. Funkcionalne i tehničke karakteristike projektovane saobraćajnice</w:t>
      </w:r>
    </w:p>
    <w:p w:rsidR="00770FA9" w:rsidRPr="00770FA9" w:rsidRDefault="00770FA9" w:rsidP="00770FA9">
      <w:pPr>
        <w:pStyle w:val="ListParagraph"/>
        <w:rPr>
          <w:rFonts w:cstheme="minorHAnsi"/>
          <w:b/>
          <w:sz w:val="24"/>
          <w:szCs w:val="24"/>
        </w:rPr>
      </w:pPr>
    </w:p>
    <w:p w:rsidR="00911A2B" w:rsidRPr="00770FA9" w:rsidRDefault="00911A2B" w:rsidP="00770FA9">
      <w:pPr>
        <w:pStyle w:val="ListParagraph"/>
        <w:numPr>
          <w:ilvl w:val="2"/>
          <w:numId w:val="2"/>
        </w:numPr>
        <w:rPr>
          <w:rFonts w:cstheme="minorHAnsi"/>
          <w:sz w:val="24"/>
          <w:szCs w:val="24"/>
        </w:rPr>
      </w:pPr>
      <w:r w:rsidRPr="00770FA9">
        <w:rPr>
          <w:rFonts w:cstheme="minorHAnsi"/>
          <w:sz w:val="24"/>
          <w:szCs w:val="24"/>
        </w:rPr>
        <w:t>Granični elementi plana i profila</w:t>
      </w:r>
    </w:p>
    <w:p w:rsidR="00770FA9" w:rsidRPr="00770FA9" w:rsidRDefault="00770FA9" w:rsidP="00770FA9">
      <w:pPr>
        <w:pStyle w:val="ListParagraph"/>
        <w:rPr>
          <w:rFonts w:cstheme="minorHAnsi"/>
          <w:sz w:val="24"/>
          <w:szCs w:val="24"/>
        </w:rPr>
      </w:pPr>
    </w:p>
    <w:p w:rsidR="00911A2B" w:rsidRPr="00770FA9" w:rsidRDefault="00911A2B" w:rsidP="00911A2B">
      <w:pPr>
        <w:rPr>
          <w:rFonts w:cstheme="minorHAnsi"/>
          <w:b/>
          <w:sz w:val="24"/>
          <w:szCs w:val="24"/>
          <w:u w:val="single"/>
        </w:rPr>
      </w:pPr>
      <w:r w:rsidRPr="00770FA9">
        <w:rPr>
          <w:rFonts w:cstheme="minorHAnsi"/>
          <w:b/>
          <w:sz w:val="24"/>
          <w:szCs w:val="24"/>
          <w:u w:val="single"/>
        </w:rPr>
        <w:t>Saobraćajnica za transport nusprodukata</w:t>
      </w:r>
    </w:p>
    <w:p w:rsidR="00770FA9" w:rsidRPr="00770FA9" w:rsidRDefault="00770FA9" w:rsidP="00911A2B">
      <w:pPr>
        <w:rPr>
          <w:rFonts w:cstheme="minorHAnsi"/>
          <w:sz w:val="24"/>
          <w:szCs w:val="24"/>
          <w:u w:val="single"/>
        </w:rPr>
      </w:pPr>
    </w:p>
    <w:p w:rsidR="00911A2B" w:rsidRPr="00911A2B" w:rsidRDefault="00911A2B" w:rsidP="00911A2B">
      <w:pPr>
        <w:rPr>
          <w:rFonts w:cstheme="minorHAnsi"/>
          <w:sz w:val="24"/>
          <w:szCs w:val="24"/>
        </w:rPr>
      </w:pPr>
      <w:r w:rsidRPr="00911A2B">
        <w:rPr>
          <w:rFonts w:cstheme="minorHAnsi"/>
          <w:sz w:val="24"/>
          <w:szCs w:val="24"/>
        </w:rPr>
        <w:t>Od mjesta utovara u krugu TE Pljevlja do deponije Maljevac</w:t>
      </w:r>
      <w:r w:rsidR="003E170A">
        <w:rPr>
          <w:rFonts w:cstheme="minorHAnsi"/>
          <w:sz w:val="24"/>
          <w:szCs w:val="24"/>
        </w:rPr>
        <w:t xml:space="preserve"> (Stepenica V)</w:t>
      </w:r>
      <w:r w:rsidRPr="00911A2B">
        <w:rPr>
          <w:rFonts w:cstheme="minorHAnsi"/>
          <w:sz w:val="24"/>
          <w:szCs w:val="24"/>
        </w:rPr>
        <w:t>:</w:t>
      </w:r>
    </w:p>
    <w:p w:rsidR="00911A2B" w:rsidRPr="00911A2B" w:rsidRDefault="00911A2B" w:rsidP="00911A2B">
      <w:pPr>
        <w:rPr>
          <w:rFonts w:cstheme="minorHAnsi"/>
          <w:sz w:val="24"/>
          <w:szCs w:val="24"/>
        </w:rPr>
      </w:pPr>
      <w:r w:rsidRPr="00911A2B">
        <w:rPr>
          <w:rFonts w:cstheme="minorHAnsi"/>
          <w:sz w:val="24"/>
          <w:szCs w:val="24"/>
        </w:rPr>
        <w:t>Situacioni plan:</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računska brzina Vr = 30 km/h;</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minimalni radijus horizontalne krivine Rmin = 15.00 m</w:t>
      </w:r>
    </w:p>
    <w:p w:rsidR="00911A2B" w:rsidRPr="00911A2B" w:rsidRDefault="00911A2B" w:rsidP="00911A2B">
      <w:pPr>
        <w:rPr>
          <w:rFonts w:cstheme="minorHAnsi"/>
          <w:sz w:val="24"/>
          <w:szCs w:val="24"/>
        </w:rPr>
      </w:pPr>
      <w:r w:rsidRPr="00911A2B">
        <w:rPr>
          <w:rFonts w:cstheme="minorHAnsi"/>
          <w:sz w:val="24"/>
          <w:szCs w:val="24"/>
        </w:rPr>
        <w:t>Podužni profil:</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maksimalni uzdužni nagib nivelete 10.00 %;</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minimalni radijus konveksnog zaobljenja Rkonv= 800 m;</w:t>
      </w:r>
    </w:p>
    <w:p w:rsidR="00911A2B" w:rsidRPr="00770FA9" w:rsidRDefault="003E170A" w:rsidP="00770FA9">
      <w:pPr>
        <w:pStyle w:val="ListParagraph"/>
        <w:numPr>
          <w:ilvl w:val="0"/>
          <w:numId w:val="3"/>
        </w:numPr>
        <w:rPr>
          <w:rFonts w:cstheme="minorHAnsi"/>
          <w:sz w:val="24"/>
          <w:szCs w:val="24"/>
        </w:rPr>
      </w:pPr>
      <w:r>
        <w:rPr>
          <w:rFonts w:cstheme="minorHAnsi"/>
          <w:sz w:val="24"/>
          <w:szCs w:val="24"/>
        </w:rPr>
        <w:t xml:space="preserve"> </w:t>
      </w:r>
      <w:r w:rsidR="00911A2B" w:rsidRPr="00770FA9">
        <w:rPr>
          <w:rFonts w:cstheme="minorHAnsi"/>
          <w:sz w:val="24"/>
          <w:szCs w:val="24"/>
        </w:rPr>
        <w:t>minimalni radijus konkavnog zaobljenja Rkonk = 550 m;</w:t>
      </w:r>
    </w:p>
    <w:p w:rsidR="00911A2B" w:rsidRPr="00911A2B" w:rsidRDefault="00911A2B" w:rsidP="00911A2B">
      <w:pPr>
        <w:rPr>
          <w:rFonts w:cstheme="minorHAnsi"/>
          <w:sz w:val="24"/>
          <w:szCs w:val="24"/>
        </w:rPr>
      </w:pPr>
      <w:r w:rsidRPr="00911A2B">
        <w:rPr>
          <w:rFonts w:cstheme="minorHAnsi"/>
          <w:sz w:val="24"/>
          <w:szCs w:val="24"/>
        </w:rPr>
        <w:t>Poprečni profil:</w:t>
      </w:r>
    </w:p>
    <w:p w:rsidR="00911A2B" w:rsidRPr="003E170A" w:rsidRDefault="00911A2B" w:rsidP="00911A2B">
      <w:pPr>
        <w:pStyle w:val="ListParagraph"/>
        <w:numPr>
          <w:ilvl w:val="0"/>
          <w:numId w:val="3"/>
        </w:numPr>
        <w:rPr>
          <w:rFonts w:cstheme="minorHAnsi"/>
          <w:sz w:val="24"/>
          <w:szCs w:val="24"/>
        </w:rPr>
      </w:pPr>
      <w:r w:rsidRPr="00770FA9">
        <w:rPr>
          <w:rFonts w:cstheme="minorHAnsi"/>
          <w:sz w:val="24"/>
          <w:szCs w:val="24"/>
        </w:rPr>
        <w:t xml:space="preserve"> širine saobraćajnih traka 2 x 3.50 m sa prošir</w:t>
      </w:r>
      <w:r w:rsidR="003E170A">
        <w:rPr>
          <w:rFonts w:cstheme="minorHAnsi"/>
          <w:sz w:val="24"/>
          <w:szCs w:val="24"/>
        </w:rPr>
        <w:t xml:space="preserve">enjima u krivinama za mjerodavn </w:t>
      </w:r>
      <w:r w:rsidRPr="003E170A">
        <w:rPr>
          <w:rFonts w:cstheme="minorHAnsi"/>
          <w:sz w:val="24"/>
          <w:szCs w:val="24"/>
        </w:rPr>
        <w:t>vozilo TTV3 (TTV2) sa četiri osovine i Rs=12 m;</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minimalni poprečni nagib kolovoza min ip= 2.5%;</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maksimalni poprečni nagib kolovoza u krivini max ip = 4.0%;</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bankina 1.0 m;</w:t>
      </w:r>
    </w:p>
    <w:p w:rsidR="00911A2B" w:rsidRDefault="00770FA9" w:rsidP="00770FA9">
      <w:pPr>
        <w:pStyle w:val="ListParagraph"/>
        <w:numPr>
          <w:ilvl w:val="0"/>
          <w:numId w:val="3"/>
        </w:numPr>
        <w:rPr>
          <w:rFonts w:cstheme="minorHAnsi"/>
          <w:sz w:val="24"/>
          <w:szCs w:val="24"/>
        </w:rPr>
      </w:pPr>
      <w:r>
        <w:rPr>
          <w:rFonts w:cstheme="minorHAnsi"/>
          <w:sz w:val="24"/>
          <w:szCs w:val="24"/>
        </w:rPr>
        <w:lastRenderedPageBreak/>
        <w:t xml:space="preserve"> </w:t>
      </w:r>
      <w:r w:rsidR="00911A2B" w:rsidRPr="00770FA9">
        <w:rPr>
          <w:rFonts w:cstheme="minorHAnsi"/>
          <w:sz w:val="24"/>
          <w:szCs w:val="24"/>
        </w:rPr>
        <w:t>rigol 0.75 m, slivne površine + berma 0.55 m.</w:t>
      </w:r>
    </w:p>
    <w:p w:rsidR="00770FA9" w:rsidRPr="003E170A" w:rsidRDefault="00770FA9" w:rsidP="003E170A">
      <w:pPr>
        <w:rPr>
          <w:rFonts w:cstheme="minorHAnsi"/>
          <w:sz w:val="24"/>
          <w:szCs w:val="24"/>
        </w:rPr>
      </w:pPr>
    </w:p>
    <w:p w:rsidR="00911A2B" w:rsidRDefault="00911A2B" w:rsidP="00911A2B">
      <w:pPr>
        <w:rPr>
          <w:rFonts w:cstheme="minorHAnsi"/>
          <w:b/>
          <w:sz w:val="24"/>
          <w:szCs w:val="24"/>
          <w:u w:val="single"/>
        </w:rPr>
      </w:pPr>
      <w:r w:rsidRPr="00770FA9">
        <w:rPr>
          <w:rFonts w:cstheme="minorHAnsi"/>
          <w:b/>
          <w:sz w:val="24"/>
          <w:szCs w:val="24"/>
          <w:u w:val="single"/>
        </w:rPr>
        <w:t>Jednosmjerna saobraćajnica na kruni kasete III</w:t>
      </w:r>
    </w:p>
    <w:p w:rsidR="00770FA9" w:rsidRPr="00770FA9" w:rsidRDefault="00770FA9" w:rsidP="00911A2B">
      <w:pPr>
        <w:rPr>
          <w:rFonts w:cstheme="minorHAnsi"/>
          <w:b/>
          <w:sz w:val="24"/>
          <w:szCs w:val="24"/>
          <w:u w:val="single"/>
        </w:rPr>
      </w:pP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računska brzina Vr = 30 km/h;</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širina saobraćajnice odgovara širini krune nasipa kasete III – 5.00m</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podužni i poprečni nagibi odgovaraju postojećem stanju krune nasipa kasete III</w:t>
      </w:r>
    </w:p>
    <w:p w:rsidR="00770FA9" w:rsidRDefault="00770FA9" w:rsidP="00911A2B">
      <w:pPr>
        <w:rPr>
          <w:rFonts w:cstheme="minorHAnsi"/>
          <w:sz w:val="24"/>
          <w:szCs w:val="24"/>
        </w:rPr>
      </w:pPr>
    </w:p>
    <w:p w:rsidR="00770FA9" w:rsidRPr="00770FA9" w:rsidRDefault="00911A2B" w:rsidP="00911A2B">
      <w:pPr>
        <w:rPr>
          <w:rFonts w:cstheme="minorHAnsi"/>
          <w:b/>
          <w:sz w:val="24"/>
          <w:szCs w:val="24"/>
          <w:u w:val="single"/>
        </w:rPr>
      </w:pPr>
      <w:r w:rsidRPr="00770FA9">
        <w:rPr>
          <w:rFonts w:cstheme="minorHAnsi"/>
          <w:b/>
          <w:sz w:val="24"/>
          <w:szCs w:val="24"/>
          <w:u w:val="single"/>
        </w:rPr>
        <w:t>Rekonstrukcija lokalnog puta</w:t>
      </w:r>
    </w:p>
    <w:p w:rsidR="00911A2B" w:rsidRPr="00911A2B" w:rsidRDefault="00911A2B" w:rsidP="00911A2B">
      <w:pPr>
        <w:rPr>
          <w:rFonts w:cstheme="minorHAnsi"/>
          <w:sz w:val="24"/>
          <w:szCs w:val="24"/>
        </w:rPr>
      </w:pPr>
      <w:r w:rsidRPr="00911A2B">
        <w:rPr>
          <w:rFonts w:cstheme="minorHAnsi"/>
          <w:sz w:val="24"/>
          <w:szCs w:val="24"/>
        </w:rPr>
        <w:t>Situacioni plan:</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računska brzina Vr= 40 km/h;</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minimalni radijus horizontalne krivine Rmin = 130.00 m</w:t>
      </w:r>
    </w:p>
    <w:p w:rsidR="00911A2B" w:rsidRPr="00911A2B" w:rsidRDefault="00911A2B" w:rsidP="00911A2B">
      <w:pPr>
        <w:rPr>
          <w:rFonts w:cstheme="minorHAnsi"/>
          <w:sz w:val="24"/>
          <w:szCs w:val="24"/>
        </w:rPr>
      </w:pPr>
      <w:r w:rsidRPr="00911A2B">
        <w:rPr>
          <w:rFonts w:cstheme="minorHAnsi"/>
          <w:sz w:val="24"/>
          <w:szCs w:val="24"/>
        </w:rPr>
        <w:t>Podužni profil:</w:t>
      </w:r>
    </w:p>
    <w:p w:rsidR="00911A2B" w:rsidRPr="00770FA9" w:rsidRDefault="00770FA9" w:rsidP="00770FA9">
      <w:pPr>
        <w:pStyle w:val="ListParagraph"/>
        <w:numPr>
          <w:ilvl w:val="0"/>
          <w:numId w:val="3"/>
        </w:numPr>
        <w:rPr>
          <w:rFonts w:cstheme="minorHAnsi"/>
          <w:sz w:val="24"/>
          <w:szCs w:val="24"/>
        </w:rPr>
      </w:pPr>
      <w:r>
        <w:rPr>
          <w:rFonts w:cstheme="minorHAnsi"/>
          <w:sz w:val="24"/>
          <w:szCs w:val="24"/>
        </w:rPr>
        <w:t xml:space="preserve"> </w:t>
      </w:r>
      <w:r w:rsidR="00911A2B" w:rsidRPr="00770FA9">
        <w:rPr>
          <w:rFonts w:cstheme="minorHAnsi"/>
          <w:sz w:val="24"/>
          <w:szCs w:val="24"/>
        </w:rPr>
        <w:t>maksimalni uzdužni nagib nivelete 12.00 %;</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minimalni radijus konveksnog zaobljenja Rkonv= 450 m;</w:t>
      </w:r>
    </w:p>
    <w:p w:rsidR="00911A2B" w:rsidRPr="00770FA9" w:rsidRDefault="00770FA9" w:rsidP="00770FA9">
      <w:pPr>
        <w:pStyle w:val="ListParagraph"/>
        <w:numPr>
          <w:ilvl w:val="0"/>
          <w:numId w:val="3"/>
        </w:numPr>
        <w:rPr>
          <w:rFonts w:cstheme="minorHAnsi"/>
          <w:sz w:val="24"/>
          <w:szCs w:val="24"/>
        </w:rPr>
      </w:pPr>
      <w:r>
        <w:rPr>
          <w:rFonts w:cstheme="minorHAnsi"/>
          <w:sz w:val="24"/>
          <w:szCs w:val="24"/>
        </w:rPr>
        <w:t xml:space="preserve"> </w:t>
      </w:r>
      <w:r w:rsidR="00911A2B" w:rsidRPr="00770FA9">
        <w:rPr>
          <w:rFonts w:cstheme="minorHAnsi"/>
          <w:sz w:val="24"/>
          <w:szCs w:val="24"/>
        </w:rPr>
        <w:t>minimalni radijus konkavnog zaobljenja Rkonk = 1800 m;</w:t>
      </w:r>
    </w:p>
    <w:p w:rsidR="00911A2B" w:rsidRPr="00911A2B" w:rsidRDefault="00911A2B" w:rsidP="00911A2B">
      <w:pPr>
        <w:rPr>
          <w:rFonts w:cstheme="minorHAnsi"/>
          <w:sz w:val="24"/>
          <w:szCs w:val="24"/>
        </w:rPr>
      </w:pPr>
      <w:r w:rsidRPr="00911A2B">
        <w:rPr>
          <w:rFonts w:cstheme="minorHAnsi"/>
          <w:sz w:val="24"/>
          <w:szCs w:val="24"/>
        </w:rPr>
        <w:t>Poprečni profil:</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širina saobraćajnice je 5.00m (zadržana širina postojećeg puta)</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minimalni poprečni nagib kolovoza min ip= 2.5%;</w:t>
      </w:r>
    </w:p>
    <w:p w:rsidR="00911A2B" w:rsidRPr="00770FA9" w:rsidRDefault="00911A2B" w:rsidP="00770FA9">
      <w:pPr>
        <w:pStyle w:val="ListParagraph"/>
        <w:numPr>
          <w:ilvl w:val="0"/>
          <w:numId w:val="3"/>
        </w:numPr>
        <w:rPr>
          <w:rFonts w:cstheme="minorHAnsi"/>
          <w:sz w:val="24"/>
          <w:szCs w:val="24"/>
        </w:rPr>
      </w:pPr>
      <w:r w:rsidRPr="00770FA9">
        <w:rPr>
          <w:rFonts w:cstheme="minorHAnsi"/>
          <w:sz w:val="24"/>
          <w:szCs w:val="24"/>
        </w:rPr>
        <w:t xml:space="preserve"> maksimalni poprečni nagib koloviza u krivini max ip = 3.50%;</w:t>
      </w:r>
    </w:p>
    <w:p w:rsidR="00911A2B" w:rsidRDefault="00322852" w:rsidP="00770FA9">
      <w:pPr>
        <w:pStyle w:val="ListParagraph"/>
        <w:numPr>
          <w:ilvl w:val="0"/>
          <w:numId w:val="3"/>
        </w:numPr>
        <w:rPr>
          <w:rFonts w:cstheme="minorHAnsi"/>
          <w:sz w:val="24"/>
          <w:szCs w:val="24"/>
        </w:rPr>
      </w:pPr>
      <w:r>
        <w:rPr>
          <w:rFonts w:cstheme="minorHAnsi"/>
          <w:sz w:val="24"/>
          <w:szCs w:val="24"/>
        </w:rPr>
        <w:t xml:space="preserve"> </w:t>
      </w:r>
      <w:r w:rsidR="00911A2B" w:rsidRPr="00911A2B">
        <w:rPr>
          <w:rFonts w:cstheme="minorHAnsi"/>
          <w:sz w:val="24"/>
          <w:szCs w:val="24"/>
        </w:rPr>
        <w:t>bankina 1.0 m;</w:t>
      </w:r>
    </w:p>
    <w:p w:rsidR="00770FA9" w:rsidRPr="00770FA9" w:rsidRDefault="00770FA9" w:rsidP="00770FA9">
      <w:pPr>
        <w:rPr>
          <w:rFonts w:cstheme="minorHAnsi"/>
          <w:sz w:val="24"/>
          <w:szCs w:val="24"/>
        </w:rPr>
      </w:pPr>
    </w:p>
    <w:p w:rsidR="00770FA9" w:rsidRDefault="00770FA9" w:rsidP="00CD6544">
      <w:pPr>
        <w:pStyle w:val="ListParagraph"/>
        <w:rPr>
          <w:rFonts w:cstheme="minorHAnsi"/>
          <w:b/>
          <w:sz w:val="24"/>
          <w:szCs w:val="24"/>
        </w:rPr>
      </w:pPr>
      <w:r>
        <w:rPr>
          <w:rFonts w:cstheme="minorHAnsi"/>
          <w:b/>
          <w:sz w:val="24"/>
          <w:szCs w:val="24"/>
        </w:rPr>
        <w:t xml:space="preserve">1.2. </w:t>
      </w:r>
      <w:r w:rsidR="00911A2B" w:rsidRPr="00770FA9">
        <w:rPr>
          <w:rFonts w:cstheme="minorHAnsi"/>
          <w:b/>
          <w:sz w:val="24"/>
          <w:szCs w:val="24"/>
        </w:rPr>
        <w:t xml:space="preserve"> Situacioni plan i podužni profil</w:t>
      </w:r>
    </w:p>
    <w:p w:rsidR="00CD6544" w:rsidRPr="00CD6544" w:rsidRDefault="00CD6544" w:rsidP="00CD6544">
      <w:pPr>
        <w:pStyle w:val="ListParagraph"/>
        <w:rPr>
          <w:rFonts w:cstheme="minorHAnsi"/>
          <w:b/>
          <w:sz w:val="24"/>
          <w:szCs w:val="24"/>
        </w:rPr>
      </w:pPr>
    </w:p>
    <w:p w:rsidR="00911A2B" w:rsidRPr="00770FA9" w:rsidRDefault="00911A2B" w:rsidP="00770FA9">
      <w:pPr>
        <w:pStyle w:val="ListParagraph"/>
        <w:numPr>
          <w:ilvl w:val="0"/>
          <w:numId w:val="3"/>
        </w:numPr>
        <w:jc w:val="both"/>
        <w:rPr>
          <w:rFonts w:cstheme="minorHAnsi"/>
          <w:sz w:val="24"/>
          <w:szCs w:val="24"/>
        </w:rPr>
      </w:pPr>
      <w:r w:rsidRPr="00770FA9">
        <w:rPr>
          <w:rFonts w:cstheme="minorHAnsi"/>
          <w:sz w:val="24"/>
          <w:szCs w:val="24"/>
        </w:rPr>
        <w:t>projektovana širina kolovoza je 7.00m, sa proširenjima u krivinama za mjerodavno</w:t>
      </w:r>
      <w:r w:rsidR="00770FA9">
        <w:rPr>
          <w:rFonts w:cstheme="minorHAnsi"/>
          <w:sz w:val="24"/>
          <w:szCs w:val="24"/>
        </w:rPr>
        <w:t xml:space="preserve"> </w:t>
      </w:r>
      <w:r w:rsidR="00322852">
        <w:rPr>
          <w:rFonts w:cstheme="minorHAnsi"/>
          <w:sz w:val="24"/>
          <w:szCs w:val="24"/>
        </w:rPr>
        <w:t>vozilo</w:t>
      </w:r>
      <w:r w:rsidRPr="00770FA9">
        <w:rPr>
          <w:rFonts w:cstheme="minorHAnsi"/>
          <w:sz w:val="24"/>
          <w:szCs w:val="24"/>
        </w:rPr>
        <w:t>;</w:t>
      </w:r>
    </w:p>
    <w:p w:rsidR="00911A2B" w:rsidRPr="00770FA9" w:rsidRDefault="00911A2B" w:rsidP="00770FA9">
      <w:pPr>
        <w:pStyle w:val="ListParagraph"/>
        <w:numPr>
          <w:ilvl w:val="0"/>
          <w:numId w:val="3"/>
        </w:numPr>
        <w:jc w:val="both"/>
        <w:rPr>
          <w:rFonts w:cstheme="minorHAnsi"/>
          <w:sz w:val="24"/>
          <w:szCs w:val="24"/>
        </w:rPr>
      </w:pPr>
      <w:r w:rsidRPr="00770FA9">
        <w:rPr>
          <w:rFonts w:cstheme="minorHAnsi"/>
          <w:sz w:val="24"/>
          <w:szCs w:val="24"/>
        </w:rPr>
        <w:t xml:space="preserve"> na poziciji pločastog propusta na rijeci Vezišnici primijenjen je režim</w:t>
      </w:r>
      <w:r w:rsidR="00770FA9">
        <w:rPr>
          <w:rFonts w:cstheme="minorHAnsi"/>
          <w:sz w:val="24"/>
          <w:szCs w:val="24"/>
        </w:rPr>
        <w:t xml:space="preserve"> </w:t>
      </w:r>
      <w:r w:rsidR="00322852">
        <w:rPr>
          <w:rFonts w:cstheme="minorHAnsi"/>
          <w:sz w:val="24"/>
          <w:szCs w:val="24"/>
        </w:rPr>
        <w:t>jednosmjernog saobraćaja</w:t>
      </w:r>
      <w:r w:rsidRPr="00770FA9">
        <w:rPr>
          <w:rFonts w:cstheme="minorHAnsi"/>
          <w:sz w:val="24"/>
          <w:szCs w:val="24"/>
        </w:rPr>
        <w:t>;</w:t>
      </w:r>
    </w:p>
    <w:p w:rsidR="00911A2B" w:rsidRPr="002A3C75" w:rsidRDefault="00322852" w:rsidP="00770FA9">
      <w:pPr>
        <w:pStyle w:val="ListParagraph"/>
        <w:numPr>
          <w:ilvl w:val="0"/>
          <w:numId w:val="3"/>
        </w:numPr>
        <w:jc w:val="both"/>
        <w:rPr>
          <w:rFonts w:cstheme="minorHAnsi"/>
          <w:sz w:val="24"/>
          <w:szCs w:val="24"/>
        </w:rPr>
      </w:pPr>
      <w:r>
        <w:rPr>
          <w:rFonts w:cstheme="minorHAnsi"/>
          <w:sz w:val="24"/>
          <w:szCs w:val="24"/>
        </w:rPr>
        <w:t xml:space="preserve"> </w:t>
      </w:r>
      <w:r w:rsidR="00911A2B" w:rsidRPr="00770FA9">
        <w:rPr>
          <w:rFonts w:cstheme="minorHAnsi"/>
          <w:sz w:val="24"/>
          <w:szCs w:val="24"/>
        </w:rPr>
        <w:t>na lokaciji ukrštanja saobraćajnice za transport nusprodukata sa</w:t>
      </w:r>
      <w:r w:rsidR="00770FA9">
        <w:rPr>
          <w:rFonts w:cstheme="minorHAnsi"/>
          <w:sz w:val="24"/>
          <w:szCs w:val="24"/>
        </w:rPr>
        <w:t xml:space="preserve"> </w:t>
      </w:r>
      <w:r w:rsidR="00911A2B" w:rsidRPr="00770FA9">
        <w:rPr>
          <w:rFonts w:cstheme="minorHAnsi"/>
          <w:sz w:val="24"/>
          <w:szCs w:val="24"/>
        </w:rPr>
        <w:t>trasom šljakovoda na stacionaži km 1+231.04, predviđen</w:t>
      </w:r>
      <w:r>
        <w:rPr>
          <w:rFonts w:cstheme="minorHAnsi"/>
          <w:sz w:val="24"/>
          <w:szCs w:val="24"/>
        </w:rPr>
        <w:t>o</w:t>
      </w:r>
      <w:r w:rsidR="00911A2B" w:rsidRPr="00770FA9">
        <w:rPr>
          <w:rFonts w:cstheme="minorHAnsi"/>
          <w:sz w:val="24"/>
          <w:szCs w:val="24"/>
        </w:rPr>
        <w:t xml:space="preserve"> je spuštanje cijevi šljakovoda na predmetnoj lokaciji</w:t>
      </w:r>
      <w:r w:rsidR="002A3C75">
        <w:rPr>
          <w:rFonts w:cstheme="minorHAnsi"/>
          <w:sz w:val="24"/>
          <w:szCs w:val="24"/>
        </w:rPr>
        <w:t xml:space="preserve"> </w:t>
      </w:r>
      <w:r w:rsidR="00911A2B" w:rsidRPr="002A3C75">
        <w:rPr>
          <w:rFonts w:cstheme="minorHAnsi"/>
          <w:sz w:val="24"/>
          <w:szCs w:val="24"/>
        </w:rPr>
        <w:t>do dubine kojom se obezbjeđuje debljina nadsloja od 0.70m – 0.80m od vrha cijevi</w:t>
      </w:r>
      <w:r w:rsidR="002A3C75">
        <w:rPr>
          <w:rFonts w:cstheme="minorHAnsi"/>
          <w:sz w:val="24"/>
          <w:szCs w:val="24"/>
        </w:rPr>
        <w:t xml:space="preserve"> </w:t>
      </w:r>
      <w:r w:rsidR="00911A2B" w:rsidRPr="002A3C75">
        <w:rPr>
          <w:rFonts w:cstheme="minorHAnsi"/>
          <w:sz w:val="24"/>
          <w:szCs w:val="24"/>
        </w:rPr>
        <w:t>šljakovoda do slojeva kolovozne konstrukcije;</w:t>
      </w:r>
    </w:p>
    <w:p w:rsidR="00911A2B" w:rsidRPr="002A3C75" w:rsidRDefault="00911A2B" w:rsidP="00770FA9">
      <w:pPr>
        <w:pStyle w:val="ListParagraph"/>
        <w:numPr>
          <w:ilvl w:val="0"/>
          <w:numId w:val="3"/>
        </w:numPr>
        <w:jc w:val="both"/>
        <w:rPr>
          <w:rFonts w:cstheme="minorHAnsi"/>
          <w:sz w:val="24"/>
          <w:szCs w:val="24"/>
        </w:rPr>
      </w:pPr>
      <w:r w:rsidRPr="002A3C75">
        <w:rPr>
          <w:rFonts w:cstheme="minorHAnsi"/>
          <w:sz w:val="24"/>
          <w:szCs w:val="24"/>
        </w:rPr>
        <w:t xml:space="preserve"> projek</w:t>
      </w:r>
      <w:r w:rsidR="00322852">
        <w:rPr>
          <w:rFonts w:cstheme="minorHAnsi"/>
          <w:sz w:val="24"/>
          <w:szCs w:val="24"/>
        </w:rPr>
        <w:t xml:space="preserve">tom je obuhvaćeno uređenje </w:t>
      </w:r>
      <w:r w:rsidRPr="002A3C75">
        <w:rPr>
          <w:rFonts w:cstheme="minorHAnsi"/>
          <w:sz w:val="24"/>
          <w:szCs w:val="24"/>
        </w:rPr>
        <w:t>prvih 100m jednosmjerne saobraćajnice</w:t>
      </w:r>
      <w:r w:rsidR="002A3C75">
        <w:rPr>
          <w:rFonts w:cstheme="minorHAnsi"/>
          <w:sz w:val="24"/>
          <w:szCs w:val="24"/>
        </w:rPr>
        <w:t xml:space="preserve"> </w:t>
      </w:r>
      <w:r w:rsidRPr="002A3C75">
        <w:rPr>
          <w:rFonts w:cstheme="minorHAnsi"/>
          <w:sz w:val="24"/>
          <w:szCs w:val="24"/>
        </w:rPr>
        <w:t>po kruni nasipa kasete III.</w:t>
      </w:r>
    </w:p>
    <w:p w:rsidR="00911A2B" w:rsidRPr="00911A2B" w:rsidRDefault="00911A2B" w:rsidP="00770FA9">
      <w:pPr>
        <w:jc w:val="both"/>
        <w:rPr>
          <w:rFonts w:cstheme="minorHAnsi"/>
          <w:sz w:val="24"/>
          <w:szCs w:val="24"/>
        </w:rPr>
      </w:pPr>
      <w:r w:rsidRPr="00911A2B">
        <w:rPr>
          <w:rFonts w:cstheme="minorHAnsi"/>
          <w:sz w:val="24"/>
          <w:szCs w:val="24"/>
        </w:rPr>
        <w:t>Projektovana trasa saobraćajnice za tran</w:t>
      </w:r>
      <w:r w:rsidR="002A3C75">
        <w:rPr>
          <w:rFonts w:cstheme="minorHAnsi"/>
          <w:sz w:val="24"/>
          <w:szCs w:val="24"/>
        </w:rPr>
        <w:t xml:space="preserve">sport nusprodukata je opružena, </w:t>
      </w:r>
      <w:r w:rsidRPr="00911A2B">
        <w:rPr>
          <w:rFonts w:cstheme="minorHAnsi"/>
          <w:sz w:val="24"/>
          <w:szCs w:val="24"/>
        </w:rPr>
        <w:t>razvijena kako su to diktirale izohipse terena, na n</w:t>
      </w:r>
      <w:r w:rsidR="002A3C75">
        <w:rPr>
          <w:rFonts w:cstheme="minorHAnsi"/>
          <w:sz w:val="24"/>
          <w:szCs w:val="24"/>
        </w:rPr>
        <w:t xml:space="preserve">ačin da se ispoštuje maksimalni </w:t>
      </w:r>
      <w:r w:rsidRPr="00911A2B">
        <w:rPr>
          <w:rFonts w:cstheme="minorHAnsi"/>
          <w:sz w:val="24"/>
          <w:szCs w:val="24"/>
        </w:rPr>
        <w:t>podužni nagib od 10%.</w:t>
      </w:r>
    </w:p>
    <w:p w:rsidR="00911A2B" w:rsidRPr="00911A2B" w:rsidRDefault="00911A2B" w:rsidP="00770FA9">
      <w:pPr>
        <w:jc w:val="both"/>
        <w:rPr>
          <w:rFonts w:cstheme="minorHAnsi"/>
          <w:sz w:val="24"/>
          <w:szCs w:val="24"/>
        </w:rPr>
      </w:pPr>
      <w:r w:rsidRPr="00911A2B">
        <w:rPr>
          <w:rFonts w:cstheme="minorHAnsi"/>
          <w:sz w:val="24"/>
          <w:szCs w:val="24"/>
        </w:rPr>
        <w:t>Početak saobraćajnice je uz samu termoelektr</w:t>
      </w:r>
      <w:r w:rsidR="002A3C75">
        <w:rPr>
          <w:rFonts w:cstheme="minorHAnsi"/>
          <w:sz w:val="24"/>
          <w:szCs w:val="24"/>
        </w:rPr>
        <w:t xml:space="preserve">anu, sa rastom stacionaže prema </w:t>
      </w:r>
      <w:r w:rsidRPr="00911A2B">
        <w:rPr>
          <w:rFonts w:cstheme="minorHAnsi"/>
          <w:sz w:val="24"/>
          <w:szCs w:val="24"/>
        </w:rPr>
        <w:t>rijeci Vezišnici, sa kojom se trasa ukršta na km 0+192.00, dalje obilazi b</w:t>
      </w:r>
      <w:r w:rsidR="002A3C75">
        <w:rPr>
          <w:rFonts w:cstheme="minorHAnsi"/>
          <w:sz w:val="24"/>
          <w:szCs w:val="24"/>
        </w:rPr>
        <w:t xml:space="preserve">rdo, okružuje ga </w:t>
      </w:r>
      <w:r w:rsidRPr="00911A2B">
        <w:rPr>
          <w:rFonts w:cstheme="minorHAnsi"/>
          <w:sz w:val="24"/>
          <w:szCs w:val="24"/>
        </w:rPr>
        <w:t>oštrom krivinom, nakon čega se, približno paralelno lokal</w:t>
      </w:r>
      <w:r w:rsidR="002A3C75">
        <w:rPr>
          <w:rFonts w:cstheme="minorHAnsi"/>
          <w:sz w:val="24"/>
          <w:szCs w:val="24"/>
        </w:rPr>
        <w:t xml:space="preserve">nom putu (od profila 55), pruža </w:t>
      </w:r>
      <w:r w:rsidRPr="00911A2B">
        <w:rPr>
          <w:rFonts w:cstheme="minorHAnsi"/>
          <w:sz w:val="24"/>
          <w:szCs w:val="24"/>
        </w:rPr>
        <w:t>do mjesta ukrštanja sa istim, na km 1+219.85. Na d</w:t>
      </w:r>
      <w:r w:rsidR="002A3C75">
        <w:rPr>
          <w:rFonts w:cstheme="minorHAnsi"/>
          <w:sz w:val="24"/>
          <w:szCs w:val="24"/>
        </w:rPr>
        <w:t xml:space="preserve">vije lokacije put se približava </w:t>
      </w:r>
      <w:r w:rsidRPr="00911A2B">
        <w:rPr>
          <w:rFonts w:cstheme="minorHAnsi"/>
          <w:sz w:val="24"/>
          <w:szCs w:val="24"/>
        </w:rPr>
        <w:t>dalekovodima, ali ih ne ugrožavaIz postojeće dokumentacije preuzeto je projektovano stanje d</w:t>
      </w:r>
      <w:r w:rsidR="002A3C75">
        <w:rPr>
          <w:rFonts w:cstheme="minorHAnsi"/>
          <w:sz w:val="24"/>
          <w:szCs w:val="24"/>
        </w:rPr>
        <w:t xml:space="preserve">na kosine nakon </w:t>
      </w:r>
      <w:r w:rsidRPr="00911A2B">
        <w:rPr>
          <w:rFonts w:cstheme="minorHAnsi"/>
          <w:sz w:val="24"/>
          <w:szCs w:val="24"/>
        </w:rPr>
        <w:t xml:space="preserve">rekultivacije (rekonstrukcije) </w:t>
      </w:r>
      <w:r w:rsidRPr="00911A2B">
        <w:rPr>
          <w:rFonts w:cstheme="minorHAnsi"/>
          <w:sz w:val="24"/>
          <w:szCs w:val="24"/>
        </w:rPr>
        <w:lastRenderedPageBreak/>
        <w:t>kasete I. Linija rekultivisa</w:t>
      </w:r>
      <w:r w:rsidR="002A3C75">
        <w:rPr>
          <w:rFonts w:cstheme="minorHAnsi"/>
          <w:sz w:val="24"/>
          <w:szCs w:val="24"/>
        </w:rPr>
        <w:t xml:space="preserve">ne kasete, tj. linija dna njene </w:t>
      </w:r>
      <w:r w:rsidRPr="00911A2B">
        <w:rPr>
          <w:rFonts w:cstheme="minorHAnsi"/>
          <w:sz w:val="24"/>
          <w:szCs w:val="24"/>
        </w:rPr>
        <w:t>kosine, koja pada prema saobraćajnici, prikazana je u sve t</w:t>
      </w:r>
      <w:r w:rsidR="002A3C75">
        <w:rPr>
          <w:rFonts w:cstheme="minorHAnsi"/>
          <w:sz w:val="24"/>
          <w:szCs w:val="24"/>
        </w:rPr>
        <w:t xml:space="preserve">ri projekcije puta – situacioni </w:t>
      </w:r>
      <w:r w:rsidRPr="00911A2B">
        <w:rPr>
          <w:rFonts w:cstheme="minorHAnsi"/>
          <w:sz w:val="24"/>
          <w:szCs w:val="24"/>
        </w:rPr>
        <w:t>plan, podužni profil i u poprečnim profilima sa svojim projektovanim kotama.</w:t>
      </w:r>
    </w:p>
    <w:p w:rsidR="00911A2B" w:rsidRPr="00911A2B" w:rsidRDefault="00911A2B" w:rsidP="00770FA9">
      <w:pPr>
        <w:jc w:val="both"/>
        <w:rPr>
          <w:rFonts w:cstheme="minorHAnsi"/>
          <w:sz w:val="24"/>
          <w:szCs w:val="24"/>
        </w:rPr>
      </w:pPr>
      <w:r w:rsidRPr="00911A2B">
        <w:rPr>
          <w:rFonts w:cstheme="minorHAnsi"/>
          <w:sz w:val="24"/>
          <w:szCs w:val="24"/>
        </w:rPr>
        <w:t>Duž saobraćajnice sa lijeve i desne strane p</w:t>
      </w:r>
      <w:r w:rsidR="002A3C75">
        <w:rPr>
          <w:rFonts w:cstheme="minorHAnsi"/>
          <w:sz w:val="24"/>
          <w:szCs w:val="24"/>
        </w:rPr>
        <w:t xml:space="preserve">redviđene su berme, u usjeku, I </w:t>
      </w:r>
      <w:r w:rsidRPr="00911A2B">
        <w:rPr>
          <w:rFonts w:cstheme="minorHAnsi"/>
          <w:sz w:val="24"/>
          <w:szCs w:val="24"/>
        </w:rPr>
        <w:t>bankine, u nasipu.</w:t>
      </w:r>
    </w:p>
    <w:p w:rsidR="00911A2B" w:rsidRPr="00911A2B" w:rsidRDefault="00911A2B" w:rsidP="00770FA9">
      <w:pPr>
        <w:jc w:val="both"/>
        <w:rPr>
          <w:rFonts w:cstheme="minorHAnsi"/>
          <w:sz w:val="24"/>
          <w:szCs w:val="24"/>
        </w:rPr>
      </w:pPr>
      <w:r w:rsidRPr="00911A2B">
        <w:rPr>
          <w:rFonts w:cstheme="minorHAnsi"/>
          <w:sz w:val="24"/>
          <w:szCs w:val="24"/>
        </w:rPr>
        <w:t>Niveleta je vođena tako da se ostvari hidrološki</w:t>
      </w:r>
      <w:r w:rsidR="002A3C75">
        <w:rPr>
          <w:rFonts w:cstheme="minorHAnsi"/>
          <w:sz w:val="24"/>
          <w:szCs w:val="24"/>
        </w:rPr>
        <w:t xml:space="preserve"> minimum. Minimalni podužni pad </w:t>
      </w:r>
      <w:r w:rsidRPr="00911A2B">
        <w:rPr>
          <w:rFonts w:cstheme="minorHAnsi"/>
          <w:sz w:val="24"/>
          <w:szCs w:val="24"/>
        </w:rPr>
        <w:t>je 0.35%, dok je maksimalno usvojeni 10.00%.</w:t>
      </w:r>
    </w:p>
    <w:p w:rsidR="00911A2B" w:rsidRPr="00911A2B" w:rsidRDefault="00911A2B" w:rsidP="00770FA9">
      <w:pPr>
        <w:jc w:val="both"/>
        <w:rPr>
          <w:rFonts w:cstheme="minorHAnsi"/>
          <w:sz w:val="24"/>
          <w:szCs w:val="24"/>
        </w:rPr>
      </w:pPr>
      <w:r w:rsidRPr="00911A2B">
        <w:rPr>
          <w:rFonts w:cstheme="minorHAnsi"/>
          <w:sz w:val="24"/>
          <w:szCs w:val="24"/>
        </w:rPr>
        <w:t>Dio saobraćajnice za transport nusprodukata, n</w:t>
      </w:r>
      <w:r w:rsidR="002A3C75">
        <w:rPr>
          <w:rFonts w:cstheme="minorHAnsi"/>
          <w:sz w:val="24"/>
          <w:szCs w:val="24"/>
        </w:rPr>
        <w:t xml:space="preserve">a kojem je predviđeno odvijanje </w:t>
      </w:r>
      <w:r w:rsidRPr="00911A2B">
        <w:rPr>
          <w:rFonts w:cstheme="minorHAnsi"/>
          <w:sz w:val="24"/>
          <w:szCs w:val="24"/>
        </w:rPr>
        <w:t>saobraćaja u jednom smjeru, projektovan je na kruni nasip</w:t>
      </w:r>
      <w:r w:rsidR="002A3C75">
        <w:rPr>
          <w:rFonts w:cstheme="minorHAnsi"/>
          <w:sz w:val="24"/>
          <w:szCs w:val="24"/>
        </w:rPr>
        <w:t xml:space="preserve">a kasete III, na visinskoj koti </w:t>
      </w:r>
      <w:r w:rsidRPr="00911A2B">
        <w:rPr>
          <w:rFonts w:cstheme="minorHAnsi"/>
          <w:sz w:val="24"/>
          <w:szCs w:val="24"/>
        </w:rPr>
        <w:t>833mnv u dužini cca 100m. Širina predmetnog di</w:t>
      </w:r>
      <w:r w:rsidR="002A3C75">
        <w:rPr>
          <w:rFonts w:cstheme="minorHAnsi"/>
          <w:sz w:val="24"/>
          <w:szCs w:val="24"/>
        </w:rPr>
        <w:t xml:space="preserve">jela saobraćajnice je 5m, što u </w:t>
      </w:r>
      <w:r w:rsidRPr="00911A2B">
        <w:rPr>
          <w:rFonts w:cstheme="minorHAnsi"/>
          <w:sz w:val="24"/>
          <w:szCs w:val="24"/>
        </w:rPr>
        <w:t>potpunosti odgovara širini krune nasipa, dok su i uzdužni i</w:t>
      </w:r>
      <w:r w:rsidR="002A3C75">
        <w:rPr>
          <w:rFonts w:cstheme="minorHAnsi"/>
          <w:sz w:val="24"/>
          <w:szCs w:val="24"/>
        </w:rPr>
        <w:t xml:space="preserve"> poprečni nagibi saobraćajnice, </w:t>
      </w:r>
      <w:r w:rsidRPr="00911A2B">
        <w:rPr>
          <w:rFonts w:cstheme="minorHAnsi"/>
          <w:sz w:val="24"/>
          <w:szCs w:val="24"/>
        </w:rPr>
        <w:t>takođe, prilagođeni postojećem stanju krune nasipa.</w:t>
      </w:r>
    </w:p>
    <w:p w:rsidR="00911A2B" w:rsidRPr="00911A2B" w:rsidRDefault="00911A2B" w:rsidP="00770FA9">
      <w:pPr>
        <w:jc w:val="both"/>
        <w:rPr>
          <w:rFonts w:cstheme="minorHAnsi"/>
          <w:sz w:val="24"/>
          <w:szCs w:val="24"/>
        </w:rPr>
      </w:pPr>
      <w:r w:rsidRPr="00911A2B">
        <w:rPr>
          <w:rFonts w:cstheme="minorHAnsi"/>
          <w:sz w:val="24"/>
          <w:szCs w:val="24"/>
        </w:rPr>
        <w:t>Kako je mjesto ukrštanja lokalnog puta sa serv</w:t>
      </w:r>
      <w:r w:rsidR="002A3C75">
        <w:rPr>
          <w:rFonts w:cstheme="minorHAnsi"/>
          <w:sz w:val="24"/>
          <w:szCs w:val="24"/>
        </w:rPr>
        <w:t xml:space="preserve">isnom saobraćajnicom za potrebe </w:t>
      </w:r>
      <w:r w:rsidRPr="00911A2B">
        <w:rPr>
          <w:rFonts w:cstheme="minorHAnsi"/>
          <w:sz w:val="24"/>
          <w:szCs w:val="24"/>
        </w:rPr>
        <w:t>kamionskog transporta nusprodukata TE Pljevlja predstav</w:t>
      </w:r>
      <w:r w:rsidR="002A3C75">
        <w:rPr>
          <w:rFonts w:cstheme="minorHAnsi"/>
          <w:sz w:val="24"/>
          <w:szCs w:val="24"/>
        </w:rPr>
        <w:t xml:space="preserve">ljalo nebezbjednu lokaciju, a I </w:t>
      </w:r>
      <w:r w:rsidRPr="00911A2B">
        <w:rPr>
          <w:rFonts w:cstheme="minorHAnsi"/>
          <w:sz w:val="24"/>
          <w:szCs w:val="24"/>
        </w:rPr>
        <w:t>za potrebe formiranja površinske raskrsnice, predviđena je i</w:t>
      </w:r>
      <w:r w:rsidR="002A3C75">
        <w:rPr>
          <w:rFonts w:cstheme="minorHAnsi"/>
          <w:sz w:val="24"/>
          <w:szCs w:val="24"/>
        </w:rPr>
        <w:t xml:space="preserve"> rekonstrukcija dijela lokalnog </w:t>
      </w:r>
      <w:r w:rsidRPr="00911A2B">
        <w:rPr>
          <w:rFonts w:cstheme="minorHAnsi"/>
          <w:sz w:val="24"/>
          <w:szCs w:val="24"/>
        </w:rPr>
        <w:t>puta u dužini od 355m.</w:t>
      </w:r>
    </w:p>
    <w:p w:rsidR="00911A2B" w:rsidRPr="00911A2B" w:rsidRDefault="00911A2B" w:rsidP="00770FA9">
      <w:pPr>
        <w:jc w:val="both"/>
        <w:rPr>
          <w:rFonts w:cstheme="minorHAnsi"/>
          <w:sz w:val="24"/>
          <w:szCs w:val="24"/>
        </w:rPr>
      </w:pPr>
      <w:r w:rsidRPr="00911A2B">
        <w:rPr>
          <w:rFonts w:cstheme="minorHAnsi"/>
          <w:sz w:val="24"/>
          <w:szCs w:val="24"/>
        </w:rPr>
        <w:t>Rekonstrukcijom lokalnog puta došlo je do izdizanj</w:t>
      </w:r>
      <w:r w:rsidR="002A3C75">
        <w:rPr>
          <w:rFonts w:cstheme="minorHAnsi"/>
          <w:sz w:val="24"/>
          <w:szCs w:val="24"/>
        </w:rPr>
        <w:t xml:space="preserve">a nivelete puta u visini od cca </w:t>
      </w:r>
      <w:r w:rsidRPr="00911A2B">
        <w:rPr>
          <w:rFonts w:cstheme="minorHAnsi"/>
          <w:sz w:val="24"/>
          <w:szCs w:val="24"/>
        </w:rPr>
        <w:t>1m, u odnosu na postojeće stanje, pri čemu je obe</w:t>
      </w:r>
      <w:r w:rsidR="002A3C75">
        <w:rPr>
          <w:rFonts w:cstheme="minorHAnsi"/>
          <w:sz w:val="24"/>
          <w:szCs w:val="24"/>
        </w:rPr>
        <w:t xml:space="preserve">zbijeđena i neophodna zaustavna </w:t>
      </w:r>
      <w:r w:rsidRPr="00911A2B">
        <w:rPr>
          <w:rFonts w:cstheme="minorHAnsi"/>
          <w:sz w:val="24"/>
          <w:szCs w:val="24"/>
        </w:rPr>
        <w:t>preglednost za vozila koja saobraćaju iz pravca Pljevalja, u dužini od 34m.</w:t>
      </w:r>
    </w:p>
    <w:p w:rsidR="00911A2B" w:rsidRPr="00911A2B" w:rsidRDefault="00911A2B" w:rsidP="00770FA9">
      <w:pPr>
        <w:jc w:val="both"/>
        <w:rPr>
          <w:rFonts w:cstheme="minorHAnsi"/>
          <w:sz w:val="24"/>
          <w:szCs w:val="24"/>
        </w:rPr>
      </w:pPr>
      <w:r w:rsidRPr="00911A2B">
        <w:rPr>
          <w:rFonts w:cstheme="minorHAnsi"/>
          <w:sz w:val="24"/>
          <w:szCs w:val="24"/>
        </w:rPr>
        <w:t>Ukupna širina saobraćajnih traka, koja je pred</w:t>
      </w:r>
      <w:r w:rsidR="002A3C75">
        <w:rPr>
          <w:rFonts w:cstheme="minorHAnsi"/>
          <w:sz w:val="24"/>
          <w:szCs w:val="24"/>
        </w:rPr>
        <w:t xml:space="preserve">viđena rekonstrukcijom lokalnog </w:t>
      </w:r>
      <w:r w:rsidRPr="00911A2B">
        <w:rPr>
          <w:rFonts w:cstheme="minorHAnsi"/>
          <w:sz w:val="24"/>
          <w:szCs w:val="24"/>
        </w:rPr>
        <w:t>puta, je 5m, što odgovara postojećoj infrastrukturi.</w:t>
      </w:r>
    </w:p>
    <w:p w:rsidR="00911A2B" w:rsidRPr="00911A2B" w:rsidRDefault="00911A2B" w:rsidP="00770FA9">
      <w:pPr>
        <w:jc w:val="both"/>
        <w:rPr>
          <w:rFonts w:cstheme="minorHAnsi"/>
          <w:sz w:val="24"/>
          <w:szCs w:val="24"/>
        </w:rPr>
      </w:pPr>
      <w:r w:rsidRPr="00911A2B">
        <w:rPr>
          <w:rFonts w:cstheme="minorHAnsi"/>
          <w:sz w:val="24"/>
          <w:szCs w:val="24"/>
        </w:rPr>
        <w:t>Niveleta tog dijela lokalnog puta je vođena tako da se obezbijedi nivelaciono</w:t>
      </w:r>
      <w:r w:rsidR="002A3C75">
        <w:rPr>
          <w:rFonts w:cstheme="minorHAnsi"/>
          <w:sz w:val="24"/>
          <w:szCs w:val="24"/>
        </w:rPr>
        <w:t xml:space="preserve"> </w:t>
      </w:r>
      <w:r w:rsidRPr="00911A2B">
        <w:rPr>
          <w:rFonts w:cstheme="minorHAnsi"/>
          <w:sz w:val="24"/>
          <w:szCs w:val="24"/>
        </w:rPr>
        <w:t>uklapanje na ukrštanju sa saobraćajnicom za transport n</w:t>
      </w:r>
      <w:r w:rsidR="002A3C75">
        <w:rPr>
          <w:rFonts w:cstheme="minorHAnsi"/>
          <w:sz w:val="24"/>
          <w:szCs w:val="24"/>
        </w:rPr>
        <w:t xml:space="preserve">usprodukata, kao i uklapanje na </w:t>
      </w:r>
      <w:r w:rsidRPr="00911A2B">
        <w:rPr>
          <w:rFonts w:cstheme="minorHAnsi"/>
          <w:sz w:val="24"/>
          <w:szCs w:val="24"/>
        </w:rPr>
        <w:t>postojeće stanje, pri čemu je minimalno usvojeni podužni pad 0.60%</w:t>
      </w:r>
      <w:r w:rsidR="002A3C75">
        <w:rPr>
          <w:rFonts w:cstheme="minorHAnsi"/>
          <w:sz w:val="24"/>
          <w:szCs w:val="24"/>
        </w:rPr>
        <w:t xml:space="preserve">, a maksimalno </w:t>
      </w:r>
      <w:r w:rsidRPr="00911A2B">
        <w:rPr>
          <w:rFonts w:cstheme="minorHAnsi"/>
          <w:sz w:val="24"/>
          <w:szCs w:val="24"/>
        </w:rPr>
        <w:t>usvojeni 12.00%.</w:t>
      </w:r>
    </w:p>
    <w:p w:rsidR="00911A2B" w:rsidRPr="00911A2B" w:rsidRDefault="00911A2B" w:rsidP="00770FA9">
      <w:pPr>
        <w:jc w:val="both"/>
        <w:rPr>
          <w:rFonts w:cstheme="minorHAnsi"/>
          <w:sz w:val="24"/>
          <w:szCs w:val="24"/>
        </w:rPr>
      </w:pPr>
      <w:r w:rsidRPr="00911A2B">
        <w:rPr>
          <w:rFonts w:cstheme="minorHAnsi"/>
          <w:sz w:val="24"/>
          <w:szCs w:val="24"/>
        </w:rPr>
        <w:t>U sklopu tehničke dokumentacije</w:t>
      </w:r>
      <w:r w:rsidR="00322852">
        <w:rPr>
          <w:rFonts w:cstheme="minorHAnsi"/>
          <w:sz w:val="24"/>
          <w:szCs w:val="24"/>
        </w:rPr>
        <w:t xml:space="preserve"> u Glavnom projektu</w:t>
      </w:r>
      <w:r w:rsidRPr="00911A2B">
        <w:rPr>
          <w:rFonts w:cstheme="minorHAnsi"/>
          <w:sz w:val="24"/>
          <w:szCs w:val="24"/>
        </w:rPr>
        <w:t xml:space="preserve"> priložen je </w:t>
      </w:r>
      <w:r w:rsidR="002A3C75">
        <w:rPr>
          <w:rFonts w:cstheme="minorHAnsi"/>
          <w:sz w:val="24"/>
          <w:szCs w:val="24"/>
        </w:rPr>
        <w:t xml:space="preserve">Sinhron plan sa naznačenim svim </w:t>
      </w:r>
      <w:r w:rsidRPr="00911A2B">
        <w:rPr>
          <w:rFonts w:cstheme="minorHAnsi"/>
          <w:sz w:val="24"/>
          <w:szCs w:val="24"/>
        </w:rPr>
        <w:t>planiranim instalacijama.</w:t>
      </w:r>
    </w:p>
    <w:p w:rsidR="00911A2B" w:rsidRDefault="00911A2B" w:rsidP="00770FA9">
      <w:pPr>
        <w:jc w:val="both"/>
        <w:rPr>
          <w:rFonts w:cstheme="minorHAnsi"/>
          <w:sz w:val="24"/>
          <w:szCs w:val="24"/>
        </w:rPr>
      </w:pPr>
      <w:r w:rsidRPr="00911A2B">
        <w:rPr>
          <w:rFonts w:cstheme="minorHAnsi"/>
          <w:sz w:val="24"/>
          <w:szCs w:val="24"/>
        </w:rPr>
        <w:t>Svi potrebni i navedeni podaci dati su u sklop</w:t>
      </w:r>
      <w:r w:rsidR="002A3C75">
        <w:rPr>
          <w:rFonts w:cstheme="minorHAnsi"/>
          <w:sz w:val="24"/>
          <w:szCs w:val="24"/>
        </w:rPr>
        <w:t xml:space="preserve">u numeričkog i grafičkog dijela </w:t>
      </w:r>
      <w:r w:rsidRPr="00911A2B">
        <w:rPr>
          <w:rFonts w:cstheme="minorHAnsi"/>
          <w:sz w:val="24"/>
          <w:szCs w:val="24"/>
        </w:rPr>
        <w:t>tehničke dokumentacije</w:t>
      </w:r>
      <w:r w:rsidR="00322852">
        <w:rPr>
          <w:rFonts w:cstheme="minorHAnsi"/>
          <w:sz w:val="24"/>
          <w:szCs w:val="24"/>
        </w:rPr>
        <w:t xml:space="preserve"> Glavnog projekta</w:t>
      </w:r>
      <w:r w:rsidRPr="00911A2B">
        <w:rPr>
          <w:rFonts w:cstheme="minorHAnsi"/>
          <w:sz w:val="24"/>
          <w:szCs w:val="24"/>
        </w:rPr>
        <w:t>.</w:t>
      </w:r>
    </w:p>
    <w:p w:rsidR="002A3C75" w:rsidRPr="00911A2B" w:rsidRDefault="002A3C75" w:rsidP="00770FA9">
      <w:pPr>
        <w:jc w:val="both"/>
        <w:rPr>
          <w:rFonts w:cstheme="minorHAnsi"/>
          <w:sz w:val="24"/>
          <w:szCs w:val="24"/>
        </w:rPr>
      </w:pPr>
    </w:p>
    <w:p w:rsidR="00911A2B" w:rsidRPr="002A3C75" w:rsidRDefault="002A3C75" w:rsidP="002A3C75">
      <w:pPr>
        <w:pStyle w:val="ListParagraph"/>
        <w:rPr>
          <w:rFonts w:cstheme="minorHAnsi"/>
          <w:b/>
          <w:sz w:val="24"/>
          <w:szCs w:val="24"/>
        </w:rPr>
      </w:pPr>
      <w:r>
        <w:rPr>
          <w:rFonts w:cstheme="minorHAnsi"/>
          <w:b/>
          <w:sz w:val="24"/>
          <w:szCs w:val="24"/>
        </w:rPr>
        <w:t>1.3</w:t>
      </w:r>
      <w:r w:rsidR="00911A2B" w:rsidRPr="002A3C75">
        <w:rPr>
          <w:rFonts w:cstheme="minorHAnsi"/>
          <w:b/>
          <w:sz w:val="24"/>
          <w:szCs w:val="24"/>
        </w:rPr>
        <w:t>. Normalni poprečni profil</w:t>
      </w:r>
    </w:p>
    <w:p w:rsidR="00911A2B" w:rsidRPr="00911A2B" w:rsidRDefault="00911A2B" w:rsidP="00770FA9">
      <w:pPr>
        <w:jc w:val="both"/>
        <w:rPr>
          <w:rFonts w:cstheme="minorHAnsi"/>
          <w:sz w:val="24"/>
          <w:szCs w:val="24"/>
        </w:rPr>
      </w:pPr>
      <w:r w:rsidRPr="00911A2B">
        <w:rPr>
          <w:rFonts w:cstheme="minorHAnsi"/>
          <w:sz w:val="24"/>
          <w:szCs w:val="24"/>
        </w:rPr>
        <w:t>Projektovanim rješenjem saobraćajnice za transp</w:t>
      </w:r>
      <w:r w:rsidR="002A3C75">
        <w:rPr>
          <w:rFonts w:cstheme="minorHAnsi"/>
          <w:sz w:val="24"/>
          <w:szCs w:val="24"/>
        </w:rPr>
        <w:t xml:space="preserve">ort nusprodukata zastupljeni su </w:t>
      </w:r>
      <w:r w:rsidRPr="00911A2B">
        <w:rPr>
          <w:rFonts w:cstheme="minorHAnsi"/>
          <w:sz w:val="24"/>
          <w:szCs w:val="24"/>
        </w:rPr>
        <w:t>poprečni profili u zasjeku, usjeku i nasipu, dok s</w:t>
      </w:r>
      <w:r w:rsidR="002A3C75">
        <w:rPr>
          <w:rFonts w:cstheme="minorHAnsi"/>
          <w:sz w:val="24"/>
          <w:szCs w:val="24"/>
        </w:rPr>
        <w:t xml:space="preserve">u rekonstrukcijom lokalnog puta </w:t>
      </w:r>
      <w:r w:rsidRPr="00911A2B">
        <w:rPr>
          <w:rFonts w:cstheme="minorHAnsi"/>
          <w:sz w:val="24"/>
          <w:szCs w:val="24"/>
        </w:rPr>
        <w:t>zastupljeni u nasipu. Nagib kosine na nasipima je 1:1.5 i 1:2, a u usjeku 1:1.</w:t>
      </w:r>
    </w:p>
    <w:p w:rsidR="00911A2B" w:rsidRPr="00911A2B" w:rsidRDefault="00911A2B" w:rsidP="00770FA9">
      <w:pPr>
        <w:jc w:val="both"/>
        <w:rPr>
          <w:rFonts w:cstheme="minorHAnsi"/>
          <w:sz w:val="24"/>
          <w:szCs w:val="24"/>
        </w:rPr>
      </w:pPr>
      <w:r w:rsidRPr="00911A2B">
        <w:rPr>
          <w:rFonts w:cstheme="minorHAnsi"/>
          <w:sz w:val="24"/>
          <w:szCs w:val="24"/>
        </w:rPr>
        <w:t>Na poprečnim profilima gdje je to bilo ne</w:t>
      </w:r>
      <w:r w:rsidR="002A3C75">
        <w:rPr>
          <w:rFonts w:cstheme="minorHAnsi"/>
          <w:sz w:val="24"/>
          <w:szCs w:val="24"/>
        </w:rPr>
        <w:t xml:space="preserve">ophodno i uslovljeno prostornim </w:t>
      </w:r>
      <w:r w:rsidRPr="00911A2B">
        <w:rPr>
          <w:rFonts w:cstheme="minorHAnsi"/>
          <w:sz w:val="24"/>
          <w:szCs w:val="24"/>
        </w:rPr>
        <w:t>mogućnostima, projektovani su armirano-betonski zidovi.</w:t>
      </w:r>
    </w:p>
    <w:p w:rsidR="00911A2B" w:rsidRPr="00911A2B" w:rsidRDefault="00911A2B" w:rsidP="00770FA9">
      <w:pPr>
        <w:jc w:val="both"/>
        <w:rPr>
          <w:rFonts w:cstheme="minorHAnsi"/>
          <w:sz w:val="24"/>
          <w:szCs w:val="24"/>
        </w:rPr>
      </w:pPr>
      <w:r w:rsidRPr="00BD49AD">
        <w:rPr>
          <w:rFonts w:cstheme="minorHAnsi"/>
          <w:sz w:val="24"/>
          <w:szCs w:val="24"/>
        </w:rPr>
        <w:t>Na saobraćajnici za transport nusprodukat</w:t>
      </w:r>
      <w:r w:rsidR="002A3C75" w:rsidRPr="00BD49AD">
        <w:rPr>
          <w:rFonts w:cstheme="minorHAnsi"/>
          <w:sz w:val="24"/>
          <w:szCs w:val="24"/>
        </w:rPr>
        <w:t xml:space="preserve">a, od stacionaže km 0+000.00 do </w:t>
      </w:r>
      <w:r w:rsidRPr="00BD49AD">
        <w:rPr>
          <w:rFonts w:cstheme="minorHAnsi"/>
          <w:sz w:val="24"/>
          <w:szCs w:val="24"/>
        </w:rPr>
        <w:t xml:space="preserve">stacionaže km </w:t>
      </w:r>
      <w:r w:rsidR="00BD49AD" w:rsidRPr="00BD49AD">
        <w:rPr>
          <w:rFonts w:cstheme="minorHAnsi"/>
          <w:sz w:val="24"/>
          <w:szCs w:val="24"/>
        </w:rPr>
        <w:t>1+219.85</w:t>
      </w:r>
      <w:r w:rsidRPr="00BD49AD">
        <w:rPr>
          <w:rFonts w:cstheme="minorHAnsi"/>
          <w:sz w:val="24"/>
          <w:szCs w:val="24"/>
        </w:rPr>
        <w:t>,</w:t>
      </w:r>
      <w:r w:rsidRPr="00911A2B">
        <w:rPr>
          <w:rFonts w:cstheme="minorHAnsi"/>
          <w:sz w:val="24"/>
          <w:szCs w:val="24"/>
        </w:rPr>
        <w:t xml:space="preserve"> maksimalni primijenjeni poprečni nagib kolovoz</w:t>
      </w:r>
      <w:r w:rsidR="002A3C75">
        <w:rPr>
          <w:rFonts w:cstheme="minorHAnsi"/>
          <w:sz w:val="24"/>
          <w:szCs w:val="24"/>
        </w:rPr>
        <w:t xml:space="preserve">a je 4.00% u </w:t>
      </w:r>
      <w:r w:rsidRPr="00911A2B">
        <w:rPr>
          <w:rFonts w:cstheme="minorHAnsi"/>
          <w:sz w:val="24"/>
          <w:szCs w:val="24"/>
        </w:rPr>
        <w:t>krivinama, a minimalni 2.50%. Poprečni nagib kolovoza u pravcu je 2.50%.</w:t>
      </w:r>
    </w:p>
    <w:p w:rsidR="00911A2B" w:rsidRPr="00911A2B" w:rsidRDefault="00911A2B" w:rsidP="00770FA9">
      <w:pPr>
        <w:jc w:val="both"/>
        <w:rPr>
          <w:rFonts w:cstheme="minorHAnsi"/>
          <w:sz w:val="24"/>
          <w:szCs w:val="24"/>
        </w:rPr>
      </w:pPr>
      <w:r w:rsidRPr="00911A2B">
        <w:rPr>
          <w:rFonts w:cstheme="minorHAnsi"/>
          <w:sz w:val="24"/>
          <w:szCs w:val="24"/>
        </w:rPr>
        <w:t>Na kruni nasipa kasete III, po kojoj će se odvijati j</w:t>
      </w:r>
      <w:r w:rsidR="002A3C75">
        <w:rPr>
          <w:rFonts w:cstheme="minorHAnsi"/>
          <w:sz w:val="24"/>
          <w:szCs w:val="24"/>
        </w:rPr>
        <w:t xml:space="preserve">ednosmjeran saobraćaj, zadržani </w:t>
      </w:r>
      <w:r w:rsidRPr="00911A2B">
        <w:rPr>
          <w:rFonts w:cstheme="minorHAnsi"/>
          <w:sz w:val="24"/>
          <w:szCs w:val="24"/>
        </w:rPr>
        <w:t>su postojeći poprečni nagibi.</w:t>
      </w:r>
    </w:p>
    <w:p w:rsidR="00911A2B" w:rsidRPr="00911A2B" w:rsidRDefault="00911A2B" w:rsidP="00770FA9">
      <w:pPr>
        <w:jc w:val="both"/>
        <w:rPr>
          <w:rFonts w:cstheme="minorHAnsi"/>
          <w:sz w:val="24"/>
          <w:szCs w:val="24"/>
        </w:rPr>
      </w:pPr>
      <w:r w:rsidRPr="00911A2B">
        <w:rPr>
          <w:rFonts w:cstheme="minorHAnsi"/>
          <w:sz w:val="24"/>
          <w:szCs w:val="24"/>
        </w:rPr>
        <w:t>Na rekonstrukciji lokalnog puta maksimalni primijenjeni</w:t>
      </w:r>
      <w:r w:rsidR="002A3C75">
        <w:rPr>
          <w:rFonts w:cstheme="minorHAnsi"/>
          <w:sz w:val="24"/>
          <w:szCs w:val="24"/>
        </w:rPr>
        <w:t xml:space="preserve"> poprečni nagib kolovoza je </w:t>
      </w:r>
      <w:r w:rsidRPr="00911A2B">
        <w:rPr>
          <w:rFonts w:cstheme="minorHAnsi"/>
          <w:sz w:val="24"/>
          <w:szCs w:val="24"/>
        </w:rPr>
        <w:t>3.50% u krivinama, a minimalni 2.50%. Poprečni nagib kolovoza u pravcu je 2.50%.</w:t>
      </w:r>
    </w:p>
    <w:p w:rsidR="00911A2B" w:rsidRPr="00911A2B" w:rsidRDefault="00911A2B" w:rsidP="00770FA9">
      <w:pPr>
        <w:jc w:val="both"/>
        <w:rPr>
          <w:rFonts w:cstheme="minorHAnsi"/>
          <w:sz w:val="24"/>
          <w:szCs w:val="24"/>
        </w:rPr>
      </w:pPr>
      <w:r w:rsidRPr="00911A2B">
        <w:rPr>
          <w:rFonts w:cstheme="minorHAnsi"/>
          <w:sz w:val="24"/>
          <w:szCs w:val="24"/>
        </w:rPr>
        <w:lastRenderedPageBreak/>
        <w:t>Vitoperenje je rađeno oko osovine kolovoza sa min irv = 0.20%.</w:t>
      </w:r>
    </w:p>
    <w:p w:rsidR="00911A2B" w:rsidRDefault="00911A2B" w:rsidP="00770FA9">
      <w:pPr>
        <w:jc w:val="both"/>
        <w:rPr>
          <w:rFonts w:cstheme="minorHAnsi"/>
          <w:sz w:val="24"/>
          <w:szCs w:val="24"/>
        </w:rPr>
      </w:pPr>
      <w:r w:rsidRPr="00911A2B">
        <w:rPr>
          <w:rFonts w:cstheme="minorHAnsi"/>
          <w:sz w:val="24"/>
          <w:szCs w:val="24"/>
        </w:rPr>
        <w:t xml:space="preserve">Svi potrebni i gore navedeni podaci dati su </w:t>
      </w:r>
      <w:r w:rsidR="00D103D5">
        <w:rPr>
          <w:rFonts w:cstheme="minorHAnsi"/>
          <w:sz w:val="24"/>
          <w:szCs w:val="24"/>
        </w:rPr>
        <w:t>u posebnom grafičkom dijelu 13</w:t>
      </w:r>
      <w:r w:rsidR="001615A5">
        <w:rPr>
          <w:rFonts w:cstheme="minorHAnsi"/>
          <w:sz w:val="24"/>
          <w:szCs w:val="24"/>
        </w:rPr>
        <w:t xml:space="preserve"> Glavnog projekta</w:t>
      </w:r>
      <w:r w:rsidR="00D103D5">
        <w:rPr>
          <w:rFonts w:cstheme="minorHAnsi"/>
          <w:sz w:val="24"/>
          <w:szCs w:val="24"/>
        </w:rPr>
        <w:t xml:space="preserve">. </w:t>
      </w:r>
      <w:r w:rsidRPr="00911A2B">
        <w:rPr>
          <w:rFonts w:cstheme="minorHAnsi"/>
          <w:sz w:val="24"/>
          <w:szCs w:val="24"/>
        </w:rPr>
        <w:t>Normalni poprečni profili i detalji.</w:t>
      </w:r>
    </w:p>
    <w:p w:rsidR="00D103D5" w:rsidRPr="00911A2B" w:rsidRDefault="00D103D5" w:rsidP="00770FA9">
      <w:pPr>
        <w:jc w:val="both"/>
        <w:rPr>
          <w:rFonts w:cstheme="minorHAnsi"/>
          <w:sz w:val="24"/>
          <w:szCs w:val="24"/>
        </w:rPr>
      </w:pPr>
    </w:p>
    <w:p w:rsidR="00911A2B" w:rsidRPr="00D103D5" w:rsidRDefault="00911A2B" w:rsidP="00D103D5">
      <w:pPr>
        <w:pStyle w:val="ListParagraph"/>
        <w:rPr>
          <w:rFonts w:cstheme="minorHAnsi"/>
          <w:b/>
          <w:sz w:val="24"/>
          <w:szCs w:val="24"/>
        </w:rPr>
      </w:pPr>
      <w:r w:rsidRPr="00D103D5">
        <w:rPr>
          <w:rFonts w:cstheme="minorHAnsi"/>
          <w:b/>
          <w:sz w:val="24"/>
          <w:szCs w:val="24"/>
        </w:rPr>
        <w:t>1.</w:t>
      </w:r>
      <w:r w:rsidR="00D103D5">
        <w:rPr>
          <w:rFonts w:cstheme="minorHAnsi"/>
          <w:b/>
          <w:sz w:val="24"/>
          <w:szCs w:val="24"/>
        </w:rPr>
        <w:t>4</w:t>
      </w:r>
      <w:r w:rsidRPr="00D103D5">
        <w:rPr>
          <w:rFonts w:cstheme="minorHAnsi"/>
          <w:b/>
          <w:sz w:val="24"/>
          <w:szCs w:val="24"/>
        </w:rPr>
        <w:t>. Odvodnjavanje</w:t>
      </w:r>
    </w:p>
    <w:p w:rsidR="00911A2B" w:rsidRPr="00911A2B" w:rsidRDefault="00911A2B" w:rsidP="00770FA9">
      <w:pPr>
        <w:jc w:val="both"/>
        <w:rPr>
          <w:rFonts w:cstheme="minorHAnsi"/>
          <w:sz w:val="24"/>
          <w:szCs w:val="24"/>
        </w:rPr>
      </w:pPr>
      <w:r w:rsidRPr="00911A2B">
        <w:rPr>
          <w:rFonts w:cstheme="minorHAnsi"/>
          <w:sz w:val="24"/>
          <w:szCs w:val="24"/>
        </w:rPr>
        <w:t>Za potrebe rješavanja odvodnje urađena je karta sl</w:t>
      </w:r>
      <w:r w:rsidR="00D103D5">
        <w:rPr>
          <w:rFonts w:cstheme="minorHAnsi"/>
          <w:sz w:val="24"/>
          <w:szCs w:val="24"/>
        </w:rPr>
        <w:t xml:space="preserve">ivnog područja rijeke Vezišnice </w:t>
      </w:r>
      <w:r w:rsidRPr="00911A2B">
        <w:rPr>
          <w:rFonts w:cstheme="minorHAnsi"/>
          <w:sz w:val="24"/>
          <w:szCs w:val="24"/>
        </w:rPr>
        <w:t>i hidrološki poračun oticaja na osnovu čega je pr</w:t>
      </w:r>
      <w:r w:rsidR="00D103D5">
        <w:rPr>
          <w:rFonts w:cstheme="minorHAnsi"/>
          <w:sz w:val="24"/>
          <w:szCs w:val="24"/>
        </w:rPr>
        <w:t xml:space="preserve">ojektovan jedan od dva pločasta </w:t>
      </w:r>
      <w:r w:rsidRPr="00911A2B">
        <w:rPr>
          <w:rFonts w:cstheme="minorHAnsi"/>
          <w:sz w:val="24"/>
          <w:szCs w:val="24"/>
        </w:rPr>
        <w:t>propusta.</w:t>
      </w:r>
    </w:p>
    <w:p w:rsidR="00911A2B" w:rsidRPr="00911A2B" w:rsidRDefault="00911A2B" w:rsidP="00770FA9">
      <w:pPr>
        <w:jc w:val="both"/>
        <w:rPr>
          <w:rFonts w:cstheme="minorHAnsi"/>
          <w:sz w:val="24"/>
          <w:szCs w:val="24"/>
        </w:rPr>
      </w:pPr>
      <w:r w:rsidRPr="00911A2B">
        <w:rPr>
          <w:rFonts w:cstheme="minorHAnsi"/>
          <w:sz w:val="24"/>
          <w:szCs w:val="24"/>
        </w:rPr>
        <w:t>Odvodnjavanje predmetnih saobraćajnih površina</w:t>
      </w:r>
      <w:r w:rsidR="00D103D5">
        <w:rPr>
          <w:rFonts w:cstheme="minorHAnsi"/>
          <w:sz w:val="24"/>
          <w:szCs w:val="24"/>
        </w:rPr>
        <w:t xml:space="preserve"> riješeno je otvorenim sistemom </w:t>
      </w:r>
      <w:r w:rsidRPr="00911A2B">
        <w:rPr>
          <w:rFonts w:cstheme="minorHAnsi"/>
          <w:sz w:val="24"/>
          <w:szCs w:val="24"/>
        </w:rPr>
        <w:t>odvodnjavanja primjenom rigola, betonskih kanala (oblože</w:t>
      </w:r>
      <w:r w:rsidR="00D103D5">
        <w:rPr>
          <w:rFonts w:cstheme="minorHAnsi"/>
          <w:sz w:val="24"/>
          <w:szCs w:val="24"/>
        </w:rPr>
        <w:t xml:space="preserve">ni betonom) i armiranobetonskih </w:t>
      </w:r>
      <w:r w:rsidRPr="00911A2B">
        <w:rPr>
          <w:rFonts w:cstheme="minorHAnsi"/>
          <w:sz w:val="24"/>
          <w:szCs w:val="24"/>
        </w:rPr>
        <w:t>cjevastih propusta.</w:t>
      </w:r>
    </w:p>
    <w:p w:rsidR="00911A2B" w:rsidRPr="00911A2B" w:rsidRDefault="00911A2B" w:rsidP="00770FA9">
      <w:pPr>
        <w:jc w:val="both"/>
        <w:rPr>
          <w:rFonts w:cstheme="minorHAnsi"/>
          <w:sz w:val="24"/>
          <w:szCs w:val="24"/>
        </w:rPr>
      </w:pPr>
      <w:r w:rsidRPr="00911A2B">
        <w:rPr>
          <w:rFonts w:cstheme="minorHAnsi"/>
          <w:sz w:val="24"/>
          <w:szCs w:val="24"/>
        </w:rPr>
        <w:t xml:space="preserve">Položaj propusta je definisan na osnovu projektovanog rigola i podužnog pada, </w:t>
      </w:r>
      <w:r w:rsidR="00D103D5">
        <w:rPr>
          <w:rFonts w:cstheme="minorHAnsi"/>
          <w:sz w:val="24"/>
          <w:szCs w:val="24"/>
        </w:rPr>
        <w:t xml:space="preserve">I </w:t>
      </w:r>
      <w:r w:rsidRPr="00911A2B">
        <w:rPr>
          <w:rFonts w:cstheme="minorHAnsi"/>
          <w:sz w:val="24"/>
          <w:szCs w:val="24"/>
        </w:rPr>
        <w:t>projektovani su tako da sakupljenu vodu poprečno odovo</w:t>
      </w:r>
      <w:r w:rsidR="00D103D5">
        <w:rPr>
          <w:rFonts w:cstheme="minorHAnsi"/>
          <w:sz w:val="24"/>
          <w:szCs w:val="24"/>
        </w:rPr>
        <w:t xml:space="preserve">de van trupa puta. Projektovana </w:t>
      </w:r>
      <w:r w:rsidRPr="00911A2B">
        <w:rPr>
          <w:rFonts w:cstheme="minorHAnsi"/>
          <w:sz w:val="24"/>
          <w:szCs w:val="24"/>
        </w:rPr>
        <w:t>su 4 cjevasta propusta.</w:t>
      </w:r>
    </w:p>
    <w:p w:rsidR="00911A2B" w:rsidRPr="00911A2B" w:rsidRDefault="00911A2B" w:rsidP="00770FA9">
      <w:pPr>
        <w:jc w:val="both"/>
        <w:rPr>
          <w:rFonts w:cstheme="minorHAnsi"/>
          <w:sz w:val="24"/>
          <w:szCs w:val="24"/>
        </w:rPr>
      </w:pPr>
      <w:r w:rsidRPr="00911A2B">
        <w:rPr>
          <w:rFonts w:cstheme="minorHAnsi"/>
          <w:sz w:val="24"/>
          <w:szCs w:val="24"/>
        </w:rPr>
        <w:t>Lokacije i stacionaže propusta, kao i kote ulaznih</w:t>
      </w:r>
      <w:r w:rsidR="00D103D5">
        <w:rPr>
          <w:rFonts w:cstheme="minorHAnsi"/>
          <w:sz w:val="24"/>
          <w:szCs w:val="24"/>
        </w:rPr>
        <w:t xml:space="preserve"> glava propusta prikazane su na </w:t>
      </w:r>
      <w:r w:rsidRPr="00911A2B">
        <w:rPr>
          <w:rFonts w:cstheme="minorHAnsi"/>
          <w:sz w:val="24"/>
          <w:szCs w:val="24"/>
        </w:rPr>
        <w:t>situacionom planu i podužnim profilima.</w:t>
      </w:r>
    </w:p>
    <w:p w:rsidR="00911A2B" w:rsidRPr="00911A2B" w:rsidRDefault="00911A2B" w:rsidP="00770FA9">
      <w:pPr>
        <w:jc w:val="both"/>
        <w:rPr>
          <w:rFonts w:cstheme="minorHAnsi"/>
          <w:sz w:val="24"/>
          <w:szCs w:val="24"/>
        </w:rPr>
      </w:pPr>
      <w:r w:rsidRPr="00911A2B">
        <w:rPr>
          <w:rFonts w:cstheme="minorHAnsi"/>
          <w:sz w:val="24"/>
          <w:szCs w:val="24"/>
        </w:rPr>
        <w:t>U nastavku su date sve potrebne hidrološke analiz</w:t>
      </w:r>
      <w:r w:rsidR="00D103D5">
        <w:rPr>
          <w:rFonts w:cstheme="minorHAnsi"/>
          <w:sz w:val="24"/>
          <w:szCs w:val="24"/>
        </w:rPr>
        <w:t xml:space="preserve">e, kao i tabelarni predmjeri </w:t>
      </w:r>
      <w:r w:rsidRPr="00911A2B">
        <w:rPr>
          <w:rFonts w:cstheme="minorHAnsi"/>
          <w:sz w:val="24"/>
          <w:szCs w:val="24"/>
        </w:rPr>
        <w:t>radova kojim su obračunati svi radovi i dokaznice za</w:t>
      </w:r>
      <w:r w:rsidR="00D103D5">
        <w:rPr>
          <w:rFonts w:cstheme="minorHAnsi"/>
          <w:sz w:val="24"/>
          <w:szCs w:val="24"/>
        </w:rPr>
        <w:t xml:space="preserve"> izradu projektovanih cjevastih </w:t>
      </w:r>
      <w:r w:rsidRPr="00911A2B">
        <w:rPr>
          <w:rFonts w:cstheme="minorHAnsi"/>
          <w:sz w:val="24"/>
          <w:szCs w:val="24"/>
        </w:rPr>
        <w:t>propusta.</w:t>
      </w:r>
    </w:p>
    <w:p w:rsidR="00CD6544" w:rsidRDefault="00CD6544" w:rsidP="00770FA9">
      <w:pPr>
        <w:jc w:val="both"/>
        <w:rPr>
          <w:rFonts w:cstheme="minorHAnsi"/>
          <w:sz w:val="24"/>
          <w:szCs w:val="24"/>
        </w:rPr>
      </w:pPr>
    </w:p>
    <w:p w:rsidR="00911A2B" w:rsidRDefault="00911A2B" w:rsidP="00D103D5">
      <w:pPr>
        <w:pStyle w:val="ListParagraph"/>
        <w:rPr>
          <w:rFonts w:cstheme="minorHAnsi"/>
          <w:b/>
          <w:sz w:val="24"/>
          <w:szCs w:val="24"/>
        </w:rPr>
      </w:pPr>
      <w:r w:rsidRPr="00D103D5">
        <w:rPr>
          <w:rFonts w:cstheme="minorHAnsi"/>
          <w:b/>
          <w:sz w:val="24"/>
          <w:szCs w:val="24"/>
        </w:rPr>
        <w:t>1.</w:t>
      </w:r>
      <w:r w:rsidR="00D103D5">
        <w:rPr>
          <w:rFonts w:cstheme="minorHAnsi"/>
          <w:b/>
          <w:sz w:val="24"/>
          <w:szCs w:val="24"/>
        </w:rPr>
        <w:t>5</w:t>
      </w:r>
      <w:r w:rsidRPr="00D103D5">
        <w:rPr>
          <w:rFonts w:cstheme="minorHAnsi"/>
          <w:b/>
          <w:sz w:val="24"/>
          <w:szCs w:val="24"/>
        </w:rPr>
        <w:t>. Raskrsnice i priključci</w:t>
      </w:r>
    </w:p>
    <w:p w:rsidR="00D103D5" w:rsidRPr="00D103D5" w:rsidRDefault="00D103D5" w:rsidP="00D103D5">
      <w:pPr>
        <w:pStyle w:val="ListParagraph"/>
        <w:rPr>
          <w:rFonts w:cstheme="minorHAnsi"/>
          <w:b/>
          <w:sz w:val="24"/>
          <w:szCs w:val="24"/>
        </w:rPr>
      </w:pPr>
    </w:p>
    <w:p w:rsidR="00D103D5" w:rsidRDefault="00911A2B" w:rsidP="00770FA9">
      <w:pPr>
        <w:jc w:val="both"/>
        <w:rPr>
          <w:rFonts w:cstheme="minorHAnsi"/>
          <w:sz w:val="24"/>
          <w:szCs w:val="24"/>
        </w:rPr>
      </w:pPr>
      <w:r w:rsidRPr="00911A2B">
        <w:rPr>
          <w:rFonts w:cstheme="minorHAnsi"/>
          <w:sz w:val="24"/>
          <w:szCs w:val="24"/>
        </w:rPr>
        <w:t>U okviru Glavnog projekta projektovana je povr</w:t>
      </w:r>
      <w:r w:rsidR="00D103D5">
        <w:rPr>
          <w:rFonts w:cstheme="minorHAnsi"/>
          <w:sz w:val="24"/>
          <w:szCs w:val="24"/>
        </w:rPr>
        <w:t xml:space="preserve">šinska raskrsnica, na ukrštanju </w:t>
      </w:r>
      <w:r w:rsidRPr="00911A2B">
        <w:rPr>
          <w:rFonts w:cstheme="minorHAnsi"/>
          <w:sz w:val="24"/>
          <w:szCs w:val="24"/>
        </w:rPr>
        <w:t>saobraćajnice za transport nusprodukata sa lokalni</w:t>
      </w:r>
      <w:r w:rsidR="00D103D5">
        <w:rPr>
          <w:rFonts w:cstheme="minorHAnsi"/>
          <w:sz w:val="24"/>
          <w:szCs w:val="24"/>
        </w:rPr>
        <w:t xml:space="preserve">m putem (PR RASKR km 1+219.85), </w:t>
      </w:r>
      <w:r w:rsidRPr="00911A2B">
        <w:rPr>
          <w:rFonts w:cstheme="minorHAnsi"/>
          <w:sz w:val="24"/>
          <w:szCs w:val="24"/>
        </w:rPr>
        <w:t>pri čemu je predviđena i rekonstrukcija lokalnog pu</w:t>
      </w:r>
      <w:r w:rsidR="00D103D5">
        <w:rPr>
          <w:rFonts w:cstheme="minorHAnsi"/>
          <w:sz w:val="24"/>
          <w:szCs w:val="24"/>
        </w:rPr>
        <w:t xml:space="preserve">ta u dužini od 355m, za potrebe </w:t>
      </w:r>
      <w:r w:rsidRPr="00911A2B">
        <w:rPr>
          <w:rFonts w:cstheme="minorHAnsi"/>
          <w:sz w:val="24"/>
          <w:szCs w:val="24"/>
        </w:rPr>
        <w:t>situacionog i nivelacionog uklapanja predmetnih saobraćajnica.</w:t>
      </w:r>
    </w:p>
    <w:p w:rsidR="002620F4" w:rsidRPr="00911A2B" w:rsidRDefault="002620F4" w:rsidP="00770FA9">
      <w:pPr>
        <w:jc w:val="both"/>
        <w:rPr>
          <w:rFonts w:cstheme="minorHAnsi"/>
          <w:sz w:val="24"/>
          <w:szCs w:val="24"/>
        </w:rPr>
      </w:pPr>
    </w:p>
    <w:p w:rsidR="00911A2B" w:rsidRDefault="00D103D5" w:rsidP="00D103D5">
      <w:pPr>
        <w:pStyle w:val="ListParagraph"/>
        <w:rPr>
          <w:rFonts w:cstheme="minorHAnsi"/>
          <w:b/>
          <w:sz w:val="24"/>
          <w:szCs w:val="24"/>
        </w:rPr>
      </w:pPr>
      <w:r w:rsidRPr="00D103D5">
        <w:rPr>
          <w:rFonts w:cstheme="minorHAnsi"/>
          <w:b/>
          <w:sz w:val="24"/>
          <w:szCs w:val="24"/>
        </w:rPr>
        <w:t>1.6</w:t>
      </w:r>
      <w:r w:rsidR="00911A2B" w:rsidRPr="00D103D5">
        <w:rPr>
          <w:rFonts w:cstheme="minorHAnsi"/>
          <w:b/>
          <w:sz w:val="24"/>
          <w:szCs w:val="24"/>
        </w:rPr>
        <w:t>. Kolovozna konstrukcija</w:t>
      </w:r>
    </w:p>
    <w:p w:rsidR="00D103D5" w:rsidRPr="00D103D5" w:rsidRDefault="00D103D5" w:rsidP="00D103D5">
      <w:pPr>
        <w:pStyle w:val="ListParagraph"/>
        <w:rPr>
          <w:rFonts w:cstheme="minorHAnsi"/>
          <w:b/>
          <w:sz w:val="24"/>
          <w:szCs w:val="24"/>
        </w:rPr>
      </w:pPr>
    </w:p>
    <w:p w:rsidR="00911A2B" w:rsidRPr="00911A2B" w:rsidRDefault="00911A2B" w:rsidP="00770FA9">
      <w:pPr>
        <w:jc w:val="both"/>
        <w:rPr>
          <w:rFonts w:cstheme="minorHAnsi"/>
          <w:sz w:val="24"/>
          <w:szCs w:val="24"/>
        </w:rPr>
      </w:pPr>
      <w:r w:rsidRPr="00911A2B">
        <w:rPr>
          <w:rFonts w:cstheme="minorHAnsi"/>
          <w:sz w:val="24"/>
          <w:szCs w:val="24"/>
        </w:rPr>
        <w:t>Na osnovu proračuna kolovozne konstrukcije usvojeni su sledeći slojevi:</w:t>
      </w:r>
    </w:p>
    <w:p w:rsidR="00911A2B" w:rsidRPr="00D103D5" w:rsidRDefault="00911A2B" w:rsidP="00770FA9">
      <w:pPr>
        <w:jc w:val="both"/>
        <w:rPr>
          <w:rFonts w:cstheme="minorHAnsi"/>
          <w:b/>
          <w:sz w:val="24"/>
          <w:szCs w:val="24"/>
          <w:u w:val="single"/>
        </w:rPr>
      </w:pPr>
      <w:r w:rsidRPr="00D103D5">
        <w:rPr>
          <w:rFonts w:cstheme="minorHAnsi"/>
          <w:b/>
          <w:sz w:val="24"/>
          <w:szCs w:val="24"/>
          <w:u w:val="single"/>
        </w:rPr>
        <w:t>Saobraćajnica za transport nusprodukata</w:t>
      </w:r>
    </w:p>
    <w:p w:rsidR="00911A2B" w:rsidRPr="00911A2B" w:rsidRDefault="00911A2B" w:rsidP="00770FA9">
      <w:pPr>
        <w:jc w:val="both"/>
        <w:rPr>
          <w:rFonts w:cstheme="minorHAnsi"/>
          <w:sz w:val="24"/>
          <w:szCs w:val="24"/>
        </w:rPr>
      </w:pPr>
      <w:r w:rsidRPr="00911A2B">
        <w:rPr>
          <w:rFonts w:cstheme="minorHAnsi"/>
          <w:sz w:val="24"/>
          <w:szCs w:val="24"/>
        </w:rPr>
        <w:t>Dvosmjerna saobraćajnica od mjesta utovara u krugu TE Pljevlja do 5. stepenice</w:t>
      </w:r>
    </w:p>
    <w:p w:rsidR="00911A2B" w:rsidRPr="00911A2B" w:rsidRDefault="00911A2B" w:rsidP="00770FA9">
      <w:pPr>
        <w:jc w:val="both"/>
        <w:rPr>
          <w:rFonts w:cstheme="minorHAnsi"/>
          <w:sz w:val="24"/>
          <w:szCs w:val="24"/>
        </w:rPr>
      </w:pPr>
      <w:r w:rsidRPr="00911A2B">
        <w:rPr>
          <w:rFonts w:cstheme="minorHAnsi"/>
          <w:sz w:val="24"/>
          <w:szCs w:val="24"/>
        </w:rPr>
        <w:t>(od km 0+000.00 do km 1+222.36)</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Asfalt-beton AB 11s...........................................................................5 cm</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Bitumenizirani noseći sloj BNS 22s ..................................................6 cm</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Drobljeni kamen DK 0/31.5..............................................................20 cm</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Drobljeni kamen DK 0/63.................................................................35 cm</w:t>
      </w:r>
    </w:p>
    <w:p w:rsidR="00911A2B"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Zamjena materijala..........................................................................50 cm</w:t>
      </w:r>
    </w:p>
    <w:p w:rsidR="001615A5" w:rsidRPr="00BD49AD" w:rsidRDefault="001615A5" w:rsidP="001615A5">
      <w:pPr>
        <w:ind w:left="360"/>
        <w:jc w:val="both"/>
        <w:rPr>
          <w:rFonts w:cstheme="minorHAnsi"/>
          <w:sz w:val="24"/>
          <w:szCs w:val="24"/>
        </w:rPr>
      </w:pPr>
      <w:r w:rsidRPr="00BD49AD">
        <w:rPr>
          <w:rFonts w:cstheme="minorHAnsi"/>
          <w:sz w:val="24"/>
          <w:szCs w:val="24"/>
        </w:rPr>
        <w:t>Dvosmjerna saobraćajnica na 5. stepenici (od km 1+222.36 do km 1+785.00)</w:t>
      </w:r>
    </w:p>
    <w:p w:rsidR="001615A5" w:rsidRPr="00BD49AD" w:rsidRDefault="001615A5" w:rsidP="001615A5">
      <w:pPr>
        <w:pStyle w:val="ListParagraph"/>
        <w:numPr>
          <w:ilvl w:val="0"/>
          <w:numId w:val="3"/>
        </w:numPr>
        <w:jc w:val="both"/>
        <w:rPr>
          <w:rFonts w:cstheme="minorHAnsi"/>
          <w:sz w:val="24"/>
          <w:szCs w:val="24"/>
        </w:rPr>
      </w:pPr>
      <w:r w:rsidRPr="00BD49AD">
        <w:rPr>
          <w:rFonts w:cstheme="minorHAnsi"/>
          <w:sz w:val="24"/>
          <w:szCs w:val="24"/>
        </w:rPr>
        <w:t xml:space="preserve"> Drobljeni kamen DK 0/31.5..............................................................20 cm</w:t>
      </w:r>
    </w:p>
    <w:p w:rsidR="00D103D5" w:rsidRPr="00BD49AD" w:rsidRDefault="001615A5" w:rsidP="001615A5">
      <w:pPr>
        <w:pStyle w:val="ListParagraph"/>
        <w:numPr>
          <w:ilvl w:val="0"/>
          <w:numId w:val="3"/>
        </w:numPr>
        <w:jc w:val="both"/>
        <w:rPr>
          <w:rFonts w:cstheme="minorHAnsi"/>
          <w:sz w:val="24"/>
          <w:szCs w:val="24"/>
        </w:rPr>
      </w:pPr>
      <w:r w:rsidRPr="00BD49AD">
        <w:rPr>
          <w:rFonts w:cstheme="minorHAnsi"/>
          <w:sz w:val="24"/>
          <w:szCs w:val="24"/>
        </w:rPr>
        <w:t xml:space="preserve"> Drobljeni kamen DK 0/63.................................................................35 cm</w:t>
      </w:r>
    </w:p>
    <w:p w:rsidR="00911A2B" w:rsidRPr="00911A2B" w:rsidRDefault="00911A2B" w:rsidP="00770FA9">
      <w:pPr>
        <w:jc w:val="both"/>
        <w:rPr>
          <w:rFonts w:cstheme="minorHAnsi"/>
          <w:sz w:val="24"/>
          <w:szCs w:val="24"/>
        </w:rPr>
      </w:pPr>
      <w:r w:rsidRPr="00911A2B">
        <w:rPr>
          <w:rFonts w:cstheme="minorHAnsi"/>
          <w:sz w:val="24"/>
          <w:szCs w:val="24"/>
        </w:rPr>
        <w:lastRenderedPageBreak/>
        <w:t>Jednosmjerna saobraćajnica na kruni nasipa kasete III</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Drobljeni kamen DK 0/31.5..............................................................20 cm</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Drobljeni kamen DK 0/63.................................................................35 cm</w:t>
      </w:r>
    </w:p>
    <w:p w:rsidR="00911A2B" w:rsidRPr="00911A2B" w:rsidRDefault="00911A2B" w:rsidP="00770FA9">
      <w:pPr>
        <w:jc w:val="both"/>
        <w:rPr>
          <w:rFonts w:cstheme="minorHAnsi"/>
          <w:sz w:val="24"/>
          <w:szCs w:val="24"/>
        </w:rPr>
      </w:pPr>
      <w:r w:rsidRPr="00911A2B">
        <w:rPr>
          <w:rFonts w:cstheme="minorHAnsi"/>
          <w:sz w:val="24"/>
          <w:szCs w:val="24"/>
        </w:rPr>
        <w:t>Rekonstrukcija lokalnog puta</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Asfalt-beton AB 11s...........................................................................4 cm</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Bitumenizirani noseći sloj BNS 22s ..................................................6 cm</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Drobljeni kamen DK 0/31.5..............................................................20 cm</w:t>
      </w:r>
    </w:p>
    <w:p w:rsidR="00911A2B" w:rsidRPr="00D103D5" w:rsidRDefault="00911A2B" w:rsidP="00D103D5">
      <w:pPr>
        <w:pStyle w:val="ListParagraph"/>
        <w:numPr>
          <w:ilvl w:val="0"/>
          <w:numId w:val="3"/>
        </w:numPr>
        <w:jc w:val="both"/>
        <w:rPr>
          <w:rFonts w:cstheme="minorHAnsi"/>
          <w:sz w:val="24"/>
          <w:szCs w:val="24"/>
        </w:rPr>
      </w:pPr>
      <w:r w:rsidRPr="00D103D5">
        <w:rPr>
          <w:rFonts w:cstheme="minorHAnsi"/>
          <w:sz w:val="24"/>
          <w:szCs w:val="24"/>
        </w:rPr>
        <w:t xml:space="preserve"> Drobljeni kamen DK 0/63.................................................................35 cm</w:t>
      </w:r>
    </w:p>
    <w:p w:rsidR="00911A2B" w:rsidRPr="00911A2B" w:rsidRDefault="00911A2B" w:rsidP="00770FA9">
      <w:pPr>
        <w:jc w:val="both"/>
        <w:rPr>
          <w:rFonts w:cstheme="minorHAnsi"/>
          <w:sz w:val="24"/>
          <w:szCs w:val="24"/>
        </w:rPr>
      </w:pPr>
      <w:r w:rsidRPr="00911A2B">
        <w:rPr>
          <w:rFonts w:cstheme="minorHAnsi"/>
          <w:sz w:val="24"/>
          <w:szCs w:val="24"/>
        </w:rPr>
        <w:t>Izrada nasipa obuhvata zbijanje materijala do modula stiš</w:t>
      </w:r>
      <w:r w:rsidR="00D103D5">
        <w:rPr>
          <w:rFonts w:cstheme="minorHAnsi"/>
          <w:sz w:val="24"/>
          <w:szCs w:val="24"/>
        </w:rPr>
        <w:t xml:space="preserve">ljivosti od 45 MPa na </w:t>
      </w:r>
      <w:r w:rsidRPr="00911A2B">
        <w:rPr>
          <w:rFonts w:cstheme="minorHAnsi"/>
          <w:sz w:val="24"/>
          <w:szCs w:val="24"/>
        </w:rPr>
        <w:t>vrhu nasipa, prema dimenzijama određenim u projek</w:t>
      </w:r>
      <w:r w:rsidR="00D103D5">
        <w:rPr>
          <w:rFonts w:cstheme="minorHAnsi"/>
          <w:sz w:val="24"/>
          <w:szCs w:val="24"/>
        </w:rPr>
        <w:t xml:space="preserve">tu. Sav rad mora biti izveden u </w:t>
      </w:r>
      <w:r w:rsidRPr="00911A2B">
        <w:rPr>
          <w:rFonts w:cstheme="minorHAnsi"/>
          <w:sz w:val="24"/>
          <w:szCs w:val="24"/>
        </w:rPr>
        <w:t>skladu sa projektom, tehničkim uslovima i regulativama.</w:t>
      </w:r>
    </w:p>
    <w:p w:rsidR="00911A2B" w:rsidRPr="00911A2B" w:rsidRDefault="00911A2B" w:rsidP="00770FA9">
      <w:pPr>
        <w:jc w:val="both"/>
        <w:rPr>
          <w:rFonts w:cstheme="minorHAnsi"/>
          <w:sz w:val="24"/>
          <w:szCs w:val="24"/>
        </w:rPr>
      </w:pPr>
      <w:r w:rsidRPr="00911A2B">
        <w:rPr>
          <w:rFonts w:cstheme="minorHAnsi"/>
          <w:sz w:val="24"/>
          <w:szCs w:val="24"/>
        </w:rPr>
        <w:t>Materijal u podtlu mora na početku zbijanja imati</w:t>
      </w:r>
      <w:r w:rsidR="00D103D5">
        <w:rPr>
          <w:rFonts w:cstheme="minorHAnsi"/>
          <w:sz w:val="24"/>
          <w:szCs w:val="24"/>
        </w:rPr>
        <w:t xml:space="preserve"> toliku vlažnost da se zbijanje </w:t>
      </w:r>
      <w:r w:rsidRPr="00911A2B">
        <w:rPr>
          <w:rFonts w:cstheme="minorHAnsi"/>
          <w:sz w:val="24"/>
          <w:szCs w:val="24"/>
        </w:rPr>
        <w:t>može uspješno obaviti (±2% optimalna vlažnost po Proctor-u).</w:t>
      </w:r>
    </w:p>
    <w:p w:rsidR="00911A2B" w:rsidRPr="00911A2B" w:rsidRDefault="00911A2B" w:rsidP="00770FA9">
      <w:pPr>
        <w:jc w:val="both"/>
        <w:rPr>
          <w:rFonts w:cstheme="minorHAnsi"/>
          <w:sz w:val="24"/>
          <w:szCs w:val="24"/>
        </w:rPr>
      </w:pPr>
      <w:r w:rsidRPr="00911A2B">
        <w:rPr>
          <w:rFonts w:cstheme="minorHAnsi"/>
          <w:sz w:val="24"/>
          <w:szCs w:val="24"/>
        </w:rPr>
        <w:t xml:space="preserve">Zbijenost podtla treba da bude veća od Mv </w:t>
      </w:r>
      <w:r w:rsidR="00D103D5">
        <w:rPr>
          <w:rFonts w:cstheme="minorHAnsi"/>
          <w:sz w:val="24"/>
          <w:szCs w:val="24"/>
        </w:rPr>
        <w:t xml:space="preserve">≥ 20 MPa (preporučeno 25 MPa) I </w:t>
      </w:r>
      <w:r w:rsidRPr="00911A2B">
        <w:rPr>
          <w:rFonts w:cstheme="minorHAnsi"/>
          <w:sz w:val="24"/>
          <w:szCs w:val="24"/>
        </w:rPr>
        <w:t xml:space="preserve">Izvođač je mora dokazati rezultatima tekućih ispitivanja </w:t>
      </w:r>
      <w:r w:rsidR="00D103D5">
        <w:rPr>
          <w:rFonts w:cstheme="minorHAnsi"/>
          <w:sz w:val="24"/>
          <w:szCs w:val="24"/>
        </w:rPr>
        <w:t xml:space="preserve">ili preko deformacijskog modula </w:t>
      </w:r>
      <w:r w:rsidRPr="00911A2B">
        <w:rPr>
          <w:rFonts w:cstheme="minorHAnsi"/>
          <w:sz w:val="24"/>
          <w:szCs w:val="24"/>
        </w:rPr>
        <w:t>EV2 koji ne smije biti manji od EV2 = 30 MPa.</w:t>
      </w:r>
    </w:p>
    <w:p w:rsidR="00911A2B" w:rsidRPr="00911A2B" w:rsidRDefault="00911A2B" w:rsidP="00770FA9">
      <w:pPr>
        <w:jc w:val="both"/>
        <w:rPr>
          <w:rFonts w:cstheme="minorHAnsi"/>
          <w:sz w:val="24"/>
          <w:szCs w:val="24"/>
        </w:rPr>
      </w:pPr>
      <w:r w:rsidRPr="00911A2B">
        <w:rPr>
          <w:rFonts w:cstheme="minorHAnsi"/>
          <w:sz w:val="24"/>
          <w:szCs w:val="24"/>
        </w:rPr>
        <w:t>Zbijenost sloja podtla na svakom mjernom mjestu treba dostići zahtjevane vrijednosti.</w:t>
      </w:r>
    </w:p>
    <w:p w:rsidR="00911A2B" w:rsidRPr="00911A2B" w:rsidRDefault="00911A2B" w:rsidP="00770FA9">
      <w:pPr>
        <w:jc w:val="both"/>
        <w:rPr>
          <w:rFonts w:cstheme="minorHAnsi"/>
          <w:sz w:val="24"/>
          <w:szCs w:val="24"/>
        </w:rPr>
      </w:pPr>
      <w:r w:rsidRPr="00911A2B">
        <w:rPr>
          <w:rFonts w:cstheme="minorHAnsi"/>
          <w:sz w:val="24"/>
          <w:szCs w:val="24"/>
        </w:rPr>
        <w:t>Zbijenost na sloju DK 0/63 treba da bude veća Mv ≥ 50 Mpa.</w:t>
      </w:r>
    </w:p>
    <w:p w:rsidR="00911A2B" w:rsidRPr="00911A2B" w:rsidRDefault="00911A2B" w:rsidP="00770FA9">
      <w:pPr>
        <w:jc w:val="both"/>
        <w:rPr>
          <w:rFonts w:cstheme="minorHAnsi"/>
          <w:sz w:val="24"/>
          <w:szCs w:val="24"/>
        </w:rPr>
      </w:pPr>
      <w:r w:rsidRPr="00911A2B">
        <w:rPr>
          <w:rFonts w:cstheme="minorHAnsi"/>
          <w:sz w:val="24"/>
          <w:szCs w:val="24"/>
        </w:rPr>
        <w:t>Zbijenost na sloju DK 0/31.5 treba da bude veća Mv ≥ 70 Mpa.</w:t>
      </w:r>
    </w:p>
    <w:p w:rsidR="00911A2B" w:rsidRDefault="00911A2B" w:rsidP="00770FA9">
      <w:pPr>
        <w:jc w:val="both"/>
        <w:rPr>
          <w:rFonts w:cstheme="minorHAnsi"/>
          <w:sz w:val="24"/>
          <w:szCs w:val="24"/>
        </w:rPr>
      </w:pPr>
      <w:r w:rsidRPr="00911A2B">
        <w:rPr>
          <w:rFonts w:cstheme="minorHAnsi"/>
          <w:sz w:val="24"/>
          <w:szCs w:val="24"/>
        </w:rPr>
        <w:t>Zbijenost sloja na svakom mjernom mjestu treba dostići zahtjevane vrijednosti.</w:t>
      </w:r>
    </w:p>
    <w:p w:rsidR="00D103D5" w:rsidRPr="00911A2B" w:rsidRDefault="00D103D5" w:rsidP="00770FA9">
      <w:pPr>
        <w:jc w:val="both"/>
        <w:rPr>
          <w:rFonts w:cstheme="minorHAnsi"/>
          <w:sz w:val="24"/>
          <w:szCs w:val="24"/>
        </w:rPr>
      </w:pPr>
    </w:p>
    <w:p w:rsidR="00911A2B" w:rsidRDefault="00D103D5" w:rsidP="00D103D5">
      <w:pPr>
        <w:pStyle w:val="ListParagraph"/>
        <w:rPr>
          <w:rFonts w:cstheme="minorHAnsi"/>
          <w:b/>
          <w:sz w:val="24"/>
          <w:szCs w:val="24"/>
        </w:rPr>
      </w:pPr>
      <w:r w:rsidRPr="00D103D5">
        <w:rPr>
          <w:rFonts w:cstheme="minorHAnsi"/>
          <w:b/>
          <w:sz w:val="24"/>
          <w:szCs w:val="24"/>
        </w:rPr>
        <w:t>1.7</w:t>
      </w:r>
      <w:r w:rsidR="00911A2B" w:rsidRPr="00D103D5">
        <w:rPr>
          <w:rFonts w:cstheme="minorHAnsi"/>
          <w:b/>
          <w:sz w:val="24"/>
          <w:szCs w:val="24"/>
        </w:rPr>
        <w:t>. Inženjerski objekti i konstrukcije</w:t>
      </w:r>
    </w:p>
    <w:p w:rsidR="00D103D5" w:rsidRPr="00D103D5" w:rsidRDefault="00D103D5" w:rsidP="00D103D5">
      <w:pPr>
        <w:pStyle w:val="ListParagraph"/>
        <w:rPr>
          <w:rFonts w:cstheme="minorHAnsi"/>
          <w:b/>
          <w:sz w:val="24"/>
          <w:szCs w:val="24"/>
        </w:rPr>
      </w:pPr>
    </w:p>
    <w:p w:rsidR="00911A2B" w:rsidRPr="00911A2B" w:rsidRDefault="00911A2B" w:rsidP="00770FA9">
      <w:pPr>
        <w:jc w:val="both"/>
        <w:rPr>
          <w:rFonts w:cstheme="minorHAnsi"/>
          <w:sz w:val="24"/>
          <w:szCs w:val="24"/>
        </w:rPr>
      </w:pPr>
      <w:r w:rsidRPr="00911A2B">
        <w:rPr>
          <w:rFonts w:cstheme="minorHAnsi"/>
          <w:sz w:val="24"/>
          <w:szCs w:val="24"/>
        </w:rPr>
        <w:t>Od inženjerskih objekata i konstrukcija na predmetnim saobraćajnicama</w:t>
      </w:r>
      <w:r w:rsidR="00CD6544">
        <w:rPr>
          <w:rFonts w:cstheme="minorHAnsi"/>
          <w:sz w:val="24"/>
          <w:szCs w:val="24"/>
        </w:rPr>
        <w:t xml:space="preserve"> predviđeno je</w:t>
      </w:r>
      <w:r w:rsidRPr="00911A2B">
        <w:rPr>
          <w:rFonts w:cstheme="minorHAnsi"/>
          <w:sz w:val="24"/>
          <w:szCs w:val="24"/>
        </w:rPr>
        <w:t>:</w:t>
      </w:r>
    </w:p>
    <w:p w:rsidR="00CD6544" w:rsidRDefault="00CD6544" w:rsidP="00770FA9">
      <w:pPr>
        <w:pStyle w:val="ListParagraph"/>
        <w:numPr>
          <w:ilvl w:val="0"/>
          <w:numId w:val="3"/>
        </w:numPr>
        <w:jc w:val="both"/>
        <w:rPr>
          <w:rFonts w:cstheme="minorHAnsi"/>
          <w:sz w:val="24"/>
          <w:szCs w:val="24"/>
        </w:rPr>
      </w:pPr>
      <w:r w:rsidRPr="00CD6544">
        <w:rPr>
          <w:rFonts w:cstheme="minorHAnsi"/>
          <w:sz w:val="24"/>
          <w:szCs w:val="24"/>
        </w:rPr>
        <w:t xml:space="preserve">Potporni zid </w:t>
      </w:r>
      <w:r w:rsidR="00911A2B" w:rsidRPr="00CD6544">
        <w:rPr>
          <w:rFonts w:cstheme="minorHAnsi"/>
          <w:sz w:val="24"/>
          <w:szCs w:val="24"/>
        </w:rPr>
        <w:t>od stacionaže km 0+8</w:t>
      </w:r>
      <w:r w:rsidRPr="00CD6544">
        <w:rPr>
          <w:rFonts w:cstheme="minorHAnsi"/>
          <w:sz w:val="24"/>
          <w:szCs w:val="24"/>
        </w:rPr>
        <w:t>60.00 do stacionaže km 0+890.00. Dužina zida je 30.00m, a širina temelja je 1.40m</w:t>
      </w:r>
      <w:r>
        <w:rPr>
          <w:rFonts w:cstheme="minorHAnsi"/>
          <w:sz w:val="24"/>
          <w:szCs w:val="24"/>
        </w:rPr>
        <w:t xml:space="preserve">, </w:t>
      </w:r>
      <w:r w:rsidRPr="00CD6544">
        <w:rPr>
          <w:rFonts w:cstheme="minorHAnsi"/>
          <w:sz w:val="24"/>
          <w:szCs w:val="24"/>
        </w:rPr>
        <w:t>visina zida je 2.50m</w:t>
      </w:r>
    </w:p>
    <w:p w:rsidR="00CD6544" w:rsidRPr="002620F4" w:rsidRDefault="00911A2B" w:rsidP="00770FA9">
      <w:pPr>
        <w:pStyle w:val="ListParagraph"/>
        <w:numPr>
          <w:ilvl w:val="0"/>
          <w:numId w:val="3"/>
        </w:numPr>
        <w:jc w:val="both"/>
        <w:rPr>
          <w:rFonts w:cstheme="minorHAnsi"/>
          <w:sz w:val="24"/>
          <w:szCs w:val="24"/>
        </w:rPr>
      </w:pPr>
      <w:r w:rsidRPr="00CD6544">
        <w:rPr>
          <w:rFonts w:cstheme="minorHAnsi"/>
          <w:sz w:val="24"/>
          <w:szCs w:val="24"/>
        </w:rPr>
        <w:t>2 pločasta propusta - na lokaciji ukrštanja saobraćajni</w:t>
      </w:r>
      <w:r w:rsidR="00D103D5" w:rsidRPr="00CD6544">
        <w:rPr>
          <w:rFonts w:cstheme="minorHAnsi"/>
          <w:sz w:val="24"/>
          <w:szCs w:val="24"/>
        </w:rPr>
        <w:t xml:space="preserve">ce za transport nusprodukata sa </w:t>
      </w:r>
      <w:r w:rsidRPr="00CD6544">
        <w:rPr>
          <w:rFonts w:cstheme="minorHAnsi"/>
          <w:sz w:val="24"/>
          <w:szCs w:val="24"/>
        </w:rPr>
        <w:t>rijekom Vezišnicom (na stacionaži km 0+192.00) i tras</w:t>
      </w:r>
      <w:r w:rsidR="00D103D5" w:rsidRPr="00CD6544">
        <w:rPr>
          <w:rFonts w:cstheme="minorHAnsi"/>
          <w:sz w:val="24"/>
          <w:szCs w:val="24"/>
        </w:rPr>
        <w:t xml:space="preserve">om šljakovoda (na stacionaži km </w:t>
      </w:r>
      <w:r w:rsidRPr="00CD6544">
        <w:rPr>
          <w:rFonts w:cstheme="minorHAnsi"/>
          <w:sz w:val="24"/>
          <w:szCs w:val="24"/>
        </w:rPr>
        <w:t>0+773.21).</w:t>
      </w:r>
    </w:p>
    <w:p w:rsidR="00CD6544" w:rsidRPr="00CD6544" w:rsidRDefault="00CD6544" w:rsidP="00CD6544">
      <w:pPr>
        <w:jc w:val="both"/>
        <w:rPr>
          <w:rFonts w:cstheme="minorHAnsi"/>
          <w:sz w:val="24"/>
          <w:szCs w:val="24"/>
        </w:rPr>
      </w:pPr>
      <w:r w:rsidRPr="00CD6544">
        <w:rPr>
          <w:rFonts w:cstheme="minorHAnsi"/>
          <w:sz w:val="24"/>
          <w:szCs w:val="24"/>
        </w:rPr>
        <w:t xml:space="preserve">Temelji AB potpornih zidova su projektovani kao ploče na </w:t>
      </w:r>
      <w:r>
        <w:rPr>
          <w:rFonts w:cstheme="minorHAnsi"/>
          <w:sz w:val="24"/>
          <w:szCs w:val="24"/>
        </w:rPr>
        <w:t xml:space="preserve">tlu, različitih debljina. Ispod </w:t>
      </w:r>
      <w:r w:rsidRPr="00CD6544">
        <w:rPr>
          <w:rFonts w:cstheme="minorHAnsi"/>
          <w:sz w:val="24"/>
          <w:szCs w:val="24"/>
        </w:rPr>
        <w:t xml:space="preserve">svih potpornih zidova potrebno je izvesti libažni sloj </w:t>
      </w:r>
      <w:r>
        <w:rPr>
          <w:rFonts w:cstheme="minorHAnsi"/>
          <w:sz w:val="24"/>
          <w:szCs w:val="24"/>
        </w:rPr>
        <w:t xml:space="preserve">od betona C12/15 debljine 10cm. </w:t>
      </w:r>
      <w:r w:rsidRPr="00CD6544">
        <w:rPr>
          <w:rFonts w:cstheme="minorHAnsi"/>
          <w:sz w:val="24"/>
          <w:szCs w:val="24"/>
        </w:rPr>
        <w:t>Nasip iza zidova izvodi se u slojevima d=20÷30cm, od ocj</w:t>
      </w:r>
      <w:r>
        <w:rPr>
          <w:rFonts w:cstheme="minorHAnsi"/>
          <w:sz w:val="24"/>
          <w:szCs w:val="24"/>
        </w:rPr>
        <w:t xml:space="preserve">editog materijala iz iskopa, uz </w:t>
      </w:r>
      <w:r w:rsidRPr="00CD6544">
        <w:rPr>
          <w:rFonts w:cstheme="minorHAnsi"/>
          <w:sz w:val="24"/>
          <w:szCs w:val="24"/>
        </w:rPr>
        <w:t>obavezno nabijanje mašinskim putem. Zbijenost i</w:t>
      </w:r>
      <w:r>
        <w:rPr>
          <w:rFonts w:cstheme="minorHAnsi"/>
          <w:sz w:val="24"/>
          <w:szCs w:val="24"/>
        </w:rPr>
        <w:t xml:space="preserve"> ostala svojstva nasipa u nivou </w:t>
      </w:r>
      <w:r w:rsidRPr="00CD6544">
        <w:rPr>
          <w:rFonts w:cstheme="minorHAnsi"/>
          <w:sz w:val="24"/>
          <w:szCs w:val="24"/>
        </w:rPr>
        <w:t>posteljice moraju odgovarati zahtjevima datim u T</w:t>
      </w:r>
      <w:r>
        <w:rPr>
          <w:rFonts w:cstheme="minorHAnsi"/>
          <w:sz w:val="24"/>
          <w:szCs w:val="24"/>
        </w:rPr>
        <w:t>ehničkim uslovima za posteljicu</w:t>
      </w:r>
      <w:r w:rsidRPr="00CD6544">
        <w:rPr>
          <w:rFonts w:cstheme="minorHAnsi"/>
          <w:sz w:val="24"/>
          <w:szCs w:val="24"/>
        </w:rPr>
        <w:t xml:space="preserve">. </w:t>
      </w:r>
    </w:p>
    <w:p w:rsidR="00CD6544" w:rsidRPr="00CD6544" w:rsidRDefault="00CD6544" w:rsidP="00CD6544">
      <w:pPr>
        <w:jc w:val="both"/>
        <w:rPr>
          <w:rFonts w:cstheme="minorHAnsi"/>
          <w:sz w:val="24"/>
          <w:szCs w:val="24"/>
        </w:rPr>
      </w:pPr>
      <w:r w:rsidRPr="00CD6544">
        <w:rPr>
          <w:rFonts w:cstheme="minorHAnsi"/>
          <w:sz w:val="24"/>
          <w:szCs w:val="24"/>
        </w:rPr>
        <w:t>Prvi pločasti propust projektovan je zbog rijeke Vezišni</w:t>
      </w:r>
      <w:r>
        <w:rPr>
          <w:rFonts w:cstheme="minorHAnsi"/>
          <w:sz w:val="24"/>
          <w:szCs w:val="24"/>
        </w:rPr>
        <w:t xml:space="preserve">ce koja siječe novoprojektovanu </w:t>
      </w:r>
      <w:r w:rsidRPr="00CD6544">
        <w:rPr>
          <w:rFonts w:cstheme="minorHAnsi"/>
          <w:sz w:val="24"/>
          <w:szCs w:val="24"/>
        </w:rPr>
        <w:t xml:space="preserve">saobraćajnicu u jednom njenom dijelu. Pločasti propust je </w:t>
      </w:r>
      <w:r>
        <w:rPr>
          <w:rFonts w:cstheme="minorHAnsi"/>
          <w:sz w:val="24"/>
          <w:szCs w:val="24"/>
        </w:rPr>
        <w:t xml:space="preserve">širine 10.90m i podijeljen je u </w:t>
      </w:r>
      <w:r w:rsidRPr="00CD6544">
        <w:rPr>
          <w:rFonts w:cstheme="minorHAnsi"/>
          <w:sz w:val="24"/>
          <w:szCs w:val="24"/>
        </w:rPr>
        <w:t>2 komore. Debljina ploče i zidova je 30cm a dužina pro</w:t>
      </w:r>
      <w:r>
        <w:rPr>
          <w:rFonts w:cstheme="minorHAnsi"/>
          <w:sz w:val="24"/>
          <w:szCs w:val="24"/>
        </w:rPr>
        <w:t xml:space="preserve">pusta je oko 10.50m. Na ulazu I </w:t>
      </w:r>
      <w:r w:rsidRPr="00CD6544">
        <w:rPr>
          <w:rFonts w:cstheme="minorHAnsi"/>
          <w:sz w:val="24"/>
          <w:szCs w:val="24"/>
        </w:rPr>
        <w:t>izlazu iz propusta projektovani su krilni zidovi.</w:t>
      </w:r>
    </w:p>
    <w:p w:rsidR="00CD6544" w:rsidRPr="00CD6544" w:rsidRDefault="00CD6544" w:rsidP="00CD6544">
      <w:pPr>
        <w:jc w:val="both"/>
        <w:rPr>
          <w:rFonts w:cstheme="minorHAnsi"/>
          <w:sz w:val="24"/>
          <w:szCs w:val="24"/>
        </w:rPr>
      </w:pPr>
      <w:r w:rsidRPr="00CD6544">
        <w:rPr>
          <w:rFonts w:cstheme="minorHAnsi"/>
          <w:sz w:val="24"/>
          <w:szCs w:val="24"/>
        </w:rPr>
        <w:lastRenderedPageBreak/>
        <w:t>Drugi pločasti propust je radjen za potrebe postojećeg šlj</w:t>
      </w:r>
      <w:r>
        <w:rPr>
          <w:rFonts w:cstheme="minorHAnsi"/>
          <w:sz w:val="24"/>
          <w:szCs w:val="24"/>
        </w:rPr>
        <w:t xml:space="preserve">akovoda koji se sastoji iz više </w:t>
      </w:r>
      <w:r w:rsidRPr="00CD6544">
        <w:rPr>
          <w:rFonts w:cstheme="minorHAnsi"/>
          <w:sz w:val="24"/>
          <w:szCs w:val="24"/>
        </w:rPr>
        <w:t>cijevi i koji prolazi ispod novoprojektovane trase. Gornja ploča i zidovi propusta su</w:t>
      </w:r>
      <w:r>
        <w:rPr>
          <w:rFonts w:cstheme="minorHAnsi"/>
          <w:sz w:val="24"/>
          <w:szCs w:val="24"/>
        </w:rPr>
        <w:t xml:space="preserve"> </w:t>
      </w:r>
      <w:r w:rsidRPr="00CD6544">
        <w:rPr>
          <w:rFonts w:cstheme="minorHAnsi"/>
          <w:sz w:val="24"/>
          <w:szCs w:val="24"/>
        </w:rPr>
        <w:t>debljine 30cm, a donja ploča-temelji debljine 50cm. P</w:t>
      </w:r>
      <w:r>
        <w:rPr>
          <w:rFonts w:cstheme="minorHAnsi"/>
          <w:sz w:val="24"/>
          <w:szCs w:val="24"/>
        </w:rPr>
        <w:t xml:space="preserve">ropust je širine 4.30m a dužine </w:t>
      </w:r>
      <w:r w:rsidRPr="00CD6544">
        <w:rPr>
          <w:rFonts w:cstheme="minorHAnsi"/>
          <w:sz w:val="24"/>
          <w:szCs w:val="24"/>
        </w:rPr>
        <w:t>15.00m.</w:t>
      </w:r>
    </w:p>
    <w:p w:rsidR="00EE5C74" w:rsidRPr="00911A2B" w:rsidRDefault="00EE5C74" w:rsidP="00770FA9">
      <w:pPr>
        <w:jc w:val="both"/>
        <w:rPr>
          <w:rFonts w:cstheme="minorHAnsi"/>
          <w:sz w:val="24"/>
          <w:szCs w:val="24"/>
        </w:rPr>
      </w:pPr>
    </w:p>
    <w:p w:rsidR="00911A2B" w:rsidRPr="00EE5C74" w:rsidRDefault="00D103D5" w:rsidP="00D103D5">
      <w:pPr>
        <w:pStyle w:val="ListParagraph"/>
        <w:rPr>
          <w:rFonts w:cstheme="minorHAnsi"/>
          <w:b/>
          <w:sz w:val="24"/>
          <w:szCs w:val="24"/>
        </w:rPr>
      </w:pPr>
      <w:r w:rsidRPr="00EE5C74">
        <w:rPr>
          <w:rFonts w:cstheme="minorHAnsi"/>
          <w:b/>
          <w:sz w:val="24"/>
          <w:szCs w:val="24"/>
        </w:rPr>
        <w:t>1.8</w:t>
      </w:r>
      <w:r w:rsidR="00911A2B" w:rsidRPr="00EE5C74">
        <w:rPr>
          <w:rFonts w:cstheme="minorHAnsi"/>
          <w:b/>
          <w:sz w:val="24"/>
          <w:szCs w:val="24"/>
        </w:rPr>
        <w:t>. Instalacije osvjetljenja saobraćajnice</w:t>
      </w:r>
    </w:p>
    <w:p w:rsidR="00D103D5" w:rsidRPr="0034606B" w:rsidRDefault="00D103D5" w:rsidP="00D103D5">
      <w:pPr>
        <w:pStyle w:val="ListParagraph"/>
        <w:rPr>
          <w:rFonts w:cstheme="minorHAnsi"/>
          <w:b/>
          <w:sz w:val="24"/>
          <w:szCs w:val="24"/>
          <w:highlight w:val="yellow"/>
        </w:rPr>
      </w:pPr>
    </w:p>
    <w:p w:rsidR="00911A2B" w:rsidRPr="00911A2B" w:rsidRDefault="00EE5C74" w:rsidP="00770FA9">
      <w:pPr>
        <w:jc w:val="both"/>
        <w:rPr>
          <w:rFonts w:cstheme="minorHAnsi"/>
          <w:sz w:val="24"/>
          <w:szCs w:val="24"/>
        </w:rPr>
      </w:pPr>
      <w:r w:rsidRPr="00EE5C74">
        <w:rPr>
          <w:rFonts w:cstheme="minorHAnsi"/>
          <w:sz w:val="24"/>
          <w:szCs w:val="24"/>
        </w:rPr>
        <w:t>Potrebno je izvršiti izmještanje postojećeg sistema rasvjete vodotaložnika na područje raskrsnice.</w:t>
      </w:r>
      <w:r>
        <w:rPr>
          <w:rFonts w:cstheme="minorHAnsi"/>
          <w:sz w:val="24"/>
          <w:szCs w:val="24"/>
        </w:rPr>
        <w:t xml:space="preserve"> </w:t>
      </w:r>
      <w:r w:rsidRPr="00EE5C74">
        <w:rPr>
          <w:rFonts w:cstheme="minorHAnsi"/>
          <w:sz w:val="24"/>
          <w:szCs w:val="24"/>
        </w:rPr>
        <w:t>Vrši se izmještanje postojećih 26 stubova sa pratećom opremom( elektro ormari u oznaci +ROL , kabl od +ROL ormara do svjetiljke i  led svjetiljke snage 36W). Takođe je potrebno demontirati postojeće dovodno kablo 5*16 mm^2 XP41-A  za napajanje rasvjete od trafostanice 6/0.4 kV do prvog stuba i kablovsku vezu između svakog stuba.Demontirane dijelove kabla je potrebno iskoristiti za novu namjenu, tj.  za napajanje rasvjete raskrsnice.(Napomena: Potrebno je predvidjeti nabavku kabla 5*16 mm^2 XP41-A u slučaju da raskačeni komadi po dužini ne zadovolje novu namjenu). Potrebno je demontirati postojecu pocinkovanu celicnu traku izmedju stubova i od trafostanice do prvog stuba i raskacene dijelove iskoristiti za novu namjenu.Kablove za novu namjenu je potrebno na adekvatan način položiti i zaštititi, kao i obilježiti trasu polaganja. Izmještene stubove sa svom pratećom opremom je potrebno montirati na područje raskrsnice po nacrtu Narucioca i izvršiti povezivanje svih kablova između stubova i iz trafostanice do prvog stuba.Na raskrsnicu je potrebno postaviti stubove na sljedeći način: po tri suba sa obje strane puta ( dva kraka koja pripadaju lokalnom putu i krak od raskrsnice prema vodotaložniku),po četiri stuba sa obje strane puta ( krak koji dolazi od Termoelektrane).</w:t>
      </w:r>
      <w:r w:rsidR="00243DAD">
        <w:rPr>
          <w:rFonts w:cstheme="minorHAnsi"/>
          <w:sz w:val="24"/>
          <w:szCs w:val="24"/>
        </w:rPr>
        <w:t xml:space="preserve"> </w:t>
      </w:r>
      <w:r w:rsidRPr="00EE5C74">
        <w:rPr>
          <w:rFonts w:cstheme="minorHAnsi"/>
          <w:sz w:val="24"/>
          <w:szCs w:val="24"/>
        </w:rPr>
        <w:t>Optimalan razmak između stubova je 20 m.</w:t>
      </w:r>
    </w:p>
    <w:p w:rsidR="00911A2B" w:rsidRDefault="00911A2B"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E54313" w:rsidRDefault="00E54313" w:rsidP="00770FA9">
      <w:pPr>
        <w:jc w:val="both"/>
        <w:rPr>
          <w:rFonts w:cstheme="minorHAnsi"/>
          <w:sz w:val="24"/>
          <w:szCs w:val="24"/>
        </w:rPr>
      </w:pPr>
    </w:p>
    <w:p w:rsidR="002620F4" w:rsidRDefault="002620F4" w:rsidP="00770FA9">
      <w:pPr>
        <w:jc w:val="both"/>
        <w:rPr>
          <w:rFonts w:cstheme="minorHAnsi"/>
          <w:sz w:val="24"/>
          <w:szCs w:val="24"/>
        </w:rPr>
      </w:pPr>
    </w:p>
    <w:p w:rsidR="002620F4" w:rsidRDefault="002620F4" w:rsidP="00770FA9">
      <w:pPr>
        <w:jc w:val="both"/>
        <w:rPr>
          <w:rFonts w:cstheme="minorHAnsi"/>
          <w:sz w:val="24"/>
          <w:szCs w:val="24"/>
        </w:rPr>
      </w:pPr>
    </w:p>
    <w:p w:rsidR="002620F4" w:rsidRDefault="002620F4" w:rsidP="00770FA9">
      <w:pPr>
        <w:jc w:val="both"/>
        <w:rPr>
          <w:rFonts w:cstheme="minorHAnsi"/>
          <w:sz w:val="24"/>
          <w:szCs w:val="24"/>
        </w:rPr>
      </w:pPr>
    </w:p>
    <w:p w:rsidR="00E54313" w:rsidRDefault="00E54313" w:rsidP="00770FA9">
      <w:pPr>
        <w:jc w:val="both"/>
        <w:rPr>
          <w:rFonts w:cstheme="minorHAnsi"/>
          <w:sz w:val="24"/>
          <w:szCs w:val="24"/>
        </w:rPr>
      </w:pPr>
    </w:p>
    <w:p w:rsidR="00D103D5" w:rsidRPr="001D5D33" w:rsidRDefault="00D103D5" w:rsidP="00D103D5">
      <w:pPr>
        <w:pStyle w:val="ListParagraph"/>
        <w:numPr>
          <w:ilvl w:val="0"/>
          <w:numId w:val="2"/>
        </w:numPr>
        <w:autoSpaceDE w:val="0"/>
        <w:autoSpaceDN w:val="0"/>
        <w:adjustRightInd w:val="0"/>
        <w:spacing w:after="0" w:line="240" w:lineRule="auto"/>
        <w:rPr>
          <w:rFonts w:cstheme="minorHAnsi"/>
          <w:b/>
          <w:bCs/>
          <w:sz w:val="32"/>
          <w:szCs w:val="24"/>
        </w:rPr>
      </w:pPr>
      <w:r w:rsidRPr="001D5D33">
        <w:rPr>
          <w:rFonts w:cstheme="minorHAnsi"/>
          <w:b/>
          <w:bCs/>
          <w:sz w:val="32"/>
          <w:szCs w:val="24"/>
        </w:rPr>
        <w:lastRenderedPageBreak/>
        <w:t>TEHNIČKI USLOVI</w:t>
      </w:r>
    </w:p>
    <w:p w:rsidR="00D103D5" w:rsidRDefault="00D103D5" w:rsidP="00D103D5">
      <w:pPr>
        <w:autoSpaceDE w:val="0"/>
        <w:autoSpaceDN w:val="0"/>
        <w:adjustRightInd w:val="0"/>
        <w:spacing w:after="0" w:line="240" w:lineRule="auto"/>
        <w:rPr>
          <w:rFonts w:cstheme="minorHAnsi"/>
          <w:b/>
          <w:bCs/>
          <w:sz w:val="28"/>
          <w:szCs w:val="24"/>
        </w:rPr>
      </w:pPr>
    </w:p>
    <w:p w:rsidR="00617B9C" w:rsidRPr="00617B9C" w:rsidRDefault="00617B9C" w:rsidP="00617B9C">
      <w:pPr>
        <w:autoSpaceDE w:val="0"/>
        <w:autoSpaceDN w:val="0"/>
        <w:adjustRightInd w:val="0"/>
        <w:spacing w:after="0" w:line="240" w:lineRule="auto"/>
        <w:jc w:val="center"/>
        <w:rPr>
          <w:rFonts w:cstheme="minorHAnsi"/>
          <w:b/>
          <w:bCs/>
          <w:sz w:val="28"/>
          <w:szCs w:val="32"/>
        </w:rPr>
      </w:pPr>
      <w:r w:rsidRPr="00617B9C">
        <w:rPr>
          <w:rFonts w:cstheme="minorHAnsi"/>
          <w:b/>
          <w:bCs/>
          <w:sz w:val="28"/>
          <w:szCs w:val="32"/>
        </w:rPr>
        <w:t>GRAĐEVINSKI PROJEKAT SAOBRAĆAJA</w:t>
      </w:r>
    </w:p>
    <w:p w:rsidR="00617B9C" w:rsidRDefault="00617B9C" w:rsidP="00D103D5">
      <w:pPr>
        <w:autoSpaceDE w:val="0"/>
        <w:autoSpaceDN w:val="0"/>
        <w:adjustRightInd w:val="0"/>
        <w:spacing w:after="0" w:line="240" w:lineRule="auto"/>
        <w:rPr>
          <w:rFonts w:cstheme="minorHAnsi"/>
          <w:b/>
          <w:bCs/>
          <w:sz w:val="28"/>
          <w:szCs w:val="24"/>
        </w:rPr>
      </w:pPr>
    </w:p>
    <w:p w:rsidR="0034606B" w:rsidRPr="001D5D33" w:rsidRDefault="00D103D5" w:rsidP="0034606B">
      <w:pPr>
        <w:pStyle w:val="ListParagraph"/>
        <w:numPr>
          <w:ilvl w:val="1"/>
          <w:numId w:val="2"/>
        </w:numPr>
        <w:autoSpaceDE w:val="0"/>
        <w:autoSpaceDN w:val="0"/>
        <w:adjustRightInd w:val="0"/>
        <w:spacing w:after="0" w:line="240" w:lineRule="auto"/>
        <w:rPr>
          <w:rFonts w:cstheme="minorHAnsi"/>
          <w:b/>
          <w:bCs/>
          <w:sz w:val="28"/>
          <w:szCs w:val="24"/>
        </w:rPr>
      </w:pPr>
      <w:r w:rsidRPr="001D5D33">
        <w:rPr>
          <w:rFonts w:cstheme="minorHAnsi"/>
          <w:b/>
          <w:bCs/>
          <w:sz w:val="28"/>
          <w:szCs w:val="24"/>
        </w:rPr>
        <w:t>Geodetsko obilježavanje</w:t>
      </w:r>
    </w:p>
    <w:p w:rsidR="00D103D5" w:rsidRPr="0034606B" w:rsidRDefault="0034606B" w:rsidP="00D103D5">
      <w:pPr>
        <w:autoSpaceDE w:val="0"/>
        <w:autoSpaceDN w:val="0"/>
        <w:adjustRightInd w:val="0"/>
        <w:spacing w:after="0" w:line="240" w:lineRule="auto"/>
        <w:rPr>
          <w:rFonts w:cstheme="minorHAnsi"/>
          <w:bCs/>
          <w:sz w:val="24"/>
          <w:szCs w:val="24"/>
        </w:rPr>
      </w:pPr>
      <w:r>
        <w:rPr>
          <w:rFonts w:cstheme="minorHAnsi"/>
          <w:bCs/>
          <w:sz w:val="24"/>
          <w:szCs w:val="24"/>
        </w:rPr>
        <w:t>2.1</w:t>
      </w:r>
      <w:r w:rsidR="00D103D5" w:rsidRPr="0034606B">
        <w:rPr>
          <w:rFonts w:cstheme="minorHAnsi"/>
          <w:bCs/>
          <w:sz w:val="24"/>
          <w:szCs w:val="24"/>
        </w:rPr>
        <w:t>.1. Opis</w:t>
      </w:r>
    </w:p>
    <w:p w:rsidR="00D103D5" w:rsidRDefault="00D103D5" w:rsidP="00D103D5">
      <w:pPr>
        <w:autoSpaceDE w:val="0"/>
        <w:autoSpaceDN w:val="0"/>
        <w:adjustRightInd w:val="0"/>
        <w:spacing w:after="0" w:line="240" w:lineRule="auto"/>
        <w:rPr>
          <w:rFonts w:cstheme="minorHAnsi"/>
          <w:bCs/>
          <w:sz w:val="24"/>
          <w:szCs w:val="24"/>
        </w:rPr>
      </w:pPr>
      <w:r w:rsidRPr="0034606B">
        <w:rPr>
          <w:rFonts w:cstheme="minorHAnsi"/>
          <w:bCs/>
          <w:sz w:val="24"/>
          <w:szCs w:val="24"/>
        </w:rPr>
        <w:t>Ovaj rad obuhvata iskolčenje trase, sva geodetska mjerenja u vezi sa prenošenjem podataka iz</w:t>
      </w:r>
      <w:r w:rsidR="0034606B">
        <w:rPr>
          <w:rFonts w:cstheme="minorHAnsi"/>
          <w:bCs/>
          <w:sz w:val="24"/>
          <w:szCs w:val="24"/>
        </w:rPr>
        <w:t xml:space="preserve"> </w:t>
      </w:r>
      <w:r w:rsidRPr="0034606B">
        <w:rPr>
          <w:rFonts w:cstheme="minorHAnsi"/>
          <w:bCs/>
          <w:sz w:val="24"/>
          <w:szCs w:val="24"/>
        </w:rPr>
        <w:t>projekata na teren, ili sa terena u nacrte i održavanje iskolčenih oz</w:t>
      </w:r>
      <w:r w:rsidR="0034606B">
        <w:rPr>
          <w:rFonts w:cstheme="minorHAnsi"/>
          <w:bCs/>
          <w:sz w:val="24"/>
          <w:szCs w:val="24"/>
        </w:rPr>
        <w:t xml:space="preserve">naka na terenu u cijelom random </w:t>
      </w:r>
      <w:r w:rsidRPr="0034606B">
        <w:rPr>
          <w:rFonts w:cstheme="minorHAnsi"/>
          <w:bCs/>
          <w:sz w:val="24"/>
          <w:szCs w:val="24"/>
        </w:rPr>
        <w:t xml:space="preserve">procesu od početka radova do predaje svih radova investitoru. </w:t>
      </w:r>
      <w:r w:rsidR="0034606B">
        <w:rPr>
          <w:rFonts w:cstheme="minorHAnsi"/>
          <w:bCs/>
          <w:sz w:val="24"/>
          <w:szCs w:val="24"/>
        </w:rPr>
        <w:t xml:space="preserve">U taj rad se uključuje, takođe, </w:t>
      </w:r>
      <w:r w:rsidRPr="0034606B">
        <w:rPr>
          <w:rFonts w:cstheme="minorHAnsi"/>
          <w:bCs/>
          <w:sz w:val="24"/>
          <w:szCs w:val="24"/>
        </w:rPr>
        <w:t>preuzimanje i održavanje svih predatih osnovnih geodetskih snima</w:t>
      </w:r>
      <w:r w:rsidR="0034606B">
        <w:rPr>
          <w:rFonts w:cstheme="minorHAnsi"/>
          <w:bCs/>
          <w:sz w:val="24"/>
          <w:szCs w:val="24"/>
        </w:rPr>
        <w:t xml:space="preserve">ka i nacrta, te iskolčavanje na </w:t>
      </w:r>
      <w:r w:rsidRPr="0034606B">
        <w:rPr>
          <w:rFonts w:cstheme="minorHAnsi"/>
          <w:bCs/>
          <w:sz w:val="24"/>
          <w:szCs w:val="24"/>
        </w:rPr>
        <w:t>terenu, koje je nadzorni organ u ime investitora pre</w:t>
      </w:r>
      <w:r w:rsidR="0034606B">
        <w:rPr>
          <w:rFonts w:cstheme="minorHAnsi"/>
          <w:bCs/>
          <w:sz w:val="24"/>
          <w:szCs w:val="24"/>
        </w:rPr>
        <w:t xml:space="preserve">dao izvođaču na početku radova. </w:t>
      </w:r>
      <w:r w:rsidRPr="0034606B">
        <w:rPr>
          <w:rFonts w:cstheme="minorHAnsi"/>
          <w:bCs/>
          <w:sz w:val="24"/>
          <w:szCs w:val="24"/>
        </w:rPr>
        <w:t>Obim tog rada mora u svemu da zadovolji potrebe gradnje, kontrole ra</w:t>
      </w:r>
      <w:r w:rsidR="0034606B">
        <w:rPr>
          <w:rFonts w:cstheme="minorHAnsi"/>
          <w:bCs/>
          <w:sz w:val="24"/>
          <w:szCs w:val="24"/>
        </w:rPr>
        <w:t xml:space="preserve">dova obračuna i drugih razloga, </w:t>
      </w:r>
      <w:r w:rsidRPr="0034606B">
        <w:rPr>
          <w:rFonts w:cstheme="minorHAnsi"/>
          <w:bCs/>
          <w:sz w:val="24"/>
          <w:szCs w:val="24"/>
        </w:rPr>
        <w:t>koji su potrebni radi samog rada.</w:t>
      </w:r>
    </w:p>
    <w:p w:rsidR="0034606B" w:rsidRPr="0034606B" w:rsidRDefault="0034606B" w:rsidP="00D103D5">
      <w:pPr>
        <w:autoSpaceDE w:val="0"/>
        <w:autoSpaceDN w:val="0"/>
        <w:adjustRightInd w:val="0"/>
        <w:spacing w:after="0" w:line="240" w:lineRule="auto"/>
        <w:rPr>
          <w:rFonts w:cstheme="minorHAnsi"/>
          <w:bCs/>
          <w:sz w:val="24"/>
          <w:szCs w:val="24"/>
        </w:rPr>
      </w:pPr>
    </w:p>
    <w:p w:rsidR="00D103D5" w:rsidRPr="0034606B" w:rsidRDefault="003B4D58" w:rsidP="00D103D5">
      <w:pPr>
        <w:autoSpaceDE w:val="0"/>
        <w:autoSpaceDN w:val="0"/>
        <w:adjustRightInd w:val="0"/>
        <w:spacing w:after="0" w:line="240" w:lineRule="auto"/>
        <w:rPr>
          <w:rFonts w:cstheme="minorHAnsi"/>
          <w:bCs/>
          <w:sz w:val="24"/>
          <w:szCs w:val="24"/>
        </w:rPr>
      </w:pPr>
      <w:r>
        <w:rPr>
          <w:rFonts w:cstheme="minorHAnsi"/>
          <w:bCs/>
          <w:sz w:val="24"/>
          <w:szCs w:val="24"/>
        </w:rPr>
        <w:t>2.1</w:t>
      </w:r>
      <w:r w:rsidR="00D103D5" w:rsidRPr="0034606B">
        <w:rPr>
          <w:rFonts w:cstheme="minorHAnsi"/>
          <w:bCs/>
          <w:sz w:val="24"/>
          <w:szCs w:val="24"/>
        </w:rPr>
        <w:t>.2. Predaja i preuzimanje trase</w:t>
      </w:r>
    </w:p>
    <w:p w:rsidR="00D103D5" w:rsidRPr="0034606B" w:rsidRDefault="00D103D5" w:rsidP="00D103D5">
      <w:pPr>
        <w:autoSpaceDE w:val="0"/>
        <w:autoSpaceDN w:val="0"/>
        <w:adjustRightInd w:val="0"/>
        <w:spacing w:after="0" w:line="240" w:lineRule="auto"/>
        <w:rPr>
          <w:rFonts w:cstheme="minorHAnsi"/>
          <w:bCs/>
          <w:sz w:val="24"/>
          <w:szCs w:val="24"/>
        </w:rPr>
      </w:pPr>
      <w:r w:rsidRPr="0034606B">
        <w:rPr>
          <w:rFonts w:cstheme="minorHAnsi"/>
          <w:bCs/>
          <w:sz w:val="24"/>
          <w:szCs w:val="24"/>
        </w:rPr>
        <w:t>Trasa mora biti na terenu iskolčena sa svim pismenim podacima. Trasa mora biti na terenu ozna</w:t>
      </w:r>
      <w:r w:rsidR="0034606B">
        <w:rPr>
          <w:rFonts w:cstheme="minorHAnsi"/>
          <w:bCs/>
          <w:sz w:val="24"/>
          <w:szCs w:val="24"/>
        </w:rPr>
        <w:t xml:space="preserve">čena </w:t>
      </w:r>
      <w:r w:rsidRPr="0034606B">
        <w:rPr>
          <w:rFonts w:cstheme="minorHAnsi"/>
          <w:bCs/>
          <w:sz w:val="24"/>
          <w:szCs w:val="24"/>
        </w:rPr>
        <w:t>drv</w:t>
      </w:r>
      <w:r w:rsidR="0034606B">
        <w:rPr>
          <w:rFonts w:cstheme="minorHAnsi"/>
          <w:bCs/>
          <w:sz w:val="24"/>
          <w:szCs w:val="24"/>
        </w:rPr>
        <w:t>enim kočićima 4x4 cm, ili željeznim klinovima 10mm, ili usj</w:t>
      </w:r>
      <w:r w:rsidRPr="0034606B">
        <w:rPr>
          <w:rFonts w:cstheme="minorHAnsi"/>
          <w:bCs/>
          <w:sz w:val="24"/>
          <w:szCs w:val="24"/>
        </w:rPr>
        <w:t>ečena</w:t>
      </w:r>
      <w:r w:rsidR="0034606B">
        <w:rPr>
          <w:rFonts w:cstheme="minorHAnsi"/>
          <w:bCs/>
          <w:sz w:val="24"/>
          <w:szCs w:val="24"/>
        </w:rPr>
        <w:t xml:space="preserve"> u kamen sa izdubljenim krstom, </w:t>
      </w:r>
      <w:r w:rsidRPr="0034606B">
        <w:rPr>
          <w:rFonts w:cstheme="minorHAnsi"/>
          <w:bCs/>
          <w:sz w:val="24"/>
          <w:szCs w:val="24"/>
        </w:rPr>
        <w:t>koji mora biti obojen minijumom. Glavne tačke moraju imati na kočiću ek</w:t>
      </w:r>
      <w:r w:rsidR="0034606B">
        <w:rPr>
          <w:rFonts w:cstheme="minorHAnsi"/>
          <w:bCs/>
          <w:sz w:val="24"/>
          <w:szCs w:val="24"/>
        </w:rPr>
        <w:t xml:space="preserve">ser. Na desnoj strani, u smjeru </w:t>
      </w:r>
      <w:r w:rsidRPr="0034606B">
        <w:rPr>
          <w:rFonts w:cstheme="minorHAnsi"/>
          <w:bCs/>
          <w:sz w:val="24"/>
          <w:szCs w:val="24"/>
        </w:rPr>
        <w:t>stacionaž</w:t>
      </w:r>
      <w:r w:rsidR="0034606B">
        <w:rPr>
          <w:rFonts w:cstheme="minorHAnsi"/>
          <w:bCs/>
          <w:sz w:val="24"/>
          <w:szCs w:val="24"/>
        </w:rPr>
        <w:t>e pod uglom od 45 udaljena 20cm od kočića je d</w:t>
      </w:r>
      <w:r w:rsidR="00E56612">
        <w:rPr>
          <w:rFonts w:cstheme="minorHAnsi"/>
          <w:bCs/>
          <w:sz w:val="24"/>
          <w:szCs w:val="24"/>
        </w:rPr>
        <w:t>rvena tablica sa b</w:t>
      </w:r>
      <w:r w:rsidR="0034606B">
        <w:rPr>
          <w:rFonts w:cstheme="minorHAnsi"/>
          <w:bCs/>
          <w:sz w:val="24"/>
          <w:szCs w:val="24"/>
        </w:rPr>
        <w:t>rojem profila.</w:t>
      </w:r>
    </w:p>
    <w:p w:rsidR="00D103D5" w:rsidRDefault="00D103D5" w:rsidP="00D103D5">
      <w:pPr>
        <w:autoSpaceDE w:val="0"/>
        <w:autoSpaceDN w:val="0"/>
        <w:adjustRightInd w:val="0"/>
        <w:spacing w:after="0" w:line="240" w:lineRule="auto"/>
        <w:rPr>
          <w:rFonts w:cstheme="minorHAnsi"/>
          <w:bCs/>
          <w:sz w:val="24"/>
          <w:szCs w:val="24"/>
        </w:rPr>
      </w:pPr>
    </w:p>
    <w:p w:rsidR="00E56612" w:rsidRDefault="00E56612" w:rsidP="00E56612">
      <w:pPr>
        <w:autoSpaceDE w:val="0"/>
        <w:autoSpaceDN w:val="0"/>
        <w:adjustRightInd w:val="0"/>
        <w:spacing w:after="0" w:line="240" w:lineRule="auto"/>
        <w:rPr>
          <w:rFonts w:cstheme="minorHAnsi"/>
          <w:bCs/>
          <w:sz w:val="24"/>
          <w:szCs w:val="24"/>
        </w:rPr>
      </w:pPr>
      <w:r w:rsidRPr="00E56612">
        <w:rPr>
          <w:rFonts w:cstheme="minorHAnsi"/>
          <w:bCs/>
          <w:sz w:val="24"/>
          <w:szCs w:val="24"/>
        </w:rPr>
        <w:t>Iskolčena je osovina u razmacima koji su određeni karakteristikama terena, ali ne veći od 50 m.</w:t>
      </w:r>
    </w:p>
    <w:p w:rsidR="00E56612" w:rsidRPr="00E56612" w:rsidRDefault="00E56612" w:rsidP="00E56612">
      <w:pPr>
        <w:autoSpaceDE w:val="0"/>
        <w:autoSpaceDN w:val="0"/>
        <w:adjustRightInd w:val="0"/>
        <w:spacing w:after="0" w:line="240" w:lineRule="auto"/>
        <w:rPr>
          <w:rFonts w:cstheme="minorHAnsi"/>
          <w:bCs/>
          <w:sz w:val="24"/>
          <w:szCs w:val="24"/>
        </w:rPr>
      </w:pPr>
    </w:p>
    <w:p w:rsidR="00E56612" w:rsidRPr="00E56612" w:rsidRDefault="00E56612" w:rsidP="00E56612">
      <w:pPr>
        <w:autoSpaceDE w:val="0"/>
        <w:autoSpaceDN w:val="0"/>
        <w:adjustRightInd w:val="0"/>
        <w:spacing w:after="0" w:line="240" w:lineRule="auto"/>
        <w:rPr>
          <w:rFonts w:cstheme="minorHAnsi"/>
          <w:bCs/>
          <w:sz w:val="24"/>
          <w:szCs w:val="24"/>
        </w:rPr>
      </w:pPr>
      <w:r w:rsidRPr="00E56612">
        <w:rPr>
          <w:rFonts w:cstheme="minorHAnsi"/>
          <w:bCs/>
          <w:sz w:val="24"/>
          <w:szCs w:val="24"/>
        </w:rPr>
        <w:t>Priključci su iskolčeni po ivici trake za ubrzanje ili usporenje, odnosno po osi samog priključka.</w:t>
      </w:r>
    </w:p>
    <w:p w:rsidR="00E56612" w:rsidRDefault="00E56612" w:rsidP="00E56612">
      <w:pPr>
        <w:autoSpaceDE w:val="0"/>
        <w:autoSpaceDN w:val="0"/>
        <w:adjustRightInd w:val="0"/>
        <w:spacing w:after="0" w:line="240" w:lineRule="auto"/>
        <w:rPr>
          <w:rFonts w:cstheme="minorHAnsi"/>
          <w:bCs/>
          <w:sz w:val="24"/>
          <w:szCs w:val="24"/>
        </w:rPr>
      </w:pPr>
    </w:p>
    <w:p w:rsidR="00E56612" w:rsidRDefault="00E56612" w:rsidP="00E56612">
      <w:pPr>
        <w:autoSpaceDE w:val="0"/>
        <w:autoSpaceDN w:val="0"/>
        <w:adjustRightInd w:val="0"/>
        <w:spacing w:after="0" w:line="240" w:lineRule="auto"/>
        <w:rPr>
          <w:rFonts w:cstheme="minorHAnsi"/>
          <w:bCs/>
          <w:sz w:val="24"/>
          <w:szCs w:val="24"/>
        </w:rPr>
      </w:pPr>
      <w:r w:rsidRPr="00E56612">
        <w:rPr>
          <w:rFonts w:cstheme="minorHAnsi"/>
          <w:bCs/>
          <w:sz w:val="24"/>
          <w:szCs w:val="24"/>
        </w:rPr>
        <w:t xml:space="preserve">Investitor predaje Izvođaču na terenu poligonske tačke, za koje su </w:t>
      </w:r>
      <w:r>
        <w:rPr>
          <w:rFonts w:cstheme="minorHAnsi"/>
          <w:bCs/>
          <w:sz w:val="24"/>
          <w:szCs w:val="24"/>
        </w:rPr>
        <w:t xml:space="preserve">upotrijebljeni betonski stubići </w:t>
      </w:r>
      <w:r w:rsidRPr="00E56612">
        <w:rPr>
          <w:rFonts w:cstheme="minorHAnsi"/>
          <w:bCs/>
          <w:sz w:val="24"/>
          <w:szCs w:val="24"/>
        </w:rPr>
        <w:t>12x12x50 cm, sa rupom u sredini i podzemnim centrom, ili plinska cij</w:t>
      </w:r>
      <w:r>
        <w:rPr>
          <w:rFonts w:cstheme="minorHAnsi"/>
          <w:bCs/>
          <w:sz w:val="24"/>
          <w:szCs w:val="24"/>
        </w:rPr>
        <w:t xml:space="preserve">ev u naseljenim mjestima, ili </w:t>
      </w:r>
      <w:r w:rsidRPr="00E56612">
        <w:rPr>
          <w:rFonts w:cstheme="minorHAnsi"/>
          <w:bCs/>
          <w:sz w:val="24"/>
          <w:szCs w:val="24"/>
        </w:rPr>
        <w:t>na putevima. U posebnim slučajevima, poligonske tačke su usje</w:t>
      </w:r>
      <w:r>
        <w:rPr>
          <w:rFonts w:cstheme="minorHAnsi"/>
          <w:bCs/>
          <w:sz w:val="24"/>
          <w:szCs w:val="24"/>
        </w:rPr>
        <w:t xml:space="preserve">čene u kamen i označene krstom. </w:t>
      </w:r>
      <w:r w:rsidRPr="00E56612">
        <w:rPr>
          <w:rFonts w:cstheme="minorHAnsi"/>
          <w:bCs/>
          <w:sz w:val="24"/>
          <w:szCs w:val="24"/>
        </w:rPr>
        <w:t>Poligonski vlak vezan je na trigonometrijske tačke izračunate p</w:t>
      </w:r>
      <w:r>
        <w:rPr>
          <w:rFonts w:cstheme="minorHAnsi"/>
          <w:bCs/>
          <w:sz w:val="24"/>
          <w:szCs w:val="24"/>
        </w:rPr>
        <w:t xml:space="preserve">o Gaus-Krugeru s odstupanjem po </w:t>
      </w:r>
      <w:r w:rsidRPr="00E56612">
        <w:rPr>
          <w:rFonts w:cstheme="minorHAnsi"/>
          <w:bCs/>
          <w:sz w:val="24"/>
          <w:szCs w:val="24"/>
        </w:rPr>
        <w:t>pravilniku za poligonsku mrežu I reda.</w:t>
      </w:r>
    </w:p>
    <w:p w:rsidR="00E56612" w:rsidRPr="00E56612" w:rsidRDefault="00E56612" w:rsidP="00E56612">
      <w:pPr>
        <w:autoSpaceDE w:val="0"/>
        <w:autoSpaceDN w:val="0"/>
        <w:adjustRightInd w:val="0"/>
        <w:spacing w:after="0" w:line="240" w:lineRule="auto"/>
        <w:rPr>
          <w:rFonts w:cstheme="minorHAnsi"/>
          <w:bCs/>
          <w:sz w:val="24"/>
          <w:szCs w:val="24"/>
        </w:rPr>
      </w:pPr>
    </w:p>
    <w:p w:rsidR="00E56612" w:rsidRDefault="00E56612" w:rsidP="00E56612">
      <w:pPr>
        <w:autoSpaceDE w:val="0"/>
        <w:autoSpaceDN w:val="0"/>
        <w:adjustRightInd w:val="0"/>
        <w:spacing w:after="0" w:line="240" w:lineRule="auto"/>
        <w:rPr>
          <w:rFonts w:cstheme="minorHAnsi"/>
          <w:bCs/>
          <w:sz w:val="24"/>
          <w:szCs w:val="24"/>
        </w:rPr>
      </w:pPr>
      <w:r w:rsidRPr="00E56612">
        <w:rPr>
          <w:rFonts w:cstheme="minorHAnsi"/>
          <w:bCs/>
          <w:sz w:val="24"/>
          <w:szCs w:val="24"/>
        </w:rPr>
        <w:t>Investitor predaje Izvođaču nacrt trase, koji sadrži sledeće priloge:</w:t>
      </w:r>
    </w:p>
    <w:p w:rsidR="003B4D58" w:rsidRPr="00E56612" w:rsidRDefault="003B4D58" w:rsidP="00E56612">
      <w:pPr>
        <w:autoSpaceDE w:val="0"/>
        <w:autoSpaceDN w:val="0"/>
        <w:adjustRightInd w:val="0"/>
        <w:spacing w:after="0" w:line="240" w:lineRule="auto"/>
        <w:rPr>
          <w:rFonts w:cstheme="minorHAnsi"/>
          <w:bCs/>
          <w:sz w:val="24"/>
          <w:szCs w:val="24"/>
        </w:rPr>
      </w:pPr>
    </w:p>
    <w:p w:rsidR="00E56612" w:rsidRPr="003B4D58" w:rsidRDefault="00E56612" w:rsidP="00E56612">
      <w:pPr>
        <w:pStyle w:val="ListParagraph"/>
        <w:numPr>
          <w:ilvl w:val="0"/>
          <w:numId w:val="5"/>
        </w:numPr>
        <w:autoSpaceDE w:val="0"/>
        <w:autoSpaceDN w:val="0"/>
        <w:adjustRightInd w:val="0"/>
        <w:spacing w:after="0" w:line="240" w:lineRule="auto"/>
        <w:rPr>
          <w:rFonts w:cstheme="minorHAnsi"/>
          <w:bCs/>
          <w:sz w:val="24"/>
          <w:szCs w:val="24"/>
        </w:rPr>
      </w:pPr>
      <w:r w:rsidRPr="003B4D58">
        <w:rPr>
          <w:rFonts w:cstheme="minorHAnsi"/>
          <w:bCs/>
          <w:sz w:val="24"/>
          <w:szCs w:val="24"/>
        </w:rPr>
        <w:t xml:space="preserve">Situacija 1:1000, sa ucrtanom osovinom, stacionažom i ispisanim elementima trase </w:t>
      </w:r>
      <w:r w:rsidR="003B4D58">
        <w:rPr>
          <w:rFonts w:cstheme="minorHAnsi"/>
          <w:bCs/>
          <w:sz w:val="24"/>
          <w:szCs w:val="24"/>
        </w:rPr>
        <w:t xml:space="preserve">I </w:t>
      </w:r>
      <w:r w:rsidRPr="003B4D58">
        <w:rPr>
          <w:rFonts w:cstheme="minorHAnsi"/>
          <w:bCs/>
          <w:sz w:val="24"/>
          <w:szCs w:val="24"/>
        </w:rPr>
        <w:t>elementima odvodnih objekata do recipijenata. U situaciji su, takođe, ucrtane skice za vezivanje</w:t>
      </w:r>
      <w:r w:rsidR="003B4D58">
        <w:rPr>
          <w:rFonts w:cstheme="minorHAnsi"/>
          <w:bCs/>
          <w:sz w:val="24"/>
          <w:szCs w:val="24"/>
        </w:rPr>
        <w:t xml:space="preserve"> </w:t>
      </w:r>
      <w:r w:rsidRPr="003B4D58">
        <w:rPr>
          <w:rFonts w:cstheme="minorHAnsi"/>
          <w:bCs/>
          <w:sz w:val="24"/>
          <w:szCs w:val="24"/>
        </w:rPr>
        <w:t>glavnih tačaka na poligonu sa potrebnim podacima za iskolčenje.</w:t>
      </w:r>
    </w:p>
    <w:p w:rsidR="00E56612" w:rsidRPr="003B4D58" w:rsidRDefault="00E56612" w:rsidP="00E56612">
      <w:pPr>
        <w:pStyle w:val="ListParagraph"/>
        <w:numPr>
          <w:ilvl w:val="0"/>
          <w:numId w:val="5"/>
        </w:numPr>
        <w:autoSpaceDE w:val="0"/>
        <w:autoSpaceDN w:val="0"/>
        <w:adjustRightInd w:val="0"/>
        <w:spacing w:after="0" w:line="240" w:lineRule="auto"/>
        <w:rPr>
          <w:rFonts w:cstheme="minorHAnsi"/>
          <w:bCs/>
          <w:sz w:val="24"/>
          <w:szCs w:val="24"/>
        </w:rPr>
      </w:pPr>
      <w:r w:rsidRPr="003B4D58">
        <w:rPr>
          <w:rFonts w:cstheme="minorHAnsi"/>
          <w:bCs/>
          <w:sz w:val="24"/>
          <w:szCs w:val="24"/>
        </w:rPr>
        <w:t xml:space="preserve"> Račun glavnih tačaka, odnosno pri elektronskom računanju, koordinate glavnih i pomoćnih</w:t>
      </w:r>
      <w:r w:rsidR="003B4D58">
        <w:rPr>
          <w:rFonts w:cstheme="minorHAnsi"/>
          <w:bCs/>
          <w:sz w:val="24"/>
          <w:szCs w:val="24"/>
        </w:rPr>
        <w:t xml:space="preserve"> </w:t>
      </w:r>
      <w:r w:rsidRPr="003B4D58">
        <w:rPr>
          <w:rFonts w:cstheme="minorHAnsi"/>
          <w:bCs/>
          <w:sz w:val="24"/>
          <w:szCs w:val="24"/>
        </w:rPr>
        <w:t>tačaka sa stacionažom, kao i koordinate tjemena.</w:t>
      </w:r>
    </w:p>
    <w:p w:rsidR="00E56612" w:rsidRPr="00E56612" w:rsidRDefault="00E56612" w:rsidP="003B4D58">
      <w:pPr>
        <w:pStyle w:val="ListParagraph"/>
        <w:numPr>
          <w:ilvl w:val="0"/>
          <w:numId w:val="5"/>
        </w:numPr>
        <w:autoSpaceDE w:val="0"/>
        <w:autoSpaceDN w:val="0"/>
        <w:adjustRightInd w:val="0"/>
        <w:spacing w:after="0" w:line="240" w:lineRule="auto"/>
        <w:rPr>
          <w:rFonts w:cstheme="minorHAnsi"/>
          <w:bCs/>
          <w:sz w:val="24"/>
          <w:szCs w:val="24"/>
        </w:rPr>
      </w:pPr>
      <w:r w:rsidRPr="00E56612">
        <w:rPr>
          <w:rFonts w:cstheme="minorHAnsi"/>
          <w:bCs/>
          <w:sz w:val="24"/>
          <w:szCs w:val="24"/>
        </w:rPr>
        <w:t>Spisak poligonskih tačaka - odnosno tjemena sa koordinatama i topografijom tih tačaka.</w:t>
      </w:r>
    </w:p>
    <w:p w:rsidR="00E56612" w:rsidRPr="00E56612" w:rsidRDefault="00E56612" w:rsidP="003B4D58">
      <w:pPr>
        <w:pStyle w:val="ListParagraph"/>
        <w:numPr>
          <w:ilvl w:val="0"/>
          <w:numId w:val="5"/>
        </w:numPr>
        <w:autoSpaceDE w:val="0"/>
        <w:autoSpaceDN w:val="0"/>
        <w:adjustRightInd w:val="0"/>
        <w:spacing w:after="0" w:line="240" w:lineRule="auto"/>
        <w:rPr>
          <w:rFonts w:cstheme="minorHAnsi"/>
          <w:bCs/>
          <w:sz w:val="24"/>
          <w:szCs w:val="24"/>
        </w:rPr>
      </w:pPr>
      <w:r w:rsidRPr="00E56612">
        <w:rPr>
          <w:rFonts w:cstheme="minorHAnsi"/>
          <w:bCs/>
          <w:sz w:val="24"/>
          <w:szCs w:val="24"/>
        </w:rPr>
        <w:t>Spisak repera sa visinama i topografijom repera.</w:t>
      </w:r>
    </w:p>
    <w:p w:rsidR="003B4D58" w:rsidRDefault="003B4D58" w:rsidP="00E56612">
      <w:pPr>
        <w:autoSpaceDE w:val="0"/>
        <w:autoSpaceDN w:val="0"/>
        <w:adjustRightInd w:val="0"/>
        <w:spacing w:after="0" w:line="240" w:lineRule="auto"/>
        <w:rPr>
          <w:rFonts w:cstheme="minorHAnsi"/>
          <w:bCs/>
          <w:sz w:val="24"/>
          <w:szCs w:val="24"/>
        </w:rPr>
      </w:pPr>
    </w:p>
    <w:p w:rsidR="00E56612" w:rsidRDefault="00E56612" w:rsidP="00E56612">
      <w:pPr>
        <w:autoSpaceDE w:val="0"/>
        <w:autoSpaceDN w:val="0"/>
        <w:adjustRightInd w:val="0"/>
        <w:spacing w:after="0" w:line="240" w:lineRule="auto"/>
        <w:rPr>
          <w:rFonts w:cstheme="minorHAnsi"/>
          <w:bCs/>
          <w:sz w:val="24"/>
          <w:szCs w:val="24"/>
        </w:rPr>
      </w:pPr>
      <w:r w:rsidRPr="00E56612">
        <w:rPr>
          <w:rFonts w:cstheme="minorHAnsi"/>
          <w:bCs/>
          <w:sz w:val="24"/>
          <w:szCs w:val="24"/>
        </w:rPr>
        <w:t>Izvođač je dužan da po završetku posteljice ponovo obnovi trasu (si</w:t>
      </w:r>
      <w:r w:rsidR="003B4D58">
        <w:rPr>
          <w:rFonts w:cstheme="minorHAnsi"/>
          <w:bCs/>
          <w:sz w:val="24"/>
          <w:szCs w:val="24"/>
        </w:rPr>
        <w:t xml:space="preserve">tuacijski i visinski) na osnovu skice </w:t>
      </w:r>
      <w:r w:rsidRPr="00E56612">
        <w:rPr>
          <w:rFonts w:cstheme="minorHAnsi"/>
          <w:bCs/>
          <w:sz w:val="24"/>
          <w:szCs w:val="24"/>
        </w:rPr>
        <w:t>iskolčenja sa poligonskih tačaka. Tačnost obnovljene</w:t>
      </w:r>
      <w:r w:rsidR="003B4D58">
        <w:rPr>
          <w:rFonts w:cstheme="minorHAnsi"/>
          <w:bCs/>
          <w:sz w:val="24"/>
          <w:szCs w:val="24"/>
        </w:rPr>
        <w:t xml:space="preserve"> trase pregleda nadzorni organ. Takođe se ponovo </w:t>
      </w:r>
      <w:r w:rsidRPr="00E56612">
        <w:rPr>
          <w:rFonts w:cstheme="minorHAnsi"/>
          <w:bCs/>
          <w:sz w:val="24"/>
          <w:szCs w:val="24"/>
        </w:rPr>
        <w:t>obnavlja osovina prije polaganja završnog sloja kolovozne konstrukcije.</w:t>
      </w:r>
    </w:p>
    <w:p w:rsidR="003B4D58" w:rsidRPr="00E56612" w:rsidRDefault="003B4D58" w:rsidP="00E56612">
      <w:pPr>
        <w:autoSpaceDE w:val="0"/>
        <w:autoSpaceDN w:val="0"/>
        <w:adjustRightInd w:val="0"/>
        <w:spacing w:after="0" w:line="240" w:lineRule="auto"/>
        <w:rPr>
          <w:rFonts w:cstheme="minorHAnsi"/>
          <w:bCs/>
          <w:sz w:val="24"/>
          <w:szCs w:val="24"/>
        </w:rPr>
      </w:pPr>
    </w:p>
    <w:p w:rsidR="00E56612" w:rsidRPr="00E56612" w:rsidRDefault="00E56612" w:rsidP="00E56612">
      <w:pPr>
        <w:autoSpaceDE w:val="0"/>
        <w:autoSpaceDN w:val="0"/>
        <w:adjustRightInd w:val="0"/>
        <w:spacing w:after="0" w:line="240" w:lineRule="auto"/>
        <w:rPr>
          <w:rFonts w:cstheme="minorHAnsi"/>
          <w:bCs/>
          <w:sz w:val="24"/>
          <w:szCs w:val="24"/>
        </w:rPr>
      </w:pPr>
      <w:r w:rsidRPr="00E56612">
        <w:rPr>
          <w:rFonts w:cstheme="minorHAnsi"/>
          <w:bCs/>
          <w:sz w:val="24"/>
          <w:szCs w:val="24"/>
        </w:rPr>
        <w:t>Od dana predaje izvođač je dužan da osigura sve poligone tačke i repere</w:t>
      </w:r>
      <w:r w:rsidR="003B4D58">
        <w:rPr>
          <w:rFonts w:cstheme="minorHAnsi"/>
          <w:bCs/>
          <w:sz w:val="24"/>
          <w:szCs w:val="24"/>
        </w:rPr>
        <w:t xml:space="preserve">. Ukoliko bi se pojedini podaci </w:t>
      </w:r>
      <w:r w:rsidRPr="00E56612">
        <w:rPr>
          <w:rFonts w:cstheme="minorHAnsi"/>
          <w:bCs/>
          <w:sz w:val="24"/>
          <w:szCs w:val="24"/>
        </w:rPr>
        <w:t>na terenu izgubili, promijenili (poligona tačka, reperi), izvođač je dužan da ih obnovi o svom trošku.</w:t>
      </w:r>
    </w:p>
    <w:p w:rsidR="00E56612" w:rsidRDefault="00E56612" w:rsidP="00E56612">
      <w:pPr>
        <w:autoSpaceDE w:val="0"/>
        <w:autoSpaceDN w:val="0"/>
        <w:adjustRightInd w:val="0"/>
        <w:spacing w:after="0" w:line="240" w:lineRule="auto"/>
        <w:rPr>
          <w:rFonts w:cstheme="minorHAnsi"/>
          <w:bCs/>
          <w:sz w:val="24"/>
          <w:szCs w:val="24"/>
        </w:rPr>
      </w:pPr>
      <w:r w:rsidRPr="00E56612">
        <w:rPr>
          <w:rFonts w:cstheme="minorHAnsi"/>
          <w:bCs/>
          <w:sz w:val="24"/>
          <w:szCs w:val="24"/>
        </w:rPr>
        <w:t>Pravilnost toka obnavljanja tačaka može pregledati i provjeriti nadzorni organ.</w:t>
      </w:r>
    </w:p>
    <w:p w:rsidR="003B4D58" w:rsidRDefault="003B4D58" w:rsidP="00E56612">
      <w:pPr>
        <w:autoSpaceDE w:val="0"/>
        <w:autoSpaceDN w:val="0"/>
        <w:adjustRightInd w:val="0"/>
        <w:spacing w:after="0" w:line="240" w:lineRule="auto"/>
        <w:rPr>
          <w:rFonts w:cstheme="minorHAnsi"/>
          <w:bCs/>
          <w:sz w:val="24"/>
          <w:szCs w:val="24"/>
        </w:rPr>
      </w:pPr>
    </w:p>
    <w:p w:rsidR="003B4D58" w:rsidRDefault="003B4D58" w:rsidP="003B4D58">
      <w:pPr>
        <w:autoSpaceDE w:val="0"/>
        <w:autoSpaceDN w:val="0"/>
        <w:adjustRightInd w:val="0"/>
        <w:spacing w:after="0" w:line="240" w:lineRule="auto"/>
        <w:rPr>
          <w:rFonts w:ascii="Calibri" w:hAnsi="Calibri" w:cs="Calibri"/>
          <w:sz w:val="24"/>
        </w:rPr>
      </w:pPr>
    </w:p>
    <w:p w:rsidR="003B4D58" w:rsidRDefault="003B4D58" w:rsidP="003B4D58">
      <w:pPr>
        <w:autoSpaceDE w:val="0"/>
        <w:autoSpaceDN w:val="0"/>
        <w:adjustRightInd w:val="0"/>
        <w:spacing w:after="0" w:line="240" w:lineRule="auto"/>
        <w:rPr>
          <w:rFonts w:ascii="Calibri" w:hAnsi="Calibri" w:cs="Calibri"/>
          <w:sz w:val="24"/>
        </w:rPr>
      </w:pPr>
    </w:p>
    <w:p w:rsidR="003B4D58" w:rsidRPr="003B4D58" w:rsidRDefault="003B4D58" w:rsidP="003B4D58">
      <w:pPr>
        <w:autoSpaceDE w:val="0"/>
        <w:autoSpaceDN w:val="0"/>
        <w:adjustRightInd w:val="0"/>
        <w:spacing w:after="0" w:line="240" w:lineRule="auto"/>
        <w:rPr>
          <w:rFonts w:ascii="Calibri" w:hAnsi="Calibri" w:cs="Calibri"/>
          <w:sz w:val="24"/>
        </w:rPr>
      </w:pPr>
      <w:r w:rsidRPr="003B4D58">
        <w:rPr>
          <w:rFonts w:ascii="Calibri" w:hAnsi="Calibri" w:cs="Calibri"/>
          <w:sz w:val="24"/>
        </w:rPr>
        <w:t>2.</w:t>
      </w:r>
      <w:r>
        <w:rPr>
          <w:rFonts w:ascii="Calibri" w:hAnsi="Calibri" w:cs="Calibri"/>
          <w:sz w:val="24"/>
        </w:rPr>
        <w:t>1</w:t>
      </w:r>
      <w:r w:rsidRPr="003B4D58">
        <w:rPr>
          <w:rFonts w:ascii="Calibri" w:hAnsi="Calibri" w:cs="Calibri"/>
          <w:sz w:val="24"/>
        </w:rPr>
        <w:t>.3. Postavljanje poprečnih profila</w:t>
      </w:r>
    </w:p>
    <w:p w:rsidR="003B4D58" w:rsidRDefault="003B4D58" w:rsidP="003B4D58">
      <w:pPr>
        <w:autoSpaceDE w:val="0"/>
        <w:autoSpaceDN w:val="0"/>
        <w:adjustRightInd w:val="0"/>
        <w:spacing w:after="0" w:line="240" w:lineRule="auto"/>
        <w:rPr>
          <w:rFonts w:ascii="Calibri" w:hAnsi="Calibri" w:cs="Calibri"/>
          <w:sz w:val="24"/>
        </w:rPr>
      </w:pPr>
      <w:r w:rsidRPr="003B4D58">
        <w:rPr>
          <w:rFonts w:ascii="Calibri" w:hAnsi="Calibri" w:cs="Calibri"/>
          <w:sz w:val="24"/>
        </w:rPr>
        <w:t>Izvođač i nadzorni organ imaju pravo, ukoliko nisu zadovoljni predloženim popreč</w:t>
      </w:r>
      <w:r>
        <w:rPr>
          <w:rFonts w:ascii="Calibri" w:hAnsi="Calibri" w:cs="Calibri"/>
          <w:sz w:val="24"/>
        </w:rPr>
        <w:t xml:space="preserve">nim profilima iz </w:t>
      </w:r>
      <w:r w:rsidRPr="003B4D58">
        <w:rPr>
          <w:rFonts w:ascii="Calibri" w:hAnsi="Calibri" w:cs="Calibri"/>
          <w:sz w:val="24"/>
        </w:rPr>
        <w:t xml:space="preserve">glavnog projekta, da sami ponovo snime poprečne profile - liniju </w:t>
      </w:r>
      <w:r w:rsidR="00321689">
        <w:rPr>
          <w:rFonts w:ascii="Calibri" w:hAnsi="Calibri" w:cs="Calibri"/>
          <w:sz w:val="24"/>
        </w:rPr>
        <w:t xml:space="preserve">terena upravno na osovinu puta, </w:t>
      </w:r>
      <w:r w:rsidRPr="003B4D58">
        <w:rPr>
          <w:rFonts w:ascii="Calibri" w:hAnsi="Calibri" w:cs="Calibri"/>
          <w:sz w:val="24"/>
        </w:rPr>
        <w:t>nivelmanski ili tahimetrijski, i da isprojektuju poprečne profile u razmjer</w:t>
      </w:r>
      <w:r w:rsidR="00321689">
        <w:rPr>
          <w:rFonts w:ascii="Calibri" w:hAnsi="Calibri" w:cs="Calibri"/>
          <w:sz w:val="24"/>
        </w:rPr>
        <w:t xml:space="preserve">i 1:100 (kao i u projektu), ali </w:t>
      </w:r>
      <w:r w:rsidRPr="003B4D58">
        <w:rPr>
          <w:rFonts w:ascii="Calibri" w:hAnsi="Calibri" w:cs="Calibri"/>
          <w:sz w:val="24"/>
        </w:rPr>
        <w:t>sve izmjene podliježu konačnom odobrenju nadzornog organa.</w:t>
      </w:r>
    </w:p>
    <w:p w:rsidR="00321689" w:rsidRPr="003B4D58" w:rsidRDefault="00321689" w:rsidP="003B4D58">
      <w:pPr>
        <w:autoSpaceDE w:val="0"/>
        <w:autoSpaceDN w:val="0"/>
        <w:adjustRightInd w:val="0"/>
        <w:spacing w:after="0" w:line="240" w:lineRule="auto"/>
        <w:rPr>
          <w:rFonts w:ascii="Calibri" w:hAnsi="Calibri" w:cs="Calibri"/>
          <w:sz w:val="24"/>
        </w:rPr>
      </w:pPr>
    </w:p>
    <w:p w:rsidR="003B4D58" w:rsidRDefault="003B4D58" w:rsidP="003B4D58">
      <w:pPr>
        <w:autoSpaceDE w:val="0"/>
        <w:autoSpaceDN w:val="0"/>
        <w:adjustRightInd w:val="0"/>
        <w:spacing w:after="0" w:line="240" w:lineRule="auto"/>
        <w:rPr>
          <w:rFonts w:ascii="Calibri" w:hAnsi="Calibri" w:cs="Calibri"/>
          <w:sz w:val="24"/>
        </w:rPr>
      </w:pPr>
      <w:r w:rsidRPr="003B4D58">
        <w:rPr>
          <w:rFonts w:ascii="Calibri" w:hAnsi="Calibri" w:cs="Calibri"/>
          <w:sz w:val="24"/>
        </w:rPr>
        <w:t>Za kosine nasipa i usjeka treba postaviti izvođačke profile u nagibima koji su dati u poprečnim profilima.</w:t>
      </w:r>
    </w:p>
    <w:p w:rsidR="00321689" w:rsidRPr="003B4D58" w:rsidRDefault="00321689" w:rsidP="003B4D58">
      <w:pPr>
        <w:autoSpaceDE w:val="0"/>
        <w:autoSpaceDN w:val="0"/>
        <w:adjustRightInd w:val="0"/>
        <w:spacing w:after="0" w:line="240" w:lineRule="auto"/>
        <w:rPr>
          <w:rFonts w:ascii="Calibri" w:hAnsi="Calibri" w:cs="Calibri"/>
          <w:sz w:val="24"/>
        </w:rPr>
      </w:pPr>
    </w:p>
    <w:p w:rsidR="003B4D58" w:rsidRDefault="003B4D58" w:rsidP="003B4D58">
      <w:pPr>
        <w:autoSpaceDE w:val="0"/>
        <w:autoSpaceDN w:val="0"/>
        <w:adjustRightInd w:val="0"/>
        <w:spacing w:after="0" w:line="240" w:lineRule="auto"/>
        <w:rPr>
          <w:rFonts w:ascii="Calibri" w:hAnsi="Calibri" w:cs="Calibri"/>
          <w:sz w:val="24"/>
        </w:rPr>
      </w:pPr>
      <w:r w:rsidRPr="003B4D58">
        <w:rPr>
          <w:rFonts w:ascii="Calibri" w:hAnsi="Calibri" w:cs="Calibri"/>
          <w:sz w:val="24"/>
        </w:rPr>
        <w:t>Presjek kosine s terenom treba odrediti računski, pri čemu uzeti u obzi</w:t>
      </w:r>
      <w:r w:rsidR="00321689">
        <w:rPr>
          <w:rFonts w:ascii="Calibri" w:hAnsi="Calibri" w:cs="Calibri"/>
          <w:sz w:val="24"/>
        </w:rPr>
        <w:t xml:space="preserve">r date prelome kosina. Izvedeni </w:t>
      </w:r>
      <w:r w:rsidRPr="003B4D58">
        <w:rPr>
          <w:rFonts w:ascii="Calibri" w:hAnsi="Calibri" w:cs="Calibri"/>
          <w:sz w:val="24"/>
        </w:rPr>
        <w:t>profili po pravilu moraju biti od letava dimenzije 2.4/5 cm i drvenih kočić</w:t>
      </w:r>
      <w:r w:rsidR="00321689">
        <w:rPr>
          <w:rFonts w:ascii="Calibri" w:hAnsi="Calibri" w:cs="Calibri"/>
          <w:sz w:val="24"/>
        </w:rPr>
        <w:t xml:space="preserve">a dimenzija 5/5 cm, s </w:t>
      </w:r>
      <w:r w:rsidRPr="003B4D58">
        <w:rPr>
          <w:rFonts w:ascii="Calibri" w:hAnsi="Calibri" w:cs="Calibri"/>
          <w:sz w:val="24"/>
        </w:rPr>
        <w:t>oznakom ivica i nagiba kosina. Kod visokih nasipa ili usjeka profili mogu biti na razmaku od najviš</w:t>
      </w:r>
      <w:r w:rsidR="00321689">
        <w:rPr>
          <w:rFonts w:ascii="Calibri" w:hAnsi="Calibri" w:cs="Calibri"/>
          <w:sz w:val="24"/>
        </w:rPr>
        <w:t xml:space="preserve">e 50 </w:t>
      </w:r>
      <w:r w:rsidRPr="003B4D58">
        <w:rPr>
          <w:rFonts w:ascii="Calibri" w:hAnsi="Calibri" w:cs="Calibri"/>
          <w:sz w:val="24"/>
        </w:rPr>
        <w:t>m. Pod nagibom kosina podrazumijeva se linija nasipa ili iskopa bez hum</w:t>
      </w:r>
      <w:r w:rsidR="00321689">
        <w:rPr>
          <w:rFonts w:ascii="Calibri" w:hAnsi="Calibri" w:cs="Calibri"/>
          <w:sz w:val="24"/>
        </w:rPr>
        <w:t xml:space="preserve">usa i bez zaobljenja na dnu ili </w:t>
      </w:r>
      <w:r w:rsidRPr="003B4D58">
        <w:rPr>
          <w:rFonts w:ascii="Calibri" w:hAnsi="Calibri" w:cs="Calibri"/>
          <w:sz w:val="24"/>
        </w:rPr>
        <w:t>vrhu iskopa.</w:t>
      </w:r>
    </w:p>
    <w:p w:rsidR="00321689" w:rsidRPr="003B4D58" w:rsidRDefault="00321689" w:rsidP="003B4D58">
      <w:pPr>
        <w:autoSpaceDE w:val="0"/>
        <w:autoSpaceDN w:val="0"/>
        <w:adjustRightInd w:val="0"/>
        <w:spacing w:after="0" w:line="240" w:lineRule="auto"/>
        <w:rPr>
          <w:rFonts w:ascii="Calibri" w:hAnsi="Calibri" w:cs="Calibri"/>
          <w:sz w:val="24"/>
        </w:rPr>
      </w:pPr>
    </w:p>
    <w:p w:rsidR="003B4D58" w:rsidRDefault="003B4D58" w:rsidP="003B4D58">
      <w:pPr>
        <w:autoSpaceDE w:val="0"/>
        <w:autoSpaceDN w:val="0"/>
        <w:adjustRightInd w:val="0"/>
        <w:spacing w:after="0" w:line="240" w:lineRule="auto"/>
        <w:rPr>
          <w:rFonts w:ascii="Calibri" w:hAnsi="Calibri" w:cs="Calibri"/>
          <w:sz w:val="24"/>
        </w:rPr>
      </w:pPr>
      <w:r w:rsidRPr="003B4D58">
        <w:rPr>
          <w:rFonts w:ascii="Calibri" w:hAnsi="Calibri" w:cs="Calibri"/>
          <w:sz w:val="24"/>
        </w:rPr>
        <w:t>2.</w:t>
      </w:r>
      <w:r w:rsidR="00321689">
        <w:rPr>
          <w:rFonts w:ascii="Calibri" w:hAnsi="Calibri" w:cs="Calibri"/>
          <w:sz w:val="24"/>
        </w:rPr>
        <w:t>1</w:t>
      </w:r>
      <w:r w:rsidRPr="003B4D58">
        <w:rPr>
          <w:rFonts w:ascii="Calibri" w:hAnsi="Calibri" w:cs="Calibri"/>
          <w:sz w:val="24"/>
        </w:rPr>
        <w:t>.4. Osiguranje iskolčene osovine</w:t>
      </w:r>
    </w:p>
    <w:p w:rsidR="003B4D58" w:rsidRDefault="003B4D58" w:rsidP="003B4D58">
      <w:pPr>
        <w:autoSpaceDE w:val="0"/>
        <w:autoSpaceDN w:val="0"/>
        <w:adjustRightInd w:val="0"/>
        <w:spacing w:after="0" w:line="240" w:lineRule="auto"/>
        <w:rPr>
          <w:rFonts w:ascii="Calibri" w:hAnsi="Calibri" w:cs="Calibri"/>
          <w:sz w:val="24"/>
        </w:rPr>
      </w:pPr>
      <w:r w:rsidRPr="003B4D58">
        <w:rPr>
          <w:rFonts w:ascii="Calibri" w:hAnsi="Calibri" w:cs="Calibri"/>
          <w:sz w:val="24"/>
        </w:rPr>
        <w:t>Izvođač je dužan da bez obzira na konfiguraciju terena izvrši obostra</w:t>
      </w:r>
      <w:r w:rsidR="00321689">
        <w:rPr>
          <w:rFonts w:ascii="Calibri" w:hAnsi="Calibri" w:cs="Calibri"/>
          <w:sz w:val="24"/>
        </w:rPr>
        <w:t xml:space="preserve">no osiguranje svakog profila na </w:t>
      </w:r>
      <w:r w:rsidRPr="003B4D58">
        <w:rPr>
          <w:rFonts w:ascii="Calibri" w:hAnsi="Calibri" w:cs="Calibri"/>
          <w:sz w:val="24"/>
        </w:rPr>
        <w:t>takvoj udaljenosti od kraja nasipa ili usjeka, da ostane neporemećena do završ</w:t>
      </w:r>
      <w:r w:rsidR="00321689">
        <w:rPr>
          <w:rFonts w:ascii="Calibri" w:hAnsi="Calibri" w:cs="Calibri"/>
          <w:sz w:val="24"/>
        </w:rPr>
        <w:t xml:space="preserve">etka izgradnje. Svaka </w:t>
      </w:r>
      <w:r w:rsidRPr="003B4D58">
        <w:rPr>
          <w:rFonts w:ascii="Calibri" w:hAnsi="Calibri" w:cs="Calibri"/>
          <w:sz w:val="24"/>
        </w:rPr>
        <w:t>tačka osiguranja mora biti zaštićena trouglom od letava 2.4/2.5 cm. Kolac osiguranja velič</w:t>
      </w:r>
      <w:r w:rsidR="00321689">
        <w:rPr>
          <w:rFonts w:ascii="Calibri" w:hAnsi="Calibri" w:cs="Calibri"/>
          <w:sz w:val="24"/>
        </w:rPr>
        <w:t xml:space="preserve">ine 5/5 cm </w:t>
      </w:r>
      <w:r w:rsidRPr="003B4D58">
        <w:rPr>
          <w:rFonts w:ascii="Calibri" w:hAnsi="Calibri" w:cs="Calibri"/>
          <w:sz w:val="24"/>
        </w:rPr>
        <w:t>mora da ima ekser i da odozgo bude obojen minijumom. Svako osigu</w:t>
      </w:r>
      <w:r w:rsidR="00321689">
        <w:rPr>
          <w:rFonts w:ascii="Calibri" w:hAnsi="Calibri" w:cs="Calibri"/>
          <w:sz w:val="24"/>
        </w:rPr>
        <w:t xml:space="preserve">ranje mora biti dvostruko </w:t>
      </w:r>
      <w:r w:rsidRPr="003B4D58">
        <w:rPr>
          <w:rFonts w:ascii="Calibri" w:hAnsi="Calibri" w:cs="Calibri"/>
          <w:sz w:val="24"/>
        </w:rPr>
        <w:t>nivelisano.</w:t>
      </w:r>
    </w:p>
    <w:p w:rsidR="00321689" w:rsidRPr="003B4D58" w:rsidRDefault="00321689" w:rsidP="003B4D58">
      <w:pPr>
        <w:autoSpaceDE w:val="0"/>
        <w:autoSpaceDN w:val="0"/>
        <w:adjustRightInd w:val="0"/>
        <w:spacing w:after="0" w:line="240" w:lineRule="auto"/>
        <w:rPr>
          <w:rFonts w:ascii="Calibri" w:hAnsi="Calibri" w:cs="Calibri"/>
          <w:sz w:val="24"/>
        </w:rPr>
      </w:pPr>
    </w:p>
    <w:p w:rsidR="003B4D58" w:rsidRDefault="003B4D58" w:rsidP="003B4D58">
      <w:pPr>
        <w:autoSpaceDE w:val="0"/>
        <w:autoSpaceDN w:val="0"/>
        <w:adjustRightInd w:val="0"/>
        <w:spacing w:after="0" w:line="240" w:lineRule="auto"/>
        <w:rPr>
          <w:rFonts w:ascii="Calibri" w:hAnsi="Calibri" w:cs="Calibri"/>
          <w:sz w:val="24"/>
        </w:rPr>
      </w:pPr>
      <w:r w:rsidRPr="003B4D58">
        <w:rPr>
          <w:rFonts w:ascii="Calibri" w:hAnsi="Calibri" w:cs="Calibri"/>
          <w:sz w:val="24"/>
        </w:rPr>
        <w:t>Uz trougao, lijevo i desno od osovine, postavlja se tablica na kojoj se minijumom napiš</w:t>
      </w:r>
      <w:r w:rsidR="00321689">
        <w:rPr>
          <w:rFonts w:ascii="Calibri" w:hAnsi="Calibri" w:cs="Calibri"/>
          <w:sz w:val="24"/>
        </w:rPr>
        <w:t xml:space="preserve">e broj profila </w:t>
      </w:r>
      <w:r w:rsidRPr="003B4D58">
        <w:rPr>
          <w:rFonts w:ascii="Calibri" w:hAnsi="Calibri" w:cs="Calibri"/>
          <w:sz w:val="24"/>
        </w:rPr>
        <w:t>(krupnim brojkama), a ispod kilometraže profila</w:t>
      </w:r>
      <w:r w:rsidR="0019490D">
        <w:rPr>
          <w:rFonts w:ascii="Calibri" w:hAnsi="Calibri" w:cs="Calibri"/>
          <w:sz w:val="24"/>
        </w:rPr>
        <w:t>.</w:t>
      </w:r>
    </w:p>
    <w:p w:rsidR="0019490D" w:rsidRDefault="0019490D" w:rsidP="003B4D58">
      <w:pPr>
        <w:autoSpaceDE w:val="0"/>
        <w:autoSpaceDN w:val="0"/>
        <w:adjustRightInd w:val="0"/>
        <w:spacing w:after="0" w:line="240" w:lineRule="auto"/>
        <w:rPr>
          <w:rFonts w:ascii="Calibri" w:hAnsi="Calibri" w:cs="Calibri"/>
          <w:sz w:val="24"/>
        </w:rPr>
      </w:pPr>
    </w:p>
    <w:p w:rsidR="0019490D" w:rsidRPr="0019490D" w:rsidRDefault="0019490D" w:rsidP="0019490D">
      <w:pPr>
        <w:autoSpaceDE w:val="0"/>
        <w:autoSpaceDN w:val="0"/>
        <w:adjustRightInd w:val="0"/>
        <w:spacing w:after="0" w:line="240" w:lineRule="auto"/>
        <w:rPr>
          <w:rFonts w:ascii="Calibri" w:hAnsi="Calibri" w:cs="Calibri"/>
          <w:sz w:val="24"/>
        </w:rPr>
      </w:pPr>
      <w:r>
        <w:rPr>
          <w:rFonts w:ascii="Calibri" w:hAnsi="Calibri" w:cs="Calibri"/>
          <w:sz w:val="24"/>
        </w:rPr>
        <w:t>2.1</w:t>
      </w:r>
      <w:r w:rsidRPr="0019490D">
        <w:rPr>
          <w:rFonts w:ascii="Calibri" w:hAnsi="Calibri" w:cs="Calibri"/>
          <w:sz w:val="24"/>
        </w:rPr>
        <w:t>.5. Kontrola za vrijeme rada</w:t>
      </w:r>
    </w:p>
    <w:p w:rsidR="0019490D" w:rsidRPr="0019490D" w:rsidRDefault="0019490D" w:rsidP="0019490D">
      <w:pPr>
        <w:autoSpaceDE w:val="0"/>
        <w:autoSpaceDN w:val="0"/>
        <w:adjustRightInd w:val="0"/>
        <w:spacing w:after="0" w:line="240" w:lineRule="auto"/>
        <w:rPr>
          <w:rFonts w:ascii="Calibri" w:hAnsi="Calibri" w:cs="Calibri"/>
          <w:sz w:val="24"/>
        </w:rPr>
      </w:pPr>
      <w:r w:rsidRPr="0019490D">
        <w:rPr>
          <w:rFonts w:ascii="Calibri" w:hAnsi="Calibri" w:cs="Calibri"/>
          <w:sz w:val="24"/>
        </w:rPr>
        <w:t xml:space="preserve">Izvođač radova dužan je da za sve vrijeme izgradnje vodi kontrolu nad iskolčenim podacima trase </w:t>
      </w:r>
      <w:r>
        <w:rPr>
          <w:rFonts w:ascii="Calibri" w:hAnsi="Calibri" w:cs="Calibri"/>
          <w:sz w:val="24"/>
        </w:rPr>
        <w:t xml:space="preserve">I </w:t>
      </w:r>
      <w:r w:rsidRPr="0019490D">
        <w:rPr>
          <w:rFonts w:ascii="Calibri" w:hAnsi="Calibri" w:cs="Calibri"/>
          <w:sz w:val="24"/>
        </w:rPr>
        <w:t>stalno obnavlja sve oznake na terenu, bez obzira na uzročnike štete. U slučaju promjene projekta,</w:t>
      </w:r>
      <w:r>
        <w:rPr>
          <w:rFonts w:ascii="Calibri" w:hAnsi="Calibri" w:cs="Calibri"/>
          <w:sz w:val="24"/>
        </w:rPr>
        <w:t xml:space="preserve"> </w:t>
      </w:r>
      <w:r w:rsidRPr="0019490D">
        <w:rPr>
          <w:rFonts w:ascii="Calibri" w:hAnsi="Calibri" w:cs="Calibri"/>
          <w:sz w:val="24"/>
        </w:rPr>
        <w:t xml:space="preserve">izvođač je dužan da ponovo </w:t>
      </w:r>
      <w:r>
        <w:rPr>
          <w:rFonts w:ascii="Calibri" w:hAnsi="Calibri" w:cs="Calibri"/>
          <w:sz w:val="24"/>
        </w:rPr>
        <w:t>izvrši sve radove pod tačkom 2.1.3. i 2.1</w:t>
      </w:r>
      <w:r w:rsidRPr="0019490D">
        <w:rPr>
          <w:rFonts w:ascii="Calibri" w:hAnsi="Calibri" w:cs="Calibri"/>
          <w:sz w:val="24"/>
        </w:rPr>
        <w:t>.4. , ukoliko bi to zahtijevala</w:t>
      </w:r>
      <w:r>
        <w:rPr>
          <w:rFonts w:ascii="Calibri" w:hAnsi="Calibri" w:cs="Calibri"/>
          <w:sz w:val="24"/>
        </w:rPr>
        <w:t xml:space="preserve"> </w:t>
      </w:r>
      <w:r w:rsidRPr="0019490D">
        <w:rPr>
          <w:rFonts w:ascii="Calibri" w:hAnsi="Calibri" w:cs="Calibri"/>
          <w:sz w:val="24"/>
        </w:rPr>
        <w:t>promjena projekta. Sve podatke iskolčenja izvođač je dužan da dostavi nadzornom organu na</w:t>
      </w:r>
      <w:r>
        <w:rPr>
          <w:rFonts w:ascii="Calibri" w:hAnsi="Calibri" w:cs="Calibri"/>
          <w:sz w:val="24"/>
        </w:rPr>
        <w:t xml:space="preserve"> </w:t>
      </w:r>
      <w:r w:rsidRPr="0019490D">
        <w:rPr>
          <w:rFonts w:ascii="Calibri" w:hAnsi="Calibri" w:cs="Calibri"/>
          <w:sz w:val="24"/>
        </w:rPr>
        <w:t>odobrenje, te da mu omogući upotrebu svih iskolčenja za njegove potrebe.</w:t>
      </w:r>
    </w:p>
    <w:p w:rsidR="0019490D" w:rsidRDefault="0019490D" w:rsidP="0019490D">
      <w:pPr>
        <w:autoSpaceDE w:val="0"/>
        <w:autoSpaceDN w:val="0"/>
        <w:adjustRightInd w:val="0"/>
        <w:spacing w:after="0" w:line="240" w:lineRule="auto"/>
        <w:rPr>
          <w:rFonts w:ascii="Calibri" w:hAnsi="Calibri" w:cs="Calibri"/>
          <w:sz w:val="24"/>
        </w:rPr>
      </w:pPr>
    </w:p>
    <w:p w:rsidR="0019490D" w:rsidRPr="0019490D" w:rsidRDefault="0019490D" w:rsidP="0019490D">
      <w:pPr>
        <w:autoSpaceDE w:val="0"/>
        <w:autoSpaceDN w:val="0"/>
        <w:adjustRightInd w:val="0"/>
        <w:spacing w:after="0" w:line="240" w:lineRule="auto"/>
        <w:rPr>
          <w:rFonts w:ascii="Calibri" w:hAnsi="Calibri" w:cs="Calibri"/>
          <w:sz w:val="24"/>
        </w:rPr>
      </w:pPr>
      <w:r w:rsidRPr="0019490D">
        <w:rPr>
          <w:rFonts w:ascii="Calibri" w:hAnsi="Calibri" w:cs="Calibri"/>
          <w:sz w:val="24"/>
        </w:rPr>
        <w:t>Izvođač ne smije da pristupi radovima dok ne dobije saglasnost nadzornog organa na kontrolu</w:t>
      </w:r>
    </w:p>
    <w:p w:rsidR="0019490D" w:rsidRDefault="0019490D" w:rsidP="0019490D">
      <w:pPr>
        <w:autoSpaceDE w:val="0"/>
        <w:autoSpaceDN w:val="0"/>
        <w:adjustRightInd w:val="0"/>
        <w:spacing w:after="0" w:line="240" w:lineRule="auto"/>
        <w:rPr>
          <w:rFonts w:ascii="Calibri" w:hAnsi="Calibri" w:cs="Calibri"/>
          <w:sz w:val="24"/>
        </w:rPr>
      </w:pPr>
      <w:r w:rsidRPr="0019490D">
        <w:rPr>
          <w:rFonts w:ascii="Calibri" w:hAnsi="Calibri" w:cs="Calibri"/>
          <w:sz w:val="24"/>
        </w:rPr>
        <w:t>iskolčenja. U roku od tri dana od podošenja podataka od stran</w:t>
      </w:r>
      <w:r>
        <w:rPr>
          <w:rFonts w:ascii="Calibri" w:hAnsi="Calibri" w:cs="Calibri"/>
          <w:sz w:val="24"/>
        </w:rPr>
        <w:t xml:space="preserve">e Izvođača, nadzorni organ daje </w:t>
      </w:r>
      <w:r w:rsidRPr="0019490D">
        <w:rPr>
          <w:rFonts w:ascii="Calibri" w:hAnsi="Calibri" w:cs="Calibri"/>
          <w:sz w:val="24"/>
        </w:rPr>
        <w:t>takvu</w:t>
      </w:r>
      <w:r>
        <w:rPr>
          <w:rFonts w:ascii="Calibri" w:hAnsi="Calibri" w:cs="Calibri"/>
          <w:sz w:val="24"/>
        </w:rPr>
        <w:t xml:space="preserve"> </w:t>
      </w:r>
      <w:r w:rsidRPr="0019490D">
        <w:rPr>
          <w:rFonts w:ascii="Calibri" w:hAnsi="Calibri" w:cs="Calibri"/>
          <w:sz w:val="24"/>
        </w:rPr>
        <w:t>saglasnost ili unosi u građevinski dnevnik zahtjeve koje izvođač mora da ispuni da bi mu takva</w:t>
      </w:r>
      <w:r>
        <w:rPr>
          <w:rFonts w:ascii="Calibri" w:hAnsi="Calibri" w:cs="Calibri"/>
          <w:sz w:val="24"/>
        </w:rPr>
        <w:t xml:space="preserve"> </w:t>
      </w:r>
      <w:r w:rsidRPr="0019490D">
        <w:rPr>
          <w:rFonts w:ascii="Calibri" w:hAnsi="Calibri" w:cs="Calibri"/>
          <w:sz w:val="24"/>
        </w:rPr>
        <w:t>saglasnost bila izdata.</w:t>
      </w:r>
    </w:p>
    <w:p w:rsidR="0019490D" w:rsidRPr="0019490D" w:rsidRDefault="0019490D" w:rsidP="0019490D">
      <w:pPr>
        <w:autoSpaceDE w:val="0"/>
        <w:autoSpaceDN w:val="0"/>
        <w:adjustRightInd w:val="0"/>
        <w:spacing w:after="0" w:line="240" w:lineRule="auto"/>
        <w:rPr>
          <w:rFonts w:ascii="Calibri" w:hAnsi="Calibri" w:cs="Calibri"/>
          <w:sz w:val="24"/>
        </w:rPr>
      </w:pPr>
    </w:p>
    <w:p w:rsidR="0019490D" w:rsidRPr="0019490D" w:rsidRDefault="0019490D" w:rsidP="0019490D">
      <w:pPr>
        <w:autoSpaceDE w:val="0"/>
        <w:autoSpaceDN w:val="0"/>
        <w:adjustRightInd w:val="0"/>
        <w:spacing w:after="0" w:line="240" w:lineRule="auto"/>
        <w:rPr>
          <w:rFonts w:ascii="Calibri" w:hAnsi="Calibri" w:cs="Calibri"/>
          <w:sz w:val="24"/>
        </w:rPr>
      </w:pPr>
      <w:r>
        <w:rPr>
          <w:rFonts w:ascii="Calibri" w:hAnsi="Calibri" w:cs="Calibri"/>
          <w:sz w:val="24"/>
        </w:rPr>
        <w:t>2.1</w:t>
      </w:r>
      <w:r w:rsidRPr="0019490D">
        <w:rPr>
          <w:rFonts w:ascii="Calibri" w:hAnsi="Calibri" w:cs="Calibri"/>
          <w:sz w:val="24"/>
        </w:rPr>
        <w:t>.6. Iskolčenje objekata</w:t>
      </w:r>
    </w:p>
    <w:p w:rsidR="0019490D" w:rsidRDefault="0019490D" w:rsidP="0019490D">
      <w:pPr>
        <w:autoSpaceDE w:val="0"/>
        <w:autoSpaceDN w:val="0"/>
        <w:adjustRightInd w:val="0"/>
        <w:spacing w:after="0" w:line="240" w:lineRule="auto"/>
        <w:rPr>
          <w:rFonts w:ascii="Calibri" w:hAnsi="Calibri" w:cs="Calibri"/>
          <w:sz w:val="24"/>
        </w:rPr>
      </w:pPr>
      <w:r w:rsidRPr="0019490D">
        <w:rPr>
          <w:rFonts w:ascii="Calibri" w:hAnsi="Calibri" w:cs="Calibri"/>
          <w:sz w:val="24"/>
        </w:rPr>
        <w:t>Izvođač je dužan, da</w:t>
      </w:r>
      <w:r>
        <w:rPr>
          <w:rFonts w:ascii="Calibri" w:hAnsi="Calibri" w:cs="Calibri"/>
          <w:sz w:val="24"/>
        </w:rPr>
        <w:t xml:space="preserve"> na osnovu podataka iz tačke 2.1</w:t>
      </w:r>
      <w:r w:rsidRPr="0019490D">
        <w:rPr>
          <w:rFonts w:ascii="Calibri" w:hAnsi="Calibri" w:cs="Calibri"/>
          <w:sz w:val="24"/>
        </w:rPr>
        <w:t>.2., sam da iskolči sve objekte prema svojim</w:t>
      </w:r>
      <w:r>
        <w:rPr>
          <w:rFonts w:ascii="Calibri" w:hAnsi="Calibri" w:cs="Calibri"/>
          <w:sz w:val="24"/>
        </w:rPr>
        <w:t xml:space="preserve"> </w:t>
      </w:r>
      <w:r w:rsidRPr="0019490D">
        <w:rPr>
          <w:rFonts w:ascii="Calibri" w:hAnsi="Calibri" w:cs="Calibri"/>
          <w:sz w:val="24"/>
        </w:rPr>
        <w:t>potrebama, ali mora prethodno da predloži nadzornom organu nacrt iskolčenja, sa svim potrebnim</w:t>
      </w:r>
      <w:r>
        <w:rPr>
          <w:rFonts w:ascii="Calibri" w:hAnsi="Calibri" w:cs="Calibri"/>
          <w:sz w:val="24"/>
        </w:rPr>
        <w:t xml:space="preserve"> podacima u smislu tačke 2.1.3. i 2.1</w:t>
      </w:r>
      <w:r w:rsidRPr="0019490D">
        <w:rPr>
          <w:rFonts w:ascii="Calibri" w:hAnsi="Calibri" w:cs="Calibri"/>
          <w:sz w:val="24"/>
        </w:rPr>
        <w:t xml:space="preserve">.4. Postavljanje poprečnih profila, osiguranje iskolčene osovine </w:t>
      </w:r>
      <w:r>
        <w:rPr>
          <w:rFonts w:ascii="Calibri" w:hAnsi="Calibri" w:cs="Calibri"/>
          <w:sz w:val="24"/>
        </w:rPr>
        <w:t xml:space="preserve">I </w:t>
      </w:r>
      <w:r w:rsidRPr="0019490D">
        <w:rPr>
          <w:rFonts w:ascii="Calibri" w:hAnsi="Calibri" w:cs="Calibri"/>
          <w:sz w:val="24"/>
        </w:rPr>
        <w:t>kontrola moraju biti izvedeni u tom smislu kao i pri obilježavanju trase, prilagođeno potrebi izgradnje</w:t>
      </w:r>
      <w:r>
        <w:rPr>
          <w:rFonts w:ascii="Calibri" w:hAnsi="Calibri" w:cs="Calibri"/>
          <w:sz w:val="24"/>
        </w:rPr>
        <w:t xml:space="preserve"> </w:t>
      </w:r>
      <w:r w:rsidRPr="0019490D">
        <w:rPr>
          <w:rFonts w:ascii="Calibri" w:hAnsi="Calibri" w:cs="Calibri"/>
          <w:sz w:val="24"/>
        </w:rPr>
        <w:t>objekta.</w:t>
      </w:r>
    </w:p>
    <w:p w:rsidR="0019490D" w:rsidRPr="0019490D" w:rsidRDefault="0019490D" w:rsidP="0019490D">
      <w:pPr>
        <w:autoSpaceDE w:val="0"/>
        <w:autoSpaceDN w:val="0"/>
        <w:adjustRightInd w:val="0"/>
        <w:spacing w:after="0" w:line="240" w:lineRule="auto"/>
        <w:rPr>
          <w:rFonts w:ascii="Calibri" w:hAnsi="Calibri" w:cs="Calibri"/>
          <w:sz w:val="24"/>
        </w:rPr>
      </w:pPr>
    </w:p>
    <w:p w:rsidR="0019490D" w:rsidRPr="0019490D" w:rsidRDefault="0019490D" w:rsidP="0019490D">
      <w:pPr>
        <w:autoSpaceDE w:val="0"/>
        <w:autoSpaceDN w:val="0"/>
        <w:adjustRightInd w:val="0"/>
        <w:spacing w:after="0" w:line="240" w:lineRule="auto"/>
        <w:rPr>
          <w:rFonts w:ascii="Calibri" w:hAnsi="Calibri" w:cs="Calibri"/>
          <w:sz w:val="24"/>
        </w:rPr>
      </w:pPr>
      <w:r>
        <w:rPr>
          <w:rFonts w:ascii="Calibri" w:hAnsi="Calibri" w:cs="Calibri"/>
          <w:sz w:val="24"/>
        </w:rPr>
        <w:t>2.1</w:t>
      </w:r>
      <w:r w:rsidRPr="0019490D">
        <w:rPr>
          <w:rFonts w:ascii="Calibri" w:hAnsi="Calibri" w:cs="Calibri"/>
          <w:sz w:val="24"/>
        </w:rPr>
        <w:t>.7. Predaja po završetku radova</w:t>
      </w:r>
    </w:p>
    <w:p w:rsidR="0019490D" w:rsidRDefault="0019490D" w:rsidP="0019490D">
      <w:pPr>
        <w:autoSpaceDE w:val="0"/>
        <w:autoSpaceDN w:val="0"/>
        <w:adjustRightInd w:val="0"/>
        <w:spacing w:after="0" w:line="240" w:lineRule="auto"/>
        <w:rPr>
          <w:rFonts w:ascii="Calibri" w:hAnsi="Calibri" w:cs="Calibri"/>
          <w:sz w:val="24"/>
        </w:rPr>
      </w:pPr>
      <w:r w:rsidRPr="0019490D">
        <w:rPr>
          <w:rFonts w:ascii="Calibri" w:hAnsi="Calibri" w:cs="Calibri"/>
          <w:sz w:val="24"/>
        </w:rPr>
        <w:t>Po završetku radova izvođač je dužan da preda konačno iskolčenu trasu u osovini puta i poligonske</w:t>
      </w:r>
      <w:r>
        <w:rPr>
          <w:rFonts w:ascii="Calibri" w:hAnsi="Calibri" w:cs="Calibri"/>
          <w:sz w:val="24"/>
        </w:rPr>
        <w:t xml:space="preserve"> </w:t>
      </w:r>
      <w:r w:rsidRPr="0019490D">
        <w:rPr>
          <w:rFonts w:ascii="Calibri" w:hAnsi="Calibri" w:cs="Calibri"/>
          <w:sz w:val="24"/>
        </w:rPr>
        <w:t>tačke i repere u smislu tačke 2.</w:t>
      </w:r>
      <w:r>
        <w:rPr>
          <w:rFonts w:ascii="Calibri" w:hAnsi="Calibri" w:cs="Calibri"/>
          <w:sz w:val="24"/>
        </w:rPr>
        <w:t>1</w:t>
      </w:r>
      <w:r w:rsidRPr="0019490D">
        <w:rPr>
          <w:rFonts w:ascii="Calibri" w:hAnsi="Calibri" w:cs="Calibri"/>
          <w:sz w:val="24"/>
        </w:rPr>
        <w:t>.2., s tim da ih dopuni podacima za objekte. Na ivici kolovoza treba</w:t>
      </w:r>
      <w:r>
        <w:rPr>
          <w:rFonts w:ascii="Calibri" w:hAnsi="Calibri" w:cs="Calibri"/>
          <w:sz w:val="24"/>
        </w:rPr>
        <w:t xml:space="preserve"> </w:t>
      </w:r>
      <w:r w:rsidRPr="0019490D">
        <w:rPr>
          <w:rFonts w:ascii="Calibri" w:hAnsi="Calibri" w:cs="Calibri"/>
          <w:sz w:val="24"/>
        </w:rPr>
        <w:t>označiti poprečne profile. O tome će se načiniti primo-predajni zapisnik.</w:t>
      </w:r>
    </w:p>
    <w:p w:rsidR="0019490D" w:rsidRPr="0019490D" w:rsidRDefault="0019490D" w:rsidP="0019490D">
      <w:pPr>
        <w:autoSpaceDE w:val="0"/>
        <w:autoSpaceDN w:val="0"/>
        <w:adjustRightInd w:val="0"/>
        <w:spacing w:after="0" w:line="240" w:lineRule="auto"/>
        <w:rPr>
          <w:rFonts w:ascii="Calibri" w:hAnsi="Calibri" w:cs="Calibri"/>
          <w:sz w:val="24"/>
        </w:rPr>
      </w:pPr>
    </w:p>
    <w:p w:rsidR="0019490D" w:rsidRPr="0019490D" w:rsidRDefault="0019490D" w:rsidP="0019490D">
      <w:pPr>
        <w:autoSpaceDE w:val="0"/>
        <w:autoSpaceDN w:val="0"/>
        <w:adjustRightInd w:val="0"/>
        <w:spacing w:after="0" w:line="240" w:lineRule="auto"/>
        <w:rPr>
          <w:rFonts w:ascii="Calibri" w:hAnsi="Calibri" w:cs="Calibri"/>
          <w:sz w:val="24"/>
        </w:rPr>
      </w:pPr>
      <w:r>
        <w:rPr>
          <w:rFonts w:ascii="Calibri" w:hAnsi="Calibri" w:cs="Calibri"/>
          <w:sz w:val="24"/>
        </w:rPr>
        <w:t>2.1</w:t>
      </w:r>
      <w:r w:rsidRPr="0019490D">
        <w:rPr>
          <w:rFonts w:ascii="Calibri" w:hAnsi="Calibri" w:cs="Calibri"/>
          <w:sz w:val="24"/>
        </w:rPr>
        <w:t>.8. Plaćanje</w:t>
      </w:r>
    </w:p>
    <w:p w:rsidR="0019490D" w:rsidRDefault="0019490D" w:rsidP="003B4D58">
      <w:pPr>
        <w:autoSpaceDE w:val="0"/>
        <w:autoSpaceDN w:val="0"/>
        <w:adjustRightInd w:val="0"/>
        <w:spacing w:after="0" w:line="240" w:lineRule="auto"/>
        <w:rPr>
          <w:rFonts w:ascii="Calibri" w:hAnsi="Calibri" w:cs="Calibri"/>
          <w:sz w:val="24"/>
        </w:rPr>
      </w:pPr>
      <w:r w:rsidRPr="0019490D">
        <w:rPr>
          <w:rFonts w:ascii="Calibri" w:hAnsi="Calibri" w:cs="Calibri"/>
          <w:sz w:val="24"/>
        </w:rPr>
        <w:t>Radovi na iskolčavanju plaćaju se po km iskolčene trase.</w:t>
      </w:r>
    </w:p>
    <w:p w:rsidR="0019490D" w:rsidRPr="001D5D33" w:rsidRDefault="0019490D" w:rsidP="0019490D">
      <w:pPr>
        <w:pStyle w:val="ListParagraph"/>
        <w:numPr>
          <w:ilvl w:val="1"/>
          <w:numId w:val="2"/>
        </w:numPr>
        <w:autoSpaceDE w:val="0"/>
        <w:autoSpaceDN w:val="0"/>
        <w:adjustRightInd w:val="0"/>
        <w:spacing w:after="0" w:line="240" w:lineRule="auto"/>
        <w:rPr>
          <w:rFonts w:cstheme="minorHAnsi"/>
          <w:b/>
          <w:bCs/>
          <w:sz w:val="28"/>
          <w:szCs w:val="24"/>
        </w:rPr>
      </w:pPr>
      <w:r w:rsidRPr="001D5D33">
        <w:rPr>
          <w:rFonts w:cstheme="minorHAnsi"/>
          <w:b/>
          <w:bCs/>
          <w:sz w:val="28"/>
          <w:szCs w:val="24"/>
        </w:rPr>
        <w:lastRenderedPageBreak/>
        <w:t>Odstranjivanje grmlja, šiblja I drveća</w:t>
      </w:r>
    </w:p>
    <w:p w:rsidR="0019490D" w:rsidRDefault="0019490D" w:rsidP="003B4D58">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Pr>
          <w:rFonts w:ascii="Calibri" w:hAnsi="Calibri" w:cs="Calibri"/>
          <w:sz w:val="24"/>
        </w:rPr>
        <w:t>2.2</w:t>
      </w:r>
      <w:r w:rsidRPr="001D5D33">
        <w:rPr>
          <w:rFonts w:ascii="Calibri" w:hAnsi="Calibri" w:cs="Calibri"/>
          <w:sz w:val="24"/>
        </w:rPr>
        <w:t>.1. Opis</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Ovaj rad obuhvata odstranjivanje grmlja do 10 cm debljine, sječu stabala s</w:t>
      </w:r>
      <w:r>
        <w:rPr>
          <w:rFonts w:ascii="Calibri" w:hAnsi="Calibri" w:cs="Calibri"/>
          <w:sz w:val="24"/>
        </w:rPr>
        <w:t xml:space="preserve">vih debljina, sa kresanjem </w:t>
      </w:r>
      <w:r w:rsidRPr="001D5D33">
        <w:rPr>
          <w:rFonts w:ascii="Calibri" w:hAnsi="Calibri" w:cs="Calibri"/>
          <w:sz w:val="24"/>
        </w:rPr>
        <w:t>granja, rezanje stabla na propisnu dužinu, iskop, izvlačenje i pr</w:t>
      </w:r>
      <w:r>
        <w:rPr>
          <w:rFonts w:ascii="Calibri" w:hAnsi="Calibri" w:cs="Calibri"/>
          <w:sz w:val="24"/>
        </w:rPr>
        <w:t xml:space="preserve">emještanje panjeva novih ranije </w:t>
      </w:r>
      <w:r w:rsidRPr="001D5D33">
        <w:rPr>
          <w:rFonts w:ascii="Calibri" w:hAnsi="Calibri" w:cs="Calibri"/>
          <w:sz w:val="24"/>
        </w:rPr>
        <w:t>posječenih stabala i sve ostale radove, koji su potrebni zbog tehničk</w:t>
      </w:r>
      <w:r>
        <w:rPr>
          <w:rFonts w:ascii="Calibri" w:hAnsi="Calibri" w:cs="Calibri"/>
          <w:sz w:val="24"/>
        </w:rPr>
        <w:t xml:space="preserve">ih uslova. Površine, koje treba </w:t>
      </w:r>
      <w:r w:rsidRPr="001D5D33">
        <w:rPr>
          <w:rFonts w:ascii="Calibri" w:hAnsi="Calibri" w:cs="Calibri"/>
          <w:sz w:val="24"/>
        </w:rPr>
        <w:t>očistiti ili otkopati, moraju biti prikazane u nacrtima, ili će ih odredi</w:t>
      </w:r>
      <w:r>
        <w:rPr>
          <w:rFonts w:ascii="Calibri" w:hAnsi="Calibri" w:cs="Calibri"/>
          <w:sz w:val="24"/>
        </w:rPr>
        <w:t xml:space="preserve">ti nadzorni organ prije početka </w:t>
      </w:r>
      <w:r w:rsidRPr="001D5D33">
        <w:rPr>
          <w:rFonts w:ascii="Calibri" w:hAnsi="Calibri" w:cs="Calibri"/>
          <w:sz w:val="24"/>
        </w:rPr>
        <w:t>radova.</w:t>
      </w:r>
    </w:p>
    <w:p w:rsid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Čišćenje ili otkopavanje površina sadrži čišćenje površina od drveća, šiblja, otpadaka i sveg</w:t>
      </w: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prekom</w:t>
      </w:r>
      <w:r>
        <w:rPr>
          <w:rFonts w:ascii="Calibri" w:hAnsi="Calibri" w:cs="Calibri"/>
          <w:sz w:val="24"/>
        </w:rPr>
        <w:t>j</w:t>
      </w:r>
      <w:r w:rsidRPr="001D5D33">
        <w:rPr>
          <w:rFonts w:ascii="Calibri" w:hAnsi="Calibri" w:cs="Calibri"/>
          <w:sz w:val="24"/>
        </w:rPr>
        <w:t>ernog biljnog materijala i mora da obuhvati iskopavanje panjeva, kor</w:t>
      </w:r>
      <w:r>
        <w:rPr>
          <w:rFonts w:ascii="Calibri" w:hAnsi="Calibri" w:cs="Calibri"/>
          <w:sz w:val="24"/>
        </w:rPr>
        <w:t>ij</w:t>
      </w:r>
      <w:r w:rsidRPr="001D5D33">
        <w:rPr>
          <w:rFonts w:ascii="Calibri" w:hAnsi="Calibri" w:cs="Calibri"/>
          <w:sz w:val="24"/>
        </w:rPr>
        <w:t>enja i</w:t>
      </w:r>
      <w:r>
        <w:rPr>
          <w:rFonts w:ascii="Calibri" w:hAnsi="Calibri" w:cs="Calibri"/>
          <w:sz w:val="24"/>
        </w:rPr>
        <w:t xml:space="preserve"> odstranjivanje sveg </w:t>
      </w:r>
      <w:r w:rsidRPr="001D5D33">
        <w:rPr>
          <w:rFonts w:ascii="Calibri" w:hAnsi="Calibri" w:cs="Calibri"/>
          <w:sz w:val="24"/>
        </w:rPr>
        <w:t>štetnog materijala, koji je ostao pri odstranjivanju grmlja, stabla i panjeva.</w:t>
      </w:r>
    </w:p>
    <w:p w:rsidR="001D5D33" w:rsidRP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Pr>
          <w:rFonts w:ascii="Calibri" w:hAnsi="Calibri" w:cs="Calibri"/>
          <w:sz w:val="24"/>
        </w:rPr>
        <w:t>2.2</w:t>
      </w:r>
      <w:r w:rsidRPr="001D5D33">
        <w:rPr>
          <w:rFonts w:ascii="Calibri" w:hAnsi="Calibri" w:cs="Calibri"/>
          <w:sz w:val="24"/>
        </w:rPr>
        <w:t>.2. Izvođenje</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Odstranjivanje grmlja, stabla i panjeva treba izvesti na svim prikazanim odnosno određenim</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površinama, kao i na pojedinim mjestima koja nadzorni or</w:t>
      </w:r>
      <w:r>
        <w:rPr>
          <w:rFonts w:ascii="Calibri" w:hAnsi="Calibri" w:cs="Calibri"/>
          <w:sz w:val="24"/>
        </w:rPr>
        <w:t xml:space="preserve">gan odredi za pojedina stabla I </w:t>
      </w:r>
      <w:r w:rsidRPr="001D5D33">
        <w:rPr>
          <w:rFonts w:ascii="Calibri" w:hAnsi="Calibri" w:cs="Calibri"/>
          <w:sz w:val="24"/>
        </w:rPr>
        <w:t>panjeve.</w:t>
      </w:r>
    </w:p>
    <w:p w:rsid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Stabla, za koje to odredi nadzorni organ, moraju ostati, te se ne smiju ošte</w:t>
      </w:r>
      <w:r>
        <w:rPr>
          <w:rFonts w:ascii="Calibri" w:hAnsi="Calibri" w:cs="Calibri"/>
          <w:sz w:val="24"/>
        </w:rPr>
        <w:t xml:space="preserve">titi. Da bi se spriječila šteta </w:t>
      </w:r>
      <w:r w:rsidRPr="001D5D33">
        <w:rPr>
          <w:rFonts w:ascii="Calibri" w:hAnsi="Calibri" w:cs="Calibri"/>
          <w:sz w:val="24"/>
        </w:rPr>
        <w:t>na stablima koja ostaju, treba sjeći ostala stabla tako da se spriječi šteta. Ako je potrebno sprij</w:t>
      </w:r>
      <w:r>
        <w:rPr>
          <w:rFonts w:ascii="Calibri" w:hAnsi="Calibri" w:cs="Calibri"/>
          <w:sz w:val="24"/>
        </w:rPr>
        <w:t xml:space="preserve">ečiti </w:t>
      </w:r>
      <w:r w:rsidRPr="001D5D33">
        <w:rPr>
          <w:rFonts w:ascii="Calibri" w:hAnsi="Calibri" w:cs="Calibri"/>
          <w:sz w:val="24"/>
        </w:rPr>
        <w:t>nekakvu štetu na drugim stablima ili na vlasništvu, treba stabla pažl</w:t>
      </w:r>
      <w:r>
        <w:rPr>
          <w:rFonts w:ascii="Calibri" w:hAnsi="Calibri" w:cs="Calibri"/>
          <w:sz w:val="24"/>
        </w:rPr>
        <w:t xml:space="preserve">jivo sjeći od vrha na dolje. Na </w:t>
      </w:r>
      <w:r w:rsidRPr="001D5D33">
        <w:rPr>
          <w:rFonts w:ascii="Calibri" w:hAnsi="Calibri" w:cs="Calibri"/>
          <w:sz w:val="24"/>
        </w:rPr>
        <w:t>površinama iskopanim za put treba odstraniti sve panjeve i korijenje d</w:t>
      </w:r>
      <w:r>
        <w:rPr>
          <w:rFonts w:ascii="Calibri" w:hAnsi="Calibri" w:cs="Calibri"/>
          <w:sz w:val="24"/>
        </w:rPr>
        <w:t xml:space="preserve">o dubine od 50 cm ispod konačno </w:t>
      </w:r>
      <w:r w:rsidRPr="001D5D33">
        <w:rPr>
          <w:rFonts w:ascii="Calibri" w:hAnsi="Calibri" w:cs="Calibri"/>
          <w:sz w:val="24"/>
        </w:rPr>
        <w:t>izravnate površine, osim na zaobljenim površinama zasjeka, gde se mogu odrezati u istoj visini sa tlom.</w:t>
      </w:r>
    </w:p>
    <w:p w:rsidR="001D5D33" w:rsidRDefault="001D5D33" w:rsidP="001D5D33">
      <w:pPr>
        <w:autoSpaceDE w:val="0"/>
        <w:autoSpaceDN w:val="0"/>
        <w:adjustRightInd w:val="0"/>
        <w:spacing w:after="0" w:line="240" w:lineRule="auto"/>
        <w:rPr>
          <w:rFonts w:ascii="Calibri" w:hAnsi="Calibri" w:cs="Calibri"/>
          <w:sz w:val="24"/>
        </w:rPr>
      </w:pP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Na površinama temeljnog tla, sa kojih treba odstraniti nenosive slojeve t</w:t>
      </w:r>
      <w:r>
        <w:rPr>
          <w:rFonts w:ascii="Calibri" w:hAnsi="Calibri" w:cs="Calibri"/>
          <w:sz w:val="24"/>
        </w:rPr>
        <w:t xml:space="preserve">emeljnog tla, ili na površinama </w:t>
      </w:r>
      <w:r w:rsidRPr="001D5D33">
        <w:rPr>
          <w:rFonts w:ascii="Calibri" w:hAnsi="Calibri" w:cs="Calibri"/>
          <w:sz w:val="24"/>
        </w:rPr>
        <w:t>temeljnog tla, koje će se morati zbijati, potrebno je odstraniti sve panjeve i korijenje do du</w:t>
      </w:r>
      <w:r>
        <w:rPr>
          <w:rFonts w:ascii="Calibri" w:hAnsi="Calibri" w:cs="Calibri"/>
          <w:sz w:val="24"/>
        </w:rPr>
        <w:t xml:space="preserve">bine od </w:t>
      </w:r>
      <w:r w:rsidRPr="001D5D33">
        <w:rPr>
          <w:rFonts w:ascii="Calibri" w:hAnsi="Calibri" w:cs="Calibri"/>
          <w:sz w:val="24"/>
        </w:rPr>
        <w:t>najmanje 20 cm ispod visine budućeg uređenog temeljnog tla, odno</w:t>
      </w:r>
      <w:r>
        <w:rPr>
          <w:rFonts w:ascii="Calibri" w:hAnsi="Calibri" w:cs="Calibri"/>
          <w:sz w:val="24"/>
        </w:rPr>
        <w:t xml:space="preserve">sno najmanje 50 cm ispod donjeg </w:t>
      </w:r>
      <w:r w:rsidRPr="001D5D33">
        <w:rPr>
          <w:rFonts w:ascii="Calibri" w:hAnsi="Calibri" w:cs="Calibri"/>
          <w:sz w:val="24"/>
        </w:rPr>
        <w:t>stroja.</w:t>
      </w:r>
    </w:p>
    <w:p w:rsidR="001D5D33" w:rsidRP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Na površinama ispod budućih nasipa treba rupe nastale vađenjem panjeva i korijenja ispuniti</w:t>
      </w: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zemljanim materijalom i dobro nabiti. Posječena stabl</w:t>
      </w:r>
      <w:r>
        <w:rPr>
          <w:rFonts w:ascii="Calibri" w:hAnsi="Calibri" w:cs="Calibri"/>
          <w:sz w:val="24"/>
        </w:rPr>
        <w:t xml:space="preserve">a i panjeve treba deponovati na odgovarajućim </w:t>
      </w:r>
      <w:r w:rsidRPr="001D5D33">
        <w:rPr>
          <w:rFonts w:ascii="Calibri" w:hAnsi="Calibri" w:cs="Calibri"/>
          <w:sz w:val="24"/>
        </w:rPr>
        <w:t>m</w:t>
      </w:r>
      <w:r>
        <w:rPr>
          <w:rFonts w:ascii="Calibri" w:hAnsi="Calibri" w:cs="Calibri"/>
          <w:sz w:val="24"/>
        </w:rPr>
        <w:t>j</w:t>
      </w:r>
      <w:r w:rsidRPr="001D5D33">
        <w:rPr>
          <w:rFonts w:ascii="Calibri" w:hAnsi="Calibri" w:cs="Calibri"/>
          <w:sz w:val="24"/>
        </w:rPr>
        <w:t>estima uz trasu, tako da ne smetaju izvođenju radova i količinsk</w:t>
      </w:r>
      <w:r>
        <w:rPr>
          <w:rFonts w:ascii="Calibri" w:hAnsi="Calibri" w:cs="Calibri"/>
          <w:sz w:val="24"/>
        </w:rPr>
        <w:t xml:space="preserve">i predati nadzornom organu, ili </w:t>
      </w:r>
      <w:r w:rsidRPr="001D5D33">
        <w:rPr>
          <w:rFonts w:ascii="Calibri" w:hAnsi="Calibri" w:cs="Calibri"/>
          <w:sz w:val="24"/>
        </w:rPr>
        <w:t>drugom licu određenom od nadzornog organa.</w:t>
      </w:r>
    </w:p>
    <w:p w:rsid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Pr>
          <w:rFonts w:ascii="Calibri" w:hAnsi="Calibri" w:cs="Calibri"/>
          <w:sz w:val="24"/>
        </w:rPr>
        <w:t>2.2</w:t>
      </w:r>
      <w:r w:rsidRPr="001D5D33">
        <w:rPr>
          <w:rFonts w:ascii="Calibri" w:hAnsi="Calibri" w:cs="Calibri"/>
          <w:sz w:val="24"/>
        </w:rPr>
        <w:t>.3. Mjerenje</w:t>
      </w: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Sječenje grmlja i stabala, iskop, izvlačenje i premještanje panjeva od no</w:t>
      </w:r>
      <w:r>
        <w:rPr>
          <w:rFonts w:ascii="Calibri" w:hAnsi="Calibri" w:cs="Calibri"/>
          <w:sz w:val="24"/>
        </w:rPr>
        <w:t xml:space="preserve">vi i ranije posječenih stabala, </w:t>
      </w:r>
      <w:r w:rsidRPr="001D5D33">
        <w:rPr>
          <w:rFonts w:ascii="Calibri" w:hAnsi="Calibri" w:cs="Calibri"/>
          <w:sz w:val="24"/>
        </w:rPr>
        <w:t>sa svi</w:t>
      </w:r>
      <w:r>
        <w:rPr>
          <w:rFonts w:ascii="Calibri" w:hAnsi="Calibri" w:cs="Calibri"/>
          <w:sz w:val="24"/>
        </w:rPr>
        <w:t>m radovima navedenim u tački 2.2</w:t>
      </w:r>
      <w:r w:rsidRPr="001D5D33">
        <w:rPr>
          <w:rFonts w:ascii="Calibri" w:hAnsi="Calibri" w:cs="Calibri"/>
          <w:sz w:val="24"/>
        </w:rPr>
        <w:t>.1. i 2.</w:t>
      </w:r>
      <w:r>
        <w:rPr>
          <w:rFonts w:ascii="Calibri" w:hAnsi="Calibri" w:cs="Calibri"/>
          <w:sz w:val="24"/>
        </w:rPr>
        <w:t>2</w:t>
      </w:r>
      <w:r w:rsidRPr="001D5D33">
        <w:rPr>
          <w:rFonts w:ascii="Calibri" w:hAnsi="Calibri" w:cs="Calibri"/>
          <w:sz w:val="24"/>
        </w:rPr>
        <w:t>.2., vrši se po kvad</w:t>
      </w:r>
      <w:r>
        <w:rPr>
          <w:rFonts w:ascii="Calibri" w:hAnsi="Calibri" w:cs="Calibri"/>
          <w:sz w:val="24"/>
        </w:rPr>
        <w:t xml:space="preserve">ratnim metrima konačne površine </w:t>
      </w:r>
      <w:r w:rsidRPr="001D5D33">
        <w:rPr>
          <w:rFonts w:ascii="Calibri" w:hAnsi="Calibri" w:cs="Calibri"/>
          <w:sz w:val="24"/>
        </w:rPr>
        <w:t>ugrađene osnovne trase, te u ovu dužinu ulaze i radovi na korekcij</w:t>
      </w:r>
      <w:r>
        <w:rPr>
          <w:rFonts w:ascii="Calibri" w:hAnsi="Calibri" w:cs="Calibri"/>
          <w:sz w:val="24"/>
        </w:rPr>
        <w:t xml:space="preserve">ama vodotoka, lokalnih puteva I </w:t>
      </w:r>
      <w:r w:rsidRPr="001D5D33">
        <w:rPr>
          <w:rFonts w:ascii="Calibri" w:hAnsi="Calibri" w:cs="Calibri"/>
          <w:sz w:val="24"/>
        </w:rPr>
        <w:t>drugo, odnosno oni se ne mjere posebno.</w:t>
      </w:r>
    </w:p>
    <w:p w:rsidR="001D5D33" w:rsidRP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2.</w:t>
      </w:r>
      <w:r>
        <w:rPr>
          <w:rFonts w:ascii="Calibri" w:hAnsi="Calibri" w:cs="Calibri"/>
          <w:sz w:val="24"/>
        </w:rPr>
        <w:t>2</w:t>
      </w:r>
      <w:r w:rsidRPr="001D5D33">
        <w:rPr>
          <w:rFonts w:ascii="Calibri" w:hAnsi="Calibri" w:cs="Calibri"/>
          <w:sz w:val="24"/>
        </w:rPr>
        <w:t>.4. Plaćanje</w:t>
      </w:r>
    </w:p>
    <w:p w:rsidR="001D5D33" w:rsidRDefault="001D5D33" w:rsidP="001D5D33">
      <w:pPr>
        <w:autoSpaceDE w:val="0"/>
        <w:autoSpaceDN w:val="0"/>
        <w:adjustRightInd w:val="0"/>
        <w:spacing w:after="0" w:line="240" w:lineRule="auto"/>
        <w:rPr>
          <w:rFonts w:ascii="Calibri" w:hAnsi="Calibri" w:cs="Calibri"/>
          <w:sz w:val="24"/>
        </w:rPr>
      </w:pPr>
      <w:r>
        <w:rPr>
          <w:rFonts w:ascii="Calibri" w:hAnsi="Calibri" w:cs="Calibri"/>
          <w:sz w:val="24"/>
        </w:rPr>
        <w:t>Količine određene u tački 2.2</w:t>
      </w:r>
      <w:r w:rsidRPr="001D5D33">
        <w:rPr>
          <w:rFonts w:ascii="Calibri" w:hAnsi="Calibri" w:cs="Calibri"/>
          <w:sz w:val="24"/>
        </w:rPr>
        <w:t>.3. plaćaju se po metru kvadratnom stvarno izvedenih radova</w:t>
      </w:r>
      <w:r>
        <w:rPr>
          <w:rFonts w:ascii="Calibri" w:hAnsi="Calibri" w:cs="Calibri"/>
          <w:sz w:val="24"/>
        </w:rPr>
        <w:t>.</w:t>
      </w:r>
    </w:p>
    <w:p w:rsid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pStyle w:val="ListParagraph"/>
        <w:numPr>
          <w:ilvl w:val="1"/>
          <w:numId w:val="2"/>
        </w:numPr>
        <w:autoSpaceDE w:val="0"/>
        <w:autoSpaceDN w:val="0"/>
        <w:adjustRightInd w:val="0"/>
        <w:spacing w:after="0" w:line="240" w:lineRule="auto"/>
        <w:rPr>
          <w:rFonts w:cstheme="minorHAnsi"/>
          <w:b/>
          <w:bCs/>
          <w:sz w:val="28"/>
          <w:szCs w:val="24"/>
        </w:rPr>
      </w:pPr>
      <w:r w:rsidRPr="001D5D33">
        <w:rPr>
          <w:rFonts w:cstheme="minorHAnsi"/>
          <w:b/>
          <w:bCs/>
          <w:sz w:val="28"/>
          <w:szCs w:val="24"/>
        </w:rPr>
        <w:t>Čišćenje terena</w:t>
      </w:r>
    </w:p>
    <w:p w:rsidR="001D5D33" w:rsidRDefault="001D5D33"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2.</w:t>
      </w:r>
      <w:r>
        <w:rPr>
          <w:rFonts w:ascii="Calibri" w:hAnsi="Calibri" w:cs="Calibri"/>
          <w:sz w:val="24"/>
        </w:rPr>
        <w:t>3</w:t>
      </w:r>
      <w:r w:rsidRPr="001D5D33">
        <w:rPr>
          <w:rFonts w:ascii="Calibri" w:hAnsi="Calibri" w:cs="Calibri"/>
          <w:sz w:val="24"/>
        </w:rPr>
        <w:t>.1. Opis</w:t>
      </w: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Rad sadrži iskop i demontiranje saobraćajnih znakova, rušenje zidova, rušenje postojećih kolov</w:t>
      </w:r>
      <w:r w:rsidR="00E123A2">
        <w:rPr>
          <w:rFonts w:ascii="Calibri" w:hAnsi="Calibri" w:cs="Calibri"/>
          <w:sz w:val="24"/>
        </w:rPr>
        <w:t xml:space="preserve">oznih </w:t>
      </w:r>
      <w:r w:rsidRPr="001D5D33">
        <w:rPr>
          <w:rFonts w:ascii="Calibri" w:hAnsi="Calibri" w:cs="Calibri"/>
          <w:sz w:val="24"/>
        </w:rPr>
        <w:t>konstrukcija, odstranjivanje ivičnjaka, rušenje ograda, rušenje zgra</w:t>
      </w:r>
      <w:r w:rsidR="00E123A2">
        <w:rPr>
          <w:rFonts w:ascii="Calibri" w:hAnsi="Calibri" w:cs="Calibri"/>
          <w:sz w:val="24"/>
        </w:rPr>
        <w:t xml:space="preserve">da, ili drugih sličnih prepreka </w:t>
      </w:r>
      <w:r w:rsidRPr="001D5D33">
        <w:rPr>
          <w:rFonts w:ascii="Calibri" w:hAnsi="Calibri" w:cs="Calibri"/>
          <w:sz w:val="24"/>
        </w:rPr>
        <w:t>materijala ili odpadaka koji bi bilo kako smetali izvođenju radova, ili b</w:t>
      </w:r>
      <w:r w:rsidR="00E123A2">
        <w:rPr>
          <w:rFonts w:ascii="Calibri" w:hAnsi="Calibri" w:cs="Calibri"/>
          <w:sz w:val="24"/>
        </w:rPr>
        <w:t xml:space="preserve">i ostali po </w:t>
      </w:r>
      <w:r w:rsidR="00E123A2">
        <w:rPr>
          <w:rFonts w:ascii="Calibri" w:hAnsi="Calibri" w:cs="Calibri"/>
          <w:sz w:val="24"/>
        </w:rPr>
        <w:lastRenderedPageBreak/>
        <w:t xml:space="preserve">završetku izgradnje </w:t>
      </w:r>
      <w:r w:rsidRPr="001D5D33">
        <w:rPr>
          <w:rFonts w:ascii="Calibri" w:hAnsi="Calibri" w:cs="Calibri"/>
          <w:sz w:val="24"/>
        </w:rPr>
        <w:t>objekta. U rad nisu uključena razna odstranjivanja vodova u upotrebi, kao</w:t>
      </w:r>
      <w:r w:rsidR="00E123A2">
        <w:rPr>
          <w:rFonts w:ascii="Calibri" w:hAnsi="Calibri" w:cs="Calibri"/>
          <w:sz w:val="24"/>
        </w:rPr>
        <w:t xml:space="preserve"> što su:elektrovodovi i kablovi </w:t>
      </w:r>
      <w:r w:rsidRPr="001D5D33">
        <w:rPr>
          <w:rFonts w:ascii="Calibri" w:hAnsi="Calibri" w:cs="Calibri"/>
          <w:sz w:val="24"/>
        </w:rPr>
        <w:t xml:space="preserve">visokog i niskog napona, telefonski vodovi i kablovi, vodovodne </w:t>
      </w:r>
      <w:r w:rsidR="00E123A2">
        <w:rPr>
          <w:rFonts w:ascii="Calibri" w:hAnsi="Calibri" w:cs="Calibri"/>
          <w:sz w:val="24"/>
        </w:rPr>
        <w:t xml:space="preserve">instalacije, groblja koja treba </w:t>
      </w:r>
      <w:r w:rsidRPr="001D5D33">
        <w:rPr>
          <w:rFonts w:ascii="Calibri" w:hAnsi="Calibri" w:cs="Calibri"/>
          <w:sz w:val="24"/>
        </w:rPr>
        <w:t>prem</w:t>
      </w:r>
      <w:r w:rsidR="00E123A2">
        <w:rPr>
          <w:rFonts w:ascii="Calibri" w:hAnsi="Calibri" w:cs="Calibri"/>
          <w:sz w:val="24"/>
        </w:rPr>
        <w:t>j</w:t>
      </w:r>
      <w:r w:rsidRPr="001D5D33">
        <w:rPr>
          <w:rFonts w:ascii="Calibri" w:hAnsi="Calibri" w:cs="Calibri"/>
          <w:sz w:val="24"/>
        </w:rPr>
        <w:t xml:space="preserve">estiti ili preraditi, ali su uključeni djelovi tih objekata kao temelji ili djelovi objekata iz </w:t>
      </w:r>
      <w:r w:rsidR="00E123A2">
        <w:rPr>
          <w:rFonts w:ascii="Calibri" w:hAnsi="Calibri" w:cs="Calibri"/>
          <w:sz w:val="24"/>
        </w:rPr>
        <w:t xml:space="preserve">masivnog </w:t>
      </w:r>
      <w:r w:rsidRPr="001D5D33">
        <w:rPr>
          <w:rFonts w:ascii="Calibri" w:hAnsi="Calibri" w:cs="Calibri"/>
          <w:sz w:val="24"/>
        </w:rPr>
        <w:t xml:space="preserve">kamenitog materijala, betona ili opeke i slično, koje je potrebno porušiti </w:t>
      </w:r>
      <w:r w:rsidR="00E123A2">
        <w:rPr>
          <w:rFonts w:ascii="Calibri" w:hAnsi="Calibri" w:cs="Calibri"/>
          <w:sz w:val="24"/>
        </w:rPr>
        <w:t xml:space="preserve">posle premještanja, ili prerade </w:t>
      </w:r>
      <w:r w:rsidRPr="001D5D33">
        <w:rPr>
          <w:rFonts w:ascii="Calibri" w:hAnsi="Calibri" w:cs="Calibri"/>
          <w:sz w:val="24"/>
        </w:rPr>
        <w:t>navedenih vodova i objekata. Taj rad, osim ako nije drugačije nav</w:t>
      </w:r>
      <w:r w:rsidR="00E123A2">
        <w:rPr>
          <w:rFonts w:ascii="Calibri" w:hAnsi="Calibri" w:cs="Calibri"/>
          <w:sz w:val="24"/>
        </w:rPr>
        <w:t xml:space="preserve">edeno u nacrtima, mora sadržati </w:t>
      </w:r>
      <w:r w:rsidRPr="001D5D33">
        <w:rPr>
          <w:rFonts w:ascii="Calibri" w:hAnsi="Calibri" w:cs="Calibri"/>
          <w:sz w:val="24"/>
        </w:rPr>
        <w:t>odstranjivanje postojećih zgrada koje ometaju rad, što podleže odobrenju Nadzornog organa.</w:t>
      </w:r>
    </w:p>
    <w:p w:rsidR="00E123A2" w:rsidRPr="001D5D33" w:rsidRDefault="00E123A2" w:rsidP="001D5D33">
      <w:pPr>
        <w:autoSpaceDE w:val="0"/>
        <w:autoSpaceDN w:val="0"/>
        <w:adjustRightInd w:val="0"/>
        <w:spacing w:after="0" w:line="240" w:lineRule="auto"/>
        <w:rPr>
          <w:rFonts w:ascii="Calibri" w:hAnsi="Calibri" w:cs="Calibri"/>
          <w:sz w:val="24"/>
        </w:rPr>
      </w:pPr>
    </w:p>
    <w:p w:rsidR="001D5D33" w:rsidRPr="001D5D33" w:rsidRDefault="00E123A2" w:rsidP="001D5D33">
      <w:pPr>
        <w:autoSpaceDE w:val="0"/>
        <w:autoSpaceDN w:val="0"/>
        <w:adjustRightInd w:val="0"/>
        <w:spacing w:after="0" w:line="240" w:lineRule="auto"/>
        <w:rPr>
          <w:rFonts w:ascii="Calibri" w:hAnsi="Calibri" w:cs="Calibri"/>
          <w:sz w:val="24"/>
        </w:rPr>
      </w:pPr>
      <w:r>
        <w:rPr>
          <w:rFonts w:ascii="Calibri" w:hAnsi="Calibri" w:cs="Calibri"/>
          <w:sz w:val="24"/>
        </w:rPr>
        <w:t>2.3</w:t>
      </w:r>
      <w:r w:rsidR="001D5D33" w:rsidRPr="001D5D33">
        <w:rPr>
          <w:rFonts w:ascii="Calibri" w:hAnsi="Calibri" w:cs="Calibri"/>
          <w:sz w:val="24"/>
        </w:rPr>
        <w:t>.2. Izvođenje</w:t>
      </w:r>
    </w:p>
    <w:p w:rsidR="00E123A2"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Čišćenje terena treba izvesti na svim označenim ili određenim povr</w:t>
      </w:r>
      <w:r w:rsidR="00E123A2">
        <w:rPr>
          <w:rFonts w:ascii="Calibri" w:hAnsi="Calibri" w:cs="Calibri"/>
          <w:sz w:val="24"/>
        </w:rPr>
        <w:t xml:space="preserve">šinama, kako to odobri Nadzorni </w:t>
      </w:r>
      <w:r w:rsidRPr="001D5D33">
        <w:rPr>
          <w:rFonts w:ascii="Calibri" w:hAnsi="Calibri" w:cs="Calibri"/>
          <w:sz w:val="24"/>
        </w:rPr>
        <w:t>organ, a na kojima su potrebna čišćenja radi izvođenja građevinskih radova, ili radi same est</w:t>
      </w:r>
      <w:r w:rsidR="00E123A2">
        <w:rPr>
          <w:rFonts w:ascii="Calibri" w:hAnsi="Calibri" w:cs="Calibri"/>
          <w:sz w:val="24"/>
        </w:rPr>
        <w:t xml:space="preserve">etike </w:t>
      </w:r>
      <w:r w:rsidRPr="001D5D33">
        <w:rPr>
          <w:rFonts w:ascii="Calibri" w:hAnsi="Calibri" w:cs="Calibri"/>
          <w:sz w:val="24"/>
        </w:rPr>
        <w:t>neposredne okoline puta, kao ina svim površinama koje Izvođač bude ko</w:t>
      </w:r>
      <w:r w:rsidR="00E123A2">
        <w:rPr>
          <w:rFonts w:ascii="Calibri" w:hAnsi="Calibri" w:cs="Calibri"/>
          <w:sz w:val="24"/>
        </w:rPr>
        <w:t>ristio u toku izvođenja radova.</w:t>
      </w:r>
    </w:p>
    <w:p w:rsidR="00E123A2" w:rsidRDefault="00E123A2" w:rsidP="001D5D33">
      <w:pPr>
        <w:autoSpaceDE w:val="0"/>
        <w:autoSpaceDN w:val="0"/>
        <w:adjustRightInd w:val="0"/>
        <w:spacing w:after="0" w:line="240" w:lineRule="auto"/>
        <w:rPr>
          <w:rFonts w:ascii="Calibri" w:hAnsi="Calibri" w:cs="Calibri"/>
          <w:sz w:val="24"/>
        </w:rPr>
      </w:pP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Otkop i demontiranje saobraćajni znakova, odbojnih i drugih</w:t>
      </w:r>
      <w:r w:rsidR="00E123A2">
        <w:rPr>
          <w:rFonts w:ascii="Calibri" w:hAnsi="Calibri" w:cs="Calibri"/>
          <w:sz w:val="24"/>
        </w:rPr>
        <w:t xml:space="preserve"> ograda, kolobrana, smjerokaza, </w:t>
      </w:r>
      <w:r w:rsidRPr="001D5D33">
        <w:rPr>
          <w:rFonts w:ascii="Calibri" w:hAnsi="Calibri" w:cs="Calibri"/>
          <w:sz w:val="24"/>
        </w:rPr>
        <w:t>kilometarske belege i slično treba izvršiti tako da svi sastavni djelovi</w:t>
      </w:r>
      <w:r w:rsidR="00E123A2">
        <w:rPr>
          <w:rFonts w:ascii="Calibri" w:hAnsi="Calibri" w:cs="Calibri"/>
          <w:sz w:val="24"/>
        </w:rPr>
        <w:t xml:space="preserve"> ostanu neoštećeni, te da ih je </w:t>
      </w:r>
      <w:r w:rsidRPr="001D5D33">
        <w:rPr>
          <w:rFonts w:ascii="Calibri" w:hAnsi="Calibri" w:cs="Calibri"/>
          <w:sz w:val="24"/>
        </w:rPr>
        <w:t>moguće opet upotrijebiti. U tu svrhu treba odrediti prije demonti</w:t>
      </w:r>
      <w:r w:rsidR="00E123A2">
        <w:rPr>
          <w:rFonts w:ascii="Calibri" w:hAnsi="Calibri" w:cs="Calibri"/>
          <w:sz w:val="24"/>
        </w:rPr>
        <w:t xml:space="preserve">ranja, u sporazumu sa Nadzornim </w:t>
      </w:r>
      <w:r w:rsidRPr="001D5D33">
        <w:rPr>
          <w:rFonts w:ascii="Calibri" w:hAnsi="Calibri" w:cs="Calibri"/>
          <w:sz w:val="24"/>
        </w:rPr>
        <w:t>organom, koje djelove treba sačuvati, uskladištiti i zaštititi od propadanja,</w:t>
      </w:r>
      <w:r w:rsidR="00E123A2">
        <w:rPr>
          <w:rFonts w:ascii="Calibri" w:hAnsi="Calibri" w:cs="Calibri"/>
          <w:sz w:val="24"/>
        </w:rPr>
        <w:t xml:space="preserve"> a koji djelovi se mogu baciti, </w:t>
      </w:r>
      <w:r w:rsidRPr="001D5D33">
        <w:rPr>
          <w:rFonts w:ascii="Calibri" w:hAnsi="Calibri" w:cs="Calibri"/>
          <w:sz w:val="24"/>
        </w:rPr>
        <w:t>odnosno odstraniti. Mjesto uskladištenja odobriće Nadzorni organ, a</w:t>
      </w:r>
      <w:r w:rsidR="00E123A2">
        <w:rPr>
          <w:rFonts w:ascii="Calibri" w:hAnsi="Calibri" w:cs="Calibri"/>
          <w:sz w:val="24"/>
        </w:rPr>
        <w:t xml:space="preserve"> Izvođač je dužan privremeno da </w:t>
      </w:r>
      <w:r w:rsidRPr="001D5D33">
        <w:rPr>
          <w:rFonts w:ascii="Calibri" w:hAnsi="Calibri" w:cs="Calibri"/>
          <w:sz w:val="24"/>
        </w:rPr>
        <w:t>uskladišti demontirane djelove do preuzimanja od Nadzornog organ</w:t>
      </w:r>
      <w:r w:rsidR="00E123A2">
        <w:rPr>
          <w:rFonts w:ascii="Calibri" w:hAnsi="Calibri" w:cs="Calibri"/>
          <w:sz w:val="24"/>
        </w:rPr>
        <w:t xml:space="preserve">a u svojim skladištima, koji su </w:t>
      </w:r>
      <w:r w:rsidRPr="001D5D33">
        <w:rPr>
          <w:rFonts w:ascii="Calibri" w:hAnsi="Calibri" w:cs="Calibri"/>
          <w:sz w:val="24"/>
        </w:rPr>
        <w:t>pristupačni za prevoz. Dan preuzimanja odrediće Nadzorni organ.</w:t>
      </w:r>
    </w:p>
    <w:p w:rsidR="00E123A2" w:rsidRPr="001D5D33" w:rsidRDefault="00E123A2"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Rušenje slojeva kolovozne konstrukcije podrazumjeva rušenje k</w:t>
      </w:r>
      <w:r w:rsidR="00E123A2">
        <w:rPr>
          <w:rFonts w:ascii="Calibri" w:hAnsi="Calibri" w:cs="Calibri"/>
          <w:sz w:val="24"/>
        </w:rPr>
        <w:t xml:space="preserve">ompletne kolovozne konstrukcije </w:t>
      </w:r>
      <w:r w:rsidRPr="001D5D33">
        <w:rPr>
          <w:rFonts w:ascii="Calibri" w:hAnsi="Calibri" w:cs="Calibri"/>
          <w:sz w:val="24"/>
        </w:rPr>
        <w:t>(nevezanog nosećih sloja i asfaltnih slojeva) u debljini propisanom</w:t>
      </w:r>
      <w:r w:rsidR="00E123A2">
        <w:rPr>
          <w:rFonts w:ascii="Calibri" w:hAnsi="Calibri" w:cs="Calibri"/>
          <w:sz w:val="24"/>
        </w:rPr>
        <w:t xml:space="preserve"> projektom, odvoz na deponiju I </w:t>
      </w:r>
      <w:r w:rsidRPr="001D5D33">
        <w:rPr>
          <w:rFonts w:ascii="Calibri" w:hAnsi="Calibri" w:cs="Calibri"/>
          <w:sz w:val="24"/>
        </w:rPr>
        <w:t>razvrstavanje po kategorijama materijala. U sporazumu sa Nadzorni</w:t>
      </w:r>
      <w:r w:rsidR="00E123A2">
        <w:rPr>
          <w:rFonts w:ascii="Calibri" w:hAnsi="Calibri" w:cs="Calibri"/>
          <w:sz w:val="24"/>
        </w:rPr>
        <w:t xml:space="preserve">m organom potrebno je odrediti </w:t>
      </w:r>
      <w:r w:rsidRPr="001D5D33">
        <w:rPr>
          <w:rFonts w:ascii="Calibri" w:hAnsi="Calibri" w:cs="Calibri"/>
          <w:sz w:val="24"/>
        </w:rPr>
        <w:t>koji se materijal može ponovo upotrijebiti, pa ga u tu svrhu treba propisno sačuvati.</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Rušenje zidova i objekata bilo koje vrste treba izvršiti na način koji osig</w:t>
      </w:r>
      <w:r w:rsidR="00E123A2">
        <w:rPr>
          <w:rFonts w:ascii="Calibri" w:hAnsi="Calibri" w:cs="Calibri"/>
          <w:sz w:val="24"/>
        </w:rPr>
        <w:t xml:space="preserve">urava što manju štetu susjednim </w:t>
      </w:r>
      <w:r w:rsidRPr="001D5D33">
        <w:rPr>
          <w:rFonts w:ascii="Calibri" w:hAnsi="Calibri" w:cs="Calibri"/>
          <w:sz w:val="24"/>
        </w:rPr>
        <w:t>objektima, ili poljoprivrednom zemljištu-kulturama, odnosno samom postojećem putu.</w:t>
      </w:r>
    </w:p>
    <w:p w:rsidR="00E123A2" w:rsidRDefault="00E123A2"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Odstranjivanje ivičnjaka, rušenje ograde, zgrada i sličnih prepreka, tre</w:t>
      </w:r>
      <w:r w:rsidR="00E123A2">
        <w:rPr>
          <w:rFonts w:ascii="Calibri" w:hAnsi="Calibri" w:cs="Calibri"/>
          <w:sz w:val="24"/>
        </w:rPr>
        <w:t xml:space="preserve">ba izvršiti tako da se navedene </w:t>
      </w:r>
      <w:r w:rsidRPr="001D5D33">
        <w:rPr>
          <w:rFonts w:ascii="Calibri" w:hAnsi="Calibri" w:cs="Calibri"/>
          <w:sz w:val="24"/>
        </w:rPr>
        <w:t>prepreke potpuno odstrane i ne smetaju gradnji ni kvalitetu radova, n</w:t>
      </w:r>
      <w:r w:rsidR="00E123A2">
        <w:rPr>
          <w:rFonts w:ascii="Calibri" w:hAnsi="Calibri" w:cs="Calibri"/>
          <w:sz w:val="24"/>
        </w:rPr>
        <w:t xml:space="preserve">iti estetskom izgledu puta I </w:t>
      </w:r>
      <w:r w:rsidRPr="001D5D33">
        <w:rPr>
          <w:rFonts w:ascii="Calibri" w:hAnsi="Calibri" w:cs="Calibri"/>
          <w:sz w:val="24"/>
        </w:rPr>
        <w:t>okoline.</w:t>
      </w:r>
    </w:p>
    <w:p w:rsidR="00E123A2" w:rsidRDefault="00E123A2" w:rsidP="001D5D33">
      <w:pPr>
        <w:autoSpaceDE w:val="0"/>
        <w:autoSpaceDN w:val="0"/>
        <w:adjustRightInd w:val="0"/>
        <w:spacing w:after="0" w:line="240" w:lineRule="auto"/>
        <w:rPr>
          <w:rFonts w:ascii="Calibri" w:hAnsi="Calibri" w:cs="Calibri"/>
          <w:sz w:val="24"/>
        </w:rPr>
      </w:pP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Odstranjivanje djelova objekta, raznih vodova, instalacija, koji moraju d</w:t>
      </w:r>
      <w:r w:rsidR="00E123A2">
        <w:rPr>
          <w:rFonts w:ascii="Calibri" w:hAnsi="Calibri" w:cs="Calibri"/>
          <w:sz w:val="24"/>
        </w:rPr>
        <w:t xml:space="preserve">a se radi gradnje puta prerade, </w:t>
      </w:r>
      <w:r w:rsidRPr="001D5D33">
        <w:rPr>
          <w:rFonts w:ascii="Calibri" w:hAnsi="Calibri" w:cs="Calibri"/>
          <w:sz w:val="24"/>
        </w:rPr>
        <w:t>a čiji su temelji ili masivni djelovi konstrukcije takvi da se ne daju de</w:t>
      </w:r>
      <w:r w:rsidR="00E123A2">
        <w:rPr>
          <w:rFonts w:ascii="Calibri" w:hAnsi="Calibri" w:cs="Calibri"/>
          <w:sz w:val="24"/>
        </w:rPr>
        <w:t xml:space="preserve">montirati ili odrezati da bi se </w:t>
      </w:r>
      <w:r w:rsidRPr="001D5D33">
        <w:rPr>
          <w:rFonts w:ascii="Calibri" w:hAnsi="Calibri" w:cs="Calibri"/>
          <w:sz w:val="24"/>
        </w:rPr>
        <w:t>odstranili, treba obaviti potpuno analogno ostalim radovima na o</w:t>
      </w:r>
      <w:r w:rsidR="00E123A2">
        <w:rPr>
          <w:rFonts w:ascii="Calibri" w:hAnsi="Calibri" w:cs="Calibri"/>
          <w:sz w:val="24"/>
        </w:rPr>
        <w:t xml:space="preserve">dstranjivanju, odnosno čišćenju </w:t>
      </w:r>
      <w:r w:rsidRPr="001D5D33">
        <w:rPr>
          <w:rFonts w:ascii="Calibri" w:hAnsi="Calibri" w:cs="Calibri"/>
          <w:sz w:val="24"/>
        </w:rPr>
        <w:t>terena.</w:t>
      </w:r>
    </w:p>
    <w:p w:rsidR="00E123A2" w:rsidRPr="001D5D33" w:rsidRDefault="00E123A2" w:rsidP="001D5D33">
      <w:pPr>
        <w:autoSpaceDE w:val="0"/>
        <w:autoSpaceDN w:val="0"/>
        <w:adjustRightInd w:val="0"/>
        <w:spacing w:after="0" w:line="240" w:lineRule="auto"/>
        <w:rPr>
          <w:rFonts w:ascii="Calibri" w:hAnsi="Calibri" w:cs="Calibri"/>
          <w:sz w:val="24"/>
        </w:rPr>
      </w:pP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 xml:space="preserve">Način izvođenja rada određuje Izvođač, i isti podnosi na odobrenje </w:t>
      </w:r>
      <w:r w:rsidR="00E123A2">
        <w:rPr>
          <w:rFonts w:ascii="Calibri" w:hAnsi="Calibri" w:cs="Calibri"/>
          <w:sz w:val="24"/>
        </w:rPr>
        <w:t xml:space="preserve">Nadzornom organu, pri čemu mora </w:t>
      </w:r>
      <w:r w:rsidRPr="001D5D33">
        <w:rPr>
          <w:rFonts w:ascii="Calibri" w:hAnsi="Calibri" w:cs="Calibri"/>
          <w:sz w:val="24"/>
        </w:rPr>
        <w:t>poštovati sve propise o sigurnosti rada i spriječiti bilo kakve štete n</w:t>
      </w:r>
      <w:r w:rsidR="00E123A2">
        <w:rPr>
          <w:rFonts w:ascii="Calibri" w:hAnsi="Calibri" w:cs="Calibri"/>
          <w:sz w:val="24"/>
        </w:rPr>
        <w:t xml:space="preserve">a posjedu tuđeg vlasništva. Sva </w:t>
      </w:r>
      <w:r w:rsidRPr="001D5D33">
        <w:rPr>
          <w:rFonts w:ascii="Calibri" w:hAnsi="Calibri" w:cs="Calibri"/>
          <w:sz w:val="24"/>
        </w:rPr>
        <w:t>šteta, koja bi nastala usled rada, ide isključivo na teret Izvođača. Sav ma</w:t>
      </w:r>
      <w:r w:rsidR="00E123A2">
        <w:rPr>
          <w:rFonts w:ascii="Calibri" w:hAnsi="Calibri" w:cs="Calibri"/>
          <w:sz w:val="24"/>
        </w:rPr>
        <w:t xml:space="preserve">terijal se može upotrijebiti za </w:t>
      </w:r>
      <w:r w:rsidRPr="001D5D33">
        <w:rPr>
          <w:rFonts w:ascii="Calibri" w:hAnsi="Calibri" w:cs="Calibri"/>
          <w:sz w:val="24"/>
        </w:rPr>
        <w:t>ugovoreni rad, osim materijala koji preuzima Nadzorni organ. Zgrade treb</w:t>
      </w:r>
      <w:r w:rsidR="00E123A2">
        <w:rPr>
          <w:rFonts w:ascii="Calibri" w:hAnsi="Calibri" w:cs="Calibri"/>
          <w:sz w:val="24"/>
        </w:rPr>
        <w:t xml:space="preserve">a rušiti tako da se što je više </w:t>
      </w:r>
      <w:r w:rsidRPr="001D5D33">
        <w:rPr>
          <w:rFonts w:ascii="Calibri" w:hAnsi="Calibri" w:cs="Calibri"/>
          <w:sz w:val="24"/>
        </w:rPr>
        <w:t>moguće sačuva materijal.</w:t>
      </w:r>
    </w:p>
    <w:p w:rsidR="00E123A2" w:rsidRDefault="00E123A2" w:rsidP="001D5D33">
      <w:pPr>
        <w:autoSpaceDE w:val="0"/>
        <w:autoSpaceDN w:val="0"/>
        <w:adjustRightInd w:val="0"/>
        <w:spacing w:after="0" w:line="240" w:lineRule="auto"/>
        <w:rPr>
          <w:rFonts w:ascii="Calibri" w:hAnsi="Calibri" w:cs="Calibri"/>
          <w:sz w:val="24"/>
        </w:rPr>
      </w:pPr>
    </w:p>
    <w:p w:rsidR="001D5D33" w:rsidRPr="001D5D33" w:rsidRDefault="00E123A2" w:rsidP="001D5D33">
      <w:pPr>
        <w:autoSpaceDE w:val="0"/>
        <w:autoSpaceDN w:val="0"/>
        <w:adjustRightInd w:val="0"/>
        <w:spacing w:after="0" w:line="240" w:lineRule="auto"/>
        <w:rPr>
          <w:rFonts w:ascii="Calibri" w:hAnsi="Calibri" w:cs="Calibri"/>
          <w:sz w:val="24"/>
        </w:rPr>
      </w:pPr>
      <w:r>
        <w:rPr>
          <w:rFonts w:ascii="Calibri" w:hAnsi="Calibri" w:cs="Calibri"/>
          <w:sz w:val="24"/>
        </w:rPr>
        <w:t>2.3</w:t>
      </w:r>
      <w:r w:rsidR="001D5D33" w:rsidRPr="001D5D33">
        <w:rPr>
          <w:rFonts w:ascii="Calibri" w:hAnsi="Calibri" w:cs="Calibri"/>
          <w:sz w:val="24"/>
        </w:rPr>
        <w:t>.3. Mjerenje</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Rušenje zidova i postojećih kolovoznih konstrukcija mjeri se u u m3 a rušenje ivičnjaka i rigola u</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metrima dužnim. Rušenje stambenih i privrednih zgrada mjeri se u metrima kvadratnim stvarno</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porušene etaže površine zgrade, mjereno prema spoljnim zidovima, i kako to odobri Nadzorni organ.</w:t>
      </w: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lastRenderedPageBreak/>
        <w:t>Uklanjanje temelja već porušenih zgrada ne mjeri se posebno, već je uključeno u stavku iskopa.</w:t>
      </w:r>
    </w:p>
    <w:p w:rsidR="00E123A2" w:rsidRPr="001D5D33" w:rsidRDefault="00E123A2" w:rsidP="001D5D33">
      <w:pPr>
        <w:autoSpaceDE w:val="0"/>
        <w:autoSpaceDN w:val="0"/>
        <w:adjustRightInd w:val="0"/>
        <w:spacing w:after="0" w:line="240" w:lineRule="auto"/>
        <w:rPr>
          <w:rFonts w:ascii="Calibri" w:hAnsi="Calibri" w:cs="Calibri"/>
          <w:sz w:val="24"/>
        </w:rPr>
      </w:pPr>
    </w:p>
    <w:p w:rsidR="001D5D33" w:rsidRPr="001D5D33" w:rsidRDefault="00E123A2" w:rsidP="001D5D33">
      <w:pPr>
        <w:autoSpaceDE w:val="0"/>
        <w:autoSpaceDN w:val="0"/>
        <w:adjustRightInd w:val="0"/>
        <w:spacing w:after="0" w:line="240" w:lineRule="auto"/>
        <w:rPr>
          <w:rFonts w:ascii="Calibri" w:hAnsi="Calibri" w:cs="Calibri"/>
          <w:sz w:val="24"/>
        </w:rPr>
      </w:pPr>
      <w:r>
        <w:rPr>
          <w:rFonts w:ascii="Calibri" w:hAnsi="Calibri" w:cs="Calibri"/>
          <w:sz w:val="24"/>
        </w:rPr>
        <w:t>2.3</w:t>
      </w:r>
      <w:r w:rsidR="001D5D33" w:rsidRPr="001D5D33">
        <w:rPr>
          <w:rFonts w:ascii="Calibri" w:hAnsi="Calibri" w:cs="Calibri"/>
          <w:sz w:val="24"/>
        </w:rPr>
        <w:t>.4. Plaćanje</w:t>
      </w:r>
    </w:p>
    <w:p w:rsidR="001D5D33" w:rsidRP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U cijene rušenja postojeće kolovozne konstrukcije, postojećih zidova, temelja, ivičnjaka i rigola</w:t>
      </w:r>
    </w:p>
    <w:p w:rsidR="001D5D33" w:rsidRDefault="001D5D33" w:rsidP="001D5D33">
      <w:pPr>
        <w:autoSpaceDE w:val="0"/>
        <w:autoSpaceDN w:val="0"/>
        <w:adjustRightInd w:val="0"/>
        <w:spacing w:after="0" w:line="240" w:lineRule="auto"/>
        <w:rPr>
          <w:rFonts w:ascii="Calibri" w:hAnsi="Calibri" w:cs="Calibri"/>
          <w:sz w:val="24"/>
        </w:rPr>
      </w:pPr>
      <w:r w:rsidRPr="001D5D33">
        <w:rPr>
          <w:rFonts w:ascii="Calibri" w:hAnsi="Calibri" w:cs="Calibri"/>
          <w:sz w:val="24"/>
        </w:rPr>
        <w:t>uračunat je sav rad rušenja kao i odvoz na deponiju koju je pretho</w:t>
      </w:r>
      <w:r w:rsidR="00E123A2">
        <w:rPr>
          <w:rFonts w:ascii="Calibri" w:hAnsi="Calibri" w:cs="Calibri"/>
          <w:sz w:val="24"/>
        </w:rPr>
        <w:t xml:space="preserve">dno odredio Investitor. Rušenje </w:t>
      </w:r>
      <w:r w:rsidRPr="001D5D33">
        <w:rPr>
          <w:rFonts w:ascii="Calibri" w:hAnsi="Calibri" w:cs="Calibri"/>
          <w:sz w:val="24"/>
        </w:rPr>
        <w:t>objekata koje je Izvođač podigao za svoje potrebe ne plaća se i padaju n</w:t>
      </w:r>
      <w:r w:rsidR="00E123A2">
        <w:rPr>
          <w:rFonts w:ascii="Calibri" w:hAnsi="Calibri" w:cs="Calibri"/>
          <w:sz w:val="24"/>
        </w:rPr>
        <w:t xml:space="preserve">a teret Izvođača. Sav material </w:t>
      </w:r>
      <w:r w:rsidRPr="001D5D33">
        <w:rPr>
          <w:rFonts w:ascii="Calibri" w:hAnsi="Calibri" w:cs="Calibri"/>
          <w:sz w:val="24"/>
        </w:rPr>
        <w:t>je vlasništvo investitora</w:t>
      </w:r>
      <w:r w:rsidR="00E123A2">
        <w:rPr>
          <w:rFonts w:ascii="Calibri" w:hAnsi="Calibri" w:cs="Calibri"/>
          <w:sz w:val="24"/>
        </w:rPr>
        <w:t>.</w:t>
      </w:r>
    </w:p>
    <w:p w:rsidR="00E123A2" w:rsidRDefault="00E123A2" w:rsidP="001D5D33">
      <w:pPr>
        <w:autoSpaceDE w:val="0"/>
        <w:autoSpaceDN w:val="0"/>
        <w:adjustRightInd w:val="0"/>
        <w:spacing w:after="0" w:line="240" w:lineRule="auto"/>
        <w:rPr>
          <w:rFonts w:ascii="Calibri" w:hAnsi="Calibri" w:cs="Calibri"/>
          <w:sz w:val="24"/>
        </w:rPr>
      </w:pPr>
    </w:p>
    <w:p w:rsidR="00E123A2" w:rsidRDefault="00E123A2" w:rsidP="00E123A2">
      <w:pPr>
        <w:pStyle w:val="ListParagraph"/>
        <w:numPr>
          <w:ilvl w:val="1"/>
          <w:numId w:val="2"/>
        </w:numPr>
        <w:autoSpaceDE w:val="0"/>
        <w:autoSpaceDN w:val="0"/>
        <w:adjustRightInd w:val="0"/>
        <w:spacing w:after="0" w:line="240" w:lineRule="auto"/>
        <w:rPr>
          <w:rFonts w:cstheme="minorHAnsi"/>
          <w:b/>
          <w:bCs/>
          <w:sz w:val="28"/>
          <w:szCs w:val="24"/>
        </w:rPr>
      </w:pPr>
      <w:r w:rsidRPr="00E123A2">
        <w:rPr>
          <w:rFonts w:cstheme="minorHAnsi"/>
          <w:b/>
          <w:bCs/>
          <w:sz w:val="28"/>
          <w:szCs w:val="24"/>
        </w:rPr>
        <w:t>Zasijecanje postojeće kolovozne konstrukcije za potrebe</w:t>
      </w:r>
      <w:r>
        <w:rPr>
          <w:rFonts w:cstheme="minorHAnsi"/>
          <w:b/>
          <w:bCs/>
          <w:sz w:val="28"/>
          <w:szCs w:val="24"/>
        </w:rPr>
        <w:t xml:space="preserve"> </w:t>
      </w:r>
      <w:r w:rsidRPr="00E123A2">
        <w:rPr>
          <w:rFonts w:cstheme="minorHAnsi"/>
          <w:b/>
          <w:bCs/>
          <w:sz w:val="28"/>
          <w:szCs w:val="24"/>
        </w:rPr>
        <w:t>uklapanja kolovoza</w:t>
      </w:r>
    </w:p>
    <w:p w:rsidR="00E123A2" w:rsidRPr="00E123A2" w:rsidRDefault="00E123A2" w:rsidP="00E123A2">
      <w:pPr>
        <w:pStyle w:val="ListParagraph"/>
        <w:autoSpaceDE w:val="0"/>
        <w:autoSpaceDN w:val="0"/>
        <w:adjustRightInd w:val="0"/>
        <w:spacing w:after="0" w:line="240" w:lineRule="auto"/>
        <w:ind w:left="600"/>
        <w:rPr>
          <w:rFonts w:cstheme="minorHAnsi"/>
          <w:b/>
          <w:bCs/>
          <w:sz w:val="28"/>
          <w:szCs w:val="24"/>
        </w:rPr>
      </w:pP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2.4.1. Opis</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Pozicija obuhvata zasijecanje postojećih asfaltnih slojeva sa motorno</w:t>
      </w:r>
      <w:r>
        <w:rPr>
          <w:rFonts w:ascii="Calibri" w:hAnsi="Calibri" w:cs="Calibri"/>
          <w:sz w:val="24"/>
        </w:rPr>
        <w:t xml:space="preserve">m testerom i zasijecanje donjeg </w:t>
      </w:r>
      <w:r w:rsidRPr="00E123A2">
        <w:rPr>
          <w:rFonts w:ascii="Calibri" w:hAnsi="Calibri" w:cs="Calibri"/>
          <w:sz w:val="24"/>
        </w:rPr>
        <w:t xml:space="preserve">nosećeg sloja odgovarajućom mehanizacijom na određenom udaljenju </w:t>
      </w:r>
      <w:r>
        <w:rPr>
          <w:rFonts w:ascii="Calibri" w:hAnsi="Calibri" w:cs="Calibri"/>
          <w:sz w:val="24"/>
        </w:rPr>
        <w:t xml:space="preserve">od ivice postojećeg kolovoza u </w:t>
      </w:r>
      <w:r w:rsidRPr="00E123A2">
        <w:rPr>
          <w:rFonts w:ascii="Calibri" w:hAnsi="Calibri" w:cs="Calibri"/>
          <w:sz w:val="24"/>
        </w:rPr>
        <w:t>skladu sa projektom, kao i rušenje, utovar i odvoz materijala dijela p</w:t>
      </w:r>
      <w:r>
        <w:rPr>
          <w:rFonts w:ascii="Calibri" w:hAnsi="Calibri" w:cs="Calibri"/>
          <w:sz w:val="24"/>
        </w:rPr>
        <w:t xml:space="preserve">ostojeće kolovozne konstrukcije </w:t>
      </w:r>
      <w:r w:rsidRPr="00E123A2">
        <w:rPr>
          <w:rFonts w:ascii="Calibri" w:hAnsi="Calibri" w:cs="Calibri"/>
          <w:sz w:val="24"/>
        </w:rPr>
        <w:t>na deponiju investitora. Pozicija takođe obuhvata i primjenu mjera bez</w:t>
      </w:r>
      <w:r>
        <w:rPr>
          <w:rFonts w:ascii="Calibri" w:hAnsi="Calibri" w:cs="Calibri"/>
          <w:sz w:val="24"/>
        </w:rPr>
        <w:t xml:space="preserve">bjednosti saobraćaja za vrijeme </w:t>
      </w:r>
      <w:r w:rsidRPr="00E123A2">
        <w:rPr>
          <w:rFonts w:ascii="Calibri" w:hAnsi="Calibri" w:cs="Calibri"/>
          <w:sz w:val="24"/>
        </w:rPr>
        <w:t>izvođenja radova i van radnog vremena.</w:t>
      </w:r>
    </w:p>
    <w:p w:rsidR="00E123A2" w:rsidRDefault="00E123A2" w:rsidP="00E123A2">
      <w:pPr>
        <w:autoSpaceDE w:val="0"/>
        <w:autoSpaceDN w:val="0"/>
        <w:adjustRightInd w:val="0"/>
        <w:spacing w:after="0" w:line="240" w:lineRule="auto"/>
        <w:rPr>
          <w:rFonts w:ascii="Calibri" w:hAnsi="Calibri" w:cs="Calibri"/>
          <w:sz w:val="24"/>
        </w:rPr>
      </w:pPr>
    </w:p>
    <w:p w:rsidR="00E123A2" w:rsidRDefault="00E123A2" w:rsidP="00E123A2">
      <w:pPr>
        <w:autoSpaceDE w:val="0"/>
        <w:autoSpaceDN w:val="0"/>
        <w:adjustRightInd w:val="0"/>
        <w:spacing w:after="0" w:line="240" w:lineRule="auto"/>
        <w:rPr>
          <w:rFonts w:ascii="Calibri" w:hAnsi="Calibri" w:cs="Calibri"/>
          <w:sz w:val="24"/>
        </w:rPr>
      </w:pPr>
    </w:p>
    <w:p w:rsidR="00E123A2" w:rsidRPr="00E123A2" w:rsidRDefault="00E123A2" w:rsidP="00E123A2">
      <w:pPr>
        <w:autoSpaceDE w:val="0"/>
        <w:autoSpaceDN w:val="0"/>
        <w:adjustRightInd w:val="0"/>
        <w:spacing w:after="0" w:line="240" w:lineRule="auto"/>
        <w:rPr>
          <w:rFonts w:ascii="Calibri" w:hAnsi="Calibri" w:cs="Calibri"/>
          <w:sz w:val="24"/>
        </w:rPr>
      </w:pPr>
      <w:r>
        <w:rPr>
          <w:rFonts w:ascii="Calibri" w:hAnsi="Calibri" w:cs="Calibri"/>
          <w:sz w:val="24"/>
        </w:rPr>
        <w:t>2.4</w:t>
      </w:r>
      <w:r w:rsidRPr="00E123A2">
        <w:rPr>
          <w:rFonts w:ascii="Calibri" w:hAnsi="Calibri" w:cs="Calibri"/>
          <w:sz w:val="24"/>
        </w:rPr>
        <w:t>.2. Izvođenje</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U skladu sa crtežima datim u projektu, zasijecanje postojećih asfaltnih sloj</w:t>
      </w:r>
      <w:r>
        <w:rPr>
          <w:rFonts w:ascii="Calibri" w:hAnsi="Calibri" w:cs="Calibri"/>
          <w:sz w:val="24"/>
        </w:rPr>
        <w:t xml:space="preserve">eva se vrši po liniji udaljenoj </w:t>
      </w:r>
      <w:r w:rsidRPr="00E123A2">
        <w:rPr>
          <w:rFonts w:ascii="Calibri" w:hAnsi="Calibri" w:cs="Calibri"/>
          <w:sz w:val="24"/>
        </w:rPr>
        <w:t>minimum 0,5 m od ivice postojećeg kolovoza, a po njihovom uklanjanju</w:t>
      </w:r>
      <w:r>
        <w:rPr>
          <w:rFonts w:ascii="Calibri" w:hAnsi="Calibri" w:cs="Calibri"/>
          <w:sz w:val="24"/>
        </w:rPr>
        <w:t xml:space="preserve"> vrši se zasijecanje postojećeg </w:t>
      </w:r>
      <w:r w:rsidRPr="00E123A2">
        <w:rPr>
          <w:rFonts w:ascii="Calibri" w:hAnsi="Calibri" w:cs="Calibri"/>
          <w:sz w:val="24"/>
        </w:rPr>
        <w:t>donjeg nosećeg sloja na udaljenju od 0,2 m od postojeće ivice kolovoza.</w:t>
      </w:r>
    </w:p>
    <w:p w:rsid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Zasijecanje asfaltnih slojeva se vrši vertikalno sa motornom testerom, a</w:t>
      </w:r>
      <w:r>
        <w:rPr>
          <w:rFonts w:ascii="Calibri" w:hAnsi="Calibri" w:cs="Calibri"/>
          <w:sz w:val="24"/>
        </w:rPr>
        <w:t xml:space="preserve"> zatim se dio asfaltnih slojeva </w:t>
      </w:r>
      <w:r w:rsidRPr="00E123A2">
        <w:rPr>
          <w:rFonts w:ascii="Calibri" w:hAnsi="Calibri" w:cs="Calibri"/>
          <w:sz w:val="24"/>
        </w:rPr>
        <w:t>od linije zasijecanja ka postojećoj ivici kolovoza usitnjava odgovarajućim mehaničkim sredstv</w:t>
      </w:r>
      <w:r>
        <w:rPr>
          <w:rFonts w:ascii="Calibri" w:hAnsi="Calibri" w:cs="Calibri"/>
          <w:sz w:val="24"/>
        </w:rPr>
        <w:t xml:space="preserve">ima I </w:t>
      </w:r>
      <w:r w:rsidRPr="00E123A2">
        <w:rPr>
          <w:rFonts w:ascii="Calibri" w:hAnsi="Calibri" w:cs="Calibri"/>
          <w:sz w:val="24"/>
        </w:rPr>
        <w:t>odgurava u stranu buldozerom ili odmah tovari na kamione i odv</w:t>
      </w:r>
      <w:r>
        <w:rPr>
          <w:rFonts w:ascii="Calibri" w:hAnsi="Calibri" w:cs="Calibri"/>
          <w:sz w:val="24"/>
        </w:rPr>
        <w:t xml:space="preserve">ozi na deponiju van gradilišta. </w:t>
      </w:r>
      <w:r w:rsidRPr="00E123A2">
        <w:rPr>
          <w:rFonts w:ascii="Calibri" w:hAnsi="Calibri" w:cs="Calibri"/>
          <w:sz w:val="24"/>
        </w:rPr>
        <w:t>Zasijecanje donjeg nosećeg sloja se izvodi smaknuto u odnosu na zasije</w:t>
      </w:r>
      <w:r>
        <w:rPr>
          <w:rFonts w:ascii="Calibri" w:hAnsi="Calibri" w:cs="Calibri"/>
          <w:sz w:val="24"/>
        </w:rPr>
        <w:t xml:space="preserve">canje asfaltnih slojeva, a može </w:t>
      </w:r>
      <w:r w:rsidRPr="00E123A2">
        <w:rPr>
          <w:rFonts w:ascii="Calibri" w:hAnsi="Calibri" w:cs="Calibri"/>
          <w:sz w:val="24"/>
        </w:rPr>
        <w:t xml:space="preserve">da se vrši sa buldozerom ili grejderom. Dio donjeg nosećeg sloja od linije </w:t>
      </w:r>
      <w:r>
        <w:rPr>
          <w:rFonts w:ascii="Calibri" w:hAnsi="Calibri" w:cs="Calibri"/>
          <w:sz w:val="24"/>
        </w:rPr>
        <w:t xml:space="preserve">zasijecanja ka ivici postojećeg </w:t>
      </w:r>
      <w:r w:rsidRPr="00E123A2">
        <w:rPr>
          <w:rFonts w:ascii="Calibri" w:hAnsi="Calibri" w:cs="Calibri"/>
          <w:sz w:val="24"/>
        </w:rPr>
        <w:t>kolovoza se odgurava u stranu buldozerom ili odmah tovari na k</w:t>
      </w:r>
      <w:r>
        <w:rPr>
          <w:rFonts w:ascii="Calibri" w:hAnsi="Calibri" w:cs="Calibri"/>
          <w:sz w:val="24"/>
        </w:rPr>
        <w:t xml:space="preserve">amione i odvozi na deponiju van </w:t>
      </w:r>
      <w:r w:rsidRPr="00E123A2">
        <w:rPr>
          <w:rFonts w:ascii="Calibri" w:hAnsi="Calibri" w:cs="Calibri"/>
          <w:sz w:val="24"/>
        </w:rPr>
        <w:t>gradilišta.</w:t>
      </w:r>
    </w:p>
    <w:p w:rsidR="00E123A2" w:rsidRPr="00E123A2" w:rsidRDefault="00E123A2" w:rsidP="00E123A2">
      <w:pPr>
        <w:autoSpaceDE w:val="0"/>
        <w:autoSpaceDN w:val="0"/>
        <w:adjustRightInd w:val="0"/>
        <w:spacing w:after="0" w:line="240" w:lineRule="auto"/>
        <w:rPr>
          <w:rFonts w:ascii="Calibri" w:hAnsi="Calibri" w:cs="Calibri"/>
          <w:sz w:val="24"/>
        </w:rPr>
      </w:pPr>
    </w:p>
    <w:p w:rsidR="00E123A2" w:rsidRPr="00E123A2" w:rsidRDefault="00E123A2" w:rsidP="00E123A2">
      <w:pPr>
        <w:autoSpaceDE w:val="0"/>
        <w:autoSpaceDN w:val="0"/>
        <w:adjustRightInd w:val="0"/>
        <w:spacing w:after="0" w:line="240" w:lineRule="auto"/>
        <w:rPr>
          <w:rFonts w:ascii="Calibri" w:hAnsi="Calibri" w:cs="Calibri"/>
          <w:sz w:val="24"/>
        </w:rPr>
      </w:pPr>
      <w:r>
        <w:rPr>
          <w:rFonts w:ascii="Calibri" w:hAnsi="Calibri" w:cs="Calibri"/>
          <w:sz w:val="24"/>
        </w:rPr>
        <w:t>2.4</w:t>
      </w:r>
      <w:r w:rsidRPr="00E123A2">
        <w:rPr>
          <w:rFonts w:ascii="Calibri" w:hAnsi="Calibri" w:cs="Calibri"/>
          <w:sz w:val="24"/>
        </w:rPr>
        <w:t>.3. Mjerenje i plaćanje</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Izvršeni rad se mjeri u m1 i to za ukupnu debljinu postojeće kolovozne</w:t>
      </w:r>
      <w:r>
        <w:rPr>
          <w:rFonts w:ascii="Calibri" w:hAnsi="Calibri" w:cs="Calibri"/>
          <w:sz w:val="24"/>
        </w:rPr>
        <w:t xml:space="preserve"> konstrukcije, a plaća se po </w:t>
      </w:r>
      <w:r w:rsidRPr="00E123A2">
        <w:rPr>
          <w:rFonts w:ascii="Calibri" w:hAnsi="Calibri" w:cs="Calibri"/>
          <w:sz w:val="24"/>
        </w:rPr>
        <w:t>jediničnoj cijeni.</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Napomene:</w:t>
      </w:r>
    </w:p>
    <w:p w:rsid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 Iskop posteljice na uklapanju kolovoza treba da je do ko</w:t>
      </w:r>
      <w:r>
        <w:rPr>
          <w:rFonts w:ascii="Calibri" w:hAnsi="Calibri" w:cs="Calibri"/>
          <w:sz w:val="24"/>
        </w:rPr>
        <w:t xml:space="preserve">te za min 5 cm niže od površine posteljice u </w:t>
      </w:r>
      <w:r w:rsidRPr="00E123A2">
        <w:rPr>
          <w:rFonts w:ascii="Calibri" w:hAnsi="Calibri" w:cs="Calibri"/>
          <w:sz w:val="24"/>
        </w:rPr>
        <w:t>postojećoj kolovoznoj konstrukciji.</w:t>
      </w:r>
    </w:p>
    <w:p w:rsidR="00E123A2" w:rsidRDefault="00E123A2" w:rsidP="00E123A2">
      <w:pPr>
        <w:autoSpaceDE w:val="0"/>
        <w:autoSpaceDN w:val="0"/>
        <w:adjustRightInd w:val="0"/>
        <w:spacing w:after="0" w:line="240" w:lineRule="auto"/>
        <w:rPr>
          <w:rFonts w:ascii="Calibri" w:hAnsi="Calibri" w:cs="Calibri"/>
          <w:sz w:val="24"/>
        </w:rPr>
      </w:pPr>
    </w:p>
    <w:p w:rsidR="00E123A2" w:rsidRDefault="00E123A2" w:rsidP="00E123A2">
      <w:pPr>
        <w:pStyle w:val="ListParagraph"/>
        <w:numPr>
          <w:ilvl w:val="1"/>
          <w:numId w:val="2"/>
        </w:numPr>
        <w:autoSpaceDE w:val="0"/>
        <w:autoSpaceDN w:val="0"/>
        <w:adjustRightInd w:val="0"/>
        <w:spacing w:after="0" w:line="240" w:lineRule="auto"/>
        <w:rPr>
          <w:rFonts w:cstheme="minorHAnsi"/>
          <w:b/>
          <w:bCs/>
          <w:sz w:val="28"/>
          <w:szCs w:val="24"/>
        </w:rPr>
      </w:pPr>
      <w:r w:rsidRPr="00E123A2">
        <w:rPr>
          <w:rFonts w:cstheme="minorHAnsi"/>
          <w:b/>
          <w:bCs/>
          <w:sz w:val="28"/>
          <w:szCs w:val="24"/>
        </w:rPr>
        <w:t>Iskop humusa</w:t>
      </w:r>
    </w:p>
    <w:p w:rsidR="00E123A2" w:rsidRPr="00E123A2" w:rsidRDefault="00E123A2" w:rsidP="00E123A2">
      <w:pPr>
        <w:pStyle w:val="ListParagraph"/>
        <w:autoSpaceDE w:val="0"/>
        <w:autoSpaceDN w:val="0"/>
        <w:adjustRightInd w:val="0"/>
        <w:spacing w:after="0" w:line="240" w:lineRule="auto"/>
        <w:ind w:left="600"/>
        <w:rPr>
          <w:rFonts w:cstheme="minorHAnsi"/>
          <w:b/>
          <w:bCs/>
          <w:sz w:val="28"/>
          <w:szCs w:val="24"/>
        </w:rPr>
      </w:pPr>
    </w:p>
    <w:p w:rsidR="00E123A2" w:rsidRPr="00E123A2" w:rsidRDefault="00E123A2" w:rsidP="00E123A2">
      <w:pPr>
        <w:pStyle w:val="ListParagraph"/>
        <w:numPr>
          <w:ilvl w:val="2"/>
          <w:numId w:val="2"/>
        </w:numPr>
        <w:autoSpaceDE w:val="0"/>
        <w:autoSpaceDN w:val="0"/>
        <w:adjustRightInd w:val="0"/>
        <w:spacing w:after="0" w:line="240" w:lineRule="auto"/>
        <w:rPr>
          <w:rFonts w:ascii="Calibri" w:hAnsi="Calibri" w:cs="Calibri"/>
          <w:sz w:val="24"/>
        </w:rPr>
      </w:pPr>
      <w:r w:rsidRPr="00E123A2">
        <w:rPr>
          <w:rFonts w:ascii="Calibri" w:hAnsi="Calibri" w:cs="Calibri"/>
          <w:sz w:val="24"/>
        </w:rPr>
        <w:t>Opis, obim i sadržaj radova</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 xml:space="preserve">Rad obuhvata površinski otkop humusa dobijen pri iskopu u širokom </w:t>
      </w:r>
      <w:r>
        <w:rPr>
          <w:rFonts w:ascii="Calibri" w:hAnsi="Calibri" w:cs="Calibri"/>
          <w:sz w:val="24"/>
        </w:rPr>
        <w:t xml:space="preserve">otkopu na trasi i u pozajmištu, </w:t>
      </w:r>
      <w:r w:rsidRPr="00E123A2">
        <w:rPr>
          <w:rFonts w:ascii="Calibri" w:hAnsi="Calibri" w:cs="Calibri"/>
          <w:sz w:val="24"/>
        </w:rPr>
        <w:t>kao i ispod nasipa debljine maksimalno do 20 cm, s transportom,</w:t>
      </w:r>
      <w:r>
        <w:rPr>
          <w:rFonts w:ascii="Calibri" w:hAnsi="Calibri" w:cs="Calibri"/>
          <w:sz w:val="24"/>
        </w:rPr>
        <w:t xml:space="preserve"> ili guranjem mašinskim putem u</w:t>
      </w:r>
      <w:r w:rsidRPr="00E123A2">
        <w:rPr>
          <w:rFonts w:ascii="Calibri" w:hAnsi="Calibri" w:cs="Calibri"/>
          <w:sz w:val="24"/>
        </w:rPr>
        <w:t>deponiju sa strane, u pojasu putnog zemljišta.</w:t>
      </w:r>
    </w:p>
    <w:p w:rsidR="00E123A2" w:rsidRDefault="00E123A2" w:rsidP="00E123A2">
      <w:pPr>
        <w:autoSpaceDE w:val="0"/>
        <w:autoSpaceDN w:val="0"/>
        <w:adjustRightInd w:val="0"/>
        <w:spacing w:after="0" w:line="240" w:lineRule="auto"/>
        <w:rPr>
          <w:rFonts w:ascii="Calibri" w:hAnsi="Calibri" w:cs="Calibri"/>
          <w:sz w:val="24"/>
        </w:rPr>
      </w:pPr>
    </w:p>
    <w:p w:rsid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Sav rad mora biti izveden u sklopu s projektom, ovim tehničkim uslov</w:t>
      </w:r>
      <w:r>
        <w:rPr>
          <w:rFonts w:ascii="Calibri" w:hAnsi="Calibri" w:cs="Calibri"/>
          <w:sz w:val="24"/>
        </w:rPr>
        <w:t xml:space="preserve">ima, odnosno, JUS.U.E1.010. Ako </w:t>
      </w:r>
      <w:r w:rsidRPr="00E123A2">
        <w:rPr>
          <w:rFonts w:ascii="Calibri" w:hAnsi="Calibri" w:cs="Calibri"/>
          <w:sz w:val="24"/>
        </w:rPr>
        <w:t>su humus i tlo pogodni za korišćenje kao podtlo – temeljno tlo ni</w:t>
      </w:r>
      <w:r>
        <w:rPr>
          <w:rFonts w:ascii="Calibri" w:hAnsi="Calibri" w:cs="Calibri"/>
          <w:sz w:val="24"/>
        </w:rPr>
        <w:t xml:space="preserve">je moguće vizuelno razlikovati, </w:t>
      </w:r>
      <w:r w:rsidRPr="00E123A2">
        <w:rPr>
          <w:rFonts w:ascii="Calibri" w:hAnsi="Calibri" w:cs="Calibri"/>
          <w:sz w:val="24"/>
        </w:rPr>
        <w:t>debljinu sloja humusa treba odrediti u laboratoriji ispitivanjem sadržaja organski</w:t>
      </w:r>
      <w:r>
        <w:rPr>
          <w:rFonts w:ascii="Calibri" w:hAnsi="Calibri" w:cs="Calibri"/>
          <w:sz w:val="24"/>
        </w:rPr>
        <w:t xml:space="preserve">h materija (JUS </w:t>
      </w:r>
      <w:r w:rsidRPr="00E123A2">
        <w:rPr>
          <w:rFonts w:ascii="Calibri" w:hAnsi="Calibri" w:cs="Calibri"/>
          <w:sz w:val="24"/>
        </w:rPr>
        <w:t>U.B1.024, humus sa organskim sadržajem preko 6%).</w:t>
      </w:r>
    </w:p>
    <w:p w:rsidR="00E123A2" w:rsidRPr="00E123A2" w:rsidRDefault="00E123A2" w:rsidP="00E123A2">
      <w:pPr>
        <w:autoSpaceDE w:val="0"/>
        <w:autoSpaceDN w:val="0"/>
        <w:adjustRightInd w:val="0"/>
        <w:spacing w:after="0" w:line="240" w:lineRule="auto"/>
        <w:rPr>
          <w:rFonts w:ascii="Calibri" w:hAnsi="Calibri" w:cs="Calibri"/>
          <w:sz w:val="24"/>
        </w:rPr>
      </w:pPr>
    </w:p>
    <w:p w:rsidR="00E123A2" w:rsidRPr="00E123A2" w:rsidRDefault="00E123A2" w:rsidP="00E123A2">
      <w:pPr>
        <w:autoSpaceDE w:val="0"/>
        <w:autoSpaceDN w:val="0"/>
        <w:adjustRightInd w:val="0"/>
        <w:spacing w:after="0" w:line="240" w:lineRule="auto"/>
        <w:rPr>
          <w:rFonts w:ascii="Calibri" w:hAnsi="Calibri" w:cs="Calibri"/>
          <w:sz w:val="24"/>
        </w:rPr>
      </w:pPr>
      <w:r>
        <w:rPr>
          <w:rFonts w:ascii="Calibri" w:hAnsi="Calibri" w:cs="Calibri"/>
          <w:sz w:val="24"/>
        </w:rPr>
        <w:t>2.5</w:t>
      </w:r>
      <w:r w:rsidRPr="00E123A2">
        <w:rPr>
          <w:rFonts w:ascii="Calibri" w:hAnsi="Calibri" w:cs="Calibri"/>
          <w:sz w:val="24"/>
        </w:rPr>
        <w:t>.2. Izvođenje radova</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lastRenderedPageBreak/>
        <w:t xml:space="preserve">Površinski otkop humusa u debljini do 20 cm treba izvršiti svuda gdje je </w:t>
      </w:r>
      <w:r>
        <w:rPr>
          <w:rFonts w:ascii="Calibri" w:hAnsi="Calibri" w:cs="Calibri"/>
          <w:sz w:val="24"/>
        </w:rPr>
        <w:t xml:space="preserve">to potrebno i kako je projektom </w:t>
      </w:r>
      <w:r w:rsidRPr="00E123A2">
        <w:rPr>
          <w:rFonts w:ascii="Calibri" w:hAnsi="Calibri" w:cs="Calibri"/>
          <w:sz w:val="24"/>
        </w:rPr>
        <w:t>definisano radi pripreme podtla - temeljnog tla.</w:t>
      </w:r>
    </w:p>
    <w:p w:rsidR="00E123A2" w:rsidRDefault="00E123A2" w:rsidP="00E123A2">
      <w:pPr>
        <w:autoSpaceDE w:val="0"/>
        <w:autoSpaceDN w:val="0"/>
        <w:adjustRightInd w:val="0"/>
        <w:spacing w:after="0" w:line="240" w:lineRule="auto"/>
        <w:rPr>
          <w:rFonts w:ascii="Calibri" w:hAnsi="Calibri" w:cs="Calibri"/>
          <w:sz w:val="24"/>
        </w:rPr>
      </w:pPr>
    </w:p>
    <w:p w:rsid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Humus treba otkopati do podtla - nosivog tla, kako je predviđeno proje</w:t>
      </w:r>
      <w:r>
        <w:rPr>
          <w:rFonts w:ascii="Calibri" w:hAnsi="Calibri" w:cs="Calibri"/>
          <w:sz w:val="24"/>
        </w:rPr>
        <w:t xml:space="preserve">ktom i ovim tehničkim uslovima. </w:t>
      </w:r>
      <w:r w:rsidRPr="00E123A2">
        <w:rPr>
          <w:rFonts w:ascii="Calibri" w:hAnsi="Calibri" w:cs="Calibri"/>
          <w:sz w:val="24"/>
        </w:rPr>
        <w:t>Sav iskopani materijal treba deponovati uz trasu izvan površina pod</w:t>
      </w:r>
      <w:r>
        <w:rPr>
          <w:rFonts w:ascii="Calibri" w:hAnsi="Calibri" w:cs="Calibri"/>
          <w:sz w:val="24"/>
        </w:rPr>
        <w:t xml:space="preserve">tla, tako da kasnija upotreba I </w:t>
      </w:r>
      <w:r w:rsidRPr="00E123A2">
        <w:rPr>
          <w:rFonts w:ascii="Calibri" w:hAnsi="Calibri" w:cs="Calibri"/>
          <w:sz w:val="24"/>
        </w:rPr>
        <w:t>pristup do njega budu neometani. Transport, odnosno guranje materijala</w:t>
      </w:r>
      <w:r>
        <w:rPr>
          <w:rFonts w:ascii="Calibri" w:hAnsi="Calibri" w:cs="Calibri"/>
          <w:sz w:val="24"/>
        </w:rPr>
        <w:t xml:space="preserve"> u deponiju, mora biti pažljivo</w:t>
      </w:r>
      <w:r w:rsidRPr="00E123A2">
        <w:rPr>
          <w:rFonts w:ascii="Calibri" w:hAnsi="Calibri" w:cs="Calibri"/>
          <w:sz w:val="24"/>
        </w:rPr>
        <w:t>izvršen radi očuvanja kvaliteta iskopanog humusa za kasnije potreb</w:t>
      </w:r>
      <w:r>
        <w:rPr>
          <w:rFonts w:ascii="Calibri" w:hAnsi="Calibri" w:cs="Calibri"/>
          <w:sz w:val="24"/>
        </w:rPr>
        <w:t xml:space="preserve">e pri uređenju kosina i zelenih </w:t>
      </w:r>
      <w:r w:rsidRPr="00E123A2">
        <w:rPr>
          <w:rFonts w:ascii="Calibri" w:hAnsi="Calibri" w:cs="Calibri"/>
          <w:sz w:val="24"/>
        </w:rPr>
        <w:t>površina, tako da ne dođe do miješanja toga materijala s drugi</w:t>
      </w:r>
      <w:r>
        <w:rPr>
          <w:rFonts w:ascii="Calibri" w:hAnsi="Calibri" w:cs="Calibri"/>
          <w:sz w:val="24"/>
        </w:rPr>
        <w:t xml:space="preserve">m nehumusnim materijalom. Humus </w:t>
      </w:r>
      <w:r w:rsidRPr="00E123A2">
        <w:rPr>
          <w:rFonts w:ascii="Calibri" w:hAnsi="Calibri" w:cs="Calibri"/>
          <w:sz w:val="24"/>
        </w:rPr>
        <w:t>mora da bude deponovan tako da ne ugrozi stabilnost kosina i da omogućava odvođenje vode.</w:t>
      </w:r>
    </w:p>
    <w:p w:rsidR="00E123A2" w:rsidRPr="00E123A2" w:rsidRDefault="00E123A2" w:rsidP="00E123A2">
      <w:pPr>
        <w:autoSpaceDE w:val="0"/>
        <w:autoSpaceDN w:val="0"/>
        <w:adjustRightInd w:val="0"/>
        <w:spacing w:after="0" w:line="240" w:lineRule="auto"/>
        <w:rPr>
          <w:rFonts w:ascii="Calibri" w:hAnsi="Calibri" w:cs="Calibri"/>
          <w:sz w:val="24"/>
        </w:rPr>
      </w:pPr>
    </w:p>
    <w:p w:rsidR="00E123A2" w:rsidRPr="00E123A2" w:rsidRDefault="00E123A2" w:rsidP="00E123A2">
      <w:pPr>
        <w:autoSpaceDE w:val="0"/>
        <w:autoSpaceDN w:val="0"/>
        <w:adjustRightInd w:val="0"/>
        <w:spacing w:after="0" w:line="240" w:lineRule="auto"/>
        <w:rPr>
          <w:rFonts w:ascii="Calibri" w:hAnsi="Calibri" w:cs="Calibri"/>
          <w:sz w:val="24"/>
        </w:rPr>
      </w:pPr>
      <w:r>
        <w:rPr>
          <w:rFonts w:ascii="Calibri" w:hAnsi="Calibri" w:cs="Calibri"/>
          <w:sz w:val="24"/>
        </w:rPr>
        <w:t>2</w:t>
      </w:r>
      <w:r w:rsidRPr="00E123A2">
        <w:rPr>
          <w:rFonts w:ascii="Calibri" w:hAnsi="Calibri" w:cs="Calibri"/>
          <w:sz w:val="24"/>
        </w:rPr>
        <w:t>.</w:t>
      </w:r>
      <w:r>
        <w:rPr>
          <w:rFonts w:ascii="Calibri" w:hAnsi="Calibri" w:cs="Calibri"/>
          <w:sz w:val="24"/>
        </w:rPr>
        <w:t>5</w:t>
      </w:r>
      <w:r w:rsidRPr="00E123A2">
        <w:rPr>
          <w:rFonts w:ascii="Calibri" w:hAnsi="Calibri" w:cs="Calibri"/>
          <w:sz w:val="24"/>
        </w:rPr>
        <w:t>.3. Mjerenje i plaćanje</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 xml:space="preserve">Debljina sloja se ne mjeri posebno već se samo kontroliše da li je posao </w:t>
      </w:r>
      <w:r>
        <w:rPr>
          <w:rFonts w:ascii="Calibri" w:hAnsi="Calibri" w:cs="Calibri"/>
          <w:sz w:val="24"/>
        </w:rPr>
        <w:t xml:space="preserve">obavljen u debljini predviđenoj </w:t>
      </w:r>
      <w:r w:rsidRPr="00E123A2">
        <w:rPr>
          <w:rFonts w:ascii="Calibri" w:hAnsi="Calibri" w:cs="Calibri"/>
          <w:sz w:val="24"/>
        </w:rPr>
        <w:t>projektom, odnosno izmjeni uredno naređenoj od strane Nadzornog organa.</w:t>
      </w:r>
    </w:p>
    <w:p w:rsidR="00E123A2" w:rsidRP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Plaćanje se vrši po metru kubnom iskopanog humusa.</w:t>
      </w:r>
    </w:p>
    <w:p w:rsidR="00E123A2" w:rsidRDefault="00E123A2" w:rsidP="00E123A2">
      <w:pPr>
        <w:autoSpaceDE w:val="0"/>
        <w:autoSpaceDN w:val="0"/>
        <w:adjustRightInd w:val="0"/>
        <w:spacing w:after="0" w:line="240" w:lineRule="auto"/>
        <w:rPr>
          <w:rFonts w:ascii="Calibri" w:hAnsi="Calibri" w:cs="Calibri"/>
          <w:sz w:val="24"/>
        </w:rPr>
      </w:pPr>
      <w:r w:rsidRPr="00E123A2">
        <w:rPr>
          <w:rFonts w:ascii="Calibri" w:hAnsi="Calibri" w:cs="Calibri"/>
          <w:sz w:val="24"/>
        </w:rPr>
        <w:t>Kada je iskop humusa ispod nasipa veće ili manje debljine od</w:t>
      </w:r>
      <w:r>
        <w:rPr>
          <w:rFonts w:ascii="Calibri" w:hAnsi="Calibri" w:cs="Calibri"/>
          <w:sz w:val="24"/>
        </w:rPr>
        <w:t xml:space="preserve"> </w:t>
      </w:r>
      <w:r w:rsidRPr="00E123A2">
        <w:rPr>
          <w:rFonts w:ascii="Calibri" w:hAnsi="Calibri" w:cs="Calibri"/>
          <w:sz w:val="24"/>
        </w:rPr>
        <w:t>od projektov</w:t>
      </w:r>
      <w:r>
        <w:rPr>
          <w:rFonts w:ascii="Calibri" w:hAnsi="Calibri" w:cs="Calibri"/>
          <w:sz w:val="24"/>
        </w:rPr>
        <w:t xml:space="preserve">ane, višak ili manjak iskopanog </w:t>
      </w:r>
      <w:r w:rsidRPr="00E123A2">
        <w:rPr>
          <w:rFonts w:ascii="Calibri" w:hAnsi="Calibri" w:cs="Calibri"/>
          <w:sz w:val="24"/>
        </w:rPr>
        <w:t>humusa se obračunava na osnovu nivelmanskog zapisnika.</w:t>
      </w:r>
    </w:p>
    <w:p w:rsidR="00E123A2" w:rsidRDefault="00E123A2" w:rsidP="00E123A2">
      <w:pPr>
        <w:rPr>
          <w:rFonts w:ascii="Calibri" w:hAnsi="Calibri" w:cs="Calibri"/>
          <w:sz w:val="24"/>
        </w:rPr>
      </w:pPr>
    </w:p>
    <w:p w:rsidR="00E123A2" w:rsidRDefault="00E123A2" w:rsidP="00E123A2">
      <w:pPr>
        <w:pStyle w:val="ListParagraph"/>
        <w:numPr>
          <w:ilvl w:val="1"/>
          <w:numId w:val="2"/>
        </w:numPr>
        <w:autoSpaceDE w:val="0"/>
        <w:autoSpaceDN w:val="0"/>
        <w:adjustRightInd w:val="0"/>
        <w:spacing w:after="0" w:line="240" w:lineRule="auto"/>
        <w:rPr>
          <w:rFonts w:cstheme="minorHAnsi"/>
          <w:b/>
          <w:bCs/>
          <w:sz w:val="28"/>
          <w:szCs w:val="24"/>
        </w:rPr>
      </w:pPr>
      <w:r w:rsidRPr="00E123A2">
        <w:rPr>
          <w:rFonts w:cstheme="minorHAnsi"/>
          <w:b/>
          <w:bCs/>
          <w:sz w:val="28"/>
          <w:szCs w:val="24"/>
        </w:rPr>
        <w:t>Iskop u širokom otkopu</w:t>
      </w:r>
    </w:p>
    <w:p w:rsidR="009D7ED8" w:rsidRPr="00E123A2" w:rsidRDefault="009D7ED8" w:rsidP="009D7ED8">
      <w:pPr>
        <w:pStyle w:val="ListParagraph"/>
        <w:autoSpaceDE w:val="0"/>
        <w:autoSpaceDN w:val="0"/>
        <w:adjustRightInd w:val="0"/>
        <w:spacing w:after="0" w:line="240" w:lineRule="auto"/>
        <w:ind w:left="600"/>
        <w:rPr>
          <w:rFonts w:cstheme="minorHAnsi"/>
          <w:b/>
          <w:bCs/>
          <w:sz w:val="28"/>
          <w:szCs w:val="24"/>
        </w:rPr>
      </w:pPr>
    </w:p>
    <w:p w:rsidR="00E123A2" w:rsidRPr="00E123A2" w:rsidRDefault="00E123A2" w:rsidP="009D7ED8">
      <w:pPr>
        <w:pStyle w:val="ListParagraph"/>
        <w:numPr>
          <w:ilvl w:val="2"/>
          <w:numId w:val="2"/>
        </w:numPr>
        <w:autoSpaceDE w:val="0"/>
        <w:autoSpaceDN w:val="0"/>
        <w:adjustRightInd w:val="0"/>
        <w:spacing w:after="0" w:line="240" w:lineRule="auto"/>
        <w:rPr>
          <w:rFonts w:ascii="Calibri" w:hAnsi="Calibri" w:cs="Calibri"/>
          <w:sz w:val="24"/>
        </w:rPr>
      </w:pPr>
      <w:r w:rsidRPr="00E123A2">
        <w:rPr>
          <w:rFonts w:ascii="Calibri" w:hAnsi="Calibri" w:cs="Calibri"/>
          <w:sz w:val="24"/>
        </w:rPr>
        <w:t>Obim i sadržaj radova</w:t>
      </w:r>
    </w:p>
    <w:p w:rsidR="00E123A2" w:rsidRDefault="00E123A2"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Rad obuhvata sve široke otkope, svih vrsta zemljanih materijala koji su predviđeni projektom, zajedno</w:t>
      </w:r>
      <w:r w:rsidR="009D7ED8">
        <w:rPr>
          <w:rFonts w:ascii="Calibri" w:hAnsi="Calibri" w:cs="Calibri"/>
          <w:sz w:val="24"/>
        </w:rPr>
        <w:t xml:space="preserve"> </w:t>
      </w:r>
      <w:r w:rsidRPr="009D7ED8">
        <w:rPr>
          <w:rFonts w:ascii="Calibri" w:hAnsi="Calibri" w:cs="Calibri"/>
          <w:sz w:val="24"/>
        </w:rPr>
        <w:t>sa odvozom, odnosno guranjem iskopanog materijala u nasipe, deponije, ili u deponije za razne</w:t>
      </w:r>
      <w:r w:rsidR="009D7ED8">
        <w:rPr>
          <w:rFonts w:ascii="Calibri" w:hAnsi="Calibri" w:cs="Calibri"/>
          <w:sz w:val="24"/>
        </w:rPr>
        <w:t xml:space="preserve"> </w:t>
      </w:r>
      <w:r w:rsidRPr="009D7ED8">
        <w:rPr>
          <w:rFonts w:ascii="Calibri" w:hAnsi="Calibri" w:cs="Calibri"/>
          <w:sz w:val="24"/>
        </w:rPr>
        <w:t>potrebe, prema tome kako će se materijal upotrebljavati pri izvođenju radova. U te radove uključeni</w:t>
      </w:r>
      <w:r w:rsidR="009D7ED8">
        <w:rPr>
          <w:rFonts w:ascii="Calibri" w:hAnsi="Calibri" w:cs="Calibri"/>
          <w:sz w:val="24"/>
        </w:rPr>
        <w:t xml:space="preserve"> </w:t>
      </w:r>
      <w:r w:rsidRPr="009D7ED8">
        <w:rPr>
          <w:rFonts w:ascii="Calibri" w:hAnsi="Calibri" w:cs="Calibri"/>
          <w:sz w:val="24"/>
        </w:rPr>
        <w:t>su svi otkopi zasjeka, usjeka, pozajmišta, korekcija vodotoka, devijacija puteva, kao i široki otkopi pri</w:t>
      </w:r>
      <w:r w:rsidR="009D7ED8">
        <w:rPr>
          <w:rFonts w:ascii="Calibri" w:hAnsi="Calibri" w:cs="Calibri"/>
          <w:sz w:val="24"/>
        </w:rPr>
        <w:t xml:space="preserve"> </w:t>
      </w:r>
      <w:r w:rsidRPr="009D7ED8">
        <w:rPr>
          <w:rFonts w:ascii="Calibri" w:hAnsi="Calibri" w:cs="Calibri"/>
          <w:sz w:val="24"/>
        </w:rPr>
        <w:t>izvođenju objekta. Sve iskope treba izvršiti prema profilima, opisanim kotama, projektom propisanim</w:t>
      </w:r>
      <w:r w:rsidR="009D7ED8">
        <w:rPr>
          <w:rFonts w:ascii="Calibri" w:hAnsi="Calibri" w:cs="Calibri"/>
          <w:sz w:val="24"/>
        </w:rPr>
        <w:t xml:space="preserve"> </w:t>
      </w:r>
      <w:r w:rsidRPr="009D7ED8">
        <w:rPr>
          <w:rFonts w:ascii="Calibri" w:hAnsi="Calibri" w:cs="Calibri"/>
          <w:sz w:val="24"/>
        </w:rPr>
        <w:t>nagibima, uzimajući u obzir zahtijevane osobine za namjensku upotrebu iskopanog materijala, a po</w:t>
      </w:r>
      <w:r w:rsidR="009D7ED8">
        <w:rPr>
          <w:rFonts w:ascii="Calibri" w:hAnsi="Calibri" w:cs="Calibri"/>
          <w:sz w:val="24"/>
        </w:rPr>
        <w:t xml:space="preserve"> </w:t>
      </w:r>
      <w:r w:rsidRPr="009D7ED8">
        <w:rPr>
          <w:rFonts w:ascii="Calibri" w:hAnsi="Calibri" w:cs="Calibri"/>
          <w:sz w:val="24"/>
        </w:rPr>
        <w:t>ovim tehničkim uslovima.</w:t>
      </w:r>
    </w:p>
    <w:p w:rsidR="009D7ED8" w:rsidRPr="009D7ED8" w:rsidRDefault="009D7ED8" w:rsidP="009D7ED8">
      <w:pPr>
        <w:autoSpaceDE w:val="0"/>
        <w:autoSpaceDN w:val="0"/>
        <w:adjustRightInd w:val="0"/>
        <w:spacing w:after="0" w:line="240" w:lineRule="auto"/>
        <w:rPr>
          <w:rFonts w:ascii="Calibri" w:hAnsi="Calibri" w:cs="Calibri"/>
          <w:sz w:val="24"/>
        </w:rPr>
      </w:pPr>
    </w:p>
    <w:p w:rsidR="00E123A2" w:rsidRPr="00E123A2" w:rsidRDefault="00E123A2" w:rsidP="009D7ED8">
      <w:pPr>
        <w:pStyle w:val="ListParagraph"/>
        <w:numPr>
          <w:ilvl w:val="2"/>
          <w:numId w:val="2"/>
        </w:numPr>
        <w:autoSpaceDE w:val="0"/>
        <w:autoSpaceDN w:val="0"/>
        <w:adjustRightInd w:val="0"/>
        <w:spacing w:after="0" w:line="240" w:lineRule="auto"/>
        <w:rPr>
          <w:rFonts w:ascii="Calibri" w:hAnsi="Calibri" w:cs="Calibri"/>
          <w:sz w:val="24"/>
        </w:rPr>
      </w:pPr>
      <w:r w:rsidRPr="00E123A2">
        <w:rPr>
          <w:rFonts w:ascii="Calibri" w:hAnsi="Calibri" w:cs="Calibri"/>
          <w:sz w:val="24"/>
        </w:rPr>
        <w:t>Propisi za izvršenje radova</w:t>
      </w:r>
    </w:p>
    <w:p w:rsidR="00E123A2" w:rsidRDefault="00E123A2"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JUS U.E1.010 zemljani radovi na izgradnji puteva</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Pr>
          <w:rFonts w:ascii="Calibri" w:hAnsi="Calibri" w:cs="Calibri"/>
          <w:sz w:val="24"/>
        </w:rPr>
        <w:t>2.6</w:t>
      </w:r>
      <w:r w:rsidRPr="009D7ED8">
        <w:rPr>
          <w:rFonts w:ascii="Calibri" w:hAnsi="Calibri" w:cs="Calibri"/>
          <w:sz w:val="24"/>
        </w:rPr>
        <w:t>.3. Izvođenje radova</w:t>
      </w:r>
    </w:p>
    <w:p w:rsid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U načelu, iskop treba obavljati upotrebom mehanizacije i drugih sredstava</w:t>
      </w:r>
      <w:r>
        <w:rPr>
          <w:rFonts w:ascii="Calibri" w:hAnsi="Calibri" w:cs="Calibri"/>
          <w:sz w:val="24"/>
        </w:rPr>
        <w:t xml:space="preserve">, tako da se ručni rad ograniči </w:t>
      </w:r>
      <w:r w:rsidRPr="009D7ED8">
        <w:rPr>
          <w:rFonts w:ascii="Calibri" w:hAnsi="Calibri" w:cs="Calibri"/>
          <w:sz w:val="24"/>
        </w:rPr>
        <w:t>na neophodni minimum.</w:t>
      </w:r>
    </w:p>
    <w:p w:rsidR="009D7ED8" w:rsidRP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Iskope u tvrdom kamenom materijalu treba izvoditi mašinskim bušenjem, dubinskim i običnim</w:t>
      </w: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miniranjem i ponovnim miniranjem većih stijena, ukoliko bi to zahtijevala namjenska upotreba</w:t>
      </w: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iskopanog materijala. Treba uzeti u obzir, takođe, mehaničko guranje</w:t>
      </w:r>
      <w:r>
        <w:rPr>
          <w:rFonts w:ascii="Calibri" w:hAnsi="Calibri" w:cs="Calibri"/>
          <w:sz w:val="24"/>
        </w:rPr>
        <w:t xml:space="preserve">, odnosno utovar materijala, te </w:t>
      </w:r>
      <w:r w:rsidRPr="009D7ED8">
        <w:rPr>
          <w:rFonts w:ascii="Calibri" w:hAnsi="Calibri" w:cs="Calibri"/>
          <w:sz w:val="24"/>
        </w:rPr>
        <w:t>prevoz do mjesta upotrebe, odnosno do deponije sa istovarom. Sav is</w:t>
      </w:r>
      <w:r>
        <w:rPr>
          <w:rFonts w:ascii="Calibri" w:hAnsi="Calibri" w:cs="Calibri"/>
          <w:sz w:val="24"/>
        </w:rPr>
        <w:t xml:space="preserve">kopani materijal iz iskopa mora </w:t>
      </w:r>
      <w:r w:rsidRPr="009D7ED8">
        <w:rPr>
          <w:rFonts w:ascii="Calibri" w:hAnsi="Calibri" w:cs="Calibri"/>
          <w:sz w:val="24"/>
        </w:rPr>
        <w:t>biti prilagođen zahtjevima namjenske upotrebe prema projektu i o</w:t>
      </w:r>
      <w:r>
        <w:rPr>
          <w:rFonts w:ascii="Calibri" w:hAnsi="Calibri" w:cs="Calibri"/>
          <w:sz w:val="24"/>
        </w:rPr>
        <w:t xml:space="preserve">vim tehničkim uslovima, kako za </w:t>
      </w:r>
      <w:r w:rsidRPr="009D7ED8">
        <w:rPr>
          <w:rFonts w:ascii="Calibri" w:hAnsi="Calibri" w:cs="Calibri"/>
          <w:sz w:val="24"/>
        </w:rPr>
        <w:t>nasipe tako i za preradu u agregate za tampon i slično, te ga treba razvrstati po kvalitetu, što</w:t>
      </w:r>
      <w:r>
        <w:rPr>
          <w:rFonts w:ascii="Calibri" w:hAnsi="Calibri" w:cs="Calibri"/>
          <w:sz w:val="24"/>
        </w:rPr>
        <w:t xml:space="preserve"> podliježe </w:t>
      </w:r>
      <w:r w:rsidRPr="009D7ED8">
        <w:rPr>
          <w:rFonts w:ascii="Calibri" w:hAnsi="Calibri" w:cs="Calibri"/>
          <w:sz w:val="24"/>
        </w:rPr>
        <w:t>odobrenju nadzornog organa.</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Sve iskope treba izvršiti prema profilima, predviđenim visinskim kot</w:t>
      </w:r>
      <w:r>
        <w:rPr>
          <w:rFonts w:ascii="Calibri" w:hAnsi="Calibri" w:cs="Calibri"/>
          <w:sz w:val="24"/>
        </w:rPr>
        <w:t xml:space="preserve">ama i propisanim nagibima prema </w:t>
      </w:r>
      <w:r w:rsidRPr="009D7ED8">
        <w:rPr>
          <w:rFonts w:ascii="Calibri" w:hAnsi="Calibri" w:cs="Calibri"/>
          <w:sz w:val="24"/>
        </w:rPr>
        <w:t>projektu i zahtijevima nadzornog organa. Pri izvođenju iskopa treba sp</w:t>
      </w:r>
      <w:r>
        <w:rPr>
          <w:rFonts w:ascii="Calibri" w:hAnsi="Calibri" w:cs="Calibri"/>
          <w:sz w:val="24"/>
        </w:rPr>
        <w:t xml:space="preserve">rovesti potrebne zaštitne mjere </w:t>
      </w:r>
      <w:r w:rsidRPr="009D7ED8">
        <w:rPr>
          <w:rFonts w:ascii="Calibri" w:hAnsi="Calibri" w:cs="Calibri"/>
          <w:sz w:val="24"/>
        </w:rPr>
        <w:t>za potpunu sigurnost pri radu i sva potrebna osiguranja postojećih objekata i komunikacija.</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U ovoj fazi rada mora biti omogućeno efikasno odvodnjavanje trupa pu</w:t>
      </w:r>
      <w:r>
        <w:rPr>
          <w:rFonts w:ascii="Calibri" w:hAnsi="Calibri" w:cs="Calibri"/>
          <w:sz w:val="24"/>
        </w:rPr>
        <w:t xml:space="preserve">ta. Otežan rad zbog pojave vode </w:t>
      </w:r>
      <w:r w:rsidRPr="009D7ED8">
        <w:rPr>
          <w:rFonts w:ascii="Calibri" w:hAnsi="Calibri" w:cs="Calibri"/>
          <w:sz w:val="24"/>
        </w:rPr>
        <w:t>pri kopanju neće se posebno plaćati.</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Nagibe kosina u iskopu treba urediti po projektu, odnosno po zahtjevima nadzornog organa. Taj rad</w:t>
      </w:r>
      <w:r>
        <w:rPr>
          <w:rFonts w:ascii="Calibri" w:hAnsi="Calibri" w:cs="Calibri"/>
          <w:sz w:val="24"/>
        </w:rPr>
        <w:t xml:space="preserve"> </w:t>
      </w:r>
      <w:r w:rsidRPr="009D7ED8">
        <w:rPr>
          <w:rFonts w:ascii="Calibri" w:hAnsi="Calibri" w:cs="Calibri"/>
          <w:sz w:val="24"/>
        </w:rPr>
        <w:t>zahtijeva, takođe, čišćenje svih neprikladnih mijesta u kamenom ma</w:t>
      </w:r>
      <w:r>
        <w:rPr>
          <w:rFonts w:ascii="Calibri" w:hAnsi="Calibri" w:cs="Calibri"/>
          <w:sz w:val="24"/>
        </w:rPr>
        <w:t xml:space="preserve">terijalu, koja iziskuje posebna </w:t>
      </w:r>
      <w:r w:rsidRPr="009D7ED8">
        <w:rPr>
          <w:rFonts w:ascii="Calibri" w:hAnsi="Calibri" w:cs="Calibri"/>
          <w:sz w:val="24"/>
        </w:rPr>
        <w:t>zaštitna sigurnosna rješenja, kao što je osiguranje rastresenih zona, džepova, kaverni,</w:t>
      </w:r>
      <w:r>
        <w:rPr>
          <w:rFonts w:ascii="Calibri" w:hAnsi="Calibri" w:cs="Calibri"/>
          <w:sz w:val="24"/>
        </w:rPr>
        <w:t xml:space="preserve"> izvora vode itd., </w:t>
      </w:r>
      <w:r w:rsidRPr="009D7ED8">
        <w:rPr>
          <w:rFonts w:ascii="Calibri" w:hAnsi="Calibri" w:cs="Calibri"/>
          <w:sz w:val="24"/>
        </w:rPr>
        <w:t>ako takvi radovi nisu predviđeni već u drugim radovima, kao napr., za</w:t>
      </w:r>
      <w:r>
        <w:rPr>
          <w:rFonts w:ascii="Calibri" w:hAnsi="Calibri" w:cs="Calibri"/>
          <w:sz w:val="24"/>
        </w:rPr>
        <w:t xml:space="preserve">štita kosina usjeka u skladu sa </w:t>
      </w:r>
      <w:r w:rsidRPr="009D7ED8">
        <w:rPr>
          <w:rFonts w:ascii="Calibri" w:hAnsi="Calibri" w:cs="Calibri"/>
          <w:sz w:val="24"/>
        </w:rPr>
        <w:t>uslovima zemljanog materijala, geološkim nalazima i drugim pojava</w:t>
      </w:r>
      <w:r>
        <w:rPr>
          <w:rFonts w:ascii="Calibri" w:hAnsi="Calibri" w:cs="Calibri"/>
          <w:sz w:val="24"/>
        </w:rPr>
        <w:t xml:space="preserve">ma u iskopima, što Izvođač mora </w:t>
      </w:r>
      <w:r w:rsidRPr="009D7ED8">
        <w:rPr>
          <w:rFonts w:ascii="Calibri" w:hAnsi="Calibri" w:cs="Calibri"/>
          <w:sz w:val="24"/>
        </w:rPr>
        <w:t>uzeti u obzir u toku rada, usled čega Izvođač nema pravo na izmjenu jediničnih cijena.</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Pri izvođenju radova treba paziti da ne dođe do potkopavanja, pore</w:t>
      </w:r>
      <w:r>
        <w:rPr>
          <w:rFonts w:ascii="Calibri" w:hAnsi="Calibri" w:cs="Calibri"/>
          <w:sz w:val="24"/>
        </w:rPr>
        <w:t xml:space="preserve">mećaja ravnoteže, ili oštećenja </w:t>
      </w:r>
      <w:r w:rsidRPr="009D7ED8">
        <w:rPr>
          <w:rFonts w:ascii="Calibri" w:hAnsi="Calibri" w:cs="Calibri"/>
          <w:sz w:val="24"/>
        </w:rPr>
        <w:t>kosina iskopa koje su projektom predviđene. Svaki takav slučaj izvo</w:t>
      </w:r>
      <w:r>
        <w:rPr>
          <w:rFonts w:ascii="Calibri" w:hAnsi="Calibri" w:cs="Calibri"/>
          <w:sz w:val="24"/>
        </w:rPr>
        <w:t xml:space="preserve">đač je dužan naknadno da sanira </w:t>
      </w:r>
      <w:r w:rsidRPr="009D7ED8">
        <w:rPr>
          <w:rFonts w:ascii="Calibri" w:hAnsi="Calibri" w:cs="Calibri"/>
          <w:sz w:val="24"/>
        </w:rPr>
        <w:t xml:space="preserve">po uputstvima nadzornog organa, s tim da ne može zahtijevati bilo kakvu </w:t>
      </w:r>
      <w:r>
        <w:rPr>
          <w:rFonts w:ascii="Calibri" w:hAnsi="Calibri" w:cs="Calibri"/>
          <w:sz w:val="24"/>
        </w:rPr>
        <w:t xml:space="preserve">odštetu, ili priznanje plaćanja </w:t>
      </w:r>
      <w:r w:rsidRPr="009D7ED8">
        <w:rPr>
          <w:rFonts w:ascii="Calibri" w:hAnsi="Calibri" w:cs="Calibri"/>
          <w:sz w:val="24"/>
        </w:rPr>
        <w:t>za veći ili nepredviđeni rad.</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U blizini i na mestima ukrštaja sa podzemnim i nadzemnim instalacij</w:t>
      </w:r>
      <w:r>
        <w:rPr>
          <w:rFonts w:ascii="Calibri" w:hAnsi="Calibri" w:cs="Calibri"/>
          <w:sz w:val="24"/>
        </w:rPr>
        <w:t xml:space="preserve">ama potrebni je iskop vršiti sa </w:t>
      </w:r>
      <w:r w:rsidRPr="009D7ED8">
        <w:rPr>
          <w:rFonts w:ascii="Calibri" w:hAnsi="Calibri" w:cs="Calibri"/>
          <w:sz w:val="24"/>
        </w:rPr>
        <w:t>posebnom pažnjom i prema zahtevima iz uslova nadležnih institucij</w:t>
      </w:r>
      <w:r>
        <w:rPr>
          <w:rFonts w:ascii="Calibri" w:hAnsi="Calibri" w:cs="Calibri"/>
          <w:sz w:val="24"/>
        </w:rPr>
        <w:t xml:space="preserve">a koje su vlasnici instalacija. </w:t>
      </w:r>
      <w:r w:rsidRPr="009D7ED8">
        <w:rPr>
          <w:rFonts w:ascii="Calibri" w:hAnsi="Calibri" w:cs="Calibri"/>
          <w:sz w:val="24"/>
        </w:rPr>
        <w:t>Potrebno je pr</w:t>
      </w:r>
      <w:r>
        <w:rPr>
          <w:rFonts w:ascii="Calibri" w:hAnsi="Calibri" w:cs="Calibri"/>
          <w:sz w:val="24"/>
        </w:rPr>
        <w:t>ij</w:t>
      </w:r>
      <w:r w:rsidRPr="009D7ED8">
        <w:rPr>
          <w:rFonts w:ascii="Calibri" w:hAnsi="Calibri" w:cs="Calibri"/>
          <w:sz w:val="24"/>
        </w:rPr>
        <w:t>e početka radova obavestiti predstavnike nadležnih instituc</w:t>
      </w:r>
      <w:r>
        <w:rPr>
          <w:rFonts w:ascii="Calibri" w:hAnsi="Calibri" w:cs="Calibri"/>
          <w:sz w:val="24"/>
        </w:rPr>
        <w:t>ija kako bi se tačno locirale I obi</w:t>
      </w:r>
      <w:r w:rsidRPr="009D7ED8">
        <w:rPr>
          <w:rFonts w:ascii="Calibri" w:hAnsi="Calibri" w:cs="Calibri"/>
          <w:sz w:val="24"/>
        </w:rPr>
        <w:t>l</w:t>
      </w:r>
      <w:r>
        <w:rPr>
          <w:rFonts w:ascii="Calibri" w:hAnsi="Calibri" w:cs="Calibri"/>
          <w:sz w:val="24"/>
        </w:rPr>
        <w:t>j</w:t>
      </w:r>
      <w:r w:rsidRPr="009D7ED8">
        <w:rPr>
          <w:rFonts w:ascii="Calibri" w:hAnsi="Calibri" w:cs="Calibri"/>
          <w:sz w:val="24"/>
        </w:rPr>
        <w:t>ežile instalacije. U toku izvođenja radova takođe je potrebno stalno prisustvo ekipa</w:t>
      </w:r>
      <w:r>
        <w:rPr>
          <w:rFonts w:ascii="Calibri" w:hAnsi="Calibri" w:cs="Calibri"/>
          <w:sz w:val="24"/>
        </w:rPr>
        <w:t xml:space="preserve"> nadležnih </w:t>
      </w:r>
      <w:r w:rsidRPr="009D7ED8">
        <w:rPr>
          <w:rFonts w:ascii="Calibri" w:hAnsi="Calibri" w:cs="Calibri"/>
          <w:sz w:val="24"/>
        </w:rPr>
        <w:t>institucija.</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Pri bilo kom iskopu gdje će se upotrebiti eksloziv Izvođač mora da z</w:t>
      </w:r>
      <w:r>
        <w:rPr>
          <w:rFonts w:ascii="Calibri" w:hAnsi="Calibri" w:cs="Calibri"/>
          <w:sz w:val="24"/>
        </w:rPr>
        <w:t xml:space="preserve">aposli radnu snagu izvježbanu I </w:t>
      </w:r>
      <w:r w:rsidRPr="009D7ED8">
        <w:rPr>
          <w:rFonts w:ascii="Calibri" w:hAnsi="Calibri" w:cs="Calibri"/>
          <w:sz w:val="24"/>
        </w:rPr>
        <w:t>kvalifikovanu za takve radove i za to mora imati, takođe, važeću p</w:t>
      </w:r>
      <w:r>
        <w:rPr>
          <w:rFonts w:ascii="Calibri" w:hAnsi="Calibri" w:cs="Calibri"/>
          <w:sz w:val="24"/>
        </w:rPr>
        <w:t xml:space="preserve">otvrdu. Pri upotrebi eksploziva </w:t>
      </w:r>
      <w:r w:rsidRPr="009D7ED8">
        <w:rPr>
          <w:rFonts w:ascii="Calibri" w:hAnsi="Calibri" w:cs="Calibri"/>
          <w:sz w:val="24"/>
        </w:rPr>
        <w:t>potrebno je postupati u smislu pozitivnih propisa za takve r</w:t>
      </w:r>
      <w:r>
        <w:rPr>
          <w:rFonts w:ascii="Calibri" w:hAnsi="Calibri" w:cs="Calibri"/>
          <w:sz w:val="24"/>
        </w:rPr>
        <w:t xml:space="preserve">adove, pri čemu treba paziti na </w:t>
      </w:r>
      <w:r w:rsidRPr="009D7ED8">
        <w:rPr>
          <w:rFonts w:ascii="Calibri" w:hAnsi="Calibri" w:cs="Calibri"/>
          <w:sz w:val="24"/>
        </w:rPr>
        <w:t>odgovarajuće rukovanje eksplozivom i osiguranje okoline, objekata, saobra</w:t>
      </w:r>
      <w:r>
        <w:rPr>
          <w:rFonts w:ascii="Calibri" w:hAnsi="Calibri" w:cs="Calibri"/>
          <w:sz w:val="24"/>
        </w:rPr>
        <w:t xml:space="preserve">ćajnica i ljudi. Pri miniranju, </w:t>
      </w:r>
      <w:r w:rsidRPr="009D7ED8">
        <w:rPr>
          <w:rFonts w:ascii="Calibri" w:hAnsi="Calibri" w:cs="Calibri"/>
          <w:sz w:val="24"/>
        </w:rPr>
        <w:t>kao i pri samom izvođenju radova na iskopima, treba po mogućnosti svesti na minimum sve utica</w:t>
      </w:r>
      <w:r>
        <w:rPr>
          <w:rFonts w:ascii="Calibri" w:hAnsi="Calibri" w:cs="Calibri"/>
          <w:sz w:val="24"/>
        </w:rPr>
        <w:t xml:space="preserve">je koji </w:t>
      </w:r>
      <w:r w:rsidRPr="009D7ED8">
        <w:rPr>
          <w:rFonts w:ascii="Calibri" w:hAnsi="Calibri" w:cs="Calibri"/>
          <w:sz w:val="24"/>
        </w:rPr>
        <w:t>bi prouzrokovali ometanje saobraćaja, ljudi i okoline pri čemu valja i</w:t>
      </w:r>
      <w:r>
        <w:rPr>
          <w:rFonts w:ascii="Calibri" w:hAnsi="Calibri" w:cs="Calibri"/>
          <w:sz w:val="24"/>
        </w:rPr>
        <w:t xml:space="preserve">zvršiti, takođe, i svu potrebnu </w:t>
      </w:r>
      <w:r w:rsidRPr="009D7ED8">
        <w:rPr>
          <w:rFonts w:ascii="Calibri" w:hAnsi="Calibri" w:cs="Calibri"/>
          <w:sz w:val="24"/>
        </w:rPr>
        <w:t>saobraćajnu i sigurnosnu signalizaciju, a po posebnom odobrenju</w:t>
      </w:r>
      <w:r>
        <w:rPr>
          <w:rFonts w:ascii="Calibri" w:hAnsi="Calibri" w:cs="Calibri"/>
          <w:sz w:val="24"/>
        </w:rPr>
        <w:t xml:space="preserve"> nadležnog organa, što treba da </w:t>
      </w:r>
      <w:r w:rsidRPr="009D7ED8">
        <w:rPr>
          <w:rFonts w:ascii="Calibri" w:hAnsi="Calibri" w:cs="Calibri"/>
          <w:sz w:val="24"/>
        </w:rPr>
        <w:t>pribavi izvođač i podnese nadzornom organu na odobrenje.</w:t>
      </w:r>
    </w:p>
    <w:p w:rsidR="009D7ED8" w:rsidRDefault="009D7ED8" w:rsidP="009D7ED8">
      <w:pPr>
        <w:autoSpaceDE w:val="0"/>
        <w:autoSpaceDN w:val="0"/>
        <w:adjustRightInd w:val="0"/>
        <w:spacing w:after="0" w:line="240" w:lineRule="auto"/>
        <w:rPr>
          <w:rFonts w:ascii="Calibri" w:hAnsi="Calibri" w:cs="Calibri"/>
          <w:sz w:val="24"/>
        </w:rPr>
      </w:pPr>
    </w:p>
    <w:p w:rsid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Ukoliko bi takve smetnje nastale Izvođač je dužan da ih odmah odstrani o svom trošku.</w:t>
      </w:r>
    </w:p>
    <w:p w:rsidR="009D7ED8" w:rsidRDefault="009D7ED8" w:rsidP="009D7ED8">
      <w:pPr>
        <w:autoSpaceDE w:val="0"/>
        <w:autoSpaceDN w:val="0"/>
        <w:adjustRightInd w:val="0"/>
        <w:spacing w:after="0" w:line="240" w:lineRule="auto"/>
        <w:rPr>
          <w:rFonts w:ascii="Calibri" w:hAnsi="Calibri" w:cs="Calibri"/>
          <w:sz w:val="24"/>
        </w:rPr>
      </w:pPr>
    </w:p>
    <w:p w:rsidR="009D7ED8" w:rsidRP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2.6.4. Odvoz lokalnog materijala za agregate i ispitivanja</w:t>
      </w:r>
    </w:p>
    <w:p w:rsidR="009D7ED8" w:rsidRDefault="009D7ED8" w:rsidP="009D7ED8">
      <w:pPr>
        <w:autoSpaceDE w:val="0"/>
        <w:autoSpaceDN w:val="0"/>
        <w:adjustRightInd w:val="0"/>
        <w:spacing w:after="0" w:line="240" w:lineRule="auto"/>
        <w:rPr>
          <w:rFonts w:ascii="Calibri" w:hAnsi="Calibri" w:cs="Calibri"/>
          <w:sz w:val="24"/>
        </w:rPr>
      </w:pPr>
      <w:r w:rsidRPr="009D7ED8">
        <w:rPr>
          <w:rFonts w:ascii="Calibri" w:hAnsi="Calibri" w:cs="Calibri"/>
          <w:sz w:val="24"/>
        </w:rPr>
        <w:t>Prije i za vrijeme rada treba na svim promjenama u iskopu odnosno kvali</w:t>
      </w:r>
      <w:r w:rsidR="00EA08E5">
        <w:rPr>
          <w:rFonts w:ascii="Calibri" w:hAnsi="Calibri" w:cs="Calibri"/>
          <w:sz w:val="24"/>
        </w:rPr>
        <w:t xml:space="preserve">tetu zemljanih materijala uzeti </w:t>
      </w:r>
      <w:r w:rsidRPr="009D7ED8">
        <w:rPr>
          <w:rFonts w:ascii="Calibri" w:hAnsi="Calibri" w:cs="Calibri"/>
          <w:sz w:val="24"/>
        </w:rPr>
        <w:t>odgovarajuće uzorke za ispitivanje upotrebljivosti materijala za namjenu za koju će se upotrebljavati.</w:t>
      </w:r>
      <w:r w:rsidR="00EA08E5">
        <w:rPr>
          <w:rFonts w:ascii="Calibri" w:hAnsi="Calibri" w:cs="Calibri"/>
          <w:sz w:val="24"/>
        </w:rPr>
        <w:t xml:space="preserve"> </w:t>
      </w:r>
      <w:r w:rsidRPr="009D7ED8">
        <w:rPr>
          <w:rFonts w:ascii="Calibri" w:hAnsi="Calibri" w:cs="Calibri"/>
          <w:sz w:val="24"/>
        </w:rPr>
        <w:t>Od ovlašćene institucije treba dobiti atest u pogledu upotrebljivosti</w:t>
      </w:r>
      <w:r w:rsidR="00EA08E5">
        <w:rPr>
          <w:rFonts w:ascii="Calibri" w:hAnsi="Calibri" w:cs="Calibri"/>
          <w:sz w:val="24"/>
        </w:rPr>
        <w:t xml:space="preserve"> materijala iz svakog značajnog </w:t>
      </w:r>
      <w:r w:rsidRPr="009D7ED8">
        <w:rPr>
          <w:rFonts w:ascii="Calibri" w:hAnsi="Calibri" w:cs="Calibri"/>
          <w:sz w:val="24"/>
        </w:rPr>
        <w:t>većeg usjeka, ili na mjestima gdje bi bilo moguće upotrebljavati lokalni</w:t>
      </w:r>
      <w:r w:rsidR="00EA08E5">
        <w:rPr>
          <w:rFonts w:ascii="Calibri" w:hAnsi="Calibri" w:cs="Calibri"/>
          <w:sz w:val="24"/>
        </w:rPr>
        <w:t xml:space="preserve"> materijal za tampone, betone I </w:t>
      </w:r>
      <w:r w:rsidRPr="009D7ED8">
        <w:rPr>
          <w:rFonts w:ascii="Calibri" w:hAnsi="Calibri" w:cs="Calibri"/>
          <w:sz w:val="24"/>
        </w:rPr>
        <w:t>asfaltne agregate. Ukoliko se namjerava da se materijal iz iskop</w:t>
      </w:r>
      <w:r w:rsidR="00EA08E5">
        <w:rPr>
          <w:rFonts w:ascii="Calibri" w:hAnsi="Calibri" w:cs="Calibri"/>
          <w:sz w:val="24"/>
        </w:rPr>
        <w:t xml:space="preserve">a upotrebi za te namjene, treba </w:t>
      </w:r>
      <w:r w:rsidRPr="009D7ED8">
        <w:rPr>
          <w:rFonts w:ascii="Calibri" w:hAnsi="Calibri" w:cs="Calibri"/>
          <w:sz w:val="24"/>
        </w:rPr>
        <w:t>glinovite rastrošne slojeve prije miniranja odstraniti i upotrebiti za n</w:t>
      </w:r>
      <w:r w:rsidR="00EA08E5">
        <w:rPr>
          <w:rFonts w:ascii="Calibri" w:hAnsi="Calibri" w:cs="Calibri"/>
          <w:sz w:val="24"/>
        </w:rPr>
        <w:t xml:space="preserve">asipe ili deponovati na posebno </w:t>
      </w:r>
      <w:r w:rsidRPr="009D7ED8">
        <w:rPr>
          <w:rFonts w:ascii="Calibri" w:hAnsi="Calibri" w:cs="Calibri"/>
          <w:sz w:val="24"/>
        </w:rPr>
        <w:t>mjesto, koje će predložiti odnosno prihvatiti nadzorni organ. U tom slu</w:t>
      </w:r>
      <w:r w:rsidR="00EA08E5">
        <w:rPr>
          <w:rFonts w:ascii="Calibri" w:hAnsi="Calibri" w:cs="Calibri"/>
          <w:sz w:val="24"/>
        </w:rPr>
        <w:t xml:space="preserve">čaju izvođač je dužan da o svom </w:t>
      </w:r>
      <w:r w:rsidRPr="009D7ED8">
        <w:rPr>
          <w:rFonts w:ascii="Calibri" w:hAnsi="Calibri" w:cs="Calibri"/>
          <w:sz w:val="24"/>
        </w:rPr>
        <w:t>trošku nad</w:t>
      </w:r>
      <w:r w:rsidRPr="00EA08E5">
        <w:rPr>
          <w:rFonts w:ascii="Calibri" w:hAnsi="Calibri" w:cs="Calibri"/>
          <w:sz w:val="24"/>
        </w:rPr>
        <w:t>oknadi materijal za nasipe u količini koja je uzeta za druge potrebe. Proizvodnja agregata za</w:t>
      </w:r>
      <w:r w:rsidR="00EA08E5">
        <w:rPr>
          <w:rFonts w:ascii="Calibri" w:hAnsi="Calibri" w:cs="Calibri"/>
          <w:sz w:val="24"/>
        </w:rPr>
        <w:t xml:space="preserve"> </w:t>
      </w:r>
      <w:r w:rsidRPr="00EA08E5">
        <w:rPr>
          <w:rFonts w:ascii="Calibri" w:hAnsi="Calibri" w:cs="Calibri"/>
          <w:sz w:val="24"/>
        </w:rPr>
        <w:t>betone i asfalte od lokalnog materijala dozvoljena je samo ako je predviđeno pranje istih prije</w:t>
      </w:r>
      <w:r w:rsidR="00EA08E5">
        <w:rPr>
          <w:rFonts w:ascii="Calibri" w:hAnsi="Calibri" w:cs="Calibri"/>
          <w:sz w:val="24"/>
        </w:rPr>
        <w:t xml:space="preserve"> </w:t>
      </w:r>
      <w:r w:rsidRPr="00EA08E5">
        <w:rPr>
          <w:rFonts w:ascii="Calibri" w:hAnsi="Calibri" w:cs="Calibri"/>
          <w:sz w:val="24"/>
        </w:rPr>
        <w:t>upotrebe.</w:t>
      </w:r>
    </w:p>
    <w:p w:rsidR="00EA08E5" w:rsidRDefault="00EA08E5" w:rsidP="009D7ED8">
      <w:pPr>
        <w:autoSpaceDE w:val="0"/>
        <w:autoSpaceDN w:val="0"/>
        <w:adjustRightInd w:val="0"/>
        <w:spacing w:after="0" w:line="240" w:lineRule="auto"/>
        <w:rPr>
          <w:rFonts w:ascii="Calibri" w:hAnsi="Calibri" w:cs="Calibri"/>
          <w:sz w:val="24"/>
        </w:rPr>
      </w:pPr>
    </w:p>
    <w:p w:rsidR="00EA08E5" w:rsidRDefault="00EA08E5" w:rsidP="009D7ED8">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Pr>
          <w:rFonts w:ascii="Calibri" w:hAnsi="Calibri" w:cs="Calibri"/>
          <w:sz w:val="24"/>
        </w:rPr>
        <w:t>2.6</w:t>
      </w:r>
      <w:r w:rsidRPr="00EA08E5">
        <w:rPr>
          <w:rFonts w:ascii="Calibri" w:hAnsi="Calibri" w:cs="Calibri"/>
          <w:sz w:val="24"/>
        </w:rPr>
        <w:t>.5. Raspored masa i pozajmišta</w:t>
      </w: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Ukoliko prema projektom predviđenom rasporedu masa nedostaje materijal na trasi, a projektom nije</w:t>
      </w:r>
      <w:r>
        <w:rPr>
          <w:rFonts w:ascii="Calibri" w:hAnsi="Calibri" w:cs="Calibri"/>
          <w:sz w:val="24"/>
        </w:rPr>
        <w:t xml:space="preserve"> </w:t>
      </w:r>
      <w:r w:rsidRPr="00EA08E5">
        <w:rPr>
          <w:rFonts w:ascii="Calibri" w:hAnsi="Calibri" w:cs="Calibri"/>
          <w:sz w:val="24"/>
        </w:rPr>
        <w:t>određeno pozajmište u blizini, Izvođač će predložiti mjesto pozajmišta i</w:t>
      </w:r>
      <w:r>
        <w:rPr>
          <w:rFonts w:ascii="Calibri" w:hAnsi="Calibri" w:cs="Calibri"/>
          <w:sz w:val="24"/>
        </w:rPr>
        <w:t xml:space="preserve"> tražiti odobrenje od nazdornog </w:t>
      </w:r>
      <w:r w:rsidRPr="00EA08E5">
        <w:rPr>
          <w:rFonts w:ascii="Calibri" w:hAnsi="Calibri" w:cs="Calibri"/>
          <w:sz w:val="24"/>
        </w:rPr>
        <w:t>organa. U principu, sva pozajmišta treba da su riješena projektom.</w:t>
      </w:r>
    </w:p>
    <w:p w:rsidR="002620F4" w:rsidRDefault="002620F4"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lastRenderedPageBreak/>
        <w:t>Ako Izvođač smatra da za njega postoji povoljnije pozajmište od onog</w:t>
      </w:r>
      <w:r>
        <w:rPr>
          <w:rFonts w:ascii="Calibri" w:hAnsi="Calibri" w:cs="Calibri"/>
          <w:sz w:val="24"/>
        </w:rPr>
        <w:t xml:space="preserve">a predviđenog projektom , treba </w:t>
      </w:r>
      <w:r w:rsidRPr="00EA08E5">
        <w:rPr>
          <w:rFonts w:ascii="Calibri" w:hAnsi="Calibri" w:cs="Calibri"/>
          <w:sz w:val="24"/>
        </w:rPr>
        <w:t>da na vlastiti trošak dokaže kvalitet i količinu materijala, te da na o</w:t>
      </w:r>
      <w:r>
        <w:rPr>
          <w:rFonts w:ascii="Calibri" w:hAnsi="Calibri" w:cs="Calibri"/>
          <w:sz w:val="24"/>
        </w:rPr>
        <w:t xml:space="preserve">snovu toga zatraži od nadzornog </w:t>
      </w:r>
      <w:r w:rsidRPr="00EA08E5">
        <w:rPr>
          <w:rFonts w:ascii="Calibri" w:hAnsi="Calibri" w:cs="Calibri"/>
          <w:sz w:val="24"/>
        </w:rPr>
        <w:t>organa dozvolu za korišćenje tog pozajmišta i izvrši otkup zemljišta o svom trošku.</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Prije početka eksploatacije pozajmišta Izvođač je dužan da Nadzor</w:t>
      </w:r>
      <w:r>
        <w:rPr>
          <w:rFonts w:ascii="Calibri" w:hAnsi="Calibri" w:cs="Calibri"/>
          <w:sz w:val="24"/>
        </w:rPr>
        <w:t xml:space="preserve">nom organu podnese na odobrenje </w:t>
      </w:r>
      <w:r w:rsidRPr="00EA08E5">
        <w:rPr>
          <w:rFonts w:ascii="Calibri" w:hAnsi="Calibri" w:cs="Calibri"/>
          <w:sz w:val="24"/>
        </w:rPr>
        <w:t>predlog sa situacijom i poprečnim profilima pozajmišta prema kojima ć</w:t>
      </w:r>
      <w:r>
        <w:rPr>
          <w:rFonts w:ascii="Calibri" w:hAnsi="Calibri" w:cs="Calibri"/>
          <w:sz w:val="24"/>
        </w:rPr>
        <w:t xml:space="preserve">e se izvršiti iskop, ukoliko to </w:t>
      </w:r>
      <w:r w:rsidRPr="00EA08E5">
        <w:rPr>
          <w:rFonts w:ascii="Calibri" w:hAnsi="Calibri" w:cs="Calibri"/>
          <w:sz w:val="24"/>
        </w:rPr>
        <w:t>nije projektom predviđeno.</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U situaciji mora biti označeno i mjesto gdje će se deponovati humus i os</w:t>
      </w:r>
      <w:r>
        <w:rPr>
          <w:rFonts w:ascii="Calibri" w:hAnsi="Calibri" w:cs="Calibri"/>
          <w:sz w:val="24"/>
        </w:rPr>
        <w:t xml:space="preserve">tali neupotrebljivi materijali, </w:t>
      </w:r>
      <w:r w:rsidRPr="00EA08E5">
        <w:rPr>
          <w:rFonts w:ascii="Calibri" w:hAnsi="Calibri" w:cs="Calibri"/>
          <w:sz w:val="24"/>
        </w:rPr>
        <w:t>te način konačnog uređenja pozajmišta nakon završene eksploatacije.</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Na osnovu tog prijedloga nadzorni organ i investitor će razmotriti davanje dozvole za korišćenje.</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Naknadno proširenja ili produbljenja pozajmišta izvođač je dužan d</w:t>
      </w:r>
      <w:r>
        <w:rPr>
          <w:rFonts w:ascii="Calibri" w:hAnsi="Calibri" w:cs="Calibri"/>
          <w:sz w:val="24"/>
        </w:rPr>
        <w:t xml:space="preserve">a zatraži blagovremeno, kako bi </w:t>
      </w:r>
      <w:r w:rsidRPr="00EA08E5">
        <w:rPr>
          <w:rFonts w:ascii="Calibri" w:hAnsi="Calibri" w:cs="Calibri"/>
          <w:sz w:val="24"/>
        </w:rPr>
        <w:t>mogao dobiti odobrenje nadzornog organa. Svi ostali troškovi us</w:t>
      </w:r>
      <w:r>
        <w:rPr>
          <w:rFonts w:ascii="Calibri" w:hAnsi="Calibri" w:cs="Calibri"/>
          <w:sz w:val="24"/>
        </w:rPr>
        <w:t xml:space="preserve">led radova koji nisu obuhvaćeni </w:t>
      </w:r>
      <w:r w:rsidRPr="00EA08E5">
        <w:rPr>
          <w:rFonts w:ascii="Calibri" w:hAnsi="Calibri" w:cs="Calibri"/>
          <w:sz w:val="24"/>
        </w:rPr>
        <w:t>odobrenjem investitora za eksploataciju zemljišta padaju na teret iz</w:t>
      </w:r>
      <w:r>
        <w:rPr>
          <w:rFonts w:ascii="Calibri" w:hAnsi="Calibri" w:cs="Calibri"/>
          <w:sz w:val="24"/>
        </w:rPr>
        <w:t xml:space="preserve">vođača, uključivši i odštetu za </w:t>
      </w:r>
      <w:r w:rsidRPr="00EA08E5">
        <w:rPr>
          <w:rFonts w:ascii="Calibri" w:hAnsi="Calibri" w:cs="Calibri"/>
          <w:sz w:val="24"/>
        </w:rPr>
        <w:t>uništene kulture i zemljište, kao i ostale štete koje bi usled toga na</w:t>
      </w:r>
      <w:r>
        <w:rPr>
          <w:rFonts w:ascii="Calibri" w:hAnsi="Calibri" w:cs="Calibri"/>
          <w:sz w:val="24"/>
        </w:rPr>
        <w:t xml:space="preserve">stale na pozajmištu ili okolnom </w:t>
      </w:r>
      <w:r w:rsidRPr="00EA08E5">
        <w:rPr>
          <w:rFonts w:ascii="Calibri" w:hAnsi="Calibri" w:cs="Calibri"/>
          <w:sz w:val="24"/>
        </w:rPr>
        <w:t>zemljištu.</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Prije početka korišćenja pozajmišta, izvođač će u zajednici sa nadzo</w:t>
      </w:r>
      <w:r>
        <w:rPr>
          <w:rFonts w:ascii="Calibri" w:hAnsi="Calibri" w:cs="Calibri"/>
          <w:sz w:val="24"/>
        </w:rPr>
        <w:t xml:space="preserve">rnim organom snimiti teren. Ovi </w:t>
      </w:r>
      <w:r w:rsidRPr="00EA08E5">
        <w:rPr>
          <w:rFonts w:ascii="Calibri" w:hAnsi="Calibri" w:cs="Calibri"/>
          <w:sz w:val="24"/>
        </w:rPr>
        <w:t>snimci, odobreni i potpisani od obije strane, biće baza za izračunavan</w:t>
      </w:r>
      <w:r>
        <w:rPr>
          <w:rFonts w:ascii="Calibri" w:hAnsi="Calibri" w:cs="Calibri"/>
          <w:sz w:val="24"/>
        </w:rPr>
        <w:t xml:space="preserve">je ugrađenih količina s obzirom </w:t>
      </w:r>
      <w:r w:rsidRPr="00EA08E5">
        <w:rPr>
          <w:rFonts w:ascii="Calibri" w:hAnsi="Calibri" w:cs="Calibri"/>
          <w:sz w:val="24"/>
        </w:rPr>
        <w:t>na transport i udaljenost. Izvođač je dužan da izradi prijedlog ure</w:t>
      </w:r>
      <w:r>
        <w:rPr>
          <w:rFonts w:ascii="Calibri" w:hAnsi="Calibri" w:cs="Calibri"/>
          <w:sz w:val="24"/>
        </w:rPr>
        <w:t xml:space="preserve">đenja pozajmišta nakon završene </w:t>
      </w:r>
      <w:r w:rsidRPr="00EA08E5">
        <w:rPr>
          <w:rFonts w:ascii="Calibri" w:hAnsi="Calibri" w:cs="Calibri"/>
          <w:sz w:val="24"/>
        </w:rPr>
        <w:t>eksploatacije. Nakon odobrenja nadzornog organa, izvođač će ure</w:t>
      </w:r>
      <w:r>
        <w:rPr>
          <w:rFonts w:ascii="Calibri" w:hAnsi="Calibri" w:cs="Calibri"/>
          <w:sz w:val="24"/>
        </w:rPr>
        <w:t xml:space="preserve">diti pozajmište prema odobrenom </w:t>
      </w:r>
      <w:r w:rsidRPr="00EA08E5">
        <w:rPr>
          <w:rFonts w:ascii="Calibri" w:hAnsi="Calibri" w:cs="Calibri"/>
          <w:sz w:val="24"/>
        </w:rPr>
        <w:t>planu (planiranje i humiziranje).</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Otvaranje i eksploataciju pozajmišta potrebno je pravilno izvoditi, s potrebnim nagibima, da bi</w:t>
      </w: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oborinska i procjedna voda nesmetano oticala. Time se izbjegava i rask</w:t>
      </w:r>
      <w:r>
        <w:rPr>
          <w:rFonts w:ascii="Calibri" w:hAnsi="Calibri" w:cs="Calibri"/>
          <w:sz w:val="24"/>
        </w:rPr>
        <w:t xml:space="preserve">vašenje materijala u pozajmištu </w:t>
      </w:r>
      <w:r w:rsidRPr="00EA08E5">
        <w:rPr>
          <w:rFonts w:ascii="Calibri" w:hAnsi="Calibri" w:cs="Calibri"/>
          <w:sz w:val="24"/>
        </w:rPr>
        <w:t>i olakšava rad po vlažnom vremenu.</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 xml:space="preserve">Materijal za koji se dokaže da je nepodoban za izradu trupa puta mora </w:t>
      </w:r>
      <w:r>
        <w:rPr>
          <w:rFonts w:ascii="Calibri" w:hAnsi="Calibri" w:cs="Calibri"/>
          <w:sz w:val="24"/>
        </w:rPr>
        <w:t xml:space="preserve">se odstraniti. Izvođač je dužan </w:t>
      </w:r>
      <w:r w:rsidRPr="00EA08E5">
        <w:rPr>
          <w:rFonts w:ascii="Calibri" w:hAnsi="Calibri" w:cs="Calibri"/>
          <w:sz w:val="24"/>
        </w:rPr>
        <w:t xml:space="preserve">da formira deponije tamo gdje odobri nadzorni organ, odnosno gdje </w:t>
      </w:r>
      <w:r>
        <w:rPr>
          <w:rFonts w:ascii="Calibri" w:hAnsi="Calibri" w:cs="Calibri"/>
          <w:sz w:val="24"/>
        </w:rPr>
        <w:t xml:space="preserve">je to predviđeno projektom. Ako </w:t>
      </w:r>
      <w:r w:rsidRPr="00EA08E5">
        <w:rPr>
          <w:rFonts w:ascii="Calibri" w:hAnsi="Calibri" w:cs="Calibri"/>
          <w:sz w:val="24"/>
        </w:rPr>
        <w:t>nije drukčije određeno, potrebno je da se viškom materijala prvenstv</w:t>
      </w:r>
      <w:r>
        <w:rPr>
          <w:rFonts w:ascii="Calibri" w:hAnsi="Calibri" w:cs="Calibri"/>
          <w:sz w:val="24"/>
        </w:rPr>
        <w:t xml:space="preserve">eno proširuju nasipi. Mjesto za </w:t>
      </w:r>
      <w:r w:rsidRPr="00EA08E5">
        <w:rPr>
          <w:rFonts w:ascii="Calibri" w:hAnsi="Calibri" w:cs="Calibri"/>
          <w:sz w:val="24"/>
        </w:rPr>
        <w:t>takve i ostale deponije se podnosi na odobrenje nadzornom organu.</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Deponije treba tako formirati da ne dođe do klizanja terena, a po završe</w:t>
      </w:r>
      <w:r>
        <w:rPr>
          <w:rFonts w:ascii="Calibri" w:hAnsi="Calibri" w:cs="Calibri"/>
          <w:sz w:val="24"/>
        </w:rPr>
        <w:t xml:space="preserve">tku radova treba ih isplanirati </w:t>
      </w:r>
      <w:r w:rsidRPr="00EA08E5">
        <w:rPr>
          <w:rFonts w:ascii="Calibri" w:hAnsi="Calibri" w:cs="Calibri"/>
          <w:sz w:val="24"/>
        </w:rPr>
        <w:t>i urediti prema zahtijevu nadzornog organa. Za sve deponije koje nisu predviđene projektom, o</w:t>
      </w:r>
      <w:r>
        <w:rPr>
          <w:rFonts w:ascii="Calibri" w:hAnsi="Calibri" w:cs="Calibri"/>
          <w:sz w:val="24"/>
        </w:rPr>
        <w:t xml:space="preserve">bavezna </w:t>
      </w:r>
      <w:r w:rsidRPr="00EA08E5">
        <w:rPr>
          <w:rFonts w:ascii="Calibri" w:hAnsi="Calibri" w:cs="Calibri"/>
          <w:sz w:val="24"/>
        </w:rPr>
        <w:t>je izrada projekta o trošku Izvođača.</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Za pozajmišta i deponije određene na predlog izvođača sve troškove za otkup, odštetu i sl. i sve</w:t>
      </w: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povezane troškove usled izmjene lokacije snosi Izvođač, ukoliko mu je Investitor već stavio na</w:t>
      </w:r>
    </w:p>
    <w:p w:rsid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raspolaganje potrebno pozajmište, odnosno deponiju.</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Pr>
          <w:rFonts w:ascii="Calibri" w:hAnsi="Calibri" w:cs="Calibri"/>
          <w:sz w:val="24"/>
        </w:rPr>
        <w:t>2.6</w:t>
      </w:r>
      <w:r w:rsidRPr="00EA08E5">
        <w:rPr>
          <w:rFonts w:ascii="Calibri" w:hAnsi="Calibri" w:cs="Calibri"/>
          <w:sz w:val="24"/>
        </w:rPr>
        <w:t>.6. Mjerenje</w:t>
      </w: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Mjerenja količina za obračun iskopa vrši se na osnovu stvarne kubatu</w:t>
      </w:r>
      <w:r>
        <w:rPr>
          <w:rFonts w:ascii="Calibri" w:hAnsi="Calibri" w:cs="Calibri"/>
          <w:sz w:val="24"/>
        </w:rPr>
        <w:t xml:space="preserve">re iskopa, mjereno u samoniklom </w:t>
      </w:r>
      <w:r w:rsidRPr="00EA08E5">
        <w:rPr>
          <w:rFonts w:ascii="Calibri" w:hAnsi="Calibri" w:cs="Calibri"/>
          <w:sz w:val="24"/>
        </w:rPr>
        <w:t>stanju, na osnovu mjerenja poprečnih profila nakon skidanja humus</w:t>
      </w:r>
      <w:r>
        <w:rPr>
          <w:rFonts w:ascii="Calibri" w:hAnsi="Calibri" w:cs="Calibri"/>
          <w:sz w:val="24"/>
        </w:rPr>
        <w:t xml:space="preserve">a i po konačnom iskopu u okviru </w:t>
      </w:r>
      <w:r w:rsidRPr="00EA08E5">
        <w:rPr>
          <w:rFonts w:ascii="Calibri" w:hAnsi="Calibri" w:cs="Calibri"/>
          <w:sz w:val="24"/>
        </w:rPr>
        <w:t>projekta odnosno promjena koje je odobrio nadzorni organ. Više isk</w:t>
      </w:r>
      <w:r>
        <w:rPr>
          <w:rFonts w:ascii="Calibri" w:hAnsi="Calibri" w:cs="Calibri"/>
          <w:sz w:val="24"/>
        </w:rPr>
        <w:t xml:space="preserve">opane količine od projektovanih </w:t>
      </w:r>
      <w:r w:rsidRPr="00EA08E5">
        <w:rPr>
          <w:rFonts w:ascii="Calibri" w:hAnsi="Calibri" w:cs="Calibri"/>
          <w:sz w:val="24"/>
        </w:rPr>
        <w:t>ne plaćaju se ukoliko su nastale greškom izvođača. Za određivanje koli</w:t>
      </w:r>
      <w:r>
        <w:rPr>
          <w:rFonts w:ascii="Calibri" w:hAnsi="Calibri" w:cs="Calibri"/>
          <w:sz w:val="24"/>
        </w:rPr>
        <w:t xml:space="preserve">čine različitih vrsta zemljanih </w:t>
      </w:r>
      <w:r w:rsidRPr="00EA08E5">
        <w:rPr>
          <w:rFonts w:ascii="Calibri" w:hAnsi="Calibri" w:cs="Calibri"/>
          <w:sz w:val="24"/>
        </w:rPr>
        <w:t>materijala u iskopu usvaja se sledeći kriterijum:</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Prema poprečnim profilima, određuju se za vrijeme gradnje, u procentu od cjelokupne površine</w:t>
      </w: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lastRenderedPageBreak/>
        <w:t>poprečnog profila, količine pojedinih vrsta zemljanih materijala, što j</w:t>
      </w:r>
      <w:r>
        <w:rPr>
          <w:rFonts w:ascii="Calibri" w:hAnsi="Calibri" w:cs="Calibri"/>
          <w:sz w:val="24"/>
        </w:rPr>
        <w:t xml:space="preserve">e osnova za određivanje ukupnih </w:t>
      </w:r>
      <w:r w:rsidRPr="00EA08E5">
        <w:rPr>
          <w:rFonts w:ascii="Calibri" w:hAnsi="Calibri" w:cs="Calibri"/>
          <w:sz w:val="24"/>
        </w:rPr>
        <w:t>količina za pojedinu vrstu-kategoriju.</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Pri otkopavanju u širokom otkopu, u mješovitom materijalu, kategori</w:t>
      </w:r>
      <w:r>
        <w:rPr>
          <w:rFonts w:ascii="Calibri" w:hAnsi="Calibri" w:cs="Calibri"/>
          <w:sz w:val="24"/>
        </w:rPr>
        <w:t xml:space="preserve">sanje iskopa je obavezno i, bez </w:t>
      </w:r>
      <w:r w:rsidRPr="00EA08E5">
        <w:rPr>
          <w:rFonts w:ascii="Calibri" w:hAnsi="Calibri" w:cs="Calibri"/>
          <w:sz w:val="24"/>
        </w:rPr>
        <w:t>obzira na to da li postoji zahtjev Izvođača, vrši se blagovremeno i najk</w:t>
      </w:r>
      <w:r>
        <w:rPr>
          <w:rFonts w:ascii="Calibri" w:hAnsi="Calibri" w:cs="Calibri"/>
          <w:sz w:val="24"/>
        </w:rPr>
        <w:t xml:space="preserve">asnije za gotove objekte iskopa </w:t>
      </w:r>
      <w:r w:rsidRPr="00EA08E5">
        <w:rPr>
          <w:rFonts w:ascii="Calibri" w:hAnsi="Calibri" w:cs="Calibri"/>
          <w:sz w:val="24"/>
        </w:rPr>
        <w:t>u narednom mjesecu za protekli period, a za iskope izvršene u tekućoj godini do obračunske situacije.</w:t>
      </w:r>
    </w:p>
    <w:p w:rsidR="00EA08E5" w:rsidRDefault="00EA08E5"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BD35F2">
        <w:rPr>
          <w:rFonts w:ascii="Calibri" w:hAnsi="Calibri" w:cs="Calibri"/>
          <w:sz w:val="24"/>
        </w:rPr>
        <w:t>Kategorizaciju iskopa obavlja Nadzorni organ i ovlašćeni predstavnik Izvođača. Izvođač o svom radu sačinjava zapisnik i na osnovu priznatih procenata, kroz zapisnik, Nadzorni organ obračunava kategorije i to upisuje u građevinsku knjigu (primenjivati GN 200).</w:t>
      </w:r>
    </w:p>
    <w:p w:rsidR="00EA08E5" w:rsidRDefault="00EA08E5" w:rsidP="00EA08E5">
      <w:pPr>
        <w:autoSpaceDE w:val="0"/>
        <w:autoSpaceDN w:val="0"/>
        <w:adjustRightInd w:val="0"/>
        <w:spacing w:after="0" w:line="240" w:lineRule="auto"/>
        <w:rPr>
          <w:rFonts w:ascii="Calibri" w:hAnsi="Calibri" w:cs="Calibri"/>
          <w:sz w:val="24"/>
        </w:rPr>
      </w:pPr>
    </w:p>
    <w:p w:rsid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Sočiva, gnijezda i kaverne među pojedinim vrstama zemljanih materijala, koje ne prelaze 1 m2, n</w:t>
      </w:r>
      <w:r>
        <w:rPr>
          <w:rFonts w:ascii="Calibri" w:hAnsi="Calibri" w:cs="Calibri"/>
          <w:sz w:val="24"/>
        </w:rPr>
        <w:t xml:space="preserve">e </w:t>
      </w:r>
      <w:r w:rsidRPr="00EA08E5">
        <w:rPr>
          <w:rFonts w:ascii="Calibri" w:hAnsi="Calibri" w:cs="Calibri"/>
          <w:sz w:val="24"/>
        </w:rPr>
        <w:t>odbijaju se pri određivanju površine odnosno kubature, a veće p</w:t>
      </w:r>
      <w:r w:rsidR="00CB69DD">
        <w:rPr>
          <w:rFonts w:ascii="Calibri" w:hAnsi="Calibri" w:cs="Calibri"/>
          <w:sz w:val="24"/>
        </w:rPr>
        <w:t xml:space="preserve">ovršine odbijaju se od </w:t>
      </w:r>
      <w:r>
        <w:rPr>
          <w:rFonts w:ascii="Calibri" w:hAnsi="Calibri" w:cs="Calibri"/>
          <w:sz w:val="24"/>
        </w:rPr>
        <w:t xml:space="preserve">površina </w:t>
      </w:r>
      <w:r w:rsidRPr="00EA08E5">
        <w:rPr>
          <w:rFonts w:ascii="Calibri" w:hAnsi="Calibri" w:cs="Calibri"/>
          <w:sz w:val="24"/>
        </w:rPr>
        <w:t>pojedinih odgovarajućih vrsta.</w:t>
      </w:r>
    </w:p>
    <w:p w:rsidR="00CB69DD" w:rsidRPr="00EA08E5" w:rsidRDefault="00CB69DD" w:rsidP="00EA08E5">
      <w:pPr>
        <w:autoSpaceDE w:val="0"/>
        <w:autoSpaceDN w:val="0"/>
        <w:adjustRightInd w:val="0"/>
        <w:spacing w:after="0" w:line="240" w:lineRule="auto"/>
        <w:rPr>
          <w:rFonts w:ascii="Calibri" w:hAnsi="Calibri" w:cs="Calibri"/>
          <w:sz w:val="24"/>
        </w:rPr>
      </w:pPr>
    </w:p>
    <w:p w:rsid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Praznine iznad 1 m2 se odbijaju.</w:t>
      </w:r>
    </w:p>
    <w:p w:rsidR="00CB69DD" w:rsidRPr="00EA08E5" w:rsidRDefault="00CB69DD"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Iskopani materijal III i IV kategorije odvozi se na deponiju i ne</w:t>
      </w:r>
      <w:r w:rsidR="00CB69DD">
        <w:rPr>
          <w:rFonts w:ascii="Calibri" w:hAnsi="Calibri" w:cs="Calibri"/>
          <w:sz w:val="24"/>
        </w:rPr>
        <w:t xml:space="preserve"> može se upotrijebiti za izradu nasipa. </w:t>
      </w:r>
      <w:r w:rsidRPr="00EA08E5">
        <w:rPr>
          <w:rFonts w:ascii="Calibri" w:hAnsi="Calibri" w:cs="Calibri"/>
          <w:sz w:val="24"/>
        </w:rPr>
        <w:t>Materijal V i VI kategorije koristi se za izradu nasipa i to guranjem do 60 m il</w:t>
      </w:r>
      <w:r w:rsidR="00CB69DD">
        <w:rPr>
          <w:rFonts w:ascii="Calibri" w:hAnsi="Calibri" w:cs="Calibri"/>
          <w:sz w:val="24"/>
        </w:rPr>
        <w:t xml:space="preserve">i odvozom do mjesta </w:t>
      </w:r>
      <w:r w:rsidRPr="00EA08E5">
        <w:rPr>
          <w:rFonts w:ascii="Calibri" w:hAnsi="Calibri" w:cs="Calibri"/>
          <w:sz w:val="24"/>
        </w:rPr>
        <w:t xml:space="preserve">ugradnje. Višak materijala V i VI kategorije se odvozi na deponiju. </w:t>
      </w:r>
      <w:r w:rsidR="00CB69DD">
        <w:rPr>
          <w:rFonts w:ascii="Calibri" w:hAnsi="Calibri" w:cs="Calibri"/>
          <w:sz w:val="24"/>
        </w:rPr>
        <w:t xml:space="preserve">Sav materijal iz iskopa koji se </w:t>
      </w:r>
      <w:r w:rsidRPr="00EA08E5">
        <w:rPr>
          <w:rFonts w:ascii="Calibri" w:hAnsi="Calibri" w:cs="Calibri"/>
          <w:sz w:val="24"/>
        </w:rPr>
        <w:t>upotrijebi za drugu namjenu osim za nasip, a da se za to nema dozvola</w:t>
      </w:r>
      <w:r w:rsidR="00CB69DD">
        <w:rPr>
          <w:rFonts w:ascii="Calibri" w:hAnsi="Calibri" w:cs="Calibri"/>
          <w:sz w:val="24"/>
        </w:rPr>
        <w:t xml:space="preserve"> Nadzornog organa, i ukoliko ga </w:t>
      </w:r>
      <w:r w:rsidRPr="00EA08E5">
        <w:rPr>
          <w:rFonts w:ascii="Calibri" w:hAnsi="Calibri" w:cs="Calibri"/>
          <w:sz w:val="24"/>
        </w:rPr>
        <w:t>Izvođač nije nadoknadio iz pozajmišta, odbija se pri određivanju količine od ukupne mase iskopa.</w:t>
      </w:r>
    </w:p>
    <w:p w:rsidR="00CB69DD" w:rsidRDefault="00CB69DD" w:rsidP="00EA08E5">
      <w:pPr>
        <w:autoSpaceDE w:val="0"/>
        <w:autoSpaceDN w:val="0"/>
        <w:adjustRightInd w:val="0"/>
        <w:spacing w:after="0" w:line="240" w:lineRule="auto"/>
        <w:rPr>
          <w:rFonts w:ascii="Calibri" w:hAnsi="Calibri" w:cs="Calibri"/>
          <w:sz w:val="24"/>
        </w:rPr>
      </w:pPr>
    </w:p>
    <w:p w:rsid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Iskop iz pozajmišta koji nije ugrađen u nasip odbija se pri utvrđivanju količina.</w:t>
      </w:r>
    </w:p>
    <w:p w:rsidR="00CB69DD" w:rsidRPr="00EA08E5" w:rsidRDefault="00CB69DD" w:rsidP="00EA08E5">
      <w:pPr>
        <w:autoSpaceDE w:val="0"/>
        <w:autoSpaceDN w:val="0"/>
        <w:adjustRightInd w:val="0"/>
        <w:spacing w:after="0" w:line="240" w:lineRule="auto"/>
        <w:rPr>
          <w:rFonts w:ascii="Calibri" w:hAnsi="Calibri" w:cs="Calibri"/>
          <w:sz w:val="24"/>
        </w:rPr>
      </w:pP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Obaveza Izvođača je da izvrši sva razupiranja i osiguranja površina i</w:t>
      </w:r>
      <w:r w:rsidR="00CB69DD">
        <w:rPr>
          <w:rFonts w:ascii="Calibri" w:hAnsi="Calibri" w:cs="Calibri"/>
          <w:sz w:val="24"/>
        </w:rPr>
        <w:t xml:space="preserve">skopa tako da obezbjedi njihovu </w:t>
      </w:r>
      <w:r w:rsidRPr="00EA08E5">
        <w:rPr>
          <w:rFonts w:ascii="Calibri" w:hAnsi="Calibri" w:cs="Calibri"/>
          <w:sz w:val="24"/>
        </w:rPr>
        <w:t>stabilnost tokom izvođenja radova i bezbjedan rad. Sva razupiranja i o</w:t>
      </w:r>
      <w:r w:rsidR="00CB69DD">
        <w:rPr>
          <w:rFonts w:ascii="Calibri" w:hAnsi="Calibri" w:cs="Calibri"/>
          <w:sz w:val="24"/>
        </w:rPr>
        <w:t xml:space="preserve">siguranja moraju biti prethodno </w:t>
      </w:r>
      <w:r w:rsidRPr="00EA08E5">
        <w:rPr>
          <w:rFonts w:ascii="Calibri" w:hAnsi="Calibri" w:cs="Calibri"/>
          <w:sz w:val="24"/>
        </w:rPr>
        <w:t>odobrena od strane Nadzornog organa, čije je pravo da naredi Izvođaču dodatna osiguranja ukoliko</w:t>
      </w:r>
      <w:r w:rsidR="00CB69DD">
        <w:rPr>
          <w:rFonts w:ascii="Calibri" w:hAnsi="Calibri" w:cs="Calibri"/>
          <w:sz w:val="24"/>
        </w:rPr>
        <w:t xml:space="preserve"> </w:t>
      </w:r>
      <w:r w:rsidRPr="00EA08E5">
        <w:rPr>
          <w:rFonts w:ascii="Calibri" w:hAnsi="Calibri" w:cs="Calibri"/>
          <w:sz w:val="24"/>
        </w:rPr>
        <w:t>ocjeni da predložena ne garantuju stabilnost kosine i bezbjedan rad. Izvođaču neće biti priznata bilo</w:t>
      </w:r>
      <w:r w:rsidR="00CB69DD">
        <w:rPr>
          <w:rFonts w:ascii="Calibri" w:hAnsi="Calibri" w:cs="Calibri"/>
          <w:sz w:val="24"/>
        </w:rPr>
        <w:t xml:space="preserve"> </w:t>
      </w:r>
      <w:r w:rsidRPr="00EA08E5">
        <w:rPr>
          <w:rFonts w:ascii="Calibri" w:hAnsi="Calibri" w:cs="Calibri"/>
          <w:sz w:val="24"/>
        </w:rPr>
        <w:t>kakva nadoknada na račun razupiranja ili osiguranja iskopa.</w:t>
      </w:r>
    </w:p>
    <w:p w:rsidR="00EA08E5" w:rsidRP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 xml:space="preserve">Za vrijeme izvođenja radova Izvođač je obavezan da vrši odvodnjavanje </w:t>
      </w:r>
      <w:r w:rsidR="00CB69DD">
        <w:rPr>
          <w:rFonts w:ascii="Calibri" w:hAnsi="Calibri" w:cs="Calibri"/>
          <w:sz w:val="24"/>
        </w:rPr>
        <w:t xml:space="preserve">i crpljenje vode sa svih radnih </w:t>
      </w:r>
      <w:r w:rsidRPr="00EA08E5">
        <w:rPr>
          <w:rFonts w:ascii="Calibri" w:hAnsi="Calibri" w:cs="Calibri"/>
          <w:sz w:val="24"/>
        </w:rPr>
        <w:t>mjesta tako da se osigura nesmetano i kvalitetno izvođenje radova. I</w:t>
      </w:r>
      <w:r w:rsidR="00CB69DD">
        <w:rPr>
          <w:rFonts w:ascii="Calibri" w:hAnsi="Calibri" w:cs="Calibri"/>
          <w:sz w:val="24"/>
        </w:rPr>
        <w:t xml:space="preserve">zvođač je dužan da za izvrsenje </w:t>
      </w:r>
      <w:r w:rsidRPr="00EA08E5">
        <w:rPr>
          <w:rFonts w:ascii="Calibri" w:hAnsi="Calibri" w:cs="Calibri"/>
          <w:sz w:val="24"/>
        </w:rPr>
        <w:t>iskopa u suvom obezbjedi odnosno spušti i/ili održava nivo podz</w:t>
      </w:r>
      <w:r w:rsidR="00CB69DD">
        <w:rPr>
          <w:rFonts w:ascii="Calibri" w:hAnsi="Calibri" w:cs="Calibri"/>
          <w:sz w:val="24"/>
        </w:rPr>
        <w:t xml:space="preserve">emne vode min 0,5 m ispod nivoa </w:t>
      </w:r>
      <w:r w:rsidRPr="00EA08E5">
        <w:rPr>
          <w:rFonts w:ascii="Calibri" w:hAnsi="Calibri" w:cs="Calibri"/>
          <w:sz w:val="24"/>
        </w:rPr>
        <w:t>iskopa.</w:t>
      </w:r>
    </w:p>
    <w:p w:rsidR="00EA08E5" w:rsidRPr="00EA08E5" w:rsidRDefault="00EA08E5" w:rsidP="00EA08E5">
      <w:pPr>
        <w:autoSpaceDE w:val="0"/>
        <w:autoSpaceDN w:val="0"/>
        <w:adjustRightInd w:val="0"/>
        <w:spacing w:after="0" w:line="240" w:lineRule="auto"/>
        <w:rPr>
          <w:rFonts w:ascii="Calibri" w:hAnsi="Calibri" w:cs="Calibri"/>
          <w:sz w:val="24"/>
        </w:rPr>
      </w:pPr>
    </w:p>
    <w:p w:rsidR="00EA08E5" w:rsidRDefault="00EA08E5" w:rsidP="00EA08E5">
      <w:pPr>
        <w:autoSpaceDE w:val="0"/>
        <w:autoSpaceDN w:val="0"/>
        <w:adjustRightInd w:val="0"/>
        <w:spacing w:after="0" w:line="240" w:lineRule="auto"/>
        <w:rPr>
          <w:rFonts w:ascii="Calibri" w:hAnsi="Calibri" w:cs="Calibri"/>
          <w:sz w:val="24"/>
        </w:rPr>
      </w:pPr>
      <w:r w:rsidRPr="00EA08E5">
        <w:rPr>
          <w:rFonts w:ascii="Calibri" w:hAnsi="Calibri" w:cs="Calibri"/>
          <w:sz w:val="24"/>
        </w:rPr>
        <w:t>Rad na odvodnjavanju i crpljenju vode neće se Izvođaču posebno pla</w:t>
      </w:r>
      <w:r w:rsidR="00CB69DD">
        <w:rPr>
          <w:rFonts w:ascii="Calibri" w:hAnsi="Calibri" w:cs="Calibri"/>
          <w:sz w:val="24"/>
        </w:rPr>
        <w:t xml:space="preserve">ćati već se smatra uključenim u </w:t>
      </w:r>
      <w:r w:rsidRPr="00EA08E5">
        <w:rPr>
          <w:rFonts w:ascii="Calibri" w:hAnsi="Calibri" w:cs="Calibri"/>
          <w:sz w:val="24"/>
        </w:rPr>
        <w:t>jedinične c</w:t>
      </w:r>
      <w:r w:rsidR="00CB69DD">
        <w:rPr>
          <w:rFonts w:ascii="Calibri" w:hAnsi="Calibri" w:cs="Calibri"/>
          <w:sz w:val="24"/>
        </w:rPr>
        <w:t>ij</w:t>
      </w:r>
      <w:r w:rsidRPr="00EA08E5">
        <w:rPr>
          <w:rFonts w:ascii="Calibri" w:hAnsi="Calibri" w:cs="Calibri"/>
          <w:sz w:val="24"/>
        </w:rPr>
        <w:t>ene radova.</w:t>
      </w:r>
    </w:p>
    <w:p w:rsidR="00CB69DD" w:rsidRDefault="00CB69DD" w:rsidP="00EA08E5">
      <w:pPr>
        <w:autoSpaceDE w:val="0"/>
        <w:autoSpaceDN w:val="0"/>
        <w:adjustRightInd w:val="0"/>
        <w:spacing w:after="0" w:line="240" w:lineRule="auto"/>
        <w:rPr>
          <w:rFonts w:ascii="Calibri" w:hAnsi="Calibri" w:cs="Calibri"/>
          <w:sz w:val="24"/>
        </w:rPr>
      </w:pPr>
    </w:p>
    <w:p w:rsidR="00CB69DD" w:rsidRPr="00CB69DD" w:rsidRDefault="00CB69DD" w:rsidP="00CB69DD">
      <w:pPr>
        <w:autoSpaceDE w:val="0"/>
        <w:autoSpaceDN w:val="0"/>
        <w:adjustRightInd w:val="0"/>
        <w:spacing w:after="0" w:line="240" w:lineRule="auto"/>
        <w:rPr>
          <w:rFonts w:ascii="Calibri" w:hAnsi="Calibri" w:cs="Calibri"/>
          <w:sz w:val="24"/>
        </w:rPr>
      </w:pPr>
      <w:r>
        <w:rPr>
          <w:rFonts w:ascii="Calibri" w:hAnsi="Calibri" w:cs="Calibri"/>
          <w:sz w:val="24"/>
        </w:rPr>
        <w:t>2.6</w:t>
      </w:r>
      <w:r w:rsidRPr="00CB69DD">
        <w:rPr>
          <w:rFonts w:ascii="Calibri" w:hAnsi="Calibri" w:cs="Calibri"/>
          <w:sz w:val="24"/>
        </w:rPr>
        <w:t>.7. Plaćanje</w:t>
      </w:r>
    </w:p>
    <w:p w:rsidR="00BD35F2" w:rsidRPr="00BD35F2" w:rsidRDefault="00BD35F2" w:rsidP="00BD35F2">
      <w:pPr>
        <w:jc w:val="both"/>
        <w:rPr>
          <w:sz w:val="24"/>
        </w:rPr>
      </w:pPr>
      <w:r w:rsidRPr="00BD35F2">
        <w:rPr>
          <w:sz w:val="24"/>
        </w:rPr>
        <w:t>Plaćanje se obavlja po m</w:t>
      </w:r>
      <w:r w:rsidRPr="00BD35F2">
        <w:rPr>
          <w:sz w:val="24"/>
          <w:vertAlign w:val="superscript"/>
        </w:rPr>
        <w:t>3</w:t>
      </w:r>
      <w:r w:rsidRPr="00BD35F2">
        <w:rPr>
          <w:sz w:val="24"/>
        </w:rPr>
        <w:t xml:space="preserve"> samoniklog iskopa, po jediničnoj cijeni iz ugovorenog predračuna, i to odvojeno za pojedine vrste zemljanih materijala. Ova cijena obuhvata deponovanjem, čuvanje, uređenje i čišćenje kosina od svih labilnih blokova i osulina, planiranje svih iskopanih i susjednih površina, humiziranje zatravljivanje kosina, svi radovi na iskopu sa utovarom, prevozom i istovarom materijala na određenom mjestu upotrebe prema rasporedu masa - te izvođač nema prava da zahtijeva bilo kakvu dodatnu kompenzaciju za taj rad.</w:t>
      </w:r>
    </w:p>
    <w:p w:rsidR="00BD35F2" w:rsidRPr="00BD35F2" w:rsidRDefault="00BD35F2" w:rsidP="00BD35F2">
      <w:pPr>
        <w:jc w:val="both"/>
        <w:rPr>
          <w:sz w:val="24"/>
        </w:rPr>
      </w:pPr>
      <w:r w:rsidRPr="00BD35F2">
        <w:rPr>
          <w:sz w:val="24"/>
        </w:rPr>
        <w:t xml:space="preserve">Izrada bermi posebno se ne plaća, niti se posebno obračunava količina radova, jer se ovaj rad plaća u cijeni iskopa u širokom otkopu, odnosno u cijeni nasipa, kada se po projektu berma formira </w:t>
      </w:r>
      <w:r w:rsidRPr="00BD35F2">
        <w:rPr>
          <w:sz w:val="24"/>
        </w:rPr>
        <w:lastRenderedPageBreak/>
        <w:t>nasipanjem i nabijanjem materijala. Obrada berme u slučaju nasipanja i nabijanja materijala ista je kao horizontalni dio bankine puta.</w:t>
      </w:r>
    </w:p>
    <w:p w:rsidR="00416BFD" w:rsidRPr="00416BFD" w:rsidRDefault="00416BFD" w:rsidP="00416BFD">
      <w:pPr>
        <w:pStyle w:val="ListParagraph"/>
        <w:numPr>
          <w:ilvl w:val="1"/>
          <w:numId w:val="2"/>
        </w:numPr>
        <w:autoSpaceDE w:val="0"/>
        <w:autoSpaceDN w:val="0"/>
        <w:adjustRightInd w:val="0"/>
        <w:spacing w:after="0" w:line="240" w:lineRule="auto"/>
        <w:rPr>
          <w:rFonts w:cstheme="minorHAnsi"/>
          <w:b/>
          <w:bCs/>
          <w:sz w:val="28"/>
          <w:szCs w:val="24"/>
        </w:rPr>
      </w:pPr>
      <w:r w:rsidRPr="00416BFD">
        <w:rPr>
          <w:rFonts w:cstheme="minorHAnsi"/>
          <w:b/>
          <w:bCs/>
          <w:sz w:val="28"/>
          <w:szCs w:val="24"/>
        </w:rPr>
        <w:t xml:space="preserve">Obrada podtla </w:t>
      </w:r>
    </w:p>
    <w:p w:rsidR="00416BFD" w:rsidRPr="00416BFD" w:rsidRDefault="00416BFD" w:rsidP="00416BFD">
      <w:pPr>
        <w:jc w:val="both"/>
        <w:rPr>
          <w:sz w:val="24"/>
          <w:szCs w:val="24"/>
        </w:rPr>
      </w:pPr>
      <w:r w:rsidRPr="00416BFD">
        <w:rPr>
          <w:sz w:val="24"/>
          <w:szCs w:val="24"/>
        </w:rPr>
        <w:t>2.7.1.</w:t>
      </w:r>
      <w:r w:rsidRPr="00416BFD">
        <w:rPr>
          <w:sz w:val="24"/>
          <w:szCs w:val="24"/>
        </w:rPr>
        <w:tab/>
        <w:t>Obim i sadržaj radova</w:t>
      </w:r>
    </w:p>
    <w:p w:rsidR="00416BFD" w:rsidRPr="00416BFD" w:rsidRDefault="00416BFD" w:rsidP="00416BFD">
      <w:pPr>
        <w:jc w:val="both"/>
        <w:rPr>
          <w:sz w:val="24"/>
          <w:szCs w:val="24"/>
        </w:rPr>
      </w:pPr>
      <w:r w:rsidRPr="00416BFD">
        <w:rPr>
          <w:sz w:val="24"/>
          <w:szCs w:val="24"/>
        </w:rPr>
        <w:t>Podtlo je samoniklo tlo na kome se vrši temeljenje  (izgradnja) nasipa. Rad obuhvata zbijanje, profilisanje, nivelisanje, eventualno razrivanje (riperisanje) radi sušenja ili kvašenja prirodnog tla u debljini koja je određena projektom (približno oko 30 cm), ili poboljšanje nedovoljno nosivog tla primjenom geotekstila ili PVC folije.</w:t>
      </w:r>
    </w:p>
    <w:p w:rsidR="00416BFD" w:rsidRPr="00416BFD" w:rsidRDefault="00416BFD" w:rsidP="00416BFD">
      <w:pPr>
        <w:jc w:val="both"/>
        <w:rPr>
          <w:sz w:val="24"/>
          <w:szCs w:val="24"/>
        </w:rPr>
      </w:pPr>
      <w:r w:rsidRPr="00416BFD">
        <w:rPr>
          <w:sz w:val="24"/>
          <w:szCs w:val="24"/>
        </w:rPr>
        <w:t>U slučaju da je sastav tla - podtla nasipa takav da se na njemu ne može direktno izrađivati nasip (zasićena tla, muljevita tla, tla organskog porijekla i slično), potrebno je prije izrade nasipa podtlo pripremiti, odnosno sanirati na način kako je dato u projektu, ili na način kako to odredi nadzorni organ.</w:t>
      </w:r>
    </w:p>
    <w:p w:rsidR="00416BFD" w:rsidRPr="00416BFD" w:rsidRDefault="00416BFD" w:rsidP="00416BFD">
      <w:pPr>
        <w:jc w:val="both"/>
        <w:rPr>
          <w:sz w:val="24"/>
          <w:szCs w:val="24"/>
        </w:rPr>
      </w:pPr>
      <w:r w:rsidRPr="00416BFD">
        <w:rPr>
          <w:sz w:val="24"/>
          <w:szCs w:val="24"/>
        </w:rPr>
        <w:t>Propisi po kojima se kontroliše kvalitet ugrađivanja</w:t>
      </w:r>
    </w:p>
    <w:p w:rsidR="00416BFD" w:rsidRPr="00416BFD" w:rsidRDefault="00416BFD" w:rsidP="00416BFD">
      <w:pPr>
        <w:jc w:val="both"/>
        <w:rPr>
          <w:sz w:val="24"/>
          <w:szCs w:val="24"/>
        </w:rPr>
      </w:pPr>
      <w:r w:rsidRPr="00416BFD">
        <w:rPr>
          <w:sz w:val="24"/>
          <w:szCs w:val="24"/>
        </w:rPr>
        <w:t>•</w:t>
      </w:r>
      <w:r w:rsidRPr="00416BFD">
        <w:rPr>
          <w:sz w:val="24"/>
          <w:szCs w:val="24"/>
        </w:rPr>
        <w:tab/>
        <w:t>JUS U.B1.010 - uzimanje uzoraka</w:t>
      </w:r>
    </w:p>
    <w:p w:rsidR="00416BFD" w:rsidRPr="00416BFD" w:rsidRDefault="00416BFD" w:rsidP="00416BFD">
      <w:pPr>
        <w:jc w:val="both"/>
        <w:rPr>
          <w:sz w:val="24"/>
          <w:szCs w:val="24"/>
        </w:rPr>
      </w:pPr>
      <w:r w:rsidRPr="00416BFD">
        <w:rPr>
          <w:sz w:val="24"/>
          <w:szCs w:val="24"/>
        </w:rPr>
        <w:t>•</w:t>
      </w:r>
      <w:r w:rsidRPr="00416BFD">
        <w:rPr>
          <w:sz w:val="24"/>
          <w:szCs w:val="24"/>
        </w:rPr>
        <w:tab/>
        <w:t>JUS U.B1.012 - određivanje vlažnosti tla</w:t>
      </w:r>
    </w:p>
    <w:p w:rsidR="00416BFD" w:rsidRPr="00416BFD" w:rsidRDefault="00416BFD" w:rsidP="00416BFD">
      <w:pPr>
        <w:jc w:val="both"/>
        <w:rPr>
          <w:sz w:val="24"/>
          <w:szCs w:val="24"/>
        </w:rPr>
      </w:pPr>
      <w:r w:rsidRPr="00416BFD">
        <w:rPr>
          <w:sz w:val="24"/>
          <w:szCs w:val="24"/>
        </w:rPr>
        <w:t>•</w:t>
      </w:r>
      <w:r w:rsidRPr="00416BFD">
        <w:rPr>
          <w:sz w:val="24"/>
          <w:szCs w:val="24"/>
        </w:rPr>
        <w:tab/>
        <w:t>JUS U.B1.014 - određivanje specifične težine tla</w:t>
      </w:r>
    </w:p>
    <w:p w:rsidR="00416BFD" w:rsidRPr="00416BFD" w:rsidRDefault="00416BFD" w:rsidP="00416BFD">
      <w:pPr>
        <w:jc w:val="both"/>
        <w:rPr>
          <w:sz w:val="24"/>
          <w:szCs w:val="24"/>
        </w:rPr>
      </w:pPr>
      <w:r w:rsidRPr="00416BFD">
        <w:rPr>
          <w:sz w:val="24"/>
          <w:szCs w:val="24"/>
        </w:rPr>
        <w:t>•</w:t>
      </w:r>
      <w:r w:rsidRPr="00416BFD">
        <w:rPr>
          <w:sz w:val="24"/>
          <w:szCs w:val="24"/>
        </w:rPr>
        <w:tab/>
        <w:t>JUS U.B1.016 - određivanje zapreminske težine tla</w:t>
      </w:r>
    </w:p>
    <w:p w:rsidR="00416BFD" w:rsidRPr="00416BFD" w:rsidRDefault="00416BFD" w:rsidP="00416BFD">
      <w:pPr>
        <w:jc w:val="both"/>
        <w:rPr>
          <w:sz w:val="24"/>
          <w:szCs w:val="24"/>
        </w:rPr>
      </w:pPr>
      <w:r w:rsidRPr="00416BFD">
        <w:rPr>
          <w:sz w:val="24"/>
          <w:szCs w:val="24"/>
        </w:rPr>
        <w:t>•</w:t>
      </w:r>
      <w:r w:rsidRPr="00416BFD">
        <w:rPr>
          <w:sz w:val="24"/>
          <w:szCs w:val="24"/>
        </w:rPr>
        <w:tab/>
        <w:t>JUS U.B1.018 - određivanje granulometrijskog sastava</w:t>
      </w:r>
    </w:p>
    <w:p w:rsidR="00416BFD" w:rsidRPr="00416BFD" w:rsidRDefault="00416BFD" w:rsidP="00416BFD">
      <w:pPr>
        <w:jc w:val="both"/>
        <w:rPr>
          <w:sz w:val="24"/>
          <w:szCs w:val="24"/>
        </w:rPr>
      </w:pPr>
      <w:r w:rsidRPr="00416BFD">
        <w:rPr>
          <w:sz w:val="24"/>
          <w:szCs w:val="24"/>
        </w:rPr>
        <w:t>•</w:t>
      </w:r>
      <w:r w:rsidRPr="00416BFD">
        <w:rPr>
          <w:sz w:val="24"/>
          <w:szCs w:val="24"/>
        </w:rPr>
        <w:tab/>
        <w:t>JUS U.B1.020 - određivanje granica konzistencije</w:t>
      </w:r>
    </w:p>
    <w:p w:rsidR="00416BFD" w:rsidRPr="00416BFD" w:rsidRDefault="00416BFD" w:rsidP="00416BFD">
      <w:pPr>
        <w:rPr>
          <w:sz w:val="24"/>
          <w:szCs w:val="24"/>
        </w:rPr>
      </w:pPr>
      <w:r w:rsidRPr="00416BFD">
        <w:rPr>
          <w:sz w:val="24"/>
          <w:szCs w:val="24"/>
        </w:rPr>
        <w:t>•</w:t>
      </w:r>
      <w:r w:rsidRPr="00416BFD">
        <w:rPr>
          <w:sz w:val="24"/>
          <w:szCs w:val="24"/>
        </w:rPr>
        <w:tab/>
        <w:t>JUS U.B1.024 - sadržaj sagorivih i organskih materija</w:t>
      </w:r>
    </w:p>
    <w:p w:rsidR="00416BFD" w:rsidRPr="00416BFD" w:rsidRDefault="00416BFD" w:rsidP="00416BFD">
      <w:pPr>
        <w:rPr>
          <w:sz w:val="24"/>
          <w:szCs w:val="24"/>
        </w:rPr>
      </w:pPr>
      <w:r w:rsidRPr="00416BFD">
        <w:rPr>
          <w:sz w:val="24"/>
          <w:szCs w:val="24"/>
        </w:rPr>
        <w:t>•</w:t>
      </w:r>
      <w:r w:rsidRPr="00416BFD">
        <w:rPr>
          <w:sz w:val="24"/>
          <w:szCs w:val="24"/>
        </w:rPr>
        <w:tab/>
        <w:t xml:space="preserve">JUS U.B1.038 - određivanje optimalnog sadržaja vode </w:t>
      </w:r>
    </w:p>
    <w:p w:rsidR="00416BFD" w:rsidRPr="00416BFD" w:rsidRDefault="00416BFD" w:rsidP="00416BFD">
      <w:pPr>
        <w:rPr>
          <w:sz w:val="24"/>
          <w:szCs w:val="24"/>
        </w:rPr>
      </w:pPr>
    </w:p>
    <w:p w:rsidR="00416BFD" w:rsidRPr="00416BFD" w:rsidRDefault="00416BFD" w:rsidP="00416BFD">
      <w:pPr>
        <w:jc w:val="both"/>
        <w:rPr>
          <w:sz w:val="24"/>
          <w:szCs w:val="24"/>
        </w:rPr>
      </w:pPr>
      <w:r>
        <w:rPr>
          <w:sz w:val="24"/>
          <w:szCs w:val="24"/>
        </w:rPr>
        <w:t>2.7</w:t>
      </w:r>
      <w:r w:rsidRPr="00416BFD">
        <w:rPr>
          <w:sz w:val="24"/>
          <w:szCs w:val="24"/>
        </w:rPr>
        <w:t>.2.</w:t>
      </w:r>
      <w:r w:rsidRPr="00416BFD">
        <w:rPr>
          <w:sz w:val="24"/>
          <w:szCs w:val="24"/>
        </w:rPr>
        <w:tab/>
        <w:t>Kriterijum za ocjenu kvaliteta ugrađivanja</w:t>
      </w:r>
    </w:p>
    <w:p w:rsidR="00416BFD" w:rsidRPr="00416BFD" w:rsidRDefault="00416BFD" w:rsidP="00416BFD">
      <w:pPr>
        <w:jc w:val="both"/>
        <w:rPr>
          <w:sz w:val="24"/>
          <w:szCs w:val="24"/>
        </w:rPr>
      </w:pPr>
      <w:r w:rsidRPr="00416BFD">
        <w:rPr>
          <w:sz w:val="24"/>
          <w:szCs w:val="24"/>
        </w:rPr>
        <w:t>Prije početka nasipanja, treba očišćeno i izravnato temeljno tlo - podtlo zbiti u skladu sa sledećim zahtjevima:</w:t>
      </w:r>
    </w:p>
    <w:p w:rsidR="00416BFD" w:rsidRPr="00416BFD" w:rsidRDefault="00416BFD" w:rsidP="00416BFD">
      <w:pPr>
        <w:jc w:val="both"/>
        <w:rPr>
          <w:sz w:val="24"/>
          <w:szCs w:val="24"/>
        </w:rPr>
      </w:pPr>
      <w:r w:rsidRPr="00416BFD">
        <w:rPr>
          <w:sz w:val="24"/>
          <w:szCs w:val="24"/>
        </w:rPr>
        <w:t>Zahtijevani minimalni % gustoće (stepen zbijenosti) po standardnom Proktorovom postupku  (odnosno drugim metodama):</w:t>
      </w:r>
    </w:p>
    <w:p w:rsidR="00416BFD" w:rsidRPr="00416BFD" w:rsidRDefault="00416BFD" w:rsidP="00416BFD">
      <w:pPr>
        <w:jc w:val="both"/>
        <w:rPr>
          <w:sz w:val="24"/>
          <w:szCs w:val="24"/>
        </w:rPr>
      </w:pPr>
      <w:r w:rsidRPr="00416BFD">
        <w:rPr>
          <w:sz w:val="24"/>
          <w:szCs w:val="24"/>
        </w:rPr>
        <w:t>a)</w:t>
      </w:r>
      <w:r w:rsidRPr="00416BFD">
        <w:rPr>
          <w:sz w:val="24"/>
          <w:szCs w:val="24"/>
        </w:rPr>
        <w:tab/>
        <w:t xml:space="preserve">Samonikla tla sastavljena od koherentnih zemljanih materijala, </w:t>
      </w:r>
    </w:p>
    <w:p w:rsidR="00416BFD" w:rsidRPr="00416BFD" w:rsidRDefault="00416BFD" w:rsidP="00416BFD">
      <w:pPr>
        <w:jc w:val="both"/>
        <w:rPr>
          <w:sz w:val="24"/>
          <w:szCs w:val="24"/>
        </w:rPr>
      </w:pPr>
      <w:r w:rsidRPr="00416BFD">
        <w:rPr>
          <w:sz w:val="24"/>
          <w:szCs w:val="24"/>
        </w:rPr>
        <w:t xml:space="preserve">a projektovani nasip nije viši od 2.00 m    </w:t>
      </w:r>
      <w:r w:rsidRPr="00416BFD">
        <w:rPr>
          <w:sz w:val="24"/>
          <w:szCs w:val="24"/>
        </w:rPr>
        <w:tab/>
        <w:t>100%</w:t>
      </w:r>
    </w:p>
    <w:p w:rsidR="00416BFD" w:rsidRPr="00416BFD" w:rsidRDefault="00416BFD" w:rsidP="00416BFD">
      <w:pPr>
        <w:jc w:val="both"/>
        <w:rPr>
          <w:sz w:val="24"/>
          <w:szCs w:val="24"/>
        </w:rPr>
      </w:pPr>
      <w:r w:rsidRPr="00416BFD">
        <w:rPr>
          <w:sz w:val="24"/>
          <w:szCs w:val="24"/>
        </w:rPr>
        <w:t>b)</w:t>
      </w:r>
      <w:r w:rsidRPr="00416BFD">
        <w:rPr>
          <w:sz w:val="24"/>
          <w:szCs w:val="24"/>
        </w:rPr>
        <w:tab/>
        <w:t xml:space="preserve">Samonikla tla sastavljena od koherentnih zemljanih materijala, a </w:t>
      </w:r>
    </w:p>
    <w:p w:rsidR="00416BFD" w:rsidRPr="00416BFD" w:rsidRDefault="00416BFD" w:rsidP="00416BFD">
      <w:pPr>
        <w:jc w:val="both"/>
        <w:rPr>
          <w:sz w:val="24"/>
          <w:szCs w:val="24"/>
        </w:rPr>
      </w:pPr>
      <w:r w:rsidRPr="00416BFD">
        <w:rPr>
          <w:sz w:val="24"/>
          <w:szCs w:val="24"/>
        </w:rPr>
        <w:t xml:space="preserve">projektovani nasip viši je od 2.00 m        </w:t>
      </w:r>
      <w:r w:rsidRPr="00416BFD">
        <w:rPr>
          <w:sz w:val="24"/>
          <w:szCs w:val="24"/>
        </w:rPr>
        <w:tab/>
        <w:t>95%</w:t>
      </w:r>
    </w:p>
    <w:p w:rsidR="00416BFD" w:rsidRPr="00416BFD" w:rsidRDefault="00416BFD" w:rsidP="00416BFD">
      <w:pPr>
        <w:jc w:val="both"/>
        <w:rPr>
          <w:sz w:val="24"/>
          <w:szCs w:val="24"/>
        </w:rPr>
      </w:pPr>
      <w:r w:rsidRPr="00416BFD">
        <w:rPr>
          <w:sz w:val="24"/>
          <w:szCs w:val="24"/>
        </w:rPr>
        <w:t>c)</w:t>
      </w:r>
      <w:r w:rsidRPr="00416BFD">
        <w:rPr>
          <w:sz w:val="24"/>
          <w:szCs w:val="24"/>
        </w:rPr>
        <w:tab/>
        <w:t xml:space="preserve">Samonikla tla sastavljena od nekoherentnih zemljanih materijala, a </w:t>
      </w:r>
    </w:p>
    <w:p w:rsidR="00416BFD" w:rsidRPr="00416BFD" w:rsidRDefault="00416BFD" w:rsidP="00416BFD">
      <w:pPr>
        <w:jc w:val="both"/>
        <w:rPr>
          <w:sz w:val="24"/>
          <w:szCs w:val="24"/>
        </w:rPr>
      </w:pPr>
      <w:r w:rsidRPr="00416BFD">
        <w:rPr>
          <w:sz w:val="24"/>
          <w:szCs w:val="24"/>
        </w:rPr>
        <w:t xml:space="preserve">projektovani nasip nije viši od 2.00 m  </w:t>
      </w:r>
      <w:r w:rsidRPr="00416BFD">
        <w:rPr>
          <w:sz w:val="24"/>
          <w:szCs w:val="24"/>
        </w:rPr>
        <w:tab/>
        <w:t>100%</w:t>
      </w:r>
    </w:p>
    <w:p w:rsidR="00416BFD" w:rsidRPr="00416BFD" w:rsidRDefault="00416BFD" w:rsidP="00416BFD">
      <w:pPr>
        <w:jc w:val="both"/>
        <w:rPr>
          <w:sz w:val="24"/>
          <w:szCs w:val="24"/>
        </w:rPr>
      </w:pPr>
      <w:r w:rsidRPr="00416BFD">
        <w:rPr>
          <w:sz w:val="24"/>
          <w:szCs w:val="24"/>
        </w:rPr>
        <w:t>d)</w:t>
      </w:r>
      <w:r w:rsidRPr="00416BFD">
        <w:rPr>
          <w:sz w:val="24"/>
          <w:szCs w:val="24"/>
        </w:rPr>
        <w:tab/>
        <w:t xml:space="preserve">Samonikla tla sastavljena od nekoherentnih zemljanih materijala, a </w:t>
      </w:r>
    </w:p>
    <w:p w:rsidR="00416BFD" w:rsidRPr="00416BFD" w:rsidRDefault="00416BFD" w:rsidP="00416BFD">
      <w:pPr>
        <w:jc w:val="both"/>
        <w:rPr>
          <w:sz w:val="24"/>
          <w:szCs w:val="24"/>
        </w:rPr>
      </w:pPr>
      <w:r w:rsidRPr="00416BFD">
        <w:rPr>
          <w:sz w:val="24"/>
          <w:szCs w:val="24"/>
        </w:rPr>
        <w:t xml:space="preserve">projektovani nasip viši je od 2.00 m     </w:t>
      </w:r>
      <w:r w:rsidRPr="00416BFD">
        <w:rPr>
          <w:sz w:val="24"/>
          <w:szCs w:val="24"/>
        </w:rPr>
        <w:tab/>
        <w:t>95%</w:t>
      </w:r>
    </w:p>
    <w:p w:rsidR="00416BFD" w:rsidRPr="00416BFD" w:rsidRDefault="00416BFD" w:rsidP="00416BFD">
      <w:pPr>
        <w:jc w:val="both"/>
        <w:rPr>
          <w:sz w:val="24"/>
          <w:szCs w:val="24"/>
        </w:rPr>
      </w:pPr>
      <w:r w:rsidRPr="00416BFD">
        <w:rPr>
          <w:sz w:val="24"/>
          <w:szCs w:val="24"/>
        </w:rPr>
        <w:lastRenderedPageBreak/>
        <w:t>e)</w:t>
      </w:r>
      <w:r w:rsidRPr="00416BFD">
        <w:rPr>
          <w:sz w:val="24"/>
          <w:szCs w:val="24"/>
        </w:rPr>
        <w:tab/>
        <w:t xml:space="preserve">Ako se zbijenost nekoherentnih materijala kontroliše opitnom pločom, </w:t>
      </w:r>
    </w:p>
    <w:p w:rsidR="00416BFD" w:rsidRPr="00416BFD" w:rsidRDefault="00416BFD" w:rsidP="00416BFD">
      <w:pPr>
        <w:jc w:val="both"/>
        <w:rPr>
          <w:sz w:val="24"/>
          <w:szCs w:val="24"/>
        </w:rPr>
      </w:pPr>
      <w:r w:rsidRPr="00416BFD">
        <w:rPr>
          <w:sz w:val="24"/>
          <w:szCs w:val="24"/>
        </w:rPr>
        <w:t>primijeniće se isti zahtjevi kao i za nasipe odgovarajuće visine, navedene u tački 3.4.5.3.</w:t>
      </w:r>
    </w:p>
    <w:p w:rsidR="00416BFD" w:rsidRPr="00416BFD" w:rsidRDefault="00416BFD" w:rsidP="00416BFD">
      <w:pPr>
        <w:jc w:val="both"/>
        <w:rPr>
          <w:sz w:val="24"/>
          <w:szCs w:val="24"/>
        </w:rPr>
      </w:pPr>
      <w:r w:rsidRPr="00416BFD">
        <w:rPr>
          <w:sz w:val="24"/>
          <w:szCs w:val="24"/>
        </w:rPr>
        <w:t>Visinom nasipa smatra se visina od kote pripremljenog podtla - temeljnog tla, do kote planuma donjeg stroja (posteljice), na najnižem dijelu.</w:t>
      </w:r>
    </w:p>
    <w:p w:rsidR="00416BFD" w:rsidRPr="00416BFD" w:rsidRDefault="00416BFD" w:rsidP="00416BFD">
      <w:pPr>
        <w:jc w:val="both"/>
        <w:rPr>
          <w:sz w:val="24"/>
          <w:szCs w:val="24"/>
        </w:rPr>
      </w:pPr>
      <w:r w:rsidRPr="00416BFD">
        <w:rPr>
          <w:sz w:val="24"/>
          <w:szCs w:val="24"/>
        </w:rPr>
        <w:t>Ispitivanja će se vršiti na svakih 40-50 m</w:t>
      </w:r>
      <w:r w:rsidRPr="00416BFD">
        <w:rPr>
          <w:sz w:val="24"/>
          <w:szCs w:val="24"/>
          <w:vertAlign w:val="superscript"/>
        </w:rPr>
        <w:t>1</w:t>
      </w:r>
      <w:r w:rsidRPr="00416BFD">
        <w:rPr>
          <w:sz w:val="24"/>
          <w:szCs w:val="24"/>
        </w:rPr>
        <w:t xml:space="preserve"> obrađenog podtla.</w:t>
      </w:r>
    </w:p>
    <w:p w:rsidR="00416BFD" w:rsidRPr="00416BFD" w:rsidRDefault="00416BFD" w:rsidP="00416BFD">
      <w:pPr>
        <w:jc w:val="both"/>
        <w:rPr>
          <w:sz w:val="24"/>
          <w:szCs w:val="24"/>
        </w:rPr>
      </w:pPr>
      <w:r>
        <w:rPr>
          <w:sz w:val="24"/>
          <w:szCs w:val="24"/>
        </w:rPr>
        <w:t>2.7</w:t>
      </w:r>
      <w:r w:rsidRPr="00416BFD">
        <w:rPr>
          <w:sz w:val="24"/>
          <w:szCs w:val="24"/>
        </w:rPr>
        <w:t>.3.</w:t>
      </w:r>
      <w:r w:rsidRPr="00416BFD">
        <w:rPr>
          <w:sz w:val="24"/>
          <w:szCs w:val="24"/>
        </w:rPr>
        <w:tab/>
        <w:t>Plaćanje</w:t>
      </w:r>
    </w:p>
    <w:p w:rsidR="00CB69DD" w:rsidRDefault="00416BFD" w:rsidP="00416BFD">
      <w:pPr>
        <w:jc w:val="both"/>
        <w:rPr>
          <w:sz w:val="24"/>
          <w:szCs w:val="24"/>
        </w:rPr>
      </w:pPr>
      <w:r w:rsidRPr="00416BFD">
        <w:rPr>
          <w:sz w:val="24"/>
          <w:szCs w:val="24"/>
        </w:rPr>
        <w:t>Ovaj rad se ne plaća posebno već je obuhvaćen kroz jediničnu cijenu izrade nasipa</w:t>
      </w:r>
    </w:p>
    <w:p w:rsidR="00416BFD" w:rsidRDefault="00416BFD" w:rsidP="00416BFD">
      <w:pPr>
        <w:jc w:val="both"/>
        <w:rPr>
          <w:sz w:val="24"/>
          <w:szCs w:val="24"/>
        </w:rPr>
      </w:pPr>
    </w:p>
    <w:p w:rsidR="00416BFD" w:rsidRPr="00416BFD" w:rsidRDefault="00416BFD" w:rsidP="00416BFD">
      <w:pPr>
        <w:pStyle w:val="ListParagraph"/>
        <w:numPr>
          <w:ilvl w:val="1"/>
          <w:numId w:val="2"/>
        </w:numPr>
        <w:autoSpaceDE w:val="0"/>
        <w:autoSpaceDN w:val="0"/>
        <w:adjustRightInd w:val="0"/>
        <w:spacing w:after="0" w:line="240" w:lineRule="auto"/>
        <w:rPr>
          <w:rFonts w:cstheme="minorHAnsi"/>
          <w:b/>
          <w:bCs/>
          <w:sz w:val="28"/>
          <w:szCs w:val="24"/>
        </w:rPr>
      </w:pPr>
      <w:r w:rsidRPr="00416BFD">
        <w:rPr>
          <w:rFonts w:cstheme="minorHAnsi"/>
          <w:b/>
          <w:bCs/>
          <w:sz w:val="28"/>
          <w:szCs w:val="24"/>
        </w:rPr>
        <w:tab/>
        <w:t>Izrada nasipa</w:t>
      </w:r>
    </w:p>
    <w:p w:rsidR="00416BFD" w:rsidRPr="00416BFD" w:rsidRDefault="00416BFD" w:rsidP="00416BFD">
      <w:pPr>
        <w:jc w:val="both"/>
        <w:rPr>
          <w:sz w:val="24"/>
          <w:szCs w:val="24"/>
        </w:rPr>
      </w:pPr>
      <w:r>
        <w:rPr>
          <w:sz w:val="24"/>
          <w:szCs w:val="24"/>
        </w:rPr>
        <w:t>2.8</w:t>
      </w:r>
      <w:r w:rsidRPr="00416BFD">
        <w:rPr>
          <w:sz w:val="24"/>
          <w:szCs w:val="24"/>
        </w:rPr>
        <w:t>.1.</w:t>
      </w:r>
      <w:r w:rsidRPr="00416BFD">
        <w:rPr>
          <w:sz w:val="24"/>
          <w:szCs w:val="24"/>
        </w:rPr>
        <w:tab/>
        <w:t>Nasipi od zemljanih materijala</w:t>
      </w:r>
    </w:p>
    <w:p w:rsidR="00416BFD" w:rsidRPr="00416BFD" w:rsidRDefault="00416BFD" w:rsidP="00416BFD">
      <w:pPr>
        <w:jc w:val="both"/>
        <w:rPr>
          <w:sz w:val="24"/>
          <w:szCs w:val="24"/>
        </w:rPr>
      </w:pPr>
      <w:r>
        <w:rPr>
          <w:sz w:val="24"/>
          <w:szCs w:val="24"/>
        </w:rPr>
        <w:t>2.8</w:t>
      </w:r>
      <w:r w:rsidRPr="00416BFD">
        <w:rPr>
          <w:sz w:val="24"/>
          <w:szCs w:val="24"/>
        </w:rPr>
        <w:t>.1.1.</w:t>
      </w:r>
      <w:r w:rsidRPr="00416BFD">
        <w:rPr>
          <w:sz w:val="24"/>
          <w:szCs w:val="24"/>
        </w:rPr>
        <w:tab/>
        <w:t>Obim i sadržaj radova</w:t>
      </w:r>
    </w:p>
    <w:p w:rsidR="00416BFD" w:rsidRPr="00416BFD" w:rsidRDefault="00416BFD" w:rsidP="00416BFD">
      <w:pPr>
        <w:jc w:val="both"/>
        <w:rPr>
          <w:sz w:val="24"/>
          <w:szCs w:val="24"/>
        </w:rPr>
      </w:pPr>
      <w:r w:rsidRPr="00416BFD">
        <w:rPr>
          <w:sz w:val="24"/>
          <w:szCs w:val="24"/>
        </w:rPr>
        <w:t>Izrada nasipa obuhvata</w:t>
      </w:r>
      <w:r>
        <w:rPr>
          <w:sz w:val="24"/>
          <w:szCs w:val="24"/>
        </w:rPr>
        <w:t xml:space="preserve"> dovoz materijala,</w:t>
      </w:r>
      <w:r w:rsidRPr="00416BFD">
        <w:rPr>
          <w:sz w:val="24"/>
          <w:szCs w:val="24"/>
        </w:rPr>
        <w:t xml:space="preserve"> nasipanje, razastiranje, grubo odnosno fino planiranje, kvašenje i zbijanje materijala u nasipu, prema dimenzijama određenim u projektu. Sav rad mora biti izveden u skladu sa projektom, ovim tehničkim uslovima i JUS U.E1.010 - zemljani radovi na izgradnji puteva.</w:t>
      </w:r>
    </w:p>
    <w:p w:rsidR="00416BFD" w:rsidRPr="00416BFD" w:rsidRDefault="00416BFD" w:rsidP="00416BFD">
      <w:pPr>
        <w:jc w:val="both"/>
        <w:rPr>
          <w:sz w:val="24"/>
          <w:szCs w:val="24"/>
        </w:rPr>
      </w:pPr>
      <w:r w:rsidRPr="00416BFD">
        <w:rPr>
          <w:sz w:val="24"/>
          <w:szCs w:val="24"/>
        </w:rPr>
        <w:t>Kod izrade nasipa od refuliranog pijeska obuhvata i humuziranje kosina u debljini 20 cm.</w:t>
      </w:r>
    </w:p>
    <w:p w:rsidR="00416BFD" w:rsidRPr="00416BFD" w:rsidRDefault="00416BFD" w:rsidP="00416BFD">
      <w:pPr>
        <w:jc w:val="both"/>
        <w:rPr>
          <w:sz w:val="24"/>
          <w:szCs w:val="24"/>
        </w:rPr>
      </w:pPr>
    </w:p>
    <w:p w:rsidR="00416BFD" w:rsidRPr="00416BFD" w:rsidRDefault="003A4852" w:rsidP="00416BFD">
      <w:pPr>
        <w:jc w:val="both"/>
        <w:rPr>
          <w:sz w:val="24"/>
          <w:szCs w:val="24"/>
        </w:rPr>
      </w:pPr>
      <w:r>
        <w:rPr>
          <w:sz w:val="24"/>
          <w:szCs w:val="24"/>
        </w:rPr>
        <w:t>2.8</w:t>
      </w:r>
      <w:r w:rsidR="00416BFD" w:rsidRPr="00416BFD">
        <w:rPr>
          <w:sz w:val="24"/>
          <w:szCs w:val="24"/>
        </w:rPr>
        <w:t>.1.2.</w:t>
      </w:r>
      <w:r w:rsidR="00416BFD" w:rsidRPr="00416BFD">
        <w:rPr>
          <w:sz w:val="24"/>
          <w:szCs w:val="24"/>
        </w:rPr>
        <w:tab/>
        <w:t>Materijal</w:t>
      </w:r>
    </w:p>
    <w:p w:rsidR="00416BFD" w:rsidRPr="00416BFD" w:rsidRDefault="00416BFD" w:rsidP="00416BFD">
      <w:pPr>
        <w:jc w:val="both"/>
        <w:rPr>
          <w:sz w:val="24"/>
          <w:szCs w:val="24"/>
        </w:rPr>
      </w:pPr>
      <w:r w:rsidRPr="00416BFD">
        <w:rPr>
          <w:sz w:val="24"/>
          <w:szCs w:val="24"/>
        </w:rPr>
        <w:t>Za izradu nasipa upotrebiće se svi anorganski materijali propisanih kvaliteta.</w:t>
      </w:r>
    </w:p>
    <w:p w:rsidR="00416BFD" w:rsidRPr="00416BFD" w:rsidRDefault="00416BFD" w:rsidP="00416BFD">
      <w:pPr>
        <w:jc w:val="both"/>
        <w:rPr>
          <w:sz w:val="24"/>
          <w:szCs w:val="24"/>
        </w:rPr>
      </w:pPr>
      <w:r w:rsidRPr="00416BFD">
        <w:rPr>
          <w:sz w:val="24"/>
          <w:szCs w:val="24"/>
        </w:rPr>
        <w:t>U nasipe se ne mogu ugraditi organski otpaci, korijenje, busenje, odnosno materijal koji bi vremenom, zbog biohemijskog djelovanja, promijenio svoje mehaničko-fizičke osobine.</w:t>
      </w:r>
    </w:p>
    <w:p w:rsidR="00416BFD" w:rsidRPr="00416BFD" w:rsidRDefault="00416BFD" w:rsidP="00416BFD">
      <w:pPr>
        <w:jc w:val="both"/>
        <w:rPr>
          <w:sz w:val="24"/>
          <w:szCs w:val="24"/>
        </w:rPr>
      </w:pPr>
      <w:r w:rsidRPr="00416BFD">
        <w:rPr>
          <w:sz w:val="24"/>
          <w:szCs w:val="24"/>
        </w:rPr>
        <w:t>Materijal za izradu nasipa može se dobiti iz usjeka na trasi ili iz pozajmišta.</w:t>
      </w:r>
    </w:p>
    <w:p w:rsidR="00416BFD" w:rsidRPr="00416BFD" w:rsidRDefault="003A4852" w:rsidP="00416BFD">
      <w:pPr>
        <w:jc w:val="both"/>
        <w:rPr>
          <w:sz w:val="24"/>
          <w:szCs w:val="24"/>
        </w:rPr>
      </w:pPr>
      <w:r>
        <w:rPr>
          <w:sz w:val="24"/>
          <w:szCs w:val="24"/>
        </w:rPr>
        <w:t>2.8</w:t>
      </w:r>
      <w:r w:rsidR="00416BFD" w:rsidRPr="00416BFD">
        <w:rPr>
          <w:sz w:val="24"/>
          <w:szCs w:val="24"/>
        </w:rPr>
        <w:t>.1.2.1.Propisi po kojima se kontroliše kvalitet materijala</w:t>
      </w:r>
    </w:p>
    <w:p w:rsidR="00416BFD" w:rsidRPr="00416BFD" w:rsidRDefault="00416BFD" w:rsidP="00416BFD">
      <w:pPr>
        <w:jc w:val="both"/>
        <w:rPr>
          <w:sz w:val="24"/>
          <w:szCs w:val="24"/>
        </w:rPr>
      </w:pPr>
      <w:r w:rsidRPr="00416BFD">
        <w:rPr>
          <w:sz w:val="24"/>
          <w:szCs w:val="24"/>
        </w:rPr>
        <w:t>•</w:t>
      </w:r>
      <w:r w:rsidRPr="00416BFD">
        <w:rPr>
          <w:sz w:val="24"/>
          <w:szCs w:val="24"/>
        </w:rPr>
        <w:tab/>
        <w:t>JUS U.B1.010 - uzimanje uzoraka</w:t>
      </w:r>
    </w:p>
    <w:p w:rsidR="00416BFD" w:rsidRPr="00416BFD" w:rsidRDefault="00416BFD" w:rsidP="00416BFD">
      <w:pPr>
        <w:jc w:val="both"/>
        <w:rPr>
          <w:sz w:val="24"/>
          <w:szCs w:val="24"/>
        </w:rPr>
      </w:pPr>
      <w:r w:rsidRPr="00416BFD">
        <w:rPr>
          <w:sz w:val="24"/>
          <w:szCs w:val="24"/>
        </w:rPr>
        <w:t>•</w:t>
      </w:r>
      <w:r w:rsidRPr="00416BFD">
        <w:rPr>
          <w:sz w:val="24"/>
          <w:szCs w:val="24"/>
        </w:rPr>
        <w:tab/>
        <w:t>JUS U.B1.012 - određivanje vlažnosti tla</w:t>
      </w:r>
    </w:p>
    <w:p w:rsidR="00416BFD" w:rsidRPr="00416BFD" w:rsidRDefault="00416BFD" w:rsidP="00416BFD">
      <w:pPr>
        <w:jc w:val="both"/>
        <w:rPr>
          <w:sz w:val="24"/>
          <w:szCs w:val="24"/>
        </w:rPr>
      </w:pPr>
      <w:r w:rsidRPr="00416BFD">
        <w:rPr>
          <w:sz w:val="24"/>
          <w:szCs w:val="24"/>
        </w:rPr>
        <w:t>•</w:t>
      </w:r>
      <w:r w:rsidRPr="00416BFD">
        <w:rPr>
          <w:sz w:val="24"/>
          <w:szCs w:val="24"/>
        </w:rPr>
        <w:tab/>
        <w:t>JUS U.B1.014 - određivanje zapreminske mase čvrstih čestica.</w:t>
      </w:r>
    </w:p>
    <w:p w:rsidR="00416BFD" w:rsidRPr="00416BFD" w:rsidRDefault="00416BFD" w:rsidP="00416BFD">
      <w:pPr>
        <w:jc w:val="both"/>
        <w:rPr>
          <w:sz w:val="24"/>
          <w:szCs w:val="24"/>
        </w:rPr>
      </w:pPr>
      <w:r w:rsidRPr="00416BFD">
        <w:rPr>
          <w:sz w:val="24"/>
          <w:szCs w:val="24"/>
        </w:rPr>
        <w:t>•</w:t>
      </w:r>
      <w:r w:rsidRPr="00416BFD">
        <w:rPr>
          <w:sz w:val="24"/>
          <w:szCs w:val="24"/>
        </w:rPr>
        <w:tab/>
        <w:t>JUS U.B1.016 - određivanje zapreminske mase</w:t>
      </w:r>
    </w:p>
    <w:p w:rsidR="00416BFD" w:rsidRPr="00416BFD" w:rsidRDefault="00416BFD" w:rsidP="00416BFD">
      <w:pPr>
        <w:jc w:val="both"/>
        <w:rPr>
          <w:sz w:val="24"/>
          <w:szCs w:val="24"/>
        </w:rPr>
      </w:pPr>
      <w:r w:rsidRPr="00416BFD">
        <w:rPr>
          <w:sz w:val="24"/>
          <w:szCs w:val="24"/>
        </w:rPr>
        <w:t>•</w:t>
      </w:r>
      <w:r w:rsidRPr="00416BFD">
        <w:rPr>
          <w:sz w:val="24"/>
          <w:szCs w:val="24"/>
        </w:rPr>
        <w:tab/>
        <w:t>JUS U.B1.018 - određivanje granulometrijskog sastava</w:t>
      </w:r>
    </w:p>
    <w:p w:rsidR="00416BFD" w:rsidRPr="00416BFD" w:rsidRDefault="00416BFD" w:rsidP="00416BFD">
      <w:pPr>
        <w:jc w:val="both"/>
        <w:rPr>
          <w:sz w:val="24"/>
          <w:szCs w:val="24"/>
        </w:rPr>
      </w:pPr>
      <w:r w:rsidRPr="00416BFD">
        <w:rPr>
          <w:sz w:val="24"/>
          <w:szCs w:val="24"/>
        </w:rPr>
        <w:t>•</w:t>
      </w:r>
      <w:r w:rsidRPr="00416BFD">
        <w:rPr>
          <w:sz w:val="24"/>
          <w:szCs w:val="24"/>
        </w:rPr>
        <w:tab/>
        <w:t>JUS U.B1.020 - određivanje granica konzistencije</w:t>
      </w:r>
    </w:p>
    <w:p w:rsidR="00416BFD" w:rsidRPr="00416BFD" w:rsidRDefault="00416BFD" w:rsidP="00416BFD">
      <w:pPr>
        <w:jc w:val="both"/>
        <w:rPr>
          <w:sz w:val="24"/>
          <w:szCs w:val="24"/>
        </w:rPr>
      </w:pPr>
      <w:r w:rsidRPr="00416BFD">
        <w:rPr>
          <w:sz w:val="24"/>
          <w:szCs w:val="24"/>
        </w:rPr>
        <w:t>•</w:t>
      </w:r>
      <w:r w:rsidRPr="00416BFD">
        <w:rPr>
          <w:sz w:val="24"/>
          <w:szCs w:val="24"/>
        </w:rPr>
        <w:tab/>
        <w:t>JUS U.B1.024 - određivanje sagorljivih i organskih materija</w:t>
      </w:r>
    </w:p>
    <w:p w:rsidR="00416BFD" w:rsidRPr="00416BFD" w:rsidRDefault="00416BFD" w:rsidP="00416BFD">
      <w:pPr>
        <w:jc w:val="both"/>
        <w:rPr>
          <w:sz w:val="24"/>
          <w:szCs w:val="24"/>
        </w:rPr>
      </w:pPr>
      <w:r w:rsidRPr="00416BFD">
        <w:rPr>
          <w:sz w:val="24"/>
          <w:szCs w:val="24"/>
        </w:rPr>
        <w:t>•</w:t>
      </w:r>
      <w:r w:rsidRPr="00416BFD">
        <w:rPr>
          <w:sz w:val="24"/>
          <w:szCs w:val="24"/>
        </w:rPr>
        <w:tab/>
        <w:t>JUS U.B1.038 - određivanje optimalnog sadržaja vode.</w:t>
      </w:r>
    </w:p>
    <w:p w:rsidR="00416BFD" w:rsidRPr="00416BFD" w:rsidRDefault="00416BFD" w:rsidP="00416BFD">
      <w:pPr>
        <w:jc w:val="both"/>
        <w:rPr>
          <w:sz w:val="24"/>
          <w:szCs w:val="24"/>
        </w:rPr>
      </w:pPr>
      <w:r w:rsidRPr="00416BFD">
        <w:rPr>
          <w:sz w:val="24"/>
          <w:szCs w:val="24"/>
        </w:rPr>
        <w:t>•</w:t>
      </w:r>
      <w:r w:rsidRPr="00416BFD">
        <w:rPr>
          <w:sz w:val="24"/>
          <w:szCs w:val="24"/>
        </w:rPr>
        <w:tab/>
        <w:t xml:space="preserve">JUS U.B1.042 - određivanje kalifornijskog indeksa nosivosti (CBR %) </w:t>
      </w:r>
    </w:p>
    <w:p w:rsidR="00416BFD" w:rsidRPr="00416BFD" w:rsidRDefault="00416BFD" w:rsidP="00416BFD">
      <w:pPr>
        <w:jc w:val="both"/>
        <w:rPr>
          <w:sz w:val="24"/>
          <w:szCs w:val="24"/>
        </w:rPr>
      </w:pPr>
      <w:r w:rsidRPr="00416BFD">
        <w:rPr>
          <w:sz w:val="24"/>
          <w:szCs w:val="24"/>
        </w:rPr>
        <w:t>Određivanju sadržaja organskih i sagorljivih materija, kao i promjene zapremine tla treba pribjeći samo u specifičnim slučajevima (sumnjivi materijali).</w:t>
      </w:r>
    </w:p>
    <w:p w:rsidR="00416BFD" w:rsidRPr="00416BFD" w:rsidRDefault="003A4852" w:rsidP="00416BFD">
      <w:pPr>
        <w:jc w:val="both"/>
        <w:rPr>
          <w:sz w:val="24"/>
          <w:szCs w:val="24"/>
        </w:rPr>
      </w:pPr>
      <w:r>
        <w:rPr>
          <w:sz w:val="24"/>
          <w:szCs w:val="24"/>
        </w:rPr>
        <w:lastRenderedPageBreak/>
        <w:t>2.8</w:t>
      </w:r>
      <w:r w:rsidR="00416BFD" w:rsidRPr="00416BFD">
        <w:rPr>
          <w:sz w:val="24"/>
          <w:szCs w:val="24"/>
        </w:rPr>
        <w:t>.1.2.2. Klasifikacija materijala</w:t>
      </w:r>
    </w:p>
    <w:p w:rsidR="00416BFD" w:rsidRPr="00416BFD" w:rsidRDefault="00416BFD" w:rsidP="00416BFD">
      <w:pPr>
        <w:jc w:val="both"/>
        <w:rPr>
          <w:sz w:val="24"/>
          <w:szCs w:val="24"/>
        </w:rPr>
      </w:pPr>
      <w:r w:rsidRPr="00416BFD">
        <w:rPr>
          <w:sz w:val="24"/>
          <w:szCs w:val="24"/>
        </w:rPr>
        <w:t>Za klasifikaciju materijala za izradu nasipa upotrebljavaće se jedinstvena terminologija po klasifikaciji USCS i AASHO (prilog tablice) i Kasagrandeov dijagram plastičnosti.</w:t>
      </w:r>
    </w:p>
    <w:p w:rsidR="00416BFD" w:rsidRPr="00416BFD" w:rsidRDefault="003A4852" w:rsidP="00416BFD">
      <w:pPr>
        <w:jc w:val="both"/>
        <w:rPr>
          <w:sz w:val="24"/>
          <w:szCs w:val="24"/>
        </w:rPr>
      </w:pPr>
      <w:r>
        <w:rPr>
          <w:sz w:val="24"/>
          <w:szCs w:val="24"/>
        </w:rPr>
        <w:t>2.8</w:t>
      </w:r>
      <w:r w:rsidR="00416BFD" w:rsidRPr="00416BFD">
        <w:rPr>
          <w:sz w:val="24"/>
          <w:szCs w:val="24"/>
        </w:rPr>
        <w:t>.1.2.3. Prethodna ispitivanja materijala za nasip</w:t>
      </w:r>
    </w:p>
    <w:p w:rsidR="00416BFD" w:rsidRPr="00416BFD" w:rsidRDefault="00416BFD" w:rsidP="00416BFD">
      <w:pPr>
        <w:jc w:val="both"/>
        <w:rPr>
          <w:sz w:val="24"/>
          <w:szCs w:val="24"/>
        </w:rPr>
      </w:pPr>
      <w:r w:rsidRPr="00416BFD">
        <w:rPr>
          <w:sz w:val="24"/>
          <w:szCs w:val="24"/>
        </w:rPr>
        <w:t>Pri ispitivanju podobnosti zemljanih materijala za izradu nasipa, treba ispitati sve materijale iz usjeka i pozajmišta sa koherentnim tlom, uključujući i koherentne materijale u miješanim materijalima. Potrebno je izvršiti sledeća ispitivanja:</w:t>
      </w:r>
    </w:p>
    <w:p w:rsidR="00416BFD" w:rsidRPr="00416BFD" w:rsidRDefault="00416BFD" w:rsidP="00416BFD">
      <w:pPr>
        <w:jc w:val="both"/>
        <w:rPr>
          <w:sz w:val="24"/>
          <w:szCs w:val="24"/>
        </w:rPr>
      </w:pPr>
      <w:r w:rsidRPr="00416BFD">
        <w:rPr>
          <w:sz w:val="24"/>
          <w:szCs w:val="24"/>
        </w:rPr>
        <w:t>1.</w:t>
      </w:r>
      <w:r w:rsidRPr="00416BFD">
        <w:rPr>
          <w:sz w:val="24"/>
          <w:szCs w:val="24"/>
        </w:rPr>
        <w:tab/>
        <w:t>Prirodna vlažnost</w:t>
      </w:r>
    </w:p>
    <w:p w:rsidR="00416BFD" w:rsidRPr="00416BFD" w:rsidRDefault="00416BFD" w:rsidP="00416BFD">
      <w:pPr>
        <w:jc w:val="both"/>
        <w:rPr>
          <w:sz w:val="24"/>
          <w:szCs w:val="24"/>
        </w:rPr>
      </w:pPr>
      <w:r w:rsidRPr="00416BFD">
        <w:rPr>
          <w:sz w:val="24"/>
          <w:szCs w:val="24"/>
        </w:rPr>
        <w:t>2.</w:t>
      </w:r>
      <w:r w:rsidRPr="00416BFD">
        <w:rPr>
          <w:sz w:val="24"/>
          <w:szCs w:val="24"/>
        </w:rPr>
        <w:tab/>
        <w:t>Proktorov opit (maks. suva zapreminska masa i optimalna vlažnost).</w:t>
      </w:r>
    </w:p>
    <w:p w:rsidR="00416BFD" w:rsidRPr="00416BFD" w:rsidRDefault="00416BFD" w:rsidP="00416BFD">
      <w:pPr>
        <w:jc w:val="both"/>
        <w:rPr>
          <w:sz w:val="24"/>
          <w:szCs w:val="24"/>
        </w:rPr>
      </w:pPr>
      <w:r w:rsidRPr="00416BFD">
        <w:rPr>
          <w:sz w:val="24"/>
          <w:szCs w:val="24"/>
        </w:rPr>
        <w:t>3.</w:t>
      </w:r>
      <w:r w:rsidRPr="00416BFD">
        <w:rPr>
          <w:sz w:val="24"/>
          <w:szCs w:val="24"/>
        </w:rPr>
        <w:tab/>
        <w:t>Ispitati granulometrijski sastav i stepen neravnomjernosti.</w:t>
      </w:r>
    </w:p>
    <w:p w:rsidR="00416BFD" w:rsidRPr="00416BFD" w:rsidRDefault="00416BFD" w:rsidP="00416BFD">
      <w:pPr>
        <w:jc w:val="both"/>
        <w:rPr>
          <w:sz w:val="24"/>
          <w:szCs w:val="24"/>
        </w:rPr>
      </w:pPr>
      <w:r w:rsidRPr="00416BFD">
        <w:rPr>
          <w:sz w:val="24"/>
          <w:szCs w:val="24"/>
        </w:rPr>
        <w:t>4.</w:t>
      </w:r>
      <w:r w:rsidRPr="00416BFD">
        <w:rPr>
          <w:sz w:val="24"/>
          <w:szCs w:val="24"/>
        </w:rPr>
        <w:tab/>
        <w:t>Ispitati Aterbergove granice konzistencije: granicu tečenja, granicu valjanja, indeks plastičnosti i Kasagrandeov kriterijum na mraz.</w:t>
      </w:r>
    </w:p>
    <w:p w:rsidR="00416BFD" w:rsidRPr="00416BFD" w:rsidRDefault="00416BFD" w:rsidP="00416BFD">
      <w:pPr>
        <w:jc w:val="both"/>
        <w:rPr>
          <w:sz w:val="24"/>
          <w:szCs w:val="24"/>
        </w:rPr>
      </w:pPr>
      <w:r w:rsidRPr="00416BFD">
        <w:rPr>
          <w:sz w:val="24"/>
          <w:szCs w:val="24"/>
        </w:rPr>
        <w:t>5.</w:t>
      </w:r>
      <w:r w:rsidRPr="00416BFD">
        <w:rPr>
          <w:sz w:val="24"/>
          <w:szCs w:val="24"/>
        </w:rPr>
        <w:tab/>
        <w:t>Na osnovu prednjeg, utvrditi grupni indeks (Ig).</w:t>
      </w:r>
    </w:p>
    <w:p w:rsidR="00416BFD" w:rsidRPr="00416BFD" w:rsidRDefault="00416BFD" w:rsidP="00416BFD">
      <w:pPr>
        <w:jc w:val="both"/>
        <w:rPr>
          <w:sz w:val="24"/>
          <w:szCs w:val="24"/>
        </w:rPr>
      </w:pPr>
      <w:r w:rsidRPr="00416BFD">
        <w:rPr>
          <w:sz w:val="24"/>
          <w:szCs w:val="24"/>
        </w:rPr>
        <w:t>Ova predhodna ispitivanja treba da budu obrađena kroz projekat u geomehaničkom izvještaju.</w:t>
      </w:r>
    </w:p>
    <w:p w:rsidR="00416BFD" w:rsidRPr="00416BFD" w:rsidRDefault="003A4852" w:rsidP="00416BFD">
      <w:pPr>
        <w:jc w:val="both"/>
        <w:rPr>
          <w:sz w:val="24"/>
          <w:szCs w:val="24"/>
        </w:rPr>
      </w:pPr>
      <w:r>
        <w:rPr>
          <w:sz w:val="24"/>
          <w:szCs w:val="24"/>
        </w:rPr>
        <w:t>2.8</w:t>
      </w:r>
      <w:r w:rsidR="00416BFD" w:rsidRPr="00416BFD">
        <w:rPr>
          <w:sz w:val="24"/>
          <w:szCs w:val="24"/>
        </w:rPr>
        <w:t>.1.2.4. Kriterijumi za ocjenjivanje kvaliteta materijala prije ugrađivanja</w:t>
      </w:r>
    </w:p>
    <w:p w:rsidR="00416BFD" w:rsidRPr="00416BFD" w:rsidRDefault="00416BFD" w:rsidP="00416BFD">
      <w:pPr>
        <w:jc w:val="both"/>
        <w:rPr>
          <w:sz w:val="24"/>
          <w:szCs w:val="24"/>
        </w:rPr>
      </w:pPr>
      <w:r w:rsidRPr="00416BFD">
        <w:rPr>
          <w:sz w:val="24"/>
          <w:szCs w:val="24"/>
        </w:rPr>
        <w:t>•</w:t>
      </w:r>
      <w:r w:rsidRPr="00416BFD">
        <w:rPr>
          <w:sz w:val="24"/>
          <w:szCs w:val="24"/>
        </w:rPr>
        <w:tab/>
        <w:t>Vlažnost materijala treba da je takva da se pri sabijanju može postići propisani kvalitet (blizak optimalnom);</w:t>
      </w:r>
    </w:p>
    <w:p w:rsidR="00416BFD" w:rsidRPr="00416BFD" w:rsidRDefault="00416BFD" w:rsidP="00416BFD">
      <w:pPr>
        <w:jc w:val="both"/>
        <w:rPr>
          <w:sz w:val="24"/>
          <w:szCs w:val="24"/>
        </w:rPr>
      </w:pPr>
      <w:r w:rsidRPr="00416BFD">
        <w:rPr>
          <w:sz w:val="24"/>
          <w:szCs w:val="24"/>
        </w:rPr>
        <w:tab/>
        <w:t>Minimalna zapreminska masa ostvarena u laboratoriji sa energijom E=600 KN/m3, treba da iznosi:</w:t>
      </w:r>
    </w:p>
    <w:p w:rsidR="00416BFD" w:rsidRPr="00416BFD" w:rsidRDefault="00416BFD" w:rsidP="00416BFD">
      <w:pPr>
        <w:jc w:val="both"/>
        <w:rPr>
          <w:sz w:val="24"/>
          <w:szCs w:val="24"/>
        </w:rPr>
      </w:pPr>
      <w:r w:rsidRPr="00416BFD">
        <w:rPr>
          <w:sz w:val="24"/>
          <w:szCs w:val="24"/>
        </w:rPr>
        <w:t>•</w:t>
      </w:r>
      <w:r w:rsidRPr="00416BFD">
        <w:rPr>
          <w:sz w:val="24"/>
          <w:szCs w:val="24"/>
        </w:rPr>
        <w:tab/>
        <w:t>za nasipe do 3 m</w:t>
      </w:r>
      <w:r w:rsidRPr="00416BFD">
        <w:rPr>
          <w:sz w:val="24"/>
          <w:szCs w:val="24"/>
        </w:rPr>
        <w:tab/>
        <w:t>15.0 kN/m3,</w:t>
      </w:r>
    </w:p>
    <w:p w:rsidR="00416BFD" w:rsidRPr="00416BFD" w:rsidRDefault="00416BFD" w:rsidP="00416BFD">
      <w:pPr>
        <w:jc w:val="both"/>
        <w:rPr>
          <w:sz w:val="24"/>
          <w:szCs w:val="24"/>
        </w:rPr>
      </w:pPr>
      <w:r w:rsidRPr="00416BFD">
        <w:rPr>
          <w:sz w:val="24"/>
          <w:szCs w:val="24"/>
        </w:rPr>
        <w:t>•</w:t>
      </w:r>
      <w:r w:rsidRPr="00416BFD">
        <w:rPr>
          <w:sz w:val="24"/>
          <w:szCs w:val="24"/>
        </w:rPr>
        <w:tab/>
        <w:t>za nasipe preko 3 m</w:t>
      </w:r>
      <w:r w:rsidRPr="00416BFD">
        <w:rPr>
          <w:sz w:val="24"/>
          <w:szCs w:val="24"/>
        </w:rPr>
        <w:tab/>
        <w:t>15.5 kN/m3;</w:t>
      </w:r>
    </w:p>
    <w:p w:rsidR="00416BFD" w:rsidRPr="00416BFD" w:rsidRDefault="00416BFD" w:rsidP="00416BFD">
      <w:pPr>
        <w:jc w:val="both"/>
        <w:rPr>
          <w:sz w:val="24"/>
          <w:szCs w:val="24"/>
        </w:rPr>
      </w:pPr>
      <w:r w:rsidRPr="00416BFD">
        <w:rPr>
          <w:sz w:val="24"/>
          <w:szCs w:val="24"/>
        </w:rPr>
        <w:t>•</w:t>
      </w:r>
      <w:r w:rsidRPr="00416BFD">
        <w:rPr>
          <w:sz w:val="24"/>
          <w:szCs w:val="24"/>
        </w:rPr>
        <w:tab/>
        <w:t xml:space="preserve">Optimalna vlažnost manja od </w:t>
      </w:r>
      <w:r w:rsidRPr="00416BFD">
        <w:rPr>
          <w:sz w:val="24"/>
          <w:szCs w:val="24"/>
        </w:rPr>
        <w:tab/>
        <w:t>25%;</w:t>
      </w:r>
    </w:p>
    <w:p w:rsidR="00416BFD" w:rsidRPr="00416BFD" w:rsidRDefault="00416BFD" w:rsidP="00416BFD">
      <w:pPr>
        <w:jc w:val="both"/>
        <w:rPr>
          <w:sz w:val="24"/>
          <w:szCs w:val="24"/>
        </w:rPr>
      </w:pPr>
      <w:r w:rsidRPr="00416BFD">
        <w:rPr>
          <w:sz w:val="24"/>
          <w:szCs w:val="24"/>
        </w:rPr>
        <w:t>•</w:t>
      </w:r>
      <w:r w:rsidRPr="00416BFD">
        <w:rPr>
          <w:sz w:val="24"/>
          <w:szCs w:val="24"/>
        </w:rPr>
        <w:tab/>
        <w:t xml:space="preserve">Granica tečenja manja od </w:t>
      </w:r>
      <w:r w:rsidRPr="00416BFD">
        <w:rPr>
          <w:sz w:val="24"/>
          <w:szCs w:val="24"/>
        </w:rPr>
        <w:tab/>
        <w:t>65%;</w:t>
      </w:r>
    </w:p>
    <w:p w:rsidR="00416BFD" w:rsidRPr="00416BFD" w:rsidRDefault="00416BFD" w:rsidP="00416BFD">
      <w:pPr>
        <w:jc w:val="both"/>
        <w:rPr>
          <w:sz w:val="24"/>
          <w:szCs w:val="24"/>
        </w:rPr>
      </w:pPr>
      <w:r w:rsidRPr="00416BFD">
        <w:rPr>
          <w:sz w:val="24"/>
          <w:szCs w:val="24"/>
        </w:rPr>
        <w:t>•</w:t>
      </w:r>
      <w:r w:rsidRPr="00416BFD">
        <w:rPr>
          <w:sz w:val="24"/>
          <w:szCs w:val="24"/>
        </w:rPr>
        <w:tab/>
        <w:t xml:space="preserve">Indeks plastičnosti manji od </w:t>
      </w:r>
      <w:r w:rsidRPr="00416BFD">
        <w:rPr>
          <w:sz w:val="24"/>
          <w:szCs w:val="24"/>
        </w:rPr>
        <w:tab/>
        <w:t>30%;</w:t>
      </w:r>
    </w:p>
    <w:p w:rsidR="00416BFD" w:rsidRPr="00416BFD" w:rsidRDefault="00416BFD" w:rsidP="00416BFD">
      <w:pPr>
        <w:jc w:val="both"/>
        <w:rPr>
          <w:sz w:val="24"/>
          <w:szCs w:val="24"/>
        </w:rPr>
      </w:pPr>
      <w:r w:rsidRPr="00416BFD">
        <w:rPr>
          <w:sz w:val="24"/>
          <w:szCs w:val="24"/>
        </w:rPr>
        <w:t>•</w:t>
      </w:r>
      <w:r w:rsidRPr="00416BFD">
        <w:rPr>
          <w:sz w:val="24"/>
          <w:szCs w:val="24"/>
        </w:rPr>
        <w:tab/>
        <w:t xml:space="preserve">Stepen neravnomjernosti "U" nije manji od </w:t>
      </w:r>
      <w:r w:rsidRPr="00416BFD">
        <w:rPr>
          <w:sz w:val="24"/>
          <w:szCs w:val="24"/>
        </w:rPr>
        <w:tab/>
        <w:t>9;</w:t>
      </w:r>
    </w:p>
    <w:p w:rsidR="00416BFD" w:rsidRPr="00416BFD" w:rsidRDefault="00416BFD" w:rsidP="00416BFD">
      <w:pPr>
        <w:jc w:val="both"/>
        <w:rPr>
          <w:sz w:val="24"/>
          <w:szCs w:val="24"/>
        </w:rPr>
      </w:pPr>
      <w:r w:rsidRPr="00416BFD">
        <w:rPr>
          <w:sz w:val="24"/>
          <w:szCs w:val="24"/>
        </w:rPr>
        <w:t>•</w:t>
      </w:r>
      <w:r w:rsidRPr="00416BFD">
        <w:rPr>
          <w:sz w:val="24"/>
          <w:szCs w:val="24"/>
        </w:rPr>
        <w:tab/>
        <w:t xml:space="preserve">Sadržaj organskih materija manji od </w:t>
      </w:r>
      <w:r w:rsidRPr="00416BFD">
        <w:rPr>
          <w:sz w:val="24"/>
          <w:szCs w:val="24"/>
        </w:rPr>
        <w:tab/>
        <w:t>6%;</w:t>
      </w:r>
    </w:p>
    <w:p w:rsidR="00416BFD" w:rsidRPr="00416BFD" w:rsidRDefault="00416BFD" w:rsidP="00416BFD">
      <w:pPr>
        <w:jc w:val="both"/>
        <w:rPr>
          <w:sz w:val="24"/>
          <w:szCs w:val="24"/>
        </w:rPr>
      </w:pPr>
      <w:r w:rsidRPr="00416BFD">
        <w:rPr>
          <w:sz w:val="24"/>
          <w:szCs w:val="24"/>
        </w:rPr>
        <w:t>•</w:t>
      </w:r>
      <w:r w:rsidRPr="00416BFD">
        <w:rPr>
          <w:sz w:val="24"/>
          <w:szCs w:val="24"/>
        </w:rPr>
        <w:tab/>
        <w:t>Ako se nasip radi od nekoherentnog materijala, krupnoća zrna ne smije biti veća od 2/3 debljine sloja, odnosno 40 cm, izuzev završnog sloja nasipa gdje najkrupnije zrno ne smije biti veće od 10 cm.</w:t>
      </w:r>
    </w:p>
    <w:p w:rsidR="00416BFD" w:rsidRPr="00416BFD" w:rsidRDefault="00416BFD" w:rsidP="00416BFD">
      <w:pPr>
        <w:jc w:val="both"/>
        <w:rPr>
          <w:sz w:val="24"/>
          <w:szCs w:val="24"/>
        </w:rPr>
      </w:pPr>
      <w:r w:rsidRPr="00416BFD">
        <w:rPr>
          <w:sz w:val="24"/>
          <w:szCs w:val="24"/>
        </w:rPr>
        <w:t>Pri ispitivanju podobnosti zemljanih materijala za izradu nasipa, izvršiti ispitivanje materijala iz svakog usjeka i pozajmišta, kao i pri svakoj promjeni materijala. Opite treba obaviti na minimum dva uzorka za svaku vrstu materijala.</w:t>
      </w:r>
    </w:p>
    <w:p w:rsidR="00416BFD" w:rsidRPr="00416BFD" w:rsidRDefault="00416BFD" w:rsidP="00416BFD">
      <w:pPr>
        <w:jc w:val="both"/>
        <w:rPr>
          <w:sz w:val="24"/>
          <w:szCs w:val="24"/>
        </w:rPr>
      </w:pPr>
      <w:r w:rsidRPr="00416BFD">
        <w:rPr>
          <w:sz w:val="24"/>
          <w:szCs w:val="24"/>
        </w:rPr>
        <w:t>•</w:t>
      </w:r>
      <w:r w:rsidRPr="00416BFD">
        <w:rPr>
          <w:sz w:val="24"/>
          <w:szCs w:val="24"/>
        </w:rPr>
        <w:tab/>
        <w:t>Navedena ispitivanja moraju se izvršiti i ukoliko postoje geomehanička ispitivanja data u projektu.</w:t>
      </w:r>
    </w:p>
    <w:p w:rsidR="00416BFD" w:rsidRDefault="00416BFD" w:rsidP="00416BFD">
      <w:pPr>
        <w:jc w:val="both"/>
        <w:rPr>
          <w:sz w:val="24"/>
          <w:szCs w:val="24"/>
        </w:rPr>
      </w:pPr>
    </w:p>
    <w:p w:rsidR="002620F4" w:rsidRPr="00416BFD" w:rsidRDefault="002620F4" w:rsidP="00416BFD">
      <w:pPr>
        <w:jc w:val="both"/>
        <w:rPr>
          <w:sz w:val="24"/>
          <w:szCs w:val="24"/>
        </w:rPr>
      </w:pPr>
    </w:p>
    <w:p w:rsidR="00416BFD" w:rsidRPr="00416BFD" w:rsidRDefault="003A4852" w:rsidP="00416BFD">
      <w:pPr>
        <w:jc w:val="both"/>
        <w:rPr>
          <w:sz w:val="24"/>
          <w:szCs w:val="24"/>
        </w:rPr>
      </w:pPr>
      <w:r>
        <w:rPr>
          <w:sz w:val="24"/>
          <w:szCs w:val="24"/>
        </w:rPr>
        <w:lastRenderedPageBreak/>
        <w:t>2.8</w:t>
      </w:r>
      <w:r w:rsidR="00416BFD" w:rsidRPr="00416BFD">
        <w:rPr>
          <w:sz w:val="24"/>
          <w:szCs w:val="24"/>
        </w:rPr>
        <w:t>.1.3.</w:t>
      </w:r>
      <w:r w:rsidR="00416BFD" w:rsidRPr="00416BFD">
        <w:rPr>
          <w:sz w:val="24"/>
          <w:szCs w:val="24"/>
        </w:rPr>
        <w:tab/>
        <w:t>Dovoženje i nasipanje</w:t>
      </w:r>
    </w:p>
    <w:p w:rsidR="00416BFD" w:rsidRPr="00416BFD" w:rsidRDefault="00416BFD" w:rsidP="00416BFD">
      <w:pPr>
        <w:jc w:val="both"/>
        <w:rPr>
          <w:sz w:val="24"/>
          <w:szCs w:val="24"/>
        </w:rPr>
      </w:pPr>
      <w:r w:rsidRPr="00416BFD">
        <w:rPr>
          <w:sz w:val="24"/>
          <w:szCs w:val="24"/>
        </w:rPr>
        <w:t>Dovoženje i nasipanje materijala na pripremljeno temeljno tlo, ili na već izgrađeni sloj nasipa, može početi tek pošto nadzorni organ odobri donje slojeve.</w:t>
      </w:r>
    </w:p>
    <w:p w:rsidR="00416BFD" w:rsidRPr="00416BFD" w:rsidRDefault="00416BFD" w:rsidP="00416BFD">
      <w:pPr>
        <w:jc w:val="both"/>
        <w:rPr>
          <w:sz w:val="24"/>
          <w:szCs w:val="24"/>
        </w:rPr>
      </w:pPr>
      <w:r w:rsidRPr="00416BFD">
        <w:rPr>
          <w:sz w:val="24"/>
          <w:szCs w:val="24"/>
        </w:rPr>
        <w:t>Svaki pojedini sloj mora biti razastrt u podužnom smeru horizontalno, ili najviše u nagibu jednakom projektovanom uzdužnom nagibu. U poprečnom smislu, svaki pojedini sloj mora imati dvostrani ili jednostrani nagib od 4%. Taj nagib je potreban radi odvođenja atmosferske vode, zbog čega površina sloja, pri ugrađivanju koherentnih zemljanih materijala, mora biti razastrta i odmah zbijena (svakodnevno).</w:t>
      </w:r>
    </w:p>
    <w:p w:rsidR="00416BFD" w:rsidRPr="00416BFD" w:rsidRDefault="00416BFD" w:rsidP="00416BFD">
      <w:pPr>
        <w:jc w:val="both"/>
        <w:rPr>
          <w:sz w:val="24"/>
          <w:szCs w:val="24"/>
        </w:rPr>
      </w:pPr>
      <w:r w:rsidRPr="00416BFD">
        <w:rPr>
          <w:sz w:val="24"/>
          <w:szCs w:val="24"/>
        </w:rPr>
        <w:t>Svaki pojedini sloj mora biti nasipan prema projektovanom poprečnom profilu. Pri navoženju prelazi transportnih sredstva moraju biti što ravnomjernije raspoređeni po čitavoj širini planuma.</w:t>
      </w:r>
    </w:p>
    <w:p w:rsidR="00416BFD" w:rsidRPr="00416BFD" w:rsidRDefault="00416BFD" w:rsidP="00416BFD">
      <w:pPr>
        <w:jc w:val="both"/>
        <w:rPr>
          <w:sz w:val="24"/>
          <w:szCs w:val="24"/>
        </w:rPr>
      </w:pPr>
      <w:r w:rsidRPr="00416BFD">
        <w:rPr>
          <w:sz w:val="24"/>
          <w:szCs w:val="24"/>
        </w:rPr>
        <w:t>Visina (debljina) pojedinog razastrtog sloja mora biti u skladu sa efektom zbijanja po dubini upotrebljenog sredstva za zbijanje, vrstom nasipanog materijala i segregacijskim pojavama.</w:t>
      </w:r>
    </w:p>
    <w:p w:rsidR="00416BFD" w:rsidRPr="00416BFD" w:rsidRDefault="00416BFD" w:rsidP="00416BFD">
      <w:pPr>
        <w:jc w:val="both"/>
        <w:rPr>
          <w:sz w:val="24"/>
          <w:szCs w:val="24"/>
        </w:rPr>
      </w:pPr>
      <w:r w:rsidRPr="00416BFD">
        <w:rPr>
          <w:sz w:val="24"/>
          <w:szCs w:val="24"/>
        </w:rPr>
        <w:t>Ukoliko postoje zahtjevi i mogućnosti za ugrađivanje nasipa u slojevima debljine veće od 30cm, nadzorni organ može da odobri taj zahtjev ukoliko izvođač ispuni sledeće uslove: na probnoj dionici dužine 30-50 m, uz upotrebu mehaničkih sredstava kojima se vrši sabijanje nasipa, utvrđuju se debljine, mehanička sredstava, broj hodova, osobine materijala sa vlažnošću zbijenosti sloja na pet mijesta, od kojih minimum 2 u donjoj polovini sloja. Cio proces usvajanja debljine putem probne dionice podliježe odobrenju nadzornog organa. Na osnovu rezultata, nadzorni organ unosi potrebne nalaze i daje nalog kroz dnevnik izgradnje. Vanredni troškovi rada na probnoj dionici padaju na teret izvođača, s tim što se izgrađeni sloj, ukoliko je na trasi i ako zbijenost zadovoljava, priznaje kao izvedeni nasip, s tim da podliježe odobrenju nadzornog organa.</w:t>
      </w:r>
    </w:p>
    <w:p w:rsidR="00416BFD" w:rsidRPr="00416BFD" w:rsidRDefault="00416BFD" w:rsidP="00416BFD">
      <w:pPr>
        <w:jc w:val="both"/>
        <w:rPr>
          <w:sz w:val="24"/>
          <w:szCs w:val="24"/>
        </w:rPr>
      </w:pPr>
      <w:r w:rsidRPr="00416BFD">
        <w:rPr>
          <w:sz w:val="24"/>
          <w:szCs w:val="24"/>
        </w:rPr>
        <w:t>Za svaku vrstu materijala koji se ugrađuje u nasip potrebno je izvršiti ispitivanje na probnoj dionici i usvajanje mehanizacije po postupku iz prethodnog stava.</w:t>
      </w:r>
    </w:p>
    <w:p w:rsidR="00416BFD" w:rsidRPr="00416BFD" w:rsidRDefault="003A4852" w:rsidP="00416BFD">
      <w:pPr>
        <w:jc w:val="both"/>
        <w:rPr>
          <w:sz w:val="24"/>
          <w:szCs w:val="24"/>
        </w:rPr>
      </w:pPr>
      <w:r>
        <w:rPr>
          <w:sz w:val="24"/>
          <w:szCs w:val="24"/>
        </w:rPr>
        <w:t>2.8</w:t>
      </w:r>
      <w:r w:rsidR="00416BFD" w:rsidRPr="00416BFD">
        <w:rPr>
          <w:sz w:val="24"/>
          <w:szCs w:val="24"/>
        </w:rPr>
        <w:t>.1.4.</w:t>
      </w:r>
      <w:r w:rsidR="00416BFD" w:rsidRPr="00416BFD">
        <w:rPr>
          <w:sz w:val="24"/>
          <w:szCs w:val="24"/>
        </w:rPr>
        <w:tab/>
        <w:t>Nabijanje</w:t>
      </w:r>
    </w:p>
    <w:p w:rsidR="00416BFD" w:rsidRPr="00416BFD" w:rsidRDefault="00416BFD" w:rsidP="00416BFD">
      <w:pPr>
        <w:jc w:val="both"/>
        <w:rPr>
          <w:sz w:val="24"/>
          <w:szCs w:val="24"/>
        </w:rPr>
      </w:pPr>
      <w:r w:rsidRPr="00416BFD">
        <w:rPr>
          <w:sz w:val="24"/>
          <w:szCs w:val="24"/>
        </w:rPr>
        <w:t>Svaki sloj nasipa mora da bude nabijen u punoj širini odgovarajućim mehaničkim sredstvom, pri čemu zbijanje treba u načelu izvoditi od ivice prema sredini. Sva nepristupačna mjesta za mehanizaciju, ili mjesta gdje bi upotreba teških sredstava za nabijanje bila neprikladna iz drugih razloga (nasipanje iza objekta, potpornih zidova itd.) treba nabijati drugim pogodnim sredstvima ili metodama, čija upotreba podliježe odobrenju nadzornog organa.</w:t>
      </w:r>
    </w:p>
    <w:p w:rsidR="00416BFD" w:rsidRPr="00416BFD" w:rsidRDefault="00416BFD" w:rsidP="00416BFD">
      <w:pPr>
        <w:jc w:val="both"/>
        <w:rPr>
          <w:sz w:val="24"/>
          <w:szCs w:val="24"/>
        </w:rPr>
      </w:pPr>
      <w:r w:rsidRPr="00416BFD">
        <w:rPr>
          <w:sz w:val="24"/>
          <w:szCs w:val="24"/>
        </w:rPr>
        <w:t>Svaki sloj nasipa mora da bude prije početka nabijanja ovlažen ili posušen do optimalne vlažnosti koja je u skladu s prethodnim ispitivanjima, pri kojoj se upotrebljena vrsta materijala može nabiti do zahtijevane zbijenosti. Ukoliko se nakon nabijanja i kontrole kvaliteta ne nastavlja odmah s nasipanjem sledećeg sloja, već se nastavlja s nasipanjem nakon dužeg vremenskog perioda, pod različitim vremenskim prilikama, prije nasipanja treba ponovo kontrolisati kvalitet zbijenosti. Izrada se u tom slučaju može početi tek kada je ispitivanjem ponovo dokazan kvalitet zbijenosti.</w:t>
      </w:r>
    </w:p>
    <w:p w:rsidR="00416BFD" w:rsidRPr="00416BFD" w:rsidRDefault="00416BFD" w:rsidP="00416BFD">
      <w:pPr>
        <w:jc w:val="both"/>
        <w:rPr>
          <w:sz w:val="24"/>
          <w:szCs w:val="24"/>
        </w:rPr>
      </w:pPr>
      <w:r w:rsidRPr="00416BFD">
        <w:rPr>
          <w:sz w:val="24"/>
          <w:szCs w:val="24"/>
        </w:rPr>
        <w:t>U slučaju upotrebe koherentnih materijala, kad vremenske prilike onemogućuju nabijanje, dozvoljeno je upotrebiti druge postupke, kao, na primjer stabilizaciju, obradu ili zamjenu materijala koji će zahtijevati nadzorni organ, s tim da ove troškove snosi izvođač. Kada u toku dana prijeti opasnost od kiše, nadzorni organ će prema potrebi odrediti obustavljanje daljeg rada na nasipanju, bez nadoknade troškova.</w:t>
      </w:r>
    </w:p>
    <w:p w:rsidR="00416BFD" w:rsidRPr="00416BFD" w:rsidRDefault="00416BFD" w:rsidP="00416BFD">
      <w:pPr>
        <w:jc w:val="both"/>
        <w:rPr>
          <w:sz w:val="24"/>
          <w:szCs w:val="24"/>
        </w:rPr>
      </w:pPr>
      <w:r w:rsidRPr="00416BFD">
        <w:rPr>
          <w:sz w:val="24"/>
          <w:szCs w:val="24"/>
        </w:rPr>
        <w:lastRenderedPageBreak/>
        <w:t>Na nasipu od koherentnog materijala treba isplanirati i uvaljati gornju površinu sloja laganim glatkim valjkom (3-5 tona), tako da površina bude u nagibu od 2 do 5% na jednoj strani, da bude glatka i bez udubljenja u kojima bi se mogla skupljati atmosferska voda. Prije nasipanja novog sloja potrebno je ovako zaglađenu površinu ohrapaviti da bi se postigla što bolja veza među slojevima. Ovo važi i za druge veće prekide radova na izradi nasipa, zbog prestanka sezone građenja i sl.</w:t>
      </w:r>
    </w:p>
    <w:p w:rsidR="00416BFD" w:rsidRPr="00416BFD" w:rsidRDefault="00416BFD" w:rsidP="00416BFD">
      <w:pPr>
        <w:jc w:val="both"/>
        <w:rPr>
          <w:sz w:val="24"/>
          <w:szCs w:val="24"/>
        </w:rPr>
      </w:pPr>
      <w:r w:rsidRPr="00416BFD">
        <w:rPr>
          <w:sz w:val="24"/>
          <w:szCs w:val="24"/>
        </w:rPr>
        <w:t>Nasipanje se mora izvoditi tako da slojevi u uzdužnom smislu budu po mogućnosti horizontalni i tako da se izbjegnu nagli visinski prelazi među slojevima razne visine, a izvedu se pod nagibom kod kojih se još može provesti propisno zbijanje.</w:t>
      </w:r>
    </w:p>
    <w:p w:rsidR="00416BFD" w:rsidRPr="00416BFD" w:rsidRDefault="00416BFD" w:rsidP="00416BFD">
      <w:pPr>
        <w:jc w:val="both"/>
        <w:rPr>
          <w:sz w:val="24"/>
          <w:szCs w:val="24"/>
        </w:rPr>
      </w:pPr>
      <w:r w:rsidRPr="00416BFD">
        <w:rPr>
          <w:sz w:val="24"/>
          <w:szCs w:val="24"/>
        </w:rPr>
        <w:t>Rad na nasipanju biće prekinut u svako doba kad nije moguće postići zadovoljavajuće rezultate, naročito zbog kiše, visokih podzemnih voda, ili nekih drugih atmosferskih nepogoda. Po ovom osnovu izvođač nema pravo na bilo kakvu naknadu.</w:t>
      </w:r>
    </w:p>
    <w:p w:rsidR="00416BFD" w:rsidRPr="00416BFD" w:rsidRDefault="00416BFD" w:rsidP="00416BFD">
      <w:pPr>
        <w:jc w:val="both"/>
        <w:rPr>
          <w:sz w:val="24"/>
          <w:szCs w:val="24"/>
        </w:rPr>
      </w:pPr>
      <w:r w:rsidRPr="00416BFD">
        <w:rPr>
          <w:sz w:val="24"/>
          <w:szCs w:val="24"/>
        </w:rPr>
        <w:t>Materijal nasipa ne smije se ugraditi na smrznute površine, niti se smije ugraditi na snijeg i led.</w:t>
      </w:r>
    </w:p>
    <w:p w:rsidR="00416BFD" w:rsidRPr="00416BFD" w:rsidRDefault="00416BFD" w:rsidP="00416BFD">
      <w:pPr>
        <w:jc w:val="both"/>
        <w:rPr>
          <w:sz w:val="24"/>
          <w:szCs w:val="24"/>
        </w:rPr>
      </w:pPr>
      <w:r w:rsidRPr="00416BFD">
        <w:rPr>
          <w:sz w:val="24"/>
          <w:szCs w:val="24"/>
        </w:rPr>
        <w:t>Na terenu nagiba većeg od 20° moraju se nasipi polagati na stepenaste zasjeke širine oko 2 m, usječene u teren na koji se nasip gradi. Bočne površine stepenastih zasjeka treba izvesti u nagibu 2:1, sa nagibom stepenica 4% sa padom nizbrdo.</w:t>
      </w:r>
    </w:p>
    <w:p w:rsidR="00416BFD" w:rsidRPr="00416BFD" w:rsidRDefault="00416BFD" w:rsidP="00416BFD">
      <w:pPr>
        <w:jc w:val="both"/>
        <w:rPr>
          <w:sz w:val="24"/>
          <w:szCs w:val="24"/>
        </w:rPr>
      </w:pPr>
      <w:r w:rsidRPr="00416BFD">
        <w:rPr>
          <w:sz w:val="24"/>
          <w:szCs w:val="24"/>
        </w:rPr>
        <w:t>Kada je nagib terena veći od 30°, stepenaste zasjeke raditi bez međuprostora, a kada je nagib terena od 20 do 30°, postavljaju se međuprostori od 1 m. Poprečni pad stepenastih zasjeka u koherentnom materijalu treba izvesti s nagibom od 4% od obronka (od bočne strane zasjeka). Ako ovi radovi na izradi stepenica nisu projektom predviđeni, utvrđuje ih nadzorni organ, a izvođač je dužan da ih izvrši.</w:t>
      </w:r>
    </w:p>
    <w:p w:rsidR="00416BFD" w:rsidRPr="00416BFD" w:rsidRDefault="00416BFD" w:rsidP="00416BFD">
      <w:pPr>
        <w:jc w:val="both"/>
        <w:rPr>
          <w:sz w:val="24"/>
          <w:szCs w:val="24"/>
        </w:rPr>
      </w:pPr>
      <w:r w:rsidRPr="00416BFD">
        <w:rPr>
          <w:sz w:val="24"/>
          <w:szCs w:val="24"/>
        </w:rPr>
        <w:t>Završni sloj zemljanog nasipa u debljini 50 cm treba po mogućnosti izraditi od kamenitih ili šljunkovitih materijala iz iskopa sa trase. Ako to nije moguće, onda iz iskopa iz pozajmišta, ako to nadzorni organ odredi.</w:t>
      </w:r>
    </w:p>
    <w:p w:rsidR="00416BFD" w:rsidRPr="00416BFD" w:rsidRDefault="00416BFD" w:rsidP="00416BFD">
      <w:pPr>
        <w:jc w:val="both"/>
        <w:rPr>
          <w:sz w:val="24"/>
          <w:szCs w:val="24"/>
        </w:rPr>
      </w:pPr>
      <w:r w:rsidRPr="00416BFD">
        <w:rPr>
          <w:sz w:val="24"/>
          <w:szCs w:val="24"/>
        </w:rPr>
        <w:t xml:space="preserve">U slučaju da kolovozna konstrukcija nije dimenzionirana sa završnim slojem od kamenih materijala,a postoji mogućnost ekonomičnijeg dimenzioniranja, investitor ima pravo da izvrši potrebne izmjene, a izvođač je dužan da postupi po izmijenjenom rješenju (raspored masa i nivelete). </w:t>
      </w:r>
    </w:p>
    <w:p w:rsidR="00416BFD" w:rsidRPr="00416BFD" w:rsidRDefault="003A4852" w:rsidP="00416BFD">
      <w:pPr>
        <w:jc w:val="both"/>
        <w:rPr>
          <w:sz w:val="24"/>
          <w:szCs w:val="24"/>
        </w:rPr>
      </w:pPr>
      <w:r>
        <w:rPr>
          <w:sz w:val="24"/>
          <w:szCs w:val="24"/>
        </w:rPr>
        <w:t>2</w:t>
      </w:r>
      <w:r w:rsidR="00416BFD" w:rsidRPr="00416BFD">
        <w:rPr>
          <w:sz w:val="24"/>
          <w:szCs w:val="24"/>
        </w:rPr>
        <w:t>.</w:t>
      </w:r>
      <w:r>
        <w:rPr>
          <w:sz w:val="24"/>
          <w:szCs w:val="24"/>
        </w:rPr>
        <w:t>8</w:t>
      </w:r>
      <w:r w:rsidR="00416BFD" w:rsidRPr="00416BFD">
        <w:rPr>
          <w:sz w:val="24"/>
          <w:szCs w:val="24"/>
        </w:rPr>
        <w:t>.1.5.</w:t>
      </w:r>
      <w:r w:rsidR="00416BFD" w:rsidRPr="00416BFD">
        <w:rPr>
          <w:sz w:val="24"/>
          <w:szCs w:val="24"/>
        </w:rPr>
        <w:tab/>
        <w:t>Kontrola kvaliteta ugrađivanja</w:t>
      </w:r>
    </w:p>
    <w:p w:rsidR="00416BFD" w:rsidRPr="00416BFD" w:rsidRDefault="003A4852" w:rsidP="00416BFD">
      <w:pPr>
        <w:jc w:val="both"/>
        <w:rPr>
          <w:sz w:val="24"/>
          <w:szCs w:val="24"/>
        </w:rPr>
      </w:pPr>
      <w:r>
        <w:rPr>
          <w:sz w:val="24"/>
          <w:szCs w:val="24"/>
        </w:rPr>
        <w:t>2.8</w:t>
      </w:r>
      <w:r w:rsidR="00416BFD" w:rsidRPr="00416BFD">
        <w:rPr>
          <w:sz w:val="24"/>
          <w:szCs w:val="24"/>
        </w:rPr>
        <w:t>.1.5.1. Propisi po kojima se vrši kontrola</w:t>
      </w:r>
    </w:p>
    <w:p w:rsidR="00416BFD" w:rsidRPr="00416BFD" w:rsidRDefault="00416BFD" w:rsidP="00416BFD">
      <w:pPr>
        <w:jc w:val="both"/>
        <w:rPr>
          <w:sz w:val="24"/>
          <w:szCs w:val="24"/>
        </w:rPr>
      </w:pPr>
      <w:r w:rsidRPr="00416BFD">
        <w:rPr>
          <w:sz w:val="24"/>
          <w:szCs w:val="24"/>
        </w:rPr>
        <w:t>•</w:t>
      </w:r>
      <w:r w:rsidRPr="00416BFD">
        <w:rPr>
          <w:sz w:val="24"/>
          <w:szCs w:val="24"/>
        </w:rPr>
        <w:tab/>
        <w:t>JUS U.B1.010 - uzimanje uzoraka</w:t>
      </w:r>
    </w:p>
    <w:p w:rsidR="00416BFD" w:rsidRPr="00416BFD" w:rsidRDefault="00416BFD" w:rsidP="00416BFD">
      <w:pPr>
        <w:jc w:val="both"/>
        <w:rPr>
          <w:sz w:val="24"/>
          <w:szCs w:val="24"/>
        </w:rPr>
      </w:pPr>
      <w:r w:rsidRPr="00416BFD">
        <w:rPr>
          <w:sz w:val="24"/>
          <w:szCs w:val="24"/>
        </w:rPr>
        <w:t>•</w:t>
      </w:r>
      <w:r w:rsidRPr="00416BFD">
        <w:rPr>
          <w:sz w:val="24"/>
          <w:szCs w:val="24"/>
        </w:rPr>
        <w:tab/>
        <w:t>JUS U.B1.012 - određivanje vlažnosti tla</w:t>
      </w:r>
    </w:p>
    <w:p w:rsidR="00416BFD" w:rsidRPr="00416BFD" w:rsidRDefault="00416BFD" w:rsidP="00416BFD">
      <w:pPr>
        <w:jc w:val="both"/>
        <w:rPr>
          <w:sz w:val="24"/>
          <w:szCs w:val="24"/>
        </w:rPr>
      </w:pPr>
      <w:r w:rsidRPr="00416BFD">
        <w:rPr>
          <w:sz w:val="24"/>
          <w:szCs w:val="24"/>
        </w:rPr>
        <w:t>•</w:t>
      </w:r>
      <w:r w:rsidRPr="00416BFD">
        <w:rPr>
          <w:sz w:val="24"/>
          <w:szCs w:val="24"/>
        </w:rPr>
        <w:tab/>
        <w:t>JUS U.B1.016 - određivanje zapreminske težine tla</w:t>
      </w:r>
    </w:p>
    <w:p w:rsidR="00416BFD" w:rsidRPr="00416BFD" w:rsidRDefault="00416BFD" w:rsidP="00416BFD">
      <w:pPr>
        <w:jc w:val="both"/>
        <w:rPr>
          <w:sz w:val="24"/>
          <w:szCs w:val="24"/>
        </w:rPr>
      </w:pPr>
      <w:r w:rsidRPr="00416BFD">
        <w:rPr>
          <w:sz w:val="24"/>
          <w:szCs w:val="24"/>
        </w:rPr>
        <w:t>•</w:t>
      </w:r>
      <w:r w:rsidRPr="00416BFD">
        <w:rPr>
          <w:sz w:val="24"/>
          <w:szCs w:val="24"/>
        </w:rPr>
        <w:tab/>
        <w:t>JUS U.B1.046 - određivanje modula stišljivosti kružnom pločom</w:t>
      </w:r>
    </w:p>
    <w:p w:rsidR="00416BFD" w:rsidRPr="00416BFD" w:rsidRDefault="003A4852" w:rsidP="00416BFD">
      <w:pPr>
        <w:jc w:val="both"/>
        <w:rPr>
          <w:sz w:val="24"/>
          <w:szCs w:val="24"/>
        </w:rPr>
      </w:pPr>
      <w:r>
        <w:rPr>
          <w:sz w:val="24"/>
          <w:szCs w:val="24"/>
        </w:rPr>
        <w:t>2.8</w:t>
      </w:r>
      <w:r w:rsidR="00416BFD" w:rsidRPr="00416BFD">
        <w:rPr>
          <w:sz w:val="24"/>
          <w:szCs w:val="24"/>
        </w:rPr>
        <w:t>.1.5.2.Kriterijum za ocjenu kvaliteta ugrađivanje koherentnih i miješanih materijala do 20% kamenitog materijala</w:t>
      </w:r>
    </w:p>
    <w:p w:rsidR="00416BFD" w:rsidRPr="00416BFD" w:rsidRDefault="00416BFD" w:rsidP="00416BFD">
      <w:pPr>
        <w:jc w:val="both"/>
        <w:rPr>
          <w:sz w:val="24"/>
          <w:szCs w:val="24"/>
        </w:rPr>
      </w:pPr>
      <w:r w:rsidRPr="00416BFD">
        <w:rPr>
          <w:sz w:val="24"/>
          <w:szCs w:val="24"/>
        </w:rPr>
        <w:t>Opis</w:t>
      </w:r>
    </w:p>
    <w:p w:rsidR="00416BFD" w:rsidRPr="00416BFD" w:rsidRDefault="00416BFD" w:rsidP="00416BFD">
      <w:pPr>
        <w:jc w:val="both"/>
        <w:rPr>
          <w:sz w:val="24"/>
          <w:szCs w:val="24"/>
        </w:rPr>
      </w:pPr>
      <w:r w:rsidRPr="00416BFD">
        <w:rPr>
          <w:sz w:val="24"/>
          <w:szCs w:val="24"/>
        </w:rPr>
        <w:t>Zahtjevi minimum % zbijenost po standardnom Proktorovom postupku E=600 KN/m3</w:t>
      </w:r>
    </w:p>
    <w:p w:rsidR="00416BFD" w:rsidRPr="00416BFD" w:rsidRDefault="00416BFD" w:rsidP="00416BFD">
      <w:pPr>
        <w:jc w:val="both"/>
        <w:rPr>
          <w:sz w:val="24"/>
          <w:szCs w:val="24"/>
        </w:rPr>
      </w:pPr>
      <w:r w:rsidRPr="00416BFD">
        <w:rPr>
          <w:sz w:val="24"/>
          <w:szCs w:val="24"/>
        </w:rPr>
        <w:t>a)</w:t>
      </w:r>
      <w:r w:rsidRPr="00416BFD">
        <w:rPr>
          <w:sz w:val="24"/>
          <w:szCs w:val="24"/>
        </w:rPr>
        <w:tab/>
        <w:t xml:space="preserve">Slojevi nasipa, preko 2.0 m od podnožja nasipa do visine 2,00 m ispod kolovoza </w:t>
      </w:r>
      <w:r w:rsidRPr="00416BFD">
        <w:rPr>
          <w:sz w:val="24"/>
          <w:szCs w:val="24"/>
        </w:rPr>
        <w:tab/>
        <w:t>95%</w:t>
      </w:r>
    </w:p>
    <w:p w:rsidR="00416BFD" w:rsidRPr="00416BFD" w:rsidRDefault="00416BFD" w:rsidP="00416BFD">
      <w:pPr>
        <w:jc w:val="both"/>
        <w:rPr>
          <w:sz w:val="24"/>
          <w:szCs w:val="24"/>
        </w:rPr>
      </w:pPr>
      <w:r w:rsidRPr="00416BFD">
        <w:rPr>
          <w:sz w:val="24"/>
          <w:szCs w:val="24"/>
        </w:rPr>
        <w:lastRenderedPageBreak/>
        <w:t>b)</w:t>
      </w:r>
      <w:r w:rsidRPr="00416BFD">
        <w:rPr>
          <w:sz w:val="24"/>
          <w:szCs w:val="24"/>
        </w:rPr>
        <w:tab/>
        <w:t xml:space="preserve">Slojevi nasipa visokih do 2,00m i slojevi viših nasipa, od planuma donjeg sloja-posteljice do 2,00 m ispod kolovoza </w:t>
      </w:r>
      <w:r w:rsidRPr="00416BFD">
        <w:rPr>
          <w:sz w:val="24"/>
          <w:szCs w:val="24"/>
        </w:rPr>
        <w:tab/>
        <w:t>100%</w:t>
      </w:r>
    </w:p>
    <w:p w:rsidR="00416BFD" w:rsidRPr="00416BFD" w:rsidRDefault="00416BFD" w:rsidP="00416BFD">
      <w:pPr>
        <w:jc w:val="both"/>
        <w:rPr>
          <w:sz w:val="24"/>
          <w:szCs w:val="24"/>
        </w:rPr>
      </w:pPr>
      <w:r w:rsidRPr="00416BFD">
        <w:rPr>
          <w:sz w:val="24"/>
          <w:szCs w:val="24"/>
        </w:rPr>
        <w:t>c)</w:t>
      </w:r>
      <w:r w:rsidRPr="00416BFD">
        <w:rPr>
          <w:sz w:val="24"/>
          <w:szCs w:val="24"/>
        </w:rPr>
        <w:tab/>
        <w:t>Za refulirani pijesak</w:t>
      </w:r>
      <w:r w:rsidRPr="00416BFD">
        <w:rPr>
          <w:sz w:val="24"/>
          <w:szCs w:val="24"/>
        </w:rPr>
        <w:tab/>
        <w:t>97%</w:t>
      </w:r>
    </w:p>
    <w:p w:rsidR="00416BFD" w:rsidRPr="00416BFD" w:rsidRDefault="003A4852" w:rsidP="00416BFD">
      <w:pPr>
        <w:jc w:val="both"/>
        <w:rPr>
          <w:sz w:val="24"/>
          <w:szCs w:val="24"/>
        </w:rPr>
      </w:pPr>
      <w:r>
        <w:rPr>
          <w:sz w:val="24"/>
          <w:szCs w:val="24"/>
        </w:rPr>
        <w:t>2.8</w:t>
      </w:r>
      <w:r w:rsidR="00416BFD" w:rsidRPr="00416BFD">
        <w:rPr>
          <w:sz w:val="24"/>
          <w:szCs w:val="24"/>
        </w:rPr>
        <w:t>.1.5.3.Kriterijum za ocjenjivanje kvaliteta ugrađivanja kod nekoherentnih miješanih materijala s više od 20% kamenih materijala.</w:t>
      </w:r>
    </w:p>
    <w:p w:rsidR="00416BFD" w:rsidRPr="00416BFD" w:rsidRDefault="00416BFD" w:rsidP="00416BFD">
      <w:pPr>
        <w:jc w:val="both"/>
        <w:rPr>
          <w:sz w:val="24"/>
          <w:szCs w:val="24"/>
        </w:rPr>
      </w:pPr>
      <w:r w:rsidRPr="00416BFD">
        <w:rPr>
          <w:sz w:val="24"/>
          <w:szCs w:val="24"/>
        </w:rPr>
        <w:t>Minimalna zahtijevana vrijednost modula stišljivosti (MS) za nekoherentne i miješane materijale različitog granulometrijskog sastava određuje se prema sledećim kriterijumima, a s pločom Ø30 cm.</w:t>
      </w:r>
    </w:p>
    <w:p w:rsidR="00416BFD" w:rsidRPr="00416BFD" w:rsidRDefault="00416BFD" w:rsidP="00416BFD">
      <w:pPr>
        <w:jc w:val="both"/>
        <w:rPr>
          <w:sz w:val="24"/>
          <w:szCs w:val="24"/>
        </w:rPr>
      </w:pPr>
      <w:r w:rsidRPr="00416BFD">
        <w:rPr>
          <w:sz w:val="24"/>
          <w:szCs w:val="24"/>
        </w:rPr>
        <w:t>•</w:t>
      </w:r>
      <w:r w:rsidRPr="00416BFD">
        <w:rPr>
          <w:sz w:val="24"/>
          <w:szCs w:val="24"/>
        </w:rPr>
        <w:tab/>
        <w:t>Za miješanje materijala sa 20-35% kamenitih materijala</w:t>
      </w:r>
      <w:r w:rsidRPr="00416BFD">
        <w:rPr>
          <w:sz w:val="24"/>
          <w:szCs w:val="24"/>
        </w:rPr>
        <w:tab/>
        <w:t>MS = 25 - 30 MPa</w:t>
      </w:r>
    </w:p>
    <w:p w:rsidR="00416BFD" w:rsidRPr="00416BFD" w:rsidRDefault="00416BFD" w:rsidP="00416BFD">
      <w:pPr>
        <w:jc w:val="both"/>
        <w:rPr>
          <w:sz w:val="24"/>
          <w:szCs w:val="24"/>
        </w:rPr>
      </w:pPr>
      <w:r w:rsidRPr="00416BFD">
        <w:rPr>
          <w:sz w:val="24"/>
          <w:szCs w:val="24"/>
        </w:rPr>
        <w:t>•</w:t>
      </w:r>
      <w:r w:rsidRPr="00416BFD">
        <w:rPr>
          <w:sz w:val="24"/>
          <w:szCs w:val="24"/>
        </w:rPr>
        <w:tab/>
        <w:t>Za miješanje materijala sa 30-50% kamenitih materijala</w:t>
      </w:r>
      <w:r w:rsidRPr="00416BFD">
        <w:rPr>
          <w:sz w:val="24"/>
          <w:szCs w:val="24"/>
        </w:rPr>
        <w:tab/>
        <w:t>MS = 30 - 35 MPa</w:t>
      </w:r>
    </w:p>
    <w:p w:rsidR="00416BFD" w:rsidRPr="00416BFD" w:rsidRDefault="00416BFD" w:rsidP="00416BFD">
      <w:pPr>
        <w:jc w:val="both"/>
        <w:rPr>
          <w:sz w:val="24"/>
          <w:szCs w:val="24"/>
        </w:rPr>
      </w:pPr>
      <w:r w:rsidRPr="00416BFD">
        <w:rPr>
          <w:sz w:val="24"/>
          <w:szCs w:val="24"/>
        </w:rPr>
        <w:t>•</w:t>
      </w:r>
      <w:r w:rsidRPr="00416BFD">
        <w:rPr>
          <w:sz w:val="24"/>
          <w:szCs w:val="24"/>
        </w:rPr>
        <w:tab/>
        <w:t>Za miješanje materijale sa više od 50% kamenitih materijala  pri optimalnoj ili bliskoj vlažnosti</w:t>
      </w:r>
      <w:r w:rsidRPr="00416BFD">
        <w:rPr>
          <w:sz w:val="24"/>
          <w:szCs w:val="24"/>
        </w:rPr>
        <w:tab/>
        <w:t>MS = 40 MPa</w:t>
      </w:r>
    </w:p>
    <w:p w:rsidR="00416BFD" w:rsidRPr="00416BFD" w:rsidRDefault="00416BFD" w:rsidP="00416BFD">
      <w:pPr>
        <w:jc w:val="both"/>
        <w:rPr>
          <w:sz w:val="24"/>
          <w:szCs w:val="24"/>
        </w:rPr>
      </w:pPr>
      <w:r w:rsidRPr="00416BFD">
        <w:rPr>
          <w:sz w:val="24"/>
          <w:szCs w:val="24"/>
        </w:rPr>
        <w:t>Za grubo zrnaste drobljene kamene materijale (prečnik zrna preko 200 mm) i miješane materijale, kontrola zbijenosti može se po potrebi vršiti i zapreminskim metodama ili pomoću modula stišljivosti (stand. JUS U.B1.046).</w:t>
      </w:r>
    </w:p>
    <w:p w:rsidR="00416BFD" w:rsidRPr="00416BFD" w:rsidRDefault="003A4852" w:rsidP="00416BFD">
      <w:pPr>
        <w:jc w:val="both"/>
        <w:rPr>
          <w:sz w:val="24"/>
          <w:szCs w:val="24"/>
        </w:rPr>
      </w:pPr>
      <w:r>
        <w:rPr>
          <w:sz w:val="24"/>
          <w:szCs w:val="24"/>
        </w:rPr>
        <w:t>2.8</w:t>
      </w:r>
      <w:r w:rsidR="00416BFD" w:rsidRPr="00416BFD">
        <w:rPr>
          <w:sz w:val="24"/>
          <w:szCs w:val="24"/>
        </w:rPr>
        <w:t>.1.5.4.Obim tekućih kontrolnih ispitivanja</w:t>
      </w:r>
    </w:p>
    <w:p w:rsidR="00416BFD" w:rsidRPr="00416BFD" w:rsidRDefault="00416BFD" w:rsidP="00416BFD">
      <w:pPr>
        <w:jc w:val="both"/>
        <w:rPr>
          <w:sz w:val="24"/>
          <w:szCs w:val="24"/>
        </w:rPr>
      </w:pPr>
      <w:r w:rsidRPr="00416BFD">
        <w:rPr>
          <w:sz w:val="24"/>
          <w:szCs w:val="24"/>
        </w:rPr>
        <w:t>Zbijenost slojeva nasipa ispituje se na svakih 50-100 m sa dva opita u neposrednoj blizini, koji daju jedan rezultat.</w:t>
      </w:r>
    </w:p>
    <w:p w:rsidR="00416BFD" w:rsidRPr="00416BFD" w:rsidRDefault="00416BFD" w:rsidP="00416BFD">
      <w:pPr>
        <w:jc w:val="both"/>
        <w:rPr>
          <w:sz w:val="24"/>
          <w:szCs w:val="24"/>
        </w:rPr>
      </w:pPr>
      <w:r w:rsidRPr="00416BFD">
        <w:rPr>
          <w:sz w:val="24"/>
          <w:szCs w:val="24"/>
        </w:rPr>
        <w:t>Vlažnost materijala ispituje se svakodnevno. Izradi sledećeg sloja ne može se pristupiti dok se ne dokaže zahtijevani kvalitet prethodnog sloja i ne dobije odobrenje nadzornog organa.</w:t>
      </w:r>
    </w:p>
    <w:p w:rsidR="00416BFD" w:rsidRPr="00416BFD" w:rsidRDefault="00416BFD" w:rsidP="00416BFD">
      <w:pPr>
        <w:jc w:val="both"/>
        <w:rPr>
          <w:sz w:val="24"/>
          <w:szCs w:val="24"/>
        </w:rPr>
      </w:pPr>
      <w:r w:rsidRPr="00416BFD">
        <w:rPr>
          <w:sz w:val="24"/>
          <w:szCs w:val="24"/>
        </w:rPr>
        <w:t>U slučaju da nadzorni organ pri kontrolnim ispitivanjima utvrdi veća odstupanja rezultata od propisanih, može naknadno da promijeni obim ispitivanja. Sporazumno s nadzornim organom, može se odrediti kvalitet ugrađenih slojeva i po drugim priznatim metodama. U tom slučaju moraju biti, u saglasnosti sa nadzornim organom, navedeni i kriterijum kvaliteta ugrađivanja, kao i način i obim ispitivanja.</w:t>
      </w:r>
    </w:p>
    <w:p w:rsidR="00416BFD" w:rsidRPr="00416BFD" w:rsidRDefault="003A4852" w:rsidP="00416BFD">
      <w:pPr>
        <w:jc w:val="both"/>
        <w:rPr>
          <w:sz w:val="24"/>
          <w:szCs w:val="24"/>
        </w:rPr>
      </w:pPr>
      <w:r>
        <w:rPr>
          <w:sz w:val="24"/>
          <w:szCs w:val="24"/>
        </w:rPr>
        <w:t>2.8</w:t>
      </w:r>
      <w:r w:rsidR="00416BFD" w:rsidRPr="00416BFD">
        <w:rPr>
          <w:sz w:val="24"/>
          <w:szCs w:val="24"/>
        </w:rPr>
        <w:t>.1.5.</w:t>
      </w:r>
      <w:r w:rsidR="00416BFD" w:rsidRPr="00416BFD">
        <w:rPr>
          <w:sz w:val="24"/>
          <w:szCs w:val="24"/>
        </w:rPr>
        <w:tab/>
        <w:t>Prijem ugrađenog materijala</w:t>
      </w:r>
    </w:p>
    <w:p w:rsidR="00416BFD" w:rsidRPr="00416BFD" w:rsidRDefault="00416BFD" w:rsidP="00416BFD">
      <w:pPr>
        <w:jc w:val="both"/>
        <w:rPr>
          <w:sz w:val="24"/>
          <w:szCs w:val="24"/>
        </w:rPr>
      </w:pPr>
      <w:r w:rsidRPr="00416BFD">
        <w:rPr>
          <w:sz w:val="24"/>
          <w:szCs w:val="24"/>
        </w:rPr>
        <w:t xml:space="preserve">Svaki sloj nasipa podliježe odobrenju nadzornog organa prema tački </w:t>
      </w:r>
      <w:r w:rsidR="003A4852">
        <w:rPr>
          <w:sz w:val="24"/>
          <w:szCs w:val="24"/>
        </w:rPr>
        <w:t>2.8</w:t>
      </w:r>
      <w:r w:rsidRPr="00416BFD">
        <w:rPr>
          <w:sz w:val="24"/>
          <w:szCs w:val="24"/>
        </w:rPr>
        <w:t>.1.5., prema propisanim kriterijumima.</w:t>
      </w:r>
    </w:p>
    <w:p w:rsidR="00416BFD" w:rsidRPr="00416BFD" w:rsidRDefault="00416BFD" w:rsidP="00416BFD">
      <w:pPr>
        <w:jc w:val="both"/>
        <w:rPr>
          <w:sz w:val="24"/>
          <w:szCs w:val="24"/>
        </w:rPr>
      </w:pPr>
      <w:r w:rsidRPr="00416BFD">
        <w:rPr>
          <w:sz w:val="24"/>
          <w:szCs w:val="24"/>
        </w:rPr>
        <w:t>Sve utvrđene nedostatke u odnosu na navedene uslove kvaliteta izvođač mora da popravi, odnosno da odstrani na potpuno zadovoljstvo nadzornog organa.</w:t>
      </w:r>
    </w:p>
    <w:p w:rsidR="00416BFD" w:rsidRPr="00416BFD" w:rsidRDefault="003A4852" w:rsidP="00416BFD">
      <w:pPr>
        <w:jc w:val="both"/>
        <w:rPr>
          <w:sz w:val="24"/>
          <w:szCs w:val="24"/>
        </w:rPr>
      </w:pPr>
      <w:r>
        <w:rPr>
          <w:sz w:val="24"/>
          <w:szCs w:val="24"/>
        </w:rPr>
        <w:t>2.8</w:t>
      </w:r>
      <w:r w:rsidR="00416BFD" w:rsidRPr="00416BFD">
        <w:rPr>
          <w:sz w:val="24"/>
          <w:szCs w:val="24"/>
        </w:rPr>
        <w:t>.1.6.</w:t>
      </w:r>
      <w:r w:rsidR="00416BFD" w:rsidRPr="00416BFD">
        <w:rPr>
          <w:sz w:val="24"/>
          <w:szCs w:val="24"/>
        </w:rPr>
        <w:tab/>
        <w:t>Mjerenje</w:t>
      </w:r>
    </w:p>
    <w:p w:rsidR="00416BFD" w:rsidRPr="00416BFD" w:rsidRDefault="00416BFD" w:rsidP="00416BFD">
      <w:pPr>
        <w:jc w:val="both"/>
        <w:rPr>
          <w:sz w:val="24"/>
          <w:szCs w:val="24"/>
        </w:rPr>
      </w:pPr>
      <w:r w:rsidRPr="00416BFD">
        <w:rPr>
          <w:sz w:val="24"/>
          <w:szCs w:val="24"/>
        </w:rPr>
        <w:t xml:space="preserve">Količina ugrađenog materijala mjeri se m3 po stvarno izvršenim količinama u okviru projekta, bez humusnog sloja na kosinama nasipa, a uključivši jezgro bankine, i kako to odobri Nadzorni organ. </w:t>
      </w:r>
    </w:p>
    <w:p w:rsidR="00416BFD" w:rsidRPr="00416BFD" w:rsidRDefault="003A4852" w:rsidP="00416BFD">
      <w:pPr>
        <w:jc w:val="both"/>
        <w:rPr>
          <w:sz w:val="24"/>
          <w:szCs w:val="24"/>
        </w:rPr>
      </w:pPr>
      <w:r>
        <w:rPr>
          <w:sz w:val="24"/>
          <w:szCs w:val="24"/>
        </w:rPr>
        <w:t>2.8</w:t>
      </w:r>
      <w:r w:rsidR="00416BFD" w:rsidRPr="00416BFD">
        <w:rPr>
          <w:sz w:val="24"/>
          <w:szCs w:val="24"/>
        </w:rPr>
        <w:t>.1.7.</w:t>
      </w:r>
      <w:r w:rsidR="00416BFD" w:rsidRPr="00416BFD">
        <w:rPr>
          <w:sz w:val="24"/>
          <w:szCs w:val="24"/>
        </w:rPr>
        <w:tab/>
        <w:t>Plaćanje</w:t>
      </w:r>
    </w:p>
    <w:p w:rsidR="00416BFD" w:rsidRPr="00416BFD" w:rsidRDefault="003A4852" w:rsidP="00416BFD">
      <w:pPr>
        <w:jc w:val="both"/>
        <w:rPr>
          <w:sz w:val="24"/>
          <w:szCs w:val="24"/>
        </w:rPr>
      </w:pPr>
      <w:r>
        <w:rPr>
          <w:sz w:val="24"/>
          <w:szCs w:val="24"/>
        </w:rPr>
        <w:t>Količine  određene po  tački  2.8</w:t>
      </w:r>
      <w:r w:rsidR="00416BFD" w:rsidRPr="00416BFD">
        <w:rPr>
          <w:sz w:val="24"/>
          <w:szCs w:val="24"/>
        </w:rPr>
        <w:t>.1.6. plaćaju se po ugovorenim  cijenama za jedan  m3 ugrađenog materijala nasipa.</w:t>
      </w:r>
    </w:p>
    <w:p w:rsidR="00416BFD" w:rsidRPr="00416BFD" w:rsidRDefault="00416BFD" w:rsidP="00416BFD">
      <w:pPr>
        <w:jc w:val="both"/>
        <w:rPr>
          <w:sz w:val="24"/>
          <w:szCs w:val="24"/>
        </w:rPr>
      </w:pPr>
      <w:r w:rsidRPr="00416BFD">
        <w:rPr>
          <w:sz w:val="24"/>
          <w:szCs w:val="24"/>
        </w:rPr>
        <w:t xml:space="preserve">U ugovorene cijene moraju biti uključeni svi radovi na  razastiranju, kvašenju ili sušenju, zbijanju, izradi stepenastih zasjeka, planiranju kosina nasipa i bankina sa tačnošću ±5 cm, u odnosu na </w:t>
      </w:r>
      <w:r w:rsidRPr="00416BFD">
        <w:rPr>
          <w:sz w:val="24"/>
          <w:szCs w:val="24"/>
        </w:rPr>
        <w:lastRenderedPageBreak/>
        <w:t>projektovane kosine nasipa, humiziranje i zatravljivanje kosina i drugi radovi iz ovog opisa, sa svim materijalom i radom, prevozima i prenosima, te Izvođač nema prava da zahtijeva nikakav dodatak za izradu nasipa.</w:t>
      </w:r>
    </w:p>
    <w:p w:rsidR="00416BFD" w:rsidRPr="00416BFD" w:rsidRDefault="00416BFD" w:rsidP="00416BFD">
      <w:pPr>
        <w:jc w:val="both"/>
        <w:rPr>
          <w:sz w:val="24"/>
          <w:szCs w:val="24"/>
        </w:rPr>
      </w:pPr>
      <w:r w:rsidRPr="00416BFD">
        <w:rPr>
          <w:sz w:val="24"/>
          <w:szCs w:val="24"/>
        </w:rPr>
        <w:t>Slabo nosivi materijal (nekvalitetni materijal) u podtlu  zamjenjuje se drugim materijalom, koji ima povoljne geomehaničke osobine. Iskop materijala plaća se po poziciji iskopa materijala III i IV kategorije, odnosno V i VI kategorije, ukoliko se zamjena vrši kamenim ili šljunkovitim materijalima i ako to odobri nadzorni organ.</w:t>
      </w:r>
    </w:p>
    <w:p w:rsidR="00416BFD" w:rsidRPr="00416BFD" w:rsidRDefault="00416BFD" w:rsidP="00416BFD">
      <w:pPr>
        <w:jc w:val="both"/>
        <w:rPr>
          <w:sz w:val="24"/>
          <w:szCs w:val="24"/>
        </w:rPr>
      </w:pPr>
      <w:r w:rsidRPr="00416BFD">
        <w:rPr>
          <w:sz w:val="24"/>
          <w:szCs w:val="24"/>
        </w:rPr>
        <w:t>Za zamjenu slabo nosivog materijala u posteljici na mjestima zasjeka i usjeka važi u cjelosti sve što je rečeno za zamjenu slabo nosivog materijala u podtlu pri izradi nasipa. Iskop u posteljici i u podtlu, radi zamjene materijala, plaća se po pogođenoj jediničnoj cijeni za široki otkop na trasi odgovarajuće kategorije, što podliježe odobrenju nadzornog organa.</w:t>
      </w:r>
    </w:p>
    <w:p w:rsidR="00416BFD" w:rsidRPr="00416BFD" w:rsidRDefault="00416BFD" w:rsidP="00416BFD">
      <w:pPr>
        <w:jc w:val="both"/>
        <w:rPr>
          <w:sz w:val="24"/>
          <w:szCs w:val="24"/>
        </w:rPr>
      </w:pPr>
      <w:r w:rsidRPr="00416BFD">
        <w:rPr>
          <w:sz w:val="24"/>
          <w:szCs w:val="24"/>
        </w:rPr>
        <w:t>Obračun količina nasipa utvrđuje se poprečnim profilima, a u ove količine ne ulazi količina humusnog sloja na kosinama i bankinama. U obračun količina nasipa ulazi dio nasipa koji je izveden na mjestu skinutog humusa u podtlu. Ako je iskop humusa ispod nasipa u debljini većoj ili manjoj od projektovane, na osnovu dokaznica obračunava se višak ili manjak iskopa humusa, odnosno višak ili manjak izvedenog nasipa, što se podnosi na odobrenje nadzornom organu.</w:t>
      </w:r>
    </w:p>
    <w:p w:rsidR="00416BFD" w:rsidRDefault="00416BFD" w:rsidP="00416BFD">
      <w:pPr>
        <w:jc w:val="both"/>
        <w:rPr>
          <w:sz w:val="24"/>
          <w:szCs w:val="24"/>
        </w:rPr>
      </w:pPr>
      <w:r w:rsidRPr="00416BFD">
        <w:rPr>
          <w:sz w:val="24"/>
          <w:szCs w:val="24"/>
        </w:rPr>
        <w:t>Izra</w:t>
      </w:r>
      <w:r w:rsidR="003A4852">
        <w:rPr>
          <w:sz w:val="24"/>
          <w:szCs w:val="24"/>
        </w:rPr>
        <w:t>da završenog sloja prema tački 2.8</w:t>
      </w:r>
      <w:r w:rsidRPr="00416BFD">
        <w:rPr>
          <w:sz w:val="24"/>
          <w:szCs w:val="24"/>
        </w:rPr>
        <w:t>.1.4. plaća se prema ugovorenoj jediničnoj cijeni odgovarajuće kategorije (iskopa u širokom otkopu i nasipu).</w:t>
      </w:r>
    </w:p>
    <w:p w:rsidR="003A4852" w:rsidRDefault="003A4852" w:rsidP="00416BFD">
      <w:pPr>
        <w:jc w:val="both"/>
        <w:rPr>
          <w:sz w:val="24"/>
          <w:szCs w:val="24"/>
        </w:rPr>
      </w:pPr>
    </w:p>
    <w:p w:rsidR="003A4852" w:rsidRPr="003A4852" w:rsidRDefault="003A4852" w:rsidP="003A4852">
      <w:pPr>
        <w:pStyle w:val="ListParagraph"/>
        <w:numPr>
          <w:ilvl w:val="1"/>
          <w:numId w:val="2"/>
        </w:numPr>
        <w:autoSpaceDE w:val="0"/>
        <w:autoSpaceDN w:val="0"/>
        <w:adjustRightInd w:val="0"/>
        <w:spacing w:after="0" w:line="240" w:lineRule="auto"/>
        <w:rPr>
          <w:rFonts w:cstheme="minorHAnsi"/>
          <w:b/>
          <w:bCs/>
          <w:sz w:val="28"/>
          <w:szCs w:val="24"/>
        </w:rPr>
      </w:pPr>
      <w:r w:rsidRPr="003A4852">
        <w:rPr>
          <w:rFonts w:cstheme="minorHAnsi"/>
          <w:b/>
          <w:bCs/>
          <w:sz w:val="28"/>
          <w:szCs w:val="24"/>
        </w:rPr>
        <w:t>Izrada zasjeka – stepenica u postojećem nasipu</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2.9</w:t>
      </w:r>
      <w:r w:rsidRPr="003A4852">
        <w:rPr>
          <w:sz w:val="24"/>
          <w:szCs w:val="24"/>
        </w:rPr>
        <w:t>.1. Opis</w:t>
      </w:r>
    </w:p>
    <w:p w:rsidR="003A4852" w:rsidRPr="003A4852" w:rsidRDefault="003A4852" w:rsidP="003A4852">
      <w:pPr>
        <w:jc w:val="both"/>
        <w:rPr>
          <w:sz w:val="24"/>
          <w:szCs w:val="24"/>
        </w:rPr>
      </w:pPr>
      <w:r w:rsidRPr="003A4852">
        <w:rPr>
          <w:sz w:val="24"/>
          <w:szCs w:val="24"/>
        </w:rPr>
        <w:t xml:space="preserve">Na terenu nagiba većeg od 20% moraju se nasipi polagati na stepenaste zasjeke širine 1.0-3.0m, usječene u teren na kom se nasip gradi. Bočne površine stepenastih zasjeka treba izvesti u nagibu 2:1. </w:t>
      </w:r>
    </w:p>
    <w:p w:rsidR="003A4852" w:rsidRPr="003A4852" w:rsidRDefault="003A4852" w:rsidP="003A4852">
      <w:pPr>
        <w:jc w:val="both"/>
        <w:rPr>
          <w:sz w:val="24"/>
          <w:szCs w:val="24"/>
        </w:rPr>
      </w:pPr>
      <w:r w:rsidRPr="003A4852">
        <w:rPr>
          <w:sz w:val="24"/>
          <w:szCs w:val="24"/>
        </w:rPr>
        <w:t>Poprečni pad stepenastih zasjeka u koherentnom materijalu t</w:t>
      </w:r>
      <w:r>
        <w:rPr>
          <w:sz w:val="24"/>
          <w:szCs w:val="24"/>
        </w:rPr>
        <w:t xml:space="preserve">reba izvesti s nagibom od 4% od </w:t>
      </w:r>
      <w:r w:rsidRPr="003A4852">
        <w:rPr>
          <w:sz w:val="24"/>
          <w:szCs w:val="24"/>
        </w:rPr>
        <w:t>obronka (od bočne strane zasjeka). Ako ovi radovi na izradi stepenica nisu definisani projektom, utvrđuje ih Nadzorni organ, a Izvođač je dužan da ih izvrši. Nadzorni organ će posle toga odrediti način i obim daljih t</w:t>
      </w:r>
      <w:r>
        <w:rPr>
          <w:sz w:val="24"/>
          <w:szCs w:val="24"/>
        </w:rPr>
        <w:t>ekućih tehnoloških ispitivanja.</w:t>
      </w:r>
    </w:p>
    <w:p w:rsidR="003A4852" w:rsidRPr="003A4852" w:rsidRDefault="003A4852" w:rsidP="003A4852">
      <w:pPr>
        <w:jc w:val="both"/>
        <w:rPr>
          <w:sz w:val="24"/>
          <w:szCs w:val="24"/>
        </w:rPr>
      </w:pPr>
      <w:r w:rsidRPr="003A4852">
        <w:rPr>
          <w:sz w:val="24"/>
          <w:szCs w:val="24"/>
        </w:rPr>
        <w:t>Rad obuhvata izradu zasjeka (stepenica) u cilju obezbeđenja adekvatne podloge za izradu novog nasipa (proširenja postojećeg nasipa). Cio rad se izvodi korišćenjem odgovarajuće mehanizacije. Širina stepenica je 1,0-3,0m, sa 4% nagiba, a nagib zasjeka iznosi 2:1 visine do max 1,0m. Tlo ispod stepenica mora imati zahtijevanu zbijenost. Iskopani materijal može biti iskorišćen za izradu nasipa, a u suprotnom, odložen na deponiju.</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2.9.2. Mjerenje i plaćanje</w:t>
      </w:r>
    </w:p>
    <w:p w:rsidR="003A4852" w:rsidRPr="003A4852" w:rsidRDefault="003A4852" w:rsidP="003A4852">
      <w:pPr>
        <w:jc w:val="both"/>
        <w:rPr>
          <w:sz w:val="24"/>
          <w:szCs w:val="24"/>
        </w:rPr>
      </w:pPr>
      <w:r w:rsidRPr="003A4852">
        <w:rPr>
          <w:sz w:val="24"/>
          <w:szCs w:val="24"/>
        </w:rPr>
        <w:t>Obračunava se i plaća se po m3 iskopanog materijala. U ugovorenu cijenu moraju biti uključeni svi radovi u vezi s nabavkom materijala, transportom, ugrađivanjem i sve ostalo što je potrebno za potpuno dovršenje radova, tako da Izvođač nema pravo da zahtijeva nikakvu nadoknadu.</w:t>
      </w:r>
    </w:p>
    <w:p w:rsidR="003A4852" w:rsidRPr="003A4852" w:rsidRDefault="003A4852" w:rsidP="003A4852">
      <w:pPr>
        <w:jc w:val="both"/>
        <w:rPr>
          <w:sz w:val="24"/>
          <w:szCs w:val="24"/>
        </w:rPr>
      </w:pPr>
    </w:p>
    <w:p w:rsidR="003A4852" w:rsidRPr="003A4852" w:rsidRDefault="003A4852" w:rsidP="003A4852">
      <w:pPr>
        <w:pStyle w:val="ListParagraph"/>
        <w:numPr>
          <w:ilvl w:val="1"/>
          <w:numId w:val="2"/>
        </w:numPr>
        <w:autoSpaceDE w:val="0"/>
        <w:autoSpaceDN w:val="0"/>
        <w:adjustRightInd w:val="0"/>
        <w:spacing w:after="0" w:line="240" w:lineRule="auto"/>
        <w:rPr>
          <w:rFonts w:cstheme="minorHAnsi"/>
          <w:b/>
          <w:bCs/>
          <w:sz w:val="28"/>
          <w:szCs w:val="24"/>
        </w:rPr>
      </w:pPr>
      <w:r w:rsidRPr="003A4852">
        <w:rPr>
          <w:rFonts w:cstheme="minorHAnsi"/>
          <w:b/>
          <w:bCs/>
          <w:sz w:val="28"/>
          <w:szCs w:val="24"/>
        </w:rPr>
        <w:lastRenderedPageBreak/>
        <w:t>Iskop zemlje za propuste, zidove i drenaže</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2.10.1. Opis radova</w:t>
      </w:r>
    </w:p>
    <w:p w:rsidR="003A4852" w:rsidRPr="003A4852" w:rsidRDefault="003A4852" w:rsidP="003A4852">
      <w:pPr>
        <w:jc w:val="both"/>
        <w:rPr>
          <w:sz w:val="24"/>
          <w:szCs w:val="24"/>
        </w:rPr>
      </w:pPr>
      <w:r w:rsidRPr="003A4852">
        <w:rPr>
          <w:sz w:val="24"/>
          <w:szCs w:val="24"/>
        </w:rPr>
        <w:t>Za potrebe postavljanja montažnih AB cjevastih propusta neophodno je izvršiti iskope u širokom otkopu prema uputstvima Nadzornog o</w:t>
      </w:r>
      <w:r>
        <w:rPr>
          <w:sz w:val="24"/>
          <w:szCs w:val="24"/>
        </w:rPr>
        <w:t>rgana.</w:t>
      </w:r>
    </w:p>
    <w:p w:rsidR="003A4852" w:rsidRPr="003A4852" w:rsidRDefault="003A4852" w:rsidP="003A4852">
      <w:pPr>
        <w:jc w:val="both"/>
        <w:rPr>
          <w:sz w:val="24"/>
          <w:szCs w:val="24"/>
        </w:rPr>
      </w:pPr>
      <w:r w:rsidRPr="003A4852">
        <w:rPr>
          <w:sz w:val="24"/>
          <w:szCs w:val="24"/>
        </w:rPr>
        <w:t>Iskop rovova obuhvata mašinski ili ručni iskop materijala III i IV kategorije, i moguće razupiranje rovova potrebno za osiguranje od zarušavanja k</w:t>
      </w:r>
      <w:r>
        <w:rPr>
          <w:sz w:val="24"/>
          <w:szCs w:val="24"/>
        </w:rPr>
        <w:t>ao i eventualno crpljenje vode.</w:t>
      </w:r>
    </w:p>
    <w:p w:rsidR="003A4852" w:rsidRPr="003A4852" w:rsidRDefault="003A4852" w:rsidP="003A4852">
      <w:pPr>
        <w:jc w:val="both"/>
        <w:rPr>
          <w:sz w:val="24"/>
          <w:szCs w:val="24"/>
        </w:rPr>
      </w:pPr>
      <w:r w:rsidRPr="003A4852">
        <w:rPr>
          <w:sz w:val="24"/>
          <w:szCs w:val="24"/>
        </w:rPr>
        <w:t>Materijal iz iskopa treba odvoziti na deponiju Izvođača, ili odlagati u blizini mjesta iskopa u zavisnosti od buduće</w:t>
      </w:r>
      <w:r>
        <w:rPr>
          <w:sz w:val="24"/>
          <w:szCs w:val="24"/>
        </w:rPr>
        <w:t xml:space="preserve"> namjene korišćenja materijala.</w:t>
      </w:r>
    </w:p>
    <w:p w:rsidR="003A4852" w:rsidRPr="003A4852" w:rsidRDefault="003A4852" w:rsidP="003A4852">
      <w:pPr>
        <w:jc w:val="both"/>
        <w:rPr>
          <w:sz w:val="24"/>
          <w:szCs w:val="24"/>
        </w:rPr>
      </w:pPr>
      <w:r>
        <w:rPr>
          <w:sz w:val="24"/>
          <w:szCs w:val="24"/>
        </w:rPr>
        <w:t>2.</w:t>
      </w:r>
      <w:r w:rsidRPr="003A4852">
        <w:rPr>
          <w:sz w:val="24"/>
          <w:szCs w:val="24"/>
        </w:rPr>
        <w:t>10.2. Mjerenje i plaćanje</w:t>
      </w:r>
    </w:p>
    <w:p w:rsidR="003A4852" w:rsidRPr="003A4852" w:rsidRDefault="003A4852" w:rsidP="003A4852">
      <w:pPr>
        <w:jc w:val="both"/>
        <w:rPr>
          <w:sz w:val="24"/>
          <w:szCs w:val="24"/>
        </w:rPr>
      </w:pPr>
    </w:p>
    <w:p w:rsidR="003A4852" w:rsidRDefault="003A4852" w:rsidP="003A4852">
      <w:pPr>
        <w:jc w:val="both"/>
        <w:rPr>
          <w:sz w:val="24"/>
          <w:szCs w:val="24"/>
        </w:rPr>
      </w:pPr>
      <w:r w:rsidRPr="003A4852">
        <w:rPr>
          <w:sz w:val="24"/>
          <w:szCs w:val="24"/>
        </w:rPr>
        <w:t>Mjerenje i plaćanje iskopa se vrši u m3 stvarno izvršenog rada, u prirodnom tlu, u skladu sa projektovanim dimenzijama, odnosno prema izmjenama koje je naložio Nadzorni organ i ta cijena predstavlja punu nadoknadu za sav rad ( iskop, razupiranje, crpljenje vode…), materijal i transport.</w:t>
      </w:r>
    </w:p>
    <w:p w:rsidR="003A4852" w:rsidRDefault="003A4852" w:rsidP="003A4852">
      <w:pPr>
        <w:jc w:val="both"/>
        <w:rPr>
          <w:sz w:val="24"/>
          <w:szCs w:val="24"/>
        </w:rPr>
      </w:pPr>
    </w:p>
    <w:p w:rsidR="003A4852" w:rsidRPr="003A4852" w:rsidRDefault="003A4852" w:rsidP="003A4852">
      <w:pPr>
        <w:pStyle w:val="ListParagraph"/>
        <w:numPr>
          <w:ilvl w:val="1"/>
          <w:numId w:val="2"/>
        </w:numPr>
        <w:autoSpaceDE w:val="0"/>
        <w:autoSpaceDN w:val="0"/>
        <w:adjustRightInd w:val="0"/>
        <w:spacing w:after="0" w:line="240" w:lineRule="auto"/>
        <w:rPr>
          <w:rFonts w:cstheme="minorHAnsi"/>
          <w:b/>
          <w:bCs/>
          <w:sz w:val="28"/>
          <w:szCs w:val="24"/>
        </w:rPr>
      </w:pPr>
      <w:r w:rsidRPr="003A4852">
        <w:rPr>
          <w:rFonts w:cstheme="minorHAnsi"/>
          <w:b/>
          <w:bCs/>
          <w:sz w:val="28"/>
          <w:szCs w:val="24"/>
        </w:rPr>
        <w:tab/>
        <w:t>Odvodni jarkovi</w:t>
      </w:r>
    </w:p>
    <w:p w:rsidR="003A4852" w:rsidRPr="003A4852" w:rsidRDefault="003A4852" w:rsidP="003A4852">
      <w:pPr>
        <w:jc w:val="both"/>
        <w:rPr>
          <w:sz w:val="24"/>
          <w:szCs w:val="24"/>
        </w:rPr>
      </w:pPr>
      <w:r>
        <w:rPr>
          <w:sz w:val="24"/>
          <w:szCs w:val="24"/>
        </w:rPr>
        <w:t>2.11</w:t>
      </w:r>
      <w:r w:rsidRPr="003A4852">
        <w:rPr>
          <w:sz w:val="24"/>
          <w:szCs w:val="24"/>
        </w:rPr>
        <w:t>.1.</w:t>
      </w:r>
      <w:r w:rsidRPr="003A4852">
        <w:rPr>
          <w:sz w:val="24"/>
          <w:szCs w:val="24"/>
        </w:rPr>
        <w:tab/>
        <w:t>Obim i sadržaj radova</w:t>
      </w:r>
    </w:p>
    <w:p w:rsidR="003A4852" w:rsidRPr="003A4852" w:rsidRDefault="003A4852" w:rsidP="003A4852">
      <w:pPr>
        <w:jc w:val="both"/>
        <w:rPr>
          <w:sz w:val="24"/>
          <w:szCs w:val="24"/>
        </w:rPr>
      </w:pPr>
      <w:r w:rsidRPr="003A4852">
        <w:rPr>
          <w:sz w:val="24"/>
          <w:szCs w:val="24"/>
        </w:rPr>
        <w:t>Ovo poglavlje obuhvata radove za gradnju odvodnih jaraka različite izrade, prema detaljnim nacrtima projekta, i to:</w:t>
      </w:r>
    </w:p>
    <w:p w:rsidR="003A4852" w:rsidRPr="003A4852" w:rsidRDefault="003A4852" w:rsidP="003A4852">
      <w:pPr>
        <w:jc w:val="both"/>
        <w:rPr>
          <w:sz w:val="24"/>
          <w:szCs w:val="24"/>
        </w:rPr>
      </w:pPr>
      <w:r w:rsidRPr="003A4852">
        <w:rPr>
          <w:sz w:val="24"/>
          <w:szCs w:val="24"/>
        </w:rPr>
        <w:t>a)</w:t>
      </w:r>
      <w:r w:rsidRPr="003A4852">
        <w:rPr>
          <w:sz w:val="24"/>
          <w:szCs w:val="24"/>
        </w:rPr>
        <w:tab/>
        <w:t>iskopi za odvodne jarke,</w:t>
      </w:r>
    </w:p>
    <w:p w:rsidR="003A4852" w:rsidRPr="003A4852" w:rsidRDefault="003A4852" w:rsidP="003A4852">
      <w:pPr>
        <w:jc w:val="both"/>
        <w:rPr>
          <w:sz w:val="24"/>
          <w:szCs w:val="24"/>
        </w:rPr>
      </w:pPr>
      <w:r w:rsidRPr="003A4852">
        <w:rPr>
          <w:sz w:val="24"/>
          <w:szCs w:val="24"/>
        </w:rPr>
        <w:t>b)</w:t>
      </w:r>
      <w:r w:rsidRPr="003A4852">
        <w:rPr>
          <w:sz w:val="24"/>
          <w:szCs w:val="24"/>
        </w:rPr>
        <w:tab/>
        <w:t>oblaganje odvodnih jaraka betonom,</w:t>
      </w:r>
    </w:p>
    <w:p w:rsidR="003A4852" w:rsidRPr="003A4852" w:rsidRDefault="003A4852" w:rsidP="003A4852">
      <w:pPr>
        <w:jc w:val="both"/>
        <w:rPr>
          <w:sz w:val="24"/>
          <w:szCs w:val="24"/>
        </w:rPr>
      </w:pPr>
      <w:r w:rsidRPr="003A4852">
        <w:rPr>
          <w:sz w:val="24"/>
          <w:szCs w:val="24"/>
        </w:rPr>
        <w:t>c)</w:t>
      </w:r>
      <w:r w:rsidRPr="003A4852">
        <w:rPr>
          <w:sz w:val="24"/>
          <w:szCs w:val="24"/>
        </w:rPr>
        <w:tab/>
        <w:t>oblaganje odvodnih jaraka kamenom oblogom:</w:t>
      </w:r>
    </w:p>
    <w:p w:rsidR="003A4852" w:rsidRPr="003A4852" w:rsidRDefault="003A4852" w:rsidP="003A4852">
      <w:pPr>
        <w:jc w:val="both"/>
        <w:rPr>
          <w:sz w:val="24"/>
          <w:szCs w:val="24"/>
        </w:rPr>
      </w:pPr>
      <w:r w:rsidRPr="003A4852">
        <w:rPr>
          <w:sz w:val="24"/>
          <w:szCs w:val="24"/>
        </w:rPr>
        <w:t>•</w:t>
      </w:r>
      <w:r w:rsidRPr="003A4852">
        <w:rPr>
          <w:sz w:val="24"/>
          <w:szCs w:val="24"/>
        </w:rPr>
        <w:tab/>
        <w:t>na pješčanoj podlozi,</w:t>
      </w:r>
    </w:p>
    <w:p w:rsidR="003A4852" w:rsidRPr="003A4852" w:rsidRDefault="003A4852" w:rsidP="003A4852">
      <w:pPr>
        <w:jc w:val="both"/>
        <w:rPr>
          <w:sz w:val="24"/>
          <w:szCs w:val="24"/>
        </w:rPr>
      </w:pPr>
      <w:r w:rsidRPr="003A4852">
        <w:rPr>
          <w:sz w:val="24"/>
          <w:szCs w:val="24"/>
        </w:rPr>
        <w:t>•</w:t>
      </w:r>
      <w:r w:rsidRPr="003A4852">
        <w:rPr>
          <w:sz w:val="24"/>
          <w:szCs w:val="24"/>
        </w:rPr>
        <w:tab/>
        <w:t>na betonskoj podlozi.</w:t>
      </w:r>
    </w:p>
    <w:p w:rsidR="003A4852" w:rsidRPr="003A4852" w:rsidRDefault="003A4852" w:rsidP="003A4852">
      <w:pPr>
        <w:jc w:val="both"/>
        <w:rPr>
          <w:sz w:val="24"/>
          <w:szCs w:val="24"/>
        </w:rPr>
      </w:pPr>
      <w:r w:rsidRPr="003A4852">
        <w:rPr>
          <w:sz w:val="24"/>
          <w:szCs w:val="24"/>
        </w:rPr>
        <w:t>d)</w:t>
      </w:r>
      <w:r w:rsidRPr="003A4852">
        <w:rPr>
          <w:sz w:val="24"/>
          <w:szCs w:val="24"/>
        </w:rPr>
        <w:tab/>
        <w:t>stabilizovanje odvodnih jaraka,</w:t>
      </w:r>
    </w:p>
    <w:p w:rsidR="003A4852" w:rsidRPr="003A4852" w:rsidRDefault="003A4852" w:rsidP="003A4852">
      <w:pPr>
        <w:jc w:val="both"/>
        <w:rPr>
          <w:sz w:val="24"/>
          <w:szCs w:val="24"/>
        </w:rPr>
      </w:pPr>
      <w:r w:rsidRPr="003A4852">
        <w:rPr>
          <w:sz w:val="24"/>
          <w:szCs w:val="24"/>
        </w:rPr>
        <w:t>e)</w:t>
      </w:r>
      <w:r w:rsidRPr="003A4852">
        <w:rPr>
          <w:sz w:val="24"/>
          <w:szCs w:val="24"/>
        </w:rPr>
        <w:tab/>
        <w:t>oblaganje montažnim elementima,</w:t>
      </w:r>
    </w:p>
    <w:p w:rsidR="003A4852" w:rsidRPr="003A4852" w:rsidRDefault="003A4852" w:rsidP="003A4852">
      <w:pPr>
        <w:jc w:val="both"/>
        <w:rPr>
          <w:sz w:val="24"/>
          <w:szCs w:val="24"/>
        </w:rPr>
      </w:pPr>
      <w:r w:rsidRPr="003A4852">
        <w:rPr>
          <w:sz w:val="24"/>
          <w:szCs w:val="24"/>
        </w:rPr>
        <w:t>f)</w:t>
      </w:r>
      <w:r w:rsidRPr="003A4852">
        <w:rPr>
          <w:sz w:val="24"/>
          <w:szCs w:val="24"/>
        </w:rPr>
        <w:tab/>
        <w:t>humiziranje i zatravljivanje.</w:t>
      </w:r>
    </w:p>
    <w:p w:rsidR="003A4852" w:rsidRPr="003A4852" w:rsidRDefault="003A4852" w:rsidP="003A4852">
      <w:pPr>
        <w:jc w:val="both"/>
        <w:rPr>
          <w:sz w:val="24"/>
          <w:szCs w:val="24"/>
        </w:rPr>
      </w:pPr>
      <w:r>
        <w:rPr>
          <w:sz w:val="24"/>
          <w:szCs w:val="24"/>
        </w:rPr>
        <w:t>2.11</w:t>
      </w:r>
      <w:r w:rsidRPr="003A4852">
        <w:rPr>
          <w:sz w:val="24"/>
          <w:szCs w:val="24"/>
        </w:rPr>
        <w:t>.2.</w:t>
      </w:r>
      <w:r w:rsidRPr="003A4852">
        <w:rPr>
          <w:sz w:val="24"/>
          <w:szCs w:val="24"/>
        </w:rPr>
        <w:tab/>
        <w:t>Materijal</w:t>
      </w:r>
    </w:p>
    <w:p w:rsidR="003A4852" w:rsidRPr="003A4852" w:rsidRDefault="003A4852" w:rsidP="003A4852">
      <w:pPr>
        <w:jc w:val="both"/>
        <w:rPr>
          <w:sz w:val="24"/>
          <w:szCs w:val="24"/>
        </w:rPr>
      </w:pPr>
      <w:r w:rsidRPr="003A4852">
        <w:rPr>
          <w:sz w:val="24"/>
          <w:szCs w:val="24"/>
        </w:rPr>
        <w:t>Svi upotrebljeni materijali moraju biti kvalitetni i po svojim upotrebnim sposobnostima u skladu s jugoslovenskim propisima i standardima i ovim tehničkim uslovima.</w:t>
      </w:r>
    </w:p>
    <w:p w:rsidR="003A4852" w:rsidRPr="003A4852" w:rsidRDefault="003A4852" w:rsidP="003A4852">
      <w:pPr>
        <w:jc w:val="both"/>
        <w:rPr>
          <w:sz w:val="24"/>
          <w:szCs w:val="24"/>
        </w:rPr>
      </w:pPr>
      <w:r>
        <w:rPr>
          <w:sz w:val="24"/>
          <w:szCs w:val="24"/>
        </w:rPr>
        <w:t>2.11</w:t>
      </w:r>
      <w:r w:rsidRPr="003A4852">
        <w:rPr>
          <w:sz w:val="24"/>
          <w:szCs w:val="24"/>
        </w:rPr>
        <w:t>.3.</w:t>
      </w:r>
      <w:r w:rsidRPr="003A4852">
        <w:rPr>
          <w:sz w:val="24"/>
          <w:szCs w:val="24"/>
        </w:rPr>
        <w:tab/>
        <w:t>Izvođenje radova</w:t>
      </w:r>
    </w:p>
    <w:p w:rsidR="003A4852" w:rsidRPr="003A4852" w:rsidRDefault="003A4852" w:rsidP="003A4852">
      <w:pPr>
        <w:jc w:val="both"/>
        <w:rPr>
          <w:sz w:val="24"/>
          <w:szCs w:val="24"/>
        </w:rPr>
      </w:pPr>
      <w:r>
        <w:rPr>
          <w:sz w:val="24"/>
          <w:szCs w:val="24"/>
        </w:rPr>
        <w:t>2.11</w:t>
      </w:r>
      <w:r w:rsidRPr="003A4852">
        <w:rPr>
          <w:sz w:val="24"/>
          <w:szCs w:val="24"/>
        </w:rPr>
        <w:t>.3.1.</w:t>
      </w:r>
      <w:r w:rsidRPr="003A4852">
        <w:rPr>
          <w:sz w:val="24"/>
          <w:szCs w:val="24"/>
        </w:rPr>
        <w:tab/>
        <w:t>Iskop</w:t>
      </w:r>
    </w:p>
    <w:p w:rsidR="003A4852" w:rsidRPr="003A4852" w:rsidRDefault="003A4852" w:rsidP="003A4852">
      <w:pPr>
        <w:jc w:val="both"/>
        <w:rPr>
          <w:sz w:val="24"/>
          <w:szCs w:val="24"/>
        </w:rPr>
      </w:pPr>
      <w:r w:rsidRPr="003A4852">
        <w:rPr>
          <w:sz w:val="24"/>
          <w:szCs w:val="24"/>
        </w:rPr>
        <w:t>Jarke treba iskopati prije početka izrade nasipa. Iskop treba izvoditi tačno prema detaljima iz projekta. Sve površine iskopavanja, kako dna tako i kosine, moraju se izvesti ravno i u zahtijevanim padovima i nagibima, kako ne bi došlo do zaostajanja vode ni do krunjenja zemlje.</w:t>
      </w:r>
    </w:p>
    <w:p w:rsidR="003A4852" w:rsidRPr="003A4852" w:rsidRDefault="003A4852" w:rsidP="003A4852">
      <w:pPr>
        <w:jc w:val="both"/>
        <w:rPr>
          <w:sz w:val="24"/>
          <w:szCs w:val="24"/>
        </w:rPr>
      </w:pPr>
      <w:r w:rsidRPr="003A4852">
        <w:rPr>
          <w:sz w:val="24"/>
          <w:szCs w:val="24"/>
        </w:rPr>
        <w:lastRenderedPageBreak/>
        <w:t>Sav iskopani materijal (ručno ili mašinski) mora se upotrebiti za nasipe ili druge pojedinačne radove, ili se mora transportovati u deponije koje odobri nadzorni organ.</w:t>
      </w:r>
    </w:p>
    <w:p w:rsidR="003A4852" w:rsidRPr="003A4852" w:rsidRDefault="003A4852" w:rsidP="003A4852">
      <w:pPr>
        <w:jc w:val="both"/>
        <w:rPr>
          <w:sz w:val="24"/>
          <w:szCs w:val="24"/>
        </w:rPr>
      </w:pPr>
      <w:r w:rsidRPr="003A4852">
        <w:rPr>
          <w:sz w:val="24"/>
          <w:szCs w:val="24"/>
        </w:rPr>
        <w:t>U slučaju da vremenski ili klimatski uslovi nepovoljno utiču na iskopane površine, mora se odmah nastaviti s njihovim oblaganjem.</w:t>
      </w:r>
    </w:p>
    <w:p w:rsidR="003A4852" w:rsidRPr="003A4852" w:rsidRDefault="003A4852" w:rsidP="003A4852">
      <w:pPr>
        <w:jc w:val="both"/>
        <w:rPr>
          <w:sz w:val="24"/>
          <w:szCs w:val="24"/>
        </w:rPr>
      </w:pPr>
      <w:r>
        <w:rPr>
          <w:sz w:val="24"/>
          <w:szCs w:val="24"/>
        </w:rPr>
        <w:t>2.11.</w:t>
      </w:r>
      <w:r w:rsidRPr="003A4852">
        <w:rPr>
          <w:sz w:val="24"/>
          <w:szCs w:val="24"/>
        </w:rPr>
        <w:t>3.2.</w:t>
      </w:r>
      <w:r w:rsidRPr="003A4852">
        <w:rPr>
          <w:sz w:val="24"/>
          <w:szCs w:val="24"/>
        </w:rPr>
        <w:tab/>
        <w:t>Oblaganje odvodnih jaraka betonom</w:t>
      </w:r>
    </w:p>
    <w:p w:rsidR="003A4852" w:rsidRPr="003A4852" w:rsidRDefault="003A4852" w:rsidP="003A4852">
      <w:pPr>
        <w:jc w:val="both"/>
        <w:rPr>
          <w:sz w:val="24"/>
          <w:szCs w:val="24"/>
        </w:rPr>
      </w:pPr>
      <w:r w:rsidRPr="003A4852">
        <w:rPr>
          <w:sz w:val="24"/>
          <w:szCs w:val="24"/>
        </w:rPr>
        <w:t>Vrši se prema projektu sa ostavljanjem radne spojnice na svaka 3.0 m i zalivanjem masom za zalivanje. Beton treba nabijati vibriranjem, a površina mora da je jednolična, ravna i bez pora.</w:t>
      </w:r>
    </w:p>
    <w:p w:rsidR="003A4852" w:rsidRPr="003A4852" w:rsidRDefault="003A4852" w:rsidP="003A4852">
      <w:pPr>
        <w:jc w:val="both"/>
        <w:rPr>
          <w:sz w:val="24"/>
          <w:szCs w:val="24"/>
        </w:rPr>
      </w:pPr>
      <w:r>
        <w:rPr>
          <w:sz w:val="24"/>
          <w:szCs w:val="24"/>
        </w:rPr>
        <w:t>2.11</w:t>
      </w:r>
      <w:r w:rsidRPr="003A4852">
        <w:rPr>
          <w:sz w:val="24"/>
          <w:szCs w:val="24"/>
        </w:rPr>
        <w:t>.3.3.</w:t>
      </w:r>
      <w:r w:rsidRPr="003A4852">
        <w:rPr>
          <w:sz w:val="24"/>
          <w:szCs w:val="24"/>
        </w:rPr>
        <w:tab/>
        <w:t>Oblaganje odvodnih jaraka kamenom oblogom</w:t>
      </w:r>
    </w:p>
    <w:p w:rsidR="003A4852" w:rsidRPr="003A4852" w:rsidRDefault="003A4852" w:rsidP="003A4852">
      <w:pPr>
        <w:jc w:val="both"/>
        <w:rPr>
          <w:sz w:val="24"/>
          <w:szCs w:val="24"/>
        </w:rPr>
      </w:pPr>
      <w:r w:rsidRPr="003A4852">
        <w:rPr>
          <w:sz w:val="24"/>
          <w:szCs w:val="24"/>
        </w:rPr>
        <w:t>Vrši se u debljini prema projektu, a minimum 15 cm, na pješčanoj podlozi od 10 cm, u nabijenom stanju, na koju dolazi sloj cementnog maltera debljine 3 cm, na koji se polaže lomljeni kamen. Spojnice ne smiju biti veće od 2 cm uz zalivanje spojnica cementnim malterom 1:3. Rad se mora izvesti tačno prema detaljnim nacrtima i uputstvima iz projekta, odnosno prema tački 8.3.3. ovih uslova.</w:t>
      </w:r>
    </w:p>
    <w:p w:rsidR="003A4852" w:rsidRPr="003A4852" w:rsidRDefault="003A4852" w:rsidP="003A4852">
      <w:pPr>
        <w:jc w:val="both"/>
        <w:rPr>
          <w:sz w:val="24"/>
          <w:szCs w:val="24"/>
        </w:rPr>
      </w:pPr>
      <w:r>
        <w:rPr>
          <w:sz w:val="24"/>
          <w:szCs w:val="24"/>
        </w:rPr>
        <w:t>2.11.</w:t>
      </w:r>
      <w:r w:rsidRPr="003A4852">
        <w:rPr>
          <w:sz w:val="24"/>
          <w:szCs w:val="24"/>
        </w:rPr>
        <w:t>3.4.</w:t>
      </w:r>
      <w:r w:rsidRPr="003A4852">
        <w:rPr>
          <w:sz w:val="24"/>
          <w:szCs w:val="24"/>
        </w:rPr>
        <w:tab/>
        <w:t>Oblaganje odvodnih jarkova kamenom oblogom na betonskoj podlozi</w:t>
      </w:r>
    </w:p>
    <w:p w:rsidR="003A4852" w:rsidRPr="003A4852" w:rsidRDefault="003A4852" w:rsidP="003A4852">
      <w:pPr>
        <w:jc w:val="both"/>
        <w:rPr>
          <w:sz w:val="24"/>
          <w:szCs w:val="24"/>
        </w:rPr>
      </w:pPr>
      <w:r w:rsidRPr="003A4852">
        <w:rPr>
          <w:sz w:val="24"/>
          <w:szCs w:val="24"/>
        </w:rPr>
        <w:t>Oblaganje odvodnih jaraka izvodi se kamenom debljine prema projektu na betonskoj podlozi, uz zalivanje spojnica cementnim malterom 1:3, što se mora izvesti prema detaljnim nacrtima i uputima projekta, odnosno prema tački 8.3.3. ovih uslova.</w:t>
      </w:r>
    </w:p>
    <w:p w:rsidR="003A4852" w:rsidRPr="003A4852" w:rsidRDefault="003A4852" w:rsidP="003A4852">
      <w:pPr>
        <w:jc w:val="both"/>
        <w:rPr>
          <w:sz w:val="24"/>
          <w:szCs w:val="24"/>
        </w:rPr>
      </w:pPr>
      <w:r>
        <w:rPr>
          <w:sz w:val="24"/>
          <w:szCs w:val="24"/>
        </w:rPr>
        <w:t>2.11</w:t>
      </w:r>
      <w:r w:rsidRPr="003A4852">
        <w:rPr>
          <w:sz w:val="24"/>
          <w:szCs w:val="24"/>
        </w:rPr>
        <w:t>.3.5.</w:t>
      </w:r>
      <w:r w:rsidRPr="003A4852">
        <w:rPr>
          <w:sz w:val="24"/>
          <w:szCs w:val="24"/>
        </w:rPr>
        <w:tab/>
        <w:t>Stabilizovanje odvodnih jaraka</w:t>
      </w:r>
    </w:p>
    <w:p w:rsidR="003A4852" w:rsidRPr="003A4852" w:rsidRDefault="003A4852" w:rsidP="003A4852">
      <w:pPr>
        <w:jc w:val="both"/>
        <w:rPr>
          <w:sz w:val="24"/>
          <w:szCs w:val="24"/>
        </w:rPr>
      </w:pPr>
      <w:r w:rsidRPr="003A4852">
        <w:rPr>
          <w:sz w:val="24"/>
          <w:szCs w:val="24"/>
        </w:rPr>
        <w:t>Vrši se cementnim malterom 1:3 (30 1 m2), s tim da se upotrebi lokalni materijal (na mjestu); sloj se uvalja, zatim poprska polustabilnom bitumenskom emulzijom (0,7 kg/m2). Širina dna jarka mora biti po projektu, a strane jarka treba osigurati kamenom oblogom debljine i širine po projektu u suvom. Sve treba izvesti po detaljnom nacrtu i uputstvima projekta.</w:t>
      </w:r>
    </w:p>
    <w:p w:rsidR="003A4852" w:rsidRPr="003A4852" w:rsidRDefault="003A4852" w:rsidP="003A4852">
      <w:pPr>
        <w:jc w:val="both"/>
        <w:rPr>
          <w:sz w:val="24"/>
          <w:szCs w:val="24"/>
        </w:rPr>
      </w:pPr>
      <w:r>
        <w:rPr>
          <w:sz w:val="24"/>
          <w:szCs w:val="24"/>
        </w:rPr>
        <w:t>2.11</w:t>
      </w:r>
      <w:r w:rsidRPr="003A4852">
        <w:rPr>
          <w:sz w:val="24"/>
          <w:szCs w:val="24"/>
        </w:rPr>
        <w:t>.3.6.</w:t>
      </w:r>
      <w:r w:rsidRPr="003A4852">
        <w:rPr>
          <w:sz w:val="24"/>
          <w:szCs w:val="24"/>
        </w:rPr>
        <w:tab/>
        <w:t>Oblaganje jaraka gotovim betonskim elementima</w:t>
      </w:r>
    </w:p>
    <w:p w:rsidR="003A4852" w:rsidRPr="003A4852" w:rsidRDefault="003A4852" w:rsidP="003A4852">
      <w:pPr>
        <w:jc w:val="both"/>
        <w:rPr>
          <w:sz w:val="24"/>
          <w:szCs w:val="24"/>
        </w:rPr>
      </w:pPr>
      <w:r w:rsidRPr="003A4852">
        <w:rPr>
          <w:sz w:val="24"/>
          <w:szCs w:val="24"/>
        </w:rPr>
        <w:t>Izvodi se prema detaljima iz projekta. Kvalitet betona i gotovih elemenata mora odgovarati zahtjevima iz tačke 5. ovih  uslova.</w:t>
      </w:r>
    </w:p>
    <w:p w:rsidR="003A4852" w:rsidRPr="003A4852" w:rsidRDefault="003A4852" w:rsidP="003A4852">
      <w:pPr>
        <w:jc w:val="both"/>
        <w:rPr>
          <w:sz w:val="24"/>
          <w:szCs w:val="24"/>
        </w:rPr>
      </w:pPr>
      <w:r w:rsidRPr="003A4852">
        <w:rPr>
          <w:sz w:val="24"/>
          <w:szCs w:val="24"/>
        </w:rPr>
        <w:t>Betonski elementi polažu se na sloj pijeska prema elementima iz projekta. Spojnice se zalivaju masom za zalivanje. Pragovi za fiksiranje izvode se prema projektu.</w:t>
      </w:r>
    </w:p>
    <w:p w:rsidR="003A4852" w:rsidRPr="003A4852" w:rsidRDefault="003A4852" w:rsidP="003A4852">
      <w:pPr>
        <w:jc w:val="both"/>
        <w:rPr>
          <w:sz w:val="24"/>
          <w:szCs w:val="24"/>
        </w:rPr>
      </w:pPr>
      <w:r w:rsidRPr="003A4852">
        <w:rPr>
          <w:sz w:val="24"/>
          <w:szCs w:val="24"/>
        </w:rPr>
        <w:t>Humiziranje i zatravljivanje jaraka (koji se ne oblažu) izvodi se prema tački 3.11. ovih uslova.</w:t>
      </w:r>
    </w:p>
    <w:p w:rsidR="003A4852" w:rsidRPr="003A4852" w:rsidRDefault="003A4852" w:rsidP="003A4852">
      <w:pPr>
        <w:jc w:val="both"/>
        <w:rPr>
          <w:sz w:val="24"/>
          <w:szCs w:val="24"/>
        </w:rPr>
      </w:pPr>
      <w:r>
        <w:rPr>
          <w:sz w:val="24"/>
          <w:szCs w:val="24"/>
        </w:rPr>
        <w:t>2.11</w:t>
      </w:r>
      <w:r w:rsidRPr="003A4852">
        <w:rPr>
          <w:sz w:val="24"/>
          <w:szCs w:val="24"/>
        </w:rPr>
        <w:t>.4.</w:t>
      </w:r>
      <w:r w:rsidRPr="003A4852">
        <w:rPr>
          <w:sz w:val="24"/>
          <w:szCs w:val="24"/>
        </w:rPr>
        <w:tab/>
        <w:t>Kvalitet</w:t>
      </w:r>
    </w:p>
    <w:p w:rsidR="003A4852" w:rsidRPr="003A4852" w:rsidRDefault="003A4852" w:rsidP="003A4852">
      <w:pPr>
        <w:jc w:val="both"/>
        <w:rPr>
          <w:sz w:val="24"/>
          <w:szCs w:val="24"/>
        </w:rPr>
      </w:pPr>
      <w:r w:rsidRPr="003A4852">
        <w:rPr>
          <w:sz w:val="24"/>
          <w:szCs w:val="24"/>
        </w:rPr>
        <w:t>Sve gotove površine jaraka moraju se izvesti prema projektu u zahtijevanim uzdužnim padovima, poprečnim nagibima i površinama. Zahtijeva se besprekorno funkcionisanje odvodnjavanja, pa stoga nisu dozvoljene neravnine koje bi sprečavale oticanje vode ili prouzrokovale taloženje muljevitog materijala.</w:t>
      </w:r>
    </w:p>
    <w:p w:rsidR="003A4852" w:rsidRPr="003A4852" w:rsidRDefault="003A4852" w:rsidP="003A4852">
      <w:pPr>
        <w:jc w:val="both"/>
        <w:rPr>
          <w:sz w:val="24"/>
          <w:szCs w:val="24"/>
        </w:rPr>
      </w:pPr>
      <w:r w:rsidRPr="003A4852">
        <w:rPr>
          <w:sz w:val="24"/>
          <w:szCs w:val="24"/>
        </w:rPr>
        <w:t>Pojedini slojevi podloge i obloge moraju svojom debljinom da odgovaraju mjerama projekta i ovim tehničkim uslovima, a odstupanja nisu dozvoljena.</w:t>
      </w:r>
    </w:p>
    <w:p w:rsidR="003A4852" w:rsidRPr="003A4852" w:rsidRDefault="003A4852" w:rsidP="003A4852">
      <w:pPr>
        <w:jc w:val="both"/>
        <w:rPr>
          <w:sz w:val="24"/>
          <w:szCs w:val="24"/>
        </w:rPr>
      </w:pPr>
      <w:r>
        <w:rPr>
          <w:sz w:val="24"/>
          <w:szCs w:val="24"/>
        </w:rPr>
        <w:t>2</w:t>
      </w:r>
      <w:r w:rsidRPr="003A4852">
        <w:rPr>
          <w:sz w:val="24"/>
          <w:szCs w:val="24"/>
        </w:rPr>
        <w:t>.</w:t>
      </w:r>
      <w:r>
        <w:rPr>
          <w:sz w:val="24"/>
          <w:szCs w:val="24"/>
        </w:rPr>
        <w:t>11</w:t>
      </w:r>
      <w:r w:rsidRPr="003A4852">
        <w:rPr>
          <w:sz w:val="24"/>
          <w:szCs w:val="24"/>
        </w:rPr>
        <w:t>.5.</w:t>
      </w:r>
      <w:r w:rsidRPr="003A4852">
        <w:rPr>
          <w:sz w:val="24"/>
          <w:szCs w:val="24"/>
        </w:rPr>
        <w:tab/>
        <w:t>Kontrola kvaliteta</w:t>
      </w:r>
    </w:p>
    <w:p w:rsidR="003A4852" w:rsidRPr="003A4852" w:rsidRDefault="003A4852" w:rsidP="003A4852">
      <w:pPr>
        <w:jc w:val="both"/>
        <w:rPr>
          <w:sz w:val="24"/>
          <w:szCs w:val="24"/>
        </w:rPr>
      </w:pPr>
      <w:r w:rsidRPr="003A4852">
        <w:rPr>
          <w:sz w:val="24"/>
          <w:szCs w:val="24"/>
        </w:rPr>
        <w:t xml:space="preserve">Izvođač dužan je da vodi tekuću kontrolu nivelete i nagiba na potpuno zadovoljstvo nadzornog organa. </w:t>
      </w:r>
    </w:p>
    <w:p w:rsidR="003A4852" w:rsidRPr="003A4852" w:rsidRDefault="003A4852" w:rsidP="003A4852">
      <w:pPr>
        <w:jc w:val="both"/>
        <w:rPr>
          <w:sz w:val="24"/>
          <w:szCs w:val="24"/>
        </w:rPr>
      </w:pPr>
      <w:r w:rsidRPr="003A4852">
        <w:rPr>
          <w:sz w:val="24"/>
          <w:szCs w:val="24"/>
        </w:rPr>
        <w:lastRenderedPageBreak/>
        <w:t xml:space="preserve">Ako radovi nisu izvedeni prema zahtijevanom kvalitetu, nadzorni organ će naložiti otklanjanje nedostataka na teret izvođača radova. </w:t>
      </w:r>
    </w:p>
    <w:p w:rsidR="003A4852" w:rsidRPr="003A4852" w:rsidRDefault="003A4852" w:rsidP="003A4852">
      <w:pPr>
        <w:jc w:val="both"/>
        <w:rPr>
          <w:sz w:val="24"/>
          <w:szCs w:val="24"/>
        </w:rPr>
      </w:pPr>
      <w:r w:rsidRPr="003A4852">
        <w:rPr>
          <w:sz w:val="24"/>
          <w:szCs w:val="24"/>
        </w:rPr>
        <w:t>Kontrolna ispitivanja vrše se na svakih 250 m1.</w:t>
      </w:r>
    </w:p>
    <w:p w:rsidR="003A4852" w:rsidRPr="003A4852" w:rsidRDefault="003A4852" w:rsidP="003A4852">
      <w:pPr>
        <w:jc w:val="both"/>
        <w:rPr>
          <w:sz w:val="24"/>
          <w:szCs w:val="24"/>
        </w:rPr>
      </w:pPr>
      <w:r w:rsidRPr="003A4852">
        <w:rPr>
          <w:sz w:val="24"/>
          <w:szCs w:val="24"/>
        </w:rPr>
        <w:t xml:space="preserve">Sva ispitivanja moraju biti izvedena na potpuno zadovoljstvo nadzornog organa i svi rezultati se podnose nadzornom organu na odobrenje. </w:t>
      </w:r>
    </w:p>
    <w:p w:rsidR="003A4852" w:rsidRPr="003A4852" w:rsidRDefault="003A4852" w:rsidP="003A4852">
      <w:pPr>
        <w:jc w:val="both"/>
        <w:rPr>
          <w:sz w:val="24"/>
          <w:szCs w:val="24"/>
        </w:rPr>
      </w:pPr>
      <w:r>
        <w:rPr>
          <w:sz w:val="24"/>
          <w:szCs w:val="24"/>
        </w:rPr>
        <w:t>2.11</w:t>
      </w:r>
      <w:r w:rsidRPr="003A4852">
        <w:rPr>
          <w:sz w:val="24"/>
          <w:szCs w:val="24"/>
        </w:rPr>
        <w:t>.6.</w:t>
      </w:r>
      <w:r w:rsidRPr="003A4852">
        <w:rPr>
          <w:sz w:val="24"/>
          <w:szCs w:val="24"/>
        </w:rPr>
        <w:tab/>
        <w:t>Mjerenje</w:t>
      </w:r>
    </w:p>
    <w:p w:rsidR="003A4852" w:rsidRPr="003A4852" w:rsidRDefault="003A4852" w:rsidP="003A4852">
      <w:pPr>
        <w:jc w:val="both"/>
        <w:rPr>
          <w:sz w:val="24"/>
          <w:szCs w:val="24"/>
        </w:rPr>
      </w:pPr>
      <w:r w:rsidRPr="003A4852">
        <w:rPr>
          <w:sz w:val="24"/>
          <w:szCs w:val="24"/>
        </w:rPr>
        <w:t>Količine radova odobrenih od strane nadzornog organa mjere se:</w:t>
      </w:r>
    </w:p>
    <w:p w:rsidR="003A4852" w:rsidRPr="003A4852" w:rsidRDefault="003A4852" w:rsidP="003A4852">
      <w:pPr>
        <w:jc w:val="both"/>
        <w:rPr>
          <w:sz w:val="24"/>
          <w:szCs w:val="24"/>
        </w:rPr>
      </w:pPr>
      <w:r w:rsidRPr="003A4852">
        <w:rPr>
          <w:sz w:val="24"/>
          <w:szCs w:val="24"/>
        </w:rPr>
        <w:t>•</w:t>
      </w:r>
      <w:r w:rsidRPr="003A4852">
        <w:rPr>
          <w:sz w:val="24"/>
          <w:szCs w:val="24"/>
        </w:rPr>
        <w:tab/>
        <w:t>Iskopi na kubni metar stvarno izvršenog jarka prema projektu, posebno prema grupama različitih kategorija. Iskop do kote posteljice obračunava se kao široki otkop;</w:t>
      </w:r>
    </w:p>
    <w:p w:rsidR="003A4852" w:rsidRPr="003A4852" w:rsidRDefault="003A4852" w:rsidP="003A4852">
      <w:pPr>
        <w:jc w:val="both"/>
        <w:rPr>
          <w:sz w:val="24"/>
          <w:szCs w:val="24"/>
        </w:rPr>
      </w:pPr>
      <w:r w:rsidRPr="003A4852">
        <w:rPr>
          <w:sz w:val="24"/>
          <w:szCs w:val="24"/>
        </w:rPr>
        <w:t>•</w:t>
      </w:r>
      <w:r w:rsidRPr="003A4852">
        <w:rPr>
          <w:sz w:val="24"/>
          <w:szCs w:val="24"/>
        </w:rPr>
        <w:tab/>
        <w:t>Oblaganje u kvadratnim metrima stvarno izvršenog oblaganja, mjereno razvijenom širinom i stvarnom dužinom prema projektu i prema vrsti obloge;</w:t>
      </w:r>
    </w:p>
    <w:p w:rsidR="003A4852" w:rsidRPr="003A4852" w:rsidRDefault="003A4852" w:rsidP="003A4852">
      <w:pPr>
        <w:jc w:val="both"/>
        <w:rPr>
          <w:sz w:val="24"/>
          <w:szCs w:val="24"/>
        </w:rPr>
      </w:pPr>
      <w:r w:rsidRPr="003A4852">
        <w:rPr>
          <w:sz w:val="24"/>
          <w:szCs w:val="24"/>
        </w:rPr>
        <w:t>•</w:t>
      </w:r>
      <w:r w:rsidRPr="003A4852">
        <w:rPr>
          <w:sz w:val="24"/>
          <w:szCs w:val="24"/>
        </w:rPr>
        <w:tab/>
        <w:t>Stabilizovanje u m1 stvarno izvršenog jarka prema projektu.</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2.11</w:t>
      </w:r>
      <w:r w:rsidRPr="003A4852">
        <w:rPr>
          <w:sz w:val="24"/>
          <w:szCs w:val="24"/>
        </w:rPr>
        <w:t>.7.</w:t>
      </w:r>
      <w:r w:rsidRPr="003A4852">
        <w:rPr>
          <w:sz w:val="24"/>
          <w:szCs w:val="24"/>
        </w:rPr>
        <w:tab/>
        <w:t>Plaćanje</w:t>
      </w:r>
    </w:p>
    <w:p w:rsidR="003A4852" w:rsidRDefault="003A4852" w:rsidP="003A4852">
      <w:pPr>
        <w:jc w:val="both"/>
        <w:rPr>
          <w:sz w:val="24"/>
          <w:szCs w:val="24"/>
        </w:rPr>
      </w:pPr>
      <w:r>
        <w:rPr>
          <w:sz w:val="24"/>
          <w:szCs w:val="24"/>
        </w:rPr>
        <w:t>Količine određene tačkom  2.11</w:t>
      </w:r>
      <w:r w:rsidRPr="003A4852">
        <w:rPr>
          <w:sz w:val="24"/>
          <w:szCs w:val="24"/>
        </w:rPr>
        <w:t>.6. ovih tehničkih uslova plaćaju se prema ugovorenoj jediničnoj cijeni za pojedine vrste radova, osim humiziranja i zatravljivanja, što je uključeno u jediničnu cijenu iskopa. Takođe, u jediničnu cijenu oblaganja jaraka gotovim betonskim elementima ukljčena je i izrada pragova za fiksiranje (iskop i betoniranje). Jediničnom cijenom obuhvaćeni su svi radovi koji su, neposredno ili posredno, vezani uz potpuno izvršenje radova, tj. sa svim materijalom, radom, transportima, prenosima i svim ostalim što zahtijeva potpuno dovršenje radova, pa izvođač nema prava da zahtijeva nikakvu nadoknadu za taj rad izvan pogođene jedinične cijene.</w:t>
      </w:r>
    </w:p>
    <w:p w:rsidR="002620F4" w:rsidRPr="003A4852" w:rsidRDefault="002620F4" w:rsidP="003A4852">
      <w:pPr>
        <w:jc w:val="both"/>
        <w:rPr>
          <w:sz w:val="24"/>
          <w:szCs w:val="24"/>
        </w:rPr>
      </w:pPr>
    </w:p>
    <w:p w:rsidR="003A4852" w:rsidRPr="003A4852" w:rsidRDefault="003A4852" w:rsidP="003A4852">
      <w:pPr>
        <w:pStyle w:val="ListParagraph"/>
        <w:numPr>
          <w:ilvl w:val="1"/>
          <w:numId w:val="2"/>
        </w:numPr>
        <w:autoSpaceDE w:val="0"/>
        <w:autoSpaceDN w:val="0"/>
        <w:adjustRightInd w:val="0"/>
        <w:spacing w:after="0" w:line="240" w:lineRule="auto"/>
        <w:rPr>
          <w:rFonts w:cstheme="minorHAnsi"/>
          <w:b/>
          <w:bCs/>
          <w:sz w:val="28"/>
          <w:szCs w:val="24"/>
        </w:rPr>
      </w:pPr>
      <w:r w:rsidRPr="003A4852">
        <w:rPr>
          <w:rFonts w:cstheme="minorHAnsi"/>
          <w:b/>
          <w:bCs/>
          <w:sz w:val="28"/>
          <w:szCs w:val="24"/>
        </w:rPr>
        <w:t xml:space="preserve"> </w:t>
      </w:r>
      <w:r w:rsidRPr="003A4852">
        <w:rPr>
          <w:rFonts w:cstheme="minorHAnsi"/>
          <w:b/>
          <w:bCs/>
          <w:sz w:val="28"/>
          <w:szCs w:val="24"/>
        </w:rPr>
        <w:tab/>
        <w:t>Rigoli</w:t>
      </w:r>
    </w:p>
    <w:p w:rsidR="003A4852" w:rsidRPr="003A4852" w:rsidRDefault="003A4852" w:rsidP="003A4852">
      <w:pPr>
        <w:jc w:val="both"/>
        <w:rPr>
          <w:sz w:val="24"/>
          <w:szCs w:val="24"/>
        </w:rPr>
      </w:pPr>
      <w:r>
        <w:rPr>
          <w:sz w:val="24"/>
          <w:szCs w:val="24"/>
        </w:rPr>
        <w:t>2.12</w:t>
      </w:r>
      <w:r w:rsidRPr="003A4852">
        <w:rPr>
          <w:sz w:val="24"/>
          <w:szCs w:val="24"/>
        </w:rPr>
        <w:t>.1.</w:t>
      </w:r>
      <w:r w:rsidRPr="003A4852">
        <w:rPr>
          <w:sz w:val="24"/>
          <w:szCs w:val="24"/>
        </w:rPr>
        <w:tab/>
        <w:t xml:space="preserve"> Opis</w:t>
      </w:r>
    </w:p>
    <w:p w:rsidR="003A4852" w:rsidRPr="003A4852" w:rsidRDefault="003A4852" w:rsidP="003A4852">
      <w:pPr>
        <w:jc w:val="both"/>
        <w:rPr>
          <w:sz w:val="24"/>
          <w:szCs w:val="24"/>
        </w:rPr>
      </w:pPr>
      <w:r w:rsidRPr="003A4852">
        <w:rPr>
          <w:sz w:val="24"/>
          <w:szCs w:val="24"/>
        </w:rPr>
        <w:t>Rigoli se rade za odvod vode sa kolovoza po detaljima i dimenzijama iz projekta.</w:t>
      </w:r>
    </w:p>
    <w:p w:rsidR="003A4852" w:rsidRPr="003A4852" w:rsidRDefault="003A4852" w:rsidP="003A4852">
      <w:pPr>
        <w:jc w:val="both"/>
        <w:rPr>
          <w:sz w:val="24"/>
          <w:szCs w:val="24"/>
        </w:rPr>
      </w:pPr>
      <w:r>
        <w:rPr>
          <w:sz w:val="24"/>
          <w:szCs w:val="24"/>
        </w:rPr>
        <w:t>2.12</w:t>
      </w:r>
      <w:r w:rsidRPr="003A4852">
        <w:rPr>
          <w:sz w:val="24"/>
          <w:szCs w:val="24"/>
        </w:rPr>
        <w:t xml:space="preserve">.2. </w:t>
      </w:r>
      <w:r w:rsidRPr="003A4852">
        <w:rPr>
          <w:sz w:val="24"/>
          <w:szCs w:val="24"/>
        </w:rPr>
        <w:tab/>
        <w:t>Materijal</w:t>
      </w:r>
    </w:p>
    <w:p w:rsidR="003A4852" w:rsidRPr="003A4852" w:rsidRDefault="003A4852" w:rsidP="003A4852">
      <w:pPr>
        <w:jc w:val="both"/>
        <w:rPr>
          <w:sz w:val="24"/>
          <w:szCs w:val="24"/>
        </w:rPr>
      </w:pPr>
      <w:r w:rsidRPr="003A4852">
        <w:rPr>
          <w:sz w:val="24"/>
          <w:szCs w:val="24"/>
        </w:rPr>
        <w:t>Beton za izradu rigola mora imati minimalnu MB 30 zavisno od rješenja u projektu, a po svom kvalitetu mora odgovarati tački 10. ovih uslova.</w:t>
      </w:r>
    </w:p>
    <w:p w:rsidR="003A4852" w:rsidRPr="003A4852" w:rsidRDefault="003A4852" w:rsidP="003A4852">
      <w:pPr>
        <w:jc w:val="both"/>
        <w:rPr>
          <w:sz w:val="24"/>
          <w:szCs w:val="24"/>
        </w:rPr>
      </w:pPr>
      <w:r w:rsidRPr="003A4852">
        <w:rPr>
          <w:sz w:val="24"/>
          <w:szCs w:val="24"/>
        </w:rPr>
        <w:t>Svi materijali koji se koriste za izradu rigola moraju biti atestirani i da odgovaraju PBAB i važećim jugoslovenskim standardima, kao i zahtijevima iz ovih Tehničkih uslova.</w:t>
      </w:r>
    </w:p>
    <w:p w:rsidR="003A4852" w:rsidRPr="003A4852" w:rsidRDefault="003A4852" w:rsidP="003A4852">
      <w:pPr>
        <w:jc w:val="both"/>
        <w:rPr>
          <w:sz w:val="24"/>
          <w:szCs w:val="24"/>
        </w:rPr>
      </w:pPr>
      <w:r>
        <w:rPr>
          <w:sz w:val="24"/>
          <w:szCs w:val="24"/>
        </w:rPr>
        <w:t>2.12</w:t>
      </w:r>
      <w:r w:rsidRPr="003A4852">
        <w:rPr>
          <w:sz w:val="24"/>
          <w:szCs w:val="24"/>
        </w:rPr>
        <w:t xml:space="preserve">.3. </w:t>
      </w:r>
      <w:r w:rsidRPr="003A4852">
        <w:rPr>
          <w:sz w:val="24"/>
          <w:szCs w:val="24"/>
        </w:rPr>
        <w:tab/>
        <w:t>Izrada</w:t>
      </w:r>
    </w:p>
    <w:p w:rsidR="003A4852" w:rsidRPr="003A4852" w:rsidRDefault="003A4852" w:rsidP="003A4852">
      <w:pPr>
        <w:jc w:val="both"/>
        <w:rPr>
          <w:sz w:val="24"/>
          <w:szCs w:val="24"/>
        </w:rPr>
      </w:pPr>
      <w:r w:rsidRPr="003A4852">
        <w:rPr>
          <w:sz w:val="24"/>
          <w:szCs w:val="24"/>
        </w:rPr>
        <w:t>Izrada betonskih rigola mora prethoditi polaganju slojeva asfaltnog kolovoza. Betonski rigoli se mogu izvoditi kao: monolitni, montažni ili polumontažni (gdje je ivičnjak polumontažni). Ako je ivičnjak montažni, onda ga treba ugraditi u svježu betonsku podlogu koja osigurava stabilnost ivičnjaka odozdo i bočno prema padini.</w:t>
      </w:r>
    </w:p>
    <w:p w:rsidR="003A4852" w:rsidRPr="003A4852" w:rsidRDefault="003A4852" w:rsidP="003A4852">
      <w:pPr>
        <w:jc w:val="both"/>
        <w:rPr>
          <w:sz w:val="24"/>
          <w:szCs w:val="24"/>
        </w:rPr>
      </w:pPr>
      <w:r w:rsidRPr="003A4852">
        <w:rPr>
          <w:sz w:val="24"/>
          <w:szCs w:val="24"/>
        </w:rPr>
        <w:t>Kod ovakve izrade ivičnjaka rigola, potrebno je odmah posle stvrdnjavanja podloge i ivičnjaka izvesti bermu prema projektu.</w:t>
      </w:r>
    </w:p>
    <w:p w:rsidR="003A4852" w:rsidRPr="003A4852" w:rsidRDefault="003A4852" w:rsidP="003A4852">
      <w:pPr>
        <w:jc w:val="both"/>
        <w:rPr>
          <w:sz w:val="24"/>
          <w:szCs w:val="24"/>
        </w:rPr>
      </w:pPr>
      <w:r w:rsidRPr="003A4852">
        <w:rPr>
          <w:sz w:val="24"/>
          <w:szCs w:val="24"/>
        </w:rPr>
        <w:lastRenderedPageBreak/>
        <w:t>Rigoli se moraju raditi sa kampadama dužine 3 - 4m sa prisutnim spojnicama, a što zavisi od geološkog sastava tla. Rigole treba raditi monolitno, s tim da se u radnim spojnicama postavi ter - papir.  Ako se rigol izvodi mašinski upotrebom odgovarajućeg kalupa koristi se beton marke MB 35.</w:t>
      </w:r>
    </w:p>
    <w:p w:rsidR="003A4852" w:rsidRPr="003A4852" w:rsidRDefault="003A4852" w:rsidP="003A4852">
      <w:pPr>
        <w:jc w:val="both"/>
        <w:rPr>
          <w:sz w:val="24"/>
          <w:szCs w:val="24"/>
        </w:rPr>
      </w:pPr>
      <w:r w:rsidRPr="003A4852">
        <w:rPr>
          <w:sz w:val="24"/>
          <w:szCs w:val="24"/>
        </w:rPr>
        <w:t>Ukoliko se radovi izvode u kampadama, u pritisnute spojnice treba ugraditi dva premaza i ter - papir. Ove spojnice treba izvesti upravo na osovinu i sa oštrim ivicama. Bez obzira da li se ivičnjak rigola izvodi monolitno ili kampadno, na mjestu pritisnutih (radnih spojnica) nije potrebno postavljati ter - papir već je slobodno nalijeganje betona susjednih kampada.</w:t>
      </w:r>
    </w:p>
    <w:p w:rsidR="003A4852" w:rsidRPr="003A4852" w:rsidRDefault="003A4852" w:rsidP="003A4852">
      <w:pPr>
        <w:jc w:val="both"/>
        <w:rPr>
          <w:sz w:val="24"/>
          <w:szCs w:val="24"/>
        </w:rPr>
      </w:pPr>
      <w:r w:rsidRPr="003A4852">
        <w:rPr>
          <w:sz w:val="24"/>
          <w:szCs w:val="24"/>
        </w:rPr>
        <w:t>Kod izrade rigola na licu mjesta zabranjeno je izvlačenje gornje površine mistrijom, već se to radi daskom, metlom od sirka, i to okomito na osnovu puta.</w:t>
      </w:r>
    </w:p>
    <w:p w:rsidR="003A4852" w:rsidRPr="003A4852" w:rsidRDefault="003A4852" w:rsidP="003A4852">
      <w:pPr>
        <w:jc w:val="both"/>
        <w:rPr>
          <w:sz w:val="24"/>
          <w:szCs w:val="24"/>
        </w:rPr>
      </w:pPr>
      <w:r w:rsidRPr="003A4852">
        <w:rPr>
          <w:sz w:val="24"/>
          <w:szCs w:val="24"/>
        </w:rPr>
        <w:t>Rigoli se polažu na prethodno zbijeni i primljeni tampon, ukoliko je debljina asfaltnih slojeva jednaka debljini rigola. Ako je debljina asfaltnih slojeva kolovoza veća, razlika se nadopunjuje pijeskom koji se mora zbiti i ispitati, a u protivnom treba iskopati tampon u potrebnoj visini i opet nabiti.</w:t>
      </w:r>
    </w:p>
    <w:p w:rsidR="003A4852" w:rsidRPr="003A4852" w:rsidRDefault="003A4852" w:rsidP="003A4852">
      <w:pPr>
        <w:jc w:val="both"/>
        <w:rPr>
          <w:sz w:val="24"/>
          <w:szCs w:val="24"/>
        </w:rPr>
      </w:pPr>
      <w:r w:rsidRPr="003A4852">
        <w:rPr>
          <w:sz w:val="24"/>
          <w:szCs w:val="24"/>
        </w:rPr>
        <w:t>Oplata za rigole mora biti solidno ukrućena i čvrsta da ne nastupi vitoperenje. Ugrađivanje vršiti obavezno sa odgovarajućim vibratorima ili mašinama za izradu rigola.</w:t>
      </w:r>
    </w:p>
    <w:p w:rsidR="003A4852" w:rsidRPr="003A4852" w:rsidRDefault="003A4852" w:rsidP="003A4852">
      <w:pPr>
        <w:jc w:val="both"/>
        <w:rPr>
          <w:sz w:val="24"/>
          <w:szCs w:val="24"/>
        </w:rPr>
      </w:pPr>
      <w:r w:rsidRPr="003A4852">
        <w:rPr>
          <w:sz w:val="24"/>
          <w:szCs w:val="24"/>
        </w:rPr>
        <w:t>Geometrijsko oblikovanje rigola mora biti precizno, nisu dozvoljena nikakva odstupanja u odnosu  na projekat, a u vertikalnom pogledu rigol se mora izvesti tačno po projektovanim kotama i odgovarajućim nagibima u cjelini i po pojedinim potezima, i to sa tačnošću - 5mm. Mjerenje ravnosti vrši se ravnjačom. Kod polumontažnih i montažnih rigola ne dozvoljava se ugradnja oštećenih elemenata.</w:t>
      </w:r>
    </w:p>
    <w:p w:rsidR="003A4852" w:rsidRPr="003A4852" w:rsidRDefault="003A4852" w:rsidP="003A4852">
      <w:pPr>
        <w:jc w:val="both"/>
        <w:rPr>
          <w:sz w:val="24"/>
          <w:szCs w:val="24"/>
        </w:rPr>
      </w:pPr>
      <w:r w:rsidRPr="003A4852">
        <w:rPr>
          <w:sz w:val="24"/>
          <w:szCs w:val="24"/>
        </w:rPr>
        <w:t>Zaštitu, čuvanje i njegovanje betonskih rigola izvoditi prema odgovarajućim odredbama tačke 5. ovih uslova.</w:t>
      </w:r>
    </w:p>
    <w:p w:rsidR="003A4852" w:rsidRPr="003A4852" w:rsidRDefault="003A4852" w:rsidP="003A4852">
      <w:pPr>
        <w:jc w:val="both"/>
        <w:rPr>
          <w:sz w:val="24"/>
          <w:szCs w:val="24"/>
        </w:rPr>
      </w:pPr>
      <w:r w:rsidRPr="003A4852">
        <w:rPr>
          <w:sz w:val="24"/>
          <w:szCs w:val="24"/>
        </w:rPr>
        <w:t>Širine rigola određene su projektom, a obično iznose 0,50 ili 0,75 m.</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2.12</w:t>
      </w:r>
      <w:r w:rsidRPr="003A4852">
        <w:rPr>
          <w:sz w:val="24"/>
          <w:szCs w:val="24"/>
        </w:rPr>
        <w:t>.4.</w:t>
      </w:r>
      <w:r w:rsidRPr="003A4852">
        <w:rPr>
          <w:sz w:val="24"/>
          <w:szCs w:val="24"/>
        </w:rPr>
        <w:tab/>
        <w:t>Kontrola  kvaliteta</w:t>
      </w:r>
    </w:p>
    <w:p w:rsidR="003A4852" w:rsidRPr="003A4852" w:rsidRDefault="003A4852" w:rsidP="003A4852">
      <w:pPr>
        <w:jc w:val="both"/>
        <w:rPr>
          <w:sz w:val="24"/>
          <w:szCs w:val="24"/>
        </w:rPr>
      </w:pPr>
      <w:r w:rsidRPr="003A4852">
        <w:rPr>
          <w:sz w:val="24"/>
          <w:szCs w:val="24"/>
        </w:rPr>
        <w:t>Izvođač je dužan predati nadzornom organu sva prethodna ispitivanja za materijale i beton koji će se upotrebiti kod izrade rigola, radi dobijanja saglasnosti za upotrebu, koji mora da ispunjava sledeće uslove kvaliteta:</w:t>
      </w:r>
    </w:p>
    <w:p w:rsidR="003A4852" w:rsidRPr="003A4852" w:rsidRDefault="003A4852" w:rsidP="003A4852">
      <w:pPr>
        <w:jc w:val="both"/>
        <w:rPr>
          <w:sz w:val="24"/>
          <w:szCs w:val="24"/>
        </w:rPr>
      </w:pPr>
      <w:r w:rsidRPr="003A4852">
        <w:rPr>
          <w:sz w:val="24"/>
          <w:szCs w:val="24"/>
        </w:rPr>
        <w:t></w:t>
      </w:r>
      <w:r w:rsidRPr="003A4852">
        <w:rPr>
          <w:sz w:val="24"/>
          <w:szCs w:val="24"/>
        </w:rPr>
        <w:tab/>
        <w:t>Čvrstoću na zatezanje pri savijanju βzs = 5 MPa</w:t>
      </w:r>
    </w:p>
    <w:p w:rsidR="003A4852" w:rsidRPr="003A4852" w:rsidRDefault="003A4852" w:rsidP="003A4852">
      <w:pPr>
        <w:jc w:val="both"/>
        <w:rPr>
          <w:sz w:val="24"/>
          <w:szCs w:val="24"/>
        </w:rPr>
      </w:pPr>
      <w:r w:rsidRPr="003A4852">
        <w:rPr>
          <w:sz w:val="24"/>
          <w:szCs w:val="24"/>
        </w:rPr>
        <w:t></w:t>
      </w:r>
      <w:r w:rsidRPr="003A4852">
        <w:rPr>
          <w:sz w:val="24"/>
          <w:szCs w:val="24"/>
        </w:rPr>
        <w:tab/>
        <w:t>Vodopropustljivost betona V = 6</w:t>
      </w:r>
    </w:p>
    <w:p w:rsidR="003A4852" w:rsidRPr="003A4852" w:rsidRDefault="003A4852" w:rsidP="003A4852">
      <w:pPr>
        <w:jc w:val="both"/>
        <w:rPr>
          <w:sz w:val="24"/>
          <w:szCs w:val="24"/>
        </w:rPr>
      </w:pPr>
      <w:r w:rsidRPr="003A4852">
        <w:rPr>
          <w:sz w:val="24"/>
          <w:szCs w:val="24"/>
        </w:rPr>
        <w:t></w:t>
      </w:r>
      <w:r w:rsidRPr="003A4852">
        <w:rPr>
          <w:sz w:val="24"/>
          <w:szCs w:val="24"/>
        </w:rPr>
        <w:tab/>
        <w:t>Otpornost na mraz  MB – 30</w:t>
      </w:r>
    </w:p>
    <w:p w:rsidR="003A4852" w:rsidRPr="003A4852" w:rsidRDefault="003A4852" w:rsidP="003A4852">
      <w:pPr>
        <w:jc w:val="both"/>
        <w:rPr>
          <w:sz w:val="24"/>
          <w:szCs w:val="24"/>
        </w:rPr>
      </w:pPr>
      <w:r w:rsidRPr="003A4852">
        <w:rPr>
          <w:sz w:val="24"/>
          <w:szCs w:val="24"/>
        </w:rPr>
        <w:t></w:t>
      </w:r>
      <w:r w:rsidRPr="003A4852">
        <w:rPr>
          <w:sz w:val="24"/>
          <w:szCs w:val="24"/>
        </w:rPr>
        <w:tab/>
        <w:t>Otpornost na mraz i soli - oštećenje 0%</w:t>
      </w:r>
    </w:p>
    <w:p w:rsidR="003A4852" w:rsidRPr="003A4852" w:rsidRDefault="003A4852" w:rsidP="003A4852">
      <w:pPr>
        <w:jc w:val="both"/>
        <w:rPr>
          <w:sz w:val="24"/>
          <w:szCs w:val="24"/>
        </w:rPr>
      </w:pPr>
      <w:r w:rsidRPr="003A4852">
        <w:rPr>
          <w:sz w:val="24"/>
          <w:szCs w:val="24"/>
        </w:rPr>
        <w:t></w:t>
      </w:r>
      <w:r w:rsidRPr="003A4852">
        <w:rPr>
          <w:sz w:val="24"/>
          <w:szCs w:val="24"/>
        </w:rPr>
        <w:tab/>
        <w:t xml:space="preserve">Otpornost na habanje po Bohme-u u suvom 18 cm3 / 50 cm2 i vodom zasićenom 35 cm3 / 50 cm2 </w:t>
      </w:r>
    </w:p>
    <w:p w:rsidR="003A4852" w:rsidRPr="003A4852" w:rsidRDefault="003A4852" w:rsidP="003A4852">
      <w:pPr>
        <w:jc w:val="both"/>
        <w:rPr>
          <w:sz w:val="24"/>
          <w:szCs w:val="24"/>
        </w:rPr>
      </w:pPr>
      <w:r w:rsidRPr="003A4852">
        <w:rPr>
          <w:sz w:val="24"/>
          <w:szCs w:val="24"/>
        </w:rPr>
        <w:t></w:t>
      </w:r>
      <w:r w:rsidRPr="003A4852">
        <w:rPr>
          <w:sz w:val="24"/>
          <w:szCs w:val="24"/>
        </w:rPr>
        <w:tab/>
        <w:t>Upijanje vode: maks. 1%</w:t>
      </w:r>
    </w:p>
    <w:p w:rsidR="003A4852" w:rsidRPr="003A4852" w:rsidRDefault="003A4852" w:rsidP="003A4852">
      <w:pPr>
        <w:jc w:val="both"/>
        <w:rPr>
          <w:sz w:val="24"/>
          <w:szCs w:val="24"/>
        </w:rPr>
      </w:pPr>
      <w:r w:rsidRPr="003A4852">
        <w:rPr>
          <w:sz w:val="24"/>
          <w:szCs w:val="24"/>
        </w:rPr>
        <w:t></w:t>
      </w:r>
      <w:r w:rsidRPr="003A4852">
        <w:rPr>
          <w:sz w:val="24"/>
          <w:szCs w:val="24"/>
        </w:rPr>
        <w:tab/>
        <w:t>Kontrola betona mora se obavljati proizvodnje i na mjestu ugrađivanja betona.</w:t>
      </w:r>
    </w:p>
    <w:p w:rsidR="003A4852" w:rsidRPr="003A4852" w:rsidRDefault="003A4852" w:rsidP="003A4852">
      <w:pPr>
        <w:jc w:val="both"/>
        <w:rPr>
          <w:sz w:val="24"/>
          <w:szCs w:val="24"/>
        </w:rPr>
      </w:pPr>
      <w:r w:rsidRPr="003A4852">
        <w:rPr>
          <w:sz w:val="24"/>
          <w:szCs w:val="24"/>
        </w:rPr>
        <w:t></w:t>
      </w:r>
      <w:r w:rsidRPr="003A4852">
        <w:rPr>
          <w:sz w:val="24"/>
          <w:szCs w:val="24"/>
        </w:rPr>
        <w:tab/>
        <w:t>I na mjestu proizvodnje i na mjestu ugrađivanja moraju se odrediti partije betona i ocijeniti po jednom od kriterijuma iz čl. 46 PBAB - a.</w:t>
      </w:r>
    </w:p>
    <w:p w:rsidR="003A4852" w:rsidRPr="003A4852" w:rsidRDefault="003A4852" w:rsidP="003A4852">
      <w:pPr>
        <w:jc w:val="both"/>
        <w:rPr>
          <w:sz w:val="24"/>
          <w:szCs w:val="24"/>
        </w:rPr>
      </w:pPr>
      <w:r>
        <w:rPr>
          <w:sz w:val="24"/>
          <w:szCs w:val="24"/>
        </w:rPr>
        <w:lastRenderedPageBreak/>
        <w:t>2.12</w:t>
      </w:r>
      <w:r w:rsidRPr="003A4852">
        <w:rPr>
          <w:sz w:val="24"/>
          <w:szCs w:val="24"/>
        </w:rPr>
        <w:t xml:space="preserve">.5. </w:t>
      </w:r>
      <w:r w:rsidRPr="003A4852">
        <w:rPr>
          <w:sz w:val="24"/>
          <w:szCs w:val="24"/>
        </w:rPr>
        <w:tab/>
        <w:t xml:space="preserve">Mjerenje </w:t>
      </w:r>
    </w:p>
    <w:p w:rsidR="003A4852" w:rsidRPr="003A4852" w:rsidRDefault="003A4852" w:rsidP="003A4852">
      <w:pPr>
        <w:jc w:val="both"/>
        <w:rPr>
          <w:sz w:val="24"/>
          <w:szCs w:val="24"/>
        </w:rPr>
      </w:pPr>
      <w:r w:rsidRPr="003A4852">
        <w:rPr>
          <w:sz w:val="24"/>
          <w:szCs w:val="24"/>
        </w:rPr>
        <w:t>Ovaj rad se mjeri po metru dužnom izgrađenog rigola za svaku odgovarajuću širinu i vrstu rigola posebno, i kako to odobri nadzorni organ.</w:t>
      </w:r>
    </w:p>
    <w:p w:rsidR="003A4852" w:rsidRPr="003A4852" w:rsidRDefault="003A4852" w:rsidP="003A4852">
      <w:pPr>
        <w:jc w:val="both"/>
        <w:rPr>
          <w:sz w:val="24"/>
          <w:szCs w:val="24"/>
        </w:rPr>
      </w:pPr>
      <w:r>
        <w:rPr>
          <w:sz w:val="24"/>
          <w:szCs w:val="24"/>
        </w:rPr>
        <w:t>2.12</w:t>
      </w:r>
      <w:r w:rsidRPr="003A4852">
        <w:rPr>
          <w:sz w:val="24"/>
          <w:szCs w:val="24"/>
        </w:rPr>
        <w:t xml:space="preserve">.6. </w:t>
      </w:r>
      <w:r w:rsidRPr="003A4852">
        <w:rPr>
          <w:sz w:val="24"/>
          <w:szCs w:val="24"/>
        </w:rPr>
        <w:tab/>
        <w:t>Plaćanje</w:t>
      </w:r>
    </w:p>
    <w:p w:rsidR="003A4852" w:rsidRPr="003A4852" w:rsidRDefault="003A4852" w:rsidP="003A4852">
      <w:pPr>
        <w:jc w:val="both"/>
        <w:rPr>
          <w:sz w:val="24"/>
          <w:szCs w:val="24"/>
        </w:rPr>
      </w:pPr>
      <w:r w:rsidRPr="003A4852">
        <w:rPr>
          <w:sz w:val="24"/>
          <w:szCs w:val="24"/>
        </w:rPr>
        <w:t>Plaćanje se vrši prema ugovorenoj jediničnoj cijeni za metar dužni rigola, a prema mjerenjima iz tačke 4.4.5. U jediničnoj cijeni uključen je sav potreban rad na izradi rigola, kao i eventualni dodatni iskop ili nasipanje, sav materijal za izradu, oplate i oprema, svi transportni prenosi, njegovanja i zaštita i svi drugi troškovi, te izvođač nema prava da zahtijeva nikakva dodatna plaćanja na ugovorenu cijenu.</w:t>
      </w:r>
    </w:p>
    <w:p w:rsidR="003A4852" w:rsidRPr="003A4852" w:rsidRDefault="003A4852" w:rsidP="003A4852">
      <w:pPr>
        <w:jc w:val="both"/>
        <w:rPr>
          <w:sz w:val="24"/>
          <w:szCs w:val="24"/>
        </w:rPr>
      </w:pPr>
    </w:p>
    <w:p w:rsidR="003A4852" w:rsidRPr="003A4852" w:rsidRDefault="003A4852" w:rsidP="003A4852">
      <w:pPr>
        <w:pStyle w:val="ListParagraph"/>
        <w:numPr>
          <w:ilvl w:val="1"/>
          <w:numId w:val="2"/>
        </w:numPr>
        <w:autoSpaceDE w:val="0"/>
        <w:autoSpaceDN w:val="0"/>
        <w:adjustRightInd w:val="0"/>
        <w:spacing w:after="0" w:line="240" w:lineRule="auto"/>
        <w:rPr>
          <w:rFonts w:cstheme="minorHAnsi"/>
          <w:b/>
          <w:bCs/>
          <w:sz w:val="28"/>
          <w:szCs w:val="24"/>
        </w:rPr>
      </w:pPr>
      <w:r w:rsidRPr="003A4852">
        <w:rPr>
          <w:rFonts w:cstheme="minorHAnsi"/>
          <w:b/>
          <w:bCs/>
          <w:sz w:val="28"/>
          <w:szCs w:val="24"/>
        </w:rPr>
        <w:t>Tehnički uslovi za izradu propusta</w:t>
      </w:r>
    </w:p>
    <w:p w:rsidR="003A4852" w:rsidRPr="003A4852" w:rsidRDefault="003A4852" w:rsidP="003A4852">
      <w:pPr>
        <w:jc w:val="both"/>
        <w:rPr>
          <w:sz w:val="24"/>
          <w:szCs w:val="24"/>
        </w:rPr>
      </w:pPr>
    </w:p>
    <w:p w:rsidR="003A4852" w:rsidRPr="003A4852" w:rsidRDefault="003A4852" w:rsidP="003A4852">
      <w:pPr>
        <w:jc w:val="both"/>
        <w:rPr>
          <w:sz w:val="24"/>
          <w:szCs w:val="24"/>
        </w:rPr>
      </w:pPr>
      <w:r w:rsidRPr="003A4852">
        <w:rPr>
          <w:sz w:val="24"/>
          <w:szCs w:val="24"/>
        </w:rPr>
        <w:t>Ova pozicija obuhvata izradu manjih objekata otvora do 5,00 m’ - cjevaste propuste od montažnih cijevi i to betoniranjem na licu mjesta u svemu po detaljima iz projekta otvora 1 – 1.5 m.</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2.13</w:t>
      </w:r>
      <w:r w:rsidRPr="003A4852">
        <w:rPr>
          <w:sz w:val="24"/>
          <w:szCs w:val="24"/>
        </w:rPr>
        <w:t>.1. Zemljani radovi</w:t>
      </w:r>
    </w:p>
    <w:p w:rsidR="003A4852" w:rsidRPr="003A4852" w:rsidRDefault="003A4852" w:rsidP="003A4852">
      <w:pPr>
        <w:jc w:val="both"/>
        <w:rPr>
          <w:sz w:val="24"/>
          <w:szCs w:val="24"/>
        </w:rPr>
      </w:pPr>
      <w:r>
        <w:rPr>
          <w:sz w:val="24"/>
          <w:szCs w:val="24"/>
        </w:rPr>
        <w:t>2.13.1.2. Široki iskop</w:t>
      </w:r>
    </w:p>
    <w:p w:rsidR="003A4852" w:rsidRPr="003A4852" w:rsidRDefault="003A4852" w:rsidP="003A4852">
      <w:pPr>
        <w:jc w:val="both"/>
        <w:rPr>
          <w:sz w:val="24"/>
          <w:szCs w:val="24"/>
        </w:rPr>
      </w:pPr>
      <w:r w:rsidRPr="003A4852">
        <w:rPr>
          <w:sz w:val="24"/>
          <w:szCs w:val="24"/>
        </w:rPr>
        <w:t>Iskope treba izvesti prema projektu i uputstvima nadzornog organa i shodno odobrenju nadzornog organa. Oblik iskopa prilagoditi dataljnom nacrtu iz projekta I terenskim uslovima. Kategorija iskopa određuje se prem</w:t>
      </w:r>
      <w:r>
        <w:rPr>
          <w:sz w:val="24"/>
          <w:szCs w:val="24"/>
        </w:rPr>
        <w:t>a vrstama zemljanog materijala.</w:t>
      </w:r>
    </w:p>
    <w:p w:rsidR="003A4852" w:rsidRPr="003A4852" w:rsidRDefault="003A4852" w:rsidP="003A4852">
      <w:pPr>
        <w:jc w:val="both"/>
        <w:rPr>
          <w:sz w:val="24"/>
          <w:szCs w:val="24"/>
        </w:rPr>
      </w:pPr>
      <w:r w:rsidRPr="003A4852">
        <w:rPr>
          <w:sz w:val="24"/>
          <w:szCs w:val="24"/>
        </w:rPr>
        <w:t>Iskopima pripadaju svi dodatni radovi:razupiranje, odvoz iskopanog materijala, crpl</w:t>
      </w:r>
      <w:r>
        <w:rPr>
          <w:sz w:val="24"/>
          <w:szCs w:val="24"/>
        </w:rPr>
        <w:t>jenje vode.</w:t>
      </w:r>
    </w:p>
    <w:p w:rsidR="003A4852" w:rsidRPr="003A4852" w:rsidRDefault="003A4852" w:rsidP="003A4852">
      <w:pPr>
        <w:jc w:val="both"/>
        <w:rPr>
          <w:sz w:val="24"/>
          <w:szCs w:val="24"/>
        </w:rPr>
      </w:pPr>
      <w:r w:rsidRPr="003A4852">
        <w:rPr>
          <w:sz w:val="24"/>
          <w:szCs w:val="24"/>
        </w:rPr>
        <w:t>Oplate za prefabrikovane elemente moraju biti izrađene tako da ne dozvoljavaju odstupanje od dimenzija prefabrikata kod serijske proizvodnje i da su površin</w:t>
      </w:r>
      <w:r>
        <w:rPr>
          <w:sz w:val="24"/>
          <w:szCs w:val="24"/>
        </w:rPr>
        <w:t>e posle skidanja oplate glatke.</w:t>
      </w:r>
    </w:p>
    <w:p w:rsidR="003A4852" w:rsidRPr="003A4852" w:rsidRDefault="003A4852" w:rsidP="003A4852">
      <w:pPr>
        <w:jc w:val="both"/>
        <w:rPr>
          <w:sz w:val="24"/>
          <w:szCs w:val="24"/>
        </w:rPr>
      </w:pPr>
      <w:r>
        <w:rPr>
          <w:sz w:val="24"/>
          <w:szCs w:val="24"/>
        </w:rPr>
        <w:t>Mjerenje i plaćanje</w:t>
      </w:r>
    </w:p>
    <w:p w:rsidR="003A4852" w:rsidRPr="003A4852" w:rsidRDefault="003A4852" w:rsidP="003A4852">
      <w:pPr>
        <w:jc w:val="both"/>
        <w:rPr>
          <w:sz w:val="24"/>
          <w:szCs w:val="24"/>
        </w:rPr>
      </w:pPr>
      <w:r w:rsidRPr="003A4852">
        <w:rPr>
          <w:sz w:val="24"/>
          <w:szCs w:val="24"/>
        </w:rPr>
        <w:t>Široki iskop se mjeri u m3 stvarno izvršenih radova po dimenzijama iz projekta, a usklađenim sa činjeničmnim stanjem na terenu i po instrukcijama nadzora (sa kos</w:t>
      </w:r>
      <w:r>
        <w:rPr>
          <w:sz w:val="24"/>
          <w:szCs w:val="24"/>
        </w:rPr>
        <w:t>inama u skladu sa materijalom).</w:t>
      </w:r>
    </w:p>
    <w:p w:rsidR="003A4852" w:rsidRPr="003A4852" w:rsidRDefault="003A4852" w:rsidP="003A4852">
      <w:pPr>
        <w:jc w:val="both"/>
        <w:rPr>
          <w:sz w:val="24"/>
          <w:szCs w:val="24"/>
        </w:rPr>
      </w:pPr>
      <w:r w:rsidRPr="003A4852">
        <w:rPr>
          <w:sz w:val="24"/>
          <w:szCs w:val="24"/>
        </w:rPr>
        <w:t>Obračun je po m3 iskopanog materijala. U troškove ukalkulisati sav materijal kao iprevoz.</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2.13.1.3. Iskop u temelju</w:t>
      </w:r>
    </w:p>
    <w:p w:rsidR="003A4852" w:rsidRPr="003A4852" w:rsidRDefault="003A4852" w:rsidP="003A4852">
      <w:pPr>
        <w:jc w:val="both"/>
        <w:rPr>
          <w:sz w:val="24"/>
          <w:szCs w:val="24"/>
        </w:rPr>
      </w:pPr>
      <w:r w:rsidRPr="003A4852">
        <w:rPr>
          <w:sz w:val="24"/>
          <w:szCs w:val="24"/>
        </w:rPr>
        <w:t>Iskope treba izvesti prema projektu i uputstvima nadzornog organa i shodno odobrenju nadzornog organa, ručno i mašinskiu u svemu prema pravilima struke za ovu vrstu posla. Kategorija iskopa određuje se prem</w:t>
      </w:r>
      <w:r>
        <w:rPr>
          <w:sz w:val="24"/>
          <w:szCs w:val="24"/>
        </w:rPr>
        <w:t>a vrstama zemljanog materijala.</w:t>
      </w:r>
    </w:p>
    <w:p w:rsidR="003A4852" w:rsidRPr="003A4852" w:rsidRDefault="003A4852" w:rsidP="003A4852">
      <w:pPr>
        <w:jc w:val="both"/>
        <w:rPr>
          <w:sz w:val="24"/>
          <w:szCs w:val="24"/>
        </w:rPr>
      </w:pPr>
      <w:r>
        <w:rPr>
          <w:sz w:val="24"/>
          <w:szCs w:val="24"/>
        </w:rPr>
        <w:t>Mjerenje i plaćanje</w:t>
      </w:r>
    </w:p>
    <w:p w:rsidR="003A4852" w:rsidRPr="003A4852" w:rsidRDefault="003A4852" w:rsidP="003A4852">
      <w:pPr>
        <w:jc w:val="both"/>
        <w:rPr>
          <w:sz w:val="24"/>
          <w:szCs w:val="24"/>
        </w:rPr>
      </w:pPr>
      <w:r w:rsidRPr="003A4852">
        <w:rPr>
          <w:sz w:val="24"/>
          <w:szCs w:val="24"/>
        </w:rPr>
        <w:t>Široki iskop se mjeri u m3 stvarno izvršenih radova po dimenzijama iz projekta, a usklađenim sa činjeničmnim stanjem na ter</w:t>
      </w:r>
      <w:r>
        <w:rPr>
          <w:sz w:val="24"/>
          <w:szCs w:val="24"/>
        </w:rPr>
        <w:t>enu i po instrukcijama nadzora.</w:t>
      </w:r>
    </w:p>
    <w:p w:rsidR="003A4852" w:rsidRPr="003A4852" w:rsidRDefault="003A4852" w:rsidP="003A4852">
      <w:pPr>
        <w:jc w:val="both"/>
        <w:rPr>
          <w:sz w:val="24"/>
          <w:szCs w:val="24"/>
        </w:rPr>
      </w:pPr>
      <w:r w:rsidRPr="003A4852">
        <w:rPr>
          <w:sz w:val="24"/>
          <w:szCs w:val="24"/>
        </w:rPr>
        <w:t>Obračun je po m3 iskopanog materijala. U troškove ukalkulis</w:t>
      </w:r>
      <w:r>
        <w:rPr>
          <w:sz w:val="24"/>
          <w:szCs w:val="24"/>
        </w:rPr>
        <w:t>ati sav materijal kao I prevoz.</w:t>
      </w:r>
    </w:p>
    <w:p w:rsidR="003A4852" w:rsidRPr="003A4852" w:rsidRDefault="003A4852" w:rsidP="003A4852">
      <w:pPr>
        <w:jc w:val="both"/>
        <w:rPr>
          <w:sz w:val="24"/>
          <w:szCs w:val="24"/>
        </w:rPr>
      </w:pPr>
      <w:r>
        <w:rPr>
          <w:sz w:val="24"/>
          <w:szCs w:val="24"/>
        </w:rPr>
        <w:lastRenderedPageBreak/>
        <w:t>2.13.1.4. Izrada šljunčanog klina</w:t>
      </w:r>
    </w:p>
    <w:p w:rsidR="003A4852" w:rsidRPr="003A4852" w:rsidRDefault="003A4852" w:rsidP="003A4852">
      <w:pPr>
        <w:jc w:val="both"/>
        <w:rPr>
          <w:sz w:val="24"/>
          <w:szCs w:val="24"/>
        </w:rPr>
      </w:pPr>
      <w:r w:rsidRPr="003A4852">
        <w:rPr>
          <w:sz w:val="24"/>
          <w:szCs w:val="24"/>
        </w:rPr>
        <w:t>Po postavljanju cevi, rad se zasniva na daljem zasipanju šljunkom u skladu sa prilozima grafike do visin</w:t>
      </w:r>
      <w:r>
        <w:rPr>
          <w:sz w:val="24"/>
          <w:szCs w:val="24"/>
        </w:rPr>
        <w:t>e takođe predviđenom projektom.</w:t>
      </w:r>
    </w:p>
    <w:p w:rsidR="003A4852" w:rsidRPr="003A4852" w:rsidRDefault="003A4852" w:rsidP="003A4852">
      <w:pPr>
        <w:jc w:val="both"/>
        <w:rPr>
          <w:sz w:val="24"/>
          <w:szCs w:val="24"/>
        </w:rPr>
      </w:pPr>
      <w:r>
        <w:rPr>
          <w:sz w:val="24"/>
          <w:szCs w:val="24"/>
        </w:rPr>
        <w:t>Mjerenje i plaćanje</w:t>
      </w:r>
    </w:p>
    <w:p w:rsidR="003A4852" w:rsidRPr="003A4852" w:rsidRDefault="003A4852" w:rsidP="003A4852">
      <w:pPr>
        <w:jc w:val="both"/>
        <w:rPr>
          <w:sz w:val="24"/>
          <w:szCs w:val="24"/>
        </w:rPr>
      </w:pPr>
      <w:r w:rsidRPr="003A4852">
        <w:rPr>
          <w:sz w:val="24"/>
          <w:szCs w:val="24"/>
        </w:rPr>
        <w:t>Obračun je po m3 ugrađenog materijala. U troškove ukalkulisati sav materijal, rad, kao i prevoz.</w:t>
      </w:r>
    </w:p>
    <w:p w:rsidR="003A4852" w:rsidRPr="003A4852" w:rsidRDefault="003A4852" w:rsidP="003A4852">
      <w:pPr>
        <w:jc w:val="both"/>
        <w:rPr>
          <w:sz w:val="24"/>
          <w:szCs w:val="24"/>
        </w:rPr>
      </w:pPr>
    </w:p>
    <w:p w:rsidR="003A4852" w:rsidRPr="003A4852" w:rsidRDefault="003A4852" w:rsidP="003A4852">
      <w:pPr>
        <w:jc w:val="both"/>
        <w:rPr>
          <w:sz w:val="24"/>
          <w:szCs w:val="24"/>
        </w:rPr>
      </w:pPr>
      <w:r>
        <w:rPr>
          <w:sz w:val="24"/>
          <w:szCs w:val="24"/>
        </w:rPr>
        <w:t>2.13.2. Betonski radovi</w:t>
      </w:r>
    </w:p>
    <w:p w:rsidR="003A4852" w:rsidRPr="003A4852" w:rsidRDefault="003A4852" w:rsidP="003A4852">
      <w:pPr>
        <w:jc w:val="both"/>
        <w:rPr>
          <w:sz w:val="24"/>
          <w:szCs w:val="24"/>
        </w:rPr>
      </w:pPr>
      <w:r>
        <w:rPr>
          <w:sz w:val="24"/>
          <w:szCs w:val="24"/>
        </w:rPr>
        <w:t>2.13</w:t>
      </w:r>
      <w:r w:rsidRPr="003A4852">
        <w:rPr>
          <w:sz w:val="24"/>
          <w:szCs w:val="24"/>
        </w:rPr>
        <w:t>.2.1. Beto</w:t>
      </w:r>
      <w:r>
        <w:rPr>
          <w:sz w:val="24"/>
          <w:szCs w:val="24"/>
        </w:rPr>
        <w:t>niranje C20/25 (MB25) u temelju</w:t>
      </w:r>
    </w:p>
    <w:p w:rsidR="003A4852" w:rsidRPr="003A4852" w:rsidRDefault="003A4852" w:rsidP="003A4852">
      <w:pPr>
        <w:jc w:val="both"/>
        <w:rPr>
          <w:sz w:val="24"/>
          <w:szCs w:val="24"/>
        </w:rPr>
      </w:pPr>
      <w:r w:rsidRPr="003A4852">
        <w:rPr>
          <w:sz w:val="24"/>
          <w:szCs w:val="24"/>
        </w:rPr>
        <w:t>Beton mora da odgovara zahtevima o kvalitetu betona u sk</w:t>
      </w:r>
      <w:r>
        <w:rPr>
          <w:sz w:val="24"/>
          <w:szCs w:val="24"/>
        </w:rPr>
        <w:t>ladu sa aktuelnim pravilnicima.</w:t>
      </w:r>
    </w:p>
    <w:p w:rsidR="003A4852" w:rsidRPr="003A4852" w:rsidRDefault="003A4852" w:rsidP="003A4852">
      <w:pPr>
        <w:jc w:val="both"/>
        <w:rPr>
          <w:sz w:val="24"/>
          <w:szCs w:val="24"/>
        </w:rPr>
      </w:pPr>
      <w:r w:rsidRPr="003A4852">
        <w:rPr>
          <w:sz w:val="24"/>
          <w:szCs w:val="24"/>
        </w:rPr>
        <w:t>Izvođač je dužan predati nadzornom organu sva prethodna ispitivanja za materijale I beton koji će se upotrebiti kod izrade, radi dobijanja saglasnosti za upotrebu, koji mora da ispunjava sledeće uslove kvaliteta:</w:t>
      </w:r>
    </w:p>
    <w:p w:rsidR="003A4852" w:rsidRPr="003A4852" w:rsidRDefault="003A4852" w:rsidP="003A4852">
      <w:pPr>
        <w:jc w:val="both"/>
        <w:rPr>
          <w:sz w:val="24"/>
          <w:szCs w:val="24"/>
        </w:rPr>
      </w:pPr>
      <w:r w:rsidRPr="003A4852">
        <w:rPr>
          <w:sz w:val="24"/>
          <w:szCs w:val="24"/>
        </w:rPr>
        <w:t>Vodonepropustljivost</w:t>
      </w:r>
      <w:r w:rsidRPr="003A4852">
        <w:rPr>
          <w:sz w:val="24"/>
          <w:szCs w:val="24"/>
        </w:rPr>
        <w:tab/>
        <w:t>V 6</w:t>
      </w:r>
    </w:p>
    <w:p w:rsidR="003A4852" w:rsidRPr="003A4852" w:rsidRDefault="003A4852" w:rsidP="003A4852">
      <w:pPr>
        <w:jc w:val="both"/>
        <w:rPr>
          <w:sz w:val="24"/>
          <w:szCs w:val="24"/>
        </w:rPr>
      </w:pPr>
      <w:r w:rsidRPr="003A4852">
        <w:rPr>
          <w:sz w:val="24"/>
          <w:szCs w:val="24"/>
        </w:rPr>
        <w:t>Otpornost na mraz</w:t>
      </w:r>
      <w:r w:rsidRPr="003A4852">
        <w:rPr>
          <w:sz w:val="24"/>
          <w:szCs w:val="24"/>
        </w:rPr>
        <w:tab/>
        <w:t>М150</w:t>
      </w:r>
    </w:p>
    <w:p w:rsidR="003A4852" w:rsidRPr="003A4852" w:rsidRDefault="003A4852" w:rsidP="003A4852">
      <w:pPr>
        <w:jc w:val="both"/>
        <w:rPr>
          <w:sz w:val="24"/>
          <w:szCs w:val="24"/>
        </w:rPr>
      </w:pPr>
      <w:r>
        <w:rPr>
          <w:sz w:val="24"/>
          <w:szCs w:val="24"/>
        </w:rPr>
        <w:t>Upijanje vode</w:t>
      </w:r>
      <w:r>
        <w:rPr>
          <w:sz w:val="24"/>
          <w:szCs w:val="24"/>
        </w:rPr>
        <w:tab/>
        <w:t>Маx 6%</w:t>
      </w:r>
    </w:p>
    <w:p w:rsidR="003A4852" w:rsidRPr="003A4852" w:rsidRDefault="003A4852" w:rsidP="003A4852">
      <w:pPr>
        <w:jc w:val="both"/>
        <w:rPr>
          <w:sz w:val="24"/>
          <w:szCs w:val="24"/>
        </w:rPr>
      </w:pPr>
      <w:r w:rsidRPr="003A4852">
        <w:rPr>
          <w:sz w:val="24"/>
          <w:szCs w:val="24"/>
        </w:rPr>
        <w:t xml:space="preserve">Tražena marka i druge osobine betona C (MB) važe za starost betona od 28 dana I odnose se na destruktivne čvrstoće u kalupe ugrađenih kocki, sa stranicom od 20 cm do maks veličine zrna 63 mm,koje se neguje pri najmanje 95%-tnoj </w:t>
      </w:r>
      <w:r>
        <w:rPr>
          <w:sz w:val="24"/>
          <w:szCs w:val="24"/>
        </w:rPr>
        <w:t>vlazi pri temperaturi 20 ± 4 C.</w:t>
      </w:r>
    </w:p>
    <w:p w:rsidR="003A4852" w:rsidRPr="003A4852" w:rsidRDefault="003A4852" w:rsidP="003A4852">
      <w:pPr>
        <w:jc w:val="both"/>
        <w:rPr>
          <w:sz w:val="24"/>
          <w:szCs w:val="24"/>
        </w:rPr>
      </w:pPr>
      <w:r>
        <w:rPr>
          <w:sz w:val="24"/>
          <w:szCs w:val="24"/>
        </w:rPr>
        <w:t>Mjerenje i plaćanje</w:t>
      </w:r>
    </w:p>
    <w:p w:rsidR="003A4852" w:rsidRPr="003A4852" w:rsidRDefault="003A4852" w:rsidP="003A4852">
      <w:pPr>
        <w:jc w:val="both"/>
        <w:rPr>
          <w:sz w:val="24"/>
          <w:szCs w:val="24"/>
        </w:rPr>
      </w:pPr>
      <w:r w:rsidRPr="003A4852">
        <w:rPr>
          <w:sz w:val="24"/>
          <w:szCs w:val="24"/>
        </w:rPr>
        <w:t>Obračun je po m3 ugrađenog materijala.</w:t>
      </w:r>
    </w:p>
    <w:p w:rsidR="003A4852" w:rsidRPr="003A4852" w:rsidRDefault="003A4852" w:rsidP="003A4852">
      <w:pPr>
        <w:jc w:val="both"/>
        <w:rPr>
          <w:sz w:val="24"/>
          <w:szCs w:val="24"/>
        </w:rPr>
      </w:pPr>
      <w:r>
        <w:rPr>
          <w:sz w:val="24"/>
          <w:szCs w:val="24"/>
        </w:rPr>
        <w:t>2.13</w:t>
      </w:r>
      <w:r w:rsidRPr="003A4852">
        <w:rPr>
          <w:sz w:val="24"/>
          <w:szCs w:val="24"/>
        </w:rPr>
        <w:t>.2.2. Betoni</w:t>
      </w:r>
      <w:r w:rsidR="006B22D5">
        <w:rPr>
          <w:sz w:val="24"/>
          <w:szCs w:val="24"/>
        </w:rPr>
        <w:t>ranje C25/30 (MB30) van temelja</w:t>
      </w:r>
    </w:p>
    <w:p w:rsidR="003A4852" w:rsidRPr="003A4852" w:rsidRDefault="006B22D5" w:rsidP="003A4852">
      <w:pPr>
        <w:jc w:val="both"/>
        <w:rPr>
          <w:sz w:val="24"/>
          <w:szCs w:val="24"/>
        </w:rPr>
      </w:pPr>
      <w:r>
        <w:rPr>
          <w:sz w:val="24"/>
          <w:szCs w:val="24"/>
        </w:rPr>
        <w:t>Radove izvoditi u</w:t>
      </w:r>
      <w:r w:rsidR="003A4852" w:rsidRPr="003A4852">
        <w:rPr>
          <w:sz w:val="24"/>
          <w:szCs w:val="24"/>
        </w:rPr>
        <w:t xml:space="preserve"> skladu sa </w:t>
      </w:r>
      <w:r>
        <w:rPr>
          <w:sz w:val="24"/>
          <w:szCs w:val="24"/>
        </w:rPr>
        <w:t>TU za betonske radove</w:t>
      </w:r>
    </w:p>
    <w:p w:rsidR="003A4852" w:rsidRPr="003A4852" w:rsidRDefault="003A4852" w:rsidP="003A4852">
      <w:pPr>
        <w:jc w:val="both"/>
        <w:rPr>
          <w:sz w:val="24"/>
          <w:szCs w:val="24"/>
        </w:rPr>
      </w:pPr>
    </w:p>
    <w:p w:rsidR="003A4852" w:rsidRPr="003A4852" w:rsidRDefault="006B22D5" w:rsidP="003A4852">
      <w:pPr>
        <w:jc w:val="both"/>
        <w:rPr>
          <w:sz w:val="24"/>
          <w:szCs w:val="24"/>
        </w:rPr>
      </w:pPr>
      <w:r>
        <w:rPr>
          <w:sz w:val="24"/>
          <w:szCs w:val="24"/>
        </w:rPr>
        <w:t>2.13</w:t>
      </w:r>
      <w:r w:rsidR="003A4852" w:rsidRPr="003A4852">
        <w:rPr>
          <w:sz w:val="24"/>
          <w:szCs w:val="24"/>
        </w:rPr>
        <w:t>.2.3. Betoniranj</w:t>
      </w:r>
      <w:r>
        <w:rPr>
          <w:sz w:val="24"/>
          <w:szCs w:val="24"/>
        </w:rPr>
        <w:t>e C25/30 (MB30) i C30/37 (MB35)</w:t>
      </w:r>
    </w:p>
    <w:p w:rsidR="006B22D5" w:rsidRPr="003A4852" w:rsidRDefault="006B22D5" w:rsidP="006B22D5">
      <w:pPr>
        <w:jc w:val="both"/>
        <w:rPr>
          <w:sz w:val="24"/>
          <w:szCs w:val="24"/>
        </w:rPr>
      </w:pPr>
      <w:r>
        <w:rPr>
          <w:sz w:val="24"/>
          <w:szCs w:val="24"/>
        </w:rPr>
        <w:t>Radove izvoditi u</w:t>
      </w:r>
      <w:r w:rsidRPr="003A4852">
        <w:rPr>
          <w:sz w:val="24"/>
          <w:szCs w:val="24"/>
        </w:rPr>
        <w:t xml:space="preserve"> skladu sa </w:t>
      </w:r>
      <w:r>
        <w:rPr>
          <w:sz w:val="24"/>
          <w:szCs w:val="24"/>
        </w:rPr>
        <w:t>TU za betonske radove</w:t>
      </w:r>
    </w:p>
    <w:p w:rsidR="003A4852" w:rsidRPr="003A4852" w:rsidRDefault="003A4852" w:rsidP="003A4852">
      <w:pPr>
        <w:jc w:val="both"/>
        <w:rPr>
          <w:sz w:val="24"/>
          <w:szCs w:val="24"/>
        </w:rPr>
      </w:pPr>
    </w:p>
    <w:p w:rsidR="003A4852" w:rsidRPr="003A4852" w:rsidRDefault="006B22D5" w:rsidP="003A4852">
      <w:pPr>
        <w:jc w:val="both"/>
        <w:rPr>
          <w:sz w:val="24"/>
          <w:szCs w:val="24"/>
        </w:rPr>
      </w:pPr>
      <w:r>
        <w:rPr>
          <w:sz w:val="24"/>
          <w:szCs w:val="24"/>
        </w:rPr>
        <w:t>2.13</w:t>
      </w:r>
      <w:r w:rsidR="003A4852" w:rsidRPr="003A4852">
        <w:rPr>
          <w:sz w:val="24"/>
          <w:szCs w:val="24"/>
        </w:rPr>
        <w:t>.2.4. Količina armat</w:t>
      </w:r>
      <w:r>
        <w:rPr>
          <w:sz w:val="24"/>
          <w:szCs w:val="24"/>
        </w:rPr>
        <w:t>ure u skladu sa specifikacijama</w:t>
      </w:r>
    </w:p>
    <w:p w:rsidR="003A4852" w:rsidRPr="003A4852" w:rsidRDefault="003A4852" w:rsidP="003A4852">
      <w:pPr>
        <w:jc w:val="both"/>
        <w:rPr>
          <w:sz w:val="24"/>
          <w:szCs w:val="24"/>
        </w:rPr>
      </w:pPr>
      <w:r w:rsidRPr="003A4852">
        <w:rPr>
          <w:sz w:val="24"/>
          <w:szCs w:val="24"/>
        </w:rPr>
        <w:t>Armaturu izvesti u</w:t>
      </w:r>
      <w:r w:rsidR="006B22D5">
        <w:rPr>
          <w:sz w:val="24"/>
          <w:szCs w:val="24"/>
        </w:rPr>
        <w:t xml:space="preserve"> skladu sa grafičkim prilozima.</w:t>
      </w:r>
    </w:p>
    <w:p w:rsidR="003A4852" w:rsidRPr="003A4852" w:rsidRDefault="003A4852" w:rsidP="003A4852">
      <w:pPr>
        <w:jc w:val="both"/>
        <w:rPr>
          <w:sz w:val="24"/>
          <w:szCs w:val="24"/>
        </w:rPr>
      </w:pPr>
      <w:r w:rsidRPr="003A4852">
        <w:rPr>
          <w:sz w:val="24"/>
          <w:szCs w:val="24"/>
        </w:rPr>
        <w:t>Pri ugrađivanju obezbediti zaštitni sloj armiranja od 2 – 3 cm.</w:t>
      </w:r>
    </w:p>
    <w:p w:rsidR="003A4852" w:rsidRPr="003A4852" w:rsidRDefault="003A4852" w:rsidP="003A4852">
      <w:pPr>
        <w:jc w:val="both"/>
        <w:rPr>
          <w:sz w:val="24"/>
          <w:szCs w:val="24"/>
        </w:rPr>
      </w:pPr>
    </w:p>
    <w:p w:rsidR="003A4852" w:rsidRPr="003A4852" w:rsidRDefault="006B22D5" w:rsidP="003A4852">
      <w:pPr>
        <w:jc w:val="both"/>
        <w:rPr>
          <w:sz w:val="24"/>
          <w:szCs w:val="24"/>
        </w:rPr>
      </w:pPr>
      <w:r>
        <w:rPr>
          <w:sz w:val="24"/>
          <w:szCs w:val="24"/>
        </w:rPr>
        <w:t>Mjerenje i plaćanje</w:t>
      </w:r>
    </w:p>
    <w:p w:rsidR="003A4852" w:rsidRPr="003A4852" w:rsidRDefault="003A4852" w:rsidP="003A4852">
      <w:pPr>
        <w:jc w:val="both"/>
        <w:rPr>
          <w:sz w:val="24"/>
          <w:szCs w:val="24"/>
        </w:rPr>
      </w:pPr>
      <w:r w:rsidRPr="003A4852">
        <w:rPr>
          <w:sz w:val="24"/>
          <w:szCs w:val="24"/>
        </w:rPr>
        <w:t>Obračun na osnovu kilograma ugrađene armature.</w:t>
      </w:r>
    </w:p>
    <w:p w:rsidR="00243DAD" w:rsidRDefault="00243DAD" w:rsidP="003A4852">
      <w:pPr>
        <w:jc w:val="both"/>
        <w:rPr>
          <w:sz w:val="24"/>
          <w:szCs w:val="24"/>
        </w:rPr>
      </w:pPr>
    </w:p>
    <w:p w:rsidR="00C76D47" w:rsidRPr="003A4852" w:rsidRDefault="00C76D47" w:rsidP="003A4852">
      <w:pPr>
        <w:jc w:val="both"/>
        <w:rPr>
          <w:sz w:val="24"/>
          <w:szCs w:val="24"/>
        </w:rPr>
      </w:pPr>
    </w:p>
    <w:p w:rsidR="003A4852" w:rsidRPr="003A4852" w:rsidRDefault="00A25F91" w:rsidP="003A4852">
      <w:pPr>
        <w:jc w:val="both"/>
        <w:rPr>
          <w:sz w:val="24"/>
          <w:szCs w:val="24"/>
        </w:rPr>
      </w:pPr>
      <w:r>
        <w:rPr>
          <w:sz w:val="24"/>
          <w:szCs w:val="24"/>
        </w:rPr>
        <w:lastRenderedPageBreak/>
        <w:t>2.13</w:t>
      </w:r>
      <w:r w:rsidR="006B22D5">
        <w:rPr>
          <w:sz w:val="24"/>
          <w:szCs w:val="24"/>
        </w:rPr>
        <w:t>.3</w:t>
      </w:r>
      <w:r w:rsidR="00C76D47">
        <w:rPr>
          <w:sz w:val="24"/>
          <w:szCs w:val="24"/>
        </w:rPr>
        <w:t>.3. Monterski radovi</w:t>
      </w:r>
    </w:p>
    <w:p w:rsidR="003A4852" w:rsidRPr="003A4852" w:rsidRDefault="006B22D5" w:rsidP="003A4852">
      <w:pPr>
        <w:jc w:val="both"/>
        <w:rPr>
          <w:sz w:val="24"/>
          <w:szCs w:val="24"/>
        </w:rPr>
      </w:pPr>
      <w:r>
        <w:rPr>
          <w:sz w:val="24"/>
          <w:szCs w:val="24"/>
        </w:rPr>
        <w:t>12.13</w:t>
      </w:r>
      <w:r w:rsidR="003A4852" w:rsidRPr="003A4852">
        <w:rPr>
          <w:sz w:val="24"/>
          <w:szCs w:val="24"/>
        </w:rPr>
        <w:t>.3.1. Dvostruki premaz bitumenom</w:t>
      </w:r>
    </w:p>
    <w:p w:rsidR="003A4852" w:rsidRPr="003A4852" w:rsidRDefault="003A4852" w:rsidP="003A4852">
      <w:pPr>
        <w:jc w:val="both"/>
        <w:rPr>
          <w:sz w:val="24"/>
          <w:szCs w:val="24"/>
        </w:rPr>
      </w:pPr>
      <w:r w:rsidRPr="003A4852">
        <w:rPr>
          <w:sz w:val="24"/>
          <w:szCs w:val="24"/>
        </w:rPr>
        <w:t>Navedena po</w:t>
      </w:r>
      <w:r w:rsidR="006B22D5">
        <w:rPr>
          <w:sz w:val="24"/>
          <w:szCs w:val="24"/>
        </w:rPr>
        <w:t>zicije se radi u cilju zaštite.</w:t>
      </w:r>
    </w:p>
    <w:p w:rsidR="003A4852" w:rsidRPr="003A4852" w:rsidRDefault="003A4852" w:rsidP="003A4852">
      <w:pPr>
        <w:jc w:val="both"/>
        <w:rPr>
          <w:sz w:val="24"/>
          <w:szCs w:val="24"/>
        </w:rPr>
      </w:pPr>
      <w:r w:rsidRPr="003A4852">
        <w:rPr>
          <w:sz w:val="24"/>
          <w:szCs w:val="24"/>
        </w:rPr>
        <w:t>Obračun na osnovu količine utrošenog materijala u m3.</w:t>
      </w:r>
    </w:p>
    <w:p w:rsidR="003A4852" w:rsidRPr="003A4852" w:rsidRDefault="003A4852" w:rsidP="003A4852">
      <w:pPr>
        <w:jc w:val="both"/>
        <w:rPr>
          <w:sz w:val="24"/>
          <w:szCs w:val="24"/>
        </w:rPr>
      </w:pPr>
    </w:p>
    <w:p w:rsidR="003A4852" w:rsidRPr="003A4852" w:rsidRDefault="006B22D5" w:rsidP="003A4852">
      <w:pPr>
        <w:jc w:val="both"/>
        <w:rPr>
          <w:sz w:val="24"/>
          <w:szCs w:val="24"/>
        </w:rPr>
      </w:pPr>
      <w:r>
        <w:rPr>
          <w:sz w:val="24"/>
          <w:szCs w:val="24"/>
        </w:rPr>
        <w:t>2.13</w:t>
      </w:r>
      <w:r w:rsidR="003A4852" w:rsidRPr="003A4852">
        <w:rPr>
          <w:sz w:val="24"/>
          <w:szCs w:val="24"/>
        </w:rPr>
        <w:t>.3.2. Iz</w:t>
      </w:r>
      <w:r w:rsidR="00243DAD">
        <w:rPr>
          <w:sz w:val="24"/>
          <w:szCs w:val="24"/>
        </w:rPr>
        <w:t>rada armirano - betonskih cijev</w:t>
      </w:r>
    </w:p>
    <w:p w:rsidR="003A4852" w:rsidRPr="003A4852" w:rsidRDefault="003A4852" w:rsidP="003A4852">
      <w:pPr>
        <w:jc w:val="both"/>
        <w:rPr>
          <w:sz w:val="24"/>
          <w:szCs w:val="24"/>
        </w:rPr>
      </w:pPr>
      <w:r w:rsidRPr="003A4852">
        <w:rPr>
          <w:sz w:val="24"/>
          <w:szCs w:val="24"/>
        </w:rPr>
        <w:t>Polaganje betonskih cijevi za propuste C25/30 (MB 30), odnosno stavljanje pojedinih d</w:t>
      </w:r>
      <w:r w:rsidR="006B22D5">
        <w:rPr>
          <w:sz w:val="24"/>
          <w:szCs w:val="24"/>
        </w:rPr>
        <w:t>j</w:t>
      </w:r>
      <w:r w:rsidRPr="003A4852">
        <w:rPr>
          <w:sz w:val="24"/>
          <w:szCs w:val="24"/>
        </w:rPr>
        <w:t>elova cijevi na svježu betonsku podlogu C20/25 (MB 25) počinje se na nizvodnoj strani izlivnom glavom a na prethodno pripremljenoj podlozi. Napukle cijevi i oštećeni elemenati ne smiju se ugrađivati. Kada su cijevi položene, posle prethodnog čišćenja i kvašenja, oblagažu se betonom C25/30 (MB 25), ako je to projektom predviđeno.</w:t>
      </w:r>
    </w:p>
    <w:p w:rsidR="00243DAD" w:rsidRDefault="003A4852" w:rsidP="003A4852">
      <w:pPr>
        <w:jc w:val="both"/>
        <w:rPr>
          <w:sz w:val="24"/>
          <w:szCs w:val="24"/>
        </w:rPr>
      </w:pPr>
      <w:r w:rsidRPr="003A4852">
        <w:rPr>
          <w:sz w:val="24"/>
          <w:szCs w:val="24"/>
        </w:rPr>
        <w:t>Obračun na osnovu m1 ugrađenih c</w:t>
      </w:r>
      <w:r w:rsidR="00243DAD">
        <w:rPr>
          <w:sz w:val="24"/>
          <w:szCs w:val="24"/>
        </w:rPr>
        <w:t>ij</w:t>
      </w:r>
      <w:r w:rsidRPr="003A4852">
        <w:rPr>
          <w:sz w:val="24"/>
          <w:szCs w:val="24"/>
        </w:rPr>
        <w:t>evi.</w:t>
      </w:r>
    </w:p>
    <w:p w:rsidR="00243DAD" w:rsidRDefault="00243DAD" w:rsidP="003A4852">
      <w:pPr>
        <w:jc w:val="both"/>
        <w:rPr>
          <w:sz w:val="24"/>
          <w:szCs w:val="24"/>
        </w:rPr>
      </w:pPr>
    </w:p>
    <w:p w:rsidR="00A25F91" w:rsidRDefault="00A25F91" w:rsidP="00A25F91">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t xml:space="preserve"> </w:t>
      </w:r>
      <w:r w:rsidRPr="00A25F91">
        <w:rPr>
          <w:rFonts w:cstheme="minorHAnsi"/>
          <w:b/>
          <w:bCs/>
          <w:sz w:val="28"/>
          <w:szCs w:val="24"/>
        </w:rPr>
        <w:t>Izrada nosećeg sloja od pjeskovitog šljunka – zamjena materijala</w:t>
      </w:r>
    </w:p>
    <w:p w:rsidR="009F24AB" w:rsidRDefault="009F24AB" w:rsidP="009F24AB">
      <w:pPr>
        <w:jc w:val="both"/>
        <w:rPr>
          <w:sz w:val="24"/>
          <w:szCs w:val="24"/>
        </w:rPr>
      </w:pPr>
    </w:p>
    <w:p w:rsidR="009F24AB" w:rsidRPr="009F24AB" w:rsidRDefault="009F24AB" w:rsidP="009F24AB">
      <w:pPr>
        <w:pStyle w:val="ListParagraph"/>
        <w:numPr>
          <w:ilvl w:val="2"/>
          <w:numId w:val="2"/>
        </w:numPr>
        <w:autoSpaceDE w:val="0"/>
        <w:autoSpaceDN w:val="0"/>
        <w:adjustRightInd w:val="0"/>
        <w:spacing w:after="0" w:line="240" w:lineRule="auto"/>
        <w:rPr>
          <w:rFonts w:cstheme="minorHAnsi"/>
          <w:sz w:val="24"/>
        </w:rPr>
      </w:pPr>
      <w:r w:rsidRPr="009F24AB">
        <w:rPr>
          <w:rFonts w:cstheme="minorHAnsi"/>
          <w:sz w:val="24"/>
        </w:rPr>
        <w:t>Opis i cilj</w:t>
      </w:r>
    </w:p>
    <w:p w:rsidR="009F24AB" w:rsidRPr="009F24AB" w:rsidRDefault="009F24AB" w:rsidP="009F24AB">
      <w:pPr>
        <w:pStyle w:val="ListParagraph"/>
        <w:autoSpaceDE w:val="0"/>
        <w:autoSpaceDN w:val="0"/>
        <w:adjustRightInd w:val="0"/>
        <w:spacing w:after="0" w:line="240" w:lineRule="auto"/>
        <w:rPr>
          <w:rFonts w:cstheme="minorHAnsi"/>
        </w:rPr>
      </w:pPr>
    </w:p>
    <w:p w:rsidR="009F24AB" w:rsidRDefault="009F24AB" w:rsidP="009F24AB">
      <w:pPr>
        <w:autoSpaceDE w:val="0"/>
        <w:autoSpaceDN w:val="0"/>
        <w:adjustRightInd w:val="0"/>
        <w:spacing w:after="0" w:line="240" w:lineRule="auto"/>
        <w:jc w:val="both"/>
        <w:rPr>
          <w:rFonts w:cstheme="minorHAnsi"/>
          <w:sz w:val="24"/>
        </w:rPr>
      </w:pPr>
      <w:r w:rsidRPr="009F24AB">
        <w:rPr>
          <w:rFonts w:cstheme="minorHAnsi"/>
          <w:sz w:val="24"/>
        </w:rPr>
        <w:t>Noseći sloj od pjeskovitog šljunka predstavlja završni sloj nasipa i radi se u debljini kako je predviđeno projektom. Pozicija obuhvata nabavku materijala odgovarajućeg kvaliteta, dovoz, planiranje i zbijanje prema kotama i nagibima datim u projektu. U zavisnosti od fizičkih karakteristika materijala, pozicija obuhvata i eventualno kvašenje ili prosušivanje dovezenog i razastrtog materijala prije zbijanja. Pozicija takođe obuhvata i zamjenu posteljice u usjeku, ukoliko lokalno tlo ima neodgovarajuća fizičko mehanička svojstva.</w:t>
      </w:r>
    </w:p>
    <w:p w:rsidR="009F24AB" w:rsidRDefault="009F24AB" w:rsidP="009F24AB">
      <w:pPr>
        <w:autoSpaceDE w:val="0"/>
        <w:autoSpaceDN w:val="0"/>
        <w:adjustRightInd w:val="0"/>
        <w:spacing w:after="0" w:line="240" w:lineRule="auto"/>
        <w:jc w:val="both"/>
        <w:rPr>
          <w:rFonts w:cstheme="minorHAnsi"/>
          <w:sz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Pr>
          <w:rFonts w:cstheme="minorHAnsi"/>
          <w:sz w:val="24"/>
          <w:szCs w:val="24"/>
        </w:rPr>
        <w:t>2.14</w:t>
      </w:r>
      <w:r w:rsidRPr="009F24AB">
        <w:rPr>
          <w:rFonts w:cstheme="minorHAnsi"/>
          <w:sz w:val="24"/>
          <w:szCs w:val="24"/>
        </w:rPr>
        <w:t>.2. Izvršenje radova</w:t>
      </w:r>
    </w:p>
    <w:p w:rsidR="009F24AB" w:rsidRDefault="009F24AB"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Radovi na izgradnji ovog sloja mogu početi tek kada je izrađen po kotam</w:t>
      </w:r>
      <w:r>
        <w:rPr>
          <w:rFonts w:cstheme="minorHAnsi"/>
          <w:sz w:val="24"/>
          <w:szCs w:val="24"/>
        </w:rPr>
        <w:t xml:space="preserve">a niži sloj i odobren od strane </w:t>
      </w:r>
      <w:r w:rsidRPr="009F24AB">
        <w:rPr>
          <w:rFonts w:cstheme="minorHAnsi"/>
          <w:sz w:val="24"/>
          <w:szCs w:val="24"/>
        </w:rPr>
        <w:t>Nadzornog organa. Radovi se ne smiju izvoditi preko zamrznutog nižeg sloja.</w:t>
      </w:r>
    </w:p>
    <w:p w:rsidR="009F24AB" w:rsidRDefault="009F24AB"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 Posteljica na nasipu</w:t>
      </w:r>
    </w:p>
    <w:p w:rsidR="009F24AB" w:rsidRDefault="009F24AB"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Izrada sloja se vrši metodom nasipanja sa čela, tako da kamioni koji dovoze</w:t>
      </w:r>
      <w:r>
        <w:rPr>
          <w:rFonts w:cstheme="minorHAnsi"/>
          <w:sz w:val="24"/>
          <w:szCs w:val="24"/>
        </w:rPr>
        <w:t xml:space="preserve"> materijal ne "gaze" niži sloj. </w:t>
      </w:r>
      <w:r w:rsidRPr="009F24AB">
        <w:rPr>
          <w:rFonts w:cstheme="minorHAnsi"/>
          <w:sz w:val="24"/>
          <w:szCs w:val="24"/>
        </w:rPr>
        <w:t>Za zbijanje sloja posteljice od koherentnog tla potrebno je koristiti valjke sa ježevima, a površinu sloja</w:t>
      </w:r>
      <w:r>
        <w:rPr>
          <w:rFonts w:cstheme="minorHAnsi"/>
          <w:sz w:val="24"/>
          <w:szCs w:val="24"/>
        </w:rPr>
        <w:t xml:space="preserve"> </w:t>
      </w:r>
      <w:r w:rsidRPr="009F24AB">
        <w:rPr>
          <w:rFonts w:cstheme="minorHAnsi"/>
          <w:sz w:val="24"/>
          <w:szCs w:val="24"/>
        </w:rPr>
        <w:t>zatvoriti lakim glatkim čeličnim valjcima. Potrebno je postići stepen zbijenosti Sz=100% u odnosu na</w:t>
      </w:r>
      <w:r>
        <w:rPr>
          <w:rFonts w:cstheme="minorHAnsi"/>
          <w:sz w:val="24"/>
          <w:szCs w:val="24"/>
        </w:rPr>
        <w:t xml:space="preserve"> </w:t>
      </w:r>
      <w:r w:rsidRPr="009F24AB">
        <w:rPr>
          <w:rFonts w:cstheme="minorHAnsi"/>
          <w:sz w:val="24"/>
          <w:szCs w:val="24"/>
        </w:rPr>
        <w:t>standardni Proktorov opit.</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Za zbijanje sloja posteljice, od pijeska ili šljunkovitog materijala ili kamene drobine, potrebno</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primijeniti sredstva za zbijanje nekoherentnog materijala (vibro valjci, vibro ploče, statički valjci).</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Potrebno je postići stepen zbijenosti Sz=95% u odnosu na modificirani Proktorov opit.</w:t>
      </w:r>
    </w:p>
    <w:p w:rsidR="009F24AB" w:rsidRDefault="009F24AB"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Zbijanje sloja posteljice početi od ivice sa višom kotom ka ivici sa n</w:t>
      </w:r>
      <w:r>
        <w:rPr>
          <w:rFonts w:cstheme="minorHAnsi"/>
          <w:sz w:val="24"/>
          <w:szCs w:val="24"/>
        </w:rPr>
        <w:t xml:space="preserve">ižom kotom u odnosu na poprečni </w:t>
      </w:r>
      <w:r w:rsidRPr="009F24AB">
        <w:rPr>
          <w:rFonts w:cstheme="minorHAnsi"/>
          <w:sz w:val="24"/>
          <w:szCs w:val="24"/>
        </w:rPr>
        <w:t>profil, s tim da se sredstva za zbijanje kreću podužno sa preklapanjem tragova.</w:t>
      </w:r>
    </w:p>
    <w:p w:rsidR="009F24AB" w:rsidRPr="009F24AB" w:rsidRDefault="009F24AB"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 Posteljica u terenu</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 Lokalno tlo povoljnih karakteristika</w:t>
      </w:r>
    </w:p>
    <w:p w:rsidR="009F24AB" w:rsidRDefault="009F24AB"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lastRenderedPageBreak/>
        <w:t>Na dijelu trase gdje je posteljica u postojećem terenu od koherentnog t</w:t>
      </w:r>
      <w:r>
        <w:rPr>
          <w:rFonts w:cstheme="minorHAnsi"/>
          <w:sz w:val="24"/>
          <w:szCs w:val="24"/>
        </w:rPr>
        <w:t xml:space="preserve">la koje zadovoljava kriterijume </w:t>
      </w:r>
      <w:r w:rsidRPr="009F24AB">
        <w:rPr>
          <w:rFonts w:cstheme="minorHAnsi"/>
          <w:sz w:val="24"/>
          <w:szCs w:val="24"/>
        </w:rPr>
        <w:t>kvaliteta za posteljicu, posteljicu izgraditi od lokalnog tla (planiranje i zbijanje).</w:t>
      </w:r>
    </w:p>
    <w:p w:rsidR="009F24AB" w:rsidRDefault="009F24AB"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Tehnologija obrade posteljice je u direktnoj vezi za prirodnom vlažnos</w:t>
      </w:r>
      <w:r w:rsidR="00F515A6">
        <w:rPr>
          <w:rFonts w:cstheme="minorHAnsi"/>
          <w:sz w:val="24"/>
          <w:szCs w:val="24"/>
        </w:rPr>
        <w:t xml:space="preserve">ti u periodu izvođenja radova I </w:t>
      </w:r>
      <w:r w:rsidRPr="009F24AB">
        <w:rPr>
          <w:rFonts w:cstheme="minorHAnsi"/>
          <w:sz w:val="24"/>
          <w:szCs w:val="24"/>
        </w:rPr>
        <w:t>vrstom tla. Prethodnim ispitivanjem tla, utvrđena je visoka prirodna vla</w:t>
      </w:r>
      <w:r w:rsidR="00F515A6">
        <w:rPr>
          <w:rFonts w:cstheme="minorHAnsi"/>
          <w:sz w:val="24"/>
          <w:szCs w:val="24"/>
        </w:rPr>
        <w:t xml:space="preserve">žnost tla u odnosu na optimalnu </w:t>
      </w:r>
      <w:r w:rsidRPr="009F24AB">
        <w:rPr>
          <w:rFonts w:cstheme="minorHAnsi"/>
          <w:sz w:val="24"/>
          <w:szCs w:val="24"/>
        </w:rPr>
        <w:t xml:space="preserve">vlažnost za zbijanje prašina i glina. Klimatske karakteristike godišnjeg </w:t>
      </w:r>
      <w:r w:rsidR="00F515A6">
        <w:rPr>
          <w:rFonts w:cstheme="minorHAnsi"/>
          <w:sz w:val="24"/>
          <w:szCs w:val="24"/>
        </w:rPr>
        <w:t xml:space="preserve">doba tokom kojeg će se izvoditi </w:t>
      </w:r>
      <w:r w:rsidRPr="009F24AB">
        <w:rPr>
          <w:rFonts w:cstheme="minorHAnsi"/>
          <w:sz w:val="24"/>
          <w:szCs w:val="24"/>
        </w:rPr>
        <w:t>radovi, mogu rezultovati sa vlažnošću tla znatno manjom od utvrđen</w:t>
      </w:r>
      <w:r w:rsidR="00F515A6">
        <w:rPr>
          <w:rFonts w:cstheme="minorHAnsi"/>
          <w:sz w:val="24"/>
          <w:szCs w:val="24"/>
        </w:rPr>
        <w:t xml:space="preserve">e terenskim istražnim radovima, </w:t>
      </w:r>
      <w:r w:rsidRPr="009F24AB">
        <w:rPr>
          <w:rFonts w:cstheme="minorHAnsi"/>
          <w:sz w:val="24"/>
          <w:szCs w:val="24"/>
        </w:rPr>
        <w:t>odnosno sa vlažnošću koja je bliska optimalnoj vlažnosti. S toga je poželjno izvođenje ove pozicije</w:t>
      </w:r>
      <w:r w:rsidR="00F515A6">
        <w:rPr>
          <w:rFonts w:cstheme="minorHAnsi"/>
          <w:sz w:val="24"/>
          <w:szCs w:val="24"/>
        </w:rPr>
        <w:t xml:space="preserve"> </w:t>
      </w:r>
      <w:r w:rsidRPr="009F24AB">
        <w:rPr>
          <w:rFonts w:cstheme="minorHAnsi"/>
          <w:sz w:val="24"/>
          <w:szCs w:val="24"/>
        </w:rPr>
        <w:t>sprovesti u ljetnjem i sušnom periodu.</w:t>
      </w:r>
    </w:p>
    <w:p w:rsidR="00F515A6" w:rsidRPr="009F24AB" w:rsidRDefault="00F515A6"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Zbog prethodno navedenog a u cilju izbora tehnologije rada, neopho</w:t>
      </w:r>
      <w:r w:rsidR="00F515A6">
        <w:rPr>
          <w:rFonts w:cstheme="minorHAnsi"/>
          <w:sz w:val="24"/>
          <w:szCs w:val="24"/>
        </w:rPr>
        <w:t xml:space="preserve">dno je da terenska geomehanička </w:t>
      </w:r>
      <w:r w:rsidRPr="009F24AB">
        <w:rPr>
          <w:rFonts w:cstheme="minorHAnsi"/>
          <w:sz w:val="24"/>
          <w:szCs w:val="24"/>
        </w:rPr>
        <w:t>laboratorija odmah po započinjaju zemljanih radova utvrdi prirodnu vlaž</w:t>
      </w:r>
      <w:r w:rsidR="00F515A6">
        <w:rPr>
          <w:rFonts w:cstheme="minorHAnsi"/>
          <w:sz w:val="24"/>
          <w:szCs w:val="24"/>
        </w:rPr>
        <w:t xml:space="preserve">nost tla na koti posteljice kao </w:t>
      </w:r>
      <w:r w:rsidRPr="009F24AB">
        <w:rPr>
          <w:rFonts w:cstheme="minorHAnsi"/>
          <w:sz w:val="24"/>
          <w:szCs w:val="24"/>
        </w:rPr>
        <w:t>i da potvrdi ili dopuni konstatacije o vrsti prašinasto glinovitog tl</w:t>
      </w:r>
      <w:r w:rsidR="00F515A6">
        <w:rPr>
          <w:rFonts w:cstheme="minorHAnsi"/>
          <w:sz w:val="24"/>
          <w:szCs w:val="24"/>
        </w:rPr>
        <w:t xml:space="preserve">a i njegovim fizičko mehaničkim </w:t>
      </w:r>
      <w:r w:rsidRPr="009F24AB">
        <w:rPr>
          <w:rFonts w:cstheme="minorHAnsi"/>
          <w:sz w:val="24"/>
          <w:szCs w:val="24"/>
        </w:rPr>
        <w:t>svojstvima datim u projektu kolovozne konstrukcije. Na osnovu tih pok</w:t>
      </w:r>
      <w:r w:rsidR="00F515A6">
        <w:rPr>
          <w:rFonts w:cstheme="minorHAnsi"/>
          <w:sz w:val="24"/>
          <w:szCs w:val="24"/>
        </w:rPr>
        <w:t xml:space="preserve">azatelja izvođač će primijeniti </w:t>
      </w:r>
      <w:r w:rsidRPr="009F24AB">
        <w:rPr>
          <w:rFonts w:cstheme="minorHAnsi"/>
          <w:sz w:val="24"/>
          <w:szCs w:val="24"/>
        </w:rPr>
        <w:t>odgovarajuću tehnologiju rada, odnosno tehnologiju predloženu ovim te</w:t>
      </w:r>
      <w:r w:rsidR="00F515A6">
        <w:rPr>
          <w:rFonts w:cstheme="minorHAnsi"/>
          <w:sz w:val="24"/>
          <w:szCs w:val="24"/>
        </w:rPr>
        <w:t xml:space="preserve">hničkim uslovima ili </w:t>
      </w:r>
      <w:r w:rsidRPr="009F24AB">
        <w:rPr>
          <w:rFonts w:cstheme="minorHAnsi"/>
          <w:sz w:val="24"/>
          <w:szCs w:val="24"/>
        </w:rPr>
        <w:t>tehnologiju koju predloži Nadzorni organ i geomehanička laboratorija</w:t>
      </w:r>
      <w:r w:rsidR="00F515A6">
        <w:rPr>
          <w:rFonts w:cstheme="minorHAnsi"/>
          <w:sz w:val="24"/>
          <w:szCs w:val="24"/>
        </w:rPr>
        <w:t xml:space="preserve">, ili tehnologiju koju predloži </w:t>
      </w:r>
      <w:r w:rsidRPr="009F24AB">
        <w:rPr>
          <w:rFonts w:cstheme="minorHAnsi"/>
          <w:sz w:val="24"/>
          <w:szCs w:val="24"/>
        </w:rPr>
        <w:t>izvođač radova a odobri Nadzorni organ.</w:t>
      </w:r>
    </w:p>
    <w:p w:rsidR="00F515A6" w:rsidRPr="009F24AB" w:rsidRDefault="00F515A6"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Ukoliko prašinasto-glinovito tlo ima povećanu vlažnost u odnosu na optimalnu vlažnost za zb</w:t>
      </w:r>
      <w:r w:rsidR="00F515A6">
        <w:rPr>
          <w:rFonts w:cstheme="minorHAnsi"/>
          <w:sz w:val="24"/>
          <w:szCs w:val="24"/>
        </w:rPr>
        <w:t xml:space="preserve">ijanje tla </w:t>
      </w:r>
      <w:r w:rsidRPr="009F24AB">
        <w:rPr>
          <w:rFonts w:cstheme="minorHAnsi"/>
          <w:sz w:val="24"/>
          <w:szCs w:val="24"/>
        </w:rPr>
        <w:t>a prema ocjeni geomehaničke laboratorije se tlo može prosušiti u povolj</w:t>
      </w:r>
      <w:r w:rsidR="00F515A6">
        <w:rPr>
          <w:rFonts w:cstheme="minorHAnsi"/>
          <w:sz w:val="24"/>
          <w:szCs w:val="24"/>
        </w:rPr>
        <w:t xml:space="preserve">nim klimatskim uslovima (ljeto, </w:t>
      </w:r>
      <w:r w:rsidRPr="009F24AB">
        <w:rPr>
          <w:rFonts w:cstheme="minorHAnsi"/>
          <w:sz w:val="24"/>
          <w:szCs w:val="24"/>
        </w:rPr>
        <w:t>sušni period), potrebno je primijeniti sledeću tehnologiju rada u periodu sa toplim i suvim vremenom:</w:t>
      </w:r>
    </w:p>
    <w:p w:rsidR="00F515A6" w:rsidRPr="009F24AB" w:rsidRDefault="00F515A6"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a) Izrada privremenih kanala za prihvatanje i odvođenje vode od eventualnih kišnih padavina;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b) Ripovanje tla buldozerom sa posebnim ralom kao dodatkom ili sa plugom koji vuče traktor, do</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dubine od min 30 cm;</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c) Sitnjenje izripovanog - izoranog tla sa tanjiračama ili rotofrezama;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d) Zbog opasnosti od kišnih padavina, na kraju radnog dana lako isplanirati i uvaljati površinu sa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poprečnim nagibom ka privremenim kanalima;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e) Sledeći radni dan ponoviti aktivnosti navedene pod "b", "c", "d";</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a) Pristupiti definitivnom planiranju (kote i nagibi prema projektu) i zbijanju sa valjcima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"ježevima", a nakon postignute zahtijevane zbijenosti, površinu zatvoriti lakim statičkim valjcima;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privremene jarkove zatrpati i zemlju sabiti neposredno prije izgradnje slojeva kolovozne konstrukcije.</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Zbijanje sloja posteljice početi od ivice sa višom kotom ka ivici sa n</w:t>
      </w:r>
      <w:r w:rsidR="00F515A6">
        <w:rPr>
          <w:rFonts w:cstheme="minorHAnsi"/>
          <w:sz w:val="24"/>
          <w:szCs w:val="24"/>
        </w:rPr>
        <w:t xml:space="preserve">ižom kotom u odnosu na poprečni </w:t>
      </w:r>
      <w:r w:rsidRPr="009F24AB">
        <w:rPr>
          <w:rFonts w:cstheme="minorHAnsi"/>
          <w:sz w:val="24"/>
          <w:szCs w:val="24"/>
        </w:rPr>
        <w:t>profil, s tim da se sredstva za zbijanje kreću podužno sa preklapanjem tragova.</w:t>
      </w:r>
    </w:p>
    <w:p w:rsidR="00F515A6" w:rsidRDefault="00F515A6"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Lokalno tlo povoljnih karakteristika ali sa visokom prirodnom vlažnošću</w:t>
      </w:r>
    </w:p>
    <w:p w:rsidR="00F515A6" w:rsidRDefault="00F515A6"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Ukoliko prašinasto-glinovito tlo ima povećanu vlažnost u odnosu na opt</w:t>
      </w:r>
      <w:r w:rsidR="00F515A6">
        <w:rPr>
          <w:rFonts w:cstheme="minorHAnsi"/>
          <w:sz w:val="24"/>
          <w:szCs w:val="24"/>
        </w:rPr>
        <w:t xml:space="preserve">imalnu vlažnost za zbijanje tla </w:t>
      </w:r>
      <w:r w:rsidRPr="009F24AB">
        <w:rPr>
          <w:rFonts w:cstheme="minorHAnsi"/>
          <w:sz w:val="24"/>
          <w:szCs w:val="24"/>
        </w:rPr>
        <w:t xml:space="preserve">a prema ocjeni geomehaničke laboratorije se tlo ne može prosušiti </w:t>
      </w:r>
      <w:r w:rsidR="00F515A6">
        <w:rPr>
          <w:rFonts w:cstheme="minorHAnsi"/>
          <w:sz w:val="24"/>
          <w:szCs w:val="24"/>
        </w:rPr>
        <w:t xml:space="preserve">u povoljnim klimatskim uslovima </w:t>
      </w:r>
      <w:r w:rsidRPr="009F24AB">
        <w:rPr>
          <w:rFonts w:cstheme="minorHAnsi"/>
          <w:sz w:val="24"/>
          <w:szCs w:val="24"/>
        </w:rPr>
        <w:t>(ljeto, sušni period), potrebno je izvršiti zbijanje tla sa prirodnom vlažnošću</w:t>
      </w:r>
      <w:r w:rsidR="00F515A6">
        <w:rPr>
          <w:rFonts w:cstheme="minorHAnsi"/>
          <w:sz w:val="24"/>
          <w:szCs w:val="24"/>
        </w:rPr>
        <w:t xml:space="preserve"> i postići maksimalnu </w:t>
      </w:r>
      <w:r w:rsidRPr="009F24AB">
        <w:rPr>
          <w:rFonts w:cstheme="minorHAnsi"/>
          <w:sz w:val="24"/>
          <w:szCs w:val="24"/>
        </w:rPr>
        <w:t>moguću zbijenost sa standardnom energijom zbijanja (definisano kriv</w:t>
      </w:r>
      <w:r w:rsidR="00F515A6">
        <w:rPr>
          <w:rFonts w:cstheme="minorHAnsi"/>
          <w:sz w:val="24"/>
          <w:szCs w:val="24"/>
        </w:rPr>
        <w:t xml:space="preserve">om Proktorovog opita). Potrebno </w:t>
      </w:r>
      <w:r w:rsidRPr="009F24AB">
        <w:rPr>
          <w:rFonts w:cstheme="minorHAnsi"/>
          <w:sz w:val="24"/>
          <w:szCs w:val="24"/>
        </w:rPr>
        <w:t>je postići stepen zbijenosti Sz=97% u odnosu na standardni Proktorov o</w:t>
      </w:r>
      <w:r w:rsidR="00F515A6">
        <w:rPr>
          <w:rFonts w:cstheme="minorHAnsi"/>
          <w:sz w:val="24"/>
          <w:szCs w:val="24"/>
        </w:rPr>
        <w:t xml:space="preserve">pit. Preko površine sloja ovako </w:t>
      </w:r>
      <w:r w:rsidRPr="009F24AB">
        <w:rPr>
          <w:rFonts w:cstheme="minorHAnsi"/>
          <w:sz w:val="24"/>
          <w:szCs w:val="24"/>
        </w:rPr>
        <w:t>zbijene posteljice, položiti "filter plasticu-geo tekstil" tip 250g, prema uputstvima proizvođača.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Lokalitete sa ovako obrađenim podtlom je potrebno tačno definisati i unijeti u građevinsku</w:t>
      </w: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dokumentaciju o izvođenju radova.</w:t>
      </w:r>
    </w:p>
    <w:p w:rsidR="00F515A6" w:rsidRPr="009F24AB" w:rsidRDefault="00F515A6"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Zbijanje sloja posteljice početi od ivice sa višom kotom ka ivici sa n</w:t>
      </w:r>
      <w:r w:rsidR="00F515A6">
        <w:rPr>
          <w:rFonts w:cstheme="minorHAnsi"/>
          <w:sz w:val="24"/>
          <w:szCs w:val="24"/>
        </w:rPr>
        <w:t xml:space="preserve">ižom kotom u odnosu na poprečni </w:t>
      </w:r>
      <w:r w:rsidRPr="009F24AB">
        <w:rPr>
          <w:rFonts w:cstheme="minorHAnsi"/>
          <w:sz w:val="24"/>
          <w:szCs w:val="24"/>
        </w:rPr>
        <w:t>profil, s tim da se sredstva za zbijanje kreću podužno sa preklapanjem tragova.</w:t>
      </w:r>
    </w:p>
    <w:p w:rsidR="00F515A6" w:rsidRDefault="00F515A6"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lastRenderedPageBreak/>
        <w:t>Lokalno tlo nepovoljnih karakteristika</w:t>
      </w:r>
    </w:p>
    <w:p w:rsidR="00F515A6" w:rsidRPr="009F24AB" w:rsidRDefault="00F515A6"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Na dijelu trase gdje je posteljica u postojećem terenu u kojem se ustanove, od strane terenske</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geomehaničke laboratorije, lokaliteti ili potezi za</w:t>
      </w:r>
      <w:r w:rsidR="002F23F5">
        <w:rPr>
          <w:rFonts w:cstheme="minorHAnsi"/>
          <w:sz w:val="24"/>
          <w:szCs w:val="24"/>
        </w:rPr>
        <w:t xml:space="preserve"> glinovitom prašinom uniformnog granulometrijskog </w:t>
      </w:r>
      <w:r w:rsidRPr="009F24AB">
        <w:rPr>
          <w:rFonts w:cstheme="minorHAnsi"/>
          <w:sz w:val="24"/>
          <w:szCs w:val="24"/>
        </w:rPr>
        <w:t>sastava (U&lt;9) i niske nosivosti (CBRlab≤3%), potrebno je izvršiti isk</w:t>
      </w:r>
      <w:r w:rsidR="002F23F5">
        <w:rPr>
          <w:rFonts w:cstheme="minorHAnsi"/>
          <w:sz w:val="24"/>
          <w:szCs w:val="24"/>
        </w:rPr>
        <w:t xml:space="preserve">op i zamjenu tla debljine prema </w:t>
      </w:r>
      <w:r w:rsidRPr="009F24AB">
        <w:rPr>
          <w:rFonts w:cstheme="minorHAnsi"/>
          <w:sz w:val="24"/>
          <w:szCs w:val="24"/>
        </w:rPr>
        <w:t>projektu. Dno iskopa u takvoj vrsti tla isplanirati u cilju formiranja nagib</w:t>
      </w:r>
      <w:r w:rsidR="002F23F5">
        <w:rPr>
          <w:rFonts w:cstheme="minorHAnsi"/>
          <w:sz w:val="24"/>
          <w:szCs w:val="24"/>
        </w:rPr>
        <w:t xml:space="preserve">a projektovanog za posteljicu I </w:t>
      </w:r>
      <w:r w:rsidRPr="009F24AB">
        <w:rPr>
          <w:rFonts w:cstheme="minorHAnsi"/>
          <w:sz w:val="24"/>
          <w:szCs w:val="24"/>
        </w:rPr>
        <w:t xml:space="preserve">samo lako povaljati da bi se dobila relativno ravna površina. Preko </w:t>
      </w:r>
      <w:r w:rsidR="002F23F5">
        <w:rPr>
          <w:rFonts w:cstheme="minorHAnsi"/>
          <w:sz w:val="24"/>
          <w:szCs w:val="24"/>
        </w:rPr>
        <w:t xml:space="preserve">takve površine položiti "filter </w:t>
      </w:r>
      <w:r w:rsidRPr="009F24AB">
        <w:rPr>
          <w:rFonts w:cstheme="minorHAnsi"/>
          <w:sz w:val="24"/>
          <w:szCs w:val="24"/>
        </w:rPr>
        <w:t xml:space="preserve">plasticu-geo tekstil" tip 250 g, prema uputstvima proizvođača. Preko </w:t>
      </w:r>
      <w:r w:rsidR="002F23F5">
        <w:rPr>
          <w:rFonts w:cstheme="minorHAnsi"/>
          <w:sz w:val="24"/>
          <w:szCs w:val="24"/>
        </w:rPr>
        <w:t xml:space="preserve">geo-tekstila nasuti "metodom sa </w:t>
      </w:r>
      <w:r w:rsidRPr="009F24AB">
        <w:rPr>
          <w:rFonts w:cstheme="minorHAnsi"/>
          <w:sz w:val="24"/>
          <w:szCs w:val="24"/>
        </w:rPr>
        <w:t>čela" materijal za zamjenu posteljice.</w:t>
      </w:r>
    </w:p>
    <w:p w:rsidR="002F23F5" w:rsidRDefault="002F23F5"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Za zbijanje sloja zamjene posteljice, od pijeska ili šljunkovitog materija</w:t>
      </w:r>
      <w:r w:rsidR="002F23F5">
        <w:rPr>
          <w:rFonts w:cstheme="minorHAnsi"/>
          <w:sz w:val="24"/>
          <w:szCs w:val="24"/>
        </w:rPr>
        <w:t xml:space="preserve">la ili kamene drobine, potrebno </w:t>
      </w:r>
      <w:r w:rsidRPr="009F24AB">
        <w:rPr>
          <w:rFonts w:cstheme="minorHAnsi"/>
          <w:sz w:val="24"/>
          <w:szCs w:val="24"/>
        </w:rPr>
        <w:t>je primijeniti sredstva za zbijanje nekoherentnog materijala (vibro valjci,</w:t>
      </w:r>
      <w:r w:rsidR="002F23F5">
        <w:rPr>
          <w:rFonts w:cstheme="minorHAnsi"/>
          <w:sz w:val="24"/>
          <w:szCs w:val="24"/>
        </w:rPr>
        <w:t xml:space="preserve"> vibro ploče, statički valjci). </w:t>
      </w:r>
      <w:r w:rsidRPr="009F24AB">
        <w:rPr>
          <w:rFonts w:cstheme="minorHAnsi"/>
          <w:sz w:val="24"/>
          <w:szCs w:val="24"/>
        </w:rPr>
        <w:t>Potrebno je postići stepen zbijenosti Sz= 95% u odnosu na modificirani Proktorov opit.</w:t>
      </w:r>
    </w:p>
    <w:p w:rsidR="002F23F5" w:rsidRDefault="002F23F5"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Zbijanje sloja posteljice početi od ivice sa višom kotom ka ivici sa n</w:t>
      </w:r>
      <w:r w:rsidR="002F23F5">
        <w:rPr>
          <w:rFonts w:cstheme="minorHAnsi"/>
          <w:sz w:val="24"/>
          <w:szCs w:val="24"/>
        </w:rPr>
        <w:t xml:space="preserve">ižom kotom u odnosu na poprečni </w:t>
      </w:r>
      <w:r w:rsidRPr="009F24AB">
        <w:rPr>
          <w:rFonts w:cstheme="minorHAnsi"/>
          <w:sz w:val="24"/>
          <w:szCs w:val="24"/>
        </w:rPr>
        <w:t>profil, s tim da se sredstva za zbijanje kreću podužno sa preklapanjem tragova.</w:t>
      </w:r>
    </w:p>
    <w:p w:rsidR="002F23F5" w:rsidRPr="009F24AB" w:rsidRDefault="002F23F5" w:rsidP="009F24AB">
      <w:pPr>
        <w:autoSpaceDE w:val="0"/>
        <w:autoSpaceDN w:val="0"/>
        <w:adjustRightInd w:val="0"/>
        <w:spacing w:after="0" w:line="240" w:lineRule="auto"/>
        <w:jc w:val="both"/>
        <w:rPr>
          <w:rFonts w:cstheme="minorHAnsi"/>
          <w:sz w:val="24"/>
          <w:szCs w:val="24"/>
        </w:rPr>
      </w:pPr>
    </w:p>
    <w:p w:rsidR="009F24AB" w:rsidRDefault="002F23F5" w:rsidP="009F24AB">
      <w:pPr>
        <w:autoSpaceDE w:val="0"/>
        <w:autoSpaceDN w:val="0"/>
        <w:adjustRightInd w:val="0"/>
        <w:spacing w:after="0" w:line="240" w:lineRule="auto"/>
        <w:jc w:val="both"/>
        <w:rPr>
          <w:rFonts w:cstheme="minorHAnsi"/>
          <w:sz w:val="24"/>
          <w:szCs w:val="24"/>
        </w:rPr>
      </w:pPr>
      <w:r>
        <w:rPr>
          <w:rFonts w:cstheme="minorHAnsi"/>
          <w:sz w:val="24"/>
          <w:szCs w:val="24"/>
        </w:rPr>
        <w:t>2.14</w:t>
      </w:r>
      <w:r w:rsidR="009F24AB" w:rsidRPr="009F24AB">
        <w:rPr>
          <w:rFonts w:cstheme="minorHAnsi"/>
          <w:sz w:val="24"/>
          <w:szCs w:val="24"/>
        </w:rPr>
        <w:t>.3. Materijal za izgradnju posteljice</w:t>
      </w:r>
    </w:p>
    <w:p w:rsidR="002F23F5" w:rsidRPr="009F24AB" w:rsidRDefault="002F23F5"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Samo materijal koji se prethodno ispita i zadovolji kriterijume kvalitet</w:t>
      </w:r>
      <w:r w:rsidR="002F23F5">
        <w:rPr>
          <w:rFonts w:cstheme="minorHAnsi"/>
          <w:sz w:val="24"/>
          <w:szCs w:val="24"/>
        </w:rPr>
        <w:t xml:space="preserve">a se može primijeniti za izradu </w:t>
      </w:r>
      <w:r w:rsidRPr="009F24AB">
        <w:rPr>
          <w:rFonts w:cstheme="minorHAnsi"/>
          <w:sz w:val="24"/>
          <w:szCs w:val="24"/>
        </w:rPr>
        <w:t>sloja posteljice u nasipu ili usjeku (u postojećem terenu) ili sloja za</w:t>
      </w:r>
      <w:r w:rsidR="002F23F5">
        <w:rPr>
          <w:rFonts w:cstheme="minorHAnsi"/>
          <w:sz w:val="24"/>
          <w:szCs w:val="24"/>
        </w:rPr>
        <w:t>mjenjene posteljice u usjeku (u</w:t>
      </w:r>
      <w:r w:rsidRPr="009F24AB">
        <w:rPr>
          <w:rFonts w:cstheme="minorHAnsi"/>
          <w:sz w:val="24"/>
          <w:szCs w:val="24"/>
        </w:rPr>
        <w:t>postojećem terenu).</w:t>
      </w:r>
    </w:p>
    <w:p w:rsidR="002F23F5" w:rsidRPr="009F24AB" w:rsidRDefault="002F23F5"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Standardi ispitivanja</w:t>
      </w:r>
    </w:p>
    <w:p w:rsidR="002F23F5" w:rsidRPr="009F24AB" w:rsidRDefault="002F23F5" w:rsidP="009F24AB">
      <w:pPr>
        <w:autoSpaceDE w:val="0"/>
        <w:autoSpaceDN w:val="0"/>
        <w:adjustRightInd w:val="0"/>
        <w:spacing w:after="0" w:line="240" w:lineRule="auto"/>
        <w:jc w:val="both"/>
        <w:rPr>
          <w:rFonts w:cstheme="minorHAnsi"/>
          <w:sz w:val="24"/>
          <w:szCs w:val="24"/>
        </w:rPr>
      </w:pP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Ispitivanja fizičko mehaničkih svojstava materijala za posteljicu vršiti po sledećim standardima: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U.B1.010 - uzimanje uzoraka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U.B1.012 - određivanje vlažnosti tla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U.B1.014 - određivanje specifične težine</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U.B1.016 - određivanje zapreminske težine tla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U.B1.018 - određivanje granulometrijskog sastava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U.B1.020 - određivanje granica tečenja i valjanja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U.B1.024 - određivanje sadržaja sagorljivih materijala tla</w:t>
      </w:r>
    </w:p>
    <w:p w:rsidR="009F24AB" w:rsidRP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U.B1.038 - određivanje optimalnog sadržaja vode</w:t>
      </w: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JUS U.B1.042 - određivanje kalifornijskog indeksa nosivosti.</w:t>
      </w:r>
    </w:p>
    <w:p w:rsidR="00084563" w:rsidRPr="009F24AB" w:rsidRDefault="00084563" w:rsidP="009F24AB">
      <w:pPr>
        <w:autoSpaceDE w:val="0"/>
        <w:autoSpaceDN w:val="0"/>
        <w:adjustRightInd w:val="0"/>
        <w:spacing w:after="0" w:line="240" w:lineRule="auto"/>
        <w:jc w:val="both"/>
        <w:rPr>
          <w:rFonts w:cstheme="minorHAnsi"/>
          <w:sz w:val="24"/>
          <w:szCs w:val="24"/>
        </w:rPr>
      </w:pPr>
    </w:p>
    <w:p w:rsidR="009F24AB" w:rsidRDefault="009F24AB" w:rsidP="009F24AB">
      <w:pPr>
        <w:autoSpaceDE w:val="0"/>
        <w:autoSpaceDN w:val="0"/>
        <w:adjustRightInd w:val="0"/>
        <w:spacing w:after="0" w:line="240" w:lineRule="auto"/>
        <w:jc w:val="both"/>
        <w:rPr>
          <w:rFonts w:cstheme="minorHAnsi"/>
          <w:sz w:val="24"/>
          <w:szCs w:val="24"/>
        </w:rPr>
      </w:pPr>
      <w:r w:rsidRPr="009F24AB">
        <w:rPr>
          <w:rFonts w:cstheme="minorHAnsi"/>
          <w:sz w:val="24"/>
          <w:szCs w:val="24"/>
        </w:rPr>
        <w:t>Ispitivanja se izvode za svaku promjenu materijala, odnosno min</w:t>
      </w:r>
      <w:r w:rsidR="00084563">
        <w:rPr>
          <w:rFonts w:cstheme="minorHAnsi"/>
          <w:sz w:val="24"/>
          <w:szCs w:val="24"/>
        </w:rPr>
        <w:t xml:space="preserve">imalno jednom na svakih 1000 m2 </w:t>
      </w:r>
      <w:r w:rsidRPr="009F24AB">
        <w:rPr>
          <w:rFonts w:cstheme="minorHAnsi"/>
          <w:sz w:val="24"/>
          <w:szCs w:val="24"/>
        </w:rPr>
        <w:t>posteljice.</w:t>
      </w:r>
    </w:p>
    <w:p w:rsidR="00084563" w:rsidRDefault="00084563" w:rsidP="009F24AB">
      <w:pPr>
        <w:autoSpaceDE w:val="0"/>
        <w:autoSpaceDN w:val="0"/>
        <w:adjustRightInd w:val="0"/>
        <w:spacing w:after="0" w:line="240" w:lineRule="auto"/>
        <w:jc w:val="both"/>
        <w:rPr>
          <w:rFonts w:cstheme="minorHAnsi"/>
          <w:sz w:val="24"/>
          <w:szCs w:val="24"/>
        </w:rPr>
      </w:pPr>
    </w:p>
    <w:p w:rsidR="00084563" w:rsidRDefault="00084563" w:rsidP="00084563">
      <w:pPr>
        <w:autoSpaceDE w:val="0"/>
        <w:autoSpaceDN w:val="0"/>
        <w:adjustRightInd w:val="0"/>
        <w:spacing w:after="0" w:line="240" w:lineRule="auto"/>
        <w:jc w:val="both"/>
        <w:rPr>
          <w:rFonts w:cstheme="minorHAnsi"/>
          <w:sz w:val="24"/>
          <w:szCs w:val="24"/>
        </w:rPr>
      </w:pPr>
      <w:r>
        <w:rPr>
          <w:rFonts w:cstheme="minorHAnsi"/>
          <w:sz w:val="24"/>
          <w:szCs w:val="24"/>
        </w:rPr>
        <w:t>2.14</w:t>
      </w:r>
      <w:r w:rsidRPr="00084563">
        <w:rPr>
          <w:rFonts w:cstheme="minorHAnsi"/>
          <w:sz w:val="24"/>
          <w:szCs w:val="24"/>
        </w:rPr>
        <w:t>.4. Kriterijumi za ocjenu kvaliteta materijala za posteljicu</w:t>
      </w:r>
    </w:p>
    <w:p w:rsidR="00084563" w:rsidRPr="00084563" w:rsidRDefault="00084563" w:rsidP="00084563">
      <w:pPr>
        <w:autoSpaceDE w:val="0"/>
        <w:autoSpaceDN w:val="0"/>
        <w:adjustRightInd w:val="0"/>
        <w:spacing w:after="0" w:line="240" w:lineRule="auto"/>
        <w:jc w:val="both"/>
        <w:rPr>
          <w:rFonts w:cstheme="minorHAnsi"/>
          <w:sz w:val="24"/>
          <w:szCs w:val="24"/>
        </w:rPr>
      </w:pP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Lokalno tlo ili materijal iz pozajmišta, od kojih će se graditi posteljica, treba da ima sledeća fizičko</w:t>
      </w:r>
    </w:p>
    <w:p w:rsid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mehanička svojstva:</w:t>
      </w:r>
    </w:p>
    <w:p w:rsidR="00084563" w:rsidRPr="00084563" w:rsidRDefault="00084563" w:rsidP="00084563">
      <w:pPr>
        <w:autoSpaceDE w:val="0"/>
        <w:autoSpaceDN w:val="0"/>
        <w:adjustRightInd w:val="0"/>
        <w:spacing w:after="0" w:line="240" w:lineRule="auto"/>
        <w:jc w:val="both"/>
        <w:rPr>
          <w:rFonts w:cstheme="minorHAnsi"/>
          <w:sz w:val="24"/>
          <w:szCs w:val="24"/>
        </w:rPr>
      </w:pPr>
    </w:p>
    <w:p w:rsidR="000E602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maksimalna zapreminska masa po standardnom Proktor-ovom opitu 1,60 t/m3;</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vlažnost materijala treba da je bliska optimalnoj vlažnos</w:t>
      </w:r>
      <w:r w:rsidR="000E6023">
        <w:rPr>
          <w:rFonts w:cstheme="minorHAnsi"/>
          <w:sz w:val="24"/>
          <w:szCs w:val="24"/>
        </w:rPr>
        <w:t xml:space="preserve">ti (Wopt±2%), odnosno da se pri </w:t>
      </w:r>
      <w:r w:rsidRPr="00084563">
        <w:rPr>
          <w:rFonts w:cstheme="minorHAnsi"/>
          <w:sz w:val="24"/>
          <w:szCs w:val="24"/>
        </w:rPr>
        <w:t>zbijanju može postići zahtijevana zbijenost;</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granica tečenja Wl&lt;55%</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indeks plastičnosti Ip&lt;20%</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stepen neravnomernosti granulometrijskog sastava U&gt;9</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sadržaj organskih materija &lt;6% i ravnomjerno raspoređen</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lastRenderedPageBreak/>
        <w:t>- laboratorijski kalifornijski indeks nosivosti CBR 8% pri stepenu zbijenosti Sz=100% u odnosu</w:t>
      </w:r>
    </w:p>
    <w:p w:rsid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na standardni Proktorov opit, a bubrenje &lt;3 %.</w:t>
      </w:r>
    </w:p>
    <w:p w:rsidR="000E6023" w:rsidRPr="00084563" w:rsidRDefault="000E6023" w:rsidP="00084563">
      <w:pPr>
        <w:autoSpaceDE w:val="0"/>
        <w:autoSpaceDN w:val="0"/>
        <w:adjustRightInd w:val="0"/>
        <w:spacing w:after="0" w:line="240" w:lineRule="auto"/>
        <w:jc w:val="both"/>
        <w:rPr>
          <w:rFonts w:cstheme="minorHAnsi"/>
          <w:sz w:val="24"/>
          <w:szCs w:val="24"/>
        </w:rPr>
      </w:pP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Za izradu sloja zamijenjene posteljice primijeniti pijesak ili krupnozrni nekoherentan materijal</w:t>
      </w:r>
    </w:p>
    <w:p w:rsid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(kamena drobina ili pjeskovit šljunak) koji zadovoljava sledeće kriterije:</w:t>
      </w:r>
    </w:p>
    <w:p w:rsidR="000E6023" w:rsidRPr="00084563" w:rsidRDefault="000E6023" w:rsidP="00084563">
      <w:pPr>
        <w:autoSpaceDE w:val="0"/>
        <w:autoSpaceDN w:val="0"/>
        <w:adjustRightInd w:val="0"/>
        <w:spacing w:after="0" w:line="240" w:lineRule="auto"/>
        <w:jc w:val="both"/>
        <w:rPr>
          <w:rFonts w:cstheme="minorHAnsi"/>
          <w:sz w:val="24"/>
          <w:szCs w:val="24"/>
        </w:rPr>
      </w:pP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Kriterijumi za pijesak</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neplastičan pijesak;</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w:t>
      </w:r>
      <w:r w:rsidR="000E6023">
        <w:rPr>
          <w:rFonts w:cstheme="minorHAnsi"/>
          <w:sz w:val="24"/>
          <w:szCs w:val="24"/>
        </w:rPr>
        <w:t xml:space="preserve"> stepen neravnomjernosti granulometrijskog sastava U9</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materijal po AASHTO klasifikacij</w:t>
      </w:r>
      <w:r w:rsidR="000E6023">
        <w:rPr>
          <w:rFonts w:cstheme="minorHAnsi"/>
          <w:sz w:val="24"/>
          <w:szCs w:val="24"/>
        </w:rPr>
        <w:t>i tla mora odgovarati grupi A3;</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laboratorijski Kalifornijski indeks nosivosti treba biti CBR 15% pri zbijenosti od 100% u odnosu</w:t>
      </w:r>
    </w:p>
    <w:p w:rsid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na standardni Proktorov opit.</w:t>
      </w:r>
    </w:p>
    <w:p w:rsidR="000E6023" w:rsidRPr="00084563" w:rsidRDefault="000E6023" w:rsidP="00084563">
      <w:pPr>
        <w:autoSpaceDE w:val="0"/>
        <w:autoSpaceDN w:val="0"/>
        <w:adjustRightInd w:val="0"/>
        <w:spacing w:after="0" w:line="240" w:lineRule="auto"/>
        <w:jc w:val="both"/>
        <w:rPr>
          <w:rFonts w:cstheme="minorHAnsi"/>
          <w:sz w:val="24"/>
          <w:szCs w:val="24"/>
        </w:rPr>
      </w:pP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Kriterijumi za šljunak i kamenu drobinu</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indeks plastičnosti prašinastih frakcija Ip 6%;</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stepen neravnomjernosti granulometrijskog sastava U=15-100 za pjeskovit šljunak, odnosno</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U=15-50 za kamenu drobinu;</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maksimalno zrno ne smije biti veće od 100 mm;</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materijal po AASHTO klasifikaciji tla mora odgovarati grupi A1-a ili A1-b;</w:t>
      </w:r>
    </w:p>
    <w:p w:rsidR="00084563" w:rsidRP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 laboratorijski Kalifornijski indeks nosivosti treba biti CBR 20% pri zbijenosti od 95% u odnosu</w:t>
      </w:r>
    </w:p>
    <w:p w:rsidR="00084563" w:rsidRDefault="00084563" w:rsidP="00084563">
      <w:pPr>
        <w:autoSpaceDE w:val="0"/>
        <w:autoSpaceDN w:val="0"/>
        <w:adjustRightInd w:val="0"/>
        <w:spacing w:after="0" w:line="240" w:lineRule="auto"/>
        <w:jc w:val="both"/>
        <w:rPr>
          <w:rFonts w:cstheme="minorHAnsi"/>
          <w:sz w:val="24"/>
          <w:szCs w:val="24"/>
        </w:rPr>
      </w:pPr>
      <w:r w:rsidRPr="00084563">
        <w:rPr>
          <w:rFonts w:cstheme="minorHAnsi"/>
          <w:sz w:val="24"/>
          <w:szCs w:val="24"/>
        </w:rPr>
        <w:t>na modificirani Proktorov opit</w:t>
      </w:r>
      <w:r w:rsidR="000E6023">
        <w:rPr>
          <w:rFonts w:cstheme="minorHAnsi"/>
          <w:sz w:val="24"/>
          <w:szCs w:val="24"/>
        </w:rPr>
        <w:t>.</w:t>
      </w:r>
    </w:p>
    <w:p w:rsidR="000E6023" w:rsidRDefault="000E6023" w:rsidP="0008456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Pr>
          <w:rFonts w:cstheme="minorHAnsi"/>
          <w:sz w:val="24"/>
          <w:szCs w:val="24"/>
        </w:rPr>
        <w:t>2</w:t>
      </w:r>
      <w:r w:rsidRPr="000E6023">
        <w:rPr>
          <w:rFonts w:cstheme="minorHAnsi"/>
          <w:sz w:val="24"/>
          <w:szCs w:val="24"/>
        </w:rPr>
        <w:t>.1</w:t>
      </w:r>
      <w:r>
        <w:rPr>
          <w:rFonts w:cstheme="minorHAnsi"/>
          <w:sz w:val="24"/>
          <w:szCs w:val="24"/>
        </w:rPr>
        <w:t>4</w:t>
      </w:r>
      <w:r w:rsidRPr="000E6023">
        <w:rPr>
          <w:rFonts w:cstheme="minorHAnsi"/>
          <w:sz w:val="24"/>
          <w:szCs w:val="24"/>
        </w:rPr>
        <w:t>.5. Kontrola izgrađenog sloja posteljice</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Kontrola materijala</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Kontrola materijala donijetog i razastrtog na trasi sprovodi se minimalno jednom na 1000 m2 po</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sledećim standardima:</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prirodna vlažnost JUS U.B1.012</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specifična težina JUS U.B1.014</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granulometrijski sastav JUS U.B1.018</w:t>
      </w: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granica konsistencije JUS U.B1.020</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Materijal mora da odgovara kriterijumima kvaliteta i rezultatima pre</w:t>
      </w:r>
      <w:r>
        <w:rPr>
          <w:rFonts w:cstheme="minorHAnsi"/>
          <w:sz w:val="24"/>
          <w:szCs w:val="24"/>
        </w:rPr>
        <w:t xml:space="preserve">thodnih ispitivanja navedenim u </w:t>
      </w:r>
      <w:r w:rsidRPr="000E6023">
        <w:rPr>
          <w:rFonts w:cstheme="minorHAnsi"/>
          <w:sz w:val="24"/>
          <w:szCs w:val="24"/>
        </w:rPr>
        <w:t>prethodnoj tački.</w:t>
      </w:r>
    </w:p>
    <w:p w:rsidR="000E6023" w:rsidRDefault="000E6023" w:rsidP="0008456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Pr>
          <w:rFonts w:cstheme="minorHAnsi"/>
          <w:sz w:val="24"/>
          <w:szCs w:val="24"/>
        </w:rPr>
        <w:t>2</w:t>
      </w:r>
      <w:r w:rsidRPr="000E6023">
        <w:rPr>
          <w:rFonts w:cstheme="minorHAnsi"/>
          <w:sz w:val="24"/>
          <w:szCs w:val="24"/>
        </w:rPr>
        <w:t>.1</w:t>
      </w:r>
      <w:r>
        <w:rPr>
          <w:rFonts w:cstheme="minorHAnsi"/>
          <w:sz w:val="24"/>
          <w:szCs w:val="24"/>
        </w:rPr>
        <w:t>4</w:t>
      </w:r>
      <w:r w:rsidRPr="000E6023">
        <w:rPr>
          <w:rFonts w:cstheme="minorHAnsi"/>
          <w:sz w:val="24"/>
          <w:szCs w:val="24"/>
        </w:rPr>
        <w:t>.6. Kontrola zbijenosti</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Kontrola zbijenosti se vrši ispitivanjem suve zapreminske mase zbijenog sloja i poređenjem sa</w:t>
      </w: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xml:space="preserve">maksimalnom suvom zapreminskom masom utvrđenom Proktorovim </w:t>
      </w:r>
      <w:r>
        <w:rPr>
          <w:rFonts w:cstheme="minorHAnsi"/>
          <w:sz w:val="24"/>
          <w:szCs w:val="24"/>
        </w:rPr>
        <w:t>opitom. Ispitivanje se ne smije</w:t>
      </w:r>
      <w:r w:rsidRPr="000E6023">
        <w:rPr>
          <w:rFonts w:cstheme="minorHAnsi"/>
          <w:sz w:val="24"/>
          <w:szCs w:val="24"/>
        </w:rPr>
        <w:t>vršiti na zamrznutom sloju. Ovo ispitivanje se vrši minimum jed</w:t>
      </w:r>
      <w:r>
        <w:rPr>
          <w:rFonts w:cstheme="minorHAnsi"/>
          <w:sz w:val="24"/>
          <w:szCs w:val="24"/>
        </w:rPr>
        <w:t>nom na svakih 30 m' po sledećim</w:t>
      </w:r>
      <w:r w:rsidRPr="000E6023">
        <w:rPr>
          <w:rFonts w:cstheme="minorHAnsi"/>
          <w:sz w:val="24"/>
          <w:szCs w:val="24"/>
        </w:rPr>
        <w:t>standardima:</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uzimanje uzorka JUS U.B1.010</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određivanje vlažnosti tla JUS U.B1.012</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određivanje zapreminske težine JUS U.B1.016</w:t>
      </w: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 određivanje modula stišljivosti metodom kružne ploče JUS U.B1.046</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Potrebno je postići stepen zbijenosti Sz 100% u odnosu na standardni Proktorov opit u slučaju</w:t>
      </w: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sitnozrnih-koherentnih materijala, odnosno Sz 95% u odnosu na modifi</w:t>
      </w:r>
      <w:r>
        <w:rPr>
          <w:rFonts w:cstheme="minorHAnsi"/>
          <w:sz w:val="24"/>
          <w:szCs w:val="24"/>
        </w:rPr>
        <w:t xml:space="preserve">cirani Proktorov opit u slučaju </w:t>
      </w:r>
      <w:r w:rsidRPr="000E6023">
        <w:rPr>
          <w:rFonts w:cstheme="minorHAnsi"/>
          <w:sz w:val="24"/>
          <w:szCs w:val="24"/>
        </w:rPr>
        <w:t>krupnozrnih-nekoherentnih materijala.</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lastRenderedPageBreak/>
        <w:t>Kriterijumi zahtijevnog modula stišljivosti se moraju utvrditi na probno</w:t>
      </w:r>
      <w:r>
        <w:rPr>
          <w:rFonts w:cstheme="minorHAnsi"/>
          <w:sz w:val="24"/>
          <w:szCs w:val="24"/>
        </w:rPr>
        <w:t xml:space="preserve">j dionici, pri čemu je potrebno </w:t>
      </w:r>
      <w:r w:rsidRPr="000E6023">
        <w:rPr>
          <w:rFonts w:cstheme="minorHAnsi"/>
          <w:sz w:val="24"/>
          <w:szCs w:val="24"/>
        </w:rPr>
        <w:t>utvrditi relacije između zahtijevanog stepena zbijenosti i modula stišljivos</w:t>
      </w:r>
      <w:r>
        <w:rPr>
          <w:rFonts w:cstheme="minorHAnsi"/>
          <w:sz w:val="24"/>
          <w:szCs w:val="24"/>
        </w:rPr>
        <w:t xml:space="preserve">ti, za stvarne uslove vlažnosti </w:t>
      </w:r>
      <w:r w:rsidRPr="000E6023">
        <w:rPr>
          <w:rFonts w:cstheme="minorHAnsi"/>
          <w:sz w:val="24"/>
          <w:szCs w:val="24"/>
        </w:rPr>
        <w:t>i interakcije slojeva. Kriterijume za svaki karakterističan potez,</w:t>
      </w:r>
      <w:r>
        <w:rPr>
          <w:rFonts w:cstheme="minorHAnsi"/>
          <w:sz w:val="24"/>
          <w:szCs w:val="24"/>
        </w:rPr>
        <w:t xml:space="preserve"> donosi komisija sastavljena od </w:t>
      </w:r>
      <w:r w:rsidRPr="000E6023">
        <w:rPr>
          <w:rFonts w:cstheme="minorHAnsi"/>
          <w:sz w:val="24"/>
          <w:szCs w:val="24"/>
        </w:rPr>
        <w:t>Nadzornog organa, izvođača radova i pretstavnika kontrolne laboratorije, na osnov</w:t>
      </w:r>
      <w:r>
        <w:rPr>
          <w:rFonts w:cstheme="minorHAnsi"/>
          <w:sz w:val="24"/>
          <w:szCs w:val="24"/>
        </w:rPr>
        <w:t xml:space="preserve">u ispitivanja na </w:t>
      </w:r>
      <w:r w:rsidRPr="000E6023">
        <w:rPr>
          <w:rFonts w:cstheme="minorHAnsi"/>
          <w:sz w:val="24"/>
          <w:szCs w:val="24"/>
        </w:rPr>
        <w:t>probnim dionicama.</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Rezultate ispitivanja sa probnih dionica i izmjene kriterija ocjene zb</w:t>
      </w:r>
      <w:r>
        <w:rPr>
          <w:rFonts w:cstheme="minorHAnsi"/>
          <w:sz w:val="24"/>
          <w:szCs w:val="24"/>
        </w:rPr>
        <w:t xml:space="preserve">ijenosti Nadzorni organ unosi u </w:t>
      </w:r>
      <w:r w:rsidRPr="000E6023">
        <w:rPr>
          <w:rFonts w:cstheme="minorHAnsi"/>
          <w:sz w:val="24"/>
          <w:szCs w:val="24"/>
        </w:rPr>
        <w:t>građevinski dnevnik.</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Ponavljanje opita zbog nezadovoljavajućih rezultata, pada na teret izvođača radova.</w:t>
      </w: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Kontrola ravnosti i kota površine izgrađenog sloja</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Kontrola ravnosti se vrši na bilo kojem mjestu po izboru Nadzornog or</w:t>
      </w:r>
      <w:r>
        <w:rPr>
          <w:rFonts w:cstheme="minorHAnsi"/>
          <w:sz w:val="24"/>
          <w:szCs w:val="24"/>
        </w:rPr>
        <w:t xml:space="preserve">gana, a najmanje sa učestalošću </w:t>
      </w:r>
      <w:r w:rsidRPr="000E6023">
        <w:rPr>
          <w:rFonts w:cstheme="minorHAnsi"/>
          <w:sz w:val="24"/>
          <w:szCs w:val="24"/>
        </w:rPr>
        <w:t>opitnih mijesta na svakom projektnom poprečnom profilu. Pri mjere</w:t>
      </w:r>
      <w:r>
        <w:rPr>
          <w:rFonts w:cstheme="minorHAnsi"/>
          <w:sz w:val="24"/>
          <w:szCs w:val="24"/>
        </w:rPr>
        <w:t xml:space="preserve">nju sa letvom dužine 4 m u bilo </w:t>
      </w:r>
      <w:r w:rsidRPr="000E6023">
        <w:rPr>
          <w:rFonts w:cstheme="minorHAnsi"/>
          <w:sz w:val="24"/>
          <w:szCs w:val="24"/>
        </w:rPr>
        <w:t>kom pravcu, maksimalno odstupanje ispod letve može biti 2 cm.</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Kontrola kota površine posteljice se vrši na svakom projektnom poreč</w:t>
      </w:r>
      <w:r>
        <w:rPr>
          <w:rFonts w:cstheme="minorHAnsi"/>
          <w:sz w:val="24"/>
          <w:szCs w:val="24"/>
        </w:rPr>
        <w:t xml:space="preserve">nom profilu a osim toga može se </w:t>
      </w:r>
      <w:r w:rsidRPr="000E6023">
        <w:rPr>
          <w:rFonts w:cstheme="minorHAnsi"/>
          <w:sz w:val="24"/>
          <w:szCs w:val="24"/>
        </w:rPr>
        <w:t>kontrolisati i na bilo kojem mjestu koje odabere Nadzorni organ. Dozvoljeno odstupanje izvedenih kota</w:t>
      </w:r>
      <w:r>
        <w:rPr>
          <w:rFonts w:cstheme="minorHAnsi"/>
          <w:sz w:val="24"/>
          <w:szCs w:val="24"/>
        </w:rPr>
        <w:t xml:space="preserve"> </w:t>
      </w:r>
      <w:r w:rsidRPr="000E6023">
        <w:rPr>
          <w:rFonts w:cstheme="minorHAnsi"/>
          <w:sz w:val="24"/>
          <w:szCs w:val="24"/>
        </w:rPr>
        <w:t>od projektovanih je -2 cm odnosno +1 cm, pod uslovom da je obezbijeđen projektovani poprečni nagib.</w:t>
      </w:r>
    </w:p>
    <w:p w:rsidR="000E6023" w:rsidRDefault="000E6023" w:rsidP="000E6023">
      <w:pPr>
        <w:autoSpaceDE w:val="0"/>
        <w:autoSpaceDN w:val="0"/>
        <w:adjustRightInd w:val="0"/>
        <w:spacing w:after="0" w:line="240" w:lineRule="auto"/>
        <w:jc w:val="both"/>
        <w:rPr>
          <w:rFonts w:cstheme="minorHAnsi"/>
          <w:sz w:val="24"/>
          <w:szCs w:val="24"/>
        </w:rPr>
      </w:pPr>
    </w:p>
    <w:p w:rsidR="000E6023" w:rsidRDefault="000E6023" w:rsidP="000E6023">
      <w:pPr>
        <w:autoSpaceDE w:val="0"/>
        <w:autoSpaceDN w:val="0"/>
        <w:adjustRightInd w:val="0"/>
        <w:spacing w:after="0" w:line="240" w:lineRule="auto"/>
        <w:jc w:val="both"/>
        <w:rPr>
          <w:rFonts w:cstheme="minorHAnsi"/>
          <w:sz w:val="24"/>
          <w:szCs w:val="24"/>
        </w:rPr>
      </w:pPr>
      <w:r>
        <w:rPr>
          <w:rFonts w:cstheme="minorHAnsi"/>
          <w:sz w:val="24"/>
          <w:szCs w:val="24"/>
        </w:rPr>
        <w:t>2</w:t>
      </w:r>
      <w:r w:rsidRPr="000E6023">
        <w:rPr>
          <w:rFonts w:cstheme="minorHAnsi"/>
          <w:sz w:val="24"/>
          <w:szCs w:val="24"/>
        </w:rPr>
        <w:t>.</w:t>
      </w:r>
      <w:r>
        <w:rPr>
          <w:rFonts w:cstheme="minorHAnsi"/>
          <w:sz w:val="24"/>
          <w:szCs w:val="24"/>
        </w:rPr>
        <w:t>4</w:t>
      </w:r>
      <w:r w:rsidRPr="000E6023">
        <w:rPr>
          <w:rFonts w:cstheme="minorHAnsi"/>
          <w:sz w:val="24"/>
          <w:szCs w:val="24"/>
        </w:rPr>
        <w:t>1.7. Obračun radova</w:t>
      </w:r>
    </w:p>
    <w:p w:rsidR="000E6023" w:rsidRPr="000E6023" w:rsidRDefault="000E6023" w:rsidP="000E6023">
      <w:pPr>
        <w:autoSpaceDE w:val="0"/>
        <w:autoSpaceDN w:val="0"/>
        <w:adjustRightInd w:val="0"/>
        <w:spacing w:after="0" w:line="240" w:lineRule="auto"/>
        <w:jc w:val="both"/>
        <w:rPr>
          <w:rFonts w:cstheme="minorHAnsi"/>
          <w:sz w:val="24"/>
          <w:szCs w:val="24"/>
        </w:rPr>
      </w:pP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Mjerenje:</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Izvršeni rad na zam</w:t>
      </w:r>
      <w:r w:rsidR="00C15920">
        <w:rPr>
          <w:rFonts w:cstheme="minorHAnsi"/>
          <w:sz w:val="24"/>
          <w:szCs w:val="24"/>
        </w:rPr>
        <w:t>j</w:t>
      </w:r>
      <w:r w:rsidRPr="000E6023">
        <w:rPr>
          <w:rFonts w:cstheme="minorHAnsi"/>
          <w:sz w:val="24"/>
          <w:szCs w:val="24"/>
        </w:rPr>
        <w:t>eni mateijala posteljice prethodno kontrolisan i primljen od strane Nadzornog</w:t>
      </w: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organa, obračunava se u m3.</w:t>
      </w:r>
    </w:p>
    <w:p w:rsidR="000E6023" w:rsidRDefault="000E6023" w:rsidP="000E6023">
      <w:pPr>
        <w:autoSpaceDE w:val="0"/>
        <w:autoSpaceDN w:val="0"/>
        <w:adjustRightInd w:val="0"/>
        <w:spacing w:after="0" w:line="240" w:lineRule="auto"/>
        <w:jc w:val="both"/>
        <w:rPr>
          <w:rFonts w:cstheme="minorHAnsi"/>
          <w:sz w:val="24"/>
          <w:szCs w:val="24"/>
        </w:rPr>
      </w:pPr>
    </w:p>
    <w:p w:rsidR="000E6023" w:rsidRP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Plaćanje:</w:t>
      </w:r>
    </w:p>
    <w:p w:rsidR="000E6023" w:rsidRDefault="000E6023" w:rsidP="000E6023">
      <w:pPr>
        <w:autoSpaceDE w:val="0"/>
        <w:autoSpaceDN w:val="0"/>
        <w:adjustRightInd w:val="0"/>
        <w:spacing w:after="0" w:line="240" w:lineRule="auto"/>
        <w:jc w:val="both"/>
        <w:rPr>
          <w:rFonts w:cstheme="minorHAnsi"/>
          <w:sz w:val="24"/>
          <w:szCs w:val="24"/>
        </w:rPr>
      </w:pPr>
      <w:r w:rsidRPr="000E6023">
        <w:rPr>
          <w:rFonts w:cstheme="minorHAnsi"/>
          <w:sz w:val="24"/>
          <w:szCs w:val="24"/>
        </w:rPr>
        <w:t>Prethodno primljen i obračunat izvršeni rad, plaća se po jediničnim cij</w:t>
      </w:r>
      <w:r>
        <w:rPr>
          <w:rFonts w:cstheme="minorHAnsi"/>
          <w:sz w:val="24"/>
          <w:szCs w:val="24"/>
        </w:rPr>
        <w:t xml:space="preserve">enama iz ugovora za metar kubni </w:t>
      </w:r>
      <w:r w:rsidRPr="000E6023">
        <w:rPr>
          <w:rFonts w:cstheme="minorHAnsi"/>
          <w:sz w:val="24"/>
          <w:szCs w:val="24"/>
        </w:rPr>
        <w:t>(m3) izgrađenog sloja posteljice – zamjene materijala.</w:t>
      </w:r>
    </w:p>
    <w:p w:rsidR="00C15920" w:rsidRDefault="00C15920" w:rsidP="000E6023">
      <w:pPr>
        <w:autoSpaceDE w:val="0"/>
        <w:autoSpaceDN w:val="0"/>
        <w:adjustRightInd w:val="0"/>
        <w:spacing w:after="0" w:line="240" w:lineRule="auto"/>
        <w:jc w:val="both"/>
        <w:rPr>
          <w:rFonts w:cstheme="minorHAnsi"/>
          <w:sz w:val="24"/>
          <w:szCs w:val="24"/>
        </w:rPr>
      </w:pPr>
    </w:p>
    <w:p w:rsidR="00C15920" w:rsidRDefault="00C15920" w:rsidP="000E6023">
      <w:pPr>
        <w:autoSpaceDE w:val="0"/>
        <w:autoSpaceDN w:val="0"/>
        <w:adjustRightInd w:val="0"/>
        <w:spacing w:after="0" w:line="240" w:lineRule="auto"/>
        <w:jc w:val="both"/>
        <w:rPr>
          <w:rFonts w:cstheme="minorHAnsi"/>
          <w:sz w:val="24"/>
          <w:szCs w:val="24"/>
        </w:rPr>
      </w:pPr>
    </w:p>
    <w:p w:rsidR="00C15920" w:rsidRDefault="00C15920" w:rsidP="00C15920">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t xml:space="preserve"> </w:t>
      </w:r>
      <w:r w:rsidRPr="00C15920">
        <w:rPr>
          <w:rFonts w:cstheme="minorHAnsi"/>
          <w:b/>
          <w:bCs/>
          <w:sz w:val="28"/>
          <w:szCs w:val="24"/>
        </w:rPr>
        <w:t>Izrada nosećeg sloja od drobljenog kamena 0/31 mm i 0/63 mm mehanički stabilizovanog</w:t>
      </w:r>
    </w:p>
    <w:p w:rsidR="00C15920" w:rsidRPr="00C15920" w:rsidRDefault="00C15920" w:rsidP="00C15920">
      <w:pPr>
        <w:pStyle w:val="ListParagraph"/>
        <w:autoSpaceDE w:val="0"/>
        <w:autoSpaceDN w:val="0"/>
        <w:adjustRightInd w:val="0"/>
        <w:spacing w:after="0" w:line="240" w:lineRule="auto"/>
        <w:ind w:left="600"/>
        <w:rPr>
          <w:rFonts w:cstheme="minorHAnsi"/>
          <w:b/>
          <w:bCs/>
          <w:sz w:val="28"/>
          <w:szCs w:val="24"/>
        </w:rPr>
      </w:pPr>
    </w:p>
    <w:p w:rsidR="00C15920" w:rsidRDefault="00C15920" w:rsidP="00C15920">
      <w:pPr>
        <w:autoSpaceDE w:val="0"/>
        <w:autoSpaceDN w:val="0"/>
        <w:adjustRightInd w:val="0"/>
        <w:spacing w:after="0" w:line="240" w:lineRule="auto"/>
        <w:jc w:val="both"/>
        <w:rPr>
          <w:rFonts w:cstheme="minorHAnsi"/>
          <w:sz w:val="24"/>
          <w:szCs w:val="24"/>
        </w:rPr>
      </w:pPr>
      <w:r>
        <w:rPr>
          <w:rFonts w:cstheme="minorHAnsi"/>
          <w:sz w:val="24"/>
          <w:szCs w:val="24"/>
        </w:rPr>
        <w:tab/>
        <w:t>2.15</w:t>
      </w:r>
      <w:r w:rsidRPr="00C15920">
        <w:rPr>
          <w:rFonts w:cstheme="minorHAnsi"/>
          <w:sz w:val="24"/>
          <w:szCs w:val="24"/>
        </w:rPr>
        <w:t>.1.</w:t>
      </w:r>
      <w:r w:rsidRPr="00C15920">
        <w:rPr>
          <w:rFonts w:cstheme="minorHAnsi"/>
          <w:sz w:val="24"/>
          <w:szCs w:val="24"/>
        </w:rPr>
        <w:tab/>
        <w:t>Opis</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t>Pozicija obuhvata nabavku, dovoz, ugrađivanje, grubo i fino razastiranje, eventualno kvašenje, te zbijanje nosećeg sloja od drobljenog kamenog materijala, prema dimenzijama datim u projektu.</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Pr>
          <w:rFonts w:cstheme="minorHAnsi"/>
          <w:sz w:val="24"/>
          <w:szCs w:val="24"/>
        </w:rPr>
        <w:tab/>
        <w:t>12.15</w:t>
      </w:r>
      <w:r w:rsidRPr="00C15920">
        <w:rPr>
          <w:rFonts w:cstheme="minorHAnsi"/>
          <w:sz w:val="24"/>
          <w:szCs w:val="24"/>
        </w:rPr>
        <w:t>.2.</w:t>
      </w:r>
      <w:r w:rsidRPr="00C15920">
        <w:rPr>
          <w:rFonts w:cstheme="minorHAnsi"/>
          <w:sz w:val="24"/>
          <w:szCs w:val="24"/>
        </w:rPr>
        <w:tab/>
        <w:t>Izrada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t>Izrada se vrši u jednom ili dva sloja zavisno od mehanizacije. Materijal se mora razastrti u podužnom pravcu u nagibu jednakom nagibu nivelete. U poprečnom smislu mora imati nagib postojeće nivelete, odnosno potreban za odvodnjavanje atmosferske vode.</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Sloj se mora zbijati u punoj širini (odnosno širini vozne trake) odgovarajućim sredstvima za zbijanje. Sabijanje treba vršiti od niže ivice ka višoj.</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lastRenderedPageBreak/>
        <w:t>Materijal za noseći sloj ne smije se ugrađivati preko smrznute površine, niti se smije ugrđivati preko sloja snijega i leda.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Pr>
          <w:rFonts w:cstheme="minorHAnsi"/>
          <w:sz w:val="24"/>
          <w:szCs w:val="24"/>
        </w:rPr>
        <w:tab/>
        <w:t>2.15</w:t>
      </w:r>
      <w:r w:rsidRPr="00C15920">
        <w:rPr>
          <w:rFonts w:cstheme="minorHAnsi"/>
          <w:sz w:val="24"/>
          <w:szCs w:val="24"/>
        </w:rPr>
        <w:t>.3.</w:t>
      </w:r>
      <w:r w:rsidRPr="00C15920">
        <w:rPr>
          <w:rFonts w:cstheme="minorHAnsi"/>
          <w:sz w:val="24"/>
          <w:szCs w:val="24"/>
        </w:rPr>
        <w:tab/>
        <w:t>Kontrola kvaliteta materijala za noseći sloj od droljenog kamena</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Za izradu donjeg nosećeg sloja mora se primijeniti drobljeni  kameni agregat. Kontrolu kvaliteta pri prethodnim ispitivanjima vršiti po sledećim propisima: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B.B0.001  </w:t>
      </w:r>
      <w:r w:rsidRPr="00C15920">
        <w:rPr>
          <w:rFonts w:cstheme="minorHAnsi"/>
          <w:sz w:val="24"/>
          <w:szCs w:val="24"/>
        </w:rPr>
        <w:tab/>
        <w:t>prirodni agregat i kamen; uzimanje  uzoraka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B.B8.012  </w:t>
      </w:r>
      <w:r w:rsidRPr="00C15920">
        <w:rPr>
          <w:rFonts w:cstheme="minorHAnsi"/>
          <w:sz w:val="24"/>
          <w:szCs w:val="24"/>
        </w:rPr>
        <w:tab/>
        <w:t>prirodni kamen, ispitivanje čvrstoće  na pritisak</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B.B8.010  </w:t>
      </w:r>
      <w:r w:rsidRPr="00C15920">
        <w:rPr>
          <w:rFonts w:cstheme="minorHAnsi"/>
          <w:sz w:val="24"/>
          <w:szCs w:val="24"/>
        </w:rPr>
        <w:tab/>
        <w:t xml:space="preserve"> vode koju upija prirodni kamen</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B.B8.002  </w:t>
      </w:r>
      <w:r w:rsidRPr="00C15920">
        <w:rPr>
          <w:rFonts w:cstheme="minorHAnsi"/>
          <w:sz w:val="24"/>
          <w:szCs w:val="24"/>
        </w:rPr>
        <w:tab/>
        <w:t>ispitivanje postojanosti kamena na mrazu</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B.B8.045  </w:t>
      </w:r>
      <w:r w:rsidRPr="00C15920">
        <w:rPr>
          <w:rFonts w:cstheme="minorHAnsi"/>
          <w:sz w:val="24"/>
          <w:szCs w:val="24"/>
        </w:rPr>
        <w:tab/>
        <w:t>ispitivanje otpornosti kamena i kamenog agregata prema habanju po metodi Los Anđeles</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B.B8.037  </w:t>
      </w:r>
      <w:r w:rsidRPr="00C15920">
        <w:rPr>
          <w:rFonts w:cstheme="minorHAnsi"/>
          <w:sz w:val="24"/>
          <w:szCs w:val="24"/>
        </w:rPr>
        <w:tab/>
        <w:t xml:space="preserve"> trošnih zrna u krupnom agregatu</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B.B8.047  </w:t>
      </w:r>
      <w:r w:rsidRPr="00C15920">
        <w:rPr>
          <w:rFonts w:cstheme="minorHAnsi"/>
          <w:sz w:val="24"/>
          <w:szCs w:val="24"/>
        </w:rPr>
        <w:tab/>
        <w:t>definicija oblika i izgleda površine zrna kamenog agregata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B.B8.048  </w:t>
      </w:r>
      <w:r w:rsidRPr="00C15920">
        <w:rPr>
          <w:rFonts w:cstheme="minorHAnsi"/>
          <w:sz w:val="24"/>
          <w:szCs w:val="24"/>
        </w:rPr>
        <w:tab/>
        <w:t>ispitivanje oblika zrna kamenog agregata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U.B1.018  </w:t>
      </w:r>
      <w:r w:rsidRPr="00C15920">
        <w:rPr>
          <w:rFonts w:cstheme="minorHAnsi"/>
          <w:sz w:val="24"/>
          <w:szCs w:val="24"/>
        </w:rPr>
        <w:tab/>
        <w:t>određivanje granulometrijskog sastava i po tački 5 određivanje čestica od 0,02 mm aerometrisanjem (ili po JUS B.B8.036)</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B.B8.036  </w:t>
      </w:r>
      <w:r w:rsidRPr="00C15920">
        <w:rPr>
          <w:rFonts w:cstheme="minorHAnsi"/>
          <w:sz w:val="24"/>
          <w:szCs w:val="24"/>
        </w:rPr>
        <w:tab/>
        <w:t>određivanje čestica u agregatu koje prolaze kroz sito otvora 0,02 mm (važi postupak iz ovog JUS  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B.B8.038  </w:t>
      </w:r>
      <w:r w:rsidRPr="00C15920">
        <w:rPr>
          <w:rFonts w:cstheme="minorHAnsi"/>
          <w:sz w:val="24"/>
          <w:szCs w:val="24"/>
        </w:rPr>
        <w:tab/>
        <w:t>1.5.52 sadržaj gline i muljevitih sastojaka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B.B8.031  </w:t>
      </w:r>
      <w:r w:rsidRPr="00C15920">
        <w:rPr>
          <w:rFonts w:cstheme="minorHAnsi"/>
          <w:sz w:val="24"/>
          <w:szCs w:val="24"/>
        </w:rPr>
        <w:tab/>
        <w:t>upijanje vode agregata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B.B8.030  </w:t>
      </w:r>
      <w:r w:rsidRPr="00C15920">
        <w:rPr>
          <w:rFonts w:cstheme="minorHAnsi"/>
          <w:sz w:val="24"/>
          <w:szCs w:val="24"/>
        </w:rPr>
        <w:tab/>
        <w:t>zapreminska masa sa porama i šupljinama(u zbijenomi rastresitom stanju) agregata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B.B8.032  </w:t>
      </w:r>
      <w:r w:rsidRPr="00C15920">
        <w:rPr>
          <w:rFonts w:cstheme="minorHAnsi"/>
          <w:sz w:val="24"/>
          <w:szCs w:val="24"/>
        </w:rPr>
        <w:tab/>
        <w:t xml:space="preserve">zapreminske mase kamena (sa porama i šupljinama i bez pora i šupljina) poroznost i gustina kamena </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U.B1.012  </w:t>
      </w:r>
      <w:r w:rsidRPr="00C15920">
        <w:rPr>
          <w:rFonts w:cstheme="minorHAnsi"/>
          <w:sz w:val="24"/>
          <w:szCs w:val="24"/>
        </w:rPr>
        <w:tab/>
        <w:t>određivanje vlažnosti</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U.B1.016  </w:t>
      </w:r>
      <w:r w:rsidRPr="00C15920">
        <w:rPr>
          <w:rFonts w:cstheme="minorHAnsi"/>
          <w:sz w:val="24"/>
          <w:szCs w:val="24"/>
        </w:rPr>
        <w:tab/>
        <w:t>određivanje zapreminske mase tla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U.B1.038  </w:t>
      </w:r>
      <w:r w:rsidRPr="00C15920">
        <w:rPr>
          <w:rFonts w:cstheme="minorHAnsi"/>
          <w:sz w:val="24"/>
          <w:szCs w:val="24"/>
        </w:rPr>
        <w:tab/>
        <w:t>određivanje optimalne sadržine vode</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U.B1.042  </w:t>
      </w:r>
      <w:r w:rsidRPr="00C15920">
        <w:rPr>
          <w:rFonts w:cstheme="minorHAnsi"/>
          <w:sz w:val="24"/>
          <w:szCs w:val="24"/>
        </w:rPr>
        <w:tab/>
        <w:t>određivanje kalifornijskog indeksa nosivosti</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Ispitivanja se vrše za svaku promjenu materijala.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Pr>
          <w:rFonts w:cstheme="minorHAnsi"/>
          <w:sz w:val="24"/>
          <w:szCs w:val="24"/>
        </w:rPr>
        <w:t>2.15</w:t>
      </w:r>
      <w:r w:rsidRPr="00C15920">
        <w:rPr>
          <w:rFonts w:cstheme="minorHAnsi"/>
          <w:sz w:val="24"/>
          <w:szCs w:val="24"/>
        </w:rPr>
        <w:t>.4.</w:t>
      </w:r>
      <w:r w:rsidRPr="00C15920">
        <w:rPr>
          <w:rFonts w:cstheme="minorHAnsi"/>
          <w:sz w:val="24"/>
          <w:szCs w:val="24"/>
        </w:rPr>
        <w:tab/>
        <w:t>Kriterijum za ocjenu kvaliteta materijala za noseći sloj</w:t>
      </w:r>
    </w:p>
    <w:p w:rsid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Drobljeni kameni agregat koji se sastoji od zrna drobljenca, sitneži, pijeska i ispune mora zadovoljiti određene zahtjeve u pogledu:</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w:t>
      </w:r>
      <w:r w:rsidRPr="00C15920">
        <w:rPr>
          <w:rFonts w:cstheme="minorHAnsi"/>
          <w:sz w:val="24"/>
          <w:szCs w:val="24"/>
        </w:rPr>
        <w:tab/>
        <w:t>fizičko-mehaničkih i mineraloško - petrografskih osobina same stijene i  agregata;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w:t>
      </w:r>
      <w:r w:rsidRPr="00C15920">
        <w:rPr>
          <w:rFonts w:cstheme="minorHAnsi"/>
          <w:sz w:val="24"/>
          <w:szCs w:val="24"/>
        </w:rPr>
        <w:tab/>
        <w:t>granulometrijskog sastava ukupnog materijala;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w:t>
      </w:r>
      <w:r w:rsidRPr="00C15920">
        <w:rPr>
          <w:rFonts w:cstheme="minorHAnsi"/>
          <w:sz w:val="24"/>
          <w:szCs w:val="24"/>
        </w:rPr>
        <w:tab/>
        <w:t>nosivosti;</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w:t>
      </w:r>
      <w:r w:rsidRPr="00C15920">
        <w:rPr>
          <w:rFonts w:cstheme="minorHAnsi"/>
          <w:sz w:val="24"/>
          <w:szCs w:val="24"/>
        </w:rPr>
        <w:tab/>
        <w:t>sadržaja organskih materija i lakih čestica.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Drobljeni materijal za mehanički stabilizovane donje noseće slojeve mora biti sastavljen od zrna koja odgovaraju sledećim zahtjevima:</w:t>
      </w:r>
    </w:p>
    <w:p w:rsid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Pr>
          <w:rFonts w:cstheme="minorHAnsi"/>
          <w:sz w:val="24"/>
          <w:szCs w:val="24"/>
        </w:rPr>
        <w:t>2.15</w:t>
      </w:r>
      <w:r w:rsidRPr="00C15920">
        <w:rPr>
          <w:rFonts w:cstheme="minorHAnsi"/>
          <w:sz w:val="24"/>
          <w:szCs w:val="24"/>
        </w:rPr>
        <w:t>.4.1.</w:t>
      </w:r>
      <w:r w:rsidRPr="00C15920">
        <w:rPr>
          <w:rFonts w:cstheme="minorHAnsi"/>
          <w:sz w:val="24"/>
          <w:szCs w:val="24"/>
        </w:rPr>
        <w:tab/>
        <w:t>Fizičko mehanička svojstva kamena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Srednje čvrstoće na pritisak (MPa) u suvom stanju</w:t>
      </w:r>
      <w:r w:rsidRPr="00C15920">
        <w:rPr>
          <w:rFonts w:cstheme="minorHAnsi"/>
          <w:sz w:val="24"/>
          <w:szCs w:val="24"/>
        </w:rPr>
        <w:tab/>
        <w:t>min 120</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Upijanje vode (% mase)</w:t>
      </w:r>
      <w:r w:rsidRPr="00C15920">
        <w:rPr>
          <w:rFonts w:cstheme="minorHAnsi"/>
          <w:sz w:val="24"/>
          <w:szCs w:val="24"/>
        </w:rPr>
        <w:tab/>
        <w:t xml:space="preserve">                 1,0</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lastRenderedPageBreak/>
        <w:t>Postojanost na smrzavanje (na 25 ciklusa smrzavanja) (Kamen je postojan na smrzavanje ako je pad srednje čvrstoće na pritisak posle smrzavanja do 20% u odnosu na srednje pritisne  čvrstoće u suvom stanju)</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Mineraloško petrografski sastav: Kamen može biti eruptivnog, sedimentnog, metamorfnog porekla.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Pr>
          <w:rFonts w:cstheme="minorHAnsi"/>
          <w:sz w:val="24"/>
          <w:szCs w:val="24"/>
        </w:rPr>
        <w:t>2.15</w:t>
      </w:r>
      <w:r w:rsidRPr="00C15920">
        <w:rPr>
          <w:rFonts w:cstheme="minorHAnsi"/>
          <w:sz w:val="24"/>
          <w:szCs w:val="24"/>
        </w:rPr>
        <w:t>.4.2.</w:t>
      </w:r>
      <w:r w:rsidRPr="00C15920">
        <w:rPr>
          <w:rFonts w:cstheme="minorHAnsi"/>
          <w:sz w:val="24"/>
          <w:szCs w:val="24"/>
        </w:rPr>
        <w:tab/>
        <w:t>Fizičko mehanička svojstva drobljenog kamenog agregata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t>- Oblik zrna, udio zrna nepovoljnog oblika (3:1) ....</w:t>
      </w:r>
      <w:r w:rsidRPr="00C15920">
        <w:rPr>
          <w:rFonts w:cstheme="minorHAnsi"/>
          <w:sz w:val="24"/>
          <w:szCs w:val="24"/>
        </w:rPr>
        <w:tab/>
        <w:t>maks 40%</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t>- Upijanje vode (JUS B.B8.031).</w:t>
      </w:r>
      <w:r w:rsidRPr="00C15920">
        <w:rPr>
          <w:rFonts w:cstheme="minorHAnsi"/>
          <w:sz w:val="24"/>
          <w:szCs w:val="24"/>
        </w:rPr>
        <w:tab/>
        <w:t>maks 1,6%</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t>- Trošna zrna</w:t>
      </w:r>
      <w:r w:rsidRPr="00C15920">
        <w:rPr>
          <w:rFonts w:cstheme="minorHAnsi"/>
          <w:sz w:val="24"/>
          <w:szCs w:val="24"/>
        </w:rPr>
        <w:tab/>
        <w:t>maks 7%</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t>- Otpornost na habanje po metodi Los Angeles</w:t>
      </w:r>
      <w:r w:rsidRPr="00C15920">
        <w:rPr>
          <w:rFonts w:cstheme="minorHAnsi"/>
          <w:sz w:val="24"/>
          <w:szCs w:val="24"/>
        </w:rPr>
        <w:tab/>
        <w:t>maks 40%</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t>- Sadržaj muljevito glinovitih i organskih čestica maks 5%</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Napomena: Na nesepariranim kamenim materijalima propisane granične vrijednosti za udio zrna povoljnog oblika, trošnih nekvalitetnih zrna, upijanje vode, gubitka na Na2SO4 izračunavaju se u procentu mase na laboratorijskim izdvojenim frakcijama, odnosno udjelu zrna većih od 4 mm.Na separiranim kamenim materijalima propisane granične vrijednosti izražavaju se u procentu mase na ispitanu  nazivnu frakciju.</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Granulometrijski sastav drobljenog kamenog agregata za donji noseći sloj, frakcije 0/31mm, mora se nalaziti unutar sledećih graničnih krivih:</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noProof/>
          <w:sz w:val="24"/>
          <w:szCs w:val="24"/>
        </w:rPr>
        <w:drawing>
          <wp:inline distT="0" distB="0" distL="0" distR="0" wp14:anchorId="7A6876A7" wp14:editId="17829B5B">
            <wp:extent cx="4557155" cy="150127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57155" cy="1501270"/>
                    </a:xfrm>
                    <a:prstGeom prst="rect">
                      <a:avLst/>
                    </a:prstGeom>
                  </pic:spPr>
                </pic:pic>
              </a:graphicData>
            </a:graphic>
          </wp:inline>
        </w:drawing>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Granulometrijski sastav drobljenog kamenog agregata za donji noseći sloj, frakcije 0/63mm, mora se nalaziti unutar sledećih graničnih krivih:</w:t>
      </w:r>
    </w:p>
    <w:p w:rsid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noProof/>
          <w:sz w:val="24"/>
          <w:szCs w:val="24"/>
        </w:rPr>
        <w:drawing>
          <wp:inline distT="0" distB="0" distL="0" distR="0" wp14:anchorId="4F5095D2" wp14:editId="619087CE">
            <wp:extent cx="4442845" cy="16613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42845" cy="1661304"/>
                    </a:xfrm>
                    <a:prstGeom prst="rect">
                      <a:avLst/>
                    </a:prstGeom>
                  </pic:spPr>
                </pic:pic>
              </a:graphicData>
            </a:graphic>
          </wp:inline>
        </w:drawing>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Pored navedenog kriterija, materijal mora zadovoljiti još i sledeće zahtjeve:</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w:t>
      </w:r>
      <w:r w:rsidRPr="00C15920">
        <w:rPr>
          <w:rFonts w:cstheme="minorHAnsi"/>
          <w:sz w:val="24"/>
          <w:szCs w:val="24"/>
        </w:rPr>
        <w:tab/>
        <w:t>sadržaj zrna manjih od 0,02 mm  ne smije biti veći od 3%</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w:t>
      </w:r>
      <w:r w:rsidRPr="00C15920">
        <w:rPr>
          <w:rFonts w:cstheme="minorHAnsi"/>
          <w:sz w:val="24"/>
          <w:szCs w:val="24"/>
        </w:rPr>
        <w:tab/>
        <w:t>stepen neravnomjernosti granulometrijskog sastava,  U=15 50.</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lastRenderedPageBreak/>
        <w:t>S aspekta nosivosti agregat treba da ima laboratorijski kalifornijski indeks nosivosti CBR=80% pri stepenu zbijenosti Sz=95% u odnosu na modificirani Proktorov opit, a optimalnu vlažnost Wopt =7 9%.</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Sadržaj organskih materija i lakih čestica ne smije biti veći od 3% težine. </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Pr>
          <w:rFonts w:cstheme="minorHAnsi"/>
          <w:sz w:val="24"/>
          <w:szCs w:val="24"/>
        </w:rPr>
        <w:t>2.15</w:t>
      </w:r>
      <w:r w:rsidRPr="00C15920">
        <w:rPr>
          <w:rFonts w:cstheme="minorHAnsi"/>
          <w:sz w:val="24"/>
          <w:szCs w:val="24"/>
        </w:rPr>
        <w:t>.5.</w:t>
      </w:r>
      <w:r w:rsidRPr="00C15920">
        <w:rPr>
          <w:rFonts w:cstheme="minorHAnsi"/>
          <w:sz w:val="24"/>
          <w:szCs w:val="24"/>
        </w:rPr>
        <w:tab/>
        <w:t>Kontrola obrađenog i zbijenog donjeg nosećeg sloja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Kontrola obrađenog i zbijenog donjeg nosećeg sloja vrši se određivanjem stepena zbijenosti ili modula stišljivosti na svakih 500 m2. Ukoliko se paralelno radi određivanje stepena zbijenosti i modula stišljivosti ispitivanje se obavlja na svakih 50 m.</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Ispitivanje se vrši po sledećim propisima:</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U.B1.010  </w:t>
      </w:r>
      <w:r w:rsidRPr="00C15920">
        <w:rPr>
          <w:rFonts w:cstheme="minorHAnsi"/>
          <w:sz w:val="24"/>
          <w:szCs w:val="24"/>
        </w:rPr>
        <w:tab/>
        <w:t>uzimanje uzoraka</w:t>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U.B1.012  </w:t>
      </w:r>
      <w:r w:rsidRPr="00C15920">
        <w:rPr>
          <w:rFonts w:cstheme="minorHAnsi"/>
          <w:sz w:val="24"/>
          <w:szCs w:val="24"/>
        </w:rPr>
        <w:tab/>
        <w:t>određivanje vlažnosti</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JUS U.B1.016  </w:t>
      </w:r>
      <w:r w:rsidRPr="00C15920">
        <w:rPr>
          <w:rFonts w:cstheme="minorHAnsi"/>
          <w:sz w:val="24"/>
          <w:szCs w:val="24"/>
        </w:rPr>
        <w:tab/>
        <w:t>određivanje zapreminska mase</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Planum donjeg nosećeg sloja kontroliše se u odnosu na projektovane kote, a vrši se i kontrola ravnosti.</w:t>
      </w:r>
    </w:p>
    <w:p w:rsidR="00C15920" w:rsidRPr="00C15920" w:rsidRDefault="00C15920" w:rsidP="00C15920">
      <w:pPr>
        <w:autoSpaceDE w:val="0"/>
        <w:autoSpaceDN w:val="0"/>
        <w:adjustRightInd w:val="0"/>
        <w:spacing w:after="0" w:line="240" w:lineRule="auto"/>
        <w:jc w:val="both"/>
        <w:rPr>
          <w:rFonts w:cstheme="minorHAnsi"/>
          <w:sz w:val="24"/>
          <w:szCs w:val="24"/>
        </w:rPr>
      </w:pPr>
    </w:p>
    <w:p w:rsidR="00C15920" w:rsidRDefault="006A179C" w:rsidP="00C15920">
      <w:pPr>
        <w:autoSpaceDE w:val="0"/>
        <w:autoSpaceDN w:val="0"/>
        <w:adjustRightInd w:val="0"/>
        <w:spacing w:after="0" w:line="240" w:lineRule="auto"/>
        <w:jc w:val="both"/>
        <w:rPr>
          <w:rFonts w:cstheme="minorHAnsi"/>
          <w:sz w:val="24"/>
          <w:szCs w:val="24"/>
        </w:rPr>
      </w:pPr>
      <w:r>
        <w:rPr>
          <w:rFonts w:cstheme="minorHAnsi"/>
          <w:sz w:val="24"/>
          <w:szCs w:val="24"/>
        </w:rPr>
        <w:t>2.15</w:t>
      </w:r>
      <w:r w:rsidR="00C15920" w:rsidRPr="00C15920">
        <w:rPr>
          <w:rFonts w:cstheme="minorHAnsi"/>
          <w:sz w:val="24"/>
          <w:szCs w:val="24"/>
        </w:rPr>
        <w:t>.5.1.</w:t>
      </w:r>
      <w:r w:rsidR="00C15920" w:rsidRPr="00C15920">
        <w:rPr>
          <w:rFonts w:cstheme="minorHAnsi"/>
          <w:sz w:val="24"/>
          <w:szCs w:val="24"/>
        </w:rPr>
        <w:tab/>
        <w:t>Kriterijum za ocjenu kvaliteta ugrađivanja</w:t>
      </w:r>
    </w:p>
    <w:p w:rsidR="006A179C" w:rsidRPr="00C15920" w:rsidRDefault="006A179C" w:rsidP="00C15920">
      <w:pPr>
        <w:autoSpaceDE w:val="0"/>
        <w:autoSpaceDN w:val="0"/>
        <w:adjustRightInd w:val="0"/>
        <w:spacing w:after="0" w:line="240" w:lineRule="auto"/>
        <w:jc w:val="both"/>
        <w:rPr>
          <w:rFonts w:cstheme="minorHAnsi"/>
          <w:sz w:val="24"/>
          <w:szCs w:val="24"/>
        </w:rPr>
      </w:pP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Zavisno od projektnog rješenja kolovozne konstrukcije, potrebno je zadovoljiti sledeće kriterije:</w:t>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6A179C" w:rsidRPr="00C15920" w:rsidRDefault="006A179C" w:rsidP="00C15920">
      <w:pPr>
        <w:autoSpaceDE w:val="0"/>
        <w:autoSpaceDN w:val="0"/>
        <w:adjustRightInd w:val="0"/>
        <w:spacing w:after="0" w:line="240" w:lineRule="auto"/>
        <w:jc w:val="both"/>
        <w:rPr>
          <w:rFonts w:cstheme="minorHAnsi"/>
          <w:sz w:val="24"/>
          <w:szCs w:val="24"/>
        </w:rPr>
      </w:pPr>
      <w:r w:rsidRPr="006A179C">
        <w:rPr>
          <w:rFonts w:cstheme="minorHAnsi"/>
          <w:noProof/>
          <w:sz w:val="24"/>
          <w:szCs w:val="24"/>
        </w:rPr>
        <w:drawing>
          <wp:inline distT="0" distB="0" distL="0" distR="0" wp14:anchorId="25E736FD" wp14:editId="404AEA18">
            <wp:extent cx="4404742" cy="6706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04742" cy="670618"/>
                    </a:xfrm>
                    <a:prstGeom prst="rect">
                      <a:avLst/>
                    </a:prstGeom>
                  </pic:spPr>
                </pic:pic>
              </a:graphicData>
            </a:graphic>
          </wp:inline>
        </w:drawing>
      </w:r>
    </w:p>
    <w:p w:rsidR="00C15920" w:rsidRP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ab/>
      </w: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Kod ugrađivanja ovog materijala preko tvrde podloge, potrebno je sredstva za nabijanje, odnosno vibracije, prilagoditi ovim uslovima, kako bi se agregat sabio do potrebne zbijenosti</w:t>
      </w:r>
    </w:p>
    <w:p w:rsidR="006A179C" w:rsidRPr="00C15920" w:rsidRDefault="006A179C"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 xml:space="preserve">Ponavljanje opita zbog nezadovoljavajućih rezultata, pada na teret izvođača radova. Kote planuma donjeg nosećeg sloja na proizvoljnom mjestu mogu odstupati za ±10 mm. </w:t>
      </w:r>
    </w:p>
    <w:p w:rsidR="006A179C" w:rsidRPr="00C15920" w:rsidRDefault="006A179C"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Ravnost planuma mjeri se kanapom ili krstovima na proizvoljnom mjestu, a odstupanja od mjerne ravni mogu biti najviše 10 mm u bilo kom pravcu.</w:t>
      </w:r>
    </w:p>
    <w:p w:rsidR="006A179C" w:rsidRPr="00C15920" w:rsidRDefault="006A179C" w:rsidP="00C15920">
      <w:pPr>
        <w:autoSpaceDE w:val="0"/>
        <w:autoSpaceDN w:val="0"/>
        <w:adjustRightInd w:val="0"/>
        <w:spacing w:after="0" w:line="240" w:lineRule="auto"/>
        <w:jc w:val="both"/>
        <w:rPr>
          <w:rFonts w:cstheme="minorHAnsi"/>
          <w:sz w:val="24"/>
          <w:szCs w:val="24"/>
        </w:rPr>
      </w:pPr>
    </w:p>
    <w:p w:rsidR="00C15920" w:rsidRDefault="006A179C" w:rsidP="00C15920">
      <w:pPr>
        <w:autoSpaceDE w:val="0"/>
        <w:autoSpaceDN w:val="0"/>
        <w:adjustRightInd w:val="0"/>
        <w:spacing w:after="0" w:line="240" w:lineRule="auto"/>
        <w:jc w:val="both"/>
        <w:rPr>
          <w:rFonts w:cstheme="minorHAnsi"/>
          <w:sz w:val="24"/>
          <w:szCs w:val="24"/>
        </w:rPr>
      </w:pPr>
      <w:r>
        <w:rPr>
          <w:rFonts w:cstheme="minorHAnsi"/>
          <w:sz w:val="24"/>
          <w:szCs w:val="24"/>
        </w:rPr>
        <w:t>2.15</w:t>
      </w:r>
      <w:r w:rsidR="00C15920" w:rsidRPr="00C15920">
        <w:rPr>
          <w:rFonts w:cstheme="minorHAnsi"/>
          <w:sz w:val="24"/>
          <w:szCs w:val="24"/>
        </w:rPr>
        <w:t>.6.</w:t>
      </w:r>
      <w:r w:rsidR="00C15920" w:rsidRPr="00C15920">
        <w:rPr>
          <w:rFonts w:cstheme="minorHAnsi"/>
          <w:sz w:val="24"/>
          <w:szCs w:val="24"/>
        </w:rPr>
        <w:tab/>
        <w:t>Mjerenje i plaćanje</w:t>
      </w:r>
    </w:p>
    <w:p w:rsidR="006A179C" w:rsidRPr="00C15920" w:rsidRDefault="006A179C" w:rsidP="00C15920">
      <w:pPr>
        <w:autoSpaceDE w:val="0"/>
        <w:autoSpaceDN w:val="0"/>
        <w:adjustRightInd w:val="0"/>
        <w:spacing w:after="0" w:line="240" w:lineRule="auto"/>
        <w:jc w:val="both"/>
        <w:rPr>
          <w:rFonts w:cstheme="minorHAnsi"/>
          <w:sz w:val="24"/>
          <w:szCs w:val="24"/>
        </w:rPr>
      </w:pPr>
    </w:p>
    <w:p w:rsidR="00C15920" w:rsidRDefault="00C15920" w:rsidP="00C15920">
      <w:pPr>
        <w:autoSpaceDE w:val="0"/>
        <w:autoSpaceDN w:val="0"/>
        <w:adjustRightInd w:val="0"/>
        <w:spacing w:after="0" w:line="240" w:lineRule="auto"/>
        <w:jc w:val="both"/>
        <w:rPr>
          <w:rFonts w:cstheme="minorHAnsi"/>
          <w:sz w:val="24"/>
          <w:szCs w:val="24"/>
        </w:rPr>
      </w:pPr>
      <w:r w:rsidRPr="00C15920">
        <w:rPr>
          <w:rFonts w:cstheme="minorHAnsi"/>
          <w:sz w:val="24"/>
          <w:szCs w:val="24"/>
        </w:rPr>
        <w:t>Plaća se po m3 stvarno obrađenog, zbijenog donjeg nosećeg sloja prema detaljima iz projekta, odobrenog</w:t>
      </w:r>
      <w:r w:rsidR="006A179C">
        <w:rPr>
          <w:rFonts w:cstheme="minorHAnsi"/>
          <w:sz w:val="24"/>
          <w:szCs w:val="24"/>
        </w:rPr>
        <w:t xml:space="preserve"> </w:t>
      </w:r>
      <w:r w:rsidRPr="00C15920">
        <w:rPr>
          <w:rFonts w:cstheme="minorHAnsi"/>
          <w:sz w:val="24"/>
          <w:szCs w:val="24"/>
        </w:rPr>
        <w:t>od strane nadzornog organa.</w:t>
      </w:r>
    </w:p>
    <w:p w:rsidR="007F5F49" w:rsidRDefault="007F5F49" w:rsidP="00C15920">
      <w:pPr>
        <w:autoSpaceDE w:val="0"/>
        <w:autoSpaceDN w:val="0"/>
        <w:adjustRightInd w:val="0"/>
        <w:spacing w:after="0" w:line="240" w:lineRule="auto"/>
        <w:jc w:val="both"/>
        <w:rPr>
          <w:rFonts w:cstheme="minorHAnsi"/>
          <w:sz w:val="24"/>
          <w:szCs w:val="24"/>
        </w:rPr>
      </w:pPr>
    </w:p>
    <w:p w:rsidR="007F5F49" w:rsidRDefault="007F5F49" w:rsidP="007F5F49">
      <w:pPr>
        <w:pStyle w:val="ListParagraph"/>
        <w:numPr>
          <w:ilvl w:val="1"/>
          <w:numId w:val="2"/>
        </w:numPr>
        <w:autoSpaceDE w:val="0"/>
        <w:autoSpaceDN w:val="0"/>
        <w:adjustRightInd w:val="0"/>
        <w:spacing w:after="0" w:line="240" w:lineRule="auto"/>
        <w:rPr>
          <w:rFonts w:cstheme="minorHAnsi"/>
          <w:b/>
          <w:bCs/>
          <w:sz w:val="28"/>
          <w:szCs w:val="24"/>
        </w:rPr>
      </w:pPr>
      <w:r w:rsidRPr="007F5F49">
        <w:rPr>
          <w:rFonts w:cstheme="minorHAnsi"/>
          <w:b/>
          <w:bCs/>
          <w:sz w:val="28"/>
          <w:szCs w:val="24"/>
        </w:rPr>
        <w:tab/>
        <w:t>Stabilizovane bankine i berme</w:t>
      </w:r>
    </w:p>
    <w:p w:rsidR="007F5F49" w:rsidRPr="007F5F49" w:rsidRDefault="007F5F49" w:rsidP="007F5F49">
      <w:pPr>
        <w:pStyle w:val="ListParagraph"/>
        <w:autoSpaceDE w:val="0"/>
        <w:autoSpaceDN w:val="0"/>
        <w:adjustRightInd w:val="0"/>
        <w:spacing w:after="0" w:line="240" w:lineRule="auto"/>
        <w:ind w:left="600"/>
        <w:rPr>
          <w:rFonts w:cstheme="minorHAnsi"/>
          <w:b/>
          <w:bCs/>
          <w:sz w:val="28"/>
          <w:szCs w:val="24"/>
        </w:rPr>
      </w:pPr>
    </w:p>
    <w:p w:rsidR="007F5F49" w:rsidRPr="007F5F49" w:rsidRDefault="007F5F49" w:rsidP="007F5F49">
      <w:pPr>
        <w:autoSpaceDE w:val="0"/>
        <w:autoSpaceDN w:val="0"/>
        <w:adjustRightInd w:val="0"/>
        <w:spacing w:after="0" w:line="240" w:lineRule="auto"/>
        <w:jc w:val="both"/>
        <w:rPr>
          <w:rFonts w:cstheme="minorHAnsi"/>
          <w:sz w:val="24"/>
          <w:szCs w:val="24"/>
        </w:rPr>
      </w:pPr>
      <w:r>
        <w:rPr>
          <w:rFonts w:cstheme="minorHAnsi"/>
          <w:sz w:val="24"/>
          <w:szCs w:val="24"/>
        </w:rPr>
        <w:t>2.16</w:t>
      </w:r>
      <w:r w:rsidRPr="007F5F49">
        <w:rPr>
          <w:rFonts w:cstheme="minorHAnsi"/>
          <w:sz w:val="24"/>
          <w:szCs w:val="24"/>
        </w:rPr>
        <w:t>.1.</w:t>
      </w:r>
      <w:r w:rsidRPr="007F5F49">
        <w:rPr>
          <w:rFonts w:cstheme="minorHAnsi"/>
          <w:sz w:val="24"/>
          <w:szCs w:val="24"/>
        </w:rPr>
        <w:tab/>
        <w:t>Obim i sadržaj radova</w:t>
      </w: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Ovo poglavlje obuhvata izradu stabilizovanih bankina i bermi, i to:</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w:t>
      </w:r>
      <w:r w:rsidRPr="007F5F49">
        <w:rPr>
          <w:rFonts w:cstheme="minorHAnsi"/>
          <w:sz w:val="24"/>
          <w:szCs w:val="24"/>
        </w:rPr>
        <w:tab/>
        <w:t>Bankine i berme posute pijeskom, šljunkom, kamenom sitneži u sloju od 5 do 10 cm, širine i debljine precizirane projektom</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Pr>
          <w:rFonts w:cstheme="minorHAnsi"/>
          <w:sz w:val="24"/>
          <w:szCs w:val="24"/>
        </w:rPr>
        <w:lastRenderedPageBreak/>
        <w:t>2.16</w:t>
      </w:r>
      <w:r w:rsidRPr="007F5F49">
        <w:rPr>
          <w:rFonts w:cstheme="minorHAnsi"/>
          <w:sz w:val="24"/>
          <w:szCs w:val="24"/>
        </w:rPr>
        <w:t>.2.</w:t>
      </w:r>
      <w:r w:rsidRPr="007F5F49">
        <w:rPr>
          <w:rFonts w:cstheme="minorHAnsi"/>
          <w:sz w:val="24"/>
          <w:szCs w:val="24"/>
        </w:rPr>
        <w:tab/>
        <w:t>Materijal</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Za nasipanje dijela bankine iznad nivelete tampona može se upotrebiti materijal koji odgovara uslovima za materijale namenjene izradi zav</w:t>
      </w:r>
      <w:r>
        <w:rPr>
          <w:rFonts w:cstheme="minorHAnsi"/>
          <w:sz w:val="24"/>
          <w:szCs w:val="24"/>
        </w:rPr>
        <w:t>ršnog sloja nasipa prema tački 2.8</w:t>
      </w:r>
      <w:r w:rsidRPr="007F5F49">
        <w:rPr>
          <w:rFonts w:cstheme="minorHAnsi"/>
          <w:sz w:val="24"/>
          <w:szCs w:val="24"/>
        </w:rPr>
        <w:t>.1.2.  ovih tehničkih uslova.</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Sa obije strane kolovoza, do nivelete tampona, bankina se radi od istog materijala u istoj debljini kao donji, noseći sloj.</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Za posipanje pijeskom i kamenom sitneži može se upotrebiti pijesak od zdravog kamena materijala krupnoće 0/8 mm, čiji kvalitet odgovara JUS U.E9.020, a šljunak i kamena sitnež granulacije 0/30 mm.</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Pr>
          <w:rFonts w:cstheme="minorHAnsi"/>
          <w:sz w:val="24"/>
          <w:szCs w:val="24"/>
        </w:rPr>
        <w:t>2.16</w:t>
      </w:r>
      <w:r w:rsidRPr="007F5F49">
        <w:rPr>
          <w:rFonts w:cstheme="minorHAnsi"/>
          <w:sz w:val="24"/>
          <w:szCs w:val="24"/>
        </w:rPr>
        <w:t>.3.</w:t>
      </w:r>
      <w:r w:rsidRPr="007F5F49">
        <w:rPr>
          <w:rFonts w:cstheme="minorHAnsi"/>
          <w:sz w:val="24"/>
          <w:szCs w:val="24"/>
        </w:rPr>
        <w:tab/>
        <w:t>Izvođenje radova i kvalitet</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Svi radovi moraju se izvesti prema detaljnim nacrtima iz projektne dokumentacije, ukoliko ovim tehničkim uslovima nije drugačije određeno.</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P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Materijal za nasip mora biti zbijen. U načelu, treba se pridržavati odlika iz tačk</w:t>
      </w:r>
      <w:r>
        <w:rPr>
          <w:rFonts w:cstheme="minorHAnsi"/>
          <w:sz w:val="24"/>
          <w:szCs w:val="24"/>
        </w:rPr>
        <w:t>e 2.8</w:t>
      </w:r>
      <w:r w:rsidRPr="007F5F49">
        <w:rPr>
          <w:rFonts w:cstheme="minorHAnsi"/>
          <w:sz w:val="24"/>
          <w:szCs w:val="24"/>
        </w:rPr>
        <w:t>.1. ovih tehničkih uslova.</w:t>
      </w:r>
    </w:p>
    <w:p w:rsidR="007F5F49" w:rsidRP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Površina nasutog sloja mora biti izrađena s poprečnim i uzdužnim nagibom prema projektu, s tim da se uzme u obzir sniženje nivelete za debljinu zbijenog sloja pijeska, šljunka ili kamene sitneži.</w:t>
      </w:r>
    </w:p>
    <w:p w:rsidR="007F5F49" w:rsidRDefault="007F5F49" w:rsidP="007F5F49">
      <w:pPr>
        <w:autoSpaceDE w:val="0"/>
        <w:autoSpaceDN w:val="0"/>
        <w:adjustRightInd w:val="0"/>
        <w:spacing w:after="0" w:line="240" w:lineRule="auto"/>
        <w:jc w:val="both"/>
        <w:rPr>
          <w:rFonts w:cstheme="minorHAnsi"/>
          <w:sz w:val="24"/>
          <w:szCs w:val="24"/>
        </w:rPr>
      </w:pPr>
    </w:p>
    <w:p w:rsidR="007F5F49" w:rsidRP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Za nasipanje dijela bankine iznad nivelete tampona može se upotrijebiti materijal koji odgovara uslovima za materijale namijenjene izradi završnog sloja nasipa. Posipanje bankina i bermi namijenjenim materijalima u debljini 10 cm treba izvršiti tačno prema projektovanom profilu, s posebnim nadvišenjem zbog zbijanja. Zbijanje treba izvesti valjkom težine 3 tone.</w:t>
      </w:r>
    </w:p>
    <w:p w:rsidR="007F5F49" w:rsidRDefault="007F5F49" w:rsidP="007F5F49">
      <w:pPr>
        <w:autoSpaceDE w:val="0"/>
        <w:autoSpaceDN w:val="0"/>
        <w:adjustRightInd w:val="0"/>
        <w:spacing w:after="0" w:line="240" w:lineRule="auto"/>
        <w:jc w:val="both"/>
        <w:rPr>
          <w:rFonts w:cstheme="minorHAnsi"/>
          <w:sz w:val="24"/>
          <w:szCs w:val="24"/>
        </w:rPr>
      </w:pPr>
    </w:p>
    <w:p w:rsidR="007F5F49" w:rsidRP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Horizontalne ivice bankina i bermi moraju biti izvedene prema projektu. Odstupanja od projektovanih linija dozvoljena su samo utoliko da ne dođe do vizuelnih smetnji.</w:t>
      </w:r>
    </w:p>
    <w:p w:rsidR="007F5F49" w:rsidRDefault="007F5F49" w:rsidP="007F5F49">
      <w:pPr>
        <w:autoSpaceDE w:val="0"/>
        <w:autoSpaceDN w:val="0"/>
        <w:adjustRightInd w:val="0"/>
        <w:spacing w:after="0" w:line="240" w:lineRule="auto"/>
        <w:jc w:val="both"/>
        <w:rPr>
          <w:rFonts w:cstheme="minorHAnsi"/>
          <w:sz w:val="24"/>
          <w:szCs w:val="24"/>
        </w:rPr>
      </w:pPr>
    </w:p>
    <w:p w:rsidR="007F5F49" w:rsidRP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Kote konačne površine bankina i bermi dozvoljene su u okviru 1 cm ispod projektovane površine.</w:t>
      </w:r>
    </w:p>
    <w:p w:rsid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Odstupanje debljine nanesenog sloja u zbijenom stanju,u odnosu na projektovanu, dozvoljeno je u granicama ±1 cm.</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Pr>
          <w:rFonts w:cstheme="minorHAnsi"/>
          <w:sz w:val="24"/>
          <w:szCs w:val="24"/>
        </w:rPr>
        <w:t>2.16</w:t>
      </w:r>
      <w:r w:rsidRPr="007F5F49">
        <w:rPr>
          <w:rFonts w:cstheme="minorHAnsi"/>
          <w:sz w:val="24"/>
          <w:szCs w:val="24"/>
        </w:rPr>
        <w:t>.4.</w:t>
      </w:r>
      <w:r w:rsidRPr="007F5F49">
        <w:rPr>
          <w:rFonts w:cstheme="minorHAnsi"/>
          <w:sz w:val="24"/>
          <w:szCs w:val="24"/>
        </w:rPr>
        <w:tab/>
        <w:t>Prijem i mjerenje</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Radovi podliježu odobrenju nadzornog organa na osnovu uslova o kvalitetu ovih tehničkih uslova.</w:t>
      </w:r>
    </w:p>
    <w:p w:rsidR="0051484E" w:rsidRPr="007F5F49" w:rsidRDefault="0051484E" w:rsidP="007F5F49">
      <w:pPr>
        <w:autoSpaceDE w:val="0"/>
        <w:autoSpaceDN w:val="0"/>
        <w:adjustRightInd w:val="0"/>
        <w:spacing w:after="0" w:line="240" w:lineRule="auto"/>
        <w:jc w:val="both"/>
        <w:rPr>
          <w:rFonts w:cstheme="minorHAnsi"/>
          <w:sz w:val="24"/>
          <w:szCs w:val="24"/>
        </w:rPr>
      </w:pPr>
    </w:p>
    <w:p w:rsidR="007F5F49" w:rsidRP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Količine za obračun određuju se u kvadratnim metrima izvršenih površina bankina i bermi posutih pijeskom, šljunkom i dr., na osnovu stvarno izvršenog rada u okviru projekta i kako to odobri Nadzorni organ. Izradu jezgra bankine iznad nivelete tampona i jezgra bankine sa obije strane kolovoza do nivelete tampona obračunati u kubaturu tampona.</w:t>
      </w:r>
    </w:p>
    <w:p w:rsidR="007F5F49" w:rsidRPr="007F5F49" w:rsidRDefault="007F5F49" w:rsidP="007F5F49">
      <w:pPr>
        <w:autoSpaceDE w:val="0"/>
        <w:autoSpaceDN w:val="0"/>
        <w:adjustRightInd w:val="0"/>
        <w:spacing w:after="0" w:line="240" w:lineRule="auto"/>
        <w:jc w:val="both"/>
        <w:rPr>
          <w:rFonts w:cstheme="minorHAnsi"/>
          <w:sz w:val="24"/>
          <w:szCs w:val="24"/>
        </w:rPr>
      </w:pPr>
    </w:p>
    <w:p w:rsidR="007F5F49" w:rsidRPr="007F5F49" w:rsidRDefault="0051484E" w:rsidP="007F5F49">
      <w:pPr>
        <w:autoSpaceDE w:val="0"/>
        <w:autoSpaceDN w:val="0"/>
        <w:adjustRightInd w:val="0"/>
        <w:spacing w:after="0" w:line="240" w:lineRule="auto"/>
        <w:jc w:val="both"/>
        <w:rPr>
          <w:rFonts w:cstheme="minorHAnsi"/>
          <w:sz w:val="24"/>
          <w:szCs w:val="24"/>
        </w:rPr>
      </w:pPr>
      <w:r>
        <w:rPr>
          <w:rFonts w:cstheme="minorHAnsi"/>
          <w:sz w:val="24"/>
          <w:szCs w:val="24"/>
        </w:rPr>
        <w:t>12.6</w:t>
      </w:r>
      <w:r w:rsidR="007F5F49" w:rsidRPr="007F5F49">
        <w:rPr>
          <w:rFonts w:cstheme="minorHAnsi"/>
          <w:sz w:val="24"/>
          <w:szCs w:val="24"/>
        </w:rPr>
        <w:t>.5.</w:t>
      </w:r>
      <w:r w:rsidR="007F5F49" w:rsidRPr="007F5F49">
        <w:rPr>
          <w:rFonts w:cstheme="minorHAnsi"/>
          <w:sz w:val="24"/>
          <w:szCs w:val="24"/>
        </w:rPr>
        <w:tab/>
        <w:t>Plaćanje</w:t>
      </w:r>
    </w:p>
    <w:p w:rsidR="007F5F49" w:rsidRP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Količine od</w:t>
      </w:r>
      <w:r w:rsidR="0051484E">
        <w:rPr>
          <w:rFonts w:cstheme="minorHAnsi"/>
          <w:sz w:val="24"/>
          <w:szCs w:val="24"/>
        </w:rPr>
        <w:t>ređene i primljene prema tački 12.6</w:t>
      </w:r>
      <w:r w:rsidRPr="007F5F49">
        <w:rPr>
          <w:rFonts w:cstheme="minorHAnsi"/>
          <w:sz w:val="24"/>
          <w:szCs w:val="24"/>
        </w:rPr>
        <w:t>.4  ovog poglavlja plaćaju se po jediničnoj ugovorenoj cijeni za 1 m2. U ugovorenu cijenu moraju biti uključeni svi radovi u vezi s nabavkom materijala, transportom, ugrađivanjem i sve ostalo što je potrebno za potpuno dovršenje radova, tako da izvođač nema pravo da zahtijeva nikakvu nadoknadu.</w:t>
      </w:r>
    </w:p>
    <w:p w:rsidR="007F5F49" w:rsidRDefault="007F5F49" w:rsidP="007F5F49">
      <w:pPr>
        <w:autoSpaceDE w:val="0"/>
        <w:autoSpaceDN w:val="0"/>
        <w:adjustRightInd w:val="0"/>
        <w:spacing w:after="0" w:line="240" w:lineRule="auto"/>
        <w:jc w:val="both"/>
        <w:rPr>
          <w:rFonts w:cstheme="minorHAnsi"/>
          <w:sz w:val="24"/>
          <w:szCs w:val="24"/>
        </w:rPr>
      </w:pPr>
      <w:r w:rsidRPr="007F5F49">
        <w:rPr>
          <w:rFonts w:cstheme="minorHAnsi"/>
          <w:sz w:val="24"/>
          <w:szCs w:val="24"/>
        </w:rPr>
        <w:t xml:space="preserve">Plaćanje izrade jezgra bankine obuhvaćeno </w:t>
      </w:r>
      <w:r w:rsidR="0051484E">
        <w:rPr>
          <w:rFonts w:cstheme="minorHAnsi"/>
          <w:sz w:val="24"/>
          <w:szCs w:val="24"/>
        </w:rPr>
        <w:t>je u izradi tampona pod tačkom 12.5</w:t>
      </w:r>
      <w:r w:rsidRPr="007F5F49">
        <w:rPr>
          <w:rFonts w:cstheme="minorHAnsi"/>
          <w:sz w:val="24"/>
          <w:szCs w:val="24"/>
        </w:rPr>
        <w:t>. ovih uslova.</w:t>
      </w:r>
    </w:p>
    <w:p w:rsidR="0067653C" w:rsidRDefault="0067653C" w:rsidP="00C15920">
      <w:pPr>
        <w:autoSpaceDE w:val="0"/>
        <w:autoSpaceDN w:val="0"/>
        <w:adjustRightInd w:val="0"/>
        <w:spacing w:after="0" w:line="240" w:lineRule="auto"/>
        <w:jc w:val="both"/>
        <w:rPr>
          <w:rFonts w:cstheme="minorHAnsi"/>
          <w:sz w:val="24"/>
          <w:szCs w:val="24"/>
        </w:rPr>
      </w:pPr>
    </w:p>
    <w:p w:rsidR="0067653C" w:rsidRPr="0067653C" w:rsidRDefault="0067653C" w:rsidP="0067653C">
      <w:pPr>
        <w:pStyle w:val="ListParagraph"/>
        <w:numPr>
          <w:ilvl w:val="1"/>
          <w:numId w:val="2"/>
        </w:numPr>
        <w:autoSpaceDE w:val="0"/>
        <w:autoSpaceDN w:val="0"/>
        <w:adjustRightInd w:val="0"/>
        <w:spacing w:after="0" w:line="240" w:lineRule="auto"/>
        <w:rPr>
          <w:rFonts w:cstheme="minorHAnsi"/>
          <w:b/>
          <w:bCs/>
          <w:sz w:val="28"/>
          <w:szCs w:val="24"/>
        </w:rPr>
      </w:pPr>
      <w:r w:rsidRPr="0067653C">
        <w:rPr>
          <w:rFonts w:cstheme="minorHAnsi"/>
          <w:b/>
          <w:bCs/>
          <w:sz w:val="28"/>
          <w:szCs w:val="24"/>
        </w:rPr>
        <w:lastRenderedPageBreak/>
        <w:tab/>
        <w:t>MEST EN 206:2018 Beton – Specifikacije, performanse, proizvodnja i usaglašenost</w:t>
      </w:r>
    </w:p>
    <w:p w:rsidR="0067653C" w:rsidRPr="0067653C" w:rsidRDefault="0067653C" w:rsidP="0067653C">
      <w:pPr>
        <w:autoSpaceDE w:val="0"/>
        <w:autoSpaceDN w:val="0"/>
        <w:adjustRightInd w:val="0"/>
        <w:spacing w:after="0" w:line="240" w:lineRule="auto"/>
        <w:jc w:val="both"/>
        <w:rPr>
          <w:rFonts w:cstheme="minorHAnsi"/>
          <w:sz w:val="24"/>
          <w:szCs w:val="24"/>
        </w:rPr>
      </w:pPr>
    </w:p>
    <w:p w:rsidR="0067653C" w:rsidRDefault="0067653C" w:rsidP="0067653C">
      <w:pPr>
        <w:autoSpaceDE w:val="0"/>
        <w:autoSpaceDN w:val="0"/>
        <w:adjustRightInd w:val="0"/>
        <w:spacing w:after="0" w:line="240" w:lineRule="auto"/>
        <w:jc w:val="both"/>
        <w:rPr>
          <w:rFonts w:cstheme="minorHAnsi"/>
          <w:b/>
          <w:sz w:val="24"/>
          <w:szCs w:val="24"/>
        </w:rPr>
      </w:pPr>
      <w:r w:rsidRPr="0088433C">
        <w:rPr>
          <w:rFonts w:cstheme="minorHAnsi"/>
          <w:b/>
          <w:sz w:val="24"/>
          <w:szCs w:val="24"/>
        </w:rPr>
        <w:t>Beton</w:t>
      </w:r>
    </w:p>
    <w:p w:rsidR="0088433C" w:rsidRPr="0088433C" w:rsidRDefault="0088433C" w:rsidP="0067653C">
      <w:pPr>
        <w:autoSpaceDE w:val="0"/>
        <w:autoSpaceDN w:val="0"/>
        <w:adjustRightInd w:val="0"/>
        <w:spacing w:after="0" w:line="240" w:lineRule="auto"/>
        <w:jc w:val="both"/>
        <w:rPr>
          <w:rFonts w:cstheme="minorHAnsi"/>
          <w:b/>
          <w:sz w:val="24"/>
          <w:szCs w:val="24"/>
        </w:rPr>
      </w:pPr>
    </w:p>
    <w:p w:rsidR="0067653C" w:rsidRDefault="0067653C" w:rsidP="0067653C">
      <w:pPr>
        <w:autoSpaceDE w:val="0"/>
        <w:autoSpaceDN w:val="0"/>
        <w:adjustRightInd w:val="0"/>
        <w:spacing w:after="0" w:line="240" w:lineRule="auto"/>
        <w:jc w:val="both"/>
        <w:rPr>
          <w:rFonts w:cstheme="minorHAnsi"/>
          <w:sz w:val="24"/>
          <w:szCs w:val="24"/>
        </w:rPr>
      </w:pPr>
      <w:r w:rsidRPr="0067653C">
        <w:rPr>
          <w:rFonts w:cstheme="minorHAnsi"/>
          <w:sz w:val="24"/>
          <w:szCs w:val="24"/>
        </w:rPr>
        <w:t>Betonski i armiranobetonski radovi obuhvataju mašinsko spravljanje, transport, ugrađivanje i obradu betona pervibratorima.Beton se priprema u fabrici betona, u mikseru ili kombinacijom miješanja u fabrici betona i mikseru, ako je tako predviđeno posebnim tehničkim uslovima. Izvođač je dužan da pripremi uzorke za laboratorijsko ispitivanje u prisustvu Nadzornog organa, a uzorke ispituje ovlašćena laboratorija.</w:t>
      </w:r>
    </w:p>
    <w:p w:rsidR="0088433C" w:rsidRPr="0067653C" w:rsidRDefault="0088433C" w:rsidP="0067653C">
      <w:pPr>
        <w:autoSpaceDE w:val="0"/>
        <w:autoSpaceDN w:val="0"/>
        <w:adjustRightInd w:val="0"/>
        <w:spacing w:after="0" w:line="240" w:lineRule="auto"/>
        <w:jc w:val="both"/>
        <w:rPr>
          <w:rFonts w:cstheme="minorHAnsi"/>
          <w:sz w:val="24"/>
          <w:szCs w:val="24"/>
        </w:rPr>
      </w:pPr>
    </w:p>
    <w:p w:rsidR="0067653C" w:rsidRDefault="0067653C" w:rsidP="0067653C">
      <w:pPr>
        <w:autoSpaceDE w:val="0"/>
        <w:autoSpaceDN w:val="0"/>
        <w:adjustRightInd w:val="0"/>
        <w:spacing w:after="0" w:line="240" w:lineRule="auto"/>
        <w:jc w:val="both"/>
        <w:rPr>
          <w:rFonts w:cstheme="minorHAnsi"/>
          <w:sz w:val="24"/>
          <w:szCs w:val="24"/>
        </w:rPr>
      </w:pPr>
      <w:r w:rsidRPr="0067653C">
        <w:rPr>
          <w:rFonts w:cstheme="minorHAnsi"/>
          <w:sz w:val="24"/>
          <w:szCs w:val="24"/>
        </w:rPr>
        <w:t>Zabranjeno je dodavanje vode betonskoj mješavini u toku njenog transporta auto - miješalicama, kao i u toku ugradnje betona. Na mjestu istovara svježeg betona visina slobodnog pada ne smije da bude veća od 1,50 m. U slučaju da se taj uslov ne može ispuniti, moraju se preduzeti mjere radi sprječavanja raslojavanja betona. Radove na betoniranju ne treba izvoditi kada temperatura vazduha padne ispod 5oC. Rad na nižim temperatuira se može dozvoliti jedino ukoliko se beton proizvede i ugrađuje uz preduzimanje mjera zimskog betoniranja. Ukoliko se radovi na betoniranju izvode na visokim temperaturama neophodno je preduzeti adekvatne mjere zaštite i njegovanja betona. Uobičajeno njegovanje betona traje do postizanja 70% čvrstoće na pritisak, odnosno oko 14 dana.</w:t>
      </w:r>
    </w:p>
    <w:p w:rsidR="0088433C" w:rsidRPr="0067653C" w:rsidRDefault="0088433C" w:rsidP="0067653C">
      <w:pPr>
        <w:autoSpaceDE w:val="0"/>
        <w:autoSpaceDN w:val="0"/>
        <w:adjustRightInd w:val="0"/>
        <w:spacing w:after="0" w:line="240" w:lineRule="auto"/>
        <w:jc w:val="both"/>
        <w:rPr>
          <w:rFonts w:cstheme="minorHAnsi"/>
          <w:sz w:val="24"/>
          <w:szCs w:val="24"/>
        </w:rPr>
      </w:pPr>
    </w:p>
    <w:p w:rsidR="0067653C" w:rsidRDefault="0067653C" w:rsidP="0067653C">
      <w:pPr>
        <w:autoSpaceDE w:val="0"/>
        <w:autoSpaceDN w:val="0"/>
        <w:adjustRightInd w:val="0"/>
        <w:spacing w:after="0" w:line="240" w:lineRule="auto"/>
        <w:jc w:val="both"/>
        <w:rPr>
          <w:rFonts w:cstheme="minorHAnsi"/>
          <w:b/>
          <w:sz w:val="24"/>
          <w:szCs w:val="24"/>
        </w:rPr>
      </w:pPr>
      <w:r w:rsidRPr="0088433C">
        <w:rPr>
          <w:rFonts w:cstheme="minorHAnsi"/>
          <w:b/>
          <w:sz w:val="24"/>
          <w:szCs w:val="24"/>
        </w:rPr>
        <w:t>Ugrađivanje betona</w:t>
      </w:r>
    </w:p>
    <w:p w:rsidR="0088433C" w:rsidRPr="0088433C" w:rsidRDefault="0088433C" w:rsidP="0067653C">
      <w:pPr>
        <w:autoSpaceDE w:val="0"/>
        <w:autoSpaceDN w:val="0"/>
        <w:adjustRightInd w:val="0"/>
        <w:spacing w:after="0" w:line="240" w:lineRule="auto"/>
        <w:jc w:val="both"/>
        <w:rPr>
          <w:rFonts w:cstheme="minorHAnsi"/>
          <w:b/>
          <w:sz w:val="24"/>
          <w:szCs w:val="24"/>
        </w:rPr>
      </w:pPr>
    </w:p>
    <w:p w:rsidR="0067653C" w:rsidRDefault="0067653C" w:rsidP="0067653C">
      <w:pPr>
        <w:autoSpaceDE w:val="0"/>
        <w:autoSpaceDN w:val="0"/>
        <w:adjustRightInd w:val="0"/>
        <w:spacing w:after="0" w:line="240" w:lineRule="auto"/>
        <w:jc w:val="both"/>
        <w:rPr>
          <w:rFonts w:cstheme="minorHAnsi"/>
          <w:sz w:val="24"/>
          <w:szCs w:val="24"/>
        </w:rPr>
      </w:pPr>
      <w:r w:rsidRPr="0067653C">
        <w:rPr>
          <w:rFonts w:cstheme="minorHAnsi"/>
          <w:sz w:val="24"/>
          <w:szCs w:val="24"/>
        </w:rPr>
        <w:t>Pošto sve bitne osobine betona zavise od postignute zbijenosti, to je potrebno da se pri ugrađivanju ostvari ravnomjerno što potpunija zbijenost betona.</w:t>
      </w:r>
    </w:p>
    <w:p w:rsidR="0088433C" w:rsidRPr="0067653C" w:rsidRDefault="0088433C" w:rsidP="0067653C">
      <w:pPr>
        <w:autoSpaceDE w:val="0"/>
        <w:autoSpaceDN w:val="0"/>
        <w:adjustRightInd w:val="0"/>
        <w:spacing w:after="0" w:line="240" w:lineRule="auto"/>
        <w:jc w:val="both"/>
        <w:rPr>
          <w:rFonts w:cstheme="minorHAnsi"/>
          <w:sz w:val="24"/>
          <w:szCs w:val="24"/>
        </w:rPr>
      </w:pPr>
    </w:p>
    <w:p w:rsidR="0067653C" w:rsidRDefault="0067653C" w:rsidP="0067653C">
      <w:pPr>
        <w:autoSpaceDE w:val="0"/>
        <w:autoSpaceDN w:val="0"/>
        <w:adjustRightInd w:val="0"/>
        <w:spacing w:after="0" w:line="240" w:lineRule="auto"/>
        <w:jc w:val="both"/>
        <w:rPr>
          <w:rFonts w:cstheme="minorHAnsi"/>
          <w:sz w:val="24"/>
          <w:szCs w:val="24"/>
        </w:rPr>
      </w:pPr>
      <w:r w:rsidRPr="0067653C">
        <w:rPr>
          <w:rFonts w:cstheme="minorHAnsi"/>
          <w:sz w:val="24"/>
          <w:szCs w:val="24"/>
        </w:rPr>
        <w:t>Ugrađivanje betona treba vršiti neposredno po izvršenom mješanju, ili najkasnije prije početka vezivanja cementa. Početak ugrađivanja betona, odnosno završetak ugrađivanja betona u radni betonski sloj mora da se obavi u sledećim vremenskim intervalima, računajući od trenutka ispuštanja betonske mješavine iz mješalice (za cement sa početkom vezivanja poslije 1,5 časa).</w:t>
      </w:r>
    </w:p>
    <w:p w:rsidR="0067653C" w:rsidRDefault="0067653C" w:rsidP="0067653C">
      <w:pPr>
        <w:autoSpaceDE w:val="0"/>
        <w:autoSpaceDN w:val="0"/>
        <w:adjustRightInd w:val="0"/>
        <w:spacing w:after="0" w:line="240" w:lineRule="auto"/>
        <w:jc w:val="both"/>
        <w:rPr>
          <w:rFonts w:cstheme="minorHAnsi"/>
          <w:sz w:val="24"/>
          <w:szCs w:val="24"/>
        </w:r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2"/>
        <w:gridCol w:w="1601"/>
        <w:gridCol w:w="1784"/>
        <w:gridCol w:w="1767"/>
      </w:tblGrid>
      <w:tr w:rsidR="0067653C" w:rsidRPr="0067653C" w:rsidTr="00850B2A">
        <w:trPr>
          <w:trHeight w:val="510"/>
        </w:trPr>
        <w:tc>
          <w:tcPr>
            <w:tcW w:w="3942"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Temperatura betonske</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mješavine u °C</w:t>
            </w:r>
          </w:p>
        </w:tc>
        <w:tc>
          <w:tcPr>
            <w:tcW w:w="1601"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5-10</w:t>
            </w:r>
          </w:p>
        </w:tc>
        <w:tc>
          <w:tcPr>
            <w:tcW w:w="1784"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10-15</w:t>
            </w:r>
          </w:p>
        </w:tc>
        <w:tc>
          <w:tcPr>
            <w:tcW w:w="1767"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15-20</w:t>
            </w:r>
          </w:p>
        </w:tc>
      </w:tr>
      <w:tr w:rsidR="0067653C" w:rsidRPr="0067653C" w:rsidTr="00850B2A">
        <w:trPr>
          <w:trHeight w:val="1024"/>
        </w:trPr>
        <w:tc>
          <w:tcPr>
            <w:tcW w:w="3942"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Maksimalni interval od mješanja do početka ugrađivanja</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betona</w:t>
            </w:r>
          </w:p>
        </w:tc>
        <w:tc>
          <w:tcPr>
            <w:tcW w:w="1601"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1 h 30 min.</w:t>
            </w:r>
          </w:p>
        </w:tc>
        <w:tc>
          <w:tcPr>
            <w:tcW w:w="1784"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1 h 15 min.</w:t>
            </w:r>
          </w:p>
        </w:tc>
        <w:tc>
          <w:tcPr>
            <w:tcW w:w="1767"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45 min.</w:t>
            </w:r>
          </w:p>
        </w:tc>
      </w:tr>
      <w:tr w:rsidR="0067653C" w:rsidRPr="0067653C" w:rsidTr="00850B2A">
        <w:trPr>
          <w:trHeight w:val="1043"/>
        </w:trPr>
        <w:tc>
          <w:tcPr>
            <w:tcW w:w="3942"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Maksimalni interval od mješanja do završetka ugrađivanja</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betona</w:t>
            </w:r>
          </w:p>
        </w:tc>
        <w:tc>
          <w:tcPr>
            <w:tcW w:w="1601"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3h</w:t>
            </w:r>
          </w:p>
        </w:tc>
        <w:tc>
          <w:tcPr>
            <w:tcW w:w="1784"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2 h 30 min.</w:t>
            </w:r>
          </w:p>
        </w:tc>
        <w:tc>
          <w:tcPr>
            <w:tcW w:w="1767" w:type="dxa"/>
          </w:tcPr>
          <w:p w:rsidR="0067653C" w:rsidRPr="0067653C" w:rsidRDefault="006765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2 h 15 min.</w:t>
            </w:r>
          </w:p>
        </w:tc>
      </w:tr>
    </w:tbl>
    <w:p w:rsidR="0067653C" w:rsidRDefault="0067653C" w:rsidP="0067653C">
      <w:pPr>
        <w:autoSpaceDE w:val="0"/>
        <w:autoSpaceDN w:val="0"/>
        <w:adjustRightInd w:val="0"/>
        <w:spacing w:after="0" w:line="240" w:lineRule="auto"/>
        <w:jc w:val="both"/>
        <w:rPr>
          <w:rFonts w:cstheme="minorHAnsi"/>
          <w:sz w:val="24"/>
          <w:szCs w:val="24"/>
        </w:rPr>
      </w:pPr>
    </w:p>
    <w:p w:rsidR="0067653C" w:rsidRDefault="0067653C" w:rsidP="0067653C">
      <w:pPr>
        <w:autoSpaceDE w:val="0"/>
        <w:autoSpaceDN w:val="0"/>
        <w:adjustRightInd w:val="0"/>
        <w:spacing w:after="0" w:line="240" w:lineRule="auto"/>
        <w:jc w:val="both"/>
        <w:rPr>
          <w:rFonts w:cstheme="minorHAnsi"/>
          <w:sz w:val="24"/>
          <w:szCs w:val="24"/>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Ukoliko je cement počeo da vezuje, takav beton ne smije da bude ugrađen i količina betona mora biti odbačena. Ograđivanje betona obavezno vršiti pervibratorima. Površinski i oplatni pervibratori mogu se upotrebiti samo za obloge i ploče čija debljina ne smije biti veća od 30 cm za beton, odnosno 15 cm za dvostruko armirani beton. Betoniranje jednog elementa vrši se po pravilu u jednom radnom sloju po cijeloj površini elementa, pri čemu se visina sloja određuje u zavisnosti od površine elementa i sredstva sa kojima se ugrađuje beton. Visina jednog sloja ne smije da bude veća od 50 cm, a svi slojevi treba da budu približno iste visine. Ukoliko je površina elementa velika, dopušteno je u</w:t>
      </w:r>
      <w:r w:rsidR="0088433C">
        <w:rPr>
          <w:rFonts w:cstheme="minorHAnsi"/>
          <w:sz w:val="24"/>
          <w:szCs w:val="24"/>
          <w:lang w:val="hr-HR"/>
        </w:rPr>
        <w:t xml:space="preserve">građivanje betona u stepenasto raspoređenim </w:t>
      </w:r>
      <w:r w:rsidRPr="0067653C">
        <w:rPr>
          <w:rFonts w:cstheme="minorHAnsi"/>
          <w:sz w:val="24"/>
          <w:szCs w:val="24"/>
          <w:lang w:val="hr-HR"/>
        </w:rPr>
        <w:t>slojevima</w:t>
      </w:r>
      <w:r w:rsidRPr="0067653C">
        <w:rPr>
          <w:rFonts w:cstheme="minorHAnsi"/>
          <w:sz w:val="24"/>
          <w:szCs w:val="24"/>
          <w:lang w:val="hr-HR"/>
        </w:rPr>
        <w:tab/>
      </w:r>
      <w:r w:rsidR="0088433C">
        <w:rPr>
          <w:rFonts w:cstheme="minorHAnsi"/>
          <w:sz w:val="24"/>
          <w:szCs w:val="24"/>
          <w:lang w:val="hr-HR"/>
        </w:rPr>
        <w:t xml:space="preserve"> da bi </w:t>
      </w:r>
      <w:r w:rsidR="0088433C">
        <w:rPr>
          <w:rFonts w:cstheme="minorHAnsi"/>
          <w:sz w:val="24"/>
          <w:szCs w:val="24"/>
          <w:lang w:val="hr-HR"/>
        </w:rPr>
        <w:lastRenderedPageBreak/>
        <w:t xml:space="preserve">se </w:t>
      </w:r>
      <w:r w:rsidRPr="0067653C">
        <w:rPr>
          <w:rFonts w:cstheme="minorHAnsi"/>
          <w:sz w:val="24"/>
          <w:szCs w:val="24"/>
          <w:lang w:val="hr-HR"/>
        </w:rPr>
        <w:t xml:space="preserve"> omogućilo</w:t>
      </w:r>
      <w:r w:rsidRPr="0067653C">
        <w:rPr>
          <w:rFonts w:cstheme="minorHAnsi"/>
          <w:sz w:val="24"/>
          <w:szCs w:val="24"/>
          <w:lang w:val="hr-HR"/>
        </w:rPr>
        <w:tab/>
        <w:t xml:space="preserve"> međusobno povezivanje slojeva pri ugrađivanju. Pri nanošenju i vibriranju gornjeg sloja ne smije da počne vezivanje betona donjeg sloja. </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Pri vibriranju gornjeg sloja vibrator može da uđe u donji sloj do 10 cm. U toku ugrađivanja betonske mješavine ne dop ušta se pričvršćivanje vibratora za armaturu i druge ugrađene dijelove u beton, niti se smije primaći oplati</w:t>
      </w:r>
      <w:r w:rsidRPr="0067653C">
        <w:rPr>
          <w:rFonts w:cstheme="minorHAnsi"/>
          <w:sz w:val="24"/>
          <w:szCs w:val="24"/>
          <w:lang w:val="hr-HR"/>
        </w:rPr>
        <w:tab/>
        <w:t>ili susjednom</w:t>
      </w:r>
      <w:r w:rsidRPr="0067653C">
        <w:rPr>
          <w:rFonts w:cstheme="minorHAnsi"/>
          <w:sz w:val="24"/>
          <w:szCs w:val="24"/>
          <w:lang w:val="hr-HR"/>
        </w:rPr>
        <w:tab/>
        <w:t>elementu bliže od 10 cm. Ugrađivanje pervibratorom treba prekinuti na 1 do 1,5 metar od nagiba neugrađenog radnog sloja betona. Pri betoniranju elemenata ne dopuštaju se prekidi u dopremanju svježeg betona, niti prekidi u njegovom ugrađivanju, zbog čega moraju stajati na raspolaganju rezervni kapaciteti za sve radne operacije. U slučaju prinudnog prekida betoniranja mora se pravilno obr azovati radna spojnica i beton uz nju potpuno ugraditi. Za vrijeme kiše ili jakog sunca moraju se površine betona nadzemnih objekata - izloženih ovim uticajima, zaštititi. Jače okvašen beton se mora ukloniti.</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b/>
          <w:bCs/>
          <w:sz w:val="24"/>
          <w:szCs w:val="24"/>
          <w:lang w:val="hr-HR"/>
        </w:rPr>
      </w:pPr>
      <w:r w:rsidRPr="0067653C">
        <w:rPr>
          <w:rFonts w:cstheme="minorHAnsi"/>
          <w:b/>
          <w:bCs/>
          <w:sz w:val="24"/>
          <w:szCs w:val="24"/>
          <w:lang w:val="hr-HR"/>
        </w:rPr>
        <w:t>Površinska obrada betona</w:t>
      </w:r>
    </w:p>
    <w:p w:rsidR="0088433C" w:rsidRPr="0067653C" w:rsidRDefault="0088433C" w:rsidP="0067653C">
      <w:pPr>
        <w:autoSpaceDE w:val="0"/>
        <w:autoSpaceDN w:val="0"/>
        <w:adjustRightInd w:val="0"/>
        <w:spacing w:after="0" w:line="240" w:lineRule="auto"/>
        <w:jc w:val="both"/>
        <w:rPr>
          <w:rFonts w:cstheme="minorHAnsi"/>
          <w:b/>
          <w:bCs/>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Finalne betonske površine moraju odgovarati slijedećim uslovima:</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-površina mora da ima jednoličnu zatvorenu strukturu, da bude glatka i po mogućnosti bez pora;</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-koja površina betona treba daje jednolična</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-dimenzije elementa treba da se striktno održavaju, a rubovi i bridovi moraju biti</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neoštećeni;</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-sastavi koji nastaju uslijed prekida rada, promjene marke betona ili prelaza u drugi vid elemenata, moraju biti neupadljivo i besprekorno izvedeni;</w:t>
      </w: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-vidne površine betonskih elemenata moraju da budu ravne i glatke, grub e nepravilnosti ne smiju da budu veće od 5 mm, a ravnomjerne -ne smiju prelaziti 10 mm, površinske nepravilnosti ne smiju da budu veće od 5 mm. Ukoliko bude utvrđeno da su veće od dozvoljenih, površina betona će se obraditi brušenjem. Koštanje površinske obrade betona biće</w:t>
      </w:r>
      <w:r w:rsidR="0088433C">
        <w:rPr>
          <w:rFonts w:cstheme="minorHAnsi"/>
          <w:sz w:val="24"/>
          <w:szCs w:val="24"/>
          <w:lang w:val="hr-HR"/>
        </w:rPr>
        <w:t xml:space="preserve"> uključeno u jediničnu cijenu m</w:t>
      </w:r>
      <w:r w:rsidRPr="0067653C">
        <w:rPr>
          <w:rFonts w:cstheme="minorHAnsi"/>
          <w:sz w:val="24"/>
          <w:szCs w:val="24"/>
          <w:lang w:val="hr-HR"/>
        </w:rPr>
        <w:t>3 betona.</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b/>
          <w:bCs/>
          <w:sz w:val="24"/>
          <w:szCs w:val="24"/>
          <w:lang w:val="hr-HR"/>
        </w:rPr>
      </w:pPr>
      <w:r w:rsidRPr="0067653C">
        <w:rPr>
          <w:rFonts w:cstheme="minorHAnsi"/>
          <w:b/>
          <w:bCs/>
          <w:sz w:val="24"/>
          <w:szCs w:val="24"/>
          <w:lang w:val="hr-HR"/>
        </w:rPr>
        <w:t>Opravka površina betona</w:t>
      </w:r>
    </w:p>
    <w:p w:rsidR="0088433C" w:rsidRPr="0067653C" w:rsidRDefault="0088433C" w:rsidP="0067653C">
      <w:pPr>
        <w:autoSpaceDE w:val="0"/>
        <w:autoSpaceDN w:val="0"/>
        <w:adjustRightInd w:val="0"/>
        <w:spacing w:after="0" w:line="240" w:lineRule="auto"/>
        <w:jc w:val="both"/>
        <w:rPr>
          <w:rFonts w:cstheme="minorHAnsi"/>
          <w:b/>
          <w:bCs/>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Ukoliko se poslije skidanja oplate na površini betona ustanove oštećena mjesta: gnijezda, šupljine, površinske nepravilnosti veće od dozvoljenih i si. Izvođač je dužan da bez naknade izvrši popravku svih oštećenih i nepravilno izvedenih površina na način predviđen ovim uslovima ili na način koji propiše nadzorni organ i da betonsku površinu dovede u takvo stanje da u svemu odgovara opisu iz naslova „ Površinska obrada betona". Ukoliko nadzorni organ drugačije ne odredi, opravka betonske površine će se izvršiti 24 časa po skidanju oplate. Zavisno od stepena oštećenosti betonske površine, nadzorni organ će odlučiti da li je sanacija moguća ili je potrebno dio konstrukcije sručiti i ponovo ga betonirati. U drugom slučaju nadzorni organ daje pismeni nalog za rušenje i ponovljeno betoniranje oštećenog dijela konstrukcije, a izvođač je dužan da postupi po ovom nalogu bez ikakvog prava na nadoknadu.</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b/>
          <w:bCs/>
          <w:sz w:val="24"/>
          <w:szCs w:val="24"/>
          <w:lang w:val="hr-HR"/>
        </w:rPr>
      </w:pPr>
      <w:r w:rsidRPr="0067653C">
        <w:rPr>
          <w:rFonts w:cstheme="minorHAnsi"/>
          <w:b/>
          <w:bCs/>
          <w:sz w:val="24"/>
          <w:szCs w:val="24"/>
          <w:lang w:val="hr-HR"/>
        </w:rPr>
        <w:t>Njegovanje betona</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Odmah po završetku vezivanja cementa u betonu, mora se otpočeti sa njegovanjem betona, tj. Održavanjem njegovih slobodnih površina u stalno vlažnom stanju - polivanjem vodom, odnosno njenim raspršivanjem, pokrivanjem vlažnim ciradama, vještačkim sredstvima koja sprečavaju isparavanje i si. za spravljanje betona je ispravna i za njegovo njegovanje.</w:t>
      </w:r>
    </w:p>
    <w:p w:rsidR="008843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Njegovanje betona se mora produžiti sve do utvrđenih rokova koji zavise od:</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lastRenderedPageBreak/>
        <w:t>lokalnih klimatskih uslova, vrste upotrebljenog cementa i dodatka betonu. Trajanje njegovanja betona ne smije da bude kraće od 10 do 15 dana, odnosno do pokrivanja drugim betonom. Ukoliko je bočna oplata drvena, za sve vrijeme njegovanja betona mora se i ona odžavati u vlažnom stanju. U slučaju ranijeg skidanja drvene (ili bilo koje druge vrste) oplate od vremena utvrđenog za njegovanje betona, otkrivene površine betona smatraju se slob odnim i moraju se politi vodom do utvrđenih rokova njegovanja betona.</w:t>
      </w:r>
    </w:p>
    <w:p w:rsidR="008843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Bočna oplata se ne smije skidati dok beton ne dostigne najmanje 250 N/cm. Do toga roka je zabranjeno svako hodanje i svi radovi na slobodnoj površini terena. Koštanje njegovanja betona uključeno je u jediničnu cijenu m</w:t>
      </w:r>
      <w:r w:rsidR="0088433C">
        <w:rPr>
          <w:rFonts w:cstheme="minorHAnsi"/>
          <w:sz w:val="24"/>
          <w:szCs w:val="24"/>
          <w:lang w:val="hr-HR"/>
        </w:rPr>
        <w:t>3</w:t>
      </w:r>
      <w:r w:rsidRPr="0067653C">
        <w:rPr>
          <w:rFonts w:cstheme="minorHAnsi"/>
          <w:sz w:val="24"/>
          <w:szCs w:val="24"/>
          <w:lang w:val="hr-HR"/>
        </w:rPr>
        <w:t xml:space="preserve"> betona.</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b/>
          <w:bCs/>
          <w:sz w:val="24"/>
          <w:szCs w:val="24"/>
          <w:lang w:val="hr-HR"/>
        </w:rPr>
      </w:pPr>
      <w:r w:rsidRPr="0067653C">
        <w:rPr>
          <w:rFonts w:cstheme="minorHAnsi"/>
          <w:b/>
          <w:bCs/>
          <w:sz w:val="24"/>
          <w:szCs w:val="24"/>
          <w:lang w:val="hr-HR"/>
        </w:rPr>
        <w:t>Kontrola kvaliteta betona</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Osnovne funkcije kontrole kvaliteta betona se sastoje:</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u provjeri kvaliteta sastavnih materijala za spravljanje betona, njihovom čuvanju i kontroli utvrđenih dokaza;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pripremi mjesta za ugrađivanje betona;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spremnosti pogona za proizvodnju betona i ostale opreme;</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potrebnih i rezervnih kapaciteta materijala, radne snage i opreme za izvođenje</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betonskih radova;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kvaliteta betonske mješavine u toku proizvodnje, transporta i ugrađivanja;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primjeni mjera za njegovanje betona i eventualnih efekata u ugrađenom betonu</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i preduzetim mjerama da se oni uklone;</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u vršenju neophodnih ispitivanja, analiza i istraživanja;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u sistematskom sagledavanju izvođenja betonskih radova i vođenju tehničke</w:t>
      </w: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dokumentacije u vezi izvršene kontrole</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Betonska konstrukcija mora da posjeduje tehnička svojstva i ispunjava zahtjeve propisane pravilnikom O TEHNIČKIM ZAHTJEVIMA ZA BETONSKE KONSTRUKCIJE ("Službeni list Crne Gore", br. 020/18 od 30.03.2018, 039/19 od 12.07. 2019, 057/20 od 18.06.2020)</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b/>
          <w:bCs/>
          <w:sz w:val="24"/>
          <w:szCs w:val="24"/>
          <w:lang w:val="hr-HR"/>
        </w:rPr>
      </w:pPr>
      <w:r w:rsidRPr="0067653C">
        <w:rPr>
          <w:rFonts w:cstheme="minorHAnsi"/>
          <w:b/>
          <w:bCs/>
          <w:sz w:val="24"/>
          <w:szCs w:val="24"/>
          <w:lang w:val="hr-HR"/>
        </w:rPr>
        <w:t>Betonska laboratorija</w:t>
      </w:r>
    </w:p>
    <w:p w:rsidR="0088433C" w:rsidRPr="0067653C" w:rsidRDefault="0088433C" w:rsidP="0067653C">
      <w:pPr>
        <w:autoSpaceDE w:val="0"/>
        <w:autoSpaceDN w:val="0"/>
        <w:adjustRightInd w:val="0"/>
        <w:spacing w:after="0" w:line="240" w:lineRule="auto"/>
        <w:jc w:val="both"/>
        <w:rPr>
          <w:rFonts w:cstheme="minorHAnsi"/>
          <w:b/>
          <w:bCs/>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Sva prethodna i kontrolna ispitivanja betona i njegovih komponenti, definisana ovim tehničkim uslovima, vršiće izvođač. Za vrijeme ispitivanja betona i njegovih komponenti izvođač može da angažuje stručnu organizaciju registrovanu za ovu vrstu djelatnosti. Izbor ove stručne organizacije vrši izvođač uz saglasnost nadzornog organa.</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b/>
          <w:bCs/>
          <w:sz w:val="24"/>
          <w:szCs w:val="24"/>
          <w:lang w:val="hr-HR"/>
        </w:rPr>
      </w:pPr>
      <w:r w:rsidRPr="0067653C">
        <w:rPr>
          <w:rFonts w:cstheme="minorHAnsi"/>
          <w:b/>
          <w:bCs/>
          <w:sz w:val="24"/>
          <w:szCs w:val="24"/>
          <w:lang w:val="hr-HR"/>
        </w:rPr>
        <w:t>Obračun</w:t>
      </w:r>
    </w:p>
    <w:p w:rsidR="0088433C" w:rsidRPr="0067653C" w:rsidRDefault="0088433C" w:rsidP="0067653C">
      <w:pPr>
        <w:autoSpaceDE w:val="0"/>
        <w:autoSpaceDN w:val="0"/>
        <w:adjustRightInd w:val="0"/>
        <w:spacing w:after="0" w:line="240" w:lineRule="auto"/>
        <w:jc w:val="both"/>
        <w:rPr>
          <w:rFonts w:cstheme="minorHAnsi"/>
          <w:b/>
          <w:bCs/>
          <w:sz w:val="24"/>
          <w:szCs w:val="24"/>
          <w:lang w:val="hr-HR"/>
        </w:rPr>
      </w:pP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Kod obračunavanja izvršenih radova mjere se uzimaju iz nacrta uz građevinsku</w:t>
      </w:r>
      <w:r w:rsidR="0088433C">
        <w:rPr>
          <w:rFonts w:cstheme="minorHAnsi"/>
          <w:sz w:val="24"/>
          <w:szCs w:val="24"/>
          <w:lang w:val="hr-HR"/>
        </w:rPr>
        <w:t xml:space="preserve"> </w:t>
      </w:r>
      <w:r w:rsidRPr="0067653C">
        <w:rPr>
          <w:rFonts w:cstheme="minorHAnsi"/>
          <w:sz w:val="24"/>
          <w:szCs w:val="24"/>
          <w:lang w:val="hr-HR"/>
        </w:rPr>
        <w:t>knjigu - obračunskih nacrta.</w:t>
      </w:r>
    </w:p>
    <w:p w:rsidR="0088433C" w:rsidRPr="0067653C" w:rsidRDefault="0088433C" w:rsidP="0067653C">
      <w:pPr>
        <w:autoSpaceDE w:val="0"/>
        <w:autoSpaceDN w:val="0"/>
        <w:adjustRightInd w:val="0"/>
        <w:spacing w:after="0" w:line="240" w:lineRule="auto"/>
        <w:jc w:val="both"/>
        <w:rPr>
          <w:rFonts w:cstheme="minorHAnsi"/>
          <w:sz w:val="24"/>
          <w:szCs w:val="24"/>
          <w:lang w:val="hr-HR"/>
        </w:rPr>
      </w:pPr>
    </w:p>
    <w:p w:rsidR="0067653C" w:rsidRDefault="0067653C" w:rsidP="0067653C">
      <w:pPr>
        <w:autoSpaceDE w:val="0"/>
        <w:autoSpaceDN w:val="0"/>
        <w:adjustRightInd w:val="0"/>
        <w:spacing w:after="0" w:line="240" w:lineRule="auto"/>
        <w:jc w:val="both"/>
        <w:rPr>
          <w:rFonts w:cstheme="minorHAnsi"/>
          <w:b/>
          <w:bCs/>
          <w:sz w:val="24"/>
          <w:szCs w:val="24"/>
          <w:lang w:val="hr-HR"/>
        </w:rPr>
      </w:pPr>
      <w:r w:rsidRPr="0067653C">
        <w:rPr>
          <w:rFonts w:cstheme="minorHAnsi"/>
          <w:b/>
          <w:bCs/>
          <w:sz w:val="24"/>
          <w:szCs w:val="24"/>
          <w:lang w:val="hr-HR"/>
        </w:rPr>
        <w:t>Jedinična cijena</w:t>
      </w:r>
    </w:p>
    <w:p w:rsidR="0088433C" w:rsidRPr="0067653C" w:rsidRDefault="0088433C" w:rsidP="0067653C">
      <w:pPr>
        <w:autoSpaceDE w:val="0"/>
        <w:autoSpaceDN w:val="0"/>
        <w:adjustRightInd w:val="0"/>
        <w:spacing w:after="0" w:line="240" w:lineRule="auto"/>
        <w:jc w:val="both"/>
        <w:rPr>
          <w:rFonts w:cstheme="minorHAnsi"/>
          <w:b/>
          <w:bCs/>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Jediničnom cijenom obuhvaćeno je:</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sva ispitivanja materijala,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spravljanje i ugrađivanje betona,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svi prenosi i prevozi,</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nabavka materijala,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izrada, montaža, skidanje, čišćenje i slaganje oplate i skela,</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izrada svih predviđenih otvora u betonskim konstrukcijama (kao i rupa za</w:t>
      </w: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lastRenderedPageBreak/>
        <w:t>ankere),</w:t>
      </w:r>
    </w:p>
    <w:p w:rsidR="0067653C" w:rsidRP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stavljanje u oplatu raznih profilisanih ploča od gume ili plastike za dobijanje ukrsne površine betona,</w:t>
      </w:r>
    </w:p>
    <w:p w:rsidR="0067653C" w:rsidRDefault="0067653C" w:rsidP="0067653C">
      <w:pPr>
        <w:numPr>
          <w:ilvl w:val="0"/>
          <w:numId w:val="6"/>
        </w:num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izrada postolja za betoniranje montažnih elemenata.</w:t>
      </w:r>
    </w:p>
    <w:p w:rsidR="0088433C" w:rsidRPr="0067653C" w:rsidRDefault="0088433C" w:rsidP="0088433C">
      <w:pPr>
        <w:autoSpaceDE w:val="0"/>
        <w:autoSpaceDN w:val="0"/>
        <w:adjustRightInd w:val="0"/>
        <w:spacing w:after="0" w:line="240" w:lineRule="auto"/>
        <w:ind w:left="182"/>
        <w:jc w:val="both"/>
        <w:rPr>
          <w:rFonts w:cstheme="minorHAnsi"/>
          <w:sz w:val="24"/>
          <w:szCs w:val="24"/>
          <w:lang w:val="hr-HR"/>
        </w:rPr>
      </w:pPr>
    </w:p>
    <w:p w:rsidR="0067653C" w:rsidRP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Obračun se vrši po m 3 ugrađenog betona odgovarajuće marke i presjeka.</w:t>
      </w:r>
    </w:p>
    <w:p w:rsidR="0067653C" w:rsidRDefault="0067653C" w:rsidP="0067653C">
      <w:pPr>
        <w:autoSpaceDE w:val="0"/>
        <w:autoSpaceDN w:val="0"/>
        <w:adjustRightInd w:val="0"/>
        <w:spacing w:after="0" w:line="240" w:lineRule="auto"/>
        <w:jc w:val="both"/>
        <w:rPr>
          <w:rFonts w:cstheme="minorHAnsi"/>
          <w:sz w:val="24"/>
          <w:szCs w:val="24"/>
          <w:lang w:val="hr-HR"/>
        </w:rPr>
      </w:pPr>
      <w:r w:rsidRPr="0067653C">
        <w:rPr>
          <w:rFonts w:cstheme="minorHAnsi"/>
          <w:sz w:val="24"/>
          <w:szCs w:val="24"/>
          <w:lang w:val="hr-HR"/>
        </w:rPr>
        <w:t>U kubaturu betona ulaze sve niše, rupe i drugo do 0,005 m 3 po 1 m3 betona, kao i kanali i šlicevi veličine do 0,005 m 3 / m1.</w:t>
      </w:r>
    </w:p>
    <w:p w:rsidR="00850B2A" w:rsidRDefault="00850B2A" w:rsidP="0067653C">
      <w:pPr>
        <w:autoSpaceDE w:val="0"/>
        <w:autoSpaceDN w:val="0"/>
        <w:adjustRightInd w:val="0"/>
        <w:spacing w:after="0" w:line="240" w:lineRule="auto"/>
        <w:jc w:val="both"/>
        <w:rPr>
          <w:rFonts w:cstheme="minorHAnsi"/>
          <w:sz w:val="24"/>
          <w:szCs w:val="24"/>
          <w:lang w:val="hr-HR"/>
        </w:rPr>
      </w:pPr>
    </w:p>
    <w:p w:rsidR="00850B2A" w:rsidRDefault="00850B2A" w:rsidP="0067653C">
      <w:pPr>
        <w:autoSpaceDE w:val="0"/>
        <w:autoSpaceDN w:val="0"/>
        <w:adjustRightInd w:val="0"/>
        <w:spacing w:after="0" w:line="240" w:lineRule="auto"/>
        <w:jc w:val="both"/>
        <w:rPr>
          <w:rFonts w:cstheme="minorHAnsi"/>
          <w:sz w:val="24"/>
          <w:szCs w:val="24"/>
          <w:lang w:val="hr-HR"/>
        </w:rPr>
      </w:pPr>
    </w:p>
    <w:p w:rsidR="00850B2A" w:rsidRDefault="00850B2A" w:rsidP="0067653C">
      <w:pPr>
        <w:autoSpaceDE w:val="0"/>
        <w:autoSpaceDN w:val="0"/>
        <w:adjustRightInd w:val="0"/>
        <w:spacing w:after="0" w:line="240" w:lineRule="auto"/>
        <w:jc w:val="both"/>
        <w:rPr>
          <w:rFonts w:cstheme="minorHAnsi"/>
          <w:sz w:val="24"/>
          <w:szCs w:val="24"/>
          <w:lang w:val="hr-HR"/>
        </w:rPr>
      </w:pPr>
    </w:p>
    <w:p w:rsidR="00850B2A" w:rsidRDefault="00850B2A" w:rsidP="00850B2A">
      <w:pPr>
        <w:pStyle w:val="ListParagraph"/>
        <w:numPr>
          <w:ilvl w:val="1"/>
          <w:numId w:val="2"/>
        </w:numPr>
        <w:autoSpaceDE w:val="0"/>
        <w:autoSpaceDN w:val="0"/>
        <w:adjustRightInd w:val="0"/>
        <w:spacing w:after="0" w:line="240" w:lineRule="auto"/>
        <w:rPr>
          <w:rFonts w:cstheme="minorHAnsi"/>
          <w:b/>
          <w:bCs/>
          <w:sz w:val="28"/>
          <w:szCs w:val="24"/>
        </w:rPr>
      </w:pPr>
      <w:r w:rsidRPr="00850B2A">
        <w:rPr>
          <w:rFonts w:cstheme="minorHAnsi"/>
          <w:b/>
          <w:bCs/>
          <w:sz w:val="28"/>
          <w:szCs w:val="24"/>
        </w:rPr>
        <w:tab/>
        <w:t>Izrada gornjeg nosećeg sloja od bitumeniziranog agregata BNS 22s(A)</w:t>
      </w:r>
    </w:p>
    <w:p w:rsidR="00850B2A" w:rsidRPr="00850B2A" w:rsidRDefault="00850B2A" w:rsidP="00850B2A">
      <w:pPr>
        <w:pStyle w:val="ListParagraph"/>
        <w:autoSpaceDE w:val="0"/>
        <w:autoSpaceDN w:val="0"/>
        <w:adjustRightInd w:val="0"/>
        <w:spacing w:after="0" w:line="240" w:lineRule="auto"/>
        <w:ind w:left="600"/>
        <w:rPr>
          <w:rFonts w:cstheme="minorHAnsi"/>
          <w:b/>
          <w:bCs/>
          <w:sz w:val="28"/>
          <w:szCs w:val="24"/>
        </w:rPr>
      </w:pPr>
    </w:p>
    <w:p w:rsidR="00850B2A" w:rsidRPr="00850B2A" w:rsidRDefault="00850B2A" w:rsidP="00850B2A">
      <w:pPr>
        <w:pStyle w:val="ListParagraph"/>
        <w:numPr>
          <w:ilvl w:val="2"/>
          <w:numId w:val="2"/>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Opis</w:t>
      </w:r>
    </w:p>
    <w:p w:rsidR="00850B2A" w:rsidRPr="00850B2A" w:rsidRDefault="00850B2A" w:rsidP="00850B2A">
      <w:pPr>
        <w:pStyle w:val="ListParagraph"/>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Pozicija obuhvata nabavljanje, spravljanje, ugrađivanje i zbijanje mješavine od granuliranog mineralnog materijala i bitumena projektovanih debljina odnosno prema kotama, dimenzijama i eventualni posebnim zahtevima datim u projektu. Izbor vrste materijala definisan je projektom odnosno važećim propisima.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Pr="00850B2A">
        <w:rPr>
          <w:rFonts w:cstheme="minorHAnsi"/>
          <w:sz w:val="24"/>
          <w:szCs w:val="24"/>
          <w:lang w:val="sr-Latn-RS"/>
        </w:rPr>
        <w:t>.2.</w:t>
      </w:r>
      <w:r w:rsidRPr="00850B2A">
        <w:rPr>
          <w:rFonts w:cstheme="minorHAnsi"/>
          <w:sz w:val="24"/>
          <w:szCs w:val="24"/>
          <w:lang w:val="sr-Latn-RS"/>
        </w:rPr>
        <w:tab/>
        <w:t>Osnovni materijali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Za izradu gornjeg nosećeg sloja od bitumeniziranog materijala treba primijeniti sledeće osnovne materijale: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drobljeni karbonatni kameni materijal 0/4; 4/8; 8/16 i 16/22 ; 22 mm</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kameno brašno karbonatnog sastava;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vezivo Bit 60.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Pr="00850B2A">
        <w:rPr>
          <w:rFonts w:cstheme="minorHAnsi"/>
          <w:sz w:val="24"/>
          <w:szCs w:val="24"/>
          <w:lang w:val="sr-Latn-RS"/>
        </w:rPr>
        <w:t>.2.1. Propisi koji se upotrebljavaju</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0.001 – Prirodni agregati i kamen; uzimanje uzoraka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3.045 – Filer za ugljovodonične mješavine;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3.050 – Tehnički uslovi za kamene agregate za izradu savremenih kolovoznih zastora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8.001 – Ispitivanje postojanosti kamena na mrazu;</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8.010 – Određivanje vode koju upija prirodan kamen;</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8.012 – Prirodni kamen; ispitivanje čvrstoće na pritisak;</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8.013 – Ispitivanje prirodnog kamena; ispitivanje postojanosti pod uticajem atmosferilija;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JUS B.B 8.015 – Ispitivanje otpornosti prirodnog kamena prema habanju bru{enjem;</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B.B 8.038 – Određivanje grudvi gline u agregatima;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B.B 8.044 – Ispitivanje postojanosti agregata (šljunka) na mraz upotrebom natrijum sulfata;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B.B 8.048 – Oblik zrna kamenih agregata;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B.B 8.037 – Određivanje trošnih zrna u agregatu;</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U.B 1.018 – Ispitivanje čestica od 0.02mm aerometrisanjem;</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B.B 8.036 – Određivanje količine čestica u agregatu koje prolaze kroz sito od 0.09mm i primjena istog postupka za utvrđivanje čestica od 0.02mm;</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B.B 8.039 – Približno određivanje zagađenosti organskim materijama;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B.B 8.032 – Određivanje volumenske i specifične težine kamena; AASHO T 96-51 - Ispitivanje otpornosti kamena I kamenog agregata prema habanju po Metodi Los Angeles;</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U.E 4.014 – Tehnički uslovi za izradu asfaltnih betona;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U.E 4.020 – Tehnički uslovi za izradu livenog asfalta;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U.E 9.020 – Klasična i savremena podloga za puteve; Tehnički uslovi za izradu;</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lastRenderedPageBreak/>
        <w:t>JUS U.M 3.010 – Bitumen za kolovozne zastore;</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3.020 – Bitumenska emulzija za kolovoze;</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3.030 – Razrijeđeni bitumen za kolovoze;</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3.090 – Uzimanje uzoraka asfaltnih mješavina za kolovoze i mase za zalivanje sastavaka;</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8.010 – Metoda ispitivanja bitumena;</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8.081 – Ugljovodonične mješavine za zastore; Određivanje prividne zapreminske mase</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8.082 – Ugljovodonične mješavine za zastore; Određivanje prividne zapreminske mase mineralnih I asfaltnih mješavina;</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8.090 – Asfaltne mješavine za kolovoze; Ispitivanje po Marshalu;</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8.091 – Ugljovodonične mješavine za zastore; Izrada probnih kocki;</w:t>
      </w:r>
    </w:p>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JUS U.M 8.092 – Asfaltne kolovozne konstrukcije; Određivanje zapreminske mase</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uzoraka iz zastora i nosećih slojeva;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8.093 – Ugljovodonične mješavine za zastore; Određivanje zapreminske mase i sadržaja šupljina u mineralnoj mješavini;</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8.049 – Asfaltne kolovozne konstrukcije; određivanje upijanja vode uzoraka iz zastora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8.095 – Ugljovodonične mješavine za zastore; Određivanje bubrenja pod vodom;</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8.096 – Ugljovodonične mješavine za zastore; Ispitivanje ponašanja pod vodom;</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8.099 – Ugljovodonične mješavine; određivanje sadržaja vode;</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8.100 – Ugljovodonične mješavine za puteve; određivanje sadržaja veziva;</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8.102 – Ugljovodonične mješavine za zastore; određivanje granulometrijskog sastava mineralne mješavine;</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8.103 – Ugljovodonične mješavine za zastore; Ispitivanje čvrstoće na pritisak;</w:t>
      </w:r>
    </w:p>
    <w:p w:rsidR="00850B2A" w:rsidRP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rPr>
        <w:t>JUS U.M 8.104 – Ugljovodonične mješavine za zastore; Ispitivanje dubine utiskivanja;</w:t>
      </w:r>
    </w:p>
    <w:p w:rsidR="00850B2A" w:rsidRPr="00850B2A" w:rsidRDefault="00850B2A" w:rsidP="00850B2A">
      <w:pPr>
        <w:autoSpaceDE w:val="0"/>
        <w:autoSpaceDN w:val="0"/>
        <w:adjustRightInd w:val="0"/>
        <w:spacing w:after="0" w:line="240" w:lineRule="auto"/>
        <w:jc w:val="both"/>
        <w:rPr>
          <w:rFonts w:cstheme="minorHAnsi"/>
          <w:sz w:val="24"/>
          <w:szCs w:val="24"/>
        </w:rPr>
      </w:pPr>
    </w:p>
    <w:p w:rsidR="00850B2A" w:rsidRPr="00850B2A" w:rsidRDefault="00850B2A" w:rsidP="00850B2A">
      <w:pPr>
        <w:pStyle w:val="ListParagraph"/>
        <w:numPr>
          <w:ilvl w:val="2"/>
          <w:numId w:val="2"/>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Kvalitet osnovnih materijala</w:t>
      </w:r>
    </w:p>
    <w:p w:rsidR="00850B2A" w:rsidRPr="00850B2A" w:rsidRDefault="00850B2A" w:rsidP="00850B2A">
      <w:pPr>
        <w:pStyle w:val="ListParagraph"/>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Pr="00850B2A">
        <w:rPr>
          <w:rFonts w:cstheme="minorHAnsi"/>
          <w:sz w:val="24"/>
          <w:szCs w:val="24"/>
          <w:lang w:val="sr-Latn-RS"/>
        </w:rPr>
        <w:t>.3.1.</w:t>
      </w:r>
      <w:r w:rsidRPr="00850B2A">
        <w:rPr>
          <w:rFonts w:cstheme="minorHAnsi"/>
          <w:sz w:val="24"/>
          <w:szCs w:val="24"/>
          <w:lang w:val="sr-Latn-RS"/>
        </w:rPr>
        <w:tab/>
        <w:t>Kamena  sitnež</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Kamena sitnež treba da je sastavljena od karbonatne stijenske mase koja ima sledeće osobine: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Fizička svojstva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otpornost grubih zrna (10/14) na smrzavanje-magnezijum sulfatom (m.-%)............ MS18</w:t>
      </w: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habanje po Los Angelesu (%).................................................................................... LA30</w:t>
      </w: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otpornost grubih zrna pri poliranju............................................................................. PSV30</w:t>
      </w: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upijanje vode na frakciji 4/8 mm (%)..........................................................................1,2</w:t>
      </w: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obavijenost grubih zrna bitumenskim vezivom (%).............................................. min 80</w:t>
      </w:r>
    </w:p>
    <w:p w:rsidR="00530810" w:rsidRDefault="00530810" w:rsidP="00530810">
      <w:pPr>
        <w:autoSpaceDE w:val="0"/>
        <w:autoSpaceDN w:val="0"/>
        <w:adjustRightInd w:val="0"/>
        <w:spacing w:after="0" w:line="240" w:lineRule="auto"/>
        <w:jc w:val="both"/>
        <w:rPr>
          <w:rFonts w:cstheme="minorHAnsi"/>
          <w:sz w:val="24"/>
          <w:szCs w:val="24"/>
          <w:lang w:val="sr-Latn-RS"/>
        </w:rPr>
      </w:pPr>
    </w:p>
    <w:p w:rsidR="00850B2A" w:rsidRDefault="00530810" w:rsidP="00530810">
      <w:pPr>
        <w:autoSpaceDE w:val="0"/>
        <w:autoSpaceDN w:val="0"/>
        <w:adjustRightInd w:val="0"/>
        <w:spacing w:after="0" w:line="240" w:lineRule="auto"/>
        <w:jc w:val="both"/>
        <w:rPr>
          <w:rFonts w:cstheme="minorHAnsi"/>
          <w:sz w:val="24"/>
          <w:szCs w:val="24"/>
          <w:lang w:val="sr-Latn-RS"/>
        </w:rPr>
      </w:pPr>
      <w:r w:rsidRPr="00530810">
        <w:rPr>
          <w:rFonts w:cstheme="minorHAnsi"/>
          <w:sz w:val="24"/>
          <w:szCs w:val="24"/>
          <w:lang w:val="sr-Latn-RS"/>
        </w:rPr>
        <w:t>G</w:t>
      </w:r>
      <w:r w:rsidR="00850B2A" w:rsidRPr="00530810">
        <w:rPr>
          <w:rFonts w:cstheme="minorHAnsi"/>
          <w:sz w:val="24"/>
          <w:szCs w:val="24"/>
          <w:lang w:val="sr-Latn-RS"/>
        </w:rPr>
        <w:t>eometrijska svojstva</w:t>
      </w:r>
    </w:p>
    <w:p w:rsidR="00530810" w:rsidRPr="00530810" w:rsidRDefault="00530810" w:rsidP="00530810">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kvalitet finih čestica (d &gt; 0.125mm) (g/kg)...................................................... MBF10/najviše 5</w:t>
      </w: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oblik grubih zrna (d &gt; 2mm) (m.-%)............................................................................. FI20</w:t>
      </w: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udeo drobljenih zrna u mešavini grubih zrna (m.-%).................................................. C90/1</w:t>
      </w:r>
    </w:p>
    <w:p w:rsidR="00850B2A" w:rsidRPr="00850B2A" w:rsidRDefault="00850B2A" w:rsidP="00850B2A">
      <w:pPr>
        <w:pStyle w:val="ListParagraph"/>
        <w:numPr>
          <w:ilvl w:val="0"/>
          <w:numId w:val="10"/>
        </w:num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udeo finih čestica (≤ 0.063) frakcija 4/8 (m.-%).............................................................f2</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grube frakcije .........................................................f1</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sitne/mešovite.........................................................f10</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530810" w:rsidRDefault="00530810" w:rsidP="00850B2A">
      <w:pPr>
        <w:autoSpaceDE w:val="0"/>
        <w:autoSpaceDN w:val="0"/>
        <w:adjustRightInd w:val="0"/>
        <w:spacing w:after="0" w:line="240" w:lineRule="auto"/>
        <w:jc w:val="both"/>
        <w:rPr>
          <w:rFonts w:cstheme="minorHAnsi"/>
          <w:sz w:val="24"/>
          <w:szCs w:val="24"/>
          <w:lang w:val="sr-Latn-RS"/>
        </w:rPr>
      </w:pP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lastRenderedPageBreak/>
        <w:t>2.18</w:t>
      </w:r>
      <w:r w:rsidR="00850B2A" w:rsidRPr="00850B2A">
        <w:rPr>
          <w:rFonts w:cstheme="minorHAnsi"/>
          <w:sz w:val="24"/>
          <w:szCs w:val="24"/>
          <w:lang w:val="sr-Latn-RS"/>
        </w:rPr>
        <w:t>.3.2.</w:t>
      </w:r>
      <w:r w:rsidR="00850B2A" w:rsidRPr="00850B2A">
        <w:rPr>
          <w:rFonts w:cstheme="minorHAnsi"/>
          <w:sz w:val="24"/>
          <w:szCs w:val="24"/>
          <w:lang w:val="sr-Latn-RS"/>
        </w:rPr>
        <w:tab/>
        <w:t>Granulometrijski sastav</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Kriva granulometrijskog sastava mora biti takva da kriva prosijavanja leži u sledećem graničnom području:</w:t>
      </w:r>
    </w:p>
    <w:tbl>
      <w:tblPr>
        <w:tblW w:w="2655"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854"/>
        <w:gridCol w:w="2118"/>
      </w:tblGrid>
      <w:tr w:rsidR="00850B2A" w:rsidRPr="00850B2A" w:rsidTr="00850B2A">
        <w:trPr>
          <w:cantSplit/>
          <w:trHeight w:val="20"/>
          <w:jc w:val="center"/>
        </w:trPr>
        <w:tc>
          <w:tcPr>
            <w:tcW w:w="2751" w:type="dxa"/>
            <w:tcBorders>
              <w:top w:val="single" w:sz="18" w:space="0" w:color="auto"/>
              <w:bottom w:val="single" w:sz="4"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sr-Latn-RS"/>
              </w:rPr>
              <w:t>Kvadratni otvori sita</w:t>
            </w:r>
            <w:r w:rsidRPr="00850B2A">
              <w:rPr>
                <w:rFonts w:cstheme="minorHAnsi"/>
                <w:sz w:val="24"/>
                <w:szCs w:val="24"/>
                <w:lang w:val="en-GB"/>
              </w:rPr>
              <w:t>, мм</w:t>
            </w:r>
          </w:p>
        </w:tc>
        <w:tc>
          <w:tcPr>
            <w:tcW w:w="2042" w:type="dxa"/>
            <w:tcBorders>
              <w:top w:val="single" w:sz="18" w:space="0" w:color="auto"/>
              <w:bottom w:val="single" w:sz="4"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Prolazi kroz sita u  % mase BNS 22s</w:t>
            </w:r>
          </w:p>
        </w:tc>
      </w:tr>
      <w:tr w:rsidR="00850B2A" w:rsidRPr="00850B2A" w:rsidTr="00850B2A">
        <w:trPr>
          <w:cantSplit/>
          <w:trHeight w:val="382"/>
          <w:jc w:val="center"/>
        </w:trPr>
        <w:tc>
          <w:tcPr>
            <w:tcW w:w="2751" w:type="dxa"/>
            <w:tcBorders>
              <w:top w:val="single" w:sz="4" w:space="0" w:color="auto"/>
              <w:bottom w:val="single" w:sz="18"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Square mesh, mm</w:t>
            </w:r>
          </w:p>
        </w:tc>
        <w:tc>
          <w:tcPr>
            <w:tcW w:w="2042" w:type="dxa"/>
            <w:tcBorders>
              <w:top w:val="single" w:sz="4" w:space="0" w:color="auto"/>
              <w:bottom w:val="single" w:sz="18"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Passing through sieve, % mass, BNS 22s</w:t>
            </w:r>
          </w:p>
        </w:tc>
      </w:tr>
      <w:tr w:rsidR="00850B2A" w:rsidRPr="00850B2A" w:rsidTr="00850B2A">
        <w:trPr>
          <w:jc w:val="center"/>
        </w:trPr>
        <w:tc>
          <w:tcPr>
            <w:tcW w:w="2751" w:type="dxa"/>
            <w:tcBorders>
              <w:top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0.09</w:t>
            </w:r>
          </w:p>
        </w:tc>
        <w:tc>
          <w:tcPr>
            <w:tcW w:w="2042" w:type="dxa"/>
            <w:tcBorders>
              <w:top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5-11</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0.25</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8-17</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0.71</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13-27</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2.00</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24-40</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4.00</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34-53</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8.00</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50-70</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11.20</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61-81</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16.00</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75-94</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22.40</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97-100</w:t>
            </w:r>
          </w:p>
        </w:tc>
      </w:tr>
      <w:tr w:rsidR="00850B2A" w:rsidRPr="00850B2A" w:rsidTr="00850B2A">
        <w:trPr>
          <w:jc w:val="center"/>
        </w:trPr>
        <w:tc>
          <w:tcPr>
            <w:tcW w:w="2751"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31.50</w:t>
            </w:r>
          </w:p>
        </w:tc>
        <w:tc>
          <w:tcPr>
            <w:tcW w:w="2042" w:type="dxa"/>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100</w:t>
            </w:r>
          </w:p>
        </w:tc>
      </w:tr>
    </w:tbl>
    <w:p w:rsidR="00530810"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.3.3.</w:t>
      </w:r>
      <w:r w:rsidR="00850B2A" w:rsidRPr="00850B2A">
        <w:rPr>
          <w:rFonts w:cstheme="minorHAnsi"/>
          <w:sz w:val="24"/>
          <w:szCs w:val="24"/>
          <w:lang w:val="sr-Latn-RS"/>
        </w:rPr>
        <w:tab/>
        <w:t>Kameno brašno</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Kameno brašno u svemu mora odgovarati kriterijumima datim u JUS B.B3.045 za I klasu kvaliteta.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.3.4.</w:t>
      </w:r>
      <w:r w:rsidR="00850B2A" w:rsidRPr="00850B2A">
        <w:rPr>
          <w:rFonts w:cstheme="minorHAnsi"/>
          <w:sz w:val="24"/>
          <w:szCs w:val="24"/>
          <w:lang w:val="sr-Latn-RS"/>
        </w:rPr>
        <w:tab/>
        <w:t>Bitumen</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Bitumen može biti  Bit 60. Bitumen u svemu mora odgovarati kriterijumima datim u JUS U.M3.010.</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.3.5.</w:t>
      </w:r>
      <w:r w:rsidR="00850B2A" w:rsidRPr="00850B2A">
        <w:rPr>
          <w:rFonts w:cstheme="minorHAnsi"/>
          <w:sz w:val="24"/>
          <w:szCs w:val="24"/>
          <w:lang w:val="sr-Latn-RS"/>
        </w:rPr>
        <w:tab/>
        <w:t>Mješavina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U asfaltnoj mješavini učešće bitumena treba biti orijentaciono 4%. Tačan sadržaj bitumena utvrdiće se u prethodnom sastavu asfaltne mješavine. Linije prosijavanja mineralne mješavine treba da leže u granicama navedenim u prethodnoj tački </w:t>
      </w:r>
      <w:r w:rsidR="00530810">
        <w:rPr>
          <w:rFonts w:cstheme="minorHAnsi"/>
          <w:sz w:val="24"/>
          <w:szCs w:val="24"/>
          <w:lang w:val="sr-Latn-RS"/>
        </w:rPr>
        <w:t>2.18</w:t>
      </w:r>
      <w:r w:rsidRPr="00850B2A">
        <w:rPr>
          <w:rFonts w:cstheme="minorHAnsi"/>
          <w:sz w:val="24"/>
          <w:szCs w:val="24"/>
          <w:lang w:val="sr-Latn-RS"/>
        </w:rPr>
        <w:t>.3.2.</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Osobine probnih tijela po Maršalovom postupku moraju biti sledeće: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530810" w:rsidRDefault="00850B2A" w:rsidP="00530810">
      <w:pPr>
        <w:pStyle w:val="ListParagraph"/>
        <w:numPr>
          <w:ilvl w:val="0"/>
          <w:numId w:val="11"/>
        </w:numPr>
        <w:autoSpaceDE w:val="0"/>
        <w:autoSpaceDN w:val="0"/>
        <w:adjustRightInd w:val="0"/>
        <w:spacing w:after="0" w:line="240" w:lineRule="auto"/>
        <w:jc w:val="both"/>
        <w:rPr>
          <w:rFonts w:cstheme="minorHAnsi"/>
          <w:sz w:val="24"/>
          <w:szCs w:val="24"/>
          <w:lang w:val="sr-Latn-RS"/>
        </w:rPr>
      </w:pPr>
      <w:r w:rsidRPr="00530810">
        <w:rPr>
          <w:rFonts w:cstheme="minorHAnsi"/>
          <w:sz w:val="24"/>
          <w:szCs w:val="24"/>
          <w:lang w:val="sr-Latn-RS"/>
        </w:rPr>
        <w:t xml:space="preserve"> sadržaj šupljina (v.-%) ................................................................................................. 3-6</w:t>
      </w:r>
    </w:p>
    <w:p w:rsidR="00850B2A" w:rsidRPr="00530810" w:rsidRDefault="00850B2A" w:rsidP="00530810">
      <w:pPr>
        <w:pStyle w:val="ListParagraph"/>
        <w:numPr>
          <w:ilvl w:val="0"/>
          <w:numId w:val="11"/>
        </w:numPr>
        <w:autoSpaceDE w:val="0"/>
        <w:autoSpaceDN w:val="0"/>
        <w:adjustRightInd w:val="0"/>
        <w:spacing w:after="0" w:line="240" w:lineRule="auto"/>
        <w:jc w:val="both"/>
        <w:rPr>
          <w:rFonts w:cstheme="minorHAnsi"/>
          <w:sz w:val="24"/>
          <w:szCs w:val="24"/>
          <w:lang w:val="sr-Latn-RS"/>
        </w:rPr>
      </w:pPr>
      <w:r w:rsidRPr="00530810">
        <w:rPr>
          <w:rFonts w:cstheme="minorHAnsi"/>
          <w:sz w:val="24"/>
          <w:szCs w:val="24"/>
          <w:lang w:val="sr-Latn-RS"/>
        </w:rPr>
        <w:t xml:space="preserve"> ispunjenost šupljina mineralne mešavine bitumenom (%)......................................... 55-77</w:t>
      </w:r>
    </w:p>
    <w:p w:rsidR="00850B2A" w:rsidRPr="00530810" w:rsidRDefault="00850B2A" w:rsidP="00530810">
      <w:pPr>
        <w:pStyle w:val="ListParagraph"/>
        <w:numPr>
          <w:ilvl w:val="0"/>
          <w:numId w:val="11"/>
        </w:numPr>
        <w:autoSpaceDE w:val="0"/>
        <w:autoSpaceDN w:val="0"/>
        <w:adjustRightInd w:val="0"/>
        <w:spacing w:after="0" w:line="240" w:lineRule="auto"/>
        <w:jc w:val="both"/>
        <w:rPr>
          <w:rFonts w:cstheme="minorHAnsi"/>
          <w:sz w:val="24"/>
          <w:szCs w:val="24"/>
          <w:lang w:val="sr-Latn-RS"/>
        </w:rPr>
      </w:pPr>
      <w:r w:rsidRPr="00530810">
        <w:rPr>
          <w:rFonts w:cstheme="minorHAnsi"/>
          <w:sz w:val="24"/>
          <w:szCs w:val="24"/>
          <w:lang w:val="sr-Latn-RS"/>
        </w:rPr>
        <w:t xml:space="preserve"> Osetljivost na vodu</w:t>
      </w:r>
    </w:p>
    <w:p w:rsidR="00850B2A" w:rsidRPr="00530810" w:rsidRDefault="00530810" w:rsidP="00530810">
      <w:pPr>
        <w:pStyle w:val="ListParagraph"/>
        <w:numPr>
          <w:ilvl w:val="0"/>
          <w:numId w:val="11"/>
        </w:num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N</w:t>
      </w:r>
      <w:r w:rsidR="00850B2A" w:rsidRPr="00530810">
        <w:rPr>
          <w:rFonts w:cstheme="minorHAnsi"/>
          <w:sz w:val="24"/>
          <w:szCs w:val="24"/>
          <w:lang w:val="sr-Latn-RS"/>
        </w:rPr>
        <w:t>ajmanji odnos indirektne zatezne čvrstoće (%).......................................................ITSR80</w:t>
      </w:r>
    </w:p>
    <w:p w:rsidR="00850B2A" w:rsidRPr="00530810" w:rsidRDefault="00850B2A" w:rsidP="00530810">
      <w:pPr>
        <w:pStyle w:val="ListParagraph"/>
        <w:numPr>
          <w:ilvl w:val="0"/>
          <w:numId w:val="11"/>
        </w:numPr>
        <w:autoSpaceDE w:val="0"/>
        <w:autoSpaceDN w:val="0"/>
        <w:adjustRightInd w:val="0"/>
        <w:spacing w:after="0" w:line="240" w:lineRule="auto"/>
        <w:jc w:val="both"/>
        <w:rPr>
          <w:rFonts w:cstheme="minorHAnsi"/>
          <w:sz w:val="24"/>
          <w:szCs w:val="24"/>
          <w:lang w:val="sr-Latn-RS"/>
        </w:rPr>
      </w:pPr>
      <w:r w:rsidRPr="00530810">
        <w:rPr>
          <w:rFonts w:cstheme="minorHAnsi"/>
          <w:sz w:val="24"/>
          <w:szCs w:val="24"/>
          <w:lang w:val="sr-Latn-RS"/>
        </w:rPr>
        <w:t>Otpornost na trajnu deformaciju (pri 10000 ciklusa na 600C)</w:t>
      </w:r>
    </w:p>
    <w:p w:rsidR="00850B2A" w:rsidRPr="00530810" w:rsidRDefault="00850B2A" w:rsidP="00530810">
      <w:pPr>
        <w:pStyle w:val="ListParagraph"/>
        <w:numPr>
          <w:ilvl w:val="0"/>
          <w:numId w:val="11"/>
        </w:numPr>
        <w:autoSpaceDE w:val="0"/>
        <w:autoSpaceDN w:val="0"/>
        <w:adjustRightInd w:val="0"/>
        <w:spacing w:after="0" w:line="240" w:lineRule="auto"/>
        <w:jc w:val="both"/>
        <w:rPr>
          <w:rFonts w:cstheme="minorHAnsi"/>
          <w:sz w:val="24"/>
          <w:szCs w:val="24"/>
          <w:lang w:val="de-DE"/>
        </w:rPr>
      </w:pPr>
      <w:r w:rsidRPr="00530810">
        <w:rPr>
          <w:rFonts w:cstheme="minorHAnsi"/>
          <w:sz w:val="24"/>
          <w:szCs w:val="24"/>
          <w:lang w:val="de-DE"/>
        </w:rPr>
        <w:t>prema SRPS EN12697-22 …………………………………………………….…. max 7%</w:t>
      </w:r>
    </w:p>
    <w:p w:rsidR="00850B2A" w:rsidRDefault="00850B2A" w:rsidP="00530810">
      <w:pPr>
        <w:pStyle w:val="ListParagraph"/>
        <w:numPr>
          <w:ilvl w:val="0"/>
          <w:numId w:val="11"/>
        </w:numPr>
        <w:autoSpaceDE w:val="0"/>
        <w:autoSpaceDN w:val="0"/>
        <w:adjustRightInd w:val="0"/>
        <w:spacing w:after="0" w:line="240" w:lineRule="auto"/>
        <w:jc w:val="both"/>
        <w:rPr>
          <w:rFonts w:cstheme="minorHAnsi"/>
          <w:sz w:val="24"/>
          <w:szCs w:val="24"/>
          <w:lang w:val="de-DE"/>
        </w:rPr>
      </w:pPr>
      <w:r w:rsidRPr="00530810">
        <w:rPr>
          <w:rFonts w:cstheme="minorHAnsi"/>
          <w:sz w:val="24"/>
          <w:szCs w:val="24"/>
          <w:lang w:val="de-DE"/>
        </w:rPr>
        <w:t>Uvaljanost (zbijenost) sloja (%)................................................................................&gt;98</w:t>
      </w:r>
    </w:p>
    <w:p w:rsidR="00530810" w:rsidRPr="00530810" w:rsidRDefault="00530810" w:rsidP="00530810">
      <w:pPr>
        <w:pStyle w:val="ListParagraph"/>
        <w:autoSpaceDE w:val="0"/>
        <w:autoSpaceDN w:val="0"/>
        <w:adjustRightInd w:val="0"/>
        <w:spacing w:after="0" w:line="240" w:lineRule="auto"/>
        <w:jc w:val="both"/>
        <w:rPr>
          <w:rFonts w:cstheme="minorHAnsi"/>
          <w:sz w:val="24"/>
          <w:szCs w:val="24"/>
          <w:lang w:val="de-DE"/>
        </w:rPr>
      </w:pPr>
    </w:p>
    <w:p w:rsidR="00530810" w:rsidRDefault="00530810" w:rsidP="00850B2A">
      <w:pPr>
        <w:autoSpaceDE w:val="0"/>
        <w:autoSpaceDN w:val="0"/>
        <w:adjustRightInd w:val="0"/>
        <w:spacing w:after="0" w:line="240" w:lineRule="auto"/>
        <w:jc w:val="both"/>
        <w:rPr>
          <w:rFonts w:cstheme="minorHAnsi"/>
          <w:sz w:val="24"/>
          <w:szCs w:val="24"/>
          <w:lang w:val="de-DE"/>
        </w:rPr>
      </w:pPr>
    </w:p>
    <w:p w:rsidR="00850B2A" w:rsidRDefault="00530810" w:rsidP="00850B2A">
      <w:pPr>
        <w:autoSpaceDE w:val="0"/>
        <w:autoSpaceDN w:val="0"/>
        <w:adjustRightInd w:val="0"/>
        <w:spacing w:after="0" w:line="240" w:lineRule="auto"/>
        <w:jc w:val="both"/>
        <w:rPr>
          <w:rFonts w:cstheme="minorHAnsi"/>
          <w:sz w:val="24"/>
          <w:szCs w:val="24"/>
          <w:lang w:val="de-DE"/>
        </w:rPr>
      </w:pPr>
      <w:r>
        <w:rPr>
          <w:rFonts w:cstheme="minorHAnsi"/>
          <w:sz w:val="24"/>
          <w:szCs w:val="24"/>
          <w:lang w:val="de-DE"/>
        </w:rPr>
        <w:t>2.18</w:t>
      </w:r>
      <w:r w:rsidR="00850B2A" w:rsidRPr="00850B2A">
        <w:rPr>
          <w:rFonts w:cstheme="minorHAnsi"/>
          <w:sz w:val="24"/>
          <w:szCs w:val="24"/>
          <w:lang w:val="de-DE"/>
        </w:rPr>
        <w:t>.3.6. Osobine ugrađenog sloja</w:t>
      </w:r>
    </w:p>
    <w:p w:rsidR="00530810" w:rsidRPr="00850B2A" w:rsidRDefault="00530810" w:rsidP="00850B2A">
      <w:pPr>
        <w:autoSpaceDE w:val="0"/>
        <w:autoSpaceDN w:val="0"/>
        <w:adjustRightInd w:val="0"/>
        <w:spacing w:after="0" w:line="240" w:lineRule="auto"/>
        <w:jc w:val="both"/>
        <w:rPr>
          <w:rFonts w:cstheme="minorHAnsi"/>
          <w:sz w:val="24"/>
          <w:szCs w:val="24"/>
          <w:lang w:val="de-DE"/>
        </w:rPr>
      </w:pPr>
    </w:p>
    <w:p w:rsid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Debljina sloja</w:t>
      </w:r>
    </w:p>
    <w:p w:rsidR="00530810" w:rsidRPr="00850B2A" w:rsidRDefault="00530810" w:rsidP="00850B2A">
      <w:pPr>
        <w:autoSpaceDE w:val="0"/>
        <w:autoSpaceDN w:val="0"/>
        <w:adjustRightInd w:val="0"/>
        <w:spacing w:after="0" w:line="240" w:lineRule="auto"/>
        <w:jc w:val="both"/>
        <w:rPr>
          <w:rFonts w:cstheme="minorHAnsi"/>
          <w:sz w:val="24"/>
          <w:szCs w:val="24"/>
          <w:lang w:val="de-DE"/>
        </w:rPr>
      </w:pPr>
    </w:p>
    <w:p w:rsid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 xml:space="preserve">Prosečna debljina sloja bitumenizirane mešavine u nosećem sloju može da bude do 15 % manja od projektovane ili ugovorne debljine sloja (krajnja granična vrednost). Prosečna ukupna debljina </w:t>
      </w:r>
      <w:r w:rsidRPr="00850B2A">
        <w:rPr>
          <w:rFonts w:cstheme="minorHAnsi"/>
          <w:sz w:val="24"/>
          <w:szCs w:val="24"/>
          <w:lang w:val="de-DE"/>
        </w:rPr>
        <w:lastRenderedPageBreak/>
        <w:t>sloja bitumeniziranih mešavina u habajućim i nosećim slojevima može da bude do 5 % manja od projektovane ili ugovorne ukupne debljine sloja (krajnja granična vrednost). Ako je, zbog premale debljine ugrađenog habajućeg, veznog i/ili nosećeg sloja, prosečna ukupna debljina sloja, koja je određena iz debljina pojedinačnih slojeva, manja od ugovorne debljine, naručilac može da zahteva odbitke. Debljina sloja bitumenizirane mešavine u habajućem ili vezanom nosećem sloju može da bude do 10% veća od najveće projektne debljine.</w:t>
      </w:r>
    </w:p>
    <w:p w:rsidR="00530810" w:rsidRPr="00850B2A" w:rsidRDefault="00530810" w:rsidP="00850B2A">
      <w:pPr>
        <w:autoSpaceDE w:val="0"/>
        <w:autoSpaceDN w:val="0"/>
        <w:adjustRightInd w:val="0"/>
        <w:spacing w:after="0" w:line="240" w:lineRule="auto"/>
        <w:jc w:val="both"/>
        <w:rPr>
          <w:rFonts w:cstheme="minorHAnsi"/>
          <w:sz w:val="24"/>
          <w:szCs w:val="24"/>
          <w:lang w:val="de-DE"/>
        </w:rPr>
      </w:pPr>
    </w:p>
    <w:p w:rsid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Ravnost sloja</w:t>
      </w:r>
    </w:p>
    <w:p w:rsidR="00530810" w:rsidRPr="00850B2A" w:rsidRDefault="00530810" w:rsidP="00850B2A">
      <w:pPr>
        <w:autoSpaceDE w:val="0"/>
        <w:autoSpaceDN w:val="0"/>
        <w:adjustRightInd w:val="0"/>
        <w:spacing w:after="0" w:line="240" w:lineRule="auto"/>
        <w:jc w:val="both"/>
        <w:rPr>
          <w:rFonts w:cstheme="minorHAnsi"/>
          <w:sz w:val="24"/>
          <w:szCs w:val="24"/>
          <w:lang w:val="de-DE"/>
        </w:rPr>
      </w:pPr>
    </w:p>
    <w:p w:rsid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Ravnost planuma asfaltnog nosećeg treba utvrditi – u proizvoljnom pravcu u odnosu na osovinu puta – kao odstupanje ispod položene 3 m dugačke merne letve ili drukčijim adekvatnim postupkom merenja (SRMG, odnosno EN 13036-7). Granične vrednosti odstupanja ravnosti planuma asfaltnih bitumeniziranih slojeva su:</w:t>
      </w:r>
    </w:p>
    <w:p w:rsidR="00530810" w:rsidRPr="00850B2A" w:rsidRDefault="00530810" w:rsidP="00850B2A">
      <w:pPr>
        <w:autoSpaceDE w:val="0"/>
        <w:autoSpaceDN w:val="0"/>
        <w:adjustRightInd w:val="0"/>
        <w:spacing w:after="0" w:line="240" w:lineRule="auto"/>
        <w:jc w:val="both"/>
        <w:rPr>
          <w:rFonts w:cstheme="minorHAnsi"/>
          <w:sz w:val="24"/>
          <w:szCs w:val="24"/>
          <w:lang w:val="de-DE"/>
        </w:rPr>
      </w:pPr>
    </w:p>
    <w:p w:rsidR="00850B2A" w:rsidRDefault="00850B2A" w:rsidP="00850B2A">
      <w:pPr>
        <w:autoSpaceDE w:val="0"/>
        <w:autoSpaceDN w:val="0"/>
        <w:adjustRightInd w:val="0"/>
        <w:spacing w:after="0" w:line="240" w:lineRule="auto"/>
        <w:jc w:val="both"/>
        <w:rPr>
          <w:rFonts w:cstheme="minorHAnsi"/>
          <w:sz w:val="24"/>
          <w:szCs w:val="24"/>
        </w:rPr>
      </w:pPr>
      <w:r w:rsidRPr="00850B2A">
        <w:rPr>
          <w:rFonts w:cstheme="minorHAnsi"/>
          <w:sz w:val="24"/>
          <w:szCs w:val="24"/>
          <w:lang w:val="de-DE"/>
        </w:rPr>
        <w:t xml:space="preserve">- u jednom sloju.......................... </w:t>
      </w:r>
      <w:r w:rsidRPr="00850B2A">
        <w:rPr>
          <w:rFonts w:cstheme="minorHAnsi"/>
          <w:sz w:val="24"/>
          <w:szCs w:val="24"/>
        </w:rPr>
        <w:t xml:space="preserve">≤ 6 mm </w:t>
      </w:r>
    </w:p>
    <w:p w:rsidR="00530810" w:rsidRPr="00850B2A" w:rsidRDefault="00530810" w:rsidP="00850B2A">
      <w:pPr>
        <w:autoSpaceDE w:val="0"/>
        <w:autoSpaceDN w:val="0"/>
        <w:adjustRightInd w:val="0"/>
        <w:spacing w:after="0" w:line="240" w:lineRule="auto"/>
        <w:jc w:val="both"/>
        <w:rPr>
          <w:rFonts w:cstheme="minorHAnsi"/>
          <w:sz w:val="24"/>
          <w:szCs w:val="24"/>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.4.</w:t>
      </w:r>
      <w:r w:rsidR="00850B2A" w:rsidRPr="00850B2A">
        <w:rPr>
          <w:rFonts w:cstheme="minorHAnsi"/>
          <w:sz w:val="24"/>
          <w:szCs w:val="24"/>
          <w:lang w:val="sr-Latn-RS"/>
        </w:rPr>
        <w:tab/>
        <w:t>Tehnologija izvršenja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.4.1.</w:t>
      </w:r>
      <w:r w:rsidR="00850B2A" w:rsidRPr="00850B2A">
        <w:rPr>
          <w:rFonts w:cstheme="minorHAnsi"/>
          <w:sz w:val="24"/>
          <w:szCs w:val="24"/>
          <w:lang w:val="sr-Latn-RS"/>
        </w:rPr>
        <w:tab/>
        <w:t>Priprema podloge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Asfaltni sloj može se polagati na podlogu koja je suva i koja ni u kom slučaju nije smrznuta. Prije početka radova podloga mora da je dobro očišćena čeličnim četkama i izduvana kompresorom. Posle završenog čišćenja podloge, izvođač će snimiti niveletu i ravnost podloge. Na djelovima gdje površina sloja podloge odstupa od propisane visine za više od +15 mm neophodno je da izvođač izvrši popravku podloge prema zahtjevima traženim projektnim rešenjem i shodno odobrenju nadzornog organa, odnosno:</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na mjestima gdje je površina podloge ispod propisane nivelete treba popravku izvršiti povećanjem sloja asfaltne mješavine sa asfalt betonom - habajući sloj ili BNS;</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na mjestima gdje je površina podloge iznad propisane nivelete treba skinuti višak asfaltne mase u podlozi frezovanjem.</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.4.2.</w:t>
      </w:r>
      <w:r w:rsidR="00850B2A" w:rsidRPr="00850B2A">
        <w:rPr>
          <w:rFonts w:cstheme="minorHAnsi"/>
          <w:sz w:val="24"/>
          <w:szCs w:val="24"/>
          <w:lang w:val="sr-Latn-RS"/>
        </w:rPr>
        <w:tab/>
        <w:t>Spravljanje i transport asfaltne mješavine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Asfaltna baza mora da posjeduje rešeto otvora 22,4 mm kojim će se odstranjivati nedozvoljena krupna zrna u mineralnoj mješavini.</w:t>
      </w:r>
    </w:p>
    <w:p w:rsidR="00530810"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Temperatura bitumena treba da bude od 150-160°C. Temperatura asfaltne mješavine u miješalici treba da se kreće u granicama 150-170°C (izuzetno 175°C). Merenje temperature vruće bitumenizirane mešavine mora da bude izvršeno u skladu sa EN 12697-13.</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.4.3.</w:t>
      </w:r>
      <w:r w:rsidR="00850B2A" w:rsidRPr="00850B2A">
        <w:rPr>
          <w:rFonts w:cstheme="minorHAnsi"/>
          <w:sz w:val="24"/>
          <w:szCs w:val="24"/>
          <w:lang w:val="sr-Latn-RS"/>
        </w:rPr>
        <w:tab/>
        <w:t>Ugrađivanje asfaltne mješavine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Temperatura asfaltne mješavine na mjestu ugrađivanja ne smije biti niža od 140°C i viša od 175°C.</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.4.4.</w:t>
      </w:r>
      <w:r w:rsidR="00850B2A" w:rsidRPr="00850B2A">
        <w:rPr>
          <w:rFonts w:cstheme="minorHAnsi"/>
          <w:sz w:val="24"/>
          <w:szCs w:val="24"/>
          <w:lang w:val="sr-Latn-RS"/>
        </w:rPr>
        <w:tab/>
        <w:t>Period izvršenja radova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Gornji noseći sloj sa specifikacijama iz ovih tehničkih uslova može se ugrađivati isključivo u periodu kad su temperature vazduha veće od 5°C, bez vjetra ili min 10°C sa vjetrom, osim ukoliko Nadzorni organ drugačije pismeno odobri.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Ugrađivanje asfaltne mješavine ne smije se obavljati kada je izmaglica ili kiša.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Temperatura podloge ne smije biti niža od +5°C. </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lastRenderedPageBreak/>
        <w:t>2.18</w:t>
      </w:r>
      <w:r w:rsidR="00850B2A" w:rsidRPr="00850B2A">
        <w:rPr>
          <w:rFonts w:cstheme="minorHAnsi"/>
          <w:sz w:val="24"/>
          <w:szCs w:val="24"/>
          <w:lang w:val="sr-Latn-RS"/>
        </w:rPr>
        <w:t>.5.</w:t>
      </w:r>
      <w:r w:rsidR="00850B2A" w:rsidRPr="00850B2A">
        <w:rPr>
          <w:rFonts w:cstheme="minorHAnsi"/>
          <w:sz w:val="24"/>
          <w:szCs w:val="24"/>
          <w:lang w:val="sr-Latn-RS"/>
        </w:rPr>
        <w:tab/>
        <w:t>Kontrola kvaliteta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.5.1.</w:t>
      </w:r>
      <w:r w:rsidR="00850B2A" w:rsidRPr="00850B2A">
        <w:rPr>
          <w:rFonts w:cstheme="minorHAnsi"/>
          <w:sz w:val="24"/>
          <w:szCs w:val="24"/>
          <w:lang w:val="sr-Latn-RS"/>
        </w:rPr>
        <w:tab/>
        <w:t>Prethodna ispitivanja asfaltne mješavine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Prije početka radova Izvođač je obavezan da izradi u ovlašćenoj laboratoriji projekat prehodne asfaltne mješavine u svemu saglasan sa zahtjevima ovih tehničkih uslova.</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Nikakav rad ne smije započeti dok Izvođač ne predloži prethodnu mješavinu na saglasnost Nadzornom organu i dok nadzorni organ ne izda zvanično pismeno odobrenje. Atesti o osnovnim materijalima i prethodnoj mješavini ne smiju biti stariji od 6 mjeseci. Ukoliko nastanu promjene u osnovnim materijalima ili se promijeni izbor materijala, Izvođač je dužan da predloži nadzornom organu pismenim dopisom prijedlog za promjenu usvojene asfaltne mješavine odnosno da predloži novu prethodnu mješavinu na saglasnost, prije početka upotrebe tih materijala.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.5.2.</w:t>
      </w:r>
      <w:r w:rsidR="00850B2A" w:rsidRPr="00850B2A">
        <w:rPr>
          <w:rFonts w:cstheme="minorHAnsi"/>
          <w:sz w:val="24"/>
          <w:szCs w:val="24"/>
          <w:lang w:val="sr-Latn-RS"/>
        </w:rPr>
        <w:tab/>
        <w:t>Dokazani radni sastav asfaltne mješavine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Kvalitet prethodne asfltne mješavine dokazuje se probnim radom s tim da se asfaltna mješavina usvaja na samom postrojenju, a kvalitet ugrađivanja na opitnoj dionici. Ukoliko kvalitet osnovnih materijala na gradilištu ne odgovara ovim tehničkim uslovima, Izvođač je dužan da obezbijedi nove kvalitetne osnovne materijale. Ukoliko se doziranje osnovnih materijala, prema prethodnoj mješavini, ne mogu zadovoljiti svi propisani zahtjevi za fizičko-mehaničke osobine asfaltne mješavine i za ugrađeni sloj, neophodno je izvršiti korekciju doziranja osnovnih materijala i ponoviti probni rad.</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Tek kada se probnim radom postignu svi postavljeni zahtjevi, Nadzorni organ usvojiće radnu mješavinu i dati saglasnost da se rad nastavi. </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Dokazni radni sastav asfaltne mješavine vrši operativna ovlašćena laboratorija, što podliježe odobrenju nadzornog organa.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.5.3.</w:t>
      </w:r>
      <w:r w:rsidR="00850B2A" w:rsidRPr="00850B2A">
        <w:rPr>
          <w:rFonts w:cstheme="minorHAnsi"/>
          <w:sz w:val="24"/>
          <w:szCs w:val="24"/>
          <w:lang w:val="sr-Latn-RS"/>
        </w:rPr>
        <w:tab/>
        <w:t>Kontrola kvaliteta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Prov</w:t>
      </w:r>
      <w:r w:rsidR="00530810">
        <w:rPr>
          <w:rFonts w:cstheme="minorHAnsi"/>
          <w:sz w:val="24"/>
          <w:szCs w:val="24"/>
          <w:lang w:val="sr-Latn-RS"/>
        </w:rPr>
        <w:t>J</w:t>
      </w:r>
      <w:r w:rsidRPr="00850B2A">
        <w:rPr>
          <w:rFonts w:cstheme="minorHAnsi"/>
          <w:sz w:val="24"/>
          <w:szCs w:val="24"/>
          <w:lang w:val="sr-Latn-RS"/>
        </w:rPr>
        <w:t>era kvaliteta i usaglašenosti bitumeniziranih mešavina sastoji se od stalne unutrašnje i nezavisne kontrole postupaka proizvodnje i ugradnje, a u skladu sa odredbama u EN 13108-21 i uslovima određenim u ovim tehničkim uslovima. Svi neposredni uticaji na kvalitet i uslovi za ocenu usaglašenosti proizvedenih i ugrađenih bitumeniziranih mešavina moraju da budu navedeni u poslovniku kvaliteta. Mesta za uzimanje uzoraka proizvedenih bitumeniziranih mešavina na gradilištu i ugrađenih bitumeniziranih mešavina za asfaltne noseće i habajuće slojeve, kao i merenje mesta zahtevanih svojstava ugrađenih bitumeniziranih mešavina treba odrediti statističkim slučajnim izborom. Moraju da budu izvršena sledeća unutrašnja kontrolna ispitivanja svojstava osnovnih ulaznih materijala, tj. mešavina kamenih zrna i bitumenskog veziva.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530810"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mešavina kamenih zrna na 300 t i to:</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kameno brašno: od istog proizvođača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sastav mešavine zrna na 1000 t i to:</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pesak: istog proivzođača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udeo sitnih zrna na 1000 t (ili najmanje jednom nedeljno) i to:</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lastRenderedPageBreak/>
        <w:t>- sitnež: svaka frakcija na - sastav mešavine zrna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udeo sitnih zrna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oblik zrna (odnos 1: 3)</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bitumensko vezivo istog proizvođača svaka autocisterna ili najmanje jednom dnevno i to:</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penetracija na 25 </w:t>
      </w:r>
      <w:r w:rsidRPr="00850B2A">
        <w:rPr>
          <w:rFonts w:cstheme="minorHAnsi"/>
          <w:sz w:val="24"/>
          <w:szCs w:val="24"/>
          <w:lang w:val="sr-Latn-RS"/>
        </w:rPr>
        <w:t>C</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tačka razmekšanja postupkom PK</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Unutrašnja kontrola proizvedene bitumenizirane mešavine obuhvata: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Prov</w:t>
      </w:r>
      <w:r w:rsidR="00530810">
        <w:rPr>
          <w:rFonts w:cstheme="minorHAnsi"/>
          <w:sz w:val="24"/>
          <w:szCs w:val="24"/>
          <w:lang w:val="sr-Latn-RS"/>
        </w:rPr>
        <w:t>J</w:t>
      </w:r>
      <w:r w:rsidRPr="00850B2A">
        <w:rPr>
          <w:rFonts w:cstheme="minorHAnsi"/>
          <w:sz w:val="24"/>
          <w:szCs w:val="24"/>
          <w:lang w:val="sr-Latn-RS"/>
        </w:rPr>
        <w:t>eru temperature na 1000 t proizvedene bitumenizirane mešavin. Proveru sastava i mehaničkih i prostornih karakteristika proizvedene bitumenizirane mešavine na 1000 t iste vrste i to:</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udeo veziva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sastav ekstrahovane mešavine zrna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sadržaj celokupnih šupljina u bitumeniziranoj mešavini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sadržaj šupljina u mešavini kamenih zrna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ispunjenost šupljina u mešavini kamenih zrna sa vezivom</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Karakteristike bitumenizirane mešavine ugrađene u asfaltni noseći sloj treba ispitati sledećim unutrašnjim kontrolnim ispitivanjima ugrađenog asfaltnog zastora na jezgrima na 1000 t i to:</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debljina sloja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slepljenost sloja (ako je zahtevana)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gustina sloja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sadržaj šupljina u sloju</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na sloju na svakih 1000 m2</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gustina merena nedestruktivnom metodom</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ravnost planuma merena 3-metarskom letvom</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visina planuma određena nivelisanjem i nagib planuma.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.5.4. Oc</w:t>
      </w:r>
      <w:r>
        <w:rPr>
          <w:rFonts w:cstheme="minorHAnsi"/>
          <w:sz w:val="24"/>
          <w:szCs w:val="24"/>
          <w:lang w:val="sr-Latn-RS"/>
        </w:rPr>
        <w:t>j</w:t>
      </w:r>
      <w:r w:rsidR="00850B2A" w:rsidRPr="00850B2A">
        <w:rPr>
          <w:rFonts w:cstheme="minorHAnsi"/>
          <w:sz w:val="24"/>
          <w:szCs w:val="24"/>
          <w:lang w:val="sr-Latn-RS"/>
        </w:rPr>
        <w:t>ena usaglašenosti</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Po završetku pojedinačnih radova ili faza radova u sklopu građenja asfaltnih slojeva, treba izvršiti statističke analize rezultata unutrašnje i nezavisne kontrole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ulaznih materijala,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proizvedene bitumenizirane mešavine i</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ugrađene bitumenizirane mešavine.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530810"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Statističku analizu rezultata kontrolnih ispitivanja moraju da pripreme izvođači unutrašnje i nezavisne kontrole, svaki za svoj rad.Statističke analize i njihovo upoređivanje predstavljaju osnovu za ocenu usaglašenosti kvaliteta i za eventualne reklamacije i mere. Ocenu usaglašenosti rezultata svih kontrolnih ispitivanja sa zahtevima u ugovornoj dokumentaciji i u tehničkim uslovima mora da pripremi kontrolni organ za nezavisnu kontrolu i da je preda nadzornom inženjeru.</w:t>
      </w: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lastRenderedPageBreak/>
        <w:t>2.18</w:t>
      </w:r>
      <w:r w:rsidR="00850B2A" w:rsidRPr="00850B2A">
        <w:rPr>
          <w:rFonts w:cstheme="minorHAnsi"/>
          <w:sz w:val="24"/>
          <w:szCs w:val="24"/>
          <w:lang w:val="sr-Latn-RS"/>
        </w:rPr>
        <w:t>.6. Kriterijumi za obračun izvedenih radova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Količine izvršenih radova određene treba obračunati po ugovornim jediničnim cenama. U jediničnoj ceni moraju da budu uzete u obzir sve usluge potrebne za potpuno izvođenje asfaltnog nosećeg i habajućeg sloja. Izvođač nema pravo da naknadno zahteva doplatu, osim ako u ugovoru nije drugačije određeno. Ako izvođač radova nije obezbedio kvalitet u okviru zahtevanih vrednosti i ako su mu bili obračunati odbici, za njega ostaju važeće sve obaveze iz ugovora u vezi sa garancijom.</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.6.1. Odbici zbog neodgovarajućeg kvaliteta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Odbitak treba odrediti ili na osnovu neodgovarajuće prosečne vrednosti za izvršeni rad ili na osnovu neodgovarajućih pojedinačnih utvrđenih vrednosti. Merodavna je veća vrednost odbitka i u slučaju kada je: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 bitumeniziranog mešavini premali udeo bitumenskom veziva ili</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 ugrađenom asfaltnom sloju prekomerni sadržaj šupljina, merodavna je veća vrednost odbitka.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9.3.6.1. Izvedeni radovi</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Naručilac može zbog </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premalog udela bitumenskog veziva u bitumeniziranoj mešavini, koji je određen u zahtevima za sastav bitumenizirane mešavine,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neodgovarajućeg sadržaja šupljina u ugrađenom sloju bitumenizirane mešavine,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premale debljine izgrađenog asfaltnog sloja,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preslabe slepljenosti ugrađenih asfaltnih slojeva i</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neodgovarajuće ravnosti planuma izgrađenog asfaltnog sloja da primeni odbitke.  Krajnje granične vrednost tj. odstupanja od granične vrednosti, navedene su u narednoj tabeli:</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noProof/>
          <w:sz w:val="24"/>
          <w:szCs w:val="24"/>
        </w:rPr>
        <w:drawing>
          <wp:inline distT="0" distB="0" distL="0" distR="0" wp14:anchorId="5F48E462" wp14:editId="0A6E713A">
            <wp:extent cx="4448175" cy="1457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1457325"/>
                    </a:xfrm>
                    <a:prstGeom prst="rect">
                      <a:avLst/>
                    </a:prstGeom>
                    <a:noFill/>
                    <a:ln>
                      <a:noFill/>
                    </a:ln>
                  </pic:spPr>
                </pic:pic>
              </a:graphicData>
            </a:graphic>
          </wp:inline>
        </w:drawing>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.6.2. Vrednovanje odbitaka</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Odbitke izvedenih radova treba vrednovati sa 10% od pozivije</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850B2A" w:rsidRDefault="00530810"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2.18</w:t>
      </w:r>
      <w:r w:rsidR="00850B2A" w:rsidRPr="00850B2A">
        <w:rPr>
          <w:rFonts w:cstheme="minorHAnsi"/>
          <w:sz w:val="24"/>
          <w:szCs w:val="24"/>
          <w:lang w:val="sr-Latn-RS"/>
        </w:rPr>
        <w:t>.7. Merenje i plaćanje</w:t>
      </w: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Obračun po m2 stvarno izvršenog asfaltnog sloja određene debljine uključujući sav rad i materijal, koji odgovara zahtevanom kvalitetu propisanom ovim tehničkim uslovima.</w:t>
      </w:r>
    </w:p>
    <w:p w:rsidR="00530810" w:rsidRDefault="00530810" w:rsidP="00850B2A">
      <w:pPr>
        <w:autoSpaceDE w:val="0"/>
        <w:autoSpaceDN w:val="0"/>
        <w:adjustRightInd w:val="0"/>
        <w:spacing w:after="0" w:line="240" w:lineRule="auto"/>
        <w:jc w:val="both"/>
        <w:rPr>
          <w:rFonts w:cstheme="minorHAnsi"/>
          <w:sz w:val="24"/>
          <w:szCs w:val="24"/>
          <w:lang w:val="sr-Latn-RS"/>
        </w:rPr>
      </w:pPr>
    </w:p>
    <w:p w:rsidR="00530810" w:rsidRDefault="00530810" w:rsidP="00850B2A">
      <w:pPr>
        <w:autoSpaceDE w:val="0"/>
        <w:autoSpaceDN w:val="0"/>
        <w:adjustRightInd w:val="0"/>
        <w:spacing w:after="0" w:line="240" w:lineRule="auto"/>
        <w:jc w:val="both"/>
        <w:rPr>
          <w:rFonts w:cstheme="minorHAnsi"/>
          <w:sz w:val="24"/>
          <w:szCs w:val="24"/>
          <w:lang w:val="sr-Latn-RS"/>
        </w:rPr>
      </w:pPr>
    </w:p>
    <w:p w:rsidR="00530810" w:rsidRDefault="00530810" w:rsidP="00850B2A">
      <w:pPr>
        <w:autoSpaceDE w:val="0"/>
        <w:autoSpaceDN w:val="0"/>
        <w:adjustRightInd w:val="0"/>
        <w:spacing w:after="0" w:line="240" w:lineRule="auto"/>
        <w:jc w:val="both"/>
        <w:rPr>
          <w:rFonts w:cstheme="minorHAnsi"/>
          <w:sz w:val="24"/>
          <w:szCs w:val="24"/>
          <w:lang w:val="sr-Latn-RS"/>
        </w:rPr>
      </w:pPr>
    </w:p>
    <w:p w:rsidR="00530810" w:rsidRDefault="00530810" w:rsidP="00850B2A">
      <w:pPr>
        <w:autoSpaceDE w:val="0"/>
        <w:autoSpaceDN w:val="0"/>
        <w:adjustRightInd w:val="0"/>
        <w:spacing w:after="0" w:line="240" w:lineRule="auto"/>
        <w:jc w:val="both"/>
        <w:rPr>
          <w:rFonts w:cstheme="minorHAnsi"/>
          <w:sz w:val="24"/>
          <w:szCs w:val="24"/>
          <w:lang w:val="sr-Latn-RS"/>
        </w:rPr>
      </w:pPr>
    </w:p>
    <w:p w:rsidR="00530810" w:rsidRPr="00850B2A" w:rsidRDefault="00530810" w:rsidP="00850B2A">
      <w:pPr>
        <w:autoSpaceDE w:val="0"/>
        <w:autoSpaceDN w:val="0"/>
        <w:adjustRightInd w:val="0"/>
        <w:spacing w:after="0" w:line="240" w:lineRule="auto"/>
        <w:jc w:val="both"/>
        <w:rPr>
          <w:rFonts w:cstheme="minorHAnsi"/>
          <w:sz w:val="24"/>
          <w:szCs w:val="24"/>
          <w:lang w:val="sr-Latn-RS"/>
        </w:rPr>
      </w:pPr>
    </w:p>
    <w:p w:rsidR="00850B2A" w:rsidRDefault="00850B2A" w:rsidP="00530810">
      <w:pPr>
        <w:pStyle w:val="ListParagraph"/>
        <w:numPr>
          <w:ilvl w:val="1"/>
          <w:numId w:val="2"/>
        </w:numPr>
        <w:autoSpaceDE w:val="0"/>
        <w:autoSpaceDN w:val="0"/>
        <w:adjustRightInd w:val="0"/>
        <w:spacing w:after="0" w:line="240" w:lineRule="auto"/>
        <w:rPr>
          <w:rFonts w:cstheme="minorHAnsi"/>
          <w:b/>
          <w:bCs/>
          <w:sz w:val="28"/>
          <w:szCs w:val="24"/>
        </w:rPr>
      </w:pPr>
      <w:r w:rsidRPr="00530810">
        <w:rPr>
          <w:rFonts w:cstheme="minorHAnsi"/>
          <w:b/>
          <w:bCs/>
          <w:sz w:val="28"/>
          <w:szCs w:val="24"/>
        </w:rPr>
        <w:lastRenderedPageBreak/>
        <w:tab/>
        <w:t xml:space="preserve">Izrada habajućeg sloja od asfalt betona AB 11s </w:t>
      </w:r>
    </w:p>
    <w:p w:rsidR="00530810" w:rsidRPr="00530810" w:rsidRDefault="00530810" w:rsidP="00530810">
      <w:pPr>
        <w:pStyle w:val="ListParagraph"/>
        <w:autoSpaceDE w:val="0"/>
        <w:autoSpaceDN w:val="0"/>
        <w:adjustRightInd w:val="0"/>
        <w:spacing w:after="0" w:line="240" w:lineRule="auto"/>
        <w:ind w:left="600"/>
        <w:rPr>
          <w:rFonts w:cstheme="minorHAnsi"/>
          <w:b/>
          <w:bCs/>
          <w:sz w:val="28"/>
          <w:szCs w:val="24"/>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.1.</w:t>
      </w:r>
      <w:r w:rsidR="00850B2A" w:rsidRPr="00850B2A">
        <w:rPr>
          <w:rFonts w:cstheme="minorHAnsi"/>
          <w:sz w:val="24"/>
          <w:szCs w:val="24"/>
          <w:lang w:val="sr-Latn-RS"/>
        </w:rPr>
        <w:tab/>
        <w:t>Opis</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Pozicija obuhvata nabavku, spravljanje, ugrađivanje i zbijanje asfalt betona u debljini sloja definisano projektom. Osnova  za  izradu  teničkih  uslova  za  ovu poziciju   je JUS U.E4.014.</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.2.</w:t>
      </w:r>
      <w:r w:rsidR="00850B2A" w:rsidRPr="00850B2A">
        <w:rPr>
          <w:rFonts w:cstheme="minorHAnsi"/>
          <w:sz w:val="24"/>
          <w:szCs w:val="24"/>
          <w:lang w:val="sr-Latn-RS"/>
        </w:rPr>
        <w:tab/>
        <w:t>Osnovni materijali</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drobljena plemenita (eruptivna) kamena sitnež 2/4 mm, 4/8 mm, 8/11 mm;</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drobljeni pijesak 0/2 mm (karbonatni)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kameno brašno karbonatnog sastava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bitumen BIT 60 (PK=49-55; Pen=50-70).</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.3.</w:t>
      </w:r>
      <w:r w:rsidR="00850B2A" w:rsidRPr="00850B2A">
        <w:rPr>
          <w:rFonts w:cstheme="minorHAnsi"/>
          <w:sz w:val="24"/>
          <w:szCs w:val="24"/>
          <w:lang w:val="sr-Latn-RS"/>
        </w:rPr>
        <w:tab/>
        <w:t>Kvalitet osnovnih materijala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.3.1.</w:t>
      </w:r>
      <w:r w:rsidR="00850B2A" w:rsidRPr="00850B2A">
        <w:rPr>
          <w:rFonts w:cstheme="minorHAnsi"/>
          <w:sz w:val="24"/>
          <w:szCs w:val="24"/>
          <w:lang w:val="sr-Latn-RS"/>
        </w:rPr>
        <w:tab/>
        <w:t>Kamena sitnež</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Kamena sitnež treba da je spravljena od  stijenske  mase  koja ima sledeće osobine: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tbl>
      <w:tblPr>
        <w:tblW w:w="7652" w:type="dxa"/>
        <w:tblInd w:w="534" w:type="dxa"/>
        <w:tblLayout w:type="fixed"/>
        <w:tblLook w:val="0000" w:firstRow="0" w:lastRow="0" w:firstColumn="0" w:lastColumn="0" w:noHBand="0" w:noVBand="0"/>
      </w:tblPr>
      <w:tblGrid>
        <w:gridCol w:w="3968"/>
        <w:gridCol w:w="3684"/>
      </w:tblGrid>
      <w:tr w:rsidR="00850B2A" w:rsidRPr="00850B2A" w:rsidTr="00850B2A">
        <w:trPr>
          <w:trHeight w:val="101"/>
        </w:trPr>
        <w:tc>
          <w:tcPr>
            <w:tcW w:w="3968" w:type="dxa"/>
            <w:tcBorders>
              <w:top w:val="single" w:sz="18"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Osobina</w:t>
            </w:r>
          </w:p>
        </w:tc>
        <w:tc>
          <w:tcPr>
            <w:tcW w:w="3684" w:type="dxa"/>
            <w:tcBorders>
              <w:top w:val="single" w:sz="18"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Uslovi kvaliteta</w:t>
            </w:r>
          </w:p>
        </w:tc>
      </w:tr>
      <w:tr w:rsidR="00850B2A" w:rsidRPr="00850B2A" w:rsidTr="00850B2A">
        <w:trPr>
          <w:trHeight w:val="85"/>
        </w:trPr>
        <w:tc>
          <w:tcPr>
            <w:tcW w:w="3968" w:type="dxa"/>
            <w:tcBorders>
              <w:top w:val="single" w:sz="2" w:space="0" w:color="auto"/>
              <w:left w:val="single" w:sz="18" w:space="0" w:color="auto"/>
              <w:bottom w:val="single" w:sz="18"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Property</w:t>
            </w:r>
          </w:p>
        </w:tc>
        <w:tc>
          <w:tcPr>
            <w:tcW w:w="3684" w:type="dxa"/>
            <w:tcBorders>
              <w:top w:val="single" w:sz="2" w:space="0" w:color="auto"/>
              <w:left w:val="single" w:sz="18" w:space="0" w:color="auto"/>
              <w:bottom w:val="single" w:sz="18"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Quality requirements</w:t>
            </w:r>
          </w:p>
        </w:tc>
      </w:tr>
      <w:tr w:rsidR="00850B2A" w:rsidRPr="00850B2A" w:rsidTr="00850B2A">
        <w:trPr>
          <w:trHeight w:val="85"/>
        </w:trPr>
        <w:tc>
          <w:tcPr>
            <w:tcW w:w="3968" w:type="dxa"/>
            <w:tcBorders>
              <w:top w:val="single" w:sz="18"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Pritisna čvrstoća</w:t>
            </w:r>
          </w:p>
        </w:tc>
        <w:tc>
          <w:tcPr>
            <w:tcW w:w="3684" w:type="dxa"/>
            <w:tcBorders>
              <w:top w:val="single" w:sz="18"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min 160 MPa</w:t>
            </w:r>
          </w:p>
        </w:tc>
      </w:tr>
      <w:tr w:rsidR="00850B2A" w:rsidRPr="00850B2A" w:rsidTr="00850B2A">
        <w:trPr>
          <w:trHeight w:val="119"/>
        </w:trPr>
        <w:tc>
          <w:tcPr>
            <w:tcW w:w="3968" w:type="dxa"/>
            <w:tcBorders>
              <w:top w:val="single" w:sz="2" w:space="0" w:color="auto"/>
              <w:left w:val="single" w:sz="18" w:space="0" w:color="auto"/>
              <w:bottom w:val="single" w:sz="1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Compressive strength</w:t>
            </w:r>
          </w:p>
        </w:tc>
        <w:tc>
          <w:tcPr>
            <w:tcW w:w="3684" w:type="dxa"/>
            <w:tcBorders>
              <w:top w:val="single" w:sz="2" w:space="0" w:color="auto"/>
              <w:left w:val="single" w:sz="18" w:space="0" w:color="auto"/>
              <w:bottom w:val="single" w:sz="1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min 160 MPa</w:t>
            </w:r>
          </w:p>
        </w:tc>
      </w:tr>
      <w:tr w:rsidR="00850B2A" w:rsidRPr="00850B2A" w:rsidTr="00850B2A">
        <w:trPr>
          <w:trHeight w:val="77"/>
        </w:trPr>
        <w:tc>
          <w:tcPr>
            <w:tcW w:w="3968" w:type="dxa"/>
            <w:tcBorders>
              <w:top w:val="single" w:sz="12"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Habanje bušenjem</w:t>
            </w:r>
          </w:p>
        </w:tc>
        <w:tc>
          <w:tcPr>
            <w:tcW w:w="3684" w:type="dxa"/>
            <w:tcBorders>
              <w:top w:val="single" w:sz="12"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maks 12 цм</w:t>
            </w:r>
            <w:r w:rsidRPr="00850B2A">
              <w:rPr>
                <w:rFonts w:cstheme="minorHAnsi"/>
                <w:sz w:val="24"/>
                <w:szCs w:val="24"/>
                <w:vertAlign w:val="superscript"/>
                <w:lang w:val="en-GB"/>
              </w:rPr>
              <w:t>3</w:t>
            </w:r>
            <w:r w:rsidRPr="00850B2A">
              <w:rPr>
                <w:rFonts w:cstheme="minorHAnsi"/>
                <w:sz w:val="24"/>
                <w:szCs w:val="24"/>
                <w:lang w:val="en-GB"/>
              </w:rPr>
              <w:t>/50 цм</w:t>
            </w:r>
            <w:r w:rsidRPr="00850B2A">
              <w:rPr>
                <w:rFonts w:cstheme="minorHAnsi"/>
                <w:sz w:val="24"/>
                <w:szCs w:val="24"/>
                <w:vertAlign w:val="superscript"/>
                <w:lang w:val="en-GB"/>
              </w:rPr>
              <w:t>2</w:t>
            </w:r>
          </w:p>
        </w:tc>
      </w:tr>
      <w:tr w:rsidR="00850B2A" w:rsidRPr="00850B2A" w:rsidTr="00850B2A">
        <w:trPr>
          <w:trHeight w:val="110"/>
        </w:trPr>
        <w:tc>
          <w:tcPr>
            <w:tcW w:w="3968" w:type="dxa"/>
            <w:tcBorders>
              <w:top w:val="single" w:sz="2" w:space="0" w:color="auto"/>
              <w:left w:val="single" w:sz="18" w:space="0" w:color="auto"/>
              <w:bottom w:val="single" w:sz="1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Abrasion wear</w:t>
            </w:r>
          </w:p>
        </w:tc>
        <w:tc>
          <w:tcPr>
            <w:tcW w:w="3684" w:type="dxa"/>
            <w:tcBorders>
              <w:top w:val="single" w:sz="2" w:space="0" w:color="auto"/>
              <w:left w:val="single" w:sz="18" w:space="0" w:color="auto"/>
              <w:bottom w:val="single" w:sz="1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max 12 cm</w:t>
            </w:r>
            <w:r w:rsidRPr="00850B2A">
              <w:rPr>
                <w:rFonts w:cstheme="minorHAnsi"/>
                <w:sz w:val="24"/>
                <w:szCs w:val="24"/>
                <w:vertAlign w:val="superscript"/>
                <w:lang w:val="en-GB"/>
              </w:rPr>
              <w:t>3</w:t>
            </w:r>
            <w:r w:rsidRPr="00850B2A">
              <w:rPr>
                <w:rFonts w:cstheme="minorHAnsi"/>
                <w:sz w:val="24"/>
                <w:szCs w:val="24"/>
                <w:lang w:val="en-GB"/>
              </w:rPr>
              <w:t>/50 cm</w:t>
            </w:r>
            <w:r w:rsidRPr="00850B2A">
              <w:rPr>
                <w:rFonts w:cstheme="minorHAnsi"/>
                <w:sz w:val="24"/>
                <w:szCs w:val="24"/>
                <w:vertAlign w:val="superscript"/>
                <w:lang w:val="en-GB"/>
              </w:rPr>
              <w:t>2</w:t>
            </w:r>
          </w:p>
        </w:tc>
      </w:tr>
      <w:tr w:rsidR="00850B2A" w:rsidRPr="00850B2A" w:rsidTr="00850B2A">
        <w:trPr>
          <w:trHeight w:val="77"/>
        </w:trPr>
        <w:tc>
          <w:tcPr>
            <w:tcW w:w="3968" w:type="dxa"/>
            <w:tcBorders>
              <w:top w:val="single" w:sz="12"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Postojanost prema smrzavanju</w:t>
            </w:r>
          </w:p>
        </w:tc>
        <w:tc>
          <w:tcPr>
            <w:tcW w:w="3684" w:type="dxa"/>
            <w:tcBorders>
              <w:top w:val="single" w:sz="12" w:space="0" w:color="auto"/>
              <w:left w:val="single" w:sz="18" w:space="0" w:color="auto"/>
              <w:bottom w:val="single" w:sz="2"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dobra*</w:t>
            </w:r>
          </w:p>
        </w:tc>
      </w:tr>
      <w:tr w:rsidR="00850B2A" w:rsidRPr="00850B2A" w:rsidTr="00850B2A">
        <w:trPr>
          <w:trHeight w:val="186"/>
        </w:trPr>
        <w:tc>
          <w:tcPr>
            <w:tcW w:w="3968" w:type="dxa"/>
            <w:tcBorders>
              <w:top w:val="single" w:sz="2" w:space="0" w:color="auto"/>
              <w:left w:val="single" w:sz="18" w:space="0" w:color="auto"/>
              <w:bottom w:val="single" w:sz="18"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Frost resistance</w:t>
            </w:r>
          </w:p>
        </w:tc>
        <w:tc>
          <w:tcPr>
            <w:tcW w:w="3684" w:type="dxa"/>
            <w:tcBorders>
              <w:top w:val="single" w:sz="2" w:space="0" w:color="auto"/>
              <w:left w:val="single" w:sz="18" w:space="0" w:color="auto"/>
              <w:bottom w:val="single" w:sz="18"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good *</w:t>
            </w:r>
          </w:p>
        </w:tc>
      </w:tr>
    </w:tbl>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Pad srednje pritisne čvrstoće posle 25 ciklusa mržnjenja i kravljenja max 20 %</w:t>
      </w:r>
    </w:p>
    <w:p w:rsidR="008A679E"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Kamena sitnež mora da zadovolji sledeće uslove: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Kamena sitnež treba da je sastavljena od karbonatne stenske mase koja ima sledeće osobine: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Fizička svojstva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otpornost grubih zrna (10/14) na smrzavanje-magnezijum sulfatom (m.-%)........ MS18</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habanje po Los Angelesu (%)........................................................................... LA30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otpornost grubih zrna pri poliranju.................................................................. PSV30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upijanje vode na frakciji 4/8 mm (%)..................................................................1,2</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obavijenost grubih zrna bitumenskim vezivom (%)......................................... min 90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Geometrijska svojstva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kvalitet finih čestica (d ≤ 0.125mm) (g/kg)...................................... MBF10/najviše 5</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oblik grubih zrna (d &gt; 2mm) (m.-%).................................................................. FI20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udeo drobljenih zrna u mešavini grubih zrna (m.-%)......................................... C90/1</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udeo finih čestica (≤ 0.063) frakcija 2/4 (m.-%)...................................................f4</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frakcija 4/8 (m.-%).............................................f2</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grube frakcije ...................................................f1</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sitne/mešovite.....................................................f10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Hemijska svojstva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udeo grubih organskih primesa (m.-%)...................................................... mLPC0.5</w:t>
      </w:r>
    </w:p>
    <w:p w:rsidR="00850B2A" w:rsidRDefault="00850B2A" w:rsidP="00850B2A">
      <w:pPr>
        <w:autoSpaceDE w:val="0"/>
        <w:autoSpaceDN w:val="0"/>
        <w:adjustRightInd w:val="0"/>
        <w:spacing w:after="0" w:line="240" w:lineRule="auto"/>
        <w:jc w:val="both"/>
        <w:rPr>
          <w:rFonts w:cstheme="minorHAnsi"/>
          <w:sz w:val="24"/>
          <w:szCs w:val="24"/>
          <w:lang w:val="sr-Latn-RS"/>
        </w:rPr>
      </w:pP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lastRenderedPageBreak/>
        <w:t>2.19</w:t>
      </w:r>
      <w:r w:rsidR="00850B2A" w:rsidRPr="00850B2A">
        <w:rPr>
          <w:rFonts w:cstheme="minorHAnsi"/>
          <w:sz w:val="24"/>
          <w:szCs w:val="24"/>
          <w:lang w:val="sr-Latn-RS"/>
        </w:rPr>
        <w:t>.3.2</w:t>
      </w:r>
      <w:r w:rsidR="00850B2A" w:rsidRPr="00850B2A">
        <w:rPr>
          <w:rFonts w:cstheme="minorHAnsi"/>
          <w:sz w:val="24"/>
          <w:szCs w:val="24"/>
          <w:lang w:val="sr-Latn-RS"/>
        </w:rPr>
        <w:tab/>
        <w:t>Pijesak</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Za pijesak se može koristiti plemeniti drobljeni pijesak dobijen od stijenske mase karbonatnog sastava. Granulometrijski sastav pijeska mora da zadovolji sledeće uslove:</w:t>
      </w:r>
    </w:p>
    <w:tbl>
      <w:tblPr>
        <w:tblW w:w="0" w:type="auto"/>
        <w:jc w:val="center"/>
        <w:tblLayout w:type="fixed"/>
        <w:tblLook w:val="0000" w:firstRow="0" w:lastRow="0" w:firstColumn="0" w:lastColumn="0" w:noHBand="0" w:noVBand="0"/>
      </w:tblPr>
      <w:tblGrid>
        <w:gridCol w:w="1701"/>
        <w:gridCol w:w="1416"/>
        <w:gridCol w:w="3402"/>
      </w:tblGrid>
      <w:tr w:rsidR="00850B2A" w:rsidRPr="00850B2A" w:rsidTr="00850B2A">
        <w:trPr>
          <w:trHeight w:val="322"/>
          <w:jc w:val="center"/>
        </w:trPr>
        <w:tc>
          <w:tcPr>
            <w:tcW w:w="3117" w:type="dxa"/>
            <w:gridSpan w:val="2"/>
            <w:tcBorders>
              <w:top w:val="single" w:sz="18" w:space="0" w:color="auto"/>
              <w:left w:val="single" w:sz="18" w:space="0" w:color="auto"/>
              <w:bottom w:val="single" w:sz="2" w:space="0" w:color="auto"/>
              <w:right w:val="nil"/>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Otvori sita u mm</w:t>
            </w:r>
          </w:p>
        </w:tc>
        <w:tc>
          <w:tcPr>
            <w:tcW w:w="3402" w:type="dxa"/>
            <w:tcBorders>
              <w:top w:val="single" w:sz="18" w:space="0" w:color="auto"/>
              <w:left w:val="single" w:sz="6" w:space="0" w:color="auto"/>
              <w:bottom w:val="single" w:sz="2" w:space="0" w:color="auto"/>
              <w:right w:val="single" w:sz="18"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de-DE"/>
              </w:rPr>
            </w:pPr>
            <w:r w:rsidRPr="00850B2A">
              <w:rPr>
                <w:rFonts w:cstheme="minorHAnsi"/>
                <w:sz w:val="24"/>
                <w:szCs w:val="24"/>
                <w:lang w:val="de-DE"/>
              </w:rPr>
              <w:t>Prolazi kroz sita u % tež.</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Drobljeni pesak 0/2 mm</w:t>
            </w:r>
          </w:p>
        </w:tc>
      </w:tr>
      <w:tr w:rsidR="00850B2A" w:rsidRPr="00850B2A" w:rsidTr="00850B2A">
        <w:trPr>
          <w:trHeight w:val="207"/>
          <w:jc w:val="center"/>
        </w:trPr>
        <w:tc>
          <w:tcPr>
            <w:tcW w:w="3117" w:type="dxa"/>
            <w:gridSpan w:val="2"/>
            <w:tcBorders>
              <w:top w:val="single" w:sz="2" w:space="0" w:color="auto"/>
              <w:left w:val="single" w:sz="18" w:space="0" w:color="auto"/>
              <w:bottom w:val="single" w:sz="6" w:space="0" w:color="auto"/>
              <w:right w:val="nil"/>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Sieve mesh in mm</w:t>
            </w:r>
          </w:p>
        </w:tc>
        <w:tc>
          <w:tcPr>
            <w:tcW w:w="3402" w:type="dxa"/>
            <w:tcBorders>
              <w:top w:val="single" w:sz="2" w:space="0" w:color="auto"/>
              <w:left w:val="single" w:sz="6" w:space="0" w:color="auto"/>
              <w:bottom w:val="single" w:sz="6" w:space="0" w:color="auto"/>
              <w:right w:val="single" w:sz="18"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Passing through sieve in % weight</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Crushed sand 0/2 mm</w:t>
            </w:r>
          </w:p>
        </w:tc>
      </w:tr>
      <w:tr w:rsidR="00850B2A" w:rsidRPr="00850B2A" w:rsidTr="00850B2A">
        <w:trPr>
          <w:jc w:val="center"/>
        </w:trPr>
        <w:tc>
          <w:tcPr>
            <w:tcW w:w="1701" w:type="dxa"/>
            <w:tcBorders>
              <w:top w:val="single" w:sz="6" w:space="0" w:color="auto"/>
              <w:left w:val="single" w:sz="18" w:space="0" w:color="auto"/>
              <w:bottom w:val="single" w:sz="18" w:space="0" w:color="auto"/>
              <w:right w:val="single" w:sz="2"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0,09</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0,25</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0,71</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2</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4</w:t>
            </w:r>
          </w:p>
        </w:tc>
        <w:tc>
          <w:tcPr>
            <w:tcW w:w="1416" w:type="dxa"/>
            <w:tcBorders>
              <w:top w:val="single" w:sz="6" w:space="0" w:color="auto"/>
              <w:left w:val="single" w:sz="2" w:space="0" w:color="auto"/>
              <w:bottom w:val="single" w:sz="18" w:space="0" w:color="auto"/>
              <w:right w:val="nil"/>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0.09</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0.25</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0.71</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2</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4</w:t>
            </w:r>
          </w:p>
        </w:tc>
        <w:tc>
          <w:tcPr>
            <w:tcW w:w="3402" w:type="dxa"/>
            <w:tcBorders>
              <w:top w:val="single" w:sz="6" w:space="0" w:color="auto"/>
              <w:left w:val="single" w:sz="6" w:space="0" w:color="auto"/>
              <w:bottom w:val="single" w:sz="18" w:space="0" w:color="auto"/>
              <w:right w:val="single" w:sz="18"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0-10 *</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15-35</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40-85</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90-100</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100</w:t>
            </w:r>
          </w:p>
        </w:tc>
      </w:tr>
    </w:tbl>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Ukoliko pijesak sadrži više od 10% filerskih frakcija može se koristiti pod uslovom da je ekvivalent pijeska veći od 60%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Pijesak mora da zadovolji i sledeće osobine: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1.</w:t>
      </w:r>
      <w:r w:rsidRPr="00850B2A">
        <w:rPr>
          <w:rFonts w:cstheme="minorHAnsi"/>
          <w:sz w:val="24"/>
          <w:szCs w:val="24"/>
          <w:lang w:val="sr-Latn-RS"/>
        </w:rPr>
        <w:tab/>
        <w:t>Ekvivalent pijeska je min 60%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2.</w:t>
      </w:r>
      <w:r w:rsidRPr="00850B2A">
        <w:rPr>
          <w:rFonts w:cstheme="minorHAnsi"/>
          <w:sz w:val="24"/>
          <w:szCs w:val="24"/>
          <w:lang w:val="sr-Latn-RS"/>
        </w:rPr>
        <w:tab/>
        <w:t>U pijesku ne smije biti grudvi gline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3.</w:t>
      </w:r>
      <w:r w:rsidRPr="00850B2A">
        <w:rPr>
          <w:rFonts w:cstheme="minorHAnsi"/>
          <w:sz w:val="24"/>
          <w:szCs w:val="24"/>
          <w:lang w:val="sr-Latn-RS"/>
        </w:rPr>
        <w:tab/>
        <w:t>Pijesak ne smije sadržati organske nečistoće</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4.</w:t>
      </w:r>
      <w:r w:rsidRPr="00850B2A">
        <w:rPr>
          <w:rFonts w:cstheme="minorHAnsi"/>
          <w:sz w:val="24"/>
          <w:szCs w:val="24"/>
          <w:lang w:val="sr-Latn-RS"/>
        </w:rPr>
        <w:tab/>
        <w:t>U pijesku se ne smiju stvarati grudve od slijepljenih čestica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.3.3</w:t>
      </w:r>
      <w:r w:rsidR="00850B2A" w:rsidRPr="00850B2A">
        <w:rPr>
          <w:rFonts w:cstheme="minorHAnsi"/>
          <w:sz w:val="24"/>
          <w:szCs w:val="24"/>
          <w:lang w:val="sr-Latn-RS"/>
        </w:rPr>
        <w:tab/>
        <w:t>Kameno brašno</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Za kameno brašno treba primijeniti  karbonatno  kameno  brašno I klase kvaliteta prema JUS B.B3.045. Nije poželjna  primena kamenog brašna od  mljevene  dolomitske  stijene  zbog  slabije prionlijvosti za bitumen.</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Prije početka radova izvođač treba da kod ovlašćene  laboratorije, na odobrenje nadzornog organa, pribavi uvjerenje o kvalitetu kamenog brašna kojim će se biti garantovan  kvalitet  prema standardu JUS B.B3.045 (I kvalitet).</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.3.4</w:t>
      </w:r>
      <w:r w:rsidR="00850B2A" w:rsidRPr="00850B2A">
        <w:rPr>
          <w:rFonts w:cstheme="minorHAnsi"/>
          <w:sz w:val="24"/>
          <w:szCs w:val="24"/>
          <w:lang w:val="sr-Latn-RS"/>
        </w:rPr>
        <w:tab/>
        <w:t>Bitumen</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Za vezivo treba primijeniti BIT 60  sa:  tačkom  razmekšavanja (prsten  i  kuglica PK 49-55</w:t>
      </w:r>
      <w:r w:rsidRPr="00850B2A">
        <w:rPr>
          <w:rFonts w:cstheme="minorHAnsi"/>
          <w:sz w:val="24"/>
          <w:szCs w:val="24"/>
          <w:lang w:val="sr-Latn-RS"/>
        </w:rPr>
        <w:t xml:space="preserve">C),  penetracija 50-70,  indeks penetracije veći od -1.0, sadržaja parafina max 2% i  duktiliteta min 100 cm. Ostala svojstva prema JUS U.M3.010 (EN 12591).  </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.3.5</w:t>
      </w:r>
      <w:r w:rsidR="00850B2A" w:rsidRPr="00850B2A">
        <w:rPr>
          <w:rFonts w:cstheme="minorHAnsi"/>
          <w:sz w:val="24"/>
          <w:szCs w:val="24"/>
          <w:lang w:val="sr-Latn-RS"/>
        </w:rPr>
        <w:tab/>
        <w:t>Sastav mineralne mješavine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Učešće osnovnih frakcija u mineralnoj mješavini treba podesiti tako da linija prosijavanja bude sledeća:</w:t>
      </w:r>
    </w:p>
    <w:tbl>
      <w:tblPr>
        <w:tblW w:w="7228" w:type="dxa"/>
        <w:tblInd w:w="959" w:type="dxa"/>
        <w:tblLayout w:type="fixed"/>
        <w:tblLook w:val="0000" w:firstRow="0" w:lastRow="0" w:firstColumn="0" w:lastColumn="0" w:noHBand="0" w:noVBand="0"/>
      </w:tblPr>
      <w:tblGrid>
        <w:gridCol w:w="1931"/>
        <w:gridCol w:w="1553"/>
        <w:gridCol w:w="3744"/>
      </w:tblGrid>
      <w:tr w:rsidR="00850B2A" w:rsidRPr="00850B2A" w:rsidTr="00850B2A">
        <w:trPr>
          <w:trHeight w:val="458"/>
        </w:trPr>
        <w:tc>
          <w:tcPr>
            <w:tcW w:w="3484" w:type="dxa"/>
            <w:gridSpan w:val="2"/>
            <w:tcBorders>
              <w:top w:val="single" w:sz="18" w:space="0" w:color="auto"/>
              <w:left w:val="single" w:sz="18" w:space="0" w:color="auto"/>
              <w:right w:val="nil"/>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Otvori sita I rešeta</w:t>
            </w:r>
          </w:p>
        </w:tc>
        <w:tc>
          <w:tcPr>
            <w:tcW w:w="3744" w:type="dxa"/>
            <w:tcBorders>
              <w:top w:val="single" w:sz="18" w:space="0" w:color="auto"/>
              <w:left w:val="single" w:sz="6"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Prethodna ispitivanja I probni rad mašine</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Prolazi kroz sita I rešeta u % tež.</w:t>
            </w:r>
          </w:p>
        </w:tc>
      </w:tr>
      <w:tr w:rsidR="00850B2A" w:rsidRPr="00850B2A" w:rsidTr="00850B2A">
        <w:trPr>
          <w:trHeight w:val="161"/>
        </w:trPr>
        <w:tc>
          <w:tcPr>
            <w:tcW w:w="3484" w:type="dxa"/>
            <w:gridSpan w:val="2"/>
            <w:tcBorders>
              <w:top w:val="single" w:sz="2" w:space="0" w:color="auto"/>
              <w:left w:val="single" w:sz="18" w:space="0" w:color="auto"/>
              <w:bottom w:val="double" w:sz="6" w:space="0" w:color="auto"/>
              <w:right w:val="nil"/>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Sieve and screen mesh</w:t>
            </w:r>
          </w:p>
        </w:tc>
        <w:tc>
          <w:tcPr>
            <w:tcW w:w="3744" w:type="dxa"/>
            <w:tcBorders>
              <w:top w:val="single" w:sz="2" w:space="0" w:color="auto"/>
              <w:left w:val="single" w:sz="6" w:space="0" w:color="auto"/>
              <w:bottom w:val="double" w:sz="6" w:space="0" w:color="auto"/>
              <w:right w:val="single" w:sz="18" w:space="0" w:color="auto"/>
            </w:tcBorders>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Pre-tests and trial machine operation</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Passing through sieve and screen in % weight</w:t>
            </w:r>
          </w:p>
        </w:tc>
      </w:tr>
      <w:tr w:rsidR="00850B2A" w:rsidRPr="00850B2A" w:rsidTr="00850B2A">
        <w:tc>
          <w:tcPr>
            <w:tcW w:w="1931" w:type="dxa"/>
            <w:tcBorders>
              <w:top w:val="nil"/>
              <w:left w:val="single" w:sz="18" w:space="0" w:color="auto"/>
              <w:bottom w:val="single" w:sz="18" w:space="0" w:color="auto"/>
              <w:right w:val="single" w:sz="2"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0,09</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0,25</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lastRenderedPageBreak/>
              <w:t>0,71</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2</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4</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8</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11,2</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16,0</w:t>
            </w:r>
          </w:p>
        </w:tc>
        <w:tc>
          <w:tcPr>
            <w:tcW w:w="1553" w:type="dxa"/>
            <w:tcBorders>
              <w:top w:val="nil"/>
              <w:left w:val="single" w:sz="2" w:space="0" w:color="auto"/>
              <w:bottom w:val="single" w:sz="18" w:space="0" w:color="auto"/>
              <w:right w:val="nil"/>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lastRenderedPageBreak/>
              <w:t>0.09</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0.25</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lastRenderedPageBreak/>
              <w:t>0.71</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2</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4</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8</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11.2</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16.0</w:t>
            </w:r>
          </w:p>
        </w:tc>
        <w:tc>
          <w:tcPr>
            <w:tcW w:w="3744" w:type="dxa"/>
            <w:tcBorders>
              <w:top w:val="nil"/>
              <w:left w:val="single" w:sz="6" w:space="0" w:color="auto"/>
              <w:bottom w:val="single" w:sz="18" w:space="0" w:color="auto"/>
              <w:right w:val="single" w:sz="18" w:space="0" w:color="auto"/>
            </w:tcBorders>
            <w:vAlign w:val="center"/>
          </w:tcPr>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lastRenderedPageBreak/>
              <w:t>3-11</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8-18</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lastRenderedPageBreak/>
              <w:t>16-30</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31-48</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49-65</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75-87</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97-100</w:t>
            </w:r>
          </w:p>
          <w:p w:rsidR="00850B2A" w:rsidRPr="00850B2A" w:rsidRDefault="00850B2A" w:rsidP="00850B2A">
            <w:pPr>
              <w:autoSpaceDE w:val="0"/>
              <w:autoSpaceDN w:val="0"/>
              <w:adjustRightInd w:val="0"/>
              <w:spacing w:after="0" w:line="240" w:lineRule="auto"/>
              <w:jc w:val="both"/>
              <w:rPr>
                <w:rFonts w:cstheme="minorHAnsi"/>
                <w:sz w:val="24"/>
                <w:szCs w:val="24"/>
                <w:lang w:val="en-GB"/>
              </w:rPr>
            </w:pPr>
            <w:r w:rsidRPr="00850B2A">
              <w:rPr>
                <w:rFonts w:cstheme="minorHAnsi"/>
                <w:sz w:val="24"/>
                <w:szCs w:val="24"/>
                <w:lang w:val="en-GB"/>
              </w:rPr>
              <w:t>100</w:t>
            </w:r>
          </w:p>
        </w:tc>
      </w:tr>
    </w:tbl>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A679E"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.3.6</w:t>
      </w:r>
      <w:r w:rsidR="00850B2A" w:rsidRPr="00850B2A">
        <w:rPr>
          <w:rFonts w:cstheme="minorHAnsi"/>
          <w:sz w:val="24"/>
          <w:szCs w:val="24"/>
          <w:lang w:val="sr-Latn-RS"/>
        </w:rPr>
        <w:tab/>
        <w:t>Sastav asfaltne mješavine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Orijentacioni sastav asfaltne mješavine je sledeći: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 xml:space="preserve"> filer 0-0,09 mm</w:t>
      </w:r>
      <w:r w:rsidRPr="00850B2A">
        <w:rPr>
          <w:rFonts w:cstheme="minorHAnsi"/>
          <w:sz w:val="24"/>
          <w:szCs w:val="24"/>
          <w:lang w:val="sr-Latn-RS"/>
        </w:rPr>
        <w:tab/>
        <w:t>8%</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pijesak 0,09-2 mm</w:t>
      </w:r>
      <w:r w:rsidRPr="00850B2A">
        <w:rPr>
          <w:rFonts w:cstheme="minorHAnsi"/>
          <w:sz w:val="24"/>
          <w:szCs w:val="24"/>
          <w:lang w:val="sr-Latn-RS"/>
        </w:rPr>
        <w:tab/>
        <w:t>25%</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kamena sitnež 2-11 mm</w:t>
      </w:r>
      <w:r w:rsidRPr="00850B2A">
        <w:rPr>
          <w:rFonts w:cstheme="minorHAnsi"/>
          <w:sz w:val="24"/>
          <w:szCs w:val="24"/>
          <w:lang w:val="sr-Latn-RS"/>
        </w:rPr>
        <w:tab/>
        <w:t>67%</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Svega:</w:t>
      </w:r>
      <w:r w:rsidRPr="00850B2A">
        <w:rPr>
          <w:rFonts w:cstheme="minorHAnsi"/>
          <w:sz w:val="24"/>
          <w:szCs w:val="24"/>
          <w:lang w:val="sr-Latn-RS"/>
        </w:rPr>
        <w:tab/>
        <w:t>100%</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vezivo BIT 60 - količina veziva potrebna da asfaltna mješavina zadovolji tražene uslove, utvrđuje se u prethodnom sastavu asfaltne mješavine.</w:t>
      </w:r>
    </w:p>
    <w:p w:rsidR="008A679E"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ptimalna količina bitumena u asfaltnoj mješavini ne bi trebalo biti manja od 5.0%,  kako  bi  se  spriječio  brzi  zamor asfaltnog betona. Kod kamene sitneži  porijeklom  od  stijenskih masa koje koriste malu količinu bitumena za obavijanje, tako da bi optimalna količina  bitumena  bila  ispod  5.0%  treba primijeniti gornju graničnu  vrednost  linije  prosijavanja  u području filera i pijeska, a donje granične vrijednosti prosijavanja u području kamene sitneži.</w:t>
      </w:r>
    </w:p>
    <w:p w:rsidR="008A679E"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.3.7</w:t>
      </w:r>
      <w:r w:rsidR="00850B2A" w:rsidRPr="00850B2A">
        <w:rPr>
          <w:rFonts w:cstheme="minorHAnsi"/>
          <w:sz w:val="24"/>
          <w:szCs w:val="24"/>
          <w:lang w:val="sr-Latn-RS"/>
        </w:rPr>
        <w:tab/>
        <w:t>Fizičko-mehaničke osobine asfaltne mješavine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Asfaltna mješavina sabijena u Maršalove kalupe na 147-153</w:t>
      </w:r>
      <w:r w:rsidRPr="00850B2A">
        <w:rPr>
          <w:rFonts w:cstheme="minorHAnsi"/>
          <w:sz w:val="24"/>
          <w:szCs w:val="24"/>
          <w:lang w:val="sr-Latn-RS"/>
        </w:rPr>
        <w:t>C i mineralna mješavina od ekstrahirane asfaltne  mase  treba  da zadovolje sledeće uslove:</w:t>
      </w:r>
    </w:p>
    <w:p w:rsidR="008A679E"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.4</w:t>
      </w:r>
      <w:r w:rsidR="00850B2A" w:rsidRPr="00850B2A">
        <w:rPr>
          <w:rFonts w:cstheme="minorHAnsi"/>
          <w:sz w:val="24"/>
          <w:szCs w:val="24"/>
          <w:lang w:val="sr-Latn-RS"/>
        </w:rPr>
        <w:tab/>
        <w:t>Osobine ugrađenog habajućeg sloja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noProof/>
          <w:sz w:val="24"/>
          <w:szCs w:val="24"/>
        </w:rPr>
        <w:drawing>
          <wp:inline distT="0" distB="0" distL="0" distR="0" wp14:anchorId="49FA6795" wp14:editId="26648ABC">
            <wp:extent cx="4524375" cy="3390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24375" cy="3390900"/>
                    </a:xfrm>
                    <a:prstGeom prst="rect">
                      <a:avLst/>
                    </a:prstGeom>
                    <a:noFill/>
                    <a:ln>
                      <a:noFill/>
                    </a:ln>
                  </pic:spPr>
                </pic:pic>
              </a:graphicData>
            </a:graphic>
          </wp:inline>
        </w:drawing>
      </w:r>
    </w:p>
    <w:p w:rsidR="008A679E"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Ugrađeni sloj od asfaltnog betona mora  imati  sledeće  osobine: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lastRenderedPageBreak/>
        <w:t>Zbijenost</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Uvaljanost (zbijenost) sloja (%)....................................................... </w:t>
      </w:r>
      <w:r w:rsidRPr="00850B2A">
        <w:rPr>
          <w:rFonts w:cstheme="minorHAnsi"/>
          <w:sz w:val="24"/>
          <w:szCs w:val="24"/>
          <w:lang w:val="sr-Latn-RS"/>
        </w:rPr>
        <w:t> 98</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Sadržaj šupljina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-Sadržaj šupljina u sloju (v/v,%)................................................ 2 - 8.5</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Planum asfaltnog habajućeg sloja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Ravnost</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Ravnost planuma asfaltnog habajućeg sloja treba utvrditi – u proizvoljnom pravcu u odnosu na osovinu puta – kao odstupanje ispod položene 3 m dugačke merne letve ili drukčijim adekvatnim postupkom merenja (SRMG, odnosno EN 13036-7). Granične vrednosti odstupanja ravnosti planuma asfaltnih bitumeniziranih slojeva su:</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 jednom sloju.......................... ≤ 4 mm</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Nagib</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Nagib planuma asfaltnog habajućeg sloja mora da bude jednak poprečnom i podužnom nagibu kolovoza. Dozvoljeno odstupanje nagiba ne smeju da budu veća od planiranog nagiba za ±0.2 %.</w:t>
      </w:r>
    </w:p>
    <w:p w:rsidR="008A679E"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.5</w:t>
      </w:r>
      <w:r w:rsidR="00850B2A" w:rsidRPr="00850B2A">
        <w:rPr>
          <w:rFonts w:cstheme="minorHAnsi"/>
          <w:sz w:val="24"/>
          <w:szCs w:val="24"/>
          <w:lang w:val="sr-Latn-RS"/>
        </w:rPr>
        <w:tab/>
        <w:t>Tehnologija izvršenja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 xml:space="preserve">.5.1 </w:t>
      </w:r>
      <w:r w:rsidR="00850B2A" w:rsidRPr="00850B2A">
        <w:rPr>
          <w:rFonts w:cstheme="minorHAnsi"/>
          <w:sz w:val="24"/>
          <w:szCs w:val="24"/>
          <w:lang w:val="sr-Latn-RS"/>
        </w:rPr>
        <w:tab/>
        <w:t>Priprema podloge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Asfaltni sloj može se polagati na podlogu  koja  je  suva  i koja ni u kom slučaju nije smrznuta.  Prije  početka  radova podloga mora da je dobro očišćena čeličnim četkama i izduvana kompresorom. Posle završenog  čišćenja  podloge  izvođač će da snimi niveletu i ravnost podloge i da podnese nadzornom organu sve podatke snimanja na kontrolu i odobrenje.  Na  djelovima  gdje površina sloja podloge odstupa od propisane visine za više od +15 mm neophodno je da izvođač  izvrši  popravku  podloge  prema zahtijevima traženim projektnim rješenjem i shodno odobrenju nadzornog organa, odnosno:</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na mjestima gdje je površina podloge ispod propisane nivelete treba popravku izvršiti povećanjem sloja asfaltne mješavine sa asfalt betonom - habajući sloj;</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w:t>
      </w:r>
      <w:r w:rsidRPr="00850B2A">
        <w:rPr>
          <w:rFonts w:cstheme="minorHAnsi"/>
          <w:sz w:val="24"/>
          <w:szCs w:val="24"/>
          <w:lang w:val="sr-Latn-RS"/>
        </w:rPr>
        <w:tab/>
        <w:t>na mjestima gdje je površina podloge iznad propisane nivelete treba skinuti višak asfaltne mase u podlozi frezovanjem.</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.5.2</w:t>
      </w:r>
      <w:r w:rsidR="00850B2A" w:rsidRPr="00850B2A">
        <w:rPr>
          <w:rFonts w:cstheme="minorHAnsi"/>
          <w:sz w:val="24"/>
          <w:szCs w:val="24"/>
          <w:lang w:val="sr-Latn-RS"/>
        </w:rPr>
        <w:tab/>
        <w:t>Spravljanje i transport asfaltne mješavine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Asfaltna mašina mora da poseduje rešeto otvora 16 mm kojim će se odstranjivati nedozvoljena krupna  zrna  u  mineralnoj  mešavini.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Temperatura bitumena treba da bude od 150-165°C. Temperatura agregata ne smije biti viša od temperature bitumena za više od 15°C.</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Temperatura asfaltne mješavine u miješalici treba da se kreće u granicama 150-170°C (izuzetno 175°C).</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 xml:space="preserve">.5.3 </w:t>
      </w:r>
      <w:r w:rsidR="00850B2A" w:rsidRPr="00850B2A">
        <w:rPr>
          <w:rFonts w:cstheme="minorHAnsi"/>
          <w:sz w:val="24"/>
          <w:szCs w:val="24"/>
          <w:lang w:val="sr-Latn-RS"/>
        </w:rPr>
        <w:tab/>
        <w:t>Ugrađivanje asfaltne mješavine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Asfaltna mešavina AB 11s ugrađuje se finišerom. Temperatura asfaltne mešavine pri ugrađivanju ne sme biti niža od 1500 niti viša od 1700C. Asfaltna mešavina ako nema propisanu temperaturu ne sme se ugrađivati. Zbijanje asfaltne mešavine treba obaviti na klasičan način kombinacijom </w:t>
      </w:r>
      <w:r w:rsidRPr="00850B2A">
        <w:rPr>
          <w:rFonts w:cstheme="minorHAnsi"/>
          <w:sz w:val="24"/>
          <w:szCs w:val="24"/>
          <w:lang w:val="sr-Latn-RS"/>
        </w:rPr>
        <w:lastRenderedPageBreak/>
        <w:t>statičkih i pneumatičkih valjaka. Nije dozvoljena upotreba vibracija. Za zbijanje se upotrebljavaju statički valjci 6-8t, statički valjci 12-16t i valjci sa gumenim točkovima 12-16t. Potrebno je ukupno 4 do 5 valjaka. Valjci moraju imati uređaj koji obezbeđuje kvašenje površine doboša silikonskom emulzijom.</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Kvašenje naftinim derivatom nije dozvoljeno. Način valjanja se utvrđuje kod izrade probne deonice i mora biti takav da se postigne propisana zbijenost sloja. Na svim poprečnim ili podužnim sastavima habajućeg sloja, nakon prekida asfaltiranja, mora se koristiti samolepljiva šlus traka. Samolepljive šlus trake su bitumenizirani mašinski proizvedeni termoelastični profili koji se lepe za postojeći asfaltni sloj. Primenjuju se pri izvođenju podužnog ili poprečnog sastava habajućeg sloja, kad se radovi ne izvode u punoj širini kolovoza ili je došlo do prekida asfaltiranja.</w:t>
      </w:r>
    </w:p>
    <w:p w:rsidR="008A679E" w:rsidRDefault="008A679E" w:rsidP="00850B2A">
      <w:pPr>
        <w:autoSpaceDE w:val="0"/>
        <w:autoSpaceDN w:val="0"/>
        <w:adjustRightInd w:val="0"/>
        <w:spacing w:after="0" w:line="240" w:lineRule="auto"/>
        <w:jc w:val="both"/>
        <w:rPr>
          <w:rFonts w:cstheme="minorHAnsi"/>
          <w:sz w:val="24"/>
          <w:szCs w:val="24"/>
          <w:lang w:val="sr-Latn-RS"/>
        </w:rPr>
      </w:pP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Postupak izvođenja radova podrazumeva: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Pripremanje ivice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Postavljanje šlus trake</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Prijanjanje šlus trake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Pripremanje ivice - Kod samolepljive šlus trake potrebno je dobro očistiti i osušiti površinu na koju je neophodno naneti prajmer (približno 15g/m). Vreme sušenja prajmera pri 20º C je od 2 – 3 minuta.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Postavljanje šlus trake - Traku postaviti uz ivicu sa lepljivom stranom na gore.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Prijanjanje šlus trake - Traku sa belom samolepljivom stranom postaviti i čvrsto prilepiti uz ivicu. Posebno obratiti pažnju da traka mora biti postavljena minimum 5 mm iznad površine  postojećeg asfalta, kako bi nakon nanošenja novog i prilikom valjanja došlo do spajanja oba sloja ravnomerno.</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.5.4</w:t>
      </w:r>
      <w:r w:rsidR="00850B2A" w:rsidRPr="00850B2A">
        <w:rPr>
          <w:rFonts w:cstheme="minorHAnsi"/>
          <w:sz w:val="24"/>
          <w:szCs w:val="24"/>
          <w:lang w:val="sr-Latn-RS"/>
        </w:rPr>
        <w:tab/>
        <w:t>Period izvršenja radova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Habajući sloj sa specifikacijama iz ovih tehničkih uslova može se ugrađivati isključivo  u periodu  kad  su  temperature  vazduha  veće od 5°C, bez vjetra ili min 10°C sa  vjetrom.  Ugrađivanje asfaltne mješavine ne smije se obavljati kada je izmaglica ili kiša. Temperatura podloge ne smije biti niža od +5°C.</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.6</w:t>
      </w:r>
      <w:r w:rsidR="00850B2A" w:rsidRPr="00850B2A">
        <w:rPr>
          <w:rFonts w:cstheme="minorHAnsi"/>
          <w:sz w:val="24"/>
          <w:szCs w:val="24"/>
          <w:lang w:val="sr-Latn-RS"/>
        </w:rPr>
        <w:tab/>
        <w:t>Kontrola kvaliteta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.6.1</w:t>
      </w:r>
      <w:r w:rsidR="00850B2A" w:rsidRPr="00850B2A">
        <w:rPr>
          <w:rFonts w:cstheme="minorHAnsi"/>
          <w:sz w:val="24"/>
          <w:szCs w:val="24"/>
          <w:lang w:val="sr-Latn-RS"/>
        </w:rPr>
        <w:tab/>
        <w:t>Prethodna ispitivanja asfaltne mješavine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Pre početka radova izvođač je obavezan da izradi u ovlašćenoj laboratoriji projekat prethodnog sastava asfaltne mešavine u svemu saglasan sa zahtevima iz ovih teničkih uslova. Nikav rad ne sme započeti dok izvođač ne predloži prethodnu mešavinu na saglasnost nadzornom organu. Atesti o osnovnim materijalima i prethodnoj mešavini ne smeju biti stariji od 6 meseci. Ukoliko nastanu promene u osnovnim materijalima ili se promeni izbor materijala, izvođač je dužan da predloži nadzornom organu pismenim putem predlog za promenu usvojene asfaltne mešavine odnosno da predloži novu prethodnu mešavinu na saglasnost, pre početka upotrebe tih materijala. Izveštaj o izradi prethodnog sastava asfaltne mešavine mora da sadrži:</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podatke o poreklu, kvalitetu i karakteristikama sastavnih materijala,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podatke o učešću frakcija kamenog materijala u mineralnoj, odnosno u asfaltoj mešavini,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granulometrijski sastav mineralne mešavine,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dijagram granulometrijskog sastava mineralne mešavine.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lastRenderedPageBreak/>
        <w:t> fizičko-mehanička svojstva uzoraka asfaltne mešavine sa pet procenata veziva,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optimalni sadržaj veziva i</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dijagram promena fizičko-mehaničkih svojstava asfaltnih mešavina u zavisnosti od sadržaja veziva.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Uz Izveštaj o prethodnom sastavu potrebno je priložiti ateste o komponentalnim materijalima koji nisu stariji od 6 meseci. Za kamene agregate mora postojati važeći atest od strane ovlašćene laboratorije a prema "Naredbi o obaveznom atestiranju frakcionisanog kamenog agregata za asfalt i beton", objavljen u Službenom listu SFRJ br. 41 od 19.06.1987. godine.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.6.2</w:t>
      </w:r>
      <w:r w:rsidR="00850B2A" w:rsidRPr="00850B2A">
        <w:rPr>
          <w:rFonts w:cstheme="minorHAnsi"/>
          <w:sz w:val="24"/>
          <w:szCs w:val="24"/>
          <w:lang w:val="sr-Latn-RS"/>
        </w:rPr>
        <w:tab/>
        <w:t>Dokazani radni sastav asfaltne mješavine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Pre početka radova mora se izraditi radni sastav asfaltne mešavine. Radni sastav asfaltne mješavine služi kao dokaz da je na asfaltnom postrojenju moguće proizvesti asfaltnu mešavinu kvaliteta koji je projektovan prethodnim sastavom asfaltne mešavine. Preduslov za dokazivanje prethodnog sastava asfaltne mešavine je provera kvaliteta sastavnih materijala uskladištenih na asfaltnoj bazi.</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Proizvodnja asfaltne mešavine smatra se dokazanom kada se ispitivanjem najmanje tri uzorka asfaltne mešavine uzete iz kontinuirane proizvodnje ustanovi da se: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granulometrijski sastav kamene smese nalazi unutar dopuštenog odstupanja propisanog u ovim tehničkim uslovima;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učešće veziva za svaki uzorak nalazi unutar dozvoljenog odstupanja od </w:t>
      </w:r>
      <w:r w:rsidRPr="00850B2A">
        <w:rPr>
          <w:rFonts w:cstheme="minorHAnsi"/>
          <w:sz w:val="24"/>
          <w:szCs w:val="24"/>
          <w:lang w:val="sr-Latn-RS"/>
        </w:rPr>
        <w:t>0,3 %(m/m) od vrednosti date u prethodnom sastavu asfaltne mešavine 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fizičko-mehanička svojstva svih uzoraka zadovoljavaju uslove propisane u ovim</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tehničkim uslovima.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Radni sastav asfaltne mešavine daje se u obliku pisanog izvešataja.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 slučaju kada se radni sastav asfaltne mešavine na asfaltnom postrojenju ne može potpuno uklopiti u dozvoljena odstupanja, potrebno je uz saglasnost projektanta korigovati prethodni sastav asfaltne mešavine.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Prethodni sastav asfaltne mešavine potrebno je ponovo projektovati ako se isti ne može dokazati na asfaltnom postrojenju usled bitnih razlika u sastavu i svojstvima sastavnih materijala na asfaltnoj bazi ili usled specifičnosti asfaltnog postrojenja.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.6.3</w:t>
      </w:r>
      <w:r w:rsidR="00850B2A" w:rsidRPr="00850B2A">
        <w:rPr>
          <w:rFonts w:cstheme="minorHAnsi"/>
          <w:sz w:val="24"/>
          <w:szCs w:val="24"/>
          <w:lang w:val="sr-Latn-RS"/>
        </w:rPr>
        <w:tab/>
        <w:t>Kontrola kvaliteta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Osiguranje kvaliteta obuhvata prethodno proveravanje kvaliteta, proveravanje radnog sastava i tekuća i kontrolna ispitivanja, a sve prema opisu iz ovih tehničim uslova.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.6.3.1. Tekuća ispitivanja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Tekuća ispitivanja obavlja izvođač radova. U slučaju da izvođač nema odgovarajuću opremu i kadrove, tekuću kontrolu obavlja, o trošku izvođača, laboratorija registrovana za tu vrstu kontrole.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Laboratorijska oprema za tekuća ispitivanja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lastRenderedPageBreak/>
        <w:t>Laboratorija mora imati svu opremu za propisana ispitivanja, za tekuća ispitivanja u procesu proizvodnje kao i za ispitivanja pri izradi radne asfaltne mešavine definisana ovim tehničkim uslovima. U okviru tekućih ispitivanja ispituju se sastavni materijali i asfaltna mešavina i to:</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bitumen (PK, penetracija),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kameno brašno (granulometrijski sastav),</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drobljeni pesak (granulometrijski sastav),</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kamena sitnež 2/4, 4/8 i 8/11 (granulometrijski sastav),</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granulometrijski sastav kamene smese, sadržaj veziva u asfaltnoj mešavini i</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fizičko-mehaničke karakteristike asfaltne mešavine.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Uzorci asfaltne mešavine uzimaju se na mestu proizvodnje ili na mestu ugradnje iz vruće tek razastrte asfaltne mešavine iza finišera. Kontrola zbijenosti, šupljina i debljine obavlja se iz vađenjem asfaltnih uzoraka (kernova) na istom mestu gde je uzet uzorak vruće asfaltne mešavine.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.6.3.2. Kontrolna ispitivanja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Provera kvaliteta i usaglašenosti bitumeniziranih mešavina sastoji se od stalne unutrašnje i nezavisne kontrole postupaka proizvodnje i ugradnje, a u skladu sa odredbama u EN 13108-21 i uslovima određenim u ovim tehničkim uslovima. Svi neposredni uticaji na kvalitet i uslovi za ocenu usaglašenosti proizvedenih i ugrađenih bitumeniziranih mešavina moraju da budu navedeni u poslovniku kvaliteta. Mesta za uzimanje uzoraka proizvedenih bitumeniziranih mešavina na gradilištu i ugrađenih bitumeniziranih mešavina za asfaltne noseće i habajuće slojeve, kao i merenje mesta zahtevanih svojstava ugrađenih bitumeniziranih mešavina treba odrediti statističkim slučajnim izborom.Moraju da budu izvršena sledeća unutrašnja kontrolna ispitivanja svojstava osnovnih ulaznih materijala, tj. mešavina kamenih zrna i bitumenskog veziva.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mešavina kamenih zrna na 300 t i to:</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kameno brašno: od istog proizvođača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sastav mešavine zrna na 500 t i to:</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pesak: istog proivzođača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udeo sitnih zrna na 500 t (ili najmanje jednom nedeljno) i to:</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sitnež: svaka frakcija na - sastav mešavine zrna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udeo sitnih zrna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oblik zrna (odnos 1: 3)</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bitumensko vezivo istog proizvođača svaka autocisterna ili najmanje jednom dnevno i to:</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 penetracija na 25 </w:t>
      </w:r>
      <w:r w:rsidRPr="00850B2A">
        <w:rPr>
          <w:rFonts w:cstheme="minorHAnsi"/>
          <w:sz w:val="24"/>
          <w:szCs w:val="24"/>
          <w:lang w:val="sr-Latn-RS"/>
        </w:rPr>
        <w:t>C</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tačka razmekšanja postupkom PK</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Unutrašnja kontrola proizvedene bitumenizirane mešavine obuhvata: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Proveru temperature na 500 t proizvedene bitumenizirane mešavin. Proveru sastava i mehaničkih i prostornih karakteristika proizvedene bitumenizirane mešavine na 500 t iste vrste i to:</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udeo veziva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sastav ekstrahovane mešavine zrna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sadržaj celokupnih šupljina u bitumeniziranoj mešavini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sadržaj šupljina u mešavini kamenih zrna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ispunjenost šupljina u mešavini kamenih zrna sa vezivom</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lastRenderedPageBreak/>
        <w:t>Karakteristike bitumenizirane mešavine ugrađene u asfaltni habajući sloj treba ispitati sledećim unutrašnjim kontrolnim ispitivanjima ugrađenog asfaltnog zastora na jezgrima na 500 t I to:</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debljina sloja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slepljenost sloja (ako je zahtevana)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gustina sloja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sadržaj šupljina u sloju</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na sloju na na svakih 500 m2</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gustina merena nedestruktivnom metodom</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ravnost planuma merena 4-metarskom letvom</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visina planuma određena nivelisanjem i nagib planuma.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.7. Oc</w:t>
      </w:r>
      <w:r>
        <w:rPr>
          <w:rFonts w:cstheme="minorHAnsi"/>
          <w:sz w:val="24"/>
          <w:szCs w:val="24"/>
          <w:lang w:val="sr-Latn-RS"/>
        </w:rPr>
        <w:t>j</w:t>
      </w:r>
      <w:r w:rsidR="00850B2A" w:rsidRPr="00850B2A">
        <w:rPr>
          <w:rFonts w:cstheme="minorHAnsi"/>
          <w:sz w:val="24"/>
          <w:szCs w:val="24"/>
          <w:lang w:val="sr-Latn-RS"/>
        </w:rPr>
        <w:t>ena usaglašenosti</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Po završetku pojedinačnih radova ili faza radova u sklopu građenja asfaltnih slojeva, treba izvršiti statističke analize rezultata unutrašnje i nezavisne kontrole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ulaznih materijala,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proizvedene bitumenizirane mešavine i</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ugrađene bitumenizirane mešavine.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Statističku analizu rezultata kontrolnih ispitivanja moraju da pripreme izvođači unutrašnje i nezavisne kontrole, svaki za svoj rad.Statističke analize i njihovo upoređivanje predstavljaju osnovu za ocenu usaglašenosti kvaliteta i za eventualne reklamacije i mere. Ocjenu usaglašenosti rezultata svih kontrolnih ispitivanja sa zahtevima u ugovornoj dokumentaciji i u tehničkim uslovima mora da pripremi kontrolni organ za nezavisnu kontrolu i da je preda nadzornom inženjeru.</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.8. Kriterijumi za obračun izvedenih radova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Količine izvršenih radova određene treba obračunati po ugovornim jediničnim cenama. U jediničnoj ceni moraju da budu uzete u obzir sve usluge potrebne za potpuno izvođenje asfaltnog nosećeg i habajućeg sloja. Izvođač nema pravo da naknadno zahteva doplatu, osim ako u ugovoru nije drugačije određeno. Ako izvođač radova nije obezbedio kvalitet u okviru zahtevanih vrednosti i ako su mu bili obračunati odbici, za njega ostaju važeće sve obaveze iz ugovora u vezi sa garancijom.</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.8.1. Odbici zbog neodgovarajućeg kvaliteta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Odbitak treba odrediti ili na osnovu neodgovarajuće prosečne vrednosti za izvršeni rad ili na osnovu neodgovarajućih pojedinačnih utvrđenih vrednosti. Merodavna je veća vrednost odbitka i u slučaju kada je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 bitumeniziranog mešavini premali udeo bitumenskom veziva ili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u ugrađenom asfaltnom sloju prekomerni sadržaj šupljina, merodavna je veća vrednost</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odbitka.</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A679E" w:rsidRDefault="008A679E" w:rsidP="00850B2A">
      <w:pPr>
        <w:autoSpaceDE w:val="0"/>
        <w:autoSpaceDN w:val="0"/>
        <w:adjustRightInd w:val="0"/>
        <w:spacing w:after="0" w:line="240" w:lineRule="auto"/>
        <w:jc w:val="both"/>
        <w:rPr>
          <w:rFonts w:cstheme="minorHAnsi"/>
          <w:sz w:val="24"/>
          <w:szCs w:val="24"/>
          <w:lang w:val="sr-Latn-RS"/>
        </w:rPr>
      </w:pPr>
    </w:p>
    <w:p w:rsidR="008A679E" w:rsidRDefault="008A679E" w:rsidP="00850B2A">
      <w:pPr>
        <w:autoSpaceDE w:val="0"/>
        <w:autoSpaceDN w:val="0"/>
        <w:adjustRightInd w:val="0"/>
        <w:spacing w:after="0" w:line="240" w:lineRule="auto"/>
        <w:jc w:val="both"/>
        <w:rPr>
          <w:rFonts w:cstheme="minorHAnsi"/>
          <w:sz w:val="24"/>
          <w:szCs w:val="24"/>
          <w:lang w:val="sr-Latn-RS"/>
        </w:rPr>
      </w:pPr>
    </w:p>
    <w:p w:rsidR="008A679E" w:rsidRDefault="008A679E" w:rsidP="00850B2A">
      <w:pPr>
        <w:autoSpaceDE w:val="0"/>
        <w:autoSpaceDN w:val="0"/>
        <w:adjustRightInd w:val="0"/>
        <w:spacing w:after="0" w:line="240" w:lineRule="auto"/>
        <w:jc w:val="both"/>
        <w:rPr>
          <w:rFonts w:cstheme="minorHAnsi"/>
          <w:sz w:val="24"/>
          <w:szCs w:val="24"/>
          <w:lang w:val="sr-Latn-RS"/>
        </w:rPr>
      </w:pPr>
    </w:p>
    <w:p w:rsidR="008A679E" w:rsidRDefault="008A679E"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lastRenderedPageBreak/>
        <w:t>2.19</w:t>
      </w:r>
      <w:r w:rsidR="00850B2A" w:rsidRPr="00850B2A">
        <w:rPr>
          <w:rFonts w:cstheme="minorHAnsi"/>
          <w:sz w:val="24"/>
          <w:szCs w:val="24"/>
          <w:lang w:val="sr-Latn-RS"/>
        </w:rPr>
        <w:t>.8.2. Izvedeni radovi</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Naručilac može zbog</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premalog udela bitumenskog veziva u bitumeniziranoj mešavini, koji je određen u</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zahtevima za sastav bitumenizirane mešavine,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neodgovarajućeg sadržaja šupljina u ugrađenom sloju bitumenizirane mešavine,</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premale debljine izgrađenog asfaltnog sloja,</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preslabe slepljenosti ugrađenih asfaltnih slojeva i</w:t>
      </w: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neodgovarajuće ravnosti planuma izgrađenog asfaltnog sloja</w:t>
      </w: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 xml:space="preserve">da primeni odbitke. Krajnje granične vrednost tj. odstupanja od granične vrednosti, navedene su u narednoj tabeli: </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Default="00850B2A" w:rsidP="00850B2A">
      <w:pPr>
        <w:autoSpaceDE w:val="0"/>
        <w:autoSpaceDN w:val="0"/>
        <w:adjustRightInd w:val="0"/>
        <w:spacing w:after="0" w:line="240" w:lineRule="auto"/>
        <w:jc w:val="both"/>
        <w:rPr>
          <w:rFonts w:cstheme="minorHAnsi"/>
          <w:sz w:val="24"/>
          <w:szCs w:val="24"/>
          <w:lang w:val="sr-Latn-RS"/>
        </w:rPr>
      </w:pPr>
      <w:r w:rsidRPr="00850B2A">
        <w:rPr>
          <w:rFonts w:cstheme="minorHAnsi"/>
          <w:noProof/>
          <w:sz w:val="24"/>
          <w:szCs w:val="24"/>
        </w:rPr>
        <w:drawing>
          <wp:inline distT="0" distB="0" distL="0" distR="0" wp14:anchorId="7A2B0C56" wp14:editId="6085285D">
            <wp:extent cx="4448175" cy="1362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8175" cy="1362075"/>
                    </a:xfrm>
                    <a:prstGeom prst="rect">
                      <a:avLst/>
                    </a:prstGeom>
                    <a:noFill/>
                    <a:ln>
                      <a:noFill/>
                    </a:ln>
                  </pic:spPr>
                </pic:pic>
              </a:graphicData>
            </a:graphic>
          </wp:inline>
        </w:drawing>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850B2A" w:rsidRPr="00850B2A" w:rsidRDefault="00850B2A" w:rsidP="00850B2A">
      <w:pPr>
        <w:autoSpaceDE w:val="0"/>
        <w:autoSpaceDN w:val="0"/>
        <w:adjustRightInd w:val="0"/>
        <w:spacing w:after="0" w:line="240" w:lineRule="auto"/>
        <w:jc w:val="both"/>
        <w:rPr>
          <w:rFonts w:cstheme="minorHAnsi"/>
          <w:sz w:val="24"/>
          <w:szCs w:val="24"/>
          <w:lang w:val="sr-Latn-RS"/>
        </w:rPr>
      </w:pPr>
    </w:p>
    <w:p w:rsidR="00850B2A" w:rsidRDefault="008A679E" w:rsidP="00850B2A">
      <w:pPr>
        <w:autoSpaceDE w:val="0"/>
        <w:autoSpaceDN w:val="0"/>
        <w:adjustRightInd w:val="0"/>
        <w:spacing w:after="0" w:line="240" w:lineRule="auto"/>
        <w:jc w:val="both"/>
        <w:rPr>
          <w:rFonts w:cstheme="minorHAnsi"/>
          <w:sz w:val="24"/>
          <w:szCs w:val="24"/>
          <w:lang w:val="sr-Latn-RS"/>
        </w:rPr>
      </w:pPr>
      <w:r>
        <w:rPr>
          <w:rFonts w:cstheme="minorHAnsi"/>
          <w:sz w:val="24"/>
          <w:szCs w:val="24"/>
          <w:lang w:val="sr-Latn-RS"/>
        </w:rPr>
        <w:t>2.19</w:t>
      </w:r>
      <w:r w:rsidR="00850B2A" w:rsidRPr="00850B2A">
        <w:rPr>
          <w:rFonts w:cstheme="minorHAnsi"/>
          <w:sz w:val="24"/>
          <w:szCs w:val="24"/>
          <w:lang w:val="sr-Latn-RS"/>
        </w:rPr>
        <w:t>.8.</w:t>
      </w:r>
      <w:r w:rsidR="00850B2A" w:rsidRPr="00850B2A">
        <w:rPr>
          <w:rFonts w:cstheme="minorHAnsi"/>
          <w:sz w:val="24"/>
          <w:szCs w:val="24"/>
          <w:lang w:val="sr-Latn-RS"/>
        </w:rPr>
        <w:tab/>
        <w:t>Mjerenje i plaćanje</w:t>
      </w:r>
    </w:p>
    <w:p w:rsidR="008A679E" w:rsidRPr="00850B2A" w:rsidRDefault="008A679E" w:rsidP="00850B2A">
      <w:pPr>
        <w:autoSpaceDE w:val="0"/>
        <w:autoSpaceDN w:val="0"/>
        <w:adjustRightInd w:val="0"/>
        <w:spacing w:after="0" w:line="240" w:lineRule="auto"/>
        <w:jc w:val="both"/>
        <w:rPr>
          <w:rFonts w:cstheme="minorHAnsi"/>
          <w:sz w:val="24"/>
          <w:szCs w:val="24"/>
          <w:lang w:val="sr-Latn-RS"/>
        </w:rPr>
      </w:pPr>
    </w:p>
    <w:p w:rsidR="00162D10" w:rsidRDefault="00850B2A" w:rsidP="0067653C">
      <w:pPr>
        <w:autoSpaceDE w:val="0"/>
        <w:autoSpaceDN w:val="0"/>
        <w:adjustRightInd w:val="0"/>
        <w:spacing w:after="0" w:line="240" w:lineRule="auto"/>
        <w:jc w:val="both"/>
        <w:rPr>
          <w:rFonts w:cstheme="minorHAnsi"/>
          <w:sz w:val="24"/>
          <w:szCs w:val="24"/>
          <w:lang w:val="sr-Latn-RS"/>
        </w:rPr>
      </w:pPr>
      <w:r w:rsidRPr="00850B2A">
        <w:rPr>
          <w:rFonts w:cstheme="minorHAnsi"/>
          <w:sz w:val="24"/>
          <w:szCs w:val="24"/>
          <w:lang w:val="sr-Latn-RS"/>
        </w:rPr>
        <w:t>Mjerenje i plaćanje se vrše po m</w:t>
      </w:r>
      <w:r w:rsidRPr="00850B2A">
        <w:rPr>
          <w:rFonts w:cstheme="minorHAnsi"/>
          <w:sz w:val="24"/>
          <w:szCs w:val="24"/>
          <w:vertAlign w:val="superscript"/>
          <w:lang w:val="sr-Latn-RS"/>
        </w:rPr>
        <w:t>2</w:t>
      </w:r>
      <w:r w:rsidRPr="00850B2A">
        <w:rPr>
          <w:rFonts w:cstheme="minorHAnsi"/>
          <w:sz w:val="24"/>
          <w:szCs w:val="24"/>
          <w:lang w:val="sr-Latn-RS"/>
        </w:rPr>
        <w:t xml:space="preserve"> stvarno urađenog sloja asfaltbetona debljine definisane projektom i  u svemu po ovome opisu i kriterijumima, tehničkim uslovima i sho</w:t>
      </w:r>
      <w:r w:rsidR="008A679E">
        <w:rPr>
          <w:rFonts w:cstheme="minorHAnsi"/>
          <w:sz w:val="24"/>
          <w:szCs w:val="24"/>
          <w:lang w:val="sr-Latn-RS"/>
        </w:rPr>
        <w:t>dno odobrenju nadzornog organa</w:t>
      </w:r>
      <w:r w:rsidR="00B53D6F">
        <w:rPr>
          <w:rFonts w:cstheme="minorHAnsi"/>
          <w:sz w:val="24"/>
          <w:szCs w:val="24"/>
          <w:lang w:val="sr-Latn-RS"/>
        </w:rPr>
        <w:t>.</w:t>
      </w:r>
    </w:p>
    <w:p w:rsidR="00162D10" w:rsidRDefault="00162D10" w:rsidP="00162D10">
      <w:pPr>
        <w:rPr>
          <w:rFonts w:cstheme="minorHAnsi"/>
          <w:sz w:val="24"/>
          <w:szCs w:val="24"/>
          <w:lang w:val="sr-Latn-RS"/>
        </w:rPr>
      </w:pPr>
    </w:p>
    <w:p w:rsidR="00617B9C" w:rsidRPr="00162D10" w:rsidRDefault="00617B9C" w:rsidP="00162D10">
      <w:pPr>
        <w:rPr>
          <w:rFonts w:cstheme="minorHAnsi"/>
          <w:sz w:val="24"/>
          <w:szCs w:val="24"/>
          <w:lang w:val="sr-Latn-RS"/>
        </w:rPr>
      </w:pPr>
    </w:p>
    <w:p w:rsidR="00617B9C" w:rsidRPr="00617B9C" w:rsidRDefault="00617B9C" w:rsidP="00617B9C">
      <w:pPr>
        <w:autoSpaceDE w:val="0"/>
        <w:autoSpaceDN w:val="0"/>
        <w:adjustRightInd w:val="0"/>
        <w:spacing w:after="0" w:line="240" w:lineRule="auto"/>
        <w:jc w:val="center"/>
        <w:rPr>
          <w:rFonts w:cstheme="minorHAnsi"/>
          <w:b/>
          <w:bCs/>
          <w:sz w:val="28"/>
          <w:szCs w:val="32"/>
        </w:rPr>
      </w:pPr>
      <w:r>
        <w:rPr>
          <w:rFonts w:cstheme="minorHAnsi"/>
          <w:b/>
          <w:bCs/>
          <w:sz w:val="28"/>
          <w:szCs w:val="32"/>
        </w:rPr>
        <w:t>GRAĐEVINSKI PROJEKAT KONSTRUKCIJE</w:t>
      </w:r>
    </w:p>
    <w:p w:rsidR="00617B9C" w:rsidRDefault="00617B9C" w:rsidP="00617B9C">
      <w:pPr>
        <w:autoSpaceDE w:val="0"/>
        <w:autoSpaceDN w:val="0"/>
        <w:adjustRightInd w:val="0"/>
        <w:spacing w:after="0" w:line="240" w:lineRule="auto"/>
        <w:rPr>
          <w:rFonts w:cstheme="minorHAnsi"/>
          <w:b/>
          <w:bCs/>
          <w:sz w:val="28"/>
          <w:szCs w:val="24"/>
        </w:rPr>
      </w:pPr>
    </w:p>
    <w:p w:rsidR="00617B9C" w:rsidRPr="00617B9C" w:rsidRDefault="00617B9C" w:rsidP="00617B9C">
      <w:pPr>
        <w:autoSpaceDE w:val="0"/>
        <w:autoSpaceDN w:val="0"/>
        <w:adjustRightInd w:val="0"/>
        <w:spacing w:after="0" w:line="240" w:lineRule="auto"/>
        <w:rPr>
          <w:rFonts w:cstheme="minorHAnsi"/>
          <w:b/>
          <w:bCs/>
          <w:sz w:val="28"/>
          <w:szCs w:val="24"/>
        </w:rPr>
      </w:pPr>
    </w:p>
    <w:p w:rsidR="00617B9C" w:rsidRDefault="00617B9C" w:rsidP="00617B9C">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t xml:space="preserve"> Betonski radovi</w:t>
      </w:r>
    </w:p>
    <w:p w:rsidR="00617B9C" w:rsidRDefault="00617B9C" w:rsidP="00617B9C">
      <w:pPr>
        <w:autoSpaceDE w:val="0"/>
        <w:autoSpaceDN w:val="0"/>
        <w:adjustRightInd w:val="0"/>
        <w:spacing w:after="0" w:line="240" w:lineRule="auto"/>
        <w:rPr>
          <w:rFonts w:cstheme="minorHAnsi"/>
          <w:b/>
          <w:bCs/>
          <w:sz w:val="28"/>
          <w:szCs w:val="24"/>
        </w:rPr>
      </w:pPr>
    </w:p>
    <w:p w:rsidR="00617B9C" w:rsidRDefault="000E6443" w:rsidP="00617B9C">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Opšti uslovi za beton</w:t>
      </w:r>
    </w:p>
    <w:p w:rsidR="00617B9C" w:rsidRPr="00617B9C" w:rsidRDefault="00617B9C" w:rsidP="00617B9C">
      <w:pPr>
        <w:pStyle w:val="ListParagraph"/>
        <w:autoSpaceDE w:val="0"/>
        <w:autoSpaceDN w:val="0"/>
        <w:adjustRightInd w:val="0"/>
        <w:spacing w:after="0" w:line="240" w:lineRule="auto"/>
        <w:rPr>
          <w:rFonts w:cstheme="minorHAnsi"/>
          <w:b/>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Beton i komponente betona moraju biti u skladu sa standardima Republike Crne Gore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(MEST), odnosno standardima organizacije International Classification for Standards</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(ICS) pri čemu su sljedeći standardi najvažniji:</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Default="00617B9C" w:rsidP="00617B9C">
      <w:pPr>
        <w:autoSpaceDE w:val="0"/>
        <w:autoSpaceDN w:val="0"/>
        <w:adjustRightInd w:val="0"/>
        <w:spacing w:after="0" w:line="240" w:lineRule="auto"/>
        <w:rPr>
          <w:rFonts w:cstheme="minorHAnsi"/>
          <w:b/>
          <w:bCs/>
          <w:sz w:val="24"/>
          <w:szCs w:val="24"/>
        </w:rPr>
      </w:pPr>
      <w:r w:rsidRPr="00617B9C">
        <w:rPr>
          <w:rFonts w:cstheme="minorHAnsi"/>
          <w:b/>
          <w:bCs/>
          <w:sz w:val="24"/>
          <w:szCs w:val="24"/>
        </w:rPr>
        <w:t>Cement:</w:t>
      </w:r>
    </w:p>
    <w:p w:rsidR="000E6443" w:rsidRPr="00617B9C" w:rsidRDefault="000E6443" w:rsidP="00617B9C">
      <w:pPr>
        <w:autoSpaceDE w:val="0"/>
        <w:autoSpaceDN w:val="0"/>
        <w:adjustRightInd w:val="0"/>
        <w:spacing w:after="0" w:line="240" w:lineRule="auto"/>
        <w:rPr>
          <w:rFonts w:cstheme="minorHAnsi"/>
          <w:b/>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 EN 196-1: 1995, ICS 91.100.10 Metode ispitivanja cementa - Ispitivanje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čvrstoće - identičan sa EN 196-1:1987, stanje 1989</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 EN 196-7 od 1995, ICS 91.100.10 Metode ispitivanja cementa - Metode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uzimanja i pripreme uzoraka cementa - identičan sa EN 196- 7:1989</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91.100.10 Cement - Način isporuke, pakovanja i skladištenja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91.100.10 Cement – Sulfatno otporni cement-Portland cement- Metalurški</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cement-Definicije, klasifikacija i uslovi kvaliteta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Default="00617B9C" w:rsidP="00617B9C">
      <w:pPr>
        <w:autoSpaceDE w:val="0"/>
        <w:autoSpaceDN w:val="0"/>
        <w:adjustRightInd w:val="0"/>
        <w:spacing w:after="0" w:line="240" w:lineRule="auto"/>
        <w:rPr>
          <w:rFonts w:cstheme="minorHAnsi"/>
          <w:b/>
          <w:bCs/>
          <w:sz w:val="24"/>
          <w:szCs w:val="24"/>
        </w:rPr>
      </w:pPr>
      <w:r w:rsidRPr="00617B9C">
        <w:rPr>
          <w:rFonts w:cstheme="minorHAnsi"/>
          <w:b/>
          <w:bCs/>
          <w:sz w:val="24"/>
          <w:szCs w:val="24"/>
        </w:rPr>
        <w:t>Agregat:</w:t>
      </w:r>
    </w:p>
    <w:p w:rsidR="000E6443" w:rsidRPr="00617B9C" w:rsidRDefault="000E6443" w:rsidP="00617B9C">
      <w:pPr>
        <w:autoSpaceDE w:val="0"/>
        <w:autoSpaceDN w:val="0"/>
        <w:adjustRightInd w:val="0"/>
        <w:spacing w:after="0" w:line="240" w:lineRule="auto"/>
        <w:rPr>
          <w:rFonts w:cstheme="minorHAnsi"/>
          <w:b/>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Kameni agregat-Frakcionisani kameni agregat za asfalt i beton -</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Osnovni uslovi kvaliteta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Prirodni agregat i kamen za proizvodnju agregata za beton-</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Tehnički uslovi</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Kameni agregat - Ispitivanje minaraloškopetrografkog sastava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Kameni agregat - Određivanje granulometrijskog sastava metodom</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suvog sejanja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Kameni agregat - Određivanje slabih zrna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Kameni agregat za beton i maltere- Ispitivanje agregata zagađenog</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organskim materijama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Kameni agregat - Hemijsko ispitivanje agregata za beton i maltere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Kameni agregat - Određivanje oblika zrna metodom zapreminskog</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koeficijenta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ICS 91.100.20 15 Kamen i kameni agregat - Određivanje alkalnosilikatne reaktivnosti</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 Hemijska metoda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Default="00617B9C" w:rsidP="00617B9C">
      <w:pPr>
        <w:autoSpaceDE w:val="0"/>
        <w:autoSpaceDN w:val="0"/>
        <w:adjustRightInd w:val="0"/>
        <w:spacing w:after="0" w:line="240" w:lineRule="auto"/>
        <w:rPr>
          <w:rFonts w:cstheme="minorHAnsi"/>
          <w:b/>
          <w:bCs/>
          <w:sz w:val="24"/>
          <w:szCs w:val="24"/>
        </w:rPr>
      </w:pPr>
      <w:r w:rsidRPr="00617B9C">
        <w:rPr>
          <w:rFonts w:cstheme="minorHAnsi"/>
          <w:b/>
          <w:bCs/>
          <w:sz w:val="24"/>
          <w:szCs w:val="24"/>
        </w:rPr>
        <w:t>Voda:</w:t>
      </w:r>
    </w:p>
    <w:p w:rsidR="000E6443" w:rsidRPr="00617B9C" w:rsidRDefault="000E6443" w:rsidP="00617B9C">
      <w:pPr>
        <w:autoSpaceDE w:val="0"/>
        <w:autoSpaceDN w:val="0"/>
        <w:adjustRightInd w:val="0"/>
        <w:spacing w:after="0" w:line="240" w:lineRule="auto"/>
        <w:rPr>
          <w:rFonts w:cstheme="minorHAnsi"/>
          <w:b/>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Bez štetnog dejstva na vezivni materijal. Odnos cement-voda 0,47 do 0,53. Potrebno je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da se upotrebljava voda koja zadovoljava standarde.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MEST.U.M1.058, (ICS 91.100.30 Voda za spravljanje betona – Tehnički uslovi i</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metode ispitivanja)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
          <w:bCs/>
          <w:sz w:val="24"/>
          <w:szCs w:val="24"/>
        </w:rPr>
        <w:t xml:space="preserve">• Akceleratori (ubrzivači) </w:t>
      </w:r>
      <w:r w:rsidRPr="00617B9C">
        <w:rPr>
          <w:rFonts w:cstheme="minorHAnsi"/>
          <w:bCs/>
          <w:sz w:val="24"/>
          <w:szCs w:val="24"/>
        </w:rPr>
        <w:t>- ako se ukaže potreba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Mogu da budu praškasti ili tečni koji će ubrzati reakciju vezivanja tokom ugrađivanja. Na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pojednim objektima, ako je to naglašeno u projektu, ne smiju da budu upotrebljeni</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akceleratori ("vodeno staklo"), koji vremenom smanjuju čvrstoću betona.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Potrebni su preliminarni testovi sa posebnim ovlašćenjem ustanove - institucije, za izbor</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akceleratora, kada će biti ispitane njegove hemijske osobine, koje treba da imaju ulogu</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ubrzavanja procesa vezivanja, a nikako štetno dejstvo na sazrevanje betona. Njihovo</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doziranje je sljedeće: za praškast akcelerator 6 - 8 % (maks. 10%), za tečan akcelerator</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4 - 6 % (maks. 8%), u suprotnom može se pojaviti reakcija na alkalni agregat, pa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doziranje ubrzivača treba da bude što manje.</w:t>
      </w:r>
    </w:p>
    <w:p w:rsidR="000E6443" w:rsidRDefault="000E6443" w:rsidP="00617B9C">
      <w:pPr>
        <w:autoSpaceDE w:val="0"/>
        <w:autoSpaceDN w:val="0"/>
        <w:adjustRightInd w:val="0"/>
        <w:spacing w:after="0" w:line="240" w:lineRule="auto"/>
        <w:rPr>
          <w:rFonts w:cstheme="minorHAnsi"/>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Akcelerator treba da se testira propisno, u vezi sa njegovim međusobnim djelovanjem</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sa cementom. Kada se radi sa tečnim akceleratorom, posebno treba da se posveti</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pažnja njegovom skladištenju, radnoj temperaturi, spajanju sa dodatom vodom,</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saglasno uputstvu datim od strane proizvođača.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Default="00617B9C" w:rsidP="00617B9C">
      <w:pPr>
        <w:autoSpaceDE w:val="0"/>
        <w:autoSpaceDN w:val="0"/>
        <w:adjustRightInd w:val="0"/>
        <w:spacing w:after="0" w:line="240" w:lineRule="auto"/>
        <w:rPr>
          <w:rFonts w:cstheme="minorHAnsi"/>
          <w:b/>
          <w:bCs/>
          <w:sz w:val="24"/>
          <w:szCs w:val="24"/>
        </w:rPr>
      </w:pPr>
      <w:r w:rsidRPr="00617B9C">
        <w:rPr>
          <w:rFonts w:cstheme="minorHAnsi"/>
          <w:b/>
          <w:bCs/>
          <w:sz w:val="24"/>
          <w:szCs w:val="24"/>
        </w:rPr>
        <w:t>Aditivi:</w:t>
      </w:r>
    </w:p>
    <w:p w:rsidR="000E6443" w:rsidRPr="00617B9C" w:rsidRDefault="000E6443" w:rsidP="00617B9C">
      <w:pPr>
        <w:autoSpaceDE w:val="0"/>
        <w:autoSpaceDN w:val="0"/>
        <w:adjustRightInd w:val="0"/>
        <w:spacing w:after="0" w:line="240" w:lineRule="auto"/>
        <w:rPr>
          <w:rFonts w:cstheme="minorHAnsi"/>
          <w:b/>
          <w:bCs/>
          <w:sz w:val="24"/>
          <w:szCs w:val="24"/>
        </w:rPr>
      </w:pP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Potrebno je da se upotrebljavaju aditivi koji zadovoljavaju sljedeće standarde:</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MEST.U.M1.034,( ICS 91.100.30 Beton - Dodaci betonu - Definicija I klasifikacija)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MEST.U.M1.035, (ICS 91.100.30 Beton - Dodaci betonu - Kvalitet I provjeravanje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kvaliteta)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MEST.U.M1.036, (ICS 91.100.30 Beton - Dodaci betonu – Priprema epruveta za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ispitivanje uticaja dodatak na osobine betona)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lastRenderedPageBreak/>
        <w:t>5 MEST.U.M1.037, (ICS 91.100.30 Beton - Dodaci betonu – Prethodno ispitivanje radi</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izbora dodataka betonu sa određenim agregatom I cementom)</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MEST.U.M1.038, (ICS 91.100.30 Beton - Dodaci betonu – Određivanje potebne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količine vode za cementni malter sa dodatkom)</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MEST.U.M1.039, (ICS 91.100.30 Beton - Dodaci betonu – Ispitivanje fizičkohemijskih</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svojstava)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5 MEST.U.M1.044, (ICS 91.100.30 Beton - Dodaci betonu – Ispitivanje uticaja</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dodataka na koroziju armature)</w:t>
      </w:r>
    </w:p>
    <w:p w:rsidR="000E6443" w:rsidRDefault="000E6443" w:rsidP="00617B9C">
      <w:pPr>
        <w:autoSpaceDE w:val="0"/>
        <w:autoSpaceDN w:val="0"/>
        <w:adjustRightInd w:val="0"/>
        <w:spacing w:after="0" w:line="240" w:lineRule="auto"/>
        <w:rPr>
          <w:rFonts w:cstheme="minorHAnsi"/>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Obaveza je Izvodjača da sve osobine betona , tehnologiju betoniranja i njegu betona</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definiše prethodno uradjenim Projektom betonskih radova.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Default="00617B9C" w:rsidP="00617B9C">
      <w:pPr>
        <w:autoSpaceDE w:val="0"/>
        <w:autoSpaceDN w:val="0"/>
        <w:adjustRightInd w:val="0"/>
        <w:spacing w:after="0" w:line="240" w:lineRule="auto"/>
        <w:rPr>
          <w:rFonts w:cstheme="minorHAnsi"/>
          <w:b/>
          <w:bCs/>
          <w:sz w:val="24"/>
          <w:szCs w:val="24"/>
        </w:rPr>
      </w:pPr>
      <w:r w:rsidRPr="00617B9C">
        <w:rPr>
          <w:rFonts w:cstheme="minorHAnsi"/>
          <w:b/>
          <w:bCs/>
          <w:sz w:val="24"/>
          <w:szCs w:val="24"/>
        </w:rPr>
        <w:t>Marke betona:</w:t>
      </w:r>
    </w:p>
    <w:p w:rsidR="000E6443" w:rsidRPr="00617B9C" w:rsidRDefault="000E6443" w:rsidP="00617B9C">
      <w:pPr>
        <w:autoSpaceDE w:val="0"/>
        <w:autoSpaceDN w:val="0"/>
        <w:adjustRightInd w:val="0"/>
        <w:spacing w:after="0" w:line="240" w:lineRule="auto"/>
        <w:rPr>
          <w:rFonts w:cstheme="minorHAnsi"/>
          <w:b/>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Marke betona se utvrđuju standardima Republike Crne Gore (MEST). Marke se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zasnivaju na čvrstoći na pritisak, merenoj na kockama 20x20x20cm, poslje 28 dana od</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dana spravljanja. Slovo M iza koga slijede brojevi 10, 20, 30, itd, označavaju marku, pri</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čemu broj označava čvrstoću na pritisak u MPa. Marka betona mora biti naznačena u</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planovima projekta.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Pr="000E6443" w:rsidRDefault="00617B9C" w:rsidP="000E6443">
      <w:pPr>
        <w:pStyle w:val="ListParagraph"/>
        <w:numPr>
          <w:ilvl w:val="0"/>
          <w:numId w:val="3"/>
        </w:numPr>
        <w:autoSpaceDE w:val="0"/>
        <w:autoSpaceDN w:val="0"/>
        <w:adjustRightInd w:val="0"/>
        <w:spacing w:after="0" w:line="240" w:lineRule="auto"/>
        <w:rPr>
          <w:rFonts w:cstheme="minorHAnsi"/>
          <w:bCs/>
          <w:sz w:val="24"/>
          <w:szCs w:val="24"/>
        </w:rPr>
      </w:pPr>
      <w:r w:rsidRPr="000E6443">
        <w:rPr>
          <w:rFonts w:cstheme="minorHAnsi"/>
          <w:bCs/>
          <w:sz w:val="24"/>
          <w:szCs w:val="24"/>
        </w:rPr>
        <w:t>Upijanje vode, koje se u planovima označava slovom V i brojevima 10, 20, itd. kao</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što zahtjeva MEST.U.M1.015 (ICS 91.020 91.100.30 Beton- Očvrsli beton - Određivanje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vode pod pritiskom)</w:t>
      </w:r>
    </w:p>
    <w:p w:rsidR="00617B9C" w:rsidRPr="000E6443" w:rsidRDefault="00617B9C" w:rsidP="000E6443">
      <w:pPr>
        <w:pStyle w:val="ListParagraph"/>
        <w:numPr>
          <w:ilvl w:val="0"/>
          <w:numId w:val="3"/>
        </w:numPr>
        <w:autoSpaceDE w:val="0"/>
        <w:autoSpaceDN w:val="0"/>
        <w:adjustRightInd w:val="0"/>
        <w:spacing w:after="0" w:line="240" w:lineRule="auto"/>
        <w:rPr>
          <w:rFonts w:cstheme="minorHAnsi"/>
          <w:bCs/>
          <w:sz w:val="24"/>
          <w:szCs w:val="24"/>
        </w:rPr>
      </w:pPr>
      <w:r w:rsidRPr="000E6443">
        <w:rPr>
          <w:rFonts w:cstheme="minorHAnsi"/>
          <w:bCs/>
          <w:sz w:val="24"/>
          <w:szCs w:val="24"/>
        </w:rPr>
        <w:t>Otpopornost na mraz koje se u planovima označava slovom M I brojevima 50, 100,</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itd. kao što zahtjeva MEST.U.M1.016 (ICS 91.100.30 Beton - Ispitivanje otpornosti</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betona prema dejstvu mraza)</w:t>
      </w:r>
    </w:p>
    <w:p w:rsidR="00617B9C" w:rsidRPr="000E6443" w:rsidRDefault="00617B9C" w:rsidP="000E6443">
      <w:pPr>
        <w:pStyle w:val="ListParagraph"/>
        <w:numPr>
          <w:ilvl w:val="0"/>
          <w:numId w:val="3"/>
        </w:numPr>
        <w:autoSpaceDE w:val="0"/>
        <w:autoSpaceDN w:val="0"/>
        <w:adjustRightInd w:val="0"/>
        <w:spacing w:after="0" w:line="240" w:lineRule="auto"/>
        <w:rPr>
          <w:rFonts w:cstheme="minorHAnsi"/>
          <w:bCs/>
          <w:sz w:val="24"/>
          <w:szCs w:val="24"/>
        </w:rPr>
      </w:pPr>
      <w:r w:rsidRPr="000E6443">
        <w:rPr>
          <w:rFonts w:cstheme="minorHAnsi"/>
          <w:bCs/>
          <w:sz w:val="24"/>
          <w:szCs w:val="24"/>
        </w:rPr>
        <w:t>Otpornost na istovremeno dejstvo mraza i soli kao što zahtjeva MEST.U.M1.055,</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(ICS 91.100.30 Beton- Ispitivanje otpornosti površine betona na dejstvo mraza i soli za</w:t>
      </w:r>
    </w:p>
    <w:p w:rsid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odmrzavanje)</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Zahtjevi vezani za upijanje vode, otpornost na mraz i otpornost za istovremeno dejstvo</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mraza i soli moraju se označiti na planovima, kada je to potrebno, zajedno sa markom</w:t>
      </w:r>
    </w:p>
    <w:p w:rsidR="00617B9C" w:rsidRDefault="000E6443" w:rsidP="00617B9C">
      <w:pPr>
        <w:autoSpaceDE w:val="0"/>
        <w:autoSpaceDN w:val="0"/>
        <w:adjustRightInd w:val="0"/>
        <w:spacing w:after="0" w:line="240" w:lineRule="auto"/>
        <w:rPr>
          <w:rFonts w:cstheme="minorHAnsi"/>
          <w:bCs/>
          <w:sz w:val="24"/>
          <w:szCs w:val="24"/>
        </w:rPr>
      </w:pPr>
      <w:r>
        <w:rPr>
          <w:rFonts w:cstheme="minorHAnsi"/>
          <w:bCs/>
          <w:sz w:val="24"/>
          <w:szCs w:val="24"/>
        </w:rPr>
        <w:t>betona.</w:t>
      </w:r>
    </w:p>
    <w:p w:rsidR="000E6443" w:rsidRPr="00617B9C" w:rsidRDefault="000E6443" w:rsidP="00617B9C">
      <w:pPr>
        <w:autoSpaceDE w:val="0"/>
        <w:autoSpaceDN w:val="0"/>
        <w:adjustRightInd w:val="0"/>
        <w:spacing w:after="0" w:line="240" w:lineRule="auto"/>
        <w:rPr>
          <w:rFonts w:cstheme="minorHAnsi"/>
          <w:bCs/>
          <w:sz w:val="24"/>
          <w:szCs w:val="24"/>
        </w:rPr>
      </w:pP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Izvođač je obavezan da obezbjedi ateste za marku betona i druge zahtjeve prije</w:t>
      </w:r>
    </w:p>
    <w:p w:rsidR="00617B9C" w:rsidRPr="00617B9C" w:rsidRDefault="00617B9C" w:rsidP="00617B9C">
      <w:pPr>
        <w:autoSpaceDE w:val="0"/>
        <w:autoSpaceDN w:val="0"/>
        <w:adjustRightInd w:val="0"/>
        <w:spacing w:after="0" w:line="240" w:lineRule="auto"/>
        <w:rPr>
          <w:rFonts w:cstheme="minorHAnsi"/>
          <w:bCs/>
          <w:sz w:val="24"/>
          <w:szCs w:val="24"/>
        </w:rPr>
      </w:pPr>
      <w:r w:rsidRPr="00617B9C">
        <w:rPr>
          <w:rFonts w:cstheme="minorHAnsi"/>
          <w:bCs/>
          <w:sz w:val="24"/>
          <w:szCs w:val="24"/>
        </w:rPr>
        <w:t>ugrađivanja betona, kako bi dobio saglasnost nadzora za ugrađivanje betona.</w:t>
      </w:r>
    </w:p>
    <w:p w:rsidR="00617B9C" w:rsidRDefault="00617B9C" w:rsidP="00617B9C">
      <w:pPr>
        <w:autoSpaceDE w:val="0"/>
        <w:autoSpaceDN w:val="0"/>
        <w:adjustRightInd w:val="0"/>
        <w:spacing w:after="0" w:line="240" w:lineRule="auto"/>
        <w:rPr>
          <w:rFonts w:cstheme="minorHAnsi"/>
          <w:b/>
          <w:bCs/>
          <w:sz w:val="28"/>
          <w:szCs w:val="24"/>
        </w:rPr>
      </w:pPr>
    </w:p>
    <w:p w:rsidR="000E6443" w:rsidRDefault="000E6443" w:rsidP="000E6443">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Priprema za beton</w:t>
      </w:r>
    </w:p>
    <w:p w:rsidR="00617B9C" w:rsidRPr="000E6443" w:rsidRDefault="00617B9C" w:rsidP="00617B9C">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Beton se priprema u fabrici betona, u mikseru ili kombinacijom miješanja u fabrici</w:t>
      </w: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betona i mikseru, ako je tako predviđeno posebnim tehničkim uslovima. Izvođač je</w:t>
      </w: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dužan da pripremi uzorke za laboratorijsko ispitivanje u prisustvu Nadzornog organa, a</w:t>
      </w: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uzorke ispituje ovlašćena laboratorija.</w:t>
      </w:r>
    </w:p>
    <w:p w:rsidR="000E6443" w:rsidRPr="000E6443" w:rsidRDefault="000E6443" w:rsidP="00617B9C">
      <w:pPr>
        <w:autoSpaceDE w:val="0"/>
        <w:autoSpaceDN w:val="0"/>
        <w:adjustRightInd w:val="0"/>
        <w:spacing w:after="0" w:line="240" w:lineRule="auto"/>
        <w:rPr>
          <w:rFonts w:cstheme="minorHAnsi"/>
          <w:bCs/>
          <w:sz w:val="24"/>
          <w:szCs w:val="24"/>
        </w:rPr>
      </w:pPr>
    </w:p>
    <w:p w:rsidR="000E6443" w:rsidRPr="000E6443" w:rsidRDefault="000E6443" w:rsidP="00617B9C">
      <w:pPr>
        <w:autoSpaceDE w:val="0"/>
        <w:autoSpaceDN w:val="0"/>
        <w:adjustRightInd w:val="0"/>
        <w:spacing w:after="0" w:line="240" w:lineRule="auto"/>
        <w:rPr>
          <w:rFonts w:cstheme="minorHAnsi"/>
          <w:bCs/>
          <w:sz w:val="24"/>
          <w:szCs w:val="24"/>
        </w:rPr>
      </w:pPr>
    </w:p>
    <w:p w:rsidR="000E6443" w:rsidRDefault="000E6443" w:rsidP="000E6443">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Transport svježeg betona do mjesta ugrađivanja</w:t>
      </w:r>
    </w:p>
    <w:p w:rsidR="000E6443" w:rsidRPr="000E6443" w:rsidRDefault="000E6443" w:rsidP="00617B9C">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Izbor načina transporta svježeg betona od betonske miješalice do mjesta njegovog</w:t>
      </w: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ugrađivanja treba izvršiti tako da se obezbjedi najkraći put, najkraće vrijeme transporta,</w:t>
      </w: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prenošenje bez potresa koji bi mogli da prouzrokuje preterano raslojavanje betona,</w:t>
      </w:r>
    </w:p>
    <w:p w:rsid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odnosno gubitak cementnog mlijeka ili cementnog maltera.</w:t>
      </w:r>
    </w:p>
    <w:p w:rsidR="000E6443" w:rsidRP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Zabranjeno je dodavanje vode betonskoj mješavini u toku njenog transporta automiješalicama,</w:t>
      </w:r>
    </w:p>
    <w:p w:rsid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kao i u toku ugradnje betona.</w:t>
      </w:r>
    </w:p>
    <w:p w:rsidR="000E6443" w:rsidRP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Na mjestu istovara svježeg betona visina slobodnog pada ne smije da bude veća od</w:t>
      </w: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1,50 m. U slučaju da se taj uslov nemože ispuniti, moraju se preduzeti mjere radi</w:t>
      </w:r>
    </w:p>
    <w:p w:rsid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sprječavanja raslojavanja betona.</w:t>
      </w:r>
    </w:p>
    <w:p w:rsidR="000E6443" w:rsidRP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Poslje istovara betonska miješavina mora imati konzistenciju u granicama utvrđenim</w:t>
      </w:r>
    </w:p>
    <w:p w:rsid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laboratorijskim ispitivanjem. U protivnom, odnosni beton se ne smije ugraditi.</w:t>
      </w: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Skele I oplate</w:t>
      </w: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Oplatu i skele izvođač će izraditi od materijala i na način kako je to predviđeno u svojoj</w:t>
      </w:r>
      <w:r>
        <w:rPr>
          <w:rFonts w:cstheme="minorHAnsi"/>
          <w:bCs/>
          <w:sz w:val="24"/>
          <w:szCs w:val="24"/>
        </w:rPr>
        <w:t xml:space="preserve"> </w:t>
      </w:r>
      <w:r w:rsidRPr="000E6443">
        <w:rPr>
          <w:rFonts w:cstheme="minorHAnsi"/>
          <w:bCs/>
          <w:sz w:val="24"/>
          <w:szCs w:val="24"/>
        </w:rPr>
        <w:t>organizaciji izvršenja betonskih radova, prethodn</w:t>
      </w:r>
      <w:r>
        <w:rPr>
          <w:rFonts w:cstheme="minorHAnsi"/>
          <w:bCs/>
          <w:sz w:val="24"/>
          <w:szCs w:val="24"/>
        </w:rPr>
        <w:t xml:space="preserve">o odobrenoj od strane nadzornog </w:t>
      </w:r>
      <w:r w:rsidRPr="000E6443">
        <w:rPr>
          <w:rFonts w:cstheme="minorHAnsi"/>
          <w:bCs/>
          <w:sz w:val="24"/>
          <w:szCs w:val="24"/>
        </w:rPr>
        <w:t>organa.</w:t>
      </w:r>
    </w:p>
    <w:p w:rsidR="000E6443" w:rsidRPr="000E6443" w:rsidRDefault="000E6443" w:rsidP="000E6443">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Drvena građa upotrebljena u konstrukciji, bilo kao s</w:t>
      </w:r>
      <w:r>
        <w:rPr>
          <w:rFonts w:cstheme="minorHAnsi"/>
          <w:bCs/>
          <w:sz w:val="24"/>
          <w:szCs w:val="24"/>
        </w:rPr>
        <w:t xml:space="preserve">talna ili privremena, mora biti </w:t>
      </w:r>
      <w:r w:rsidRPr="000E6443">
        <w:rPr>
          <w:rFonts w:cstheme="minorHAnsi"/>
          <w:bCs/>
          <w:sz w:val="24"/>
          <w:szCs w:val="24"/>
        </w:rPr>
        <w:t>zdrava.</w:t>
      </w:r>
    </w:p>
    <w:p w:rsidR="000E6443" w:rsidRPr="000E6443" w:rsidRDefault="000E6443" w:rsidP="000E6443">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Oplata i skela moraju da budu izvedene solidno, da budu dovoljno krute k</w:t>
      </w:r>
      <w:r>
        <w:rPr>
          <w:rFonts w:cstheme="minorHAnsi"/>
          <w:bCs/>
          <w:sz w:val="24"/>
          <w:szCs w:val="24"/>
        </w:rPr>
        <w:t xml:space="preserve">ako se prilikom </w:t>
      </w:r>
      <w:r w:rsidRPr="000E6443">
        <w:rPr>
          <w:rFonts w:cstheme="minorHAnsi"/>
          <w:bCs/>
          <w:sz w:val="24"/>
          <w:szCs w:val="24"/>
        </w:rPr>
        <w:t>betoniranja ne bi sljegale i savijale. Delovi oplat</w:t>
      </w:r>
      <w:r>
        <w:rPr>
          <w:rFonts w:cstheme="minorHAnsi"/>
          <w:bCs/>
          <w:sz w:val="24"/>
          <w:szCs w:val="24"/>
        </w:rPr>
        <w:t xml:space="preserve">e moraju da budu prisno spojeni </w:t>
      </w:r>
      <w:r w:rsidRPr="000E6443">
        <w:rPr>
          <w:rFonts w:cstheme="minorHAnsi"/>
          <w:bCs/>
          <w:sz w:val="24"/>
          <w:szCs w:val="24"/>
        </w:rPr>
        <w:t>kako bi se sprječilo oticanje maltera iz betona prilik</w:t>
      </w:r>
      <w:r>
        <w:rPr>
          <w:rFonts w:cstheme="minorHAnsi"/>
          <w:bCs/>
          <w:sz w:val="24"/>
          <w:szCs w:val="24"/>
        </w:rPr>
        <w:t xml:space="preserve">om betoniranja. Betonska strana </w:t>
      </w:r>
      <w:r w:rsidRPr="000E6443">
        <w:rPr>
          <w:rFonts w:cstheme="minorHAnsi"/>
          <w:bCs/>
          <w:sz w:val="24"/>
          <w:szCs w:val="24"/>
        </w:rPr>
        <w:t>mora da bude ravna i glatka, jer se ne dozvoljava naknadna obrada betonske površine.</w:t>
      </w:r>
    </w:p>
    <w:p w:rsidR="000E6443" w:rsidRP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Prije početka betoniranja oplata se mora dobro nakvasiti vodom. Neposredno prije</w:t>
      </w:r>
      <w:r>
        <w:rPr>
          <w:rFonts w:cstheme="minorHAnsi"/>
          <w:bCs/>
          <w:sz w:val="24"/>
          <w:szCs w:val="24"/>
        </w:rPr>
        <w:t xml:space="preserve"> </w:t>
      </w:r>
      <w:r w:rsidRPr="000E6443">
        <w:rPr>
          <w:rFonts w:cstheme="minorHAnsi"/>
          <w:bCs/>
          <w:sz w:val="24"/>
          <w:szCs w:val="24"/>
        </w:rPr>
        <w:t>početka betoniranja i za vrijeme samog betoniranja, opla</w:t>
      </w:r>
      <w:r>
        <w:rPr>
          <w:rFonts w:cstheme="minorHAnsi"/>
          <w:bCs/>
          <w:sz w:val="24"/>
          <w:szCs w:val="24"/>
        </w:rPr>
        <w:t xml:space="preserve">tu treba takođe kvasiti, vodeći </w:t>
      </w:r>
      <w:r w:rsidRPr="000E6443">
        <w:rPr>
          <w:rFonts w:cstheme="minorHAnsi"/>
          <w:bCs/>
          <w:sz w:val="24"/>
          <w:szCs w:val="24"/>
        </w:rPr>
        <w:t>pri tome računa da voda ne ode u betonsku masu.</w:t>
      </w:r>
    </w:p>
    <w:p w:rsidR="000E6443" w:rsidRP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 xml:space="preserve">Preporučuje se primjena preparata za premazivanje </w:t>
      </w:r>
      <w:r>
        <w:rPr>
          <w:rFonts w:cstheme="minorHAnsi"/>
          <w:bCs/>
          <w:sz w:val="24"/>
          <w:szCs w:val="24"/>
        </w:rPr>
        <w:t xml:space="preserve">oplata, čime se skidanje oplate </w:t>
      </w:r>
      <w:r w:rsidRPr="000E6443">
        <w:rPr>
          <w:rFonts w:cstheme="minorHAnsi"/>
          <w:bCs/>
          <w:sz w:val="24"/>
          <w:szCs w:val="24"/>
        </w:rPr>
        <w:t>olakšava i sprečava oštećenje betonske površine.</w:t>
      </w:r>
    </w:p>
    <w:p w:rsid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Prije i u toku betoniranja treba nivelisati skelu. Ukoliko se u</w:t>
      </w:r>
      <w:r>
        <w:rPr>
          <w:rFonts w:cstheme="minorHAnsi"/>
          <w:bCs/>
          <w:sz w:val="24"/>
          <w:szCs w:val="24"/>
        </w:rPr>
        <w:t xml:space="preserve"> toku betoniranja primjeti bilo </w:t>
      </w:r>
      <w:r w:rsidRPr="000E6443">
        <w:rPr>
          <w:rFonts w:cstheme="minorHAnsi"/>
          <w:bCs/>
          <w:sz w:val="24"/>
          <w:szCs w:val="24"/>
        </w:rPr>
        <w:t>kakvo popuštanje skele ili oplate, odmah treba izv</w:t>
      </w:r>
      <w:r>
        <w:rPr>
          <w:rFonts w:cstheme="minorHAnsi"/>
          <w:bCs/>
          <w:sz w:val="24"/>
          <w:szCs w:val="24"/>
        </w:rPr>
        <w:t xml:space="preserve">ršiti popravke. U slučaju većih </w:t>
      </w:r>
      <w:r w:rsidRPr="000E6443">
        <w:rPr>
          <w:rFonts w:cstheme="minorHAnsi"/>
          <w:bCs/>
          <w:sz w:val="24"/>
          <w:szCs w:val="24"/>
        </w:rPr>
        <w:t>deformacija, betoniranje se mora prekinuti, dok se nedostaci ne uklone.</w:t>
      </w:r>
    </w:p>
    <w:p w:rsid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 xml:space="preserve">Nadzorni organ pregleda skelu i oplatu i daje dozvolu </w:t>
      </w:r>
      <w:r>
        <w:rPr>
          <w:rFonts w:cstheme="minorHAnsi"/>
          <w:bCs/>
          <w:sz w:val="24"/>
          <w:szCs w:val="24"/>
        </w:rPr>
        <w:t xml:space="preserve">za njihovu upotrebu. Ali ovo ne </w:t>
      </w:r>
      <w:r w:rsidRPr="000E6443">
        <w:rPr>
          <w:rFonts w:cstheme="minorHAnsi"/>
          <w:bCs/>
          <w:sz w:val="24"/>
          <w:szCs w:val="24"/>
        </w:rPr>
        <w:t xml:space="preserve">oslobađa izvođače od odgovornosti za kvalitet i </w:t>
      </w:r>
      <w:r>
        <w:rPr>
          <w:rFonts w:cstheme="minorHAnsi"/>
          <w:bCs/>
          <w:sz w:val="24"/>
          <w:szCs w:val="24"/>
        </w:rPr>
        <w:t xml:space="preserve">sigurnost skele i oplate. Svako </w:t>
      </w:r>
      <w:r w:rsidRPr="000E6443">
        <w:rPr>
          <w:rFonts w:cstheme="minorHAnsi"/>
          <w:bCs/>
          <w:sz w:val="24"/>
          <w:szCs w:val="24"/>
        </w:rPr>
        <w:t>oštećenje istih u toku betoniranja izvođač opravlja o svom</w:t>
      </w:r>
      <w:r>
        <w:rPr>
          <w:rFonts w:cstheme="minorHAnsi"/>
          <w:bCs/>
          <w:sz w:val="24"/>
          <w:szCs w:val="24"/>
        </w:rPr>
        <w:t xml:space="preserve">e trošku, kao I ostale troškove </w:t>
      </w:r>
      <w:r w:rsidRPr="000E6443">
        <w:rPr>
          <w:rFonts w:cstheme="minorHAnsi"/>
          <w:bCs/>
          <w:sz w:val="24"/>
          <w:szCs w:val="24"/>
        </w:rPr>
        <w:t>nastale zbog slabog kvaliteta izrade.</w:t>
      </w:r>
    </w:p>
    <w:p w:rsid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Skidanje oplate ili uklanjanje skele sme se vršiti te</w:t>
      </w:r>
      <w:r>
        <w:rPr>
          <w:rFonts w:cstheme="minorHAnsi"/>
          <w:bCs/>
          <w:sz w:val="24"/>
          <w:szCs w:val="24"/>
        </w:rPr>
        <w:t xml:space="preserve">k pošto ugrađeni beton na njima </w:t>
      </w:r>
      <w:r w:rsidRPr="000E6443">
        <w:rPr>
          <w:rFonts w:cstheme="minorHAnsi"/>
          <w:bCs/>
          <w:sz w:val="24"/>
          <w:szCs w:val="24"/>
        </w:rPr>
        <w:t>dobija odgovarajuću čvrstoću, prema odobrenju nadzornog organa.</w:t>
      </w:r>
    </w:p>
    <w:p w:rsid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Koštanje materijala i rada za izradu skele i oplate</w:t>
      </w:r>
      <w:r>
        <w:rPr>
          <w:rFonts w:cstheme="minorHAnsi"/>
          <w:bCs/>
          <w:sz w:val="24"/>
          <w:szCs w:val="24"/>
        </w:rPr>
        <w:t xml:space="preserve">, kao i za njihovo demontiranje </w:t>
      </w:r>
      <w:r w:rsidRPr="000E6443">
        <w:rPr>
          <w:rFonts w:cstheme="minorHAnsi"/>
          <w:bCs/>
          <w:sz w:val="24"/>
          <w:szCs w:val="24"/>
        </w:rPr>
        <w:t>obuhvaćeno je jediničnim cijenama po m3 betona ponuđenim u predračunu.</w:t>
      </w: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Svjež beton pokriva se papirnim vrećama ili sličnim mate</w:t>
      </w:r>
      <w:r>
        <w:rPr>
          <w:rFonts w:cstheme="minorHAnsi"/>
          <w:bCs/>
          <w:sz w:val="24"/>
          <w:szCs w:val="24"/>
        </w:rPr>
        <w:t xml:space="preserve">rijalom i mora biti zaštićen od </w:t>
      </w:r>
      <w:r w:rsidRPr="000E6443">
        <w:rPr>
          <w:rFonts w:cstheme="minorHAnsi"/>
          <w:bCs/>
          <w:sz w:val="24"/>
          <w:szCs w:val="24"/>
        </w:rPr>
        <w:t>sunca, vetra i jakih kiša tokom najmanje 7 dana po ug</w:t>
      </w:r>
      <w:r>
        <w:rPr>
          <w:rFonts w:cstheme="minorHAnsi"/>
          <w:bCs/>
          <w:sz w:val="24"/>
          <w:szCs w:val="24"/>
        </w:rPr>
        <w:t xml:space="preserve">rađivanju. O vremenu uklanjanja </w:t>
      </w:r>
      <w:r w:rsidRPr="000E6443">
        <w:rPr>
          <w:rFonts w:cstheme="minorHAnsi"/>
          <w:bCs/>
          <w:sz w:val="24"/>
          <w:szCs w:val="24"/>
        </w:rPr>
        <w:t>zaštitne pokrivke odlučuje nadzor. Beton se vlaži onolik</w:t>
      </w:r>
      <w:r>
        <w:rPr>
          <w:rFonts w:cstheme="minorHAnsi"/>
          <w:bCs/>
          <w:sz w:val="24"/>
          <w:szCs w:val="24"/>
        </w:rPr>
        <w:t xml:space="preserve">o dugo koliko je potrebno da se </w:t>
      </w:r>
      <w:r w:rsidRPr="000E6443">
        <w:rPr>
          <w:rFonts w:cstheme="minorHAnsi"/>
          <w:bCs/>
          <w:sz w:val="24"/>
          <w:szCs w:val="24"/>
        </w:rPr>
        <w:t>dostigne 70% zahtevane čvrstoće na pritisak koja je data na planovima. Uobičajeno</w:t>
      </w:r>
      <w:r>
        <w:rPr>
          <w:rFonts w:cstheme="minorHAnsi"/>
          <w:bCs/>
          <w:sz w:val="24"/>
          <w:szCs w:val="24"/>
        </w:rPr>
        <w:t xml:space="preserve"> </w:t>
      </w:r>
      <w:r w:rsidRPr="000E6443">
        <w:rPr>
          <w:rFonts w:cstheme="minorHAnsi"/>
          <w:bCs/>
          <w:sz w:val="24"/>
          <w:szCs w:val="24"/>
        </w:rPr>
        <w:t>vrijeme vlaženja je 14 dana od dana ugrađivanja poslednje količine u element.</w:t>
      </w: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Ugrađivanje betona</w:t>
      </w: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Ugrađivanje betona ne može otpočeti dok nadzorni organ ne primi oplatu I armaturu.</w:t>
      </w:r>
    </w:p>
    <w:p w:rsidR="000E6443" w:rsidRP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Pošto sve bitne osobine betona zavise od postignute zbijenosti, to je potrebno da se pri</w:t>
      </w:r>
      <w:r>
        <w:rPr>
          <w:rFonts w:cstheme="minorHAnsi"/>
          <w:bCs/>
          <w:sz w:val="24"/>
          <w:szCs w:val="24"/>
        </w:rPr>
        <w:t xml:space="preserve"> </w:t>
      </w:r>
      <w:r w:rsidRPr="000E6443">
        <w:rPr>
          <w:rFonts w:cstheme="minorHAnsi"/>
          <w:bCs/>
          <w:sz w:val="24"/>
          <w:szCs w:val="24"/>
        </w:rPr>
        <w:t>ugrađivanju ostvari ravnomerno što potpunija zbijenost betona.</w:t>
      </w:r>
    </w:p>
    <w:p w:rsid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rPr>
          <w:rFonts w:cstheme="minorHAnsi"/>
          <w:bCs/>
          <w:sz w:val="24"/>
          <w:szCs w:val="24"/>
        </w:rPr>
      </w:pPr>
      <w:r w:rsidRPr="000E6443">
        <w:rPr>
          <w:rFonts w:cstheme="minorHAnsi"/>
          <w:bCs/>
          <w:sz w:val="24"/>
          <w:szCs w:val="24"/>
        </w:rPr>
        <w:t>Ugrađivanje betona treba vršiti neposredno po izvršenom miješanju, ili najkasnije prije</w:t>
      </w:r>
      <w:r>
        <w:rPr>
          <w:rFonts w:cstheme="minorHAnsi"/>
          <w:bCs/>
          <w:sz w:val="24"/>
          <w:szCs w:val="24"/>
        </w:rPr>
        <w:t xml:space="preserve"> </w:t>
      </w:r>
      <w:r w:rsidRPr="000E6443">
        <w:rPr>
          <w:rFonts w:cstheme="minorHAnsi"/>
          <w:bCs/>
          <w:sz w:val="24"/>
          <w:szCs w:val="24"/>
        </w:rPr>
        <w:t>početka vezivanja cementa. Početak ugrađivanja betona, odnosno završetak</w:t>
      </w:r>
      <w:r>
        <w:rPr>
          <w:rFonts w:cstheme="minorHAnsi"/>
          <w:bCs/>
          <w:sz w:val="24"/>
          <w:szCs w:val="24"/>
        </w:rPr>
        <w:t xml:space="preserve"> </w:t>
      </w:r>
      <w:r w:rsidRPr="000E6443">
        <w:rPr>
          <w:rFonts w:cstheme="minorHAnsi"/>
          <w:bCs/>
          <w:sz w:val="24"/>
          <w:szCs w:val="24"/>
        </w:rPr>
        <w:t>ugrađivanja betona u radni betonski sloj mora da se obavi u sljedećim vremenskim</w:t>
      </w:r>
      <w:r>
        <w:rPr>
          <w:rFonts w:cstheme="minorHAnsi"/>
          <w:bCs/>
          <w:sz w:val="24"/>
          <w:szCs w:val="24"/>
        </w:rPr>
        <w:t xml:space="preserve"> </w:t>
      </w:r>
      <w:r w:rsidRPr="000E6443">
        <w:rPr>
          <w:rFonts w:cstheme="minorHAnsi"/>
          <w:bCs/>
          <w:sz w:val="24"/>
          <w:szCs w:val="24"/>
        </w:rPr>
        <w:t>intervalima, računajući od trenutka ispuštanja betonske miješavine iz miješalice (za</w:t>
      </w:r>
      <w:r>
        <w:rPr>
          <w:rFonts w:cstheme="minorHAnsi"/>
          <w:bCs/>
          <w:sz w:val="24"/>
          <w:szCs w:val="24"/>
        </w:rPr>
        <w:t xml:space="preserve"> </w:t>
      </w:r>
      <w:r w:rsidRPr="000E6443">
        <w:rPr>
          <w:rFonts w:cstheme="minorHAnsi"/>
          <w:bCs/>
          <w:sz w:val="24"/>
          <w:szCs w:val="24"/>
        </w:rPr>
        <w:t>cement sa početkom vezivanja posle 1,5 časa).</w:t>
      </w:r>
    </w:p>
    <w:p w:rsidR="000E6443" w:rsidRDefault="000E6443" w:rsidP="000E6443">
      <w:pPr>
        <w:autoSpaceDE w:val="0"/>
        <w:autoSpaceDN w:val="0"/>
        <w:adjustRightInd w:val="0"/>
        <w:spacing w:after="0" w:line="240" w:lineRule="auto"/>
        <w:rPr>
          <w:rFonts w:cstheme="minorHAnsi"/>
          <w:b/>
          <w:bCs/>
          <w:sz w:val="24"/>
          <w:szCs w:val="24"/>
        </w:rPr>
      </w:pPr>
    </w:p>
    <w:p w:rsidR="000E6443" w:rsidRDefault="000E6443" w:rsidP="000E6443">
      <w:pPr>
        <w:autoSpaceDE w:val="0"/>
        <w:autoSpaceDN w:val="0"/>
        <w:adjustRightInd w:val="0"/>
        <w:spacing w:after="0" w:line="240" w:lineRule="auto"/>
        <w:rPr>
          <w:rFonts w:cstheme="minorHAnsi"/>
          <w:b/>
          <w:bCs/>
          <w:sz w:val="24"/>
          <w:szCs w:val="24"/>
        </w:rPr>
      </w:pPr>
      <w:r w:rsidRPr="000E6443">
        <w:rPr>
          <w:rFonts w:cstheme="minorHAnsi"/>
          <w:b/>
          <w:bCs/>
          <w:noProof/>
          <w:sz w:val="24"/>
          <w:szCs w:val="24"/>
        </w:rPr>
        <w:drawing>
          <wp:inline distT="0" distB="0" distL="0" distR="0" wp14:anchorId="0FB35D36" wp14:editId="27AFD2C7">
            <wp:extent cx="5883150" cy="1531753"/>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83150" cy="1531753"/>
                    </a:xfrm>
                    <a:prstGeom prst="rect">
                      <a:avLst/>
                    </a:prstGeom>
                  </pic:spPr>
                </pic:pic>
              </a:graphicData>
            </a:graphic>
          </wp:inline>
        </w:drawing>
      </w:r>
    </w:p>
    <w:p w:rsidR="000E6443" w:rsidRDefault="000E6443" w:rsidP="000E6443">
      <w:pPr>
        <w:autoSpaceDE w:val="0"/>
        <w:autoSpaceDN w:val="0"/>
        <w:adjustRightInd w:val="0"/>
        <w:spacing w:after="0" w:line="240" w:lineRule="auto"/>
        <w:rPr>
          <w:rFonts w:cstheme="minorHAnsi"/>
          <w:b/>
          <w:bCs/>
          <w:sz w:val="24"/>
          <w:szCs w:val="24"/>
        </w:rPr>
      </w:pPr>
    </w:p>
    <w:p w:rsidR="000E6443" w:rsidRDefault="000E6443" w:rsidP="000E6443">
      <w:pPr>
        <w:autoSpaceDE w:val="0"/>
        <w:autoSpaceDN w:val="0"/>
        <w:adjustRightInd w:val="0"/>
        <w:spacing w:after="0" w:line="240" w:lineRule="auto"/>
        <w:rPr>
          <w:rFonts w:cstheme="minorHAnsi"/>
          <w:b/>
          <w:bCs/>
          <w:sz w:val="24"/>
          <w:szCs w:val="24"/>
        </w:rPr>
      </w:pPr>
    </w:p>
    <w:p w:rsidR="000E6443" w:rsidRP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Ukoliko je cement počeo da vezuje, takav beton ne smije da bude ugrađen i ta količina</w:t>
      </w:r>
      <w:r>
        <w:rPr>
          <w:rFonts w:cstheme="minorHAnsi"/>
          <w:bCs/>
          <w:sz w:val="24"/>
          <w:szCs w:val="24"/>
        </w:rPr>
        <w:t xml:space="preserve"> </w:t>
      </w:r>
      <w:r w:rsidRPr="000E6443">
        <w:rPr>
          <w:rFonts w:cstheme="minorHAnsi"/>
          <w:bCs/>
          <w:sz w:val="24"/>
          <w:szCs w:val="24"/>
        </w:rPr>
        <w:t>betona mora biti odbačena.</w:t>
      </w:r>
    </w:p>
    <w:p w:rsidR="000E6443" w:rsidRDefault="000E6443" w:rsidP="000E6443">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Ugrađivanje betona obavezno vršiti pervibratorima. Površinski i oplatni pervibratori</w:t>
      </w:r>
      <w:r>
        <w:rPr>
          <w:rFonts w:cstheme="minorHAnsi"/>
          <w:bCs/>
          <w:sz w:val="24"/>
          <w:szCs w:val="24"/>
        </w:rPr>
        <w:t xml:space="preserve"> </w:t>
      </w:r>
      <w:r w:rsidRPr="000E6443">
        <w:rPr>
          <w:rFonts w:cstheme="minorHAnsi"/>
          <w:bCs/>
          <w:sz w:val="24"/>
          <w:szCs w:val="24"/>
        </w:rPr>
        <w:t>mogu se upotrijebiti samo za obloge i ploče čija debljina ne smije biti veća od 30 cm za</w:t>
      </w:r>
      <w:r>
        <w:rPr>
          <w:rFonts w:cstheme="minorHAnsi"/>
          <w:bCs/>
          <w:sz w:val="24"/>
          <w:szCs w:val="24"/>
        </w:rPr>
        <w:t xml:space="preserve"> </w:t>
      </w:r>
      <w:r w:rsidRPr="000E6443">
        <w:rPr>
          <w:rFonts w:cstheme="minorHAnsi"/>
          <w:bCs/>
          <w:sz w:val="24"/>
          <w:szCs w:val="24"/>
        </w:rPr>
        <w:t>beton, odnosno 15 cm za dvostruko armirani beton.</w:t>
      </w:r>
    </w:p>
    <w:p w:rsidR="000E6443" w:rsidRPr="000E6443" w:rsidRDefault="000E6443" w:rsidP="000E6443">
      <w:pPr>
        <w:autoSpaceDE w:val="0"/>
        <w:autoSpaceDN w:val="0"/>
        <w:adjustRightInd w:val="0"/>
        <w:spacing w:after="0" w:line="240" w:lineRule="auto"/>
        <w:jc w:val="both"/>
        <w:rPr>
          <w:rFonts w:cstheme="minorHAnsi"/>
          <w:bCs/>
          <w:sz w:val="24"/>
          <w:szCs w:val="24"/>
        </w:rPr>
      </w:pPr>
    </w:p>
    <w:p w:rsidR="000E6443" w:rsidRP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Betoniranje jednog elementa vrši se po pravilu u jednom radnom sloju po cijeloj povšrini</w:t>
      </w:r>
      <w:r>
        <w:rPr>
          <w:rFonts w:cstheme="minorHAnsi"/>
          <w:bCs/>
          <w:sz w:val="24"/>
          <w:szCs w:val="24"/>
        </w:rPr>
        <w:t xml:space="preserve"> </w:t>
      </w:r>
      <w:r w:rsidRPr="000E6443">
        <w:rPr>
          <w:rFonts w:cstheme="minorHAnsi"/>
          <w:bCs/>
          <w:sz w:val="24"/>
          <w:szCs w:val="24"/>
        </w:rPr>
        <w:t xml:space="preserve">elementa, pri čemu se visina sloja određuje u zavisnosti od površine elementa </w:t>
      </w:r>
      <w:r>
        <w:rPr>
          <w:rFonts w:cstheme="minorHAnsi"/>
          <w:bCs/>
          <w:sz w:val="24"/>
          <w:szCs w:val="24"/>
        </w:rPr>
        <w:t xml:space="preserve">I </w:t>
      </w:r>
      <w:r w:rsidRPr="000E6443">
        <w:rPr>
          <w:rFonts w:cstheme="minorHAnsi"/>
          <w:bCs/>
          <w:sz w:val="24"/>
          <w:szCs w:val="24"/>
        </w:rPr>
        <w:t>sredstva sa kojima se ugrađuje beton. Visina jednog sloja ne sme da bude veća od 50</w:t>
      </w:r>
      <w:r>
        <w:rPr>
          <w:rFonts w:cstheme="minorHAnsi"/>
          <w:bCs/>
          <w:sz w:val="24"/>
          <w:szCs w:val="24"/>
        </w:rPr>
        <w:t xml:space="preserve"> </w:t>
      </w:r>
      <w:r w:rsidRPr="000E6443">
        <w:rPr>
          <w:rFonts w:cstheme="minorHAnsi"/>
          <w:bCs/>
          <w:sz w:val="24"/>
          <w:szCs w:val="24"/>
        </w:rPr>
        <w:t>cm, a svi slojevi treba da budu približno iste visine.</w:t>
      </w:r>
    </w:p>
    <w:p w:rsidR="000E6443" w:rsidRDefault="000E6443" w:rsidP="000E6443">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Ukoliko je površina elementa velika, dopušteno je ugrađivanje betona u stepenasto</w:t>
      </w:r>
      <w:r>
        <w:rPr>
          <w:rFonts w:cstheme="minorHAnsi"/>
          <w:bCs/>
          <w:sz w:val="24"/>
          <w:szCs w:val="24"/>
        </w:rPr>
        <w:t xml:space="preserve"> </w:t>
      </w:r>
      <w:r w:rsidRPr="000E6443">
        <w:rPr>
          <w:rFonts w:cstheme="minorHAnsi"/>
          <w:bCs/>
          <w:sz w:val="24"/>
          <w:szCs w:val="24"/>
        </w:rPr>
        <w:t>raspoređenim radnim slojevima - da bi se omogućilo međusobno povezivanje slojeva pri</w:t>
      </w:r>
      <w:r>
        <w:rPr>
          <w:rFonts w:cstheme="minorHAnsi"/>
          <w:bCs/>
          <w:sz w:val="24"/>
          <w:szCs w:val="24"/>
        </w:rPr>
        <w:t xml:space="preserve"> </w:t>
      </w:r>
      <w:r w:rsidRPr="000E6443">
        <w:rPr>
          <w:rFonts w:cstheme="minorHAnsi"/>
          <w:bCs/>
          <w:sz w:val="24"/>
          <w:szCs w:val="24"/>
        </w:rPr>
        <w:t>ugrađivanju.</w:t>
      </w:r>
    </w:p>
    <w:p w:rsidR="000E6443" w:rsidRPr="000E6443" w:rsidRDefault="000E6443" w:rsidP="000E6443">
      <w:pPr>
        <w:autoSpaceDE w:val="0"/>
        <w:autoSpaceDN w:val="0"/>
        <w:adjustRightInd w:val="0"/>
        <w:spacing w:after="0" w:line="240" w:lineRule="auto"/>
        <w:rPr>
          <w:rFonts w:cstheme="minorHAnsi"/>
          <w:bCs/>
          <w:sz w:val="24"/>
          <w:szCs w:val="24"/>
        </w:rPr>
      </w:pPr>
    </w:p>
    <w:p w:rsidR="000E6443" w:rsidRP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Pri nanošenju i vibriranju gornjeg sloja ne sme da počne vezivanje betona donjeg sloja.</w:t>
      </w: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Pri vibriranju gornjeg sloja pervibrator može da uđe u donji sloj do 10 cm.</w:t>
      </w:r>
    </w:p>
    <w:p w:rsidR="000E6443" w:rsidRPr="000E6443" w:rsidRDefault="000E6443" w:rsidP="000E6443">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U toku ugrađivanja betnske miješavine ne dopušta se pričvršćivanje pervibratora za</w:t>
      </w:r>
      <w:r>
        <w:rPr>
          <w:rFonts w:cstheme="minorHAnsi"/>
          <w:bCs/>
          <w:sz w:val="24"/>
          <w:szCs w:val="24"/>
        </w:rPr>
        <w:t xml:space="preserve"> </w:t>
      </w:r>
      <w:r w:rsidRPr="000E6443">
        <w:rPr>
          <w:rFonts w:cstheme="minorHAnsi"/>
          <w:bCs/>
          <w:sz w:val="24"/>
          <w:szCs w:val="24"/>
        </w:rPr>
        <w:t>armaturu i druge ugrađene dijelove u beton, niti se smije primaći oplati ili susjednom</w:t>
      </w:r>
      <w:r>
        <w:rPr>
          <w:rFonts w:cstheme="minorHAnsi"/>
          <w:bCs/>
          <w:sz w:val="24"/>
          <w:szCs w:val="24"/>
        </w:rPr>
        <w:t xml:space="preserve"> elementu bliže od 10</w:t>
      </w:r>
      <w:r w:rsidRPr="000E6443">
        <w:rPr>
          <w:rFonts w:cstheme="minorHAnsi"/>
          <w:bCs/>
          <w:sz w:val="24"/>
          <w:szCs w:val="24"/>
        </w:rPr>
        <w:t>cm.</w:t>
      </w:r>
    </w:p>
    <w:p w:rsidR="000E6443" w:rsidRPr="000E6443" w:rsidRDefault="000E6443" w:rsidP="000E6443">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t>Pri betoniranju elemenata ne dopuštaju se prekidi u dopremanju svježeg betona, niti</w:t>
      </w:r>
      <w:r>
        <w:rPr>
          <w:rFonts w:cstheme="minorHAnsi"/>
          <w:bCs/>
          <w:sz w:val="24"/>
          <w:szCs w:val="24"/>
        </w:rPr>
        <w:t xml:space="preserve"> </w:t>
      </w:r>
      <w:r w:rsidRPr="000E6443">
        <w:rPr>
          <w:rFonts w:cstheme="minorHAnsi"/>
          <w:bCs/>
          <w:sz w:val="24"/>
          <w:szCs w:val="24"/>
        </w:rPr>
        <w:t>prekidi u njegovom ugrađivanju, zbog čega moraju stajati na raspolaganju rezervni</w:t>
      </w:r>
      <w:r>
        <w:rPr>
          <w:rFonts w:cstheme="minorHAnsi"/>
          <w:bCs/>
          <w:sz w:val="24"/>
          <w:szCs w:val="24"/>
        </w:rPr>
        <w:t xml:space="preserve"> </w:t>
      </w:r>
      <w:r w:rsidRPr="000E6443">
        <w:rPr>
          <w:rFonts w:cstheme="minorHAnsi"/>
          <w:bCs/>
          <w:sz w:val="24"/>
          <w:szCs w:val="24"/>
        </w:rPr>
        <w:t>kapaciteti za sve radne operacije. U slučaju prinudnog prekida betoniranja mora se</w:t>
      </w:r>
      <w:r>
        <w:rPr>
          <w:rFonts w:cstheme="minorHAnsi"/>
          <w:bCs/>
          <w:sz w:val="24"/>
          <w:szCs w:val="24"/>
        </w:rPr>
        <w:t xml:space="preserve"> </w:t>
      </w:r>
      <w:r w:rsidRPr="000E6443">
        <w:rPr>
          <w:rFonts w:cstheme="minorHAnsi"/>
          <w:bCs/>
          <w:sz w:val="24"/>
          <w:szCs w:val="24"/>
        </w:rPr>
        <w:t>pravilno obrazovati radna spojnica i beton uz nju potpuno ugraditi.</w:t>
      </w:r>
    </w:p>
    <w:p w:rsidR="000E6443" w:rsidRPr="000E6443" w:rsidRDefault="000E6443" w:rsidP="000E6443">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jc w:val="both"/>
        <w:rPr>
          <w:rFonts w:cstheme="minorHAnsi"/>
          <w:bCs/>
          <w:sz w:val="24"/>
          <w:szCs w:val="24"/>
        </w:rPr>
      </w:pPr>
      <w:r w:rsidRPr="000E6443">
        <w:rPr>
          <w:rFonts w:cstheme="minorHAnsi"/>
          <w:bCs/>
          <w:sz w:val="24"/>
          <w:szCs w:val="24"/>
        </w:rPr>
        <w:lastRenderedPageBreak/>
        <w:t>Za vrijeme kiše ili jakog sunca moraju se površine betona nadzemnih objekata -</w:t>
      </w:r>
      <w:r>
        <w:rPr>
          <w:rFonts w:cstheme="minorHAnsi"/>
          <w:bCs/>
          <w:sz w:val="24"/>
          <w:szCs w:val="24"/>
        </w:rPr>
        <w:t xml:space="preserve"> </w:t>
      </w:r>
      <w:r w:rsidRPr="000E6443">
        <w:rPr>
          <w:rFonts w:cstheme="minorHAnsi"/>
          <w:bCs/>
          <w:sz w:val="24"/>
          <w:szCs w:val="24"/>
        </w:rPr>
        <w:t>izloženih ovim uticajima, zaštititi. Jače okvašen beton se mora ukloniti.</w:t>
      </w:r>
    </w:p>
    <w:p w:rsidR="000E6443" w:rsidRDefault="000E6443" w:rsidP="000E6443">
      <w:pPr>
        <w:autoSpaceDE w:val="0"/>
        <w:autoSpaceDN w:val="0"/>
        <w:adjustRightInd w:val="0"/>
        <w:spacing w:after="0" w:line="240" w:lineRule="auto"/>
        <w:rPr>
          <w:rFonts w:cstheme="minorHAnsi"/>
          <w:bCs/>
          <w:sz w:val="24"/>
          <w:szCs w:val="24"/>
        </w:rPr>
      </w:pPr>
    </w:p>
    <w:p w:rsidR="000E6443" w:rsidRDefault="000E6443" w:rsidP="000E6443">
      <w:pPr>
        <w:autoSpaceDE w:val="0"/>
        <w:autoSpaceDN w:val="0"/>
        <w:adjustRightInd w:val="0"/>
        <w:spacing w:after="0" w:line="240" w:lineRule="auto"/>
        <w:rPr>
          <w:rFonts w:cstheme="minorHAnsi"/>
          <w:bCs/>
          <w:sz w:val="24"/>
          <w:szCs w:val="24"/>
        </w:rPr>
      </w:pPr>
    </w:p>
    <w:p w:rsidR="00D82FA5" w:rsidRDefault="00D82FA5" w:rsidP="00D82FA5">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Njega betona</w:t>
      </w:r>
    </w:p>
    <w:p w:rsidR="000E6443" w:rsidRDefault="000E6443" w:rsidP="000E6443">
      <w:pPr>
        <w:autoSpaceDE w:val="0"/>
        <w:autoSpaceDN w:val="0"/>
        <w:adjustRightInd w:val="0"/>
        <w:spacing w:after="0" w:line="240" w:lineRule="auto"/>
        <w:rPr>
          <w:rFonts w:cstheme="minorHAnsi"/>
          <w:bCs/>
          <w:sz w:val="24"/>
          <w:szCs w:val="24"/>
        </w:rPr>
      </w:pPr>
    </w:p>
    <w:p w:rsidR="00D82FA5" w:rsidRPr="00D82FA5" w:rsidRDefault="00D82FA5" w:rsidP="00D82FA5">
      <w:pPr>
        <w:autoSpaceDE w:val="0"/>
        <w:autoSpaceDN w:val="0"/>
        <w:adjustRightInd w:val="0"/>
        <w:spacing w:after="0" w:line="240" w:lineRule="auto"/>
        <w:jc w:val="both"/>
        <w:rPr>
          <w:rFonts w:cstheme="minorHAnsi"/>
          <w:bCs/>
          <w:sz w:val="24"/>
          <w:szCs w:val="24"/>
        </w:rPr>
      </w:pPr>
      <w:r w:rsidRPr="00D82FA5">
        <w:rPr>
          <w:rFonts w:cstheme="minorHAnsi"/>
          <w:bCs/>
          <w:sz w:val="24"/>
          <w:szCs w:val="24"/>
        </w:rPr>
        <w:t>Odmah po završetku vezivanja cementa u betonu, mora se otpočeti sa njegovanjem</w:t>
      </w:r>
      <w:r>
        <w:rPr>
          <w:rFonts w:cstheme="minorHAnsi"/>
          <w:bCs/>
          <w:sz w:val="24"/>
          <w:szCs w:val="24"/>
        </w:rPr>
        <w:t xml:space="preserve"> </w:t>
      </w:r>
      <w:r w:rsidRPr="00D82FA5">
        <w:rPr>
          <w:rFonts w:cstheme="minorHAnsi"/>
          <w:bCs/>
          <w:sz w:val="24"/>
          <w:szCs w:val="24"/>
        </w:rPr>
        <w:t>betona, tj. održavanjem njegovih slobodnih pov</w:t>
      </w:r>
      <w:r>
        <w:rPr>
          <w:rFonts w:cstheme="minorHAnsi"/>
          <w:bCs/>
          <w:sz w:val="24"/>
          <w:szCs w:val="24"/>
        </w:rPr>
        <w:t xml:space="preserve">ršina u stalno vlažnom stanju - </w:t>
      </w:r>
      <w:r w:rsidRPr="00D82FA5">
        <w:rPr>
          <w:rFonts w:cstheme="minorHAnsi"/>
          <w:bCs/>
          <w:sz w:val="24"/>
          <w:szCs w:val="24"/>
        </w:rPr>
        <w:t>polivanjem vodom, odnosno njenim raspršivanjem</w:t>
      </w:r>
      <w:r>
        <w:rPr>
          <w:rFonts w:cstheme="minorHAnsi"/>
          <w:bCs/>
          <w:sz w:val="24"/>
          <w:szCs w:val="24"/>
        </w:rPr>
        <w:t xml:space="preserve">, pokrivanjem vlažnim pijeskom, </w:t>
      </w:r>
      <w:r w:rsidRPr="00D82FA5">
        <w:rPr>
          <w:rFonts w:cstheme="minorHAnsi"/>
          <w:bCs/>
          <w:sz w:val="24"/>
          <w:szCs w:val="24"/>
        </w:rPr>
        <w:t>ciradama, vještačkim sredstvima koja sprečavaju isparavanje i sl.</w:t>
      </w:r>
    </w:p>
    <w:p w:rsidR="008E7CFB" w:rsidRDefault="008E7CFB" w:rsidP="00D82FA5">
      <w:pPr>
        <w:autoSpaceDE w:val="0"/>
        <w:autoSpaceDN w:val="0"/>
        <w:adjustRightInd w:val="0"/>
        <w:spacing w:after="0" w:line="240" w:lineRule="auto"/>
        <w:jc w:val="both"/>
        <w:rPr>
          <w:rFonts w:cstheme="minorHAnsi"/>
          <w:bCs/>
          <w:sz w:val="24"/>
          <w:szCs w:val="24"/>
        </w:rPr>
      </w:pPr>
    </w:p>
    <w:p w:rsidR="00D82FA5" w:rsidRPr="00D82FA5" w:rsidRDefault="00D82FA5" w:rsidP="00D82FA5">
      <w:pPr>
        <w:autoSpaceDE w:val="0"/>
        <w:autoSpaceDN w:val="0"/>
        <w:adjustRightInd w:val="0"/>
        <w:spacing w:after="0" w:line="240" w:lineRule="auto"/>
        <w:jc w:val="both"/>
        <w:rPr>
          <w:rFonts w:cstheme="minorHAnsi"/>
          <w:bCs/>
          <w:sz w:val="24"/>
          <w:szCs w:val="24"/>
        </w:rPr>
      </w:pPr>
      <w:r w:rsidRPr="00D82FA5">
        <w:rPr>
          <w:rFonts w:cstheme="minorHAnsi"/>
          <w:bCs/>
          <w:sz w:val="24"/>
          <w:szCs w:val="24"/>
        </w:rPr>
        <w:t>Voda za spravljanje betona je ispravna i za njegovo njegovanje.</w:t>
      </w:r>
    </w:p>
    <w:p w:rsidR="008E7CFB" w:rsidRDefault="008E7CFB" w:rsidP="00D82FA5">
      <w:pPr>
        <w:autoSpaceDE w:val="0"/>
        <w:autoSpaceDN w:val="0"/>
        <w:adjustRightInd w:val="0"/>
        <w:spacing w:after="0" w:line="240" w:lineRule="auto"/>
        <w:jc w:val="both"/>
        <w:rPr>
          <w:rFonts w:cstheme="minorHAnsi"/>
          <w:bCs/>
          <w:sz w:val="24"/>
          <w:szCs w:val="24"/>
        </w:rPr>
      </w:pPr>
    </w:p>
    <w:p w:rsidR="00D82FA5" w:rsidRDefault="00D82FA5" w:rsidP="00D82FA5">
      <w:pPr>
        <w:autoSpaceDE w:val="0"/>
        <w:autoSpaceDN w:val="0"/>
        <w:adjustRightInd w:val="0"/>
        <w:spacing w:after="0" w:line="240" w:lineRule="auto"/>
        <w:jc w:val="both"/>
        <w:rPr>
          <w:rFonts w:cstheme="minorHAnsi"/>
          <w:bCs/>
          <w:sz w:val="24"/>
          <w:szCs w:val="24"/>
        </w:rPr>
      </w:pPr>
      <w:r w:rsidRPr="00D82FA5">
        <w:rPr>
          <w:rFonts w:cstheme="minorHAnsi"/>
          <w:bCs/>
          <w:sz w:val="24"/>
          <w:szCs w:val="24"/>
        </w:rPr>
        <w:t>Beton se može štititi i prskanjem površina sa</w:t>
      </w:r>
      <w:r w:rsidR="008E7CFB">
        <w:rPr>
          <w:rFonts w:cstheme="minorHAnsi"/>
          <w:bCs/>
          <w:sz w:val="24"/>
          <w:szCs w:val="24"/>
        </w:rPr>
        <w:t xml:space="preserve">vremenim tečnim sredstvima koja </w:t>
      </w:r>
      <w:r w:rsidRPr="00D82FA5">
        <w:rPr>
          <w:rFonts w:cstheme="minorHAnsi"/>
          <w:bCs/>
          <w:sz w:val="24"/>
          <w:szCs w:val="24"/>
        </w:rPr>
        <w:t>penetriraju 1-2 mm u beton i štite beton od isušivanja.</w:t>
      </w:r>
    </w:p>
    <w:p w:rsidR="008E7CFB" w:rsidRPr="00D82FA5" w:rsidRDefault="008E7CFB" w:rsidP="00D82FA5">
      <w:pPr>
        <w:autoSpaceDE w:val="0"/>
        <w:autoSpaceDN w:val="0"/>
        <w:adjustRightInd w:val="0"/>
        <w:spacing w:after="0" w:line="240" w:lineRule="auto"/>
        <w:jc w:val="both"/>
        <w:rPr>
          <w:rFonts w:cstheme="minorHAnsi"/>
          <w:bCs/>
          <w:sz w:val="24"/>
          <w:szCs w:val="24"/>
        </w:rPr>
      </w:pPr>
    </w:p>
    <w:p w:rsidR="00D82FA5" w:rsidRDefault="00D82FA5" w:rsidP="00D82FA5">
      <w:pPr>
        <w:autoSpaceDE w:val="0"/>
        <w:autoSpaceDN w:val="0"/>
        <w:adjustRightInd w:val="0"/>
        <w:spacing w:after="0" w:line="240" w:lineRule="auto"/>
        <w:jc w:val="both"/>
        <w:rPr>
          <w:rFonts w:cstheme="minorHAnsi"/>
          <w:bCs/>
          <w:sz w:val="24"/>
          <w:szCs w:val="24"/>
        </w:rPr>
      </w:pPr>
      <w:r w:rsidRPr="00D82FA5">
        <w:rPr>
          <w:rFonts w:cstheme="minorHAnsi"/>
          <w:bCs/>
          <w:sz w:val="24"/>
          <w:szCs w:val="24"/>
        </w:rPr>
        <w:t xml:space="preserve">Njegovanje betona se mora produžiti sve do utvrđenih </w:t>
      </w:r>
      <w:r w:rsidR="008E7CFB">
        <w:rPr>
          <w:rFonts w:cstheme="minorHAnsi"/>
          <w:bCs/>
          <w:sz w:val="24"/>
          <w:szCs w:val="24"/>
        </w:rPr>
        <w:t xml:space="preserve">rokova koji zavise od: lokalnih </w:t>
      </w:r>
      <w:r w:rsidRPr="00D82FA5">
        <w:rPr>
          <w:rFonts w:cstheme="minorHAnsi"/>
          <w:bCs/>
          <w:sz w:val="24"/>
          <w:szCs w:val="24"/>
        </w:rPr>
        <w:t>klimatskih uslova, vrste upotrebljenog cementa i dodatka betonu.</w:t>
      </w:r>
    </w:p>
    <w:p w:rsidR="008E7CFB" w:rsidRPr="00D82FA5" w:rsidRDefault="008E7CFB" w:rsidP="00D82FA5">
      <w:pPr>
        <w:autoSpaceDE w:val="0"/>
        <w:autoSpaceDN w:val="0"/>
        <w:adjustRightInd w:val="0"/>
        <w:spacing w:after="0" w:line="240" w:lineRule="auto"/>
        <w:jc w:val="both"/>
        <w:rPr>
          <w:rFonts w:cstheme="minorHAnsi"/>
          <w:bCs/>
          <w:sz w:val="24"/>
          <w:szCs w:val="24"/>
        </w:rPr>
      </w:pPr>
    </w:p>
    <w:p w:rsidR="00D82FA5" w:rsidRDefault="00D82FA5" w:rsidP="00D82FA5">
      <w:pPr>
        <w:autoSpaceDE w:val="0"/>
        <w:autoSpaceDN w:val="0"/>
        <w:adjustRightInd w:val="0"/>
        <w:spacing w:after="0" w:line="240" w:lineRule="auto"/>
        <w:jc w:val="both"/>
        <w:rPr>
          <w:rFonts w:cstheme="minorHAnsi"/>
          <w:bCs/>
          <w:sz w:val="24"/>
          <w:szCs w:val="24"/>
        </w:rPr>
      </w:pPr>
      <w:r w:rsidRPr="00D82FA5">
        <w:rPr>
          <w:rFonts w:cstheme="minorHAnsi"/>
          <w:bCs/>
          <w:sz w:val="24"/>
          <w:szCs w:val="24"/>
        </w:rPr>
        <w:t>Trajanje njegovanja betona ne smije da bude kra</w:t>
      </w:r>
      <w:r w:rsidR="008E7CFB">
        <w:rPr>
          <w:rFonts w:cstheme="minorHAnsi"/>
          <w:bCs/>
          <w:sz w:val="24"/>
          <w:szCs w:val="24"/>
        </w:rPr>
        <w:t xml:space="preserve">će od 10 do 15 dana, odnosno do </w:t>
      </w:r>
      <w:r w:rsidRPr="00D82FA5">
        <w:rPr>
          <w:rFonts w:cstheme="minorHAnsi"/>
          <w:bCs/>
          <w:sz w:val="24"/>
          <w:szCs w:val="24"/>
        </w:rPr>
        <w:t>pokrivanja drugim betonom.</w:t>
      </w:r>
    </w:p>
    <w:p w:rsidR="008E7CFB" w:rsidRPr="00D82FA5" w:rsidRDefault="008E7CFB" w:rsidP="00D82FA5">
      <w:pPr>
        <w:autoSpaceDE w:val="0"/>
        <w:autoSpaceDN w:val="0"/>
        <w:adjustRightInd w:val="0"/>
        <w:spacing w:after="0" w:line="240" w:lineRule="auto"/>
        <w:jc w:val="both"/>
        <w:rPr>
          <w:rFonts w:cstheme="minorHAnsi"/>
          <w:bCs/>
          <w:sz w:val="24"/>
          <w:szCs w:val="24"/>
        </w:rPr>
      </w:pPr>
    </w:p>
    <w:p w:rsidR="00D82FA5" w:rsidRPr="00D82FA5" w:rsidRDefault="00D82FA5" w:rsidP="00D82FA5">
      <w:pPr>
        <w:autoSpaceDE w:val="0"/>
        <w:autoSpaceDN w:val="0"/>
        <w:adjustRightInd w:val="0"/>
        <w:spacing w:after="0" w:line="240" w:lineRule="auto"/>
        <w:jc w:val="both"/>
        <w:rPr>
          <w:rFonts w:cstheme="minorHAnsi"/>
          <w:bCs/>
          <w:sz w:val="24"/>
          <w:szCs w:val="24"/>
        </w:rPr>
      </w:pPr>
      <w:r w:rsidRPr="00D82FA5">
        <w:rPr>
          <w:rFonts w:cstheme="minorHAnsi"/>
          <w:bCs/>
          <w:sz w:val="24"/>
          <w:szCs w:val="24"/>
        </w:rPr>
        <w:t xml:space="preserve">Ukoliko je bočna oplata drvena, za sve vreme </w:t>
      </w:r>
      <w:r w:rsidR="008E7CFB">
        <w:rPr>
          <w:rFonts w:cstheme="minorHAnsi"/>
          <w:bCs/>
          <w:sz w:val="24"/>
          <w:szCs w:val="24"/>
        </w:rPr>
        <w:t xml:space="preserve">njegovanja betona mora se i ona </w:t>
      </w:r>
      <w:r w:rsidRPr="00D82FA5">
        <w:rPr>
          <w:rFonts w:cstheme="minorHAnsi"/>
          <w:bCs/>
          <w:sz w:val="24"/>
          <w:szCs w:val="24"/>
        </w:rPr>
        <w:t>održavati u vlažnom stanju. U slučaju ranijeg skidanja drv</w:t>
      </w:r>
      <w:r w:rsidR="008E7CFB">
        <w:rPr>
          <w:rFonts w:cstheme="minorHAnsi"/>
          <w:bCs/>
          <w:sz w:val="24"/>
          <w:szCs w:val="24"/>
        </w:rPr>
        <w:t xml:space="preserve">ene (ili bilo koje druge vrste) </w:t>
      </w:r>
      <w:r w:rsidRPr="00D82FA5">
        <w:rPr>
          <w:rFonts w:cstheme="minorHAnsi"/>
          <w:bCs/>
          <w:sz w:val="24"/>
          <w:szCs w:val="24"/>
        </w:rPr>
        <w:t>oplate od vremena utvrđenog za njegovanje betona, otk</w:t>
      </w:r>
      <w:r w:rsidR="008E7CFB">
        <w:rPr>
          <w:rFonts w:cstheme="minorHAnsi"/>
          <w:bCs/>
          <w:sz w:val="24"/>
          <w:szCs w:val="24"/>
        </w:rPr>
        <w:t xml:space="preserve">rivene površine betona smatraju </w:t>
      </w:r>
      <w:r w:rsidRPr="00D82FA5">
        <w:rPr>
          <w:rFonts w:cstheme="minorHAnsi"/>
          <w:bCs/>
          <w:sz w:val="24"/>
          <w:szCs w:val="24"/>
        </w:rPr>
        <w:t>se slobodnim i moraju se politi vodom do utvrđenih rokova njegovanja betona.</w:t>
      </w:r>
    </w:p>
    <w:p w:rsidR="008E7CFB" w:rsidRDefault="008E7CFB" w:rsidP="00D82FA5">
      <w:pPr>
        <w:autoSpaceDE w:val="0"/>
        <w:autoSpaceDN w:val="0"/>
        <w:adjustRightInd w:val="0"/>
        <w:spacing w:after="0" w:line="240" w:lineRule="auto"/>
        <w:jc w:val="both"/>
        <w:rPr>
          <w:rFonts w:cstheme="minorHAnsi"/>
          <w:bCs/>
          <w:sz w:val="24"/>
          <w:szCs w:val="24"/>
        </w:rPr>
      </w:pPr>
    </w:p>
    <w:p w:rsidR="000E6443" w:rsidRDefault="00D82FA5" w:rsidP="00D82FA5">
      <w:pPr>
        <w:autoSpaceDE w:val="0"/>
        <w:autoSpaceDN w:val="0"/>
        <w:adjustRightInd w:val="0"/>
        <w:spacing w:after="0" w:line="240" w:lineRule="auto"/>
        <w:jc w:val="both"/>
        <w:rPr>
          <w:rFonts w:cstheme="minorHAnsi"/>
          <w:bCs/>
          <w:sz w:val="24"/>
          <w:szCs w:val="24"/>
        </w:rPr>
      </w:pPr>
      <w:r w:rsidRPr="00D82FA5">
        <w:rPr>
          <w:rFonts w:cstheme="minorHAnsi"/>
          <w:bCs/>
          <w:sz w:val="24"/>
          <w:szCs w:val="24"/>
        </w:rPr>
        <w:t>Koštanje njegovanja betona uključeno je u jediničnu cenu m3 betona.</w:t>
      </w:r>
    </w:p>
    <w:p w:rsidR="008E7CFB" w:rsidRDefault="008E7CFB" w:rsidP="00D82FA5">
      <w:pPr>
        <w:autoSpaceDE w:val="0"/>
        <w:autoSpaceDN w:val="0"/>
        <w:adjustRightInd w:val="0"/>
        <w:spacing w:after="0" w:line="240" w:lineRule="auto"/>
        <w:jc w:val="both"/>
        <w:rPr>
          <w:rFonts w:cstheme="minorHAnsi"/>
          <w:bCs/>
          <w:sz w:val="24"/>
          <w:szCs w:val="24"/>
        </w:rPr>
      </w:pPr>
    </w:p>
    <w:p w:rsidR="008E7CFB" w:rsidRDefault="008E7CFB" w:rsidP="00D82FA5">
      <w:pPr>
        <w:autoSpaceDE w:val="0"/>
        <w:autoSpaceDN w:val="0"/>
        <w:adjustRightInd w:val="0"/>
        <w:spacing w:after="0" w:line="240" w:lineRule="auto"/>
        <w:jc w:val="both"/>
        <w:rPr>
          <w:rFonts w:cstheme="minorHAnsi"/>
          <w:bCs/>
          <w:sz w:val="24"/>
          <w:szCs w:val="24"/>
        </w:rPr>
      </w:pPr>
    </w:p>
    <w:p w:rsidR="008E7CFB" w:rsidRDefault="008E7CFB" w:rsidP="00D82FA5">
      <w:pPr>
        <w:autoSpaceDE w:val="0"/>
        <w:autoSpaceDN w:val="0"/>
        <w:adjustRightInd w:val="0"/>
        <w:spacing w:after="0" w:line="240" w:lineRule="auto"/>
        <w:jc w:val="both"/>
        <w:rPr>
          <w:rFonts w:cstheme="minorHAnsi"/>
          <w:bCs/>
          <w:sz w:val="24"/>
          <w:szCs w:val="24"/>
        </w:rPr>
      </w:pPr>
    </w:p>
    <w:p w:rsidR="000E6443" w:rsidRDefault="000E6443" w:rsidP="000E6443">
      <w:pPr>
        <w:autoSpaceDE w:val="0"/>
        <w:autoSpaceDN w:val="0"/>
        <w:adjustRightInd w:val="0"/>
        <w:spacing w:after="0" w:line="240" w:lineRule="auto"/>
        <w:rPr>
          <w:rFonts w:cstheme="minorHAnsi"/>
          <w:bCs/>
          <w:sz w:val="24"/>
          <w:szCs w:val="24"/>
        </w:rPr>
      </w:pPr>
    </w:p>
    <w:p w:rsidR="008E7CFB" w:rsidRDefault="008E7CFB" w:rsidP="008E7CFB">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Postupci i metode izvođenja</w:t>
      </w:r>
    </w:p>
    <w:p w:rsidR="000E6443" w:rsidRDefault="000E6443" w:rsidP="000E6443">
      <w:pPr>
        <w:autoSpaceDE w:val="0"/>
        <w:autoSpaceDN w:val="0"/>
        <w:adjustRightInd w:val="0"/>
        <w:spacing w:after="0" w:line="240" w:lineRule="auto"/>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Izvođač ne smije otpočeti sa betoniranjem, prije nego što Nadzorni organ preko</w:t>
      </w:r>
      <w:r>
        <w:rPr>
          <w:rFonts w:cstheme="minorHAnsi"/>
          <w:bCs/>
          <w:sz w:val="24"/>
          <w:szCs w:val="24"/>
        </w:rPr>
        <w:t xml:space="preserve"> </w:t>
      </w:r>
      <w:r w:rsidRPr="008E7CFB">
        <w:rPr>
          <w:rFonts w:cstheme="minorHAnsi"/>
          <w:bCs/>
          <w:sz w:val="24"/>
          <w:szCs w:val="24"/>
        </w:rPr>
        <w:t>građevinskog dnevnika potvrdi prijem skele, oplate i armature.</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 xml:space="preserve">Transport sviježe betonske mase od betonske baze </w:t>
      </w:r>
      <w:r>
        <w:rPr>
          <w:rFonts w:cstheme="minorHAnsi"/>
          <w:bCs/>
          <w:sz w:val="24"/>
          <w:szCs w:val="24"/>
        </w:rPr>
        <w:t xml:space="preserve">do gradilišta mora se obavljati </w:t>
      </w:r>
      <w:r w:rsidRPr="008E7CFB">
        <w:rPr>
          <w:rFonts w:cstheme="minorHAnsi"/>
          <w:bCs/>
          <w:sz w:val="24"/>
          <w:szCs w:val="24"/>
        </w:rPr>
        <w:t>odgovarajućim transportnim sredstvima, auto-mikseri</w:t>
      </w:r>
      <w:r>
        <w:rPr>
          <w:rFonts w:cstheme="minorHAnsi"/>
          <w:bCs/>
          <w:sz w:val="24"/>
          <w:szCs w:val="24"/>
        </w:rPr>
        <w:t xml:space="preserve">ma, šinskim mikserima i slično. </w:t>
      </w:r>
      <w:r w:rsidRPr="008E7CFB">
        <w:rPr>
          <w:rFonts w:cstheme="minorHAnsi"/>
          <w:bCs/>
          <w:sz w:val="24"/>
          <w:szCs w:val="24"/>
        </w:rPr>
        <w:t>Ukupno vrijeme transporta mora biti kraće od vremena početka vezivanja.</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Temperatura vazduha pri ugradnji betona ne smije biti niž</w:t>
      </w:r>
      <w:r>
        <w:rPr>
          <w:rFonts w:cstheme="minorHAnsi"/>
          <w:bCs/>
          <w:sz w:val="24"/>
          <w:szCs w:val="24"/>
        </w:rPr>
        <w:t xml:space="preserve">a od +5 °C niti viša od +30 °C. </w:t>
      </w:r>
      <w:r w:rsidRPr="008E7CFB">
        <w:rPr>
          <w:rFonts w:cstheme="minorHAnsi"/>
          <w:bCs/>
          <w:sz w:val="24"/>
          <w:szCs w:val="24"/>
        </w:rPr>
        <w:t>U suprotnom moraju se preduzeti posebne mjere kako bi</w:t>
      </w:r>
      <w:r>
        <w:rPr>
          <w:rFonts w:cstheme="minorHAnsi"/>
          <w:bCs/>
          <w:sz w:val="24"/>
          <w:szCs w:val="24"/>
        </w:rPr>
        <w:t xml:space="preserve"> se obezbjedili uslovi potrebni </w:t>
      </w:r>
      <w:r w:rsidRPr="008E7CFB">
        <w:rPr>
          <w:rFonts w:cstheme="minorHAnsi"/>
          <w:bCs/>
          <w:sz w:val="24"/>
          <w:szCs w:val="24"/>
        </w:rPr>
        <w:t>za normalno vezivanje.</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Ako se u toku građenja ustanovi nepovoljno agresivno d</w:t>
      </w:r>
      <w:r>
        <w:rPr>
          <w:rFonts w:cstheme="minorHAnsi"/>
          <w:bCs/>
          <w:sz w:val="24"/>
          <w:szCs w:val="24"/>
        </w:rPr>
        <w:t xml:space="preserve">ejstvo okoline na beton, moraju </w:t>
      </w:r>
      <w:r w:rsidRPr="008E7CFB">
        <w:rPr>
          <w:rFonts w:cstheme="minorHAnsi"/>
          <w:bCs/>
          <w:sz w:val="24"/>
          <w:szCs w:val="24"/>
        </w:rPr>
        <w:t>se preduzeti odgovarajuće mjere predviđene Praviln</w:t>
      </w:r>
      <w:r>
        <w:rPr>
          <w:rFonts w:cstheme="minorHAnsi"/>
          <w:bCs/>
          <w:sz w:val="24"/>
          <w:szCs w:val="24"/>
        </w:rPr>
        <w:t xml:space="preserve">ikom o tehničkim normativima za </w:t>
      </w:r>
      <w:r w:rsidRPr="008E7CFB">
        <w:rPr>
          <w:rFonts w:cstheme="minorHAnsi"/>
          <w:bCs/>
          <w:sz w:val="24"/>
          <w:szCs w:val="24"/>
        </w:rPr>
        <w:t>beton i armirani beton u objektima izloženim agresivnom dejstvu sredine.</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P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 xml:space="preserve">Beton se mora transportovati i ubaciti u oplatu na način </w:t>
      </w:r>
      <w:r>
        <w:rPr>
          <w:rFonts w:cstheme="minorHAnsi"/>
          <w:bCs/>
          <w:sz w:val="24"/>
          <w:szCs w:val="24"/>
        </w:rPr>
        <w:t xml:space="preserve">i pod uslovima koji sprječavaju </w:t>
      </w:r>
      <w:r w:rsidRPr="008E7CFB">
        <w:rPr>
          <w:rFonts w:cstheme="minorHAnsi"/>
          <w:bCs/>
          <w:sz w:val="24"/>
          <w:szCs w:val="24"/>
        </w:rPr>
        <w:t>segregaciju betona i promjene u sastavu i svojstvim</w:t>
      </w:r>
      <w:r>
        <w:rPr>
          <w:rFonts w:cstheme="minorHAnsi"/>
          <w:bCs/>
          <w:sz w:val="24"/>
          <w:szCs w:val="24"/>
        </w:rPr>
        <w:t xml:space="preserve">a betona. Visina slobodnog pada </w:t>
      </w:r>
      <w:r w:rsidRPr="008E7CFB">
        <w:rPr>
          <w:rFonts w:cstheme="minorHAnsi"/>
          <w:bCs/>
          <w:sz w:val="24"/>
          <w:szCs w:val="24"/>
        </w:rPr>
        <w:t>betona ne smije biti veća od 1,50 m.</w:t>
      </w:r>
    </w:p>
    <w:p w:rsidR="008E7CFB" w:rsidRDefault="008E7CFB" w:rsidP="008E7CFB">
      <w:pPr>
        <w:autoSpaceDE w:val="0"/>
        <w:autoSpaceDN w:val="0"/>
        <w:adjustRightInd w:val="0"/>
        <w:spacing w:after="0" w:line="240" w:lineRule="auto"/>
        <w:jc w:val="both"/>
        <w:rPr>
          <w:rFonts w:cstheme="minorHAnsi"/>
          <w:bCs/>
          <w:sz w:val="24"/>
          <w:szCs w:val="24"/>
        </w:rPr>
      </w:pPr>
    </w:p>
    <w:p w:rsidR="008E7CFB" w:rsidRP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 xml:space="preserve">Konzistencija svježe betonske mase mora biti takva da se može </w:t>
      </w:r>
      <w:r>
        <w:rPr>
          <w:rFonts w:cstheme="minorHAnsi"/>
          <w:bCs/>
          <w:sz w:val="24"/>
          <w:szCs w:val="24"/>
        </w:rPr>
        <w:t xml:space="preserve">kvalitetno ugraditi </w:t>
      </w:r>
      <w:r w:rsidRPr="008E7CFB">
        <w:rPr>
          <w:rFonts w:cstheme="minorHAnsi"/>
          <w:bCs/>
          <w:sz w:val="24"/>
          <w:szCs w:val="24"/>
        </w:rPr>
        <w:t>pumpom za beton. Svježoj masi se ne smije nakn</w:t>
      </w:r>
      <w:r>
        <w:rPr>
          <w:rFonts w:cstheme="minorHAnsi"/>
          <w:bCs/>
          <w:sz w:val="24"/>
          <w:szCs w:val="24"/>
        </w:rPr>
        <w:t xml:space="preserve">adno dodavati voda. Ugrađivanje </w:t>
      </w:r>
      <w:r w:rsidRPr="008E7CFB">
        <w:rPr>
          <w:rFonts w:cstheme="minorHAnsi"/>
          <w:bCs/>
          <w:sz w:val="24"/>
          <w:szCs w:val="24"/>
        </w:rPr>
        <w:t>betona se vrši u slojevima ne višim od 70 cm. Naredni s</w:t>
      </w:r>
      <w:r>
        <w:rPr>
          <w:rFonts w:cstheme="minorHAnsi"/>
          <w:bCs/>
          <w:sz w:val="24"/>
          <w:szCs w:val="24"/>
        </w:rPr>
        <w:t xml:space="preserve">loj se mora ugraditi za vrijeme </w:t>
      </w:r>
      <w:r w:rsidRPr="008E7CFB">
        <w:rPr>
          <w:rFonts w:cstheme="minorHAnsi"/>
          <w:bCs/>
          <w:sz w:val="24"/>
          <w:szCs w:val="24"/>
        </w:rPr>
        <w:t>koje osigurava spajanje betona sa prethodnim slojem. Ugrađivanje betona</w:t>
      </w:r>
      <w:r>
        <w:rPr>
          <w:rFonts w:cstheme="minorHAnsi"/>
          <w:bCs/>
          <w:sz w:val="24"/>
          <w:szCs w:val="24"/>
        </w:rPr>
        <w:t xml:space="preserve"> u više </w:t>
      </w:r>
      <w:r w:rsidRPr="008E7CFB">
        <w:rPr>
          <w:rFonts w:cstheme="minorHAnsi"/>
          <w:bCs/>
          <w:sz w:val="24"/>
          <w:szCs w:val="24"/>
        </w:rPr>
        <w:t>slojeve vrši se tako što se gornji sloj vibrira a donji delom revibrira.</w:t>
      </w:r>
    </w:p>
    <w:p w:rsidR="008E7CFB" w:rsidRDefault="008E7CFB" w:rsidP="008E7CFB">
      <w:pPr>
        <w:autoSpaceDE w:val="0"/>
        <w:autoSpaceDN w:val="0"/>
        <w:adjustRightInd w:val="0"/>
        <w:spacing w:after="0" w:line="240" w:lineRule="auto"/>
        <w:jc w:val="both"/>
        <w:rPr>
          <w:rFonts w:cstheme="minorHAnsi"/>
          <w:bCs/>
          <w:sz w:val="24"/>
          <w:szCs w:val="24"/>
        </w:rPr>
      </w:pPr>
    </w:p>
    <w:p w:rsidR="008E7CFB" w:rsidRP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Nakon ugradnje beton mora biti zaštićen od prebrzo</w:t>
      </w:r>
      <w:r>
        <w:rPr>
          <w:rFonts w:cstheme="minorHAnsi"/>
          <w:bCs/>
          <w:sz w:val="24"/>
          <w:szCs w:val="24"/>
        </w:rPr>
        <w:t xml:space="preserve">g vezivanja, visokih ili niskih </w:t>
      </w:r>
      <w:r w:rsidRPr="008E7CFB">
        <w:rPr>
          <w:rFonts w:cstheme="minorHAnsi"/>
          <w:bCs/>
          <w:sz w:val="24"/>
          <w:szCs w:val="24"/>
        </w:rPr>
        <w:t>temperatura, vibracija i mehaničkih oštećenja prije početnog očvršćavanja.</w:t>
      </w:r>
    </w:p>
    <w:p w:rsidR="000E6443" w:rsidRDefault="000E6443" w:rsidP="000E6443">
      <w:pPr>
        <w:autoSpaceDE w:val="0"/>
        <w:autoSpaceDN w:val="0"/>
        <w:adjustRightInd w:val="0"/>
        <w:spacing w:after="0" w:line="240" w:lineRule="auto"/>
        <w:rPr>
          <w:rFonts w:cstheme="minorHAnsi"/>
          <w:bCs/>
          <w:sz w:val="24"/>
          <w:szCs w:val="24"/>
        </w:rPr>
      </w:pPr>
    </w:p>
    <w:p w:rsidR="008E7CFB" w:rsidRDefault="008E7CFB" w:rsidP="008E7CFB">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Tekuća kontrola kvaliteta izvođenja radova</w:t>
      </w:r>
    </w:p>
    <w:p w:rsidR="000E6443" w:rsidRDefault="000E6443" w:rsidP="000E6443">
      <w:pPr>
        <w:autoSpaceDE w:val="0"/>
        <w:autoSpaceDN w:val="0"/>
        <w:adjustRightInd w:val="0"/>
        <w:spacing w:after="0" w:line="240" w:lineRule="auto"/>
        <w:rPr>
          <w:rFonts w:cstheme="minorHAnsi"/>
          <w:bCs/>
          <w:sz w:val="24"/>
          <w:szCs w:val="24"/>
        </w:rPr>
      </w:pPr>
    </w:p>
    <w:p w:rsidR="000E6443"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Tekuća kontrola proizvodnje betona u postroje</w:t>
      </w:r>
      <w:r>
        <w:rPr>
          <w:rFonts w:cstheme="minorHAnsi"/>
          <w:bCs/>
          <w:sz w:val="24"/>
          <w:szCs w:val="24"/>
        </w:rPr>
        <w:t xml:space="preserve">nju vrši se prema odgovarajućim </w:t>
      </w:r>
      <w:r w:rsidRPr="008E7CFB">
        <w:rPr>
          <w:rFonts w:cstheme="minorHAnsi"/>
          <w:bCs/>
          <w:sz w:val="24"/>
          <w:szCs w:val="24"/>
        </w:rPr>
        <w:t>odredbama. Na mjestu ugrađivanja uzimaće se po dva</w:t>
      </w:r>
      <w:r>
        <w:rPr>
          <w:rFonts w:cstheme="minorHAnsi"/>
          <w:bCs/>
          <w:sz w:val="24"/>
          <w:szCs w:val="24"/>
        </w:rPr>
        <w:t xml:space="preserve"> probna tela iz svake isporuke, jedno prije početka </w:t>
      </w:r>
      <w:r w:rsidRPr="008E7CFB">
        <w:rPr>
          <w:rFonts w:cstheme="minorHAnsi"/>
          <w:bCs/>
          <w:sz w:val="24"/>
          <w:szCs w:val="24"/>
        </w:rPr>
        <w:t>betoniranja a drugo pri kraju.</w:t>
      </w:r>
    </w:p>
    <w:p w:rsidR="000E6443" w:rsidRDefault="000E6443" w:rsidP="000E6443">
      <w:pPr>
        <w:autoSpaceDE w:val="0"/>
        <w:autoSpaceDN w:val="0"/>
        <w:adjustRightInd w:val="0"/>
        <w:spacing w:after="0" w:line="240" w:lineRule="auto"/>
        <w:rPr>
          <w:rFonts w:cstheme="minorHAnsi"/>
          <w:bCs/>
          <w:sz w:val="24"/>
          <w:szCs w:val="24"/>
        </w:rPr>
      </w:pPr>
    </w:p>
    <w:p w:rsidR="008E7CFB" w:rsidRDefault="008E7CFB" w:rsidP="008E7CFB">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Uzimanje uzoraka I ispitivanja betona</w:t>
      </w:r>
    </w:p>
    <w:p w:rsidR="000E6443" w:rsidRDefault="000E6443" w:rsidP="000E6443">
      <w:pPr>
        <w:autoSpaceDE w:val="0"/>
        <w:autoSpaceDN w:val="0"/>
        <w:adjustRightInd w:val="0"/>
        <w:spacing w:after="0" w:line="240" w:lineRule="auto"/>
        <w:rPr>
          <w:rFonts w:cstheme="minorHAnsi"/>
          <w:bCs/>
          <w:sz w:val="24"/>
          <w:szCs w:val="24"/>
        </w:rPr>
      </w:pPr>
    </w:p>
    <w:p w:rsidR="008E7CFB" w:rsidRP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Komponente betona i sam beton ispituju se redovno. Izvođač je obavezan da nadzoru</w:t>
      </w:r>
      <w:r>
        <w:rPr>
          <w:rFonts w:cstheme="minorHAnsi"/>
          <w:bCs/>
          <w:sz w:val="24"/>
          <w:szCs w:val="24"/>
        </w:rPr>
        <w:t xml:space="preserve"> </w:t>
      </w:r>
      <w:r w:rsidRPr="008E7CFB">
        <w:rPr>
          <w:rFonts w:cstheme="minorHAnsi"/>
          <w:bCs/>
          <w:sz w:val="24"/>
          <w:szCs w:val="24"/>
        </w:rPr>
        <w:t>dostavi ateste za komponente betona, izdate od strane ovlašćene laborator</w:t>
      </w:r>
      <w:r>
        <w:rPr>
          <w:rFonts w:cstheme="minorHAnsi"/>
          <w:bCs/>
          <w:sz w:val="24"/>
          <w:szCs w:val="24"/>
        </w:rPr>
        <w:t xml:space="preserve">ije u skladu </w:t>
      </w:r>
      <w:r w:rsidRPr="008E7CFB">
        <w:rPr>
          <w:rFonts w:cstheme="minorHAnsi"/>
          <w:bCs/>
          <w:sz w:val="24"/>
          <w:szCs w:val="24"/>
        </w:rPr>
        <w:t>sa standardima. Isto se odnosi i na beton. Vršiće se p</w:t>
      </w:r>
      <w:r>
        <w:rPr>
          <w:rFonts w:cstheme="minorHAnsi"/>
          <w:bCs/>
          <w:sz w:val="24"/>
          <w:szCs w:val="24"/>
        </w:rPr>
        <w:t xml:space="preserve">rethodno uzimanje i ispitivanje </w:t>
      </w:r>
      <w:r w:rsidRPr="008E7CFB">
        <w:rPr>
          <w:rFonts w:cstheme="minorHAnsi"/>
          <w:bCs/>
          <w:sz w:val="24"/>
          <w:szCs w:val="24"/>
        </w:rPr>
        <w:t>uzoraka i tekuća kontrola kvaliteta. Svi uzorci uzimaju se u prisustvu nadzora.</w:t>
      </w:r>
    </w:p>
    <w:p w:rsid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Obavezna su prethodna ispitivanja karakteristika čvrstoće betona i to:</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Pr="008E7CFB" w:rsidRDefault="008E7CFB" w:rsidP="008E7CFB">
      <w:pPr>
        <w:pStyle w:val="ListParagraph"/>
        <w:numPr>
          <w:ilvl w:val="0"/>
          <w:numId w:val="3"/>
        </w:numPr>
        <w:autoSpaceDE w:val="0"/>
        <w:autoSpaceDN w:val="0"/>
        <w:adjustRightInd w:val="0"/>
        <w:spacing w:after="0" w:line="240" w:lineRule="auto"/>
        <w:rPr>
          <w:rFonts w:cstheme="minorHAnsi"/>
          <w:bCs/>
          <w:sz w:val="24"/>
          <w:szCs w:val="24"/>
        </w:rPr>
      </w:pPr>
      <w:r w:rsidRPr="008E7CFB">
        <w:rPr>
          <w:rFonts w:cstheme="minorHAnsi"/>
          <w:bCs/>
          <w:sz w:val="24"/>
          <w:szCs w:val="24"/>
        </w:rPr>
        <w:t xml:space="preserve"> kompresiona i zatezna čvrstoća</w:t>
      </w:r>
    </w:p>
    <w:p w:rsidR="008E7CFB" w:rsidRPr="008E7CFB" w:rsidRDefault="008E7CFB" w:rsidP="008E7CFB">
      <w:pPr>
        <w:pStyle w:val="ListParagraph"/>
        <w:numPr>
          <w:ilvl w:val="0"/>
          <w:numId w:val="3"/>
        </w:numPr>
        <w:autoSpaceDE w:val="0"/>
        <w:autoSpaceDN w:val="0"/>
        <w:adjustRightInd w:val="0"/>
        <w:spacing w:after="0" w:line="240" w:lineRule="auto"/>
        <w:rPr>
          <w:rFonts w:cstheme="minorHAnsi"/>
          <w:bCs/>
          <w:sz w:val="24"/>
          <w:szCs w:val="24"/>
        </w:rPr>
      </w:pPr>
      <w:r w:rsidRPr="008E7CFB">
        <w:rPr>
          <w:rFonts w:cstheme="minorHAnsi"/>
          <w:bCs/>
          <w:sz w:val="24"/>
          <w:szCs w:val="24"/>
        </w:rPr>
        <w:t xml:space="preserve"> Vodonepropusnost</w:t>
      </w:r>
    </w:p>
    <w:p w:rsidR="008E7CFB" w:rsidRPr="008E7CFB" w:rsidRDefault="008E7CFB" w:rsidP="008E7CFB">
      <w:pPr>
        <w:pStyle w:val="ListParagraph"/>
        <w:numPr>
          <w:ilvl w:val="0"/>
          <w:numId w:val="3"/>
        </w:numPr>
        <w:autoSpaceDE w:val="0"/>
        <w:autoSpaceDN w:val="0"/>
        <w:adjustRightInd w:val="0"/>
        <w:spacing w:after="0" w:line="240" w:lineRule="auto"/>
        <w:rPr>
          <w:rFonts w:cstheme="minorHAnsi"/>
          <w:bCs/>
          <w:sz w:val="24"/>
          <w:szCs w:val="24"/>
        </w:rPr>
      </w:pPr>
      <w:r w:rsidRPr="008E7CFB">
        <w:rPr>
          <w:rFonts w:cstheme="minorHAnsi"/>
          <w:bCs/>
          <w:sz w:val="24"/>
          <w:szCs w:val="24"/>
        </w:rPr>
        <w:t xml:space="preserve"> otpornost na hemijske uticaje</w:t>
      </w:r>
    </w:p>
    <w:p w:rsidR="008E7CFB" w:rsidRPr="008E7CFB" w:rsidRDefault="008E7CFB" w:rsidP="008E7CFB">
      <w:pPr>
        <w:pStyle w:val="ListParagraph"/>
        <w:numPr>
          <w:ilvl w:val="0"/>
          <w:numId w:val="3"/>
        </w:numPr>
        <w:autoSpaceDE w:val="0"/>
        <w:autoSpaceDN w:val="0"/>
        <w:adjustRightInd w:val="0"/>
        <w:spacing w:after="0" w:line="240" w:lineRule="auto"/>
        <w:rPr>
          <w:rFonts w:cstheme="minorHAnsi"/>
          <w:bCs/>
          <w:sz w:val="24"/>
          <w:szCs w:val="24"/>
        </w:rPr>
      </w:pPr>
      <w:r w:rsidRPr="008E7CFB">
        <w:rPr>
          <w:rFonts w:cstheme="minorHAnsi"/>
          <w:bCs/>
          <w:sz w:val="24"/>
          <w:szCs w:val="24"/>
        </w:rPr>
        <w:t xml:space="preserve"> otpornost na mraz</w:t>
      </w:r>
    </w:p>
    <w:p w:rsidR="008E7CFB" w:rsidRPr="008E7CFB" w:rsidRDefault="008E7CFB" w:rsidP="008E7CFB">
      <w:pPr>
        <w:pStyle w:val="ListParagraph"/>
        <w:numPr>
          <w:ilvl w:val="0"/>
          <w:numId w:val="3"/>
        </w:numPr>
        <w:autoSpaceDE w:val="0"/>
        <w:autoSpaceDN w:val="0"/>
        <w:adjustRightInd w:val="0"/>
        <w:spacing w:after="0" w:line="240" w:lineRule="auto"/>
        <w:rPr>
          <w:rFonts w:cstheme="minorHAnsi"/>
          <w:bCs/>
          <w:sz w:val="24"/>
          <w:szCs w:val="24"/>
        </w:rPr>
      </w:pPr>
      <w:r w:rsidRPr="008E7CFB">
        <w:rPr>
          <w:rFonts w:cstheme="minorHAnsi"/>
          <w:bCs/>
          <w:sz w:val="24"/>
          <w:szCs w:val="24"/>
        </w:rPr>
        <w:t xml:space="preserve"> otpornost na mehaničke uticaje</w:t>
      </w:r>
    </w:p>
    <w:p w:rsidR="008E7CFB" w:rsidRDefault="008E7CFB" w:rsidP="008E7CFB">
      <w:pPr>
        <w:pStyle w:val="ListParagraph"/>
        <w:numPr>
          <w:ilvl w:val="0"/>
          <w:numId w:val="3"/>
        </w:numPr>
        <w:autoSpaceDE w:val="0"/>
        <w:autoSpaceDN w:val="0"/>
        <w:adjustRightInd w:val="0"/>
        <w:spacing w:after="0" w:line="240" w:lineRule="auto"/>
        <w:rPr>
          <w:rFonts w:cstheme="minorHAnsi"/>
          <w:bCs/>
          <w:sz w:val="24"/>
          <w:szCs w:val="24"/>
        </w:rPr>
      </w:pPr>
      <w:r w:rsidRPr="008E7CFB">
        <w:rPr>
          <w:rFonts w:cstheme="minorHAnsi"/>
          <w:bCs/>
          <w:sz w:val="24"/>
          <w:szCs w:val="24"/>
        </w:rPr>
        <w:t xml:space="preserve"> agresivnost vode</w:t>
      </w:r>
    </w:p>
    <w:p w:rsidR="008E7CFB" w:rsidRPr="008E7CFB" w:rsidRDefault="008E7CFB" w:rsidP="008E7CFB">
      <w:pPr>
        <w:pStyle w:val="ListParagraph"/>
        <w:autoSpaceDE w:val="0"/>
        <w:autoSpaceDN w:val="0"/>
        <w:adjustRightInd w:val="0"/>
        <w:spacing w:after="0" w:line="240" w:lineRule="auto"/>
        <w:rPr>
          <w:rFonts w:cstheme="minorHAnsi"/>
          <w:bCs/>
          <w:sz w:val="24"/>
          <w:szCs w:val="24"/>
        </w:rPr>
      </w:pPr>
    </w:p>
    <w:p w:rsid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Kontrolna ispitivanja se obavezno izvode prema stan</w:t>
      </w:r>
      <w:r>
        <w:rPr>
          <w:rFonts w:cstheme="minorHAnsi"/>
          <w:bCs/>
          <w:sz w:val="24"/>
          <w:szCs w:val="24"/>
        </w:rPr>
        <w:t xml:space="preserve">dardima na svakih 50m3 ugrađene </w:t>
      </w:r>
      <w:r w:rsidRPr="008E7CFB">
        <w:rPr>
          <w:rFonts w:cstheme="minorHAnsi"/>
          <w:bCs/>
          <w:sz w:val="24"/>
          <w:szCs w:val="24"/>
        </w:rPr>
        <w:t>količine betona i to:</w:t>
      </w:r>
    </w:p>
    <w:p w:rsidR="008E7CFB" w:rsidRPr="008E7CFB" w:rsidRDefault="008E7CFB" w:rsidP="008E7CFB">
      <w:pPr>
        <w:autoSpaceDE w:val="0"/>
        <w:autoSpaceDN w:val="0"/>
        <w:adjustRightInd w:val="0"/>
        <w:spacing w:after="0" w:line="240" w:lineRule="auto"/>
        <w:rPr>
          <w:rFonts w:cstheme="minorHAnsi"/>
          <w:bCs/>
          <w:sz w:val="24"/>
          <w:szCs w:val="24"/>
        </w:rPr>
      </w:pP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ISO 1920:1997, (ICS 91.100.30 Ispitivanja betona - Mjere, tolerancije i</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primeljivost epruveta)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ISO 2736 - 1:1997, (ICS 91.100.30 Ispitivanja betona - Epruvete - Dio 1:</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Uzorkovanje svježeg 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ISO 2736-2:1997, (ICS 91.100.30 Ispitivanja betona - Epruvete - Dio 2: Izrada</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i nega epruveta za ispitivanje čvrstoće).</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U.M1.010, (ICS 91.100.30 Ispitivanje čvrstoće betona na zatezanje pri</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savijanju prizmi (koncentrisano opterećenje u sredini raspona)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U.M1.012, (ICS 91.100.30 Ispitivanje čvrstoće betona na pritisak na delovima</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prizmi dobijenih prilikom sloma savijanjem – Modifikovana metoda kocke)</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U.M1.020, (ICS 91.100.30 Beton -Određivanje čvrstoće pri pritisku betonskih</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tela izrađenih od svježeg 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U.M1.014, (ICS 91.100.30 Beton - Dejstvo materijala agresivnih prema betonu</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i zaštita od njih)</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U.M1.015, (ICS 91.020 91.100.30 Beton- Očvrsli beton- Određivanje vode pod</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pritiskom)</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U.M1.016, (ICS 91.100.30 Beton- Ispitivanje otpornosti betona prema dejstvu</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lastRenderedPageBreak/>
        <w:t>mraza)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U.M1.019, (ICS 91.100.30 Beton-Određivanje vremena vezivanja betonskih</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mešavina mjerenjem otpora pri utiskivanju igle)</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U.M1.028, (ICS 91.100.30 Beton - Ispitivanje homogenosti betona pri</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miješanju betonskom miješalicom)</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U.M1.031, (ICS 91.100.30 Beton- Određivanje sadržaja vazduha u svježem</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betonu)</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U.M1.034, (ICS 91.100.30 Beton - Dodaci betonu - Definicija I klasifikacija)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U.M1.035, (ICS 91.100.30 Beton - Dodaci betonu - Kvalitet I proveravanje</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kvaliteta)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U.M1.036, (ICS 91.100.30 Beton - Dodaci betonu – Priprema epruveta za</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ispitivanje uticaja dodataka na osobine 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U.M1.037, (ICS 91.100.30 Beton - Dodaci betonu – Prethodno ispitivanje radi</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izbora dodataka betonu sa određenim agregatom I cementom)</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U.M1.038, (ICS 91.100.30 Beton - Dodaci betonu – Određivanje potrebne</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količine vode za cementni malter sa dodatkom)</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U.M1.039, (ICS 91.100.30 Beton - Dodaci betonu – Ispitivanje fizičkohemijskih</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svojstava)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U.M1.040, (ICS 91.100.30 Beton - Određivanje čvrstoće pri pritisku betonskih</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tijela izvađenih iz očvrslog 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U.M1.045, (ICS 91.100.30 Beton - Transportovani beton – Tehnički uslovi)</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U.M1.048, (ICS 91.100.30 Beton - Naknadno utvrđivanje pritisne čvrstoće</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ugrađenog 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U.M1.050, (ICS 91.100.30 Beton - Kontrola proizvodne sposobnosti fabrika</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U.M1.051, (ICS 91.100.30 Beton - Kontrola proizvodnje u fabrikama betona za</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beton kategorije B.II)</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U.M1.052, (ICS 91.100.30 Beton - Minimalna oprema za laboratorije pri</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fabrikama 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U.M1.055, (ICS 91.100.30 Beton - Ispitivanje otpornosti površine betona na</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dejstvo mraza i soli za odmrzavanje)</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U.M1.057, (ICS 91.100.30 Beton - Granulometrijski sastav miješavine</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agregata za beton)</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U.M1.058, (ICS 91.100.30 Beton - Voda za spravljanje betona - Tehnički</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uslovi i metode ispitivanja)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 U.M1.090, (ICS 91.100.30 Beton - Određivanje adhezije između armature i</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betona)</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MEST.U.M8.054, (nema ga u propisu 2000 zamenjen sa JUS ISO 4110:1997, (ICS</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91.100.30 Beton - Svježi beton- Određivanje konzistencije-ispitivanje sljeganjaidentičan</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sa ISO 4109:1980)</w:t>
      </w:r>
    </w:p>
    <w:p w:rsidR="008E7CFB" w:rsidRPr="008E7CFB" w:rsidRDefault="008E7CFB" w:rsidP="008E7CFB">
      <w:pPr>
        <w:autoSpaceDE w:val="0"/>
        <w:autoSpaceDN w:val="0"/>
        <w:adjustRightInd w:val="0"/>
        <w:spacing w:after="0" w:line="240" w:lineRule="auto"/>
        <w:rPr>
          <w:rFonts w:cstheme="minorHAnsi"/>
          <w:bCs/>
          <w:sz w:val="24"/>
          <w:szCs w:val="24"/>
        </w:rPr>
      </w:pPr>
      <w:r>
        <w:rPr>
          <w:rFonts w:cstheme="minorHAnsi"/>
          <w:bCs/>
          <w:sz w:val="24"/>
          <w:szCs w:val="24"/>
        </w:rPr>
        <w:t>-</w:t>
      </w:r>
      <w:r w:rsidRPr="008E7CFB">
        <w:rPr>
          <w:rFonts w:cstheme="minorHAnsi"/>
          <w:bCs/>
          <w:sz w:val="24"/>
          <w:szCs w:val="24"/>
        </w:rPr>
        <w:t xml:space="preserve"> Svježi beton - Određivanje konzistencije - ispitivanje sljeganja - identičan sa ISO</w:t>
      </w:r>
    </w:p>
    <w:p w:rsidR="008E7CFB" w:rsidRPr="008E7CFB" w:rsidRDefault="008E7CFB" w:rsidP="008E7CFB">
      <w:pPr>
        <w:autoSpaceDE w:val="0"/>
        <w:autoSpaceDN w:val="0"/>
        <w:adjustRightInd w:val="0"/>
        <w:spacing w:after="0" w:line="240" w:lineRule="auto"/>
        <w:rPr>
          <w:rFonts w:cstheme="minorHAnsi"/>
          <w:bCs/>
          <w:sz w:val="24"/>
          <w:szCs w:val="24"/>
        </w:rPr>
      </w:pPr>
      <w:r w:rsidRPr="008E7CFB">
        <w:rPr>
          <w:rFonts w:cstheme="minorHAnsi"/>
          <w:bCs/>
          <w:sz w:val="24"/>
          <w:szCs w:val="24"/>
        </w:rPr>
        <w:t>4109:1980)</w:t>
      </w:r>
    </w:p>
    <w:p w:rsidR="008E7CFB" w:rsidRPr="008E7CFB" w:rsidRDefault="008E7CFB" w:rsidP="008E7CFB">
      <w:pPr>
        <w:autoSpaceDE w:val="0"/>
        <w:autoSpaceDN w:val="0"/>
        <w:adjustRightInd w:val="0"/>
        <w:spacing w:after="0" w:line="240" w:lineRule="auto"/>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Kontrola i ispitivanja vrši specijalizirana institucija, sa urednim vođenjem evidencije,</w:t>
      </w:r>
      <w:r>
        <w:rPr>
          <w:rFonts w:cstheme="minorHAnsi"/>
          <w:bCs/>
          <w:sz w:val="24"/>
          <w:szCs w:val="24"/>
        </w:rPr>
        <w:t xml:space="preserve"> </w:t>
      </w:r>
      <w:r w:rsidRPr="008E7CFB">
        <w:rPr>
          <w:rFonts w:cstheme="minorHAnsi"/>
          <w:bCs/>
          <w:sz w:val="24"/>
          <w:szCs w:val="24"/>
        </w:rPr>
        <w:t>oznake i mjesta položaja odakle je uzet uzorak, i cjelin</w:t>
      </w:r>
      <w:r>
        <w:rPr>
          <w:rFonts w:cstheme="minorHAnsi"/>
          <w:bCs/>
          <w:sz w:val="24"/>
          <w:szCs w:val="24"/>
        </w:rPr>
        <w:t xml:space="preserve">a sa uredno složenim elaboratom </w:t>
      </w:r>
      <w:r w:rsidRPr="008E7CFB">
        <w:rPr>
          <w:rFonts w:cstheme="minorHAnsi"/>
          <w:bCs/>
          <w:sz w:val="24"/>
          <w:szCs w:val="24"/>
        </w:rPr>
        <w:t>i dobijenim kontrolnim atestima treba da sačinjava Izvođ</w:t>
      </w:r>
      <w:r>
        <w:rPr>
          <w:rFonts w:cstheme="minorHAnsi"/>
          <w:bCs/>
          <w:sz w:val="24"/>
          <w:szCs w:val="24"/>
        </w:rPr>
        <w:t xml:space="preserve">ački projekat objekta. Kada se, </w:t>
      </w:r>
      <w:r w:rsidRPr="008E7CFB">
        <w:rPr>
          <w:rFonts w:cstheme="minorHAnsi"/>
          <w:bCs/>
          <w:sz w:val="24"/>
          <w:szCs w:val="24"/>
        </w:rPr>
        <w:t>u izuzetnim slučajevima ukaže potreba, vrši se kontrola čvrstoće ugrađenog beton</w:t>
      </w:r>
      <w:r>
        <w:rPr>
          <w:rFonts w:cstheme="minorHAnsi"/>
          <w:bCs/>
          <w:sz w:val="24"/>
          <w:szCs w:val="24"/>
        </w:rPr>
        <w:t xml:space="preserve">a </w:t>
      </w:r>
      <w:r w:rsidRPr="008E7CFB">
        <w:rPr>
          <w:rFonts w:cstheme="minorHAnsi"/>
          <w:bCs/>
          <w:sz w:val="24"/>
          <w:szCs w:val="24"/>
        </w:rPr>
        <w:t>vađenjem kernova, radi utvrđivanja njegovih karakteristika.</w:t>
      </w:r>
    </w:p>
    <w:p w:rsidR="008E7CFB" w:rsidRDefault="008E7CFB" w:rsidP="000E6443">
      <w:pPr>
        <w:autoSpaceDE w:val="0"/>
        <w:autoSpaceDN w:val="0"/>
        <w:adjustRightInd w:val="0"/>
        <w:spacing w:after="0" w:line="240" w:lineRule="auto"/>
        <w:rPr>
          <w:rFonts w:cstheme="minorHAnsi"/>
          <w:bCs/>
          <w:sz w:val="24"/>
          <w:szCs w:val="24"/>
        </w:rPr>
      </w:pPr>
    </w:p>
    <w:p w:rsidR="00C76D47" w:rsidRDefault="00C76D47" w:rsidP="000E6443">
      <w:pPr>
        <w:autoSpaceDE w:val="0"/>
        <w:autoSpaceDN w:val="0"/>
        <w:adjustRightInd w:val="0"/>
        <w:spacing w:after="0" w:line="240" w:lineRule="auto"/>
        <w:rPr>
          <w:rFonts w:cstheme="minorHAnsi"/>
          <w:bCs/>
          <w:sz w:val="24"/>
          <w:szCs w:val="24"/>
        </w:rPr>
      </w:pPr>
    </w:p>
    <w:p w:rsidR="00C76D47" w:rsidRDefault="00C76D47" w:rsidP="000E6443">
      <w:pPr>
        <w:autoSpaceDE w:val="0"/>
        <w:autoSpaceDN w:val="0"/>
        <w:adjustRightInd w:val="0"/>
        <w:spacing w:after="0" w:line="240" w:lineRule="auto"/>
        <w:rPr>
          <w:rFonts w:cstheme="minorHAnsi"/>
          <w:bCs/>
          <w:sz w:val="24"/>
          <w:szCs w:val="24"/>
        </w:rPr>
      </w:pPr>
    </w:p>
    <w:p w:rsidR="008E7CFB" w:rsidRDefault="008E7CFB" w:rsidP="000E6443">
      <w:pPr>
        <w:autoSpaceDE w:val="0"/>
        <w:autoSpaceDN w:val="0"/>
        <w:adjustRightInd w:val="0"/>
        <w:spacing w:after="0" w:line="240" w:lineRule="auto"/>
        <w:rPr>
          <w:rFonts w:cstheme="minorHAnsi"/>
          <w:bCs/>
          <w:sz w:val="24"/>
          <w:szCs w:val="24"/>
        </w:rPr>
      </w:pPr>
    </w:p>
    <w:p w:rsidR="008E7CFB" w:rsidRDefault="008E7CFB" w:rsidP="008E7CFB">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lastRenderedPageBreak/>
        <w:t>Obračun rada i plaćanje</w:t>
      </w:r>
    </w:p>
    <w:p w:rsidR="008E7CFB" w:rsidRDefault="008E7CFB" w:rsidP="000E6443">
      <w:pPr>
        <w:autoSpaceDE w:val="0"/>
        <w:autoSpaceDN w:val="0"/>
        <w:adjustRightInd w:val="0"/>
        <w:spacing w:after="0" w:line="240" w:lineRule="auto"/>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Količina koja se plaća je broj kubnih metara betona određene marke, potpuno</w:t>
      </w:r>
      <w:r>
        <w:rPr>
          <w:rFonts w:cstheme="minorHAnsi"/>
          <w:bCs/>
          <w:sz w:val="24"/>
          <w:szCs w:val="24"/>
        </w:rPr>
        <w:t xml:space="preserve"> </w:t>
      </w:r>
      <w:r w:rsidRPr="008E7CFB">
        <w:rPr>
          <w:rFonts w:cstheme="minorHAnsi"/>
          <w:bCs/>
          <w:sz w:val="24"/>
          <w:szCs w:val="24"/>
        </w:rPr>
        <w:t>završenog i primljenog. Pri sračunavanju količina za pla</w:t>
      </w:r>
      <w:r>
        <w:rPr>
          <w:rFonts w:cstheme="minorHAnsi"/>
          <w:bCs/>
          <w:sz w:val="24"/>
          <w:szCs w:val="24"/>
        </w:rPr>
        <w:t xml:space="preserve">ćanje koristiće se dimenzije iz </w:t>
      </w:r>
      <w:r w:rsidRPr="008E7CFB">
        <w:rPr>
          <w:rFonts w:cstheme="minorHAnsi"/>
          <w:bCs/>
          <w:sz w:val="24"/>
          <w:szCs w:val="24"/>
        </w:rPr>
        <w:t>planova ili prema nalogu Nadzornog organa, ali ni u ko</w:t>
      </w:r>
      <w:r>
        <w:rPr>
          <w:rFonts w:cstheme="minorHAnsi"/>
          <w:bCs/>
          <w:sz w:val="24"/>
          <w:szCs w:val="24"/>
        </w:rPr>
        <w:t xml:space="preserve">m slučaju mjerenje ne uključuje </w:t>
      </w:r>
      <w:r w:rsidRPr="008E7CFB">
        <w:rPr>
          <w:rFonts w:cstheme="minorHAnsi"/>
          <w:bCs/>
          <w:sz w:val="24"/>
          <w:szCs w:val="24"/>
        </w:rPr>
        <w:t>svaki beton koji se koristi za izvođenje radnih skela, kao ni ispumpavanje vode, ispunu</w:t>
      </w:r>
      <w:r>
        <w:rPr>
          <w:rFonts w:cstheme="minorHAnsi"/>
          <w:bCs/>
          <w:sz w:val="24"/>
          <w:szCs w:val="24"/>
        </w:rPr>
        <w:t xml:space="preserve"> </w:t>
      </w:r>
      <w:r w:rsidRPr="008E7CFB">
        <w:rPr>
          <w:rFonts w:cstheme="minorHAnsi"/>
          <w:bCs/>
          <w:sz w:val="24"/>
          <w:szCs w:val="24"/>
        </w:rPr>
        <w:t>dilatacionih radnih spojeva, dodatke betonu ili povećanu količinu cementa.</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Ukoliko beton dostigne višu marku od zahtjevan</w:t>
      </w:r>
      <w:r>
        <w:rPr>
          <w:rFonts w:cstheme="minorHAnsi"/>
          <w:bCs/>
          <w:sz w:val="24"/>
          <w:szCs w:val="24"/>
        </w:rPr>
        <w:t xml:space="preserve">e, za plaćanje se priznaje samo </w:t>
      </w:r>
      <w:r w:rsidRPr="008E7CFB">
        <w:rPr>
          <w:rFonts w:cstheme="minorHAnsi"/>
          <w:bCs/>
          <w:sz w:val="24"/>
          <w:szCs w:val="24"/>
        </w:rPr>
        <w:t>zahtjevana marka.</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Količine armature i druge vrste radova koje su u</w:t>
      </w:r>
      <w:r>
        <w:rPr>
          <w:rFonts w:cstheme="minorHAnsi"/>
          <w:bCs/>
          <w:sz w:val="24"/>
          <w:szCs w:val="24"/>
        </w:rPr>
        <w:t xml:space="preserve">ključene u završenu i primljenu </w:t>
      </w:r>
      <w:r w:rsidRPr="008E7CFB">
        <w:rPr>
          <w:rFonts w:cstheme="minorHAnsi"/>
          <w:bCs/>
          <w:sz w:val="24"/>
          <w:szCs w:val="24"/>
        </w:rPr>
        <w:t>konstrukciju mjere se na način određen za takve vrste radova.</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Plaćanje je po ugovorenim jediničnim cijenama po j</w:t>
      </w:r>
      <w:r>
        <w:rPr>
          <w:rFonts w:cstheme="minorHAnsi"/>
          <w:bCs/>
          <w:sz w:val="24"/>
          <w:szCs w:val="24"/>
        </w:rPr>
        <w:t xml:space="preserve">edinici mjere za svaku pojedinu </w:t>
      </w:r>
      <w:r w:rsidRPr="008E7CFB">
        <w:rPr>
          <w:rFonts w:cstheme="minorHAnsi"/>
          <w:bCs/>
          <w:sz w:val="24"/>
          <w:szCs w:val="24"/>
        </w:rPr>
        <w:t>poziciju za koja je navedena u spisku pozicija za podnošenje ponude.</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Jediničnom cijenom za betonske radove obuhvaćeni su s</w:t>
      </w:r>
      <w:r>
        <w:rPr>
          <w:rFonts w:cstheme="minorHAnsi"/>
          <w:bCs/>
          <w:sz w:val="24"/>
          <w:szCs w:val="24"/>
        </w:rPr>
        <w:t xml:space="preserve">vi troškovi nabavke, transporta </w:t>
      </w:r>
      <w:r w:rsidRPr="008E7CFB">
        <w:rPr>
          <w:rFonts w:cstheme="minorHAnsi"/>
          <w:bCs/>
          <w:sz w:val="24"/>
          <w:szCs w:val="24"/>
        </w:rPr>
        <w:t xml:space="preserve">materijala, izrade i transporta svježe betonske </w:t>
      </w:r>
      <w:r>
        <w:rPr>
          <w:rFonts w:cstheme="minorHAnsi"/>
          <w:bCs/>
          <w:sz w:val="24"/>
          <w:szCs w:val="24"/>
        </w:rPr>
        <w:t xml:space="preserve">mase do mesta ugradnje, izrade, </w:t>
      </w:r>
      <w:r w:rsidRPr="008E7CFB">
        <w:rPr>
          <w:rFonts w:cstheme="minorHAnsi"/>
          <w:bCs/>
          <w:sz w:val="24"/>
          <w:szCs w:val="24"/>
        </w:rPr>
        <w:t>montaže i demontaže oplate, kao i svih ostalih prate</w:t>
      </w:r>
      <w:r>
        <w:rPr>
          <w:rFonts w:cstheme="minorHAnsi"/>
          <w:bCs/>
          <w:sz w:val="24"/>
          <w:szCs w:val="24"/>
        </w:rPr>
        <w:t xml:space="preserve">ćih radova potrebnih za potpuno </w:t>
      </w:r>
      <w:r w:rsidRPr="008E7CFB">
        <w:rPr>
          <w:rFonts w:cstheme="minorHAnsi"/>
          <w:bCs/>
          <w:sz w:val="24"/>
          <w:szCs w:val="24"/>
        </w:rPr>
        <w:t>kvalitetno izvođenje pozicije.</w:t>
      </w:r>
    </w:p>
    <w:p w:rsidR="008E7CFB" w:rsidRP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r w:rsidRPr="008E7CFB">
        <w:rPr>
          <w:rFonts w:cstheme="minorHAnsi"/>
          <w:bCs/>
          <w:sz w:val="24"/>
          <w:szCs w:val="24"/>
        </w:rPr>
        <w:t>Jedinična cijena obuhvata napred opisanu poziciju po m3.</w:t>
      </w:r>
    </w:p>
    <w:p w:rsid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autoSpaceDE w:val="0"/>
        <w:autoSpaceDN w:val="0"/>
        <w:adjustRightInd w:val="0"/>
        <w:spacing w:after="0" w:line="240" w:lineRule="auto"/>
        <w:jc w:val="both"/>
        <w:rPr>
          <w:rFonts w:cstheme="minorHAnsi"/>
          <w:bCs/>
          <w:sz w:val="24"/>
          <w:szCs w:val="24"/>
        </w:rPr>
      </w:pPr>
    </w:p>
    <w:p w:rsidR="008E7CFB" w:rsidRDefault="008E7CFB" w:rsidP="008E7CFB">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Pozicije betonskih radova</w:t>
      </w:r>
    </w:p>
    <w:p w:rsidR="008E7CFB" w:rsidRDefault="008E7CFB" w:rsidP="008E7CFB">
      <w:pPr>
        <w:autoSpaceDE w:val="0"/>
        <w:autoSpaceDN w:val="0"/>
        <w:adjustRightInd w:val="0"/>
        <w:spacing w:after="0" w:line="240" w:lineRule="auto"/>
        <w:jc w:val="both"/>
        <w:rPr>
          <w:rFonts w:cstheme="minorHAnsi"/>
          <w:bCs/>
          <w:sz w:val="24"/>
          <w:szCs w:val="24"/>
        </w:rPr>
      </w:pPr>
    </w:p>
    <w:p w:rsidR="008E7CFB" w:rsidRPr="00DB6451" w:rsidRDefault="00DB6451" w:rsidP="00DB6451">
      <w:pPr>
        <w:pStyle w:val="ListParagraph"/>
        <w:numPr>
          <w:ilvl w:val="3"/>
          <w:numId w:val="2"/>
        </w:numPr>
        <w:autoSpaceDE w:val="0"/>
        <w:autoSpaceDN w:val="0"/>
        <w:adjustRightInd w:val="0"/>
        <w:spacing w:after="0" w:line="240" w:lineRule="auto"/>
        <w:jc w:val="both"/>
        <w:rPr>
          <w:rFonts w:cstheme="minorHAnsi"/>
          <w:b/>
          <w:bCs/>
          <w:sz w:val="24"/>
          <w:szCs w:val="24"/>
        </w:rPr>
      </w:pPr>
      <w:r w:rsidRPr="00DB6451">
        <w:rPr>
          <w:rFonts w:cstheme="minorHAnsi"/>
          <w:b/>
          <w:bCs/>
          <w:sz w:val="24"/>
          <w:szCs w:val="24"/>
        </w:rPr>
        <w:t>Izrada libažnog sloja od mršavog betona</w:t>
      </w:r>
    </w:p>
    <w:p w:rsidR="008E7CFB" w:rsidRDefault="008E7CFB" w:rsidP="008E7CFB">
      <w:pPr>
        <w:autoSpaceDE w:val="0"/>
        <w:autoSpaceDN w:val="0"/>
        <w:adjustRightInd w:val="0"/>
        <w:spacing w:after="0" w:line="240" w:lineRule="auto"/>
        <w:jc w:val="both"/>
        <w:rPr>
          <w:rFonts w:cstheme="minorHAnsi"/>
          <w:bCs/>
          <w:sz w:val="24"/>
          <w:szCs w:val="24"/>
        </w:rPr>
      </w:pPr>
    </w:p>
    <w:p w:rsidR="00DB6451" w:rsidRPr="00DB6451" w:rsidRDefault="00DB6451" w:rsidP="00DB6451">
      <w:pPr>
        <w:autoSpaceDE w:val="0"/>
        <w:autoSpaceDN w:val="0"/>
        <w:adjustRightInd w:val="0"/>
        <w:spacing w:after="0" w:line="240" w:lineRule="auto"/>
        <w:jc w:val="both"/>
        <w:rPr>
          <w:rFonts w:cstheme="minorHAnsi"/>
          <w:bCs/>
          <w:sz w:val="24"/>
          <w:szCs w:val="24"/>
        </w:rPr>
      </w:pPr>
      <w:r w:rsidRPr="00DB6451">
        <w:rPr>
          <w:rFonts w:cstheme="minorHAnsi"/>
          <w:bCs/>
          <w:sz w:val="24"/>
          <w:szCs w:val="24"/>
        </w:rPr>
        <w:t>Izrada libažnog sloja od mršavog betona C 12/15, d=</w:t>
      </w:r>
      <w:r>
        <w:rPr>
          <w:rFonts w:cstheme="minorHAnsi"/>
          <w:bCs/>
          <w:sz w:val="24"/>
          <w:szCs w:val="24"/>
        </w:rPr>
        <w:t xml:space="preserve">10cm. Ova pozicija se odnosi na </w:t>
      </w:r>
      <w:r w:rsidRPr="00DB6451">
        <w:rPr>
          <w:rFonts w:cstheme="minorHAnsi"/>
          <w:bCs/>
          <w:sz w:val="24"/>
          <w:szCs w:val="24"/>
        </w:rPr>
        <w:t>izradu sloja mršavog betona ispod temelja potpornih</w:t>
      </w:r>
      <w:r>
        <w:rPr>
          <w:rFonts w:cstheme="minorHAnsi"/>
          <w:bCs/>
          <w:sz w:val="24"/>
          <w:szCs w:val="24"/>
        </w:rPr>
        <w:t xml:space="preserve"> zidova. Debljina ovog sloja je </w:t>
      </w:r>
      <w:r w:rsidRPr="00DB6451">
        <w:rPr>
          <w:rFonts w:cstheme="minorHAnsi"/>
          <w:bCs/>
          <w:sz w:val="24"/>
          <w:szCs w:val="24"/>
        </w:rPr>
        <w:t>10cm a izvodi se sa visinskom (geodetskom) tol</w:t>
      </w:r>
      <w:r>
        <w:rPr>
          <w:rFonts w:cstheme="minorHAnsi"/>
          <w:bCs/>
          <w:sz w:val="24"/>
          <w:szCs w:val="24"/>
        </w:rPr>
        <w:t xml:space="preserve">erancijom od ±1.0cm. Izrada ove </w:t>
      </w:r>
      <w:r w:rsidRPr="00DB6451">
        <w:rPr>
          <w:rFonts w:cstheme="minorHAnsi"/>
          <w:bCs/>
          <w:sz w:val="24"/>
          <w:szCs w:val="24"/>
        </w:rPr>
        <w:t xml:space="preserve">pozicije se izvodi u svemu prema grafičkoj dokumentaciji </w:t>
      </w:r>
      <w:r>
        <w:rPr>
          <w:rFonts w:cstheme="minorHAnsi"/>
          <w:bCs/>
          <w:sz w:val="24"/>
          <w:szCs w:val="24"/>
        </w:rPr>
        <w:t xml:space="preserve">iz projekta i ostalim sastavnim </w:t>
      </w:r>
      <w:r w:rsidRPr="00DB6451">
        <w:rPr>
          <w:rFonts w:cstheme="minorHAnsi"/>
          <w:bCs/>
          <w:sz w:val="24"/>
          <w:szCs w:val="24"/>
        </w:rPr>
        <w:t>djelovima tehničke dokumentacije.</w:t>
      </w:r>
    </w:p>
    <w:p w:rsidR="00DB6451" w:rsidRDefault="00DB6451" w:rsidP="00DB6451">
      <w:pPr>
        <w:autoSpaceDE w:val="0"/>
        <w:autoSpaceDN w:val="0"/>
        <w:adjustRightInd w:val="0"/>
        <w:spacing w:after="0" w:line="240" w:lineRule="auto"/>
        <w:jc w:val="both"/>
        <w:rPr>
          <w:rFonts w:cstheme="minorHAnsi"/>
          <w:bCs/>
          <w:sz w:val="24"/>
          <w:szCs w:val="24"/>
        </w:rPr>
      </w:pPr>
    </w:p>
    <w:p w:rsidR="008E7CFB" w:rsidRDefault="00DB6451" w:rsidP="00DB6451">
      <w:pPr>
        <w:autoSpaceDE w:val="0"/>
        <w:autoSpaceDN w:val="0"/>
        <w:adjustRightInd w:val="0"/>
        <w:spacing w:after="0" w:line="240" w:lineRule="auto"/>
        <w:jc w:val="both"/>
        <w:rPr>
          <w:rFonts w:cstheme="minorHAnsi"/>
          <w:bCs/>
          <w:sz w:val="24"/>
          <w:szCs w:val="24"/>
        </w:rPr>
      </w:pPr>
      <w:r w:rsidRPr="00DB6451">
        <w:rPr>
          <w:rFonts w:cstheme="minorHAnsi"/>
          <w:bCs/>
          <w:sz w:val="24"/>
          <w:szCs w:val="24"/>
        </w:rPr>
        <w:t>Svi betonski radovi izvode se u skladu sa važećim MEST standardima koji se odnose</w:t>
      </w:r>
      <w:r>
        <w:rPr>
          <w:rFonts w:cstheme="minorHAnsi"/>
          <w:bCs/>
          <w:sz w:val="24"/>
          <w:szCs w:val="24"/>
        </w:rPr>
        <w:t xml:space="preserve"> </w:t>
      </w:r>
      <w:r w:rsidRPr="00DB6451">
        <w:rPr>
          <w:rFonts w:cstheme="minorHAnsi"/>
          <w:bCs/>
          <w:sz w:val="24"/>
          <w:szCs w:val="24"/>
        </w:rPr>
        <w:t>na uslove koje moraju zadovoljavati osnovne kompo</w:t>
      </w:r>
      <w:r>
        <w:rPr>
          <w:rFonts w:cstheme="minorHAnsi"/>
          <w:bCs/>
          <w:sz w:val="24"/>
          <w:szCs w:val="24"/>
        </w:rPr>
        <w:t xml:space="preserve">nente i aditivi betona (cement, </w:t>
      </w:r>
      <w:r w:rsidRPr="00DB6451">
        <w:rPr>
          <w:rFonts w:cstheme="minorHAnsi"/>
          <w:bCs/>
          <w:sz w:val="24"/>
          <w:szCs w:val="24"/>
        </w:rPr>
        <w:t>agregat, voda, plastifikatori, ...). Za betoniranje</w:t>
      </w:r>
      <w:r>
        <w:rPr>
          <w:rFonts w:cstheme="minorHAnsi"/>
          <w:bCs/>
          <w:sz w:val="24"/>
          <w:szCs w:val="24"/>
        </w:rPr>
        <w:t xml:space="preserve"> je takođe neophodna saglasnost </w:t>
      </w:r>
      <w:r w:rsidRPr="00DB6451">
        <w:rPr>
          <w:rFonts w:cstheme="minorHAnsi"/>
          <w:bCs/>
          <w:sz w:val="24"/>
          <w:szCs w:val="24"/>
        </w:rPr>
        <w:t>Nadzora.</w:t>
      </w:r>
    </w:p>
    <w:p w:rsidR="008E7CFB" w:rsidRDefault="008E7CFB" w:rsidP="000E6443">
      <w:pPr>
        <w:autoSpaceDE w:val="0"/>
        <w:autoSpaceDN w:val="0"/>
        <w:adjustRightInd w:val="0"/>
        <w:spacing w:after="0" w:line="240" w:lineRule="auto"/>
        <w:rPr>
          <w:rFonts w:cstheme="minorHAnsi"/>
          <w:bCs/>
          <w:sz w:val="24"/>
          <w:szCs w:val="24"/>
        </w:rPr>
      </w:pPr>
    </w:p>
    <w:p w:rsidR="00DB6451" w:rsidRPr="00DB6451" w:rsidRDefault="00DB6451" w:rsidP="00DB6451">
      <w:pPr>
        <w:autoSpaceDE w:val="0"/>
        <w:autoSpaceDN w:val="0"/>
        <w:adjustRightInd w:val="0"/>
        <w:spacing w:after="0" w:line="240" w:lineRule="auto"/>
        <w:rPr>
          <w:rFonts w:cstheme="minorHAnsi"/>
          <w:b/>
          <w:bCs/>
          <w:sz w:val="24"/>
          <w:szCs w:val="24"/>
        </w:rPr>
      </w:pPr>
      <w:r w:rsidRPr="00DB6451">
        <w:rPr>
          <w:rFonts w:cstheme="minorHAnsi"/>
          <w:b/>
          <w:bCs/>
          <w:sz w:val="24"/>
          <w:szCs w:val="24"/>
        </w:rPr>
        <w:t>Obračun rada i plaćanje</w:t>
      </w:r>
    </w:p>
    <w:p w:rsidR="00DB6451" w:rsidRPr="00DB6451" w:rsidRDefault="00DB6451" w:rsidP="00DB6451">
      <w:pPr>
        <w:autoSpaceDE w:val="0"/>
        <w:autoSpaceDN w:val="0"/>
        <w:adjustRightInd w:val="0"/>
        <w:spacing w:after="0" w:line="240" w:lineRule="auto"/>
        <w:rPr>
          <w:rFonts w:cstheme="minorHAnsi"/>
          <w:bCs/>
          <w:sz w:val="24"/>
          <w:szCs w:val="24"/>
        </w:rPr>
      </w:pPr>
    </w:p>
    <w:p w:rsidR="00DB6451" w:rsidRPr="00DB6451" w:rsidRDefault="00DB6451" w:rsidP="00DB6451">
      <w:pPr>
        <w:autoSpaceDE w:val="0"/>
        <w:autoSpaceDN w:val="0"/>
        <w:adjustRightInd w:val="0"/>
        <w:spacing w:after="0" w:line="240" w:lineRule="auto"/>
        <w:rPr>
          <w:rFonts w:cstheme="minorHAnsi"/>
          <w:bCs/>
          <w:sz w:val="24"/>
          <w:szCs w:val="24"/>
        </w:rPr>
      </w:pPr>
      <w:r w:rsidRPr="00DB6451">
        <w:rPr>
          <w:rFonts w:cstheme="minorHAnsi"/>
          <w:bCs/>
          <w:sz w:val="24"/>
          <w:szCs w:val="24"/>
        </w:rPr>
        <w:t>Obračun za plaćanje vršiti po m2 kompletno završenog po</w:t>
      </w:r>
      <w:r>
        <w:rPr>
          <w:rFonts w:cstheme="minorHAnsi"/>
          <w:bCs/>
          <w:sz w:val="24"/>
          <w:szCs w:val="24"/>
        </w:rPr>
        <w:t xml:space="preserve">sla, uključujući sav materijal, </w:t>
      </w:r>
      <w:r w:rsidRPr="00DB6451">
        <w:rPr>
          <w:rFonts w:cstheme="minorHAnsi"/>
          <w:bCs/>
          <w:sz w:val="24"/>
          <w:szCs w:val="24"/>
        </w:rPr>
        <w:t>oplatu i skelu, rad i mehanizaciju.</w:t>
      </w:r>
    </w:p>
    <w:p w:rsidR="00DB6451" w:rsidRPr="00DB6451" w:rsidRDefault="00DB6451" w:rsidP="00DB6451">
      <w:pPr>
        <w:autoSpaceDE w:val="0"/>
        <w:autoSpaceDN w:val="0"/>
        <w:adjustRightInd w:val="0"/>
        <w:spacing w:after="0" w:line="240" w:lineRule="auto"/>
        <w:rPr>
          <w:rFonts w:cstheme="minorHAnsi"/>
          <w:bCs/>
          <w:sz w:val="24"/>
          <w:szCs w:val="24"/>
        </w:rPr>
      </w:pPr>
    </w:p>
    <w:p w:rsidR="00DB6451" w:rsidRDefault="00DB6451" w:rsidP="00DB6451">
      <w:pPr>
        <w:autoSpaceDE w:val="0"/>
        <w:autoSpaceDN w:val="0"/>
        <w:adjustRightInd w:val="0"/>
        <w:spacing w:after="0" w:line="240" w:lineRule="auto"/>
        <w:jc w:val="both"/>
        <w:rPr>
          <w:rFonts w:cstheme="minorHAnsi"/>
          <w:bCs/>
          <w:sz w:val="24"/>
          <w:szCs w:val="24"/>
        </w:rPr>
      </w:pPr>
      <w:r w:rsidRPr="00DB6451">
        <w:rPr>
          <w:rFonts w:cstheme="minorHAnsi"/>
          <w:bCs/>
          <w:sz w:val="24"/>
          <w:szCs w:val="24"/>
        </w:rPr>
        <w:t>Količina koja se plaća je broj kubnih metara</w:t>
      </w:r>
      <w:r>
        <w:rPr>
          <w:rFonts w:cstheme="minorHAnsi"/>
          <w:bCs/>
          <w:sz w:val="24"/>
          <w:szCs w:val="24"/>
        </w:rPr>
        <w:t xml:space="preserve"> betona određene marke, potpuno </w:t>
      </w:r>
      <w:r w:rsidRPr="00DB6451">
        <w:rPr>
          <w:rFonts w:cstheme="minorHAnsi"/>
          <w:bCs/>
          <w:sz w:val="24"/>
          <w:szCs w:val="24"/>
        </w:rPr>
        <w:t>završenog i primljenog. Pri sračunavanju količina za plaćanje koristiće se dimenzije iz</w:t>
      </w:r>
      <w:r>
        <w:rPr>
          <w:rFonts w:cstheme="minorHAnsi"/>
          <w:bCs/>
          <w:sz w:val="24"/>
          <w:szCs w:val="24"/>
        </w:rPr>
        <w:t xml:space="preserve"> </w:t>
      </w:r>
      <w:r w:rsidRPr="00DB6451">
        <w:rPr>
          <w:rFonts w:cstheme="minorHAnsi"/>
          <w:bCs/>
          <w:sz w:val="24"/>
          <w:szCs w:val="24"/>
        </w:rPr>
        <w:t>planova ili prema nalogu Nadzornog organa, ali ni u ko</w:t>
      </w:r>
      <w:r>
        <w:rPr>
          <w:rFonts w:cstheme="minorHAnsi"/>
          <w:bCs/>
          <w:sz w:val="24"/>
          <w:szCs w:val="24"/>
        </w:rPr>
        <w:t xml:space="preserve">m slučaju mjerenje ne uključuje </w:t>
      </w:r>
      <w:r w:rsidRPr="00DB6451">
        <w:rPr>
          <w:rFonts w:cstheme="minorHAnsi"/>
          <w:bCs/>
          <w:sz w:val="24"/>
          <w:szCs w:val="24"/>
        </w:rPr>
        <w:t>svaki beton koji se koristi za izvođenje radnih skela, k</w:t>
      </w:r>
      <w:r>
        <w:rPr>
          <w:rFonts w:cstheme="minorHAnsi"/>
          <w:bCs/>
          <w:sz w:val="24"/>
          <w:szCs w:val="24"/>
        </w:rPr>
        <w:t xml:space="preserve">ao ni ispumpavanje vode, ispunu </w:t>
      </w:r>
      <w:r w:rsidRPr="00DB6451">
        <w:rPr>
          <w:rFonts w:cstheme="minorHAnsi"/>
          <w:bCs/>
          <w:sz w:val="24"/>
          <w:szCs w:val="24"/>
        </w:rPr>
        <w:t>dilatacionih radnih spojeva, dodatke betonu ili povećanu količinu cementa.</w:t>
      </w:r>
    </w:p>
    <w:p w:rsidR="00DB6451" w:rsidRPr="00DB6451" w:rsidRDefault="00DB6451" w:rsidP="00DB6451">
      <w:pPr>
        <w:autoSpaceDE w:val="0"/>
        <w:autoSpaceDN w:val="0"/>
        <w:adjustRightInd w:val="0"/>
        <w:spacing w:after="0" w:line="240" w:lineRule="auto"/>
        <w:jc w:val="both"/>
        <w:rPr>
          <w:rFonts w:cstheme="minorHAnsi"/>
          <w:bCs/>
          <w:sz w:val="24"/>
          <w:szCs w:val="24"/>
        </w:rPr>
      </w:pPr>
    </w:p>
    <w:p w:rsidR="00DB6451" w:rsidRPr="00DB6451" w:rsidRDefault="00DB6451" w:rsidP="00DB6451">
      <w:pPr>
        <w:autoSpaceDE w:val="0"/>
        <w:autoSpaceDN w:val="0"/>
        <w:adjustRightInd w:val="0"/>
        <w:spacing w:after="0" w:line="240" w:lineRule="auto"/>
        <w:jc w:val="both"/>
        <w:rPr>
          <w:rFonts w:cstheme="minorHAnsi"/>
          <w:bCs/>
          <w:sz w:val="24"/>
          <w:szCs w:val="24"/>
        </w:rPr>
      </w:pPr>
      <w:r w:rsidRPr="00DB6451">
        <w:rPr>
          <w:rFonts w:cstheme="minorHAnsi"/>
          <w:bCs/>
          <w:sz w:val="24"/>
          <w:szCs w:val="24"/>
        </w:rPr>
        <w:t>Ukoliko beton dostigne višu marku od zahtjevane, za plaćanje se priznaje samo</w:t>
      </w:r>
    </w:p>
    <w:p w:rsidR="00DB6451" w:rsidRDefault="00DB6451" w:rsidP="00DB6451">
      <w:pPr>
        <w:autoSpaceDE w:val="0"/>
        <w:autoSpaceDN w:val="0"/>
        <w:adjustRightInd w:val="0"/>
        <w:spacing w:after="0" w:line="240" w:lineRule="auto"/>
        <w:jc w:val="both"/>
        <w:rPr>
          <w:rFonts w:cstheme="minorHAnsi"/>
          <w:bCs/>
          <w:sz w:val="24"/>
          <w:szCs w:val="24"/>
        </w:rPr>
      </w:pPr>
      <w:r w:rsidRPr="00DB6451">
        <w:rPr>
          <w:rFonts w:cstheme="minorHAnsi"/>
          <w:bCs/>
          <w:sz w:val="24"/>
          <w:szCs w:val="24"/>
        </w:rPr>
        <w:t>zahtjevana marka.</w:t>
      </w:r>
    </w:p>
    <w:p w:rsidR="00DB6451" w:rsidRPr="00DB6451" w:rsidRDefault="00DB6451" w:rsidP="00DB6451">
      <w:pPr>
        <w:autoSpaceDE w:val="0"/>
        <w:autoSpaceDN w:val="0"/>
        <w:adjustRightInd w:val="0"/>
        <w:spacing w:after="0" w:line="240" w:lineRule="auto"/>
        <w:jc w:val="both"/>
        <w:rPr>
          <w:rFonts w:cstheme="minorHAnsi"/>
          <w:bCs/>
          <w:sz w:val="24"/>
          <w:szCs w:val="24"/>
        </w:rPr>
      </w:pPr>
    </w:p>
    <w:p w:rsidR="00DB6451" w:rsidRDefault="00DB6451" w:rsidP="00DB6451">
      <w:pPr>
        <w:autoSpaceDE w:val="0"/>
        <w:autoSpaceDN w:val="0"/>
        <w:adjustRightInd w:val="0"/>
        <w:spacing w:after="0" w:line="240" w:lineRule="auto"/>
        <w:jc w:val="both"/>
        <w:rPr>
          <w:rFonts w:cstheme="minorHAnsi"/>
          <w:bCs/>
          <w:sz w:val="24"/>
          <w:szCs w:val="24"/>
        </w:rPr>
      </w:pPr>
      <w:r w:rsidRPr="00DB6451">
        <w:rPr>
          <w:rFonts w:cstheme="minorHAnsi"/>
          <w:bCs/>
          <w:sz w:val="24"/>
          <w:szCs w:val="24"/>
        </w:rPr>
        <w:lastRenderedPageBreak/>
        <w:t>Plaćanje je po ugovorenim jediničnim cijenama po j</w:t>
      </w:r>
      <w:r>
        <w:rPr>
          <w:rFonts w:cstheme="minorHAnsi"/>
          <w:bCs/>
          <w:sz w:val="24"/>
          <w:szCs w:val="24"/>
        </w:rPr>
        <w:t xml:space="preserve">edinici mjere za svaku pojedinu </w:t>
      </w:r>
      <w:r w:rsidRPr="00DB6451">
        <w:rPr>
          <w:rFonts w:cstheme="minorHAnsi"/>
          <w:bCs/>
          <w:sz w:val="24"/>
          <w:szCs w:val="24"/>
        </w:rPr>
        <w:t>poziciju za koja je navedena u spisku pozicija za podnošenje ponude.</w:t>
      </w:r>
    </w:p>
    <w:p w:rsidR="00DB6451" w:rsidRPr="00DB6451" w:rsidRDefault="00DB6451" w:rsidP="00DB6451">
      <w:pPr>
        <w:autoSpaceDE w:val="0"/>
        <w:autoSpaceDN w:val="0"/>
        <w:adjustRightInd w:val="0"/>
        <w:spacing w:after="0" w:line="240" w:lineRule="auto"/>
        <w:jc w:val="both"/>
        <w:rPr>
          <w:rFonts w:cstheme="minorHAnsi"/>
          <w:bCs/>
          <w:sz w:val="24"/>
          <w:szCs w:val="24"/>
        </w:rPr>
      </w:pPr>
    </w:p>
    <w:p w:rsidR="008E7CFB" w:rsidRDefault="00DB6451" w:rsidP="00DB6451">
      <w:pPr>
        <w:autoSpaceDE w:val="0"/>
        <w:autoSpaceDN w:val="0"/>
        <w:adjustRightInd w:val="0"/>
        <w:spacing w:after="0" w:line="240" w:lineRule="auto"/>
        <w:jc w:val="both"/>
        <w:rPr>
          <w:rFonts w:cstheme="minorHAnsi"/>
          <w:bCs/>
          <w:sz w:val="24"/>
          <w:szCs w:val="24"/>
        </w:rPr>
      </w:pPr>
      <w:r w:rsidRPr="00DB6451">
        <w:rPr>
          <w:rFonts w:cstheme="minorHAnsi"/>
          <w:bCs/>
          <w:sz w:val="24"/>
          <w:szCs w:val="24"/>
        </w:rPr>
        <w:t>Jediničnom cijenom za betonske radove obuhvaćeni su s</w:t>
      </w:r>
      <w:r>
        <w:rPr>
          <w:rFonts w:cstheme="minorHAnsi"/>
          <w:bCs/>
          <w:sz w:val="24"/>
          <w:szCs w:val="24"/>
        </w:rPr>
        <w:t xml:space="preserve">vi troškovi nabavke, transporta </w:t>
      </w:r>
      <w:r w:rsidRPr="00DB6451">
        <w:rPr>
          <w:rFonts w:cstheme="minorHAnsi"/>
          <w:bCs/>
          <w:sz w:val="24"/>
          <w:szCs w:val="24"/>
        </w:rPr>
        <w:t xml:space="preserve">materijala, izrade i transporta svježe betonske </w:t>
      </w:r>
      <w:r>
        <w:rPr>
          <w:rFonts w:cstheme="minorHAnsi"/>
          <w:bCs/>
          <w:sz w:val="24"/>
          <w:szCs w:val="24"/>
        </w:rPr>
        <w:t xml:space="preserve">mase do mesta ugradnje, izrade, </w:t>
      </w:r>
      <w:r w:rsidRPr="00DB6451">
        <w:rPr>
          <w:rFonts w:cstheme="minorHAnsi"/>
          <w:bCs/>
          <w:sz w:val="24"/>
          <w:szCs w:val="24"/>
        </w:rPr>
        <w:t>montaže i demontaže oplate, kao i svih ostalih prate</w:t>
      </w:r>
      <w:r>
        <w:rPr>
          <w:rFonts w:cstheme="minorHAnsi"/>
          <w:bCs/>
          <w:sz w:val="24"/>
          <w:szCs w:val="24"/>
        </w:rPr>
        <w:t xml:space="preserve">ćih radova potrebnih za potpuno </w:t>
      </w:r>
      <w:r w:rsidRPr="00DB6451">
        <w:rPr>
          <w:rFonts w:cstheme="minorHAnsi"/>
          <w:bCs/>
          <w:sz w:val="24"/>
          <w:szCs w:val="24"/>
        </w:rPr>
        <w:t>kvalitetno izvođenje pozicije.</w:t>
      </w:r>
    </w:p>
    <w:p w:rsidR="008E7CFB" w:rsidRDefault="008E7CFB" w:rsidP="000E6443">
      <w:pPr>
        <w:autoSpaceDE w:val="0"/>
        <w:autoSpaceDN w:val="0"/>
        <w:adjustRightInd w:val="0"/>
        <w:spacing w:after="0" w:line="240" w:lineRule="auto"/>
        <w:rPr>
          <w:rFonts w:cstheme="minorHAnsi"/>
          <w:bCs/>
          <w:sz w:val="24"/>
          <w:szCs w:val="24"/>
        </w:rPr>
      </w:pPr>
    </w:p>
    <w:p w:rsidR="00DB6451" w:rsidRPr="00DB6451" w:rsidRDefault="00DB6451" w:rsidP="00DB6451">
      <w:pPr>
        <w:pStyle w:val="ListParagraph"/>
        <w:numPr>
          <w:ilvl w:val="3"/>
          <w:numId w:val="2"/>
        </w:numPr>
        <w:autoSpaceDE w:val="0"/>
        <w:autoSpaceDN w:val="0"/>
        <w:adjustRightInd w:val="0"/>
        <w:spacing w:after="0" w:line="240" w:lineRule="auto"/>
        <w:jc w:val="both"/>
        <w:rPr>
          <w:rFonts w:cstheme="minorHAnsi"/>
          <w:b/>
          <w:bCs/>
          <w:sz w:val="24"/>
          <w:szCs w:val="24"/>
        </w:rPr>
      </w:pPr>
      <w:r>
        <w:rPr>
          <w:rFonts w:cstheme="minorHAnsi"/>
          <w:b/>
          <w:bCs/>
          <w:sz w:val="24"/>
          <w:szCs w:val="24"/>
        </w:rPr>
        <w:t>Betoniranje temelja potpornog zida</w:t>
      </w:r>
    </w:p>
    <w:p w:rsidR="008E7CFB" w:rsidRDefault="008E7CFB" w:rsidP="000E6443">
      <w:pPr>
        <w:autoSpaceDE w:val="0"/>
        <w:autoSpaceDN w:val="0"/>
        <w:adjustRightInd w:val="0"/>
        <w:spacing w:after="0" w:line="240" w:lineRule="auto"/>
        <w:rPr>
          <w:rFonts w:cstheme="minorHAnsi"/>
          <w:bCs/>
          <w:sz w:val="24"/>
          <w:szCs w:val="24"/>
        </w:rPr>
      </w:pPr>
    </w:p>
    <w:p w:rsidR="00DB6451" w:rsidRDefault="00DB6451" w:rsidP="00DB6451">
      <w:pPr>
        <w:autoSpaceDE w:val="0"/>
        <w:autoSpaceDN w:val="0"/>
        <w:adjustRightInd w:val="0"/>
        <w:spacing w:after="0" w:line="240" w:lineRule="auto"/>
        <w:rPr>
          <w:rFonts w:cstheme="minorHAnsi"/>
          <w:b/>
          <w:bCs/>
          <w:sz w:val="24"/>
          <w:szCs w:val="24"/>
        </w:rPr>
      </w:pPr>
      <w:r w:rsidRPr="00DB6451">
        <w:rPr>
          <w:rFonts w:cstheme="minorHAnsi"/>
          <w:b/>
          <w:bCs/>
          <w:sz w:val="24"/>
          <w:szCs w:val="24"/>
        </w:rPr>
        <w:t>Opis rada</w:t>
      </w:r>
    </w:p>
    <w:p w:rsidR="00DB6451" w:rsidRPr="00DB6451" w:rsidRDefault="00DB6451" w:rsidP="00DB6451">
      <w:pPr>
        <w:autoSpaceDE w:val="0"/>
        <w:autoSpaceDN w:val="0"/>
        <w:adjustRightInd w:val="0"/>
        <w:spacing w:after="0" w:line="240" w:lineRule="auto"/>
        <w:rPr>
          <w:rFonts w:cstheme="minorHAnsi"/>
          <w:b/>
          <w:bCs/>
          <w:sz w:val="24"/>
          <w:szCs w:val="24"/>
        </w:rPr>
      </w:pP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Betoniranje temeljne AB potporne konstrukcije od betona C 25/30, XC4, XF2, Cl 0.20,</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D/max16, S3, Cnom = 50 mm. Ova pozicija se odnosi na izradu temelja</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armiranobetonskih "L" zidova. Betoniranje izvoditi u dvostranoj oplati uz obaveznu</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upotrebu pervibratora. Obračun za plaćanje vršiti po m3 kompletno završenog posla,</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uključujući sav materijal, oplatu i skelu, rad i mehanizaciju.</w:t>
      </w:r>
    </w:p>
    <w:p w:rsidR="006414FD" w:rsidRDefault="006414FD" w:rsidP="006414FD">
      <w:pPr>
        <w:autoSpaceDE w:val="0"/>
        <w:autoSpaceDN w:val="0"/>
        <w:adjustRightInd w:val="0"/>
        <w:spacing w:after="0" w:line="240" w:lineRule="auto"/>
        <w:jc w:val="both"/>
        <w:rPr>
          <w:rFonts w:cstheme="minorHAnsi"/>
          <w:bCs/>
          <w:sz w:val="24"/>
          <w:szCs w:val="24"/>
        </w:rPr>
      </w:pP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Svi betonski radovi izvode se u skladu sa važećim MEST standardima koji se odnose</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na uslove koje moraju zadovoljavati osnovne komponente i aditivi betona (cement,</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agregat, voda, plastifikatori, ...). Prije zatvaranja oplate pregledati ugrađenu armaturu u</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prisustvu Nadzora, i ukoliko ista zadovoljava, u građevinski dnevnik upisati saglasnost</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za zatvaranje oplate. Za betoniranje je takođe neophodna saglasnost Nadzora.</w:t>
      </w:r>
    </w:p>
    <w:p w:rsidR="006414FD" w:rsidRDefault="006414FD" w:rsidP="00DB6451">
      <w:pPr>
        <w:autoSpaceDE w:val="0"/>
        <w:autoSpaceDN w:val="0"/>
        <w:adjustRightInd w:val="0"/>
        <w:spacing w:after="0" w:line="240" w:lineRule="auto"/>
        <w:rPr>
          <w:rFonts w:cstheme="minorHAnsi"/>
          <w:bCs/>
          <w:sz w:val="24"/>
          <w:szCs w:val="24"/>
        </w:rPr>
      </w:pPr>
    </w:p>
    <w:p w:rsidR="00DB6451" w:rsidRPr="006414FD" w:rsidRDefault="00DB6451" w:rsidP="00DB6451">
      <w:pPr>
        <w:autoSpaceDE w:val="0"/>
        <w:autoSpaceDN w:val="0"/>
        <w:adjustRightInd w:val="0"/>
        <w:spacing w:after="0" w:line="240" w:lineRule="auto"/>
        <w:rPr>
          <w:rFonts w:cstheme="minorHAnsi"/>
          <w:b/>
          <w:bCs/>
          <w:sz w:val="24"/>
          <w:szCs w:val="24"/>
        </w:rPr>
      </w:pPr>
      <w:r w:rsidRPr="006414FD">
        <w:rPr>
          <w:rFonts w:cstheme="minorHAnsi"/>
          <w:b/>
          <w:bCs/>
          <w:sz w:val="24"/>
          <w:szCs w:val="24"/>
        </w:rPr>
        <w:t>Obračun rada i plaćanje</w:t>
      </w:r>
    </w:p>
    <w:p w:rsidR="006414FD" w:rsidRDefault="006414FD" w:rsidP="00DB6451">
      <w:pPr>
        <w:autoSpaceDE w:val="0"/>
        <w:autoSpaceDN w:val="0"/>
        <w:adjustRightInd w:val="0"/>
        <w:spacing w:after="0" w:line="240" w:lineRule="auto"/>
        <w:rPr>
          <w:rFonts w:cstheme="minorHAnsi"/>
          <w:bCs/>
          <w:sz w:val="24"/>
          <w:szCs w:val="24"/>
        </w:rPr>
      </w:pP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Obračun za plaćanje vršiti po m3 kompletno završenog posla, uključujući sav materijal,</w:t>
      </w:r>
      <w:r w:rsidR="006414FD">
        <w:rPr>
          <w:rFonts w:cstheme="minorHAnsi"/>
          <w:bCs/>
          <w:sz w:val="24"/>
          <w:szCs w:val="24"/>
        </w:rPr>
        <w:t xml:space="preserve"> </w:t>
      </w:r>
      <w:r w:rsidRPr="00DB6451">
        <w:rPr>
          <w:rFonts w:cstheme="minorHAnsi"/>
          <w:bCs/>
          <w:sz w:val="24"/>
          <w:szCs w:val="24"/>
        </w:rPr>
        <w:t>oplatu i skelu, rad i mehanizaciju.</w:t>
      </w:r>
    </w:p>
    <w:p w:rsidR="006414FD" w:rsidRDefault="006414FD" w:rsidP="006414FD">
      <w:pPr>
        <w:autoSpaceDE w:val="0"/>
        <w:autoSpaceDN w:val="0"/>
        <w:adjustRightInd w:val="0"/>
        <w:spacing w:after="0" w:line="240" w:lineRule="auto"/>
        <w:jc w:val="both"/>
        <w:rPr>
          <w:rFonts w:cstheme="minorHAnsi"/>
          <w:bCs/>
          <w:sz w:val="24"/>
          <w:szCs w:val="24"/>
        </w:rPr>
      </w:pP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Količina koja se plaća je broj kubnih metara</w:t>
      </w:r>
      <w:r w:rsidR="006414FD">
        <w:rPr>
          <w:rFonts w:cstheme="minorHAnsi"/>
          <w:bCs/>
          <w:sz w:val="24"/>
          <w:szCs w:val="24"/>
        </w:rPr>
        <w:t xml:space="preserve"> betona određene marke, potpuno </w:t>
      </w:r>
      <w:r w:rsidRPr="00DB6451">
        <w:rPr>
          <w:rFonts w:cstheme="minorHAnsi"/>
          <w:bCs/>
          <w:sz w:val="24"/>
          <w:szCs w:val="24"/>
        </w:rPr>
        <w:t>završenog i primljenog. Pri sračunavanju količina za pla</w:t>
      </w:r>
      <w:r w:rsidR="006414FD">
        <w:rPr>
          <w:rFonts w:cstheme="minorHAnsi"/>
          <w:bCs/>
          <w:sz w:val="24"/>
          <w:szCs w:val="24"/>
        </w:rPr>
        <w:t xml:space="preserve">ćanje koristiće se dimenzije iz </w:t>
      </w:r>
      <w:r w:rsidRPr="00DB6451">
        <w:rPr>
          <w:rFonts w:cstheme="minorHAnsi"/>
          <w:bCs/>
          <w:sz w:val="24"/>
          <w:szCs w:val="24"/>
        </w:rPr>
        <w:t xml:space="preserve">planova ili prema nalogu Nadzornog organa, ali ni u kom slučaju </w:t>
      </w:r>
      <w:r w:rsidR="006414FD">
        <w:rPr>
          <w:rFonts w:cstheme="minorHAnsi"/>
          <w:bCs/>
          <w:sz w:val="24"/>
          <w:szCs w:val="24"/>
        </w:rPr>
        <w:t xml:space="preserve">mjerenje ne uključuje </w:t>
      </w:r>
      <w:r w:rsidRPr="00DB6451">
        <w:rPr>
          <w:rFonts w:cstheme="minorHAnsi"/>
          <w:bCs/>
          <w:sz w:val="24"/>
          <w:szCs w:val="24"/>
        </w:rPr>
        <w:t>svaki beton koji se koristi za izvođenje radnih skela, k</w:t>
      </w:r>
      <w:r w:rsidR="006414FD">
        <w:rPr>
          <w:rFonts w:cstheme="minorHAnsi"/>
          <w:bCs/>
          <w:sz w:val="24"/>
          <w:szCs w:val="24"/>
        </w:rPr>
        <w:t xml:space="preserve">ao ni ispumpavanje vode, ispunu </w:t>
      </w:r>
      <w:r w:rsidRPr="00DB6451">
        <w:rPr>
          <w:rFonts w:cstheme="minorHAnsi"/>
          <w:bCs/>
          <w:sz w:val="24"/>
          <w:szCs w:val="24"/>
        </w:rPr>
        <w:t>dilatacionih radnih spojeva, dodatke betonu ili povećanu količinu cementa.</w:t>
      </w: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Ukoliko beton dostigne višu marku od zahtjevane, za plaćanje se priznaj</w:t>
      </w:r>
      <w:r w:rsidR="006414FD">
        <w:rPr>
          <w:rFonts w:cstheme="minorHAnsi"/>
          <w:bCs/>
          <w:sz w:val="24"/>
          <w:szCs w:val="24"/>
        </w:rPr>
        <w:t xml:space="preserve">e samo </w:t>
      </w:r>
      <w:r w:rsidRPr="00DB6451">
        <w:rPr>
          <w:rFonts w:cstheme="minorHAnsi"/>
          <w:bCs/>
          <w:sz w:val="24"/>
          <w:szCs w:val="24"/>
        </w:rPr>
        <w:t>zahtjevana marka.</w:t>
      </w:r>
    </w:p>
    <w:p w:rsidR="006414FD" w:rsidRDefault="006414FD" w:rsidP="006414FD">
      <w:pPr>
        <w:autoSpaceDE w:val="0"/>
        <w:autoSpaceDN w:val="0"/>
        <w:adjustRightInd w:val="0"/>
        <w:spacing w:after="0" w:line="240" w:lineRule="auto"/>
        <w:jc w:val="both"/>
        <w:rPr>
          <w:rFonts w:cstheme="minorHAnsi"/>
          <w:bCs/>
          <w:sz w:val="24"/>
          <w:szCs w:val="24"/>
        </w:rPr>
      </w:pPr>
    </w:p>
    <w:p w:rsidR="00DB6451" w:rsidRPr="00DB6451"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Plaćanje je po ugovorenim jediničnim cijenama po j</w:t>
      </w:r>
      <w:r w:rsidR="006414FD">
        <w:rPr>
          <w:rFonts w:cstheme="minorHAnsi"/>
          <w:bCs/>
          <w:sz w:val="24"/>
          <w:szCs w:val="24"/>
        </w:rPr>
        <w:t xml:space="preserve">edinici mjere za svaku pojedinu </w:t>
      </w:r>
      <w:r w:rsidRPr="00DB6451">
        <w:rPr>
          <w:rFonts w:cstheme="minorHAnsi"/>
          <w:bCs/>
          <w:sz w:val="24"/>
          <w:szCs w:val="24"/>
        </w:rPr>
        <w:t>poziciju za koja je navedena u spisku pozicija za podnošenje ponude.</w:t>
      </w:r>
    </w:p>
    <w:p w:rsidR="006414FD" w:rsidRDefault="006414FD" w:rsidP="006414FD">
      <w:pPr>
        <w:autoSpaceDE w:val="0"/>
        <w:autoSpaceDN w:val="0"/>
        <w:adjustRightInd w:val="0"/>
        <w:spacing w:after="0" w:line="240" w:lineRule="auto"/>
        <w:jc w:val="both"/>
        <w:rPr>
          <w:rFonts w:cstheme="minorHAnsi"/>
          <w:bCs/>
          <w:sz w:val="24"/>
          <w:szCs w:val="24"/>
        </w:rPr>
      </w:pPr>
    </w:p>
    <w:p w:rsidR="008E7CFB" w:rsidRDefault="00DB6451" w:rsidP="006414FD">
      <w:pPr>
        <w:autoSpaceDE w:val="0"/>
        <w:autoSpaceDN w:val="0"/>
        <w:adjustRightInd w:val="0"/>
        <w:spacing w:after="0" w:line="240" w:lineRule="auto"/>
        <w:jc w:val="both"/>
        <w:rPr>
          <w:rFonts w:cstheme="minorHAnsi"/>
          <w:bCs/>
          <w:sz w:val="24"/>
          <w:szCs w:val="24"/>
        </w:rPr>
      </w:pPr>
      <w:r w:rsidRPr="00DB6451">
        <w:rPr>
          <w:rFonts w:cstheme="minorHAnsi"/>
          <w:bCs/>
          <w:sz w:val="24"/>
          <w:szCs w:val="24"/>
        </w:rPr>
        <w:t>Jediničnom cijenom za betonske radove obuhvaćeni su svi troškovi nabavke, transp</w:t>
      </w:r>
      <w:r w:rsidR="006414FD">
        <w:rPr>
          <w:rFonts w:cstheme="minorHAnsi"/>
          <w:bCs/>
          <w:sz w:val="24"/>
          <w:szCs w:val="24"/>
        </w:rPr>
        <w:t xml:space="preserve">orta </w:t>
      </w:r>
      <w:r w:rsidRPr="00DB6451">
        <w:rPr>
          <w:rFonts w:cstheme="minorHAnsi"/>
          <w:bCs/>
          <w:sz w:val="24"/>
          <w:szCs w:val="24"/>
        </w:rPr>
        <w:t xml:space="preserve">materijala, izrade i transporta svježe betonske </w:t>
      </w:r>
      <w:r w:rsidR="006414FD">
        <w:rPr>
          <w:rFonts w:cstheme="minorHAnsi"/>
          <w:bCs/>
          <w:sz w:val="24"/>
          <w:szCs w:val="24"/>
        </w:rPr>
        <w:t xml:space="preserve">mase do mesta ugradnje, izrade, </w:t>
      </w:r>
      <w:r w:rsidRPr="00DB6451">
        <w:rPr>
          <w:rFonts w:cstheme="minorHAnsi"/>
          <w:bCs/>
          <w:sz w:val="24"/>
          <w:szCs w:val="24"/>
        </w:rPr>
        <w:t>montaže i demontaže oplate, kao i svih ostalih prate</w:t>
      </w:r>
      <w:r w:rsidR="006414FD">
        <w:rPr>
          <w:rFonts w:cstheme="minorHAnsi"/>
          <w:bCs/>
          <w:sz w:val="24"/>
          <w:szCs w:val="24"/>
        </w:rPr>
        <w:t xml:space="preserve">ćih radova potrebnih za potpuno </w:t>
      </w:r>
      <w:r w:rsidRPr="00DB6451">
        <w:rPr>
          <w:rFonts w:cstheme="minorHAnsi"/>
          <w:bCs/>
          <w:sz w:val="24"/>
          <w:szCs w:val="24"/>
        </w:rPr>
        <w:t>kvalitetno izvođenje pozicije.</w:t>
      </w:r>
    </w:p>
    <w:p w:rsidR="008E7CFB" w:rsidRDefault="008E7CFB" w:rsidP="000E6443">
      <w:pPr>
        <w:autoSpaceDE w:val="0"/>
        <w:autoSpaceDN w:val="0"/>
        <w:adjustRightInd w:val="0"/>
        <w:spacing w:after="0" w:line="240" w:lineRule="auto"/>
        <w:rPr>
          <w:rFonts w:cstheme="minorHAnsi"/>
          <w:bCs/>
          <w:sz w:val="24"/>
          <w:szCs w:val="24"/>
        </w:rPr>
      </w:pPr>
    </w:p>
    <w:p w:rsidR="008E7CFB" w:rsidRDefault="008E7CFB" w:rsidP="000E6443">
      <w:pPr>
        <w:autoSpaceDE w:val="0"/>
        <w:autoSpaceDN w:val="0"/>
        <w:adjustRightInd w:val="0"/>
        <w:spacing w:after="0" w:line="240" w:lineRule="auto"/>
        <w:rPr>
          <w:rFonts w:cstheme="minorHAnsi"/>
          <w:bCs/>
          <w:sz w:val="24"/>
          <w:szCs w:val="24"/>
        </w:rPr>
      </w:pPr>
    </w:p>
    <w:p w:rsidR="006414FD" w:rsidRPr="00DB6451" w:rsidRDefault="006414FD" w:rsidP="006414FD">
      <w:pPr>
        <w:pStyle w:val="ListParagraph"/>
        <w:numPr>
          <w:ilvl w:val="3"/>
          <w:numId w:val="2"/>
        </w:numPr>
        <w:autoSpaceDE w:val="0"/>
        <w:autoSpaceDN w:val="0"/>
        <w:adjustRightInd w:val="0"/>
        <w:spacing w:after="0" w:line="240" w:lineRule="auto"/>
        <w:jc w:val="both"/>
        <w:rPr>
          <w:rFonts w:cstheme="minorHAnsi"/>
          <w:b/>
          <w:bCs/>
          <w:sz w:val="24"/>
          <w:szCs w:val="24"/>
        </w:rPr>
      </w:pPr>
      <w:r>
        <w:rPr>
          <w:rFonts w:cstheme="minorHAnsi"/>
          <w:b/>
          <w:bCs/>
          <w:sz w:val="24"/>
          <w:szCs w:val="24"/>
        </w:rPr>
        <w:t>Betoniranje tijela potpornog zida</w:t>
      </w:r>
    </w:p>
    <w:p w:rsidR="008E7CFB" w:rsidRDefault="008E7CFB" w:rsidP="000E6443">
      <w:pPr>
        <w:autoSpaceDE w:val="0"/>
        <w:autoSpaceDN w:val="0"/>
        <w:adjustRightInd w:val="0"/>
        <w:spacing w:after="0" w:line="240" w:lineRule="auto"/>
        <w:rPr>
          <w:rFonts w:cstheme="minorHAnsi"/>
          <w:bCs/>
          <w:sz w:val="24"/>
          <w:szCs w:val="24"/>
        </w:rPr>
      </w:pPr>
    </w:p>
    <w:p w:rsidR="006414FD" w:rsidRPr="006414FD" w:rsidRDefault="006414FD" w:rsidP="006414FD">
      <w:pPr>
        <w:autoSpaceDE w:val="0"/>
        <w:autoSpaceDN w:val="0"/>
        <w:adjustRightInd w:val="0"/>
        <w:spacing w:after="0" w:line="240" w:lineRule="auto"/>
        <w:jc w:val="both"/>
        <w:rPr>
          <w:rFonts w:cstheme="minorHAnsi"/>
          <w:b/>
          <w:bCs/>
          <w:sz w:val="24"/>
          <w:szCs w:val="24"/>
        </w:rPr>
      </w:pPr>
      <w:r w:rsidRPr="006414FD">
        <w:rPr>
          <w:rFonts w:cstheme="minorHAnsi"/>
          <w:b/>
          <w:bCs/>
          <w:sz w:val="24"/>
          <w:szCs w:val="24"/>
        </w:rPr>
        <w:t>Opis rada</w:t>
      </w:r>
    </w:p>
    <w:p w:rsidR="006414FD" w:rsidRPr="006414FD" w:rsidRDefault="006414FD" w:rsidP="006414FD">
      <w:pPr>
        <w:autoSpaceDE w:val="0"/>
        <w:autoSpaceDN w:val="0"/>
        <w:adjustRightInd w:val="0"/>
        <w:spacing w:after="0" w:line="240" w:lineRule="auto"/>
        <w:jc w:val="both"/>
        <w:rPr>
          <w:rFonts w:cstheme="minorHAnsi"/>
          <w:bCs/>
          <w:sz w:val="24"/>
          <w:szCs w:val="24"/>
        </w:rPr>
      </w:pPr>
    </w:p>
    <w:p w:rsidR="006414FD" w:rsidRPr="006414FD" w:rsidRDefault="006414FD" w:rsidP="006414FD">
      <w:pPr>
        <w:autoSpaceDE w:val="0"/>
        <w:autoSpaceDN w:val="0"/>
        <w:adjustRightInd w:val="0"/>
        <w:spacing w:after="0" w:line="240" w:lineRule="auto"/>
        <w:jc w:val="both"/>
        <w:rPr>
          <w:rFonts w:cstheme="minorHAnsi"/>
          <w:bCs/>
          <w:sz w:val="24"/>
          <w:szCs w:val="24"/>
        </w:rPr>
      </w:pPr>
      <w:r w:rsidRPr="006414FD">
        <w:rPr>
          <w:rFonts w:cstheme="minorHAnsi"/>
          <w:bCs/>
          <w:sz w:val="24"/>
          <w:szCs w:val="24"/>
        </w:rPr>
        <w:t xml:space="preserve">Betoniranje AB potpornog zida betonom C 25/30, </w:t>
      </w:r>
      <w:r>
        <w:rPr>
          <w:rFonts w:cstheme="minorHAnsi"/>
          <w:bCs/>
          <w:sz w:val="24"/>
          <w:szCs w:val="24"/>
        </w:rPr>
        <w:t xml:space="preserve">XC4, XF2, Cl 0.20, D/max16, S3, </w:t>
      </w:r>
      <w:r w:rsidRPr="006414FD">
        <w:rPr>
          <w:rFonts w:cstheme="minorHAnsi"/>
          <w:bCs/>
          <w:sz w:val="24"/>
          <w:szCs w:val="24"/>
        </w:rPr>
        <w:t>Cnom = 50 mm. Betoniranje vršiti u dvostra</w:t>
      </w:r>
      <w:r>
        <w:rPr>
          <w:rFonts w:cstheme="minorHAnsi"/>
          <w:bCs/>
          <w:sz w:val="24"/>
          <w:szCs w:val="24"/>
        </w:rPr>
        <w:t xml:space="preserve">noj oplati uz obaveznu upotrebu </w:t>
      </w:r>
      <w:r w:rsidRPr="006414FD">
        <w:rPr>
          <w:rFonts w:cstheme="minorHAnsi"/>
          <w:bCs/>
          <w:sz w:val="24"/>
          <w:szCs w:val="24"/>
        </w:rPr>
        <w:t xml:space="preserve">pervibratora. Obračun za plaćanje po </w:t>
      </w:r>
      <w:r w:rsidRPr="006414FD">
        <w:rPr>
          <w:rFonts w:cstheme="minorHAnsi"/>
          <w:bCs/>
          <w:sz w:val="24"/>
          <w:szCs w:val="24"/>
        </w:rPr>
        <w:lastRenderedPageBreak/>
        <w:t>m3 kompletno z</w:t>
      </w:r>
      <w:r>
        <w:rPr>
          <w:rFonts w:cstheme="minorHAnsi"/>
          <w:bCs/>
          <w:sz w:val="24"/>
          <w:szCs w:val="24"/>
        </w:rPr>
        <w:t xml:space="preserve">avršenog posla, uključujući sav </w:t>
      </w:r>
      <w:r w:rsidRPr="006414FD">
        <w:rPr>
          <w:rFonts w:cstheme="minorHAnsi"/>
          <w:bCs/>
          <w:sz w:val="24"/>
          <w:szCs w:val="24"/>
        </w:rPr>
        <w:t>materijal, oplatu i skelu, barbakane koje se ugrađuju u tijelo zida, rad i mehanizaciju.</w:t>
      </w:r>
    </w:p>
    <w:p w:rsidR="006414FD" w:rsidRDefault="006414FD" w:rsidP="006414FD">
      <w:pPr>
        <w:autoSpaceDE w:val="0"/>
        <w:autoSpaceDN w:val="0"/>
        <w:adjustRightInd w:val="0"/>
        <w:spacing w:after="0" w:line="240" w:lineRule="auto"/>
        <w:jc w:val="both"/>
        <w:rPr>
          <w:rFonts w:cstheme="minorHAnsi"/>
          <w:bCs/>
          <w:sz w:val="24"/>
          <w:szCs w:val="24"/>
        </w:rPr>
      </w:pPr>
    </w:p>
    <w:p w:rsidR="006414FD" w:rsidRPr="006414FD" w:rsidRDefault="006414FD" w:rsidP="006414FD">
      <w:pPr>
        <w:autoSpaceDE w:val="0"/>
        <w:autoSpaceDN w:val="0"/>
        <w:adjustRightInd w:val="0"/>
        <w:spacing w:after="0" w:line="240" w:lineRule="auto"/>
        <w:jc w:val="both"/>
        <w:rPr>
          <w:rFonts w:cstheme="minorHAnsi"/>
          <w:bCs/>
          <w:sz w:val="24"/>
          <w:szCs w:val="24"/>
        </w:rPr>
      </w:pPr>
      <w:r w:rsidRPr="006414FD">
        <w:rPr>
          <w:rFonts w:cstheme="minorHAnsi"/>
          <w:bCs/>
          <w:sz w:val="24"/>
          <w:szCs w:val="24"/>
        </w:rPr>
        <w:t xml:space="preserve">Svi betonski radovi izvode se u skladu sa važećim </w:t>
      </w:r>
      <w:r>
        <w:rPr>
          <w:rFonts w:cstheme="minorHAnsi"/>
          <w:bCs/>
          <w:sz w:val="24"/>
          <w:szCs w:val="24"/>
        </w:rPr>
        <w:t xml:space="preserve">MEST standardima koji se odnose </w:t>
      </w:r>
      <w:r w:rsidRPr="006414FD">
        <w:rPr>
          <w:rFonts w:cstheme="minorHAnsi"/>
          <w:bCs/>
          <w:sz w:val="24"/>
          <w:szCs w:val="24"/>
        </w:rPr>
        <w:t>na uslove koje moraju zadovoljavati osnovne kompo</w:t>
      </w:r>
      <w:r>
        <w:rPr>
          <w:rFonts w:cstheme="minorHAnsi"/>
          <w:bCs/>
          <w:sz w:val="24"/>
          <w:szCs w:val="24"/>
        </w:rPr>
        <w:t xml:space="preserve">nente i aditivi betona (cement, </w:t>
      </w:r>
      <w:r w:rsidRPr="006414FD">
        <w:rPr>
          <w:rFonts w:cstheme="minorHAnsi"/>
          <w:bCs/>
          <w:sz w:val="24"/>
          <w:szCs w:val="24"/>
        </w:rPr>
        <w:t>agregat, voda, plastifikatori, ...). Prije zatvaranja oplate</w:t>
      </w:r>
      <w:r>
        <w:rPr>
          <w:rFonts w:cstheme="minorHAnsi"/>
          <w:bCs/>
          <w:sz w:val="24"/>
          <w:szCs w:val="24"/>
        </w:rPr>
        <w:t xml:space="preserve"> pregledati ugrađenu armaturu u </w:t>
      </w:r>
      <w:r w:rsidRPr="006414FD">
        <w:rPr>
          <w:rFonts w:cstheme="minorHAnsi"/>
          <w:bCs/>
          <w:sz w:val="24"/>
          <w:szCs w:val="24"/>
        </w:rPr>
        <w:t>prisustvu Nadzora, i ukoliko ista zadovoljava, u građevi</w:t>
      </w:r>
      <w:r>
        <w:rPr>
          <w:rFonts w:cstheme="minorHAnsi"/>
          <w:bCs/>
          <w:sz w:val="24"/>
          <w:szCs w:val="24"/>
        </w:rPr>
        <w:t xml:space="preserve">nski dnevnik upisati saglasnost </w:t>
      </w:r>
      <w:r w:rsidRPr="006414FD">
        <w:rPr>
          <w:rFonts w:cstheme="minorHAnsi"/>
          <w:bCs/>
          <w:sz w:val="24"/>
          <w:szCs w:val="24"/>
        </w:rPr>
        <w:t>za zatvaranje oplate. Za betoniranje je takođe neophodna saglasnost Nadzora.</w:t>
      </w:r>
    </w:p>
    <w:p w:rsidR="006414FD" w:rsidRDefault="006414FD" w:rsidP="006414FD">
      <w:pPr>
        <w:autoSpaceDE w:val="0"/>
        <w:autoSpaceDN w:val="0"/>
        <w:adjustRightInd w:val="0"/>
        <w:spacing w:after="0" w:line="240" w:lineRule="auto"/>
        <w:jc w:val="both"/>
        <w:rPr>
          <w:rFonts w:cstheme="minorHAnsi"/>
          <w:bCs/>
          <w:sz w:val="24"/>
          <w:szCs w:val="24"/>
        </w:rPr>
      </w:pPr>
    </w:p>
    <w:p w:rsidR="006414FD" w:rsidRPr="006414FD" w:rsidRDefault="006414FD" w:rsidP="006414FD">
      <w:pPr>
        <w:autoSpaceDE w:val="0"/>
        <w:autoSpaceDN w:val="0"/>
        <w:adjustRightInd w:val="0"/>
        <w:spacing w:after="0" w:line="240" w:lineRule="auto"/>
        <w:jc w:val="both"/>
        <w:rPr>
          <w:rFonts w:cstheme="minorHAnsi"/>
          <w:b/>
          <w:bCs/>
          <w:sz w:val="24"/>
          <w:szCs w:val="24"/>
        </w:rPr>
      </w:pPr>
      <w:r w:rsidRPr="006414FD">
        <w:rPr>
          <w:rFonts w:cstheme="minorHAnsi"/>
          <w:b/>
          <w:bCs/>
          <w:sz w:val="24"/>
          <w:szCs w:val="24"/>
        </w:rPr>
        <w:t>Obračun rada i plaćanje</w:t>
      </w:r>
    </w:p>
    <w:p w:rsidR="006414FD" w:rsidRDefault="006414FD" w:rsidP="006414FD">
      <w:pPr>
        <w:autoSpaceDE w:val="0"/>
        <w:autoSpaceDN w:val="0"/>
        <w:adjustRightInd w:val="0"/>
        <w:spacing w:after="0" w:line="240" w:lineRule="auto"/>
        <w:jc w:val="both"/>
        <w:rPr>
          <w:rFonts w:cstheme="minorHAnsi"/>
          <w:bCs/>
          <w:sz w:val="24"/>
          <w:szCs w:val="24"/>
        </w:rPr>
      </w:pPr>
    </w:p>
    <w:p w:rsidR="006414FD" w:rsidRPr="006414FD" w:rsidRDefault="006414FD" w:rsidP="006414FD">
      <w:pPr>
        <w:autoSpaceDE w:val="0"/>
        <w:autoSpaceDN w:val="0"/>
        <w:adjustRightInd w:val="0"/>
        <w:spacing w:after="0" w:line="240" w:lineRule="auto"/>
        <w:jc w:val="both"/>
        <w:rPr>
          <w:rFonts w:cstheme="minorHAnsi"/>
          <w:bCs/>
          <w:sz w:val="24"/>
          <w:szCs w:val="24"/>
        </w:rPr>
      </w:pPr>
      <w:r w:rsidRPr="006414FD">
        <w:rPr>
          <w:rFonts w:cstheme="minorHAnsi"/>
          <w:bCs/>
          <w:sz w:val="24"/>
          <w:szCs w:val="24"/>
        </w:rPr>
        <w:t>Obračun za plaćanje vršiti po m3 kompletno završenog po</w:t>
      </w:r>
      <w:r>
        <w:rPr>
          <w:rFonts w:cstheme="minorHAnsi"/>
          <w:bCs/>
          <w:sz w:val="24"/>
          <w:szCs w:val="24"/>
        </w:rPr>
        <w:t xml:space="preserve">sla, uključujući sav materijal, </w:t>
      </w:r>
      <w:r w:rsidRPr="006414FD">
        <w:rPr>
          <w:rFonts w:cstheme="minorHAnsi"/>
          <w:bCs/>
          <w:sz w:val="24"/>
          <w:szCs w:val="24"/>
        </w:rPr>
        <w:t>oplatu i skelu, rad i mehanizaciju.</w:t>
      </w:r>
    </w:p>
    <w:p w:rsidR="006414FD" w:rsidRDefault="006414FD" w:rsidP="006414FD">
      <w:pPr>
        <w:autoSpaceDE w:val="0"/>
        <w:autoSpaceDN w:val="0"/>
        <w:adjustRightInd w:val="0"/>
        <w:spacing w:after="0" w:line="240" w:lineRule="auto"/>
        <w:jc w:val="both"/>
        <w:rPr>
          <w:rFonts w:cstheme="minorHAnsi"/>
          <w:bCs/>
          <w:sz w:val="24"/>
          <w:szCs w:val="24"/>
        </w:rPr>
      </w:pPr>
    </w:p>
    <w:p w:rsidR="006414FD" w:rsidRPr="006414FD" w:rsidRDefault="006414FD" w:rsidP="006414FD">
      <w:pPr>
        <w:autoSpaceDE w:val="0"/>
        <w:autoSpaceDN w:val="0"/>
        <w:adjustRightInd w:val="0"/>
        <w:spacing w:after="0" w:line="240" w:lineRule="auto"/>
        <w:jc w:val="both"/>
        <w:rPr>
          <w:rFonts w:cstheme="minorHAnsi"/>
          <w:bCs/>
          <w:sz w:val="24"/>
          <w:szCs w:val="24"/>
        </w:rPr>
      </w:pPr>
      <w:r w:rsidRPr="006414FD">
        <w:rPr>
          <w:rFonts w:cstheme="minorHAnsi"/>
          <w:bCs/>
          <w:sz w:val="24"/>
          <w:szCs w:val="24"/>
        </w:rPr>
        <w:t>Količina koja se plaća je broj kubnih metara</w:t>
      </w:r>
      <w:r>
        <w:rPr>
          <w:rFonts w:cstheme="minorHAnsi"/>
          <w:bCs/>
          <w:sz w:val="24"/>
          <w:szCs w:val="24"/>
        </w:rPr>
        <w:t xml:space="preserve"> betona određene marke, potpuno </w:t>
      </w:r>
      <w:r w:rsidRPr="006414FD">
        <w:rPr>
          <w:rFonts w:cstheme="minorHAnsi"/>
          <w:bCs/>
          <w:sz w:val="24"/>
          <w:szCs w:val="24"/>
        </w:rPr>
        <w:t>završenog i primljenog. Pri sračunavanju količina za plać</w:t>
      </w:r>
      <w:r>
        <w:rPr>
          <w:rFonts w:cstheme="minorHAnsi"/>
          <w:bCs/>
          <w:sz w:val="24"/>
          <w:szCs w:val="24"/>
        </w:rPr>
        <w:t xml:space="preserve">anje koristiće se dimenzije iz </w:t>
      </w:r>
      <w:r w:rsidRPr="006414FD">
        <w:rPr>
          <w:rFonts w:cstheme="minorHAnsi"/>
          <w:bCs/>
          <w:sz w:val="24"/>
          <w:szCs w:val="24"/>
        </w:rPr>
        <w:t>planova ili prema nalogu Nadzornog organa, ali ni u ko</w:t>
      </w:r>
      <w:r>
        <w:rPr>
          <w:rFonts w:cstheme="minorHAnsi"/>
          <w:bCs/>
          <w:sz w:val="24"/>
          <w:szCs w:val="24"/>
        </w:rPr>
        <w:t xml:space="preserve">m slučaju mjerenje ne uključuje </w:t>
      </w:r>
      <w:r w:rsidRPr="006414FD">
        <w:rPr>
          <w:rFonts w:cstheme="minorHAnsi"/>
          <w:bCs/>
          <w:sz w:val="24"/>
          <w:szCs w:val="24"/>
        </w:rPr>
        <w:t>svaki beton koji se koristi za izvođenje radnih skela, k</w:t>
      </w:r>
      <w:r>
        <w:rPr>
          <w:rFonts w:cstheme="minorHAnsi"/>
          <w:bCs/>
          <w:sz w:val="24"/>
          <w:szCs w:val="24"/>
        </w:rPr>
        <w:t xml:space="preserve">ao ni ispumpavanje vode, ispunu </w:t>
      </w:r>
      <w:r w:rsidRPr="006414FD">
        <w:rPr>
          <w:rFonts w:cstheme="minorHAnsi"/>
          <w:bCs/>
          <w:sz w:val="24"/>
          <w:szCs w:val="24"/>
        </w:rPr>
        <w:t>dilatacionih radnih spojeva, dodatke betonu ili pov</w:t>
      </w:r>
      <w:r>
        <w:rPr>
          <w:rFonts w:cstheme="minorHAnsi"/>
          <w:bCs/>
          <w:sz w:val="24"/>
          <w:szCs w:val="24"/>
        </w:rPr>
        <w:t xml:space="preserve">ećanu količinu cementa. </w:t>
      </w:r>
      <w:r w:rsidRPr="006414FD">
        <w:rPr>
          <w:rFonts w:cstheme="minorHAnsi"/>
          <w:bCs/>
          <w:sz w:val="24"/>
          <w:szCs w:val="24"/>
        </w:rPr>
        <w:t>Ukoliko beton dostigne višu marku od zahtjevan</w:t>
      </w:r>
      <w:r>
        <w:rPr>
          <w:rFonts w:cstheme="minorHAnsi"/>
          <w:bCs/>
          <w:sz w:val="24"/>
          <w:szCs w:val="24"/>
        </w:rPr>
        <w:t xml:space="preserve">e, za plaćanje se priznaje samo </w:t>
      </w:r>
      <w:r w:rsidRPr="006414FD">
        <w:rPr>
          <w:rFonts w:cstheme="minorHAnsi"/>
          <w:bCs/>
          <w:sz w:val="24"/>
          <w:szCs w:val="24"/>
        </w:rPr>
        <w:t>zahtjevana marka.</w:t>
      </w:r>
    </w:p>
    <w:p w:rsidR="006414FD" w:rsidRDefault="006414FD" w:rsidP="006414FD">
      <w:pPr>
        <w:autoSpaceDE w:val="0"/>
        <w:autoSpaceDN w:val="0"/>
        <w:adjustRightInd w:val="0"/>
        <w:spacing w:after="0" w:line="240" w:lineRule="auto"/>
        <w:jc w:val="both"/>
        <w:rPr>
          <w:rFonts w:cstheme="minorHAnsi"/>
          <w:bCs/>
          <w:sz w:val="24"/>
          <w:szCs w:val="24"/>
        </w:rPr>
      </w:pPr>
    </w:p>
    <w:p w:rsidR="006414FD" w:rsidRPr="006414FD" w:rsidRDefault="006414FD" w:rsidP="006414FD">
      <w:pPr>
        <w:autoSpaceDE w:val="0"/>
        <w:autoSpaceDN w:val="0"/>
        <w:adjustRightInd w:val="0"/>
        <w:spacing w:after="0" w:line="240" w:lineRule="auto"/>
        <w:jc w:val="both"/>
        <w:rPr>
          <w:rFonts w:cstheme="minorHAnsi"/>
          <w:bCs/>
          <w:sz w:val="24"/>
          <w:szCs w:val="24"/>
        </w:rPr>
      </w:pPr>
      <w:r w:rsidRPr="006414FD">
        <w:rPr>
          <w:rFonts w:cstheme="minorHAnsi"/>
          <w:bCs/>
          <w:sz w:val="24"/>
          <w:szCs w:val="24"/>
        </w:rPr>
        <w:t>Plaćanje je po ugovorenim jediničnim cijenama po j</w:t>
      </w:r>
      <w:r>
        <w:rPr>
          <w:rFonts w:cstheme="minorHAnsi"/>
          <w:bCs/>
          <w:sz w:val="24"/>
          <w:szCs w:val="24"/>
        </w:rPr>
        <w:t xml:space="preserve">edinici mjere za svaku pojedinu </w:t>
      </w:r>
      <w:r w:rsidRPr="006414FD">
        <w:rPr>
          <w:rFonts w:cstheme="minorHAnsi"/>
          <w:bCs/>
          <w:sz w:val="24"/>
          <w:szCs w:val="24"/>
        </w:rPr>
        <w:t>poziciju za koja je navedena u spisku pozicija za podnošenje ponude.</w:t>
      </w:r>
    </w:p>
    <w:p w:rsidR="006414FD" w:rsidRDefault="006414FD" w:rsidP="006414FD">
      <w:pPr>
        <w:autoSpaceDE w:val="0"/>
        <w:autoSpaceDN w:val="0"/>
        <w:adjustRightInd w:val="0"/>
        <w:spacing w:after="0" w:line="240" w:lineRule="auto"/>
        <w:jc w:val="both"/>
        <w:rPr>
          <w:rFonts w:cstheme="minorHAnsi"/>
          <w:bCs/>
          <w:sz w:val="24"/>
          <w:szCs w:val="24"/>
        </w:rPr>
      </w:pPr>
    </w:p>
    <w:p w:rsidR="008E7CFB" w:rsidRDefault="006414FD" w:rsidP="006414FD">
      <w:pPr>
        <w:autoSpaceDE w:val="0"/>
        <w:autoSpaceDN w:val="0"/>
        <w:adjustRightInd w:val="0"/>
        <w:spacing w:after="0" w:line="240" w:lineRule="auto"/>
        <w:jc w:val="both"/>
        <w:rPr>
          <w:rFonts w:cstheme="minorHAnsi"/>
          <w:bCs/>
          <w:sz w:val="24"/>
          <w:szCs w:val="24"/>
        </w:rPr>
      </w:pPr>
      <w:r w:rsidRPr="006414FD">
        <w:rPr>
          <w:rFonts w:cstheme="minorHAnsi"/>
          <w:bCs/>
          <w:sz w:val="24"/>
          <w:szCs w:val="24"/>
        </w:rPr>
        <w:t>Jediničnom cijenom za betonske radove obuhvaćeni su s</w:t>
      </w:r>
      <w:r>
        <w:rPr>
          <w:rFonts w:cstheme="minorHAnsi"/>
          <w:bCs/>
          <w:sz w:val="24"/>
          <w:szCs w:val="24"/>
        </w:rPr>
        <w:t xml:space="preserve">vi troškovi nabavke, transporta </w:t>
      </w:r>
      <w:r w:rsidRPr="006414FD">
        <w:rPr>
          <w:rFonts w:cstheme="minorHAnsi"/>
          <w:bCs/>
          <w:sz w:val="24"/>
          <w:szCs w:val="24"/>
        </w:rPr>
        <w:t>materijala, izrade i transporta svježe betonske m</w:t>
      </w:r>
      <w:r>
        <w:rPr>
          <w:rFonts w:cstheme="minorHAnsi"/>
          <w:bCs/>
          <w:sz w:val="24"/>
          <w:szCs w:val="24"/>
        </w:rPr>
        <w:t xml:space="preserve">ase do mjesta ugradnje, izrade, </w:t>
      </w:r>
      <w:r w:rsidRPr="006414FD">
        <w:rPr>
          <w:rFonts w:cstheme="minorHAnsi"/>
          <w:bCs/>
          <w:sz w:val="24"/>
          <w:szCs w:val="24"/>
        </w:rPr>
        <w:t>montaže i demontaže oplate,</w:t>
      </w:r>
      <w:r>
        <w:rPr>
          <w:rFonts w:cstheme="minorHAnsi"/>
          <w:bCs/>
          <w:sz w:val="24"/>
          <w:szCs w:val="24"/>
        </w:rPr>
        <w:t xml:space="preserve"> </w:t>
      </w:r>
      <w:r w:rsidRPr="006414FD">
        <w:rPr>
          <w:rFonts w:cstheme="minorHAnsi"/>
          <w:bCs/>
          <w:sz w:val="24"/>
          <w:szCs w:val="24"/>
        </w:rPr>
        <w:t xml:space="preserve">kao i svih ostalih pratećih radova potrebnih za </w:t>
      </w:r>
      <w:r>
        <w:rPr>
          <w:rFonts w:cstheme="minorHAnsi"/>
          <w:bCs/>
          <w:sz w:val="24"/>
          <w:szCs w:val="24"/>
        </w:rPr>
        <w:t xml:space="preserve">potpuno </w:t>
      </w:r>
      <w:r w:rsidRPr="006414FD">
        <w:rPr>
          <w:rFonts w:cstheme="minorHAnsi"/>
          <w:bCs/>
          <w:sz w:val="24"/>
          <w:szCs w:val="24"/>
        </w:rPr>
        <w:t>kvalitetno izvođenje pozicije.</w:t>
      </w:r>
    </w:p>
    <w:p w:rsidR="00617B9C" w:rsidRDefault="00617B9C" w:rsidP="00617B9C">
      <w:pPr>
        <w:autoSpaceDE w:val="0"/>
        <w:autoSpaceDN w:val="0"/>
        <w:adjustRightInd w:val="0"/>
        <w:spacing w:after="0" w:line="240" w:lineRule="auto"/>
        <w:rPr>
          <w:rFonts w:cstheme="minorHAnsi"/>
          <w:bCs/>
          <w:sz w:val="24"/>
          <w:szCs w:val="24"/>
        </w:rPr>
      </w:pPr>
    </w:p>
    <w:p w:rsidR="006414FD" w:rsidRPr="00617B9C" w:rsidRDefault="006414FD" w:rsidP="00617B9C">
      <w:pPr>
        <w:autoSpaceDE w:val="0"/>
        <w:autoSpaceDN w:val="0"/>
        <w:adjustRightInd w:val="0"/>
        <w:spacing w:after="0" w:line="240" w:lineRule="auto"/>
        <w:rPr>
          <w:rFonts w:cstheme="minorHAnsi"/>
          <w:b/>
          <w:bCs/>
          <w:sz w:val="28"/>
          <w:szCs w:val="24"/>
        </w:rPr>
      </w:pPr>
    </w:p>
    <w:p w:rsidR="00617B9C" w:rsidRDefault="00617B9C" w:rsidP="00617B9C">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t xml:space="preserve"> Armirači radovi</w:t>
      </w:r>
    </w:p>
    <w:p w:rsidR="006414FD" w:rsidRDefault="006414FD" w:rsidP="006414FD">
      <w:pPr>
        <w:autoSpaceDE w:val="0"/>
        <w:autoSpaceDN w:val="0"/>
        <w:adjustRightInd w:val="0"/>
        <w:spacing w:after="0" w:line="240" w:lineRule="auto"/>
        <w:rPr>
          <w:rFonts w:cstheme="minorHAnsi"/>
          <w:b/>
          <w:bCs/>
          <w:sz w:val="28"/>
          <w:szCs w:val="24"/>
        </w:rPr>
      </w:pPr>
    </w:p>
    <w:p w:rsidR="006414FD" w:rsidRDefault="006414FD" w:rsidP="006414FD">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Opšti uslovi za armaturu</w:t>
      </w:r>
    </w:p>
    <w:p w:rsidR="006414FD" w:rsidRDefault="006414FD" w:rsidP="006414FD">
      <w:pPr>
        <w:autoSpaceDE w:val="0"/>
        <w:autoSpaceDN w:val="0"/>
        <w:adjustRightInd w:val="0"/>
        <w:spacing w:after="0" w:line="240" w:lineRule="auto"/>
        <w:rPr>
          <w:rFonts w:cstheme="minorHAnsi"/>
          <w:b/>
          <w:bCs/>
          <w:sz w:val="28"/>
          <w:szCs w:val="24"/>
        </w:rPr>
      </w:pPr>
    </w:p>
    <w:p w:rsidR="006414FD" w:rsidRDefault="006414FD" w:rsidP="006414FD">
      <w:pPr>
        <w:autoSpaceDE w:val="0"/>
        <w:autoSpaceDN w:val="0"/>
        <w:adjustRightInd w:val="0"/>
        <w:spacing w:after="0" w:line="240" w:lineRule="auto"/>
        <w:rPr>
          <w:rFonts w:cstheme="minorHAnsi"/>
          <w:bCs/>
          <w:sz w:val="24"/>
          <w:szCs w:val="24"/>
        </w:rPr>
      </w:pPr>
      <w:r w:rsidRPr="006414FD">
        <w:rPr>
          <w:rFonts w:cstheme="minorHAnsi"/>
          <w:bCs/>
          <w:sz w:val="24"/>
          <w:szCs w:val="24"/>
        </w:rPr>
        <w:t>Armirački radovi sastoje se od: nabavke, isporuke, ob</w:t>
      </w:r>
      <w:r>
        <w:rPr>
          <w:rFonts w:cstheme="minorHAnsi"/>
          <w:bCs/>
          <w:sz w:val="24"/>
          <w:szCs w:val="24"/>
        </w:rPr>
        <w:t xml:space="preserve">likovanja i ugrađivnja armature </w:t>
      </w:r>
      <w:r w:rsidRPr="006414FD">
        <w:rPr>
          <w:rFonts w:cstheme="minorHAnsi"/>
          <w:bCs/>
          <w:sz w:val="24"/>
          <w:szCs w:val="24"/>
        </w:rPr>
        <w:t>određenog kvaliteta, vrste i dimenzije, u skladu sa zahtjevima određenim u projektu.</w:t>
      </w:r>
    </w:p>
    <w:p w:rsidR="006414FD" w:rsidRDefault="006414FD" w:rsidP="006414FD">
      <w:pPr>
        <w:autoSpaceDE w:val="0"/>
        <w:autoSpaceDN w:val="0"/>
        <w:adjustRightInd w:val="0"/>
        <w:spacing w:after="0" w:line="240" w:lineRule="auto"/>
        <w:rPr>
          <w:rFonts w:cstheme="minorHAnsi"/>
          <w:bCs/>
          <w:sz w:val="24"/>
          <w:szCs w:val="24"/>
        </w:rPr>
      </w:pPr>
    </w:p>
    <w:p w:rsidR="006414FD" w:rsidRPr="006414FD" w:rsidRDefault="006414FD" w:rsidP="006414FD">
      <w:pPr>
        <w:autoSpaceDE w:val="0"/>
        <w:autoSpaceDN w:val="0"/>
        <w:adjustRightInd w:val="0"/>
        <w:spacing w:after="0" w:line="240" w:lineRule="auto"/>
        <w:rPr>
          <w:rFonts w:cstheme="minorHAnsi"/>
          <w:b/>
          <w:bCs/>
          <w:sz w:val="24"/>
          <w:szCs w:val="24"/>
        </w:rPr>
      </w:pPr>
      <w:r w:rsidRPr="006414FD">
        <w:rPr>
          <w:rFonts w:cstheme="minorHAnsi"/>
          <w:b/>
          <w:bCs/>
          <w:sz w:val="24"/>
          <w:szCs w:val="24"/>
        </w:rPr>
        <w:t>Vrsta i kvalitet materijala, opreme i uređaja</w:t>
      </w:r>
    </w:p>
    <w:p w:rsidR="006414FD" w:rsidRDefault="006414FD" w:rsidP="006414FD">
      <w:pPr>
        <w:autoSpaceDE w:val="0"/>
        <w:autoSpaceDN w:val="0"/>
        <w:adjustRightInd w:val="0"/>
        <w:spacing w:after="0" w:line="240" w:lineRule="auto"/>
        <w:rPr>
          <w:rFonts w:cstheme="minorHAnsi"/>
          <w:bCs/>
          <w:sz w:val="24"/>
          <w:szCs w:val="24"/>
        </w:rPr>
      </w:pPr>
    </w:p>
    <w:p w:rsidR="006414FD" w:rsidRDefault="006414FD" w:rsidP="006414FD">
      <w:pPr>
        <w:autoSpaceDE w:val="0"/>
        <w:autoSpaceDN w:val="0"/>
        <w:adjustRightInd w:val="0"/>
        <w:spacing w:after="0" w:line="240" w:lineRule="auto"/>
        <w:jc w:val="both"/>
        <w:rPr>
          <w:rFonts w:cstheme="minorHAnsi"/>
          <w:bCs/>
          <w:sz w:val="24"/>
          <w:szCs w:val="24"/>
        </w:rPr>
      </w:pPr>
      <w:r w:rsidRPr="006414FD">
        <w:rPr>
          <w:rFonts w:cstheme="minorHAnsi"/>
          <w:bCs/>
          <w:sz w:val="24"/>
          <w:szCs w:val="24"/>
        </w:rPr>
        <w:t>Zahtjevi za materijal šipki za armaturu: Čelik za armiranje i oblikovanje šipke moraju</w:t>
      </w:r>
      <w:r>
        <w:rPr>
          <w:rFonts w:cstheme="minorHAnsi"/>
          <w:bCs/>
          <w:sz w:val="24"/>
          <w:szCs w:val="24"/>
        </w:rPr>
        <w:t xml:space="preserve"> </w:t>
      </w:r>
      <w:r w:rsidRPr="006414FD">
        <w:rPr>
          <w:rFonts w:cstheme="minorHAnsi"/>
          <w:bCs/>
          <w:sz w:val="24"/>
          <w:szCs w:val="24"/>
        </w:rPr>
        <w:t>odgovarati svim standardima Republike Crne Gore (M</w:t>
      </w:r>
      <w:r>
        <w:rPr>
          <w:rFonts w:cstheme="minorHAnsi"/>
          <w:bCs/>
          <w:sz w:val="24"/>
          <w:szCs w:val="24"/>
        </w:rPr>
        <w:t xml:space="preserve">EST), ali se sljedeći standardi </w:t>
      </w:r>
      <w:r w:rsidRPr="006414FD">
        <w:rPr>
          <w:rFonts w:cstheme="minorHAnsi"/>
          <w:bCs/>
          <w:sz w:val="24"/>
          <w:szCs w:val="24"/>
        </w:rPr>
        <w:t>izdvajaju kao najvažniji:</w:t>
      </w:r>
    </w:p>
    <w:p w:rsidR="006414FD" w:rsidRDefault="006414FD" w:rsidP="006414FD">
      <w:pPr>
        <w:autoSpaceDE w:val="0"/>
        <w:autoSpaceDN w:val="0"/>
        <w:adjustRightInd w:val="0"/>
        <w:spacing w:after="0" w:line="240" w:lineRule="auto"/>
        <w:rPr>
          <w:rFonts w:cstheme="minorHAnsi"/>
          <w:bCs/>
          <w:sz w:val="24"/>
          <w:szCs w:val="24"/>
        </w:rPr>
      </w:pPr>
    </w:p>
    <w:p w:rsidR="006414FD" w:rsidRPr="006414FD" w:rsidRDefault="006414FD" w:rsidP="006414FD">
      <w:pPr>
        <w:pStyle w:val="ListParagraph"/>
        <w:numPr>
          <w:ilvl w:val="0"/>
          <w:numId w:val="13"/>
        </w:numPr>
        <w:autoSpaceDE w:val="0"/>
        <w:autoSpaceDN w:val="0"/>
        <w:adjustRightInd w:val="0"/>
        <w:spacing w:after="0" w:line="240" w:lineRule="auto"/>
        <w:rPr>
          <w:rFonts w:cstheme="minorHAnsi"/>
          <w:bCs/>
          <w:sz w:val="24"/>
          <w:szCs w:val="24"/>
        </w:rPr>
      </w:pPr>
      <w:r>
        <w:rPr>
          <w:rFonts w:cstheme="minorHAnsi"/>
          <w:bCs/>
          <w:sz w:val="24"/>
          <w:szCs w:val="24"/>
        </w:rPr>
        <w:t xml:space="preserve">Armatura: </w:t>
      </w:r>
    </w:p>
    <w:p w:rsidR="006414FD" w:rsidRDefault="006414FD" w:rsidP="006414FD">
      <w:pPr>
        <w:autoSpaceDE w:val="0"/>
        <w:autoSpaceDN w:val="0"/>
        <w:adjustRightInd w:val="0"/>
        <w:spacing w:after="0" w:line="240" w:lineRule="auto"/>
        <w:rPr>
          <w:rFonts w:cstheme="minorHAnsi"/>
          <w:bCs/>
          <w:sz w:val="24"/>
          <w:szCs w:val="24"/>
        </w:rPr>
      </w:pPr>
    </w:p>
    <w:p w:rsidR="006414FD" w:rsidRPr="006414FD" w:rsidRDefault="006414FD" w:rsidP="006414FD">
      <w:pPr>
        <w:pStyle w:val="ListParagraph"/>
        <w:numPr>
          <w:ilvl w:val="0"/>
          <w:numId w:val="3"/>
        </w:numPr>
        <w:autoSpaceDE w:val="0"/>
        <w:autoSpaceDN w:val="0"/>
        <w:adjustRightInd w:val="0"/>
        <w:spacing w:after="0" w:line="240" w:lineRule="auto"/>
        <w:rPr>
          <w:rFonts w:cstheme="minorHAnsi"/>
          <w:bCs/>
          <w:sz w:val="24"/>
          <w:szCs w:val="24"/>
        </w:rPr>
      </w:pPr>
      <w:r w:rsidRPr="006414FD">
        <w:rPr>
          <w:rFonts w:cstheme="minorHAnsi"/>
          <w:bCs/>
          <w:sz w:val="24"/>
          <w:szCs w:val="24"/>
        </w:rPr>
        <w:t>MEST Č.K6.020, (ICS 77.140.60 Vrućevaljani čelici-betonski čelici- Tehnički uslovi)</w:t>
      </w:r>
    </w:p>
    <w:p w:rsidR="006414FD" w:rsidRPr="006414FD" w:rsidRDefault="006414FD" w:rsidP="006414FD">
      <w:pPr>
        <w:pStyle w:val="ListParagraph"/>
        <w:numPr>
          <w:ilvl w:val="0"/>
          <w:numId w:val="3"/>
        </w:numPr>
        <w:autoSpaceDE w:val="0"/>
        <w:autoSpaceDN w:val="0"/>
        <w:adjustRightInd w:val="0"/>
        <w:spacing w:after="0" w:line="240" w:lineRule="auto"/>
        <w:rPr>
          <w:rFonts w:cstheme="minorHAnsi"/>
          <w:bCs/>
          <w:sz w:val="24"/>
          <w:szCs w:val="24"/>
        </w:rPr>
      </w:pPr>
      <w:r w:rsidRPr="006414FD">
        <w:rPr>
          <w:rFonts w:cstheme="minorHAnsi"/>
          <w:bCs/>
          <w:sz w:val="24"/>
          <w:szCs w:val="24"/>
        </w:rPr>
        <w:t>MEST Č.K6.020, (ICS 77.140.60 Vrućevaljani čelik-betonski čelici-Oblik I mjere)</w:t>
      </w:r>
    </w:p>
    <w:p w:rsidR="006414FD" w:rsidRPr="006414FD" w:rsidRDefault="006414FD" w:rsidP="006414FD">
      <w:pPr>
        <w:pStyle w:val="ListParagraph"/>
        <w:numPr>
          <w:ilvl w:val="0"/>
          <w:numId w:val="3"/>
        </w:numPr>
        <w:autoSpaceDE w:val="0"/>
        <w:autoSpaceDN w:val="0"/>
        <w:adjustRightInd w:val="0"/>
        <w:spacing w:after="0" w:line="240" w:lineRule="auto"/>
        <w:rPr>
          <w:rFonts w:cstheme="minorHAnsi"/>
          <w:bCs/>
          <w:sz w:val="24"/>
          <w:szCs w:val="24"/>
        </w:rPr>
      </w:pPr>
      <w:r w:rsidRPr="006414FD">
        <w:rPr>
          <w:rFonts w:cstheme="minorHAnsi"/>
          <w:bCs/>
          <w:sz w:val="24"/>
          <w:szCs w:val="24"/>
        </w:rPr>
        <w:t>MEST EN 10002-1:1996, (ICS 77.040.10 Metalni materijal – Ispitivanje zatezanjem -</w:t>
      </w:r>
    </w:p>
    <w:p w:rsidR="006414FD" w:rsidRPr="006414FD" w:rsidRDefault="006414FD" w:rsidP="006414FD">
      <w:pPr>
        <w:autoSpaceDE w:val="0"/>
        <w:autoSpaceDN w:val="0"/>
        <w:adjustRightInd w:val="0"/>
        <w:spacing w:after="0" w:line="240" w:lineRule="auto"/>
        <w:rPr>
          <w:rFonts w:cstheme="minorHAnsi"/>
          <w:bCs/>
          <w:sz w:val="24"/>
          <w:szCs w:val="24"/>
        </w:rPr>
      </w:pPr>
      <w:r>
        <w:rPr>
          <w:rFonts w:cstheme="minorHAnsi"/>
          <w:bCs/>
          <w:sz w:val="24"/>
          <w:szCs w:val="24"/>
        </w:rPr>
        <w:t xml:space="preserve">             </w:t>
      </w:r>
      <w:r w:rsidRPr="006414FD">
        <w:rPr>
          <w:rFonts w:cstheme="minorHAnsi"/>
          <w:bCs/>
          <w:sz w:val="24"/>
          <w:szCs w:val="24"/>
        </w:rPr>
        <w:t>Dio 1: Metoda (ispitivanje na sobnoj temperaturi)- identičan sa EN 10002-1:1990+amd</w:t>
      </w:r>
    </w:p>
    <w:p w:rsidR="006414FD" w:rsidRPr="006414FD" w:rsidRDefault="006414FD" w:rsidP="006414FD">
      <w:pPr>
        <w:autoSpaceDE w:val="0"/>
        <w:autoSpaceDN w:val="0"/>
        <w:adjustRightInd w:val="0"/>
        <w:spacing w:after="0" w:line="240" w:lineRule="auto"/>
        <w:rPr>
          <w:rFonts w:cstheme="minorHAnsi"/>
          <w:bCs/>
          <w:sz w:val="24"/>
          <w:szCs w:val="24"/>
        </w:rPr>
      </w:pPr>
      <w:r>
        <w:rPr>
          <w:rFonts w:cstheme="minorHAnsi"/>
          <w:bCs/>
          <w:sz w:val="24"/>
          <w:szCs w:val="24"/>
        </w:rPr>
        <w:t xml:space="preserve">             </w:t>
      </w:r>
      <w:r w:rsidRPr="006414FD">
        <w:rPr>
          <w:rFonts w:cstheme="minorHAnsi"/>
          <w:bCs/>
          <w:sz w:val="24"/>
          <w:szCs w:val="24"/>
        </w:rPr>
        <w:t>19990)</w:t>
      </w:r>
    </w:p>
    <w:p w:rsidR="006414FD" w:rsidRPr="006414FD" w:rsidRDefault="006414FD" w:rsidP="006414FD">
      <w:pPr>
        <w:pStyle w:val="ListParagraph"/>
        <w:numPr>
          <w:ilvl w:val="0"/>
          <w:numId w:val="3"/>
        </w:numPr>
        <w:autoSpaceDE w:val="0"/>
        <w:autoSpaceDN w:val="0"/>
        <w:adjustRightInd w:val="0"/>
        <w:spacing w:after="0" w:line="240" w:lineRule="auto"/>
        <w:rPr>
          <w:rFonts w:cstheme="minorHAnsi"/>
          <w:bCs/>
          <w:sz w:val="24"/>
          <w:szCs w:val="24"/>
        </w:rPr>
      </w:pPr>
      <w:r w:rsidRPr="006414FD">
        <w:rPr>
          <w:rFonts w:cstheme="minorHAnsi"/>
          <w:bCs/>
          <w:sz w:val="24"/>
          <w:szCs w:val="24"/>
        </w:rPr>
        <w:t>MEST EN 10002-1:1996 ICS 77.040.10 Metalni materijali – Ispitivanje zatezanjem-</w:t>
      </w:r>
      <w:r>
        <w:rPr>
          <w:rFonts w:cstheme="minorHAnsi"/>
          <w:bCs/>
          <w:sz w:val="24"/>
          <w:szCs w:val="24"/>
        </w:rPr>
        <w:t xml:space="preserve"> </w:t>
      </w:r>
      <w:r w:rsidRPr="006414FD">
        <w:rPr>
          <w:rFonts w:cstheme="minorHAnsi"/>
          <w:bCs/>
          <w:sz w:val="24"/>
          <w:szCs w:val="24"/>
        </w:rPr>
        <w:t>Dio 1: Metoda (ispitivanje na sobnoj temperaturi)-identičan sa EN 10002-1:1990+amd</w:t>
      </w:r>
      <w:r>
        <w:rPr>
          <w:rFonts w:cstheme="minorHAnsi"/>
          <w:bCs/>
          <w:sz w:val="24"/>
          <w:szCs w:val="24"/>
        </w:rPr>
        <w:t xml:space="preserve"> </w:t>
      </w:r>
      <w:r w:rsidRPr="006414FD">
        <w:rPr>
          <w:rFonts w:cstheme="minorHAnsi"/>
          <w:bCs/>
          <w:sz w:val="24"/>
          <w:szCs w:val="24"/>
        </w:rPr>
        <w:t>1990)</w:t>
      </w:r>
    </w:p>
    <w:p w:rsidR="006414FD" w:rsidRPr="006414FD" w:rsidRDefault="006414FD" w:rsidP="006414FD">
      <w:pPr>
        <w:pStyle w:val="ListParagraph"/>
        <w:numPr>
          <w:ilvl w:val="0"/>
          <w:numId w:val="3"/>
        </w:numPr>
        <w:autoSpaceDE w:val="0"/>
        <w:autoSpaceDN w:val="0"/>
        <w:adjustRightInd w:val="0"/>
        <w:spacing w:after="0" w:line="240" w:lineRule="auto"/>
        <w:rPr>
          <w:rFonts w:cstheme="minorHAnsi"/>
          <w:bCs/>
          <w:sz w:val="24"/>
          <w:szCs w:val="24"/>
        </w:rPr>
      </w:pPr>
      <w:r w:rsidRPr="006414FD">
        <w:rPr>
          <w:rFonts w:cstheme="minorHAnsi"/>
          <w:bCs/>
          <w:sz w:val="24"/>
          <w:szCs w:val="24"/>
        </w:rPr>
        <w:lastRenderedPageBreak/>
        <w:t>MEST Č.B6.013.(ICS 77.140.65 Čelična žica za zavarene armature-Tehnički uslovi)</w:t>
      </w:r>
    </w:p>
    <w:p w:rsidR="006414FD" w:rsidRDefault="006414FD" w:rsidP="006414FD">
      <w:pPr>
        <w:autoSpaceDE w:val="0"/>
        <w:autoSpaceDN w:val="0"/>
        <w:adjustRightInd w:val="0"/>
        <w:spacing w:after="0" w:line="240" w:lineRule="auto"/>
        <w:rPr>
          <w:rFonts w:cstheme="minorHAnsi"/>
          <w:bCs/>
          <w:sz w:val="24"/>
          <w:szCs w:val="24"/>
        </w:rPr>
      </w:pPr>
    </w:p>
    <w:p w:rsidR="006414FD" w:rsidRPr="006414FD" w:rsidRDefault="006414FD" w:rsidP="006414FD">
      <w:pPr>
        <w:pStyle w:val="ListParagraph"/>
        <w:numPr>
          <w:ilvl w:val="0"/>
          <w:numId w:val="13"/>
        </w:numPr>
        <w:autoSpaceDE w:val="0"/>
        <w:autoSpaceDN w:val="0"/>
        <w:adjustRightInd w:val="0"/>
        <w:spacing w:after="0" w:line="240" w:lineRule="auto"/>
        <w:rPr>
          <w:rFonts w:cstheme="minorHAnsi"/>
          <w:bCs/>
          <w:sz w:val="24"/>
          <w:szCs w:val="24"/>
        </w:rPr>
      </w:pPr>
      <w:r>
        <w:rPr>
          <w:rFonts w:cstheme="minorHAnsi"/>
          <w:bCs/>
          <w:sz w:val="24"/>
          <w:szCs w:val="24"/>
        </w:rPr>
        <w:t xml:space="preserve">Zavarivanje: </w:t>
      </w:r>
    </w:p>
    <w:p w:rsidR="006414FD" w:rsidRDefault="006414FD" w:rsidP="006414FD">
      <w:pPr>
        <w:autoSpaceDE w:val="0"/>
        <w:autoSpaceDN w:val="0"/>
        <w:adjustRightInd w:val="0"/>
        <w:spacing w:after="0" w:line="240" w:lineRule="auto"/>
        <w:rPr>
          <w:rFonts w:cstheme="minorHAnsi"/>
          <w:bCs/>
          <w:sz w:val="24"/>
          <w:szCs w:val="24"/>
        </w:rPr>
      </w:pPr>
    </w:p>
    <w:p w:rsidR="006414FD" w:rsidRDefault="006414FD" w:rsidP="006414FD">
      <w:pPr>
        <w:pStyle w:val="ListParagraph"/>
        <w:numPr>
          <w:ilvl w:val="0"/>
          <w:numId w:val="3"/>
        </w:numPr>
        <w:autoSpaceDE w:val="0"/>
        <w:autoSpaceDN w:val="0"/>
        <w:adjustRightInd w:val="0"/>
        <w:spacing w:after="0" w:line="240" w:lineRule="auto"/>
        <w:rPr>
          <w:rFonts w:cstheme="minorHAnsi"/>
          <w:bCs/>
          <w:sz w:val="24"/>
          <w:szCs w:val="24"/>
        </w:rPr>
      </w:pPr>
      <w:r w:rsidRPr="006414FD">
        <w:rPr>
          <w:rFonts w:cstheme="minorHAnsi"/>
          <w:bCs/>
          <w:sz w:val="24"/>
          <w:szCs w:val="24"/>
        </w:rPr>
        <w:t>MEST Č.A4.001.</w:t>
      </w:r>
    </w:p>
    <w:p w:rsidR="006414FD" w:rsidRPr="006414FD" w:rsidRDefault="006414FD" w:rsidP="006414FD">
      <w:pPr>
        <w:pStyle w:val="ListParagraph"/>
        <w:autoSpaceDE w:val="0"/>
        <w:autoSpaceDN w:val="0"/>
        <w:adjustRightInd w:val="0"/>
        <w:spacing w:after="0" w:line="240" w:lineRule="auto"/>
        <w:rPr>
          <w:rFonts w:cstheme="minorHAnsi"/>
          <w:bCs/>
          <w:sz w:val="24"/>
          <w:szCs w:val="24"/>
        </w:rPr>
      </w:pPr>
    </w:p>
    <w:p w:rsidR="006414FD" w:rsidRDefault="006414FD" w:rsidP="006414FD">
      <w:pPr>
        <w:autoSpaceDE w:val="0"/>
        <w:autoSpaceDN w:val="0"/>
        <w:adjustRightInd w:val="0"/>
        <w:spacing w:after="0" w:line="240" w:lineRule="auto"/>
        <w:rPr>
          <w:rFonts w:cstheme="minorHAnsi"/>
          <w:bCs/>
          <w:sz w:val="24"/>
          <w:szCs w:val="24"/>
        </w:rPr>
      </w:pPr>
      <w:r w:rsidRPr="006414FD">
        <w:rPr>
          <w:rFonts w:cstheme="minorHAnsi"/>
          <w:bCs/>
          <w:sz w:val="24"/>
          <w:szCs w:val="24"/>
        </w:rPr>
        <w:t>Kvalitet materijala dokazivaće se i prema drugim dokumentima, ako tako odluči nadzor.</w:t>
      </w:r>
    </w:p>
    <w:p w:rsidR="006414FD" w:rsidRDefault="006414FD" w:rsidP="006414FD">
      <w:pPr>
        <w:autoSpaceDE w:val="0"/>
        <w:autoSpaceDN w:val="0"/>
        <w:adjustRightInd w:val="0"/>
        <w:spacing w:after="0" w:line="240" w:lineRule="auto"/>
        <w:rPr>
          <w:rFonts w:cstheme="minorHAnsi"/>
          <w:bCs/>
          <w:sz w:val="24"/>
          <w:szCs w:val="24"/>
        </w:rPr>
      </w:pPr>
    </w:p>
    <w:p w:rsidR="006414FD" w:rsidRDefault="006414FD" w:rsidP="006414FD">
      <w:pPr>
        <w:autoSpaceDE w:val="0"/>
        <w:autoSpaceDN w:val="0"/>
        <w:adjustRightInd w:val="0"/>
        <w:spacing w:after="0" w:line="240" w:lineRule="auto"/>
        <w:rPr>
          <w:rFonts w:cstheme="minorHAnsi"/>
          <w:b/>
          <w:bCs/>
          <w:sz w:val="24"/>
          <w:szCs w:val="24"/>
        </w:rPr>
      </w:pPr>
      <w:r w:rsidRPr="00430023">
        <w:rPr>
          <w:rFonts w:cstheme="minorHAnsi"/>
          <w:b/>
          <w:bCs/>
          <w:sz w:val="24"/>
          <w:szCs w:val="24"/>
        </w:rPr>
        <w:t>Metode postavljanja, polaganja, ugrađivanja, pričvršćavanja itd.</w:t>
      </w:r>
    </w:p>
    <w:p w:rsidR="00430023" w:rsidRPr="00430023" w:rsidRDefault="00430023" w:rsidP="006414FD">
      <w:pPr>
        <w:autoSpaceDE w:val="0"/>
        <w:autoSpaceDN w:val="0"/>
        <w:adjustRightInd w:val="0"/>
        <w:spacing w:after="0" w:line="240" w:lineRule="auto"/>
        <w:rPr>
          <w:rFonts w:cstheme="minorHAnsi"/>
          <w:b/>
          <w:bCs/>
          <w:sz w:val="24"/>
          <w:szCs w:val="24"/>
        </w:rPr>
      </w:pPr>
    </w:p>
    <w:p w:rsidR="006414FD" w:rsidRPr="006414FD" w:rsidRDefault="006414FD" w:rsidP="00430023">
      <w:pPr>
        <w:autoSpaceDE w:val="0"/>
        <w:autoSpaceDN w:val="0"/>
        <w:adjustRightInd w:val="0"/>
        <w:spacing w:after="0" w:line="240" w:lineRule="auto"/>
        <w:jc w:val="both"/>
        <w:rPr>
          <w:rFonts w:cstheme="minorHAnsi"/>
          <w:bCs/>
          <w:sz w:val="24"/>
          <w:szCs w:val="24"/>
        </w:rPr>
      </w:pPr>
      <w:r w:rsidRPr="006414FD">
        <w:rPr>
          <w:rFonts w:cstheme="minorHAnsi"/>
          <w:bCs/>
          <w:sz w:val="24"/>
          <w:szCs w:val="24"/>
        </w:rPr>
        <w:t>Sva armatura mora prilikom ugrađivanja biti čista od prljavštine, uljane boje, masnoća,</w:t>
      </w:r>
      <w:r w:rsidR="00430023">
        <w:rPr>
          <w:rFonts w:cstheme="minorHAnsi"/>
          <w:bCs/>
          <w:sz w:val="24"/>
          <w:szCs w:val="24"/>
        </w:rPr>
        <w:t xml:space="preserve"> </w:t>
      </w:r>
      <w:r w:rsidRPr="006414FD">
        <w:rPr>
          <w:rFonts w:cstheme="minorHAnsi"/>
          <w:bCs/>
          <w:sz w:val="24"/>
          <w:szCs w:val="24"/>
        </w:rPr>
        <w:t>fabričkih fragmenata na površini i površinske ili dubins</w:t>
      </w:r>
      <w:r w:rsidR="00430023">
        <w:rPr>
          <w:rFonts w:cstheme="minorHAnsi"/>
          <w:bCs/>
          <w:sz w:val="24"/>
          <w:szCs w:val="24"/>
        </w:rPr>
        <w:t xml:space="preserve">ke rđe. Savijanje armature biće </w:t>
      </w:r>
      <w:r w:rsidRPr="006414FD">
        <w:rPr>
          <w:rFonts w:cstheme="minorHAnsi"/>
          <w:bCs/>
          <w:sz w:val="24"/>
          <w:szCs w:val="24"/>
        </w:rPr>
        <w:t>prema planovima armature. Šipke, ispucale na mjestima savijanja, biće odbijene.</w:t>
      </w:r>
    </w:p>
    <w:p w:rsidR="00430023" w:rsidRDefault="00430023" w:rsidP="00430023">
      <w:pPr>
        <w:autoSpaceDE w:val="0"/>
        <w:autoSpaceDN w:val="0"/>
        <w:adjustRightInd w:val="0"/>
        <w:spacing w:after="0" w:line="240" w:lineRule="auto"/>
        <w:jc w:val="both"/>
        <w:rPr>
          <w:rFonts w:cstheme="minorHAnsi"/>
          <w:bCs/>
          <w:sz w:val="24"/>
          <w:szCs w:val="24"/>
        </w:rPr>
      </w:pPr>
    </w:p>
    <w:p w:rsidR="006414FD" w:rsidRPr="006414FD" w:rsidRDefault="006414FD" w:rsidP="00430023">
      <w:pPr>
        <w:autoSpaceDE w:val="0"/>
        <w:autoSpaceDN w:val="0"/>
        <w:adjustRightInd w:val="0"/>
        <w:spacing w:after="0" w:line="240" w:lineRule="auto"/>
        <w:jc w:val="both"/>
        <w:rPr>
          <w:rFonts w:cstheme="minorHAnsi"/>
          <w:bCs/>
          <w:sz w:val="24"/>
          <w:szCs w:val="24"/>
        </w:rPr>
      </w:pPr>
      <w:r w:rsidRPr="006414FD">
        <w:rPr>
          <w:rFonts w:cstheme="minorHAnsi"/>
          <w:bCs/>
          <w:sz w:val="24"/>
          <w:szCs w:val="24"/>
        </w:rPr>
        <w:t>Sva armatura se postavlja u tačan položaj prema p</w:t>
      </w:r>
      <w:r w:rsidR="00430023">
        <w:rPr>
          <w:rFonts w:cstheme="minorHAnsi"/>
          <w:bCs/>
          <w:sz w:val="24"/>
          <w:szCs w:val="24"/>
        </w:rPr>
        <w:t xml:space="preserve">lanovima a njen položaj mora se </w:t>
      </w:r>
      <w:r w:rsidRPr="006414FD">
        <w:rPr>
          <w:rFonts w:cstheme="minorHAnsi"/>
          <w:bCs/>
          <w:sz w:val="24"/>
          <w:szCs w:val="24"/>
        </w:rPr>
        <w:t>osigurati povezivanjem žicom na svim ukrštanjima,</w:t>
      </w:r>
      <w:r w:rsidR="00430023">
        <w:rPr>
          <w:rFonts w:cstheme="minorHAnsi"/>
          <w:bCs/>
          <w:sz w:val="24"/>
          <w:szCs w:val="24"/>
        </w:rPr>
        <w:t xml:space="preserve"> tako da se ne promjeni položaj </w:t>
      </w:r>
      <w:r w:rsidRPr="006414FD">
        <w:rPr>
          <w:rFonts w:cstheme="minorHAnsi"/>
          <w:bCs/>
          <w:sz w:val="24"/>
          <w:szCs w:val="24"/>
        </w:rPr>
        <w:t>tokom ugrađivanja i nabijanja betona. Pripremljeni betonski podmetač, metalne stolice il</w:t>
      </w:r>
      <w:r w:rsidR="00430023">
        <w:rPr>
          <w:rFonts w:cstheme="minorHAnsi"/>
          <w:bCs/>
          <w:sz w:val="24"/>
          <w:szCs w:val="24"/>
        </w:rPr>
        <w:t xml:space="preserve">i </w:t>
      </w:r>
      <w:r w:rsidRPr="006414FD">
        <w:rPr>
          <w:rFonts w:cstheme="minorHAnsi"/>
          <w:bCs/>
          <w:sz w:val="24"/>
          <w:szCs w:val="24"/>
        </w:rPr>
        <w:t xml:space="preserve">plastični distanceri koristiće se gdje je to pogodno. </w:t>
      </w:r>
      <w:r w:rsidR="00430023">
        <w:rPr>
          <w:rFonts w:cstheme="minorHAnsi"/>
          <w:bCs/>
          <w:sz w:val="24"/>
          <w:szCs w:val="24"/>
        </w:rPr>
        <w:t xml:space="preserve">Zabranjuje se podmetanje komada </w:t>
      </w:r>
      <w:r w:rsidRPr="006414FD">
        <w:rPr>
          <w:rFonts w:cstheme="minorHAnsi"/>
          <w:bCs/>
          <w:sz w:val="24"/>
          <w:szCs w:val="24"/>
        </w:rPr>
        <w:t>šl</w:t>
      </w:r>
      <w:r w:rsidR="00430023">
        <w:rPr>
          <w:rFonts w:cstheme="minorHAnsi"/>
          <w:bCs/>
          <w:sz w:val="24"/>
          <w:szCs w:val="24"/>
        </w:rPr>
        <w:t xml:space="preserve">junka između armature i oplate. </w:t>
      </w:r>
      <w:r w:rsidRPr="006414FD">
        <w:rPr>
          <w:rFonts w:cstheme="minorHAnsi"/>
          <w:bCs/>
          <w:sz w:val="24"/>
          <w:szCs w:val="24"/>
        </w:rPr>
        <w:t>Polaganje i učvršćivanje armature u presjecima k</w:t>
      </w:r>
      <w:r w:rsidR="00430023">
        <w:rPr>
          <w:rFonts w:cstheme="minorHAnsi"/>
          <w:bCs/>
          <w:sz w:val="24"/>
          <w:szCs w:val="24"/>
        </w:rPr>
        <w:t xml:space="preserve">onstrukcije odobrava nadzor pre </w:t>
      </w:r>
      <w:r w:rsidRPr="006414FD">
        <w:rPr>
          <w:rFonts w:cstheme="minorHAnsi"/>
          <w:bCs/>
          <w:sz w:val="24"/>
          <w:szCs w:val="24"/>
        </w:rPr>
        <w:t>ugrađivanja betona.</w:t>
      </w:r>
    </w:p>
    <w:p w:rsidR="00430023" w:rsidRDefault="00430023" w:rsidP="00430023">
      <w:pPr>
        <w:autoSpaceDE w:val="0"/>
        <w:autoSpaceDN w:val="0"/>
        <w:adjustRightInd w:val="0"/>
        <w:spacing w:after="0" w:line="240" w:lineRule="auto"/>
        <w:jc w:val="both"/>
        <w:rPr>
          <w:rFonts w:cstheme="minorHAnsi"/>
          <w:bCs/>
          <w:sz w:val="24"/>
          <w:szCs w:val="24"/>
        </w:rPr>
      </w:pPr>
    </w:p>
    <w:p w:rsidR="006414FD" w:rsidRDefault="006414FD" w:rsidP="00430023">
      <w:pPr>
        <w:autoSpaceDE w:val="0"/>
        <w:autoSpaceDN w:val="0"/>
        <w:adjustRightInd w:val="0"/>
        <w:spacing w:after="0" w:line="240" w:lineRule="auto"/>
        <w:jc w:val="both"/>
        <w:rPr>
          <w:rFonts w:cstheme="minorHAnsi"/>
          <w:bCs/>
          <w:sz w:val="24"/>
          <w:szCs w:val="24"/>
        </w:rPr>
      </w:pPr>
      <w:r w:rsidRPr="006414FD">
        <w:rPr>
          <w:rFonts w:cstheme="minorHAnsi"/>
          <w:bCs/>
          <w:sz w:val="24"/>
          <w:szCs w:val="24"/>
        </w:rPr>
        <w:t>Ako u projektu nema planova armature, izvođač je du</w:t>
      </w:r>
      <w:r w:rsidR="00430023">
        <w:rPr>
          <w:rFonts w:cstheme="minorHAnsi"/>
          <w:bCs/>
          <w:sz w:val="24"/>
          <w:szCs w:val="24"/>
        </w:rPr>
        <w:t xml:space="preserve">žan da pripremi i preda nadzoru </w:t>
      </w:r>
      <w:r w:rsidRPr="006414FD">
        <w:rPr>
          <w:rFonts w:cstheme="minorHAnsi"/>
          <w:bCs/>
          <w:sz w:val="24"/>
          <w:szCs w:val="24"/>
        </w:rPr>
        <w:t>izvođačke planove na kojim je prikazan oblik savijane armature.</w:t>
      </w:r>
    </w:p>
    <w:p w:rsidR="006414FD" w:rsidRDefault="006414FD" w:rsidP="006414FD">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
          <w:bCs/>
          <w:sz w:val="24"/>
          <w:szCs w:val="24"/>
        </w:rPr>
      </w:pPr>
      <w:r w:rsidRPr="00430023">
        <w:rPr>
          <w:rFonts w:cstheme="minorHAnsi"/>
          <w:b/>
          <w:bCs/>
          <w:sz w:val="24"/>
          <w:szCs w:val="24"/>
        </w:rPr>
        <w:t>Obračun rada i plaćanje</w:t>
      </w:r>
    </w:p>
    <w:p w:rsidR="00430023" w:rsidRPr="00430023" w:rsidRDefault="00430023" w:rsidP="00430023">
      <w:pPr>
        <w:autoSpaceDE w:val="0"/>
        <w:autoSpaceDN w:val="0"/>
        <w:adjustRightInd w:val="0"/>
        <w:spacing w:after="0" w:line="240" w:lineRule="auto"/>
        <w:rPr>
          <w:rFonts w:cstheme="minorHAnsi"/>
          <w:b/>
          <w:bCs/>
          <w:sz w:val="24"/>
          <w:szCs w:val="24"/>
        </w:rPr>
      </w:pPr>
    </w:p>
    <w:p w:rsidR="00430023" w:rsidRPr="00430023" w:rsidRDefault="00430023" w:rsidP="00430023">
      <w:pPr>
        <w:autoSpaceDE w:val="0"/>
        <w:autoSpaceDN w:val="0"/>
        <w:adjustRightInd w:val="0"/>
        <w:spacing w:after="0" w:line="240" w:lineRule="auto"/>
        <w:jc w:val="both"/>
        <w:rPr>
          <w:rFonts w:cstheme="minorHAnsi"/>
          <w:bCs/>
          <w:sz w:val="24"/>
          <w:szCs w:val="24"/>
        </w:rPr>
      </w:pPr>
      <w:r w:rsidRPr="00430023">
        <w:rPr>
          <w:rFonts w:cstheme="minorHAnsi"/>
          <w:bCs/>
          <w:sz w:val="24"/>
          <w:szCs w:val="24"/>
        </w:rPr>
        <w:t>Plaća se sračunati teorijski broj kilograma (na osnovu odnosa 7841 gram po kubnom</w:t>
      </w:r>
      <w:r>
        <w:rPr>
          <w:rFonts w:cstheme="minorHAnsi"/>
          <w:bCs/>
          <w:sz w:val="24"/>
          <w:szCs w:val="24"/>
        </w:rPr>
        <w:t xml:space="preserve"> </w:t>
      </w:r>
      <w:r w:rsidRPr="00430023">
        <w:rPr>
          <w:rFonts w:cstheme="minorHAnsi"/>
          <w:bCs/>
          <w:sz w:val="24"/>
          <w:szCs w:val="24"/>
        </w:rPr>
        <w:t>santimetru) čelika za armiranje, konačno ugrađenog i primljenog</w:t>
      </w:r>
      <w:r>
        <w:rPr>
          <w:rFonts w:cstheme="minorHAnsi"/>
          <w:bCs/>
          <w:sz w:val="24"/>
          <w:szCs w:val="24"/>
        </w:rPr>
        <w:t xml:space="preserve"> od strane </w:t>
      </w:r>
      <w:r w:rsidRPr="00430023">
        <w:rPr>
          <w:rFonts w:cstheme="minorHAnsi"/>
          <w:bCs/>
          <w:sz w:val="24"/>
          <w:szCs w:val="24"/>
        </w:rPr>
        <w:t>nadzora.Jedinična težina rebrastih šipki je težina o</w:t>
      </w:r>
      <w:r>
        <w:rPr>
          <w:rFonts w:cstheme="minorHAnsi"/>
          <w:bCs/>
          <w:sz w:val="24"/>
          <w:szCs w:val="24"/>
        </w:rPr>
        <w:t xml:space="preserve">bičnih okruglih šipki nominalne </w:t>
      </w:r>
      <w:r w:rsidRPr="00430023">
        <w:rPr>
          <w:rFonts w:cstheme="minorHAnsi"/>
          <w:bCs/>
          <w:sz w:val="24"/>
          <w:szCs w:val="24"/>
        </w:rPr>
        <w:t>dimenzije.</w:t>
      </w:r>
    </w:p>
    <w:p w:rsidR="00430023" w:rsidRDefault="00430023" w:rsidP="00430023">
      <w:pPr>
        <w:autoSpaceDE w:val="0"/>
        <w:autoSpaceDN w:val="0"/>
        <w:adjustRightInd w:val="0"/>
        <w:spacing w:after="0" w:line="240" w:lineRule="auto"/>
        <w:jc w:val="both"/>
        <w:rPr>
          <w:rFonts w:cstheme="minorHAnsi"/>
          <w:bCs/>
          <w:sz w:val="24"/>
          <w:szCs w:val="24"/>
        </w:rPr>
      </w:pPr>
    </w:p>
    <w:p w:rsidR="00430023" w:rsidRPr="00430023" w:rsidRDefault="00430023" w:rsidP="00430023">
      <w:pPr>
        <w:autoSpaceDE w:val="0"/>
        <w:autoSpaceDN w:val="0"/>
        <w:adjustRightInd w:val="0"/>
        <w:spacing w:after="0" w:line="240" w:lineRule="auto"/>
        <w:jc w:val="both"/>
        <w:rPr>
          <w:rFonts w:cstheme="minorHAnsi"/>
          <w:bCs/>
          <w:sz w:val="24"/>
          <w:szCs w:val="24"/>
        </w:rPr>
      </w:pPr>
      <w:r w:rsidRPr="00430023">
        <w:rPr>
          <w:rFonts w:cstheme="minorHAnsi"/>
          <w:bCs/>
          <w:sz w:val="24"/>
          <w:szCs w:val="24"/>
        </w:rPr>
        <w:t>Jedinična cijena za armaturu obuhvata sve troškov</w:t>
      </w:r>
      <w:r>
        <w:rPr>
          <w:rFonts w:cstheme="minorHAnsi"/>
          <w:bCs/>
          <w:sz w:val="24"/>
          <w:szCs w:val="24"/>
        </w:rPr>
        <w:t xml:space="preserve">e nabavke, sječenja, savijanja, </w:t>
      </w:r>
      <w:r w:rsidRPr="00430023">
        <w:rPr>
          <w:rFonts w:cstheme="minorHAnsi"/>
          <w:bCs/>
          <w:sz w:val="24"/>
          <w:szCs w:val="24"/>
        </w:rPr>
        <w:t xml:space="preserve">povezivanja, čišćenja i ugradnje, uključujući elemente za fiksiranje </w:t>
      </w:r>
      <w:r>
        <w:rPr>
          <w:rFonts w:cstheme="minorHAnsi"/>
          <w:bCs/>
          <w:sz w:val="24"/>
          <w:szCs w:val="24"/>
        </w:rPr>
        <w:t xml:space="preserve">položaja armature u </w:t>
      </w:r>
      <w:r w:rsidRPr="00430023">
        <w:rPr>
          <w:rFonts w:cstheme="minorHAnsi"/>
          <w:bCs/>
          <w:sz w:val="24"/>
          <w:szCs w:val="24"/>
        </w:rPr>
        <w:t>presjeku.</w:t>
      </w:r>
    </w:p>
    <w:p w:rsidR="00430023" w:rsidRDefault="00430023" w:rsidP="00430023">
      <w:pPr>
        <w:autoSpaceDE w:val="0"/>
        <w:autoSpaceDN w:val="0"/>
        <w:adjustRightInd w:val="0"/>
        <w:spacing w:after="0" w:line="240" w:lineRule="auto"/>
        <w:jc w:val="both"/>
        <w:rPr>
          <w:rFonts w:cstheme="minorHAnsi"/>
          <w:bCs/>
          <w:sz w:val="24"/>
          <w:szCs w:val="24"/>
        </w:rPr>
      </w:pPr>
    </w:p>
    <w:p w:rsidR="00430023" w:rsidRDefault="00430023" w:rsidP="00430023">
      <w:pPr>
        <w:autoSpaceDE w:val="0"/>
        <w:autoSpaceDN w:val="0"/>
        <w:adjustRightInd w:val="0"/>
        <w:spacing w:after="0" w:line="240" w:lineRule="auto"/>
        <w:jc w:val="both"/>
        <w:rPr>
          <w:rFonts w:cstheme="minorHAnsi"/>
          <w:bCs/>
          <w:sz w:val="24"/>
          <w:szCs w:val="24"/>
        </w:rPr>
      </w:pPr>
      <w:r w:rsidRPr="00430023">
        <w:rPr>
          <w:rFonts w:cstheme="minorHAnsi"/>
          <w:bCs/>
          <w:sz w:val="24"/>
          <w:szCs w:val="24"/>
        </w:rPr>
        <w:t>Obračun količina vrši se prema teorijskim dimenzijama d</w:t>
      </w:r>
      <w:r>
        <w:rPr>
          <w:rFonts w:cstheme="minorHAnsi"/>
          <w:bCs/>
          <w:sz w:val="24"/>
          <w:szCs w:val="24"/>
        </w:rPr>
        <w:t xml:space="preserve">atim u projektu. Jedinica mjere </w:t>
      </w:r>
      <w:r w:rsidRPr="00430023">
        <w:rPr>
          <w:rFonts w:cstheme="minorHAnsi"/>
          <w:bCs/>
          <w:sz w:val="24"/>
          <w:szCs w:val="24"/>
        </w:rPr>
        <w:t>je kilogram.</w:t>
      </w:r>
    </w:p>
    <w:p w:rsidR="00430023" w:rsidRPr="00430023" w:rsidRDefault="00430023" w:rsidP="00430023">
      <w:pPr>
        <w:autoSpaceDE w:val="0"/>
        <w:autoSpaceDN w:val="0"/>
        <w:adjustRightInd w:val="0"/>
        <w:spacing w:after="0" w:line="240" w:lineRule="auto"/>
        <w:jc w:val="both"/>
        <w:rPr>
          <w:rFonts w:cstheme="minorHAnsi"/>
          <w:bCs/>
          <w:sz w:val="24"/>
          <w:szCs w:val="24"/>
        </w:rPr>
      </w:pPr>
    </w:p>
    <w:p w:rsidR="006414FD" w:rsidRDefault="00430023" w:rsidP="00430023">
      <w:pPr>
        <w:autoSpaceDE w:val="0"/>
        <w:autoSpaceDN w:val="0"/>
        <w:adjustRightInd w:val="0"/>
        <w:spacing w:after="0" w:line="240" w:lineRule="auto"/>
        <w:jc w:val="both"/>
        <w:rPr>
          <w:rFonts w:cstheme="minorHAnsi"/>
          <w:bCs/>
          <w:sz w:val="24"/>
          <w:szCs w:val="24"/>
        </w:rPr>
      </w:pPr>
      <w:r w:rsidRPr="00430023">
        <w:rPr>
          <w:rFonts w:cstheme="minorHAnsi"/>
          <w:bCs/>
          <w:sz w:val="24"/>
          <w:szCs w:val="24"/>
        </w:rPr>
        <w:t xml:space="preserve">Količine utvrđene na opisani način, plaćaju se po </w:t>
      </w:r>
      <w:r>
        <w:rPr>
          <w:rFonts w:cstheme="minorHAnsi"/>
          <w:bCs/>
          <w:sz w:val="24"/>
          <w:szCs w:val="24"/>
        </w:rPr>
        <w:t xml:space="preserve">ugovorenoj jediničnoj cijeni za </w:t>
      </w:r>
      <w:r w:rsidRPr="00430023">
        <w:rPr>
          <w:rFonts w:cstheme="minorHAnsi"/>
          <w:bCs/>
          <w:sz w:val="24"/>
          <w:szCs w:val="24"/>
        </w:rPr>
        <w:t>kilogram, za svaku dole navedenu tačku, pri čemu ta cije</w:t>
      </w:r>
      <w:r>
        <w:rPr>
          <w:rFonts w:cstheme="minorHAnsi"/>
          <w:bCs/>
          <w:sz w:val="24"/>
          <w:szCs w:val="24"/>
        </w:rPr>
        <w:t xml:space="preserve">na i ukupni iznos predstavljaju </w:t>
      </w:r>
      <w:r w:rsidRPr="00430023">
        <w:rPr>
          <w:rFonts w:cstheme="minorHAnsi"/>
          <w:bCs/>
          <w:sz w:val="24"/>
          <w:szCs w:val="24"/>
        </w:rPr>
        <w:t>potpunu naknadu za</w:t>
      </w:r>
      <w:r>
        <w:rPr>
          <w:rFonts w:cstheme="minorHAnsi"/>
          <w:bCs/>
          <w:sz w:val="24"/>
          <w:szCs w:val="24"/>
        </w:rPr>
        <w:t xml:space="preserve"> </w:t>
      </w:r>
      <w:r w:rsidRPr="00430023">
        <w:rPr>
          <w:rFonts w:cstheme="minorHAnsi"/>
          <w:bCs/>
          <w:sz w:val="24"/>
          <w:szCs w:val="24"/>
        </w:rPr>
        <w:t>sav materijal, radnu snagu, op</w:t>
      </w:r>
      <w:r>
        <w:rPr>
          <w:rFonts w:cstheme="minorHAnsi"/>
          <w:bCs/>
          <w:sz w:val="24"/>
          <w:szCs w:val="24"/>
        </w:rPr>
        <w:t xml:space="preserve">remu, alate I drugo potrebno za </w:t>
      </w:r>
      <w:r w:rsidRPr="00430023">
        <w:rPr>
          <w:rFonts w:cstheme="minorHAnsi"/>
          <w:bCs/>
          <w:sz w:val="24"/>
          <w:szCs w:val="24"/>
        </w:rPr>
        <w:t>izvršenje posla.</w:t>
      </w:r>
    </w:p>
    <w:p w:rsidR="006414FD" w:rsidRDefault="006414FD" w:rsidP="006414FD">
      <w:pPr>
        <w:autoSpaceDE w:val="0"/>
        <w:autoSpaceDN w:val="0"/>
        <w:adjustRightInd w:val="0"/>
        <w:spacing w:after="0" w:line="240" w:lineRule="auto"/>
        <w:rPr>
          <w:rFonts w:cstheme="minorHAnsi"/>
          <w:bCs/>
          <w:sz w:val="24"/>
          <w:szCs w:val="24"/>
        </w:rPr>
      </w:pPr>
    </w:p>
    <w:p w:rsidR="00430023" w:rsidRP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Pozicija plaćanja- Jedinica mjere kilogram</w:t>
      </w:r>
    </w:p>
    <w:p w:rsidR="00430023" w:rsidRP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vrsta i prečnik šipke</w:t>
      </w:r>
    </w:p>
    <w:p w:rsidR="00430023" w:rsidRDefault="00430023" w:rsidP="00430023">
      <w:pPr>
        <w:autoSpaceDE w:val="0"/>
        <w:autoSpaceDN w:val="0"/>
        <w:adjustRightInd w:val="0"/>
        <w:spacing w:after="0" w:line="240" w:lineRule="auto"/>
        <w:rPr>
          <w:rFonts w:cstheme="minorHAnsi"/>
          <w:bCs/>
          <w:sz w:val="24"/>
          <w:szCs w:val="24"/>
        </w:rPr>
      </w:pPr>
    </w:p>
    <w:p w:rsidR="00430023" w:rsidRP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B500B 5 &lt; 12 mm</w:t>
      </w:r>
    </w:p>
    <w:p w:rsidR="00430023" w:rsidRP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B500B 5 &gt; 12 mm</w:t>
      </w:r>
    </w:p>
    <w:p w:rsid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Armaturna mreža MA 500/560</w:t>
      </w:r>
    </w:p>
    <w:p w:rsidR="00430023" w:rsidRDefault="00430023" w:rsidP="00430023">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Izvođač je dužan da se prije početka radova upozna</w:t>
      </w:r>
      <w:r>
        <w:rPr>
          <w:rFonts w:cstheme="minorHAnsi"/>
          <w:bCs/>
          <w:sz w:val="24"/>
          <w:szCs w:val="24"/>
        </w:rPr>
        <w:t xml:space="preserve"> sa crtežima armature, provjeri </w:t>
      </w:r>
      <w:r w:rsidRPr="00430023">
        <w:rPr>
          <w:rFonts w:cstheme="minorHAnsi"/>
          <w:bCs/>
          <w:sz w:val="24"/>
          <w:szCs w:val="24"/>
        </w:rPr>
        <w:t>mjere i količine i da ako je potrebno zatraži dodatna objašnjenja I uputstva.</w:t>
      </w:r>
    </w:p>
    <w:p w:rsidR="00430023" w:rsidRPr="00430023" w:rsidRDefault="00430023" w:rsidP="00430023">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Nabavljena armatura mora imati fabričke ateste.</w:t>
      </w:r>
    </w:p>
    <w:p w:rsidR="00430023" w:rsidRPr="00430023" w:rsidRDefault="00430023" w:rsidP="00430023">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lastRenderedPageBreak/>
        <w:t>Transport i uskladištenje armature mora biti t</w:t>
      </w:r>
      <w:r>
        <w:rPr>
          <w:rFonts w:cstheme="minorHAnsi"/>
          <w:bCs/>
          <w:sz w:val="24"/>
          <w:szCs w:val="24"/>
        </w:rPr>
        <w:t xml:space="preserve">akvo da se izbegne svako moguće </w:t>
      </w:r>
      <w:r w:rsidRPr="00430023">
        <w:rPr>
          <w:rFonts w:cstheme="minorHAnsi"/>
          <w:bCs/>
          <w:sz w:val="24"/>
          <w:szCs w:val="24"/>
        </w:rPr>
        <w:t>oštećenje ili deformacija.</w:t>
      </w:r>
    </w:p>
    <w:p w:rsidR="00430023" w:rsidRPr="00430023" w:rsidRDefault="00430023" w:rsidP="00430023">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Prije ugradnje armatura mora biti očišćena od prljavštine, masnoće, korozije I sl.</w:t>
      </w:r>
    </w:p>
    <w:p w:rsidR="00430023" w:rsidRPr="00430023" w:rsidRDefault="00430023" w:rsidP="00430023">
      <w:pPr>
        <w:autoSpaceDE w:val="0"/>
        <w:autoSpaceDN w:val="0"/>
        <w:adjustRightInd w:val="0"/>
        <w:spacing w:after="0" w:line="240" w:lineRule="auto"/>
        <w:rPr>
          <w:rFonts w:cstheme="minorHAnsi"/>
          <w:bCs/>
          <w:sz w:val="24"/>
          <w:szCs w:val="24"/>
        </w:rPr>
      </w:pPr>
    </w:p>
    <w:p w:rsidR="00430023" w:rsidRP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Nastavljanje mreža po pravilu je na preklop, koji mora biti minimum tri okca.</w:t>
      </w:r>
    </w:p>
    <w:p w:rsidR="00430023" w:rsidRDefault="00430023" w:rsidP="00430023">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Kako bi se obezbedio projektovan položaj armatu</w:t>
      </w:r>
      <w:r>
        <w:rPr>
          <w:rFonts w:cstheme="minorHAnsi"/>
          <w:bCs/>
          <w:sz w:val="24"/>
          <w:szCs w:val="24"/>
        </w:rPr>
        <w:t xml:space="preserve">re, mora se ugraditi dovoljan I </w:t>
      </w:r>
      <w:r w:rsidRPr="00430023">
        <w:rPr>
          <w:rFonts w:cstheme="minorHAnsi"/>
          <w:bCs/>
          <w:sz w:val="24"/>
          <w:szCs w:val="24"/>
        </w:rPr>
        <w:t>potreban broj graničnika i podmetača.</w:t>
      </w:r>
    </w:p>
    <w:p w:rsidR="00430023" w:rsidRPr="00430023" w:rsidRDefault="00430023" w:rsidP="00430023">
      <w:pPr>
        <w:autoSpaceDE w:val="0"/>
        <w:autoSpaceDN w:val="0"/>
        <w:adjustRightInd w:val="0"/>
        <w:spacing w:after="0" w:line="240" w:lineRule="auto"/>
        <w:rPr>
          <w:rFonts w:cstheme="minorHAnsi"/>
          <w:bCs/>
          <w:sz w:val="24"/>
          <w:szCs w:val="24"/>
        </w:rPr>
      </w:pPr>
    </w:p>
    <w:p w:rsidR="00430023" w:rsidRP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Prije početka betoniranja Nadzorni organ mora da proveri b</w:t>
      </w:r>
      <w:r>
        <w:rPr>
          <w:rFonts w:cstheme="minorHAnsi"/>
          <w:bCs/>
          <w:sz w:val="24"/>
          <w:szCs w:val="24"/>
        </w:rPr>
        <w:t xml:space="preserve">roj šipki, prečnik šipki, oblik </w:t>
      </w:r>
      <w:r w:rsidRPr="00430023">
        <w:rPr>
          <w:rFonts w:cstheme="minorHAnsi"/>
          <w:bCs/>
          <w:sz w:val="24"/>
          <w:szCs w:val="24"/>
        </w:rPr>
        <w:t>armature, povezanost i obezbjeđenje zaštitnog sloja. Prijem armature se vrši zapisnički.</w:t>
      </w:r>
    </w:p>
    <w:p w:rsidR="00430023" w:rsidRDefault="00430023" w:rsidP="00430023">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 xml:space="preserve">Ukoliko Nadzorni organ to zahteva Izvođač je dužan </w:t>
      </w:r>
      <w:r>
        <w:rPr>
          <w:rFonts w:cstheme="minorHAnsi"/>
          <w:bCs/>
          <w:sz w:val="24"/>
          <w:szCs w:val="24"/>
        </w:rPr>
        <w:t xml:space="preserve">da izvrši sve potrebne ispravke </w:t>
      </w:r>
      <w:r w:rsidRPr="00430023">
        <w:rPr>
          <w:rFonts w:cstheme="minorHAnsi"/>
          <w:bCs/>
          <w:sz w:val="24"/>
          <w:szCs w:val="24"/>
        </w:rPr>
        <w:t>prije početka betoniranja.</w:t>
      </w:r>
    </w:p>
    <w:p w:rsidR="00430023" w:rsidRPr="00430023" w:rsidRDefault="00430023" w:rsidP="00430023">
      <w:pPr>
        <w:autoSpaceDE w:val="0"/>
        <w:autoSpaceDN w:val="0"/>
        <w:adjustRightInd w:val="0"/>
        <w:spacing w:after="0" w:line="240" w:lineRule="auto"/>
        <w:rPr>
          <w:rFonts w:cstheme="minorHAnsi"/>
          <w:bCs/>
          <w:sz w:val="24"/>
          <w:szCs w:val="24"/>
        </w:rPr>
      </w:pPr>
    </w:p>
    <w:p w:rsidR="006414FD" w:rsidRDefault="00430023" w:rsidP="00430023">
      <w:pPr>
        <w:autoSpaceDE w:val="0"/>
        <w:autoSpaceDN w:val="0"/>
        <w:adjustRightInd w:val="0"/>
        <w:spacing w:after="0" w:line="240" w:lineRule="auto"/>
        <w:rPr>
          <w:rFonts w:cstheme="minorHAnsi"/>
          <w:bCs/>
          <w:sz w:val="24"/>
          <w:szCs w:val="24"/>
        </w:rPr>
      </w:pPr>
      <w:r w:rsidRPr="00430023">
        <w:rPr>
          <w:rFonts w:cstheme="minorHAnsi"/>
          <w:bCs/>
          <w:sz w:val="24"/>
          <w:szCs w:val="24"/>
        </w:rPr>
        <w:t>Kontrola kvaliteta vrši se po sertifikatu proizvođača.</w:t>
      </w:r>
    </w:p>
    <w:p w:rsidR="00430023" w:rsidRDefault="00430023" w:rsidP="006414FD">
      <w:pPr>
        <w:autoSpaceDE w:val="0"/>
        <w:autoSpaceDN w:val="0"/>
        <w:adjustRightInd w:val="0"/>
        <w:spacing w:after="0" w:line="240" w:lineRule="auto"/>
        <w:rPr>
          <w:rFonts w:cstheme="minorHAnsi"/>
          <w:bCs/>
          <w:sz w:val="24"/>
          <w:szCs w:val="24"/>
        </w:rPr>
      </w:pPr>
    </w:p>
    <w:p w:rsidR="00430023" w:rsidRDefault="00430023" w:rsidP="00430023">
      <w:pPr>
        <w:autoSpaceDE w:val="0"/>
        <w:autoSpaceDN w:val="0"/>
        <w:adjustRightInd w:val="0"/>
        <w:spacing w:after="0" w:line="240" w:lineRule="auto"/>
        <w:rPr>
          <w:rFonts w:cstheme="minorHAnsi"/>
          <w:b/>
          <w:bCs/>
          <w:sz w:val="24"/>
          <w:szCs w:val="24"/>
        </w:rPr>
      </w:pPr>
      <w:r w:rsidRPr="00430023">
        <w:rPr>
          <w:rFonts w:cstheme="minorHAnsi"/>
          <w:b/>
          <w:bCs/>
          <w:sz w:val="24"/>
          <w:szCs w:val="24"/>
        </w:rPr>
        <w:t>Armiranje potpornih zidova armaturom B500B i MA 500/560</w:t>
      </w:r>
    </w:p>
    <w:p w:rsidR="00430023" w:rsidRPr="00430023" w:rsidRDefault="00430023" w:rsidP="00430023">
      <w:pPr>
        <w:autoSpaceDE w:val="0"/>
        <w:autoSpaceDN w:val="0"/>
        <w:adjustRightInd w:val="0"/>
        <w:spacing w:after="0" w:line="240" w:lineRule="auto"/>
        <w:rPr>
          <w:rFonts w:cstheme="minorHAnsi"/>
          <w:b/>
          <w:bCs/>
          <w:sz w:val="24"/>
          <w:szCs w:val="24"/>
        </w:rPr>
      </w:pPr>
    </w:p>
    <w:p w:rsidR="00430023" w:rsidRDefault="00430023" w:rsidP="00430023">
      <w:pPr>
        <w:autoSpaceDE w:val="0"/>
        <w:autoSpaceDN w:val="0"/>
        <w:adjustRightInd w:val="0"/>
        <w:spacing w:after="0" w:line="240" w:lineRule="auto"/>
        <w:rPr>
          <w:rFonts w:cstheme="minorHAnsi"/>
          <w:b/>
          <w:bCs/>
          <w:sz w:val="24"/>
          <w:szCs w:val="24"/>
        </w:rPr>
      </w:pPr>
      <w:r w:rsidRPr="00430023">
        <w:rPr>
          <w:rFonts w:cstheme="minorHAnsi"/>
          <w:b/>
          <w:bCs/>
          <w:sz w:val="24"/>
          <w:szCs w:val="24"/>
        </w:rPr>
        <w:t>Opis rada</w:t>
      </w:r>
    </w:p>
    <w:p w:rsidR="00430023" w:rsidRPr="00430023" w:rsidRDefault="00430023" w:rsidP="00430023">
      <w:pPr>
        <w:autoSpaceDE w:val="0"/>
        <w:autoSpaceDN w:val="0"/>
        <w:adjustRightInd w:val="0"/>
        <w:spacing w:after="0" w:line="240" w:lineRule="auto"/>
        <w:rPr>
          <w:rFonts w:cstheme="minorHAnsi"/>
          <w:b/>
          <w:bCs/>
          <w:sz w:val="24"/>
          <w:szCs w:val="24"/>
        </w:rPr>
      </w:pPr>
    </w:p>
    <w:p w:rsidR="00430023" w:rsidRDefault="00430023" w:rsidP="00430023">
      <w:pPr>
        <w:autoSpaceDE w:val="0"/>
        <w:autoSpaceDN w:val="0"/>
        <w:adjustRightInd w:val="0"/>
        <w:spacing w:after="0" w:line="240" w:lineRule="auto"/>
        <w:jc w:val="both"/>
        <w:rPr>
          <w:rFonts w:cstheme="minorHAnsi"/>
          <w:bCs/>
          <w:sz w:val="24"/>
          <w:szCs w:val="24"/>
        </w:rPr>
      </w:pPr>
      <w:r w:rsidRPr="00430023">
        <w:rPr>
          <w:rFonts w:cstheme="minorHAnsi"/>
          <w:bCs/>
          <w:sz w:val="24"/>
          <w:szCs w:val="24"/>
        </w:rPr>
        <w:t>Ova pozicija posla se odnosi na nabavku, transport, obradu i ugradnju armature, u</w:t>
      </w:r>
      <w:r>
        <w:rPr>
          <w:rFonts w:cstheme="minorHAnsi"/>
          <w:bCs/>
          <w:sz w:val="24"/>
          <w:szCs w:val="24"/>
        </w:rPr>
        <w:t xml:space="preserve"> </w:t>
      </w:r>
      <w:r w:rsidRPr="00430023">
        <w:rPr>
          <w:rFonts w:cstheme="minorHAnsi"/>
          <w:bCs/>
          <w:sz w:val="24"/>
          <w:szCs w:val="24"/>
        </w:rPr>
        <w:t>skladu sa detaljima u grafičkim prilozima. Armaturni č</w:t>
      </w:r>
      <w:r>
        <w:rPr>
          <w:rFonts w:cstheme="minorHAnsi"/>
          <w:bCs/>
          <w:sz w:val="24"/>
          <w:szCs w:val="24"/>
        </w:rPr>
        <w:t xml:space="preserve">elik mora zadovoljavati po svim </w:t>
      </w:r>
      <w:r w:rsidRPr="00430023">
        <w:rPr>
          <w:rFonts w:cstheme="minorHAnsi"/>
          <w:bCs/>
          <w:sz w:val="24"/>
          <w:szCs w:val="24"/>
        </w:rPr>
        <w:t>kriterijumijma prema važećim MEST propisima i standardima datim u ovim uslovima.</w:t>
      </w:r>
    </w:p>
    <w:p w:rsidR="00430023" w:rsidRDefault="00430023" w:rsidP="00430023">
      <w:pPr>
        <w:autoSpaceDE w:val="0"/>
        <w:autoSpaceDN w:val="0"/>
        <w:adjustRightInd w:val="0"/>
        <w:spacing w:after="0" w:line="240" w:lineRule="auto"/>
        <w:jc w:val="both"/>
        <w:rPr>
          <w:rFonts w:cstheme="minorHAnsi"/>
          <w:bCs/>
          <w:sz w:val="24"/>
          <w:szCs w:val="24"/>
        </w:rPr>
      </w:pPr>
    </w:p>
    <w:p w:rsidR="00430023" w:rsidRPr="00430023" w:rsidRDefault="00430023" w:rsidP="00430023">
      <w:pPr>
        <w:autoSpaceDE w:val="0"/>
        <w:autoSpaceDN w:val="0"/>
        <w:adjustRightInd w:val="0"/>
        <w:spacing w:after="0" w:line="240" w:lineRule="auto"/>
        <w:jc w:val="both"/>
        <w:rPr>
          <w:rFonts w:cstheme="minorHAnsi"/>
          <w:bCs/>
          <w:sz w:val="24"/>
          <w:szCs w:val="24"/>
        </w:rPr>
      </w:pPr>
    </w:p>
    <w:p w:rsidR="00430023" w:rsidRPr="00430023" w:rsidRDefault="00430023" w:rsidP="00430023">
      <w:pPr>
        <w:autoSpaceDE w:val="0"/>
        <w:autoSpaceDN w:val="0"/>
        <w:adjustRightInd w:val="0"/>
        <w:spacing w:after="0" w:line="240" w:lineRule="auto"/>
        <w:jc w:val="both"/>
        <w:rPr>
          <w:rFonts w:cstheme="minorHAnsi"/>
          <w:b/>
          <w:bCs/>
          <w:sz w:val="24"/>
          <w:szCs w:val="24"/>
        </w:rPr>
      </w:pPr>
      <w:r w:rsidRPr="00430023">
        <w:rPr>
          <w:rFonts w:cstheme="minorHAnsi"/>
          <w:b/>
          <w:bCs/>
          <w:sz w:val="24"/>
          <w:szCs w:val="24"/>
        </w:rPr>
        <w:t>Obračun rada i plaćanje</w:t>
      </w:r>
    </w:p>
    <w:p w:rsidR="00430023" w:rsidRPr="00430023" w:rsidRDefault="00430023" w:rsidP="00430023">
      <w:pPr>
        <w:autoSpaceDE w:val="0"/>
        <w:autoSpaceDN w:val="0"/>
        <w:adjustRightInd w:val="0"/>
        <w:spacing w:after="0" w:line="240" w:lineRule="auto"/>
        <w:jc w:val="both"/>
        <w:rPr>
          <w:rFonts w:cstheme="minorHAnsi"/>
          <w:bCs/>
          <w:sz w:val="24"/>
          <w:szCs w:val="24"/>
        </w:rPr>
      </w:pPr>
    </w:p>
    <w:p w:rsidR="006414FD" w:rsidRDefault="00430023" w:rsidP="00430023">
      <w:pPr>
        <w:autoSpaceDE w:val="0"/>
        <w:autoSpaceDN w:val="0"/>
        <w:adjustRightInd w:val="0"/>
        <w:spacing w:after="0" w:line="240" w:lineRule="auto"/>
        <w:jc w:val="both"/>
        <w:rPr>
          <w:rFonts w:cstheme="minorHAnsi"/>
          <w:bCs/>
          <w:sz w:val="24"/>
          <w:szCs w:val="24"/>
        </w:rPr>
      </w:pPr>
      <w:r w:rsidRPr="00430023">
        <w:rPr>
          <w:rFonts w:cstheme="minorHAnsi"/>
          <w:bCs/>
          <w:sz w:val="24"/>
          <w:szCs w:val="24"/>
        </w:rPr>
        <w:t>Obračun za plaćanje vršiti prema stvarno ugrađenoj količini armat</w:t>
      </w:r>
      <w:r>
        <w:rPr>
          <w:rFonts w:cstheme="minorHAnsi"/>
          <w:bCs/>
          <w:sz w:val="24"/>
          <w:szCs w:val="24"/>
        </w:rPr>
        <w:t xml:space="preserve">ure (broju kilograma) </w:t>
      </w:r>
      <w:r w:rsidRPr="00430023">
        <w:rPr>
          <w:rFonts w:cstheme="minorHAnsi"/>
          <w:bCs/>
          <w:sz w:val="24"/>
          <w:szCs w:val="24"/>
        </w:rPr>
        <w:t>primljenoj i potpisanoj od strane Nadzora, pri čemu razlika u odnosu na količinu datu u</w:t>
      </w:r>
      <w:r>
        <w:rPr>
          <w:rFonts w:cstheme="minorHAnsi"/>
          <w:bCs/>
          <w:sz w:val="24"/>
          <w:szCs w:val="24"/>
        </w:rPr>
        <w:t xml:space="preserve"> </w:t>
      </w:r>
      <w:r w:rsidRPr="00430023">
        <w:rPr>
          <w:rFonts w:cstheme="minorHAnsi"/>
          <w:bCs/>
          <w:sz w:val="24"/>
          <w:szCs w:val="24"/>
        </w:rPr>
        <w:t>specifikaciji nebi smjela biti veća od ± 3.0%. U cijen</w:t>
      </w:r>
      <w:r>
        <w:rPr>
          <w:rFonts w:cstheme="minorHAnsi"/>
          <w:bCs/>
          <w:sz w:val="24"/>
          <w:szCs w:val="24"/>
        </w:rPr>
        <w:t xml:space="preserve">u uračunata nabavka, transport, </w:t>
      </w:r>
      <w:r w:rsidRPr="00430023">
        <w:rPr>
          <w:rFonts w:cstheme="minorHAnsi"/>
          <w:bCs/>
          <w:sz w:val="24"/>
          <w:szCs w:val="24"/>
        </w:rPr>
        <w:t xml:space="preserve">obrada i ugradnja, uključujući </w:t>
      </w:r>
      <w:r>
        <w:rPr>
          <w:rFonts w:cstheme="minorHAnsi"/>
          <w:bCs/>
          <w:sz w:val="24"/>
          <w:szCs w:val="24"/>
        </w:rPr>
        <w:t xml:space="preserve">i </w:t>
      </w:r>
      <w:r w:rsidRPr="00430023">
        <w:rPr>
          <w:rFonts w:cstheme="minorHAnsi"/>
          <w:bCs/>
          <w:sz w:val="24"/>
          <w:szCs w:val="24"/>
        </w:rPr>
        <w:t xml:space="preserve">sredstva za postavljanje </w:t>
      </w:r>
      <w:r>
        <w:rPr>
          <w:rFonts w:cstheme="minorHAnsi"/>
          <w:bCs/>
          <w:sz w:val="24"/>
          <w:szCs w:val="24"/>
        </w:rPr>
        <w:t xml:space="preserve">armature u projektovani položaj </w:t>
      </w:r>
      <w:r w:rsidRPr="00430023">
        <w:rPr>
          <w:rFonts w:cstheme="minorHAnsi"/>
          <w:bCs/>
          <w:sz w:val="24"/>
          <w:szCs w:val="24"/>
        </w:rPr>
        <w:t>(distanceri, paljena žica i sl.).</w:t>
      </w:r>
    </w:p>
    <w:p w:rsidR="006414FD" w:rsidRDefault="006414FD" w:rsidP="006414FD">
      <w:pPr>
        <w:autoSpaceDE w:val="0"/>
        <w:autoSpaceDN w:val="0"/>
        <w:adjustRightInd w:val="0"/>
        <w:spacing w:after="0" w:line="240" w:lineRule="auto"/>
        <w:rPr>
          <w:rFonts w:cstheme="minorHAnsi"/>
          <w:b/>
          <w:bCs/>
          <w:sz w:val="28"/>
          <w:szCs w:val="24"/>
        </w:rPr>
      </w:pPr>
    </w:p>
    <w:p w:rsidR="006414FD" w:rsidRPr="006414FD" w:rsidRDefault="006414FD" w:rsidP="006414FD">
      <w:pPr>
        <w:autoSpaceDE w:val="0"/>
        <w:autoSpaceDN w:val="0"/>
        <w:adjustRightInd w:val="0"/>
        <w:spacing w:after="0" w:line="240" w:lineRule="auto"/>
        <w:rPr>
          <w:rFonts w:cstheme="minorHAnsi"/>
          <w:b/>
          <w:bCs/>
          <w:sz w:val="28"/>
          <w:szCs w:val="24"/>
        </w:rPr>
      </w:pPr>
    </w:p>
    <w:p w:rsidR="00617B9C" w:rsidRPr="001D5D33" w:rsidRDefault="00617B9C" w:rsidP="00617B9C">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t>Ostali radovi</w:t>
      </w:r>
    </w:p>
    <w:p w:rsidR="00162D10" w:rsidRDefault="00162D10" w:rsidP="00162D10">
      <w:pPr>
        <w:rPr>
          <w:rFonts w:cstheme="minorHAnsi"/>
          <w:sz w:val="24"/>
          <w:szCs w:val="24"/>
          <w:lang w:val="sr-Latn-RS"/>
        </w:rPr>
      </w:pPr>
    </w:p>
    <w:p w:rsidR="00430023" w:rsidRDefault="00430023" w:rsidP="00430023">
      <w:pPr>
        <w:pStyle w:val="ListParagraph"/>
        <w:numPr>
          <w:ilvl w:val="2"/>
          <w:numId w:val="2"/>
        </w:numPr>
        <w:autoSpaceDE w:val="0"/>
        <w:autoSpaceDN w:val="0"/>
        <w:adjustRightInd w:val="0"/>
        <w:spacing w:after="0" w:line="240" w:lineRule="auto"/>
        <w:rPr>
          <w:rFonts w:cstheme="minorHAnsi"/>
          <w:b/>
          <w:bCs/>
          <w:sz w:val="24"/>
          <w:szCs w:val="24"/>
        </w:rPr>
      </w:pPr>
      <w:r>
        <w:rPr>
          <w:rFonts w:cstheme="minorHAnsi"/>
          <w:b/>
          <w:bCs/>
          <w:sz w:val="24"/>
          <w:szCs w:val="24"/>
        </w:rPr>
        <w:t>Nabavka I ugradnja HDPE drenažnih cijevi</w:t>
      </w:r>
    </w:p>
    <w:p w:rsidR="00617B9C" w:rsidRPr="00430023" w:rsidRDefault="00617B9C" w:rsidP="00430023">
      <w:pPr>
        <w:rPr>
          <w:rFonts w:cstheme="minorHAnsi"/>
          <w:sz w:val="24"/>
          <w:szCs w:val="24"/>
          <w:lang w:val="sr-Latn-RS"/>
        </w:rPr>
      </w:pPr>
    </w:p>
    <w:p w:rsidR="00617B9C" w:rsidRPr="00430023" w:rsidRDefault="00430023" w:rsidP="00162D10">
      <w:pPr>
        <w:rPr>
          <w:rFonts w:cstheme="minorHAnsi"/>
          <w:b/>
          <w:sz w:val="24"/>
          <w:szCs w:val="24"/>
          <w:lang w:val="sr-Latn-RS"/>
        </w:rPr>
      </w:pPr>
      <w:r>
        <w:rPr>
          <w:rFonts w:cstheme="minorHAnsi"/>
          <w:b/>
          <w:sz w:val="24"/>
          <w:szCs w:val="24"/>
          <w:lang w:val="sr-Latn-RS"/>
        </w:rPr>
        <w:t>Opis rada</w:t>
      </w:r>
    </w:p>
    <w:p w:rsidR="00617B9C" w:rsidRDefault="00430023" w:rsidP="00430023">
      <w:pPr>
        <w:jc w:val="both"/>
        <w:rPr>
          <w:rFonts w:cstheme="minorHAnsi"/>
          <w:sz w:val="24"/>
          <w:szCs w:val="24"/>
          <w:lang w:val="sr-Latn-RS"/>
        </w:rPr>
      </w:pPr>
      <w:r w:rsidRPr="00430023">
        <w:rPr>
          <w:rFonts w:cstheme="minorHAnsi"/>
          <w:sz w:val="24"/>
          <w:szCs w:val="24"/>
          <w:lang w:val="sr-Latn-RS"/>
        </w:rPr>
        <w:t>Nabavka i ugradnja HDPE drenažnih cijevi un</w:t>
      </w:r>
      <w:r>
        <w:rPr>
          <w:rFonts w:cstheme="minorHAnsi"/>
          <w:sz w:val="24"/>
          <w:szCs w:val="24"/>
          <w:lang w:val="sr-Latn-RS"/>
        </w:rPr>
        <w:t xml:space="preserve">utrašnjeg prečnika 300mm, klase </w:t>
      </w:r>
      <w:r w:rsidRPr="00430023">
        <w:rPr>
          <w:rFonts w:cstheme="minorHAnsi"/>
          <w:sz w:val="24"/>
          <w:szCs w:val="24"/>
          <w:lang w:val="sr-Latn-RS"/>
        </w:rPr>
        <w:t>nosivosti SN8. Cijevi su korugovane, poluperforira</w:t>
      </w:r>
      <w:r>
        <w:rPr>
          <w:rFonts w:cstheme="minorHAnsi"/>
          <w:sz w:val="24"/>
          <w:szCs w:val="24"/>
          <w:lang w:val="sr-Latn-RS"/>
        </w:rPr>
        <w:t xml:space="preserve">ne, sa površinom perforacija ne </w:t>
      </w:r>
      <w:r w:rsidRPr="00430023">
        <w:rPr>
          <w:rFonts w:cstheme="minorHAnsi"/>
          <w:sz w:val="24"/>
          <w:szCs w:val="24"/>
          <w:lang w:val="sr-Latn-RS"/>
        </w:rPr>
        <w:t>manjom od 50cm2 po metru dužnom cijevi.</w:t>
      </w:r>
    </w:p>
    <w:p w:rsidR="00430023" w:rsidRPr="00430023" w:rsidRDefault="00430023" w:rsidP="00430023">
      <w:pPr>
        <w:rPr>
          <w:rFonts w:cstheme="minorHAnsi"/>
          <w:b/>
          <w:sz w:val="24"/>
          <w:szCs w:val="24"/>
          <w:lang w:val="sr-Latn-RS"/>
        </w:rPr>
      </w:pPr>
      <w:r w:rsidRPr="00430023">
        <w:rPr>
          <w:rFonts w:cstheme="minorHAnsi"/>
          <w:b/>
          <w:sz w:val="24"/>
          <w:szCs w:val="24"/>
          <w:lang w:val="sr-Latn-RS"/>
        </w:rPr>
        <w:t>Obračun rada i plaćanje</w:t>
      </w:r>
    </w:p>
    <w:p w:rsidR="00617B9C" w:rsidRDefault="00430023" w:rsidP="00C76D47">
      <w:pPr>
        <w:jc w:val="both"/>
        <w:rPr>
          <w:rFonts w:cstheme="minorHAnsi"/>
          <w:sz w:val="24"/>
          <w:szCs w:val="24"/>
          <w:lang w:val="sr-Latn-RS"/>
        </w:rPr>
      </w:pPr>
      <w:r w:rsidRPr="00430023">
        <w:rPr>
          <w:rFonts w:cstheme="minorHAnsi"/>
          <w:sz w:val="24"/>
          <w:szCs w:val="24"/>
          <w:lang w:val="sr-Latn-RS"/>
        </w:rPr>
        <w:t>Obračun za plaćanje po metru dužnom kompletno zavr</w:t>
      </w:r>
      <w:r>
        <w:rPr>
          <w:rFonts w:cstheme="minorHAnsi"/>
          <w:sz w:val="24"/>
          <w:szCs w:val="24"/>
          <w:lang w:val="sr-Latn-RS"/>
        </w:rPr>
        <w:t xml:space="preserve">šenog posla. Cijenom obuhvatiti </w:t>
      </w:r>
      <w:r w:rsidRPr="00430023">
        <w:rPr>
          <w:rFonts w:cstheme="minorHAnsi"/>
          <w:sz w:val="24"/>
          <w:szCs w:val="24"/>
          <w:lang w:val="sr-Latn-RS"/>
        </w:rPr>
        <w:t>nabavku, transport i ugradnju cijevi sa nastavcima i</w:t>
      </w:r>
      <w:r>
        <w:rPr>
          <w:rFonts w:cstheme="minorHAnsi"/>
          <w:sz w:val="24"/>
          <w:szCs w:val="24"/>
          <w:lang w:val="sr-Latn-RS"/>
        </w:rPr>
        <w:t xml:space="preserve"> račvama, uključujući sav rad i </w:t>
      </w:r>
      <w:r w:rsidRPr="00430023">
        <w:rPr>
          <w:rFonts w:cstheme="minorHAnsi"/>
          <w:sz w:val="24"/>
          <w:szCs w:val="24"/>
          <w:lang w:val="sr-Latn-RS"/>
        </w:rPr>
        <w:t>opremu korištenu pri njihovoj ugradnji.</w:t>
      </w:r>
    </w:p>
    <w:p w:rsidR="00844596" w:rsidRPr="00617B9C" w:rsidRDefault="00844596" w:rsidP="00844596">
      <w:pPr>
        <w:autoSpaceDE w:val="0"/>
        <w:autoSpaceDN w:val="0"/>
        <w:adjustRightInd w:val="0"/>
        <w:spacing w:after="0" w:line="240" w:lineRule="auto"/>
        <w:jc w:val="center"/>
        <w:rPr>
          <w:rFonts w:cstheme="minorHAnsi"/>
          <w:b/>
          <w:bCs/>
          <w:sz w:val="28"/>
          <w:szCs w:val="32"/>
        </w:rPr>
      </w:pPr>
      <w:r>
        <w:rPr>
          <w:rFonts w:cstheme="minorHAnsi"/>
          <w:b/>
          <w:bCs/>
          <w:sz w:val="28"/>
          <w:szCs w:val="32"/>
        </w:rPr>
        <w:lastRenderedPageBreak/>
        <w:t>SAOBRAĆAJNA SIGNALIZACIJA I OPREMA</w:t>
      </w:r>
    </w:p>
    <w:p w:rsidR="00617B9C" w:rsidRDefault="00617B9C" w:rsidP="00162D10">
      <w:pPr>
        <w:rPr>
          <w:rFonts w:cstheme="minorHAnsi"/>
          <w:sz w:val="24"/>
          <w:szCs w:val="24"/>
          <w:lang w:val="sr-Latn-RS"/>
        </w:rPr>
      </w:pPr>
    </w:p>
    <w:p w:rsidR="00BD49AD" w:rsidRPr="001D5D33" w:rsidRDefault="00BD49AD" w:rsidP="00BD49AD">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t xml:space="preserve"> Vertiklna signalizacija</w:t>
      </w:r>
    </w:p>
    <w:p w:rsidR="00617B9C" w:rsidRDefault="00617B9C" w:rsidP="00162D10">
      <w:pPr>
        <w:rPr>
          <w:rFonts w:cstheme="minorHAnsi"/>
          <w:sz w:val="24"/>
          <w:szCs w:val="24"/>
          <w:lang w:val="sr-Latn-RS"/>
        </w:rPr>
      </w:pPr>
    </w:p>
    <w:p w:rsidR="00BD49AD" w:rsidRPr="00BD49AD" w:rsidRDefault="00BD49AD" w:rsidP="00BD49AD">
      <w:pPr>
        <w:jc w:val="both"/>
        <w:rPr>
          <w:rFonts w:cstheme="minorHAnsi"/>
          <w:sz w:val="24"/>
          <w:szCs w:val="24"/>
          <w:lang w:val="sr-Latn-RS"/>
        </w:rPr>
      </w:pPr>
      <w:r>
        <w:rPr>
          <w:rFonts w:cstheme="minorHAnsi"/>
          <w:sz w:val="24"/>
          <w:szCs w:val="24"/>
          <w:lang w:val="sr-Latn-RS"/>
        </w:rPr>
        <w:t>Vrsta , značenje , oblik, boja, dimen</w:t>
      </w:r>
      <w:r w:rsidRPr="00BD49AD">
        <w:rPr>
          <w:rFonts w:cstheme="minorHAnsi"/>
          <w:sz w:val="24"/>
          <w:szCs w:val="24"/>
          <w:lang w:val="sr-Latn-RS"/>
        </w:rPr>
        <w:t>zija i postavljan je sa</w:t>
      </w:r>
      <w:r>
        <w:rPr>
          <w:rFonts w:cstheme="minorHAnsi"/>
          <w:sz w:val="24"/>
          <w:szCs w:val="24"/>
          <w:lang w:val="sr-Latn-RS"/>
        </w:rPr>
        <w:t>obraćajnih znak</w:t>
      </w:r>
      <w:r w:rsidRPr="00BD49AD">
        <w:rPr>
          <w:rFonts w:cstheme="minorHAnsi"/>
          <w:sz w:val="24"/>
          <w:szCs w:val="24"/>
          <w:lang w:val="sr-Latn-RS"/>
        </w:rPr>
        <w:t>ova</w:t>
      </w:r>
      <w:r>
        <w:rPr>
          <w:rFonts w:cstheme="minorHAnsi"/>
          <w:sz w:val="24"/>
          <w:szCs w:val="24"/>
          <w:lang w:val="sr-Latn-RS"/>
        </w:rPr>
        <w:t xml:space="preserve"> propisuje se Pravilnikom o saobraćaj</w:t>
      </w:r>
      <w:r w:rsidRPr="00BD49AD">
        <w:rPr>
          <w:rFonts w:cstheme="minorHAnsi"/>
          <w:sz w:val="24"/>
          <w:szCs w:val="24"/>
          <w:lang w:val="sr-Latn-RS"/>
        </w:rPr>
        <w:t>noj signalizaci</w:t>
      </w:r>
      <w:r>
        <w:rPr>
          <w:rFonts w:cstheme="minorHAnsi"/>
          <w:sz w:val="24"/>
          <w:szCs w:val="24"/>
          <w:lang w:val="sr-Latn-RS"/>
        </w:rPr>
        <w:t xml:space="preserve">ji, crnogorskim standardima </w:t>
      </w:r>
      <w:r w:rsidRPr="00BD49AD">
        <w:rPr>
          <w:rFonts w:cstheme="minorHAnsi"/>
          <w:sz w:val="24"/>
          <w:szCs w:val="24"/>
          <w:lang w:val="sr-Latn-RS"/>
        </w:rPr>
        <w:t>ME</w:t>
      </w:r>
      <w:r>
        <w:rPr>
          <w:rFonts w:cstheme="minorHAnsi"/>
          <w:sz w:val="24"/>
          <w:szCs w:val="24"/>
          <w:lang w:val="sr-Latn-RS"/>
        </w:rPr>
        <w:t>ST i evropskim standardima EN koji regulišu ovo podr</w:t>
      </w:r>
      <w:r w:rsidRPr="00BD49AD">
        <w:rPr>
          <w:rFonts w:cstheme="minorHAnsi"/>
          <w:sz w:val="24"/>
          <w:szCs w:val="24"/>
          <w:lang w:val="sr-Latn-RS"/>
        </w:rPr>
        <w:t>učje .</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Lice sa ob</w:t>
      </w:r>
      <w:r>
        <w:rPr>
          <w:rFonts w:cstheme="minorHAnsi"/>
          <w:sz w:val="24"/>
          <w:szCs w:val="24"/>
          <w:lang w:val="sr-Latn-RS"/>
        </w:rPr>
        <w:t>raćajnog znaka izrađuje se od</w:t>
      </w:r>
      <w:r w:rsidRPr="00BD49AD">
        <w:rPr>
          <w:rFonts w:cstheme="minorHAnsi"/>
          <w:sz w:val="24"/>
          <w:szCs w:val="24"/>
          <w:lang w:val="sr-Latn-RS"/>
        </w:rPr>
        <w:t xml:space="preserve"> </w:t>
      </w:r>
      <w:r>
        <w:rPr>
          <w:rFonts w:cstheme="minorHAnsi"/>
          <w:sz w:val="24"/>
          <w:szCs w:val="24"/>
          <w:lang w:val="sr-Latn-RS"/>
        </w:rPr>
        <w:t>retroreflektujućih mater</w:t>
      </w:r>
      <w:r w:rsidRPr="00BD49AD">
        <w:rPr>
          <w:rFonts w:cstheme="minorHAnsi"/>
          <w:sz w:val="24"/>
          <w:szCs w:val="24"/>
          <w:lang w:val="sr-Latn-RS"/>
        </w:rPr>
        <w:t>ijala.</w:t>
      </w:r>
    </w:p>
    <w:p w:rsidR="00BD49AD" w:rsidRPr="00BD49AD" w:rsidRDefault="00BD49AD" w:rsidP="00BD49AD">
      <w:pPr>
        <w:jc w:val="both"/>
        <w:rPr>
          <w:rFonts w:cstheme="minorHAnsi"/>
          <w:sz w:val="24"/>
          <w:szCs w:val="24"/>
          <w:lang w:val="sr-Latn-RS"/>
        </w:rPr>
      </w:pPr>
      <w:r>
        <w:rPr>
          <w:rFonts w:cstheme="minorHAnsi"/>
          <w:sz w:val="24"/>
          <w:szCs w:val="24"/>
          <w:lang w:val="sr-Latn-RS"/>
        </w:rPr>
        <w:t>Lice sa</w:t>
      </w:r>
      <w:r w:rsidRPr="00BD49AD">
        <w:rPr>
          <w:rFonts w:cstheme="minorHAnsi"/>
          <w:sz w:val="24"/>
          <w:szCs w:val="24"/>
          <w:lang w:val="sr-Latn-RS"/>
        </w:rPr>
        <w:t>obraćajn</w:t>
      </w:r>
      <w:r>
        <w:rPr>
          <w:rFonts w:cstheme="minorHAnsi"/>
          <w:sz w:val="24"/>
          <w:szCs w:val="24"/>
          <w:lang w:val="sr-Latn-RS"/>
        </w:rPr>
        <w:t xml:space="preserve">og znaka treba da bude izrađeno od materijala koji reflektuju </w:t>
      </w:r>
      <w:r w:rsidRPr="00BD49AD">
        <w:rPr>
          <w:rFonts w:cstheme="minorHAnsi"/>
          <w:sz w:val="24"/>
          <w:szCs w:val="24"/>
          <w:lang w:val="sr-Latn-RS"/>
        </w:rPr>
        <w:t xml:space="preserve">svjetlost u skladu sa standardom MEST EN </w:t>
      </w:r>
      <w:r>
        <w:rPr>
          <w:rFonts w:cstheme="minorHAnsi"/>
          <w:sz w:val="24"/>
          <w:szCs w:val="24"/>
          <w:lang w:val="sr-Latn-RS"/>
        </w:rPr>
        <w:t>12899. Materijal za izradu lica saobraćajnih znakova tr</w:t>
      </w:r>
      <w:r w:rsidRPr="00BD49AD">
        <w:rPr>
          <w:rFonts w:cstheme="minorHAnsi"/>
          <w:sz w:val="24"/>
          <w:szCs w:val="24"/>
          <w:lang w:val="sr-Latn-RS"/>
        </w:rPr>
        <w:t>eba da:</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 obezbijedi kvalitetnu retrorefleksiju,</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 da obezbijedi dalju obradu,</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 da obezbijedi visokokvalitetnu prilijepljenost za podlogu,</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 da obezbijedi trajnost svi</w:t>
      </w:r>
      <w:r w:rsidR="00772CC5">
        <w:rPr>
          <w:rFonts w:cstheme="minorHAnsi"/>
          <w:sz w:val="24"/>
          <w:szCs w:val="24"/>
          <w:lang w:val="sr-Latn-RS"/>
        </w:rPr>
        <w:t xml:space="preserve">h elemenata u toku garantovanog </w:t>
      </w:r>
      <w:r w:rsidRPr="00BD49AD">
        <w:rPr>
          <w:rFonts w:cstheme="minorHAnsi"/>
          <w:sz w:val="24"/>
          <w:szCs w:val="24"/>
          <w:lang w:val="sr-Latn-RS"/>
        </w:rPr>
        <w:t>eksploatacionog perioda.</w:t>
      </w:r>
    </w:p>
    <w:p w:rsidR="00772CC5" w:rsidRDefault="00772CC5" w:rsidP="00BD49AD">
      <w:pPr>
        <w:jc w:val="both"/>
        <w:rPr>
          <w:rFonts w:cstheme="minorHAnsi"/>
          <w:sz w:val="24"/>
          <w:szCs w:val="24"/>
          <w:lang w:val="sr-Latn-RS"/>
        </w:rPr>
      </w:pPr>
    </w:p>
    <w:p w:rsidR="00BD49AD" w:rsidRPr="00BD49AD" w:rsidRDefault="00772CC5" w:rsidP="00BD49AD">
      <w:pPr>
        <w:jc w:val="both"/>
        <w:rPr>
          <w:rFonts w:cstheme="minorHAnsi"/>
          <w:sz w:val="24"/>
          <w:szCs w:val="24"/>
          <w:lang w:val="sr-Latn-RS"/>
        </w:rPr>
      </w:pPr>
      <w:r>
        <w:rPr>
          <w:rFonts w:cstheme="minorHAnsi"/>
          <w:sz w:val="24"/>
          <w:szCs w:val="24"/>
          <w:lang w:val="sr-Latn-RS"/>
        </w:rPr>
        <w:t xml:space="preserve">Upotreba retroreflektujućih materijala za izradu lica saobraćajnog znaka definisana je članom 17 Pravilnika o saobraćajnoj signalizaciji i zavisi od kategorije </w:t>
      </w:r>
      <w:r w:rsidR="00BD49AD" w:rsidRPr="00BD49AD">
        <w:rPr>
          <w:rFonts w:cstheme="minorHAnsi"/>
          <w:sz w:val="24"/>
          <w:szCs w:val="24"/>
          <w:lang w:val="sr-Latn-RS"/>
        </w:rPr>
        <w:t>puta.</w:t>
      </w:r>
    </w:p>
    <w:p w:rsidR="00BD49AD" w:rsidRPr="00BD49AD" w:rsidRDefault="00772CC5" w:rsidP="00BD49AD">
      <w:pPr>
        <w:jc w:val="both"/>
        <w:rPr>
          <w:rFonts w:cstheme="minorHAnsi"/>
          <w:sz w:val="24"/>
          <w:szCs w:val="24"/>
          <w:lang w:val="sr-Latn-RS"/>
        </w:rPr>
      </w:pPr>
      <w:r>
        <w:rPr>
          <w:rFonts w:cstheme="minorHAnsi"/>
          <w:sz w:val="24"/>
          <w:szCs w:val="24"/>
          <w:lang w:val="sr-Latn-RS"/>
        </w:rPr>
        <w:t>Zahtjevani koeficijenti re</w:t>
      </w:r>
      <w:r w:rsidR="00BD49AD" w:rsidRPr="00BD49AD">
        <w:rPr>
          <w:rFonts w:cstheme="minorHAnsi"/>
          <w:sz w:val="24"/>
          <w:szCs w:val="24"/>
          <w:lang w:val="sr-Latn-RS"/>
        </w:rPr>
        <w:t>tr</w:t>
      </w:r>
      <w:r>
        <w:rPr>
          <w:rFonts w:cstheme="minorHAnsi"/>
          <w:sz w:val="24"/>
          <w:szCs w:val="24"/>
          <w:lang w:val="sr-Latn-RS"/>
        </w:rPr>
        <w:t>orefleksij</w:t>
      </w:r>
      <w:r w:rsidR="00BD49AD" w:rsidRPr="00BD49AD">
        <w:rPr>
          <w:rFonts w:cstheme="minorHAnsi"/>
          <w:sz w:val="24"/>
          <w:szCs w:val="24"/>
          <w:lang w:val="sr-Latn-RS"/>
        </w:rPr>
        <w:t>e i hromatič</w:t>
      </w:r>
      <w:r>
        <w:rPr>
          <w:rFonts w:cstheme="minorHAnsi"/>
          <w:sz w:val="24"/>
          <w:szCs w:val="24"/>
          <w:lang w:val="sr-Latn-RS"/>
        </w:rPr>
        <w:t>nosti boja postavljenih saobraćajnih znakova potrebno je provjeriti najka</w:t>
      </w:r>
      <w:r w:rsidR="00BD49AD" w:rsidRPr="00BD49AD">
        <w:rPr>
          <w:rFonts w:cstheme="minorHAnsi"/>
          <w:sz w:val="24"/>
          <w:szCs w:val="24"/>
          <w:lang w:val="sr-Latn-RS"/>
        </w:rPr>
        <w:t>snij</w:t>
      </w:r>
      <w:r>
        <w:rPr>
          <w:rFonts w:cstheme="minorHAnsi"/>
          <w:sz w:val="24"/>
          <w:szCs w:val="24"/>
          <w:lang w:val="sr-Latn-RS"/>
        </w:rPr>
        <w:t>e u rok u od deset godina, odnosno prije istek a garantnog roka saobraćajnog znaka ili u bi o kojem trenutku, ukoliko upravljač puta ili nadle</w:t>
      </w:r>
      <w:r w:rsidR="00BD49AD" w:rsidRPr="00BD49AD">
        <w:rPr>
          <w:rFonts w:cstheme="minorHAnsi"/>
          <w:sz w:val="24"/>
          <w:szCs w:val="24"/>
          <w:lang w:val="sr-Latn-RS"/>
        </w:rPr>
        <w:t>žn</w:t>
      </w:r>
      <w:r>
        <w:rPr>
          <w:rFonts w:cstheme="minorHAnsi"/>
          <w:sz w:val="24"/>
          <w:szCs w:val="24"/>
          <w:lang w:val="sr-Latn-RS"/>
        </w:rPr>
        <w:t>i insp</w:t>
      </w:r>
      <w:r w:rsidR="00BD49AD" w:rsidRPr="00BD49AD">
        <w:rPr>
          <w:rFonts w:cstheme="minorHAnsi"/>
          <w:sz w:val="24"/>
          <w:szCs w:val="24"/>
          <w:lang w:val="sr-Latn-RS"/>
        </w:rPr>
        <w:t>ekc</w:t>
      </w:r>
      <w:r>
        <w:rPr>
          <w:rFonts w:cstheme="minorHAnsi"/>
          <w:sz w:val="24"/>
          <w:szCs w:val="24"/>
          <w:lang w:val="sr-Latn-RS"/>
        </w:rPr>
        <w:t>ijski organ vizuelnim pregledom tako utvrde. Saobraćaj</w:t>
      </w:r>
      <w:r w:rsidR="00BD49AD" w:rsidRPr="00BD49AD">
        <w:rPr>
          <w:rFonts w:cstheme="minorHAnsi"/>
          <w:sz w:val="24"/>
          <w:szCs w:val="24"/>
          <w:lang w:val="sr-Latn-RS"/>
        </w:rPr>
        <w:t>ni znak se zamjenj</w:t>
      </w:r>
      <w:r>
        <w:rPr>
          <w:rFonts w:cstheme="minorHAnsi"/>
          <w:sz w:val="24"/>
          <w:szCs w:val="24"/>
          <w:lang w:val="sr-Latn-RS"/>
        </w:rPr>
        <w:t>uje kada njegova reflektujuća svojstva ne</w:t>
      </w:r>
      <w:r w:rsidR="00BD49AD" w:rsidRPr="00BD49AD">
        <w:rPr>
          <w:rFonts w:cstheme="minorHAnsi"/>
          <w:sz w:val="24"/>
          <w:szCs w:val="24"/>
          <w:lang w:val="sr-Latn-RS"/>
        </w:rPr>
        <w:t>zadovoljav</w:t>
      </w:r>
      <w:r>
        <w:rPr>
          <w:rFonts w:cstheme="minorHAnsi"/>
          <w:sz w:val="24"/>
          <w:szCs w:val="24"/>
          <w:lang w:val="sr-Latn-RS"/>
        </w:rPr>
        <w:t>aju najmanje 70% zahtjevane vri</w:t>
      </w:r>
      <w:r w:rsidR="00BD49AD" w:rsidRPr="00BD49AD">
        <w:rPr>
          <w:rFonts w:cstheme="minorHAnsi"/>
          <w:sz w:val="24"/>
          <w:szCs w:val="24"/>
          <w:lang w:val="sr-Latn-RS"/>
        </w:rPr>
        <w:t xml:space="preserve">jednosti </w:t>
      </w:r>
      <w:r>
        <w:rPr>
          <w:rFonts w:cstheme="minorHAnsi"/>
          <w:sz w:val="24"/>
          <w:szCs w:val="24"/>
          <w:lang w:val="sr-Latn-RS"/>
        </w:rPr>
        <w:t>za novi znak i/ili kada njegove hromatske vri</w:t>
      </w:r>
      <w:r w:rsidR="00BD49AD" w:rsidRPr="00BD49AD">
        <w:rPr>
          <w:rFonts w:cstheme="minorHAnsi"/>
          <w:sz w:val="24"/>
          <w:szCs w:val="24"/>
          <w:lang w:val="sr-Latn-RS"/>
        </w:rPr>
        <w:t>jednosti ne zadovoljavaju propisanu klasu.</w:t>
      </w:r>
    </w:p>
    <w:p w:rsidR="00BD49AD" w:rsidRPr="00BD49AD" w:rsidRDefault="00772CC5" w:rsidP="00BD49AD">
      <w:pPr>
        <w:jc w:val="both"/>
        <w:rPr>
          <w:rFonts w:cstheme="minorHAnsi"/>
          <w:sz w:val="24"/>
          <w:szCs w:val="24"/>
          <w:lang w:val="sr-Latn-RS"/>
        </w:rPr>
      </w:pPr>
      <w:r>
        <w:rPr>
          <w:rFonts w:cstheme="minorHAnsi"/>
          <w:sz w:val="24"/>
          <w:szCs w:val="24"/>
          <w:lang w:val="sr-Latn-RS"/>
        </w:rPr>
        <w:t>Sa</w:t>
      </w:r>
      <w:r w:rsidR="00BD49AD" w:rsidRPr="00BD49AD">
        <w:rPr>
          <w:rFonts w:cstheme="minorHAnsi"/>
          <w:sz w:val="24"/>
          <w:szCs w:val="24"/>
          <w:lang w:val="sr-Latn-RS"/>
        </w:rPr>
        <w:t>obra</w:t>
      </w:r>
      <w:r>
        <w:rPr>
          <w:rFonts w:cstheme="minorHAnsi"/>
          <w:sz w:val="24"/>
          <w:szCs w:val="24"/>
          <w:lang w:val="sr-Latn-RS"/>
        </w:rPr>
        <w:t>ćajni znakovi u naselj u koji se postavljaju na pješačkim površinama postavljaj</w:t>
      </w:r>
      <w:r w:rsidR="00BD49AD" w:rsidRPr="00BD49AD">
        <w:rPr>
          <w:rFonts w:cstheme="minorHAnsi"/>
          <w:sz w:val="24"/>
          <w:szCs w:val="24"/>
          <w:lang w:val="sr-Latn-RS"/>
        </w:rPr>
        <w:t>u se tako da najniža tačka znak</w:t>
      </w:r>
      <w:r>
        <w:rPr>
          <w:rFonts w:cstheme="minorHAnsi"/>
          <w:sz w:val="24"/>
          <w:szCs w:val="24"/>
          <w:lang w:val="sr-Latn-RS"/>
        </w:rPr>
        <w:t>a bude navisini od 2 , 20 m do 2,4 0 m, a van pješačkih površin</w:t>
      </w:r>
      <w:r w:rsidR="00BD49AD" w:rsidRPr="00BD49AD">
        <w:rPr>
          <w:rFonts w:cstheme="minorHAnsi"/>
          <w:sz w:val="24"/>
          <w:szCs w:val="24"/>
          <w:lang w:val="sr-Latn-RS"/>
        </w:rPr>
        <w:t>a doz</w:t>
      </w:r>
      <w:r>
        <w:rPr>
          <w:rFonts w:cstheme="minorHAnsi"/>
          <w:sz w:val="24"/>
          <w:szCs w:val="24"/>
          <w:lang w:val="sr-Latn-RS"/>
        </w:rPr>
        <w:t>voljeno je posta</w:t>
      </w:r>
      <w:r w:rsidR="00BD49AD" w:rsidRPr="00BD49AD">
        <w:rPr>
          <w:rFonts w:cstheme="minorHAnsi"/>
          <w:sz w:val="24"/>
          <w:szCs w:val="24"/>
          <w:lang w:val="sr-Latn-RS"/>
        </w:rPr>
        <w:t>vljanje na visini od 1 ,4 0 m do 1 ,8 0 m.</w:t>
      </w:r>
    </w:p>
    <w:p w:rsidR="00BD49AD" w:rsidRPr="00BD49AD" w:rsidRDefault="00772CC5" w:rsidP="00BD49AD">
      <w:pPr>
        <w:jc w:val="both"/>
        <w:rPr>
          <w:rFonts w:cstheme="minorHAnsi"/>
          <w:sz w:val="24"/>
          <w:szCs w:val="24"/>
          <w:lang w:val="sr-Latn-RS"/>
        </w:rPr>
      </w:pPr>
      <w:r>
        <w:rPr>
          <w:rFonts w:cstheme="minorHAnsi"/>
          <w:sz w:val="24"/>
          <w:szCs w:val="24"/>
          <w:lang w:val="sr-Latn-RS"/>
        </w:rPr>
        <w:t>Saobraćajni znak se po pravilu p</w:t>
      </w:r>
      <w:r w:rsidR="00BD49AD" w:rsidRPr="00BD49AD">
        <w:rPr>
          <w:rFonts w:cstheme="minorHAnsi"/>
          <w:sz w:val="24"/>
          <w:szCs w:val="24"/>
          <w:lang w:val="sr-Latn-RS"/>
        </w:rPr>
        <w:t>os</w:t>
      </w:r>
      <w:r>
        <w:rPr>
          <w:rFonts w:cstheme="minorHAnsi"/>
          <w:sz w:val="24"/>
          <w:szCs w:val="24"/>
          <w:lang w:val="sr-Latn-RS"/>
        </w:rPr>
        <w:t>tavlja tako da rastojanje između ivice kolovoza i najbliže ivice saobraćajnog znaka i znosi 75 cm. Rast</w:t>
      </w:r>
      <w:r w:rsidR="00BD49AD" w:rsidRPr="00BD49AD">
        <w:rPr>
          <w:rFonts w:cstheme="minorHAnsi"/>
          <w:sz w:val="24"/>
          <w:szCs w:val="24"/>
          <w:lang w:val="sr-Latn-RS"/>
        </w:rPr>
        <w:t>ojanj</w:t>
      </w:r>
      <w:r>
        <w:rPr>
          <w:rFonts w:cstheme="minorHAnsi"/>
          <w:sz w:val="24"/>
          <w:szCs w:val="24"/>
          <w:lang w:val="sr-Latn-RS"/>
        </w:rPr>
        <w:t>e između ivice kolovoza i najbliže ivic</w:t>
      </w:r>
      <w:r w:rsidR="00BD49AD" w:rsidRPr="00BD49AD">
        <w:rPr>
          <w:rFonts w:cstheme="minorHAnsi"/>
          <w:sz w:val="24"/>
          <w:szCs w:val="24"/>
          <w:lang w:val="sr-Latn-RS"/>
        </w:rPr>
        <w:t xml:space="preserve">e </w:t>
      </w:r>
      <w:r>
        <w:rPr>
          <w:rFonts w:cstheme="minorHAnsi"/>
          <w:sz w:val="24"/>
          <w:szCs w:val="24"/>
          <w:lang w:val="sr-Latn-RS"/>
        </w:rPr>
        <w:t>saobraćajnog znaka i znosi minimalno 30 cm u naselju, 50 cm izvan naselja, odnosno 25 cm od bicikli tičke staze, a najveća udaljan</w:t>
      </w:r>
      <w:r w:rsidR="00BD49AD" w:rsidRPr="00BD49AD">
        <w:rPr>
          <w:rFonts w:cstheme="minorHAnsi"/>
          <w:sz w:val="24"/>
          <w:szCs w:val="24"/>
          <w:lang w:val="sr-Latn-RS"/>
        </w:rPr>
        <w:t>os</w:t>
      </w:r>
      <w:r>
        <w:rPr>
          <w:rFonts w:cstheme="minorHAnsi"/>
          <w:sz w:val="24"/>
          <w:szCs w:val="24"/>
          <w:lang w:val="sr-Latn-RS"/>
        </w:rPr>
        <w:t>t j</w:t>
      </w:r>
      <w:r w:rsidR="00BD49AD" w:rsidRPr="00BD49AD">
        <w:rPr>
          <w:rFonts w:cstheme="minorHAnsi"/>
          <w:sz w:val="24"/>
          <w:szCs w:val="24"/>
          <w:lang w:val="sr-Latn-RS"/>
        </w:rPr>
        <w:t>e 1,5 0 m.</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Znak postavljen na stubu mora biti osiguran od zaok</w:t>
      </w:r>
      <w:r w:rsidR="00772CC5">
        <w:rPr>
          <w:rFonts w:cstheme="minorHAnsi"/>
          <w:sz w:val="24"/>
          <w:szCs w:val="24"/>
          <w:lang w:val="sr-Latn-RS"/>
        </w:rPr>
        <w:t>retanja, smicanja ili savijanja oko st</w:t>
      </w:r>
      <w:r w:rsidRPr="00BD49AD">
        <w:rPr>
          <w:rFonts w:cstheme="minorHAnsi"/>
          <w:sz w:val="24"/>
          <w:szCs w:val="24"/>
          <w:lang w:val="sr-Latn-RS"/>
        </w:rPr>
        <w:t>uba</w:t>
      </w:r>
      <w:r w:rsidR="00772CC5">
        <w:rPr>
          <w:rFonts w:cstheme="minorHAnsi"/>
          <w:sz w:val="24"/>
          <w:szCs w:val="24"/>
          <w:lang w:val="sr-Latn-RS"/>
        </w:rPr>
        <w:t xml:space="preserve"> nosača. Saobraćajni znakovi izrađeni sa licem znak</w:t>
      </w:r>
      <w:r w:rsidR="0045273E">
        <w:rPr>
          <w:rFonts w:cstheme="minorHAnsi"/>
          <w:sz w:val="24"/>
          <w:szCs w:val="24"/>
          <w:lang w:val="sr-Latn-RS"/>
        </w:rPr>
        <w:t xml:space="preserve">a od </w:t>
      </w:r>
      <w:r w:rsidR="00772CC5">
        <w:rPr>
          <w:rFonts w:cstheme="minorHAnsi"/>
          <w:sz w:val="24"/>
          <w:szCs w:val="24"/>
          <w:lang w:val="sr-Latn-RS"/>
        </w:rPr>
        <w:t>retroreflekt</w:t>
      </w:r>
      <w:r w:rsidRPr="00BD49AD">
        <w:rPr>
          <w:rFonts w:cstheme="minorHAnsi"/>
          <w:sz w:val="24"/>
          <w:szCs w:val="24"/>
          <w:lang w:val="sr-Latn-RS"/>
        </w:rPr>
        <w:t>ujućih mat</w:t>
      </w:r>
      <w:r w:rsidR="00772CC5">
        <w:rPr>
          <w:rFonts w:cstheme="minorHAnsi"/>
          <w:sz w:val="24"/>
          <w:szCs w:val="24"/>
          <w:lang w:val="sr-Latn-RS"/>
        </w:rPr>
        <w:t>erijala postavljaju se na putu pod uglom od 3° do 5 ° u odnos</w:t>
      </w:r>
      <w:r w:rsidR="0045273E">
        <w:rPr>
          <w:rFonts w:cstheme="minorHAnsi"/>
          <w:sz w:val="24"/>
          <w:szCs w:val="24"/>
          <w:lang w:val="sr-Latn-RS"/>
        </w:rPr>
        <w:t xml:space="preserve">u </w:t>
      </w:r>
      <w:r w:rsidR="00772CC5">
        <w:rPr>
          <w:rFonts w:cstheme="minorHAnsi"/>
          <w:sz w:val="24"/>
          <w:szCs w:val="24"/>
          <w:lang w:val="sr-Latn-RS"/>
        </w:rPr>
        <w:t>na uzdužnu osu puta ( hor</w:t>
      </w:r>
      <w:r w:rsidRPr="00BD49AD">
        <w:rPr>
          <w:rFonts w:cstheme="minorHAnsi"/>
          <w:sz w:val="24"/>
          <w:szCs w:val="24"/>
          <w:lang w:val="sr-Latn-RS"/>
        </w:rPr>
        <w:t>izontalna ravan), odnosn</w:t>
      </w:r>
      <w:r w:rsidR="0045273E">
        <w:rPr>
          <w:rFonts w:cstheme="minorHAnsi"/>
          <w:sz w:val="24"/>
          <w:szCs w:val="24"/>
          <w:lang w:val="sr-Latn-RS"/>
        </w:rPr>
        <w:t xml:space="preserve">o postavljaju se iznad puta pod </w:t>
      </w:r>
      <w:r w:rsidR="00772CC5">
        <w:rPr>
          <w:rFonts w:cstheme="minorHAnsi"/>
          <w:sz w:val="24"/>
          <w:szCs w:val="24"/>
          <w:lang w:val="sr-Latn-RS"/>
        </w:rPr>
        <w:t>ugl</w:t>
      </w:r>
      <w:r w:rsidRPr="00BD49AD">
        <w:rPr>
          <w:rFonts w:cstheme="minorHAnsi"/>
          <w:sz w:val="24"/>
          <w:szCs w:val="24"/>
          <w:lang w:val="sr-Latn-RS"/>
        </w:rPr>
        <w:t>om od</w:t>
      </w:r>
      <w:r w:rsidR="00772CC5">
        <w:rPr>
          <w:rFonts w:cstheme="minorHAnsi"/>
          <w:sz w:val="24"/>
          <w:szCs w:val="24"/>
          <w:lang w:val="sr-Latn-RS"/>
        </w:rPr>
        <w:t xml:space="preserve"> 3º u odnos u na uzdužnu osu puta (ver</w:t>
      </w:r>
      <w:r w:rsidRPr="00BD49AD">
        <w:rPr>
          <w:rFonts w:cstheme="minorHAnsi"/>
          <w:sz w:val="24"/>
          <w:szCs w:val="24"/>
          <w:lang w:val="sr-Latn-RS"/>
        </w:rPr>
        <w:t>tikalna ra</w:t>
      </w:r>
      <w:r w:rsidR="0045273E">
        <w:rPr>
          <w:rFonts w:cstheme="minorHAnsi"/>
          <w:sz w:val="24"/>
          <w:szCs w:val="24"/>
          <w:lang w:val="sr-Latn-RS"/>
        </w:rPr>
        <w:t xml:space="preserve">van), da bi se izbjegao </w:t>
      </w:r>
      <w:r w:rsidRPr="00BD49AD">
        <w:rPr>
          <w:rFonts w:cstheme="minorHAnsi"/>
          <w:sz w:val="24"/>
          <w:szCs w:val="24"/>
          <w:lang w:val="sr-Latn-RS"/>
        </w:rPr>
        <w:t>efekat zaslijepljivanja</w:t>
      </w:r>
    </w:p>
    <w:p w:rsidR="00BD49AD" w:rsidRPr="00BD49AD" w:rsidRDefault="0045273E" w:rsidP="00BD49AD">
      <w:pPr>
        <w:jc w:val="both"/>
        <w:rPr>
          <w:rFonts w:cstheme="minorHAnsi"/>
          <w:sz w:val="24"/>
          <w:szCs w:val="24"/>
          <w:lang w:val="sr-Latn-RS"/>
        </w:rPr>
      </w:pPr>
      <w:r>
        <w:rPr>
          <w:rFonts w:cstheme="minorHAnsi"/>
          <w:sz w:val="24"/>
          <w:szCs w:val="24"/>
          <w:lang w:val="sr-Latn-RS"/>
        </w:rPr>
        <w:t>Proizvođač sa</w:t>
      </w:r>
      <w:r w:rsidR="00BD49AD" w:rsidRPr="00BD49AD">
        <w:rPr>
          <w:rFonts w:cstheme="minorHAnsi"/>
          <w:sz w:val="24"/>
          <w:szCs w:val="24"/>
          <w:lang w:val="sr-Latn-RS"/>
        </w:rPr>
        <w:t>obrać</w:t>
      </w:r>
      <w:r>
        <w:rPr>
          <w:rFonts w:cstheme="minorHAnsi"/>
          <w:sz w:val="24"/>
          <w:szCs w:val="24"/>
          <w:lang w:val="sr-Latn-RS"/>
        </w:rPr>
        <w:t>ajne signalizacije mora da garantuje da će reflektujuće folije imati i sledeće karakteris</w:t>
      </w:r>
      <w:r w:rsidR="00BD49AD" w:rsidRPr="00BD49AD">
        <w:rPr>
          <w:rFonts w:cstheme="minorHAnsi"/>
          <w:sz w:val="24"/>
          <w:szCs w:val="24"/>
          <w:lang w:val="sr-Latn-RS"/>
        </w:rPr>
        <w:t>tike :</w:t>
      </w:r>
    </w:p>
    <w:p w:rsidR="00BD49AD" w:rsidRPr="00BD49AD" w:rsidRDefault="0045273E" w:rsidP="00BD49AD">
      <w:pPr>
        <w:jc w:val="both"/>
        <w:rPr>
          <w:rFonts w:cstheme="minorHAnsi"/>
          <w:sz w:val="24"/>
          <w:szCs w:val="24"/>
          <w:lang w:val="sr-Latn-RS"/>
        </w:rPr>
      </w:pPr>
      <w:r>
        <w:rPr>
          <w:rFonts w:cstheme="minorHAnsi"/>
          <w:sz w:val="24"/>
          <w:szCs w:val="24"/>
          <w:lang w:val="sr-Latn-RS"/>
        </w:rPr>
        <w:t>• da će refl</w:t>
      </w:r>
      <w:r w:rsidR="00BD49AD" w:rsidRPr="00BD49AD">
        <w:rPr>
          <w:rFonts w:cstheme="minorHAnsi"/>
          <w:sz w:val="24"/>
          <w:szCs w:val="24"/>
          <w:lang w:val="sr-Latn-RS"/>
        </w:rPr>
        <w:t>ekt</w:t>
      </w:r>
      <w:r>
        <w:rPr>
          <w:rFonts w:cstheme="minorHAnsi"/>
          <w:sz w:val="24"/>
          <w:szCs w:val="24"/>
          <w:lang w:val="sr-Latn-RS"/>
        </w:rPr>
        <w:t>ujuća folija tipa II zadržati minimalno 8 0% svoje početne retrorefleksije deset godina nakon postavljanja saobraćajnog zn</w:t>
      </w:r>
      <w:r w:rsidR="00BD49AD" w:rsidRPr="00BD49AD">
        <w:rPr>
          <w:rFonts w:cstheme="minorHAnsi"/>
          <w:sz w:val="24"/>
          <w:szCs w:val="24"/>
          <w:lang w:val="sr-Latn-RS"/>
        </w:rPr>
        <w:t>aka,</w:t>
      </w:r>
    </w:p>
    <w:p w:rsidR="00BD49AD" w:rsidRPr="00BD49AD" w:rsidRDefault="0045273E" w:rsidP="00BD49AD">
      <w:pPr>
        <w:jc w:val="both"/>
        <w:rPr>
          <w:rFonts w:cstheme="minorHAnsi"/>
          <w:sz w:val="24"/>
          <w:szCs w:val="24"/>
          <w:lang w:val="sr-Latn-RS"/>
        </w:rPr>
      </w:pPr>
      <w:r>
        <w:rPr>
          <w:rFonts w:cstheme="minorHAnsi"/>
          <w:sz w:val="24"/>
          <w:szCs w:val="24"/>
          <w:lang w:val="sr-Latn-RS"/>
        </w:rPr>
        <w:lastRenderedPageBreak/>
        <w:t>• da će reflektuj</w:t>
      </w:r>
      <w:r w:rsidR="00BD49AD" w:rsidRPr="00BD49AD">
        <w:rPr>
          <w:rFonts w:cstheme="minorHAnsi"/>
          <w:sz w:val="24"/>
          <w:szCs w:val="24"/>
          <w:lang w:val="sr-Latn-RS"/>
        </w:rPr>
        <w:t>uća folija tip a III zadr</w:t>
      </w:r>
      <w:r>
        <w:rPr>
          <w:rFonts w:cstheme="minorHAnsi"/>
          <w:sz w:val="24"/>
          <w:szCs w:val="24"/>
          <w:lang w:val="sr-Latn-RS"/>
        </w:rPr>
        <w:t>žati minimalno 80% svoje početne retroreflek</w:t>
      </w:r>
      <w:r w:rsidR="00BD49AD" w:rsidRPr="00BD49AD">
        <w:rPr>
          <w:rFonts w:cstheme="minorHAnsi"/>
          <w:sz w:val="24"/>
          <w:szCs w:val="24"/>
          <w:lang w:val="sr-Latn-RS"/>
        </w:rPr>
        <w:t>sije de</w:t>
      </w:r>
      <w:r>
        <w:rPr>
          <w:rFonts w:cstheme="minorHAnsi"/>
          <w:sz w:val="24"/>
          <w:szCs w:val="24"/>
          <w:lang w:val="sr-Latn-RS"/>
        </w:rPr>
        <w:t>set godina nakon postavljanja saobraćajnog zn</w:t>
      </w:r>
      <w:r w:rsidR="00BD49AD" w:rsidRPr="00BD49AD">
        <w:rPr>
          <w:rFonts w:cstheme="minorHAnsi"/>
          <w:sz w:val="24"/>
          <w:szCs w:val="24"/>
          <w:lang w:val="sr-Latn-RS"/>
        </w:rPr>
        <w:t>aka,</w:t>
      </w:r>
    </w:p>
    <w:p w:rsidR="00BD49AD" w:rsidRPr="00BD49AD" w:rsidRDefault="0045273E" w:rsidP="00BD49AD">
      <w:pPr>
        <w:jc w:val="both"/>
        <w:rPr>
          <w:rFonts w:cstheme="minorHAnsi"/>
          <w:sz w:val="24"/>
          <w:szCs w:val="24"/>
          <w:lang w:val="sr-Latn-RS"/>
        </w:rPr>
      </w:pPr>
      <w:r>
        <w:rPr>
          <w:rFonts w:cstheme="minorHAnsi"/>
          <w:sz w:val="24"/>
          <w:szCs w:val="24"/>
          <w:lang w:val="sr-Latn-RS"/>
        </w:rPr>
        <w:t>• da će reflektujuća folija tip a III fluorescentne žuto/zelene boje zadržati svoju fluorescentnost najmanje pet godina nakon postavljanja saobraćajnog zna</w:t>
      </w:r>
      <w:r w:rsidR="00BD49AD" w:rsidRPr="00BD49AD">
        <w:rPr>
          <w:rFonts w:cstheme="minorHAnsi"/>
          <w:sz w:val="24"/>
          <w:szCs w:val="24"/>
          <w:lang w:val="sr-Latn-RS"/>
        </w:rPr>
        <w:t>ka.</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Lice znak</w:t>
      </w:r>
      <w:r w:rsidR="0045273E">
        <w:rPr>
          <w:rFonts w:cstheme="minorHAnsi"/>
          <w:sz w:val="24"/>
          <w:szCs w:val="24"/>
          <w:lang w:val="sr-Latn-RS"/>
        </w:rPr>
        <w:t>a ne smije biti oštećeno zbog pričvršćivanja na stub . P</w:t>
      </w:r>
      <w:r w:rsidRPr="00BD49AD">
        <w:rPr>
          <w:rFonts w:cstheme="minorHAnsi"/>
          <w:sz w:val="24"/>
          <w:szCs w:val="24"/>
          <w:lang w:val="sr-Latn-RS"/>
        </w:rPr>
        <w:t>ri</w:t>
      </w:r>
      <w:r w:rsidR="0045273E">
        <w:rPr>
          <w:rFonts w:cstheme="minorHAnsi"/>
          <w:sz w:val="24"/>
          <w:szCs w:val="24"/>
          <w:lang w:val="sr-Latn-RS"/>
        </w:rPr>
        <w:t>čvršćivanje izvesti isključivo sistemima koji su smješteni na pol</w:t>
      </w:r>
      <w:r w:rsidRPr="00BD49AD">
        <w:rPr>
          <w:rFonts w:cstheme="minorHAnsi"/>
          <w:sz w:val="24"/>
          <w:szCs w:val="24"/>
          <w:lang w:val="sr-Latn-RS"/>
        </w:rPr>
        <w:t>eđini znaka .</w:t>
      </w:r>
    </w:p>
    <w:p w:rsidR="00BD49AD" w:rsidRPr="00BD49AD" w:rsidRDefault="0045273E" w:rsidP="00BD49AD">
      <w:pPr>
        <w:jc w:val="both"/>
        <w:rPr>
          <w:rFonts w:cstheme="minorHAnsi"/>
          <w:sz w:val="24"/>
          <w:szCs w:val="24"/>
          <w:lang w:val="sr-Latn-RS"/>
        </w:rPr>
      </w:pPr>
      <w:r>
        <w:rPr>
          <w:rFonts w:cstheme="minorHAnsi"/>
          <w:sz w:val="24"/>
          <w:szCs w:val="24"/>
          <w:lang w:val="sr-Latn-RS"/>
        </w:rPr>
        <w:t>Na poleđini svakog sa</w:t>
      </w:r>
      <w:r w:rsidR="00BD49AD" w:rsidRPr="00BD49AD">
        <w:rPr>
          <w:rFonts w:cstheme="minorHAnsi"/>
          <w:sz w:val="24"/>
          <w:szCs w:val="24"/>
          <w:lang w:val="sr-Latn-RS"/>
        </w:rPr>
        <w:t>obra</w:t>
      </w:r>
      <w:r>
        <w:rPr>
          <w:rFonts w:cstheme="minorHAnsi"/>
          <w:sz w:val="24"/>
          <w:szCs w:val="24"/>
          <w:lang w:val="sr-Latn-RS"/>
        </w:rPr>
        <w:t xml:space="preserve">ćajnog znaka, najčešće naljepnicom, daju se podaci o šifri znaka, proizvođaču, datumu proizvodnje i datumu posta ljanja znaka, kao i oznaka standarda po kome je znak urađen. Poleđina znaka mora da bude </w:t>
      </w:r>
      <w:r w:rsidR="00BD49AD" w:rsidRPr="00BD49AD">
        <w:rPr>
          <w:rFonts w:cstheme="minorHAnsi"/>
          <w:sz w:val="24"/>
          <w:szCs w:val="24"/>
          <w:lang w:val="sr-Latn-RS"/>
        </w:rPr>
        <w:t>premazana sa termost</w:t>
      </w:r>
      <w:r>
        <w:rPr>
          <w:rFonts w:cstheme="minorHAnsi"/>
          <w:sz w:val="24"/>
          <w:szCs w:val="24"/>
          <w:lang w:val="sr-Latn-RS"/>
        </w:rPr>
        <w:t>abilnim plastičnim slojem sive boj</w:t>
      </w:r>
      <w:r w:rsidR="00BD49AD" w:rsidRPr="00BD49AD">
        <w:rPr>
          <w:rFonts w:cstheme="minorHAnsi"/>
          <w:sz w:val="24"/>
          <w:szCs w:val="24"/>
          <w:lang w:val="sr-Latn-RS"/>
        </w:rPr>
        <w:t>e.</w:t>
      </w:r>
    </w:p>
    <w:p w:rsidR="00BD49AD" w:rsidRPr="00BD49AD" w:rsidRDefault="0045273E" w:rsidP="00BD49AD">
      <w:pPr>
        <w:jc w:val="both"/>
        <w:rPr>
          <w:rFonts w:cstheme="minorHAnsi"/>
          <w:sz w:val="24"/>
          <w:szCs w:val="24"/>
          <w:lang w:val="sr-Latn-RS"/>
        </w:rPr>
      </w:pPr>
      <w:r>
        <w:rPr>
          <w:rFonts w:cstheme="minorHAnsi"/>
          <w:sz w:val="24"/>
          <w:szCs w:val="24"/>
          <w:lang w:val="sr-Latn-RS"/>
        </w:rPr>
        <w:t xml:space="preserve">Poleđina znaka i elementi za pričvršćenje znaka treba da budu sive boje ( RAL900 6) </w:t>
      </w:r>
      <w:r w:rsidR="00BD49AD" w:rsidRPr="00BD49AD">
        <w:rPr>
          <w:rFonts w:cstheme="minorHAnsi"/>
          <w:sz w:val="24"/>
          <w:szCs w:val="24"/>
          <w:lang w:val="sr-Latn-RS"/>
        </w:rPr>
        <w:t>i bez sjaja.</w:t>
      </w:r>
    </w:p>
    <w:p w:rsidR="00BD49AD" w:rsidRPr="00BD49AD" w:rsidRDefault="0045273E" w:rsidP="00BD49AD">
      <w:pPr>
        <w:jc w:val="both"/>
        <w:rPr>
          <w:rFonts w:cstheme="minorHAnsi"/>
          <w:sz w:val="24"/>
          <w:szCs w:val="24"/>
          <w:lang w:val="sr-Latn-RS"/>
        </w:rPr>
      </w:pPr>
      <w:r>
        <w:rPr>
          <w:rFonts w:cstheme="minorHAnsi"/>
          <w:sz w:val="24"/>
          <w:szCs w:val="24"/>
          <w:lang w:val="sr-Latn-RS"/>
        </w:rPr>
        <w:t xml:space="preserve">Metalni elementi koji se koriste za pričvrščivanje znakova moraju biti od </w:t>
      </w:r>
      <w:r w:rsidR="00BD49AD" w:rsidRPr="00BD49AD">
        <w:rPr>
          <w:rFonts w:cstheme="minorHAnsi"/>
          <w:sz w:val="24"/>
          <w:szCs w:val="24"/>
          <w:lang w:val="sr-Latn-RS"/>
        </w:rPr>
        <w:t>antikorozivnih materijala.</w:t>
      </w:r>
    </w:p>
    <w:p w:rsidR="00BD49AD" w:rsidRPr="00BD49AD" w:rsidRDefault="00DF1AFE" w:rsidP="00BD49AD">
      <w:pPr>
        <w:jc w:val="both"/>
        <w:rPr>
          <w:rFonts w:cstheme="minorHAnsi"/>
          <w:sz w:val="24"/>
          <w:szCs w:val="24"/>
          <w:lang w:val="sr-Latn-RS"/>
        </w:rPr>
      </w:pPr>
      <w:r>
        <w:rPr>
          <w:rFonts w:cstheme="minorHAnsi"/>
          <w:sz w:val="24"/>
          <w:szCs w:val="24"/>
          <w:lang w:val="sr-Latn-RS"/>
        </w:rPr>
        <w:t>Saobra</w:t>
      </w:r>
      <w:r w:rsidR="00BD49AD" w:rsidRPr="00BD49AD">
        <w:rPr>
          <w:rFonts w:cstheme="minorHAnsi"/>
          <w:sz w:val="24"/>
          <w:szCs w:val="24"/>
          <w:lang w:val="sr-Latn-RS"/>
        </w:rPr>
        <w:t>ćajni znak p</w:t>
      </w:r>
      <w:r>
        <w:rPr>
          <w:rFonts w:cstheme="minorHAnsi"/>
          <w:sz w:val="24"/>
          <w:szCs w:val="24"/>
          <w:lang w:val="sr-Latn-RS"/>
        </w:rPr>
        <w:t>r</w:t>
      </w:r>
      <w:r w:rsidR="00BD49AD" w:rsidRPr="00BD49AD">
        <w:rPr>
          <w:rFonts w:cstheme="minorHAnsi"/>
          <w:sz w:val="24"/>
          <w:szCs w:val="24"/>
          <w:lang w:val="sr-Latn-RS"/>
        </w:rPr>
        <w:t>ema s</w:t>
      </w:r>
      <w:r>
        <w:rPr>
          <w:rFonts w:cstheme="minorHAnsi"/>
          <w:sz w:val="24"/>
          <w:szCs w:val="24"/>
          <w:lang w:val="sr-Latn-RS"/>
        </w:rPr>
        <w:t>tandardu MEST EN 12899 , u pogledu mehaničke otpornosti treba da ispunjavaju sljedeće minimalne zahtje</w:t>
      </w:r>
      <w:r w:rsidR="00BD49AD" w:rsidRPr="00BD49AD">
        <w:rPr>
          <w:rFonts w:cstheme="minorHAnsi"/>
          <w:sz w:val="24"/>
          <w:szCs w:val="24"/>
          <w:lang w:val="sr-Latn-RS"/>
        </w:rPr>
        <w:t>ve :</w:t>
      </w:r>
    </w:p>
    <w:p w:rsidR="00BD49AD" w:rsidRPr="00BD49AD" w:rsidRDefault="00DF1AFE" w:rsidP="00BD49AD">
      <w:pPr>
        <w:jc w:val="both"/>
        <w:rPr>
          <w:rFonts w:cstheme="minorHAnsi"/>
          <w:sz w:val="24"/>
          <w:szCs w:val="24"/>
          <w:lang w:val="sr-Latn-RS"/>
        </w:rPr>
      </w:pPr>
      <w:r>
        <w:rPr>
          <w:rFonts w:cstheme="minorHAnsi"/>
          <w:sz w:val="24"/>
          <w:szCs w:val="24"/>
          <w:lang w:val="sr-Latn-RS"/>
        </w:rPr>
        <w:t>1. faktor sigurnosti za opterećenj</w:t>
      </w:r>
      <w:r w:rsidR="00BD49AD" w:rsidRPr="00BD49AD">
        <w:rPr>
          <w:rFonts w:cstheme="minorHAnsi"/>
          <w:sz w:val="24"/>
          <w:szCs w:val="24"/>
          <w:lang w:val="sr-Latn-RS"/>
        </w:rPr>
        <w:t>e - klasa PAF1;</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2. pritisak vjetra - klasa WL5;</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3. dinami</w:t>
      </w:r>
      <w:r w:rsidR="00DF1AFE">
        <w:rPr>
          <w:rFonts w:cstheme="minorHAnsi"/>
          <w:sz w:val="24"/>
          <w:szCs w:val="24"/>
          <w:lang w:val="sr-Latn-RS"/>
        </w:rPr>
        <w:t>čki pritisak snij</w:t>
      </w:r>
      <w:r w:rsidRPr="00BD49AD">
        <w:rPr>
          <w:rFonts w:cstheme="minorHAnsi"/>
          <w:sz w:val="24"/>
          <w:szCs w:val="24"/>
          <w:lang w:val="sr-Latn-RS"/>
        </w:rPr>
        <w:t>ega - klasa DSL1;</w:t>
      </w:r>
    </w:p>
    <w:p w:rsidR="00BD49AD" w:rsidRPr="00BD49AD" w:rsidRDefault="00BD49AD" w:rsidP="00BD49AD">
      <w:pPr>
        <w:jc w:val="both"/>
        <w:rPr>
          <w:rFonts w:cstheme="minorHAnsi"/>
          <w:sz w:val="24"/>
          <w:szCs w:val="24"/>
          <w:lang w:val="sr-Latn-RS"/>
        </w:rPr>
      </w:pPr>
      <w:r w:rsidRPr="00BD49AD">
        <w:rPr>
          <w:rFonts w:cstheme="minorHAnsi"/>
          <w:sz w:val="24"/>
          <w:szCs w:val="24"/>
          <w:lang w:val="sr-Latn-RS"/>
        </w:rPr>
        <w:t>4. najmanja dozvoljena deformacija pri savijanju - klasa TDB4.</w:t>
      </w:r>
    </w:p>
    <w:p w:rsidR="00BD49AD" w:rsidRPr="00BD49AD" w:rsidRDefault="00DF1AFE" w:rsidP="00BD49AD">
      <w:pPr>
        <w:jc w:val="both"/>
        <w:rPr>
          <w:rFonts w:cstheme="minorHAnsi"/>
          <w:sz w:val="24"/>
          <w:szCs w:val="24"/>
          <w:lang w:val="sr-Latn-RS"/>
        </w:rPr>
      </w:pPr>
      <w:r>
        <w:rPr>
          <w:rFonts w:cstheme="minorHAnsi"/>
          <w:sz w:val="24"/>
          <w:szCs w:val="24"/>
          <w:lang w:val="sr-Latn-RS"/>
        </w:rPr>
        <w:t>Tokom trаnsportа, sаobrаćаjni znаci morаju biti obezbijeđeni od oštećenjа. Prije ugrаdnje nа teren u isprаvnost znаkovа se morа konstаt</w:t>
      </w:r>
      <w:r w:rsidR="00BD49AD" w:rsidRPr="00BD49AD">
        <w:rPr>
          <w:rFonts w:cstheme="minorHAnsi"/>
          <w:sz w:val="24"/>
          <w:szCs w:val="24"/>
          <w:lang w:val="sr-Latn-RS"/>
        </w:rPr>
        <w:t>ov</w:t>
      </w:r>
      <w:r>
        <w:rPr>
          <w:rFonts w:cstheme="minorHAnsi"/>
          <w:sz w:val="24"/>
          <w:szCs w:val="24"/>
          <w:lang w:val="sr-Latn-RS"/>
        </w:rPr>
        <w:t>аti od strаne nаdzorа . Znаci morаju dа ispune zаhtjeve u pogledu otpornosti nа mehаničke uticаje i dа posle djelovаnjа nа njih, ne dođe do rаzаrаnjа i sаmoodvijаnjа pričvršćenih dijel</w:t>
      </w:r>
      <w:r w:rsidR="00BD49AD" w:rsidRPr="00BD49AD">
        <w:rPr>
          <w:rFonts w:cstheme="minorHAnsi"/>
          <w:sz w:val="24"/>
          <w:szCs w:val="24"/>
          <w:lang w:val="sr-Latn-RS"/>
        </w:rPr>
        <w:t>ovа .</w:t>
      </w:r>
    </w:p>
    <w:p w:rsidR="00BD49AD" w:rsidRPr="00BD49AD" w:rsidRDefault="00DF1AFE" w:rsidP="00BD49AD">
      <w:pPr>
        <w:jc w:val="both"/>
        <w:rPr>
          <w:rFonts w:cstheme="minorHAnsi"/>
          <w:sz w:val="24"/>
          <w:szCs w:val="24"/>
          <w:lang w:val="sr-Latn-RS"/>
        </w:rPr>
      </w:pPr>
      <w:r>
        <w:rPr>
          <w:rFonts w:cstheme="minorHAnsi"/>
          <w:sz w:val="24"/>
          <w:szCs w:val="24"/>
          <w:lang w:val="sr-Latn-RS"/>
        </w:rPr>
        <w:t>U cijenu standardnog saobraćajnog znak</w:t>
      </w:r>
      <w:r w:rsidR="00BD49AD" w:rsidRPr="00BD49AD">
        <w:rPr>
          <w:rFonts w:cstheme="minorHAnsi"/>
          <w:sz w:val="24"/>
          <w:szCs w:val="24"/>
          <w:lang w:val="sr-Latn-RS"/>
        </w:rPr>
        <w:t>a u</w:t>
      </w:r>
      <w:r>
        <w:rPr>
          <w:rFonts w:cstheme="minorHAnsi"/>
          <w:sz w:val="24"/>
          <w:szCs w:val="24"/>
          <w:lang w:val="sr-Latn-RS"/>
        </w:rPr>
        <w:t>ključena je isporuka i doprema do mjesta postavljanja, svi elementi za pričvršćivanje</w:t>
      </w:r>
      <w:r w:rsidR="00BD49AD" w:rsidRPr="00BD49AD">
        <w:rPr>
          <w:rFonts w:cstheme="minorHAnsi"/>
          <w:sz w:val="24"/>
          <w:szCs w:val="24"/>
          <w:lang w:val="sr-Latn-RS"/>
        </w:rPr>
        <w:t xml:space="preserve"> </w:t>
      </w:r>
      <w:r>
        <w:rPr>
          <w:rFonts w:cstheme="minorHAnsi"/>
          <w:sz w:val="24"/>
          <w:szCs w:val="24"/>
          <w:lang w:val="sr-Latn-RS"/>
        </w:rPr>
        <w:t>na nosač (pojačanje , zavrtnji, manžetn e i dr.) , kao i montaža znaka na ug</w:t>
      </w:r>
      <w:r w:rsidR="00BD49AD" w:rsidRPr="00BD49AD">
        <w:rPr>
          <w:rFonts w:cstheme="minorHAnsi"/>
          <w:sz w:val="24"/>
          <w:szCs w:val="24"/>
          <w:lang w:val="sr-Latn-RS"/>
        </w:rPr>
        <w:t>rađeni nosač .</w:t>
      </w:r>
    </w:p>
    <w:p w:rsidR="00BD49AD" w:rsidRPr="00DF1AFE" w:rsidRDefault="00DF1AFE" w:rsidP="00BD49AD">
      <w:pPr>
        <w:jc w:val="both"/>
        <w:rPr>
          <w:rFonts w:cstheme="minorHAnsi"/>
          <w:b/>
          <w:sz w:val="24"/>
          <w:szCs w:val="24"/>
          <w:lang w:val="sr-Latn-RS"/>
        </w:rPr>
      </w:pPr>
      <w:r w:rsidRPr="00DF1AFE">
        <w:rPr>
          <w:rFonts w:cstheme="minorHAnsi"/>
          <w:b/>
          <w:sz w:val="24"/>
          <w:szCs w:val="24"/>
          <w:lang w:val="sr-Latn-RS"/>
        </w:rPr>
        <w:t>Stub nosač saobraćajnog zna</w:t>
      </w:r>
      <w:r w:rsidR="00BD49AD" w:rsidRPr="00DF1AFE">
        <w:rPr>
          <w:rFonts w:cstheme="minorHAnsi"/>
          <w:b/>
          <w:sz w:val="24"/>
          <w:szCs w:val="24"/>
          <w:lang w:val="sr-Latn-RS"/>
        </w:rPr>
        <w:t>ka</w:t>
      </w:r>
    </w:p>
    <w:p w:rsidR="00BD49AD" w:rsidRPr="00BD49AD" w:rsidRDefault="00DF1AFE" w:rsidP="00BD49AD">
      <w:pPr>
        <w:jc w:val="both"/>
        <w:rPr>
          <w:rFonts w:cstheme="minorHAnsi"/>
          <w:sz w:val="24"/>
          <w:szCs w:val="24"/>
          <w:lang w:val="sr-Latn-RS"/>
        </w:rPr>
      </w:pPr>
      <w:r>
        <w:rPr>
          <w:rFonts w:cstheme="minorHAnsi"/>
          <w:sz w:val="24"/>
          <w:szCs w:val="24"/>
          <w:lang w:val="sr-Latn-RS"/>
        </w:rPr>
        <w:t>Stubni cijevni n</w:t>
      </w:r>
      <w:r w:rsidR="00BD49AD" w:rsidRPr="00BD49AD">
        <w:rPr>
          <w:rFonts w:cstheme="minorHAnsi"/>
          <w:sz w:val="24"/>
          <w:szCs w:val="24"/>
          <w:lang w:val="sr-Latn-RS"/>
        </w:rPr>
        <w:t>osa</w:t>
      </w:r>
      <w:r>
        <w:rPr>
          <w:rFonts w:cstheme="minorHAnsi"/>
          <w:sz w:val="24"/>
          <w:szCs w:val="24"/>
          <w:lang w:val="sr-Latn-RS"/>
        </w:rPr>
        <w:t>či izrađuju se od čelične vučene cijevi jednoličnog presjeka i debljine , zavisno od broja i vrste znakova koji se postavljaju na nosač, što je naznačeno u specifikacijama nosač</w:t>
      </w:r>
      <w:r w:rsidR="00BD49AD" w:rsidRPr="00BD49AD">
        <w:rPr>
          <w:rFonts w:cstheme="minorHAnsi"/>
          <w:sz w:val="24"/>
          <w:szCs w:val="24"/>
          <w:lang w:val="sr-Latn-RS"/>
        </w:rPr>
        <w:t xml:space="preserve">a u </w:t>
      </w:r>
      <w:r>
        <w:rPr>
          <w:rFonts w:cstheme="minorHAnsi"/>
          <w:sz w:val="24"/>
          <w:szCs w:val="24"/>
          <w:lang w:val="sr-Latn-RS"/>
        </w:rPr>
        <w:t>Glavnom projekt</w:t>
      </w:r>
      <w:r w:rsidR="00BD49AD" w:rsidRPr="00BD49AD">
        <w:rPr>
          <w:rFonts w:cstheme="minorHAnsi"/>
          <w:sz w:val="24"/>
          <w:szCs w:val="24"/>
          <w:lang w:val="sr-Latn-RS"/>
        </w:rPr>
        <w:t>u.</w:t>
      </w:r>
    </w:p>
    <w:p w:rsidR="00BD49AD" w:rsidRPr="00BD49AD" w:rsidRDefault="00DF1AFE" w:rsidP="00BD49AD">
      <w:pPr>
        <w:jc w:val="both"/>
        <w:rPr>
          <w:rFonts w:cstheme="minorHAnsi"/>
          <w:sz w:val="24"/>
          <w:szCs w:val="24"/>
          <w:lang w:val="sr-Latn-RS"/>
        </w:rPr>
      </w:pPr>
      <w:r>
        <w:rPr>
          <w:rFonts w:cstheme="minorHAnsi"/>
          <w:sz w:val="24"/>
          <w:szCs w:val="24"/>
          <w:lang w:val="sr-Latn-RS"/>
        </w:rPr>
        <w:t>Stub nosač takođe , treba obezbijediti od okretanja u betonu stavljanjem ankera. Visina ubetoniranog dijela stuba nosača znaka treba da bude 0,60m -0,80m. Marka betona MB20. Dužina ubetoniranog dijela s</w:t>
      </w:r>
      <w:r w:rsidR="00BD49AD" w:rsidRPr="00BD49AD">
        <w:rPr>
          <w:rFonts w:cstheme="minorHAnsi"/>
          <w:sz w:val="24"/>
          <w:szCs w:val="24"/>
          <w:lang w:val="sr-Latn-RS"/>
        </w:rPr>
        <w:t>t</w:t>
      </w:r>
      <w:r>
        <w:rPr>
          <w:rFonts w:cstheme="minorHAnsi"/>
          <w:sz w:val="24"/>
          <w:szCs w:val="24"/>
          <w:lang w:val="sr-Latn-RS"/>
        </w:rPr>
        <w:t>uba nosača znaka treba da bude 0,60m kada se na stub postavlja jedan saobraćajni znak sa površinom manjom od 1m² i 0, 80m kada se na stub postavljaju dva saobraćajna znaka ili jedan znak sa površinom već</w:t>
      </w:r>
      <w:r w:rsidR="00BD49AD" w:rsidRPr="00BD49AD">
        <w:rPr>
          <w:rFonts w:cstheme="minorHAnsi"/>
          <w:sz w:val="24"/>
          <w:szCs w:val="24"/>
          <w:lang w:val="sr-Latn-RS"/>
        </w:rPr>
        <w:t>om od 1m².</w:t>
      </w:r>
    </w:p>
    <w:p w:rsidR="00BD49AD" w:rsidRPr="00BD49AD" w:rsidRDefault="001D5F65" w:rsidP="00BD49AD">
      <w:pPr>
        <w:jc w:val="both"/>
        <w:rPr>
          <w:rFonts w:cstheme="minorHAnsi"/>
          <w:sz w:val="24"/>
          <w:szCs w:val="24"/>
          <w:lang w:val="sr-Latn-RS"/>
        </w:rPr>
      </w:pPr>
      <w:r>
        <w:rPr>
          <w:rFonts w:cstheme="minorHAnsi"/>
          <w:sz w:val="24"/>
          <w:szCs w:val="24"/>
          <w:lang w:val="sr-Latn-RS"/>
        </w:rPr>
        <w:t>Nosači moraj</w:t>
      </w:r>
      <w:r w:rsidR="00BD49AD" w:rsidRPr="00BD49AD">
        <w:rPr>
          <w:rFonts w:cstheme="minorHAnsi"/>
          <w:sz w:val="24"/>
          <w:szCs w:val="24"/>
          <w:lang w:val="sr-Latn-RS"/>
        </w:rPr>
        <w:t>u b</w:t>
      </w:r>
      <w:r>
        <w:rPr>
          <w:rFonts w:cstheme="minorHAnsi"/>
          <w:sz w:val="24"/>
          <w:szCs w:val="24"/>
          <w:lang w:val="sr-Latn-RS"/>
        </w:rPr>
        <w:t xml:space="preserve">iti zaštićeni od korozije zaštitnom bojom od vještačkih smola ili plastificiranjem, bez bojenja ,ali u tamnosivom tonu, nosači mogu biti i </w:t>
      </w:r>
      <w:r w:rsidR="00BD49AD" w:rsidRPr="00BD49AD">
        <w:rPr>
          <w:rFonts w:cstheme="minorHAnsi"/>
          <w:sz w:val="24"/>
          <w:szCs w:val="24"/>
          <w:lang w:val="sr-Latn-RS"/>
        </w:rPr>
        <w:t>pocinkovani metodom toplog cinkovanja.</w:t>
      </w:r>
    </w:p>
    <w:p w:rsidR="00BD49AD" w:rsidRPr="00BD49AD" w:rsidRDefault="001D5F65" w:rsidP="00BD49AD">
      <w:pPr>
        <w:jc w:val="both"/>
        <w:rPr>
          <w:rFonts w:cstheme="minorHAnsi"/>
          <w:sz w:val="24"/>
          <w:szCs w:val="24"/>
          <w:lang w:val="sr-Latn-RS"/>
        </w:rPr>
      </w:pPr>
      <w:r>
        <w:rPr>
          <w:rFonts w:cstheme="minorHAnsi"/>
          <w:sz w:val="24"/>
          <w:szCs w:val="24"/>
          <w:lang w:val="sr-Latn-RS"/>
        </w:rPr>
        <w:t>Dužina (visina) nosača se određuje iz detalјa pol</w:t>
      </w:r>
      <w:r w:rsidR="00BD49AD" w:rsidRPr="00BD49AD">
        <w:rPr>
          <w:rFonts w:cstheme="minorHAnsi"/>
          <w:sz w:val="24"/>
          <w:szCs w:val="24"/>
          <w:lang w:val="sr-Latn-RS"/>
        </w:rPr>
        <w:t>o</w:t>
      </w:r>
      <w:r>
        <w:rPr>
          <w:rFonts w:cstheme="minorHAnsi"/>
          <w:sz w:val="24"/>
          <w:szCs w:val="24"/>
          <w:lang w:val="sr-Latn-RS"/>
        </w:rPr>
        <w:t xml:space="preserve">žaja saobraćajnog znaka, a prema veličini i broju znakova na njima, potrebne dubine temelјa i izabranog načina pričvršćivanja znakova na nosač . Produženje odnosno </w:t>
      </w:r>
      <w:r w:rsidR="00BD49AD" w:rsidRPr="00BD49AD">
        <w:rPr>
          <w:rFonts w:cstheme="minorHAnsi"/>
          <w:sz w:val="24"/>
          <w:szCs w:val="24"/>
          <w:lang w:val="sr-Latn-RS"/>
        </w:rPr>
        <w:t xml:space="preserve">skra </w:t>
      </w:r>
      <w:r>
        <w:rPr>
          <w:rFonts w:cstheme="minorHAnsi"/>
          <w:sz w:val="24"/>
          <w:szCs w:val="24"/>
          <w:lang w:val="sr-Latn-RS"/>
        </w:rPr>
        <w:t>ćenje zb</w:t>
      </w:r>
      <w:r w:rsidR="00BD49AD" w:rsidRPr="00BD49AD">
        <w:rPr>
          <w:rFonts w:cstheme="minorHAnsi"/>
          <w:sz w:val="24"/>
          <w:szCs w:val="24"/>
          <w:lang w:val="sr-Latn-RS"/>
        </w:rPr>
        <w:t>og</w:t>
      </w:r>
      <w:r>
        <w:rPr>
          <w:rFonts w:cstheme="minorHAnsi"/>
          <w:sz w:val="24"/>
          <w:szCs w:val="24"/>
          <w:lang w:val="sr-Latn-RS"/>
        </w:rPr>
        <w:t xml:space="preserve"> kosine terena, ustanovlјava izvođač na ter</w:t>
      </w:r>
      <w:r w:rsidR="00BD49AD" w:rsidRPr="00BD49AD">
        <w:rPr>
          <w:rFonts w:cstheme="minorHAnsi"/>
          <w:sz w:val="24"/>
          <w:szCs w:val="24"/>
          <w:lang w:val="sr-Latn-RS"/>
        </w:rPr>
        <w:t>enu ili i</w:t>
      </w:r>
      <w:r>
        <w:rPr>
          <w:rFonts w:cstheme="minorHAnsi"/>
          <w:sz w:val="24"/>
          <w:szCs w:val="24"/>
          <w:lang w:val="sr-Latn-RS"/>
        </w:rPr>
        <w:t>z projekta</w:t>
      </w:r>
      <w:r w:rsidR="00BD49AD" w:rsidRPr="00BD49AD">
        <w:rPr>
          <w:rFonts w:cstheme="minorHAnsi"/>
          <w:sz w:val="24"/>
          <w:szCs w:val="24"/>
          <w:lang w:val="sr-Latn-RS"/>
        </w:rPr>
        <w:t>.</w:t>
      </w:r>
    </w:p>
    <w:p w:rsidR="00BD49AD" w:rsidRPr="00BD49AD" w:rsidRDefault="001D5F65" w:rsidP="00BD49AD">
      <w:pPr>
        <w:jc w:val="both"/>
        <w:rPr>
          <w:rFonts w:cstheme="minorHAnsi"/>
          <w:sz w:val="24"/>
          <w:szCs w:val="24"/>
          <w:lang w:val="sr-Latn-RS"/>
        </w:rPr>
      </w:pPr>
      <w:r>
        <w:rPr>
          <w:rFonts w:cstheme="minorHAnsi"/>
          <w:sz w:val="24"/>
          <w:szCs w:val="24"/>
          <w:lang w:val="sr-Latn-RS"/>
        </w:rPr>
        <w:lastRenderedPageBreak/>
        <w:t>Nakon postavljanja saobraćajnog znaka višak stuba sa gornje strane mora biti skraćen do gornje ivice najvišeg saobraćajnog znaka . Sa gornje strane stub mora biti zaštićen od kiše, tj . zatvoren plastičnim čepom ili zavaren. Osim stuba, kao nosači saobraćajnog znaka mogu se koristiti stubovi javne rasvjete ili nosači znakova svjetlosne signaliza</w:t>
      </w:r>
      <w:r w:rsidR="00BD49AD" w:rsidRPr="00BD49AD">
        <w:rPr>
          <w:rFonts w:cstheme="minorHAnsi"/>
          <w:sz w:val="24"/>
          <w:szCs w:val="24"/>
          <w:lang w:val="sr-Latn-RS"/>
        </w:rPr>
        <w:t>cije .</w:t>
      </w:r>
    </w:p>
    <w:p w:rsidR="00617B9C" w:rsidRDefault="001D5F65" w:rsidP="00BD49AD">
      <w:pPr>
        <w:jc w:val="both"/>
        <w:rPr>
          <w:rFonts w:cstheme="minorHAnsi"/>
          <w:sz w:val="24"/>
          <w:szCs w:val="24"/>
          <w:lang w:val="sr-Latn-RS"/>
        </w:rPr>
      </w:pPr>
      <w:r>
        <w:rPr>
          <w:rFonts w:cstheme="minorHAnsi"/>
          <w:sz w:val="24"/>
          <w:szCs w:val="24"/>
          <w:lang w:val="sr-Latn-RS"/>
        </w:rPr>
        <w:t>U cijenu nosača uklјuč</w:t>
      </w:r>
      <w:r w:rsidR="00BD49AD" w:rsidRPr="00BD49AD">
        <w:rPr>
          <w:rFonts w:cstheme="minorHAnsi"/>
          <w:sz w:val="24"/>
          <w:szCs w:val="24"/>
          <w:lang w:val="sr-Latn-RS"/>
        </w:rPr>
        <w:t>ena</w:t>
      </w:r>
      <w:r>
        <w:rPr>
          <w:rFonts w:cstheme="minorHAnsi"/>
          <w:sz w:val="24"/>
          <w:szCs w:val="24"/>
          <w:lang w:val="sr-Latn-RS"/>
        </w:rPr>
        <w:t xml:space="preserve"> je isporuka i dovoz na mjesto ugradnje , priprema terena i izrada temelјa , postavlјanje, kao i cijena pribora za veze i zmeđu elemenata </w:t>
      </w:r>
      <w:r w:rsidR="00BD49AD" w:rsidRPr="00BD49AD">
        <w:rPr>
          <w:rFonts w:cstheme="minorHAnsi"/>
          <w:sz w:val="24"/>
          <w:szCs w:val="24"/>
          <w:lang w:val="sr-Latn-RS"/>
        </w:rPr>
        <w:t>nosača.</w:t>
      </w:r>
    </w:p>
    <w:p w:rsidR="00617B9C" w:rsidRDefault="00617B9C" w:rsidP="00162D10">
      <w:pPr>
        <w:rPr>
          <w:rFonts w:cstheme="minorHAnsi"/>
          <w:sz w:val="24"/>
          <w:szCs w:val="24"/>
          <w:lang w:val="sr-Latn-RS"/>
        </w:rPr>
      </w:pPr>
    </w:p>
    <w:p w:rsidR="001D5F65" w:rsidRPr="001D5D33" w:rsidRDefault="001D5F65" w:rsidP="001D5F65">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t>Horizontalna signalizacija</w:t>
      </w:r>
    </w:p>
    <w:p w:rsidR="00617B9C" w:rsidRDefault="00617B9C" w:rsidP="00162D10">
      <w:pPr>
        <w:rPr>
          <w:rFonts w:cstheme="minorHAnsi"/>
          <w:sz w:val="24"/>
          <w:szCs w:val="24"/>
          <w:lang w:val="sr-Latn-RS"/>
        </w:rPr>
      </w:pPr>
    </w:p>
    <w:p w:rsidR="001D5F65" w:rsidRPr="001D5F65" w:rsidRDefault="001D5F65" w:rsidP="001D5F65">
      <w:pPr>
        <w:jc w:val="both"/>
        <w:rPr>
          <w:rFonts w:cstheme="minorHAnsi"/>
          <w:sz w:val="24"/>
          <w:szCs w:val="24"/>
        </w:rPr>
      </w:pPr>
      <w:r w:rsidRPr="001D5F65">
        <w:rPr>
          <w:rFonts w:cstheme="minorHAnsi"/>
          <w:sz w:val="24"/>
          <w:szCs w:val="24"/>
        </w:rPr>
        <w:t>Elementi horizontalne signalizacije su:</w:t>
      </w:r>
    </w:p>
    <w:p w:rsidR="001D5F65" w:rsidRPr="001D5F65" w:rsidRDefault="001D5F65" w:rsidP="001D5F65">
      <w:pPr>
        <w:jc w:val="both"/>
        <w:rPr>
          <w:rFonts w:cstheme="minorHAnsi"/>
          <w:sz w:val="24"/>
          <w:szCs w:val="24"/>
        </w:rPr>
      </w:pPr>
      <w:r w:rsidRPr="001D5F65">
        <w:rPr>
          <w:rFonts w:cstheme="minorHAnsi"/>
          <w:sz w:val="24"/>
          <w:szCs w:val="24"/>
        </w:rPr>
        <w:t>• uzdu</w:t>
      </w:r>
      <w:r w:rsidRPr="001D5F65">
        <w:rPr>
          <w:rFonts w:cstheme="minorHAnsi" w:hint="eastAsia"/>
          <w:sz w:val="24"/>
          <w:szCs w:val="24"/>
        </w:rPr>
        <w:t>ž</w:t>
      </w:r>
      <w:r>
        <w:rPr>
          <w:rFonts w:cstheme="minorHAnsi"/>
          <w:sz w:val="24"/>
          <w:szCs w:val="24"/>
        </w:rPr>
        <w:t>ne linij</w:t>
      </w:r>
      <w:r w:rsidRPr="001D5F65">
        <w:rPr>
          <w:rFonts w:cstheme="minorHAnsi"/>
          <w:sz w:val="24"/>
          <w:szCs w:val="24"/>
        </w:rPr>
        <w:t>e,</w:t>
      </w:r>
    </w:p>
    <w:p w:rsidR="001D5F65" w:rsidRPr="001D5F65" w:rsidRDefault="001D5F65" w:rsidP="001D5F65">
      <w:pPr>
        <w:jc w:val="both"/>
        <w:rPr>
          <w:rFonts w:cstheme="minorHAnsi"/>
          <w:sz w:val="24"/>
          <w:szCs w:val="24"/>
        </w:rPr>
      </w:pPr>
      <w:r w:rsidRPr="001D5F65">
        <w:rPr>
          <w:rFonts w:cstheme="minorHAnsi"/>
          <w:sz w:val="24"/>
          <w:szCs w:val="24"/>
        </w:rPr>
        <w:t xml:space="preserve">• </w:t>
      </w:r>
      <w:r>
        <w:rPr>
          <w:rFonts w:cstheme="minorHAnsi"/>
          <w:sz w:val="24"/>
          <w:szCs w:val="24"/>
        </w:rPr>
        <w:t>popr</w:t>
      </w:r>
      <w:r w:rsidRPr="001D5F65">
        <w:rPr>
          <w:rFonts w:cstheme="minorHAnsi"/>
          <w:sz w:val="24"/>
          <w:szCs w:val="24"/>
        </w:rPr>
        <w:t>e</w:t>
      </w:r>
      <w:r w:rsidRPr="001D5F65">
        <w:rPr>
          <w:rFonts w:cstheme="minorHAnsi" w:hint="eastAsia"/>
          <w:sz w:val="24"/>
          <w:szCs w:val="24"/>
        </w:rPr>
        <w:t>č</w:t>
      </w:r>
      <w:r w:rsidRPr="001D5F65">
        <w:rPr>
          <w:rFonts w:cstheme="minorHAnsi"/>
          <w:sz w:val="24"/>
          <w:szCs w:val="24"/>
        </w:rPr>
        <w:t>ne linije ,</w:t>
      </w:r>
    </w:p>
    <w:p w:rsidR="00617B9C" w:rsidRDefault="001D5F65" w:rsidP="001D5F65">
      <w:pPr>
        <w:jc w:val="both"/>
        <w:rPr>
          <w:rFonts w:cstheme="minorHAnsi"/>
          <w:sz w:val="24"/>
          <w:szCs w:val="24"/>
          <w:lang w:val="sr-Latn-RS"/>
        </w:rPr>
      </w:pPr>
      <w:r w:rsidRPr="001D5F65">
        <w:rPr>
          <w:rFonts w:cstheme="minorHAnsi"/>
          <w:sz w:val="24"/>
          <w:szCs w:val="24"/>
        </w:rPr>
        <w:t>• ostale oznake na kolovozu i trotoaru.</w:t>
      </w:r>
    </w:p>
    <w:p w:rsidR="001D5F65" w:rsidRPr="001D5F65" w:rsidRDefault="001D5F65" w:rsidP="001D5F65">
      <w:pPr>
        <w:jc w:val="both"/>
        <w:rPr>
          <w:rFonts w:cstheme="minorHAnsi"/>
          <w:sz w:val="24"/>
          <w:szCs w:val="24"/>
        </w:rPr>
      </w:pPr>
      <w:r>
        <w:rPr>
          <w:rFonts w:cstheme="minorHAnsi"/>
          <w:sz w:val="24"/>
          <w:szCs w:val="24"/>
        </w:rPr>
        <w:t>Vrsta , oblik, dimenzije, boja , p</w:t>
      </w:r>
      <w:r w:rsidRPr="001D5F65">
        <w:rPr>
          <w:rFonts w:cstheme="minorHAnsi"/>
          <w:sz w:val="24"/>
          <w:szCs w:val="24"/>
        </w:rPr>
        <w:t>olo</w:t>
      </w:r>
      <w:r w:rsidRPr="001D5F65">
        <w:rPr>
          <w:rFonts w:cstheme="minorHAnsi" w:hint="eastAsia"/>
          <w:sz w:val="24"/>
          <w:szCs w:val="24"/>
        </w:rPr>
        <w:t>ž</w:t>
      </w:r>
      <w:r>
        <w:rPr>
          <w:rFonts w:cstheme="minorHAnsi"/>
          <w:sz w:val="24"/>
          <w:szCs w:val="24"/>
        </w:rPr>
        <w:t>aj , zna</w:t>
      </w:r>
      <w:r w:rsidRPr="001D5F65">
        <w:rPr>
          <w:rFonts w:cstheme="minorHAnsi" w:hint="eastAsia"/>
          <w:sz w:val="24"/>
          <w:szCs w:val="24"/>
        </w:rPr>
        <w:t>č</w:t>
      </w:r>
      <w:r w:rsidRPr="001D5F65">
        <w:rPr>
          <w:rFonts w:cstheme="minorHAnsi"/>
          <w:sz w:val="24"/>
          <w:szCs w:val="24"/>
        </w:rPr>
        <w:t>enje i na</w:t>
      </w:r>
      <w:r w:rsidRPr="001D5F65">
        <w:rPr>
          <w:rFonts w:cstheme="minorHAnsi" w:hint="eastAsia"/>
          <w:sz w:val="24"/>
          <w:szCs w:val="24"/>
        </w:rPr>
        <w:t>č</w:t>
      </w:r>
      <w:r>
        <w:rPr>
          <w:rFonts w:cstheme="minorHAnsi"/>
          <w:sz w:val="24"/>
          <w:szCs w:val="24"/>
        </w:rPr>
        <w:t>in ugradnje oznaka n</w:t>
      </w:r>
      <w:r w:rsidRPr="001D5F65">
        <w:rPr>
          <w:rFonts w:cstheme="minorHAnsi"/>
          <w:sz w:val="24"/>
          <w:szCs w:val="24"/>
        </w:rPr>
        <w:t>a</w:t>
      </w:r>
      <w:r>
        <w:rPr>
          <w:rFonts w:cstheme="minorHAnsi"/>
          <w:sz w:val="24"/>
          <w:szCs w:val="24"/>
        </w:rPr>
        <w:t xml:space="preserve"> kolovozu </w:t>
      </w:r>
      <w:r w:rsidRPr="001D5F65">
        <w:rPr>
          <w:rFonts w:cstheme="minorHAnsi"/>
          <w:sz w:val="24"/>
          <w:szCs w:val="24"/>
        </w:rPr>
        <w:t>(horizontalne signalizacije) moraju biti u skladu sa crnogorskim</w:t>
      </w:r>
      <w:r>
        <w:rPr>
          <w:rFonts w:cstheme="minorHAnsi"/>
          <w:sz w:val="24"/>
          <w:szCs w:val="24"/>
        </w:rPr>
        <w:t xml:space="preserve"> standardima MEST, evropskim standardima EN koji reg</w:t>
      </w:r>
      <w:r w:rsidRPr="001D5F65">
        <w:rPr>
          <w:rFonts w:cstheme="minorHAnsi"/>
          <w:sz w:val="24"/>
          <w:szCs w:val="24"/>
        </w:rPr>
        <w:t>uli</w:t>
      </w:r>
      <w:r w:rsidRPr="001D5F65">
        <w:rPr>
          <w:rFonts w:cstheme="minorHAnsi" w:hint="eastAsia"/>
          <w:sz w:val="24"/>
          <w:szCs w:val="24"/>
        </w:rPr>
        <w:t>š</w:t>
      </w:r>
      <w:r>
        <w:rPr>
          <w:rFonts w:cstheme="minorHAnsi"/>
          <w:sz w:val="24"/>
          <w:szCs w:val="24"/>
        </w:rPr>
        <w:t>u ovo p</w:t>
      </w:r>
      <w:r w:rsidRPr="001D5F65">
        <w:rPr>
          <w:rFonts w:cstheme="minorHAnsi"/>
          <w:sz w:val="24"/>
          <w:szCs w:val="24"/>
        </w:rPr>
        <w:t>odru</w:t>
      </w:r>
      <w:r w:rsidRPr="001D5F65">
        <w:rPr>
          <w:rFonts w:cstheme="minorHAnsi" w:hint="eastAsia"/>
          <w:sz w:val="24"/>
          <w:szCs w:val="24"/>
        </w:rPr>
        <w:t>č</w:t>
      </w:r>
      <w:r w:rsidRPr="001D5F65">
        <w:rPr>
          <w:rFonts w:cstheme="minorHAnsi"/>
          <w:sz w:val="24"/>
          <w:szCs w:val="24"/>
        </w:rPr>
        <w:t xml:space="preserve">je </w:t>
      </w:r>
      <w:r>
        <w:rPr>
          <w:rFonts w:cstheme="minorHAnsi"/>
          <w:sz w:val="24"/>
          <w:szCs w:val="24"/>
        </w:rPr>
        <w:t>I Pravilnikom o saobra</w:t>
      </w:r>
      <w:r w:rsidRPr="001D5F65">
        <w:rPr>
          <w:rFonts w:cstheme="minorHAnsi" w:hint="eastAsia"/>
          <w:sz w:val="24"/>
          <w:szCs w:val="24"/>
        </w:rPr>
        <w:t>ć</w:t>
      </w:r>
      <w:r w:rsidRPr="001D5F65">
        <w:rPr>
          <w:rFonts w:cstheme="minorHAnsi"/>
          <w:sz w:val="24"/>
          <w:szCs w:val="24"/>
        </w:rPr>
        <w:t>ajnoj signalizaciji</w:t>
      </w:r>
      <w:r>
        <w:rPr>
          <w:rFonts w:cstheme="minorHAnsi"/>
          <w:sz w:val="24"/>
          <w:szCs w:val="24"/>
        </w:rPr>
        <w:t>.</w:t>
      </w:r>
    </w:p>
    <w:p w:rsidR="001D5F65" w:rsidRPr="001D5F65" w:rsidRDefault="001D5F65" w:rsidP="001D5F65">
      <w:pPr>
        <w:jc w:val="both"/>
        <w:rPr>
          <w:rFonts w:cstheme="minorHAnsi"/>
          <w:sz w:val="24"/>
          <w:szCs w:val="24"/>
        </w:rPr>
      </w:pPr>
      <w:r>
        <w:rPr>
          <w:rFonts w:cstheme="minorHAnsi"/>
          <w:sz w:val="24"/>
          <w:szCs w:val="24"/>
        </w:rPr>
        <w:t>Materijal, tehnologija izvo</w:t>
      </w:r>
      <w:r w:rsidRPr="001D5F65">
        <w:rPr>
          <w:rFonts w:cstheme="minorHAnsi" w:hint="eastAsia"/>
          <w:sz w:val="24"/>
          <w:szCs w:val="24"/>
        </w:rPr>
        <w:t>đ</w:t>
      </w:r>
      <w:r>
        <w:rPr>
          <w:rFonts w:cstheme="minorHAnsi"/>
          <w:sz w:val="24"/>
          <w:szCs w:val="24"/>
        </w:rPr>
        <w:t>enja i ostala svojstva oznaka za izv</w:t>
      </w:r>
      <w:r w:rsidRPr="001D5F65">
        <w:rPr>
          <w:rFonts w:cstheme="minorHAnsi"/>
          <w:sz w:val="24"/>
          <w:szCs w:val="24"/>
        </w:rPr>
        <w:t>o</w:t>
      </w:r>
      <w:r w:rsidRPr="001D5F65">
        <w:rPr>
          <w:rFonts w:cstheme="minorHAnsi" w:hint="eastAsia"/>
          <w:sz w:val="24"/>
          <w:szCs w:val="24"/>
        </w:rPr>
        <w:t>đ</w:t>
      </w:r>
      <w:r>
        <w:rPr>
          <w:rFonts w:cstheme="minorHAnsi"/>
          <w:sz w:val="24"/>
          <w:szCs w:val="24"/>
        </w:rPr>
        <w:t>enje horizonta</w:t>
      </w:r>
      <w:r w:rsidRPr="001D5F65">
        <w:rPr>
          <w:rFonts w:cstheme="minorHAnsi"/>
          <w:sz w:val="24"/>
          <w:szCs w:val="24"/>
        </w:rPr>
        <w:t>lnih</w:t>
      </w:r>
      <w:r>
        <w:rPr>
          <w:rFonts w:cstheme="minorHAnsi"/>
          <w:sz w:val="24"/>
          <w:szCs w:val="24"/>
        </w:rPr>
        <w:t xml:space="preserve"> </w:t>
      </w:r>
      <w:r w:rsidRPr="001D5F65">
        <w:rPr>
          <w:rFonts w:cstheme="minorHAnsi"/>
          <w:sz w:val="24"/>
          <w:szCs w:val="24"/>
        </w:rPr>
        <w:t>oznaka na kolovozu propisani su standardom MEST EN 1436 i Pravilnikom o</w:t>
      </w:r>
      <w:r>
        <w:rPr>
          <w:rFonts w:cstheme="minorHAnsi"/>
          <w:sz w:val="24"/>
          <w:szCs w:val="24"/>
        </w:rPr>
        <w:t xml:space="preserve"> </w:t>
      </w:r>
      <w:r w:rsidR="00C34B1C">
        <w:rPr>
          <w:rFonts w:cstheme="minorHAnsi"/>
          <w:sz w:val="24"/>
          <w:szCs w:val="24"/>
        </w:rPr>
        <w:t>sa</w:t>
      </w:r>
      <w:r w:rsidRPr="001D5F65">
        <w:rPr>
          <w:rFonts w:cstheme="minorHAnsi"/>
          <w:sz w:val="24"/>
          <w:szCs w:val="24"/>
        </w:rPr>
        <w:t>obra</w:t>
      </w:r>
      <w:r w:rsidRPr="001D5F65">
        <w:rPr>
          <w:rFonts w:cstheme="minorHAnsi" w:hint="eastAsia"/>
          <w:sz w:val="24"/>
          <w:szCs w:val="24"/>
        </w:rPr>
        <w:t>ć</w:t>
      </w:r>
      <w:r w:rsidR="00C34B1C">
        <w:rPr>
          <w:rFonts w:cstheme="minorHAnsi"/>
          <w:sz w:val="24"/>
          <w:szCs w:val="24"/>
        </w:rPr>
        <w:t>ajnoj signali</w:t>
      </w:r>
      <w:r w:rsidRPr="001D5F65">
        <w:rPr>
          <w:rFonts w:cstheme="minorHAnsi"/>
          <w:sz w:val="24"/>
          <w:szCs w:val="24"/>
        </w:rPr>
        <w:t>zaciji</w:t>
      </w:r>
    </w:p>
    <w:p w:rsidR="001D5F65" w:rsidRPr="001D5F65" w:rsidRDefault="00C34B1C" w:rsidP="001D5F65">
      <w:pPr>
        <w:jc w:val="both"/>
        <w:rPr>
          <w:rFonts w:cstheme="minorHAnsi"/>
          <w:sz w:val="24"/>
          <w:szCs w:val="24"/>
        </w:rPr>
      </w:pPr>
      <w:r>
        <w:rPr>
          <w:rFonts w:cstheme="minorHAnsi"/>
          <w:sz w:val="24"/>
          <w:szCs w:val="24"/>
        </w:rPr>
        <w:t>Postupak ugradnje horizontalne signalizacij</w:t>
      </w:r>
      <w:r w:rsidR="001D5F65" w:rsidRPr="001D5F65">
        <w:rPr>
          <w:rFonts w:cstheme="minorHAnsi"/>
          <w:sz w:val="24"/>
          <w:szCs w:val="24"/>
        </w:rPr>
        <w:t>e mo</w:t>
      </w:r>
      <w:r w:rsidR="001D5F65" w:rsidRPr="001D5F65">
        <w:rPr>
          <w:rFonts w:cstheme="minorHAnsi" w:hint="eastAsia"/>
          <w:sz w:val="24"/>
          <w:szCs w:val="24"/>
        </w:rPr>
        <w:t>ž</w:t>
      </w:r>
      <w:r>
        <w:rPr>
          <w:rFonts w:cstheme="minorHAnsi"/>
          <w:sz w:val="24"/>
          <w:szCs w:val="24"/>
        </w:rPr>
        <w:t>e se podjeliti u tri fa</w:t>
      </w:r>
      <w:r w:rsidR="001D5F65" w:rsidRPr="001D5F65">
        <w:rPr>
          <w:rFonts w:cstheme="minorHAnsi"/>
          <w:sz w:val="24"/>
          <w:szCs w:val="24"/>
        </w:rPr>
        <w:t>ze :</w:t>
      </w:r>
    </w:p>
    <w:p w:rsidR="001D5F65" w:rsidRPr="001D5F65" w:rsidRDefault="001D5F65" w:rsidP="001D5F65">
      <w:pPr>
        <w:jc w:val="both"/>
        <w:rPr>
          <w:rFonts w:cstheme="minorHAnsi"/>
          <w:sz w:val="24"/>
          <w:szCs w:val="24"/>
        </w:rPr>
      </w:pPr>
      <w:r w:rsidRPr="001D5F65">
        <w:rPr>
          <w:rFonts w:cstheme="minorHAnsi"/>
          <w:sz w:val="24"/>
          <w:szCs w:val="24"/>
        </w:rPr>
        <w:t xml:space="preserve">• </w:t>
      </w:r>
      <w:r w:rsidR="00C34B1C">
        <w:rPr>
          <w:rFonts w:cstheme="minorHAnsi"/>
          <w:sz w:val="24"/>
          <w:szCs w:val="24"/>
        </w:rPr>
        <w:t>u prvoj fazi mora se dopremiti ma</w:t>
      </w:r>
      <w:r w:rsidRPr="001D5F65">
        <w:rPr>
          <w:rFonts w:cstheme="minorHAnsi"/>
          <w:sz w:val="24"/>
          <w:szCs w:val="24"/>
        </w:rPr>
        <w:t>terijal do predmetne lokacije, pripremiti</w:t>
      </w:r>
      <w:r w:rsidR="00C34B1C">
        <w:rPr>
          <w:rFonts w:cstheme="minorHAnsi"/>
          <w:sz w:val="24"/>
          <w:szCs w:val="24"/>
        </w:rPr>
        <w:t xml:space="preserve"> alati i ma</w:t>
      </w:r>
      <w:r w:rsidRPr="001D5F65">
        <w:rPr>
          <w:rFonts w:cstheme="minorHAnsi" w:hint="eastAsia"/>
          <w:sz w:val="24"/>
          <w:szCs w:val="24"/>
        </w:rPr>
        <w:t>š</w:t>
      </w:r>
      <w:r w:rsidRPr="001D5F65">
        <w:rPr>
          <w:rFonts w:cstheme="minorHAnsi"/>
          <w:sz w:val="24"/>
          <w:szCs w:val="24"/>
        </w:rPr>
        <w:t>ine , o</w:t>
      </w:r>
      <w:r w:rsidRPr="001D5F65">
        <w:rPr>
          <w:rFonts w:cstheme="minorHAnsi" w:hint="eastAsia"/>
          <w:sz w:val="24"/>
          <w:szCs w:val="24"/>
        </w:rPr>
        <w:t>č</w:t>
      </w:r>
      <w:r w:rsidR="00C34B1C">
        <w:rPr>
          <w:rFonts w:cstheme="minorHAnsi"/>
          <w:sz w:val="24"/>
          <w:szCs w:val="24"/>
        </w:rPr>
        <w:t>istiti i odmastiti kolovozna pov</w:t>
      </w:r>
      <w:r w:rsidRPr="001D5F65">
        <w:rPr>
          <w:rFonts w:cstheme="minorHAnsi"/>
          <w:sz w:val="24"/>
          <w:szCs w:val="24"/>
        </w:rPr>
        <w:t>r</w:t>
      </w:r>
      <w:r w:rsidRPr="001D5F65">
        <w:rPr>
          <w:rFonts w:cstheme="minorHAnsi" w:hint="eastAsia"/>
          <w:sz w:val="24"/>
          <w:szCs w:val="24"/>
        </w:rPr>
        <w:t>š</w:t>
      </w:r>
      <w:r w:rsidR="00C34B1C">
        <w:rPr>
          <w:rFonts w:cstheme="minorHAnsi"/>
          <w:sz w:val="24"/>
          <w:szCs w:val="24"/>
        </w:rPr>
        <w:t>ina na koju se nan</w:t>
      </w:r>
      <w:r w:rsidRPr="001D5F65">
        <w:rPr>
          <w:rFonts w:cstheme="minorHAnsi"/>
          <w:sz w:val="24"/>
          <w:szCs w:val="24"/>
        </w:rPr>
        <w:t>ose</w:t>
      </w:r>
      <w:r w:rsidR="00C34B1C">
        <w:rPr>
          <w:rFonts w:cstheme="minorHAnsi"/>
          <w:sz w:val="24"/>
          <w:szCs w:val="24"/>
        </w:rPr>
        <w:t xml:space="preserve"> oznake i adekvatno obezbjedi</w:t>
      </w:r>
      <w:r w:rsidRPr="001D5F65">
        <w:rPr>
          <w:rFonts w:cstheme="minorHAnsi"/>
          <w:sz w:val="24"/>
          <w:szCs w:val="24"/>
        </w:rPr>
        <w:t>ti mjesto rada</w:t>
      </w:r>
      <w:r w:rsidR="00C34B1C">
        <w:rPr>
          <w:rFonts w:cstheme="minorHAnsi"/>
          <w:sz w:val="24"/>
          <w:szCs w:val="24"/>
        </w:rPr>
        <w:t>;</w:t>
      </w:r>
    </w:p>
    <w:p w:rsidR="001D5F65" w:rsidRPr="001D5F65" w:rsidRDefault="001D5F65" w:rsidP="001D5F65">
      <w:pPr>
        <w:jc w:val="both"/>
        <w:rPr>
          <w:rFonts w:cstheme="minorHAnsi"/>
          <w:sz w:val="24"/>
          <w:szCs w:val="24"/>
        </w:rPr>
      </w:pPr>
      <w:r w:rsidRPr="001D5F65">
        <w:rPr>
          <w:rFonts w:cstheme="minorHAnsi"/>
          <w:sz w:val="24"/>
          <w:szCs w:val="24"/>
        </w:rPr>
        <w:t xml:space="preserve">• </w:t>
      </w:r>
      <w:r w:rsidR="00C34B1C">
        <w:rPr>
          <w:rFonts w:cstheme="minorHAnsi"/>
          <w:sz w:val="24"/>
          <w:szCs w:val="24"/>
        </w:rPr>
        <w:t>u drugoj fazi p</w:t>
      </w:r>
      <w:r w:rsidRPr="001D5F65">
        <w:rPr>
          <w:rFonts w:cstheme="minorHAnsi"/>
          <w:sz w:val="24"/>
          <w:szCs w:val="24"/>
        </w:rPr>
        <w:t>o</w:t>
      </w:r>
      <w:r w:rsidRPr="001D5F65">
        <w:rPr>
          <w:rFonts w:cstheme="minorHAnsi" w:hint="eastAsia"/>
          <w:sz w:val="24"/>
          <w:szCs w:val="24"/>
        </w:rPr>
        <w:t>č</w:t>
      </w:r>
      <w:r w:rsidR="00C34B1C">
        <w:rPr>
          <w:rFonts w:cstheme="minorHAnsi"/>
          <w:sz w:val="24"/>
          <w:szCs w:val="24"/>
        </w:rPr>
        <w:t>inje ugradnja elemenata horizontalne signalizacij</w:t>
      </w:r>
      <w:r w:rsidRPr="001D5F65">
        <w:rPr>
          <w:rFonts w:cstheme="minorHAnsi"/>
          <w:sz w:val="24"/>
          <w:szCs w:val="24"/>
        </w:rPr>
        <w:t>e tj.</w:t>
      </w:r>
      <w:r w:rsidR="00C34B1C">
        <w:rPr>
          <w:rFonts w:cstheme="minorHAnsi"/>
          <w:sz w:val="24"/>
          <w:szCs w:val="24"/>
        </w:rPr>
        <w:t xml:space="preserve"> pren</w:t>
      </w:r>
      <w:r w:rsidRPr="001D5F65">
        <w:rPr>
          <w:rFonts w:cstheme="minorHAnsi"/>
          <w:sz w:val="24"/>
          <w:szCs w:val="24"/>
        </w:rPr>
        <w:t>o</w:t>
      </w:r>
      <w:r w:rsidRPr="001D5F65">
        <w:rPr>
          <w:rFonts w:cstheme="minorHAnsi" w:hint="eastAsia"/>
          <w:sz w:val="24"/>
          <w:szCs w:val="24"/>
        </w:rPr>
        <w:t>š</w:t>
      </w:r>
      <w:r w:rsidR="00C34B1C">
        <w:rPr>
          <w:rFonts w:cstheme="minorHAnsi"/>
          <w:sz w:val="24"/>
          <w:szCs w:val="24"/>
        </w:rPr>
        <w:t>enje elemen</w:t>
      </w:r>
      <w:r w:rsidRPr="001D5F65">
        <w:rPr>
          <w:rFonts w:cstheme="minorHAnsi"/>
          <w:sz w:val="24"/>
          <w:szCs w:val="24"/>
        </w:rPr>
        <w:t>ata i</w:t>
      </w:r>
      <w:r w:rsidR="00C34B1C">
        <w:rPr>
          <w:rFonts w:cstheme="minorHAnsi"/>
          <w:sz w:val="24"/>
          <w:szCs w:val="24"/>
        </w:rPr>
        <w:t>z Situacionog plana saob</w:t>
      </w:r>
      <w:r w:rsidRPr="001D5F65">
        <w:rPr>
          <w:rFonts w:cstheme="minorHAnsi"/>
          <w:sz w:val="24"/>
          <w:szCs w:val="24"/>
        </w:rPr>
        <w:t>ra</w:t>
      </w:r>
      <w:r w:rsidRPr="001D5F65">
        <w:rPr>
          <w:rFonts w:cstheme="minorHAnsi" w:hint="eastAsia"/>
          <w:sz w:val="24"/>
          <w:szCs w:val="24"/>
        </w:rPr>
        <w:t>ć</w:t>
      </w:r>
      <w:r w:rsidR="00C34B1C">
        <w:rPr>
          <w:rFonts w:cstheme="minorHAnsi"/>
          <w:sz w:val="24"/>
          <w:szCs w:val="24"/>
        </w:rPr>
        <w:t>ajne signalizacij</w:t>
      </w:r>
      <w:r w:rsidRPr="001D5F65">
        <w:rPr>
          <w:rFonts w:cstheme="minorHAnsi"/>
          <w:sz w:val="24"/>
          <w:szCs w:val="24"/>
        </w:rPr>
        <w:t>e</w:t>
      </w:r>
      <w:r w:rsidR="00C34B1C">
        <w:rPr>
          <w:rFonts w:cstheme="minorHAnsi"/>
          <w:sz w:val="24"/>
          <w:szCs w:val="24"/>
        </w:rPr>
        <w:t>;</w:t>
      </w:r>
    </w:p>
    <w:p w:rsidR="001D5F65" w:rsidRPr="001D5F65" w:rsidRDefault="001D5F65" w:rsidP="001D5F65">
      <w:pPr>
        <w:jc w:val="both"/>
        <w:rPr>
          <w:rFonts w:cstheme="minorHAnsi"/>
          <w:sz w:val="24"/>
          <w:szCs w:val="24"/>
        </w:rPr>
      </w:pPr>
      <w:r w:rsidRPr="001D5F65">
        <w:rPr>
          <w:rFonts w:cstheme="minorHAnsi"/>
          <w:sz w:val="24"/>
          <w:szCs w:val="24"/>
        </w:rPr>
        <w:t xml:space="preserve">• </w:t>
      </w:r>
      <w:r w:rsidR="00C34B1C">
        <w:rPr>
          <w:rFonts w:cstheme="minorHAnsi"/>
          <w:sz w:val="24"/>
          <w:szCs w:val="24"/>
        </w:rPr>
        <w:t>u t</w:t>
      </w:r>
      <w:r w:rsidRPr="001D5F65">
        <w:rPr>
          <w:rFonts w:cstheme="minorHAnsi"/>
          <w:sz w:val="24"/>
          <w:szCs w:val="24"/>
        </w:rPr>
        <w:t>re</w:t>
      </w:r>
      <w:r w:rsidRPr="001D5F65">
        <w:rPr>
          <w:rFonts w:cstheme="minorHAnsi" w:hint="eastAsia"/>
          <w:sz w:val="24"/>
          <w:szCs w:val="24"/>
        </w:rPr>
        <w:t>ć</w:t>
      </w:r>
      <w:r w:rsidR="00C34B1C">
        <w:rPr>
          <w:rFonts w:cstheme="minorHAnsi"/>
          <w:sz w:val="24"/>
          <w:szCs w:val="24"/>
        </w:rPr>
        <w:t>oj , zavr</w:t>
      </w:r>
      <w:r w:rsidRPr="001D5F65">
        <w:rPr>
          <w:rFonts w:cstheme="minorHAnsi" w:hint="eastAsia"/>
          <w:sz w:val="24"/>
          <w:szCs w:val="24"/>
        </w:rPr>
        <w:t>š</w:t>
      </w:r>
      <w:r w:rsidR="00C34B1C">
        <w:rPr>
          <w:rFonts w:cstheme="minorHAnsi"/>
          <w:sz w:val="24"/>
          <w:szCs w:val="24"/>
        </w:rPr>
        <w:t>noj fazi, mora se obezbjediti nesmetano s</w:t>
      </w:r>
      <w:r w:rsidRPr="001D5F65">
        <w:rPr>
          <w:rFonts w:cstheme="minorHAnsi"/>
          <w:sz w:val="24"/>
          <w:szCs w:val="24"/>
        </w:rPr>
        <w:t>u</w:t>
      </w:r>
      <w:r w:rsidRPr="001D5F65">
        <w:rPr>
          <w:rFonts w:cstheme="minorHAnsi" w:hint="eastAsia"/>
          <w:sz w:val="24"/>
          <w:szCs w:val="24"/>
        </w:rPr>
        <w:t>š</w:t>
      </w:r>
      <w:r w:rsidR="00C34B1C">
        <w:rPr>
          <w:rFonts w:cstheme="minorHAnsi"/>
          <w:sz w:val="24"/>
          <w:szCs w:val="24"/>
        </w:rPr>
        <w:t>enje b</w:t>
      </w:r>
      <w:r w:rsidRPr="001D5F65">
        <w:rPr>
          <w:rFonts w:cstheme="minorHAnsi"/>
          <w:sz w:val="24"/>
          <w:szCs w:val="24"/>
        </w:rPr>
        <w:t>oj</w:t>
      </w:r>
      <w:r w:rsidR="00C34B1C">
        <w:rPr>
          <w:rFonts w:cstheme="minorHAnsi"/>
          <w:sz w:val="24"/>
          <w:szCs w:val="24"/>
        </w:rPr>
        <w:t>e</w:t>
      </w:r>
      <w:r w:rsidRPr="001D5F65">
        <w:rPr>
          <w:rFonts w:cstheme="minorHAnsi"/>
          <w:sz w:val="24"/>
          <w:szCs w:val="24"/>
        </w:rPr>
        <w:t>,</w:t>
      </w:r>
      <w:r w:rsidR="00C34B1C">
        <w:rPr>
          <w:rFonts w:cstheme="minorHAnsi"/>
          <w:sz w:val="24"/>
          <w:szCs w:val="24"/>
        </w:rPr>
        <w:t xml:space="preserve"> adekvanto regulisanje sa</w:t>
      </w:r>
      <w:r w:rsidRPr="001D5F65">
        <w:rPr>
          <w:rFonts w:cstheme="minorHAnsi"/>
          <w:sz w:val="24"/>
          <w:szCs w:val="24"/>
        </w:rPr>
        <w:t>obra</w:t>
      </w:r>
      <w:r w:rsidRPr="001D5F65">
        <w:rPr>
          <w:rFonts w:cstheme="minorHAnsi" w:hint="eastAsia"/>
          <w:sz w:val="24"/>
          <w:szCs w:val="24"/>
        </w:rPr>
        <w:t>ć</w:t>
      </w:r>
      <w:r w:rsidR="00C34B1C">
        <w:rPr>
          <w:rFonts w:cstheme="minorHAnsi"/>
          <w:sz w:val="24"/>
          <w:szCs w:val="24"/>
        </w:rPr>
        <w:t>aja i postepeno pakovanje alata i ma</w:t>
      </w:r>
      <w:r w:rsidRPr="001D5F65">
        <w:rPr>
          <w:rFonts w:cstheme="minorHAnsi" w:hint="eastAsia"/>
          <w:sz w:val="24"/>
          <w:szCs w:val="24"/>
        </w:rPr>
        <w:t>š</w:t>
      </w:r>
      <w:r w:rsidRPr="001D5F65">
        <w:rPr>
          <w:rFonts w:cstheme="minorHAnsi"/>
          <w:sz w:val="24"/>
          <w:szCs w:val="24"/>
        </w:rPr>
        <w:t xml:space="preserve">ina </w:t>
      </w:r>
      <w:r w:rsidR="00C34B1C">
        <w:rPr>
          <w:rFonts w:cstheme="minorHAnsi"/>
          <w:sz w:val="24"/>
          <w:szCs w:val="24"/>
        </w:rPr>
        <w:t xml:space="preserve">I </w:t>
      </w:r>
      <w:r w:rsidRPr="001D5F65">
        <w:rPr>
          <w:rFonts w:cstheme="minorHAnsi"/>
          <w:sz w:val="24"/>
          <w:szCs w:val="24"/>
        </w:rPr>
        <w:t>napu</w:t>
      </w:r>
      <w:r w:rsidRPr="001D5F65">
        <w:rPr>
          <w:rFonts w:cstheme="minorHAnsi" w:hint="eastAsia"/>
          <w:sz w:val="24"/>
          <w:szCs w:val="24"/>
        </w:rPr>
        <w:t>š</w:t>
      </w:r>
      <w:r w:rsidR="00C34B1C">
        <w:rPr>
          <w:rFonts w:cstheme="minorHAnsi"/>
          <w:sz w:val="24"/>
          <w:szCs w:val="24"/>
        </w:rPr>
        <w:t>tanje radnog mjesta. P</w:t>
      </w:r>
      <w:r w:rsidRPr="001D5F65">
        <w:rPr>
          <w:rFonts w:cstheme="minorHAnsi"/>
          <w:sz w:val="24"/>
          <w:szCs w:val="24"/>
        </w:rPr>
        <w:t>os</w:t>
      </w:r>
      <w:r w:rsidR="00C34B1C">
        <w:rPr>
          <w:rFonts w:cstheme="minorHAnsi"/>
          <w:sz w:val="24"/>
          <w:szCs w:val="24"/>
        </w:rPr>
        <w:t>le nan</w:t>
      </w:r>
      <w:r w:rsidRPr="001D5F65">
        <w:rPr>
          <w:rFonts w:cstheme="minorHAnsi"/>
          <w:sz w:val="24"/>
          <w:szCs w:val="24"/>
        </w:rPr>
        <w:t>o</w:t>
      </w:r>
      <w:r w:rsidRPr="001D5F65">
        <w:rPr>
          <w:rFonts w:cstheme="minorHAnsi" w:hint="eastAsia"/>
          <w:sz w:val="24"/>
          <w:szCs w:val="24"/>
        </w:rPr>
        <w:t>š</w:t>
      </w:r>
      <w:r w:rsidR="00C34B1C">
        <w:rPr>
          <w:rFonts w:cstheme="minorHAnsi"/>
          <w:sz w:val="24"/>
          <w:szCs w:val="24"/>
        </w:rPr>
        <w:t>enja oznaka na kolov</w:t>
      </w:r>
      <w:r w:rsidRPr="001D5F65">
        <w:rPr>
          <w:rFonts w:cstheme="minorHAnsi"/>
          <w:sz w:val="24"/>
          <w:szCs w:val="24"/>
        </w:rPr>
        <w:t>oz, vrijeme do</w:t>
      </w:r>
      <w:r w:rsidR="00C34B1C">
        <w:rPr>
          <w:rFonts w:cstheme="minorHAnsi"/>
          <w:sz w:val="24"/>
          <w:szCs w:val="24"/>
        </w:rPr>
        <w:t xml:space="preserve"> momenta kada se preko ozna</w:t>
      </w:r>
      <w:r w:rsidRPr="001D5F65">
        <w:rPr>
          <w:rFonts w:cstheme="minorHAnsi"/>
          <w:sz w:val="24"/>
          <w:szCs w:val="24"/>
        </w:rPr>
        <w:t>ke mo</w:t>
      </w:r>
      <w:r w:rsidRPr="001D5F65">
        <w:rPr>
          <w:rFonts w:cstheme="minorHAnsi" w:hint="eastAsia"/>
          <w:sz w:val="24"/>
          <w:szCs w:val="24"/>
        </w:rPr>
        <w:t>ž</w:t>
      </w:r>
      <w:r w:rsidR="00C34B1C">
        <w:rPr>
          <w:rFonts w:cstheme="minorHAnsi"/>
          <w:sz w:val="24"/>
          <w:szCs w:val="24"/>
        </w:rPr>
        <w:t>e odvijati sa</w:t>
      </w:r>
      <w:r w:rsidRPr="001D5F65">
        <w:rPr>
          <w:rFonts w:cstheme="minorHAnsi"/>
          <w:sz w:val="24"/>
          <w:szCs w:val="24"/>
        </w:rPr>
        <w:t>obra</w:t>
      </w:r>
      <w:r w:rsidRPr="001D5F65">
        <w:rPr>
          <w:rFonts w:cstheme="minorHAnsi" w:hint="eastAsia"/>
          <w:sz w:val="24"/>
          <w:szCs w:val="24"/>
        </w:rPr>
        <w:t>ć</w:t>
      </w:r>
      <w:r w:rsidR="00C34B1C">
        <w:rPr>
          <w:rFonts w:cstheme="minorHAnsi"/>
          <w:sz w:val="24"/>
          <w:szCs w:val="24"/>
        </w:rPr>
        <w:t>aj, odnos no vrij</w:t>
      </w:r>
      <w:r w:rsidRPr="001D5F65">
        <w:rPr>
          <w:rFonts w:cstheme="minorHAnsi"/>
          <w:sz w:val="24"/>
          <w:szCs w:val="24"/>
        </w:rPr>
        <w:t>eme</w:t>
      </w:r>
      <w:r w:rsidR="00C34B1C">
        <w:rPr>
          <w:rFonts w:cstheme="minorHAnsi"/>
          <w:sz w:val="24"/>
          <w:szCs w:val="24"/>
        </w:rPr>
        <w:t xml:space="preserve"> trajanja og</w:t>
      </w:r>
      <w:r w:rsidRPr="001D5F65">
        <w:rPr>
          <w:rFonts w:cstheme="minorHAnsi"/>
          <w:sz w:val="24"/>
          <w:szCs w:val="24"/>
        </w:rPr>
        <w:t>rani</w:t>
      </w:r>
      <w:r w:rsidRPr="001D5F65">
        <w:rPr>
          <w:rFonts w:cstheme="minorHAnsi" w:hint="eastAsia"/>
          <w:sz w:val="24"/>
          <w:szCs w:val="24"/>
        </w:rPr>
        <w:t>č</w:t>
      </w:r>
      <w:r w:rsidRPr="001D5F65">
        <w:rPr>
          <w:rFonts w:cstheme="minorHAnsi"/>
          <w:sz w:val="24"/>
          <w:szCs w:val="24"/>
        </w:rPr>
        <w:t>enja saobra</w:t>
      </w:r>
      <w:r w:rsidRPr="001D5F65">
        <w:rPr>
          <w:rFonts w:cstheme="minorHAnsi" w:hint="eastAsia"/>
          <w:sz w:val="24"/>
          <w:szCs w:val="24"/>
        </w:rPr>
        <w:t>ć</w:t>
      </w:r>
      <w:r w:rsidR="00C34B1C">
        <w:rPr>
          <w:rFonts w:cstheme="minorHAnsi"/>
          <w:sz w:val="24"/>
          <w:szCs w:val="24"/>
        </w:rPr>
        <w:t>aja preko kolovoza, iznosi najmanje 45 minu</w:t>
      </w:r>
      <w:r w:rsidRPr="001D5F65">
        <w:rPr>
          <w:rFonts w:cstheme="minorHAnsi"/>
          <w:sz w:val="24"/>
          <w:szCs w:val="24"/>
        </w:rPr>
        <w:t>ta .</w:t>
      </w:r>
    </w:p>
    <w:p w:rsidR="001D5F65" w:rsidRPr="001D5F65" w:rsidRDefault="00C34B1C" w:rsidP="001D5F65">
      <w:pPr>
        <w:jc w:val="both"/>
        <w:rPr>
          <w:rFonts w:cstheme="minorHAnsi"/>
          <w:sz w:val="24"/>
          <w:szCs w:val="24"/>
        </w:rPr>
      </w:pPr>
      <w:r>
        <w:rPr>
          <w:rFonts w:cstheme="minorHAnsi"/>
          <w:sz w:val="24"/>
          <w:szCs w:val="24"/>
        </w:rPr>
        <w:t>Oznake na kolovozu ucrtavaj</w:t>
      </w:r>
      <w:r w:rsidR="001D5F65" w:rsidRPr="001D5F65">
        <w:rPr>
          <w:rFonts w:cstheme="minorHAnsi"/>
          <w:sz w:val="24"/>
          <w:szCs w:val="24"/>
        </w:rPr>
        <w:t>u se, od</w:t>
      </w:r>
      <w:r>
        <w:rPr>
          <w:rFonts w:cstheme="minorHAnsi"/>
          <w:sz w:val="24"/>
          <w:szCs w:val="24"/>
        </w:rPr>
        <w:t>nosno ugra</w:t>
      </w:r>
      <w:r w:rsidR="001D5F65" w:rsidRPr="001D5F65">
        <w:rPr>
          <w:rFonts w:cstheme="minorHAnsi" w:hint="eastAsia"/>
          <w:sz w:val="24"/>
          <w:szCs w:val="24"/>
        </w:rPr>
        <w:t>đ</w:t>
      </w:r>
      <w:r>
        <w:rPr>
          <w:rFonts w:cstheme="minorHAnsi"/>
          <w:sz w:val="24"/>
          <w:szCs w:val="24"/>
        </w:rPr>
        <w:t>uju ili utiskuju u kolovozni zast</w:t>
      </w:r>
      <w:r w:rsidR="001D5F65" w:rsidRPr="001D5F65">
        <w:rPr>
          <w:rFonts w:cstheme="minorHAnsi"/>
          <w:sz w:val="24"/>
          <w:szCs w:val="24"/>
        </w:rPr>
        <w:t>or</w:t>
      </w:r>
      <w:r>
        <w:rPr>
          <w:rFonts w:cstheme="minorHAnsi"/>
          <w:sz w:val="24"/>
          <w:szCs w:val="24"/>
        </w:rPr>
        <w:t xml:space="preserve"> </w:t>
      </w:r>
      <w:r w:rsidR="001D5F65" w:rsidRPr="001D5F65">
        <w:rPr>
          <w:rFonts w:cstheme="minorHAnsi"/>
          <w:sz w:val="24"/>
          <w:szCs w:val="24"/>
        </w:rPr>
        <w:t>na putevima sa savremenim kolovozom. Oznake na kolovozu mogu da se izvode</w:t>
      </w:r>
      <w:r>
        <w:rPr>
          <w:rFonts w:cstheme="minorHAnsi"/>
          <w:sz w:val="24"/>
          <w:szCs w:val="24"/>
        </w:rPr>
        <w:t xml:space="preserve"> </w:t>
      </w:r>
      <w:r w:rsidR="001D5F65" w:rsidRPr="001D5F65">
        <w:rPr>
          <w:rFonts w:cstheme="minorHAnsi"/>
          <w:sz w:val="24"/>
          <w:szCs w:val="24"/>
        </w:rPr>
        <w:t>bojilima, toplom i hladnom plastikom, aplikativnim trakama, klinovima i markerima.</w:t>
      </w:r>
    </w:p>
    <w:p w:rsidR="001D5F65" w:rsidRPr="001D5F65" w:rsidRDefault="00C34B1C" w:rsidP="001D5F65">
      <w:pPr>
        <w:jc w:val="both"/>
        <w:rPr>
          <w:rFonts w:cstheme="minorHAnsi"/>
          <w:sz w:val="24"/>
          <w:szCs w:val="24"/>
        </w:rPr>
      </w:pPr>
      <w:r>
        <w:rPr>
          <w:rFonts w:cstheme="minorHAnsi"/>
          <w:sz w:val="24"/>
          <w:szCs w:val="24"/>
        </w:rPr>
        <w:t>Oznake na kolovozu ne smiju pove</w:t>
      </w:r>
      <w:r w:rsidR="001D5F65" w:rsidRPr="001D5F65">
        <w:rPr>
          <w:rFonts w:cstheme="minorHAnsi" w:hint="eastAsia"/>
          <w:sz w:val="24"/>
          <w:szCs w:val="24"/>
        </w:rPr>
        <w:t>ć</w:t>
      </w:r>
      <w:r w:rsidR="001D5F65" w:rsidRPr="001D5F65">
        <w:rPr>
          <w:rFonts w:cstheme="minorHAnsi"/>
          <w:sz w:val="24"/>
          <w:szCs w:val="24"/>
        </w:rPr>
        <w:t>av</w:t>
      </w:r>
      <w:r>
        <w:rPr>
          <w:rFonts w:cstheme="minorHAnsi"/>
          <w:sz w:val="24"/>
          <w:szCs w:val="24"/>
        </w:rPr>
        <w:t>ati klizavost kolovoza, a njihova vi</w:t>
      </w:r>
      <w:r w:rsidR="001D5F65" w:rsidRPr="001D5F65">
        <w:rPr>
          <w:rFonts w:cstheme="minorHAnsi"/>
          <w:sz w:val="24"/>
          <w:szCs w:val="24"/>
        </w:rPr>
        <w:t>sina ne</w:t>
      </w:r>
      <w:r>
        <w:rPr>
          <w:rFonts w:cstheme="minorHAnsi"/>
          <w:sz w:val="24"/>
          <w:szCs w:val="24"/>
        </w:rPr>
        <w:t xml:space="preserve"> </w:t>
      </w:r>
      <w:r w:rsidR="001D5F65" w:rsidRPr="001D5F65">
        <w:rPr>
          <w:rFonts w:cstheme="minorHAnsi"/>
          <w:sz w:val="24"/>
          <w:szCs w:val="24"/>
        </w:rPr>
        <w:t>mo</w:t>
      </w:r>
      <w:r w:rsidR="001D5F65" w:rsidRPr="001D5F65">
        <w:rPr>
          <w:rFonts w:cstheme="minorHAnsi" w:hint="eastAsia"/>
          <w:sz w:val="24"/>
          <w:szCs w:val="24"/>
        </w:rPr>
        <w:t>ž</w:t>
      </w:r>
      <w:r>
        <w:rPr>
          <w:rFonts w:cstheme="minorHAnsi"/>
          <w:sz w:val="24"/>
          <w:szCs w:val="24"/>
        </w:rPr>
        <w:t>e da bude iznad nivoa kolovoza vi</w:t>
      </w:r>
      <w:r w:rsidR="001D5F65" w:rsidRPr="001D5F65">
        <w:rPr>
          <w:rFonts w:cstheme="minorHAnsi" w:hint="eastAsia"/>
          <w:sz w:val="24"/>
          <w:szCs w:val="24"/>
        </w:rPr>
        <w:t>š</w:t>
      </w:r>
      <w:r>
        <w:rPr>
          <w:rFonts w:cstheme="minorHAnsi"/>
          <w:sz w:val="24"/>
          <w:szCs w:val="24"/>
        </w:rPr>
        <w:t>e od 6 mm, a ako su ka</w:t>
      </w:r>
      <w:r w:rsidR="001D5F65" w:rsidRPr="001D5F65">
        <w:rPr>
          <w:rFonts w:cstheme="minorHAnsi"/>
          <w:sz w:val="24"/>
          <w:szCs w:val="24"/>
        </w:rPr>
        <w:t>o oznake na</w:t>
      </w:r>
      <w:r>
        <w:rPr>
          <w:rFonts w:cstheme="minorHAnsi"/>
          <w:sz w:val="24"/>
          <w:szCs w:val="24"/>
        </w:rPr>
        <w:t xml:space="preserve"> kolovozu upotrijebljene metalne glave, visina ozn</w:t>
      </w:r>
      <w:r w:rsidR="001D5F65" w:rsidRPr="001D5F65">
        <w:rPr>
          <w:rFonts w:cstheme="minorHAnsi"/>
          <w:sz w:val="24"/>
          <w:szCs w:val="24"/>
        </w:rPr>
        <w:t>aka ne mo</w:t>
      </w:r>
      <w:r w:rsidR="001D5F65" w:rsidRPr="001D5F65">
        <w:rPr>
          <w:rFonts w:cstheme="minorHAnsi" w:hint="eastAsia"/>
          <w:sz w:val="24"/>
          <w:szCs w:val="24"/>
        </w:rPr>
        <w:t>ž</w:t>
      </w:r>
      <w:r>
        <w:rPr>
          <w:rFonts w:cstheme="minorHAnsi"/>
          <w:sz w:val="24"/>
          <w:szCs w:val="24"/>
        </w:rPr>
        <w:t>e da b</w:t>
      </w:r>
      <w:r w:rsidR="001D5F65" w:rsidRPr="001D5F65">
        <w:rPr>
          <w:rFonts w:cstheme="minorHAnsi"/>
          <w:sz w:val="24"/>
          <w:szCs w:val="24"/>
        </w:rPr>
        <w:t>ude vi</w:t>
      </w:r>
      <w:r w:rsidR="001D5F65" w:rsidRPr="001D5F65">
        <w:rPr>
          <w:rFonts w:cstheme="minorHAnsi" w:hint="eastAsia"/>
          <w:sz w:val="24"/>
          <w:szCs w:val="24"/>
        </w:rPr>
        <w:t>š</w:t>
      </w:r>
      <w:r w:rsidR="001D5F65" w:rsidRPr="001D5F65">
        <w:rPr>
          <w:rFonts w:cstheme="minorHAnsi"/>
          <w:sz w:val="24"/>
          <w:szCs w:val="24"/>
        </w:rPr>
        <w:t>a od 2</w:t>
      </w:r>
      <w:r>
        <w:rPr>
          <w:rFonts w:cstheme="minorHAnsi"/>
          <w:sz w:val="24"/>
          <w:szCs w:val="24"/>
        </w:rPr>
        <w:t xml:space="preserve"> </w:t>
      </w:r>
      <w:r w:rsidR="001D5F65" w:rsidRPr="001D5F65">
        <w:rPr>
          <w:rFonts w:cstheme="minorHAnsi"/>
          <w:sz w:val="24"/>
          <w:szCs w:val="24"/>
        </w:rPr>
        <w:t>cm iznad nivoa kolovoza.</w:t>
      </w:r>
      <w:r>
        <w:rPr>
          <w:rFonts w:cstheme="minorHAnsi"/>
          <w:sz w:val="24"/>
          <w:szCs w:val="24"/>
        </w:rPr>
        <w:t xml:space="preserve"> Izuzetak mogu biti delineatori i markeri kojima se ozn</w:t>
      </w:r>
      <w:r w:rsidR="001D5F65" w:rsidRPr="001D5F65">
        <w:rPr>
          <w:rFonts w:cstheme="minorHAnsi"/>
          <w:sz w:val="24"/>
          <w:szCs w:val="24"/>
        </w:rPr>
        <w:t>a</w:t>
      </w:r>
      <w:r w:rsidR="001D5F65" w:rsidRPr="001D5F65">
        <w:rPr>
          <w:rFonts w:cstheme="minorHAnsi" w:hint="eastAsia"/>
          <w:sz w:val="24"/>
          <w:szCs w:val="24"/>
        </w:rPr>
        <w:t>č</w:t>
      </w:r>
      <w:r>
        <w:rPr>
          <w:rFonts w:cstheme="minorHAnsi"/>
          <w:sz w:val="24"/>
          <w:szCs w:val="24"/>
        </w:rPr>
        <w:t>ava sredi</w:t>
      </w:r>
      <w:r w:rsidR="001D5F65" w:rsidRPr="001D5F65">
        <w:rPr>
          <w:rFonts w:cstheme="minorHAnsi" w:hint="eastAsia"/>
          <w:sz w:val="24"/>
          <w:szCs w:val="24"/>
        </w:rPr>
        <w:t>š</w:t>
      </w:r>
      <w:r w:rsidR="001D5F65" w:rsidRPr="001D5F65">
        <w:rPr>
          <w:rFonts w:cstheme="minorHAnsi"/>
          <w:sz w:val="24"/>
          <w:szCs w:val="24"/>
        </w:rPr>
        <w:t>na ili ivi</w:t>
      </w:r>
      <w:r w:rsidR="001D5F65" w:rsidRPr="001D5F65">
        <w:rPr>
          <w:rFonts w:cstheme="minorHAnsi" w:hint="eastAsia"/>
          <w:sz w:val="24"/>
          <w:szCs w:val="24"/>
        </w:rPr>
        <w:t>č</w:t>
      </w:r>
      <w:r>
        <w:rPr>
          <w:rFonts w:cstheme="minorHAnsi"/>
          <w:sz w:val="24"/>
          <w:szCs w:val="24"/>
        </w:rPr>
        <w:t>n</w:t>
      </w:r>
      <w:r w:rsidR="001D5F65" w:rsidRPr="001D5F65">
        <w:rPr>
          <w:rFonts w:cstheme="minorHAnsi"/>
          <w:sz w:val="24"/>
          <w:szCs w:val="24"/>
        </w:rPr>
        <w:t>a linija</w:t>
      </w:r>
      <w:r>
        <w:rPr>
          <w:rFonts w:cstheme="minorHAnsi"/>
          <w:sz w:val="24"/>
          <w:szCs w:val="24"/>
        </w:rPr>
        <w:t xml:space="preserve"> na objektima i devijacijama k</w:t>
      </w:r>
      <w:r w:rsidR="001D5F65" w:rsidRPr="001D5F65">
        <w:rPr>
          <w:rFonts w:cstheme="minorHAnsi"/>
          <w:sz w:val="24"/>
          <w:szCs w:val="24"/>
        </w:rPr>
        <w:t>oja mo</w:t>
      </w:r>
      <w:r w:rsidR="001D5F65" w:rsidRPr="001D5F65">
        <w:rPr>
          <w:rFonts w:cstheme="minorHAnsi" w:hint="eastAsia"/>
          <w:sz w:val="24"/>
          <w:szCs w:val="24"/>
        </w:rPr>
        <w:t>ž</w:t>
      </w:r>
      <w:r w:rsidR="001D5F65" w:rsidRPr="001D5F65">
        <w:rPr>
          <w:rFonts w:cstheme="minorHAnsi"/>
          <w:sz w:val="24"/>
          <w:szCs w:val="24"/>
        </w:rPr>
        <w:t>e biti vi</w:t>
      </w:r>
      <w:r w:rsidR="001D5F65" w:rsidRPr="001D5F65">
        <w:rPr>
          <w:rFonts w:cstheme="minorHAnsi" w:hint="eastAsia"/>
          <w:sz w:val="24"/>
          <w:szCs w:val="24"/>
        </w:rPr>
        <w:t>š</w:t>
      </w:r>
      <w:r w:rsidR="001D5F65" w:rsidRPr="001D5F65">
        <w:rPr>
          <w:rFonts w:cstheme="minorHAnsi"/>
          <w:sz w:val="24"/>
          <w:szCs w:val="24"/>
        </w:rPr>
        <w:t>a od 6 mm, ali ne smije bi ti vi</w:t>
      </w:r>
      <w:r w:rsidR="001D5F65" w:rsidRPr="001D5F65">
        <w:rPr>
          <w:rFonts w:cstheme="minorHAnsi" w:hint="eastAsia"/>
          <w:sz w:val="24"/>
          <w:szCs w:val="24"/>
        </w:rPr>
        <w:t>š</w:t>
      </w:r>
      <w:r w:rsidR="001D5F65" w:rsidRPr="001D5F65">
        <w:rPr>
          <w:rFonts w:cstheme="minorHAnsi"/>
          <w:sz w:val="24"/>
          <w:szCs w:val="24"/>
        </w:rPr>
        <w:t>a od 2</w:t>
      </w:r>
      <w:r>
        <w:rPr>
          <w:rFonts w:cstheme="minorHAnsi"/>
          <w:sz w:val="24"/>
          <w:szCs w:val="24"/>
        </w:rPr>
        <w:t xml:space="preserve"> cm i znad povr</w:t>
      </w:r>
      <w:r w:rsidR="001D5F65" w:rsidRPr="001D5F65">
        <w:rPr>
          <w:rFonts w:cstheme="minorHAnsi" w:hint="eastAsia"/>
          <w:sz w:val="24"/>
          <w:szCs w:val="24"/>
        </w:rPr>
        <w:t>š</w:t>
      </w:r>
      <w:r>
        <w:rPr>
          <w:rFonts w:cstheme="minorHAnsi"/>
          <w:sz w:val="24"/>
          <w:szCs w:val="24"/>
        </w:rPr>
        <w:t>ine kolov</w:t>
      </w:r>
      <w:r w:rsidR="001D5F65" w:rsidRPr="001D5F65">
        <w:rPr>
          <w:rFonts w:cstheme="minorHAnsi"/>
          <w:sz w:val="24"/>
          <w:szCs w:val="24"/>
        </w:rPr>
        <w:t>oza.</w:t>
      </w:r>
    </w:p>
    <w:p w:rsidR="00617B9C" w:rsidRDefault="001D5F65" w:rsidP="001D5F65">
      <w:pPr>
        <w:jc w:val="both"/>
        <w:rPr>
          <w:rFonts w:cstheme="minorHAnsi"/>
          <w:sz w:val="24"/>
          <w:szCs w:val="24"/>
        </w:rPr>
      </w:pPr>
      <w:r w:rsidRPr="001D5F65">
        <w:rPr>
          <w:rFonts w:cstheme="minorHAnsi"/>
          <w:sz w:val="24"/>
          <w:szCs w:val="24"/>
        </w:rPr>
        <w:t>Za privremene oznake na kolovozu u vrijeme radova na putu ili za vrijeme posebnih</w:t>
      </w:r>
      <w:r w:rsidR="00C34B1C">
        <w:rPr>
          <w:rFonts w:cstheme="minorHAnsi"/>
          <w:sz w:val="24"/>
          <w:szCs w:val="24"/>
        </w:rPr>
        <w:t xml:space="preserve"> </w:t>
      </w:r>
      <w:r w:rsidRPr="001D5F65">
        <w:rPr>
          <w:rFonts w:cstheme="minorHAnsi"/>
          <w:sz w:val="24"/>
          <w:szCs w:val="24"/>
        </w:rPr>
        <w:t>doga</w:t>
      </w:r>
      <w:r w:rsidRPr="001D5F65">
        <w:rPr>
          <w:rFonts w:cstheme="minorHAnsi" w:hint="eastAsia"/>
          <w:sz w:val="24"/>
          <w:szCs w:val="24"/>
        </w:rPr>
        <w:t>đ</w:t>
      </w:r>
      <w:r w:rsidR="00C34B1C">
        <w:rPr>
          <w:rFonts w:cstheme="minorHAnsi"/>
          <w:sz w:val="24"/>
          <w:szCs w:val="24"/>
        </w:rPr>
        <w:t>aja primjenjuju se aplikativni materijali sa privremenom t</w:t>
      </w:r>
      <w:r w:rsidRPr="001D5F65">
        <w:rPr>
          <w:rFonts w:cstheme="minorHAnsi"/>
          <w:sz w:val="24"/>
          <w:szCs w:val="24"/>
        </w:rPr>
        <w:t>rajno</w:t>
      </w:r>
      <w:r w:rsidRPr="001D5F65">
        <w:rPr>
          <w:rFonts w:cstheme="minorHAnsi" w:hint="eastAsia"/>
          <w:sz w:val="24"/>
          <w:szCs w:val="24"/>
        </w:rPr>
        <w:t>šć</w:t>
      </w:r>
      <w:r w:rsidR="00C34B1C">
        <w:rPr>
          <w:rFonts w:cstheme="minorHAnsi"/>
          <w:sz w:val="24"/>
          <w:szCs w:val="24"/>
        </w:rPr>
        <w:t>u, a nak</w:t>
      </w:r>
      <w:r w:rsidRPr="001D5F65">
        <w:rPr>
          <w:rFonts w:cstheme="minorHAnsi"/>
          <w:sz w:val="24"/>
          <w:szCs w:val="24"/>
        </w:rPr>
        <w:t>on</w:t>
      </w:r>
      <w:r w:rsidR="00C34B1C">
        <w:rPr>
          <w:rFonts w:cstheme="minorHAnsi"/>
          <w:sz w:val="24"/>
          <w:szCs w:val="24"/>
        </w:rPr>
        <w:t xml:space="preserve"> </w:t>
      </w:r>
      <w:r w:rsidRPr="001D5F65">
        <w:rPr>
          <w:rFonts w:cstheme="minorHAnsi"/>
          <w:sz w:val="24"/>
          <w:szCs w:val="24"/>
        </w:rPr>
        <w:t>uklanjanja tih oznaka na kolovozu ne smiju da ostanu tragovi privremene</w:t>
      </w:r>
      <w:r w:rsidR="00C34B1C">
        <w:rPr>
          <w:rFonts w:cstheme="minorHAnsi"/>
          <w:sz w:val="24"/>
          <w:szCs w:val="24"/>
        </w:rPr>
        <w:t xml:space="preserve"> </w:t>
      </w:r>
      <w:r w:rsidRPr="001D5F65">
        <w:rPr>
          <w:rFonts w:cstheme="minorHAnsi"/>
          <w:sz w:val="24"/>
          <w:szCs w:val="24"/>
        </w:rPr>
        <w:t>signalizacije.</w:t>
      </w:r>
    </w:p>
    <w:p w:rsidR="00C34B1C" w:rsidRPr="00C34B1C" w:rsidRDefault="00C34B1C" w:rsidP="00C34B1C">
      <w:pPr>
        <w:jc w:val="both"/>
        <w:rPr>
          <w:rFonts w:cstheme="minorHAnsi"/>
          <w:sz w:val="24"/>
          <w:szCs w:val="24"/>
        </w:rPr>
      </w:pPr>
      <w:r>
        <w:rPr>
          <w:rFonts w:cstheme="minorHAnsi"/>
          <w:sz w:val="24"/>
          <w:szCs w:val="24"/>
        </w:rPr>
        <w:lastRenderedPageBreak/>
        <w:t>Oznake na kolovozu, u zavisnosti od retroreflektujućih svojs</w:t>
      </w:r>
      <w:r w:rsidRPr="00C34B1C">
        <w:rPr>
          <w:rFonts w:cstheme="minorHAnsi"/>
          <w:sz w:val="24"/>
          <w:szCs w:val="24"/>
        </w:rPr>
        <w:t xml:space="preserve">tava, dijele se na Tip I </w:t>
      </w:r>
      <w:r>
        <w:rPr>
          <w:rFonts w:cstheme="minorHAnsi"/>
          <w:sz w:val="24"/>
          <w:szCs w:val="24"/>
        </w:rPr>
        <w:t xml:space="preserve">i Tip II. </w:t>
      </w:r>
      <w:r w:rsidRPr="00C34B1C">
        <w:rPr>
          <w:rFonts w:cstheme="minorHAnsi"/>
          <w:sz w:val="24"/>
          <w:szCs w:val="24"/>
        </w:rPr>
        <w:t>Oznake na kolovozu Tipa I izvode se u skladu sa zah</w:t>
      </w:r>
      <w:r w:rsidR="0052717B">
        <w:rPr>
          <w:rFonts w:cstheme="minorHAnsi"/>
          <w:sz w:val="24"/>
          <w:szCs w:val="24"/>
        </w:rPr>
        <w:t>tjevima iz Pr</w:t>
      </w:r>
      <w:r>
        <w:rPr>
          <w:rFonts w:cstheme="minorHAnsi"/>
          <w:sz w:val="24"/>
          <w:szCs w:val="24"/>
        </w:rPr>
        <w:t xml:space="preserve">iloga 2 Tabela P1 </w:t>
      </w:r>
      <w:r w:rsidR="0052717B">
        <w:rPr>
          <w:rFonts w:cstheme="minorHAnsi"/>
          <w:sz w:val="24"/>
          <w:szCs w:val="24"/>
        </w:rPr>
        <w:t>Pravilnika o saobraćajnoj signalizaciji i korist</w:t>
      </w:r>
      <w:r w:rsidRPr="00C34B1C">
        <w:rPr>
          <w:rFonts w:cstheme="minorHAnsi"/>
          <w:sz w:val="24"/>
          <w:szCs w:val="24"/>
        </w:rPr>
        <w:t>e se z</w:t>
      </w:r>
      <w:r>
        <w:rPr>
          <w:rFonts w:cstheme="minorHAnsi"/>
          <w:sz w:val="24"/>
          <w:szCs w:val="24"/>
        </w:rPr>
        <w:t>a označ</w:t>
      </w:r>
      <w:r w:rsidR="0052717B">
        <w:rPr>
          <w:rFonts w:cstheme="minorHAnsi"/>
          <w:sz w:val="24"/>
          <w:szCs w:val="24"/>
        </w:rPr>
        <w:t>avanje saobraćajnic</w:t>
      </w:r>
      <w:r>
        <w:rPr>
          <w:rFonts w:cstheme="minorHAnsi"/>
          <w:sz w:val="24"/>
          <w:szCs w:val="24"/>
        </w:rPr>
        <w:t xml:space="preserve">a </w:t>
      </w:r>
      <w:r w:rsidR="0052717B">
        <w:rPr>
          <w:rFonts w:cstheme="minorHAnsi"/>
          <w:sz w:val="24"/>
          <w:szCs w:val="24"/>
        </w:rPr>
        <w:t>na kojima je sa obraćajno opterećenje P</w:t>
      </w:r>
      <w:r w:rsidRPr="00C34B1C">
        <w:rPr>
          <w:rFonts w:cstheme="minorHAnsi"/>
          <w:sz w:val="24"/>
          <w:szCs w:val="24"/>
        </w:rPr>
        <w:t>4 i P5 (PGDS&lt;10.000).</w:t>
      </w:r>
    </w:p>
    <w:p w:rsidR="00C34B1C" w:rsidRPr="00C34B1C" w:rsidRDefault="00C34B1C" w:rsidP="00C34B1C">
      <w:pPr>
        <w:jc w:val="both"/>
        <w:rPr>
          <w:rFonts w:cstheme="minorHAnsi"/>
          <w:sz w:val="24"/>
          <w:szCs w:val="24"/>
        </w:rPr>
      </w:pPr>
      <w:r w:rsidRPr="00C34B1C">
        <w:rPr>
          <w:rFonts w:cstheme="minorHAnsi"/>
          <w:sz w:val="24"/>
          <w:szCs w:val="24"/>
        </w:rPr>
        <w:t>Oznake na kolovozu Tipa II izvode se u skladu sa zah</w:t>
      </w:r>
      <w:r w:rsidR="0052717B">
        <w:rPr>
          <w:rFonts w:cstheme="minorHAnsi"/>
          <w:sz w:val="24"/>
          <w:szCs w:val="24"/>
        </w:rPr>
        <w:t>tjevima iz Pri</w:t>
      </w:r>
      <w:r>
        <w:rPr>
          <w:rFonts w:cstheme="minorHAnsi"/>
          <w:sz w:val="24"/>
          <w:szCs w:val="24"/>
        </w:rPr>
        <w:t xml:space="preserve">loga 2 Tabela P1 </w:t>
      </w:r>
      <w:r w:rsidR="0052717B">
        <w:rPr>
          <w:rFonts w:cstheme="minorHAnsi"/>
          <w:sz w:val="24"/>
          <w:szCs w:val="24"/>
        </w:rPr>
        <w:t>Pravilnika o sa obraćajnoj signalizaciji i korist</w:t>
      </w:r>
      <w:r w:rsidRPr="00C34B1C">
        <w:rPr>
          <w:rFonts w:cstheme="minorHAnsi"/>
          <w:sz w:val="24"/>
          <w:szCs w:val="24"/>
        </w:rPr>
        <w:t>e se z</w:t>
      </w:r>
      <w:r w:rsidR="0052717B">
        <w:rPr>
          <w:rFonts w:cstheme="minorHAnsi"/>
          <w:sz w:val="24"/>
          <w:szCs w:val="24"/>
        </w:rPr>
        <w:t>a označavanje saobraćajnic</w:t>
      </w:r>
      <w:r>
        <w:rPr>
          <w:rFonts w:cstheme="minorHAnsi"/>
          <w:sz w:val="24"/>
          <w:szCs w:val="24"/>
        </w:rPr>
        <w:t xml:space="preserve">a </w:t>
      </w:r>
      <w:r w:rsidR="0052717B">
        <w:rPr>
          <w:rFonts w:cstheme="minorHAnsi"/>
          <w:sz w:val="24"/>
          <w:szCs w:val="24"/>
        </w:rPr>
        <w:t>na kojima je sa obraćajno opterećenje P6 ( PGDS&gt; 10.00</w:t>
      </w:r>
      <w:r w:rsidRPr="00C34B1C">
        <w:rPr>
          <w:rFonts w:cstheme="minorHAnsi"/>
          <w:sz w:val="24"/>
          <w:szCs w:val="24"/>
        </w:rPr>
        <w:t>0).</w:t>
      </w:r>
    </w:p>
    <w:p w:rsidR="00C34B1C" w:rsidRPr="00C34B1C" w:rsidRDefault="00C34B1C" w:rsidP="00C34B1C">
      <w:pPr>
        <w:jc w:val="both"/>
        <w:rPr>
          <w:rFonts w:cstheme="minorHAnsi"/>
          <w:sz w:val="24"/>
          <w:szCs w:val="24"/>
        </w:rPr>
      </w:pPr>
      <w:r w:rsidRPr="00C34B1C">
        <w:rPr>
          <w:rFonts w:cstheme="minorHAnsi"/>
          <w:sz w:val="24"/>
          <w:szCs w:val="24"/>
        </w:rPr>
        <w:t>Upotreba oznak</w:t>
      </w:r>
      <w:r w:rsidR="0052717B">
        <w:rPr>
          <w:rFonts w:cstheme="minorHAnsi"/>
          <w:sz w:val="24"/>
          <w:szCs w:val="24"/>
        </w:rPr>
        <w:t>a Tipa II preporučuje se i na saob</w:t>
      </w:r>
      <w:r w:rsidRPr="00C34B1C">
        <w:rPr>
          <w:rFonts w:cstheme="minorHAnsi"/>
          <w:sz w:val="24"/>
          <w:szCs w:val="24"/>
        </w:rPr>
        <w:t>ra</w:t>
      </w:r>
      <w:r w:rsidR="0052717B">
        <w:rPr>
          <w:rFonts w:cstheme="minorHAnsi"/>
          <w:sz w:val="24"/>
          <w:szCs w:val="24"/>
        </w:rPr>
        <w:t>ćajnicama koje karakteri</w:t>
      </w:r>
      <w:r>
        <w:rPr>
          <w:rFonts w:cstheme="minorHAnsi"/>
          <w:sz w:val="24"/>
          <w:szCs w:val="24"/>
        </w:rPr>
        <w:t xml:space="preserve">še </w:t>
      </w:r>
      <w:r w:rsidR="0052717B">
        <w:rPr>
          <w:rFonts w:cstheme="minorHAnsi"/>
          <w:sz w:val="24"/>
          <w:szCs w:val="24"/>
        </w:rPr>
        <w:t>povećani broj saobraćajnih nezgoda, loša preglednos</w:t>
      </w:r>
      <w:r w:rsidRPr="00C34B1C">
        <w:rPr>
          <w:rFonts w:cstheme="minorHAnsi"/>
          <w:sz w:val="24"/>
          <w:szCs w:val="24"/>
        </w:rPr>
        <w:t>t</w:t>
      </w:r>
      <w:r w:rsidR="0052717B">
        <w:rPr>
          <w:rFonts w:cstheme="minorHAnsi"/>
          <w:sz w:val="24"/>
          <w:szCs w:val="24"/>
        </w:rPr>
        <w:t>, učestala vlažnost, ma</w:t>
      </w:r>
      <w:r>
        <w:rPr>
          <w:rFonts w:cstheme="minorHAnsi"/>
          <w:sz w:val="24"/>
          <w:szCs w:val="24"/>
        </w:rPr>
        <w:t xml:space="preserve">gla </w:t>
      </w:r>
      <w:r w:rsidR="0052717B">
        <w:rPr>
          <w:rFonts w:cstheme="minorHAnsi"/>
          <w:sz w:val="24"/>
          <w:szCs w:val="24"/>
        </w:rPr>
        <w:t>i ostali specifični usl</w:t>
      </w:r>
      <w:r w:rsidRPr="00C34B1C">
        <w:rPr>
          <w:rFonts w:cstheme="minorHAnsi"/>
          <w:sz w:val="24"/>
          <w:szCs w:val="24"/>
        </w:rPr>
        <w:t>ovi.</w:t>
      </w:r>
    </w:p>
    <w:p w:rsidR="00C34B1C" w:rsidRPr="00C34B1C" w:rsidRDefault="0052717B" w:rsidP="00C34B1C">
      <w:pPr>
        <w:jc w:val="both"/>
        <w:rPr>
          <w:rFonts w:cstheme="minorHAnsi"/>
          <w:sz w:val="24"/>
          <w:szCs w:val="24"/>
        </w:rPr>
      </w:pPr>
      <w:r>
        <w:rPr>
          <w:rFonts w:cstheme="minorHAnsi"/>
          <w:sz w:val="24"/>
          <w:szCs w:val="24"/>
        </w:rPr>
        <w:t>Novoizvedene (ili obnovljene) oznake na kolovo</w:t>
      </w:r>
      <w:r w:rsidR="00C34B1C" w:rsidRPr="00C34B1C">
        <w:rPr>
          <w:rFonts w:cstheme="minorHAnsi"/>
          <w:sz w:val="24"/>
          <w:szCs w:val="24"/>
        </w:rPr>
        <w:t>zu t</w:t>
      </w:r>
      <w:r>
        <w:rPr>
          <w:rFonts w:cstheme="minorHAnsi"/>
          <w:sz w:val="24"/>
          <w:szCs w:val="24"/>
        </w:rPr>
        <w:t>reba da budu i</w:t>
      </w:r>
      <w:r w:rsidR="00C34B1C">
        <w:rPr>
          <w:rFonts w:cstheme="minorHAnsi"/>
          <w:sz w:val="24"/>
          <w:szCs w:val="24"/>
        </w:rPr>
        <w:t xml:space="preserve">zrađene od </w:t>
      </w:r>
      <w:r w:rsidR="00C34B1C" w:rsidRPr="00C34B1C">
        <w:rPr>
          <w:rFonts w:cstheme="minorHAnsi"/>
          <w:sz w:val="24"/>
          <w:szCs w:val="24"/>
        </w:rPr>
        <w:t>materijala minimalne vrijednosti i klase date u Pr</w:t>
      </w:r>
      <w:r w:rsidR="00C34B1C">
        <w:rPr>
          <w:rFonts w:cstheme="minorHAnsi"/>
          <w:sz w:val="24"/>
          <w:szCs w:val="24"/>
        </w:rPr>
        <w:t xml:space="preserve">ilogu 2 (tabela 1) Pravilnika o </w:t>
      </w:r>
      <w:r>
        <w:rPr>
          <w:rFonts w:cstheme="minorHAnsi"/>
          <w:sz w:val="24"/>
          <w:szCs w:val="24"/>
        </w:rPr>
        <w:t>saobraćajnoj signali</w:t>
      </w:r>
      <w:r w:rsidR="00C34B1C" w:rsidRPr="00C34B1C">
        <w:rPr>
          <w:rFonts w:cstheme="minorHAnsi"/>
          <w:sz w:val="24"/>
          <w:szCs w:val="24"/>
        </w:rPr>
        <w:t>zaciji</w:t>
      </w:r>
      <w:r>
        <w:rPr>
          <w:rFonts w:cstheme="minorHAnsi"/>
          <w:sz w:val="24"/>
          <w:szCs w:val="24"/>
        </w:rPr>
        <w:t>.</w:t>
      </w:r>
    </w:p>
    <w:p w:rsidR="00C34B1C" w:rsidRPr="00C34B1C" w:rsidRDefault="00C34B1C" w:rsidP="00C34B1C">
      <w:pPr>
        <w:jc w:val="both"/>
        <w:rPr>
          <w:rFonts w:cstheme="minorHAnsi"/>
          <w:sz w:val="24"/>
          <w:szCs w:val="24"/>
        </w:rPr>
      </w:pPr>
      <w:r w:rsidRPr="00C34B1C">
        <w:rPr>
          <w:rFonts w:cstheme="minorHAnsi"/>
          <w:sz w:val="24"/>
          <w:szCs w:val="24"/>
        </w:rPr>
        <w:t>Normalni odnosi vrijednosti boja (hromatske koor</w:t>
      </w:r>
      <w:r>
        <w:rPr>
          <w:rFonts w:cstheme="minorHAnsi"/>
          <w:sz w:val="24"/>
          <w:szCs w:val="24"/>
        </w:rPr>
        <w:t xml:space="preserve">dinate x i y obojenog mjesta na </w:t>
      </w:r>
      <w:r w:rsidRPr="00C34B1C">
        <w:rPr>
          <w:rFonts w:cstheme="minorHAnsi"/>
          <w:sz w:val="24"/>
          <w:szCs w:val="24"/>
        </w:rPr>
        <w:t>suvim oznakama) treba da budu u okviru vrijednos</w:t>
      </w:r>
      <w:r>
        <w:rPr>
          <w:rFonts w:cstheme="minorHAnsi"/>
          <w:sz w:val="24"/>
          <w:szCs w:val="24"/>
        </w:rPr>
        <w:t xml:space="preserve">ti datih u Prilogu 2 (Tabela 2) </w:t>
      </w:r>
      <w:r w:rsidR="0052717B">
        <w:rPr>
          <w:rFonts w:cstheme="minorHAnsi"/>
          <w:sz w:val="24"/>
          <w:szCs w:val="24"/>
        </w:rPr>
        <w:t>Pra</w:t>
      </w:r>
      <w:r w:rsidRPr="00C34B1C">
        <w:rPr>
          <w:rFonts w:cstheme="minorHAnsi"/>
          <w:sz w:val="24"/>
          <w:szCs w:val="24"/>
        </w:rPr>
        <w:t xml:space="preserve">vilnika o </w:t>
      </w:r>
      <w:r w:rsidR="0052717B">
        <w:rPr>
          <w:rFonts w:cstheme="minorHAnsi"/>
          <w:sz w:val="24"/>
          <w:szCs w:val="24"/>
        </w:rPr>
        <w:t>saobraćajnoj signaliza</w:t>
      </w:r>
      <w:r>
        <w:rPr>
          <w:rFonts w:cstheme="minorHAnsi"/>
          <w:sz w:val="24"/>
          <w:szCs w:val="24"/>
        </w:rPr>
        <w:t xml:space="preserve">ciji </w:t>
      </w:r>
      <w:r w:rsidRPr="00C34B1C">
        <w:rPr>
          <w:rFonts w:cstheme="minorHAnsi"/>
          <w:sz w:val="24"/>
          <w:szCs w:val="24"/>
        </w:rPr>
        <w:t>Počet</w:t>
      </w:r>
      <w:r w:rsidR="0052717B">
        <w:rPr>
          <w:rFonts w:cstheme="minorHAnsi"/>
          <w:sz w:val="24"/>
          <w:szCs w:val="24"/>
        </w:rPr>
        <w:t>ne vrijednosti izvedenih oznaka na kolovozu t</w:t>
      </w:r>
      <w:r w:rsidRPr="00C34B1C">
        <w:rPr>
          <w:rFonts w:cstheme="minorHAnsi"/>
          <w:sz w:val="24"/>
          <w:szCs w:val="24"/>
        </w:rPr>
        <w:t>reba d</w:t>
      </w:r>
      <w:r w:rsidR="0052717B">
        <w:rPr>
          <w:rFonts w:cstheme="minorHAnsi"/>
          <w:sz w:val="24"/>
          <w:szCs w:val="24"/>
        </w:rPr>
        <w:t>a se ispitaju u r</w:t>
      </w:r>
      <w:r>
        <w:rPr>
          <w:rFonts w:cstheme="minorHAnsi"/>
          <w:sz w:val="24"/>
          <w:szCs w:val="24"/>
        </w:rPr>
        <w:t xml:space="preserve">ok u od 15 </w:t>
      </w:r>
      <w:r w:rsidR="0052717B">
        <w:rPr>
          <w:rFonts w:cstheme="minorHAnsi"/>
          <w:sz w:val="24"/>
          <w:szCs w:val="24"/>
        </w:rPr>
        <w:t>do 60 dana nakon izvođenja u skladu sa standardom MEST EN 14</w:t>
      </w:r>
      <w:r w:rsidRPr="00C34B1C">
        <w:rPr>
          <w:rFonts w:cstheme="minorHAnsi"/>
          <w:sz w:val="24"/>
          <w:szCs w:val="24"/>
        </w:rPr>
        <w:t>36.</w:t>
      </w:r>
    </w:p>
    <w:p w:rsidR="00C34B1C" w:rsidRPr="00C34B1C" w:rsidRDefault="0052717B" w:rsidP="00C34B1C">
      <w:pPr>
        <w:jc w:val="both"/>
        <w:rPr>
          <w:rFonts w:cstheme="minorHAnsi"/>
          <w:sz w:val="24"/>
          <w:szCs w:val="24"/>
        </w:rPr>
      </w:pPr>
      <w:r>
        <w:rPr>
          <w:rFonts w:cstheme="minorHAnsi"/>
          <w:sz w:val="24"/>
          <w:szCs w:val="24"/>
        </w:rPr>
        <w:t>Oznake na kolovozu treba da u garantnom roku odr</w:t>
      </w:r>
      <w:r w:rsidR="00C34B1C" w:rsidRPr="00C34B1C">
        <w:rPr>
          <w:rFonts w:cstheme="minorHAnsi"/>
          <w:sz w:val="24"/>
          <w:szCs w:val="24"/>
        </w:rPr>
        <w:t>že 9</w:t>
      </w:r>
      <w:r>
        <w:rPr>
          <w:rFonts w:cstheme="minorHAnsi"/>
          <w:sz w:val="24"/>
          <w:szCs w:val="24"/>
        </w:rPr>
        <w:t>5% svoje površin</w:t>
      </w:r>
      <w:r w:rsidR="00C34B1C">
        <w:rPr>
          <w:rFonts w:cstheme="minorHAnsi"/>
          <w:sz w:val="24"/>
          <w:szCs w:val="24"/>
        </w:rPr>
        <w:t xml:space="preserve">e na m1 ili </w:t>
      </w:r>
      <w:r>
        <w:rPr>
          <w:rFonts w:cstheme="minorHAnsi"/>
          <w:sz w:val="24"/>
          <w:szCs w:val="24"/>
        </w:rPr>
        <w:t>m2 i minimalne vrijednosti date u Prilog u 2 (Tab</w:t>
      </w:r>
      <w:r w:rsidR="00C34B1C" w:rsidRPr="00C34B1C">
        <w:rPr>
          <w:rFonts w:cstheme="minorHAnsi"/>
          <w:sz w:val="24"/>
          <w:szCs w:val="24"/>
        </w:rPr>
        <w:t xml:space="preserve">ela </w:t>
      </w:r>
      <w:r>
        <w:rPr>
          <w:rFonts w:cstheme="minorHAnsi"/>
          <w:sz w:val="24"/>
          <w:szCs w:val="24"/>
        </w:rPr>
        <w:t>3) Pravilnika o saobraćajn</w:t>
      </w:r>
      <w:r w:rsidR="00C34B1C">
        <w:rPr>
          <w:rFonts w:cstheme="minorHAnsi"/>
          <w:sz w:val="24"/>
          <w:szCs w:val="24"/>
        </w:rPr>
        <w:t xml:space="preserve">oj </w:t>
      </w:r>
      <w:r w:rsidR="00C34B1C" w:rsidRPr="00C34B1C">
        <w:rPr>
          <w:rFonts w:cstheme="minorHAnsi"/>
          <w:sz w:val="24"/>
          <w:szCs w:val="24"/>
        </w:rPr>
        <w:t>signalizaciji</w:t>
      </w:r>
      <w:r>
        <w:rPr>
          <w:rFonts w:cstheme="minorHAnsi"/>
          <w:sz w:val="24"/>
          <w:szCs w:val="24"/>
        </w:rPr>
        <w:t>.</w:t>
      </w:r>
    </w:p>
    <w:p w:rsidR="00C34B1C" w:rsidRPr="00C34B1C" w:rsidRDefault="0052717B" w:rsidP="00C34B1C">
      <w:pPr>
        <w:jc w:val="both"/>
        <w:rPr>
          <w:rFonts w:cstheme="minorHAnsi"/>
          <w:sz w:val="24"/>
          <w:szCs w:val="24"/>
        </w:rPr>
      </w:pPr>
      <w:r>
        <w:rPr>
          <w:rFonts w:cstheme="minorHAnsi"/>
          <w:sz w:val="24"/>
          <w:szCs w:val="24"/>
        </w:rPr>
        <w:t>Oznake na kolovozu trebaju da se obnov</w:t>
      </w:r>
      <w:r w:rsidR="00C34B1C" w:rsidRPr="00C34B1C">
        <w:rPr>
          <w:rFonts w:cstheme="minorHAnsi"/>
          <w:sz w:val="24"/>
          <w:szCs w:val="24"/>
        </w:rPr>
        <w:t xml:space="preserve">e kada je </w:t>
      </w:r>
      <w:r>
        <w:rPr>
          <w:rFonts w:cstheme="minorHAnsi"/>
          <w:sz w:val="24"/>
          <w:szCs w:val="24"/>
        </w:rPr>
        <w:t>njihova prosječna izmje</w:t>
      </w:r>
      <w:r w:rsidR="00C34B1C">
        <w:rPr>
          <w:rFonts w:cstheme="minorHAnsi"/>
          <w:sz w:val="24"/>
          <w:szCs w:val="24"/>
        </w:rPr>
        <w:t xml:space="preserve">rena </w:t>
      </w:r>
      <w:r w:rsidR="00C34B1C" w:rsidRPr="00C34B1C">
        <w:rPr>
          <w:rFonts w:cstheme="minorHAnsi"/>
          <w:sz w:val="24"/>
          <w:szCs w:val="24"/>
        </w:rPr>
        <w:t>vrijednost manja od minimalnih vrijednosti datih u Pr</w:t>
      </w:r>
      <w:r w:rsidR="00C34B1C">
        <w:rPr>
          <w:rFonts w:cstheme="minorHAnsi"/>
          <w:sz w:val="24"/>
          <w:szCs w:val="24"/>
        </w:rPr>
        <w:t xml:space="preserve">ilogu 2 (Tabela 3) Pravilnika o </w:t>
      </w:r>
      <w:r>
        <w:rPr>
          <w:rFonts w:cstheme="minorHAnsi"/>
          <w:sz w:val="24"/>
          <w:szCs w:val="24"/>
        </w:rPr>
        <w:t>saobraćajnoj signalizaciji, odnosno ako ne pokri</w:t>
      </w:r>
      <w:r w:rsidR="00C34B1C" w:rsidRPr="00C34B1C">
        <w:rPr>
          <w:rFonts w:cstheme="minorHAnsi"/>
          <w:sz w:val="24"/>
          <w:szCs w:val="24"/>
        </w:rPr>
        <w:t xml:space="preserve">vaj u </w:t>
      </w:r>
      <w:r>
        <w:rPr>
          <w:rFonts w:cstheme="minorHAnsi"/>
          <w:sz w:val="24"/>
          <w:szCs w:val="24"/>
        </w:rPr>
        <w:t>95% iz vedene povr</w:t>
      </w:r>
      <w:r w:rsidR="00C34B1C">
        <w:rPr>
          <w:rFonts w:cstheme="minorHAnsi"/>
          <w:sz w:val="24"/>
          <w:szCs w:val="24"/>
        </w:rPr>
        <w:t xml:space="preserve">šine na m1 ili m2. </w:t>
      </w:r>
      <w:r>
        <w:rPr>
          <w:rFonts w:cstheme="minorHAnsi"/>
          <w:sz w:val="24"/>
          <w:szCs w:val="24"/>
        </w:rPr>
        <w:t>Izuzetak su oznake za ozn</w:t>
      </w:r>
      <w:r w:rsidR="00C34B1C" w:rsidRPr="00C34B1C">
        <w:rPr>
          <w:rFonts w:cstheme="minorHAnsi"/>
          <w:sz w:val="24"/>
          <w:szCs w:val="24"/>
        </w:rPr>
        <w:t>ačav</w:t>
      </w:r>
      <w:r>
        <w:rPr>
          <w:rFonts w:cstheme="minorHAnsi"/>
          <w:sz w:val="24"/>
          <w:szCs w:val="24"/>
        </w:rPr>
        <w:t>anje parkirališnih mje</w:t>
      </w:r>
      <w:r w:rsidR="00C34B1C" w:rsidRPr="00C34B1C">
        <w:rPr>
          <w:rFonts w:cstheme="minorHAnsi"/>
          <w:sz w:val="24"/>
          <w:szCs w:val="24"/>
        </w:rPr>
        <w:t>s</w:t>
      </w:r>
      <w:r>
        <w:rPr>
          <w:rFonts w:cstheme="minorHAnsi"/>
          <w:sz w:val="24"/>
          <w:szCs w:val="24"/>
        </w:rPr>
        <w:t>ta i garaža koje ne moraj</w:t>
      </w:r>
      <w:r w:rsidR="00C34B1C">
        <w:rPr>
          <w:rFonts w:cstheme="minorHAnsi"/>
          <w:sz w:val="24"/>
          <w:szCs w:val="24"/>
        </w:rPr>
        <w:t xml:space="preserve">u </w:t>
      </w:r>
      <w:r>
        <w:rPr>
          <w:rFonts w:cstheme="minorHAnsi"/>
          <w:sz w:val="24"/>
          <w:szCs w:val="24"/>
        </w:rPr>
        <w:t>imati retroreflektujuća s</w:t>
      </w:r>
      <w:r w:rsidR="00C34B1C" w:rsidRPr="00C34B1C">
        <w:rPr>
          <w:rFonts w:cstheme="minorHAnsi"/>
          <w:sz w:val="24"/>
          <w:szCs w:val="24"/>
        </w:rPr>
        <w:t>vojstva .</w:t>
      </w:r>
    </w:p>
    <w:p w:rsidR="00C34B1C" w:rsidRPr="00C34B1C" w:rsidRDefault="00C34B1C" w:rsidP="00C34B1C">
      <w:pPr>
        <w:jc w:val="both"/>
        <w:rPr>
          <w:rFonts w:cstheme="minorHAnsi"/>
          <w:sz w:val="24"/>
          <w:szCs w:val="24"/>
        </w:rPr>
      </w:pPr>
      <w:r w:rsidRPr="00C34B1C">
        <w:rPr>
          <w:rFonts w:cstheme="minorHAnsi"/>
          <w:sz w:val="24"/>
          <w:szCs w:val="24"/>
        </w:rPr>
        <w:t>Oznake na kolovozu koje se postavljaju na nov</w:t>
      </w:r>
      <w:r w:rsidR="0052717B">
        <w:rPr>
          <w:rFonts w:cstheme="minorHAnsi"/>
          <w:sz w:val="24"/>
          <w:szCs w:val="24"/>
        </w:rPr>
        <w:t>i asfal</w:t>
      </w:r>
      <w:r>
        <w:rPr>
          <w:rFonts w:cstheme="minorHAnsi"/>
          <w:sz w:val="24"/>
          <w:szCs w:val="24"/>
        </w:rPr>
        <w:t xml:space="preserve">tni kolovoz potrebno je </w:t>
      </w:r>
      <w:r w:rsidR="0052717B">
        <w:rPr>
          <w:rFonts w:cstheme="minorHAnsi"/>
          <w:sz w:val="24"/>
          <w:szCs w:val="24"/>
        </w:rPr>
        <w:t>provjeriti u roku od najviše šest mjeseci računajući od dana posta</w:t>
      </w:r>
      <w:r w:rsidRPr="00C34B1C">
        <w:rPr>
          <w:rFonts w:cstheme="minorHAnsi"/>
          <w:sz w:val="24"/>
          <w:szCs w:val="24"/>
        </w:rPr>
        <w:t>vlj</w:t>
      </w:r>
      <w:r>
        <w:rPr>
          <w:rFonts w:cstheme="minorHAnsi"/>
          <w:sz w:val="24"/>
          <w:szCs w:val="24"/>
        </w:rPr>
        <w:t xml:space="preserve">anja oznaka </w:t>
      </w:r>
      <w:r w:rsidRPr="00C34B1C">
        <w:rPr>
          <w:rFonts w:cstheme="minorHAnsi"/>
          <w:sz w:val="24"/>
          <w:szCs w:val="24"/>
        </w:rPr>
        <w:t>da li ispunjavaju minimalne zahtjeve.</w:t>
      </w:r>
    </w:p>
    <w:p w:rsidR="00C34B1C" w:rsidRPr="00C34B1C" w:rsidRDefault="00521343" w:rsidP="00C34B1C">
      <w:pPr>
        <w:jc w:val="both"/>
        <w:rPr>
          <w:rFonts w:cstheme="minorHAnsi"/>
          <w:sz w:val="24"/>
          <w:szCs w:val="24"/>
        </w:rPr>
      </w:pPr>
      <w:r>
        <w:rPr>
          <w:rFonts w:cstheme="minorHAnsi"/>
          <w:sz w:val="24"/>
          <w:szCs w:val="24"/>
        </w:rPr>
        <w:t>Bojilo za izvođenje elemenata horizontalne signalizaci</w:t>
      </w:r>
      <w:r w:rsidR="00C34B1C" w:rsidRPr="00C34B1C">
        <w:rPr>
          <w:rFonts w:cstheme="minorHAnsi"/>
          <w:sz w:val="24"/>
          <w:szCs w:val="24"/>
        </w:rPr>
        <w:t>j</w:t>
      </w:r>
      <w:r>
        <w:rPr>
          <w:rFonts w:cstheme="minorHAnsi"/>
          <w:sz w:val="24"/>
          <w:szCs w:val="24"/>
        </w:rPr>
        <w:t>e mora biti izrađeno na ba</w:t>
      </w:r>
      <w:r w:rsidR="00C34B1C">
        <w:rPr>
          <w:rFonts w:cstheme="minorHAnsi"/>
          <w:sz w:val="24"/>
          <w:szCs w:val="24"/>
        </w:rPr>
        <w:t xml:space="preserve">zi </w:t>
      </w:r>
      <w:r>
        <w:rPr>
          <w:rFonts w:cstheme="minorHAnsi"/>
          <w:sz w:val="24"/>
          <w:szCs w:val="24"/>
        </w:rPr>
        <w:t>prirodnih ili vješ</w:t>
      </w:r>
      <w:r w:rsidR="00C34B1C" w:rsidRPr="00C34B1C">
        <w:rPr>
          <w:rFonts w:cstheme="minorHAnsi"/>
          <w:sz w:val="24"/>
          <w:szCs w:val="24"/>
        </w:rPr>
        <w:t>ta</w:t>
      </w:r>
      <w:r>
        <w:rPr>
          <w:rFonts w:cstheme="minorHAnsi"/>
          <w:sz w:val="24"/>
          <w:szCs w:val="24"/>
        </w:rPr>
        <w:t>čkih smola sa dodacima, a trajnos</w:t>
      </w:r>
      <w:r w:rsidR="00C34B1C" w:rsidRPr="00C34B1C">
        <w:rPr>
          <w:rFonts w:cstheme="minorHAnsi"/>
          <w:sz w:val="24"/>
          <w:szCs w:val="24"/>
        </w:rPr>
        <w:t>t i</w:t>
      </w:r>
      <w:r>
        <w:rPr>
          <w:rFonts w:cstheme="minorHAnsi"/>
          <w:sz w:val="24"/>
          <w:szCs w:val="24"/>
        </w:rPr>
        <w:t>zvedenih oznaka utvrđuj</w:t>
      </w:r>
      <w:r w:rsidR="00C34B1C">
        <w:rPr>
          <w:rFonts w:cstheme="minorHAnsi"/>
          <w:sz w:val="24"/>
          <w:szCs w:val="24"/>
        </w:rPr>
        <w:t xml:space="preserve">e se </w:t>
      </w:r>
      <w:r>
        <w:rPr>
          <w:rFonts w:cstheme="minorHAnsi"/>
          <w:sz w:val="24"/>
          <w:szCs w:val="24"/>
        </w:rPr>
        <w:t>prema sertifikatu proizvođača boje (koji je ujedn</w:t>
      </w:r>
      <w:r w:rsidR="00C34B1C" w:rsidRPr="00C34B1C">
        <w:rPr>
          <w:rFonts w:cstheme="minorHAnsi"/>
          <w:sz w:val="24"/>
          <w:szCs w:val="24"/>
        </w:rPr>
        <w:t>o u o</w:t>
      </w:r>
      <w:r>
        <w:rPr>
          <w:rFonts w:cstheme="minorHAnsi"/>
          <w:sz w:val="24"/>
          <w:szCs w:val="24"/>
        </w:rPr>
        <w:t>bavezi da dostavi ates</w:t>
      </w:r>
      <w:r w:rsidR="00C34B1C">
        <w:rPr>
          <w:rFonts w:cstheme="minorHAnsi"/>
          <w:sz w:val="24"/>
          <w:szCs w:val="24"/>
        </w:rPr>
        <w:t xml:space="preserve">t za </w:t>
      </w:r>
      <w:r w:rsidR="00C34B1C" w:rsidRPr="00C34B1C">
        <w:rPr>
          <w:rFonts w:cstheme="minorHAnsi"/>
          <w:sz w:val="24"/>
          <w:szCs w:val="24"/>
        </w:rPr>
        <w:t>boju). Bojila se mogu ugraditi kao hladna (misli</w:t>
      </w:r>
      <w:r w:rsidR="00C34B1C">
        <w:rPr>
          <w:rFonts w:cstheme="minorHAnsi"/>
          <w:sz w:val="24"/>
          <w:szCs w:val="24"/>
        </w:rPr>
        <w:t xml:space="preserve"> se na temperaturu materijala I </w:t>
      </w:r>
      <w:r>
        <w:rPr>
          <w:rFonts w:cstheme="minorHAnsi"/>
          <w:sz w:val="24"/>
          <w:szCs w:val="24"/>
        </w:rPr>
        <w:t>kolovoza između 15°C i 30 °C) i kao topl</w:t>
      </w:r>
      <w:r w:rsidR="00C34B1C" w:rsidRPr="00C34B1C">
        <w:rPr>
          <w:rFonts w:cstheme="minorHAnsi"/>
          <w:sz w:val="24"/>
          <w:szCs w:val="24"/>
        </w:rPr>
        <w:t>a (tempera</w:t>
      </w:r>
      <w:r>
        <w:rPr>
          <w:rFonts w:cstheme="minorHAnsi"/>
          <w:sz w:val="24"/>
          <w:szCs w:val="24"/>
        </w:rPr>
        <w:t>tura ugra</w:t>
      </w:r>
      <w:r w:rsidR="00C34B1C">
        <w:rPr>
          <w:rFonts w:cstheme="minorHAnsi"/>
          <w:sz w:val="24"/>
          <w:szCs w:val="24"/>
        </w:rPr>
        <w:t xml:space="preserve">dnje između 50 °C </w:t>
      </w:r>
      <w:r>
        <w:rPr>
          <w:rFonts w:cstheme="minorHAnsi"/>
          <w:sz w:val="24"/>
          <w:szCs w:val="24"/>
        </w:rPr>
        <w:t>i</w:t>
      </w:r>
      <w:r w:rsidR="00C34B1C">
        <w:rPr>
          <w:rFonts w:cstheme="minorHAnsi"/>
          <w:sz w:val="24"/>
          <w:szCs w:val="24"/>
        </w:rPr>
        <w:t xml:space="preserve"> </w:t>
      </w:r>
      <w:r w:rsidR="00C34B1C" w:rsidRPr="00C34B1C">
        <w:rPr>
          <w:rFonts w:cstheme="minorHAnsi"/>
          <w:sz w:val="24"/>
          <w:szCs w:val="24"/>
        </w:rPr>
        <w:t>80°C).</w:t>
      </w:r>
    </w:p>
    <w:p w:rsidR="00C34B1C" w:rsidRPr="00C34B1C" w:rsidRDefault="00521343" w:rsidP="00C34B1C">
      <w:pPr>
        <w:jc w:val="both"/>
        <w:rPr>
          <w:rFonts w:cstheme="minorHAnsi"/>
          <w:sz w:val="24"/>
          <w:szCs w:val="24"/>
        </w:rPr>
      </w:pPr>
      <w:r>
        <w:rPr>
          <w:rFonts w:cstheme="minorHAnsi"/>
          <w:sz w:val="24"/>
          <w:szCs w:val="24"/>
        </w:rPr>
        <w:t>Ivične linije figura moraju biti oštre i rav</w:t>
      </w:r>
      <w:r w:rsidR="00C34B1C" w:rsidRPr="00C34B1C">
        <w:rPr>
          <w:rFonts w:cstheme="minorHAnsi"/>
          <w:sz w:val="24"/>
          <w:szCs w:val="24"/>
        </w:rPr>
        <w:t>ne, sa od</w:t>
      </w:r>
      <w:r>
        <w:rPr>
          <w:rFonts w:cstheme="minorHAnsi"/>
          <w:sz w:val="24"/>
          <w:szCs w:val="24"/>
        </w:rPr>
        <w:t>stupanj</w:t>
      </w:r>
      <w:r w:rsidR="00C34B1C">
        <w:rPr>
          <w:rFonts w:cstheme="minorHAnsi"/>
          <w:sz w:val="24"/>
          <w:szCs w:val="24"/>
        </w:rPr>
        <w:t xml:space="preserve">em </w:t>
      </w:r>
      <w:r>
        <w:rPr>
          <w:rFonts w:cstheme="minorHAnsi"/>
          <w:sz w:val="24"/>
          <w:szCs w:val="24"/>
        </w:rPr>
        <w:t>od projek</w:t>
      </w:r>
      <w:r w:rsidR="00C34B1C">
        <w:rPr>
          <w:rFonts w:cstheme="minorHAnsi"/>
          <w:sz w:val="24"/>
          <w:szCs w:val="24"/>
        </w:rPr>
        <w:t xml:space="preserve">tovanih </w:t>
      </w:r>
      <w:r>
        <w:rPr>
          <w:rFonts w:cstheme="minorHAnsi"/>
          <w:sz w:val="24"/>
          <w:szCs w:val="24"/>
        </w:rPr>
        <w:t>oznaka za najviše 5 mm. Dopušten oodstupanje od kota na sit</w:t>
      </w:r>
      <w:r w:rsidR="00C34B1C">
        <w:rPr>
          <w:rFonts w:cstheme="minorHAnsi"/>
          <w:sz w:val="24"/>
          <w:szCs w:val="24"/>
        </w:rPr>
        <w:t xml:space="preserve">uacijama u </w:t>
      </w:r>
      <w:r>
        <w:rPr>
          <w:rFonts w:cstheme="minorHAnsi"/>
          <w:sz w:val="24"/>
          <w:szCs w:val="24"/>
        </w:rPr>
        <w:t>dokumentaciji iznosi najviše 5%. Veća odstupanja i eventualne izmjen</w:t>
      </w:r>
      <w:r w:rsidR="00C34B1C" w:rsidRPr="00C34B1C">
        <w:rPr>
          <w:rFonts w:cstheme="minorHAnsi"/>
          <w:sz w:val="24"/>
          <w:szCs w:val="24"/>
        </w:rPr>
        <w:t>e mor</w:t>
      </w:r>
      <w:r>
        <w:rPr>
          <w:rFonts w:cstheme="minorHAnsi"/>
          <w:sz w:val="24"/>
          <w:szCs w:val="24"/>
        </w:rPr>
        <w:t>aj</w:t>
      </w:r>
      <w:r w:rsidR="00C34B1C">
        <w:rPr>
          <w:rFonts w:cstheme="minorHAnsi"/>
          <w:sz w:val="24"/>
          <w:szCs w:val="24"/>
        </w:rPr>
        <w:t xml:space="preserve">u biti </w:t>
      </w:r>
      <w:r>
        <w:rPr>
          <w:rFonts w:cstheme="minorHAnsi"/>
          <w:sz w:val="24"/>
          <w:szCs w:val="24"/>
        </w:rPr>
        <w:t>unijeta u odgovarajuće situacije. Prilikom izv</w:t>
      </w:r>
      <w:r w:rsidR="00C34B1C" w:rsidRPr="00C34B1C">
        <w:rPr>
          <w:rFonts w:cstheme="minorHAnsi"/>
          <w:sz w:val="24"/>
          <w:szCs w:val="24"/>
        </w:rPr>
        <w:t>ođenja iz</w:t>
      </w:r>
      <w:r>
        <w:rPr>
          <w:rFonts w:cstheme="minorHAnsi"/>
          <w:sz w:val="24"/>
          <w:szCs w:val="24"/>
        </w:rPr>
        <w:t>vođač je dužan da posta</w:t>
      </w:r>
      <w:r w:rsidR="00C34B1C">
        <w:rPr>
          <w:rFonts w:cstheme="minorHAnsi"/>
          <w:sz w:val="24"/>
          <w:szCs w:val="24"/>
        </w:rPr>
        <w:t xml:space="preserve">vlja </w:t>
      </w:r>
      <w:r>
        <w:rPr>
          <w:rFonts w:cstheme="minorHAnsi"/>
          <w:sz w:val="24"/>
          <w:szCs w:val="24"/>
        </w:rPr>
        <w:t>test pločice koje će predati investitoru kao pot</w:t>
      </w:r>
      <w:r w:rsidR="00C34B1C" w:rsidRPr="00C34B1C">
        <w:rPr>
          <w:rFonts w:cstheme="minorHAnsi"/>
          <w:sz w:val="24"/>
          <w:szCs w:val="24"/>
        </w:rPr>
        <w:t>vr</w:t>
      </w:r>
      <w:r>
        <w:rPr>
          <w:rFonts w:cstheme="minorHAnsi"/>
          <w:sz w:val="24"/>
          <w:szCs w:val="24"/>
        </w:rPr>
        <w:t>du kvaliteta nanijete boj</w:t>
      </w:r>
      <w:r w:rsidR="00C34B1C">
        <w:rPr>
          <w:rFonts w:cstheme="minorHAnsi"/>
          <w:sz w:val="24"/>
          <w:szCs w:val="24"/>
        </w:rPr>
        <w:t xml:space="preserve">e </w:t>
      </w:r>
      <w:r w:rsidR="00C34B1C" w:rsidRPr="00C34B1C">
        <w:rPr>
          <w:rFonts w:cstheme="minorHAnsi"/>
          <w:sz w:val="24"/>
          <w:szCs w:val="24"/>
        </w:rPr>
        <w:t>(debljine nan</w:t>
      </w:r>
      <w:r>
        <w:rPr>
          <w:rFonts w:cstheme="minorHAnsi"/>
          <w:sz w:val="24"/>
          <w:szCs w:val="24"/>
        </w:rPr>
        <w:t>i</w:t>
      </w:r>
      <w:r w:rsidR="00C34B1C" w:rsidRPr="00C34B1C">
        <w:rPr>
          <w:rFonts w:cstheme="minorHAnsi"/>
          <w:sz w:val="24"/>
          <w:szCs w:val="24"/>
        </w:rPr>
        <w:t>jetog sloja).</w:t>
      </w:r>
    </w:p>
    <w:p w:rsidR="00C34B1C" w:rsidRPr="00C34B1C" w:rsidRDefault="00521343" w:rsidP="00C34B1C">
      <w:pPr>
        <w:jc w:val="both"/>
        <w:rPr>
          <w:rFonts w:cstheme="minorHAnsi"/>
          <w:sz w:val="24"/>
          <w:szCs w:val="24"/>
        </w:rPr>
      </w:pPr>
      <w:r>
        <w:rPr>
          <w:rFonts w:cstheme="minorHAnsi"/>
          <w:sz w:val="24"/>
          <w:szCs w:val="24"/>
        </w:rPr>
        <w:t>Ukoliko na kolovozu post</w:t>
      </w:r>
      <w:r w:rsidR="00C34B1C" w:rsidRPr="00C34B1C">
        <w:rPr>
          <w:rFonts w:cstheme="minorHAnsi"/>
          <w:sz w:val="24"/>
          <w:szCs w:val="24"/>
        </w:rPr>
        <w:t>o</w:t>
      </w:r>
      <w:r>
        <w:rPr>
          <w:rFonts w:cstheme="minorHAnsi"/>
          <w:sz w:val="24"/>
          <w:szCs w:val="24"/>
        </w:rPr>
        <w:t>je stare oznake koje nisu predviđene projekt</w:t>
      </w:r>
      <w:r w:rsidR="00C34B1C">
        <w:rPr>
          <w:rFonts w:cstheme="minorHAnsi"/>
          <w:sz w:val="24"/>
          <w:szCs w:val="24"/>
        </w:rPr>
        <w:t xml:space="preserve">om, </w:t>
      </w:r>
      <w:r w:rsidR="00C34B1C" w:rsidRPr="00C34B1C">
        <w:rPr>
          <w:rFonts w:cstheme="minorHAnsi"/>
          <w:sz w:val="24"/>
          <w:szCs w:val="24"/>
        </w:rPr>
        <w:t>adekvatnim postupk</w:t>
      </w:r>
      <w:r w:rsidR="00C34B1C">
        <w:rPr>
          <w:rFonts w:cstheme="minorHAnsi"/>
          <w:sz w:val="24"/>
          <w:szCs w:val="24"/>
        </w:rPr>
        <w:t xml:space="preserve">om moraju se trajno odstraniti. </w:t>
      </w:r>
      <w:r>
        <w:rPr>
          <w:rFonts w:cstheme="minorHAnsi"/>
          <w:sz w:val="24"/>
          <w:szCs w:val="24"/>
        </w:rPr>
        <w:t>Plaćanje se vrši po jedinici mjere nan</w:t>
      </w:r>
      <w:r w:rsidR="00C34B1C" w:rsidRPr="00C34B1C">
        <w:rPr>
          <w:rFonts w:cstheme="minorHAnsi"/>
          <w:sz w:val="24"/>
          <w:szCs w:val="24"/>
        </w:rPr>
        <w:t>ešenih ozn</w:t>
      </w:r>
      <w:r>
        <w:rPr>
          <w:rFonts w:cstheme="minorHAnsi"/>
          <w:sz w:val="24"/>
          <w:szCs w:val="24"/>
        </w:rPr>
        <w:t>aka saglasno stan</w:t>
      </w:r>
      <w:r w:rsidR="00C34B1C">
        <w:rPr>
          <w:rFonts w:cstheme="minorHAnsi"/>
          <w:sz w:val="24"/>
          <w:szCs w:val="24"/>
        </w:rPr>
        <w:t xml:space="preserve">dardima I </w:t>
      </w:r>
      <w:r>
        <w:rPr>
          <w:rFonts w:cstheme="minorHAnsi"/>
          <w:sz w:val="24"/>
          <w:szCs w:val="24"/>
        </w:rPr>
        <w:t>projektu i na osnovu pojedinačne ugovorene cij</w:t>
      </w:r>
      <w:r w:rsidR="00C34B1C" w:rsidRPr="00C34B1C">
        <w:rPr>
          <w:rFonts w:cstheme="minorHAnsi"/>
          <w:sz w:val="24"/>
          <w:szCs w:val="24"/>
        </w:rPr>
        <w:t>ene za</w:t>
      </w:r>
      <w:r>
        <w:rPr>
          <w:rFonts w:cstheme="minorHAnsi"/>
          <w:sz w:val="24"/>
          <w:szCs w:val="24"/>
        </w:rPr>
        <w:t xml:space="preserve"> pojedine pozicij</w:t>
      </w:r>
      <w:r w:rsidR="00C34B1C" w:rsidRPr="00C34B1C">
        <w:rPr>
          <w:rFonts w:cstheme="minorHAnsi"/>
          <w:sz w:val="24"/>
          <w:szCs w:val="24"/>
        </w:rPr>
        <w:t>e.</w:t>
      </w: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5F09B7" w:rsidRPr="001D5D33" w:rsidRDefault="005F09B7" w:rsidP="005F09B7">
      <w:pPr>
        <w:pStyle w:val="ListParagraph"/>
        <w:numPr>
          <w:ilvl w:val="1"/>
          <w:numId w:val="2"/>
        </w:numPr>
        <w:autoSpaceDE w:val="0"/>
        <w:autoSpaceDN w:val="0"/>
        <w:adjustRightInd w:val="0"/>
        <w:spacing w:after="0" w:line="240" w:lineRule="auto"/>
        <w:rPr>
          <w:rFonts w:cstheme="minorHAnsi"/>
          <w:b/>
          <w:bCs/>
          <w:sz w:val="28"/>
          <w:szCs w:val="24"/>
        </w:rPr>
      </w:pPr>
      <w:r>
        <w:rPr>
          <w:rFonts w:cstheme="minorHAnsi"/>
          <w:b/>
          <w:bCs/>
          <w:sz w:val="28"/>
          <w:szCs w:val="24"/>
        </w:rPr>
        <w:lastRenderedPageBreak/>
        <w:t xml:space="preserve"> Saobraćajna oprema</w:t>
      </w:r>
    </w:p>
    <w:p w:rsidR="00617B9C" w:rsidRDefault="00617B9C" w:rsidP="00162D10">
      <w:pPr>
        <w:rPr>
          <w:rFonts w:cstheme="minorHAnsi"/>
          <w:sz w:val="24"/>
          <w:szCs w:val="24"/>
          <w:lang w:val="sr-Latn-RS"/>
        </w:rPr>
      </w:pPr>
    </w:p>
    <w:p w:rsidR="005F09B7" w:rsidRPr="005F09B7" w:rsidRDefault="00B22903" w:rsidP="005F09B7">
      <w:pPr>
        <w:rPr>
          <w:rFonts w:cstheme="minorHAnsi"/>
          <w:b/>
          <w:bCs/>
          <w:sz w:val="24"/>
          <w:szCs w:val="24"/>
        </w:rPr>
      </w:pPr>
      <w:r>
        <w:rPr>
          <w:rFonts w:cstheme="minorHAnsi"/>
          <w:b/>
          <w:bCs/>
          <w:sz w:val="24"/>
          <w:szCs w:val="24"/>
        </w:rPr>
        <w:t>Zaštitn</w:t>
      </w:r>
      <w:r w:rsidR="005F09B7" w:rsidRPr="005F09B7">
        <w:rPr>
          <w:rFonts w:cstheme="minorHAnsi"/>
          <w:b/>
          <w:bCs/>
          <w:sz w:val="24"/>
          <w:szCs w:val="24"/>
        </w:rPr>
        <w:t>e ograde</w:t>
      </w:r>
    </w:p>
    <w:p w:rsidR="005F09B7" w:rsidRPr="005F09B7" w:rsidRDefault="00B22903" w:rsidP="005F09B7">
      <w:pPr>
        <w:rPr>
          <w:rFonts w:cstheme="minorHAnsi"/>
          <w:sz w:val="24"/>
          <w:szCs w:val="24"/>
        </w:rPr>
      </w:pPr>
      <w:r>
        <w:rPr>
          <w:rFonts w:cstheme="minorHAnsi"/>
          <w:sz w:val="24"/>
          <w:szCs w:val="24"/>
        </w:rPr>
        <w:t>Sis</w:t>
      </w:r>
      <w:r w:rsidR="005F09B7" w:rsidRPr="005F09B7">
        <w:rPr>
          <w:rFonts w:cstheme="minorHAnsi"/>
          <w:sz w:val="24"/>
          <w:szCs w:val="24"/>
        </w:rPr>
        <w:t>tem za zadr</w:t>
      </w:r>
      <w:r w:rsidR="005F09B7" w:rsidRPr="005F09B7">
        <w:rPr>
          <w:rFonts w:cstheme="minorHAnsi" w:hint="eastAsia"/>
          <w:sz w:val="24"/>
          <w:szCs w:val="24"/>
        </w:rPr>
        <w:t>ž</w:t>
      </w:r>
      <w:r>
        <w:rPr>
          <w:rFonts w:cstheme="minorHAnsi"/>
          <w:sz w:val="24"/>
          <w:szCs w:val="24"/>
        </w:rPr>
        <w:t>avanje vozila obuhvata razli</w:t>
      </w:r>
      <w:r w:rsidR="005F09B7" w:rsidRPr="005F09B7">
        <w:rPr>
          <w:rFonts w:cstheme="minorHAnsi" w:hint="eastAsia"/>
          <w:sz w:val="24"/>
          <w:szCs w:val="24"/>
        </w:rPr>
        <w:t>č</w:t>
      </w:r>
      <w:r>
        <w:rPr>
          <w:rFonts w:cstheme="minorHAnsi"/>
          <w:sz w:val="24"/>
          <w:szCs w:val="24"/>
        </w:rPr>
        <w:t>ite konstr</w:t>
      </w:r>
      <w:r w:rsidR="005F09B7" w:rsidRPr="005F09B7">
        <w:rPr>
          <w:rFonts w:cstheme="minorHAnsi"/>
          <w:sz w:val="24"/>
          <w:szCs w:val="24"/>
        </w:rPr>
        <w:t>ukcije :</w:t>
      </w:r>
    </w:p>
    <w:p w:rsidR="005F09B7" w:rsidRPr="005F09B7" w:rsidRDefault="005F09B7" w:rsidP="005F09B7">
      <w:pPr>
        <w:rPr>
          <w:rFonts w:cstheme="minorHAnsi"/>
          <w:sz w:val="24"/>
          <w:szCs w:val="24"/>
        </w:rPr>
      </w:pPr>
      <w:r w:rsidRPr="005F09B7">
        <w:rPr>
          <w:rFonts w:cstheme="minorHAnsi"/>
          <w:sz w:val="24"/>
          <w:szCs w:val="24"/>
        </w:rPr>
        <w:t>• za</w:t>
      </w:r>
      <w:r w:rsidRPr="005F09B7">
        <w:rPr>
          <w:rFonts w:cstheme="minorHAnsi" w:hint="eastAsia"/>
          <w:sz w:val="24"/>
          <w:szCs w:val="24"/>
        </w:rPr>
        <w:t>š</w:t>
      </w:r>
      <w:r w:rsidRPr="005F09B7">
        <w:rPr>
          <w:rFonts w:cstheme="minorHAnsi"/>
          <w:sz w:val="24"/>
          <w:szCs w:val="24"/>
        </w:rPr>
        <w:t>titni ure</w:t>
      </w:r>
      <w:r w:rsidRPr="005F09B7">
        <w:rPr>
          <w:rFonts w:cstheme="minorHAnsi" w:hint="eastAsia"/>
          <w:sz w:val="24"/>
          <w:szCs w:val="24"/>
        </w:rPr>
        <w:t>đ</w:t>
      </w:r>
      <w:r w:rsidRPr="005F09B7">
        <w:rPr>
          <w:rFonts w:cstheme="minorHAnsi"/>
          <w:sz w:val="24"/>
          <w:szCs w:val="24"/>
        </w:rPr>
        <w:t>aji,</w:t>
      </w:r>
    </w:p>
    <w:p w:rsidR="005F09B7" w:rsidRPr="005F09B7" w:rsidRDefault="005F09B7" w:rsidP="005F09B7">
      <w:pPr>
        <w:rPr>
          <w:rFonts w:cstheme="minorHAnsi"/>
          <w:sz w:val="24"/>
          <w:szCs w:val="24"/>
        </w:rPr>
      </w:pPr>
      <w:r w:rsidRPr="005F09B7">
        <w:rPr>
          <w:rFonts w:cstheme="minorHAnsi"/>
          <w:sz w:val="24"/>
          <w:szCs w:val="24"/>
        </w:rPr>
        <w:t>• po</w:t>
      </w:r>
      <w:r w:rsidRPr="005F09B7">
        <w:rPr>
          <w:rFonts w:cstheme="minorHAnsi" w:hint="eastAsia"/>
          <w:sz w:val="24"/>
          <w:szCs w:val="24"/>
        </w:rPr>
        <w:t>č</w:t>
      </w:r>
      <w:r w:rsidR="00B22903">
        <w:rPr>
          <w:rFonts w:cstheme="minorHAnsi"/>
          <w:sz w:val="24"/>
          <w:szCs w:val="24"/>
        </w:rPr>
        <w:t>etne i zav</w:t>
      </w:r>
      <w:r w:rsidRPr="005F09B7">
        <w:rPr>
          <w:rFonts w:cstheme="minorHAnsi"/>
          <w:sz w:val="24"/>
          <w:szCs w:val="24"/>
        </w:rPr>
        <w:t>r</w:t>
      </w:r>
      <w:r w:rsidRPr="005F09B7">
        <w:rPr>
          <w:rFonts w:cstheme="minorHAnsi" w:hint="eastAsia"/>
          <w:sz w:val="24"/>
          <w:szCs w:val="24"/>
        </w:rPr>
        <w:t>š</w:t>
      </w:r>
      <w:r w:rsidR="00B22903">
        <w:rPr>
          <w:rFonts w:cstheme="minorHAnsi"/>
          <w:sz w:val="24"/>
          <w:szCs w:val="24"/>
        </w:rPr>
        <w:t>ne konstruk</w:t>
      </w:r>
      <w:r w:rsidRPr="005F09B7">
        <w:rPr>
          <w:rFonts w:cstheme="minorHAnsi"/>
          <w:sz w:val="24"/>
          <w:szCs w:val="24"/>
        </w:rPr>
        <w:t>cije,</w:t>
      </w:r>
    </w:p>
    <w:p w:rsidR="005F09B7" w:rsidRPr="005F09B7" w:rsidRDefault="005F09B7" w:rsidP="005F09B7">
      <w:pPr>
        <w:rPr>
          <w:rFonts w:cstheme="minorHAnsi"/>
          <w:sz w:val="24"/>
          <w:szCs w:val="24"/>
        </w:rPr>
      </w:pPr>
      <w:r w:rsidRPr="005F09B7">
        <w:rPr>
          <w:rFonts w:cstheme="minorHAnsi"/>
          <w:sz w:val="24"/>
          <w:szCs w:val="24"/>
        </w:rPr>
        <w:t>• prelazne konstrukcije,</w:t>
      </w:r>
    </w:p>
    <w:p w:rsidR="005F09B7" w:rsidRPr="005F09B7" w:rsidRDefault="005F09B7" w:rsidP="005F09B7">
      <w:pPr>
        <w:rPr>
          <w:rFonts w:cstheme="minorHAnsi"/>
          <w:sz w:val="24"/>
          <w:szCs w:val="24"/>
        </w:rPr>
      </w:pPr>
      <w:r w:rsidRPr="005F09B7">
        <w:rPr>
          <w:rFonts w:cstheme="minorHAnsi"/>
          <w:sz w:val="24"/>
          <w:szCs w:val="24"/>
        </w:rPr>
        <w:t xml:space="preserve">• </w:t>
      </w:r>
      <w:r w:rsidR="00B22903">
        <w:rPr>
          <w:rFonts w:cstheme="minorHAnsi"/>
          <w:sz w:val="24"/>
          <w:szCs w:val="24"/>
        </w:rPr>
        <w:t>ubla</w:t>
      </w:r>
      <w:r w:rsidRPr="005F09B7">
        <w:rPr>
          <w:rFonts w:cstheme="minorHAnsi" w:hint="eastAsia"/>
          <w:sz w:val="24"/>
          <w:szCs w:val="24"/>
        </w:rPr>
        <w:t>ž</w:t>
      </w:r>
      <w:r w:rsidR="00B22903">
        <w:rPr>
          <w:rFonts w:cstheme="minorHAnsi"/>
          <w:sz w:val="24"/>
          <w:szCs w:val="24"/>
        </w:rPr>
        <w:t>iva</w:t>
      </w:r>
      <w:r w:rsidRPr="005F09B7">
        <w:rPr>
          <w:rFonts w:cstheme="minorHAnsi" w:hint="eastAsia"/>
          <w:sz w:val="24"/>
          <w:szCs w:val="24"/>
        </w:rPr>
        <w:t>č</w:t>
      </w:r>
      <w:r w:rsidR="00B22903">
        <w:rPr>
          <w:rFonts w:cstheme="minorHAnsi"/>
          <w:sz w:val="24"/>
          <w:szCs w:val="24"/>
        </w:rPr>
        <w:t>i uda</w:t>
      </w:r>
      <w:r w:rsidRPr="005F09B7">
        <w:rPr>
          <w:rFonts w:cstheme="minorHAnsi"/>
          <w:sz w:val="24"/>
          <w:szCs w:val="24"/>
        </w:rPr>
        <w:t>ra.</w:t>
      </w:r>
    </w:p>
    <w:p w:rsidR="005F09B7" w:rsidRPr="005F09B7" w:rsidRDefault="00B22903" w:rsidP="00B22903">
      <w:pPr>
        <w:jc w:val="both"/>
        <w:rPr>
          <w:rFonts w:cstheme="minorHAnsi"/>
          <w:sz w:val="24"/>
          <w:szCs w:val="24"/>
        </w:rPr>
      </w:pPr>
      <w:r>
        <w:rPr>
          <w:rFonts w:cstheme="minorHAnsi"/>
          <w:sz w:val="24"/>
          <w:szCs w:val="24"/>
        </w:rPr>
        <w:t>Sistemi za zadr</w:t>
      </w:r>
      <w:r w:rsidR="005F09B7" w:rsidRPr="005F09B7">
        <w:rPr>
          <w:rFonts w:cstheme="minorHAnsi" w:hint="eastAsia"/>
          <w:sz w:val="24"/>
          <w:szCs w:val="24"/>
        </w:rPr>
        <w:t>ž</w:t>
      </w:r>
      <w:r>
        <w:rPr>
          <w:rFonts w:cstheme="minorHAnsi"/>
          <w:sz w:val="24"/>
          <w:szCs w:val="24"/>
        </w:rPr>
        <w:t>avanje vozila moraju ispunjavati zahtjeve sta</w:t>
      </w:r>
      <w:r w:rsidR="005F09B7" w:rsidRPr="005F09B7">
        <w:rPr>
          <w:rFonts w:cstheme="minorHAnsi"/>
          <w:sz w:val="24"/>
          <w:szCs w:val="24"/>
        </w:rPr>
        <w:t>ndarda MEST EN 1317</w:t>
      </w:r>
      <w:r w:rsidR="00D809EB">
        <w:rPr>
          <w:rFonts w:cstheme="minorHAnsi"/>
          <w:sz w:val="24"/>
          <w:szCs w:val="24"/>
        </w:rPr>
        <w:t xml:space="preserve"> </w:t>
      </w:r>
      <w:r w:rsidR="005F09B7" w:rsidRPr="005F09B7">
        <w:rPr>
          <w:rFonts w:cstheme="minorHAnsi"/>
          <w:sz w:val="24"/>
          <w:szCs w:val="24"/>
        </w:rPr>
        <w:t>"Za</w:t>
      </w:r>
      <w:r w:rsidR="005F09B7" w:rsidRPr="005F09B7">
        <w:rPr>
          <w:rFonts w:cstheme="minorHAnsi" w:hint="eastAsia"/>
          <w:sz w:val="24"/>
          <w:szCs w:val="24"/>
        </w:rPr>
        <w:t>š</w:t>
      </w:r>
      <w:r>
        <w:rPr>
          <w:rFonts w:cstheme="minorHAnsi"/>
          <w:sz w:val="24"/>
          <w:szCs w:val="24"/>
        </w:rPr>
        <w:t>titni sistemi na putevima". Ispunjavanje zahtjeva dokazuje se podn</w:t>
      </w:r>
      <w:r w:rsidR="005F09B7" w:rsidRPr="005F09B7">
        <w:rPr>
          <w:rFonts w:cstheme="minorHAnsi"/>
          <w:sz w:val="24"/>
          <w:szCs w:val="24"/>
        </w:rPr>
        <w:t>o</w:t>
      </w:r>
      <w:r w:rsidR="005F09B7" w:rsidRPr="005F09B7">
        <w:rPr>
          <w:rFonts w:cstheme="minorHAnsi" w:hint="eastAsia"/>
          <w:sz w:val="24"/>
          <w:szCs w:val="24"/>
        </w:rPr>
        <w:t>š</w:t>
      </w:r>
      <w:r w:rsidR="005F09B7" w:rsidRPr="005F09B7">
        <w:rPr>
          <w:rFonts w:cstheme="minorHAnsi"/>
          <w:sz w:val="24"/>
          <w:szCs w:val="24"/>
        </w:rPr>
        <w:t>enjem</w:t>
      </w:r>
      <w:r w:rsidR="00D809EB">
        <w:rPr>
          <w:rFonts w:cstheme="minorHAnsi"/>
          <w:sz w:val="24"/>
          <w:szCs w:val="24"/>
        </w:rPr>
        <w:t xml:space="preserve"> </w:t>
      </w:r>
      <w:r>
        <w:rPr>
          <w:rFonts w:cstheme="minorHAnsi"/>
          <w:sz w:val="24"/>
          <w:szCs w:val="24"/>
        </w:rPr>
        <w:t>odgovarajućih izvj</w:t>
      </w:r>
      <w:r w:rsidR="005F09B7" w:rsidRPr="005F09B7">
        <w:rPr>
          <w:rFonts w:cstheme="minorHAnsi"/>
          <w:sz w:val="24"/>
          <w:szCs w:val="24"/>
        </w:rPr>
        <w:t>e</w:t>
      </w:r>
      <w:r w:rsidR="005F09B7" w:rsidRPr="005F09B7">
        <w:rPr>
          <w:rFonts w:cstheme="minorHAnsi" w:hint="eastAsia"/>
          <w:sz w:val="24"/>
          <w:szCs w:val="24"/>
        </w:rPr>
        <w:t>š</w:t>
      </w:r>
      <w:r w:rsidR="005F09B7" w:rsidRPr="005F09B7">
        <w:rPr>
          <w:rFonts w:cstheme="minorHAnsi"/>
          <w:sz w:val="24"/>
          <w:szCs w:val="24"/>
        </w:rPr>
        <w:t xml:space="preserve">taja </w:t>
      </w:r>
      <w:r>
        <w:rPr>
          <w:rFonts w:cstheme="minorHAnsi"/>
          <w:sz w:val="24"/>
          <w:szCs w:val="24"/>
        </w:rPr>
        <w:t>o ispitivanj</w:t>
      </w:r>
      <w:r w:rsidR="005F09B7" w:rsidRPr="005F09B7">
        <w:rPr>
          <w:rFonts w:cstheme="minorHAnsi"/>
          <w:sz w:val="24"/>
          <w:szCs w:val="24"/>
        </w:rPr>
        <w:t>u.</w:t>
      </w:r>
    </w:p>
    <w:p w:rsidR="005F09B7" w:rsidRPr="005F09B7" w:rsidRDefault="00B22903" w:rsidP="00B22903">
      <w:pPr>
        <w:jc w:val="both"/>
        <w:rPr>
          <w:rFonts w:cstheme="minorHAnsi"/>
          <w:sz w:val="24"/>
          <w:szCs w:val="24"/>
        </w:rPr>
      </w:pPr>
      <w:r>
        <w:rPr>
          <w:rFonts w:cstheme="minorHAnsi"/>
          <w:sz w:val="24"/>
          <w:szCs w:val="24"/>
        </w:rPr>
        <w:t>Sposobnost konstrukcija sistema za zadr</w:t>
      </w:r>
      <w:r w:rsidR="005F09B7" w:rsidRPr="005F09B7">
        <w:rPr>
          <w:rFonts w:cstheme="minorHAnsi" w:hint="eastAsia"/>
          <w:sz w:val="24"/>
          <w:szCs w:val="24"/>
        </w:rPr>
        <w:t>ž</w:t>
      </w:r>
      <w:r>
        <w:rPr>
          <w:rFonts w:cstheme="minorHAnsi"/>
          <w:sz w:val="24"/>
          <w:szCs w:val="24"/>
        </w:rPr>
        <w:t>avanje vozila se ra zlik</w:t>
      </w:r>
      <w:r w:rsidR="005F09B7" w:rsidRPr="005F09B7">
        <w:rPr>
          <w:rFonts w:cstheme="minorHAnsi"/>
          <w:sz w:val="24"/>
          <w:szCs w:val="24"/>
        </w:rPr>
        <w:t>uje prema slede</w:t>
      </w:r>
      <w:r w:rsidR="005F09B7" w:rsidRPr="005F09B7">
        <w:rPr>
          <w:rFonts w:cstheme="minorHAnsi" w:hint="eastAsia"/>
          <w:sz w:val="24"/>
          <w:szCs w:val="24"/>
        </w:rPr>
        <w:t>ć</w:t>
      </w:r>
      <w:r w:rsidR="005F09B7" w:rsidRPr="005F09B7">
        <w:rPr>
          <w:rFonts w:cstheme="minorHAnsi"/>
          <w:sz w:val="24"/>
          <w:szCs w:val="24"/>
        </w:rPr>
        <w:t>im</w:t>
      </w:r>
      <w:r w:rsidR="00D809EB">
        <w:rPr>
          <w:rFonts w:cstheme="minorHAnsi"/>
          <w:sz w:val="24"/>
          <w:szCs w:val="24"/>
        </w:rPr>
        <w:t xml:space="preserve"> </w:t>
      </w:r>
      <w:r w:rsidR="005F09B7" w:rsidRPr="005F09B7">
        <w:rPr>
          <w:rFonts w:cstheme="minorHAnsi"/>
          <w:sz w:val="24"/>
          <w:szCs w:val="24"/>
        </w:rPr>
        <w:t>kriterijumima:</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00B22903">
        <w:rPr>
          <w:rFonts w:cstheme="minorHAnsi"/>
          <w:sz w:val="24"/>
          <w:szCs w:val="24"/>
        </w:rPr>
        <w:t>stepen zadr</w:t>
      </w:r>
      <w:r w:rsidRPr="005F09B7">
        <w:rPr>
          <w:rFonts w:cstheme="minorHAnsi" w:hint="eastAsia"/>
          <w:sz w:val="24"/>
          <w:szCs w:val="24"/>
        </w:rPr>
        <w:t>ž</w:t>
      </w:r>
      <w:r w:rsidR="00B22903">
        <w:rPr>
          <w:rFonts w:cstheme="minorHAnsi"/>
          <w:sz w:val="24"/>
          <w:szCs w:val="24"/>
        </w:rPr>
        <w:t>avan</w:t>
      </w:r>
      <w:r w:rsidRPr="005F09B7">
        <w:rPr>
          <w:rFonts w:cstheme="minorHAnsi"/>
          <w:sz w:val="24"/>
          <w:szCs w:val="24"/>
        </w:rPr>
        <w:t>ja,</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00B22903">
        <w:rPr>
          <w:rFonts w:cstheme="minorHAnsi"/>
          <w:sz w:val="24"/>
          <w:szCs w:val="24"/>
        </w:rPr>
        <w:t>klasa podr</w:t>
      </w:r>
      <w:r w:rsidRPr="005F09B7">
        <w:rPr>
          <w:rFonts w:cstheme="minorHAnsi"/>
          <w:sz w:val="24"/>
          <w:szCs w:val="24"/>
        </w:rPr>
        <w:t>u</w:t>
      </w:r>
      <w:r w:rsidRPr="005F09B7">
        <w:rPr>
          <w:rFonts w:cstheme="minorHAnsi" w:hint="eastAsia"/>
          <w:sz w:val="24"/>
          <w:szCs w:val="24"/>
        </w:rPr>
        <w:t>č</w:t>
      </w:r>
      <w:r w:rsidR="00B22903">
        <w:rPr>
          <w:rFonts w:cstheme="minorHAnsi"/>
          <w:sz w:val="24"/>
          <w:szCs w:val="24"/>
        </w:rPr>
        <w:t>ja dejl</w:t>
      </w:r>
      <w:r w:rsidRPr="005F09B7">
        <w:rPr>
          <w:rFonts w:cstheme="minorHAnsi"/>
          <w:sz w:val="24"/>
          <w:szCs w:val="24"/>
        </w:rPr>
        <w:t>ovanja,</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00B22903">
        <w:rPr>
          <w:rFonts w:cstheme="minorHAnsi"/>
          <w:sz w:val="24"/>
          <w:szCs w:val="24"/>
        </w:rPr>
        <w:t>st</w:t>
      </w:r>
      <w:r w:rsidRPr="005F09B7">
        <w:rPr>
          <w:rFonts w:cstheme="minorHAnsi"/>
          <w:sz w:val="24"/>
          <w:szCs w:val="24"/>
        </w:rPr>
        <w:t>epen ja</w:t>
      </w:r>
      <w:r w:rsidRPr="005F09B7">
        <w:rPr>
          <w:rFonts w:cstheme="minorHAnsi" w:hint="eastAsia"/>
          <w:sz w:val="24"/>
          <w:szCs w:val="24"/>
        </w:rPr>
        <w:t>č</w:t>
      </w:r>
      <w:r w:rsidRPr="005F09B7">
        <w:rPr>
          <w:rFonts w:cstheme="minorHAnsi"/>
          <w:sz w:val="24"/>
          <w:szCs w:val="24"/>
        </w:rPr>
        <w:t>ine udara.</w:t>
      </w:r>
    </w:p>
    <w:p w:rsidR="005F09B7" w:rsidRPr="005F09B7" w:rsidRDefault="00B22903" w:rsidP="00B22903">
      <w:pPr>
        <w:jc w:val="both"/>
        <w:rPr>
          <w:rFonts w:cstheme="minorHAnsi"/>
          <w:sz w:val="24"/>
          <w:szCs w:val="24"/>
        </w:rPr>
      </w:pPr>
      <w:r>
        <w:rPr>
          <w:rFonts w:cstheme="minorHAnsi"/>
          <w:sz w:val="24"/>
          <w:szCs w:val="24"/>
        </w:rPr>
        <w:t>Funkcionisanje sistema za zadr</w:t>
      </w:r>
      <w:r w:rsidR="005F09B7" w:rsidRPr="005F09B7">
        <w:rPr>
          <w:rFonts w:cstheme="minorHAnsi" w:hint="eastAsia"/>
          <w:sz w:val="24"/>
          <w:szCs w:val="24"/>
        </w:rPr>
        <w:t>ž</w:t>
      </w:r>
      <w:r>
        <w:rPr>
          <w:rFonts w:cstheme="minorHAnsi"/>
          <w:sz w:val="24"/>
          <w:szCs w:val="24"/>
        </w:rPr>
        <w:t>avanje v</w:t>
      </w:r>
      <w:r w:rsidR="005F09B7" w:rsidRPr="005F09B7">
        <w:rPr>
          <w:rFonts w:cstheme="minorHAnsi"/>
          <w:sz w:val="24"/>
          <w:szCs w:val="24"/>
        </w:rPr>
        <w:t>oz</w:t>
      </w:r>
      <w:r>
        <w:rPr>
          <w:rFonts w:cstheme="minorHAnsi"/>
          <w:sz w:val="24"/>
          <w:szCs w:val="24"/>
        </w:rPr>
        <w:t>ila ne smije biti ug</w:t>
      </w:r>
      <w:r w:rsidR="005F09B7" w:rsidRPr="005F09B7">
        <w:rPr>
          <w:rFonts w:cstheme="minorHAnsi"/>
          <w:sz w:val="24"/>
          <w:szCs w:val="24"/>
        </w:rPr>
        <w:t>ro</w:t>
      </w:r>
      <w:r w:rsidR="005F09B7" w:rsidRPr="005F09B7">
        <w:rPr>
          <w:rFonts w:cstheme="minorHAnsi" w:hint="eastAsia"/>
          <w:sz w:val="24"/>
          <w:szCs w:val="24"/>
        </w:rPr>
        <w:t>ž</w:t>
      </w:r>
      <w:r>
        <w:rPr>
          <w:rFonts w:cstheme="minorHAnsi"/>
          <w:sz w:val="24"/>
          <w:szCs w:val="24"/>
        </w:rPr>
        <w:t>en</w:t>
      </w:r>
      <w:r w:rsidR="005F09B7" w:rsidRPr="005F09B7">
        <w:rPr>
          <w:rFonts w:cstheme="minorHAnsi"/>
          <w:sz w:val="24"/>
          <w:szCs w:val="24"/>
        </w:rPr>
        <w:t>o ure</w:t>
      </w:r>
      <w:r w:rsidR="005F09B7" w:rsidRPr="005F09B7">
        <w:rPr>
          <w:rFonts w:cstheme="minorHAnsi" w:hint="eastAsia"/>
          <w:sz w:val="24"/>
          <w:szCs w:val="24"/>
        </w:rPr>
        <w:t>đ</w:t>
      </w:r>
      <w:r>
        <w:rPr>
          <w:rFonts w:cstheme="minorHAnsi"/>
          <w:sz w:val="24"/>
          <w:szCs w:val="24"/>
        </w:rPr>
        <w:t>en</w:t>
      </w:r>
      <w:r w:rsidR="005F09B7" w:rsidRPr="005F09B7">
        <w:rPr>
          <w:rFonts w:cstheme="minorHAnsi"/>
          <w:sz w:val="24"/>
          <w:szCs w:val="24"/>
        </w:rPr>
        <w:t>jem</w:t>
      </w:r>
      <w:r w:rsidR="00D809EB">
        <w:rPr>
          <w:rFonts w:cstheme="minorHAnsi"/>
          <w:sz w:val="24"/>
          <w:szCs w:val="24"/>
        </w:rPr>
        <w:t xml:space="preserve"> </w:t>
      </w:r>
      <w:r>
        <w:rPr>
          <w:rFonts w:cstheme="minorHAnsi"/>
          <w:sz w:val="24"/>
          <w:szCs w:val="24"/>
        </w:rPr>
        <w:t>okoline (podr</w:t>
      </w:r>
      <w:r w:rsidR="005F09B7" w:rsidRPr="005F09B7">
        <w:rPr>
          <w:rFonts w:cstheme="minorHAnsi"/>
          <w:sz w:val="24"/>
          <w:szCs w:val="24"/>
        </w:rPr>
        <w:t>u</w:t>
      </w:r>
      <w:r w:rsidR="005F09B7" w:rsidRPr="005F09B7">
        <w:rPr>
          <w:rFonts w:cstheme="minorHAnsi" w:hint="eastAsia"/>
          <w:sz w:val="24"/>
          <w:szCs w:val="24"/>
        </w:rPr>
        <w:t>č</w:t>
      </w:r>
      <w:r>
        <w:rPr>
          <w:rFonts w:cstheme="minorHAnsi"/>
          <w:sz w:val="24"/>
          <w:szCs w:val="24"/>
        </w:rPr>
        <w:t>je i</w:t>
      </w:r>
      <w:r w:rsidR="005F09B7" w:rsidRPr="005F09B7">
        <w:rPr>
          <w:rFonts w:cstheme="minorHAnsi"/>
          <w:sz w:val="24"/>
          <w:szCs w:val="24"/>
        </w:rPr>
        <w:t>zme</w:t>
      </w:r>
      <w:r w:rsidR="005F09B7" w:rsidRPr="005F09B7">
        <w:rPr>
          <w:rFonts w:cstheme="minorHAnsi" w:hint="eastAsia"/>
          <w:sz w:val="24"/>
          <w:szCs w:val="24"/>
        </w:rPr>
        <w:t>đ</w:t>
      </w:r>
      <w:r>
        <w:rPr>
          <w:rFonts w:cstheme="minorHAnsi"/>
          <w:sz w:val="24"/>
          <w:szCs w:val="24"/>
        </w:rPr>
        <w:t>u kolovoza i sistema za zadr</w:t>
      </w:r>
      <w:r w:rsidR="005F09B7" w:rsidRPr="005F09B7">
        <w:rPr>
          <w:rFonts w:cstheme="minorHAnsi" w:hint="eastAsia"/>
          <w:sz w:val="24"/>
          <w:szCs w:val="24"/>
        </w:rPr>
        <w:t>ž</w:t>
      </w:r>
      <w:r>
        <w:rPr>
          <w:rFonts w:cstheme="minorHAnsi"/>
          <w:sz w:val="24"/>
          <w:szCs w:val="24"/>
        </w:rPr>
        <w:t>avanje vozila kao i podr</w:t>
      </w:r>
      <w:r w:rsidR="005F09B7" w:rsidRPr="005F09B7">
        <w:rPr>
          <w:rFonts w:cstheme="minorHAnsi"/>
          <w:sz w:val="24"/>
          <w:szCs w:val="24"/>
        </w:rPr>
        <w:t>u</w:t>
      </w:r>
      <w:r w:rsidR="005F09B7" w:rsidRPr="005F09B7">
        <w:rPr>
          <w:rFonts w:cstheme="minorHAnsi" w:hint="eastAsia"/>
          <w:sz w:val="24"/>
          <w:szCs w:val="24"/>
        </w:rPr>
        <w:t>č</w:t>
      </w:r>
      <w:r w:rsidR="005F09B7" w:rsidRPr="005F09B7">
        <w:rPr>
          <w:rFonts w:cstheme="minorHAnsi"/>
          <w:sz w:val="24"/>
          <w:szCs w:val="24"/>
        </w:rPr>
        <w:t>je</w:t>
      </w:r>
      <w:r w:rsidR="00D809EB">
        <w:rPr>
          <w:rFonts w:cstheme="minorHAnsi"/>
          <w:sz w:val="24"/>
          <w:szCs w:val="24"/>
        </w:rPr>
        <w:t xml:space="preserve"> </w:t>
      </w:r>
      <w:r w:rsidR="005F09B7" w:rsidRPr="005F09B7">
        <w:rPr>
          <w:rFonts w:cstheme="minorHAnsi"/>
          <w:sz w:val="24"/>
          <w:szCs w:val="24"/>
        </w:rPr>
        <w:t>delovanja sistema).</w:t>
      </w:r>
    </w:p>
    <w:p w:rsidR="005F09B7" w:rsidRPr="005F09B7" w:rsidRDefault="00B22903" w:rsidP="00B22903">
      <w:pPr>
        <w:jc w:val="both"/>
        <w:rPr>
          <w:rFonts w:cstheme="minorHAnsi"/>
          <w:sz w:val="24"/>
          <w:szCs w:val="24"/>
        </w:rPr>
      </w:pPr>
      <w:r>
        <w:rPr>
          <w:rFonts w:cstheme="minorHAnsi"/>
          <w:sz w:val="24"/>
          <w:szCs w:val="24"/>
        </w:rPr>
        <w:t>Zasadi, stubovi saob</w:t>
      </w:r>
      <w:r w:rsidR="005F09B7" w:rsidRPr="005F09B7">
        <w:rPr>
          <w:rFonts w:cstheme="minorHAnsi"/>
          <w:sz w:val="24"/>
          <w:szCs w:val="24"/>
        </w:rPr>
        <w:t>ra</w:t>
      </w:r>
      <w:r w:rsidR="005F09B7" w:rsidRPr="005F09B7">
        <w:rPr>
          <w:rFonts w:cstheme="minorHAnsi" w:hint="eastAsia"/>
          <w:sz w:val="24"/>
          <w:szCs w:val="24"/>
        </w:rPr>
        <w:t>ć</w:t>
      </w:r>
      <w:r>
        <w:rPr>
          <w:rFonts w:cstheme="minorHAnsi"/>
          <w:sz w:val="24"/>
          <w:szCs w:val="24"/>
        </w:rPr>
        <w:t>ajnih znakova ili sl</w:t>
      </w:r>
      <w:r w:rsidR="005F09B7" w:rsidRPr="005F09B7">
        <w:rPr>
          <w:rFonts w:cstheme="minorHAnsi"/>
          <w:sz w:val="24"/>
          <w:szCs w:val="24"/>
        </w:rPr>
        <w:t>i</w:t>
      </w:r>
      <w:r w:rsidR="005F09B7" w:rsidRPr="005F09B7">
        <w:rPr>
          <w:rFonts w:cstheme="minorHAnsi" w:hint="eastAsia"/>
          <w:sz w:val="24"/>
          <w:szCs w:val="24"/>
        </w:rPr>
        <w:t>č</w:t>
      </w:r>
      <w:r>
        <w:rPr>
          <w:rFonts w:cstheme="minorHAnsi"/>
          <w:sz w:val="24"/>
          <w:szCs w:val="24"/>
        </w:rPr>
        <w:t>no unutar podr</w:t>
      </w:r>
      <w:r w:rsidR="005F09B7" w:rsidRPr="005F09B7">
        <w:rPr>
          <w:rFonts w:cstheme="minorHAnsi"/>
          <w:sz w:val="24"/>
          <w:szCs w:val="24"/>
        </w:rPr>
        <w:t>u</w:t>
      </w:r>
      <w:r w:rsidR="005F09B7" w:rsidRPr="005F09B7">
        <w:rPr>
          <w:rFonts w:cstheme="minorHAnsi" w:hint="eastAsia"/>
          <w:sz w:val="24"/>
          <w:szCs w:val="24"/>
        </w:rPr>
        <w:t>č</w:t>
      </w:r>
      <w:r>
        <w:rPr>
          <w:rFonts w:cstheme="minorHAnsi"/>
          <w:sz w:val="24"/>
          <w:szCs w:val="24"/>
        </w:rPr>
        <w:t>ja dj</w:t>
      </w:r>
      <w:r w:rsidR="005F09B7" w:rsidRPr="005F09B7">
        <w:rPr>
          <w:rFonts w:cstheme="minorHAnsi"/>
          <w:sz w:val="24"/>
          <w:szCs w:val="24"/>
        </w:rPr>
        <w:t>elovanja, ne</w:t>
      </w:r>
      <w:r w:rsidR="00D809EB">
        <w:rPr>
          <w:rFonts w:cstheme="minorHAnsi"/>
          <w:sz w:val="24"/>
          <w:szCs w:val="24"/>
        </w:rPr>
        <w:t xml:space="preserve"> </w:t>
      </w:r>
      <w:r>
        <w:rPr>
          <w:rFonts w:cstheme="minorHAnsi"/>
          <w:sz w:val="24"/>
          <w:szCs w:val="24"/>
        </w:rPr>
        <w:t>smiju n</w:t>
      </w:r>
      <w:r w:rsidR="005F09B7" w:rsidRPr="005F09B7">
        <w:rPr>
          <w:rFonts w:cstheme="minorHAnsi"/>
          <w:sz w:val="24"/>
          <w:szCs w:val="24"/>
        </w:rPr>
        <w:t>a</w:t>
      </w:r>
      <w:r w:rsidR="005F09B7" w:rsidRPr="005F09B7">
        <w:rPr>
          <w:rFonts w:cstheme="minorHAnsi" w:hint="eastAsia"/>
          <w:sz w:val="24"/>
          <w:szCs w:val="24"/>
        </w:rPr>
        <w:t>š</w:t>
      </w:r>
      <w:r>
        <w:rPr>
          <w:rFonts w:cstheme="minorHAnsi"/>
          <w:sz w:val="24"/>
          <w:szCs w:val="24"/>
        </w:rPr>
        <w:t>koditi funkcionalnoj sposobnosti sistema za zadr</w:t>
      </w:r>
      <w:r w:rsidR="005F09B7" w:rsidRPr="005F09B7">
        <w:rPr>
          <w:rFonts w:cstheme="minorHAnsi" w:hint="eastAsia"/>
          <w:sz w:val="24"/>
          <w:szCs w:val="24"/>
        </w:rPr>
        <w:t>ž</w:t>
      </w:r>
      <w:r>
        <w:rPr>
          <w:rFonts w:cstheme="minorHAnsi"/>
          <w:sz w:val="24"/>
          <w:szCs w:val="24"/>
        </w:rPr>
        <w:t>avanje v</w:t>
      </w:r>
      <w:r w:rsidR="005F09B7" w:rsidRPr="005F09B7">
        <w:rPr>
          <w:rFonts w:cstheme="minorHAnsi"/>
          <w:sz w:val="24"/>
          <w:szCs w:val="24"/>
        </w:rPr>
        <w:t>ozila .</w:t>
      </w:r>
    </w:p>
    <w:p w:rsidR="005F09B7" w:rsidRPr="005F09B7" w:rsidRDefault="005F09B7" w:rsidP="00B22903">
      <w:pPr>
        <w:jc w:val="both"/>
        <w:rPr>
          <w:rFonts w:cstheme="minorHAnsi"/>
          <w:sz w:val="24"/>
          <w:szCs w:val="24"/>
        </w:rPr>
      </w:pPr>
      <w:r w:rsidRPr="005F09B7">
        <w:rPr>
          <w:rFonts w:cstheme="minorHAnsi"/>
          <w:sz w:val="24"/>
          <w:szCs w:val="24"/>
        </w:rPr>
        <w:t>Za</w:t>
      </w:r>
      <w:r w:rsidRPr="005F09B7">
        <w:rPr>
          <w:rFonts w:cstheme="minorHAnsi" w:hint="eastAsia"/>
          <w:sz w:val="24"/>
          <w:szCs w:val="24"/>
        </w:rPr>
        <w:t>š</w:t>
      </w:r>
      <w:r w:rsidR="00B22903">
        <w:rPr>
          <w:rFonts w:cstheme="minorHAnsi"/>
          <w:sz w:val="24"/>
          <w:szCs w:val="24"/>
        </w:rPr>
        <w:t>titna ograda preds</w:t>
      </w:r>
      <w:r w:rsidRPr="005F09B7">
        <w:rPr>
          <w:rFonts w:cstheme="minorHAnsi"/>
          <w:sz w:val="24"/>
          <w:szCs w:val="24"/>
        </w:rPr>
        <w:t>tavlja naj</w:t>
      </w:r>
      <w:r w:rsidRPr="005F09B7">
        <w:rPr>
          <w:rFonts w:cstheme="minorHAnsi" w:hint="eastAsia"/>
          <w:sz w:val="24"/>
          <w:szCs w:val="24"/>
        </w:rPr>
        <w:t>č</w:t>
      </w:r>
      <w:r w:rsidRPr="005F09B7">
        <w:rPr>
          <w:rFonts w:cstheme="minorHAnsi"/>
          <w:sz w:val="24"/>
          <w:szCs w:val="24"/>
        </w:rPr>
        <w:t>e</w:t>
      </w:r>
      <w:r w:rsidRPr="005F09B7">
        <w:rPr>
          <w:rFonts w:cstheme="minorHAnsi" w:hint="eastAsia"/>
          <w:sz w:val="24"/>
          <w:szCs w:val="24"/>
        </w:rPr>
        <w:t>šć</w:t>
      </w:r>
      <w:r w:rsidR="00B22903">
        <w:rPr>
          <w:rFonts w:cstheme="minorHAnsi"/>
          <w:sz w:val="24"/>
          <w:szCs w:val="24"/>
        </w:rPr>
        <w:t>e primjenjivani elemenat opreme p</w:t>
      </w:r>
      <w:r w:rsidRPr="005F09B7">
        <w:rPr>
          <w:rFonts w:cstheme="minorHAnsi"/>
          <w:sz w:val="24"/>
          <w:szCs w:val="24"/>
        </w:rPr>
        <w:t>uta .</w:t>
      </w:r>
    </w:p>
    <w:p w:rsidR="005F09B7" w:rsidRPr="005F09B7" w:rsidRDefault="00B22903" w:rsidP="00B22903">
      <w:pPr>
        <w:jc w:val="both"/>
        <w:rPr>
          <w:rFonts w:cstheme="minorHAnsi"/>
          <w:sz w:val="24"/>
          <w:szCs w:val="24"/>
        </w:rPr>
      </w:pPr>
      <w:r>
        <w:rPr>
          <w:rFonts w:cstheme="minorHAnsi"/>
          <w:sz w:val="24"/>
          <w:szCs w:val="24"/>
        </w:rPr>
        <w:t>Projekt</w:t>
      </w:r>
      <w:r w:rsidR="005F09B7" w:rsidRPr="005F09B7">
        <w:rPr>
          <w:rFonts w:cstheme="minorHAnsi"/>
          <w:sz w:val="24"/>
          <w:szCs w:val="24"/>
        </w:rPr>
        <w:t>om je predvi</w:t>
      </w:r>
      <w:r w:rsidR="005F09B7" w:rsidRPr="005F09B7">
        <w:rPr>
          <w:rFonts w:cstheme="minorHAnsi" w:hint="eastAsia"/>
          <w:sz w:val="24"/>
          <w:szCs w:val="24"/>
        </w:rPr>
        <w:t>đ</w:t>
      </w:r>
      <w:r>
        <w:rPr>
          <w:rFonts w:cstheme="minorHAnsi"/>
          <w:sz w:val="24"/>
          <w:szCs w:val="24"/>
        </w:rPr>
        <w:t>eno postavljanje jednostrane za</w:t>
      </w:r>
      <w:r w:rsidR="005F09B7" w:rsidRPr="005F09B7">
        <w:rPr>
          <w:rFonts w:cstheme="minorHAnsi" w:hint="eastAsia"/>
          <w:sz w:val="24"/>
          <w:szCs w:val="24"/>
        </w:rPr>
        <w:t>š</w:t>
      </w:r>
      <w:r>
        <w:rPr>
          <w:rFonts w:cstheme="minorHAnsi"/>
          <w:sz w:val="24"/>
          <w:szCs w:val="24"/>
        </w:rPr>
        <w:t>titne ograde bez distanc</w:t>
      </w:r>
      <w:r w:rsidR="005F09B7" w:rsidRPr="005F09B7">
        <w:rPr>
          <w:rFonts w:cstheme="minorHAnsi"/>
          <w:sz w:val="24"/>
          <w:szCs w:val="24"/>
        </w:rPr>
        <w:t>era</w:t>
      </w:r>
      <w:r w:rsidR="00D809EB">
        <w:rPr>
          <w:rFonts w:cstheme="minorHAnsi"/>
          <w:sz w:val="24"/>
          <w:szCs w:val="24"/>
        </w:rPr>
        <w:t xml:space="preserve"> </w:t>
      </w:r>
      <w:r w:rsidR="005F09B7" w:rsidRPr="005F09B7">
        <w:rPr>
          <w:rFonts w:cstheme="minorHAnsi"/>
          <w:sz w:val="24"/>
          <w:szCs w:val="24"/>
        </w:rPr>
        <w:t>u bankini i na potpornim zidovima, kao i na svim segmentima projektovane dionice</w:t>
      </w:r>
      <w:r w:rsidR="00D809EB">
        <w:rPr>
          <w:rFonts w:cstheme="minorHAnsi"/>
          <w:sz w:val="24"/>
          <w:szCs w:val="24"/>
        </w:rPr>
        <w:t xml:space="preserve"> </w:t>
      </w:r>
      <w:r w:rsidR="005F09B7" w:rsidRPr="005F09B7">
        <w:rPr>
          <w:rFonts w:cstheme="minorHAnsi"/>
          <w:sz w:val="24"/>
          <w:szCs w:val="24"/>
        </w:rPr>
        <w:t>na kojima postoji potreba za postavljanjem ovih elemenata sistema za</w:t>
      </w:r>
      <w:r w:rsidR="00D809EB">
        <w:rPr>
          <w:rFonts w:cstheme="minorHAnsi"/>
          <w:sz w:val="24"/>
          <w:szCs w:val="24"/>
        </w:rPr>
        <w:t xml:space="preserve"> </w:t>
      </w:r>
      <w:r w:rsidR="00811830">
        <w:rPr>
          <w:rFonts w:cstheme="minorHAnsi"/>
          <w:sz w:val="24"/>
          <w:szCs w:val="24"/>
        </w:rPr>
        <w:t>zadr</w:t>
      </w:r>
      <w:r w:rsidR="005F09B7" w:rsidRPr="005F09B7">
        <w:rPr>
          <w:rFonts w:cstheme="minorHAnsi" w:hint="eastAsia"/>
          <w:sz w:val="24"/>
          <w:szCs w:val="24"/>
        </w:rPr>
        <w:t>ž</w:t>
      </w:r>
      <w:r w:rsidR="00811830">
        <w:rPr>
          <w:rFonts w:cstheme="minorHAnsi"/>
          <w:sz w:val="24"/>
          <w:szCs w:val="24"/>
        </w:rPr>
        <w:t>avanje v</w:t>
      </w:r>
      <w:r w:rsidR="005F09B7" w:rsidRPr="005F09B7">
        <w:rPr>
          <w:rFonts w:cstheme="minorHAnsi"/>
          <w:sz w:val="24"/>
          <w:szCs w:val="24"/>
        </w:rPr>
        <w:t>ozila</w:t>
      </w:r>
    </w:p>
    <w:p w:rsidR="005F09B7" w:rsidRPr="005F09B7" w:rsidRDefault="005F09B7" w:rsidP="00B22903">
      <w:pPr>
        <w:jc w:val="both"/>
        <w:rPr>
          <w:rFonts w:cstheme="minorHAnsi"/>
          <w:sz w:val="24"/>
          <w:szCs w:val="24"/>
        </w:rPr>
      </w:pPr>
      <w:r w:rsidRPr="005F09B7">
        <w:rPr>
          <w:rFonts w:cstheme="minorHAnsi"/>
          <w:sz w:val="24"/>
          <w:szCs w:val="24"/>
        </w:rPr>
        <w:t>Za</w:t>
      </w:r>
      <w:r w:rsidRPr="005F09B7">
        <w:rPr>
          <w:rFonts w:cstheme="minorHAnsi" w:hint="eastAsia"/>
          <w:sz w:val="24"/>
          <w:szCs w:val="24"/>
        </w:rPr>
        <w:t>š</w:t>
      </w:r>
      <w:r w:rsidR="00811830">
        <w:rPr>
          <w:rFonts w:cstheme="minorHAnsi"/>
          <w:sz w:val="24"/>
          <w:szCs w:val="24"/>
        </w:rPr>
        <w:t>titna ograda postavlja se na svim djelovima puta gdje postoji mog</w:t>
      </w:r>
      <w:r w:rsidRPr="005F09B7">
        <w:rPr>
          <w:rFonts w:cstheme="minorHAnsi"/>
          <w:sz w:val="24"/>
          <w:szCs w:val="24"/>
        </w:rPr>
        <w:t>u</w:t>
      </w:r>
      <w:r w:rsidRPr="005F09B7">
        <w:rPr>
          <w:rFonts w:cstheme="minorHAnsi" w:hint="eastAsia"/>
          <w:sz w:val="24"/>
          <w:szCs w:val="24"/>
        </w:rPr>
        <w:t>ć</w:t>
      </w:r>
      <w:r w:rsidRPr="005F09B7">
        <w:rPr>
          <w:rFonts w:cstheme="minorHAnsi"/>
          <w:sz w:val="24"/>
          <w:szCs w:val="24"/>
        </w:rPr>
        <w:t>nost</w:t>
      </w:r>
      <w:r w:rsidR="00D809EB">
        <w:rPr>
          <w:rFonts w:cstheme="minorHAnsi"/>
          <w:sz w:val="24"/>
          <w:szCs w:val="24"/>
        </w:rPr>
        <w:t xml:space="preserve"> </w:t>
      </w:r>
      <w:r w:rsidR="00811830">
        <w:rPr>
          <w:rFonts w:cstheme="minorHAnsi"/>
          <w:sz w:val="24"/>
          <w:szCs w:val="24"/>
        </w:rPr>
        <w:t>nekontrolisanog i ne</w:t>
      </w:r>
      <w:r w:rsidRPr="005F09B7">
        <w:rPr>
          <w:rFonts w:cstheme="minorHAnsi" w:hint="eastAsia"/>
          <w:sz w:val="24"/>
          <w:szCs w:val="24"/>
        </w:rPr>
        <w:t>ž</w:t>
      </w:r>
      <w:r w:rsidR="00811830">
        <w:rPr>
          <w:rFonts w:cstheme="minorHAnsi"/>
          <w:sz w:val="24"/>
          <w:szCs w:val="24"/>
        </w:rPr>
        <w:t>eljenog skretanja vozila sa puta koje bi ugrozilo bezbjednos</w:t>
      </w:r>
      <w:r w:rsidRPr="005F09B7">
        <w:rPr>
          <w:rFonts w:cstheme="minorHAnsi"/>
          <w:sz w:val="24"/>
          <w:szCs w:val="24"/>
        </w:rPr>
        <w:t>t</w:t>
      </w:r>
      <w:r w:rsidR="00D809EB">
        <w:rPr>
          <w:rFonts w:cstheme="minorHAnsi"/>
          <w:sz w:val="24"/>
          <w:szCs w:val="24"/>
        </w:rPr>
        <w:t xml:space="preserve"> </w:t>
      </w:r>
      <w:r w:rsidRPr="005F09B7">
        <w:rPr>
          <w:rFonts w:cstheme="minorHAnsi"/>
          <w:sz w:val="24"/>
          <w:szCs w:val="24"/>
        </w:rPr>
        <w:t>u</w:t>
      </w:r>
      <w:r w:rsidRPr="005F09B7">
        <w:rPr>
          <w:rFonts w:cstheme="minorHAnsi" w:hint="eastAsia"/>
          <w:sz w:val="24"/>
          <w:szCs w:val="24"/>
        </w:rPr>
        <w:t>č</w:t>
      </w:r>
      <w:r w:rsidRPr="005F09B7">
        <w:rPr>
          <w:rFonts w:cstheme="minorHAnsi"/>
          <w:sz w:val="24"/>
          <w:szCs w:val="24"/>
        </w:rPr>
        <w:t>e</w:t>
      </w:r>
      <w:r w:rsidR="00811830">
        <w:rPr>
          <w:rFonts w:cstheme="minorHAnsi"/>
          <w:sz w:val="24"/>
          <w:szCs w:val="24"/>
        </w:rPr>
        <w:t>snika u sa</w:t>
      </w:r>
      <w:r w:rsidRPr="005F09B7">
        <w:rPr>
          <w:rFonts w:cstheme="minorHAnsi"/>
          <w:sz w:val="24"/>
          <w:szCs w:val="24"/>
        </w:rPr>
        <w:t>obra</w:t>
      </w:r>
      <w:r w:rsidRPr="005F09B7">
        <w:rPr>
          <w:rFonts w:cstheme="minorHAnsi" w:hint="eastAsia"/>
          <w:sz w:val="24"/>
          <w:szCs w:val="24"/>
        </w:rPr>
        <w:t>ć</w:t>
      </w:r>
      <w:r w:rsidR="00811830">
        <w:rPr>
          <w:rFonts w:cstheme="minorHAnsi"/>
          <w:sz w:val="24"/>
          <w:szCs w:val="24"/>
        </w:rPr>
        <w:t>aj</w:t>
      </w:r>
      <w:r w:rsidRPr="005F09B7">
        <w:rPr>
          <w:rFonts w:cstheme="minorHAnsi"/>
          <w:sz w:val="24"/>
          <w:szCs w:val="24"/>
        </w:rPr>
        <w:t>u.</w:t>
      </w:r>
    </w:p>
    <w:p w:rsidR="005F09B7" w:rsidRPr="005F09B7" w:rsidRDefault="005F09B7" w:rsidP="00B22903">
      <w:pPr>
        <w:jc w:val="both"/>
        <w:rPr>
          <w:rFonts w:cstheme="minorHAnsi"/>
          <w:sz w:val="24"/>
          <w:szCs w:val="24"/>
        </w:rPr>
      </w:pPr>
      <w:r w:rsidRPr="005F09B7">
        <w:rPr>
          <w:rFonts w:cstheme="minorHAnsi"/>
          <w:sz w:val="24"/>
          <w:szCs w:val="24"/>
        </w:rPr>
        <w:t>Funkcija za</w:t>
      </w:r>
      <w:r w:rsidRPr="005F09B7">
        <w:rPr>
          <w:rFonts w:cstheme="minorHAnsi" w:hint="eastAsia"/>
          <w:sz w:val="24"/>
          <w:szCs w:val="24"/>
        </w:rPr>
        <w:t>š</w:t>
      </w:r>
      <w:r w:rsidR="00811830">
        <w:rPr>
          <w:rFonts w:cstheme="minorHAnsi"/>
          <w:sz w:val="24"/>
          <w:szCs w:val="24"/>
        </w:rPr>
        <w:t>titne ograde je da sprij</w:t>
      </w:r>
      <w:r w:rsidRPr="005F09B7">
        <w:rPr>
          <w:rFonts w:cstheme="minorHAnsi"/>
          <w:sz w:val="24"/>
          <w:szCs w:val="24"/>
        </w:rPr>
        <w:t>e</w:t>
      </w:r>
      <w:r w:rsidRPr="005F09B7">
        <w:rPr>
          <w:rFonts w:cstheme="minorHAnsi" w:hint="eastAsia"/>
          <w:sz w:val="24"/>
          <w:szCs w:val="24"/>
        </w:rPr>
        <w:t>č</w:t>
      </w:r>
      <w:r w:rsidRPr="005F09B7">
        <w:rPr>
          <w:rFonts w:cstheme="minorHAnsi"/>
          <w:sz w:val="24"/>
          <w:szCs w:val="24"/>
        </w:rPr>
        <w:t>i skretanje vozila sa kolovoza, odnosno da</w:t>
      </w:r>
      <w:r w:rsidR="00D809EB">
        <w:rPr>
          <w:rFonts w:cstheme="minorHAnsi"/>
          <w:sz w:val="24"/>
          <w:szCs w:val="24"/>
        </w:rPr>
        <w:t xml:space="preserve"> </w:t>
      </w:r>
      <w:r w:rsidR="00811830">
        <w:rPr>
          <w:rFonts w:cstheme="minorHAnsi"/>
          <w:sz w:val="24"/>
          <w:szCs w:val="24"/>
        </w:rPr>
        <w:t>prihvati i zaustavi vozila s</w:t>
      </w:r>
      <w:r w:rsidRPr="005F09B7">
        <w:rPr>
          <w:rFonts w:cstheme="minorHAnsi"/>
          <w:sz w:val="24"/>
          <w:szCs w:val="24"/>
        </w:rPr>
        <w:t>kren</w:t>
      </w:r>
      <w:r w:rsidR="00811830">
        <w:rPr>
          <w:rFonts w:cstheme="minorHAnsi"/>
          <w:sz w:val="24"/>
          <w:szCs w:val="24"/>
        </w:rPr>
        <w:t>uta sa kolovoza, da za</w:t>
      </w:r>
      <w:r w:rsidRPr="005F09B7">
        <w:rPr>
          <w:rFonts w:cstheme="minorHAnsi" w:hint="eastAsia"/>
          <w:sz w:val="24"/>
          <w:szCs w:val="24"/>
        </w:rPr>
        <w:t>š</w:t>
      </w:r>
      <w:r w:rsidR="00811830">
        <w:rPr>
          <w:rFonts w:cstheme="minorHAnsi"/>
          <w:sz w:val="24"/>
          <w:szCs w:val="24"/>
        </w:rPr>
        <w:t>titi neposredno okr</w:t>
      </w:r>
      <w:r w:rsidRPr="005F09B7">
        <w:rPr>
          <w:rFonts w:cstheme="minorHAnsi"/>
          <w:sz w:val="24"/>
          <w:szCs w:val="24"/>
        </w:rPr>
        <w:t>u</w:t>
      </w:r>
      <w:r w:rsidRPr="005F09B7">
        <w:rPr>
          <w:rFonts w:cstheme="minorHAnsi" w:hint="eastAsia"/>
          <w:sz w:val="24"/>
          <w:szCs w:val="24"/>
        </w:rPr>
        <w:t>ž</w:t>
      </w:r>
      <w:r w:rsidRPr="005F09B7">
        <w:rPr>
          <w:rFonts w:cstheme="minorHAnsi"/>
          <w:sz w:val="24"/>
          <w:szCs w:val="24"/>
        </w:rPr>
        <w:t>enje od</w:t>
      </w:r>
      <w:r w:rsidR="00D809EB">
        <w:rPr>
          <w:rFonts w:cstheme="minorHAnsi"/>
          <w:sz w:val="24"/>
          <w:szCs w:val="24"/>
        </w:rPr>
        <w:t xml:space="preserve"> </w:t>
      </w:r>
      <w:r w:rsidRPr="005F09B7">
        <w:rPr>
          <w:rFonts w:cstheme="minorHAnsi"/>
          <w:sz w:val="24"/>
          <w:szCs w:val="24"/>
        </w:rPr>
        <w:t>nepo</w:t>
      </w:r>
      <w:r w:rsidRPr="005F09B7">
        <w:rPr>
          <w:rFonts w:cstheme="minorHAnsi" w:hint="eastAsia"/>
          <w:sz w:val="24"/>
          <w:szCs w:val="24"/>
        </w:rPr>
        <w:t>ž</w:t>
      </w:r>
      <w:r w:rsidR="00811830">
        <w:rPr>
          <w:rFonts w:cstheme="minorHAnsi"/>
          <w:sz w:val="24"/>
          <w:szCs w:val="24"/>
        </w:rPr>
        <w:t>eljnog udara prouzrokovanog skretanjem vozila , kao i da sprij</w:t>
      </w:r>
      <w:r w:rsidRPr="005F09B7">
        <w:rPr>
          <w:rFonts w:cstheme="minorHAnsi"/>
          <w:sz w:val="24"/>
          <w:szCs w:val="24"/>
        </w:rPr>
        <w:t>e</w:t>
      </w:r>
      <w:r w:rsidRPr="005F09B7">
        <w:rPr>
          <w:rFonts w:cstheme="minorHAnsi" w:hint="eastAsia"/>
          <w:sz w:val="24"/>
          <w:szCs w:val="24"/>
        </w:rPr>
        <w:t>č</w:t>
      </w:r>
      <w:r w:rsidR="00811830">
        <w:rPr>
          <w:rFonts w:cstheme="minorHAnsi"/>
          <w:sz w:val="24"/>
          <w:szCs w:val="24"/>
        </w:rPr>
        <w:t>i pj</w:t>
      </w:r>
      <w:r w:rsidRPr="005F09B7">
        <w:rPr>
          <w:rFonts w:cstheme="minorHAnsi"/>
          <w:sz w:val="24"/>
          <w:szCs w:val="24"/>
        </w:rPr>
        <w:t>e</w:t>
      </w:r>
      <w:r w:rsidRPr="005F09B7">
        <w:rPr>
          <w:rFonts w:cstheme="minorHAnsi" w:hint="eastAsia"/>
          <w:sz w:val="24"/>
          <w:szCs w:val="24"/>
        </w:rPr>
        <w:t>š</w:t>
      </w:r>
      <w:r w:rsidR="00811830">
        <w:rPr>
          <w:rFonts w:cstheme="minorHAnsi"/>
          <w:sz w:val="24"/>
          <w:szCs w:val="24"/>
        </w:rPr>
        <w:t>ak</w:t>
      </w:r>
      <w:r w:rsidRPr="005F09B7">
        <w:rPr>
          <w:rFonts w:cstheme="minorHAnsi"/>
          <w:sz w:val="24"/>
          <w:szCs w:val="24"/>
        </w:rPr>
        <w:t xml:space="preserve">e </w:t>
      </w:r>
      <w:r w:rsidR="00D809EB">
        <w:rPr>
          <w:rFonts w:cstheme="minorHAnsi"/>
          <w:sz w:val="24"/>
          <w:szCs w:val="24"/>
        </w:rPr>
        <w:t xml:space="preserve">I </w:t>
      </w:r>
      <w:r w:rsidRPr="005F09B7">
        <w:rPr>
          <w:rFonts w:cstheme="minorHAnsi" w:hint="eastAsia"/>
          <w:sz w:val="24"/>
          <w:szCs w:val="24"/>
        </w:rPr>
        <w:t>ž</w:t>
      </w:r>
      <w:r w:rsidR="00811830">
        <w:rPr>
          <w:rFonts w:cstheme="minorHAnsi"/>
          <w:sz w:val="24"/>
          <w:szCs w:val="24"/>
        </w:rPr>
        <w:t>ivotinje da stupaju na kolovoz, odnosno da prelaze kolov</w:t>
      </w:r>
      <w:r w:rsidRPr="005F09B7">
        <w:rPr>
          <w:rFonts w:cstheme="minorHAnsi"/>
          <w:sz w:val="24"/>
          <w:szCs w:val="24"/>
        </w:rPr>
        <w:t>oz .</w:t>
      </w:r>
    </w:p>
    <w:p w:rsidR="005F09B7" w:rsidRPr="005F09B7" w:rsidRDefault="005F09B7" w:rsidP="00B22903">
      <w:pPr>
        <w:jc w:val="both"/>
        <w:rPr>
          <w:rFonts w:cstheme="minorHAnsi"/>
          <w:sz w:val="24"/>
          <w:szCs w:val="24"/>
        </w:rPr>
      </w:pPr>
      <w:r w:rsidRPr="005F09B7">
        <w:rPr>
          <w:rFonts w:cstheme="minorHAnsi"/>
          <w:sz w:val="24"/>
          <w:szCs w:val="24"/>
        </w:rPr>
        <w:t>Za</w:t>
      </w:r>
      <w:r w:rsidRPr="005F09B7">
        <w:rPr>
          <w:rFonts w:cstheme="minorHAnsi" w:hint="eastAsia"/>
          <w:sz w:val="24"/>
          <w:szCs w:val="24"/>
        </w:rPr>
        <w:t>š</w:t>
      </w:r>
      <w:r w:rsidR="00811830">
        <w:rPr>
          <w:rFonts w:cstheme="minorHAnsi"/>
          <w:sz w:val="24"/>
          <w:szCs w:val="24"/>
        </w:rPr>
        <w:t>titna ogra</w:t>
      </w:r>
      <w:r w:rsidRPr="005F09B7">
        <w:rPr>
          <w:rFonts w:cstheme="minorHAnsi"/>
          <w:sz w:val="24"/>
          <w:szCs w:val="24"/>
        </w:rPr>
        <w:t xml:space="preserve">da mora da </w:t>
      </w:r>
      <w:r w:rsidR="00811830">
        <w:rPr>
          <w:rFonts w:cstheme="minorHAnsi"/>
          <w:sz w:val="24"/>
          <w:szCs w:val="24"/>
        </w:rPr>
        <w:t>bude u skladu sa standardima MEST EN 1317 koji propisuj</w:t>
      </w:r>
      <w:r w:rsidRPr="005F09B7">
        <w:rPr>
          <w:rFonts w:cstheme="minorHAnsi"/>
          <w:sz w:val="24"/>
          <w:szCs w:val="24"/>
        </w:rPr>
        <w:t>u</w:t>
      </w:r>
      <w:r w:rsidR="00D809EB">
        <w:rPr>
          <w:rFonts w:cstheme="minorHAnsi"/>
          <w:sz w:val="24"/>
          <w:szCs w:val="24"/>
        </w:rPr>
        <w:t xml:space="preserve"> </w:t>
      </w:r>
      <w:r w:rsidR="00811830">
        <w:rPr>
          <w:rFonts w:cstheme="minorHAnsi"/>
          <w:sz w:val="24"/>
          <w:szCs w:val="24"/>
        </w:rPr>
        <w:t>savremena dostign</w:t>
      </w:r>
      <w:r w:rsidRPr="005F09B7">
        <w:rPr>
          <w:rFonts w:cstheme="minorHAnsi"/>
          <w:sz w:val="24"/>
          <w:szCs w:val="24"/>
        </w:rPr>
        <w:t>u</w:t>
      </w:r>
      <w:r w:rsidRPr="005F09B7">
        <w:rPr>
          <w:rFonts w:cstheme="minorHAnsi" w:hint="eastAsia"/>
          <w:sz w:val="24"/>
          <w:szCs w:val="24"/>
        </w:rPr>
        <w:t>ć</w:t>
      </w:r>
      <w:r w:rsidR="00811830">
        <w:rPr>
          <w:rFonts w:cstheme="minorHAnsi"/>
          <w:sz w:val="24"/>
          <w:szCs w:val="24"/>
        </w:rPr>
        <w:t>a za izradu za</w:t>
      </w:r>
      <w:r w:rsidRPr="005F09B7">
        <w:rPr>
          <w:rFonts w:cstheme="minorHAnsi" w:hint="eastAsia"/>
          <w:sz w:val="24"/>
          <w:szCs w:val="24"/>
        </w:rPr>
        <w:t>š</w:t>
      </w:r>
      <w:r w:rsidR="00811830">
        <w:rPr>
          <w:rFonts w:cstheme="minorHAnsi"/>
          <w:sz w:val="24"/>
          <w:szCs w:val="24"/>
        </w:rPr>
        <w:t>titnih ograda u pogledu bezbjedn</w:t>
      </w:r>
      <w:r w:rsidRPr="005F09B7">
        <w:rPr>
          <w:rFonts w:cstheme="minorHAnsi"/>
          <w:sz w:val="24"/>
          <w:szCs w:val="24"/>
        </w:rPr>
        <w:t>osti.</w:t>
      </w:r>
    </w:p>
    <w:p w:rsidR="005F09B7" w:rsidRPr="005F09B7" w:rsidRDefault="005F09B7" w:rsidP="00B22903">
      <w:pPr>
        <w:jc w:val="both"/>
        <w:rPr>
          <w:rFonts w:cstheme="minorHAnsi"/>
          <w:sz w:val="24"/>
          <w:szCs w:val="24"/>
        </w:rPr>
      </w:pPr>
      <w:r w:rsidRPr="005F09B7">
        <w:rPr>
          <w:rFonts w:cstheme="minorHAnsi"/>
          <w:sz w:val="24"/>
          <w:szCs w:val="24"/>
        </w:rPr>
        <w:t>Za</w:t>
      </w:r>
      <w:r w:rsidRPr="005F09B7">
        <w:rPr>
          <w:rFonts w:cstheme="minorHAnsi" w:hint="eastAsia"/>
          <w:sz w:val="24"/>
          <w:szCs w:val="24"/>
        </w:rPr>
        <w:t>š</w:t>
      </w:r>
      <w:r w:rsidR="00811830">
        <w:rPr>
          <w:rFonts w:cstheme="minorHAnsi"/>
          <w:sz w:val="24"/>
          <w:szCs w:val="24"/>
        </w:rPr>
        <w:t>titna ograda se postavlja tako da povr</w:t>
      </w:r>
      <w:r w:rsidRPr="005F09B7">
        <w:rPr>
          <w:rFonts w:cstheme="minorHAnsi" w:hint="eastAsia"/>
          <w:sz w:val="24"/>
          <w:szCs w:val="24"/>
        </w:rPr>
        <w:t>š</w:t>
      </w:r>
      <w:r w:rsidR="00811830">
        <w:rPr>
          <w:rFonts w:cstheme="minorHAnsi"/>
          <w:sz w:val="24"/>
          <w:szCs w:val="24"/>
        </w:rPr>
        <w:t>ina branika ograde bude udalj</w:t>
      </w:r>
      <w:r w:rsidRPr="005F09B7">
        <w:rPr>
          <w:rFonts w:cstheme="minorHAnsi"/>
          <w:sz w:val="24"/>
          <w:szCs w:val="24"/>
        </w:rPr>
        <w:t>ena od</w:t>
      </w:r>
      <w:r w:rsidR="00D809EB">
        <w:rPr>
          <w:rFonts w:cstheme="minorHAnsi"/>
          <w:sz w:val="24"/>
          <w:szCs w:val="24"/>
        </w:rPr>
        <w:t xml:space="preserve"> </w:t>
      </w:r>
      <w:r w:rsidRPr="005F09B7">
        <w:rPr>
          <w:rFonts w:cstheme="minorHAnsi"/>
          <w:sz w:val="24"/>
          <w:szCs w:val="24"/>
        </w:rPr>
        <w:t>spoljne ivice kolovoza najmanje 0,50m, sa visinom ugradnje od min0,75m od</w:t>
      </w:r>
      <w:r w:rsidR="00D809EB">
        <w:rPr>
          <w:rFonts w:cstheme="minorHAnsi"/>
          <w:sz w:val="24"/>
          <w:szCs w:val="24"/>
        </w:rPr>
        <w:t xml:space="preserve"> </w:t>
      </w:r>
      <w:r w:rsidR="00811830">
        <w:rPr>
          <w:rFonts w:cstheme="minorHAnsi"/>
          <w:sz w:val="24"/>
          <w:szCs w:val="24"/>
        </w:rPr>
        <w:t>pov</w:t>
      </w:r>
      <w:r w:rsidRPr="005F09B7">
        <w:rPr>
          <w:rFonts w:cstheme="minorHAnsi"/>
          <w:sz w:val="24"/>
          <w:szCs w:val="24"/>
        </w:rPr>
        <w:t>r</w:t>
      </w:r>
      <w:r w:rsidRPr="005F09B7">
        <w:rPr>
          <w:rFonts w:cstheme="minorHAnsi" w:hint="eastAsia"/>
          <w:sz w:val="24"/>
          <w:szCs w:val="24"/>
        </w:rPr>
        <w:t>š</w:t>
      </w:r>
      <w:r w:rsidR="00811830">
        <w:rPr>
          <w:rFonts w:cstheme="minorHAnsi"/>
          <w:sz w:val="24"/>
          <w:szCs w:val="24"/>
        </w:rPr>
        <w:t>in</w:t>
      </w:r>
      <w:r w:rsidRPr="005F09B7">
        <w:rPr>
          <w:rFonts w:cstheme="minorHAnsi"/>
          <w:sz w:val="24"/>
          <w:szCs w:val="24"/>
        </w:rPr>
        <w:t>e bankin</w:t>
      </w:r>
      <w:r w:rsidR="00811830">
        <w:rPr>
          <w:rFonts w:cstheme="minorHAnsi"/>
          <w:sz w:val="24"/>
          <w:szCs w:val="24"/>
        </w:rPr>
        <w:t>e, odnosno horizontalne ravni kolov</w:t>
      </w:r>
      <w:r w:rsidRPr="005F09B7">
        <w:rPr>
          <w:rFonts w:cstheme="minorHAnsi"/>
          <w:sz w:val="24"/>
          <w:szCs w:val="24"/>
        </w:rPr>
        <w:t>oza .</w:t>
      </w:r>
    </w:p>
    <w:p w:rsidR="005F09B7" w:rsidRPr="005F09B7" w:rsidRDefault="00811830" w:rsidP="00B22903">
      <w:pPr>
        <w:jc w:val="both"/>
        <w:rPr>
          <w:rFonts w:cstheme="minorHAnsi"/>
          <w:sz w:val="24"/>
          <w:szCs w:val="24"/>
        </w:rPr>
      </w:pPr>
      <w:r>
        <w:rPr>
          <w:rFonts w:cstheme="minorHAnsi"/>
          <w:sz w:val="24"/>
          <w:szCs w:val="24"/>
        </w:rPr>
        <w:t>Ako je odvodnja izv</w:t>
      </w:r>
      <w:r w:rsidR="005F09B7" w:rsidRPr="005F09B7">
        <w:rPr>
          <w:rFonts w:cstheme="minorHAnsi"/>
          <w:sz w:val="24"/>
          <w:szCs w:val="24"/>
        </w:rPr>
        <w:t>edena ivi</w:t>
      </w:r>
      <w:r w:rsidR="005F09B7" w:rsidRPr="005F09B7">
        <w:rPr>
          <w:rFonts w:cstheme="minorHAnsi" w:hint="eastAsia"/>
          <w:sz w:val="24"/>
          <w:szCs w:val="24"/>
        </w:rPr>
        <w:t>č</w:t>
      </w:r>
      <w:r>
        <w:rPr>
          <w:rFonts w:cstheme="minorHAnsi"/>
          <w:sz w:val="24"/>
          <w:szCs w:val="24"/>
        </w:rPr>
        <w:t>njakom ili rigolom visine v</w:t>
      </w:r>
      <w:r w:rsidR="005F09B7" w:rsidRPr="005F09B7">
        <w:rPr>
          <w:rFonts w:cstheme="minorHAnsi"/>
          <w:sz w:val="24"/>
          <w:szCs w:val="24"/>
        </w:rPr>
        <w:t>e</w:t>
      </w:r>
      <w:r w:rsidR="005F09B7" w:rsidRPr="005F09B7">
        <w:rPr>
          <w:rFonts w:cstheme="minorHAnsi" w:hint="eastAsia"/>
          <w:sz w:val="24"/>
          <w:szCs w:val="24"/>
        </w:rPr>
        <w:t>ć</w:t>
      </w:r>
      <w:r w:rsidR="005F09B7" w:rsidRPr="005F09B7">
        <w:rPr>
          <w:rFonts w:cstheme="minorHAnsi"/>
          <w:sz w:val="24"/>
          <w:szCs w:val="24"/>
        </w:rPr>
        <w:t>e od 7 cm, ograda se</w:t>
      </w:r>
      <w:r w:rsidR="00D809EB">
        <w:rPr>
          <w:rFonts w:cstheme="minorHAnsi"/>
          <w:sz w:val="24"/>
          <w:szCs w:val="24"/>
        </w:rPr>
        <w:t xml:space="preserve"> </w:t>
      </w:r>
      <w:r>
        <w:rPr>
          <w:rFonts w:cstheme="minorHAnsi"/>
          <w:sz w:val="24"/>
          <w:szCs w:val="24"/>
        </w:rPr>
        <w:t>posta</w:t>
      </w:r>
      <w:r w:rsidR="005F09B7" w:rsidRPr="005F09B7">
        <w:rPr>
          <w:rFonts w:cstheme="minorHAnsi"/>
          <w:sz w:val="24"/>
          <w:szCs w:val="24"/>
        </w:rPr>
        <w:t>vlja na na</w:t>
      </w:r>
      <w:r w:rsidR="005F09B7" w:rsidRPr="005F09B7">
        <w:rPr>
          <w:rFonts w:cstheme="minorHAnsi" w:hint="eastAsia"/>
          <w:sz w:val="24"/>
          <w:szCs w:val="24"/>
        </w:rPr>
        <w:t>č</w:t>
      </w:r>
      <w:r w:rsidR="005F09B7" w:rsidRPr="005F09B7">
        <w:rPr>
          <w:rFonts w:cstheme="minorHAnsi"/>
          <w:sz w:val="24"/>
          <w:szCs w:val="24"/>
        </w:rPr>
        <w:t>in da je pla</w:t>
      </w:r>
      <w:r w:rsidR="005F09B7" w:rsidRPr="005F09B7">
        <w:rPr>
          <w:rFonts w:cstheme="minorHAnsi" w:hint="eastAsia"/>
          <w:sz w:val="24"/>
          <w:szCs w:val="24"/>
        </w:rPr>
        <w:t>š</w:t>
      </w:r>
      <w:r>
        <w:rPr>
          <w:rFonts w:cstheme="minorHAnsi"/>
          <w:sz w:val="24"/>
          <w:szCs w:val="24"/>
        </w:rPr>
        <w:t>t og</w:t>
      </w:r>
      <w:r w:rsidR="005F09B7" w:rsidRPr="005F09B7">
        <w:rPr>
          <w:rFonts w:cstheme="minorHAnsi"/>
          <w:sz w:val="24"/>
          <w:szCs w:val="24"/>
        </w:rPr>
        <w:t>rade udal</w:t>
      </w:r>
      <w:r>
        <w:rPr>
          <w:rFonts w:cstheme="minorHAnsi"/>
          <w:sz w:val="24"/>
          <w:szCs w:val="24"/>
        </w:rPr>
        <w:t>jen najvi</w:t>
      </w:r>
      <w:r w:rsidR="005F09B7" w:rsidRPr="005F09B7">
        <w:rPr>
          <w:rFonts w:cstheme="minorHAnsi" w:hint="eastAsia"/>
          <w:sz w:val="24"/>
          <w:szCs w:val="24"/>
        </w:rPr>
        <w:t>š</w:t>
      </w:r>
      <w:r>
        <w:rPr>
          <w:rFonts w:cstheme="minorHAnsi"/>
          <w:sz w:val="24"/>
          <w:szCs w:val="24"/>
        </w:rPr>
        <w:t>e 15 cm od ivi</w:t>
      </w:r>
      <w:r w:rsidR="005F09B7" w:rsidRPr="005F09B7">
        <w:rPr>
          <w:rFonts w:cstheme="minorHAnsi"/>
          <w:sz w:val="24"/>
          <w:szCs w:val="24"/>
        </w:rPr>
        <w:t>ce ivi</w:t>
      </w:r>
      <w:r w:rsidR="005F09B7" w:rsidRPr="005F09B7">
        <w:rPr>
          <w:rFonts w:cstheme="minorHAnsi" w:hint="eastAsia"/>
          <w:sz w:val="24"/>
          <w:szCs w:val="24"/>
        </w:rPr>
        <w:t>č</w:t>
      </w:r>
      <w:r w:rsidR="005F09B7" w:rsidRPr="005F09B7">
        <w:rPr>
          <w:rFonts w:cstheme="minorHAnsi"/>
          <w:sz w:val="24"/>
          <w:szCs w:val="24"/>
        </w:rPr>
        <w:t>njaka,</w:t>
      </w:r>
      <w:r w:rsidR="00D809EB">
        <w:rPr>
          <w:rFonts w:cstheme="minorHAnsi"/>
          <w:sz w:val="24"/>
          <w:szCs w:val="24"/>
        </w:rPr>
        <w:t xml:space="preserve"> </w:t>
      </w:r>
      <w:r w:rsidR="005F09B7" w:rsidRPr="005F09B7">
        <w:rPr>
          <w:rFonts w:cstheme="minorHAnsi"/>
          <w:sz w:val="24"/>
          <w:szCs w:val="24"/>
        </w:rPr>
        <w:t>odnosno rigole.</w:t>
      </w:r>
    </w:p>
    <w:p w:rsidR="00D809EB" w:rsidRDefault="00D809EB" w:rsidP="00B22903">
      <w:pPr>
        <w:jc w:val="both"/>
        <w:rPr>
          <w:rFonts w:cstheme="minorHAnsi"/>
          <w:i/>
          <w:iCs/>
          <w:sz w:val="24"/>
          <w:szCs w:val="24"/>
        </w:rPr>
      </w:pPr>
    </w:p>
    <w:p w:rsidR="005F09B7" w:rsidRPr="005F09B7" w:rsidRDefault="00811830" w:rsidP="00B22903">
      <w:pPr>
        <w:jc w:val="both"/>
        <w:rPr>
          <w:rFonts w:cstheme="minorHAnsi"/>
          <w:sz w:val="24"/>
          <w:szCs w:val="24"/>
        </w:rPr>
      </w:pPr>
      <w:r>
        <w:rPr>
          <w:rFonts w:cstheme="minorHAnsi"/>
          <w:sz w:val="24"/>
          <w:szCs w:val="24"/>
        </w:rPr>
        <w:lastRenderedPageBreak/>
        <w:t>Elemen</w:t>
      </w:r>
      <w:r w:rsidR="005F09B7" w:rsidRPr="005F09B7">
        <w:rPr>
          <w:rFonts w:cstheme="minorHAnsi"/>
          <w:sz w:val="24"/>
          <w:szCs w:val="24"/>
        </w:rPr>
        <w:t>ti za</w:t>
      </w:r>
      <w:r w:rsidR="005F09B7" w:rsidRPr="005F09B7">
        <w:rPr>
          <w:rFonts w:cstheme="minorHAnsi" w:hint="eastAsia"/>
          <w:sz w:val="24"/>
          <w:szCs w:val="24"/>
        </w:rPr>
        <w:t>š</w:t>
      </w:r>
      <w:r>
        <w:rPr>
          <w:rFonts w:cstheme="minorHAnsi"/>
          <w:sz w:val="24"/>
          <w:szCs w:val="24"/>
        </w:rPr>
        <w:t>titne ograde s</w:t>
      </w:r>
      <w:r w:rsidR="005F09B7" w:rsidRPr="005F09B7">
        <w:rPr>
          <w:rFonts w:cstheme="minorHAnsi"/>
          <w:sz w:val="24"/>
          <w:szCs w:val="24"/>
        </w:rPr>
        <w:t>u:</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00811830">
        <w:rPr>
          <w:rFonts w:cstheme="minorHAnsi"/>
          <w:b/>
          <w:bCs/>
          <w:sz w:val="24"/>
          <w:szCs w:val="24"/>
        </w:rPr>
        <w:t>Stub nos</w:t>
      </w:r>
      <w:r w:rsidRPr="005F09B7">
        <w:rPr>
          <w:rFonts w:cstheme="minorHAnsi"/>
          <w:b/>
          <w:bCs/>
          <w:sz w:val="24"/>
          <w:szCs w:val="24"/>
        </w:rPr>
        <w:t xml:space="preserve">ač </w:t>
      </w:r>
      <w:r w:rsidR="00811830">
        <w:rPr>
          <w:rFonts w:cstheme="minorHAnsi"/>
          <w:sz w:val="24"/>
          <w:szCs w:val="24"/>
        </w:rPr>
        <w:t>k</w:t>
      </w:r>
      <w:r w:rsidRPr="005F09B7">
        <w:rPr>
          <w:rFonts w:cstheme="minorHAnsi"/>
          <w:sz w:val="24"/>
          <w:szCs w:val="24"/>
        </w:rPr>
        <w:t>oji se uk</w:t>
      </w:r>
      <w:r w:rsidR="00811830">
        <w:rPr>
          <w:rFonts w:cstheme="minorHAnsi"/>
          <w:sz w:val="24"/>
          <w:szCs w:val="24"/>
        </w:rPr>
        <w:t>opava u</w:t>
      </w:r>
      <w:r w:rsidRPr="005F09B7">
        <w:rPr>
          <w:rFonts w:cstheme="minorHAnsi"/>
          <w:sz w:val="24"/>
          <w:szCs w:val="24"/>
        </w:rPr>
        <w:t xml:space="preserve"> </w:t>
      </w:r>
      <w:r w:rsidR="00811830">
        <w:rPr>
          <w:rFonts w:cstheme="minorHAnsi"/>
          <w:sz w:val="24"/>
          <w:szCs w:val="24"/>
        </w:rPr>
        <w:t>bankinu ili a</w:t>
      </w:r>
      <w:r w:rsidRPr="005F09B7">
        <w:rPr>
          <w:rFonts w:cstheme="minorHAnsi"/>
          <w:sz w:val="24"/>
          <w:szCs w:val="24"/>
        </w:rPr>
        <w:t>nkeri</w:t>
      </w:r>
      <w:r w:rsidRPr="005F09B7">
        <w:rPr>
          <w:rFonts w:cstheme="minorHAnsi" w:hint="eastAsia"/>
          <w:sz w:val="24"/>
          <w:szCs w:val="24"/>
        </w:rPr>
        <w:t>š</w:t>
      </w:r>
      <w:r w:rsidR="00811830">
        <w:rPr>
          <w:rFonts w:cstheme="minorHAnsi"/>
          <w:sz w:val="24"/>
          <w:szCs w:val="24"/>
        </w:rPr>
        <w:t>e na objekte obezbj</w:t>
      </w:r>
      <w:r w:rsidRPr="005F09B7">
        <w:rPr>
          <w:rFonts w:cstheme="minorHAnsi"/>
          <w:sz w:val="24"/>
          <w:szCs w:val="24"/>
        </w:rPr>
        <w:t>e</w:t>
      </w:r>
      <w:r w:rsidRPr="005F09B7">
        <w:rPr>
          <w:rFonts w:cstheme="minorHAnsi" w:hint="eastAsia"/>
          <w:sz w:val="24"/>
          <w:szCs w:val="24"/>
        </w:rPr>
        <w:t>đ</w:t>
      </w:r>
      <w:r w:rsidR="00811830">
        <w:rPr>
          <w:rFonts w:cstheme="minorHAnsi"/>
          <w:sz w:val="24"/>
          <w:szCs w:val="24"/>
        </w:rPr>
        <w:t>uj</w:t>
      </w:r>
      <w:r w:rsidRPr="005F09B7">
        <w:rPr>
          <w:rFonts w:cstheme="minorHAnsi"/>
          <w:sz w:val="24"/>
          <w:szCs w:val="24"/>
        </w:rPr>
        <w:t>e</w:t>
      </w:r>
      <w:r w:rsidR="00811830">
        <w:rPr>
          <w:rFonts w:cstheme="minorHAnsi"/>
          <w:sz w:val="24"/>
          <w:szCs w:val="24"/>
        </w:rPr>
        <w:t xml:space="preserve"> </w:t>
      </w:r>
      <w:r w:rsidRPr="005F09B7">
        <w:rPr>
          <w:rFonts w:cstheme="minorHAnsi"/>
          <w:sz w:val="24"/>
          <w:szCs w:val="24"/>
        </w:rPr>
        <w:t>no</w:t>
      </w:r>
      <w:r w:rsidRPr="005F09B7">
        <w:rPr>
          <w:rFonts w:cstheme="minorHAnsi" w:hint="eastAsia"/>
          <w:sz w:val="24"/>
          <w:szCs w:val="24"/>
        </w:rPr>
        <w:t>š</w:t>
      </w:r>
      <w:r w:rsidR="00811830">
        <w:rPr>
          <w:rFonts w:cstheme="minorHAnsi"/>
          <w:sz w:val="24"/>
          <w:szCs w:val="24"/>
        </w:rPr>
        <w:t>enj</w:t>
      </w:r>
      <w:r w:rsidRPr="005F09B7">
        <w:rPr>
          <w:rFonts w:cstheme="minorHAnsi"/>
          <w:sz w:val="24"/>
          <w:szCs w:val="24"/>
        </w:rPr>
        <w:t xml:space="preserve">e </w:t>
      </w:r>
      <w:r w:rsidRPr="005F09B7">
        <w:rPr>
          <w:rFonts w:cstheme="minorHAnsi" w:hint="eastAsia"/>
          <w:sz w:val="24"/>
          <w:szCs w:val="24"/>
        </w:rPr>
        <w:t>š</w:t>
      </w:r>
      <w:r w:rsidRPr="005F09B7">
        <w:rPr>
          <w:rFonts w:cstheme="minorHAnsi"/>
          <w:sz w:val="24"/>
          <w:szCs w:val="24"/>
        </w:rPr>
        <w:t>titni</w:t>
      </w:r>
      <w:r w:rsidR="00811830">
        <w:rPr>
          <w:rFonts w:cstheme="minorHAnsi"/>
          <w:sz w:val="24"/>
          <w:szCs w:val="24"/>
        </w:rPr>
        <w:t>ka i ods</w:t>
      </w:r>
      <w:r w:rsidR="003E5F7A">
        <w:rPr>
          <w:rFonts w:cstheme="minorHAnsi"/>
          <w:sz w:val="24"/>
          <w:szCs w:val="24"/>
        </w:rPr>
        <w:t>t</w:t>
      </w:r>
      <w:r w:rsidRPr="005F09B7">
        <w:rPr>
          <w:rFonts w:cstheme="minorHAnsi"/>
          <w:sz w:val="24"/>
          <w:szCs w:val="24"/>
        </w:rPr>
        <w:t>ojnika ;</w:t>
      </w:r>
      <w:r w:rsidR="003E5F7A">
        <w:rPr>
          <w:rFonts w:cstheme="minorHAnsi"/>
          <w:sz w:val="24"/>
          <w:szCs w:val="24"/>
        </w:rPr>
        <w:br/>
      </w:r>
      <w:r w:rsidR="00811830">
        <w:rPr>
          <w:rFonts w:cstheme="minorHAnsi"/>
          <w:sz w:val="24"/>
          <w:szCs w:val="24"/>
        </w:rPr>
        <w:t>Stubovi nosa</w:t>
      </w:r>
      <w:r w:rsidRPr="005F09B7">
        <w:rPr>
          <w:rFonts w:cstheme="minorHAnsi" w:hint="eastAsia"/>
          <w:sz w:val="24"/>
          <w:szCs w:val="24"/>
        </w:rPr>
        <w:t>č</w:t>
      </w:r>
      <w:r w:rsidR="00811830">
        <w:rPr>
          <w:rFonts w:cstheme="minorHAnsi"/>
          <w:sz w:val="24"/>
          <w:szCs w:val="24"/>
        </w:rPr>
        <w:t>i se izra</w:t>
      </w:r>
      <w:r w:rsidRPr="005F09B7">
        <w:rPr>
          <w:rFonts w:cstheme="minorHAnsi" w:hint="eastAsia"/>
          <w:sz w:val="24"/>
          <w:szCs w:val="24"/>
        </w:rPr>
        <w:t>đ</w:t>
      </w:r>
      <w:r w:rsidR="00811830">
        <w:rPr>
          <w:rFonts w:cstheme="minorHAnsi"/>
          <w:sz w:val="24"/>
          <w:szCs w:val="24"/>
        </w:rPr>
        <w:t>uj</w:t>
      </w:r>
      <w:r w:rsidRPr="005F09B7">
        <w:rPr>
          <w:rFonts w:cstheme="minorHAnsi"/>
          <w:sz w:val="24"/>
          <w:szCs w:val="24"/>
        </w:rPr>
        <w:t xml:space="preserve">u od </w:t>
      </w:r>
      <w:r w:rsidRPr="005F09B7">
        <w:rPr>
          <w:rFonts w:cstheme="minorHAnsi" w:hint="eastAsia"/>
          <w:sz w:val="24"/>
          <w:szCs w:val="24"/>
        </w:rPr>
        <w:t>č</w:t>
      </w:r>
      <w:r w:rsidRPr="005F09B7">
        <w:rPr>
          <w:rFonts w:cstheme="minorHAnsi"/>
          <w:sz w:val="24"/>
          <w:szCs w:val="24"/>
        </w:rPr>
        <w:t>eli</w:t>
      </w:r>
      <w:r w:rsidRPr="005F09B7">
        <w:rPr>
          <w:rFonts w:cstheme="minorHAnsi" w:hint="eastAsia"/>
          <w:sz w:val="24"/>
          <w:szCs w:val="24"/>
        </w:rPr>
        <w:t>č</w:t>
      </w:r>
      <w:r w:rsidR="00811830">
        <w:rPr>
          <w:rFonts w:cstheme="minorHAnsi"/>
          <w:sz w:val="24"/>
          <w:szCs w:val="24"/>
        </w:rPr>
        <w:t>nih profila . Stub n</w:t>
      </w:r>
      <w:r w:rsidRPr="005F09B7">
        <w:rPr>
          <w:rFonts w:cstheme="minorHAnsi"/>
          <w:sz w:val="24"/>
          <w:szCs w:val="24"/>
        </w:rPr>
        <w:t>osa</w:t>
      </w:r>
      <w:r w:rsidRPr="005F09B7">
        <w:rPr>
          <w:rFonts w:cstheme="minorHAnsi" w:hint="eastAsia"/>
          <w:sz w:val="24"/>
          <w:szCs w:val="24"/>
        </w:rPr>
        <w:t>č</w:t>
      </w:r>
      <w:r w:rsidRPr="005F09B7">
        <w:rPr>
          <w:rFonts w:cstheme="minorHAnsi"/>
          <w:sz w:val="24"/>
          <w:szCs w:val="24"/>
        </w:rPr>
        <w:t xml:space="preserve"> mora biti za</w:t>
      </w:r>
      <w:r w:rsidRPr="005F09B7">
        <w:rPr>
          <w:rFonts w:cstheme="minorHAnsi" w:hint="eastAsia"/>
          <w:sz w:val="24"/>
          <w:szCs w:val="24"/>
        </w:rPr>
        <w:t>š</w:t>
      </w:r>
      <w:r w:rsidRPr="005F09B7">
        <w:rPr>
          <w:rFonts w:cstheme="minorHAnsi"/>
          <w:sz w:val="24"/>
          <w:szCs w:val="24"/>
        </w:rPr>
        <w:t>ti</w:t>
      </w:r>
      <w:r w:rsidRPr="005F09B7">
        <w:rPr>
          <w:rFonts w:cstheme="minorHAnsi" w:hint="eastAsia"/>
          <w:sz w:val="24"/>
          <w:szCs w:val="24"/>
        </w:rPr>
        <w:t>ć</w:t>
      </w:r>
      <w:r w:rsidRPr="005F09B7">
        <w:rPr>
          <w:rFonts w:cstheme="minorHAnsi"/>
          <w:sz w:val="24"/>
          <w:szCs w:val="24"/>
        </w:rPr>
        <w:t>en</w:t>
      </w:r>
      <w:r w:rsidR="00811830">
        <w:rPr>
          <w:rFonts w:cstheme="minorHAnsi"/>
          <w:sz w:val="24"/>
          <w:szCs w:val="24"/>
        </w:rPr>
        <w:t xml:space="preserve"> antikorozivnom za</w:t>
      </w:r>
      <w:r w:rsidRPr="005F09B7">
        <w:rPr>
          <w:rFonts w:cstheme="minorHAnsi" w:hint="eastAsia"/>
          <w:sz w:val="24"/>
          <w:szCs w:val="24"/>
        </w:rPr>
        <w:t>š</w:t>
      </w:r>
      <w:r w:rsidR="00811830">
        <w:rPr>
          <w:rFonts w:cstheme="minorHAnsi"/>
          <w:sz w:val="24"/>
          <w:szCs w:val="24"/>
        </w:rPr>
        <w:t>titom i ne smije se deformisati prilikom ugradnj</w:t>
      </w:r>
      <w:r w:rsidRPr="005F09B7">
        <w:rPr>
          <w:rFonts w:cstheme="minorHAnsi"/>
          <w:sz w:val="24"/>
          <w:szCs w:val="24"/>
        </w:rPr>
        <w:t>e.</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003E5F7A">
        <w:rPr>
          <w:rFonts w:cstheme="minorHAnsi"/>
          <w:b/>
          <w:bCs/>
          <w:sz w:val="24"/>
          <w:szCs w:val="24"/>
        </w:rPr>
        <w:t>Štit</w:t>
      </w:r>
      <w:r w:rsidRPr="005F09B7">
        <w:rPr>
          <w:rFonts w:cstheme="minorHAnsi"/>
          <w:b/>
          <w:bCs/>
          <w:sz w:val="24"/>
          <w:szCs w:val="24"/>
        </w:rPr>
        <w:t xml:space="preserve">nik </w:t>
      </w:r>
      <w:r w:rsidR="003E5F7A">
        <w:rPr>
          <w:rFonts w:cstheme="minorHAnsi"/>
          <w:sz w:val="24"/>
          <w:szCs w:val="24"/>
        </w:rPr>
        <w:t>je konstruktivni element ograde , odr</w:t>
      </w:r>
      <w:r w:rsidRPr="005F09B7">
        <w:rPr>
          <w:rFonts w:cstheme="minorHAnsi"/>
          <w:sz w:val="24"/>
          <w:szCs w:val="24"/>
        </w:rPr>
        <w:t>e</w:t>
      </w:r>
      <w:r w:rsidRPr="005F09B7">
        <w:rPr>
          <w:rFonts w:cstheme="minorHAnsi" w:hint="eastAsia"/>
          <w:sz w:val="24"/>
          <w:szCs w:val="24"/>
        </w:rPr>
        <w:t>đ</w:t>
      </w:r>
      <w:r w:rsidRPr="005F09B7">
        <w:rPr>
          <w:rFonts w:cstheme="minorHAnsi"/>
          <w:sz w:val="24"/>
          <w:szCs w:val="24"/>
        </w:rPr>
        <w:t>ene du</w:t>
      </w:r>
      <w:r w:rsidRPr="005F09B7">
        <w:rPr>
          <w:rFonts w:cstheme="minorHAnsi" w:hint="eastAsia"/>
          <w:sz w:val="24"/>
          <w:szCs w:val="24"/>
        </w:rPr>
        <w:t>ž</w:t>
      </w:r>
      <w:r w:rsidRPr="005F09B7">
        <w:rPr>
          <w:rFonts w:cstheme="minorHAnsi"/>
          <w:sz w:val="24"/>
          <w:szCs w:val="24"/>
        </w:rPr>
        <w:t>ine , i zra</w:t>
      </w:r>
      <w:r w:rsidRPr="005F09B7">
        <w:rPr>
          <w:rFonts w:cstheme="minorHAnsi" w:hint="eastAsia"/>
          <w:sz w:val="24"/>
          <w:szCs w:val="24"/>
        </w:rPr>
        <w:t>đ</w:t>
      </w:r>
      <w:r w:rsidRPr="005F09B7">
        <w:rPr>
          <w:rFonts w:cstheme="minorHAnsi"/>
          <w:sz w:val="24"/>
          <w:szCs w:val="24"/>
        </w:rPr>
        <w:t>en od</w:t>
      </w:r>
      <w:r w:rsidR="003E5F7A">
        <w:rPr>
          <w:rFonts w:cstheme="minorHAnsi"/>
          <w:sz w:val="24"/>
          <w:szCs w:val="24"/>
        </w:rPr>
        <w:t xml:space="preserve"> materijala koji posjeduje odgovaraj</w:t>
      </w:r>
      <w:r w:rsidRPr="005F09B7">
        <w:rPr>
          <w:rFonts w:cstheme="minorHAnsi"/>
          <w:sz w:val="24"/>
          <w:szCs w:val="24"/>
        </w:rPr>
        <w:t>u</w:t>
      </w:r>
      <w:r w:rsidRPr="005F09B7">
        <w:rPr>
          <w:rFonts w:cstheme="minorHAnsi" w:hint="eastAsia"/>
          <w:sz w:val="24"/>
          <w:szCs w:val="24"/>
        </w:rPr>
        <w:t>ć</w:t>
      </w:r>
      <w:r w:rsidRPr="005F09B7">
        <w:rPr>
          <w:rFonts w:cstheme="minorHAnsi"/>
          <w:sz w:val="24"/>
          <w:szCs w:val="24"/>
        </w:rPr>
        <w:t>e mehani</w:t>
      </w:r>
      <w:r w:rsidRPr="005F09B7">
        <w:rPr>
          <w:rFonts w:cstheme="minorHAnsi" w:hint="eastAsia"/>
          <w:sz w:val="24"/>
          <w:szCs w:val="24"/>
        </w:rPr>
        <w:t>č</w:t>
      </w:r>
      <w:r w:rsidR="003E5F7A">
        <w:rPr>
          <w:rFonts w:cstheme="minorHAnsi"/>
          <w:sz w:val="24"/>
          <w:szCs w:val="24"/>
        </w:rPr>
        <w:t>ke karakteris</w:t>
      </w:r>
      <w:r w:rsidRPr="005F09B7">
        <w:rPr>
          <w:rFonts w:cstheme="minorHAnsi"/>
          <w:sz w:val="24"/>
          <w:szCs w:val="24"/>
        </w:rPr>
        <w:t>tike da u</w:t>
      </w:r>
      <w:r w:rsidR="003E5F7A">
        <w:rPr>
          <w:rFonts w:cstheme="minorHAnsi"/>
          <w:sz w:val="24"/>
          <w:szCs w:val="24"/>
        </w:rPr>
        <w:t xml:space="preserve"> </w:t>
      </w:r>
      <w:r w:rsidRPr="005F09B7">
        <w:rPr>
          <w:rFonts w:cstheme="minorHAnsi"/>
          <w:sz w:val="24"/>
          <w:szCs w:val="24"/>
        </w:rPr>
        <w:t>slu</w:t>
      </w:r>
      <w:r w:rsidRPr="005F09B7">
        <w:rPr>
          <w:rFonts w:cstheme="minorHAnsi" w:hint="eastAsia"/>
          <w:sz w:val="24"/>
          <w:szCs w:val="24"/>
        </w:rPr>
        <w:t>č</w:t>
      </w:r>
      <w:r w:rsidR="003E5F7A">
        <w:rPr>
          <w:rFonts w:cstheme="minorHAnsi"/>
          <w:sz w:val="24"/>
          <w:szCs w:val="24"/>
        </w:rPr>
        <w:t>aj u udara vozila njena kruta konstrukcija (betonska za</w:t>
      </w:r>
      <w:r w:rsidRPr="005F09B7">
        <w:rPr>
          <w:rFonts w:cstheme="minorHAnsi" w:hint="eastAsia"/>
          <w:sz w:val="24"/>
          <w:szCs w:val="24"/>
        </w:rPr>
        <w:t>š</w:t>
      </w:r>
      <w:r w:rsidR="003E5F7A">
        <w:rPr>
          <w:rFonts w:cstheme="minorHAnsi"/>
          <w:sz w:val="24"/>
          <w:szCs w:val="24"/>
        </w:rPr>
        <w:t>ti</w:t>
      </w:r>
      <w:r w:rsidRPr="005F09B7">
        <w:rPr>
          <w:rFonts w:cstheme="minorHAnsi"/>
          <w:sz w:val="24"/>
          <w:szCs w:val="24"/>
        </w:rPr>
        <w:t>tna ograda) ili</w:t>
      </w:r>
      <w:r w:rsidR="003E5F7A">
        <w:rPr>
          <w:rFonts w:cstheme="minorHAnsi"/>
          <w:sz w:val="24"/>
          <w:szCs w:val="24"/>
        </w:rPr>
        <w:t xml:space="preserve"> def</w:t>
      </w:r>
      <w:r w:rsidRPr="005F09B7">
        <w:rPr>
          <w:rFonts w:cstheme="minorHAnsi"/>
          <w:sz w:val="24"/>
          <w:szCs w:val="24"/>
        </w:rPr>
        <w:t>ormacija (</w:t>
      </w:r>
      <w:r w:rsidRPr="005F09B7">
        <w:rPr>
          <w:rFonts w:cstheme="minorHAnsi" w:hint="eastAsia"/>
          <w:sz w:val="24"/>
          <w:szCs w:val="24"/>
        </w:rPr>
        <w:t>č</w:t>
      </w:r>
      <w:r w:rsidRPr="005F09B7">
        <w:rPr>
          <w:rFonts w:cstheme="minorHAnsi"/>
          <w:sz w:val="24"/>
          <w:szCs w:val="24"/>
        </w:rPr>
        <w:t>eli</w:t>
      </w:r>
      <w:r w:rsidRPr="005F09B7">
        <w:rPr>
          <w:rFonts w:cstheme="minorHAnsi" w:hint="eastAsia"/>
          <w:sz w:val="24"/>
          <w:szCs w:val="24"/>
        </w:rPr>
        <w:t>č</w:t>
      </w:r>
      <w:r w:rsidR="003E5F7A">
        <w:rPr>
          <w:rFonts w:cstheme="minorHAnsi"/>
          <w:sz w:val="24"/>
          <w:szCs w:val="24"/>
        </w:rPr>
        <w:t>na i drvena za</w:t>
      </w:r>
      <w:r w:rsidRPr="005F09B7">
        <w:rPr>
          <w:rFonts w:cstheme="minorHAnsi" w:hint="eastAsia"/>
          <w:sz w:val="24"/>
          <w:szCs w:val="24"/>
        </w:rPr>
        <w:t>š</w:t>
      </w:r>
      <w:r w:rsidR="003E5F7A">
        <w:rPr>
          <w:rFonts w:cstheme="minorHAnsi"/>
          <w:sz w:val="24"/>
          <w:szCs w:val="24"/>
        </w:rPr>
        <w:t>titna ograda) ubla</w:t>
      </w:r>
      <w:r w:rsidRPr="005F09B7">
        <w:rPr>
          <w:rFonts w:cstheme="minorHAnsi" w:hint="eastAsia"/>
          <w:sz w:val="24"/>
          <w:szCs w:val="24"/>
        </w:rPr>
        <w:t>ž</w:t>
      </w:r>
      <w:r w:rsidR="003E5F7A">
        <w:rPr>
          <w:rFonts w:cstheme="minorHAnsi"/>
          <w:sz w:val="24"/>
          <w:szCs w:val="24"/>
        </w:rPr>
        <w:t>e posledi</w:t>
      </w:r>
      <w:r w:rsidRPr="005F09B7">
        <w:rPr>
          <w:rFonts w:cstheme="minorHAnsi"/>
          <w:sz w:val="24"/>
          <w:szCs w:val="24"/>
        </w:rPr>
        <w:t>cu udara .</w:t>
      </w:r>
      <w:r w:rsidR="003E5F7A">
        <w:rPr>
          <w:rFonts w:cstheme="minorHAnsi"/>
          <w:sz w:val="24"/>
          <w:szCs w:val="24"/>
        </w:rPr>
        <w:br/>
      </w:r>
      <w:r w:rsidRPr="005F09B7">
        <w:rPr>
          <w:rFonts w:cstheme="minorHAnsi" w:hint="eastAsia"/>
          <w:sz w:val="24"/>
          <w:szCs w:val="24"/>
        </w:rPr>
        <w:t>Š</w:t>
      </w:r>
      <w:r w:rsidR="003E5F7A">
        <w:rPr>
          <w:rFonts w:cstheme="minorHAnsi"/>
          <w:sz w:val="24"/>
          <w:szCs w:val="24"/>
        </w:rPr>
        <w:t>titnik mora da b</w:t>
      </w:r>
      <w:r w:rsidRPr="005F09B7">
        <w:rPr>
          <w:rFonts w:cstheme="minorHAnsi"/>
          <w:sz w:val="24"/>
          <w:szCs w:val="24"/>
        </w:rPr>
        <w:t>ude za</w:t>
      </w:r>
      <w:r w:rsidRPr="005F09B7">
        <w:rPr>
          <w:rFonts w:cstheme="minorHAnsi" w:hint="eastAsia"/>
          <w:sz w:val="24"/>
          <w:szCs w:val="24"/>
        </w:rPr>
        <w:t>š</w:t>
      </w:r>
      <w:r w:rsidRPr="005F09B7">
        <w:rPr>
          <w:rFonts w:cstheme="minorHAnsi"/>
          <w:sz w:val="24"/>
          <w:szCs w:val="24"/>
        </w:rPr>
        <w:t>ti</w:t>
      </w:r>
      <w:r w:rsidRPr="005F09B7">
        <w:rPr>
          <w:rFonts w:cstheme="minorHAnsi" w:hint="eastAsia"/>
          <w:sz w:val="24"/>
          <w:szCs w:val="24"/>
        </w:rPr>
        <w:t>ć</w:t>
      </w:r>
      <w:r w:rsidR="003E5F7A">
        <w:rPr>
          <w:rFonts w:cstheme="minorHAnsi"/>
          <w:sz w:val="24"/>
          <w:szCs w:val="24"/>
        </w:rPr>
        <w:t>en antikorozi</w:t>
      </w:r>
      <w:r w:rsidRPr="005F09B7">
        <w:rPr>
          <w:rFonts w:cstheme="minorHAnsi"/>
          <w:sz w:val="24"/>
          <w:szCs w:val="24"/>
        </w:rPr>
        <w:t>vnom za</w:t>
      </w:r>
      <w:r w:rsidRPr="005F09B7">
        <w:rPr>
          <w:rFonts w:cstheme="minorHAnsi" w:hint="eastAsia"/>
          <w:sz w:val="24"/>
          <w:szCs w:val="24"/>
        </w:rPr>
        <w:t>š</w:t>
      </w:r>
      <w:r w:rsidR="003E5F7A">
        <w:rPr>
          <w:rFonts w:cstheme="minorHAnsi"/>
          <w:sz w:val="24"/>
          <w:szCs w:val="24"/>
        </w:rPr>
        <w:t>tit</w:t>
      </w:r>
      <w:r w:rsidRPr="005F09B7">
        <w:rPr>
          <w:rFonts w:cstheme="minorHAnsi"/>
          <w:sz w:val="24"/>
          <w:szCs w:val="24"/>
        </w:rPr>
        <w:t>om;</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Pr="005F09B7">
        <w:rPr>
          <w:rFonts w:cstheme="minorHAnsi"/>
          <w:b/>
          <w:bCs/>
          <w:sz w:val="24"/>
          <w:szCs w:val="24"/>
        </w:rPr>
        <w:t xml:space="preserve">Odstojnik </w:t>
      </w:r>
      <w:r w:rsidRPr="005F09B7">
        <w:rPr>
          <w:rFonts w:cstheme="minorHAnsi"/>
          <w:sz w:val="24"/>
          <w:szCs w:val="24"/>
        </w:rPr>
        <w:t>je di</w:t>
      </w:r>
      <w:r w:rsidR="003E5F7A">
        <w:rPr>
          <w:rFonts w:cstheme="minorHAnsi"/>
          <w:sz w:val="24"/>
          <w:szCs w:val="24"/>
        </w:rPr>
        <w:t>o koji povez</w:t>
      </w:r>
      <w:r w:rsidRPr="005F09B7">
        <w:rPr>
          <w:rFonts w:cstheme="minorHAnsi"/>
          <w:sz w:val="24"/>
          <w:szCs w:val="24"/>
        </w:rPr>
        <w:t xml:space="preserve">uje </w:t>
      </w:r>
      <w:r w:rsidRPr="005F09B7">
        <w:rPr>
          <w:rFonts w:cstheme="minorHAnsi" w:hint="eastAsia"/>
          <w:sz w:val="24"/>
          <w:szCs w:val="24"/>
        </w:rPr>
        <w:t>š</w:t>
      </w:r>
      <w:r w:rsidR="003E5F7A">
        <w:rPr>
          <w:rFonts w:cstheme="minorHAnsi"/>
          <w:sz w:val="24"/>
          <w:szCs w:val="24"/>
        </w:rPr>
        <w:t>titnik sa stubom i ima ulogu da svoj</w:t>
      </w:r>
      <w:r w:rsidRPr="005F09B7">
        <w:rPr>
          <w:rFonts w:cstheme="minorHAnsi"/>
          <w:sz w:val="24"/>
          <w:szCs w:val="24"/>
        </w:rPr>
        <w:t>om</w:t>
      </w:r>
      <w:r w:rsidR="003E5F7A">
        <w:rPr>
          <w:rFonts w:cstheme="minorHAnsi"/>
          <w:sz w:val="24"/>
          <w:szCs w:val="24"/>
        </w:rPr>
        <w:t xml:space="preserve"> deformacijom prilikom udara prihvati dio kine</w:t>
      </w:r>
      <w:r w:rsidRPr="005F09B7">
        <w:rPr>
          <w:rFonts w:cstheme="minorHAnsi"/>
          <w:sz w:val="24"/>
          <w:szCs w:val="24"/>
        </w:rPr>
        <w:t>ti</w:t>
      </w:r>
      <w:r w:rsidRPr="005F09B7">
        <w:rPr>
          <w:rFonts w:cstheme="minorHAnsi" w:hint="eastAsia"/>
          <w:sz w:val="24"/>
          <w:szCs w:val="24"/>
        </w:rPr>
        <w:t>č</w:t>
      </w:r>
      <w:r w:rsidR="003E5F7A">
        <w:rPr>
          <w:rFonts w:cstheme="minorHAnsi"/>
          <w:sz w:val="24"/>
          <w:szCs w:val="24"/>
        </w:rPr>
        <w:t>ke energi</w:t>
      </w:r>
      <w:r w:rsidRPr="005F09B7">
        <w:rPr>
          <w:rFonts w:cstheme="minorHAnsi"/>
          <w:sz w:val="24"/>
          <w:szCs w:val="24"/>
        </w:rPr>
        <w:t>je i smanji</w:t>
      </w:r>
      <w:r w:rsidR="003E5F7A">
        <w:rPr>
          <w:rFonts w:cstheme="minorHAnsi"/>
          <w:sz w:val="24"/>
          <w:szCs w:val="24"/>
        </w:rPr>
        <w:t xml:space="preserve"> </w:t>
      </w:r>
      <w:r w:rsidRPr="005F09B7">
        <w:rPr>
          <w:rFonts w:cstheme="minorHAnsi"/>
          <w:sz w:val="24"/>
          <w:szCs w:val="24"/>
        </w:rPr>
        <w:t>posledice udara u ogradu;</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Pr="005F09B7">
        <w:rPr>
          <w:rFonts w:cstheme="minorHAnsi"/>
          <w:b/>
          <w:bCs/>
          <w:sz w:val="24"/>
          <w:szCs w:val="24"/>
        </w:rPr>
        <w:t xml:space="preserve">Svjetloodbojni element </w:t>
      </w:r>
      <w:r w:rsidRPr="005F09B7">
        <w:rPr>
          <w:rFonts w:cstheme="minorHAnsi"/>
          <w:sz w:val="24"/>
          <w:szCs w:val="24"/>
        </w:rPr>
        <w:t>je element ograde pri</w:t>
      </w:r>
      <w:r w:rsidRPr="005F09B7">
        <w:rPr>
          <w:rFonts w:cstheme="minorHAnsi" w:hint="eastAsia"/>
          <w:sz w:val="24"/>
          <w:szCs w:val="24"/>
        </w:rPr>
        <w:t>č</w:t>
      </w:r>
      <w:r w:rsidR="003E5F7A">
        <w:rPr>
          <w:rFonts w:cstheme="minorHAnsi"/>
          <w:sz w:val="24"/>
          <w:szCs w:val="24"/>
        </w:rPr>
        <w:t>vr</w:t>
      </w:r>
      <w:r w:rsidRPr="005F09B7">
        <w:rPr>
          <w:rFonts w:cstheme="minorHAnsi" w:hint="eastAsia"/>
          <w:sz w:val="24"/>
          <w:szCs w:val="24"/>
        </w:rPr>
        <w:t>šć</w:t>
      </w:r>
      <w:r w:rsidRPr="005F09B7">
        <w:rPr>
          <w:rFonts w:cstheme="minorHAnsi"/>
          <w:sz w:val="24"/>
          <w:szCs w:val="24"/>
        </w:rPr>
        <w:t xml:space="preserve">en na </w:t>
      </w:r>
      <w:r w:rsidRPr="005F09B7">
        <w:rPr>
          <w:rFonts w:cstheme="minorHAnsi" w:hint="eastAsia"/>
          <w:sz w:val="24"/>
          <w:szCs w:val="24"/>
        </w:rPr>
        <w:t>ž</w:t>
      </w:r>
      <w:r w:rsidRPr="005F09B7">
        <w:rPr>
          <w:rFonts w:cstheme="minorHAnsi"/>
          <w:sz w:val="24"/>
          <w:szCs w:val="24"/>
        </w:rPr>
        <w:t xml:space="preserve">ljeb </w:t>
      </w:r>
      <w:r w:rsidRPr="005F09B7">
        <w:rPr>
          <w:rFonts w:cstheme="minorHAnsi" w:hint="eastAsia"/>
          <w:sz w:val="24"/>
          <w:szCs w:val="24"/>
        </w:rPr>
        <w:t>š</w:t>
      </w:r>
      <w:r w:rsidR="003E5F7A">
        <w:rPr>
          <w:rFonts w:cstheme="minorHAnsi"/>
          <w:sz w:val="24"/>
          <w:szCs w:val="24"/>
        </w:rPr>
        <w:t>titnika k</w:t>
      </w:r>
      <w:r w:rsidRPr="005F09B7">
        <w:rPr>
          <w:rFonts w:cstheme="minorHAnsi"/>
          <w:sz w:val="24"/>
          <w:szCs w:val="24"/>
        </w:rPr>
        <w:t>oji</w:t>
      </w:r>
      <w:r w:rsidR="003E5F7A">
        <w:rPr>
          <w:rFonts w:cstheme="minorHAnsi"/>
          <w:sz w:val="24"/>
          <w:szCs w:val="24"/>
        </w:rPr>
        <w:t xml:space="preserve"> </w:t>
      </w:r>
      <w:r w:rsidRPr="005F09B7">
        <w:rPr>
          <w:rFonts w:cstheme="minorHAnsi"/>
          <w:sz w:val="24"/>
          <w:szCs w:val="24"/>
        </w:rPr>
        <w:t>slu</w:t>
      </w:r>
      <w:r w:rsidRPr="005F09B7">
        <w:rPr>
          <w:rFonts w:cstheme="minorHAnsi" w:hint="eastAsia"/>
          <w:sz w:val="24"/>
          <w:szCs w:val="24"/>
        </w:rPr>
        <w:t>ž</w:t>
      </w:r>
      <w:r w:rsidR="003E5F7A">
        <w:rPr>
          <w:rFonts w:cstheme="minorHAnsi"/>
          <w:sz w:val="24"/>
          <w:szCs w:val="24"/>
        </w:rPr>
        <w:t>i za vizuel</w:t>
      </w:r>
      <w:r w:rsidRPr="005F09B7">
        <w:rPr>
          <w:rFonts w:cstheme="minorHAnsi"/>
          <w:sz w:val="24"/>
          <w:szCs w:val="24"/>
        </w:rPr>
        <w:t>no ozna</w:t>
      </w:r>
      <w:r w:rsidRPr="005F09B7">
        <w:rPr>
          <w:rFonts w:cstheme="minorHAnsi" w:hint="eastAsia"/>
          <w:sz w:val="24"/>
          <w:szCs w:val="24"/>
        </w:rPr>
        <w:t>č</w:t>
      </w:r>
      <w:r w:rsidR="003E5F7A">
        <w:rPr>
          <w:rFonts w:cstheme="minorHAnsi"/>
          <w:sz w:val="24"/>
          <w:szCs w:val="24"/>
        </w:rPr>
        <w:t>avanje p</w:t>
      </w:r>
      <w:r w:rsidRPr="005F09B7">
        <w:rPr>
          <w:rFonts w:cstheme="minorHAnsi"/>
          <w:sz w:val="24"/>
          <w:szCs w:val="24"/>
        </w:rPr>
        <w:t>olo</w:t>
      </w:r>
      <w:r w:rsidRPr="005F09B7">
        <w:rPr>
          <w:rFonts w:cstheme="minorHAnsi" w:hint="eastAsia"/>
          <w:sz w:val="24"/>
          <w:szCs w:val="24"/>
        </w:rPr>
        <w:t>ž</w:t>
      </w:r>
      <w:r w:rsidR="003E5F7A">
        <w:rPr>
          <w:rFonts w:cstheme="minorHAnsi"/>
          <w:sz w:val="24"/>
          <w:szCs w:val="24"/>
        </w:rPr>
        <w:t>aja (visine) ograde, odnosno on se koris</w:t>
      </w:r>
      <w:r w:rsidRPr="005F09B7">
        <w:rPr>
          <w:rFonts w:cstheme="minorHAnsi"/>
          <w:sz w:val="24"/>
          <w:szCs w:val="24"/>
        </w:rPr>
        <w:t>ti</w:t>
      </w:r>
      <w:r w:rsidR="003E5F7A">
        <w:rPr>
          <w:rFonts w:cstheme="minorHAnsi"/>
          <w:sz w:val="24"/>
          <w:szCs w:val="24"/>
        </w:rPr>
        <w:t xml:space="preserve"> kao smjerokaz jer se na dionici puta na kojoj post</w:t>
      </w:r>
      <w:r w:rsidRPr="005F09B7">
        <w:rPr>
          <w:rFonts w:cstheme="minorHAnsi"/>
          <w:sz w:val="24"/>
          <w:szCs w:val="24"/>
        </w:rPr>
        <w:t>oji za</w:t>
      </w:r>
      <w:r w:rsidRPr="005F09B7">
        <w:rPr>
          <w:rFonts w:cstheme="minorHAnsi" w:hint="eastAsia"/>
          <w:sz w:val="24"/>
          <w:szCs w:val="24"/>
        </w:rPr>
        <w:t>š</w:t>
      </w:r>
      <w:r w:rsidR="003E5F7A">
        <w:rPr>
          <w:rFonts w:cstheme="minorHAnsi"/>
          <w:sz w:val="24"/>
          <w:szCs w:val="24"/>
        </w:rPr>
        <w:t>ti</w:t>
      </w:r>
      <w:r w:rsidRPr="005F09B7">
        <w:rPr>
          <w:rFonts w:cstheme="minorHAnsi"/>
          <w:sz w:val="24"/>
          <w:szCs w:val="24"/>
        </w:rPr>
        <w:t>tna ograda ne</w:t>
      </w:r>
      <w:r w:rsidR="003E5F7A">
        <w:rPr>
          <w:rFonts w:cstheme="minorHAnsi"/>
          <w:sz w:val="24"/>
          <w:szCs w:val="24"/>
        </w:rPr>
        <w:t xml:space="preserve"> postavljaju kl</w:t>
      </w:r>
      <w:r w:rsidRPr="005F09B7">
        <w:rPr>
          <w:rFonts w:cstheme="minorHAnsi"/>
          <w:sz w:val="24"/>
          <w:szCs w:val="24"/>
        </w:rPr>
        <w:t>asi</w:t>
      </w:r>
      <w:r w:rsidRPr="005F09B7">
        <w:rPr>
          <w:rFonts w:cstheme="minorHAnsi" w:hint="eastAsia"/>
          <w:sz w:val="24"/>
          <w:szCs w:val="24"/>
        </w:rPr>
        <w:t>č</w:t>
      </w:r>
      <w:r w:rsidRPr="005F09B7">
        <w:rPr>
          <w:rFonts w:cstheme="minorHAnsi"/>
          <w:sz w:val="24"/>
          <w:szCs w:val="24"/>
        </w:rPr>
        <w:t xml:space="preserve">ni </w:t>
      </w:r>
      <w:r w:rsidRPr="005F09B7">
        <w:rPr>
          <w:rFonts w:cstheme="minorHAnsi" w:hint="eastAsia"/>
          <w:sz w:val="24"/>
          <w:szCs w:val="24"/>
        </w:rPr>
        <w:t>–</w:t>
      </w:r>
      <w:r w:rsidRPr="005F09B7">
        <w:rPr>
          <w:rFonts w:cstheme="minorHAnsi"/>
          <w:sz w:val="24"/>
          <w:szCs w:val="24"/>
        </w:rPr>
        <w:t xml:space="preserve"> stubni smjerokazi;</w:t>
      </w:r>
    </w:p>
    <w:p w:rsidR="005F09B7" w:rsidRPr="005F09B7" w:rsidRDefault="005F09B7" w:rsidP="00B22903">
      <w:pPr>
        <w:jc w:val="both"/>
        <w:rPr>
          <w:rFonts w:cstheme="minorHAnsi"/>
          <w:sz w:val="24"/>
          <w:szCs w:val="24"/>
        </w:rPr>
      </w:pPr>
      <w:r w:rsidRPr="005F09B7">
        <w:rPr>
          <w:rFonts w:cstheme="minorHAnsi"/>
          <w:sz w:val="24"/>
          <w:szCs w:val="24"/>
        </w:rPr>
        <w:t xml:space="preserve">• </w:t>
      </w:r>
      <w:r w:rsidR="003E5F7A">
        <w:rPr>
          <w:rFonts w:cstheme="minorHAnsi"/>
          <w:b/>
          <w:bCs/>
          <w:sz w:val="24"/>
          <w:szCs w:val="24"/>
        </w:rPr>
        <w:t>Polukružni ili kosi završni eleme</w:t>
      </w:r>
      <w:r w:rsidRPr="005F09B7">
        <w:rPr>
          <w:rFonts w:cstheme="minorHAnsi"/>
          <w:b/>
          <w:bCs/>
          <w:sz w:val="24"/>
          <w:szCs w:val="24"/>
        </w:rPr>
        <w:t xml:space="preserve">nti </w:t>
      </w:r>
      <w:r w:rsidRPr="005F09B7">
        <w:rPr>
          <w:rFonts w:cstheme="minorHAnsi"/>
          <w:sz w:val="24"/>
          <w:szCs w:val="24"/>
        </w:rPr>
        <w:t xml:space="preserve">postavljaju se na krajevima ograde </w:t>
      </w:r>
      <w:r w:rsidR="003E5F7A">
        <w:rPr>
          <w:rFonts w:cstheme="minorHAnsi"/>
          <w:sz w:val="24"/>
          <w:szCs w:val="24"/>
        </w:rPr>
        <w:t xml:space="preserve">I </w:t>
      </w:r>
      <w:r w:rsidRPr="005F09B7">
        <w:rPr>
          <w:rFonts w:cstheme="minorHAnsi"/>
          <w:sz w:val="24"/>
          <w:szCs w:val="24"/>
        </w:rPr>
        <w:t>imaju funkciju da smanje posledice nalijetanja na ogradu.</w:t>
      </w:r>
    </w:p>
    <w:p w:rsidR="005F09B7" w:rsidRPr="005F09B7" w:rsidRDefault="00F70A86" w:rsidP="00B22903">
      <w:pPr>
        <w:jc w:val="both"/>
        <w:rPr>
          <w:rFonts w:cstheme="minorHAnsi"/>
          <w:sz w:val="24"/>
          <w:szCs w:val="24"/>
        </w:rPr>
      </w:pPr>
      <w:r>
        <w:rPr>
          <w:rFonts w:cstheme="minorHAnsi"/>
          <w:sz w:val="24"/>
          <w:szCs w:val="24"/>
        </w:rPr>
        <w:t>Ograda se postavlja premasit</w:t>
      </w:r>
      <w:r w:rsidR="005F09B7" w:rsidRPr="005F09B7">
        <w:rPr>
          <w:rFonts w:cstheme="minorHAnsi"/>
          <w:sz w:val="24"/>
          <w:szCs w:val="24"/>
        </w:rPr>
        <w:t>uacijama iz plan</w:t>
      </w:r>
      <w:r>
        <w:rPr>
          <w:rFonts w:cstheme="minorHAnsi"/>
          <w:sz w:val="24"/>
          <w:szCs w:val="24"/>
        </w:rPr>
        <w:t>a sa</w:t>
      </w:r>
      <w:r w:rsidR="005F09B7" w:rsidRPr="005F09B7">
        <w:rPr>
          <w:rFonts w:cstheme="minorHAnsi"/>
          <w:sz w:val="24"/>
          <w:szCs w:val="24"/>
        </w:rPr>
        <w:t>obra</w:t>
      </w:r>
      <w:r w:rsidR="005F09B7" w:rsidRPr="005F09B7">
        <w:rPr>
          <w:rFonts w:cstheme="minorHAnsi" w:hint="eastAsia"/>
          <w:sz w:val="24"/>
          <w:szCs w:val="24"/>
        </w:rPr>
        <w:t>ć</w:t>
      </w:r>
      <w:r>
        <w:rPr>
          <w:rFonts w:cstheme="minorHAnsi"/>
          <w:sz w:val="24"/>
          <w:szCs w:val="24"/>
        </w:rPr>
        <w:t>sjne signalizaci</w:t>
      </w:r>
      <w:r w:rsidR="005F09B7" w:rsidRPr="005F09B7">
        <w:rPr>
          <w:rFonts w:cstheme="minorHAnsi"/>
          <w:sz w:val="24"/>
          <w:szCs w:val="24"/>
        </w:rPr>
        <w:t xml:space="preserve">je </w:t>
      </w:r>
      <w:r w:rsidR="00D809EB">
        <w:rPr>
          <w:rFonts w:cstheme="minorHAnsi"/>
          <w:sz w:val="24"/>
          <w:szCs w:val="24"/>
        </w:rPr>
        <w:t xml:space="preserve">I </w:t>
      </w:r>
      <w:r>
        <w:rPr>
          <w:rFonts w:cstheme="minorHAnsi"/>
          <w:sz w:val="24"/>
          <w:szCs w:val="24"/>
        </w:rPr>
        <w:t>opreme i detal</w:t>
      </w:r>
      <w:r w:rsidR="005F09B7" w:rsidRPr="005F09B7">
        <w:rPr>
          <w:rFonts w:cstheme="minorHAnsi"/>
          <w:sz w:val="24"/>
          <w:szCs w:val="24"/>
        </w:rPr>
        <w:t>jima.</w:t>
      </w:r>
    </w:p>
    <w:p w:rsidR="005F09B7" w:rsidRPr="005F09B7" w:rsidRDefault="005F09B7" w:rsidP="00B22903">
      <w:pPr>
        <w:jc w:val="both"/>
        <w:rPr>
          <w:rFonts w:cstheme="minorHAnsi"/>
          <w:sz w:val="24"/>
          <w:szCs w:val="24"/>
        </w:rPr>
      </w:pPr>
      <w:r w:rsidRPr="005F09B7">
        <w:rPr>
          <w:rFonts w:cstheme="minorHAnsi"/>
          <w:sz w:val="24"/>
          <w:szCs w:val="24"/>
        </w:rPr>
        <w:t>Po</w:t>
      </w:r>
      <w:r w:rsidRPr="005F09B7">
        <w:rPr>
          <w:rFonts w:cstheme="minorHAnsi" w:hint="eastAsia"/>
          <w:sz w:val="24"/>
          <w:szCs w:val="24"/>
        </w:rPr>
        <w:t>č</w:t>
      </w:r>
      <w:r w:rsidR="00F70A86">
        <w:rPr>
          <w:rFonts w:cstheme="minorHAnsi"/>
          <w:sz w:val="24"/>
          <w:szCs w:val="24"/>
        </w:rPr>
        <w:t>etna i zavr</w:t>
      </w:r>
      <w:r w:rsidRPr="005F09B7">
        <w:rPr>
          <w:rFonts w:cstheme="minorHAnsi" w:hint="eastAsia"/>
          <w:sz w:val="24"/>
          <w:szCs w:val="24"/>
        </w:rPr>
        <w:t>š</w:t>
      </w:r>
      <w:r w:rsidR="00F70A86">
        <w:rPr>
          <w:rFonts w:cstheme="minorHAnsi"/>
          <w:sz w:val="24"/>
          <w:szCs w:val="24"/>
        </w:rPr>
        <w:t>na konstruk</w:t>
      </w:r>
      <w:r w:rsidRPr="005F09B7">
        <w:rPr>
          <w:rFonts w:cstheme="minorHAnsi"/>
          <w:sz w:val="24"/>
          <w:szCs w:val="24"/>
        </w:rPr>
        <w:t>cija i za</w:t>
      </w:r>
      <w:r w:rsidRPr="005F09B7">
        <w:rPr>
          <w:rFonts w:cstheme="minorHAnsi" w:hint="eastAsia"/>
          <w:sz w:val="24"/>
          <w:szCs w:val="24"/>
        </w:rPr>
        <w:t>š</w:t>
      </w:r>
      <w:r w:rsidR="00F70A86">
        <w:rPr>
          <w:rFonts w:cstheme="minorHAnsi"/>
          <w:sz w:val="24"/>
          <w:szCs w:val="24"/>
        </w:rPr>
        <w:t>titni ur</w:t>
      </w:r>
      <w:r w:rsidRPr="005F09B7">
        <w:rPr>
          <w:rFonts w:cstheme="minorHAnsi"/>
          <w:sz w:val="24"/>
          <w:szCs w:val="24"/>
        </w:rPr>
        <w:t>e</w:t>
      </w:r>
      <w:r w:rsidRPr="005F09B7">
        <w:rPr>
          <w:rFonts w:cstheme="minorHAnsi" w:hint="eastAsia"/>
          <w:sz w:val="24"/>
          <w:szCs w:val="24"/>
        </w:rPr>
        <w:t>đ</w:t>
      </w:r>
      <w:r w:rsidR="00F70A86">
        <w:rPr>
          <w:rFonts w:cstheme="minorHAnsi"/>
          <w:sz w:val="24"/>
          <w:szCs w:val="24"/>
        </w:rPr>
        <w:t>aji koji sl</w:t>
      </w:r>
      <w:r w:rsidRPr="005F09B7">
        <w:rPr>
          <w:rFonts w:cstheme="minorHAnsi"/>
          <w:sz w:val="24"/>
          <w:szCs w:val="24"/>
        </w:rPr>
        <w:t>ijede treba da budu tako</w:t>
      </w:r>
      <w:r w:rsidR="00D809EB">
        <w:rPr>
          <w:rFonts w:cstheme="minorHAnsi"/>
          <w:sz w:val="24"/>
          <w:szCs w:val="24"/>
        </w:rPr>
        <w:t xml:space="preserve"> </w:t>
      </w:r>
      <w:r w:rsidR="00F70A86">
        <w:rPr>
          <w:rFonts w:cstheme="minorHAnsi"/>
          <w:sz w:val="24"/>
          <w:szCs w:val="24"/>
        </w:rPr>
        <w:t>funkcionaln</w:t>
      </w:r>
      <w:r w:rsidRPr="005F09B7">
        <w:rPr>
          <w:rFonts w:cstheme="minorHAnsi"/>
          <w:sz w:val="24"/>
          <w:szCs w:val="24"/>
        </w:rPr>
        <w:t>o me</w:t>
      </w:r>
      <w:r w:rsidRPr="005F09B7">
        <w:rPr>
          <w:rFonts w:cstheme="minorHAnsi" w:hint="eastAsia"/>
          <w:sz w:val="24"/>
          <w:szCs w:val="24"/>
        </w:rPr>
        <w:t>đ</w:t>
      </w:r>
      <w:r w:rsidR="00F70A86">
        <w:rPr>
          <w:rFonts w:cstheme="minorHAnsi"/>
          <w:sz w:val="24"/>
          <w:szCs w:val="24"/>
        </w:rPr>
        <w:t>usobno povezani , da funkcionalne osobine nemaju negativn</w:t>
      </w:r>
      <w:r w:rsidRPr="005F09B7">
        <w:rPr>
          <w:rFonts w:cstheme="minorHAnsi"/>
          <w:sz w:val="24"/>
          <w:szCs w:val="24"/>
        </w:rPr>
        <w:t>o</w:t>
      </w:r>
      <w:r w:rsidR="00D809EB">
        <w:rPr>
          <w:rFonts w:cstheme="minorHAnsi"/>
          <w:sz w:val="24"/>
          <w:szCs w:val="24"/>
        </w:rPr>
        <w:t xml:space="preserve"> </w:t>
      </w:r>
      <w:r w:rsidR="00F70A86">
        <w:rPr>
          <w:rFonts w:cstheme="minorHAnsi"/>
          <w:sz w:val="24"/>
          <w:szCs w:val="24"/>
        </w:rPr>
        <w:t>uzajamno dejstvo. F</w:t>
      </w:r>
      <w:r w:rsidRPr="005F09B7">
        <w:rPr>
          <w:rFonts w:cstheme="minorHAnsi"/>
          <w:sz w:val="24"/>
          <w:szCs w:val="24"/>
        </w:rPr>
        <w:t>u</w:t>
      </w:r>
      <w:r w:rsidR="00F70A86">
        <w:rPr>
          <w:rFonts w:cstheme="minorHAnsi"/>
          <w:sz w:val="24"/>
          <w:szCs w:val="24"/>
        </w:rPr>
        <w:t>nkcionalne osobine tako priklj</w:t>
      </w:r>
      <w:r w:rsidRPr="005F09B7">
        <w:rPr>
          <w:rFonts w:cstheme="minorHAnsi"/>
          <w:sz w:val="24"/>
          <w:szCs w:val="24"/>
        </w:rPr>
        <w:t>u</w:t>
      </w:r>
      <w:r w:rsidRPr="005F09B7">
        <w:rPr>
          <w:rFonts w:cstheme="minorHAnsi" w:hint="eastAsia"/>
          <w:sz w:val="24"/>
          <w:szCs w:val="24"/>
        </w:rPr>
        <w:t>č</w:t>
      </w:r>
      <w:r w:rsidR="00F70A86">
        <w:rPr>
          <w:rFonts w:cstheme="minorHAnsi"/>
          <w:sz w:val="24"/>
          <w:szCs w:val="24"/>
        </w:rPr>
        <w:t>enih sistema, p</w:t>
      </w:r>
      <w:r w:rsidRPr="005F09B7">
        <w:rPr>
          <w:rFonts w:cstheme="minorHAnsi"/>
          <w:sz w:val="24"/>
          <w:szCs w:val="24"/>
        </w:rPr>
        <w:t>olaze</w:t>
      </w:r>
      <w:r w:rsidRPr="005F09B7">
        <w:rPr>
          <w:rFonts w:cstheme="minorHAnsi" w:hint="eastAsia"/>
          <w:sz w:val="24"/>
          <w:szCs w:val="24"/>
        </w:rPr>
        <w:t>ć</w:t>
      </w:r>
      <w:r w:rsidRPr="005F09B7">
        <w:rPr>
          <w:rFonts w:cstheme="minorHAnsi"/>
          <w:sz w:val="24"/>
          <w:szCs w:val="24"/>
        </w:rPr>
        <w:t>i od</w:t>
      </w:r>
      <w:r w:rsidR="00D809EB">
        <w:rPr>
          <w:rFonts w:cstheme="minorHAnsi"/>
          <w:sz w:val="24"/>
          <w:szCs w:val="24"/>
        </w:rPr>
        <w:t xml:space="preserve"> </w:t>
      </w:r>
      <w:r w:rsidRPr="005F09B7">
        <w:rPr>
          <w:rFonts w:cstheme="minorHAnsi"/>
          <w:sz w:val="24"/>
          <w:szCs w:val="24"/>
        </w:rPr>
        <w:t>po</w:t>
      </w:r>
      <w:r w:rsidRPr="005F09B7">
        <w:rPr>
          <w:rFonts w:cstheme="minorHAnsi" w:hint="eastAsia"/>
          <w:sz w:val="24"/>
          <w:szCs w:val="24"/>
        </w:rPr>
        <w:t>č</w:t>
      </w:r>
      <w:r w:rsidR="00F70A86">
        <w:rPr>
          <w:rFonts w:cstheme="minorHAnsi"/>
          <w:sz w:val="24"/>
          <w:szCs w:val="24"/>
        </w:rPr>
        <w:t>etne i zav</w:t>
      </w:r>
      <w:r w:rsidRPr="005F09B7">
        <w:rPr>
          <w:rFonts w:cstheme="minorHAnsi"/>
          <w:sz w:val="24"/>
          <w:szCs w:val="24"/>
        </w:rPr>
        <w:t>r</w:t>
      </w:r>
      <w:r w:rsidRPr="005F09B7">
        <w:rPr>
          <w:rFonts w:cstheme="minorHAnsi" w:hint="eastAsia"/>
          <w:sz w:val="24"/>
          <w:szCs w:val="24"/>
        </w:rPr>
        <w:t>š</w:t>
      </w:r>
      <w:r w:rsidR="00F70A86">
        <w:rPr>
          <w:rFonts w:cstheme="minorHAnsi"/>
          <w:sz w:val="24"/>
          <w:szCs w:val="24"/>
        </w:rPr>
        <w:t>ne konstrukcije , t</w:t>
      </w:r>
      <w:r w:rsidRPr="005F09B7">
        <w:rPr>
          <w:rFonts w:cstheme="minorHAnsi"/>
          <w:sz w:val="24"/>
          <w:szCs w:val="24"/>
        </w:rPr>
        <w:t>reba da doka</w:t>
      </w:r>
      <w:r w:rsidRPr="005F09B7">
        <w:rPr>
          <w:rFonts w:cstheme="minorHAnsi" w:hint="eastAsia"/>
          <w:sz w:val="24"/>
          <w:szCs w:val="24"/>
        </w:rPr>
        <w:t>ž</w:t>
      </w:r>
      <w:r w:rsidR="00F70A86">
        <w:rPr>
          <w:rFonts w:cstheme="minorHAnsi"/>
          <w:sz w:val="24"/>
          <w:szCs w:val="24"/>
        </w:rPr>
        <w:t>e proizv</w:t>
      </w:r>
      <w:r w:rsidRPr="005F09B7">
        <w:rPr>
          <w:rFonts w:cstheme="minorHAnsi"/>
          <w:sz w:val="24"/>
          <w:szCs w:val="24"/>
        </w:rPr>
        <w:t>o</w:t>
      </w:r>
      <w:r w:rsidRPr="005F09B7">
        <w:rPr>
          <w:rFonts w:cstheme="minorHAnsi" w:hint="eastAsia"/>
          <w:sz w:val="24"/>
          <w:szCs w:val="24"/>
        </w:rPr>
        <w:t>đ</w:t>
      </w:r>
      <w:r w:rsidR="00F70A86">
        <w:rPr>
          <w:rFonts w:cstheme="minorHAnsi"/>
          <w:sz w:val="24"/>
          <w:szCs w:val="24"/>
        </w:rPr>
        <w:t>a</w:t>
      </w:r>
      <w:r w:rsidRPr="005F09B7">
        <w:rPr>
          <w:rFonts w:cstheme="minorHAnsi" w:hint="eastAsia"/>
          <w:sz w:val="24"/>
          <w:szCs w:val="24"/>
        </w:rPr>
        <w:t>č</w:t>
      </w:r>
      <w:r w:rsidR="00F70A86">
        <w:rPr>
          <w:rFonts w:cstheme="minorHAnsi"/>
          <w:sz w:val="24"/>
          <w:szCs w:val="24"/>
        </w:rPr>
        <w:t xml:space="preserve"> p</w:t>
      </w:r>
      <w:r w:rsidRPr="005F09B7">
        <w:rPr>
          <w:rFonts w:cstheme="minorHAnsi"/>
          <w:sz w:val="24"/>
          <w:szCs w:val="24"/>
        </w:rPr>
        <w:t>o</w:t>
      </w:r>
      <w:r w:rsidRPr="005F09B7">
        <w:rPr>
          <w:rFonts w:cstheme="minorHAnsi" w:hint="eastAsia"/>
          <w:sz w:val="24"/>
          <w:szCs w:val="24"/>
        </w:rPr>
        <w:t>č</w:t>
      </w:r>
      <w:r w:rsidR="00F70A86">
        <w:rPr>
          <w:rFonts w:cstheme="minorHAnsi"/>
          <w:sz w:val="24"/>
          <w:szCs w:val="24"/>
        </w:rPr>
        <w:t>etne i zav</w:t>
      </w:r>
      <w:r w:rsidRPr="005F09B7">
        <w:rPr>
          <w:rFonts w:cstheme="minorHAnsi"/>
          <w:sz w:val="24"/>
          <w:szCs w:val="24"/>
        </w:rPr>
        <w:t>r</w:t>
      </w:r>
      <w:r w:rsidRPr="005F09B7">
        <w:rPr>
          <w:rFonts w:cstheme="minorHAnsi" w:hint="eastAsia"/>
          <w:sz w:val="24"/>
          <w:szCs w:val="24"/>
        </w:rPr>
        <w:t>š</w:t>
      </w:r>
      <w:r w:rsidR="00F70A86">
        <w:rPr>
          <w:rFonts w:cstheme="minorHAnsi"/>
          <w:sz w:val="24"/>
          <w:szCs w:val="24"/>
        </w:rPr>
        <w:t>n</w:t>
      </w:r>
      <w:r w:rsidRPr="005F09B7">
        <w:rPr>
          <w:rFonts w:cstheme="minorHAnsi"/>
          <w:sz w:val="24"/>
          <w:szCs w:val="24"/>
        </w:rPr>
        <w:t>e</w:t>
      </w:r>
      <w:r w:rsidR="00D809EB">
        <w:rPr>
          <w:rFonts w:cstheme="minorHAnsi"/>
          <w:sz w:val="24"/>
          <w:szCs w:val="24"/>
        </w:rPr>
        <w:t xml:space="preserve"> </w:t>
      </w:r>
      <w:r w:rsidRPr="005F09B7">
        <w:rPr>
          <w:rFonts w:cstheme="minorHAnsi"/>
          <w:sz w:val="24"/>
          <w:szCs w:val="24"/>
        </w:rPr>
        <w:t>konstrukcije.</w:t>
      </w:r>
    </w:p>
    <w:p w:rsidR="005F09B7" w:rsidRPr="005F09B7" w:rsidRDefault="00F70A86" w:rsidP="00B22903">
      <w:pPr>
        <w:jc w:val="both"/>
        <w:rPr>
          <w:rFonts w:cstheme="minorHAnsi"/>
          <w:sz w:val="24"/>
          <w:szCs w:val="24"/>
        </w:rPr>
      </w:pPr>
      <w:r>
        <w:rPr>
          <w:rFonts w:cstheme="minorHAnsi"/>
          <w:sz w:val="24"/>
          <w:szCs w:val="24"/>
        </w:rPr>
        <w:t>Sposobn</w:t>
      </w:r>
      <w:r w:rsidR="005F09B7" w:rsidRPr="005F09B7">
        <w:rPr>
          <w:rFonts w:cstheme="minorHAnsi"/>
          <w:sz w:val="24"/>
          <w:szCs w:val="24"/>
        </w:rPr>
        <w:t>ost po</w:t>
      </w:r>
      <w:r w:rsidR="005F09B7" w:rsidRPr="005F09B7">
        <w:rPr>
          <w:rFonts w:cstheme="minorHAnsi" w:hint="eastAsia"/>
          <w:sz w:val="24"/>
          <w:szCs w:val="24"/>
        </w:rPr>
        <w:t>č</w:t>
      </w:r>
      <w:r>
        <w:rPr>
          <w:rFonts w:cstheme="minorHAnsi"/>
          <w:sz w:val="24"/>
          <w:szCs w:val="24"/>
        </w:rPr>
        <w:t>etnih i zavr</w:t>
      </w:r>
      <w:r w:rsidR="005F09B7" w:rsidRPr="005F09B7">
        <w:rPr>
          <w:rFonts w:cstheme="minorHAnsi" w:hint="eastAsia"/>
          <w:sz w:val="24"/>
          <w:szCs w:val="24"/>
        </w:rPr>
        <w:t>š</w:t>
      </w:r>
      <w:r>
        <w:rPr>
          <w:rFonts w:cstheme="minorHAnsi"/>
          <w:sz w:val="24"/>
          <w:szCs w:val="24"/>
        </w:rPr>
        <w:t>nih konstrukcija razlikuje se p</w:t>
      </w:r>
      <w:r w:rsidR="005F09B7" w:rsidRPr="005F09B7">
        <w:rPr>
          <w:rFonts w:cstheme="minorHAnsi"/>
          <w:sz w:val="24"/>
          <w:szCs w:val="24"/>
        </w:rPr>
        <w:t>o slede</w:t>
      </w:r>
      <w:r w:rsidR="005F09B7" w:rsidRPr="005F09B7">
        <w:rPr>
          <w:rFonts w:cstheme="minorHAnsi" w:hint="eastAsia"/>
          <w:sz w:val="24"/>
          <w:szCs w:val="24"/>
        </w:rPr>
        <w:t>ć</w:t>
      </w:r>
      <w:r w:rsidR="005F09B7" w:rsidRPr="005F09B7">
        <w:rPr>
          <w:rFonts w:cstheme="minorHAnsi"/>
          <w:sz w:val="24"/>
          <w:szCs w:val="24"/>
        </w:rPr>
        <w:t>im kri</w:t>
      </w:r>
      <w:r>
        <w:rPr>
          <w:rFonts w:cstheme="minorHAnsi"/>
          <w:sz w:val="24"/>
          <w:szCs w:val="24"/>
        </w:rPr>
        <w:t>terij</w:t>
      </w:r>
      <w:r w:rsidR="005F09B7" w:rsidRPr="005F09B7">
        <w:rPr>
          <w:rFonts w:cstheme="minorHAnsi"/>
          <w:sz w:val="24"/>
          <w:szCs w:val="24"/>
        </w:rPr>
        <w:t>umima :</w:t>
      </w:r>
    </w:p>
    <w:p w:rsidR="005F09B7" w:rsidRPr="005F09B7" w:rsidRDefault="005F09B7" w:rsidP="00B22903">
      <w:pPr>
        <w:jc w:val="both"/>
        <w:rPr>
          <w:rFonts w:cstheme="minorHAnsi"/>
          <w:sz w:val="24"/>
          <w:szCs w:val="24"/>
        </w:rPr>
      </w:pPr>
      <w:r w:rsidRPr="005F09B7">
        <w:rPr>
          <w:rFonts w:cstheme="minorHAnsi"/>
          <w:sz w:val="24"/>
          <w:szCs w:val="24"/>
        </w:rPr>
        <w:t>• klasa efekta djelovanja,</w:t>
      </w:r>
    </w:p>
    <w:p w:rsidR="005F09B7" w:rsidRPr="005F09B7" w:rsidRDefault="00F70A86" w:rsidP="00B22903">
      <w:pPr>
        <w:jc w:val="both"/>
        <w:rPr>
          <w:rFonts w:cstheme="minorHAnsi"/>
          <w:sz w:val="24"/>
          <w:szCs w:val="24"/>
        </w:rPr>
      </w:pPr>
      <w:r>
        <w:rPr>
          <w:rFonts w:cstheme="minorHAnsi"/>
          <w:sz w:val="24"/>
          <w:szCs w:val="24"/>
        </w:rPr>
        <w:t>• klasa podr</w:t>
      </w:r>
      <w:r w:rsidR="005F09B7" w:rsidRPr="005F09B7">
        <w:rPr>
          <w:rFonts w:cstheme="minorHAnsi"/>
          <w:sz w:val="24"/>
          <w:szCs w:val="24"/>
        </w:rPr>
        <w:t>u</w:t>
      </w:r>
      <w:r w:rsidR="005F09B7" w:rsidRPr="005F09B7">
        <w:rPr>
          <w:rFonts w:cstheme="minorHAnsi" w:hint="eastAsia"/>
          <w:sz w:val="24"/>
          <w:szCs w:val="24"/>
        </w:rPr>
        <w:t>č</w:t>
      </w:r>
      <w:r w:rsidR="005F09B7" w:rsidRPr="005F09B7">
        <w:rPr>
          <w:rFonts w:cstheme="minorHAnsi"/>
          <w:sz w:val="24"/>
          <w:szCs w:val="24"/>
        </w:rPr>
        <w:t>ja odbijanja vozila,</w:t>
      </w:r>
    </w:p>
    <w:p w:rsidR="005F09B7" w:rsidRPr="005F09B7" w:rsidRDefault="00F70A86" w:rsidP="00B22903">
      <w:pPr>
        <w:jc w:val="both"/>
        <w:rPr>
          <w:rFonts w:cstheme="minorHAnsi"/>
          <w:sz w:val="24"/>
          <w:szCs w:val="24"/>
        </w:rPr>
      </w:pPr>
      <w:r>
        <w:rPr>
          <w:rFonts w:cstheme="minorHAnsi"/>
          <w:sz w:val="24"/>
          <w:szCs w:val="24"/>
        </w:rPr>
        <w:t>• klasa trajnog b</w:t>
      </w:r>
      <w:r w:rsidR="005F09B7" w:rsidRPr="005F09B7">
        <w:rPr>
          <w:rFonts w:cstheme="minorHAnsi"/>
          <w:sz w:val="24"/>
          <w:szCs w:val="24"/>
        </w:rPr>
        <w:t>o</w:t>
      </w:r>
      <w:r w:rsidR="005F09B7" w:rsidRPr="005F09B7">
        <w:rPr>
          <w:rFonts w:cstheme="minorHAnsi" w:hint="eastAsia"/>
          <w:sz w:val="24"/>
          <w:szCs w:val="24"/>
        </w:rPr>
        <w:t>č</w:t>
      </w:r>
      <w:r>
        <w:rPr>
          <w:rFonts w:cstheme="minorHAnsi"/>
          <w:sz w:val="24"/>
          <w:szCs w:val="24"/>
        </w:rPr>
        <w:t>nog skre</w:t>
      </w:r>
      <w:r w:rsidR="005F09B7" w:rsidRPr="005F09B7">
        <w:rPr>
          <w:rFonts w:cstheme="minorHAnsi"/>
          <w:sz w:val="24"/>
          <w:szCs w:val="24"/>
        </w:rPr>
        <w:t>tanja i</w:t>
      </w:r>
    </w:p>
    <w:p w:rsidR="005F09B7" w:rsidRPr="005F09B7" w:rsidRDefault="00F70A86" w:rsidP="00B22903">
      <w:pPr>
        <w:jc w:val="both"/>
        <w:rPr>
          <w:rFonts w:cstheme="minorHAnsi"/>
          <w:sz w:val="24"/>
          <w:szCs w:val="24"/>
        </w:rPr>
      </w:pPr>
      <w:r>
        <w:rPr>
          <w:rFonts w:cstheme="minorHAnsi"/>
          <w:sz w:val="24"/>
          <w:szCs w:val="24"/>
        </w:rPr>
        <w:t>• st</w:t>
      </w:r>
      <w:r w:rsidR="005F09B7" w:rsidRPr="005F09B7">
        <w:rPr>
          <w:rFonts w:cstheme="minorHAnsi"/>
          <w:sz w:val="24"/>
          <w:szCs w:val="24"/>
        </w:rPr>
        <w:t>epen ja</w:t>
      </w:r>
      <w:r w:rsidR="005F09B7" w:rsidRPr="005F09B7">
        <w:rPr>
          <w:rFonts w:cstheme="minorHAnsi" w:hint="eastAsia"/>
          <w:sz w:val="24"/>
          <w:szCs w:val="24"/>
        </w:rPr>
        <w:t>č</w:t>
      </w:r>
      <w:r w:rsidR="005F09B7" w:rsidRPr="005F09B7">
        <w:rPr>
          <w:rFonts w:cstheme="minorHAnsi"/>
          <w:sz w:val="24"/>
          <w:szCs w:val="24"/>
        </w:rPr>
        <w:t>ine udara.</w:t>
      </w:r>
    </w:p>
    <w:p w:rsidR="005F09B7" w:rsidRPr="005F09B7" w:rsidRDefault="005F09B7" w:rsidP="00B22903">
      <w:pPr>
        <w:jc w:val="both"/>
        <w:rPr>
          <w:rFonts w:cstheme="minorHAnsi"/>
          <w:sz w:val="24"/>
          <w:szCs w:val="24"/>
        </w:rPr>
      </w:pPr>
      <w:r w:rsidRPr="005F09B7">
        <w:rPr>
          <w:rFonts w:cstheme="minorHAnsi"/>
          <w:sz w:val="24"/>
          <w:szCs w:val="24"/>
        </w:rPr>
        <w:t>Du</w:t>
      </w:r>
      <w:r w:rsidRPr="005F09B7">
        <w:rPr>
          <w:rFonts w:cstheme="minorHAnsi" w:hint="eastAsia"/>
          <w:sz w:val="24"/>
          <w:szCs w:val="24"/>
        </w:rPr>
        <w:t>ž</w:t>
      </w:r>
      <w:r w:rsidR="00F70A86">
        <w:rPr>
          <w:rFonts w:cstheme="minorHAnsi"/>
          <w:sz w:val="24"/>
          <w:szCs w:val="24"/>
        </w:rPr>
        <w:t>ina zaklj</w:t>
      </w:r>
      <w:r w:rsidRPr="005F09B7">
        <w:rPr>
          <w:rFonts w:cstheme="minorHAnsi"/>
          <w:sz w:val="24"/>
          <w:szCs w:val="24"/>
        </w:rPr>
        <w:t>u</w:t>
      </w:r>
      <w:r w:rsidRPr="005F09B7">
        <w:rPr>
          <w:rFonts w:cstheme="minorHAnsi" w:hint="eastAsia"/>
          <w:sz w:val="24"/>
          <w:szCs w:val="24"/>
        </w:rPr>
        <w:t>č</w:t>
      </w:r>
      <w:r w:rsidRPr="005F09B7">
        <w:rPr>
          <w:rFonts w:cstheme="minorHAnsi"/>
          <w:sz w:val="24"/>
          <w:szCs w:val="24"/>
        </w:rPr>
        <w:t>nog elementa za</w:t>
      </w:r>
      <w:r w:rsidRPr="005F09B7">
        <w:rPr>
          <w:rFonts w:cstheme="minorHAnsi" w:hint="eastAsia"/>
          <w:sz w:val="24"/>
          <w:szCs w:val="24"/>
        </w:rPr>
        <w:t>š</w:t>
      </w:r>
      <w:r w:rsidR="00F70A86">
        <w:rPr>
          <w:rFonts w:cstheme="minorHAnsi"/>
          <w:sz w:val="24"/>
          <w:szCs w:val="24"/>
        </w:rPr>
        <w:t>titn</w:t>
      </w:r>
      <w:r w:rsidRPr="005F09B7">
        <w:rPr>
          <w:rFonts w:cstheme="minorHAnsi"/>
          <w:sz w:val="24"/>
          <w:szCs w:val="24"/>
        </w:rPr>
        <w:t>og ure</w:t>
      </w:r>
      <w:r w:rsidRPr="005F09B7">
        <w:rPr>
          <w:rFonts w:cstheme="minorHAnsi" w:hint="eastAsia"/>
          <w:sz w:val="24"/>
          <w:szCs w:val="24"/>
        </w:rPr>
        <w:t>đ</w:t>
      </w:r>
      <w:r w:rsidRPr="005F09B7">
        <w:rPr>
          <w:rFonts w:cstheme="minorHAnsi"/>
          <w:sz w:val="24"/>
          <w:szCs w:val="24"/>
        </w:rPr>
        <w:t>aja mo</w:t>
      </w:r>
      <w:r w:rsidRPr="005F09B7">
        <w:rPr>
          <w:rFonts w:cstheme="minorHAnsi" w:hint="eastAsia"/>
          <w:sz w:val="24"/>
          <w:szCs w:val="24"/>
        </w:rPr>
        <w:t>ž</w:t>
      </w:r>
      <w:r w:rsidRPr="005F09B7">
        <w:rPr>
          <w:rFonts w:cstheme="minorHAnsi"/>
          <w:sz w:val="24"/>
          <w:szCs w:val="24"/>
        </w:rPr>
        <w:t>e biti 12 m i 4 m.</w:t>
      </w:r>
    </w:p>
    <w:p w:rsidR="005F09B7" w:rsidRPr="005F09B7" w:rsidRDefault="00F70A86" w:rsidP="00B22903">
      <w:pPr>
        <w:jc w:val="both"/>
        <w:rPr>
          <w:rFonts w:cstheme="minorHAnsi"/>
          <w:sz w:val="24"/>
          <w:szCs w:val="24"/>
        </w:rPr>
      </w:pPr>
      <w:r>
        <w:rPr>
          <w:rFonts w:cstheme="minorHAnsi"/>
          <w:sz w:val="24"/>
          <w:szCs w:val="24"/>
        </w:rPr>
        <w:t>Stubovi zav</w:t>
      </w:r>
      <w:r w:rsidR="005F09B7" w:rsidRPr="005F09B7">
        <w:rPr>
          <w:rFonts w:cstheme="minorHAnsi"/>
          <w:sz w:val="24"/>
          <w:szCs w:val="24"/>
        </w:rPr>
        <w:t>r</w:t>
      </w:r>
      <w:r w:rsidR="005F09B7" w:rsidRPr="005F09B7">
        <w:rPr>
          <w:rFonts w:cstheme="minorHAnsi" w:hint="eastAsia"/>
          <w:sz w:val="24"/>
          <w:szCs w:val="24"/>
        </w:rPr>
        <w:t>š</w:t>
      </w:r>
      <w:r>
        <w:rPr>
          <w:rFonts w:cstheme="minorHAnsi"/>
          <w:sz w:val="24"/>
          <w:szCs w:val="24"/>
        </w:rPr>
        <w:t>n</w:t>
      </w:r>
      <w:r w:rsidR="005F09B7" w:rsidRPr="005F09B7">
        <w:rPr>
          <w:rFonts w:cstheme="minorHAnsi"/>
          <w:sz w:val="24"/>
          <w:szCs w:val="24"/>
        </w:rPr>
        <w:t>og elementa za</w:t>
      </w:r>
      <w:r w:rsidR="005F09B7" w:rsidRPr="005F09B7">
        <w:rPr>
          <w:rFonts w:cstheme="minorHAnsi" w:hint="eastAsia"/>
          <w:sz w:val="24"/>
          <w:szCs w:val="24"/>
        </w:rPr>
        <w:t>š</w:t>
      </w:r>
      <w:r>
        <w:rPr>
          <w:rFonts w:cstheme="minorHAnsi"/>
          <w:sz w:val="24"/>
          <w:szCs w:val="24"/>
        </w:rPr>
        <w:t>titn</w:t>
      </w:r>
      <w:r w:rsidR="005F09B7" w:rsidRPr="005F09B7">
        <w:rPr>
          <w:rFonts w:cstheme="minorHAnsi"/>
          <w:sz w:val="24"/>
          <w:szCs w:val="24"/>
        </w:rPr>
        <w:t>og ure</w:t>
      </w:r>
      <w:r w:rsidR="005F09B7" w:rsidRPr="005F09B7">
        <w:rPr>
          <w:rFonts w:cstheme="minorHAnsi" w:hint="eastAsia"/>
          <w:sz w:val="24"/>
          <w:szCs w:val="24"/>
        </w:rPr>
        <w:t>đ</w:t>
      </w:r>
      <w:r>
        <w:rPr>
          <w:rFonts w:cstheme="minorHAnsi"/>
          <w:sz w:val="24"/>
          <w:szCs w:val="24"/>
        </w:rPr>
        <w:t>eja moraju da budu postavljeni na tak</w:t>
      </w:r>
      <w:r w:rsidR="005F09B7" w:rsidRPr="005F09B7">
        <w:rPr>
          <w:rFonts w:cstheme="minorHAnsi"/>
          <w:sz w:val="24"/>
          <w:szCs w:val="24"/>
        </w:rPr>
        <w:t>voj</w:t>
      </w:r>
      <w:r w:rsidR="00D809EB">
        <w:rPr>
          <w:rFonts w:cstheme="minorHAnsi"/>
          <w:sz w:val="24"/>
          <w:szCs w:val="24"/>
        </w:rPr>
        <w:t xml:space="preserve"> </w:t>
      </w:r>
      <w:r w:rsidR="005F09B7" w:rsidRPr="005F09B7">
        <w:rPr>
          <w:rFonts w:cstheme="minorHAnsi"/>
          <w:sz w:val="24"/>
          <w:szCs w:val="24"/>
        </w:rPr>
        <w:t>me</w:t>
      </w:r>
      <w:r w:rsidR="005F09B7" w:rsidRPr="005F09B7">
        <w:rPr>
          <w:rFonts w:cstheme="minorHAnsi" w:hint="eastAsia"/>
          <w:sz w:val="24"/>
          <w:szCs w:val="24"/>
        </w:rPr>
        <w:t>đ</w:t>
      </w:r>
      <w:r>
        <w:rPr>
          <w:rFonts w:cstheme="minorHAnsi"/>
          <w:sz w:val="24"/>
          <w:szCs w:val="24"/>
        </w:rPr>
        <w:t>usobnoj udalj</w:t>
      </w:r>
      <w:r w:rsidR="005F09B7" w:rsidRPr="005F09B7">
        <w:rPr>
          <w:rFonts w:cstheme="minorHAnsi"/>
          <w:sz w:val="24"/>
          <w:szCs w:val="24"/>
        </w:rPr>
        <w:t>enosti da mo</w:t>
      </w:r>
      <w:r w:rsidR="005F09B7" w:rsidRPr="005F09B7">
        <w:rPr>
          <w:rFonts w:cstheme="minorHAnsi" w:hint="eastAsia"/>
          <w:sz w:val="24"/>
          <w:szCs w:val="24"/>
        </w:rPr>
        <w:t>ž</w:t>
      </w:r>
      <w:r>
        <w:rPr>
          <w:rFonts w:cstheme="minorHAnsi"/>
          <w:sz w:val="24"/>
          <w:szCs w:val="24"/>
        </w:rPr>
        <w:t>e da se postigne ni</w:t>
      </w:r>
      <w:r w:rsidR="005F09B7" w:rsidRPr="005F09B7">
        <w:rPr>
          <w:rFonts w:cstheme="minorHAnsi"/>
          <w:sz w:val="24"/>
          <w:szCs w:val="24"/>
        </w:rPr>
        <w:t>vo zadr</w:t>
      </w:r>
      <w:r w:rsidR="005F09B7" w:rsidRPr="005F09B7">
        <w:rPr>
          <w:rFonts w:cstheme="minorHAnsi" w:hint="eastAsia"/>
          <w:sz w:val="24"/>
          <w:szCs w:val="24"/>
        </w:rPr>
        <w:t>ž</w:t>
      </w:r>
      <w:r>
        <w:rPr>
          <w:rFonts w:cstheme="minorHAnsi"/>
          <w:sz w:val="24"/>
          <w:szCs w:val="24"/>
        </w:rPr>
        <w:t>avanja vozila k</w:t>
      </w:r>
      <w:r w:rsidR="005F09B7" w:rsidRPr="005F09B7">
        <w:rPr>
          <w:rFonts w:cstheme="minorHAnsi"/>
          <w:sz w:val="24"/>
          <w:szCs w:val="24"/>
        </w:rPr>
        <w:t>oji ima</w:t>
      </w:r>
      <w:r w:rsidR="00D809EB">
        <w:rPr>
          <w:rFonts w:cstheme="minorHAnsi"/>
          <w:sz w:val="24"/>
          <w:szCs w:val="24"/>
        </w:rPr>
        <w:t xml:space="preserve"> </w:t>
      </w:r>
      <w:r w:rsidR="005F09B7" w:rsidRPr="005F09B7">
        <w:rPr>
          <w:rFonts w:cstheme="minorHAnsi"/>
          <w:sz w:val="24"/>
          <w:szCs w:val="24"/>
        </w:rPr>
        <w:t>za</w:t>
      </w:r>
      <w:r w:rsidR="005F09B7" w:rsidRPr="005F09B7">
        <w:rPr>
          <w:rFonts w:cstheme="minorHAnsi" w:hint="eastAsia"/>
          <w:sz w:val="24"/>
          <w:szCs w:val="24"/>
        </w:rPr>
        <w:t>š</w:t>
      </w:r>
      <w:r w:rsidR="005F09B7" w:rsidRPr="005F09B7">
        <w:rPr>
          <w:rFonts w:cstheme="minorHAnsi"/>
          <w:sz w:val="24"/>
          <w:szCs w:val="24"/>
        </w:rPr>
        <w:t>titni ure</w:t>
      </w:r>
      <w:r w:rsidR="005F09B7" w:rsidRPr="005F09B7">
        <w:rPr>
          <w:rFonts w:cstheme="minorHAnsi" w:hint="eastAsia"/>
          <w:sz w:val="24"/>
          <w:szCs w:val="24"/>
        </w:rPr>
        <w:t>đ</w:t>
      </w:r>
      <w:r>
        <w:rPr>
          <w:rFonts w:cstheme="minorHAnsi"/>
          <w:sz w:val="24"/>
          <w:szCs w:val="24"/>
        </w:rPr>
        <w:t>aj postavljen na punoj vi</w:t>
      </w:r>
      <w:r w:rsidR="005F09B7" w:rsidRPr="005F09B7">
        <w:rPr>
          <w:rFonts w:cstheme="minorHAnsi"/>
          <w:sz w:val="24"/>
          <w:szCs w:val="24"/>
        </w:rPr>
        <w:t>sini.</w:t>
      </w:r>
    </w:p>
    <w:p w:rsidR="005F09B7" w:rsidRPr="005F09B7" w:rsidRDefault="005F09B7" w:rsidP="00B22903">
      <w:pPr>
        <w:jc w:val="both"/>
        <w:rPr>
          <w:rFonts w:cstheme="minorHAnsi"/>
          <w:sz w:val="24"/>
          <w:szCs w:val="24"/>
        </w:rPr>
      </w:pPr>
      <w:r w:rsidRPr="005F09B7">
        <w:rPr>
          <w:rFonts w:cstheme="minorHAnsi"/>
          <w:sz w:val="24"/>
          <w:szCs w:val="24"/>
        </w:rPr>
        <w:t>Po</w:t>
      </w:r>
      <w:r w:rsidRPr="005F09B7">
        <w:rPr>
          <w:rFonts w:cstheme="minorHAnsi" w:hint="eastAsia"/>
          <w:sz w:val="24"/>
          <w:szCs w:val="24"/>
        </w:rPr>
        <w:t>č</w:t>
      </w:r>
      <w:r w:rsidR="00F70A86">
        <w:rPr>
          <w:rFonts w:cstheme="minorHAnsi"/>
          <w:sz w:val="24"/>
          <w:szCs w:val="24"/>
        </w:rPr>
        <w:t>etak i zavr</w:t>
      </w:r>
      <w:r w:rsidRPr="005F09B7">
        <w:rPr>
          <w:rFonts w:cstheme="minorHAnsi" w:hint="eastAsia"/>
          <w:sz w:val="24"/>
          <w:szCs w:val="24"/>
        </w:rPr>
        <w:t>š</w:t>
      </w:r>
      <w:r w:rsidR="00F70A86">
        <w:rPr>
          <w:rFonts w:cstheme="minorHAnsi"/>
          <w:sz w:val="24"/>
          <w:szCs w:val="24"/>
        </w:rPr>
        <w:t>e</w:t>
      </w:r>
      <w:r w:rsidRPr="005F09B7">
        <w:rPr>
          <w:rFonts w:cstheme="minorHAnsi"/>
          <w:sz w:val="24"/>
          <w:szCs w:val="24"/>
        </w:rPr>
        <w:t>tak za</w:t>
      </w:r>
      <w:r w:rsidRPr="005F09B7">
        <w:rPr>
          <w:rFonts w:cstheme="minorHAnsi" w:hint="eastAsia"/>
          <w:sz w:val="24"/>
          <w:szCs w:val="24"/>
        </w:rPr>
        <w:t>š</w:t>
      </w:r>
      <w:r w:rsidR="00F70A86">
        <w:rPr>
          <w:rFonts w:cstheme="minorHAnsi"/>
          <w:sz w:val="24"/>
          <w:szCs w:val="24"/>
        </w:rPr>
        <w:t>titne ograde se izvode ugradnjom zav</w:t>
      </w:r>
      <w:r w:rsidRPr="005F09B7">
        <w:rPr>
          <w:rFonts w:cstheme="minorHAnsi"/>
          <w:sz w:val="24"/>
          <w:szCs w:val="24"/>
        </w:rPr>
        <w:t>r</w:t>
      </w:r>
      <w:r w:rsidRPr="005F09B7">
        <w:rPr>
          <w:rFonts w:cstheme="minorHAnsi" w:hint="eastAsia"/>
          <w:sz w:val="24"/>
          <w:szCs w:val="24"/>
        </w:rPr>
        <w:t>š</w:t>
      </w:r>
      <w:r w:rsidR="00F70A86">
        <w:rPr>
          <w:rFonts w:cstheme="minorHAnsi"/>
          <w:sz w:val="24"/>
          <w:szCs w:val="24"/>
        </w:rPr>
        <w:t>nih elemena</w:t>
      </w:r>
      <w:r w:rsidRPr="005F09B7">
        <w:rPr>
          <w:rFonts w:cstheme="minorHAnsi"/>
          <w:sz w:val="24"/>
          <w:szCs w:val="24"/>
        </w:rPr>
        <w:t>ta</w:t>
      </w:r>
      <w:r w:rsidR="00D809EB">
        <w:rPr>
          <w:rFonts w:cstheme="minorHAnsi"/>
          <w:sz w:val="24"/>
          <w:szCs w:val="24"/>
        </w:rPr>
        <w:t xml:space="preserve"> </w:t>
      </w:r>
      <w:r w:rsidRPr="005F09B7">
        <w:rPr>
          <w:rFonts w:cstheme="minorHAnsi"/>
          <w:sz w:val="24"/>
          <w:szCs w:val="24"/>
        </w:rPr>
        <w:t>du</w:t>
      </w:r>
      <w:r w:rsidRPr="005F09B7">
        <w:rPr>
          <w:rFonts w:cstheme="minorHAnsi" w:hint="eastAsia"/>
          <w:sz w:val="24"/>
          <w:szCs w:val="24"/>
        </w:rPr>
        <w:t>ž</w:t>
      </w:r>
      <w:r w:rsidR="00F70A86">
        <w:rPr>
          <w:rFonts w:cstheme="minorHAnsi"/>
          <w:sz w:val="24"/>
          <w:szCs w:val="24"/>
        </w:rPr>
        <w:t>ine 12m (4m) sa sp</w:t>
      </w:r>
      <w:r w:rsidRPr="005F09B7">
        <w:rPr>
          <w:rFonts w:cstheme="minorHAnsi"/>
          <w:sz w:val="24"/>
          <w:szCs w:val="24"/>
        </w:rPr>
        <w:t>u</w:t>
      </w:r>
      <w:r w:rsidRPr="005F09B7">
        <w:rPr>
          <w:rFonts w:cstheme="minorHAnsi" w:hint="eastAsia"/>
          <w:sz w:val="24"/>
          <w:szCs w:val="24"/>
        </w:rPr>
        <w:t>š</w:t>
      </w:r>
      <w:r w:rsidR="00F70A86">
        <w:rPr>
          <w:rFonts w:cstheme="minorHAnsi"/>
          <w:sz w:val="24"/>
          <w:szCs w:val="24"/>
        </w:rPr>
        <w:t>tanjem i ukopavan</w:t>
      </w:r>
      <w:r w:rsidRPr="005F09B7">
        <w:rPr>
          <w:rFonts w:cstheme="minorHAnsi"/>
          <w:sz w:val="24"/>
          <w:szCs w:val="24"/>
        </w:rPr>
        <w:t>j</w:t>
      </w:r>
      <w:r w:rsidR="00F70A86">
        <w:rPr>
          <w:rFonts w:cstheme="minorHAnsi"/>
          <w:sz w:val="24"/>
          <w:szCs w:val="24"/>
        </w:rPr>
        <w:t>em, koji se postavljaju tako da p</w:t>
      </w:r>
      <w:r w:rsidRPr="005F09B7">
        <w:rPr>
          <w:rFonts w:cstheme="minorHAnsi"/>
          <w:sz w:val="24"/>
          <w:szCs w:val="24"/>
        </w:rPr>
        <w:t>o</w:t>
      </w:r>
      <w:r w:rsidRPr="005F09B7">
        <w:rPr>
          <w:rFonts w:cstheme="minorHAnsi" w:hint="eastAsia"/>
          <w:sz w:val="24"/>
          <w:szCs w:val="24"/>
        </w:rPr>
        <w:t>č</w:t>
      </w:r>
      <w:r w:rsidR="00F70A86">
        <w:rPr>
          <w:rFonts w:cstheme="minorHAnsi"/>
          <w:sz w:val="24"/>
          <w:szCs w:val="24"/>
        </w:rPr>
        <w:t>e</w:t>
      </w:r>
      <w:r w:rsidRPr="005F09B7">
        <w:rPr>
          <w:rFonts w:cstheme="minorHAnsi"/>
          <w:sz w:val="24"/>
          <w:szCs w:val="24"/>
        </w:rPr>
        <w:t>tak</w:t>
      </w:r>
      <w:r w:rsidR="00D809EB">
        <w:rPr>
          <w:rFonts w:cstheme="minorHAnsi"/>
          <w:sz w:val="24"/>
          <w:szCs w:val="24"/>
        </w:rPr>
        <w:t xml:space="preserve"> </w:t>
      </w:r>
      <w:r w:rsidR="00F70A86">
        <w:rPr>
          <w:rFonts w:cstheme="minorHAnsi"/>
          <w:sz w:val="24"/>
          <w:szCs w:val="24"/>
        </w:rPr>
        <w:t>i zavr</w:t>
      </w:r>
      <w:r w:rsidRPr="005F09B7">
        <w:rPr>
          <w:rFonts w:cstheme="minorHAnsi" w:hint="eastAsia"/>
          <w:sz w:val="24"/>
          <w:szCs w:val="24"/>
        </w:rPr>
        <w:t>š</w:t>
      </w:r>
      <w:r w:rsidR="00F70A86">
        <w:rPr>
          <w:rFonts w:cstheme="minorHAnsi"/>
          <w:sz w:val="24"/>
          <w:szCs w:val="24"/>
        </w:rPr>
        <w:t>e</w:t>
      </w:r>
      <w:r w:rsidRPr="005F09B7">
        <w:rPr>
          <w:rFonts w:cstheme="minorHAnsi"/>
          <w:sz w:val="24"/>
          <w:szCs w:val="24"/>
        </w:rPr>
        <w:t>t</w:t>
      </w:r>
      <w:r w:rsidR="00F70A86">
        <w:rPr>
          <w:rFonts w:cstheme="minorHAnsi"/>
          <w:sz w:val="24"/>
          <w:szCs w:val="24"/>
        </w:rPr>
        <w:t>ak moraju biti zaktrenuti b</w:t>
      </w:r>
      <w:r w:rsidRPr="005F09B7">
        <w:rPr>
          <w:rFonts w:cstheme="minorHAnsi"/>
          <w:sz w:val="24"/>
          <w:szCs w:val="24"/>
        </w:rPr>
        <w:t>o</w:t>
      </w:r>
      <w:r w:rsidRPr="005F09B7">
        <w:rPr>
          <w:rFonts w:cstheme="minorHAnsi" w:hint="eastAsia"/>
          <w:sz w:val="24"/>
          <w:szCs w:val="24"/>
        </w:rPr>
        <w:t>č</w:t>
      </w:r>
      <w:r w:rsidR="00F70A86">
        <w:rPr>
          <w:rFonts w:cstheme="minorHAnsi"/>
          <w:sz w:val="24"/>
          <w:szCs w:val="24"/>
        </w:rPr>
        <w:t>no u odnosu na ivicu kolovoza za 1:2</w:t>
      </w:r>
      <w:r w:rsidRPr="005F09B7">
        <w:rPr>
          <w:rFonts w:cstheme="minorHAnsi"/>
          <w:sz w:val="24"/>
          <w:szCs w:val="24"/>
        </w:rPr>
        <w:t>0, a</w:t>
      </w:r>
      <w:r w:rsidR="00D809EB">
        <w:rPr>
          <w:rFonts w:cstheme="minorHAnsi"/>
          <w:sz w:val="24"/>
          <w:szCs w:val="24"/>
        </w:rPr>
        <w:t xml:space="preserve"> </w:t>
      </w:r>
      <w:r w:rsidRPr="005F09B7">
        <w:rPr>
          <w:rFonts w:cstheme="minorHAnsi"/>
          <w:sz w:val="24"/>
          <w:szCs w:val="24"/>
        </w:rPr>
        <w:t>izuzetno za 1:12.</w:t>
      </w:r>
    </w:p>
    <w:p w:rsidR="005F09B7" w:rsidRPr="005F09B7" w:rsidRDefault="00F70A86" w:rsidP="00B22903">
      <w:pPr>
        <w:jc w:val="both"/>
        <w:rPr>
          <w:rFonts w:cstheme="minorHAnsi"/>
          <w:sz w:val="24"/>
          <w:szCs w:val="24"/>
        </w:rPr>
      </w:pPr>
      <w:r>
        <w:rPr>
          <w:rFonts w:cstheme="minorHAnsi"/>
          <w:sz w:val="24"/>
          <w:szCs w:val="24"/>
        </w:rPr>
        <w:t>Izv</w:t>
      </w:r>
      <w:r w:rsidR="005F09B7" w:rsidRPr="005F09B7">
        <w:rPr>
          <w:rFonts w:cstheme="minorHAnsi"/>
          <w:sz w:val="24"/>
          <w:szCs w:val="24"/>
        </w:rPr>
        <w:t>o</w:t>
      </w:r>
      <w:r w:rsidR="005F09B7" w:rsidRPr="005F09B7">
        <w:rPr>
          <w:rFonts w:cstheme="minorHAnsi" w:hint="eastAsia"/>
          <w:sz w:val="24"/>
          <w:szCs w:val="24"/>
        </w:rPr>
        <w:t>đ</w:t>
      </w:r>
      <w:r w:rsidR="005F09B7" w:rsidRPr="005F09B7">
        <w:rPr>
          <w:rFonts w:cstheme="minorHAnsi"/>
          <w:sz w:val="24"/>
          <w:szCs w:val="24"/>
        </w:rPr>
        <w:t>a</w:t>
      </w:r>
      <w:r w:rsidR="005F09B7" w:rsidRPr="005F09B7">
        <w:rPr>
          <w:rFonts w:cstheme="minorHAnsi" w:hint="eastAsia"/>
          <w:sz w:val="24"/>
          <w:szCs w:val="24"/>
        </w:rPr>
        <w:t>č</w:t>
      </w:r>
      <w:r>
        <w:rPr>
          <w:rFonts w:cstheme="minorHAnsi"/>
          <w:sz w:val="24"/>
          <w:szCs w:val="24"/>
        </w:rPr>
        <w:t xml:space="preserve"> radova na postavljanj</w:t>
      </w:r>
      <w:r w:rsidR="005F09B7" w:rsidRPr="005F09B7">
        <w:rPr>
          <w:rFonts w:cstheme="minorHAnsi"/>
          <w:sz w:val="24"/>
          <w:szCs w:val="24"/>
        </w:rPr>
        <w:t>u za</w:t>
      </w:r>
      <w:r w:rsidR="005F09B7" w:rsidRPr="005F09B7">
        <w:rPr>
          <w:rFonts w:cstheme="minorHAnsi" w:hint="eastAsia"/>
          <w:sz w:val="24"/>
          <w:szCs w:val="24"/>
        </w:rPr>
        <w:t>š</w:t>
      </w:r>
      <w:r>
        <w:rPr>
          <w:rFonts w:cstheme="minorHAnsi"/>
          <w:sz w:val="24"/>
          <w:szCs w:val="24"/>
        </w:rPr>
        <w:t>titne ograde mora prije ug</w:t>
      </w:r>
      <w:r w:rsidR="005F09B7" w:rsidRPr="005F09B7">
        <w:rPr>
          <w:rFonts w:cstheme="minorHAnsi"/>
          <w:sz w:val="24"/>
          <w:szCs w:val="24"/>
        </w:rPr>
        <w:t>ra</w:t>
      </w:r>
      <w:r w:rsidR="005F09B7" w:rsidRPr="005F09B7">
        <w:rPr>
          <w:rFonts w:cstheme="minorHAnsi" w:hint="eastAsia"/>
          <w:sz w:val="24"/>
          <w:szCs w:val="24"/>
        </w:rPr>
        <w:t>đ</w:t>
      </w:r>
      <w:r>
        <w:rPr>
          <w:rFonts w:cstheme="minorHAnsi"/>
          <w:sz w:val="24"/>
          <w:szCs w:val="24"/>
        </w:rPr>
        <w:t>ivanja i</w:t>
      </w:r>
      <w:r w:rsidR="005F09B7" w:rsidRPr="005F09B7">
        <w:rPr>
          <w:rFonts w:cstheme="minorHAnsi"/>
          <w:sz w:val="24"/>
          <w:szCs w:val="24"/>
        </w:rPr>
        <w:t>ste</w:t>
      </w:r>
      <w:r w:rsidR="00D809EB">
        <w:rPr>
          <w:rFonts w:cstheme="minorHAnsi"/>
          <w:sz w:val="24"/>
          <w:szCs w:val="24"/>
        </w:rPr>
        <w:t xml:space="preserve"> </w:t>
      </w:r>
      <w:r>
        <w:rPr>
          <w:rFonts w:cstheme="minorHAnsi"/>
          <w:sz w:val="24"/>
          <w:szCs w:val="24"/>
        </w:rPr>
        <w:t>dokazati njen kvalitet odgovaraj</w:t>
      </w:r>
      <w:r w:rsidR="005F09B7" w:rsidRPr="005F09B7">
        <w:rPr>
          <w:rFonts w:cstheme="minorHAnsi"/>
          <w:sz w:val="24"/>
          <w:szCs w:val="24"/>
        </w:rPr>
        <w:t>u</w:t>
      </w:r>
      <w:r w:rsidR="005F09B7" w:rsidRPr="005F09B7">
        <w:rPr>
          <w:rFonts w:cstheme="minorHAnsi" w:hint="eastAsia"/>
          <w:sz w:val="24"/>
          <w:szCs w:val="24"/>
        </w:rPr>
        <w:t>ć</w:t>
      </w:r>
      <w:r>
        <w:rPr>
          <w:rFonts w:cstheme="minorHAnsi"/>
          <w:sz w:val="24"/>
          <w:szCs w:val="24"/>
        </w:rPr>
        <w:t>im atestom k</w:t>
      </w:r>
      <w:r w:rsidR="005F09B7" w:rsidRPr="005F09B7">
        <w:rPr>
          <w:rFonts w:cstheme="minorHAnsi"/>
          <w:sz w:val="24"/>
          <w:szCs w:val="24"/>
        </w:rPr>
        <w:t xml:space="preserve">oji </w:t>
      </w:r>
      <w:r w:rsidR="005F09B7" w:rsidRPr="005F09B7">
        <w:rPr>
          <w:rFonts w:cstheme="minorHAnsi" w:hint="eastAsia"/>
          <w:sz w:val="24"/>
          <w:szCs w:val="24"/>
        </w:rPr>
        <w:t>ć</w:t>
      </w:r>
      <w:r w:rsidR="005F09B7" w:rsidRPr="005F09B7">
        <w:rPr>
          <w:rFonts w:cstheme="minorHAnsi"/>
          <w:sz w:val="24"/>
          <w:szCs w:val="24"/>
        </w:rPr>
        <w:t>e predo</w:t>
      </w:r>
      <w:r w:rsidR="005F09B7" w:rsidRPr="005F09B7">
        <w:rPr>
          <w:rFonts w:cstheme="minorHAnsi" w:hint="eastAsia"/>
          <w:sz w:val="24"/>
          <w:szCs w:val="24"/>
        </w:rPr>
        <w:t>č</w:t>
      </w:r>
      <w:r>
        <w:rPr>
          <w:rFonts w:cstheme="minorHAnsi"/>
          <w:sz w:val="24"/>
          <w:szCs w:val="24"/>
        </w:rPr>
        <w:t>iti nadzorn</w:t>
      </w:r>
      <w:r w:rsidR="005F09B7" w:rsidRPr="005F09B7">
        <w:rPr>
          <w:rFonts w:cstheme="minorHAnsi"/>
          <w:sz w:val="24"/>
          <w:szCs w:val="24"/>
        </w:rPr>
        <w:t>om</w:t>
      </w:r>
      <w:r w:rsidR="00D809EB">
        <w:rPr>
          <w:rFonts w:cstheme="minorHAnsi"/>
          <w:sz w:val="24"/>
          <w:szCs w:val="24"/>
        </w:rPr>
        <w:t xml:space="preserve"> </w:t>
      </w:r>
      <w:r w:rsidR="005F09B7" w:rsidRPr="005F09B7">
        <w:rPr>
          <w:rFonts w:cstheme="minorHAnsi"/>
          <w:sz w:val="24"/>
          <w:szCs w:val="24"/>
        </w:rPr>
        <w:t>organu.</w:t>
      </w:r>
    </w:p>
    <w:p w:rsidR="00617B9C" w:rsidRPr="00D809EB" w:rsidRDefault="00F70A86" w:rsidP="00B22903">
      <w:pPr>
        <w:jc w:val="both"/>
        <w:rPr>
          <w:rFonts w:cstheme="minorHAnsi"/>
          <w:sz w:val="24"/>
          <w:szCs w:val="24"/>
        </w:rPr>
      </w:pPr>
      <w:r>
        <w:rPr>
          <w:rFonts w:cstheme="minorHAnsi"/>
          <w:sz w:val="24"/>
          <w:szCs w:val="24"/>
        </w:rPr>
        <w:t>Cijena og</w:t>
      </w:r>
      <w:r w:rsidR="005F09B7" w:rsidRPr="005F09B7">
        <w:rPr>
          <w:rFonts w:cstheme="minorHAnsi"/>
          <w:sz w:val="24"/>
          <w:szCs w:val="24"/>
        </w:rPr>
        <w:t>rade ra</w:t>
      </w:r>
      <w:r w:rsidR="005F09B7" w:rsidRPr="005F09B7">
        <w:rPr>
          <w:rFonts w:cstheme="minorHAnsi" w:hint="eastAsia"/>
          <w:sz w:val="24"/>
          <w:szCs w:val="24"/>
        </w:rPr>
        <w:t>č</w:t>
      </w:r>
      <w:r>
        <w:rPr>
          <w:rFonts w:cstheme="minorHAnsi"/>
          <w:sz w:val="24"/>
          <w:szCs w:val="24"/>
        </w:rPr>
        <w:t>una se p</w:t>
      </w:r>
      <w:r w:rsidR="005F09B7" w:rsidRPr="005F09B7">
        <w:rPr>
          <w:rFonts w:cstheme="minorHAnsi"/>
          <w:sz w:val="24"/>
          <w:szCs w:val="24"/>
        </w:rPr>
        <w:t>o du</w:t>
      </w:r>
      <w:r w:rsidR="005F09B7" w:rsidRPr="005F09B7">
        <w:rPr>
          <w:rFonts w:cstheme="minorHAnsi" w:hint="eastAsia"/>
          <w:sz w:val="24"/>
          <w:szCs w:val="24"/>
        </w:rPr>
        <w:t>ž</w:t>
      </w:r>
      <w:r>
        <w:rPr>
          <w:rFonts w:cstheme="minorHAnsi"/>
          <w:sz w:val="24"/>
          <w:szCs w:val="24"/>
        </w:rPr>
        <w:t>nom metru postavljene ograde, a cijena p</w:t>
      </w:r>
      <w:r w:rsidR="005F09B7" w:rsidRPr="005F09B7">
        <w:rPr>
          <w:rFonts w:cstheme="minorHAnsi"/>
          <w:sz w:val="24"/>
          <w:szCs w:val="24"/>
        </w:rPr>
        <w:t>o</w:t>
      </w:r>
      <w:r w:rsidR="005F09B7" w:rsidRPr="005F09B7">
        <w:rPr>
          <w:rFonts w:cstheme="minorHAnsi" w:hint="eastAsia"/>
          <w:sz w:val="24"/>
          <w:szCs w:val="24"/>
        </w:rPr>
        <w:t>č</w:t>
      </w:r>
      <w:r w:rsidR="005F09B7" w:rsidRPr="005F09B7">
        <w:rPr>
          <w:rFonts w:cstheme="minorHAnsi"/>
          <w:sz w:val="24"/>
          <w:szCs w:val="24"/>
        </w:rPr>
        <w:t>etnih,</w:t>
      </w:r>
      <w:r w:rsidR="00D809EB">
        <w:rPr>
          <w:rFonts w:cstheme="minorHAnsi"/>
          <w:sz w:val="24"/>
          <w:szCs w:val="24"/>
        </w:rPr>
        <w:t xml:space="preserve"> </w:t>
      </w:r>
      <w:r>
        <w:rPr>
          <w:rFonts w:cstheme="minorHAnsi"/>
          <w:sz w:val="24"/>
          <w:szCs w:val="24"/>
        </w:rPr>
        <w:t>zavr</w:t>
      </w:r>
      <w:r w:rsidR="005F09B7" w:rsidRPr="005F09B7">
        <w:rPr>
          <w:rFonts w:cstheme="minorHAnsi" w:hint="eastAsia"/>
          <w:sz w:val="24"/>
          <w:szCs w:val="24"/>
        </w:rPr>
        <w:t>š</w:t>
      </w:r>
      <w:r>
        <w:rPr>
          <w:rFonts w:cstheme="minorHAnsi"/>
          <w:sz w:val="24"/>
          <w:szCs w:val="24"/>
        </w:rPr>
        <w:t>nih kao el</w:t>
      </w:r>
      <w:r w:rsidR="005F09B7" w:rsidRPr="005F09B7">
        <w:rPr>
          <w:rFonts w:cstheme="minorHAnsi"/>
          <w:sz w:val="24"/>
          <w:szCs w:val="24"/>
        </w:rPr>
        <w:t>emena</w:t>
      </w:r>
      <w:r>
        <w:rPr>
          <w:rFonts w:cstheme="minorHAnsi"/>
          <w:sz w:val="24"/>
          <w:szCs w:val="24"/>
        </w:rPr>
        <w:t>ta po ug</w:t>
      </w:r>
      <w:r w:rsidR="005F09B7" w:rsidRPr="005F09B7">
        <w:rPr>
          <w:rFonts w:cstheme="minorHAnsi"/>
          <w:sz w:val="24"/>
          <w:szCs w:val="24"/>
        </w:rPr>
        <w:t>ra</w:t>
      </w:r>
      <w:r w:rsidR="005F09B7" w:rsidRPr="005F09B7">
        <w:rPr>
          <w:rFonts w:cstheme="minorHAnsi" w:hint="eastAsia"/>
          <w:sz w:val="24"/>
          <w:szCs w:val="24"/>
        </w:rPr>
        <w:t>đ</w:t>
      </w:r>
      <w:r>
        <w:rPr>
          <w:rFonts w:cstheme="minorHAnsi"/>
          <w:sz w:val="24"/>
          <w:szCs w:val="24"/>
        </w:rPr>
        <w:t>enom k</w:t>
      </w:r>
      <w:r w:rsidR="005F09B7" w:rsidRPr="005F09B7">
        <w:rPr>
          <w:rFonts w:cstheme="minorHAnsi"/>
          <w:sz w:val="24"/>
          <w:szCs w:val="24"/>
        </w:rPr>
        <w:t>omadu.</w:t>
      </w:r>
    </w:p>
    <w:p w:rsidR="00617B9C" w:rsidRDefault="00617B9C" w:rsidP="00162D10">
      <w:pPr>
        <w:rPr>
          <w:rFonts w:cstheme="minorHAnsi"/>
          <w:sz w:val="24"/>
          <w:szCs w:val="24"/>
          <w:lang w:val="sr-Latn-RS"/>
        </w:rPr>
      </w:pPr>
    </w:p>
    <w:p w:rsidR="00F70A86" w:rsidRPr="00F70A86" w:rsidRDefault="00F70A86" w:rsidP="00F70A86">
      <w:pPr>
        <w:jc w:val="both"/>
        <w:rPr>
          <w:rFonts w:cstheme="minorHAnsi"/>
          <w:b/>
          <w:bCs/>
          <w:sz w:val="24"/>
          <w:szCs w:val="24"/>
        </w:rPr>
      </w:pPr>
      <w:r w:rsidRPr="00F70A86">
        <w:rPr>
          <w:rFonts w:cstheme="minorHAnsi"/>
          <w:b/>
          <w:bCs/>
          <w:sz w:val="24"/>
          <w:szCs w:val="24"/>
        </w:rPr>
        <w:lastRenderedPageBreak/>
        <w:t>Katadiopter</w:t>
      </w:r>
    </w:p>
    <w:p w:rsidR="00F70A86" w:rsidRPr="00F70A86" w:rsidRDefault="00F70A86" w:rsidP="00F70A86">
      <w:pPr>
        <w:jc w:val="both"/>
        <w:rPr>
          <w:rFonts w:cstheme="minorHAnsi"/>
          <w:sz w:val="24"/>
          <w:szCs w:val="24"/>
        </w:rPr>
      </w:pPr>
      <w:r>
        <w:rPr>
          <w:rFonts w:cstheme="minorHAnsi"/>
          <w:sz w:val="24"/>
          <w:szCs w:val="24"/>
        </w:rPr>
        <w:t>Katadiopter je svjetlosna oznaka sa licem i</w:t>
      </w:r>
      <w:r w:rsidRPr="00F70A86">
        <w:rPr>
          <w:rFonts w:cstheme="minorHAnsi"/>
          <w:sz w:val="24"/>
          <w:szCs w:val="24"/>
        </w:rPr>
        <w:t>zra</w:t>
      </w:r>
      <w:r w:rsidRPr="00F70A86">
        <w:rPr>
          <w:rFonts w:cstheme="minorHAnsi" w:hint="eastAsia"/>
          <w:sz w:val="24"/>
          <w:szCs w:val="24"/>
        </w:rPr>
        <w:t>đ</w:t>
      </w:r>
      <w:r>
        <w:rPr>
          <w:rFonts w:cstheme="minorHAnsi"/>
          <w:sz w:val="24"/>
          <w:szCs w:val="24"/>
        </w:rPr>
        <w:t>enim od retroreflektuj</w:t>
      </w:r>
      <w:r w:rsidRPr="00F70A86">
        <w:rPr>
          <w:rFonts w:cstheme="minorHAnsi"/>
          <w:sz w:val="24"/>
          <w:szCs w:val="24"/>
        </w:rPr>
        <w:t>u</w:t>
      </w:r>
      <w:r w:rsidRPr="00F70A86">
        <w:rPr>
          <w:rFonts w:cstheme="minorHAnsi" w:hint="eastAsia"/>
          <w:sz w:val="24"/>
          <w:szCs w:val="24"/>
        </w:rPr>
        <w:t>ć</w:t>
      </w:r>
      <w:r w:rsidRPr="00F70A86">
        <w:rPr>
          <w:rFonts w:cstheme="minorHAnsi"/>
          <w:sz w:val="24"/>
          <w:szCs w:val="24"/>
        </w:rPr>
        <w:t>eg</w:t>
      </w:r>
      <w:r>
        <w:rPr>
          <w:rFonts w:cstheme="minorHAnsi"/>
          <w:sz w:val="24"/>
          <w:szCs w:val="24"/>
        </w:rPr>
        <w:t xml:space="preserve"> mat</w:t>
      </w:r>
      <w:r w:rsidRPr="00F70A86">
        <w:rPr>
          <w:rFonts w:cstheme="minorHAnsi"/>
          <w:sz w:val="24"/>
          <w:szCs w:val="24"/>
        </w:rPr>
        <w:t>erijala za ozna</w:t>
      </w:r>
      <w:r w:rsidRPr="00F70A86">
        <w:rPr>
          <w:rFonts w:cstheme="minorHAnsi" w:hint="eastAsia"/>
          <w:sz w:val="24"/>
          <w:szCs w:val="24"/>
        </w:rPr>
        <w:t>č</w:t>
      </w:r>
      <w:r>
        <w:rPr>
          <w:rFonts w:cstheme="minorHAnsi"/>
          <w:sz w:val="24"/>
          <w:szCs w:val="24"/>
        </w:rPr>
        <w:t>avanje pravca pr</w:t>
      </w:r>
      <w:r w:rsidRPr="00F70A86">
        <w:rPr>
          <w:rFonts w:cstheme="minorHAnsi"/>
          <w:sz w:val="24"/>
          <w:szCs w:val="24"/>
        </w:rPr>
        <w:t>u</w:t>
      </w:r>
      <w:r w:rsidRPr="00F70A86">
        <w:rPr>
          <w:rFonts w:cstheme="minorHAnsi" w:hint="eastAsia"/>
          <w:sz w:val="24"/>
          <w:szCs w:val="24"/>
        </w:rPr>
        <w:t>ž</w:t>
      </w:r>
      <w:r>
        <w:rPr>
          <w:rFonts w:cstheme="minorHAnsi"/>
          <w:sz w:val="24"/>
          <w:szCs w:val="24"/>
        </w:rPr>
        <w:t>anja p</w:t>
      </w:r>
      <w:r w:rsidRPr="00F70A86">
        <w:rPr>
          <w:rFonts w:cstheme="minorHAnsi"/>
          <w:sz w:val="24"/>
          <w:szCs w:val="24"/>
        </w:rPr>
        <w:t>uta na za</w:t>
      </w:r>
      <w:r w:rsidRPr="00F70A86">
        <w:rPr>
          <w:rFonts w:cstheme="minorHAnsi" w:hint="eastAsia"/>
          <w:sz w:val="24"/>
          <w:szCs w:val="24"/>
        </w:rPr>
        <w:t>š</w:t>
      </w:r>
      <w:r>
        <w:rPr>
          <w:rFonts w:cstheme="minorHAnsi"/>
          <w:sz w:val="24"/>
          <w:szCs w:val="24"/>
        </w:rPr>
        <w:t>titnim ogra</w:t>
      </w:r>
      <w:r w:rsidRPr="00F70A86">
        <w:rPr>
          <w:rFonts w:cstheme="minorHAnsi"/>
          <w:sz w:val="24"/>
          <w:szCs w:val="24"/>
        </w:rPr>
        <w:t>dama,</w:t>
      </w:r>
      <w:r>
        <w:rPr>
          <w:rFonts w:cstheme="minorHAnsi"/>
          <w:sz w:val="24"/>
          <w:szCs w:val="24"/>
        </w:rPr>
        <w:t xml:space="preserve"> </w:t>
      </w:r>
      <w:r w:rsidRPr="00F70A86">
        <w:rPr>
          <w:rFonts w:cstheme="minorHAnsi"/>
          <w:sz w:val="24"/>
          <w:szCs w:val="24"/>
        </w:rPr>
        <w:t>stubovima i bo</w:t>
      </w:r>
      <w:r w:rsidRPr="00F70A86">
        <w:rPr>
          <w:rFonts w:cstheme="minorHAnsi" w:hint="eastAsia"/>
          <w:sz w:val="24"/>
          <w:szCs w:val="24"/>
        </w:rPr>
        <w:t>č</w:t>
      </w:r>
      <w:r>
        <w:rPr>
          <w:rFonts w:cstheme="minorHAnsi"/>
          <w:sz w:val="24"/>
          <w:szCs w:val="24"/>
        </w:rPr>
        <w:t>nim smetnjama u profilu p</w:t>
      </w:r>
      <w:r w:rsidRPr="00F70A86">
        <w:rPr>
          <w:rFonts w:cstheme="minorHAnsi"/>
          <w:sz w:val="24"/>
          <w:szCs w:val="24"/>
        </w:rPr>
        <w:t>uta.</w:t>
      </w:r>
    </w:p>
    <w:p w:rsidR="00F70A86" w:rsidRPr="00F70A86" w:rsidRDefault="00F70A86" w:rsidP="00F70A86">
      <w:pPr>
        <w:jc w:val="both"/>
        <w:rPr>
          <w:rFonts w:cstheme="minorHAnsi"/>
          <w:sz w:val="24"/>
          <w:szCs w:val="24"/>
        </w:rPr>
      </w:pPr>
      <w:r w:rsidRPr="00F70A86">
        <w:rPr>
          <w:rFonts w:cstheme="minorHAnsi"/>
          <w:sz w:val="24"/>
          <w:szCs w:val="24"/>
        </w:rPr>
        <w:t>Katadiopter je pravilnog oblika sa tijelom od pocinkovanog lima, plastike ili nekog</w:t>
      </w:r>
      <w:r>
        <w:rPr>
          <w:rFonts w:cstheme="minorHAnsi"/>
          <w:sz w:val="24"/>
          <w:szCs w:val="24"/>
        </w:rPr>
        <w:t xml:space="preserve"> drugog otpornog materijala na kojem se nalazerefle</w:t>
      </w:r>
      <w:r w:rsidRPr="00F70A86">
        <w:rPr>
          <w:rFonts w:cstheme="minorHAnsi"/>
          <w:sz w:val="24"/>
          <w:szCs w:val="24"/>
        </w:rPr>
        <w:t>k</w:t>
      </w:r>
      <w:r>
        <w:rPr>
          <w:rFonts w:cstheme="minorHAnsi"/>
          <w:sz w:val="24"/>
          <w:szCs w:val="24"/>
        </w:rPr>
        <w:t>tuj</w:t>
      </w:r>
      <w:r w:rsidRPr="00F70A86">
        <w:rPr>
          <w:rFonts w:cstheme="minorHAnsi"/>
          <w:sz w:val="24"/>
          <w:szCs w:val="24"/>
        </w:rPr>
        <w:t>u</w:t>
      </w:r>
      <w:r w:rsidRPr="00F70A86">
        <w:rPr>
          <w:rFonts w:cstheme="minorHAnsi" w:hint="eastAsia"/>
          <w:sz w:val="24"/>
          <w:szCs w:val="24"/>
        </w:rPr>
        <w:t>ć</w:t>
      </w:r>
      <w:r>
        <w:rPr>
          <w:rFonts w:cstheme="minorHAnsi"/>
          <w:sz w:val="24"/>
          <w:szCs w:val="24"/>
        </w:rPr>
        <w:t>e folije (crvena i bij</w:t>
      </w:r>
      <w:r w:rsidRPr="00F70A86">
        <w:rPr>
          <w:rFonts w:cstheme="minorHAnsi"/>
          <w:sz w:val="24"/>
          <w:szCs w:val="24"/>
        </w:rPr>
        <w:t>ela).</w:t>
      </w:r>
      <w:r>
        <w:rPr>
          <w:rFonts w:cstheme="minorHAnsi"/>
          <w:sz w:val="24"/>
          <w:szCs w:val="24"/>
        </w:rPr>
        <w:t xml:space="preserve"> Reflektuj</w:t>
      </w:r>
      <w:r w:rsidRPr="00F70A86">
        <w:rPr>
          <w:rFonts w:cstheme="minorHAnsi"/>
          <w:sz w:val="24"/>
          <w:szCs w:val="24"/>
        </w:rPr>
        <w:t>u</w:t>
      </w:r>
      <w:r w:rsidRPr="00F70A86">
        <w:rPr>
          <w:rFonts w:cstheme="minorHAnsi" w:hint="eastAsia"/>
          <w:sz w:val="24"/>
          <w:szCs w:val="24"/>
        </w:rPr>
        <w:t>ć</w:t>
      </w:r>
      <w:r>
        <w:rPr>
          <w:rFonts w:cstheme="minorHAnsi"/>
          <w:sz w:val="24"/>
          <w:szCs w:val="24"/>
        </w:rPr>
        <w:t>a f</w:t>
      </w:r>
      <w:r w:rsidRPr="00F70A86">
        <w:rPr>
          <w:rFonts w:cstheme="minorHAnsi"/>
          <w:sz w:val="24"/>
          <w:szCs w:val="24"/>
        </w:rPr>
        <w:t>olija mora biti klase III .</w:t>
      </w:r>
    </w:p>
    <w:p w:rsidR="00617B9C" w:rsidRPr="00F70A86" w:rsidRDefault="00F70A86" w:rsidP="00F70A86">
      <w:pPr>
        <w:jc w:val="both"/>
        <w:rPr>
          <w:rFonts w:cstheme="minorHAnsi"/>
          <w:sz w:val="24"/>
          <w:szCs w:val="24"/>
        </w:rPr>
      </w:pPr>
      <w:r>
        <w:rPr>
          <w:rFonts w:cstheme="minorHAnsi"/>
          <w:sz w:val="24"/>
          <w:szCs w:val="24"/>
        </w:rPr>
        <w:t>Katadiopter se postavlja na mjestima na kojima nije mog</w:t>
      </w:r>
      <w:r w:rsidRPr="00F70A86">
        <w:rPr>
          <w:rFonts w:cstheme="minorHAnsi"/>
          <w:sz w:val="24"/>
          <w:szCs w:val="24"/>
        </w:rPr>
        <w:t>u</w:t>
      </w:r>
      <w:r w:rsidRPr="00F70A86">
        <w:rPr>
          <w:rFonts w:cstheme="minorHAnsi" w:hint="eastAsia"/>
          <w:sz w:val="24"/>
          <w:szCs w:val="24"/>
        </w:rPr>
        <w:t>ć</w:t>
      </w:r>
      <w:r>
        <w:rPr>
          <w:rFonts w:cstheme="minorHAnsi"/>
          <w:sz w:val="24"/>
          <w:szCs w:val="24"/>
        </w:rPr>
        <w:t>e postaviti smjer</w:t>
      </w:r>
      <w:r w:rsidRPr="00F70A86">
        <w:rPr>
          <w:rFonts w:cstheme="minorHAnsi"/>
          <w:sz w:val="24"/>
          <w:szCs w:val="24"/>
        </w:rPr>
        <w:t>okaze,</w:t>
      </w:r>
      <w:r>
        <w:rPr>
          <w:rFonts w:cstheme="minorHAnsi"/>
          <w:sz w:val="24"/>
          <w:szCs w:val="24"/>
        </w:rPr>
        <w:t xml:space="preserve"> </w:t>
      </w:r>
      <w:r w:rsidRPr="00F70A86">
        <w:rPr>
          <w:rFonts w:cstheme="minorHAnsi"/>
          <w:sz w:val="24"/>
          <w:szCs w:val="24"/>
        </w:rPr>
        <w:t>tj na za</w:t>
      </w:r>
      <w:r w:rsidRPr="00F70A86">
        <w:rPr>
          <w:rFonts w:cstheme="minorHAnsi" w:hint="eastAsia"/>
          <w:sz w:val="24"/>
          <w:szCs w:val="24"/>
        </w:rPr>
        <w:t>š</w:t>
      </w:r>
      <w:r>
        <w:rPr>
          <w:rFonts w:cstheme="minorHAnsi"/>
          <w:sz w:val="24"/>
          <w:szCs w:val="24"/>
        </w:rPr>
        <w:t>titne ograde, stubove , odnosno b</w:t>
      </w:r>
      <w:r w:rsidRPr="00F70A86">
        <w:rPr>
          <w:rFonts w:cstheme="minorHAnsi"/>
          <w:sz w:val="24"/>
          <w:szCs w:val="24"/>
        </w:rPr>
        <w:t>o</w:t>
      </w:r>
      <w:r w:rsidRPr="00F70A86">
        <w:rPr>
          <w:rFonts w:cstheme="minorHAnsi" w:hint="eastAsia"/>
          <w:sz w:val="24"/>
          <w:szCs w:val="24"/>
        </w:rPr>
        <w:t>č</w:t>
      </w:r>
      <w:r>
        <w:rPr>
          <w:rFonts w:cstheme="minorHAnsi"/>
          <w:sz w:val="24"/>
          <w:szCs w:val="24"/>
        </w:rPr>
        <w:t>ne smetnje u profilu p</w:t>
      </w:r>
      <w:r w:rsidRPr="00F70A86">
        <w:rPr>
          <w:rFonts w:cstheme="minorHAnsi"/>
          <w:sz w:val="24"/>
          <w:szCs w:val="24"/>
        </w:rPr>
        <w:t>uta (potporne</w:t>
      </w:r>
      <w:r>
        <w:rPr>
          <w:rFonts w:cstheme="minorHAnsi"/>
          <w:sz w:val="24"/>
          <w:szCs w:val="24"/>
        </w:rPr>
        <w:t xml:space="preserve"> zidove). Reflektuj</w:t>
      </w:r>
      <w:r w:rsidRPr="00F70A86">
        <w:rPr>
          <w:rFonts w:cstheme="minorHAnsi"/>
          <w:sz w:val="24"/>
          <w:szCs w:val="24"/>
        </w:rPr>
        <w:t>u</w:t>
      </w:r>
      <w:r w:rsidRPr="00F70A86">
        <w:rPr>
          <w:rFonts w:cstheme="minorHAnsi" w:hint="eastAsia"/>
          <w:sz w:val="24"/>
          <w:szCs w:val="24"/>
        </w:rPr>
        <w:t>ć</w:t>
      </w:r>
      <w:r w:rsidRPr="00F70A86">
        <w:rPr>
          <w:rFonts w:cstheme="minorHAnsi"/>
          <w:sz w:val="24"/>
          <w:szCs w:val="24"/>
        </w:rPr>
        <w:t>a tijela u za</w:t>
      </w:r>
      <w:r w:rsidRPr="00F70A86">
        <w:rPr>
          <w:rFonts w:cstheme="minorHAnsi" w:hint="eastAsia"/>
          <w:sz w:val="24"/>
          <w:szCs w:val="24"/>
        </w:rPr>
        <w:t>š</w:t>
      </w:r>
      <w:r>
        <w:rPr>
          <w:rFonts w:cstheme="minorHAnsi"/>
          <w:sz w:val="24"/>
          <w:szCs w:val="24"/>
        </w:rPr>
        <w:t>titnoj ogradi postavljaj</w:t>
      </w:r>
      <w:r w:rsidRPr="00F70A86">
        <w:rPr>
          <w:rFonts w:cstheme="minorHAnsi"/>
          <w:sz w:val="24"/>
          <w:szCs w:val="24"/>
        </w:rPr>
        <w:t>u se na me</w:t>
      </w:r>
      <w:r w:rsidRPr="00F70A86">
        <w:rPr>
          <w:rFonts w:cstheme="minorHAnsi" w:hint="eastAsia"/>
          <w:sz w:val="24"/>
          <w:szCs w:val="24"/>
        </w:rPr>
        <w:t>đ</w:t>
      </w:r>
      <w:r>
        <w:rPr>
          <w:rFonts w:cstheme="minorHAnsi"/>
          <w:sz w:val="24"/>
          <w:szCs w:val="24"/>
        </w:rPr>
        <w:t>usobn</w:t>
      </w:r>
      <w:r w:rsidRPr="00F70A86">
        <w:rPr>
          <w:rFonts w:cstheme="minorHAnsi"/>
          <w:sz w:val="24"/>
          <w:szCs w:val="24"/>
        </w:rPr>
        <w:t>om</w:t>
      </w:r>
      <w:r>
        <w:rPr>
          <w:rFonts w:cstheme="minorHAnsi"/>
          <w:sz w:val="24"/>
          <w:szCs w:val="24"/>
        </w:rPr>
        <w:t xml:space="preserve"> </w:t>
      </w:r>
      <w:r w:rsidRPr="00F70A86">
        <w:rPr>
          <w:rFonts w:cstheme="minorHAnsi"/>
          <w:sz w:val="24"/>
          <w:szCs w:val="24"/>
        </w:rPr>
        <w:t>rastojanju od 8 metara.</w:t>
      </w:r>
    </w:p>
    <w:p w:rsidR="00617B9C" w:rsidRDefault="00617B9C" w:rsidP="00F70A86">
      <w:pPr>
        <w:jc w:val="both"/>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BD49AD" w:rsidRDefault="00BD49AD" w:rsidP="00162D10">
      <w:pPr>
        <w:rPr>
          <w:rFonts w:cstheme="minorHAnsi"/>
          <w:sz w:val="24"/>
          <w:szCs w:val="24"/>
          <w:lang w:val="sr-Latn-RS"/>
        </w:rPr>
      </w:pPr>
    </w:p>
    <w:p w:rsidR="00BD49AD" w:rsidRDefault="00BD49AD" w:rsidP="00162D10">
      <w:pPr>
        <w:rPr>
          <w:rFonts w:cstheme="minorHAnsi"/>
          <w:sz w:val="24"/>
          <w:szCs w:val="24"/>
          <w:lang w:val="sr-Latn-RS"/>
        </w:rPr>
      </w:pPr>
    </w:p>
    <w:p w:rsidR="00BD49AD" w:rsidRDefault="00BD49AD" w:rsidP="00162D10">
      <w:pPr>
        <w:rPr>
          <w:rFonts w:cstheme="minorHAnsi"/>
          <w:sz w:val="24"/>
          <w:szCs w:val="24"/>
          <w:lang w:val="sr-Latn-RS"/>
        </w:rPr>
      </w:pPr>
    </w:p>
    <w:p w:rsidR="00BD49AD" w:rsidRDefault="00BD49AD"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617B9C" w:rsidRDefault="00617B9C" w:rsidP="00162D10">
      <w:pPr>
        <w:rPr>
          <w:rFonts w:cstheme="minorHAnsi"/>
          <w:sz w:val="24"/>
          <w:szCs w:val="24"/>
          <w:lang w:val="sr-Latn-RS"/>
        </w:rPr>
      </w:pPr>
    </w:p>
    <w:p w:rsidR="00D809EB" w:rsidRDefault="00D809EB" w:rsidP="00162D10">
      <w:pPr>
        <w:rPr>
          <w:rFonts w:cstheme="minorHAnsi"/>
          <w:sz w:val="24"/>
          <w:szCs w:val="24"/>
          <w:lang w:val="sr-Latn-RS"/>
        </w:rPr>
      </w:pPr>
    </w:p>
    <w:p w:rsidR="00D809EB" w:rsidRDefault="00D809EB" w:rsidP="00162D10">
      <w:pPr>
        <w:rPr>
          <w:rFonts w:cstheme="minorHAnsi"/>
          <w:sz w:val="24"/>
          <w:szCs w:val="24"/>
          <w:lang w:val="sr-Latn-RS"/>
        </w:rPr>
      </w:pPr>
    </w:p>
    <w:p w:rsidR="00D809EB" w:rsidRDefault="00D809EB" w:rsidP="00162D10">
      <w:pPr>
        <w:rPr>
          <w:rFonts w:cstheme="minorHAnsi"/>
          <w:sz w:val="24"/>
          <w:szCs w:val="24"/>
          <w:lang w:val="sr-Latn-RS"/>
        </w:rPr>
      </w:pPr>
    </w:p>
    <w:p w:rsidR="00D809EB" w:rsidRDefault="00D809EB" w:rsidP="00162D10">
      <w:pPr>
        <w:rPr>
          <w:rFonts w:cstheme="minorHAnsi"/>
          <w:sz w:val="24"/>
          <w:szCs w:val="24"/>
          <w:lang w:val="sr-Latn-RS"/>
        </w:rPr>
      </w:pPr>
    </w:p>
    <w:p w:rsidR="00D809EB" w:rsidRDefault="00D809EB" w:rsidP="00162D10">
      <w:pPr>
        <w:rPr>
          <w:rFonts w:cstheme="minorHAnsi"/>
          <w:sz w:val="24"/>
          <w:szCs w:val="24"/>
          <w:lang w:val="sr-Latn-RS"/>
        </w:rPr>
      </w:pPr>
    </w:p>
    <w:p w:rsidR="00F70A86" w:rsidRDefault="00F70A86" w:rsidP="00162D10">
      <w:pPr>
        <w:rPr>
          <w:rFonts w:cstheme="minorHAnsi"/>
          <w:sz w:val="24"/>
          <w:szCs w:val="24"/>
          <w:lang w:val="sr-Latn-RS"/>
        </w:rPr>
      </w:pPr>
    </w:p>
    <w:p w:rsidR="00162D10" w:rsidRDefault="00162D10" w:rsidP="00BD49AD">
      <w:pPr>
        <w:pStyle w:val="Heading1"/>
        <w:numPr>
          <w:ilvl w:val="0"/>
          <w:numId w:val="0"/>
        </w:numPr>
        <w:ind w:left="600"/>
        <w:jc w:val="both"/>
        <w:rPr>
          <w:rFonts w:ascii="Times New Roman" w:hAnsi="Times New Roman" w:cs="Times New Roman"/>
          <w:color w:val="auto"/>
          <w:lang w:val="es-ES"/>
        </w:rPr>
      </w:pPr>
    </w:p>
    <w:p w:rsidR="00030AB1" w:rsidRDefault="00030AB1" w:rsidP="00030AB1">
      <w:pPr>
        <w:rPr>
          <w:lang w:val="es-ES"/>
        </w:rPr>
      </w:pPr>
    </w:p>
    <w:p w:rsidR="00E54313" w:rsidRDefault="00E54313" w:rsidP="00030AB1">
      <w:pPr>
        <w:rPr>
          <w:lang w:val="es-ES"/>
        </w:rPr>
      </w:pPr>
    </w:p>
    <w:p w:rsidR="00E54313" w:rsidRPr="00030AB1" w:rsidRDefault="00E54313" w:rsidP="00030AB1">
      <w:pPr>
        <w:rPr>
          <w:lang w:val="es-ES"/>
        </w:rPr>
      </w:pPr>
    </w:p>
    <w:p w:rsidR="00162D10" w:rsidRPr="009A78BA" w:rsidRDefault="00162D10" w:rsidP="00162D10">
      <w:pPr>
        <w:pStyle w:val="Heading1"/>
        <w:numPr>
          <w:ilvl w:val="0"/>
          <w:numId w:val="2"/>
        </w:numPr>
        <w:jc w:val="both"/>
        <w:rPr>
          <w:rFonts w:ascii="Times New Roman" w:hAnsi="Times New Roman" w:cs="Times New Roman"/>
          <w:color w:val="auto"/>
          <w:lang w:val="es-ES"/>
        </w:rPr>
      </w:pPr>
      <w:r>
        <w:rPr>
          <w:rFonts w:ascii="Times New Roman" w:hAnsi="Times New Roman" w:cs="Times New Roman"/>
          <w:color w:val="auto"/>
          <w:lang w:val="es-ES"/>
        </w:rPr>
        <w:lastRenderedPageBreak/>
        <w:t>GRAFIČKA DOKUMENTACIJA</w:t>
      </w:r>
    </w:p>
    <w:p w:rsidR="00162D10" w:rsidRDefault="00162D10" w:rsidP="00162D10">
      <w:pPr>
        <w:spacing w:after="120" w:line="276" w:lineRule="auto"/>
        <w:jc w:val="both"/>
        <w:rPr>
          <w:rFonts w:ascii="Times New Roman" w:hAnsi="Times New Roman" w:cs="Times New Roman"/>
          <w:b/>
          <w:sz w:val="28"/>
          <w:szCs w:val="28"/>
        </w:rPr>
      </w:pPr>
    </w:p>
    <w:p w:rsidR="00162D10" w:rsidRDefault="00162D10" w:rsidP="00162D10">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Na crtežima ispod date su opšte situacije, kao i tipski poprečni presjeci. Detaljna grafička dokumentacija je sastavni dio Glavnog projekta.</w:t>
      </w:r>
    </w:p>
    <w:p w:rsidR="00162D10" w:rsidRDefault="00162D10" w:rsidP="00162D10">
      <w:pPr>
        <w:rPr>
          <w:rFonts w:cstheme="minorHAnsi"/>
          <w:sz w:val="24"/>
          <w:szCs w:val="24"/>
          <w:lang w:val="sr-Latn-RS"/>
        </w:rPr>
      </w:pPr>
    </w:p>
    <w:p w:rsidR="00162D10" w:rsidRDefault="00162D10" w:rsidP="00162D10">
      <w:pPr>
        <w:rPr>
          <w:rFonts w:cstheme="minorHAnsi"/>
          <w:sz w:val="24"/>
          <w:szCs w:val="24"/>
          <w:lang w:val="sr-Latn-RS"/>
        </w:rPr>
      </w:pPr>
    </w:p>
    <w:p w:rsidR="00C241DE" w:rsidRDefault="00C241DE" w:rsidP="00C241DE">
      <w:pPr>
        <w:spacing w:after="120" w:line="240" w:lineRule="auto"/>
        <w:jc w:val="center"/>
        <w:rPr>
          <w:rFonts w:cstheme="minorHAnsi"/>
          <w:b/>
          <w:sz w:val="24"/>
          <w:szCs w:val="24"/>
          <w:lang w:val="de-DE"/>
        </w:rPr>
      </w:pPr>
      <w:r w:rsidRPr="0069144D">
        <w:rPr>
          <w:rFonts w:cstheme="minorHAnsi"/>
          <w:b/>
          <w:noProof/>
          <w:sz w:val="24"/>
          <w:szCs w:val="24"/>
        </w:rPr>
        <w:drawing>
          <wp:inline distT="0" distB="0" distL="0" distR="0" wp14:anchorId="77529D49" wp14:editId="376903EA">
            <wp:extent cx="5760720" cy="3314065"/>
            <wp:effectExtent l="19050" t="19050" r="11430" b="196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3314065"/>
                    </a:xfrm>
                    <a:prstGeom prst="rect">
                      <a:avLst/>
                    </a:prstGeom>
                    <a:ln>
                      <a:solidFill>
                        <a:schemeClr val="tx1"/>
                      </a:solidFill>
                    </a:ln>
                  </pic:spPr>
                </pic:pic>
              </a:graphicData>
            </a:graphic>
          </wp:inline>
        </w:drawing>
      </w:r>
    </w:p>
    <w:p w:rsidR="00C241DE" w:rsidRDefault="00C241DE" w:rsidP="00C241DE">
      <w:pPr>
        <w:spacing w:after="120" w:line="240" w:lineRule="auto"/>
        <w:jc w:val="center"/>
        <w:rPr>
          <w:rFonts w:cstheme="minorHAnsi"/>
          <w:i/>
          <w:sz w:val="20"/>
          <w:szCs w:val="24"/>
          <w:lang w:val="de-DE"/>
        </w:rPr>
      </w:pPr>
      <w:r>
        <w:rPr>
          <w:rFonts w:cstheme="minorHAnsi"/>
          <w:i/>
          <w:sz w:val="20"/>
          <w:szCs w:val="24"/>
          <w:lang w:val="de-DE"/>
        </w:rPr>
        <w:t>Situacioni plan saobraćajnice</w:t>
      </w:r>
    </w:p>
    <w:p w:rsidR="00C241DE" w:rsidRDefault="00C241DE" w:rsidP="00C241DE">
      <w:pPr>
        <w:spacing w:after="120" w:line="240" w:lineRule="auto"/>
        <w:jc w:val="center"/>
        <w:rPr>
          <w:rFonts w:cstheme="minorHAnsi"/>
          <w:i/>
          <w:sz w:val="20"/>
          <w:szCs w:val="24"/>
          <w:lang w:val="de-DE"/>
        </w:rPr>
      </w:pPr>
    </w:p>
    <w:p w:rsidR="00C241DE" w:rsidRDefault="00C241DE" w:rsidP="00C241DE">
      <w:pPr>
        <w:spacing w:after="120" w:line="240" w:lineRule="auto"/>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r w:rsidRPr="0069144D">
        <w:rPr>
          <w:rFonts w:cstheme="minorHAnsi"/>
          <w:b/>
          <w:noProof/>
          <w:sz w:val="24"/>
          <w:szCs w:val="24"/>
        </w:rPr>
        <w:drawing>
          <wp:inline distT="0" distB="0" distL="0" distR="0" wp14:anchorId="52C7EE5D" wp14:editId="5B105521">
            <wp:extent cx="5760720" cy="3240405"/>
            <wp:effectExtent l="19050" t="19050" r="11430" b="171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240405"/>
                    </a:xfrm>
                    <a:prstGeom prst="rect">
                      <a:avLst/>
                    </a:prstGeom>
                    <a:ln>
                      <a:solidFill>
                        <a:schemeClr val="tx1"/>
                      </a:solidFill>
                    </a:ln>
                  </pic:spPr>
                </pic:pic>
              </a:graphicData>
            </a:graphic>
          </wp:inline>
        </w:drawing>
      </w:r>
    </w:p>
    <w:p w:rsidR="00C241DE" w:rsidRDefault="00C241DE" w:rsidP="00C241DE">
      <w:pPr>
        <w:spacing w:after="120" w:line="240" w:lineRule="auto"/>
        <w:jc w:val="center"/>
        <w:rPr>
          <w:rFonts w:cstheme="minorHAnsi"/>
          <w:i/>
          <w:sz w:val="20"/>
          <w:szCs w:val="24"/>
          <w:lang w:val="de-DE"/>
        </w:rPr>
      </w:pPr>
      <w:r>
        <w:rPr>
          <w:rFonts w:cstheme="minorHAnsi"/>
          <w:i/>
          <w:sz w:val="20"/>
          <w:szCs w:val="24"/>
          <w:lang w:val="de-DE"/>
        </w:rPr>
        <w:t>Poprečni presjek saobraćajnice u nasipu</w:t>
      </w:r>
    </w:p>
    <w:p w:rsidR="00C241DE" w:rsidRDefault="00C241DE" w:rsidP="00C241DE">
      <w:pPr>
        <w:spacing w:after="120" w:line="240" w:lineRule="auto"/>
        <w:jc w:val="center"/>
        <w:rPr>
          <w:rFonts w:cstheme="minorHAnsi"/>
          <w:i/>
          <w:sz w:val="20"/>
          <w:szCs w:val="24"/>
          <w:lang w:val="de-DE"/>
        </w:rPr>
      </w:pPr>
    </w:p>
    <w:p w:rsidR="00C241DE" w:rsidRPr="00AD2081" w:rsidRDefault="00C241DE" w:rsidP="00C241DE">
      <w:pPr>
        <w:spacing w:after="120" w:line="240" w:lineRule="auto"/>
        <w:jc w:val="center"/>
        <w:rPr>
          <w:rFonts w:cstheme="minorHAnsi"/>
          <w:i/>
          <w:sz w:val="20"/>
          <w:szCs w:val="24"/>
          <w:lang w:val="de-DE"/>
        </w:rPr>
      </w:pPr>
      <w:r w:rsidRPr="0069144D">
        <w:rPr>
          <w:rFonts w:cstheme="minorHAnsi"/>
          <w:i/>
          <w:noProof/>
          <w:sz w:val="20"/>
          <w:szCs w:val="24"/>
        </w:rPr>
        <w:drawing>
          <wp:inline distT="0" distB="0" distL="0" distR="0" wp14:anchorId="1C9EA9AF" wp14:editId="0DE0581F">
            <wp:extent cx="5760720" cy="2963545"/>
            <wp:effectExtent l="19050" t="19050" r="11430"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2963545"/>
                    </a:xfrm>
                    <a:prstGeom prst="rect">
                      <a:avLst/>
                    </a:prstGeom>
                    <a:ln>
                      <a:solidFill>
                        <a:schemeClr val="tx1"/>
                      </a:solidFill>
                    </a:ln>
                  </pic:spPr>
                </pic:pic>
              </a:graphicData>
            </a:graphic>
          </wp:inline>
        </w:drawing>
      </w:r>
    </w:p>
    <w:p w:rsidR="00C241DE" w:rsidRDefault="00C241DE" w:rsidP="00C241DE">
      <w:pPr>
        <w:spacing w:after="120" w:line="240" w:lineRule="auto"/>
        <w:jc w:val="center"/>
        <w:rPr>
          <w:rFonts w:cstheme="minorHAnsi"/>
          <w:i/>
          <w:sz w:val="20"/>
          <w:szCs w:val="24"/>
          <w:lang w:val="de-DE"/>
        </w:rPr>
      </w:pPr>
      <w:r>
        <w:rPr>
          <w:rFonts w:cstheme="minorHAnsi"/>
          <w:i/>
          <w:sz w:val="20"/>
          <w:szCs w:val="24"/>
          <w:lang w:val="de-DE"/>
        </w:rPr>
        <w:t>Poprečni presjek saobraćajnice u usjeku</w:t>
      </w: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r w:rsidRPr="00B3030E">
        <w:rPr>
          <w:rFonts w:cstheme="minorHAnsi"/>
          <w:b/>
          <w:noProof/>
          <w:sz w:val="24"/>
          <w:szCs w:val="24"/>
        </w:rPr>
        <w:drawing>
          <wp:inline distT="0" distB="0" distL="0" distR="0" wp14:anchorId="72A163EB" wp14:editId="3483133A">
            <wp:extent cx="5760720" cy="1684020"/>
            <wp:effectExtent l="19050" t="19050" r="11430" b="114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684020"/>
                    </a:xfrm>
                    <a:prstGeom prst="rect">
                      <a:avLst/>
                    </a:prstGeom>
                    <a:ln>
                      <a:solidFill>
                        <a:schemeClr val="tx1"/>
                      </a:solidFill>
                    </a:ln>
                  </pic:spPr>
                </pic:pic>
              </a:graphicData>
            </a:graphic>
          </wp:inline>
        </w:drawing>
      </w:r>
    </w:p>
    <w:p w:rsidR="00C241DE" w:rsidRPr="00AD2081" w:rsidRDefault="00C241DE" w:rsidP="00C241DE">
      <w:pPr>
        <w:spacing w:after="120" w:line="240" w:lineRule="auto"/>
        <w:jc w:val="center"/>
        <w:rPr>
          <w:rFonts w:cstheme="minorHAnsi"/>
          <w:i/>
          <w:sz w:val="20"/>
          <w:szCs w:val="24"/>
          <w:lang w:val="de-DE"/>
        </w:rPr>
      </w:pPr>
      <w:r>
        <w:rPr>
          <w:rFonts w:cstheme="minorHAnsi"/>
          <w:i/>
          <w:sz w:val="20"/>
          <w:szCs w:val="24"/>
          <w:lang w:val="de-DE"/>
        </w:rPr>
        <w:t>Pločasti propust preko rijeke Vezišnice</w:t>
      </w: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r w:rsidRPr="00AD2081">
        <w:rPr>
          <w:rFonts w:cstheme="minorHAnsi"/>
          <w:b/>
          <w:noProof/>
          <w:sz w:val="24"/>
          <w:szCs w:val="24"/>
        </w:rPr>
        <w:lastRenderedPageBreak/>
        <w:drawing>
          <wp:inline distT="0" distB="0" distL="0" distR="0" wp14:anchorId="23855E6E" wp14:editId="4E846AF1">
            <wp:extent cx="5760720" cy="3175635"/>
            <wp:effectExtent l="19050" t="19050" r="11430"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3175635"/>
                    </a:xfrm>
                    <a:prstGeom prst="rect">
                      <a:avLst/>
                    </a:prstGeom>
                    <a:ln>
                      <a:solidFill>
                        <a:schemeClr val="tx1"/>
                      </a:solidFill>
                    </a:ln>
                  </pic:spPr>
                </pic:pic>
              </a:graphicData>
            </a:graphic>
          </wp:inline>
        </w:drawing>
      </w:r>
    </w:p>
    <w:p w:rsidR="00C241DE" w:rsidRPr="00AD2081" w:rsidRDefault="00C241DE" w:rsidP="00C241DE">
      <w:pPr>
        <w:spacing w:after="120" w:line="240" w:lineRule="auto"/>
        <w:jc w:val="center"/>
        <w:rPr>
          <w:rFonts w:cstheme="minorHAnsi"/>
          <w:i/>
          <w:sz w:val="20"/>
          <w:szCs w:val="24"/>
          <w:lang w:val="de-DE"/>
        </w:rPr>
      </w:pPr>
      <w:r>
        <w:rPr>
          <w:rFonts w:cstheme="minorHAnsi"/>
          <w:i/>
          <w:sz w:val="20"/>
          <w:szCs w:val="24"/>
          <w:lang w:val="de-DE"/>
        </w:rPr>
        <w:t>Pločasti propust preko šljakovoda</w:t>
      </w: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jc w:val="center"/>
        <w:rPr>
          <w:rFonts w:cstheme="minorHAnsi"/>
          <w:b/>
          <w:sz w:val="24"/>
          <w:szCs w:val="24"/>
          <w:lang w:val="de-DE"/>
        </w:rPr>
      </w:pPr>
    </w:p>
    <w:p w:rsidR="00C241DE" w:rsidRDefault="00C241DE" w:rsidP="00C241DE">
      <w:pPr>
        <w:spacing w:after="120" w:line="240" w:lineRule="auto"/>
        <w:ind w:left="-993"/>
        <w:jc w:val="right"/>
        <w:rPr>
          <w:rFonts w:cstheme="minorHAnsi"/>
          <w:b/>
          <w:sz w:val="24"/>
          <w:szCs w:val="24"/>
          <w:lang w:val="de-DE"/>
        </w:rPr>
      </w:pPr>
      <w:r w:rsidRPr="00B3030E">
        <w:rPr>
          <w:rFonts w:cstheme="minorHAnsi"/>
          <w:b/>
          <w:noProof/>
          <w:sz w:val="24"/>
          <w:szCs w:val="24"/>
        </w:rPr>
        <w:drawing>
          <wp:inline distT="0" distB="0" distL="0" distR="0" wp14:anchorId="4907763E" wp14:editId="3E50086F">
            <wp:extent cx="5760720" cy="2475230"/>
            <wp:effectExtent l="19050" t="19050" r="11430" b="203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2475230"/>
                    </a:xfrm>
                    <a:prstGeom prst="rect">
                      <a:avLst/>
                    </a:prstGeom>
                    <a:ln>
                      <a:solidFill>
                        <a:schemeClr val="tx1"/>
                      </a:solidFill>
                    </a:ln>
                  </pic:spPr>
                </pic:pic>
              </a:graphicData>
            </a:graphic>
          </wp:inline>
        </w:drawing>
      </w:r>
    </w:p>
    <w:p w:rsidR="00850B2A" w:rsidRPr="00C76D47" w:rsidRDefault="00C241DE" w:rsidP="00C76D47">
      <w:pPr>
        <w:spacing w:after="120" w:line="240" w:lineRule="auto"/>
        <w:jc w:val="center"/>
        <w:rPr>
          <w:rFonts w:cstheme="minorHAnsi"/>
          <w:i/>
          <w:sz w:val="20"/>
          <w:szCs w:val="24"/>
          <w:lang w:val="de-DE"/>
        </w:rPr>
        <w:sectPr w:rsidR="00850B2A" w:rsidRPr="00C76D47" w:rsidSect="00850B2A">
          <w:pgSz w:w="11910" w:h="16840"/>
          <w:pgMar w:top="1320" w:right="980" w:bottom="280" w:left="1520" w:header="707" w:footer="0" w:gutter="0"/>
          <w:cols w:space="720"/>
        </w:sectPr>
      </w:pPr>
      <w:r>
        <w:rPr>
          <w:rFonts w:cstheme="minorHAnsi"/>
          <w:i/>
          <w:sz w:val="20"/>
          <w:szCs w:val="24"/>
          <w:lang w:val="de-DE"/>
        </w:rPr>
        <w:t>Potporni zid</w:t>
      </w:r>
    </w:p>
    <w:p w:rsidR="0067653C" w:rsidRPr="009F24AB" w:rsidRDefault="0067653C" w:rsidP="0067653C">
      <w:pPr>
        <w:autoSpaceDE w:val="0"/>
        <w:autoSpaceDN w:val="0"/>
        <w:adjustRightInd w:val="0"/>
        <w:spacing w:after="0" w:line="240" w:lineRule="auto"/>
        <w:jc w:val="both"/>
        <w:rPr>
          <w:rFonts w:cstheme="minorHAnsi"/>
          <w:sz w:val="24"/>
          <w:szCs w:val="24"/>
        </w:rPr>
      </w:pPr>
    </w:p>
    <w:sectPr w:rsidR="0067653C" w:rsidRPr="009F24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D5D" w:rsidRDefault="000B7D5D" w:rsidP="00EA08E5">
      <w:pPr>
        <w:spacing w:after="0" w:line="240" w:lineRule="auto"/>
      </w:pPr>
      <w:r>
        <w:separator/>
      </w:r>
    </w:p>
  </w:endnote>
  <w:endnote w:type="continuationSeparator" w:id="0">
    <w:p w:rsidR="000B7D5D" w:rsidRDefault="000B7D5D" w:rsidP="00EA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D5D" w:rsidRDefault="000B7D5D" w:rsidP="00EA08E5">
      <w:pPr>
        <w:spacing w:after="0" w:line="240" w:lineRule="auto"/>
      </w:pPr>
      <w:r>
        <w:separator/>
      </w:r>
    </w:p>
  </w:footnote>
  <w:footnote w:type="continuationSeparator" w:id="0">
    <w:p w:rsidR="000B7D5D" w:rsidRDefault="000B7D5D" w:rsidP="00EA08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6434"/>
    <w:multiLevelType w:val="hybridMultilevel"/>
    <w:tmpl w:val="23D053A8"/>
    <w:lvl w:ilvl="0" w:tplc="9EE895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12935DB"/>
    <w:multiLevelType w:val="hybridMultilevel"/>
    <w:tmpl w:val="7D48C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44F0"/>
    <w:multiLevelType w:val="multilevel"/>
    <w:tmpl w:val="37C02E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9752928"/>
    <w:multiLevelType w:val="hybridMultilevel"/>
    <w:tmpl w:val="23D053A8"/>
    <w:lvl w:ilvl="0" w:tplc="9EE895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9AE4306"/>
    <w:multiLevelType w:val="multilevel"/>
    <w:tmpl w:val="37C02E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80019E1"/>
    <w:multiLevelType w:val="hybridMultilevel"/>
    <w:tmpl w:val="297A728A"/>
    <w:lvl w:ilvl="0" w:tplc="90F21B6C">
      <w:numFmt w:val="bullet"/>
      <w:lvlText w:val="•"/>
      <w:lvlJc w:val="left"/>
      <w:pPr>
        <w:ind w:left="182" w:hanging="199"/>
      </w:pPr>
      <w:rPr>
        <w:rFonts w:ascii="Century Gothic" w:eastAsia="Century Gothic" w:hAnsi="Century Gothic" w:cs="Century Gothic" w:hint="default"/>
        <w:b w:val="0"/>
        <w:bCs w:val="0"/>
        <w:i w:val="0"/>
        <w:iCs w:val="0"/>
        <w:w w:val="99"/>
        <w:sz w:val="20"/>
        <w:szCs w:val="20"/>
        <w:lang w:val="hr-HR" w:eastAsia="en-US" w:bidi="ar-SA"/>
      </w:rPr>
    </w:lvl>
    <w:lvl w:ilvl="1" w:tplc="780A84DC">
      <w:numFmt w:val="bullet"/>
      <w:lvlText w:val="•"/>
      <w:lvlJc w:val="left"/>
      <w:pPr>
        <w:ind w:left="1102" w:hanging="199"/>
      </w:pPr>
      <w:rPr>
        <w:rFonts w:hint="default"/>
        <w:lang w:val="hr-HR" w:eastAsia="en-US" w:bidi="ar-SA"/>
      </w:rPr>
    </w:lvl>
    <w:lvl w:ilvl="2" w:tplc="70746CB8">
      <w:numFmt w:val="bullet"/>
      <w:lvlText w:val="•"/>
      <w:lvlJc w:val="left"/>
      <w:pPr>
        <w:ind w:left="2025" w:hanging="199"/>
      </w:pPr>
      <w:rPr>
        <w:rFonts w:hint="default"/>
        <w:lang w:val="hr-HR" w:eastAsia="en-US" w:bidi="ar-SA"/>
      </w:rPr>
    </w:lvl>
    <w:lvl w:ilvl="3" w:tplc="705E2476">
      <w:numFmt w:val="bullet"/>
      <w:lvlText w:val="•"/>
      <w:lvlJc w:val="left"/>
      <w:pPr>
        <w:ind w:left="2947" w:hanging="199"/>
      </w:pPr>
      <w:rPr>
        <w:rFonts w:hint="default"/>
        <w:lang w:val="hr-HR" w:eastAsia="en-US" w:bidi="ar-SA"/>
      </w:rPr>
    </w:lvl>
    <w:lvl w:ilvl="4" w:tplc="3DD479B8">
      <w:numFmt w:val="bullet"/>
      <w:lvlText w:val="•"/>
      <w:lvlJc w:val="left"/>
      <w:pPr>
        <w:ind w:left="3870" w:hanging="199"/>
      </w:pPr>
      <w:rPr>
        <w:rFonts w:hint="default"/>
        <w:lang w:val="hr-HR" w:eastAsia="en-US" w:bidi="ar-SA"/>
      </w:rPr>
    </w:lvl>
    <w:lvl w:ilvl="5" w:tplc="155CC06A">
      <w:numFmt w:val="bullet"/>
      <w:lvlText w:val="•"/>
      <w:lvlJc w:val="left"/>
      <w:pPr>
        <w:ind w:left="4793" w:hanging="199"/>
      </w:pPr>
      <w:rPr>
        <w:rFonts w:hint="default"/>
        <w:lang w:val="hr-HR" w:eastAsia="en-US" w:bidi="ar-SA"/>
      </w:rPr>
    </w:lvl>
    <w:lvl w:ilvl="6" w:tplc="1A7ECC72">
      <w:numFmt w:val="bullet"/>
      <w:lvlText w:val="•"/>
      <w:lvlJc w:val="left"/>
      <w:pPr>
        <w:ind w:left="5715" w:hanging="199"/>
      </w:pPr>
      <w:rPr>
        <w:rFonts w:hint="default"/>
        <w:lang w:val="hr-HR" w:eastAsia="en-US" w:bidi="ar-SA"/>
      </w:rPr>
    </w:lvl>
    <w:lvl w:ilvl="7" w:tplc="E7C2A852">
      <w:numFmt w:val="bullet"/>
      <w:lvlText w:val="•"/>
      <w:lvlJc w:val="left"/>
      <w:pPr>
        <w:ind w:left="6638" w:hanging="199"/>
      </w:pPr>
      <w:rPr>
        <w:rFonts w:hint="default"/>
        <w:lang w:val="hr-HR" w:eastAsia="en-US" w:bidi="ar-SA"/>
      </w:rPr>
    </w:lvl>
    <w:lvl w:ilvl="8" w:tplc="F32C809E">
      <w:numFmt w:val="bullet"/>
      <w:lvlText w:val="•"/>
      <w:lvlJc w:val="left"/>
      <w:pPr>
        <w:ind w:left="7561" w:hanging="199"/>
      </w:pPr>
      <w:rPr>
        <w:rFonts w:hint="default"/>
        <w:lang w:val="hr-HR" w:eastAsia="en-US" w:bidi="ar-SA"/>
      </w:rPr>
    </w:lvl>
  </w:abstractNum>
  <w:abstractNum w:abstractNumId="6" w15:restartNumberingAfterBreak="0">
    <w:nsid w:val="38927FE0"/>
    <w:multiLevelType w:val="hybridMultilevel"/>
    <w:tmpl w:val="0EDA2A6A"/>
    <w:lvl w:ilvl="0" w:tplc="9FA89BE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45E39"/>
    <w:multiLevelType w:val="hybridMultilevel"/>
    <w:tmpl w:val="DA6C06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314A83"/>
    <w:multiLevelType w:val="multilevel"/>
    <w:tmpl w:val="70947E5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22317A3"/>
    <w:multiLevelType w:val="hybridMultilevel"/>
    <w:tmpl w:val="94062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A76FD8"/>
    <w:multiLevelType w:val="hybridMultilevel"/>
    <w:tmpl w:val="80F82A58"/>
    <w:lvl w:ilvl="0" w:tplc="38AC8812">
      <w:start w:val="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012928"/>
    <w:multiLevelType w:val="multilevel"/>
    <w:tmpl w:val="C2527D0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7ABF4620"/>
    <w:multiLevelType w:val="hybridMultilevel"/>
    <w:tmpl w:val="080AE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2"/>
  </w:num>
  <w:num w:numId="5">
    <w:abstractNumId w:val="9"/>
  </w:num>
  <w:num w:numId="6">
    <w:abstractNumId w:val="5"/>
  </w:num>
  <w:num w:numId="7">
    <w:abstractNumId w:val="0"/>
  </w:num>
  <w:num w:numId="8">
    <w:abstractNumId w:val="3"/>
  </w:num>
  <w:num w:numId="9">
    <w:abstractNumId w:val="10"/>
  </w:num>
  <w:num w:numId="10">
    <w:abstractNumId w:val="12"/>
  </w:num>
  <w:num w:numId="11">
    <w:abstractNumId w:val="1"/>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D8B"/>
    <w:rsid w:val="00030AB1"/>
    <w:rsid w:val="000671C0"/>
    <w:rsid w:val="00075010"/>
    <w:rsid w:val="00084563"/>
    <w:rsid w:val="000B7D5D"/>
    <w:rsid w:val="000E6023"/>
    <w:rsid w:val="000E6443"/>
    <w:rsid w:val="001615A5"/>
    <w:rsid w:val="00162D10"/>
    <w:rsid w:val="0019490D"/>
    <w:rsid w:val="001B71E6"/>
    <w:rsid w:val="001D0987"/>
    <w:rsid w:val="001D5D33"/>
    <w:rsid w:val="001D5F65"/>
    <w:rsid w:val="00243DAD"/>
    <w:rsid w:val="002620F4"/>
    <w:rsid w:val="00270E4B"/>
    <w:rsid w:val="002A3C75"/>
    <w:rsid w:val="002F23F5"/>
    <w:rsid w:val="00321689"/>
    <w:rsid w:val="00322852"/>
    <w:rsid w:val="0034606B"/>
    <w:rsid w:val="003A4852"/>
    <w:rsid w:val="003B4D58"/>
    <w:rsid w:val="003B53B6"/>
    <w:rsid w:val="003E170A"/>
    <w:rsid w:val="003E5F7A"/>
    <w:rsid w:val="00416BFD"/>
    <w:rsid w:val="00430023"/>
    <w:rsid w:val="00441921"/>
    <w:rsid w:val="0045273E"/>
    <w:rsid w:val="004B3077"/>
    <w:rsid w:val="0051484E"/>
    <w:rsid w:val="00521343"/>
    <w:rsid w:val="0052717B"/>
    <w:rsid w:val="00530810"/>
    <w:rsid w:val="005F09B7"/>
    <w:rsid w:val="00617B9C"/>
    <w:rsid w:val="00630066"/>
    <w:rsid w:val="006414FD"/>
    <w:rsid w:val="0067653C"/>
    <w:rsid w:val="006A179C"/>
    <w:rsid w:val="006B22D5"/>
    <w:rsid w:val="006B78A2"/>
    <w:rsid w:val="006C3749"/>
    <w:rsid w:val="00705CE6"/>
    <w:rsid w:val="00770FA9"/>
    <w:rsid w:val="00772CC5"/>
    <w:rsid w:val="007F5F49"/>
    <w:rsid w:val="00811830"/>
    <w:rsid w:val="00844596"/>
    <w:rsid w:val="00850B2A"/>
    <w:rsid w:val="0088433C"/>
    <w:rsid w:val="008A679E"/>
    <w:rsid w:val="008D1EE7"/>
    <w:rsid w:val="008E7CFB"/>
    <w:rsid w:val="00911A2B"/>
    <w:rsid w:val="00930FE0"/>
    <w:rsid w:val="0093100E"/>
    <w:rsid w:val="009D7ED8"/>
    <w:rsid w:val="009F24AB"/>
    <w:rsid w:val="00A25F91"/>
    <w:rsid w:val="00AD7884"/>
    <w:rsid w:val="00B03146"/>
    <w:rsid w:val="00B22903"/>
    <w:rsid w:val="00B53D6F"/>
    <w:rsid w:val="00B73BB0"/>
    <w:rsid w:val="00BD35F2"/>
    <w:rsid w:val="00BD49AD"/>
    <w:rsid w:val="00C15920"/>
    <w:rsid w:val="00C241DE"/>
    <w:rsid w:val="00C34B1C"/>
    <w:rsid w:val="00C37940"/>
    <w:rsid w:val="00C76D47"/>
    <w:rsid w:val="00CB69DD"/>
    <w:rsid w:val="00CD6544"/>
    <w:rsid w:val="00D103D5"/>
    <w:rsid w:val="00D809EB"/>
    <w:rsid w:val="00D82FA5"/>
    <w:rsid w:val="00DB6451"/>
    <w:rsid w:val="00DF1AFE"/>
    <w:rsid w:val="00E123A2"/>
    <w:rsid w:val="00E54313"/>
    <w:rsid w:val="00E56612"/>
    <w:rsid w:val="00EA08E5"/>
    <w:rsid w:val="00EE5C74"/>
    <w:rsid w:val="00F515A6"/>
    <w:rsid w:val="00F52D8B"/>
    <w:rsid w:val="00F70A86"/>
    <w:rsid w:val="00F8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C060BE-2D80-490C-8433-220A636E2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4AB"/>
  </w:style>
  <w:style w:type="paragraph" w:styleId="Heading1">
    <w:name w:val="heading 1"/>
    <w:basedOn w:val="Normal"/>
    <w:next w:val="Normal"/>
    <w:link w:val="Heading1Char"/>
    <w:uiPriority w:val="9"/>
    <w:qFormat/>
    <w:rsid w:val="00162D10"/>
    <w:pPr>
      <w:keepNext/>
      <w:keepLines/>
      <w:numPr>
        <w:numId w:val="12"/>
      </w:numPr>
      <w:spacing w:before="480" w:after="0" w:line="240"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162D10"/>
    <w:pPr>
      <w:keepNext/>
      <w:keepLines/>
      <w:numPr>
        <w:ilvl w:val="1"/>
        <w:numId w:val="12"/>
      </w:numPr>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162D10"/>
    <w:pPr>
      <w:keepNext/>
      <w:keepLines/>
      <w:numPr>
        <w:ilvl w:val="2"/>
        <w:numId w:val="12"/>
      </w:numPr>
      <w:spacing w:before="200" w:after="0" w:line="240"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162D10"/>
    <w:pPr>
      <w:keepNext/>
      <w:keepLines/>
      <w:numPr>
        <w:ilvl w:val="3"/>
        <w:numId w:val="12"/>
      </w:numPr>
      <w:spacing w:before="200" w:after="0" w:line="240"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162D10"/>
    <w:pPr>
      <w:keepNext/>
      <w:keepLines/>
      <w:numPr>
        <w:ilvl w:val="4"/>
        <w:numId w:val="12"/>
      </w:numPr>
      <w:spacing w:before="200" w:after="0" w:line="240"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162D10"/>
    <w:pPr>
      <w:keepNext/>
      <w:keepLines/>
      <w:numPr>
        <w:ilvl w:val="5"/>
        <w:numId w:val="12"/>
      </w:numPr>
      <w:spacing w:before="200" w:after="0" w:line="240"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162D10"/>
    <w:pPr>
      <w:keepNext/>
      <w:keepLines/>
      <w:numPr>
        <w:ilvl w:val="6"/>
        <w:numId w:val="12"/>
      </w:numPr>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62D10"/>
    <w:pPr>
      <w:keepNext/>
      <w:keepLines/>
      <w:numPr>
        <w:ilvl w:val="7"/>
        <w:numId w:val="12"/>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62D10"/>
    <w:pPr>
      <w:keepNext/>
      <w:keepLines/>
      <w:numPr>
        <w:ilvl w:val="8"/>
        <w:numId w:val="12"/>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A2B"/>
    <w:pPr>
      <w:ind w:left="720"/>
      <w:contextualSpacing/>
    </w:pPr>
  </w:style>
  <w:style w:type="paragraph" w:styleId="Header">
    <w:name w:val="header"/>
    <w:basedOn w:val="Normal"/>
    <w:link w:val="HeaderChar"/>
    <w:uiPriority w:val="99"/>
    <w:unhideWhenUsed/>
    <w:rsid w:val="00EA0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8E5"/>
  </w:style>
  <w:style w:type="paragraph" w:styleId="Footer">
    <w:name w:val="footer"/>
    <w:basedOn w:val="Normal"/>
    <w:link w:val="FooterChar"/>
    <w:uiPriority w:val="99"/>
    <w:unhideWhenUsed/>
    <w:rsid w:val="00EA0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8E5"/>
  </w:style>
  <w:style w:type="paragraph" w:styleId="BalloonText">
    <w:name w:val="Balloon Text"/>
    <w:basedOn w:val="Normal"/>
    <w:link w:val="BalloonTextChar"/>
    <w:uiPriority w:val="99"/>
    <w:semiHidden/>
    <w:unhideWhenUsed/>
    <w:rsid w:val="00850B2A"/>
    <w:pPr>
      <w:spacing w:after="0" w:line="240" w:lineRule="auto"/>
    </w:pPr>
    <w:rPr>
      <w:rFonts w:ascii="Tahoma" w:hAnsi="Tahoma" w:cs="Tahoma"/>
      <w:sz w:val="16"/>
      <w:szCs w:val="16"/>
      <w:lang w:val="sr-Latn-RS"/>
    </w:rPr>
  </w:style>
  <w:style w:type="character" w:customStyle="1" w:styleId="BalloonTextChar">
    <w:name w:val="Balloon Text Char"/>
    <w:basedOn w:val="DefaultParagraphFont"/>
    <w:link w:val="BalloonText"/>
    <w:uiPriority w:val="99"/>
    <w:semiHidden/>
    <w:rsid w:val="00850B2A"/>
    <w:rPr>
      <w:rFonts w:ascii="Tahoma" w:hAnsi="Tahoma" w:cs="Tahoma"/>
      <w:sz w:val="16"/>
      <w:szCs w:val="16"/>
      <w:lang w:val="sr-Latn-RS"/>
    </w:rPr>
  </w:style>
  <w:style w:type="character" w:customStyle="1" w:styleId="Heading1Char">
    <w:name w:val="Heading 1 Char"/>
    <w:basedOn w:val="DefaultParagraphFont"/>
    <w:link w:val="Heading1"/>
    <w:uiPriority w:val="9"/>
    <w:rsid w:val="00162D10"/>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162D1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162D10"/>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162D10"/>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162D10"/>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162D10"/>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162D1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62D1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62D10"/>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45D8A-C2BE-4FA7-9DD8-B11B92107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27758</Words>
  <Characters>158226</Characters>
  <Application>Microsoft Office Word</Application>
  <DocSecurity>0</DocSecurity>
  <Lines>1318</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Dusan Mijuskovic</dc:creator>
  <cp:keywords/>
  <dc:description/>
  <cp:lastModifiedBy>Andrija Lazovic</cp:lastModifiedBy>
  <cp:revision>2</cp:revision>
  <dcterms:created xsi:type="dcterms:W3CDTF">2025-06-03T05:49:00Z</dcterms:created>
  <dcterms:modified xsi:type="dcterms:W3CDTF">2025-06-03T05:49:00Z</dcterms:modified>
</cp:coreProperties>
</file>