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BC1" w:rsidRPr="00844852" w:rsidRDefault="00D12BC1" w:rsidP="00BA2BE4">
      <w:pPr>
        <w:tabs>
          <w:tab w:val="left" w:pos="4536"/>
        </w:tabs>
        <w:spacing w:after="0" w:line="240" w:lineRule="auto"/>
        <w:rPr>
          <w:rFonts w:ascii="Arial" w:eastAsia="Calibri" w:hAnsi="Arial" w:cs="Arial"/>
          <w:lang w:val="pl-PL"/>
        </w:rPr>
      </w:pPr>
      <w:r w:rsidRPr="00844852">
        <w:rPr>
          <w:rFonts w:ascii="Arial" w:eastAsia="Calibri" w:hAnsi="Arial" w:cs="Arial"/>
          <w:lang w:val="pl-PL"/>
        </w:rPr>
        <w:t xml:space="preserve">Agencija za zaštitu </w:t>
      </w:r>
      <w:r w:rsidRPr="00844852">
        <w:rPr>
          <w:rFonts w:ascii="Arial" w:eastAsia="Calibri" w:hAnsi="Arial" w:cs="Arial"/>
          <w:lang w:val="sr-Latn-ME"/>
        </w:rPr>
        <w:t>ž</w:t>
      </w:r>
      <w:r w:rsidRPr="00844852">
        <w:rPr>
          <w:rFonts w:ascii="Arial" w:eastAsia="Calibri" w:hAnsi="Arial" w:cs="Arial"/>
          <w:lang w:val="pl-PL"/>
        </w:rPr>
        <w:t xml:space="preserve">ivotne sredine </w:t>
      </w:r>
    </w:p>
    <w:p w:rsidR="00D12BC1" w:rsidRPr="00844852" w:rsidRDefault="00D12BC1" w:rsidP="00D12BC1">
      <w:pPr>
        <w:spacing w:after="0" w:line="240" w:lineRule="auto"/>
        <w:rPr>
          <w:rFonts w:ascii="Arial" w:eastAsia="Calibri" w:hAnsi="Arial" w:cs="Arial"/>
          <w:lang w:val="it-IT"/>
        </w:rPr>
      </w:pPr>
      <w:r w:rsidRPr="00844852">
        <w:rPr>
          <w:rFonts w:ascii="Arial" w:eastAsia="Calibri" w:hAnsi="Arial" w:cs="Arial"/>
          <w:lang w:val="it-IT"/>
        </w:rPr>
        <w:t xml:space="preserve">Mjesto i datum:  </w:t>
      </w:r>
      <w:r w:rsidR="00FD3743" w:rsidRPr="00FD3743">
        <w:rPr>
          <w:rFonts w:ascii="Arial" w:eastAsia="Calibri" w:hAnsi="Arial" w:cs="Arial"/>
          <w:lang w:val="it-IT"/>
        </w:rPr>
        <w:t>29</w:t>
      </w:r>
      <w:r w:rsidRPr="00FD3743">
        <w:rPr>
          <w:rFonts w:ascii="Arial" w:eastAsia="Calibri" w:hAnsi="Arial" w:cs="Arial"/>
          <w:lang w:val="it-IT"/>
        </w:rPr>
        <w:t>.</w:t>
      </w:r>
      <w:r w:rsidR="00FD3743" w:rsidRPr="00FD3743">
        <w:rPr>
          <w:rFonts w:ascii="Arial" w:eastAsia="Calibri" w:hAnsi="Arial" w:cs="Arial"/>
          <w:lang w:val="it-IT"/>
        </w:rPr>
        <w:t>05</w:t>
      </w:r>
      <w:r w:rsidRPr="00FD3743">
        <w:rPr>
          <w:rFonts w:ascii="Arial" w:eastAsia="Calibri" w:hAnsi="Arial" w:cs="Arial"/>
          <w:lang w:val="it-IT"/>
        </w:rPr>
        <w:t>.20</w:t>
      </w:r>
      <w:r w:rsidR="00BA2BE4" w:rsidRPr="00FD3743">
        <w:rPr>
          <w:rFonts w:ascii="Arial" w:eastAsia="Calibri" w:hAnsi="Arial" w:cs="Arial"/>
          <w:lang w:val="it-IT"/>
        </w:rPr>
        <w:t>2</w:t>
      </w:r>
      <w:r w:rsidR="00FD3743" w:rsidRPr="00FD3743">
        <w:rPr>
          <w:rFonts w:ascii="Arial" w:eastAsia="Calibri" w:hAnsi="Arial" w:cs="Arial"/>
          <w:lang w:val="it-IT"/>
        </w:rPr>
        <w:t>5</w:t>
      </w:r>
      <w:r w:rsidRPr="00FD3743">
        <w:rPr>
          <w:rFonts w:ascii="Arial" w:eastAsia="Calibri" w:hAnsi="Arial" w:cs="Arial"/>
          <w:lang w:val="it-IT"/>
        </w:rPr>
        <w:t>.</w:t>
      </w:r>
      <w:r w:rsidRPr="00844852">
        <w:rPr>
          <w:rFonts w:ascii="Arial" w:eastAsia="Calibri" w:hAnsi="Arial" w:cs="Arial"/>
          <w:lang w:val="it-IT"/>
        </w:rPr>
        <w:t>godine</w:t>
      </w:r>
    </w:p>
    <w:p w:rsidR="00D12BC1" w:rsidRPr="00FD3743" w:rsidRDefault="00D12BC1" w:rsidP="00D12BC1">
      <w:pPr>
        <w:spacing w:after="0" w:line="240" w:lineRule="auto"/>
        <w:rPr>
          <w:rFonts w:ascii="Arial" w:eastAsia="Calibri" w:hAnsi="Arial" w:cs="Arial"/>
          <w:lang w:val="pl-PL"/>
        </w:rPr>
      </w:pPr>
      <w:r w:rsidRPr="00844852">
        <w:rPr>
          <w:rFonts w:ascii="Arial" w:eastAsia="Calibri" w:hAnsi="Arial" w:cs="Arial"/>
          <w:lang w:val="it-IT"/>
        </w:rPr>
        <w:t>BR</w:t>
      </w:r>
      <w:r w:rsidRPr="00844852">
        <w:rPr>
          <w:rFonts w:ascii="Arial" w:eastAsia="Calibri" w:hAnsi="Arial" w:cs="Arial"/>
          <w:b/>
          <w:lang w:val="it-IT"/>
        </w:rPr>
        <w:t xml:space="preserve">. </w:t>
      </w:r>
      <w:r w:rsidR="00FD3743" w:rsidRPr="00FD3743">
        <w:rPr>
          <w:rFonts w:ascii="Arial" w:eastAsia="Calibri" w:hAnsi="Arial" w:cs="Arial"/>
          <w:lang w:val="it-IT"/>
        </w:rPr>
        <w:t>05/07-D-1148/</w:t>
      </w:r>
      <w:r w:rsidR="008B7FE4">
        <w:rPr>
          <w:rFonts w:ascii="Arial" w:eastAsia="Calibri" w:hAnsi="Arial" w:cs="Arial"/>
          <w:lang w:val="it-IT"/>
        </w:rPr>
        <w:t>7</w:t>
      </w:r>
    </w:p>
    <w:p w:rsidR="005B69B2" w:rsidRPr="005E75D5" w:rsidRDefault="005B69B2">
      <w:pPr>
        <w:rPr>
          <w:rFonts w:ascii="Arial" w:hAnsi="Arial" w:cs="Arial"/>
          <w:b/>
          <w:lang w:val="sr-Latn-ME"/>
        </w:rPr>
      </w:pPr>
    </w:p>
    <w:p w:rsidR="005B69B2" w:rsidRPr="005E75D5" w:rsidRDefault="00BA2BE4" w:rsidP="005B69B2">
      <w:pPr>
        <w:rPr>
          <w:rFonts w:ascii="Arial" w:hAnsi="Arial" w:cs="Arial"/>
          <w:lang w:val="sr-Latn-ME"/>
        </w:rPr>
      </w:pPr>
      <w:r w:rsidRPr="005E75D5">
        <w:rPr>
          <w:rFonts w:ascii="Arial" w:hAnsi="Arial" w:cs="Arial"/>
          <w:lang w:val="sr-Latn-ME"/>
        </w:rPr>
        <w:t>U skladu sa članom 94</w:t>
      </w:r>
      <w:r w:rsidR="00C63EDD" w:rsidRPr="005E75D5">
        <w:rPr>
          <w:rFonts w:ascii="Arial" w:hAnsi="Arial" w:cs="Arial"/>
          <w:lang w:val="sr-Latn-ME"/>
        </w:rPr>
        <w:t>, a u vezi sa članom 93</w:t>
      </w:r>
      <w:r w:rsidR="005B69B2" w:rsidRPr="005E75D5">
        <w:rPr>
          <w:rFonts w:ascii="Arial" w:hAnsi="Arial" w:cs="Arial"/>
          <w:lang w:val="sr-Latn-ME"/>
        </w:rPr>
        <w:t xml:space="preserve"> Zakona o javnim nabavkama </w:t>
      </w:r>
      <w:r w:rsidR="00D12BC1" w:rsidRPr="005E75D5">
        <w:rPr>
          <w:rFonts w:ascii="Arial" w:hAnsi="Arial" w:cs="Arial"/>
          <w:lang w:val="sr-Latn-ME"/>
        </w:rPr>
        <w:t>(</w:t>
      </w:r>
      <w:r w:rsidR="00175D29" w:rsidRPr="005E75D5">
        <w:rPr>
          <w:rFonts w:ascii="Arial" w:hAnsi="Arial" w:cs="Arial"/>
          <w:lang w:val="sr-Latn-ME"/>
        </w:rPr>
        <w:t>„Službeni list CG“, br. 74/19,</w:t>
      </w:r>
      <w:r w:rsidRPr="005E75D5">
        <w:rPr>
          <w:rFonts w:ascii="Arial" w:hAnsi="Arial" w:cs="Arial"/>
          <w:lang w:val="sr-Latn-ME"/>
        </w:rPr>
        <w:t xml:space="preserve"> </w:t>
      </w:r>
      <w:r w:rsidR="00175D29" w:rsidRPr="005E75D5">
        <w:rPr>
          <w:rFonts w:ascii="Arial" w:hAnsi="Arial" w:cs="Arial"/>
          <w:lang w:val="sr-Latn-ME"/>
        </w:rPr>
        <w:t>00</w:t>
      </w:r>
      <w:r w:rsidRPr="005E75D5">
        <w:rPr>
          <w:rFonts w:ascii="Arial" w:hAnsi="Arial" w:cs="Arial"/>
          <w:lang w:val="sr-Latn-ME"/>
        </w:rPr>
        <w:t>3/23</w:t>
      </w:r>
      <w:r w:rsidR="00F84E69">
        <w:rPr>
          <w:rFonts w:ascii="Arial" w:hAnsi="Arial" w:cs="Arial"/>
          <w:lang w:val="sr-Latn-ME"/>
        </w:rPr>
        <w:t>,</w:t>
      </w:r>
      <w:r w:rsidR="00175D29" w:rsidRPr="005E75D5">
        <w:rPr>
          <w:rFonts w:ascii="Arial" w:hAnsi="Arial" w:cs="Arial"/>
          <w:lang w:val="sr-Latn-ME"/>
        </w:rPr>
        <w:t xml:space="preserve"> 011/23</w:t>
      </w:r>
      <w:r w:rsidR="00F84E69">
        <w:rPr>
          <w:rFonts w:ascii="Arial" w:hAnsi="Arial" w:cs="Arial"/>
          <w:lang w:val="sr-Latn-ME"/>
        </w:rPr>
        <w:t xml:space="preserve"> i 084/24</w:t>
      </w:r>
      <w:r w:rsidR="00D12BC1" w:rsidRPr="005E75D5">
        <w:rPr>
          <w:rFonts w:ascii="Arial" w:hAnsi="Arial" w:cs="Arial"/>
          <w:lang w:val="sr-Latn-ME"/>
        </w:rPr>
        <w:t>)</w:t>
      </w:r>
      <w:r w:rsidR="005B69B2" w:rsidRPr="005E75D5">
        <w:rPr>
          <w:rFonts w:ascii="Arial" w:hAnsi="Arial" w:cs="Arial"/>
          <w:lang w:val="sr-Latn-ME"/>
        </w:rPr>
        <w:t xml:space="preserve">, </w:t>
      </w:r>
      <w:r w:rsidR="00C63EDD" w:rsidRPr="005E75D5">
        <w:rPr>
          <w:rFonts w:ascii="Arial" w:hAnsi="Arial" w:cs="Arial"/>
          <w:lang w:val="sr-Latn-ME"/>
        </w:rPr>
        <w:t>Komisija za sprovođenje otvorenog postupka nabavke,</w:t>
      </w:r>
      <w:r w:rsidR="005B69B2" w:rsidRPr="005E75D5">
        <w:rPr>
          <w:rFonts w:ascii="Arial" w:hAnsi="Arial" w:cs="Arial"/>
          <w:lang w:val="sr-Latn-ME"/>
        </w:rPr>
        <w:t xml:space="preserve">  objavljuje: </w:t>
      </w:r>
    </w:p>
    <w:p w:rsidR="00844852" w:rsidRDefault="00844852" w:rsidP="005B69B2">
      <w:pPr>
        <w:jc w:val="center"/>
        <w:rPr>
          <w:rFonts w:ascii="Arial" w:hAnsi="Arial" w:cs="Arial"/>
          <w:b/>
          <w:lang w:val="sr-Latn-ME"/>
        </w:rPr>
      </w:pPr>
    </w:p>
    <w:p w:rsidR="00E46476" w:rsidRPr="005E75D5" w:rsidRDefault="005B69B2" w:rsidP="005B69B2">
      <w:pPr>
        <w:jc w:val="center"/>
        <w:rPr>
          <w:rFonts w:ascii="Arial" w:hAnsi="Arial" w:cs="Arial"/>
        </w:rPr>
      </w:pPr>
      <w:r w:rsidRPr="005E75D5">
        <w:rPr>
          <w:rFonts w:ascii="Arial" w:hAnsi="Arial" w:cs="Arial"/>
          <w:b/>
          <w:lang w:val="sr-Latn-ME"/>
        </w:rPr>
        <w:t>Izmjenu</w:t>
      </w:r>
      <w:r w:rsidR="00FD2C28" w:rsidRPr="005E75D5">
        <w:rPr>
          <w:rFonts w:ascii="Arial" w:hAnsi="Arial" w:cs="Arial"/>
          <w:b/>
          <w:lang w:val="sr-Latn-ME"/>
        </w:rPr>
        <w:t xml:space="preserve"> </w:t>
      </w:r>
      <w:r w:rsidR="00F84E69">
        <w:rPr>
          <w:rFonts w:ascii="Arial" w:hAnsi="Arial" w:cs="Arial"/>
          <w:b/>
          <w:lang w:val="sr-Latn-ME"/>
        </w:rPr>
        <w:t>br. 1</w:t>
      </w:r>
      <w:r w:rsidR="00C63EDD" w:rsidRPr="005E75D5">
        <w:rPr>
          <w:rFonts w:ascii="Arial" w:hAnsi="Arial" w:cs="Arial"/>
          <w:b/>
          <w:lang w:val="sr-Latn-ME"/>
        </w:rPr>
        <w:t xml:space="preserve"> </w:t>
      </w:r>
      <w:r w:rsidR="00FD2C28" w:rsidRPr="005E75D5">
        <w:rPr>
          <w:rFonts w:ascii="Arial" w:hAnsi="Arial" w:cs="Arial"/>
          <w:b/>
          <w:lang w:val="sr-Latn-ME"/>
        </w:rPr>
        <w:t>Te</w:t>
      </w:r>
      <w:r w:rsidR="00D12BC1" w:rsidRPr="005E75D5">
        <w:rPr>
          <w:rFonts w:ascii="Arial" w:hAnsi="Arial" w:cs="Arial"/>
          <w:b/>
          <w:lang w:val="sr-Latn-ME"/>
        </w:rPr>
        <w:t xml:space="preserve">nderske dokumentacije br. </w:t>
      </w:r>
      <w:r w:rsidR="00F84E69" w:rsidRPr="00F84E69">
        <w:rPr>
          <w:rFonts w:ascii="Arial" w:hAnsi="Arial" w:cs="Arial"/>
          <w:b/>
          <w:lang w:val="sr-Latn-ME"/>
        </w:rPr>
        <w:t>05/07-D-1148/4</w:t>
      </w:r>
      <w:r w:rsidRPr="005E75D5">
        <w:rPr>
          <w:rFonts w:ascii="Arial" w:hAnsi="Arial" w:cs="Arial"/>
          <w:b/>
          <w:lang w:val="sr-Latn-ME"/>
        </w:rPr>
        <w:t xml:space="preserve">, od </w:t>
      </w:r>
      <w:r w:rsidR="00F84E69" w:rsidRPr="00F84E69">
        <w:rPr>
          <w:rFonts w:ascii="Arial" w:hAnsi="Arial" w:cs="Arial"/>
          <w:b/>
          <w:lang w:val="sr-Latn-ME"/>
        </w:rPr>
        <w:t>16.05.2025</w:t>
      </w:r>
      <w:r w:rsidRPr="005E75D5">
        <w:rPr>
          <w:rFonts w:ascii="Arial" w:hAnsi="Arial" w:cs="Arial"/>
          <w:b/>
          <w:lang w:val="sr-Latn-ME"/>
        </w:rPr>
        <w:t>.</w:t>
      </w:r>
      <w:r w:rsidR="00E46476" w:rsidRPr="005E75D5">
        <w:rPr>
          <w:rFonts w:ascii="Arial" w:hAnsi="Arial" w:cs="Arial"/>
          <w:b/>
          <w:lang w:val="sr-Latn-ME"/>
        </w:rPr>
        <w:t>godine</w:t>
      </w:r>
      <w:r w:rsidRPr="005E75D5">
        <w:rPr>
          <w:rFonts w:ascii="Arial" w:hAnsi="Arial" w:cs="Arial"/>
          <w:b/>
          <w:lang w:val="sr-Latn-ME"/>
        </w:rPr>
        <w:t xml:space="preserve">, </w:t>
      </w:r>
      <w:r w:rsidRPr="005E75D5">
        <w:rPr>
          <w:rFonts w:ascii="Arial" w:hAnsi="Arial" w:cs="Arial"/>
        </w:rPr>
        <w:t xml:space="preserve"> </w:t>
      </w:r>
    </w:p>
    <w:p w:rsidR="00E46476" w:rsidRPr="005E75D5" w:rsidRDefault="005B69B2" w:rsidP="005B69B2">
      <w:pPr>
        <w:jc w:val="center"/>
        <w:rPr>
          <w:rFonts w:ascii="Arial" w:hAnsi="Arial" w:cs="Arial"/>
          <w:b/>
          <w:lang w:val="sr-Latn-ME"/>
        </w:rPr>
      </w:pPr>
      <w:r w:rsidRPr="005E75D5">
        <w:rPr>
          <w:rFonts w:ascii="Arial" w:hAnsi="Arial" w:cs="Arial"/>
          <w:b/>
          <w:lang w:val="sr-Latn-ME"/>
        </w:rPr>
        <w:t xml:space="preserve">za otvoreni postupak javne nabavke </w:t>
      </w:r>
    </w:p>
    <w:p w:rsidR="00D12BC1" w:rsidRDefault="00F84E69" w:rsidP="00F84E69">
      <w:pPr>
        <w:jc w:val="center"/>
        <w:rPr>
          <w:rFonts w:ascii="Arial" w:hAnsi="Arial" w:cs="Arial"/>
          <w:b/>
          <w:u w:val="single"/>
          <w:lang w:val="sr-Latn-ME"/>
        </w:rPr>
      </w:pPr>
      <w:r w:rsidRPr="00F84E69">
        <w:rPr>
          <w:rFonts w:ascii="Arial" w:hAnsi="Arial" w:cs="Arial"/>
          <w:b/>
          <w:u w:val="single"/>
          <w:lang w:val="sr-Latn-ME"/>
        </w:rPr>
        <w:t>Nejonizujuće zračenje</w:t>
      </w:r>
    </w:p>
    <w:p w:rsidR="00F11216" w:rsidRPr="00F84E69" w:rsidRDefault="00F11216" w:rsidP="00F84E69">
      <w:pPr>
        <w:jc w:val="center"/>
        <w:rPr>
          <w:rFonts w:ascii="Arial" w:hAnsi="Arial" w:cs="Arial"/>
          <w:b/>
          <w:u w:val="single"/>
          <w:lang w:val="sr-Latn-ME"/>
        </w:rPr>
      </w:pPr>
    </w:p>
    <w:p w:rsidR="00844852" w:rsidRPr="00F11216" w:rsidRDefault="00F84E69" w:rsidP="00784987">
      <w:pPr>
        <w:jc w:val="both"/>
        <w:rPr>
          <w:rFonts w:ascii="Arial" w:hAnsi="Arial" w:cs="Arial"/>
          <w:lang w:val="sr-Latn-ME"/>
        </w:rPr>
      </w:pPr>
      <w:r w:rsidRPr="00F11216">
        <w:rPr>
          <w:rFonts w:ascii="Arial" w:hAnsi="Arial" w:cs="Arial"/>
          <w:lang w:val="sr-Latn-ME"/>
        </w:rPr>
        <w:t xml:space="preserve">Dana 29.05.2025. godine, kroz </w:t>
      </w:r>
      <w:r w:rsidR="00784987" w:rsidRPr="00F11216">
        <w:rPr>
          <w:rFonts w:ascii="Arial" w:hAnsi="Arial" w:cs="Arial"/>
          <w:lang w:val="sr-Latn-ME"/>
        </w:rPr>
        <w:t>sistema CEJN-a, obratio se privredni subjekt Zahtjevom za pojašnjanje tenderske dokumentacije šifra postupka 90541 za nabavku usluga Nejonizujuće zračenje, koje glasi: „Postovani, Za Partiju 2 broj mjernih mjesta u pregledu postupka i tenderskoj dokumentaciji se ne poklapa. U pregledu postupka ima 32 mjerna mjesta, a po tenderskoj dokumentaciji 31 mjerno mjesto. U pregledu postupka mjerna mjesta pod rednim brojem 6 i 7 su identična, pa vas molimo da nam pojasnite zbog dostavljanja ponude da li je u pitanju greška i koji je tačan broj mjernih mjesta. Srdačan pozdrav“.</w:t>
      </w:r>
    </w:p>
    <w:p w:rsidR="00F11216" w:rsidRDefault="00F11216" w:rsidP="00784987">
      <w:pPr>
        <w:jc w:val="both"/>
        <w:rPr>
          <w:rFonts w:ascii="Arial" w:hAnsi="Arial" w:cs="Arial"/>
          <w:lang w:val="sr-Latn-ME"/>
        </w:rPr>
      </w:pPr>
      <w:r w:rsidRPr="00F11216">
        <w:rPr>
          <w:rFonts w:ascii="Arial" w:hAnsi="Arial" w:cs="Arial"/>
          <w:lang w:val="sr-Latn-ME"/>
        </w:rPr>
        <w:t>Pregledom tenderske dokumentacije i tehničke specifikacije</w:t>
      </w:r>
      <w:r w:rsidR="00784987" w:rsidRPr="00F11216">
        <w:rPr>
          <w:rFonts w:ascii="Arial" w:hAnsi="Arial" w:cs="Arial"/>
          <w:lang w:val="sr-Latn-ME"/>
        </w:rPr>
        <w:t xml:space="preserve">, </w:t>
      </w:r>
      <w:r w:rsidRPr="00F11216">
        <w:rPr>
          <w:rFonts w:ascii="Arial" w:hAnsi="Arial" w:cs="Arial"/>
          <w:lang w:val="sr-Latn-ME"/>
        </w:rPr>
        <w:t xml:space="preserve">utvrđeno je da je došlo do tehničke greške prilikom unosa specifikacije na portalu, na način što se, za Partiju 2, stavka 6: </w:t>
      </w:r>
      <w:r>
        <w:rPr>
          <w:rFonts w:ascii="Arial" w:hAnsi="Arial" w:cs="Arial"/>
          <w:lang w:val="sr-Latn-ME"/>
        </w:rPr>
        <w:t>„</w:t>
      </w:r>
      <w:r w:rsidRPr="00F11216">
        <w:rPr>
          <w:rFonts w:ascii="Arial" w:hAnsi="Arial" w:cs="Arial"/>
          <w:lang w:val="sr-Latn-ME"/>
        </w:rPr>
        <w:t>Ispitivanje nivoa elektromagnetnih zračenja koja generišu elementi elektroenergetskog sistema, Okolina TS 110/35 kV Podgorica 3 42°26'18.10"N 19°16'18.82"E; Jul –Avgust, 1, Elektromagnetno zračenje</w:t>
      </w:r>
      <w:r>
        <w:rPr>
          <w:rFonts w:ascii="Arial" w:hAnsi="Arial" w:cs="Arial"/>
          <w:lang w:val="sr-Latn-ME"/>
        </w:rPr>
        <w:t xml:space="preserve">“ ponovilo i u tački 7. </w:t>
      </w:r>
    </w:p>
    <w:p w:rsidR="00784987" w:rsidRDefault="00F11216" w:rsidP="00784987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Tačka 7, za Partiju 2, će biti uklonjena iz specifikacije sa portala CEJN-a.</w:t>
      </w:r>
    </w:p>
    <w:p w:rsidR="00F84E69" w:rsidRDefault="00F84E69" w:rsidP="00D12BC1">
      <w:pPr>
        <w:rPr>
          <w:rFonts w:ascii="Arial" w:hAnsi="Arial" w:cs="Arial"/>
          <w:b/>
          <w:lang w:val="sr-Latn-ME"/>
        </w:rPr>
      </w:pPr>
    </w:p>
    <w:p w:rsidR="00227A7D" w:rsidRPr="005E75D5" w:rsidRDefault="00C63EDD" w:rsidP="00D12BC1">
      <w:pPr>
        <w:rPr>
          <w:rFonts w:ascii="Arial" w:hAnsi="Arial" w:cs="Arial"/>
          <w:lang w:val="sr-Latn-ME"/>
        </w:rPr>
      </w:pPr>
      <w:r w:rsidRPr="005E75D5">
        <w:rPr>
          <w:rFonts w:ascii="Arial" w:hAnsi="Arial" w:cs="Arial"/>
          <w:b/>
          <w:lang w:val="sr-Latn-ME"/>
        </w:rPr>
        <w:t>Napomena:</w:t>
      </w:r>
      <w:r w:rsidR="00CE7981">
        <w:rPr>
          <w:rFonts w:ascii="Arial" w:hAnsi="Arial" w:cs="Arial"/>
          <w:lang w:val="sr-Latn-ME"/>
        </w:rPr>
        <w:t xml:space="preserve"> Izmjena br. </w:t>
      </w:r>
      <w:r w:rsidR="00F84E69">
        <w:rPr>
          <w:rFonts w:ascii="Arial" w:hAnsi="Arial" w:cs="Arial"/>
          <w:lang w:val="sr-Latn-ME"/>
        </w:rPr>
        <w:t>1</w:t>
      </w:r>
      <w:r w:rsidRPr="005E75D5">
        <w:rPr>
          <w:rFonts w:ascii="Arial" w:hAnsi="Arial" w:cs="Arial"/>
          <w:lang w:val="sr-Latn-ME"/>
        </w:rPr>
        <w:t xml:space="preserve"> Tenderske dokumentacije je sastavni dio predmetne Tenderske dokumentacije.</w:t>
      </w:r>
    </w:p>
    <w:p w:rsidR="00074A77" w:rsidRPr="005E75D5" w:rsidRDefault="00227A7D" w:rsidP="004B7510">
      <w:pPr>
        <w:rPr>
          <w:rFonts w:ascii="Arial" w:hAnsi="Arial" w:cs="Arial"/>
          <w:lang w:val="sr-Latn-ME"/>
        </w:rPr>
      </w:pPr>
      <w:r w:rsidRPr="005E75D5">
        <w:rPr>
          <w:rFonts w:ascii="Arial" w:hAnsi="Arial" w:cs="Arial"/>
          <w:lang w:val="sr-Latn-ME"/>
        </w:rPr>
        <w:t>Komisija za sprovođenje otvorenog postupka nabavke vrši izmjenu tenderske dokumentacije na sledeći način: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b/>
          <w:lang w:val="sr-Latn-ME"/>
        </w:rPr>
      </w:pPr>
      <w:r w:rsidRPr="00136167">
        <w:rPr>
          <w:rFonts w:ascii="Arial" w:eastAsia="Calibri" w:hAnsi="Arial" w:cs="Arial"/>
          <w:b/>
          <w:lang w:val="sr-Latn-ME"/>
        </w:rPr>
        <w:t>Na strani 16/21</w:t>
      </w:r>
      <w:r>
        <w:rPr>
          <w:rFonts w:ascii="Arial" w:eastAsia="Calibri" w:hAnsi="Arial" w:cs="Arial"/>
          <w:b/>
          <w:lang w:val="sr-Latn-ME"/>
        </w:rPr>
        <w:t>, tačka</w:t>
      </w:r>
    </w:p>
    <w:p w:rsidR="00136167" w:rsidRPr="00136167" w:rsidRDefault="00136167" w:rsidP="00136167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Calibri" w:hAnsi="Arial" w:cs="Times New Roman"/>
          <w:b/>
          <w:szCs w:val="32"/>
          <w:lang w:val="sr-Latn-ME"/>
        </w:rPr>
      </w:pPr>
      <w:bookmarkStart w:id="0" w:name="_Toc62730561"/>
      <w:r w:rsidRPr="00136167">
        <w:rPr>
          <w:rFonts w:ascii="Arial" w:eastAsia="Calibri" w:hAnsi="Arial" w:cs="Times New Roman"/>
          <w:b/>
          <w:szCs w:val="32"/>
          <w:lang w:val="sr-Latn-ME"/>
        </w:rPr>
        <w:t>NAČIN, MJESTO I VRIJEME PODNOŠENJA PONUDA I OTVARANJA PONUDA</w:t>
      </w:r>
      <w:bookmarkEnd w:id="0"/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>Ponude se podnose preko ESJN-a zaključno sa danom 02.06.2025. godine do 10 sati.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b/>
          <w:bCs/>
          <w:i/>
          <w:iCs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lastRenderedPageBreak/>
        <w:t xml:space="preserve">Otvaranje ponuda održaće se dana  02.06.2025. godine u 10 sati. 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136167">
        <w:rPr>
          <w:rFonts w:ascii="Arial" w:eastAsia="Calibri" w:hAnsi="Arial" w:cs="Arial"/>
          <w:color w:val="000000"/>
          <w:lang w:val="sr-Latn-ME"/>
        </w:rPr>
        <w:t xml:space="preserve"> Dio ponude koje se ne dostavlja preko ESJN-a, a odnosi se na </w:t>
      </w:r>
      <w:r w:rsidRPr="00136167">
        <w:rPr>
          <w:rFonts w:ascii="Arial" w:eastAsia="Calibri" w:hAnsi="Arial" w:cs="Arial"/>
          <w:b/>
          <w:color w:val="000000"/>
          <w:lang w:val="sr-Latn-ME"/>
        </w:rPr>
        <w:t>garanciju ponude</w:t>
      </w:r>
      <w:r w:rsidRPr="00136167">
        <w:rPr>
          <w:rFonts w:ascii="Arial" w:eastAsia="Calibri" w:hAnsi="Arial" w:cs="Arial"/>
          <w:color w:val="000000"/>
          <w:lang w:val="sr-Latn-ME"/>
        </w:rPr>
        <w:t xml:space="preserve"> dostavlja se: </w:t>
      </w:r>
    </w:p>
    <w:p w:rsidR="00136167" w:rsidRPr="00136167" w:rsidRDefault="00136167" w:rsidP="00136167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>neposrednom predajom na arhivi naručioca na adresi IV Proleterske 19, Podgorica</w:t>
      </w:r>
    </w:p>
    <w:p w:rsidR="00136167" w:rsidRPr="00136167" w:rsidRDefault="00136167" w:rsidP="00136167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>preporučenom pošiljkom sa povratnicom na adresi IV Proleterske 19, Podgorica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>radnim danima od 10 do 12 sati, zaključno sa danom 02.06.2025. godine do 10 sati.</w:t>
      </w:r>
    </w:p>
    <w:p w:rsidR="00844852" w:rsidRDefault="00844852" w:rsidP="0018637F">
      <w:pPr>
        <w:tabs>
          <w:tab w:val="left" w:pos="6630"/>
        </w:tabs>
        <w:jc w:val="both"/>
        <w:rPr>
          <w:rFonts w:ascii="Arial" w:hAnsi="Arial" w:cs="Arial"/>
          <w:lang w:val="sr-Latn-ME"/>
        </w:rPr>
      </w:pPr>
    </w:p>
    <w:p w:rsidR="00136167" w:rsidRDefault="00136167" w:rsidP="0018637F">
      <w:pPr>
        <w:tabs>
          <w:tab w:val="left" w:pos="6630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Mijenja se i sada glasi: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</w:p>
    <w:p w:rsidR="00136167" w:rsidRPr="00136167" w:rsidRDefault="00136167" w:rsidP="00136167">
      <w:pPr>
        <w:pStyle w:val="ListParagraph"/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Calibri" w:hAnsi="Arial" w:cs="Times New Roman"/>
          <w:b/>
          <w:szCs w:val="32"/>
          <w:lang w:val="sr-Latn-ME"/>
        </w:rPr>
      </w:pPr>
      <w:r w:rsidRPr="00136167">
        <w:rPr>
          <w:rFonts w:ascii="Arial" w:eastAsia="Calibri" w:hAnsi="Arial" w:cs="Times New Roman"/>
          <w:b/>
          <w:szCs w:val="32"/>
          <w:lang w:val="sr-Latn-ME"/>
        </w:rPr>
        <w:t>NAČIN, MJESTO I VRIJEME PODNOŠENJA PONUDA I OTVARANJA PONUDA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 xml:space="preserve">Ponude se podnose preko ESJN-a zaključno sa danom </w:t>
      </w:r>
      <w:r w:rsidR="00C90E37">
        <w:rPr>
          <w:rFonts w:ascii="Arial" w:eastAsia="Calibri" w:hAnsi="Arial" w:cs="Arial"/>
          <w:color w:val="000000"/>
          <w:lang w:val="sr-Latn-ME"/>
        </w:rPr>
        <w:t>16</w:t>
      </w:r>
      <w:r w:rsidRPr="00136167">
        <w:rPr>
          <w:rFonts w:ascii="Arial" w:eastAsia="Calibri" w:hAnsi="Arial" w:cs="Arial"/>
          <w:color w:val="000000"/>
          <w:lang w:val="sr-Latn-ME"/>
        </w:rPr>
        <w:t>.06.2025. godine do 10 sati.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b/>
          <w:bCs/>
          <w:i/>
          <w:iCs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 xml:space="preserve">Otvaranje ponuda održaće se dana  </w:t>
      </w:r>
      <w:r>
        <w:rPr>
          <w:rFonts w:ascii="Arial" w:eastAsia="Calibri" w:hAnsi="Arial" w:cs="Arial"/>
          <w:color w:val="000000"/>
          <w:lang w:val="sr-Latn-ME"/>
        </w:rPr>
        <w:t>1</w:t>
      </w:r>
      <w:r w:rsidR="00C90E37">
        <w:rPr>
          <w:rFonts w:ascii="Arial" w:eastAsia="Calibri" w:hAnsi="Arial" w:cs="Arial"/>
          <w:color w:val="000000"/>
          <w:lang w:val="sr-Latn-ME"/>
        </w:rPr>
        <w:t>6</w:t>
      </w:r>
      <w:r w:rsidRPr="00136167">
        <w:rPr>
          <w:rFonts w:ascii="Arial" w:eastAsia="Calibri" w:hAnsi="Arial" w:cs="Arial"/>
          <w:color w:val="000000"/>
          <w:lang w:val="sr-Latn-ME"/>
        </w:rPr>
        <w:t xml:space="preserve">.06.2025. godine u 10 sati. 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136167">
        <w:rPr>
          <w:rFonts w:ascii="Arial" w:eastAsia="Calibri" w:hAnsi="Arial" w:cs="Arial"/>
          <w:color w:val="000000"/>
          <w:lang w:val="sr-Latn-ME"/>
        </w:rPr>
        <w:t xml:space="preserve"> Dio ponude koje se ne dostavlja preko ESJN-a, a odnosi se na </w:t>
      </w:r>
      <w:r w:rsidRPr="00136167">
        <w:rPr>
          <w:rFonts w:ascii="Arial" w:eastAsia="Calibri" w:hAnsi="Arial" w:cs="Arial"/>
          <w:b/>
          <w:color w:val="000000"/>
          <w:lang w:val="sr-Latn-ME"/>
        </w:rPr>
        <w:t>garanciju ponude</w:t>
      </w:r>
      <w:r w:rsidRPr="00136167">
        <w:rPr>
          <w:rFonts w:ascii="Arial" w:eastAsia="Calibri" w:hAnsi="Arial" w:cs="Arial"/>
          <w:color w:val="000000"/>
          <w:lang w:val="sr-Latn-ME"/>
        </w:rPr>
        <w:t xml:space="preserve"> dostavlja se: </w:t>
      </w:r>
    </w:p>
    <w:p w:rsidR="00136167" w:rsidRPr="00136167" w:rsidRDefault="00136167" w:rsidP="00136167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>neposrednom predajom na arhivi naručioca na adresi IV Proleterske 19, Podgorica</w:t>
      </w:r>
    </w:p>
    <w:p w:rsidR="00136167" w:rsidRPr="00136167" w:rsidRDefault="00136167" w:rsidP="00136167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>preporučenom pošiljkom sa povratnicom na adresi IV Proleterske 19, Podgorica</w:t>
      </w: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136167" w:rsidRPr="00136167" w:rsidRDefault="00136167" w:rsidP="00136167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6167">
        <w:rPr>
          <w:rFonts w:ascii="Arial" w:eastAsia="Calibri" w:hAnsi="Arial" w:cs="Arial"/>
          <w:color w:val="000000"/>
          <w:lang w:val="sr-Latn-ME"/>
        </w:rPr>
        <w:t xml:space="preserve">radnim danima od 10 do 12 sati, zaključno sa danom </w:t>
      </w:r>
      <w:r>
        <w:rPr>
          <w:rFonts w:ascii="Arial" w:eastAsia="Calibri" w:hAnsi="Arial" w:cs="Arial"/>
          <w:color w:val="000000"/>
          <w:lang w:val="sr-Latn-ME"/>
        </w:rPr>
        <w:t>1</w:t>
      </w:r>
      <w:r w:rsidR="00C90E37">
        <w:rPr>
          <w:rFonts w:ascii="Arial" w:eastAsia="Calibri" w:hAnsi="Arial" w:cs="Arial"/>
          <w:color w:val="000000"/>
          <w:lang w:val="sr-Latn-ME"/>
        </w:rPr>
        <w:t>6</w:t>
      </w:r>
      <w:bookmarkStart w:id="1" w:name="_GoBack"/>
      <w:bookmarkEnd w:id="1"/>
      <w:r w:rsidRPr="00136167">
        <w:rPr>
          <w:rFonts w:ascii="Arial" w:eastAsia="Calibri" w:hAnsi="Arial" w:cs="Arial"/>
          <w:color w:val="000000"/>
          <w:lang w:val="sr-Latn-ME"/>
        </w:rPr>
        <w:t>.06.2025. godine do 10 sati.</w:t>
      </w:r>
    </w:p>
    <w:p w:rsidR="00136167" w:rsidRDefault="00136167" w:rsidP="0018637F">
      <w:pPr>
        <w:tabs>
          <w:tab w:val="left" w:pos="6630"/>
        </w:tabs>
        <w:jc w:val="both"/>
        <w:rPr>
          <w:rFonts w:ascii="Arial" w:hAnsi="Arial" w:cs="Arial"/>
          <w:lang w:val="sr-Latn-ME"/>
        </w:rPr>
      </w:pPr>
    </w:p>
    <w:p w:rsidR="00227A7D" w:rsidRDefault="00227A7D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136167" w:rsidRPr="00136167" w:rsidRDefault="00136167" w:rsidP="0013616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2" w:name="_Toc62730568"/>
      <w:r w:rsidRPr="00136167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2"/>
    </w:p>
    <w:p w:rsidR="00136167" w:rsidRPr="00136167" w:rsidRDefault="00136167" w:rsidP="0013616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136167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36167" w:rsidRPr="00136167" w:rsidRDefault="00136167" w:rsidP="0013616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136167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136167" w:rsidRPr="00136167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136167" w:rsidRDefault="00136167" w:rsidP="00136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</w:t>
      </w:r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eura, na žiro račun Komisije za zaštitu prava broj 530-20240-15 kod NLB Montenegro banke A.D.</w:t>
      </w:r>
    </w:p>
    <w:p w:rsidR="00136167" w:rsidRPr="00136167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136167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36167" w:rsidRPr="00136167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136167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3616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13616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136167" w:rsidRPr="00136167" w:rsidRDefault="00136167" w:rsidP="0013616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36167" w:rsidRPr="005E75D5" w:rsidRDefault="00136167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227A7D" w:rsidRPr="005E75D5" w:rsidRDefault="00227A7D" w:rsidP="00F65970">
      <w:pPr>
        <w:tabs>
          <w:tab w:val="left" w:pos="6630"/>
        </w:tabs>
        <w:rPr>
          <w:rFonts w:ascii="Arial" w:eastAsia="Calibri" w:hAnsi="Arial" w:cs="Arial"/>
        </w:rPr>
      </w:pPr>
    </w:p>
    <w:p w:rsidR="00BD6131" w:rsidRPr="005E75D5" w:rsidRDefault="00617344" w:rsidP="00F65970">
      <w:pPr>
        <w:tabs>
          <w:tab w:val="left" w:pos="6630"/>
        </w:tabs>
        <w:rPr>
          <w:rFonts w:ascii="Arial" w:eastAsia="Calibri" w:hAnsi="Arial" w:cs="Arial"/>
        </w:rPr>
      </w:pPr>
      <w:r w:rsidRPr="005E75D5">
        <w:rPr>
          <w:rFonts w:ascii="Arial" w:eastAsia="Calibri" w:hAnsi="Arial" w:cs="Arial"/>
        </w:rPr>
        <w:t xml:space="preserve">                                                                 </w:t>
      </w:r>
      <w:r w:rsidR="007F3D26" w:rsidRPr="005E75D5">
        <w:rPr>
          <w:rFonts w:ascii="Arial" w:eastAsia="Calibri" w:hAnsi="Arial" w:cs="Arial"/>
        </w:rPr>
        <w:t>Komisija</w:t>
      </w:r>
      <w:r w:rsidR="00F65970" w:rsidRPr="005E75D5">
        <w:rPr>
          <w:rFonts w:ascii="Arial" w:eastAsia="Calibri" w:hAnsi="Arial" w:cs="Arial"/>
        </w:rPr>
        <w:t xml:space="preserve"> </w:t>
      </w:r>
      <w:r w:rsidRPr="005E75D5">
        <w:rPr>
          <w:rFonts w:ascii="Arial" w:eastAsia="Calibri" w:hAnsi="Arial" w:cs="Arial"/>
        </w:rPr>
        <w:t>za sprovođenje otvorenog postupka nabavke</w:t>
      </w:r>
      <w:r w:rsidR="00F65970" w:rsidRPr="005E75D5">
        <w:rPr>
          <w:rFonts w:ascii="Arial" w:hAnsi="Arial" w:cs="Arial"/>
        </w:rPr>
        <w:tab/>
        <w:t xml:space="preserve">          </w:t>
      </w:r>
    </w:p>
    <w:sectPr w:rsidR="00BD6131" w:rsidRPr="005E75D5" w:rsidSect="00784987">
      <w:pgSz w:w="12240" w:h="15840"/>
      <w:pgMar w:top="1440" w:right="117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58E" w:rsidRDefault="0064058E" w:rsidP="00B1737C">
      <w:pPr>
        <w:spacing w:after="0" w:line="240" w:lineRule="auto"/>
      </w:pPr>
      <w:r>
        <w:separator/>
      </w:r>
    </w:p>
  </w:endnote>
  <w:endnote w:type="continuationSeparator" w:id="0">
    <w:p w:rsidR="0064058E" w:rsidRDefault="0064058E" w:rsidP="00B1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58E" w:rsidRDefault="0064058E" w:rsidP="00B1737C">
      <w:pPr>
        <w:spacing w:after="0" w:line="240" w:lineRule="auto"/>
      </w:pPr>
      <w:r>
        <w:separator/>
      </w:r>
    </w:p>
  </w:footnote>
  <w:footnote w:type="continuationSeparator" w:id="0">
    <w:p w:rsidR="0064058E" w:rsidRDefault="0064058E" w:rsidP="00B17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34E27"/>
    <w:multiLevelType w:val="hybridMultilevel"/>
    <w:tmpl w:val="9FEA4396"/>
    <w:lvl w:ilvl="0" w:tplc="0EBED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160B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4E2B5F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077BC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245708"/>
    <w:multiLevelType w:val="hybridMultilevel"/>
    <w:tmpl w:val="AB7A16DC"/>
    <w:lvl w:ilvl="0" w:tplc="3AAAE71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B10357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D30C8"/>
    <w:multiLevelType w:val="hybridMultilevel"/>
    <w:tmpl w:val="AF362B3C"/>
    <w:lvl w:ilvl="0" w:tplc="02141B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E115DD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31"/>
    <w:rsid w:val="0003798D"/>
    <w:rsid w:val="000610FC"/>
    <w:rsid w:val="00074A77"/>
    <w:rsid w:val="000B77D7"/>
    <w:rsid w:val="00136167"/>
    <w:rsid w:val="001757B3"/>
    <w:rsid w:val="00175D29"/>
    <w:rsid w:val="00176109"/>
    <w:rsid w:val="0018637F"/>
    <w:rsid w:val="00227A7D"/>
    <w:rsid w:val="00251111"/>
    <w:rsid w:val="00285BA9"/>
    <w:rsid w:val="002A513B"/>
    <w:rsid w:val="00426DC7"/>
    <w:rsid w:val="004359BB"/>
    <w:rsid w:val="004B1B98"/>
    <w:rsid w:val="004B7510"/>
    <w:rsid w:val="004C4301"/>
    <w:rsid w:val="004D3AD8"/>
    <w:rsid w:val="00544450"/>
    <w:rsid w:val="005720C0"/>
    <w:rsid w:val="005807AD"/>
    <w:rsid w:val="005A0D3E"/>
    <w:rsid w:val="005B69B2"/>
    <w:rsid w:val="005D5CAE"/>
    <w:rsid w:val="005E75D5"/>
    <w:rsid w:val="00617344"/>
    <w:rsid w:val="00620D9C"/>
    <w:rsid w:val="00624F63"/>
    <w:rsid w:val="0064058E"/>
    <w:rsid w:val="006446A4"/>
    <w:rsid w:val="006B482A"/>
    <w:rsid w:val="0072247A"/>
    <w:rsid w:val="0078496C"/>
    <w:rsid w:val="00784987"/>
    <w:rsid w:val="007D5448"/>
    <w:rsid w:val="007F3D26"/>
    <w:rsid w:val="0083544E"/>
    <w:rsid w:val="00844852"/>
    <w:rsid w:val="00847D18"/>
    <w:rsid w:val="0085076D"/>
    <w:rsid w:val="00854133"/>
    <w:rsid w:val="00885A27"/>
    <w:rsid w:val="00886706"/>
    <w:rsid w:val="008B7FE4"/>
    <w:rsid w:val="008E1B29"/>
    <w:rsid w:val="0092178B"/>
    <w:rsid w:val="009C696B"/>
    <w:rsid w:val="00A80F1B"/>
    <w:rsid w:val="00B01964"/>
    <w:rsid w:val="00B1737C"/>
    <w:rsid w:val="00BA2BE4"/>
    <w:rsid w:val="00BD6131"/>
    <w:rsid w:val="00C0158E"/>
    <w:rsid w:val="00C63EDD"/>
    <w:rsid w:val="00C90E37"/>
    <w:rsid w:val="00C961C7"/>
    <w:rsid w:val="00CA016C"/>
    <w:rsid w:val="00CE7981"/>
    <w:rsid w:val="00D12BC1"/>
    <w:rsid w:val="00D31382"/>
    <w:rsid w:val="00E46476"/>
    <w:rsid w:val="00E725FF"/>
    <w:rsid w:val="00E92F29"/>
    <w:rsid w:val="00F11216"/>
    <w:rsid w:val="00F41327"/>
    <w:rsid w:val="00F602E7"/>
    <w:rsid w:val="00F65970"/>
    <w:rsid w:val="00F84E69"/>
    <w:rsid w:val="00F932C0"/>
    <w:rsid w:val="00FD2C28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0CE4"/>
  <w15:docId w15:val="{D7149293-457D-480F-A94D-7594111E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37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173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737C"/>
    <w:rPr>
      <w:sz w:val="20"/>
      <w:szCs w:val="20"/>
    </w:rPr>
  </w:style>
  <w:style w:type="character" w:styleId="FootnoteReference">
    <w:name w:val="footnote reference"/>
    <w:uiPriority w:val="99"/>
    <w:semiHidden/>
    <w:rsid w:val="00B173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37C"/>
  </w:style>
  <w:style w:type="paragraph" w:styleId="Footer">
    <w:name w:val="footer"/>
    <w:basedOn w:val="Normal"/>
    <w:link w:val="Foot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37C"/>
  </w:style>
  <w:style w:type="paragraph" w:styleId="BalloonText">
    <w:name w:val="Balloon Text"/>
    <w:basedOn w:val="Normal"/>
    <w:link w:val="BalloonTextChar"/>
    <w:uiPriority w:val="99"/>
    <w:semiHidden/>
    <w:unhideWhenUsed/>
    <w:rsid w:val="00617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2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Epa-Hristina</dc:creator>
  <cp:lastModifiedBy>Hristina Ivanovic</cp:lastModifiedBy>
  <cp:revision>7</cp:revision>
  <cp:lastPrinted>2025-05-29T09:37:00Z</cp:lastPrinted>
  <dcterms:created xsi:type="dcterms:W3CDTF">2025-05-29T08:41:00Z</dcterms:created>
  <dcterms:modified xsi:type="dcterms:W3CDTF">2025-05-29T10:08:00Z</dcterms:modified>
</cp:coreProperties>
</file>