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E1FF4" w14:textId="3C1BFC8C" w:rsidR="00A12F62" w:rsidRPr="00457214" w:rsidRDefault="003B22BC" w:rsidP="00A12F62">
      <w:pPr>
        <w:widowControl w:val="0"/>
        <w:autoSpaceDE w:val="0"/>
        <w:autoSpaceDN w:val="0"/>
        <w:adjustRightInd w:val="0"/>
        <w:spacing w:before="29" w:after="0" w:line="271" w:lineRule="exact"/>
        <w:ind w:left="216"/>
        <w:rPr>
          <w:rFonts w:eastAsia="Times New Roman" w:cstheme="minorHAnsi"/>
          <w:noProof/>
          <w:lang w:val="sr-Latn-ME"/>
        </w:rPr>
      </w:pPr>
      <w:r>
        <w:rPr>
          <w:rFonts w:eastAsia="Times New Roman" w:cstheme="minorHAnsi"/>
          <w:b/>
          <w:bCs/>
          <w:noProof/>
          <w:position w:val="-1"/>
          <w:lang w:val="sr-Latn-ME"/>
        </w:rPr>
        <w:t>DOPUNA ZAHTJEVA</w:t>
      </w:r>
      <w:bookmarkStart w:id="0" w:name="_GoBack"/>
      <w:bookmarkEnd w:id="0"/>
    </w:p>
    <w:p w14:paraId="40DCACF5" w14:textId="77777777" w:rsidR="00A12F62" w:rsidRPr="00457214" w:rsidRDefault="00A12F62" w:rsidP="00A12F62">
      <w:pPr>
        <w:widowControl w:val="0"/>
        <w:autoSpaceDE w:val="0"/>
        <w:autoSpaceDN w:val="0"/>
        <w:adjustRightInd w:val="0"/>
        <w:spacing w:before="4" w:after="0" w:line="120" w:lineRule="exact"/>
        <w:rPr>
          <w:rFonts w:eastAsia="Times New Roman" w:cstheme="minorHAnsi"/>
          <w:noProof/>
          <w:lang w:val="sr-Latn-ME"/>
        </w:rPr>
      </w:pPr>
    </w:p>
    <w:p w14:paraId="77EB96D5" w14:textId="77777777" w:rsidR="00A20E1E" w:rsidRPr="00457214" w:rsidRDefault="00A20E1E" w:rsidP="00A12F62">
      <w:pPr>
        <w:widowControl w:val="0"/>
        <w:autoSpaceDE w:val="0"/>
        <w:autoSpaceDN w:val="0"/>
        <w:adjustRightInd w:val="0"/>
        <w:spacing w:before="4" w:after="0" w:line="120" w:lineRule="exact"/>
        <w:rPr>
          <w:rFonts w:eastAsia="Times New Roman" w:cstheme="minorHAnsi"/>
          <w:noProof/>
          <w:lang w:val="sr-Latn-ME"/>
        </w:rPr>
      </w:pPr>
    </w:p>
    <w:p w14:paraId="0FC6311C" w14:textId="1448F8B1" w:rsidR="0052431E" w:rsidRPr="00457214" w:rsidRDefault="0052431E" w:rsidP="0052431E">
      <w:pPr>
        <w:pStyle w:val="Heading1"/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</w:pPr>
      <w:bookmarkStart w:id="1" w:name="_Toc23855125"/>
      <w:r w:rsidRPr="00457214"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  <w:t>Predmet nadmetanja</w:t>
      </w:r>
      <w:bookmarkEnd w:id="1"/>
    </w:p>
    <w:p w14:paraId="4E795FCA" w14:textId="77777777" w:rsidR="0052431E" w:rsidRPr="00457214" w:rsidRDefault="0052431E" w:rsidP="0052431E">
      <w:pPr>
        <w:rPr>
          <w:rFonts w:cstheme="minorHAnsi"/>
          <w:lang w:val="sr-Latn-ME"/>
        </w:rPr>
      </w:pPr>
    </w:p>
    <w:p w14:paraId="4156BC8A" w14:textId="77777777" w:rsidR="0052431E" w:rsidRPr="00457214" w:rsidRDefault="0052431E" w:rsidP="0052431E">
      <w:pPr>
        <w:suppressAutoHyphens/>
        <w:spacing w:after="120"/>
        <w:jc w:val="both"/>
        <w:rPr>
          <w:rFonts w:cstheme="minorHAnsi"/>
          <w:noProof/>
          <w:lang w:val="hr-HR"/>
        </w:rPr>
      </w:pPr>
      <w:r w:rsidRPr="00457214">
        <w:rPr>
          <w:rFonts w:cstheme="minorHAnsi"/>
          <w:noProof/>
          <w:lang w:val="hr-HR"/>
        </w:rPr>
        <w:t xml:space="preserve">Predmet ovog nadmetanja je pružanje usluga </w:t>
      </w:r>
      <w:r w:rsidRPr="00457214">
        <w:rPr>
          <w:rFonts w:cstheme="minorHAnsi"/>
          <w:bCs/>
          <w:noProof/>
          <w:color w:val="000000"/>
          <w:lang w:val="it-IT"/>
        </w:rPr>
        <w:t>održavanja i operativno obezbjeđenje rada postojećih aplikativnih rješenja informacionog sistema  prema specifikaciji usluge na period od 12 mjeseci,</w:t>
      </w:r>
      <w:r w:rsidRPr="00457214">
        <w:rPr>
          <w:rFonts w:cstheme="minorHAnsi"/>
          <w:noProof/>
          <w:lang w:val="hr-HR"/>
        </w:rPr>
        <w:t xml:space="preserve"> u Direktoratu za plaćanje:</w:t>
      </w:r>
    </w:p>
    <w:p w14:paraId="378BCAE8" w14:textId="215C98C8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Održavanje postojećih aplikativnih rješenja GSAA,</w:t>
      </w:r>
    </w:p>
    <w:p w14:paraId="08F3F8C8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Održavanje postojeće baze navedenih aplikativnih rješenja, </w:t>
      </w:r>
    </w:p>
    <w:p w14:paraId="129BC39C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Praćenje funkcionisanja i obezbjeđivanje rada aplikacija,</w:t>
      </w:r>
    </w:p>
    <w:p w14:paraId="7CABFEED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Izvještavanje - Pružanje na uvid naručiocu u stanje aktivnosti koje se izvode na sistemu, detaljno i ažurno u realnom vremennu.</w:t>
      </w:r>
    </w:p>
    <w:p w14:paraId="0354CC1E" w14:textId="77777777" w:rsidR="00CC41A6" w:rsidRPr="00457214" w:rsidRDefault="00CC41A6" w:rsidP="00CC41A6">
      <w:pPr>
        <w:suppressAutoHyphens/>
        <w:jc w:val="both"/>
        <w:rPr>
          <w:rFonts w:cstheme="minorHAnsi"/>
        </w:rPr>
      </w:pPr>
    </w:p>
    <w:p w14:paraId="3172F72B" w14:textId="0FDBEE62" w:rsidR="00CC41A6" w:rsidRPr="00457214" w:rsidRDefault="00CC41A6" w:rsidP="00CC41A6">
      <w:pPr>
        <w:suppressAutoHyphens/>
        <w:jc w:val="both"/>
        <w:rPr>
          <w:rFonts w:cstheme="minorHAnsi"/>
        </w:rPr>
      </w:pPr>
      <w:proofErr w:type="spellStart"/>
      <w:r w:rsidRPr="00457214">
        <w:rPr>
          <w:rFonts w:cstheme="minorHAnsi"/>
        </w:rPr>
        <w:t>Testno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produkciono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okruženje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razdvojeni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oba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predmet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održavanja</w:t>
      </w:r>
      <w:proofErr w:type="spellEnd"/>
      <w:r w:rsidRPr="00457214">
        <w:rPr>
          <w:rFonts w:cstheme="minorHAnsi"/>
        </w:rPr>
        <w:t>.</w:t>
      </w:r>
    </w:p>
    <w:p w14:paraId="545FEC8D" w14:textId="77777777" w:rsidR="0052431E" w:rsidRPr="00457214" w:rsidRDefault="0052431E" w:rsidP="000D59C4">
      <w:pPr>
        <w:suppressAutoHyphens/>
        <w:spacing w:before="96" w:after="0" w:line="240" w:lineRule="auto"/>
        <w:rPr>
          <w:rFonts w:eastAsia="Times New Roman" w:cstheme="minorHAnsi"/>
          <w:b/>
          <w:noProof/>
          <w:u w:val="single"/>
          <w:lang w:val="sr-Latn-ME"/>
        </w:rPr>
      </w:pPr>
    </w:p>
    <w:p w14:paraId="0E98B516" w14:textId="4EEF7B74" w:rsidR="00061698" w:rsidRPr="00457214" w:rsidRDefault="0052431E" w:rsidP="000D59C4">
      <w:pPr>
        <w:suppressAutoHyphens/>
        <w:spacing w:before="96" w:after="0" w:line="240" w:lineRule="auto"/>
        <w:rPr>
          <w:rFonts w:eastAsia="Times New Roman" w:cstheme="minorHAnsi"/>
          <w:b/>
          <w:noProof/>
          <w:u w:val="single"/>
          <w:lang w:val="sr-Latn-ME"/>
        </w:rPr>
      </w:pPr>
      <w:r w:rsidRPr="00457214">
        <w:rPr>
          <w:rFonts w:eastAsia="Times New Roman" w:cstheme="minorHAnsi"/>
          <w:b/>
          <w:noProof/>
          <w:u w:val="single"/>
          <w:lang w:val="sr-Latn-ME"/>
        </w:rPr>
        <w:t>Obaveze ponuđača</w:t>
      </w:r>
    </w:p>
    <w:p w14:paraId="1AB28D9D" w14:textId="77777777" w:rsidR="0052431E" w:rsidRPr="00457214" w:rsidRDefault="0052431E" w:rsidP="000D59C4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576D3B06" w14:textId="54096708" w:rsidR="00972095" w:rsidRPr="00457214" w:rsidRDefault="00B27202" w:rsidP="00B27202">
      <w:pPr>
        <w:pStyle w:val="ListParagraph"/>
        <w:numPr>
          <w:ilvl w:val="0"/>
          <w:numId w:val="6"/>
        </w:num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  <w:r w:rsidRPr="00457214">
        <w:rPr>
          <w:rFonts w:eastAsia="Calibri" w:cstheme="minorHAnsi"/>
          <w:b/>
          <w:noProof/>
          <w:lang w:val="sr-Latn-ME"/>
        </w:rPr>
        <w:t>Održavanje sistema za podnošenje zahtjeva za podršku (GSAA)</w:t>
      </w:r>
      <w:r w:rsidR="00CC41A6" w:rsidRPr="00457214">
        <w:rPr>
          <w:rFonts w:eastAsia="Calibri" w:cstheme="minorHAnsi"/>
          <w:b/>
          <w:noProof/>
          <w:lang w:val="sr-Latn-ME"/>
        </w:rPr>
        <w:t xml:space="preserve"> </w:t>
      </w:r>
      <w:r w:rsidR="00CC41A6" w:rsidRPr="00457214">
        <w:rPr>
          <w:rFonts w:eastAsia="Calibri" w:cstheme="minorHAnsi"/>
          <w:noProof/>
          <w:lang w:val="sr-Latn-ME"/>
        </w:rPr>
        <w:t>podrazumijeva sledeće usluge:</w:t>
      </w:r>
    </w:p>
    <w:p w14:paraId="07C279B2" w14:textId="59726DEA" w:rsidR="00CC41A6" w:rsidRPr="00457214" w:rsidRDefault="00CC41A6" w:rsidP="00CC41A6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6430CE1B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Nadzor sistema nad kojim je instalirano softversko rješenje, koje uključuje: </w:t>
      </w:r>
    </w:p>
    <w:p w14:paraId="3F5FD0A1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a. Periodične provjere statusa i ponašanja sistema, </w:t>
      </w:r>
    </w:p>
    <w:p w14:paraId="59D37CC4" w14:textId="5A15C626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b. Nadzor sistema (aplikacij</w:t>
      </w:r>
      <w:r w:rsidR="00465C25" w:rsidRPr="00457214">
        <w:rPr>
          <w:rFonts w:cstheme="minorHAnsi"/>
          <w:noProof/>
          <w:lang w:val="sr-Latn-ME"/>
        </w:rPr>
        <w:t>a</w:t>
      </w:r>
      <w:r w:rsidRPr="00457214">
        <w:rPr>
          <w:rFonts w:cstheme="minorHAnsi"/>
          <w:noProof/>
          <w:lang w:val="sr-Latn-ME"/>
        </w:rPr>
        <w:t>, baze podataka, backup-a podataka...),</w:t>
      </w:r>
    </w:p>
    <w:p w14:paraId="21664199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c. Nadzor sistemskih log fajlova i obezbjeđivanje rada aplikacija,</w:t>
      </w:r>
    </w:p>
    <w:p w14:paraId="6AEF4E9D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d. Upravljanje verzijama aplikacije u serverskoj okolini, </w:t>
      </w:r>
    </w:p>
    <w:p w14:paraId="79A7DA89" w14:textId="364321A3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e. Migraciju aplikacije na zadnju stabilnu verziju aplikativnog i sistemskog softvera.</w:t>
      </w:r>
    </w:p>
    <w:p w14:paraId="486E2A81" w14:textId="45616ADC" w:rsidR="008E3E55" w:rsidRPr="00457214" w:rsidRDefault="008E3E55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6BEF482B" w14:textId="77777777" w:rsidR="008E3E55" w:rsidRPr="00457214" w:rsidRDefault="008E3E55" w:rsidP="008E3E55">
      <w:pPr>
        <w:numPr>
          <w:ilvl w:val="0"/>
          <w:numId w:val="4"/>
        </w:numPr>
        <w:contextualSpacing/>
        <w:jc w:val="both"/>
        <w:rPr>
          <w:rFonts w:cstheme="minorHAnsi"/>
          <w:noProof/>
          <w:color w:val="000000"/>
          <w:lang w:val="sr-Latn-ME"/>
        </w:rPr>
      </w:pPr>
      <w:r w:rsidRPr="00457214">
        <w:rPr>
          <w:rFonts w:cstheme="minorHAnsi"/>
          <w:noProof/>
          <w:color w:val="000000"/>
          <w:lang w:val="sr-Latn-ME"/>
        </w:rPr>
        <w:t>Održavanje softvera u ispravnom stanju uz uklanjanje svih potencijalnih rizika u funkcionisanju aplikacije i baze koje uključuje:</w:t>
      </w:r>
    </w:p>
    <w:p w14:paraId="55B08165" w14:textId="77777777" w:rsidR="008E3E55" w:rsidRPr="00457214" w:rsidRDefault="008E3E55" w:rsidP="008E3E55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Uklanjanje nastalih grešaka kao i otkrivanje razloga za greške kako bi se spriječio dalji nastanak istih;</w:t>
      </w:r>
    </w:p>
    <w:p w14:paraId="6F60EF8F" w14:textId="03BB697D" w:rsidR="008E3E55" w:rsidRPr="00457214" w:rsidRDefault="008E3E55" w:rsidP="008E3E55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Učešće u aktivnostima ažuriranja (update) sistemskog softvera u skladu sa direktnim instrukcijama proizvođača sistemskog softvera na kojem je bazirano softversko rješenje ukoliko je to potrebno.</w:t>
      </w:r>
    </w:p>
    <w:p w14:paraId="443BBEBF" w14:textId="40E84599" w:rsidR="008E3E55" w:rsidRPr="00457214" w:rsidRDefault="008E3E55" w:rsidP="00153AE7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Optimizacija PostgreSql + PostGIS baze podataka,</w:t>
      </w:r>
    </w:p>
    <w:p w14:paraId="43117569" w14:textId="283C0AAE" w:rsidR="008E3E55" w:rsidRPr="00457214" w:rsidRDefault="008E3E55" w:rsidP="00153AE7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Testiranje performansi sistema.</w:t>
      </w:r>
    </w:p>
    <w:p w14:paraId="4BDA75BB" w14:textId="2080DB62" w:rsidR="004D147B" w:rsidRPr="00457214" w:rsidRDefault="004D147B" w:rsidP="0027307E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 xml:space="preserve">Implementacija novih, održavanje i unapređenje postojećih web servisa i linkova koji se koriste za razmjenu podataka između sistema, kao i unapređivanje softverskog rješenja za prijem podataka iz drugih sistema putem određenog sistema razmjene. </w:t>
      </w:r>
    </w:p>
    <w:p w14:paraId="243C9F4D" w14:textId="0E50C677" w:rsidR="008E3E55" w:rsidRPr="00457214" w:rsidRDefault="008E3E55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3F2D8310" w14:textId="5009E09E" w:rsidR="004D147B" w:rsidRPr="00457214" w:rsidRDefault="004D147B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25FAE524" w14:textId="77777777" w:rsidR="004D147B" w:rsidRPr="00457214" w:rsidRDefault="004D147B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084F4E62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7DC647EA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lastRenderedPageBreak/>
        <w:t xml:space="preserve">Obezbjeđivanje rješavanja mogućih problema, koji proizilaze iz regularnog funkcionisanja sistema, na tehničkom i funkcionalnom nivou, koje uključuje ponovno vraćanje sistema u funkciju (system recovery) u slučaju eventualnih grešaka ili ispada sistema. </w:t>
      </w:r>
    </w:p>
    <w:p w14:paraId="3AC1D851" w14:textId="0371599F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a. Tehničku podršku službenicima </w:t>
      </w:r>
      <w:r w:rsidR="00153AE7" w:rsidRPr="00457214">
        <w:rPr>
          <w:rFonts w:cstheme="minorHAnsi"/>
          <w:noProof/>
          <w:lang w:val="sr-Latn-ME"/>
        </w:rPr>
        <w:t>Direkcije za IT</w:t>
      </w:r>
      <w:r w:rsidRPr="00457214">
        <w:rPr>
          <w:rFonts w:cstheme="minorHAnsi"/>
          <w:noProof/>
          <w:lang w:val="sr-Latn-ME"/>
        </w:rPr>
        <w:t xml:space="preserve"> na poslovima administriranja softverskog rješenja, na lokaciji Korisnika, </w:t>
      </w:r>
      <w:r w:rsidR="00153AE7" w:rsidRPr="00457214">
        <w:rPr>
          <w:rFonts w:cstheme="minorHAnsi"/>
          <w:noProof/>
          <w:lang w:val="sr-Latn-ME"/>
        </w:rPr>
        <w:t xml:space="preserve">odobrenim udaljenim pristupom </w:t>
      </w:r>
      <w:r w:rsidRPr="00457214">
        <w:rPr>
          <w:rFonts w:cstheme="minorHAnsi"/>
          <w:noProof/>
          <w:lang w:val="sr-Latn-ME"/>
        </w:rPr>
        <w:t>putem</w:t>
      </w:r>
      <w:r w:rsidR="00153AE7" w:rsidRPr="00457214">
        <w:rPr>
          <w:rFonts w:cstheme="minorHAnsi"/>
          <w:noProof/>
          <w:lang w:val="sr-Latn-ME"/>
        </w:rPr>
        <w:t>, putem</w:t>
      </w:r>
      <w:r w:rsidRPr="00457214">
        <w:rPr>
          <w:rFonts w:cstheme="minorHAnsi"/>
          <w:noProof/>
          <w:lang w:val="sr-Latn-ME"/>
        </w:rPr>
        <w:t xml:space="preserve"> telefona ili elektronskom poštom. </w:t>
      </w:r>
    </w:p>
    <w:p w14:paraId="39945C17" w14:textId="327A7D30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b. Neophodnu korisničku i tehničku pomoć za korišćenje i upravljanje predmetnim aplikativnim softverom, u saradnji sa službenicima </w:t>
      </w:r>
      <w:r w:rsidR="00153AE7" w:rsidRPr="00457214">
        <w:rPr>
          <w:rFonts w:cstheme="minorHAnsi"/>
          <w:noProof/>
          <w:lang w:val="sr-Latn-ME"/>
        </w:rPr>
        <w:t xml:space="preserve">Direkcije za IT </w:t>
      </w:r>
      <w:r w:rsidRPr="00457214">
        <w:rPr>
          <w:rFonts w:cstheme="minorHAnsi"/>
          <w:noProof/>
          <w:lang w:val="sr-Latn-ME"/>
        </w:rPr>
        <w:t>i</w:t>
      </w:r>
      <w:r w:rsidR="00153AE7" w:rsidRPr="00457214">
        <w:rPr>
          <w:rFonts w:cstheme="minorHAnsi"/>
          <w:noProof/>
          <w:lang w:val="sr-Latn-ME"/>
        </w:rPr>
        <w:t xml:space="preserve"> Direkcije za IAKS mjere</w:t>
      </w:r>
      <w:r w:rsidRPr="00457214">
        <w:rPr>
          <w:rFonts w:cstheme="minorHAnsi"/>
          <w:noProof/>
          <w:lang w:val="sr-Latn-ME"/>
        </w:rPr>
        <w:t xml:space="preserve"> na njihov zahtjev. </w:t>
      </w:r>
    </w:p>
    <w:p w14:paraId="0B9DAED5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c. Hitne intervencije po potrebi Korisnika, koje su posljedica neispravnosti u radu aplikativnog softvera ili njegovih pojedinih funkcionalnih cjelina. </w:t>
      </w:r>
    </w:p>
    <w:p w14:paraId="4C29E7EF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d. Reinstalacija sistema u slučaju havarije, potreba zamjene serverske sale, serverskog sistema i slično</w:t>
      </w:r>
    </w:p>
    <w:p w14:paraId="34BA5C7A" w14:textId="494C9C4C" w:rsidR="00153AE7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 </w:t>
      </w:r>
    </w:p>
    <w:p w14:paraId="4AE32808" w14:textId="585454DE" w:rsidR="00CC41A6" w:rsidRPr="00457214" w:rsidRDefault="00CC41A6" w:rsidP="008C5393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Ažuriranje softvera radi otklanjanja uočenih neispravnosti u radu softvera, što podrazumijeva prethodn</w:t>
      </w:r>
      <w:r w:rsidR="00C33249" w:rsidRPr="00457214">
        <w:rPr>
          <w:rFonts w:cstheme="minorHAnsi"/>
          <w:noProof/>
          <w:lang w:val="sr-Latn-ME"/>
        </w:rPr>
        <w:t>u</w:t>
      </w:r>
      <w:r w:rsidRPr="00457214">
        <w:rPr>
          <w:rFonts w:cstheme="minorHAnsi"/>
          <w:noProof/>
          <w:lang w:val="sr-Latn-ME"/>
        </w:rPr>
        <w:t xml:space="preserve"> isporuku verzije za testiranje </w:t>
      </w:r>
      <w:r w:rsidR="00C33249" w:rsidRPr="00457214">
        <w:rPr>
          <w:rFonts w:cstheme="minorHAnsi"/>
          <w:noProof/>
          <w:lang w:val="sr-Latn-ME"/>
        </w:rPr>
        <w:t>u kojoj su sve nepravilnosti već otklonjene.</w:t>
      </w:r>
    </w:p>
    <w:p w14:paraId="23EAA478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Ažuriranje podataka po zahtjevu korisnika, u slučaju kada korisnik nije u mogućnosti samostalno da izvrši uz pomoć funkcionalnosti za ispravku arhivskih podataka.</w:t>
      </w:r>
    </w:p>
    <w:p w14:paraId="0EF3F94D" w14:textId="77777777" w:rsidR="00CC41A6" w:rsidRPr="00457214" w:rsidRDefault="00CC41A6" w:rsidP="00CC41A6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752CB074" w14:textId="77777777" w:rsidR="007D23C1" w:rsidRPr="00457214" w:rsidRDefault="007D23C1" w:rsidP="00E31FE1">
      <w:p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Specifične usluge održavanja za ovo softversko rješenje trebaju da se odnose na isporučene funkcionalnosti postojećih modula GSAA i IAKS modula kao i na razmjenu podataka:</w:t>
      </w:r>
    </w:p>
    <w:p w14:paraId="4E7A544A" w14:textId="77777777" w:rsidR="007D23C1" w:rsidRPr="00457214" w:rsidRDefault="007D23C1" w:rsidP="007D23C1">
      <w:pPr>
        <w:pStyle w:val="ListParagraph"/>
        <w:numPr>
          <w:ilvl w:val="0"/>
          <w:numId w:val="15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Web Servisi – prijem podataka iz Sistema za identifikaciju i registraciju životinja i Dokument menadžment sistema (Origami).</w:t>
      </w:r>
    </w:p>
    <w:p w14:paraId="4600885A" w14:textId="1055B3EF" w:rsidR="007D23C1" w:rsidRPr="00457214" w:rsidRDefault="007D23C1" w:rsidP="007D23C1">
      <w:pPr>
        <w:pStyle w:val="ListParagraph"/>
        <w:numPr>
          <w:ilvl w:val="0"/>
          <w:numId w:val="15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Razmjena podataka sa internim sistemima direktorata – Registar poljoprivrednih gazdinsata i Sistem za identifikaciju zemljišnih parcela.</w:t>
      </w:r>
    </w:p>
    <w:p w14:paraId="42E49963" w14:textId="77777777" w:rsidR="007D23C1" w:rsidRPr="00457214" w:rsidRDefault="007D23C1" w:rsidP="007D23C1">
      <w:pPr>
        <w:pStyle w:val="ListParagraph"/>
        <w:spacing w:after="200" w:line="276" w:lineRule="auto"/>
        <w:ind w:left="1080"/>
        <w:rPr>
          <w:rFonts w:eastAsia="Calibri" w:cstheme="minorHAnsi"/>
          <w:color w:val="000000"/>
          <w:lang w:val="sr-Latn-ME"/>
        </w:rPr>
      </w:pPr>
    </w:p>
    <w:p w14:paraId="1D7BCCFF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 xml:space="preserve">Izabrani ponuđač će modifikovati i unaprijediti web servise za prijem podataka iz sistema za Identifikaciju i registraciju životinja (I&amp;R sistem) u što kraćem roku od dana implementiranih izmjena u I&amp;R sistemu. </w:t>
      </w:r>
    </w:p>
    <w:p w14:paraId="3174267C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Omogućiti razmjenu geoprostornih i atributivnih podataka sa sistemom za identifikaciju zemljišnih parcela.</w:t>
      </w:r>
    </w:p>
    <w:p w14:paraId="4FF52056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Održavanje i unapređivanje softverskog rješenja za Sistem za podnošenje zahtjeva za podršku podrazumijevaju obavezu izabranog ponuđača da vrši  izmjene svakog pojedinačnog modula, dijela softverskog rješenja, koje čini aplikativni softver u smislu usaglašavanja sa promjenama: zakona i pravilnika, kao i procedurama rada Odsjeka za direktna plaćanja, Direktorata za plaćanja.</w:t>
      </w:r>
    </w:p>
    <w:p w14:paraId="09E6736A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Ove izmjene moraju da obezbijede efikasnu i blagovremenu primjenu zakonske regulative u praksi i radu Direktorata za plaćanje i to u najkraćem mogućem roku.</w:t>
      </w:r>
    </w:p>
    <w:p w14:paraId="77C6BFE1" w14:textId="7B786BB5" w:rsidR="00B27202" w:rsidRPr="00457214" w:rsidRDefault="00B27202" w:rsidP="00B27202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471FDDC9" w14:textId="77777777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1A79F599" w14:textId="1C242440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318F7295" w14:textId="672B94F8" w:rsidR="00E31FE1" w:rsidRPr="00457214" w:rsidRDefault="00E31FE1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35F13156" w14:textId="77777777" w:rsidR="003B22BC" w:rsidRDefault="003B22BC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70AA1D72" w14:textId="64A8AC91" w:rsidR="00CC41A6" w:rsidRPr="00D46AE7" w:rsidRDefault="00E31FE1" w:rsidP="008415F0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  <w:r w:rsidRPr="00D46AE7">
        <w:rPr>
          <w:rFonts w:eastAsia="Calibri" w:cstheme="minorHAnsi"/>
          <w:b/>
          <w:noProof/>
          <w:lang w:val="sr-Latn-ME"/>
        </w:rPr>
        <w:lastRenderedPageBreak/>
        <w:t>Arhitektura GSAA sistema</w:t>
      </w:r>
    </w:p>
    <w:p w14:paraId="6DFEDB3C" w14:textId="49388F1B" w:rsidR="003E7613" w:rsidRPr="00457214" w:rsidRDefault="007654C9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drawing>
          <wp:anchor distT="0" distB="0" distL="114300" distR="114300" simplePos="0" relativeHeight="251667456" behindDoc="0" locked="0" layoutInCell="1" allowOverlap="1" wp14:anchorId="6A458BEF" wp14:editId="09163C40">
            <wp:simplePos x="0" y="0"/>
            <wp:positionH relativeFrom="column">
              <wp:posOffset>771000</wp:posOffset>
            </wp:positionH>
            <wp:positionV relativeFrom="paragraph">
              <wp:posOffset>433567</wp:posOffset>
            </wp:positionV>
            <wp:extent cx="4320000" cy="2433600"/>
            <wp:effectExtent l="0" t="0" r="4445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214">
        <w:rPr>
          <w:rFonts w:eastAsia="Calibri" w:cstheme="minorHAnsi"/>
          <w:noProof/>
          <w:lang w:val="sr-Latn-ME"/>
        </w:rPr>
        <w:t>Na sljedećem konceptualnom dijagramu prikazana je ilustracija komponenti sistema.</w:t>
      </w:r>
    </w:p>
    <w:p w14:paraId="1C03534E" w14:textId="77777777" w:rsidR="003E7613" w:rsidRPr="00457214" w:rsidRDefault="003E7613" w:rsidP="007654C9">
      <w:pPr>
        <w:rPr>
          <w:rFonts w:eastAsia="Times New Roman" w:cstheme="minorHAnsi"/>
          <w:noProof/>
          <w:color w:val="000000"/>
          <w:lang w:val="sr-Latn-ME"/>
        </w:rPr>
      </w:pPr>
    </w:p>
    <w:p w14:paraId="52EA21EA" w14:textId="77777777" w:rsidR="008415F0" w:rsidRPr="00457214" w:rsidRDefault="008415F0" w:rsidP="003E7613">
      <w:pPr>
        <w:jc w:val="both"/>
        <w:rPr>
          <w:rFonts w:eastAsia="Times New Roman" w:cstheme="minorHAnsi"/>
          <w:noProof/>
          <w:color w:val="000000"/>
          <w:lang w:val="sr-Latn-ME"/>
        </w:rPr>
      </w:pPr>
    </w:p>
    <w:p w14:paraId="3944D89B" w14:textId="77777777" w:rsidR="00E31FE1" w:rsidRPr="00457214" w:rsidRDefault="00E31FE1" w:rsidP="00E31FE1">
      <w:pPr>
        <w:suppressAutoHyphens/>
        <w:ind w:left="109"/>
        <w:jc w:val="both"/>
        <w:rPr>
          <w:rFonts w:cstheme="minorHAnsi"/>
        </w:rPr>
      </w:pPr>
      <w:proofErr w:type="spellStart"/>
      <w:r w:rsidRPr="00457214">
        <w:rPr>
          <w:rFonts w:cstheme="minorHAnsi"/>
        </w:rPr>
        <w:t>Cijeli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sistem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podijeljen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dva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opšta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se </w:t>
      </w:r>
      <w:proofErr w:type="spellStart"/>
      <w:r w:rsidRPr="00457214">
        <w:rPr>
          <w:rFonts w:cstheme="minorHAnsi"/>
        </w:rPr>
        <w:t>nalaze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različitim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serverima</w:t>
      </w:r>
      <w:proofErr w:type="spellEnd"/>
      <w:r w:rsidRPr="00457214">
        <w:rPr>
          <w:rFonts w:cstheme="minorHAnsi"/>
        </w:rPr>
        <w:t xml:space="preserve">. IAKS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i GSAA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. </w:t>
      </w:r>
    </w:p>
    <w:p w14:paraId="21367C91" w14:textId="04D069B8" w:rsidR="00E31FE1" w:rsidRPr="00457214" w:rsidRDefault="00E31FE1" w:rsidP="0058553B">
      <w:pPr>
        <w:pStyle w:val="ListParagraph"/>
        <w:numPr>
          <w:ilvl w:val="0"/>
          <w:numId w:val="27"/>
        </w:numPr>
        <w:suppressAutoHyphens/>
        <w:jc w:val="both"/>
        <w:rPr>
          <w:rFonts w:cstheme="minorHAnsi"/>
        </w:rPr>
      </w:pPr>
      <w:r w:rsidRPr="00457214">
        <w:rPr>
          <w:rFonts w:cstheme="minorHAnsi"/>
          <w:b/>
        </w:rPr>
        <w:t xml:space="preserve">IAKS </w:t>
      </w:r>
      <w:proofErr w:type="spellStart"/>
      <w:r w:rsidRPr="00457214">
        <w:rPr>
          <w:rFonts w:cstheme="minorHAnsi"/>
          <w:b/>
        </w:rPr>
        <w:t>modul</w:t>
      </w:r>
      <w:proofErr w:type="spellEnd"/>
      <w:r w:rsidRPr="00457214">
        <w:rPr>
          <w:rFonts w:cstheme="minorHAnsi"/>
        </w:rPr>
        <w:t xml:space="preserve"> -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administriranje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kampanje</w:t>
      </w:r>
      <w:proofErr w:type="spellEnd"/>
      <w:r w:rsidRPr="00457214">
        <w:rPr>
          <w:rFonts w:cstheme="minorHAnsi"/>
        </w:rPr>
        <w:t xml:space="preserve"> i za </w:t>
      </w:r>
      <w:proofErr w:type="spellStart"/>
      <w:r w:rsidRPr="00457214">
        <w:rPr>
          <w:rFonts w:cstheme="minorHAnsi"/>
        </w:rPr>
        <w:t>kontrolu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. IAKS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se </w:t>
      </w:r>
      <w:proofErr w:type="spellStart"/>
      <w:r w:rsidRPr="00457214">
        <w:rPr>
          <w:rFonts w:cstheme="minorHAnsi"/>
        </w:rPr>
        <w:t>sastoji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sljedećih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komponenti</w:t>
      </w:r>
      <w:proofErr w:type="spellEnd"/>
      <w:r w:rsidRPr="00457214">
        <w:rPr>
          <w:rFonts w:cstheme="minorHAnsi"/>
        </w:rPr>
        <w:t xml:space="preserve">: </w:t>
      </w:r>
    </w:p>
    <w:p w14:paraId="42557A60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i. IACS GUI –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bazirana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JavaScript-u i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sa IACS API </w:t>
      </w:r>
      <w:proofErr w:type="spellStart"/>
      <w:r w:rsidRPr="00457214">
        <w:rPr>
          <w:rFonts w:cstheme="minorHAnsi"/>
        </w:rPr>
        <w:t>komponentom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preko</w:t>
      </w:r>
      <w:proofErr w:type="spellEnd"/>
      <w:r w:rsidRPr="00457214">
        <w:rPr>
          <w:rFonts w:cstheme="minorHAnsi"/>
        </w:rPr>
        <w:t xml:space="preserve"> HTTPS </w:t>
      </w:r>
      <w:proofErr w:type="spellStart"/>
      <w:r w:rsidRPr="00457214">
        <w:rPr>
          <w:rFonts w:cstheme="minorHAnsi"/>
        </w:rPr>
        <w:t>protokola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koristeći</w:t>
      </w:r>
      <w:proofErr w:type="spellEnd"/>
      <w:r w:rsidRPr="00457214">
        <w:rPr>
          <w:rFonts w:cstheme="minorHAnsi"/>
        </w:rPr>
        <w:t xml:space="preserve"> RESTful web services i JSON </w:t>
      </w:r>
      <w:proofErr w:type="spellStart"/>
      <w:r w:rsidRPr="00457214">
        <w:rPr>
          <w:rFonts w:cstheme="minorHAnsi"/>
        </w:rPr>
        <w:t>kao</w:t>
      </w:r>
      <w:proofErr w:type="spellEnd"/>
      <w:r w:rsidRPr="00457214">
        <w:rPr>
          <w:rFonts w:cstheme="minorHAnsi"/>
        </w:rPr>
        <w:t xml:space="preserve"> format </w:t>
      </w:r>
      <w:proofErr w:type="spellStart"/>
      <w:r w:rsidRPr="00457214">
        <w:rPr>
          <w:rFonts w:cstheme="minorHAnsi"/>
        </w:rPr>
        <w:t>podatka</w:t>
      </w:r>
      <w:proofErr w:type="spellEnd"/>
      <w:r w:rsidRPr="00457214">
        <w:rPr>
          <w:rFonts w:cstheme="minorHAnsi"/>
        </w:rPr>
        <w:t xml:space="preserve">. </w:t>
      </w:r>
    </w:p>
    <w:p w14:paraId="64449B73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ii. IACS API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opslužuje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poslate</w:t>
      </w:r>
      <w:proofErr w:type="spellEnd"/>
      <w:r w:rsidRPr="00457214">
        <w:rPr>
          <w:rFonts w:cstheme="minorHAnsi"/>
        </w:rPr>
        <w:t xml:space="preserve"> sa GUI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sa </w:t>
      </w:r>
      <w:proofErr w:type="spellStart"/>
      <w:r w:rsidRPr="00457214">
        <w:rPr>
          <w:rFonts w:cstheme="minorHAnsi"/>
        </w:rPr>
        <w:t>bazama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izvršava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akcije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iz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svoje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poslovne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logike</w:t>
      </w:r>
      <w:proofErr w:type="spellEnd"/>
      <w:r w:rsidRPr="00457214">
        <w:rPr>
          <w:rFonts w:cstheme="minorHAnsi"/>
        </w:rPr>
        <w:t xml:space="preserve">. </w:t>
      </w:r>
    </w:p>
    <w:p w14:paraId="370C7E2B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iii. IACS DB – Postgres + </w:t>
      </w:r>
      <w:proofErr w:type="spellStart"/>
      <w:r w:rsidRPr="00457214">
        <w:rPr>
          <w:rFonts w:cstheme="minorHAnsi"/>
        </w:rPr>
        <w:t>PostGIS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</w:p>
    <w:p w14:paraId="755106F8" w14:textId="4046D1CA" w:rsidR="00E31FE1" w:rsidRPr="00457214" w:rsidRDefault="00E31FE1" w:rsidP="0058553B">
      <w:pPr>
        <w:pStyle w:val="ListParagraph"/>
        <w:numPr>
          <w:ilvl w:val="0"/>
          <w:numId w:val="27"/>
        </w:numPr>
        <w:suppressAutoHyphens/>
        <w:jc w:val="both"/>
        <w:rPr>
          <w:rFonts w:cstheme="minorHAnsi"/>
        </w:rPr>
      </w:pPr>
      <w:r w:rsidRPr="00457214">
        <w:rPr>
          <w:rFonts w:cstheme="minorHAnsi"/>
          <w:b/>
        </w:rPr>
        <w:t xml:space="preserve">GSAA </w:t>
      </w:r>
      <w:proofErr w:type="spellStart"/>
      <w:r w:rsidRPr="00457214">
        <w:rPr>
          <w:rFonts w:cstheme="minorHAnsi"/>
          <w:b/>
        </w:rPr>
        <w:t>modul</w:t>
      </w:r>
      <w:proofErr w:type="spellEnd"/>
      <w:r w:rsidRPr="00457214">
        <w:rPr>
          <w:rFonts w:cstheme="minorHAnsi"/>
        </w:rPr>
        <w:t xml:space="preserve"> –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slanje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sadrži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uređivanje</w:t>
      </w:r>
      <w:proofErr w:type="spellEnd"/>
      <w:r w:rsidRPr="00457214">
        <w:rPr>
          <w:rFonts w:cstheme="minorHAnsi"/>
        </w:rPr>
        <w:t xml:space="preserve"> GIS-a. GSAA module se </w:t>
      </w:r>
      <w:proofErr w:type="spellStart"/>
      <w:r w:rsidRPr="00457214">
        <w:rPr>
          <w:rFonts w:cstheme="minorHAnsi"/>
        </w:rPr>
        <w:t>sastoji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sljedećih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komponenti</w:t>
      </w:r>
      <w:proofErr w:type="spellEnd"/>
      <w:r w:rsidRPr="00457214">
        <w:rPr>
          <w:rFonts w:cstheme="minorHAnsi"/>
        </w:rPr>
        <w:t xml:space="preserve">: </w:t>
      </w:r>
    </w:p>
    <w:p w14:paraId="40853FA5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i. GSAA GUI –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bazirana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JavaScript-u i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sa IACS API </w:t>
      </w:r>
      <w:proofErr w:type="spellStart"/>
      <w:r w:rsidRPr="00457214">
        <w:rPr>
          <w:rFonts w:cstheme="minorHAnsi"/>
        </w:rPr>
        <w:t>komponentom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preko</w:t>
      </w:r>
      <w:proofErr w:type="spellEnd"/>
      <w:r w:rsidRPr="00457214">
        <w:rPr>
          <w:rFonts w:cstheme="minorHAnsi"/>
        </w:rPr>
        <w:t xml:space="preserve"> HTTPS </w:t>
      </w:r>
      <w:proofErr w:type="spellStart"/>
      <w:r w:rsidRPr="00457214">
        <w:rPr>
          <w:rFonts w:cstheme="minorHAnsi"/>
        </w:rPr>
        <w:t>protokola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koristeći</w:t>
      </w:r>
      <w:proofErr w:type="spellEnd"/>
      <w:r w:rsidRPr="00457214">
        <w:rPr>
          <w:rFonts w:cstheme="minorHAnsi"/>
        </w:rPr>
        <w:t xml:space="preserve"> RESTful web services i JSON </w:t>
      </w:r>
      <w:proofErr w:type="spellStart"/>
      <w:r w:rsidRPr="00457214">
        <w:rPr>
          <w:rFonts w:cstheme="minorHAnsi"/>
        </w:rPr>
        <w:t>kao</w:t>
      </w:r>
      <w:proofErr w:type="spellEnd"/>
      <w:r w:rsidRPr="00457214">
        <w:rPr>
          <w:rFonts w:cstheme="minorHAnsi"/>
        </w:rPr>
        <w:t xml:space="preserve"> format </w:t>
      </w:r>
      <w:proofErr w:type="spellStart"/>
      <w:r w:rsidRPr="00457214">
        <w:rPr>
          <w:rFonts w:cstheme="minorHAnsi"/>
        </w:rPr>
        <w:t>podatka</w:t>
      </w:r>
      <w:proofErr w:type="spellEnd"/>
      <w:r w:rsidRPr="00457214">
        <w:rPr>
          <w:rFonts w:cstheme="minorHAnsi"/>
        </w:rPr>
        <w:t xml:space="preserve">. </w:t>
      </w:r>
    </w:p>
    <w:p w14:paraId="52E777FA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ii. GSAA API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opslužuje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poslate</w:t>
      </w:r>
      <w:proofErr w:type="spellEnd"/>
      <w:r w:rsidRPr="00457214">
        <w:rPr>
          <w:rFonts w:cstheme="minorHAnsi"/>
        </w:rPr>
        <w:t xml:space="preserve"> sa GSAA GUI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sa </w:t>
      </w:r>
      <w:proofErr w:type="spellStart"/>
      <w:r w:rsidRPr="00457214">
        <w:rPr>
          <w:rFonts w:cstheme="minorHAnsi"/>
        </w:rPr>
        <w:t>bazama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GSAA, </w:t>
      </w:r>
      <w:proofErr w:type="spellStart"/>
      <w:r w:rsidRPr="00457214">
        <w:rPr>
          <w:rFonts w:cstheme="minorHAnsi"/>
        </w:rPr>
        <w:t>Registra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poljoprivrednih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gazdinstava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sistema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identifikaciju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zemljišnih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parcela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registrom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životinja</w:t>
      </w:r>
      <w:proofErr w:type="spellEnd"/>
      <w:r w:rsidRPr="00457214">
        <w:rPr>
          <w:rFonts w:cstheme="minorHAnsi"/>
        </w:rPr>
        <w:t xml:space="preserve"> da bi </w:t>
      </w:r>
      <w:proofErr w:type="spellStart"/>
      <w:r w:rsidRPr="00457214">
        <w:rPr>
          <w:rFonts w:cstheme="minorHAnsi"/>
        </w:rPr>
        <w:t>izvršio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akcije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iz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svoje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poslovne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logike</w:t>
      </w:r>
      <w:proofErr w:type="spellEnd"/>
      <w:r w:rsidRPr="00457214">
        <w:rPr>
          <w:rFonts w:cstheme="minorHAnsi"/>
        </w:rPr>
        <w:t xml:space="preserve">. </w:t>
      </w:r>
    </w:p>
    <w:p w14:paraId="14F2A643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iii. GIS Editor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sadrži</w:t>
      </w:r>
      <w:proofErr w:type="spellEnd"/>
      <w:r w:rsidRPr="00457214">
        <w:rPr>
          <w:rFonts w:cstheme="minorHAnsi"/>
        </w:rPr>
        <w:t xml:space="preserve"> i GUI i </w:t>
      </w:r>
      <w:proofErr w:type="spellStart"/>
      <w:r w:rsidRPr="00457214">
        <w:rPr>
          <w:rFonts w:cstheme="minorHAnsi"/>
        </w:rPr>
        <w:t>poslovnu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logigu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potrebnu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pregled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parcela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ploljoprivrednika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grafičko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kreiranje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izmjenu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usjeva</w:t>
      </w:r>
      <w:proofErr w:type="spellEnd"/>
      <w:r w:rsidRPr="00457214">
        <w:rPr>
          <w:rFonts w:cstheme="minorHAnsi"/>
        </w:rPr>
        <w:t xml:space="preserve">. </w:t>
      </w:r>
    </w:p>
    <w:p w14:paraId="3BE11628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iv. GSAA DB – Postgres + </w:t>
      </w:r>
      <w:proofErr w:type="spellStart"/>
      <w:r w:rsidRPr="00457214">
        <w:rPr>
          <w:rFonts w:cstheme="minorHAnsi"/>
        </w:rPr>
        <w:t>PostGIS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korsiti</w:t>
      </w:r>
      <w:proofErr w:type="spellEnd"/>
      <w:r w:rsidRPr="00457214">
        <w:rPr>
          <w:rFonts w:cstheme="minorHAnsi"/>
        </w:rPr>
        <w:t xml:space="preserve"> se za </w:t>
      </w:r>
      <w:proofErr w:type="spellStart"/>
      <w:r w:rsidRPr="00457214">
        <w:rPr>
          <w:rFonts w:cstheme="minorHAnsi"/>
        </w:rPr>
        <w:t>čuvanje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usjeva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trenutku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podnošenja</w:t>
      </w:r>
      <w:proofErr w:type="spellEnd"/>
      <w:r w:rsidRPr="00457214">
        <w:rPr>
          <w:rFonts w:cstheme="minorHAnsi"/>
        </w:rPr>
        <w:t xml:space="preserve">. </w:t>
      </w:r>
    </w:p>
    <w:p w14:paraId="70BB0F24" w14:textId="00FE70FC" w:rsidR="00457214" w:rsidRPr="003B22BC" w:rsidRDefault="00E31FE1" w:rsidP="003B22BC">
      <w:pPr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cstheme="minorHAnsi"/>
        </w:rPr>
        <w:t xml:space="preserve">Oba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eksterni</w:t>
      </w:r>
      <w:proofErr w:type="spellEnd"/>
      <w:r w:rsidRPr="00457214">
        <w:rPr>
          <w:rFonts w:cstheme="minorHAnsi"/>
        </w:rPr>
        <w:t xml:space="preserve"> SSO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autentifikaciju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autorizaciju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korisnika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nezavisan</w:t>
      </w:r>
      <w:proofErr w:type="spellEnd"/>
      <w:r w:rsidRPr="00457214">
        <w:rPr>
          <w:rFonts w:cstheme="minorHAnsi"/>
        </w:rPr>
        <w:t xml:space="preserve"> i u </w:t>
      </w:r>
      <w:proofErr w:type="spellStart"/>
      <w:r w:rsidRPr="00457214">
        <w:rPr>
          <w:rFonts w:cstheme="minorHAnsi"/>
        </w:rPr>
        <w:t>upotrebi</w:t>
      </w:r>
      <w:proofErr w:type="spellEnd"/>
      <w:r w:rsidRPr="00457214">
        <w:rPr>
          <w:rFonts w:cstheme="minorHAnsi"/>
        </w:rPr>
        <w:t xml:space="preserve"> je u IT </w:t>
      </w:r>
      <w:proofErr w:type="spellStart"/>
      <w:r w:rsidRPr="00457214">
        <w:rPr>
          <w:rFonts w:cstheme="minorHAnsi"/>
        </w:rPr>
        <w:t>sistemu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Direktorata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plaćanja</w:t>
      </w:r>
      <w:proofErr w:type="spellEnd"/>
      <w:r w:rsidRPr="00457214">
        <w:rPr>
          <w:rFonts w:cstheme="minorHAnsi"/>
        </w:rPr>
        <w:t>.</w:t>
      </w:r>
    </w:p>
    <w:p w14:paraId="7A0C5005" w14:textId="77777777" w:rsidR="00457214" w:rsidRP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sectPr w:rsidR="00457214" w:rsidRPr="00457214" w:rsidSect="00B44B65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B9719" w14:textId="77777777" w:rsidR="00D818F6" w:rsidRDefault="00D818F6" w:rsidP="00CE0D61">
      <w:pPr>
        <w:spacing w:after="0" w:line="240" w:lineRule="auto"/>
      </w:pPr>
      <w:r>
        <w:separator/>
      </w:r>
    </w:p>
  </w:endnote>
  <w:endnote w:type="continuationSeparator" w:id="0">
    <w:p w14:paraId="4B43D32C" w14:textId="77777777" w:rsidR="00D818F6" w:rsidRDefault="00D818F6" w:rsidP="00CE0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97DD3" w14:textId="77777777" w:rsidR="00D818F6" w:rsidRDefault="00D818F6" w:rsidP="00CE0D61">
      <w:pPr>
        <w:spacing w:after="0" w:line="240" w:lineRule="auto"/>
      </w:pPr>
      <w:r>
        <w:separator/>
      </w:r>
    </w:p>
  </w:footnote>
  <w:footnote w:type="continuationSeparator" w:id="0">
    <w:p w14:paraId="21D9D814" w14:textId="77777777" w:rsidR="00D818F6" w:rsidRDefault="00D818F6" w:rsidP="00CE0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A9C"/>
    <w:multiLevelType w:val="hybridMultilevel"/>
    <w:tmpl w:val="28769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3A72"/>
    <w:multiLevelType w:val="hybridMultilevel"/>
    <w:tmpl w:val="B26ED43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F6591"/>
    <w:multiLevelType w:val="hybridMultilevel"/>
    <w:tmpl w:val="5364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649AA"/>
    <w:multiLevelType w:val="hybridMultilevel"/>
    <w:tmpl w:val="356023B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35228"/>
    <w:multiLevelType w:val="hybridMultilevel"/>
    <w:tmpl w:val="3B1E5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F72D2"/>
    <w:multiLevelType w:val="hybridMultilevel"/>
    <w:tmpl w:val="A8AC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96F7F"/>
    <w:multiLevelType w:val="hybridMultilevel"/>
    <w:tmpl w:val="94E6E0E4"/>
    <w:lvl w:ilvl="0" w:tplc="194862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B0ECA5A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3D1752"/>
    <w:multiLevelType w:val="hybridMultilevel"/>
    <w:tmpl w:val="A3BA8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03295"/>
    <w:multiLevelType w:val="hybridMultilevel"/>
    <w:tmpl w:val="6BEE1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FA8D2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075D5"/>
    <w:multiLevelType w:val="hybridMultilevel"/>
    <w:tmpl w:val="98B625D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C60DD"/>
    <w:multiLevelType w:val="hybridMultilevel"/>
    <w:tmpl w:val="6BEE14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21031"/>
    <w:multiLevelType w:val="hybridMultilevel"/>
    <w:tmpl w:val="9D788016"/>
    <w:lvl w:ilvl="0" w:tplc="3F16C12C">
      <w:start w:val="1"/>
      <w:numFmt w:val="lowerLetter"/>
      <w:lvlText w:val="%1)"/>
      <w:lvlJc w:val="left"/>
      <w:pPr>
        <w:ind w:left="810" w:hanging="360"/>
      </w:pPr>
      <w:rPr>
        <w:rFonts w:hint="default"/>
        <w:color w:val="000000" w:themeColor="text1"/>
      </w:rPr>
    </w:lvl>
    <w:lvl w:ilvl="1" w:tplc="742C41D8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84490"/>
    <w:multiLevelType w:val="hybridMultilevel"/>
    <w:tmpl w:val="F7BA3C60"/>
    <w:lvl w:ilvl="0" w:tplc="3F16C12C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2520" w:hanging="360"/>
      </w:pPr>
    </w:lvl>
    <w:lvl w:ilvl="2" w:tplc="2C1A001B" w:tentative="1">
      <w:start w:val="1"/>
      <w:numFmt w:val="lowerRoman"/>
      <w:lvlText w:val="%3."/>
      <w:lvlJc w:val="right"/>
      <w:pPr>
        <w:ind w:left="3240" w:hanging="180"/>
      </w:pPr>
    </w:lvl>
    <w:lvl w:ilvl="3" w:tplc="2C1A000F" w:tentative="1">
      <w:start w:val="1"/>
      <w:numFmt w:val="decimal"/>
      <w:lvlText w:val="%4."/>
      <w:lvlJc w:val="left"/>
      <w:pPr>
        <w:ind w:left="3960" w:hanging="360"/>
      </w:pPr>
    </w:lvl>
    <w:lvl w:ilvl="4" w:tplc="2C1A0019" w:tentative="1">
      <w:start w:val="1"/>
      <w:numFmt w:val="lowerLetter"/>
      <w:lvlText w:val="%5."/>
      <w:lvlJc w:val="left"/>
      <w:pPr>
        <w:ind w:left="4680" w:hanging="360"/>
      </w:pPr>
    </w:lvl>
    <w:lvl w:ilvl="5" w:tplc="2C1A001B" w:tentative="1">
      <w:start w:val="1"/>
      <w:numFmt w:val="lowerRoman"/>
      <w:lvlText w:val="%6."/>
      <w:lvlJc w:val="right"/>
      <w:pPr>
        <w:ind w:left="5400" w:hanging="180"/>
      </w:pPr>
    </w:lvl>
    <w:lvl w:ilvl="6" w:tplc="2C1A000F" w:tentative="1">
      <w:start w:val="1"/>
      <w:numFmt w:val="decimal"/>
      <w:lvlText w:val="%7."/>
      <w:lvlJc w:val="left"/>
      <w:pPr>
        <w:ind w:left="6120" w:hanging="360"/>
      </w:pPr>
    </w:lvl>
    <w:lvl w:ilvl="7" w:tplc="2C1A0019" w:tentative="1">
      <w:start w:val="1"/>
      <w:numFmt w:val="lowerLetter"/>
      <w:lvlText w:val="%8."/>
      <w:lvlJc w:val="left"/>
      <w:pPr>
        <w:ind w:left="6840" w:hanging="360"/>
      </w:pPr>
    </w:lvl>
    <w:lvl w:ilvl="8" w:tplc="2C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8D57CDD"/>
    <w:multiLevelType w:val="hybridMultilevel"/>
    <w:tmpl w:val="BC2ED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077B5"/>
    <w:multiLevelType w:val="hybridMultilevel"/>
    <w:tmpl w:val="8E98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C687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616E6"/>
    <w:multiLevelType w:val="hybridMultilevel"/>
    <w:tmpl w:val="DB3E84B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DA06B7D"/>
    <w:multiLevelType w:val="hybridMultilevel"/>
    <w:tmpl w:val="AB60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15959"/>
    <w:multiLevelType w:val="hybridMultilevel"/>
    <w:tmpl w:val="060071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965EF"/>
    <w:multiLevelType w:val="hybridMultilevel"/>
    <w:tmpl w:val="803E595C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27059"/>
    <w:multiLevelType w:val="hybridMultilevel"/>
    <w:tmpl w:val="B29EC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03D83"/>
    <w:multiLevelType w:val="hybridMultilevel"/>
    <w:tmpl w:val="D47E700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224F3"/>
    <w:multiLevelType w:val="hybridMultilevel"/>
    <w:tmpl w:val="53BA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D32A1"/>
    <w:multiLevelType w:val="hybridMultilevel"/>
    <w:tmpl w:val="F76454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7304EF"/>
    <w:multiLevelType w:val="hybridMultilevel"/>
    <w:tmpl w:val="59021376"/>
    <w:lvl w:ilvl="0" w:tplc="8BB07C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C1974"/>
    <w:multiLevelType w:val="hybridMultilevel"/>
    <w:tmpl w:val="3DC8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02BF3"/>
    <w:multiLevelType w:val="hybridMultilevel"/>
    <w:tmpl w:val="CC06A5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7EEF7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970AE2"/>
    <w:multiLevelType w:val="hybridMultilevel"/>
    <w:tmpl w:val="600AD240"/>
    <w:lvl w:ilvl="0" w:tplc="645C88E6">
      <w:start w:val="1"/>
      <w:numFmt w:val="upperLetter"/>
      <w:lvlText w:val="%1."/>
      <w:lvlJc w:val="left"/>
      <w:pPr>
        <w:ind w:left="82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49" w:hanging="360"/>
      </w:pPr>
    </w:lvl>
    <w:lvl w:ilvl="2" w:tplc="0409001B" w:tentative="1">
      <w:start w:val="1"/>
      <w:numFmt w:val="lowerRoman"/>
      <w:lvlText w:val="%3."/>
      <w:lvlJc w:val="right"/>
      <w:pPr>
        <w:ind w:left="2269" w:hanging="180"/>
      </w:pPr>
    </w:lvl>
    <w:lvl w:ilvl="3" w:tplc="0409000F" w:tentative="1">
      <w:start w:val="1"/>
      <w:numFmt w:val="decimal"/>
      <w:lvlText w:val="%4."/>
      <w:lvlJc w:val="left"/>
      <w:pPr>
        <w:ind w:left="2989" w:hanging="360"/>
      </w:pPr>
    </w:lvl>
    <w:lvl w:ilvl="4" w:tplc="04090019" w:tentative="1">
      <w:start w:val="1"/>
      <w:numFmt w:val="lowerLetter"/>
      <w:lvlText w:val="%5."/>
      <w:lvlJc w:val="left"/>
      <w:pPr>
        <w:ind w:left="3709" w:hanging="360"/>
      </w:pPr>
    </w:lvl>
    <w:lvl w:ilvl="5" w:tplc="0409001B" w:tentative="1">
      <w:start w:val="1"/>
      <w:numFmt w:val="lowerRoman"/>
      <w:lvlText w:val="%6."/>
      <w:lvlJc w:val="right"/>
      <w:pPr>
        <w:ind w:left="4429" w:hanging="180"/>
      </w:pPr>
    </w:lvl>
    <w:lvl w:ilvl="6" w:tplc="0409000F" w:tentative="1">
      <w:start w:val="1"/>
      <w:numFmt w:val="decimal"/>
      <w:lvlText w:val="%7."/>
      <w:lvlJc w:val="left"/>
      <w:pPr>
        <w:ind w:left="5149" w:hanging="360"/>
      </w:pPr>
    </w:lvl>
    <w:lvl w:ilvl="7" w:tplc="04090019" w:tentative="1">
      <w:start w:val="1"/>
      <w:numFmt w:val="lowerLetter"/>
      <w:lvlText w:val="%8."/>
      <w:lvlJc w:val="left"/>
      <w:pPr>
        <w:ind w:left="5869" w:hanging="360"/>
      </w:pPr>
    </w:lvl>
    <w:lvl w:ilvl="8" w:tplc="0409001B" w:tentative="1">
      <w:start w:val="1"/>
      <w:numFmt w:val="lowerRoman"/>
      <w:lvlText w:val="%9."/>
      <w:lvlJc w:val="right"/>
      <w:pPr>
        <w:ind w:left="6589" w:hanging="180"/>
      </w:pPr>
    </w:lvl>
  </w:abstractNum>
  <w:num w:numId="1">
    <w:abstractNumId w:val="16"/>
  </w:num>
  <w:num w:numId="2">
    <w:abstractNumId w:val="18"/>
  </w:num>
  <w:num w:numId="3">
    <w:abstractNumId w:val="11"/>
  </w:num>
  <w:num w:numId="4">
    <w:abstractNumId w:val="5"/>
  </w:num>
  <w:num w:numId="5">
    <w:abstractNumId w:val="0"/>
  </w:num>
  <w:num w:numId="6">
    <w:abstractNumId w:val="3"/>
  </w:num>
  <w:num w:numId="7">
    <w:abstractNumId w:val="25"/>
  </w:num>
  <w:num w:numId="8">
    <w:abstractNumId w:val="8"/>
  </w:num>
  <w:num w:numId="9">
    <w:abstractNumId w:val="7"/>
  </w:num>
  <w:num w:numId="10">
    <w:abstractNumId w:val="20"/>
  </w:num>
  <w:num w:numId="11">
    <w:abstractNumId w:val="14"/>
  </w:num>
  <w:num w:numId="12">
    <w:abstractNumId w:val="15"/>
  </w:num>
  <w:num w:numId="13">
    <w:abstractNumId w:val="10"/>
  </w:num>
  <w:num w:numId="14">
    <w:abstractNumId w:val="17"/>
  </w:num>
  <w:num w:numId="15">
    <w:abstractNumId w:val="6"/>
  </w:num>
  <w:num w:numId="16">
    <w:abstractNumId w:val="9"/>
  </w:num>
  <w:num w:numId="17">
    <w:abstractNumId w:val="12"/>
  </w:num>
  <w:num w:numId="18">
    <w:abstractNumId w:val="22"/>
  </w:num>
  <w:num w:numId="19">
    <w:abstractNumId w:val="13"/>
  </w:num>
  <w:num w:numId="20">
    <w:abstractNumId w:val="24"/>
  </w:num>
  <w:num w:numId="21">
    <w:abstractNumId w:val="21"/>
  </w:num>
  <w:num w:numId="22">
    <w:abstractNumId w:val="4"/>
  </w:num>
  <w:num w:numId="23">
    <w:abstractNumId w:val="23"/>
  </w:num>
  <w:num w:numId="24">
    <w:abstractNumId w:val="2"/>
  </w:num>
  <w:num w:numId="25">
    <w:abstractNumId w:val="1"/>
  </w:num>
  <w:num w:numId="26">
    <w:abstractNumId w:val="19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62"/>
    <w:rsid w:val="00026EB0"/>
    <w:rsid w:val="000473FF"/>
    <w:rsid w:val="00061698"/>
    <w:rsid w:val="000619EA"/>
    <w:rsid w:val="00080F92"/>
    <w:rsid w:val="00081DD0"/>
    <w:rsid w:val="000B0A39"/>
    <w:rsid w:val="000C6C45"/>
    <w:rsid w:val="000D59C4"/>
    <w:rsid w:val="00146033"/>
    <w:rsid w:val="00153AE7"/>
    <w:rsid w:val="00185C84"/>
    <w:rsid w:val="00197F8B"/>
    <w:rsid w:val="001B134C"/>
    <w:rsid w:val="001F5CB3"/>
    <w:rsid w:val="00224FB2"/>
    <w:rsid w:val="0023642B"/>
    <w:rsid w:val="002571D5"/>
    <w:rsid w:val="0027307E"/>
    <w:rsid w:val="002E3147"/>
    <w:rsid w:val="002F3C67"/>
    <w:rsid w:val="002F46CC"/>
    <w:rsid w:val="002F7AA8"/>
    <w:rsid w:val="00300F61"/>
    <w:rsid w:val="00304EFE"/>
    <w:rsid w:val="00305517"/>
    <w:rsid w:val="00324F06"/>
    <w:rsid w:val="003403B2"/>
    <w:rsid w:val="0034152F"/>
    <w:rsid w:val="00360EE4"/>
    <w:rsid w:val="003B22BC"/>
    <w:rsid w:val="003C0085"/>
    <w:rsid w:val="003C200B"/>
    <w:rsid w:val="003C7F3C"/>
    <w:rsid w:val="003E6B5C"/>
    <w:rsid w:val="003E72F7"/>
    <w:rsid w:val="003E7613"/>
    <w:rsid w:val="003F5A12"/>
    <w:rsid w:val="0040208B"/>
    <w:rsid w:val="00404587"/>
    <w:rsid w:val="00406D89"/>
    <w:rsid w:val="00414D37"/>
    <w:rsid w:val="00442345"/>
    <w:rsid w:val="00451087"/>
    <w:rsid w:val="00454D21"/>
    <w:rsid w:val="00457214"/>
    <w:rsid w:val="00465C25"/>
    <w:rsid w:val="00466CB7"/>
    <w:rsid w:val="004B4F74"/>
    <w:rsid w:val="004C12B8"/>
    <w:rsid w:val="004D147B"/>
    <w:rsid w:val="004F5A79"/>
    <w:rsid w:val="00515FA8"/>
    <w:rsid w:val="0052431E"/>
    <w:rsid w:val="0054783E"/>
    <w:rsid w:val="00574F1B"/>
    <w:rsid w:val="0058553B"/>
    <w:rsid w:val="005B180B"/>
    <w:rsid w:val="005D022C"/>
    <w:rsid w:val="005D081A"/>
    <w:rsid w:val="005D5647"/>
    <w:rsid w:val="006052A0"/>
    <w:rsid w:val="00606B81"/>
    <w:rsid w:val="0062008B"/>
    <w:rsid w:val="00622252"/>
    <w:rsid w:val="006302E6"/>
    <w:rsid w:val="00630676"/>
    <w:rsid w:val="006432B2"/>
    <w:rsid w:val="006648FE"/>
    <w:rsid w:val="006F2ECF"/>
    <w:rsid w:val="006F3A5E"/>
    <w:rsid w:val="007317E6"/>
    <w:rsid w:val="007338B2"/>
    <w:rsid w:val="00740370"/>
    <w:rsid w:val="007654C9"/>
    <w:rsid w:val="0079084B"/>
    <w:rsid w:val="007B5839"/>
    <w:rsid w:val="007C0F06"/>
    <w:rsid w:val="007D23C1"/>
    <w:rsid w:val="007E6485"/>
    <w:rsid w:val="007F0476"/>
    <w:rsid w:val="00801A40"/>
    <w:rsid w:val="00831C11"/>
    <w:rsid w:val="008415F0"/>
    <w:rsid w:val="0087556B"/>
    <w:rsid w:val="008E3E55"/>
    <w:rsid w:val="008E4436"/>
    <w:rsid w:val="0090077B"/>
    <w:rsid w:val="009105C7"/>
    <w:rsid w:val="009661B2"/>
    <w:rsid w:val="00972095"/>
    <w:rsid w:val="009E240E"/>
    <w:rsid w:val="00A00800"/>
    <w:rsid w:val="00A12F62"/>
    <w:rsid w:val="00A20E1E"/>
    <w:rsid w:val="00A43EBB"/>
    <w:rsid w:val="00A719A7"/>
    <w:rsid w:val="00A961B2"/>
    <w:rsid w:val="00AA656B"/>
    <w:rsid w:val="00AB4121"/>
    <w:rsid w:val="00AD5AAF"/>
    <w:rsid w:val="00B26ED6"/>
    <w:rsid w:val="00B27202"/>
    <w:rsid w:val="00B44B65"/>
    <w:rsid w:val="00B66964"/>
    <w:rsid w:val="00B82C5C"/>
    <w:rsid w:val="00B92CEE"/>
    <w:rsid w:val="00BA3CC4"/>
    <w:rsid w:val="00BA4298"/>
    <w:rsid w:val="00BC4FAE"/>
    <w:rsid w:val="00BC582A"/>
    <w:rsid w:val="00C021C4"/>
    <w:rsid w:val="00C33249"/>
    <w:rsid w:val="00C73BD4"/>
    <w:rsid w:val="00C8056F"/>
    <w:rsid w:val="00CC14B1"/>
    <w:rsid w:val="00CC41A6"/>
    <w:rsid w:val="00CE0D61"/>
    <w:rsid w:val="00D01799"/>
    <w:rsid w:val="00D23347"/>
    <w:rsid w:val="00D34E16"/>
    <w:rsid w:val="00D46AE7"/>
    <w:rsid w:val="00D818F6"/>
    <w:rsid w:val="00E31FE1"/>
    <w:rsid w:val="00E54CB4"/>
    <w:rsid w:val="00E621B7"/>
    <w:rsid w:val="00E642F8"/>
    <w:rsid w:val="00E831A3"/>
    <w:rsid w:val="00EA53C0"/>
    <w:rsid w:val="00EC202B"/>
    <w:rsid w:val="00ED5392"/>
    <w:rsid w:val="00ED756C"/>
    <w:rsid w:val="00F11A08"/>
    <w:rsid w:val="00F7466B"/>
    <w:rsid w:val="00F7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44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3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2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F62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F62"/>
    <w:rPr>
      <w:rFonts w:ascii="Calibri" w:eastAsia="Times New Roman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12F62"/>
    <w:pPr>
      <w:ind w:left="720"/>
      <w:contextualSpacing/>
    </w:pPr>
  </w:style>
  <w:style w:type="paragraph" w:styleId="Revision">
    <w:name w:val="Revision"/>
    <w:hidden/>
    <w:uiPriority w:val="99"/>
    <w:semiHidden/>
    <w:rsid w:val="0034152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52F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52F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8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0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D61"/>
  </w:style>
  <w:style w:type="paragraph" w:styleId="Footer">
    <w:name w:val="footer"/>
    <w:basedOn w:val="Normal"/>
    <w:link w:val="FooterChar"/>
    <w:uiPriority w:val="99"/>
    <w:unhideWhenUsed/>
    <w:rsid w:val="00CE0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D61"/>
  </w:style>
  <w:style w:type="character" w:customStyle="1" w:styleId="Heading1Char">
    <w:name w:val="Heading 1 Char"/>
    <w:basedOn w:val="DefaultParagraphFont"/>
    <w:link w:val="Heading1"/>
    <w:uiPriority w:val="9"/>
    <w:rsid w:val="00524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2025-05-27T07:36:00Z</dcterms:created>
  <dcterms:modified xsi:type="dcterms:W3CDTF">2025-05-27T07:36:00Z</dcterms:modified>
  <cp:category/>
</cp:coreProperties>
</file>