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37BA" w:rsidRPr="00CE23CE" w:rsidRDefault="004537BA" w:rsidP="004537BA">
      <w:pPr>
        <w:rPr>
          <w:color w:val="000000"/>
        </w:rPr>
      </w:pPr>
    </w:p>
    <w:p w:rsidR="000D0D56" w:rsidRPr="00CE23CE" w:rsidRDefault="000D0D56" w:rsidP="000D0D56">
      <w:pPr>
        <w:jc w:val="right"/>
        <w:rPr>
          <w:color w:val="000000"/>
          <w:lang w:val="sr-Latn-ME"/>
        </w:rPr>
      </w:pPr>
      <w:r w:rsidRPr="00CE23CE">
        <w:rPr>
          <w:color w:val="000000"/>
          <w:lang w:val="sr-Latn-ME"/>
        </w:rPr>
        <w:t xml:space="preserve">OBRAZAC 1  </w:t>
      </w:r>
    </w:p>
    <w:p w:rsidR="000D0D56" w:rsidRPr="00CE23CE" w:rsidRDefault="000D0D56" w:rsidP="000D0D56">
      <w:pPr>
        <w:rPr>
          <w:color w:val="000000"/>
          <w:lang w:val="sr-Latn-ME"/>
        </w:rPr>
      </w:pPr>
    </w:p>
    <w:p w:rsidR="000D0D56" w:rsidRPr="00CE23CE" w:rsidRDefault="000D0D56" w:rsidP="000D0D56">
      <w:pPr>
        <w:tabs>
          <w:tab w:val="left" w:pos="1701"/>
          <w:tab w:val="left" w:pos="4820"/>
        </w:tabs>
        <w:jc w:val="both"/>
        <w:rPr>
          <w:color w:val="000000"/>
        </w:rPr>
      </w:pPr>
      <w:r w:rsidRPr="00CE23CE">
        <w:rPr>
          <w:color w:val="000000"/>
        </w:rPr>
        <w:t>AD “MONTECARGO” Podgorica</w:t>
      </w:r>
    </w:p>
    <w:p w:rsidR="000D0D56" w:rsidRPr="00CE23CE" w:rsidRDefault="000D0D56" w:rsidP="000D0D56">
      <w:pPr>
        <w:jc w:val="both"/>
      </w:pPr>
      <w:r w:rsidRPr="00CE23CE">
        <w:t>Broj iz evidencije postupaka javnih nabavki:</w:t>
      </w:r>
      <w:r w:rsidR="00F330AD">
        <w:t>3611</w:t>
      </w:r>
      <w:bookmarkStart w:id="0" w:name="_GoBack"/>
      <w:bookmarkEnd w:id="0"/>
    </w:p>
    <w:p w:rsidR="000D0D56" w:rsidRPr="00CE23CE" w:rsidRDefault="000D0D56" w:rsidP="000D0D56">
      <w:pPr>
        <w:jc w:val="both"/>
        <w:rPr>
          <w:color w:val="000000"/>
        </w:rPr>
      </w:pPr>
      <w:r w:rsidRPr="00CE23CE">
        <w:rPr>
          <w:color w:val="000000"/>
        </w:rPr>
        <w:t xml:space="preserve">Redni broj iz Plana javnih </w:t>
      </w:r>
      <w:proofErr w:type="gramStart"/>
      <w:r w:rsidRPr="00CE23CE">
        <w:rPr>
          <w:color w:val="000000"/>
        </w:rPr>
        <w:t>nabavki :</w:t>
      </w:r>
      <w:proofErr w:type="gramEnd"/>
      <w:r w:rsidRPr="00CE23CE">
        <w:t xml:space="preserve"> </w:t>
      </w:r>
      <w:r w:rsidR="002912BB">
        <w:t>56</w:t>
      </w:r>
    </w:p>
    <w:p w:rsidR="000D0D56" w:rsidRPr="00CE23CE" w:rsidRDefault="00690683" w:rsidP="000D0D56">
      <w:pPr>
        <w:jc w:val="both"/>
        <w:rPr>
          <w:bCs/>
          <w:color w:val="000000"/>
        </w:rPr>
      </w:pPr>
      <w:r>
        <w:rPr>
          <w:color w:val="000000"/>
        </w:rPr>
        <w:t>Mjesto i datum: Podgorica</w:t>
      </w:r>
      <w:proofErr w:type="gramStart"/>
      <w:r>
        <w:rPr>
          <w:color w:val="000000"/>
        </w:rPr>
        <w:t>,</w:t>
      </w:r>
      <w:r w:rsidR="002912BB">
        <w:rPr>
          <w:color w:val="000000"/>
        </w:rPr>
        <w:t>20</w:t>
      </w:r>
      <w:proofErr w:type="gramEnd"/>
      <w:r w:rsidR="00AF3FC6">
        <w:rPr>
          <w:color w:val="000000"/>
        </w:rPr>
        <w:t xml:space="preserve">. </w:t>
      </w:r>
      <w:r w:rsidR="002912BB">
        <w:rPr>
          <w:color w:val="000000"/>
        </w:rPr>
        <w:t>05. 2025</w:t>
      </w:r>
      <w:r w:rsidR="000D0D56" w:rsidRPr="00CE23CE">
        <w:rPr>
          <w:color w:val="000000"/>
        </w:rPr>
        <w:t>.godine</w:t>
      </w:r>
    </w:p>
    <w:p w:rsidR="000D0D56" w:rsidRPr="00CE23CE" w:rsidRDefault="000D0D56" w:rsidP="000D0D56">
      <w:pPr>
        <w:keepNext/>
        <w:jc w:val="both"/>
        <w:outlineLvl w:val="0"/>
        <w:rPr>
          <w:bCs/>
          <w:i/>
          <w:iCs/>
          <w:color w:val="000000"/>
        </w:rPr>
      </w:pPr>
    </w:p>
    <w:p w:rsidR="000D0D56" w:rsidRPr="00CE23CE" w:rsidRDefault="000D0D56" w:rsidP="000D0D56">
      <w:pPr>
        <w:rPr>
          <w:lang w:val="sr-Latn-ME"/>
        </w:rPr>
      </w:pPr>
    </w:p>
    <w:p w:rsidR="000D0D56" w:rsidRPr="00CE23CE" w:rsidRDefault="000D0D56" w:rsidP="000D0D56">
      <w:pPr>
        <w:rPr>
          <w:lang w:val="sr-Latn-ME"/>
        </w:rPr>
      </w:pPr>
    </w:p>
    <w:p w:rsidR="000D0D56" w:rsidRPr="00CE23CE" w:rsidRDefault="000D0D56" w:rsidP="000D0D56">
      <w:pPr>
        <w:tabs>
          <w:tab w:val="left" w:pos="1701"/>
          <w:tab w:val="left" w:pos="4820"/>
        </w:tabs>
        <w:jc w:val="both"/>
        <w:rPr>
          <w:color w:val="000000"/>
        </w:rPr>
      </w:pPr>
      <w:r w:rsidRPr="00CE23CE">
        <w:rPr>
          <w:lang w:val="sr-Latn-ME"/>
        </w:rPr>
        <w:t xml:space="preserve">Na osnovu člana 53 stav 3 </w:t>
      </w:r>
      <w:r w:rsidR="00184332">
        <w:rPr>
          <w:lang w:val="sr-Latn-ME"/>
        </w:rPr>
        <w:t>Zakona o javnim nabavkama (</w:t>
      </w:r>
      <w:r w:rsidR="00184332" w:rsidRPr="00184332">
        <w:rPr>
          <w:b/>
          <w:bCs/>
        </w:rPr>
        <w:t>("</w:t>
      </w:r>
      <w:r w:rsidR="00184332" w:rsidRPr="00184332">
        <w:rPr>
          <w:bCs/>
        </w:rPr>
        <w:t xml:space="preserve">Službeni list Crne Gore", br. 074/19 </w:t>
      </w:r>
      <w:proofErr w:type="gramStart"/>
      <w:r w:rsidR="00184332" w:rsidRPr="00184332">
        <w:rPr>
          <w:bCs/>
        </w:rPr>
        <w:t>od</w:t>
      </w:r>
      <w:proofErr w:type="gramEnd"/>
      <w:r w:rsidR="00184332" w:rsidRPr="00184332">
        <w:rPr>
          <w:bCs/>
        </w:rPr>
        <w:t xml:space="preserve"> 30.12.2019, 003/23 od 10.01.2023, 011/23 od 27.01.2023.)</w:t>
      </w:r>
      <w:r w:rsidR="00184332" w:rsidRPr="00184332">
        <w:rPr>
          <w:lang w:val="sr-Latn-ME"/>
        </w:rPr>
        <w:t xml:space="preserve">  </w:t>
      </w:r>
      <w:r w:rsidRPr="00CE23CE">
        <w:rPr>
          <w:lang w:val="sr-Latn-ME"/>
        </w:rPr>
        <w:t xml:space="preserve"> </w:t>
      </w:r>
      <w:r w:rsidRPr="00CE23CE">
        <w:rPr>
          <w:color w:val="000000"/>
        </w:rPr>
        <w:t xml:space="preserve">AD “MONTECARGO” Podgorica </w:t>
      </w:r>
      <w:r w:rsidRPr="00CE23CE">
        <w:rPr>
          <w:lang w:val="sr-Latn-ME"/>
        </w:rPr>
        <w:t>objavljuje</w:t>
      </w:r>
      <w:r w:rsidRPr="00CE23CE">
        <w:rPr>
          <w:bCs/>
          <w:color w:val="000000"/>
          <w:lang w:val="sr-Latn-ME"/>
        </w:rPr>
        <w:t xml:space="preserve">        </w:t>
      </w:r>
    </w:p>
    <w:p w:rsidR="004537BA" w:rsidRPr="00CE23CE" w:rsidRDefault="004537BA" w:rsidP="004537BA">
      <w:pPr>
        <w:jc w:val="both"/>
      </w:pPr>
    </w:p>
    <w:p w:rsidR="004537BA" w:rsidRPr="00CE23CE" w:rsidRDefault="004537BA" w:rsidP="004537BA">
      <w:pPr>
        <w:keepNext/>
        <w:jc w:val="both"/>
        <w:outlineLvl w:val="0"/>
        <w:rPr>
          <w:i/>
          <w:iCs/>
          <w:color w:val="000000"/>
        </w:rPr>
      </w:pPr>
    </w:p>
    <w:p w:rsidR="004537BA" w:rsidRPr="00CE23CE" w:rsidRDefault="004537BA" w:rsidP="004537BA">
      <w:pPr>
        <w:rPr>
          <w:color w:val="000000"/>
        </w:rPr>
      </w:pPr>
    </w:p>
    <w:p w:rsidR="004537BA" w:rsidRPr="00CE23CE" w:rsidRDefault="004537BA" w:rsidP="004537BA">
      <w:pPr>
        <w:rPr>
          <w:color w:val="000000"/>
        </w:rPr>
      </w:pPr>
    </w:p>
    <w:p w:rsidR="004537BA" w:rsidRPr="00CE23CE" w:rsidRDefault="004537BA" w:rsidP="004537BA">
      <w:pPr>
        <w:rPr>
          <w:color w:val="000000"/>
        </w:rPr>
      </w:pPr>
    </w:p>
    <w:p w:rsidR="004537BA" w:rsidRPr="00CE23CE" w:rsidRDefault="004537BA" w:rsidP="004537BA">
      <w:pPr>
        <w:rPr>
          <w:color w:val="000000"/>
        </w:rPr>
      </w:pPr>
    </w:p>
    <w:p w:rsidR="004537BA" w:rsidRPr="00CE23CE" w:rsidRDefault="004537BA" w:rsidP="004537BA">
      <w:pPr>
        <w:rPr>
          <w:color w:val="000000"/>
        </w:rPr>
      </w:pPr>
    </w:p>
    <w:p w:rsidR="004537BA" w:rsidRPr="00CE23CE" w:rsidRDefault="004537BA" w:rsidP="004537BA">
      <w:pPr>
        <w:rPr>
          <w:color w:val="000000"/>
        </w:rPr>
      </w:pPr>
    </w:p>
    <w:p w:rsidR="004537BA" w:rsidRPr="00CE23CE" w:rsidRDefault="004537BA" w:rsidP="004537BA">
      <w:pPr>
        <w:rPr>
          <w:color w:val="000000"/>
        </w:rPr>
      </w:pPr>
    </w:p>
    <w:p w:rsidR="0011677A" w:rsidRPr="0011677A" w:rsidRDefault="0011677A" w:rsidP="0011677A">
      <w:pPr>
        <w:spacing w:after="160" w:line="256" w:lineRule="auto"/>
        <w:jc w:val="center"/>
        <w:rPr>
          <w:rFonts w:ascii="Arial" w:eastAsia="Calibri" w:hAnsi="Arial" w:cs="Arial"/>
          <w:b/>
          <w:bCs/>
          <w:color w:val="000000"/>
          <w:sz w:val="28"/>
          <w:szCs w:val="28"/>
          <w:lang w:val="sr-Latn-ME"/>
        </w:rPr>
      </w:pPr>
      <w:r w:rsidRPr="0011677A">
        <w:rPr>
          <w:rFonts w:ascii="Arial" w:eastAsia="Calibri" w:hAnsi="Arial" w:cs="Arial"/>
          <w:b/>
          <w:bCs/>
          <w:color w:val="000000"/>
          <w:sz w:val="28"/>
          <w:szCs w:val="28"/>
          <w:lang w:val="sr-Latn-ME"/>
        </w:rPr>
        <w:t>TENDERSKU DOKUMENTACIJU</w:t>
      </w:r>
    </w:p>
    <w:p w:rsidR="0011677A" w:rsidRPr="0011677A" w:rsidRDefault="0011677A" w:rsidP="0011677A">
      <w:pPr>
        <w:spacing w:after="160" w:line="256" w:lineRule="auto"/>
        <w:jc w:val="center"/>
        <w:rPr>
          <w:rFonts w:ascii="Arial" w:eastAsia="Calibri" w:hAnsi="Arial" w:cs="Arial"/>
          <w:b/>
          <w:bCs/>
          <w:color w:val="000000"/>
          <w:sz w:val="28"/>
          <w:szCs w:val="28"/>
          <w:lang w:val="sr-Latn-ME"/>
        </w:rPr>
      </w:pPr>
      <w:r w:rsidRPr="0011677A">
        <w:rPr>
          <w:rFonts w:ascii="Arial" w:eastAsia="Calibri" w:hAnsi="Arial" w:cs="Arial"/>
          <w:b/>
          <w:bCs/>
          <w:color w:val="000000"/>
          <w:sz w:val="28"/>
          <w:szCs w:val="28"/>
          <w:lang w:val="sr-Latn-ME"/>
        </w:rPr>
        <w:t>ZA OTVORENI POSTUPAK JAVNE NABAVKE</w:t>
      </w:r>
    </w:p>
    <w:p w:rsidR="004537BA" w:rsidRPr="00CE23CE" w:rsidRDefault="004537BA" w:rsidP="0011677A">
      <w:pPr>
        <w:rPr>
          <w:bCs/>
          <w:color w:val="000000"/>
        </w:rPr>
      </w:pPr>
    </w:p>
    <w:p w:rsidR="004537BA" w:rsidRPr="00CE23CE" w:rsidRDefault="0011256D" w:rsidP="004537BA">
      <w:pPr>
        <w:jc w:val="center"/>
        <w:rPr>
          <w:color w:val="000000"/>
        </w:rPr>
      </w:pPr>
      <w:r w:rsidRPr="00CE23CE">
        <w:rPr>
          <w:color w:val="000000"/>
        </w:rPr>
        <w:t xml:space="preserve">Usluge - </w:t>
      </w:r>
      <w:r w:rsidR="00415150" w:rsidRPr="00CE23CE">
        <w:rPr>
          <w:color w:val="000000"/>
        </w:rPr>
        <w:t xml:space="preserve">opravke </w:t>
      </w:r>
      <w:r w:rsidR="00810EC4" w:rsidRPr="00CE23CE">
        <w:rPr>
          <w:color w:val="000000"/>
        </w:rPr>
        <w:t>vučnih elektromotora i motora pomoćnih pogona</w:t>
      </w:r>
    </w:p>
    <w:p w:rsidR="004537BA" w:rsidRPr="00CE23CE" w:rsidRDefault="004537BA" w:rsidP="004537BA">
      <w:pPr>
        <w:jc w:val="center"/>
        <w:rPr>
          <w:color w:val="000000"/>
        </w:rPr>
      </w:pPr>
    </w:p>
    <w:p w:rsidR="004537BA" w:rsidRPr="00CE23CE" w:rsidRDefault="004537BA" w:rsidP="004537BA">
      <w:pPr>
        <w:keepNext/>
        <w:jc w:val="center"/>
        <w:outlineLvl w:val="0"/>
        <w:rPr>
          <w:bCs/>
          <w:color w:val="000000"/>
        </w:rPr>
      </w:pPr>
    </w:p>
    <w:p w:rsidR="004537BA" w:rsidRPr="00CE23CE" w:rsidRDefault="004537BA" w:rsidP="004537BA"/>
    <w:p w:rsidR="004537BA" w:rsidRPr="00CE23CE" w:rsidRDefault="004537BA" w:rsidP="004537BA"/>
    <w:p w:rsidR="004537BA" w:rsidRPr="00CE23CE" w:rsidRDefault="004537BA" w:rsidP="004537BA"/>
    <w:p w:rsidR="004537BA" w:rsidRPr="00CE23CE" w:rsidRDefault="004537BA" w:rsidP="004537BA">
      <w:pPr>
        <w:jc w:val="both"/>
        <w:rPr>
          <w:color w:val="000000"/>
        </w:rPr>
      </w:pPr>
      <w:r w:rsidRPr="00CE23CE">
        <w:rPr>
          <w:color w:val="000000"/>
        </w:rPr>
        <w:t>Predmet</w:t>
      </w:r>
      <w:r w:rsidR="0011256D" w:rsidRPr="00CE23CE">
        <w:rPr>
          <w:color w:val="000000"/>
        </w:rPr>
        <w:t xml:space="preserve"> </w:t>
      </w:r>
      <w:r w:rsidRPr="00CE23CE">
        <w:rPr>
          <w:color w:val="000000"/>
        </w:rPr>
        <w:t>nabavke se nabavlja:</w:t>
      </w:r>
    </w:p>
    <w:p w:rsidR="004537BA" w:rsidRPr="00CE23CE" w:rsidRDefault="004537BA" w:rsidP="004537BA">
      <w:pPr>
        <w:jc w:val="both"/>
        <w:rPr>
          <w:color w:val="000000"/>
        </w:rPr>
      </w:pPr>
    </w:p>
    <w:p w:rsidR="004537BA" w:rsidRPr="00CE23CE" w:rsidRDefault="004537BA" w:rsidP="004537BA">
      <w:pPr>
        <w:jc w:val="both"/>
        <w:rPr>
          <w:color w:val="000000"/>
        </w:rPr>
      </w:pPr>
      <w:r w:rsidRPr="00CE23CE">
        <w:rPr>
          <w:color w:val="000000"/>
        </w:rPr>
        <w:sym w:font="Wingdings" w:char="F0A8"/>
      </w:r>
      <w:r w:rsidR="00415150" w:rsidRPr="00CE23CE">
        <w:rPr>
          <w:color w:val="000000"/>
        </w:rPr>
        <w:t xml:space="preserve"> </w:t>
      </w:r>
      <w:proofErr w:type="gramStart"/>
      <w:r w:rsidRPr="00CE23CE">
        <w:rPr>
          <w:color w:val="000000"/>
        </w:rPr>
        <w:t>kao</w:t>
      </w:r>
      <w:proofErr w:type="gramEnd"/>
      <w:r w:rsidR="000B0F9E" w:rsidRPr="00CE23CE">
        <w:rPr>
          <w:color w:val="000000"/>
        </w:rPr>
        <w:t xml:space="preserve"> </w:t>
      </w:r>
      <w:r w:rsidRPr="00CE23CE">
        <w:rPr>
          <w:color w:val="000000"/>
        </w:rPr>
        <w:t>cjelina</w:t>
      </w:r>
    </w:p>
    <w:p w:rsidR="004537BA" w:rsidRPr="00CE23CE" w:rsidRDefault="004537BA" w:rsidP="004537BA"/>
    <w:p w:rsidR="004537BA" w:rsidRPr="00CE23CE" w:rsidRDefault="004537BA" w:rsidP="004537BA">
      <w:pPr>
        <w:rPr>
          <w:color w:val="000000"/>
        </w:rPr>
      </w:pPr>
    </w:p>
    <w:p w:rsidR="004537BA" w:rsidRPr="00CE23CE" w:rsidRDefault="004537BA" w:rsidP="004537BA">
      <w:pPr>
        <w:rPr>
          <w:color w:val="000000"/>
        </w:rPr>
      </w:pPr>
    </w:p>
    <w:p w:rsidR="004537BA" w:rsidRPr="00CE23CE" w:rsidRDefault="004537BA" w:rsidP="004537BA">
      <w:pPr>
        <w:rPr>
          <w:color w:val="000000"/>
        </w:rPr>
      </w:pPr>
    </w:p>
    <w:p w:rsidR="004537BA" w:rsidRPr="00CE23CE" w:rsidRDefault="004537BA" w:rsidP="004537BA">
      <w:pPr>
        <w:rPr>
          <w:color w:val="000000"/>
        </w:rPr>
      </w:pPr>
    </w:p>
    <w:p w:rsidR="004537BA" w:rsidRPr="00CE23CE" w:rsidRDefault="004537BA" w:rsidP="004537BA">
      <w:pPr>
        <w:jc w:val="center"/>
        <w:rPr>
          <w:bCs/>
          <w:color w:val="000000"/>
        </w:rPr>
      </w:pPr>
    </w:p>
    <w:p w:rsidR="004537BA" w:rsidRPr="00CE23CE" w:rsidRDefault="004537BA" w:rsidP="004537BA"/>
    <w:p w:rsidR="004537BA" w:rsidRPr="00CE23CE" w:rsidRDefault="004537BA" w:rsidP="004537BA"/>
    <w:p w:rsidR="004537BA" w:rsidRPr="00CE23CE" w:rsidRDefault="004537BA" w:rsidP="004537BA"/>
    <w:p w:rsidR="000D0D56" w:rsidRPr="00CE23CE" w:rsidRDefault="000D0D56" w:rsidP="004537BA"/>
    <w:p w:rsidR="00284B8B" w:rsidRPr="00CE23CE" w:rsidRDefault="00284B8B" w:rsidP="004537BA"/>
    <w:p w:rsidR="00841390" w:rsidRPr="00CE23CE" w:rsidRDefault="00841390" w:rsidP="003A4DD3">
      <w:pPr>
        <w:spacing w:after="200" w:line="276" w:lineRule="auto"/>
        <w:jc w:val="both"/>
        <w:rPr>
          <w:color w:val="000000"/>
        </w:rPr>
      </w:pPr>
    </w:p>
    <w:p w:rsidR="00C07702" w:rsidRPr="00CE23CE" w:rsidRDefault="00C07702" w:rsidP="00C07702">
      <w:pPr>
        <w:keepNext/>
        <w:numPr>
          <w:ilvl w:val="0"/>
          <w:numId w:val="1"/>
        </w:numPr>
        <w:pBdr>
          <w:top w:val="single" w:sz="4" w:space="1" w:color="auto"/>
          <w:left w:val="single" w:sz="4" w:space="4" w:color="auto"/>
          <w:bottom w:val="single" w:sz="4" w:space="1" w:color="auto"/>
          <w:right w:val="single" w:sz="4" w:space="4" w:color="auto"/>
        </w:pBdr>
        <w:shd w:val="clear" w:color="auto" w:fill="A6A6A6"/>
        <w:tabs>
          <w:tab w:val="left" w:pos="284"/>
        </w:tabs>
        <w:ind w:left="0" w:firstLine="0"/>
        <w:outlineLvl w:val="0"/>
        <w:rPr>
          <w:bCs/>
          <w:iCs/>
          <w:color w:val="000000"/>
        </w:rPr>
      </w:pPr>
      <w:bookmarkStart w:id="1" w:name="_Toc96344092"/>
      <w:r w:rsidRPr="00CE23CE">
        <w:rPr>
          <w:bCs/>
          <w:color w:val="000000"/>
        </w:rPr>
        <w:t>POZIV ZA NADMETANJE</w:t>
      </w:r>
      <w:bookmarkEnd w:id="1"/>
    </w:p>
    <w:p w:rsidR="00C07702" w:rsidRPr="00CE23CE" w:rsidRDefault="00C07702" w:rsidP="00C07702">
      <w:pPr>
        <w:ind w:left="360"/>
        <w:jc w:val="center"/>
        <w:rPr>
          <w:bCs/>
          <w:color w:val="000000"/>
        </w:rPr>
      </w:pPr>
      <w:r w:rsidRPr="00CE23CE">
        <w:rPr>
          <w:bCs/>
          <w:color w:val="000000"/>
        </w:rPr>
        <w:tab/>
      </w:r>
    </w:p>
    <w:p w:rsidR="00C07702" w:rsidRPr="00CE23CE" w:rsidRDefault="00C07702" w:rsidP="00C07702">
      <w:pPr>
        <w:ind w:left="360"/>
        <w:jc w:val="center"/>
        <w:rPr>
          <w:bCs/>
          <w:color w:val="000000"/>
        </w:rPr>
      </w:pPr>
    </w:p>
    <w:p w:rsidR="00C07702" w:rsidRPr="00CE23CE" w:rsidRDefault="00C07702" w:rsidP="00C07702">
      <w:pPr>
        <w:pBdr>
          <w:top w:val="single" w:sz="4" w:space="1" w:color="auto"/>
          <w:left w:val="single" w:sz="4" w:space="4" w:color="auto"/>
          <w:bottom w:val="single" w:sz="4" w:space="1" w:color="auto"/>
          <w:right w:val="single" w:sz="4" w:space="4" w:color="auto"/>
        </w:pBdr>
        <w:shd w:val="clear" w:color="auto" w:fill="D9D9D9"/>
        <w:jc w:val="both"/>
        <w:rPr>
          <w:bCs/>
          <w:color w:val="000000"/>
        </w:rPr>
      </w:pPr>
      <w:r w:rsidRPr="00CE23CE">
        <w:rPr>
          <w:bCs/>
          <w:color w:val="000000"/>
        </w:rPr>
        <w:t>I   Podaci o naručiocu</w:t>
      </w:r>
    </w:p>
    <w:p w:rsidR="00C07702" w:rsidRPr="00CE23CE" w:rsidRDefault="00C07702" w:rsidP="00C07702">
      <w:pPr>
        <w:jc w:val="both"/>
        <w:rPr>
          <w:bCs/>
          <w:color w:val="000000"/>
        </w:rPr>
      </w:pPr>
    </w:p>
    <w:tbl>
      <w:tblPr>
        <w:tblW w:w="0" w:type="auto"/>
        <w:tblInd w:w="-1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162"/>
        <w:gridCol w:w="5125"/>
      </w:tblGrid>
      <w:tr w:rsidR="00C07702" w:rsidRPr="00CE23CE" w:rsidTr="00C07702">
        <w:trPr>
          <w:trHeight w:val="612"/>
        </w:trPr>
        <w:tc>
          <w:tcPr>
            <w:tcW w:w="4162" w:type="dxa"/>
            <w:tcBorders>
              <w:top w:val="double" w:sz="4" w:space="0" w:color="auto"/>
              <w:left w:val="double" w:sz="4" w:space="0" w:color="auto"/>
              <w:bottom w:val="single" w:sz="4" w:space="0" w:color="auto"/>
              <w:right w:val="single" w:sz="4" w:space="0" w:color="auto"/>
            </w:tcBorders>
            <w:hideMark/>
          </w:tcPr>
          <w:p w:rsidR="00C07702" w:rsidRPr="00CE23CE" w:rsidRDefault="00C07702" w:rsidP="00C07702">
            <w:pPr>
              <w:jc w:val="both"/>
            </w:pPr>
            <w:r w:rsidRPr="00CE23CE">
              <w:t>Naručilac :</w:t>
            </w:r>
          </w:p>
          <w:p w:rsidR="00C07702" w:rsidRPr="00CE23CE" w:rsidRDefault="00C07702" w:rsidP="00C07702">
            <w:pPr>
              <w:jc w:val="both"/>
            </w:pPr>
            <w:r w:rsidRPr="00CE23CE">
              <w:rPr>
                <w:lang w:val="sr-Latn-CS"/>
              </w:rPr>
              <w:t>Akcionarsko društvo „Montecargo“ – Podgorica</w:t>
            </w:r>
          </w:p>
        </w:tc>
        <w:tc>
          <w:tcPr>
            <w:tcW w:w="5125" w:type="dxa"/>
            <w:tcBorders>
              <w:top w:val="double" w:sz="4" w:space="0" w:color="auto"/>
              <w:left w:val="single" w:sz="4" w:space="0" w:color="auto"/>
              <w:bottom w:val="single" w:sz="4" w:space="0" w:color="auto"/>
              <w:right w:val="double" w:sz="4" w:space="0" w:color="auto"/>
            </w:tcBorders>
            <w:hideMark/>
          </w:tcPr>
          <w:p w:rsidR="00C07702" w:rsidRPr="00CE23CE" w:rsidRDefault="00C07702" w:rsidP="00C07702">
            <w:pPr>
              <w:jc w:val="both"/>
              <w:rPr>
                <w:lang w:val="sr-Latn-CS"/>
              </w:rPr>
            </w:pPr>
            <w:r w:rsidRPr="00CE23CE">
              <w:t>Kontakt osobe:</w:t>
            </w:r>
          </w:p>
          <w:p w:rsidR="00C07702" w:rsidRPr="00CE23CE" w:rsidRDefault="00C07702" w:rsidP="00C07702">
            <w:pPr>
              <w:jc w:val="both"/>
            </w:pPr>
            <w:r w:rsidRPr="00CE23CE">
              <w:t xml:space="preserve">Milorad Lukić, dipl.mas.ing </w:t>
            </w:r>
          </w:p>
          <w:p w:rsidR="00C07702" w:rsidRPr="00CE23CE" w:rsidRDefault="002912BB" w:rsidP="00C07702">
            <w:pPr>
              <w:jc w:val="both"/>
              <w:rPr>
                <w:lang w:val="sr-Latn-CS"/>
              </w:rPr>
            </w:pPr>
            <w:r>
              <w:rPr>
                <w:lang w:val="sr-Latn-CS"/>
              </w:rPr>
              <w:t>Nedjeljko Vulanović</w:t>
            </w:r>
            <w:r w:rsidR="00981CC3">
              <w:rPr>
                <w:lang w:val="sr-Latn-CS"/>
              </w:rPr>
              <w:t xml:space="preserve"> </w:t>
            </w:r>
            <w:r w:rsidR="00C07702" w:rsidRPr="00CE23CE">
              <w:rPr>
                <w:lang w:val="sr-Latn-CS"/>
              </w:rPr>
              <w:t>Službenik  za javne nabavke</w:t>
            </w:r>
          </w:p>
        </w:tc>
      </w:tr>
      <w:tr w:rsidR="00C07702" w:rsidRPr="00CE23CE" w:rsidTr="00C07702">
        <w:trPr>
          <w:trHeight w:val="612"/>
        </w:trPr>
        <w:tc>
          <w:tcPr>
            <w:tcW w:w="4162" w:type="dxa"/>
            <w:tcBorders>
              <w:top w:val="single" w:sz="4" w:space="0" w:color="auto"/>
              <w:left w:val="double" w:sz="4" w:space="0" w:color="auto"/>
              <w:bottom w:val="single" w:sz="4" w:space="0" w:color="auto"/>
              <w:right w:val="single" w:sz="4" w:space="0" w:color="auto"/>
            </w:tcBorders>
            <w:hideMark/>
          </w:tcPr>
          <w:p w:rsidR="00C07702" w:rsidRPr="00CE23CE" w:rsidRDefault="00C07702" w:rsidP="00C07702">
            <w:pPr>
              <w:jc w:val="both"/>
            </w:pPr>
            <w:r w:rsidRPr="00CE23CE">
              <w:t xml:space="preserve">Adresa :Trg Golootočkih žrtava br.13 </w:t>
            </w:r>
          </w:p>
        </w:tc>
        <w:tc>
          <w:tcPr>
            <w:tcW w:w="5125" w:type="dxa"/>
            <w:tcBorders>
              <w:top w:val="single" w:sz="4" w:space="0" w:color="auto"/>
              <w:left w:val="single" w:sz="4" w:space="0" w:color="auto"/>
              <w:bottom w:val="single" w:sz="4" w:space="0" w:color="auto"/>
              <w:right w:val="double" w:sz="4" w:space="0" w:color="auto"/>
            </w:tcBorders>
            <w:hideMark/>
          </w:tcPr>
          <w:p w:rsidR="00C07702" w:rsidRPr="00CE23CE" w:rsidRDefault="00C07702" w:rsidP="00C07702">
            <w:pPr>
              <w:jc w:val="both"/>
            </w:pPr>
            <w:r w:rsidRPr="00CE23CE">
              <w:t>Poštanski broj :</w:t>
            </w:r>
            <w:r w:rsidRPr="00CE23CE">
              <w:rPr>
                <w:lang w:val="sr-Latn-CS"/>
              </w:rPr>
              <w:t>81</w:t>
            </w:r>
            <w:r w:rsidRPr="00CE23CE">
              <w:t>000</w:t>
            </w:r>
          </w:p>
        </w:tc>
      </w:tr>
      <w:tr w:rsidR="00C07702" w:rsidRPr="00CE23CE" w:rsidTr="00C07702">
        <w:trPr>
          <w:trHeight w:val="612"/>
        </w:trPr>
        <w:tc>
          <w:tcPr>
            <w:tcW w:w="4162" w:type="dxa"/>
            <w:tcBorders>
              <w:top w:val="single" w:sz="4" w:space="0" w:color="auto"/>
              <w:left w:val="double" w:sz="4" w:space="0" w:color="auto"/>
              <w:bottom w:val="single" w:sz="4" w:space="0" w:color="auto"/>
              <w:right w:val="single" w:sz="4" w:space="0" w:color="auto"/>
            </w:tcBorders>
            <w:hideMark/>
          </w:tcPr>
          <w:p w:rsidR="00C07702" w:rsidRPr="00CE23CE" w:rsidRDefault="00C07702" w:rsidP="00C07702">
            <w:pPr>
              <w:jc w:val="both"/>
            </w:pPr>
            <w:r w:rsidRPr="00CE23CE">
              <w:t>Grad : Podgorica</w:t>
            </w:r>
          </w:p>
        </w:tc>
        <w:tc>
          <w:tcPr>
            <w:tcW w:w="5125" w:type="dxa"/>
            <w:tcBorders>
              <w:top w:val="single" w:sz="4" w:space="0" w:color="auto"/>
              <w:left w:val="single" w:sz="4" w:space="0" w:color="auto"/>
              <w:bottom w:val="single" w:sz="4" w:space="0" w:color="auto"/>
              <w:right w:val="double" w:sz="4" w:space="0" w:color="auto"/>
            </w:tcBorders>
            <w:hideMark/>
          </w:tcPr>
          <w:p w:rsidR="00C07702" w:rsidRPr="00CE23CE" w:rsidRDefault="00C07702" w:rsidP="00C07702">
            <w:pPr>
              <w:jc w:val="both"/>
              <w:rPr>
                <w:lang w:val="sr-Latn-CS"/>
              </w:rPr>
            </w:pPr>
            <w:r w:rsidRPr="00CE23CE">
              <w:t xml:space="preserve">Indetifikacioni broj: </w:t>
            </w:r>
            <w:r w:rsidRPr="00CE23CE">
              <w:rPr>
                <w:lang w:val="sr-Latn-CS"/>
              </w:rPr>
              <w:t>02758628</w:t>
            </w:r>
          </w:p>
        </w:tc>
      </w:tr>
      <w:tr w:rsidR="00C07702" w:rsidRPr="00CE23CE" w:rsidTr="00C07702">
        <w:trPr>
          <w:trHeight w:val="612"/>
        </w:trPr>
        <w:tc>
          <w:tcPr>
            <w:tcW w:w="4162" w:type="dxa"/>
            <w:tcBorders>
              <w:top w:val="single" w:sz="4" w:space="0" w:color="auto"/>
              <w:left w:val="double" w:sz="4" w:space="0" w:color="auto"/>
              <w:bottom w:val="single" w:sz="4" w:space="0" w:color="auto"/>
              <w:right w:val="single" w:sz="4" w:space="0" w:color="auto"/>
            </w:tcBorders>
            <w:hideMark/>
          </w:tcPr>
          <w:p w:rsidR="00C07702" w:rsidRPr="00CE23CE" w:rsidRDefault="00C07702" w:rsidP="00C07702">
            <w:pPr>
              <w:jc w:val="both"/>
            </w:pPr>
            <w:r w:rsidRPr="00CE23CE">
              <w:t>Telefon : +382 68 877 400</w:t>
            </w:r>
          </w:p>
          <w:p w:rsidR="00C07702" w:rsidRPr="00CE23CE" w:rsidRDefault="00C07702" w:rsidP="00C07702">
            <w:pPr>
              <w:jc w:val="both"/>
              <w:rPr>
                <w:lang w:val="sr-Latn-CS"/>
              </w:rPr>
            </w:pPr>
            <w:r w:rsidRPr="00CE23CE">
              <w:t xml:space="preserve"> +382 20 441 300</w:t>
            </w:r>
          </w:p>
        </w:tc>
        <w:tc>
          <w:tcPr>
            <w:tcW w:w="5125" w:type="dxa"/>
            <w:tcBorders>
              <w:top w:val="single" w:sz="4" w:space="0" w:color="auto"/>
              <w:left w:val="single" w:sz="4" w:space="0" w:color="auto"/>
              <w:bottom w:val="single" w:sz="4" w:space="0" w:color="auto"/>
              <w:right w:val="double" w:sz="4" w:space="0" w:color="auto"/>
            </w:tcBorders>
            <w:hideMark/>
          </w:tcPr>
          <w:p w:rsidR="00C07702" w:rsidRPr="00CE23CE" w:rsidRDefault="00C07702" w:rsidP="00C07702">
            <w:pPr>
              <w:jc w:val="both"/>
              <w:rPr>
                <w:lang w:val="sr-Latn-CS"/>
              </w:rPr>
            </w:pPr>
            <w:r w:rsidRPr="00CE23CE">
              <w:t xml:space="preserve">Faks :   + 382 (0) 20 </w:t>
            </w:r>
            <w:r w:rsidRPr="00CE23CE">
              <w:rPr>
                <w:lang w:val="sr-Latn-CS"/>
              </w:rPr>
              <w:t>601 525</w:t>
            </w:r>
          </w:p>
        </w:tc>
      </w:tr>
      <w:tr w:rsidR="00C07702" w:rsidRPr="00CE23CE" w:rsidTr="00C07702">
        <w:trPr>
          <w:trHeight w:val="612"/>
        </w:trPr>
        <w:tc>
          <w:tcPr>
            <w:tcW w:w="4162" w:type="dxa"/>
            <w:tcBorders>
              <w:top w:val="single" w:sz="4" w:space="0" w:color="auto"/>
              <w:left w:val="double" w:sz="4" w:space="0" w:color="auto"/>
              <w:bottom w:val="double" w:sz="4" w:space="0" w:color="auto"/>
              <w:right w:val="single" w:sz="4" w:space="0" w:color="auto"/>
            </w:tcBorders>
            <w:hideMark/>
          </w:tcPr>
          <w:p w:rsidR="00C07702" w:rsidRPr="00CE23CE" w:rsidRDefault="00C07702" w:rsidP="00C07702">
            <w:pPr>
              <w:jc w:val="both"/>
              <w:rPr>
                <w:lang w:val="sr-Latn-CS"/>
              </w:rPr>
            </w:pPr>
            <w:r w:rsidRPr="00CE23CE">
              <w:t>E - mail: jn@montecargo.me</w:t>
            </w:r>
          </w:p>
        </w:tc>
        <w:tc>
          <w:tcPr>
            <w:tcW w:w="5125" w:type="dxa"/>
            <w:tcBorders>
              <w:top w:val="single" w:sz="4" w:space="0" w:color="auto"/>
              <w:left w:val="single" w:sz="4" w:space="0" w:color="auto"/>
              <w:bottom w:val="double" w:sz="4" w:space="0" w:color="auto"/>
              <w:right w:val="double" w:sz="4" w:space="0" w:color="auto"/>
            </w:tcBorders>
            <w:hideMark/>
          </w:tcPr>
          <w:p w:rsidR="00C07702" w:rsidRPr="00CE23CE" w:rsidRDefault="00C07702" w:rsidP="00C07702">
            <w:pPr>
              <w:jc w:val="both"/>
            </w:pPr>
            <w:r w:rsidRPr="00CE23CE">
              <w:t xml:space="preserve">Internet </w:t>
            </w:r>
            <w:proofErr w:type="gramStart"/>
            <w:r w:rsidRPr="00CE23CE">
              <w:t>stranica :</w:t>
            </w:r>
            <w:proofErr w:type="gramEnd"/>
            <w:r w:rsidRPr="00CE23CE">
              <w:t xml:space="preserve"> www. </w:t>
            </w:r>
            <w:r w:rsidRPr="00CE23CE">
              <w:rPr>
                <w:lang w:val="sr-Latn-CS"/>
              </w:rPr>
              <w:t>montecargo</w:t>
            </w:r>
            <w:r w:rsidRPr="00CE23CE">
              <w:t>.me</w:t>
            </w:r>
          </w:p>
        </w:tc>
      </w:tr>
    </w:tbl>
    <w:p w:rsidR="00C07702" w:rsidRPr="00CE23CE" w:rsidRDefault="00C07702" w:rsidP="00C07702">
      <w:pPr>
        <w:jc w:val="both"/>
        <w:rPr>
          <w:color w:val="000000"/>
        </w:rPr>
      </w:pPr>
    </w:p>
    <w:p w:rsidR="00C07702" w:rsidRPr="00CE23CE" w:rsidRDefault="00C07702" w:rsidP="00C07702">
      <w:pPr>
        <w:jc w:val="both"/>
        <w:rPr>
          <w:color w:val="000000"/>
        </w:rPr>
      </w:pPr>
    </w:p>
    <w:p w:rsidR="00184332" w:rsidRPr="00184332" w:rsidRDefault="00184332" w:rsidP="00184332">
      <w:pPr>
        <w:contextualSpacing/>
        <w:rPr>
          <w:rFonts w:eastAsia="Calibri"/>
          <w:color w:val="000000"/>
          <w:lang w:val="sr-Latn-ME"/>
        </w:rPr>
      </w:pPr>
      <w:r w:rsidRPr="00184332">
        <w:rPr>
          <w:rFonts w:eastAsia="Calibri"/>
          <w:color w:val="000000"/>
          <w:lang w:val="sr-Latn-ME"/>
        </w:rPr>
        <w:t>1.</w:t>
      </w:r>
      <w:r w:rsidRPr="00184332">
        <w:rPr>
          <w:rFonts w:eastAsia="Calibri"/>
          <w:color w:val="000000"/>
          <w:lang w:val="sr-Latn-ME"/>
        </w:rPr>
        <w:tab/>
        <w:t>Podaci o naručiocu;</w:t>
      </w:r>
    </w:p>
    <w:p w:rsidR="00184332" w:rsidRPr="00184332" w:rsidRDefault="00184332" w:rsidP="00184332">
      <w:pPr>
        <w:contextualSpacing/>
        <w:rPr>
          <w:rFonts w:eastAsia="Calibri"/>
          <w:color w:val="000000"/>
          <w:lang w:val="sr-Latn-ME"/>
        </w:rPr>
      </w:pPr>
      <w:r w:rsidRPr="00184332">
        <w:rPr>
          <w:rFonts w:eastAsia="Calibri"/>
          <w:color w:val="000000"/>
          <w:lang w:val="sr-Latn-ME"/>
        </w:rPr>
        <w:t>2.</w:t>
      </w:r>
      <w:r w:rsidRPr="00184332">
        <w:rPr>
          <w:rFonts w:eastAsia="Calibri"/>
          <w:color w:val="000000"/>
          <w:lang w:val="sr-Latn-ME"/>
        </w:rPr>
        <w:tab/>
        <w:t xml:space="preserve">Podaci o postupku i predmetu javne nabavke: </w:t>
      </w:r>
    </w:p>
    <w:p w:rsidR="00184332" w:rsidRPr="00184332" w:rsidRDefault="00184332" w:rsidP="00184332">
      <w:pPr>
        <w:contextualSpacing/>
        <w:rPr>
          <w:rFonts w:eastAsia="Calibri"/>
          <w:color w:val="000000"/>
          <w:lang w:val="sr-Latn-ME"/>
        </w:rPr>
      </w:pPr>
      <w:r w:rsidRPr="00184332">
        <w:rPr>
          <w:rFonts w:eastAsia="Calibri"/>
          <w:color w:val="000000"/>
          <w:lang w:val="sr-Latn-ME"/>
        </w:rPr>
        <w:t>2.1.</w:t>
      </w:r>
      <w:r w:rsidRPr="00184332">
        <w:rPr>
          <w:rFonts w:eastAsia="Calibri"/>
          <w:color w:val="000000"/>
          <w:lang w:val="sr-Latn-ME"/>
        </w:rPr>
        <w:tab/>
        <w:t>Vrsta postupka,</w:t>
      </w:r>
    </w:p>
    <w:p w:rsidR="00184332" w:rsidRPr="00184332" w:rsidRDefault="00184332" w:rsidP="00184332">
      <w:pPr>
        <w:contextualSpacing/>
        <w:rPr>
          <w:rFonts w:eastAsia="Calibri"/>
          <w:color w:val="000000"/>
          <w:lang w:val="sr-Latn-ME"/>
        </w:rPr>
      </w:pPr>
      <w:r w:rsidRPr="00184332">
        <w:rPr>
          <w:rFonts w:eastAsia="Calibri"/>
          <w:color w:val="000000"/>
          <w:lang w:val="sr-Latn-ME"/>
        </w:rPr>
        <w:t>2.2.</w:t>
      </w:r>
      <w:r w:rsidRPr="00184332">
        <w:rPr>
          <w:rFonts w:eastAsia="Calibri"/>
          <w:color w:val="000000"/>
          <w:lang w:val="sr-Latn-ME"/>
        </w:rPr>
        <w:tab/>
        <w:t>Predmet javne nabavke (vrsta predmeta, naziv i opis predmeta),</w:t>
      </w:r>
    </w:p>
    <w:p w:rsidR="00184332" w:rsidRPr="00184332" w:rsidRDefault="00184332" w:rsidP="00184332">
      <w:pPr>
        <w:contextualSpacing/>
        <w:rPr>
          <w:rFonts w:eastAsia="Calibri"/>
          <w:color w:val="000000"/>
          <w:lang w:val="sr-Latn-ME"/>
        </w:rPr>
      </w:pPr>
      <w:r w:rsidRPr="00184332">
        <w:rPr>
          <w:rFonts w:eastAsia="Calibri"/>
          <w:color w:val="000000"/>
          <w:lang w:val="sr-Latn-ME"/>
        </w:rPr>
        <w:t>2.3.</w:t>
      </w:r>
      <w:r w:rsidRPr="00184332">
        <w:rPr>
          <w:rFonts w:eastAsia="Calibri"/>
          <w:color w:val="000000"/>
          <w:lang w:val="sr-Latn-ME"/>
        </w:rPr>
        <w:tab/>
        <w:t>Procijenjena vrijednost predmeta nabavke ,</w:t>
      </w:r>
    </w:p>
    <w:p w:rsidR="00184332" w:rsidRPr="00184332" w:rsidRDefault="00184332" w:rsidP="00184332">
      <w:pPr>
        <w:contextualSpacing/>
        <w:rPr>
          <w:rFonts w:eastAsia="Calibri"/>
          <w:color w:val="000000"/>
          <w:lang w:val="sr-Latn-ME"/>
        </w:rPr>
      </w:pPr>
      <w:r w:rsidRPr="00184332">
        <w:rPr>
          <w:rFonts w:eastAsia="Calibri"/>
          <w:color w:val="000000"/>
          <w:lang w:val="sr-Latn-ME"/>
        </w:rPr>
        <w:t>2.4.</w:t>
      </w:r>
      <w:r w:rsidRPr="00184332">
        <w:rPr>
          <w:rFonts w:eastAsia="Calibri"/>
          <w:color w:val="000000"/>
          <w:lang w:val="sr-Latn-ME"/>
        </w:rPr>
        <w:tab/>
        <w:t xml:space="preserve">Način nabavke: </w:t>
      </w:r>
    </w:p>
    <w:p w:rsidR="00184332" w:rsidRPr="00184332" w:rsidRDefault="00184332" w:rsidP="00184332">
      <w:pPr>
        <w:contextualSpacing/>
        <w:rPr>
          <w:rFonts w:eastAsia="Calibri"/>
          <w:color w:val="000000"/>
          <w:lang w:val="sr-Latn-ME"/>
        </w:rPr>
      </w:pPr>
      <w:r w:rsidRPr="00184332">
        <w:rPr>
          <w:rFonts w:eastAsia="Calibri"/>
          <w:color w:val="000000"/>
          <w:lang w:val="sr-Latn-ME"/>
        </w:rPr>
        <w:t>•</w:t>
      </w:r>
      <w:r w:rsidRPr="00184332">
        <w:rPr>
          <w:rFonts w:eastAsia="Calibri"/>
          <w:color w:val="000000"/>
          <w:lang w:val="sr-Latn-ME"/>
        </w:rPr>
        <w:tab/>
        <w:t>Cjelina, po partijama,</w:t>
      </w:r>
    </w:p>
    <w:p w:rsidR="00184332" w:rsidRPr="00184332" w:rsidRDefault="00184332" w:rsidP="00184332">
      <w:pPr>
        <w:contextualSpacing/>
        <w:rPr>
          <w:rFonts w:eastAsia="Calibri"/>
          <w:color w:val="000000"/>
          <w:lang w:val="sr-Latn-ME"/>
        </w:rPr>
      </w:pPr>
      <w:r w:rsidRPr="00184332">
        <w:rPr>
          <w:rFonts w:eastAsia="Calibri"/>
          <w:color w:val="000000"/>
          <w:lang w:val="sr-Latn-ME"/>
        </w:rPr>
        <w:t>•</w:t>
      </w:r>
      <w:r w:rsidRPr="00184332">
        <w:rPr>
          <w:rFonts w:eastAsia="Calibri"/>
          <w:color w:val="000000"/>
          <w:lang w:val="sr-Latn-ME"/>
        </w:rPr>
        <w:tab/>
        <w:t>Zajednička nabavka,</w:t>
      </w:r>
    </w:p>
    <w:p w:rsidR="00184332" w:rsidRPr="00184332" w:rsidRDefault="00184332" w:rsidP="00184332">
      <w:pPr>
        <w:contextualSpacing/>
        <w:rPr>
          <w:rFonts w:eastAsia="Calibri"/>
          <w:color w:val="000000"/>
          <w:lang w:val="sr-Latn-ME"/>
        </w:rPr>
      </w:pPr>
      <w:r w:rsidRPr="00184332">
        <w:rPr>
          <w:rFonts w:eastAsia="Calibri"/>
          <w:color w:val="000000"/>
          <w:lang w:val="sr-Latn-ME"/>
        </w:rPr>
        <w:t>•</w:t>
      </w:r>
      <w:r w:rsidRPr="00184332">
        <w:rPr>
          <w:rFonts w:eastAsia="Calibri"/>
          <w:color w:val="000000"/>
          <w:lang w:val="sr-Latn-ME"/>
        </w:rPr>
        <w:tab/>
        <w:t>Centralizovana nabavka,</w:t>
      </w:r>
    </w:p>
    <w:p w:rsidR="00184332" w:rsidRPr="00184332" w:rsidRDefault="00184332" w:rsidP="00184332">
      <w:pPr>
        <w:contextualSpacing/>
        <w:rPr>
          <w:rFonts w:eastAsia="Calibri"/>
          <w:color w:val="000000"/>
          <w:lang w:val="sr-Latn-ME"/>
        </w:rPr>
      </w:pPr>
      <w:r w:rsidRPr="00184332">
        <w:rPr>
          <w:rFonts w:eastAsia="Calibri"/>
          <w:color w:val="000000"/>
          <w:lang w:val="sr-Latn-ME"/>
        </w:rPr>
        <w:t>2.5.</w:t>
      </w:r>
      <w:r w:rsidRPr="00184332">
        <w:rPr>
          <w:rFonts w:eastAsia="Calibri"/>
          <w:color w:val="000000"/>
          <w:lang w:val="sr-Latn-ME"/>
        </w:rPr>
        <w:tab/>
        <w:t>Posebni oblik nabavke:</w:t>
      </w:r>
    </w:p>
    <w:p w:rsidR="00184332" w:rsidRPr="00184332" w:rsidRDefault="00184332" w:rsidP="00184332">
      <w:pPr>
        <w:contextualSpacing/>
        <w:rPr>
          <w:rFonts w:eastAsia="Calibri"/>
          <w:color w:val="000000"/>
          <w:lang w:val="sr-Latn-ME"/>
        </w:rPr>
      </w:pPr>
      <w:r w:rsidRPr="00184332">
        <w:rPr>
          <w:rFonts w:eastAsia="Calibri"/>
          <w:color w:val="000000"/>
          <w:lang w:val="sr-Latn-ME"/>
        </w:rPr>
        <w:t>•</w:t>
      </w:r>
      <w:r w:rsidRPr="00184332">
        <w:rPr>
          <w:rFonts w:eastAsia="Calibri"/>
          <w:color w:val="000000"/>
          <w:lang w:val="sr-Latn-ME"/>
        </w:rPr>
        <w:tab/>
        <w:t>Okvirni sporazum,</w:t>
      </w:r>
    </w:p>
    <w:p w:rsidR="00184332" w:rsidRPr="00184332" w:rsidRDefault="00184332" w:rsidP="00184332">
      <w:pPr>
        <w:contextualSpacing/>
        <w:rPr>
          <w:rFonts w:eastAsia="Calibri"/>
          <w:color w:val="000000"/>
          <w:lang w:val="sr-Latn-ME"/>
        </w:rPr>
      </w:pPr>
      <w:r w:rsidRPr="00184332">
        <w:rPr>
          <w:rFonts w:eastAsia="Calibri"/>
          <w:color w:val="000000"/>
          <w:lang w:val="sr-Latn-ME"/>
        </w:rPr>
        <w:t>•</w:t>
      </w:r>
      <w:r w:rsidRPr="00184332">
        <w:rPr>
          <w:rFonts w:eastAsia="Calibri"/>
          <w:color w:val="000000"/>
          <w:lang w:val="sr-Latn-ME"/>
        </w:rPr>
        <w:tab/>
        <w:t>Dinamički sistem nabavki,</w:t>
      </w:r>
    </w:p>
    <w:p w:rsidR="00184332" w:rsidRPr="00184332" w:rsidRDefault="00184332" w:rsidP="00184332">
      <w:pPr>
        <w:contextualSpacing/>
        <w:rPr>
          <w:rFonts w:eastAsia="Calibri"/>
          <w:color w:val="000000"/>
          <w:lang w:val="sr-Latn-ME"/>
        </w:rPr>
      </w:pPr>
      <w:r w:rsidRPr="00184332">
        <w:rPr>
          <w:rFonts w:eastAsia="Calibri"/>
          <w:color w:val="000000"/>
          <w:lang w:val="sr-Latn-ME"/>
        </w:rPr>
        <w:t>•</w:t>
      </w:r>
      <w:r w:rsidRPr="00184332">
        <w:rPr>
          <w:rFonts w:eastAsia="Calibri"/>
          <w:color w:val="000000"/>
          <w:lang w:val="sr-Latn-ME"/>
        </w:rPr>
        <w:tab/>
        <w:t>Elektronska aukcija,</w:t>
      </w:r>
    </w:p>
    <w:p w:rsidR="00184332" w:rsidRPr="00184332" w:rsidRDefault="00184332" w:rsidP="00184332">
      <w:pPr>
        <w:contextualSpacing/>
        <w:rPr>
          <w:rFonts w:eastAsia="Calibri"/>
          <w:color w:val="000000"/>
          <w:lang w:val="sr-Latn-ME"/>
        </w:rPr>
      </w:pPr>
      <w:r w:rsidRPr="00184332">
        <w:rPr>
          <w:rFonts w:eastAsia="Calibri"/>
          <w:color w:val="000000"/>
          <w:lang w:val="sr-Latn-ME"/>
        </w:rPr>
        <w:t>•</w:t>
      </w:r>
      <w:r w:rsidRPr="00184332">
        <w:rPr>
          <w:rFonts w:eastAsia="Calibri"/>
          <w:color w:val="000000"/>
          <w:lang w:val="sr-Latn-ME"/>
        </w:rPr>
        <w:tab/>
        <w:t>Elektronski katalog,</w:t>
      </w:r>
    </w:p>
    <w:p w:rsidR="00184332" w:rsidRPr="00184332" w:rsidRDefault="00184332" w:rsidP="00184332">
      <w:pPr>
        <w:contextualSpacing/>
        <w:rPr>
          <w:rFonts w:eastAsia="Calibri"/>
          <w:color w:val="000000"/>
          <w:lang w:val="sr-Latn-ME"/>
        </w:rPr>
      </w:pPr>
      <w:r w:rsidRPr="00184332">
        <w:rPr>
          <w:rFonts w:eastAsia="Calibri"/>
          <w:color w:val="000000"/>
          <w:lang w:val="sr-Latn-ME"/>
        </w:rPr>
        <w:t>2.6.</w:t>
      </w:r>
      <w:r w:rsidRPr="00184332">
        <w:rPr>
          <w:rFonts w:eastAsia="Calibri"/>
          <w:color w:val="000000"/>
          <w:lang w:val="sr-Latn-ME"/>
        </w:rPr>
        <w:tab/>
        <w:t>Uslovi za učešće u postupku javne nabavke i posebni osnovi za isključenje,</w:t>
      </w:r>
    </w:p>
    <w:p w:rsidR="00184332" w:rsidRPr="00184332" w:rsidRDefault="00184332" w:rsidP="00184332">
      <w:pPr>
        <w:contextualSpacing/>
        <w:rPr>
          <w:rFonts w:eastAsia="Calibri"/>
          <w:color w:val="000000"/>
          <w:lang w:val="sr-Latn-ME"/>
        </w:rPr>
      </w:pPr>
      <w:r w:rsidRPr="00184332">
        <w:rPr>
          <w:rFonts w:eastAsia="Calibri"/>
          <w:color w:val="000000"/>
          <w:lang w:val="sr-Latn-ME"/>
        </w:rPr>
        <w:t>2.7.</w:t>
      </w:r>
      <w:r w:rsidRPr="00184332">
        <w:rPr>
          <w:rFonts w:eastAsia="Calibri"/>
          <w:color w:val="000000"/>
          <w:lang w:val="sr-Latn-ME"/>
        </w:rPr>
        <w:tab/>
        <w:t>Kriterijum za izbor najpovoljnije ponude,</w:t>
      </w:r>
    </w:p>
    <w:p w:rsidR="00184332" w:rsidRPr="00184332" w:rsidRDefault="00184332" w:rsidP="00184332">
      <w:pPr>
        <w:contextualSpacing/>
        <w:rPr>
          <w:rFonts w:eastAsia="Calibri"/>
          <w:color w:val="000000"/>
          <w:lang w:val="sr-Latn-ME"/>
        </w:rPr>
      </w:pPr>
      <w:r w:rsidRPr="00184332">
        <w:rPr>
          <w:rFonts w:eastAsia="Calibri"/>
          <w:color w:val="000000"/>
          <w:lang w:val="sr-Latn-ME"/>
        </w:rPr>
        <w:t>2.8.</w:t>
      </w:r>
      <w:r w:rsidRPr="00184332">
        <w:rPr>
          <w:rFonts w:eastAsia="Calibri"/>
          <w:color w:val="000000"/>
          <w:lang w:val="sr-Latn-ME"/>
        </w:rPr>
        <w:tab/>
        <w:t>Način, mjesto i vrijeme podnošenja ponuda i otvaranja ponuda,</w:t>
      </w:r>
    </w:p>
    <w:p w:rsidR="00184332" w:rsidRPr="00184332" w:rsidRDefault="00184332" w:rsidP="00184332">
      <w:pPr>
        <w:contextualSpacing/>
        <w:rPr>
          <w:rFonts w:eastAsia="Calibri"/>
          <w:color w:val="000000"/>
          <w:lang w:val="sr-Latn-ME"/>
        </w:rPr>
      </w:pPr>
      <w:r w:rsidRPr="00184332">
        <w:rPr>
          <w:rFonts w:eastAsia="Calibri"/>
          <w:color w:val="000000"/>
          <w:lang w:val="sr-Latn-ME"/>
        </w:rPr>
        <w:t>2.9.</w:t>
      </w:r>
      <w:r w:rsidRPr="00184332">
        <w:rPr>
          <w:rFonts w:eastAsia="Calibri"/>
          <w:color w:val="000000"/>
          <w:lang w:val="sr-Latn-ME"/>
        </w:rPr>
        <w:tab/>
        <w:t>Rok za donošenje odluke o izboru,</w:t>
      </w:r>
    </w:p>
    <w:p w:rsidR="00184332" w:rsidRPr="00184332" w:rsidRDefault="00184332" w:rsidP="00184332">
      <w:pPr>
        <w:contextualSpacing/>
        <w:rPr>
          <w:rFonts w:eastAsia="Calibri"/>
          <w:color w:val="000000"/>
          <w:lang w:val="sr-Latn-ME"/>
        </w:rPr>
      </w:pPr>
      <w:r w:rsidRPr="00184332">
        <w:rPr>
          <w:rFonts w:eastAsia="Calibri"/>
          <w:color w:val="000000"/>
          <w:lang w:val="sr-Latn-ME"/>
        </w:rPr>
        <w:t>2.10.</w:t>
      </w:r>
      <w:r w:rsidRPr="00184332">
        <w:rPr>
          <w:rFonts w:eastAsia="Calibri"/>
          <w:color w:val="000000"/>
          <w:lang w:val="sr-Latn-ME"/>
        </w:rPr>
        <w:tab/>
        <w:t>Rok važenja ponude,</w:t>
      </w:r>
    </w:p>
    <w:p w:rsidR="000D0D56" w:rsidRPr="00CE23CE" w:rsidRDefault="00184332" w:rsidP="00184332">
      <w:pPr>
        <w:contextualSpacing/>
        <w:rPr>
          <w:rFonts w:eastAsia="Calibri"/>
          <w:color w:val="000000"/>
          <w:lang w:val="sr-Latn-ME"/>
        </w:rPr>
      </w:pPr>
      <w:r w:rsidRPr="00184332">
        <w:rPr>
          <w:rFonts w:eastAsia="Calibri"/>
          <w:color w:val="000000"/>
          <w:lang w:val="sr-Latn-ME"/>
        </w:rPr>
        <w:t>2.11.</w:t>
      </w:r>
      <w:r w:rsidRPr="00184332">
        <w:rPr>
          <w:rFonts w:eastAsia="Calibri"/>
          <w:color w:val="000000"/>
          <w:lang w:val="sr-Latn-ME"/>
        </w:rPr>
        <w:tab/>
        <w:t>Garancija ponude</w:t>
      </w:r>
    </w:p>
    <w:p w:rsidR="000D0D56" w:rsidRPr="00CE23CE" w:rsidRDefault="000D0D56" w:rsidP="00C07702">
      <w:pPr>
        <w:jc w:val="both"/>
        <w:rPr>
          <w:color w:val="000000"/>
        </w:rPr>
      </w:pPr>
    </w:p>
    <w:p w:rsidR="000D0D56" w:rsidRPr="00CE23CE" w:rsidRDefault="000D0D56" w:rsidP="000D0D56">
      <w:pPr>
        <w:keepNext/>
        <w:keepLines/>
        <w:numPr>
          <w:ilvl w:val="0"/>
          <w:numId w:val="28"/>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color w:val="000000"/>
          <w:lang w:val="sr-Latn-ME"/>
        </w:rPr>
      </w:pPr>
      <w:bookmarkStart w:id="2" w:name="_Toc62730554"/>
      <w:r w:rsidRPr="00CE23CE">
        <w:rPr>
          <w:color w:val="000000"/>
          <w:lang w:val="sr-Latn-ME"/>
        </w:rPr>
        <w:lastRenderedPageBreak/>
        <w:t>TEHNIČKA SPECIFIKACIJA PREDMETA JAVNE NABAVKE</w:t>
      </w:r>
      <w:r w:rsidRPr="00CE23CE">
        <w:rPr>
          <w:color w:val="000000"/>
          <w:vertAlign w:val="superscript"/>
          <w:lang w:val="sr-Latn-ME"/>
        </w:rPr>
        <w:footnoteReference w:id="1"/>
      </w:r>
      <w:bookmarkEnd w:id="2"/>
    </w:p>
    <w:p w:rsidR="000D0D56" w:rsidRPr="00CE23CE" w:rsidRDefault="000D0D56" w:rsidP="000D0D56">
      <w:pPr>
        <w:contextualSpacing/>
        <w:jc w:val="both"/>
        <w:rPr>
          <w:rFonts w:eastAsia="Calibri"/>
          <w:color w:val="000000"/>
          <w:lang w:val="sr-Latn-ME"/>
        </w:rPr>
      </w:pPr>
    </w:p>
    <w:p w:rsidR="000D0D56" w:rsidRPr="00CE23CE" w:rsidRDefault="000D0D56" w:rsidP="000D0D56">
      <w:pPr>
        <w:rPr>
          <w:rFonts w:eastAsia="Calibri"/>
          <w:color w:val="000000"/>
          <w:lang w:val="sr-Latn-ME"/>
        </w:rPr>
      </w:pPr>
    </w:p>
    <w:p w:rsidR="002A4339" w:rsidRPr="00D22F32" w:rsidRDefault="002A4339" w:rsidP="002A4339">
      <w:pPr>
        <w:spacing w:after="200" w:line="276" w:lineRule="auto"/>
        <w:jc w:val="both"/>
        <w:rPr>
          <w:rFonts w:eastAsia="Calibri"/>
          <w:b/>
          <w:iCs/>
          <w:sz w:val="28"/>
          <w:szCs w:val="28"/>
        </w:rPr>
      </w:pPr>
      <w:r w:rsidRPr="00D22F32">
        <w:rPr>
          <w:rFonts w:eastAsia="Calibri"/>
          <w:b/>
          <w:iCs/>
          <w:sz w:val="28"/>
          <w:szCs w:val="28"/>
        </w:rPr>
        <w:t xml:space="preserve">Tehnički opis radova </w:t>
      </w:r>
      <w:proofErr w:type="gramStart"/>
      <w:r w:rsidRPr="00D22F32">
        <w:rPr>
          <w:rFonts w:eastAsia="Calibri"/>
          <w:b/>
          <w:iCs/>
          <w:sz w:val="28"/>
          <w:szCs w:val="28"/>
        </w:rPr>
        <w:t>na</w:t>
      </w:r>
      <w:proofErr w:type="gramEnd"/>
      <w:r w:rsidRPr="00D22F32">
        <w:rPr>
          <w:rFonts w:eastAsia="Calibri"/>
          <w:b/>
          <w:iCs/>
          <w:sz w:val="28"/>
          <w:szCs w:val="28"/>
        </w:rPr>
        <w:t xml:space="preserve"> opravci elektromotora </w:t>
      </w:r>
      <w:r>
        <w:rPr>
          <w:rFonts w:eastAsia="Calibri"/>
          <w:b/>
          <w:iCs/>
          <w:sz w:val="28"/>
          <w:szCs w:val="28"/>
        </w:rPr>
        <w:t>i</w:t>
      </w:r>
      <w:r w:rsidRPr="00D22F32">
        <w:rPr>
          <w:rFonts w:eastAsia="Calibri"/>
          <w:b/>
          <w:iCs/>
          <w:sz w:val="28"/>
          <w:szCs w:val="28"/>
        </w:rPr>
        <w:t xml:space="preserve"> ostalih električnih mašina I uređaja </w:t>
      </w:r>
    </w:p>
    <w:p w:rsidR="002A4339" w:rsidRPr="00373742" w:rsidRDefault="002A4339" w:rsidP="002A4339">
      <w:pPr>
        <w:pStyle w:val="ListParagraph"/>
        <w:numPr>
          <w:ilvl w:val="0"/>
          <w:numId w:val="13"/>
        </w:numPr>
        <w:spacing w:after="200" w:line="276" w:lineRule="auto"/>
        <w:ind w:left="284" w:hanging="284"/>
        <w:contextualSpacing/>
        <w:rPr>
          <w:rFonts w:eastAsia="Calibri"/>
          <w:bCs/>
          <w:lang w:val="sr-Latn-CS"/>
        </w:rPr>
      </w:pPr>
      <w:bookmarkStart w:id="3" w:name="_Hlk196282882"/>
      <w:r w:rsidRPr="00373742">
        <w:rPr>
          <w:rFonts w:eastAsia="Calibri"/>
          <w:bCs/>
          <w:iCs/>
        </w:rPr>
        <w:t>Vučni el. motor</w:t>
      </w:r>
      <w:bookmarkStart w:id="4" w:name="_Hlk196282928"/>
      <w:r w:rsidRPr="00373742">
        <w:rPr>
          <w:rFonts w:eastAsia="Calibri"/>
          <w:bCs/>
          <w:iCs/>
        </w:rPr>
        <w:t>: LJE 108-2 za električnu lokomotivu 461</w:t>
      </w:r>
    </w:p>
    <w:bookmarkEnd w:id="4"/>
    <w:p w:rsidR="002A4339" w:rsidRPr="00373742" w:rsidRDefault="002A4339" w:rsidP="002A4339">
      <w:pPr>
        <w:pStyle w:val="ListParagraph"/>
        <w:numPr>
          <w:ilvl w:val="0"/>
          <w:numId w:val="13"/>
        </w:numPr>
        <w:spacing w:after="200" w:line="276" w:lineRule="auto"/>
        <w:ind w:left="284" w:hanging="284"/>
        <w:contextualSpacing/>
        <w:rPr>
          <w:rFonts w:eastAsia="Calibri"/>
          <w:bCs/>
          <w:lang w:val="sr-Latn-CS"/>
        </w:rPr>
      </w:pPr>
      <w:r w:rsidRPr="00373742">
        <w:rPr>
          <w:rFonts w:eastAsia="Calibri"/>
          <w:bCs/>
          <w:iCs/>
        </w:rPr>
        <w:t xml:space="preserve">Vučni el. motor: </w:t>
      </w:r>
      <w:bookmarkStart w:id="5" w:name="_Hlk196282979"/>
      <w:r w:rsidRPr="00373742">
        <w:rPr>
          <w:rFonts w:eastAsia="Calibri"/>
          <w:bCs/>
          <w:iCs/>
        </w:rPr>
        <w:t>D77B  za dizel električnu lokomotivu 661</w:t>
      </w:r>
      <w:bookmarkEnd w:id="5"/>
      <w:r w:rsidRPr="00373742">
        <w:rPr>
          <w:rFonts w:eastAsia="Calibri"/>
          <w:bCs/>
          <w:lang w:val="sr-Latn-CS"/>
        </w:rPr>
        <w:t xml:space="preserve"> </w:t>
      </w:r>
    </w:p>
    <w:p w:rsidR="002A4339" w:rsidRPr="00373742" w:rsidRDefault="002A4339" w:rsidP="002A4339">
      <w:pPr>
        <w:pStyle w:val="ListParagraph"/>
        <w:numPr>
          <w:ilvl w:val="0"/>
          <w:numId w:val="13"/>
        </w:numPr>
        <w:spacing w:after="200" w:line="276" w:lineRule="auto"/>
        <w:ind w:left="284" w:hanging="284"/>
        <w:contextualSpacing/>
        <w:rPr>
          <w:rFonts w:eastAsia="Calibri"/>
          <w:bCs/>
          <w:iCs/>
        </w:rPr>
      </w:pPr>
      <w:r w:rsidRPr="00373742">
        <w:rPr>
          <w:rFonts w:eastAsia="Calibri"/>
          <w:bCs/>
          <w:iCs/>
        </w:rPr>
        <w:t xml:space="preserve">Vučni el. motor:D29 </w:t>
      </w:r>
      <w:bookmarkStart w:id="6" w:name="_Hlk196283029"/>
      <w:r w:rsidRPr="00373742">
        <w:rPr>
          <w:rFonts w:eastAsia="Calibri"/>
          <w:bCs/>
          <w:iCs/>
        </w:rPr>
        <w:t>za dizel električne lokomotive 644</w:t>
      </w:r>
      <w:r>
        <w:rPr>
          <w:rFonts w:eastAsia="Calibri"/>
          <w:bCs/>
          <w:lang w:val="sr-Latn-CS"/>
        </w:rPr>
        <w:t xml:space="preserve">               </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689"/>
        <w:gridCol w:w="6804"/>
      </w:tblGrid>
      <w:tr w:rsidR="002A4339" w:rsidRPr="006519C3" w:rsidTr="006526F0">
        <w:trPr>
          <w:trHeight w:val="284"/>
          <w:jc w:val="center"/>
        </w:trPr>
        <w:tc>
          <w:tcPr>
            <w:tcW w:w="567" w:type="dxa"/>
            <w:shd w:val="clear" w:color="auto" w:fill="auto"/>
            <w:tcMar>
              <w:top w:w="0" w:type="dxa"/>
              <w:left w:w="57" w:type="dxa"/>
              <w:bottom w:w="0" w:type="dxa"/>
              <w:right w:w="57" w:type="dxa"/>
            </w:tcMar>
            <w:vAlign w:val="center"/>
          </w:tcPr>
          <w:bookmarkEnd w:id="3"/>
          <w:bookmarkEnd w:id="6"/>
          <w:p w:rsidR="002A4339" w:rsidRPr="006519C3" w:rsidRDefault="002A4339" w:rsidP="006526F0">
            <w:pPr>
              <w:spacing w:after="200" w:line="276" w:lineRule="auto"/>
              <w:jc w:val="center"/>
              <w:rPr>
                <w:rFonts w:eastAsia="Calibri"/>
              </w:rPr>
            </w:pPr>
            <w:r w:rsidRPr="006519C3">
              <w:rPr>
                <w:rFonts w:eastAsia="Calibri"/>
              </w:rPr>
              <w:t>Rb.</w:t>
            </w:r>
          </w:p>
        </w:tc>
        <w:tc>
          <w:tcPr>
            <w:tcW w:w="2689"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jc w:val="center"/>
              <w:rPr>
                <w:rFonts w:eastAsia="Calibri"/>
              </w:rPr>
            </w:pPr>
            <w:r w:rsidRPr="006519C3">
              <w:rPr>
                <w:rFonts w:eastAsia="Calibri"/>
              </w:rPr>
              <w:t>naziv operacije</w:t>
            </w:r>
          </w:p>
        </w:tc>
        <w:tc>
          <w:tcPr>
            <w:tcW w:w="6804"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jc w:val="center"/>
              <w:rPr>
                <w:rFonts w:eastAsia="Calibri"/>
              </w:rPr>
            </w:pPr>
            <w:r w:rsidRPr="006519C3">
              <w:rPr>
                <w:rFonts w:eastAsia="Calibri"/>
              </w:rPr>
              <w:t>opis</w:t>
            </w:r>
          </w:p>
        </w:tc>
      </w:tr>
      <w:tr w:rsidR="002A4339" w:rsidRPr="006519C3" w:rsidTr="006526F0">
        <w:trPr>
          <w:trHeight w:val="672"/>
          <w:jc w:val="center"/>
        </w:trPr>
        <w:tc>
          <w:tcPr>
            <w:tcW w:w="567"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jc w:val="center"/>
              <w:rPr>
                <w:rFonts w:eastAsia="Calibri"/>
              </w:rPr>
            </w:pPr>
            <w:r w:rsidRPr="006519C3">
              <w:rPr>
                <w:rFonts w:eastAsia="Calibri"/>
              </w:rPr>
              <w:t>1.</w:t>
            </w:r>
          </w:p>
        </w:tc>
        <w:tc>
          <w:tcPr>
            <w:tcW w:w="2689"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rPr>
                <w:rFonts w:eastAsia="Calibri"/>
              </w:rPr>
            </w:pPr>
            <w:r w:rsidRPr="006519C3">
              <w:rPr>
                <w:rFonts w:eastAsia="Calibri"/>
                <w:bCs/>
              </w:rPr>
              <w:t>rastavljanje i ulazno ispitivanje</w:t>
            </w:r>
          </w:p>
        </w:tc>
        <w:tc>
          <w:tcPr>
            <w:tcW w:w="6804"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rPr>
                <w:rFonts w:eastAsia="Calibri"/>
              </w:rPr>
            </w:pPr>
            <w:r w:rsidRPr="006519C3">
              <w:rPr>
                <w:rFonts w:eastAsia="Calibri"/>
              </w:rPr>
              <w:t>rastavljanje svih djelova, vizuelni pregled svih djelova, mjerenje otpora izolacije namotaja staora i rotora, kontrola spojeva</w:t>
            </w:r>
          </w:p>
        </w:tc>
      </w:tr>
      <w:tr w:rsidR="002A4339" w:rsidRPr="006519C3" w:rsidTr="006526F0">
        <w:trPr>
          <w:trHeight w:val="546"/>
          <w:jc w:val="center"/>
        </w:trPr>
        <w:tc>
          <w:tcPr>
            <w:tcW w:w="567"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jc w:val="center"/>
              <w:rPr>
                <w:rFonts w:eastAsia="Calibri"/>
              </w:rPr>
            </w:pPr>
            <w:r w:rsidRPr="006519C3">
              <w:rPr>
                <w:rFonts w:eastAsia="Calibri"/>
              </w:rPr>
              <w:t>2.</w:t>
            </w:r>
          </w:p>
        </w:tc>
        <w:tc>
          <w:tcPr>
            <w:tcW w:w="2689"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rPr>
                <w:rFonts w:eastAsia="Calibri"/>
              </w:rPr>
            </w:pPr>
            <w:r w:rsidRPr="006519C3">
              <w:rPr>
                <w:rFonts w:eastAsia="Calibri"/>
                <w:bCs/>
              </w:rPr>
              <w:t>servisiranje rotora</w:t>
            </w:r>
          </w:p>
        </w:tc>
        <w:tc>
          <w:tcPr>
            <w:tcW w:w="6804"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rPr>
                <w:rFonts w:eastAsia="Calibri"/>
              </w:rPr>
            </w:pPr>
            <w:r w:rsidRPr="006519C3">
              <w:rPr>
                <w:rFonts w:eastAsia="Calibri"/>
              </w:rPr>
              <w:t>detaljno pranje i odmašćivanje, sušenje, mjerenje otpora izolacije, površinska zaštita</w:t>
            </w:r>
          </w:p>
        </w:tc>
      </w:tr>
      <w:tr w:rsidR="002A4339" w:rsidRPr="006519C3" w:rsidTr="006526F0">
        <w:trPr>
          <w:trHeight w:val="964"/>
          <w:jc w:val="center"/>
        </w:trPr>
        <w:tc>
          <w:tcPr>
            <w:tcW w:w="567"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jc w:val="center"/>
              <w:rPr>
                <w:rFonts w:eastAsia="Calibri"/>
              </w:rPr>
            </w:pPr>
            <w:r w:rsidRPr="006519C3">
              <w:rPr>
                <w:rFonts w:eastAsia="Calibri"/>
              </w:rPr>
              <w:t>3.</w:t>
            </w:r>
          </w:p>
        </w:tc>
        <w:tc>
          <w:tcPr>
            <w:tcW w:w="2689"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rPr>
                <w:rFonts w:eastAsia="Calibri"/>
              </w:rPr>
            </w:pPr>
            <w:r w:rsidRPr="006519C3">
              <w:rPr>
                <w:rFonts w:eastAsia="Calibri"/>
                <w:bCs/>
              </w:rPr>
              <w:t>servisiranje rotora sa zamjenom bandaža</w:t>
            </w:r>
          </w:p>
        </w:tc>
        <w:tc>
          <w:tcPr>
            <w:tcW w:w="6804"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rPr>
                <w:rFonts w:eastAsia="Calibri"/>
              </w:rPr>
            </w:pPr>
            <w:r w:rsidRPr="006519C3">
              <w:rPr>
                <w:rFonts w:eastAsia="Calibri"/>
              </w:rPr>
              <w:t>detaljno pranje i odmašćivanje, sušenje, mjerenje otpora izolacije, lakiranje i pečenje namotaja, obrada kolektora, frezenkovanje lamela, površinska zaštita, skidanje starih bandaža i izrada novih</w:t>
            </w:r>
          </w:p>
        </w:tc>
      </w:tr>
      <w:tr w:rsidR="002A4339" w:rsidRPr="006519C3" w:rsidTr="006526F0">
        <w:trPr>
          <w:trHeight w:val="1110"/>
          <w:jc w:val="center"/>
        </w:trPr>
        <w:tc>
          <w:tcPr>
            <w:tcW w:w="567"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jc w:val="center"/>
              <w:rPr>
                <w:rFonts w:eastAsia="Calibri"/>
              </w:rPr>
            </w:pPr>
            <w:r w:rsidRPr="006519C3">
              <w:rPr>
                <w:rFonts w:eastAsia="Calibri"/>
              </w:rPr>
              <w:t>4.</w:t>
            </w:r>
          </w:p>
        </w:tc>
        <w:tc>
          <w:tcPr>
            <w:tcW w:w="2689"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rPr>
                <w:rFonts w:eastAsia="Calibri"/>
              </w:rPr>
            </w:pPr>
            <w:r w:rsidRPr="006519C3">
              <w:rPr>
                <w:rFonts w:eastAsia="Calibri"/>
                <w:bCs/>
              </w:rPr>
              <w:t>servisiranje rotora sa zamjenom mika kape</w:t>
            </w:r>
          </w:p>
        </w:tc>
        <w:tc>
          <w:tcPr>
            <w:tcW w:w="6804"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rPr>
                <w:rFonts w:eastAsia="Calibri"/>
              </w:rPr>
            </w:pPr>
            <w:r w:rsidRPr="006519C3">
              <w:rPr>
                <w:rFonts w:eastAsia="Calibri"/>
              </w:rPr>
              <w:t>detaljno pranje i odmašćivanje, sušenje, mjerenje otpora izolacije, lakiranje i pečenje namotaja, obrada kolektora, frezenkovanje lamela, površinska zaštita, skidanje stare mika kape i ugradnja nove</w:t>
            </w:r>
          </w:p>
        </w:tc>
      </w:tr>
      <w:tr w:rsidR="002A4339" w:rsidRPr="006519C3" w:rsidTr="006526F0">
        <w:trPr>
          <w:trHeight w:val="284"/>
          <w:jc w:val="center"/>
        </w:trPr>
        <w:tc>
          <w:tcPr>
            <w:tcW w:w="567"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jc w:val="center"/>
              <w:rPr>
                <w:rFonts w:eastAsia="Calibri"/>
              </w:rPr>
            </w:pPr>
            <w:r w:rsidRPr="006519C3">
              <w:rPr>
                <w:rFonts w:eastAsia="Calibri"/>
              </w:rPr>
              <w:t>5.</w:t>
            </w:r>
          </w:p>
        </w:tc>
        <w:tc>
          <w:tcPr>
            <w:tcW w:w="2689"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rPr>
                <w:rFonts w:eastAsia="Calibri"/>
              </w:rPr>
            </w:pPr>
            <w:r w:rsidRPr="006519C3">
              <w:rPr>
                <w:rFonts w:eastAsia="Calibri"/>
                <w:bCs/>
              </w:rPr>
              <w:t>servisiranje statora bez vađenja polova</w:t>
            </w:r>
          </w:p>
        </w:tc>
        <w:tc>
          <w:tcPr>
            <w:tcW w:w="6804"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rPr>
                <w:rFonts w:eastAsia="Calibri"/>
              </w:rPr>
            </w:pPr>
            <w:r w:rsidRPr="006519C3">
              <w:rPr>
                <w:rFonts w:eastAsia="Calibri"/>
              </w:rPr>
              <w:t>detaljno čišćenje statatora, sušenje namotaja, popravka veza i izvoda, popravka priključne kutije, površinsko lakiranje</w:t>
            </w:r>
          </w:p>
        </w:tc>
      </w:tr>
      <w:tr w:rsidR="002A4339" w:rsidRPr="006519C3" w:rsidTr="006526F0">
        <w:trPr>
          <w:trHeight w:val="284"/>
          <w:jc w:val="center"/>
        </w:trPr>
        <w:tc>
          <w:tcPr>
            <w:tcW w:w="567"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jc w:val="center"/>
              <w:rPr>
                <w:rFonts w:eastAsia="Calibri"/>
              </w:rPr>
            </w:pPr>
            <w:r w:rsidRPr="006519C3">
              <w:rPr>
                <w:rFonts w:eastAsia="Calibri"/>
              </w:rPr>
              <w:t>6.</w:t>
            </w:r>
          </w:p>
        </w:tc>
        <w:tc>
          <w:tcPr>
            <w:tcW w:w="2689"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rPr>
                <w:rFonts w:eastAsia="Calibri"/>
              </w:rPr>
            </w:pPr>
            <w:r w:rsidRPr="006519C3">
              <w:rPr>
                <w:rFonts w:eastAsia="Calibri"/>
                <w:bCs/>
              </w:rPr>
              <w:t>popravka statora sa vađenjem polova</w:t>
            </w:r>
          </w:p>
        </w:tc>
        <w:tc>
          <w:tcPr>
            <w:tcW w:w="6804"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rPr>
                <w:rFonts w:eastAsia="Calibri"/>
              </w:rPr>
            </w:pPr>
            <w:r w:rsidRPr="006519C3">
              <w:rPr>
                <w:rFonts w:eastAsia="Calibri"/>
              </w:rPr>
              <w:t>detaljno čišćenje statora, sušenje namotaja, popravka veza i izvoda, popravka priključne kutije, skidanje mostova između polova, demontaža polova sa namotajima, čišćenje jezgra polova, čišćenje namotaja polova, zamjena izolacionih podmetača, montaža</w:t>
            </w:r>
          </w:p>
        </w:tc>
      </w:tr>
      <w:tr w:rsidR="002A4339" w:rsidRPr="006519C3" w:rsidTr="006526F0">
        <w:trPr>
          <w:trHeight w:val="1279"/>
          <w:jc w:val="center"/>
        </w:trPr>
        <w:tc>
          <w:tcPr>
            <w:tcW w:w="567"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jc w:val="center"/>
              <w:rPr>
                <w:rFonts w:eastAsia="Calibri"/>
              </w:rPr>
            </w:pPr>
            <w:r w:rsidRPr="006519C3">
              <w:rPr>
                <w:rFonts w:eastAsia="Calibri"/>
              </w:rPr>
              <w:t>7.</w:t>
            </w:r>
          </w:p>
        </w:tc>
        <w:tc>
          <w:tcPr>
            <w:tcW w:w="2689"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rPr>
                <w:rFonts w:eastAsia="Calibri"/>
              </w:rPr>
            </w:pPr>
            <w:r w:rsidRPr="006519C3">
              <w:rPr>
                <w:rFonts w:eastAsia="Calibri"/>
                <w:bCs/>
              </w:rPr>
              <w:t>preizolovanje namotaja jednog glavnog pola</w:t>
            </w:r>
          </w:p>
        </w:tc>
        <w:tc>
          <w:tcPr>
            <w:tcW w:w="6804"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rPr>
                <w:rFonts w:eastAsia="Calibri"/>
              </w:rPr>
            </w:pPr>
            <w:r w:rsidRPr="006519C3">
              <w:rPr>
                <w:rFonts w:eastAsia="Calibri"/>
              </w:rPr>
              <w:t>demontaža namotaja sa pola, skidanje stare izolacija sa namotaja, preizolovanje namotaja, lakiranje i pečenje namotaja, čišćenje jezgra pola, montiranje namotaja na pol, ispitivanje otpora izolacije</w:t>
            </w:r>
          </w:p>
        </w:tc>
      </w:tr>
      <w:tr w:rsidR="002A4339" w:rsidRPr="006519C3" w:rsidTr="006526F0">
        <w:trPr>
          <w:trHeight w:val="284"/>
          <w:jc w:val="center"/>
        </w:trPr>
        <w:tc>
          <w:tcPr>
            <w:tcW w:w="567"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jc w:val="center"/>
              <w:rPr>
                <w:rFonts w:eastAsia="Calibri"/>
              </w:rPr>
            </w:pPr>
            <w:r w:rsidRPr="006519C3">
              <w:rPr>
                <w:rFonts w:eastAsia="Calibri"/>
              </w:rPr>
              <w:t>8.</w:t>
            </w:r>
          </w:p>
        </w:tc>
        <w:tc>
          <w:tcPr>
            <w:tcW w:w="2689"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rPr>
                <w:rFonts w:eastAsia="Calibri"/>
              </w:rPr>
            </w:pPr>
            <w:r w:rsidRPr="006519C3">
              <w:rPr>
                <w:rFonts w:eastAsia="Calibri"/>
                <w:bCs/>
              </w:rPr>
              <w:t>premotavanje i preizolovanje namotaja jednog glavnog pola</w:t>
            </w:r>
          </w:p>
        </w:tc>
        <w:tc>
          <w:tcPr>
            <w:tcW w:w="6804"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rPr>
                <w:rFonts w:eastAsia="Calibri"/>
              </w:rPr>
            </w:pPr>
            <w:r w:rsidRPr="006519C3">
              <w:rPr>
                <w:rFonts w:eastAsia="Calibri"/>
              </w:rPr>
              <w:t xml:space="preserve">demontaža namotaja sa pola, skidanje starog namotaja sa pola, izrada novog namotaja, izolovanje novog namotaja, lakiranje i pečenje namotaja, čišćenje jezgra pola, montiranje namotaja na pol, </w:t>
            </w:r>
            <w:r w:rsidRPr="006519C3">
              <w:rPr>
                <w:rFonts w:eastAsia="Calibri"/>
              </w:rPr>
              <w:lastRenderedPageBreak/>
              <w:t>ispitivanje otpora izolacije</w:t>
            </w:r>
          </w:p>
        </w:tc>
      </w:tr>
      <w:tr w:rsidR="002A4339" w:rsidRPr="006519C3" w:rsidTr="006526F0">
        <w:trPr>
          <w:trHeight w:val="555"/>
          <w:jc w:val="center"/>
        </w:trPr>
        <w:tc>
          <w:tcPr>
            <w:tcW w:w="567"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jc w:val="center"/>
              <w:rPr>
                <w:rFonts w:eastAsia="Calibri"/>
              </w:rPr>
            </w:pPr>
            <w:r w:rsidRPr="006519C3">
              <w:rPr>
                <w:rFonts w:eastAsia="Calibri"/>
              </w:rPr>
              <w:lastRenderedPageBreak/>
              <w:t>9.</w:t>
            </w:r>
          </w:p>
        </w:tc>
        <w:tc>
          <w:tcPr>
            <w:tcW w:w="2689"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rPr>
                <w:rFonts w:eastAsia="Calibri"/>
              </w:rPr>
            </w:pPr>
            <w:r w:rsidRPr="006519C3">
              <w:rPr>
                <w:rFonts w:eastAsia="Calibri"/>
                <w:bCs/>
              </w:rPr>
              <w:t>preizolovanje namotaja jednog pomoćnog pola</w:t>
            </w:r>
          </w:p>
        </w:tc>
        <w:tc>
          <w:tcPr>
            <w:tcW w:w="6804"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rPr>
                <w:rFonts w:eastAsia="Calibri"/>
              </w:rPr>
            </w:pPr>
            <w:r w:rsidRPr="006519C3">
              <w:rPr>
                <w:rFonts w:eastAsia="Calibri"/>
              </w:rPr>
              <w:t>isti radovi kao pod tačkom 7</w:t>
            </w:r>
          </w:p>
        </w:tc>
      </w:tr>
      <w:tr w:rsidR="002A4339" w:rsidRPr="006519C3" w:rsidTr="006526F0">
        <w:trPr>
          <w:trHeight w:val="284"/>
          <w:jc w:val="center"/>
        </w:trPr>
        <w:tc>
          <w:tcPr>
            <w:tcW w:w="567"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jc w:val="center"/>
              <w:rPr>
                <w:rFonts w:eastAsia="Calibri"/>
              </w:rPr>
            </w:pPr>
            <w:r w:rsidRPr="006519C3">
              <w:rPr>
                <w:rFonts w:eastAsia="Calibri"/>
              </w:rPr>
              <w:t>10.</w:t>
            </w:r>
          </w:p>
        </w:tc>
        <w:tc>
          <w:tcPr>
            <w:tcW w:w="2689"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rPr>
                <w:rFonts w:eastAsia="Calibri"/>
              </w:rPr>
            </w:pPr>
            <w:r w:rsidRPr="006519C3">
              <w:rPr>
                <w:rFonts w:eastAsia="Calibri"/>
                <w:bCs/>
              </w:rPr>
              <w:t>premotavanje i preizolovanje namotaja pomoćnog pola</w:t>
            </w:r>
          </w:p>
        </w:tc>
        <w:tc>
          <w:tcPr>
            <w:tcW w:w="6804"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rPr>
                <w:rFonts w:eastAsia="Calibri"/>
              </w:rPr>
            </w:pPr>
            <w:r w:rsidRPr="006519C3">
              <w:rPr>
                <w:rFonts w:eastAsia="Calibri"/>
              </w:rPr>
              <w:t>isti radovi kao pod tačkom 8</w:t>
            </w:r>
          </w:p>
        </w:tc>
      </w:tr>
      <w:tr w:rsidR="002A4339" w:rsidRPr="006519C3" w:rsidTr="006526F0">
        <w:trPr>
          <w:trHeight w:val="284"/>
          <w:jc w:val="center"/>
        </w:trPr>
        <w:tc>
          <w:tcPr>
            <w:tcW w:w="567"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jc w:val="center"/>
              <w:rPr>
                <w:rFonts w:eastAsia="Calibri"/>
              </w:rPr>
            </w:pPr>
            <w:r w:rsidRPr="006519C3">
              <w:rPr>
                <w:rFonts w:eastAsia="Calibri"/>
              </w:rPr>
              <w:t>11.</w:t>
            </w:r>
          </w:p>
        </w:tc>
        <w:tc>
          <w:tcPr>
            <w:tcW w:w="2689"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rPr>
                <w:rFonts w:eastAsia="Calibri"/>
              </w:rPr>
            </w:pPr>
            <w:r w:rsidRPr="006519C3">
              <w:rPr>
                <w:rFonts w:eastAsia="Calibri"/>
                <w:bCs/>
              </w:rPr>
              <w:t>preizolovanje namotaja statora</w:t>
            </w:r>
          </w:p>
        </w:tc>
        <w:tc>
          <w:tcPr>
            <w:tcW w:w="6804"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rPr>
                <w:rFonts w:eastAsia="Calibri"/>
              </w:rPr>
            </w:pPr>
            <w:r w:rsidRPr="006519C3">
              <w:rPr>
                <w:rFonts w:eastAsia="Calibri"/>
              </w:rPr>
              <w:t>detaljno čišćenje statora, sušenje namotaja, otpajanje veza između polova i priključnih izvoda, demontaža svih glavnih i pomoćnih polova sa polnim papučama, skidanje stare izolacije sa svih namotaja, preizolacija svih namotaja, impregnacija svih</w:t>
            </w:r>
          </w:p>
        </w:tc>
      </w:tr>
      <w:tr w:rsidR="002A4339" w:rsidRPr="006519C3" w:rsidTr="006526F0">
        <w:trPr>
          <w:trHeight w:val="1041"/>
          <w:jc w:val="center"/>
        </w:trPr>
        <w:tc>
          <w:tcPr>
            <w:tcW w:w="567"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jc w:val="center"/>
              <w:rPr>
                <w:rFonts w:eastAsia="Calibri"/>
              </w:rPr>
            </w:pPr>
            <w:r w:rsidRPr="006519C3">
              <w:rPr>
                <w:rFonts w:eastAsia="Calibri"/>
              </w:rPr>
              <w:t>12.</w:t>
            </w:r>
          </w:p>
        </w:tc>
        <w:tc>
          <w:tcPr>
            <w:tcW w:w="2689"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rPr>
                <w:rFonts w:eastAsia="Calibri"/>
              </w:rPr>
            </w:pPr>
            <w:r w:rsidRPr="006519C3">
              <w:rPr>
                <w:rFonts w:eastAsia="Calibri"/>
                <w:bCs/>
              </w:rPr>
              <w:t>podešavanje tolerancija pokolopca kućišta statora</w:t>
            </w:r>
          </w:p>
        </w:tc>
        <w:tc>
          <w:tcPr>
            <w:tcW w:w="6804"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rPr>
                <w:rFonts w:eastAsia="Calibri"/>
              </w:rPr>
            </w:pPr>
            <w:r w:rsidRPr="006519C3">
              <w:rPr>
                <w:rFonts w:eastAsia="Calibri"/>
              </w:rPr>
              <w:t>obrada na stugu otvora statora, izrada čaure prema ležaju, ugradnja čaure</w:t>
            </w:r>
          </w:p>
        </w:tc>
      </w:tr>
      <w:tr w:rsidR="002A4339" w:rsidRPr="006519C3" w:rsidTr="006526F0">
        <w:trPr>
          <w:trHeight w:val="284"/>
          <w:jc w:val="center"/>
        </w:trPr>
        <w:tc>
          <w:tcPr>
            <w:tcW w:w="567"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jc w:val="center"/>
              <w:rPr>
                <w:rFonts w:eastAsia="Calibri"/>
              </w:rPr>
            </w:pPr>
            <w:r w:rsidRPr="006519C3">
              <w:rPr>
                <w:rFonts w:eastAsia="Calibri"/>
              </w:rPr>
              <w:t>13.</w:t>
            </w:r>
          </w:p>
        </w:tc>
        <w:tc>
          <w:tcPr>
            <w:tcW w:w="2689"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rPr>
                <w:rFonts w:eastAsia="Calibri"/>
              </w:rPr>
            </w:pPr>
            <w:r w:rsidRPr="006519C3">
              <w:rPr>
                <w:rFonts w:eastAsia="Calibri"/>
                <w:bCs/>
              </w:rPr>
              <w:t>zamjena kablova</w:t>
            </w:r>
          </w:p>
        </w:tc>
        <w:tc>
          <w:tcPr>
            <w:tcW w:w="6804"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rPr>
                <w:rFonts w:eastAsia="Calibri"/>
              </w:rPr>
            </w:pPr>
            <w:r w:rsidRPr="006519C3">
              <w:rPr>
                <w:rFonts w:eastAsia="Calibri"/>
              </w:rPr>
              <w:t>otpajanje starih kablova, izrada novih kablova, spajanje kablova sa namotajem statora, ugradnja priključnih elemenata na kraju kablova</w:t>
            </w:r>
          </w:p>
        </w:tc>
      </w:tr>
      <w:tr w:rsidR="002A4339" w:rsidRPr="006519C3" w:rsidTr="006526F0">
        <w:trPr>
          <w:trHeight w:val="1053"/>
          <w:jc w:val="center"/>
        </w:trPr>
        <w:tc>
          <w:tcPr>
            <w:tcW w:w="567"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jc w:val="center"/>
              <w:rPr>
                <w:rFonts w:eastAsia="Calibri"/>
              </w:rPr>
            </w:pPr>
            <w:r w:rsidRPr="006519C3">
              <w:rPr>
                <w:rFonts w:eastAsia="Calibri"/>
              </w:rPr>
              <w:t>14.</w:t>
            </w:r>
          </w:p>
        </w:tc>
        <w:tc>
          <w:tcPr>
            <w:tcW w:w="2689"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rPr>
                <w:rFonts w:eastAsia="Calibri"/>
              </w:rPr>
            </w:pPr>
            <w:r w:rsidRPr="006519C3">
              <w:rPr>
                <w:rFonts w:eastAsia="Calibri"/>
                <w:bCs/>
              </w:rPr>
              <w:t>montaža</w:t>
            </w:r>
          </w:p>
        </w:tc>
        <w:tc>
          <w:tcPr>
            <w:tcW w:w="6804"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rPr>
                <w:rFonts w:eastAsia="Calibri"/>
              </w:rPr>
            </w:pPr>
            <w:r w:rsidRPr="006519C3">
              <w:rPr>
                <w:rFonts w:eastAsia="Calibri"/>
              </w:rPr>
              <w:t>priprema svih elemenata za montažu, montaža i podešavanje držača četkica, montaža četkica, podešavanje pritiska opruga, sklapanje elemenata</w:t>
            </w:r>
          </w:p>
        </w:tc>
      </w:tr>
      <w:tr w:rsidR="002A4339" w:rsidRPr="006519C3" w:rsidTr="006526F0">
        <w:trPr>
          <w:trHeight w:val="971"/>
          <w:jc w:val="center"/>
        </w:trPr>
        <w:tc>
          <w:tcPr>
            <w:tcW w:w="567"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jc w:val="center"/>
              <w:rPr>
                <w:rFonts w:eastAsia="Calibri"/>
              </w:rPr>
            </w:pPr>
            <w:r w:rsidRPr="006519C3">
              <w:rPr>
                <w:rFonts w:eastAsia="Calibri"/>
              </w:rPr>
              <w:t>15.</w:t>
            </w:r>
          </w:p>
        </w:tc>
        <w:tc>
          <w:tcPr>
            <w:tcW w:w="2689"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rPr>
                <w:rFonts w:eastAsia="Calibri"/>
              </w:rPr>
            </w:pPr>
            <w:r w:rsidRPr="006519C3">
              <w:rPr>
                <w:rFonts w:eastAsia="Calibri"/>
                <w:bCs/>
              </w:rPr>
              <w:t>ispitivanja</w:t>
            </w:r>
          </w:p>
        </w:tc>
        <w:tc>
          <w:tcPr>
            <w:tcW w:w="6804"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rPr>
                <w:rFonts w:eastAsia="Calibri"/>
              </w:rPr>
            </w:pPr>
            <w:r w:rsidRPr="006519C3">
              <w:rPr>
                <w:rFonts w:eastAsia="Calibri"/>
              </w:rPr>
              <w:t>mjerenje otpora izolacije namotaja, mjerenje otpora namotaja, ogled praznog hoda sa nominalnim brzinama obrtanja, kontrola zagrijavanja ležajeva</w:t>
            </w:r>
          </w:p>
        </w:tc>
      </w:tr>
    </w:tbl>
    <w:p w:rsidR="002A4339" w:rsidRDefault="002A4339" w:rsidP="002A4339">
      <w:pPr>
        <w:spacing w:after="200" w:line="276" w:lineRule="auto"/>
        <w:ind w:hanging="284"/>
        <w:rPr>
          <w:rFonts w:eastAsia="Calibri"/>
          <w:snapToGrid w:val="0"/>
          <w:color w:val="000000"/>
        </w:rPr>
      </w:pPr>
    </w:p>
    <w:p w:rsidR="002A4339" w:rsidRPr="00F44F62" w:rsidRDefault="002A4339" w:rsidP="002A4339">
      <w:pPr>
        <w:spacing w:after="200" w:line="276" w:lineRule="auto"/>
        <w:ind w:hanging="284"/>
        <w:rPr>
          <w:rFonts w:eastAsia="Calibri"/>
          <w:b/>
          <w:bCs/>
        </w:rPr>
      </w:pPr>
      <w:r w:rsidRPr="00F44F62">
        <w:rPr>
          <w:rFonts w:eastAsia="Calibri"/>
          <w:b/>
          <w:bCs/>
          <w:snapToGrid w:val="0"/>
          <w:color w:val="000000"/>
        </w:rPr>
        <w:t xml:space="preserve">Tehnički opis radova </w:t>
      </w:r>
      <w:proofErr w:type="gramStart"/>
      <w:r w:rsidRPr="00F44F62">
        <w:rPr>
          <w:rFonts w:eastAsia="Calibri"/>
          <w:b/>
          <w:bCs/>
          <w:snapToGrid w:val="0"/>
          <w:color w:val="000000"/>
        </w:rPr>
        <w:t>na</w:t>
      </w:r>
      <w:proofErr w:type="gramEnd"/>
      <w:r w:rsidRPr="00F44F62">
        <w:rPr>
          <w:rFonts w:eastAsia="Calibri"/>
          <w:b/>
          <w:bCs/>
          <w:snapToGrid w:val="0"/>
          <w:color w:val="000000"/>
        </w:rPr>
        <w:t xml:space="preserve"> opravci trofaznih asinhronih el. motora i prigušnica</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
        <w:gridCol w:w="3256"/>
        <w:gridCol w:w="5944"/>
      </w:tblGrid>
      <w:tr w:rsidR="002A4339" w:rsidRPr="006519C3" w:rsidTr="006526F0">
        <w:trPr>
          <w:trHeight w:val="284"/>
          <w:jc w:val="center"/>
        </w:trPr>
        <w:tc>
          <w:tcPr>
            <w:tcW w:w="581"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jc w:val="center"/>
              <w:rPr>
                <w:rFonts w:eastAsia="Calibri"/>
              </w:rPr>
            </w:pPr>
            <w:r w:rsidRPr="006519C3">
              <w:rPr>
                <w:rFonts w:eastAsia="Calibri"/>
              </w:rPr>
              <w:t>r.b.</w:t>
            </w:r>
          </w:p>
        </w:tc>
        <w:tc>
          <w:tcPr>
            <w:tcW w:w="0" w:type="auto"/>
            <w:shd w:val="clear" w:color="auto" w:fill="auto"/>
            <w:tcMar>
              <w:top w:w="0" w:type="dxa"/>
              <w:left w:w="57" w:type="dxa"/>
              <w:bottom w:w="0" w:type="dxa"/>
              <w:right w:w="57" w:type="dxa"/>
            </w:tcMar>
            <w:vAlign w:val="center"/>
          </w:tcPr>
          <w:p w:rsidR="002A4339" w:rsidRPr="006519C3" w:rsidRDefault="002A4339" w:rsidP="006526F0">
            <w:pPr>
              <w:spacing w:after="200" w:line="276" w:lineRule="auto"/>
              <w:jc w:val="center"/>
              <w:rPr>
                <w:rFonts w:eastAsia="Calibri"/>
              </w:rPr>
            </w:pPr>
            <w:r w:rsidRPr="006519C3">
              <w:rPr>
                <w:rFonts w:eastAsia="Calibri"/>
              </w:rPr>
              <w:t>naziv operacije</w:t>
            </w:r>
          </w:p>
        </w:tc>
        <w:tc>
          <w:tcPr>
            <w:tcW w:w="5944"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jc w:val="center"/>
              <w:rPr>
                <w:rFonts w:eastAsia="Calibri"/>
              </w:rPr>
            </w:pPr>
            <w:r w:rsidRPr="006519C3">
              <w:rPr>
                <w:rFonts w:eastAsia="Calibri"/>
              </w:rPr>
              <w:t>opis</w:t>
            </w:r>
          </w:p>
        </w:tc>
      </w:tr>
      <w:tr w:rsidR="002A4339" w:rsidRPr="006519C3" w:rsidTr="006526F0">
        <w:trPr>
          <w:trHeight w:val="284"/>
          <w:jc w:val="center"/>
        </w:trPr>
        <w:tc>
          <w:tcPr>
            <w:tcW w:w="581"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jc w:val="center"/>
              <w:rPr>
                <w:rFonts w:eastAsia="Calibri"/>
              </w:rPr>
            </w:pPr>
            <w:r w:rsidRPr="006519C3">
              <w:rPr>
                <w:rFonts w:eastAsia="Calibri"/>
              </w:rPr>
              <w:t>1.</w:t>
            </w:r>
          </w:p>
        </w:tc>
        <w:tc>
          <w:tcPr>
            <w:tcW w:w="0" w:type="auto"/>
            <w:shd w:val="clear" w:color="auto" w:fill="auto"/>
            <w:tcMar>
              <w:top w:w="0" w:type="dxa"/>
              <w:left w:w="57" w:type="dxa"/>
              <w:bottom w:w="0" w:type="dxa"/>
              <w:right w:w="57" w:type="dxa"/>
            </w:tcMar>
            <w:vAlign w:val="center"/>
          </w:tcPr>
          <w:p w:rsidR="002A4339" w:rsidRPr="006519C3" w:rsidRDefault="002A4339" w:rsidP="006526F0">
            <w:pPr>
              <w:spacing w:after="200" w:line="276" w:lineRule="auto"/>
              <w:rPr>
                <w:rFonts w:eastAsia="Calibri"/>
              </w:rPr>
            </w:pPr>
            <w:r w:rsidRPr="006519C3">
              <w:rPr>
                <w:rFonts w:eastAsia="Calibri"/>
                <w:snapToGrid w:val="0"/>
                <w:color w:val="000000"/>
              </w:rPr>
              <w:t>premotavanje namotaja statora</w:t>
            </w:r>
          </w:p>
        </w:tc>
        <w:tc>
          <w:tcPr>
            <w:tcW w:w="5944"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rPr>
                <w:rFonts w:eastAsia="Calibri"/>
              </w:rPr>
            </w:pPr>
            <w:r w:rsidRPr="006519C3">
              <w:rPr>
                <w:rFonts w:eastAsia="Calibri"/>
                <w:snapToGrid w:val="0"/>
                <w:color w:val="000000"/>
              </w:rPr>
              <w:t>odstranjivanje oštećenog namotaja, pranje i odmašćivanje,priprema lim paketa, izrada i ulaganje izolacije žljebova, izrada namotaja, ulaganje namotaja i spajanje, fiksiranje namotaja, impregnacija namotaja i pečenje laka, lakiranje namotaja sa površinskim zaštitnim lakom, odstranjivanje suvišnog laka nakon impregnacije</w:t>
            </w:r>
          </w:p>
        </w:tc>
      </w:tr>
      <w:tr w:rsidR="002A4339" w:rsidRPr="006519C3" w:rsidTr="006526F0">
        <w:trPr>
          <w:trHeight w:val="284"/>
          <w:jc w:val="center"/>
        </w:trPr>
        <w:tc>
          <w:tcPr>
            <w:tcW w:w="581"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jc w:val="center"/>
              <w:rPr>
                <w:rFonts w:eastAsia="Calibri"/>
              </w:rPr>
            </w:pPr>
            <w:r w:rsidRPr="006519C3">
              <w:rPr>
                <w:rFonts w:eastAsia="Calibri"/>
              </w:rPr>
              <w:t>2.</w:t>
            </w:r>
          </w:p>
        </w:tc>
        <w:tc>
          <w:tcPr>
            <w:tcW w:w="0" w:type="auto"/>
            <w:shd w:val="clear" w:color="auto" w:fill="auto"/>
            <w:tcMar>
              <w:top w:w="0" w:type="dxa"/>
              <w:left w:w="57" w:type="dxa"/>
              <w:bottom w:w="0" w:type="dxa"/>
              <w:right w:w="57" w:type="dxa"/>
            </w:tcMar>
            <w:vAlign w:val="center"/>
          </w:tcPr>
          <w:p w:rsidR="002A4339" w:rsidRPr="006519C3" w:rsidRDefault="002A4339" w:rsidP="006526F0">
            <w:pPr>
              <w:spacing w:after="200" w:line="276" w:lineRule="auto"/>
              <w:rPr>
                <w:rFonts w:eastAsia="Calibri"/>
              </w:rPr>
            </w:pPr>
            <w:r w:rsidRPr="006519C3">
              <w:rPr>
                <w:rFonts w:eastAsia="Calibri"/>
                <w:snapToGrid w:val="0"/>
                <w:color w:val="000000"/>
              </w:rPr>
              <w:t>preizolovanje namotaja statora</w:t>
            </w:r>
          </w:p>
        </w:tc>
        <w:tc>
          <w:tcPr>
            <w:tcW w:w="5944"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rPr>
                <w:rFonts w:eastAsia="Calibri"/>
              </w:rPr>
            </w:pPr>
            <w:r w:rsidRPr="006519C3">
              <w:rPr>
                <w:rFonts w:eastAsia="Calibri"/>
                <w:snapToGrid w:val="0"/>
                <w:color w:val="000000"/>
              </w:rPr>
              <w:t xml:space="preserve">pranje i odmašćivanje, impregnacija namotaja i pečenje laka, odstranjivanje suvišnog laka nakon impregnacije, </w:t>
            </w:r>
            <w:r w:rsidRPr="006519C3">
              <w:rPr>
                <w:rFonts w:eastAsia="Calibri"/>
                <w:snapToGrid w:val="0"/>
                <w:color w:val="000000"/>
              </w:rPr>
              <w:lastRenderedPageBreak/>
              <w:t>lakiranje namotaja sa površinskim zaštitnim lakom</w:t>
            </w:r>
          </w:p>
        </w:tc>
      </w:tr>
    </w:tbl>
    <w:p w:rsidR="002A4339" w:rsidRDefault="002A4339" w:rsidP="002A4339">
      <w:pPr>
        <w:spacing w:after="200" w:line="276" w:lineRule="auto"/>
        <w:rPr>
          <w:rFonts w:eastAsia="Calibri"/>
          <w:snapToGrid w:val="0"/>
          <w:color w:val="000000"/>
          <w:lang w:val="sl-SI"/>
        </w:rPr>
      </w:pPr>
    </w:p>
    <w:p w:rsidR="002A4339" w:rsidRDefault="002A4339" w:rsidP="002A4339">
      <w:pPr>
        <w:spacing w:after="200" w:line="276" w:lineRule="auto"/>
        <w:rPr>
          <w:rFonts w:eastAsia="Calibri"/>
          <w:snapToGrid w:val="0"/>
          <w:color w:val="000000"/>
          <w:lang w:val="sl-SI"/>
        </w:rPr>
      </w:pPr>
    </w:p>
    <w:p w:rsidR="002A4339" w:rsidRDefault="002A4339" w:rsidP="002A4339">
      <w:pPr>
        <w:spacing w:after="200" w:line="276" w:lineRule="auto"/>
        <w:rPr>
          <w:rFonts w:eastAsia="Calibri"/>
          <w:snapToGrid w:val="0"/>
          <w:color w:val="000000"/>
          <w:lang w:val="sl-SI"/>
        </w:rPr>
      </w:pPr>
    </w:p>
    <w:p w:rsidR="002A4339" w:rsidRDefault="002A4339" w:rsidP="002A4339">
      <w:pPr>
        <w:spacing w:after="200" w:line="276" w:lineRule="auto"/>
        <w:rPr>
          <w:rFonts w:eastAsia="Calibri"/>
          <w:snapToGrid w:val="0"/>
          <w:color w:val="000000"/>
          <w:lang w:val="sl-SI"/>
        </w:rPr>
      </w:pPr>
    </w:p>
    <w:p w:rsidR="002A4339" w:rsidRDefault="002A4339" w:rsidP="002A4339">
      <w:pPr>
        <w:spacing w:after="200" w:line="276" w:lineRule="auto"/>
        <w:rPr>
          <w:rFonts w:eastAsia="Calibri"/>
          <w:snapToGrid w:val="0"/>
          <w:color w:val="000000"/>
          <w:lang w:val="sl-SI"/>
        </w:rPr>
      </w:pPr>
    </w:p>
    <w:p w:rsidR="002A4339" w:rsidRDefault="002A4339" w:rsidP="002A4339">
      <w:pPr>
        <w:spacing w:after="200" w:line="276" w:lineRule="auto"/>
        <w:rPr>
          <w:rFonts w:eastAsia="Calibri"/>
          <w:snapToGrid w:val="0"/>
          <w:color w:val="000000"/>
          <w:lang w:val="sl-SI"/>
        </w:rPr>
      </w:pPr>
    </w:p>
    <w:p w:rsidR="002A4339" w:rsidRPr="006519C3" w:rsidRDefault="002A4339" w:rsidP="002A4339">
      <w:pPr>
        <w:spacing w:after="200" w:line="276" w:lineRule="auto"/>
        <w:rPr>
          <w:rFonts w:eastAsia="Calibri"/>
          <w:snapToGrid w:val="0"/>
          <w:color w:val="000000"/>
          <w:lang w:val="sl-SI"/>
        </w:rPr>
      </w:pPr>
    </w:p>
    <w:p w:rsidR="002A4339" w:rsidRPr="00F44F62" w:rsidRDefault="002A4339" w:rsidP="002A4339">
      <w:pPr>
        <w:spacing w:after="200" w:line="276" w:lineRule="auto"/>
        <w:ind w:hanging="284"/>
        <w:rPr>
          <w:rFonts w:eastAsia="Calibri"/>
          <w:b/>
          <w:bCs/>
        </w:rPr>
      </w:pPr>
      <w:r w:rsidRPr="00F44F62">
        <w:rPr>
          <w:rFonts w:eastAsia="Calibri"/>
          <w:b/>
          <w:bCs/>
          <w:snapToGrid w:val="0"/>
          <w:color w:val="000000"/>
          <w:lang w:val="sl-SI"/>
        </w:rPr>
        <w:t>Tehnički opis radova na opravci jednosmjernih el. mašina</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402"/>
        <w:gridCol w:w="5807"/>
      </w:tblGrid>
      <w:tr w:rsidR="002A4339" w:rsidRPr="006519C3" w:rsidTr="006526F0">
        <w:trPr>
          <w:trHeight w:val="284"/>
          <w:jc w:val="center"/>
        </w:trPr>
        <w:tc>
          <w:tcPr>
            <w:tcW w:w="567"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jc w:val="center"/>
              <w:rPr>
                <w:rFonts w:eastAsia="Calibri"/>
              </w:rPr>
            </w:pPr>
            <w:r w:rsidRPr="006519C3">
              <w:rPr>
                <w:rFonts w:eastAsia="Calibri"/>
              </w:rPr>
              <w:t>r.b.</w:t>
            </w:r>
          </w:p>
        </w:tc>
        <w:tc>
          <w:tcPr>
            <w:tcW w:w="0" w:type="auto"/>
            <w:shd w:val="clear" w:color="auto" w:fill="auto"/>
            <w:tcMar>
              <w:top w:w="0" w:type="dxa"/>
              <w:left w:w="57" w:type="dxa"/>
              <w:bottom w:w="0" w:type="dxa"/>
              <w:right w:w="57" w:type="dxa"/>
            </w:tcMar>
            <w:vAlign w:val="center"/>
          </w:tcPr>
          <w:p w:rsidR="002A4339" w:rsidRPr="006519C3" w:rsidRDefault="002A4339" w:rsidP="006526F0">
            <w:pPr>
              <w:spacing w:after="200" w:line="276" w:lineRule="auto"/>
              <w:jc w:val="center"/>
              <w:rPr>
                <w:rFonts w:eastAsia="Calibri"/>
              </w:rPr>
            </w:pPr>
            <w:r w:rsidRPr="006519C3">
              <w:rPr>
                <w:rFonts w:eastAsia="Calibri"/>
              </w:rPr>
              <w:t>naziv operacije</w:t>
            </w:r>
          </w:p>
        </w:tc>
        <w:tc>
          <w:tcPr>
            <w:tcW w:w="5807"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jc w:val="center"/>
              <w:rPr>
                <w:rFonts w:eastAsia="Calibri"/>
              </w:rPr>
            </w:pPr>
            <w:r w:rsidRPr="006519C3">
              <w:rPr>
                <w:rFonts w:eastAsia="Calibri"/>
              </w:rPr>
              <w:t>opis</w:t>
            </w:r>
          </w:p>
        </w:tc>
      </w:tr>
      <w:tr w:rsidR="002A4339" w:rsidRPr="006519C3" w:rsidTr="006526F0">
        <w:trPr>
          <w:trHeight w:val="284"/>
          <w:jc w:val="center"/>
        </w:trPr>
        <w:tc>
          <w:tcPr>
            <w:tcW w:w="567"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jc w:val="center"/>
              <w:rPr>
                <w:rFonts w:eastAsia="Calibri"/>
              </w:rPr>
            </w:pPr>
            <w:r w:rsidRPr="006519C3">
              <w:rPr>
                <w:rFonts w:eastAsia="Calibri"/>
              </w:rPr>
              <w:t>1.</w:t>
            </w:r>
          </w:p>
        </w:tc>
        <w:tc>
          <w:tcPr>
            <w:tcW w:w="0" w:type="auto"/>
            <w:shd w:val="clear" w:color="auto" w:fill="auto"/>
            <w:tcMar>
              <w:top w:w="0" w:type="dxa"/>
              <w:left w:w="57" w:type="dxa"/>
              <w:bottom w:w="0" w:type="dxa"/>
              <w:right w:w="57" w:type="dxa"/>
            </w:tcMar>
            <w:vAlign w:val="center"/>
          </w:tcPr>
          <w:p w:rsidR="002A4339" w:rsidRPr="006519C3" w:rsidRDefault="002A4339" w:rsidP="006526F0">
            <w:pPr>
              <w:spacing w:after="200" w:line="276" w:lineRule="auto"/>
              <w:rPr>
                <w:rFonts w:eastAsia="Calibri"/>
              </w:rPr>
            </w:pPr>
            <w:r w:rsidRPr="006519C3">
              <w:rPr>
                <w:rFonts w:eastAsia="Calibri"/>
                <w:snapToGrid w:val="0"/>
                <w:color w:val="000000"/>
              </w:rPr>
              <w:t>premotavanje namotaja  statora - polova</w:t>
            </w:r>
          </w:p>
        </w:tc>
        <w:tc>
          <w:tcPr>
            <w:tcW w:w="5807"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rPr>
                <w:rFonts w:eastAsia="Calibri"/>
                <w:snapToGrid w:val="0"/>
                <w:color w:val="000000"/>
              </w:rPr>
            </w:pPr>
            <w:r w:rsidRPr="006519C3">
              <w:rPr>
                <w:rFonts w:eastAsia="Calibri"/>
                <w:snapToGrid w:val="0"/>
                <w:color w:val="000000"/>
              </w:rPr>
              <w:t>rastavljanje veza između polova međusobno i sa držačima četkica, pranje i odmašćivanje, demontaža polova sa kućišta el. motora, demontaža namotaja sa magnetnog jezgra, izrada šablona za namotavanje, izrada namotaja polova, izrada i postavljanje novih izolacionih podmetača, montiranje namotaja na polnim nastavcima, montiranje polova na kućište, povezivanje polova međusobno i sa držačima četkica, priprema lim paketa, izrada i ulaganje izolacije žljebova, izrada namotaja, ulaganje namotaja i spajanje, fiksiranje namotaja, izrada bandaža, impregnacija namotaja i pečenje laka, lakiranje namotaja sa površinskim zaštitnim lakom, odstranjivanje suvišnog laka nakon impregnacije, obrada kolektora na strugu, frezenkovanje lamela na kolektoru</w:t>
            </w:r>
          </w:p>
        </w:tc>
      </w:tr>
      <w:tr w:rsidR="002A4339" w:rsidRPr="006519C3" w:rsidTr="006526F0">
        <w:trPr>
          <w:trHeight w:val="2371"/>
          <w:jc w:val="center"/>
        </w:trPr>
        <w:tc>
          <w:tcPr>
            <w:tcW w:w="567"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jc w:val="center"/>
              <w:rPr>
                <w:rFonts w:eastAsia="Calibri"/>
              </w:rPr>
            </w:pPr>
            <w:r w:rsidRPr="006519C3">
              <w:rPr>
                <w:rFonts w:eastAsia="Calibri"/>
              </w:rPr>
              <w:t>2.</w:t>
            </w:r>
          </w:p>
        </w:tc>
        <w:tc>
          <w:tcPr>
            <w:tcW w:w="0" w:type="auto"/>
            <w:shd w:val="clear" w:color="auto" w:fill="auto"/>
            <w:tcMar>
              <w:top w:w="0" w:type="dxa"/>
              <w:left w:w="57" w:type="dxa"/>
              <w:bottom w:w="0" w:type="dxa"/>
              <w:right w:w="57" w:type="dxa"/>
            </w:tcMar>
            <w:vAlign w:val="center"/>
          </w:tcPr>
          <w:p w:rsidR="002A4339" w:rsidRPr="006519C3" w:rsidRDefault="002A4339" w:rsidP="006526F0">
            <w:pPr>
              <w:spacing w:after="200" w:line="276" w:lineRule="auto"/>
              <w:rPr>
                <w:rFonts w:eastAsia="Calibri"/>
              </w:rPr>
            </w:pPr>
            <w:r w:rsidRPr="006519C3">
              <w:rPr>
                <w:rFonts w:eastAsia="Calibri"/>
                <w:snapToGrid w:val="0"/>
                <w:color w:val="000000"/>
              </w:rPr>
              <w:t>premotavanje namotaja  rotora</w:t>
            </w:r>
          </w:p>
        </w:tc>
        <w:tc>
          <w:tcPr>
            <w:tcW w:w="5807"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rPr>
                <w:rFonts w:eastAsia="Calibri"/>
              </w:rPr>
            </w:pPr>
            <w:r w:rsidRPr="006519C3">
              <w:rPr>
                <w:rFonts w:eastAsia="Calibri"/>
                <w:snapToGrid w:val="0"/>
                <w:color w:val="000000"/>
              </w:rPr>
              <w:t>odstranjivanje oštećenog namotaja, pranje i odmašćivanje, priprema lim paketa, izrada i ulaganje izolacije žljebova, izrada namotaja, ulaganje namotaja i spajanje, fiksiranje namotaja, izrada bandaža, impregnacija namotaja i pečenje laka, lakiranje namotaja sa površinskim zaštitnim lakom, odstranjivanje suvišnog laka nakon impregnacije, obrada kolektora na strugu, frezenkovanje lamela na kolektoru</w:t>
            </w:r>
          </w:p>
        </w:tc>
      </w:tr>
      <w:tr w:rsidR="002A4339" w:rsidRPr="006519C3" w:rsidTr="006526F0">
        <w:trPr>
          <w:trHeight w:val="284"/>
          <w:jc w:val="center"/>
        </w:trPr>
        <w:tc>
          <w:tcPr>
            <w:tcW w:w="567"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jc w:val="center"/>
              <w:rPr>
                <w:rFonts w:eastAsia="Calibri"/>
              </w:rPr>
            </w:pPr>
            <w:r w:rsidRPr="006519C3">
              <w:rPr>
                <w:rFonts w:eastAsia="Calibri"/>
              </w:rPr>
              <w:t>3.</w:t>
            </w:r>
          </w:p>
        </w:tc>
        <w:tc>
          <w:tcPr>
            <w:tcW w:w="0" w:type="auto"/>
            <w:shd w:val="clear" w:color="auto" w:fill="auto"/>
            <w:tcMar>
              <w:top w:w="0" w:type="dxa"/>
              <w:left w:w="57" w:type="dxa"/>
              <w:bottom w:w="0" w:type="dxa"/>
              <w:right w:w="57" w:type="dxa"/>
            </w:tcMar>
            <w:vAlign w:val="center"/>
          </w:tcPr>
          <w:p w:rsidR="002A4339" w:rsidRPr="006519C3" w:rsidRDefault="002A4339" w:rsidP="006526F0">
            <w:pPr>
              <w:spacing w:after="200" w:line="276" w:lineRule="auto"/>
              <w:rPr>
                <w:rFonts w:eastAsia="Calibri"/>
                <w:snapToGrid w:val="0"/>
                <w:color w:val="000000"/>
              </w:rPr>
            </w:pPr>
            <w:r w:rsidRPr="006519C3">
              <w:rPr>
                <w:rFonts w:eastAsia="Calibri"/>
                <w:snapToGrid w:val="0"/>
                <w:color w:val="000000"/>
              </w:rPr>
              <w:t>servisiranje rotora</w:t>
            </w:r>
          </w:p>
        </w:tc>
        <w:tc>
          <w:tcPr>
            <w:tcW w:w="5807" w:type="dxa"/>
            <w:shd w:val="clear" w:color="auto" w:fill="auto"/>
            <w:tcMar>
              <w:top w:w="0" w:type="dxa"/>
              <w:left w:w="57" w:type="dxa"/>
              <w:bottom w:w="0" w:type="dxa"/>
              <w:right w:w="57" w:type="dxa"/>
            </w:tcMar>
            <w:vAlign w:val="center"/>
          </w:tcPr>
          <w:p w:rsidR="002A4339" w:rsidRPr="006519C3" w:rsidRDefault="002A4339" w:rsidP="006526F0">
            <w:pPr>
              <w:spacing w:after="200" w:line="276" w:lineRule="auto"/>
              <w:rPr>
                <w:rFonts w:eastAsia="Calibri"/>
                <w:snapToGrid w:val="0"/>
                <w:color w:val="000000"/>
              </w:rPr>
            </w:pPr>
            <w:r w:rsidRPr="006519C3">
              <w:rPr>
                <w:rFonts w:eastAsia="Calibri"/>
                <w:snapToGrid w:val="0"/>
                <w:color w:val="000000"/>
              </w:rPr>
              <w:t xml:space="preserve">pranje i odmašćivanje, skidanje bandaža, sušenje namotaja, izrada bandaža, impregnacija namotaja i pečenje </w:t>
            </w:r>
            <w:r w:rsidRPr="006519C3">
              <w:rPr>
                <w:rFonts w:eastAsia="Calibri"/>
                <w:snapToGrid w:val="0"/>
                <w:color w:val="000000"/>
              </w:rPr>
              <w:lastRenderedPageBreak/>
              <w:t>laka, lakiranje namotaja sa površinskim zaštitnim lakom, odstranjivanje suvišnog laka nakon impregnacije, obrada kolektora na strugu, frezenkovanje lamela na kolektoru</w:t>
            </w:r>
          </w:p>
        </w:tc>
      </w:tr>
    </w:tbl>
    <w:p w:rsidR="002A4339" w:rsidRPr="006519C3" w:rsidRDefault="002A4339" w:rsidP="002A4339"/>
    <w:p w:rsidR="002A4339" w:rsidRPr="005A4FC2" w:rsidRDefault="002A4339" w:rsidP="002A4339">
      <w:pPr>
        <w:keepNext/>
        <w:pBdr>
          <w:top w:val="single" w:sz="4" w:space="1" w:color="auto"/>
          <w:left w:val="single" w:sz="4" w:space="4" w:color="auto"/>
          <w:bottom w:val="single" w:sz="4" w:space="1" w:color="auto"/>
          <w:right w:val="single" w:sz="4" w:space="4" w:color="auto"/>
        </w:pBdr>
        <w:shd w:val="clear" w:color="auto" w:fill="D9D9D9"/>
        <w:tabs>
          <w:tab w:val="left" w:pos="284"/>
        </w:tabs>
        <w:jc w:val="center"/>
        <w:outlineLvl w:val="0"/>
        <w:rPr>
          <w:bCs/>
          <w:color w:val="000000"/>
          <w:lang w:val="sr-Cyrl-CS"/>
        </w:rPr>
      </w:pPr>
      <w:r w:rsidRPr="005A4FC2">
        <w:rPr>
          <w:bCs/>
          <w:color w:val="000000"/>
          <w:lang w:val="sr-Cyrl-CS"/>
        </w:rPr>
        <w:t>ODNOSNO PREDMJER RADOVA</w:t>
      </w:r>
    </w:p>
    <w:p w:rsidR="002A4339" w:rsidRPr="006519C3" w:rsidRDefault="002A4339" w:rsidP="002A4339">
      <w:pPr>
        <w:jc w:val="both"/>
        <w:rPr>
          <w:lang w:val="sr-Latn-CS"/>
        </w:rPr>
      </w:pPr>
      <w:r w:rsidRPr="006519C3">
        <w:rPr>
          <w:lang w:val="sr-Latn-CS"/>
        </w:rPr>
        <w:t>1.</w:t>
      </w:r>
      <w:r w:rsidRPr="00D22F32">
        <w:t xml:space="preserve"> Vučni motor</w:t>
      </w:r>
      <w:r w:rsidRPr="00D22F32">
        <w:rPr>
          <w:lang w:val="sr-Latn-CS"/>
        </w:rPr>
        <w:t xml:space="preserve"> LJE 108-2 za električnu lokomotivu 461, Pn= 850 kW, Un = 770 V DC, Nn=1100   ob/min, redna </w:t>
      </w:r>
      <w:proofErr w:type="gramStart"/>
      <w:r w:rsidRPr="00D22F32">
        <w:rPr>
          <w:lang w:val="sr-Latn-CS"/>
        </w:rPr>
        <w:t>pobuda ,</w:t>
      </w:r>
      <w:proofErr w:type="gramEnd"/>
      <w:r w:rsidRPr="00D22F32">
        <w:rPr>
          <w:lang w:val="sr-Latn-CS"/>
        </w:rPr>
        <w:t xml:space="preserve"> 3000 kg</w:t>
      </w:r>
    </w:p>
    <w:p w:rsidR="002A4339" w:rsidRPr="006519C3" w:rsidRDefault="002A4339" w:rsidP="002A4339">
      <w:pPr>
        <w:jc w:val="both"/>
        <w:rPr>
          <w:lang w:val="sr-Latn-CS"/>
        </w:rPr>
      </w:pPr>
      <w:r w:rsidRPr="006519C3">
        <w:rPr>
          <w:lang w:val="sr-Latn-CS"/>
        </w:rPr>
        <w:t>2.</w:t>
      </w:r>
      <w:bookmarkStart w:id="7" w:name="_Hlk196282951"/>
      <w:r w:rsidRPr="006519C3">
        <w:rPr>
          <w:lang w:val="sr-Latn-CS"/>
        </w:rPr>
        <w:t>Vučni motor</w:t>
      </w:r>
      <w:bookmarkEnd w:id="7"/>
      <w:r w:rsidRPr="006519C3">
        <w:rPr>
          <w:lang w:val="sr-Latn-CS"/>
        </w:rPr>
        <w:t xml:space="preserve"> </w:t>
      </w:r>
      <w:r w:rsidRPr="00373742">
        <w:rPr>
          <w:rFonts w:eastAsia="Calibri"/>
          <w:bCs/>
          <w:iCs/>
        </w:rPr>
        <w:t>D77B  za dizel električnu lokomotivu 661</w:t>
      </w:r>
      <w:r>
        <w:rPr>
          <w:rFonts w:eastAsia="Calibri"/>
          <w:bCs/>
          <w:lang w:val="sr-Latn-CS"/>
        </w:rPr>
        <w:t xml:space="preserve">, </w:t>
      </w:r>
      <w:r w:rsidRPr="00373742">
        <w:rPr>
          <w:rFonts w:eastAsia="Calibri"/>
          <w:bCs/>
          <w:lang w:val="sr-Latn-CS"/>
        </w:rPr>
        <w:t xml:space="preserve">Pn= 534 kW, Un = </w:t>
      </w:r>
      <w:r>
        <w:rPr>
          <w:rFonts w:eastAsia="Calibri"/>
          <w:bCs/>
          <w:lang w:val="sr-Latn-CS"/>
        </w:rPr>
        <w:t>5</w:t>
      </w:r>
      <w:r w:rsidRPr="00373742">
        <w:rPr>
          <w:rFonts w:eastAsia="Calibri"/>
          <w:bCs/>
          <w:lang w:val="sr-Latn-CS"/>
        </w:rPr>
        <w:t>00V DC, Nn = 620</w:t>
      </w:r>
      <w:r>
        <w:rPr>
          <w:rFonts w:eastAsia="Calibri"/>
          <w:bCs/>
          <w:lang w:val="sr-Latn-CS"/>
        </w:rPr>
        <w:t xml:space="preserve"> </w:t>
      </w:r>
      <w:r w:rsidRPr="00373742">
        <w:rPr>
          <w:rFonts w:eastAsia="Calibri"/>
          <w:bCs/>
          <w:lang w:val="sr-Latn-CS"/>
        </w:rPr>
        <w:t>o</w:t>
      </w:r>
      <w:r>
        <w:rPr>
          <w:rFonts w:eastAsia="Calibri"/>
          <w:bCs/>
          <w:lang w:val="sr-Latn-CS"/>
        </w:rPr>
        <w:t>b</w:t>
      </w:r>
      <w:r w:rsidRPr="00373742">
        <w:rPr>
          <w:rFonts w:eastAsia="Calibri"/>
          <w:bCs/>
          <w:lang w:val="sr-Latn-CS"/>
        </w:rPr>
        <w:t xml:space="preserve"> /min, 2782 kg</w:t>
      </w:r>
      <w:r w:rsidRPr="006519C3">
        <w:rPr>
          <w:lang w:val="sr-Latn-CS"/>
        </w:rPr>
        <w:tab/>
      </w:r>
    </w:p>
    <w:p w:rsidR="002A4339" w:rsidRPr="006519C3" w:rsidRDefault="002A4339" w:rsidP="002A4339">
      <w:pPr>
        <w:jc w:val="both"/>
        <w:rPr>
          <w:lang w:val="sr-Latn-CS"/>
        </w:rPr>
      </w:pPr>
      <w:r w:rsidRPr="006519C3">
        <w:rPr>
          <w:lang w:val="sr-Latn-CS"/>
        </w:rPr>
        <w:t xml:space="preserve">3.Vučni motor D29 </w:t>
      </w:r>
      <w:r w:rsidRPr="00D22F32">
        <w:rPr>
          <w:lang w:val="sr-Latn-CS"/>
        </w:rPr>
        <w:t>za dizel električne lokomotive 644 Pn= 225 kW, Un = 500 V DC, Nn = 465  ob /min, 2050 kg</w:t>
      </w:r>
      <w:r w:rsidRPr="006519C3">
        <w:rPr>
          <w:lang w:val="sr-Latn-CS"/>
        </w:rPr>
        <w:tab/>
      </w:r>
      <w:r w:rsidRPr="006519C3">
        <w:rPr>
          <w:lang w:val="sr-Latn-CS"/>
        </w:rPr>
        <w:tab/>
      </w:r>
      <w:r w:rsidRPr="006519C3">
        <w:rPr>
          <w:lang w:val="sr-Latn-CS"/>
        </w:rPr>
        <w:tab/>
      </w:r>
      <w:r w:rsidRPr="006519C3">
        <w:rPr>
          <w:lang w:val="sr-Latn-CS"/>
        </w:rPr>
        <w:tab/>
      </w:r>
      <w:r w:rsidRPr="006519C3">
        <w:rPr>
          <w:lang w:val="sr-Latn-CS"/>
        </w:rPr>
        <w:tab/>
      </w:r>
    </w:p>
    <w:p w:rsidR="002A4339" w:rsidRPr="006519C3" w:rsidRDefault="002A4339" w:rsidP="002A4339">
      <w:pPr>
        <w:ind w:left="709" w:hanging="709"/>
        <w:rPr>
          <w:lang w:val="sr-Latn-CS"/>
        </w:rPr>
      </w:pPr>
      <w:r w:rsidRPr="006519C3">
        <w:rPr>
          <w:lang w:val="sr-Latn-CS"/>
        </w:rPr>
        <w:t>4.-2</w:t>
      </w:r>
      <w:r>
        <w:rPr>
          <w:lang w:val="sr-Latn-CS"/>
        </w:rPr>
        <w:t>6</w:t>
      </w:r>
      <w:r w:rsidRPr="006519C3">
        <w:rPr>
          <w:lang w:val="sr-Latn-CS"/>
        </w:rPr>
        <w:t xml:space="preserve"> . Glavnih sklopova  ostalih elektromotora , generatora i prigušnica za  vozna sredstva prema sledećoj tabeli :</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797"/>
      </w:tblGrid>
      <w:tr w:rsidR="002A4339" w:rsidRPr="006519C3" w:rsidTr="006526F0">
        <w:trPr>
          <w:trHeight w:val="523"/>
        </w:trPr>
        <w:tc>
          <w:tcPr>
            <w:tcW w:w="2263" w:type="dxa"/>
            <w:vMerge w:val="restart"/>
            <w:shd w:val="clear" w:color="auto" w:fill="auto"/>
          </w:tcPr>
          <w:p w:rsidR="002A4339" w:rsidRPr="008F3717" w:rsidRDefault="002A4339" w:rsidP="006526F0">
            <w:r w:rsidRPr="006519C3">
              <w:rPr>
                <w:lang w:val="sr-Latn-CS"/>
              </w:rPr>
              <w:t>za el. lok. 461</w:t>
            </w:r>
            <w:r>
              <w:rPr>
                <w:lang w:val="sr-Latn-CS"/>
              </w:rPr>
              <w:t xml:space="preserve"> </w:t>
            </w:r>
          </w:p>
        </w:tc>
        <w:tc>
          <w:tcPr>
            <w:tcW w:w="7797" w:type="dxa"/>
            <w:shd w:val="clear" w:color="auto" w:fill="auto"/>
            <w:vAlign w:val="center"/>
          </w:tcPr>
          <w:p w:rsidR="002A4339" w:rsidRPr="00373742" w:rsidRDefault="002A4339" w:rsidP="006526F0">
            <w:pPr>
              <w:rPr>
                <w:lang w:val="sr-Latn-ME"/>
              </w:rPr>
            </w:pPr>
            <w:r w:rsidRPr="006519C3">
              <w:rPr>
                <w:lang w:val="sr-Latn-CS"/>
              </w:rPr>
              <w:t>4. El. motor birača napona MCG-1L . 250 W</w:t>
            </w:r>
            <w:r>
              <w:rPr>
                <w:lang w:val="sr-Latn-CS"/>
              </w:rPr>
              <w:t>, jednosmjerni slo</w:t>
            </w:r>
            <w:r>
              <w:rPr>
                <w:lang w:val="sr-Latn-ME"/>
              </w:rPr>
              <w:t>žena pobuda</w:t>
            </w:r>
          </w:p>
        </w:tc>
      </w:tr>
      <w:tr w:rsidR="002A4339" w:rsidRPr="006519C3" w:rsidTr="006526F0">
        <w:trPr>
          <w:trHeight w:val="417"/>
        </w:trPr>
        <w:tc>
          <w:tcPr>
            <w:tcW w:w="2263" w:type="dxa"/>
            <w:vMerge/>
            <w:shd w:val="clear" w:color="auto" w:fill="auto"/>
          </w:tcPr>
          <w:p w:rsidR="002A4339" w:rsidRPr="006519C3" w:rsidRDefault="002A4339" w:rsidP="006526F0"/>
        </w:tc>
        <w:tc>
          <w:tcPr>
            <w:tcW w:w="7797" w:type="dxa"/>
            <w:shd w:val="clear" w:color="auto" w:fill="auto"/>
            <w:vAlign w:val="center"/>
          </w:tcPr>
          <w:p w:rsidR="002A4339" w:rsidRPr="006519C3" w:rsidRDefault="002A4339" w:rsidP="006526F0">
            <w:pPr>
              <w:rPr>
                <w:lang w:val="sr-Latn-CS"/>
              </w:rPr>
            </w:pPr>
            <w:r>
              <w:rPr>
                <w:lang w:val="sr-Latn-CS"/>
              </w:rPr>
              <w:t>5</w:t>
            </w:r>
            <w:r w:rsidRPr="006519C3">
              <w:rPr>
                <w:lang w:val="sr-Latn-CS"/>
              </w:rPr>
              <w:t xml:space="preserve">. El. motor birača napona </w:t>
            </w:r>
            <w:r>
              <w:rPr>
                <w:lang w:val="sr-Latn-CS"/>
              </w:rPr>
              <w:t xml:space="preserve">HLJ1 , </w:t>
            </w:r>
            <w:r w:rsidRPr="006519C3">
              <w:rPr>
                <w:lang w:val="sr-Latn-CS"/>
              </w:rPr>
              <w:t>2</w:t>
            </w:r>
            <w:r>
              <w:rPr>
                <w:lang w:val="sr-Latn-CS"/>
              </w:rPr>
              <w:t>05</w:t>
            </w:r>
            <w:r w:rsidRPr="006519C3">
              <w:rPr>
                <w:lang w:val="sr-Latn-CS"/>
              </w:rPr>
              <w:t xml:space="preserve"> W</w:t>
            </w:r>
            <w:r>
              <w:rPr>
                <w:lang w:val="sr-Latn-CS"/>
              </w:rPr>
              <w:t>, jednosmjerni slo</w:t>
            </w:r>
            <w:r>
              <w:rPr>
                <w:lang w:val="sr-Latn-ME"/>
              </w:rPr>
              <w:t>žena pobuda</w:t>
            </w:r>
          </w:p>
        </w:tc>
      </w:tr>
      <w:tr w:rsidR="002A4339" w:rsidRPr="006519C3" w:rsidTr="006526F0">
        <w:trPr>
          <w:trHeight w:val="417"/>
        </w:trPr>
        <w:tc>
          <w:tcPr>
            <w:tcW w:w="2263" w:type="dxa"/>
            <w:vMerge/>
            <w:shd w:val="clear" w:color="auto" w:fill="auto"/>
          </w:tcPr>
          <w:p w:rsidR="002A4339" w:rsidRPr="006519C3" w:rsidRDefault="002A4339" w:rsidP="006526F0"/>
        </w:tc>
        <w:tc>
          <w:tcPr>
            <w:tcW w:w="7797" w:type="dxa"/>
            <w:shd w:val="clear" w:color="auto" w:fill="auto"/>
            <w:vAlign w:val="center"/>
          </w:tcPr>
          <w:p w:rsidR="002A4339" w:rsidRPr="006519C3" w:rsidRDefault="002A4339" w:rsidP="006526F0">
            <w:pPr>
              <w:rPr>
                <w:lang w:val="sr-Latn-CS"/>
              </w:rPr>
            </w:pPr>
            <w:r>
              <w:rPr>
                <w:lang w:val="sr-Latn-CS"/>
              </w:rPr>
              <w:t>6</w:t>
            </w:r>
            <w:r w:rsidRPr="006519C3">
              <w:rPr>
                <w:lang w:val="sr-Latn-CS"/>
              </w:rPr>
              <w:t>. El.motor ventilatora vučnog motora  tip AMV1-1, 4 kW</w:t>
            </w:r>
            <w:r>
              <w:rPr>
                <w:lang w:val="sr-Latn-CS"/>
              </w:rPr>
              <w:t>, 3x380 V 50 Hz</w:t>
            </w:r>
          </w:p>
        </w:tc>
      </w:tr>
      <w:tr w:rsidR="002A4339" w:rsidRPr="006519C3" w:rsidTr="006526F0">
        <w:trPr>
          <w:trHeight w:val="422"/>
        </w:trPr>
        <w:tc>
          <w:tcPr>
            <w:tcW w:w="2263" w:type="dxa"/>
            <w:vMerge/>
            <w:shd w:val="clear" w:color="auto" w:fill="auto"/>
          </w:tcPr>
          <w:p w:rsidR="002A4339" w:rsidRPr="006519C3" w:rsidRDefault="002A4339" w:rsidP="006526F0"/>
        </w:tc>
        <w:tc>
          <w:tcPr>
            <w:tcW w:w="7797" w:type="dxa"/>
            <w:shd w:val="clear" w:color="auto" w:fill="auto"/>
          </w:tcPr>
          <w:p w:rsidR="002A4339" w:rsidRPr="006519C3" w:rsidRDefault="002A4339" w:rsidP="006526F0">
            <w:pPr>
              <w:rPr>
                <w:lang w:val="sr-Latn-CS"/>
              </w:rPr>
            </w:pPr>
            <w:r>
              <w:rPr>
                <w:lang w:val="sr-Latn-CS"/>
              </w:rPr>
              <w:t>7</w:t>
            </w:r>
            <w:r w:rsidRPr="006519C3">
              <w:rPr>
                <w:lang w:val="sr-Latn-CS"/>
              </w:rPr>
              <w:t xml:space="preserve">. El.motor ventilatora vučnog motora  tip </w:t>
            </w:r>
            <w:r>
              <w:rPr>
                <w:lang w:val="sr-Latn-CS"/>
              </w:rPr>
              <w:t>4</w:t>
            </w:r>
            <w:r w:rsidRPr="006519C3">
              <w:rPr>
                <w:lang w:val="sr-Latn-CS"/>
              </w:rPr>
              <w:t>A</w:t>
            </w:r>
            <w:r>
              <w:rPr>
                <w:lang w:val="sr-Latn-CS"/>
              </w:rPr>
              <w:t>Z 112M-2</w:t>
            </w:r>
            <w:r w:rsidRPr="006519C3">
              <w:rPr>
                <w:lang w:val="sr-Latn-CS"/>
              </w:rPr>
              <w:t xml:space="preserve"> , 4 kW</w:t>
            </w:r>
            <w:r>
              <w:rPr>
                <w:lang w:val="sr-Latn-CS"/>
              </w:rPr>
              <w:t xml:space="preserve"> 3x380 V 50 Hz</w:t>
            </w:r>
          </w:p>
        </w:tc>
      </w:tr>
      <w:tr w:rsidR="002A4339" w:rsidRPr="006519C3" w:rsidTr="006526F0">
        <w:trPr>
          <w:trHeight w:val="422"/>
        </w:trPr>
        <w:tc>
          <w:tcPr>
            <w:tcW w:w="2263" w:type="dxa"/>
            <w:vMerge/>
            <w:shd w:val="clear" w:color="auto" w:fill="auto"/>
          </w:tcPr>
          <w:p w:rsidR="002A4339" w:rsidRPr="006519C3" w:rsidRDefault="002A4339" w:rsidP="006526F0"/>
        </w:tc>
        <w:tc>
          <w:tcPr>
            <w:tcW w:w="7797" w:type="dxa"/>
            <w:shd w:val="clear" w:color="auto" w:fill="auto"/>
          </w:tcPr>
          <w:p w:rsidR="002A4339" w:rsidRDefault="002A4339" w:rsidP="006526F0">
            <w:pPr>
              <w:rPr>
                <w:lang w:val="sr-Latn-CS"/>
              </w:rPr>
            </w:pPr>
            <w:r>
              <w:rPr>
                <w:lang w:val="sr-Latn-CS"/>
              </w:rPr>
              <w:t>8. E</w:t>
            </w:r>
            <w:r w:rsidRPr="006519C3">
              <w:rPr>
                <w:lang w:val="sr-Latn-CS"/>
              </w:rPr>
              <w:t xml:space="preserve">l.motor ventilatora vučnog motora  tip </w:t>
            </w:r>
            <w:r>
              <w:rPr>
                <w:lang w:val="sr-Latn-CS"/>
              </w:rPr>
              <w:t>CDF 112M-2</w:t>
            </w:r>
            <w:r w:rsidRPr="006519C3">
              <w:rPr>
                <w:lang w:val="sr-Latn-CS"/>
              </w:rPr>
              <w:t xml:space="preserve">, </w:t>
            </w:r>
            <w:r>
              <w:rPr>
                <w:lang w:val="sr-Latn-CS"/>
              </w:rPr>
              <w:t>4</w:t>
            </w:r>
            <w:r w:rsidRPr="006519C3">
              <w:rPr>
                <w:lang w:val="sr-Latn-CS"/>
              </w:rPr>
              <w:t xml:space="preserve"> kW</w:t>
            </w:r>
            <w:r>
              <w:rPr>
                <w:lang w:val="sr-Latn-CS"/>
              </w:rPr>
              <w:t xml:space="preserve"> 3x380 V 50 Hz</w:t>
            </w:r>
          </w:p>
        </w:tc>
      </w:tr>
      <w:tr w:rsidR="002A4339" w:rsidRPr="006519C3" w:rsidTr="006526F0">
        <w:trPr>
          <w:trHeight w:val="422"/>
        </w:trPr>
        <w:tc>
          <w:tcPr>
            <w:tcW w:w="2263" w:type="dxa"/>
            <w:vMerge/>
            <w:shd w:val="clear" w:color="auto" w:fill="auto"/>
          </w:tcPr>
          <w:p w:rsidR="002A4339" w:rsidRPr="006519C3" w:rsidRDefault="002A4339" w:rsidP="006526F0"/>
        </w:tc>
        <w:tc>
          <w:tcPr>
            <w:tcW w:w="7797" w:type="dxa"/>
            <w:shd w:val="clear" w:color="auto" w:fill="auto"/>
          </w:tcPr>
          <w:p w:rsidR="002A4339" w:rsidRPr="006519C3" w:rsidRDefault="002A4339" w:rsidP="006526F0">
            <w:r>
              <w:rPr>
                <w:lang w:val="sr-Latn-CS"/>
              </w:rPr>
              <w:t>9</w:t>
            </w:r>
            <w:r w:rsidRPr="006519C3">
              <w:rPr>
                <w:lang w:val="sr-Latn-CS"/>
              </w:rPr>
              <w:t>. El.motor ventilatora vučnog motora  tip 4AZ 132S-2, 5,5 kW</w:t>
            </w:r>
            <w:r>
              <w:rPr>
                <w:lang w:val="sr-Latn-CS"/>
              </w:rPr>
              <w:t xml:space="preserve"> 3x380 V 50 Hz</w:t>
            </w:r>
          </w:p>
        </w:tc>
      </w:tr>
      <w:tr w:rsidR="002A4339" w:rsidRPr="006519C3" w:rsidTr="006526F0">
        <w:trPr>
          <w:trHeight w:val="414"/>
        </w:trPr>
        <w:tc>
          <w:tcPr>
            <w:tcW w:w="2263" w:type="dxa"/>
            <w:vMerge/>
            <w:shd w:val="clear" w:color="auto" w:fill="auto"/>
          </w:tcPr>
          <w:p w:rsidR="002A4339" w:rsidRPr="006519C3" w:rsidRDefault="002A4339" w:rsidP="006526F0"/>
        </w:tc>
        <w:tc>
          <w:tcPr>
            <w:tcW w:w="7797" w:type="dxa"/>
            <w:shd w:val="clear" w:color="auto" w:fill="auto"/>
            <w:vAlign w:val="center"/>
          </w:tcPr>
          <w:p w:rsidR="002A4339" w:rsidRPr="006519C3" w:rsidRDefault="002A4339" w:rsidP="006526F0">
            <w:pPr>
              <w:rPr>
                <w:lang w:val="sr-Latn-CS"/>
              </w:rPr>
            </w:pPr>
            <w:r>
              <w:rPr>
                <w:lang w:val="sr-Latn-CS"/>
              </w:rPr>
              <w:t>10</w:t>
            </w:r>
            <w:r w:rsidRPr="006519C3">
              <w:rPr>
                <w:lang w:val="sr-Latn-CS"/>
              </w:rPr>
              <w:t>. El.motor ventilatora hladnjaka ulja glavnog trafoa tip AMV2-1, 11 kW</w:t>
            </w:r>
            <w:r>
              <w:rPr>
                <w:lang w:val="sr-Latn-CS"/>
              </w:rPr>
              <w:t>, 3x380 V 50 Hz</w:t>
            </w:r>
          </w:p>
        </w:tc>
      </w:tr>
      <w:tr w:rsidR="002A4339" w:rsidRPr="006519C3" w:rsidTr="006526F0">
        <w:trPr>
          <w:trHeight w:val="323"/>
        </w:trPr>
        <w:tc>
          <w:tcPr>
            <w:tcW w:w="2263" w:type="dxa"/>
            <w:vMerge/>
            <w:shd w:val="clear" w:color="auto" w:fill="auto"/>
          </w:tcPr>
          <w:p w:rsidR="002A4339" w:rsidRPr="006519C3" w:rsidRDefault="002A4339" w:rsidP="006526F0"/>
        </w:tc>
        <w:tc>
          <w:tcPr>
            <w:tcW w:w="7797" w:type="dxa"/>
            <w:shd w:val="clear" w:color="auto" w:fill="auto"/>
            <w:vAlign w:val="center"/>
          </w:tcPr>
          <w:p w:rsidR="002A4339" w:rsidRPr="006519C3" w:rsidRDefault="002A4339" w:rsidP="006526F0">
            <w:pPr>
              <w:rPr>
                <w:lang w:val="sr-Latn-CS"/>
              </w:rPr>
            </w:pPr>
            <w:r>
              <w:rPr>
                <w:lang w:val="sr-Latn-CS"/>
              </w:rPr>
              <w:t>11</w:t>
            </w:r>
            <w:r w:rsidRPr="006519C3">
              <w:rPr>
                <w:lang w:val="sr-Latn-CS"/>
              </w:rPr>
              <w:t>. El.motor ventilatora hladnjaka ulja glavnog trafoa tip AMV2-2, 11 kW</w:t>
            </w:r>
            <w:r>
              <w:rPr>
                <w:lang w:val="sr-Latn-CS"/>
              </w:rPr>
              <w:t>, 3x380 V 50 Hz</w:t>
            </w:r>
          </w:p>
        </w:tc>
      </w:tr>
      <w:tr w:rsidR="002A4339" w:rsidRPr="006519C3" w:rsidTr="006526F0">
        <w:trPr>
          <w:trHeight w:val="323"/>
        </w:trPr>
        <w:tc>
          <w:tcPr>
            <w:tcW w:w="2263" w:type="dxa"/>
            <w:vMerge/>
            <w:shd w:val="clear" w:color="auto" w:fill="auto"/>
          </w:tcPr>
          <w:p w:rsidR="002A4339" w:rsidRPr="006519C3" w:rsidRDefault="002A4339" w:rsidP="006526F0"/>
        </w:tc>
        <w:tc>
          <w:tcPr>
            <w:tcW w:w="7797" w:type="dxa"/>
            <w:shd w:val="clear" w:color="auto" w:fill="auto"/>
            <w:vAlign w:val="center"/>
          </w:tcPr>
          <w:p w:rsidR="002A4339" w:rsidRPr="006519C3" w:rsidRDefault="002A4339" w:rsidP="006526F0">
            <w:pPr>
              <w:rPr>
                <w:lang w:val="sr-Latn-CS"/>
              </w:rPr>
            </w:pPr>
            <w:r>
              <w:rPr>
                <w:lang w:val="sr-Latn-CS"/>
              </w:rPr>
              <w:t>12</w:t>
            </w:r>
            <w:r w:rsidRPr="006519C3">
              <w:rPr>
                <w:lang w:val="sr-Latn-CS"/>
              </w:rPr>
              <w:t>. El.motor glavnog kompresora tip ADA 180M-2K , 30 kW</w:t>
            </w:r>
            <w:r>
              <w:rPr>
                <w:lang w:val="sr-Latn-CS"/>
              </w:rPr>
              <w:t>, 3x380 V 50 Hz</w:t>
            </w:r>
          </w:p>
        </w:tc>
      </w:tr>
      <w:tr w:rsidR="002A4339" w:rsidRPr="006519C3" w:rsidTr="006526F0">
        <w:trPr>
          <w:trHeight w:val="323"/>
        </w:trPr>
        <w:tc>
          <w:tcPr>
            <w:tcW w:w="2263" w:type="dxa"/>
            <w:vMerge/>
            <w:shd w:val="clear" w:color="auto" w:fill="auto"/>
          </w:tcPr>
          <w:p w:rsidR="002A4339" w:rsidRPr="006519C3" w:rsidRDefault="002A4339" w:rsidP="006526F0"/>
        </w:tc>
        <w:tc>
          <w:tcPr>
            <w:tcW w:w="7797" w:type="dxa"/>
            <w:shd w:val="clear" w:color="auto" w:fill="auto"/>
            <w:vAlign w:val="center"/>
          </w:tcPr>
          <w:p w:rsidR="002A4339" w:rsidRPr="006519C3" w:rsidRDefault="002A4339" w:rsidP="006526F0">
            <w:pPr>
              <w:rPr>
                <w:lang w:val="sr-Latn-CS"/>
              </w:rPr>
            </w:pPr>
            <w:r w:rsidRPr="006519C3">
              <w:rPr>
                <w:lang w:val="sr-Latn-CS"/>
              </w:rPr>
              <w:t>1</w:t>
            </w:r>
            <w:r>
              <w:rPr>
                <w:lang w:val="sr-Latn-CS"/>
              </w:rPr>
              <w:t>3</w:t>
            </w:r>
            <w:r w:rsidRPr="006519C3">
              <w:rPr>
                <w:lang w:val="sr-Latn-CS"/>
              </w:rPr>
              <w:t>. El.motor glavnog kompresora tip 4AA 200M-4, 42 kW</w:t>
            </w:r>
            <w:r>
              <w:rPr>
                <w:lang w:val="sr-Latn-CS"/>
              </w:rPr>
              <w:t>,3x380 V 50 Hz</w:t>
            </w:r>
          </w:p>
        </w:tc>
      </w:tr>
      <w:tr w:rsidR="002A4339" w:rsidRPr="006519C3" w:rsidTr="006526F0">
        <w:trPr>
          <w:trHeight w:val="323"/>
        </w:trPr>
        <w:tc>
          <w:tcPr>
            <w:tcW w:w="2263" w:type="dxa"/>
            <w:vMerge/>
            <w:shd w:val="clear" w:color="auto" w:fill="auto"/>
          </w:tcPr>
          <w:p w:rsidR="002A4339" w:rsidRPr="006519C3" w:rsidRDefault="002A4339" w:rsidP="006526F0"/>
        </w:tc>
        <w:tc>
          <w:tcPr>
            <w:tcW w:w="7797" w:type="dxa"/>
            <w:shd w:val="clear" w:color="auto" w:fill="auto"/>
            <w:vAlign w:val="center"/>
          </w:tcPr>
          <w:p w:rsidR="002A4339" w:rsidRPr="006519C3" w:rsidRDefault="002A4339" w:rsidP="006526F0">
            <w:pPr>
              <w:rPr>
                <w:lang w:val="sr-Latn-CS"/>
              </w:rPr>
            </w:pPr>
            <w:r w:rsidRPr="006519C3">
              <w:rPr>
                <w:lang w:val="sr-Latn-CS"/>
              </w:rPr>
              <w:t>1</w:t>
            </w:r>
            <w:r>
              <w:rPr>
                <w:lang w:val="sr-Latn-CS"/>
              </w:rPr>
              <w:t>4</w:t>
            </w:r>
            <w:r w:rsidRPr="006519C3">
              <w:rPr>
                <w:lang w:val="sr-Latn-CS"/>
              </w:rPr>
              <w:t>. El.motor glavnog kompresora tip 2A307-A,  36 kW</w:t>
            </w:r>
            <w:r>
              <w:rPr>
                <w:lang w:val="sr-Latn-CS"/>
              </w:rPr>
              <w:t>, 3x380 V 50 Hz</w:t>
            </w:r>
          </w:p>
        </w:tc>
      </w:tr>
      <w:tr w:rsidR="002A4339" w:rsidRPr="006519C3" w:rsidTr="006526F0">
        <w:trPr>
          <w:trHeight w:val="323"/>
        </w:trPr>
        <w:tc>
          <w:tcPr>
            <w:tcW w:w="2263" w:type="dxa"/>
            <w:vMerge/>
            <w:shd w:val="clear" w:color="auto" w:fill="auto"/>
          </w:tcPr>
          <w:p w:rsidR="002A4339" w:rsidRPr="006519C3" w:rsidRDefault="002A4339" w:rsidP="006526F0"/>
        </w:tc>
        <w:tc>
          <w:tcPr>
            <w:tcW w:w="7797" w:type="dxa"/>
            <w:shd w:val="clear" w:color="auto" w:fill="auto"/>
            <w:vAlign w:val="center"/>
          </w:tcPr>
          <w:p w:rsidR="002A4339" w:rsidRPr="006519C3" w:rsidRDefault="002A4339" w:rsidP="006526F0">
            <w:pPr>
              <w:rPr>
                <w:lang w:val="sr-Latn-CS"/>
              </w:rPr>
            </w:pPr>
            <w:r w:rsidRPr="006519C3">
              <w:rPr>
                <w:lang w:val="sr-Latn-CS"/>
              </w:rPr>
              <w:t>1</w:t>
            </w:r>
            <w:r>
              <w:rPr>
                <w:lang w:val="sr-Latn-CS"/>
              </w:rPr>
              <w:t>5</w:t>
            </w:r>
            <w:r w:rsidRPr="006519C3">
              <w:rPr>
                <w:lang w:val="sr-Latn-CS"/>
              </w:rPr>
              <w:t>. El.motor pumpe za ulje trafoa tip MPU 112,  1 ,8 kW</w:t>
            </w:r>
            <w:r>
              <w:rPr>
                <w:lang w:val="sr-Latn-CS"/>
              </w:rPr>
              <w:t>,3x380 V 50 Hz</w:t>
            </w:r>
          </w:p>
        </w:tc>
      </w:tr>
      <w:tr w:rsidR="002A4339" w:rsidRPr="006519C3" w:rsidTr="006526F0">
        <w:trPr>
          <w:trHeight w:val="323"/>
        </w:trPr>
        <w:tc>
          <w:tcPr>
            <w:tcW w:w="2263" w:type="dxa"/>
            <w:vMerge/>
            <w:shd w:val="clear" w:color="auto" w:fill="auto"/>
          </w:tcPr>
          <w:p w:rsidR="002A4339" w:rsidRPr="006519C3" w:rsidRDefault="002A4339" w:rsidP="006526F0"/>
        </w:tc>
        <w:tc>
          <w:tcPr>
            <w:tcW w:w="7797" w:type="dxa"/>
            <w:shd w:val="clear" w:color="auto" w:fill="auto"/>
            <w:vAlign w:val="center"/>
          </w:tcPr>
          <w:p w:rsidR="002A4339" w:rsidRPr="006519C3" w:rsidRDefault="002A4339" w:rsidP="006526F0">
            <w:pPr>
              <w:rPr>
                <w:lang w:val="sr-Latn-CS"/>
              </w:rPr>
            </w:pPr>
            <w:r w:rsidRPr="006519C3">
              <w:rPr>
                <w:lang w:val="sr-Latn-CS"/>
              </w:rPr>
              <w:t>1</w:t>
            </w:r>
            <w:r>
              <w:rPr>
                <w:lang w:val="sr-Latn-CS"/>
              </w:rPr>
              <w:t>6</w:t>
            </w:r>
            <w:r w:rsidRPr="006519C3">
              <w:rPr>
                <w:lang w:val="sr-Latn-CS"/>
              </w:rPr>
              <w:t>. El.motor ventilatora grijalice tip B5-80-0,37-1000 , 0,37 kW</w:t>
            </w:r>
            <w:r>
              <w:rPr>
                <w:lang w:val="sr-Latn-CS"/>
              </w:rPr>
              <w:t>,3x380 V 50 Hz</w:t>
            </w:r>
          </w:p>
        </w:tc>
      </w:tr>
      <w:tr w:rsidR="002A4339" w:rsidRPr="006519C3" w:rsidTr="006526F0">
        <w:trPr>
          <w:trHeight w:val="323"/>
        </w:trPr>
        <w:tc>
          <w:tcPr>
            <w:tcW w:w="2263" w:type="dxa"/>
            <w:vMerge/>
            <w:shd w:val="clear" w:color="auto" w:fill="auto"/>
          </w:tcPr>
          <w:p w:rsidR="002A4339" w:rsidRPr="006519C3" w:rsidRDefault="002A4339" w:rsidP="006526F0"/>
        </w:tc>
        <w:tc>
          <w:tcPr>
            <w:tcW w:w="7797" w:type="dxa"/>
            <w:shd w:val="clear" w:color="auto" w:fill="auto"/>
            <w:vAlign w:val="center"/>
          </w:tcPr>
          <w:p w:rsidR="002A4339" w:rsidRPr="006519C3" w:rsidRDefault="002A4339" w:rsidP="006526F0">
            <w:pPr>
              <w:rPr>
                <w:lang w:val="sr-Latn-CS"/>
              </w:rPr>
            </w:pPr>
            <w:r w:rsidRPr="006519C3">
              <w:rPr>
                <w:lang w:val="sr-Latn-CS"/>
              </w:rPr>
              <w:t>1</w:t>
            </w:r>
            <w:r>
              <w:rPr>
                <w:lang w:val="sr-Latn-CS"/>
              </w:rPr>
              <w:t>7</w:t>
            </w:r>
            <w:r w:rsidRPr="006519C3">
              <w:rPr>
                <w:lang w:val="sr-Latn-CS"/>
              </w:rPr>
              <w:t>. El.motor pomoćnog kompresora tip SE 12 , 900 W, U=110  DC</w:t>
            </w:r>
          </w:p>
        </w:tc>
      </w:tr>
      <w:tr w:rsidR="002A4339" w:rsidRPr="006519C3" w:rsidTr="006526F0">
        <w:trPr>
          <w:trHeight w:val="570"/>
        </w:trPr>
        <w:tc>
          <w:tcPr>
            <w:tcW w:w="2263" w:type="dxa"/>
            <w:vMerge/>
            <w:shd w:val="clear" w:color="auto" w:fill="auto"/>
          </w:tcPr>
          <w:p w:rsidR="002A4339" w:rsidRPr="006519C3" w:rsidRDefault="002A4339" w:rsidP="006526F0"/>
        </w:tc>
        <w:tc>
          <w:tcPr>
            <w:tcW w:w="7797" w:type="dxa"/>
            <w:shd w:val="clear" w:color="auto" w:fill="auto"/>
            <w:vAlign w:val="center"/>
          </w:tcPr>
          <w:p w:rsidR="002A4339" w:rsidRPr="006519C3" w:rsidRDefault="002A4339" w:rsidP="006526F0">
            <w:pPr>
              <w:rPr>
                <w:lang w:val="sr-Latn-CS"/>
              </w:rPr>
            </w:pPr>
            <w:r w:rsidRPr="006519C3">
              <w:rPr>
                <w:lang w:val="sr-Latn-CS"/>
              </w:rPr>
              <w:t>1</w:t>
            </w:r>
            <w:r>
              <w:rPr>
                <w:lang w:val="sr-Latn-CS"/>
              </w:rPr>
              <w:t>8</w:t>
            </w:r>
            <w:r w:rsidRPr="006519C3">
              <w:rPr>
                <w:lang w:val="sr-Latn-CS"/>
              </w:rPr>
              <w:t>. Prigušnice 6,7 Mh</w:t>
            </w:r>
          </w:p>
        </w:tc>
      </w:tr>
      <w:tr w:rsidR="002A4339" w:rsidRPr="006519C3" w:rsidTr="006526F0">
        <w:trPr>
          <w:trHeight w:val="337"/>
        </w:trPr>
        <w:tc>
          <w:tcPr>
            <w:tcW w:w="2263" w:type="dxa"/>
            <w:vMerge/>
            <w:shd w:val="clear" w:color="auto" w:fill="auto"/>
          </w:tcPr>
          <w:p w:rsidR="002A4339" w:rsidRPr="006519C3" w:rsidRDefault="002A4339" w:rsidP="006526F0"/>
        </w:tc>
        <w:tc>
          <w:tcPr>
            <w:tcW w:w="7797" w:type="dxa"/>
            <w:shd w:val="clear" w:color="auto" w:fill="auto"/>
            <w:vAlign w:val="center"/>
          </w:tcPr>
          <w:p w:rsidR="002A4339" w:rsidRPr="006519C3" w:rsidRDefault="002A4339" w:rsidP="006526F0">
            <w:pPr>
              <w:rPr>
                <w:lang w:val="sr-Latn-CS"/>
              </w:rPr>
            </w:pPr>
            <w:r>
              <w:rPr>
                <w:lang w:val="sr-Latn-CS"/>
              </w:rPr>
              <w:t>19</w:t>
            </w:r>
            <w:r w:rsidRPr="006519C3">
              <w:rPr>
                <w:lang w:val="sr-Latn-CS"/>
              </w:rPr>
              <w:t>. Prigušnice 9.0 mH</w:t>
            </w:r>
          </w:p>
        </w:tc>
      </w:tr>
      <w:tr w:rsidR="002A4339" w:rsidRPr="006519C3" w:rsidTr="006526F0">
        <w:trPr>
          <w:trHeight w:val="684"/>
        </w:trPr>
        <w:tc>
          <w:tcPr>
            <w:tcW w:w="2263" w:type="dxa"/>
            <w:vMerge w:val="restart"/>
            <w:shd w:val="clear" w:color="auto" w:fill="auto"/>
          </w:tcPr>
          <w:p w:rsidR="002A4339" w:rsidRPr="006519C3" w:rsidRDefault="002A4339" w:rsidP="006526F0">
            <w:r w:rsidRPr="006519C3">
              <w:rPr>
                <w:lang w:val="sr-Latn-CS"/>
              </w:rPr>
              <w:t>za DEL 661</w:t>
            </w:r>
          </w:p>
        </w:tc>
        <w:tc>
          <w:tcPr>
            <w:tcW w:w="7797" w:type="dxa"/>
            <w:shd w:val="clear" w:color="auto" w:fill="auto"/>
            <w:vAlign w:val="center"/>
          </w:tcPr>
          <w:p w:rsidR="002A4339" w:rsidRPr="006519C3" w:rsidRDefault="002A4339" w:rsidP="006526F0">
            <w:pPr>
              <w:rPr>
                <w:lang w:val="sr-Latn-CS"/>
              </w:rPr>
            </w:pPr>
            <w:r>
              <w:rPr>
                <w:lang w:val="sr-Latn-CS"/>
              </w:rPr>
              <w:t>20</w:t>
            </w:r>
            <w:r w:rsidRPr="006519C3">
              <w:rPr>
                <w:lang w:val="sr-Latn-CS"/>
              </w:rPr>
              <w:t>. Pomoćni generator tip A8 102 A3 , 18 kVA</w:t>
            </w:r>
            <w:r>
              <w:rPr>
                <w:lang w:val="sr-Latn-CS"/>
              </w:rPr>
              <w:t>,72 V DC</w:t>
            </w:r>
          </w:p>
        </w:tc>
      </w:tr>
      <w:tr w:rsidR="002A4339" w:rsidRPr="006519C3" w:rsidTr="006526F0">
        <w:trPr>
          <w:trHeight w:val="414"/>
        </w:trPr>
        <w:tc>
          <w:tcPr>
            <w:tcW w:w="2263" w:type="dxa"/>
            <w:vMerge/>
            <w:shd w:val="clear" w:color="auto" w:fill="auto"/>
          </w:tcPr>
          <w:p w:rsidR="002A4339" w:rsidRPr="006519C3" w:rsidRDefault="002A4339" w:rsidP="006526F0"/>
        </w:tc>
        <w:tc>
          <w:tcPr>
            <w:tcW w:w="7797" w:type="dxa"/>
            <w:shd w:val="clear" w:color="auto" w:fill="auto"/>
            <w:vAlign w:val="center"/>
          </w:tcPr>
          <w:p w:rsidR="002A4339" w:rsidRPr="006519C3" w:rsidRDefault="002A4339" w:rsidP="006526F0">
            <w:pPr>
              <w:rPr>
                <w:lang w:val="sr-Latn-CS"/>
              </w:rPr>
            </w:pPr>
            <w:r>
              <w:rPr>
                <w:lang w:val="sr-Latn-CS"/>
              </w:rPr>
              <w:t>21</w:t>
            </w:r>
            <w:r w:rsidRPr="006519C3">
              <w:rPr>
                <w:lang w:val="sr-Latn-CS"/>
              </w:rPr>
              <w:t>. El.motor pumpe za gorivo lokomotive 661</w:t>
            </w:r>
            <w:r>
              <w:rPr>
                <w:lang w:val="sr-Latn-CS"/>
              </w:rPr>
              <w:t xml:space="preserve">, 72 V DC </w:t>
            </w:r>
          </w:p>
        </w:tc>
      </w:tr>
      <w:tr w:rsidR="002A4339" w:rsidRPr="006519C3" w:rsidTr="006526F0">
        <w:trPr>
          <w:trHeight w:val="514"/>
        </w:trPr>
        <w:tc>
          <w:tcPr>
            <w:tcW w:w="2263" w:type="dxa"/>
            <w:vMerge/>
            <w:shd w:val="clear" w:color="auto" w:fill="auto"/>
          </w:tcPr>
          <w:p w:rsidR="002A4339" w:rsidRPr="006519C3" w:rsidRDefault="002A4339" w:rsidP="006526F0"/>
        </w:tc>
        <w:tc>
          <w:tcPr>
            <w:tcW w:w="7797" w:type="dxa"/>
            <w:shd w:val="clear" w:color="auto" w:fill="auto"/>
            <w:vAlign w:val="center"/>
          </w:tcPr>
          <w:p w:rsidR="002A4339" w:rsidRPr="006519C3" w:rsidRDefault="002A4339" w:rsidP="006526F0">
            <w:pPr>
              <w:rPr>
                <w:lang w:val="sr-Latn-CS"/>
              </w:rPr>
            </w:pPr>
            <w:r>
              <w:rPr>
                <w:lang w:val="sr-Latn-CS"/>
              </w:rPr>
              <w:t>22</w:t>
            </w:r>
            <w:r w:rsidRPr="006519C3">
              <w:rPr>
                <w:lang w:val="sr-Latn-CS"/>
              </w:rPr>
              <w:t>.Budilica generatora lokomotive 661</w:t>
            </w:r>
            <w:r>
              <w:rPr>
                <w:lang w:val="sr-Latn-CS"/>
              </w:rPr>
              <w:t xml:space="preserve">, 24 V DC </w:t>
            </w:r>
          </w:p>
        </w:tc>
      </w:tr>
      <w:tr w:rsidR="002A4339" w:rsidRPr="006519C3" w:rsidTr="006526F0">
        <w:trPr>
          <w:trHeight w:val="427"/>
        </w:trPr>
        <w:tc>
          <w:tcPr>
            <w:tcW w:w="2263" w:type="dxa"/>
            <w:vMerge/>
            <w:tcBorders>
              <w:bottom w:val="single" w:sz="4" w:space="0" w:color="auto"/>
            </w:tcBorders>
            <w:shd w:val="clear" w:color="auto" w:fill="auto"/>
          </w:tcPr>
          <w:p w:rsidR="002A4339" w:rsidRPr="006519C3" w:rsidRDefault="002A4339" w:rsidP="006526F0"/>
        </w:tc>
        <w:tc>
          <w:tcPr>
            <w:tcW w:w="7797" w:type="dxa"/>
            <w:shd w:val="clear" w:color="auto" w:fill="auto"/>
            <w:vAlign w:val="center"/>
          </w:tcPr>
          <w:p w:rsidR="002A4339" w:rsidRPr="006519C3" w:rsidRDefault="002A4339" w:rsidP="006526F0">
            <w:r w:rsidRPr="006519C3">
              <w:rPr>
                <w:lang w:val="sr-Latn-CS"/>
              </w:rPr>
              <w:t>2</w:t>
            </w:r>
            <w:r>
              <w:rPr>
                <w:lang w:val="sr-Latn-CS"/>
              </w:rPr>
              <w:t>3</w:t>
            </w:r>
            <w:r w:rsidRPr="006519C3">
              <w:rPr>
                <w:lang w:val="sr-Latn-CS"/>
              </w:rPr>
              <w:t>. El.motor ventilatora za elektri</w:t>
            </w:r>
            <w:r w:rsidRPr="006519C3">
              <w:t>čnu kočnicu lokomotive 661</w:t>
            </w:r>
            <w:r>
              <w:t>,</w:t>
            </w:r>
            <w:r>
              <w:rPr>
                <w:lang w:val="sr-Latn-CS"/>
              </w:rPr>
              <w:t xml:space="preserve"> 3x380 V 50 Hz</w:t>
            </w:r>
            <w:r>
              <w:t xml:space="preserve"> </w:t>
            </w:r>
          </w:p>
        </w:tc>
      </w:tr>
      <w:tr w:rsidR="002A4339" w:rsidRPr="006519C3" w:rsidTr="006526F0">
        <w:trPr>
          <w:trHeight w:val="419"/>
        </w:trPr>
        <w:tc>
          <w:tcPr>
            <w:tcW w:w="2263" w:type="dxa"/>
            <w:vMerge w:val="restart"/>
            <w:tcBorders>
              <w:top w:val="single" w:sz="4" w:space="0" w:color="auto"/>
              <w:bottom w:val="single" w:sz="4" w:space="0" w:color="000000"/>
            </w:tcBorders>
            <w:shd w:val="clear" w:color="auto" w:fill="auto"/>
          </w:tcPr>
          <w:p w:rsidR="002A4339" w:rsidRPr="006519C3" w:rsidRDefault="002A4339" w:rsidP="006526F0">
            <w:r w:rsidRPr="006519C3">
              <w:rPr>
                <w:lang w:val="sr-Latn-CS"/>
              </w:rPr>
              <w:t>za DEL 644</w:t>
            </w:r>
          </w:p>
        </w:tc>
        <w:tc>
          <w:tcPr>
            <w:tcW w:w="7797" w:type="dxa"/>
            <w:tcBorders>
              <w:bottom w:val="single" w:sz="4" w:space="0" w:color="auto"/>
            </w:tcBorders>
            <w:shd w:val="clear" w:color="auto" w:fill="auto"/>
            <w:vAlign w:val="center"/>
          </w:tcPr>
          <w:p w:rsidR="002A4339" w:rsidRPr="006519C3" w:rsidRDefault="002A4339" w:rsidP="006526F0">
            <w:pPr>
              <w:rPr>
                <w:lang w:val="sr-Latn-CS"/>
              </w:rPr>
            </w:pPr>
            <w:r w:rsidRPr="006519C3">
              <w:rPr>
                <w:lang w:val="sr-Latn-CS"/>
              </w:rPr>
              <w:t>2</w:t>
            </w:r>
            <w:r>
              <w:rPr>
                <w:lang w:val="sr-Latn-CS"/>
              </w:rPr>
              <w:t>4</w:t>
            </w:r>
            <w:r w:rsidRPr="006519C3">
              <w:rPr>
                <w:lang w:val="sr-Latn-CS"/>
              </w:rPr>
              <w:t xml:space="preserve">. El.motor pume za gorivo lokomotive 644 </w:t>
            </w:r>
          </w:p>
        </w:tc>
      </w:tr>
      <w:tr w:rsidR="002A4339" w:rsidRPr="006519C3" w:rsidTr="006526F0">
        <w:trPr>
          <w:trHeight w:val="451"/>
        </w:trPr>
        <w:tc>
          <w:tcPr>
            <w:tcW w:w="2263" w:type="dxa"/>
            <w:vMerge/>
            <w:tcBorders>
              <w:top w:val="single" w:sz="4" w:space="0" w:color="auto"/>
              <w:bottom w:val="single" w:sz="4" w:space="0" w:color="000000"/>
            </w:tcBorders>
            <w:shd w:val="clear" w:color="auto" w:fill="auto"/>
          </w:tcPr>
          <w:p w:rsidR="002A4339" w:rsidRPr="006519C3" w:rsidRDefault="002A4339" w:rsidP="006526F0"/>
        </w:tc>
        <w:tc>
          <w:tcPr>
            <w:tcW w:w="7797" w:type="dxa"/>
            <w:tcBorders>
              <w:top w:val="single" w:sz="4" w:space="0" w:color="auto"/>
              <w:bottom w:val="single" w:sz="4" w:space="0" w:color="000000"/>
            </w:tcBorders>
            <w:shd w:val="clear" w:color="auto" w:fill="auto"/>
            <w:vAlign w:val="center"/>
          </w:tcPr>
          <w:p w:rsidR="002A4339" w:rsidRPr="006519C3" w:rsidRDefault="002A4339" w:rsidP="006526F0">
            <w:pPr>
              <w:rPr>
                <w:lang w:val="sr-Latn-CS"/>
              </w:rPr>
            </w:pPr>
            <w:r w:rsidRPr="006519C3">
              <w:rPr>
                <w:lang w:val="sr-Latn-CS"/>
              </w:rPr>
              <w:t>2</w:t>
            </w:r>
            <w:r>
              <w:rPr>
                <w:lang w:val="sr-Latn-CS"/>
              </w:rPr>
              <w:t>5</w:t>
            </w:r>
            <w:r w:rsidRPr="006519C3">
              <w:rPr>
                <w:lang w:val="sr-Latn-CS"/>
              </w:rPr>
              <w:t>. Pomoćni generator lokomotive 644</w:t>
            </w:r>
            <w:r>
              <w:rPr>
                <w:lang w:val="sr-Latn-CS"/>
              </w:rPr>
              <w:t xml:space="preserve">, 72 V DC </w:t>
            </w:r>
          </w:p>
        </w:tc>
      </w:tr>
      <w:tr w:rsidR="002A4339" w:rsidRPr="006519C3" w:rsidTr="006526F0">
        <w:trPr>
          <w:trHeight w:val="571"/>
        </w:trPr>
        <w:tc>
          <w:tcPr>
            <w:tcW w:w="2263" w:type="dxa"/>
            <w:vMerge/>
            <w:tcBorders>
              <w:bottom w:val="single" w:sz="4" w:space="0" w:color="auto"/>
            </w:tcBorders>
            <w:shd w:val="clear" w:color="auto" w:fill="auto"/>
          </w:tcPr>
          <w:p w:rsidR="002A4339" w:rsidRPr="006519C3" w:rsidRDefault="002A4339" w:rsidP="006526F0"/>
        </w:tc>
        <w:tc>
          <w:tcPr>
            <w:tcW w:w="7797" w:type="dxa"/>
            <w:shd w:val="clear" w:color="auto" w:fill="auto"/>
            <w:vAlign w:val="center"/>
          </w:tcPr>
          <w:p w:rsidR="002A4339" w:rsidRPr="006519C3" w:rsidRDefault="002A4339" w:rsidP="006526F0">
            <w:pPr>
              <w:rPr>
                <w:lang w:val="sr-Latn-CS"/>
              </w:rPr>
            </w:pPr>
            <w:r w:rsidRPr="006519C3">
              <w:rPr>
                <w:lang w:val="sr-Latn-CS"/>
              </w:rPr>
              <w:t>2</w:t>
            </w:r>
            <w:r>
              <w:rPr>
                <w:lang w:val="sr-Latn-CS"/>
              </w:rPr>
              <w:t>6</w:t>
            </w:r>
            <w:r w:rsidRPr="006519C3">
              <w:rPr>
                <w:lang w:val="sr-Latn-CS"/>
              </w:rPr>
              <w:t>. El.motor ventilatora za elektri</w:t>
            </w:r>
            <w:r w:rsidRPr="006519C3">
              <w:t>čnu kočnicu lokomotive 644</w:t>
            </w:r>
            <w:r>
              <w:t xml:space="preserve"> </w:t>
            </w:r>
            <w:r>
              <w:rPr>
                <w:lang w:val="sr-Latn-CS"/>
              </w:rPr>
              <w:t>3x380 V 50 Hz</w:t>
            </w:r>
          </w:p>
        </w:tc>
      </w:tr>
    </w:tbl>
    <w:p w:rsidR="002A4339" w:rsidRDefault="002A4339" w:rsidP="002A4339">
      <w:pPr>
        <w:rPr>
          <w:lang w:val="sr-Latn-ME"/>
        </w:rPr>
      </w:pPr>
    </w:p>
    <w:tbl>
      <w:tblPr>
        <w:tblW w:w="9923" w:type="dxa"/>
        <w:tblInd w:w="-5" w:type="dxa"/>
        <w:tblLook w:val="04A0" w:firstRow="1" w:lastRow="0" w:firstColumn="1" w:lastColumn="0" w:noHBand="0" w:noVBand="1"/>
      </w:tblPr>
      <w:tblGrid>
        <w:gridCol w:w="584"/>
        <w:gridCol w:w="8075"/>
        <w:gridCol w:w="1264"/>
      </w:tblGrid>
      <w:tr w:rsidR="002A4339" w:rsidRPr="005A4FC2" w:rsidTr="006526F0">
        <w:trPr>
          <w:trHeight w:val="615"/>
        </w:trPr>
        <w:tc>
          <w:tcPr>
            <w:tcW w:w="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w:t>
            </w:r>
          </w:p>
        </w:tc>
        <w:tc>
          <w:tcPr>
            <w:tcW w:w="8075" w:type="dxa"/>
            <w:tcBorders>
              <w:top w:val="single" w:sz="4" w:space="0" w:color="auto"/>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color w:val="000000"/>
              </w:rPr>
            </w:pPr>
            <w:r w:rsidRPr="005A4FC2">
              <w:rPr>
                <w:rFonts w:ascii="Calibri" w:hAnsi="Calibri" w:cs="Calibri"/>
                <w:color w:val="000000"/>
              </w:rPr>
              <w:t>Rastavljanje pranje i ulazno ispitivanje vučnog el. motora LJE 108-2 za električnu lokomotivu 461</w:t>
            </w:r>
          </w:p>
        </w:tc>
        <w:tc>
          <w:tcPr>
            <w:tcW w:w="1264" w:type="dxa"/>
            <w:tcBorders>
              <w:top w:val="single" w:sz="4" w:space="0" w:color="auto"/>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93"/>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Servisiranje rotora vučnog el. motora LJE 108-2 za električnu lokomotivu 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3</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Servisiranje rotora sa zamjenom bandaža vučnog el. motora LJE 108-2 za električnu lokomotivu 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4</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Opravka statora bez vađenja polova vučnog el. motora LJE 108-2 za električnu lokomotivu 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5</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Opravka statora sa vađenjem polova vučnog el. motora LJE 108-2 za električnu lokomotivu 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6</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Preizolovanje namotaja jednog glavnog pola vučnog el. motora LJE 108-2 za električnu lokomotivu 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7</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Preizolovanje i premotavanje jednog glavnog pola vučnog el. motora LJE 108-2 za elektr-ičnu lokomotivu 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8</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Preizolovanje namotaja jednog pomoćnog pola vučnog el. motora LJE 108-2 za elektri-čnu lokomotivu 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9</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Preizolovanje i premotavanje namotaja jednog pomoćnog pola vučnog el. motora LJE 108-2 za električnu lokomotivu 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10</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Preizolovanje kompenzacionog namotaja jednog pola vučnog el. motora LJE 108-2 za električnu lokomotivu 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11</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Izrada, zamjena i preizolovanje kompenzacionog namotaja jednog pola vučnog el. motora LJE 108-2 za električnu lokomotivu 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12</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Zamjena jednog izvodnog kabla: komplet provodnik i ASEA spojnica m el. motora LJE   108-2 za električnu lokomotivu 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13</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Zamjena jednoe gumene uvodnice ASEA  vučnog el. motora LJE 108-2 za električnu lokomotivu 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14</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Ugradnja zaštitna navlake na izvodnom kablu el. motora LJE 108-2 za električnu lokomotivu 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15</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Izrada novih navoja na rotoru za zavrtnjeve zvona spojnice sa pogonske strane el. motora LJE 108-2 za električnu lokomotivu 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16</w:t>
            </w:r>
          </w:p>
        </w:tc>
        <w:tc>
          <w:tcPr>
            <w:tcW w:w="8075" w:type="dxa"/>
            <w:tcBorders>
              <w:top w:val="nil"/>
              <w:left w:val="nil"/>
              <w:bottom w:val="single" w:sz="4" w:space="0" w:color="auto"/>
              <w:right w:val="single" w:sz="4" w:space="0" w:color="auto"/>
            </w:tcBorders>
            <w:shd w:val="clear" w:color="auto" w:fill="auto"/>
            <w:hideMark/>
          </w:tcPr>
          <w:p w:rsidR="002A4339" w:rsidRPr="005A4FC2" w:rsidRDefault="002A4339" w:rsidP="006526F0">
            <w:pPr>
              <w:rPr>
                <w:rFonts w:cstheme="minorHAnsi"/>
                <w:color w:val="000000"/>
              </w:rPr>
            </w:pPr>
            <w:r w:rsidRPr="005A4FC2">
              <w:rPr>
                <w:rFonts w:cstheme="minorHAnsi"/>
                <w:color w:val="000000"/>
              </w:rPr>
              <w:t>Navarivanje i obrada mjesta ležaja na rotoru sa pogonske strane el. motora LJE 108-2za električnu lokomotivu 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51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17</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Popravka labirintskog prstena sa pogonske strane</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lastRenderedPageBreak/>
              <w:t>18</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Zamjena ležaja NUP 230 EM1C3F1(SKF ili FAG) vučnog el. motora LJE 108-2 za električnu lokomotivu 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19</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Zamjena ležaja NU 1036 EM1C3F1 (SKF ili FAG) vučnog el. motora LJE 108-2 za električnu lokomotivu 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20</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četkica - komplet 32 komada vučnog el. motora LJE 108-2 za električnu lokomotivu 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51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21</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spojnice vučnog el. motora LJE 108-2 za električnu lokomotivu 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22</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jednog držača četkica vučnog el. motora LJE 108-2 za električnu lokomotivu 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23</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Izrada novih navoja na rotoru za zavrtnjeve zvona spojnice sa pogonske strane vučnog el. motora LJE 108-2 za električnu lokomotivu 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24</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Navarivanje i obrada ležaja na rotoru sa pogonske strane vučnog el. motora LJE 108-2 za električnu lokomotivu 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25</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color w:val="000000"/>
                <w:sz w:val="20"/>
                <w:szCs w:val="20"/>
              </w:rPr>
            </w:pPr>
            <w:r w:rsidRPr="005A4FC2">
              <w:rPr>
                <w:rFonts w:ascii="Calibri" w:hAnsi="Calibri" w:cs="Calibri"/>
              </w:rPr>
              <w:t>Navarivanje i obrada ležaja na rotoru sa kolektorske strane vučnog el. motora LJE 108-2 za električnu lokomotivu 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1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26</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Popravka labrintskog prstena sa pogonske strane vučnog el. motora LJE 108-2 za električnu lokomotivu 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27</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Popravka labrintskog prstena sa kolektorske strane vučnog el. motora LJE 108-2 za električnu lokomotivu 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28</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Izrada labrintskog prstena sa pogonske strane vučnog el. motora LJE 108-2 za električnu lokomotivu 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29</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Izrada labrintskog prstena sa kolektorske strane vučnog el. motora LJE 108-2 za električnu lokomotivu 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30</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Zamjena masti u zupčastoj spojnici vučnog el. motora LJE 108-2 za električnu lokomotivu 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31</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Kontrola mjesta semeninga vučnog el. motora LJE 108-2 za električnu lokomotivu 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32</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zamjena imbus zavrtnja M22X65 (atestiran) vučnog elektro motora LJE 108-2 za električnu lokomotivu 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33</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Kontrola torzionog vratila vučnog motora LJE 108- 2 za električnu lokomotivu 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34</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Kontrola zupčanika zupčaste spojnice vučnog motora LJE 108-2 za električnu lokomotivu 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35</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jednog semeringa vučnog motora LJE 108-2 za električnu lokomotivu 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36</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Balansiranje rotora vučnog el.motora LJE 108-2 za električnu lokomotivu 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37</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Montaža vučnog el. motora LJE 108-2 za električnu lokomotivu 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38</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Ispitivanje el. motora - vučnog el. motora LJE 108- 2 za električnu lokomotivu 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lastRenderedPageBreak/>
              <w:t>39</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Farbanje i otprema el. motora - vučnog el. motora LJE 108-2 za električnu lokomotivu 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40</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Rastavljanje i ulazno ispitivanje - vučni el. motor D77 B za dizel električnu lok.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41</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Servisiranje rotora - vučni el. motor D77 B za dizel električnu lok.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42</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Servisiranje rotora sa zamjenom bundzaža - vučni el. motor D77 B za dizel električnu lok.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43</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Opravka statora bez vadjenja polova-vučni el. motor D77 B za dizel električnu lok.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44</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Opravka statora sa vadjenjem polova-vučni el. motor D77B za dizel električnu lok.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45</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Preizolovanje namotaja jednog glavnog pola - vučni el. Motor D77 B za dizel električnu lok.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46</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Preizolovanje i premotavanje jednog glavnog pola- vučni el. motor D77 B za dizel električnu lok.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47</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Preizolovanje namotaja jednog pomoćnog pola - vučni el. motor D77 B za dizel elek-tričnu lok.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48</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Preizolovanje i premotavanje namotaja jednog pomoćnog pola- učni el. motor D77 B za dizel električnu lok.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49</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Preizolovanje namotaja statora - vučni el. motor D77 B za dizel električnu lok.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50</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Zamjena prespojnih veza namotaja statora - vučni el. motor D77 B za dizel električnu lok.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51</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Zamjena kablova sa spojnicom - vučni el. motor D77 B za dizel električnu lok.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52</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Učaurenje poklopca statora sa pogonske strane - vučni el. motor D77 B za dizel električnu lok.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53</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color w:val="000000"/>
                <w:sz w:val="20"/>
                <w:szCs w:val="20"/>
              </w:rPr>
            </w:pPr>
            <w:r w:rsidRPr="005A4FC2">
              <w:rPr>
                <w:rFonts w:ascii="Calibri" w:hAnsi="Calibri" w:cs="Calibri"/>
              </w:rPr>
              <w:t>Učaurenje poklopca statora sa kolektorske strane- vučni el. Motor D77 B za dizel električnu lok.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54</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Učaurenje kućišta ležaja statora sa pogonske strane - vučni el. motor D77 B za dizel električnu lok.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55</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Izrada i ugradnja unutrašnjih poklopaca ležaja - vučni el. motor D77 B za dizel električnu lok.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56</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Izrada i ugradnja unutrašnjih odstojnih prstenova- vučni el. motor D77 B za dizel električnu lok.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57</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Izrada spoljnih poklopaca ležaja - vučni el. motor D77 B za dizel električnu lok.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58</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ležaja NJ 320 + HJ 320 EMI C4F1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59</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ležaja NU 326 EMI C4F1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60</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četkica komplet - vučni el. motor D77 B za dizel električnu lok.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51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lastRenderedPageBreak/>
              <w:t>61</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zupčanika - vučni el. motor D77 B za dizel električnu lok.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62</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jednog držača četkica - vučni el. Motor D77 B za dizel električnu lok.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51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63</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Popravka držača četkica - vučni el. motor D77 B za dizel električnu lok.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64</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Izrada i ugradnja revizionog poklopca statora - vučni el. motor D77 B za dizel električnu lok.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65</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Izrada usmjerivača vazduha - vučni el. motor D77 B za dizel električnu lok.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66</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Izrada i ugradnja revizionog poklopca statora - vučni el. motor D77 B za dizel električnu lok.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67</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Popravka revizionog poklopca statora - vučni el. motor D77 B za dizel električnu lok.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51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68</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Kontrola centričnosti osovine - vučni el. motor D77 B za dizel električnu lok.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69</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Balansiranje rotora - vučni el.motor D77 za dizel električnu lokomotivu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70</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Montaža - vučni el. motor D77 B za dizel električnu lok.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71</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Ispitivanje - vučni el. motor D77 B za dizel električnu lok.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72</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Farbanje i otprema - vučni el. motor D77 B za dizel električnu lok.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73</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Rastavljanje i ulazno ispitivanje - vučni elek. motor D29 za dizel elek.lok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74</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Servisiranje rotora - vučni elek. motor D29 za dizel elek.lok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75</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Servisiranje rotora sa zamjenom bandaza - vučni elek. motor D29 za dizel elek.lok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76</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Opravka statora bez vađenja polova - vučni elek. motor D29 za dizel elek.lok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77</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Opravka statora sa vadjenjem polova - vučni elek. motor D29 za dizel elek.lok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78</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Preizolovanje namotaja jednog glavnog pola - vučni elek. Motor D29 za dizel elek.lok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79</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Preizolovanje i premotavanje jednog glavnog pola- vučni elek. Motor D29 za dizel elek.lok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80</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Preizolovanje namotaja jednog pomoćnog pola - vučni elek. Motor D29 za dizel elek.lok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81</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Preizolovanje i premotavanje namotaja jednog pomoćnog pola - vučni elek. Motor D29 za dizel elek.lok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25"/>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82</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Preizolovanje namotaja statora - vučni elek. motor D29 za dizel elek.lok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83</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Zamjena prespojnih veza namotaja statora - vučni elek. motor D29 za dizel elek.lok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lastRenderedPageBreak/>
              <w:t>84</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ležaja NU 322 (SKF ili FAG)-vučni elek. motor D29 za dizel elek.lok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85</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ležaja NJ 315 (SKF ili FAG</w:t>
            </w:r>
            <w:proofErr w:type="gramStart"/>
            <w:r w:rsidRPr="005A4FC2">
              <w:rPr>
                <w:rFonts w:ascii="Calibri" w:hAnsi="Calibri" w:cs="Calibri"/>
              </w:rPr>
              <w:t>)-</w:t>
            </w:r>
            <w:proofErr w:type="gramEnd"/>
            <w:r w:rsidRPr="005A4FC2">
              <w:rPr>
                <w:rFonts w:ascii="Calibri" w:hAnsi="Calibri" w:cs="Calibri"/>
              </w:rPr>
              <w:t xml:space="preserve"> učni elek. motor D29 za dizel elek.lok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42"/>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86</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četkica komplet - vučni elek. motor D29 za dizel elek.lok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87</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držača četkica - vučni elek. motor D29 za dizel elek.lok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88</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Izrada i ugradnja revizionog poklopca statora-vučni elek. motor D29 za dizel elek.lok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89</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Popravka revizionog poklopca statora - vučni elek. motor D29 za dizel elek.lok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90</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Kontrola centričnosti osovine - vučni elek. motor D29 za dizel elek.lok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11"/>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91</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Zamjena revizionog poklopca - vučni elek. motor D29 za dizel elek.lok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92</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jednog izvodnog kabla sa spojnicom - vučni elek. motor D29 za dizel elek.lok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45"/>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93</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Zamjena usmjerivača vazduha - vučni elek. motor D29 za dizel elek.lok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397"/>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94</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 xml:space="preserve">Balansiranje rotora - vučni el.motor D29 za dizel elek. </w:t>
            </w:r>
            <w:proofErr w:type="gramStart"/>
            <w:r w:rsidRPr="005A4FC2">
              <w:rPr>
                <w:rFonts w:ascii="Calibri" w:hAnsi="Calibri" w:cs="Calibri"/>
              </w:rPr>
              <w:t>lok</w:t>
            </w:r>
            <w:proofErr w:type="gramEnd"/>
            <w:r w:rsidRPr="005A4FC2">
              <w:rPr>
                <w:rFonts w:ascii="Calibri" w:hAnsi="Calibri" w:cs="Calibri"/>
              </w:rPr>
              <w:t>.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18"/>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95</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Montaža - vučni elek. motor D29 za dizel elek.lok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09"/>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96</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Ispitivanje el.motora - vučni elek. motor D29 za dizel elek.lok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15"/>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97</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Farbanje i otprema - vučni elek. motor D29 za dizel elek.lok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98</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Rastavljanje,ulazno i završno ispitivanje, sastavljanje i farbanje- l.motor birača napona el.lok 461 tip MCG -1L ,250 W</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51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99</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Premotavanje namotaja statora - el.motor birača napona el.lok 461 tip MCG</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51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100</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ležaja/kom - el.motor birača napona el.lok 461 tip MCG -1L ,250 W</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51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101</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Premotavanje namotaja rotora  el.motor birača napona el.lok 461 tip MCG -1L ,250 W</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51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102</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kolektora - el.motor birača napona el.lok 461 tip MCG</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103</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kompleta četkica-el.motor birača napona el.lok 461 tip MCG -1L, 250 W</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51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104</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Servis držača četkica - el.motor birača napona el.lok 461 tip MCG -1L, 250 W</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51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105</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 xml:space="preserve">Zamjena priključne ploče - el.motor birača napona el.lok 461 tip  MCG -1L, 250 W </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106</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 xml:space="preserve">Rastavljanje, ulazno i završno ispitivanje, sastavljanje i farbanje - el.motor birača napona el.lok 461 tip HLJ1 205 W , ASEA </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107</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Premotavanje namotaja statora - el.motor birača napona el.lok 461 tip MCG-1L, 250 W</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lastRenderedPageBreak/>
              <w:t>108</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 xml:space="preserve">Isporuka i zamjena ležaja/kom - el.motor birača napona el.lok 461 tip HLJ1 205 W , ASEA </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109</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 xml:space="preserve">Premotavanje namotaja rotora - el.motor birača napona el.lok 461 tip HLJ1 205 W, ASEA </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110</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 xml:space="preserve">Isporuka i zamjena kolektora - el.motor birača napona el.lok 461 tip HLJ1 205 W , ASEA </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111</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 xml:space="preserve">Isporuka i zamjena kompleta četkica-el.motor birača napona el.lok 461 tip HLJ1 205 W, ASEA </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51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112</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 xml:space="preserve">Servis držača četkica - el.motor birača napona el.lok 461 tip HLJ1 205 W , ASEA </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51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113</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 xml:space="preserve">Zamjena priključne ploče - el.motor birača napona el.lok 461 tip HLJ1 205 W , ASEA </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114</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Rastavljanje, ulazno i završno ispitivanje, sastavljanje i farbanje - el.motor ventilatora vučnog motora el.lok 461 tip AMV1-1, P=4KW, 3X380V, 50Hz, n=2850 o/min, Pr.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115</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Premotavanje namotaja statora - el.motor ventilatora vučnog motora el.lok 461 tip AMV1-1, P=4KW, 3X380V, 50Hz, n=2850 o/min, Pr.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116</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Preizolovanje namotaja statora - el.motor ventilatora vučnog motora el.lok 461 tip AMV1-1, P=4KW, 3X380V, 50Hz, n=2850 o/min, Pr.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117</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ležaja 6306/kom - el.motor ventilatora vučnog motora el.lok 461 tip AMV1-1, P=4KW, 3X380V, 50Hz, n=2850 o/min, Pr.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118</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zamjenapriključne ploče el.motor ventilatora vučnog motora el.lok 461  tip AMV1-1, P=4KW, 3X380V, 50Hz, n=2850 o/min, Pr.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119</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Varenje i obrada dekla/kom - el.motor ventilatora vučnog motora el.lok 461 tip AMV1-1, P=4KW, 3X380V, 50Hz, n=2850 o/min, Pr.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120</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Varenje stope el.motora/kom - el.motor ventilatora vučnog motora el.lok 461 tip AMV1-1, P=4KW, 3X380V, 50Hz, n=2850 o/min, Pr.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121</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Balansiranje rotora - el.motor ventilatora vučnog motora el.lok 461 tip AMV1-1, P=4KW, 3X380V, 50Hz, n=2850 o/min, Pr.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8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122</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Rastavljanje, ulazno i završno ispitivanje, sastavljanje i farbanje - el.motor ventilatora vučnog motora el.lok 461 tip 4AZ 112M-</w:t>
            </w:r>
            <w:proofErr w:type="gramStart"/>
            <w:r w:rsidRPr="005A4FC2">
              <w:rPr>
                <w:rFonts w:ascii="Calibri" w:hAnsi="Calibri" w:cs="Calibri"/>
              </w:rPr>
              <w:t>2 ,</w:t>
            </w:r>
            <w:proofErr w:type="gramEnd"/>
            <w:r w:rsidRPr="005A4FC2">
              <w:rPr>
                <w:rFonts w:ascii="Calibri" w:hAnsi="Calibri" w:cs="Calibri"/>
              </w:rPr>
              <w:t xml:space="preserve"> P=4KW, 3X380V, 50Hz, n=2850 o/min, Pr.  KONČAR</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555"/>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123</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Premotavanje namotaja statora - el.motor ventilatora vučnog motora el.lok 461 tip AMV1-1, P=4KW, 3X380V, 50Hz, n=2850 o/min, Pr.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8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124</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Preizolovanje namotaja statora - el.motor ventilatora vučnog motora el.lok 461 tip 4AZ 112M-</w:t>
            </w:r>
            <w:proofErr w:type="gramStart"/>
            <w:r w:rsidRPr="005A4FC2">
              <w:rPr>
                <w:rFonts w:ascii="Calibri" w:hAnsi="Calibri" w:cs="Calibri"/>
              </w:rPr>
              <w:t>2 ,</w:t>
            </w:r>
            <w:proofErr w:type="gramEnd"/>
            <w:r w:rsidRPr="005A4FC2">
              <w:rPr>
                <w:rFonts w:ascii="Calibri" w:hAnsi="Calibri" w:cs="Calibri"/>
              </w:rPr>
              <w:t xml:space="preserve"> P=4KW, 3X380V, 50Hz, n=2850 o/min, Pr.  KONČAR</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8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125</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ležaja 6306/kom - el.motor ventilatora vučnog motora el.lok 461 tip 4AZ 112M-</w:t>
            </w:r>
            <w:proofErr w:type="gramStart"/>
            <w:r w:rsidRPr="005A4FC2">
              <w:rPr>
                <w:rFonts w:ascii="Calibri" w:hAnsi="Calibri" w:cs="Calibri"/>
              </w:rPr>
              <w:t>2 ,</w:t>
            </w:r>
            <w:proofErr w:type="gramEnd"/>
            <w:r w:rsidRPr="005A4FC2">
              <w:rPr>
                <w:rFonts w:ascii="Calibri" w:hAnsi="Calibri" w:cs="Calibri"/>
              </w:rPr>
              <w:t xml:space="preserve"> P=4KW, 3X380V, 50Hz, n=2850 o/min, Pr.  KONČAR</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8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126</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zamjenapriključne ploče el.motor ventilatora vučnog motora el.lok 461   tip 4AZ 112M-</w:t>
            </w:r>
            <w:proofErr w:type="gramStart"/>
            <w:r w:rsidRPr="005A4FC2">
              <w:rPr>
                <w:rFonts w:ascii="Calibri" w:hAnsi="Calibri" w:cs="Calibri"/>
              </w:rPr>
              <w:t>2 ,</w:t>
            </w:r>
            <w:proofErr w:type="gramEnd"/>
            <w:r w:rsidRPr="005A4FC2">
              <w:rPr>
                <w:rFonts w:ascii="Calibri" w:hAnsi="Calibri" w:cs="Calibri"/>
              </w:rPr>
              <w:t xml:space="preserve"> P=4KW, 3X380V, 50Hz, n=2850 o/min, Pr.  KONČAR</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8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lastRenderedPageBreak/>
              <w:t>127</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Varenje i obrada dekla/kom - el.motor ventilatora vučnog motora el.lok 461 tip AMV1-1, P=4KW, 3X380V, 50Hz, n=2850 o/min, Pr.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8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128</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 xml:space="preserve">Varenje stope el.motora/kom - el.motor ventilatora vučnog motora el.lok </w:t>
            </w:r>
            <w:proofErr w:type="gramStart"/>
            <w:r w:rsidRPr="005A4FC2">
              <w:rPr>
                <w:rFonts w:ascii="Calibri" w:hAnsi="Calibri" w:cs="Calibri"/>
              </w:rPr>
              <w:t>461  tip</w:t>
            </w:r>
            <w:proofErr w:type="gramEnd"/>
            <w:r w:rsidRPr="005A4FC2">
              <w:rPr>
                <w:rFonts w:ascii="Calibri" w:hAnsi="Calibri" w:cs="Calibri"/>
              </w:rPr>
              <w:t xml:space="preserve"> 4AZ 112M-2 , P=4KW, 3X380V, 50Hz, n=2850 o/min, Pr.  KONČAR</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8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129</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 xml:space="preserve">Balansiranje rotora - el.motor ventilatora vučnog motora el.lok </w:t>
            </w:r>
            <w:proofErr w:type="gramStart"/>
            <w:r w:rsidRPr="005A4FC2">
              <w:rPr>
                <w:rFonts w:ascii="Calibri" w:hAnsi="Calibri" w:cs="Calibri"/>
              </w:rPr>
              <w:t>461  tip</w:t>
            </w:r>
            <w:proofErr w:type="gramEnd"/>
            <w:r w:rsidRPr="005A4FC2">
              <w:rPr>
                <w:rFonts w:ascii="Calibri" w:hAnsi="Calibri" w:cs="Calibri"/>
              </w:rPr>
              <w:t xml:space="preserve"> 4AZ 112M-2 , P=4KW, 3X380V, 50Hz, n=2850 o/min, Pr.  KONČAR</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8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130</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Rastavljanje, ulazno i završno ispitivanje, sastavljanje i farbanje - el.motor ventilatora vučnog motora el.lok 461 tip CDF 112M-2 , P=4KW, 3X380V, 50Hz, n=2850 o/min</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8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131</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Premotavanje namotaja statora - el.motor ventilatora vučnog motora el.lok 461 tip CDF 112M-2 , P=4KW, 3X380V, 50Hz, n=2850 o/minR</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8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132</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Preizolovanje namotaja statora - el.motor ventilatora vučnog motora el.lok 461  tip CDF 112M-2 , P=4KW, 3X380V, 50Hz, n=2850 o/min</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8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133</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ležaja 6306/kom - el.motor ventilatora vučnog motora el.lok 461  tip CDF 112M-2 , P=4KW, 3X380V, 50Hz, n=2850 o/min</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8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134</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zamjenapriključne ploče el.motor ventilatora vučnog motora el.lok 461   tip 4AZ 112M-</w:t>
            </w:r>
            <w:proofErr w:type="gramStart"/>
            <w:r w:rsidRPr="005A4FC2">
              <w:rPr>
                <w:rFonts w:ascii="Calibri" w:hAnsi="Calibri" w:cs="Calibri"/>
              </w:rPr>
              <w:t>2 ,</w:t>
            </w:r>
            <w:proofErr w:type="gramEnd"/>
            <w:r w:rsidRPr="005A4FC2">
              <w:rPr>
                <w:rFonts w:ascii="Calibri" w:hAnsi="Calibri" w:cs="Calibri"/>
              </w:rPr>
              <w:t xml:space="preserve"> P=4KW, 3X380V, 50Hz, n=2850 o/min, Pr.  KONČAR</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8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135</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Varenje i obrada dekla/kom - el.motor ventilatora vučnog motora el.lok 461tip CDF 112M-2 , P=4KW, 3X380V, 50Hz, n=2850 o/min</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8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136</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Varenje stope el.motora/kom - el.motor ventilatora vučnog motora el.lok 461  tip CDF 112M-2 , P=4KW, 3X380V, 50Hz, n=2850 o/min</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8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137</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Balansiranje rotora - el.motor ventilatora vučnog motora el.lok 461 tip CDF 112M-2 , P=4KW, 3X380V, 50Hz, n=2850 o/min</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138</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Rastavljanje, ulazno i završno ispitivanje, sastavljanje i farbanje - el.motor ventilatora vučnog motora el.lok 461 tip:4AZ 132S-2,P=5,5KW, 3X380V, 50Hz, n=2900 o/min, Končar</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139</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Premotavanje namotaja statora - el.motor ventilatora vučnog motora el.lok 461 tip:4AZ 132S-2, P=5,5KW, 3X380V, 50Hz, n=2900 o/min,Končar</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140</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Preizolovanje namotaja statora - el.motor ventilatora vučnog motora el.lok 461 tip:4AZ 132S-2, P=5,5KW, 3X380V, 50Hz, n=2900 o/min,Končar</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141</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ležaja 6306/kom SKF kvalitet - el.motor ventilatora vučnog motora el.lok 461 tip:4AZ 132S-2, P=5,5KW, 3X380V, 50Hz, n=2900o/min, Končar</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142</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priključne ploče - el.motor ventilatora vučnog motora el.lok 461 tip:4AZ 132S-2, P=5,5KW, 3X380V, 50Hz, n=2900 o/min,Končar</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lastRenderedPageBreak/>
              <w:t>143</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Varenje i obrada dekla/kom - el.motor ventilatora vučnog motora el.lok 461 tip:4AZ 132S-2,P=5,5KW, 3X380V, 50Hz, n=2900 o/min, Končar</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144</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Varenje stope el.motora/kom - el.motor ventilatora vučnog motora el.lok 461 tip:4AZ 132S-2, P=5,5KW, 3X380V, 50Hz, n=2900 o/min,Končar</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145</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Balansiranje rotora - el.motor ventilatora vučnog motora el.lok 461 tip:4AZ 132S-2, P=5,5KW,3X380V, 50Hz, n=2900 o/min, Končar</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146</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Rastavljanje, ulazno i završno ispitivanje, sastavljanje i farbanje - el.motor ventilatora hladnjaka ulja glavnog trans.el.lok. 461. Tip:AMV2-1,P=11KW, 3X380V, 50HZ,n=1450o/min,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147</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Premotavanje namotaja statora - el.motor ventilatora hladnjaka ulja glavnog trans.el.lok. 461. Tip:AMV2-1,P=11KW, 3X380V,50HZ,n=1450o/min,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148</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Preizolovanje namotaja statora - el.motor ventilatora hladnjaka ulja glavnog trans.el.lok. 461. Tip:AMV2-1,P=11KW, 3X380V,50HZ,n=1450o/min,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149</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ležaja 6309/kom - el.motor ventilatora hladnjaka ulja glavnog trans.el.lok. 461. Tip:AMV2-1,P=11KW, 3X380V,50HZ,n=1450o/min,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150</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priključne ploče - el.motor ventilatora hladnjaka ulja glavnog trans.el.lok. 461. Tip:AMV2-1,P=11KW, 3X380V,50HZ,n=1450o/min,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151</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Varenje i obrada dekla/kom - el.motor ventilatora hladnjaka ulja glavnog trans.el.lok. 461. Tip:AMV2-1,P=11KW, 3X380V, 50HZ,n=1450o/min,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152</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Varenje stope el.motora/kom - el.motor ventilatora hladnjaka ulja glavnog trans.el.lok. 461. Tip:AMV2-1,P=11KW, 3X380V,50HZ,n=1450o/min,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153</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Balansiranje rotora - el.motor ventilatora hladnjaka ulja glavnog trans.el.lok. 461. Tip:AMV2-1,P=11KW, 3X380V, 50HZ,n=1450o/min,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154</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Rastavljanje, ulazno i završno ispitivanje, sastavljanje i farbanje - el.motor za hladjenje otpornika elektro dinamčike kočnice el.lok 461.</w:t>
            </w:r>
            <w:r w:rsidRPr="005A4FC2">
              <w:rPr>
                <w:rFonts w:ascii="Calibri" w:hAnsi="Calibri" w:cs="Calibri"/>
              </w:rPr>
              <w:br/>
              <w:t>Tip:AMV2-2,P=11KW,3X380V,50Hz,n=1450o/min,proizvod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155</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Premotavanje namotaja statora - el.motor za hladjenje otpornika elektro dinamike kočnice el.lok 461. Tip:AMV2-2,P=11KW,3X380V,50Hz,n=1450o/min, proizvod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156</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Preizolovanje namotaja statora - el.motor za hladjenje otpornika elektro dinamike kočnice el.lok 461. Tip:AMV2-2,P=11KW,3X380V,50Hz,n=1450o/min, proizvod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157</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ležaja 6309/kom el.motor za hladjenje otpornika elektro dinamike kočnice el.lok 461. Tip:AMV2- 2,P=11KW,3X380V,50Hz,n=1450o/min, proizvod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158</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priključne ploče - el.motor za hladjenje otpornika elektro dinamike kočnice el.lok 461. Tip:AMV2- 2,P=11KW,3X380V,50Hz,n=1450o/min, proizvod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159</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Varenje i obrada dekla/kom - el.motor za hladjenje otpornika elektro dinamike kočnice el.lok 461. Tip:AMV2- 2,P=11KW,3X380V,50Hz,n=1450o/min, proizvod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160</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 xml:space="preserve">Varenje stope el.motora/kom - el.motor za hladjenje otpornika elektro dinamike kočnice el.lok 461. Tip:AMV2- 2,P=11KW,3X380V,50Hz,n=1450o/min, proizvod </w:t>
            </w:r>
            <w:r w:rsidRPr="005A4FC2">
              <w:rPr>
                <w:rFonts w:ascii="Calibri" w:hAnsi="Calibri" w:cs="Calibri"/>
              </w:rPr>
              <w:lastRenderedPageBreak/>
              <w:t>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lastRenderedPageBreak/>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lastRenderedPageBreak/>
              <w:t>161</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Balansiranje rotora - el.motor za hladjenjeotpornika elektro dinamike kočnice el.lok 461. Tip:AMV2-2,P=11KW,3X380V,50Hz,n=1450o/min, proizvod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162</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Rastavljanje, ulazne i završno ispitivanje, sastavljanje i farbanje - el.motor glavnog kompresora el lok 461. Tip:ADA180M-2K, 30KW, KONČAR</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163</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Premotavanje namotaja statora - el.motor glavnog kompresora el lok 461. Tip:ADA180M-2K, 30KW, KONČAR</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164</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Preizolovanje namotaja statora - el.motor glavnog kompresora el lok 461. Tip:ADA180M-2K, 30KW, KONČAR</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165</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ležaja 6312/kom - el.motor glavnog kompresora el lok 461. Tip:ADA180M-2K, 30KW, KONČAR</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166</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priključene ploče - el.motor glavnog kompresora el lok 461. Tip:ADA180M-2K, 30KW, KONČAR</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167</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Varenje i obrada dekla/kom - el.motor glavnog kompresora el lok 461. Tip:ADA180M-2K, 30KW, KONČAR</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168</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Varenje stope el.motora/kom - el.motor glavnog kompresora el lok 461. Tip:ADA180M-2K, 30KW, KONČAR</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169</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ugradnja seta PTC sondi - el.motor glavnog kompresora el lok 461. Tip:ADA180M-2K, 30KW, KONČAR</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170</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Balansiranje rotora - el.motor glavnog kompresora el lok 461. Tip:ADA180M-2K, 30KW, KONČAR</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171</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Rastavljanje, ulazno i završno ispitivanje, sastavljanje i farbanje - el.motor glavnog kompresora el.lok 461. Tip:4AA 200 M-4, P=42KW, n=1450o/min, KONČAR</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172</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Premotavanje namotaja statora - el.motor glavnog kompresora el.lok 461. Tip:4AA 200 M-4, P=42KW, n=1450o/min, KONČAR</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173</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Preizlovanje namotaja statora- el.motor glavnog kompresora el.lok 461. Tip:4AA 200 M-4,P=42KW, n=1450o/min, KONČAR</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174</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ležaja 6313/KOM - el.motor glavnog kompresora el.lok 461. Tip:4AA 200 M-4, P=42KW, n=1450o/min, KONČAR</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175</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priključne ploče - el.motor glavnog kompresora el.lok 461. Tip:4AA 200 M-4, P=42KW, n=1450o/min, KONČAR</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176</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Varenje i obrada dekla/kom- el.motor glavnog kompresora el.lok 461. Tip:4AA 200 M-4,P=42KW, n=1450o/min, KONČAR</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177</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Varenje stope el.motora/kom- el.motor glavnog kompresora el.lok 461. Tip:4AA 200 M-4,P=42KW, n=1450o/min, KONČAR</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178</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ugradnja seta PTC sondi - el.motor glavnog kompresora el.lok 461. Tip:4AA 200 M-4, P=42KW, n=1450o/min, KONČAR</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179</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Balansiranje rotora- el.motor glavnog kompresora el.lok 461. Tip:4AA 200 M-4, P=42KW, n=1450o/min, KONČAR</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lastRenderedPageBreak/>
              <w:t>180</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Rastavljanje, ulazno i završno ispitivanje, sastavljanje i farbanje - el.motor glavnog kompresora el.lok 461. Tip:2A 307- A,P=36KW,U=3X380V, 50Hz, n=1455o/min,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181</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Premotavanje namotaja statora - el.motor glavnog kompresora el.lok 461. Tip:2A 307- A,P=36KW,U=3X380V, 50Hz, n=1455o/min,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182</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Preizolovanje namotaja statora - el.motor glavnog kompresora el.lok 461. Tip:2A 307- A,P=36KW,U=3X380V, 50Hz, n=1455o/min,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183</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ležaja 6312/kom - el.motor glavnog kompresora el.lok 461. Tip:2A 307- A,P=36KW,U=3X380V, 50Hz, n=1455o/min,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184</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priključene ploče - el.motor glavnog kompresora el.lok 461. Tip:2A 307- A,P=36KW,U=3X380V, 50Hz, n=1455o/min,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185</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Varenje i obrada dekla/kom - el.motor glavnog kompresora el.lok 461. Tip:2A 307- A,P=36KW,U=3X380V, 50Hz, n=1455o/min,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186</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Varenje stope el.motora/kom - el.motor glavnog kompresora el.lok 461. Tip:2A 307- A,P=36KW,U=3X380V, 50Hz, n=1455o/min,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187</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proofErr w:type="gramStart"/>
            <w:r w:rsidRPr="005A4FC2">
              <w:rPr>
                <w:rFonts w:ascii="Calibri" w:hAnsi="Calibri" w:cs="Calibri"/>
              </w:rPr>
              <w:t>isporuka</w:t>
            </w:r>
            <w:proofErr w:type="gramEnd"/>
            <w:r w:rsidRPr="005A4FC2">
              <w:rPr>
                <w:rFonts w:ascii="Calibri" w:hAnsi="Calibri" w:cs="Calibri"/>
              </w:rPr>
              <w:t xml:space="preserve"> i ugradnja seta PTC sondi - el.motor glavnog kompresora el.lok 461. Tip:2A 307- A,P=36KW,U=3X380V, 50Hz, n=1455o/min,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188</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Balansiranje rotora - el.motor glavnog kompresora el.lok 461. Tip:2A 307- A,P=36KW,U=3X380V, 50Hz, n=1455o/min,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189</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Rastavljanje, ulazno i završno ispitivanje, sastavljanje i farbanje - el motor pumpe za ulje el.lok.461,tip MPU 112, 1,8 kW</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25"/>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190</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Premotavanje namotaja statora- el motor pumpe za ulje el.lok.461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191</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ležaja/kom- el motor pumpe za ulje el.lok.461,tip MPU 112, 1,8 kW</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192</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priključne ploče- el motor pumpe za ulje el.lok.461,tip MPU 112, 1,8 kW</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51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193</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Varenje i obrada dekla/kom- el motor pumpe za ulje el.lok.461,tip MPU 112, 1,8 kW</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51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194</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Balansiranje rotora - el motor pumpe za ulje el.lok.461,tip MPU 112, 1,8 kW</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195</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Rastavljanje, ulazno i završno ispitivanje, sastavljanje i farbanje - el motor ventilatora grijalice upravlj. el.lok.461. Tip:B5-80-0,37- 1000,P=370W, U=3X380V, 50Hz, n=900o/min</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196</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Premotavanje namotaja statora- el motor ventilatora grijalice upravlj. el.lok.461. Tip:B5-80- 0,37-1000,P=370W, U=3X380V, 50Hz,n=900o/min</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197</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Preizolovanje namotaja statora- el motor ventilatora grijalice upravlj. el.lok.461. Tip:B5-80- 0,37-1000,P=370W, U=3X380V, 50Hz,n=900o/min</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198</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ležaja 6204/kom- el motor ventilatora grijalice upravlj. el.lok.461. Tip:B5-80- 0,37-1000,P=370W, U=3X380V, 50Hz,n=900o/min</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199</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priključne ploče - el motor ventilatora grijalice upravlj. el.lok.461. Tip:B5-80- 0,37-1000,P=370W, U=3X380V, 50Hz,n=900o/min</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lastRenderedPageBreak/>
              <w:t>200</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Balansiranje rotora - el motor ventilatora grijalice upravlj. el.lok.461. Tip:B5-80-0,37-1000,P=370W, U=3X380V, 50Hz, n=900o/min</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201</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Rastavljanje, ulazno i završno ispitivanje, sastavljanje i farbanje - el.motor pomoćnog kompresora el.lok.461. Tip: SE12, P=900W, U=110VDC, n=1400o/min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202</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color w:val="000000"/>
                <w:sz w:val="20"/>
                <w:szCs w:val="20"/>
              </w:rPr>
            </w:pPr>
            <w:r w:rsidRPr="005A4FC2">
              <w:rPr>
                <w:rFonts w:ascii="Calibri" w:hAnsi="Calibri" w:cs="Calibri"/>
              </w:rPr>
              <w:t>Premotavanje namotaja statora - polova -el.motor pomoćnog kompresora el.lok.461. Tip: SE12, P=900W, U=110VDC, n=1400o/min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203</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color w:val="000000"/>
                <w:sz w:val="20"/>
                <w:szCs w:val="20"/>
              </w:rPr>
            </w:pPr>
            <w:r w:rsidRPr="005A4FC2">
              <w:rPr>
                <w:rFonts w:ascii="Calibri" w:hAnsi="Calibri" w:cs="Calibri"/>
              </w:rPr>
              <w:t>Premotavanje namotaja rotora - el.motor pomoćnog kompresora el.lok.461. Tip: SE12, P=900W, U=110VDC, n=1400o/min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204</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Servisiranje rotora - el.motor pomoćnog kompresora el.lok.461. Tip: SE12, P=900W, U=110VDC, n=1400o/min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205</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color w:val="000000"/>
                <w:sz w:val="20"/>
                <w:szCs w:val="20"/>
              </w:rPr>
            </w:pPr>
            <w:r w:rsidRPr="005A4FC2">
              <w:rPr>
                <w:rFonts w:ascii="Calibri" w:hAnsi="Calibri" w:cs="Calibri"/>
              </w:rPr>
              <w:t>Isporuka i zamjena ležaja/kom - el.motor pomoćnog kompresora el.lok.461. Tip: SE12, P=900W, U=110VDC, n=1400o/min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206</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kompleta četkica - el.motor pomoćnog kompresora el.lok.461. Tip: SE12, P=900W, U=110VDC, n=1400o/min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207</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priključne ploče - el.motor pomoćnog kompresora el.lok.461. Tip: SE12, P=900W, U=110VDC, n=1400o/min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208</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Balansiranje rotora - el.motor pomoćnog kompresora el.lok.461. Tip: SE12, P=900W, U=110VDC, n=1400o/min UEPC</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209</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color w:val="000000"/>
                <w:sz w:val="20"/>
                <w:szCs w:val="20"/>
              </w:rPr>
            </w:pPr>
            <w:r w:rsidRPr="005A4FC2">
              <w:rPr>
                <w:rFonts w:ascii="Calibri" w:hAnsi="Calibri" w:cs="Calibri"/>
              </w:rPr>
              <w:t>Rastavljanje, izrada svih šablona za namotavanje, izrada ploča od fibera, izrada mesinganih zavrtnjeva 8x50, 8x170, 12x365, ploča od fibera 180x100x8, 175x140x8, 240x70x8, bekelitne cijevi 10/13x400 i 12/9x500m,mesingane matice M8 I M12 - prigušnica 6,7mH el.lok.461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210</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Izrada namotaja - prigušenica 6,7mH el.lok.461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211</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color w:val="000000"/>
                <w:sz w:val="20"/>
                <w:szCs w:val="20"/>
              </w:rPr>
            </w:pPr>
            <w:r w:rsidRPr="005A4FC2">
              <w:rPr>
                <w:rFonts w:ascii="Calibri" w:hAnsi="Calibri" w:cs="Calibri"/>
              </w:rPr>
              <w:t>Rastavljanje, izrada svih šablona za namotavanje, izrada ploča od fibera, izrada mesinganih</w:t>
            </w:r>
            <w:r w:rsidRPr="005A4FC2">
              <w:rPr>
                <w:rFonts w:ascii="Calibri" w:hAnsi="Calibri" w:cs="Calibri"/>
              </w:rPr>
              <w:br w:type="page"/>
              <w:t>zavrtnjeva M8x60, 8x180, 12x365, ploča od fibera 90x100x8,185x140x8, 240x70x8, bakelitne cijevi 10/13x400 i 12/9x500m, mesingane matice M8 i M12 -Prigušenica 9 mH el.lok.461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212</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Izrada namotaja - Prigušenica 9mH el lok. 461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213</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Rastavljanje i defektaža - pomoćni generator za DEL 661. Tip: A8 102 A3, 18kVA</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214</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Servisiranje statora sa vadjenjem polova -pomoćni generator za DEL 661. Tip: A8 102 A3, 18kVA</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215</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Preizolovanje namotaja glavnih polova- pomoćni generator za DEL 661. Tip: A8 102 A3, 18kVA</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216</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Premotavanje namotaja glavnih polova/kom - pomoćni generator za DEL 661. Tip: A8 102 A3, 18kVA</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217</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Servisiranje rotora - pomoćni generator za DEL 661. Tip: A8 102 A3, 18kVA</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218</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Premotavanje namotaja rotora-pomoćni generator za DEL 661. Tip: A8 102 A3, 18kVA</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lastRenderedPageBreak/>
              <w:t>219</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četkica/par-pomoćni generator za DEL 661. Tip: A8 102 A3, 18kVA</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220</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color w:val="000000"/>
                <w:sz w:val="20"/>
                <w:szCs w:val="20"/>
              </w:rPr>
            </w:pPr>
            <w:r w:rsidRPr="005A4FC2">
              <w:rPr>
                <w:rFonts w:ascii="Calibri" w:hAnsi="Calibri" w:cs="Calibri"/>
              </w:rPr>
              <w:t>Isporuka i zamjena ležaja 6312 SKF/kom-pomoćni generator za DEL 661. Tip: A8 102 A3, 18kVA</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60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221</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priključne ploče - pomoćni generator za DEL 661. Tip: A8 102 A3, 18kVA</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222</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Balansiranje rotora janje generatora - pomoćni generator za DEL 661. Tip: A8 102 A3, 18kVA</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223</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Sastavljanje generatora - pomoćni generator za DEL 661. Tip: A8 102 A3, 18kVA</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224</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Završno ispitivanje - pomoćni generator za DEL 661. Tip: A8 102 A3, 18kVA</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225</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Rastavljanje i defektaciono ispitivanje - el.motor pumpe za gorivo lokomotive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226</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Premotavanje namotaja statora-polova- el.motor pumpe za gorivo lokomotive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227</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Premotavanje namotaja rotora - - el.motor pumpe za gorivo lokomotive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228</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kolektora - el.motor pumpe za gorivo lokomotive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229</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ležajeva/kom - el.motor pumpe za gorivo lokomotive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230</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kompleta četkica - el.motor pumpe za gorivo lokomotive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231</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Balansiranje rotora - el.motor pumpe za gorivo lokomotive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232</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Sastavljanje i završno ispitivanje - el.motor pumpe za gorivo lokomotive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233</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Rastavljanje i defektaciono ispitivanje - budilica generatora lokomotive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234</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Premotavanje namotaja statora polova - budilica generatora lokomotive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235</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Premotavanje namotaja rotora - budilica generatora lokomotive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236</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kolektora - budilica generatora lokomotive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237</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ležajeva/kom - budilica generatora lokomotive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238</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kompleta četkica - budilica generatora lokomotive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239</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Balansiranje rotora - budilica generatora lokomotive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240</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Sastavljanje i završno ispitivanje - budilica generatora lokomotive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241</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Premotavanje namotaja statora - el.motora ventilatora el.kočnice lok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242</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Rastavljanje i defektaciono ispitivanje - el.motor pumpe za gorivo lokomotive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243</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Premotavanje namotaja statora polova - budilica generatora lokomotive 664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lastRenderedPageBreak/>
              <w:t>244</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Premotavanje namotaja rotora- el.motor pumpe za gorivo lokomotive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245</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kolektora - el.motor pumpe za gorivo lokomotive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246</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ležajeva/kom - el.motor pumpe za gorivo lokomotive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247</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kompleta četkica - el.motor pumpe za gorivo lokomotive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248</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Balansiranje rotora - el.motor pumpe za gorivo lokomotive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249</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Sastavljanje i završno ispitivanje - el.motor pumpe za gorivo lokomotive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250</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Rastavljanje i defektaciono ispitivanje - el.motor pumpe za gorivo lokomotive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251</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Premotavanje namotaja statora-polova - el.motor pumpe za gorivo lokomotive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252</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Premotavanje namotaja rotora - - el.motor pumpe za gorivo lokomotive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253</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kolektora - el.motor pumpe za gorivo lokomotive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254</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ležajeva/kom - el.motor pumpe za gorivo lokomotive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255</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kompleta četkica - el.motor pumpe za gorivo lokomotive 661</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256</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Balansiranje rotora - el.motor pumpe za gorivo lokomotive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257</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Sastavljanje i završno ispitivanje - el.motor pumpe za gorivo lokomotive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258</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Rastavljanje i dektaža - pomoćni generator lokomotive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259</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Servisiranje statora sa vadjenjem polova - pomoćni generator lokomotive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260</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Preizolovanje namotaja glavnih polova - pomoćni generator lokomotive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261</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Premotavanje namotaja glavnih polova/kom - pomoćni generator lokomotive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262</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Servisiranje rotora - pomoćni generator lokomotive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263</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Premotavanje namotaja rotora - pomoćni generator lokomotive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264</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četkica/par - pomoćni generator lokomotive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265</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ležaja 6312 SKF/kom - pomoćni generator lokomotive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266</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Isporuka i zamjena priključne ploče - pomoćni generator lokomotive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267</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Sastavljanje generatora - pomoćni generator lokomotive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268</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Balansiranje rotora - pomoćni generator lokomotive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269</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Završno ispitivanje - pomoćni generator lokomotive 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r w:rsidR="002A4339" w:rsidRPr="005A4FC2" w:rsidTr="006526F0">
        <w:trPr>
          <w:trHeight w:val="454"/>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rsidR="002A4339" w:rsidRPr="005A4FC2" w:rsidRDefault="002A4339" w:rsidP="006526F0">
            <w:pPr>
              <w:jc w:val="center"/>
              <w:rPr>
                <w:rFonts w:ascii="Arial" w:hAnsi="Arial" w:cs="Arial"/>
                <w:color w:val="000000"/>
                <w:sz w:val="22"/>
                <w:szCs w:val="22"/>
              </w:rPr>
            </w:pPr>
            <w:r w:rsidRPr="005A4FC2">
              <w:rPr>
                <w:rFonts w:ascii="Arial" w:hAnsi="Arial" w:cs="Arial"/>
                <w:color w:val="000000"/>
                <w:sz w:val="22"/>
                <w:szCs w:val="22"/>
              </w:rPr>
              <w:t>270</w:t>
            </w:r>
          </w:p>
        </w:tc>
        <w:tc>
          <w:tcPr>
            <w:tcW w:w="8075"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rPr>
                <w:rFonts w:ascii="Calibri" w:hAnsi="Calibri" w:cs="Calibri"/>
              </w:rPr>
            </w:pPr>
            <w:r w:rsidRPr="005A4FC2">
              <w:rPr>
                <w:rFonts w:ascii="Calibri" w:hAnsi="Calibri" w:cs="Calibri"/>
              </w:rPr>
              <w:t>Premotavanje namotaja statora - el.motor ventilatora el.kočnice lok.644</w:t>
            </w:r>
          </w:p>
        </w:tc>
        <w:tc>
          <w:tcPr>
            <w:tcW w:w="1264" w:type="dxa"/>
            <w:tcBorders>
              <w:top w:val="nil"/>
              <w:left w:val="nil"/>
              <w:bottom w:val="single" w:sz="4" w:space="0" w:color="auto"/>
              <w:right w:val="single" w:sz="4" w:space="0" w:color="auto"/>
            </w:tcBorders>
            <w:shd w:val="clear" w:color="auto" w:fill="auto"/>
            <w:vAlign w:val="center"/>
            <w:hideMark/>
          </w:tcPr>
          <w:p w:rsidR="002A4339" w:rsidRPr="005A4FC2" w:rsidRDefault="002A4339" w:rsidP="006526F0">
            <w:pPr>
              <w:jc w:val="center"/>
              <w:rPr>
                <w:rFonts w:ascii="Calibri" w:hAnsi="Calibri" w:cs="Calibri"/>
                <w:color w:val="000000"/>
              </w:rPr>
            </w:pPr>
            <w:r w:rsidRPr="005A4FC2">
              <w:rPr>
                <w:rFonts w:ascii="Calibri" w:hAnsi="Calibri" w:cs="Calibri"/>
                <w:color w:val="000000"/>
              </w:rPr>
              <w:t>1 opravka</w:t>
            </w:r>
          </w:p>
        </w:tc>
      </w:tr>
    </w:tbl>
    <w:p w:rsidR="002A4339" w:rsidRPr="008A0AA7" w:rsidRDefault="002A4339" w:rsidP="002A4339">
      <w:pPr>
        <w:rPr>
          <w:rFonts w:ascii="Arial" w:hAnsi="Arial" w:cs="Arial"/>
        </w:rPr>
      </w:pPr>
    </w:p>
    <w:p w:rsidR="002A4339" w:rsidRPr="008A0AA7" w:rsidRDefault="002A4339" w:rsidP="002A4339">
      <w:pPr>
        <w:jc w:val="both"/>
        <w:rPr>
          <w:rFonts w:ascii="Arial" w:hAnsi="Arial" w:cs="Arial"/>
          <w:b/>
          <w:bCs/>
          <w:lang w:val="sr-Latn-CS"/>
        </w:rPr>
      </w:pPr>
      <w:proofErr w:type="gramStart"/>
      <w:r w:rsidRPr="008A0AA7">
        <w:rPr>
          <w:rFonts w:ascii="Arial" w:hAnsi="Arial" w:cs="Arial"/>
          <w:b/>
          <w:bCs/>
          <w:color w:val="000000"/>
        </w:rPr>
        <w:t xml:space="preserve">Garantni rok </w:t>
      </w:r>
      <w:r w:rsidRPr="008A0AA7">
        <w:rPr>
          <w:rFonts w:ascii="Arial" w:hAnsi="Arial" w:cs="Arial"/>
          <w:b/>
          <w:bCs/>
          <w:lang w:val="sr-Latn-CS"/>
        </w:rPr>
        <w:t>za izvršene opravke vučnih elektromotora je 12 mjeseci po isporuci, a 6 mjeseci za sve ostale elektromotore i uređaje po isporuci.</w:t>
      </w:r>
      <w:proofErr w:type="gramEnd"/>
    </w:p>
    <w:p w:rsidR="002A4339" w:rsidRPr="008A0AA7" w:rsidRDefault="002A4339" w:rsidP="002A4339">
      <w:pPr>
        <w:rPr>
          <w:rFonts w:ascii="Arial" w:hAnsi="Arial" w:cs="Arial"/>
          <w:b/>
          <w:bCs/>
          <w:u w:val="single"/>
        </w:rPr>
      </w:pPr>
      <w:r w:rsidRPr="008A0AA7">
        <w:rPr>
          <w:rFonts w:ascii="Arial" w:hAnsi="Arial" w:cs="Arial"/>
          <w:b/>
          <w:bCs/>
          <w:u w:val="single"/>
        </w:rPr>
        <w:t xml:space="preserve">Zahtjevi u pogledu načina izvršavanja predmeta nabavke koji su </w:t>
      </w:r>
      <w:proofErr w:type="gramStart"/>
      <w:r w:rsidRPr="008A0AA7">
        <w:rPr>
          <w:rFonts w:ascii="Arial" w:hAnsi="Arial" w:cs="Arial"/>
          <w:b/>
          <w:bCs/>
          <w:u w:val="single"/>
        </w:rPr>
        <w:t>od</w:t>
      </w:r>
      <w:proofErr w:type="gramEnd"/>
      <w:r w:rsidRPr="008A0AA7">
        <w:rPr>
          <w:rFonts w:ascii="Arial" w:hAnsi="Arial" w:cs="Arial"/>
          <w:b/>
          <w:bCs/>
          <w:u w:val="single"/>
        </w:rPr>
        <w:t xml:space="preserve"> značaja za </w:t>
      </w:r>
      <w:r w:rsidRPr="008A0AA7">
        <w:rPr>
          <w:rFonts w:ascii="Arial" w:eastAsia="Calibri" w:hAnsi="Arial" w:cs="Arial"/>
          <w:b/>
          <w:bCs/>
          <w:u w:val="single"/>
        </w:rPr>
        <w:t>s</w:t>
      </w:r>
      <w:r w:rsidRPr="008A0AA7">
        <w:rPr>
          <w:rFonts w:ascii="Arial" w:hAnsi="Arial" w:cs="Arial"/>
          <w:b/>
          <w:bCs/>
          <w:u w:val="single"/>
        </w:rPr>
        <w:t>ačinjavanje ponude i izvršenje ugovora</w:t>
      </w:r>
    </w:p>
    <w:p w:rsidR="002A4339" w:rsidRPr="008A0AA7" w:rsidRDefault="002A4339" w:rsidP="002A4339">
      <w:pPr>
        <w:rPr>
          <w:rFonts w:ascii="Arial" w:hAnsi="Arial" w:cs="Arial"/>
          <w:b/>
          <w:bCs/>
        </w:rPr>
      </w:pPr>
      <w:r w:rsidRPr="008A0AA7">
        <w:rPr>
          <w:rFonts w:ascii="Arial" w:hAnsi="Arial" w:cs="Arial"/>
          <w:b/>
          <w:bCs/>
        </w:rPr>
        <w:t>Privredni subjekat je dužan da posjeduje:</w:t>
      </w:r>
    </w:p>
    <w:p w:rsidR="002A4339" w:rsidRPr="008A0AA7" w:rsidRDefault="002A4339" w:rsidP="002A4339">
      <w:pPr>
        <w:spacing w:line="259" w:lineRule="auto"/>
        <w:rPr>
          <w:rFonts w:ascii="Arial" w:eastAsia="Calibri" w:hAnsi="Arial" w:cs="Arial"/>
          <w:bCs/>
          <w:color w:val="000000"/>
          <w:sz w:val="22"/>
          <w:szCs w:val="22"/>
          <w:lang w:val="sr-Latn-ME"/>
        </w:rPr>
      </w:pPr>
      <w:r w:rsidRPr="008A0AA7">
        <w:rPr>
          <w:rFonts w:ascii="Arial" w:eastAsia="Calibri" w:hAnsi="Arial" w:cs="Arial"/>
          <w:b/>
          <w:color w:val="000000"/>
          <w:sz w:val="22"/>
          <w:szCs w:val="22"/>
          <w:lang w:val="sr-Latn-CS"/>
        </w:rPr>
        <w:t xml:space="preserve">Sertifikat  ISO 9001:2015,  </w:t>
      </w:r>
      <w:bookmarkStart w:id="8" w:name="_Hlk196143831"/>
      <w:r w:rsidRPr="008A0AA7">
        <w:rPr>
          <w:rFonts w:ascii="Arial" w:eastAsia="Calibri" w:hAnsi="Arial" w:cs="Arial"/>
          <w:b/>
          <w:color w:val="000000"/>
          <w:sz w:val="22"/>
          <w:szCs w:val="22"/>
          <w:lang w:val="sr-Latn-CS"/>
        </w:rPr>
        <w:t>Sistem Mena</w:t>
      </w:r>
      <w:r w:rsidRPr="008A0AA7">
        <w:rPr>
          <w:rFonts w:ascii="Arial" w:eastAsia="Calibri" w:hAnsi="Arial" w:cs="Arial"/>
          <w:b/>
          <w:color w:val="000000"/>
          <w:sz w:val="22"/>
          <w:szCs w:val="22"/>
          <w:lang w:val="sr-Latn-ME"/>
        </w:rPr>
        <w:t xml:space="preserve">žmenta kvaltetom za područje sertifikacije :                                                               </w:t>
      </w:r>
      <w:r w:rsidRPr="008A0AA7">
        <w:rPr>
          <w:rFonts w:ascii="Arial" w:eastAsia="Calibri" w:hAnsi="Arial" w:cs="Arial"/>
          <w:bCs/>
          <w:color w:val="000000"/>
          <w:sz w:val="22"/>
          <w:szCs w:val="22"/>
          <w:lang w:val="sr-Latn-ME"/>
        </w:rPr>
        <w:t xml:space="preserve">Servisi električnih mašina i uređaja : elektromotora , električnih vodenih pumpi,generatora, transformatora, elektromagneta,električnih aparata za zavarivanje,frekventnih pretvarača i električnih ručnih alata.           </w:t>
      </w:r>
    </w:p>
    <w:p w:rsidR="002A4339" w:rsidRPr="008A0AA7" w:rsidRDefault="002A4339" w:rsidP="002A4339">
      <w:pPr>
        <w:spacing w:line="259" w:lineRule="auto"/>
        <w:rPr>
          <w:rFonts w:ascii="Arial" w:eastAsia="Calibri" w:hAnsi="Arial" w:cs="Arial"/>
          <w:bCs/>
          <w:color w:val="000000"/>
          <w:sz w:val="22"/>
          <w:szCs w:val="22"/>
          <w:lang w:val="sr-Latn-ME"/>
        </w:rPr>
      </w:pPr>
      <w:r w:rsidRPr="008A0AA7">
        <w:rPr>
          <w:rFonts w:ascii="Arial" w:eastAsia="Calibri" w:hAnsi="Arial" w:cs="Arial"/>
          <w:bCs/>
          <w:color w:val="000000"/>
          <w:sz w:val="22"/>
          <w:szCs w:val="22"/>
          <w:lang w:val="sr-Latn-ME"/>
        </w:rPr>
        <w:t xml:space="preserve">Izdat od </w:t>
      </w:r>
      <w:r w:rsidRPr="008A0AA7">
        <w:rPr>
          <w:rFonts w:ascii="Arial" w:eastAsia="Calibri" w:hAnsi="Arial" w:cs="Arial"/>
          <w:bCs/>
          <w:color w:val="000000"/>
          <w:sz w:val="22"/>
          <w:szCs w:val="22"/>
          <w:lang w:val="sr-Latn-CS"/>
        </w:rPr>
        <w:t xml:space="preserve"> akreditacionog sertifikacionog tijela</w:t>
      </w:r>
      <w:bookmarkEnd w:id="8"/>
    </w:p>
    <w:p w:rsidR="002A4339" w:rsidRPr="008A0AA7" w:rsidRDefault="002A4339" w:rsidP="002A4339">
      <w:pPr>
        <w:spacing w:line="259" w:lineRule="auto"/>
        <w:rPr>
          <w:rFonts w:ascii="Arial" w:eastAsia="Calibri" w:hAnsi="Arial" w:cs="Arial"/>
          <w:bCs/>
          <w:color w:val="000000"/>
          <w:sz w:val="22"/>
          <w:szCs w:val="22"/>
          <w:lang w:val="sr-Latn-ME"/>
        </w:rPr>
      </w:pPr>
      <w:r w:rsidRPr="008A0AA7">
        <w:rPr>
          <w:rFonts w:ascii="Arial" w:eastAsia="Calibri" w:hAnsi="Arial" w:cs="Arial"/>
          <w:b/>
          <w:color w:val="000000"/>
          <w:sz w:val="22"/>
          <w:szCs w:val="22"/>
          <w:lang w:val="sr-Latn-CS"/>
        </w:rPr>
        <w:t>Sertifikat ISO 14001:2015  Sistem Mena</w:t>
      </w:r>
      <w:r w:rsidRPr="008A0AA7">
        <w:rPr>
          <w:rFonts w:ascii="Arial" w:eastAsia="Calibri" w:hAnsi="Arial" w:cs="Arial"/>
          <w:b/>
          <w:color w:val="000000"/>
          <w:sz w:val="22"/>
          <w:szCs w:val="22"/>
          <w:lang w:val="sr-Latn-ME"/>
        </w:rPr>
        <w:t xml:space="preserve">žmenta životnom sredinom za područje sertifikacije :                                                               </w:t>
      </w:r>
      <w:r w:rsidRPr="008A0AA7">
        <w:rPr>
          <w:rFonts w:ascii="Arial" w:eastAsia="Calibri" w:hAnsi="Arial" w:cs="Arial"/>
          <w:bCs/>
          <w:color w:val="000000"/>
          <w:sz w:val="22"/>
          <w:szCs w:val="22"/>
          <w:lang w:val="sr-Latn-ME"/>
        </w:rPr>
        <w:t xml:space="preserve">Servisi električnih mašina i uređaja : elektromotora , električnih vodenih pumpi,generatora, transformatora, elektromagneta,električnih aparata za zavarivanje,frekventnih pretvarača i električnih ručnih alata.              </w:t>
      </w:r>
    </w:p>
    <w:p w:rsidR="002A4339" w:rsidRPr="008A0AA7" w:rsidRDefault="002A4339" w:rsidP="002A4339">
      <w:pPr>
        <w:spacing w:line="259" w:lineRule="auto"/>
        <w:rPr>
          <w:rFonts w:ascii="Arial" w:eastAsia="Calibri" w:hAnsi="Arial" w:cs="Arial"/>
          <w:bCs/>
          <w:color w:val="000000"/>
          <w:sz w:val="22"/>
          <w:szCs w:val="22"/>
          <w:lang w:val="sr-Latn-ME"/>
        </w:rPr>
      </w:pPr>
      <w:r w:rsidRPr="008A0AA7">
        <w:rPr>
          <w:rFonts w:ascii="Arial" w:eastAsia="Calibri" w:hAnsi="Arial" w:cs="Arial"/>
          <w:bCs/>
          <w:color w:val="000000"/>
          <w:sz w:val="22"/>
          <w:szCs w:val="22"/>
          <w:lang w:val="sr-Latn-ME"/>
        </w:rPr>
        <w:t xml:space="preserve">Izdat od </w:t>
      </w:r>
      <w:r w:rsidRPr="008A0AA7">
        <w:rPr>
          <w:rFonts w:ascii="Arial" w:eastAsia="Calibri" w:hAnsi="Arial" w:cs="Arial"/>
          <w:bCs/>
          <w:color w:val="000000"/>
          <w:sz w:val="22"/>
          <w:szCs w:val="22"/>
          <w:lang w:val="sr-Latn-CS"/>
        </w:rPr>
        <w:t xml:space="preserve"> akreditacionog sertifikacionog tijela</w:t>
      </w:r>
    </w:p>
    <w:p w:rsidR="002A4339" w:rsidRPr="008A0AA7" w:rsidRDefault="002A4339" w:rsidP="002A4339">
      <w:pPr>
        <w:spacing w:line="259" w:lineRule="auto"/>
        <w:rPr>
          <w:rFonts w:ascii="Arial" w:eastAsia="Calibri" w:hAnsi="Arial" w:cs="Arial"/>
          <w:bCs/>
          <w:color w:val="000000"/>
          <w:sz w:val="22"/>
          <w:szCs w:val="22"/>
          <w:lang w:val="sr-Latn-ME"/>
        </w:rPr>
      </w:pPr>
      <w:r w:rsidRPr="008A0AA7">
        <w:rPr>
          <w:rFonts w:ascii="Arial" w:eastAsia="Calibri" w:hAnsi="Arial" w:cs="Arial"/>
          <w:b/>
          <w:color w:val="000000"/>
          <w:sz w:val="22"/>
          <w:szCs w:val="22"/>
          <w:lang w:val="sr-Latn-CS"/>
        </w:rPr>
        <w:t>Sertifikat ISO 45001:2018 Sistem Mena</w:t>
      </w:r>
      <w:r w:rsidRPr="008A0AA7">
        <w:rPr>
          <w:rFonts w:ascii="Arial" w:eastAsia="Calibri" w:hAnsi="Arial" w:cs="Arial"/>
          <w:b/>
          <w:color w:val="000000"/>
          <w:sz w:val="22"/>
          <w:szCs w:val="22"/>
          <w:lang w:val="sr-Latn-ME"/>
        </w:rPr>
        <w:t xml:space="preserve">žmenta zaštitom zdravlja i bezbjednošću na radu za područje sertifikacije :                                                                                                                                                                                                   </w:t>
      </w:r>
      <w:r w:rsidRPr="008A0AA7">
        <w:rPr>
          <w:rFonts w:ascii="Arial" w:eastAsia="Calibri" w:hAnsi="Arial" w:cs="Arial"/>
          <w:bCs/>
          <w:color w:val="000000"/>
          <w:sz w:val="22"/>
          <w:szCs w:val="22"/>
          <w:lang w:val="sr-Latn-ME"/>
        </w:rPr>
        <w:t xml:space="preserve">Servisi električnih mašina i uređaja : elektromotora , električnih vodenih pumpi,generatora, transformatora, elektromagneta,električnih aparata za zavarivanje,frekventnih pretvarača i električnih ručnih alata.                 </w:t>
      </w:r>
    </w:p>
    <w:p w:rsidR="002A4339" w:rsidRPr="008A0AA7" w:rsidRDefault="002A4339" w:rsidP="002A4339">
      <w:pPr>
        <w:spacing w:line="259" w:lineRule="auto"/>
        <w:rPr>
          <w:rFonts w:ascii="Arial" w:eastAsia="Calibri" w:hAnsi="Arial" w:cs="Arial"/>
          <w:bCs/>
          <w:color w:val="000000"/>
          <w:sz w:val="22"/>
          <w:szCs w:val="22"/>
          <w:lang w:val="sr-Latn-ME"/>
        </w:rPr>
      </w:pPr>
      <w:r w:rsidRPr="008A0AA7">
        <w:rPr>
          <w:rFonts w:ascii="Arial" w:eastAsia="Calibri" w:hAnsi="Arial" w:cs="Arial"/>
          <w:bCs/>
          <w:color w:val="000000"/>
          <w:sz w:val="22"/>
          <w:szCs w:val="22"/>
          <w:lang w:val="sr-Latn-ME"/>
        </w:rPr>
        <w:t xml:space="preserve">Izdat od </w:t>
      </w:r>
      <w:r w:rsidRPr="008A0AA7">
        <w:rPr>
          <w:rFonts w:ascii="Arial" w:eastAsia="Calibri" w:hAnsi="Arial" w:cs="Arial"/>
          <w:bCs/>
          <w:color w:val="000000"/>
          <w:sz w:val="22"/>
          <w:szCs w:val="22"/>
          <w:lang w:val="sr-Latn-CS"/>
        </w:rPr>
        <w:t xml:space="preserve"> akreditacionog sertifikacionog tijela</w:t>
      </w:r>
    </w:p>
    <w:p w:rsidR="002A4339" w:rsidRPr="008A0AA7" w:rsidRDefault="002A4339" w:rsidP="002A4339">
      <w:pPr>
        <w:rPr>
          <w:rFonts w:ascii="Arial" w:hAnsi="Arial" w:cs="Arial"/>
          <w:b/>
          <w:bCs/>
          <w:color w:val="000000"/>
          <w:sz w:val="22"/>
          <w:szCs w:val="22"/>
        </w:rPr>
      </w:pPr>
      <w:r w:rsidRPr="008A0AA7">
        <w:rPr>
          <w:rFonts w:ascii="Arial" w:hAnsi="Arial" w:cs="Arial"/>
          <w:b/>
          <w:bCs/>
          <w:color w:val="000000"/>
          <w:sz w:val="22"/>
          <w:szCs w:val="22"/>
        </w:rPr>
        <w:t xml:space="preserve">Minimum iskustva </w:t>
      </w:r>
      <w:proofErr w:type="gramStart"/>
      <w:r w:rsidRPr="008A0AA7">
        <w:rPr>
          <w:rFonts w:ascii="Arial" w:hAnsi="Arial" w:cs="Arial"/>
          <w:b/>
          <w:bCs/>
          <w:color w:val="000000"/>
          <w:sz w:val="22"/>
          <w:szCs w:val="22"/>
        </w:rPr>
        <w:t>na</w:t>
      </w:r>
      <w:proofErr w:type="gramEnd"/>
      <w:r w:rsidRPr="008A0AA7">
        <w:rPr>
          <w:rFonts w:ascii="Arial" w:hAnsi="Arial" w:cs="Arial"/>
          <w:b/>
          <w:bCs/>
          <w:color w:val="000000"/>
          <w:sz w:val="22"/>
          <w:szCs w:val="22"/>
        </w:rPr>
        <w:t xml:space="preserve"> kvalitetnom i uspješnom izvršavanju istih ili sličnih poslova iz oblasti predmeta nabavke; </w:t>
      </w:r>
    </w:p>
    <w:p w:rsidR="002A4339" w:rsidRPr="008A0AA7" w:rsidRDefault="002A4339" w:rsidP="002A4339">
      <w:pPr>
        <w:rPr>
          <w:rFonts w:ascii="Arial" w:hAnsi="Arial" w:cs="Arial"/>
          <w:color w:val="000000"/>
          <w:sz w:val="22"/>
          <w:szCs w:val="22"/>
        </w:rPr>
      </w:pPr>
      <w:r w:rsidRPr="008A0AA7">
        <w:rPr>
          <w:rFonts w:ascii="Arial" w:hAnsi="Arial" w:cs="Arial"/>
          <w:color w:val="000000"/>
          <w:sz w:val="22"/>
          <w:szCs w:val="22"/>
        </w:rPr>
        <w:t xml:space="preserve">Ponuđač je dužan da dostavi potvrde od najmanje jednog  Naručioca  da je za njegove  potrebe u prethodnom periodu, ne  dužem od  dvije godine , uspješno realizovao  ugovore, koji su se odnosili na poslove iz predmeta javne nabavke uz konstataciju da su radovi kvalitetno i blagovremeno izvedeni </w:t>
      </w:r>
    </w:p>
    <w:p w:rsidR="002A4339" w:rsidRPr="008A0AA7" w:rsidRDefault="002A4339" w:rsidP="002A4339">
      <w:pPr>
        <w:rPr>
          <w:rFonts w:ascii="Arial" w:hAnsi="Arial" w:cs="Arial"/>
          <w:color w:val="000000"/>
          <w:sz w:val="22"/>
          <w:szCs w:val="22"/>
        </w:rPr>
      </w:pPr>
    </w:p>
    <w:p w:rsidR="002A4339" w:rsidRPr="008A0AA7" w:rsidRDefault="002A4339" w:rsidP="002A4339">
      <w:pPr>
        <w:rPr>
          <w:rFonts w:ascii="Arial" w:hAnsi="Arial" w:cs="Arial"/>
          <w:b/>
          <w:bCs/>
          <w:color w:val="000000"/>
        </w:rPr>
      </w:pPr>
      <w:r w:rsidRPr="008A0AA7">
        <w:rPr>
          <w:rFonts w:ascii="Arial" w:hAnsi="Arial" w:cs="Arial"/>
          <w:b/>
          <w:bCs/>
          <w:color w:val="000000"/>
        </w:rPr>
        <w:t xml:space="preserve">Minimum mehanizacije, tehničke opreme i/ili druge kapacitete koji su potrebni za blagovremeno </w:t>
      </w:r>
      <w:proofErr w:type="gramStart"/>
      <w:r w:rsidRPr="008A0AA7">
        <w:rPr>
          <w:rFonts w:ascii="Arial" w:hAnsi="Arial" w:cs="Arial"/>
          <w:b/>
          <w:bCs/>
          <w:color w:val="000000"/>
        </w:rPr>
        <w:t>i  kvalitetno</w:t>
      </w:r>
      <w:proofErr w:type="gramEnd"/>
      <w:r w:rsidRPr="008A0AA7">
        <w:rPr>
          <w:rFonts w:ascii="Arial" w:hAnsi="Arial" w:cs="Arial"/>
          <w:b/>
          <w:bCs/>
          <w:color w:val="000000"/>
        </w:rPr>
        <w:t xml:space="preserve"> izvršenje ugovora;</w:t>
      </w:r>
    </w:p>
    <w:p w:rsidR="002A4339" w:rsidRPr="008A0AA7" w:rsidRDefault="002A4339" w:rsidP="002A4339">
      <w:pPr>
        <w:rPr>
          <w:rFonts w:ascii="Arial" w:hAnsi="Arial" w:cs="Arial"/>
          <w:b/>
          <w:bCs/>
          <w:color w:val="000000"/>
        </w:rPr>
      </w:pPr>
    </w:p>
    <w:p w:rsidR="002A4339" w:rsidRPr="008A0AA7" w:rsidRDefault="002A4339" w:rsidP="002A4339">
      <w:pPr>
        <w:rPr>
          <w:rFonts w:ascii="Arial" w:hAnsi="Arial" w:cs="Arial"/>
          <w:b/>
          <w:bCs/>
          <w:color w:val="000000"/>
          <w:u w:val="single"/>
        </w:rPr>
      </w:pPr>
      <w:r w:rsidRPr="008A0AA7">
        <w:rPr>
          <w:rFonts w:ascii="Arial" w:hAnsi="Arial" w:cs="Arial"/>
          <w:b/>
          <w:bCs/>
          <w:color w:val="000000"/>
          <w:u w:val="single"/>
        </w:rPr>
        <w:t>Komorna sušara tip</w:t>
      </w:r>
    </w:p>
    <w:p w:rsidR="002A4339" w:rsidRPr="008A0AA7" w:rsidRDefault="002A4339" w:rsidP="002A4339">
      <w:pPr>
        <w:rPr>
          <w:rFonts w:ascii="Arial" w:hAnsi="Arial" w:cs="Arial"/>
          <w:color w:val="000000"/>
        </w:rPr>
      </w:pPr>
      <w:r w:rsidRPr="008A0AA7">
        <w:rPr>
          <w:rFonts w:ascii="Arial" w:hAnsi="Arial" w:cs="Arial"/>
          <w:color w:val="000000"/>
        </w:rPr>
        <w:t>Dimenzije korisnog prostora minimalna širina 1000 mm , minimalna dubina 1500 mm , minimalna visiina 1500 mm , Radna temperatura minimalno 160 C.</w:t>
      </w:r>
    </w:p>
    <w:p w:rsidR="002A4339" w:rsidRPr="008A0AA7" w:rsidRDefault="002A4339" w:rsidP="002A4339">
      <w:pPr>
        <w:rPr>
          <w:rFonts w:ascii="Arial" w:hAnsi="Arial" w:cs="Arial"/>
          <w:b/>
          <w:bCs/>
          <w:color w:val="000000"/>
        </w:rPr>
      </w:pPr>
    </w:p>
    <w:p w:rsidR="002A4339" w:rsidRPr="008A0AA7" w:rsidRDefault="002A4339" w:rsidP="002A4339">
      <w:pPr>
        <w:rPr>
          <w:rFonts w:ascii="Arial" w:hAnsi="Arial" w:cs="Arial"/>
          <w:b/>
          <w:bCs/>
          <w:color w:val="000000"/>
          <w:u w:val="single"/>
        </w:rPr>
      </w:pPr>
      <w:r w:rsidRPr="008A0AA7">
        <w:rPr>
          <w:rFonts w:ascii="Arial" w:hAnsi="Arial" w:cs="Arial"/>
          <w:b/>
          <w:bCs/>
          <w:color w:val="000000"/>
          <w:u w:val="single"/>
        </w:rPr>
        <w:t xml:space="preserve">Oprema za balansiranje </w:t>
      </w:r>
    </w:p>
    <w:p w:rsidR="002A4339" w:rsidRPr="008A0AA7" w:rsidRDefault="002A4339" w:rsidP="002A4339">
      <w:pPr>
        <w:rPr>
          <w:rFonts w:ascii="Arial" w:hAnsi="Arial" w:cs="Arial"/>
          <w:color w:val="000000"/>
        </w:rPr>
      </w:pPr>
      <w:r w:rsidRPr="008A0AA7">
        <w:rPr>
          <w:rFonts w:ascii="Arial" w:hAnsi="Arial" w:cs="Arial"/>
          <w:color w:val="000000"/>
        </w:rPr>
        <w:t xml:space="preserve">Ugaona brzina balansiranja ne manja od 900 ob/min .Masa dijela za balansiranje od </w:t>
      </w:r>
      <w:proofErr w:type="gramStart"/>
      <w:r w:rsidRPr="008A0AA7">
        <w:rPr>
          <w:rFonts w:ascii="Arial" w:hAnsi="Arial" w:cs="Arial"/>
          <w:color w:val="000000"/>
        </w:rPr>
        <w:t>2kg  do</w:t>
      </w:r>
      <w:proofErr w:type="gramEnd"/>
      <w:r w:rsidRPr="008A0AA7">
        <w:rPr>
          <w:rFonts w:ascii="Arial" w:hAnsi="Arial" w:cs="Arial"/>
          <w:color w:val="000000"/>
        </w:rPr>
        <w:t xml:space="preserve"> minimalno 1500 kg. Maksimalni prečnik dijela koji se može balansirati ne manji od 1700 mm</w:t>
      </w:r>
      <w:proofErr w:type="gramStart"/>
      <w:r w:rsidRPr="008A0AA7">
        <w:rPr>
          <w:rFonts w:ascii="Arial" w:hAnsi="Arial" w:cs="Arial"/>
          <w:color w:val="000000"/>
        </w:rPr>
        <w:t>..</w:t>
      </w:r>
      <w:proofErr w:type="gramEnd"/>
      <w:r w:rsidRPr="008A0AA7">
        <w:rPr>
          <w:rFonts w:ascii="Arial" w:hAnsi="Arial" w:cs="Arial"/>
          <w:color w:val="000000"/>
        </w:rPr>
        <w:t xml:space="preserve">           </w:t>
      </w:r>
      <w:r w:rsidRPr="008A0AA7">
        <w:rPr>
          <w:rFonts w:ascii="Arial" w:hAnsi="Arial" w:cs="Arial"/>
          <w:color w:val="000000"/>
        </w:rPr>
        <w:tab/>
      </w:r>
      <w:r w:rsidRPr="008A0AA7">
        <w:rPr>
          <w:rFonts w:ascii="Arial" w:hAnsi="Arial" w:cs="Arial"/>
          <w:color w:val="000000"/>
        </w:rPr>
        <w:tab/>
      </w:r>
      <w:r w:rsidRPr="008A0AA7">
        <w:rPr>
          <w:rFonts w:ascii="Arial" w:hAnsi="Arial" w:cs="Arial"/>
          <w:color w:val="000000"/>
        </w:rPr>
        <w:tab/>
        <w:t xml:space="preserve">      Maksimalni zaostali debalans ≤0.5gmm/</w:t>
      </w:r>
      <w:proofErr w:type="gramStart"/>
      <w:r w:rsidRPr="008A0AA7">
        <w:rPr>
          <w:rFonts w:ascii="Arial" w:hAnsi="Arial" w:cs="Arial"/>
          <w:color w:val="000000"/>
        </w:rPr>
        <w:t>kg .</w:t>
      </w:r>
      <w:proofErr w:type="gramEnd"/>
    </w:p>
    <w:p w:rsidR="002A4339" w:rsidRPr="008A0AA7" w:rsidRDefault="002A4339" w:rsidP="002A4339">
      <w:pPr>
        <w:rPr>
          <w:rFonts w:ascii="Arial" w:hAnsi="Arial" w:cs="Arial"/>
          <w:b/>
          <w:bCs/>
          <w:color w:val="000000"/>
        </w:rPr>
      </w:pPr>
    </w:p>
    <w:p w:rsidR="002A4339" w:rsidRPr="008A0AA7" w:rsidRDefault="002A4339" w:rsidP="002A4339">
      <w:pPr>
        <w:rPr>
          <w:rFonts w:ascii="Arial" w:hAnsi="Arial" w:cs="Arial"/>
          <w:b/>
          <w:bCs/>
          <w:color w:val="000000"/>
          <w:u w:val="single"/>
        </w:rPr>
      </w:pPr>
    </w:p>
    <w:p w:rsidR="002A4339" w:rsidRPr="008A0AA7" w:rsidRDefault="002A4339" w:rsidP="002A4339">
      <w:pPr>
        <w:rPr>
          <w:rFonts w:ascii="Arial" w:hAnsi="Arial" w:cs="Arial"/>
          <w:b/>
          <w:bCs/>
          <w:color w:val="000000"/>
          <w:u w:val="single"/>
        </w:rPr>
      </w:pPr>
      <w:r w:rsidRPr="008A0AA7">
        <w:rPr>
          <w:rFonts w:ascii="Arial" w:hAnsi="Arial" w:cs="Arial"/>
          <w:b/>
          <w:bCs/>
          <w:color w:val="000000"/>
          <w:u w:val="single"/>
        </w:rPr>
        <w:t xml:space="preserve">Uređaj za ispivanje izolacione otpornosti </w:t>
      </w:r>
    </w:p>
    <w:p w:rsidR="002A4339" w:rsidRPr="008A0AA7" w:rsidRDefault="002A4339" w:rsidP="002A4339">
      <w:pPr>
        <w:rPr>
          <w:rFonts w:ascii="Arial" w:hAnsi="Arial" w:cs="Arial"/>
          <w:color w:val="000000"/>
        </w:rPr>
      </w:pPr>
      <w:r w:rsidRPr="008A0AA7">
        <w:rPr>
          <w:rFonts w:ascii="Arial" w:hAnsi="Arial" w:cs="Arial"/>
          <w:color w:val="000000"/>
        </w:rPr>
        <w:t xml:space="preserve">Mjerenje izolacionog otpora sa </w:t>
      </w:r>
      <w:proofErr w:type="gramStart"/>
      <w:r w:rsidRPr="008A0AA7">
        <w:rPr>
          <w:rFonts w:ascii="Arial" w:hAnsi="Arial" w:cs="Arial"/>
          <w:color w:val="000000"/>
        </w:rPr>
        <w:t>naponima .</w:t>
      </w:r>
      <w:proofErr w:type="gramEnd"/>
      <w:r w:rsidRPr="008A0AA7">
        <w:rPr>
          <w:rFonts w:ascii="Arial" w:hAnsi="Arial" w:cs="Arial"/>
          <w:color w:val="000000"/>
        </w:rPr>
        <w:t xml:space="preserve"> </w:t>
      </w:r>
      <w:proofErr w:type="gramStart"/>
      <w:r w:rsidRPr="008A0AA7">
        <w:rPr>
          <w:rFonts w:ascii="Arial" w:hAnsi="Arial" w:cs="Arial"/>
          <w:color w:val="000000"/>
        </w:rPr>
        <w:t>podesivim</w:t>
      </w:r>
      <w:proofErr w:type="gramEnd"/>
      <w:r w:rsidRPr="008A0AA7">
        <w:rPr>
          <w:rFonts w:ascii="Arial" w:hAnsi="Arial" w:cs="Arial"/>
          <w:color w:val="000000"/>
        </w:rPr>
        <w:t xml:space="preserve"> vrijednostima napona do 5000 V DC. Mjerni opseg </w:t>
      </w:r>
      <w:proofErr w:type="gramStart"/>
      <w:r w:rsidRPr="008A0AA7">
        <w:rPr>
          <w:rFonts w:ascii="Arial" w:hAnsi="Arial" w:cs="Arial"/>
          <w:color w:val="000000"/>
        </w:rPr>
        <w:t>od</w:t>
      </w:r>
      <w:proofErr w:type="gramEnd"/>
      <w:r w:rsidRPr="008A0AA7">
        <w:rPr>
          <w:rFonts w:ascii="Arial" w:hAnsi="Arial" w:cs="Arial"/>
          <w:color w:val="000000"/>
        </w:rPr>
        <w:t xml:space="preserve"> 0 kW do 2000 GW. Mjerenje polarizacionog indexa  </w:t>
      </w:r>
    </w:p>
    <w:p w:rsidR="002A4339" w:rsidRPr="008A0AA7" w:rsidRDefault="002A4339" w:rsidP="002A4339">
      <w:pPr>
        <w:rPr>
          <w:rFonts w:ascii="Arial" w:hAnsi="Arial" w:cs="Arial"/>
          <w:b/>
          <w:bCs/>
          <w:color w:val="000000"/>
          <w:sz w:val="22"/>
          <w:szCs w:val="22"/>
        </w:rPr>
      </w:pPr>
    </w:p>
    <w:p w:rsidR="002A4339" w:rsidRPr="008A0AA7" w:rsidRDefault="002A4339" w:rsidP="002A4339">
      <w:pPr>
        <w:rPr>
          <w:rFonts w:ascii="Arial" w:hAnsi="Arial" w:cs="Arial"/>
          <w:b/>
          <w:bCs/>
          <w:color w:val="000000"/>
          <w:u w:val="single"/>
        </w:rPr>
      </w:pPr>
      <w:r w:rsidRPr="008A0AA7">
        <w:rPr>
          <w:rFonts w:ascii="Arial" w:hAnsi="Arial" w:cs="Arial"/>
          <w:b/>
          <w:bCs/>
          <w:color w:val="000000"/>
          <w:u w:val="single"/>
        </w:rPr>
        <w:t xml:space="preserve">Uređaj za mjerenje vibracija </w:t>
      </w:r>
    </w:p>
    <w:p w:rsidR="002A4339" w:rsidRPr="008A0AA7" w:rsidRDefault="002A4339" w:rsidP="002A4339">
      <w:pPr>
        <w:rPr>
          <w:rStyle w:val="Strong"/>
          <w:rFonts w:ascii="Arial" w:hAnsi="Arial" w:cs="Arial"/>
          <w:b w:val="0"/>
          <w:bCs w:val="0"/>
        </w:rPr>
      </w:pPr>
      <w:r w:rsidRPr="008A0AA7">
        <w:rPr>
          <w:rFonts w:ascii="Arial" w:hAnsi="Arial" w:cs="Arial"/>
          <w:color w:val="000000"/>
          <w:sz w:val="22"/>
          <w:szCs w:val="22"/>
        </w:rPr>
        <w:t>Mjerenje ukupnih vibracija u frekventnom opsegu od 10 Hz do 1000 Hz. Mjerenje vibracija ležajeva u frekventnom opsegu od 4000 Hz – 20000</w:t>
      </w:r>
      <w:r w:rsidRPr="008A0AA7">
        <w:rPr>
          <w:rFonts w:ascii="Arial" w:hAnsi="Arial" w:cs="Arial"/>
          <w:sz w:val="22"/>
          <w:szCs w:val="22"/>
        </w:rPr>
        <w:t xml:space="preserve"> Hz, </w:t>
      </w:r>
      <w:r w:rsidRPr="008A0AA7">
        <w:rPr>
          <w:rFonts w:ascii="Arial" w:hAnsi="Arial" w:cs="Arial"/>
        </w:rPr>
        <w:t xml:space="preserve">Klasa </w:t>
      </w:r>
      <w:proofErr w:type="gramStart"/>
      <w:r w:rsidRPr="008A0AA7">
        <w:rPr>
          <w:rFonts w:ascii="Arial" w:hAnsi="Arial" w:cs="Arial"/>
        </w:rPr>
        <w:t>ta</w:t>
      </w:r>
      <w:r w:rsidRPr="008A0AA7">
        <w:rPr>
          <w:rFonts w:ascii="Arial" w:hAnsi="Arial" w:cs="Arial"/>
          <w:lang w:val="sr-Latn-ME"/>
        </w:rPr>
        <w:t>č</w:t>
      </w:r>
      <w:r w:rsidRPr="008A0AA7">
        <w:rPr>
          <w:rFonts w:ascii="Arial" w:hAnsi="Arial" w:cs="Arial"/>
        </w:rPr>
        <w:t>nosti :</w:t>
      </w:r>
      <w:proofErr w:type="gramEnd"/>
      <w:r w:rsidRPr="008A0AA7">
        <w:rPr>
          <w:rFonts w:ascii="Arial" w:hAnsi="Arial" w:cs="Arial"/>
        </w:rPr>
        <w:t xml:space="preserve">  </w:t>
      </w:r>
      <w:r w:rsidRPr="008A0AA7">
        <w:rPr>
          <w:rStyle w:val="Strong"/>
          <w:rFonts w:ascii="Arial" w:hAnsi="Arial" w:cs="Arial"/>
        </w:rPr>
        <w:t xml:space="preserve">±5%  ± 2 cifre </w:t>
      </w:r>
    </w:p>
    <w:p w:rsidR="002A4339" w:rsidRPr="008A0AA7" w:rsidRDefault="002A4339" w:rsidP="002A4339">
      <w:pPr>
        <w:spacing w:before="100" w:beforeAutospacing="1" w:after="100" w:afterAutospacing="1"/>
        <w:ind w:left="1701" w:hanging="1701"/>
        <w:rPr>
          <w:rFonts w:ascii="Arial" w:hAnsi="Arial" w:cs="Arial"/>
          <w:sz w:val="22"/>
          <w:szCs w:val="22"/>
        </w:rPr>
      </w:pPr>
      <w:r w:rsidRPr="008A0AA7">
        <w:rPr>
          <w:rFonts w:ascii="Arial" w:hAnsi="Arial" w:cs="Arial"/>
          <w:sz w:val="22"/>
          <w:szCs w:val="22"/>
        </w:rPr>
        <w:t xml:space="preserve">Opseg </w:t>
      </w:r>
      <w:proofErr w:type="gramStart"/>
      <w:r w:rsidRPr="008A0AA7">
        <w:rPr>
          <w:rFonts w:ascii="Arial" w:hAnsi="Arial" w:cs="Arial"/>
          <w:sz w:val="22"/>
          <w:szCs w:val="22"/>
        </w:rPr>
        <w:t>mjerenja :Ubrzanje</w:t>
      </w:r>
      <w:proofErr w:type="gramEnd"/>
      <w:r w:rsidRPr="008A0AA7">
        <w:rPr>
          <w:rFonts w:ascii="Arial" w:hAnsi="Arial" w:cs="Arial"/>
          <w:sz w:val="22"/>
          <w:szCs w:val="22"/>
        </w:rPr>
        <w:t xml:space="preserve"> :: 0 to ~490.5 m/s²</w:t>
      </w:r>
      <w:r w:rsidRPr="008A0AA7">
        <w:rPr>
          <w:rFonts w:ascii="Arial" w:hAnsi="Arial" w:cs="Arial"/>
          <w:sz w:val="22"/>
          <w:szCs w:val="22"/>
        </w:rPr>
        <w:tab/>
      </w:r>
      <w:r w:rsidRPr="008A0AA7">
        <w:rPr>
          <w:rFonts w:ascii="Arial" w:hAnsi="Arial" w:cs="Arial"/>
          <w:sz w:val="22"/>
          <w:szCs w:val="22"/>
        </w:rPr>
        <w:tab/>
      </w:r>
      <w:r w:rsidRPr="008A0AA7">
        <w:rPr>
          <w:rFonts w:ascii="Arial" w:hAnsi="Arial" w:cs="Arial"/>
          <w:sz w:val="22"/>
          <w:szCs w:val="22"/>
        </w:rPr>
        <w:tab/>
      </w:r>
      <w:r w:rsidRPr="008A0AA7">
        <w:rPr>
          <w:rFonts w:ascii="Arial" w:hAnsi="Arial" w:cs="Arial"/>
          <w:sz w:val="22"/>
          <w:szCs w:val="22"/>
        </w:rPr>
        <w:tab/>
      </w:r>
      <w:r w:rsidRPr="008A0AA7">
        <w:rPr>
          <w:rFonts w:ascii="Arial" w:hAnsi="Arial" w:cs="Arial"/>
          <w:sz w:val="22"/>
          <w:szCs w:val="22"/>
        </w:rPr>
        <w:tab/>
      </w:r>
      <w:r w:rsidRPr="008A0AA7">
        <w:rPr>
          <w:rFonts w:ascii="Arial" w:hAnsi="Arial" w:cs="Arial"/>
          <w:sz w:val="22"/>
          <w:szCs w:val="22"/>
        </w:rPr>
        <w:tab/>
      </w:r>
      <w:r w:rsidRPr="008A0AA7">
        <w:rPr>
          <w:rFonts w:ascii="Arial" w:hAnsi="Arial" w:cs="Arial"/>
          <w:sz w:val="22"/>
          <w:szCs w:val="22"/>
        </w:rPr>
        <w:tab/>
        <w:t xml:space="preserve">      Brzina : 0 to 20 mm/s RMS</w:t>
      </w:r>
    </w:p>
    <w:p w:rsidR="002A4339" w:rsidRPr="008A0AA7" w:rsidRDefault="002A4339" w:rsidP="002A4339">
      <w:pPr>
        <w:rPr>
          <w:rFonts w:ascii="Arial" w:hAnsi="Arial" w:cs="Arial"/>
          <w:b/>
          <w:bCs/>
          <w:color w:val="000000"/>
          <w:u w:val="single"/>
        </w:rPr>
      </w:pPr>
      <w:r w:rsidRPr="008A0AA7">
        <w:rPr>
          <w:rFonts w:ascii="Arial" w:hAnsi="Arial" w:cs="Arial"/>
          <w:b/>
          <w:bCs/>
          <w:color w:val="000000"/>
          <w:u w:val="single"/>
        </w:rPr>
        <w:t>Oprema za izradu namotaja elektromotora i drugih elektri</w:t>
      </w:r>
      <w:r w:rsidRPr="008A0AA7">
        <w:rPr>
          <w:rFonts w:ascii="Arial" w:hAnsi="Arial" w:cs="Arial"/>
          <w:b/>
          <w:bCs/>
          <w:color w:val="000000"/>
          <w:u w:val="single"/>
          <w:lang w:val="sr-Latn-ME"/>
        </w:rPr>
        <w:t xml:space="preserve">čnih mašina </w:t>
      </w:r>
      <w:r w:rsidRPr="008A0AA7">
        <w:rPr>
          <w:rFonts w:ascii="Arial" w:hAnsi="Arial" w:cs="Arial"/>
          <w:b/>
          <w:bCs/>
          <w:color w:val="000000"/>
          <w:u w:val="single"/>
        </w:rPr>
        <w:t xml:space="preserve">  </w:t>
      </w:r>
    </w:p>
    <w:p w:rsidR="002A4339" w:rsidRPr="008A0AA7" w:rsidRDefault="002A4339" w:rsidP="002A4339">
      <w:pPr>
        <w:rPr>
          <w:rFonts w:ascii="Arial" w:hAnsi="Arial" w:cs="Arial"/>
          <w:color w:val="000000"/>
        </w:rPr>
      </w:pPr>
      <w:r w:rsidRPr="008A0AA7">
        <w:rPr>
          <w:rFonts w:ascii="Arial" w:hAnsi="Arial" w:cs="Arial"/>
          <w:color w:val="000000"/>
        </w:rPr>
        <w:t>Maksimalni prečnik okruglog provodnika za namotavanje ne manji od 4</w:t>
      </w:r>
      <w:proofErr w:type="gramStart"/>
      <w:r w:rsidRPr="008A0AA7">
        <w:rPr>
          <w:rFonts w:ascii="Arial" w:hAnsi="Arial" w:cs="Arial"/>
          <w:color w:val="000000"/>
        </w:rPr>
        <w:t>,0</w:t>
      </w:r>
      <w:proofErr w:type="gramEnd"/>
      <w:r w:rsidRPr="008A0AA7">
        <w:rPr>
          <w:rFonts w:ascii="Arial" w:hAnsi="Arial" w:cs="Arial"/>
          <w:color w:val="000000"/>
        </w:rPr>
        <w:t xml:space="preserve"> mm .Maksimalni presjek profilnog provodnika za namotavanje ne manji od  400 mm2 . </w:t>
      </w:r>
      <w:proofErr w:type="gramStart"/>
      <w:r w:rsidRPr="008A0AA7">
        <w:rPr>
          <w:rFonts w:ascii="Arial" w:hAnsi="Arial" w:cs="Arial"/>
          <w:color w:val="000000"/>
        </w:rPr>
        <w:t>Prečnik sekcije namotaja minimalno 700 mm.</w:t>
      </w:r>
      <w:proofErr w:type="gramEnd"/>
      <w:r w:rsidRPr="008A0AA7">
        <w:rPr>
          <w:rFonts w:ascii="Arial" w:hAnsi="Arial" w:cs="Arial"/>
          <w:color w:val="000000"/>
        </w:rPr>
        <w:t xml:space="preserve">  Dužina sekcije (špulne) namotaja   </w:t>
      </w:r>
      <w:proofErr w:type="gramStart"/>
      <w:r w:rsidRPr="008A0AA7">
        <w:rPr>
          <w:rFonts w:ascii="Arial" w:hAnsi="Arial" w:cs="Arial"/>
          <w:color w:val="000000"/>
        </w:rPr>
        <w:t>minimalno  1200</w:t>
      </w:r>
      <w:proofErr w:type="gramEnd"/>
      <w:r w:rsidRPr="008A0AA7">
        <w:rPr>
          <w:rFonts w:ascii="Arial" w:hAnsi="Arial" w:cs="Arial"/>
          <w:color w:val="000000"/>
        </w:rPr>
        <w:t xml:space="preserve"> mm</w:t>
      </w:r>
    </w:p>
    <w:p w:rsidR="002A4339" w:rsidRPr="008A0AA7" w:rsidRDefault="002A4339" w:rsidP="002A4339">
      <w:pPr>
        <w:rPr>
          <w:rFonts w:ascii="Arial" w:hAnsi="Arial" w:cs="Arial"/>
          <w:color w:val="000000"/>
        </w:rPr>
      </w:pPr>
    </w:p>
    <w:p w:rsidR="002A4339" w:rsidRPr="008A0AA7" w:rsidRDefault="002A4339" w:rsidP="002A4339">
      <w:pPr>
        <w:rPr>
          <w:rFonts w:ascii="Arial" w:hAnsi="Arial" w:cs="Arial"/>
          <w:b/>
          <w:bCs/>
          <w:color w:val="000000"/>
          <w:u w:val="single"/>
        </w:rPr>
      </w:pPr>
      <w:r w:rsidRPr="008A0AA7">
        <w:rPr>
          <w:rFonts w:ascii="Arial" w:hAnsi="Arial" w:cs="Arial"/>
          <w:b/>
          <w:bCs/>
          <w:color w:val="000000"/>
          <w:u w:val="single"/>
        </w:rPr>
        <w:t>Dizel viljuškar NISAN</w:t>
      </w:r>
    </w:p>
    <w:p w:rsidR="002A4339" w:rsidRPr="008A0AA7" w:rsidRDefault="002A4339" w:rsidP="002A4339">
      <w:pPr>
        <w:rPr>
          <w:rFonts w:ascii="Arial" w:hAnsi="Arial" w:cs="Arial"/>
          <w:color w:val="000000" w:themeColor="text1"/>
          <w:sz w:val="22"/>
          <w:szCs w:val="22"/>
        </w:rPr>
      </w:pPr>
      <w:r w:rsidRPr="008A0AA7">
        <w:rPr>
          <w:rFonts w:ascii="Arial" w:hAnsi="Arial" w:cs="Arial"/>
        </w:rPr>
        <w:t xml:space="preserve">Nosivost minimalno 4000 </w:t>
      </w:r>
      <w:proofErr w:type="gramStart"/>
      <w:r w:rsidRPr="008A0AA7">
        <w:rPr>
          <w:rFonts w:ascii="Arial" w:hAnsi="Arial" w:cs="Arial"/>
        </w:rPr>
        <w:t>kg  .</w:t>
      </w:r>
      <w:proofErr w:type="gramEnd"/>
      <w:r w:rsidRPr="008A0AA7">
        <w:rPr>
          <w:rFonts w:ascii="Arial" w:hAnsi="Arial" w:cs="Arial"/>
        </w:rPr>
        <w:t xml:space="preserve">Visina dizanja 4 m  4,5 m .    </w:t>
      </w:r>
      <w:r w:rsidRPr="008A0AA7">
        <w:rPr>
          <w:rFonts w:ascii="Arial" w:hAnsi="Arial" w:cs="Arial"/>
          <w:color w:val="000000" w:themeColor="text1"/>
          <w:sz w:val="22"/>
          <w:szCs w:val="22"/>
        </w:rPr>
        <w:t xml:space="preserve">  </w:t>
      </w:r>
    </w:p>
    <w:p w:rsidR="000D0D56" w:rsidRPr="00CE23CE" w:rsidRDefault="000D0D56" w:rsidP="006519C3">
      <w:pPr>
        <w:rPr>
          <w:color w:val="000000"/>
        </w:rPr>
      </w:pPr>
    </w:p>
    <w:p w:rsidR="00F52224" w:rsidRPr="00F52224" w:rsidRDefault="00F52224" w:rsidP="00F52224">
      <w:pPr>
        <w:spacing w:after="160" w:line="259" w:lineRule="auto"/>
        <w:rPr>
          <w:rFonts w:ascii="Calibri" w:eastAsia="Calibri" w:hAnsi="Calibri"/>
          <w:color w:val="000000"/>
          <w:sz w:val="22"/>
          <w:szCs w:val="22"/>
          <w:lang w:val="sr-Latn-ME"/>
        </w:rPr>
      </w:pPr>
    </w:p>
    <w:p w:rsidR="00F52224" w:rsidRPr="00F52224" w:rsidRDefault="00F52224" w:rsidP="00F52224">
      <w:pPr>
        <w:keepNext/>
        <w:keepLines/>
        <w:numPr>
          <w:ilvl w:val="0"/>
          <w:numId w:val="12"/>
        </w:numPr>
        <w:pBdr>
          <w:top w:val="single" w:sz="4" w:space="0"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eastAsia="Calibri" w:hAnsi="Arial"/>
          <w:b/>
          <w:color w:val="000000"/>
          <w:sz w:val="22"/>
          <w:szCs w:val="32"/>
          <w:lang w:val="sr-Latn-ME"/>
        </w:rPr>
      </w:pPr>
      <w:bookmarkStart w:id="9" w:name="_Toc62730555"/>
      <w:r w:rsidRPr="00F52224">
        <w:rPr>
          <w:rFonts w:ascii="Arial" w:eastAsia="Calibri" w:hAnsi="Arial"/>
          <w:b/>
          <w:color w:val="000000"/>
          <w:sz w:val="22"/>
          <w:szCs w:val="32"/>
          <w:lang w:val="sr-Latn-ME"/>
        </w:rPr>
        <w:t>DODATNE INFORMACIJE O PREDMETU I POSTUPKU NABAVKE</w:t>
      </w:r>
      <w:r w:rsidRPr="00F52224">
        <w:rPr>
          <w:rFonts w:ascii="Arial" w:eastAsia="Calibri" w:hAnsi="Arial"/>
          <w:b/>
          <w:color w:val="000000"/>
          <w:sz w:val="22"/>
          <w:szCs w:val="32"/>
          <w:vertAlign w:val="superscript"/>
          <w:lang w:val="sr-Latn-ME"/>
        </w:rPr>
        <w:footnoteReference w:id="2"/>
      </w:r>
      <w:bookmarkEnd w:id="9"/>
    </w:p>
    <w:p w:rsidR="00F52224" w:rsidRPr="00F52224" w:rsidRDefault="00F52224" w:rsidP="00F52224">
      <w:pPr>
        <w:spacing w:after="160" w:line="259" w:lineRule="auto"/>
        <w:jc w:val="both"/>
        <w:rPr>
          <w:rFonts w:ascii="Arial" w:eastAsia="Calibri" w:hAnsi="Arial" w:cs="Arial"/>
          <w:b/>
          <w:bCs/>
          <w:color w:val="000000"/>
          <w:sz w:val="22"/>
          <w:szCs w:val="22"/>
          <w:lang w:val="sr-Latn-ME"/>
        </w:rPr>
      </w:pPr>
    </w:p>
    <w:p w:rsidR="00F52224" w:rsidRPr="00F52224" w:rsidRDefault="00F52224" w:rsidP="00F52224">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F52224">
        <w:rPr>
          <w:rFonts w:ascii="Arial" w:eastAsia="Calibri" w:hAnsi="Arial" w:cs="Arial"/>
          <w:b/>
          <w:bCs/>
          <w:color w:val="000000"/>
          <w:sz w:val="22"/>
          <w:szCs w:val="22"/>
          <w:lang w:val="sr-Latn-ME"/>
        </w:rPr>
        <w:t>Procijenjena vrijednost predmenta nabavke:</w:t>
      </w:r>
      <w:r w:rsidRPr="00F52224">
        <w:rPr>
          <w:rFonts w:ascii="Arial" w:eastAsia="Calibri" w:hAnsi="Arial" w:cs="Arial"/>
          <w:b/>
          <w:bCs/>
          <w:color w:val="000000"/>
          <w:sz w:val="22"/>
          <w:szCs w:val="22"/>
          <w:vertAlign w:val="superscript"/>
          <w:lang w:val="sr-Latn-ME"/>
        </w:rPr>
        <w:footnoteReference w:id="3"/>
      </w:r>
    </w:p>
    <w:p w:rsidR="00F52224" w:rsidRPr="00F52224" w:rsidRDefault="00F52224" w:rsidP="00F52224">
      <w:pPr>
        <w:spacing w:after="160" w:line="259" w:lineRule="auto"/>
        <w:jc w:val="both"/>
        <w:rPr>
          <w:rFonts w:ascii="Arial" w:eastAsia="Calibri" w:hAnsi="Arial" w:cs="Arial"/>
          <w:color w:val="000000"/>
          <w:sz w:val="22"/>
          <w:szCs w:val="22"/>
          <w:lang w:val="sr-Latn-ME"/>
        </w:rPr>
      </w:pPr>
    </w:p>
    <w:p w:rsidR="00F52224" w:rsidRPr="00F52224" w:rsidRDefault="00F52224" w:rsidP="00F52224">
      <w:pPr>
        <w:spacing w:after="160" w:line="259" w:lineRule="auto"/>
        <w:jc w:val="both"/>
        <w:rPr>
          <w:rFonts w:ascii="Arial" w:eastAsia="Calibri" w:hAnsi="Arial" w:cs="Arial"/>
          <w:b/>
          <w:bCs/>
          <w:color w:val="000000"/>
          <w:sz w:val="22"/>
          <w:szCs w:val="22"/>
          <w:lang w:val="sr-Latn-ME"/>
        </w:rPr>
      </w:pPr>
      <w:r w:rsidRPr="00F52224">
        <w:rPr>
          <w:rFonts w:ascii="Arial" w:eastAsia="Calibri" w:hAnsi="Arial" w:cs="Arial"/>
          <w:color w:val="000000"/>
          <w:sz w:val="22"/>
          <w:szCs w:val="22"/>
          <w:lang w:val="sr-Latn-ME"/>
        </w:rPr>
        <w:sym w:font="Wingdings" w:char="F0A8"/>
      </w:r>
      <w:r w:rsidRPr="00F52224">
        <w:rPr>
          <w:rFonts w:ascii="Arial" w:eastAsia="Calibri" w:hAnsi="Arial" w:cs="Arial"/>
          <w:color w:val="000000"/>
          <w:sz w:val="22"/>
          <w:szCs w:val="22"/>
          <w:lang w:val="sr-Latn-ME"/>
        </w:rPr>
        <w:t xml:space="preserve"> </w:t>
      </w:r>
      <w:r w:rsidRPr="00F52224">
        <w:rPr>
          <w:rFonts w:ascii="Arial" w:eastAsia="Calibri" w:hAnsi="Arial" w:cs="Arial"/>
          <w:b/>
          <w:bCs/>
          <w:color w:val="000000"/>
          <w:sz w:val="22"/>
          <w:szCs w:val="22"/>
          <w:lang w:val="sr-Latn-ME"/>
        </w:rPr>
        <w:t>Procijenjena vrijednost predmeta nabavke bez zaključivanja okvirnog sporazuma</w:t>
      </w:r>
      <w:r w:rsidRPr="00F52224">
        <w:rPr>
          <w:rFonts w:ascii="Arial" w:eastAsia="Calibri" w:hAnsi="Arial" w:cs="Arial"/>
          <w:color w:val="000000"/>
          <w:sz w:val="22"/>
          <w:szCs w:val="22"/>
          <w:lang w:val="sr-Latn-ME"/>
        </w:rPr>
        <w:t>:</w:t>
      </w:r>
    </w:p>
    <w:p w:rsidR="00F52224" w:rsidRPr="00F52224" w:rsidRDefault="00F52224" w:rsidP="00F52224">
      <w:pPr>
        <w:spacing w:after="160" w:line="259" w:lineRule="auto"/>
        <w:jc w:val="both"/>
        <w:rPr>
          <w:rFonts w:ascii="Arial" w:eastAsia="Calibri" w:hAnsi="Arial" w:cs="Arial"/>
          <w:color w:val="000000"/>
          <w:sz w:val="22"/>
          <w:szCs w:val="22"/>
          <w:lang w:val="sr-Latn-ME"/>
        </w:rPr>
      </w:pPr>
      <w:r w:rsidRPr="00F52224">
        <w:rPr>
          <w:rFonts w:ascii="Arial" w:eastAsia="Calibri" w:hAnsi="Arial" w:cs="Arial"/>
          <w:color w:val="000000"/>
          <w:sz w:val="22"/>
          <w:szCs w:val="22"/>
          <w:lang w:val="sr-Latn-ME"/>
        </w:rPr>
        <w:sym w:font="Wingdings" w:char="F0A8"/>
      </w:r>
      <w:r w:rsidRPr="00F52224">
        <w:rPr>
          <w:rFonts w:ascii="Arial" w:eastAsia="Calibri" w:hAnsi="Arial" w:cs="Arial"/>
          <w:color w:val="000000"/>
          <w:sz w:val="22"/>
          <w:szCs w:val="22"/>
          <w:lang w:val="sr-Latn-ME"/>
        </w:rPr>
        <w:t xml:space="preserve"> kao</w:t>
      </w:r>
      <w:r>
        <w:rPr>
          <w:rFonts w:ascii="Arial" w:eastAsia="Calibri" w:hAnsi="Arial" w:cs="Arial"/>
          <w:color w:val="000000"/>
          <w:sz w:val="22"/>
          <w:szCs w:val="22"/>
          <w:lang w:val="sr-Latn-ME"/>
        </w:rPr>
        <w:t xml:space="preserve"> cjeline je 10</w:t>
      </w:r>
      <w:r w:rsidRPr="00F52224">
        <w:rPr>
          <w:rFonts w:ascii="Arial" w:eastAsia="Calibri" w:hAnsi="Arial" w:cs="Arial"/>
          <w:color w:val="000000"/>
          <w:sz w:val="22"/>
          <w:szCs w:val="22"/>
          <w:lang w:val="sr-Latn-ME"/>
        </w:rPr>
        <w:t>0.000,00 €;</w:t>
      </w:r>
    </w:p>
    <w:p w:rsidR="00F52224" w:rsidRPr="00F52224" w:rsidRDefault="00F52224" w:rsidP="00F52224">
      <w:pPr>
        <w:spacing w:after="160" w:line="259" w:lineRule="auto"/>
        <w:jc w:val="both"/>
        <w:rPr>
          <w:rFonts w:ascii="Arial" w:eastAsia="Calibri" w:hAnsi="Arial" w:cs="Arial"/>
          <w:color w:val="000000"/>
          <w:sz w:val="22"/>
          <w:szCs w:val="22"/>
          <w:lang w:val="sr-Latn-ME"/>
        </w:rPr>
      </w:pPr>
    </w:p>
    <w:p w:rsidR="00F52224" w:rsidRPr="00F52224" w:rsidRDefault="00F52224" w:rsidP="00F52224">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color w:val="000000"/>
          <w:sz w:val="22"/>
          <w:szCs w:val="22"/>
          <w:lang w:val="sr-Latn-ME"/>
        </w:rPr>
      </w:pPr>
      <w:r w:rsidRPr="00F52224">
        <w:rPr>
          <w:rFonts w:ascii="Arial" w:eastAsia="Calibri" w:hAnsi="Arial" w:cs="Arial"/>
          <w:b/>
          <w:color w:val="000000"/>
          <w:sz w:val="22"/>
          <w:szCs w:val="22"/>
          <w:lang w:val="sr-Latn-ME"/>
        </w:rPr>
        <w:t>ZAKLJUČIVANJE OKVIRNOG SPORAZUMA</w:t>
      </w:r>
      <w:r w:rsidRPr="00F52224">
        <w:rPr>
          <w:rFonts w:ascii="Arial" w:eastAsia="Calibri" w:hAnsi="Arial" w:cs="Arial"/>
          <w:b/>
          <w:color w:val="000000"/>
          <w:sz w:val="22"/>
          <w:szCs w:val="22"/>
          <w:vertAlign w:val="superscript"/>
          <w:lang w:val="sr-Latn-ME"/>
        </w:rPr>
        <w:footnoteReference w:id="4"/>
      </w:r>
    </w:p>
    <w:p w:rsidR="00F52224" w:rsidRPr="00F52224" w:rsidRDefault="00F52224" w:rsidP="00F52224">
      <w:pPr>
        <w:spacing w:after="160" w:line="259" w:lineRule="auto"/>
        <w:jc w:val="both"/>
        <w:rPr>
          <w:rFonts w:ascii="Arial" w:eastAsia="Calibri" w:hAnsi="Arial" w:cs="Arial"/>
          <w:color w:val="000000"/>
          <w:sz w:val="22"/>
          <w:szCs w:val="22"/>
          <w:lang w:val="sr-Latn-ME"/>
        </w:rPr>
      </w:pPr>
    </w:p>
    <w:p w:rsidR="00F52224" w:rsidRPr="00F52224" w:rsidRDefault="00F52224" w:rsidP="00F52224">
      <w:pPr>
        <w:pBdr>
          <w:top w:val="single" w:sz="4" w:space="1" w:color="auto"/>
          <w:left w:val="single" w:sz="4" w:space="4" w:color="auto"/>
          <w:bottom w:val="single" w:sz="4" w:space="1" w:color="auto"/>
          <w:right w:val="single" w:sz="4" w:space="4" w:color="auto"/>
        </w:pBdr>
        <w:shd w:val="clear" w:color="auto" w:fill="F2F2F2"/>
        <w:spacing w:after="160" w:line="259" w:lineRule="auto"/>
        <w:jc w:val="both"/>
        <w:rPr>
          <w:rFonts w:ascii="Arial" w:eastAsia="Calibri" w:hAnsi="Arial" w:cs="Arial"/>
          <w:color w:val="000000"/>
          <w:sz w:val="22"/>
          <w:szCs w:val="22"/>
          <w:lang w:val="sr-Latn-ME"/>
        </w:rPr>
      </w:pPr>
      <w:r w:rsidRPr="00F52224">
        <w:rPr>
          <w:rFonts w:ascii="Arial" w:eastAsia="Calibri" w:hAnsi="Arial" w:cs="Arial"/>
          <w:color w:val="000000"/>
          <w:sz w:val="22"/>
          <w:szCs w:val="22"/>
          <w:lang w:val="sr-Latn-ME"/>
        </w:rPr>
        <w:t>Zaključiće se okvirni sporazum:</w:t>
      </w:r>
    </w:p>
    <w:p w:rsidR="00F52224" w:rsidRPr="00F52224" w:rsidRDefault="00F52224" w:rsidP="00F52224">
      <w:pPr>
        <w:spacing w:after="160" w:line="259" w:lineRule="auto"/>
        <w:jc w:val="both"/>
        <w:rPr>
          <w:rFonts w:ascii="Arial" w:eastAsia="Calibri" w:hAnsi="Arial" w:cs="Arial"/>
          <w:color w:val="000000"/>
          <w:sz w:val="22"/>
          <w:szCs w:val="22"/>
          <w:lang w:val="sr-Latn-ME"/>
        </w:rPr>
      </w:pPr>
    </w:p>
    <w:p w:rsidR="00F52224" w:rsidRPr="00F52224" w:rsidRDefault="00F52224" w:rsidP="00F52224">
      <w:pPr>
        <w:spacing w:after="160" w:line="259" w:lineRule="auto"/>
        <w:jc w:val="both"/>
        <w:rPr>
          <w:rFonts w:ascii="Arial" w:eastAsia="Calibri" w:hAnsi="Arial" w:cs="Arial"/>
          <w:color w:val="000000"/>
          <w:sz w:val="22"/>
          <w:szCs w:val="22"/>
          <w:lang w:val="sr-Latn-ME"/>
        </w:rPr>
      </w:pPr>
      <w:r w:rsidRPr="00F52224">
        <w:rPr>
          <w:rFonts w:ascii="Arial" w:eastAsia="Calibri" w:hAnsi="Arial" w:cs="Arial"/>
          <w:color w:val="000000"/>
          <w:sz w:val="22"/>
          <w:szCs w:val="22"/>
          <w:lang w:val="sr-Latn-ME"/>
        </w:rPr>
        <w:sym w:font="Wingdings" w:char="F0A8"/>
      </w:r>
      <w:r w:rsidRPr="00F52224">
        <w:rPr>
          <w:rFonts w:ascii="Arial" w:eastAsia="Calibri" w:hAnsi="Arial" w:cs="Arial"/>
          <w:color w:val="000000"/>
          <w:sz w:val="22"/>
          <w:szCs w:val="22"/>
          <w:lang w:val="sr-Latn-ME"/>
        </w:rPr>
        <w:t xml:space="preserve"> ne</w:t>
      </w:r>
    </w:p>
    <w:p w:rsidR="00F52224" w:rsidRPr="00F52224" w:rsidRDefault="00F52224" w:rsidP="00F52224">
      <w:pPr>
        <w:pBdr>
          <w:top w:val="single" w:sz="4" w:space="1" w:color="auto"/>
          <w:left w:val="single" w:sz="4" w:space="4" w:color="auto"/>
          <w:bottom w:val="single" w:sz="4" w:space="1" w:color="auto"/>
          <w:right w:val="single" w:sz="4" w:space="4" w:color="auto"/>
        </w:pBdr>
        <w:shd w:val="clear" w:color="auto" w:fill="BFBFBF"/>
        <w:spacing w:after="160" w:line="259" w:lineRule="auto"/>
        <w:jc w:val="both"/>
        <w:rPr>
          <w:rFonts w:ascii="Arial" w:eastAsia="Calibri" w:hAnsi="Arial" w:cs="Arial"/>
          <w:color w:val="000000"/>
          <w:sz w:val="22"/>
          <w:szCs w:val="22"/>
          <w:lang w:val="sr-Latn-ME"/>
        </w:rPr>
      </w:pPr>
      <w:r w:rsidRPr="00F52224">
        <w:rPr>
          <w:rFonts w:ascii="Arial" w:eastAsia="Calibri" w:hAnsi="Arial" w:cs="Arial"/>
          <w:b/>
          <w:color w:val="000000"/>
          <w:sz w:val="22"/>
          <w:szCs w:val="22"/>
          <w:lang w:val="sr-Latn-ME"/>
        </w:rPr>
        <w:t>PODACI O NARUČIOCIMA KOJI ZAKLJUČUJU ZAJEDNIČKU NABAVKU</w:t>
      </w:r>
    </w:p>
    <w:p w:rsidR="00F52224" w:rsidRPr="00F52224" w:rsidRDefault="00F52224" w:rsidP="00F52224">
      <w:pPr>
        <w:spacing w:after="160" w:line="259" w:lineRule="auto"/>
        <w:jc w:val="both"/>
        <w:rPr>
          <w:rFonts w:ascii="Arial" w:eastAsia="Calibri" w:hAnsi="Arial" w:cs="Arial"/>
          <w:color w:val="000000"/>
          <w:sz w:val="22"/>
          <w:szCs w:val="22"/>
          <w:lang w:val="sr-Latn-ME"/>
        </w:rPr>
      </w:pPr>
    </w:p>
    <w:p w:rsidR="00F52224" w:rsidRPr="00F52224" w:rsidRDefault="00F52224" w:rsidP="00F52224">
      <w:pPr>
        <w:spacing w:after="160" w:line="259" w:lineRule="auto"/>
        <w:jc w:val="both"/>
        <w:rPr>
          <w:rFonts w:ascii="Arial" w:eastAsia="Calibri" w:hAnsi="Arial" w:cs="Arial"/>
          <w:color w:val="000000"/>
          <w:sz w:val="22"/>
          <w:szCs w:val="22"/>
          <w:lang w:val="sr-Latn-ME"/>
        </w:rPr>
      </w:pPr>
      <w:r w:rsidRPr="00F52224">
        <w:rPr>
          <w:rFonts w:ascii="Arial" w:eastAsia="Calibri" w:hAnsi="Arial" w:cs="Arial"/>
          <w:color w:val="000000"/>
          <w:sz w:val="22"/>
          <w:szCs w:val="22"/>
          <w:lang w:val="sr-Latn-ME"/>
        </w:rPr>
        <w:t xml:space="preserve">Ne sprovodi se zajednička nabavka </w:t>
      </w:r>
    </w:p>
    <w:p w:rsidR="00F52224" w:rsidRPr="00F52224" w:rsidRDefault="00F52224" w:rsidP="00F52224">
      <w:pPr>
        <w:pBdr>
          <w:top w:val="single" w:sz="4" w:space="1" w:color="auto"/>
          <w:left w:val="single" w:sz="4" w:space="0" w:color="auto"/>
          <w:bottom w:val="single" w:sz="4" w:space="1" w:color="auto"/>
          <w:right w:val="single" w:sz="4" w:space="4" w:color="auto"/>
        </w:pBdr>
        <w:shd w:val="clear" w:color="auto" w:fill="BFBFBF"/>
        <w:spacing w:after="160" w:line="259" w:lineRule="auto"/>
        <w:jc w:val="both"/>
        <w:rPr>
          <w:rFonts w:ascii="Arial" w:eastAsia="Calibri" w:hAnsi="Arial" w:cs="Arial"/>
          <w:color w:val="000000"/>
          <w:sz w:val="22"/>
          <w:szCs w:val="22"/>
          <w:lang w:val="sr-Latn-ME"/>
        </w:rPr>
      </w:pPr>
      <w:r w:rsidRPr="00F52224">
        <w:rPr>
          <w:rFonts w:ascii="Arial" w:eastAsia="Calibri" w:hAnsi="Arial" w:cs="Arial"/>
          <w:b/>
          <w:color w:val="000000"/>
          <w:sz w:val="22"/>
          <w:szCs w:val="22"/>
          <w:lang w:val="sr-Latn-ME"/>
        </w:rPr>
        <w:lastRenderedPageBreak/>
        <w:t>PODACI O NARUČIOCIMA KOJI SU UKLJUČENI U CENTRALIZOVANU NABAVKU</w:t>
      </w:r>
    </w:p>
    <w:p w:rsidR="00F52224" w:rsidRPr="00F52224" w:rsidRDefault="00F52224" w:rsidP="00F52224">
      <w:pPr>
        <w:spacing w:after="160" w:line="259" w:lineRule="auto"/>
        <w:jc w:val="both"/>
        <w:rPr>
          <w:rFonts w:ascii="Arial" w:eastAsia="Calibri" w:hAnsi="Arial" w:cs="Arial"/>
          <w:sz w:val="22"/>
          <w:szCs w:val="22"/>
          <w:lang w:val="sr-Latn-ME"/>
        </w:rPr>
      </w:pPr>
    </w:p>
    <w:p w:rsidR="00F52224" w:rsidRPr="00F52224" w:rsidRDefault="00F52224" w:rsidP="00F52224">
      <w:pPr>
        <w:spacing w:after="160" w:line="259" w:lineRule="auto"/>
        <w:jc w:val="both"/>
        <w:rPr>
          <w:rFonts w:ascii="Arial" w:eastAsia="Calibri" w:hAnsi="Arial" w:cs="Arial"/>
          <w:sz w:val="22"/>
          <w:szCs w:val="22"/>
          <w:lang w:val="sr-Latn-ME"/>
        </w:rPr>
      </w:pPr>
      <w:r w:rsidRPr="00F52224">
        <w:rPr>
          <w:rFonts w:ascii="Arial" w:eastAsia="Calibri" w:hAnsi="Arial" w:cs="Arial"/>
          <w:sz w:val="22"/>
          <w:szCs w:val="22"/>
          <w:lang w:val="sr-Latn-ME"/>
        </w:rPr>
        <w:t xml:space="preserve">Ne sprovodi se centralizovana nabavka </w:t>
      </w:r>
    </w:p>
    <w:p w:rsidR="00F52224" w:rsidRPr="00F52224" w:rsidRDefault="00F52224" w:rsidP="00F52224">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sz w:val="22"/>
          <w:szCs w:val="22"/>
          <w:lang w:val="sr-Latn-ME"/>
        </w:rPr>
      </w:pPr>
      <w:r w:rsidRPr="00F52224">
        <w:rPr>
          <w:rFonts w:ascii="Arial" w:eastAsia="Calibri" w:hAnsi="Arial" w:cs="Arial"/>
          <w:b/>
          <w:sz w:val="22"/>
          <w:szCs w:val="22"/>
          <w:lang w:val="sr-Latn-ME"/>
        </w:rPr>
        <w:t>NAČIN SPROVOĐENJA ELEKTRONSKE AUKCIJE</w:t>
      </w:r>
    </w:p>
    <w:p w:rsidR="00F52224" w:rsidRPr="00F52224" w:rsidRDefault="00F52224" w:rsidP="00F52224">
      <w:pPr>
        <w:spacing w:after="160" w:line="259" w:lineRule="auto"/>
        <w:jc w:val="both"/>
        <w:rPr>
          <w:rFonts w:ascii="Arial" w:eastAsia="Calibri" w:hAnsi="Arial" w:cs="Arial"/>
          <w:sz w:val="22"/>
          <w:szCs w:val="22"/>
          <w:lang w:val="sr-Latn-ME"/>
        </w:rPr>
      </w:pPr>
    </w:p>
    <w:p w:rsidR="00F52224" w:rsidRPr="00F52224" w:rsidRDefault="00F52224" w:rsidP="00F52224">
      <w:pPr>
        <w:spacing w:after="160" w:line="259" w:lineRule="auto"/>
        <w:jc w:val="both"/>
        <w:rPr>
          <w:rFonts w:ascii="Arial" w:eastAsia="Calibri" w:hAnsi="Arial" w:cs="Arial"/>
          <w:color w:val="000000"/>
          <w:sz w:val="22"/>
          <w:szCs w:val="22"/>
          <w:lang w:val="sr-Latn-ME"/>
        </w:rPr>
      </w:pPr>
      <w:r w:rsidRPr="00F52224">
        <w:rPr>
          <w:rFonts w:ascii="Arial" w:eastAsia="Calibri" w:hAnsi="Arial" w:cs="Arial"/>
          <w:color w:val="000000"/>
          <w:sz w:val="22"/>
          <w:szCs w:val="22"/>
          <w:lang w:val="sr-Latn-ME"/>
        </w:rPr>
        <w:sym w:font="Wingdings" w:char="F0A8"/>
      </w:r>
      <w:r w:rsidRPr="00F52224">
        <w:rPr>
          <w:rFonts w:ascii="Arial" w:eastAsia="Calibri" w:hAnsi="Arial" w:cs="Arial"/>
          <w:color w:val="000000"/>
          <w:sz w:val="22"/>
          <w:szCs w:val="22"/>
          <w:lang w:val="sr-Latn-ME"/>
        </w:rPr>
        <w:t xml:space="preserve"> Ne</w:t>
      </w:r>
    </w:p>
    <w:p w:rsidR="00F52224" w:rsidRPr="00F52224" w:rsidRDefault="00F52224" w:rsidP="00F52224">
      <w:pPr>
        <w:spacing w:after="160" w:line="259" w:lineRule="auto"/>
        <w:jc w:val="both"/>
        <w:rPr>
          <w:rFonts w:ascii="Arial" w:eastAsia="Calibri" w:hAnsi="Arial" w:cs="Arial"/>
          <w:color w:val="000000"/>
          <w:sz w:val="22"/>
          <w:szCs w:val="22"/>
          <w:lang w:val="sr-Latn-ME"/>
        </w:rPr>
      </w:pPr>
    </w:p>
    <w:p w:rsidR="00F52224" w:rsidRPr="00F52224" w:rsidRDefault="00F52224" w:rsidP="00F52224">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sz w:val="22"/>
          <w:szCs w:val="22"/>
          <w:lang w:val="sr-Latn-ME"/>
        </w:rPr>
      </w:pPr>
      <w:r w:rsidRPr="00F52224">
        <w:rPr>
          <w:rFonts w:ascii="Arial" w:eastAsia="Calibri" w:hAnsi="Arial" w:cs="Arial"/>
          <w:b/>
          <w:sz w:val="22"/>
          <w:szCs w:val="22"/>
          <w:lang w:val="sr-Latn-ME"/>
        </w:rPr>
        <w:t>ELEKTRONSKI KATALOG</w:t>
      </w:r>
      <w:r w:rsidRPr="00F52224">
        <w:rPr>
          <w:rFonts w:ascii="Arial" w:eastAsia="Calibri" w:hAnsi="Arial" w:cs="Arial"/>
          <w:b/>
          <w:color w:val="FF0000"/>
          <w:sz w:val="22"/>
          <w:szCs w:val="22"/>
          <w:lang w:val="sr-Latn-ME"/>
        </w:rPr>
        <w:t xml:space="preserve"> </w:t>
      </w:r>
    </w:p>
    <w:p w:rsidR="00F52224" w:rsidRPr="00F52224" w:rsidRDefault="00F52224" w:rsidP="00F52224">
      <w:pPr>
        <w:spacing w:after="160" w:line="259" w:lineRule="auto"/>
        <w:jc w:val="both"/>
        <w:rPr>
          <w:rFonts w:ascii="Arial" w:eastAsia="Calibri" w:hAnsi="Arial" w:cs="Arial"/>
          <w:color w:val="FF0000"/>
          <w:sz w:val="22"/>
          <w:szCs w:val="22"/>
          <w:lang w:val="sr-Latn-ME"/>
        </w:rPr>
      </w:pPr>
    </w:p>
    <w:p w:rsidR="00F52224" w:rsidRPr="00F52224" w:rsidRDefault="00F52224" w:rsidP="00F52224">
      <w:pPr>
        <w:spacing w:after="160" w:line="259" w:lineRule="auto"/>
        <w:jc w:val="both"/>
        <w:rPr>
          <w:rFonts w:ascii="Arial" w:eastAsia="Calibri" w:hAnsi="Arial" w:cs="Arial"/>
          <w:color w:val="000000"/>
          <w:sz w:val="22"/>
          <w:szCs w:val="22"/>
          <w:lang w:val="sr-Latn-ME"/>
        </w:rPr>
      </w:pPr>
      <w:r w:rsidRPr="00F52224">
        <w:rPr>
          <w:rFonts w:ascii="Arial" w:eastAsia="Calibri" w:hAnsi="Arial" w:cs="Arial"/>
          <w:color w:val="222A35"/>
          <w:sz w:val="22"/>
          <w:szCs w:val="22"/>
          <w:lang w:val="sr-Latn-ME"/>
        </w:rPr>
        <w:t xml:space="preserve"> </w:t>
      </w:r>
      <w:r w:rsidRPr="00F52224">
        <w:rPr>
          <w:rFonts w:ascii="Arial" w:eastAsia="Calibri" w:hAnsi="Arial" w:cs="Arial"/>
          <w:color w:val="000000"/>
          <w:sz w:val="22"/>
          <w:szCs w:val="22"/>
          <w:lang w:val="sr-Latn-ME"/>
        </w:rPr>
        <w:sym w:font="Wingdings" w:char="F0A8"/>
      </w:r>
      <w:r w:rsidRPr="00F52224">
        <w:rPr>
          <w:rFonts w:ascii="Arial" w:eastAsia="Calibri" w:hAnsi="Arial" w:cs="Arial"/>
          <w:color w:val="000000"/>
          <w:sz w:val="22"/>
          <w:szCs w:val="22"/>
          <w:lang w:val="sr-Latn-ME"/>
        </w:rPr>
        <w:t xml:space="preserve"> Ne</w:t>
      </w:r>
    </w:p>
    <w:p w:rsidR="00F52224" w:rsidRPr="00F52224" w:rsidRDefault="00F52224" w:rsidP="00F52224">
      <w:pPr>
        <w:spacing w:after="160" w:line="259" w:lineRule="auto"/>
        <w:jc w:val="both"/>
        <w:rPr>
          <w:rFonts w:ascii="Arial" w:eastAsia="Calibri" w:hAnsi="Arial" w:cs="Arial"/>
          <w:color w:val="000000"/>
          <w:sz w:val="22"/>
          <w:szCs w:val="22"/>
          <w:lang w:val="sr-Latn-ME"/>
        </w:rPr>
      </w:pPr>
    </w:p>
    <w:p w:rsidR="00F52224" w:rsidRPr="00F52224" w:rsidRDefault="00F52224" w:rsidP="00F52224">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sz w:val="22"/>
          <w:szCs w:val="22"/>
          <w:lang w:val="sr-Latn-ME"/>
        </w:rPr>
      </w:pPr>
      <w:r w:rsidRPr="00F52224">
        <w:rPr>
          <w:rFonts w:ascii="Arial" w:eastAsia="Calibri" w:hAnsi="Arial" w:cs="Arial"/>
          <w:b/>
          <w:sz w:val="22"/>
          <w:szCs w:val="22"/>
          <w:lang w:val="sr-Latn-ME"/>
        </w:rPr>
        <w:t>PONUDA SA VARIJANTAMA</w:t>
      </w:r>
    </w:p>
    <w:p w:rsidR="00F52224" w:rsidRPr="00F52224" w:rsidRDefault="00F52224" w:rsidP="00F52224">
      <w:pPr>
        <w:spacing w:after="160" w:line="259" w:lineRule="auto"/>
        <w:jc w:val="both"/>
        <w:rPr>
          <w:rFonts w:ascii="Arial" w:eastAsia="Calibri" w:hAnsi="Arial" w:cs="Arial"/>
          <w:b/>
          <w:bCs/>
          <w:color w:val="000000"/>
          <w:sz w:val="22"/>
          <w:szCs w:val="22"/>
          <w:lang w:val="sr-Latn-ME"/>
        </w:rPr>
      </w:pPr>
    </w:p>
    <w:p w:rsidR="00F52224" w:rsidRPr="00F52224" w:rsidRDefault="00F52224" w:rsidP="00F52224">
      <w:pPr>
        <w:spacing w:after="160" w:line="259" w:lineRule="auto"/>
        <w:jc w:val="both"/>
        <w:rPr>
          <w:rFonts w:ascii="Arial" w:eastAsia="Calibri" w:hAnsi="Arial" w:cs="Arial"/>
          <w:sz w:val="22"/>
          <w:szCs w:val="22"/>
          <w:lang w:val="sr-Latn-ME"/>
        </w:rPr>
      </w:pPr>
      <w:r w:rsidRPr="00F52224">
        <w:rPr>
          <w:rFonts w:ascii="Arial" w:eastAsia="Calibri" w:hAnsi="Arial" w:cs="Arial"/>
          <w:sz w:val="22"/>
          <w:szCs w:val="22"/>
          <w:lang w:val="sr-Latn-ME"/>
        </w:rPr>
        <w:t>Mogućnost podnošenja ponude sa varijantama</w:t>
      </w:r>
    </w:p>
    <w:p w:rsidR="00F52224" w:rsidRPr="00F52224" w:rsidRDefault="00F52224" w:rsidP="00F52224">
      <w:pPr>
        <w:spacing w:after="160" w:line="259" w:lineRule="auto"/>
        <w:jc w:val="both"/>
        <w:rPr>
          <w:rFonts w:ascii="Arial" w:eastAsia="Calibri" w:hAnsi="Arial" w:cs="Arial"/>
          <w:sz w:val="22"/>
          <w:szCs w:val="22"/>
          <w:lang w:val="sr-Latn-ME"/>
        </w:rPr>
      </w:pPr>
    </w:p>
    <w:p w:rsidR="00F52224" w:rsidRPr="00F52224" w:rsidRDefault="00F52224" w:rsidP="00F52224">
      <w:pPr>
        <w:spacing w:after="160" w:line="259" w:lineRule="auto"/>
        <w:jc w:val="both"/>
        <w:rPr>
          <w:rFonts w:ascii="Arial" w:eastAsia="Calibri" w:hAnsi="Arial" w:cs="Arial"/>
          <w:color w:val="000000"/>
          <w:sz w:val="22"/>
          <w:szCs w:val="22"/>
          <w:lang w:val="sr-Latn-ME"/>
        </w:rPr>
      </w:pPr>
      <w:r w:rsidRPr="00F52224">
        <w:rPr>
          <w:rFonts w:ascii="Arial" w:eastAsia="Calibri" w:hAnsi="Arial" w:cs="Arial"/>
          <w:color w:val="000000"/>
          <w:sz w:val="22"/>
          <w:szCs w:val="22"/>
          <w:lang w:val="sr-Latn-ME"/>
        </w:rPr>
        <w:sym w:font="Wingdings" w:char="F0A8"/>
      </w:r>
      <w:r w:rsidRPr="00F52224">
        <w:rPr>
          <w:rFonts w:ascii="Arial" w:eastAsia="Calibri" w:hAnsi="Arial" w:cs="Arial"/>
          <w:color w:val="000000"/>
          <w:sz w:val="22"/>
          <w:szCs w:val="22"/>
          <w:lang w:val="sr-Latn-ME"/>
        </w:rPr>
        <w:t xml:space="preserve"> </w:t>
      </w:r>
      <w:r w:rsidRPr="00F52224">
        <w:rPr>
          <w:rFonts w:ascii="Arial" w:eastAsia="Calibri" w:hAnsi="Arial" w:cs="Arial"/>
          <w:sz w:val="22"/>
          <w:szCs w:val="22"/>
          <w:lang w:val="sr-Latn-ME"/>
        </w:rPr>
        <w:t>Varijante ponude nijesu dozvoljene i neće biti razmatrane.</w:t>
      </w:r>
    </w:p>
    <w:p w:rsidR="00F52224" w:rsidRPr="00F52224" w:rsidRDefault="00F52224" w:rsidP="00F52224">
      <w:pPr>
        <w:spacing w:after="160" w:line="259" w:lineRule="auto"/>
        <w:jc w:val="both"/>
        <w:rPr>
          <w:rFonts w:ascii="Arial" w:eastAsia="Calibri" w:hAnsi="Arial" w:cs="Arial"/>
          <w:b/>
          <w:bCs/>
          <w:color w:val="FF0000"/>
          <w:sz w:val="22"/>
          <w:szCs w:val="22"/>
          <w:lang w:val="sr-Latn-ME"/>
        </w:rPr>
      </w:pPr>
    </w:p>
    <w:p w:rsidR="00F52224" w:rsidRPr="00F52224" w:rsidRDefault="00F52224" w:rsidP="00F52224">
      <w:pPr>
        <w:pBdr>
          <w:top w:val="single" w:sz="4" w:space="1" w:color="auto"/>
          <w:left w:val="single" w:sz="4" w:space="4" w:color="auto"/>
          <w:bottom w:val="single" w:sz="4" w:space="1" w:color="auto"/>
          <w:right w:val="single" w:sz="4" w:space="4" w:color="auto"/>
        </w:pBdr>
        <w:shd w:val="clear" w:color="auto" w:fill="D9D9D9"/>
        <w:spacing w:after="160" w:line="259" w:lineRule="auto"/>
        <w:jc w:val="both"/>
        <w:rPr>
          <w:rFonts w:ascii="Arial" w:eastAsia="Calibri" w:hAnsi="Arial" w:cs="Arial"/>
          <w:b/>
          <w:bCs/>
          <w:color w:val="FF0000"/>
          <w:sz w:val="22"/>
          <w:szCs w:val="22"/>
          <w:lang w:val="sr-Latn-ME"/>
        </w:rPr>
      </w:pPr>
      <w:r w:rsidRPr="00F52224">
        <w:rPr>
          <w:rFonts w:ascii="Arial" w:eastAsia="Calibri" w:hAnsi="Arial" w:cs="Arial"/>
          <w:b/>
          <w:sz w:val="22"/>
          <w:szCs w:val="22"/>
          <w:lang w:val="sr-Latn-ME"/>
        </w:rPr>
        <w:t>REZERVISANA NABAVKA</w:t>
      </w:r>
    </w:p>
    <w:p w:rsidR="00F52224" w:rsidRPr="00F52224" w:rsidRDefault="00F52224" w:rsidP="00F52224">
      <w:pPr>
        <w:spacing w:after="160" w:line="259" w:lineRule="auto"/>
        <w:jc w:val="both"/>
        <w:rPr>
          <w:rFonts w:ascii="Arial" w:eastAsia="Calibri" w:hAnsi="Arial" w:cs="Arial"/>
          <w:b/>
          <w:bCs/>
          <w:color w:val="FF0000"/>
          <w:sz w:val="22"/>
          <w:szCs w:val="22"/>
          <w:lang w:val="sr-Latn-ME"/>
        </w:rPr>
      </w:pPr>
    </w:p>
    <w:p w:rsidR="00F52224" w:rsidRPr="00F52224" w:rsidRDefault="00F52224" w:rsidP="00F52224">
      <w:pPr>
        <w:spacing w:after="160" w:line="259" w:lineRule="auto"/>
        <w:jc w:val="both"/>
        <w:rPr>
          <w:rFonts w:ascii="Arial" w:eastAsia="Calibri" w:hAnsi="Arial" w:cs="Arial"/>
          <w:color w:val="000000"/>
          <w:sz w:val="22"/>
          <w:szCs w:val="22"/>
          <w:lang w:val="sr-Latn-ME"/>
        </w:rPr>
      </w:pPr>
      <w:r w:rsidRPr="00F52224">
        <w:rPr>
          <w:rFonts w:ascii="Arial" w:eastAsia="Calibri" w:hAnsi="Arial" w:cs="Arial"/>
          <w:color w:val="000000"/>
          <w:sz w:val="22"/>
          <w:szCs w:val="22"/>
          <w:lang w:val="sr-Latn-ME"/>
        </w:rPr>
        <w:sym w:font="Wingdings" w:char="F0A8"/>
      </w:r>
      <w:r w:rsidRPr="00F52224">
        <w:rPr>
          <w:rFonts w:ascii="Arial" w:eastAsia="Calibri" w:hAnsi="Arial" w:cs="Arial"/>
          <w:color w:val="000000"/>
          <w:sz w:val="22"/>
          <w:szCs w:val="22"/>
          <w:lang w:val="sr-Latn-ME"/>
        </w:rPr>
        <w:t xml:space="preserve"> Ne</w:t>
      </w:r>
    </w:p>
    <w:p w:rsidR="00F52224" w:rsidRPr="00F52224" w:rsidRDefault="00F52224" w:rsidP="00F52224">
      <w:pPr>
        <w:spacing w:after="160" w:line="259" w:lineRule="auto"/>
        <w:jc w:val="both"/>
        <w:rPr>
          <w:rFonts w:ascii="Arial" w:eastAsia="Calibri" w:hAnsi="Arial" w:cs="Arial"/>
          <w:color w:val="000000"/>
          <w:sz w:val="22"/>
          <w:szCs w:val="22"/>
          <w:lang w:val="sr-Latn-ME"/>
        </w:rPr>
      </w:pPr>
    </w:p>
    <w:p w:rsidR="00F52224" w:rsidRPr="00F52224" w:rsidRDefault="00F52224" w:rsidP="00F52224">
      <w:pPr>
        <w:keepNext/>
        <w:keepLines/>
        <w:numPr>
          <w:ilvl w:val="0"/>
          <w:numId w:val="1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eastAsia="Calibri" w:hAnsi="Arial"/>
          <w:b/>
          <w:sz w:val="22"/>
          <w:szCs w:val="32"/>
          <w:lang w:val="sr-Latn-ME"/>
        </w:rPr>
      </w:pPr>
      <w:bookmarkStart w:id="10" w:name="_Toc62730556"/>
      <w:r w:rsidRPr="00F52224">
        <w:rPr>
          <w:rFonts w:ascii="Arial" w:eastAsia="Calibri" w:hAnsi="Arial"/>
          <w:b/>
          <w:sz w:val="22"/>
          <w:szCs w:val="32"/>
          <w:lang w:val="sr-Latn-ME"/>
        </w:rPr>
        <w:t>NAČIN UTVRĐIVANJA EKVIVALENTNOSTI</w:t>
      </w:r>
      <w:bookmarkEnd w:id="10"/>
    </w:p>
    <w:p w:rsidR="00F52224" w:rsidRPr="00F52224" w:rsidRDefault="00F52224" w:rsidP="00F52224">
      <w:pPr>
        <w:spacing w:after="160" w:line="259" w:lineRule="auto"/>
        <w:jc w:val="both"/>
        <w:rPr>
          <w:rFonts w:ascii="Arial" w:eastAsia="Calibri" w:hAnsi="Arial" w:cs="Arial"/>
          <w:bCs/>
          <w:color w:val="FF0000"/>
          <w:sz w:val="22"/>
          <w:szCs w:val="22"/>
          <w:lang w:val="sr-Latn-ME"/>
        </w:rPr>
      </w:pPr>
    </w:p>
    <w:p w:rsidR="00F52224" w:rsidRPr="00F52224" w:rsidRDefault="00F52224" w:rsidP="00F52224">
      <w:pPr>
        <w:spacing w:after="160" w:line="259" w:lineRule="auto"/>
        <w:jc w:val="both"/>
        <w:rPr>
          <w:rFonts w:ascii="Arial" w:eastAsia="Calibri" w:hAnsi="Arial" w:cs="Arial"/>
          <w:color w:val="000000"/>
          <w:sz w:val="22"/>
          <w:szCs w:val="22"/>
          <w:lang w:val="sr-Latn-ME"/>
        </w:rPr>
      </w:pPr>
      <w:r w:rsidRPr="00F52224">
        <w:rPr>
          <w:rFonts w:ascii="Arial" w:eastAsia="Calibri" w:hAnsi="Arial" w:cs="Arial"/>
          <w:color w:val="000000"/>
          <w:sz w:val="22"/>
          <w:szCs w:val="22"/>
          <w:lang w:val="sr-Latn-ME"/>
        </w:rPr>
        <w:sym w:font="Wingdings" w:char="F0A8"/>
      </w:r>
      <w:r w:rsidRPr="00F52224">
        <w:rPr>
          <w:rFonts w:ascii="Arial" w:eastAsia="Calibri" w:hAnsi="Arial" w:cs="Arial"/>
          <w:color w:val="000000"/>
          <w:sz w:val="22"/>
          <w:szCs w:val="22"/>
          <w:lang w:val="sr-Latn-ME"/>
        </w:rPr>
        <w:t xml:space="preserve"> Ne</w:t>
      </w:r>
    </w:p>
    <w:p w:rsidR="00F52224" w:rsidRPr="00F52224" w:rsidRDefault="00F52224" w:rsidP="00F52224">
      <w:pPr>
        <w:keepNext/>
        <w:keepLines/>
        <w:numPr>
          <w:ilvl w:val="0"/>
          <w:numId w:val="1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Calibri" w:hAnsi="Arial"/>
          <w:b/>
          <w:sz w:val="22"/>
          <w:szCs w:val="32"/>
          <w:lang w:val="sr-Latn-ME"/>
        </w:rPr>
      </w:pPr>
      <w:bookmarkStart w:id="11" w:name="_Toc62730557"/>
      <w:r w:rsidRPr="00F52224">
        <w:rPr>
          <w:rFonts w:ascii="Arial" w:eastAsia="Calibri" w:hAnsi="Arial"/>
          <w:b/>
          <w:sz w:val="22"/>
          <w:szCs w:val="32"/>
          <w:lang w:val="sr-Latn-ME"/>
        </w:rPr>
        <w:t>OSNOVI ZA OBAVEZNO ISKLJUČENJE IZ POSTUPKA JAVNE NABAVKE</w:t>
      </w:r>
      <w:bookmarkEnd w:id="11"/>
    </w:p>
    <w:p w:rsidR="00F52224" w:rsidRPr="00F52224" w:rsidRDefault="00F52224" w:rsidP="00F52224">
      <w:pPr>
        <w:spacing w:after="160" w:line="259" w:lineRule="auto"/>
        <w:jc w:val="both"/>
        <w:rPr>
          <w:rFonts w:ascii="Arial" w:eastAsia="Calibri" w:hAnsi="Arial" w:cs="Arial"/>
          <w:sz w:val="22"/>
          <w:szCs w:val="22"/>
          <w:lang w:val="sr-Latn-ME"/>
        </w:rPr>
      </w:pPr>
    </w:p>
    <w:p w:rsidR="00F52224" w:rsidRPr="00F52224" w:rsidRDefault="00F52224" w:rsidP="00F52224">
      <w:pPr>
        <w:spacing w:after="160" w:line="259" w:lineRule="auto"/>
        <w:rPr>
          <w:rFonts w:ascii="Arial" w:eastAsia="Calibri" w:hAnsi="Arial" w:cs="Arial"/>
          <w:sz w:val="22"/>
          <w:szCs w:val="22"/>
          <w:lang w:val="sr-Latn-ME"/>
        </w:rPr>
      </w:pPr>
      <w:r w:rsidRPr="00F52224">
        <w:rPr>
          <w:rFonts w:ascii="Arial" w:eastAsia="Calibri" w:hAnsi="Arial" w:cs="Arial"/>
          <w:sz w:val="22"/>
          <w:szCs w:val="22"/>
          <w:lang w:val="sr-Latn-ME"/>
        </w:rPr>
        <w:t xml:space="preserve">Privredni subjekat će se isključiti iz postupka javne nabavke, ako: </w:t>
      </w:r>
    </w:p>
    <w:p w:rsidR="00F52224" w:rsidRPr="00F52224" w:rsidRDefault="00F52224" w:rsidP="00F52224">
      <w:pPr>
        <w:numPr>
          <w:ilvl w:val="0"/>
          <w:numId w:val="30"/>
        </w:numPr>
        <w:spacing w:after="160" w:line="259" w:lineRule="auto"/>
        <w:rPr>
          <w:rFonts w:ascii="Arial" w:eastAsia="Calibri" w:hAnsi="Arial" w:cs="Arial"/>
          <w:sz w:val="22"/>
          <w:szCs w:val="22"/>
          <w:lang w:val="sr-Latn-ME"/>
        </w:rPr>
      </w:pPr>
      <w:bookmarkStart w:id="12" w:name="_Toc62730558"/>
      <w:r w:rsidRPr="00F52224">
        <w:rPr>
          <w:rFonts w:ascii="Arial" w:eastAsia="Calibri" w:hAnsi="Arial" w:cs="Arial"/>
          <w:sz w:val="22"/>
          <w:szCs w:val="22"/>
          <w:lang w:val="sr-Latn-ME"/>
        </w:rPr>
        <w:t>je vršio neprimjeren uticaj u smislu člana 38 stav 2 tačka 1 Zakona o javnim nabavkama ;</w:t>
      </w:r>
    </w:p>
    <w:p w:rsidR="00F52224" w:rsidRPr="00F52224" w:rsidRDefault="00F52224" w:rsidP="00F52224">
      <w:pPr>
        <w:numPr>
          <w:ilvl w:val="0"/>
          <w:numId w:val="30"/>
        </w:numPr>
        <w:spacing w:after="160" w:line="259" w:lineRule="auto"/>
        <w:rPr>
          <w:rFonts w:ascii="Arial" w:eastAsia="Calibri" w:hAnsi="Arial" w:cs="Arial"/>
          <w:sz w:val="22"/>
          <w:szCs w:val="22"/>
          <w:lang w:val="sr-Latn-ME"/>
        </w:rPr>
      </w:pPr>
      <w:r w:rsidRPr="00F52224">
        <w:rPr>
          <w:rFonts w:ascii="Arial" w:eastAsia="Calibri" w:hAnsi="Arial" w:cs="Arial"/>
          <w:sz w:val="22"/>
          <w:szCs w:val="22"/>
          <w:lang w:val="sr-Latn-ME"/>
        </w:rPr>
        <w:lastRenderedPageBreak/>
        <w:t>postoji sukob interesa iz člana 41 stav 1 tačka 2 ili člana 42 Zakona o javnim nabavkama;</w:t>
      </w:r>
    </w:p>
    <w:p w:rsidR="00F52224" w:rsidRPr="00F52224" w:rsidRDefault="00F52224" w:rsidP="00F52224">
      <w:pPr>
        <w:numPr>
          <w:ilvl w:val="0"/>
          <w:numId w:val="30"/>
        </w:numPr>
        <w:spacing w:after="160" w:line="259" w:lineRule="auto"/>
        <w:rPr>
          <w:rFonts w:ascii="Arial" w:eastAsia="Calibri" w:hAnsi="Arial" w:cs="Arial"/>
          <w:sz w:val="22"/>
          <w:szCs w:val="22"/>
          <w:lang w:val="sr-Latn-ME"/>
        </w:rPr>
      </w:pPr>
      <w:r w:rsidRPr="00F52224">
        <w:rPr>
          <w:rFonts w:ascii="Arial" w:eastAsia="Calibri" w:hAnsi="Arial" w:cs="Arial"/>
          <w:sz w:val="22"/>
          <w:szCs w:val="22"/>
          <w:lang w:val="sr-Latn-ME"/>
        </w:rPr>
        <w:t>ne ispunjava uslov iz člana 99 Zakona o javnim nabavkama ;</w:t>
      </w:r>
    </w:p>
    <w:p w:rsidR="00F52224" w:rsidRPr="00F52224" w:rsidRDefault="00F52224" w:rsidP="00F52224">
      <w:pPr>
        <w:numPr>
          <w:ilvl w:val="0"/>
          <w:numId w:val="30"/>
        </w:numPr>
        <w:spacing w:after="160" w:line="259" w:lineRule="auto"/>
        <w:rPr>
          <w:rFonts w:ascii="Arial" w:eastAsia="Calibri" w:hAnsi="Arial" w:cs="Arial"/>
          <w:sz w:val="22"/>
          <w:szCs w:val="22"/>
          <w:lang w:val="sr-Latn-ME"/>
        </w:rPr>
      </w:pPr>
      <w:r w:rsidRPr="00F52224">
        <w:rPr>
          <w:rFonts w:ascii="Arial" w:eastAsia="Calibri" w:hAnsi="Arial" w:cs="Arial"/>
          <w:sz w:val="22"/>
          <w:szCs w:val="22"/>
          <w:lang w:val="sr-Latn-ME"/>
        </w:rPr>
        <w:t>ne ispunjava uslov iz čl. 102, 104 ili 106 Zakona o javnim nabavkama predviđen tenderskom dokumentacijom;</w:t>
      </w:r>
    </w:p>
    <w:p w:rsidR="00F52224" w:rsidRPr="00F52224" w:rsidRDefault="00F52224" w:rsidP="00F52224">
      <w:pPr>
        <w:numPr>
          <w:ilvl w:val="0"/>
          <w:numId w:val="30"/>
        </w:numPr>
        <w:spacing w:after="160" w:line="259" w:lineRule="auto"/>
        <w:rPr>
          <w:rFonts w:ascii="Arial" w:eastAsia="Calibri" w:hAnsi="Arial" w:cs="Arial"/>
          <w:sz w:val="22"/>
          <w:szCs w:val="22"/>
          <w:lang w:val="sr-Latn-ME"/>
        </w:rPr>
      </w:pPr>
      <w:r w:rsidRPr="00F52224">
        <w:rPr>
          <w:rFonts w:ascii="Arial" w:eastAsia="Calibri" w:hAnsi="Arial" w:cs="Arial"/>
          <w:sz w:val="22"/>
          <w:szCs w:val="22"/>
          <w:lang w:val="sr-Latn-ME"/>
        </w:rPr>
        <w:t>nije dostavio izjavu privrednog subjekta ili dostavljena izjava ne sadrži informacije i podatke tražene tenderskom dokumentacijom ili je nepravilno sačinjena;</w:t>
      </w:r>
    </w:p>
    <w:p w:rsidR="00F52224" w:rsidRPr="00F52224" w:rsidRDefault="00F52224" w:rsidP="00F52224">
      <w:pPr>
        <w:numPr>
          <w:ilvl w:val="0"/>
          <w:numId w:val="30"/>
        </w:numPr>
        <w:spacing w:after="160" w:line="259" w:lineRule="auto"/>
        <w:rPr>
          <w:rFonts w:ascii="Arial" w:eastAsia="Calibri" w:hAnsi="Arial" w:cs="Arial"/>
          <w:sz w:val="22"/>
          <w:szCs w:val="22"/>
          <w:lang w:val="sr-Latn-ME"/>
        </w:rPr>
      </w:pPr>
      <w:r w:rsidRPr="00F52224">
        <w:rPr>
          <w:rFonts w:ascii="Arial" w:eastAsia="Calibri" w:hAnsi="Arial" w:cs="Arial"/>
          <w:sz w:val="22"/>
          <w:szCs w:val="22"/>
          <w:lang w:val="sr-Latn-ME"/>
        </w:rPr>
        <w:t>postoji razlog na osnovu kojeg se smatra da je odustao od prijave, odnosno ponude, a koji je propisan članom 120 stav 15 Zakona o javnim nabavkama;</w:t>
      </w:r>
    </w:p>
    <w:p w:rsidR="00F52224" w:rsidRPr="00F52224" w:rsidRDefault="00F52224" w:rsidP="00F52224">
      <w:pPr>
        <w:numPr>
          <w:ilvl w:val="0"/>
          <w:numId w:val="30"/>
        </w:numPr>
        <w:spacing w:after="160" w:line="259" w:lineRule="auto"/>
        <w:rPr>
          <w:rFonts w:ascii="Arial" w:eastAsia="Calibri" w:hAnsi="Arial" w:cs="Arial"/>
          <w:sz w:val="22"/>
          <w:szCs w:val="22"/>
          <w:lang w:val="sr-Latn-ME"/>
        </w:rPr>
      </w:pPr>
      <w:r w:rsidRPr="00F52224">
        <w:rPr>
          <w:rFonts w:ascii="Arial" w:eastAsia="Calibri" w:hAnsi="Arial" w:cs="Arial"/>
          <w:sz w:val="22"/>
          <w:szCs w:val="22"/>
          <w:lang w:val="sr-Latn-ME"/>
        </w:rPr>
        <w:t>nije dostavio garanciju ponude ili nije dostavio garanciju ponude na način predviđen tenderskom dokumentacijom u skladu sa članom 122 st. 2, 3 ili 4 Zakona o javnim nabavkama ili je dostavio garanciju ponude na manji iznos od traženog ili je ta garancija neispravna; i/ili</w:t>
      </w:r>
    </w:p>
    <w:p w:rsidR="00F52224" w:rsidRPr="00F52224" w:rsidRDefault="00F52224" w:rsidP="00F52224">
      <w:pPr>
        <w:numPr>
          <w:ilvl w:val="0"/>
          <w:numId w:val="30"/>
        </w:numPr>
        <w:spacing w:after="160" w:line="259" w:lineRule="auto"/>
        <w:rPr>
          <w:rFonts w:ascii="Arial" w:eastAsia="Calibri" w:hAnsi="Arial" w:cs="Arial"/>
          <w:sz w:val="22"/>
          <w:szCs w:val="22"/>
          <w:lang w:val="sr-Latn-ME"/>
        </w:rPr>
      </w:pPr>
      <w:r w:rsidRPr="00F52224">
        <w:rPr>
          <w:rFonts w:ascii="Arial" w:eastAsia="Calibri" w:hAnsi="Arial" w:cs="Arial"/>
          <w:sz w:val="22"/>
          <w:szCs w:val="22"/>
          <w:lang w:val="sr-Latn-ME"/>
        </w:rPr>
        <w:t>postoji drugi razlog propisan Zakonom o javnim nabavkama.</w:t>
      </w:r>
    </w:p>
    <w:p w:rsidR="00F52224" w:rsidRPr="00F52224" w:rsidRDefault="00F52224" w:rsidP="00F52224">
      <w:pPr>
        <w:rPr>
          <w:rFonts w:ascii="Arial" w:eastAsia="Calibri" w:hAnsi="Arial" w:cs="Arial"/>
          <w:sz w:val="22"/>
          <w:szCs w:val="22"/>
          <w:lang w:val="sr-Latn-ME"/>
        </w:rPr>
      </w:pPr>
    </w:p>
    <w:p w:rsidR="00F52224" w:rsidRPr="00F52224" w:rsidRDefault="00F52224" w:rsidP="00F52224">
      <w:pPr>
        <w:rPr>
          <w:rFonts w:ascii="Arial" w:eastAsia="Calibri" w:hAnsi="Arial" w:cs="Arial"/>
          <w:sz w:val="22"/>
          <w:szCs w:val="22"/>
          <w:lang w:val="sr-Latn-ME"/>
        </w:rPr>
      </w:pPr>
    </w:p>
    <w:p w:rsidR="00F52224" w:rsidRPr="00F52224" w:rsidRDefault="00F52224" w:rsidP="00F52224">
      <w:pPr>
        <w:ind w:left="1080"/>
        <w:rPr>
          <w:rFonts w:ascii="Arial" w:eastAsia="Calibri" w:hAnsi="Arial" w:cs="Arial"/>
          <w:sz w:val="22"/>
          <w:szCs w:val="22"/>
          <w:lang w:val="sr-Latn-ME"/>
        </w:rPr>
      </w:pPr>
    </w:p>
    <w:p w:rsidR="00F52224" w:rsidRPr="00F52224" w:rsidRDefault="00F52224" w:rsidP="00F52224">
      <w:pPr>
        <w:keepNext/>
        <w:keepLines/>
        <w:numPr>
          <w:ilvl w:val="0"/>
          <w:numId w:val="1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eastAsia="Calibri" w:hAnsi="Arial"/>
          <w:b/>
          <w:sz w:val="22"/>
          <w:szCs w:val="32"/>
          <w:lang w:val="sr-Latn-ME"/>
        </w:rPr>
      </w:pPr>
      <w:r w:rsidRPr="00F52224">
        <w:rPr>
          <w:rFonts w:ascii="Arial" w:eastAsia="Calibri" w:hAnsi="Arial"/>
          <w:b/>
          <w:sz w:val="22"/>
          <w:szCs w:val="32"/>
          <w:lang w:val="sr-Latn-ME"/>
        </w:rPr>
        <w:t>SREDSTVA FINANSIJSKOG OBEZBJEĐENJA UGOVORA O JAVNOJ NABAVCI</w:t>
      </w:r>
      <w:bookmarkEnd w:id="12"/>
    </w:p>
    <w:p w:rsidR="00F52224" w:rsidRPr="00F52224" w:rsidRDefault="00F52224" w:rsidP="00F52224">
      <w:pPr>
        <w:spacing w:after="160" w:line="259" w:lineRule="auto"/>
        <w:jc w:val="both"/>
        <w:rPr>
          <w:rFonts w:ascii="Arial" w:eastAsia="Calibri" w:hAnsi="Arial" w:cs="Arial"/>
          <w:color w:val="000000"/>
          <w:sz w:val="22"/>
          <w:szCs w:val="22"/>
          <w:lang w:val="sr-Latn-ME"/>
        </w:rPr>
      </w:pPr>
    </w:p>
    <w:p w:rsidR="00F52224" w:rsidRPr="00F52224" w:rsidRDefault="00F52224" w:rsidP="00F52224">
      <w:pPr>
        <w:spacing w:after="160" w:line="259" w:lineRule="auto"/>
        <w:jc w:val="both"/>
        <w:rPr>
          <w:rFonts w:ascii="Arial" w:eastAsia="Calibri" w:hAnsi="Arial" w:cs="Arial"/>
          <w:color w:val="000000"/>
          <w:sz w:val="22"/>
          <w:szCs w:val="22"/>
          <w:lang w:val="sr-Latn-ME"/>
        </w:rPr>
      </w:pPr>
      <w:r w:rsidRPr="00F52224">
        <w:rPr>
          <w:rFonts w:ascii="Arial" w:eastAsia="Calibri" w:hAnsi="Arial" w:cs="Arial"/>
          <w:color w:val="000000"/>
          <w:sz w:val="22"/>
          <w:szCs w:val="22"/>
          <w:lang w:val="sr-Latn-ME"/>
        </w:rPr>
        <w:t>Ponuđač čija ponuda bude izabrana kao najpovoljnija je dužan da uz potpisan ugovor o javnoj nabavci dostavi naručiocu:</w:t>
      </w:r>
    </w:p>
    <w:p w:rsidR="00F52224" w:rsidRPr="00F52224" w:rsidRDefault="00F52224" w:rsidP="00F52224">
      <w:pPr>
        <w:spacing w:after="160" w:line="259" w:lineRule="auto"/>
        <w:jc w:val="both"/>
        <w:rPr>
          <w:rFonts w:ascii="Arial" w:eastAsia="Calibri" w:hAnsi="Arial" w:cs="Arial"/>
          <w:sz w:val="22"/>
          <w:szCs w:val="22"/>
          <w:lang w:val="sr-Latn-ME"/>
        </w:rPr>
      </w:pPr>
      <w:r w:rsidRPr="00F52224">
        <w:rPr>
          <w:rFonts w:ascii="Arial" w:eastAsia="Calibri" w:hAnsi="Arial" w:cs="Arial"/>
          <w:color w:val="000000"/>
          <w:sz w:val="22"/>
          <w:szCs w:val="22"/>
          <w:lang w:val="sr-Latn-ME"/>
        </w:rPr>
        <w:sym w:font="Wingdings" w:char="F0A8"/>
      </w:r>
      <w:r w:rsidRPr="00F52224">
        <w:rPr>
          <w:rFonts w:ascii="Arial" w:eastAsia="Calibri" w:hAnsi="Arial" w:cs="Arial"/>
          <w:color w:val="000000"/>
          <w:sz w:val="22"/>
          <w:szCs w:val="22"/>
          <w:lang w:val="sr-Latn-ME"/>
        </w:rPr>
        <w:t xml:space="preserve"> </w:t>
      </w:r>
      <w:r w:rsidRPr="00F52224">
        <w:rPr>
          <w:rFonts w:ascii="Arial" w:eastAsia="Calibri" w:hAnsi="Arial" w:cs="Arial"/>
          <w:sz w:val="22"/>
          <w:szCs w:val="22"/>
          <w:lang w:val="sr-Latn-ME"/>
        </w:rPr>
        <w:t>garanciju za dobro izvršenje ugovora  ako su potpisnici dužni da ga izvršavaju</w:t>
      </w:r>
      <w:r w:rsidRPr="00F52224">
        <w:rPr>
          <w:rFonts w:ascii="Arial" w:eastAsia="Calibri" w:hAnsi="Arial" w:cs="Arial"/>
          <w:sz w:val="22"/>
          <w:szCs w:val="22"/>
          <w:vertAlign w:val="superscript"/>
          <w:lang w:val="sr-Latn-ME"/>
        </w:rPr>
        <w:footnoteReference w:id="5"/>
      </w:r>
      <w:r w:rsidRPr="00F52224">
        <w:rPr>
          <w:rFonts w:ascii="Arial" w:eastAsia="Calibri" w:hAnsi="Arial" w:cs="Arial"/>
          <w:sz w:val="22"/>
          <w:szCs w:val="22"/>
          <w:lang w:val="sr-Latn-ME"/>
        </w:rPr>
        <w:t xml:space="preserve">, za slučaj povrede ugovorenih obaveza </w:t>
      </w:r>
      <w:r w:rsidRPr="00F52224">
        <w:rPr>
          <w:rFonts w:ascii="Arial" w:eastAsia="Calibri" w:hAnsi="Arial" w:cs="Arial"/>
          <w:color w:val="000000"/>
          <w:sz w:val="22"/>
          <w:szCs w:val="22"/>
          <w:lang w:val="sr-Latn-ME"/>
        </w:rPr>
        <w:t>u iznosu od  10 % od vrijednosti ugovora</w:t>
      </w:r>
      <w:r w:rsidRPr="00F52224">
        <w:rPr>
          <w:rFonts w:ascii="Arial" w:eastAsia="Calibri" w:hAnsi="Arial" w:cs="Arial"/>
          <w:sz w:val="22"/>
          <w:szCs w:val="22"/>
          <w:vertAlign w:val="superscript"/>
          <w:lang w:val="sr-Latn-ME"/>
        </w:rPr>
        <w:t xml:space="preserve"> </w:t>
      </w:r>
      <w:r w:rsidRPr="00F52224">
        <w:rPr>
          <w:rFonts w:ascii="Arial" w:eastAsia="Calibri" w:hAnsi="Arial" w:cs="Arial"/>
          <w:sz w:val="22"/>
          <w:szCs w:val="22"/>
          <w:vertAlign w:val="superscript"/>
          <w:lang w:val="sr-Latn-ME"/>
        </w:rPr>
        <w:footnoteReference w:id="6"/>
      </w:r>
      <w:r w:rsidRPr="00F52224">
        <w:rPr>
          <w:rFonts w:ascii="Arial" w:eastAsia="Calibri" w:hAnsi="Arial" w:cs="Arial"/>
          <w:sz w:val="22"/>
          <w:szCs w:val="22"/>
          <w:lang w:val="sr-Latn-ME"/>
        </w:rPr>
        <w:t xml:space="preserve"> </w:t>
      </w:r>
    </w:p>
    <w:p w:rsidR="00F52224" w:rsidRPr="00F52224" w:rsidRDefault="00F52224" w:rsidP="00F52224">
      <w:pPr>
        <w:spacing w:after="160" w:line="259" w:lineRule="auto"/>
        <w:jc w:val="both"/>
        <w:rPr>
          <w:rFonts w:ascii="Arial" w:eastAsia="Calibri" w:hAnsi="Arial" w:cs="Arial"/>
          <w:sz w:val="22"/>
          <w:szCs w:val="22"/>
          <w:lang w:val="sr-Latn-ME"/>
        </w:rPr>
      </w:pPr>
      <w:r w:rsidRPr="00F52224">
        <w:rPr>
          <w:rFonts w:ascii="Arial" w:eastAsia="Calibri" w:hAnsi="Arial" w:cs="Arial"/>
          <w:color w:val="000000"/>
          <w:sz w:val="22"/>
          <w:szCs w:val="22"/>
          <w:lang w:val="sr-Latn-ME"/>
        </w:rPr>
        <w:sym w:font="Wingdings" w:char="F0A8"/>
      </w:r>
      <w:r w:rsidRPr="00F52224">
        <w:rPr>
          <w:rFonts w:ascii="Arial" w:eastAsia="Calibri" w:hAnsi="Arial" w:cs="Arial"/>
          <w:color w:val="000000"/>
          <w:sz w:val="22"/>
          <w:szCs w:val="22"/>
          <w:lang w:val="sr-Latn-ME"/>
        </w:rPr>
        <w:t xml:space="preserve"> Avansnu garanciju, za avansno plaćanje u iznosu ugovorenog avansa, sa rokom važenja za vrijeme ukupnog trajanja ugovora. </w:t>
      </w:r>
    </w:p>
    <w:p w:rsidR="00F52224" w:rsidRPr="00F52224" w:rsidRDefault="00F52224" w:rsidP="00F52224">
      <w:pPr>
        <w:spacing w:after="160" w:line="259" w:lineRule="auto"/>
        <w:jc w:val="both"/>
        <w:rPr>
          <w:rFonts w:ascii="Arial" w:eastAsia="Calibri" w:hAnsi="Arial" w:cs="Arial"/>
          <w:sz w:val="22"/>
          <w:szCs w:val="22"/>
          <w:lang w:val="sr-Latn-ME"/>
        </w:rPr>
      </w:pPr>
    </w:p>
    <w:p w:rsidR="00EB640D" w:rsidRPr="00CE23CE" w:rsidRDefault="00EB640D" w:rsidP="00EB640D">
      <w:pPr>
        <w:jc w:val="both"/>
        <w:rPr>
          <w:rFonts w:eastAsia="Calibri"/>
          <w:color w:val="000000"/>
          <w:lang w:val="sr-Latn-ME"/>
        </w:rPr>
      </w:pPr>
    </w:p>
    <w:p w:rsidR="00EB640D" w:rsidRPr="00CE23CE" w:rsidRDefault="00EB640D" w:rsidP="00F52224">
      <w:pPr>
        <w:pStyle w:val="ListParagraph"/>
        <w:keepNext/>
        <w:keepLines/>
        <w:numPr>
          <w:ilvl w:val="0"/>
          <w:numId w:val="37"/>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color w:val="000000"/>
          <w:lang w:val="sr-Latn-ME"/>
        </w:rPr>
      </w:pPr>
      <w:bookmarkStart w:id="13" w:name="_Toc62730559"/>
      <w:r w:rsidRPr="00CE23CE">
        <w:rPr>
          <w:lang w:val="sr-Latn-ME"/>
        </w:rPr>
        <w:t>METODOLOGIJA VREDNOVANJA PONUDA</w:t>
      </w:r>
      <w:bookmarkEnd w:id="13"/>
    </w:p>
    <w:p w:rsidR="00EB640D" w:rsidRPr="00CE23CE" w:rsidRDefault="00EB640D" w:rsidP="00EB640D">
      <w:pPr>
        <w:rPr>
          <w:lang w:val="sr-Latn-ME"/>
        </w:rPr>
      </w:pPr>
    </w:p>
    <w:p w:rsidR="00EB640D" w:rsidRPr="00CE23CE" w:rsidRDefault="00EB640D" w:rsidP="00EB640D">
      <w:pPr>
        <w:jc w:val="both"/>
        <w:rPr>
          <w:lang w:val="sr-Latn-ME"/>
        </w:rPr>
      </w:pPr>
      <w:r w:rsidRPr="00CE23CE">
        <w:rPr>
          <w:lang w:val="sr-Latn-ME"/>
        </w:rPr>
        <w:t>Naručilac će u postupku javne nabavki izabrati ekonomski najpovoljniju ponudu, primjenom pristupa isplativosti, po osnovu kriterijuma</w:t>
      </w:r>
      <w:r w:rsidRPr="00CE23CE">
        <w:rPr>
          <w:vertAlign w:val="superscript"/>
          <w:lang w:val="sr-Latn-ME"/>
        </w:rPr>
        <w:footnoteReference w:id="7"/>
      </w:r>
      <w:r w:rsidRPr="00CE23CE">
        <w:rPr>
          <w:lang w:val="sr-Latn-ME"/>
        </w:rPr>
        <w:t xml:space="preserve">: </w:t>
      </w:r>
    </w:p>
    <w:p w:rsidR="00EB640D" w:rsidRPr="00CE23CE" w:rsidRDefault="00EB640D" w:rsidP="00EB640D">
      <w:pPr>
        <w:jc w:val="both"/>
        <w:rPr>
          <w:bCs/>
        </w:rPr>
      </w:pPr>
      <w:r w:rsidRPr="00CE23CE">
        <w:rPr>
          <w:bCs/>
        </w:rPr>
        <w:t>ODNOS CIJENE I KVALITETA</w:t>
      </w:r>
    </w:p>
    <w:p w:rsidR="00EB640D" w:rsidRPr="00CE23CE" w:rsidRDefault="00EB640D" w:rsidP="00EB640D">
      <w:pPr>
        <w:numPr>
          <w:ilvl w:val="0"/>
          <w:numId w:val="6"/>
        </w:numPr>
      </w:pPr>
      <w:r w:rsidRPr="00CE23CE">
        <w:t>Cijena ………………………………80 bodova</w:t>
      </w:r>
    </w:p>
    <w:p w:rsidR="00EB640D" w:rsidRPr="00CE23CE" w:rsidRDefault="00EB640D" w:rsidP="00EB640D">
      <w:pPr>
        <w:numPr>
          <w:ilvl w:val="0"/>
          <w:numId w:val="6"/>
        </w:numPr>
      </w:pPr>
      <w:r w:rsidRPr="00CE23CE">
        <w:lastRenderedPageBreak/>
        <w:t>Kvalitet - rok izvršenja usluge (prosječan rok izvršenja usluge za sve stavke)….20 bodova</w:t>
      </w:r>
    </w:p>
    <w:p w:rsidR="00EB640D" w:rsidRPr="00CE23CE" w:rsidRDefault="00EB640D" w:rsidP="00EB640D">
      <w:pPr>
        <w:ind w:left="1080"/>
      </w:pPr>
    </w:p>
    <w:p w:rsidR="00EB640D" w:rsidRPr="00CE23CE" w:rsidRDefault="00EB640D" w:rsidP="00EB640D">
      <w:pPr>
        <w:pBdr>
          <w:top w:val="single" w:sz="4" w:space="1" w:color="auto"/>
          <w:left w:val="single" w:sz="4" w:space="4" w:color="auto"/>
          <w:bottom w:val="single" w:sz="4" w:space="1" w:color="auto"/>
          <w:right w:val="single" w:sz="4" w:space="4" w:color="auto"/>
        </w:pBdr>
        <w:jc w:val="both"/>
        <w:rPr>
          <w:i/>
          <w:color w:val="000000"/>
        </w:rPr>
      </w:pPr>
      <w:r w:rsidRPr="00CE23CE">
        <w:rPr>
          <w:i/>
          <w:color w:val="000000"/>
        </w:rPr>
        <w:t>Broj bodova po osnovu vrednovanja cijene:</w:t>
      </w:r>
    </w:p>
    <w:p w:rsidR="00EB640D" w:rsidRPr="00CE23CE" w:rsidRDefault="00EB640D" w:rsidP="00EB640D">
      <w:pPr>
        <w:pBdr>
          <w:top w:val="single" w:sz="4" w:space="1" w:color="auto"/>
          <w:left w:val="single" w:sz="4" w:space="4" w:color="auto"/>
          <w:bottom w:val="single" w:sz="4" w:space="1" w:color="auto"/>
          <w:right w:val="single" w:sz="4" w:space="4" w:color="auto"/>
        </w:pBdr>
        <w:jc w:val="both"/>
        <w:rPr>
          <w:i/>
          <w:color w:val="000000"/>
        </w:rPr>
      </w:pPr>
      <w:r w:rsidRPr="00CE23CE">
        <w:rPr>
          <w:i/>
          <w:color w:val="000000"/>
        </w:rPr>
        <w:t>Najniža ponuđena cijena = 80 bodova</w:t>
      </w:r>
    </w:p>
    <w:p w:rsidR="00EB640D" w:rsidRPr="00CE23CE" w:rsidRDefault="00EB640D" w:rsidP="00EB640D">
      <w:pPr>
        <w:pBdr>
          <w:top w:val="single" w:sz="4" w:space="1" w:color="auto"/>
          <w:left w:val="single" w:sz="4" w:space="4" w:color="auto"/>
          <w:bottom w:val="single" w:sz="4" w:space="1" w:color="auto"/>
          <w:right w:val="single" w:sz="4" w:space="4" w:color="auto"/>
        </w:pBdr>
        <w:jc w:val="both"/>
        <w:rPr>
          <w:i/>
          <w:color w:val="000000"/>
        </w:rPr>
      </w:pPr>
      <w:r w:rsidRPr="00CE23CE">
        <w:rPr>
          <w:i/>
          <w:color w:val="000000"/>
        </w:rPr>
        <w:t>Broj bodova za ponuđenu cijenu konkretnog ponuđača = najniža ponuđena cijena / ponuđena cijena konkretnog ponuđača x 80</w:t>
      </w:r>
    </w:p>
    <w:p w:rsidR="00EB640D" w:rsidRPr="00CE23CE" w:rsidRDefault="00EB640D" w:rsidP="00EB640D">
      <w:pPr>
        <w:pBdr>
          <w:top w:val="single" w:sz="4" w:space="1" w:color="auto"/>
          <w:left w:val="single" w:sz="4" w:space="4" w:color="auto"/>
          <w:bottom w:val="single" w:sz="4" w:space="1" w:color="auto"/>
          <w:right w:val="single" w:sz="4" w:space="4" w:color="auto"/>
        </w:pBdr>
        <w:jc w:val="both"/>
        <w:rPr>
          <w:i/>
          <w:color w:val="000000"/>
        </w:rPr>
      </w:pPr>
      <w:r w:rsidRPr="00CE23CE">
        <w:rPr>
          <w:i/>
          <w:color w:val="000000"/>
        </w:rPr>
        <w:t>Broj bodova po osnovu vrednovanja roka kao mjerila kvaliteta:</w:t>
      </w:r>
    </w:p>
    <w:p w:rsidR="00EB640D" w:rsidRPr="00CE23CE" w:rsidRDefault="00EB640D" w:rsidP="00EB640D">
      <w:pPr>
        <w:pBdr>
          <w:top w:val="single" w:sz="4" w:space="1" w:color="auto"/>
          <w:left w:val="single" w:sz="4" w:space="4" w:color="auto"/>
          <w:bottom w:val="single" w:sz="4" w:space="1" w:color="auto"/>
          <w:right w:val="single" w:sz="4" w:space="4" w:color="auto"/>
        </w:pBdr>
        <w:jc w:val="both"/>
        <w:rPr>
          <w:i/>
          <w:color w:val="000000"/>
        </w:rPr>
      </w:pPr>
      <w:r w:rsidRPr="00CE23CE">
        <w:rPr>
          <w:i/>
          <w:color w:val="000000"/>
        </w:rPr>
        <w:t>Najkraći (prosječni) rok izvršenja usluge = 20 bodova</w:t>
      </w:r>
    </w:p>
    <w:p w:rsidR="00EB640D" w:rsidRPr="00CE23CE" w:rsidRDefault="00EB640D" w:rsidP="00EB640D">
      <w:pPr>
        <w:pBdr>
          <w:top w:val="single" w:sz="4" w:space="1" w:color="auto"/>
          <w:left w:val="single" w:sz="4" w:space="4" w:color="auto"/>
          <w:bottom w:val="single" w:sz="4" w:space="1" w:color="auto"/>
          <w:right w:val="single" w:sz="4" w:space="4" w:color="auto"/>
        </w:pBdr>
        <w:jc w:val="both"/>
        <w:rPr>
          <w:i/>
          <w:color w:val="000000"/>
        </w:rPr>
      </w:pPr>
      <w:r w:rsidRPr="00CE23CE">
        <w:rPr>
          <w:i/>
          <w:color w:val="000000"/>
        </w:rPr>
        <w:t>Broj bodova za ponuđeni rok konkretnog ponuđača = najkraći (prosječni) ponuđeni rok / ponuđeni (prosječni) rok konkretnog ponuđača x 20</w:t>
      </w:r>
    </w:p>
    <w:p w:rsidR="00EB640D" w:rsidRPr="00CE23CE" w:rsidRDefault="00EB640D" w:rsidP="00EB640D">
      <w:pPr>
        <w:pBdr>
          <w:top w:val="single" w:sz="4" w:space="1" w:color="auto"/>
          <w:left w:val="single" w:sz="4" w:space="4" w:color="auto"/>
          <w:bottom w:val="single" w:sz="4" w:space="1" w:color="auto"/>
          <w:right w:val="single" w:sz="4" w:space="4" w:color="auto"/>
        </w:pBdr>
        <w:jc w:val="both"/>
        <w:rPr>
          <w:i/>
          <w:color w:val="000000"/>
        </w:rPr>
      </w:pPr>
      <w:r w:rsidRPr="00CE23CE">
        <w:rPr>
          <w:i/>
          <w:color w:val="000000"/>
        </w:rPr>
        <w:t>Ukupan broj bodova za konkretnog ponuđača dobija se sabiranjem bodova dobijenih po osnovu cijene i kvaliteta.</w:t>
      </w:r>
    </w:p>
    <w:p w:rsidR="00EB640D" w:rsidRPr="00CE23CE" w:rsidRDefault="00EB640D" w:rsidP="00EB640D">
      <w:pPr>
        <w:pBdr>
          <w:top w:val="single" w:sz="4" w:space="1" w:color="auto"/>
          <w:left w:val="single" w:sz="4" w:space="4" w:color="auto"/>
          <w:bottom w:val="single" w:sz="4" w:space="1" w:color="auto"/>
          <w:right w:val="single" w:sz="4" w:space="4" w:color="auto"/>
        </w:pBdr>
        <w:jc w:val="both"/>
        <w:rPr>
          <w:i/>
          <w:color w:val="000000"/>
        </w:rPr>
      </w:pPr>
      <w:r w:rsidRPr="00CE23CE">
        <w:rPr>
          <w:i/>
          <w:color w:val="000000"/>
        </w:rPr>
        <w:t xml:space="preserve">Napomena: </w:t>
      </w:r>
    </w:p>
    <w:p w:rsidR="00EB640D" w:rsidRPr="00CE23CE" w:rsidRDefault="00EB640D" w:rsidP="00EB640D">
      <w:pPr>
        <w:pBdr>
          <w:top w:val="single" w:sz="4" w:space="1" w:color="auto"/>
          <w:left w:val="single" w:sz="4" w:space="4" w:color="auto"/>
          <w:bottom w:val="single" w:sz="4" w:space="1" w:color="auto"/>
          <w:right w:val="single" w:sz="4" w:space="4" w:color="auto"/>
        </w:pBdr>
        <w:jc w:val="both"/>
        <w:rPr>
          <w:i/>
          <w:color w:val="000000"/>
        </w:rPr>
      </w:pPr>
      <w:r w:rsidRPr="00CE23CE">
        <w:rPr>
          <w:i/>
        </w:rPr>
        <w:t xml:space="preserve">Ponuđena cijena za vrednovanje ponude po podkriterijumu "cijena" dobija se kao zbir cijena svih jediničnih radnih operacija, za svaku stavku prema </w:t>
      </w:r>
      <w:r w:rsidRPr="00CE23CE">
        <w:rPr>
          <w:i/>
          <w:color w:val="000000"/>
        </w:rPr>
        <w:t>specifikacijama opravki.</w:t>
      </w:r>
    </w:p>
    <w:p w:rsidR="00EB640D" w:rsidRPr="00CE23CE" w:rsidRDefault="00EB640D" w:rsidP="00EB640D">
      <w:pPr>
        <w:pBdr>
          <w:top w:val="single" w:sz="4" w:space="1" w:color="auto"/>
          <w:left w:val="single" w:sz="4" w:space="4" w:color="auto"/>
          <w:bottom w:val="single" w:sz="4" w:space="1" w:color="auto"/>
          <w:right w:val="single" w:sz="4" w:space="4" w:color="auto"/>
        </w:pBdr>
        <w:jc w:val="both"/>
        <w:rPr>
          <w:i/>
          <w:color w:val="000000"/>
        </w:rPr>
      </w:pPr>
      <w:r w:rsidRPr="00CE23CE">
        <w:rPr>
          <w:i/>
          <w:color w:val="000000"/>
        </w:rPr>
        <w:t xml:space="preserve">Vrednovanje ponuda po podkriterijumu ponuđena cijena vršiće se </w:t>
      </w:r>
      <w:proofErr w:type="gramStart"/>
      <w:r w:rsidRPr="00CE23CE">
        <w:rPr>
          <w:i/>
          <w:color w:val="000000"/>
        </w:rPr>
        <w:t>na</w:t>
      </w:r>
      <w:proofErr w:type="gramEnd"/>
      <w:r w:rsidRPr="00CE23CE">
        <w:rPr>
          <w:i/>
          <w:color w:val="000000"/>
        </w:rPr>
        <w:t xml:space="preserve"> osnovu zbira jediničnih cijena svih operacija datih u tehničkoj specifikaciji. Kako se sve operacije ne vrše istovremeno jer određene operacije isključuju neke druge operacije, a koje </w:t>
      </w:r>
      <w:proofErr w:type="gramStart"/>
      <w:r w:rsidRPr="00CE23CE">
        <w:rPr>
          <w:i/>
          <w:color w:val="000000"/>
        </w:rPr>
        <w:t>će</w:t>
      </w:r>
      <w:proofErr w:type="gramEnd"/>
      <w:r w:rsidRPr="00CE23CE">
        <w:rPr>
          <w:i/>
          <w:color w:val="000000"/>
        </w:rPr>
        <w:t xml:space="preserve"> tačno biti rađene nije moguće utvrditi prije defektaže motora vrednovanje će se vršiti kako je navedeno. Vrijednost usluge </w:t>
      </w:r>
      <w:proofErr w:type="gramStart"/>
      <w:r w:rsidRPr="00CE23CE">
        <w:rPr>
          <w:i/>
          <w:color w:val="000000"/>
        </w:rPr>
        <w:t>će</w:t>
      </w:r>
      <w:proofErr w:type="gramEnd"/>
      <w:r w:rsidRPr="00CE23CE">
        <w:rPr>
          <w:i/>
          <w:color w:val="000000"/>
        </w:rPr>
        <w:t xml:space="preserve"> se vršiti do iznosa procijenjene vrijednosti po prihvaćenim jediničnim cijenama.</w:t>
      </w:r>
    </w:p>
    <w:p w:rsidR="00EB640D" w:rsidRPr="00CE23CE" w:rsidRDefault="00EB640D" w:rsidP="00EB640D">
      <w:pPr>
        <w:pBdr>
          <w:top w:val="single" w:sz="4" w:space="1" w:color="auto"/>
          <w:left w:val="single" w:sz="4" w:space="4" w:color="auto"/>
          <w:bottom w:val="single" w:sz="4" w:space="1" w:color="auto"/>
          <w:right w:val="single" w:sz="4" w:space="4" w:color="auto"/>
        </w:pBdr>
        <w:jc w:val="both"/>
        <w:rPr>
          <w:i/>
          <w:color w:val="000000"/>
        </w:rPr>
      </w:pPr>
      <w:r w:rsidRPr="00CE23CE">
        <w:rPr>
          <w:i/>
          <w:color w:val="000000"/>
        </w:rPr>
        <w:t>Ako je ponuđena cijena 0</w:t>
      </w:r>
      <w:proofErr w:type="gramStart"/>
      <w:r w:rsidRPr="00CE23CE">
        <w:rPr>
          <w:i/>
          <w:color w:val="000000"/>
        </w:rPr>
        <w:t>,00</w:t>
      </w:r>
      <w:proofErr w:type="gramEnd"/>
      <w:r w:rsidRPr="00CE23CE">
        <w:rPr>
          <w:i/>
          <w:color w:val="000000"/>
        </w:rPr>
        <w:t xml:space="preserve"> EUR-a prilikom vrednovanja te cijene po kriterijumu ili podkriterijumu najniža ponuđena cijena uzima se da je ponuđena cijena 0,01 EUR.</w:t>
      </w:r>
    </w:p>
    <w:p w:rsidR="00EB640D" w:rsidRPr="00CE23CE" w:rsidRDefault="00EB640D" w:rsidP="00EB640D">
      <w:pPr>
        <w:pBdr>
          <w:top w:val="single" w:sz="4" w:space="1" w:color="auto"/>
          <w:left w:val="single" w:sz="4" w:space="4" w:color="auto"/>
          <w:bottom w:val="single" w:sz="4" w:space="1" w:color="auto"/>
          <w:right w:val="single" w:sz="4" w:space="4" w:color="auto"/>
        </w:pBdr>
        <w:rPr>
          <w:i/>
        </w:rPr>
      </w:pPr>
      <w:r w:rsidRPr="00CE23CE">
        <w:rPr>
          <w:i/>
        </w:rPr>
        <w:t xml:space="preserve">Ponuđač je dužan da u ponudi navede prosječan rok izvršenja usluge za sve </w:t>
      </w:r>
      <w:proofErr w:type="gramStart"/>
      <w:r w:rsidRPr="00CE23CE">
        <w:rPr>
          <w:i/>
        </w:rPr>
        <w:t>stavke ,</w:t>
      </w:r>
      <w:proofErr w:type="gramEnd"/>
      <w:r w:rsidRPr="00CE23CE">
        <w:rPr>
          <w:i/>
        </w:rPr>
        <w:t xml:space="preserve">  a koji će se koristiti za vrednovanje podkriterijuma ‘’rok izvršenja usluge’’. </w:t>
      </w:r>
    </w:p>
    <w:p w:rsidR="00EB640D" w:rsidRPr="00CE23CE" w:rsidRDefault="00EB640D" w:rsidP="00EB640D">
      <w:pPr>
        <w:pBdr>
          <w:top w:val="single" w:sz="4" w:space="1" w:color="auto"/>
          <w:left w:val="single" w:sz="4" w:space="4" w:color="auto"/>
          <w:bottom w:val="single" w:sz="4" w:space="1" w:color="auto"/>
          <w:right w:val="single" w:sz="4" w:space="4" w:color="auto"/>
        </w:pBdr>
        <w:jc w:val="both"/>
        <w:rPr>
          <w:i/>
        </w:rPr>
      </w:pPr>
      <w:r w:rsidRPr="00CE23CE">
        <w:rPr>
          <w:i/>
        </w:rPr>
        <w:t xml:space="preserve">Rok izvršenja usluge za vrednovanje ponude po podkriterijumu "rok izvršenja usluge" je prosječan rok izvršenja usluge svih stavki koji se dobija tako što se zbir dobijen sabiranjem rokova izvršenja usluge svih stavki podijeli </w:t>
      </w:r>
      <w:proofErr w:type="gramStart"/>
      <w:r w:rsidRPr="00CE23CE">
        <w:rPr>
          <w:i/>
        </w:rPr>
        <w:t>sa</w:t>
      </w:r>
      <w:proofErr w:type="gramEnd"/>
      <w:r w:rsidRPr="00CE23CE">
        <w:rPr>
          <w:i/>
        </w:rPr>
        <w:t xml:space="preserve"> brojem stavki </w:t>
      </w:r>
    </w:p>
    <w:p w:rsidR="00EB640D" w:rsidRPr="00CE23CE" w:rsidRDefault="00EB640D" w:rsidP="00EB640D">
      <w:pPr>
        <w:jc w:val="both"/>
        <w:rPr>
          <w:color w:val="000000"/>
          <w:lang w:val="sr-Latn-ME"/>
        </w:rPr>
      </w:pPr>
    </w:p>
    <w:p w:rsidR="00EB640D" w:rsidRPr="00F52224" w:rsidRDefault="00EB640D" w:rsidP="00F52224">
      <w:pPr>
        <w:pStyle w:val="ListParagraph"/>
        <w:keepNext/>
        <w:keepLines/>
        <w:numPr>
          <w:ilvl w:val="0"/>
          <w:numId w:val="37"/>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lang w:val="sr-Latn-ME"/>
        </w:rPr>
      </w:pPr>
      <w:bookmarkStart w:id="14" w:name="_Toc62730560"/>
      <w:r w:rsidRPr="00F52224">
        <w:rPr>
          <w:lang w:val="sr-Latn-ME"/>
        </w:rPr>
        <w:t>JEZIK PONUDE</w:t>
      </w:r>
      <w:bookmarkEnd w:id="14"/>
    </w:p>
    <w:p w:rsidR="00EB640D" w:rsidRPr="00CE23CE" w:rsidRDefault="00EB640D" w:rsidP="00EB640D">
      <w:pPr>
        <w:jc w:val="both"/>
        <w:rPr>
          <w:bCs/>
          <w:color w:val="000000"/>
          <w:lang w:val="sr-Latn-ME"/>
        </w:rPr>
      </w:pPr>
    </w:p>
    <w:p w:rsidR="00EB640D" w:rsidRPr="00CE23CE" w:rsidRDefault="00EB640D" w:rsidP="00EB640D">
      <w:pPr>
        <w:jc w:val="both"/>
        <w:rPr>
          <w:color w:val="000000"/>
          <w:lang w:val="sr-Latn-ME"/>
        </w:rPr>
      </w:pPr>
      <w:r w:rsidRPr="00CE23CE">
        <w:rPr>
          <w:color w:val="000000"/>
          <w:lang w:val="sr-Latn-ME"/>
        </w:rPr>
        <w:t>Ponuda se sačinjava na:</w:t>
      </w:r>
    </w:p>
    <w:p w:rsidR="00EB640D" w:rsidRPr="00CE23CE" w:rsidRDefault="00EB640D" w:rsidP="00EB640D">
      <w:pPr>
        <w:jc w:val="both"/>
        <w:rPr>
          <w:bCs/>
          <w:color w:val="000000"/>
          <w:lang w:val="sr-Latn-ME"/>
        </w:rPr>
      </w:pPr>
    </w:p>
    <w:p w:rsidR="00EB640D" w:rsidRPr="00CE23CE" w:rsidRDefault="00EB640D" w:rsidP="00EB640D">
      <w:pPr>
        <w:jc w:val="both"/>
        <w:rPr>
          <w:color w:val="000000"/>
          <w:lang w:val="sr-Latn-ME"/>
        </w:rPr>
      </w:pPr>
      <w:r w:rsidRPr="00CE23CE">
        <w:rPr>
          <w:color w:val="000000"/>
          <w:lang w:val="sr-Latn-ME"/>
        </w:rPr>
        <w:sym w:font="Wingdings" w:char="F0A8"/>
      </w:r>
      <w:r w:rsidRPr="00CE23CE">
        <w:rPr>
          <w:color w:val="000000"/>
          <w:lang w:val="sr-Latn-ME"/>
        </w:rPr>
        <w:t xml:space="preserve"> crnogorski jezik i drugi jezik koji je u službenoj upotrebi u Crnoj Gori, u skladu sa Ustavom i zakonom</w:t>
      </w:r>
    </w:p>
    <w:p w:rsidR="00EB640D" w:rsidRPr="00CE23CE" w:rsidRDefault="00EB640D" w:rsidP="00EB640D">
      <w:pPr>
        <w:jc w:val="both"/>
        <w:rPr>
          <w:lang w:val="sr-Latn-ME"/>
        </w:rPr>
      </w:pPr>
    </w:p>
    <w:p w:rsidR="00EB640D" w:rsidRPr="00CE23CE" w:rsidRDefault="00EB640D" w:rsidP="00F52224">
      <w:pPr>
        <w:keepNext/>
        <w:keepLines/>
        <w:numPr>
          <w:ilvl w:val="0"/>
          <w:numId w:val="37"/>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lang w:val="sr-Latn-ME"/>
        </w:rPr>
      </w:pPr>
      <w:bookmarkStart w:id="15" w:name="_Toc62730561"/>
      <w:r w:rsidRPr="00CE23CE">
        <w:rPr>
          <w:lang w:val="sr-Latn-ME"/>
        </w:rPr>
        <w:t>NAČIN, MJESTO I VRIJEME PODNOŠENJA PONUDA I OTVARANJA PONUDA</w:t>
      </w:r>
      <w:bookmarkEnd w:id="15"/>
    </w:p>
    <w:p w:rsidR="00EB640D" w:rsidRPr="00CE23CE" w:rsidRDefault="00EB640D" w:rsidP="00EB640D">
      <w:pPr>
        <w:jc w:val="both"/>
        <w:rPr>
          <w:bCs/>
          <w:color w:val="000000"/>
          <w:lang w:val="sr-Latn-ME"/>
        </w:rPr>
      </w:pPr>
    </w:p>
    <w:p w:rsidR="00CE23CE" w:rsidRPr="00CE23CE" w:rsidRDefault="00CE23CE" w:rsidP="00CE23CE">
      <w:pPr>
        <w:jc w:val="both"/>
        <w:rPr>
          <w:color w:val="000000"/>
        </w:rPr>
      </w:pPr>
      <w:r w:rsidRPr="00CE23CE">
        <w:rPr>
          <w:color w:val="000000"/>
        </w:rPr>
        <w:t xml:space="preserve">Ponude se </w:t>
      </w:r>
      <w:proofErr w:type="gramStart"/>
      <w:r w:rsidRPr="00CE23CE">
        <w:rPr>
          <w:color w:val="000000"/>
        </w:rPr>
        <w:t>podnose</w:t>
      </w:r>
      <w:r w:rsidR="000A007D">
        <w:rPr>
          <w:color w:val="000000"/>
        </w:rPr>
        <w:t xml:space="preserve">  </w:t>
      </w:r>
      <w:r w:rsidRPr="00CE23CE">
        <w:rPr>
          <w:color w:val="000000"/>
        </w:rPr>
        <w:t>preko</w:t>
      </w:r>
      <w:proofErr w:type="gramEnd"/>
      <w:r w:rsidRPr="00CE23CE">
        <w:rPr>
          <w:color w:val="000000"/>
        </w:rPr>
        <w:t xml:space="preserve"> ESJN</w:t>
      </w:r>
      <w:r w:rsidR="00981CC3">
        <w:rPr>
          <w:color w:val="000000"/>
        </w:rPr>
        <w:t xml:space="preserve">-a zaključno sa danom </w:t>
      </w:r>
      <w:r w:rsidR="00186994">
        <w:rPr>
          <w:color w:val="000000"/>
        </w:rPr>
        <w:t>09</w:t>
      </w:r>
      <w:r w:rsidR="00981CC3">
        <w:rPr>
          <w:color w:val="000000"/>
        </w:rPr>
        <w:t>.</w:t>
      </w:r>
      <w:r w:rsidR="00186994">
        <w:rPr>
          <w:color w:val="000000"/>
        </w:rPr>
        <w:t>06.2025</w:t>
      </w:r>
      <w:r w:rsidRPr="000A007D">
        <w:rPr>
          <w:color w:val="000000"/>
        </w:rPr>
        <w:t>.</w:t>
      </w:r>
      <w:r w:rsidRPr="00CE23CE">
        <w:rPr>
          <w:color w:val="000000"/>
        </w:rPr>
        <w:t xml:space="preserve"> </w:t>
      </w:r>
      <w:proofErr w:type="gramStart"/>
      <w:r w:rsidRPr="00CE23CE">
        <w:rPr>
          <w:color w:val="000000"/>
        </w:rPr>
        <w:t>godine</w:t>
      </w:r>
      <w:proofErr w:type="gramEnd"/>
      <w:r w:rsidRPr="00CE23CE">
        <w:rPr>
          <w:color w:val="000000"/>
        </w:rPr>
        <w:t xml:space="preserve"> do 9:00 sati.</w:t>
      </w:r>
    </w:p>
    <w:p w:rsidR="00CE23CE" w:rsidRPr="00CE23CE" w:rsidRDefault="00CE23CE" w:rsidP="00CE23CE">
      <w:pPr>
        <w:jc w:val="both"/>
        <w:rPr>
          <w:bCs/>
          <w:i/>
          <w:iCs/>
          <w:color w:val="000000"/>
        </w:rPr>
      </w:pPr>
    </w:p>
    <w:p w:rsidR="00CE23CE" w:rsidRPr="00CE23CE" w:rsidRDefault="00CE23CE" w:rsidP="00CE23CE">
      <w:pPr>
        <w:jc w:val="both"/>
        <w:rPr>
          <w:color w:val="000000"/>
        </w:rPr>
      </w:pPr>
      <w:r w:rsidRPr="00CE23CE">
        <w:rPr>
          <w:color w:val="000000"/>
        </w:rPr>
        <w:t>Otvaranje p</w:t>
      </w:r>
      <w:r w:rsidR="00981CC3">
        <w:rPr>
          <w:color w:val="000000"/>
        </w:rPr>
        <w:t xml:space="preserve">onuda održaće se </w:t>
      </w:r>
      <w:proofErr w:type="gramStart"/>
      <w:r w:rsidR="00981CC3">
        <w:rPr>
          <w:color w:val="000000"/>
        </w:rPr>
        <w:t>dana</w:t>
      </w:r>
      <w:proofErr w:type="gramEnd"/>
      <w:r w:rsidR="00981CC3">
        <w:rPr>
          <w:color w:val="000000"/>
        </w:rPr>
        <w:t xml:space="preserve"> </w:t>
      </w:r>
      <w:r w:rsidR="00186994">
        <w:rPr>
          <w:color w:val="000000"/>
        </w:rPr>
        <w:t>09</w:t>
      </w:r>
      <w:r w:rsidR="00981CC3">
        <w:rPr>
          <w:color w:val="000000"/>
        </w:rPr>
        <w:t>.</w:t>
      </w:r>
      <w:r w:rsidR="00186994">
        <w:rPr>
          <w:color w:val="000000"/>
        </w:rPr>
        <w:t>06.2025</w:t>
      </w:r>
      <w:r w:rsidRPr="00CE23CE">
        <w:rPr>
          <w:color w:val="000000"/>
        </w:rPr>
        <w:t xml:space="preserve">.godine do 9:10 sati. </w:t>
      </w:r>
    </w:p>
    <w:p w:rsidR="00CE23CE" w:rsidRPr="00CE23CE" w:rsidRDefault="00CE23CE" w:rsidP="00CE23CE">
      <w:pPr>
        <w:jc w:val="both"/>
        <w:rPr>
          <w:color w:val="000000"/>
        </w:rPr>
      </w:pPr>
    </w:p>
    <w:p w:rsidR="00CE23CE" w:rsidRPr="00CE23CE" w:rsidRDefault="00CE23CE" w:rsidP="00CE23CE">
      <w:pPr>
        <w:jc w:val="both"/>
        <w:rPr>
          <w:color w:val="000000"/>
        </w:rPr>
      </w:pPr>
      <w:r w:rsidRPr="00CE23CE">
        <w:rPr>
          <w:color w:val="000000"/>
        </w:rPr>
        <w:lastRenderedPageBreak/>
        <w:sym w:font="Wingdings" w:char="F0A8"/>
      </w:r>
      <w:r w:rsidRPr="00CE23CE">
        <w:rPr>
          <w:color w:val="000000"/>
        </w:rPr>
        <w:t xml:space="preserve">Dio ponude koje se ne dostavlja preko ESJN-a, </w:t>
      </w:r>
      <w:proofErr w:type="gramStart"/>
      <w:r w:rsidRPr="00CE23CE">
        <w:rPr>
          <w:color w:val="000000"/>
        </w:rPr>
        <w:t>a</w:t>
      </w:r>
      <w:proofErr w:type="gramEnd"/>
      <w:r w:rsidRPr="00CE23CE">
        <w:rPr>
          <w:color w:val="000000"/>
        </w:rPr>
        <w:t xml:space="preserve"> odnosi se na garanciju ponude dostavlja se: </w:t>
      </w:r>
    </w:p>
    <w:p w:rsidR="00CE23CE" w:rsidRPr="00CE23CE" w:rsidRDefault="00CE23CE" w:rsidP="00CE23CE">
      <w:pPr>
        <w:numPr>
          <w:ilvl w:val="0"/>
          <w:numId w:val="11"/>
        </w:numPr>
        <w:spacing w:before="96" w:after="160" w:line="256" w:lineRule="auto"/>
        <w:jc w:val="both"/>
        <w:rPr>
          <w:rFonts w:eastAsia="Calibri"/>
          <w:color w:val="000000"/>
        </w:rPr>
      </w:pPr>
      <w:proofErr w:type="gramStart"/>
      <w:r w:rsidRPr="00CE23CE">
        <w:rPr>
          <w:rFonts w:eastAsia="Calibri"/>
          <w:color w:val="000000"/>
        </w:rPr>
        <w:t>neposrednom</w:t>
      </w:r>
      <w:proofErr w:type="gramEnd"/>
      <w:r w:rsidRPr="00CE23CE">
        <w:rPr>
          <w:rFonts w:eastAsia="Calibri"/>
          <w:color w:val="000000"/>
        </w:rPr>
        <w:t xml:space="preserve"> predajom na arhivi naručioca na adresi Trg Golootočkih žrtava broj 13, Podgorica.</w:t>
      </w:r>
    </w:p>
    <w:p w:rsidR="00CE23CE" w:rsidRPr="00CE23CE" w:rsidRDefault="00CE23CE" w:rsidP="00CE23CE">
      <w:pPr>
        <w:numPr>
          <w:ilvl w:val="0"/>
          <w:numId w:val="11"/>
        </w:numPr>
        <w:spacing w:before="96" w:after="160" w:line="256" w:lineRule="auto"/>
        <w:jc w:val="both"/>
        <w:rPr>
          <w:rFonts w:eastAsia="Calibri"/>
          <w:color w:val="000000"/>
        </w:rPr>
      </w:pPr>
      <w:proofErr w:type="gramStart"/>
      <w:r w:rsidRPr="00CE23CE">
        <w:rPr>
          <w:rFonts w:eastAsia="Calibri"/>
          <w:color w:val="000000"/>
        </w:rPr>
        <w:t>preporučenom</w:t>
      </w:r>
      <w:proofErr w:type="gramEnd"/>
      <w:r w:rsidRPr="00CE23CE">
        <w:rPr>
          <w:rFonts w:eastAsia="Calibri"/>
          <w:color w:val="000000"/>
        </w:rPr>
        <w:t xml:space="preserve"> pošiljkom sa povratnicom na adresi Trg Golootočkih žrtava broj 13, Podgorica.</w:t>
      </w:r>
    </w:p>
    <w:p w:rsidR="00CE23CE" w:rsidRPr="00CE23CE" w:rsidRDefault="00CE23CE" w:rsidP="00CE23CE">
      <w:pPr>
        <w:jc w:val="both"/>
        <w:rPr>
          <w:color w:val="000000"/>
        </w:rPr>
      </w:pPr>
      <w:proofErr w:type="gramStart"/>
      <w:r w:rsidRPr="00CE23CE">
        <w:rPr>
          <w:color w:val="000000"/>
        </w:rPr>
        <w:t>radnim</w:t>
      </w:r>
      <w:proofErr w:type="gramEnd"/>
      <w:r w:rsidRPr="00CE23CE">
        <w:rPr>
          <w:color w:val="000000"/>
        </w:rPr>
        <w:t xml:space="preserve"> danima od 07:00 do 1</w:t>
      </w:r>
      <w:r w:rsidR="00981CC3">
        <w:rPr>
          <w:color w:val="000000"/>
        </w:rPr>
        <w:t>5:00 sati, zaključno sa danom</w:t>
      </w:r>
      <w:r w:rsidR="00186994">
        <w:rPr>
          <w:color w:val="000000"/>
        </w:rPr>
        <w:t>09.06.2025</w:t>
      </w:r>
      <w:r w:rsidRPr="00CE23CE">
        <w:rPr>
          <w:color w:val="000000"/>
        </w:rPr>
        <w:t xml:space="preserve">. </w:t>
      </w:r>
      <w:proofErr w:type="gramStart"/>
      <w:r w:rsidRPr="00CE23CE">
        <w:rPr>
          <w:color w:val="000000"/>
        </w:rPr>
        <w:t>godine</w:t>
      </w:r>
      <w:proofErr w:type="gramEnd"/>
      <w:r w:rsidRPr="00CE23CE">
        <w:rPr>
          <w:color w:val="000000"/>
        </w:rPr>
        <w:t xml:space="preserve"> godine do 9:00 sati.</w:t>
      </w:r>
    </w:p>
    <w:p w:rsidR="00EB640D" w:rsidRPr="00CE23CE" w:rsidRDefault="00EB640D" w:rsidP="00EB640D">
      <w:pPr>
        <w:rPr>
          <w:i/>
          <w:iCs/>
          <w:color w:val="000000"/>
          <w:lang w:val="sr-Latn-ME"/>
        </w:rPr>
      </w:pPr>
    </w:p>
    <w:p w:rsidR="00EB640D" w:rsidRPr="00CE23CE" w:rsidRDefault="00EB640D" w:rsidP="00F52224">
      <w:pPr>
        <w:keepNext/>
        <w:keepLines/>
        <w:numPr>
          <w:ilvl w:val="0"/>
          <w:numId w:val="37"/>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lang w:val="sr-Latn-ME"/>
        </w:rPr>
      </w:pPr>
      <w:bookmarkStart w:id="16" w:name="_Toc62730562"/>
      <w:r w:rsidRPr="00CE23CE">
        <w:rPr>
          <w:lang w:val="sr-Latn-ME"/>
        </w:rPr>
        <w:t>USLOVI ZA AKTIVIRANJE GARANCIJE PONUDE</w:t>
      </w:r>
      <w:r w:rsidRPr="00CE23CE">
        <w:rPr>
          <w:vertAlign w:val="superscript"/>
          <w:lang w:val="sr-Latn-ME"/>
        </w:rPr>
        <w:footnoteReference w:id="8"/>
      </w:r>
      <w:bookmarkEnd w:id="16"/>
    </w:p>
    <w:p w:rsidR="00EB640D" w:rsidRPr="00CE23CE" w:rsidRDefault="00EB640D" w:rsidP="00EB640D">
      <w:pPr>
        <w:jc w:val="both"/>
        <w:rPr>
          <w:bCs/>
          <w:color w:val="000000"/>
          <w:lang w:val="sr-Latn-ME"/>
        </w:rPr>
      </w:pPr>
    </w:p>
    <w:p w:rsidR="00EB640D" w:rsidRPr="00CE23CE" w:rsidRDefault="00EB640D" w:rsidP="00EB640D">
      <w:pPr>
        <w:jc w:val="both"/>
        <w:rPr>
          <w:lang w:val="sr-Latn-ME"/>
        </w:rPr>
      </w:pPr>
      <w:r w:rsidRPr="00CE23CE">
        <w:rPr>
          <w:lang w:val="sr-Latn-ME"/>
        </w:rPr>
        <w:t xml:space="preserve">Garancija ponude će se aktivirati ako ponuđač: </w:t>
      </w:r>
    </w:p>
    <w:p w:rsidR="00EB640D" w:rsidRPr="00CE23CE" w:rsidRDefault="00EB640D" w:rsidP="00EB640D">
      <w:pPr>
        <w:pStyle w:val="T30X"/>
        <w:ind w:left="567" w:hanging="283"/>
        <w:rPr>
          <w:sz w:val="24"/>
          <w:szCs w:val="24"/>
          <w:lang w:val="sr-Latn-ME"/>
        </w:rPr>
      </w:pPr>
      <w:r w:rsidRPr="00CE23CE">
        <w:rPr>
          <w:sz w:val="24"/>
          <w:szCs w:val="24"/>
          <w:lang w:val="sr-Latn-ME"/>
        </w:rPr>
        <w:t>1) odustane od ponude u roku važenja ponude i/ili</w:t>
      </w:r>
    </w:p>
    <w:p w:rsidR="00EB640D" w:rsidRPr="00CE23CE" w:rsidRDefault="00EB640D" w:rsidP="00EB640D">
      <w:pPr>
        <w:pStyle w:val="T30X"/>
        <w:rPr>
          <w:sz w:val="24"/>
          <w:szCs w:val="24"/>
          <w:lang w:val="sr-Latn-ME"/>
        </w:rPr>
      </w:pPr>
      <w:r w:rsidRPr="00CE23CE">
        <w:rPr>
          <w:sz w:val="24"/>
          <w:szCs w:val="24"/>
          <w:lang w:val="sr-Latn-ME"/>
        </w:rPr>
        <w:t xml:space="preserve"> 2) odbije da zaključi ugovor o javnoj nabavci ili okvirni sporazum.</w:t>
      </w:r>
    </w:p>
    <w:p w:rsidR="00EB640D" w:rsidRPr="00CE23CE" w:rsidRDefault="00EB640D" w:rsidP="00EB640D">
      <w:pPr>
        <w:jc w:val="both"/>
        <w:rPr>
          <w:color w:val="000000"/>
          <w:lang w:val="sr-Latn-ME"/>
        </w:rPr>
      </w:pPr>
    </w:p>
    <w:p w:rsidR="00EB640D" w:rsidRPr="00CE23CE" w:rsidRDefault="00EB640D" w:rsidP="00F52224">
      <w:pPr>
        <w:keepNext/>
        <w:keepLines/>
        <w:numPr>
          <w:ilvl w:val="0"/>
          <w:numId w:val="37"/>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lang w:val="sr-Latn-ME"/>
        </w:rPr>
      </w:pPr>
      <w:bookmarkStart w:id="17" w:name="_Toc62730563"/>
      <w:r w:rsidRPr="00CE23CE">
        <w:rPr>
          <w:lang w:val="sr-Latn-ME"/>
        </w:rPr>
        <w:t>TAJNOST PODATAKA</w:t>
      </w:r>
      <w:bookmarkEnd w:id="17"/>
    </w:p>
    <w:p w:rsidR="00EB640D" w:rsidRPr="00CE23CE" w:rsidRDefault="00EB640D" w:rsidP="00EB640D">
      <w:pPr>
        <w:jc w:val="both"/>
        <w:rPr>
          <w:color w:val="000000"/>
          <w:lang w:val="sr-Latn-ME"/>
        </w:rPr>
      </w:pPr>
      <w:r w:rsidRPr="00CE23CE">
        <w:rPr>
          <w:color w:val="000000"/>
          <w:lang w:val="sr-Latn-ME"/>
        </w:rPr>
        <w:t xml:space="preserve"> </w:t>
      </w:r>
    </w:p>
    <w:p w:rsidR="00EB640D" w:rsidRPr="00CE23CE" w:rsidRDefault="00EB640D" w:rsidP="00EB640D">
      <w:pPr>
        <w:jc w:val="both"/>
        <w:rPr>
          <w:color w:val="000000"/>
          <w:lang w:val="sr-Latn-ME"/>
        </w:rPr>
      </w:pPr>
      <w:r w:rsidRPr="00CE23CE">
        <w:rPr>
          <w:color w:val="000000"/>
          <w:lang w:val="sr-Latn-ME"/>
        </w:rPr>
        <w:t>Tenderska dokumentacija sadrži tajne podatke</w:t>
      </w:r>
    </w:p>
    <w:p w:rsidR="00EB640D" w:rsidRPr="00CE23CE" w:rsidRDefault="00EB640D" w:rsidP="00EB640D">
      <w:pPr>
        <w:jc w:val="both"/>
        <w:rPr>
          <w:color w:val="000000"/>
          <w:lang w:val="sr-Latn-ME"/>
        </w:rPr>
      </w:pPr>
    </w:p>
    <w:p w:rsidR="00EB640D" w:rsidRPr="00CE23CE" w:rsidRDefault="00EB640D" w:rsidP="00EB640D">
      <w:pPr>
        <w:jc w:val="both"/>
        <w:rPr>
          <w:color w:val="000000"/>
          <w:lang w:val="sr-Latn-ME"/>
        </w:rPr>
      </w:pPr>
      <w:r w:rsidRPr="00CE23CE">
        <w:rPr>
          <w:color w:val="000000"/>
          <w:lang w:val="sr-Latn-ME"/>
        </w:rPr>
        <w:sym w:font="Wingdings" w:char="F0A8"/>
      </w:r>
      <w:r w:rsidRPr="00CE23CE">
        <w:rPr>
          <w:color w:val="000000"/>
          <w:lang w:val="sr-Latn-ME"/>
        </w:rPr>
        <w:t xml:space="preserve"> ne</w:t>
      </w:r>
    </w:p>
    <w:p w:rsidR="00EB640D" w:rsidRPr="00CE23CE" w:rsidRDefault="00EB640D" w:rsidP="00F52224">
      <w:pPr>
        <w:keepNext/>
        <w:keepLines/>
        <w:numPr>
          <w:ilvl w:val="0"/>
          <w:numId w:val="37"/>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lang w:val="sr-Latn-ME"/>
        </w:rPr>
      </w:pPr>
      <w:r w:rsidRPr="00CE23CE">
        <w:rPr>
          <w:lang w:val="sr-Latn-ME"/>
        </w:rPr>
        <w:t>UPUTSTVO ZA SAČINJAVANJE PONUDE</w:t>
      </w:r>
    </w:p>
    <w:p w:rsidR="00EB640D" w:rsidRPr="00CE23CE" w:rsidRDefault="00EB640D" w:rsidP="00EB640D">
      <w:pPr>
        <w:rPr>
          <w:lang w:val="sr-Latn-ME"/>
        </w:rPr>
      </w:pPr>
    </w:p>
    <w:p w:rsidR="00EB640D" w:rsidRPr="00CE23CE" w:rsidRDefault="00EB640D" w:rsidP="00EB640D">
      <w:pPr>
        <w:jc w:val="both"/>
        <w:rPr>
          <w:lang w:val="sr-Latn-ME"/>
        </w:rPr>
      </w:pPr>
      <w:r w:rsidRPr="00CE23CE">
        <w:rPr>
          <w:lang w:val="sr-Latn-ME"/>
        </w:rPr>
        <w:t xml:space="preserve">Ponude se sačinjava u ESJN u skladu sa tenderskom dokumentacijom i važećim Pravilnikom o sadržaju ponude i uputstvu za sačinjavanje i podnošenje ponude. </w:t>
      </w:r>
    </w:p>
    <w:p w:rsidR="00EB640D" w:rsidRPr="00CE23CE" w:rsidRDefault="00EB640D" w:rsidP="00EB640D">
      <w:pPr>
        <w:jc w:val="both"/>
        <w:rPr>
          <w:lang w:val="sr-Latn-ME"/>
        </w:rPr>
      </w:pPr>
      <w:r w:rsidRPr="00CE23CE">
        <w:rPr>
          <w:lang w:val="sr-Latn-ME"/>
        </w:rPr>
        <w:t>Ispunjenost uslova za učešće u postupku javne nabavke dokazuje se izjavom privrednog subjekta, koja se sačinjava na obrascu datom u Pravilniku o obrascu izjave privrednog subjekta.</w:t>
      </w:r>
    </w:p>
    <w:p w:rsidR="00EB640D" w:rsidRPr="00CE23CE" w:rsidRDefault="00EB640D" w:rsidP="00EB640D">
      <w:pPr>
        <w:jc w:val="both"/>
        <w:rPr>
          <w:i/>
          <w:iCs/>
          <w:color w:val="000000"/>
          <w:lang w:val="sr-Latn-ME"/>
        </w:rPr>
      </w:pPr>
      <w:r w:rsidRPr="00CE23CE">
        <w:rPr>
          <w:lang w:val="sr-Latn-ME"/>
        </w:rPr>
        <w:t xml:space="preserve">Ponuđač je dužan da tačno, potpuno, pravilno i nedvosmisleno popuni </w:t>
      </w:r>
      <w:r w:rsidRPr="00CE23CE">
        <w:rPr>
          <w:rFonts w:eastAsia="Calibri"/>
          <w:lang w:val="sr-Latn-ME"/>
        </w:rPr>
        <w:t>Izjavu privrednog subjekta u skladu sa zahtjevima iz tenderske dokumentacije.</w:t>
      </w:r>
    </w:p>
    <w:p w:rsidR="00EB640D" w:rsidRPr="00CE23CE" w:rsidRDefault="00EB640D" w:rsidP="00EB640D">
      <w:pPr>
        <w:jc w:val="both"/>
        <w:rPr>
          <w:bCs/>
          <w:color w:val="000000"/>
          <w:lang w:val="sr-Latn-ME"/>
        </w:rPr>
      </w:pPr>
    </w:p>
    <w:p w:rsidR="00EB640D" w:rsidRPr="00CE23CE" w:rsidRDefault="00EB640D" w:rsidP="00F52224">
      <w:pPr>
        <w:keepNext/>
        <w:keepLines/>
        <w:numPr>
          <w:ilvl w:val="0"/>
          <w:numId w:val="37"/>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lang w:val="sr-Latn-ME"/>
        </w:rPr>
      </w:pPr>
      <w:r w:rsidRPr="00CE23CE">
        <w:rPr>
          <w:lang w:val="sr-Latn-ME"/>
        </w:rPr>
        <w:t>NAČIN ZAKLJUČIVANJA I IZMJENE UGOVORA O JAVNOJ NABAVCI</w:t>
      </w:r>
    </w:p>
    <w:p w:rsidR="00EB640D" w:rsidRPr="00CE23CE" w:rsidRDefault="00EB640D" w:rsidP="00EB640D">
      <w:pPr>
        <w:jc w:val="both"/>
        <w:rPr>
          <w:i/>
          <w:lang w:val="sr-Latn-ME"/>
        </w:rPr>
      </w:pPr>
    </w:p>
    <w:p w:rsidR="000A007D" w:rsidRPr="00ED0C85" w:rsidRDefault="000A007D" w:rsidP="000A007D">
      <w:pPr>
        <w:jc w:val="both"/>
        <w:rPr>
          <w:iCs/>
          <w:lang w:val="sr-Latn-RS"/>
        </w:rPr>
      </w:pPr>
      <w:r w:rsidRPr="00ED0C85">
        <w:rPr>
          <w:iCs/>
          <w:lang w:val="sr-Latn-RS"/>
        </w:rPr>
        <w:t xml:space="preserve">Ugovorne strane su saglasne da do raskida Ugovora može doći ako DOBAVLJAČ ne bude izvršavao svoje obaveze u rokovima i na način predviđen Ugovorom: </w:t>
      </w:r>
    </w:p>
    <w:p w:rsidR="000A007D" w:rsidRPr="00ED0C85" w:rsidRDefault="000A007D" w:rsidP="000A007D">
      <w:pPr>
        <w:jc w:val="both"/>
        <w:rPr>
          <w:iCs/>
          <w:lang w:val="sr-Latn-RS"/>
        </w:rPr>
      </w:pPr>
    </w:p>
    <w:p w:rsidR="000A007D" w:rsidRPr="00ED0C85" w:rsidRDefault="000A007D" w:rsidP="000A007D">
      <w:pPr>
        <w:numPr>
          <w:ilvl w:val="0"/>
          <w:numId w:val="34"/>
        </w:numPr>
        <w:jc w:val="both"/>
        <w:rPr>
          <w:iCs/>
          <w:lang w:val="sr-Latn-RS"/>
        </w:rPr>
      </w:pPr>
      <w:r w:rsidRPr="00ED0C85">
        <w:rPr>
          <w:iCs/>
          <w:lang w:val="sr-Latn-RS"/>
        </w:rPr>
        <w:t xml:space="preserve">U slučaju kada NARUČILAC ustanovi da kvalitet predmetne usluge ili način na koji se izvršava, odstupa od traženog, odnosno ponuđenog kvaliteta iz ponude DOBAVLJAČA, </w:t>
      </w:r>
    </w:p>
    <w:p w:rsidR="000A007D" w:rsidRPr="00ED0C85" w:rsidRDefault="000A007D" w:rsidP="000A007D">
      <w:pPr>
        <w:jc w:val="both"/>
        <w:rPr>
          <w:iCs/>
          <w:lang w:val="sr-Latn-RS"/>
        </w:rPr>
      </w:pPr>
    </w:p>
    <w:p w:rsidR="000A007D" w:rsidRPr="00ED0C85" w:rsidRDefault="000A007D" w:rsidP="000A007D">
      <w:pPr>
        <w:numPr>
          <w:ilvl w:val="0"/>
          <w:numId w:val="34"/>
        </w:numPr>
        <w:jc w:val="both"/>
        <w:rPr>
          <w:iCs/>
          <w:lang w:val="sr-Latn-RS"/>
        </w:rPr>
      </w:pPr>
      <w:r w:rsidRPr="00ED0C85">
        <w:rPr>
          <w:iCs/>
          <w:lang w:val="sr-Latn-RS"/>
        </w:rPr>
        <w:t>U slučaju da se DOBAVLJAČ ne pridržava svojih obaveza i u drugim slučajevima nesavjesnog obavljanja posla. Isto pravo NARUČILAC ima u slučaju raskida ugovora, do izbora novog DOBAVLJAČA.</w:t>
      </w:r>
    </w:p>
    <w:p w:rsidR="000A007D" w:rsidRPr="00ED0C85" w:rsidRDefault="000A007D" w:rsidP="000A007D">
      <w:pPr>
        <w:jc w:val="both"/>
        <w:rPr>
          <w:iCs/>
          <w:lang w:val="sr-Latn-RS"/>
        </w:rPr>
      </w:pPr>
    </w:p>
    <w:p w:rsidR="000A007D" w:rsidRPr="00ED0C85" w:rsidRDefault="000A007D" w:rsidP="000A007D">
      <w:pPr>
        <w:jc w:val="both"/>
        <w:rPr>
          <w:iCs/>
          <w:lang w:val="sr-Latn-RS"/>
        </w:rPr>
      </w:pPr>
      <w:r w:rsidRPr="00ED0C85">
        <w:rPr>
          <w:iCs/>
          <w:lang w:val="sr-Latn-RS"/>
        </w:rPr>
        <w:t xml:space="preserve">Naručilac je obavezan da u slučaju </w:t>
      </w:r>
      <w:r w:rsidRPr="00ED0C85">
        <w:rPr>
          <w:iCs/>
          <w:lang w:val="sl-SI"/>
        </w:rPr>
        <w:t>uočavanja propusta u obavljanju posla</w:t>
      </w:r>
      <w:r w:rsidRPr="00ED0C85">
        <w:rPr>
          <w:iCs/>
          <w:lang w:val="sr-Latn-RS"/>
        </w:rPr>
        <w:t xml:space="preserve"> pisanim putem pozove DOBAVLJAČA i da putem Zapisnika zajednički konstatuju uzrok</w:t>
      </w:r>
      <w:r w:rsidRPr="00ED0C85">
        <w:rPr>
          <w:iCs/>
          <w:lang w:val="sl-SI"/>
        </w:rPr>
        <w:t xml:space="preserve"> i obim uočenih propusta</w:t>
      </w:r>
      <w:r w:rsidRPr="00ED0C85">
        <w:rPr>
          <w:iCs/>
          <w:lang w:val="sr-Latn-RS"/>
        </w:rPr>
        <w:t>. Ukoliko se DOBAVLJAČ ne odazove pozivu NARUČIOCA, NARUČILAC angažuje treće lice na teret DOBAVLJAČA.</w:t>
      </w:r>
    </w:p>
    <w:p w:rsidR="000A007D" w:rsidRPr="00ED0C85" w:rsidRDefault="000A007D" w:rsidP="000A007D">
      <w:pPr>
        <w:jc w:val="both"/>
        <w:rPr>
          <w:iCs/>
          <w:lang w:val="sr-Latn-RS"/>
        </w:rPr>
      </w:pPr>
    </w:p>
    <w:p w:rsidR="000A007D" w:rsidRPr="00ED0C85" w:rsidRDefault="000A007D" w:rsidP="000A007D">
      <w:pPr>
        <w:numPr>
          <w:ilvl w:val="0"/>
          <w:numId w:val="35"/>
        </w:numPr>
        <w:jc w:val="both"/>
        <w:rPr>
          <w:b/>
          <w:bCs/>
          <w:iCs/>
          <w:lang w:val="sr-Latn-ME"/>
        </w:rPr>
      </w:pPr>
      <w:r w:rsidRPr="00ED0C85">
        <w:rPr>
          <w:iCs/>
          <w:lang w:val="en-GB"/>
        </w:rPr>
        <w:t>Ako se zapisnički utvrdi da usluga koju je dobavljač iizvršio</w:t>
      </w:r>
      <w:proofErr w:type="gramStart"/>
      <w:r w:rsidRPr="00ED0C85">
        <w:rPr>
          <w:iCs/>
          <w:lang w:val="en-GB"/>
        </w:rPr>
        <w:t>  Naručiocu</w:t>
      </w:r>
      <w:proofErr w:type="gramEnd"/>
      <w:r w:rsidRPr="00ED0C85">
        <w:rPr>
          <w:iCs/>
          <w:lang w:val="en-GB"/>
        </w:rPr>
        <w:t xml:space="preserve">  ima nedostatke u kvalitetu i očiglednih grešaka, Dobavljač mora iste otkloniti najkasnije u roku od 15 dana od dana sačinjavanja zapisnika o reklamaciji.                                                     </w:t>
      </w:r>
    </w:p>
    <w:p w:rsidR="000A007D" w:rsidRPr="00ED0C85" w:rsidRDefault="000A007D" w:rsidP="000A007D">
      <w:pPr>
        <w:jc w:val="both"/>
        <w:rPr>
          <w:iCs/>
          <w:lang w:val="sr-Latn-RS"/>
        </w:rPr>
      </w:pPr>
    </w:p>
    <w:p w:rsidR="000A007D" w:rsidRPr="00ED0C85" w:rsidRDefault="000A007D" w:rsidP="000A007D">
      <w:pPr>
        <w:jc w:val="both"/>
        <w:rPr>
          <w:iCs/>
          <w:lang w:val="sr-Latn-RS"/>
        </w:rPr>
      </w:pPr>
    </w:p>
    <w:p w:rsidR="000A007D" w:rsidRPr="00ED0C85" w:rsidRDefault="000A007D" w:rsidP="000A007D">
      <w:pPr>
        <w:numPr>
          <w:ilvl w:val="0"/>
          <w:numId w:val="36"/>
        </w:numPr>
        <w:jc w:val="both"/>
        <w:rPr>
          <w:iCs/>
          <w:lang w:val="sr-Latn-RS"/>
        </w:rPr>
      </w:pPr>
      <w:r w:rsidRPr="00ED0C85">
        <w:rPr>
          <w:iCs/>
          <w:lang w:val="sr-Latn-RS"/>
        </w:rPr>
        <w:t>Ukoliko u garantnom roku dođe do kvara predmetnih elektromotora,  Davalac je dužan u roku od 3 (tri) dana pristupiti defektaži i otklanjanju kvara.</w:t>
      </w:r>
    </w:p>
    <w:p w:rsidR="000A007D" w:rsidRPr="00ED0C85" w:rsidRDefault="000A007D" w:rsidP="000A007D">
      <w:pPr>
        <w:jc w:val="both"/>
        <w:rPr>
          <w:iCs/>
          <w:lang w:val="sr-Latn-RS"/>
        </w:rPr>
      </w:pPr>
    </w:p>
    <w:p w:rsidR="000A007D" w:rsidRPr="00ED0C85" w:rsidRDefault="000A007D" w:rsidP="000A007D">
      <w:pPr>
        <w:jc w:val="both"/>
        <w:rPr>
          <w:iCs/>
          <w:lang w:val="sr-Latn-RS"/>
        </w:rPr>
      </w:pPr>
      <w:r w:rsidRPr="00ED0C85">
        <w:rPr>
          <w:iCs/>
          <w:lang w:val="sr-Latn-RS"/>
        </w:rPr>
        <w:t>U slučaju kvara manjeg obima iste može otkloniti i Naručilac na osnovu pisane saglasnosti Davaoca, a na teret Davaoca usluga.</w:t>
      </w:r>
    </w:p>
    <w:p w:rsidR="000A007D" w:rsidRPr="00ED0C85" w:rsidRDefault="000A007D" w:rsidP="000A007D">
      <w:pPr>
        <w:jc w:val="both"/>
        <w:rPr>
          <w:iCs/>
          <w:lang w:val="sr-Latn-RS"/>
        </w:rPr>
      </w:pPr>
    </w:p>
    <w:p w:rsidR="000A007D" w:rsidRPr="00ED0C85" w:rsidRDefault="000A007D" w:rsidP="000A007D">
      <w:pPr>
        <w:jc w:val="both"/>
        <w:rPr>
          <w:iCs/>
          <w:lang w:val="sr-Latn-RS"/>
        </w:rPr>
      </w:pPr>
      <w:r w:rsidRPr="00ED0C85">
        <w:rPr>
          <w:iCs/>
          <w:lang w:val="sr-Latn-RS"/>
        </w:rPr>
        <w:t>Garancija se produžava za vrijeme koje je potrebno za izvršenje popravke u garantnom roku, a isto se u pisanoj formi utvrđuje između Naručioca i Davaoca usluga.</w:t>
      </w:r>
    </w:p>
    <w:p w:rsidR="000A007D" w:rsidRPr="00ED0C85" w:rsidRDefault="000A007D" w:rsidP="000A007D">
      <w:pPr>
        <w:jc w:val="both"/>
        <w:rPr>
          <w:iCs/>
          <w:lang w:val="sr-Latn-RS"/>
        </w:rPr>
      </w:pPr>
    </w:p>
    <w:p w:rsidR="000A007D" w:rsidRPr="00ED0C85" w:rsidRDefault="000A007D" w:rsidP="000A007D">
      <w:pPr>
        <w:jc w:val="both"/>
        <w:rPr>
          <w:iCs/>
          <w:lang w:val="sr-Latn-RS"/>
        </w:rPr>
      </w:pPr>
    </w:p>
    <w:p w:rsidR="000A007D" w:rsidRPr="00ED0C85" w:rsidRDefault="000A007D" w:rsidP="000A007D">
      <w:pPr>
        <w:numPr>
          <w:ilvl w:val="0"/>
          <w:numId w:val="35"/>
        </w:numPr>
        <w:jc w:val="both"/>
        <w:rPr>
          <w:iCs/>
          <w:lang w:val="sr-Latn-RS"/>
        </w:rPr>
      </w:pPr>
      <w:r w:rsidRPr="00ED0C85">
        <w:rPr>
          <w:iCs/>
          <w:lang w:val="sr-Latn-RS"/>
        </w:rPr>
        <w:t>Davaoc se obavezuje da plati ugovornu kaznu u visini 0,5% ugovorene vrijednosti  za svaki dan kašnjenja u izvršenju predmetne usluge.</w:t>
      </w:r>
    </w:p>
    <w:p w:rsidR="000A007D" w:rsidRPr="00ED0C85" w:rsidRDefault="000A007D" w:rsidP="000A007D">
      <w:pPr>
        <w:jc w:val="both"/>
        <w:rPr>
          <w:iCs/>
          <w:lang w:val="sr-Latn-RS"/>
        </w:rPr>
      </w:pPr>
    </w:p>
    <w:p w:rsidR="000A007D" w:rsidRPr="00ED0C85" w:rsidRDefault="000A007D" w:rsidP="000A007D">
      <w:pPr>
        <w:numPr>
          <w:ilvl w:val="0"/>
          <w:numId w:val="35"/>
        </w:numPr>
        <w:jc w:val="both"/>
        <w:rPr>
          <w:iCs/>
        </w:rPr>
      </w:pPr>
      <w:r w:rsidRPr="00ED0C85">
        <w:rPr>
          <w:iCs/>
          <w:lang w:val="en-GB"/>
        </w:rPr>
        <w:t>Ukoliko predmetna usluga</w:t>
      </w:r>
      <w:proofErr w:type="gramStart"/>
      <w:r w:rsidRPr="00ED0C85">
        <w:rPr>
          <w:iCs/>
          <w:lang w:val="en-GB"/>
        </w:rPr>
        <w:t>  ne</w:t>
      </w:r>
      <w:proofErr w:type="gramEnd"/>
      <w:r w:rsidRPr="00ED0C85">
        <w:rPr>
          <w:iCs/>
          <w:lang w:val="en-GB"/>
        </w:rPr>
        <w:t xml:space="preserve"> bude izvršena u skladu sa odredbama Ugovora, Naručilac može aktivirati činidbenu garanciju podnijetu od strane Dobavljača.</w:t>
      </w:r>
    </w:p>
    <w:p w:rsidR="000A007D" w:rsidRPr="00ED0C85" w:rsidRDefault="000A007D" w:rsidP="000A007D">
      <w:pPr>
        <w:jc w:val="both"/>
        <w:rPr>
          <w:iCs/>
        </w:rPr>
      </w:pPr>
    </w:p>
    <w:p w:rsidR="000A007D" w:rsidRPr="00ED0C85" w:rsidRDefault="000A007D" w:rsidP="000A007D">
      <w:pPr>
        <w:jc w:val="both"/>
        <w:rPr>
          <w:iCs/>
        </w:rPr>
      </w:pPr>
    </w:p>
    <w:p w:rsidR="00EB640D" w:rsidRPr="004B0D14" w:rsidRDefault="000A007D" w:rsidP="00EB640D">
      <w:pPr>
        <w:numPr>
          <w:ilvl w:val="0"/>
          <w:numId w:val="36"/>
        </w:numPr>
        <w:jc w:val="both"/>
        <w:rPr>
          <w:iCs/>
        </w:rPr>
      </w:pPr>
      <w:r w:rsidRPr="00ED0C85">
        <w:rPr>
          <w:iCs/>
        </w:rPr>
        <w:t xml:space="preserve">Sve što nije definisano Tenderskom </w:t>
      </w:r>
      <w:proofErr w:type="gramStart"/>
      <w:r w:rsidRPr="00ED0C85">
        <w:rPr>
          <w:iCs/>
        </w:rPr>
        <w:t>dokumentacijom ,</w:t>
      </w:r>
      <w:proofErr w:type="gramEnd"/>
      <w:r w:rsidRPr="00ED0C85">
        <w:rPr>
          <w:iCs/>
        </w:rPr>
        <w:t xml:space="preserve"> biće definisano odredbama Ugovora.</w:t>
      </w:r>
    </w:p>
    <w:p w:rsidR="00ED0C85" w:rsidRPr="00CE23CE" w:rsidRDefault="00ED0C85" w:rsidP="00EB640D">
      <w:pPr>
        <w:jc w:val="both"/>
        <w:rPr>
          <w:bCs/>
          <w:color w:val="FF0000"/>
          <w:lang w:val="sr-Latn-ME"/>
        </w:rPr>
      </w:pPr>
    </w:p>
    <w:p w:rsidR="00EB640D" w:rsidRPr="00CE23CE" w:rsidRDefault="00EB640D" w:rsidP="00F52224">
      <w:pPr>
        <w:keepNext/>
        <w:keepLines/>
        <w:numPr>
          <w:ilvl w:val="0"/>
          <w:numId w:val="37"/>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lang w:val="sr-Latn-ME"/>
        </w:rPr>
      </w:pPr>
      <w:r w:rsidRPr="00CE23CE">
        <w:rPr>
          <w:lang w:val="sr-Latn-ME"/>
        </w:rPr>
        <w:t>ZAHTJEV ZA POJAŠNJENJE ILI IZMJENU I DOPUNU TENDERSKE DOKUMENTACIJE</w:t>
      </w:r>
    </w:p>
    <w:p w:rsidR="00EB640D" w:rsidRPr="00CE23CE" w:rsidRDefault="00EB640D" w:rsidP="00EB640D">
      <w:pPr>
        <w:jc w:val="both"/>
        <w:rPr>
          <w:lang w:val="sr-Latn-ME"/>
        </w:rPr>
      </w:pPr>
    </w:p>
    <w:p w:rsidR="00EB640D" w:rsidRPr="00CE23CE" w:rsidRDefault="00EB640D" w:rsidP="00EB640D">
      <w:pPr>
        <w:autoSpaceDE w:val="0"/>
        <w:autoSpaceDN w:val="0"/>
        <w:adjustRightInd w:val="0"/>
        <w:jc w:val="both"/>
        <w:rPr>
          <w:lang w:val="sr-Latn-ME"/>
        </w:rPr>
      </w:pPr>
      <w:r w:rsidRPr="00CE23CE">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EB640D" w:rsidRPr="00CE23CE" w:rsidRDefault="00EB640D" w:rsidP="00EB640D">
      <w:pPr>
        <w:jc w:val="both"/>
        <w:rPr>
          <w:lang w:val="sr-Latn-ME"/>
        </w:rPr>
      </w:pPr>
    </w:p>
    <w:p w:rsidR="00EB640D" w:rsidRPr="00CE23CE" w:rsidRDefault="00EB640D" w:rsidP="00EB640D">
      <w:pPr>
        <w:jc w:val="both"/>
        <w:rPr>
          <w:lang w:val="sr-Latn-ME"/>
        </w:rPr>
      </w:pPr>
      <w:r w:rsidRPr="00CE23CE">
        <w:rPr>
          <w:lang w:val="sr-Latn-ME"/>
        </w:rPr>
        <w:t>Privredni subjekat ima pravo da pisanim zahtjevom traži od naručioca pojašnjenje tenderske dokumentacije najkasnije deset dana prije isteka roka od</w:t>
      </w:r>
      <w:r w:rsidR="004B0D14">
        <w:rPr>
          <w:lang w:val="sr-Latn-ME"/>
        </w:rPr>
        <w:t>ređenog za dostavljanje ponuda.</w:t>
      </w:r>
    </w:p>
    <w:p w:rsidR="00EB640D" w:rsidRPr="00CE23CE" w:rsidRDefault="00EB640D" w:rsidP="00EB640D">
      <w:pPr>
        <w:jc w:val="both"/>
        <w:rPr>
          <w:color w:val="000000"/>
          <w:lang w:val="sr-Latn-ME"/>
        </w:rPr>
      </w:pPr>
      <w:r w:rsidRPr="00CE23CE">
        <w:rPr>
          <w:color w:val="000000"/>
          <w:lang w:val="sr-Latn-ME"/>
        </w:rPr>
        <w:t>Zahtjev se podnosi isključivo putem ESJN-a.</w:t>
      </w:r>
    </w:p>
    <w:p w:rsidR="00EB640D" w:rsidRPr="00CE23CE" w:rsidRDefault="00EB640D" w:rsidP="00F52224">
      <w:pPr>
        <w:keepNext/>
        <w:keepLines/>
        <w:numPr>
          <w:ilvl w:val="0"/>
          <w:numId w:val="37"/>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color w:val="000000"/>
          <w:lang w:val="sr-Latn-ME"/>
        </w:rPr>
      </w:pPr>
      <w:bookmarkStart w:id="18" w:name="_Toc62730567"/>
      <w:r w:rsidRPr="00CE23CE">
        <w:rPr>
          <w:lang w:val="sr-Latn-ME"/>
        </w:rPr>
        <w:lastRenderedPageBreak/>
        <w:t xml:space="preserve"> IZJAVA NARUČIOCA O NEPOSTOJANJU SUKOBA INTERESA</w:t>
      </w:r>
      <w:bookmarkEnd w:id="18"/>
    </w:p>
    <w:p w:rsidR="00EB640D" w:rsidRPr="00CE23CE" w:rsidRDefault="00EB640D" w:rsidP="00EB640D">
      <w:pPr>
        <w:tabs>
          <w:tab w:val="left" w:pos="1701"/>
          <w:tab w:val="left" w:pos="4820"/>
        </w:tabs>
        <w:jc w:val="both"/>
        <w:rPr>
          <w:color w:val="000000"/>
          <w:lang w:val="sr-Latn-ME"/>
        </w:rPr>
      </w:pPr>
    </w:p>
    <w:p w:rsidR="00EB640D" w:rsidRPr="00CE23CE" w:rsidRDefault="00EB640D" w:rsidP="00EB640D">
      <w:pPr>
        <w:tabs>
          <w:tab w:val="left" w:pos="1701"/>
          <w:tab w:val="left" w:pos="4820"/>
        </w:tabs>
        <w:jc w:val="both"/>
        <w:rPr>
          <w:color w:val="000000"/>
          <w:lang w:val="sr-Latn-ME"/>
        </w:rPr>
      </w:pPr>
    </w:p>
    <w:p w:rsidR="00CE23CE" w:rsidRPr="00CE23CE" w:rsidRDefault="00EB640D" w:rsidP="00CE23CE">
      <w:pPr>
        <w:tabs>
          <w:tab w:val="left" w:pos="1701"/>
          <w:tab w:val="left" w:pos="4820"/>
        </w:tabs>
        <w:jc w:val="both"/>
        <w:rPr>
          <w:color w:val="000000"/>
        </w:rPr>
      </w:pPr>
      <w:r w:rsidRPr="00CE23CE">
        <w:rPr>
          <w:color w:val="000000"/>
          <w:lang w:val="sr-Latn-ME"/>
        </w:rPr>
        <w:t xml:space="preserve"> </w:t>
      </w:r>
      <w:r w:rsidR="00CE23CE" w:rsidRPr="00CE23CE">
        <w:rPr>
          <w:color w:val="000000"/>
        </w:rPr>
        <w:t>Akcionarsko društvo "MONTECARGO" Podgorica</w:t>
      </w:r>
    </w:p>
    <w:p w:rsidR="00CE23CE" w:rsidRPr="00CE23CE" w:rsidRDefault="00981CC3" w:rsidP="00CE23CE">
      <w:pPr>
        <w:jc w:val="both"/>
        <w:rPr>
          <w:color w:val="000000"/>
        </w:rPr>
      </w:pPr>
      <w:r>
        <w:rPr>
          <w:color w:val="000000"/>
        </w:rPr>
        <w:t>Broj</w:t>
      </w:r>
      <w:proofErr w:type="gramStart"/>
      <w:r>
        <w:rPr>
          <w:color w:val="000000"/>
        </w:rPr>
        <w:t>:</w:t>
      </w:r>
      <w:r w:rsidR="00F34880">
        <w:rPr>
          <w:color w:val="000000"/>
        </w:rPr>
        <w:t>3611</w:t>
      </w:r>
      <w:proofErr w:type="gramEnd"/>
      <w:r w:rsidR="00CE23CE" w:rsidRPr="00CE23CE">
        <w:rPr>
          <w:color w:val="000000"/>
        </w:rPr>
        <w:t>/1</w:t>
      </w:r>
    </w:p>
    <w:p w:rsidR="00CE23CE" w:rsidRPr="00CE23CE" w:rsidRDefault="00CE23CE" w:rsidP="00CE23CE">
      <w:pPr>
        <w:jc w:val="both"/>
        <w:rPr>
          <w:color w:val="000000"/>
        </w:rPr>
      </w:pPr>
      <w:r w:rsidRPr="00CE23CE">
        <w:rPr>
          <w:color w:val="000000"/>
        </w:rPr>
        <w:t>Mjes</w:t>
      </w:r>
      <w:r w:rsidR="00981CC3">
        <w:rPr>
          <w:color w:val="000000"/>
        </w:rPr>
        <w:t>to i datum: Podgorica</w:t>
      </w:r>
      <w:proofErr w:type="gramStart"/>
      <w:r w:rsidR="00981CC3">
        <w:rPr>
          <w:color w:val="000000"/>
        </w:rPr>
        <w:t>,.</w:t>
      </w:r>
      <w:proofErr w:type="gramEnd"/>
      <w:r w:rsidR="00F34880">
        <w:rPr>
          <w:color w:val="000000"/>
        </w:rPr>
        <w:t>20.05.2025.</w:t>
      </w:r>
      <w:r w:rsidRPr="00CE23CE">
        <w:rPr>
          <w:color w:val="000000"/>
        </w:rPr>
        <w:t>godine</w:t>
      </w:r>
    </w:p>
    <w:p w:rsidR="00EB640D" w:rsidRPr="00CE23CE" w:rsidRDefault="00EB640D" w:rsidP="00CE23CE">
      <w:pPr>
        <w:tabs>
          <w:tab w:val="left" w:pos="1701"/>
          <w:tab w:val="left" w:pos="4820"/>
        </w:tabs>
        <w:jc w:val="both"/>
        <w:rPr>
          <w:color w:val="000000"/>
          <w:lang w:val="sr-Latn-ME"/>
        </w:rPr>
      </w:pPr>
    </w:p>
    <w:p w:rsidR="00EB640D" w:rsidRPr="00CE23CE" w:rsidRDefault="00EB640D" w:rsidP="00EB640D">
      <w:pPr>
        <w:jc w:val="both"/>
        <w:rPr>
          <w:bCs/>
          <w:color w:val="000000"/>
          <w:lang w:val="sr-Latn-ME"/>
        </w:rPr>
      </w:pPr>
    </w:p>
    <w:p w:rsidR="00EB640D" w:rsidRPr="00CE23CE" w:rsidRDefault="00EB640D" w:rsidP="00EB640D">
      <w:pPr>
        <w:jc w:val="both"/>
        <w:rPr>
          <w:bCs/>
          <w:color w:val="000000"/>
          <w:lang w:val="sr-Latn-ME"/>
        </w:rPr>
      </w:pPr>
    </w:p>
    <w:p w:rsidR="00EB640D" w:rsidRPr="00CE23CE" w:rsidRDefault="00EB640D" w:rsidP="004B0D14">
      <w:pPr>
        <w:tabs>
          <w:tab w:val="left" w:pos="3290"/>
        </w:tabs>
        <w:ind w:firstLine="708"/>
        <w:jc w:val="both"/>
        <w:rPr>
          <w:color w:val="000000"/>
          <w:lang w:val="sr-Latn-ME"/>
        </w:rPr>
      </w:pPr>
      <w:r w:rsidRPr="00CE23CE">
        <w:rPr>
          <w:color w:val="000000"/>
          <w:lang w:val="sr-Latn-ME"/>
        </w:rPr>
        <w:t>U skladu sa članom 43 stav 1 Zakona o javnim nabavkama („Služben</w:t>
      </w:r>
      <w:r w:rsidR="004B0D14">
        <w:rPr>
          <w:color w:val="000000"/>
          <w:lang w:val="sr-Latn-ME"/>
        </w:rPr>
        <w:t xml:space="preserve">i list CG”, br. 74/19 i 3/23), </w:t>
      </w:r>
    </w:p>
    <w:p w:rsidR="00EB640D" w:rsidRPr="00CE23CE" w:rsidRDefault="00EB640D" w:rsidP="00EB640D">
      <w:pPr>
        <w:tabs>
          <w:tab w:val="left" w:pos="3290"/>
        </w:tabs>
        <w:jc w:val="both"/>
        <w:rPr>
          <w:color w:val="000000"/>
          <w:lang w:val="sr-Latn-ME"/>
        </w:rPr>
      </w:pPr>
    </w:p>
    <w:p w:rsidR="00EB640D" w:rsidRPr="00CE23CE" w:rsidRDefault="00EB640D" w:rsidP="00EB640D">
      <w:pPr>
        <w:tabs>
          <w:tab w:val="left" w:pos="3290"/>
        </w:tabs>
        <w:jc w:val="center"/>
        <w:rPr>
          <w:bCs/>
          <w:color w:val="000000"/>
          <w:lang w:val="sr-Latn-ME"/>
        </w:rPr>
      </w:pPr>
      <w:r w:rsidRPr="00CE23CE">
        <w:rPr>
          <w:bCs/>
          <w:color w:val="000000"/>
          <w:lang w:val="sr-Latn-ME"/>
        </w:rPr>
        <w:t>Izjavljujem</w:t>
      </w:r>
    </w:p>
    <w:p w:rsidR="00EB640D" w:rsidRPr="00CE23CE" w:rsidRDefault="00EB640D" w:rsidP="00EB640D">
      <w:pPr>
        <w:tabs>
          <w:tab w:val="left" w:pos="3290"/>
        </w:tabs>
        <w:jc w:val="both"/>
        <w:rPr>
          <w:color w:val="000000"/>
          <w:lang w:val="sr-Latn-ME"/>
        </w:rPr>
      </w:pPr>
    </w:p>
    <w:p w:rsidR="00EB640D" w:rsidRPr="00CE23CE" w:rsidRDefault="00EB640D" w:rsidP="00EB640D">
      <w:pPr>
        <w:tabs>
          <w:tab w:val="left" w:pos="3290"/>
        </w:tabs>
        <w:jc w:val="both"/>
        <w:rPr>
          <w:color w:val="000000"/>
          <w:lang w:val="sr-Latn-ME"/>
        </w:rPr>
      </w:pPr>
      <w:r w:rsidRPr="00CE23CE">
        <w:rPr>
          <w:color w:val="000000"/>
          <w:lang w:val="sr-Latn-ME"/>
        </w:rPr>
        <w:t xml:space="preserve">da u postupku javne nabavke redni broj </w:t>
      </w:r>
      <w:r w:rsidR="00F34880">
        <w:rPr>
          <w:color w:val="000000"/>
          <w:lang w:val="sr-Latn-ME"/>
        </w:rPr>
        <w:t xml:space="preserve">56 </w:t>
      </w:r>
      <w:r w:rsidRPr="00CE23CE">
        <w:rPr>
          <w:color w:val="000000"/>
          <w:lang w:val="sr-Latn-ME"/>
        </w:rPr>
        <w:t>iz Plana javne nabavke broj (</w:t>
      </w:r>
      <w:r w:rsidR="00F34880">
        <w:rPr>
          <w:bCs/>
          <w:i/>
          <w:color w:val="222222"/>
          <w:u w:val="single"/>
          <w:lang w:val="sr-Latn-ME"/>
        </w:rPr>
        <w:t>21274</w:t>
      </w:r>
      <w:r w:rsidR="00F34880">
        <w:rPr>
          <w:bCs/>
          <w:i/>
          <w:color w:val="222222"/>
          <w:lang w:val="sr-Latn-ME"/>
        </w:rPr>
        <w:t xml:space="preserve"> od 27.12</w:t>
      </w:r>
      <w:r w:rsidR="00981CC3" w:rsidRPr="00981CC3">
        <w:rPr>
          <w:bCs/>
          <w:i/>
          <w:color w:val="222222"/>
          <w:lang w:val="sr-Latn-ME"/>
        </w:rPr>
        <w:t>.2024</w:t>
      </w:r>
      <w:r w:rsidR="00981CC3">
        <w:rPr>
          <w:bCs/>
          <w:i/>
          <w:color w:val="222222"/>
          <w:lang w:val="sr-Latn-ME"/>
        </w:rPr>
        <w:t>)</w:t>
      </w:r>
      <w:r w:rsidR="00981CC3">
        <w:rPr>
          <w:color w:val="000000"/>
          <w:lang w:val="sr-Latn-ME"/>
        </w:rPr>
        <w:t xml:space="preserve"> </w:t>
      </w:r>
      <w:r w:rsidR="00CE23CE" w:rsidRPr="00CE23CE">
        <w:rPr>
          <w:color w:val="000000"/>
          <w:lang w:val="sr-Latn-ME"/>
        </w:rPr>
        <w:t xml:space="preserve"> za</w:t>
      </w:r>
      <w:r w:rsidRPr="00CE23CE">
        <w:rPr>
          <w:color w:val="000000"/>
          <w:lang w:val="sr-Latn-ME"/>
        </w:rPr>
        <w:t xml:space="preserve"> za nabavku </w:t>
      </w:r>
      <w:r w:rsidR="00981CC3">
        <w:rPr>
          <w:color w:val="000000"/>
          <w:lang w:val="sr-Latn-ME"/>
        </w:rPr>
        <w:t>opravka vuč</w:t>
      </w:r>
      <w:r w:rsidR="00CF73EC" w:rsidRPr="00CF73EC">
        <w:rPr>
          <w:color w:val="000000"/>
          <w:lang w:val="sr-Latn-ME"/>
        </w:rPr>
        <w:t>nih  elektromotora i motora pomoćnih pogona za lokomotive</w:t>
      </w:r>
      <w:r w:rsidRPr="00CE23CE">
        <w:rPr>
          <w:i/>
          <w:color w:val="000000"/>
          <w:lang w:val="sr-Latn-ME"/>
        </w:rPr>
        <w:t xml:space="preserve">) </w:t>
      </w:r>
      <w:r w:rsidRPr="00CE23CE">
        <w:rPr>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EB640D" w:rsidRPr="00CE23CE" w:rsidRDefault="00EB640D" w:rsidP="00EB640D">
      <w:pPr>
        <w:tabs>
          <w:tab w:val="left" w:pos="3290"/>
        </w:tabs>
        <w:jc w:val="both"/>
        <w:rPr>
          <w:color w:val="000000"/>
          <w:lang w:val="sr-Latn-ME"/>
        </w:rPr>
      </w:pPr>
    </w:p>
    <w:p w:rsidR="00EB640D" w:rsidRPr="00CE23CE" w:rsidRDefault="00EB640D" w:rsidP="00CE23CE">
      <w:pPr>
        <w:tabs>
          <w:tab w:val="left" w:pos="3290"/>
        </w:tabs>
        <w:rPr>
          <w:color w:val="000000"/>
          <w:lang w:val="sr-Latn-ME"/>
        </w:rPr>
      </w:pPr>
      <w:r w:rsidRPr="00CE23CE">
        <w:rPr>
          <w:color w:val="000000"/>
          <w:lang w:val="sr-Latn-ME"/>
        </w:rPr>
        <w:t xml:space="preserve">Ovlašćeno lice naručioca </w:t>
      </w:r>
      <w:r w:rsidR="00981CC3">
        <w:rPr>
          <w:color w:val="000000"/>
          <w:lang w:val="sr-Latn-ME"/>
        </w:rPr>
        <w:t xml:space="preserve"> Dušanka Dragojević</w:t>
      </w:r>
      <w:r w:rsidR="00D523C7">
        <w:rPr>
          <w:color w:val="000000"/>
          <w:lang w:val="sr-Latn-ME"/>
        </w:rPr>
        <w:t xml:space="preserve"> ________________________________________</w:t>
      </w:r>
    </w:p>
    <w:p w:rsidR="00EB640D" w:rsidRPr="00CE23CE" w:rsidRDefault="00EB640D" w:rsidP="00EB640D">
      <w:pPr>
        <w:tabs>
          <w:tab w:val="left" w:pos="3290"/>
        </w:tabs>
        <w:ind w:left="5664" w:firstLine="708"/>
        <w:jc w:val="center"/>
        <w:rPr>
          <w:i/>
          <w:iCs/>
          <w:color w:val="000000"/>
          <w:lang w:val="sr-Latn-ME"/>
        </w:rPr>
      </w:pPr>
      <w:r w:rsidRPr="00CE23CE">
        <w:rPr>
          <w:i/>
          <w:iCs/>
          <w:color w:val="000000"/>
          <w:lang w:val="sr-Latn-ME"/>
        </w:rPr>
        <w:t xml:space="preserve">                  s.r.</w:t>
      </w:r>
    </w:p>
    <w:p w:rsidR="00D523C7" w:rsidRDefault="00CE23CE" w:rsidP="00CE23CE">
      <w:pPr>
        <w:tabs>
          <w:tab w:val="left" w:pos="3290"/>
        </w:tabs>
        <w:rPr>
          <w:color w:val="000000"/>
        </w:rPr>
      </w:pPr>
      <w:r w:rsidRPr="00CE23CE">
        <w:rPr>
          <w:color w:val="000000"/>
        </w:rPr>
        <w:t>Služ</w:t>
      </w:r>
      <w:r w:rsidR="00981CC3">
        <w:rPr>
          <w:color w:val="000000"/>
        </w:rPr>
        <w:t xml:space="preserve">benik za javne nabavke: </w:t>
      </w:r>
    </w:p>
    <w:p w:rsidR="00CE23CE" w:rsidRPr="00CE23CE" w:rsidRDefault="00D523C7" w:rsidP="00CE23CE">
      <w:pPr>
        <w:tabs>
          <w:tab w:val="left" w:pos="3290"/>
        </w:tabs>
        <w:rPr>
          <w:i/>
          <w:iCs/>
          <w:color w:val="000000"/>
        </w:rPr>
      </w:pPr>
      <w:r>
        <w:rPr>
          <w:color w:val="000000"/>
        </w:rPr>
        <w:t xml:space="preserve">                                           </w:t>
      </w:r>
      <w:r w:rsidR="00186994">
        <w:rPr>
          <w:color w:val="000000"/>
        </w:rPr>
        <w:t xml:space="preserve">Nedjeljko </w:t>
      </w:r>
      <w:proofErr w:type="gramStart"/>
      <w:r w:rsidR="00186994">
        <w:rPr>
          <w:color w:val="000000"/>
        </w:rPr>
        <w:t xml:space="preserve">Vulanović </w:t>
      </w:r>
      <w:r w:rsidR="00981CC3">
        <w:rPr>
          <w:color w:val="000000"/>
        </w:rPr>
        <w:t xml:space="preserve"> </w:t>
      </w:r>
      <w:r w:rsidR="00186994">
        <w:rPr>
          <w:i/>
          <w:iCs/>
          <w:color w:val="000000"/>
        </w:rPr>
        <w:t>dipl.ecc</w:t>
      </w:r>
      <w:proofErr w:type="gramEnd"/>
      <w:r w:rsidR="00186994">
        <w:rPr>
          <w:i/>
          <w:iCs/>
          <w:color w:val="000000"/>
        </w:rPr>
        <w:t xml:space="preserve"> </w:t>
      </w:r>
      <w:r>
        <w:rPr>
          <w:color w:val="000000"/>
        </w:rPr>
        <w:t>_____________________</w:t>
      </w:r>
    </w:p>
    <w:p w:rsidR="00CE23CE" w:rsidRPr="00CE23CE" w:rsidRDefault="00CE23CE" w:rsidP="00CE23CE">
      <w:pPr>
        <w:tabs>
          <w:tab w:val="left" w:pos="3290"/>
        </w:tabs>
        <w:ind w:left="5664" w:firstLine="708"/>
        <w:jc w:val="center"/>
        <w:rPr>
          <w:i/>
          <w:iCs/>
          <w:color w:val="000000"/>
        </w:rPr>
      </w:pPr>
      <w:r w:rsidRPr="00CE23CE">
        <w:rPr>
          <w:i/>
          <w:iCs/>
          <w:color w:val="000000"/>
        </w:rPr>
        <w:t>s.r.</w:t>
      </w:r>
    </w:p>
    <w:p w:rsidR="00CE23CE" w:rsidRPr="00CE23CE" w:rsidRDefault="00CE23CE" w:rsidP="00CE23CE">
      <w:pPr>
        <w:tabs>
          <w:tab w:val="left" w:pos="3290"/>
        </w:tabs>
        <w:rPr>
          <w:color w:val="000000"/>
        </w:rPr>
      </w:pPr>
      <w:r w:rsidRPr="00CE23CE">
        <w:rPr>
          <w:color w:val="000000"/>
        </w:rPr>
        <w:t xml:space="preserve">Lice koje je učestvovalo u planiranju javne nabavke: </w:t>
      </w:r>
    </w:p>
    <w:p w:rsidR="00CE23CE" w:rsidRPr="00CE23CE" w:rsidRDefault="00CE23CE" w:rsidP="00CE23CE">
      <w:pPr>
        <w:tabs>
          <w:tab w:val="left" w:pos="3290"/>
        </w:tabs>
        <w:rPr>
          <w:color w:val="000000"/>
        </w:rPr>
      </w:pPr>
      <w:r w:rsidRPr="00CE23CE">
        <w:rPr>
          <w:color w:val="000000"/>
        </w:rPr>
        <w:t xml:space="preserve">                                                       </w:t>
      </w:r>
      <w:r w:rsidR="00AF3FC6">
        <w:rPr>
          <w:color w:val="000000"/>
        </w:rPr>
        <w:t xml:space="preserve">        Milorad </w:t>
      </w:r>
      <w:proofErr w:type="gramStart"/>
      <w:r w:rsidR="00AF3FC6">
        <w:rPr>
          <w:color w:val="000000"/>
        </w:rPr>
        <w:t>Lukić ,</w:t>
      </w:r>
      <w:proofErr w:type="gramEnd"/>
      <w:r w:rsidR="00AF3FC6">
        <w:rPr>
          <w:color w:val="000000"/>
        </w:rPr>
        <w:t xml:space="preserve"> dipl.ele</w:t>
      </w:r>
      <w:r w:rsidRPr="00CE23CE">
        <w:rPr>
          <w:color w:val="000000"/>
        </w:rPr>
        <w:t xml:space="preserve"> .ing. ____________________</w:t>
      </w:r>
    </w:p>
    <w:p w:rsidR="00CE23CE" w:rsidRDefault="00CE23CE" w:rsidP="00CE23CE">
      <w:pPr>
        <w:ind w:left="6372"/>
        <w:jc w:val="center"/>
        <w:rPr>
          <w:i/>
          <w:iCs/>
          <w:color w:val="000000"/>
        </w:rPr>
      </w:pPr>
      <w:r w:rsidRPr="00CE23CE">
        <w:rPr>
          <w:i/>
          <w:iCs/>
          <w:color w:val="000000"/>
        </w:rPr>
        <w:t>s.r.</w:t>
      </w:r>
    </w:p>
    <w:p w:rsidR="00D523C7" w:rsidRDefault="00186994" w:rsidP="00D523C7">
      <w:pPr>
        <w:rPr>
          <w:i/>
          <w:iCs/>
          <w:color w:val="000000"/>
        </w:rPr>
      </w:pPr>
      <w:r>
        <w:rPr>
          <w:iCs/>
          <w:color w:val="000000"/>
        </w:rPr>
        <w:t>Presjedavajući clan komisije</w:t>
      </w:r>
      <w:r w:rsidR="00D523C7" w:rsidRPr="00D523C7">
        <w:rPr>
          <w:iCs/>
          <w:color w:val="000000"/>
        </w:rPr>
        <w:t xml:space="preserve"> za sprovođenje postupka javne nabavke</w:t>
      </w:r>
      <w:r w:rsidR="00D523C7" w:rsidRPr="00D523C7">
        <w:rPr>
          <w:i/>
          <w:iCs/>
          <w:color w:val="000000"/>
        </w:rPr>
        <w:t>:</w:t>
      </w:r>
    </w:p>
    <w:p w:rsidR="00D523C7" w:rsidRDefault="00D523C7" w:rsidP="00D523C7">
      <w:pPr>
        <w:rPr>
          <w:iCs/>
          <w:color w:val="000000"/>
        </w:rPr>
      </w:pPr>
      <w:r>
        <w:rPr>
          <w:i/>
          <w:iCs/>
          <w:color w:val="000000"/>
        </w:rPr>
        <w:t xml:space="preserve">                                       </w:t>
      </w:r>
      <w:r w:rsidR="00186994" w:rsidRPr="00CE23CE">
        <w:rPr>
          <w:color w:val="000000"/>
        </w:rPr>
        <w:t xml:space="preserve">                       </w:t>
      </w:r>
      <w:r w:rsidR="00186994">
        <w:rPr>
          <w:color w:val="000000"/>
        </w:rPr>
        <w:t xml:space="preserve">  Milorad </w:t>
      </w:r>
      <w:proofErr w:type="gramStart"/>
      <w:r w:rsidR="00186994">
        <w:rPr>
          <w:color w:val="000000"/>
        </w:rPr>
        <w:t>Lukić ,</w:t>
      </w:r>
      <w:proofErr w:type="gramEnd"/>
      <w:r w:rsidR="00186994">
        <w:rPr>
          <w:color w:val="000000"/>
        </w:rPr>
        <w:t xml:space="preserve"> dipl.ele</w:t>
      </w:r>
      <w:r w:rsidR="00186994" w:rsidRPr="00CE23CE">
        <w:rPr>
          <w:color w:val="000000"/>
        </w:rPr>
        <w:t xml:space="preserve"> .ing. </w:t>
      </w:r>
      <w:r>
        <w:rPr>
          <w:i/>
          <w:iCs/>
          <w:color w:val="000000"/>
        </w:rPr>
        <w:t xml:space="preserve">    </w:t>
      </w:r>
      <w:r w:rsidR="00186994">
        <w:rPr>
          <w:i/>
          <w:iCs/>
          <w:color w:val="000000"/>
        </w:rPr>
        <w:t xml:space="preserve"> </w:t>
      </w:r>
      <w:r>
        <w:rPr>
          <w:iCs/>
          <w:color w:val="000000"/>
        </w:rPr>
        <w:t>__________________</w:t>
      </w:r>
    </w:p>
    <w:p w:rsidR="00D523C7" w:rsidRPr="00D523C7" w:rsidRDefault="00D523C7" w:rsidP="00D523C7">
      <w:pPr>
        <w:rPr>
          <w:i/>
          <w:iCs/>
          <w:color w:val="000000"/>
        </w:rPr>
      </w:pPr>
      <w:r>
        <w:rPr>
          <w:iCs/>
          <w:color w:val="000000"/>
        </w:rPr>
        <w:t xml:space="preserve">                                                                                                                                 </w:t>
      </w:r>
      <w:r w:rsidRPr="00D523C7">
        <w:rPr>
          <w:i/>
          <w:iCs/>
          <w:color w:val="000000"/>
        </w:rPr>
        <w:t>s.r</w:t>
      </w:r>
    </w:p>
    <w:p w:rsidR="00D523C7" w:rsidRPr="00CE23CE" w:rsidRDefault="00D523C7" w:rsidP="00D523C7">
      <w:pPr>
        <w:rPr>
          <w:i/>
          <w:iCs/>
          <w:color w:val="000000"/>
        </w:rPr>
      </w:pPr>
    </w:p>
    <w:p w:rsidR="00CE23CE" w:rsidRPr="00CE23CE" w:rsidRDefault="00CE23CE" w:rsidP="00CE23CE">
      <w:pPr>
        <w:tabs>
          <w:tab w:val="left" w:pos="3290"/>
        </w:tabs>
        <w:rPr>
          <w:iCs/>
          <w:color w:val="000000"/>
        </w:rPr>
      </w:pPr>
      <w:r w:rsidRPr="00CE23CE">
        <w:rPr>
          <w:iCs/>
          <w:color w:val="000000"/>
        </w:rPr>
        <w:t>Član komisije</w:t>
      </w:r>
      <w:r w:rsidR="00981CC3">
        <w:rPr>
          <w:iCs/>
          <w:color w:val="000000"/>
        </w:rPr>
        <w:t xml:space="preserve"> </w:t>
      </w:r>
      <w:r w:rsidRPr="00CE23CE">
        <w:t>za sprovođenje postupka</w:t>
      </w:r>
      <w:r w:rsidR="00981CC3">
        <w:t xml:space="preserve"> </w:t>
      </w:r>
      <w:r w:rsidRPr="00CE23CE">
        <w:t>javne nabavk</w:t>
      </w:r>
      <w:r w:rsidRPr="00CE23CE">
        <w:rPr>
          <w:iCs/>
          <w:color w:val="000000"/>
        </w:rPr>
        <w:t>e:</w:t>
      </w:r>
    </w:p>
    <w:p w:rsidR="00CE23CE" w:rsidRPr="00CE23CE" w:rsidRDefault="00D523C7" w:rsidP="00CE23CE">
      <w:pPr>
        <w:tabs>
          <w:tab w:val="left" w:pos="3290"/>
        </w:tabs>
        <w:rPr>
          <w:color w:val="000000"/>
        </w:rPr>
      </w:pPr>
      <w:r>
        <w:rPr>
          <w:color w:val="000000"/>
        </w:rPr>
        <w:t xml:space="preserve">                                                     </w:t>
      </w:r>
      <w:r w:rsidR="00981CC3">
        <w:rPr>
          <w:color w:val="000000"/>
        </w:rPr>
        <w:t>Nedjeljko Vulanović</w:t>
      </w:r>
      <w:r w:rsidR="00CE23CE" w:rsidRPr="00CE23CE">
        <w:rPr>
          <w:iCs/>
          <w:color w:val="000000"/>
        </w:rPr>
        <w:t>, dipl.ecc_________</w:t>
      </w:r>
      <w:r w:rsidR="00CE23CE" w:rsidRPr="00CE23CE">
        <w:rPr>
          <w:color w:val="000000"/>
        </w:rPr>
        <w:t>________________</w:t>
      </w:r>
    </w:p>
    <w:p w:rsidR="00CE23CE" w:rsidRPr="00CE23CE" w:rsidRDefault="00CE23CE" w:rsidP="00CE23CE">
      <w:pPr>
        <w:ind w:left="6372"/>
        <w:jc w:val="center"/>
        <w:rPr>
          <w:i/>
          <w:iCs/>
          <w:color w:val="000000"/>
        </w:rPr>
      </w:pPr>
      <w:r w:rsidRPr="00CE23CE">
        <w:rPr>
          <w:i/>
          <w:iCs/>
          <w:color w:val="000000"/>
        </w:rPr>
        <w:t>s.r.</w:t>
      </w:r>
    </w:p>
    <w:p w:rsidR="00CE23CE" w:rsidRPr="00CE23CE" w:rsidRDefault="00CE23CE" w:rsidP="00CE23CE">
      <w:pPr>
        <w:tabs>
          <w:tab w:val="left" w:pos="3290"/>
        </w:tabs>
        <w:ind w:firstLine="1134"/>
        <w:rPr>
          <w:iCs/>
          <w:color w:val="000000"/>
        </w:rPr>
      </w:pPr>
      <w:r w:rsidRPr="00CE23CE">
        <w:rPr>
          <w:iCs/>
          <w:color w:val="000000"/>
        </w:rPr>
        <w:t xml:space="preserve">Član komisije </w:t>
      </w:r>
      <w:r w:rsidRPr="00CE23CE">
        <w:t>za sprovođenje postupka javne nabavk</w:t>
      </w:r>
      <w:r w:rsidRPr="00CE23CE">
        <w:rPr>
          <w:iCs/>
          <w:color w:val="000000"/>
        </w:rPr>
        <w:t>e:</w:t>
      </w:r>
    </w:p>
    <w:p w:rsidR="00CE23CE" w:rsidRPr="00CE23CE" w:rsidRDefault="00CE23CE" w:rsidP="00CE23CE">
      <w:pPr>
        <w:tabs>
          <w:tab w:val="left" w:pos="3290"/>
        </w:tabs>
        <w:ind w:firstLine="1134"/>
        <w:rPr>
          <w:color w:val="000000"/>
        </w:rPr>
      </w:pPr>
      <w:r w:rsidRPr="00CE23CE">
        <w:rPr>
          <w:iCs/>
          <w:color w:val="000000"/>
        </w:rPr>
        <w:t xml:space="preserve">                 </w:t>
      </w:r>
      <w:r w:rsidR="00981CC3">
        <w:rPr>
          <w:iCs/>
          <w:color w:val="000000"/>
        </w:rPr>
        <w:t xml:space="preserve">                 Marija </w:t>
      </w:r>
      <w:proofErr w:type="gramStart"/>
      <w:r w:rsidR="007D6F19">
        <w:rPr>
          <w:iCs/>
          <w:color w:val="000000"/>
        </w:rPr>
        <w:t>Zindović ,</w:t>
      </w:r>
      <w:proofErr w:type="gramEnd"/>
      <w:r w:rsidR="007D6F19">
        <w:rPr>
          <w:iCs/>
          <w:color w:val="000000"/>
        </w:rPr>
        <w:t xml:space="preserve"> dipl. </w:t>
      </w:r>
      <w:r w:rsidRPr="00CE23CE">
        <w:rPr>
          <w:iCs/>
          <w:color w:val="000000"/>
        </w:rPr>
        <w:t>pravnik</w:t>
      </w:r>
      <w:r w:rsidRPr="00CE23CE">
        <w:rPr>
          <w:color w:val="000000"/>
        </w:rPr>
        <w:t>. _______________________</w:t>
      </w:r>
    </w:p>
    <w:p w:rsidR="00CE23CE" w:rsidRPr="00CE23CE" w:rsidRDefault="00CE23CE" w:rsidP="00CE23CE">
      <w:pPr>
        <w:ind w:left="6372"/>
        <w:jc w:val="center"/>
        <w:rPr>
          <w:i/>
          <w:iCs/>
          <w:color w:val="000000"/>
        </w:rPr>
      </w:pPr>
      <w:r w:rsidRPr="00CE23CE">
        <w:rPr>
          <w:i/>
          <w:iCs/>
          <w:color w:val="000000"/>
        </w:rPr>
        <w:t>s.r.</w:t>
      </w:r>
    </w:p>
    <w:p w:rsidR="00CE23CE" w:rsidRPr="00CE23CE" w:rsidRDefault="00CE23CE" w:rsidP="00CE23CE">
      <w:pPr>
        <w:tabs>
          <w:tab w:val="left" w:pos="3290"/>
        </w:tabs>
        <w:ind w:firstLine="1134"/>
        <w:rPr>
          <w:iCs/>
          <w:color w:val="000000"/>
        </w:rPr>
      </w:pPr>
      <w:r w:rsidRPr="00CE23CE">
        <w:rPr>
          <w:iCs/>
          <w:color w:val="000000"/>
        </w:rPr>
        <w:t xml:space="preserve">Član komisije </w:t>
      </w:r>
      <w:r w:rsidRPr="00CE23CE">
        <w:t>za sprovođenje postupka javne nabavk</w:t>
      </w:r>
      <w:r w:rsidRPr="00CE23CE">
        <w:rPr>
          <w:iCs/>
          <w:color w:val="000000"/>
        </w:rPr>
        <w:t>e:</w:t>
      </w:r>
    </w:p>
    <w:p w:rsidR="00CE23CE" w:rsidRPr="00CE23CE" w:rsidRDefault="00CE23CE" w:rsidP="00CE23CE">
      <w:pPr>
        <w:tabs>
          <w:tab w:val="left" w:pos="3290"/>
        </w:tabs>
        <w:ind w:firstLine="1134"/>
        <w:rPr>
          <w:color w:val="000000"/>
        </w:rPr>
      </w:pPr>
      <w:r w:rsidRPr="00CE23CE">
        <w:rPr>
          <w:iCs/>
          <w:color w:val="000000"/>
        </w:rPr>
        <w:t xml:space="preserve">                                 </w:t>
      </w:r>
      <w:r w:rsidR="00186994">
        <w:rPr>
          <w:color w:val="000000"/>
        </w:rPr>
        <w:t xml:space="preserve">Pavle </w:t>
      </w:r>
      <w:proofErr w:type="gramStart"/>
      <w:r w:rsidR="00186994">
        <w:rPr>
          <w:color w:val="000000"/>
        </w:rPr>
        <w:t>Nikolić</w:t>
      </w:r>
      <w:r w:rsidR="00D523C7">
        <w:rPr>
          <w:color w:val="000000"/>
        </w:rPr>
        <w:t xml:space="preserve"> ,</w:t>
      </w:r>
      <w:proofErr w:type="gramEnd"/>
      <w:r w:rsidR="00D523C7">
        <w:rPr>
          <w:color w:val="000000"/>
        </w:rPr>
        <w:t xml:space="preserve"> dipl.elek.</w:t>
      </w:r>
      <w:r w:rsidR="007D6F19">
        <w:rPr>
          <w:color w:val="000000"/>
        </w:rPr>
        <w:t xml:space="preserve"> </w:t>
      </w:r>
      <w:proofErr w:type="gramStart"/>
      <w:r w:rsidRPr="00CE23CE">
        <w:rPr>
          <w:color w:val="000000"/>
        </w:rPr>
        <w:t>ing</w:t>
      </w:r>
      <w:proofErr w:type="gramEnd"/>
      <w:r w:rsidRPr="00CE23CE">
        <w:rPr>
          <w:color w:val="000000"/>
        </w:rPr>
        <w:t>.</w:t>
      </w:r>
      <w:r w:rsidRPr="00CE23CE">
        <w:rPr>
          <w:iCs/>
          <w:color w:val="000000"/>
        </w:rPr>
        <w:t>.</w:t>
      </w:r>
      <w:r w:rsidRPr="00CE23CE">
        <w:rPr>
          <w:color w:val="000000"/>
        </w:rPr>
        <w:t>________________________</w:t>
      </w:r>
    </w:p>
    <w:p w:rsidR="00CE23CE" w:rsidRDefault="00CE23CE" w:rsidP="00CE23CE">
      <w:pPr>
        <w:ind w:left="6372"/>
        <w:jc w:val="center"/>
        <w:rPr>
          <w:i/>
          <w:iCs/>
          <w:color w:val="000000"/>
        </w:rPr>
      </w:pPr>
      <w:r w:rsidRPr="00CE23CE">
        <w:rPr>
          <w:i/>
          <w:iCs/>
          <w:color w:val="000000"/>
        </w:rPr>
        <w:t>s.r.</w:t>
      </w:r>
    </w:p>
    <w:p w:rsidR="00D523C7" w:rsidRDefault="00D523C7" w:rsidP="00CE23CE">
      <w:pPr>
        <w:ind w:left="6372"/>
        <w:jc w:val="center"/>
        <w:rPr>
          <w:i/>
          <w:iCs/>
          <w:color w:val="000000"/>
        </w:rPr>
      </w:pPr>
    </w:p>
    <w:p w:rsidR="00D523C7" w:rsidRPr="00D523C7" w:rsidRDefault="00D523C7" w:rsidP="00D523C7">
      <w:pPr>
        <w:rPr>
          <w:iCs/>
          <w:color w:val="000000"/>
        </w:rPr>
      </w:pPr>
      <w:r>
        <w:rPr>
          <w:i/>
          <w:iCs/>
          <w:color w:val="000000"/>
        </w:rPr>
        <w:t xml:space="preserve">                  </w:t>
      </w:r>
      <w:r w:rsidRPr="00D523C7">
        <w:rPr>
          <w:iCs/>
          <w:color w:val="000000"/>
        </w:rPr>
        <w:t xml:space="preserve">Član komisije za sprovođenje postupka javne nabavke: </w:t>
      </w:r>
    </w:p>
    <w:p w:rsidR="00D523C7" w:rsidRDefault="00D523C7" w:rsidP="00D523C7">
      <w:pPr>
        <w:rPr>
          <w:i/>
          <w:iCs/>
          <w:color w:val="000000"/>
        </w:rPr>
      </w:pPr>
      <w:r w:rsidRPr="00D523C7">
        <w:rPr>
          <w:iCs/>
          <w:color w:val="000000"/>
        </w:rPr>
        <w:t xml:space="preserve">                                             </w:t>
      </w:r>
      <w:r w:rsidR="00186994">
        <w:rPr>
          <w:iCs/>
          <w:color w:val="000000"/>
        </w:rPr>
        <w:t xml:space="preserve">       Demir Kalač dipl. maš</w:t>
      </w:r>
      <w:r w:rsidRPr="00D523C7">
        <w:rPr>
          <w:iCs/>
          <w:color w:val="000000"/>
        </w:rPr>
        <w:t>. ing</w:t>
      </w:r>
      <w:r>
        <w:rPr>
          <w:i/>
          <w:iCs/>
          <w:color w:val="000000"/>
        </w:rPr>
        <w:t>___________________________</w:t>
      </w:r>
    </w:p>
    <w:p w:rsidR="00D523C7" w:rsidRPr="00CE23CE" w:rsidRDefault="00D523C7" w:rsidP="00D523C7">
      <w:pPr>
        <w:rPr>
          <w:i/>
          <w:iCs/>
          <w:color w:val="000000"/>
        </w:rPr>
      </w:pPr>
      <w:r>
        <w:rPr>
          <w:i/>
          <w:iCs/>
          <w:color w:val="000000"/>
        </w:rPr>
        <w:t xml:space="preserve">                                                                                                                                 s.r </w:t>
      </w:r>
    </w:p>
    <w:p w:rsidR="00EB640D" w:rsidRPr="00CE23CE" w:rsidRDefault="00EB640D" w:rsidP="00EB640D">
      <w:pPr>
        <w:jc w:val="both"/>
        <w:rPr>
          <w:bCs/>
          <w:color w:val="000000"/>
          <w:lang w:val="sr-Latn-ME"/>
        </w:rPr>
      </w:pPr>
    </w:p>
    <w:p w:rsidR="00EB640D" w:rsidRPr="00CE23CE" w:rsidRDefault="00EB640D" w:rsidP="00EB640D">
      <w:pPr>
        <w:jc w:val="both"/>
        <w:rPr>
          <w:bCs/>
          <w:color w:val="000000"/>
          <w:lang w:val="sr-Latn-ME"/>
        </w:rPr>
      </w:pPr>
    </w:p>
    <w:p w:rsidR="00EB640D" w:rsidRPr="00CE23CE" w:rsidRDefault="00EB640D" w:rsidP="00F52224">
      <w:pPr>
        <w:keepNext/>
        <w:keepLines/>
        <w:numPr>
          <w:ilvl w:val="0"/>
          <w:numId w:val="37"/>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iCs/>
          <w:lang w:val="sr-Latn-ME"/>
        </w:rPr>
      </w:pPr>
      <w:bookmarkStart w:id="19" w:name="_Toc62730568"/>
      <w:r w:rsidRPr="00CE23CE">
        <w:rPr>
          <w:lang w:val="sr-Latn-ME"/>
        </w:rPr>
        <w:t>UPUTSTVO O PRAVNOM SREDSTVU</w:t>
      </w:r>
      <w:bookmarkEnd w:id="19"/>
    </w:p>
    <w:p w:rsidR="00EB640D" w:rsidRPr="00CE23CE" w:rsidRDefault="00EB640D" w:rsidP="00EB640D">
      <w:pPr>
        <w:tabs>
          <w:tab w:val="left" w:pos="5760"/>
        </w:tabs>
        <w:jc w:val="center"/>
        <w:rPr>
          <w:color w:val="000000"/>
          <w:lang w:val="sr-Latn-ME"/>
        </w:rPr>
      </w:pPr>
    </w:p>
    <w:p w:rsidR="00EB640D" w:rsidRPr="00CE23CE" w:rsidRDefault="00EB640D" w:rsidP="00EB640D">
      <w:pPr>
        <w:tabs>
          <w:tab w:val="left" w:pos="5760"/>
        </w:tabs>
        <w:ind w:firstLine="567"/>
        <w:jc w:val="both"/>
        <w:rPr>
          <w:color w:val="000000"/>
        </w:rPr>
      </w:pPr>
      <w:r w:rsidRPr="00CE23CE">
        <w:rPr>
          <w:color w:val="000000"/>
          <w:lang w:val="sr-Latn-ME"/>
        </w:rPr>
        <w:t>Privredni subjekat može da izjavi žalbu protiv ove tenderske dokumentacije Komisiji za zaštitu prava</w:t>
      </w:r>
      <w:r w:rsidRPr="00CE23CE">
        <w:rPr>
          <w:color w:val="000000"/>
        </w:rPr>
        <w:t>:</w:t>
      </w:r>
    </w:p>
    <w:p w:rsidR="00EB640D" w:rsidRPr="00CE23CE" w:rsidRDefault="00EB640D" w:rsidP="00EB640D">
      <w:pPr>
        <w:pStyle w:val="T30X"/>
        <w:ind w:left="567" w:hanging="283"/>
        <w:rPr>
          <w:sz w:val="24"/>
          <w:szCs w:val="24"/>
        </w:rPr>
      </w:pPr>
      <w:r w:rsidRPr="00CE23CE">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EB640D" w:rsidRPr="00CE23CE" w:rsidRDefault="00EB640D" w:rsidP="00EB640D">
      <w:pPr>
        <w:pStyle w:val="T30X"/>
        <w:ind w:left="567" w:hanging="283"/>
        <w:rPr>
          <w:sz w:val="24"/>
          <w:szCs w:val="24"/>
        </w:rPr>
      </w:pPr>
      <w:r w:rsidRPr="00CE23CE">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EB640D" w:rsidRPr="00CE23CE" w:rsidRDefault="00EB640D" w:rsidP="00EB640D">
      <w:pPr>
        <w:pStyle w:val="T30X"/>
        <w:ind w:left="567" w:hanging="283"/>
        <w:rPr>
          <w:sz w:val="24"/>
          <w:szCs w:val="24"/>
        </w:rPr>
      </w:pPr>
      <w:r w:rsidRPr="00CE23CE">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EB640D" w:rsidRPr="00CE23CE" w:rsidRDefault="00EB640D" w:rsidP="00EB640D">
      <w:pPr>
        <w:tabs>
          <w:tab w:val="left" w:pos="5760"/>
        </w:tabs>
        <w:jc w:val="both"/>
        <w:rPr>
          <w:color w:val="000000"/>
          <w:lang w:val="sr-Latn-ME"/>
        </w:rPr>
      </w:pPr>
    </w:p>
    <w:p w:rsidR="00EB640D" w:rsidRPr="00CE23CE" w:rsidRDefault="00EB640D" w:rsidP="00EB640D">
      <w:pPr>
        <w:autoSpaceDE w:val="0"/>
        <w:autoSpaceDN w:val="0"/>
        <w:adjustRightInd w:val="0"/>
        <w:ind w:firstLine="567"/>
        <w:jc w:val="both"/>
        <w:rPr>
          <w:color w:val="000000"/>
          <w:lang w:val="sr-Latn-ME"/>
        </w:rPr>
      </w:pPr>
      <w:r w:rsidRPr="00CE23CE">
        <w:rPr>
          <w:color w:val="000000"/>
          <w:lang w:val="sr-Latn-ME"/>
        </w:rPr>
        <w:t>Žalba se izjavljuje preko naručioca neposredno putem ESJN-a. Žalba koja nije podnesena na naprijed predviđeni način biće odbijena kao nedozvoljena.</w:t>
      </w:r>
    </w:p>
    <w:p w:rsidR="00EB640D" w:rsidRPr="00CE23CE" w:rsidRDefault="00EB640D" w:rsidP="00EB640D">
      <w:pPr>
        <w:autoSpaceDE w:val="0"/>
        <w:autoSpaceDN w:val="0"/>
        <w:adjustRightInd w:val="0"/>
        <w:ind w:firstLine="567"/>
        <w:jc w:val="both"/>
        <w:rPr>
          <w:color w:val="000000"/>
          <w:lang w:val="sr-Latn-ME"/>
        </w:rPr>
      </w:pPr>
    </w:p>
    <w:p w:rsidR="00EB640D" w:rsidRPr="00CE23CE" w:rsidRDefault="00EB640D" w:rsidP="00EB640D">
      <w:pPr>
        <w:autoSpaceDE w:val="0"/>
        <w:autoSpaceDN w:val="0"/>
        <w:adjustRightInd w:val="0"/>
        <w:ind w:firstLine="567"/>
        <w:jc w:val="both"/>
        <w:rPr>
          <w:color w:val="000000"/>
          <w:highlight w:val="yellow"/>
          <w:lang w:val="sr-Latn-ME"/>
        </w:rPr>
      </w:pPr>
      <w:r w:rsidRPr="00CE23CE">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B640D" w:rsidRPr="00CE23CE" w:rsidRDefault="00EB640D" w:rsidP="00EB640D">
      <w:pPr>
        <w:tabs>
          <w:tab w:val="left" w:pos="5760"/>
        </w:tabs>
        <w:ind w:firstLine="567"/>
        <w:jc w:val="both"/>
        <w:rPr>
          <w:color w:val="000000"/>
          <w:lang w:val="sr-Latn-ME"/>
        </w:rPr>
      </w:pPr>
    </w:p>
    <w:p w:rsidR="00EB640D" w:rsidRPr="00CE23CE" w:rsidRDefault="00EB640D" w:rsidP="00EB640D">
      <w:pPr>
        <w:tabs>
          <w:tab w:val="left" w:pos="5760"/>
        </w:tabs>
        <w:ind w:firstLine="567"/>
        <w:jc w:val="both"/>
        <w:rPr>
          <w:color w:val="000000"/>
          <w:lang w:val="sr-Latn-ME"/>
        </w:rPr>
      </w:pPr>
      <w:r w:rsidRPr="00CE23CE">
        <w:rPr>
          <w:color w:val="000000"/>
          <w:lang w:val="sr-Latn-ME"/>
        </w:rPr>
        <w:t>Ukoliko je predmet nabavke podijeljen po partijama, a žalba se odnosi samo na određenu/e partiju/e, naknada se plaća u iznosu 1% od procijenjene vrijednosti javne nabavke te/tih partije/a.</w:t>
      </w:r>
    </w:p>
    <w:p w:rsidR="00EB640D" w:rsidRPr="00CE23CE" w:rsidRDefault="00EB640D" w:rsidP="00EB640D">
      <w:pPr>
        <w:tabs>
          <w:tab w:val="left" w:pos="5760"/>
        </w:tabs>
        <w:ind w:firstLine="567"/>
        <w:jc w:val="both"/>
        <w:rPr>
          <w:color w:val="000000"/>
          <w:lang w:val="sr-Latn-ME"/>
        </w:rPr>
      </w:pPr>
    </w:p>
    <w:p w:rsidR="00EB640D" w:rsidRPr="002462D1" w:rsidRDefault="00EB640D" w:rsidP="00EB640D">
      <w:pPr>
        <w:tabs>
          <w:tab w:val="left" w:pos="5760"/>
        </w:tabs>
        <w:ind w:firstLine="567"/>
        <w:jc w:val="both"/>
        <w:rPr>
          <w:rFonts w:ascii="Arial" w:hAnsi="Arial" w:cs="Arial"/>
          <w:color w:val="000000"/>
          <w:lang w:val="sr-Latn-ME"/>
        </w:rPr>
      </w:pPr>
      <w:r w:rsidRPr="00CE23CE">
        <w:rPr>
          <w:color w:val="000000"/>
          <w:lang w:val="sr-Latn-ME"/>
        </w:rPr>
        <w:t xml:space="preserve">Instrukcije za plaćanje naknade za vođenje postupka od strane žalilaca iz inostranstva nalaze se na internet stranici Komisije za zaštitu prava nabavki </w:t>
      </w:r>
      <w:hyperlink r:id="rId9"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EB640D" w:rsidRPr="002462D1" w:rsidRDefault="00EB640D" w:rsidP="00EB640D">
      <w:pPr>
        <w:tabs>
          <w:tab w:val="left" w:pos="5760"/>
        </w:tabs>
        <w:ind w:firstLine="567"/>
        <w:jc w:val="both"/>
        <w:rPr>
          <w:rFonts w:ascii="Arial" w:hAnsi="Arial" w:cs="Arial"/>
          <w:color w:val="000000"/>
          <w:lang w:val="sr-Latn-ME"/>
        </w:rPr>
      </w:pPr>
    </w:p>
    <w:p w:rsidR="00EB640D" w:rsidRPr="002462D1" w:rsidRDefault="00EB640D" w:rsidP="00EB640D">
      <w:pPr>
        <w:tabs>
          <w:tab w:val="left" w:pos="5760"/>
        </w:tabs>
        <w:ind w:firstLine="567"/>
        <w:jc w:val="both"/>
        <w:rPr>
          <w:rFonts w:ascii="Arial" w:hAnsi="Arial" w:cs="Arial"/>
          <w:color w:val="000000"/>
          <w:lang w:val="sr-Latn-ME"/>
        </w:rPr>
      </w:pPr>
    </w:p>
    <w:p w:rsidR="00EB640D" w:rsidRPr="002462D1" w:rsidRDefault="00EB640D" w:rsidP="00EB640D">
      <w:pPr>
        <w:tabs>
          <w:tab w:val="left" w:pos="5760"/>
        </w:tabs>
        <w:ind w:firstLine="567"/>
        <w:jc w:val="both"/>
        <w:rPr>
          <w:rFonts w:ascii="Arial" w:hAnsi="Arial" w:cs="Arial"/>
          <w:color w:val="000000"/>
          <w:lang w:val="sr-Latn-ME"/>
        </w:rPr>
      </w:pPr>
    </w:p>
    <w:p w:rsidR="00EB640D" w:rsidRPr="002462D1" w:rsidRDefault="00EB640D" w:rsidP="00EB640D">
      <w:pPr>
        <w:tabs>
          <w:tab w:val="left" w:pos="5760"/>
        </w:tabs>
        <w:ind w:firstLine="567"/>
        <w:jc w:val="both"/>
        <w:rPr>
          <w:rFonts w:ascii="Arial" w:hAnsi="Arial" w:cs="Arial"/>
          <w:color w:val="000000"/>
          <w:lang w:val="sr-Latn-ME"/>
        </w:rPr>
      </w:pPr>
    </w:p>
    <w:p w:rsidR="00EB640D" w:rsidRPr="002462D1" w:rsidRDefault="00EB640D" w:rsidP="00EB640D">
      <w:pPr>
        <w:tabs>
          <w:tab w:val="left" w:pos="5760"/>
        </w:tabs>
        <w:ind w:firstLine="567"/>
        <w:jc w:val="both"/>
        <w:rPr>
          <w:rFonts w:ascii="Arial" w:hAnsi="Arial" w:cs="Arial"/>
          <w:color w:val="000000"/>
          <w:lang w:val="sr-Latn-ME"/>
        </w:rPr>
      </w:pPr>
    </w:p>
    <w:sectPr w:rsidR="00EB640D" w:rsidRPr="002462D1" w:rsidSect="008F0C85">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1F5C" w:rsidRDefault="00C61F5C" w:rsidP="00611406">
      <w:r>
        <w:separator/>
      </w:r>
    </w:p>
  </w:endnote>
  <w:endnote w:type="continuationSeparator" w:id="0">
    <w:p w:rsidR="00C61F5C" w:rsidRDefault="00C61F5C" w:rsidP="00611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8976"/>
      <w:docPartObj>
        <w:docPartGallery w:val="Page Numbers (Bottom of Page)"/>
        <w:docPartUnique/>
      </w:docPartObj>
    </w:sdtPr>
    <w:sdtContent>
      <w:p w:rsidR="00DB42E9" w:rsidRDefault="00DB42E9">
        <w:pPr>
          <w:pStyle w:val="Footer"/>
          <w:jc w:val="right"/>
        </w:pPr>
        <w:r>
          <w:fldChar w:fldCharType="begin"/>
        </w:r>
        <w:r>
          <w:instrText xml:space="preserve"> PAGE   \* MERGEFORMAT </w:instrText>
        </w:r>
        <w:r>
          <w:fldChar w:fldCharType="separate"/>
        </w:r>
        <w:r w:rsidR="00F330AD">
          <w:rPr>
            <w:noProof/>
          </w:rPr>
          <w:t>1</w:t>
        </w:r>
        <w:r>
          <w:rPr>
            <w:noProof/>
          </w:rPr>
          <w:fldChar w:fldCharType="end"/>
        </w:r>
      </w:p>
    </w:sdtContent>
  </w:sdt>
  <w:p w:rsidR="00DB42E9" w:rsidRDefault="00DB42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1F5C" w:rsidRDefault="00C61F5C" w:rsidP="00611406">
      <w:r>
        <w:separator/>
      </w:r>
    </w:p>
  </w:footnote>
  <w:footnote w:type="continuationSeparator" w:id="0">
    <w:p w:rsidR="00C61F5C" w:rsidRDefault="00C61F5C" w:rsidP="00611406">
      <w:r>
        <w:continuationSeparator/>
      </w:r>
    </w:p>
  </w:footnote>
  <w:footnote w:id="1">
    <w:p w:rsidR="00DB42E9" w:rsidRPr="007F2BA0" w:rsidRDefault="00DB42E9" w:rsidP="000D0D5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2">
    <w:p w:rsidR="00DB42E9" w:rsidRPr="007F2BA0" w:rsidRDefault="00DB42E9" w:rsidP="00F5222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3">
    <w:p w:rsidR="00DB42E9" w:rsidRPr="00367536" w:rsidRDefault="00DB42E9" w:rsidP="00F5222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4">
    <w:p w:rsidR="00DB42E9" w:rsidRPr="0083641C" w:rsidRDefault="00DB42E9" w:rsidP="00F5222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5">
    <w:p w:rsidR="00DB42E9" w:rsidRPr="007F2BA0" w:rsidRDefault="00DB42E9" w:rsidP="00F52224">
      <w:pPr>
        <w:autoSpaceDE w:val="0"/>
        <w:autoSpaceDN w:val="0"/>
        <w:adjustRightInd w:val="0"/>
        <w:contextualSpacing/>
        <w:jc w:val="both"/>
        <w:rPr>
          <w:rFonts w:ascii="Arial" w:hAnsi="Arial" w:cs="Arial"/>
          <w:sz w:val="14"/>
          <w:szCs w:val="16"/>
        </w:rPr>
      </w:pPr>
      <w:r w:rsidRPr="007F2BA0">
        <w:rPr>
          <w:rStyle w:val="FootnoteReference"/>
          <w:rFonts w:ascii="Arial" w:eastAsia="Calibri"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6">
    <w:p w:rsidR="00DB42E9" w:rsidRPr="00244A34" w:rsidRDefault="00DB42E9" w:rsidP="00F52224">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w:t>
      </w:r>
      <w:proofErr w:type="gramStart"/>
      <w:r w:rsidRPr="007F2BA0">
        <w:rPr>
          <w:rFonts w:ascii="Arial" w:hAnsi="Arial" w:cs="Arial"/>
          <w:sz w:val="14"/>
          <w:szCs w:val="16"/>
        </w:rPr>
        <w:t>od</w:t>
      </w:r>
      <w:proofErr w:type="gramEnd"/>
      <w:r w:rsidRPr="007F2BA0">
        <w:rPr>
          <w:rFonts w:ascii="Arial" w:hAnsi="Arial" w:cs="Arial"/>
          <w:sz w:val="14"/>
          <w:szCs w:val="16"/>
        </w:rPr>
        <w:t xml:space="preserve"> 10% vrijednosti ugovora.</w:t>
      </w:r>
    </w:p>
  </w:footnote>
  <w:footnote w:id="7">
    <w:p w:rsidR="00DB42E9" w:rsidRPr="007F2BA0" w:rsidRDefault="00DB42E9" w:rsidP="00EB640D">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rsidR="00DB42E9" w:rsidRPr="007F2BA0" w:rsidRDefault="00DB42E9" w:rsidP="00EB640D">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3311DB1"/>
    <w:multiLevelType w:val="hybridMultilevel"/>
    <w:tmpl w:val="A4700E4C"/>
    <w:lvl w:ilvl="0" w:tplc="91CE166C">
      <w:start w:val="19"/>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059A0921"/>
    <w:multiLevelType w:val="multilevel"/>
    <w:tmpl w:val="B6B6E272"/>
    <w:lvl w:ilvl="0">
      <w:start w:val="2"/>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0EB3295D"/>
    <w:multiLevelType w:val="hybridMultilevel"/>
    <w:tmpl w:val="32682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287"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nsid w:val="10315848"/>
    <w:multiLevelType w:val="hybridMultilevel"/>
    <w:tmpl w:val="5EC64912"/>
    <w:lvl w:ilvl="0" w:tplc="6E5C3FA0">
      <w:start w:val="1"/>
      <w:numFmt w:val="decimal"/>
      <w:lvlText w:val="%1."/>
      <w:lvlJc w:val="left"/>
      <w:pPr>
        <w:ind w:left="720" w:hanging="360"/>
      </w:pPr>
      <w:rPr>
        <w:rFonts w:hint="default"/>
        <w:b/>
        <w:bCs/>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6">
    <w:nsid w:val="11E955B8"/>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nsid w:val="168B0E39"/>
    <w:multiLevelType w:val="hybridMultilevel"/>
    <w:tmpl w:val="FC96946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19534C81"/>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nsid w:val="23942512"/>
    <w:multiLevelType w:val="hybridMultilevel"/>
    <w:tmpl w:val="8C08ABDE"/>
    <w:lvl w:ilvl="0" w:tplc="2D3A79F8">
      <w:start w:val="1"/>
      <w:numFmt w:val="decimal"/>
      <w:lvlText w:val="%1."/>
      <w:lvlJc w:val="left"/>
      <w:pPr>
        <w:tabs>
          <w:tab w:val="num" w:pos="720"/>
        </w:tabs>
        <w:ind w:left="720" w:hanging="360"/>
      </w:pPr>
      <w:rPr>
        <w:sz w:val="24"/>
        <w:szCs w:val="24"/>
      </w:rPr>
    </w:lvl>
    <w:lvl w:ilvl="1" w:tplc="D602B29A">
      <w:start w:val="1"/>
      <w:numFmt w:val="bullet"/>
      <w:lvlText w:val="-"/>
      <w:lvlJc w:val="left"/>
      <w:pPr>
        <w:tabs>
          <w:tab w:val="num" w:pos="1440"/>
        </w:tabs>
        <w:ind w:left="1440" w:hanging="360"/>
      </w:pPr>
      <w:rPr>
        <w:rFonts w:ascii="Verdana" w:hAnsi="Verdana" w:hint="default"/>
        <w:b w:val="0"/>
        <w:color w:val="auto"/>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AFE11D4"/>
    <w:multiLevelType w:val="hybridMultilevel"/>
    <w:tmpl w:val="5C186166"/>
    <w:lvl w:ilvl="0" w:tplc="6C6492CE">
      <w:start w:val="5"/>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DA30668"/>
    <w:multiLevelType w:val="hybridMultilevel"/>
    <w:tmpl w:val="F3F47F4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2DEE41D0"/>
    <w:multiLevelType w:val="hybridMultilevel"/>
    <w:tmpl w:val="2BC0B084"/>
    <w:lvl w:ilvl="0" w:tplc="081A000F">
      <w:start w:val="1"/>
      <w:numFmt w:val="decimal"/>
      <w:lvlText w:val="%1."/>
      <w:lvlJc w:val="left"/>
      <w:pPr>
        <w:ind w:left="720" w:hanging="360"/>
      </w:pPr>
      <w:rPr>
        <w:rFonts w:hint="default"/>
      </w:r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1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4">
    <w:nsid w:val="32827570"/>
    <w:multiLevelType w:val="hybridMultilevel"/>
    <w:tmpl w:val="37148734"/>
    <w:lvl w:ilvl="0" w:tplc="2C1A0011">
      <w:start w:val="1"/>
      <w:numFmt w:val="decimal"/>
      <w:lvlText w:val="%1)"/>
      <w:lvlJc w:val="left"/>
      <w:pPr>
        <w:ind w:left="720" w:hanging="360"/>
      </w:pPr>
      <w:rPr>
        <w:rFonts w:hint="default"/>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5">
    <w:nsid w:val="34BB256E"/>
    <w:multiLevelType w:val="hybridMultilevel"/>
    <w:tmpl w:val="3FC85354"/>
    <w:lvl w:ilvl="0" w:tplc="A02C6A94">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nsid w:val="390D5AEB"/>
    <w:multiLevelType w:val="hybridMultilevel"/>
    <w:tmpl w:val="5D4ECF92"/>
    <w:lvl w:ilvl="0" w:tplc="2C1A000F">
      <w:start w:val="4"/>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nsid w:val="3D4B1786"/>
    <w:multiLevelType w:val="hybridMultilevel"/>
    <w:tmpl w:val="C674FFB2"/>
    <w:lvl w:ilvl="0" w:tplc="F0323C24">
      <w:start w:val="1"/>
      <w:numFmt w:val="decimal"/>
      <w:lvlText w:val="%1."/>
      <w:lvlJc w:val="left"/>
      <w:pPr>
        <w:ind w:left="927" w:hanging="360"/>
      </w:pPr>
      <w:rPr>
        <w:rFonts w:hint="default"/>
        <w:b/>
        <w:bCs/>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8">
    <w:nsid w:val="3F3507FB"/>
    <w:multiLevelType w:val="hybridMultilevel"/>
    <w:tmpl w:val="A0C4F16E"/>
    <w:lvl w:ilvl="0" w:tplc="47862F64">
      <w:start w:val="1"/>
      <w:numFmt w:val="bullet"/>
      <w:lvlText w:val=""/>
      <w:lvlJc w:val="left"/>
      <w:pPr>
        <w:ind w:left="720" w:hanging="360"/>
      </w:pPr>
      <w:rPr>
        <w:rFonts w:ascii="Symbol" w:hAnsi="Symbol" w:cs="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cs="Wingdings" w:hint="default"/>
      </w:rPr>
    </w:lvl>
    <w:lvl w:ilvl="3" w:tplc="2C1A0001">
      <w:start w:val="1"/>
      <w:numFmt w:val="bullet"/>
      <w:lvlText w:val=""/>
      <w:lvlJc w:val="left"/>
      <w:pPr>
        <w:ind w:left="2880" w:hanging="360"/>
      </w:pPr>
      <w:rPr>
        <w:rFonts w:ascii="Symbol" w:hAnsi="Symbol" w:cs="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cs="Wingdings" w:hint="default"/>
      </w:rPr>
    </w:lvl>
    <w:lvl w:ilvl="6" w:tplc="2C1A0001">
      <w:start w:val="1"/>
      <w:numFmt w:val="bullet"/>
      <w:lvlText w:val=""/>
      <w:lvlJc w:val="left"/>
      <w:pPr>
        <w:ind w:left="5040" w:hanging="360"/>
      </w:pPr>
      <w:rPr>
        <w:rFonts w:ascii="Symbol" w:hAnsi="Symbol" w:cs="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cs="Wingdings" w:hint="default"/>
      </w:rPr>
    </w:lvl>
  </w:abstractNum>
  <w:abstractNum w:abstractNumId="19">
    <w:nsid w:val="3FB77E33"/>
    <w:multiLevelType w:val="hybridMultilevel"/>
    <w:tmpl w:val="1AA46F1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nsid w:val="4B2F158A"/>
    <w:multiLevelType w:val="multilevel"/>
    <w:tmpl w:val="0D56F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B7D2D75"/>
    <w:multiLevelType w:val="hybridMultilevel"/>
    <w:tmpl w:val="4FA87024"/>
    <w:lvl w:ilvl="0" w:tplc="3AE49C80">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2">
    <w:nsid w:val="4CA23AF9"/>
    <w:multiLevelType w:val="hybridMultilevel"/>
    <w:tmpl w:val="23B8C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07B3F25"/>
    <w:multiLevelType w:val="hybridMultilevel"/>
    <w:tmpl w:val="1C4610A8"/>
    <w:lvl w:ilvl="0" w:tplc="B5BA3060">
      <w:start w:val="7"/>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nsid w:val="54C010B8"/>
    <w:multiLevelType w:val="hybridMultilevel"/>
    <w:tmpl w:val="3196D6C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ED97F39"/>
    <w:multiLevelType w:val="hybridMultilevel"/>
    <w:tmpl w:val="278A35A6"/>
    <w:lvl w:ilvl="0" w:tplc="957092BC">
      <w:start w:val="1"/>
      <w:numFmt w:val="bullet"/>
      <w:lvlText w:val=""/>
      <w:lvlJc w:val="left"/>
      <w:pPr>
        <w:ind w:left="786" w:hanging="360"/>
      </w:pPr>
      <w:rPr>
        <w:rFonts w:ascii="Wingdings" w:hAnsi="Wingdings" w:hint="default"/>
        <w:color w:val="00000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nsid w:val="667E3A28"/>
    <w:multiLevelType w:val="hybridMultilevel"/>
    <w:tmpl w:val="47F86D1A"/>
    <w:lvl w:ilvl="0" w:tplc="2C1A0015">
      <w:start w:val="1"/>
      <w:numFmt w:val="upperLetter"/>
      <w:lvlText w:val="%1."/>
      <w:lvlJc w:val="left"/>
      <w:pPr>
        <w:ind w:left="720" w:hanging="360"/>
      </w:pPr>
      <w:rPr>
        <w:strike w:val="0"/>
        <w:dstrike w:val="0"/>
        <w:u w:val="none"/>
        <w:effect w:val="none"/>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28">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9">
    <w:nsid w:val="67A14AA4"/>
    <w:multiLevelType w:val="hybridMultilevel"/>
    <w:tmpl w:val="88E8B206"/>
    <w:lvl w:ilvl="0" w:tplc="F784309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31">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32">
    <w:nsid w:val="73B53110"/>
    <w:multiLevelType w:val="hybridMultilevel"/>
    <w:tmpl w:val="DC9E4A6E"/>
    <w:lvl w:ilvl="0" w:tplc="DF1612F0">
      <w:start w:val="1"/>
      <w:numFmt w:val="decimal"/>
      <w:lvlText w:val="%1."/>
      <w:lvlJc w:val="left"/>
      <w:pPr>
        <w:ind w:left="1070"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nsid w:val="7C7556DF"/>
    <w:multiLevelType w:val="hybridMultilevel"/>
    <w:tmpl w:val="CC0694D6"/>
    <w:lvl w:ilvl="0" w:tplc="2C1A000F">
      <w:start w:val="1"/>
      <w:numFmt w:val="decimal"/>
      <w:lvlText w:val="%1."/>
      <w:lvlJc w:val="left"/>
      <w:pPr>
        <w:ind w:left="720" w:hanging="360"/>
      </w:pPr>
      <w:rPr>
        <w:strike w:val="0"/>
        <w:dstrike w:val="0"/>
        <w:u w:val="none"/>
        <w:effect w:val="none"/>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num w:numId="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num>
  <w:num w:numId="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15"/>
  </w:num>
  <w:num w:numId="10">
    <w:abstractNumId w:val="21"/>
  </w:num>
  <w:num w:numId="11">
    <w:abstractNumId w:val="13"/>
  </w:num>
  <w:num w:numId="12">
    <w:abstractNumId w:val="28"/>
  </w:num>
  <w:num w:numId="13">
    <w:abstractNumId w:val="25"/>
  </w:num>
  <w:num w:numId="14">
    <w:abstractNumId w:val="12"/>
  </w:num>
  <w:num w:numId="15">
    <w:abstractNumId w:val="7"/>
  </w:num>
  <w:num w:numId="16">
    <w:abstractNumId w:val="14"/>
  </w:num>
  <w:num w:numId="17">
    <w:abstractNumId w:val="17"/>
  </w:num>
  <w:num w:numId="18">
    <w:abstractNumId w:val="5"/>
  </w:num>
  <w:num w:numId="19">
    <w:abstractNumId w:val="18"/>
  </w:num>
  <w:num w:numId="20">
    <w:abstractNumId w:val="3"/>
  </w:num>
  <w:num w:numId="21">
    <w:abstractNumId w:val="22"/>
  </w:num>
  <w:num w:numId="22">
    <w:abstractNumId w:val="29"/>
  </w:num>
  <w:num w:numId="23">
    <w:abstractNumId w:val="32"/>
  </w:num>
  <w:num w:numId="24">
    <w:abstractNumId w:val="9"/>
  </w:num>
  <w:num w:numId="25">
    <w:abstractNumId w:val="4"/>
  </w:num>
  <w:num w:numId="26">
    <w:abstractNumId w:val="24"/>
  </w:num>
  <w:num w:numId="27">
    <w:abstractNumId w:val="2"/>
  </w:num>
  <w:num w:numId="28">
    <w:abstractNumId w:val="0"/>
  </w:num>
  <w:num w:numId="29">
    <w:abstractNumId w:val="6"/>
  </w:num>
  <w:num w:numId="30">
    <w:abstractNumId w:val="31"/>
  </w:num>
  <w:num w:numId="31">
    <w:abstractNumId w:val="8"/>
  </w:num>
  <w:num w:numId="32">
    <w:abstractNumId w:val="10"/>
  </w:num>
  <w:num w:numId="33">
    <w:abstractNumId w:val="30"/>
  </w:num>
  <w:num w:numId="34">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6"/>
  </w:num>
  <w:num w:numId="36">
    <w:abstractNumId w:val="11"/>
  </w:num>
  <w:num w:numId="37">
    <w:abstractNumId w:val="23"/>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activeWritingStyle w:appName="MSWord" w:lang="es-ES" w:vendorID="64" w:dllVersion="131078" w:nlCheck="1" w:checkStyle="0"/>
  <w:activeWritingStyle w:appName="MSWord" w:lang="en-US" w:vendorID="64" w:dllVersion="131078" w:nlCheck="1" w:checkStyle="1"/>
  <w:activeWritingStyle w:appName="MSWord" w:lang="en-GB" w:vendorID="64" w:dllVersion="131078" w:nlCheck="1" w:checkStyle="1"/>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C55"/>
    <w:rsid w:val="00023D83"/>
    <w:rsid w:val="00027987"/>
    <w:rsid w:val="00050EA2"/>
    <w:rsid w:val="00073450"/>
    <w:rsid w:val="00084D0E"/>
    <w:rsid w:val="000A007D"/>
    <w:rsid w:val="000B0F9E"/>
    <w:rsid w:val="000B3999"/>
    <w:rsid w:val="000D0D56"/>
    <w:rsid w:val="000F1C55"/>
    <w:rsid w:val="000F6247"/>
    <w:rsid w:val="00100E6C"/>
    <w:rsid w:val="0010268A"/>
    <w:rsid w:val="0011256D"/>
    <w:rsid w:val="0011677A"/>
    <w:rsid w:val="00117DEC"/>
    <w:rsid w:val="0013492D"/>
    <w:rsid w:val="00151B04"/>
    <w:rsid w:val="00153F6E"/>
    <w:rsid w:val="00160EAE"/>
    <w:rsid w:val="0016721A"/>
    <w:rsid w:val="00184332"/>
    <w:rsid w:val="00186994"/>
    <w:rsid w:val="001B4081"/>
    <w:rsid w:val="001C68DD"/>
    <w:rsid w:val="001D51E3"/>
    <w:rsid w:val="001D6FB5"/>
    <w:rsid w:val="001F5361"/>
    <w:rsid w:val="002228F8"/>
    <w:rsid w:val="00232FC0"/>
    <w:rsid w:val="00234CA7"/>
    <w:rsid w:val="002431F7"/>
    <w:rsid w:val="002520AE"/>
    <w:rsid w:val="00255520"/>
    <w:rsid w:val="0027580C"/>
    <w:rsid w:val="002801D7"/>
    <w:rsid w:val="002810AB"/>
    <w:rsid w:val="002823DC"/>
    <w:rsid w:val="00284B8B"/>
    <w:rsid w:val="00284D39"/>
    <w:rsid w:val="002912BB"/>
    <w:rsid w:val="002A4339"/>
    <w:rsid w:val="002E6A83"/>
    <w:rsid w:val="00302112"/>
    <w:rsid w:val="00324DF9"/>
    <w:rsid w:val="00331E61"/>
    <w:rsid w:val="00332335"/>
    <w:rsid w:val="00340784"/>
    <w:rsid w:val="00356630"/>
    <w:rsid w:val="003A4DD3"/>
    <w:rsid w:val="003B144D"/>
    <w:rsid w:val="003D6FB6"/>
    <w:rsid w:val="00403749"/>
    <w:rsid w:val="00412306"/>
    <w:rsid w:val="00415150"/>
    <w:rsid w:val="00416623"/>
    <w:rsid w:val="00425E97"/>
    <w:rsid w:val="0042615D"/>
    <w:rsid w:val="00447E30"/>
    <w:rsid w:val="004537BA"/>
    <w:rsid w:val="0046336F"/>
    <w:rsid w:val="004636E2"/>
    <w:rsid w:val="004673A5"/>
    <w:rsid w:val="00474A03"/>
    <w:rsid w:val="00482136"/>
    <w:rsid w:val="0048498B"/>
    <w:rsid w:val="004900D4"/>
    <w:rsid w:val="00494704"/>
    <w:rsid w:val="004B0D14"/>
    <w:rsid w:val="004E36E9"/>
    <w:rsid w:val="005308B6"/>
    <w:rsid w:val="00531919"/>
    <w:rsid w:val="00532432"/>
    <w:rsid w:val="00543855"/>
    <w:rsid w:val="005574EB"/>
    <w:rsid w:val="005B5275"/>
    <w:rsid w:val="005C7FD0"/>
    <w:rsid w:val="005D0E49"/>
    <w:rsid w:val="005D5B79"/>
    <w:rsid w:val="005F3418"/>
    <w:rsid w:val="00611406"/>
    <w:rsid w:val="00622663"/>
    <w:rsid w:val="006519C3"/>
    <w:rsid w:val="00653081"/>
    <w:rsid w:val="00674D8F"/>
    <w:rsid w:val="00680A48"/>
    <w:rsid w:val="00690683"/>
    <w:rsid w:val="006A10EF"/>
    <w:rsid w:val="006A7966"/>
    <w:rsid w:val="006D7FDF"/>
    <w:rsid w:val="006E392B"/>
    <w:rsid w:val="00706D9E"/>
    <w:rsid w:val="007162F4"/>
    <w:rsid w:val="00732B90"/>
    <w:rsid w:val="0074274E"/>
    <w:rsid w:val="00755B95"/>
    <w:rsid w:val="007736C0"/>
    <w:rsid w:val="00776331"/>
    <w:rsid w:val="00783539"/>
    <w:rsid w:val="00793D50"/>
    <w:rsid w:val="007948E9"/>
    <w:rsid w:val="007C1182"/>
    <w:rsid w:val="007D6F19"/>
    <w:rsid w:val="007E0CE3"/>
    <w:rsid w:val="007E55F9"/>
    <w:rsid w:val="007F2A40"/>
    <w:rsid w:val="007F5D6D"/>
    <w:rsid w:val="00810EC4"/>
    <w:rsid w:val="00813990"/>
    <w:rsid w:val="00841390"/>
    <w:rsid w:val="00844725"/>
    <w:rsid w:val="00873FDB"/>
    <w:rsid w:val="00887E86"/>
    <w:rsid w:val="00893BFA"/>
    <w:rsid w:val="008A0AA7"/>
    <w:rsid w:val="008B75C2"/>
    <w:rsid w:val="008C5CCD"/>
    <w:rsid w:val="008F0C85"/>
    <w:rsid w:val="008F4A40"/>
    <w:rsid w:val="00905BD2"/>
    <w:rsid w:val="00911105"/>
    <w:rsid w:val="009206E2"/>
    <w:rsid w:val="00920D5A"/>
    <w:rsid w:val="00965448"/>
    <w:rsid w:val="00965C1F"/>
    <w:rsid w:val="0097161B"/>
    <w:rsid w:val="00981CC3"/>
    <w:rsid w:val="009938DC"/>
    <w:rsid w:val="00994F35"/>
    <w:rsid w:val="009B0E47"/>
    <w:rsid w:val="009B4E25"/>
    <w:rsid w:val="009D07A3"/>
    <w:rsid w:val="009D7706"/>
    <w:rsid w:val="009E1252"/>
    <w:rsid w:val="009E1B96"/>
    <w:rsid w:val="009E4760"/>
    <w:rsid w:val="00A0090D"/>
    <w:rsid w:val="00A11AA6"/>
    <w:rsid w:val="00A121B5"/>
    <w:rsid w:val="00A14E33"/>
    <w:rsid w:val="00A45296"/>
    <w:rsid w:val="00A473E0"/>
    <w:rsid w:val="00A66BCF"/>
    <w:rsid w:val="00A67F8F"/>
    <w:rsid w:val="00A81DB1"/>
    <w:rsid w:val="00A93CFC"/>
    <w:rsid w:val="00AA711E"/>
    <w:rsid w:val="00AA7DF3"/>
    <w:rsid w:val="00AB5D2E"/>
    <w:rsid w:val="00AD4D1C"/>
    <w:rsid w:val="00AF3FC6"/>
    <w:rsid w:val="00B25110"/>
    <w:rsid w:val="00B473EE"/>
    <w:rsid w:val="00B67754"/>
    <w:rsid w:val="00B77EE1"/>
    <w:rsid w:val="00B92477"/>
    <w:rsid w:val="00B96C93"/>
    <w:rsid w:val="00B96F4E"/>
    <w:rsid w:val="00BA5342"/>
    <w:rsid w:val="00BB0406"/>
    <w:rsid w:val="00BD07D9"/>
    <w:rsid w:val="00BD7DAF"/>
    <w:rsid w:val="00BF3068"/>
    <w:rsid w:val="00C0421D"/>
    <w:rsid w:val="00C07702"/>
    <w:rsid w:val="00C243BE"/>
    <w:rsid w:val="00C306CC"/>
    <w:rsid w:val="00C56FEB"/>
    <w:rsid w:val="00C61F5C"/>
    <w:rsid w:val="00C72A60"/>
    <w:rsid w:val="00C954E8"/>
    <w:rsid w:val="00CB2892"/>
    <w:rsid w:val="00CB54A0"/>
    <w:rsid w:val="00CC7F87"/>
    <w:rsid w:val="00CD7D7B"/>
    <w:rsid w:val="00CE23CE"/>
    <w:rsid w:val="00CE35FB"/>
    <w:rsid w:val="00CE3956"/>
    <w:rsid w:val="00CE7569"/>
    <w:rsid w:val="00CF73EC"/>
    <w:rsid w:val="00D01951"/>
    <w:rsid w:val="00D11B43"/>
    <w:rsid w:val="00D20FFB"/>
    <w:rsid w:val="00D51288"/>
    <w:rsid w:val="00D523C7"/>
    <w:rsid w:val="00D7170F"/>
    <w:rsid w:val="00D71B5E"/>
    <w:rsid w:val="00D7502F"/>
    <w:rsid w:val="00D757C6"/>
    <w:rsid w:val="00D864EC"/>
    <w:rsid w:val="00D90290"/>
    <w:rsid w:val="00DB42E9"/>
    <w:rsid w:val="00DE5778"/>
    <w:rsid w:val="00DE6AFE"/>
    <w:rsid w:val="00E52DF1"/>
    <w:rsid w:val="00E8695F"/>
    <w:rsid w:val="00EA26C2"/>
    <w:rsid w:val="00EB1474"/>
    <w:rsid w:val="00EB640D"/>
    <w:rsid w:val="00ED0C85"/>
    <w:rsid w:val="00ED32E0"/>
    <w:rsid w:val="00ED50B6"/>
    <w:rsid w:val="00F07D08"/>
    <w:rsid w:val="00F12FFF"/>
    <w:rsid w:val="00F20E2B"/>
    <w:rsid w:val="00F31CD9"/>
    <w:rsid w:val="00F330AD"/>
    <w:rsid w:val="00F34880"/>
    <w:rsid w:val="00F52224"/>
    <w:rsid w:val="00F57A0A"/>
    <w:rsid w:val="00F83DC1"/>
    <w:rsid w:val="00F8561F"/>
    <w:rsid w:val="00FC2D35"/>
    <w:rsid w:val="00FC596D"/>
    <w:rsid w:val="00FE5729"/>
    <w:rsid w:val="00FF13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406"/>
    <w:pPr>
      <w:spacing w:after="0" w:line="240" w:lineRule="auto"/>
    </w:pPr>
    <w:rPr>
      <w:rFonts w:ascii="Times New Roman" w:eastAsia="Times New Roman" w:hAnsi="Times New Roman" w:cs="Times New Roman"/>
      <w:sz w:val="24"/>
      <w:szCs w:val="24"/>
    </w:rPr>
  </w:style>
  <w:style w:type="paragraph" w:styleId="Heading1">
    <w:name w:val="heading 1"/>
    <w:aliases w:val="Heading 1."/>
    <w:basedOn w:val="Normal"/>
    <w:next w:val="Normal"/>
    <w:link w:val="Heading1Char"/>
    <w:uiPriority w:val="9"/>
    <w:qFormat/>
    <w:rsid w:val="00611406"/>
    <w:pPr>
      <w:keepNext/>
      <w:jc w:val="center"/>
      <w:outlineLvl w:val="0"/>
    </w:pPr>
    <w:rPr>
      <w:b/>
      <w:bCs/>
      <w:lang w:val="sr-Cyrl-CS"/>
    </w:rPr>
  </w:style>
  <w:style w:type="paragraph" w:styleId="Heading2">
    <w:name w:val="heading 2"/>
    <w:basedOn w:val="Normal"/>
    <w:next w:val="Normal"/>
    <w:link w:val="Heading2Char"/>
    <w:uiPriority w:val="9"/>
    <w:unhideWhenUsed/>
    <w:qFormat/>
    <w:rsid w:val="003A4DD3"/>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qFormat/>
    <w:rsid w:val="003A4DD3"/>
    <w:pPr>
      <w:keepNext/>
      <w:keepLines/>
      <w:spacing w:before="200" w:line="276" w:lineRule="auto"/>
      <w:outlineLvl w:val="2"/>
    </w:pPr>
    <w:rPr>
      <w:rFonts w:ascii="Cambria" w:hAnsi="Cambria" w:cs="Cambria"/>
      <w:b/>
      <w:bCs/>
      <w:color w:val="4F81BD"/>
      <w:lang w:eastAsia="zh-TW"/>
    </w:rPr>
  </w:style>
  <w:style w:type="paragraph" w:styleId="Heading4">
    <w:name w:val="heading 4"/>
    <w:basedOn w:val="Normal"/>
    <w:next w:val="Normal"/>
    <w:link w:val="Heading4Char"/>
    <w:uiPriority w:val="9"/>
    <w:semiHidden/>
    <w:unhideWhenUsed/>
    <w:qFormat/>
    <w:rsid w:val="002A4339"/>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2A4339"/>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A4339"/>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A4339"/>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A4339"/>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A4339"/>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uiPriority w:val="9"/>
    <w:rsid w:val="00611406"/>
    <w:rPr>
      <w:rFonts w:ascii="Times New Roman" w:eastAsia="Times New Roman" w:hAnsi="Times New Roman" w:cs="Times New Roman"/>
      <w:b/>
      <w:bCs/>
      <w:sz w:val="24"/>
      <w:szCs w:val="24"/>
      <w:lang w:val="sr-Cyrl-CS"/>
    </w:rPr>
  </w:style>
  <w:style w:type="character" w:styleId="Hyperlink">
    <w:name w:val="Hyperlink"/>
    <w:uiPriority w:val="99"/>
    <w:unhideWhenUsed/>
    <w:rsid w:val="00611406"/>
    <w:rPr>
      <w:color w:val="0000FF"/>
      <w:u w:val="single"/>
    </w:rPr>
  </w:style>
  <w:style w:type="paragraph" w:styleId="TOC1">
    <w:name w:val="toc 1"/>
    <w:basedOn w:val="Normal"/>
    <w:next w:val="Normal"/>
    <w:autoRedefine/>
    <w:uiPriority w:val="39"/>
    <w:unhideWhenUsed/>
    <w:rsid w:val="00611406"/>
    <w:pPr>
      <w:spacing w:after="100" w:line="276" w:lineRule="auto"/>
    </w:pPr>
    <w:rPr>
      <w:rFonts w:ascii="Calibri" w:eastAsia="PMingLiU" w:hAnsi="Calibri" w:cs="Calibri"/>
      <w:sz w:val="22"/>
      <w:szCs w:val="22"/>
      <w:lang w:eastAsia="zh-TW"/>
    </w:rPr>
  </w:style>
  <w:style w:type="paragraph" w:styleId="FootnoteText">
    <w:name w:val="footnote text"/>
    <w:basedOn w:val="Normal"/>
    <w:link w:val="FootnoteTextChar"/>
    <w:uiPriority w:val="99"/>
    <w:unhideWhenUsed/>
    <w:rsid w:val="00611406"/>
    <w:rPr>
      <w:rFonts w:ascii="Calibri" w:eastAsia="Calibri" w:hAnsi="Calibri"/>
      <w:sz w:val="20"/>
      <w:szCs w:val="20"/>
    </w:rPr>
  </w:style>
  <w:style w:type="character" w:customStyle="1" w:styleId="FootnoteTextChar">
    <w:name w:val="Footnote Text Char"/>
    <w:basedOn w:val="DefaultParagraphFont"/>
    <w:link w:val="FootnoteText"/>
    <w:uiPriority w:val="99"/>
    <w:rsid w:val="00611406"/>
    <w:rPr>
      <w:rFonts w:ascii="Calibri" w:eastAsia="Calibri" w:hAnsi="Calibri" w:cs="Times New Roman"/>
      <w:sz w:val="20"/>
      <w:szCs w:val="20"/>
    </w:rPr>
  </w:style>
  <w:style w:type="character" w:customStyle="1" w:styleId="BodyTextChar">
    <w:name w:val="Body Text Char"/>
    <w:aliases w:val="Char10 Char"/>
    <w:basedOn w:val="DefaultParagraphFont"/>
    <w:link w:val="BodyText"/>
    <w:uiPriority w:val="99"/>
    <w:locked/>
    <w:rsid w:val="00611406"/>
    <w:rPr>
      <w:rFonts w:ascii="Times New Roman" w:eastAsia="PMingLiU" w:hAnsi="Times New Roman" w:cs="Times New Roman"/>
      <w:lang w:val="en-GB"/>
    </w:rPr>
  </w:style>
  <w:style w:type="paragraph" w:styleId="BodyText">
    <w:name w:val="Body Text"/>
    <w:aliases w:val="Char10"/>
    <w:basedOn w:val="Normal"/>
    <w:link w:val="BodyTextChar"/>
    <w:uiPriority w:val="99"/>
    <w:unhideWhenUsed/>
    <w:rsid w:val="00611406"/>
    <w:pPr>
      <w:jc w:val="both"/>
    </w:pPr>
    <w:rPr>
      <w:rFonts w:eastAsia="PMingLiU"/>
      <w:sz w:val="22"/>
      <w:szCs w:val="22"/>
      <w:lang w:val="en-GB"/>
    </w:rPr>
  </w:style>
  <w:style w:type="character" w:customStyle="1" w:styleId="BodyTextChar1">
    <w:name w:val="Body Text Char1"/>
    <w:basedOn w:val="DefaultParagraphFont"/>
    <w:uiPriority w:val="99"/>
    <w:semiHidden/>
    <w:rsid w:val="00611406"/>
    <w:rPr>
      <w:rFonts w:ascii="Times New Roman" w:eastAsia="Times New Roman" w:hAnsi="Times New Roman" w:cs="Times New Roman"/>
      <w:sz w:val="24"/>
      <w:szCs w:val="24"/>
    </w:rPr>
  </w:style>
  <w:style w:type="paragraph" w:styleId="ListParagraph">
    <w:name w:val="List Paragraph"/>
    <w:basedOn w:val="Normal"/>
    <w:uiPriority w:val="34"/>
    <w:qFormat/>
    <w:rsid w:val="00611406"/>
    <w:pPr>
      <w:ind w:left="720"/>
    </w:pPr>
  </w:style>
  <w:style w:type="character" w:styleId="FootnoteReference">
    <w:name w:val="footnote reference"/>
    <w:uiPriority w:val="99"/>
    <w:unhideWhenUsed/>
    <w:rsid w:val="00611406"/>
    <w:rPr>
      <w:vertAlign w:val="superscript"/>
    </w:rPr>
  </w:style>
  <w:style w:type="paragraph" w:styleId="Footer">
    <w:name w:val="footer"/>
    <w:basedOn w:val="Normal"/>
    <w:link w:val="FooterChar"/>
    <w:uiPriority w:val="99"/>
    <w:unhideWhenUsed/>
    <w:rsid w:val="006A10EF"/>
    <w:pPr>
      <w:tabs>
        <w:tab w:val="center" w:pos="4680"/>
        <w:tab w:val="right" w:pos="9360"/>
      </w:tabs>
    </w:pPr>
    <w:rPr>
      <w:rFonts w:ascii="Calibri" w:eastAsia="Calibri" w:hAnsi="Calibri"/>
      <w:sz w:val="22"/>
      <w:szCs w:val="22"/>
    </w:rPr>
  </w:style>
  <w:style w:type="character" w:customStyle="1" w:styleId="FooterChar">
    <w:name w:val="Footer Char"/>
    <w:basedOn w:val="DefaultParagraphFont"/>
    <w:link w:val="Footer"/>
    <w:uiPriority w:val="99"/>
    <w:rsid w:val="006A10EF"/>
    <w:rPr>
      <w:rFonts w:ascii="Calibri" w:eastAsia="Calibri" w:hAnsi="Calibri" w:cs="Times New Roman"/>
    </w:rPr>
  </w:style>
  <w:style w:type="table" w:styleId="TableGrid">
    <w:name w:val="Table Grid"/>
    <w:basedOn w:val="TableNormal"/>
    <w:uiPriority w:val="59"/>
    <w:rsid w:val="001B408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284B8B"/>
    <w:pPr>
      <w:tabs>
        <w:tab w:val="center" w:pos="4703"/>
        <w:tab w:val="right" w:pos="9406"/>
      </w:tabs>
    </w:pPr>
  </w:style>
  <w:style w:type="character" w:customStyle="1" w:styleId="HeaderChar">
    <w:name w:val="Header Char"/>
    <w:basedOn w:val="DefaultParagraphFont"/>
    <w:link w:val="Header"/>
    <w:uiPriority w:val="99"/>
    <w:rsid w:val="00284B8B"/>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3A4DD3"/>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sid w:val="003A4DD3"/>
    <w:rPr>
      <w:rFonts w:ascii="Cambria" w:eastAsia="Times New Roman" w:hAnsi="Cambria" w:cs="Cambria"/>
      <w:b/>
      <w:bCs/>
      <w:color w:val="4F81BD"/>
      <w:sz w:val="24"/>
      <w:szCs w:val="24"/>
      <w:lang w:eastAsia="zh-TW"/>
    </w:rPr>
  </w:style>
  <w:style w:type="paragraph" w:styleId="NoSpacing">
    <w:name w:val="No Spacing"/>
    <w:uiPriority w:val="99"/>
    <w:qFormat/>
    <w:rsid w:val="003A4DD3"/>
    <w:pPr>
      <w:spacing w:after="0" w:line="240" w:lineRule="auto"/>
    </w:pPr>
    <w:rPr>
      <w:rFonts w:ascii="Calibri" w:eastAsia="Calibri" w:hAnsi="Calibri" w:cs="Calibri"/>
      <w:sz w:val="24"/>
      <w:szCs w:val="24"/>
    </w:rPr>
  </w:style>
  <w:style w:type="paragraph" w:customStyle="1" w:styleId="t-98-2">
    <w:name w:val="t-98-2"/>
    <w:basedOn w:val="Normal"/>
    <w:uiPriority w:val="99"/>
    <w:rsid w:val="003A4DD3"/>
    <w:pPr>
      <w:spacing w:before="100" w:beforeAutospacing="1" w:after="100" w:afterAutospacing="1"/>
    </w:pPr>
    <w:rPr>
      <w:rFonts w:eastAsia="PMingLiU"/>
    </w:rPr>
  </w:style>
  <w:style w:type="paragraph" w:customStyle="1" w:styleId="1tekst">
    <w:name w:val="1tekst"/>
    <w:basedOn w:val="Normal"/>
    <w:uiPriority w:val="99"/>
    <w:rsid w:val="003A4DD3"/>
    <w:pPr>
      <w:spacing w:before="100" w:beforeAutospacing="1" w:after="100" w:afterAutospacing="1"/>
      <w:ind w:firstLine="240"/>
      <w:jc w:val="both"/>
    </w:pPr>
    <w:rPr>
      <w:rFonts w:ascii="Arial" w:eastAsia="Arial Unicode MS" w:hAnsi="Arial" w:cs="Arial"/>
      <w:sz w:val="20"/>
      <w:szCs w:val="20"/>
    </w:rPr>
  </w:style>
  <w:style w:type="character" w:customStyle="1" w:styleId="BalloonTextChar">
    <w:name w:val="Balloon Text Char"/>
    <w:uiPriority w:val="99"/>
    <w:semiHidden/>
    <w:locked/>
    <w:rsid w:val="003A4DD3"/>
    <w:rPr>
      <w:rFonts w:ascii="Tahoma" w:eastAsia="PMingLiU" w:hAnsi="Tahoma" w:cs="Tahoma"/>
      <w:sz w:val="16"/>
      <w:szCs w:val="16"/>
      <w:lang w:val="en-US" w:eastAsia="zh-TW"/>
    </w:rPr>
  </w:style>
  <w:style w:type="paragraph" w:styleId="BalloonText">
    <w:name w:val="Balloon Text"/>
    <w:basedOn w:val="Normal"/>
    <w:link w:val="BalloonTextChar1"/>
    <w:uiPriority w:val="99"/>
    <w:semiHidden/>
    <w:rsid w:val="003A4DD3"/>
    <w:rPr>
      <w:rFonts w:ascii="Tahoma" w:eastAsia="PMingLiU" w:hAnsi="Tahoma" w:cs="Tahoma"/>
      <w:sz w:val="16"/>
      <w:szCs w:val="16"/>
      <w:lang w:eastAsia="zh-TW"/>
    </w:rPr>
  </w:style>
  <w:style w:type="character" w:customStyle="1" w:styleId="BalloonTextChar1">
    <w:name w:val="Balloon Text Char1"/>
    <w:basedOn w:val="DefaultParagraphFont"/>
    <w:link w:val="BalloonText"/>
    <w:uiPriority w:val="99"/>
    <w:semiHidden/>
    <w:rsid w:val="003A4DD3"/>
    <w:rPr>
      <w:rFonts w:ascii="Tahoma" w:eastAsia="PMingLiU" w:hAnsi="Tahoma" w:cs="Tahoma"/>
      <w:sz w:val="16"/>
      <w:szCs w:val="16"/>
      <w:lang w:eastAsia="zh-TW"/>
    </w:rPr>
  </w:style>
  <w:style w:type="paragraph" w:customStyle="1" w:styleId="8podpodnas">
    <w:name w:val="8podpodnas"/>
    <w:basedOn w:val="Normal"/>
    <w:uiPriority w:val="99"/>
    <w:rsid w:val="003A4DD3"/>
    <w:pPr>
      <w:shd w:val="clear" w:color="auto" w:fill="FFFFFF"/>
      <w:spacing w:before="240" w:after="240"/>
      <w:jc w:val="center"/>
    </w:pPr>
    <w:rPr>
      <w:i/>
      <w:iCs/>
      <w:sz w:val="28"/>
      <w:szCs w:val="28"/>
    </w:rPr>
  </w:style>
  <w:style w:type="paragraph" w:styleId="PlainText">
    <w:name w:val="Plain Text"/>
    <w:basedOn w:val="Normal"/>
    <w:link w:val="PlainTextChar"/>
    <w:uiPriority w:val="99"/>
    <w:rsid w:val="003A4DD3"/>
    <w:rPr>
      <w:rFonts w:ascii="Courier New" w:eastAsia="PMingLiU" w:hAnsi="Courier New" w:cs="Courier New"/>
      <w:sz w:val="20"/>
      <w:szCs w:val="20"/>
      <w:lang w:val="fr-FR"/>
    </w:rPr>
  </w:style>
  <w:style w:type="character" w:customStyle="1" w:styleId="PlainTextChar">
    <w:name w:val="Plain Text Char"/>
    <w:basedOn w:val="DefaultParagraphFont"/>
    <w:link w:val="PlainText"/>
    <w:uiPriority w:val="99"/>
    <w:rsid w:val="003A4DD3"/>
    <w:rPr>
      <w:rFonts w:ascii="Courier New" w:eastAsia="PMingLiU" w:hAnsi="Courier New" w:cs="Courier New"/>
      <w:sz w:val="20"/>
      <w:szCs w:val="20"/>
      <w:lang w:val="fr-FR"/>
    </w:rPr>
  </w:style>
  <w:style w:type="character" w:customStyle="1" w:styleId="CommentTextChar">
    <w:name w:val="Comment Text Char"/>
    <w:uiPriority w:val="99"/>
    <w:semiHidden/>
    <w:locked/>
    <w:rsid w:val="003A4DD3"/>
    <w:rPr>
      <w:rFonts w:ascii="Calibri" w:eastAsia="PMingLiU" w:hAnsi="Calibri" w:cs="Calibri"/>
      <w:sz w:val="20"/>
      <w:szCs w:val="20"/>
      <w:lang w:val="en-US" w:eastAsia="zh-TW"/>
    </w:rPr>
  </w:style>
  <w:style w:type="paragraph" w:styleId="CommentText">
    <w:name w:val="annotation text"/>
    <w:basedOn w:val="Normal"/>
    <w:link w:val="CommentTextChar1"/>
    <w:uiPriority w:val="99"/>
    <w:semiHidden/>
    <w:rsid w:val="003A4DD3"/>
    <w:pPr>
      <w:spacing w:after="200"/>
    </w:pPr>
    <w:rPr>
      <w:rFonts w:ascii="Calibri" w:eastAsia="PMingLiU" w:hAnsi="Calibri" w:cs="Calibri"/>
      <w:sz w:val="20"/>
      <w:szCs w:val="20"/>
      <w:lang w:eastAsia="zh-TW"/>
    </w:rPr>
  </w:style>
  <w:style w:type="character" w:customStyle="1" w:styleId="CommentTextChar1">
    <w:name w:val="Comment Text Char1"/>
    <w:basedOn w:val="DefaultParagraphFont"/>
    <w:link w:val="CommentText"/>
    <w:uiPriority w:val="99"/>
    <w:semiHidden/>
    <w:rsid w:val="003A4DD3"/>
    <w:rPr>
      <w:rFonts w:ascii="Calibri" w:eastAsia="PMingLiU" w:hAnsi="Calibri" w:cs="Calibri"/>
      <w:sz w:val="20"/>
      <w:szCs w:val="20"/>
      <w:lang w:eastAsia="zh-TW"/>
    </w:rPr>
  </w:style>
  <w:style w:type="character" w:customStyle="1" w:styleId="CommentSubjectChar">
    <w:name w:val="Comment Subject Char"/>
    <w:uiPriority w:val="99"/>
    <w:semiHidden/>
    <w:locked/>
    <w:rsid w:val="003A4DD3"/>
    <w:rPr>
      <w:rFonts w:ascii="Calibri" w:eastAsia="PMingLiU" w:hAnsi="Calibri" w:cs="Calibri"/>
      <w:b/>
      <w:bCs/>
      <w:sz w:val="20"/>
      <w:szCs w:val="20"/>
      <w:lang w:val="en-US" w:eastAsia="zh-TW"/>
    </w:rPr>
  </w:style>
  <w:style w:type="paragraph" w:styleId="CommentSubject">
    <w:name w:val="annotation subject"/>
    <w:basedOn w:val="CommentText"/>
    <w:next w:val="CommentText"/>
    <w:link w:val="CommentSubjectChar1"/>
    <w:uiPriority w:val="99"/>
    <w:semiHidden/>
    <w:rsid w:val="003A4DD3"/>
    <w:rPr>
      <w:b/>
      <w:bCs/>
    </w:rPr>
  </w:style>
  <w:style w:type="character" w:customStyle="1" w:styleId="CommentSubjectChar1">
    <w:name w:val="Comment Subject Char1"/>
    <w:basedOn w:val="CommentTextChar1"/>
    <w:link w:val="CommentSubject"/>
    <w:uiPriority w:val="99"/>
    <w:semiHidden/>
    <w:rsid w:val="003A4DD3"/>
    <w:rPr>
      <w:rFonts w:ascii="Calibri" w:eastAsia="PMingLiU" w:hAnsi="Calibri" w:cs="Calibri"/>
      <w:b/>
      <w:bCs/>
      <w:sz w:val="20"/>
      <w:szCs w:val="20"/>
      <w:lang w:eastAsia="zh-TW"/>
    </w:rPr>
  </w:style>
  <w:style w:type="paragraph" w:customStyle="1" w:styleId="4clan">
    <w:name w:val="4clan"/>
    <w:basedOn w:val="Normal"/>
    <w:uiPriority w:val="99"/>
    <w:rsid w:val="003A4DD3"/>
    <w:pPr>
      <w:spacing w:before="40" w:after="40"/>
      <w:jc w:val="center"/>
    </w:pPr>
    <w:rPr>
      <w:rFonts w:ascii="Arial" w:hAnsi="Arial" w:cs="Arial"/>
      <w:b/>
      <w:bCs/>
      <w:sz w:val="20"/>
      <w:szCs w:val="20"/>
    </w:rPr>
  </w:style>
  <w:style w:type="character" w:customStyle="1" w:styleId="EndnoteTextChar">
    <w:name w:val="Endnote Text Char"/>
    <w:uiPriority w:val="99"/>
    <w:semiHidden/>
    <w:locked/>
    <w:rsid w:val="003A4DD3"/>
    <w:rPr>
      <w:rFonts w:ascii="Calibri" w:eastAsia="PMingLiU" w:hAnsi="Calibri" w:cs="Calibri"/>
      <w:sz w:val="20"/>
      <w:szCs w:val="20"/>
      <w:lang w:val="en-US" w:eastAsia="zh-TW"/>
    </w:rPr>
  </w:style>
  <w:style w:type="paragraph" w:styleId="EndnoteText">
    <w:name w:val="endnote text"/>
    <w:basedOn w:val="Normal"/>
    <w:link w:val="EndnoteTextChar1"/>
    <w:uiPriority w:val="99"/>
    <w:semiHidden/>
    <w:rsid w:val="003A4DD3"/>
    <w:rPr>
      <w:rFonts w:ascii="Calibri" w:eastAsia="PMingLiU" w:hAnsi="Calibri" w:cs="Calibri"/>
      <w:sz w:val="20"/>
      <w:szCs w:val="20"/>
      <w:lang w:eastAsia="zh-TW"/>
    </w:rPr>
  </w:style>
  <w:style w:type="character" w:customStyle="1" w:styleId="EndnoteTextChar1">
    <w:name w:val="Endnote Text Char1"/>
    <w:basedOn w:val="DefaultParagraphFont"/>
    <w:link w:val="EndnoteText"/>
    <w:uiPriority w:val="99"/>
    <w:semiHidden/>
    <w:rsid w:val="003A4DD3"/>
    <w:rPr>
      <w:rFonts w:ascii="Calibri" w:eastAsia="PMingLiU" w:hAnsi="Calibri" w:cs="Calibri"/>
      <w:sz w:val="20"/>
      <w:szCs w:val="20"/>
      <w:lang w:eastAsia="zh-TW"/>
    </w:rPr>
  </w:style>
  <w:style w:type="paragraph" w:styleId="Title">
    <w:name w:val="Title"/>
    <w:basedOn w:val="Normal"/>
    <w:next w:val="Normal"/>
    <w:link w:val="TitleChar"/>
    <w:uiPriority w:val="10"/>
    <w:qFormat/>
    <w:rsid w:val="003A4DD3"/>
    <w:pPr>
      <w:pBdr>
        <w:bottom w:val="single" w:sz="8" w:space="4" w:color="4F81BD"/>
      </w:pBdr>
      <w:spacing w:after="300"/>
    </w:pPr>
    <w:rPr>
      <w:rFonts w:ascii="Cambria" w:hAnsi="Cambria" w:cs="Cambria"/>
      <w:color w:val="17365D"/>
      <w:spacing w:val="5"/>
      <w:kern w:val="28"/>
      <w:sz w:val="32"/>
      <w:szCs w:val="32"/>
      <w:lang w:eastAsia="zh-TW"/>
    </w:rPr>
  </w:style>
  <w:style w:type="character" w:customStyle="1" w:styleId="TitleChar">
    <w:name w:val="Title Char"/>
    <w:basedOn w:val="DefaultParagraphFont"/>
    <w:link w:val="Title"/>
    <w:uiPriority w:val="10"/>
    <w:rsid w:val="003A4DD3"/>
    <w:rPr>
      <w:rFonts w:ascii="Cambria" w:eastAsia="Times New Roman" w:hAnsi="Cambria" w:cs="Cambria"/>
      <w:color w:val="17365D"/>
      <w:spacing w:val="5"/>
      <w:kern w:val="28"/>
      <w:sz w:val="32"/>
      <w:szCs w:val="32"/>
      <w:lang w:eastAsia="zh-TW"/>
    </w:rPr>
  </w:style>
  <w:style w:type="paragraph" w:styleId="Subtitle">
    <w:name w:val="Subtitle"/>
    <w:basedOn w:val="Normal"/>
    <w:next w:val="Normal"/>
    <w:link w:val="SubtitleChar"/>
    <w:uiPriority w:val="11"/>
    <w:qFormat/>
    <w:rsid w:val="003A4DD3"/>
    <w:pPr>
      <w:numPr>
        <w:ilvl w:val="1"/>
      </w:numPr>
      <w:spacing w:after="200" w:line="276" w:lineRule="auto"/>
    </w:pPr>
    <w:rPr>
      <w:rFonts w:ascii="Cambria" w:hAnsi="Cambria" w:cs="Cambria"/>
      <w:i/>
      <w:iCs/>
      <w:color w:val="4F81BD"/>
      <w:spacing w:val="15"/>
      <w:lang w:eastAsia="zh-TW"/>
    </w:rPr>
  </w:style>
  <w:style w:type="character" w:customStyle="1" w:styleId="SubtitleChar">
    <w:name w:val="Subtitle Char"/>
    <w:basedOn w:val="DefaultParagraphFont"/>
    <w:link w:val="Subtitle"/>
    <w:uiPriority w:val="11"/>
    <w:rsid w:val="003A4DD3"/>
    <w:rPr>
      <w:rFonts w:ascii="Cambria" w:eastAsia="Times New Roman" w:hAnsi="Cambria" w:cs="Cambria"/>
      <w:i/>
      <w:iCs/>
      <w:color w:val="4F81BD"/>
      <w:spacing w:val="15"/>
      <w:sz w:val="24"/>
      <w:szCs w:val="24"/>
      <w:lang w:eastAsia="zh-TW"/>
    </w:rPr>
  </w:style>
  <w:style w:type="paragraph" w:customStyle="1" w:styleId="Style3">
    <w:name w:val="Style3"/>
    <w:basedOn w:val="Normal"/>
    <w:uiPriority w:val="99"/>
    <w:rsid w:val="003A4DD3"/>
    <w:pPr>
      <w:widowControl w:val="0"/>
      <w:tabs>
        <w:tab w:val="num" w:pos="1477"/>
      </w:tabs>
      <w:spacing w:before="100" w:after="100"/>
      <w:ind w:left="1477" w:right="357" w:hanging="397"/>
      <w:jc w:val="both"/>
    </w:pPr>
    <w:rPr>
      <w:rFonts w:eastAsia="PMingLiU"/>
      <w:lang w:val="sr-Latn-CS"/>
    </w:rPr>
  </w:style>
  <w:style w:type="character" w:styleId="SubtleEmphasis">
    <w:name w:val="Subtle Emphasis"/>
    <w:uiPriority w:val="99"/>
    <w:qFormat/>
    <w:rsid w:val="003A4DD3"/>
    <w:rPr>
      <w:i/>
      <w:iCs/>
      <w:color w:val="808080"/>
    </w:rPr>
  </w:style>
  <w:style w:type="paragraph" w:styleId="TOCHeading">
    <w:name w:val="TOC Heading"/>
    <w:basedOn w:val="Heading1"/>
    <w:next w:val="Normal"/>
    <w:uiPriority w:val="39"/>
    <w:qFormat/>
    <w:rsid w:val="003A4DD3"/>
    <w:pPr>
      <w:keepLines/>
      <w:spacing w:before="480" w:line="276" w:lineRule="auto"/>
      <w:jc w:val="left"/>
      <w:outlineLvl w:val="9"/>
    </w:pPr>
    <w:rPr>
      <w:rFonts w:ascii="Cambria" w:hAnsi="Cambria" w:cs="Cambria"/>
      <w:color w:val="365F91"/>
      <w:sz w:val="28"/>
      <w:szCs w:val="28"/>
      <w:lang w:val="en-US"/>
    </w:rPr>
  </w:style>
  <w:style w:type="character" w:styleId="SubtleReference">
    <w:name w:val="Subtle Reference"/>
    <w:uiPriority w:val="99"/>
    <w:qFormat/>
    <w:rsid w:val="003A4DD3"/>
    <w:rPr>
      <w:smallCaps/>
      <w:color w:val="auto"/>
      <w:u w:val="single"/>
    </w:rPr>
  </w:style>
  <w:style w:type="paragraph" w:styleId="TOC2">
    <w:name w:val="toc 2"/>
    <w:basedOn w:val="Normal"/>
    <w:next w:val="Normal"/>
    <w:autoRedefine/>
    <w:uiPriority w:val="39"/>
    <w:rsid w:val="003A4DD3"/>
    <w:pPr>
      <w:spacing w:after="100" w:line="276" w:lineRule="auto"/>
      <w:ind w:left="220"/>
    </w:pPr>
    <w:rPr>
      <w:rFonts w:ascii="Calibri" w:eastAsia="PMingLiU" w:hAnsi="Calibri" w:cs="Calibri"/>
      <w:sz w:val="22"/>
      <w:szCs w:val="22"/>
      <w:lang w:eastAsia="zh-TW"/>
    </w:rPr>
  </w:style>
  <w:style w:type="paragraph" w:styleId="TOC3">
    <w:name w:val="toc 3"/>
    <w:basedOn w:val="Normal"/>
    <w:next w:val="Normal"/>
    <w:autoRedefine/>
    <w:uiPriority w:val="99"/>
    <w:semiHidden/>
    <w:rsid w:val="003A4DD3"/>
    <w:pPr>
      <w:spacing w:after="100" w:line="276" w:lineRule="auto"/>
      <w:ind w:left="440"/>
    </w:pPr>
    <w:rPr>
      <w:rFonts w:ascii="Calibri" w:eastAsia="PMingLiU" w:hAnsi="Calibri" w:cs="Calibri"/>
      <w:sz w:val="22"/>
      <w:szCs w:val="22"/>
      <w:lang w:eastAsia="zh-TW"/>
    </w:rPr>
  </w:style>
  <w:style w:type="character" w:styleId="CommentReference">
    <w:name w:val="annotation reference"/>
    <w:uiPriority w:val="99"/>
    <w:semiHidden/>
    <w:rsid w:val="003A4DD3"/>
    <w:rPr>
      <w:sz w:val="16"/>
      <w:szCs w:val="16"/>
    </w:rPr>
  </w:style>
  <w:style w:type="character" w:styleId="EndnoteReference">
    <w:name w:val="endnote reference"/>
    <w:uiPriority w:val="99"/>
    <w:semiHidden/>
    <w:rsid w:val="003A4DD3"/>
    <w:rPr>
      <w:vertAlign w:val="superscript"/>
    </w:rPr>
  </w:style>
  <w:style w:type="character" w:customStyle="1" w:styleId="apple-converted-space">
    <w:name w:val="apple-converted-space"/>
    <w:basedOn w:val="DefaultParagraphFont"/>
    <w:uiPriority w:val="99"/>
    <w:rsid w:val="003A4DD3"/>
  </w:style>
  <w:style w:type="paragraph" w:styleId="TOC4">
    <w:name w:val="toc 4"/>
    <w:basedOn w:val="Normal"/>
    <w:next w:val="Normal"/>
    <w:autoRedefine/>
    <w:uiPriority w:val="99"/>
    <w:semiHidden/>
    <w:rsid w:val="003A4DD3"/>
    <w:pPr>
      <w:spacing w:after="100" w:line="276" w:lineRule="auto"/>
      <w:ind w:left="660"/>
    </w:pPr>
    <w:rPr>
      <w:rFonts w:ascii="Calibri" w:hAnsi="Calibri" w:cs="Calibri"/>
      <w:sz w:val="22"/>
      <w:szCs w:val="22"/>
    </w:rPr>
  </w:style>
  <w:style w:type="paragraph" w:styleId="TOC5">
    <w:name w:val="toc 5"/>
    <w:basedOn w:val="Normal"/>
    <w:next w:val="Normal"/>
    <w:autoRedefine/>
    <w:uiPriority w:val="99"/>
    <w:semiHidden/>
    <w:rsid w:val="003A4DD3"/>
    <w:pPr>
      <w:spacing w:after="100" w:line="276" w:lineRule="auto"/>
      <w:ind w:left="880"/>
    </w:pPr>
    <w:rPr>
      <w:rFonts w:ascii="Calibri" w:hAnsi="Calibri" w:cs="Calibri"/>
      <w:sz w:val="22"/>
      <w:szCs w:val="22"/>
    </w:rPr>
  </w:style>
  <w:style w:type="paragraph" w:styleId="TOC6">
    <w:name w:val="toc 6"/>
    <w:basedOn w:val="Normal"/>
    <w:next w:val="Normal"/>
    <w:autoRedefine/>
    <w:uiPriority w:val="99"/>
    <w:semiHidden/>
    <w:rsid w:val="003A4DD3"/>
    <w:pPr>
      <w:spacing w:after="100" w:line="276" w:lineRule="auto"/>
      <w:ind w:left="1100"/>
    </w:pPr>
    <w:rPr>
      <w:rFonts w:ascii="Calibri" w:hAnsi="Calibri" w:cs="Calibri"/>
      <w:sz w:val="22"/>
      <w:szCs w:val="22"/>
    </w:rPr>
  </w:style>
  <w:style w:type="paragraph" w:styleId="TOC7">
    <w:name w:val="toc 7"/>
    <w:basedOn w:val="Normal"/>
    <w:next w:val="Normal"/>
    <w:autoRedefine/>
    <w:uiPriority w:val="99"/>
    <w:semiHidden/>
    <w:rsid w:val="003A4DD3"/>
    <w:pPr>
      <w:spacing w:after="100" w:line="276" w:lineRule="auto"/>
      <w:ind w:left="1320"/>
    </w:pPr>
    <w:rPr>
      <w:rFonts w:ascii="Calibri" w:hAnsi="Calibri" w:cs="Calibri"/>
      <w:sz w:val="22"/>
      <w:szCs w:val="22"/>
    </w:rPr>
  </w:style>
  <w:style w:type="paragraph" w:styleId="TOC8">
    <w:name w:val="toc 8"/>
    <w:basedOn w:val="Normal"/>
    <w:next w:val="Normal"/>
    <w:autoRedefine/>
    <w:uiPriority w:val="99"/>
    <w:semiHidden/>
    <w:rsid w:val="003A4DD3"/>
    <w:pPr>
      <w:spacing w:after="100" w:line="276" w:lineRule="auto"/>
      <w:ind w:left="1540"/>
    </w:pPr>
    <w:rPr>
      <w:rFonts w:ascii="Calibri" w:hAnsi="Calibri" w:cs="Calibri"/>
      <w:sz w:val="22"/>
      <w:szCs w:val="22"/>
    </w:rPr>
  </w:style>
  <w:style w:type="paragraph" w:styleId="TOC9">
    <w:name w:val="toc 9"/>
    <w:basedOn w:val="Normal"/>
    <w:next w:val="Normal"/>
    <w:autoRedefine/>
    <w:uiPriority w:val="99"/>
    <w:semiHidden/>
    <w:rsid w:val="003A4DD3"/>
    <w:pPr>
      <w:spacing w:after="100" w:line="276" w:lineRule="auto"/>
      <w:ind w:left="1760"/>
    </w:pPr>
    <w:rPr>
      <w:rFonts w:ascii="Calibri" w:hAnsi="Calibri" w:cs="Calibri"/>
      <w:sz w:val="22"/>
      <w:szCs w:val="22"/>
    </w:rPr>
  </w:style>
  <w:style w:type="character" w:customStyle="1" w:styleId="StilArial12pt">
    <w:name w:val="Stil Arial 12 pt"/>
    <w:rsid w:val="003A4DD3"/>
    <w:rPr>
      <w:rFonts w:ascii="Arial" w:hAnsi="Arial"/>
      <w:sz w:val="24"/>
    </w:rPr>
  </w:style>
  <w:style w:type="character" w:styleId="Strong">
    <w:name w:val="Strong"/>
    <w:uiPriority w:val="22"/>
    <w:qFormat/>
    <w:rsid w:val="003A4DD3"/>
    <w:rPr>
      <w:b/>
      <w:bCs/>
    </w:rPr>
  </w:style>
  <w:style w:type="paragraph" w:customStyle="1" w:styleId="T30X">
    <w:name w:val="T30X"/>
    <w:basedOn w:val="Normal"/>
    <w:uiPriority w:val="99"/>
    <w:rsid w:val="00EB640D"/>
    <w:pPr>
      <w:autoSpaceDE w:val="0"/>
      <w:autoSpaceDN w:val="0"/>
      <w:adjustRightInd w:val="0"/>
      <w:spacing w:before="60" w:after="60"/>
      <w:ind w:firstLine="283"/>
      <w:jc w:val="both"/>
    </w:pPr>
    <w:rPr>
      <w:color w:val="000000"/>
      <w:sz w:val="22"/>
      <w:szCs w:val="22"/>
    </w:rPr>
  </w:style>
  <w:style w:type="numbering" w:customStyle="1" w:styleId="NoList1">
    <w:name w:val="No List1"/>
    <w:next w:val="NoList"/>
    <w:uiPriority w:val="99"/>
    <w:semiHidden/>
    <w:unhideWhenUsed/>
    <w:rsid w:val="006519C3"/>
  </w:style>
  <w:style w:type="character" w:customStyle="1" w:styleId="Heading4Char">
    <w:name w:val="Heading 4 Char"/>
    <w:basedOn w:val="DefaultParagraphFont"/>
    <w:link w:val="Heading4"/>
    <w:uiPriority w:val="9"/>
    <w:semiHidden/>
    <w:rsid w:val="002A4339"/>
    <w:rPr>
      <w:rFonts w:eastAsiaTheme="majorEastAsia" w:cstheme="majorBidi"/>
      <w:i/>
      <w:iCs/>
      <w:color w:val="2F5496"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rsid w:val="002A4339"/>
    <w:rPr>
      <w:rFonts w:eastAsiaTheme="majorEastAsia" w:cstheme="majorBidi"/>
      <w:color w:val="2F5496"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2A4339"/>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2A4339"/>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2A4339"/>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2A4339"/>
    <w:rPr>
      <w:rFonts w:eastAsiaTheme="majorEastAsia" w:cstheme="majorBidi"/>
      <w:color w:val="272727" w:themeColor="text1" w:themeTint="D8"/>
      <w:kern w:val="2"/>
      <w:sz w:val="24"/>
      <w:szCs w:val="24"/>
      <w14:ligatures w14:val="standardContextual"/>
    </w:rPr>
  </w:style>
  <w:style w:type="paragraph" w:styleId="Quote">
    <w:name w:val="Quote"/>
    <w:basedOn w:val="Normal"/>
    <w:next w:val="Normal"/>
    <w:link w:val="QuoteChar"/>
    <w:uiPriority w:val="29"/>
    <w:qFormat/>
    <w:rsid w:val="002A4339"/>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2A4339"/>
    <w:rPr>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2A4339"/>
    <w:rPr>
      <w:i/>
      <w:iCs/>
      <w:color w:val="2F5496" w:themeColor="accent1" w:themeShade="BF"/>
    </w:rPr>
  </w:style>
  <w:style w:type="paragraph" w:styleId="IntenseQuote">
    <w:name w:val="Intense Quote"/>
    <w:basedOn w:val="Normal"/>
    <w:next w:val="Normal"/>
    <w:link w:val="IntenseQuoteChar"/>
    <w:uiPriority w:val="30"/>
    <w:qFormat/>
    <w:rsid w:val="002A4339"/>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2A4339"/>
    <w:rPr>
      <w:i/>
      <w:iCs/>
      <w:color w:val="2F5496" w:themeColor="accent1" w:themeShade="BF"/>
      <w:kern w:val="2"/>
      <w:sz w:val="24"/>
      <w:szCs w:val="24"/>
      <w14:ligatures w14:val="standardContextual"/>
    </w:rPr>
  </w:style>
  <w:style w:type="character" w:styleId="IntenseReference">
    <w:name w:val="Intense Reference"/>
    <w:basedOn w:val="DefaultParagraphFont"/>
    <w:uiPriority w:val="32"/>
    <w:qFormat/>
    <w:rsid w:val="002A4339"/>
    <w:rPr>
      <w:b/>
      <w:bCs/>
      <w:smallCaps/>
      <w:color w:val="2F5496" w:themeColor="accent1" w:themeShade="BF"/>
      <w:spacing w:val="5"/>
    </w:rPr>
  </w:style>
  <w:style w:type="character" w:styleId="FollowedHyperlink">
    <w:name w:val="FollowedHyperlink"/>
    <w:basedOn w:val="DefaultParagraphFont"/>
    <w:uiPriority w:val="99"/>
    <w:semiHidden/>
    <w:unhideWhenUsed/>
    <w:rsid w:val="002A4339"/>
    <w:rPr>
      <w:color w:val="800080"/>
      <w:u w:val="single"/>
    </w:rPr>
  </w:style>
  <w:style w:type="paragraph" w:customStyle="1" w:styleId="msonormal0">
    <w:name w:val="msonormal"/>
    <w:basedOn w:val="Normal"/>
    <w:rsid w:val="002A4339"/>
    <w:pPr>
      <w:spacing w:before="100" w:beforeAutospacing="1" w:after="100" w:afterAutospacing="1"/>
    </w:pPr>
  </w:style>
  <w:style w:type="paragraph" w:customStyle="1" w:styleId="font5">
    <w:name w:val="font5"/>
    <w:basedOn w:val="Normal"/>
    <w:rsid w:val="002A4339"/>
    <w:pPr>
      <w:spacing w:before="100" w:beforeAutospacing="1" w:after="100" w:afterAutospacing="1"/>
    </w:pPr>
    <w:rPr>
      <w:rFonts w:ascii="Calibri" w:hAnsi="Calibri" w:cs="Calibri"/>
    </w:rPr>
  </w:style>
  <w:style w:type="paragraph" w:customStyle="1" w:styleId="xl68">
    <w:name w:val="xl68"/>
    <w:basedOn w:val="Normal"/>
    <w:rsid w:val="002A4339"/>
    <w:pPr>
      <w:spacing w:before="100" w:beforeAutospacing="1" w:after="100" w:afterAutospacing="1"/>
      <w:jc w:val="center"/>
      <w:textAlignment w:val="center"/>
    </w:pPr>
  </w:style>
  <w:style w:type="paragraph" w:customStyle="1" w:styleId="xl69">
    <w:name w:val="xl69"/>
    <w:basedOn w:val="Normal"/>
    <w:rsid w:val="002A433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rPr>
  </w:style>
  <w:style w:type="paragraph" w:customStyle="1" w:styleId="xl70">
    <w:name w:val="xl70"/>
    <w:basedOn w:val="Normal"/>
    <w:rsid w:val="002A433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rPr>
  </w:style>
  <w:style w:type="paragraph" w:customStyle="1" w:styleId="xl71">
    <w:name w:val="xl71"/>
    <w:basedOn w:val="Normal"/>
    <w:rsid w:val="002A433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rPr>
  </w:style>
  <w:style w:type="paragraph" w:customStyle="1" w:styleId="xl72">
    <w:name w:val="xl72"/>
    <w:basedOn w:val="Normal"/>
    <w:rsid w:val="002A433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rPr>
  </w:style>
  <w:style w:type="paragraph" w:customStyle="1" w:styleId="xl73">
    <w:name w:val="xl73"/>
    <w:basedOn w:val="Normal"/>
    <w:rsid w:val="002A433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rPr>
  </w:style>
  <w:style w:type="paragraph" w:customStyle="1" w:styleId="xl74">
    <w:name w:val="xl74"/>
    <w:basedOn w:val="Normal"/>
    <w:rsid w:val="002A433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color w:val="000000"/>
    </w:rPr>
  </w:style>
  <w:style w:type="paragraph" w:customStyle="1" w:styleId="xl75">
    <w:name w:val="xl75"/>
    <w:basedOn w:val="Normal"/>
    <w:rsid w:val="002A433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rPr>
  </w:style>
  <w:style w:type="paragraph" w:customStyle="1" w:styleId="xl76">
    <w:name w:val="xl76"/>
    <w:basedOn w:val="Normal"/>
    <w:rsid w:val="002A4339"/>
    <w:pPr>
      <w:spacing w:before="100" w:beforeAutospacing="1" w:after="100" w:afterAutospacing="1"/>
      <w:jc w:val="center"/>
      <w:textAlignment w:val="center"/>
    </w:pPr>
  </w:style>
  <w:style w:type="paragraph" w:customStyle="1" w:styleId="xl77">
    <w:name w:val="xl77"/>
    <w:basedOn w:val="Normal"/>
    <w:rsid w:val="002A433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color w:val="000000"/>
    </w:rPr>
  </w:style>
  <w:style w:type="paragraph" w:customStyle="1" w:styleId="xl78">
    <w:name w:val="xl78"/>
    <w:basedOn w:val="Normal"/>
    <w:rsid w:val="002A433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rPr>
  </w:style>
  <w:style w:type="paragraph" w:customStyle="1" w:styleId="xl79">
    <w:name w:val="xl79"/>
    <w:basedOn w:val="Normal"/>
    <w:rsid w:val="002A433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0">
    <w:name w:val="xl80"/>
    <w:basedOn w:val="Normal"/>
    <w:rsid w:val="002A433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1">
    <w:name w:val="xl81"/>
    <w:basedOn w:val="Normal"/>
    <w:rsid w:val="002A4339"/>
    <w:pPr>
      <w:spacing w:before="100" w:beforeAutospacing="1" w:after="100" w:afterAutospacing="1"/>
      <w:textAlignment w:val="center"/>
    </w:pPr>
  </w:style>
  <w:style w:type="paragraph" w:customStyle="1" w:styleId="xl82">
    <w:name w:val="xl82"/>
    <w:basedOn w:val="Normal"/>
    <w:rsid w:val="002A4339"/>
    <w:pPr>
      <w:spacing w:before="100" w:beforeAutospacing="1" w:after="100" w:afterAutospacing="1"/>
      <w:jc w:val="center"/>
      <w:textAlignment w:val="center"/>
    </w:pPr>
    <w:rPr>
      <w:rFonts w:ascii="Arial" w:hAnsi="Arial" w:cs="Arial"/>
      <w:sz w:val="22"/>
      <w:szCs w:val="22"/>
    </w:rPr>
  </w:style>
  <w:style w:type="paragraph" w:customStyle="1" w:styleId="xl83">
    <w:name w:val="xl83"/>
    <w:basedOn w:val="Normal"/>
    <w:rsid w:val="002A433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22"/>
      <w:szCs w:val="22"/>
    </w:rPr>
  </w:style>
  <w:style w:type="paragraph" w:customStyle="1" w:styleId="xl84">
    <w:name w:val="xl84"/>
    <w:basedOn w:val="Normal"/>
    <w:rsid w:val="002A433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85">
    <w:name w:val="xl85"/>
    <w:basedOn w:val="Normal"/>
    <w:rsid w:val="002A433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rPr>
  </w:style>
  <w:style w:type="paragraph" w:customStyle="1" w:styleId="xl86">
    <w:name w:val="xl86"/>
    <w:basedOn w:val="Normal"/>
    <w:rsid w:val="002A433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406"/>
    <w:pPr>
      <w:spacing w:after="0" w:line="240" w:lineRule="auto"/>
    </w:pPr>
    <w:rPr>
      <w:rFonts w:ascii="Times New Roman" w:eastAsia="Times New Roman" w:hAnsi="Times New Roman" w:cs="Times New Roman"/>
      <w:sz w:val="24"/>
      <w:szCs w:val="24"/>
    </w:rPr>
  </w:style>
  <w:style w:type="paragraph" w:styleId="Heading1">
    <w:name w:val="heading 1"/>
    <w:aliases w:val="Heading 1."/>
    <w:basedOn w:val="Normal"/>
    <w:next w:val="Normal"/>
    <w:link w:val="Heading1Char"/>
    <w:uiPriority w:val="9"/>
    <w:qFormat/>
    <w:rsid w:val="00611406"/>
    <w:pPr>
      <w:keepNext/>
      <w:jc w:val="center"/>
      <w:outlineLvl w:val="0"/>
    </w:pPr>
    <w:rPr>
      <w:b/>
      <w:bCs/>
      <w:lang w:val="sr-Cyrl-CS"/>
    </w:rPr>
  </w:style>
  <w:style w:type="paragraph" w:styleId="Heading2">
    <w:name w:val="heading 2"/>
    <w:basedOn w:val="Normal"/>
    <w:next w:val="Normal"/>
    <w:link w:val="Heading2Char"/>
    <w:uiPriority w:val="9"/>
    <w:unhideWhenUsed/>
    <w:qFormat/>
    <w:rsid w:val="003A4DD3"/>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qFormat/>
    <w:rsid w:val="003A4DD3"/>
    <w:pPr>
      <w:keepNext/>
      <w:keepLines/>
      <w:spacing w:before="200" w:line="276" w:lineRule="auto"/>
      <w:outlineLvl w:val="2"/>
    </w:pPr>
    <w:rPr>
      <w:rFonts w:ascii="Cambria" w:hAnsi="Cambria" w:cs="Cambria"/>
      <w:b/>
      <w:bCs/>
      <w:color w:val="4F81BD"/>
      <w:lang w:eastAsia="zh-TW"/>
    </w:rPr>
  </w:style>
  <w:style w:type="paragraph" w:styleId="Heading4">
    <w:name w:val="heading 4"/>
    <w:basedOn w:val="Normal"/>
    <w:next w:val="Normal"/>
    <w:link w:val="Heading4Char"/>
    <w:uiPriority w:val="9"/>
    <w:semiHidden/>
    <w:unhideWhenUsed/>
    <w:qFormat/>
    <w:rsid w:val="002A4339"/>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2A4339"/>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A4339"/>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A4339"/>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A4339"/>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A4339"/>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uiPriority w:val="9"/>
    <w:rsid w:val="00611406"/>
    <w:rPr>
      <w:rFonts w:ascii="Times New Roman" w:eastAsia="Times New Roman" w:hAnsi="Times New Roman" w:cs="Times New Roman"/>
      <w:b/>
      <w:bCs/>
      <w:sz w:val="24"/>
      <w:szCs w:val="24"/>
      <w:lang w:val="sr-Cyrl-CS"/>
    </w:rPr>
  </w:style>
  <w:style w:type="character" w:styleId="Hyperlink">
    <w:name w:val="Hyperlink"/>
    <w:uiPriority w:val="99"/>
    <w:unhideWhenUsed/>
    <w:rsid w:val="00611406"/>
    <w:rPr>
      <w:color w:val="0000FF"/>
      <w:u w:val="single"/>
    </w:rPr>
  </w:style>
  <w:style w:type="paragraph" w:styleId="TOC1">
    <w:name w:val="toc 1"/>
    <w:basedOn w:val="Normal"/>
    <w:next w:val="Normal"/>
    <w:autoRedefine/>
    <w:uiPriority w:val="39"/>
    <w:unhideWhenUsed/>
    <w:rsid w:val="00611406"/>
    <w:pPr>
      <w:spacing w:after="100" w:line="276" w:lineRule="auto"/>
    </w:pPr>
    <w:rPr>
      <w:rFonts w:ascii="Calibri" w:eastAsia="PMingLiU" w:hAnsi="Calibri" w:cs="Calibri"/>
      <w:sz w:val="22"/>
      <w:szCs w:val="22"/>
      <w:lang w:eastAsia="zh-TW"/>
    </w:rPr>
  </w:style>
  <w:style w:type="paragraph" w:styleId="FootnoteText">
    <w:name w:val="footnote text"/>
    <w:basedOn w:val="Normal"/>
    <w:link w:val="FootnoteTextChar"/>
    <w:uiPriority w:val="99"/>
    <w:unhideWhenUsed/>
    <w:rsid w:val="00611406"/>
    <w:rPr>
      <w:rFonts w:ascii="Calibri" w:eastAsia="Calibri" w:hAnsi="Calibri"/>
      <w:sz w:val="20"/>
      <w:szCs w:val="20"/>
    </w:rPr>
  </w:style>
  <w:style w:type="character" w:customStyle="1" w:styleId="FootnoteTextChar">
    <w:name w:val="Footnote Text Char"/>
    <w:basedOn w:val="DefaultParagraphFont"/>
    <w:link w:val="FootnoteText"/>
    <w:uiPriority w:val="99"/>
    <w:rsid w:val="00611406"/>
    <w:rPr>
      <w:rFonts w:ascii="Calibri" w:eastAsia="Calibri" w:hAnsi="Calibri" w:cs="Times New Roman"/>
      <w:sz w:val="20"/>
      <w:szCs w:val="20"/>
    </w:rPr>
  </w:style>
  <w:style w:type="character" w:customStyle="1" w:styleId="BodyTextChar">
    <w:name w:val="Body Text Char"/>
    <w:aliases w:val="Char10 Char"/>
    <w:basedOn w:val="DefaultParagraphFont"/>
    <w:link w:val="BodyText"/>
    <w:uiPriority w:val="99"/>
    <w:locked/>
    <w:rsid w:val="00611406"/>
    <w:rPr>
      <w:rFonts w:ascii="Times New Roman" w:eastAsia="PMingLiU" w:hAnsi="Times New Roman" w:cs="Times New Roman"/>
      <w:lang w:val="en-GB"/>
    </w:rPr>
  </w:style>
  <w:style w:type="paragraph" w:styleId="BodyText">
    <w:name w:val="Body Text"/>
    <w:aliases w:val="Char10"/>
    <w:basedOn w:val="Normal"/>
    <w:link w:val="BodyTextChar"/>
    <w:uiPriority w:val="99"/>
    <w:unhideWhenUsed/>
    <w:rsid w:val="00611406"/>
    <w:pPr>
      <w:jc w:val="both"/>
    </w:pPr>
    <w:rPr>
      <w:rFonts w:eastAsia="PMingLiU"/>
      <w:sz w:val="22"/>
      <w:szCs w:val="22"/>
      <w:lang w:val="en-GB"/>
    </w:rPr>
  </w:style>
  <w:style w:type="character" w:customStyle="1" w:styleId="BodyTextChar1">
    <w:name w:val="Body Text Char1"/>
    <w:basedOn w:val="DefaultParagraphFont"/>
    <w:uiPriority w:val="99"/>
    <w:semiHidden/>
    <w:rsid w:val="00611406"/>
    <w:rPr>
      <w:rFonts w:ascii="Times New Roman" w:eastAsia="Times New Roman" w:hAnsi="Times New Roman" w:cs="Times New Roman"/>
      <w:sz w:val="24"/>
      <w:szCs w:val="24"/>
    </w:rPr>
  </w:style>
  <w:style w:type="paragraph" w:styleId="ListParagraph">
    <w:name w:val="List Paragraph"/>
    <w:basedOn w:val="Normal"/>
    <w:uiPriority w:val="34"/>
    <w:qFormat/>
    <w:rsid w:val="00611406"/>
    <w:pPr>
      <w:ind w:left="720"/>
    </w:pPr>
  </w:style>
  <w:style w:type="character" w:styleId="FootnoteReference">
    <w:name w:val="footnote reference"/>
    <w:uiPriority w:val="99"/>
    <w:unhideWhenUsed/>
    <w:rsid w:val="00611406"/>
    <w:rPr>
      <w:vertAlign w:val="superscript"/>
    </w:rPr>
  </w:style>
  <w:style w:type="paragraph" w:styleId="Footer">
    <w:name w:val="footer"/>
    <w:basedOn w:val="Normal"/>
    <w:link w:val="FooterChar"/>
    <w:uiPriority w:val="99"/>
    <w:unhideWhenUsed/>
    <w:rsid w:val="006A10EF"/>
    <w:pPr>
      <w:tabs>
        <w:tab w:val="center" w:pos="4680"/>
        <w:tab w:val="right" w:pos="9360"/>
      </w:tabs>
    </w:pPr>
    <w:rPr>
      <w:rFonts w:ascii="Calibri" w:eastAsia="Calibri" w:hAnsi="Calibri"/>
      <w:sz w:val="22"/>
      <w:szCs w:val="22"/>
    </w:rPr>
  </w:style>
  <w:style w:type="character" w:customStyle="1" w:styleId="FooterChar">
    <w:name w:val="Footer Char"/>
    <w:basedOn w:val="DefaultParagraphFont"/>
    <w:link w:val="Footer"/>
    <w:uiPriority w:val="99"/>
    <w:rsid w:val="006A10EF"/>
    <w:rPr>
      <w:rFonts w:ascii="Calibri" w:eastAsia="Calibri" w:hAnsi="Calibri" w:cs="Times New Roman"/>
    </w:rPr>
  </w:style>
  <w:style w:type="table" w:styleId="TableGrid">
    <w:name w:val="Table Grid"/>
    <w:basedOn w:val="TableNormal"/>
    <w:uiPriority w:val="59"/>
    <w:rsid w:val="001B408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284B8B"/>
    <w:pPr>
      <w:tabs>
        <w:tab w:val="center" w:pos="4703"/>
        <w:tab w:val="right" w:pos="9406"/>
      </w:tabs>
    </w:pPr>
  </w:style>
  <w:style w:type="character" w:customStyle="1" w:styleId="HeaderChar">
    <w:name w:val="Header Char"/>
    <w:basedOn w:val="DefaultParagraphFont"/>
    <w:link w:val="Header"/>
    <w:uiPriority w:val="99"/>
    <w:rsid w:val="00284B8B"/>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3A4DD3"/>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sid w:val="003A4DD3"/>
    <w:rPr>
      <w:rFonts w:ascii="Cambria" w:eastAsia="Times New Roman" w:hAnsi="Cambria" w:cs="Cambria"/>
      <w:b/>
      <w:bCs/>
      <w:color w:val="4F81BD"/>
      <w:sz w:val="24"/>
      <w:szCs w:val="24"/>
      <w:lang w:eastAsia="zh-TW"/>
    </w:rPr>
  </w:style>
  <w:style w:type="paragraph" w:styleId="NoSpacing">
    <w:name w:val="No Spacing"/>
    <w:uiPriority w:val="99"/>
    <w:qFormat/>
    <w:rsid w:val="003A4DD3"/>
    <w:pPr>
      <w:spacing w:after="0" w:line="240" w:lineRule="auto"/>
    </w:pPr>
    <w:rPr>
      <w:rFonts w:ascii="Calibri" w:eastAsia="Calibri" w:hAnsi="Calibri" w:cs="Calibri"/>
      <w:sz w:val="24"/>
      <w:szCs w:val="24"/>
    </w:rPr>
  </w:style>
  <w:style w:type="paragraph" w:customStyle="1" w:styleId="t-98-2">
    <w:name w:val="t-98-2"/>
    <w:basedOn w:val="Normal"/>
    <w:uiPriority w:val="99"/>
    <w:rsid w:val="003A4DD3"/>
    <w:pPr>
      <w:spacing w:before="100" w:beforeAutospacing="1" w:after="100" w:afterAutospacing="1"/>
    </w:pPr>
    <w:rPr>
      <w:rFonts w:eastAsia="PMingLiU"/>
    </w:rPr>
  </w:style>
  <w:style w:type="paragraph" w:customStyle="1" w:styleId="1tekst">
    <w:name w:val="1tekst"/>
    <w:basedOn w:val="Normal"/>
    <w:uiPriority w:val="99"/>
    <w:rsid w:val="003A4DD3"/>
    <w:pPr>
      <w:spacing w:before="100" w:beforeAutospacing="1" w:after="100" w:afterAutospacing="1"/>
      <w:ind w:firstLine="240"/>
      <w:jc w:val="both"/>
    </w:pPr>
    <w:rPr>
      <w:rFonts w:ascii="Arial" w:eastAsia="Arial Unicode MS" w:hAnsi="Arial" w:cs="Arial"/>
      <w:sz w:val="20"/>
      <w:szCs w:val="20"/>
    </w:rPr>
  </w:style>
  <w:style w:type="character" w:customStyle="1" w:styleId="BalloonTextChar">
    <w:name w:val="Balloon Text Char"/>
    <w:uiPriority w:val="99"/>
    <w:semiHidden/>
    <w:locked/>
    <w:rsid w:val="003A4DD3"/>
    <w:rPr>
      <w:rFonts w:ascii="Tahoma" w:eastAsia="PMingLiU" w:hAnsi="Tahoma" w:cs="Tahoma"/>
      <w:sz w:val="16"/>
      <w:szCs w:val="16"/>
      <w:lang w:val="en-US" w:eastAsia="zh-TW"/>
    </w:rPr>
  </w:style>
  <w:style w:type="paragraph" w:styleId="BalloonText">
    <w:name w:val="Balloon Text"/>
    <w:basedOn w:val="Normal"/>
    <w:link w:val="BalloonTextChar1"/>
    <w:uiPriority w:val="99"/>
    <w:semiHidden/>
    <w:rsid w:val="003A4DD3"/>
    <w:rPr>
      <w:rFonts w:ascii="Tahoma" w:eastAsia="PMingLiU" w:hAnsi="Tahoma" w:cs="Tahoma"/>
      <w:sz w:val="16"/>
      <w:szCs w:val="16"/>
      <w:lang w:eastAsia="zh-TW"/>
    </w:rPr>
  </w:style>
  <w:style w:type="character" w:customStyle="1" w:styleId="BalloonTextChar1">
    <w:name w:val="Balloon Text Char1"/>
    <w:basedOn w:val="DefaultParagraphFont"/>
    <w:link w:val="BalloonText"/>
    <w:uiPriority w:val="99"/>
    <w:semiHidden/>
    <w:rsid w:val="003A4DD3"/>
    <w:rPr>
      <w:rFonts w:ascii="Tahoma" w:eastAsia="PMingLiU" w:hAnsi="Tahoma" w:cs="Tahoma"/>
      <w:sz w:val="16"/>
      <w:szCs w:val="16"/>
      <w:lang w:eastAsia="zh-TW"/>
    </w:rPr>
  </w:style>
  <w:style w:type="paragraph" w:customStyle="1" w:styleId="8podpodnas">
    <w:name w:val="8podpodnas"/>
    <w:basedOn w:val="Normal"/>
    <w:uiPriority w:val="99"/>
    <w:rsid w:val="003A4DD3"/>
    <w:pPr>
      <w:shd w:val="clear" w:color="auto" w:fill="FFFFFF"/>
      <w:spacing w:before="240" w:after="240"/>
      <w:jc w:val="center"/>
    </w:pPr>
    <w:rPr>
      <w:i/>
      <w:iCs/>
      <w:sz w:val="28"/>
      <w:szCs w:val="28"/>
    </w:rPr>
  </w:style>
  <w:style w:type="paragraph" w:styleId="PlainText">
    <w:name w:val="Plain Text"/>
    <w:basedOn w:val="Normal"/>
    <w:link w:val="PlainTextChar"/>
    <w:uiPriority w:val="99"/>
    <w:rsid w:val="003A4DD3"/>
    <w:rPr>
      <w:rFonts w:ascii="Courier New" w:eastAsia="PMingLiU" w:hAnsi="Courier New" w:cs="Courier New"/>
      <w:sz w:val="20"/>
      <w:szCs w:val="20"/>
      <w:lang w:val="fr-FR"/>
    </w:rPr>
  </w:style>
  <w:style w:type="character" w:customStyle="1" w:styleId="PlainTextChar">
    <w:name w:val="Plain Text Char"/>
    <w:basedOn w:val="DefaultParagraphFont"/>
    <w:link w:val="PlainText"/>
    <w:uiPriority w:val="99"/>
    <w:rsid w:val="003A4DD3"/>
    <w:rPr>
      <w:rFonts w:ascii="Courier New" w:eastAsia="PMingLiU" w:hAnsi="Courier New" w:cs="Courier New"/>
      <w:sz w:val="20"/>
      <w:szCs w:val="20"/>
      <w:lang w:val="fr-FR"/>
    </w:rPr>
  </w:style>
  <w:style w:type="character" w:customStyle="1" w:styleId="CommentTextChar">
    <w:name w:val="Comment Text Char"/>
    <w:uiPriority w:val="99"/>
    <w:semiHidden/>
    <w:locked/>
    <w:rsid w:val="003A4DD3"/>
    <w:rPr>
      <w:rFonts w:ascii="Calibri" w:eastAsia="PMingLiU" w:hAnsi="Calibri" w:cs="Calibri"/>
      <w:sz w:val="20"/>
      <w:szCs w:val="20"/>
      <w:lang w:val="en-US" w:eastAsia="zh-TW"/>
    </w:rPr>
  </w:style>
  <w:style w:type="paragraph" w:styleId="CommentText">
    <w:name w:val="annotation text"/>
    <w:basedOn w:val="Normal"/>
    <w:link w:val="CommentTextChar1"/>
    <w:uiPriority w:val="99"/>
    <w:semiHidden/>
    <w:rsid w:val="003A4DD3"/>
    <w:pPr>
      <w:spacing w:after="200"/>
    </w:pPr>
    <w:rPr>
      <w:rFonts w:ascii="Calibri" w:eastAsia="PMingLiU" w:hAnsi="Calibri" w:cs="Calibri"/>
      <w:sz w:val="20"/>
      <w:szCs w:val="20"/>
      <w:lang w:eastAsia="zh-TW"/>
    </w:rPr>
  </w:style>
  <w:style w:type="character" w:customStyle="1" w:styleId="CommentTextChar1">
    <w:name w:val="Comment Text Char1"/>
    <w:basedOn w:val="DefaultParagraphFont"/>
    <w:link w:val="CommentText"/>
    <w:uiPriority w:val="99"/>
    <w:semiHidden/>
    <w:rsid w:val="003A4DD3"/>
    <w:rPr>
      <w:rFonts w:ascii="Calibri" w:eastAsia="PMingLiU" w:hAnsi="Calibri" w:cs="Calibri"/>
      <w:sz w:val="20"/>
      <w:szCs w:val="20"/>
      <w:lang w:eastAsia="zh-TW"/>
    </w:rPr>
  </w:style>
  <w:style w:type="character" w:customStyle="1" w:styleId="CommentSubjectChar">
    <w:name w:val="Comment Subject Char"/>
    <w:uiPriority w:val="99"/>
    <w:semiHidden/>
    <w:locked/>
    <w:rsid w:val="003A4DD3"/>
    <w:rPr>
      <w:rFonts w:ascii="Calibri" w:eastAsia="PMingLiU" w:hAnsi="Calibri" w:cs="Calibri"/>
      <w:b/>
      <w:bCs/>
      <w:sz w:val="20"/>
      <w:szCs w:val="20"/>
      <w:lang w:val="en-US" w:eastAsia="zh-TW"/>
    </w:rPr>
  </w:style>
  <w:style w:type="paragraph" w:styleId="CommentSubject">
    <w:name w:val="annotation subject"/>
    <w:basedOn w:val="CommentText"/>
    <w:next w:val="CommentText"/>
    <w:link w:val="CommentSubjectChar1"/>
    <w:uiPriority w:val="99"/>
    <w:semiHidden/>
    <w:rsid w:val="003A4DD3"/>
    <w:rPr>
      <w:b/>
      <w:bCs/>
    </w:rPr>
  </w:style>
  <w:style w:type="character" w:customStyle="1" w:styleId="CommentSubjectChar1">
    <w:name w:val="Comment Subject Char1"/>
    <w:basedOn w:val="CommentTextChar1"/>
    <w:link w:val="CommentSubject"/>
    <w:uiPriority w:val="99"/>
    <w:semiHidden/>
    <w:rsid w:val="003A4DD3"/>
    <w:rPr>
      <w:rFonts w:ascii="Calibri" w:eastAsia="PMingLiU" w:hAnsi="Calibri" w:cs="Calibri"/>
      <w:b/>
      <w:bCs/>
      <w:sz w:val="20"/>
      <w:szCs w:val="20"/>
      <w:lang w:eastAsia="zh-TW"/>
    </w:rPr>
  </w:style>
  <w:style w:type="paragraph" w:customStyle="1" w:styleId="4clan">
    <w:name w:val="4clan"/>
    <w:basedOn w:val="Normal"/>
    <w:uiPriority w:val="99"/>
    <w:rsid w:val="003A4DD3"/>
    <w:pPr>
      <w:spacing w:before="40" w:after="40"/>
      <w:jc w:val="center"/>
    </w:pPr>
    <w:rPr>
      <w:rFonts w:ascii="Arial" w:hAnsi="Arial" w:cs="Arial"/>
      <w:b/>
      <w:bCs/>
      <w:sz w:val="20"/>
      <w:szCs w:val="20"/>
    </w:rPr>
  </w:style>
  <w:style w:type="character" w:customStyle="1" w:styleId="EndnoteTextChar">
    <w:name w:val="Endnote Text Char"/>
    <w:uiPriority w:val="99"/>
    <w:semiHidden/>
    <w:locked/>
    <w:rsid w:val="003A4DD3"/>
    <w:rPr>
      <w:rFonts w:ascii="Calibri" w:eastAsia="PMingLiU" w:hAnsi="Calibri" w:cs="Calibri"/>
      <w:sz w:val="20"/>
      <w:szCs w:val="20"/>
      <w:lang w:val="en-US" w:eastAsia="zh-TW"/>
    </w:rPr>
  </w:style>
  <w:style w:type="paragraph" w:styleId="EndnoteText">
    <w:name w:val="endnote text"/>
    <w:basedOn w:val="Normal"/>
    <w:link w:val="EndnoteTextChar1"/>
    <w:uiPriority w:val="99"/>
    <w:semiHidden/>
    <w:rsid w:val="003A4DD3"/>
    <w:rPr>
      <w:rFonts w:ascii="Calibri" w:eastAsia="PMingLiU" w:hAnsi="Calibri" w:cs="Calibri"/>
      <w:sz w:val="20"/>
      <w:szCs w:val="20"/>
      <w:lang w:eastAsia="zh-TW"/>
    </w:rPr>
  </w:style>
  <w:style w:type="character" w:customStyle="1" w:styleId="EndnoteTextChar1">
    <w:name w:val="Endnote Text Char1"/>
    <w:basedOn w:val="DefaultParagraphFont"/>
    <w:link w:val="EndnoteText"/>
    <w:uiPriority w:val="99"/>
    <w:semiHidden/>
    <w:rsid w:val="003A4DD3"/>
    <w:rPr>
      <w:rFonts w:ascii="Calibri" w:eastAsia="PMingLiU" w:hAnsi="Calibri" w:cs="Calibri"/>
      <w:sz w:val="20"/>
      <w:szCs w:val="20"/>
      <w:lang w:eastAsia="zh-TW"/>
    </w:rPr>
  </w:style>
  <w:style w:type="paragraph" w:styleId="Title">
    <w:name w:val="Title"/>
    <w:basedOn w:val="Normal"/>
    <w:next w:val="Normal"/>
    <w:link w:val="TitleChar"/>
    <w:uiPriority w:val="10"/>
    <w:qFormat/>
    <w:rsid w:val="003A4DD3"/>
    <w:pPr>
      <w:pBdr>
        <w:bottom w:val="single" w:sz="8" w:space="4" w:color="4F81BD"/>
      </w:pBdr>
      <w:spacing w:after="300"/>
    </w:pPr>
    <w:rPr>
      <w:rFonts w:ascii="Cambria" w:hAnsi="Cambria" w:cs="Cambria"/>
      <w:color w:val="17365D"/>
      <w:spacing w:val="5"/>
      <w:kern w:val="28"/>
      <w:sz w:val="32"/>
      <w:szCs w:val="32"/>
      <w:lang w:eastAsia="zh-TW"/>
    </w:rPr>
  </w:style>
  <w:style w:type="character" w:customStyle="1" w:styleId="TitleChar">
    <w:name w:val="Title Char"/>
    <w:basedOn w:val="DefaultParagraphFont"/>
    <w:link w:val="Title"/>
    <w:uiPriority w:val="10"/>
    <w:rsid w:val="003A4DD3"/>
    <w:rPr>
      <w:rFonts w:ascii="Cambria" w:eastAsia="Times New Roman" w:hAnsi="Cambria" w:cs="Cambria"/>
      <w:color w:val="17365D"/>
      <w:spacing w:val="5"/>
      <w:kern w:val="28"/>
      <w:sz w:val="32"/>
      <w:szCs w:val="32"/>
      <w:lang w:eastAsia="zh-TW"/>
    </w:rPr>
  </w:style>
  <w:style w:type="paragraph" w:styleId="Subtitle">
    <w:name w:val="Subtitle"/>
    <w:basedOn w:val="Normal"/>
    <w:next w:val="Normal"/>
    <w:link w:val="SubtitleChar"/>
    <w:uiPriority w:val="11"/>
    <w:qFormat/>
    <w:rsid w:val="003A4DD3"/>
    <w:pPr>
      <w:numPr>
        <w:ilvl w:val="1"/>
      </w:numPr>
      <w:spacing w:after="200" w:line="276" w:lineRule="auto"/>
    </w:pPr>
    <w:rPr>
      <w:rFonts w:ascii="Cambria" w:hAnsi="Cambria" w:cs="Cambria"/>
      <w:i/>
      <w:iCs/>
      <w:color w:val="4F81BD"/>
      <w:spacing w:val="15"/>
      <w:lang w:eastAsia="zh-TW"/>
    </w:rPr>
  </w:style>
  <w:style w:type="character" w:customStyle="1" w:styleId="SubtitleChar">
    <w:name w:val="Subtitle Char"/>
    <w:basedOn w:val="DefaultParagraphFont"/>
    <w:link w:val="Subtitle"/>
    <w:uiPriority w:val="11"/>
    <w:rsid w:val="003A4DD3"/>
    <w:rPr>
      <w:rFonts w:ascii="Cambria" w:eastAsia="Times New Roman" w:hAnsi="Cambria" w:cs="Cambria"/>
      <w:i/>
      <w:iCs/>
      <w:color w:val="4F81BD"/>
      <w:spacing w:val="15"/>
      <w:sz w:val="24"/>
      <w:szCs w:val="24"/>
      <w:lang w:eastAsia="zh-TW"/>
    </w:rPr>
  </w:style>
  <w:style w:type="paragraph" w:customStyle="1" w:styleId="Style3">
    <w:name w:val="Style3"/>
    <w:basedOn w:val="Normal"/>
    <w:uiPriority w:val="99"/>
    <w:rsid w:val="003A4DD3"/>
    <w:pPr>
      <w:widowControl w:val="0"/>
      <w:tabs>
        <w:tab w:val="num" w:pos="1477"/>
      </w:tabs>
      <w:spacing w:before="100" w:after="100"/>
      <w:ind w:left="1477" w:right="357" w:hanging="397"/>
      <w:jc w:val="both"/>
    </w:pPr>
    <w:rPr>
      <w:rFonts w:eastAsia="PMingLiU"/>
      <w:lang w:val="sr-Latn-CS"/>
    </w:rPr>
  </w:style>
  <w:style w:type="character" w:styleId="SubtleEmphasis">
    <w:name w:val="Subtle Emphasis"/>
    <w:uiPriority w:val="99"/>
    <w:qFormat/>
    <w:rsid w:val="003A4DD3"/>
    <w:rPr>
      <w:i/>
      <w:iCs/>
      <w:color w:val="808080"/>
    </w:rPr>
  </w:style>
  <w:style w:type="paragraph" w:styleId="TOCHeading">
    <w:name w:val="TOC Heading"/>
    <w:basedOn w:val="Heading1"/>
    <w:next w:val="Normal"/>
    <w:uiPriority w:val="39"/>
    <w:qFormat/>
    <w:rsid w:val="003A4DD3"/>
    <w:pPr>
      <w:keepLines/>
      <w:spacing w:before="480" w:line="276" w:lineRule="auto"/>
      <w:jc w:val="left"/>
      <w:outlineLvl w:val="9"/>
    </w:pPr>
    <w:rPr>
      <w:rFonts w:ascii="Cambria" w:hAnsi="Cambria" w:cs="Cambria"/>
      <w:color w:val="365F91"/>
      <w:sz w:val="28"/>
      <w:szCs w:val="28"/>
      <w:lang w:val="en-US"/>
    </w:rPr>
  </w:style>
  <w:style w:type="character" w:styleId="SubtleReference">
    <w:name w:val="Subtle Reference"/>
    <w:uiPriority w:val="99"/>
    <w:qFormat/>
    <w:rsid w:val="003A4DD3"/>
    <w:rPr>
      <w:smallCaps/>
      <w:color w:val="auto"/>
      <w:u w:val="single"/>
    </w:rPr>
  </w:style>
  <w:style w:type="paragraph" w:styleId="TOC2">
    <w:name w:val="toc 2"/>
    <w:basedOn w:val="Normal"/>
    <w:next w:val="Normal"/>
    <w:autoRedefine/>
    <w:uiPriority w:val="39"/>
    <w:rsid w:val="003A4DD3"/>
    <w:pPr>
      <w:spacing w:after="100" w:line="276" w:lineRule="auto"/>
      <w:ind w:left="220"/>
    </w:pPr>
    <w:rPr>
      <w:rFonts w:ascii="Calibri" w:eastAsia="PMingLiU" w:hAnsi="Calibri" w:cs="Calibri"/>
      <w:sz w:val="22"/>
      <w:szCs w:val="22"/>
      <w:lang w:eastAsia="zh-TW"/>
    </w:rPr>
  </w:style>
  <w:style w:type="paragraph" w:styleId="TOC3">
    <w:name w:val="toc 3"/>
    <w:basedOn w:val="Normal"/>
    <w:next w:val="Normal"/>
    <w:autoRedefine/>
    <w:uiPriority w:val="99"/>
    <w:semiHidden/>
    <w:rsid w:val="003A4DD3"/>
    <w:pPr>
      <w:spacing w:after="100" w:line="276" w:lineRule="auto"/>
      <w:ind w:left="440"/>
    </w:pPr>
    <w:rPr>
      <w:rFonts w:ascii="Calibri" w:eastAsia="PMingLiU" w:hAnsi="Calibri" w:cs="Calibri"/>
      <w:sz w:val="22"/>
      <w:szCs w:val="22"/>
      <w:lang w:eastAsia="zh-TW"/>
    </w:rPr>
  </w:style>
  <w:style w:type="character" w:styleId="CommentReference">
    <w:name w:val="annotation reference"/>
    <w:uiPriority w:val="99"/>
    <w:semiHidden/>
    <w:rsid w:val="003A4DD3"/>
    <w:rPr>
      <w:sz w:val="16"/>
      <w:szCs w:val="16"/>
    </w:rPr>
  </w:style>
  <w:style w:type="character" w:styleId="EndnoteReference">
    <w:name w:val="endnote reference"/>
    <w:uiPriority w:val="99"/>
    <w:semiHidden/>
    <w:rsid w:val="003A4DD3"/>
    <w:rPr>
      <w:vertAlign w:val="superscript"/>
    </w:rPr>
  </w:style>
  <w:style w:type="character" w:customStyle="1" w:styleId="apple-converted-space">
    <w:name w:val="apple-converted-space"/>
    <w:basedOn w:val="DefaultParagraphFont"/>
    <w:uiPriority w:val="99"/>
    <w:rsid w:val="003A4DD3"/>
  </w:style>
  <w:style w:type="paragraph" w:styleId="TOC4">
    <w:name w:val="toc 4"/>
    <w:basedOn w:val="Normal"/>
    <w:next w:val="Normal"/>
    <w:autoRedefine/>
    <w:uiPriority w:val="99"/>
    <w:semiHidden/>
    <w:rsid w:val="003A4DD3"/>
    <w:pPr>
      <w:spacing w:after="100" w:line="276" w:lineRule="auto"/>
      <w:ind w:left="660"/>
    </w:pPr>
    <w:rPr>
      <w:rFonts w:ascii="Calibri" w:hAnsi="Calibri" w:cs="Calibri"/>
      <w:sz w:val="22"/>
      <w:szCs w:val="22"/>
    </w:rPr>
  </w:style>
  <w:style w:type="paragraph" w:styleId="TOC5">
    <w:name w:val="toc 5"/>
    <w:basedOn w:val="Normal"/>
    <w:next w:val="Normal"/>
    <w:autoRedefine/>
    <w:uiPriority w:val="99"/>
    <w:semiHidden/>
    <w:rsid w:val="003A4DD3"/>
    <w:pPr>
      <w:spacing w:after="100" w:line="276" w:lineRule="auto"/>
      <w:ind w:left="880"/>
    </w:pPr>
    <w:rPr>
      <w:rFonts w:ascii="Calibri" w:hAnsi="Calibri" w:cs="Calibri"/>
      <w:sz w:val="22"/>
      <w:szCs w:val="22"/>
    </w:rPr>
  </w:style>
  <w:style w:type="paragraph" w:styleId="TOC6">
    <w:name w:val="toc 6"/>
    <w:basedOn w:val="Normal"/>
    <w:next w:val="Normal"/>
    <w:autoRedefine/>
    <w:uiPriority w:val="99"/>
    <w:semiHidden/>
    <w:rsid w:val="003A4DD3"/>
    <w:pPr>
      <w:spacing w:after="100" w:line="276" w:lineRule="auto"/>
      <w:ind w:left="1100"/>
    </w:pPr>
    <w:rPr>
      <w:rFonts w:ascii="Calibri" w:hAnsi="Calibri" w:cs="Calibri"/>
      <w:sz w:val="22"/>
      <w:szCs w:val="22"/>
    </w:rPr>
  </w:style>
  <w:style w:type="paragraph" w:styleId="TOC7">
    <w:name w:val="toc 7"/>
    <w:basedOn w:val="Normal"/>
    <w:next w:val="Normal"/>
    <w:autoRedefine/>
    <w:uiPriority w:val="99"/>
    <w:semiHidden/>
    <w:rsid w:val="003A4DD3"/>
    <w:pPr>
      <w:spacing w:after="100" w:line="276" w:lineRule="auto"/>
      <w:ind w:left="1320"/>
    </w:pPr>
    <w:rPr>
      <w:rFonts w:ascii="Calibri" w:hAnsi="Calibri" w:cs="Calibri"/>
      <w:sz w:val="22"/>
      <w:szCs w:val="22"/>
    </w:rPr>
  </w:style>
  <w:style w:type="paragraph" w:styleId="TOC8">
    <w:name w:val="toc 8"/>
    <w:basedOn w:val="Normal"/>
    <w:next w:val="Normal"/>
    <w:autoRedefine/>
    <w:uiPriority w:val="99"/>
    <w:semiHidden/>
    <w:rsid w:val="003A4DD3"/>
    <w:pPr>
      <w:spacing w:after="100" w:line="276" w:lineRule="auto"/>
      <w:ind w:left="1540"/>
    </w:pPr>
    <w:rPr>
      <w:rFonts w:ascii="Calibri" w:hAnsi="Calibri" w:cs="Calibri"/>
      <w:sz w:val="22"/>
      <w:szCs w:val="22"/>
    </w:rPr>
  </w:style>
  <w:style w:type="paragraph" w:styleId="TOC9">
    <w:name w:val="toc 9"/>
    <w:basedOn w:val="Normal"/>
    <w:next w:val="Normal"/>
    <w:autoRedefine/>
    <w:uiPriority w:val="99"/>
    <w:semiHidden/>
    <w:rsid w:val="003A4DD3"/>
    <w:pPr>
      <w:spacing w:after="100" w:line="276" w:lineRule="auto"/>
      <w:ind w:left="1760"/>
    </w:pPr>
    <w:rPr>
      <w:rFonts w:ascii="Calibri" w:hAnsi="Calibri" w:cs="Calibri"/>
      <w:sz w:val="22"/>
      <w:szCs w:val="22"/>
    </w:rPr>
  </w:style>
  <w:style w:type="character" w:customStyle="1" w:styleId="StilArial12pt">
    <w:name w:val="Stil Arial 12 pt"/>
    <w:rsid w:val="003A4DD3"/>
    <w:rPr>
      <w:rFonts w:ascii="Arial" w:hAnsi="Arial"/>
      <w:sz w:val="24"/>
    </w:rPr>
  </w:style>
  <w:style w:type="character" w:styleId="Strong">
    <w:name w:val="Strong"/>
    <w:uiPriority w:val="22"/>
    <w:qFormat/>
    <w:rsid w:val="003A4DD3"/>
    <w:rPr>
      <w:b/>
      <w:bCs/>
    </w:rPr>
  </w:style>
  <w:style w:type="paragraph" w:customStyle="1" w:styleId="T30X">
    <w:name w:val="T30X"/>
    <w:basedOn w:val="Normal"/>
    <w:uiPriority w:val="99"/>
    <w:rsid w:val="00EB640D"/>
    <w:pPr>
      <w:autoSpaceDE w:val="0"/>
      <w:autoSpaceDN w:val="0"/>
      <w:adjustRightInd w:val="0"/>
      <w:spacing w:before="60" w:after="60"/>
      <w:ind w:firstLine="283"/>
      <w:jc w:val="both"/>
    </w:pPr>
    <w:rPr>
      <w:color w:val="000000"/>
      <w:sz w:val="22"/>
      <w:szCs w:val="22"/>
    </w:rPr>
  </w:style>
  <w:style w:type="numbering" w:customStyle="1" w:styleId="NoList1">
    <w:name w:val="No List1"/>
    <w:next w:val="NoList"/>
    <w:uiPriority w:val="99"/>
    <w:semiHidden/>
    <w:unhideWhenUsed/>
    <w:rsid w:val="006519C3"/>
  </w:style>
  <w:style w:type="character" w:customStyle="1" w:styleId="Heading4Char">
    <w:name w:val="Heading 4 Char"/>
    <w:basedOn w:val="DefaultParagraphFont"/>
    <w:link w:val="Heading4"/>
    <w:uiPriority w:val="9"/>
    <w:semiHidden/>
    <w:rsid w:val="002A4339"/>
    <w:rPr>
      <w:rFonts w:eastAsiaTheme="majorEastAsia" w:cstheme="majorBidi"/>
      <w:i/>
      <w:iCs/>
      <w:color w:val="2F5496"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rsid w:val="002A4339"/>
    <w:rPr>
      <w:rFonts w:eastAsiaTheme="majorEastAsia" w:cstheme="majorBidi"/>
      <w:color w:val="2F5496"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2A4339"/>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2A4339"/>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2A4339"/>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2A4339"/>
    <w:rPr>
      <w:rFonts w:eastAsiaTheme="majorEastAsia" w:cstheme="majorBidi"/>
      <w:color w:val="272727" w:themeColor="text1" w:themeTint="D8"/>
      <w:kern w:val="2"/>
      <w:sz w:val="24"/>
      <w:szCs w:val="24"/>
      <w14:ligatures w14:val="standardContextual"/>
    </w:rPr>
  </w:style>
  <w:style w:type="paragraph" w:styleId="Quote">
    <w:name w:val="Quote"/>
    <w:basedOn w:val="Normal"/>
    <w:next w:val="Normal"/>
    <w:link w:val="QuoteChar"/>
    <w:uiPriority w:val="29"/>
    <w:qFormat/>
    <w:rsid w:val="002A4339"/>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2A4339"/>
    <w:rPr>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2A4339"/>
    <w:rPr>
      <w:i/>
      <w:iCs/>
      <w:color w:val="2F5496" w:themeColor="accent1" w:themeShade="BF"/>
    </w:rPr>
  </w:style>
  <w:style w:type="paragraph" w:styleId="IntenseQuote">
    <w:name w:val="Intense Quote"/>
    <w:basedOn w:val="Normal"/>
    <w:next w:val="Normal"/>
    <w:link w:val="IntenseQuoteChar"/>
    <w:uiPriority w:val="30"/>
    <w:qFormat/>
    <w:rsid w:val="002A4339"/>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2A4339"/>
    <w:rPr>
      <w:i/>
      <w:iCs/>
      <w:color w:val="2F5496" w:themeColor="accent1" w:themeShade="BF"/>
      <w:kern w:val="2"/>
      <w:sz w:val="24"/>
      <w:szCs w:val="24"/>
      <w14:ligatures w14:val="standardContextual"/>
    </w:rPr>
  </w:style>
  <w:style w:type="character" w:styleId="IntenseReference">
    <w:name w:val="Intense Reference"/>
    <w:basedOn w:val="DefaultParagraphFont"/>
    <w:uiPriority w:val="32"/>
    <w:qFormat/>
    <w:rsid w:val="002A4339"/>
    <w:rPr>
      <w:b/>
      <w:bCs/>
      <w:smallCaps/>
      <w:color w:val="2F5496" w:themeColor="accent1" w:themeShade="BF"/>
      <w:spacing w:val="5"/>
    </w:rPr>
  </w:style>
  <w:style w:type="character" w:styleId="FollowedHyperlink">
    <w:name w:val="FollowedHyperlink"/>
    <w:basedOn w:val="DefaultParagraphFont"/>
    <w:uiPriority w:val="99"/>
    <w:semiHidden/>
    <w:unhideWhenUsed/>
    <w:rsid w:val="002A4339"/>
    <w:rPr>
      <w:color w:val="800080"/>
      <w:u w:val="single"/>
    </w:rPr>
  </w:style>
  <w:style w:type="paragraph" w:customStyle="1" w:styleId="msonormal0">
    <w:name w:val="msonormal"/>
    <w:basedOn w:val="Normal"/>
    <w:rsid w:val="002A4339"/>
    <w:pPr>
      <w:spacing w:before="100" w:beforeAutospacing="1" w:after="100" w:afterAutospacing="1"/>
    </w:pPr>
  </w:style>
  <w:style w:type="paragraph" w:customStyle="1" w:styleId="font5">
    <w:name w:val="font5"/>
    <w:basedOn w:val="Normal"/>
    <w:rsid w:val="002A4339"/>
    <w:pPr>
      <w:spacing w:before="100" w:beforeAutospacing="1" w:after="100" w:afterAutospacing="1"/>
    </w:pPr>
    <w:rPr>
      <w:rFonts w:ascii="Calibri" w:hAnsi="Calibri" w:cs="Calibri"/>
    </w:rPr>
  </w:style>
  <w:style w:type="paragraph" w:customStyle="1" w:styleId="xl68">
    <w:name w:val="xl68"/>
    <w:basedOn w:val="Normal"/>
    <w:rsid w:val="002A4339"/>
    <w:pPr>
      <w:spacing w:before="100" w:beforeAutospacing="1" w:after="100" w:afterAutospacing="1"/>
      <w:jc w:val="center"/>
      <w:textAlignment w:val="center"/>
    </w:pPr>
  </w:style>
  <w:style w:type="paragraph" w:customStyle="1" w:styleId="xl69">
    <w:name w:val="xl69"/>
    <w:basedOn w:val="Normal"/>
    <w:rsid w:val="002A433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rPr>
  </w:style>
  <w:style w:type="paragraph" w:customStyle="1" w:styleId="xl70">
    <w:name w:val="xl70"/>
    <w:basedOn w:val="Normal"/>
    <w:rsid w:val="002A433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rPr>
  </w:style>
  <w:style w:type="paragraph" w:customStyle="1" w:styleId="xl71">
    <w:name w:val="xl71"/>
    <w:basedOn w:val="Normal"/>
    <w:rsid w:val="002A433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rPr>
  </w:style>
  <w:style w:type="paragraph" w:customStyle="1" w:styleId="xl72">
    <w:name w:val="xl72"/>
    <w:basedOn w:val="Normal"/>
    <w:rsid w:val="002A433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rPr>
  </w:style>
  <w:style w:type="paragraph" w:customStyle="1" w:styleId="xl73">
    <w:name w:val="xl73"/>
    <w:basedOn w:val="Normal"/>
    <w:rsid w:val="002A433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rPr>
  </w:style>
  <w:style w:type="paragraph" w:customStyle="1" w:styleId="xl74">
    <w:name w:val="xl74"/>
    <w:basedOn w:val="Normal"/>
    <w:rsid w:val="002A433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color w:val="000000"/>
    </w:rPr>
  </w:style>
  <w:style w:type="paragraph" w:customStyle="1" w:styleId="xl75">
    <w:name w:val="xl75"/>
    <w:basedOn w:val="Normal"/>
    <w:rsid w:val="002A433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rPr>
  </w:style>
  <w:style w:type="paragraph" w:customStyle="1" w:styleId="xl76">
    <w:name w:val="xl76"/>
    <w:basedOn w:val="Normal"/>
    <w:rsid w:val="002A4339"/>
    <w:pPr>
      <w:spacing w:before="100" w:beforeAutospacing="1" w:after="100" w:afterAutospacing="1"/>
      <w:jc w:val="center"/>
      <w:textAlignment w:val="center"/>
    </w:pPr>
  </w:style>
  <w:style w:type="paragraph" w:customStyle="1" w:styleId="xl77">
    <w:name w:val="xl77"/>
    <w:basedOn w:val="Normal"/>
    <w:rsid w:val="002A433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color w:val="000000"/>
    </w:rPr>
  </w:style>
  <w:style w:type="paragraph" w:customStyle="1" w:styleId="xl78">
    <w:name w:val="xl78"/>
    <w:basedOn w:val="Normal"/>
    <w:rsid w:val="002A433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rPr>
  </w:style>
  <w:style w:type="paragraph" w:customStyle="1" w:styleId="xl79">
    <w:name w:val="xl79"/>
    <w:basedOn w:val="Normal"/>
    <w:rsid w:val="002A433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0">
    <w:name w:val="xl80"/>
    <w:basedOn w:val="Normal"/>
    <w:rsid w:val="002A433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1">
    <w:name w:val="xl81"/>
    <w:basedOn w:val="Normal"/>
    <w:rsid w:val="002A4339"/>
    <w:pPr>
      <w:spacing w:before="100" w:beforeAutospacing="1" w:after="100" w:afterAutospacing="1"/>
      <w:textAlignment w:val="center"/>
    </w:pPr>
  </w:style>
  <w:style w:type="paragraph" w:customStyle="1" w:styleId="xl82">
    <w:name w:val="xl82"/>
    <w:basedOn w:val="Normal"/>
    <w:rsid w:val="002A4339"/>
    <w:pPr>
      <w:spacing w:before="100" w:beforeAutospacing="1" w:after="100" w:afterAutospacing="1"/>
      <w:jc w:val="center"/>
      <w:textAlignment w:val="center"/>
    </w:pPr>
    <w:rPr>
      <w:rFonts w:ascii="Arial" w:hAnsi="Arial" w:cs="Arial"/>
      <w:sz w:val="22"/>
      <w:szCs w:val="22"/>
    </w:rPr>
  </w:style>
  <w:style w:type="paragraph" w:customStyle="1" w:styleId="xl83">
    <w:name w:val="xl83"/>
    <w:basedOn w:val="Normal"/>
    <w:rsid w:val="002A433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22"/>
      <w:szCs w:val="22"/>
    </w:rPr>
  </w:style>
  <w:style w:type="paragraph" w:customStyle="1" w:styleId="xl84">
    <w:name w:val="xl84"/>
    <w:basedOn w:val="Normal"/>
    <w:rsid w:val="002A433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85">
    <w:name w:val="xl85"/>
    <w:basedOn w:val="Normal"/>
    <w:rsid w:val="002A433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rPr>
  </w:style>
  <w:style w:type="paragraph" w:customStyle="1" w:styleId="xl86">
    <w:name w:val="xl86"/>
    <w:basedOn w:val="Normal"/>
    <w:rsid w:val="002A433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853433">
      <w:bodyDiv w:val="1"/>
      <w:marLeft w:val="0"/>
      <w:marRight w:val="0"/>
      <w:marTop w:val="0"/>
      <w:marBottom w:val="0"/>
      <w:divBdr>
        <w:top w:val="none" w:sz="0" w:space="0" w:color="auto"/>
        <w:left w:val="none" w:sz="0" w:space="0" w:color="auto"/>
        <w:bottom w:val="none" w:sz="0" w:space="0" w:color="auto"/>
        <w:right w:val="none" w:sz="0" w:space="0" w:color="auto"/>
      </w:divBdr>
    </w:div>
    <w:div w:id="206457436">
      <w:bodyDiv w:val="1"/>
      <w:marLeft w:val="0"/>
      <w:marRight w:val="0"/>
      <w:marTop w:val="0"/>
      <w:marBottom w:val="0"/>
      <w:divBdr>
        <w:top w:val="none" w:sz="0" w:space="0" w:color="auto"/>
        <w:left w:val="none" w:sz="0" w:space="0" w:color="auto"/>
        <w:bottom w:val="none" w:sz="0" w:space="0" w:color="auto"/>
        <w:right w:val="none" w:sz="0" w:space="0" w:color="auto"/>
      </w:divBdr>
    </w:div>
    <w:div w:id="571158921">
      <w:bodyDiv w:val="1"/>
      <w:marLeft w:val="0"/>
      <w:marRight w:val="0"/>
      <w:marTop w:val="0"/>
      <w:marBottom w:val="0"/>
      <w:divBdr>
        <w:top w:val="none" w:sz="0" w:space="0" w:color="auto"/>
        <w:left w:val="none" w:sz="0" w:space="0" w:color="auto"/>
        <w:bottom w:val="none" w:sz="0" w:space="0" w:color="auto"/>
        <w:right w:val="none" w:sz="0" w:space="0" w:color="auto"/>
      </w:divBdr>
    </w:div>
    <w:div w:id="637688982">
      <w:bodyDiv w:val="1"/>
      <w:marLeft w:val="0"/>
      <w:marRight w:val="0"/>
      <w:marTop w:val="0"/>
      <w:marBottom w:val="0"/>
      <w:divBdr>
        <w:top w:val="none" w:sz="0" w:space="0" w:color="auto"/>
        <w:left w:val="none" w:sz="0" w:space="0" w:color="auto"/>
        <w:bottom w:val="none" w:sz="0" w:space="0" w:color="auto"/>
        <w:right w:val="none" w:sz="0" w:space="0" w:color="auto"/>
      </w:divBdr>
    </w:div>
    <w:div w:id="946497869">
      <w:bodyDiv w:val="1"/>
      <w:marLeft w:val="0"/>
      <w:marRight w:val="0"/>
      <w:marTop w:val="0"/>
      <w:marBottom w:val="0"/>
      <w:divBdr>
        <w:top w:val="none" w:sz="0" w:space="0" w:color="auto"/>
        <w:left w:val="none" w:sz="0" w:space="0" w:color="auto"/>
        <w:bottom w:val="none" w:sz="0" w:space="0" w:color="auto"/>
        <w:right w:val="none" w:sz="0" w:space="0" w:color="auto"/>
      </w:divBdr>
    </w:div>
    <w:div w:id="1156646752">
      <w:bodyDiv w:val="1"/>
      <w:marLeft w:val="0"/>
      <w:marRight w:val="0"/>
      <w:marTop w:val="0"/>
      <w:marBottom w:val="0"/>
      <w:divBdr>
        <w:top w:val="none" w:sz="0" w:space="0" w:color="auto"/>
        <w:left w:val="none" w:sz="0" w:space="0" w:color="auto"/>
        <w:bottom w:val="none" w:sz="0" w:space="0" w:color="auto"/>
        <w:right w:val="none" w:sz="0" w:space="0" w:color="auto"/>
      </w:divBdr>
    </w:div>
    <w:div w:id="1565024413">
      <w:bodyDiv w:val="1"/>
      <w:marLeft w:val="0"/>
      <w:marRight w:val="0"/>
      <w:marTop w:val="0"/>
      <w:marBottom w:val="0"/>
      <w:divBdr>
        <w:top w:val="none" w:sz="0" w:space="0" w:color="auto"/>
        <w:left w:val="none" w:sz="0" w:space="0" w:color="auto"/>
        <w:bottom w:val="none" w:sz="0" w:space="0" w:color="auto"/>
        <w:right w:val="none" w:sz="0" w:space="0" w:color="auto"/>
      </w:divBdr>
    </w:div>
    <w:div w:id="1895390343">
      <w:bodyDiv w:val="1"/>
      <w:marLeft w:val="0"/>
      <w:marRight w:val="0"/>
      <w:marTop w:val="0"/>
      <w:marBottom w:val="0"/>
      <w:divBdr>
        <w:top w:val="none" w:sz="0" w:space="0" w:color="auto"/>
        <w:left w:val="none" w:sz="0" w:space="0" w:color="auto"/>
        <w:bottom w:val="none" w:sz="0" w:space="0" w:color="auto"/>
        <w:right w:val="none" w:sz="0" w:space="0" w:color="auto"/>
      </w:divBdr>
    </w:div>
    <w:div w:id="2000768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BBEFE-E70D-43F2-B32B-56B69A4DC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28</Pages>
  <Words>8504</Words>
  <Characters>48473</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Zdenka</cp:lastModifiedBy>
  <cp:revision>28</cp:revision>
  <cp:lastPrinted>2022-02-22T12:01:00Z</cp:lastPrinted>
  <dcterms:created xsi:type="dcterms:W3CDTF">2024-04-18T05:51:00Z</dcterms:created>
  <dcterms:modified xsi:type="dcterms:W3CDTF">2025-05-20T11:24:00Z</dcterms:modified>
</cp:coreProperties>
</file>