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05D432" w14:textId="77777777" w:rsidR="00500EAD" w:rsidRPr="00134A37" w:rsidRDefault="00500EAD" w:rsidP="00500EAD">
      <w:pPr>
        <w:spacing w:after="0" w:line="240" w:lineRule="auto"/>
        <w:jc w:val="both"/>
        <w:rPr>
          <w:rFonts w:ascii="Arial" w:eastAsia="Times New Roman" w:hAnsi="Arial" w:cs="Arial"/>
          <w:sz w:val="24"/>
          <w:szCs w:val="24"/>
          <w:lang w:val="pt-BR"/>
        </w:rPr>
      </w:pPr>
      <w:r w:rsidRPr="00134A37">
        <w:rPr>
          <w:rFonts w:ascii="Arial" w:eastAsia="Times New Roman" w:hAnsi="Arial" w:cs="Arial"/>
          <w:sz w:val="24"/>
          <w:szCs w:val="24"/>
          <w:lang w:val="pt-BR"/>
        </w:rPr>
        <w:t>PARKING SERVIS NIKSIC DOO NIKSIC</w:t>
      </w:r>
    </w:p>
    <w:p w14:paraId="75AA4200" w14:textId="77777777" w:rsidR="00500EAD" w:rsidRPr="00134A37" w:rsidRDefault="00500EAD" w:rsidP="00500EAD">
      <w:pPr>
        <w:spacing w:after="0" w:line="240" w:lineRule="auto"/>
        <w:jc w:val="both"/>
        <w:rPr>
          <w:rFonts w:ascii="Arial" w:eastAsia="Times New Roman" w:hAnsi="Arial" w:cs="Arial"/>
          <w:sz w:val="24"/>
          <w:szCs w:val="24"/>
          <w:lang w:val="pt-BR"/>
        </w:rPr>
      </w:pPr>
      <w:r w:rsidRPr="00134A37">
        <w:rPr>
          <w:rFonts w:ascii="Arial" w:eastAsia="Times New Roman" w:hAnsi="Arial" w:cs="Arial"/>
          <w:sz w:val="24"/>
          <w:szCs w:val="24"/>
          <w:lang w:val="pt-BR"/>
        </w:rPr>
        <w:t>Broj iz evidencije postupaka javnih nabavki: 01/2025</w:t>
      </w:r>
    </w:p>
    <w:p w14:paraId="1FB2F0EA" w14:textId="77777777" w:rsidR="00500EAD" w:rsidRPr="00134A37" w:rsidRDefault="00500EAD" w:rsidP="00500EAD">
      <w:pPr>
        <w:spacing w:after="0" w:line="240" w:lineRule="auto"/>
        <w:jc w:val="both"/>
        <w:rPr>
          <w:rFonts w:ascii="Arial" w:eastAsia="Times New Roman" w:hAnsi="Arial" w:cs="Arial"/>
          <w:sz w:val="24"/>
          <w:szCs w:val="24"/>
          <w:lang w:val="pt-BR"/>
        </w:rPr>
      </w:pPr>
      <w:r w:rsidRPr="00134A37">
        <w:rPr>
          <w:rFonts w:ascii="Arial" w:eastAsia="Times New Roman" w:hAnsi="Arial" w:cs="Arial"/>
          <w:sz w:val="24"/>
          <w:szCs w:val="24"/>
          <w:lang w:val="pt-BR"/>
        </w:rPr>
        <w:t>Redni broj iz Plana javnih nabavki : 17</w:t>
      </w:r>
    </w:p>
    <w:p w14:paraId="66F22562" w14:textId="2ED0FEAD" w:rsidR="003F55E3" w:rsidRPr="00134A37" w:rsidRDefault="00500EAD" w:rsidP="00500EAD">
      <w:pPr>
        <w:spacing w:after="0" w:line="240" w:lineRule="auto"/>
        <w:jc w:val="both"/>
        <w:rPr>
          <w:rFonts w:ascii="Arial" w:eastAsia="Times New Roman" w:hAnsi="Arial" w:cs="Arial"/>
          <w:sz w:val="24"/>
          <w:szCs w:val="24"/>
          <w:lang w:val="pt-BR"/>
        </w:rPr>
      </w:pPr>
      <w:r w:rsidRPr="00134A37">
        <w:rPr>
          <w:rFonts w:ascii="Arial" w:eastAsia="Times New Roman" w:hAnsi="Arial" w:cs="Arial"/>
          <w:sz w:val="24"/>
          <w:szCs w:val="24"/>
          <w:lang w:val="pt-BR"/>
        </w:rPr>
        <w:t>Mjesto i datum: Nikšić, 15.05.2025.godine</w:t>
      </w:r>
    </w:p>
    <w:p w14:paraId="0F90CD60" w14:textId="4123A0F6" w:rsidR="00A309CB" w:rsidRPr="00134A37" w:rsidRDefault="00A309CB" w:rsidP="00A309CB">
      <w:pPr>
        <w:spacing w:after="0" w:line="240" w:lineRule="auto"/>
        <w:jc w:val="both"/>
        <w:rPr>
          <w:rFonts w:ascii="Arial" w:eastAsia="Times New Roman" w:hAnsi="Arial" w:cs="Arial"/>
          <w:sz w:val="24"/>
          <w:szCs w:val="24"/>
          <w:lang w:val="pt-BR"/>
        </w:rPr>
      </w:pPr>
    </w:p>
    <w:p w14:paraId="0EE2C2FB" w14:textId="77777777" w:rsidR="00A309CB" w:rsidRPr="00134A37" w:rsidRDefault="00A309CB" w:rsidP="00A309CB">
      <w:pPr>
        <w:spacing w:after="0" w:line="240" w:lineRule="auto"/>
        <w:jc w:val="both"/>
        <w:rPr>
          <w:rFonts w:ascii="Arial" w:eastAsia="Times New Roman" w:hAnsi="Arial" w:cs="Arial"/>
          <w:sz w:val="24"/>
          <w:szCs w:val="24"/>
          <w:lang w:val="pt-BR"/>
        </w:rPr>
      </w:pPr>
    </w:p>
    <w:p w14:paraId="46504F5D" w14:textId="77777777" w:rsidR="00500EAD" w:rsidRPr="00134A37" w:rsidRDefault="003F55E3" w:rsidP="003F55E3">
      <w:pPr>
        <w:spacing w:after="0" w:line="240" w:lineRule="auto"/>
        <w:jc w:val="both"/>
        <w:rPr>
          <w:rFonts w:ascii="Arial" w:hAnsi="Arial" w:cs="Arial"/>
          <w:sz w:val="24"/>
          <w:szCs w:val="24"/>
          <w:shd w:val="clear" w:color="auto" w:fill="FFFFFF"/>
          <w:lang w:val="pt-BR"/>
        </w:rPr>
      </w:pPr>
      <w:r w:rsidRPr="00134A37">
        <w:rPr>
          <w:rFonts w:ascii="Arial" w:hAnsi="Arial" w:cs="Arial"/>
          <w:sz w:val="24"/>
          <w:szCs w:val="24"/>
          <w:lang w:val="it-IT"/>
        </w:rPr>
        <w:t>Na osnovu člana 9</w:t>
      </w:r>
      <w:r w:rsidR="00732605" w:rsidRPr="00134A37">
        <w:rPr>
          <w:rFonts w:ascii="Arial" w:hAnsi="Arial" w:cs="Arial"/>
          <w:sz w:val="24"/>
          <w:szCs w:val="24"/>
          <w:lang w:val="it-IT"/>
        </w:rPr>
        <w:t>4</w:t>
      </w:r>
      <w:r w:rsidRPr="00134A37">
        <w:rPr>
          <w:rFonts w:ascii="Arial" w:hAnsi="Arial" w:cs="Arial"/>
          <w:sz w:val="24"/>
          <w:szCs w:val="24"/>
          <w:lang w:val="it-IT"/>
        </w:rPr>
        <w:t xml:space="preserve"> stav 1 („Službeni list CG“, br. 074/19 od 30.12.2019, 003/23 od 10.01.2023, 011/23 od 27.01.2023.)</w:t>
      </w:r>
      <w:r w:rsidRPr="00134A37">
        <w:rPr>
          <w:rFonts w:ascii="Arial" w:hAnsi="Arial" w:cs="Arial"/>
          <w:sz w:val="24"/>
          <w:szCs w:val="24"/>
          <w:shd w:val="clear" w:color="auto" w:fill="FFFFFF"/>
          <w:lang w:val="pt-BR"/>
        </w:rPr>
        <w:t xml:space="preserve"> </w:t>
      </w:r>
      <w:r w:rsidR="00A309CB" w:rsidRPr="00134A37">
        <w:rPr>
          <w:rFonts w:ascii="Arial" w:eastAsia="Times New Roman" w:hAnsi="Arial" w:cs="Arial"/>
          <w:sz w:val="24"/>
          <w:szCs w:val="24"/>
          <w:lang w:val="pt-BR"/>
        </w:rPr>
        <w:t xml:space="preserve">PARKING SERVIS NIKSIC DOO NIKSIC </w:t>
      </w:r>
      <w:r w:rsidRPr="00134A37">
        <w:rPr>
          <w:rFonts w:ascii="Arial" w:hAnsi="Arial" w:cs="Arial"/>
          <w:sz w:val="24"/>
          <w:szCs w:val="24"/>
          <w:shd w:val="clear" w:color="auto" w:fill="FFFFFF"/>
          <w:lang w:val="pt-BR"/>
        </w:rPr>
        <w:t xml:space="preserve">objavljuje na ESJN:      </w:t>
      </w:r>
    </w:p>
    <w:p w14:paraId="7290FBB6" w14:textId="22C6F922" w:rsidR="003F55E3" w:rsidRPr="00134A37" w:rsidRDefault="003F55E3" w:rsidP="003F55E3">
      <w:pPr>
        <w:spacing w:after="0" w:line="240" w:lineRule="auto"/>
        <w:jc w:val="both"/>
        <w:rPr>
          <w:rFonts w:ascii="Arial" w:eastAsia="Times New Roman" w:hAnsi="Arial" w:cs="Arial"/>
          <w:sz w:val="24"/>
          <w:szCs w:val="24"/>
          <w:lang w:val="pt-BR"/>
        </w:rPr>
      </w:pPr>
      <w:r w:rsidRPr="00134A37">
        <w:rPr>
          <w:rFonts w:ascii="Arial" w:hAnsi="Arial" w:cs="Arial"/>
          <w:sz w:val="24"/>
          <w:szCs w:val="24"/>
          <w:shd w:val="clear" w:color="auto" w:fill="FFFFFF"/>
          <w:lang w:val="pt-BR"/>
        </w:rPr>
        <w:t xml:space="preserve"> </w:t>
      </w:r>
    </w:p>
    <w:p w14:paraId="348AA4D0" w14:textId="55AAAAF7" w:rsidR="003F55E3" w:rsidRPr="00134A37" w:rsidRDefault="003F55E3" w:rsidP="003F55E3">
      <w:pPr>
        <w:spacing w:after="0" w:line="240" w:lineRule="auto"/>
        <w:jc w:val="both"/>
        <w:rPr>
          <w:rFonts w:ascii="Arial" w:hAnsi="Arial" w:cs="Arial"/>
          <w:sz w:val="24"/>
          <w:szCs w:val="24"/>
          <w:shd w:val="clear" w:color="auto" w:fill="FFFFFF"/>
          <w:lang w:val="pt-BR"/>
        </w:rPr>
      </w:pPr>
      <w:r w:rsidRPr="00134A37">
        <w:rPr>
          <w:rFonts w:ascii="Arial" w:hAnsi="Arial" w:cs="Arial"/>
          <w:sz w:val="24"/>
          <w:szCs w:val="24"/>
          <w:shd w:val="clear" w:color="auto" w:fill="FFFFFF"/>
          <w:lang w:val="pt-BR"/>
        </w:rPr>
        <w:t xml:space="preserve">             </w:t>
      </w:r>
    </w:p>
    <w:p w14:paraId="45E19B20" w14:textId="4FAE5730" w:rsidR="003F55E3" w:rsidRPr="00134A37" w:rsidRDefault="003F55E3" w:rsidP="003F55E3">
      <w:pPr>
        <w:spacing w:after="0" w:line="240" w:lineRule="auto"/>
        <w:jc w:val="center"/>
        <w:rPr>
          <w:rFonts w:ascii="Arial" w:hAnsi="Arial" w:cs="Arial"/>
          <w:b/>
          <w:sz w:val="24"/>
          <w:szCs w:val="24"/>
          <w:shd w:val="clear" w:color="auto" w:fill="FFFFFF"/>
          <w:lang w:val="pt-BR"/>
        </w:rPr>
      </w:pPr>
      <w:r w:rsidRPr="00134A37">
        <w:rPr>
          <w:rFonts w:ascii="Arial" w:hAnsi="Arial" w:cs="Arial"/>
          <w:b/>
          <w:sz w:val="24"/>
          <w:szCs w:val="24"/>
          <w:shd w:val="clear" w:color="auto" w:fill="FFFFFF"/>
          <w:lang w:val="pt-BR"/>
        </w:rPr>
        <w:t>IZMJENA</w:t>
      </w:r>
      <w:r w:rsidR="00C879F2" w:rsidRPr="00134A37">
        <w:rPr>
          <w:rFonts w:ascii="Arial" w:hAnsi="Arial" w:cs="Arial"/>
          <w:b/>
          <w:sz w:val="24"/>
          <w:szCs w:val="24"/>
          <w:shd w:val="clear" w:color="auto" w:fill="FFFFFF"/>
          <w:lang w:val="pt-BR"/>
        </w:rPr>
        <w:t xml:space="preserve">  I DOPUNA</w:t>
      </w:r>
      <w:r w:rsidR="00AF136A" w:rsidRPr="00134A37">
        <w:rPr>
          <w:rFonts w:ascii="Arial" w:hAnsi="Arial" w:cs="Arial"/>
          <w:b/>
          <w:sz w:val="24"/>
          <w:szCs w:val="24"/>
          <w:shd w:val="clear" w:color="auto" w:fill="FFFFFF"/>
          <w:lang w:val="pt-BR"/>
        </w:rPr>
        <w:t xml:space="preserve"> </w:t>
      </w:r>
      <w:r w:rsidRPr="00134A37">
        <w:rPr>
          <w:rFonts w:ascii="Arial" w:hAnsi="Arial" w:cs="Arial"/>
          <w:b/>
          <w:sz w:val="24"/>
          <w:szCs w:val="24"/>
          <w:shd w:val="clear" w:color="auto" w:fill="FFFFFF"/>
          <w:lang w:val="pt-BR"/>
        </w:rPr>
        <w:t>BR.</w:t>
      </w:r>
      <w:r w:rsidR="00C879F2" w:rsidRPr="00134A37">
        <w:rPr>
          <w:rFonts w:ascii="Arial" w:hAnsi="Arial" w:cs="Arial"/>
          <w:b/>
          <w:sz w:val="24"/>
          <w:szCs w:val="24"/>
          <w:shd w:val="clear" w:color="auto" w:fill="FFFFFF"/>
          <w:lang w:val="pt-BR"/>
        </w:rPr>
        <w:t>2</w:t>
      </w:r>
    </w:p>
    <w:p w14:paraId="5D801EF1" w14:textId="77777777" w:rsidR="00500EAD" w:rsidRPr="00500EAD" w:rsidRDefault="00500EAD" w:rsidP="00500EAD">
      <w:pPr>
        <w:spacing w:after="0" w:line="240" w:lineRule="auto"/>
        <w:ind w:left="240"/>
        <w:jc w:val="center"/>
        <w:rPr>
          <w:rFonts w:ascii="Arial" w:eastAsia="Times New Roman" w:hAnsi="Arial" w:cs="Arial"/>
          <w:b/>
          <w:bCs/>
          <w:sz w:val="24"/>
          <w:szCs w:val="24"/>
          <w:lang w:val="it-IT"/>
        </w:rPr>
      </w:pPr>
      <w:bookmarkStart w:id="0" w:name="_Hlk163154860"/>
      <w:r w:rsidRPr="00500EAD">
        <w:rPr>
          <w:rFonts w:ascii="Arial" w:eastAsia="Times New Roman" w:hAnsi="Arial" w:cs="Arial"/>
          <w:b/>
          <w:bCs/>
          <w:sz w:val="24"/>
          <w:szCs w:val="24"/>
          <w:lang w:val="it-IT"/>
        </w:rPr>
        <w:t>TENDERSKE DOKUMENTACIJE broj 01/2025 OD 06.05.2025.GODINE</w:t>
      </w:r>
    </w:p>
    <w:p w14:paraId="172FEE07" w14:textId="77777777" w:rsidR="00500EAD" w:rsidRPr="00500EAD" w:rsidRDefault="00500EAD" w:rsidP="00500EAD">
      <w:pPr>
        <w:spacing w:after="0" w:line="240" w:lineRule="auto"/>
        <w:ind w:left="240"/>
        <w:jc w:val="center"/>
        <w:rPr>
          <w:rFonts w:ascii="Arial" w:eastAsia="Times New Roman" w:hAnsi="Arial" w:cs="Arial"/>
          <w:b/>
          <w:bCs/>
          <w:sz w:val="24"/>
          <w:szCs w:val="24"/>
          <w:lang w:val="it-IT"/>
        </w:rPr>
      </w:pPr>
      <w:r w:rsidRPr="00500EAD">
        <w:rPr>
          <w:rFonts w:ascii="Arial" w:eastAsia="Times New Roman" w:hAnsi="Arial" w:cs="Arial"/>
          <w:b/>
          <w:bCs/>
          <w:sz w:val="24"/>
          <w:szCs w:val="24"/>
          <w:lang w:val="it-IT"/>
        </w:rPr>
        <w:t>ŠIFRA POSTUPKA #91699 OBJAVLJEN 6.5.2025 11:30</w:t>
      </w:r>
    </w:p>
    <w:p w14:paraId="24CB3A4B" w14:textId="77777777" w:rsidR="00500EAD" w:rsidRPr="00500EAD" w:rsidRDefault="00500EAD" w:rsidP="00500EAD">
      <w:pPr>
        <w:spacing w:after="0" w:line="240" w:lineRule="auto"/>
        <w:ind w:left="240"/>
        <w:jc w:val="center"/>
        <w:rPr>
          <w:rFonts w:ascii="Arial" w:eastAsia="Times New Roman" w:hAnsi="Arial" w:cs="Arial"/>
          <w:b/>
          <w:bCs/>
          <w:sz w:val="24"/>
          <w:szCs w:val="24"/>
          <w:lang w:val="it-IT"/>
        </w:rPr>
      </w:pPr>
      <w:r w:rsidRPr="00500EAD">
        <w:rPr>
          <w:rFonts w:ascii="Arial" w:eastAsia="Times New Roman" w:hAnsi="Arial" w:cs="Arial"/>
          <w:b/>
          <w:bCs/>
          <w:sz w:val="24"/>
          <w:szCs w:val="24"/>
          <w:lang w:val="it-IT"/>
        </w:rPr>
        <w:t>ZA OTVORENI POSTUPAK JAVNE NABAVKE</w:t>
      </w:r>
    </w:p>
    <w:p w14:paraId="2388081E" w14:textId="77777777" w:rsidR="00500EAD" w:rsidRPr="00500EAD" w:rsidRDefault="00500EAD" w:rsidP="00500EAD">
      <w:pPr>
        <w:spacing w:after="0" w:line="240" w:lineRule="auto"/>
        <w:ind w:left="240"/>
        <w:jc w:val="center"/>
        <w:rPr>
          <w:rFonts w:ascii="Arial" w:eastAsia="Times New Roman" w:hAnsi="Arial" w:cs="Arial"/>
          <w:b/>
          <w:sz w:val="24"/>
          <w:szCs w:val="24"/>
        </w:rPr>
      </w:pPr>
      <w:r w:rsidRPr="00500EAD">
        <w:rPr>
          <w:rFonts w:ascii="Arial" w:eastAsia="Times New Roman" w:hAnsi="Arial" w:cs="Arial"/>
          <w:b/>
          <w:bCs/>
          <w:sz w:val="24"/>
          <w:szCs w:val="24"/>
          <w:lang w:val="it-IT"/>
        </w:rPr>
        <w:t>Nabavka opreme za kontrolu i naplatu parkinga- BARCODE sistem (ponovljeni postupak)</w:t>
      </w:r>
    </w:p>
    <w:p w14:paraId="100371E0" w14:textId="77777777" w:rsidR="001B7FE6" w:rsidRPr="00134A37" w:rsidRDefault="001B7FE6" w:rsidP="001B7FE6">
      <w:pPr>
        <w:pStyle w:val="Naslov3"/>
        <w:spacing w:before="0"/>
        <w:jc w:val="center"/>
        <w:rPr>
          <w:rFonts w:ascii="Arial" w:hAnsi="Arial" w:cs="Arial"/>
          <w:noProof/>
          <w:color w:val="auto"/>
          <w:sz w:val="24"/>
          <w:szCs w:val="24"/>
          <w:lang w:val="pt-BR"/>
        </w:rPr>
      </w:pPr>
    </w:p>
    <w:p w14:paraId="353B47D9" w14:textId="0AE58915" w:rsidR="00C879F2" w:rsidRPr="00134A37" w:rsidRDefault="00C879F2" w:rsidP="00C879F2">
      <w:pPr>
        <w:spacing w:after="0" w:line="240" w:lineRule="auto"/>
        <w:rPr>
          <w:rFonts w:ascii="Arial" w:hAnsi="Arial" w:cs="Arial"/>
          <w:sz w:val="24"/>
          <w:szCs w:val="24"/>
          <w:lang w:val="pt-BR"/>
        </w:rPr>
      </w:pPr>
      <w:r w:rsidRPr="00134A37">
        <w:rPr>
          <w:rFonts w:ascii="Arial" w:eastAsia="Times New Roman" w:hAnsi="Arial" w:cs="Arial"/>
          <w:b/>
          <w:sz w:val="24"/>
          <w:szCs w:val="24"/>
          <w:shd w:val="clear" w:color="auto" w:fill="FFFFFF"/>
          <w:lang w:val="pt-BR" w:eastAsia="en-GB"/>
        </w:rPr>
        <w:t>Mijenjaju navodi</w:t>
      </w:r>
      <w:r w:rsidRPr="00134A37">
        <w:rPr>
          <w:rFonts w:ascii="Arial" w:eastAsia="Times New Roman" w:hAnsi="Arial" w:cs="Arial"/>
          <w:sz w:val="24"/>
          <w:szCs w:val="24"/>
          <w:shd w:val="clear" w:color="auto" w:fill="FFFFFF"/>
          <w:lang w:val="pt-BR" w:eastAsia="en-GB"/>
        </w:rPr>
        <w:t xml:space="preserve"> </w:t>
      </w:r>
      <w:r w:rsidRPr="00134A37">
        <w:rPr>
          <w:rFonts w:ascii="Arial" w:hAnsi="Arial" w:cs="Arial"/>
          <w:sz w:val="24"/>
          <w:szCs w:val="24"/>
          <w:lang w:val="pt-BR"/>
        </w:rPr>
        <w:t xml:space="preserve"> Tehničke specifikacije predmeta nabavke, za stavku </w:t>
      </w:r>
      <w:r w:rsidRPr="00134A37">
        <w:rPr>
          <w:rFonts w:ascii="Arial" w:hAnsi="Arial" w:cs="Arial"/>
          <w:sz w:val="24"/>
          <w:szCs w:val="24"/>
          <w:lang w:val="pt-BR"/>
        </w:rPr>
        <w:t>4</w:t>
      </w:r>
      <w:r w:rsidRPr="00134A37">
        <w:rPr>
          <w:rFonts w:ascii="Arial" w:hAnsi="Arial" w:cs="Arial"/>
          <w:sz w:val="24"/>
          <w:szCs w:val="24"/>
          <w:lang w:val="pt-BR"/>
        </w:rPr>
        <w:t>:</w:t>
      </w:r>
    </w:p>
    <w:tbl>
      <w:tblPr>
        <w:tblStyle w:val="Koordinatnamreatabele"/>
        <w:tblW w:w="0" w:type="auto"/>
        <w:tblLook w:val="04A0" w:firstRow="1" w:lastRow="0" w:firstColumn="1" w:lastColumn="0" w:noHBand="0" w:noVBand="1"/>
      </w:tblPr>
      <w:tblGrid>
        <w:gridCol w:w="704"/>
        <w:gridCol w:w="3402"/>
        <w:gridCol w:w="4394"/>
        <w:gridCol w:w="850"/>
      </w:tblGrid>
      <w:tr w:rsidR="00C879F2" w:rsidRPr="00134A37" w14:paraId="65D35CED" w14:textId="77777777" w:rsidTr="00B45792">
        <w:tc>
          <w:tcPr>
            <w:tcW w:w="704" w:type="dxa"/>
          </w:tcPr>
          <w:p w14:paraId="3E401BEC" w14:textId="77B269A9" w:rsidR="00C879F2" w:rsidRPr="00134A37" w:rsidRDefault="00134A37" w:rsidP="00C879F2">
            <w:pPr>
              <w:spacing w:after="0" w:line="240" w:lineRule="auto"/>
              <w:rPr>
                <w:rFonts w:ascii="Arial" w:eastAsia="Times New Roman" w:hAnsi="Arial" w:cs="Arial"/>
                <w:b/>
                <w:sz w:val="24"/>
                <w:szCs w:val="24"/>
                <w:shd w:val="clear" w:color="auto" w:fill="FFFFFF"/>
                <w:lang w:val="sr-Latn-ME" w:eastAsia="en-GB"/>
              </w:rPr>
            </w:pPr>
            <w:r w:rsidRPr="00134A37">
              <w:rPr>
                <w:rFonts w:ascii="Arial" w:hAnsi="Arial" w:cs="Arial"/>
                <w:sz w:val="24"/>
                <w:szCs w:val="24"/>
              </w:rPr>
              <w:t>4</w:t>
            </w:r>
          </w:p>
        </w:tc>
        <w:tc>
          <w:tcPr>
            <w:tcW w:w="3402" w:type="dxa"/>
          </w:tcPr>
          <w:p w14:paraId="3C7C04E3" w14:textId="793E6EDE" w:rsidR="00C879F2" w:rsidRPr="00134A37" w:rsidRDefault="00C879F2" w:rsidP="00C879F2">
            <w:pPr>
              <w:spacing w:after="0" w:line="240" w:lineRule="auto"/>
              <w:rPr>
                <w:rFonts w:ascii="Arial" w:eastAsia="Times New Roman" w:hAnsi="Arial" w:cs="Arial"/>
                <w:b/>
                <w:sz w:val="24"/>
                <w:szCs w:val="24"/>
                <w:shd w:val="clear" w:color="auto" w:fill="FFFFFF"/>
                <w:lang w:val="sr-Latn-ME" w:eastAsia="en-GB"/>
              </w:rPr>
            </w:pPr>
            <w:r w:rsidRPr="00134A37">
              <w:rPr>
                <w:rFonts w:ascii="Arial" w:hAnsi="Arial" w:cs="Arial"/>
                <w:sz w:val="24"/>
                <w:szCs w:val="24"/>
              </w:rPr>
              <w:t>Automatska stanica za plaćanje-Monitor 12,1" LCD ("backlit")</w:t>
            </w:r>
          </w:p>
        </w:tc>
        <w:tc>
          <w:tcPr>
            <w:tcW w:w="4394" w:type="dxa"/>
          </w:tcPr>
          <w:p w14:paraId="7CD45A05" w14:textId="334BDA95" w:rsidR="00C879F2" w:rsidRPr="00134A37" w:rsidRDefault="00C879F2" w:rsidP="00C879F2">
            <w:pPr>
              <w:spacing w:after="0" w:line="240" w:lineRule="auto"/>
              <w:rPr>
                <w:rFonts w:ascii="Arial" w:eastAsia="Times New Roman" w:hAnsi="Arial" w:cs="Arial"/>
                <w:b/>
                <w:sz w:val="24"/>
                <w:szCs w:val="24"/>
                <w:shd w:val="clear" w:color="auto" w:fill="FFFFFF"/>
                <w:lang w:val="sr-Latn-ME" w:eastAsia="en-GB"/>
              </w:rPr>
            </w:pPr>
            <w:r w:rsidRPr="00134A37">
              <w:rPr>
                <w:rFonts w:ascii="Arial" w:hAnsi="Arial" w:cs="Arial"/>
                <w:sz w:val="24"/>
                <w:szCs w:val="24"/>
              </w:rPr>
              <w:t>-touch screen finkcija -sistem za obradu novcanica -sistem za obradu kovanica -daljinski pristup kontrolom uredjaja i nadgledanje statusa uredjaja na serveru za upravljanje sistemom -obavjestenje i alarmne poruke -funkcija vracanja kusura, vracanje kovanicama i papirnim novcem -konzola za smjestanje 3 dodatna skladista kusura -prihvatac novcanica sa kasetama za prijem -poravnanje(evidencija) smjena-elektronski zurnal standardna interfon oprema -priprema placanja platnom katicom</w:t>
            </w:r>
          </w:p>
        </w:tc>
        <w:tc>
          <w:tcPr>
            <w:tcW w:w="850" w:type="dxa"/>
          </w:tcPr>
          <w:p w14:paraId="798E5EAF" w14:textId="1B3BC95F" w:rsidR="00C879F2" w:rsidRPr="00134A37" w:rsidRDefault="00C879F2" w:rsidP="00C879F2">
            <w:pPr>
              <w:spacing w:after="0" w:line="240" w:lineRule="auto"/>
              <w:rPr>
                <w:rFonts w:ascii="Arial" w:eastAsia="Times New Roman" w:hAnsi="Arial" w:cs="Arial"/>
                <w:b/>
                <w:sz w:val="24"/>
                <w:szCs w:val="24"/>
                <w:shd w:val="clear" w:color="auto" w:fill="FFFFFF"/>
                <w:lang w:val="sr-Latn-ME" w:eastAsia="en-GB"/>
              </w:rPr>
            </w:pPr>
            <w:r w:rsidRPr="00134A37">
              <w:rPr>
                <w:rFonts w:ascii="Arial" w:hAnsi="Arial" w:cs="Arial"/>
                <w:sz w:val="24"/>
                <w:szCs w:val="24"/>
              </w:rPr>
              <w:t>2 kom</w:t>
            </w:r>
          </w:p>
        </w:tc>
      </w:tr>
    </w:tbl>
    <w:p w14:paraId="78A0EBF3" w14:textId="77777777" w:rsidR="00C879F2" w:rsidRPr="00134A37" w:rsidRDefault="00C879F2" w:rsidP="00C879F2">
      <w:pPr>
        <w:spacing w:after="0" w:line="240" w:lineRule="auto"/>
        <w:rPr>
          <w:rFonts w:ascii="Arial" w:eastAsia="Times New Roman" w:hAnsi="Arial" w:cs="Arial"/>
          <w:b/>
          <w:sz w:val="24"/>
          <w:szCs w:val="24"/>
          <w:shd w:val="clear" w:color="auto" w:fill="FFFFFF"/>
          <w:lang w:val="sr-Latn-ME" w:eastAsia="en-GB"/>
        </w:rPr>
      </w:pPr>
    </w:p>
    <w:p w14:paraId="5088D325" w14:textId="77777777" w:rsidR="00C879F2" w:rsidRPr="00134A37" w:rsidRDefault="00C879F2" w:rsidP="00C879F2">
      <w:pPr>
        <w:spacing w:after="0" w:line="240" w:lineRule="auto"/>
        <w:rPr>
          <w:rFonts w:ascii="Arial" w:hAnsi="Arial" w:cs="Arial"/>
          <w:b/>
          <w:bCs/>
          <w:sz w:val="24"/>
          <w:szCs w:val="24"/>
        </w:rPr>
      </w:pPr>
      <w:r w:rsidRPr="00134A37">
        <w:rPr>
          <w:rFonts w:ascii="Arial" w:hAnsi="Arial" w:cs="Arial"/>
          <w:b/>
          <w:bCs/>
          <w:sz w:val="24"/>
          <w:szCs w:val="24"/>
        </w:rPr>
        <w:t>i nakon izmjene glase:</w:t>
      </w:r>
    </w:p>
    <w:tbl>
      <w:tblPr>
        <w:tblStyle w:val="Koordinatnamreatabele"/>
        <w:tblW w:w="0" w:type="auto"/>
        <w:tblLook w:val="04A0" w:firstRow="1" w:lastRow="0" w:firstColumn="1" w:lastColumn="0" w:noHBand="0" w:noVBand="1"/>
      </w:tblPr>
      <w:tblGrid>
        <w:gridCol w:w="704"/>
        <w:gridCol w:w="3402"/>
        <w:gridCol w:w="4394"/>
        <w:gridCol w:w="850"/>
      </w:tblGrid>
      <w:tr w:rsidR="00C879F2" w:rsidRPr="00134A37" w14:paraId="081686CF" w14:textId="77777777" w:rsidTr="00B45792">
        <w:tc>
          <w:tcPr>
            <w:tcW w:w="704" w:type="dxa"/>
          </w:tcPr>
          <w:p w14:paraId="2C1914AD" w14:textId="2F71B48F" w:rsidR="00C879F2" w:rsidRPr="00134A37" w:rsidRDefault="00134A37" w:rsidP="00C879F2">
            <w:pPr>
              <w:spacing w:after="0" w:line="240" w:lineRule="auto"/>
              <w:rPr>
                <w:rFonts w:ascii="Arial" w:eastAsia="Times New Roman" w:hAnsi="Arial" w:cs="Arial"/>
                <w:b/>
                <w:sz w:val="24"/>
                <w:szCs w:val="24"/>
                <w:shd w:val="clear" w:color="auto" w:fill="FFFFFF"/>
                <w:lang w:val="sr-Latn-ME" w:eastAsia="en-GB"/>
              </w:rPr>
            </w:pPr>
            <w:r w:rsidRPr="00134A37">
              <w:rPr>
                <w:rFonts w:ascii="Arial" w:hAnsi="Arial" w:cs="Arial"/>
                <w:sz w:val="24"/>
                <w:szCs w:val="24"/>
              </w:rPr>
              <w:t>4</w:t>
            </w:r>
          </w:p>
        </w:tc>
        <w:tc>
          <w:tcPr>
            <w:tcW w:w="3402" w:type="dxa"/>
          </w:tcPr>
          <w:p w14:paraId="593AE958" w14:textId="0D60C04D" w:rsidR="00C879F2" w:rsidRPr="00134A37" w:rsidRDefault="00C879F2" w:rsidP="00C879F2">
            <w:pPr>
              <w:spacing w:after="0" w:line="240" w:lineRule="auto"/>
              <w:rPr>
                <w:rFonts w:ascii="Arial" w:eastAsia="Times New Roman" w:hAnsi="Arial" w:cs="Arial"/>
                <w:b/>
                <w:sz w:val="24"/>
                <w:szCs w:val="24"/>
                <w:shd w:val="clear" w:color="auto" w:fill="FFFFFF"/>
                <w:lang w:val="sr-Latn-ME" w:eastAsia="en-GB"/>
              </w:rPr>
            </w:pPr>
            <w:r w:rsidRPr="00134A37">
              <w:rPr>
                <w:rFonts w:ascii="Arial" w:hAnsi="Arial" w:cs="Arial"/>
                <w:sz w:val="24"/>
                <w:szCs w:val="24"/>
              </w:rPr>
              <w:t xml:space="preserve">Automatska stanica za plaćanje-Monitor </w:t>
            </w:r>
            <w:r w:rsidRPr="00134A37">
              <w:rPr>
                <w:rFonts w:ascii="Arial" w:hAnsi="Arial" w:cs="Arial"/>
                <w:sz w:val="24"/>
                <w:szCs w:val="24"/>
              </w:rPr>
              <w:t xml:space="preserve">minimum </w:t>
            </w:r>
            <w:r w:rsidRPr="00134A37">
              <w:rPr>
                <w:rFonts w:ascii="Arial" w:hAnsi="Arial" w:cs="Arial"/>
                <w:sz w:val="24"/>
                <w:szCs w:val="24"/>
              </w:rPr>
              <w:t>12,1" LCD ("backlit")</w:t>
            </w:r>
          </w:p>
        </w:tc>
        <w:tc>
          <w:tcPr>
            <w:tcW w:w="4394" w:type="dxa"/>
          </w:tcPr>
          <w:p w14:paraId="4416AD29" w14:textId="07074F60" w:rsidR="00C879F2" w:rsidRPr="00134A37" w:rsidRDefault="00C879F2" w:rsidP="00C879F2">
            <w:pPr>
              <w:spacing w:after="0" w:line="240" w:lineRule="auto"/>
              <w:rPr>
                <w:rFonts w:ascii="Arial" w:eastAsia="Times New Roman" w:hAnsi="Arial" w:cs="Arial"/>
                <w:b/>
                <w:sz w:val="24"/>
                <w:szCs w:val="24"/>
                <w:shd w:val="clear" w:color="auto" w:fill="FFFFFF"/>
                <w:lang w:val="sr-Latn-ME" w:eastAsia="en-GB"/>
              </w:rPr>
            </w:pPr>
            <w:r w:rsidRPr="00134A37">
              <w:rPr>
                <w:rFonts w:ascii="Arial" w:hAnsi="Arial" w:cs="Arial"/>
                <w:sz w:val="24"/>
                <w:szCs w:val="24"/>
              </w:rPr>
              <w:t>-touch screen finkcija -sistem za obradu novcanica -sistem za obradu kovanica -daljinski pristup kontrolom uredjaja i nadgledanje statusa uredjaja na serveru za upravljanje sistemom -obavjestenje i alarmne poruke -funkcija vracanja kusura, vracanje kovanicama i papirnim novcem -konzola za smjestanje 3 dodatna skladista kusura -prihvatac novcanica sa kasetama za prijem -poravnanje(evidencija) smjena-</w:t>
            </w:r>
            <w:r w:rsidRPr="00134A37">
              <w:rPr>
                <w:rFonts w:ascii="Arial" w:hAnsi="Arial" w:cs="Arial"/>
                <w:sz w:val="24"/>
                <w:szCs w:val="24"/>
              </w:rPr>
              <w:lastRenderedPageBreak/>
              <w:t>elektronski zurnal standardna interfon oprema -priprema placanja platnom katicom</w:t>
            </w:r>
          </w:p>
        </w:tc>
        <w:tc>
          <w:tcPr>
            <w:tcW w:w="850" w:type="dxa"/>
          </w:tcPr>
          <w:p w14:paraId="34FDCFB8" w14:textId="52E98304" w:rsidR="00C879F2" w:rsidRPr="00134A37" w:rsidRDefault="00C879F2" w:rsidP="00C879F2">
            <w:pPr>
              <w:spacing w:after="0" w:line="240" w:lineRule="auto"/>
              <w:rPr>
                <w:rFonts w:ascii="Arial" w:eastAsia="Times New Roman" w:hAnsi="Arial" w:cs="Arial"/>
                <w:b/>
                <w:sz w:val="24"/>
                <w:szCs w:val="24"/>
                <w:shd w:val="clear" w:color="auto" w:fill="FFFFFF"/>
                <w:lang w:val="sr-Latn-ME" w:eastAsia="en-GB"/>
              </w:rPr>
            </w:pPr>
            <w:r w:rsidRPr="00134A37">
              <w:rPr>
                <w:rFonts w:ascii="Arial" w:hAnsi="Arial" w:cs="Arial"/>
                <w:sz w:val="24"/>
                <w:szCs w:val="24"/>
              </w:rPr>
              <w:lastRenderedPageBreak/>
              <w:t>2 kom</w:t>
            </w:r>
          </w:p>
        </w:tc>
      </w:tr>
    </w:tbl>
    <w:p w14:paraId="6EE84279" w14:textId="230A7ACC" w:rsidR="001B7FE6" w:rsidRPr="00134A37" w:rsidRDefault="001B7FE6" w:rsidP="001B7FE6">
      <w:pPr>
        <w:rPr>
          <w:rFonts w:ascii="Arial" w:eastAsia="Times New Roman" w:hAnsi="Arial" w:cs="Arial"/>
          <w:bCs/>
          <w:i/>
          <w:color w:val="000000"/>
          <w:sz w:val="24"/>
          <w:szCs w:val="24"/>
          <w:lang w:val="sr-Latn-ME"/>
        </w:rPr>
      </w:pPr>
    </w:p>
    <w:p w14:paraId="30952B6B" w14:textId="22FAA352" w:rsidR="004E2E9A" w:rsidRPr="00134A37" w:rsidRDefault="004E2E9A" w:rsidP="004E2E9A">
      <w:pPr>
        <w:spacing w:after="0" w:line="240" w:lineRule="auto"/>
        <w:rPr>
          <w:rFonts w:ascii="Arial" w:hAnsi="Arial" w:cs="Arial"/>
          <w:sz w:val="24"/>
          <w:szCs w:val="24"/>
          <w:lang w:val="pt-BR"/>
        </w:rPr>
      </w:pPr>
      <w:r w:rsidRPr="00134A37">
        <w:rPr>
          <w:rFonts w:ascii="Arial" w:eastAsia="Times New Roman" w:hAnsi="Arial" w:cs="Arial"/>
          <w:b/>
          <w:sz w:val="24"/>
          <w:szCs w:val="24"/>
          <w:shd w:val="clear" w:color="auto" w:fill="FFFFFF"/>
          <w:lang w:val="pt-BR" w:eastAsia="en-GB"/>
        </w:rPr>
        <w:t xml:space="preserve">Mijenjaju </w:t>
      </w:r>
      <w:r w:rsidRPr="00134A37">
        <w:rPr>
          <w:rFonts w:ascii="Arial" w:eastAsia="Times New Roman" w:hAnsi="Arial" w:cs="Arial"/>
          <w:b/>
          <w:sz w:val="24"/>
          <w:szCs w:val="24"/>
          <w:shd w:val="clear" w:color="auto" w:fill="FFFFFF"/>
          <w:lang w:val="pt-BR" w:eastAsia="en-GB"/>
        </w:rPr>
        <w:t xml:space="preserve">(ispravka tehničke greške) </w:t>
      </w:r>
      <w:r w:rsidRPr="00134A37">
        <w:rPr>
          <w:rFonts w:ascii="Arial" w:eastAsia="Times New Roman" w:hAnsi="Arial" w:cs="Arial"/>
          <w:b/>
          <w:sz w:val="24"/>
          <w:szCs w:val="24"/>
          <w:shd w:val="clear" w:color="auto" w:fill="FFFFFF"/>
          <w:lang w:val="pt-BR" w:eastAsia="en-GB"/>
        </w:rPr>
        <w:t>navodi</w:t>
      </w:r>
      <w:r w:rsidRPr="00134A37">
        <w:rPr>
          <w:rFonts w:ascii="Arial" w:eastAsia="Times New Roman" w:hAnsi="Arial" w:cs="Arial"/>
          <w:sz w:val="24"/>
          <w:szCs w:val="24"/>
          <w:shd w:val="clear" w:color="auto" w:fill="FFFFFF"/>
          <w:lang w:val="pt-BR" w:eastAsia="en-GB"/>
        </w:rPr>
        <w:t xml:space="preserve"> </w:t>
      </w:r>
      <w:r w:rsidRPr="00134A37">
        <w:rPr>
          <w:rFonts w:ascii="Arial" w:hAnsi="Arial" w:cs="Arial"/>
          <w:sz w:val="24"/>
          <w:szCs w:val="24"/>
          <w:lang w:val="pt-BR"/>
        </w:rPr>
        <w:t xml:space="preserve"> Tehničke specifikacije predmeta nabavke, za stavku </w:t>
      </w:r>
      <w:r w:rsidRPr="00134A37">
        <w:rPr>
          <w:rFonts w:ascii="Arial" w:hAnsi="Arial" w:cs="Arial"/>
          <w:sz w:val="24"/>
          <w:szCs w:val="24"/>
          <w:lang w:val="pt-BR"/>
        </w:rPr>
        <w:t>7</w:t>
      </w:r>
      <w:r w:rsidRPr="00134A37">
        <w:rPr>
          <w:rFonts w:ascii="Arial" w:hAnsi="Arial" w:cs="Arial"/>
          <w:sz w:val="24"/>
          <w:szCs w:val="24"/>
          <w:lang w:val="pt-BR"/>
        </w:rPr>
        <w:t>:</w:t>
      </w:r>
    </w:p>
    <w:tbl>
      <w:tblPr>
        <w:tblStyle w:val="Koordinatnamreatabele"/>
        <w:tblW w:w="0" w:type="auto"/>
        <w:tblLook w:val="04A0" w:firstRow="1" w:lastRow="0" w:firstColumn="1" w:lastColumn="0" w:noHBand="0" w:noVBand="1"/>
      </w:tblPr>
      <w:tblGrid>
        <w:gridCol w:w="579"/>
        <w:gridCol w:w="4620"/>
        <w:gridCol w:w="3381"/>
        <w:gridCol w:w="770"/>
      </w:tblGrid>
      <w:tr w:rsidR="004E2E9A" w:rsidRPr="00134A37" w14:paraId="65797D40" w14:textId="77777777" w:rsidTr="004E2E9A">
        <w:tc>
          <w:tcPr>
            <w:tcW w:w="579" w:type="dxa"/>
          </w:tcPr>
          <w:p w14:paraId="65AF6922" w14:textId="1F4FBD2A" w:rsidR="004E2E9A" w:rsidRPr="00134A37" w:rsidRDefault="00134A37" w:rsidP="004E2E9A">
            <w:pPr>
              <w:spacing w:after="0" w:line="240" w:lineRule="auto"/>
              <w:rPr>
                <w:rFonts w:ascii="Arial" w:eastAsia="Times New Roman" w:hAnsi="Arial" w:cs="Arial"/>
                <w:b/>
                <w:sz w:val="24"/>
                <w:szCs w:val="24"/>
                <w:shd w:val="clear" w:color="auto" w:fill="FFFFFF"/>
                <w:lang w:val="sr-Latn-ME" w:eastAsia="en-GB"/>
              </w:rPr>
            </w:pPr>
            <w:r w:rsidRPr="00134A37">
              <w:rPr>
                <w:rFonts w:ascii="Arial" w:hAnsi="Arial" w:cs="Arial"/>
                <w:b/>
                <w:sz w:val="24"/>
                <w:szCs w:val="24"/>
                <w:shd w:val="clear" w:color="auto" w:fill="FFFFFF"/>
                <w:lang w:val="sr-Latn-ME" w:eastAsia="en-GB"/>
              </w:rPr>
              <w:t>1</w:t>
            </w:r>
          </w:p>
        </w:tc>
        <w:tc>
          <w:tcPr>
            <w:tcW w:w="4620" w:type="dxa"/>
          </w:tcPr>
          <w:p w14:paraId="15611F36" w14:textId="57637139" w:rsidR="004E2E9A" w:rsidRPr="00134A37" w:rsidRDefault="004E2E9A" w:rsidP="004E2E9A">
            <w:pPr>
              <w:spacing w:after="0" w:line="240" w:lineRule="auto"/>
              <w:rPr>
                <w:rFonts w:ascii="Arial" w:eastAsia="Times New Roman" w:hAnsi="Arial" w:cs="Arial"/>
                <w:b/>
                <w:sz w:val="24"/>
                <w:szCs w:val="24"/>
                <w:shd w:val="clear" w:color="auto" w:fill="FFFFFF"/>
                <w:lang w:val="sr-Latn-ME" w:eastAsia="en-GB"/>
              </w:rPr>
            </w:pPr>
            <w:r w:rsidRPr="00134A37">
              <w:rPr>
                <w:rFonts w:ascii="Arial" w:hAnsi="Arial" w:cs="Arial"/>
                <w:sz w:val="24"/>
                <w:szCs w:val="24"/>
              </w:rPr>
              <w:t>CentralniserverpodatakaZR/POS-ručnanaplata</w:t>
            </w:r>
          </w:p>
        </w:tc>
        <w:tc>
          <w:tcPr>
            <w:tcW w:w="3381" w:type="dxa"/>
          </w:tcPr>
          <w:p w14:paraId="49F716A2" w14:textId="7970094A" w:rsidR="004E2E9A" w:rsidRPr="00134A37" w:rsidRDefault="004E2E9A" w:rsidP="004E2E9A">
            <w:pPr>
              <w:spacing w:after="0" w:line="240" w:lineRule="auto"/>
              <w:rPr>
                <w:rFonts w:ascii="Arial" w:eastAsia="Times New Roman" w:hAnsi="Arial" w:cs="Arial"/>
                <w:b/>
                <w:sz w:val="24"/>
                <w:szCs w:val="24"/>
                <w:shd w:val="clear" w:color="auto" w:fill="FFFFFF"/>
                <w:lang w:val="sr-Latn-ME" w:eastAsia="en-GB"/>
              </w:rPr>
            </w:pPr>
            <w:r w:rsidRPr="00134A37">
              <w:rPr>
                <w:rFonts w:ascii="Arial" w:hAnsi="Arial" w:cs="Arial"/>
                <w:sz w:val="24"/>
                <w:szCs w:val="24"/>
              </w:rPr>
              <w:t xml:space="preserve">- PC konfiguracija - Operativni sistem satrajnom licencom obezbeđenom od strane proizvođača opreme – ORACLE ili ekvivalent baza podataka sa trajnom licencom obezbeđenom od strane proizvođača opreme - Kontrola uređaja i nadgledanje statusa uređaja - Alarm menadžment - Praćenje „BARCODE“ ili ekvivalent kartica za jednokratno parkiranje - Softverska licenca za plaćanjeplatnim karticama - Evidencija statistika smjena(smjena, dan, mjesec, godina) - Evidencija finansijapo danu (dan, mjesec, godina) - Elektronski žurnal - Hijerarhijski pristup nivoima sistema upotrebom individualnih lozinki - svakom korisniku je šifrom dozvoljen adekvatni domen u okviru Sistema - Blokiranje pogrešnih brojeva jednokratnih korisnika prepoznatih kao "backout" naulazima - Brojač stanja popunjenosti vozilima uz pomoć ulaznih i izlaznih uređaja - "Backup" podataka na USB stiku - Funkcija daljinske kontrole uređaja - LCD monitor22" - Korisnički displeju eksternom kućištu - PC tastatura </w:t>
            </w:r>
            <w:r w:rsidRPr="00134A37">
              <w:rPr>
                <w:rFonts w:ascii="Arial" w:hAnsi="Arial" w:cs="Arial"/>
                <w:sz w:val="24"/>
                <w:szCs w:val="24"/>
              </w:rPr>
              <w:lastRenderedPageBreak/>
              <w:t>(konekcijakablom) - POS (namenska)tastatura</w:t>
            </w:r>
          </w:p>
        </w:tc>
        <w:tc>
          <w:tcPr>
            <w:tcW w:w="770" w:type="dxa"/>
          </w:tcPr>
          <w:p w14:paraId="272C31A6" w14:textId="4C60AF1E" w:rsidR="004E2E9A" w:rsidRPr="00134A37" w:rsidRDefault="004E2E9A" w:rsidP="004E2E9A">
            <w:pPr>
              <w:spacing w:after="0" w:line="240" w:lineRule="auto"/>
              <w:rPr>
                <w:rFonts w:ascii="Arial" w:eastAsia="Times New Roman" w:hAnsi="Arial" w:cs="Arial"/>
                <w:b/>
                <w:sz w:val="24"/>
                <w:szCs w:val="24"/>
                <w:shd w:val="clear" w:color="auto" w:fill="FFFFFF"/>
                <w:lang w:val="sr-Latn-ME" w:eastAsia="en-GB"/>
              </w:rPr>
            </w:pPr>
            <w:r w:rsidRPr="00134A37">
              <w:rPr>
                <w:rFonts w:ascii="Arial" w:hAnsi="Arial" w:cs="Arial"/>
                <w:sz w:val="24"/>
                <w:szCs w:val="24"/>
              </w:rPr>
              <w:lastRenderedPageBreak/>
              <w:t>2 kom</w:t>
            </w:r>
          </w:p>
        </w:tc>
      </w:tr>
    </w:tbl>
    <w:p w14:paraId="00C6F930" w14:textId="77777777" w:rsidR="004E2E9A" w:rsidRPr="00134A37" w:rsidRDefault="004E2E9A" w:rsidP="004E2E9A">
      <w:pPr>
        <w:spacing w:after="0" w:line="240" w:lineRule="auto"/>
        <w:rPr>
          <w:rFonts w:ascii="Arial" w:eastAsia="Times New Roman" w:hAnsi="Arial" w:cs="Arial"/>
          <w:b/>
          <w:sz w:val="24"/>
          <w:szCs w:val="24"/>
          <w:shd w:val="clear" w:color="auto" w:fill="FFFFFF"/>
          <w:lang w:val="sr-Latn-ME" w:eastAsia="en-GB"/>
        </w:rPr>
      </w:pPr>
    </w:p>
    <w:p w14:paraId="6C52605B" w14:textId="77777777" w:rsidR="004E2E9A" w:rsidRPr="00134A37" w:rsidRDefault="004E2E9A" w:rsidP="004E2E9A">
      <w:pPr>
        <w:spacing w:after="0" w:line="240" w:lineRule="auto"/>
        <w:rPr>
          <w:rFonts w:ascii="Arial" w:hAnsi="Arial" w:cs="Arial"/>
          <w:b/>
          <w:bCs/>
          <w:sz w:val="24"/>
          <w:szCs w:val="24"/>
        </w:rPr>
      </w:pPr>
      <w:r w:rsidRPr="00134A37">
        <w:rPr>
          <w:rFonts w:ascii="Arial" w:hAnsi="Arial" w:cs="Arial"/>
          <w:b/>
          <w:bCs/>
          <w:sz w:val="24"/>
          <w:szCs w:val="24"/>
        </w:rPr>
        <w:t>i nakon izmjene glase:</w:t>
      </w:r>
    </w:p>
    <w:tbl>
      <w:tblPr>
        <w:tblStyle w:val="Koordinatnamreatabele"/>
        <w:tblW w:w="0" w:type="auto"/>
        <w:tblLook w:val="04A0" w:firstRow="1" w:lastRow="0" w:firstColumn="1" w:lastColumn="0" w:noHBand="0" w:noVBand="1"/>
      </w:tblPr>
      <w:tblGrid>
        <w:gridCol w:w="704"/>
        <w:gridCol w:w="3402"/>
        <w:gridCol w:w="4394"/>
        <w:gridCol w:w="850"/>
      </w:tblGrid>
      <w:tr w:rsidR="004E2E9A" w:rsidRPr="00134A37" w14:paraId="74EFC3E4" w14:textId="77777777" w:rsidTr="00B45792">
        <w:tc>
          <w:tcPr>
            <w:tcW w:w="704" w:type="dxa"/>
          </w:tcPr>
          <w:p w14:paraId="2F476C8F" w14:textId="3D6B607D" w:rsidR="004E2E9A" w:rsidRPr="00134A37" w:rsidRDefault="00134A37" w:rsidP="004E2E9A">
            <w:pPr>
              <w:spacing w:after="0" w:line="240" w:lineRule="auto"/>
              <w:rPr>
                <w:rFonts w:ascii="Arial" w:eastAsia="Times New Roman" w:hAnsi="Arial" w:cs="Arial"/>
                <w:b/>
                <w:sz w:val="24"/>
                <w:szCs w:val="24"/>
                <w:shd w:val="clear" w:color="auto" w:fill="FFFFFF"/>
                <w:lang w:val="sr-Latn-ME" w:eastAsia="en-GB"/>
              </w:rPr>
            </w:pPr>
            <w:r w:rsidRPr="00134A37">
              <w:rPr>
                <w:rFonts w:ascii="Arial" w:hAnsi="Arial" w:cs="Arial"/>
                <w:sz w:val="24"/>
                <w:szCs w:val="24"/>
              </w:rPr>
              <w:t>1</w:t>
            </w:r>
          </w:p>
        </w:tc>
        <w:tc>
          <w:tcPr>
            <w:tcW w:w="3402" w:type="dxa"/>
          </w:tcPr>
          <w:p w14:paraId="621C85BC" w14:textId="74D7ED2C" w:rsidR="004E2E9A" w:rsidRPr="00134A37" w:rsidRDefault="004E2E9A" w:rsidP="004E2E9A">
            <w:pPr>
              <w:spacing w:after="0" w:line="240" w:lineRule="auto"/>
              <w:rPr>
                <w:rFonts w:ascii="Arial" w:eastAsia="Times New Roman" w:hAnsi="Arial" w:cs="Arial"/>
                <w:b/>
                <w:sz w:val="24"/>
                <w:szCs w:val="24"/>
                <w:shd w:val="clear" w:color="auto" w:fill="FFFFFF"/>
                <w:lang w:val="sr-Latn-ME" w:eastAsia="en-GB"/>
              </w:rPr>
            </w:pPr>
            <w:r w:rsidRPr="00134A37">
              <w:rPr>
                <w:rFonts w:ascii="Arial" w:hAnsi="Arial" w:cs="Arial"/>
                <w:sz w:val="24"/>
                <w:szCs w:val="24"/>
              </w:rPr>
              <w:t>Centralni</w:t>
            </w:r>
            <w:r w:rsidRPr="00134A37">
              <w:rPr>
                <w:rFonts w:ascii="Arial" w:hAnsi="Arial" w:cs="Arial"/>
                <w:sz w:val="24"/>
                <w:szCs w:val="24"/>
              </w:rPr>
              <w:t xml:space="preserve"> </w:t>
            </w:r>
            <w:r w:rsidRPr="00134A37">
              <w:rPr>
                <w:rFonts w:ascii="Arial" w:hAnsi="Arial" w:cs="Arial"/>
                <w:sz w:val="24"/>
                <w:szCs w:val="24"/>
              </w:rPr>
              <w:t>server</w:t>
            </w:r>
            <w:r w:rsidRPr="00134A37">
              <w:rPr>
                <w:rFonts w:ascii="Arial" w:hAnsi="Arial" w:cs="Arial"/>
                <w:sz w:val="24"/>
                <w:szCs w:val="24"/>
              </w:rPr>
              <w:t xml:space="preserve"> </w:t>
            </w:r>
            <w:r w:rsidRPr="00134A37">
              <w:rPr>
                <w:rFonts w:ascii="Arial" w:hAnsi="Arial" w:cs="Arial"/>
                <w:sz w:val="24"/>
                <w:szCs w:val="24"/>
              </w:rPr>
              <w:t>podataka</w:t>
            </w:r>
            <w:r w:rsidRPr="00134A37">
              <w:rPr>
                <w:rFonts w:ascii="Arial" w:hAnsi="Arial" w:cs="Arial"/>
                <w:sz w:val="24"/>
                <w:szCs w:val="24"/>
              </w:rPr>
              <w:t xml:space="preserve"> </w:t>
            </w:r>
            <w:r w:rsidRPr="00134A37">
              <w:rPr>
                <w:rFonts w:ascii="Arial" w:hAnsi="Arial" w:cs="Arial"/>
                <w:sz w:val="24"/>
                <w:szCs w:val="24"/>
              </w:rPr>
              <w:t>ZR/POS-ručna</w:t>
            </w:r>
            <w:r w:rsidRPr="00134A37">
              <w:rPr>
                <w:rFonts w:ascii="Arial" w:hAnsi="Arial" w:cs="Arial"/>
                <w:sz w:val="24"/>
                <w:szCs w:val="24"/>
              </w:rPr>
              <w:t xml:space="preserve"> </w:t>
            </w:r>
            <w:r w:rsidRPr="00134A37">
              <w:rPr>
                <w:rFonts w:ascii="Arial" w:hAnsi="Arial" w:cs="Arial"/>
                <w:sz w:val="24"/>
                <w:szCs w:val="24"/>
              </w:rPr>
              <w:t>naplata</w:t>
            </w:r>
          </w:p>
        </w:tc>
        <w:tc>
          <w:tcPr>
            <w:tcW w:w="4394" w:type="dxa"/>
          </w:tcPr>
          <w:p w14:paraId="7B436AB0" w14:textId="6681C2F0" w:rsidR="004E2E9A" w:rsidRPr="00134A37" w:rsidRDefault="004E2E9A" w:rsidP="004E2E9A">
            <w:pPr>
              <w:spacing w:after="0" w:line="240" w:lineRule="auto"/>
              <w:rPr>
                <w:rFonts w:ascii="Arial" w:eastAsia="Times New Roman" w:hAnsi="Arial" w:cs="Arial"/>
                <w:b/>
                <w:sz w:val="24"/>
                <w:szCs w:val="24"/>
                <w:shd w:val="clear" w:color="auto" w:fill="FFFFFF"/>
                <w:lang w:val="sr-Latn-ME" w:eastAsia="en-GB"/>
              </w:rPr>
            </w:pPr>
            <w:r w:rsidRPr="00134A37">
              <w:rPr>
                <w:rFonts w:ascii="Arial" w:hAnsi="Arial" w:cs="Arial"/>
                <w:sz w:val="24"/>
                <w:szCs w:val="24"/>
              </w:rPr>
              <w:t>- PC konfiguracija - Operativni sistem satrajnom licencom obezbeđenom od strane proizvođača opreme – ORACLE ili ekvivalent baza podataka sa trajnom licencom obezbeđenom od strane proizvođača opreme - Kontrola uređaja i nadgledanje statusa uređaja - Alarm menadžment - Praćenje „BARCODE“ ili ekvivalent kartica za jednokratno parkiranje - Softverska licenca za plaćanjeplatnim karticama - Evidencija statistika smjena(smjena, dan, mjesec, godina) - Evidencija finansijapo danu (dan, mjesec, godina) - Elektronski žurnal - Hijerarhijski pristup nivoima sistema upotrebom individualnih lozinki - svakom korisniku je šifrom dozvoljen adekvatni domen u okviru Sistema - Blokiranje pogrešnih brojeva jednokratnih korisnika prepoznatih kao "backout" naulazima - Brojač stanja popunjenosti vozilima uz pomoć ulaznih i izlaznih uređaja - "Backup" podataka na USB stiku - Funkcija daljinske kontrole uređaja - LCD monitor22" - Korisnički displeju eksternom kućištu - PC tastatura (konekcijakablom) - POS (namenska)tastatura</w:t>
            </w:r>
          </w:p>
        </w:tc>
        <w:tc>
          <w:tcPr>
            <w:tcW w:w="850" w:type="dxa"/>
          </w:tcPr>
          <w:p w14:paraId="6460E9A1" w14:textId="4679FD33" w:rsidR="004E2E9A" w:rsidRPr="00134A37" w:rsidRDefault="004E2E9A" w:rsidP="004E2E9A">
            <w:pPr>
              <w:spacing w:after="0" w:line="240" w:lineRule="auto"/>
              <w:rPr>
                <w:rFonts w:ascii="Arial" w:eastAsia="Times New Roman" w:hAnsi="Arial" w:cs="Arial"/>
                <w:b/>
                <w:sz w:val="24"/>
                <w:szCs w:val="24"/>
                <w:shd w:val="clear" w:color="auto" w:fill="FFFFFF"/>
                <w:lang w:val="sr-Latn-ME" w:eastAsia="en-GB"/>
              </w:rPr>
            </w:pPr>
            <w:r w:rsidRPr="00134A37">
              <w:rPr>
                <w:rFonts w:ascii="Arial" w:hAnsi="Arial" w:cs="Arial"/>
                <w:sz w:val="24"/>
                <w:szCs w:val="24"/>
              </w:rPr>
              <w:t>2 kom</w:t>
            </w:r>
          </w:p>
        </w:tc>
      </w:tr>
    </w:tbl>
    <w:p w14:paraId="6415BA33" w14:textId="5055008F" w:rsidR="004E2E9A" w:rsidRPr="00134A37" w:rsidRDefault="004E2E9A" w:rsidP="001B7FE6">
      <w:pPr>
        <w:rPr>
          <w:rFonts w:ascii="Arial" w:eastAsia="Times New Roman" w:hAnsi="Arial" w:cs="Arial"/>
          <w:bCs/>
          <w:i/>
          <w:color w:val="000000"/>
          <w:sz w:val="24"/>
          <w:szCs w:val="24"/>
          <w:lang w:val="sr-Latn-ME"/>
        </w:rPr>
      </w:pPr>
    </w:p>
    <w:p w14:paraId="5F0E7743" w14:textId="77777777" w:rsidR="004E2E9A" w:rsidRPr="00134A37" w:rsidRDefault="004E2E9A" w:rsidP="004E2E9A">
      <w:pPr>
        <w:spacing w:after="0" w:line="240" w:lineRule="auto"/>
        <w:rPr>
          <w:rFonts w:ascii="Arial" w:hAnsi="Arial" w:cs="Arial"/>
          <w:sz w:val="24"/>
          <w:szCs w:val="24"/>
          <w:lang w:val="pt-BR"/>
        </w:rPr>
      </w:pPr>
      <w:r w:rsidRPr="00134A37">
        <w:rPr>
          <w:rFonts w:ascii="Arial" w:eastAsia="Times New Roman" w:hAnsi="Arial" w:cs="Arial"/>
          <w:b/>
          <w:sz w:val="24"/>
          <w:szCs w:val="24"/>
          <w:shd w:val="clear" w:color="auto" w:fill="FFFFFF"/>
          <w:lang w:val="pt-BR" w:eastAsia="en-GB"/>
        </w:rPr>
        <w:t>Mijenjaju (ispravka tehničke greške) navodi</w:t>
      </w:r>
      <w:r w:rsidRPr="00134A37">
        <w:rPr>
          <w:rFonts w:ascii="Arial" w:eastAsia="Times New Roman" w:hAnsi="Arial" w:cs="Arial"/>
          <w:sz w:val="24"/>
          <w:szCs w:val="24"/>
          <w:shd w:val="clear" w:color="auto" w:fill="FFFFFF"/>
          <w:lang w:val="pt-BR" w:eastAsia="en-GB"/>
        </w:rPr>
        <w:t xml:space="preserve"> </w:t>
      </w:r>
      <w:r w:rsidRPr="00134A37">
        <w:rPr>
          <w:rFonts w:ascii="Arial" w:hAnsi="Arial" w:cs="Arial"/>
          <w:sz w:val="24"/>
          <w:szCs w:val="24"/>
          <w:lang w:val="pt-BR"/>
        </w:rPr>
        <w:t xml:space="preserve"> Tehničke specifikacije predmeta nabavke, za stavku 7:</w:t>
      </w:r>
    </w:p>
    <w:tbl>
      <w:tblPr>
        <w:tblStyle w:val="Koordinatnamreatabele"/>
        <w:tblW w:w="0" w:type="auto"/>
        <w:tblLook w:val="04A0" w:firstRow="1" w:lastRow="0" w:firstColumn="1" w:lastColumn="0" w:noHBand="0" w:noVBand="1"/>
      </w:tblPr>
      <w:tblGrid>
        <w:gridCol w:w="487"/>
        <w:gridCol w:w="5485"/>
        <w:gridCol w:w="2638"/>
        <w:gridCol w:w="740"/>
      </w:tblGrid>
      <w:tr w:rsidR="004E2E9A" w:rsidRPr="00134A37" w14:paraId="6922F196" w14:textId="77777777" w:rsidTr="00B45792">
        <w:tc>
          <w:tcPr>
            <w:tcW w:w="704" w:type="dxa"/>
          </w:tcPr>
          <w:p w14:paraId="49023668" w14:textId="77777777" w:rsidR="004E2E9A" w:rsidRPr="00134A37" w:rsidRDefault="004E2E9A" w:rsidP="00B45792">
            <w:pPr>
              <w:spacing w:after="0" w:line="240" w:lineRule="auto"/>
              <w:rPr>
                <w:rFonts w:ascii="Arial" w:eastAsia="Times New Roman" w:hAnsi="Arial" w:cs="Arial"/>
                <w:b/>
                <w:sz w:val="24"/>
                <w:szCs w:val="24"/>
                <w:shd w:val="clear" w:color="auto" w:fill="FFFFFF"/>
                <w:lang w:val="sr-Latn-ME" w:eastAsia="en-GB"/>
              </w:rPr>
            </w:pPr>
            <w:r w:rsidRPr="00134A37">
              <w:rPr>
                <w:rFonts w:ascii="Arial" w:hAnsi="Arial" w:cs="Arial"/>
                <w:sz w:val="24"/>
                <w:szCs w:val="24"/>
              </w:rPr>
              <w:t>7</w:t>
            </w:r>
          </w:p>
        </w:tc>
        <w:tc>
          <w:tcPr>
            <w:tcW w:w="3402" w:type="dxa"/>
          </w:tcPr>
          <w:p w14:paraId="74EE114A" w14:textId="77777777" w:rsidR="004E2E9A" w:rsidRPr="00134A37" w:rsidRDefault="004E2E9A" w:rsidP="00B45792">
            <w:pPr>
              <w:spacing w:after="0" w:line="240" w:lineRule="auto"/>
              <w:rPr>
                <w:rFonts w:ascii="Arial" w:eastAsia="Times New Roman" w:hAnsi="Arial" w:cs="Arial"/>
                <w:b/>
                <w:sz w:val="24"/>
                <w:szCs w:val="24"/>
                <w:shd w:val="clear" w:color="auto" w:fill="FFFFFF"/>
                <w:lang w:val="sr-Latn-ME" w:eastAsia="en-GB"/>
              </w:rPr>
            </w:pPr>
            <w:r w:rsidRPr="00134A37">
              <w:rPr>
                <w:rFonts w:ascii="Arial" w:hAnsi="Arial" w:cs="Arial"/>
                <w:sz w:val="24"/>
                <w:szCs w:val="24"/>
              </w:rPr>
              <w:t>Opremazakartičarskoplaćanjeifiskalizacijusistema</w:t>
            </w:r>
          </w:p>
        </w:tc>
        <w:tc>
          <w:tcPr>
            <w:tcW w:w="4394" w:type="dxa"/>
          </w:tcPr>
          <w:p w14:paraId="6C1A3818" w14:textId="77777777" w:rsidR="004E2E9A" w:rsidRPr="00134A37" w:rsidRDefault="004E2E9A" w:rsidP="00B45792">
            <w:pPr>
              <w:spacing w:after="0" w:line="240" w:lineRule="auto"/>
              <w:rPr>
                <w:rFonts w:ascii="Arial" w:eastAsia="Times New Roman" w:hAnsi="Arial" w:cs="Arial"/>
                <w:b/>
                <w:sz w:val="24"/>
                <w:szCs w:val="24"/>
                <w:shd w:val="clear" w:color="auto" w:fill="FFFFFF"/>
                <w:lang w:val="sr-Latn-ME" w:eastAsia="en-GB"/>
              </w:rPr>
            </w:pPr>
            <w:r w:rsidRPr="00134A37">
              <w:rPr>
                <w:rFonts w:ascii="Arial" w:hAnsi="Arial" w:cs="Arial"/>
                <w:sz w:val="24"/>
                <w:szCs w:val="24"/>
              </w:rPr>
              <w:t>Priprema za Unatendded uredjaj</w:t>
            </w:r>
          </w:p>
        </w:tc>
        <w:tc>
          <w:tcPr>
            <w:tcW w:w="850" w:type="dxa"/>
          </w:tcPr>
          <w:p w14:paraId="44E6E66E" w14:textId="77777777" w:rsidR="004E2E9A" w:rsidRPr="00134A37" w:rsidRDefault="004E2E9A" w:rsidP="00B45792">
            <w:pPr>
              <w:spacing w:after="0" w:line="240" w:lineRule="auto"/>
              <w:rPr>
                <w:rFonts w:ascii="Arial" w:eastAsia="Times New Roman" w:hAnsi="Arial" w:cs="Arial"/>
                <w:b/>
                <w:sz w:val="24"/>
                <w:szCs w:val="24"/>
                <w:shd w:val="clear" w:color="auto" w:fill="FFFFFF"/>
                <w:lang w:val="sr-Latn-ME" w:eastAsia="en-GB"/>
              </w:rPr>
            </w:pPr>
            <w:r w:rsidRPr="00134A37">
              <w:rPr>
                <w:rFonts w:ascii="Arial" w:hAnsi="Arial" w:cs="Arial"/>
                <w:sz w:val="24"/>
                <w:szCs w:val="24"/>
              </w:rPr>
              <w:t>2 kom</w:t>
            </w:r>
          </w:p>
        </w:tc>
      </w:tr>
    </w:tbl>
    <w:p w14:paraId="7C9AE958" w14:textId="77777777" w:rsidR="004E2E9A" w:rsidRPr="00134A37" w:rsidRDefault="004E2E9A" w:rsidP="004E2E9A">
      <w:pPr>
        <w:spacing w:after="0" w:line="240" w:lineRule="auto"/>
        <w:rPr>
          <w:rFonts w:ascii="Arial" w:eastAsia="Times New Roman" w:hAnsi="Arial" w:cs="Arial"/>
          <w:b/>
          <w:sz w:val="24"/>
          <w:szCs w:val="24"/>
          <w:shd w:val="clear" w:color="auto" w:fill="FFFFFF"/>
          <w:lang w:val="sr-Latn-ME" w:eastAsia="en-GB"/>
        </w:rPr>
      </w:pPr>
    </w:p>
    <w:p w14:paraId="5DF6DDB6" w14:textId="77777777" w:rsidR="004E2E9A" w:rsidRPr="00134A37" w:rsidRDefault="004E2E9A" w:rsidP="004E2E9A">
      <w:pPr>
        <w:spacing w:after="0" w:line="240" w:lineRule="auto"/>
        <w:rPr>
          <w:rFonts w:ascii="Arial" w:hAnsi="Arial" w:cs="Arial"/>
          <w:b/>
          <w:bCs/>
          <w:sz w:val="24"/>
          <w:szCs w:val="24"/>
        </w:rPr>
      </w:pPr>
      <w:r w:rsidRPr="00134A37">
        <w:rPr>
          <w:rFonts w:ascii="Arial" w:hAnsi="Arial" w:cs="Arial"/>
          <w:b/>
          <w:bCs/>
          <w:sz w:val="24"/>
          <w:szCs w:val="24"/>
        </w:rPr>
        <w:t>i nakon izmjene glase:</w:t>
      </w:r>
    </w:p>
    <w:tbl>
      <w:tblPr>
        <w:tblStyle w:val="Koordinatnamreatabele"/>
        <w:tblW w:w="0" w:type="auto"/>
        <w:tblLook w:val="04A0" w:firstRow="1" w:lastRow="0" w:firstColumn="1" w:lastColumn="0" w:noHBand="0" w:noVBand="1"/>
      </w:tblPr>
      <w:tblGrid>
        <w:gridCol w:w="704"/>
        <w:gridCol w:w="3402"/>
        <w:gridCol w:w="4394"/>
        <w:gridCol w:w="850"/>
      </w:tblGrid>
      <w:tr w:rsidR="004E2E9A" w:rsidRPr="00134A37" w14:paraId="737E4170" w14:textId="77777777" w:rsidTr="00B45792">
        <w:tc>
          <w:tcPr>
            <w:tcW w:w="704" w:type="dxa"/>
          </w:tcPr>
          <w:p w14:paraId="62A47BFC" w14:textId="77777777" w:rsidR="004E2E9A" w:rsidRPr="00134A37" w:rsidRDefault="004E2E9A" w:rsidP="00B45792">
            <w:pPr>
              <w:spacing w:after="0" w:line="240" w:lineRule="auto"/>
              <w:rPr>
                <w:rFonts w:ascii="Arial" w:eastAsia="Times New Roman" w:hAnsi="Arial" w:cs="Arial"/>
                <w:b/>
                <w:sz w:val="24"/>
                <w:szCs w:val="24"/>
                <w:shd w:val="clear" w:color="auto" w:fill="FFFFFF"/>
                <w:lang w:val="sr-Latn-ME" w:eastAsia="en-GB"/>
              </w:rPr>
            </w:pPr>
            <w:r w:rsidRPr="00134A37">
              <w:rPr>
                <w:rFonts w:ascii="Arial" w:hAnsi="Arial" w:cs="Arial"/>
                <w:sz w:val="24"/>
                <w:szCs w:val="24"/>
              </w:rPr>
              <w:t>7</w:t>
            </w:r>
          </w:p>
        </w:tc>
        <w:tc>
          <w:tcPr>
            <w:tcW w:w="3402" w:type="dxa"/>
          </w:tcPr>
          <w:p w14:paraId="5B356FD3" w14:textId="77777777" w:rsidR="004E2E9A" w:rsidRPr="00134A37" w:rsidRDefault="004E2E9A" w:rsidP="00B45792">
            <w:pPr>
              <w:spacing w:after="0" w:line="240" w:lineRule="auto"/>
              <w:rPr>
                <w:rFonts w:ascii="Arial" w:eastAsia="Times New Roman" w:hAnsi="Arial" w:cs="Arial"/>
                <w:b/>
                <w:sz w:val="24"/>
                <w:szCs w:val="24"/>
                <w:shd w:val="clear" w:color="auto" w:fill="FFFFFF"/>
                <w:lang w:val="sr-Latn-ME" w:eastAsia="en-GB"/>
              </w:rPr>
            </w:pPr>
            <w:r w:rsidRPr="00134A37">
              <w:rPr>
                <w:rFonts w:ascii="Arial" w:hAnsi="Arial" w:cs="Arial"/>
                <w:sz w:val="24"/>
                <w:szCs w:val="24"/>
              </w:rPr>
              <w:t>Oprema za kartičarski plaćanje I fiskalizaciju sistema</w:t>
            </w:r>
          </w:p>
        </w:tc>
        <w:tc>
          <w:tcPr>
            <w:tcW w:w="4394" w:type="dxa"/>
          </w:tcPr>
          <w:p w14:paraId="2C0FE678" w14:textId="77777777" w:rsidR="004E2E9A" w:rsidRPr="00134A37" w:rsidRDefault="004E2E9A" w:rsidP="00B45792">
            <w:pPr>
              <w:spacing w:after="0" w:line="240" w:lineRule="auto"/>
              <w:rPr>
                <w:rFonts w:ascii="Arial" w:eastAsia="Times New Roman" w:hAnsi="Arial" w:cs="Arial"/>
                <w:b/>
                <w:sz w:val="24"/>
                <w:szCs w:val="24"/>
                <w:shd w:val="clear" w:color="auto" w:fill="FFFFFF"/>
                <w:lang w:val="sr-Latn-ME" w:eastAsia="en-GB"/>
              </w:rPr>
            </w:pPr>
            <w:r w:rsidRPr="00134A37">
              <w:rPr>
                <w:rFonts w:ascii="Arial" w:hAnsi="Arial" w:cs="Arial"/>
                <w:sz w:val="24"/>
                <w:szCs w:val="24"/>
              </w:rPr>
              <w:t>Priprema za Unatendded uredjaj</w:t>
            </w:r>
          </w:p>
        </w:tc>
        <w:tc>
          <w:tcPr>
            <w:tcW w:w="850" w:type="dxa"/>
          </w:tcPr>
          <w:p w14:paraId="790943E3" w14:textId="77777777" w:rsidR="004E2E9A" w:rsidRPr="00134A37" w:rsidRDefault="004E2E9A" w:rsidP="00B45792">
            <w:pPr>
              <w:spacing w:after="0" w:line="240" w:lineRule="auto"/>
              <w:rPr>
                <w:rFonts w:ascii="Arial" w:eastAsia="Times New Roman" w:hAnsi="Arial" w:cs="Arial"/>
                <w:b/>
                <w:sz w:val="24"/>
                <w:szCs w:val="24"/>
                <w:shd w:val="clear" w:color="auto" w:fill="FFFFFF"/>
                <w:lang w:val="sr-Latn-ME" w:eastAsia="en-GB"/>
              </w:rPr>
            </w:pPr>
            <w:r w:rsidRPr="00134A37">
              <w:rPr>
                <w:rFonts w:ascii="Arial" w:hAnsi="Arial" w:cs="Arial"/>
                <w:sz w:val="24"/>
                <w:szCs w:val="24"/>
              </w:rPr>
              <w:t>2 kom</w:t>
            </w:r>
          </w:p>
        </w:tc>
      </w:tr>
    </w:tbl>
    <w:p w14:paraId="68033B7F" w14:textId="77777777" w:rsidR="004E2E9A" w:rsidRPr="00134A37" w:rsidRDefault="004E2E9A" w:rsidP="001B7FE6">
      <w:pPr>
        <w:rPr>
          <w:rFonts w:ascii="Arial" w:eastAsia="Times New Roman" w:hAnsi="Arial" w:cs="Arial"/>
          <w:bCs/>
          <w:i/>
          <w:color w:val="000000"/>
          <w:sz w:val="24"/>
          <w:szCs w:val="24"/>
          <w:lang w:val="sr-Latn-ME"/>
        </w:rPr>
      </w:pPr>
    </w:p>
    <w:p w14:paraId="08B93E5B" w14:textId="3E537670" w:rsidR="00C879F2" w:rsidRPr="00134A37" w:rsidRDefault="00C879F2" w:rsidP="00C879F2">
      <w:pPr>
        <w:jc w:val="both"/>
        <w:rPr>
          <w:rFonts w:ascii="Arial" w:hAnsi="Arial" w:cs="Arial"/>
          <w:sz w:val="24"/>
          <w:szCs w:val="24"/>
          <w:shd w:val="clear" w:color="auto" w:fill="FFFFFF"/>
          <w:lang w:val="pt-BR"/>
        </w:rPr>
      </w:pPr>
      <w:r w:rsidRPr="00134A37">
        <w:rPr>
          <w:rFonts w:ascii="Arial" w:eastAsia="Times New Roman" w:hAnsi="Arial" w:cs="Arial"/>
          <w:b/>
          <w:sz w:val="24"/>
          <w:szCs w:val="24"/>
          <w:shd w:val="clear" w:color="auto" w:fill="FFFFFF"/>
          <w:lang w:val="pt-BR" w:eastAsia="en-GB"/>
        </w:rPr>
        <w:lastRenderedPageBreak/>
        <w:t>Dopunjuju</w:t>
      </w:r>
      <w:r w:rsidRPr="00134A37">
        <w:rPr>
          <w:rFonts w:ascii="Arial" w:eastAsia="Times New Roman" w:hAnsi="Arial" w:cs="Arial"/>
          <w:b/>
          <w:sz w:val="24"/>
          <w:szCs w:val="24"/>
          <w:shd w:val="clear" w:color="auto" w:fill="FFFFFF"/>
          <w:lang w:val="pt-BR" w:eastAsia="en-GB"/>
        </w:rPr>
        <w:t xml:space="preserve"> navodi</w:t>
      </w:r>
      <w:r w:rsidRPr="00134A37">
        <w:rPr>
          <w:rFonts w:ascii="Arial" w:eastAsia="Times New Roman" w:hAnsi="Arial" w:cs="Arial"/>
          <w:sz w:val="24"/>
          <w:szCs w:val="24"/>
          <w:shd w:val="clear" w:color="auto" w:fill="FFFFFF"/>
          <w:lang w:val="pt-BR" w:eastAsia="en-GB"/>
        </w:rPr>
        <w:t xml:space="preserve"> </w:t>
      </w:r>
      <w:r w:rsidRPr="00134A37">
        <w:rPr>
          <w:rFonts w:ascii="Arial" w:hAnsi="Arial" w:cs="Arial"/>
          <w:sz w:val="24"/>
          <w:szCs w:val="24"/>
          <w:lang w:val="pt-BR"/>
        </w:rPr>
        <w:t xml:space="preserve"> : </w:t>
      </w:r>
      <w:r w:rsidRPr="00134A37">
        <w:rPr>
          <w:rFonts w:ascii="Arial" w:hAnsi="Arial" w:cs="Arial"/>
          <w:b/>
          <w:bCs/>
          <w:sz w:val="24"/>
          <w:szCs w:val="24"/>
          <w:shd w:val="clear" w:color="auto" w:fill="FFFFFF"/>
          <w:lang w:val="pt-BR"/>
        </w:rPr>
        <w:t>Uslov Stručna i tehnička sposobnost.</w:t>
      </w:r>
    </w:p>
    <w:p w14:paraId="41103D91" w14:textId="77777777" w:rsidR="00C879F2" w:rsidRPr="00134A37" w:rsidRDefault="00C879F2" w:rsidP="00C879F2">
      <w:pPr>
        <w:jc w:val="both"/>
        <w:rPr>
          <w:rFonts w:ascii="Arial" w:hAnsi="Arial" w:cs="Arial"/>
          <w:sz w:val="24"/>
          <w:szCs w:val="24"/>
          <w:shd w:val="clear" w:color="auto" w:fill="FFFFFF"/>
          <w:lang w:val="pt-BR"/>
        </w:rPr>
      </w:pPr>
      <w:r w:rsidRPr="00134A37">
        <w:rPr>
          <w:rFonts w:ascii="Arial" w:hAnsi="Arial" w:cs="Arial"/>
          <w:sz w:val="24"/>
          <w:szCs w:val="24"/>
          <w:shd w:val="clear" w:color="auto" w:fill="FFFFFF"/>
          <w:lang w:val="pt-BR"/>
        </w:rPr>
        <w:t>Privredni subjekat je dužan da posjeduje stručne i kadrovske kapacitete koji su potrebni za izvršenje ugovora, radi utvrđivanja ispunjenosti uslova iz člana 106 stav 1 tačka 1 Zakona o javnim nabavkama i to:Privredni subjekat je dužan da posjeduje: minimum iskustva na kvalitetnom i uspješnom izvršavanju poslova iz oblasti predmeta nabavke odnosno nabavke opreme za kontrolu i naplatu parkinga, tj. minimum tri potvrde izdatoj od strane naručioca o uspjesno obavljenim isporukama predmetne robe prethodne 2 godine, vrijednosti minimum 150.000,00, koje sadrže opis i vrijednost predmeta nabavke, vrijeme realizacije ugovora i konstataciju da je ugovor blagovremeno i kvalitetno izvršen</w:t>
      </w:r>
      <w:r w:rsidRPr="00134A37">
        <w:rPr>
          <w:rFonts w:ascii="Arial" w:hAnsi="Arial" w:cs="Arial"/>
          <w:sz w:val="24"/>
          <w:szCs w:val="24"/>
          <w:shd w:val="clear" w:color="auto" w:fill="FFFFFF"/>
          <w:lang w:val="pt-BR"/>
        </w:rPr>
        <w:tab/>
        <w:t>Stručna i tehnička sposobnost</w:t>
      </w:r>
    </w:p>
    <w:p w14:paraId="3BB9996A" w14:textId="3BA782C6" w:rsidR="00C879F2" w:rsidRPr="00134A37" w:rsidRDefault="00C879F2" w:rsidP="00C879F2">
      <w:pPr>
        <w:jc w:val="both"/>
        <w:rPr>
          <w:rFonts w:ascii="Arial" w:hAnsi="Arial" w:cs="Arial"/>
          <w:b/>
          <w:bCs/>
          <w:sz w:val="24"/>
          <w:szCs w:val="24"/>
          <w:shd w:val="clear" w:color="auto" w:fill="FFFFFF"/>
          <w:lang w:val="pt-BR"/>
        </w:rPr>
      </w:pPr>
      <w:r w:rsidRPr="00134A37">
        <w:rPr>
          <w:rFonts w:ascii="Arial" w:hAnsi="Arial" w:cs="Arial"/>
          <w:b/>
          <w:bCs/>
          <w:sz w:val="24"/>
          <w:szCs w:val="24"/>
          <w:shd w:val="clear" w:color="auto" w:fill="FFFFFF"/>
          <w:lang w:val="pt-BR"/>
        </w:rPr>
        <w:t xml:space="preserve">I nakon </w:t>
      </w:r>
      <w:r w:rsidRPr="00134A37">
        <w:rPr>
          <w:rFonts w:ascii="Arial" w:hAnsi="Arial" w:cs="Arial"/>
          <w:b/>
          <w:bCs/>
          <w:sz w:val="24"/>
          <w:szCs w:val="24"/>
          <w:shd w:val="clear" w:color="auto" w:fill="FFFFFF"/>
          <w:lang w:val="pt-BR"/>
        </w:rPr>
        <w:t xml:space="preserve">dopune </w:t>
      </w:r>
      <w:r w:rsidRPr="00134A37">
        <w:rPr>
          <w:rFonts w:ascii="Arial" w:hAnsi="Arial" w:cs="Arial"/>
          <w:b/>
          <w:bCs/>
          <w:sz w:val="24"/>
          <w:szCs w:val="24"/>
          <w:shd w:val="clear" w:color="auto" w:fill="FFFFFF"/>
          <w:lang w:val="pt-BR"/>
        </w:rPr>
        <w:t>glase:</w:t>
      </w:r>
    </w:p>
    <w:p w14:paraId="3E208EE0" w14:textId="0C69177C" w:rsidR="00C879F2" w:rsidRDefault="00C879F2" w:rsidP="00C879F2">
      <w:pPr>
        <w:jc w:val="both"/>
        <w:rPr>
          <w:rFonts w:ascii="Arial" w:hAnsi="Arial" w:cs="Arial"/>
          <w:sz w:val="24"/>
          <w:szCs w:val="24"/>
          <w:shd w:val="clear" w:color="auto" w:fill="FFFFFF"/>
          <w:lang w:val="pt-BR"/>
        </w:rPr>
      </w:pPr>
      <w:r w:rsidRPr="00134A37">
        <w:rPr>
          <w:rFonts w:ascii="Arial" w:hAnsi="Arial" w:cs="Arial"/>
          <w:sz w:val="24"/>
          <w:szCs w:val="24"/>
          <w:shd w:val="clear" w:color="auto" w:fill="FFFFFF"/>
          <w:lang w:val="pt-BR"/>
        </w:rPr>
        <w:t>Privredni subjekat je dužan da posjeduje stručne i kadrovske kapacitete koji su potrebni za izvršenje ugovora, radi utvrđivanja ispunjenosti uslova iz člana 106 stav 1 tačka 1 Zakona o javnim nabavkama i to:Privredni subjekat je dužan da posjeduje: minimum iskustva na kvalitetnom i uspješnom izvršavanju poslova iz oblasti predmeta nabavke odnosno nabavke opreme za kontrolu i naplatu parkinga, tj. minimum tri potvrde izdatoj od strane naručioca o uspjesno obavljenim isporukama predmetne robe prethodne 2 godine</w:t>
      </w:r>
      <w:r w:rsidR="004E2E9A" w:rsidRPr="00134A37">
        <w:rPr>
          <w:rFonts w:ascii="Arial" w:hAnsi="Arial" w:cs="Arial"/>
          <w:sz w:val="24"/>
          <w:szCs w:val="24"/>
          <w:shd w:val="clear" w:color="auto" w:fill="FFFFFF"/>
          <w:lang w:val="pt-BR"/>
        </w:rPr>
        <w:t xml:space="preserve">, </w:t>
      </w:r>
      <w:r w:rsidR="004E2E9A" w:rsidRPr="00134A37">
        <w:rPr>
          <w:rFonts w:ascii="Arial" w:hAnsi="Arial" w:cs="Arial"/>
          <w:sz w:val="24"/>
          <w:szCs w:val="24"/>
          <w:shd w:val="clear" w:color="auto" w:fill="FFFFFF"/>
          <w:lang w:val="pt-BR"/>
        </w:rPr>
        <w:t xml:space="preserve">odnosno da je ugovor realizovan (posao završen) u 2023, 2024 </w:t>
      </w:r>
      <w:r w:rsidR="004E2E9A" w:rsidRPr="00134A37">
        <w:rPr>
          <w:rFonts w:ascii="Arial" w:hAnsi="Arial" w:cs="Arial"/>
          <w:sz w:val="24"/>
          <w:szCs w:val="24"/>
          <w:shd w:val="clear" w:color="auto" w:fill="FFFFFF"/>
          <w:lang w:val="pt-BR"/>
        </w:rPr>
        <w:t xml:space="preserve"> </w:t>
      </w:r>
      <w:r w:rsidR="004E2E9A" w:rsidRPr="00134A37">
        <w:rPr>
          <w:rFonts w:ascii="Arial" w:hAnsi="Arial" w:cs="Arial"/>
          <w:sz w:val="24"/>
          <w:szCs w:val="24"/>
          <w:shd w:val="clear" w:color="auto" w:fill="FFFFFF"/>
          <w:lang w:val="pt-BR"/>
        </w:rPr>
        <w:t>i u toku 2025 godini do dana otvaranja ponuda</w:t>
      </w:r>
      <w:r w:rsidRPr="00134A37">
        <w:rPr>
          <w:rFonts w:ascii="Arial" w:hAnsi="Arial" w:cs="Arial"/>
          <w:sz w:val="24"/>
          <w:szCs w:val="24"/>
          <w:shd w:val="clear" w:color="auto" w:fill="FFFFFF"/>
          <w:lang w:val="pt-BR"/>
        </w:rPr>
        <w:t>, vrijednosti minimum 150.000,00, koje sadrže opis i vrijednost predmeta nabavke, vrijeme realizacije ugovora i konstataciju da je ugovor blagovremeno i kvalitetno izvršen</w:t>
      </w:r>
      <w:r w:rsidRPr="00134A37">
        <w:rPr>
          <w:rFonts w:ascii="Arial" w:hAnsi="Arial" w:cs="Arial"/>
          <w:sz w:val="24"/>
          <w:szCs w:val="24"/>
          <w:shd w:val="clear" w:color="auto" w:fill="FFFFFF"/>
          <w:lang w:val="pt-BR"/>
        </w:rPr>
        <w:t xml:space="preserve"> </w:t>
      </w:r>
      <w:r w:rsidRPr="00134A37">
        <w:rPr>
          <w:rFonts w:ascii="Arial" w:hAnsi="Arial" w:cs="Arial"/>
          <w:sz w:val="24"/>
          <w:szCs w:val="24"/>
          <w:shd w:val="clear" w:color="auto" w:fill="FFFFFF"/>
          <w:lang w:val="pt-BR"/>
        </w:rPr>
        <w:tab/>
        <w:t>Stručna i tehnička sposobnost</w:t>
      </w:r>
    </w:p>
    <w:p w14:paraId="36B69D74" w14:textId="013A0A64" w:rsidR="00540122" w:rsidRPr="00134A37" w:rsidRDefault="00540122" w:rsidP="00C879F2">
      <w:pPr>
        <w:jc w:val="both"/>
        <w:rPr>
          <w:rFonts w:ascii="Arial" w:hAnsi="Arial" w:cs="Arial"/>
          <w:sz w:val="24"/>
          <w:szCs w:val="24"/>
          <w:shd w:val="clear" w:color="auto" w:fill="FFFFFF"/>
          <w:lang w:val="pt-BR"/>
        </w:rPr>
      </w:pPr>
      <w:r w:rsidRPr="00540122">
        <w:rPr>
          <w:rFonts w:ascii="Arial" w:hAnsi="Arial" w:cs="Arial"/>
          <w:sz w:val="24"/>
          <w:szCs w:val="24"/>
          <w:shd w:val="clear" w:color="auto" w:fill="FFFFFF"/>
          <w:lang w:val="pt-BR"/>
        </w:rPr>
        <w:t>Na osnovu člana 94 stav 2 Zakona o javnim nabavkama („Službeni list CG“,br. 074/19 od 30.12.2019, 003/23 od 10.01.2023, 011/23 od 27.01.2023.),  produžava se rok za podnošenje ponuda</w:t>
      </w:r>
      <w:r>
        <w:rPr>
          <w:rFonts w:ascii="Arial" w:hAnsi="Arial" w:cs="Arial"/>
          <w:sz w:val="24"/>
          <w:szCs w:val="24"/>
          <w:shd w:val="clear" w:color="auto" w:fill="FFFFFF"/>
          <w:lang w:val="pt-BR"/>
        </w:rPr>
        <w:t xml:space="preserve"> (strana </w:t>
      </w:r>
      <w:r w:rsidR="00B9002B">
        <w:rPr>
          <w:rFonts w:ascii="Arial" w:hAnsi="Arial" w:cs="Arial"/>
          <w:sz w:val="24"/>
          <w:szCs w:val="24"/>
          <w:shd w:val="clear" w:color="auto" w:fill="FFFFFF"/>
          <w:lang w:val="pt-BR"/>
        </w:rPr>
        <w:t>5 i 6 od 10 Tenderske dokumentacije):</w:t>
      </w:r>
    </w:p>
    <w:tbl>
      <w:tblPr>
        <w:tblStyle w:val="Koordinatnamreatabele"/>
        <w:tblW w:w="0" w:type="auto"/>
        <w:tblLook w:val="04A0" w:firstRow="1" w:lastRow="0" w:firstColumn="1" w:lastColumn="0" w:noHBand="0" w:noVBand="1"/>
      </w:tblPr>
      <w:tblGrid>
        <w:gridCol w:w="9062"/>
      </w:tblGrid>
      <w:tr w:rsidR="00AB283E" w:rsidRPr="00134A37" w14:paraId="7E3AD06D" w14:textId="77777777" w:rsidTr="00B45792">
        <w:tc>
          <w:tcPr>
            <w:tcW w:w="9062" w:type="dxa"/>
            <w:tcBorders>
              <w:top w:val="single" w:sz="4" w:space="0" w:color="auto"/>
              <w:left w:val="single" w:sz="4" w:space="0" w:color="auto"/>
              <w:bottom w:val="single" w:sz="4" w:space="0" w:color="auto"/>
              <w:right w:val="single" w:sz="4" w:space="0" w:color="auto"/>
            </w:tcBorders>
            <w:hideMark/>
          </w:tcPr>
          <w:p w14:paraId="6D480027" w14:textId="3979B9C1" w:rsidR="00AB283E" w:rsidRPr="00134A37" w:rsidRDefault="00AB283E" w:rsidP="00B45792">
            <w:pPr>
              <w:spacing w:after="0" w:line="240" w:lineRule="auto"/>
              <w:jc w:val="both"/>
              <w:rPr>
                <w:rFonts w:ascii="Arial" w:eastAsia="Times New Roman" w:hAnsi="Arial" w:cs="Arial"/>
                <w:b/>
                <w:sz w:val="24"/>
                <w:szCs w:val="24"/>
                <w:shd w:val="clear" w:color="auto" w:fill="FFFFFF"/>
                <w:lang w:val="sr-Latn-ME" w:eastAsia="en-GB"/>
              </w:rPr>
            </w:pPr>
            <w:r w:rsidRPr="00134A37">
              <w:rPr>
                <w:rFonts w:ascii="Arial" w:eastAsia="Times New Roman" w:hAnsi="Arial" w:cs="Arial"/>
                <w:b/>
                <w:sz w:val="24"/>
                <w:szCs w:val="24"/>
                <w:shd w:val="clear" w:color="auto" w:fill="FFFFFF"/>
                <w:lang w:val="sr-Latn-ME" w:eastAsia="en-GB"/>
              </w:rPr>
              <w:t>9.</w:t>
            </w:r>
            <w:r w:rsidRPr="00134A37">
              <w:rPr>
                <w:rFonts w:ascii="Arial" w:eastAsia="Times New Roman" w:hAnsi="Arial" w:cs="Arial"/>
                <w:b/>
                <w:sz w:val="24"/>
                <w:szCs w:val="24"/>
                <w:shd w:val="clear" w:color="auto" w:fill="FFFFFF"/>
                <w:lang w:val="sr-Latn-ME" w:eastAsia="en-GB"/>
              </w:rPr>
              <w:t xml:space="preserve"> NAČIN, MJESTO I VRIJEME PODNOŠENJA PONUDA I OTVARANJA PONUDA</w:t>
            </w:r>
          </w:p>
        </w:tc>
      </w:tr>
    </w:tbl>
    <w:p w14:paraId="52A1C768" w14:textId="5CE360C2" w:rsidR="00AB283E" w:rsidRPr="00134A37" w:rsidRDefault="00AB283E" w:rsidP="00AB283E">
      <w:pPr>
        <w:pStyle w:val="T30X"/>
        <w:rPr>
          <w:rFonts w:ascii="Arial" w:hAnsi="Arial" w:cs="Arial"/>
          <w:sz w:val="24"/>
          <w:szCs w:val="24"/>
          <w:lang w:val="sr-Latn-ME"/>
        </w:rPr>
      </w:pPr>
      <w:r w:rsidRPr="00134A37">
        <w:rPr>
          <w:rFonts w:ascii="Arial" w:hAnsi="Arial" w:cs="Arial"/>
          <w:sz w:val="24"/>
          <w:szCs w:val="24"/>
          <w:lang w:val="sr-Latn-ME"/>
        </w:rPr>
        <w:t xml:space="preserve">Ponude se podnose preko ESJN-a zaključno sa </w:t>
      </w:r>
      <w:r w:rsidRPr="00134A37">
        <w:rPr>
          <w:rFonts w:ascii="Arial" w:hAnsi="Arial" w:cs="Arial"/>
          <w:color w:val="auto"/>
          <w:sz w:val="24"/>
          <w:szCs w:val="24"/>
          <w:lang w:val="sr-Latn-ME"/>
        </w:rPr>
        <w:t xml:space="preserve">danom </w:t>
      </w:r>
      <w:r w:rsidR="00134A37" w:rsidRPr="00134A37">
        <w:rPr>
          <w:rFonts w:ascii="Arial" w:hAnsi="Arial" w:cs="Arial"/>
          <w:color w:val="auto"/>
          <w:sz w:val="24"/>
          <w:szCs w:val="24"/>
          <w:lang w:val="sr-Latn-ME"/>
        </w:rPr>
        <w:t>02.06</w:t>
      </w:r>
      <w:r w:rsidRPr="00134A37">
        <w:rPr>
          <w:rFonts w:ascii="Arial" w:hAnsi="Arial" w:cs="Arial"/>
          <w:color w:val="auto"/>
          <w:sz w:val="24"/>
          <w:szCs w:val="24"/>
          <w:lang w:val="sr-Latn-ME"/>
        </w:rPr>
        <w:t>. 2025</w:t>
      </w:r>
      <w:r w:rsidRPr="00134A37">
        <w:rPr>
          <w:rFonts w:ascii="Arial" w:hAnsi="Arial" w:cs="Arial"/>
          <w:sz w:val="24"/>
          <w:szCs w:val="24"/>
          <w:lang w:val="sr-Latn-ME"/>
        </w:rPr>
        <w:t xml:space="preserve">. godine do </w:t>
      </w:r>
    </w:p>
    <w:p w14:paraId="236BCD34" w14:textId="77777777" w:rsidR="00AB283E" w:rsidRPr="00134A37" w:rsidRDefault="00AB283E" w:rsidP="00AB283E">
      <w:pPr>
        <w:pStyle w:val="T30X"/>
        <w:rPr>
          <w:rFonts w:ascii="Arial" w:hAnsi="Arial" w:cs="Arial"/>
          <w:sz w:val="24"/>
          <w:szCs w:val="24"/>
          <w:lang w:val="sr-Latn-ME"/>
        </w:rPr>
      </w:pPr>
      <w:r w:rsidRPr="00134A37">
        <w:rPr>
          <w:rFonts w:ascii="Arial" w:hAnsi="Arial" w:cs="Arial"/>
          <w:sz w:val="24"/>
          <w:szCs w:val="24"/>
          <w:lang w:val="sr-Latn-ME"/>
        </w:rPr>
        <w:t>10:00 sati.</w:t>
      </w:r>
    </w:p>
    <w:p w14:paraId="79AC175C" w14:textId="354C8BCD" w:rsidR="00AB283E" w:rsidRPr="00134A37" w:rsidRDefault="00AB283E" w:rsidP="00AB283E">
      <w:pPr>
        <w:pStyle w:val="T30X"/>
        <w:rPr>
          <w:rFonts w:ascii="Arial" w:hAnsi="Arial" w:cs="Arial"/>
          <w:sz w:val="24"/>
          <w:szCs w:val="24"/>
          <w:lang w:val="sr-Latn-ME"/>
        </w:rPr>
      </w:pPr>
      <w:r w:rsidRPr="00134A37">
        <w:rPr>
          <w:rFonts w:ascii="Arial" w:hAnsi="Arial" w:cs="Arial"/>
          <w:sz w:val="24"/>
          <w:szCs w:val="24"/>
          <w:lang w:val="sr-Latn-ME"/>
        </w:rPr>
        <w:t xml:space="preserve">Otvaranje ponuda održaće se </w:t>
      </w:r>
      <w:r w:rsidRPr="00134A37">
        <w:rPr>
          <w:rFonts w:ascii="Arial" w:hAnsi="Arial" w:cs="Arial"/>
          <w:color w:val="auto"/>
          <w:sz w:val="24"/>
          <w:szCs w:val="24"/>
          <w:lang w:val="sr-Latn-ME"/>
        </w:rPr>
        <w:t xml:space="preserve">dana  </w:t>
      </w:r>
      <w:r w:rsidR="00134A37" w:rsidRPr="00134A37">
        <w:rPr>
          <w:rFonts w:ascii="Arial" w:hAnsi="Arial" w:cs="Arial"/>
          <w:color w:val="auto"/>
          <w:sz w:val="24"/>
          <w:szCs w:val="24"/>
          <w:lang w:val="sr-Latn-ME"/>
        </w:rPr>
        <w:t>02.06</w:t>
      </w:r>
      <w:r w:rsidRPr="00134A37">
        <w:rPr>
          <w:rFonts w:ascii="Arial" w:hAnsi="Arial" w:cs="Arial"/>
          <w:color w:val="auto"/>
          <w:sz w:val="24"/>
          <w:szCs w:val="24"/>
          <w:lang w:val="sr-Latn-ME"/>
        </w:rPr>
        <w:t>.2025</w:t>
      </w:r>
      <w:r w:rsidRPr="00134A37">
        <w:rPr>
          <w:rFonts w:ascii="Arial" w:hAnsi="Arial" w:cs="Arial"/>
          <w:color w:val="FF0000"/>
          <w:sz w:val="24"/>
          <w:szCs w:val="24"/>
          <w:lang w:val="sr-Latn-ME"/>
        </w:rPr>
        <w:t xml:space="preserve">. </w:t>
      </w:r>
      <w:r w:rsidRPr="00134A37">
        <w:rPr>
          <w:rFonts w:ascii="Arial" w:hAnsi="Arial" w:cs="Arial"/>
          <w:sz w:val="24"/>
          <w:szCs w:val="24"/>
          <w:lang w:val="sr-Latn-ME"/>
        </w:rPr>
        <w:t xml:space="preserve">godine u 10:00 sati. </w:t>
      </w:r>
    </w:p>
    <w:p w14:paraId="5A090B99" w14:textId="77777777" w:rsidR="00AB283E" w:rsidRPr="00134A37" w:rsidRDefault="00AB283E" w:rsidP="00AB283E">
      <w:pPr>
        <w:pStyle w:val="T30X"/>
        <w:rPr>
          <w:rFonts w:ascii="Arial" w:hAnsi="Arial" w:cs="Arial"/>
          <w:sz w:val="24"/>
          <w:szCs w:val="24"/>
          <w:lang w:val="sr-Latn-ME"/>
        </w:rPr>
      </w:pPr>
      <w:r w:rsidRPr="00134A37">
        <w:rPr>
          <w:rFonts w:ascii="Arial" w:hAnsi="Arial" w:cs="Arial"/>
          <w:sz w:val="24"/>
          <w:szCs w:val="24"/>
          <w:lang w:val="sr-Latn-ME"/>
        </w:rPr>
        <w:t>Izjava privrednog subjekta i garancija ponude podnose se u elektronskom obliku putem ESJN.</w:t>
      </w:r>
    </w:p>
    <w:p w14:paraId="280ECB12" w14:textId="77777777" w:rsidR="00AB283E" w:rsidRPr="00134A37" w:rsidRDefault="00AB283E" w:rsidP="00AB283E">
      <w:pPr>
        <w:pStyle w:val="T30X"/>
        <w:rPr>
          <w:rFonts w:ascii="Arial" w:hAnsi="Arial" w:cs="Arial"/>
          <w:sz w:val="24"/>
          <w:szCs w:val="24"/>
          <w:lang w:val="sr-Latn-ME"/>
        </w:rPr>
      </w:pPr>
      <w:r w:rsidRPr="00134A37">
        <w:rPr>
          <w:rFonts w:ascii="Arial" w:hAnsi="Arial" w:cs="Arial"/>
          <w:sz w:val="24"/>
          <w:szCs w:val="24"/>
          <w:lang w:val="sr-Latn-ME"/>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5A9126E3" w14:textId="77777777" w:rsidR="00AB283E" w:rsidRPr="00134A37" w:rsidRDefault="00AB283E" w:rsidP="00AB283E">
      <w:pPr>
        <w:pStyle w:val="T30X"/>
        <w:rPr>
          <w:rFonts w:ascii="Arial" w:hAnsi="Arial" w:cs="Arial"/>
          <w:sz w:val="24"/>
          <w:szCs w:val="24"/>
          <w:lang w:val="sr-Latn-ME"/>
        </w:rPr>
      </w:pPr>
      <w:r w:rsidRPr="00134A37">
        <w:rPr>
          <w:rFonts w:ascii="Arial" w:hAnsi="Arial" w:cs="Arial"/>
          <w:sz w:val="24"/>
          <w:szCs w:val="24"/>
          <w:lang w:val="sr-Latn-ME"/>
        </w:rPr>
        <w:t></w:t>
      </w:r>
      <w:r w:rsidRPr="00134A37">
        <w:rPr>
          <w:rFonts w:ascii="Arial" w:hAnsi="Arial" w:cs="Arial"/>
          <w:sz w:val="24"/>
          <w:szCs w:val="24"/>
          <w:lang w:val="sr-Latn-ME"/>
        </w:rPr>
        <w:tab/>
        <w:t xml:space="preserve">neposrednom predajom na arhivi naručioca na adresi </w:t>
      </w:r>
      <w:bookmarkStart w:id="1" w:name="_Hlk139625668"/>
      <w:r w:rsidRPr="00134A37">
        <w:rPr>
          <w:rFonts w:ascii="Arial" w:hAnsi="Arial" w:cs="Arial"/>
          <w:sz w:val="24"/>
          <w:szCs w:val="24"/>
          <w:lang w:val="sr-Latn-ME"/>
        </w:rPr>
        <w:t xml:space="preserve">Parking servis </w:t>
      </w:r>
      <w:bookmarkEnd w:id="1"/>
      <w:r w:rsidRPr="00134A37">
        <w:rPr>
          <w:rFonts w:ascii="Arial" w:hAnsi="Arial" w:cs="Arial"/>
          <w:sz w:val="24"/>
          <w:szCs w:val="24"/>
          <w:lang w:val="sr-Latn-ME"/>
        </w:rPr>
        <w:t>- Zgrada opštine Nikšić, Njegoševa 18 Nikšić.</w:t>
      </w:r>
    </w:p>
    <w:p w14:paraId="0D8DB8E5" w14:textId="77777777" w:rsidR="00AB283E" w:rsidRPr="00134A37" w:rsidRDefault="00AB283E" w:rsidP="00AB283E">
      <w:pPr>
        <w:pStyle w:val="T30X"/>
        <w:rPr>
          <w:rFonts w:ascii="Arial" w:hAnsi="Arial" w:cs="Arial"/>
          <w:sz w:val="24"/>
          <w:szCs w:val="24"/>
          <w:lang w:val="sr-Latn-ME"/>
        </w:rPr>
      </w:pPr>
      <w:r w:rsidRPr="00134A37">
        <w:rPr>
          <w:rFonts w:ascii="Arial" w:hAnsi="Arial" w:cs="Arial"/>
          <w:sz w:val="24"/>
          <w:szCs w:val="24"/>
          <w:lang w:val="sr-Latn-ME"/>
        </w:rPr>
        <w:lastRenderedPageBreak/>
        <w:t></w:t>
      </w:r>
      <w:r w:rsidRPr="00134A37">
        <w:rPr>
          <w:rFonts w:ascii="Arial" w:hAnsi="Arial" w:cs="Arial"/>
          <w:sz w:val="24"/>
          <w:szCs w:val="24"/>
          <w:lang w:val="sr-Latn-ME"/>
        </w:rPr>
        <w:tab/>
        <w:t>preporučenom pošiljkom sa povratnicom na adresi Parking servis - Zgrada opštine Nikšić, Njegoševa 18 Nikšić.</w:t>
      </w:r>
    </w:p>
    <w:p w14:paraId="10FAE849" w14:textId="77777777" w:rsidR="00AB283E" w:rsidRPr="00134A37" w:rsidRDefault="00AB283E" w:rsidP="00AB283E">
      <w:pPr>
        <w:pStyle w:val="T30X"/>
        <w:rPr>
          <w:rFonts w:ascii="Arial" w:hAnsi="Arial" w:cs="Arial"/>
          <w:sz w:val="24"/>
          <w:szCs w:val="24"/>
          <w:lang w:val="sr-Latn-ME"/>
        </w:rPr>
      </w:pPr>
      <w:r w:rsidRPr="00134A37">
        <w:rPr>
          <w:rFonts w:ascii="Arial" w:hAnsi="Arial" w:cs="Arial"/>
          <w:sz w:val="24"/>
          <w:szCs w:val="24"/>
          <w:lang w:val="sr-Latn-ME"/>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04ADE9C0" w14:textId="77777777" w:rsidR="00AB283E" w:rsidRPr="00134A37" w:rsidRDefault="00AB283E" w:rsidP="00AB283E">
      <w:pPr>
        <w:pStyle w:val="T30X"/>
        <w:rPr>
          <w:rFonts w:ascii="Arial" w:hAnsi="Arial" w:cs="Arial"/>
          <w:sz w:val="24"/>
          <w:szCs w:val="24"/>
          <w:lang w:val="sr-Latn-ME"/>
        </w:rPr>
      </w:pPr>
      <w:r w:rsidRPr="00134A37">
        <w:rPr>
          <w:rFonts w:ascii="Arial" w:hAnsi="Arial" w:cs="Arial"/>
          <w:sz w:val="24"/>
          <w:szCs w:val="24"/>
          <w:lang w:val="sr-Latn-ME"/>
        </w:rPr>
        <w:t>Dokazi iz člana 120 stav 16 tač. 3, 4 i 5  Zakona o javnim nabavkama podnose se putem ESJN u elektronskom obliku ili kao skenirana kopija originala.</w:t>
      </w:r>
    </w:p>
    <w:p w14:paraId="1EED2B31" w14:textId="77777777" w:rsidR="00AB283E" w:rsidRPr="00134A37" w:rsidRDefault="00AB283E" w:rsidP="00AB283E">
      <w:pPr>
        <w:pStyle w:val="T30X"/>
        <w:rPr>
          <w:rFonts w:ascii="Arial" w:hAnsi="Arial" w:cs="Arial"/>
          <w:sz w:val="24"/>
          <w:szCs w:val="24"/>
          <w:lang w:val="sr-Latn-ME"/>
        </w:rPr>
      </w:pPr>
    </w:p>
    <w:p w14:paraId="0B9EB25F" w14:textId="77777777" w:rsidR="00AB283E" w:rsidRPr="00134A37" w:rsidRDefault="00AB283E" w:rsidP="00AB283E">
      <w:pPr>
        <w:pStyle w:val="T30X"/>
        <w:rPr>
          <w:rFonts w:ascii="Arial" w:hAnsi="Arial" w:cs="Arial"/>
          <w:sz w:val="24"/>
          <w:szCs w:val="24"/>
          <w:lang w:val="sr-Latn-ME"/>
        </w:rPr>
      </w:pPr>
      <w:r w:rsidRPr="00134A37">
        <w:rPr>
          <w:rFonts w:ascii="Arial" w:hAnsi="Arial" w:cs="Arial"/>
          <w:sz w:val="24"/>
          <w:szCs w:val="24"/>
          <w:lang w:val="sr-Latn-ME"/>
        </w:rPr>
        <w:t xml:space="preserve">    USLOVI ZA AKTIVIRANJE GARANCIJE PONUDE </w:t>
      </w:r>
    </w:p>
    <w:p w14:paraId="622DA97F" w14:textId="77777777" w:rsidR="00AB283E" w:rsidRPr="00134A37" w:rsidRDefault="00AB283E" w:rsidP="00AB283E">
      <w:pPr>
        <w:pStyle w:val="T30X"/>
        <w:rPr>
          <w:rFonts w:ascii="Arial" w:hAnsi="Arial" w:cs="Arial"/>
          <w:sz w:val="24"/>
          <w:szCs w:val="24"/>
          <w:lang w:val="sr-Latn-ME"/>
        </w:rPr>
      </w:pPr>
      <w:r w:rsidRPr="00134A37">
        <w:rPr>
          <w:rFonts w:ascii="Arial" w:hAnsi="Arial" w:cs="Arial"/>
          <w:sz w:val="24"/>
          <w:szCs w:val="24"/>
          <w:lang w:val="sr-Latn-ME"/>
        </w:rPr>
        <w:t xml:space="preserve">Garancija ponude će se aktivirati ako ponuđač: </w:t>
      </w:r>
    </w:p>
    <w:p w14:paraId="0CCC55D1" w14:textId="77777777" w:rsidR="00AB283E" w:rsidRPr="00134A37" w:rsidRDefault="00AB283E" w:rsidP="00AB283E">
      <w:pPr>
        <w:pStyle w:val="T30X"/>
        <w:rPr>
          <w:rFonts w:ascii="Arial" w:hAnsi="Arial" w:cs="Arial"/>
          <w:sz w:val="24"/>
          <w:szCs w:val="24"/>
          <w:lang w:val="sr-Latn-ME"/>
        </w:rPr>
      </w:pPr>
      <w:r w:rsidRPr="00134A37">
        <w:rPr>
          <w:rFonts w:ascii="Arial" w:hAnsi="Arial" w:cs="Arial"/>
          <w:sz w:val="24"/>
          <w:szCs w:val="24"/>
          <w:lang w:val="sr-Latn-ME"/>
        </w:rPr>
        <w:t>1) odustane od ponude u roku važenja ponude i/ili</w:t>
      </w:r>
    </w:p>
    <w:p w14:paraId="1C5E6B53" w14:textId="04DC1FFD" w:rsidR="00AB283E" w:rsidRPr="00134A37" w:rsidRDefault="00AB283E" w:rsidP="00AB283E">
      <w:pPr>
        <w:pStyle w:val="T30X"/>
        <w:rPr>
          <w:rFonts w:ascii="Arial" w:hAnsi="Arial" w:cs="Arial"/>
          <w:sz w:val="24"/>
          <w:szCs w:val="24"/>
        </w:rPr>
      </w:pPr>
      <w:r w:rsidRPr="00134A37">
        <w:rPr>
          <w:rFonts w:ascii="Arial" w:hAnsi="Arial" w:cs="Arial"/>
          <w:sz w:val="24"/>
          <w:szCs w:val="24"/>
          <w:lang w:val="sr-Latn-ME"/>
        </w:rPr>
        <w:t xml:space="preserve"> 2) odbije da zaključi ugovor o javnoj nabavci ili okvirni sporazum.</w:t>
      </w:r>
    </w:p>
    <w:p w14:paraId="0C086EE6" w14:textId="77777777" w:rsidR="001B7FE6" w:rsidRPr="00134A37" w:rsidRDefault="001B7FE6" w:rsidP="001B7FE6">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Arial" w:hAnsi="Arial" w:cs="Arial"/>
          <w:b/>
          <w:bCs/>
          <w:iCs/>
          <w:sz w:val="24"/>
          <w:szCs w:val="24"/>
          <w:lang w:val="sr-Latn-ME"/>
        </w:rPr>
      </w:pPr>
      <w:r w:rsidRPr="00134A37">
        <w:rPr>
          <w:rFonts w:ascii="Arial" w:hAnsi="Arial" w:cs="Arial"/>
          <w:b/>
          <w:bCs/>
          <w:sz w:val="24"/>
          <w:szCs w:val="24"/>
          <w:lang w:val="sr-Latn-ME"/>
        </w:rPr>
        <w:t>UPUTSTVO O PRAVNOM SREDSTVU</w:t>
      </w:r>
    </w:p>
    <w:p w14:paraId="3A9318F0" w14:textId="77777777" w:rsidR="001B7FE6" w:rsidRPr="00134A37" w:rsidRDefault="001B7FE6" w:rsidP="001B7FE6">
      <w:pPr>
        <w:tabs>
          <w:tab w:val="left" w:pos="5760"/>
        </w:tabs>
        <w:ind w:firstLine="567"/>
        <w:jc w:val="both"/>
        <w:rPr>
          <w:rFonts w:ascii="Arial" w:hAnsi="Arial" w:cs="Arial"/>
          <w:color w:val="000000"/>
          <w:sz w:val="24"/>
          <w:szCs w:val="24"/>
          <w:lang w:val="pl-PL"/>
        </w:rPr>
      </w:pPr>
      <w:r w:rsidRPr="00134A37">
        <w:rPr>
          <w:rFonts w:ascii="Arial" w:hAnsi="Arial" w:cs="Arial"/>
          <w:color w:val="000000"/>
          <w:sz w:val="24"/>
          <w:szCs w:val="24"/>
          <w:lang w:val="sr-Latn-ME"/>
        </w:rPr>
        <w:t>Privredni subjekat može da izjavi žalbu protiv ove tenderske dokumentacije Komisiji za zaštitu prava</w:t>
      </w:r>
      <w:r w:rsidRPr="00134A37">
        <w:rPr>
          <w:rFonts w:ascii="Arial" w:hAnsi="Arial" w:cs="Arial"/>
          <w:color w:val="000000"/>
          <w:sz w:val="24"/>
          <w:szCs w:val="24"/>
          <w:lang w:val="pl-PL"/>
        </w:rPr>
        <w:t>:</w:t>
      </w:r>
    </w:p>
    <w:p w14:paraId="38308F8C" w14:textId="77777777" w:rsidR="001B7FE6" w:rsidRPr="00134A37" w:rsidRDefault="001B7FE6" w:rsidP="001B7FE6">
      <w:pPr>
        <w:pStyle w:val="T30X"/>
        <w:ind w:left="567" w:hanging="283"/>
        <w:rPr>
          <w:rFonts w:ascii="Arial" w:hAnsi="Arial" w:cs="Arial"/>
          <w:sz w:val="24"/>
          <w:szCs w:val="24"/>
          <w:lang w:val="pl-PL"/>
        </w:rPr>
      </w:pPr>
      <w:r w:rsidRPr="00134A37">
        <w:rPr>
          <w:rFonts w:ascii="Arial" w:hAnsi="Arial" w:cs="Arial"/>
          <w:sz w:val="24"/>
          <w:szCs w:val="24"/>
          <w:lang w:val="pl-PL"/>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39FFB7F7" w14:textId="77777777" w:rsidR="001B7FE6" w:rsidRPr="00134A37" w:rsidRDefault="001B7FE6" w:rsidP="001B7FE6">
      <w:pPr>
        <w:pStyle w:val="T30X"/>
        <w:ind w:left="567" w:hanging="283"/>
        <w:rPr>
          <w:rFonts w:ascii="Arial" w:hAnsi="Arial" w:cs="Arial"/>
          <w:sz w:val="24"/>
          <w:szCs w:val="24"/>
          <w:lang w:val="pl-PL"/>
        </w:rPr>
      </w:pPr>
      <w:r w:rsidRPr="00134A37">
        <w:rPr>
          <w:rFonts w:ascii="Arial" w:hAnsi="Arial" w:cs="Arial"/>
          <w:sz w:val="24"/>
          <w:szCs w:val="24"/>
          <w:lang w:val="pl-PL"/>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22414ADC" w14:textId="77777777" w:rsidR="001B7FE6" w:rsidRPr="00134A37" w:rsidRDefault="001B7FE6" w:rsidP="001B7FE6">
      <w:pPr>
        <w:pStyle w:val="T30X"/>
        <w:ind w:left="567" w:hanging="283"/>
        <w:rPr>
          <w:rFonts w:ascii="Arial" w:hAnsi="Arial" w:cs="Arial"/>
          <w:sz w:val="24"/>
          <w:szCs w:val="24"/>
          <w:lang w:val="pl-PL"/>
        </w:rPr>
      </w:pPr>
      <w:r w:rsidRPr="00134A37">
        <w:rPr>
          <w:rFonts w:ascii="Arial" w:hAnsi="Arial" w:cs="Arial"/>
          <w:sz w:val="24"/>
          <w:szCs w:val="24"/>
          <w:lang w:val="pl-PL"/>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3DE1A261" w14:textId="77777777" w:rsidR="001B7FE6" w:rsidRPr="00134A37" w:rsidRDefault="001B7FE6" w:rsidP="001B7FE6">
      <w:pPr>
        <w:autoSpaceDE w:val="0"/>
        <w:autoSpaceDN w:val="0"/>
        <w:adjustRightInd w:val="0"/>
        <w:ind w:firstLine="567"/>
        <w:jc w:val="both"/>
        <w:rPr>
          <w:rFonts w:ascii="Arial" w:hAnsi="Arial" w:cs="Arial"/>
          <w:color w:val="000000"/>
          <w:sz w:val="24"/>
          <w:szCs w:val="24"/>
          <w:lang w:val="sr-Latn-ME"/>
        </w:rPr>
      </w:pPr>
      <w:r w:rsidRPr="00134A37">
        <w:rPr>
          <w:rFonts w:ascii="Arial" w:hAnsi="Arial" w:cs="Arial"/>
          <w:color w:val="000000"/>
          <w:sz w:val="24"/>
          <w:szCs w:val="24"/>
          <w:lang w:val="sr-Latn-ME"/>
        </w:rPr>
        <w:t>Žalba se izjavljuje preko naručioca neposredno putem ESJN-a. Žalba koja nije podnesena na naprijed predviđeni način biće odbijena kao nedozvoljena.</w:t>
      </w:r>
    </w:p>
    <w:p w14:paraId="141F2F85" w14:textId="77777777" w:rsidR="001B7FE6" w:rsidRPr="00134A37" w:rsidRDefault="001B7FE6" w:rsidP="001B7FE6">
      <w:pPr>
        <w:autoSpaceDE w:val="0"/>
        <w:autoSpaceDN w:val="0"/>
        <w:adjustRightInd w:val="0"/>
        <w:ind w:firstLine="567"/>
        <w:jc w:val="both"/>
        <w:rPr>
          <w:rFonts w:ascii="Arial" w:hAnsi="Arial" w:cs="Arial"/>
          <w:color w:val="000000"/>
          <w:sz w:val="24"/>
          <w:szCs w:val="24"/>
          <w:highlight w:val="yellow"/>
          <w:lang w:val="sr-Latn-ME"/>
        </w:rPr>
      </w:pPr>
      <w:r w:rsidRPr="00134A37">
        <w:rPr>
          <w:rFonts w:ascii="Arial"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B6EB159" w14:textId="77777777" w:rsidR="001B7FE6" w:rsidRPr="00134A37" w:rsidRDefault="001B7FE6" w:rsidP="001B7FE6">
      <w:pPr>
        <w:tabs>
          <w:tab w:val="left" w:pos="5760"/>
        </w:tabs>
        <w:ind w:firstLine="567"/>
        <w:jc w:val="both"/>
        <w:rPr>
          <w:rFonts w:ascii="Arial" w:hAnsi="Arial" w:cs="Arial"/>
          <w:color w:val="000000"/>
          <w:sz w:val="24"/>
          <w:szCs w:val="24"/>
          <w:lang w:val="sr-Latn-ME"/>
        </w:rPr>
      </w:pPr>
      <w:r w:rsidRPr="00134A37">
        <w:rPr>
          <w:rFonts w:ascii="Arial" w:hAnsi="Arial" w:cs="Arial"/>
          <w:color w:val="000000"/>
          <w:sz w:val="24"/>
          <w:szCs w:val="24"/>
          <w:lang w:val="sr-Latn-ME"/>
        </w:rPr>
        <w:lastRenderedPageBreak/>
        <w:t>Ukoliko je predmet nabavke podijeljen po partijama, a žalba se odnosi samo na određenu/e partiju/e, naknada se plaća u iznosu 1% od procijenjene vrijednosti javne nabavke te/tih partije/a.</w:t>
      </w:r>
    </w:p>
    <w:p w14:paraId="3096675E" w14:textId="77777777" w:rsidR="001B7FE6" w:rsidRPr="00134A37" w:rsidRDefault="001B7FE6" w:rsidP="001B7FE6">
      <w:pPr>
        <w:tabs>
          <w:tab w:val="left" w:pos="5760"/>
        </w:tabs>
        <w:ind w:firstLine="567"/>
        <w:jc w:val="both"/>
        <w:rPr>
          <w:rFonts w:ascii="Arial" w:hAnsi="Arial" w:cs="Arial"/>
          <w:color w:val="000000"/>
          <w:sz w:val="24"/>
          <w:szCs w:val="24"/>
          <w:lang w:val="sr-Latn-ME"/>
        </w:rPr>
      </w:pPr>
      <w:r w:rsidRPr="00134A37">
        <w:rPr>
          <w:rFonts w:ascii="Arial"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134A37">
          <w:rPr>
            <w:rStyle w:val="Hiperveza"/>
            <w:rFonts w:ascii="Arial" w:hAnsi="Arial" w:cs="Arial"/>
            <w:sz w:val="24"/>
            <w:szCs w:val="24"/>
            <w:lang w:val="sr-Latn-ME"/>
          </w:rPr>
          <w:t>http://www.kontrola-nabavki.me/</w:t>
        </w:r>
      </w:hyperlink>
      <w:r w:rsidRPr="00134A37">
        <w:rPr>
          <w:rFonts w:ascii="Arial" w:hAnsi="Arial" w:cs="Arial"/>
          <w:color w:val="000000"/>
          <w:sz w:val="24"/>
          <w:szCs w:val="24"/>
          <w:lang w:val="sr-Latn-ME"/>
        </w:rPr>
        <w:t>.“.</w:t>
      </w:r>
    </w:p>
    <w:p w14:paraId="1508584B" w14:textId="77777777" w:rsidR="001B7FE6" w:rsidRPr="00134A37" w:rsidRDefault="001B7FE6" w:rsidP="001B7FE6">
      <w:pPr>
        <w:tabs>
          <w:tab w:val="left" w:pos="5760"/>
        </w:tabs>
        <w:ind w:firstLine="567"/>
        <w:jc w:val="both"/>
        <w:rPr>
          <w:rFonts w:ascii="Arial" w:hAnsi="Arial" w:cs="Arial"/>
          <w:color w:val="000000"/>
          <w:sz w:val="24"/>
          <w:szCs w:val="24"/>
          <w:lang w:val="sr-Latn-ME"/>
        </w:rPr>
      </w:pPr>
    </w:p>
    <w:p w14:paraId="7C2FF23C" w14:textId="77777777" w:rsidR="001B7FE6" w:rsidRPr="00134A37" w:rsidRDefault="001B7FE6" w:rsidP="001B7FE6">
      <w:pPr>
        <w:spacing w:after="0" w:line="240" w:lineRule="auto"/>
        <w:rPr>
          <w:rFonts w:ascii="Arial" w:hAnsi="Arial" w:cs="Arial"/>
          <w:bCs/>
          <w:sz w:val="24"/>
          <w:szCs w:val="24"/>
          <w:lang w:val="it-IT"/>
        </w:rPr>
      </w:pPr>
    </w:p>
    <w:p w14:paraId="566CE274" w14:textId="77777777" w:rsidR="001B7FE6" w:rsidRPr="00134A37" w:rsidRDefault="001B7FE6" w:rsidP="001B7FE6">
      <w:pPr>
        <w:spacing w:after="0" w:line="240" w:lineRule="auto"/>
        <w:jc w:val="right"/>
        <w:rPr>
          <w:rFonts w:ascii="Arial" w:hAnsi="Arial" w:cs="Arial"/>
          <w:b/>
          <w:bCs/>
          <w:sz w:val="24"/>
          <w:szCs w:val="24"/>
          <w:lang w:val="pt-BR"/>
        </w:rPr>
      </w:pPr>
      <w:r w:rsidRPr="00134A37">
        <w:rPr>
          <w:rFonts w:ascii="Arial" w:hAnsi="Arial" w:cs="Arial"/>
          <w:b/>
          <w:bCs/>
          <w:sz w:val="24"/>
          <w:szCs w:val="24"/>
          <w:lang w:val="pt-BR"/>
        </w:rPr>
        <w:t>za Komisiju za sprovođenje postupka javne nabavke</w:t>
      </w:r>
    </w:p>
    <w:p w14:paraId="2A386352" w14:textId="77777777" w:rsidR="001B7FE6" w:rsidRPr="00134A37" w:rsidRDefault="001B7FE6" w:rsidP="001B7FE6">
      <w:pPr>
        <w:spacing w:after="0" w:line="240" w:lineRule="auto"/>
        <w:jc w:val="right"/>
        <w:rPr>
          <w:rFonts w:ascii="Arial" w:hAnsi="Arial" w:cs="Arial"/>
          <w:bCs/>
          <w:sz w:val="24"/>
          <w:szCs w:val="24"/>
          <w:lang w:val="sr-Latn-CS"/>
        </w:rPr>
      </w:pPr>
      <w:r w:rsidRPr="00134A37">
        <w:rPr>
          <w:rFonts w:ascii="Arial" w:hAnsi="Arial" w:cs="Arial"/>
          <w:bCs/>
          <w:sz w:val="24"/>
          <w:szCs w:val="24"/>
          <w:lang w:val="sr-Latn-CS"/>
        </w:rPr>
        <w:t>Ana Dragićević, dipl.prav.s.r.</w:t>
      </w:r>
    </w:p>
    <w:bookmarkEnd w:id="0"/>
    <w:p w14:paraId="39BDCA13" w14:textId="77777777" w:rsidR="000E27ED" w:rsidRPr="00134A37" w:rsidRDefault="000E27ED">
      <w:pPr>
        <w:rPr>
          <w:rFonts w:ascii="Arial" w:hAnsi="Arial" w:cs="Arial"/>
          <w:sz w:val="24"/>
          <w:szCs w:val="24"/>
          <w:lang w:val="sr-Latn-CS"/>
        </w:rPr>
      </w:pPr>
    </w:p>
    <w:sectPr w:rsidR="000E27ED" w:rsidRPr="00134A37">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CAAE7B" w14:textId="77777777" w:rsidR="00D66DDC" w:rsidRDefault="00D66DDC" w:rsidP="003F55E3">
      <w:pPr>
        <w:spacing w:after="0" w:line="240" w:lineRule="auto"/>
      </w:pPr>
      <w:r>
        <w:separator/>
      </w:r>
    </w:p>
  </w:endnote>
  <w:endnote w:type="continuationSeparator" w:id="0">
    <w:p w14:paraId="5B8AA616" w14:textId="77777777" w:rsidR="00D66DDC" w:rsidRDefault="00D66DDC" w:rsidP="003F5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7265847"/>
      <w:docPartObj>
        <w:docPartGallery w:val="Page Numbers (Bottom of Page)"/>
        <w:docPartUnique/>
      </w:docPartObj>
    </w:sdtPr>
    <w:sdtEndPr>
      <w:rPr>
        <w:noProof/>
      </w:rPr>
    </w:sdtEndPr>
    <w:sdtContent>
      <w:p w14:paraId="2F2E71F7" w14:textId="481057CB" w:rsidR="003F55E3" w:rsidRDefault="003F55E3">
        <w:pPr>
          <w:pStyle w:val="Podnojestranice"/>
          <w:jc w:val="right"/>
        </w:pPr>
        <w:r>
          <w:fldChar w:fldCharType="begin"/>
        </w:r>
        <w:r>
          <w:instrText xml:space="preserve"> PAGE   \* MERGEFORMAT </w:instrText>
        </w:r>
        <w:r>
          <w:fldChar w:fldCharType="separate"/>
        </w:r>
        <w:r>
          <w:rPr>
            <w:noProof/>
          </w:rPr>
          <w:t>2</w:t>
        </w:r>
        <w:r>
          <w:rPr>
            <w:noProof/>
          </w:rPr>
          <w:fldChar w:fldCharType="end"/>
        </w:r>
        <w:r>
          <w:rPr>
            <w:noProof/>
          </w:rPr>
          <w:t xml:space="preserve"> od </w:t>
        </w:r>
        <w:r w:rsidR="00134A37">
          <w:rPr>
            <w:noProof/>
          </w:rPr>
          <w:t>6</w:t>
        </w:r>
      </w:p>
    </w:sdtContent>
  </w:sdt>
  <w:p w14:paraId="1BFB7AF8" w14:textId="77777777" w:rsidR="003F55E3" w:rsidRDefault="003F55E3">
    <w:pPr>
      <w:pStyle w:val="Podnojestranic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D9520" w14:textId="77777777" w:rsidR="00D66DDC" w:rsidRDefault="00D66DDC" w:rsidP="003F55E3">
      <w:pPr>
        <w:spacing w:after="0" w:line="240" w:lineRule="auto"/>
      </w:pPr>
      <w:r>
        <w:separator/>
      </w:r>
    </w:p>
  </w:footnote>
  <w:footnote w:type="continuationSeparator" w:id="0">
    <w:p w14:paraId="1AF275F1" w14:textId="77777777" w:rsidR="00D66DDC" w:rsidRDefault="00D66DDC" w:rsidP="003F55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229A3"/>
    <w:multiLevelType w:val="hybridMultilevel"/>
    <w:tmpl w:val="7B32A56E"/>
    <w:lvl w:ilvl="0" w:tplc="2C1A000D">
      <w:start w:val="1"/>
      <w:numFmt w:val="bullet"/>
      <w:lvlText w:val=""/>
      <w:lvlJc w:val="left"/>
      <w:pPr>
        <w:ind w:left="720" w:hanging="360"/>
      </w:pPr>
      <w:rPr>
        <w:rFonts w:ascii="Wingdings" w:hAnsi="Wingdings"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 w15:restartNumberingAfterBreak="0">
    <w:nsid w:val="65BA65D3"/>
    <w:multiLevelType w:val="hybridMultilevel"/>
    <w:tmpl w:val="BC768890"/>
    <w:lvl w:ilvl="0" w:tplc="D1BC9640">
      <w:numFmt w:val="bullet"/>
      <w:lvlText w:val="-"/>
      <w:lvlJc w:val="left"/>
      <w:pPr>
        <w:ind w:left="720" w:hanging="360"/>
      </w:pPr>
      <w:rPr>
        <w:rFonts w:ascii="Times New Roman" w:eastAsiaTheme="minorHAnsi" w:hAnsi="Times New Roman" w:cs="Times New Roman"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15:restartNumberingAfterBreak="0">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FEE"/>
    <w:rsid w:val="00062176"/>
    <w:rsid w:val="000E27ED"/>
    <w:rsid w:val="000E6589"/>
    <w:rsid w:val="001129C7"/>
    <w:rsid w:val="00116616"/>
    <w:rsid w:val="00134A37"/>
    <w:rsid w:val="001B7FE6"/>
    <w:rsid w:val="00357B2C"/>
    <w:rsid w:val="003D12F3"/>
    <w:rsid w:val="003F55E3"/>
    <w:rsid w:val="003F7601"/>
    <w:rsid w:val="004E2E9A"/>
    <w:rsid w:val="00500EAD"/>
    <w:rsid w:val="00540122"/>
    <w:rsid w:val="005B4743"/>
    <w:rsid w:val="005F16F6"/>
    <w:rsid w:val="006E7FA2"/>
    <w:rsid w:val="007031E2"/>
    <w:rsid w:val="00732605"/>
    <w:rsid w:val="007A1923"/>
    <w:rsid w:val="00822D80"/>
    <w:rsid w:val="00840315"/>
    <w:rsid w:val="008C56B1"/>
    <w:rsid w:val="00985A8E"/>
    <w:rsid w:val="009F5EE3"/>
    <w:rsid w:val="00A309CB"/>
    <w:rsid w:val="00AB283E"/>
    <w:rsid w:val="00AF136A"/>
    <w:rsid w:val="00B00470"/>
    <w:rsid w:val="00B9002B"/>
    <w:rsid w:val="00BF285C"/>
    <w:rsid w:val="00C879F2"/>
    <w:rsid w:val="00D35282"/>
    <w:rsid w:val="00D66DDC"/>
    <w:rsid w:val="00E84FE8"/>
    <w:rsid w:val="00EB4E86"/>
    <w:rsid w:val="00F50F0E"/>
    <w:rsid w:val="00FD6FEE"/>
    <w:rsid w:val="00FF2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3D43E"/>
  <w15:chartTrackingRefBased/>
  <w15:docId w15:val="{8D2D0EC8-BB23-4DEE-B275-8E2B92979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55E3"/>
    <w:pPr>
      <w:spacing w:after="200" w:line="276" w:lineRule="auto"/>
    </w:pPr>
    <w:rPr>
      <w:rFonts w:ascii="Calibri" w:eastAsia="Calibri" w:hAnsi="Calibri" w:cs="Calibri"/>
      <w:kern w:val="0"/>
      <w14:ligatures w14:val="none"/>
    </w:rPr>
  </w:style>
  <w:style w:type="paragraph" w:styleId="Naslov3">
    <w:name w:val="heading 3"/>
    <w:basedOn w:val="Normal"/>
    <w:next w:val="Normal"/>
    <w:link w:val="Naslov3Char"/>
    <w:uiPriority w:val="9"/>
    <w:unhideWhenUsed/>
    <w:qFormat/>
    <w:rsid w:val="003F55E3"/>
    <w:pPr>
      <w:keepNext/>
      <w:keepLines/>
      <w:spacing w:before="200" w:after="0" w:line="240" w:lineRule="auto"/>
      <w:outlineLvl w:val="2"/>
    </w:pPr>
    <w:rPr>
      <w:rFonts w:asciiTheme="majorHAnsi" w:eastAsiaTheme="majorEastAsia" w:hAnsiTheme="majorHAnsi" w:cstheme="majorBidi"/>
      <w:b/>
      <w:bCs/>
      <w:color w:val="4472C4" w:themeColor="accent1"/>
      <w:sz w:val="20"/>
      <w:szCs w:val="20"/>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3Char">
    <w:name w:val="Naslov 3 Char"/>
    <w:basedOn w:val="Podrazumevanifontpasusa"/>
    <w:link w:val="Naslov3"/>
    <w:uiPriority w:val="9"/>
    <w:rsid w:val="003F55E3"/>
    <w:rPr>
      <w:rFonts w:asciiTheme="majorHAnsi" w:eastAsiaTheme="majorEastAsia" w:hAnsiTheme="majorHAnsi" w:cstheme="majorBidi"/>
      <w:b/>
      <w:bCs/>
      <w:color w:val="4472C4" w:themeColor="accent1"/>
      <w:kern w:val="0"/>
      <w:sz w:val="20"/>
      <w:szCs w:val="20"/>
      <w14:ligatures w14:val="none"/>
    </w:rPr>
  </w:style>
  <w:style w:type="paragraph" w:styleId="Pasussalistom">
    <w:name w:val="List Paragraph"/>
    <w:aliases w:val="Liste 1,List Paragraph1"/>
    <w:basedOn w:val="Normal"/>
    <w:link w:val="PasussalistomChar"/>
    <w:uiPriority w:val="99"/>
    <w:qFormat/>
    <w:rsid w:val="003F55E3"/>
    <w:pPr>
      <w:ind w:left="720"/>
      <w:contextualSpacing/>
    </w:pPr>
  </w:style>
  <w:style w:type="character" w:customStyle="1" w:styleId="PasussalistomChar">
    <w:name w:val="Pasus sa listom Char"/>
    <w:aliases w:val="Liste 1 Char,List Paragraph1 Char"/>
    <w:link w:val="Pasussalistom"/>
    <w:uiPriority w:val="99"/>
    <w:locked/>
    <w:rsid w:val="003F55E3"/>
    <w:rPr>
      <w:rFonts w:ascii="Calibri" w:eastAsia="Calibri" w:hAnsi="Calibri" w:cs="Calibri"/>
      <w:kern w:val="0"/>
      <w14:ligatures w14:val="none"/>
    </w:rPr>
  </w:style>
  <w:style w:type="table" w:styleId="Koordinatnamreatabele">
    <w:name w:val="Table Grid"/>
    <w:basedOn w:val="Normalnatabela"/>
    <w:uiPriority w:val="39"/>
    <w:rsid w:val="003F55E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Podrazumevanifontpasusa"/>
    <w:uiPriority w:val="99"/>
    <w:semiHidden/>
    <w:unhideWhenUsed/>
    <w:rsid w:val="003F55E3"/>
    <w:rPr>
      <w:color w:val="0563C1"/>
      <w:u w:val="single"/>
    </w:rPr>
  </w:style>
  <w:style w:type="paragraph" w:customStyle="1" w:styleId="T30X">
    <w:name w:val="T30X"/>
    <w:basedOn w:val="Normal"/>
    <w:uiPriority w:val="99"/>
    <w:rsid w:val="003F55E3"/>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 w:type="paragraph" w:styleId="Zaglavljestranice">
    <w:name w:val="header"/>
    <w:basedOn w:val="Normal"/>
    <w:link w:val="ZaglavljestraniceChar"/>
    <w:uiPriority w:val="99"/>
    <w:unhideWhenUsed/>
    <w:rsid w:val="003F55E3"/>
    <w:pPr>
      <w:tabs>
        <w:tab w:val="center" w:pos="4680"/>
        <w:tab w:val="right" w:pos="9360"/>
      </w:tabs>
      <w:spacing w:after="0" w:line="240" w:lineRule="auto"/>
    </w:pPr>
  </w:style>
  <w:style w:type="character" w:customStyle="1" w:styleId="ZaglavljestraniceChar">
    <w:name w:val="Zaglavlje stranice Char"/>
    <w:basedOn w:val="Podrazumevanifontpasusa"/>
    <w:link w:val="Zaglavljestranice"/>
    <w:uiPriority w:val="99"/>
    <w:rsid w:val="003F55E3"/>
    <w:rPr>
      <w:rFonts w:ascii="Calibri" w:eastAsia="Calibri" w:hAnsi="Calibri" w:cs="Calibri"/>
      <w:kern w:val="0"/>
      <w14:ligatures w14:val="none"/>
    </w:rPr>
  </w:style>
  <w:style w:type="paragraph" w:styleId="Podnojestranice">
    <w:name w:val="footer"/>
    <w:basedOn w:val="Normal"/>
    <w:link w:val="PodnojestraniceChar"/>
    <w:uiPriority w:val="99"/>
    <w:unhideWhenUsed/>
    <w:rsid w:val="003F55E3"/>
    <w:pPr>
      <w:tabs>
        <w:tab w:val="center" w:pos="4680"/>
        <w:tab w:val="right" w:pos="9360"/>
      </w:tabs>
      <w:spacing w:after="0" w:line="240" w:lineRule="auto"/>
    </w:pPr>
  </w:style>
  <w:style w:type="character" w:customStyle="1" w:styleId="PodnojestraniceChar">
    <w:name w:val="Podnožje stranice Char"/>
    <w:basedOn w:val="Podrazumevanifontpasusa"/>
    <w:link w:val="Podnojestranice"/>
    <w:uiPriority w:val="99"/>
    <w:rsid w:val="003F55E3"/>
    <w:rPr>
      <w:rFonts w:ascii="Calibri" w:eastAsia="Calibri" w:hAnsi="Calibri" w:cs="Calibri"/>
      <w:kern w:val="0"/>
      <w14:ligatures w14:val="none"/>
    </w:rPr>
  </w:style>
  <w:style w:type="paragraph" w:styleId="Tekstfusnote">
    <w:name w:val="footnote text"/>
    <w:basedOn w:val="Normal"/>
    <w:link w:val="TekstfusnoteChar"/>
    <w:uiPriority w:val="99"/>
    <w:semiHidden/>
    <w:unhideWhenUsed/>
    <w:rsid w:val="001B7FE6"/>
    <w:pPr>
      <w:spacing w:after="0" w:line="240" w:lineRule="auto"/>
    </w:pPr>
    <w:rPr>
      <w:rFonts w:cs="Times New Roman"/>
      <w:sz w:val="20"/>
      <w:szCs w:val="20"/>
    </w:rPr>
  </w:style>
  <w:style w:type="character" w:customStyle="1" w:styleId="TekstfusnoteChar">
    <w:name w:val="Tekst fusnote Char"/>
    <w:basedOn w:val="Podrazumevanifontpasusa"/>
    <w:link w:val="Tekstfusnote"/>
    <w:uiPriority w:val="99"/>
    <w:semiHidden/>
    <w:rsid w:val="001B7FE6"/>
    <w:rPr>
      <w:rFonts w:ascii="Calibri" w:eastAsia="Calibri" w:hAnsi="Calibri" w:cs="Times New Roman"/>
      <w:kern w:val="0"/>
      <w:sz w:val="20"/>
      <w:szCs w:val="20"/>
      <w14:ligatures w14:val="none"/>
    </w:rPr>
  </w:style>
  <w:style w:type="character" w:styleId="Referencafusnote">
    <w:name w:val="footnote reference"/>
    <w:uiPriority w:val="99"/>
    <w:semiHidden/>
    <w:unhideWhenUsed/>
    <w:rsid w:val="001B7F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455103">
      <w:bodyDiv w:val="1"/>
      <w:marLeft w:val="0"/>
      <w:marRight w:val="0"/>
      <w:marTop w:val="0"/>
      <w:marBottom w:val="0"/>
      <w:divBdr>
        <w:top w:val="none" w:sz="0" w:space="0" w:color="auto"/>
        <w:left w:val="none" w:sz="0" w:space="0" w:color="auto"/>
        <w:bottom w:val="none" w:sz="0" w:space="0" w:color="auto"/>
        <w:right w:val="none" w:sz="0" w:space="0" w:color="auto"/>
      </w:divBdr>
    </w:div>
    <w:div w:id="260454332">
      <w:bodyDiv w:val="1"/>
      <w:marLeft w:val="0"/>
      <w:marRight w:val="0"/>
      <w:marTop w:val="0"/>
      <w:marBottom w:val="0"/>
      <w:divBdr>
        <w:top w:val="none" w:sz="0" w:space="0" w:color="auto"/>
        <w:left w:val="none" w:sz="0" w:space="0" w:color="auto"/>
        <w:bottom w:val="none" w:sz="0" w:space="0" w:color="auto"/>
        <w:right w:val="none" w:sz="0" w:space="0" w:color="auto"/>
      </w:divBdr>
    </w:div>
    <w:div w:id="302783216">
      <w:bodyDiv w:val="1"/>
      <w:marLeft w:val="0"/>
      <w:marRight w:val="0"/>
      <w:marTop w:val="0"/>
      <w:marBottom w:val="0"/>
      <w:divBdr>
        <w:top w:val="none" w:sz="0" w:space="0" w:color="auto"/>
        <w:left w:val="none" w:sz="0" w:space="0" w:color="auto"/>
        <w:bottom w:val="none" w:sz="0" w:space="0" w:color="auto"/>
        <w:right w:val="none" w:sz="0" w:space="0" w:color="auto"/>
      </w:divBdr>
    </w:div>
    <w:div w:id="384186393">
      <w:bodyDiv w:val="1"/>
      <w:marLeft w:val="0"/>
      <w:marRight w:val="0"/>
      <w:marTop w:val="0"/>
      <w:marBottom w:val="0"/>
      <w:divBdr>
        <w:top w:val="none" w:sz="0" w:space="0" w:color="auto"/>
        <w:left w:val="none" w:sz="0" w:space="0" w:color="auto"/>
        <w:bottom w:val="none" w:sz="0" w:space="0" w:color="auto"/>
        <w:right w:val="none" w:sz="0" w:space="0" w:color="auto"/>
      </w:divBdr>
    </w:div>
    <w:div w:id="1211265838">
      <w:bodyDiv w:val="1"/>
      <w:marLeft w:val="0"/>
      <w:marRight w:val="0"/>
      <w:marTop w:val="0"/>
      <w:marBottom w:val="0"/>
      <w:divBdr>
        <w:top w:val="none" w:sz="0" w:space="0" w:color="auto"/>
        <w:left w:val="none" w:sz="0" w:space="0" w:color="auto"/>
        <w:bottom w:val="none" w:sz="0" w:space="0" w:color="auto"/>
        <w:right w:val="none" w:sz="0" w:space="0" w:color="auto"/>
      </w:divBdr>
    </w:div>
    <w:div w:id="1466125380">
      <w:bodyDiv w:val="1"/>
      <w:marLeft w:val="0"/>
      <w:marRight w:val="0"/>
      <w:marTop w:val="0"/>
      <w:marBottom w:val="0"/>
      <w:divBdr>
        <w:top w:val="none" w:sz="0" w:space="0" w:color="auto"/>
        <w:left w:val="none" w:sz="0" w:space="0" w:color="auto"/>
        <w:bottom w:val="none" w:sz="0" w:space="0" w:color="auto"/>
        <w:right w:val="none" w:sz="0" w:space="0" w:color="auto"/>
      </w:divBdr>
    </w:div>
    <w:div w:id="1604068049">
      <w:bodyDiv w:val="1"/>
      <w:marLeft w:val="0"/>
      <w:marRight w:val="0"/>
      <w:marTop w:val="0"/>
      <w:marBottom w:val="0"/>
      <w:divBdr>
        <w:top w:val="none" w:sz="0" w:space="0" w:color="auto"/>
        <w:left w:val="none" w:sz="0" w:space="0" w:color="auto"/>
        <w:bottom w:val="none" w:sz="0" w:space="0" w:color="auto"/>
        <w:right w:val="none" w:sz="0" w:space="0" w:color="auto"/>
      </w:divBdr>
    </w:div>
    <w:div w:id="1772780197">
      <w:bodyDiv w:val="1"/>
      <w:marLeft w:val="0"/>
      <w:marRight w:val="0"/>
      <w:marTop w:val="0"/>
      <w:marBottom w:val="0"/>
      <w:divBdr>
        <w:top w:val="none" w:sz="0" w:space="0" w:color="auto"/>
        <w:left w:val="none" w:sz="0" w:space="0" w:color="auto"/>
        <w:bottom w:val="none" w:sz="0" w:space="0" w:color="auto"/>
        <w:right w:val="none" w:sz="0" w:space="0" w:color="auto"/>
      </w:divBdr>
    </w:div>
    <w:div w:id="2072850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29905A-2ED8-4BB7-AFA1-7DA43E147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1469</Words>
  <Characters>8374</Characters>
  <Application>Microsoft Office Word</Application>
  <DocSecurity>0</DocSecurity>
  <Lines>69</Lines>
  <Paragraphs>19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Ana Dragićević</cp:lastModifiedBy>
  <cp:revision>3</cp:revision>
  <cp:lastPrinted>2025-01-21T13:42:00Z</cp:lastPrinted>
  <dcterms:created xsi:type="dcterms:W3CDTF">2025-05-15T09:09:00Z</dcterms:created>
  <dcterms:modified xsi:type="dcterms:W3CDTF">2025-05-15T09:13:00Z</dcterms:modified>
</cp:coreProperties>
</file>