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88E2F" w14:textId="77777777" w:rsidR="00B52DE0" w:rsidRPr="00B52DE0" w:rsidRDefault="00B52DE0" w:rsidP="00B52DE0">
      <w:pPr>
        <w:spacing w:after="0" w:line="240" w:lineRule="auto"/>
        <w:jc w:val="right"/>
        <w:rPr>
          <w:rFonts w:ascii="Arial" w:eastAsia="Times New Roman" w:hAnsi="Arial" w:cs="Arial"/>
          <w:b/>
          <w:color w:val="000000"/>
          <w:sz w:val="24"/>
          <w:szCs w:val="24"/>
          <w:lang w:val="sr-Latn-ME"/>
        </w:rPr>
      </w:pPr>
      <w:r w:rsidRPr="00B52DE0">
        <w:rPr>
          <w:rFonts w:ascii="Arial" w:eastAsia="Times New Roman" w:hAnsi="Arial" w:cs="Arial"/>
          <w:b/>
          <w:color w:val="000000"/>
          <w:sz w:val="24"/>
          <w:szCs w:val="24"/>
          <w:lang w:val="sr-Latn-ME"/>
        </w:rPr>
        <w:t xml:space="preserve">OBRAZAC 1  </w:t>
      </w:r>
    </w:p>
    <w:p w14:paraId="55138D0C" w14:textId="77777777" w:rsidR="00B52DE0" w:rsidRDefault="00B52DE0" w:rsidP="00B52DE0">
      <w:pPr>
        <w:spacing w:after="0" w:line="240" w:lineRule="auto"/>
        <w:rPr>
          <w:rFonts w:ascii="Arial" w:eastAsia="Times New Roman" w:hAnsi="Arial" w:cs="Arial"/>
          <w:color w:val="000000"/>
          <w:sz w:val="24"/>
          <w:szCs w:val="24"/>
          <w:lang w:val="sr-Latn-ME"/>
        </w:rPr>
      </w:pPr>
    </w:p>
    <w:p w14:paraId="6A16D575" w14:textId="77777777" w:rsidR="00B52DE0" w:rsidRDefault="00B52DE0" w:rsidP="00B52DE0">
      <w:pPr>
        <w:spacing w:after="0" w:line="240" w:lineRule="auto"/>
        <w:rPr>
          <w:rFonts w:ascii="Arial" w:eastAsia="Times New Roman" w:hAnsi="Arial" w:cs="Arial"/>
          <w:color w:val="000000"/>
          <w:sz w:val="24"/>
          <w:szCs w:val="24"/>
          <w:lang w:val="sr-Latn-ME"/>
        </w:rPr>
      </w:pPr>
    </w:p>
    <w:p w14:paraId="0907CA04" w14:textId="77777777" w:rsidR="00B52DE0" w:rsidRDefault="00B52DE0" w:rsidP="00B52DE0">
      <w:pPr>
        <w:spacing w:after="0" w:line="240" w:lineRule="auto"/>
        <w:rPr>
          <w:rFonts w:ascii="Arial" w:eastAsia="Times New Roman" w:hAnsi="Arial" w:cs="Arial"/>
          <w:color w:val="000000"/>
          <w:sz w:val="24"/>
          <w:szCs w:val="24"/>
          <w:lang w:val="sr-Latn-ME"/>
        </w:rPr>
      </w:pPr>
    </w:p>
    <w:p w14:paraId="0ADDAD22" w14:textId="77777777" w:rsidR="00B52DE0" w:rsidRPr="00B52DE0" w:rsidRDefault="00B52DE0" w:rsidP="00B52DE0">
      <w:pPr>
        <w:spacing w:after="0" w:line="240" w:lineRule="auto"/>
        <w:jc w:val="both"/>
        <w:rPr>
          <w:rFonts w:ascii="Arial" w:eastAsia="Calibri" w:hAnsi="Arial" w:cs="Arial"/>
          <w:sz w:val="24"/>
          <w:szCs w:val="24"/>
          <w:lang w:val="it-IT"/>
        </w:rPr>
      </w:pPr>
      <w:r w:rsidRPr="00B52DE0">
        <w:rPr>
          <w:rFonts w:ascii="Arial" w:eastAsia="Calibri" w:hAnsi="Arial" w:cs="Arial"/>
          <w:sz w:val="24"/>
          <w:szCs w:val="24"/>
          <w:lang w:val="it-IT"/>
        </w:rPr>
        <w:t xml:space="preserve">Crnogorski elektroprenosni sistem AD Podgorica </w:t>
      </w:r>
    </w:p>
    <w:p w14:paraId="7547B53C" w14:textId="6D2F4E59"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 xml:space="preserve">Broj iz evidencije postupaka javnih nabavki: </w:t>
      </w:r>
      <w:r w:rsidR="00B46B27">
        <w:rPr>
          <w:rFonts w:ascii="Arial" w:eastAsia="Times New Roman" w:hAnsi="Arial" w:cs="Arial"/>
          <w:sz w:val="24"/>
          <w:szCs w:val="24"/>
          <w:lang w:val="sr-Latn-ME"/>
        </w:rPr>
        <w:t>23</w:t>
      </w:r>
      <w:r w:rsidRPr="00B52DE0">
        <w:rPr>
          <w:rFonts w:ascii="Arial" w:eastAsia="Times New Roman" w:hAnsi="Arial" w:cs="Arial"/>
          <w:sz w:val="24"/>
          <w:szCs w:val="24"/>
          <w:lang w:val="sr-Latn-ME"/>
        </w:rPr>
        <w:t>/2</w:t>
      </w:r>
      <w:r w:rsidR="00B46B27">
        <w:rPr>
          <w:rFonts w:ascii="Arial" w:eastAsia="Times New Roman" w:hAnsi="Arial" w:cs="Arial"/>
          <w:sz w:val="24"/>
          <w:szCs w:val="24"/>
          <w:lang w:val="sr-Latn-ME"/>
        </w:rPr>
        <w:t>5</w:t>
      </w:r>
    </w:p>
    <w:p w14:paraId="5B00AE5D" w14:textId="4C7D40A1"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color w:val="000000"/>
          <w:sz w:val="24"/>
          <w:szCs w:val="24"/>
          <w:lang w:val="sr-Latn-ME"/>
        </w:rPr>
        <w:t xml:space="preserve">Redni </w:t>
      </w:r>
      <w:r w:rsidRPr="00B52DE0">
        <w:rPr>
          <w:rFonts w:ascii="Arial" w:eastAsia="Times New Roman" w:hAnsi="Arial" w:cs="Arial"/>
          <w:sz w:val="24"/>
          <w:szCs w:val="24"/>
          <w:lang w:val="sr-Latn-ME"/>
        </w:rPr>
        <w:t xml:space="preserve">broj iz Plana javnih nabavki: </w:t>
      </w:r>
      <w:r>
        <w:rPr>
          <w:rFonts w:ascii="Arial" w:eastAsia="Times New Roman" w:hAnsi="Arial" w:cs="Arial"/>
          <w:sz w:val="24"/>
          <w:szCs w:val="24"/>
          <w:lang w:val="sr-Latn-ME"/>
        </w:rPr>
        <w:t>5</w:t>
      </w:r>
      <w:r w:rsidR="00B46B27">
        <w:rPr>
          <w:rFonts w:ascii="Arial" w:eastAsia="Times New Roman" w:hAnsi="Arial" w:cs="Arial"/>
          <w:sz w:val="24"/>
          <w:szCs w:val="24"/>
          <w:lang w:val="sr-Latn-ME"/>
        </w:rPr>
        <w:t>6</w:t>
      </w:r>
    </w:p>
    <w:p w14:paraId="442E1175" w14:textId="2013D3F0" w:rsidR="00B52DE0" w:rsidRPr="00B52DE0" w:rsidRDefault="00B52DE0" w:rsidP="00B52DE0">
      <w:pPr>
        <w:spacing w:after="0" w:line="240" w:lineRule="auto"/>
        <w:jc w:val="both"/>
        <w:rPr>
          <w:rFonts w:ascii="Arial" w:eastAsia="Times New Roman" w:hAnsi="Arial" w:cs="Arial"/>
          <w:b/>
          <w:bCs/>
          <w:sz w:val="24"/>
          <w:szCs w:val="24"/>
          <w:lang w:val="sr-Latn-ME"/>
        </w:rPr>
      </w:pPr>
      <w:r w:rsidRPr="00B52DE0">
        <w:rPr>
          <w:rFonts w:ascii="Arial" w:eastAsia="Times New Roman" w:hAnsi="Arial" w:cs="Arial"/>
          <w:sz w:val="24"/>
          <w:szCs w:val="24"/>
          <w:lang w:val="sr-Latn-ME"/>
        </w:rPr>
        <w:t>Podgorica</w:t>
      </w:r>
      <w:r w:rsidRPr="00B3353E">
        <w:rPr>
          <w:rFonts w:ascii="Arial" w:eastAsia="Times New Roman" w:hAnsi="Arial" w:cs="Arial"/>
          <w:sz w:val="24"/>
          <w:szCs w:val="24"/>
          <w:lang w:val="sr-Latn-ME"/>
        </w:rPr>
        <w:t xml:space="preserve">, </w:t>
      </w:r>
      <w:r w:rsidR="00B46B27">
        <w:rPr>
          <w:rFonts w:ascii="Arial" w:eastAsia="Times New Roman" w:hAnsi="Arial" w:cs="Arial"/>
          <w:sz w:val="24"/>
          <w:szCs w:val="24"/>
          <w:lang w:val="sr-Latn-ME"/>
        </w:rPr>
        <w:t>1</w:t>
      </w:r>
      <w:r w:rsidR="007D6037">
        <w:rPr>
          <w:rFonts w:ascii="Arial" w:eastAsia="Times New Roman" w:hAnsi="Arial" w:cs="Arial"/>
          <w:sz w:val="24"/>
          <w:szCs w:val="24"/>
          <w:lang w:val="sr-Latn-ME"/>
        </w:rPr>
        <w:t>4</w:t>
      </w:r>
      <w:r w:rsidRPr="00B3353E">
        <w:rPr>
          <w:rFonts w:ascii="Arial" w:eastAsia="Times New Roman" w:hAnsi="Arial" w:cs="Arial"/>
          <w:sz w:val="24"/>
          <w:szCs w:val="24"/>
          <w:lang w:val="sr-Latn-ME"/>
        </w:rPr>
        <w:t>.0</w:t>
      </w:r>
      <w:r w:rsidR="00B46B27">
        <w:rPr>
          <w:rFonts w:ascii="Arial" w:eastAsia="Times New Roman" w:hAnsi="Arial" w:cs="Arial"/>
          <w:sz w:val="24"/>
          <w:szCs w:val="24"/>
          <w:lang w:val="sr-Latn-ME"/>
        </w:rPr>
        <w:t>5</w:t>
      </w:r>
      <w:r w:rsidRPr="00B3353E">
        <w:rPr>
          <w:rFonts w:ascii="Arial" w:eastAsia="Times New Roman" w:hAnsi="Arial" w:cs="Arial"/>
          <w:sz w:val="24"/>
          <w:szCs w:val="24"/>
          <w:lang w:val="sr-Latn-ME"/>
        </w:rPr>
        <w:t>.202</w:t>
      </w:r>
      <w:r w:rsidR="00B46B27">
        <w:rPr>
          <w:rFonts w:ascii="Arial" w:eastAsia="Times New Roman" w:hAnsi="Arial" w:cs="Arial"/>
          <w:sz w:val="24"/>
          <w:szCs w:val="24"/>
          <w:lang w:val="sr-Latn-ME"/>
        </w:rPr>
        <w:t>5</w:t>
      </w:r>
      <w:r w:rsidRPr="00B3353E">
        <w:rPr>
          <w:rFonts w:ascii="Arial" w:eastAsia="Times New Roman" w:hAnsi="Arial" w:cs="Arial"/>
          <w:sz w:val="24"/>
          <w:szCs w:val="24"/>
          <w:lang w:val="sr-Latn-ME"/>
        </w:rPr>
        <w:t>. godine</w:t>
      </w:r>
    </w:p>
    <w:p w14:paraId="36609005" w14:textId="77777777" w:rsidR="00B52DE0" w:rsidRPr="00B52DE0" w:rsidRDefault="00B52DE0" w:rsidP="00B52DE0">
      <w:pPr>
        <w:rPr>
          <w:rFonts w:ascii="Arial" w:eastAsia="Calibri" w:hAnsi="Arial" w:cs="Arial"/>
          <w:sz w:val="24"/>
          <w:szCs w:val="24"/>
          <w:lang w:val="sr-Latn-ME"/>
        </w:rPr>
      </w:pPr>
    </w:p>
    <w:p w14:paraId="3181D37A" w14:textId="21CF2711" w:rsidR="00B52DE0" w:rsidRPr="00B52DE0" w:rsidRDefault="00B52DE0" w:rsidP="00B52DE0">
      <w:pPr>
        <w:tabs>
          <w:tab w:val="left" w:pos="1276"/>
          <w:tab w:val="left" w:pos="3261"/>
        </w:tabs>
        <w:jc w:val="both"/>
        <w:rPr>
          <w:rFonts w:ascii="Arial" w:eastAsia="Calibri" w:hAnsi="Arial" w:cs="Arial"/>
          <w:b/>
          <w:bCs/>
          <w:color w:val="000000"/>
          <w:sz w:val="24"/>
          <w:szCs w:val="24"/>
          <w:lang w:val="sr-Latn-ME"/>
        </w:rPr>
      </w:pPr>
      <w:r w:rsidRPr="00B52DE0">
        <w:rPr>
          <w:rFonts w:ascii="Arial" w:eastAsia="Calibri" w:hAnsi="Arial" w:cs="Arial"/>
          <w:sz w:val="24"/>
          <w:szCs w:val="24"/>
          <w:lang w:val="sr-Latn-ME"/>
        </w:rPr>
        <w:t>Na osnovu člana 93 stav 1 Zakona o javnim nabavkama („Službeni list CG br. 74/19, 3/23,11/23</w:t>
      </w:r>
      <w:r w:rsidR="00B46B27">
        <w:rPr>
          <w:rFonts w:ascii="Arial" w:eastAsia="Calibri" w:hAnsi="Arial" w:cs="Arial"/>
          <w:sz w:val="24"/>
          <w:szCs w:val="24"/>
          <w:lang w:val="sr-Latn-ME"/>
        </w:rPr>
        <w:t xml:space="preserve"> i 84/24</w:t>
      </w:r>
      <w:r w:rsidRPr="00B52DE0">
        <w:rPr>
          <w:rFonts w:ascii="Arial" w:eastAsia="Calibri" w:hAnsi="Arial" w:cs="Arial"/>
          <w:sz w:val="24"/>
          <w:szCs w:val="24"/>
          <w:lang w:val="sr-Latn-ME"/>
        </w:rPr>
        <w:t xml:space="preserve">) </w:t>
      </w:r>
      <w:r w:rsidRPr="00B52DE0">
        <w:rPr>
          <w:rFonts w:ascii="Arial" w:eastAsia="Calibri" w:hAnsi="Arial" w:cs="Arial"/>
          <w:sz w:val="24"/>
          <w:szCs w:val="24"/>
          <w:lang w:val="it-IT"/>
        </w:rPr>
        <w:t xml:space="preserve">Crnogorski elektroprenosni sistem AD Podgorica </w:t>
      </w:r>
      <w:r w:rsidRPr="00B52DE0">
        <w:rPr>
          <w:rFonts w:ascii="Arial" w:eastAsia="Calibri" w:hAnsi="Arial" w:cs="Arial"/>
          <w:sz w:val="24"/>
          <w:szCs w:val="24"/>
          <w:lang w:val="sr-Latn-ME"/>
        </w:rPr>
        <w:t>objavljuje</w:t>
      </w:r>
      <w:r w:rsidRPr="00B52DE0">
        <w:rPr>
          <w:rFonts w:ascii="Arial" w:eastAsia="Calibri" w:hAnsi="Arial" w:cs="Arial"/>
          <w:b/>
          <w:bCs/>
          <w:color w:val="000000"/>
          <w:sz w:val="24"/>
          <w:szCs w:val="24"/>
          <w:lang w:val="sr-Latn-ME"/>
        </w:rPr>
        <w:t xml:space="preserve">        </w:t>
      </w:r>
    </w:p>
    <w:p w14:paraId="5C9AC9FB" w14:textId="77777777" w:rsidR="00B52DE0" w:rsidRPr="00B52DE0" w:rsidRDefault="00B52DE0" w:rsidP="00B52DE0">
      <w:pPr>
        <w:tabs>
          <w:tab w:val="left" w:pos="1276"/>
          <w:tab w:val="left" w:pos="3261"/>
        </w:tabs>
        <w:jc w:val="both"/>
        <w:rPr>
          <w:rFonts w:ascii="Arial" w:eastAsia="Calibri" w:hAnsi="Arial" w:cs="Arial"/>
          <w:b/>
          <w:bCs/>
          <w:color w:val="000000"/>
          <w:sz w:val="24"/>
          <w:szCs w:val="24"/>
          <w:lang w:val="sr-Latn-ME"/>
        </w:rPr>
      </w:pPr>
    </w:p>
    <w:p w14:paraId="39439A25" w14:textId="77777777" w:rsidR="00B52DE0" w:rsidRPr="00B52DE0" w:rsidRDefault="00B52DE0" w:rsidP="00B52DE0">
      <w:pPr>
        <w:tabs>
          <w:tab w:val="left" w:pos="1276"/>
          <w:tab w:val="left" w:pos="3261"/>
        </w:tabs>
        <w:jc w:val="both"/>
        <w:rPr>
          <w:rFonts w:ascii="Arial" w:eastAsia="Calibri" w:hAnsi="Arial" w:cs="Arial"/>
          <w:b/>
          <w:bCs/>
          <w:color w:val="000000"/>
          <w:sz w:val="24"/>
          <w:szCs w:val="24"/>
          <w:lang w:val="sr-Latn-ME"/>
        </w:rPr>
      </w:pPr>
    </w:p>
    <w:p w14:paraId="717D4FDC" w14:textId="77777777" w:rsidR="00B52DE0" w:rsidRPr="00B52DE0" w:rsidRDefault="00B52DE0" w:rsidP="00B52DE0">
      <w:pPr>
        <w:tabs>
          <w:tab w:val="left" w:pos="1276"/>
          <w:tab w:val="left" w:pos="3261"/>
        </w:tabs>
        <w:jc w:val="both"/>
        <w:rPr>
          <w:rFonts w:ascii="Arial" w:eastAsia="Calibri" w:hAnsi="Arial" w:cs="Arial"/>
          <w:b/>
          <w:bCs/>
          <w:color w:val="000000"/>
          <w:sz w:val="24"/>
          <w:szCs w:val="24"/>
          <w:lang w:val="sr-Latn-ME"/>
        </w:rPr>
      </w:pPr>
    </w:p>
    <w:p w14:paraId="6F6DA3A1" w14:textId="77777777" w:rsidR="00B52DE0" w:rsidRPr="00B52DE0" w:rsidRDefault="00B52DE0" w:rsidP="00B52DE0">
      <w:pPr>
        <w:tabs>
          <w:tab w:val="left" w:pos="1276"/>
          <w:tab w:val="left" w:pos="3261"/>
        </w:tabs>
        <w:jc w:val="both"/>
        <w:rPr>
          <w:rFonts w:ascii="Arial" w:eastAsia="Calibri" w:hAnsi="Arial" w:cs="Arial"/>
          <w:b/>
          <w:bCs/>
          <w:color w:val="000000"/>
          <w:sz w:val="24"/>
          <w:szCs w:val="24"/>
          <w:lang w:val="sr-Latn-ME"/>
        </w:rPr>
      </w:pPr>
    </w:p>
    <w:p w14:paraId="5C2B494E" w14:textId="77777777" w:rsidR="00B52DE0" w:rsidRPr="00B52DE0" w:rsidRDefault="00B52DE0" w:rsidP="00B52DE0">
      <w:pPr>
        <w:tabs>
          <w:tab w:val="left" w:pos="1276"/>
          <w:tab w:val="left" w:pos="3261"/>
        </w:tabs>
        <w:jc w:val="both"/>
        <w:rPr>
          <w:rFonts w:ascii="Arial" w:eastAsia="Calibri" w:hAnsi="Arial" w:cs="Arial"/>
          <w:sz w:val="24"/>
          <w:szCs w:val="24"/>
          <w:lang w:val="sr-Latn-ME"/>
        </w:rPr>
      </w:pPr>
      <w:r w:rsidRPr="00B52DE0">
        <w:rPr>
          <w:rFonts w:ascii="Arial" w:eastAsia="Calibri" w:hAnsi="Arial" w:cs="Arial"/>
          <w:b/>
          <w:bCs/>
          <w:color w:val="000000"/>
          <w:sz w:val="24"/>
          <w:szCs w:val="24"/>
          <w:lang w:val="sr-Latn-ME"/>
        </w:rPr>
        <w:t xml:space="preserve">                                          </w:t>
      </w:r>
      <w:r w:rsidRPr="00B52DE0">
        <w:rPr>
          <w:rFonts w:ascii="Arial" w:eastAsia="Calibri" w:hAnsi="Arial" w:cs="Arial"/>
          <w:b/>
          <w:bCs/>
          <w:color w:val="000000"/>
          <w:sz w:val="24"/>
          <w:szCs w:val="24"/>
          <w:lang w:val="sr-Latn-ME"/>
        </w:rPr>
        <w:tab/>
      </w:r>
      <w:r w:rsidRPr="00B52DE0">
        <w:rPr>
          <w:rFonts w:ascii="Arial" w:eastAsia="Calibri" w:hAnsi="Arial" w:cs="Arial"/>
          <w:bCs/>
          <w:color w:val="000000"/>
          <w:sz w:val="24"/>
          <w:szCs w:val="24"/>
          <w:lang w:val="sr-Latn-ME"/>
        </w:rPr>
        <w:t xml:space="preserve">                                                      </w:t>
      </w:r>
    </w:p>
    <w:p w14:paraId="03A80BE2" w14:textId="77777777" w:rsidR="00B52DE0" w:rsidRPr="00B52DE0" w:rsidRDefault="00B52DE0" w:rsidP="00B52DE0">
      <w:pPr>
        <w:keepNext/>
        <w:jc w:val="center"/>
        <w:outlineLvl w:val="0"/>
        <w:rPr>
          <w:rFonts w:ascii="Arial" w:eastAsia="Calibri" w:hAnsi="Arial" w:cs="Arial"/>
          <w:b/>
          <w:bCs/>
          <w:color w:val="000000"/>
          <w:sz w:val="24"/>
          <w:szCs w:val="24"/>
          <w:lang w:val="sr-Latn-ME"/>
        </w:rPr>
      </w:pPr>
    </w:p>
    <w:p w14:paraId="60DC88B5" w14:textId="77777777" w:rsidR="00B52DE0" w:rsidRPr="00B52DE0" w:rsidRDefault="00B52DE0" w:rsidP="00B52DE0">
      <w:pPr>
        <w:spacing w:after="0" w:line="240" w:lineRule="auto"/>
        <w:jc w:val="center"/>
        <w:rPr>
          <w:rFonts w:ascii="Arial" w:eastAsia="Times New Roman" w:hAnsi="Arial" w:cs="Arial"/>
          <w:b/>
          <w:bCs/>
          <w:color w:val="000000"/>
          <w:sz w:val="24"/>
          <w:szCs w:val="24"/>
          <w:lang w:val="sr-Latn-ME"/>
        </w:rPr>
      </w:pPr>
      <w:r w:rsidRPr="00B52DE0">
        <w:rPr>
          <w:rFonts w:ascii="Arial" w:eastAsia="Times New Roman" w:hAnsi="Arial" w:cs="Arial"/>
          <w:b/>
          <w:bCs/>
          <w:color w:val="000000"/>
          <w:sz w:val="24"/>
          <w:szCs w:val="24"/>
          <w:lang w:val="sr-Latn-ME"/>
        </w:rPr>
        <w:t>TENDERSKU DOKUMENTACIJU</w:t>
      </w:r>
    </w:p>
    <w:p w14:paraId="07757D05" w14:textId="77777777" w:rsidR="00B52DE0" w:rsidRPr="00B52DE0" w:rsidRDefault="00B52DE0" w:rsidP="00B52DE0">
      <w:pPr>
        <w:spacing w:after="0" w:line="240" w:lineRule="auto"/>
        <w:jc w:val="center"/>
        <w:rPr>
          <w:rFonts w:ascii="Arial" w:eastAsia="Times New Roman" w:hAnsi="Arial" w:cs="Arial"/>
          <w:b/>
          <w:bCs/>
          <w:color w:val="000000"/>
          <w:sz w:val="24"/>
          <w:szCs w:val="24"/>
          <w:lang w:val="sr-Latn-ME"/>
        </w:rPr>
      </w:pPr>
      <w:r w:rsidRPr="00B52DE0">
        <w:rPr>
          <w:rFonts w:ascii="Arial" w:eastAsia="Times New Roman" w:hAnsi="Arial" w:cs="Arial"/>
          <w:b/>
          <w:bCs/>
          <w:color w:val="000000"/>
          <w:sz w:val="24"/>
          <w:szCs w:val="24"/>
          <w:lang w:val="sr-Latn-ME"/>
        </w:rPr>
        <w:t>ZA OTVORENI POSTUPAK JAVNE NABAVKE</w:t>
      </w:r>
    </w:p>
    <w:p w14:paraId="4149E68F" w14:textId="77777777" w:rsidR="00B52DE0" w:rsidRPr="00B52DE0" w:rsidRDefault="00B52DE0" w:rsidP="00B52DE0">
      <w:pPr>
        <w:rPr>
          <w:rFonts w:ascii="Arial" w:eastAsia="Calibri" w:hAnsi="Arial" w:cs="Arial"/>
          <w:b/>
          <w:bCs/>
          <w:color w:val="000000"/>
          <w:sz w:val="24"/>
          <w:szCs w:val="24"/>
          <w:lang w:val="sr-Latn-ME"/>
        </w:rPr>
      </w:pPr>
    </w:p>
    <w:p w14:paraId="77198DC7" w14:textId="6E3256FD" w:rsidR="00B52DE0" w:rsidRPr="00B52DE0" w:rsidRDefault="00B46B27" w:rsidP="00B46B27">
      <w:pPr>
        <w:jc w:val="center"/>
        <w:rPr>
          <w:rFonts w:ascii="Arial" w:eastAsia="Calibri" w:hAnsi="Arial" w:cs="Arial"/>
          <w:sz w:val="24"/>
          <w:szCs w:val="24"/>
          <w:lang w:val="sr-Latn-ME"/>
        </w:rPr>
      </w:pPr>
      <w:r>
        <w:rPr>
          <w:rFonts w:ascii="Arial" w:eastAsia="Calibri" w:hAnsi="Arial" w:cs="Arial"/>
          <w:b/>
          <w:color w:val="000000"/>
          <w:sz w:val="24"/>
          <w:szCs w:val="24"/>
          <w:lang w:val="sr-Latn-ME"/>
        </w:rPr>
        <w:t>F</w:t>
      </w:r>
      <w:r w:rsidR="00483671">
        <w:rPr>
          <w:rFonts w:ascii="Arial" w:eastAsia="Calibri" w:hAnsi="Arial" w:cs="Arial"/>
          <w:b/>
          <w:color w:val="000000"/>
          <w:sz w:val="24"/>
          <w:szCs w:val="24"/>
          <w:lang w:val="sr-Latn-ME"/>
        </w:rPr>
        <w:t>irewall uređaj</w:t>
      </w:r>
      <w:r w:rsidRPr="00B46B27">
        <w:rPr>
          <w:rFonts w:ascii="Arial" w:eastAsia="Calibri" w:hAnsi="Arial" w:cs="Arial"/>
          <w:b/>
          <w:color w:val="000000"/>
          <w:sz w:val="24"/>
          <w:szCs w:val="24"/>
          <w:lang w:val="sr-Latn-ME"/>
        </w:rPr>
        <w:t xml:space="preserve"> za TIS</w:t>
      </w:r>
    </w:p>
    <w:p w14:paraId="2A610CD8" w14:textId="77777777" w:rsidR="00B52DE0" w:rsidRPr="00B52DE0" w:rsidRDefault="00B52DE0" w:rsidP="00B52DE0">
      <w:pPr>
        <w:rPr>
          <w:rFonts w:ascii="Arial" w:eastAsia="Calibri" w:hAnsi="Arial" w:cs="Arial"/>
          <w:sz w:val="24"/>
          <w:szCs w:val="24"/>
          <w:lang w:val="sr-Latn-ME"/>
        </w:rPr>
      </w:pPr>
    </w:p>
    <w:p w14:paraId="6836968E" w14:textId="77777777" w:rsidR="00B52DE0" w:rsidRPr="00B52DE0" w:rsidRDefault="00B52DE0" w:rsidP="00B52DE0">
      <w:pPr>
        <w:jc w:val="both"/>
        <w:rPr>
          <w:rFonts w:ascii="Arial" w:eastAsia="Calibri" w:hAnsi="Arial" w:cs="Arial"/>
          <w:color w:val="000000"/>
          <w:sz w:val="24"/>
          <w:szCs w:val="24"/>
          <w:lang w:val="sr-Latn-ME"/>
        </w:rPr>
      </w:pPr>
      <w:r w:rsidRPr="00B52DE0">
        <w:rPr>
          <w:rFonts w:ascii="Arial" w:eastAsia="Calibri" w:hAnsi="Arial" w:cs="Arial"/>
          <w:color w:val="000000"/>
          <w:sz w:val="24"/>
          <w:szCs w:val="24"/>
          <w:lang w:val="sr-Latn-ME"/>
        </w:rPr>
        <w:t xml:space="preserve">Predmet nabavke se nabavlja kao cjelina </w:t>
      </w:r>
    </w:p>
    <w:p w14:paraId="113AA87F" w14:textId="77777777" w:rsidR="00B52DE0" w:rsidRPr="00B52DE0" w:rsidRDefault="00B52DE0" w:rsidP="00B52DE0">
      <w:pPr>
        <w:rPr>
          <w:rFonts w:ascii="Arial" w:eastAsia="Calibri" w:hAnsi="Arial" w:cs="Arial"/>
          <w:color w:val="000000"/>
          <w:sz w:val="24"/>
          <w:szCs w:val="24"/>
          <w:lang w:val="sr-Latn-ME"/>
        </w:rPr>
      </w:pPr>
    </w:p>
    <w:p w14:paraId="125EBAA0"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572A3F3A"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0AC86944"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457B1D56"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1F213899"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5884FC94"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00DAA00C"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5E3A9D83"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09B98A6E"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2E0042C1"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5B0DA0B5"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34DB1B3E"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54B0EB0B"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2235F6D0" w14:textId="77777777" w:rsidR="00B52DE0" w:rsidRPr="00B52DE0" w:rsidRDefault="00B52DE0" w:rsidP="00B52DE0">
      <w:pPr>
        <w:spacing w:after="0" w:line="240" w:lineRule="auto"/>
        <w:rPr>
          <w:rFonts w:ascii="Arial" w:eastAsia="Times New Roman" w:hAnsi="Arial" w:cs="Arial"/>
          <w:color w:val="000000"/>
          <w:sz w:val="24"/>
          <w:szCs w:val="24"/>
          <w:lang w:val="sr-Latn-ME"/>
        </w:rPr>
      </w:pPr>
    </w:p>
    <w:p w14:paraId="0B4A6009" w14:textId="19BA7E23" w:rsidR="00B52DE0" w:rsidRPr="00B52DE0" w:rsidRDefault="00B52DE0" w:rsidP="00B52DE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Arial" w:eastAsia="Times New Roman" w:hAnsi="Arial" w:cs="Times New Roman"/>
          <w:b/>
          <w:color w:val="000000"/>
          <w:sz w:val="24"/>
          <w:szCs w:val="32"/>
          <w:lang w:val="sr-Latn-ME"/>
        </w:rPr>
      </w:pPr>
      <w:bookmarkStart w:id="0" w:name="_Toc62730553"/>
      <w:r w:rsidRPr="00B52DE0">
        <w:rPr>
          <w:rFonts w:ascii="Arial" w:eastAsia="Times New Roman" w:hAnsi="Arial" w:cs="Times New Roman"/>
          <w:b/>
          <w:color w:val="000000"/>
          <w:sz w:val="24"/>
          <w:szCs w:val="32"/>
          <w:lang w:val="sr-Latn-ME"/>
        </w:rPr>
        <w:lastRenderedPageBreak/>
        <w:t>POZIV ZA NADMETANJE</w:t>
      </w:r>
      <w:bookmarkEnd w:id="0"/>
      <w:r w:rsidRPr="00B52DE0">
        <w:rPr>
          <w:rFonts w:ascii="Arial" w:eastAsia="Times New Roman" w:hAnsi="Arial" w:cs="Times New Roman"/>
          <w:b/>
          <w:color w:val="000000"/>
          <w:sz w:val="24"/>
          <w:szCs w:val="32"/>
          <w:lang w:val="sr-Latn-ME"/>
        </w:rPr>
        <w:t xml:space="preserve"> </w:t>
      </w:r>
    </w:p>
    <w:p w14:paraId="3F52DDE9" w14:textId="77777777" w:rsidR="00B52DE0" w:rsidRPr="00B52DE0" w:rsidRDefault="00B52DE0" w:rsidP="00B52DE0">
      <w:pPr>
        <w:spacing w:after="0" w:line="240" w:lineRule="auto"/>
        <w:rPr>
          <w:rFonts w:ascii="Arial" w:eastAsia="Times New Roman" w:hAnsi="Arial" w:cs="Arial"/>
          <w:b/>
          <w:bCs/>
          <w:color w:val="000000"/>
          <w:sz w:val="24"/>
          <w:szCs w:val="24"/>
          <w:lang w:val="sr-Latn-ME"/>
        </w:rPr>
      </w:pPr>
      <w:r w:rsidRPr="00B52DE0">
        <w:rPr>
          <w:rFonts w:ascii="Arial" w:eastAsia="Times New Roman" w:hAnsi="Arial" w:cs="Arial"/>
          <w:b/>
          <w:bCs/>
          <w:color w:val="000000"/>
          <w:sz w:val="24"/>
          <w:szCs w:val="24"/>
          <w:lang w:val="sr-Latn-ME"/>
        </w:rPr>
        <w:tab/>
      </w:r>
    </w:p>
    <w:p w14:paraId="691806AA" w14:textId="77777777" w:rsidR="00B52DE0" w:rsidRPr="00B52DE0" w:rsidRDefault="00B52DE0" w:rsidP="00B52DE0">
      <w:pPr>
        <w:spacing w:after="0" w:line="240" w:lineRule="auto"/>
        <w:ind w:left="360"/>
        <w:jc w:val="center"/>
        <w:rPr>
          <w:rFonts w:ascii="Arial" w:eastAsia="Times New Roman" w:hAnsi="Arial" w:cs="Arial"/>
          <w:b/>
          <w:bCs/>
          <w:color w:val="000000"/>
          <w:sz w:val="24"/>
          <w:szCs w:val="24"/>
          <w:lang w:val="sr-Latn-ME"/>
        </w:rPr>
      </w:pPr>
    </w:p>
    <w:p w14:paraId="59C48B7C" w14:textId="77777777" w:rsidR="00B52DE0" w:rsidRPr="00B52DE0" w:rsidRDefault="00B52DE0" w:rsidP="00B52DE0">
      <w:pPr>
        <w:numPr>
          <w:ilvl w:val="0"/>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Podaci o naručiocu;</w:t>
      </w:r>
    </w:p>
    <w:p w14:paraId="64280B2E" w14:textId="77777777" w:rsidR="00B52DE0" w:rsidRPr="00B52DE0" w:rsidRDefault="00B52DE0" w:rsidP="00B52DE0">
      <w:pPr>
        <w:numPr>
          <w:ilvl w:val="0"/>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 xml:space="preserve">Podaci o postupku i predmetu javne nabavke: </w:t>
      </w:r>
    </w:p>
    <w:p w14:paraId="6F41DC91"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Vrsta postupka,</w:t>
      </w:r>
    </w:p>
    <w:p w14:paraId="4CB7A65A"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Predmet javne nabavke (vrsta predmeta, naziv i opis predmeta),</w:t>
      </w:r>
    </w:p>
    <w:p w14:paraId="3C75B851"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Procijenjena vrijednost predmeta nabavke</w:t>
      </w:r>
      <w:r w:rsidRPr="00B52DE0">
        <w:rPr>
          <w:rFonts w:ascii="Arial" w:eastAsia="Calibri" w:hAnsi="Arial" w:cs="Arial"/>
          <w:color w:val="000000"/>
          <w:vertAlign w:val="superscript"/>
          <w:lang w:val="sr-Latn-ME"/>
        </w:rPr>
        <w:footnoteReference w:id="1"/>
      </w:r>
      <w:r w:rsidRPr="00B52DE0">
        <w:rPr>
          <w:rFonts w:ascii="Arial" w:eastAsia="Calibri" w:hAnsi="Arial" w:cs="Arial"/>
          <w:color w:val="000000"/>
          <w:lang w:val="sr-Latn-ME"/>
        </w:rPr>
        <w:t>,</w:t>
      </w:r>
    </w:p>
    <w:p w14:paraId="0B2CCB4E"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 xml:space="preserve">Način nabavke: </w:t>
      </w:r>
    </w:p>
    <w:p w14:paraId="50801493" w14:textId="77777777" w:rsidR="00B52DE0" w:rsidRPr="00B52DE0" w:rsidRDefault="00B52DE0" w:rsidP="00B52DE0">
      <w:pPr>
        <w:numPr>
          <w:ilvl w:val="0"/>
          <w:numId w:val="3"/>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Cjelina, po partijama,</w:t>
      </w:r>
    </w:p>
    <w:p w14:paraId="5CA22FCE" w14:textId="77777777" w:rsidR="00B52DE0" w:rsidRPr="00B52DE0" w:rsidRDefault="00B52DE0" w:rsidP="00B52DE0">
      <w:pPr>
        <w:numPr>
          <w:ilvl w:val="0"/>
          <w:numId w:val="3"/>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Zajednička nabavka,</w:t>
      </w:r>
    </w:p>
    <w:p w14:paraId="5510DAF6" w14:textId="77777777" w:rsidR="00B52DE0" w:rsidRPr="00B52DE0" w:rsidRDefault="00B52DE0" w:rsidP="00B52DE0">
      <w:pPr>
        <w:numPr>
          <w:ilvl w:val="0"/>
          <w:numId w:val="3"/>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Centralizovana nabavka,</w:t>
      </w:r>
    </w:p>
    <w:p w14:paraId="02ACE324"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Posebni oblik nabavke:</w:t>
      </w:r>
    </w:p>
    <w:p w14:paraId="3D929267" w14:textId="77777777" w:rsidR="00B52DE0" w:rsidRPr="00B52DE0" w:rsidRDefault="00B52DE0" w:rsidP="00B52DE0">
      <w:pPr>
        <w:numPr>
          <w:ilvl w:val="0"/>
          <w:numId w:val="4"/>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Okvirni sporazum,</w:t>
      </w:r>
    </w:p>
    <w:p w14:paraId="3B074759" w14:textId="77777777" w:rsidR="00B52DE0" w:rsidRPr="00B52DE0" w:rsidRDefault="00B52DE0" w:rsidP="00B52DE0">
      <w:pPr>
        <w:numPr>
          <w:ilvl w:val="0"/>
          <w:numId w:val="4"/>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Dinamički sistem nabavki,</w:t>
      </w:r>
    </w:p>
    <w:p w14:paraId="2148E837" w14:textId="77777777" w:rsidR="00B52DE0" w:rsidRPr="00B52DE0" w:rsidRDefault="00B52DE0" w:rsidP="00B52DE0">
      <w:pPr>
        <w:numPr>
          <w:ilvl w:val="0"/>
          <w:numId w:val="4"/>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Elektronska aukcija,</w:t>
      </w:r>
    </w:p>
    <w:p w14:paraId="05015961" w14:textId="77777777" w:rsidR="00B52DE0" w:rsidRPr="00B52DE0" w:rsidRDefault="00B52DE0" w:rsidP="00B52DE0">
      <w:pPr>
        <w:numPr>
          <w:ilvl w:val="0"/>
          <w:numId w:val="4"/>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Elektronski katalog,</w:t>
      </w:r>
    </w:p>
    <w:p w14:paraId="1FCE9816"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Uslovi za učešće u postupku javne nabavke i posebni osnovi za isključenje,</w:t>
      </w:r>
    </w:p>
    <w:p w14:paraId="53AD4029"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Kriterijum za izbor najpovoljnije ponude,</w:t>
      </w:r>
    </w:p>
    <w:p w14:paraId="38833944"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Način, mjesto i vrijeme podnošenja ponuda i otvaranja ponuda,</w:t>
      </w:r>
    </w:p>
    <w:p w14:paraId="1D38AD69"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Rok za donošenje odluke o izboru,</w:t>
      </w:r>
    </w:p>
    <w:p w14:paraId="22616878"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Rok važenja ponude,</w:t>
      </w:r>
    </w:p>
    <w:p w14:paraId="0DF17679" w14:textId="77777777" w:rsidR="00B52DE0" w:rsidRPr="00B52DE0" w:rsidRDefault="00B52DE0" w:rsidP="00B52DE0">
      <w:pPr>
        <w:numPr>
          <w:ilvl w:val="1"/>
          <w:numId w:val="2"/>
        </w:numPr>
        <w:spacing w:after="0" w:line="256" w:lineRule="auto"/>
        <w:contextualSpacing/>
        <w:rPr>
          <w:rFonts w:ascii="Arial" w:eastAsia="Calibri" w:hAnsi="Arial" w:cs="Arial"/>
          <w:color w:val="000000"/>
          <w:lang w:val="sr-Latn-ME"/>
        </w:rPr>
      </w:pPr>
      <w:r w:rsidRPr="00B52DE0">
        <w:rPr>
          <w:rFonts w:ascii="Arial" w:eastAsia="Calibri" w:hAnsi="Arial" w:cs="Arial"/>
          <w:color w:val="000000"/>
          <w:lang w:val="sr-Latn-ME"/>
        </w:rPr>
        <w:t>Garancija ponude</w:t>
      </w:r>
    </w:p>
    <w:p w14:paraId="035AC040" w14:textId="77777777" w:rsidR="00B52DE0" w:rsidRPr="00B52DE0" w:rsidRDefault="00B52DE0" w:rsidP="00B52DE0">
      <w:pPr>
        <w:spacing w:after="0" w:line="240" w:lineRule="auto"/>
        <w:rPr>
          <w:rFonts w:ascii="Calibri" w:eastAsia="Calibri" w:hAnsi="Calibri" w:cs="Times New Roman"/>
          <w:color w:val="000000"/>
          <w:lang w:val="sr-Latn-ME"/>
        </w:rPr>
      </w:pPr>
    </w:p>
    <w:p w14:paraId="4B8E04E2" w14:textId="0326456E" w:rsidR="00B52DE0" w:rsidRPr="00B52DE0" w:rsidRDefault="00B52DE0" w:rsidP="00B52DE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Arial" w:eastAsia="Times New Roman" w:hAnsi="Arial" w:cs="Times New Roman"/>
          <w:b/>
          <w:color w:val="000000"/>
          <w:sz w:val="24"/>
          <w:szCs w:val="32"/>
          <w:lang w:val="sr-Latn-ME"/>
        </w:rPr>
      </w:pPr>
      <w:bookmarkStart w:id="1" w:name="_Toc62730554"/>
      <w:r w:rsidRPr="00B52DE0">
        <w:rPr>
          <w:rFonts w:ascii="Arial" w:eastAsia="Times New Roman" w:hAnsi="Arial" w:cs="Times New Roman"/>
          <w:b/>
          <w:color w:val="000000"/>
          <w:sz w:val="24"/>
          <w:szCs w:val="32"/>
          <w:lang w:val="sr-Latn-ME"/>
        </w:rPr>
        <w:t>TEHNIČKA SPECIFIKACIJA PREDMETA JAVNE NABAVKE</w:t>
      </w:r>
      <w:bookmarkEnd w:id="1"/>
    </w:p>
    <w:p w14:paraId="225E1D55" w14:textId="77777777" w:rsidR="00B52DE0" w:rsidRPr="00B52DE0" w:rsidRDefault="00B52DE0" w:rsidP="00B52DE0">
      <w:pPr>
        <w:spacing w:after="0" w:line="240" w:lineRule="auto"/>
        <w:rPr>
          <w:rFonts w:ascii="Calibri" w:eastAsia="Calibri" w:hAnsi="Calibri" w:cs="Times New Roman"/>
          <w:color w:val="000000"/>
          <w:lang w:val="sr-Latn-ME"/>
        </w:rPr>
      </w:pPr>
    </w:p>
    <w:p w14:paraId="0F980772" w14:textId="77777777" w:rsidR="00B52DE0" w:rsidRPr="00B52DE0" w:rsidRDefault="00B52DE0" w:rsidP="00B52DE0">
      <w:pPr>
        <w:numPr>
          <w:ilvl w:val="0"/>
          <w:numId w:val="5"/>
        </w:numPr>
        <w:spacing w:after="0" w:line="256" w:lineRule="auto"/>
        <w:contextualSpacing/>
        <w:jc w:val="both"/>
        <w:rPr>
          <w:rFonts w:ascii="Arial" w:eastAsia="Calibri" w:hAnsi="Arial" w:cs="Arial"/>
          <w:color w:val="000000"/>
          <w:lang w:val="sr-Latn-ME"/>
        </w:rPr>
      </w:pPr>
      <w:r w:rsidRPr="00B52DE0">
        <w:rPr>
          <w:rFonts w:ascii="Arial" w:eastAsia="Calibri" w:hAnsi="Arial" w:cs="Arial"/>
          <w:color w:val="000000"/>
          <w:lang w:val="sr-Latn-ME"/>
        </w:rPr>
        <w:t>Naziv i opis predmeta nabavke u cjelini, po partijama i stavkama sa bitnim karakteristikama</w:t>
      </w:r>
    </w:p>
    <w:p w14:paraId="5662516B" w14:textId="77777777" w:rsidR="00B52DE0" w:rsidRPr="00B52DE0" w:rsidRDefault="00B52DE0" w:rsidP="00B52DE0">
      <w:pPr>
        <w:numPr>
          <w:ilvl w:val="0"/>
          <w:numId w:val="5"/>
        </w:numPr>
        <w:spacing w:after="0" w:line="256" w:lineRule="auto"/>
        <w:contextualSpacing/>
        <w:jc w:val="both"/>
        <w:rPr>
          <w:rFonts w:ascii="Arial" w:eastAsia="Calibri" w:hAnsi="Arial" w:cs="Arial"/>
          <w:color w:val="000000"/>
          <w:lang w:val="sr-Latn-ME"/>
        </w:rPr>
      </w:pPr>
      <w:r w:rsidRPr="00B52DE0">
        <w:rPr>
          <w:rFonts w:ascii="Arial" w:eastAsia="Calibri" w:hAnsi="Arial" w:cs="Arial"/>
          <w:color w:val="000000"/>
          <w:lang w:val="sr-Latn-ME"/>
        </w:rPr>
        <w:t>Zahtjevi u pogledu načina izvršavanja predmeta nabavke koji su od značaja za sačinjavanje ponude i izvršenje ugovora</w:t>
      </w:r>
    </w:p>
    <w:p w14:paraId="14DA47C5" w14:textId="77777777" w:rsidR="00B52DE0" w:rsidRPr="00B52DE0" w:rsidRDefault="00B52DE0" w:rsidP="00B52DE0">
      <w:pPr>
        <w:spacing w:after="0" w:line="240" w:lineRule="auto"/>
        <w:rPr>
          <w:rFonts w:ascii="Calibri" w:eastAsia="Calibri" w:hAnsi="Calibri" w:cs="Times New Roman"/>
          <w:color w:val="000000"/>
          <w:lang w:val="sr-Latn-ME"/>
        </w:rPr>
      </w:pPr>
    </w:p>
    <w:p w14:paraId="15001880" w14:textId="2A44F812"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rial" w:eastAsia="Times New Roman" w:hAnsi="Arial" w:cs="Times New Roman"/>
          <w:b/>
          <w:color w:val="000000"/>
          <w:sz w:val="24"/>
          <w:szCs w:val="32"/>
          <w:lang w:val="sr-Latn-ME"/>
        </w:rPr>
      </w:pPr>
      <w:bookmarkStart w:id="2" w:name="_Toc62730555"/>
      <w:r w:rsidRPr="00B52DE0">
        <w:rPr>
          <w:rFonts w:ascii="Arial" w:eastAsia="Times New Roman" w:hAnsi="Arial" w:cs="Times New Roman"/>
          <w:b/>
          <w:color w:val="000000"/>
          <w:sz w:val="24"/>
          <w:szCs w:val="32"/>
          <w:lang w:val="sr-Latn-ME"/>
        </w:rPr>
        <w:t>DODATNE INFORMACIJE O PREDMETU I POSTUPKU NABAVKE</w:t>
      </w:r>
      <w:bookmarkEnd w:id="2"/>
    </w:p>
    <w:p w14:paraId="3FB8A85D"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2A1FC4AA" w14:textId="6F7105AB" w:rsidR="00B52DE0" w:rsidRPr="00B52DE0" w:rsidRDefault="00B52DE0" w:rsidP="00B52DE0">
      <w:pPr>
        <w:pBdr>
          <w:top w:val="single" w:sz="4" w:space="1" w:color="auto"/>
          <w:left w:val="single" w:sz="4" w:space="4" w:color="auto"/>
          <w:bottom w:val="single" w:sz="4" w:space="1" w:color="auto"/>
          <w:right w:val="single" w:sz="4" w:space="4" w:color="auto"/>
        </w:pBdr>
        <w:shd w:val="clear" w:color="auto" w:fill="D9D9D9"/>
        <w:spacing w:line="256" w:lineRule="auto"/>
        <w:rPr>
          <w:rFonts w:ascii="Arial" w:eastAsia="Calibri" w:hAnsi="Arial" w:cs="Arial"/>
          <w:b/>
          <w:bCs/>
          <w:color w:val="000000"/>
          <w:lang w:val="sr-Latn-ME"/>
        </w:rPr>
      </w:pPr>
      <w:r w:rsidRPr="00B52DE0">
        <w:rPr>
          <w:rFonts w:ascii="Arial" w:eastAsia="Calibri" w:hAnsi="Arial" w:cs="Arial"/>
          <w:b/>
          <w:bCs/>
          <w:color w:val="000000"/>
          <w:lang w:val="sr-Latn-ME"/>
        </w:rPr>
        <w:t>Procijenjena vrijednost predmenta nabavke:</w:t>
      </w:r>
    </w:p>
    <w:p w14:paraId="1FC86F2C" w14:textId="77777777" w:rsidR="00B52DE0" w:rsidRDefault="00B52DE0" w:rsidP="00B52DE0">
      <w:pPr>
        <w:spacing w:line="256" w:lineRule="auto"/>
        <w:jc w:val="both"/>
        <w:rPr>
          <w:rFonts w:ascii="Arial" w:eastAsia="Calibri" w:hAnsi="Arial" w:cs="Arial"/>
          <w:color w:val="000000"/>
          <w:lang w:val="sr-Latn-ME"/>
        </w:rPr>
      </w:pPr>
      <w:r w:rsidRPr="00B52DE0">
        <w:rPr>
          <w:rFonts w:ascii="Arial" w:eastAsia="Calibri" w:hAnsi="Arial" w:cs="Arial"/>
          <w:color w:val="000000"/>
          <w:lang w:val="sr-Latn-ME"/>
        </w:rPr>
        <w:sym w:font="Wingdings" w:char="F0A8"/>
      </w:r>
      <w:r w:rsidRPr="00B52DE0">
        <w:rPr>
          <w:rFonts w:ascii="Arial" w:eastAsia="Calibri" w:hAnsi="Arial" w:cs="Arial"/>
          <w:color w:val="000000"/>
          <w:lang w:val="sr-Latn-ME"/>
        </w:rPr>
        <w:t xml:space="preserve"> </w:t>
      </w:r>
      <w:r w:rsidRPr="00B52DE0">
        <w:rPr>
          <w:rFonts w:ascii="Arial" w:eastAsia="Calibri" w:hAnsi="Arial" w:cs="Arial"/>
          <w:b/>
          <w:bCs/>
          <w:color w:val="000000"/>
          <w:lang w:val="sr-Latn-ME"/>
        </w:rPr>
        <w:t>Procijenjena vrijednost predmeta nabavke bez zaključivanja okvirnog sporazuma</w:t>
      </w:r>
      <w:r w:rsidRPr="00B52DE0">
        <w:rPr>
          <w:rFonts w:ascii="Arial" w:eastAsia="Calibri" w:hAnsi="Arial" w:cs="Arial"/>
          <w:color w:val="000000"/>
          <w:lang w:val="sr-Latn-ME"/>
        </w:rPr>
        <w:t>:</w:t>
      </w:r>
    </w:p>
    <w:p w14:paraId="675DB469" w14:textId="6137B889" w:rsidR="00B52DE0" w:rsidRPr="00B52DE0" w:rsidRDefault="00B52DE0" w:rsidP="00B52DE0">
      <w:pPr>
        <w:spacing w:line="256" w:lineRule="auto"/>
        <w:jc w:val="both"/>
        <w:rPr>
          <w:rFonts w:ascii="Arial" w:eastAsia="Calibri" w:hAnsi="Arial" w:cs="Arial"/>
          <w:color w:val="000000"/>
          <w:lang w:val="sr-Latn-ME"/>
        </w:rPr>
      </w:pPr>
      <w:r w:rsidRPr="00B52DE0">
        <w:rPr>
          <w:rFonts w:ascii="Arial" w:eastAsia="Calibri" w:hAnsi="Arial" w:cs="Arial"/>
          <w:color w:val="000000"/>
          <w:lang w:val="sr-Latn-ME"/>
        </w:rPr>
        <w:sym w:font="Wingdings" w:char="F0A8"/>
      </w:r>
      <w:r w:rsidRPr="00B52DE0">
        <w:rPr>
          <w:rFonts w:ascii="Arial" w:eastAsia="Calibri" w:hAnsi="Arial" w:cs="Arial"/>
          <w:color w:val="000000"/>
          <w:lang w:val="sr-Latn-ME"/>
        </w:rPr>
        <w:t xml:space="preserve"> kao cjeline je </w:t>
      </w:r>
      <w:r w:rsidR="00B46B27">
        <w:rPr>
          <w:rFonts w:ascii="Arial" w:eastAsia="Calibri" w:hAnsi="Arial" w:cs="Arial"/>
          <w:color w:val="000000"/>
          <w:lang w:val="sr-Latn-ME"/>
        </w:rPr>
        <w:t>142</w:t>
      </w:r>
      <w:r w:rsidR="00D82BA2">
        <w:rPr>
          <w:rFonts w:ascii="Arial" w:eastAsia="Calibri" w:hAnsi="Arial" w:cs="Arial"/>
          <w:color w:val="000000"/>
          <w:lang w:val="sr-Latn-ME"/>
        </w:rPr>
        <w:t>.000,00</w:t>
      </w:r>
      <w:r w:rsidRPr="00B52DE0">
        <w:rPr>
          <w:rFonts w:ascii="Arial" w:eastAsia="Calibri" w:hAnsi="Arial" w:cs="Arial"/>
          <w:color w:val="000000"/>
          <w:lang w:val="sr-Latn-ME"/>
        </w:rPr>
        <w:t xml:space="preserve"> €;</w:t>
      </w:r>
    </w:p>
    <w:p w14:paraId="10DF20A6"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5AF4477C" w14:textId="60D04EDD" w:rsidR="00B52DE0" w:rsidRPr="00B52DE0" w:rsidRDefault="00B52DE0" w:rsidP="00B52DE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52DE0">
        <w:rPr>
          <w:rFonts w:ascii="Arial" w:eastAsia="Times New Roman" w:hAnsi="Arial" w:cs="Arial"/>
          <w:color w:val="000000"/>
          <w:sz w:val="24"/>
          <w:szCs w:val="24"/>
          <w:lang w:val="sr-Latn-ME"/>
        </w:rPr>
        <w:t>Obrazloženje razloga zašto predmet nabavke nije podijeljen na partije:</w:t>
      </w:r>
    </w:p>
    <w:p w14:paraId="68674F50" w14:textId="77777777" w:rsidR="00D82BA2" w:rsidRDefault="00D82BA2" w:rsidP="00B52DE0">
      <w:pPr>
        <w:spacing w:after="0" w:line="240" w:lineRule="auto"/>
        <w:jc w:val="both"/>
        <w:rPr>
          <w:rFonts w:ascii="Arial" w:eastAsia="Times New Roman" w:hAnsi="Arial" w:cs="Arial"/>
          <w:color w:val="000000"/>
          <w:sz w:val="24"/>
          <w:szCs w:val="24"/>
          <w:lang w:val="sr-Latn-ME"/>
        </w:rPr>
      </w:pPr>
    </w:p>
    <w:p w14:paraId="5E5AA626" w14:textId="77777777" w:rsidR="00B52DE0" w:rsidRDefault="00D82BA2" w:rsidP="00B52DE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Predmet javne nabavke predstavlja</w:t>
      </w:r>
      <w:r w:rsidRPr="00D82BA2">
        <w:rPr>
          <w:rFonts w:ascii="Arial" w:eastAsia="Times New Roman" w:hAnsi="Arial" w:cs="Arial"/>
          <w:color w:val="000000"/>
          <w:sz w:val="24"/>
          <w:szCs w:val="24"/>
          <w:lang w:val="sr-Latn-ME"/>
        </w:rPr>
        <w:t xml:space="preserve"> jedinstvenu tehničko tehnološku cjelinu.</w:t>
      </w:r>
    </w:p>
    <w:p w14:paraId="56A4E3D5"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0EC54F07" w14:textId="77777777" w:rsidR="00B52DE0" w:rsidRPr="00B52DE0" w:rsidRDefault="00B52DE0" w:rsidP="00B52DE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b/>
          <w:color w:val="000000"/>
          <w:sz w:val="24"/>
          <w:szCs w:val="24"/>
          <w:lang w:val="sr-Latn-ME"/>
        </w:rPr>
        <w:t>PODACI O NARUČIOCIMA KOJI ZAKLJUČUJU ZAJEDNIČKU NABAVKU</w:t>
      </w:r>
    </w:p>
    <w:p w14:paraId="4275818E"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30F7FF66"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 xml:space="preserve">Zajednička nabavka se sprovodi za </w:t>
      </w:r>
      <w:r w:rsidR="00D82BA2" w:rsidRPr="00D82BA2">
        <w:rPr>
          <w:rFonts w:ascii="Arial" w:eastAsia="Times New Roman" w:hAnsi="Arial" w:cs="Arial"/>
          <w:color w:val="000000"/>
          <w:sz w:val="24"/>
          <w:szCs w:val="24"/>
          <w:lang w:val="sr-Latn-ME"/>
        </w:rPr>
        <w:t>-</w:t>
      </w:r>
      <w:r w:rsidR="00D82BA2">
        <w:rPr>
          <w:rFonts w:ascii="Arial" w:eastAsia="Times New Roman" w:hAnsi="Arial" w:cs="Arial"/>
          <w:color w:val="000000"/>
          <w:sz w:val="24"/>
          <w:szCs w:val="24"/>
          <w:lang w:val="sr-Latn-ME"/>
        </w:rPr>
        <w:t xml:space="preserve"> </w:t>
      </w:r>
      <w:r w:rsidR="00D82BA2" w:rsidRPr="00D82BA2">
        <w:rPr>
          <w:rFonts w:ascii="Arial" w:eastAsia="Times New Roman" w:hAnsi="Arial" w:cs="Arial"/>
          <w:color w:val="000000"/>
          <w:sz w:val="24"/>
          <w:szCs w:val="24"/>
          <w:lang w:val="sr-Latn-ME"/>
        </w:rPr>
        <w:t>Nije primjenjivo.</w:t>
      </w:r>
    </w:p>
    <w:p w14:paraId="350DCB97"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6D482A08" w14:textId="77777777" w:rsidR="00B52DE0" w:rsidRPr="00B52DE0" w:rsidRDefault="00B52DE0" w:rsidP="00B52DE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b/>
          <w:color w:val="000000"/>
          <w:sz w:val="24"/>
          <w:szCs w:val="24"/>
          <w:lang w:val="sr-Latn-ME"/>
        </w:rPr>
        <w:t>PODACI O NARUČIOCIMA KOJI SU UKLJUČENI U CENTRALIZOVANU NABAVKU</w:t>
      </w:r>
    </w:p>
    <w:p w14:paraId="04816E5E" w14:textId="77777777" w:rsidR="00B52DE0" w:rsidRPr="00B52DE0" w:rsidRDefault="00B52DE0" w:rsidP="00B52DE0">
      <w:pPr>
        <w:spacing w:after="0" w:line="240" w:lineRule="auto"/>
        <w:jc w:val="both"/>
        <w:rPr>
          <w:rFonts w:ascii="Arial" w:eastAsia="Times New Roman" w:hAnsi="Arial" w:cs="Arial"/>
          <w:sz w:val="24"/>
          <w:szCs w:val="24"/>
          <w:lang w:val="sr-Latn-ME"/>
        </w:rPr>
      </w:pPr>
    </w:p>
    <w:p w14:paraId="7473D08E" w14:textId="77777777"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Centralizovana nabavka se sprovodi za</w:t>
      </w:r>
      <w:r w:rsidR="00D82BA2">
        <w:rPr>
          <w:rFonts w:ascii="Arial" w:eastAsia="Times New Roman" w:hAnsi="Arial" w:cs="Arial"/>
          <w:sz w:val="24"/>
          <w:szCs w:val="24"/>
          <w:lang w:val="sr-Latn-ME"/>
        </w:rPr>
        <w:t xml:space="preserve"> </w:t>
      </w:r>
      <w:r w:rsidR="00D82BA2" w:rsidRPr="00D82BA2">
        <w:rPr>
          <w:rFonts w:ascii="Arial" w:eastAsia="Times New Roman" w:hAnsi="Arial" w:cs="Arial"/>
          <w:sz w:val="24"/>
          <w:szCs w:val="24"/>
          <w:lang w:val="sr-Latn-ME"/>
        </w:rPr>
        <w:t>- Nije primjenjivo.</w:t>
      </w:r>
    </w:p>
    <w:p w14:paraId="1A14D192" w14:textId="77777777" w:rsidR="00B52DE0" w:rsidRPr="00B52DE0" w:rsidRDefault="00B52DE0" w:rsidP="00B52DE0">
      <w:pPr>
        <w:spacing w:after="0" w:line="240" w:lineRule="auto"/>
        <w:jc w:val="both"/>
        <w:rPr>
          <w:rFonts w:ascii="Arial" w:eastAsia="Times New Roman" w:hAnsi="Arial" w:cs="Arial"/>
          <w:sz w:val="24"/>
          <w:szCs w:val="24"/>
          <w:lang w:val="sr-Latn-ME"/>
        </w:rPr>
      </w:pPr>
    </w:p>
    <w:p w14:paraId="2BB89CCA" w14:textId="77777777" w:rsidR="00B52DE0" w:rsidRPr="00B52DE0"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52DE0">
        <w:rPr>
          <w:rFonts w:ascii="Arial" w:eastAsia="Times New Roman" w:hAnsi="Arial" w:cs="Arial"/>
          <w:b/>
          <w:sz w:val="24"/>
          <w:szCs w:val="24"/>
          <w:lang w:val="sr-Latn-ME"/>
        </w:rPr>
        <w:t>NAČIN SPROVOĐENJA ELEKTRONSKE AUKCIJE</w:t>
      </w:r>
    </w:p>
    <w:p w14:paraId="6463C78C" w14:textId="77777777" w:rsidR="00B52DE0" w:rsidRPr="00B52DE0" w:rsidRDefault="00B52DE0" w:rsidP="00B52DE0">
      <w:pPr>
        <w:spacing w:after="0" w:line="240" w:lineRule="auto"/>
        <w:jc w:val="both"/>
        <w:rPr>
          <w:rFonts w:ascii="Arial" w:eastAsia="Times New Roman" w:hAnsi="Arial" w:cs="Arial"/>
          <w:sz w:val="24"/>
          <w:szCs w:val="24"/>
          <w:lang w:val="sr-Latn-ME"/>
        </w:rPr>
      </w:pPr>
    </w:p>
    <w:p w14:paraId="62EB41B7" w14:textId="77777777" w:rsidR="00B52DE0" w:rsidRPr="00B52DE0" w:rsidRDefault="00B52DE0" w:rsidP="00B52DE0">
      <w:pPr>
        <w:spacing w:after="0" w:line="240" w:lineRule="auto"/>
        <w:jc w:val="both"/>
        <w:rPr>
          <w:rFonts w:ascii="Arial" w:eastAsia="Times New Roman" w:hAnsi="Arial" w:cs="Arial"/>
          <w:color w:val="222A35"/>
          <w:sz w:val="24"/>
          <w:szCs w:val="24"/>
          <w:lang w:val="sr-Latn-ME"/>
        </w:rPr>
      </w:pPr>
      <w:r w:rsidRPr="00B52DE0">
        <w:rPr>
          <w:rFonts w:ascii="Arial" w:eastAsia="Times New Roman" w:hAnsi="Arial" w:cs="Arial"/>
          <w:color w:val="222A35"/>
          <w:sz w:val="24"/>
          <w:szCs w:val="24"/>
          <w:lang w:val="sr-Latn-ME"/>
        </w:rPr>
        <w:t xml:space="preserve">Elektronska aukcija će se sprovesti nakon ocjene ponuda, kao elektronski proces koji se ponavlja, radi postizanja nove </w:t>
      </w:r>
      <w:r w:rsidR="00D82BA2" w:rsidRPr="00D82BA2">
        <w:rPr>
          <w:rFonts w:ascii="Arial" w:eastAsia="Times New Roman" w:hAnsi="Arial" w:cs="Arial"/>
          <w:color w:val="222A35"/>
          <w:sz w:val="24"/>
          <w:szCs w:val="24"/>
          <w:lang w:val="sr-Latn-ME"/>
        </w:rPr>
        <w:t>- Nije primjenjivo.</w:t>
      </w:r>
    </w:p>
    <w:p w14:paraId="7644ECFB" w14:textId="77777777" w:rsidR="00B52DE0" w:rsidRPr="00B52DE0" w:rsidRDefault="00B52DE0" w:rsidP="00B52DE0">
      <w:pPr>
        <w:spacing w:after="0" w:line="240" w:lineRule="auto"/>
        <w:jc w:val="both"/>
        <w:rPr>
          <w:rFonts w:ascii="Arial" w:eastAsia="Times New Roman" w:hAnsi="Arial" w:cs="Arial"/>
          <w:sz w:val="24"/>
          <w:szCs w:val="24"/>
          <w:lang w:val="sr-Latn-ME"/>
        </w:rPr>
      </w:pPr>
    </w:p>
    <w:p w14:paraId="4D4461C7" w14:textId="77777777" w:rsidR="00B52DE0" w:rsidRPr="00B52DE0"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52DE0">
        <w:rPr>
          <w:rFonts w:ascii="Arial" w:eastAsia="Times New Roman" w:hAnsi="Arial" w:cs="Arial"/>
          <w:b/>
          <w:sz w:val="24"/>
          <w:szCs w:val="24"/>
          <w:lang w:val="sr-Latn-ME"/>
        </w:rPr>
        <w:t>ELEKTRONSKI KATALOG</w:t>
      </w:r>
      <w:r w:rsidRPr="00B52DE0">
        <w:rPr>
          <w:rFonts w:ascii="Arial" w:eastAsia="Times New Roman" w:hAnsi="Arial" w:cs="Arial"/>
          <w:b/>
          <w:color w:val="FF0000"/>
          <w:sz w:val="24"/>
          <w:szCs w:val="24"/>
          <w:lang w:val="sr-Latn-ME"/>
        </w:rPr>
        <w:t xml:space="preserve"> </w:t>
      </w:r>
    </w:p>
    <w:p w14:paraId="5367EE3A" w14:textId="77777777" w:rsidR="00B52DE0" w:rsidRPr="00B52DE0" w:rsidRDefault="00B52DE0" w:rsidP="00B52DE0">
      <w:pPr>
        <w:spacing w:after="0" w:line="240" w:lineRule="auto"/>
        <w:jc w:val="both"/>
        <w:rPr>
          <w:rFonts w:ascii="Arial" w:eastAsia="Times New Roman" w:hAnsi="Arial" w:cs="Arial"/>
          <w:color w:val="FF0000"/>
          <w:sz w:val="24"/>
          <w:szCs w:val="24"/>
          <w:lang w:val="sr-Latn-ME"/>
        </w:rPr>
      </w:pPr>
    </w:p>
    <w:p w14:paraId="552B063A" w14:textId="77777777" w:rsidR="00B52DE0" w:rsidRPr="00B52DE0" w:rsidRDefault="00B52DE0" w:rsidP="00B52DE0">
      <w:pPr>
        <w:spacing w:after="0" w:line="240" w:lineRule="auto"/>
        <w:jc w:val="both"/>
        <w:rPr>
          <w:rFonts w:ascii="Arial" w:eastAsia="Times New Roman" w:hAnsi="Arial" w:cs="Arial"/>
          <w:color w:val="222A35"/>
          <w:sz w:val="24"/>
          <w:szCs w:val="24"/>
          <w:lang w:val="sr-Latn-ME"/>
        </w:rPr>
      </w:pPr>
      <w:r w:rsidRPr="00B52DE0">
        <w:rPr>
          <w:rFonts w:ascii="Arial" w:eastAsia="Times New Roman" w:hAnsi="Arial" w:cs="Arial"/>
          <w:color w:val="222A35"/>
          <w:sz w:val="24"/>
          <w:szCs w:val="24"/>
          <w:lang w:val="sr-Latn-ME"/>
        </w:rPr>
        <w:t xml:space="preserve">Elektronski katalog sastavlja ponuđač u skladu s tehničkim specifikacijama i u formi </w:t>
      </w:r>
      <w:r w:rsidR="00D82BA2" w:rsidRPr="00D82BA2">
        <w:rPr>
          <w:rFonts w:ascii="Arial" w:eastAsia="Times New Roman" w:hAnsi="Arial" w:cs="Arial"/>
          <w:color w:val="222A35"/>
          <w:sz w:val="24"/>
          <w:szCs w:val="24"/>
          <w:lang w:val="sr-Latn-ME"/>
        </w:rPr>
        <w:t>- Nije primjenjivo.</w:t>
      </w:r>
    </w:p>
    <w:p w14:paraId="6E9AD322"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44A2A70D" w14:textId="77777777" w:rsidR="00B52DE0" w:rsidRPr="00B52DE0"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52DE0">
        <w:rPr>
          <w:rFonts w:ascii="Arial" w:eastAsia="Times New Roman" w:hAnsi="Arial" w:cs="Arial"/>
          <w:b/>
          <w:sz w:val="24"/>
          <w:szCs w:val="24"/>
          <w:lang w:val="sr-Latn-ME"/>
        </w:rPr>
        <w:t>PONUDA SA VARIJANTAMA</w:t>
      </w:r>
    </w:p>
    <w:p w14:paraId="2EEF868C"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3609871F" w14:textId="77777777"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Mogućnost podnošenja ponude sa varijantama</w:t>
      </w:r>
    </w:p>
    <w:p w14:paraId="26917712" w14:textId="77777777" w:rsidR="00B52DE0" w:rsidRPr="00B52DE0" w:rsidRDefault="00B52DE0" w:rsidP="00B52DE0">
      <w:pPr>
        <w:spacing w:after="0" w:line="240" w:lineRule="auto"/>
        <w:jc w:val="both"/>
        <w:rPr>
          <w:rFonts w:ascii="Arial" w:eastAsia="Times New Roman" w:hAnsi="Arial" w:cs="Arial"/>
          <w:sz w:val="24"/>
          <w:szCs w:val="24"/>
          <w:lang w:val="sr-Latn-ME"/>
        </w:rPr>
      </w:pPr>
    </w:p>
    <w:p w14:paraId="3591B9F8"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sym w:font="Wingdings" w:char="F0A8"/>
      </w:r>
      <w:r w:rsidRPr="00B52DE0">
        <w:rPr>
          <w:rFonts w:ascii="Arial" w:eastAsia="Times New Roman" w:hAnsi="Arial" w:cs="Arial"/>
          <w:color w:val="000000"/>
          <w:sz w:val="24"/>
          <w:szCs w:val="24"/>
          <w:lang w:val="sr-Latn-ME"/>
        </w:rPr>
        <w:t xml:space="preserve"> </w:t>
      </w:r>
      <w:r w:rsidRPr="00B52DE0">
        <w:rPr>
          <w:rFonts w:ascii="Arial" w:eastAsia="Times New Roman" w:hAnsi="Arial" w:cs="Arial"/>
          <w:sz w:val="24"/>
          <w:szCs w:val="24"/>
          <w:lang w:val="sr-Latn-ME"/>
        </w:rPr>
        <w:t>Varijante ponude nijesu dozvoljene i neće biti razmatrane.</w:t>
      </w:r>
    </w:p>
    <w:p w14:paraId="32981D10" w14:textId="77777777" w:rsidR="00B52DE0" w:rsidRPr="00B52DE0" w:rsidRDefault="00B52DE0" w:rsidP="00B52DE0">
      <w:pPr>
        <w:spacing w:after="0" w:line="240" w:lineRule="auto"/>
        <w:jc w:val="both"/>
        <w:rPr>
          <w:rFonts w:ascii="Arial" w:eastAsia="Times New Roman" w:hAnsi="Arial" w:cs="Arial"/>
          <w:b/>
          <w:bCs/>
          <w:color w:val="FF0000"/>
          <w:sz w:val="24"/>
          <w:szCs w:val="24"/>
          <w:lang w:val="sr-Latn-ME"/>
        </w:rPr>
      </w:pPr>
    </w:p>
    <w:p w14:paraId="109FAA9C" w14:textId="77777777" w:rsidR="00B52DE0" w:rsidRPr="00B52DE0"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52DE0">
        <w:rPr>
          <w:rFonts w:ascii="Arial" w:eastAsia="Times New Roman" w:hAnsi="Arial" w:cs="Arial"/>
          <w:b/>
          <w:sz w:val="24"/>
          <w:szCs w:val="24"/>
          <w:lang w:val="sr-Latn-ME"/>
        </w:rPr>
        <w:t>REZERVISANA NABAVKA</w:t>
      </w:r>
    </w:p>
    <w:p w14:paraId="5860D433" w14:textId="77777777" w:rsidR="00B52DE0" w:rsidRPr="00B52DE0" w:rsidRDefault="00B52DE0" w:rsidP="00B52DE0">
      <w:pPr>
        <w:spacing w:after="0" w:line="240" w:lineRule="auto"/>
        <w:jc w:val="both"/>
        <w:rPr>
          <w:rFonts w:ascii="Arial" w:eastAsia="Times New Roman" w:hAnsi="Arial" w:cs="Arial"/>
          <w:b/>
          <w:bCs/>
          <w:color w:val="FF0000"/>
          <w:sz w:val="24"/>
          <w:szCs w:val="24"/>
          <w:lang w:val="sr-Latn-ME"/>
        </w:rPr>
      </w:pPr>
    </w:p>
    <w:p w14:paraId="15B984D8"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sym w:font="Wingdings" w:char="F0A8"/>
      </w:r>
      <w:r w:rsidRPr="00B52DE0">
        <w:rPr>
          <w:rFonts w:ascii="Arial" w:eastAsia="Times New Roman" w:hAnsi="Arial" w:cs="Arial"/>
          <w:color w:val="000000"/>
          <w:sz w:val="24"/>
          <w:szCs w:val="24"/>
          <w:lang w:val="sr-Latn-ME"/>
        </w:rPr>
        <w:t xml:space="preserve"> Ne</w:t>
      </w:r>
    </w:p>
    <w:p w14:paraId="0929FD8E" w14:textId="77777777" w:rsidR="00B52DE0" w:rsidRPr="00B52DE0" w:rsidRDefault="00B52DE0" w:rsidP="00B52DE0">
      <w:pPr>
        <w:spacing w:after="0" w:line="240" w:lineRule="auto"/>
        <w:jc w:val="both"/>
        <w:rPr>
          <w:rFonts w:ascii="Arial" w:eastAsia="Times New Roman" w:hAnsi="Arial" w:cs="Arial"/>
          <w:b/>
          <w:bCs/>
          <w:color w:val="FF0000"/>
          <w:sz w:val="24"/>
          <w:szCs w:val="24"/>
          <w:lang w:val="sr-Latn-ME"/>
        </w:rPr>
      </w:pPr>
    </w:p>
    <w:p w14:paraId="2AF0F512"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jc w:val="both"/>
        <w:outlineLvl w:val="0"/>
        <w:rPr>
          <w:rFonts w:ascii="Arial" w:eastAsia="Times New Roman" w:hAnsi="Arial" w:cs="Times New Roman"/>
          <w:b/>
          <w:sz w:val="24"/>
          <w:szCs w:val="32"/>
          <w:lang w:val="sr-Latn-ME"/>
        </w:rPr>
      </w:pPr>
      <w:bookmarkStart w:id="3" w:name="_Toc62730556"/>
      <w:r w:rsidRPr="00B52DE0">
        <w:rPr>
          <w:rFonts w:ascii="Arial" w:eastAsia="Times New Roman" w:hAnsi="Arial" w:cs="Times New Roman"/>
          <w:b/>
          <w:sz w:val="24"/>
          <w:szCs w:val="32"/>
          <w:lang w:val="sr-Latn-ME"/>
        </w:rPr>
        <w:t>NAČIN UTVRĐIVANJA EKVIVALENTNOSTI</w:t>
      </w:r>
      <w:bookmarkEnd w:id="3"/>
    </w:p>
    <w:p w14:paraId="78F68E20" w14:textId="77777777" w:rsidR="00B52DE0" w:rsidRPr="00B52DE0" w:rsidRDefault="00B52DE0" w:rsidP="00B52DE0">
      <w:pPr>
        <w:spacing w:after="0" w:line="240" w:lineRule="auto"/>
        <w:jc w:val="both"/>
        <w:rPr>
          <w:rFonts w:ascii="Arial" w:eastAsia="Times New Roman" w:hAnsi="Arial" w:cs="Arial"/>
          <w:bCs/>
          <w:color w:val="FF0000"/>
          <w:sz w:val="24"/>
          <w:szCs w:val="24"/>
          <w:lang w:val="sr-Latn-ME"/>
        </w:rPr>
      </w:pPr>
    </w:p>
    <w:p w14:paraId="04E94DF2" w14:textId="7F66A5DB" w:rsidR="00B52DE0" w:rsidRPr="00B470FC" w:rsidRDefault="00B52DE0" w:rsidP="00B52DE0">
      <w:pPr>
        <w:spacing w:after="0" w:line="240" w:lineRule="auto"/>
        <w:jc w:val="both"/>
        <w:rPr>
          <w:rFonts w:ascii="Arial" w:eastAsia="Times New Roman" w:hAnsi="Arial" w:cs="Arial"/>
          <w:bCs/>
          <w:sz w:val="24"/>
          <w:szCs w:val="24"/>
          <w:lang w:val="sr-Latn-ME"/>
        </w:rPr>
      </w:pPr>
      <w:r w:rsidRPr="00B470FC">
        <w:rPr>
          <w:rFonts w:ascii="Arial" w:eastAsia="Times New Roman" w:hAnsi="Arial" w:cs="Arial"/>
          <w:bCs/>
          <w:sz w:val="24"/>
          <w:szCs w:val="24"/>
          <w:lang w:val="sr-Latn-ME"/>
        </w:rPr>
        <w:t>Način utvrđivanja ekvivalentnosti:</w:t>
      </w:r>
      <w:r w:rsidR="00B470FC" w:rsidRPr="00B470FC">
        <w:rPr>
          <w:rFonts w:ascii="Arial" w:eastAsia="Times New Roman" w:hAnsi="Arial" w:cs="Arial"/>
          <w:bCs/>
          <w:sz w:val="24"/>
          <w:szCs w:val="24"/>
          <w:lang w:val="sr-Latn-ME"/>
        </w:rPr>
        <w:t xml:space="preserve"> </w:t>
      </w:r>
      <w:r w:rsidR="00DD69AD">
        <w:rPr>
          <w:rFonts w:ascii="Arial" w:eastAsia="Times New Roman" w:hAnsi="Arial" w:cs="Arial"/>
          <w:bCs/>
          <w:sz w:val="24"/>
          <w:szCs w:val="24"/>
          <w:lang w:val="sr-Latn-ME"/>
        </w:rPr>
        <w:t>Nije primjenjivo.</w:t>
      </w:r>
    </w:p>
    <w:p w14:paraId="055FE887"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outlineLvl w:val="0"/>
        <w:rPr>
          <w:rFonts w:ascii="Arial" w:eastAsia="Times New Roman" w:hAnsi="Arial" w:cs="Times New Roman"/>
          <w:b/>
          <w:sz w:val="24"/>
          <w:szCs w:val="32"/>
          <w:lang w:val="sr-Latn-ME"/>
        </w:rPr>
      </w:pPr>
      <w:bookmarkStart w:id="4" w:name="_Toc62730557"/>
      <w:r w:rsidRPr="00B52DE0">
        <w:rPr>
          <w:rFonts w:ascii="Arial" w:eastAsia="Times New Roman" w:hAnsi="Arial" w:cs="Times New Roman"/>
          <w:b/>
          <w:sz w:val="24"/>
          <w:szCs w:val="32"/>
          <w:lang w:val="sr-Latn-ME"/>
        </w:rPr>
        <w:t>OSNOVI ZA OBAVEZNO ISKLJUČENJE IZ POSTUPKA JAVNE NABAVKE</w:t>
      </w:r>
      <w:bookmarkEnd w:id="4"/>
    </w:p>
    <w:p w14:paraId="4B682B94" w14:textId="77777777" w:rsidR="00B52DE0" w:rsidRPr="00B52DE0" w:rsidRDefault="00B52DE0" w:rsidP="00B52DE0">
      <w:pPr>
        <w:spacing w:after="0" w:line="240" w:lineRule="auto"/>
        <w:jc w:val="both"/>
        <w:rPr>
          <w:rFonts w:ascii="Arial" w:eastAsia="Times New Roman" w:hAnsi="Arial" w:cs="Arial"/>
          <w:sz w:val="24"/>
          <w:szCs w:val="24"/>
          <w:lang w:val="sr-Latn-ME"/>
        </w:rPr>
      </w:pPr>
    </w:p>
    <w:p w14:paraId="765CB0DE" w14:textId="77777777" w:rsidR="00B52DE0" w:rsidRPr="00B52DE0" w:rsidRDefault="00B52DE0" w:rsidP="00B52DE0">
      <w:p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t xml:space="preserve">Privredni subjekat će se isključiti iz postupka javne nabavke, ako: </w:t>
      </w:r>
    </w:p>
    <w:p w14:paraId="5CFA2843"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bookmarkStart w:id="5" w:name="_Toc62730558"/>
      <w:r w:rsidRPr="00B52DE0">
        <w:rPr>
          <w:rFonts w:ascii="Arial" w:eastAsia="Times New Roman" w:hAnsi="Arial" w:cs="Arial"/>
          <w:sz w:val="24"/>
          <w:szCs w:val="24"/>
          <w:lang w:val="sr-Latn-ME"/>
        </w:rPr>
        <w:t>je vršio neprimjeren uticaj u smislu člana 38 stav 2 tačka 1 ovog zakona;</w:t>
      </w:r>
    </w:p>
    <w:p w14:paraId="03E776AC"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t>postoji sukob interesa iz člana 41 stav 1 tačka 2 ili člana 42 ovog zakona;</w:t>
      </w:r>
    </w:p>
    <w:p w14:paraId="61C06047"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t>ne ispunjava uslov iz člana 99 ovog zakona;</w:t>
      </w:r>
    </w:p>
    <w:p w14:paraId="2C3A5BAF"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t>ne ispunjava uslov iz čl. 102, 104 ili 106 ovog zakona predviđen tenderskom dokumentacijom;</w:t>
      </w:r>
    </w:p>
    <w:p w14:paraId="55DC24E3"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797FE9E9"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t>postoji razlog na osnovu kojeg se smatra da je odustao od prijave, odnosno ponude, a koji je propisan članom 120 stav 15 ovog zakona;</w:t>
      </w:r>
    </w:p>
    <w:p w14:paraId="3B3D7A7E"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0910E83" w14:textId="77777777" w:rsidR="00B52DE0" w:rsidRPr="00B52DE0" w:rsidRDefault="00B52DE0" w:rsidP="00B52DE0">
      <w:pPr>
        <w:numPr>
          <w:ilvl w:val="0"/>
          <w:numId w:val="6"/>
        </w:numPr>
        <w:spacing w:after="0" w:line="240" w:lineRule="auto"/>
        <w:rPr>
          <w:rFonts w:ascii="Arial" w:eastAsia="Times New Roman" w:hAnsi="Arial" w:cs="Arial"/>
          <w:sz w:val="24"/>
          <w:szCs w:val="24"/>
          <w:lang w:val="sr-Latn-ME"/>
        </w:rPr>
      </w:pPr>
      <w:r w:rsidRPr="00B52DE0">
        <w:rPr>
          <w:rFonts w:ascii="Arial" w:eastAsia="Times New Roman" w:hAnsi="Arial" w:cs="Arial"/>
          <w:sz w:val="24"/>
          <w:szCs w:val="24"/>
          <w:lang w:val="sr-Latn-ME"/>
        </w:rPr>
        <w:t>postoji drugi razlog propisan ovim zakonom.</w:t>
      </w:r>
    </w:p>
    <w:p w14:paraId="17E69028"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sz w:val="24"/>
          <w:szCs w:val="32"/>
          <w:lang w:val="sr-Latn-ME"/>
        </w:rPr>
      </w:pPr>
      <w:r w:rsidRPr="00B52DE0">
        <w:rPr>
          <w:rFonts w:ascii="Arial" w:eastAsia="Times New Roman" w:hAnsi="Arial" w:cs="Times New Roman"/>
          <w:b/>
          <w:sz w:val="24"/>
          <w:szCs w:val="32"/>
          <w:lang w:val="sr-Latn-ME"/>
        </w:rPr>
        <w:t>SREDSTVA FINANSIJSKOG OBEZBJEĐENJA UGOVORA O JAVNOJ NABAVCI</w:t>
      </w:r>
      <w:bookmarkEnd w:id="5"/>
    </w:p>
    <w:p w14:paraId="03351CD6"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279FEA1A"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3CE4AF4E" w14:textId="7912DD0B"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color w:val="000000"/>
          <w:sz w:val="24"/>
          <w:szCs w:val="24"/>
          <w:lang w:val="sr-Latn-ME"/>
        </w:rPr>
        <w:sym w:font="Wingdings" w:char="F0A8"/>
      </w:r>
      <w:r w:rsidRPr="00B52DE0">
        <w:rPr>
          <w:rFonts w:ascii="Arial" w:eastAsia="Times New Roman" w:hAnsi="Arial" w:cs="Arial"/>
          <w:color w:val="000000"/>
          <w:sz w:val="24"/>
          <w:szCs w:val="24"/>
          <w:lang w:val="sr-Latn-ME"/>
        </w:rPr>
        <w:t xml:space="preserve"> </w:t>
      </w:r>
      <w:r w:rsidRPr="00B52DE0">
        <w:rPr>
          <w:rFonts w:ascii="Arial" w:eastAsia="Times New Roman" w:hAnsi="Arial" w:cs="Arial"/>
          <w:sz w:val="24"/>
          <w:szCs w:val="24"/>
          <w:lang w:val="sr-Latn-ME"/>
        </w:rPr>
        <w:t xml:space="preserve">garanciju za dobro izvršenje ugovora  za slučaj povrede ugovorenih obaveza </w:t>
      </w:r>
      <w:r w:rsidRPr="00B52DE0">
        <w:rPr>
          <w:rFonts w:ascii="Arial" w:eastAsia="Times New Roman" w:hAnsi="Arial" w:cs="Arial"/>
          <w:color w:val="000000"/>
          <w:sz w:val="24"/>
          <w:szCs w:val="24"/>
          <w:lang w:val="sr-Latn-ME"/>
        </w:rPr>
        <w:t xml:space="preserve">u iznosu od </w:t>
      </w:r>
      <w:r w:rsidR="00D82BA2">
        <w:rPr>
          <w:rFonts w:ascii="Arial" w:eastAsia="Times New Roman" w:hAnsi="Arial" w:cs="Arial"/>
          <w:color w:val="000000"/>
          <w:sz w:val="24"/>
          <w:szCs w:val="24"/>
          <w:lang w:val="sr-Latn-ME"/>
        </w:rPr>
        <w:t>10</w:t>
      </w:r>
      <w:r w:rsidRPr="00B52DE0">
        <w:rPr>
          <w:rFonts w:ascii="Arial" w:eastAsia="Times New Roman" w:hAnsi="Arial" w:cs="Arial"/>
          <w:color w:val="000000"/>
          <w:sz w:val="24"/>
          <w:szCs w:val="24"/>
          <w:lang w:val="sr-Latn-ME"/>
        </w:rPr>
        <w:t xml:space="preserve">% od </w:t>
      </w:r>
      <w:r w:rsidR="00D82BA2">
        <w:rPr>
          <w:rFonts w:ascii="Arial" w:eastAsia="Times New Roman" w:hAnsi="Arial" w:cs="Arial"/>
          <w:color w:val="000000"/>
          <w:sz w:val="24"/>
          <w:szCs w:val="24"/>
          <w:lang w:val="sr-Latn-ME"/>
        </w:rPr>
        <w:t xml:space="preserve">ukupne vrijednosti ugovora </w:t>
      </w:r>
      <w:r w:rsidR="00B46B27">
        <w:rPr>
          <w:rFonts w:ascii="Arial" w:eastAsia="Times New Roman" w:hAnsi="Arial" w:cs="Arial"/>
          <w:color w:val="000000"/>
          <w:sz w:val="24"/>
          <w:szCs w:val="24"/>
          <w:lang w:val="sr-Latn-ME"/>
        </w:rPr>
        <w:t xml:space="preserve">sa PDV-om i </w:t>
      </w:r>
      <w:r w:rsidR="00D82BA2">
        <w:rPr>
          <w:rFonts w:ascii="Arial" w:eastAsia="Times New Roman" w:hAnsi="Arial" w:cs="Arial"/>
          <w:color w:val="000000"/>
          <w:sz w:val="24"/>
          <w:szCs w:val="24"/>
          <w:lang w:val="sr-Latn-ME"/>
        </w:rPr>
        <w:t xml:space="preserve">sa rokom važenja 30 </w:t>
      </w:r>
      <w:r w:rsidR="002B2221" w:rsidRPr="002B2221">
        <w:rPr>
          <w:rFonts w:ascii="Arial" w:eastAsia="Times New Roman" w:hAnsi="Arial" w:cs="Arial"/>
          <w:color w:val="000000"/>
          <w:sz w:val="24"/>
          <w:szCs w:val="24"/>
          <w:lang w:val="sr-Latn-ME"/>
        </w:rPr>
        <w:t xml:space="preserve">kalendarskih </w:t>
      </w:r>
      <w:r w:rsidR="00D82BA2">
        <w:rPr>
          <w:rFonts w:ascii="Arial" w:eastAsia="Times New Roman" w:hAnsi="Arial" w:cs="Arial"/>
          <w:color w:val="000000"/>
          <w:sz w:val="24"/>
          <w:szCs w:val="24"/>
          <w:lang w:val="sr-Latn-ME"/>
        </w:rPr>
        <w:t>dana dužim od roka izvršenja ugovora</w:t>
      </w:r>
      <w:r w:rsidR="00D44C48">
        <w:rPr>
          <w:rFonts w:ascii="Arial" w:eastAsia="Times New Roman" w:hAnsi="Arial" w:cs="Arial"/>
          <w:color w:val="000000"/>
          <w:sz w:val="24"/>
          <w:szCs w:val="24"/>
          <w:lang w:val="sr-Latn-ME"/>
        </w:rPr>
        <w:t>.</w:t>
      </w:r>
      <w:r w:rsidR="00D44C48" w:rsidRPr="00D44C48">
        <w:t xml:space="preserve"> </w:t>
      </w:r>
      <w:r w:rsidR="00D44C48" w:rsidRPr="00D44C48">
        <w:rPr>
          <w:rFonts w:ascii="Arial" w:eastAsia="Times New Roman" w:hAnsi="Arial" w:cs="Arial"/>
          <w:color w:val="000000"/>
          <w:sz w:val="24"/>
          <w:szCs w:val="24"/>
          <w:lang w:val="sr-Latn-ME"/>
        </w:rPr>
        <w:t>Naručilac je ovlašćen  da  garanciju za dobro izvršenje posla naplati u cjelosti u slučaju da Izvođač ne ispuni bilo koju obavezu predviđenu ovim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Izvođač.</w:t>
      </w:r>
    </w:p>
    <w:p w14:paraId="2C26153C"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hanging="630"/>
        <w:outlineLvl w:val="0"/>
        <w:rPr>
          <w:rFonts w:ascii="Arial" w:eastAsia="Times New Roman" w:hAnsi="Arial" w:cs="Times New Roman"/>
          <w:b/>
          <w:color w:val="000000"/>
          <w:sz w:val="24"/>
          <w:szCs w:val="32"/>
          <w:lang w:val="sr-Latn-ME"/>
        </w:rPr>
      </w:pPr>
      <w:bookmarkStart w:id="6" w:name="_Toc62730559"/>
      <w:r w:rsidRPr="00B52DE0">
        <w:rPr>
          <w:rFonts w:ascii="Arial" w:eastAsia="Times New Roman" w:hAnsi="Arial" w:cs="Times New Roman"/>
          <w:b/>
          <w:sz w:val="24"/>
          <w:szCs w:val="32"/>
          <w:lang w:val="sr-Latn-ME"/>
        </w:rPr>
        <w:t>METODOLOGIJA VREDNOVANJA PONUDA</w:t>
      </w:r>
      <w:bookmarkEnd w:id="6"/>
    </w:p>
    <w:p w14:paraId="4C0966BA" w14:textId="77777777" w:rsidR="00B52DE0" w:rsidRPr="00B52DE0" w:rsidRDefault="00B52DE0" w:rsidP="00B52DE0">
      <w:pPr>
        <w:spacing w:after="0" w:line="240" w:lineRule="auto"/>
        <w:rPr>
          <w:rFonts w:ascii="Arial" w:eastAsia="Times New Roman" w:hAnsi="Arial" w:cs="Arial"/>
          <w:sz w:val="24"/>
          <w:szCs w:val="24"/>
          <w:lang w:val="sr-Latn-ME"/>
        </w:rPr>
      </w:pPr>
    </w:p>
    <w:p w14:paraId="1FB6D5CC" w14:textId="7777777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 xml:space="preserve">Naručilac će u postupku javne nabavki izabrati ekonomski najpovoljniju ponudu, primjenom pristupa isplativosti, po osnovu kriterijuma: </w:t>
      </w:r>
    </w:p>
    <w:p w14:paraId="4434BFFC" w14:textId="77777777" w:rsidR="00D82BA2" w:rsidRPr="00D82BA2" w:rsidRDefault="00D82BA2" w:rsidP="00D82BA2">
      <w:pPr>
        <w:spacing w:after="0" w:line="240" w:lineRule="auto"/>
        <w:jc w:val="both"/>
        <w:rPr>
          <w:rFonts w:ascii="Arial" w:eastAsia="Times New Roman" w:hAnsi="Arial" w:cs="Arial"/>
          <w:sz w:val="24"/>
          <w:szCs w:val="24"/>
          <w:lang w:val="sr-Latn-ME"/>
        </w:rPr>
      </w:pPr>
    </w:p>
    <w:p w14:paraId="36B60E53" w14:textId="7777777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 odnos cijene i kvaliteta</w:t>
      </w:r>
    </w:p>
    <w:p w14:paraId="01504F96" w14:textId="77777777" w:rsidR="00D82BA2" w:rsidRPr="00D82BA2" w:rsidRDefault="00D82BA2" w:rsidP="00D82BA2">
      <w:pPr>
        <w:spacing w:after="0" w:line="240" w:lineRule="auto"/>
        <w:jc w:val="both"/>
        <w:rPr>
          <w:rFonts w:ascii="Arial" w:eastAsia="Times New Roman" w:hAnsi="Arial" w:cs="Arial"/>
          <w:sz w:val="24"/>
          <w:szCs w:val="24"/>
          <w:lang w:val="sr-Latn-ME"/>
        </w:rPr>
      </w:pPr>
    </w:p>
    <w:p w14:paraId="0109E146" w14:textId="7777777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Vrednovanje ponuda vršiće se po osnovu kriterijuma odnos cijene i kvaliteta, primjenom relativnog (proporcionalnog) metoda.</w:t>
      </w:r>
    </w:p>
    <w:p w14:paraId="7313DB3F" w14:textId="77777777" w:rsidR="00A87D1C" w:rsidRDefault="00A87D1C" w:rsidP="00D82BA2">
      <w:pPr>
        <w:spacing w:after="0" w:line="240" w:lineRule="auto"/>
        <w:jc w:val="both"/>
        <w:rPr>
          <w:rFonts w:ascii="Arial" w:eastAsia="Times New Roman" w:hAnsi="Arial" w:cs="Arial"/>
          <w:sz w:val="24"/>
          <w:szCs w:val="24"/>
          <w:lang w:val="sr-Latn-ME"/>
        </w:rPr>
      </w:pPr>
    </w:p>
    <w:p w14:paraId="5BCEFAA7" w14:textId="7777777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Vrednovanje će se vršiti na osnovu:</w:t>
      </w:r>
    </w:p>
    <w:p w14:paraId="2E72C670" w14:textId="7777777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 xml:space="preserve">1. Ponuđena cijena (C) –maksimalno </w:t>
      </w:r>
      <w:r>
        <w:rPr>
          <w:rFonts w:ascii="Arial" w:eastAsia="Times New Roman" w:hAnsi="Arial" w:cs="Arial"/>
          <w:sz w:val="24"/>
          <w:szCs w:val="24"/>
          <w:lang w:val="sr-Latn-ME"/>
        </w:rPr>
        <w:t>9</w:t>
      </w:r>
      <w:r w:rsidRPr="00D82BA2">
        <w:rPr>
          <w:rFonts w:ascii="Arial" w:eastAsia="Times New Roman" w:hAnsi="Arial" w:cs="Arial"/>
          <w:sz w:val="24"/>
          <w:szCs w:val="24"/>
          <w:lang w:val="sr-Latn-ME"/>
        </w:rPr>
        <w:t xml:space="preserve">0 bodova </w:t>
      </w:r>
    </w:p>
    <w:p w14:paraId="04339480" w14:textId="356EADE4" w:rsidR="00D82BA2" w:rsidRPr="00D82BA2" w:rsidRDefault="00B470FC" w:rsidP="00D82BA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w:t>
      </w:r>
      <w:r w:rsidRPr="00B470FC">
        <w:rPr>
          <w:rFonts w:ascii="Arial" w:eastAsia="Times New Roman" w:hAnsi="Arial" w:cs="Arial"/>
          <w:sz w:val="24"/>
          <w:szCs w:val="24"/>
          <w:lang w:val="sr-Latn-ME"/>
        </w:rPr>
        <w:t xml:space="preserve">ajniža ponuđena cijena </w:t>
      </w:r>
      <w:r>
        <w:rPr>
          <w:rFonts w:ascii="Arial" w:eastAsia="Times New Roman" w:hAnsi="Arial" w:cs="Arial"/>
          <w:sz w:val="24"/>
          <w:szCs w:val="24"/>
          <w:lang w:val="sr-Latn-ME"/>
        </w:rPr>
        <w:t xml:space="preserve">dobija maksimalni broj </w:t>
      </w:r>
      <w:r w:rsidR="00D82BA2" w:rsidRPr="00D82BA2">
        <w:rPr>
          <w:rFonts w:ascii="Arial" w:eastAsia="Times New Roman" w:hAnsi="Arial" w:cs="Arial"/>
          <w:sz w:val="24"/>
          <w:szCs w:val="24"/>
          <w:lang w:val="sr-Latn-ME"/>
        </w:rPr>
        <w:t>bodova.</w:t>
      </w:r>
    </w:p>
    <w:p w14:paraId="49D4B5DC" w14:textId="5276E3E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B</w:t>
      </w:r>
      <w:r w:rsidR="00B470FC">
        <w:rPr>
          <w:rFonts w:ascii="Arial" w:eastAsia="Times New Roman" w:hAnsi="Arial" w:cs="Arial"/>
          <w:sz w:val="24"/>
          <w:szCs w:val="24"/>
          <w:lang w:val="sr-Latn-ME"/>
        </w:rPr>
        <w:t>roj bodova</w:t>
      </w:r>
      <w:r w:rsidRPr="00D82BA2">
        <w:rPr>
          <w:rFonts w:ascii="Arial" w:eastAsia="Times New Roman" w:hAnsi="Arial" w:cs="Arial"/>
          <w:sz w:val="24"/>
          <w:szCs w:val="24"/>
          <w:lang w:val="sr-Latn-ME"/>
        </w:rPr>
        <w:t xml:space="preserve"> za ostale </w:t>
      </w:r>
      <w:r w:rsidR="00B470FC">
        <w:rPr>
          <w:rFonts w:ascii="Arial" w:eastAsia="Times New Roman" w:hAnsi="Arial" w:cs="Arial"/>
          <w:sz w:val="24"/>
          <w:szCs w:val="24"/>
          <w:lang w:val="sr-Latn-ME"/>
        </w:rPr>
        <w:t xml:space="preserve">ponuđene </w:t>
      </w:r>
      <w:r w:rsidRPr="00D82BA2">
        <w:rPr>
          <w:rFonts w:ascii="Arial" w:eastAsia="Times New Roman" w:hAnsi="Arial" w:cs="Arial"/>
          <w:sz w:val="24"/>
          <w:szCs w:val="24"/>
          <w:lang w:val="sr-Latn-ME"/>
        </w:rPr>
        <w:t xml:space="preserve">cijene </w:t>
      </w:r>
      <w:r w:rsidR="00B470FC">
        <w:rPr>
          <w:rFonts w:ascii="Arial" w:eastAsia="Times New Roman" w:hAnsi="Arial" w:cs="Arial"/>
          <w:sz w:val="24"/>
          <w:szCs w:val="24"/>
          <w:lang w:val="sr-Latn-ME"/>
        </w:rPr>
        <w:t>određuje</w:t>
      </w:r>
      <w:r w:rsidRPr="00D82BA2">
        <w:rPr>
          <w:rFonts w:ascii="Arial" w:eastAsia="Times New Roman" w:hAnsi="Arial" w:cs="Arial"/>
          <w:sz w:val="24"/>
          <w:szCs w:val="24"/>
          <w:lang w:val="sr-Latn-ME"/>
        </w:rPr>
        <w:t xml:space="preserve"> po formuli:</w:t>
      </w:r>
    </w:p>
    <w:p w14:paraId="00519E14" w14:textId="7777777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 xml:space="preserve"> C  = (Cmin/ Cp) x </w:t>
      </w:r>
      <w:r>
        <w:rPr>
          <w:rFonts w:ascii="Arial" w:eastAsia="Times New Roman" w:hAnsi="Arial" w:cs="Arial"/>
          <w:sz w:val="24"/>
          <w:szCs w:val="24"/>
          <w:lang w:val="sr-Latn-ME"/>
        </w:rPr>
        <w:t>9</w:t>
      </w:r>
      <w:r w:rsidRPr="00D82BA2">
        <w:rPr>
          <w:rFonts w:ascii="Arial" w:eastAsia="Times New Roman" w:hAnsi="Arial" w:cs="Arial"/>
          <w:sz w:val="24"/>
          <w:szCs w:val="24"/>
          <w:lang w:val="sr-Latn-ME"/>
        </w:rPr>
        <w:t xml:space="preserve">0        </w:t>
      </w:r>
    </w:p>
    <w:p w14:paraId="562A20FC" w14:textId="77777777" w:rsidR="00D82BA2" w:rsidRPr="00D82BA2"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Cp – ponuđena cijena bez uračunatog PDV-a</w:t>
      </w:r>
    </w:p>
    <w:p w14:paraId="29403479" w14:textId="77777777" w:rsidR="00B52DE0" w:rsidRDefault="00D82BA2" w:rsidP="00D82BA2">
      <w:pPr>
        <w:spacing w:after="0" w:line="240" w:lineRule="auto"/>
        <w:jc w:val="both"/>
        <w:rPr>
          <w:rFonts w:ascii="Arial" w:eastAsia="Times New Roman" w:hAnsi="Arial" w:cs="Arial"/>
          <w:sz w:val="24"/>
          <w:szCs w:val="24"/>
          <w:lang w:val="sr-Latn-ME"/>
        </w:rPr>
      </w:pPr>
      <w:r w:rsidRPr="00D82BA2">
        <w:rPr>
          <w:rFonts w:ascii="Arial" w:eastAsia="Times New Roman" w:hAnsi="Arial" w:cs="Arial"/>
          <w:sz w:val="24"/>
          <w:szCs w:val="24"/>
          <w:lang w:val="sr-Latn-ME"/>
        </w:rPr>
        <w:t>Cmin – najniža ponuđena cijena bez uračunatog PDV-a</w:t>
      </w:r>
    </w:p>
    <w:p w14:paraId="1F29CE6A" w14:textId="77777777" w:rsidR="00D82BA2" w:rsidRDefault="00D82BA2" w:rsidP="00D82BA2">
      <w:pPr>
        <w:spacing w:after="0" w:line="240" w:lineRule="auto"/>
        <w:jc w:val="both"/>
        <w:rPr>
          <w:rFonts w:ascii="Arial" w:eastAsia="Times New Roman" w:hAnsi="Arial" w:cs="Arial"/>
          <w:sz w:val="24"/>
          <w:szCs w:val="24"/>
          <w:lang w:val="sr-Latn-ME"/>
        </w:rPr>
      </w:pPr>
    </w:p>
    <w:p w14:paraId="21E084C9" w14:textId="029D89D8" w:rsidR="00A87D1C" w:rsidRPr="00A87D1C" w:rsidRDefault="00A87D1C" w:rsidP="00A87D1C">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2. </w:t>
      </w:r>
      <w:r w:rsidRPr="00A87D1C">
        <w:rPr>
          <w:rFonts w:ascii="Arial" w:eastAsia="Times New Roman" w:hAnsi="Arial" w:cs="Arial"/>
          <w:color w:val="000000"/>
          <w:sz w:val="24"/>
          <w:szCs w:val="24"/>
          <w:lang w:val="sr-Latn-ME"/>
        </w:rPr>
        <w:t xml:space="preserve">Kvalitet će se bodovati kroz rok izvršenja ugovora izražen u </w:t>
      </w:r>
      <w:r w:rsidR="00A61A7E">
        <w:rPr>
          <w:rFonts w:ascii="Arial" w:eastAsia="Times New Roman" w:hAnsi="Arial" w:cs="Arial"/>
          <w:color w:val="000000"/>
          <w:sz w:val="24"/>
          <w:szCs w:val="24"/>
          <w:lang w:val="sr-Latn-ME"/>
        </w:rPr>
        <w:t xml:space="preserve">kalendarskim </w:t>
      </w:r>
      <w:r w:rsidRPr="00A87D1C">
        <w:rPr>
          <w:rFonts w:ascii="Arial" w:eastAsia="Times New Roman" w:hAnsi="Arial" w:cs="Arial"/>
          <w:color w:val="000000"/>
          <w:sz w:val="24"/>
          <w:szCs w:val="24"/>
          <w:lang w:val="sr-Latn-ME"/>
        </w:rPr>
        <w:t xml:space="preserve">danima. Maksimalan broj bodova po ovom je 10. Ponuđač sa najkraćim ponuđenim rokom izvršenja ugovora </w:t>
      </w:r>
      <w:r>
        <w:rPr>
          <w:rFonts w:ascii="Arial" w:eastAsia="Times New Roman" w:hAnsi="Arial" w:cs="Arial"/>
          <w:color w:val="000000"/>
          <w:sz w:val="24"/>
          <w:szCs w:val="24"/>
          <w:lang w:val="sr-Latn-ME"/>
        </w:rPr>
        <w:t xml:space="preserve">(R) </w:t>
      </w:r>
      <w:r w:rsidRPr="00A87D1C">
        <w:rPr>
          <w:rFonts w:ascii="Arial" w:eastAsia="Times New Roman" w:hAnsi="Arial" w:cs="Arial"/>
          <w:color w:val="000000"/>
          <w:sz w:val="24"/>
          <w:szCs w:val="24"/>
          <w:lang w:val="sr-Latn-ME"/>
        </w:rPr>
        <w:t xml:space="preserve">dobija maksimalan broj bodova, a ostali ponuđači dobijaju proporcionalno manji broj bodova po formuli: </w:t>
      </w:r>
    </w:p>
    <w:p w14:paraId="3D52E96A" w14:textId="77777777" w:rsidR="00A87D1C" w:rsidRPr="00A87D1C" w:rsidRDefault="00A87D1C" w:rsidP="00A87D1C">
      <w:pPr>
        <w:spacing w:after="0" w:line="240" w:lineRule="auto"/>
        <w:jc w:val="both"/>
        <w:rPr>
          <w:rFonts w:ascii="Arial" w:eastAsia="Times New Roman" w:hAnsi="Arial" w:cs="Arial"/>
          <w:color w:val="000000"/>
          <w:sz w:val="24"/>
          <w:szCs w:val="24"/>
          <w:lang w:val="sr-Latn-ME"/>
        </w:rPr>
      </w:pPr>
      <w:r w:rsidRPr="00A87D1C">
        <w:rPr>
          <w:rFonts w:ascii="Arial" w:eastAsia="Times New Roman" w:hAnsi="Arial" w:cs="Arial"/>
          <w:color w:val="000000"/>
          <w:sz w:val="24"/>
          <w:szCs w:val="24"/>
          <w:lang w:val="sr-Latn-ME"/>
        </w:rPr>
        <w:t xml:space="preserve">      R= (R min/R p) x 10</w:t>
      </w:r>
    </w:p>
    <w:p w14:paraId="30D14B8B" w14:textId="77777777" w:rsidR="00A87D1C" w:rsidRPr="00A87D1C" w:rsidRDefault="00A87D1C" w:rsidP="00A87D1C">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đ</w:t>
      </w:r>
      <w:r w:rsidRPr="00A87D1C">
        <w:rPr>
          <w:rFonts w:ascii="Arial" w:eastAsia="Times New Roman" w:hAnsi="Arial" w:cs="Arial"/>
          <w:color w:val="000000"/>
          <w:sz w:val="24"/>
          <w:szCs w:val="24"/>
          <w:lang w:val="sr-Latn-ME"/>
        </w:rPr>
        <w:t>e je:</w:t>
      </w:r>
    </w:p>
    <w:p w14:paraId="684BEAA3" w14:textId="77777777" w:rsidR="00A87D1C" w:rsidRPr="00A87D1C" w:rsidRDefault="00A87D1C" w:rsidP="00A87D1C">
      <w:pPr>
        <w:spacing w:after="0" w:line="240" w:lineRule="auto"/>
        <w:jc w:val="both"/>
        <w:rPr>
          <w:rFonts w:ascii="Arial" w:eastAsia="Times New Roman" w:hAnsi="Arial" w:cs="Arial"/>
          <w:color w:val="000000"/>
          <w:sz w:val="24"/>
          <w:szCs w:val="24"/>
          <w:lang w:val="sr-Latn-ME"/>
        </w:rPr>
      </w:pPr>
      <w:r w:rsidRPr="00A87D1C">
        <w:rPr>
          <w:rFonts w:ascii="Arial" w:eastAsia="Times New Roman" w:hAnsi="Arial" w:cs="Arial"/>
          <w:color w:val="000000"/>
          <w:sz w:val="24"/>
          <w:szCs w:val="24"/>
          <w:lang w:val="sr-Latn-ME"/>
        </w:rPr>
        <w:t xml:space="preserve">         R – broj bodova za ponuđeni rok ,</w:t>
      </w:r>
    </w:p>
    <w:p w14:paraId="43755292" w14:textId="77777777" w:rsidR="00A87D1C" w:rsidRPr="00A87D1C" w:rsidRDefault="00A87D1C" w:rsidP="00A87D1C">
      <w:pPr>
        <w:spacing w:after="0" w:line="240" w:lineRule="auto"/>
        <w:jc w:val="both"/>
        <w:rPr>
          <w:rFonts w:ascii="Arial" w:eastAsia="Times New Roman" w:hAnsi="Arial" w:cs="Arial"/>
          <w:color w:val="000000"/>
          <w:sz w:val="24"/>
          <w:szCs w:val="24"/>
          <w:lang w:val="sr-Latn-ME"/>
        </w:rPr>
      </w:pPr>
      <w:r w:rsidRPr="00A87D1C">
        <w:rPr>
          <w:rFonts w:ascii="Arial" w:eastAsia="Times New Roman" w:hAnsi="Arial" w:cs="Arial"/>
          <w:color w:val="000000"/>
          <w:sz w:val="24"/>
          <w:szCs w:val="24"/>
          <w:lang w:val="sr-Latn-ME"/>
        </w:rPr>
        <w:t xml:space="preserve">         Rmin – najkraći ponuđeni rok,</w:t>
      </w:r>
    </w:p>
    <w:p w14:paraId="06ED7F56" w14:textId="77777777" w:rsidR="00A87D1C" w:rsidRPr="00A87D1C" w:rsidRDefault="00A87D1C" w:rsidP="00A87D1C">
      <w:pPr>
        <w:spacing w:after="0" w:line="240" w:lineRule="auto"/>
        <w:jc w:val="both"/>
        <w:rPr>
          <w:rFonts w:ascii="Arial" w:eastAsia="Times New Roman" w:hAnsi="Arial" w:cs="Arial"/>
          <w:color w:val="000000"/>
          <w:sz w:val="24"/>
          <w:szCs w:val="24"/>
          <w:lang w:val="sr-Latn-ME"/>
        </w:rPr>
      </w:pPr>
      <w:r w:rsidRPr="00A87D1C">
        <w:rPr>
          <w:rFonts w:ascii="Arial" w:eastAsia="Times New Roman" w:hAnsi="Arial" w:cs="Arial"/>
          <w:color w:val="000000"/>
          <w:sz w:val="24"/>
          <w:szCs w:val="24"/>
          <w:lang w:val="sr-Latn-ME"/>
        </w:rPr>
        <w:lastRenderedPageBreak/>
        <w:t xml:space="preserve">         Rp –  ponuđeni rok,   </w:t>
      </w:r>
    </w:p>
    <w:p w14:paraId="603AC6FB" w14:textId="77777777" w:rsidR="00A87D1C" w:rsidRPr="00A87D1C" w:rsidRDefault="00A87D1C" w:rsidP="00A87D1C">
      <w:pPr>
        <w:spacing w:after="0" w:line="240" w:lineRule="auto"/>
        <w:jc w:val="both"/>
        <w:rPr>
          <w:rFonts w:ascii="Arial" w:eastAsia="Times New Roman" w:hAnsi="Arial" w:cs="Arial"/>
          <w:color w:val="000000"/>
          <w:sz w:val="24"/>
          <w:szCs w:val="24"/>
          <w:lang w:val="sr-Latn-ME"/>
        </w:rPr>
      </w:pPr>
    </w:p>
    <w:p w14:paraId="12D61016" w14:textId="25CD48BA" w:rsidR="00D82BA2" w:rsidRPr="00B52DE0" w:rsidRDefault="00A87D1C" w:rsidP="00A87D1C">
      <w:pPr>
        <w:spacing w:after="0" w:line="240" w:lineRule="auto"/>
        <w:jc w:val="both"/>
        <w:rPr>
          <w:rFonts w:ascii="Arial" w:eastAsia="Times New Roman" w:hAnsi="Arial" w:cs="Arial"/>
          <w:color w:val="000000"/>
          <w:sz w:val="24"/>
          <w:szCs w:val="24"/>
          <w:lang w:val="sr-Latn-ME"/>
        </w:rPr>
      </w:pPr>
      <w:r w:rsidRPr="00A87D1C">
        <w:rPr>
          <w:rFonts w:ascii="Arial" w:eastAsia="Times New Roman" w:hAnsi="Arial" w:cs="Arial"/>
          <w:color w:val="000000"/>
          <w:sz w:val="24"/>
          <w:szCs w:val="24"/>
          <w:lang w:val="sr-Latn-ME"/>
        </w:rPr>
        <w:t xml:space="preserve">                                 Ponuđač sa najvećim ukupnim brojem bodova (U) dobijenim zbirom oba </w:t>
      </w:r>
      <w:r>
        <w:rPr>
          <w:rFonts w:ascii="Arial" w:eastAsia="Times New Roman" w:hAnsi="Arial" w:cs="Arial"/>
          <w:color w:val="000000"/>
          <w:sz w:val="24"/>
          <w:szCs w:val="24"/>
          <w:lang w:val="sr-Latn-ME"/>
        </w:rPr>
        <w:t>parametra</w:t>
      </w:r>
      <w:r w:rsidRPr="00A87D1C">
        <w:rPr>
          <w:rFonts w:ascii="Arial" w:eastAsia="Times New Roman" w:hAnsi="Arial" w:cs="Arial"/>
          <w:color w:val="000000"/>
          <w:sz w:val="24"/>
          <w:szCs w:val="24"/>
          <w:lang w:val="sr-Latn-ME"/>
        </w:rPr>
        <w:t xml:space="preserve"> (U =C + R)  biće izabran kao prvorangirani.</w:t>
      </w:r>
    </w:p>
    <w:p w14:paraId="3933DE3B"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sz w:val="24"/>
          <w:szCs w:val="32"/>
          <w:lang w:val="sr-Latn-ME"/>
        </w:rPr>
      </w:pPr>
      <w:bookmarkStart w:id="7" w:name="_Toc62730560"/>
      <w:r w:rsidRPr="00B52DE0">
        <w:rPr>
          <w:rFonts w:ascii="Arial" w:eastAsia="Times New Roman" w:hAnsi="Arial" w:cs="Times New Roman"/>
          <w:b/>
          <w:sz w:val="24"/>
          <w:szCs w:val="32"/>
          <w:lang w:val="sr-Latn-ME"/>
        </w:rPr>
        <w:t>JEZIK PONUDE</w:t>
      </w:r>
      <w:bookmarkEnd w:id="7"/>
    </w:p>
    <w:p w14:paraId="15E146CB"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7E65868D" w14:textId="77777777" w:rsidR="00B52DE0" w:rsidRPr="00B3353E" w:rsidRDefault="00B52DE0" w:rsidP="00B52DE0">
      <w:pPr>
        <w:spacing w:after="0" w:line="240" w:lineRule="auto"/>
        <w:jc w:val="both"/>
        <w:rPr>
          <w:rFonts w:ascii="Arial" w:eastAsia="Times New Roman" w:hAnsi="Arial" w:cs="Arial"/>
          <w:sz w:val="24"/>
          <w:szCs w:val="24"/>
          <w:lang w:val="sr-Latn-ME"/>
        </w:rPr>
      </w:pPr>
      <w:r w:rsidRPr="00B3353E">
        <w:rPr>
          <w:rFonts w:ascii="Arial" w:eastAsia="Times New Roman" w:hAnsi="Arial" w:cs="Arial"/>
          <w:sz w:val="24"/>
          <w:szCs w:val="24"/>
          <w:lang w:val="sr-Latn-ME"/>
        </w:rPr>
        <w:t>Ponuda se sačinjava na:</w:t>
      </w:r>
    </w:p>
    <w:p w14:paraId="17E7C0E4" w14:textId="77777777" w:rsidR="00B52DE0" w:rsidRPr="00B3353E" w:rsidRDefault="00B52DE0" w:rsidP="00B52DE0">
      <w:pPr>
        <w:spacing w:after="0" w:line="240" w:lineRule="auto"/>
        <w:jc w:val="both"/>
        <w:rPr>
          <w:rFonts w:ascii="Arial" w:eastAsia="Times New Roman" w:hAnsi="Arial" w:cs="Arial"/>
          <w:b/>
          <w:bCs/>
          <w:sz w:val="24"/>
          <w:szCs w:val="24"/>
          <w:lang w:val="sr-Latn-ME"/>
        </w:rPr>
      </w:pPr>
    </w:p>
    <w:p w14:paraId="30DFB36F" w14:textId="17A2EAB8" w:rsidR="00B52DE0" w:rsidRPr="00B3353E" w:rsidRDefault="00B52DE0" w:rsidP="00B52DE0">
      <w:pPr>
        <w:spacing w:after="0" w:line="240" w:lineRule="auto"/>
        <w:jc w:val="both"/>
        <w:rPr>
          <w:rFonts w:ascii="Arial" w:eastAsia="Times New Roman" w:hAnsi="Arial" w:cs="Arial"/>
          <w:sz w:val="24"/>
          <w:szCs w:val="24"/>
          <w:lang w:val="sr-Latn-ME"/>
        </w:rPr>
      </w:pPr>
      <w:r w:rsidRPr="00B3353E">
        <w:rPr>
          <w:rFonts w:ascii="Arial" w:eastAsia="Times New Roman" w:hAnsi="Arial" w:cs="Arial"/>
          <w:sz w:val="24"/>
          <w:szCs w:val="24"/>
          <w:lang w:val="sr-Latn-ME"/>
        </w:rPr>
        <w:sym w:font="Wingdings" w:char="F0A8"/>
      </w:r>
      <w:r w:rsidR="000A5FBD" w:rsidRPr="00B3353E">
        <w:rPr>
          <w:rFonts w:ascii="Arial" w:eastAsia="Times New Roman" w:hAnsi="Arial" w:cs="Arial"/>
          <w:sz w:val="24"/>
          <w:szCs w:val="24"/>
          <w:lang w:val="sr-Latn-ME"/>
        </w:rPr>
        <w:t xml:space="preserve"> C</w:t>
      </w:r>
      <w:r w:rsidRPr="00B3353E">
        <w:rPr>
          <w:rFonts w:ascii="Arial" w:eastAsia="Times New Roman" w:hAnsi="Arial" w:cs="Arial"/>
          <w:sz w:val="24"/>
          <w:szCs w:val="24"/>
          <w:lang w:val="sr-Latn-ME"/>
        </w:rPr>
        <w:t>rnogorski jezik i drugi jezik koji je u službenoj upotrebi u Crnoj Gori, u skladu sa Ustavom i zakonom</w:t>
      </w:r>
    </w:p>
    <w:p w14:paraId="690A1348" w14:textId="77777777" w:rsidR="00B52DE0" w:rsidRPr="00B3353E" w:rsidRDefault="00B52DE0" w:rsidP="00B52DE0">
      <w:pPr>
        <w:spacing w:after="0" w:line="240" w:lineRule="auto"/>
        <w:jc w:val="both"/>
        <w:rPr>
          <w:rFonts w:ascii="Arial" w:eastAsia="Times New Roman" w:hAnsi="Arial" w:cs="Arial"/>
          <w:sz w:val="24"/>
          <w:szCs w:val="24"/>
          <w:lang w:val="sr-Latn-ME"/>
        </w:rPr>
      </w:pPr>
    </w:p>
    <w:p w14:paraId="3266B832" w14:textId="11A5087E" w:rsidR="00B52DE0" w:rsidRPr="00B3353E" w:rsidRDefault="00B52DE0" w:rsidP="00B52DE0">
      <w:pPr>
        <w:spacing w:after="0" w:line="240" w:lineRule="auto"/>
        <w:jc w:val="both"/>
        <w:rPr>
          <w:rFonts w:ascii="Arial" w:eastAsia="Times New Roman" w:hAnsi="Arial" w:cs="Arial"/>
          <w:sz w:val="24"/>
          <w:szCs w:val="24"/>
          <w:lang w:val="sr-Latn-ME"/>
        </w:rPr>
      </w:pPr>
      <w:r w:rsidRPr="00B3353E">
        <w:rPr>
          <w:rFonts w:ascii="Arial" w:eastAsia="Times New Roman" w:hAnsi="Arial" w:cs="Arial"/>
          <w:sz w:val="24"/>
          <w:szCs w:val="24"/>
          <w:lang w:val="sr-Latn-ME"/>
        </w:rPr>
        <w:sym w:font="Wingdings" w:char="F0A8"/>
      </w:r>
      <w:r w:rsidRPr="00B3353E">
        <w:rPr>
          <w:rFonts w:ascii="Arial" w:eastAsia="Times New Roman" w:hAnsi="Arial" w:cs="Arial"/>
          <w:sz w:val="24"/>
          <w:szCs w:val="24"/>
          <w:lang w:val="sr-Latn-ME"/>
        </w:rPr>
        <w:t xml:space="preserve"> </w:t>
      </w:r>
      <w:r w:rsidR="00A61A7E" w:rsidRPr="003D601A">
        <w:rPr>
          <w:rFonts w:ascii="Arial" w:eastAsia="Times New Roman" w:hAnsi="Arial" w:cs="Arial"/>
          <w:sz w:val="24"/>
          <w:szCs w:val="24"/>
          <w:lang w:val="sr-Latn-ME"/>
        </w:rPr>
        <w:t xml:space="preserve">Engleski </w:t>
      </w:r>
      <w:r w:rsidRPr="003D601A">
        <w:rPr>
          <w:rFonts w:ascii="Arial" w:eastAsia="Times New Roman" w:hAnsi="Arial" w:cs="Arial"/>
          <w:sz w:val="24"/>
          <w:szCs w:val="24"/>
          <w:lang w:val="sr-Latn-ME"/>
        </w:rPr>
        <w:t xml:space="preserve"> jezik za</w:t>
      </w:r>
      <w:r w:rsidR="003D601A" w:rsidRPr="003D601A">
        <w:rPr>
          <w:rFonts w:ascii="Arial" w:eastAsia="Times New Roman" w:hAnsi="Arial" w:cs="Arial"/>
          <w:sz w:val="24"/>
          <w:szCs w:val="24"/>
          <w:lang w:val="sr-Latn-ME"/>
        </w:rPr>
        <w:t xml:space="preserve"> djel</w:t>
      </w:r>
      <w:r w:rsidR="007D6037">
        <w:rPr>
          <w:rFonts w:ascii="Arial" w:eastAsia="Times New Roman" w:hAnsi="Arial" w:cs="Arial"/>
          <w:sz w:val="24"/>
          <w:szCs w:val="24"/>
          <w:lang w:val="sr-Latn-ME"/>
        </w:rPr>
        <w:t xml:space="preserve">ove tehničke specifikacije koje </w:t>
      </w:r>
      <w:r w:rsidR="007D6037" w:rsidRPr="003D601A">
        <w:rPr>
          <w:rFonts w:ascii="Arial" w:eastAsia="Times New Roman" w:hAnsi="Arial" w:cs="Arial"/>
          <w:sz w:val="24"/>
          <w:szCs w:val="24"/>
          <w:lang w:val="sr-Latn-ME"/>
        </w:rPr>
        <w:t>korist</w:t>
      </w:r>
      <w:r w:rsidR="003D601A" w:rsidRPr="003D601A">
        <w:rPr>
          <w:rFonts w:ascii="Arial" w:eastAsia="Times New Roman" w:hAnsi="Arial" w:cs="Arial"/>
          <w:sz w:val="24"/>
          <w:szCs w:val="24"/>
          <w:lang w:val="sr-Latn-ME"/>
        </w:rPr>
        <w:t xml:space="preserve"> </w:t>
      </w:r>
      <w:r w:rsidR="007D6037">
        <w:rPr>
          <w:rFonts w:ascii="Arial" w:eastAsia="Times New Roman" w:hAnsi="Arial" w:cs="Arial"/>
          <w:sz w:val="24"/>
          <w:szCs w:val="24"/>
          <w:lang w:val="sr-Latn-ME"/>
        </w:rPr>
        <w:t>naručilac</w:t>
      </w:r>
      <w:r w:rsidR="003D601A" w:rsidRPr="003D601A">
        <w:rPr>
          <w:rFonts w:ascii="Arial" w:eastAsia="Times New Roman" w:hAnsi="Arial" w:cs="Arial"/>
          <w:sz w:val="24"/>
          <w:szCs w:val="24"/>
          <w:lang w:val="sr-Latn-ME"/>
        </w:rPr>
        <w:t>.</w:t>
      </w:r>
    </w:p>
    <w:p w14:paraId="29B52657"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sz w:val="24"/>
          <w:szCs w:val="32"/>
          <w:lang w:val="sr-Latn-ME"/>
        </w:rPr>
      </w:pPr>
      <w:bookmarkStart w:id="8" w:name="_Toc62730561"/>
      <w:r w:rsidRPr="00B52DE0">
        <w:rPr>
          <w:rFonts w:ascii="Arial" w:eastAsia="Times New Roman" w:hAnsi="Arial" w:cs="Times New Roman"/>
          <w:b/>
          <w:sz w:val="24"/>
          <w:szCs w:val="32"/>
          <w:lang w:val="sr-Latn-ME"/>
        </w:rPr>
        <w:t>NAČIN, MJESTO I VRIJEME PODNOŠENJA PONUDA I OTVARANJA PONUDA</w:t>
      </w:r>
      <w:bookmarkEnd w:id="8"/>
    </w:p>
    <w:p w14:paraId="258C98B8"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1DCB9EC4" w14:textId="65DE6307" w:rsidR="00EF42AB" w:rsidRPr="00EF42AB" w:rsidRDefault="00EF42AB" w:rsidP="00EF42AB">
      <w:pPr>
        <w:spacing w:after="0" w:line="240" w:lineRule="auto"/>
        <w:rPr>
          <w:rFonts w:ascii="Arial" w:eastAsia="Times New Roman" w:hAnsi="Arial" w:cs="Arial"/>
          <w:color w:val="000000"/>
          <w:sz w:val="24"/>
          <w:szCs w:val="24"/>
          <w:lang w:val="sr-Latn-ME"/>
        </w:rPr>
      </w:pPr>
      <w:r w:rsidRPr="00EF42AB">
        <w:rPr>
          <w:rFonts w:ascii="Arial" w:eastAsia="Times New Roman" w:hAnsi="Arial" w:cs="Arial"/>
          <w:color w:val="000000"/>
          <w:sz w:val="24"/>
          <w:szCs w:val="24"/>
          <w:lang w:val="sr-Latn-ME"/>
        </w:rPr>
        <w:t xml:space="preserve">Ponude se podnose preko ESJN-a </w:t>
      </w:r>
      <w:r w:rsidRPr="00B3353E">
        <w:rPr>
          <w:rFonts w:ascii="Arial" w:eastAsia="Times New Roman" w:hAnsi="Arial" w:cs="Arial"/>
          <w:sz w:val="24"/>
          <w:szCs w:val="24"/>
          <w:lang w:val="sr-Latn-ME"/>
        </w:rPr>
        <w:t>zaključno sa danom</w:t>
      </w:r>
      <w:r w:rsidR="00B46B27">
        <w:rPr>
          <w:rFonts w:ascii="Arial" w:eastAsia="Times New Roman" w:hAnsi="Arial" w:cs="Arial"/>
          <w:sz w:val="24"/>
          <w:szCs w:val="24"/>
          <w:lang w:val="sr-Latn-ME"/>
        </w:rPr>
        <w:t xml:space="preserve"> 30</w:t>
      </w:r>
      <w:r w:rsidRPr="00B3353E">
        <w:rPr>
          <w:rFonts w:ascii="Arial" w:eastAsia="Times New Roman" w:hAnsi="Arial" w:cs="Arial"/>
          <w:sz w:val="24"/>
          <w:szCs w:val="24"/>
          <w:lang w:val="sr-Latn-ME"/>
        </w:rPr>
        <w:t>.0</w:t>
      </w:r>
      <w:r w:rsidR="00B46B27">
        <w:rPr>
          <w:rFonts w:ascii="Arial" w:eastAsia="Times New Roman" w:hAnsi="Arial" w:cs="Arial"/>
          <w:sz w:val="24"/>
          <w:szCs w:val="24"/>
          <w:lang w:val="sr-Latn-ME"/>
        </w:rPr>
        <w:t>5</w:t>
      </w:r>
      <w:r w:rsidRPr="00B3353E">
        <w:rPr>
          <w:rFonts w:ascii="Arial" w:eastAsia="Times New Roman" w:hAnsi="Arial" w:cs="Arial"/>
          <w:sz w:val="24"/>
          <w:szCs w:val="24"/>
          <w:lang w:val="sr-Latn-ME"/>
        </w:rPr>
        <w:t>.202</w:t>
      </w:r>
      <w:r w:rsidR="00B46B27">
        <w:rPr>
          <w:rFonts w:ascii="Arial" w:eastAsia="Times New Roman" w:hAnsi="Arial" w:cs="Arial"/>
          <w:sz w:val="24"/>
          <w:szCs w:val="24"/>
          <w:lang w:val="sr-Latn-ME"/>
        </w:rPr>
        <w:t>5</w:t>
      </w:r>
      <w:r w:rsidRPr="00B3353E">
        <w:rPr>
          <w:rFonts w:ascii="Arial" w:eastAsia="Times New Roman" w:hAnsi="Arial" w:cs="Arial"/>
          <w:sz w:val="24"/>
          <w:szCs w:val="24"/>
          <w:lang w:val="sr-Latn-ME"/>
        </w:rPr>
        <w:t>. godine do 08:</w:t>
      </w:r>
      <w:r w:rsidR="00B46B27">
        <w:rPr>
          <w:rFonts w:ascii="Arial" w:eastAsia="Times New Roman" w:hAnsi="Arial" w:cs="Arial"/>
          <w:sz w:val="24"/>
          <w:szCs w:val="24"/>
          <w:lang w:val="sr-Latn-ME"/>
        </w:rPr>
        <w:t>0</w:t>
      </w:r>
      <w:r w:rsidRPr="00B3353E">
        <w:rPr>
          <w:rFonts w:ascii="Arial" w:eastAsia="Times New Roman" w:hAnsi="Arial" w:cs="Arial"/>
          <w:sz w:val="24"/>
          <w:szCs w:val="24"/>
          <w:lang w:val="sr-Latn-ME"/>
        </w:rPr>
        <w:t xml:space="preserve">0 sati. Otvaranje ponuda održaće se dana </w:t>
      </w:r>
      <w:r w:rsidR="00B46B27" w:rsidRPr="00B46B27">
        <w:rPr>
          <w:rFonts w:ascii="Arial" w:eastAsia="Times New Roman" w:hAnsi="Arial" w:cs="Arial"/>
          <w:sz w:val="24"/>
          <w:szCs w:val="24"/>
          <w:lang w:val="sr-Latn-ME"/>
        </w:rPr>
        <w:t>30.05.2025</w:t>
      </w:r>
      <w:r w:rsidRPr="00B3353E">
        <w:rPr>
          <w:rFonts w:ascii="Arial" w:eastAsia="Times New Roman" w:hAnsi="Arial" w:cs="Arial"/>
          <w:sz w:val="24"/>
          <w:szCs w:val="24"/>
          <w:lang w:val="sr-Latn-ME"/>
        </w:rPr>
        <w:t>. godine u 08:</w:t>
      </w:r>
      <w:r w:rsidR="00B46B27">
        <w:rPr>
          <w:rFonts w:ascii="Arial" w:eastAsia="Times New Roman" w:hAnsi="Arial" w:cs="Arial"/>
          <w:sz w:val="24"/>
          <w:szCs w:val="24"/>
          <w:lang w:val="sr-Latn-ME"/>
        </w:rPr>
        <w:t>0</w:t>
      </w:r>
      <w:r w:rsidRPr="00B3353E">
        <w:rPr>
          <w:rFonts w:ascii="Arial" w:eastAsia="Times New Roman" w:hAnsi="Arial" w:cs="Arial"/>
          <w:sz w:val="24"/>
          <w:szCs w:val="24"/>
          <w:lang w:val="sr-Latn-ME"/>
        </w:rPr>
        <w:t xml:space="preserve">0 sati. </w:t>
      </w:r>
    </w:p>
    <w:p w14:paraId="27968977" w14:textId="599B33B6" w:rsidR="00EF42AB" w:rsidRPr="00EF42AB" w:rsidRDefault="00EF42AB" w:rsidP="00EF42AB">
      <w:pPr>
        <w:spacing w:after="0" w:line="240" w:lineRule="auto"/>
        <w:rPr>
          <w:rFonts w:ascii="Arial" w:eastAsia="Times New Roman" w:hAnsi="Arial" w:cs="Arial"/>
          <w:color w:val="000000"/>
          <w:sz w:val="24"/>
          <w:szCs w:val="24"/>
          <w:lang w:val="sr-Latn-ME"/>
        </w:rPr>
      </w:pPr>
      <w:r w:rsidRPr="00EF42AB">
        <w:rPr>
          <w:rFonts w:ascii="Arial" w:eastAsia="Times New Roman" w:hAnsi="Arial" w:cs="Arial"/>
          <w:color w:val="000000"/>
          <w:sz w:val="24"/>
          <w:szCs w:val="24"/>
          <w:lang w:val="sr-Latn-ME"/>
        </w:rPr>
        <w:t xml:space="preserve">Napomena: Ako ponuđač ne može da podnese garanciju ponude u ESJN u elektronskom obliku, dužan je da putem ESJN dostavi kopiju garancije ponude, a da original garancije ponude dostavi, odnosno uruči naručiocu neposredno ili putem pošte preporučenom pošiljkom najkasnije prije isteka roka za podnošenje ponuda na adresu: Crnogorski elektroprenosni sistem AD Bulevar Svetog Petra Cetinjskog 18, Podgorica, radnim danima od 07:00 do 15:00 sati, zaključno sa danom </w:t>
      </w:r>
      <w:r w:rsidR="00B46B27" w:rsidRPr="00B46B27">
        <w:rPr>
          <w:rFonts w:ascii="Arial" w:eastAsia="Times New Roman" w:hAnsi="Arial" w:cs="Arial"/>
          <w:color w:val="000000"/>
          <w:sz w:val="24"/>
          <w:szCs w:val="24"/>
          <w:lang w:val="sr-Latn-ME"/>
        </w:rPr>
        <w:t>30.05.2025</w:t>
      </w:r>
      <w:r w:rsidRPr="00EF42AB">
        <w:rPr>
          <w:rFonts w:ascii="Arial" w:eastAsia="Times New Roman" w:hAnsi="Arial" w:cs="Arial"/>
          <w:color w:val="000000"/>
          <w:sz w:val="24"/>
          <w:szCs w:val="24"/>
          <w:lang w:val="sr-Latn-ME"/>
        </w:rPr>
        <w:t>. godine do 08:</w:t>
      </w:r>
      <w:r w:rsidR="00B46B27">
        <w:rPr>
          <w:rFonts w:ascii="Arial" w:eastAsia="Times New Roman" w:hAnsi="Arial" w:cs="Arial"/>
          <w:color w:val="000000"/>
          <w:sz w:val="24"/>
          <w:szCs w:val="24"/>
          <w:lang w:val="sr-Latn-ME"/>
        </w:rPr>
        <w:t>0</w:t>
      </w:r>
      <w:r w:rsidRPr="00EF42AB">
        <w:rPr>
          <w:rFonts w:ascii="Arial" w:eastAsia="Times New Roman" w:hAnsi="Arial" w:cs="Arial"/>
          <w:color w:val="000000"/>
          <w:sz w:val="24"/>
          <w:szCs w:val="24"/>
          <w:lang w:val="sr-Latn-ME"/>
        </w:rPr>
        <w:t>0 sati.</w:t>
      </w:r>
    </w:p>
    <w:p w14:paraId="55245FEA" w14:textId="77777777" w:rsidR="00EF42AB" w:rsidRPr="00EF42AB" w:rsidRDefault="00EF42AB" w:rsidP="00EF42AB">
      <w:pPr>
        <w:spacing w:after="0" w:line="240" w:lineRule="auto"/>
        <w:rPr>
          <w:rFonts w:ascii="Arial" w:eastAsia="Times New Roman" w:hAnsi="Arial" w:cs="Arial"/>
          <w:color w:val="000000"/>
          <w:sz w:val="24"/>
          <w:szCs w:val="24"/>
          <w:lang w:val="sr-Latn-ME"/>
        </w:rPr>
      </w:pPr>
      <w:r w:rsidRPr="00EF42AB">
        <w:rPr>
          <w:rFonts w:ascii="Arial" w:eastAsia="Times New Roman" w:hAnsi="Arial" w:cs="Arial"/>
          <w:color w:val="000000"/>
          <w:sz w:val="24"/>
          <w:szCs w:val="24"/>
          <w:lang w:val="sr-Latn-ME"/>
        </w:rPr>
        <w:t xml:space="preserve"> Original garancije ponude dostavlja se u posebnoj koverti na kojoj se navodi: naziv i sjedište naručioca, broj tenderske dokumentacije za koju se podnosi garancija, naziv, sjedište i adresa ponuđača i naznake ,,garancija ponude" i "ne otvaraj prije roka za otvaranje ponuda."</w:t>
      </w:r>
    </w:p>
    <w:p w14:paraId="12080123" w14:textId="1CA9A474" w:rsidR="00B52DE0" w:rsidRPr="00B52DE0" w:rsidRDefault="00B52DE0" w:rsidP="00B52DE0">
      <w:pPr>
        <w:spacing w:after="0" w:line="240" w:lineRule="auto"/>
        <w:rPr>
          <w:rFonts w:ascii="Arial" w:eastAsia="Times New Roman" w:hAnsi="Arial" w:cs="Arial"/>
          <w:i/>
          <w:iCs/>
          <w:color w:val="000000"/>
          <w:sz w:val="24"/>
          <w:szCs w:val="24"/>
          <w:lang w:val="sr-Latn-ME"/>
        </w:rPr>
      </w:pPr>
    </w:p>
    <w:p w14:paraId="582053D6" w14:textId="5DDA370D"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sz w:val="24"/>
          <w:szCs w:val="32"/>
          <w:lang w:val="sr-Latn-ME"/>
        </w:rPr>
      </w:pPr>
      <w:bookmarkStart w:id="9" w:name="_Toc62730562"/>
      <w:r w:rsidRPr="00B52DE0">
        <w:rPr>
          <w:rFonts w:ascii="Arial" w:eastAsia="Times New Roman" w:hAnsi="Arial" w:cs="Times New Roman"/>
          <w:b/>
          <w:sz w:val="24"/>
          <w:szCs w:val="32"/>
          <w:lang w:val="sr-Latn-ME"/>
        </w:rPr>
        <w:t>USLOVI ZA AKTIVIRANJE GARANCIJE PONUDE</w:t>
      </w:r>
      <w:bookmarkEnd w:id="9"/>
    </w:p>
    <w:p w14:paraId="6B3D1474"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21468C92" w14:textId="77777777"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 xml:space="preserve">Garancija ponude će se aktivirati ako ponuđač: </w:t>
      </w:r>
    </w:p>
    <w:p w14:paraId="2A8B7C35" w14:textId="77777777" w:rsidR="00B52DE0" w:rsidRPr="00B52DE0" w:rsidRDefault="00B52DE0" w:rsidP="00B52DE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1) odustane od ponude u roku važenja ponude i/ili</w:t>
      </w:r>
    </w:p>
    <w:p w14:paraId="4428B573" w14:textId="70F66F9D" w:rsidR="00B52DE0" w:rsidRPr="00B52DE0" w:rsidRDefault="00B52DE0" w:rsidP="00B52DE0">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 xml:space="preserve"> 2) odbije da zaključi ugovor o javnoj nabavci.</w:t>
      </w:r>
    </w:p>
    <w:p w14:paraId="68C5DF75"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0A1A6DD0"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sz w:val="24"/>
          <w:szCs w:val="32"/>
          <w:lang w:val="sr-Latn-ME"/>
        </w:rPr>
      </w:pPr>
      <w:bookmarkStart w:id="10" w:name="_Toc62730563"/>
      <w:r w:rsidRPr="00B52DE0">
        <w:rPr>
          <w:rFonts w:ascii="Arial" w:eastAsia="Times New Roman" w:hAnsi="Arial" w:cs="Times New Roman"/>
          <w:b/>
          <w:sz w:val="24"/>
          <w:szCs w:val="32"/>
          <w:lang w:val="sr-Latn-ME"/>
        </w:rPr>
        <w:t>TAJNOST PODATAKA</w:t>
      </w:r>
      <w:bookmarkEnd w:id="10"/>
    </w:p>
    <w:p w14:paraId="32F38407"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 xml:space="preserve"> </w:t>
      </w:r>
    </w:p>
    <w:p w14:paraId="431CD49D" w14:textId="4853C83B" w:rsidR="00B52DE0" w:rsidRPr="00B52DE0" w:rsidRDefault="00B52DE0" w:rsidP="00EF4ECD">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 xml:space="preserve">Tenderska dokumentacija </w:t>
      </w:r>
      <w:r w:rsidR="000A5FBD" w:rsidRPr="00B52DE0">
        <w:rPr>
          <w:rFonts w:ascii="Arial" w:eastAsia="Times New Roman" w:hAnsi="Arial" w:cs="Arial"/>
          <w:color w:val="000000"/>
          <w:sz w:val="24"/>
          <w:szCs w:val="24"/>
          <w:lang w:val="sr-Latn-ME"/>
        </w:rPr>
        <w:t xml:space="preserve">ne </w:t>
      </w:r>
      <w:r w:rsidRPr="00B52DE0">
        <w:rPr>
          <w:rFonts w:ascii="Arial" w:eastAsia="Times New Roman" w:hAnsi="Arial" w:cs="Arial"/>
          <w:color w:val="000000"/>
          <w:sz w:val="24"/>
          <w:szCs w:val="24"/>
          <w:lang w:val="sr-Latn-ME"/>
        </w:rPr>
        <w:t>sadrži tajne podatke</w:t>
      </w:r>
      <w:r w:rsidR="00EF4ECD">
        <w:rPr>
          <w:rFonts w:ascii="Arial" w:eastAsia="Times New Roman" w:hAnsi="Arial" w:cs="Arial"/>
          <w:color w:val="000000"/>
          <w:sz w:val="24"/>
          <w:szCs w:val="24"/>
          <w:lang w:val="sr-Latn-ME"/>
        </w:rPr>
        <w:t>.</w:t>
      </w:r>
    </w:p>
    <w:p w14:paraId="44155D3B"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sz w:val="24"/>
          <w:szCs w:val="32"/>
          <w:lang w:val="sr-Latn-ME"/>
        </w:rPr>
      </w:pPr>
      <w:bookmarkStart w:id="11" w:name="_Toc62730564"/>
      <w:r w:rsidRPr="00B52DE0">
        <w:rPr>
          <w:rFonts w:ascii="Arial" w:eastAsia="Times New Roman" w:hAnsi="Arial" w:cs="Times New Roman"/>
          <w:b/>
          <w:sz w:val="24"/>
          <w:szCs w:val="32"/>
          <w:lang w:val="sr-Latn-ME"/>
        </w:rPr>
        <w:t>UPUTSTVO ZA SAČINJAVANJE PONUDE</w:t>
      </w:r>
      <w:bookmarkEnd w:id="11"/>
    </w:p>
    <w:p w14:paraId="02A6843E" w14:textId="77777777" w:rsidR="00B52DE0" w:rsidRPr="00B52DE0" w:rsidRDefault="00B52DE0" w:rsidP="00B52DE0">
      <w:pPr>
        <w:spacing w:after="0" w:line="240" w:lineRule="auto"/>
        <w:rPr>
          <w:rFonts w:ascii="Arial" w:eastAsia="Times New Roman" w:hAnsi="Arial" w:cs="Arial"/>
          <w:sz w:val="24"/>
          <w:szCs w:val="24"/>
          <w:lang w:val="sr-Latn-ME"/>
        </w:rPr>
      </w:pPr>
    </w:p>
    <w:p w14:paraId="492BEFE7" w14:textId="77777777"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359F3F4C" w14:textId="77777777"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lastRenderedPageBreak/>
        <w:t>Ispunjenost uslova za učešće u postupku javne nabavke dokazuje se izjavom privrednog subjekta, koja se sačinjava na obrascu datom u Pravilniku o obrascu izjave privrednog subjekta.</w:t>
      </w:r>
    </w:p>
    <w:p w14:paraId="3632A838" w14:textId="27C5C6D9" w:rsidR="00B52DE0" w:rsidRPr="00177196" w:rsidRDefault="00B52DE0" w:rsidP="00B52DE0">
      <w:pPr>
        <w:spacing w:after="0" w:line="240" w:lineRule="auto"/>
        <w:jc w:val="both"/>
        <w:rPr>
          <w:rFonts w:ascii="Arial" w:eastAsia="Times New Roman" w:hAnsi="Arial" w:cs="Arial"/>
          <w:i/>
          <w:iCs/>
          <w:color w:val="000000"/>
          <w:sz w:val="24"/>
          <w:szCs w:val="24"/>
          <w:lang w:val="sr-Latn-ME"/>
        </w:rPr>
      </w:pPr>
      <w:r w:rsidRPr="00B52DE0">
        <w:rPr>
          <w:rFonts w:ascii="Arial" w:eastAsia="Times New Roman" w:hAnsi="Arial" w:cs="Arial"/>
          <w:sz w:val="24"/>
          <w:szCs w:val="24"/>
          <w:lang w:val="sr-Latn-ME"/>
        </w:rPr>
        <w:t xml:space="preserve">Ponuđač je dužan da tačno, potpuno, pravilno i nedvosmisleno popuni </w:t>
      </w:r>
      <w:r w:rsidRPr="00B52DE0">
        <w:rPr>
          <w:rFonts w:ascii="Arial" w:eastAsia="Calibri" w:hAnsi="Arial" w:cs="Arial"/>
          <w:sz w:val="24"/>
          <w:szCs w:val="24"/>
          <w:lang w:val="sr-Latn-ME"/>
        </w:rPr>
        <w:t>Izjavu privrednog subjekta u skladu sa zahtjevima iz tenderske dokumentacije.</w:t>
      </w:r>
    </w:p>
    <w:p w14:paraId="506C4ECD"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rial" w:eastAsia="Times New Roman" w:hAnsi="Arial" w:cs="Times New Roman"/>
          <w:b/>
          <w:sz w:val="24"/>
          <w:szCs w:val="32"/>
          <w:lang w:val="sr-Latn-ME"/>
        </w:rPr>
      </w:pPr>
      <w:bookmarkStart w:id="12" w:name="_Toc62730565"/>
      <w:r w:rsidRPr="00B52DE0">
        <w:rPr>
          <w:rFonts w:ascii="Arial" w:eastAsia="Times New Roman" w:hAnsi="Arial" w:cs="Times New Roman"/>
          <w:b/>
          <w:sz w:val="24"/>
          <w:szCs w:val="32"/>
          <w:lang w:val="sr-Latn-ME"/>
        </w:rPr>
        <w:t>NAČIN ZAKLJUČIVANJA I IZMJENE UGOVORA O JAVNOJ NABAVCI</w:t>
      </w:r>
      <w:bookmarkEnd w:id="12"/>
    </w:p>
    <w:p w14:paraId="0B94F111" w14:textId="77777777" w:rsidR="00177196" w:rsidRDefault="00177196" w:rsidP="00B52DE0">
      <w:pPr>
        <w:spacing w:after="0" w:line="240" w:lineRule="auto"/>
        <w:jc w:val="both"/>
        <w:rPr>
          <w:rFonts w:ascii="Arial" w:eastAsia="Times New Roman" w:hAnsi="Arial" w:cs="Arial"/>
          <w:i/>
          <w:sz w:val="24"/>
          <w:szCs w:val="24"/>
          <w:lang w:val="sr-Latn-ME"/>
        </w:rPr>
      </w:pPr>
    </w:p>
    <w:p w14:paraId="3C5AEC34" w14:textId="247730B9"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8974382" w14:textId="23AA8F80"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4296499" w14:textId="4E5B84CB" w:rsidR="00B52DE0" w:rsidRPr="00B52DE0" w:rsidRDefault="00B52DE0" w:rsidP="00B52DE0">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00177196">
        <w:rPr>
          <w:rFonts w:ascii="Arial" w:eastAsia="Times New Roman" w:hAnsi="Arial" w:cs="Arial"/>
          <w:color w:val="000000"/>
          <w:sz w:val="24"/>
          <w:szCs w:val="24"/>
          <w:lang w:val="sr-Latn-ME"/>
        </w:rPr>
        <w:t>:</w:t>
      </w:r>
      <w:bookmarkStart w:id="13" w:name="_GoBack"/>
      <w:bookmarkEnd w:id="13"/>
    </w:p>
    <w:p w14:paraId="4CB9B759" w14:textId="2B62026B" w:rsidR="00B46B27" w:rsidRPr="00B46B27" w:rsidRDefault="00B46B27" w:rsidP="00B46B27">
      <w:pPr>
        <w:spacing w:after="0" w:line="240" w:lineRule="auto"/>
        <w:jc w:val="both"/>
        <w:rPr>
          <w:rFonts w:ascii="Arial" w:eastAsia="Times New Roman" w:hAnsi="Arial" w:cs="Arial"/>
          <w:color w:val="000000"/>
          <w:sz w:val="24"/>
          <w:szCs w:val="24"/>
          <w:lang w:val="sr-Latn-ME"/>
        </w:rPr>
      </w:pPr>
      <w:r w:rsidRPr="00B46B27">
        <w:rPr>
          <w:rFonts w:ascii="Arial" w:eastAsia="Times New Roman" w:hAnsi="Arial" w:cs="Arial"/>
          <w:color w:val="000000"/>
          <w:sz w:val="24"/>
          <w:szCs w:val="24"/>
          <w:lang w:val="sr-Latn-ME"/>
        </w:rPr>
        <w:t xml:space="preserve">- Podatke o Naručiocu i </w:t>
      </w:r>
      <w:r>
        <w:rPr>
          <w:rFonts w:ascii="Arial" w:eastAsia="Times New Roman" w:hAnsi="Arial" w:cs="Arial"/>
          <w:color w:val="000000"/>
          <w:sz w:val="24"/>
          <w:szCs w:val="24"/>
          <w:lang w:val="sr-Latn-ME"/>
        </w:rPr>
        <w:t>Dobavljaču</w:t>
      </w:r>
      <w:r w:rsidRPr="00B46B27">
        <w:rPr>
          <w:rFonts w:ascii="Arial" w:eastAsia="Times New Roman" w:hAnsi="Arial" w:cs="Arial"/>
          <w:color w:val="000000"/>
          <w:sz w:val="24"/>
          <w:szCs w:val="24"/>
          <w:lang w:val="sr-Latn-ME"/>
        </w:rPr>
        <w:t>;</w:t>
      </w:r>
    </w:p>
    <w:p w14:paraId="0BBBAABA" w14:textId="77777777" w:rsidR="00B46B27" w:rsidRPr="00B46B27" w:rsidRDefault="00B46B27" w:rsidP="00B46B27">
      <w:pPr>
        <w:spacing w:after="0" w:line="240" w:lineRule="auto"/>
        <w:jc w:val="both"/>
        <w:rPr>
          <w:rFonts w:ascii="Arial" w:eastAsia="Times New Roman" w:hAnsi="Arial" w:cs="Arial"/>
          <w:color w:val="000000"/>
          <w:sz w:val="24"/>
          <w:szCs w:val="24"/>
          <w:lang w:val="sr-Latn-ME"/>
        </w:rPr>
      </w:pPr>
      <w:r w:rsidRPr="00B46B27">
        <w:rPr>
          <w:rFonts w:ascii="Arial" w:eastAsia="Times New Roman" w:hAnsi="Arial" w:cs="Arial"/>
          <w:color w:val="000000"/>
          <w:sz w:val="24"/>
          <w:szCs w:val="24"/>
          <w:lang w:val="sr-Latn-ME"/>
        </w:rPr>
        <w:t>- Osnov ugovora;</w:t>
      </w:r>
    </w:p>
    <w:p w14:paraId="3991496F" w14:textId="77777777" w:rsidR="00B46B27" w:rsidRPr="00B46B27" w:rsidRDefault="00B46B27" w:rsidP="00B46B27">
      <w:pPr>
        <w:spacing w:after="0" w:line="240" w:lineRule="auto"/>
        <w:jc w:val="both"/>
        <w:rPr>
          <w:rFonts w:ascii="Arial" w:eastAsia="Times New Roman" w:hAnsi="Arial" w:cs="Arial"/>
          <w:color w:val="000000"/>
          <w:sz w:val="24"/>
          <w:szCs w:val="24"/>
          <w:lang w:val="sr-Latn-ME"/>
        </w:rPr>
      </w:pPr>
      <w:r w:rsidRPr="00B46B27">
        <w:rPr>
          <w:rFonts w:ascii="Arial" w:eastAsia="Times New Roman" w:hAnsi="Arial" w:cs="Arial"/>
          <w:color w:val="000000"/>
          <w:sz w:val="24"/>
          <w:szCs w:val="24"/>
          <w:lang w:val="sr-Latn-ME"/>
        </w:rPr>
        <w:t>- Predmet ugovora;</w:t>
      </w:r>
    </w:p>
    <w:p w14:paraId="15BAF314" w14:textId="77777777" w:rsidR="00B46B27" w:rsidRPr="00B46B27" w:rsidRDefault="00B46B27" w:rsidP="00B46B27">
      <w:pPr>
        <w:spacing w:after="0" w:line="240" w:lineRule="auto"/>
        <w:jc w:val="both"/>
        <w:rPr>
          <w:rFonts w:ascii="Arial" w:eastAsia="Times New Roman" w:hAnsi="Arial" w:cs="Arial"/>
          <w:color w:val="000000"/>
          <w:sz w:val="24"/>
          <w:szCs w:val="24"/>
          <w:lang w:val="sr-Latn-ME"/>
        </w:rPr>
      </w:pPr>
      <w:r w:rsidRPr="00B46B27">
        <w:rPr>
          <w:rFonts w:ascii="Arial" w:eastAsia="Times New Roman" w:hAnsi="Arial" w:cs="Arial"/>
          <w:color w:val="000000"/>
          <w:sz w:val="24"/>
          <w:szCs w:val="24"/>
          <w:lang w:val="sr-Latn-ME"/>
        </w:rPr>
        <w:t>- Ugovorenu vrijednost sa i bez PDV- a;</w:t>
      </w:r>
    </w:p>
    <w:p w14:paraId="33051E6B" w14:textId="400C123E" w:rsidR="00B52DE0" w:rsidRPr="00B52DE0" w:rsidRDefault="00B46B27" w:rsidP="00B46B27">
      <w:pPr>
        <w:spacing w:after="0" w:line="240" w:lineRule="auto"/>
        <w:jc w:val="both"/>
        <w:rPr>
          <w:rFonts w:ascii="Arial" w:eastAsia="Times New Roman" w:hAnsi="Arial" w:cs="Arial"/>
          <w:color w:val="000000"/>
          <w:sz w:val="24"/>
          <w:szCs w:val="24"/>
          <w:lang w:val="sr-Latn-ME"/>
        </w:rPr>
      </w:pPr>
      <w:r w:rsidRPr="00B46B27">
        <w:rPr>
          <w:rFonts w:ascii="Arial" w:eastAsia="Times New Roman" w:hAnsi="Arial" w:cs="Arial"/>
          <w:color w:val="000000"/>
          <w:sz w:val="24"/>
          <w:szCs w:val="24"/>
          <w:lang w:val="sr-Latn-ME"/>
        </w:rPr>
        <w:t>- Antikorupcijsku klauzulu u smislu člana 38 stav 3 Zakona o javnim nabavkama (“Sl.list CG” br. 74/19, 3/23, 11/23 i 84/24).</w:t>
      </w:r>
    </w:p>
    <w:p w14:paraId="666CCABB" w14:textId="32C42898" w:rsidR="00EF4ECD" w:rsidRPr="00EF4ECD" w:rsidRDefault="00EF4ECD" w:rsidP="00EF4ECD">
      <w:pPr>
        <w:spacing w:after="0" w:line="240" w:lineRule="auto"/>
        <w:jc w:val="both"/>
        <w:rPr>
          <w:rFonts w:ascii="Arial" w:eastAsia="Times New Roman" w:hAnsi="Arial" w:cs="Arial"/>
          <w:color w:val="000000"/>
          <w:sz w:val="24"/>
          <w:szCs w:val="24"/>
          <w:lang w:val="sr-Latn-ME"/>
        </w:rPr>
      </w:pPr>
      <w:r w:rsidRPr="00EF4ECD">
        <w:rPr>
          <w:rFonts w:ascii="Arial" w:eastAsia="Times New Roman" w:hAnsi="Arial" w:cs="Arial"/>
          <w:color w:val="000000"/>
          <w:sz w:val="24"/>
          <w:szCs w:val="24"/>
          <w:lang w:val="sr-Latn-ME"/>
        </w:rPr>
        <w:t xml:space="preserve">Dobavljač garantuje da je ponuđena oprema nova i neupotrebljavana i da nema stvarnih i pravnih nedostataka i da će obim i kvalitet njegove isporuke biti potpuno u skladu sa njegovom Ponudom. </w:t>
      </w:r>
    </w:p>
    <w:p w14:paraId="76AA5C4B" w14:textId="7228F565" w:rsidR="00EF4ECD" w:rsidRPr="00EF4ECD" w:rsidRDefault="00EF4ECD" w:rsidP="00EF4ECD">
      <w:pPr>
        <w:spacing w:after="0" w:line="240" w:lineRule="auto"/>
        <w:jc w:val="both"/>
        <w:rPr>
          <w:rFonts w:ascii="Arial" w:eastAsia="Times New Roman" w:hAnsi="Arial" w:cs="Arial"/>
          <w:color w:val="000000"/>
          <w:sz w:val="24"/>
          <w:szCs w:val="24"/>
          <w:lang w:val="sr-Latn-ME"/>
        </w:rPr>
      </w:pPr>
      <w:r w:rsidRPr="00EF4ECD">
        <w:rPr>
          <w:rFonts w:ascii="Arial" w:eastAsia="Times New Roman" w:hAnsi="Arial" w:cs="Arial"/>
          <w:color w:val="000000"/>
          <w:sz w:val="24"/>
          <w:szCs w:val="24"/>
          <w:lang w:val="sr-Latn-ME"/>
        </w:rPr>
        <w:t xml:space="preserve">U slučaju konstatovanja nedostataka i uočavanja grešaka u toku garantnog roka, Dobavljač mora iste o svom trošku otkloniti nakasnije u roku od 7 </w:t>
      </w:r>
      <w:r w:rsidR="002B2221" w:rsidRPr="002B2221">
        <w:rPr>
          <w:rFonts w:ascii="Arial" w:eastAsia="Times New Roman" w:hAnsi="Arial" w:cs="Arial"/>
          <w:color w:val="000000"/>
          <w:sz w:val="24"/>
          <w:szCs w:val="24"/>
          <w:lang w:val="sr-Latn-ME"/>
        </w:rPr>
        <w:t xml:space="preserve">kalendarskih </w:t>
      </w:r>
      <w:r w:rsidRPr="00EF4ECD">
        <w:rPr>
          <w:rFonts w:ascii="Arial" w:eastAsia="Times New Roman" w:hAnsi="Arial" w:cs="Arial"/>
          <w:color w:val="000000"/>
          <w:sz w:val="24"/>
          <w:szCs w:val="24"/>
          <w:lang w:val="sr-Latn-ME"/>
        </w:rPr>
        <w:t>dana od dana sačinjavanja zapisnika o reklamaciji, a ukoliko to ne učini ili ako se ista greška ponovi, Dobavljač mora opremu zamijeniti novom.</w:t>
      </w:r>
    </w:p>
    <w:p w14:paraId="06D04310" w14:textId="1718331D" w:rsidR="007C3E32" w:rsidRPr="007C3E32" w:rsidRDefault="007C3E32" w:rsidP="007C3E32">
      <w:pPr>
        <w:spacing w:after="0" w:line="240" w:lineRule="auto"/>
        <w:jc w:val="both"/>
        <w:rPr>
          <w:rFonts w:ascii="Arial" w:eastAsia="Times New Roman" w:hAnsi="Arial" w:cs="Arial"/>
          <w:color w:val="000000"/>
          <w:sz w:val="24"/>
          <w:szCs w:val="24"/>
          <w:lang w:val="sr-Latn-ME"/>
        </w:rPr>
      </w:pPr>
      <w:r w:rsidRPr="007C3E32">
        <w:rPr>
          <w:rFonts w:ascii="Arial" w:eastAsia="Times New Roman" w:hAnsi="Arial" w:cs="Arial"/>
          <w:color w:val="000000"/>
          <w:sz w:val="24"/>
          <w:szCs w:val="24"/>
          <w:lang w:val="sr-Latn-ME"/>
        </w:rPr>
        <w:t>Nakon usp</w:t>
      </w:r>
      <w:r>
        <w:rPr>
          <w:rFonts w:ascii="Arial" w:eastAsia="Times New Roman" w:hAnsi="Arial" w:cs="Arial"/>
          <w:color w:val="000000"/>
          <w:sz w:val="24"/>
          <w:szCs w:val="24"/>
          <w:lang w:val="sr-Latn-ME"/>
        </w:rPr>
        <w:t>ješno završene implementacije, D</w:t>
      </w:r>
      <w:r w:rsidRPr="007C3E32">
        <w:rPr>
          <w:rFonts w:ascii="Arial" w:eastAsia="Times New Roman" w:hAnsi="Arial" w:cs="Arial"/>
          <w:color w:val="000000"/>
          <w:sz w:val="24"/>
          <w:szCs w:val="24"/>
          <w:lang w:val="sr-Latn-ME"/>
        </w:rPr>
        <w:t xml:space="preserve">obavljač je dužan da obezbijedi obuku za dvoje zaposlenih </w:t>
      </w:r>
      <w:r>
        <w:rPr>
          <w:rFonts w:ascii="Arial" w:eastAsia="Times New Roman" w:hAnsi="Arial" w:cs="Arial"/>
          <w:color w:val="000000"/>
          <w:sz w:val="24"/>
          <w:szCs w:val="24"/>
          <w:lang w:val="sr-Latn-ME"/>
        </w:rPr>
        <w:t xml:space="preserve">Naručioca </w:t>
      </w:r>
      <w:r w:rsidRPr="007C3E32">
        <w:rPr>
          <w:rFonts w:ascii="Arial" w:eastAsia="Times New Roman" w:hAnsi="Arial" w:cs="Arial"/>
          <w:color w:val="000000"/>
          <w:sz w:val="24"/>
          <w:szCs w:val="24"/>
          <w:lang w:val="sr-Latn-ME"/>
        </w:rPr>
        <w:t>u zvaničnom trening centru sertifikovanom od strane proizvođača.</w:t>
      </w:r>
    </w:p>
    <w:p w14:paraId="7C0D51C1" w14:textId="4A5A6687" w:rsidR="007C3E32" w:rsidRDefault="007C3E32" w:rsidP="007C3E32">
      <w:pPr>
        <w:spacing w:after="0" w:line="240" w:lineRule="auto"/>
        <w:jc w:val="both"/>
        <w:rPr>
          <w:rFonts w:ascii="Arial" w:eastAsia="Times New Roman" w:hAnsi="Arial" w:cs="Arial"/>
          <w:color w:val="000000"/>
          <w:sz w:val="24"/>
          <w:szCs w:val="24"/>
          <w:lang w:val="sr-Latn-ME"/>
        </w:rPr>
      </w:pPr>
      <w:r w:rsidRPr="007C3E32">
        <w:rPr>
          <w:rFonts w:ascii="Arial" w:eastAsia="Times New Roman" w:hAnsi="Arial" w:cs="Arial"/>
          <w:color w:val="000000"/>
          <w:sz w:val="24"/>
          <w:szCs w:val="24"/>
          <w:lang w:val="sr-Latn-ME"/>
        </w:rPr>
        <w:t xml:space="preserve">Dobavljač je dužan da obezbijedi </w:t>
      </w:r>
      <w:r>
        <w:rPr>
          <w:rFonts w:ascii="Arial" w:eastAsia="Times New Roman" w:hAnsi="Arial" w:cs="Arial"/>
          <w:color w:val="000000"/>
          <w:sz w:val="24"/>
          <w:szCs w:val="24"/>
          <w:lang w:val="sr-Latn-ME"/>
        </w:rPr>
        <w:t>Naručiocu</w:t>
      </w:r>
      <w:r w:rsidRPr="007C3E32">
        <w:rPr>
          <w:rFonts w:ascii="Arial" w:eastAsia="Times New Roman" w:hAnsi="Arial" w:cs="Arial"/>
          <w:color w:val="000000"/>
          <w:sz w:val="24"/>
          <w:szCs w:val="24"/>
          <w:lang w:val="sr-Latn-ME"/>
        </w:rPr>
        <w:t xml:space="preserve"> 10 konsultantskih dana u periodu od 1 godine nakon izvršene instalacije opreme.</w:t>
      </w:r>
    </w:p>
    <w:p w14:paraId="2229CCA2" w14:textId="27DA481D" w:rsidR="00EF4ECD" w:rsidRPr="00EF4ECD" w:rsidRDefault="00EF4ECD" w:rsidP="00EF4ECD">
      <w:pPr>
        <w:spacing w:after="0" w:line="240" w:lineRule="auto"/>
        <w:jc w:val="both"/>
        <w:rPr>
          <w:rFonts w:ascii="Arial" w:eastAsia="Times New Roman" w:hAnsi="Arial" w:cs="Arial"/>
          <w:color w:val="000000"/>
          <w:sz w:val="24"/>
          <w:szCs w:val="24"/>
          <w:lang w:val="sr-Latn-ME"/>
        </w:rPr>
      </w:pPr>
      <w:r w:rsidRPr="00EF4ECD">
        <w:rPr>
          <w:rFonts w:ascii="Arial" w:eastAsia="Times New Roman" w:hAnsi="Arial" w:cs="Arial"/>
          <w:color w:val="000000"/>
          <w:sz w:val="24"/>
          <w:szCs w:val="24"/>
          <w:lang w:val="sr-Latn-ME"/>
        </w:rPr>
        <w:t xml:space="preserve">Ugovorna kazna za svaki dan kašnjenja u odnosu na ugovoreni rok izvršenja ugovora iznosi </w:t>
      </w:r>
      <w:r w:rsidR="00B46B27">
        <w:rPr>
          <w:rFonts w:ascii="Arial" w:eastAsia="Times New Roman" w:hAnsi="Arial" w:cs="Arial"/>
          <w:color w:val="000000"/>
          <w:sz w:val="24"/>
          <w:szCs w:val="24"/>
          <w:lang w:val="sr-Latn-ME"/>
        </w:rPr>
        <w:t>0,5</w:t>
      </w:r>
      <w:r w:rsidRPr="00EF4ECD">
        <w:rPr>
          <w:rFonts w:ascii="Arial" w:eastAsia="Times New Roman" w:hAnsi="Arial" w:cs="Arial"/>
          <w:color w:val="000000"/>
          <w:sz w:val="24"/>
          <w:szCs w:val="24"/>
          <w:lang w:val="sr-Latn-ME"/>
        </w:rPr>
        <w:t>% ugovorene cijene, s tim što ukup</w:t>
      </w:r>
      <w:r w:rsidR="000A5FBD">
        <w:rPr>
          <w:rFonts w:ascii="Arial" w:eastAsia="Times New Roman" w:hAnsi="Arial" w:cs="Arial"/>
          <w:color w:val="000000"/>
          <w:sz w:val="24"/>
          <w:szCs w:val="24"/>
          <w:lang w:val="sr-Latn-ME"/>
        </w:rPr>
        <w:t>an iznos kazne ne može preći 10</w:t>
      </w:r>
      <w:r w:rsidRPr="00EF4ECD">
        <w:rPr>
          <w:rFonts w:ascii="Arial" w:eastAsia="Times New Roman" w:hAnsi="Arial" w:cs="Arial"/>
          <w:color w:val="000000"/>
          <w:sz w:val="24"/>
          <w:szCs w:val="24"/>
          <w:lang w:val="sr-Latn-ME"/>
        </w:rPr>
        <w:t>% vrijednosti Ugovora.</w:t>
      </w:r>
    </w:p>
    <w:p w14:paraId="57F48779" w14:textId="6A0FAF6C" w:rsidR="00EF4ECD" w:rsidRPr="00EF4ECD" w:rsidRDefault="00EF4ECD" w:rsidP="00EF4ECD">
      <w:pPr>
        <w:spacing w:after="0" w:line="240" w:lineRule="auto"/>
        <w:jc w:val="both"/>
        <w:rPr>
          <w:rFonts w:ascii="Arial" w:eastAsia="Times New Roman" w:hAnsi="Arial" w:cs="Arial"/>
          <w:color w:val="000000"/>
          <w:sz w:val="24"/>
          <w:szCs w:val="24"/>
          <w:lang w:val="sr-Latn-ME"/>
        </w:rPr>
      </w:pPr>
      <w:r w:rsidRPr="00EF4ECD">
        <w:rPr>
          <w:rFonts w:ascii="Arial" w:eastAsia="Times New Roman" w:hAnsi="Arial" w:cs="Arial"/>
          <w:color w:val="000000"/>
          <w:sz w:val="24"/>
          <w:szCs w:val="24"/>
          <w:lang w:val="sr-Latn-ME"/>
        </w:rPr>
        <w:t>Ugovorne strane su saglasne da do raskida ovog Ugovora može doći u slučaju kada Naručilac ustanovi da roba koja se isporučuje nije u skladu sa specifikacijom datoj u tenderskoj dokumentaciji i prihvaćenom ponudom i u slučaju da se Dobavljač ne pridržava ugovorenog roka izvršenja ugovora i nakon pisanog upozorenja Naručioca.</w:t>
      </w:r>
    </w:p>
    <w:p w14:paraId="5AFE0260" w14:textId="77777777" w:rsidR="00EF4ECD" w:rsidRPr="00EF4ECD" w:rsidRDefault="00EF4ECD" w:rsidP="00EF4ECD">
      <w:pPr>
        <w:spacing w:after="0" w:line="240" w:lineRule="auto"/>
        <w:jc w:val="both"/>
        <w:rPr>
          <w:rFonts w:ascii="Arial" w:eastAsia="Times New Roman" w:hAnsi="Arial" w:cs="Arial"/>
          <w:color w:val="000000"/>
          <w:sz w:val="24"/>
          <w:szCs w:val="24"/>
          <w:lang w:val="sr-Latn-ME"/>
        </w:rPr>
      </w:pPr>
      <w:r w:rsidRPr="00EF4ECD">
        <w:rPr>
          <w:rFonts w:ascii="Arial" w:eastAsia="Times New Roman" w:hAnsi="Arial" w:cs="Arial"/>
          <w:color w:val="000000"/>
          <w:sz w:val="24"/>
          <w:szCs w:val="24"/>
          <w:lang w:val="sr-Latn-ME"/>
        </w:rPr>
        <w:t>Naručilac je obavezan da u slučaju uočavanja propusta u obavljanju posla pisanim putem pozove Dobavljača i da putem Zapisnika zajednički konstatuju uzrok i obim uočenih propusta.</w:t>
      </w:r>
    </w:p>
    <w:p w14:paraId="530F3D06" w14:textId="1ED3788C" w:rsidR="005030C4" w:rsidRPr="005030C4"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t>Naručilac i Dobavljač su saglasni da sastavni dio ovog ugovora čine:</w:t>
      </w:r>
    </w:p>
    <w:p w14:paraId="0AA4E86C" w14:textId="77777777" w:rsidR="005030C4" w:rsidRPr="005030C4"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t>- tehnička specifikacija</w:t>
      </w:r>
    </w:p>
    <w:p w14:paraId="73753785" w14:textId="77777777" w:rsidR="005030C4" w:rsidRPr="005030C4"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t>- ponuda Dobavljača</w:t>
      </w:r>
    </w:p>
    <w:p w14:paraId="72DFE3AC" w14:textId="77777777" w:rsidR="005030C4" w:rsidRPr="005030C4"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t>- garancija za dobro izvršenje ugovora</w:t>
      </w:r>
    </w:p>
    <w:p w14:paraId="10D3B3C7" w14:textId="64A1F79C" w:rsidR="005030C4" w:rsidRPr="005030C4"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lastRenderedPageBreak/>
        <w:t>Za sve što nije predviđeno ovim ugovorom primjenjuju se odredbe Zakona o obligacionim odnosima Crne Gore (Sl.list Crne Gore br. 47/08, 4/11, 22/17)) i drugih pozitivnih propisa koji su primjenjivi na ovu vrstu ugovora.</w:t>
      </w:r>
    </w:p>
    <w:p w14:paraId="24A48D25" w14:textId="001943B4" w:rsidR="005030C4" w:rsidRPr="005030C4"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t>Ugovorne strane su saglasne da eventualne sporove povodom ovog ugovora rješavaju sporazumom. U protivnom, ugovara se nadležnost suda u Podgorici.</w:t>
      </w:r>
    </w:p>
    <w:p w14:paraId="57C79297" w14:textId="6EA5754E" w:rsidR="005030C4" w:rsidRPr="005030C4"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t>Ugovor o javnoj nabavci koji je zaključen uz kršenje antikorupcijskog pravila u skladu sa odredbama člana 38 ZJN ništav je.</w:t>
      </w:r>
    </w:p>
    <w:p w14:paraId="76E24C8C" w14:textId="1E4F9601" w:rsidR="00EF4ECD" w:rsidRDefault="005030C4" w:rsidP="005030C4">
      <w:pPr>
        <w:spacing w:after="0" w:line="240" w:lineRule="auto"/>
        <w:jc w:val="both"/>
        <w:rPr>
          <w:rFonts w:ascii="Arial" w:eastAsia="Times New Roman" w:hAnsi="Arial" w:cs="Arial"/>
          <w:color w:val="000000"/>
          <w:sz w:val="24"/>
          <w:szCs w:val="24"/>
          <w:lang w:val="sr-Latn-ME"/>
        </w:rPr>
      </w:pPr>
      <w:r w:rsidRPr="005030C4">
        <w:rPr>
          <w:rFonts w:ascii="Arial" w:eastAsia="Times New Roman" w:hAnsi="Arial" w:cs="Arial"/>
          <w:color w:val="000000"/>
          <w:sz w:val="24"/>
          <w:szCs w:val="24"/>
          <w:lang w:val="sr-Latn-ME"/>
        </w:rPr>
        <w:t>Izvršilac je dužan da dostavljeni ugovor potpiše i vrati naručiocu zajedno sa garancijom za dobro izvršenje ugovora u roku od 15 dana od dana dostavljanja ugovora.</w:t>
      </w:r>
    </w:p>
    <w:p w14:paraId="1939FDFB" w14:textId="77777777" w:rsidR="005030C4" w:rsidRDefault="005030C4" w:rsidP="00D44C48">
      <w:pPr>
        <w:spacing w:after="0" w:line="240" w:lineRule="auto"/>
        <w:jc w:val="both"/>
        <w:rPr>
          <w:rFonts w:ascii="Arial" w:eastAsia="Times New Roman" w:hAnsi="Arial" w:cs="Arial"/>
          <w:color w:val="000000"/>
          <w:sz w:val="24"/>
          <w:szCs w:val="24"/>
          <w:lang w:val="sr-Latn-ME"/>
        </w:rPr>
      </w:pPr>
    </w:p>
    <w:p w14:paraId="629F8454" w14:textId="456D9D57" w:rsidR="00D44C48" w:rsidRPr="00D44C48" w:rsidRDefault="00B52DE0" w:rsidP="00D44C48">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sym w:font="Wingdings" w:char="F0A8"/>
      </w:r>
      <w:r w:rsidR="00D44C48" w:rsidRPr="00D44C48">
        <w:t xml:space="preserve"> </w:t>
      </w:r>
      <w:r w:rsidR="00D44C48" w:rsidRPr="00D44C4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1CA472E5" w14:textId="77777777" w:rsidR="00D44C48" w:rsidRPr="00D44C48" w:rsidRDefault="00D44C48" w:rsidP="00D44C48">
      <w:pPr>
        <w:spacing w:after="0" w:line="240" w:lineRule="auto"/>
        <w:jc w:val="both"/>
        <w:rPr>
          <w:rFonts w:ascii="Arial" w:eastAsia="Times New Roman" w:hAnsi="Arial" w:cs="Arial"/>
          <w:color w:val="000000"/>
          <w:sz w:val="24"/>
          <w:szCs w:val="24"/>
          <w:lang w:val="sr-Latn-ME"/>
        </w:rPr>
      </w:pPr>
      <w:r w:rsidRPr="00D44C48">
        <w:rPr>
          <w:rFonts w:ascii="Arial" w:eastAsia="Times New Roman" w:hAnsi="Arial" w:cs="Arial"/>
          <w:color w:val="000000"/>
          <w:sz w:val="24"/>
          <w:szCs w:val="24"/>
          <w:lang w:val="sr-Latn-ME"/>
        </w:rPr>
        <w:t>- ako su izmjene, bez obzira na njihovu vrijednost izraženu u novcu, predviđene tenderskom dokumentacijom i ugovorom o javnoj nabavci i uključuju izmjenu cijene, sa utvrđenim obimom i prirodom mogućih izmjena kao i uslovima u kojima se izmjene mogu vršiti, pod uslovom da se ugovorom ne predviđaju izmjene kojima se mijenja ukupna priroda ugovora o javnoj nabavci, a povećanje vrijednosti ugovora nije veće od 20% vrijednosti prvobitnog ugovora;</w:t>
      </w:r>
    </w:p>
    <w:p w14:paraId="6BD86FA4" w14:textId="77777777" w:rsidR="00D44C48" w:rsidRPr="00D44C48" w:rsidRDefault="00D44C48" w:rsidP="00D44C48">
      <w:pPr>
        <w:spacing w:after="0" w:line="240" w:lineRule="auto"/>
        <w:jc w:val="both"/>
        <w:rPr>
          <w:rFonts w:ascii="Arial" w:eastAsia="Times New Roman" w:hAnsi="Arial" w:cs="Arial"/>
          <w:color w:val="000000"/>
          <w:sz w:val="24"/>
          <w:szCs w:val="24"/>
          <w:lang w:val="sr-Latn-ME"/>
        </w:rPr>
      </w:pPr>
      <w:r w:rsidRPr="00D44C48">
        <w:rPr>
          <w:rFonts w:ascii="Arial" w:eastAsia="Times New Roman" w:hAnsi="Arial" w:cs="Arial"/>
          <w:color w:val="000000"/>
          <w:sz w:val="24"/>
          <w:szCs w:val="24"/>
          <w:lang w:val="sr-Latn-ME"/>
        </w:rPr>
        <w:t xml:space="preserve">- radi nabavke dodatnih </w:t>
      </w:r>
      <w:r>
        <w:rPr>
          <w:rFonts w:ascii="Arial" w:eastAsia="Times New Roman" w:hAnsi="Arial" w:cs="Arial"/>
          <w:color w:val="000000"/>
          <w:sz w:val="24"/>
          <w:szCs w:val="24"/>
          <w:lang w:val="sr-Latn-ME"/>
        </w:rPr>
        <w:t>roba koje su postale neophodne</w:t>
      </w:r>
      <w:r w:rsidRPr="00D44C48">
        <w:rPr>
          <w:rFonts w:ascii="Arial" w:eastAsia="Times New Roman" w:hAnsi="Arial" w:cs="Arial"/>
          <w:color w:val="000000"/>
          <w:sz w:val="24"/>
          <w:szCs w:val="24"/>
          <w:lang w:val="sr-Latn-ME"/>
        </w:rPr>
        <w:t xml:space="preserve">, a koji nijesu bili uključeni u prvobitni ugovor o javnoj nabavci, ako promjena privrednog subjekta sa kojim je zaključen ugovor nije moguća iz ekonomskih ili tehničkih razloga, kao što su zahtjevi kompatibilnosti sa postojećIm </w:t>
      </w:r>
      <w:r>
        <w:rPr>
          <w:rFonts w:ascii="Arial" w:eastAsia="Times New Roman" w:hAnsi="Arial" w:cs="Arial"/>
          <w:color w:val="000000"/>
          <w:sz w:val="24"/>
          <w:szCs w:val="24"/>
          <w:lang w:val="sr-Latn-ME"/>
        </w:rPr>
        <w:t>robama</w:t>
      </w:r>
      <w:r w:rsidRPr="00D44C48">
        <w:rPr>
          <w:rFonts w:ascii="Arial" w:eastAsia="Times New Roman" w:hAnsi="Arial" w:cs="Arial"/>
          <w:color w:val="000000"/>
          <w:sz w:val="24"/>
          <w:szCs w:val="24"/>
          <w:lang w:val="sr-Latn-ME"/>
        </w:rPr>
        <w:t xml:space="preserve"> nabavljenim u okviru prvobitne nabavke i može da prouzrokuje značajne poteškoće ili znatno povećavanje troškova za naručioca a povećanje vrijednosti ugovora nije veće od 20% vrijednosti prvobitnog ugovora;</w:t>
      </w:r>
    </w:p>
    <w:p w14:paraId="693FC61C" w14:textId="77777777" w:rsidR="00D44C48" w:rsidRPr="00D44C48" w:rsidRDefault="00D44C48" w:rsidP="00D44C48">
      <w:pPr>
        <w:spacing w:after="0" w:line="240" w:lineRule="auto"/>
        <w:jc w:val="both"/>
        <w:rPr>
          <w:rFonts w:ascii="Arial" w:eastAsia="Times New Roman" w:hAnsi="Arial" w:cs="Arial"/>
          <w:color w:val="000000"/>
          <w:sz w:val="24"/>
          <w:szCs w:val="24"/>
          <w:lang w:val="sr-Latn-ME"/>
        </w:rPr>
      </w:pPr>
      <w:r w:rsidRPr="00D44C48">
        <w:rPr>
          <w:rFonts w:ascii="Arial" w:eastAsia="Times New Roman" w:hAnsi="Arial" w:cs="Arial"/>
          <w:color w:val="000000"/>
          <w:sz w:val="24"/>
          <w:szCs w:val="24"/>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4EA010CA" w14:textId="77777777" w:rsidR="00D44C48" w:rsidRPr="00D44C48" w:rsidRDefault="00D44C48" w:rsidP="00D44C48">
      <w:pPr>
        <w:spacing w:after="0" w:line="240" w:lineRule="auto"/>
        <w:jc w:val="both"/>
        <w:rPr>
          <w:rFonts w:ascii="Arial" w:eastAsia="Times New Roman" w:hAnsi="Arial" w:cs="Arial"/>
          <w:color w:val="000000"/>
          <w:sz w:val="24"/>
          <w:szCs w:val="24"/>
          <w:lang w:val="sr-Latn-ME"/>
        </w:rPr>
      </w:pPr>
      <w:r w:rsidRPr="00D44C48">
        <w:rPr>
          <w:rFonts w:ascii="Arial" w:eastAsia="Times New Roman" w:hAnsi="Arial" w:cs="Arial"/>
          <w:color w:val="000000"/>
          <w:sz w:val="24"/>
          <w:szCs w:val="24"/>
          <w:lang w:val="sr-Latn-ME"/>
        </w:rPr>
        <w:t xml:space="preserve">-kad je potreba za izmjenom ugovora nastala zbog okolnosti koje naručilac u vrijeme zaključivanja ugovora nije mogao da predvidi, a izmjenom se ne mijenja priroda ugovora već se vrši samo smanjenje ugovorene vrijednosti, </w:t>
      </w:r>
    </w:p>
    <w:p w14:paraId="6DB0EF72" w14:textId="77777777" w:rsidR="00D44C48" w:rsidRPr="00D44C48" w:rsidRDefault="00D44C48" w:rsidP="00D44C48">
      <w:pPr>
        <w:spacing w:after="0" w:line="240" w:lineRule="auto"/>
        <w:jc w:val="both"/>
        <w:rPr>
          <w:rFonts w:ascii="Arial" w:eastAsia="Times New Roman" w:hAnsi="Arial" w:cs="Arial"/>
          <w:color w:val="000000"/>
          <w:sz w:val="24"/>
          <w:szCs w:val="24"/>
          <w:lang w:val="sr-Latn-ME"/>
        </w:rPr>
      </w:pPr>
      <w:r w:rsidRPr="00D44C48">
        <w:rPr>
          <w:rFonts w:ascii="Arial" w:eastAsia="Times New Roman" w:hAnsi="Arial" w:cs="Arial"/>
          <w:color w:val="000000"/>
          <w:sz w:val="24"/>
          <w:szCs w:val="24"/>
          <w:lang w:val="sr-Latn-ME"/>
        </w:rPr>
        <w:t>-kad se vrši zamjena podugovarača, u skladu sa članom 128 st. 10, 11 i 12 ovog zakona;</w:t>
      </w:r>
    </w:p>
    <w:p w14:paraId="1325EF9A" w14:textId="74553C8E" w:rsidR="00B3353E" w:rsidRPr="00177196" w:rsidRDefault="00D44C48" w:rsidP="00D44C48">
      <w:pPr>
        <w:spacing w:after="0" w:line="240" w:lineRule="auto"/>
        <w:jc w:val="both"/>
        <w:rPr>
          <w:rFonts w:ascii="Arial" w:eastAsia="Times New Roman" w:hAnsi="Arial" w:cs="Arial"/>
          <w:color w:val="000000"/>
          <w:sz w:val="24"/>
          <w:szCs w:val="24"/>
          <w:lang w:val="sr-Latn-ME"/>
        </w:rPr>
      </w:pPr>
      <w:r w:rsidRPr="00D44C48">
        <w:rPr>
          <w:rFonts w:ascii="Arial" w:eastAsia="Times New Roman" w:hAnsi="Arial" w:cs="Arial"/>
          <w:color w:val="000000"/>
          <w:sz w:val="24"/>
          <w:szCs w:val="24"/>
          <w:lang w:val="sr-Latn-ME"/>
        </w:rPr>
        <w:t>-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7694032" w14:textId="77777777" w:rsidR="00B52DE0" w:rsidRPr="00B52DE0"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rial" w:eastAsia="Times New Roman" w:hAnsi="Arial" w:cs="Times New Roman"/>
          <w:b/>
          <w:sz w:val="24"/>
          <w:szCs w:val="32"/>
          <w:lang w:val="sr-Latn-ME"/>
        </w:rPr>
      </w:pPr>
      <w:bookmarkStart w:id="14" w:name="_Toc62730566"/>
      <w:r w:rsidRPr="00B52DE0">
        <w:rPr>
          <w:rFonts w:ascii="Arial" w:eastAsia="Times New Roman" w:hAnsi="Arial" w:cs="Times New Roman"/>
          <w:b/>
          <w:sz w:val="24"/>
          <w:szCs w:val="32"/>
          <w:lang w:val="sr-Latn-ME"/>
        </w:rPr>
        <w:t>ZAHTJEV ZA POJAŠNJENJE ILI IZMJENU I DOPUNU TENDERSKE DOKUMENTACIJE</w:t>
      </w:r>
      <w:bookmarkEnd w:id="14"/>
    </w:p>
    <w:p w14:paraId="3BD07B3B" w14:textId="77777777" w:rsidR="00B52DE0" w:rsidRPr="00B52DE0" w:rsidRDefault="00B52DE0" w:rsidP="00B52DE0">
      <w:pPr>
        <w:spacing w:after="0" w:line="240" w:lineRule="auto"/>
        <w:jc w:val="both"/>
        <w:rPr>
          <w:rFonts w:ascii="Arial" w:eastAsia="Times New Roman" w:hAnsi="Arial" w:cs="Arial"/>
          <w:sz w:val="24"/>
          <w:szCs w:val="24"/>
          <w:lang w:val="sr-Latn-ME"/>
        </w:rPr>
      </w:pPr>
    </w:p>
    <w:p w14:paraId="481461B2" w14:textId="77777777" w:rsidR="00B52DE0" w:rsidRPr="00B52DE0" w:rsidRDefault="00B52DE0" w:rsidP="00B52DE0">
      <w:pPr>
        <w:autoSpaceDE w:val="0"/>
        <w:autoSpaceDN w:val="0"/>
        <w:adjustRightInd w:val="0"/>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A5BADC2" w14:textId="233F1CC6" w:rsidR="00B52DE0" w:rsidRPr="00B52DE0" w:rsidRDefault="00B52DE0" w:rsidP="00B52DE0">
      <w:pPr>
        <w:spacing w:after="0" w:line="240" w:lineRule="auto"/>
        <w:jc w:val="both"/>
        <w:rPr>
          <w:rFonts w:ascii="Arial" w:eastAsia="Times New Roman" w:hAnsi="Arial" w:cs="Arial"/>
          <w:sz w:val="24"/>
          <w:szCs w:val="24"/>
          <w:lang w:val="sr-Latn-ME"/>
        </w:rPr>
      </w:pPr>
      <w:r w:rsidRPr="00B52DE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3D073005" w14:textId="6AC42C61" w:rsidR="00B3353E" w:rsidRDefault="00B52DE0" w:rsidP="00B52DE0">
      <w:pPr>
        <w:spacing w:after="0" w:line="240" w:lineRule="auto"/>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 xml:space="preserve">Zahtjev se </w:t>
      </w:r>
      <w:r w:rsidR="005030C4">
        <w:rPr>
          <w:rFonts w:ascii="Arial" w:eastAsia="Times New Roman" w:hAnsi="Arial" w:cs="Arial"/>
          <w:color w:val="000000"/>
          <w:sz w:val="24"/>
          <w:szCs w:val="24"/>
          <w:lang w:val="sr-Latn-ME"/>
        </w:rPr>
        <w:t>podnosi isključivo putem ESJN-a.</w:t>
      </w:r>
    </w:p>
    <w:p w14:paraId="4873CFAF" w14:textId="3FFE9A2C" w:rsidR="001770C1" w:rsidRDefault="001770C1" w:rsidP="00B52DE0">
      <w:pPr>
        <w:spacing w:after="0" w:line="240" w:lineRule="auto"/>
        <w:jc w:val="both"/>
        <w:rPr>
          <w:rFonts w:ascii="Arial" w:eastAsia="Times New Roman" w:hAnsi="Arial" w:cs="Arial"/>
          <w:b/>
          <w:bCs/>
          <w:color w:val="000000"/>
          <w:sz w:val="24"/>
          <w:szCs w:val="24"/>
          <w:lang w:val="sr-Latn-ME"/>
        </w:rPr>
      </w:pPr>
      <w:r w:rsidRPr="001770C1">
        <w:rPr>
          <w:rFonts w:ascii="Arial" w:eastAsia="Times New Roman" w:hAnsi="Arial" w:cs="Arial"/>
          <w:b/>
          <w:bCs/>
          <w:noProof/>
          <w:color w:val="000000"/>
          <w:sz w:val="24"/>
          <w:szCs w:val="24"/>
        </w:rPr>
        <w:lastRenderedPageBreak/>
        <w:drawing>
          <wp:inline distT="0" distB="0" distL="0" distR="0" wp14:anchorId="40707C2D" wp14:editId="3195CEF7">
            <wp:extent cx="6259830" cy="8857818"/>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9830" cy="8857818"/>
                    </a:xfrm>
                    <a:prstGeom prst="rect">
                      <a:avLst/>
                    </a:prstGeom>
                    <a:noFill/>
                    <a:ln>
                      <a:noFill/>
                    </a:ln>
                  </pic:spPr>
                </pic:pic>
              </a:graphicData>
            </a:graphic>
          </wp:inline>
        </w:drawing>
      </w:r>
    </w:p>
    <w:p w14:paraId="37DFE924" w14:textId="25768323" w:rsidR="001770C1" w:rsidRDefault="001770C1" w:rsidP="00B52DE0">
      <w:pPr>
        <w:spacing w:after="0" w:line="240" w:lineRule="auto"/>
        <w:jc w:val="both"/>
        <w:rPr>
          <w:rFonts w:ascii="Arial" w:eastAsia="Times New Roman" w:hAnsi="Arial" w:cs="Arial"/>
          <w:b/>
          <w:bCs/>
          <w:color w:val="000000"/>
          <w:sz w:val="24"/>
          <w:szCs w:val="24"/>
          <w:lang w:val="sr-Latn-ME"/>
        </w:rPr>
      </w:pPr>
    </w:p>
    <w:p w14:paraId="4E919EFF" w14:textId="77777777" w:rsidR="001770C1" w:rsidRPr="00B52DE0" w:rsidRDefault="001770C1" w:rsidP="00B52DE0">
      <w:pPr>
        <w:spacing w:after="0" w:line="240" w:lineRule="auto"/>
        <w:jc w:val="both"/>
        <w:rPr>
          <w:rFonts w:ascii="Arial" w:eastAsia="Times New Roman" w:hAnsi="Arial" w:cs="Arial"/>
          <w:b/>
          <w:bCs/>
          <w:color w:val="000000"/>
          <w:sz w:val="24"/>
          <w:szCs w:val="24"/>
          <w:lang w:val="sr-Latn-ME"/>
        </w:rPr>
      </w:pPr>
    </w:p>
    <w:p w14:paraId="0B842BE1"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68941B12"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14DF748F" w14:textId="3EDA40D8" w:rsidR="00B52DE0" w:rsidRPr="00B52DE0" w:rsidRDefault="001770C1" w:rsidP="001770C1">
      <w:pPr>
        <w:keepNext/>
        <w:keepLines/>
        <w:pBdr>
          <w:top w:val="single" w:sz="4" w:space="1" w:color="auto"/>
          <w:left w:val="single" w:sz="4" w:space="4" w:color="auto"/>
          <w:bottom w:val="single" w:sz="4" w:space="1" w:color="auto"/>
          <w:right w:val="single" w:sz="4" w:space="4" w:color="auto"/>
        </w:pBdr>
        <w:shd w:val="clear" w:color="auto" w:fill="D9D9D9"/>
        <w:spacing w:before="240" w:after="0" w:line="256" w:lineRule="auto"/>
        <w:ind w:left="720"/>
        <w:outlineLvl w:val="0"/>
        <w:rPr>
          <w:rFonts w:ascii="Arial" w:eastAsia="Times New Roman" w:hAnsi="Arial" w:cs="Times New Roman"/>
          <w:b/>
          <w:iCs/>
          <w:sz w:val="28"/>
          <w:szCs w:val="32"/>
          <w:lang w:val="sr-Latn-ME"/>
        </w:rPr>
      </w:pPr>
      <w:bookmarkStart w:id="15" w:name="_Toc62730568"/>
      <w:r>
        <w:rPr>
          <w:rFonts w:ascii="Arial" w:eastAsia="Times New Roman" w:hAnsi="Arial" w:cs="Times New Roman"/>
          <w:b/>
          <w:sz w:val="28"/>
          <w:szCs w:val="32"/>
          <w:lang w:val="sr-Latn-ME"/>
        </w:rPr>
        <w:t xml:space="preserve">16. </w:t>
      </w:r>
      <w:r w:rsidR="00B52DE0" w:rsidRPr="00B52DE0">
        <w:rPr>
          <w:rFonts w:ascii="Arial" w:eastAsia="Times New Roman" w:hAnsi="Arial" w:cs="Times New Roman"/>
          <w:b/>
          <w:sz w:val="28"/>
          <w:szCs w:val="32"/>
          <w:lang w:val="sr-Latn-ME"/>
        </w:rPr>
        <w:t>UPUTSTVO O PRAVNOM SREDSTVU</w:t>
      </w:r>
      <w:bookmarkEnd w:id="15"/>
    </w:p>
    <w:p w14:paraId="5B873E75" w14:textId="77777777" w:rsidR="00B52DE0" w:rsidRPr="00B52DE0" w:rsidRDefault="00B52DE0" w:rsidP="00B52DE0">
      <w:pPr>
        <w:tabs>
          <w:tab w:val="left" w:pos="5760"/>
        </w:tabs>
        <w:spacing w:after="0" w:line="240" w:lineRule="auto"/>
        <w:jc w:val="center"/>
        <w:rPr>
          <w:rFonts w:ascii="Arial" w:eastAsia="Times New Roman" w:hAnsi="Arial" w:cs="Arial"/>
          <w:color w:val="000000"/>
          <w:sz w:val="24"/>
          <w:szCs w:val="24"/>
          <w:lang w:val="sr-Latn-ME"/>
        </w:rPr>
      </w:pPr>
    </w:p>
    <w:p w14:paraId="6E73E44B"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rPr>
      </w:pPr>
      <w:r w:rsidRPr="00B52DE0">
        <w:rPr>
          <w:rFonts w:ascii="Arial" w:eastAsia="Times New Roman" w:hAnsi="Arial" w:cs="Arial"/>
          <w:color w:val="000000"/>
          <w:sz w:val="24"/>
          <w:szCs w:val="24"/>
          <w:lang w:val="sr-Latn-ME"/>
        </w:rPr>
        <w:t>Privredni subjekat može da izjavi žalbu protiv ove tenderske dokumentacije Komisiji za zaštitu prava</w:t>
      </w:r>
      <w:r w:rsidRPr="00B52DE0">
        <w:rPr>
          <w:rFonts w:ascii="Arial" w:eastAsia="Times New Roman" w:hAnsi="Arial" w:cs="Arial"/>
          <w:color w:val="000000"/>
          <w:sz w:val="24"/>
          <w:szCs w:val="24"/>
        </w:rPr>
        <w:t>:</w:t>
      </w:r>
    </w:p>
    <w:p w14:paraId="6F0A109F" w14:textId="77777777" w:rsidR="00B52DE0" w:rsidRPr="00B52DE0" w:rsidRDefault="00B52DE0" w:rsidP="00B52DE0">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52DE0">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02C9BDF" w14:textId="77777777" w:rsidR="00B52DE0" w:rsidRPr="00B52DE0" w:rsidRDefault="00B52DE0" w:rsidP="00B52DE0">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52DE0">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A649A71" w14:textId="77777777" w:rsidR="00B52DE0" w:rsidRPr="00B52DE0" w:rsidRDefault="00B52DE0" w:rsidP="00B52DE0">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52DE0">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085D891" w14:textId="77777777" w:rsidR="00B52DE0" w:rsidRPr="00B52DE0" w:rsidRDefault="00B52DE0" w:rsidP="00B52DE0">
      <w:pPr>
        <w:tabs>
          <w:tab w:val="left" w:pos="5760"/>
        </w:tabs>
        <w:spacing w:after="0" w:line="240" w:lineRule="auto"/>
        <w:jc w:val="both"/>
        <w:rPr>
          <w:rFonts w:ascii="Arial" w:eastAsia="Times New Roman" w:hAnsi="Arial" w:cs="Arial"/>
          <w:color w:val="000000"/>
          <w:sz w:val="24"/>
          <w:szCs w:val="24"/>
          <w:lang w:val="sr-Latn-ME"/>
        </w:rPr>
      </w:pPr>
    </w:p>
    <w:p w14:paraId="29D1DB5D" w14:textId="77777777" w:rsidR="00B52DE0" w:rsidRPr="00B52DE0" w:rsidRDefault="00B52DE0" w:rsidP="00B52DE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2D94A76" w14:textId="77777777" w:rsidR="00B52DE0" w:rsidRPr="00B52DE0" w:rsidRDefault="00B52DE0" w:rsidP="00B52DE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50A87BE" w14:textId="77777777" w:rsidR="00B52DE0" w:rsidRPr="00B52DE0" w:rsidRDefault="00B52DE0" w:rsidP="00B52DE0">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B52DE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006516C"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1D6E8E6D"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55ABE8B"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754CB741"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r w:rsidRPr="00B52DE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10" w:history="1">
        <w:r w:rsidRPr="00B52DE0">
          <w:rPr>
            <w:rFonts w:ascii="Arial" w:eastAsia="Times New Roman" w:hAnsi="Arial" w:cs="Arial"/>
            <w:color w:val="0000FF"/>
            <w:sz w:val="24"/>
            <w:szCs w:val="24"/>
            <w:u w:val="single"/>
            <w:lang w:val="sr-Latn-ME"/>
          </w:rPr>
          <w:t>http://www.kontrola-nabavki.me/</w:t>
        </w:r>
      </w:hyperlink>
      <w:r w:rsidRPr="00B52DE0">
        <w:rPr>
          <w:rFonts w:ascii="Arial" w:eastAsia="Times New Roman" w:hAnsi="Arial" w:cs="Arial"/>
          <w:color w:val="000000"/>
          <w:sz w:val="24"/>
          <w:szCs w:val="24"/>
          <w:lang w:val="sr-Latn-ME"/>
        </w:rPr>
        <w:t>.“.</w:t>
      </w:r>
    </w:p>
    <w:p w14:paraId="1B1F33DF"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1715C436"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3915090F"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77095C30"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3D22922D"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151F54B7" w14:textId="6C59C992" w:rsidR="001D363D" w:rsidRDefault="001D363D"/>
    <w:sectPr w:rsidR="001D363D" w:rsidSect="00A1494F">
      <w:headerReference w:type="even" r:id="rId11"/>
      <w:headerReference w:type="default" r:id="rId12"/>
      <w:footerReference w:type="even" r:id="rId13"/>
      <w:footerReference w:type="default" r:id="rId14"/>
      <w:headerReference w:type="first" r:id="rId15"/>
      <w:footerReference w:type="first" r:id="rId16"/>
      <w:pgSz w:w="12240" w:h="15840"/>
      <w:pgMar w:top="1440" w:right="1191" w:bottom="1440" w:left="1191"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E3BBD" w14:textId="77777777" w:rsidR="00B94AAD" w:rsidRDefault="00B94AAD" w:rsidP="00B52DE0">
      <w:pPr>
        <w:spacing w:after="0" w:line="240" w:lineRule="auto"/>
      </w:pPr>
      <w:r>
        <w:separator/>
      </w:r>
    </w:p>
  </w:endnote>
  <w:endnote w:type="continuationSeparator" w:id="0">
    <w:p w14:paraId="393625FF" w14:textId="77777777" w:rsidR="00B94AAD" w:rsidRDefault="00B94AAD" w:rsidP="00B52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92B82" w14:textId="7A819052" w:rsidR="00D917FF" w:rsidRPr="00F72141" w:rsidRDefault="00D917FF" w:rsidP="00F72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52134"/>
      <w:docPartObj>
        <w:docPartGallery w:val="Page Numbers (Bottom of Page)"/>
        <w:docPartUnique/>
      </w:docPartObj>
    </w:sdtPr>
    <w:sdtEndPr>
      <w:rPr>
        <w:noProof/>
      </w:rPr>
    </w:sdtEndPr>
    <w:sdtContent>
      <w:p w14:paraId="55A12444" w14:textId="45BEF653" w:rsidR="00B52DE0" w:rsidRDefault="00B52DE0">
        <w:pPr>
          <w:pStyle w:val="Footer"/>
          <w:jc w:val="right"/>
        </w:pPr>
        <w:r>
          <w:fldChar w:fldCharType="begin"/>
        </w:r>
        <w:r>
          <w:instrText xml:space="preserve"> PAGE   \* MERGEFORMAT </w:instrText>
        </w:r>
        <w:r>
          <w:fldChar w:fldCharType="separate"/>
        </w:r>
        <w:r w:rsidR="0017719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0E105" w14:textId="2DCBB23D" w:rsidR="00D917FF" w:rsidRPr="00F72141" w:rsidRDefault="00D917FF" w:rsidP="00F72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1682B" w14:textId="77777777" w:rsidR="00B94AAD" w:rsidRDefault="00B94AAD" w:rsidP="00B52DE0">
      <w:pPr>
        <w:spacing w:after="0" w:line="240" w:lineRule="auto"/>
      </w:pPr>
      <w:r>
        <w:separator/>
      </w:r>
    </w:p>
  </w:footnote>
  <w:footnote w:type="continuationSeparator" w:id="0">
    <w:p w14:paraId="2C2E59EC" w14:textId="77777777" w:rsidR="00B94AAD" w:rsidRDefault="00B94AAD" w:rsidP="00B52DE0">
      <w:pPr>
        <w:spacing w:after="0" w:line="240" w:lineRule="auto"/>
      </w:pPr>
      <w:r>
        <w:continuationSeparator/>
      </w:r>
    </w:p>
  </w:footnote>
  <w:footnote w:id="1">
    <w:p w14:paraId="3B031307" w14:textId="77777777" w:rsidR="00B52DE0" w:rsidRDefault="00B52DE0" w:rsidP="00B52DE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D3A09" w14:textId="09345E25" w:rsidR="00D917FF" w:rsidRPr="00A1494F" w:rsidRDefault="00D917FF" w:rsidP="00F72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587F8" w14:textId="2A186D99" w:rsidR="00D917FF" w:rsidRPr="00A1494F" w:rsidRDefault="00D917FF" w:rsidP="00F721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3077" w14:textId="390C5B54" w:rsidR="00D917FF" w:rsidRPr="00A1494F" w:rsidRDefault="00D917FF" w:rsidP="00F72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E0"/>
    <w:rsid w:val="000A5FBD"/>
    <w:rsid w:val="000B01CC"/>
    <w:rsid w:val="001770C1"/>
    <w:rsid w:val="00177196"/>
    <w:rsid w:val="001B2B67"/>
    <w:rsid w:val="001D363D"/>
    <w:rsid w:val="001F03F4"/>
    <w:rsid w:val="00204B2B"/>
    <w:rsid w:val="00224921"/>
    <w:rsid w:val="002311C7"/>
    <w:rsid w:val="002B2221"/>
    <w:rsid w:val="003D601A"/>
    <w:rsid w:val="00483671"/>
    <w:rsid w:val="004A0CC0"/>
    <w:rsid w:val="005030C4"/>
    <w:rsid w:val="006B01BE"/>
    <w:rsid w:val="006C520E"/>
    <w:rsid w:val="006F47DD"/>
    <w:rsid w:val="00760773"/>
    <w:rsid w:val="0076595C"/>
    <w:rsid w:val="007973D7"/>
    <w:rsid w:val="007B2232"/>
    <w:rsid w:val="007C3E32"/>
    <w:rsid w:val="007C7ADB"/>
    <w:rsid w:val="007D6037"/>
    <w:rsid w:val="00825379"/>
    <w:rsid w:val="0087777B"/>
    <w:rsid w:val="00A1494F"/>
    <w:rsid w:val="00A61A7E"/>
    <w:rsid w:val="00A87D1C"/>
    <w:rsid w:val="00AF0779"/>
    <w:rsid w:val="00B3353E"/>
    <w:rsid w:val="00B46B27"/>
    <w:rsid w:val="00B470FC"/>
    <w:rsid w:val="00B52DE0"/>
    <w:rsid w:val="00B94AAD"/>
    <w:rsid w:val="00BC1A1A"/>
    <w:rsid w:val="00C514B0"/>
    <w:rsid w:val="00CC6823"/>
    <w:rsid w:val="00D44C48"/>
    <w:rsid w:val="00D82BA2"/>
    <w:rsid w:val="00D917FF"/>
    <w:rsid w:val="00DB18F9"/>
    <w:rsid w:val="00DD69AD"/>
    <w:rsid w:val="00EC3B2C"/>
    <w:rsid w:val="00EE2219"/>
    <w:rsid w:val="00EF42AB"/>
    <w:rsid w:val="00EF4ECD"/>
    <w:rsid w:val="00F72141"/>
    <w:rsid w:val="00FE1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01CA4"/>
  <w15:chartTrackingRefBased/>
  <w15:docId w15:val="{CF87D3E4-7CBB-417E-BF0E-8EC762BE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2DE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52DE0"/>
    <w:rPr>
      <w:rFonts w:ascii="Calibri" w:eastAsia="Calibri" w:hAnsi="Calibri" w:cs="Times New Roman"/>
      <w:sz w:val="20"/>
      <w:szCs w:val="20"/>
    </w:rPr>
  </w:style>
  <w:style w:type="character" w:styleId="FootnoteReference">
    <w:name w:val="footnote reference"/>
    <w:uiPriority w:val="99"/>
    <w:semiHidden/>
    <w:unhideWhenUsed/>
    <w:rsid w:val="00B52DE0"/>
    <w:rPr>
      <w:vertAlign w:val="superscript"/>
    </w:rPr>
  </w:style>
  <w:style w:type="paragraph" w:styleId="Header">
    <w:name w:val="header"/>
    <w:basedOn w:val="Normal"/>
    <w:link w:val="HeaderChar"/>
    <w:uiPriority w:val="99"/>
    <w:unhideWhenUsed/>
    <w:rsid w:val="00B52DE0"/>
    <w:pPr>
      <w:tabs>
        <w:tab w:val="center" w:pos="4703"/>
        <w:tab w:val="right" w:pos="9406"/>
      </w:tabs>
      <w:spacing w:after="0" w:line="240" w:lineRule="auto"/>
    </w:pPr>
  </w:style>
  <w:style w:type="character" w:customStyle="1" w:styleId="HeaderChar">
    <w:name w:val="Header Char"/>
    <w:basedOn w:val="DefaultParagraphFont"/>
    <w:link w:val="Header"/>
    <w:uiPriority w:val="99"/>
    <w:rsid w:val="00B52DE0"/>
  </w:style>
  <w:style w:type="paragraph" w:styleId="Footer">
    <w:name w:val="footer"/>
    <w:basedOn w:val="Normal"/>
    <w:link w:val="FooterChar"/>
    <w:uiPriority w:val="99"/>
    <w:unhideWhenUsed/>
    <w:rsid w:val="00B52DE0"/>
    <w:pPr>
      <w:tabs>
        <w:tab w:val="center" w:pos="4703"/>
        <w:tab w:val="right" w:pos="9406"/>
      </w:tabs>
      <w:spacing w:after="0" w:line="240" w:lineRule="auto"/>
    </w:pPr>
  </w:style>
  <w:style w:type="character" w:customStyle="1" w:styleId="FooterChar">
    <w:name w:val="Footer Char"/>
    <w:basedOn w:val="DefaultParagraphFont"/>
    <w:link w:val="Footer"/>
    <w:uiPriority w:val="99"/>
    <w:rsid w:val="00B52DE0"/>
  </w:style>
  <w:style w:type="character" w:styleId="CommentReference">
    <w:name w:val="annotation reference"/>
    <w:basedOn w:val="DefaultParagraphFont"/>
    <w:uiPriority w:val="99"/>
    <w:semiHidden/>
    <w:unhideWhenUsed/>
    <w:rsid w:val="00EF42AB"/>
    <w:rPr>
      <w:sz w:val="16"/>
      <w:szCs w:val="16"/>
    </w:rPr>
  </w:style>
  <w:style w:type="paragraph" w:styleId="CommentText">
    <w:name w:val="annotation text"/>
    <w:basedOn w:val="Normal"/>
    <w:link w:val="CommentTextChar"/>
    <w:uiPriority w:val="99"/>
    <w:unhideWhenUsed/>
    <w:rsid w:val="00EF42AB"/>
    <w:pPr>
      <w:spacing w:line="240" w:lineRule="auto"/>
    </w:pPr>
    <w:rPr>
      <w:sz w:val="20"/>
      <w:szCs w:val="20"/>
    </w:rPr>
  </w:style>
  <w:style w:type="character" w:customStyle="1" w:styleId="CommentTextChar">
    <w:name w:val="Comment Text Char"/>
    <w:basedOn w:val="DefaultParagraphFont"/>
    <w:link w:val="CommentText"/>
    <w:uiPriority w:val="99"/>
    <w:rsid w:val="00EF42AB"/>
    <w:rPr>
      <w:sz w:val="20"/>
      <w:szCs w:val="20"/>
    </w:rPr>
  </w:style>
  <w:style w:type="paragraph" w:styleId="CommentSubject">
    <w:name w:val="annotation subject"/>
    <w:basedOn w:val="CommentText"/>
    <w:next w:val="CommentText"/>
    <w:link w:val="CommentSubjectChar"/>
    <w:uiPriority w:val="99"/>
    <w:semiHidden/>
    <w:unhideWhenUsed/>
    <w:rsid w:val="00EF42AB"/>
    <w:rPr>
      <w:b/>
      <w:bCs/>
    </w:rPr>
  </w:style>
  <w:style w:type="character" w:customStyle="1" w:styleId="CommentSubjectChar">
    <w:name w:val="Comment Subject Char"/>
    <w:basedOn w:val="CommentTextChar"/>
    <w:link w:val="CommentSubject"/>
    <w:uiPriority w:val="99"/>
    <w:semiHidden/>
    <w:rsid w:val="00EF42AB"/>
    <w:rPr>
      <w:b/>
      <w:bCs/>
      <w:sz w:val="20"/>
      <w:szCs w:val="20"/>
    </w:rPr>
  </w:style>
  <w:style w:type="paragraph" w:styleId="BalloonText">
    <w:name w:val="Balloon Text"/>
    <w:basedOn w:val="Normal"/>
    <w:link w:val="BalloonTextChar"/>
    <w:uiPriority w:val="99"/>
    <w:semiHidden/>
    <w:unhideWhenUsed/>
    <w:rsid w:val="00EF4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2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96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kontrola-nabavki.me/"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element uid="id_classification_general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DB055-6345-410A-8AFF-569255CD3FF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8E7F521-783F-4CB5-842D-E6291F459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2312</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Vladan Raonic</dc:creator>
  <cp:keywords/>
  <dc:description/>
  <cp:lastModifiedBy>Vladan Raonic</cp:lastModifiedBy>
  <cp:revision>5</cp:revision>
  <dcterms:created xsi:type="dcterms:W3CDTF">2025-05-13T11:09:00Z</dcterms:created>
  <dcterms:modified xsi:type="dcterms:W3CDTF">2025-05-14T06:42:00Z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2ce1c020-a36c-405a-9487-016d695268ea</vt:lpwstr>
  </property>
  <property fmtid="{D5CDD505-2E9C-101B-9397-08002B2CF9AE}" pid="3" name="bjSaver">
    <vt:lpwstr>6LrRSviY1g3ZF0twpnakItFf5GcWdYu5</vt:lpwstr>
  </property>
  <property fmtid="{D5CDD505-2E9C-101B-9397-08002B2CF9AE}" pid="4" name="bjDocumentLabelXML">
    <vt:lpwstr>&lt;?xml version="1.0" encoding="us-ascii"?&gt;&lt;sisl xmlns:xsd="http://www.w3.org/2001/XMLSchema" xmlns:xsi="http://www.w3.org/2001/XMLSchema-instance" sislVersion="0" policy="ca5afa3e-efa0-4823-90be-f50150808054"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INTERNO</vt:lpwstr>
  </property>
  <property fmtid="{D5CDD505-2E9C-101B-9397-08002B2CF9AE}" pid="7" name="bjFooterBothDocProperty">
    <vt:lpwstr>Ovaj dokument je označen kao INTERNO</vt:lpwstr>
  </property>
  <property fmtid="{D5CDD505-2E9C-101B-9397-08002B2CF9AE}" pid="8" name="bjFooterFirstPageDocProperty">
    <vt:lpwstr>Ovaj dokument je označen kao INTERNO</vt:lpwstr>
  </property>
  <property fmtid="{D5CDD505-2E9C-101B-9397-08002B2CF9AE}" pid="9" name="bjFooterEvenPageDocProperty">
    <vt:lpwstr>Ovaj dokument je označen kao INTERNO</vt:lpwstr>
  </property>
  <property fmtid="{D5CDD505-2E9C-101B-9397-08002B2CF9AE}" pid="10" name="bjHeaderBothDocProperty">
    <vt:lpwstr>INTERNO | CGES | 3/31/2023</vt:lpwstr>
  </property>
  <property fmtid="{D5CDD505-2E9C-101B-9397-08002B2CF9AE}" pid="11" name="bjHeaderFirstPageDocProperty">
    <vt:lpwstr>INTERNO | CGES | 3/31/2023</vt:lpwstr>
  </property>
  <property fmtid="{D5CDD505-2E9C-101B-9397-08002B2CF9AE}" pid="12" name="bjHeaderEvenPageDocProperty">
    <vt:lpwstr>INTERNO | CGES | 3/31/2023</vt:lpwstr>
  </property>
  <property fmtid="{D5CDD505-2E9C-101B-9397-08002B2CF9AE}" pid="13" name="bjClsUserRVM">
    <vt:lpwstr>[{"VisualMarkingType":1,"ShapeName":"","ApplyMarking":false},{"VisualMarkingType":2,"ShapeName":"","ApplyMarking":false},{"VisualMarkingType":4,"ShapeName":"","ApplyMarking":false}]</vt:lpwstr>
  </property>
</Properties>
</file>