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6CE" w:rsidRPr="002A3B07" w:rsidRDefault="00DC76CE" w:rsidP="00DC76CE">
      <w:pPr>
        <w:jc w:val="right"/>
        <w:rPr>
          <w:b/>
          <w:color w:val="000000"/>
          <w:lang w:val="sr-Latn-ME"/>
        </w:rPr>
      </w:pPr>
      <w:r w:rsidRPr="002A3B07">
        <w:rPr>
          <w:b/>
          <w:color w:val="000000"/>
          <w:lang w:val="sr-Latn-ME"/>
        </w:rPr>
        <w:t xml:space="preserve">OBRAZAC 1  </w:t>
      </w:r>
    </w:p>
    <w:p w:rsidR="00DC76CE" w:rsidRPr="002A3B07" w:rsidRDefault="00DC76CE" w:rsidP="00DC76CE">
      <w:pPr>
        <w:rPr>
          <w:color w:val="000000"/>
          <w:lang w:val="sr-Latn-ME"/>
        </w:rPr>
      </w:pPr>
    </w:p>
    <w:p w:rsidR="00DC76CE" w:rsidRPr="002A3B07" w:rsidRDefault="006F4D93" w:rsidP="00DC76CE">
      <w:pPr>
        <w:tabs>
          <w:tab w:val="left" w:pos="1701"/>
          <w:tab w:val="left" w:pos="4820"/>
        </w:tabs>
        <w:jc w:val="both"/>
        <w:rPr>
          <w:color w:val="000000"/>
          <w:lang w:val="sr-Latn-ME"/>
        </w:rPr>
      </w:pPr>
      <w:r w:rsidRPr="002A3B07">
        <w:rPr>
          <w:color w:val="000000"/>
          <w:u w:val="single"/>
          <w:lang w:val="sr-Latn-ME"/>
        </w:rPr>
        <w:t>Fond za zdravstveno osiguranje Crne Gore</w:t>
      </w:r>
    </w:p>
    <w:p w:rsidR="00DC76CE" w:rsidRPr="002A3B07" w:rsidRDefault="00DC76CE" w:rsidP="00DC76CE">
      <w:pPr>
        <w:jc w:val="both"/>
        <w:rPr>
          <w:lang w:val="sr-Latn-ME"/>
        </w:rPr>
      </w:pPr>
      <w:r w:rsidRPr="002A3B07">
        <w:rPr>
          <w:lang w:val="sr-Latn-ME"/>
        </w:rPr>
        <w:t>Broj iz evidencije postupak</w:t>
      </w:r>
      <w:r w:rsidR="00DC540C">
        <w:rPr>
          <w:lang w:val="sr-Latn-ME"/>
        </w:rPr>
        <w:t>a javnih nabavki: 2/25</w:t>
      </w:r>
    </w:p>
    <w:p w:rsidR="00DC76CE" w:rsidRPr="002A3B07" w:rsidRDefault="00DC76CE" w:rsidP="00DC76CE">
      <w:pPr>
        <w:jc w:val="both"/>
        <w:rPr>
          <w:color w:val="000000"/>
          <w:lang w:val="sr-Latn-ME"/>
        </w:rPr>
      </w:pPr>
      <w:r w:rsidRPr="002A3B07">
        <w:rPr>
          <w:color w:val="000000"/>
          <w:lang w:val="sr-Latn-ME"/>
        </w:rPr>
        <w:t xml:space="preserve">Redni broj iz Plana </w:t>
      </w:r>
      <w:r w:rsidR="006F4D93" w:rsidRPr="002A3B07">
        <w:rPr>
          <w:color w:val="000000"/>
          <w:lang w:val="sr-Latn-ME"/>
        </w:rPr>
        <w:t xml:space="preserve">javnih nabavki: </w:t>
      </w:r>
      <w:r w:rsidR="00DC540C">
        <w:rPr>
          <w:color w:val="000000"/>
          <w:lang w:val="sr-Latn-ME"/>
        </w:rPr>
        <w:t>10</w:t>
      </w:r>
    </w:p>
    <w:p w:rsidR="00DC76CE" w:rsidRPr="002A3B07" w:rsidRDefault="00DC76CE" w:rsidP="00DC76CE">
      <w:pPr>
        <w:jc w:val="both"/>
        <w:rPr>
          <w:b/>
          <w:bCs/>
          <w:color w:val="000000"/>
          <w:lang w:val="sr-Latn-ME"/>
        </w:rPr>
      </w:pPr>
      <w:r w:rsidRPr="002A3B07">
        <w:rPr>
          <w:color w:val="000000"/>
          <w:lang w:val="sr-Latn-ME"/>
        </w:rPr>
        <w:t xml:space="preserve">Mjesto i datum: </w:t>
      </w:r>
      <w:r w:rsidR="0053016C" w:rsidRPr="002A3B07">
        <w:rPr>
          <w:color w:val="000000"/>
          <w:lang w:val="sr-Latn-ME"/>
        </w:rPr>
        <w:t>Podgorica</w:t>
      </w:r>
      <w:r w:rsidR="0053016C" w:rsidRPr="00173CF1">
        <w:rPr>
          <w:color w:val="000000"/>
          <w:lang w:val="sr-Latn-ME"/>
        </w:rPr>
        <w:t xml:space="preserve">, </w:t>
      </w:r>
      <w:r w:rsidR="00593FE5">
        <w:rPr>
          <w:color w:val="000000"/>
          <w:lang w:val="sr-Latn-ME"/>
        </w:rPr>
        <w:t>13.5.2025.</w:t>
      </w:r>
      <w:r w:rsidR="00173CF1" w:rsidRPr="00173CF1">
        <w:rPr>
          <w:color w:val="000000"/>
          <w:lang w:val="sr-Latn-ME"/>
        </w:rPr>
        <w:t xml:space="preserve"> </w:t>
      </w:r>
      <w:r w:rsidR="000C3560" w:rsidRPr="00173CF1">
        <w:rPr>
          <w:color w:val="000000"/>
          <w:lang w:val="sr-Latn-ME"/>
        </w:rPr>
        <w:t>godine</w:t>
      </w:r>
    </w:p>
    <w:p w:rsidR="00DC76CE" w:rsidRPr="002A3B07" w:rsidRDefault="00DC76CE" w:rsidP="00DC76CE">
      <w:pPr>
        <w:rPr>
          <w:lang w:val="sr-Latn-ME"/>
        </w:rPr>
      </w:pPr>
    </w:p>
    <w:p w:rsidR="00DC76CE" w:rsidRPr="002A3B07" w:rsidRDefault="00DC76CE" w:rsidP="00DC76CE">
      <w:pPr>
        <w:rPr>
          <w:lang w:val="sr-Latn-ME"/>
        </w:rPr>
      </w:pPr>
    </w:p>
    <w:p w:rsidR="00DC76CE" w:rsidRPr="002A3B07" w:rsidRDefault="00DC76CE" w:rsidP="00DC76CE">
      <w:pPr>
        <w:rPr>
          <w:lang w:val="sr-Latn-ME"/>
        </w:rPr>
      </w:pPr>
    </w:p>
    <w:p w:rsidR="00DC76CE" w:rsidRPr="002A3B07" w:rsidRDefault="00DC76CE" w:rsidP="0053016C">
      <w:pPr>
        <w:tabs>
          <w:tab w:val="left" w:pos="1701"/>
          <w:tab w:val="left" w:pos="4820"/>
        </w:tabs>
        <w:jc w:val="both"/>
        <w:rPr>
          <w:color w:val="000000"/>
          <w:lang w:val="sr-Latn-ME"/>
        </w:rPr>
      </w:pPr>
      <w:r w:rsidRPr="002A3B07">
        <w:rPr>
          <w:lang w:val="sr-Latn-ME"/>
        </w:rPr>
        <w:t>Na osnovu člana 53 stav 3 Zakona o javnim nabavkama („Službeni list CG“, br. 74/19</w:t>
      </w:r>
      <w:r w:rsidR="00BC7682">
        <w:rPr>
          <w:lang w:val="sr-Latn-ME"/>
        </w:rPr>
        <w:t xml:space="preserve">, </w:t>
      </w:r>
      <w:r w:rsidRPr="002A3B07">
        <w:rPr>
          <w:lang w:val="sr-Latn-ME"/>
        </w:rPr>
        <w:t>3/23</w:t>
      </w:r>
      <w:r w:rsidR="00BC7682">
        <w:rPr>
          <w:lang w:val="sr-Latn-ME"/>
        </w:rPr>
        <w:t>, 11/23</w:t>
      </w:r>
      <w:r w:rsidR="00DC540C">
        <w:rPr>
          <w:lang w:val="sr-Latn-ME"/>
        </w:rPr>
        <w:t>, 84/24</w:t>
      </w:r>
      <w:r w:rsidRPr="002A3B07">
        <w:rPr>
          <w:lang w:val="sr-Latn-ME"/>
        </w:rPr>
        <w:t xml:space="preserve">) </w:t>
      </w:r>
      <w:r w:rsidR="0053016C" w:rsidRPr="002A3B07">
        <w:rPr>
          <w:color w:val="000000"/>
          <w:u w:val="single"/>
          <w:lang w:val="sr-Latn-ME"/>
        </w:rPr>
        <w:t>Fond za zdravstveno osiguranje Crne Gore</w:t>
      </w:r>
      <w:r w:rsidR="0053016C" w:rsidRPr="002A3B07">
        <w:rPr>
          <w:color w:val="000000"/>
          <w:lang w:val="sr-Latn-ME"/>
        </w:rPr>
        <w:t xml:space="preserve"> </w:t>
      </w:r>
      <w:r w:rsidRPr="002A3B07">
        <w:rPr>
          <w:lang w:val="sr-Latn-ME"/>
        </w:rPr>
        <w:t>objavljuje</w:t>
      </w:r>
      <w:r w:rsidRPr="002A3B07">
        <w:rPr>
          <w:b/>
          <w:bCs/>
          <w:color w:val="000000"/>
          <w:lang w:val="sr-Latn-ME"/>
        </w:rPr>
        <w:t xml:space="preserve">        </w:t>
      </w: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lang w:val="sr-Latn-ME"/>
        </w:rPr>
      </w:pPr>
      <w:r w:rsidRPr="002A3B07">
        <w:rPr>
          <w:b/>
          <w:bCs/>
          <w:color w:val="000000"/>
          <w:lang w:val="sr-Latn-ME"/>
        </w:rPr>
        <w:t xml:space="preserve">                                          </w:t>
      </w:r>
      <w:r w:rsidRPr="002A3B07">
        <w:rPr>
          <w:b/>
          <w:bCs/>
          <w:color w:val="000000"/>
          <w:lang w:val="sr-Latn-ME"/>
        </w:rPr>
        <w:tab/>
      </w:r>
      <w:r w:rsidRPr="002A3B07">
        <w:rPr>
          <w:bCs/>
          <w:color w:val="000000"/>
          <w:lang w:val="sr-Latn-ME"/>
        </w:rPr>
        <w:t xml:space="preserve">                                                      </w:t>
      </w:r>
    </w:p>
    <w:p w:rsidR="00DC76CE" w:rsidRPr="002A3B07" w:rsidRDefault="00DC76CE" w:rsidP="00DC76CE">
      <w:pPr>
        <w:keepNext/>
        <w:jc w:val="center"/>
        <w:outlineLvl w:val="0"/>
        <w:rPr>
          <w:b/>
          <w:bCs/>
          <w:color w:val="000000"/>
          <w:lang w:val="sr-Latn-ME"/>
        </w:rPr>
      </w:pPr>
    </w:p>
    <w:p w:rsidR="00DC76CE" w:rsidRPr="002A3B07" w:rsidRDefault="00DC76CE" w:rsidP="00DC76CE">
      <w:pPr>
        <w:jc w:val="center"/>
        <w:rPr>
          <w:b/>
          <w:bCs/>
          <w:color w:val="000000"/>
          <w:lang w:val="sr-Latn-ME"/>
        </w:rPr>
      </w:pPr>
      <w:r w:rsidRPr="002A3B07">
        <w:rPr>
          <w:b/>
          <w:bCs/>
          <w:color w:val="000000"/>
          <w:lang w:val="sr-Latn-ME"/>
        </w:rPr>
        <w:t>TENDERSKU DOKUMENTACIJU</w:t>
      </w:r>
    </w:p>
    <w:p w:rsidR="00DC76CE" w:rsidRPr="002A3B07" w:rsidRDefault="00DC76CE" w:rsidP="00DC76CE">
      <w:pPr>
        <w:jc w:val="center"/>
        <w:rPr>
          <w:b/>
          <w:bCs/>
          <w:color w:val="000000"/>
          <w:lang w:val="sr-Latn-ME"/>
        </w:rPr>
      </w:pPr>
      <w:r w:rsidRPr="002A3B07">
        <w:rPr>
          <w:b/>
          <w:bCs/>
          <w:color w:val="000000"/>
          <w:lang w:val="sr-Latn-ME"/>
        </w:rPr>
        <w:t>ZA OTVORENI POSTUPAK JAVNE NABAVKE</w:t>
      </w:r>
    </w:p>
    <w:p w:rsidR="00DC76CE" w:rsidRPr="002A3B07" w:rsidRDefault="00DC76CE" w:rsidP="00DC76CE">
      <w:pPr>
        <w:jc w:val="center"/>
        <w:rPr>
          <w:b/>
          <w:bCs/>
          <w:color w:val="000000"/>
          <w:lang w:val="sr-Latn-ME"/>
        </w:rPr>
      </w:pPr>
    </w:p>
    <w:p w:rsidR="00DC76CE" w:rsidRDefault="00C27B41" w:rsidP="00DC540C">
      <w:pPr>
        <w:jc w:val="center"/>
        <w:rPr>
          <w:color w:val="000000"/>
          <w:u w:val="single"/>
          <w:lang w:val="es-ES"/>
        </w:rPr>
      </w:pPr>
      <w:r>
        <w:rPr>
          <w:color w:val="000000"/>
          <w:u w:val="single"/>
          <w:lang w:val="es-ES"/>
        </w:rPr>
        <w:t>Za nabavku s</w:t>
      </w:r>
      <w:r w:rsidR="00DC540C" w:rsidRPr="00DC540C">
        <w:rPr>
          <w:color w:val="000000"/>
          <w:u w:val="single"/>
          <w:lang w:val="es-ES"/>
        </w:rPr>
        <w:t>oftver</w:t>
      </w:r>
      <w:r w:rsidR="00DC540C">
        <w:rPr>
          <w:color w:val="000000"/>
          <w:u w:val="single"/>
          <w:lang w:val="es-ES"/>
        </w:rPr>
        <w:t>a</w:t>
      </w:r>
      <w:r w:rsidR="00DC540C" w:rsidRPr="00DC540C">
        <w:rPr>
          <w:color w:val="000000"/>
          <w:u w:val="single"/>
          <w:lang w:val="es-ES"/>
        </w:rPr>
        <w:t xml:space="preserve"> za racionalizaciju potrošnje ljekova na recept</w:t>
      </w:r>
    </w:p>
    <w:p w:rsidR="00DC540C" w:rsidRPr="00DC540C" w:rsidRDefault="00DC540C" w:rsidP="00DC540C">
      <w:pPr>
        <w:jc w:val="center"/>
        <w:rPr>
          <w:lang w:val="es-ES"/>
        </w:rPr>
      </w:pPr>
    </w:p>
    <w:p w:rsidR="00DC76CE" w:rsidRPr="002A3B07" w:rsidRDefault="00DC76CE" w:rsidP="00DC76CE">
      <w:pPr>
        <w:jc w:val="both"/>
        <w:rPr>
          <w:color w:val="000000"/>
          <w:lang w:val="sr-Latn-ME"/>
        </w:rPr>
      </w:pPr>
      <w:r w:rsidRPr="002A3B07">
        <w:rPr>
          <w:color w:val="000000"/>
          <w:lang w:val="sr-Latn-ME"/>
        </w:rPr>
        <w:t>Predmet nabavke se nabavlja:</w:t>
      </w:r>
    </w:p>
    <w:p w:rsidR="00DC76CE" w:rsidRPr="002A3B07" w:rsidRDefault="00DC76CE" w:rsidP="00DC76CE">
      <w:pPr>
        <w:jc w:val="both"/>
        <w:rPr>
          <w:color w:val="000000"/>
          <w:lang w:val="sr-Latn-ME"/>
        </w:rPr>
      </w:pPr>
    </w:p>
    <w:p w:rsidR="00DC76CE" w:rsidRPr="002A3B07" w:rsidRDefault="0053016C" w:rsidP="00DC76CE">
      <w:pPr>
        <w:jc w:val="both"/>
        <w:rPr>
          <w:color w:val="000000"/>
          <w:lang w:val="sr-Latn-ME"/>
        </w:rPr>
      </w:pPr>
      <w:r w:rsidRPr="002A3B07">
        <w:rPr>
          <w:color w:val="000000"/>
          <w:lang w:val="sr-Latn-ME"/>
        </w:rPr>
        <w:sym w:font="Wingdings" w:char="F0FC"/>
      </w:r>
      <w:r w:rsidR="00DC76CE" w:rsidRPr="002A3B07">
        <w:rPr>
          <w:color w:val="000000"/>
          <w:lang w:val="sr-Latn-ME"/>
        </w:rPr>
        <w:t xml:space="preserve"> kao cjelina </w:t>
      </w: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2A3B07">
        <w:rPr>
          <w:b/>
          <w:color w:val="000000"/>
          <w:lang w:val="sr-Latn-ME"/>
        </w:rPr>
        <w:lastRenderedPageBreak/>
        <w:t>POZIV ZA NADMETANJE</w:t>
      </w:r>
      <w:r w:rsidRPr="002A3B07">
        <w:rPr>
          <w:b/>
          <w:color w:val="000000"/>
          <w:vertAlign w:val="superscript"/>
          <w:lang w:val="sr-Latn-ME"/>
        </w:rPr>
        <w:footnoteReference w:id="1"/>
      </w:r>
      <w:bookmarkEnd w:id="0"/>
      <w:r w:rsidRPr="002A3B07">
        <w:rPr>
          <w:b/>
          <w:color w:val="000000"/>
          <w:lang w:val="sr-Latn-ME"/>
        </w:rPr>
        <w:t xml:space="preserve"> </w:t>
      </w:r>
    </w:p>
    <w:p w:rsidR="00DC76CE" w:rsidRPr="002A3B07" w:rsidRDefault="00DC76CE" w:rsidP="00DC76CE">
      <w:pPr>
        <w:rPr>
          <w:b/>
          <w:bCs/>
          <w:color w:val="000000"/>
          <w:lang w:val="sr-Latn-ME"/>
        </w:rPr>
      </w:pPr>
      <w:r w:rsidRPr="002A3B07">
        <w:rPr>
          <w:b/>
          <w:bCs/>
          <w:color w:val="000000"/>
          <w:lang w:val="sr-Latn-ME"/>
        </w:rPr>
        <w:tab/>
      </w:r>
    </w:p>
    <w:p w:rsidR="00FE23FC" w:rsidRPr="002A3B07" w:rsidRDefault="00FE23FC" w:rsidP="00FE23FC">
      <w:pPr>
        <w:numPr>
          <w:ilvl w:val="0"/>
          <w:numId w:val="2"/>
        </w:numPr>
        <w:spacing w:after="160" w:line="259" w:lineRule="auto"/>
        <w:contextualSpacing/>
        <w:rPr>
          <w:rFonts w:eastAsia="Calibri"/>
          <w:color w:val="000000"/>
          <w:lang w:val="sr-Latn-ME"/>
        </w:rPr>
      </w:pPr>
      <w:r w:rsidRPr="002A3B07">
        <w:rPr>
          <w:rFonts w:eastAsia="Calibri"/>
          <w:color w:val="000000"/>
          <w:lang w:val="sr-Latn-ME"/>
        </w:rPr>
        <w:t>Podaci o naručiocu;</w:t>
      </w:r>
    </w:p>
    <w:p w:rsidR="00FE23FC" w:rsidRPr="002A3B07" w:rsidRDefault="00FE23FC" w:rsidP="00FE23FC">
      <w:pPr>
        <w:numPr>
          <w:ilvl w:val="0"/>
          <w:numId w:val="2"/>
        </w:numPr>
        <w:spacing w:after="160" w:line="259" w:lineRule="auto"/>
        <w:contextualSpacing/>
        <w:rPr>
          <w:rFonts w:eastAsia="Calibri"/>
          <w:color w:val="000000"/>
          <w:lang w:val="sr-Latn-ME"/>
        </w:rPr>
      </w:pPr>
      <w:r w:rsidRPr="002A3B07">
        <w:rPr>
          <w:rFonts w:eastAsia="Calibri"/>
          <w:color w:val="000000"/>
          <w:lang w:val="sr-Latn-ME"/>
        </w:rPr>
        <w:t xml:space="preserve">Podaci o postupku i predmetu javne nabavke: </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Vrsta postupka,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Predmet javne nabavke (vrsta predmeta, naziv i opis predmeta),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Procijenjena vrijednost predmeta nabavke</w:t>
      </w:r>
      <w:r w:rsidRPr="002A3B07">
        <w:rPr>
          <w:rFonts w:eastAsia="Calibri"/>
          <w:color w:val="000000"/>
          <w:vertAlign w:val="superscript"/>
          <w:lang w:val="sr-Latn-ME"/>
        </w:rPr>
        <w:footnoteReference w:id="2"/>
      </w:r>
      <w:r w:rsidRPr="002A3B07">
        <w:rPr>
          <w:rFonts w:eastAsia="Calibri"/>
          <w:color w:val="000000"/>
          <w:lang w:val="sr-Latn-ME"/>
        </w:rPr>
        <w:t>,</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 xml:space="preserve">Način nabavke: </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u w:val="single"/>
          <w:lang w:val="sr-Latn-ME"/>
        </w:rPr>
        <w:t>Cjelina</w:t>
      </w:r>
      <w:r w:rsidRPr="002A3B07">
        <w:rPr>
          <w:rFonts w:eastAsia="Calibri"/>
          <w:color w:val="000000"/>
          <w:lang w:val="sr-Latn-ME"/>
        </w:rPr>
        <w:t>, po partijama,</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lang w:val="sr-Latn-ME"/>
        </w:rPr>
        <w:t>Zajednička nabavka,</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lang w:val="sr-Latn-ME"/>
        </w:rPr>
        <w:t>Centralizovana nabavka,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Posebni oblik nabavke:</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Okvirni sporazum,</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Dinamički sistem nabavki,</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Elektronska aukcija,</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Elektronski katalog,</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Uslovi za učešće u postupku javne nabavke i posebni osnovi za isključenje,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Kriterijum za izbor najpovoljnije ponude,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Način, mjesto i vrijeme podnošenja ponuda i otvaranja ponuda,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Rok za donošenje odluke o izboru,</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Rok važenja ponude,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Garancija ponude</w:t>
      </w:r>
    </w:p>
    <w:p w:rsidR="00DC76CE" w:rsidRPr="002A3B07" w:rsidRDefault="00DC76CE" w:rsidP="00DC76CE">
      <w:pPr>
        <w:rPr>
          <w:rFonts w:eastAsia="Calibri"/>
          <w:color w:val="000000"/>
          <w:lang w:val="sr-Latn-ME"/>
        </w:rPr>
      </w:pPr>
    </w:p>
    <w:p w:rsidR="00DC76CE" w:rsidRPr="002A3B07"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2A3B07">
        <w:rPr>
          <w:b/>
          <w:color w:val="000000"/>
          <w:lang w:val="sr-Latn-ME"/>
        </w:rPr>
        <w:t>TEHNIČKA SPECIFIKACIJA PREDMETA JAVNE NABAVKE</w:t>
      </w:r>
      <w:r w:rsidRPr="002A3B07">
        <w:rPr>
          <w:b/>
          <w:color w:val="000000"/>
          <w:vertAlign w:val="superscript"/>
          <w:lang w:val="sr-Latn-ME"/>
        </w:rPr>
        <w:footnoteReference w:id="3"/>
      </w:r>
      <w:bookmarkEnd w:id="1"/>
    </w:p>
    <w:p w:rsidR="00DC76CE" w:rsidRPr="002A3B07" w:rsidRDefault="00DC76CE" w:rsidP="00DC76CE">
      <w:pPr>
        <w:rPr>
          <w:rFonts w:eastAsia="Calibri"/>
          <w:color w:val="000000"/>
          <w:lang w:val="sr-Latn-ME"/>
        </w:rPr>
      </w:pPr>
    </w:p>
    <w:p w:rsidR="00DC76CE" w:rsidRPr="002A3B07" w:rsidRDefault="00DC76CE" w:rsidP="00DC76CE">
      <w:pPr>
        <w:numPr>
          <w:ilvl w:val="0"/>
          <w:numId w:val="4"/>
        </w:numPr>
        <w:spacing w:after="160" w:line="259" w:lineRule="auto"/>
        <w:contextualSpacing/>
        <w:jc w:val="both"/>
        <w:rPr>
          <w:rFonts w:eastAsia="Calibri"/>
          <w:color w:val="000000"/>
          <w:lang w:val="sr-Latn-ME"/>
        </w:rPr>
      </w:pPr>
      <w:r w:rsidRPr="002A3B07">
        <w:rPr>
          <w:rFonts w:eastAsia="Calibri"/>
          <w:color w:val="000000"/>
          <w:lang w:val="sr-Latn-ME"/>
        </w:rPr>
        <w:t>Naziv i opis predmeta nabavke u cjelini, po partijama i stavkama sa bitnim karakteristikama</w:t>
      </w:r>
    </w:p>
    <w:p w:rsidR="00DC76CE" w:rsidRPr="002A3B07" w:rsidRDefault="00DC76CE" w:rsidP="00DC76CE">
      <w:pPr>
        <w:numPr>
          <w:ilvl w:val="0"/>
          <w:numId w:val="4"/>
        </w:numPr>
        <w:spacing w:after="160" w:line="259" w:lineRule="auto"/>
        <w:contextualSpacing/>
        <w:jc w:val="both"/>
        <w:rPr>
          <w:rFonts w:eastAsia="Calibri"/>
          <w:color w:val="000000"/>
          <w:lang w:val="sr-Latn-ME"/>
        </w:rPr>
      </w:pPr>
      <w:r w:rsidRPr="002A3B07">
        <w:rPr>
          <w:rFonts w:eastAsia="Calibri"/>
          <w:color w:val="000000"/>
          <w:lang w:val="sr-Latn-ME"/>
        </w:rPr>
        <w:t>Zahtjevi u pogledu načina izvršavanja predmeta nabavke koji su od značaja za sačinjavanje ponude i izvršenje ugovora</w:t>
      </w:r>
    </w:p>
    <w:p w:rsidR="00DC76CE" w:rsidRDefault="00DC76CE" w:rsidP="00DC76CE">
      <w:pPr>
        <w:rPr>
          <w:rFonts w:eastAsia="Calibri"/>
          <w:color w:val="000000"/>
          <w:lang w:val="sr-Latn-ME"/>
        </w:rPr>
      </w:pPr>
    </w:p>
    <w:p w:rsidR="00663ABF" w:rsidRDefault="00663ABF" w:rsidP="00DC76CE">
      <w:pPr>
        <w:rPr>
          <w:rFonts w:eastAsia="Calibri"/>
          <w:color w:val="000000"/>
          <w:lang w:val="sr-Latn-ME"/>
        </w:rPr>
      </w:pPr>
    </w:p>
    <w:p w:rsidR="00663ABF" w:rsidRDefault="00663ABF" w:rsidP="00DC76CE">
      <w:pPr>
        <w:rPr>
          <w:rFonts w:eastAsia="Calibri"/>
          <w:color w:val="000000"/>
          <w:lang w:val="sr-Latn-ME"/>
        </w:rPr>
      </w:pPr>
    </w:p>
    <w:p w:rsidR="00663ABF" w:rsidRDefault="00663ABF" w:rsidP="00DC76CE">
      <w:pPr>
        <w:rPr>
          <w:rFonts w:eastAsia="Calibri"/>
          <w:color w:val="000000"/>
          <w:lang w:val="sr-Latn-ME"/>
        </w:rPr>
      </w:pPr>
    </w:p>
    <w:p w:rsidR="00663ABF" w:rsidRDefault="00663ABF" w:rsidP="00DC76CE">
      <w:pPr>
        <w:rPr>
          <w:rFonts w:eastAsia="Calibri"/>
          <w:color w:val="000000"/>
          <w:lang w:val="sr-Latn-ME"/>
        </w:rPr>
      </w:pPr>
    </w:p>
    <w:p w:rsidR="00663ABF" w:rsidRPr="002A3B07" w:rsidRDefault="00663ABF" w:rsidP="00DC76CE">
      <w:pPr>
        <w:rPr>
          <w:rFonts w:eastAsia="Calibri"/>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2A3B07">
        <w:rPr>
          <w:b/>
          <w:color w:val="000000"/>
          <w:lang w:val="sr-Latn-ME"/>
        </w:rPr>
        <w:lastRenderedPageBreak/>
        <w:t>DODATNE INFORMACIJE O PREDMETU I POSTUPKU NABAVKE</w:t>
      </w:r>
      <w:r w:rsidRPr="002A3B07">
        <w:rPr>
          <w:b/>
          <w:color w:val="000000"/>
          <w:vertAlign w:val="superscript"/>
          <w:lang w:val="sr-Latn-ME"/>
        </w:rPr>
        <w:footnoteReference w:id="4"/>
      </w:r>
      <w:bookmarkEnd w:id="2"/>
    </w:p>
    <w:p w:rsidR="004A1774" w:rsidRPr="004A1774" w:rsidRDefault="000C3560" w:rsidP="004A1774">
      <w:pPr>
        <w:tabs>
          <w:tab w:val="left" w:pos="5565"/>
        </w:tabs>
        <w:jc w:val="both"/>
        <w:rPr>
          <w:b/>
          <w:bCs/>
          <w:color w:val="000000"/>
          <w:lang w:val="sr-Latn-ME"/>
        </w:rPr>
      </w:pPr>
      <w:r w:rsidRPr="002A3B07">
        <w:rPr>
          <w:b/>
          <w:bCs/>
          <w:color w:val="000000"/>
          <w:lang w:val="sr-Latn-ME"/>
        </w:rPr>
        <w:tab/>
      </w:r>
      <w:bookmarkStart w:id="3" w:name="_Toc44578271"/>
    </w:p>
    <w:p w:rsidR="004A1774" w:rsidRPr="00DC540C" w:rsidRDefault="004A1774"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bookmarkEnd w:id="3"/>
    <w:p w:rsidR="00DC540C" w:rsidRPr="00DC540C" w:rsidRDefault="00DC540C" w:rsidP="00DC540C">
      <w:pPr>
        <w:jc w:val="center"/>
        <w:rPr>
          <w:rFonts w:ascii="Arial" w:eastAsia="Calibri" w:hAnsi="Arial" w:cs="Arial"/>
          <w:b/>
          <w:sz w:val="32"/>
          <w:lang w:val="es-ES"/>
        </w:rPr>
      </w:pPr>
      <w:r w:rsidRPr="00DC540C">
        <w:rPr>
          <w:rFonts w:ascii="Arial" w:eastAsia="Calibri" w:hAnsi="Arial" w:cs="Arial"/>
          <w:b/>
          <w:sz w:val="32"/>
          <w:lang w:val="es-ES"/>
        </w:rPr>
        <w:t xml:space="preserve">Tehnička specifikacija  </w:t>
      </w:r>
    </w:p>
    <w:p w:rsidR="00DC540C" w:rsidRPr="00DC540C" w:rsidRDefault="00DC540C" w:rsidP="00DC540C">
      <w:pPr>
        <w:jc w:val="both"/>
        <w:rPr>
          <w:rFonts w:ascii="Arial" w:eastAsia="Calibri" w:hAnsi="Arial" w:cs="Arial"/>
          <w:lang w:val="es-ES"/>
        </w:rPr>
      </w:pPr>
    </w:p>
    <w:p w:rsidR="00DC540C" w:rsidRPr="00DC540C" w:rsidRDefault="00DC540C" w:rsidP="00DC540C">
      <w:pPr>
        <w:jc w:val="both"/>
        <w:rPr>
          <w:rFonts w:ascii="Arial" w:eastAsia="Calibri" w:hAnsi="Arial" w:cs="Arial"/>
          <w:lang w:val="es-ES"/>
        </w:rPr>
      </w:pPr>
    </w:p>
    <w:p w:rsidR="00DC540C" w:rsidRPr="00DC540C" w:rsidRDefault="00DC540C" w:rsidP="00DC540C">
      <w:pPr>
        <w:jc w:val="center"/>
        <w:rPr>
          <w:rFonts w:ascii="Arial" w:eastAsia="Calibri" w:hAnsi="Arial" w:cs="Arial"/>
          <w:sz w:val="32"/>
          <w:lang w:val="es-ES"/>
        </w:rPr>
      </w:pPr>
      <w:r w:rsidRPr="00DC540C">
        <w:rPr>
          <w:rFonts w:ascii="Arial" w:eastAsia="Calibri" w:hAnsi="Arial" w:cs="Arial"/>
          <w:sz w:val="32"/>
          <w:lang w:val="es-ES"/>
        </w:rPr>
        <w:t>Informacioni sistem za racionalizaciju i optimizaciju potrošnje ljekova na recept</w:t>
      </w:r>
      <w:bookmarkStart w:id="4" w:name="_z4y7wtaoqw4c" w:colFirst="0" w:colLast="0"/>
      <w:bookmarkStart w:id="5" w:name="_3kqplgwduyp5" w:colFirst="0" w:colLast="0"/>
      <w:bookmarkEnd w:id="4"/>
      <w:bookmarkEnd w:id="5"/>
    </w:p>
    <w:p w:rsidR="00DC540C" w:rsidRPr="00DC540C" w:rsidRDefault="00DC540C" w:rsidP="00DC540C">
      <w:pPr>
        <w:rPr>
          <w:rFonts w:ascii="Arial" w:eastAsia="Calibri" w:hAnsi="Arial" w:cs="Arial"/>
          <w:sz w:val="32"/>
          <w:lang w:val="es-ES"/>
        </w:rPr>
      </w:pPr>
      <w:r w:rsidRPr="00DC540C">
        <w:rPr>
          <w:rFonts w:ascii="Arial" w:eastAsia="Calibri" w:hAnsi="Arial" w:cs="Arial"/>
          <w:sz w:val="32"/>
          <w:lang w:val="es-ES"/>
        </w:rPr>
        <w:br w:type="page"/>
      </w:r>
    </w:p>
    <w:p w:rsidR="00DC540C" w:rsidRPr="00ED0938" w:rsidRDefault="00DC540C" w:rsidP="00DC540C">
      <w:pPr>
        <w:keepNext/>
        <w:spacing w:before="240" w:after="240"/>
        <w:rPr>
          <w:rFonts w:ascii="Arial" w:eastAsia="Aptos" w:hAnsi="Arial" w:cs="Arial"/>
        </w:rPr>
      </w:pPr>
      <w:r w:rsidRPr="00ED0938">
        <w:rPr>
          <w:rFonts w:ascii="Arial" w:eastAsia="Aptos" w:hAnsi="Arial" w:cs="Arial"/>
        </w:rPr>
        <w:lastRenderedPageBreak/>
        <w:t>Popis skraćenica</w:t>
      </w:r>
    </w:p>
    <w:tbl>
      <w:tblPr>
        <w:tblW w:w="9083" w:type="dxa"/>
        <w:tblInd w:w="97" w:type="dxa"/>
        <w:tblLayout w:type="fixed"/>
        <w:tblLook w:val="0000" w:firstRow="0" w:lastRow="0" w:firstColumn="0" w:lastColumn="0" w:noHBand="0" w:noVBand="0"/>
      </w:tblPr>
      <w:tblGrid>
        <w:gridCol w:w="1528"/>
        <w:gridCol w:w="7555"/>
      </w:tblGrid>
      <w:tr w:rsidR="00DC540C" w:rsidRPr="00ED0938" w:rsidTr="00DC540C">
        <w:trPr>
          <w:trHeight w:val="284"/>
        </w:trPr>
        <w:tc>
          <w:tcPr>
            <w:tcW w:w="1528" w:type="dxa"/>
            <w:tcBorders>
              <w:top w:val="single" w:sz="4" w:space="0" w:color="000000"/>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Pr>
                <w:rFonts w:ascii="Arial" w:eastAsia="Aptos" w:hAnsi="Arial" w:cs="Arial"/>
                <w:color w:val="000000"/>
              </w:rPr>
              <w:t>ATC</w:t>
            </w:r>
          </w:p>
        </w:tc>
        <w:tc>
          <w:tcPr>
            <w:tcW w:w="7555" w:type="dxa"/>
            <w:tcBorders>
              <w:top w:val="single" w:sz="4" w:space="0" w:color="000000"/>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Pr>
                <w:rFonts w:ascii="Arial" w:eastAsia="Aptos" w:hAnsi="Arial" w:cs="Arial"/>
                <w:color w:val="000000"/>
              </w:rPr>
              <w:t>Anatomsko-terapijska klasifikacija ljekova</w:t>
            </w:r>
          </w:p>
        </w:tc>
      </w:tr>
      <w:tr w:rsidR="00DC540C" w:rsidRPr="00ED0938" w:rsidTr="00DC540C">
        <w:trPr>
          <w:trHeight w:val="284"/>
        </w:trPr>
        <w:tc>
          <w:tcPr>
            <w:tcW w:w="1528" w:type="dxa"/>
            <w:tcBorders>
              <w:top w:val="single" w:sz="4" w:space="0" w:color="000000"/>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Pr>
                <w:rFonts w:ascii="Arial" w:eastAsia="Aptos" w:hAnsi="Arial" w:cs="Arial"/>
                <w:color w:val="000000"/>
              </w:rPr>
              <w:t>CINMED</w:t>
            </w:r>
          </w:p>
        </w:tc>
        <w:tc>
          <w:tcPr>
            <w:tcW w:w="7555" w:type="dxa"/>
            <w:tcBorders>
              <w:top w:val="single" w:sz="4" w:space="0" w:color="000000"/>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515558">
              <w:rPr>
                <w:rFonts w:ascii="Arial" w:eastAsia="Aptos" w:hAnsi="Arial" w:cs="Arial"/>
                <w:color w:val="000000"/>
              </w:rPr>
              <w:t>Institut za ljekove i medicinska sredstva Crne Gore</w:t>
            </w:r>
          </w:p>
        </w:tc>
      </w:tr>
      <w:tr w:rsidR="00DC540C" w:rsidRPr="00ED0938" w:rsidTr="00DC540C">
        <w:trPr>
          <w:trHeight w:val="284"/>
        </w:trPr>
        <w:tc>
          <w:tcPr>
            <w:tcW w:w="1528" w:type="dxa"/>
            <w:tcBorders>
              <w:top w:val="single" w:sz="4" w:space="0" w:color="000000"/>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CG</w:t>
            </w:r>
          </w:p>
        </w:tc>
        <w:tc>
          <w:tcPr>
            <w:tcW w:w="7555" w:type="dxa"/>
            <w:tcBorders>
              <w:top w:val="single" w:sz="4" w:space="0" w:color="000000"/>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Crna Gora</w:t>
            </w:r>
          </w:p>
        </w:tc>
      </w:tr>
      <w:tr w:rsidR="00DC540C" w:rsidRPr="00ED0938" w:rsidTr="00DC540C">
        <w:trPr>
          <w:trHeight w:val="284"/>
        </w:trPr>
        <w:tc>
          <w:tcPr>
            <w:tcW w:w="1528" w:type="dxa"/>
            <w:tcBorders>
              <w:top w:val="single" w:sz="4" w:space="0" w:color="000000"/>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DZ</w:t>
            </w:r>
          </w:p>
        </w:tc>
        <w:tc>
          <w:tcPr>
            <w:tcW w:w="7555" w:type="dxa"/>
            <w:tcBorders>
              <w:top w:val="single" w:sz="4" w:space="0" w:color="000000"/>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Dom zdravlja</w:t>
            </w:r>
          </w:p>
        </w:tc>
      </w:tr>
      <w:tr w:rsidR="00DC540C" w:rsidRPr="00593FE5"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Fond/</w:t>
            </w:r>
          </w:p>
          <w:p w:rsidR="00DC540C" w:rsidRPr="00ED0938" w:rsidRDefault="00DC540C" w:rsidP="00DC540C">
            <w:pPr>
              <w:rPr>
                <w:rFonts w:ascii="Arial" w:eastAsia="Aptos" w:hAnsi="Arial" w:cs="Arial"/>
                <w:color w:val="000000"/>
              </w:rPr>
            </w:pPr>
            <w:r w:rsidRPr="00ED0938">
              <w:rPr>
                <w:rFonts w:ascii="Arial" w:eastAsia="Aptos" w:hAnsi="Arial" w:cs="Arial"/>
                <w:color w:val="000000"/>
              </w:rPr>
              <w:t>FZOCG</w:t>
            </w:r>
          </w:p>
        </w:tc>
        <w:tc>
          <w:tcPr>
            <w:tcW w:w="7555" w:type="dxa"/>
            <w:tcBorders>
              <w:top w:val="nil"/>
              <w:left w:val="nil"/>
              <w:bottom w:val="single" w:sz="4" w:space="0" w:color="000000"/>
              <w:right w:val="single" w:sz="4" w:space="0" w:color="000000"/>
            </w:tcBorders>
          </w:tcPr>
          <w:p w:rsidR="00DC540C" w:rsidRPr="00DC540C" w:rsidRDefault="00DC540C" w:rsidP="00DC540C">
            <w:pPr>
              <w:rPr>
                <w:rFonts w:ascii="Arial" w:eastAsia="Aptos" w:hAnsi="Arial" w:cs="Arial"/>
                <w:color w:val="000000"/>
                <w:lang w:val="es-ES"/>
              </w:rPr>
            </w:pPr>
            <w:r w:rsidRPr="00DC540C">
              <w:rPr>
                <w:rFonts w:ascii="Arial" w:eastAsia="Aptos" w:hAnsi="Arial" w:cs="Arial"/>
                <w:color w:val="000000"/>
                <w:lang w:val="es-ES"/>
              </w:rPr>
              <w:t>Fond za zdravstveno osiguranje Crne Gore</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ID</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Izabrani doktor</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IZIS</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rPr>
            </w:pPr>
            <w:r w:rsidRPr="00ED0938">
              <w:rPr>
                <w:rFonts w:ascii="Arial" w:eastAsia="Aptos" w:hAnsi="Arial" w:cs="Arial"/>
              </w:rPr>
              <w:t>Integralni zdravstveni informacioni sistem</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IKT</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Informaciono-komunikacione tehnologije</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IS</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Informacioni sistem</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IS PZZ</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Informacioni sistem primarne zdravstvene zaštite</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IS Montefarm</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Informacioni sistem Montefarm</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IS PA</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Informacioni sistem privatnih apoteka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JMBG</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Jedinstveni matični broj građanina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LBO</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Lični broj osiguranika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MIS</w:t>
            </w:r>
          </w:p>
        </w:tc>
        <w:tc>
          <w:tcPr>
            <w:tcW w:w="7555" w:type="dxa"/>
            <w:tcBorders>
              <w:top w:val="nil"/>
              <w:left w:val="nil"/>
              <w:bottom w:val="single" w:sz="4" w:space="0" w:color="000000"/>
              <w:right w:val="single" w:sz="4" w:space="0" w:color="000000"/>
            </w:tcBorders>
          </w:tcPr>
          <w:p w:rsidR="00DC540C" w:rsidRPr="00ED0938" w:rsidRDefault="00800B05" w:rsidP="00DC540C">
            <w:pPr>
              <w:rPr>
                <w:rFonts w:ascii="Arial" w:eastAsia="Aptos" w:hAnsi="Arial" w:cs="Arial"/>
                <w:color w:val="000000"/>
              </w:rPr>
            </w:pPr>
            <w:r>
              <w:rPr>
                <w:rFonts w:ascii="Arial" w:eastAsia="Aptos" w:hAnsi="Arial" w:cs="Arial"/>
                <w:color w:val="000000"/>
              </w:rPr>
              <w:t>Medicinski informacioni si</w:t>
            </w:r>
            <w:r w:rsidR="00DC540C" w:rsidRPr="00ED0938">
              <w:rPr>
                <w:rFonts w:ascii="Arial" w:eastAsia="Aptos" w:hAnsi="Arial" w:cs="Arial"/>
                <w:color w:val="000000"/>
              </w:rPr>
              <w:t>stem</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MKB10</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Međunarodna klasifikacija bolesti 10.  revizija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MZ</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Ministarstvo zdravlja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OB</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Opšta bolnica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PZZ</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Primarna zdravstvena zaštita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PZU</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Privatna zdravstvena ustanova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SB</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Specijalna bolnica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UAT</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Korisničko testiranje – testovi prihvatljivosti</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SZZ</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Sekundarna zdravstvena zaštita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ZU</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Zdravstvena ustanova</w:t>
            </w:r>
          </w:p>
        </w:tc>
      </w:tr>
    </w:tbl>
    <w:p w:rsidR="00DC540C" w:rsidRPr="00ED0938" w:rsidRDefault="00DC540C" w:rsidP="00DC540C">
      <w:pPr>
        <w:rPr>
          <w:rFonts w:ascii="Arial" w:eastAsia="Calibri" w:hAnsi="Arial" w:cs="Arial"/>
          <w:sz w:val="32"/>
        </w:rPr>
      </w:pPr>
    </w:p>
    <w:p w:rsidR="00DC540C" w:rsidRPr="00B67701" w:rsidRDefault="00DC540C" w:rsidP="00DC540C">
      <w:pPr>
        <w:spacing w:after="120"/>
        <w:rPr>
          <w:rFonts w:ascii="Arial" w:hAnsi="Arial" w:cs="Arial"/>
        </w:rPr>
      </w:pPr>
      <w:r w:rsidRPr="00ED0938">
        <w:rPr>
          <w:rFonts w:ascii="Arial" w:hAnsi="Arial" w:cs="Arial"/>
        </w:rPr>
        <w:br w:type="page"/>
      </w:r>
      <w:bookmarkStart w:id="6" w:name="_2j86w3okk57r" w:colFirst="0" w:colLast="0"/>
      <w:bookmarkStart w:id="7" w:name="_v9j2ovlrht7p" w:colFirst="0" w:colLast="0"/>
      <w:bookmarkStart w:id="8" w:name="_qq470aze2s88" w:colFirst="0" w:colLast="0"/>
      <w:bookmarkEnd w:id="6"/>
      <w:bookmarkEnd w:id="7"/>
      <w:bookmarkEnd w:id="8"/>
      <w:r w:rsidRPr="00ED0938">
        <w:rPr>
          <w:rFonts w:ascii="Arial" w:eastAsia="Aptos" w:hAnsi="Arial" w:cs="Arial"/>
          <w:b/>
          <w:color w:val="000000"/>
        </w:rPr>
        <w:lastRenderedPageBreak/>
        <w:t>UVOD</w:t>
      </w:r>
    </w:p>
    <w:p w:rsidR="00DC540C" w:rsidRPr="00ED0938" w:rsidRDefault="00DC540C" w:rsidP="00DC540C">
      <w:pPr>
        <w:jc w:val="both"/>
        <w:rPr>
          <w:rFonts w:ascii="Arial" w:eastAsia="Aptos" w:hAnsi="Arial" w:cs="Arial"/>
        </w:rPr>
      </w:pPr>
      <w:bookmarkStart w:id="9" w:name="_2i5qd94d0d72" w:colFirst="0" w:colLast="0"/>
      <w:bookmarkEnd w:id="9"/>
      <w:r w:rsidRPr="00ED0938">
        <w:rPr>
          <w:rFonts w:ascii="Arial" w:eastAsia="Aptos" w:hAnsi="Arial" w:cs="Arial"/>
        </w:rPr>
        <w:t xml:space="preserve">U cilju unapređenja sistema zdravstvene zaštite, Fond za zdravstveno osiguranje Crne Gore planira razvoj i implementaciju savremenog informacionog sistema za racionalizaciju i optimizaciju potrošnje ljekova </w:t>
      </w:r>
      <w:proofErr w:type="gramStart"/>
      <w:r w:rsidRPr="00ED0938">
        <w:rPr>
          <w:rFonts w:ascii="Arial" w:eastAsia="Aptos" w:hAnsi="Arial" w:cs="Arial"/>
        </w:rPr>
        <w:t>na</w:t>
      </w:r>
      <w:proofErr w:type="gramEnd"/>
      <w:r w:rsidRPr="00ED0938">
        <w:rPr>
          <w:rFonts w:ascii="Arial" w:eastAsia="Aptos" w:hAnsi="Arial" w:cs="Arial"/>
        </w:rPr>
        <w:t xml:space="preserve"> recept. Ovaj sistem ima za cilj da obezbijedi preciznu digitalizaciju doziranja, pouzdanu kontrolu količina izdatih lijekova i podršku procesu odlučivanja u skladu </w:t>
      </w:r>
      <w:proofErr w:type="gramStart"/>
      <w:r w:rsidRPr="00ED0938">
        <w:rPr>
          <w:rFonts w:ascii="Arial" w:eastAsia="Aptos" w:hAnsi="Arial" w:cs="Arial"/>
        </w:rPr>
        <w:t>sa</w:t>
      </w:r>
      <w:proofErr w:type="gramEnd"/>
      <w:r w:rsidRPr="00ED0938">
        <w:rPr>
          <w:rFonts w:ascii="Arial" w:eastAsia="Aptos" w:hAnsi="Arial" w:cs="Arial"/>
        </w:rPr>
        <w:t xml:space="preserve"> najboljim praksama u oblasti upravljanja zdravstvenim resursima.</w:t>
      </w:r>
    </w:p>
    <w:p w:rsidR="00DC540C" w:rsidRPr="00ED0938" w:rsidRDefault="00DC540C" w:rsidP="00DC540C">
      <w:pPr>
        <w:keepNext/>
        <w:jc w:val="both"/>
        <w:rPr>
          <w:rFonts w:ascii="Arial" w:eastAsia="Aptos" w:hAnsi="Arial" w:cs="Arial"/>
        </w:rPr>
      </w:pPr>
      <w:bookmarkStart w:id="10" w:name="_elyz34j9el6y" w:colFirst="0" w:colLast="0"/>
      <w:bookmarkEnd w:id="10"/>
    </w:p>
    <w:p w:rsidR="00DC540C" w:rsidRPr="00ED0938" w:rsidRDefault="00DC540C" w:rsidP="00DC540C">
      <w:pPr>
        <w:keepNext/>
        <w:jc w:val="both"/>
        <w:rPr>
          <w:rFonts w:ascii="Arial" w:eastAsia="Aptos" w:hAnsi="Arial" w:cs="Arial"/>
        </w:rPr>
      </w:pPr>
      <w:bookmarkStart w:id="11" w:name="_1ukpbdck4lm4" w:colFirst="0" w:colLast="0"/>
      <w:bookmarkEnd w:id="11"/>
      <w:r w:rsidRPr="00ED0938">
        <w:rPr>
          <w:rFonts w:ascii="Arial" w:eastAsia="Aptos" w:hAnsi="Arial" w:cs="Arial"/>
        </w:rPr>
        <w:t xml:space="preserve">Postojeće stanje otvorenog vida propisivanja lijekova karakteriše visok nivo varijabilnosti i nepreciznosti u unosu doziranja lijekova, koji se najčešće pojavljuju u slobodnoj, tekstualnoj formi. </w:t>
      </w:r>
      <w:proofErr w:type="gramStart"/>
      <w:r w:rsidRPr="00ED0938">
        <w:rPr>
          <w:rFonts w:ascii="Arial" w:eastAsia="Aptos" w:hAnsi="Arial" w:cs="Arial"/>
        </w:rPr>
        <w:t>Od</w:t>
      </w:r>
      <w:proofErr w:type="gramEnd"/>
      <w:r w:rsidRPr="00ED0938">
        <w:rPr>
          <w:rFonts w:ascii="Arial" w:eastAsia="Aptos" w:hAnsi="Arial" w:cs="Arial"/>
        </w:rPr>
        <w:t xml:space="preserve"> ukupno analiziranih 15.446.730 recepata, zabilježeno je da 60.485 recepata nema nikakvo doziranje, pri čemu je ovaj nedostatak evidentiran za čak 553 različita lijeka. Pored toga, najmanje 10% ukupnog broja recepata ima opisna doziranja izražena tekstualno (</w:t>
      </w:r>
      <w:proofErr w:type="gramStart"/>
      <w:r w:rsidRPr="00ED0938">
        <w:rPr>
          <w:rFonts w:ascii="Arial" w:eastAsia="Aptos" w:hAnsi="Arial" w:cs="Arial"/>
        </w:rPr>
        <w:t>npr</w:t>
      </w:r>
      <w:proofErr w:type="gramEnd"/>
      <w:r w:rsidRPr="00ED0938">
        <w:rPr>
          <w:rFonts w:ascii="Arial" w:eastAsia="Aptos" w:hAnsi="Arial" w:cs="Arial"/>
        </w:rPr>
        <w:t>. „</w:t>
      </w:r>
      <w:proofErr w:type="gramStart"/>
      <w:r w:rsidRPr="00ED0938">
        <w:rPr>
          <w:rFonts w:ascii="Arial" w:eastAsia="Aptos" w:hAnsi="Arial" w:cs="Arial"/>
        </w:rPr>
        <w:t>po</w:t>
      </w:r>
      <w:proofErr w:type="gramEnd"/>
      <w:r w:rsidRPr="00ED0938">
        <w:rPr>
          <w:rFonts w:ascii="Arial" w:eastAsia="Aptos" w:hAnsi="Arial" w:cs="Arial"/>
        </w:rPr>
        <w:t xml:space="preserve"> potrebi“, „po šemi“, „spolja“, „po uputu“), što onemogućava numeričku evaluaciju količine propisanog lijeka. Evidentirano je ukupno 263.265 različitih doziranja, </w:t>
      </w:r>
      <w:proofErr w:type="gramStart"/>
      <w:r w:rsidRPr="00ED0938">
        <w:rPr>
          <w:rFonts w:ascii="Arial" w:eastAsia="Aptos" w:hAnsi="Arial" w:cs="Arial"/>
        </w:rPr>
        <w:t>od</w:t>
      </w:r>
      <w:proofErr w:type="gramEnd"/>
      <w:r w:rsidRPr="00ED0938">
        <w:rPr>
          <w:rFonts w:ascii="Arial" w:eastAsia="Aptos" w:hAnsi="Arial" w:cs="Arial"/>
        </w:rPr>
        <w:t xml:space="preserve"> čega su mnoga korištena samo jednom, što dodatno otežava sistemsku an</w:t>
      </w:r>
      <w:r>
        <w:rPr>
          <w:rFonts w:ascii="Arial" w:eastAsia="Aptos" w:hAnsi="Arial" w:cs="Arial"/>
        </w:rPr>
        <w:t>alizu i upravljanje potrošnjom.</w:t>
      </w:r>
    </w:p>
    <w:p w:rsidR="00DC540C" w:rsidRPr="00ED0938" w:rsidRDefault="00DC540C" w:rsidP="00DC540C">
      <w:pPr>
        <w:keepNext/>
        <w:jc w:val="both"/>
        <w:rPr>
          <w:rFonts w:ascii="Arial" w:eastAsia="Aptos" w:hAnsi="Arial" w:cs="Arial"/>
        </w:rPr>
      </w:pPr>
    </w:p>
    <w:p w:rsidR="00DC540C" w:rsidRPr="00ED0938" w:rsidRDefault="00DC540C" w:rsidP="00DC540C">
      <w:pPr>
        <w:keepNext/>
        <w:jc w:val="both"/>
        <w:rPr>
          <w:rFonts w:ascii="Arial" w:eastAsia="Aptos" w:hAnsi="Arial" w:cs="Arial"/>
        </w:rPr>
      </w:pPr>
      <w:bookmarkStart w:id="12" w:name="_2jzfs7q1ocxf" w:colFirst="0" w:colLast="0"/>
      <w:bookmarkEnd w:id="12"/>
      <w:r w:rsidRPr="00ED0938">
        <w:rPr>
          <w:rFonts w:ascii="Arial" w:eastAsia="Aptos" w:hAnsi="Arial" w:cs="Arial"/>
        </w:rPr>
        <w:t xml:space="preserve">Primjena specijalizovanih modula razvijenih u okviru predloženog rješenja, uključujući digitalizaciju i standardizaciju doziranja, kontrolu količina izdatih lijekova zasnovanu </w:t>
      </w:r>
      <w:proofErr w:type="gramStart"/>
      <w:r w:rsidRPr="00ED0938">
        <w:rPr>
          <w:rFonts w:ascii="Arial" w:eastAsia="Aptos" w:hAnsi="Arial" w:cs="Arial"/>
        </w:rPr>
        <w:t>na</w:t>
      </w:r>
      <w:proofErr w:type="gramEnd"/>
      <w:r w:rsidRPr="00ED0938">
        <w:rPr>
          <w:rFonts w:ascii="Arial" w:eastAsia="Aptos" w:hAnsi="Arial" w:cs="Arial"/>
        </w:rPr>
        <w:t xml:space="preserve"> vremenskoj dostupnosti terapije i napredni moduli za odlučivanje, omogućiće ostvarivanje značajnih ušteda i efikasniju potrošnju sredstava Fonda.</w:t>
      </w:r>
    </w:p>
    <w:p w:rsidR="00DC540C" w:rsidRPr="00ED0938" w:rsidRDefault="00DC540C" w:rsidP="00DC540C">
      <w:pPr>
        <w:keepNext/>
        <w:jc w:val="both"/>
        <w:rPr>
          <w:rFonts w:ascii="Arial" w:eastAsia="Aptos" w:hAnsi="Arial" w:cs="Arial"/>
        </w:rPr>
      </w:pPr>
      <w:bookmarkStart w:id="13" w:name="_yiqxiq9o5z" w:colFirst="0" w:colLast="0"/>
      <w:bookmarkEnd w:id="13"/>
    </w:p>
    <w:p w:rsidR="00DC540C" w:rsidRPr="00ED0938" w:rsidRDefault="00DC540C" w:rsidP="00DC540C">
      <w:pPr>
        <w:jc w:val="both"/>
        <w:rPr>
          <w:rFonts w:ascii="Arial" w:eastAsia="Aptos" w:hAnsi="Arial" w:cs="Arial"/>
        </w:rPr>
      </w:pPr>
      <w:r w:rsidRPr="004113B9">
        <w:rPr>
          <w:rFonts w:ascii="Arial" w:eastAsia="Aptos" w:hAnsi="Arial" w:cs="Arial"/>
        </w:rPr>
        <w:t xml:space="preserve">Implementacija ovog rješenja predstavlja značajan korak ka optimizaciji i racionalizaciji potrošnje ljekova </w:t>
      </w:r>
      <w:proofErr w:type="gramStart"/>
      <w:r w:rsidRPr="004113B9">
        <w:rPr>
          <w:rFonts w:ascii="Arial" w:eastAsia="Aptos" w:hAnsi="Arial" w:cs="Arial"/>
        </w:rPr>
        <w:t>na</w:t>
      </w:r>
      <w:proofErr w:type="gramEnd"/>
      <w:r w:rsidRPr="004113B9">
        <w:rPr>
          <w:rFonts w:ascii="Arial" w:eastAsia="Aptos" w:hAnsi="Arial" w:cs="Arial"/>
        </w:rPr>
        <w:t xml:space="preserve"> recept koja će dovesti do značajnih finansijskih ušteda, a samim tim dovesti do značajnijih ulaganja u zdravstveni sistem što će u krajnjem dovesti do unapređenja kvaliteta zdravstvene zaštite i efikasnosti zdravstvenog sistema.</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652B2" w:rsidRDefault="00DC540C" w:rsidP="00DC540C">
      <w:pPr>
        <w:pBdr>
          <w:top w:val="nil"/>
          <w:left w:val="nil"/>
          <w:bottom w:val="nil"/>
          <w:right w:val="nil"/>
          <w:between w:val="nil"/>
        </w:pBdr>
        <w:spacing w:after="120"/>
        <w:jc w:val="both"/>
        <w:rPr>
          <w:rFonts w:ascii="Arial" w:eastAsia="Aptos" w:hAnsi="Arial" w:cs="Arial"/>
          <w:b/>
          <w:color w:val="000000"/>
        </w:rPr>
      </w:pPr>
      <w:r w:rsidRPr="00ED0938">
        <w:rPr>
          <w:rFonts w:ascii="Arial" w:eastAsia="Aptos" w:hAnsi="Arial" w:cs="Arial"/>
          <w:b/>
          <w:color w:val="000000"/>
        </w:rPr>
        <w:t>Osnovne informacije o nabavci</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Razvoj i implementacija softverskog rješenja mora biti u skladu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zahtjevima navedenim u ovom tehničkom dokumentu i važećim zakonskim propisima.</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Obim aktivnosti koje je ponuđač dužan da završi su razvoj, implementacija</w:t>
      </w:r>
      <w:r>
        <w:rPr>
          <w:rFonts w:ascii="Arial" w:eastAsia="Aptos" w:hAnsi="Arial" w:cs="Arial"/>
          <w:color w:val="000000"/>
        </w:rPr>
        <w:t>,</w:t>
      </w:r>
      <w:r w:rsidRPr="00ED0938">
        <w:rPr>
          <w:rFonts w:ascii="Arial" w:eastAsia="Aptos" w:hAnsi="Arial" w:cs="Arial"/>
          <w:color w:val="000000"/>
        </w:rPr>
        <w:t xml:space="preserve"> integracija</w:t>
      </w:r>
      <w:r>
        <w:rPr>
          <w:rFonts w:ascii="Arial" w:eastAsia="Aptos" w:hAnsi="Arial" w:cs="Arial"/>
          <w:color w:val="000000"/>
        </w:rPr>
        <w:t xml:space="preserve"> i održavanje</w:t>
      </w:r>
      <w:r w:rsidRPr="00ED0938">
        <w:rPr>
          <w:rFonts w:ascii="Arial" w:eastAsia="Aptos" w:hAnsi="Arial" w:cs="Arial"/>
          <w:color w:val="000000"/>
        </w:rPr>
        <w:t xml:space="preserve"> softverskog rješenja koje uključuje sljedeće segmente:</w:t>
      </w:r>
    </w:p>
    <w:p w:rsidR="00DC540C" w:rsidRPr="00ED0938" w:rsidRDefault="00DC540C" w:rsidP="00DC540C">
      <w:pPr>
        <w:numPr>
          <w:ilvl w:val="0"/>
          <w:numId w:val="76"/>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Digitalizaciju doziranja lijekova</w:t>
      </w:r>
    </w:p>
    <w:p w:rsidR="00DC540C" w:rsidRPr="00ED0938" w:rsidRDefault="00DC540C" w:rsidP="00DC540C">
      <w:pPr>
        <w:numPr>
          <w:ilvl w:val="1"/>
          <w:numId w:val="76"/>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Algoritamska obrada tekstualnih unosa doziranja, šema regularnih izraza i unaprijed definisanih rječnika za mapiranje izraza na numeričke vrijednosti,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Validacija i standardizacija unosa prema ATC klasifikaciji,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Generisanje sugestija za korekciju nepreciznih ili netačnih unosa.</w:t>
      </w:r>
    </w:p>
    <w:p w:rsidR="00DC540C" w:rsidRPr="00ED0938" w:rsidRDefault="00DC540C" w:rsidP="00DC540C">
      <w:pPr>
        <w:numPr>
          <w:ilvl w:val="0"/>
          <w:numId w:val="76"/>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Kontrola količine izdatih lijekova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Kontrola potrošnje lijekova kroz primjenu algoritma vremenske dostupnosti terapije,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Analiza istorijske potrošnje lijekova po pacijentu,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Identifikacija prekomjernog ili neopravdanog izdavanja lijekova.</w:t>
      </w:r>
    </w:p>
    <w:p w:rsidR="00DC540C" w:rsidRPr="00ED0938" w:rsidRDefault="00DC540C" w:rsidP="00DC540C">
      <w:pPr>
        <w:numPr>
          <w:ilvl w:val="0"/>
          <w:numId w:val="76"/>
        </w:numPr>
        <w:pBdr>
          <w:top w:val="nil"/>
          <w:left w:val="nil"/>
          <w:bottom w:val="nil"/>
          <w:right w:val="nil"/>
          <w:between w:val="nil"/>
        </w:pBdr>
        <w:rPr>
          <w:rFonts w:ascii="Arial" w:hAnsi="Arial" w:cs="Arial"/>
          <w:color w:val="000000"/>
        </w:rPr>
      </w:pPr>
      <w:r w:rsidRPr="00ED0938">
        <w:rPr>
          <w:rFonts w:ascii="Arial" w:eastAsia="Aptos" w:hAnsi="Arial" w:cs="Arial"/>
          <w:color w:val="000000"/>
        </w:rPr>
        <w:t xml:space="preserve">Odlučivanje   </w:t>
      </w:r>
    </w:p>
    <w:p w:rsidR="00DC540C" w:rsidRPr="00DC540C" w:rsidRDefault="00DC540C" w:rsidP="00DC540C">
      <w:pPr>
        <w:numPr>
          <w:ilvl w:val="1"/>
          <w:numId w:val="76"/>
        </w:numPr>
        <w:pBdr>
          <w:top w:val="nil"/>
          <w:left w:val="nil"/>
          <w:bottom w:val="nil"/>
          <w:right w:val="nil"/>
          <w:between w:val="nil"/>
        </w:pBdr>
        <w:rPr>
          <w:rFonts w:ascii="Arial" w:hAnsi="Arial" w:cs="Arial"/>
          <w:color w:val="000000"/>
          <w:lang w:val="es-ES"/>
        </w:rPr>
      </w:pPr>
      <w:r w:rsidRPr="00DC540C">
        <w:rPr>
          <w:rFonts w:ascii="Arial" w:eastAsia="Aptos" w:hAnsi="Arial" w:cs="Arial"/>
          <w:color w:val="000000"/>
          <w:lang w:val="es-ES"/>
        </w:rPr>
        <w:t xml:space="preserve">Analitički sistem za praćenje i evaluaciju propisivanja lijekova, </w:t>
      </w:r>
    </w:p>
    <w:p w:rsidR="00DC540C" w:rsidRPr="00560C74" w:rsidRDefault="00DC540C" w:rsidP="00DC540C">
      <w:pPr>
        <w:numPr>
          <w:ilvl w:val="1"/>
          <w:numId w:val="76"/>
        </w:numPr>
        <w:pBdr>
          <w:top w:val="nil"/>
          <w:left w:val="nil"/>
          <w:bottom w:val="nil"/>
          <w:right w:val="nil"/>
          <w:between w:val="nil"/>
        </w:pBdr>
        <w:rPr>
          <w:rFonts w:ascii="Arial" w:hAnsi="Arial" w:cs="Arial"/>
          <w:color w:val="000000"/>
        </w:rPr>
      </w:pPr>
      <w:r w:rsidRPr="00ED0938">
        <w:rPr>
          <w:rFonts w:ascii="Arial" w:eastAsia="Aptos" w:hAnsi="Arial" w:cs="Arial"/>
          <w:color w:val="000000"/>
        </w:rPr>
        <w:lastRenderedPageBreak/>
        <w:t>Automatsko generisanje upozorenja i pre</w:t>
      </w:r>
      <w:r>
        <w:rPr>
          <w:rFonts w:ascii="Arial" w:eastAsia="Aptos" w:hAnsi="Arial" w:cs="Arial"/>
          <w:color w:val="000000"/>
        </w:rPr>
        <w:t>poruka u slučaju nepravilnosti,</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Pored navedenih modula, ponuđač je dužan da nadogradi postojeće IS, kao i da potpuno integriše zahtijevane module u postojeće IS uključujući:</w:t>
      </w:r>
    </w:p>
    <w:p w:rsidR="00DC540C" w:rsidRPr="00ED0938" w:rsidRDefault="00DC540C" w:rsidP="00DC540C">
      <w:pPr>
        <w:numPr>
          <w:ilvl w:val="0"/>
          <w:numId w:val="77"/>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Informacioni sistem primarne zdravstvene zaštite (IS PZZ), </w:t>
      </w:r>
    </w:p>
    <w:p w:rsidR="00DC540C" w:rsidRPr="00ED0938" w:rsidRDefault="00DC540C" w:rsidP="00DC540C">
      <w:pPr>
        <w:numPr>
          <w:ilvl w:val="0"/>
          <w:numId w:val="77"/>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Sistem za razmjenu podataka, </w:t>
      </w:r>
    </w:p>
    <w:p w:rsidR="00DC540C" w:rsidRPr="00DC540C" w:rsidRDefault="00DC540C" w:rsidP="00DC540C">
      <w:pPr>
        <w:numPr>
          <w:ilvl w:val="0"/>
          <w:numId w:val="77"/>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Informacioni sistem Fonda za zdravstveno osiguranje (IS FZO), </w:t>
      </w:r>
    </w:p>
    <w:p w:rsidR="00DC540C" w:rsidRPr="00ED0938" w:rsidRDefault="00DC540C" w:rsidP="00DC540C">
      <w:pPr>
        <w:numPr>
          <w:ilvl w:val="0"/>
          <w:numId w:val="77"/>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Web servise za privatne apoteke, </w:t>
      </w:r>
    </w:p>
    <w:p w:rsidR="00DC540C" w:rsidRPr="00ED0938" w:rsidRDefault="00DC540C" w:rsidP="00DC540C">
      <w:pPr>
        <w:numPr>
          <w:ilvl w:val="0"/>
          <w:numId w:val="77"/>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Informacioni sistem Montefarm.</w:t>
      </w:r>
    </w:p>
    <w:p w:rsidR="00DC540C" w:rsidRPr="00ED0938" w:rsidRDefault="00DC540C" w:rsidP="00DC540C">
      <w:pPr>
        <w:jc w:val="both"/>
        <w:rPr>
          <w:rFonts w:ascii="Arial" w:eastAsia="Aptos" w:hAnsi="Arial" w:cs="Arial"/>
          <w:color w:val="000000"/>
        </w:rPr>
      </w:pPr>
    </w:p>
    <w:p w:rsidR="00DC540C" w:rsidRPr="00ED0938" w:rsidRDefault="00DC540C" w:rsidP="00DC540C">
      <w:pPr>
        <w:jc w:val="both"/>
        <w:rPr>
          <w:rFonts w:ascii="Arial" w:eastAsia="Calibri" w:hAnsi="Arial" w:cs="Arial"/>
          <w:color w:val="000000"/>
        </w:rPr>
      </w:pPr>
      <w:r w:rsidRPr="00ED0938">
        <w:rPr>
          <w:rFonts w:ascii="Arial" w:eastAsia="Aptos" w:hAnsi="Arial" w:cs="Arial"/>
          <w:color w:val="000000"/>
        </w:rPr>
        <w:t xml:space="preserve">Zahtijeva se da arhitektura IS koji je predmet ove nabavke bude zasnovana </w:t>
      </w:r>
      <w:proofErr w:type="gramStart"/>
      <w:r w:rsidRPr="00ED0938">
        <w:rPr>
          <w:rFonts w:ascii="Arial" w:eastAsia="Aptos" w:hAnsi="Arial" w:cs="Arial"/>
          <w:color w:val="000000"/>
        </w:rPr>
        <w:t>na</w:t>
      </w:r>
      <w:proofErr w:type="gramEnd"/>
      <w:r w:rsidRPr="00ED0938">
        <w:rPr>
          <w:rFonts w:ascii="Arial" w:eastAsia="Aptos" w:hAnsi="Arial" w:cs="Arial"/>
          <w:color w:val="000000"/>
        </w:rPr>
        <w:t xml:space="preserve"> mikroservisima. Ovakva arhitektura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obezbijediti modularnost, lakšu integraciju, nezavisne nadogradnje pojedinačnih komponenti i veću robusnost sistema. Takođe, ponuđač treba da osigura </w:t>
      </w:r>
      <w:r>
        <w:rPr>
          <w:rFonts w:ascii="Arial" w:eastAsia="Aptos" w:hAnsi="Arial" w:cs="Arial"/>
          <w:color w:val="000000"/>
        </w:rPr>
        <w:t xml:space="preserve">odgovarajuće </w:t>
      </w:r>
      <w:r w:rsidRPr="00ED0938">
        <w:rPr>
          <w:rFonts w:ascii="Arial" w:eastAsia="Aptos" w:hAnsi="Arial" w:cs="Arial"/>
          <w:color w:val="000000"/>
        </w:rPr>
        <w:t xml:space="preserve">REST API interefejse, koji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biti jasno definisani, dokumentovani i standardizovani, radi efikasne interoperabilnosti sa postojećim i budućim modulima IZIS-a.</w:t>
      </w:r>
    </w:p>
    <w:p w:rsidR="00DC540C" w:rsidRDefault="00DC540C" w:rsidP="00DC540C">
      <w:pPr>
        <w:jc w:val="both"/>
        <w:rPr>
          <w:rFonts w:ascii="Arial" w:eastAsia="Aptos" w:hAnsi="Arial" w:cs="Arial"/>
          <w:b/>
          <w:i/>
          <w:u w:val="single"/>
        </w:rPr>
      </w:pPr>
      <w:bookmarkStart w:id="14" w:name="_i9ndg56nq6hn" w:colFirst="0" w:colLast="0"/>
      <w:bookmarkEnd w:id="14"/>
    </w:p>
    <w:p w:rsidR="00DC540C" w:rsidRDefault="00DC540C" w:rsidP="00DC540C">
      <w:pPr>
        <w:jc w:val="both"/>
        <w:rPr>
          <w:rFonts w:ascii="Arial" w:eastAsia="Aptos" w:hAnsi="Arial" w:cs="Arial"/>
          <w:b/>
          <w:i/>
          <w:u w:val="single"/>
        </w:rPr>
      </w:pPr>
    </w:p>
    <w:p w:rsidR="00DC540C" w:rsidRPr="00B67701" w:rsidRDefault="00DC540C" w:rsidP="00DC540C">
      <w:pPr>
        <w:spacing w:after="120"/>
        <w:jc w:val="both"/>
        <w:rPr>
          <w:rFonts w:ascii="Arial" w:eastAsia="Aptos" w:hAnsi="Arial" w:cs="Arial"/>
          <w:b/>
        </w:rPr>
      </w:pPr>
      <w:r w:rsidRPr="00B67701">
        <w:rPr>
          <w:rFonts w:ascii="Arial" w:eastAsia="Aptos" w:hAnsi="Arial" w:cs="Arial"/>
          <w:b/>
        </w:rPr>
        <w:t>CILJEVI PROJEKTA</w:t>
      </w:r>
    </w:p>
    <w:p w:rsidR="00DC540C" w:rsidRPr="00ED0938" w:rsidRDefault="00DC540C" w:rsidP="00DC540C">
      <w:pPr>
        <w:jc w:val="both"/>
        <w:rPr>
          <w:rFonts w:ascii="Arial" w:eastAsia="Aptos" w:hAnsi="Arial" w:cs="Arial"/>
        </w:rPr>
      </w:pPr>
      <w:r w:rsidRPr="00ED0938">
        <w:rPr>
          <w:rFonts w:ascii="Arial" w:eastAsia="Aptos" w:hAnsi="Arial" w:cs="Arial"/>
          <w:b/>
          <w:i/>
          <w:u w:val="single"/>
        </w:rPr>
        <w:t>Osnovni cilj</w:t>
      </w:r>
      <w:r w:rsidRPr="00ED0938">
        <w:rPr>
          <w:rFonts w:ascii="Arial" w:eastAsia="Aptos" w:hAnsi="Arial" w:cs="Arial"/>
        </w:rPr>
        <w:t xml:space="preserve"> projekta je optimizacija potrošnje lijekova kroz razvoj i implementaciju savremenog informacionog sistema za racionalizciju i optimizaciju potrošnje ljekova </w:t>
      </w:r>
      <w:proofErr w:type="gramStart"/>
      <w:r w:rsidRPr="00ED0938">
        <w:rPr>
          <w:rFonts w:ascii="Arial" w:eastAsia="Aptos" w:hAnsi="Arial" w:cs="Arial"/>
        </w:rPr>
        <w:t>na</w:t>
      </w:r>
      <w:proofErr w:type="gramEnd"/>
      <w:r w:rsidRPr="00ED0938">
        <w:rPr>
          <w:rFonts w:ascii="Arial" w:eastAsia="Aptos" w:hAnsi="Arial" w:cs="Arial"/>
        </w:rPr>
        <w:t xml:space="preserve"> recept koji će omogućiti preciznu digitalizaciju i standardizaciju doziranja, efikasnu kontrolu količina izdatih lijekova, te pružiti pouzdanu podršku u donošenju odluka u procesu propisivanja i izdavanja lijekova.</w:t>
      </w:r>
    </w:p>
    <w:p w:rsidR="00DC540C" w:rsidRPr="00ED0938" w:rsidRDefault="00DC540C" w:rsidP="00DC540C">
      <w:pPr>
        <w:spacing w:after="120"/>
        <w:jc w:val="both"/>
        <w:rPr>
          <w:rFonts w:ascii="Arial" w:eastAsia="Aptos" w:hAnsi="Arial" w:cs="Arial"/>
        </w:rPr>
      </w:pPr>
    </w:p>
    <w:p w:rsidR="00DC540C" w:rsidRPr="00ED0938" w:rsidRDefault="00DC540C" w:rsidP="00DC540C">
      <w:pPr>
        <w:spacing w:after="120"/>
        <w:jc w:val="both"/>
        <w:rPr>
          <w:rFonts w:ascii="Arial" w:eastAsia="Aptos" w:hAnsi="Arial" w:cs="Arial"/>
        </w:rPr>
      </w:pPr>
      <w:r w:rsidRPr="00ED0938">
        <w:rPr>
          <w:rFonts w:ascii="Arial" w:eastAsia="Aptos" w:hAnsi="Arial" w:cs="Arial"/>
          <w:b/>
          <w:i/>
          <w:u w:val="single"/>
        </w:rPr>
        <w:t xml:space="preserve">Posebni ciljevi </w:t>
      </w:r>
      <w:r w:rsidRPr="00ED0938">
        <w:rPr>
          <w:rFonts w:ascii="Arial" w:eastAsia="Aptos" w:hAnsi="Arial" w:cs="Arial"/>
        </w:rPr>
        <w:t>projekta uključuju:</w:t>
      </w:r>
    </w:p>
    <w:p w:rsidR="00DC540C" w:rsidRPr="00ED0938" w:rsidRDefault="00DC540C" w:rsidP="00DC540C">
      <w:pPr>
        <w:numPr>
          <w:ilvl w:val="0"/>
          <w:numId w:val="80"/>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Digitalizaciju i unifikaciju tekstualnih unosa doziranja lijekova radi omogućavanja numeričke evaluacije i standardizacije podataka. </w:t>
      </w:r>
    </w:p>
    <w:p w:rsidR="00DC540C" w:rsidRPr="00DC540C" w:rsidRDefault="00DC540C" w:rsidP="00DC540C">
      <w:pPr>
        <w:numPr>
          <w:ilvl w:val="0"/>
          <w:numId w:val="80"/>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Implementaciju algoritma vremenske dostupnosti terapije radi pouzdane kontrole potrošnje lijekova na individualnom nivou pacijenta. </w:t>
      </w:r>
    </w:p>
    <w:p w:rsidR="00DC540C" w:rsidRPr="00DC540C" w:rsidRDefault="00DC540C" w:rsidP="00DC540C">
      <w:pPr>
        <w:numPr>
          <w:ilvl w:val="0"/>
          <w:numId w:val="80"/>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Uspostavljanje analitičkog modula za odlučivanje koji će omogućiti generisanje upozorenja i preporuka u realnom vremenu. </w:t>
      </w:r>
    </w:p>
    <w:p w:rsidR="00DC540C" w:rsidRPr="00ED0938" w:rsidRDefault="00DC540C" w:rsidP="00DC540C">
      <w:pPr>
        <w:numPr>
          <w:ilvl w:val="0"/>
          <w:numId w:val="80"/>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Integraciju razvijenog sistema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postojećim relevantnim IS i servisima. </w:t>
      </w:r>
    </w:p>
    <w:p w:rsidR="00DC540C" w:rsidRPr="00ED0938" w:rsidRDefault="00DC540C" w:rsidP="00DC540C">
      <w:pPr>
        <w:numPr>
          <w:ilvl w:val="0"/>
          <w:numId w:val="80"/>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Smanjenje troškova i povećanje sigurnosti pacijenata kroz smanjenje grešaka u propisivanju terapija i optimizaciju potrošnje lijekova. </w:t>
      </w:r>
    </w:p>
    <w:p w:rsidR="00DC540C" w:rsidRPr="00ED0938" w:rsidRDefault="00DC540C" w:rsidP="00DC540C">
      <w:pPr>
        <w:numPr>
          <w:ilvl w:val="0"/>
          <w:numId w:val="80"/>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Povećanje transparentnosti i efikasnosti procesa propisivanja i izdavanja lijekova u cjelokupnom zdravstvenom sistemu Crne Gore.</w:t>
      </w:r>
    </w:p>
    <w:p w:rsidR="00DC540C" w:rsidRDefault="00DC540C" w:rsidP="00DC540C">
      <w:pPr>
        <w:spacing w:after="120"/>
        <w:jc w:val="both"/>
        <w:rPr>
          <w:rFonts w:ascii="Arial" w:eastAsia="Calibri" w:hAnsi="Arial" w:cs="Arial"/>
        </w:rPr>
      </w:pPr>
      <w:bookmarkStart w:id="15" w:name="_fcccz4ttf0nr" w:colFirst="0" w:colLast="0"/>
      <w:bookmarkEnd w:id="15"/>
    </w:p>
    <w:p w:rsidR="00DC540C" w:rsidRDefault="00DC540C" w:rsidP="00DC540C">
      <w:pPr>
        <w:spacing w:after="120"/>
        <w:jc w:val="both"/>
        <w:rPr>
          <w:rFonts w:ascii="Arial" w:eastAsia="Calibri" w:hAnsi="Arial" w:cs="Arial"/>
        </w:rPr>
      </w:pPr>
    </w:p>
    <w:p w:rsidR="00DC540C" w:rsidRPr="00B67701" w:rsidRDefault="00DC540C" w:rsidP="00DC540C">
      <w:pPr>
        <w:spacing w:after="120"/>
        <w:jc w:val="both"/>
        <w:rPr>
          <w:rFonts w:ascii="Arial" w:eastAsia="Calibri" w:hAnsi="Arial" w:cs="Arial"/>
          <w:b/>
        </w:rPr>
      </w:pPr>
      <w:r w:rsidRPr="00B67701">
        <w:rPr>
          <w:rFonts w:ascii="Arial" w:eastAsia="Calibri" w:hAnsi="Arial" w:cs="Arial"/>
          <w:b/>
        </w:rPr>
        <w:t>NEOPHODNI PREDUSLOVI</w:t>
      </w:r>
    </w:p>
    <w:p w:rsidR="00DC540C" w:rsidRPr="00ED0938" w:rsidRDefault="00DC540C" w:rsidP="00DC540C">
      <w:pPr>
        <w:spacing w:after="120"/>
        <w:jc w:val="both"/>
        <w:rPr>
          <w:rFonts w:ascii="Arial" w:eastAsia="Calibri" w:hAnsi="Arial" w:cs="Arial"/>
        </w:rPr>
      </w:pPr>
      <w:r w:rsidRPr="00ED0938">
        <w:rPr>
          <w:rFonts w:ascii="Arial" w:eastAsia="Calibri" w:hAnsi="Arial" w:cs="Arial"/>
        </w:rPr>
        <w:t xml:space="preserve">Kako je nabavka i implementacija informatičkog rješenja samo dio Projekta, u nastavku je dat osvrt i </w:t>
      </w:r>
      <w:proofErr w:type="gramStart"/>
      <w:r w:rsidRPr="00ED0938">
        <w:rPr>
          <w:rFonts w:ascii="Arial" w:eastAsia="Calibri" w:hAnsi="Arial" w:cs="Arial"/>
        </w:rPr>
        <w:t>na</w:t>
      </w:r>
      <w:proofErr w:type="gramEnd"/>
      <w:r w:rsidRPr="00ED0938">
        <w:rPr>
          <w:rFonts w:ascii="Arial" w:eastAsia="Calibri" w:hAnsi="Arial" w:cs="Arial"/>
        </w:rPr>
        <w:t xml:space="preserve"> ostale segmente i aktivnosti Projekta sa naglaskom na kritične segmente i aktivnosti.</w:t>
      </w:r>
    </w:p>
    <w:p w:rsidR="00DC540C" w:rsidRDefault="00DC540C" w:rsidP="00DC540C">
      <w:pPr>
        <w:pBdr>
          <w:top w:val="nil"/>
          <w:left w:val="nil"/>
          <w:bottom w:val="nil"/>
          <w:right w:val="nil"/>
          <w:between w:val="nil"/>
        </w:pBdr>
        <w:rPr>
          <w:rFonts w:ascii="Arial" w:eastAsia="Aptos" w:hAnsi="Arial" w:cs="Arial"/>
          <w:color w:val="000000"/>
        </w:rPr>
      </w:pPr>
      <w:bookmarkStart w:id="16" w:name="_wmxafi8wyam2" w:colFirst="0" w:colLast="0"/>
      <w:bookmarkEnd w:id="16"/>
    </w:p>
    <w:p w:rsidR="00DC540C" w:rsidRPr="00DC540C" w:rsidRDefault="00DC540C" w:rsidP="00DC540C">
      <w:pPr>
        <w:pBdr>
          <w:top w:val="nil"/>
          <w:left w:val="nil"/>
          <w:bottom w:val="nil"/>
          <w:right w:val="nil"/>
          <w:between w:val="nil"/>
        </w:pBdr>
        <w:spacing w:after="120"/>
        <w:rPr>
          <w:rFonts w:ascii="Arial" w:eastAsia="Aptos" w:hAnsi="Arial" w:cs="Arial"/>
          <w:b/>
          <w:color w:val="000000"/>
          <w:lang w:val="es-ES"/>
        </w:rPr>
      </w:pPr>
      <w:r w:rsidRPr="00DC540C">
        <w:rPr>
          <w:rFonts w:ascii="Arial" w:eastAsia="Aptos" w:hAnsi="Arial" w:cs="Arial"/>
          <w:b/>
          <w:color w:val="000000"/>
          <w:lang w:val="es-ES"/>
        </w:rPr>
        <w:lastRenderedPageBreak/>
        <w:t>Organizacione i druge pretpostavke za realizaciju projekta</w:t>
      </w:r>
    </w:p>
    <w:p w:rsidR="00DC540C" w:rsidRPr="00DC540C" w:rsidRDefault="00DC540C" w:rsidP="00DC540C">
      <w:pPr>
        <w:pBdr>
          <w:top w:val="nil"/>
          <w:left w:val="nil"/>
          <w:bottom w:val="nil"/>
          <w:right w:val="nil"/>
          <w:between w:val="nil"/>
        </w:pBdr>
        <w:jc w:val="both"/>
        <w:rPr>
          <w:rFonts w:ascii="Arial" w:eastAsia="Aptos" w:hAnsi="Arial" w:cs="Arial"/>
          <w:color w:val="000000"/>
          <w:lang w:val="es-ES"/>
        </w:rPr>
      </w:pPr>
      <w:r w:rsidRPr="00DC540C">
        <w:rPr>
          <w:rFonts w:ascii="Arial" w:eastAsia="Aptos" w:hAnsi="Arial" w:cs="Arial"/>
          <w:color w:val="000000"/>
          <w:lang w:val="es-ES"/>
        </w:rPr>
        <w:t xml:space="preserve">Za uspješnu realizaciju projekta neophodno je obezbijediti, tehničke i organizacione pretpostavke koje su ključne za implementaciju i održivost rješenja. </w:t>
      </w:r>
    </w:p>
    <w:p w:rsidR="00DC540C" w:rsidRPr="00DC540C" w:rsidRDefault="00DC540C" w:rsidP="00DC540C">
      <w:pPr>
        <w:pBdr>
          <w:top w:val="nil"/>
          <w:left w:val="nil"/>
          <w:bottom w:val="nil"/>
          <w:right w:val="nil"/>
          <w:between w:val="nil"/>
        </w:pBdr>
        <w:jc w:val="both"/>
        <w:rPr>
          <w:rFonts w:ascii="Arial" w:eastAsia="Aptos" w:hAnsi="Arial" w:cs="Arial"/>
          <w:color w:val="000000"/>
          <w:lang w:val="es-ES"/>
        </w:rPr>
      </w:pPr>
      <w:r w:rsidRPr="00DC540C">
        <w:rPr>
          <w:rFonts w:ascii="Arial" w:eastAsia="Aptos" w:hAnsi="Arial" w:cs="Arial"/>
          <w:color w:val="000000"/>
          <w:lang w:val="es-ES"/>
        </w:rPr>
        <w:t xml:space="preserve">Organizacione pretpostavke zahtijevaju obavezu Naručioca da jasno definiše odgovornosti i ulogu svih učesnika u procesu sa svoje strane, uključujući stručne timove, administratore i tehničku podršku. </w:t>
      </w:r>
    </w:p>
    <w:p w:rsidR="00DC540C" w:rsidRPr="00DC540C" w:rsidRDefault="00DC540C" w:rsidP="00DC540C">
      <w:pPr>
        <w:pBdr>
          <w:top w:val="nil"/>
          <w:left w:val="nil"/>
          <w:bottom w:val="nil"/>
          <w:right w:val="nil"/>
          <w:between w:val="nil"/>
        </w:pBdr>
        <w:jc w:val="both"/>
        <w:rPr>
          <w:rFonts w:ascii="Arial" w:eastAsia="Aptos" w:hAnsi="Arial" w:cs="Arial"/>
          <w:color w:val="000000"/>
          <w:lang w:val="es-ES"/>
        </w:rPr>
      </w:pPr>
      <w:r w:rsidRPr="00DC540C">
        <w:rPr>
          <w:rFonts w:ascii="Arial" w:eastAsia="Aptos" w:hAnsi="Arial" w:cs="Arial"/>
          <w:color w:val="000000"/>
          <w:lang w:val="es-ES"/>
        </w:rPr>
        <w:t>Ključno je formiranje stručnog tima projekta koji će, definisati pravila odlučivanja povezana sa prepoznatim obrascima propisivanja lijekova prema ATC grupama. Ovaj tim će imati zadatak da definiše različite nivoe kontrole propisivanja za različite ATC grupe lijekova, što će predstavljati osnovu za rad algoritma odlučivanja u sistemu. Pravila odlučivanja će se kontinuirano pratiti i prilagođavati tokom projekta, u zavisnosti od analize i evaluacije rezultata implementacije.</w:t>
      </w:r>
    </w:p>
    <w:p w:rsidR="00DC540C" w:rsidRPr="00DC540C" w:rsidRDefault="00DC540C" w:rsidP="00DC540C">
      <w:pPr>
        <w:pBdr>
          <w:top w:val="nil"/>
          <w:left w:val="nil"/>
          <w:bottom w:val="nil"/>
          <w:right w:val="nil"/>
          <w:between w:val="nil"/>
        </w:pBdr>
        <w:rPr>
          <w:rFonts w:ascii="Arial" w:eastAsia="Aptos" w:hAnsi="Arial" w:cs="Arial"/>
          <w:lang w:val="es-ES"/>
        </w:rPr>
      </w:pPr>
    </w:p>
    <w:p w:rsidR="00DC540C" w:rsidRPr="00DC540C" w:rsidRDefault="00DC540C" w:rsidP="00DC540C">
      <w:pPr>
        <w:pBdr>
          <w:top w:val="nil"/>
          <w:left w:val="nil"/>
          <w:bottom w:val="nil"/>
          <w:right w:val="nil"/>
          <w:between w:val="nil"/>
        </w:pBdr>
        <w:jc w:val="both"/>
        <w:rPr>
          <w:rFonts w:ascii="Arial" w:eastAsia="Aptos" w:hAnsi="Arial" w:cs="Arial"/>
          <w:lang w:val="es-ES"/>
        </w:rPr>
      </w:pPr>
      <w:r w:rsidRPr="00DC540C">
        <w:rPr>
          <w:rFonts w:ascii="Arial" w:eastAsia="Aptos" w:hAnsi="Arial" w:cs="Arial"/>
          <w:lang w:val="es-ES"/>
        </w:rPr>
        <w:t>Stručni tim projekta, sastavljen od članova tima Naručioca i  izabranog Ponuđača, minimalno sačinjavaju sljedeći profili stručnjaka:</w:t>
      </w:r>
    </w:p>
    <w:p w:rsidR="00DC540C" w:rsidRPr="00ED0938" w:rsidRDefault="00DC540C" w:rsidP="00DC540C">
      <w:pPr>
        <w:numPr>
          <w:ilvl w:val="0"/>
          <w:numId w:val="75"/>
        </w:numPr>
        <w:pBdr>
          <w:top w:val="nil"/>
          <w:left w:val="nil"/>
          <w:bottom w:val="nil"/>
          <w:right w:val="nil"/>
          <w:between w:val="nil"/>
        </w:pBdr>
        <w:rPr>
          <w:rFonts w:ascii="Arial" w:eastAsia="Aptos" w:hAnsi="Arial" w:cs="Arial"/>
          <w:color w:val="000000"/>
        </w:rPr>
      </w:pPr>
      <w:r w:rsidRPr="00ED0938">
        <w:rPr>
          <w:rFonts w:ascii="Arial" w:eastAsia="Aptos" w:hAnsi="Arial" w:cs="Arial"/>
          <w:b/>
          <w:color w:val="000000"/>
        </w:rPr>
        <w:t>Medicinski stručnjaci (ljekari i farmaceuti):</w:t>
      </w:r>
    </w:p>
    <w:p w:rsidR="00DC540C" w:rsidRPr="00DC540C" w:rsidRDefault="00DC540C" w:rsidP="00DC540C">
      <w:pPr>
        <w:numPr>
          <w:ilvl w:val="1"/>
          <w:numId w:val="75"/>
        </w:numPr>
        <w:pBdr>
          <w:top w:val="nil"/>
          <w:left w:val="nil"/>
          <w:bottom w:val="nil"/>
          <w:right w:val="nil"/>
          <w:between w:val="nil"/>
        </w:pBdr>
        <w:rPr>
          <w:rFonts w:ascii="Arial" w:hAnsi="Arial" w:cs="Arial"/>
          <w:color w:val="000000"/>
          <w:lang w:val="es-ES"/>
        </w:rPr>
      </w:pPr>
      <w:r w:rsidRPr="00DC540C">
        <w:rPr>
          <w:rFonts w:ascii="Arial" w:eastAsia="Aptos" w:hAnsi="Arial" w:cs="Arial"/>
          <w:color w:val="000000"/>
          <w:lang w:val="es-ES"/>
        </w:rPr>
        <w:t>Zaduženi za definisanje medicinskih pravila i preporuka za propisivanje lijekova.</w:t>
      </w:r>
    </w:p>
    <w:p w:rsidR="00DC540C" w:rsidRPr="00DC540C" w:rsidRDefault="00DC540C" w:rsidP="00DC540C">
      <w:pPr>
        <w:numPr>
          <w:ilvl w:val="1"/>
          <w:numId w:val="75"/>
        </w:numPr>
        <w:pBdr>
          <w:top w:val="nil"/>
          <w:left w:val="nil"/>
          <w:bottom w:val="nil"/>
          <w:right w:val="nil"/>
          <w:between w:val="nil"/>
        </w:pBdr>
        <w:rPr>
          <w:rFonts w:ascii="Arial" w:hAnsi="Arial" w:cs="Arial"/>
          <w:color w:val="000000"/>
          <w:lang w:val="es-ES"/>
        </w:rPr>
      </w:pPr>
      <w:r w:rsidRPr="00DC540C">
        <w:rPr>
          <w:rFonts w:ascii="Arial" w:eastAsia="Aptos" w:hAnsi="Arial" w:cs="Arial"/>
          <w:color w:val="000000"/>
          <w:lang w:val="es-ES"/>
        </w:rPr>
        <w:t>Odgovorni za određivanje odgovarajućih ATC grupa i nivoa kontrole za različite lijekove.</w:t>
      </w:r>
    </w:p>
    <w:p w:rsidR="00DC540C" w:rsidRPr="00ED0938" w:rsidRDefault="00DC540C" w:rsidP="00DC540C">
      <w:pPr>
        <w:numPr>
          <w:ilvl w:val="0"/>
          <w:numId w:val="75"/>
        </w:numPr>
        <w:pBdr>
          <w:top w:val="nil"/>
          <w:left w:val="nil"/>
          <w:bottom w:val="nil"/>
          <w:right w:val="nil"/>
          <w:between w:val="nil"/>
        </w:pBdr>
        <w:rPr>
          <w:rFonts w:ascii="Arial" w:eastAsia="Aptos" w:hAnsi="Arial" w:cs="Arial"/>
          <w:color w:val="000000"/>
        </w:rPr>
      </w:pPr>
      <w:r w:rsidRPr="00ED0938">
        <w:rPr>
          <w:rFonts w:ascii="Arial" w:eastAsia="Aptos" w:hAnsi="Arial" w:cs="Arial"/>
          <w:b/>
          <w:color w:val="000000"/>
        </w:rPr>
        <w:t>Klinički informatičari:</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Zaduženi za razumijevanje medicinskih zahtjeva i njihovo prevođenje u tehničke specifikacije.</w:t>
      </w:r>
    </w:p>
    <w:p w:rsidR="00DC540C" w:rsidRPr="00ED0938" w:rsidRDefault="00DC540C" w:rsidP="00DC540C">
      <w:pPr>
        <w:numPr>
          <w:ilvl w:val="0"/>
          <w:numId w:val="75"/>
        </w:numPr>
        <w:pBdr>
          <w:top w:val="nil"/>
          <w:left w:val="nil"/>
          <w:bottom w:val="nil"/>
          <w:right w:val="nil"/>
          <w:between w:val="nil"/>
        </w:pBdr>
        <w:rPr>
          <w:rFonts w:ascii="Arial" w:eastAsia="Aptos" w:hAnsi="Arial" w:cs="Arial"/>
          <w:color w:val="000000"/>
        </w:rPr>
      </w:pPr>
      <w:r w:rsidRPr="00ED0938">
        <w:rPr>
          <w:rFonts w:ascii="Arial" w:eastAsia="Aptos" w:hAnsi="Arial" w:cs="Arial"/>
          <w:b/>
          <w:color w:val="000000"/>
        </w:rPr>
        <w:t>Analitičari podataka (data analitičari):</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Zaduženi za praćenje i evaluaciju implementiranih pravila odlučivanja kroz kontinuiranu analizu podataka.</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 xml:space="preserve">Predlažu izmjene pravila </w:t>
      </w:r>
      <w:proofErr w:type="gramStart"/>
      <w:r w:rsidRPr="00ED0938">
        <w:rPr>
          <w:rFonts w:ascii="Arial" w:eastAsia="Aptos" w:hAnsi="Arial" w:cs="Arial"/>
          <w:color w:val="000000"/>
        </w:rPr>
        <w:t>na</w:t>
      </w:r>
      <w:proofErr w:type="gramEnd"/>
      <w:r w:rsidRPr="00ED0938">
        <w:rPr>
          <w:rFonts w:ascii="Arial" w:eastAsia="Aptos" w:hAnsi="Arial" w:cs="Arial"/>
          <w:color w:val="000000"/>
        </w:rPr>
        <w:t xml:space="preserve"> osnovu analize stvarnih rezultata i detektovanih trendova.</w:t>
      </w:r>
    </w:p>
    <w:p w:rsidR="00DC540C" w:rsidRPr="00ED0938" w:rsidRDefault="00DC540C" w:rsidP="00DC540C">
      <w:pPr>
        <w:numPr>
          <w:ilvl w:val="0"/>
          <w:numId w:val="75"/>
        </w:numPr>
        <w:pBdr>
          <w:top w:val="nil"/>
          <w:left w:val="nil"/>
          <w:bottom w:val="nil"/>
          <w:right w:val="nil"/>
          <w:between w:val="nil"/>
        </w:pBdr>
        <w:rPr>
          <w:rFonts w:ascii="Arial" w:eastAsia="Aptos" w:hAnsi="Arial" w:cs="Arial"/>
          <w:color w:val="000000"/>
        </w:rPr>
      </w:pPr>
      <w:r w:rsidRPr="00ED0938">
        <w:rPr>
          <w:rFonts w:ascii="Arial" w:eastAsia="Aptos" w:hAnsi="Arial" w:cs="Arial"/>
          <w:b/>
          <w:color w:val="000000"/>
        </w:rPr>
        <w:t>Projektni menadžer:</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Koordiniše rad svih članova tima i prati realizaciju projekta.</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Osigurava poštovanje rokova, koordiniše komunikaciju između članova tima i nadzire sprovođenje definisanih procedura.</w:t>
      </w:r>
      <w:r w:rsidRPr="00ED0938">
        <w:rPr>
          <w:rFonts w:ascii="Arial" w:eastAsia="Aptos" w:hAnsi="Arial" w:cs="Arial"/>
          <w:color w:val="000000"/>
        </w:rPr>
        <w:br/>
      </w:r>
    </w:p>
    <w:p w:rsidR="00DC540C" w:rsidRPr="00ED0938" w:rsidRDefault="00DC540C" w:rsidP="00DC540C">
      <w:pPr>
        <w:pBdr>
          <w:top w:val="nil"/>
          <w:left w:val="nil"/>
          <w:bottom w:val="nil"/>
          <w:right w:val="nil"/>
          <w:between w:val="nil"/>
        </w:pBdr>
        <w:rPr>
          <w:rFonts w:ascii="Arial" w:eastAsia="Aptos" w:hAnsi="Arial" w:cs="Arial"/>
          <w:color w:val="000000"/>
        </w:rPr>
      </w:pPr>
      <w:r w:rsidRPr="00ED0938">
        <w:rPr>
          <w:rFonts w:ascii="Arial" w:eastAsia="Aptos" w:hAnsi="Arial" w:cs="Arial"/>
          <w:color w:val="000000"/>
        </w:rPr>
        <w:t>Ovakav sastav stručnog tima omogućava efikasno funkcionisanje projekta kroz jasno definisane uloge, specijalizovana znanja i međusobnu koordinaciju aktivnosti.</w:t>
      </w:r>
    </w:p>
    <w:p w:rsidR="00DC540C" w:rsidRDefault="00DC540C" w:rsidP="00DC540C">
      <w:pPr>
        <w:pBdr>
          <w:top w:val="nil"/>
          <w:left w:val="nil"/>
          <w:bottom w:val="nil"/>
          <w:right w:val="nil"/>
          <w:between w:val="nil"/>
        </w:pBdr>
        <w:rPr>
          <w:rFonts w:ascii="Arial" w:eastAsia="Aptos" w:hAnsi="Arial" w:cs="Arial"/>
          <w:color w:val="000000"/>
        </w:rPr>
      </w:pPr>
      <w:bookmarkStart w:id="17" w:name="_hwc0sni45e1c" w:colFirst="0" w:colLast="0"/>
      <w:bookmarkEnd w:id="17"/>
    </w:p>
    <w:p w:rsidR="00DC540C" w:rsidRPr="0051132C" w:rsidRDefault="00DC540C" w:rsidP="00DC540C">
      <w:pPr>
        <w:pBdr>
          <w:top w:val="nil"/>
          <w:left w:val="nil"/>
          <w:bottom w:val="nil"/>
          <w:right w:val="nil"/>
          <w:between w:val="nil"/>
        </w:pBdr>
        <w:spacing w:after="120"/>
        <w:rPr>
          <w:rFonts w:ascii="Arial" w:eastAsia="Aptos" w:hAnsi="Arial" w:cs="Arial"/>
          <w:b/>
          <w:color w:val="000000"/>
        </w:rPr>
      </w:pPr>
      <w:r w:rsidRPr="0051132C">
        <w:rPr>
          <w:rFonts w:ascii="Arial" w:eastAsia="Aptos" w:hAnsi="Arial" w:cs="Arial"/>
          <w:b/>
          <w:color w:val="000000"/>
        </w:rPr>
        <w:t>Tehnički preduslovi za realizaciju projekta</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Za implementaciju Sistema za optimizaciju potrošnje lijekova </w:t>
      </w:r>
      <w:proofErr w:type="gramStart"/>
      <w:r w:rsidRPr="00ED0938">
        <w:rPr>
          <w:rFonts w:ascii="Arial" w:eastAsia="Aptos" w:hAnsi="Arial" w:cs="Arial"/>
          <w:color w:val="000000"/>
        </w:rPr>
        <w:t>na</w:t>
      </w:r>
      <w:proofErr w:type="gramEnd"/>
      <w:r w:rsidRPr="00ED0938">
        <w:rPr>
          <w:rFonts w:ascii="Arial" w:eastAsia="Aptos" w:hAnsi="Arial" w:cs="Arial"/>
          <w:color w:val="000000"/>
        </w:rPr>
        <w:t xml:space="preserve"> recept</w:t>
      </w:r>
      <w:r>
        <w:rPr>
          <w:rFonts w:ascii="Arial" w:eastAsia="Aptos" w:hAnsi="Arial" w:cs="Arial"/>
          <w:color w:val="000000"/>
        </w:rPr>
        <w:t>, izabarni Ponuđač će definisati neophodne</w:t>
      </w:r>
      <w:r w:rsidRPr="00ED0938">
        <w:rPr>
          <w:rFonts w:ascii="Arial" w:eastAsia="Aptos" w:hAnsi="Arial" w:cs="Arial"/>
          <w:color w:val="000000"/>
        </w:rPr>
        <w:t xml:space="preserve"> tehničke </w:t>
      </w:r>
      <w:r>
        <w:rPr>
          <w:rFonts w:ascii="Arial" w:eastAsia="Aptos" w:hAnsi="Arial" w:cs="Arial"/>
          <w:color w:val="000000"/>
        </w:rPr>
        <w:t>pred</w:t>
      </w:r>
      <w:r w:rsidRPr="00ED0938">
        <w:rPr>
          <w:rFonts w:ascii="Arial" w:eastAsia="Aptos" w:hAnsi="Arial" w:cs="Arial"/>
          <w:color w:val="000000"/>
        </w:rPr>
        <w:t xml:space="preserve">uslove </w:t>
      </w:r>
      <w:r>
        <w:rPr>
          <w:rFonts w:ascii="Arial" w:eastAsia="Aptos" w:hAnsi="Arial" w:cs="Arial"/>
          <w:color w:val="000000"/>
        </w:rPr>
        <w:t>za implementaciju ponuđenog softverskog rješenja</w:t>
      </w:r>
      <w:r w:rsidRPr="00ED0938">
        <w:rPr>
          <w:rFonts w:ascii="Arial" w:eastAsia="Aptos" w:hAnsi="Arial" w:cs="Arial"/>
          <w:color w:val="000000"/>
        </w:rPr>
        <w:t xml:space="preserve">. Sistem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biti smješten u data centru u Fondu, </w:t>
      </w:r>
      <w:r>
        <w:rPr>
          <w:rFonts w:ascii="Arial" w:eastAsia="Aptos" w:hAnsi="Arial" w:cs="Arial"/>
          <w:color w:val="000000"/>
        </w:rPr>
        <w:t xml:space="preserve">koji obezbjeđuje </w:t>
      </w:r>
      <w:r w:rsidRPr="00ED0938">
        <w:rPr>
          <w:rFonts w:ascii="Arial" w:eastAsia="Aptos" w:hAnsi="Arial" w:cs="Arial"/>
          <w:color w:val="000000"/>
        </w:rPr>
        <w:t>pouzdanost, visoku dostupnost i sigurnost rada sistema.</w:t>
      </w:r>
    </w:p>
    <w:p w:rsidR="00DC540C" w:rsidRPr="00ED0938" w:rsidRDefault="00DC540C" w:rsidP="00DC540C">
      <w:pPr>
        <w:pBdr>
          <w:top w:val="nil"/>
          <w:left w:val="nil"/>
          <w:bottom w:val="nil"/>
          <w:right w:val="nil"/>
          <w:between w:val="nil"/>
        </w:pBdr>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Zahtjeva se primjena mikroservisne arhitekture i REST API interfejsa radi osiguranja fleksibilnosti i prilagodljivosti sistema budućim integracijama i nadogradnjama unutar IZIS-a. Korišćenje mikroservisa omogućava modularni pristup razvoju, nezavisne </w:t>
      </w:r>
      <w:r w:rsidRPr="00ED0938">
        <w:rPr>
          <w:rFonts w:ascii="Arial" w:eastAsia="Aptos" w:hAnsi="Arial" w:cs="Arial"/>
          <w:color w:val="000000"/>
        </w:rPr>
        <w:lastRenderedPageBreak/>
        <w:t xml:space="preserve">nadogradnje pojedinačnih komponenti, </w:t>
      </w:r>
      <w:proofErr w:type="gramStart"/>
      <w:r w:rsidRPr="00ED0938">
        <w:rPr>
          <w:rFonts w:ascii="Arial" w:eastAsia="Aptos" w:hAnsi="Arial" w:cs="Arial"/>
          <w:color w:val="000000"/>
        </w:rPr>
        <w:t>te</w:t>
      </w:r>
      <w:proofErr w:type="gramEnd"/>
      <w:r w:rsidRPr="00ED0938">
        <w:rPr>
          <w:rFonts w:ascii="Arial" w:eastAsia="Aptos" w:hAnsi="Arial" w:cs="Arial"/>
          <w:color w:val="000000"/>
        </w:rPr>
        <w:t xml:space="preserve"> efikasno održavanje sistema bez prekida u radu.</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Krajnji korisnici pristupaju novim funkcionalnostima putem postojećih informacionih sistema, prije svega kroz različite segmente elektronskog recepta, </w:t>
      </w:r>
      <w:proofErr w:type="gramStart"/>
      <w:r w:rsidRPr="00ED0938">
        <w:rPr>
          <w:rFonts w:ascii="Arial" w:eastAsia="Aptos" w:hAnsi="Arial" w:cs="Arial"/>
          <w:color w:val="000000"/>
        </w:rPr>
        <w:t>te</w:t>
      </w:r>
      <w:proofErr w:type="gramEnd"/>
      <w:r w:rsidRPr="00ED0938">
        <w:rPr>
          <w:rFonts w:ascii="Arial" w:eastAsia="Aptos" w:hAnsi="Arial" w:cs="Arial"/>
          <w:color w:val="000000"/>
        </w:rPr>
        <w:t xml:space="preserve"> je potrebno obezbijediti adekvatnu integraciju novog sistema sa postojećim aplikacijama.</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Za sigurnost sistema ključna je implementacija adekvatnih sigurnosnih mjera za zaštitu podataka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neovlašćenog pristupa i različitih vrsta napada. Minimalno se zahtjeva korišćenje enkriptovane komunikacije i s</w:t>
      </w:r>
      <w:r>
        <w:rPr>
          <w:rFonts w:ascii="Arial" w:eastAsia="Aptos" w:hAnsi="Arial" w:cs="Arial"/>
          <w:color w:val="000000"/>
        </w:rPr>
        <w:t>igurnosnih protokola poput HTTPS i SSL/TLS</w:t>
      </w:r>
      <w:r w:rsidRPr="00ED0938">
        <w:rPr>
          <w:rFonts w:ascii="Arial" w:eastAsia="Aptos" w:hAnsi="Arial" w:cs="Arial"/>
          <w:color w:val="000000"/>
        </w:rPr>
        <w:t>.</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Tehnički preduslovi uključuju integraciju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postojećim bazama podataka Fonda, poput baza lijekova, šifarnika i sl. te obezbjeđenje kontinuiteta rada kroz tehničku podršku. Neophodno je uspostaviti i jasne procedure za backup i recovery podataka kako bi se obezbijedio kontinuitet poslovanja i spriječio gubitak podataka u slučaju eventualnih incidentnih situacija.</w:t>
      </w:r>
    </w:p>
    <w:p w:rsidR="00DC540C" w:rsidRDefault="00DC540C" w:rsidP="00DC540C">
      <w:pPr>
        <w:pBdr>
          <w:top w:val="nil"/>
          <w:left w:val="nil"/>
          <w:bottom w:val="nil"/>
          <w:right w:val="nil"/>
          <w:between w:val="nil"/>
        </w:pBdr>
        <w:spacing w:before="60"/>
        <w:jc w:val="both"/>
        <w:rPr>
          <w:rFonts w:ascii="Arial" w:eastAsia="Calibri" w:hAnsi="Arial" w:cs="Arial"/>
          <w:color w:val="000000"/>
        </w:rPr>
      </w:pPr>
      <w:bookmarkStart w:id="18" w:name="_1t5kmcfulmxd" w:colFirst="0" w:colLast="0"/>
      <w:bookmarkEnd w:id="18"/>
    </w:p>
    <w:p w:rsidR="00DC540C" w:rsidRPr="0051132C" w:rsidRDefault="00DC540C" w:rsidP="00DC540C">
      <w:pPr>
        <w:pBdr>
          <w:top w:val="nil"/>
          <w:left w:val="nil"/>
          <w:bottom w:val="nil"/>
          <w:right w:val="nil"/>
          <w:between w:val="nil"/>
        </w:pBdr>
        <w:spacing w:before="60" w:after="120"/>
        <w:jc w:val="both"/>
        <w:rPr>
          <w:rFonts w:ascii="Arial" w:eastAsia="Calibri" w:hAnsi="Arial" w:cs="Arial"/>
          <w:b/>
          <w:color w:val="000000"/>
        </w:rPr>
      </w:pPr>
      <w:r w:rsidRPr="0051132C">
        <w:rPr>
          <w:rFonts w:ascii="Arial" w:eastAsia="Calibri" w:hAnsi="Arial" w:cs="Arial"/>
          <w:b/>
          <w:color w:val="000000"/>
        </w:rPr>
        <w:t>FUNKCIONALNI ZAHTJEVI ZA NABAVKU SOFTVERSKOG RJEŠENJA</w:t>
      </w:r>
    </w:p>
    <w:p w:rsidR="00DC540C" w:rsidRPr="00ED0938" w:rsidRDefault="00DC540C" w:rsidP="00DC540C">
      <w:pPr>
        <w:pBdr>
          <w:top w:val="nil"/>
          <w:left w:val="nil"/>
          <w:bottom w:val="nil"/>
          <w:right w:val="nil"/>
          <w:between w:val="nil"/>
        </w:pBdr>
        <w:spacing w:before="60"/>
        <w:jc w:val="both"/>
        <w:rPr>
          <w:rFonts w:ascii="Arial" w:eastAsia="Calibri" w:hAnsi="Arial" w:cs="Arial"/>
          <w:color w:val="000000"/>
        </w:rPr>
      </w:pPr>
      <w:r w:rsidRPr="00ED0938">
        <w:rPr>
          <w:rFonts w:ascii="Arial" w:eastAsia="Calibri" w:hAnsi="Arial" w:cs="Arial"/>
          <w:color w:val="000000"/>
        </w:rPr>
        <w:t xml:space="preserve">U okviru ovog dijela dokumentacije, detaljno </w:t>
      </w:r>
      <w:proofErr w:type="gramStart"/>
      <w:r w:rsidRPr="00ED0938">
        <w:rPr>
          <w:rFonts w:ascii="Arial" w:eastAsia="Calibri" w:hAnsi="Arial" w:cs="Arial"/>
          <w:color w:val="000000"/>
        </w:rPr>
        <w:t>će</w:t>
      </w:r>
      <w:proofErr w:type="gramEnd"/>
      <w:r w:rsidRPr="00ED0938">
        <w:rPr>
          <w:rFonts w:ascii="Arial" w:eastAsia="Calibri" w:hAnsi="Arial" w:cs="Arial"/>
          <w:color w:val="000000"/>
        </w:rPr>
        <w:t xml:space="preserve"> biti opisane funkcionalne karakteristike predmeta nabavke. Funkcionalnosti </w:t>
      </w:r>
      <w:proofErr w:type="gramStart"/>
      <w:r w:rsidRPr="00ED0938">
        <w:rPr>
          <w:rFonts w:ascii="Arial" w:eastAsia="Calibri" w:hAnsi="Arial" w:cs="Arial"/>
          <w:color w:val="000000"/>
        </w:rPr>
        <w:t>će</w:t>
      </w:r>
      <w:proofErr w:type="gramEnd"/>
      <w:r w:rsidRPr="00ED0938">
        <w:rPr>
          <w:rFonts w:ascii="Arial" w:eastAsia="Calibri" w:hAnsi="Arial" w:cs="Arial"/>
          <w:color w:val="000000"/>
        </w:rPr>
        <w:t xml:space="preserve"> biti razmatrane</w:t>
      </w:r>
      <w:r>
        <w:rPr>
          <w:rFonts w:ascii="Arial" w:eastAsia="Calibri" w:hAnsi="Arial" w:cs="Arial"/>
          <w:color w:val="000000"/>
        </w:rPr>
        <w:t xml:space="preserve"> u narednom poglavlju</w:t>
      </w:r>
      <w:r w:rsidRPr="00ED0938">
        <w:rPr>
          <w:rFonts w:ascii="Arial" w:eastAsia="Calibri" w:hAnsi="Arial" w:cs="Arial"/>
          <w:color w:val="000000"/>
        </w:rPr>
        <w:t xml:space="preserve"> kroz detaljne opise svakog pojedinačnog modula, sa jasnim definicijama zahtjeva koje sistem mora zadovoljiti. Svaki </w:t>
      </w:r>
      <w:proofErr w:type="gramStart"/>
      <w:r w:rsidRPr="00ED0938">
        <w:rPr>
          <w:rFonts w:ascii="Arial" w:eastAsia="Calibri" w:hAnsi="Arial" w:cs="Arial"/>
          <w:color w:val="000000"/>
        </w:rPr>
        <w:t>od</w:t>
      </w:r>
      <w:proofErr w:type="gramEnd"/>
      <w:r w:rsidRPr="00ED0938">
        <w:rPr>
          <w:rFonts w:ascii="Arial" w:eastAsia="Calibri" w:hAnsi="Arial" w:cs="Arial"/>
          <w:color w:val="000000"/>
        </w:rPr>
        <w:t xml:space="preserve"> ovih modula opisan je sa aspekta njihovog značaja za unapređenje postojećih poslovnih procesa u zdravstvenom sistemu Crne Gore.</w:t>
      </w:r>
    </w:p>
    <w:p w:rsidR="00DC540C" w:rsidRPr="00ED0938" w:rsidRDefault="00DC540C" w:rsidP="00DC540C">
      <w:pPr>
        <w:pBdr>
          <w:top w:val="nil"/>
          <w:left w:val="nil"/>
          <w:bottom w:val="nil"/>
          <w:right w:val="nil"/>
          <w:between w:val="nil"/>
        </w:pBdr>
        <w:jc w:val="both"/>
        <w:rPr>
          <w:rFonts w:ascii="Arial" w:eastAsia="Calibri" w:hAnsi="Arial" w:cs="Arial"/>
          <w:color w:val="000000"/>
        </w:rPr>
      </w:pPr>
    </w:p>
    <w:p w:rsidR="00DC540C" w:rsidRPr="00DC540C" w:rsidRDefault="00DC540C" w:rsidP="00DC540C">
      <w:pPr>
        <w:pBdr>
          <w:top w:val="nil"/>
          <w:left w:val="nil"/>
          <w:bottom w:val="nil"/>
          <w:right w:val="nil"/>
          <w:between w:val="nil"/>
        </w:pBdr>
        <w:jc w:val="both"/>
        <w:rPr>
          <w:rFonts w:ascii="Arial" w:eastAsia="Calibri" w:hAnsi="Arial" w:cs="Arial"/>
          <w:color w:val="000000"/>
          <w:lang w:val="es-ES"/>
        </w:rPr>
      </w:pPr>
      <w:r w:rsidRPr="00FD2C63">
        <w:rPr>
          <w:rFonts w:ascii="Arial" w:eastAsia="Calibri" w:hAnsi="Arial" w:cs="Arial"/>
          <w:color w:val="000000"/>
        </w:rPr>
        <w:t xml:space="preserve">Specifikacija sistema predstavlja inicijalni skup minimalnih funkcionalnih zahtjeva. </w:t>
      </w:r>
      <w:r>
        <w:rPr>
          <w:rFonts w:ascii="Arial" w:eastAsia="Calibri" w:hAnsi="Arial" w:cs="Arial"/>
          <w:color w:val="000000"/>
        </w:rPr>
        <w:t>Izabrani P</w:t>
      </w:r>
      <w:r w:rsidRPr="00FD2C63">
        <w:rPr>
          <w:rFonts w:ascii="Arial" w:eastAsia="Calibri" w:hAnsi="Arial" w:cs="Arial"/>
          <w:color w:val="000000"/>
        </w:rPr>
        <w:t xml:space="preserve">onuđač je obavezan da sprovede detaljnu analizu stvarnih potreba korisnika sistema, a Naručilac </w:t>
      </w:r>
      <w:proofErr w:type="gramStart"/>
      <w:r w:rsidRPr="00FD2C63">
        <w:rPr>
          <w:rFonts w:ascii="Arial" w:eastAsia="Calibri" w:hAnsi="Arial" w:cs="Arial"/>
          <w:color w:val="000000"/>
        </w:rPr>
        <w:t>će</w:t>
      </w:r>
      <w:proofErr w:type="gramEnd"/>
      <w:r w:rsidRPr="00FD2C63">
        <w:rPr>
          <w:rFonts w:ascii="Arial" w:eastAsia="Calibri" w:hAnsi="Arial" w:cs="Arial"/>
          <w:color w:val="000000"/>
        </w:rPr>
        <w:t xml:space="preserve"> pružiti punu podršku i saradnju tokom tog procesa. </w:t>
      </w:r>
      <w:r w:rsidRPr="00DC540C">
        <w:rPr>
          <w:rFonts w:ascii="Arial" w:eastAsia="Calibri" w:hAnsi="Arial" w:cs="Arial"/>
          <w:color w:val="000000"/>
          <w:lang w:val="es-ES"/>
        </w:rPr>
        <w:t xml:space="preserve">Rezultat ove analize biće detaljna specifikacija za implementaciju sistema, u formi Finalnog Projekta Implementacije. </w:t>
      </w:r>
    </w:p>
    <w:p w:rsidR="00DC540C" w:rsidRPr="00DC540C" w:rsidRDefault="00DC540C" w:rsidP="00DC540C">
      <w:pPr>
        <w:pBdr>
          <w:top w:val="nil"/>
          <w:left w:val="nil"/>
          <w:bottom w:val="nil"/>
          <w:right w:val="nil"/>
          <w:between w:val="nil"/>
        </w:pBdr>
        <w:jc w:val="both"/>
        <w:rPr>
          <w:rFonts w:ascii="Arial" w:eastAsia="Calibri" w:hAnsi="Arial" w:cs="Arial"/>
          <w:color w:val="000000"/>
          <w:lang w:val="es-ES"/>
        </w:rPr>
      </w:pPr>
    </w:p>
    <w:p w:rsidR="00DC540C" w:rsidRPr="00DC540C" w:rsidRDefault="00DC540C" w:rsidP="00DC540C">
      <w:pPr>
        <w:pBdr>
          <w:top w:val="nil"/>
          <w:left w:val="nil"/>
          <w:bottom w:val="nil"/>
          <w:right w:val="nil"/>
          <w:between w:val="nil"/>
        </w:pBdr>
        <w:jc w:val="both"/>
        <w:rPr>
          <w:rFonts w:ascii="Arial" w:eastAsia="Calibri" w:hAnsi="Arial" w:cs="Arial"/>
          <w:color w:val="000000"/>
          <w:lang w:val="es-ES"/>
        </w:rPr>
      </w:pPr>
      <w:r w:rsidRPr="00DC540C">
        <w:rPr>
          <w:rFonts w:ascii="Arial" w:eastAsia="Calibri" w:hAnsi="Arial" w:cs="Arial"/>
          <w:b/>
          <w:color w:val="000000"/>
          <w:lang w:val="es-ES"/>
        </w:rPr>
        <w:t>Finalni Projekat Implementacije</w:t>
      </w:r>
      <w:r w:rsidRPr="00DC540C">
        <w:rPr>
          <w:rFonts w:ascii="Arial" w:eastAsia="Calibri" w:hAnsi="Arial" w:cs="Arial"/>
          <w:color w:val="000000"/>
          <w:lang w:val="es-ES"/>
        </w:rPr>
        <w:t xml:space="preserve"> mora uključiti najmanje sljedeće:</w:t>
      </w:r>
    </w:p>
    <w:p w:rsidR="00DC540C" w:rsidRPr="00DC540C" w:rsidRDefault="00DC540C" w:rsidP="00DC540C">
      <w:pPr>
        <w:numPr>
          <w:ilvl w:val="0"/>
          <w:numId w:val="81"/>
        </w:numPr>
        <w:pBdr>
          <w:top w:val="nil"/>
          <w:left w:val="nil"/>
          <w:bottom w:val="nil"/>
          <w:right w:val="nil"/>
          <w:between w:val="nil"/>
        </w:pBdr>
        <w:spacing w:after="60"/>
        <w:jc w:val="both"/>
        <w:rPr>
          <w:rFonts w:ascii="Arial" w:hAnsi="Arial" w:cs="Arial"/>
          <w:color w:val="000000"/>
          <w:lang w:val="es-ES"/>
        </w:rPr>
      </w:pPr>
      <w:r w:rsidRPr="00DC540C">
        <w:rPr>
          <w:rFonts w:ascii="Arial" w:eastAsia="Calibri" w:hAnsi="Arial" w:cs="Arial"/>
          <w:color w:val="000000"/>
          <w:lang w:val="es-ES"/>
        </w:rPr>
        <w:t>Projektno rješenje za digitalizaciju i standardizaciju doziranja lijekova na recept,</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Projektno rješenje za kontrolu potrošnje lijekova na osnovu vremenske dostupnosti terapije,</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Projektno rješenje za analitički modul za donošenje odluka,</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Projektno rješenje komponente za administraciju sistema,</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Projektno rješenje za interoperabilnost i nadogradnje neophodne u postojećim informacionim sistemima i servisima,</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Planirane procedure integracije sa postojećim bazama podataka Fonda,</w:t>
      </w:r>
    </w:p>
    <w:p w:rsidR="00DC540C" w:rsidRPr="00ED0938" w:rsidRDefault="00DC540C" w:rsidP="00DC540C">
      <w:pPr>
        <w:numPr>
          <w:ilvl w:val="0"/>
          <w:numId w:val="81"/>
        </w:numPr>
        <w:pBdr>
          <w:top w:val="nil"/>
          <w:left w:val="nil"/>
          <w:bottom w:val="nil"/>
          <w:right w:val="nil"/>
          <w:between w:val="nil"/>
        </w:pBdr>
        <w:spacing w:before="60" w:after="60"/>
        <w:jc w:val="both"/>
        <w:rPr>
          <w:rFonts w:ascii="Arial" w:hAnsi="Arial" w:cs="Arial"/>
          <w:color w:val="000000"/>
        </w:rPr>
      </w:pPr>
      <w:r w:rsidRPr="00ED0938">
        <w:rPr>
          <w:rFonts w:ascii="Arial" w:eastAsia="Calibri" w:hAnsi="Arial" w:cs="Arial"/>
          <w:color w:val="000000"/>
        </w:rPr>
        <w:t>Dizajnirane procedure sigurnosti podataka i zaštite privatnosti,</w:t>
      </w:r>
    </w:p>
    <w:p w:rsidR="00DC540C" w:rsidRPr="00ED0938" w:rsidRDefault="00DC540C" w:rsidP="00DC540C">
      <w:pPr>
        <w:numPr>
          <w:ilvl w:val="0"/>
          <w:numId w:val="81"/>
        </w:numPr>
        <w:pBdr>
          <w:top w:val="nil"/>
          <w:left w:val="nil"/>
          <w:bottom w:val="nil"/>
          <w:right w:val="nil"/>
          <w:between w:val="nil"/>
        </w:pBdr>
        <w:spacing w:before="60" w:after="60"/>
        <w:jc w:val="both"/>
        <w:rPr>
          <w:rFonts w:ascii="Arial" w:hAnsi="Arial" w:cs="Arial"/>
          <w:color w:val="000000"/>
        </w:rPr>
      </w:pPr>
      <w:r w:rsidRPr="00ED0938">
        <w:rPr>
          <w:rFonts w:ascii="Arial" w:eastAsia="Calibri" w:hAnsi="Arial" w:cs="Arial"/>
          <w:color w:val="000000"/>
        </w:rPr>
        <w:t xml:space="preserve">Plan testiranja sistema, </w:t>
      </w:r>
    </w:p>
    <w:p w:rsidR="00DC540C" w:rsidRPr="00ED0938" w:rsidRDefault="00DC540C" w:rsidP="00DC540C">
      <w:pPr>
        <w:numPr>
          <w:ilvl w:val="0"/>
          <w:numId w:val="81"/>
        </w:numPr>
        <w:pBdr>
          <w:top w:val="nil"/>
          <w:left w:val="nil"/>
          <w:bottom w:val="nil"/>
          <w:right w:val="nil"/>
          <w:between w:val="nil"/>
        </w:pBdr>
        <w:spacing w:before="60" w:after="60"/>
        <w:jc w:val="both"/>
        <w:rPr>
          <w:rFonts w:ascii="Arial" w:hAnsi="Arial" w:cs="Arial"/>
          <w:color w:val="000000"/>
        </w:rPr>
      </w:pPr>
      <w:r w:rsidRPr="00ED0938">
        <w:rPr>
          <w:rFonts w:ascii="Arial" w:eastAsia="Calibri" w:hAnsi="Arial" w:cs="Arial"/>
          <w:color w:val="000000"/>
        </w:rPr>
        <w:t>Planirane aktivnosti za tehničku podršku i održavanje,</w:t>
      </w:r>
    </w:p>
    <w:p w:rsidR="00DC540C" w:rsidRPr="00ED0938" w:rsidRDefault="00DC540C" w:rsidP="00DC540C">
      <w:pPr>
        <w:numPr>
          <w:ilvl w:val="0"/>
          <w:numId w:val="81"/>
        </w:numPr>
        <w:pBdr>
          <w:top w:val="nil"/>
          <w:left w:val="nil"/>
          <w:bottom w:val="nil"/>
          <w:right w:val="nil"/>
          <w:between w:val="nil"/>
        </w:pBdr>
        <w:spacing w:before="60" w:after="60"/>
        <w:jc w:val="both"/>
        <w:rPr>
          <w:rFonts w:ascii="Arial" w:hAnsi="Arial" w:cs="Arial"/>
          <w:color w:val="000000"/>
        </w:rPr>
      </w:pPr>
      <w:r w:rsidRPr="00ED0938">
        <w:rPr>
          <w:rFonts w:ascii="Arial" w:eastAsia="Calibri" w:hAnsi="Arial" w:cs="Arial"/>
          <w:color w:val="000000"/>
        </w:rPr>
        <w:t>Planirana implementacija i neophodne obuke korisnika</w:t>
      </w:r>
      <w:r w:rsidR="005B1134">
        <w:rPr>
          <w:rFonts w:ascii="Arial" w:eastAsia="Calibri" w:hAnsi="Arial" w:cs="Arial"/>
          <w:color w:val="000000"/>
        </w:rPr>
        <w:t>.</w:t>
      </w:r>
      <w:r w:rsidRPr="00ED0938">
        <w:rPr>
          <w:rFonts w:ascii="Arial" w:eastAsia="Calibri" w:hAnsi="Arial" w:cs="Arial"/>
          <w:color w:val="000000"/>
        </w:rPr>
        <w:t xml:space="preserve"> </w:t>
      </w:r>
    </w:p>
    <w:p w:rsidR="00DC540C" w:rsidRPr="00ED0938" w:rsidRDefault="00DC540C" w:rsidP="00DC540C">
      <w:pPr>
        <w:pBdr>
          <w:top w:val="nil"/>
          <w:left w:val="nil"/>
          <w:bottom w:val="nil"/>
          <w:right w:val="nil"/>
          <w:between w:val="nil"/>
        </w:pBdr>
        <w:spacing w:before="60"/>
        <w:jc w:val="both"/>
        <w:rPr>
          <w:rFonts w:ascii="Arial" w:eastAsia="Calibri" w:hAnsi="Arial" w:cs="Arial"/>
          <w:color w:val="000000"/>
        </w:rPr>
      </w:pPr>
    </w:p>
    <w:p w:rsidR="00DC540C" w:rsidRPr="00DC540C" w:rsidRDefault="00DC540C" w:rsidP="00DC540C">
      <w:pPr>
        <w:pBdr>
          <w:top w:val="nil"/>
          <w:left w:val="nil"/>
          <w:bottom w:val="nil"/>
          <w:right w:val="nil"/>
          <w:between w:val="nil"/>
        </w:pBdr>
        <w:spacing w:after="60"/>
        <w:jc w:val="both"/>
        <w:rPr>
          <w:rFonts w:ascii="Arial" w:eastAsia="Calibri" w:hAnsi="Arial" w:cs="Arial"/>
          <w:color w:val="000000"/>
          <w:lang w:val="es-ES"/>
        </w:rPr>
      </w:pPr>
      <w:r w:rsidRPr="00ED0938">
        <w:rPr>
          <w:rFonts w:ascii="Arial" w:eastAsia="Calibri" w:hAnsi="Arial" w:cs="Arial"/>
          <w:color w:val="000000"/>
        </w:rPr>
        <w:t xml:space="preserve">Nakon odobrenja ovog dokumenta </w:t>
      </w:r>
      <w:proofErr w:type="gramStart"/>
      <w:r w:rsidRPr="00ED0938">
        <w:rPr>
          <w:rFonts w:ascii="Arial" w:eastAsia="Calibri" w:hAnsi="Arial" w:cs="Arial"/>
          <w:color w:val="000000"/>
        </w:rPr>
        <w:t>od</w:t>
      </w:r>
      <w:proofErr w:type="gramEnd"/>
      <w:r w:rsidRPr="00ED0938">
        <w:rPr>
          <w:rFonts w:ascii="Arial" w:eastAsia="Calibri" w:hAnsi="Arial" w:cs="Arial"/>
          <w:color w:val="000000"/>
        </w:rPr>
        <w:t xml:space="preserve"> strane Naručioca</w:t>
      </w:r>
      <w:r w:rsidRPr="00F12AED">
        <w:rPr>
          <w:rFonts w:ascii="Arial" w:eastAsia="Calibri" w:hAnsi="Arial" w:cs="Arial"/>
          <w:color w:val="000000"/>
        </w:rPr>
        <w:t xml:space="preserve">, </w:t>
      </w:r>
      <w:r>
        <w:rPr>
          <w:rFonts w:ascii="Arial" w:eastAsia="Calibri" w:hAnsi="Arial" w:cs="Arial"/>
          <w:color w:val="000000"/>
        </w:rPr>
        <w:t>i</w:t>
      </w:r>
      <w:r w:rsidRPr="00F12AED">
        <w:rPr>
          <w:rFonts w:ascii="Arial" w:eastAsia="Calibri" w:hAnsi="Arial" w:cs="Arial"/>
          <w:color w:val="000000"/>
        </w:rPr>
        <w:t xml:space="preserve">zabrani Ponuđač može započeti razvoj i implementaciju sistema. </w:t>
      </w:r>
      <w:r w:rsidRPr="00DC540C">
        <w:rPr>
          <w:rFonts w:ascii="Arial" w:eastAsia="Calibri" w:hAnsi="Arial" w:cs="Arial"/>
          <w:color w:val="000000"/>
          <w:lang w:val="es-ES"/>
        </w:rPr>
        <w:t xml:space="preserve">Nakon završetka razvoja, implementacije i testiranja sistema (UAT), biće izvršena primopredaja. Testiranje će se vršiti na testnom okruženju koje će biti obezbjeđeno od strane Naručioca, dok će se primopredaja izvršiti zapisnički. </w:t>
      </w:r>
    </w:p>
    <w:p w:rsidR="00DC540C" w:rsidRPr="00DC540C" w:rsidRDefault="00DC540C" w:rsidP="00DC540C">
      <w:pPr>
        <w:jc w:val="both"/>
        <w:rPr>
          <w:rFonts w:ascii="Arial" w:eastAsia="Calibri" w:hAnsi="Arial" w:cs="Arial"/>
          <w:lang w:val="es-ES"/>
        </w:rPr>
      </w:pPr>
      <w:bookmarkStart w:id="19" w:name="_elf7q5mruqo9" w:colFirst="0" w:colLast="0"/>
      <w:bookmarkEnd w:id="19"/>
    </w:p>
    <w:p w:rsidR="00DC540C" w:rsidRPr="00DC540C" w:rsidRDefault="00DC540C" w:rsidP="00DC540C">
      <w:pPr>
        <w:spacing w:after="120"/>
        <w:jc w:val="both"/>
        <w:rPr>
          <w:rFonts w:ascii="Arial" w:eastAsia="Calibri" w:hAnsi="Arial" w:cs="Arial"/>
          <w:b/>
          <w:lang w:val="es-ES"/>
        </w:rPr>
      </w:pPr>
      <w:r w:rsidRPr="00DC540C">
        <w:rPr>
          <w:rFonts w:ascii="Arial" w:eastAsia="Calibri" w:hAnsi="Arial" w:cs="Arial"/>
          <w:b/>
          <w:lang w:val="es-ES"/>
        </w:rPr>
        <w:t>DETALJNA SPECIFIKACIJA FUNKCIONALNOSTI</w:t>
      </w:r>
    </w:p>
    <w:p w:rsidR="00DC540C" w:rsidRPr="00DC540C" w:rsidRDefault="00DC540C" w:rsidP="00DC540C">
      <w:pPr>
        <w:jc w:val="both"/>
        <w:rPr>
          <w:rFonts w:ascii="Arial" w:eastAsia="Calibri" w:hAnsi="Arial" w:cs="Arial"/>
          <w:lang w:val="es-ES"/>
        </w:rPr>
      </w:pPr>
      <w:r w:rsidRPr="00DC540C">
        <w:rPr>
          <w:rFonts w:ascii="Arial" w:eastAsia="Calibri" w:hAnsi="Arial" w:cs="Arial"/>
          <w:lang w:val="es-ES"/>
        </w:rPr>
        <w:t>U ovom poglavlju date su sljedeće ključne funkcionalnosti koje će biti detaljno razmatrane u nastavku dokumenta:</w:t>
      </w:r>
    </w:p>
    <w:p w:rsidR="00DC540C" w:rsidRPr="00DC540C" w:rsidRDefault="00DC540C" w:rsidP="00DC540C">
      <w:pPr>
        <w:numPr>
          <w:ilvl w:val="0"/>
          <w:numId w:val="74"/>
        </w:numPr>
        <w:jc w:val="both"/>
        <w:rPr>
          <w:rFonts w:ascii="Arial" w:hAnsi="Arial" w:cs="Arial"/>
          <w:lang w:val="es-ES"/>
        </w:rPr>
      </w:pPr>
      <w:r w:rsidRPr="00DC540C">
        <w:rPr>
          <w:rFonts w:ascii="Arial" w:eastAsia="Calibri" w:hAnsi="Arial" w:cs="Arial"/>
          <w:lang w:val="es-ES"/>
        </w:rPr>
        <w:t>Modul za digitalizaciju i standardizaciju doziranja lijekova na recept,</w:t>
      </w:r>
    </w:p>
    <w:p w:rsidR="00DC540C" w:rsidRPr="00DC540C" w:rsidRDefault="00DC540C" w:rsidP="00DC540C">
      <w:pPr>
        <w:numPr>
          <w:ilvl w:val="0"/>
          <w:numId w:val="74"/>
        </w:numPr>
        <w:pBdr>
          <w:top w:val="nil"/>
          <w:left w:val="nil"/>
          <w:bottom w:val="nil"/>
          <w:right w:val="nil"/>
          <w:between w:val="nil"/>
        </w:pBdr>
        <w:rPr>
          <w:rFonts w:ascii="Arial" w:hAnsi="Arial" w:cs="Arial"/>
          <w:color w:val="000000"/>
          <w:lang w:val="es-ES"/>
        </w:rPr>
      </w:pPr>
      <w:r w:rsidRPr="00DC540C">
        <w:rPr>
          <w:rFonts w:ascii="Arial" w:eastAsia="Calibri" w:hAnsi="Arial" w:cs="Arial"/>
          <w:color w:val="000000"/>
          <w:lang w:val="es-ES"/>
        </w:rPr>
        <w:t>Modul za kontrolu količina izdatih lijekova,</w:t>
      </w:r>
    </w:p>
    <w:p w:rsidR="00DC540C" w:rsidRPr="00ED0938" w:rsidRDefault="00DC540C" w:rsidP="00DC540C">
      <w:pPr>
        <w:numPr>
          <w:ilvl w:val="0"/>
          <w:numId w:val="74"/>
        </w:numPr>
        <w:jc w:val="both"/>
        <w:rPr>
          <w:rFonts w:ascii="Arial" w:hAnsi="Arial" w:cs="Arial"/>
        </w:rPr>
      </w:pPr>
      <w:r w:rsidRPr="00ED0938">
        <w:rPr>
          <w:rFonts w:ascii="Arial" w:eastAsia="Calibri" w:hAnsi="Arial" w:cs="Arial"/>
        </w:rPr>
        <w:t>Modul za donošenje odluka,</w:t>
      </w:r>
    </w:p>
    <w:p w:rsidR="00DC540C" w:rsidRPr="00DC540C" w:rsidRDefault="00DC540C" w:rsidP="00DC540C">
      <w:pPr>
        <w:numPr>
          <w:ilvl w:val="0"/>
          <w:numId w:val="74"/>
        </w:numPr>
        <w:pBdr>
          <w:top w:val="nil"/>
          <w:left w:val="nil"/>
          <w:bottom w:val="nil"/>
          <w:right w:val="nil"/>
          <w:between w:val="nil"/>
        </w:pBdr>
        <w:rPr>
          <w:rFonts w:ascii="Arial" w:hAnsi="Arial" w:cs="Arial"/>
          <w:color w:val="000000"/>
          <w:lang w:val="es-ES"/>
        </w:rPr>
      </w:pPr>
      <w:r w:rsidRPr="00DC540C">
        <w:rPr>
          <w:rFonts w:ascii="Arial" w:eastAsia="Calibri" w:hAnsi="Arial" w:cs="Arial"/>
          <w:color w:val="000000"/>
          <w:lang w:val="es-ES"/>
        </w:rPr>
        <w:t>Integrisanje sistema sa ostalim relevantnim IS, razmjena podataka i nadogradnje elektronskog recepta,</w:t>
      </w:r>
    </w:p>
    <w:p w:rsidR="00DC540C" w:rsidRPr="00ED0938" w:rsidRDefault="00DC540C" w:rsidP="00DC540C">
      <w:pPr>
        <w:numPr>
          <w:ilvl w:val="0"/>
          <w:numId w:val="74"/>
        </w:numPr>
        <w:jc w:val="both"/>
        <w:rPr>
          <w:rFonts w:ascii="Arial" w:hAnsi="Arial" w:cs="Arial"/>
        </w:rPr>
      </w:pPr>
      <w:r w:rsidRPr="00ED0938">
        <w:rPr>
          <w:rFonts w:ascii="Arial" w:eastAsia="Calibri" w:hAnsi="Arial" w:cs="Arial"/>
        </w:rPr>
        <w:t>Administracija sistema.</w:t>
      </w:r>
    </w:p>
    <w:p w:rsidR="00DC540C" w:rsidRPr="00ED0938" w:rsidRDefault="00DC540C" w:rsidP="00DC540C">
      <w:pPr>
        <w:ind w:left="720"/>
        <w:jc w:val="both"/>
        <w:rPr>
          <w:rFonts w:ascii="Arial" w:eastAsia="Calibri" w:hAnsi="Arial" w:cs="Arial"/>
        </w:rPr>
      </w:pPr>
    </w:p>
    <w:p w:rsidR="00DC540C" w:rsidRDefault="00DC540C" w:rsidP="00DC540C">
      <w:pPr>
        <w:pBdr>
          <w:top w:val="nil"/>
          <w:left w:val="nil"/>
          <w:bottom w:val="nil"/>
          <w:right w:val="nil"/>
          <w:between w:val="nil"/>
        </w:pBdr>
        <w:rPr>
          <w:rFonts w:ascii="Arial" w:eastAsia="Aptos" w:hAnsi="Arial" w:cs="Arial"/>
          <w:b/>
          <w:color w:val="000000"/>
        </w:rPr>
      </w:pPr>
      <w:bookmarkStart w:id="20" w:name="_z9hvuos6zerb" w:colFirst="0" w:colLast="0"/>
      <w:bookmarkEnd w:id="20"/>
    </w:p>
    <w:p w:rsidR="00DC540C" w:rsidRPr="00ED0938" w:rsidRDefault="00DC540C" w:rsidP="00DC540C">
      <w:pPr>
        <w:pBdr>
          <w:top w:val="nil"/>
          <w:left w:val="nil"/>
          <w:bottom w:val="nil"/>
          <w:right w:val="nil"/>
          <w:between w:val="nil"/>
        </w:pBdr>
        <w:spacing w:after="120"/>
        <w:rPr>
          <w:rFonts w:ascii="Arial" w:eastAsia="Aptos" w:hAnsi="Arial" w:cs="Arial"/>
          <w:b/>
          <w:color w:val="000000"/>
        </w:rPr>
      </w:pPr>
      <w:r w:rsidRPr="008219A0">
        <w:rPr>
          <w:rFonts w:ascii="Arial" w:eastAsia="Aptos" w:hAnsi="Arial" w:cs="Arial"/>
          <w:b/>
          <w:color w:val="000000"/>
        </w:rPr>
        <w:t>Modul za digitalizaciju doziranja</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Opis i značaj modula</w:t>
      </w:r>
      <w:r w:rsidRPr="00ED0938">
        <w:rPr>
          <w:rFonts w:ascii="Arial" w:eastAsia="Aptos" w:hAnsi="Arial" w:cs="Arial"/>
          <w:color w:val="000000"/>
        </w:rPr>
        <w:t xml:space="preserve">: Modul za digitalizaciju doziranja lijekova predstavlja ključnu komponentu informacionog sistema za optimizaciju potrošnje lijekova jer obezbjeđuje obradu i standardizaciju tekstualno unesenih obrazaca doziranja. Doziranje je jedna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najčešće nestrukturisanih i varijabilnih komponenti recepta.</w:t>
      </w:r>
      <w:r w:rsidRPr="00ED0938">
        <w:rPr>
          <w:rFonts w:ascii="Arial" w:eastAsia="Aptos" w:hAnsi="Arial" w:cs="Arial"/>
          <w:color w:val="FF0000"/>
        </w:rPr>
        <w:t xml:space="preserve"> </w:t>
      </w:r>
      <w:r w:rsidRPr="00ED0938">
        <w:rPr>
          <w:rFonts w:ascii="Arial" w:eastAsia="Aptos" w:hAnsi="Arial" w:cs="Arial"/>
          <w:color w:val="000000"/>
        </w:rPr>
        <w:t xml:space="preserve">Uvođenjem ovog modula Fond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značajno povećati tačnost propisivanja lijekova, smanjiti greške koje mogu imati ozbiljne posljedice po pacijente te optimizirati potrošnju lijekova. </w:t>
      </w:r>
    </w:p>
    <w:p w:rsidR="00DC540C" w:rsidRPr="00ED0938" w:rsidRDefault="00DC540C" w:rsidP="00DC540C">
      <w:pPr>
        <w:pBdr>
          <w:top w:val="nil"/>
          <w:left w:val="nil"/>
          <w:bottom w:val="nil"/>
          <w:right w:val="nil"/>
          <w:between w:val="nil"/>
        </w:pBdr>
        <w:jc w:val="both"/>
        <w:rPr>
          <w:rFonts w:ascii="Arial" w:eastAsia="Aptos" w:hAnsi="Arial" w:cs="Arial"/>
          <w:b/>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Bijela i crna lista doziranja</w:t>
      </w:r>
      <w:r w:rsidRPr="00ED0938">
        <w:rPr>
          <w:rFonts w:ascii="Arial" w:eastAsia="Aptos" w:hAnsi="Arial" w:cs="Arial"/>
          <w:color w:val="000000"/>
        </w:rPr>
        <w:t>: Mo</w:t>
      </w:r>
      <w:r w:rsidR="005B1134">
        <w:rPr>
          <w:rFonts w:ascii="Arial" w:eastAsia="Aptos" w:hAnsi="Arial" w:cs="Arial"/>
          <w:color w:val="000000"/>
        </w:rPr>
        <w:t xml:space="preserve">dul </w:t>
      </w:r>
      <w:r w:rsidRPr="00ED0938">
        <w:rPr>
          <w:rFonts w:ascii="Arial" w:eastAsia="Aptos" w:hAnsi="Arial" w:cs="Arial"/>
          <w:color w:val="000000"/>
        </w:rPr>
        <w:t>mora da omogući kreiranje „bijele liste</w:t>
      </w:r>
      <w:proofErr w:type="gramStart"/>
      <w:r w:rsidRPr="00ED0938">
        <w:rPr>
          <w:rFonts w:ascii="Arial" w:eastAsia="Aptos" w:hAnsi="Arial" w:cs="Arial"/>
          <w:color w:val="000000"/>
        </w:rPr>
        <w:t>“ validnih</w:t>
      </w:r>
      <w:proofErr w:type="gramEnd"/>
      <w:r w:rsidRPr="00ED0938">
        <w:rPr>
          <w:rFonts w:ascii="Arial" w:eastAsia="Aptos" w:hAnsi="Arial" w:cs="Arial"/>
          <w:color w:val="000000"/>
        </w:rPr>
        <w:t xml:space="preserve"> standardizovanih doziranja koja se automatski prepoznaju i pretvaraju u numeričke zapise, kao i „crne liste“ za blokiranje ili upozoravanje na neadekvatne ili potencijalno opasne izraze. Bijela lista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se redovno ažurirati na osnovu odobrenih medicinskih standarda, dok će administratori imati mogućnost aktivnog upravljanja i ažuriranja lista. Sistem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nuditi izvještaje o najčešće korištenim i problematičnim izrazima radi dodatne optimizacije lista.</w:t>
      </w:r>
    </w:p>
    <w:p w:rsidR="00DC540C" w:rsidRPr="00ED0938" w:rsidRDefault="00DC540C" w:rsidP="00DC540C">
      <w:pPr>
        <w:pBdr>
          <w:top w:val="nil"/>
          <w:left w:val="nil"/>
          <w:bottom w:val="nil"/>
          <w:right w:val="nil"/>
          <w:between w:val="nil"/>
        </w:pBdr>
        <w:jc w:val="both"/>
        <w:rPr>
          <w:rFonts w:ascii="Arial" w:eastAsia="Aptos" w:hAnsi="Arial" w:cs="Arial"/>
          <w:b/>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Validacija prema ATC klasifikaciji</w:t>
      </w:r>
      <w:r w:rsidRPr="00ED0938">
        <w:rPr>
          <w:rFonts w:ascii="Arial" w:eastAsia="Aptos" w:hAnsi="Arial" w:cs="Arial"/>
          <w:color w:val="000000"/>
        </w:rPr>
        <w:t xml:space="preserve">: Modul mora da automatski provjerava validnost doziranja prema ATC grupi, farmaceutskom obliku i vrsti pakovanja. U slučaju odstupanja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preporučenog doziranja za određenu ATC grupu, sistem automatski generiše upozorenja za ljekare, čime se povećava sigurnost pacijenata i smanjuju mogućnosti grešaka. Sistem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biti konfigurabilan, što omogućava podešavanje granica tolerancije za određene lijekove ili grupe lijekova, prilagođavajući se specifičnim potrebama </w:t>
      </w:r>
      <w:r>
        <w:rPr>
          <w:rFonts w:ascii="Arial" w:eastAsia="Aptos" w:hAnsi="Arial" w:cs="Arial"/>
          <w:color w:val="000000"/>
        </w:rPr>
        <w:t>pacijenata</w:t>
      </w:r>
      <w:r w:rsidRPr="00ED0938">
        <w:rPr>
          <w:rFonts w:ascii="Arial" w:eastAsia="Aptos" w:hAnsi="Arial" w:cs="Arial"/>
          <w:color w:val="000000"/>
        </w:rPr>
        <w:t>.</w:t>
      </w:r>
    </w:p>
    <w:p w:rsidR="00DC540C" w:rsidRPr="00ED0938" w:rsidRDefault="00DC540C" w:rsidP="00DC540C">
      <w:pPr>
        <w:pBdr>
          <w:top w:val="nil"/>
          <w:left w:val="nil"/>
          <w:bottom w:val="nil"/>
          <w:right w:val="nil"/>
          <w:between w:val="nil"/>
        </w:pBdr>
        <w:jc w:val="both"/>
        <w:rPr>
          <w:rFonts w:ascii="Arial" w:eastAsia="Aptos" w:hAnsi="Arial" w:cs="Arial"/>
          <w:b/>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Efekti implementacije</w:t>
      </w:r>
      <w:r w:rsidRPr="00ED0938">
        <w:rPr>
          <w:rFonts w:ascii="Arial" w:eastAsia="Aptos" w:hAnsi="Arial" w:cs="Arial"/>
          <w:color w:val="000000"/>
        </w:rPr>
        <w:t xml:space="preserve">: Implementacija ovog modula očekuje se da rezultira standardizacijom doziranja za najmanje 85% svih recepata, smanjenjem administrativnog opterećenja, povećanjem zadovoljstva pacijenata i transparentnosti izvještavanja o potrošnji lijekova, </w:t>
      </w:r>
      <w:proofErr w:type="gramStart"/>
      <w:r w:rsidRPr="00ED0938">
        <w:rPr>
          <w:rFonts w:ascii="Arial" w:eastAsia="Aptos" w:hAnsi="Arial" w:cs="Arial"/>
          <w:color w:val="000000"/>
        </w:rPr>
        <w:t>te</w:t>
      </w:r>
      <w:proofErr w:type="gramEnd"/>
      <w:r w:rsidRPr="00ED0938">
        <w:rPr>
          <w:rFonts w:ascii="Arial" w:eastAsia="Aptos" w:hAnsi="Arial" w:cs="Arial"/>
          <w:color w:val="000000"/>
        </w:rPr>
        <w:t xml:space="preserve"> značajnim finansijskim uštedama.</w:t>
      </w:r>
    </w:p>
    <w:p w:rsidR="00DC540C" w:rsidRDefault="00DC540C" w:rsidP="00DC540C">
      <w:pPr>
        <w:pBdr>
          <w:top w:val="nil"/>
          <w:left w:val="nil"/>
          <w:bottom w:val="nil"/>
          <w:right w:val="nil"/>
          <w:between w:val="nil"/>
        </w:pBdr>
        <w:jc w:val="both"/>
        <w:rPr>
          <w:rFonts w:ascii="Arial" w:eastAsia="Aptos" w:hAnsi="Arial" w:cs="Arial"/>
          <w:b/>
          <w:color w:val="000000"/>
        </w:rPr>
      </w:pPr>
      <w:bookmarkStart w:id="21" w:name="_hmgv25lerwuv" w:colFirst="0" w:colLast="0"/>
      <w:bookmarkEnd w:id="21"/>
    </w:p>
    <w:p w:rsidR="00DC540C" w:rsidRDefault="00DC540C" w:rsidP="00DC540C">
      <w:pPr>
        <w:pBdr>
          <w:top w:val="nil"/>
          <w:left w:val="nil"/>
          <w:bottom w:val="nil"/>
          <w:right w:val="nil"/>
          <w:between w:val="nil"/>
        </w:pBdr>
        <w:jc w:val="both"/>
        <w:rPr>
          <w:rFonts w:ascii="Arial" w:eastAsia="Aptos" w:hAnsi="Arial" w:cs="Arial"/>
          <w:b/>
          <w:color w:val="000000"/>
        </w:rPr>
      </w:pPr>
    </w:p>
    <w:p w:rsidR="00DC540C" w:rsidRDefault="00DC540C" w:rsidP="00DC540C">
      <w:pPr>
        <w:pBdr>
          <w:top w:val="nil"/>
          <w:left w:val="nil"/>
          <w:bottom w:val="nil"/>
          <w:right w:val="nil"/>
          <w:between w:val="nil"/>
        </w:pBdr>
        <w:jc w:val="both"/>
        <w:rPr>
          <w:rFonts w:ascii="Arial" w:eastAsia="Aptos" w:hAnsi="Arial" w:cs="Arial"/>
          <w:b/>
          <w:color w:val="000000"/>
        </w:rPr>
      </w:pPr>
    </w:p>
    <w:p w:rsidR="00DC540C" w:rsidRDefault="00DC540C" w:rsidP="00DC540C">
      <w:pPr>
        <w:pBdr>
          <w:top w:val="nil"/>
          <w:left w:val="nil"/>
          <w:bottom w:val="nil"/>
          <w:right w:val="nil"/>
          <w:between w:val="nil"/>
        </w:pBdr>
        <w:spacing w:after="120"/>
        <w:jc w:val="both"/>
        <w:rPr>
          <w:rFonts w:ascii="Arial" w:eastAsia="Aptos" w:hAnsi="Arial" w:cs="Arial"/>
          <w:b/>
          <w:color w:val="000000"/>
        </w:rPr>
      </w:pPr>
      <w:r w:rsidRPr="008219A0">
        <w:rPr>
          <w:rFonts w:ascii="Arial" w:eastAsia="Aptos" w:hAnsi="Arial" w:cs="Arial"/>
          <w:b/>
          <w:color w:val="000000"/>
        </w:rPr>
        <w:t>Modul za kontrolu količina izdatih lijekova</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Opis i svrha modula</w:t>
      </w:r>
      <w:r w:rsidRPr="00ED0938">
        <w:rPr>
          <w:rFonts w:ascii="Arial" w:eastAsia="Aptos" w:hAnsi="Arial" w:cs="Arial"/>
          <w:color w:val="000000"/>
        </w:rPr>
        <w:t xml:space="preserve">: Modul za kontrolu količina izdatih lijekova mora da omogući sistematično praćenje i regulisanje količina lijekova koje se izdaju pacijentima, uzimajući u obzir istorijsku potrošnju i prethodno digitalizovano doziranje. Osnovna svrha ovog modula je sprječavanje nepotrebnog gomilanja lijekova kod pacijenata, smanjenje mogućnosti zloupotrebe terapija i optimizacija finansijskih resursa Fonda za zdravstveno osiguranje. Modul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kontinuirano pratiti i analizirati obrasce propisivanja lijekova, automatski detektujući i upozoravajući na nepravilnosti u realnom vremenu.</w:t>
      </w:r>
    </w:p>
    <w:p w:rsidR="00DC540C" w:rsidRPr="00ED0938" w:rsidRDefault="00DC540C" w:rsidP="00DC540C">
      <w:pPr>
        <w:pBdr>
          <w:top w:val="nil"/>
          <w:left w:val="nil"/>
          <w:bottom w:val="nil"/>
          <w:right w:val="nil"/>
          <w:between w:val="nil"/>
        </w:pBdr>
        <w:jc w:val="both"/>
        <w:rPr>
          <w:rFonts w:ascii="Arial" w:eastAsia="Aptos" w:hAnsi="Arial" w:cs="Arial"/>
          <w:b/>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Algoritam kontrole potrošnje</w:t>
      </w:r>
      <w:r w:rsidRPr="00ED0938">
        <w:rPr>
          <w:rFonts w:ascii="Arial" w:eastAsia="Aptos" w:hAnsi="Arial" w:cs="Arial"/>
          <w:color w:val="000000"/>
        </w:rPr>
        <w:t xml:space="preserve">: Modul mora da koristi napredne algoritme koji u realnom vremenu porede propisanu količinu lijekova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prethodno izdatim receptima za svakog pacijenta, analizirajući više faktora poput vremena, vrste lijeka, prethodnih doziranja i eventualnih promjena terapije. Algoritam automatski izračunava očekivani datum završetka prethodne terapije </w:t>
      </w:r>
      <w:proofErr w:type="gramStart"/>
      <w:r w:rsidRPr="00ED0938">
        <w:rPr>
          <w:rFonts w:ascii="Arial" w:eastAsia="Aptos" w:hAnsi="Arial" w:cs="Arial"/>
          <w:color w:val="000000"/>
        </w:rPr>
        <w:t>na</w:t>
      </w:r>
      <w:proofErr w:type="gramEnd"/>
      <w:r w:rsidRPr="00ED0938">
        <w:rPr>
          <w:rFonts w:ascii="Arial" w:eastAsia="Aptos" w:hAnsi="Arial" w:cs="Arial"/>
          <w:color w:val="000000"/>
        </w:rPr>
        <w:t xml:space="preserve"> osnovu digitalizovanog doziranja i veličine pakovanja lijekova. Ukoliko </w:t>
      </w:r>
      <w:proofErr w:type="gramStart"/>
      <w:r w:rsidRPr="00ED0938">
        <w:rPr>
          <w:rFonts w:ascii="Arial" w:eastAsia="Aptos" w:hAnsi="Arial" w:cs="Arial"/>
          <w:color w:val="000000"/>
        </w:rPr>
        <w:t>novi</w:t>
      </w:r>
      <w:proofErr w:type="gramEnd"/>
      <w:r w:rsidRPr="00ED0938">
        <w:rPr>
          <w:rFonts w:ascii="Arial" w:eastAsia="Aptos" w:hAnsi="Arial" w:cs="Arial"/>
          <w:color w:val="000000"/>
        </w:rPr>
        <w:t xml:space="preserve"> recept stigne prije ovog očekivanog datuma, sistem generiše upozorenje za ljekara i farmaceuta, uz jasno navođenje razloga i preporuka za korekcije.</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Analiza ponašanja pacijenata</w:t>
      </w:r>
      <w:r w:rsidRPr="00ED0938">
        <w:rPr>
          <w:rFonts w:ascii="Arial" w:eastAsia="Aptos" w:hAnsi="Arial" w:cs="Arial"/>
          <w:color w:val="000000"/>
        </w:rPr>
        <w:t xml:space="preserve">: Poseban fokus modula je analiza ponašanja pacijenata kroz duži vremenski period, prepoznavajući obrasce poput kontinuiranog ranijeg podizanja lijekova. Modul bilježi i analizira ove slučajeve, prikazujući rezultate kroz napredne izvještaje regulatornim organima. Sistem prepoznaje razliku između stvarnih medicinskih potreba i potencijalnih zloupotreba </w:t>
      </w:r>
      <w:proofErr w:type="gramStart"/>
      <w:r w:rsidRPr="00ED0938">
        <w:rPr>
          <w:rFonts w:ascii="Arial" w:eastAsia="Aptos" w:hAnsi="Arial" w:cs="Arial"/>
          <w:color w:val="000000"/>
        </w:rPr>
        <w:t>ili</w:t>
      </w:r>
      <w:proofErr w:type="gramEnd"/>
      <w:r w:rsidRPr="00ED0938">
        <w:rPr>
          <w:rFonts w:ascii="Arial" w:eastAsia="Aptos" w:hAnsi="Arial" w:cs="Arial"/>
          <w:color w:val="000000"/>
        </w:rPr>
        <w:t xml:space="preserve"> prekomjernog propisivanja, pružajući dodatnu sigurnost i transparentnost.</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Identifikacija paralelnih terapija</w:t>
      </w:r>
      <w:r w:rsidRPr="00ED0938">
        <w:rPr>
          <w:rFonts w:ascii="Arial" w:eastAsia="Aptos" w:hAnsi="Arial" w:cs="Arial"/>
          <w:color w:val="000000"/>
        </w:rPr>
        <w:t xml:space="preserve">: Modul omogućava identifikaciju situacija u kojima pacijenti primaju isti lijek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različitih ljekara, koristeći LBO za detekciju paralelnih propisivanja. Ova funkcionalnost sprječava višestruko propisivanje iste terapije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strane različitih zdravstvenih radnika bez međusobnog uvida u aktivnosti drugih ljekara.</w:t>
      </w:r>
    </w:p>
    <w:p w:rsidR="00DC540C" w:rsidRDefault="00DC540C" w:rsidP="00DC540C">
      <w:pPr>
        <w:keepNext/>
        <w:spacing w:before="280" w:after="280"/>
        <w:jc w:val="both"/>
        <w:rPr>
          <w:rFonts w:ascii="Arial" w:eastAsia="Aptos" w:hAnsi="Arial" w:cs="Arial"/>
          <w:b/>
        </w:rPr>
      </w:pPr>
      <w:bookmarkStart w:id="22" w:name="_1adi9sa7aj2j" w:colFirst="0" w:colLast="0"/>
      <w:bookmarkStart w:id="23" w:name="_9jgi5nuto9tm" w:colFirst="0" w:colLast="0"/>
      <w:bookmarkEnd w:id="22"/>
      <w:bookmarkEnd w:id="23"/>
    </w:p>
    <w:p w:rsidR="00DC540C" w:rsidRDefault="00DC540C" w:rsidP="00DC540C">
      <w:pPr>
        <w:keepNext/>
        <w:spacing w:after="120"/>
        <w:jc w:val="both"/>
        <w:rPr>
          <w:rFonts w:ascii="Arial" w:eastAsia="Aptos" w:hAnsi="Arial" w:cs="Arial"/>
          <w:b/>
        </w:rPr>
      </w:pPr>
      <w:r w:rsidRPr="002E68AD">
        <w:rPr>
          <w:rFonts w:ascii="Arial" w:eastAsia="Aptos" w:hAnsi="Arial" w:cs="Arial"/>
          <w:b/>
        </w:rPr>
        <w:t>Modul za odlučivanje</w:t>
      </w:r>
    </w:p>
    <w:p w:rsidR="00DC540C" w:rsidRPr="00ED0938" w:rsidRDefault="00DC540C" w:rsidP="00DC540C">
      <w:pPr>
        <w:keepNext/>
        <w:spacing w:before="120" w:after="280"/>
        <w:jc w:val="both"/>
        <w:rPr>
          <w:rFonts w:ascii="Arial" w:eastAsia="Aptos" w:hAnsi="Arial" w:cs="Arial"/>
        </w:rPr>
      </w:pPr>
      <w:r w:rsidRPr="00ED0938">
        <w:rPr>
          <w:rFonts w:ascii="Arial" w:eastAsia="Aptos" w:hAnsi="Arial" w:cs="Arial"/>
          <w:b/>
        </w:rPr>
        <w:t>Opis i značaj modula</w:t>
      </w:r>
      <w:r w:rsidRPr="00ED0938">
        <w:rPr>
          <w:rFonts w:ascii="Arial" w:eastAsia="Aptos" w:hAnsi="Arial" w:cs="Arial"/>
        </w:rPr>
        <w:t xml:space="preserve">: Modul za odlučivanje je centralna komponenta informacionog sistema namijenjenog optimizaciji potrošnje lijekova. Njegova osnovna uloga jeste podrška procesu odlučivanja kroz automatsko generisanje zaključaka, preporuka i pravovremenih upozorenja, zasnovanih </w:t>
      </w:r>
      <w:proofErr w:type="gramStart"/>
      <w:r w:rsidRPr="00ED0938">
        <w:rPr>
          <w:rFonts w:ascii="Arial" w:eastAsia="Aptos" w:hAnsi="Arial" w:cs="Arial"/>
        </w:rPr>
        <w:t>na</w:t>
      </w:r>
      <w:proofErr w:type="gramEnd"/>
      <w:r w:rsidRPr="00ED0938">
        <w:rPr>
          <w:rFonts w:ascii="Arial" w:eastAsia="Aptos" w:hAnsi="Arial" w:cs="Arial"/>
        </w:rPr>
        <w:t xml:space="preserve"> analizi svih dostupnih podataka unutar sistema. Posebno važna komponenta ovog modula jeste administrativni panel, koji omogućava stručnim timovima definisanje pravila i nivoa kontrola za različite ATC grupe lijekova.</w:t>
      </w:r>
    </w:p>
    <w:p w:rsidR="00DC540C" w:rsidRPr="00ED0938" w:rsidRDefault="00DC540C" w:rsidP="00DC540C">
      <w:pPr>
        <w:keepNext/>
        <w:spacing w:before="280" w:after="280"/>
        <w:jc w:val="both"/>
        <w:rPr>
          <w:rFonts w:ascii="Arial" w:eastAsia="Aptos" w:hAnsi="Arial" w:cs="Arial"/>
        </w:rPr>
      </w:pPr>
      <w:bookmarkStart w:id="24" w:name="_rh5pe144xdk6" w:colFirst="0" w:colLast="0"/>
      <w:bookmarkEnd w:id="24"/>
      <w:r w:rsidRPr="00ED0938">
        <w:rPr>
          <w:rFonts w:ascii="Arial" w:eastAsia="Aptos" w:hAnsi="Arial" w:cs="Arial"/>
          <w:b/>
        </w:rPr>
        <w:t>Automatska evaluacija propisivanja</w:t>
      </w:r>
      <w:r w:rsidRPr="00ED0938">
        <w:rPr>
          <w:rFonts w:ascii="Arial" w:eastAsia="Aptos" w:hAnsi="Arial" w:cs="Arial"/>
        </w:rPr>
        <w:t xml:space="preserve">: Modul koristi naprednu analitiku </w:t>
      </w:r>
      <w:proofErr w:type="gramStart"/>
      <w:r>
        <w:rPr>
          <w:rFonts w:ascii="Arial" w:eastAsia="Aptos" w:hAnsi="Arial" w:cs="Arial"/>
        </w:rPr>
        <w:t>( BI</w:t>
      </w:r>
      <w:proofErr w:type="gramEnd"/>
      <w:r>
        <w:rPr>
          <w:rFonts w:ascii="Arial" w:eastAsia="Aptos" w:hAnsi="Arial" w:cs="Arial"/>
        </w:rPr>
        <w:t xml:space="preserve">- poslova inteligenicja) </w:t>
      </w:r>
      <w:r w:rsidRPr="00ED0938">
        <w:rPr>
          <w:rFonts w:ascii="Arial" w:eastAsia="Aptos" w:hAnsi="Arial" w:cs="Arial"/>
        </w:rPr>
        <w:t>za evaluaciju usklađenosti propisivanja</w:t>
      </w:r>
      <w:r>
        <w:rPr>
          <w:rFonts w:ascii="Arial" w:eastAsia="Aptos" w:hAnsi="Arial" w:cs="Arial"/>
        </w:rPr>
        <w:t xml:space="preserve">, </w:t>
      </w:r>
      <w:r w:rsidRPr="001272D0">
        <w:rPr>
          <w:rFonts w:ascii="Arial" w:eastAsia="Aptos" w:hAnsi="Arial" w:cs="Arial"/>
        </w:rPr>
        <w:t>na nivou svih ATC grupa</w:t>
      </w:r>
      <w:r w:rsidRPr="00ED0938">
        <w:rPr>
          <w:rFonts w:ascii="Arial" w:eastAsia="Aptos" w:hAnsi="Arial" w:cs="Arial"/>
        </w:rPr>
        <w:t xml:space="preserve">. </w:t>
      </w:r>
      <w:r w:rsidRPr="001272D0">
        <w:rPr>
          <w:rFonts w:ascii="Arial" w:eastAsia="Aptos" w:hAnsi="Arial" w:cs="Arial"/>
        </w:rPr>
        <w:t xml:space="preserve">Posebno će biti praćene situacije u kojima se propisuju lijekovi poput navedenih ljekova iz ATC </w:t>
      </w:r>
      <w:r w:rsidRPr="001272D0">
        <w:rPr>
          <w:rFonts w:ascii="Arial" w:eastAsia="Aptos" w:hAnsi="Arial" w:cs="Arial"/>
        </w:rPr>
        <w:lastRenderedPageBreak/>
        <w:t>grupa kao što su:  A-lijekovi sa djelovanjem na alimentarni trakt i metabolizam (bez insulina koji su primjer individualnog doziranja prema statusu hiperglikemije), B-lijekovi za liječenje bolesti krvi i krvotvornih organa bez poštovanja propisanih kriterijuma, C-lijekovi koji djeluju na kardiovaskularni sistem, J01-antibakterijski  ljekovi za liječenje sistemskih infekcija, M05-lijekovi u terapiji oboljenja kostiju, N05B-anksiolitici, R-lijekovi za liječenje bolesti respiratornog sistema (izuzimajući oblike za djecu), a sve u skladu sa pravilima administrativnog modula.</w:t>
      </w:r>
    </w:p>
    <w:p w:rsidR="00DC540C" w:rsidRPr="00ED0938" w:rsidRDefault="00DC540C" w:rsidP="00DC540C">
      <w:pPr>
        <w:keepNext/>
        <w:spacing w:before="280" w:after="280"/>
        <w:jc w:val="both"/>
        <w:rPr>
          <w:rFonts w:ascii="Arial" w:eastAsia="Aptos" w:hAnsi="Arial" w:cs="Arial"/>
        </w:rPr>
      </w:pPr>
      <w:bookmarkStart w:id="25" w:name="_2jsc9gc1djjf" w:colFirst="0" w:colLast="0"/>
      <w:bookmarkEnd w:id="25"/>
      <w:r w:rsidRPr="00ED0938">
        <w:rPr>
          <w:rFonts w:ascii="Arial" w:eastAsia="Aptos" w:hAnsi="Arial" w:cs="Arial"/>
          <w:b/>
        </w:rPr>
        <w:t>Generisanje upozorenja u realnom vremenu</w:t>
      </w:r>
      <w:r w:rsidRPr="00ED0938">
        <w:rPr>
          <w:rFonts w:ascii="Arial" w:eastAsia="Aptos" w:hAnsi="Arial" w:cs="Arial"/>
        </w:rPr>
        <w:t xml:space="preserve">: Modul mora da generiše upozorenja zasnovana </w:t>
      </w:r>
      <w:proofErr w:type="gramStart"/>
      <w:r w:rsidRPr="00ED0938">
        <w:rPr>
          <w:rFonts w:ascii="Arial" w:eastAsia="Aptos" w:hAnsi="Arial" w:cs="Arial"/>
        </w:rPr>
        <w:t>na</w:t>
      </w:r>
      <w:proofErr w:type="gramEnd"/>
      <w:r w:rsidRPr="00ED0938">
        <w:rPr>
          <w:rFonts w:ascii="Arial" w:eastAsia="Aptos" w:hAnsi="Arial" w:cs="Arial"/>
        </w:rPr>
        <w:t xml:space="preserve"> kompleksnoj analizi podataka, uključujući prethodna propisivanja, broj recepata, različite ljekare, i nesklad u količinama lijekova i doziranjima. Svako upozorenje uključuje detaljno obrazloženje, relevantne podatke i mogućnost komentarisanja </w:t>
      </w:r>
      <w:proofErr w:type="gramStart"/>
      <w:r w:rsidRPr="00ED0938">
        <w:rPr>
          <w:rFonts w:ascii="Arial" w:eastAsia="Aptos" w:hAnsi="Arial" w:cs="Arial"/>
        </w:rPr>
        <w:t>od</w:t>
      </w:r>
      <w:proofErr w:type="gramEnd"/>
      <w:r w:rsidRPr="00ED0938">
        <w:rPr>
          <w:rFonts w:ascii="Arial" w:eastAsia="Aptos" w:hAnsi="Arial" w:cs="Arial"/>
        </w:rPr>
        <w:t xml:space="preserve"> strane zdravstvenih radnika.</w:t>
      </w:r>
    </w:p>
    <w:p w:rsidR="00DC540C" w:rsidRDefault="00DC540C" w:rsidP="00DC540C">
      <w:pPr>
        <w:keepNext/>
        <w:spacing w:before="280" w:after="280"/>
        <w:jc w:val="both"/>
        <w:rPr>
          <w:rFonts w:ascii="Arial" w:eastAsia="Aptos" w:hAnsi="Arial" w:cs="Arial"/>
        </w:rPr>
      </w:pPr>
      <w:bookmarkStart w:id="26" w:name="_o9vnue5hukjt" w:colFirst="0" w:colLast="0"/>
      <w:bookmarkEnd w:id="26"/>
      <w:r w:rsidRPr="00ED0938">
        <w:rPr>
          <w:rFonts w:ascii="Arial" w:eastAsia="Aptos" w:hAnsi="Arial" w:cs="Arial"/>
          <w:b/>
        </w:rPr>
        <w:t>Administrativni modul i definisanje pravila</w:t>
      </w:r>
      <w:r w:rsidRPr="00ED0938">
        <w:rPr>
          <w:rFonts w:ascii="Arial" w:eastAsia="Aptos" w:hAnsi="Arial" w:cs="Arial"/>
        </w:rPr>
        <w:t xml:space="preserve">: Stručni </w:t>
      </w:r>
      <w:proofErr w:type="gramStart"/>
      <w:r w:rsidRPr="00ED0938">
        <w:rPr>
          <w:rFonts w:ascii="Arial" w:eastAsia="Aptos" w:hAnsi="Arial" w:cs="Arial"/>
        </w:rPr>
        <w:t>tim</w:t>
      </w:r>
      <w:proofErr w:type="gramEnd"/>
      <w:r w:rsidRPr="00ED0938">
        <w:rPr>
          <w:rFonts w:ascii="Arial" w:eastAsia="Aptos" w:hAnsi="Arial" w:cs="Arial"/>
        </w:rPr>
        <w:t xml:space="preserve"> kroz administrativni panel definiše specifična pravila za pojedine ATC grupe lijekova, postavljajući različite nivoe strogosti kontrola.</w:t>
      </w:r>
      <w:r>
        <w:rPr>
          <w:rFonts w:ascii="Arial" w:eastAsia="Aptos" w:hAnsi="Arial" w:cs="Arial"/>
        </w:rPr>
        <w:t xml:space="preserve"> </w:t>
      </w:r>
      <w:r w:rsidRPr="00ED0938">
        <w:rPr>
          <w:rFonts w:ascii="Arial" w:eastAsia="Aptos" w:hAnsi="Arial" w:cs="Arial"/>
        </w:rPr>
        <w:t xml:space="preserve">Administrativni panel takođe omogućava definisanje izuzetaka za specifične situacije </w:t>
      </w:r>
      <w:proofErr w:type="gramStart"/>
      <w:r w:rsidRPr="00ED0938">
        <w:rPr>
          <w:rFonts w:ascii="Arial" w:eastAsia="Aptos" w:hAnsi="Arial" w:cs="Arial"/>
        </w:rPr>
        <w:t>ili</w:t>
      </w:r>
      <w:proofErr w:type="gramEnd"/>
      <w:r w:rsidRPr="00ED0938">
        <w:rPr>
          <w:rFonts w:ascii="Arial" w:eastAsia="Aptos" w:hAnsi="Arial" w:cs="Arial"/>
        </w:rPr>
        <w:t xml:space="preserve"> pacijente kojima je potrebna dodatna fleksibilnost u propisivanju. Sistem automatski bilježi svako odstupanje </w:t>
      </w:r>
      <w:proofErr w:type="gramStart"/>
      <w:r w:rsidRPr="00ED0938">
        <w:rPr>
          <w:rFonts w:ascii="Arial" w:eastAsia="Aptos" w:hAnsi="Arial" w:cs="Arial"/>
        </w:rPr>
        <w:t>od</w:t>
      </w:r>
      <w:proofErr w:type="gramEnd"/>
      <w:r w:rsidRPr="00ED0938">
        <w:rPr>
          <w:rFonts w:ascii="Arial" w:eastAsia="Aptos" w:hAnsi="Arial" w:cs="Arial"/>
        </w:rPr>
        <w:t xml:space="preserve"> propisanih pravila, pružajući podatke za analizu i eventualne korekcije pravila u budućnosti.</w:t>
      </w:r>
    </w:p>
    <w:p w:rsidR="00DC540C" w:rsidRDefault="00DC540C" w:rsidP="00DC540C">
      <w:pPr>
        <w:keepNext/>
        <w:spacing w:before="280" w:after="280"/>
        <w:jc w:val="both"/>
        <w:rPr>
          <w:rFonts w:ascii="Arial" w:eastAsia="Aptos" w:hAnsi="Arial" w:cs="Arial"/>
        </w:rPr>
      </w:pPr>
    </w:p>
    <w:p w:rsidR="00DC540C" w:rsidRPr="00DC540C" w:rsidRDefault="00DC540C" w:rsidP="00DC540C">
      <w:pPr>
        <w:keepNext/>
        <w:spacing w:after="120"/>
        <w:jc w:val="both"/>
        <w:rPr>
          <w:rFonts w:ascii="Arial" w:eastAsia="Aptos" w:hAnsi="Arial" w:cs="Arial"/>
          <w:b/>
          <w:lang w:val="es-ES"/>
        </w:rPr>
      </w:pPr>
      <w:r w:rsidRPr="00DC540C">
        <w:rPr>
          <w:rFonts w:ascii="Arial" w:eastAsia="Aptos" w:hAnsi="Arial" w:cs="Arial"/>
          <w:b/>
          <w:lang w:val="es-ES"/>
        </w:rPr>
        <w:t>Detaljan opis algoritma za vremensku dostupnost terapije</w:t>
      </w:r>
    </w:p>
    <w:p w:rsidR="00DC540C" w:rsidRPr="00DC540C" w:rsidRDefault="00DC540C" w:rsidP="00DC540C">
      <w:pPr>
        <w:keepNext/>
        <w:spacing w:before="120" w:after="280"/>
        <w:jc w:val="both"/>
        <w:rPr>
          <w:rFonts w:ascii="Arial" w:eastAsia="Aptos" w:hAnsi="Arial" w:cs="Arial"/>
          <w:lang w:val="es-ES"/>
        </w:rPr>
      </w:pPr>
      <w:bookmarkStart w:id="27" w:name="_bp3j4cbf4jej" w:colFirst="0" w:colLast="0"/>
      <w:bookmarkStart w:id="28" w:name="_tdj7cojiimz0" w:colFirst="0" w:colLast="0"/>
      <w:bookmarkEnd w:id="27"/>
      <w:bookmarkEnd w:id="28"/>
      <w:r w:rsidRPr="00DC540C">
        <w:rPr>
          <w:rFonts w:ascii="Arial" w:eastAsia="Aptos" w:hAnsi="Arial" w:cs="Arial"/>
          <w:b/>
          <w:lang w:val="es-ES"/>
        </w:rPr>
        <w:t>Opis i svrha algoritma</w:t>
      </w:r>
      <w:r w:rsidRPr="00DC540C">
        <w:rPr>
          <w:rFonts w:ascii="Arial" w:eastAsia="Aptos" w:hAnsi="Arial" w:cs="Arial"/>
          <w:lang w:val="es-ES"/>
        </w:rPr>
        <w:t>: Vremenska dostupnost terapije predstavlja ključni kontrolni mehanizam unutar sistema za optimizaciju potrošnje lijekova, čiji je cilj praćenje izdavanja lijekova u skladu sa propisanom terapijom i stvarnim potrebama pacijenata. Algoritam ima za cilj identifikaciju i prevenciju prekomjernog ili neopravdanog izdavanja lijekova putem detaljne analize prethodnih terapijskih režima i aktuelnih recepata.</w:t>
      </w:r>
    </w:p>
    <w:p w:rsidR="00DC540C" w:rsidRPr="00DC540C" w:rsidRDefault="00DC540C" w:rsidP="00DC540C">
      <w:pPr>
        <w:keepNext/>
        <w:spacing w:before="280" w:after="280"/>
        <w:jc w:val="both"/>
        <w:rPr>
          <w:rFonts w:ascii="Arial" w:eastAsia="Aptos" w:hAnsi="Arial" w:cs="Arial"/>
          <w:lang w:val="es-ES"/>
        </w:rPr>
      </w:pPr>
      <w:bookmarkStart w:id="29" w:name="_md225uqj6i9i" w:colFirst="0" w:colLast="0"/>
      <w:bookmarkEnd w:id="29"/>
      <w:r w:rsidRPr="00DC540C">
        <w:rPr>
          <w:rFonts w:ascii="Arial" w:eastAsia="Aptos" w:hAnsi="Arial" w:cs="Arial"/>
          <w:b/>
          <w:lang w:val="es-ES"/>
        </w:rPr>
        <w:t>Princip rada algoritma</w:t>
      </w:r>
      <w:r w:rsidRPr="00DC540C">
        <w:rPr>
          <w:rFonts w:ascii="Arial" w:eastAsia="Aptos" w:hAnsi="Arial" w:cs="Arial"/>
          <w:lang w:val="es-ES"/>
        </w:rPr>
        <w:t>: Algoritam analizira sljedeće ključne parametre prilikom svakog izdavanja lijeka:</w:t>
      </w:r>
    </w:p>
    <w:p w:rsidR="00DC540C" w:rsidRPr="00ED0938" w:rsidRDefault="00DC540C" w:rsidP="00DC540C">
      <w:pPr>
        <w:keepNext/>
        <w:numPr>
          <w:ilvl w:val="0"/>
          <w:numId w:val="78"/>
        </w:numPr>
        <w:spacing w:before="280"/>
        <w:jc w:val="both"/>
        <w:rPr>
          <w:rFonts w:ascii="Arial" w:hAnsi="Arial" w:cs="Arial"/>
        </w:rPr>
      </w:pPr>
      <w:bookmarkStart w:id="30" w:name="_yvsngsm9pwpx" w:colFirst="0" w:colLast="0"/>
      <w:bookmarkEnd w:id="30"/>
      <w:r w:rsidRPr="00ED0938">
        <w:rPr>
          <w:rFonts w:ascii="Arial" w:eastAsia="Aptos" w:hAnsi="Arial" w:cs="Arial"/>
        </w:rPr>
        <w:t>Datum izdavanja prethodnog recepta</w:t>
      </w:r>
    </w:p>
    <w:p w:rsidR="00DC540C" w:rsidRPr="00DC540C" w:rsidRDefault="00DC540C" w:rsidP="00DC540C">
      <w:pPr>
        <w:keepNext/>
        <w:numPr>
          <w:ilvl w:val="0"/>
          <w:numId w:val="78"/>
        </w:numPr>
        <w:jc w:val="both"/>
        <w:rPr>
          <w:rFonts w:ascii="Arial" w:hAnsi="Arial" w:cs="Arial"/>
          <w:lang w:val="es-ES"/>
        </w:rPr>
      </w:pPr>
      <w:bookmarkStart w:id="31" w:name="_ogys3cm8kzwm" w:colFirst="0" w:colLast="0"/>
      <w:bookmarkEnd w:id="31"/>
      <w:r w:rsidRPr="00DC540C">
        <w:rPr>
          <w:rFonts w:ascii="Arial" w:eastAsia="Aptos" w:hAnsi="Arial" w:cs="Arial"/>
          <w:lang w:val="es-ES"/>
        </w:rPr>
        <w:t>Numerički standardizovano doziranje (izvedeno iz modula za digitalizaciju doziranja)</w:t>
      </w:r>
    </w:p>
    <w:p w:rsidR="00DC540C" w:rsidRPr="00ED0938" w:rsidRDefault="00DC540C" w:rsidP="00DC540C">
      <w:pPr>
        <w:keepNext/>
        <w:numPr>
          <w:ilvl w:val="0"/>
          <w:numId w:val="78"/>
        </w:numPr>
        <w:jc w:val="both"/>
        <w:rPr>
          <w:rFonts w:ascii="Arial" w:hAnsi="Arial" w:cs="Arial"/>
        </w:rPr>
      </w:pPr>
      <w:bookmarkStart w:id="32" w:name="_10kx2hmrsyqt" w:colFirst="0" w:colLast="0"/>
      <w:bookmarkEnd w:id="32"/>
      <w:r w:rsidRPr="00ED0938">
        <w:rPr>
          <w:rFonts w:ascii="Arial" w:eastAsia="Aptos" w:hAnsi="Arial" w:cs="Arial"/>
        </w:rPr>
        <w:t>Veličina pakovanja lijeka</w:t>
      </w:r>
    </w:p>
    <w:p w:rsidR="00DC540C" w:rsidRPr="00ED0938" w:rsidRDefault="00DC540C" w:rsidP="00DC540C">
      <w:pPr>
        <w:keepNext/>
        <w:numPr>
          <w:ilvl w:val="0"/>
          <w:numId w:val="78"/>
        </w:numPr>
        <w:spacing w:after="280"/>
        <w:jc w:val="both"/>
        <w:rPr>
          <w:rFonts w:ascii="Arial" w:hAnsi="Arial" w:cs="Arial"/>
        </w:rPr>
      </w:pPr>
      <w:bookmarkStart w:id="33" w:name="_fptsrj5n2y49" w:colFirst="0" w:colLast="0"/>
      <w:bookmarkEnd w:id="33"/>
      <w:r w:rsidRPr="00ED0938">
        <w:rPr>
          <w:rFonts w:ascii="Arial" w:eastAsia="Aptos" w:hAnsi="Arial" w:cs="Arial"/>
        </w:rPr>
        <w:t>Trajanje prethodne terapije</w:t>
      </w:r>
    </w:p>
    <w:p w:rsidR="00DC540C" w:rsidRPr="00ED0938" w:rsidRDefault="00DC540C" w:rsidP="00DC540C">
      <w:pPr>
        <w:keepNext/>
        <w:spacing w:before="280" w:after="280"/>
        <w:jc w:val="both"/>
        <w:rPr>
          <w:rFonts w:ascii="Arial" w:eastAsia="Aptos" w:hAnsi="Arial" w:cs="Arial"/>
        </w:rPr>
      </w:pPr>
      <w:bookmarkStart w:id="34" w:name="_qoosbt1k290c" w:colFirst="0" w:colLast="0"/>
      <w:bookmarkEnd w:id="34"/>
      <w:r w:rsidRPr="00ED0938">
        <w:rPr>
          <w:rFonts w:ascii="Arial" w:eastAsia="Aptos" w:hAnsi="Arial" w:cs="Arial"/>
        </w:rPr>
        <w:t xml:space="preserve">Na osnovu ovih parametara, algoritam automatski izračunava očekivani datum završetka prethodne terapije, određujući tako kada bi pacijent trebao preuzeti narednu količinu lijeka. Ukoliko </w:t>
      </w:r>
      <w:proofErr w:type="gramStart"/>
      <w:r w:rsidRPr="00ED0938">
        <w:rPr>
          <w:rFonts w:ascii="Arial" w:eastAsia="Aptos" w:hAnsi="Arial" w:cs="Arial"/>
        </w:rPr>
        <w:t>novi</w:t>
      </w:r>
      <w:proofErr w:type="gramEnd"/>
      <w:r w:rsidRPr="00ED0938">
        <w:rPr>
          <w:rFonts w:ascii="Arial" w:eastAsia="Aptos" w:hAnsi="Arial" w:cs="Arial"/>
        </w:rPr>
        <w:t xml:space="preserve"> recept dolazi prije očekivanog datuma završetka terapije, sistem evidentira odstupanje i generiše odgovarajuće upozorenje za ljekara.</w:t>
      </w:r>
    </w:p>
    <w:p w:rsidR="00DC540C" w:rsidRPr="00ED0938" w:rsidRDefault="00DC540C" w:rsidP="00DC540C">
      <w:pPr>
        <w:keepNext/>
        <w:spacing w:before="280" w:after="280"/>
        <w:jc w:val="both"/>
        <w:rPr>
          <w:rFonts w:ascii="Arial" w:eastAsia="Aptos" w:hAnsi="Arial" w:cs="Arial"/>
        </w:rPr>
      </w:pPr>
      <w:bookmarkStart w:id="35" w:name="_3josp2gjz657" w:colFirst="0" w:colLast="0"/>
      <w:bookmarkEnd w:id="35"/>
      <w:r w:rsidRPr="00ED0938">
        <w:rPr>
          <w:rFonts w:ascii="Arial" w:eastAsia="Aptos" w:hAnsi="Arial" w:cs="Arial"/>
          <w:b/>
        </w:rPr>
        <w:t>Specifične kontrole prema ATC klasifikaciji</w:t>
      </w:r>
      <w:r w:rsidRPr="00ED0938">
        <w:rPr>
          <w:rFonts w:ascii="Arial" w:eastAsia="Aptos" w:hAnsi="Arial" w:cs="Arial"/>
        </w:rPr>
        <w:t xml:space="preserve">: Algoritam je parametrizovan za različite ATC grupe lijekova, omogućavajući različite nivoe tolerancije i fleksibilnosti. Na primjer, </w:t>
      </w:r>
      <w:r w:rsidRPr="00ED0938">
        <w:rPr>
          <w:rFonts w:ascii="Arial" w:eastAsia="Aptos" w:hAnsi="Arial" w:cs="Arial"/>
        </w:rPr>
        <w:lastRenderedPageBreak/>
        <w:t>za lijekove kao što su</w:t>
      </w:r>
      <w:r w:rsidRPr="0050632B">
        <w:rPr>
          <w:rFonts w:ascii="Arial" w:eastAsia="Aptos" w:hAnsi="Arial" w:cs="Arial"/>
        </w:rPr>
        <w:t>: A-lijekovi sa djelovanjem na alimentarni trakt i metabolizam (bez insulina koji su primjer individualnog doziranja prema statusu hiperglikemije), B-lijekovi za liječenje bolesti krvi i krvotvornih organa, C-lijekovi koji djeluju na kardiovaskularni sistem, J01-antibakterijski  ljekovi za liječenje sistemskih infekcija, M05-lijekovi u terapiji oboljenja kostiju, N05B-anksiolitici, R-lijekovi za liječenje bolesti respiratornog sistema (izuzimajući oblike za djecu)</w:t>
      </w:r>
      <w:r w:rsidRPr="00ED0938">
        <w:rPr>
          <w:rFonts w:ascii="Arial" w:eastAsia="Aptos" w:hAnsi="Arial" w:cs="Arial"/>
        </w:rPr>
        <w:t>, koji zahtijevaju strogu kontrolu, sistem generiše upozorenja pri svakom ranijem izdavanju. Za</w:t>
      </w:r>
      <w:r>
        <w:rPr>
          <w:rFonts w:ascii="Arial" w:eastAsia="Aptos" w:hAnsi="Arial" w:cs="Arial"/>
        </w:rPr>
        <w:t xml:space="preserve"> pojedine</w:t>
      </w:r>
      <w:r w:rsidRPr="00ED0938">
        <w:rPr>
          <w:rFonts w:ascii="Arial" w:eastAsia="Aptos" w:hAnsi="Arial" w:cs="Arial"/>
        </w:rPr>
        <w:t xml:space="preserve"> lijekove može postojati određeni nivo dozvoljene tolerancije </w:t>
      </w:r>
      <w:proofErr w:type="gramStart"/>
      <w:r w:rsidRPr="00ED0938">
        <w:rPr>
          <w:rFonts w:ascii="Arial" w:eastAsia="Aptos" w:hAnsi="Arial" w:cs="Arial"/>
        </w:rPr>
        <w:t>ili</w:t>
      </w:r>
      <w:proofErr w:type="gramEnd"/>
      <w:r w:rsidRPr="00ED0938">
        <w:rPr>
          <w:rFonts w:ascii="Arial" w:eastAsia="Aptos" w:hAnsi="Arial" w:cs="Arial"/>
        </w:rPr>
        <w:t xml:space="preserve"> fleksibilnosti zbog specifičnosti njihove primjene.</w:t>
      </w:r>
    </w:p>
    <w:p w:rsidR="00DC540C" w:rsidRPr="00ED0938" w:rsidRDefault="00DC540C" w:rsidP="00DC540C">
      <w:pPr>
        <w:keepNext/>
        <w:spacing w:before="280" w:after="280"/>
        <w:jc w:val="both"/>
        <w:rPr>
          <w:rFonts w:ascii="Arial" w:eastAsia="Aptos" w:hAnsi="Arial" w:cs="Arial"/>
        </w:rPr>
      </w:pPr>
      <w:bookmarkStart w:id="36" w:name="_4f3pay3vlb5i" w:colFirst="0" w:colLast="0"/>
      <w:bookmarkEnd w:id="36"/>
      <w:r w:rsidRPr="00ED0938">
        <w:rPr>
          <w:rFonts w:ascii="Arial" w:eastAsia="Aptos" w:hAnsi="Arial" w:cs="Arial"/>
          <w:b/>
        </w:rPr>
        <w:t>Automatsko generisanje upozorenja</w:t>
      </w:r>
      <w:r w:rsidRPr="00ED0938">
        <w:rPr>
          <w:rFonts w:ascii="Arial" w:eastAsia="Aptos" w:hAnsi="Arial" w:cs="Arial"/>
        </w:rPr>
        <w:t xml:space="preserve">: Kada se detektuje preuranjeno izdavanje lijeka, sistem automatski šalje obavještenje </w:t>
      </w:r>
      <w:proofErr w:type="gramStart"/>
      <w:r w:rsidRPr="00ED0938">
        <w:rPr>
          <w:rFonts w:ascii="Arial" w:eastAsia="Aptos" w:hAnsi="Arial" w:cs="Arial"/>
        </w:rPr>
        <w:t>sa</w:t>
      </w:r>
      <w:proofErr w:type="gramEnd"/>
      <w:r w:rsidRPr="00ED0938">
        <w:rPr>
          <w:rFonts w:ascii="Arial" w:eastAsia="Aptos" w:hAnsi="Arial" w:cs="Arial"/>
        </w:rPr>
        <w:t xml:space="preserve"> jasnim obrazloženjem koje uključuje podatke o prethodnim receptima, doziranju, očekivanom i stvarnom datumu izdavanja. Upozorenja omogućavaju ljekarima da pravovremeno intervenišu i potvrde </w:t>
      </w:r>
      <w:proofErr w:type="gramStart"/>
      <w:r w:rsidRPr="00ED0938">
        <w:rPr>
          <w:rFonts w:ascii="Arial" w:eastAsia="Aptos" w:hAnsi="Arial" w:cs="Arial"/>
        </w:rPr>
        <w:t>ili</w:t>
      </w:r>
      <w:proofErr w:type="gramEnd"/>
      <w:r w:rsidRPr="00ED0938">
        <w:rPr>
          <w:rFonts w:ascii="Arial" w:eastAsia="Aptos" w:hAnsi="Arial" w:cs="Arial"/>
        </w:rPr>
        <w:t xml:space="preserve"> opravdaju izdavanje lijeka, čime se minimiziraju rizici prekomjerne potrošnje.</w:t>
      </w:r>
    </w:p>
    <w:p w:rsidR="00DC540C" w:rsidRPr="00ED0938" w:rsidRDefault="00DC540C" w:rsidP="00DC540C">
      <w:pPr>
        <w:keepNext/>
        <w:spacing w:before="280" w:after="280"/>
        <w:jc w:val="both"/>
        <w:rPr>
          <w:rFonts w:ascii="Arial" w:eastAsia="Aptos" w:hAnsi="Arial" w:cs="Arial"/>
        </w:rPr>
      </w:pPr>
      <w:bookmarkStart w:id="37" w:name="_jn8v0o9o1nbh" w:colFirst="0" w:colLast="0"/>
      <w:bookmarkEnd w:id="37"/>
      <w:r w:rsidRPr="00ED0938">
        <w:rPr>
          <w:rFonts w:ascii="Arial" w:eastAsia="Aptos" w:hAnsi="Arial" w:cs="Arial"/>
          <w:b/>
        </w:rPr>
        <w:t>Izvještavanje i analitika</w:t>
      </w:r>
      <w:r w:rsidRPr="00ED0938">
        <w:rPr>
          <w:rFonts w:ascii="Arial" w:eastAsia="Aptos" w:hAnsi="Arial" w:cs="Arial"/>
        </w:rPr>
        <w:t xml:space="preserve">: Algoritam kontinuirano prikuplja i analizira podatke o svim izdavanjima, omogućavajući detaljnu analizu potrošnje lijekova </w:t>
      </w:r>
      <w:proofErr w:type="gramStart"/>
      <w:r w:rsidRPr="00ED0938">
        <w:rPr>
          <w:rFonts w:ascii="Arial" w:eastAsia="Aptos" w:hAnsi="Arial" w:cs="Arial"/>
        </w:rPr>
        <w:t>na</w:t>
      </w:r>
      <w:proofErr w:type="gramEnd"/>
      <w:r w:rsidRPr="00ED0938">
        <w:rPr>
          <w:rFonts w:ascii="Arial" w:eastAsia="Aptos" w:hAnsi="Arial" w:cs="Arial"/>
        </w:rPr>
        <w:t xml:space="preserve"> nivou pacijenta, ustanove ili cjelokupnog sistema. Rezultati analize dostupni su kroz različite izvještaje, koji služe za kontinuirano unapređenje propisivanja i smanjenje nepotrebnih troškova.</w:t>
      </w:r>
    </w:p>
    <w:p w:rsidR="00DC540C" w:rsidRDefault="00DC540C" w:rsidP="00DC540C">
      <w:pPr>
        <w:keepNext/>
        <w:spacing w:before="280" w:after="120"/>
        <w:jc w:val="both"/>
        <w:rPr>
          <w:rFonts w:ascii="Arial" w:eastAsia="Aptos" w:hAnsi="Arial" w:cs="Arial"/>
        </w:rPr>
      </w:pPr>
    </w:p>
    <w:p w:rsidR="00DC540C" w:rsidRPr="00DC540C" w:rsidRDefault="00DC540C" w:rsidP="00DC540C">
      <w:pPr>
        <w:keepNext/>
        <w:spacing w:before="280" w:after="120"/>
        <w:jc w:val="both"/>
        <w:rPr>
          <w:rFonts w:ascii="Arial" w:eastAsia="Aptos" w:hAnsi="Arial" w:cs="Arial"/>
          <w:b/>
          <w:lang w:val="es-ES"/>
        </w:rPr>
      </w:pPr>
      <w:r w:rsidRPr="00DC540C">
        <w:rPr>
          <w:rFonts w:ascii="Arial" w:eastAsia="Aptos" w:hAnsi="Arial" w:cs="Arial"/>
          <w:b/>
          <w:lang w:val="es-ES"/>
        </w:rPr>
        <w:t>Integrisanje sistema sa relevantnim informacionim sistemima i servisima, razmjena podataka i nadogradnja elektronskog recepta</w:t>
      </w:r>
    </w:p>
    <w:p w:rsidR="00DC540C" w:rsidRPr="00DC540C" w:rsidRDefault="00DC540C" w:rsidP="00DC540C">
      <w:pPr>
        <w:jc w:val="both"/>
        <w:rPr>
          <w:rFonts w:ascii="Arial" w:eastAsia="Aptos" w:hAnsi="Arial" w:cs="Arial"/>
          <w:lang w:val="es-ES"/>
        </w:rPr>
      </w:pPr>
      <w:bookmarkStart w:id="38" w:name="_no68h99bzcol" w:colFirst="0" w:colLast="0"/>
      <w:bookmarkStart w:id="39" w:name="_cyj4bfficvch" w:colFirst="0" w:colLast="0"/>
      <w:bookmarkEnd w:id="38"/>
      <w:bookmarkEnd w:id="39"/>
      <w:r w:rsidRPr="00DC540C">
        <w:rPr>
          <w:rFonts w:ascii="Arial" w:eastAsia="Aptos" w:hAnsi="Arial" w:cs="Arial"/>
          <w:b/>
          <w:lang w:val="es-ES"/>
        </w:rPr>
        <w:t>Opis i značaj integracije</w:t>
      </w:r>
      <w:r w:rsidRPr="00DC540C">
        <w:rPr>
          <w:rFonts w:ascii="Arial" w:eastAsia="Aptos" w:hAnsi="Arial" w:cs="Arial"/>
          <w:lang w:val="es-ES"/>
        </w:rPr>
        <w:t>: Integrisanje novog sistema za optimizaciju potrošnje lijekova na recept ključno je za ostvarivanje cjelovitog pristupa upravljanju zdravstvenim resursima. Cilj integracije jeste efikasna razmjena podataka i sinhronizacija između novog sistema i postojećih IS-a, što omogućava potpunu funkcionalnost svih komponenti sistema i kontinuirani tok podataka između zdravstvenih ustanova. Naručilac će u cilju  dostavljanje adekvatne ponude, potencijalnim Ponuđačima, na njihov zahtjev, uz potpisan sporazum o povjerljivosti, omogućiti upoznavanje sa relavantnim djelovima postojećih IS (korišćene tehnologije i način komunikacije između relevantnih djelova IS,</w:t>
      </w:r>
      <w:r w:rsidRPr="00DC540C">
        <w:rPr>
          <w:rFonts w:ascii="Calibri" w:eastAsia="Calibri" w:hAnsi="Calibri" w:cs="Calibri"/>
          <w:lang w:val="es-ES"/>
        </w:rPr>
        <w:t xml:space="preserve"> </w:t>
      </w:r>
      <w:r w:rsidRPr="00DC540C">
        <w:rPr>
          <w:rFonts w:ascii="Arial" w:eastAsia="Calibri" w:hAnsi="Arial" w:cs="Arial"/>
          <w:lang w:val="es-ES"/>
        </w:rPr>
        <w:t>isključivo u smislu tehnoloških rješenja</w:t>
      </w:r>
      <w:r w:rsidRPr="00DC540C">
        <w:rPr>
          <w:rFonts w:ascii="Arial" w:eastAsia="Aptos" w:hAnsi="Arial" w:cs="Arial"/>
          <w:lang w:val="es-ES"/>
        </w:rPr>
        <w:t>).</w:t>
      </w:r>
      <w:bookmarkStart w:id="40" w:name="_l8f465bus1ly" w:colFirst="0" w:colLast="0"/>
      <w:bookmarkEnd w:id="40"/>
      <w:r w:rsidRPr="00DC540C">
        <w:rPr>
          <w:rFonts w:ascii="Arial" w:eastAsia="Aptos" w:hAnsi="Arial" w:cs="Arial"/>
          <w:lang w:val="es-ES"/>
        </w:rPr>
        <w:t xml:space="preserve"> </w:t>
      </w:r>
    </w:p>
    <w:p w:rsidR="00DC540C" w:rsidRPr="00DC540C" w:rsidRDefault="00DC540C" w:rsidP="00DC540C">
      <w:pPr>
        <w:jc w:val="both"/>
        <w:rPr>
          <w:rFonts w:ascii="Arial" w:eastAsia="Calibri" w:hAnsi="Arial" w:cs="Arial"/>
          <w:b/>
          <w:lang w:val="es-ES"/>
        </w:rPr>
      </w:pPr>
      <w:r w:rsidRPr="00DC540C">
        <w:rPr>
          <w:rFonts w:ascii="Arial" w:eastAsia="Aptos" w:hAnsi="Arial" w:cs="Arial"/>
          <w:b/>
          <w:lang w:val="es-ES"/>
        </w:rPr>
        <w:t>Integracija sa postojećim sistemima</w:t>
      </w:r>
      <w:r w:rsidRPr="00DC540C">
        <w:rPr>
          <w:rFonts w:ascii="Arial" w:eastAsia="Aptos" w:hAnsi="Arial" w:cs="Arial"/>
          <w:lang w:val="es-ES"/>
        </w:rPr>
        <w:t xml:space="preserve">: Novi sistem mora biti detaljno integrisan sa eRecept sistemima koji uključuju Informacioni sistem primarne zdravstvene zaštite (IS PZZ), Sistem za razmjenu podataka, </w:t>
      </w:r>
      <w:r w:rsidRPr="00DC540C">
        <w:rPr>
          <w:rFonts w:ascii="Arial" w:hAnsi="Arial" w:cs="Arial"/>
          <w:lang w:val="es-ES"/>
        </w:rPr>
        <w:t xml:space="preserve"> </w:t>
      </w:r>
      <w:r w:rsidRPr="00DC540C">
        <w:rPr>
          <w:rFonts w:ascii="Arial" w:eastAsia="Aptos" w:hAnsi="Arial" w:cs="Arial"/>
          <w:lang w:val="es-ES"/>
        </w:rPr>
        <w:t>Informacioni sistem Fonda za zdravstveno osiguranje (IS FZO) kao i  Informacioni sistem Montefarma i Web servise za privatne apoteke. Takođe, sistem mora omogućiti povezivanje sa IS CINMED-a u cilju dobijanja podataka iz baze ljekova (podaci o pakovanju i sl.).</w:t>
      </w:r>
    </w:p>
    <w:p w:rsidR="00DC540C" w:rsidRPr="00DC540C" w:rsidRDefault="00DC540C" w:rsidP="00DC540C">
      <w:pPr>
        <w:keepNext/>
        <w:spacing w:before="280" w:after="280"/>
        <w:jc w:val="both"/>
        <w:rPr>
          <w:rFonts w:ascii="Arial" w:eastAsia="Aptos" w:hAnsi="Arial" w:cs="Arial"/>
          <w:lang w:val="es-ES"/>
        </w:rPr>
      </w:pPr>
      <w:bookmarkStart w:id="41" w:name="_31ax8vn0faw1" w:colFirst="0" w:colLast="0"/>
      <w:bookmarkEnd w:id="41"/>
      <w:r w:rsidRPr="00DC540C">
        <w:rPr>
          <w:rFonts w:ascii="Arial" w:eastAsia="Aptos" w:hAnsi="Arial" w:cs="Arial"/>
          <w:b/>
          <w:lang w:val="es-ES"/>
        </w:rPr>
        <w:t>Nadogradnje aplikacije za izabranog doktora (IS PZZ)</w:t>
      </w:r>
      <w:r w:rsidRPr="00DC540C">
        <w:rPr>
          <w:rFonts w:ascii="Arial" w:eastAsia="Aptos" w:hAnsi="Arial" w:cs="Arial"/>
          <w:lang w:val="es-ES"/>
        </w:rPr>
        <w:t xml:space="preserve">: U okviru aplikacije izabranog doktora, u dijelu procesa propisivanja recepta, neophodno je obezbijediti interaktivne notifikacije u realnom vremenu koje informišu ljekara o statusu propisanih recepata. Ljekari će imati mogućnost unosa komentara ili obrazloženja u slučaju generisanja </w:t>
      </w:r>
      <w:r w:rsidRPr="00DC540C">
        <w:rPr>
          <w:rFonts w:ascii="Arial" w:eastAsia="Aptos" w:hAnsi="Arial" w:cs="Arial"/>
          <w:lang w:val="es-ES"/>
        </w:rPr>
        <w:lastRenderedPageBreak/>
        <w:t>upozorenja ili zabrana od strane sistema. Ova nadogradnja omogućav bolju komunikaciju između sistema i korisnika, povećavajući efikasnost i sigurnost u propisivanju terapija.</w:t>
      </w:r>
    </w:p>
    <w:p w:rsidR="00DC540C" w:rsidRPr="00DC540C" w:rsidRDefault="00DC540C" w:rsidP="00DC540C">
      <w:pPr>
        <w:keepNext/>
        <w:jc w:val="both"/>
        <w:rPr>
          <w:rFonts w:ascii="Arial" w:eastAsia="Aptos" w:hAnsi="Arial" w:cs="Arial"/>
          <w:lang w:val="es-ES"/>
        </w:rPr>
      </w:pPr>
      <w:bookmarkStart w:id="42" w:name="_jzu82ixi3azl" w:colFirst="0" w:colLast="0"/>
      <w:bookmarkEnd w:id="42"/>
      <w:r w:rsidRPr="00DC540C">
        <w:rPr>
          <w:rFonts w:ascii="Arial" w:eastAsia="Aptos" w:hAnsi="Arial" w:cs="Arial"/>
          <w:b/>
          <w:lang w:val="es-ES"/>
        </w:rPr>
        <w:t>Nadogradnja sistema za razmjenu podataka, IS Montefarm i WS privatnih apoteka</w:t>
      </w:r>
      <w:r w:rsidRPr="00DC540C">
        <w:rPr>
          <w:rFonts w:ascii="Arial" w:eastAsia="Aptos" w:hAnsi="Arial" w:cs="Arial"/>
          <w:lang w:val="es-ES"/>
        </w:rPr>
        <w:t>: Sistem za razmjenu podataka će biti nadograđen dodatnim funkcionalnostima koje omogućavaju čuvanje proširenog seta podataka o receptima. Ovi podaci će biti dostupni za preuzimanje od strane državnih apoteka kroz IS Montefarm-a, kao i privatnih apoteka preko Web servisa za komunikaciju. Ovaj proces obezbjeđuje brzu i preciznu razmjenu informacija između zdravstvenih ustanova i apoteka.</w:t>
      </w: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jc w:val="both"/>
        <w:rPr>
          <w:rFonts w:ascii="Arial" w:eastAsia="Aptos" w:hAnsi="Arial" w:cs="Arial"/>
          <w:lang w:val="es-ES"/>
        </w:rPr>
      </w:pPr>
      <w:bookmarkStart w:id="43" w:name="_ba2hkvbo8jko" w:colFirst="0" w:colLast="0"/>
      <w:bookmarkEnd w:id="43"/>
      <w:r w:rsidRPr="00DC540C">
        <w:rPr>
          <w:rFonts w:ascii="Arial" w:eastAsia="Aptos" w:hAnsi="Arial" w:cs="Arial"/>
          <w:b/>
          <w:lang w:val="es-ES"/>
        </w:rPr>
        <w:t>REST API interfejs</w:t>
      </w:r>
      <w:r w:rsidRPr="00DC540C">
        <w:rPr>
          <w:rFonts w:ascii="Arial" w:eastAsia="Aptos" w:hAnsi="Arial" w:cs="Arial"/>
          <w:lang w:val="es-ES"/>
        </w:rPr>
        <w:t>: Integracija mora biti realizovana kroz korištenje naprednog REST API interfejsa, čime se omogućava standardizovana i jednostavna komunikacija između različitih modula IZIS-a. REST API će biti detaljno dokumentovan i dostupan za integraciju budućih nadogradnji sistema i novih modula.</w:t>
      </w: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jc w:val="both"/>
        <w:rPr>
          <w:rFonts w:ascii="Arial" w:eastAsia="Aptos" w:hAnsi="Arial" w:cs="Arial"/>
          <w:lang w:val="es-ES"/>
        </w:rPr>
      </w:pPr>
      <w:bookmarkStart w:id="44" w:name="_hx3qcmgetez4" w:colFirst="0" w:colLast="0"/>
      <w:bookmarkEnd w:id="44"/>
      <w:r w:rsidRPr="00DC540C">
        <w:rPr>
          <w:rFonts w:ascii="Arial" w:eastAsia="Aptos" w:hAnsi="Arial" w:cs="Arial"/>
          <w:b/>
          <w:lang w:val="es-ES"/>
        </w:rPr>
        <w:t>Sigurnost i privatnost podataka</w:t>
      </w:r>
      <w:r w:rsidRPr="00DC540C">
        <w:rPr>
          <w:rFonts w:ascii="Arial" w:eastAsia="Aptos" w:hAnsi="Arial" w:cs="Arial"/>
          <w:lang w:val="es-ES"/>
        </w:rPr>
        <w:t>: Tokom procesa razmjene podataka između različitih sistema, primjenjivati će se visoki sigurnosni standardi, uključujući enkripciju podataka i</w:t>
      </w:r>
      <w:r w:rsidR="00C27B41">
        <w:rPr>
          <w:rFonts w:ascii="Arial" w:eastAsia="Aptos" w:hAnsi="Arial" w:cs="Arial"/>
          <w:lang w:val="es-ES"/>
        </w:rPr>
        <w:t xml:space="preserve"> </w:t>
      </w:r>
      <w:r w:rsidRPr="00DC540C">
        <w:rPr>
          <w:rFonts w:ascii="Arial" w:eastAsia="Aptos" w:hAnsi="Arial" w:cs="Arial"/>
          <w:lang w:val="es-ES"/>
        </w:rPr>
        <w:lastRenderedPageBreak/>
        <w:t>sigurnosne protokole kao što su SSL/TLS, čime se garantuje zaštita podataka pacijenata od neovlašćenog pristupa.</w:t>
      </w: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jc w:val="both"/>
        <w:rPr>
          <w:rFonts w:ascii="Arial" w:eastAsia="Aptos" w:hAnsi="Arial" w:cs="Arial"/>
          <w:lang w:val="es-ES"/>
        </w:rPr>
      </w:pPr>
      <w:bookmarkStart w:id="45" w:name="_es8va76fl3lc" w:colFirst="0" w:colLast="0"/>
      <w:bookmarkEnd w:id="45"/>
      <w:r w:rsidRPr="00DC540C">
        <w:rPr>
          <w:rFonts w:ascii="Arial" w:eastAsia="Aptos" w:hAnsi="Arial" w:cs="Arial"/>
          <w:b/>
          <w:lang w:val="es-ES"/>
        </w:rPr>
        <w:t>Standardizacija podataka</w:t>
      </w:r>
      <w:r w:rsidRPr="00DC540C">
        <w:rPr>
          <w:rFonts w:ascii="Arial" w:eastAsia="Aptos" w:hAnsi="Arial" w:cs="Arial"/>
          <w:lang w:val="es-ES"/>
        </w:rPr>
        <w:t>: Integracija zahtijeva primjenu standardizovanih formata podataka, medicinskih šifarnika (ATC, MKB10), i standardnih formata razmjene podataka, osiguravajući kompatibilnost i tačnost podataka između svih dijelova IZIS-a.</w:t>
      </w: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spacing w:after="120"/>
        <w:jc w:val="both"/>
        <w:rPr>
          <w:rFonts w:ascii="Arial" w:eastAsia="Aptos" w:hAnsi="Arial" w:cs="Arial"/>
          <w:b/>
          <w:lang w:val="es-ES"/>
        </w:rPr>
      </w:pPr>
      <w:r w:rsidRPr="00DC540C">
        <w:rPr>
          <w:rFonts w:ascii="Arial" w:eastAsia="Aptos" w:hAnsi="Arial" w:cs="Arial"/>
          <w:b/>
          <w:lang w:val="es-ES"/>
        </w:rPr>
        <w:t>Administracija sistema</w:t>
      </w:r>
    </w:p>
    <w:p w:rsidR="00DC540C" w:rsidRPr="00DC540C" w:rsidRDefault="00DC540C" w:rsidP="00DC540C">
      <w:pPr>
        <w:keepNext/>
        <w:spacing w:before="120" w:after="240"/>
        <w:jc w:val="both"/>
        <w:rPr>
          <w:rFonts w:ascii="Arial" w:eastAsia="Aptos" w:hAnsi="Arial" w:cs="Arial"/>
          <w:lang w:val="es-ES"/>
        </w:rPr>
      </w:pPr>
      <w:bookmarkStart w:id="46" w:name="_pfz1wdkgyzxh" w:colFirst="0" w:colLast="0"/>
      <w:bookmarkEnd w:id="46"/>
      <w:r w:rsidRPr="00DC540C">
        <w:rPr>
          <w:rFonts w:ascii="Arial" w:eastAsia="Aptos" w:hAnsi="Arial" w:cs="Arial"/>
          <w:b/>
          <w:lang w:val="es-ES"/>
        </w:rPr>
        <w:t>Opis i svrha modula</w:t>
      </w:r>
      <w:r w:rsidRPr="00DC540C">
        <w:rPr>
          <w:rFonts w:ascii="Arial" w:eastAsia="Aptos" w:hAnsi="Arial" w:cs="Arial"/>
          <w:lang w:val="es-ES"/>
        </w:rPr>
        <w:t xml:space="preserve">: Administracija sistema obuhvata upravljanje korisnicima, definisanje pristupa i dozvola, upravljanje sistemskim postavkama i održavanje infrastrukture za optimalan rad sistema. </w:t>
      </w:r>
    </w:p>
    <w:p w:rsidR="00DC540C" w:rsidRPr="00DC540C" w:rsidRDefault="00DC540C" w:rsidP="00DC540C">
      <w:pPr>
        <w:keepNext/>
        <w:spacing w:before="280" w:after="280"/>
        <w:jc w:val="both"/>
        <w:rPr>
          <w:rFonts w:ascii="Arial" w:eastAsia="Aptos" w:hAnsi="Arial" w:cs="Arial"/>
          <w:lang w:val="es-ES"/>
        </w:rPr>
      </w:pPr>
      <w:r w:rsidRPr="00DC540C">
        <w:rPr>
          <w:rFonts w:ascii="Arial" w:eastAsia="Aptos" w:hAnsi="Arial" w:cs="Arial"/>
          <w:lang w:val="es-ES"/>
        </w:rPr>
        <w:t>Modul omogućava efikasnu kontrolu pristupa podacima, čime se garantuje visoka sigurnost i integritet podataka unutar cjelokupnog sistema.</w:t>
      </w:r>
    </w:p>
    <w:p w:rsidR="00DC540C" w:rsidRPr="00ED0938" w:rsidRDefault="00DC540C" w:rsidP="00DC540C">
      <w:pPr>
        <w:keepNext/>
        <w:spacing w:before="280" w:after="280"/>
        <w:jc w:val="both"/>
        <w:rPr>
          <w:rFonts w:ascii="Arial" w:eastAsia="Aptos" w:hAnsi="Arial" w:cs="Arial"/>
        </w:rPr>
      </w:pPr>
      <w:r w:rsidRPr="00ED0938">
        <w:rPr>
          <w:rFonts w:ascii="Arial" w:eastAsia="Aptos" w:hAnsi="Arial" w:cs="Arial"/>
        </w:rPr>
        <w:t>Funkcionalnosti administrativnog modula:</w:t>
      </w:r>
    </w:p>
    <w:p w:rsidR="00DC540C" w:rsidRPr="00ED0938" w:rsidRDefault="00DC540C" w:rsidP="00DC540C">
      <w:pPr>
        <w:keepNext/>
        <w:numPr>
          <w:ilvl w:val="0"/>
          <w:numId w:val="79"/>
        </w:numPr>
        <w:pBdr>
          <w:top w:val="nil"/>
          <w:left w:val="nil"/>
          <w:bottom w:val="nil"/>
          <w:right w:val="nil"/>
          <w:between w:val="nil"/>
        </w:pBdr>
        <w:spacing w:before="280"/>
        <w:jc w:val="both"/>
        <w:rPr>
          <w:rFonts w:ascii="Arial" w:hAnsi="Arial" w:cs="Arial"/>
          <w:color w:val="000000"/>
        </w:rPr>
      </w:pPr>
      <w:r w:rsidRPr="00ED0938">
        <w:rPr>
          <w:rFonts w:ascii="Arial" w:eastAsia="Aptos" w:hAnsi="Arial" w:cs="Arial"/>
          <w:color w:val="000000"/>
        </w:rPr>
        <w:t xml:space="preserve">Upravljanje korisničkim računima: Kreiranje, uređivanje i deaktivacija korisničkih računa,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jasno definisanim pravima pristupa različitim dijelovima sistema.</w:t>
      </w:r>
    </w:p>
    <w:p w:rsidR="00DC540C" w:rsidRPr="00ED0938" w:rsidRDefault="00DC540C" w:rsidP="00DC540C">
      <w:pPr>
        <w:keepNext/>
        <w:numPr>
          <w:ilvl w:val="0"/>
          <w:numId w:val="79"/>
        </w:numPr>
        <w:pBdr>
          <w:top w:val="nil"/>
          <w:left w:val="nil"/>
          <w:bottom w:val="nil"/>
          <w:right w:val="nil"/>
          <w:between w:val="nil"/>
        </w:pBdr>
        <w:spacing w:after="280"/>
        <w:jc w:val="both"/>
        <w:rPr>
          <w:rFonts w:ascii="Arial" w:hAnsi="Arial" w:cs="Arial"/>
          <w:color w:val="000000"/>
        </w:rPr>
      </w:pPr>
      <w:r w:rsidRPr="00ED0938">
        <w:rPr>
          <w:rFonts w:ascii="Arial" w:eastAsia="Aptos" w:hAnsi="Arial" w:cs="Arial"/>
          <w:color w:val="000000"/>
        </w:rPr>
        <w:t xml:space="preserve">Definisanje korisničkih uloga i nivoa pristupa: Administratori definišu uloge koje određuju obim pristupa podacima i funkcijama, u skladu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radnim obavezama korisnika.</w:t>
      </w:r>
    </w:p>
    <w:p w:rsidR="00DC540C" w:rsidRPr="00ED0938" w:rsidRDefault="00DC540C" w:rsidP="00DC540C">
      <w:pPr>
        <w:keepNext/>
        <w:spacing w:before="280" w:after="280"/>
        <w:jc w:val="both"/>
        <w:rPr>
          <w:rFonts w:ascii="Arial" w:eastAsia="Aptos" w:hAnsi="Arial" w:cs="Arial"/>
        </w:rPr>
      </w:pPr>
      <w:r w:rsidRPr="00ED0938">
        <w:rPr>
          <w:rFonts w:ascii="Arial" w:eastAsia="Aptos" w:hAnsi="Arial" w:cs="Arial"/>
          <w:b/>
        </w:rPr>
        <w:t>Upravljanje sistemskim konfiguracijama</w:t>
      </w:r>
      <w:r w:rsidRPr="00ED0938">
        <w:rPr>
          <w:rFonts w:ascii="Arial" w:eastAsia="Aptos" w:hAnsi="Arial" w:cs="Arial"/>
        </w:rPr>
        <w:t xml:space="preserve">: Omogućava postavljanje i izmjenu sistemskih parametara, konfiguracija modula i integracija </w:t>
      </w:r>
      <w:proofErr w:type="gramStart"/>
      <w:r w:rsidRPr="00ED0938">
        <w:rPr>
          <w:rFonts w:ascii="Arial" w:eastAsia="Aptos" w:hAnsi="Arial" w:cs="Arial"/>
        </w:rPr>
        <w:t>sa</w:t>
      </w:r>
      <w:proofErr w:type="gramEnd"/>
      <w:r w:rsidRPr="00ED0938">
        <w:rPr>
          <w:rFonts w:ascii="Arial" w:eastAsia="Aptos" w:hAnsi="Arial" w:cs="Arial"/>
        </w:rPr>
        <w:t xml:space="preserve"> ostalim komponentama Integralnog zdravstvenog informacionog sistema (IZIS).</w:t>
      </w:r>
    </w:p>
    <w:p w:rsidR="00DC540C" w:rsidRPr="00ED0938" w:rsidRDefault="00DC540C" w:rsidP="00DC540C">
      <w:pPr>
        <w:keepNext/>
        <w:spacing w:before="280" w:after="280"/>
        <w:jc w:val="both"/>
        <w:rPr>
          <w:rFonts w:ascii="Arial" w:eastAsia="Aptos" w:hAnsi="Arial" w:cs="Arial"/>
        </w:rPr>
      </w:pPr>
      <w:r w:rsidRPr="00ED0938">
        <w:rPr>
          <w:rFonts w:ascii="Arial" w:eastAsia="Aptos" w:hAnsi="Arial" w:cs="Arial"/>
          <w:b/>
        </w:rPr>
        <w:t>Održavanje sistema i tehnička podrška</w:t>
      </w:r>
      <w:r w:rsidRPr="00ED0938">
        <w:rPr>
          <w:rFonts w:ascii="Arial" w:eastAsia="Aptos" w:hAnsi="Arial" w:cs="Arial"/>
        </w:rPr>
        <w:t>: Pružanje podrške za kontinuitet rada sistema, redovne nadogradnje softvera, i preventivno održavanje infrastrukture.</w:t>
      </w:r>
    </w:p>
    <w:p w:rsidR="00DC540C" w:rsidRPr="00ED0938" w:rsidRDefault="00DC540C" w:rsidP="00DC540C">
      <w:pPr>
        <w:keepNext/>
        <w:spacing w:before="280" w:after="280"/>
        <w:jc w:val="both"/>
        <w:rPr>
          <w:rFonts w:ascii="Arial" w:eastAsia="Aptos" w:hAnsi="Arial" w:cs="Arial"/>
        </w:rPr>
      </w:pPr>
    </w:p>
    <w:p w:rsidR="00DC540C" w:rsidRPr="00560C74" w:rsidRDefault="00DC540C" w:rsidP="00DC540C">
      <w:pPr>
        <w:rPr>
          <w:rFonts w:ascii="Arial" w:hAnsi="Arial" w:cs="Arial"/>
        </w:rPr>
      </w:pPr>
      <w:bookmarkStart w:id="47" w:name="_h4pjnik77929" w:colFirst="0" w:colLast="0"/>
      <w:bookmarkStart w:id="48" w:name="_x5b8b29f0myi" w:colFirst="0" w:colLast="0"/>
      <w:bookmarkEnd w:id="47"/>
      <w:bookmarkEnd w:id="48"/>
      <w:r w:rsidRPr="001D045F">
        <w:rPr>
          <w:rFonts w:ascii="Arial" w:eastAsia="Calibri" w:hAnsi="Arial" w:cs="Arial"/>
          <w:b/>
        </w:rPr>
        <w:t>OSTALI ZAHTJEVI</w:t>
      </w:r>
    </w:p>
    <w:p w:rsidR="00DC540C" w:rsidRDefault="00DC540C" w:rsidP="00DC540C">
      <w:pPr>
        <w:pBdr>
          <w:top w:val="nil"/>
          <w:left w:val="nil"/>
          <w:bottom w:val="nil"/>
          <w:right w:val="nil"/>
          <w:between w:val="nil"/>
        </w:pBdr>
        <w:spacing w:before="240" w:line="319" w:lineRule="auto"/>
        <w:jc w:val="both"/>
        <w:rPr>
          <w:rFonts w:ascii="Arial" w:eastAsia="Calibri" w:hAnsi="Arial" w:cs="Arial"/>
          <w:b/>
          <w:color w:val="000000"/>
        </w:rPr>
      </w:pPr>
      <w:bookmarkStart w:id="49" w:name="_hxb75bz26fgi" w:colFirst="0" w:colLast="0"/>
      <w:bookmarkEnd w:id="49"/>
      <w:r w:rsidRPr="001D045F">
        <w:rPr>
          <w:rFonts w:ascii="Arial" w:eastAsia="Calibri" w:hAnsi="Arial" w:cs="Arial"/>
          <w:b/>
          <w:color w:val="000000"/>
        </w:rPr>
        <w:t>Performanse sistema</w:t>
      </w:r>
    </w:p>
    <w:p w:rsidR="00DC540C" w:rsidRPr="00EB4A5B" w:rsidRDefault="00DC540C" w:rsidP="00DC540C">
      <w:pPr>
        <w:pBdr>
          <w:top w:val="nil"/>
          <w:left w:val="nil"/>
          <w:bottom w:val="nil"/>
          <w:right w:val="nil"/>
          <w:between w:val="nil"/>
        </w:pBdr>
        <w:spacing w:before="120"/>
        <w:jc w:val="both"/>
        <w:rPr>
          <w:rFonts w:ascii="Arial" w:eastAsia="Aptos" w:hAnsi="Arial" w:cs="Arial"/>
        </w:rPr>
      </w:pPr>
      <w:r w:rsidRPr="00EB4A5B">
        <w:rPr>
          <w:rFonts w:ascii="Arial" w:eastAsia="Aptos" w:hAnsi="Arial" w:cs="Arial"/>
        </w:rPr>
        <w:t xml:space="preserve">Sistem mora biti dizajniran tako da obezbijedi visoku dostupnost, pouzdanost i brz odziv u realnom vremenu. Prosječno vrijeme odziva sistema </w:t>
      </w:r>
      <w:proofErr w:type="gramStart"/>
      <w:r w:rsidRPr="00EB4A5B">
        <w:rPr>
          <w:rFonts w:ascii="Arial" w:eastAsia="Aptos" w:hAnsi="Arial" w:cs="Arial"/>
        </w:rPr>
        <w:t>na</w:t>
      </w:r>
      <w:proofErr w:type="gramEnd"/>
      <w:r w:rsidRPr="00EB4A5B">
        <w:rPr>
          <w:rFonts w:ascii="Arial" w:eastAsia="Aptos" w:hAnsi="Arial" w:cs="Arial"/>
        </w:rPr>
        <w:t xml:space="preserve"> zahtjev korisnika ne smije biti duže od 2 sekunde. Sistem treba omogućiti simultani rad velikog broja korisnika, bez degradacije performansi.</w:t>
      </w:r>
      <w:r>
        <w:rPr>
          <w:rFonts w:ascii="Arial" w:eastAsia="Aptos" w:hAnsi="Arial" w:cs="Arial"/>
        </w:rPr>
        <w:t xml:space="preserve"> </w:t>
      </w:r>
      <w:r w:rsidRPr="00986653">
        <w:rPr>
          <w:rFonts w:ascii="Arial" w:eastAsia="Aptos" w:hAnsi="Arial" w:cs="Arial"/>
        </w:rPr>
        <w:t>Potrebno je da sistem radi u režimu 24/7/365.</w:t>
      </w:r>
    </w:p>
    <w:p w:rsidR="00DC540C" w:rsidRPr="001D045F" w:rsidRDefault="00DC540C" w:rsidP="00DC540C">
      <w:pPr>
        <w:pBdr>
          <w:top w:val="nil"/>
          <w:left w:val="nil"/>
          <w:bottom w:val="nil"/>
          <w:right w:val="nil"/>
          <w:between w:val="nil"/>
        </w:pBdr>
        <w:spacing w:before="240" w:after="120" w:line="319" w:lineRule="auto"/>
        <w:jc w:val="both"/>
        <w:rPr>
          <w:rFonts w:ascii="Arial" w:eastAsia="Calibri" w:hAnsi="Arial" w:cs="Arial"/>
          <w:b/>
          <w:color w:val="000000"/>
        </w:rPr>
      </w:pPr>
      <w:bookmarkStart w:id="50" w:name="_kdb4izpqu5c4" w:colFirst="0" w:colLast="0"/>
      <w:bookmarkEnd w:id="50"/>
      <w:r w:rsidRPr="001D045F">
        <w:rPr>
          <w:rFonts w:ascii="Arial" w:eastAsia="Calibri" w:hAnsi="Arial" w:cs="Arial"/>
          <w:b/>
          <w:color w:val="000000"/>
        </w:rPr>
        <w:t>Skalabilnost i proširivost</w:t>
      </w:r>
    </w:p>
    <w:p w:rsidR="00DC540C" w:rsidRPr="00ED0938" w:rsidRDefault="00DC540C" w:rsidP="00DC540C">
      <w:pPr>
        <w:pBdr>
          <w:top w:val="nil"/>
          <w:left w:val="nil"/>
          <w:bottom w:val="nil"/>
          <w:right w:val="nil"/>
          <w:between w:val="nil"/>
        </w:pBdr>
        <w:spacing w:before="120"/>
        <w:jc w:val="both"/>
        <w:rPr>
          <w:rFonts w:ascii="Arial" w:eastAsia="Calibri" w:hAnsi="Arial" w:cs="Arial"/>
          <w:color w:val="000000"/>
        </w:rPr>
      </w:pPr>
      <w:r w:rsidRPr="00ED0938">
        <w:rPr>
          <w:rFonts w:ascii="Arial" w:eastAsia="Calibri" w:hAnsi="Arial" w:cs="Arial"/>
          <w:color w:val="000000"/>
        </w:rPr>
        <w:t xml:space="preserve">Arhitektura sistema mora biti zasnovana </w:t>
      </w:r>
      <w:proofErr w:type="gramStart"/>
      <w:r w:rsidRPr="00ED0938">
        <w:rPr>
          <w:rFonts w:ascii="Arial" w:eastAsia="Calibri" w:hAnsi="Arial" w:cs="Arial"/>
          <w:color w:val="000000"/>
        </w:rPr>
        <w:t>na</w:t>
      </w:r>
      <w:proofErr w:type="gramEnd"/>
      <w:r w:rsidRPr="00ED0938">
        <w:rPr>
          <w:rFonts w:ascii="Arial" w:eastAsia="Calibri" w:hAnsi="Arial" w:cs="Arial"/>
          <w:color w:val="000000"/>
        </w:rPr>
        <w:t xml:space="preserve"> mikroservisima i REST API-ju, omogućavajući jednostavno horizontalno skaliranje i integraciju sa novim servisima u </w:t>
      </w:r>
      <w:r w:rsidRPr="00ED0938">
        <w:rPr>
          <w:rFonts w:ascii="Arial" w:eastAsia="Calibri" w:hAnsi="Arial" w:cs="Arial"/>
          <w:color w:val="000000"/>
        </w:rPr>
        <w:lastRenderedPageBreak/>
        <w:t xml:space="preserve">budućnosti. Sistem treba da podrži proširenje postojećih modula </w:t>
      </w:r>
      <w:proofErr w:type="gramStart"/>
      <w:r w:rsidRPr="00ED0938">
        <w:rPr>
          <w:rFonts w:ascii="Arial" w:eastAsia="Calibri" w:hAnsi="Arial" w:cs="Arial"/>
          <w:color w:val="000000"/>
        </w:rPr>
        <w:t>ili</w:t>
      </w:r>
      <w:proofErr w:type="gramEnd"/>
      <w:r w:rsidRPr="00ED0938">
        <w:rPr>
          <w:rFonts w:ascii="Arial" w:eastAsia="Calibri" w:hAnsi="Arial" w:cs="Arial"/>
          <w:color w:val="000000"/>
        </w:rPr>
        <w:t xml:space="preserve"> dodavanje novih bez potrebe za većim izmjenama postojećeg koda ili infrastrukture.</w:t>
      </w:r>
    </w:p>
    <w:p w:rsidR="00DC540C" w:rsidRPr="001D045F" w:rsidRDefault="00DC540C" w:rsidP="00DC540C">
      <w:pPr>
        <w:pBdr>
          <w:top w:val="nil"/>
          <w:left w:val="nil"/>
          <w:bottom w:val="nil"/>
          <w:right w:val="nil"/>
          <w:between w:val="nil"/>
        </w:pBdr>
        <w:spacing w:before="240" w:after="120" w:line="319" w:lineRule="auto"/>
        <w:jc w:val="both"/>
        <w:rPr>
          <w:rFonts w:ascii="Arial" w:eastAsia="Calibri" w:hAnsi="Arial" w:cs="Arial"/>
          <w:b/>
          <w:color w:val="000000"/>
        </w:rPr>
      </w:pPr>
      <w:bookmarkStart w:id="51" w:name="_9x95vo6nd9ul" w:colFirst="0" w:colLast="0"/>
      <w:bookmarkEnd w:id="51"/>
      <w:r w:rsidRPr="001D045F">
        <w:rPr>
          <w:rFonts w:ascii="Arial" w:eastAsia="Calibri" w:hAnsi="Arial" w:cs="Arial"/>
          <w:b/>
          <w:color w:val="000000"/>
        </w:rPr>
        <w:t>Sigurnost</w:t>
      </w:r>
    </w:p>
    <w:p w:rsidR="00DC540C" w:rsidRPr="00ED0938" w:rsidRDefault="00DC540C" w:rsidP="00DC540C">
      <w:pPr>
        <w:pBdr>
          <w:top w:val="nil"/>
          <w:left w:val="nil"/>
          <w:bottom w:val="nil"/>
          <w:right w:val="nil"/>
          <w:between w:val="nil"/>
        </w:pBdr>
        <w:spacing w:before="120"/>
        <w:jc w:val="both"/>
        <w:rPr>
          <w:rFonts w:ascii="Arial" w:eastAsia="Calibri" w:hAnsi="Arial" w:cs="Arial"/>
          <w:color w:val="000000"/>
        </w:rPr>
      </w:pPr>
      <w:r w:rsidRPr="00ED0938">
        <w:rPr>
          <w:rFonts w:ascii="Arial" w:eastAsia="Calibri" w:hAnsi="Arial" w:cs="Arial"/>
          <w:color w:val="000000"/>
        </w:rPr>
        <w:t xml:space="preserve">Sistem mora primjenjivati najviše sigurnosne standarde i protokole poput HTTPS, SSL/TLS enkripcije. Obavezno je implementirati višeslojnu autentifikaciju i strogu kontrolu pristupa zasnovanu </w:t>
      </w:r>
      <w:proofErr w:type="gramStart"/>
      <w:r w:rsidRPr="00ED0938">
        <w:rPr>
          <w:rFonts w:ascii="Arial" w:eastAsia="Calibri" w:hAnsi="Arial" w:cs="Arial"/>
          <w:color w:val="000000"/>
        </w:rPr>
        <w:t>na</w:t>
      </w:r>
      <w:proofErr w:type="gramEnd"/>
      <w:r w:rsidRPr="00ED0938">
        <w:rPr>
          <w:rFonts w:ascii="Arial" w:eastAsia="Calibri" w:hAnsi="Arial" w:cs="Arial"/>
          <w:color w:val="000000"/>
        </w:rPr>
        <w:t xml:space="preserve"> ulogama korisnika.</w:t>
      </w:r>
    </w:p>
    <w:p w:rsidR="00DC540C" w:rsidRPr="001D045F" w:rsidRDefault="00DC540C" w:rsidP="00DC540C">
      <w:pPr>
        <w:pBdr>
          <w:top w:val="nil"/>
          <w:left w:val="nil"/>
          <w:bottom w:val="nil"/>
          <w:right w:val="nil"/>
          <w:between w:val="nil"/>
        </w:pBdr>
        <w:spacing w:before="360" w:line="319" w:lineRule="auto"/>
        <w:jc w:val="both"/>
        <w:rPr>
          <w:rFonts w:ascii="Arial" w:eastAsia="Calibri" w:hAnsi="Arial" w:cs="Arial"/>
          <w:b/>
          <w:color w:val="000000"/>
        </w:rPr>
      </w:pPr>
      <w:bookmarkStart w:id="52" w:name="_piraclnoii6g" w:colFirst="0" w:colLast="0"/>
      <w:bookmarkEnd w:id="52"/>
      <w:r w:rsidRPr="001D045F">
        <w:rPr>
          <w:rFonts w:ascii="Arial" w:eastAsia="Calibri" w:hAnsi="Arial" w:cs="Arial"/>
          <w:b/>
          <w:color w:val="000000"/>
        </w:rPr>
        <w:t>Integritet i sigurnost podataka</w:t>
      </w:r>
    </w:p>
    <w:p w:rsidR="00DC540C" w:rsidRPr="00ED0938" w:rsidRDefault="00DC540C" w:rsidP="00DC540C">
      <w:pPr>
        <w:pBdr>
          <w:top w:val="nil"/>
          <w:left w:val="nil"/>
          <w:bottom w:val="nil"/>
          <w:right w:val="nil"/>
          <w:between w:val="nil"/>
        </w:pBdr>
        <w:spacing w:before="180"/>
        <w:jc w:val="both"/>
        <w:rPr>
          <w:rFonts w:ascii="Arial" w:eastAsia="Calibri" w:hAnsi="Arial" w:cs="Arial"/>
          <w:color w:val="000000"/>
        </w:rPr>
      </w:pPr>
      <w:r w:rsidRPr="00ED0938">
        <w:rPr>
          <w:rFonts w:ascii="Arial" w:eastAsia="Calibri" w:hAnsi="Arial" w:cs="Arial"/>
          <w:color w:val="000000"/>
        </w:rPr>
        <w:t>Sistem mora pružiti zaštit</w:t>
      </w:r>
      <w:r>
        <w:rPr>
          <w:rFonts w:ascii="Arial" w:eastAsia="Calibri" w:hAnsi="Arial" w:cs="Arial"/>
          <w:color w:val="000000"/>
        </w:rPr>
        <w:t>u</w:t>
      </w:r>
      <w:r w:rsidRPr="00ED0938">
        <w:rPr>
          <w:rFonts w:ascii="Arial" w:eastAsia="Calibri" w:hAnsi="Arial" w:cs="Arial"/>
          <w:color w:val="000000"/>
        </w:rPr>
        <w:t xml:space="preserve"> podataka </w:t>
      </w:r>
      <w:proofErr w:type="gramStart"/>
      <w:r w:rsidRPr="00ED0938">
        <w:rPr>
          <w:rFonts w:ascii="Arial" w:eastAsia="Calibri" w:hAnsi="Arial" w:cs="Arial"/>
          <w:color w:val="000000"/>
        </w:rPr>
        <w:t>od</w:t>
      </w:r>
      <w:proofErr w:type="gramEnd"/>
      <w:r w:rsidRPr="00ED0938">
        <w:rPr>
          <w:rFonts w:ascii="Arial" w:eastAsia="Calibri" w:hAnsi="Arial" w:cs="Arial"/>
          <w:color w:val="000000"/>
        </w:rPr>
        <w:t xml:space="preserve"> gubitka, oštećenja ili neovlaštenog pristupa. Potrebno je osigurati redovne sigurnosne kopije (backup), kao i jednostavan oporavak podataka (disaster recovery) </w:t>
      </w:r>
      <w:proofErr w:type="gramStart"/>
      <w:r w:rsidRPr="00ED0938">
        <w:rPr>
          <w:rFonts w:ascii="Arial" w:eastAsia="Calibri" w:hAnsi="Arial" w:cs="Arial"/>
          <w:color w:val="000000"/>
        </w:rPr>
        <w:t>sa</w:t>
      </w:r>
      <w:proofErr w:type="gramEnd"/>
      <w:r w:rsidRPr="00ED0938">
        <w:rPr>
          <w:rFonts w:ascii="Arial" w:eastAsia="Calibri" w:hAnsi="Arial" w:cs="Arial"/>
          <w:color w:val="000000"/>
        </w:rPr>
        <w:t xml:space="preserve"> jasno definisanim procedurama i vremenima oporavka.</w:t>
      </w:r>
    </w:p>
    <w:p w:rsidR="00DC540C" w:rsidRPr="001D045F" w:rsidRDefault="00DC540C" w:rsidP="00DC540C">
      <w:pPr>
        <w:pBdr>
          <w:top w:val="nil"/>
          <w:left w:val="nil"/>
          <w:bottom w:val="nil"/>
          <w:right w:val="nil"/>
          <w:between w:val="nil"/>
        </w:pBdr>
        <w:spacing w:before="360" w:line="319" w:lineRule="auto"/>
        <w:jc w:val="both"/>
        <w:rPr>
          <w:rFonts w:ascii="Arial" w:eastAsia="Calibri" w:hAnsi="Arial" w:cs="Arial"/>
          <w:b/>
          <w:color w:val="000000"/>
        </w:rPr>
      </w:pPr>
      <w:bookmarkStart w:id="53" w:name="_2sihz1312p2a" w:colFirst="0" w:colLast="0"/>
      <w:bookmarkEnd w:id="53"/>
      <w:r w:rsidRPr="001D045F">
        <w:rPr>
          <w:rFonts w:ascii="Arial" w:eastAsia="Calibri" w:hAnsi="Arial" w:cs="Arial"/>
          <w:b/>
          <w:color w:val="000000"/>
        </w:rPr>
        <w:t>Kompatibilnost i interoperabilnost</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ED0938">
        <w:rPr>
          <w:rFonts w:ascii="Arial" w:eastAsia="Calibri" w:hAnsi="Arial" w:cs="Arial"/>
          <w:color w:val="000000"/>
        </w:rPr>
        <w:t xml:space="preserve">Sistem treba biti u potpunosti kompatibilan </w:t>
      </w:r>
      <w:proofErr w:type="gramStart"/>
      <w:r w:rsidRPr="00ED0938">
        <w:rPr>
          <w:rFonts w:ascii="Arial" w:eastAsia="Calibri" w:hAnsi="Arial" w:cs="Arial"/>
          <w:color w:val="000000"/>
        </w:rPr>
        <w:t>sa</w:t>
      </w:r>
      <w:proofErr w:type="gramEnd"/>
      <w:r w:rsidRPr="00ED0938">
        <w:rPr>
          <w:rFonts w:ascii="Arial" w:eastAsia="Calibri" w:hAnsi="Arial" w:cs="Arial"/>
          <w:color w:val="000000"/>
        </w:rPr>
        <w:t xml:space="preserve"> postojećim komponentama i servisima IZIS-a, uključujući elektronski recept, IS PZZ, sistem za razmjenu podataka, IS Montefarm i WS za privatne apoteke. </w:t>
      </w:r>
      <w:r w:rsidRPr="00DC540C">
        <w:rPr>
          <w:rFonts w:ascii="Arial" w:eastAsia="Calibri" w:hAnsi="Arial" w:cs="Arial"/>
          <w:color w:val="000000"/>
          <w:lang w:val="es-ES"/>
        </w:rPr>
        <w:t>Podaci treba da budu dostupni u formatima koji omogućavaju interoperabilnost i jednostavnu razmjenu.</w:t>
      </w:r>
    </w:p>
    <w:p w:rsidR="00DC540C" w:rsidRPr="00DC540C" w:rsidRDefault="00DC540C" w:rsidP="00DC540C">
      <w:pPr>
        <w:pBdr>
          <w:top w:val="nil"/>
          <w:left w:val="nil"/>
          <w:bottom w:val="nil"/>
          <w:right w:val="nil"/>
          <w:between w:val="nil"/>
        </w:pBdr>
        <w:spacing w:before="360" w:line="319" w:lineRule="auto"/>
        <w:jc w:val="both"/>
        <w:rPr>
          <w:rFonts w:ascii="Arial" w:eastAsia="Calibri" w:hAnsi="Arial" w:cs="Arial"/>
          <w:b/>
          <w:color w:val="000000"/>
          <w:lang w:val="es-ES"/>
        </w:rPr>
      </w:pPr>
      <w:bookmarkStart w:id="54" w:name="_ra7bhq1fmrj4" w:colFirst="0" w:colLast="0"/>
      <w:bookmarkEnd w:id="54"/>
      <w:r w:rsidRPr="00DC540C">
        <w:rPr>
          <w:rFonts w:ascii="Arial" w:eastAsia="Calibri" w:hAnsi="Arial" w:cs="Arial"/>
          <w:b/>
          <w:color w:val="000000"/>
          <w:lang w:val="es-ES"/>
        </w:rPr>
        <w:t>Korisničko iskustvo (UX/UI)</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Korisnički interfejs mora biti intuitivan i jednostavan za korišćenje. Sistem treba da omogući laku navigaciju, jasno prikazane notifikacije i upozorenja, te brzo rješavanje korisničkih zahtjeva bez potrebe za intenzivnom obukom korisnika.</w:t>
      </w:r>
    </w:p>
    <w:p w:rsidR="00DC540C" w:rsidRPr="00DC540C" w:rsidRDefault="00DC540C" w:rsidP="00DC540C">
      <w:pPr>
        <w:pBdr>
          <w:top w:val="nil"/>
          <w:left w:val="nil"/>
          <w:bottom w:val="nil"/>
          <w:right w:val="nil"/>
          <w:between w:val="nil"/>
        </w:pBdr>
        <w:spacing w:before="180" w:line="320" w:lineRule="auto"/>
        <w:jc w:val="both"/>
        <w:rPr>
          <w:rFonts w:ascii="Arial" w:eastAsia="Calibri" w:hAnsi="Arial" w:cs="Arial"/>
          <w:color w:val="000000"/>
          <w:lang w:val="es-ES"/>
        </w:rPr>
      </w:pPr>
      <w:bookmarkStart w:id="55" w:name="_dazc41vz1jkr" w:colFirst="0" w:colLast="0"/>
      <w:bookmarkEnd w:id="55"/>
    </w:p>
    <w:p w:rsidR="00DC540C" w:rsidRPr="00DC540C" w:rsidRDefault="00DC540C" w:rsidP="00DC540C">
      <w:pPr>
        <w:pBdr>
          <w:top w:val="nil"/>
          <w:left w:val="nil"/>
          <w:bottom w:val="nil"/>
          <w:right w:val="nil"/>
          <w:between w:val="nil"/>
        </w:pBdr>
        <w:spacing w:before="180" w:line="320" w:lineRule="auto"/>
        <w:jc w:val="both"/>
        <w:rPr>
          <w:rFonts w:ascii="Arial" w:eastAsia="Calibri" w:hAnsi="Arial" w:cs="Arial"/>
          <w:b/>
          <w:color w:val="000000"/>
          <w:lang w:val="es-ES"/>
        </w:rPr>
      </w:pPr>
      <w:r w:rsidRPr="00DC540C">
        <w:rPr>
          <w:rFonts w:ascii="Arial" w:eastAsia="Calibri" w:hAnsi="Arial" w:cs="Arial"/>
          <w:b/>
          <w:color w:val="000000"/>
          <w:lang w:val="es-ES"/>
        </w:rPr>
        <w:t>Dokumentacija i obuka</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Izabrani Ponuđač je dužan obezbijediti detaljnu tehničku dokumentaciju koja obuhvata arhitekturu sistema, opis svih modula, specifikacije korišćenih tehnologija, opis integracija i jasno opisane procedure instalacije, konfiguracije i održavanja sistema. Pored tehničke dokumentacije, izabrani Ponuđač je dužan dostaviti i korisničku dokumentaciju sa detaljnim uputstvima za rad korisnika, uz konkretne primjere korišćenja sistema u realnim scenarijima. Takođe, ponuđač mora organizovati i sprovesti plan edukacije za različite tipove korisnika, uz definisanu dinamiku i detaljan plan obuke.</w:t>
      </w:r>
    </w:p>
    <w:p w:rsidR="00DC540C" w:rsidRPr="00DC540C" w:rsidRDefault="00DC540C" w:rsidP="00DC540C">
      <w:pPr>
        <w:pBdr>
          <w:top w:val="nil"/>
          <w:left w:val="nil"/>
          <w:bottom w:val="nil"/>
          <w:right w:val="nil"/>
          <w:between w:val="nil"/>
        </w:pBdr>
        <w:spacing w:before="360" w:line="319" w:lineRule="auto"/>
        <w:jc w:val="both"/>
        <w:rPr>
          <w:rFonts w:ascii="Arial" w:eastAsia="Calibri" w:hAnsi="Arial" w:cs="Arial"/>
          <w:b/>
          <w:color w:val="000000"/>
          <w:lang w:val="es-ES"/>
        </w:rPr>
      </w:pPr>
      <w:bookmarkStart w:id="56" w:name="_1ahsyxb9wxlz" w:colFirst="0" w:colLast="0"/>
      <w:bookmarkEnd w:id="56"/>
      <w:r w:rsidRPr="00DC540C">
        <w:rPr>
          <w:rFonts w:ascii="Arial" w:eastAsia="Calibri" w:hAnsi="Arial" w:cs="Arial"/>
          <w:b/>
          <w:color w:val="000000"/>
          <w:lang w:val="es-ES"/>
        </w:rPr>
        <w:t>Održavanje i podrška</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 xml:space="preserve">Ponuđač je obavezan obezbijediti tehničku podršku i održavanje sistema tokom garantnog perioda nakon primopredaje. Podrška treba biti organizovana putem online web platforme, uz mogućnost udaljenog pristupa za brzo otklanjanje problema. Pružanje podrške mora biti u skladu sa sigurnosnom politikom Naručioca. </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lastRenderedPageBreak/>
        <w:t>U cilju zaštite sistema, Ponuđač je dužan definisati servise koji su mu potrebni za udaljeni pristup i dati izjavu da će udaljeni pristup koristiti isključivo u svrhe održavanja sistema te da preko njega neće omogućiti pristup trećim licima. U slučaju kada grešku u radu sistema nije moguće riješiti udaljenim pristupom, ponuđač treba zahtjev riješiti u objektu naručioca.</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Ponuđač je u obavezi da za sve adaptacije softvera odnosno otklanjanje kvarova obavijesti IT sektor naručioca i izvrši potrebni transfer znanja po predmetnim radnjama koje su preduzete.</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Ponuđač je dužan da stručnom osoblju naručioca obezbijedi jedinstveni kontakt za prijavu svih zahtjeva koji se odnose na upravljanje i održavanje sistema. Neophodno je omogućiti prijavu zahtjeva od strane naručioca putem web portala, mejla, faksa i telefona.</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Preferirani način prijave je putem web portala/service deska kako bi se pratilo napredovanje rješavanja problema. Neophodno je da WEB stranica za podršku sadrži evidenciju svih zahtjeva naručioca, status trenutno otvorenih zahtjeva, odgovore na dotadašnje zahtjeve i mogućnost dobijanja periodičnih izvještaja.</w:t>
      </w:r>
    </w:p>
    <w:p w:rsid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Pristup web stranici za podršku ponuđač treba obezbijediti autorizovanim službenicima naručioca, a ona će biti dostupna (24/7/365).</w:t>
      </w: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Pr="00DC540C"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Podrška treba da obuhvati i plan nivoa prioriteta koji su specificirani na sledeći način:</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p>
    <w:tbl>
      <w:tblPr>
        <w:tblStyle w:val="TableGrid"/>
        <w:tblW w:w="8923" w:type="dxa"/>
        <w:tblLook w:val="04A0" w:firstRow="1" w:lastRow="0" w:firstColumn="1" w:lastColumn="0" w:noHBand="0" w:noVBand="1"/>
      </w:tblPr>
      <w:tblGrid>
        <w:gridCol w:w="1177"/>
        <w:gridCol w:w="5388"/>
        <w:gridCol w:w="2358"/>
      </w:tblGrid>
      <w:tr w:rsidR="00DC540C" w:rsidTr="00DC540C">
        <w:tc>
          <w:tcPr>
            <w:tcW w:w="1177" w:type="dxa"/>
            <w:vAlign w:val="center"/>
          </w:tcPr>
          <w:p w:rsidR="00DC540C" w:rsidRDefault="00DC540C" w:rsidP="00DC540C">
            <w:pPr>
              <w:spacing w:before="180" w:line="320" w:lineRule="auto"/>
              <w:rPr>
                <w:rFonts w:ascii="Arial" w:eastAsia="Calibri" w:hAnsi="Arial" w:cs="Arial"/>
                <w:color w:val="000000"/>
              </w:rPr>
            </w:pPr>
            <w:r>
              <w:rPr>
                <w:rFonts w:ascii="Arial" w:eastAsia="Calibri" w:hAnsi="Arial" w:cs="Arial"/>
                <w:color w:val="000000"/>
              </w:rPr>
              <w:t>Prioritet</w:t>
            </w:r>
          </w:p>
        </w:tc>
        <w:tc>
          <w:tcPr>
            <w:tcW w:w="5388" w:type="dxa"/>
            <w:vAlign w:val="center"/>
          </w:tcPr>
          <w:p w:rsidR="00DC540C" w:rsidRDefault="00DC540C" w:rsidP="00DC540C">
            <w:pPr>
              <w:rPr>
                <w:rFonts w:ascii="Arial" w:eastAsia="Calibri" w:hAnsi="Arial" w:cs="Arial"/>
                <w:color w:val="000000"/>
              </w:rPr>
            </w:pPr>
            <w:r>
              <w:rPr>
                <w:rFonts w:ascii="Arial" w:eastAsia="Calibri" w:hAnsi="Arial" w:cs="Arial"/>
                <w:color w:val="000000"/>
              </w:rPr>
              <w:t>Opis problema</w:t>
            </w:r>
          </w:p>
        </w:tc>
        <w:tc>
          <w:tcPr>
            <w:tcW w:w="2358" w:type="dxa"/>
            <w:vAlign w:val="center"/>
          </w:tcPr>
          <w:p w:rsidR="00DC540C" w:rsidRDefault="00DC540C" w:rsidP="00DC540C">
            <w:pPr>
              <w:rPr>
                <w:rFonts w:ascii="Arial" w:eastAsia="Calibri" w:hAnsi="Arial" w:cs="Arial"/>
                <w:color w:val="000000"/>
              </w:rPr>
            </w:pPr>
            <w:r>
              <w:rPr>
                <w:rFonts w:ascii="Arial" w:eastAsia="Calibri" w:hAnsi="Arial" w:cs="Arial"/>
                <w:color w:val="000000"/>
              </w:rPr>
              <w:t>Vrijeme rješavanja problema</w:t>
            </w:r>
          </w:p>
        </w:tc>
      </w:tr>
      <w:tr w:rsidR="00DC540C" w:rsidTr="00DC540C">
        <w:tc>
          <w:tcPr>
            <w:tcW w:w="1177" w:type="dxa"/>
          </w:tcPr>
          <w:p w:rsidR="00DC540C" w:rsidRDefault="00DC540C" w:rsidP="00DC540C">
            <w:pPr>
              <w:spacing w:before="180" w:line="320" w:lineRule="auto"/>
              <w:jc w:val="both"/>
              <w:rPr>
                <w:rFonts w:ascii="Arial" w:eastAsia="Calibri" w:hAnsi="Arial" w:cs="Arial"/>
                <w:color w:val="000000"/>
              </w:rPr>
            </w:pPr>
            <w:r>
              <w:rPr>
                <w:rFonts w:ascii="Arial" w:eastAsia="Calibri" w:hAnsi="Arial" w:cs="Arial"/>
                <w:color w:val="000000"/>
              </w:rPr>
              <w:t>1</w:t>
            </w:r>
          </w:p>
        </w:tc>
        <w:tc>
          <w:tcPr>
            <w:tcW w:w="5388" w:type="dxa"/>
          </w:tcPr>
          <w:p w:rsidR="00DC540C" w:rsidRDefault="00DC540C" w:rsidP="00DC540C">
            <w:pPr>
              <w:rPr>
                <w:rFonts w:ascii="Arial" w:eastAsia="Calibri" w:hAnsi="Arial" w:cs="Arial"/>
                <w:color w:val="000000"/>
              </w:rPr>
            </w:pPr>
            <w:r w:rsidRPr="007F259A">
              <w:rPr>
                <w:rFonts w:ascii="Arial" w:eastAsia="Calibri" w:hAnsi="Arial" w:cs="Arial"/>
                <w:color w:val="000000"/>
              </w:rPr>
              <w:t>Neispravnost sistema koja ozbiljno utiče na korisnikov rad; gubitak ključnih funkcionalnosti neophodnih za obavljanje redovnih dnevnih aktivnosti korisnika; nemogućnost startovanja sistema; greške na softveru koje prouzrokuju gubitak p</w:t>
            </w:r>
            <w:r>
              <w:rPr>
                <w:rFonts w:ascii="Arial" w:eastAsia="Calibri" w:hAnsi="Arial" w:cs="Arial"/>
                <w:color w:val="000000"/>
              </w:rPr>
              <w:t>odataka ili oštećenja podataka.</w:t>
            </w:r>
          </w:p>
        </w:tc>
        <w:tc>
          <w:tcPr>
            <w:tcW w:w="2358" w:type="dxa"/>
          </w:tcPr>
          <w:p w:rsidR="00DC540C" w:rsidRDefault="00DC540C" w:rsidP="00DC540C">
            <w:pPr>
              <w:rPr>
                <w:rFonts w:ascii="Arial" w:eastAsia="Calibri" w:hAnsi="Arial" w:cs="Arial"/>
                <w:color w:val="000000"/>
              </w:rPr>
            </w:pPr>
            <w:r>
              <w:rPr>
                <w:rFonts w:ascii="Arial" w:eastAsia="Calibri" w:hAnsi="Arial" w:cs="Arial"/>
                <w:color w:val="000000"/>
              </w:rPr>
              <w:t>do 4 sata</w:t>
            </w:r>
          </w:p>
        </w:tc>
      </w:tr>
      <w:tr w:rsidR="00DC540C" w:rsidTr="00DC540C">
        <w:tc>
          <w:tcPr>
            <w:tcW w:w="1177" w:type="dxa"/>
          </w:tcPr>
          <w:p w:rsidR="00DC540C" w:rsidRDefault="00DC540C" w:rsidP="00DC540C">
            <w:pPr>
              <w:spacing w:before="180" w:line="320" w:lineRule="auto"/>
              <w:jc w:val="both"/>
              <w:rPr>
                <w:rFonts w:ascii="Arial" w:eastAsia="Calibri" w:hAnsi="Arial" w:cs="Arial"/>
                <w:color w:val="000000"/>
              </w:rPr>
            </w:pPr>
            <w:r>
              <w:rPr>
                <w:rFonts w:ascii="Arial" w:eastAsia="Calibri" w:hAnsi="Arial" w:cs="Arial"/>
                <w:color w:val="000000"/>
              </w:rPr>
              <w:t>2</w:t>
            </w:r>
          </w:p>
        </w:tc>
        <w:tc>
          <w:tcPr>
            <w:tcW w:w="5388" w:type="dxa"/>
          </w:tcPr>
          <w:p w:rsidR="00DC540C" w:rsidRDefault="00DC540C" w:rsidP="00DC540C">
            <w:pPr>
              <w:rPr>
                <w:rFonts w:ascii="Arial" w:eastAsia="Calibri" w:hAnsi="Arial" w:cs="Arial"/>
                <w:color w:val="000000"/>
              </w:rPr>
            </w:pPr>
            <w:r>
              <w:rPr>
                <w:rFonts w:ascii="Arial" w:eastAsia="Calibri" w:hAnsi="Arial" w:cs="Arial"/>
                <w:color w:val="000000"/>
              </w:rPr>
              <w:t>Sistem</w:t>
            </w:r>
            <w:r w:rsidRPr="007F259A">
              <w:rPr>
                <w:rFonts w:ascii="Arial" w:eastAsia="Calibri" w:hAnsi="Arial" w:cs="Arial"/>
                <w:color w:val="000000"/>
              </w:rPr>
              <w:t xml:space="preserve"> je u funkciji, ali sa ograničenjima. Funkcionalnosti </w:t>
            </w:r>
            <w:r>
              <w:rPr>
                <w:rFonts w:ascii="Arial" w:eastAsia="Calibri" w:hAnsi="Arial" w:cs="Arial"/>
                <w:color w:val="000000"/>
              </w:rPr>
              <w:t>sistema</w:t>
            </w:r>
            <w:r w:rsidRPr="007F259A">
              <w:rPr>
                <w:rFonts w:ascii="Arial" w:eastAsia="Calibri" w:hAnsi="Arial" w:cs="Arial"/>
                <w:color w:val="000000"/>
              </w:rPr>
              <w:t xml:space="preserve"> ne rade kao što je dokumentovano; kvar koji u manjoj mjeri utiče na funkcionisanje sistema i rada korisnika; nepostojanje očiglednog, odnosno jednostavnog </w:t>
            </w:r>
            <w:r w:rsidRPr="007F259A">
              <w:rPr>
                <w:rFonts w:ascii="Arial" w:eastAsia="Calibri" w:hAnsi="Arial" w:cs="Arial"/>
                <w:color w:val="000000"/>
              </w:rPr>
              <w:lastRenderedPageBreak/>
              <w:t xml:space="preserve">alternativnog rješenja korisnika za zaobilaženje uočene greške u </w:t>
            </w:r>
            <w:r>
              <w:rPr>
                <w:rFonts w:ascii="Arial" w:eastAsia="Calibri" w:hAnsi="Arial" w:cs="Arial"/>
                <w:color w:val="000000"/>
              </w:rPr>
              <w:t>sistemu</w:t>
            </w:r>
            <w:r w:rsidRPr="007F259A">
              <w:rPr>
                <w:rFonts w:ascii="Arial" w:eastAsia="Calibri" w:hAnsi="Arial" w:cs="Arial"/>
                <w:color w:val="000000"/>
              </w:rPr>
              <w:t>, problemi vezani za dokumentaciju koja se odnosi na funkcio</w:t>
            </w:r>
            <w:r>
              <w:rPr>
                <w:rFonts w:ascii="Arial" w:eastAsia="Calibri" w:hAnsi="Arial" w:cs="Arial"/>
                <w:color w:val="000000"/>
              </w:rPr>
              <w:t>nalnost i ograničenja sistema.</w:t>
            </w:r>
          </w:p>
        </w:tc>
        <w:tc>
          <w:tcPr>
            <w:tcW w:w="2358" w:type="dxa"/>
          </w:tcPr>
          <w:p w:rsidR="00DC540C" w:rsidRDefault="00DC540C" w:rsidP="00DC540C">
            <w:pPr>
              <w:rPr>
                <w:rFonts w:ascii="Arial" w:eastAsia="Calibri" w:hAnsi="Arial" w:cs="Arial"/>
                <w:color w:val="000000"/>
              </w:rPr>
            </w:pPr>
            <w:r>
              <w:rPr>
                <w:rFonts w:ascii="Arial" w:eastAsia="Calibri" w:hAnsi="Arial" w:cs="Arial"/>
                <w:color w:val="000000"/>
              </w:rPr>
              <w:lastRenderedPageBreak/>
              <w:t>24 sata</w:t>
            </w:r>
          </w:p>
        </w:tc>
      </w:tr>
      <w:tr w:rsidR="00DC540C" w:rsidTr="00DC540C">
        <w:tc>
          <w:tcPr>
            <w:tcW w:w="1177" w:type="dxa"/>
          </w:tcPr>
          <w:p w:rsidR="00DC540C" w:rsidRDefault="00DC540C" w:rsidP="00DC540C">
            <w:pPr>
              <w:spacing w:before="180" w:line="320" w:lineRule="auto"/>
              <w:jc w:val="both"/>
              <w:rPr>
                <w:rFonts w:ascii="Arial" w:eastAsia="Calibri" w:hAnsi="Arial" w:cs="Arial"/>
                <w:color w:val="000000"/>
              </w:rPr>
            </w:pPr>
            <w:r>
              <w:rPr>
                <w:rFonts w:ascii="Arial" w:eastAsia="Calibri" w:hAnsi="Arial" w:cs="Arial"/>
                <w:color w:val="000000"/>
              </w:rPr>
              <w:t>3</w:t>
            </w:r>
          </w:p>
        </w:tc>
        <w:tc>
          <w:tcPr>
            <w:tcW w:w="5388" w:type="dxa"/>
          </w:tcPr>
          <w:p w:rsidR="00DC540C" w:rsidRDefault="00DC540C" w:rsidP="00DC540C">
            <w:pPr>
              <w:rPr>
                <w:rFonts w:ascii="Arial" w:eastAsia="Calibri" w:hAnsi="Arial" w:cs="Arial"/>
                <w:color w:val="000000"/>
              </w:rPr>
            </w:pPr>
            <w:r>
              <w:rPr>
                <w:rFonts w:ascii="Arial" w:eastAsia="Calibri" w:hAnsi="Arial" w:cs="Arial"/>
                <w:color w:val="000000"/>
              </w:rPr>
              <w:t>Sistem</w:t>
            </w:r>
            <w:r w:rsidRPr="007F259A">
              <w:rPr>
                <w:rFonts w:ascii="Arial" w:eastAsia="Calibri" w:hAnsi="Arial" w:cs="Arial"/>
                <w:color w:val="000000"/>
              </w:rPr>
              <w:t xml:space="preserve"> je operativan i nema funkcionalnih nedostataka koji utiču na rad korisnika, ali ima ozbiljna ograničenja u fleksibilnosti, </w:t>
            </w:r>
            <w:r>
              <w:rPr>
                <w:rFonts w:ascii="Arial" w:eastAsia="Calibri" w:hAnsi="Arial" w:cs="Arial"/>
                <w:color w:val="000000"/>
              </w:rPr>
              <w:t>sistem</w:t>
            </w:r>
            <w:r w:rsidRPr="007F259A">
              <w:rPr>
                <w:rFonts w:ascii="Arial" w:eastAsia="Calibri" w:hAnsi="Arial" w:cs="Arial"/>
                <w:color w:val="000000"/>
              </w:rPr>
              <w:t xml:space="preserve"> je operativan ali postoje nedostaci za koje postoje poznata, odnosno jednostavna rješenja, loše </w:t>
            </w:r>
            <w:r w:rsidR="00F8029D">
              <w:rPr>
                <w:rFonts w:ascii="Arial" w:eastAsia="Calibri" w:hAnsi="Arial" w:cs="Arial"/>
                <w:color w:val="000000"/>
              </w:rPr>
              <w:t>definisane poruke o greškama.</w:t>
            </w:r>
          </w:p>
        </w:tc>
        <w:tc>
          <w:tcPr>
            <w:tcW w:w="2358" w:type="dxa"/>
          </w:tcPr>
          <w:p w:rsidR="00DC540C" w:rsidRDefault="00DC540C" w:rsidP="00DC540C">
            <w:pPr>
              <w:rPr>
                <w:rFonts w:ascii="Arial" w:eastAsia="Calibri" w:hAnsi="Arial" w:cs="Arial"/>
                <w:color w:val="000000"/>
              </w:rPr>
            </w:pPr>
            <w:r>
              <w:rPr>
                <w:rFonts w:ascii="Arial" w:eastAsia="Calibri" w:hAnsi="Arial" w:cs="Arial"/>
                <w:color w:val="000000"/>
              </w:rPr>
              <w:t>Pet radnih dana</w:t>
            </w:r>
          </w:p>
        </w:tc>
      </w:tr>
      <w:tr w:rsidR="00DC540C" w:rsidTr="00DC540C">
        <w:tc>
          <w:tcPr>
            <w:tcW w:w="1177" w:type="dxa"/>
          </w:tcPr>
          <w:p w:rsidR="00DC540C" w:rsidRDefault="00DC540C" w:rsidP="00DC540C">
            <w:pPr>
              <w:spacing w:before="180" w:line="320" w:lineRule="auto"/>
              <w:jc w:val="both"/>
              <w:rPr>
                <w:rFonts w:ascii="Arial" w:eastAsia="Calibri" w:hAnsi="Arial" w:cs="Arial"/>
                <w:color w:val="000000"/>
              </w:rPr>
            </w:pPr>
            <w:r>
              <w:rPr>
                <w:rFonts w:ascii="Arial" w:eastAsia="Calibri" w:hAnsi="Arial" w:cs="Arial"/>
                <w:color w:val="000000"/>
              </w:rPr>
              <w:t>4</w:t>
            </w:r>
          </w:p>
        </w:tc>
        <w:tc>
          <w:tcPr>
            <w:tcW w:w="5388" w:type="dxa"/>
          </w:tcPr>
          <w:p w:rsidR="00DC540C" w:rsidRDefault="00DC540C" w:rsidP="00DC540C">
            <w:pPr>
              <w:rPr>
                <w:rFonts w:ascii="Arial" w:eastAsia="Calibri" w:hAnsi="Arial" w:cs="Arial"/>
                <w:color w:val="000000"/>
              </w:rPr>
            </w:pPr>
            <w:r>
              <w:rPr>
                <w:rFonts w:ascii="Arial" w:eastAsia="Calibri" w:hAnsi="Arial" w:cs="Arial"/>
                <w:color w:val="000000"/>
              </w:rPr>
              <w:t>Sistem</w:t>
            </w:r>
            <w:r w:rsidRPr="007F259A">
              <w:rPr>
                <w:rFonts w:ascii="Arial" w:eastAsia="Calibri" w:hAnsi="Arial" w:cs="Arial"/>
                <w:color w:val="000000"/>
              </w:rPr>
              <w:t xml:space="preserve"> je operativan sa manjim neudobnostima u korišćenju, nedostaje tekst koji se odnosi na poruku o grešci, estetski (dizajnerski) nedostaci u </w:t>
            </w:r>
            <w:r>
              <w:rPr>
                <w:rFonts w:ascii="Arial" w:eastAsia="Calibri" w:hAnsi="Arial" w:cs="Arial"/>
                <w:color w:val="000000"/>
              </w:rPr>
              <w:t>sistemu</w:t>
            </w:r>
            <w:r w:rsidRPr="007F259A">
              <w:rPr>
                <w:rFonts w:ascii="Arial" w:eastAsia="Calibri" w:hAnsi="Arial" w:cs="Arial"/>
                <w:color w:val="000000"/>
              </w:rPr>
              <w:t>, nema gubitka funkcionalnosti ili se problemi mogu okarakterisati kao manji gubici u pogledu funkcionalnosti, potrebna i</w:t>
            </w:r>
            <w:r>
              <w:rPr>
                <w:rFonts w:ascii="Arial" w:eastAsia="Calibri" w:hAnsi="Arial" w:cs="Arial"/>
                <w:color w:val="000000"/>
              </w:rPr>
              <w:t>zmjena softverske dokumentacije</w:t>
            </w:r>
            <w:r w:rsidR="00F8029D">
              <w:rPr>
                <w:rFonts w:ascii="Arial" w:eastAsia="Calibri" w:hAnsi="Arial" w:cs="Arial"/>
                <w:color w:val="000000"/>
              </w:rPr>
              <w:t>.</w:t>
            </w:r>
          </w:p>
        </w:tc>
        <w:tc>
          <w:tcPr>
            <w:tcW w:w="2358" w:type="dxa"/>
          </w:tcPr>
          <w:p w:rsidR="00DC540C" w:rsidRDefault="00DC540C" w:rsidP="00DC540C">
            <w:pPr>
              <w:rPr>
                <w:rFonts w:ascii="Arial" w:eastAsia="Calibri" w:hAnsi="Arial" w:cs="Arial"/>
                <w:color w:val="000000"/>
              </w:rPr>
            </w:pPr>
            <w:r w:rsidRPr="007F259A">
              <w:rPr>
                <w:rFonts w:ascii="Arial" w:eastAsia="Calibri" w:hAnsi="Arial" w:cs="Arial"/>
                <w:color w:val="000000"/>
              </w:rPr>
              <w:t>do nove verzije prog</w:t>
            </w:r>
            <w:r>
              <w:rPr>
                <w:rFonts w:ascii="Arial" w:eastAsia="Calibri" w:hAnsi="Arial" w:cs="Arial"/>
                <w:color w:val="000000"/>
              </w:rPr>
              <w:t>rama</w:t>
            </w:r>
          </w:p>
        </w:tc>
      </w:tr>
    </w:tbl>
    <w:p w:rsidR="00DC540C" w:rsidRDefault="00DC540C"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DC540C" w:rsidRPr="00DC540C" w:rsidRDefault="00DC540C" w:rsidP="00DC540C">
      <w:pPr>
        <w:rPr>
          <w:rFonts w:ascii="Arial" w:eastAsia="Calibri" w:hAnsi="Arial" w:cs="Arial"/>
          <w:color w:val="000000"/>
          <w:lang w:val="es-ES"/>
        </w:rPr>
      </w:pPr>
      <w:r w:rsidRPr="00DC540C">
        <w:rPr>
          <w:rFonts w:ascii="Arial" w:eastAsia="Calibri" w:hAnsi="Arial" w:cs="Arial"/>
          <w:color w:val="000000"/>
          <w:lang w:val="es-ES"/>
        </w:rPr>
        <w:t>Karakteristična vremena za prijavu problema na sistemu koja je potrebno ponuditi prema nivoima,</w:t>
      </w:r>
    </w:p>
    <w:p w:rsidR="00DC540C" w:rsidRPr="00DC540C" w:rsidRDefault="00DC540C" w:rsidP="00DC540C">
      <w:pPr>
        <w:pBdr>
          <w:top w:val="nil"/>
          <w:left w:val="nil"/>
          <w:bottom w:val="nil"/>
          <w:right w:val="nil"/>
          <w:between w:val="nil"/>
        </w:pBdr>
        <w:spacing w:before="180" w:line="320" w:lineRule="auto"/>
        <w:jc w:val="both"/>
        <w:rPr>
          <w:rFonts w:ascii="Arial" w:eastAsia="Calibri" w:hAnsi="Arial" w:cs="Arial"/>
          <w:color w:val="000000"/>
          <w:lang w:val="es-ES"/>
        </w:rPr>
      </w:pPr>
    </w:p>
    <w:tbl>
      <w:tblPr>
        <w:tblStyle w:val="TableGrid"/>
        <w:tblW w:w="9174" w:type="dxa"/>
        <w:tblLook w:val="04A0" w:firstRow="1" w:lastRow="0" w:firstColumn="1" w:lastColumn="0" w:noHBand="0" w:noVBand="1"/>
      </w:tblPr>
      <w:tblGrid>
        <w:gridCol w:w="2137"/>
        <w:gridCol w:w="3325"/>
        <w:gridCol w:w="3712"/>
      </w:tblGrid>
      <w:tr w:rsidR="00DC540C" w:rsidRPr="00593FE5" w:rsidTr="00DC540C">
        <w:tc>
          <w:tcPr>
            <w:tcW w:w="2137" w:type="dxa"/>
            <w:vAlign w:val="center"/>
          </w:tcPr>
          <w:p w:rsidR="00DC540C" w:rsidRDefault="00DC540C" w:rsidP="00DC540C">
            <w:pPr>
              <w:rPr>
                <w:rFonts w:ascii="Arial" w:eastAsia="Calibri" w:hAnsi="Arial" w:cs="Arial"/>
                <w:color w:val="000000"/>
              </w:rPr>
            </w:pPr>
            <w:r>
              <w:rPr>
                <w:rFonts w:ascii="Arial" w:eastAsia="Calibri" w:hAnsi="Arial" w:cs="Arial"/>
                <w:color w:val="000000"/>
              </w:rPr>
              <w:t>Prioritet zahtjeva</w:t>
            </w:r>
          </w:p>
        </w:tc>
        <w:tc>
          <w:tcPr>
            <w:tcW w:w="3325" w:type="dxa"/>
            <w:vAlign w:val="center"/>
          </w:tcPr>
          <w:p w:rsidR="00DC540C" w:rsidRDefault="00DC540C" w:rsidP="00DC540C">
            <w:pPr>
              <w:rPr>
                <w:rFonts w:ascii="Arial" w:eastAsia="Calibri" w:hAnsi="Arial" w:cs="Arial"/>
                <w:color w:val="000000"/>
              </w:rPr>
            </w:pPr>
            <w:r>
              <w:rPr>
                <w:rFonts w:ascii="Arial" w:eastAsia="Calibri" w:hAnsi="Arial" w:cs="Arial"/>
                <w:color w:val="000000"/>
              </w:rPr>
              <w:t>Vrijeme za prijavu problema</w:t>
            </w:r>
          </w:p>
        </w:tc>
        <w:tc>
          <w:tcPr>
            <w:tcW w:w="3712" w:type="dxa"/>
            <w:vAlign w:val="center"/>
          </w:tcPr>
          <w:p w:rsidR="00DC540C" w:rsidRDefault="00DC540C" w:rsidP="00DC540C">
            <w:pPr>
              <w:rPr>
                <w:rFonts w:ascii="Arial" w:eastAsia="Calibri" w:hAnsi="Arial" w:cs="Arial"/>
                <w:color w:val="000000"/>
              </w:rPr>
            </w:pPr>
            <w:r w:rsidRPr="007F259A">
              <w:rPr>
                <w:rFonts w:ascii="Arial" w:eastAsia="Calibri" w:hAnsi="Arial" w:cs="Arial"/>
                <w:color w:val="000000"/>
              </w:rPr>
              <w:t>Vrijeme rješava</w:t>
            </w:r>
            <w:r>
              <w:rPr>
                <w:rFonts w:ascii="Arial" w:eastAsia="Calibri" w:hAnsi="Arial" w:cs="Arial"/>
                <w:color w:val="000000"/>
              </w:rPr>
              <w:t>nja problema od strane Ponuđača</w:t>
            </w:r>
          </w:p>
        </w:tc>
      </w:tr>
      <w:tr w:rsidR="00DC540C" w:rsidTr="00DC540C">
        <w:tc>
          <w:tcPr>
            <w:tcW w:w="2137" w:type="dxa"/>
          </w:tcPr>
          <w:p w:rsidR="00DC540C" w:rsidRDefault="00DC540C" w:rsidP="00DC540C">
            <w:pPr>
              <w:rPr>
                <w:rFonts w:ascii="Arial" w:eastAsia="Calibri" w:hAnsi="Arial" w:cs="Arial"/>
                <w:color w:val="000000"/>
              </w:rPr>
            </w:pPr>
            <w:r>
              <w:rPr>
                <w:rFonts w:ascii="Arial" w:eastAsia="Calibri" w:hAnsi="Arial" w:cs="Arial"/>
                <w:color w:val="000000"/>
              </w:rPr>
              <w:t>Prioritet 1</w:t>
            </w:r>
          </w:p>
        </w:tc>
        <w:tc>
          <w:tcPr>
            <w:tcW w:w="3325" w:type="dxa"/>
          </w:tcPr>
          <w:p w:rsidR="00DC540C" w:rsidRDefault="00DC540C" w:rsidP="00DC540C">
            <w:pPr>
              <w:rPr>
                <w:rFonts w:ascii="Arial" w:eastAsia="Calibri" w:hAnsi="Arial" w:cs="Arial"/>
                <w:color w:val="000000"/>
              </w:rPr>
            </w:pPr>
            <w:r>
              <w:rPr>
                <w:rFonts w:ascii="Arial" w:eastAsia="Calibri" w:hAnsi="Arial" w:cs="Arial"/>
                <w:color w:val="000000"/>
              </w:rPr>
              <w:t>24/7/365</w:t>
            </w:r>
          </w:p>
        </w:tc>
        <w:tc>
          <w:tcPr>
            <w:tcW w:w="3712"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do 4 sata</w:t>
            </w:r>
          </w:p>
        </w:tc>
      </w:tr>
      <w:tr w:rsidR="00DC540C" w:rsidTr="00DC540C">
        <w:tc>
          <w:tcPr>
            <w:tcW w:w="2137" w:type="dxa"/>
          </w:tcPr>
          <w:p w:rsidR="00DC540C" w:rsidRDefault="00DC540C" w:rsidP="00DC540C">
            <w:pPr>
              <w:rPr>
                <w:rFonts w:ascii="Arial" w:eastAsia="Calibri" w:hAnsi="Arial" w:cs="Arial"/>
                <w:color w:val="000000"/>
              </w:rPr>
            </w:pPr>
            <w:r>
              <w:rPr>
                <w:rFonts w:ascii="Arial" w:eastAsia="Calibri" w:hAnsi="Arial" w:cs="Arial"/>
                <w:color w:val="000000"/>
              </w:rPr>
              <w:t>Prioritet 2</w:t>
            </w:r>
          </w:p>
        </w:tc>
        <w:tc>
          <w:tcPr>
            <w:tcW w:w="3325"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Pon – Ned 8:00h do 16:00h</w:t>
            </w:r>
          </w:p>
        </w:tc>
        <w:tc>
          <w:tcPr>
            <w:tcW w:w="3712"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u roku 24 sata</w:t>
            </w:r>
          </w:p>
        </w:tc>
      </w:tr>
      <w:tr w:rsidR="00DC540C" w:rsidTr="00DC540C">
        <w:tc>
          <w:tcPr>
            <w:tcW w:w="2137" w:type="dxa"/>
          </w:tcPr>
          <w:p w:rsidR="00DC540C" w:rsidRDefault="00DC540C" w:rsidP="00DC540C">
            <w:pPr>
              <w:rPr>
                <w:rFonts w:ascii="Arial" w:eastAsia="Calibri" w:hAnsi="Arial" w:cs="Arial"/>
                <w:color w:val="000000"/>
              </w:rPr>
            </w:pPr>
            <w:r>
              <w:rPr>
                <w:rFonts w:ascii="Arial" w:eastAsia="Calibri" w:hAnsi="Arial" w:cs="Arial"/>
                <w:color w:val="000000"/>
              </w:rPr>
              <w:t>Prioritet 3</w:t>
            </w:r>
          </w:p>
        </w:tc>
        <w:tc>
          <w:tcPr>
            <w:tcW w:w="3325"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Pon – Pet  8:00h do 16:00h</w:t>
            </w:r>
          </w:p>
        </w:tc>
        <w:tc>
          <w:tcPr>
            <w:tcW w:w="3712"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pet radnih dana</w:t>
            </w:r>
          </w:p>
        </w:tc>
      </w:tr>
      <w:tr w:rsidR="00DC540C" w:rsidTr="00DC540C">
        <w:tc>
          <w:tcPr>
            <w:tcW w:w="2137" w:type="dxa"/>
          </w:tcPr>
          <w:p w:rsidR="00DC540C" w:rsidRDefault="00DC540C" w:rsidP="00DC540C">
            <w:pPr>
              <w:rPr>
                <w:rFonts w:ascii="Arial" w:eastAsia="Calibri" w:hAnsi="Arial" w:cs="Arial"/>
                <w:color w:val="000000"/>
              </w:rPr>
            </w:pPr>
            <w:r>
              <w:rPr>
                <w:rFonts w:ascii="Arial" w:eastAsia="Calibri" w:hAnsi="Arial" w:cs="Arial"/>
                <w:color w:val="000000"/>
              </w:rPr>
              <w:t>Prioritet 4</w:t>
            </w:r>
          </w:p>
        </w:tc>
        <w:tc>
          <w:tcPr>
            <w:tcW w:w="3325"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Pon – Pet  8:00h do 16:00h</w:t>
            </w:r>
          </w:p>
        </w:tc>
        <w:tc>
          <w:tcPr>
            <w:tcW w:w="3712"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do nove verzije programa</w:t>
            </w:r>
          </w:p>
        </w:tc>
      </w:tr>
    </w:tbl>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Vremena navedena u tabeli su:</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lastRenderedPageBreak/>
        <w:t xml:space="preserve">Vrijeme za prijavu problema podrazumijeva vrijeme u kojem je od strane Naručioca moguće prijaviti </w:t>
      </w:r>
      <w:r w:rsidR="00F144AB">
        <w:rPr>
          <w:rFonts w:ascii="Arial" w:eastAsia="Calibri" w:hAnsi="Arial" w:cs="Arial"/>
          <w:color w:val="000000"/>
          <w:lang w:val="es-ES"/>
        </w:rPr>
        <w:t>problem.</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color w:val="000000"/>
          <w:lang w:val="es-ES"/>
        </w:rPr>
        <w:t>Vrijeme rješavanja problema od strane Ponuđača podrazumijeva vrijeme od trenutka prijave u kojem će Ponuđač riješiti prijavljani problem i obavijestiti Naručioca.</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b/>
          <w:color w:val="000000"/>
          <w:lang w:val="es-ES"/>
        </w:rPr>
        <w:t>Napomena:</w:t>
      </w:r>
      <w:r w:rsidRPr="007B5E58">
        <w:rPr>
          <w:rFonts w:ascii="Arial" w:eastAsia="Calibri" w:hAnsi="Arial" w:cs="Arial"/>
          <w:color w:val="000000"/>
          <w:lang w:val="es-ES"/>
        </w:rPr>
        <w:t xml:space="preserve"> Ukoliko se pokaže da za realizaciju prioriteta 3 ili 4 utiču drugi uslovi koji nisu pod kontrolom Ponuđača/Izvođača, i zbog istih nije u mogućnosti da ih realizuje u definisanom roku, novi rok će biti definisan kao zajednički sporazum Naručioca i Izvođača i to će biti važeći rok za intervenciju.</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p>
    <w:p w:rsidR="00DC540C" w:rsidRPr="007B5E58" w:rsidRDefault="00DC540C" w:rsidP="00DC540C">
      <w:pPr>
        <w:pBdr>
          <w:top w:val="nil"/>
          <w:left w:val="nil"/>
          <w:bottom w:val="nil"/>
          <w:right w:val="nil"/>
          <w:between w:val="nil"/>
        </w:pBdr>
        <w:spacing w:before="360" w:line="319" w:lineRule="auto"/>
        <w:jc w:val="both"/>
        <w:rPr>
          <w:rFonts w:ascii="Arial" w:eastAsia="Calibri" w:hAnsi="Arial" w:cs="Arial"/>
          <w:b/>
          <w:color w:val="000000"/>
          <w:lang w:val="es-ES"/>
        </w:rPr>
      </w:pPr>
      <w:bookmarkStart w:id="57" w:name="_ol12krfrjb8o" w:colFirst="0" w:colLast="0"/>
      <w:bookmarkEnd w:id="57"/>
      <w:r w:rsidRPr="007B5E58">
        <w:rPr>
          <w:rFonts w:ascii="Arial" w:eastAsia="Calibri" w:hAnsi="Arial" w:cs="Arial"/>
          <w:b/>
          <w:color w:val="000000"/>
          <w:lang w:val="es-ES"/>
        </w:rPr>
        <w:t>Usklađenost sa zakonskom regulativom</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color w:val="000000"/>
          <w:lang w:val="es-ES"/>
        </w:rPr>
        <w:t>Sistem mora biti u potpunosti usklađen sa važećim zakonima i propisima u Crnoj Gori, posebno onima koji regulišu oblast zdravstvene zaštite (kao što su Zakon o zdravstvenoj zaštiti, Zakon o obaveznom zdravstvenom osiguranju, Zakon o ljekovima i drugi), zaštitu ličnih podataka (GDPR) i elektronsku razmjenu podataka.</w:t>
      </w:r>
    </w:p>
    <w:p w:rsidR="00DC540C" w:rsidRPr="007B5E58" w:rsidRDefault="00DC540C" w:rsidP="00DC540C">
      <w:pPr>
        <w:pBdr>
          <w:top w:val="nil"/>
          <w:left w:val="nil"/>
          <w:bottom w:val="nil"/>
          <w:right w:val="nil"/>
          <w:between w:val="nil"/>
        </w:pBdr>
        <w:jc w:val="both"/>
        <w:rPr>
          <w:rFonts w:ascii="Arial" w:eastAsia="Calibri" w:hAnsi="Arial" w:cs="Arial"/>
          <w:color w:val="000000"/>
          <w:lang w:val="es-ES"/>
        </w:rPr>
      </w:pPr>
      <w:bookmarkStart w:id="58" w:name="_7t2h5pug3u7b" w:colFirst="0" w:colLast="0"/>
      <w:bookmarkEnd w:id="58"/>
    </w:p>
    <w:p w:rsidR="00DC540C" w:rsidRPr="007B5E58" w:rsidRDefault="00DC540C" w:rsidP="00DC540C">
      <w:pPr>
        <w:pBdr>
          <w:top w:val="nil"/>
          <w:left w:val="nil"/>
          <w:bottom w:val="nil"/>
          <w:right w:val="nil"/>
          <w:between w:val="nil"/>
        </w:pBdr>
        <w:jc w:val="both"/>
        <w:rPr>
          <w:rFonts w:ascii="Arial" w:eastAsia="Calibri" w:hAnsi="Arial" w:cs="Arial"/>
          <w:color w:val="000000"/>
          <w:lang w:val="es-ES"/>
        </w:rPr>
      </w:pPr>
    </w:p>
    <w:p w:rsidR="00DC540C" w:rsidRPr="007B5E58" w:rsidRDefault="00DC540C" w:rsidP="00DC540C">
      <w:pPr>
        <w:pBdr>
          <w:top w:val="nil"/>
          <w:left w:val="nil"/>
          <w:bottom w:val="nil"/>
          <w:right w:val="nil"/>
          <w:between w:val="nil"/>
        </w:pBdr>
        <w:spacing w:after="120"/>
        <w:jc w:val="both"/>
        <w:rPr>
          <w:rFonts w:ascii="Arial" w:eastAsia="Calibri" w:hAnsi="Arial" w:cs="Arial"/>
          <w:b/>
          <w:color w:val="000000"/>
          <w:lang w:val="es-ES"/>
        </w:rPr>
      </w:pPr>
      <w:r w:rsidRPr="007B5E58">
        <w:rPr>
          <w:rFonts w:ascii="Arial" w:eastAsia="Calibri" w:hAnsi="Arial" w:cs="Arial"/>
          <w:b/>
          <w:color w:val="000000"/>
          <w:lang w:val="es-ES"/>
        </w:rPr>
        <w:t>ZAKLJUČAK</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color w:val="000000"/>
          <w:lang w:val="es-ES"/>
        </w:rPr>
        <w:t>Implementacija softverskog sistema za optimizaciju potrošnje lijekova predstavlja značajan korak ka unapređenju efikasnosti, transparentnosti i sigurnosti zdravstvenog sistema u Crnoj Gori. Zahvaljujući digitalizaciji doziranja, kontroli potrošnje lijekova kroz napredni algoritam vremenske dostupnosti terapije i analitičkom modulu za odlučivanje, sistem će omogućiti preciznije upravljanje medicinskim resursima, smanjenje grešaka u propisivanju lijekova i optimizaciju ukupnih troškova.</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color w:val="000000"/>
          <w:lang w:val="es-ES"/>
        </w:rPr>
        <w:t xml:space="preserve">Odabrana mikroservisna arhitektura i primjena REST API-ja garantuju lako održavanje, proširivost i buduću interoperabilnost sa drugim komponentama IZIS-a. </w:t>
      </w:r>
    </w:p>
    <w:p w:rsidR="004A1774" w:rsidRDefault="00DC540C" w:rsidP="00663ABF">
      <w:pPr>
        <w:pBdr>
          <w:top w:val="nil"/>
          <w:left w:val="nil"/>
          <w:bottom w:val="nil"/>
          <w:right w:val="nil"/>
          <w:between w:val="nil"/>
        </w:pBdr>
        <w:spacing w:before="180"/>
        <w:jc w:val="both"/>
        <w:rPr>
          <w:rFonts w:eastAsia="Calibri"/>
          <w:color w:val="000000"/>
          <w:lang w:val="sr-Latn-ME"/>
        </w:rPr>
      </w:pPr>
      <w:r w:rsidRPr="007B5E58">
        <w:rPr>
          <w:rFonts w:ascii="Arial" w:eastAsia="Calibri" w:hAnsi="Arial" w:cs="Arial"/>
          <w:color w:val="000000"/>
          <w:lang w:val="es-ES"/>
        </w:rPr>
        <w:t>Kroz jasne i detaljne nefunkcionalne zahtjeve, obuku korisnika i detaljnu tehničku dokumentaciju, sistem će biti brzo prihvaćen od strane korisnika, osiguravajući kontinuiranu podršku i efikasno korišćenje u svakodnevnoj medicinskoj praksi. Time će se dugoročno ostvariti značajne finansijske uštede i povećati kvalitet zdravstvene zaštite u Crnoj Gori.</w:t>
      </w:r>
      <w:r w:rsidR="004A1774" w:rsidRPr="005B76EC">
        <w:rPr>
          <w:rFonts w:eastAsia="Calibri"/>
          <w:color w:val="000000"/>
          <w:lang w:val="sr-Latn-ME"/>
        </w:rPr>
        <w:tab/>
      </w:r>
    </w:p>
    <w:p w:rsidR="00C606A7" w:rsidRPr="00663ABF" w:rsidRDefault="00C606A7" w:rsidP="00663ABF">
      <w:pPr>
        <w:pBdr>
          <w:top w:val="nil"/>
          <w:left w:val="nil"/>
          <w:bottom w:val="nil"/>
          <w:right w:val="nil"/>
          <w:between w:val="nil"/>
        </w:pBdr>
        <w:spacing w:before="180"/>
        <w:jc w:val="both"/>
        <w:rPr>
          <w:rFonts w:ascii="Arial" w:eastAsia="Calibri" w:hAnsi="Arial" w:cs="Arial"/>
          <w:color w:val="000000"/>
          <w:lang w:val="es-ES"/>
        </w:rPr>
      </w:pPr>
    </w:p>
    <w:p w:rsidR="000C3560" w:rsidRPr="002A3B07" w:rsidRDefault="000C3560" w:rsidP="000C3560">
      <w:pPr>
        <w:tabs>
          <w:tab w:val="left" w:pos="5565"/>
        </w:tabs>
        <w:jc w:val="both"/>
        <w:rPr>
          <w:b/>
          <w:bCs/>
          <w:color w:val="000000"/>
          <w:lang w:val="sr-Latn-ME"/>
        </w:rPr>
      </w:pPr>
    </w:p>
    <w:p w:rsidR="004A1774" w:rsidRPr="00663ABF" w:rsidRDefault="00DC76CE" w:rsidP="00663ABF">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2A3B07">
        <w:rPr>
          <w:rFonts w:eastAsia="Calibri"/>
          <w:b/>
          <w:bCs/>
          <w:color w:val="000000"/>
          <w:lang w:val="sr-Latn-ME"/>
        </w:rPr>
        <w:t>Procijenjena vrijednost predmenta nabavke:</w:t>
      </w:r>
      <w:r w:rsidRPr="002A3B07">
        <w:rPr>
          <w:rFonts w:eastAsia="Calibri"/>
          <w:b/>
          <w:bCs/>
          <w:color w:val="000000"/>
          <w:vertAlign w:val="superscript"/>
          <w:lang w:val="sr-Latn-ME"/>
        </w:rPr>
        <w:footnoteReference w:id="5"/>
      </w:r>
    </w:p>
    <w:p w:rsidR="004A1774" w:rsidRPr="00593FE5" w:rsidRDefault="004A1774" w:rsidP="004A1774">
      <w:pPr>
        <w:spacing w:after="160" w:line="259" w:lineRule="auto"/>
        <w:jc w:val="both"/>
        <w:rPr>
          <w:rFonts w:eastAsia="Calibri"/>
          <w:b/>
          <w:bCs/>
          <w:color w:val="000000"/>
          <w:lang w:val="sr-Latn-ME"/>
        </w:rPr>
      </w:pPr>
      <w:r w:rsidRPr="00593FE5">
        <w:rPr>
          <w:rFonts w:ascii="Arial" w:eastAsia="Calibri" w:hAnsi="Arial" w:cs="Arial"/>
          <w:color w:val="000000"/>
          <w:lang w:val="sr-Latn-ME"/>
        </w:rPr>
        <w:sym w:font="Wingdings" w:char="F0FC"/>
      </w:r>
      <w:r w:rsidRPr="00593FE5">
        <w:rPr>
          <w:rFonts w:ascii="Arial" w:eastAsia="Calibri" w:hAnsi="Arial" w:cs="Arial"/>
          <w:color w:val="000000"/>
          <w:lang w:val="sr-Latn-ME"/>
        </w:rPr>
        <w:t xml:space="preserve"> </w:t>
      </w:r>
      <w:r w:rsidRPr="00593FE5">
        <w:rPr>
          <w:rFonts w:eastAsia="Calibri"/>
          <w:b/>
          <w:bCs/>
          <w:color w:val="000000"/>
          <w:lang w:val="sr-Latn-ME"/>
        </w:rPr>
        <w:t>Procijenjena vrijednost predmeta nabavke bez zaključivanja okvirnog sporazuma</w:t>
      </w:r>
      <w:r w:rsidRPr="00593FE5">
        <w:rPr>
          <w:rFonts w:eastAsia="Calibri"/>
          <w:color w:val="000000"/>
          <w:lang w:val="sr-Latn-ME"/>
        </w:rPr>
        <w:t>:</w:t>
      </w:r>
    </w:p>
    <w:p w:rsidR="004A1774" w:rsidRPr="002B1485" w:rsidRDefault="004A1774" w:rsidP="004A1774">
      <w:pPr>
        <w:spacing w:after="160" w:line="259" w:lineRule="auto"/>
        <w:jc w:val="both"/>
        <w:rPr>
          <w:rFonts w:eastAsia="Calibri"/>
          <w:color w:val="000000"/>
          <w:lang w:val="sr-Latn-ME"/>
        </w:rPr>
      </w:pPr>
      <w:r w:rsidRPr="00593FE5">
        <w:rPr>
          <w:rFonts w:eastAsia="Calibri"/>
          <w:color w:val="000000"/>
          <w:lang w:val="sr-Latn-ME"/>
        </w:rPr>
        <w:sym w:font="Wingdings" w:char="F0FC"/>
      </w:r>
      <w:r w:rsidR="00DC540C" w:rsidRPr="00593FE5">
        <w:rPr>
          <w:rFonts w:eastAsia="Calibri"/>
          <w:color w:val="000000"/>
          <w:lang w:val="sr-Latn-ME"/>
        </w:rPr>
        <w:t xml:space="preserve"> kao cjeline je </w:t>
      </w:r>
      <w:r w:rsidR="00DC540C" w:rsidRPr="00593FE5">
        <w:rPr>
          <w:rFonts w:eastAsia="Calibri"/>
          <w:b/>
          <w:color w:val="000000"/>
          <w:lang w:val="sr-Latn-ME"/>
        </w:rPr>
        <w:t>1</w:t>
      </w:r>
      <w:r w:rsidR="00663ABF" w:rsidRPr="00593FE5">
        <w:rPr>
          <w:rFonts w:eastAsia="Calibri"/>
          <w:b/>
          <w:color w:val="000000"/>
          <w:lang w:val="sr-Latn-ME"/>
        </w:rPr>
        <w:t>.</w:t>
      </w:r>
      <w:r w:rsidR="00DC540C" w:rsidRPr="00593FE5">
        <w:rPr>
          <w:rFonts w:eastAsia="Calibri"/>
          <w:b/>
          <w:color w:val="000000"/>
          <w:lang w:val="sr-Latn-ME"/>
        </w:rPr>
        <w:t>200</w:t>
      </w:r>
      <w:r w:rsidR="00663ABF" w:rsidRPr="00593FE5">
        <w:rPr>
          <w:rFonts w:eastAsia="Calibri"/>
          <w:b/>
          <w:color w:val="000000"/>
          <w:lang w:val="sr-Latn-ME"/>
        </w:rPr>
        <w:t>.</w:t>
      </w:r>
      <w:r w:rsidR="00DC540C" w:rsidRPr="00593FE5">
        <w:rPr>
          <w:rFonts w:eastAsia="Calibri"/>
          <w:b/>
          <w:color w:val="000000"/>
          <w:lang w:val="sr-Latn-ME"/>
        </w:rPr>
        <w:t>000</w:t>
      </w:r>
      <w:r w:rsidR="00663ABF" w:rsidRPr="00593FE5">
        <w:rPr>
          <w:rFonts w:eastAsia="Calibri"/>
          <w:b/>
          <w:color w:val="000000"/>
          <w:lang w:val="sr-Latn-ME"/>
        </w:rPr>
        <w:t>,00</w:t>
      </w:r>
      <w:r w:rsidRPr="00593FE5">
        <w:rPr>
          <w:rFonts w:eastAsia="Calibri"/>
          <w:color w:val="000000"/>
          <w:lang w:val="sr-Latn-ME"/>
        </w:rPr>
        <w:t xml:space="preserve"> </w:t>
      </w:r>
      <w:r w:rsidRPr="00593FE5">
        <w:rPr>
          <w:rFonts w:eastAsia="Calibri"/>
          <w:b/>
          <w:color w:val="000000"/>
          <w:lang w:val="sr-Latn-ME"/>
        </w:rPr>
        <w:t>€</w:t>
      </w:r>
      <w:r w:rsidRPr="00593FE5">
        <w:rPr>
          <w:rFonts w:eastAsia="Calibri"/>
          <w:color w:val="000000"/>
          <w:lang w:val="sr-Latn-ME"/>
        </w:rPr>
        <w:t xml:space="preserve"> bez PDV-a.;       </w:t>
      </w:r>
      <w:r>
        <w:rPr>
          <w:rFonts w:eastAsia="Calibri"/>
          <w:color w:val="000000"/>
          <w:lang w:val="sr-Latn-ME"/>
        </w:rPr>
        <w:t xml:space="preserve">          </w:t>
      </w:r>
    </w:p>
    <w:p w:rsidR="004A1774" w:rsidRPr="004378C8" w:rsidRDefault="004A1774" w:rsidP="004A1774">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378C8">
        <w:rPr>
          <w:color w:val="000000"/>
          <w:lang w:val="sr-Latn-ME"/>
        </w:rPr>
        <w:lastRenderedPageBreak/>
        <w:t>Obrazloženje razloga zašto predmet nabavke nije podijeljen na partije:</w:t>
      </w:r>
      <w:r w:rsidRPr="004378C8">
        <w:rPr>
          <w:color w:val="000000"/>
          <w:vertAlign w:val="superscript"/>
          <w:lang w:val="sr-Latn-ME"/>
        </w:rPr>
        <w:footnoteReference w:id="6"/>
      </w:r>
    </w:p>
    <w:p w:rsidR="004A1774" w:rsidRPr="004378C8" w:rsidRDefault="004A1774" w:rsidP="004A1774">
      <w:pPr>
        <w:jc w:val="both"/>
        <w:rPr>
          <w:color w:val="000000"/>
          <w:lang w:val="sr-Latn-ME"/>
        </w:rPr>
      </w:pPr>
    </w:p>
    <w:p w:rsidR="004A1774" w:rsidRPr="00593FE5" w:rsidRDefault="004A1774" w:rsidP="004A1774">
      <w:pPr>
        <w:jc w:val="both"/>
        <w:rPr>
          <w:color w:val="000000"/>
          <w:lang w:val="sr-Latn-ME"/>
        </w:rPr>
      </w:pPr>
      <w:r w:rsidRPr="00593FE5">
        <w:t>Predmet</w:t>
      </w:r>
      <w:r w:rsidRPr="00593FE5">
        <w:rPr>
          <w:lang w:val="sr-Latn-ME"/>
        </w:rPr>
        <w:t xml:space="preserve"> </w:t>
      </w:r>
      <w:r w:rsidRPr="00593FE5">
        <w:t>nabavke</w:t>
      </w:r>
      <w:r w:rsidRPr="00593FE5">
        <w:rPr>
          <w:lang w:val="sr-Latn-ME"/>
        </w:rPr>
        <w:t xml:space="preserve"> </w:t>
      </w:r>
      <w:r w:rsidR="00C27B41" w:rsidRPr="00593FE5">
        <w:t>podrazumijeva</w:t>
      </w:r>
      <w:r w:rsidRPr="00593FE5">
        <w:rPr>
          <w:lang w:val="sr-Latn-ME"/>
        </w:rPr>
        <w:t xml:space="preserve"> </w:t>
      </w:r>
      <w:r w:rsidR="00DC540C" w:rsidRPr="00593FE5">
        <w:t>razvoj</w:t>
      </w:r>
      <w:r w:rsidR="00DC540C" w:rsidRPr="00593FE5">
        <w:rPr>
          <w:lang w:val="sr-Latn-ME"/>
        </w:rPr>
        <w:t xml:space="preserve">, </w:t>
      </w:r>
      <w:r w:rsidR="00C27B41" w:rsidRPr="00593FE5">
        <w:t>implementaciju</w:t>
      </w:r>
      <w:r w:rsidR="00DC540C" w:rsidRPr="00593FE5">
        <w:rPr>
          <w:lang w:val="sr-Latn-ME"/>
        </w:rPr>
        <w:t xml:space="preserve">, </w:t>
      </w:r>
      <w:r w:rsidR="00C27B41" w:rsidRPr="00593FE5">
        <w:t>integraciju</w:t>
      </w:r>
      <w:r w:rsidR="00DC540C" w:rsidRPr="00593FE5">
        <w:rPr>
          <w:lang w:val="sr-Latn-ME"/>
        </w:rPr>
        <w:t xml:space="preserve"> </w:t>
      </w:r>
      <w:r w:rsidR="00DC540C" w:rsidRPr="00593FE5">
        <w:t>i</w:t>
      </w:r>
      <w:r w:rsidR="00DC540C" w:rsidRPr="00593FE5">
        <w:rPr>
          <w:lang w:val="sr-Latn-ME"/>
        </w:rPr>
        <w:t xml:space="preserve"> </w:t>
      </w:r>
      <w:r w:rsidR="00DC540C" w:rsidRPr="00593FE5">
        <w:t>odr</w:t>
      </w:r>
      <w:r w:rsidR="00DC540C" w:rsidRPr="00593FE5">
        <w:rPr>
          <w:lang w:val="sr-Latn-ME"/>
        </w:rPr>
        <w:t>ž</w:t>
      </w:r>
      <w:r w:rsidR="00DC540C" w:rsidRPr="00593FE5">
        <w:t>avanje</w:t>
      </w:r>
      <w:r w:rsidR="00DC540C" w:rsidRPr="00593FE5">
        <w:rPr>
          <w:lang w:val="sr-Latn-ME"/>
        </w:rPr>
        <w:t xml:space="preserve"> </w:t>
      </w:r>
      <w:r w:rsidR="00DC540C" w:rsidRPr="00593FE5">
        <w:t>softverskog</w:t>
      </w:r>
      <w:r w:rsidR="00DC540C" w:rsidRPr="00593FE5">
        <w:rPr>
          <w:lang w:val="sr-Latn-ME"/>
        </w:rPr>
        <w:t xml:space="preserve"> </w:t>
      </w:r>
      <w:r w:rsidR="00DC540C" w:rsidRPr="00593FE5">
        <w:t>rje</w:t>
      </w:r>
      <w:r w:rsidR="00DC540C" w:rsidRPr="00593FE5">
        <w:rPr>
          <w:lang w:val="sr-Latn-ME"/>
        </w:rPr>
        <w:t>š</w:t>
      </w:r>
      <w:r w:rsidR="00DC540C" w:rsidRPr="00593FE5">
        <w:t>enja</w:t>
      </w:r>
      <w:r w:rsidR="00DC540C" w:rsidRPr="00593FE5">
        <w:rPr>
          <w:lang w:val="sr-Latn-ME"/>
        </w:rPr>
        <w:t xml:space="preserve"> </w:t>
      </w:r>
      <w:r w:rsidR="00DC540C" w:rsidRPr="00593FE5">
        <w:t>za</w:t>
      </w:r>
      <w:r w:rsidR="00DC540C" w:rsidRPr="00593FE5">
        <w:rPr>
          <w:lang w:val="sr-Latn-ME"/>
        </w:rPr>
        <w:t xml:space="preserve"> </w:t>
      </w:r>
      <w:r w:rsidR="00DC540C" w:rsidRPr="00593FE5">
        <w:t>racionalizaciju</w:t>
      </w:r>
      <w:r w:rsidR="00DC540C" w:rsidRPr="00593FE5">
        <w:rPr>
          <w:lang w:val="sr-Latn-ME"/>
        </w:rPr>
        <w:t xml:space="preserve"> </w:t>
      </w:r>
      <w:r w:rsidR="00DC540C" w:rsidRPr="00593FE5">
        <w:t>potro</w:t>
      </w:r>
      <w:r w:rsidR="00DC540C" w:rsidRPr="00593FE5">
        <w:rPr>
          <w:lang w:val="sr-Latn-ME"/>
        </w:rPr>
        <w:t>š</w:t>
      </w:r>
      <w:r w:rsidR="00DC540C" w:rsidRPr="00593FE5">
        <w:t>nje</w:t>
      </w:r>
      <w:r w:rsidR="00DC540C" w:rsidRPr="00593FE5">
        <w:rPr>
          <w:lang w:val="sr-Latn-ME"/>
        </w:rPr>
        <w:t xml:space="preserve"> </w:t>
      </w:r>
      <w:r w:rsidR="00DC540C" w:rsidRPr="00593FE5">
        <w:t>ljekova</w:t>
      </w:r>
      <w:r w:rsidR="00DC540C" w:rsidRPr="00593FE5">
        <w:rPr>
          <w:lang w:val="sr-Latn-ME"/>
        </w:rPr>
        <w:t xml:space="preserve"> </w:t>
      </w:r>
      <w:proofErr w:type="gramStart"/>
      <w:r w:rsidR="00DC540C" w:rsidRPr="00593FE5">
        <w:t>na</w:t>
      </w:r>
      <w:proofErr w:type="gramEnd"/>
      <w:r w:rsidR="00DC540C" w:rsidRPr="00593FE5">
        <w:rPr>
          <w:lang w:val="sr-Latn-ME"/>
        </w:rPr>
        <w:t xml:space="preserve"> </w:t>
      </w:r>
      <w:r w:rsidR="00DC540C" w:rsidRPr="00593FE5">
        <w:t>recept</w:t>
      </w:r>
      <w:r w:rsidR="001812BC" w:rsidRPr="00593FE5">
        <w:rPr>
          <w:lang w:val="sr-Latn-ME"/>
        </w:rPr>
        <w:t xml:space="preserve">, a kao takav predstavlja </w:t>
      </w:r>
      <w:r w:rsidR="001812BC" w:rsidRPr="00593FE5">
        <w:t>jedinstvenu</w:t>
      </w:r>
      <w:r w:rsidRPr="00593FE5">
        <w:rPr>
          <w:lang w:val="sr-Latn-ME"/>
        </w:rPr>
        <w:t xml:space="preserve"> </w:t>
      </w:r>
      <w:r w:rsidRPr="00593FE5">
        <w:t>tehni</w:t>
      </w:r>
      <w:r w:rsidRPr="00593FE5">
        <w:rPr>
          <w:lang w:val="sr-Latn-ME"/>
        </w:rPr>
        <w:t>č</w:t>
      </w:r>
      <w:r w:rsidRPr="00593FE5">
        <w:t>ko</w:t>
      </w:r>
      <w:r w:rsidRPr="00593FE5">
        <w:rPr>
          <w:lang w:val="sr-Latn-ME"/>
        </w:rPr>
        <w:t>-</w:t>
      </w:r>
      <w:r w:rsidRPr="00593FE5">
        <w:t>tehnolo</w:t>
      </w:r>
      <w:r w:rsidRPr="00593FE5">
        <w:rPr>
          <w:lang w:val="sr-Latn-ME"/>
        </w:rPr>
        <w:t>š</w:t>
      </w:r>
      <w:r w:rsidR="001812BC" w:rsidRPr="00593FE5">
        <w:t>ku</w:t>
      </w:r>
      <w:r w:rsidR="001812BC" w:rsidRPr="00593FE5">
        <w:rPr>
          <w:lang w:val="sr-Latn-ME"/>
        </w:rPr>
        <w:t xml:space="preserve"> </w:t>
      </w:r>
      <w:r w:rsidR="001812BC" w:rsidRPr="00593FE5">
        <w:t>i</w:t>
      </w:r>
      <w:r w:rsidR="001812BC" w:rsidRPr="00593FE5">
        <w:rPr>
          <w:lang w:val="sr-Latn-ME"/>
        </w:rPr>
        <w:t xml:space="preserve"> </w:t>
      </w:r>
      <w:r w:rsidR="001812BC" w:rsidRPr="00593FE5">
        <w:t>funkcionalnu</w:t>
      </w:r>
      <w:r w:rsidR="001812BC" w:rsidRPr="00593FE5">
        <w:rPr>
          <w:lang w:val="sr-Latn-ME"/>
        </w:rPr>
        <w:t xml:space="preserve"> </w:t>
      </w:r>
      <w:r w:rsidR="001812BC" w:rsidRPr="00593FE5">
        <w:t>cjelinu</w:t>
      </w:r>
      <w:r w:rsidR="001812BC" w:rsidRPr="00593FE5">
        <w:rPr>
          <w:lang w:val="sr-Latn-ME"/>
        </w:rPr>
        <w:t>.</w:t>
      </w:r>
      <w:r w:rsidRPr="00593FE5">
        <w:rPr>
          <w:lang w:val="sr-Latn-ME"/>
        </w:rPr>
        <w:t xml:space="preserve"> </w:t>
      </w:r>
    </w:p>
    <w:p w:rsidR="004A1774" w:rsidRPr="00593FE5" w:rsidRDefault="004A1774" w:rsidP="004A1774">
      <w:pPr>
        <w:jc w:val="both"/>
        <w:rPr>
          <w:color w:val="000000"/>
          <w:lang w:val="sr-Latn-ME"/>
        </w:rPr>
      </w:pPr>
    </w:p>
    <w:p w:rsidR="00663ABF" w:rsidRPr="00663ABF" w:rsidRDefault="001E3796" w:rsidP="001E3796">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color w:val="000000"/>
          <w:lang w:val="sr-Latn-ME"/>
        </w:rPr>
      </w:pPr>
      <w:r>
        <w:rPr>
          <w:rFonts w:ascii="Arial" w:hAnsi="Arial" w:cs="Arial"/>
          <w:b/>
          <w:color w:val="000000"/>
          <w:lang w:val="sr-Latn-ME"/>
        </w:rPr>
        <w:t>PODACI O NARUČIOCIMA KOJI ZAKLJUČUJU ZAJEDNIČKU NABAVKU</w:t>
      </w:r>
    </w:p>
    <w:p w:rsidR="00663ABF" w:rsidRDefault="00663ABF" w:rsidP="001E3796">
      <w:pPr>
        <w:jc w:val="both"/>
        <w:rPr>
          <w:rFonts w:ascii="Arial" w:hAnsi="Arial" w:cs="Arial"/>
          <w:color w:val="000000"/>
          <w:lang w:val="sr-Latn-ME"/>
        </w:rPr>
      </w:pPr>
    </w:p>
    <w:p w:rsidR="001E3796" w:rsidRPr="00593FE5" w:rsidRDefault="001E3796" w:rsidP="001E3796">
      <w:pPr>
        <w:jc w:val="both"/>
        <w:rPr>
          <w:color w:val="000000"/>
          <w:lang w:val="sr-Latn-ME"/>
        </w:rPr>
      </w:pPr>
      <w:r w:rsidRPr="00593FE5">
        <w:rPr>
          <w:color w:val="000000"/>
          <w:lang w:val="sr-Latn-ME"/>
        </w:rPr>
        <w:t>Zajednička nabavka</w:t>
      </w:r>
      <w:r w:rsidR="00A2434F" w:rsidRPr="00593FE5">
        <w:rPr>
          <w:color w:val="000000"/>
          <w:lang w:val="sr-Latn-ME"/>
        </w:rPr>
        <w:t xml:space="preserve"> se sprovodi za – </w:t>
      </w:r>
      <w:r w:rsidR="00A2434F" w:rsidRPr="00593FE5">
        <w:rPr>
          <w:color w:val="000000"/>
          <w:u w:val="single"/>
          <w:lang w:val="sr-Latn-ME"/>
        </w:rPr>
        <w:t>nije primjenj</w:t>
      </w:r>
      <w:r w:rsidRPr="00593FE5">
        <w:rPr>
          <w:color w:val="000000"/>
          <w:u w:val="single"/>
          <w:lang w:val="sr-Latn-ME"/>
        </w:rPr>
        <w:t>ivo.</w:t>
      </w:r>
      <w:r w:rsidRPr="00593FE5">
        <w:rPr>
          <w:color w:val="000000"/>
          <w:lang w:val="sr-Latn-ME"/>
        </w:rPr>
        <w:t xml:space="preserve"> </w:t>
      </w:r>
    </w:p>
    <w:p w:rsidR="00663ABF" w:rsidRDefault="00663ABF" w:rsidP="001E3796">
      <w:pPr>
        <w:jc w:val="both"/>
        <w:rPr>
          <w:rFonts w:ascii="Arial" w:hAnsi="Arial" w:cs="Arial"/>
          <w:color w:val="000000"/>
          <w:lang w:val="sr-Latn-ME"/>
        </w:rPr>
      </w:pPr>
    </w:p>
    <w:p w:rsidR="001E3796" w:rsidRDefault="001E3796" w:rsidP="001E3796">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663ABF" w:rsidRDefault="00663ABF" w:rsidP="001E3796">
      <w:pPr>
        <w:jc w:val="both"/>
        <w:rPr>
          <w:rFonts w:ascii="Arial" w:hAnsi="Arial" w:cs="Arial"/>
          <w:lang w:val="sr-Latn-ME"/>
        </w:rPr>
      </w:pPr>
    </w:p>
    <w:p w:rsidR="001E3796" w:rsidRPr="00593FE5" w:rsidRDefault="001E3796" w:rsidP="001E3796">
      <w:pPr>
        <w:jc w:val="both"/>
        <w:rPr>
          <w:lang w:val="sr-Latn-ME"/>
        </w:rPr>
      </w:pPr>
      <w:r w:rsidRPr="00593FE5">
        <w:rPr>
          <w:lang w:val="sr-Latn-ME"/>
        </w:rPr>
        <w:t>Centralizovana nabavka se sprovodi za -</w:t>
      </w:r>
      <w:r w:rsidRPr="00593FE5">
        <w:rPr>
          <w:b/>
          <w:color w:val="000000"/>
          <w:u w:val="single"/>
          <w:lang w:val="sr-Latn-ME"/>
        </w:rPr>
        <w:t xml:space="preserve"> </w:t>
      </w:r>
      <w:r w:rsidRPr="00593FE5">
        <w:rPr>
          <w:color w:val="000000"/>
          <w:u w:val="single"/>
          <w:lang w:val="sr-Latn-ME"/>
        </w:rPr>
        <w:t>nije primjenjivo.</w:t>
      </w:r>
      <w:r w:rsidRPr="00593FE5">
        <w:rPr>
          <w:lang w:val="sr-Latn-ME"/>
        </w:rPr>
        <w:t xml:space="preserve"> </w:t>
      </w:r>
    </w:p>
    <w:p w:rsidR="00663ABF" w:rsidRDefault="00663ABF" w:rsidP="001E3796">
      <w:pPr>
        <w:jc w:val="both"/>
        <w:rPr>
          <w:rFonts w:ascii="Arial" w:hAnsi="Arial" w:cs="Arial"/>
          <w:lang w:val="sr-Latn-ME"/>
        </w:rPr>
      </w:pPr>
    </w:p>
    <w:p w:rsidR="001E3796" w:rsidRDefault="001E3796" w:rsidP="001E37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663ABF" w:rsidRDefault="00663ABF" w:rsidP="001E3796">
      <w:pPr>
        <w:jc w:val="both"/>
        <w:rPr>
          <w:rFonts w:ascii="Arial" w:hAnsi="Arial" w:cs="Arial"/>
          <w:color w:val="222A35"/>
          <w:lang w:val="sr-Latn-ME"/>
        </w:rPr>
      </w:pPr>
    </w:p>
    <w:p w:rsidR="001E3796" w:rsidRPr="00593FE5" w:rsidRDefault="001E3796" w:rsidP="001E3796">
      <w:pPr>
        <w:jc w:val="both"/>
        <w:rPr>
          <w:u w:val="single"/>
          <w:lang w:val="sr-Latn-ME"/>
        </w:rPr>
      </w:pPr>
      <w:r w:rsidRPr="00593FE5">
        <w:rPr>
          <w:lang w:val="sr-Latn-ME"/>
        </w:rPr>
        <w:t xml:space="preserve">Elektronska aukcija će se sprovesti nakon ocjene ponuda, kao elektronski proces koji se ponavlja, radi postizanja nove - </w:t>
      </w:r>
      <w:r w:rsidRPr="00593FE5">
        <w:rPr>
          <w:u w:val="single"/>
          <w:lang w:val="sr-Latn-ME"/>
        </w:rPr>
        <w:t>nije primjenjivo.</w:t>
      </w:r>
    </w:p>
    <w:p w:rsidR="00663ABF" w:rsidRDefault="00663ABF" w:rsidP="001E3796">
      <w:pPr>
        <w:jc w:val="both"/>
        <w:rPr>
          <w:rFonts w:ascii="Arial" w:hAnsi="Arial" w:cs="Arial"/>
          <w:color w:val="222A35"/>
          <w:lang w:val="sr-Latn-ME"/>
        </w:rPr>
      </w:pPr>
    </w:p>
    <w:p w:rsidR="001E3796" w:rsidRDefault="001E3796" w:rsidP="001E37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663ABF" w:rsidRDefault="00663ABF" w:rsidP="001E3796">
      <w:pPr>
        <w:jc w:val="both"/>
        <w:rPr>
          <w:rFonts w:ascii="Arial" w:hAnsi="Arial" w:cs="Arial"/>
          <w:color w:val="222A35"/>
          <w:lang w:val="sr-Latn-ME"/>
        </w:rPr>
      </w:pPr>
    </w:p>
    <w:p w:rsidR="00C606A7" w:rsidRPr="00422747" w:rsidRDefault="001E3796" w:rsidP="001E3796">
      <w:pPr>
        <w:jc w:val="both"/>
        <w:rPr>
          <w:u w:val="single"/>
          <w:lang w:val="sr-Latn-ME"/>
        </w:rPr>
      </w:pPr>
      <w:r w:rsidRPr="00593FE5">
        <w:rPr>
          <w:lang w:val="sr-Latn-ME"/>
        </w:rPr>
        <w:t>Elektronski katalog sastavlja ponuđač u skladu s tehničkim specifikacijama i u formi -</w:t>
      </w:r>
      <w:r w:rsidRPr="00593FE5">
        <w:rPr>
          <w:u w:val="single"/>
          <w:lang w:val="sr-Latn-ME"/>
        </w:rPr>
        <w:t>nije primjenjivo.</w:t>
      </w:r>
    </w:p>
    <w:p w:rsidR="001E3796" w:rsidRPr="002A3B07" w:rsidRDefault="001E3796" w:rsidP="00DC76CE">
      <w:pPr>
        <w:jc w:val="both"/>
        <w:rPr>
          <w:color w:val="000000"/>
          <w:lang w:val="sr-Latn-ME"/>
        </w:rPr>
      </w:pPr>
    </w:p>
    <w:p w:rsidR="00DC76CE" w:rsidRPr="002A3B07" w:rsidRDefault="00DC76CE" w:rsidP="00DC76CE">
      <w:pPr>
        <w:pBdr>
          <w:top w:val="single" w:sz="4" w:space="1" w:color="auto"/>
          <w:left w:val="single" w:sz="4" w:space="4" w:color="auto"/>
          <w:bottom w:val="single" w:sz="4" w:space="1" w:color="auto"/>
          <w:right w:val="single" w:sz="4" w:space="4" w:color="auto"/>
        </w:pBdr>
        <w:shd w:val="clear" w:color="auto" w:fill="D9D9D9"/>
        <w:rPr>
          <w:b/>
          <w:lang w:val="sr-Latn-ME"/>
        </w:rPr>
      </w:pPr>
      <w:r w:rsidRPr="002A3B07">
        <w:rPr>
          <w:b/>
          <w:lang w:val="sr-Latn-ME"/>
        </w:rPr>
        <w:t>PONUDA SA VARIJANTAMA</w:t>
      </w:r>
    </w:p>
    <w:p w:rsidR="00DC76CE" w:rsidRPr="002A3B07" w:rsidRDefault="00DC76CE" w:rsidP="00DC76CE">
      <w:pPr>
        <w:jc w:val="both"/>
        <w:rPr>
          <w:lang w:val="sr-Latn-ME"/>
        </w:rPr>
      </w:pPr>
    </w:p>
    <w:p w:rsidR="00DC76CE" w:rsidRPr="00593FE5" w:rsidRDefault="000B3020" w:rsidP="00DC76CE">
      <w:pPr>
        <w:jc w:val="both"/>
        <w:rPr>
          <w:color w:val="000000"/>
          <w:lang w:val="sr-Latn-ME"/>
        </w:rPr>
      </w:pPr>
      <w:r>
        <w:rPr>
          <w:color w:val="000000"/>
          <w:lang w:val="sr-Latn-ME"/>
        </w:rPr>
        <w:t>-</w:t>
      </w:r>
      <w:r w:rsidR="00DC76CE" w:rsidRPr="00593FE5">
        <w:rPr>
          <w:lang w:val="sr-Latn-ME"/>
        </w:rPr>
        <w:t>Varijante ponude nijesu dozvoljene i neće biti razmatrane.</w:t>
      </w:r>
    </w:p>
    <w:p w:rsidR="00DC76CE" w:rsidRPr="00593FE5" w:rsidRDefault="00DC76CE" w:rsidP="00DC76CE">
      <w:pPr>
        <w:jc w:val="both"/>
        <w:rPr>
          <w:b/>
          <w:bCs/>
          <w:color w:val="FF0000"/>
          <w:lang w:val="sr-Latn-ME"/>
        </w:rPr>
      </w:pPr>
    </w:p>
    <w:p w:rsidR="00DC76CE" w:rsidRPr="002A3B07" w:rsidRDefault="00DC76CE" w:rsidP="00DC76CE">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2A3B07">
        <w:rPr>
          <w:b/>
          <w:lang w:val="sr-Latn-ME"/>
        </w:rPr>
        <w:t>REZERVISANA NABAVKA</w:t>
      </w:r>
    </w:p>
    <w:p w:rsidR="00DC76CE" w:rsidRPr="002A3B07" w:rsidRDefault="00DC76CE" w:rsidP="00DC76CE">
      <w:pPr>
        <w:jc w:val="both"/>
        <w:rPr>
          <w:b/>
          <w:bCs/>
          <w:color w:val="FF0000"/>
          <w:lang w:val="sr-Latn-ME"/>
        </w:rPr>
      </w:pPr>
    </w:p>
    <w:p w:rsidR="00DC76CE" w:rsidRPr="00501B12" w:rsidRDefault="000B3020" w:rsidP="00DC76CE">
      <w:pPr>
        <w:jc w:val="both"/>
        <w:rPr>
          <w:color w:val="000000"/>
          <w:lang w:val="sr-Latn-ME"/>
        </w:rPr>
      </w:pPr>
      <w:r>
        <w:rPr>
          <w:color w:val="000000"/>
          <w:lang w:val="sr-Latn-ME"/>
        </w:rPr>
        <w:t>-</w:t>
      </w:r>
      <w:r w:rsidR="00DC76CE" w:rsidRPr="00593FE5">
        <w:rPr>
          <w:color w:val="000000"/>
          <w:lang w:val="sr-Latn-ME"/>
        </w:rPr>
        <w:t>Ne</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59" w:name="_Toc62730556"/>
      <w:r w:rsidRPr="002A3B07">
        <w:rPr>
          <w:b/>
          <w:lang w:val="sr-Latn-ME"/>
        </w:rPr>
        <w:t>NAČIN UTVRĐIVANJA EKVIVALENTNOSTI</w:t>
      </w:r>
      <w:bookmarkEnd w:id="59"/>
    </w:p>
    <w:p w:rsidR="00DC76CE" w:rsidRPr="002A3B07" w:rsidRDefault="00DC76CE" w:rsidP="00DC76CE">
      <w:pPr>
        <w:jc w:val="both"/>
        <w:rPr>
          <w:bCs/>
          <w:color w:val="FF0000"/>
          <w:lang w:val="sr-Latn-ME"/>
        </w:rPr>
      </w:pPr>
    </w:p>
    <w:p w:rsidR="001812BC" w:rsidRPr="00593FE5" w:rsidRDefault="00DC76CE" w:rsidP="00DC76CE">
      <w:pPr>
        <w:jc w:val="both"/>
        <w:rPr>
          <w:bCs/>
          <w:color w:val="000000"/>
          <w:lang w:val="sr-Latn-ME"/>
        </w:rPr>
      </w:pPr>
      <w:r w:rsidRPr="00593FE5">
        <w:rPr>
          <w:bCs/>
          <w:color w:val="000000"/>
          <w:lang w:val="sr-Latn-ME"/>
        </w:rPr>
        <w:t>Način utvr</w:t>
      </w:r>
      <w:r w:rsidR="00EE54DD" w:rsidRPr="00593FE5">
        <w:rPr>
          <w:bCs/>
          <w:color w:val="000000"/>
          <w:lang w:val="sr-Latn-ME"/>
        </w:rPr>
        <w:t>đivanja ek</w:t>
      </w:r>
      <w:r w:rsidR="001812BC" w:rsidRPr="00593FE5">
        <w:rPr>
          <w:bCs/>
          <w:color w:val="000000"/>
          <w:lang w:val="sr-Latn-ME"/>
        </w:rPr>
        <w:t xml:space="preserve">vivalentnosti: </w:t>
      </w:r>
      <w:r w:rsidR="001812BC" w:rsidRPr="00593FE5">
        <w:rPr>
          <w:b/>
          <w:bCs/>
          <w:color w:val="000000"/>
          <w:lang w:val="sr-Latn-ME"/>
        </w:rPr>
        <w:t>da</w:t>
      </w:r>
    </w:p>
    <w:p w:rsidR="001812BC" w:rsidRPr="00593FE5" w:rsidRDefault="001812BC" w:rsidP="00DC76CE">
      <w:pPr>
        <w:jc w:val="both"/>
        <w:rPr>
          <w:bCs/>
          <w:lang w:val="sr-Latn-ME"/>
        </w:rPr>
      </w:pPr>
      <w:r w:rsidRPr="00593FE5">
        <w:rPr>
          <w:bCs/>
          <w:lang w:val="sr-Latn-ME"/>
        </w:rPr>
        <w:t xml:space="preserve">Provjera adekvatnosti ili ekvivalentnosti priloženog </w:t>
      </w:r>
      <w:r w:rsidRPr="00593FE5">
        <w:rPr>
          <w:color w:val="000000"/>
          <w:sz w:val="22"/>
          <w:szCs w:val="22"/>
        </w:rPr>
        <w:t>PMP</w:t>
      </w:r>
      <w:r w:rsidRPr="00593FE5">
        <w:rPr>
          <w:color w:val="000000"/>
          <w:sz w:val="22"/>
          <w:szCs w:val="22"/>
          <w:lang w:val="sr-Latn-ME"/>
        </w:rPr>
        <w:t xml:space="preserve">, </w:t>
      </w:r>
      <w:r w:rsidRPr="00593FE5">
        <w:rPr>
          <w:color w:val="000000"/>
          <w:sz w:val="22"/>
          <w:szCs w:val="22"/>
        </w:rPr>
        <w:t>PRINCE</w:t>
      </w:r>
      <w:r w:rsidRPr="00593FE5">
        <w:rPr>
          <w:color w:val="000000"/>
          <w:sz w:val="22"/>
          <w:szCs w:val="22"/>
          <w:lang w:val="sr-Latn-ME"/>
        </w:rPr>
        <w:t xml:space="preserve"> </w:t>
      </w:r>
      <w:r w:rsidRPr="00593FE5">
        <w:rPr>
          <w:color w:val="000000"/>
          <w:sz w:val="22"/>
          <w:szCs w:val="22"/>
        </w:rPr>
        <w:t>ili</w:t>
      </w:r>
      <w:r w:rsidRPr="00593FE5">
        <w:rPr>
          <w:color w:val="000000"/>
          <w:sz w:val="22"/>
          <w:szCs w:val="22"/>
          <w:lang w:val="sr-Latn-ME"/>
        </w:rPr>
        <w:t xml:space="preserve"> </w:t>
      </w:r>
      <w:r w:rsidRPr="00593FE5">
        <w:rPr>
          <w:color w:val="000000"/>
          <w:sz w:val="22"/>
          <w:szCs w:val="22"/>
        </w:rPr>
        <w:t>nekog</w:t>
      </w:r>
      <w:r w:rsidRPr="00593FE5">
        <w:rPr>
          <w:color w:val="000000"/>
          <w:sz w:val="22"/>
          <w:szCs w:val="22"/>
          <w:lang w:val="sr-Latn-ME"/>
        </w:rPr>
        <w:t xml:space="preserve"> </w:t>
      </w:r>
      <w:r w:rsidRPr="00593FE5">
        <w:rPr>
          <w:color w:val="000000"/>
          <w:sz w:val="22"/>
          <w:szCs w:val="22"/>
        </w:rPr>
        <w:t>ekvivalentnog</w:t>
      </w:r>
      <w:r w:rsidRPr="00593FE5">
        <w:rPr>
          <w:color w:val="000000"/>
          <w:sz w:val="22"/>
          <w:szCs w:val="22"/>
          <w:lang w:val="sr-Latn-ME"/>
        </w:rPr>
        <w:t xml:space="preserve"> m</w:t>
      </w:r>
      <w:r w:rsidRPr="00593FE5">
        <w:rPr>
          <w:color w:val="000000"/>
          <w:sz w:val="22"/>
          <w:szCs w:val="22"/>
        </w:rPr>
        <w:t>e</w:t>
      </w:r>
      <w:r w:rsidRPr="00593FE5">
        <w:rPr>
          <w:color w:val="000000"/>
          <w:sz w:val="22"/>
          <w:szCs w:val="22"/>
          <w:lang w:val="sr-Latn-ME"/>
        </w:rPr>
        <w:t>đ</w:t>
      </w:r>
      <w:r w:rsidRPr="00593FE5">
        <w:rPr>
          <w:color w:val="000000"/>
          <w:sz w:val="22"/>
          <w:szCs w:val="22"/>
        </w:rPr>
        <w:t>unarodno</w:t>
      </w:r>
      <w:r w:rsidRPr="00593FE5">
        <w:rPr>
          <w:color w:val="000000"/>
          <w:sz w:val="22"/>
          <w:szCs w:val="22"/>
          <w:lang w:val="sr-Latn-ME"/>
        </w:rPr>
        <w:t xml:space="preserve"> </w:t>
      </w:r>
      <w:r w:rsidRPr="00593FE5">
        <w:rPr>
          <w:color w:val="000000"/>
          <w:sz w:val="22"/>
          <w:szCs w:val="22"/>
        </w:rPr>
        <w:t>priznatog</w:t>
      </w:r>
      <w:r w:rsidRPr="00593FE5">
        <w:rPr>
          <w:color w:val="000000"/>
          <w:sz w:val="22"/>
          <w:szCs w:val="22"/>
          <w:lang w:val="sr-Latn-ME"/>
        </w:rPr>
        <w:t xml:space="preserve"> </w:t>
      </w:r>
      <w:r w:rsidRPr="00593FE5">
        <w:rPr>
          <w:color w:val="000000"/>
          <w:sz w:val="22"/>
          <w:szCs w:val="22"/>
        </w:rPr>
        <w:t>sertifikata</w:t>
      </w:r>
      <w:r w:rsidRPr="00593FE5">
        <w:rPr>
          <w:color w:val="000000"/>
          <w:sz w:val="22"/>
          <w:szCs w:val="22"/>
          <w:lang w:val="sr-Latn-ME"/>
        </w:rPr>
        <w:t xml:space="preserve"> </w:t>
      </w:r>
      <w:r w:rsidRPr="00593FE5">
        <w:rPr>
          <w:color w:val="000000"/>
          <w:sz w:val="22"/>
          <w:szCs w:val="22"/>
        </w:rPr>
        <w:t>za</w:t>
      </w:r>
      <w:r w:rsidRPr="00593FE5">
        <w:rPr>
          <w:color w:val="000000"/>
          <w:sz w:val="22"/>
          <w:szCs w:val="22"/>
          <w:lang w:val="sr-Latn-ME"/>
        </w:rPr>
        <w:t xml:space="preserve"> </w:t>
      </w:r>
      <w:r w:rsidRPr="00593FE5">
        <w:rPr>
          <w:color w:val="000000"/>
          <w:sz w:val="22"/>
          <w:szCs w:val="22"/>
        </w:rPr>
        <w:t>upravljanje</w:t>
      </w:r>
      <w:r w:rsidRPr="00593FE5">
        <w:rPr>
          <w:color w:val="000000"/>
          <w:sz w:val="22"/>
          <w:szCs w:val="22"/>
          <w:lang w:val="sr-Latn-ME"/>
        </w:rPr>
        <w:t xml:space="preserve"> </w:t>
      </w:r>
      <w:r w:rsidRPr="00593FE5">
        <w:rPr>
          <w:color w:val="000000"/>
          <w:sz w:val="22"/>
          <w:szCs w:val="22"/>
        </w:rPr>
        <w:t>projektima</w:t>
      </w:r>
      <w:r w:rsidRPr="00593FE5">
        <w:rPr>
          <w:color w:val="000000"/>
          <w:sz w:val="22"/>
          <w:szCs w:val="22"/>
          <w:lang w:val="sr-Latn-ME"/>
        </w:rPr>
        <w:t xml:space="preserve">, </w:t>
      </w:r>
      <w:r w:rsidRPr="00593FE5">
        <w:rPr>
          <w:color w:val="000000"/>
          <w:sz w:val="22"/>
          <w:szCs w:val="22"/>
        </w:rPr>
        <w:t>za</w:t>
      </w:r>
      <w:r w:rsidRPr="00593FE5">
        <w:rPr>
          <w:color w:val="000000"/>
          <w:sz w:val="22"/>
          <w:szCs w:val="22"/>
          <w:lang w:val="sr-Latn-ME"/>
        </w:rPr>
        <w:t xml:space="preserve"> </w:t>
      </w:r>
      <w:r w:rsidRPr="00593FE5">
        <w:rPr>
          <w:color w:val="000000"/>
          <w:sz w:val="22"/>
          <w:szCs w:val="22"/>
        </w:rPr>
        <w:t>vo</w:t>
      </w:r>
      <w:r w:rsidRPr="00593FE5">
        <w:rPr>
          <w:color w:val="000000"/>
          <w:sz w:val="22"/>
          <w:szCs w:val="22"/>
          <w:lang w:val="sr-Latn-ME"/>
        </w:rPr>
        <w:t>đ</w:t>
      </w:r>
      <w:r w:rsidRPr="00593FE5">
        <w:rPr>
          <w:color w:val="000000"/>
          <w:sz w:val="22"/>
          <w:szCs w:val="22"/>
        </w:rPr>
        <w:t>u</w:t>
      </w:r>
      <w:r w:rsidRPr="00593FE5">
        <w:rPr>
          <w:color w:val="000000"/>
          <w:sz w:val="22"/>
          <w:szCs w:val="22"/>
          <w:lang w:val="sr-Latn-ME"/>
        </w:rPr>
        <w:t xml:space="preserve"> </w:t>
      </w:r>
      <w:r w:rsidRPr="00593FE5">
        <w:rPr>
          <w:color w:val="000000"/>
          <w:sz w:val="22"/>
          <w:szCs w:val="22"/>
        </w:rPr>
        <w:t>projekta</w:t>
      </w:r>
      <w:r w:rsidRPr="00593FE5">
        <w:rPr>
          <w:color w:val="000000"/>
          <w:sz w:val="22"/>
          <w:szCs w:val="22"/>
          <w:lang w:val="sr-Latn-ME"/>
        </w:rPr>
        <w:t xml:space="preserve">, vršiće </w:t>
      </w:r>
      <w:r w:rsidRPr="00593FE5">
        <w:rPr>
          <w:bCs/>
          <w:lang w:val="sr-Latn-ME"/>
        </w:rPr>
        <w:t>stručno osoblje Naručioca.</w:t>
      </w:r>
    </w:p>
    <w:p w:rsidR="00620F3F" w:rsidRPr="00593FE5" w:rsidRDefault="001812BC" w:rsidP="00DC76CE">
      <w:pPr>
        <w:jc w:val="both"/>
        <w:rPr>
          <w:bCs/>
          <w:color w:val="000000"/>
          <w:lang w:val="sr-Latn-ME"/>
        </w:rPr>
      </w:pPr>
      <w:r w:rsidRPr="00593FE5">
        <w:rPr>
          <w:bCs/>
          <w:i/>
          <w:iCs/>
          <w:color w:val="000000"/>
        </w:rPr>
        <w:t>Pod</w:t>
      </w:r>
      <w:r w:rsidRPr="00593FE5">
        <w:rPr>
          <w:bCs/>
          <w:i/>
          <w:iCs/>
          <w:color w:val="000000"/>
          <w:lang w:val="sr-Latn-ME"/>
        </w:rPr>
        <w:t xml:space="preserve"> </w:t>
      </w:r>
      <w:r w:rsidRPr="00593FE5">
        <w:rPr>
          <w:bCs/>
          <w:i/>
          <w:iCs/>
          <w:color w:val="000000"/>
        </w:rPr>
        <w:t>ekvivalentnim</w:t>
      </w:r>
      <w:r w:rsidRPr="00593FE5">
        <w:rPr>
          <w:bCs/>
          <w:i/>
          <w:iCs/>
          <w:color w:val="000000"/>
          <w:lang w:val="sr-Latn-ME"/>
        </w:rPr>
        <w:t xml:space="preserve"> </w:t>
      </w:r>
      <w:r w:rsidRPr="00593FE5">
        <w:rPr>
          <w:bCs/>
          <w:i/>
          <w:iCs/>
          <w:color w:val="000000"/>
        </w:rPr>
        <w:t>sertifikatom</w:t>
      </w:r>
      <w:r w:rsidRPr="00593FE5">
        <w:rPr>
          <w:bCs/>
          <w:i/>
          <w:iCs/>
          <w:color w:val="000000"/>
          <w:lang w:val="sr-Latn-ME"/>
        </w:rPr>
        <w:t xml:space="preserve"> </w:t>
      </w:r>
      <w:r w:rsidRPr="00593FE5">
        <w:rPr>
          <w:bCs/>
          <w:i/>
          <w:iCs/>
          <w:color w:val="000000"/>
        </w:rPr>
        <w:t>smatra</w:t>
      </w:r>
      <w:r w:rsidRPr="00593FE5">
        <w:rPr>
          <w:bCs/>
          <w:i/>
          <w:iCs/>
          <w:color w:val="000000"/>
          <w:lang w:val="sr-Latn-ME"/>
        </w:rPr>
        <w:t xml:space="preserve"> </w:t>
      </w:r>
      <w:r w:rsidRPr="00593FE5">
        <w:rPr>
          <w:bCs/>
          <w:i/>
          <w:iCs/>
          <w:color w:val="000000"/>
        </w:rPr>
        <w:t>se</w:t>
      </w:r>
      <w:r w:rsidRPr="00593FE5">
        <w:rPr>
          <w:bCs/>
          <w:i/>
          <w:iCs/>
          <w:color w:val="000000"/>
          <w:lang w:val="sr-Latn-ME"/>
        </w:rPr>
        <w:t xml:space="preserve"> </w:t>
      </w:r>
      <w:r w:rsidRPr="00593FE5">
        <w:rPr>
          <w:bCs/>
          <w:i/>
          <w:iCs/>
          <w:color w:val="000000"/>
        </w:rPr>
        <w:t>svaki</w:t>
      </w:r>
      <w:r w:rsidRPr="00593FE5">
        <w:rPr>
          <w:bCs/>
          <w:i/>
          <w:iCs/>
          <w:color w:val="000000"/>
          <w:lang w:val="sr-Latn-ME"/>
        </w:rPr>
        <w:t xml:space="preserve"> </w:t>
      </w:r>
      <w:r w:rsidRPr="00593FE5">
        <w:rPr>
          <w:bCs/>
          <w:i/>
          <w:iCs/>
          <w:color w:val="000000"/>
        </w:rPr>
        <w:t>me</w:t>
      </w:r>
      <w:r w:rsidRPr="00593FE5">
        <w:rPr>
          <w:bCs/>
          <w:i/>
          <w:iCs/>
          <w:color w:val="000000"/>
          <w:lang w:val="sr-Latn-ME"/>
        </w:rPr>
        <w:t>đ</w:t>
      </w:r>
      <w:r w:rsidRPr="00593FE5">
        <w:rPr>
          <w:bCs/>
          <w:i/>
          <w:iCs/>
          <w:color w:val="000000"/>
        </w:rPr>
        <w:t>unarodno</w:t>
      </w:r>
      <w:r w:rsidRPr="00593FE5">
        <w:rPr>
          <w:bCs/>
          <w:i/>
          <w:iCs/>
          <w:color w:val="000000"/>
          <w:lang w:val="sr-Latn-ME"/>
        </w:rPr>
        <w:t xml:space="preserve"> </w:t>
      </w:r>
      <w:proofErr w:type="gramStart"/>
      <w:r w:rsidRPr="00593FE5">
        <w:rPr>
          <w:bCs/>
          <w:i/>
          <w:iCs/>
          <w:color w:val="000000"/>
        </w:rPr>
        <w:t>ili</w:t>
      </w:r>
      <w:proofErr w:type="gramEnd"/>
      <w:r w:rsidRPr="00593FE5">
        <w:rPr>
          <w:bCs/>
          <w:i/>
          <w:iCs/>
          <w:color w:val="000000"/>
          <w:lang w:val="sr-Latn-ME"/>
        </w:rPr>
        <w:t xml:space="preserve"> </w:t>
      </w:r>
      <w:r w:rsidRPr="00593FE5">
        <w:rPr>
          <w:bCs/>
          <w:i/>
          <w:iCs/>
          <w:color w:val="000000"/>
        </w:rPr>
        <w:t>nacionalno</w:t>
      </w:r>
      <w:r w:rsidRPr="00593FE5">
        <w:rPr>
          <w:bCs/>
          <w:i/>
          <w:iCs/>
          <w:color w:val="000000"/>
          <w:lang w:val="sr-Latn-ME"/>
        </w:rPr>
        <w:t xml:space="preserve"> </w:t>
      </w:r>
      <w:r w:rsidRPr="00593FE5">
        <w:rPr>
          <w:bCs/>
          <w:i/>
          <w:iCs/>
          <w:color w:val="000000"/>
        </w:rPr>
        <w:t>priznat</w:t>
      </w:r>
      <w:r w:rsidRPr="00593FE5">
        <w:rPr>
          <w:bCs/>
          <w:i/>
          <w:iCs/>
          <w:color w:val="000000"/>
          <w:lang w:val="sr-Latn-ME"/>
        </w:rPr>
        <w:t xml:space="preserve"> </w:t>
      </w:r>
      <w:r w:rsidRPr="00593FE5">
        <w:rPr>
          <w:bCs/>
          <w:i/>
          <w:iCs/>
          <w:color w:val="000000"/>
        </w:rPr>
        <w:t>sertifikat</w:t>
      </w:r>
      <w:r w:rsidRPr="00593FE5">
        <w:rPr>
          <w:bCs/>
          <w:i/>
          <w:iCs/>
          <w:color w:val="000000"/>
          <w:lang w:val="sr-Latn-ME"/>
        </w:rPr>
        <w:t xml:space="preserve"> </w:t>
      </w:r>
      <w:r w:rsidRPr="00593FE5">
        <w:rPr>
          <w:bCs/>
          <w:i/>
          <w:iCs/>
          <w:color w:val="000000"/>
        </w:rPr>
        <w:t>koji</w:t>
      </w:r>
      <w:r w:rsidRPr="00593FE5">
        <w:rPr>
          <w:bCs/>
          <w:i/>
          <w:iCs/>
          <w:color w:val="000000"/>
          <w:lang w:val="sr-Latn-ME"/>
        </w:rPr>
        <w:t xml:space="preserve"> </w:t>
      </w:r>
      <w:r w:rsidRPr="00593FE5">
        <w:rPr>
          <w:bCs/>
          <w:i/>
          <w:iCs/>
          <w:color w:val="000000"/>
        </w:rPr>
        <w:t>potvr</w:t>
      </w:r>
      <w:r w:rsidRPr="00593FE5">
        <w:rPr>
          <w:bCs/>
          <w:i/>
          <w:iCs/>
          <w:color w:val="000000"/>
          <w:lang w:val="sr-Latn-ME"/>
        </w:rPr>
        <w:t>đ</w:t>
      </w:r>
      <w:r w:rsidRPr="00593FE5">
        <w:rPr>
          <w:bCs/>
          <w:i/>
          <w:iCs/>
          <w:color w:val="000000"/>
        </w:rPr>
        <w:t>uje</w:t>
      </w:r>
      <w:r w:rsidRPr="00593FE5">
        <w:rPr>
          <w:bCs/>
          <w:i/>
          <w:iCs/>
          <w:color w:val="000000"/>
          <w:lang w:val="sr-Latn-ME"/>
        </w:rPr>
        <w:t xml:space="preserve"> </w:t>
      </w:r>
      <w:r w:rsidRPr="00593FE5">
        <w:rPr>
          <w:bCs/>
          <w:i/>
          <w:iCs/>
          <w:color w:val="000000"/>
        </w:rPr>
        <w:t>znanja</w:t>
      </w:r>
      <w:r w:rsidRPr="00593FE5">
        <w:rPr>
          <w:bCs/>
          <w:i/>
          <w:iCs/>
          <w:color w:val="000000"/>
          <w:lang w:val="sr-Latn-ME"/>
        </w:rPr>
        <w:t xml:space="preserve"> </w:t>
      </w:r>
      <w:r w:rsidRPr="00593FE5">
        <w:rPr>
          <w:bCs/>
          <w:i/>
          <w:iCs/>
          <w:color w:val="000000"/>
        </w:rPr>
        <w:t>i</w:t>
      </w:r>
      <w:r w:rsidRPr="00593FE5">
        <w:rPr>
          <w:bCs/>
          <w:i/>
          <w:iCs/>
          <w:color w:val="000000"/>
          <w:lang w:val="sr-Latn-ME"/>
        </w:rPr>
        <w:t xml:space="preserve"> </w:t>
      </w:r>
      <w:r w:rsidRPr="00593FE5">
        <w:rPr>
          <w:bCs/>
          <w:i/>
          <w:iCs/>
          <w:color w:val="000000"/>
        </w:rPr>
        <w:t>vje</w:t>
      </w:r>
      <w:r w:rsidRPr="00593FE5">
        <w:rPr>
          <w:bCs/>
          <w:i/>
          <w:iCs/>
          <w:color w:val="000000"/>
          <w:lang w:val="sr-Latn-ME"/>
        </w:rPr>
        <w:t>š</w:t>
      </w:r>
      <w:r w:rsidRPr="00593FE5">
        <w:rPr>
          <w:bCs/>
          <w:i/>
          <w:iCs/>
          <w:color w:val="000000"/>
        </w:rPr>
        <w:t>tine</w:t>
      </w:r>
      <w:r w:rsidRPr="00593FE5">
        <w:rPr>
          <w:bCs/>
          <w:i/>
          <w:iCs/>
          <w:color w:val="000000"/>
          <w:lang w:val="sr-Latn-ME"/>
        </w:rPr>
        <w:t xml:space="preserve"> </w:t>
      </w:r>
      <w:r w:rsidRPr="00593FE5">
        <w:rPr>
          <w:bCs/>
          <w:i/>
          <w:iCs/>
          <w:color w:val="000000"/>
        </w:rPr>
        <w:t>iz</w:t>
      </w:r>
      <w:r w:rsidRPr="00593FE5">
        <w:rPr>
          <w:bCs/>
          <w:i/>
          <w:iCs/>
          <w:color w:val="000000"/>
          <w:lang w:val="sr-Latn-ME"/>
        </w:rPr>
        <w:t xml:space="preserve"> </w:t>
      </w:r>
      <w:r w:rsidRPr="00593FE5">
        <w:rPr>
          <w:bCs/>
          <w:i/>
          <w:iCs/>
          <w:color w:val="000000"/>
        </w:rPr>
        <w:t>oblasti</w:t>
      </w:r>
      <w:r w:rsidRPr="00593FE5">
        <w:rPr>
          <w:bCs/>
          <w:i/>
          <w:iCs/>
          <w:color w:val="000000"/>
          <w:lang w:val="sr-Latn-ME"/>
        </w:rPr>
        <w:t xml:space="preserve"> </w:t>
      </w:r>
      <w:r w:rsidRPr="00593FE5">
        <w:rPr>
          <w:bCs/>
          <w:i/>
          <w:iCs/>
          <w:color w:val="000000"/>
        </w:rPr>
        <w:t>upravljanja</w:t>
      </w:r>
      <w:r w:rsidRPr="00593FE5">
        <w:rPr>
          <w:bCs/>
          <w:i/>
          <w:iCs/>
          <w:color w:val="000000"/>
          <w:lang w:val="sr-Latn-ME"/>
        </w:rPr>
        <w:t xml:space="preserve"> </w:t>
      </w:r>
      <w:r w:rsidRPr="00593FE5">
        <w:rPr>
          <w:bCs/>
          <w:i/>
          <w:iCs/>
          <w:color w:val="000000"/>
        </w:rPr>
        <w:t>projektima</w:t>
      </w:r>
      <w:r w:rsidRPr="00593FE5">
        <w:rPr>
          <w:bCs/>
          <w:i/>
          <w:iCs/>
          <w:color w:val="000000"/>
          <w:lang w:val="sr-Latn-ME"/>
        </w:rPr>
        <w:t xml:space="preserve"> (</w:t>
      </w:r>
      <w:r w:rsidRPr="00593FE5">
        <w:rPr>
          <w:bCs/>
          <w:i/>
          <w:iCs/>
          <w:color w:val="000000"/>
        </w:rPr>
        <w:t>planiranje</w:t>
      </w:r>
      <w:r w:rsidRPr="00593FE5">
        <w:rPr>
          <w:bCs/>
          <w:i/>
          <w:iCs/>
          <w:color w:val="000000"/>
          <w:lang w:val="sr-Latn-ME"/>
        </w:rPr>
        <w:t xml:space="preserve">, </w:t>
      </w:r>
      <w:r w:rsidRPr="00593FE5">
        <w:rPr>
          <w:bCs/>
          <w:i/>
          <w:iCs/>
          <w:color w:val="000000"/>
        </w:rPr>
        <w:t>organizaciju</w:t>
      </w:r>
      <w:r w:rsidRPr="00593FE5">
        <w:rPr>
          <w:bCs/>
          <w:i/>
          <w:iCs/>
          <w:color w:val="000000"/>
          <w:lang w:val="sr-Latn-ME"/>
        </w:rPr>
        <w:t xml:space="preserve">, </w:t>
      </w:r>
      <w:r w:rsidRPr="00593FE5">
        <w:rPr>
          <w:bCs/>
          <w:i/>
          <w:iCs/>
          <w:color w:val="000000"/>
        </w:rPr>
        <w:t>implementaciju</w:t>
      </w:r>
      <w:r w:rsidRPr="00593FE5">
        <w:rPr>
          <w:bCs/>
          <w:i/>
          <w:iCs/>
          <w:color w:val="000000"/>
          <w:lang w:val="sr-Latn-ME"/>
        </w:rPr>
        <w:t xml:space="preserve"> </w:t>
      </w:r>
      <w:r w:rsidRPr="00593FE5">
        <w:rPr>
          <w:bCs/>
          <w:i/>
          <w:iCs/>
          <w:color w:val="000000"/>
        </w:rPr>
        <w:t>i</w:t>
      </w:r>
      <w:r w:rsidRPr="00593FE5">
        <w:rPr>
          <w:bCs/>
          <w:i/>
          <w:iCs/>
          <w:color w:val="000000"/>
          <w:lang w:val="sr-Latn-ME"/>
        </w:rPr>
        <w:t xml:space="preserve"> </w:t>
      </w:r>
      <w:r w:rsidRPr="00593FE5">
        <w:rPr>
          <w:bCs/>
          <w:i/>
          <w:iCs/>
          <w:color w:val="000000"/>
        </w:rPr>
        <w:t>kontrolu</w:t>
      </w:r>
      <w:r w:rsidRPr="00593FE5">
        <w:rPr>
          <w:bCs/>
          <w:i/>
          <w:iCs/>
          <w:color w:val="000000"/>
          <w:lang w:val="sr-Latn-ME"/>
        </w:rPr>
        <w:t xml:space="preserve"> </w:t>
      </w:r>
      <w:r w:rsidRPr="00593FE5">
        <w:rPr>
          <w:bCs/>
          <w:i/>
          <w:iCs/>
          <w:color w:val="000000"/>
        </w:rPr>
        <w:t>projekata</w:t>
      </w:r>
      <w:r w:rsidRPr="00593FE5">
        <w:rPr>
          <w:bCs/>
          <w:i/>
          <w:iCs/>
          <w:color w:val="000000"/>
          <w:lang w:val="sr-Latn-ME"/>
        </w:rPr>
        <w:t xml:space="preserve">), </w:t>
      </w:r>
      <w:r w:rsidRPr="00593FE5">
        <w:rPr>
          <w:bCs/>
          <w:i/>
          <w:iCs/>
          <w:color w:val="000000"/>
        </w:rPr>
        <w:t>a</w:t>
      </w:r>
      <w:r w:rsidRPr="00593FE5">
        <w:rPr>
          <w:bCs/>
          <w:i/>
          <w:iCs/>
          <w:color w:val="000000"/>
          <w:lang w:val="sr-Latn-ME"/>
        </w:rPr>
        <w:t xml:space="preserve"> </w:t>
      </w:r>
      <w:r w:rsidRPr="00593FE5">
        <w:rPr>
          <w:bCs/>
          <w:i/>
          <w:iCs/>
          <w:color w:val="000000"/>
        </w:rPr>
        <w:t>koji</w:t>
      </w:r>
      <w:r w:rsidRPr="00593FE5">
        <w:rPr>
          <w:bCs/>
          <w:i/>
          <w:iCs/>
          <w:color w:val="000000"/>
          <w:lang w:val="sr-Latn-ME"/>
        </w:rPr>
        <w:t xml:space="preserve"> </w:t>
      </w:r>
      <w:r w:rsidRPr="00593FE5">
        <w:rPr>
          <w:bCs/>
          <w:i/>
          <w:iCs/>
          <w:color w:val="000000"/>
        </w:rPr>
        <w:t>po</w:t>
      </w:r>
      <w:r w:rsidRPr="00593FE5">
        <w:rPr>
          <w:bCs/>
          <w:i/>
          <w:iCs/>
          <w:color w:val="000000"/>
          <w:lang w:val="sr-Latn-ME"/>
        </w:rPr>
        <w:t xml:space="preserve"> </w:t>
      </w:r>
      <w:r w:rsidRPr="00593FE5">
        <w:rPr>
          <w:bCs/>
          <w:i/>
          <w:iCs/>
          <w:color w:val="000000"/>
        </w:rPr>
        <w:t>sadr</w:t>
      </w:r>
      <w:r w:rsidRPr="00593FE5">
        <w:rPr>
          <w:bCs/>
          <w:i/>
          <w:iCs/>
          <w:color w:val="000000"/>
          <w:lang w:val="sr-Latn-ME"/>
        </w:rPr>
        <w:t>ž</w:t>
      </w:r>
      <w:r w:rsidRPr="00593FE5">
        <w:rPr>
          <w:bCs/>
          <w:i/>
          <w:iCs/>
          <w:color w:val="000000"/>
        </w:rPr>
        <w:t>aju</w:t>
      </w:r>
      <w:r w:rsidRPr="00593FE5">
        <w:rPr>
          <w:bCs/>
          <w:i/>
          <w:iCs/>
          <w:color w:val="000000"/>
          <w:lang w:val="sr-Latn-ME"/>
        </w:rPr>
        <w:t xml:space="preserve">, </w:t>
      </w:r>
      <w:r w:rsidRPr="00593FE5">
        <w:rPr>
          <w:bCs/>
          <w:i/>
          <w:iCs/>
          <w:color w:val="000000"/>
        </w:rPr>
        <w:t>nivou</w:t>
      </w:r>
      <w:r w:rsidRPr="00593FE5">
        <w:rPr>
          <w:bCs/>
          <w:i/>
          <w:iCs/>
          <w:color w:val="000000"/>
          <w:lang w:val="sr-Latn-ME"/>
        </w:rPr>
        <w:t xml:space="preserve"> </w:t>
      </w:r>
      <w:r w:rsidRPr="00593FE5">
        <w:rPr>
          <w:bCs/>
          <w:i/>
          <w:iCs/>
          <w:color w:val="000000"/>
        </w:rPr>
        <w:t>slo</w:t>
      </w:r>
      <w:r w:rsidRPr="00593FE5">
        <w:rPr>
          <w:bCs/>
          <w:i/>
          <w:iCs/>
          <w:color w:val="000000"/>
          <w:lang w:val="sr-Latn-ME"/>
        </w:rPr>
        <w:t>ž</w:t>
      </w:r>
      <w:r w:rsidRPr="00593FE5">
        <w:rPr>
          <w:bCs/>
          <w:i/>
          <w:iCs/>
          <w:color w:val="000000"/>
        </w:rPr>
        <w:t>enosti</w:t>
      </w:r>
      <w:r w:rsidRPr="00593FE5">
        <w:rPr>
          <w:bCs/>
          <w:i/>
          <w:iCs/>
          <w:color w:val="000000"/>
          <w:lang w:val="sr-Latn-ME"/>
        </w:rPr>
        <w:t xml:space="preserve"> </w:t>
      </w:r>
      <w:r w:rsidRPr="00593FE5">
        <w:rPr>
          <w:bCs/>
          <w:i/>
          <w:iCs/>
          <w:color w:val="000000"/>
        </w:rPr>
        <w:t>i</w:t>
      </w:r>
      <w:r w:rsidRPr="00593FE5">
        <w:rPr>
          <w:bCs/>
          <w:i/>
          <w:iCs/>
          <w:color w:val="000000"/>
          <w:lang w:val="sr-Latn-ME"/>
        </w:rPr>
        <w:t xml:space="preserve"> </w:t>
      </w:r>
      <w:r w:rsidRPr="00593FE5">
        <w:rPr>
          <w:bCs/>
          <w:i/>
          <w:iCs/>
          <w:color w:val="000000"/>
        </w:rPr>
        <w:t>obimu</w:t>
      </w:r>
      <w:r w:rsidRPr="00593FE5">
        <w:rPr>
          <w:bCs/>
          <w:i/>
          <w:iCs/>
          <w:color w:val="000000"/>
          <w:lang w:val="sr-Latn-ME"/>
        </w:rPr>
        <w:t xml:space="preserve"> </w:t>
      </w:r>
      <w:r w:rsidRPr="00593FE5">
        <w:rPr>
          <w:bCs/>
          <w:i/>
          <w:iCs/>
          <w:color w:val="000000"/>
        </w:rPr>
        <w:t>kompetencija</w:t>
      </w:r>
      <w:r w:rsidRPr="00593FE5">
        <w:rPr>
          <w:bCs/>
          <w:i/>
          <w:iCs/>
          <w:color w:val="000000"/>
          <w:lang w:val="sr-Latn-ME"/>
        </w:rPr>
        <w:t xml:space="preserve"> </w:t>
      </w:r>
      <w:r w:rsidRPr="00593FE5">
        <w:rPr>
          <w:bCs/>
          <w:i/>
          <w:iCs/>
          <w:color w:val="000000"/>
        </w:rPr>
        <w:t>odgovara</w:t>
      </w:r>
      <w:r w:rsidRPr="00593FE5">
        <w:rPr>
          <w:bCs/>
          <w:i/>
          <w:iCs/>
          <w:color w:val="000000"/>
          <w:lang w:val="sr-Latn-ME"/>
        </w:rPr>
        <w:t xml:space="preserve"> </w:t>
      </w:r>
      <w:r w:rsidRPr="00593FE5">
        <w:rPr>
          <w:bCs/>
          <w:i/>
          <w:iCs/>
          <w:color w:val="000000"/>
        </w:rPr>
        <w:t>sertifikatima</w:t>
      </w:r>
      <w:r w:rsidRPr="00593FE5">
        <w:rPr>
          <w:bCs/>
          <w:i/>
          <w:iCs/>
          <w:color w:val="000000"/>
          <w:lang w:val="sr-Latn-ME"/>
        </w:rPr>
        <w:t xml:space="preserve"> </w:t>
      </w:r>
      <w:r w:rsidRPr="00593FE5">
        <w:rPr>
          <w:bCs/>
          <w:i/>
          <w:iCs/>
          <w:color w:val="000000"/>
        </w:rPr>
        <w:t>PMP</w:t>
      </w:r>
      <w:r w:rsidRPr="00593FE5">
        <w:rPr>
          <w:bCs/>
          <w:i/>
          <w:iCs/>
          <w:color w:val="000000"/>
          <w:lang w:val="sr-Latn-ME"/>
        </w:rPr>
        <w:t xml:space="preserve"> </w:t>
      </w:r>
      <w:r w:rsidRPr="00593FE5">
        <w:rPr>
          <w:bCs/>
          <w:i/>
          <w:iCs/>
          <w:color w:val="000000"/>
        </w:rPr>
        <w:t>ili</w:t>
      </w:r>
      <w:r w:rsidRPr="00593FE5">
        <w:rPr>
          <w:bCs/>
          <w:i/>
          <w:iCs/>
          <w:color w:val="000000"/>
          <w:lang w:val="sr-Latn-ME"/>
        </w:rPr>
        <w:t xml:space="preserve"> </w:t>
      </w:r>
      <w:r w:rsidRPr="00593FE5">
        <w:rPr>
          <w:bCs/>
          <w:i/>
          <w:iCs/>
          <w:color w:val="000000"/>
        </w:rPr>
        <w:t>PRINCE</w:t>
      </w:r>
      <w:r w:rsidRPr="00593FE5">
        <w:rPr>
          <w:bCs/>
          <w:i/>
          <w:iCs/>
          <w:color w:val="000000"/>
          <w:lang w:val="sr-Latn-ME"/>
        </w:rPr>
        <w:t>.</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60" w:name="_Toc62730557"/>
      <w:r w:rsidRPr="002A3B07">
        <w:rPr>
          <w:b/>
          <w:lang w:val="sr-Latn-ME"/>
        </w:rPr>
        <w:lastRenderedPageBreak/>
        <w:t>OSNOVI ZA OBAVEZNO ISKLJUČENJE IZ POSTUPKA JAVNE NABAVKE</w:t>
      </w:r>
      <w:bookmarkEnd w:id="60"/>
    </w:p>
    <w:p w:rsidR="00DC76CE" w:rsidRPr="002A3B07" w:rsidRDefault="00DC76CE" w:rsidP="00DC76CE">
      <w:pPr>
        <w:jc w:val="both"/>
        <w:rPr>
          <w:lang w:val="sr-Latn-ME"/>
        </w:rPr>
      </w:pPr>
    </w:p>
    <w:p w:rsidR="00DC76CE" w:rsidRPr="002A3B07" w:rsidRDefault="00DC76CE" w:rsidP="00DC76CE">
      <w:pPr>
        <w:rPr>
          <w:lang w:val="sr-Latn-ME"/>
        </w:rPr>
      </w:pPr>
      <w:r w:rsidRPr="002A3B07">
        <w:rPr>
          <w:lang w:val="sr-Latn-ME"/>
        </w:rPr>
        <w:t xml:space="preserve">Privredni subjekat će se isključiti iz postupka javne nabavke, ako: </w:t>
      </w:r>
    </w:p>
    <w:p w:rsidR="00DC76CE" w:rsidRPr="002A3B07" w:rsidRDefault="00DC76CE" w:rsidP="00DC76CE">
      <w:pPr>
        <w:numPr>
          <w:ilvl w:val="0"/>
          <w:numId w:val="5"/>
        </w:numPr>
        <w:rPr>
          <w:lang w:val="sr-Latn-ME"/>
        </w:rPr>
      </w:pPr>
      <w:bookmarkStart w:id="61" w:name="_Toc62730558"/>
      <w:r w:rsidRPr="002A3B07">
        <w:rPr>
          <w:lang w:val="sr-Latn-ME"/>
        </w:rPr>
        <w:t>je vršio neprimjeren uticaj u smislu člana 38 stav 2 tačka 1 ovog zakona;</w:t>
      </w:r>
    </w:p>
    <w:p w:rsidR="00DC76CE" w:rsidRPr="002A3B07" w:rsidRDefault="00DC76CE" w:rsidP="00DC76CE">
      <w:pPr>
        <w:numPr>
          <w:ilvl w:val="0"/>
          <w:numId w:val="5"/>
        </w:numPr>
        <w:rPr>
          <w:lang w:val="sr-Latn-ME"/>
        </w:rPr>
      </w:pPr>
      <w:r w:rsidRPr="002A3B07">
        <w:rPr>
          <w:lang w:val="sr-Latn-ME"/>
        </w:rPr>
        <w:t>postoji sukob interesa iz člana 41 stav 1 tačka 2 ili člana 42 ovog zakona;</w:t>
      </w:r>
    </w:p>
    <w:p w:rsidR="00DC76CE" w:rsidRPr="002A3B07" w:rsidRDefault="00DC76CE" w:rsidP="00DC76CE">
      <w:pPr>
        <w:numPr>
          <w:ilvl w:val="0"/>
          <w:numId w:val="5"/>
        </w:numPr>
        <w:rPr>
          <w:lang w:val="sr-Latn-ME"/>
        </w:rPr>
      </w:pPr>
      <w:r w:rsidRPr="002A3B07">
        <w:rPr>
          <w:lang w:val="sr-Latn-ME"/>
        </w:rPr>
        <w:t>ne ispunjava uslov iz člana 99 ovog zakona;</w:t>
      </w:r>
    </w:p>
    <w:p w:rsidR="00DC76CE" w:rsidRPr="002A3B07" w:rsidRDefault="00DC76CE" w:rsidP="00DC76CE">
      <w:pPr>
        <w:numPr>
          <w:ilvl w:val="0"/>
          <w:numId w:val="5"/>
        </w:numPr>
        <w:rPr>
          <w:lang w:val="sr-Latn-ME"/>
        </w:rPr>
      </w:pPr>
      <w:r w:rsidRPr="002A3B07">
        <w:rPr>
          <w:lang w:val="sr-Latn-ME"/>
        </w:rPr>
        <w:t>ne ispunjava uslov iz čl. 102, 104 ili 106 ovog zakona predviđen tenderskom dokumentacijom;</w:t>
      </w:r>
    </w:p>
    <w:p w:rsidR="00DC76CE" w:rsidRPr="002A3B07" w:rsidRDefault="00DC76CE" w:rsidP="00DC76CE">
      <w:pPr>
        <w:numPr>
          <w:ilvl w:val="0"/>
          <w:numId w:val="5"/>
        </w:numPr>
        <w:rPr>
          <w:lang w:val="sr-Latn-ME"/>
        </w:rPr>
      </w:pPr>
      <w:r w:rsidRPr="002A3B07">
        <w:rPr>
          <w:lang w:val="sr-Latn-ME"/>
        </w:rPr>
        <w:t>nije dostavio izjavu privrednog subjekta ili dostavljena izjava ne sadrži informacije i podatke tražene tenderskom dokumentacijom ili je nepravilno sačinjena;</w:t>
      </w:r>
    </w:p>
    <w:p w:rsidR="00DC76CE" w:rsidRPr="002A3B07" w:rsidRDefault="00DC76CE" w:rsidP="00DC76CE">
      <w:pPr>
        <w:numPr>
          <w:ilvl w:val="0"/>
          <w:numId w:val="5"/>
        </w:numPr>
        <w:rPr>
          <w:lang w:val="sr-Latn-ME"/>
        </w:rPr>
      </w:pPr>
      <w:r w:rsidRPr="002A3B07">
        <w:rPr>
          <w:lang w:val="sr-Latn-ME"/>
        </w:rPr>
        <w:t>postoji razlog na osnovu kojeg se smatra da je odustao od prijave, odnosno ponude, a koji je propisan članom 120 stav 15 ovog zakona;</w:t>
      </w:r>
    </w:p>
    <w:p w:rsidR="00DC76CE" w:rsidRPr="002A3B07" w:rsidRDefault="00DC76CE" w:rsidP="00DC76CE">
      <w:pPr>
        <w:numPr>
          <w:ilvl w:val="0"/>
          <w:numId w:val="5"/>
        </w:numPr>
        <w:rPr>
          <w:lang w:val="sr-Latn-ME"/>
        </w:rPr>
      </w:pPr>
      <w:r w:rsidRPr="002A3B07">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C76CE" w:rsidRDefault="00DC76CE" w:rsidP="00DC76CE">
      <w:pPr>
        <w:numPr>
          <w:ilvl w:val="0"/>
          <w:numId w:val="5"/>
        </w:numPr>
        <w:rPr>
          <w:lang w:val="sr-Latn-ME"/>
        </w:rPr>
      </w:pPr>
      <w:r w:rsidRPr="002A3B07">
        <w:rPr>
          <w:lang w:val="sr-Latn-ME"/>
        </w:rPr>
        <w:t>postoji drugi razlog propisan ovim zakonom.</w:t>
      </w:r>
    </w:p>
    <w:p w:rsidR="00663ABF" w:rsidRDefault="00663ABF" w:rsidP="00663ABF">
      <w:pPr>
        <w:rPr>
          <w:lang w:val="sr-Latn-ME"/>
        </w:rPr>
      </w:pPr>
    </w:p>
    <w:p w:rsidR="00663ABF" w:rsidRDefault="00663ABF" w:rsidP="00663ABF">
      <w:pPr>
        <w:rPr>
          <w:lang w:val="sr-Latn-ME"/>
        </w:rPr>
      </w:pPr>
    </w:p>
    <w:p w:rsidR="00663ABF" w:rsidRDefault="00663ABF" w:rsidP="00663ABF">
      <w:pPr>
        <w:rPr>
          <w:lang w:val="sr-Latn-ME"/>
        </w:rPr>
      </w:pPr>
    </w:p>
    <w:p w:rsidR="00663ABF" w:rsidRDefault="00663ABF" w:rsidP="00663ABF">
      <w:pPr>
        <w:rPr>
          <w:lang w:val="sr-Latn-ME"/>
        </w:rPr>
      </w:pPr>
    </w:p>
    <w:p w:rsidR="00C606A7" w:rsidRPr="002A3B07" w:rsidRDefault="00C606A7" w:rsidP="00663ABF">
      <w:pPr>
        <w:rPr>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SREDSTVA FINANSIJSKOG OBEZBJEĐENJA UGOVORA O JAVNOJ NABAVCI</w:t>
      </w:r>
      <w:bookmarkEnd w:id="61"/>
    </w:p>
    <w:p w:rsidR="00DC76CE" w:rsidRPr="002A3B07" w:rsidRDefault="00DC76CE" w:rsidP="00DC76CE">
      <w:pPr>
        <w:jc w:val="both"/>
        <w:rPr>
          <w:color w:val="000000"/>
          <w:lang w:val="sr-Latn-ME"/>
        </w:rPr>
      </w:pPr>
    </w:p>
    <w:p w:rsidR="004A1774" w:rsidRPr="00B01ED7" w:rsidRDefault="004A1774" w:rsidP="004A1774">
      <w:pPr>
        <w:jc w:val="both"/>
        <w:rPr>
          <w:color w:val="000000"/>
          <w:lang w:val="sr-Latn-ME"/>
        </w:rPr>
      </w:pPr>
      <w:bookmarkStart w:id="62" w:name="_Toc62730559"/>
      <w:r w:rsidRPr="004378C8">
        <w:rPr>
          <w:color w:val="000000"/>
          <w:lang w:val="sr-Latn-ME"/>
        </w:rPr>
        <w:t xml:space="preserve">Ponuđač čija ponuda bude izabrana kao najpovoljnija je dužan da uz potpisan ugovor o javnoj nabavci dostavi </w:t>
      </w:r>
      <w:r w:rsidRPr="00B01ED7">
        <w:rPr>
          <w:color w:val="000000"/>
          <w:lang w:val="sr-Latn-ME"/>
        </w:rPr>
        <w:t>naručiocu:</w:t>
      </w:r>
    </w:p>
    <w:p w:rsidR="004A1774" w:rsidRDefault="004A1774" w:rsidP="004A1774">
      <w:pPr>
        <w:jc w:val="both"/>
        <w:rPr>
          <w:color w:val="000000"/>
          <w:lang w:val="sr-Latn-ME"/>
        </w:rPr>
      </w:pPr>
      <w:r w:rsidRPr="00B01ED7">
        <w:rPr>
          <w:color w:val="000000"/>
          <w:lang w:val="sr-Latn-ME"/>
        </w:rPr>
        <w:sym w:font="Wingdings" w:char="F0A8"/>
      </w:r>
      <w:r w:rsidRPr="00B01ED7">
        <w:rPr>
          <w:color w:val="000000"/>
          <w:lang w:val="sr-Latn-ME"/>
        </w:rPr>
        <w:t xml:space="preserve"> </w:t>
      </w:r>
      <w:r w:rsidRPr="00ED3582">
        <w:rPr>
          <w:lang w:val="sr-Latn-ME"/>
        </w:rPr>
        <w:t>garan</w:t>
      </w:r>
      <w:r w:rsidR="00663ABF">
        <w:rPr>
          <w:lang w:val="sr-Latn-ME"/>
        </w:rPr>
        <w:t>ciju za dobro izvršenje ugovora</w:t>
      </w:r>
      <w:r w:rsidRPr="00ED3582">
        <w:rPr>
          <w:lang w:val="sr-Latn-ME"/>
        </w:rPr>
        <w:t xml:space="preserve">, za slučaj povrede ugovorenih obaveza </w:t>
      </w:r>
      <w:r w:rsidRPr="00ED3582">
        <w:rPr>
          <w:color w:val="000000"/>
          <w:lang w:val="sr-Latn-ME"/>
        </w:rPr>
        <w:t xml:space="preserve">u iznosu od </w:t>
      </w:r>
      <w:r w:rsidR="008E038C">
        <w:rPr>
          <w:color w:val="000000"/>
          <w:lang w:val="sr-Latn-ME"/>
        </w:rPr>
        <w:t>10</w:t>
      </w:r>
      <w:r w:rsidRPr="00ED3582">
        <w:rPr>
          <w:color w:val="000000"/>
          <w:lang w:val="sr-Latn-ME"/>
        </w:rPr>
        <w:t xml:space="preserve"> % od vrijednosti ugovora</w:t>
      </w:r>
      <w:r w:rsidRPr="00ED3582">
        <w:rPr>
          <w:vertAlign w:val="superscript"/>
          <w:lang w:val="sr-Latn-ME"/>
        </w:rPr>
        <w:t xml:space="preserve"> </w:t>
      </w:r>
      <w:r w:rsidRPr="00ED3582">
        <w:rPr>
          <w:vertAlign w:val="superscript"/>
          <w:lang w:val="sr-Latn-ME"/>
        </w:rPr>
        <w:footnoteReference w:id="7"/>
      </w:r>
      <w:r w:rsidRPr="00ED3582">
        <w:rPr>
          <w:lang w:val="sr-Latn-ME"/>
        </w:rPr>
        <w:t xml:space="preserve">, </w:t>
      </w:r>
      <w:r w:rsidRPr="00ED3582">
        <w:rPr>
          <w:color w:val="000000"/>
          <w:lang w:val="sr-Latn-ME"/>
        </w:rPr>
        <w:t>sa periodom važe</w:t>
      </w:r>
      <w:r w:rsidR="00593FE5">
        <w:rPr>
          <w:color w:val="000000"/>
          <w:lang w:val="sr-Latn-ME"/>
        </w:rPr>
        <w:t>nja od 5</w:t>
      </w:r>
      <w:r w:rsidRPr="00ED3582">
        <w:rPr>
          <w:color w:val="000000"/>
          <w:lang w:val="sr-Latn-ME"/>
        </w:rPr>
        <w:t xml:space="preserve"> mjeseci od </w:t>
      </w:r>
      <w:r w:rsidRPr="00ED3582">
        <w:rPr>
          <w:lang w:val="sr-Latn-ME"/>
        </w:rPr>
        <w:t>zaključenja ugovora</w:t>
      </w:r>
      <w:r w:rsidR="007B5E58" w:rsidRPr="00ED3582">
        <w:rPr>
          <w:lang w:val="sr-Latn-ME"/>
        </w:rPr>
        <w:t xml:space="preserve"> </w:t>
      </w:r>
      <w:r w:rsidRPr="00ED3582">
        <w:rPr>
          <w:color w:val="000000"/>
          <w:lang w:val="sr-Latn-ME"/>
        </w:rPr>
        <w:t xml:space="preserve"> i 7 dana nakon isteka važenja ugovora.</w:t>
      </w:r>
    </w:p>
    <w:p w:rsidR="00663ABF" w:rsidRPr="004378C8" w:rsidRDefault="00663ABF" w:rsidP="004A1774">
      <w:pPr>
        <w:jc w:val="both"/>
        <w:rPr>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r w:rsidRPr="002A3B07">
        <w:rPr>
          <w:b/>
          <w:lang w:val="sr-Latn-ME"/>
        </w:rPr>
        <w:t>METODOLOGIJA VREDNOVANJA PONUDA</w:t>
      </w:r>
      <w:bookmarkEnd w:id="62"/>
    </w:p>
    <w:p w:rsidR="00DC76CE" w:rsidRPr="002A3B07" w:rsidRDefault="00DC76CE" w:rsidP="00DC76CE">
      <w:pPr>
        <w:rPr>
          <w:lang w:val="sr-Latn-ME"/>
        </w:rPr>
      </w:pPr>
    </w:p>
    <w:p w:rsidR="00D3226D" w:rsidRPr="000E0675" w:rsidRDefault="00D3226D" w:rsidP="00D3226D">
      <w:pPr>
        <w:jc w:val="both"/>
        <w:rPr>
          <w:lang w:val="sr-Latn-ME"/>
        </w:rPr>
      </w:pPr>
      <w:r w:rsidRPr="000E0675">
        <w:rPr>
          <w:lang w:val="sr-Latn-ME"/>
        </w:rPr>
        <w:t>Naručilac će u postupku javne nabavki izabrati ekonomski najpovoljniju ponudu, primjenom pristupa isplativosti, po osnovu kriterijuma</w:t>
      </w:r>
      <w:r w:rsidRPr="000E0675">
        <w:rPr>
          <w:vertAlign w:val="superscript"/>
          <w:lang w:val="sr-Latn-ME"/>
        </w:rPr>
        <w:footnoteReference w:id="8"/>
      </w:r>
      <w:r w:rsidRPr="000E0675">
        <w:rPr>
          <w:lang w:val="sr-Latn-ME"/>
        </w:rPr>
        <w:t xml:space="preserve">: </w:t>
      </w:r>
    </w:p>
    <w:p w:rsidR="00D3226D" w:rsidRPr="000E0675" w:rsidRDefault="00D3226D" w:rsidP="00D3226D">
      <w:pPr>
        <w:rPr>
          <w:lang w:val="sr-Latn-ME"/>
        </w:rPr>
      </w:pPr>
      <w:r w:rsidRPr="000E0675">
        <w:rPr>
          <w:color w:val="000000"/>
          <w:lang w:val="sr-Latn-ME"/>
        </w:rPr>
        <w:sym w:font="Wingdings" w:char="F0A8"/>
      </w:r>
      <w:r w:rsidRPr="000E0675">
        <w:rPr>
          <w:color w:val="000000"/>
          <w:lang w:val="sr-Latn-ME"/>
        </w:rPr>
        <w:t xml:space="preserve"> </w:t>
      </w:r>
      <w:r w:rsidRPr="000E0675">
        <w:rPr>
          <w:lang w:val="sr-Latn-ME"/>
        </w:rPr>
        <w:t xml:space="preserve">odnos cijene i kvaliteta </w:t>
      </w:r>
    </w:p>
    <w:p w:rsidR="004A1774" w:rsidRPr="00DC540C" w:rsidRDefault="004A1774" w:rsidP="004A1774">
      <w:pPr>
        <w:jc w:val="both"/>
        <w:rPr>
          <w:color w:val="000000"/>
          <w:lang w:val="sr-Latn-ME"/>
        </w:rPr>
      </w:pPr>
      <w:bookmarkStart w:id="63" w:name="_Toc62730560"/>
      <w:r w:rsidRPr="004E0637">
        <w:rPr>
          <w:color w:val="000000"/>
        </w:rPr>
        <w:t>Naru</w:t>
      </w:r>
      <w:r w:rsidRPr="00DC540C">
        <w:rPr>
          <w:color w:val="000000"/>
          <w:lang w:val="sr-Latn-ME"/>
        </w:rPr>
        <w:t>č</w:t>
      </w:r>
      <w:r w:rsidRPr="004E0637">
        <w:rPr>
          <w:color w:val="000000"/>
        </w:rPr>
        <w:t>ilac</w:t>
      </w:r>
      <w:r w:rsidRPr="00DC540C">
        <w:rPr>
          <w:color w:val="000000"/>
          <w:lang w:val="sr-Latn-ME"/>
        </w:rPr>
        <w:t xml:space="preserve"> </w:t>
      </w:r>
      <w:r w:rsidRPr="004E0637">
        <w:rPr>
          <w:color w:val="000000"/>
        </w:rPr>
        <w:t>se</w:t>
      </w:r>
      <w:r w:rsidRPr="00DC540C">
        <w:rPr>
          <w:color w:val="000000"/>
          <w:lang w:val="sr-Latn-ME"/>
        </w:rPr>
        <w:t xml:space="preserve"> </w:t>
      </w:r>
      <w:r w:rsidRPr="004E0637">
        <w:rPr>
          <w:color w:val="000000"/>
        </w:rPr>
        <w:t>opredijelio</w:t>
      </w:r>
      <w:r w:rsidRPr="00DC540C">
        <w:rPr>
          <w:color w:val="000000"/>
          <w:lang w:val="sr-Latn-ME"/>
        </w:rPr>
        <w:t xml:space="preserve"> </w:t>
      </w:r>
      <w:r w:rsidRPr="004E0637">
        <w:rPr>
          <w:color w:val="000000"/>
        </w:rPr>
        <w:t>za</w:t>
      </w:r>
      <w:r w:rsidRPr="00DC540C">
        <w:rPr>
          <w:color w:val="000000"/>
          <w:lang w:val="sr-Latn-ME"/>
        </w:rPr>
        <w:t xml:space="preserve"> </w:t>
      </w:r>
      <w:r w:rsidRPr="004E0637">
        <w:rPr>
          <w:color w:val="000000"/>
        </w:rPr>
        <w:t>vrednovanje</w:t>
      </w:r>
      <w:r w:rsidRPr="00DC540C">
        <w:rPr>
          <w:color w:val="000000"/>
          <w:lang w:val="sr-Latn-ME"/>
        </w:rPr>
        <w:t xml:space="preserve"> </w:t>
      </w:r>
      <w:r w:rsidRPr="004E0637">
        <w:rPr>
          <w:color w:val="000000"/>
        </w:rPr>
        <w:t>ponuda</w:t>
      </w:r>
      <w:r w:rsidRPr="00DC540C">
        <w:rPr>
          <w:color w:val="000000"/>
          <w:lang w:val="sr-Latn-ME"/>
        </w:rPr>
        <w:t xml:space="preserve"> </w:t>
      </w:r>
      <w:r w:rsidRPr="004E0637">
        <w:rPr>
          <w:color w:val="000000"/>
        </w:rPr>
        <w:t>po</w:t>
      </w:r>
      <w:r w:rsidRPr="00DC540C">
        <w:rPr>
          <w:color w:val="000000"/>
          <w:lang w:val="sr-Latn-ME"/>
        </w:rPr>
        <w:t xml:space="preserve"> </w:t>
      </w:r>
      <w:r w:rsidRPr="004E0637">
        <w:rPr>
          <w:color w:val="000000"/>
        </w:rPr>
        <w:t>kriterijumu</w:t>
      </w:r>
      <w:r w:rsidRPr="00DC540C">
        <w:rPr>
          <w:color w:val="000000"/>
          <w:lang w:val="sr-Latn-ME"/>
        </w:rPr>
        <w:t xml:space="preserve"> </w:t>
      </w:r>
      <w:r w:rsidRPr="004E0637">
        <w:rPr>
          <w:color w:val="000000"/>
        </w:rPr>
        <w:t>odnos</w:t>
      </w:r>
      <w:r w:rsidRPr="00DC540C">
        <w:rPr>
          <w:color w:val="000000"/>
          <w:lang w:val="sr-Latn-ME"/>
        </w:rPr>
        <w:t xml:space="preserve"> </w:t>
      </w:r>
      <w:r w:rsidRPr="004E0637">
        <w:rPr>
          <w:color w:val="000000"/>
        </w:rPr>
        <w:t>cijene</w:t>
      </w:r>
      <w:r w:rsidRPr="00DC540C">
        <w:rPr>
          <w:color w:val="000000"/>
          <w:lang w:val="sr-Latn-ME"/>
        </w:rPr>
        <w:t xml:space="preserve"> </w:t>
      </w:r>
      <w:r w:rsidRPr="004E0637">
        <w:rPr>
          <w:color w:val="000000"/>
        </w:rPr>
        <w:t>i</w:t>
      </w:r>
      <w:r w:rsidRPr="00DC540C">
        <w:rPr>
          <w:color w:val="000000"/>
          <w:lang w:val="sr-Latn-ME"/>
        </w:rPr>
        <w:t xml:space="preserve"> </w:t>
      </w:r>
      <w:r w:rsidRPr="004E0637">
        <w:rPr>
          <w:color w:val="000000"/>
        </w:rPr>
        <w:t>kvaliteta</w:t>
      </w:r>
      <w:r w:rsidRPr="00DC540C">
        <w:rPr>
          <w:color w:val="000000"/>
          <w:lang w:val="sr-Latn-ME"/>
        </w:rPr>
        <w:t xml:space="preserve">, </w:t>
      </w:r>
      <w:r w:rsidRPr="004E0637">
        <w:rPr>
          <w:color w:val="000000"/>
        </w:rPr>
        <w:t>koristi</w:t>
      </w:r>
      <w:r w:rsidRPr="00DC540C">
        <w:rPr>
          <w:color w:val="000000"/>
          <w:lang w:val="sr-Latn-ME"/>
        </w:rPr>
        <w:t>ć</w:t>
      </w:r>
      <w:r w:rsidRPr="004E0637">
        <w:rPr>
          <w:color w:val="000000"/>
        </w:rPr>
        <w:t>e</w:t>
      </w:r>
      <w:r w:rsidRPr="00DC540C">
        <w:rPr>
          <w:color w:val="000000"/>
          <w:lang w:val="sr-Latn-ME"/>
        </w:rPr>
        <w:t xml:space="preserve"> </w:t>
      </w:r>
      <w:r w:rsidRPr="004E0637">
        <w:rPr>
          <w:color w:val="000000"/>
        </w:rPr>
        <w:t>se</w:t>
      </w:r>
      <w:r w:rsidRPr="00DC540C">
        <w:rPr>
          <w:color w:val="000000"/>
          <w:lang w:val="sr-Latn-ME"/>
        </w:rPr>
        <w:t xml:space="preserve"> </w:t>
      </w:r>
      <w:r w:rsidRPr="004E0637">
        <w:rPr>
          <w:color w:val="000000"/>
        </w:rPr>
        <w:t>proporcionalna</w:t>
      </w:r>
      <w:r w:rsidRPr="00DC540C">
        <w:rPr>
          <w:color w:val="000000"/>
          <w:lang w:val="sr-Latn-ME"/>
        </w:rPr>
        <w:t xml:space="preserve"> (</w:t>
      </w:r>
      <w:r w:rsidRPr="004E0637">
        <w:rPr>
          <w:color w:val="000000"/>
        </w:rPr>
        <w:t>relativna</w:t>
      </w:r>
      <w:r w:rsidRPr="00DC540C">
        <w:rPr>
          <w:color w:val="000000"/>
          <w:lang w:val="sr-Latn-ME"/>
        </w:rPr>
        <w:t xml:space="preserve">) </w:t>
      </w:r>
      <w:r w:rsidRPr="004E0637">
        <w:rPr>
          <w:color w:val="000000"/>
        </w:rPr>
        <w:t>metoda</w:t>
      </w:r>
      <w:r w:rsidRPr="00DC540C">
        <w:rPr>
          <w:color w:val="000000"/>
          <w:lang w:val="sr-Latn-ME"/>
        </w:rPr>
        <w:t xml:space="preserve">, </w:t>
      </w:r>
      <w:r w:rsidRPr="004E0637">
        <w:rPr>
          <w:color w:val="000000"/>
        </w:rPr>
        <w:t>vrednovanje</w:t>
      </w:r>
      <w:r w:rsidRPr="00DC540C">
        <w:rPr>
          <w:color w:val="000000"/>
          <w:lang w:val="sr-Latn-ME"/>
        </w:rPr>
        <w:t xml:space="preserve"> </w:t>
      </w:r>
      <w:proofErr w:type="gramStart"/>
      <w:r w:rsidRPr="00DC540C">
        <w:rPr>
          <w:color w:val="000000"/>
          <w:lang w:val="sr-Latn-ME"/>
        </w:rPr>
        <w:t>ć</w:t>
      </w:r>
      <w:r w:rsidRPr="004E0637">
        <w:rPr>
          <w:color w:val="000000"/>
        </w:rPr>
        <w:t>e</w:t>
      </w:r>
      <w:proofErr w:type="gramEnd"/>
      <w:r w:rsidRPr="00DC540C">
        <w:rPr>
          <w:color w:val="000000"/>
          <w:lang w:val="sr-Latn-ME"/>
        </w:rPr>
        <w:t xml:space="preserve"> </w:t>
      </w:r>
      <w:r w:rsidRPr="004E0637">
        <w:rPr>
          <w:color w:val="000000"/>
        </w:rPr>
        <w:t>se</w:t>
      </w:r>
      <w:r w:rsidRPr="00DC540C">
        <w:rPr>
          <w:color w:val="000000"/>
          <w:lang w:val="sr-Latn-ME"/>
        </w:rPr>
        <w:t xml:space="preserve"> </w:t>
      </w:r>
      <w:r w:rsidRPr="004E0637">
        <w:rPr>
          <w:color w:val="000000"/>
        </w:rPr>
        <w:t>vr</w:t>
      </w:r>
      <w:r w:rsidRPr="00DC540C">
        <w:rPr>
          <w:color w:val="000000"/>
          <w:lang w:val="sr-Latn-ME"/>
        </w:rPr>
        <w:t>š</w:t>
      </w:r>
      <w:r w:rsidRPr="004E0637">
        <w:rPr>
          <w:color w:val="000000"/>
        </w:rPr>
        <w:t>iti</w:t>
      </w:r>
      <w:r w:rsidRPr="00DC540C">
        <w:rPr>
          <w:color w:val="000000"/>
          <w:lang w:val="sr-Latn-ME"/>
        </w:rPr>
        <w:t xml:space="preserve"> </w:t>
      </w:r>
      <w:r w:rsidRPr="004E0637">
        <w:rPr>
          <w:color w:val="000000"/>
        </w:rPr>
        <w:t>na</w:t>
      </w:r>
      <w:r w:rsidRPr="00DC540C">
        <w:rPr>
          <w:color w:val="000000"/>
          <w:lang w:val="sr-Latn-ME"/>
        </w:rPr>
        <w:t xml:space="preserve"> </w:t>
      </w:r>
      <w:r w:rsidRPr="004E0637">
        <w:rPr>
          <w:color w:val="000000"/>
        </w:rPr>
        <w:t>osnovu</w:t>
      </w:r>
      <w:r w:rsidRPr="00DC540C">
        <w:rPr>
          <w:color w:val="000000"/>
          <w:lang w:val="sr-Latn-ME"/>
        </w:rPr>
        <w:t xml:space="preserve"> </w:t>
      </w:r>
      <w:r w:rsidRPr="004E0637">
        <w:rPr>
          <w:color w:val="000000"/>
        </w:rPr>
        <w:t>sljede</w:t>
      </w:r>
      <w:r w:rsidRPr="00DC540C">
        <w:rPr>
          <w:color w:val="000000"/>
          <w:lang w:val="sr-Latn-ME"/>
        </w:rPr>
        <w:t>ć</w:t>
      </w:r>
      <w:r w:rsidRPr="004E0637">
        <w:rPr>
          <w:color w:val="000000"/>
        </w:rPr>
        <w:t>ih</w:t>
      </w:r>
      <w:r w:rsidRPr="00DC540C">
        <w:rPr>
          <w:color w:val="000000"/>
          <w:lang w:val="sr-Latn-ME"/>
        </w:rPr>
        <w:t xml:space="preserve"> </w:t>
      </w:r>
      <w:r w:rsidR="00C27B41">
        <w:rPr>
          <w:color w:val="000000"/>
        </w:rPr>
        <w:t>pot</w:t>
      </w:r>
      <w:r w:rsidRPr="004E0637">
        <w:rPr>
          <w:color w:val="000000"/>
        </w:rPr>
        <w:t>kriterijuma</w:t>
      </w:r>
      <w:r w:rsidRPr="00DC540C">
        <w:rPr>
          <w:color w:val="000000"/>
          <w:lang w:val="sr-Latn-ME"/>
        </w:rPr>
        <w:t xml:space="preserve">: </w:t>
      </w:r>
    </w:p>
    <w:p w:rsidR="004A1774" w:rsidRPr="00DC540C" w:rsidRDefault="004A1774" w:rsidP="004A1774">
      <w:pPr>
        <w:jc w:val="both"/>
        <w:rPr>
          <w:color w:val="000000"/>
          <w:lang w:val="es-ES"/>
        </w:rPr>
      </w:pPr>
      <w:r w:rsidRPr="00DC540C">
        <w:rPr>
          <w:color w:val="000000"/>
          <w:lang w:val="es-ES"/>
        </w:rPr>
        <w:t>1.Cijena (C) ..................maksi</w:t>
      </w:r>
      <w:r w:rsidR="00B33611">
        <w:rPr>
          <w:color w:val="000000"/>
          <w:lang w:val="es-ES"/>
        </w:rPr>
        <w:t>malan broj bodova............ 70</w:t>
      </w:r>
      <w:r w:rsidRPr="00DC540C">
        <w:rPr>
          <w:color w:val="000000"/>
          <w:lang w:val="es-ES"/>
        </w:rPr>
        <w:t xml:space="preserve"> </w:t>
      </w:r>
    </w:p>
    <w:p w:rsidR="004A1774" w:rsidRPr="00DC540C" w:rsidRDefault="004A1774" w:rsidP="004A1774">
      <w:pPr>
        <w:jc w:val="both"/>
        <w:rPr>
          <w:color w:val="000000"/>
          <w:lang w:val="es-ES"/>
        </w:rPr>
      </w:pPr>
      <w:r w:rsidRPr="00DC540C">
        <w:rPr>
          <w:color w:val="000000"/>
          <w:lang w:val="es-ES"/>
        </w:rPr>
        <w:t>2.</w:t>
      </w:r>
      <w:r w:rsidRPr="00DC540C">
        <w:rPr>
          <w:lang w:val="es-ES"/>
        </w:rPr>
        <w:t>Kvalitet (K) ..............maksi</w:t>
      </w:r>
      <w:r w:rsidR="00B33611">
        <w:rPr>
          <w:lang w:val="es-ES"/>
        </w:rPr>
        <w:t>malan broj bodova .............3</w:t>
      </w:r>
      <w:r w:rsidRPr="00DC540C">
        <w:rPr>
          <w:lang w:val="es-ES"/>
        </w:rPr>
        <w:t>0</w:t>
      </w:r>
    </w:p>
    <w:p w:rsidR="004A1774" w:rsidRPr="00DC540C" w:rsidRDefault="004A1774" w:rsidP="004A1774">
      <w:pPr>
        <w:jc w:val="both"/>
        <w:rPr>
          <w:color w:val="000000"/>
          <w:lang w:val="es-ES"/>
        </w:rPr>
      </w:pPr>
    </w:p>
    <w:p w:rsidR="004A1774" w:rsidRPr="004E0637" w:rsidRDefault="004A1774" w:rsidP="004A1774">
      <w:pPr>
        <w:jc w:val="both"/>
        <w:rPr>
          <w:color w:val="000000"/>
          <w:lang w:val="sr-Latn-ME"/>
        </w:rPr>
      </w:pPr>
      <w:r w:rsidRPr="004E0637">
        <w:rPr>
          <w:color w:val="000000"/>
          <w:lang w:val="sr-Latn-ME"/>
        </w:rPr>
        <w:t xml:space="preserve">Ukupan broj bodova = broj bodova za ponuđenu cijenu (C) + broj bodova za kvalitet (K) </w:t>
      </w:r>
    </w:p>
    <w:p w:rsidR="004A1774" w:rsidRPr="00DC540C" w:rsidRDefault="004A1774" w:rsidP="004A1774">
      <w:pPr>
        <w:jc w:val="both"/>
        <w:rPr>
          <w:color w:val="000000"/>
          <w:lang w:val="es-ES"/>
        </w:rPr>
      </w:pPr>
    </w:p>
    <w:p w:rsidR="004A1774" w:rsidRPr="00DC540C" w:rsidRDefault="004A1774" w:rsidP="004A1774">
      <w:pPr>
        <w:jc w:val="both"/>
        <w:rPr>
          <w:color w:val="000000"/>
          <w:lang w:val="es-ES"/>
        </w:rPr>
      </w:pPr>
    </w:p>
    <w:p w:rsidR="004A1774" w:rsidRPr="004E0637" w:rsidRDefault="00B33611" w:rsidP="004A1774">
      <w:pPr>
        <w:jc w:val="both"/>
        <w:rPr>
          <w:color w:val="000000"/>
          <w:lang w:val="sr-Latn-ME"/>
        </w:rPr>
      </w:pPr>
      <w:r>
        <w:rPr>
          <w:color w:val="000000"/>
          <w:lang w:val="sr-Latn-ME"/>
        </w:rPr>
        <w:t>1.</w:t>
      </w:r>
      <w:r>
        <w:rPr>
          <w:color w:val="000000"/>
          <w:lang w:val="sr-Latn-ME"/>
        </w:rPr>
        <w:tab/>
        <w:t>Ponude po pot</w:t>
      </w:r>
      <w:r w:rsidR="004A1774" w:rsidRPr="001558A6">
        <w:rPr>
          <w:color w:val="000000"/>
          <w:lang w:val="sr-Latn-ME"/>
        </w:rPr>
        <w:t xml:space="preserve">kriterijumu cijena vrednovaće se na sljedeći način: </w:t>
      </w:r>
    </w:p>
    <w:p w:rsidR="004A1774" w:rsidRPr="004E0637" w:rsidRDefault="004A1774" w:rsidP="004A1774">
      <w:pPr>
        <w:jc w:val="both"/>
        <w:rPr>
          <w:color w:val="000000"/>
          <w:lang w:val="sr-Latn-ME"/>
        </w:rPr>
      </w:pPr>
    </w:p>
    <w:p w:rsidR="004A1774" w:rsidRPr="004E0637" w:rsidRDefault="00B33611" w:rsidP="004A1774">
      <w:pPr>
        <w:jc w:val="both"/>
        <w:rPr>
          <w:color w:val="000000"/>
          <w:lang w:val="sr-Latn-ME"/>
        </w:rPr>
      </w:pPr>
      <w:r>
        <w:rPr>
          <w:color w:val="000000"/>
          <w:lang w:val="sr-Latn-ME"/>
        </w:rPr>
        <w:t>•  Pot</w:t>
      </w:r>
      <w:r w:rsidR="004A1774" w:rsidRPr="004E0637">
        <w:rPr>
          <w:color w:val="000000"/>
          <w:lang w:val="sr-Latn-ME"/>
        </w:rPr>
        <w:t>kriterijum cijena (C) vrednovaće se na sljedeći način:</w:t>
      </w:r>
    </w:p>
    <w:p w:rsidR="004A1774" w:rsidRPr="004E0637" w:rsidRDefault="00B33611" w:rsidP="004A1774">
      <w:pPr>
        <w:jc w:val="both"/>
        <w:rPr>
          <w:color w:val="000000"/>
          <w:lang w:val="sr-Latn-ME"/>
        </w:rPr>
      </w:pPr>
      <w:r>
        <w:rPr>
          <w:color w:val="000000"/>
          <w:lang w:val="sr-Latn-ME"/>
        </w:rPr>
        <w:t>Max 7</w:t>
      </w:r>
      <w:r w:rsidR="004A1774">
        <w:rPr>
          <w:color w:val="000000"/>
          <w:lang w:val="sr-Latn-ME"/>
        </w:rPr>
        <w:t>0</w:t>
      </w:r>
      <w:r w:rsidR="004A1774" w:rsidRPr="004E0637">
        <w:rPr>
          <w:color w:val="000000"/>
          <w:lang w:val="sr-Latn-ME"/>
        </w:rPr>
        <w:t xml:space="preserve"> bodova za izbor najpovoljnije ponude primjenom parametra najniža ponuđena cijena, kao osnova za vrednovanje uzimaju s</w:t>
      </w:r>
      <w:r>
        <w:rPr>
          <w:color w:val="000000"/>
          <w:lang w:val="sr-Latn-ME"/>
        </w:rPr>
        <w:t>e ponuđ</w:t>
      </w:r>
      <w:r w:rsidR="004A1774" w:rsidRPr="004E0637">
        <w:rPr>
          <w:color w:val="000000"/>
          <w:lang w:val="sr-Latn-ME"/>
        </w:rPr>
        <w:t>ene cijene, date od strane ponuđača čije su ponude ispravne. Maksimalan broj bodova, po ovom parametru dodjeljuje se ponuđaču koji je ponudio najnižu cijenu, dok se bodovi ostalim p</w:t>
      </w:r>
      <w:r w:rsidR="00891EDE">
        <w:rPr>
          <w:color w:val="000000"/>
          <w:lang w:val="sr-Latn-ME"/>
        </w:rPr>
        <w:t>onudama, po ovom parametru, dod</w:t>
      </w:r>
      <w:r w:rsidR="004A1774" w:rsidRPr="004E0637">
        <w:rPr>
          <w:color w:val="000000"/>
          <w:lang w:val="sr-Latn-ME"/>
        </w:rPr>
        <w:t>jeljuju proporcionalno, u odnosu na najniže ponuđenu cijenu po formuli:</w:t>
      </w:r>
    </w:p>
    <w:p w:rsidR="004A1774" w:rsidRPr="004E0637" w:rsidRDefault="004A1774" w:rsidP="004A1774">
      <w:pPr>
        <w:jc w:val="both"/>
        <w:rPr>
          <w:color w:val="000000"/>
          <w:lang w:val="sr-Latn-ME"/>
        </w:rPr>
      </w:pPr>
      <w:r w:rsidRPr="004E0637">
        <w:rPr>
          <w:color w:val="000000"/>
          <w:lang w:val="sr-Latn-ME"/>
        </w:rPr>
        <w:t>Broj bodova (C) = (najniža ponudjena cijena bez PDV</w:t>
      </w:r>
      <w:r w:rsidR="00B33611">
        <w:rPr>
          <w:color w:val="000000"/>
          <w:lang w:val="sr-Latn-ME"/>
        </w:rPr>
        <w:t xml:space="preserve"> / ponudjena cijena bez PDV) × 7</w:t>
      </w:r>
      <w:r>
        <w:rPr>
          <w:color w:val="000000"/>
          <w:lang w:val="sr-Latn-ME"/>
        </w:rPr>
        <w:t>0</w:t>
      </w:r>
      <w:r w:rsidRPr="004E0637">
        <w:rPr>
          <w:color w:val="000000"/>
          <w:lang w:val="sr-Latn-ME"/>
        </w:rPr>
        <w:t>.</w:t>
      </w:r>
    </w:p>
    <w:p w:rsidR="004A1774" w:rsidRDefault="004A1774" w:rsidP="004A1774">
      <w:pPr>
        <w:jc w:val="both"/>
        <w:rPr>
          <w:color w:val="000000"/>
          <w:lang w:val="sr-Latn-ME"/>
        </w:rPr>
      </w:pPr>
      <w:r w:rsidRPr="004E0637">
        <w:rPr>
          <w:color w:val="000000"/>
          <w:lang w:val="sr-Latn-ME"/>
        </w:rPr>
        <w:t xml:space="preserve">Ako je ponuđena cijena 0,00 EUR-a prilikom vrednovanja </w:t>
      </w:r>
      <w:r w:rsidR="00891EDE">
        <w:rPr>
          <w:color w:val="000000"/>
          <w:lang w:val="sr-Latn-ME"/>
        </w:rPr>
        <w:t>te cijene po kriterijumu ili pot</w:t>
      </w:r>
      <w:r w:rsidRPr="004E0637">
        <w:rPr>
          <w:color w:val="000000"/>
          <w:lang w:val="sr-Latn-ME"/>
        </w:rPr>
        <w:t>kriterijumu najniža ponuđena cijena uzima se da je ponuđena cijena 0,01 EUR.</w:t>
      </w:r>
    </w:p>
    <w:p w:rsidR="004A1774" w:rsidRDefault="004A1774" w:rsidP="004A1774">
      <w:pPr>
        <w:jc w:val="both"/>
        <w:rPr>
          <w:color w:val="000000"/>
          <w:lang w:val="sr-Latn-ME"/>
        </w:rPr>
      </w:pPr>
    </w:p>
    <w:p w:rsidR="00B33611" w:rsidRPr="00B33611" w:rsidRDefault="00B33611" w:rsidP="00B33611">
      <w:pPr>
        <w:ind w:right="150"/>
        <w:jc w:val="both"/>
        <w:rPr>
          <w:color w:val="000000"/>
          <w:lang w:val="sr-Latn-ME"/>
        </w:rPr>
      </w:pPr>
      <w:r w:rsidRPr="00B33611">
        <w:rPr>
          <w:color w:val="000000"/>
          <w:lang w:val="sr-Latn-ME"/>
        </w:rPr>
        <w:t xml:space="preserve">2.    </w:t>
      </w:r>
      <w:r>
        <w:rPr>
          <w:color w:val="000000"/>
        </w:rPr>
        <w:t>Pot</w:t>
      </w:r>
      <w:r w:rsidRPr="00D65034">
        <w:rPr>
          <w:color w:val="000000"/>
        </w:rPr>
        <w:t>kriterijum</w:t>
      </w:r>
      <w:r w:rsidRPr="00B33611">
        <w:rPr>
          <w:color w:val="000000"/>
          <w:lang w:val="sr-Latn-ME"/>
        </w:rPr>
        <w:t xml:space="preserve"> </w:t>
      </w:r>
      <w:r w:rsidRPr="00D65034">
        <w:rPr>
          <w:color w:val="000000"/>
        </w:rPr>
        <w:t>kvalitet</w:t>
      </w:r>
      <w:r w:rsidRPr="00B33611">
        <w:rPr>
          <w:color w:val="000000"/>
          <w:lang w:val="sr-Latn-ME"/>
        </w:rPr>
        <w:t xml:space="preserve"> (</w:t>
      </w:r>
      <w:r w:rsidRPr="00D65034">
        <w:rPr>
          <w:color w:val="000000"/>
        </w:rPr>
        <w:t>K</w:t>
      </w:r>
      <w:r w:rsidRPr="00B33611">
        <w:rPr>
          <w:color w:val="000000"/>
          <w:lang w:val="sr-Latn-ME"/>
        </w:rPr>
        <w:t xml:space="preserve">) </w:t>
      </w:r>
      <w:r w:rsidRPr="00D65034">
        <w:rPr>
          <w:color w:val="000000"/>
        </w:rPr>
        <w:t>vrednova</w:t>
      </w:r>
      <w:r w:rsidRPr="00B33611">
        <w:rPr>
          <w:color w:val="000000"/>
          <w:lang w:val="sr-Latn-ME"/>
        </w:rPr>
        <w:t>ć</w:t>
      </w:r>
      <w:r w:rsidRPr="00D65034">
        <w:rPr>
          <w:color w:val="000000"/>
        </w:rPr>
        <w:t>e</w:t>
      </w:r>
      <w:r w:rsidRPr="00B33611">
        <w:rPr>
          <w:color w:val="000000"/>
          <w:lang w:val="sr-Latn-ME"/>
        </w:rPr>
        <w:t xml:space="preserve"> </w:t>
      </w:r>
      <w:r w:rsidRPr="00D65034">
        <w:rPr>
          <w:color w:val="000000"/>
        </w:rPr>
        <w:t>se</w:t>
      </w:r>
      <w:r w:rsidRPr="00B33611">
        <w:rPr>
          <w:color w:val="000000"/>
          <w:lang w:val="sr-Latn-ME"/>
        </w:rPr>
        <w:t xml:space="preserve"> </w:t>
      </w:r>
      <w:proofErr w:type="gramStart"/>
      <w:r w:rsidRPr="00D65034">
        <w:rPr>
          <w:color w:val="000000"/>
        </w:rPr>
        <w:t>na</w:t>
      </w:r>
      <w:proofErr w:type="gramEnd"/>
      <w:r w:rsidRPr="00B33611">
        <w:rPr>
          <w:color w:val="000000"/>
          <w:lang w:val="sr-Latn-ME"/>
        </w:rPr>
        <w:t xml:space="preserve"> </w:t>
      </w:r>
      <w:r w:rsidRPr="00D65034">
        <w:rPr>
          <w:color w:val="000000"/>
        </w:rPr>
        <w:t>sljede</w:t>
      </w:r>
      <w:r w:rsidRPr="00B33611">
        <w:rPr>
          <w:color w:val="000000"/>
          <w:lang w:val="sr-Latn-ME"/>
        </w:rPr>
        <w:t>ć</w:t>
      </w:r>
      <w:r w:rsidRPr="00D65034">
        <w:rPr>
          <w:color w:val="000000"/>
        </w:rPr>
        <w:t>i</w:t>
      </w:r>
      <w:r w:rsidRPr="00B33611">
        <w:rPr>
          <w:color w:val="000000"/>
          <w:lang w:val="sr-Latn-ME"/>
        </w:rPr>
        <w:t xml:space="preserve"> </w:t>
      </w:r>
      <w:r w:rsidRPr="00D65034">
        <w:rPr>
          <w:color w:val="000000"/>
        </w:rPr>
        <w:t>na</w:t>
      </w:r>
      <w:r w:rsidRPr="00B33611">
        <w:rPr>
          <w:color w:val="000000"/>
          <w:lang w:val="sr-Latn-ME"/>
        </w:rPr>
        <w:t>č</w:t>
      </w:r>
      <w:r w:rsidRPr="00D65034">
        <w:rPr>
          <w:color w:val="000000"/>
        </w:rPr>
        <w:t>in</w:t>
      </w:r>
      <w:r w:rsidRPr="00B33611">
        <w:rPr>
          <w:color w:val="000000"/>
          <w:lang w:val="sr-Latn-ME"/>
        </w:rPr>
        <w:t xml:space="preserve">, </w:t>
      </w:r>
      <w:r w:rsidRPr="00D65034">
        <w:rPr>
          <w:color w:val="000000"/>
        </w:rPr>
        <w:t>a</w:t>
      </w:r>
      <w:r w:rsidRPr="00B33611">
        <w:rPr>
          <w:color w:val="000000"/>
          <w:lang w:val="sr-Latn-ME"/>
        </w:rPr>
        <w:t xml:space="preserve"> </w:t>
      </w:r>
      <w:r w:rsidRPr="00D65034">
        <w:rPr>
          <w:color w:val="000000"/>
        </w:rPr>
        <w:t>tak</w:t>
      </w:r>
      <w:r>
        <w:rPr>
          <w:color w:val="000000"/>
        </w:rPr>
        <w:t>o</w:t>
      </w:r>
      <w:r w:rsidRPr="00B33611">
        <w:rPr>
          <w:color w:val="000000"/>
          <w:lang w:val="sr-Latn-ME"/>
        </w:rPr>
        <w:t xml:space="preserve"> </w:t>
      </w:r>
      <w:r>
        <w:rPr>
          <w:color w:val="000000"/>
        </w:rPr>
        <w:t>da</w:t>
      </w:r>
      <w:r w:rsidRPr="00B33611">
        <w:rPr>
          <w:color w:val="000000"/>
          <w:lang w:val="sr-Latn-ME"/>
        </w:rPr>
        <w:t xml:space="preserve"> </w:t>
      </w:r>
      <w:r>
        <w:rPr>
          <w:color w:val="000000"/>
        </w:rPr>
        <w:t>ukupan</w:t>
      </w:r>
      <w:r w:rsidRPr="00B33611">
        <w:rPr>
          <w:color w:val="000000"/>
          <w:lang w:val="sr-Latn-ME"/>
        </w:rPr>
        <w:t xml:space="preserve"> </w:t>
      </w:r>
      <w:r>
        <w:rPr>
          <w:color w:val="000000"/>
        </w:rPr>
        <w:t>broj</w:t>
      </w:r>
      <w:r w:rsidRPr="00B33611">
        <w:rPr>
          <w:color w:val="000000"/>
          <w:lang w:val="sr-Latn-ME"/>
        </w:rPr>
        <w:t xml:space="preserve"> </w:t>
      </w:r>
      <w:r>
        <w:rPr>
          <w:color w:val="000000"/>
        </w:rPr>
        <w:t>bodova</w:t>
      </w:r>
      <w:r w:rsidRPr="00B33611">
        <w:rPr>
          <w:color w:val="000000"/>
          <w:lang w:val="sr-Latn-ME"/>
        </w:rPr>
        <w:t xml:space="preserve"> </w:t>
      </w:r>
      <w:r>
        <w:rPr>
          <w:color w:val="000000"/>
        </w:rPr>
        <w:t>iznosi</w:t>
      </w:r>
      <w:r w:rsidRPr="00B33611">
        <w:rPr>
          <w:color w:val="000000"/>
          <w:lang w:val="sr-Latn-ME"/>
        </w:rPr>
        <w:t xml:space="preserve"> 30 (</w:t>
      </w:r>
      <w:r>
        <w:rPr>
          <w:color w:val="000000"/>
        </w:rPr>
        <w:t>K</w:t>
      </w:r>
      <w:r w:rsidRPr="00B33611">
        <w:rPr>
          <w:color w:val="000000"/>
          <w:lang w:val="sr-Latn-ME"/>
        </w:rPr>
        <w:t>=</w:t>
      </w:r>
      <w:r>
        <w:rPr>
          <w:color w:val="000000"/>
        </w:rPr>
        <w:t>K</w:t>
      </w:r>
      <w:r w:rsidRPr="00B33611">
        <w:rPr>
          <w:color w:val="000000"/>
          <w:lang w:val="sr-Latn-ME"/>
        </w:rPr>
        <w:t>1+</w:t>
      </w:r>
      <w:r>
        <w:rPr>
          <w:color w:val="000000"/>
        </w:rPr>
        <w:t>K</w:t>
      </w:r>
      <w:r w:rsidRPr="00B33611">
        <w:rPr>
          <w:color w:val="000000"/>
          <w:lang w:val="sr-Latn-ME"/>
        </w:rPr>
        <w:t>2+</w:t>
      </w:r>
      <w:r>
        <w:rPr>
          <w:color w:val="000000"/>
        </w:rPr>
        <w:t>K</w:t>
      </w:r>
      <w:r w:rsidRPr="00B33611">
        <w:rPr>
          <w:color w:val="000000"/>
          <w:lang w:val="sr-Latn-ME"/>
        </w:rPr>
        <w:t>3):</w:t>
      </w:r>
    </w:p>
    <w:p w:rsidR="00B33611" w:rsidRPr="00B33611" w:rsidRDefault="00B33611" w:rsidP="00B33611">
      <w:pPr>
        <w:ind w:right="150"/>
        <w:jc w:val="both"/>
        <w:rPr>
          <w:color w:val="000000"/>
          <w:lang w:val="sr-Latn-ME"/>
        </w:rPr>
      </w:pPr>
      <w:proofErr w:type="gramStart"/>
      <w:r w:rsidRPr="00D65034">
        <w:rPr>
          <w:color w:val="000000"/>
        </w:rPr>
        <w:t>gdje</w:t>
      </w:r>
      <w:proofErr w:type="gramEnd"/>
      <w:r w:rsidRPr="00B33611">
        <w:rPr>
          <w:color w:val="000000"/>
          <w:lang w:val="sr-Latn-ME"/>
        </w:rPr>
        <w:t xml:space="preserve"> </w:t>
      </w:r>
      <w:r w:rsidRPr="00D65034">
        <w:rPr>
          <w:color w:val="000000"/>
        </w:rPr>
        <w:t>je</w:t>
      </w:r>
      <w:r w:rsidRPr="00B33611">
        <w:rPr>
          <w:color w:val="000000"/>
          <w:lang w:val="sr-Latn-ME"/>
        </w:rPr>
        <w:t xml:space="preserve">: </w:t>
      </w:r>
      <w:r w:rsidRPr="00D65034">
        <w:rPr>
          <w:color w:val="000000"/>
        </w:rPr>
        <w:t>K</w:t>
      </w:r>
      <w:r w:rsidRPr="00B33611">
        <w:rPr>
          <w:color w:val="000000"/>
          <w:lang w:val="sr-Latn-ME"/>
        </w:rPr>
        <w:t xml:space="preserve"> –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za</w:t>
      </w:r>
      <w:r w:rsidRPr="00B33611">
        <w:rPr>
          <w:color w:val="000000"/>
          <w:lang w:val="sr-Latn-ME"/>
        </w:rPr>
        <w:t xml:space="preserve"> </w:t>
      </w:r>
      <w:r w:rsidRPr="00D65034">
        <w:rPr>
          <w:color w:val="000000"/>
        </w:rPr>
        <w:t>kvalitet</w:t>
      </w:r>
      <w:r w:rsidRPr="00B33611">
        <w:rPr>
          <w:color w:val="000000"/>
          <w:lang w:val="sr-Latn-ME"/>
        </w:rPr>
        <w:t xml:space="preserve">, </w:t>
      </w:r>
      <w:r w:rsidRPr="00D65034">
        <w:rPr>
          <w:color w:val="000000"/>
        </w:rPr>
        <w:t>K</w:t>
      </w:r>
      <w:r w:rsidRPr="00B33611">
        <w:rPr>
          <w:color w:val="000000"/>
          <w:lang w:val="sr-Latn-ME"/>
        </w:rPr>
        <w:t xml:space="preserve">1 –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za</w:t>
      </w:r>
      <w:r w:rsidRPr="00B33611">
        <w:rPr>
          <w:color w:val="000000"/>
          <w:lang w:val="sr-Latn-ME"/>
        </w:rPr>
        <w:t xml:space="preserve"> </w:t>
      </w:r>
      <w:r w:rsidRPr="00D65034">
        <w:rPr>
          <w:color w:val="000000"/>
        </w:rPr>
        <w:t>kvalifikacije</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iskustvo</w:t>
      </w:r>
      <w:r w:rsidRPr="00B33611">
        <w:rPr>
          <w:color w:val="000000"/>
          <w:lang w:val="sr-Latn-ME"/>
        </w:rPr>
        <w:t xml:space="preserve"> </w:t>
      </w:r>
      <w:r w:rsidRPr="00D65034">
        <w:rPr>
          <w:color w:val="000000"/>
        </w:rPr>
        <w:t>anga</w:t>
      </w:r>
      <w:r w:rsidRPr="00B33611">
        <w:rPr>
          <w:color w:val="000000"/>
          <w:lang w:val="sr-Latn-ME"/>
        </w:rPr>
        <w:t>ž</w:t>
      </w:r>
      <w:r w:rsidRPr="00D65034">
        <w:rPr>
          <w:color w:val="000000"/>
        </w:rPr>
        <w:t>ovanog</w:t>
      </w:r>
      <w:r w:rsidRPr="00B33611">
        <w:rPr>
          <w:color w:val="000000"/>
          <w:lang w:val="sr-Latn-ME"/>
        </w:rPr>
        <w:t xml:space="preserve"> </w:t>
      </w:r>
      <w:r>
        <w:rPr>
          <w:color w:val="000000"/>
        </w:rPr>
        <w:t>projektanta</w:t>
      </w:r>
      <w:r w:rsidRPr="00B33611">
        <w:rPr>
          <w:color w:val="000000"/>
          <w:lang w:val="sr-Latn-ME"/>
        </w:rPr>
        <w:t xml:space="preserve">, </w:t>
      </w:r>
      <w:r w:rsidRPr="00D65034">
        <w:rPr>
          <w:color w:val="000000"/>
        </w:rPr>
        <w:t>K</w:t>
      </w:r>
      <w:r w:rsidRPr="00B33611">
        <w:rPr>
          <w:color w:val="000000"/>
          <w:lang w:val="sr-Latn-ME"/>
        </w:rPr>
        <w:t xml:space="preserve">2 –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za</w:t>
      </w:r>
      <w:r w:rsidRPr="00B33611">
        <w:rPr>
          <w:color w:val="000000"/>
          <w:lang w:val="sr-Latn-ME"/>
        </w:rPr>
        <w:t xml:space="preserve"> </w:t>
      </w:r>
      <w:r w:rsidRPr="00D65034">
        <w:rPr>
          <w:color w:val="000000"/>
        </w:rPr>
        <w:t>kvalifikacije</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iskustvo</w:t>
      </w:r>
      <w:r w:rsidRPr="00B33611">
        <w:rPr>
          <w:color w:val="000000"/>
          <w:lang w:val="sr-Latn-ME"/>
        </w:rPr>
        <w:t xml:space="preserve"> </w:t>
      </w:r>
      <w:r w:rsidRPr="00D65034">
        <w:rPr>
          <w:color w:val="000000"/>
        </w:rPr>
        <w:t>anga</w:t>
      </w:r>
      <w:r w:rsidRPr="00B33611">
        <w:rPr>
          <w:color w:val="000000"/>
          <w:lang w:val="sr-Latn-ME"/>
        </w:rPr>
        <w:t>ž</w:t>
      </w:r>
      <w:r w:rsidRPr="00D65034">
        <w:rPr>
          <w:color w:val="000000"/>
        </w:rPr>
        <w:t>ovanog</w:t>
      </w:r>
      <w:r w:rsidRPr="00B33611">
        <w:rPr>
          <w:color w:val="000000"/>
          <w:lang w:val="sr-Latn-ME"/>
        </w:rPr>
        <w:t xml:space="preserve"> </w:t>
      </w:r>
      <w:r>
        <w:rPr>
          <w:color w:val="000000"/>
        </w:rPr>
        <w:t>programera</w:t>
      </w:r>
      <w:r w:rsidRPr="00B33611">
        <w:rPr>
          <w:color w:val="000000"/>
          <w:lang w:val="sr-Latn-ME"/>
        </w:rPr>
        <w:t xml:space="preserve">, </w:t>
      </w:r>
      <w:r w:rsidRPr="00D65034">
        <w:rPr>
          <w:color w:val="000000"/>
        </w:rPr>
        <w:t>K</w:t>
      </w:r>
      <w:r w:rsidRPr="00B33611">
        <w:rPr>
          <w:color w:val="000000"/>
          <w:lang w:val="sr-Latn-ME"/>
        </w:rPr>
        <w:t xml:space="preserve">3 –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za</w:t>
      </w:r>
      <w:r w:rsidRPr="00B33611">
        <w:rPr>
          <w:color w:val="000000"/>
          <w:lang w:val="sr-Latn-ME"/>
        </w:rPr>
        <w:t xml:space="preserve"> </w:t>
      </w:r>
      <w:r w:rsidRPr="00D65034">
        <w:rPr>
          <w:color w:val="000000"/>
        </w:rPr>
        <w:t>kvalifikacije</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iskustvo</w:t>
      </w:r>
      <w:r w:rsidRPr="00B33611">
        <w:rPr>
          <w:color w:val="000000"/>
          <w:lang w:val="sr-Latn-ME"/>
        </w:rPr>
        <w:t xml:space="preserve"> </w:t>
      </w:r>
      <w:r>
        <w:rPr>
          <w:color w:val="000000"/>
        </w:rPr>
        <w:t>anga</w:t>
      </w:r>
      <w:r w:rsidRPr="00B33611">
        <w:rPr>
          <w:color w:val="000000"/>
          <w:lang w:val="sr-Latn-ME"/>
        </w:rPr>
        <w:t>ž</w:t>
      </w:r>
      <w:r>
        <w:rPr>
          <w:color w:val="000000"/>
        </w:rPr>
        <w:t>ovanog</w:t>
      </w:r>
      <w:r w:rsidRPr="00B33611">
        <w:rPr>
          <w:color w:val="000000"/>
          <w:lang w:val="sr-Latn-ME"/>
        </w:rPr>
        <w:t xml:space="preserve"> </w:t>
      </w:r>
      <w:r>
        <w:rPr>
          <w:color w:val="000000"/>
        </w:rPr>
        <w:t>sistem</w:t>
      </w:r>
      <w:r w:rsidRPr="00B33611">
        <w:rPr>
          <w:color w:val="000000"/>
          <w:lang w:val="sr-Latn-ME"/>
        </w:rPr>
        <w:t xml:space="preserve"> </w:t>
      </w:r>
      <w:r w:rsidRPr="00D65034">
        <w:rPr>
          <w:color w:val="000000"/>
        </w:rPr>
        <w:t>in</w:t>
      </w:r>
      <w:r w:rsidRPr="00B33611">
        <w:rPr>
          <w:color w:val="000000"/>
          <w:lang w:val="sr-Latn-ME"/>
        </w:rPr>
        <w:t>ž</w:t>
      </w:r>
      <w:r w:rsidRPr="00D65034">
        <w:rPr>
          <w:color w:val="000000"/>
        </w:rPr>
        <w:t>enjera</w:t>
      </w:r>
      <w:r w:rsidRPr="00B33611">
        <w:rPr>
          <w:color w:val="000000"/>
          <w:lang w:val="sr-Latn-ME"/>
        </w:rPr>
        <w:t xml:space="preserve"> / </w:t>
      </w:r>
      <w:r w:rsidRPr="00D65034">
        <w:rPr>
          <w:color w:val="000000"/>
        </w:rPr>
        <w:t>DB</w:t>
      </w:r>
      <w:r w:rsidRPr="00B33611">
        <w:rPr>
          <w:color w:val="000000"/>
          <w:lang w:val="sr-Latn-ME"/>
        </w:rPr>
        <w:t xml:space="preserve"> </w:t>
      </w:r>
      <w:r w:rsidRPr="00D65034">
        <w:rPr>
          <w:color w:val="000000"/>
        </w:rPr>
        <w:t>administratora</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to</w:t>
      </w:r>
      <w:r w:rsidRPr="00B33611">
        <w:rPr>
          <w:color w:val="000000"/>
          <w:lang w:val="sr-Latn-ME"/>
        </w:rPr>
        <w:t xml:space="preserve"> : </w:t>
      </w:r>
    </w:p>
    <w:p w:rsidR="00B33611" w:rsidRDefault="00B33611" w:rsidP="00B33611">
      <w:pPr>
        <w:ind w:right="150"/>
        <w:jc w:val="both"/>
        <w:rPr>
          <w:color w:val="000000"/>
          <w:lang w:val="sr-Latn-ME"/>
        </w:rPr>
      </w:pPr>
    </w:p>
    <w:p w:rsidR="00C606A7" w:rsidRPr="00B33611" w:rsidRDefault="00C606A7" w:rsidP="00B33611">
      <w:pPr>
        <w:ind w:right="150"/>
        <w:jc w:val="both"/>
        <w:rPr>
          <w:color w:val="000000"/>
          <w:lang w:val="sr-Latn-ME"/>
        </w:rPr>
      </w:pPr>
    </w:p>
    <w:p w:rsidR="00B33611" w:rsidRPr="00B33611" w:rsidRDefault="00B33611" w:rsidP="00B33611">
      <w:pPr>
        <w:ind w:right="150"/>
        <w:jc w:val="both"/>
        <w:rPr>
          <w:color w:val="000000"/>
          <w:lang w:val="sr-Latn-ME"/>
        </w:rPr>
      </w:pPr>
      <w:r w:rsidRPr="00B33611">
        <w:rPr>
          <w:color w:val="000000"/>
          <w:lang w:val="sr-Latn-ME"/>
        </w:rPr>
        <w:t>•</w:t>
      </w:r>
      <w:r w:rsidRPr="00B33611">
        <w:rPr>
          <w:color w:val="000000"/>
          <w:lang w:val="sr-Latn-ME"/>
        </w:rPr>
        <w:tab/>
      </w:r>
      <w:r>
        <w:rPr>
          <w:color w:val="000000"/>
        </w:rPr>
        <w:t>K</w:t>
      </w:r>
      <w:r w:rsidRPr="00B33611">
        <w:rPr>
          <w:color w:val="000000"/>
          <w:lang w:val="sr-Latn-ME"/>
        </w:rPr>
        <w:t xml:space="preserve">1 - </w:t>
      </w:r>
      <w:r w:rsidRPr="00D65034">
        <w:rPr>
          <w:color w:val="000000"/>
        </w:rPr>
        <w:t>Princip</w:t>
      </w:r>
      <w:r w:rsidRPr="00B33611">
        <w:rPr>
          <w:color w:val="000000"/>
          <w:lang w:val="sr-Latn-ME"/>
        </w:rPr>
        <w:t xml:space="preserve"> </w:t>
      </w:r>
      <w:r w:rsidRPr="00D65034">
        <w:rPr>
          <w:color w:val="000000"/>
        </w:rPr>
        <w:t>vrednovanja</w:t>
      </w:r>
      <w:r w:rsidRPr="00B33611">
        <w:rPr>
          <w:color w:val="000000"/>
          <w:lang w:val="sr-Latn-ME"/>
        </w:rPr>
        <w:t xml:space="preserve"> </w:t>
      </w:r>
      <w:r w:rsidRPr="00D65034">
        <w:rPr>
          <w:color w:val="000000"/>
        </w:rPr>
        <w:t>ponuda</w:t>
      </w:r>
      <w:r w:rsidRPr="00B33611">
        <w:rPr>
          <w:color w:val="000000"/>
          <w:lang w:val="sr-Latn-ME"/>
        </w:rPr>
        <w:t xml:space="preserve"> </w:t>
      </w:r>
      <w:r w:rsidRPr="00D65034">
        <w:rPr>
          <w:color w:val="000000"/>
        </w:rPr>
        <w:t>po</w:t>
      </w:r>
      <w:r w:rsidRPr="00B33611">
        <w:rPr>
          <w:color w:val="000000"/>
          <w:lang w:val="sr-Latn-ME"/>
        </w:rPr>
        <w:t xml:space="preserve"> </w:t>
      </w:r>
      <w:r w:rsidRPr="00D65034">
        <w:rPr>
          <w:color w:val="000000"/>
        </w:rPr>
        <w:t>osnovu</w:t>
      </w:r>
      <w:r w:rsidRPr="00B33611">
        <w:rPr>
          <w:color w:val="000000"/>
          <w:lang w:val="sr-Latn-ME"/>
        </w:rPr>
        <w:t xml:space="preserve"> </w:t>
      </w:r>
      <w:r w:rsidRPr="00D65034">
        <w:rPr>
          <w:color w:val="000000"/>
        </w:rPr>
        <w:t>parametra</w:t>
      </w:r>
      <w:r w:rsidRPr="00B33611">
        <w:rPr>
          <w:color w:val="000000"/>
          <w:lang w:val="sr-Latn-ME"/>
        </w:rPr>
        <w:t xml:space="preserve"> </w:t>
      </w:r>
      <w:r w:rsidRPr="00D65034">
        <w:rPr>
          <w:color w:val="000000"/>
        </w:rPr>
        <w:t>koji</w:t>
      </w:r>
      <w:r w:rsidRPr="00B33611">
        <w:rPr>
          <w:color w:val="000000"/>
          <w:lang w:val="sr-Latn-ME"/>
        </w:rPr>
        <w:t xml:space="preserve"> </w:t>
      </w:r>
      <w:r w:rsidRPr="00D65034">
        <w:rPr>
          <w:color w:val="000000"/>
        </w:rPr>
        <w:t>se</w:t>
      </w:r>
      <w:r w:rsidRPr="00B33611">
        <w:rPr>
          <w:color w:val="000000"/>
          <w:lang w:val="sr-Latn-ME"/>
        </w:rPr>
        <w:t xml:space="preserve"> </w:t>
      </w:r>
      <w:r w:rsidRPr="00D65034">
        <w:rPr>
          <w:color w:val="000000"/>
        </w:rPr>
        <w:t>odnosi</w:t>
      </w:r>
      <w:r w:rsidRPr="00B33611">
        <w:rPr>
          <w:color w:val="000000"/>
          <w:lang w:val="sr-Latn-ME"/>
        </w:rPr>
        <w:t xml:space="preserve"> </w:t>
      </w:r>
      <w:r w:rsidRPr="00D65034">
        <w:rPr>
          <w:color w:val="000000"/>
        </w:rPr>
        <w:t>na</w:t>
      </w:r>
      <w:r w:rsidRPr="00B33611">
        <w:rPr>
          <w:color w:val="000000"/>
          <w:lang w:val="sr-Latn-ME"/>
        </w:rPr>
        <w:t xml:space="preserve">  </w:t>
      </w:r>
      <w:r w:rsidRPr="00D65034">
        <w:rPr>
          <w:color w:val="000000"/>
        </w:rPr>
        <w:t>kvalifikacije</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iskustvo</w:t>
      </w:r>
      <w:r w:rsidRPr="00B33611">
        <w:rPr>
          <w:color w:val="000000"/>
          <w:lang w:val="sr-Latn-ME"/>
        </w:rPr>
        <w:t xml:space="preserve"> </w:t>
      </w:r>
      <w:r w:rsidRPr="00D65034">
        <w:rPr>
          <w:color w:val="000000"/>
        </w:rPr>
        <w:t>projektanta</w:t>
      </w:r>
    </w:p>
    <w:p w:rsidR="00B33611" w:rsidRPr="00B33611" w:rsidRDefault="00B33611" w:rsidP="00B33611">
      <w:pPr>
        <w:ind w:right="150"/>
        <w:jc w:val="both"/>
        <w:rPr>
          <w:color w:val="000000"/>
          <w:lang w:val="sr-Latn-ME"/>
        </w:rPr>
      </w:pPr>
      <w:r w:rsidRPr="00D65034">
        <w:rPr>
          <w:color w:val="000000"/>
        </w:rPr>
        <w:t>Maksimalan</w:t>
      </w:r>
      <w:r w:rsidRPr="00B33611">
        <w:rPr>
          <w:color w:val="000000"/>
          <w:lang w:val="sr-Latn-ME"/>
        </w:rPr>
        <w:t xml:space="preserve">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po</w:t>
      </w:r>
      <w:r w:rsidRPr="00B33611">
        <w:rPr>
          <w:color w:val="000000"/>
          <w:lang w:val="sr-Latn-ME"/>
        </w:rPr>
        <w:t xml:space="preserve"> </w:t>
      </w:r>
      <w:r w:rsidRPr="00D65034">
        <w:rPr>
          <w:color w:val="000000"/>
        </w:rPr>
        <w:t>ovom</w:t>
      </w:r>
      <w:r w:rsidRPr="00B33611">
        <w:rPr>
          <w:color w:val="000000"/>
          <w:lang w:val="sr-Latn-ME"/>
        </w:rPr>
        <w:t xml:space="preserve"> </w:t>
      </w:r>
      <w:r w:rsidRPr="00D65034">
        <w:rPr>
          <w:color w:val="000000"/>
        </w:rPr>
        <w:t>parametru</w:t>
      </w:r>
      <w:r w:rsidRPr="00B33611">
        <w:rPr>
          <w:color w:val="000000"/>
          <w:lang w:val="sr-Latn-ME"/>
        </w:rPr>
        <w:t xml:space="preserve"> </w:t>
      </w:r>
      <w:r w:rsidRPr="00D65034">
        <w:rPr>
          <w:color w:val="000000"/>
        </w:rPr>
        <w:t>je</w:t>
      </w:r>
      <w:r w:rsidRPr="00B33611">
        <w:rPr>
          <w:color w:val="000000"/>
          <w:lang w:val="sr-Latn-ME"/>
        </w:rPr>
        <w:t xml:space="preserve"> 10. </w:t>
      </w:r>
    </w:p>
    <w:p w:rsidR="00B33611" w:rsidRPr="00B33611" w:rsidRDefault="00B33611" w:rsidP="00B33611">
      <w:pPr>
        <w:jc w:val="both"/>
        <w:rPr>
          <w:color w:val="FF0000"/>
          <w:sz w:val="22"/>
          <w:szCs w:val="22"/>
          <w:lang w:val="es-ES"/>
        </w:rPr>
      </w:pPr>
      <w:r w:rsidRPr="00D65034">
        <w:rPr>
          <w:color w:val="000000"/>
        </w:rPr>
        <w:t>Ponude</w:t>
      </w:r>
      <w:r w:rsidRPr="00B33611">
        <w:rPr>
          <w:color w:val="000000"/>
          <w:lang w:val="sr-Latn-ME"/>
        </w:rPr>
        <w:t xml:space="preserve"> </w:t>
      </w:r>
      <w:r w:rsidRPr="00D65034">
        <w:rPr>
          <w:color w:val="000000"/>
        </w:rPr>
        <w:t>se</w:t>
      </w:r>
      <w:r w:rsidRPr="00B33611">
        <w:rPr>
          <w:color w:val="000000"/>
          <w:lang w:val="sr-Latn-ME"/>
        </w:rPr>
        <w:t xml:space="preserve"> </w:t>
      </w:r>
      <w:r w:rsidRPr="00D65034">
        <w:rPr>
          <w:color w:val="000000"/>
        </w:rPr>
        <w:t>vrednuju</w:t>
      </w:r>
      <w:r w:rsidRPr="00B33611">
        <w:rPr>
          <w:color w:val="000000"/>
          <w:lang w:val="sr-Latn-ME"/>
        </w:rPr>
        <w:t xml:space="preserve"> </w:t>
      </w:r>
      <w:r w:rsidRPr="00D65034">
        <w:rPr>
          <w:color w:val="000000"/>
        </w:rPr>
        <w:t>po</w:t>
      </w:r>
      <w:r w:rsidRPr="00B33611">
        <w:rPr>
          <w:color w:val="000000"/>
          <w:lang w:val="sr-Latn-ME"/>
        </w:rPr>
        <w:t xml:space="preserve"> </w:t>
      </w:r>
      <w:r w:rsidRPr="00D65034">
        <w:rPr>
          <w:color w:val="000000"/>
        </w:rPr>
        <w:t>ovom</w:t>
      </w:r>
      <w:r w:rsidRPr="00B33611">
        <w:rPr>
          <w:color w:val="000000"/>
          <w:lang w:val="sr-Latn-ME"/>
        </w:rPr>
        <w:t xml:space="preserve"> </w:t>
      </w:r>
      <w:r w:rsidRPr="00D65034">
        <w:rPr>
          <w:color w:val="000000"/>
        </w:rPr>
        <w:t>parametru</w:t>
      </w:r>
      <w:r w:rsidRPr="00B33611">
        <w:rPr>
          <w:color w:val="000000"/>
          <w:lang w:val="sr-Latn-ME"/>
        </w:rPr>
        <w:t xml:space="preserve"> </w:t>
      </w:r>
      <w:r w:rsidRPr="00D65034">
        <w:rPr>
          <w:color w:val="000000"/>
        </w:rPr>
        <w:t>u</w:t>
      </w:r>
      <w:r w:rsidRPr="00B33611">
        <w:rPr>
          <w:color w:val="000000"/>
          <w:lang w:val="sr-Latn-ME"/>
        </w:rPr>
        <w:t xml:space="preserve"> </w:t>
      </w:r>
      <w:r w:rsidRPr="00D65034">
        <w:rPr>
          <w:color w:val="000000"/>
        </w:rPr>
        <w:t>odnosu</w:t>
      </w:r>
      <w:r w:rsidRPr="00B33611">
        <w:rPr>
          <w:color w:val="000000"/>
          <w:lang w:val="sr-Latn-ME"/>
        </w:rPr>
        <w:t xml:space="preserve"> </w:t>
      </w:r>
      <w:proofErr w:type="gramStart"/>
      <w:r w:rsidRPr="00D65034">
        <w:rPr>
          <w:color w:val="000000"/>
        </w:rPr>
        <w:t>na</w:t>
      </w:r>
      <w:proofErr w:type="gramEnd"/>
      <w:r w:rsidRPr="00B33611">
        <w:rPr>
          <w:color w:val="000000"/>
          <w:lang w:val="sr-Latn-ME"/>
        </w:rPr>
        <w:t xml:space="preserve"> </w:t>
      </w:r>
      <w:r w:rsidRPr="00D65034">
        <w:rPr>
          <w:color w:val="000000"/>
        </w:rPr>
        <w:t>broj</w:t>
      </w:r>
      <w:r w:rsidRPr="00B33611">
        <w:rPr>
          <w:color w:val="000000"/>
          <w:lang w:val="sr-Latn-ME"/>
        </w:rPr>
        <w:t xml:space="preserve"> </w:t>
      </w:r>
      <w:r w:rsidRPr="00D65034">
        <w:rPr>
          <w:color w:val="000000"/>
        </w:rPr>
        <w:t>implementiranih</w:t>
      </w:r>
      <w:r w:rsidRPr="00B33611">
        <w:rPr>
          <w:color w:val="000000"/>
          <w:lang w:val="sr-Latn-ME"/>
        </w:rPr>
        <w:t xml:space="preserve"> </w:t>
      </w:r>
      <w:r w:rsidRPr="00D65034">
        <w:rPr>
          <w:color w:val="000000"/>
        </w:rPr>
        <w:t>projekata</w:t>
      </w:r>
      <w:r w:rsidRPr="00B33611">
        <w:rPr>
          <w:color w:val="000000"/>
          <w:lang w:val="sr-Latn-ME"/>
        </w:rPr>
        <w:t xml:space="preserve"> </w:t>
      </w:r>
      <w:r w:rsidRPr="00D65034">
        <w:rPr>
          <w:color w:val="000000"/>
        </w:rPr>
        <w:t>na</w:t>
      </w:r>
      <w:r w:rsidRPr="00B33611">
        <w:rPr>
          <w:color w:val="000000"/>
          <w:lang w:val="sr-Latn-ME"/>
        </w:rPr>
        <w:t xml:space="preserve"> </w:t>
      </w:r>
      <w:r w:rsidRPr="00D65034">
        <w:rPr>
          <w:color w:val="000000"/>
        </w:rPr>
        <w:t>istim</w:t>
      </w:r>
      <w:r w:rsidRPr="00B33611">
        <w:rPr>
          <w:color w:val="000000"/>
          <w:lang w:val="sr-Latn-ME"/>
        </w:rPr>
        <w:t xml:space="preserve"> </w:t>
      </w:r>
      <w:r w:rsidRPr="00D65034">
        <w:rPr>
          <w:color w:val="000000"/>
        </w:rPr>
        <w:t>ili</w:t>
      </w:r>
      <w:r w:rsidRPr="00B33611">
        <w:rPr>
          <w:color w:val="000000"/>
          <w:lang w:val="sr-Latn-ME"/>
        </w:rPr>
        <w:t xml:space="preserve"> </w:t>
      </w:r>
      <w:r w:rsidRPr="00D65034">
        <w:rPr>
          <w:color w:val="000000"/>
        </w:rPr>
        <w:t>sli</w:t>
      </w:r>
      <w:r w:rsidRPr="00B33611">
        <w:rPr>
          <w:color w:val="000000"/>
          <w:lang w:val="sr-Latn-ME"/>
        </w:rPr>
        <w:t>č</w:t>
      </w:r>
      <w:r w:rsidRPr="00D65034">
        <w:rPr>
          <w:color w:val="000000"/>
        </w:rPr>
        <w:t>nim</w:t>
      </w:r>
      <w:r w:rsidRPr="00B33611">
        <w:rPr>
          <w:color w:val="000000"/>
          <w:lang w:val="sr-Latn-ME"/>
        </w:rPr>
        <w:t xml:space="preserve"> </w:t>
      </w:r>
      <w:r w:rsidRPr="00D65034">
        <w:rPr>
          <w:color w:val="000000"/>
        </w:rPr>
        <w:t>poslovima</w:t>
      </w:r>
      <w:r w:rsidRPr="00B33611">
        <w:rPr>
          <w:color w:val="000000"/>
          <w:lang w:val="sr-Latn-ME"/>
        </w:rPr>
        <w:t xml:space="preserve"> </w:t>
      </w:r>
      <w:r w:rsidRPr="00D65034">
        <w:rPr>
          <w:color w:val="000000"/>
        </w:rPr>
        <w:t>iz</w:t>
      </w:r>
      <w:r w:rsidRPr="00B33611">
        <w:rPr>
          <w:color w:val="000000"/>
          <w:lang w:val="sr-Latn-ME"/>
        </w:rPr>
        <w:t xml:space="preserve"> </w:t>
      </w:r>
      <w:r w:rsidRPr="00D65034">
        <w:rPr>
          <w:color w:val="000000"/>
        </w:rPr>
        <w:t>oblasti</w:t>
      </w:r>
      <w:r w:rsidRPr="00B33611">
        <w:rPr>
          <w:color w:val="000000"/>
          <w:lang w:val="sr-Latn-ME"/>
        </w:rPr>
        <w:t xml:space="preserve"> </w:t>
      </w:r>
      <w:r w:rsidRPr="00D65034">
        <w:rPr>
          <w:color w:val="000000"/>
        </w:rPr>
        <w:t>predmeta</w:t>
      </w:r>
      <w:r w:rsidRPr="00B33611">
        <w:rPr>
          <w:color w:val="000000"/>
          <w:lang w:val="sr-Latn-ME"/>
        </w:rPr>
        <w:t xml:space="preserve"> </w:t>
      </w:r>
      <w:r w:rsidRPr="00D65034">
        <w:rPr>
          <w:color w:val="000000"/>
        </w:rPr>
        <w:t>nabavke</w:t>
      </w:r>
      <w:r w:rsidRPr="00B33611">
        <w:rPr>
          <w:color w:val="000000"/>
          <w:lang w:val="sr-Latn-ME"/>
        </w:rPr>
        <w:t xml:space="preserve">, </w:t>
      </w:r>
      <w:r w:rsidRPr="00D65034">
        <w:rPr>
          <w:color w:val="000000"/>
        </w:rPr>
        <w:t>na</w:t>
      </w:r>
      <w:r w:rsidRPr="00B33611">
        <w:rPr>
          <w:color w:val="000000"/>
          <w:lang w:val="sr-Latn-ME"/>
        </w:rPr>
        <w:t xml:space="preserve"> </w:t>
      </w:r>
      <w:r w:rsidRPr="00D65034">
        <w:rPr>
          <w:color w:val="000000"/>
        </w:rPr>
        <w:t>osnovu</w:t>
      </w:r>
      <w:r w:rsidRPr="00B33611">
        <w:rPr>
          <w:color w:val="000000"/>
          <w:lang w:val="sr-Latn-ME"/>
        </w:rPr>
        <w:t xml:space="preserve"> </w:t>
      </w:r>
      <w:r w:rsidRPr="00D65034">
        <w:rPr>
          <w:color w:val="000000"/>
        </w:rPr>
        <w:t>podataka</w:t>
      </w:r>
      <w:r w:rsidRPr="00B33611">
        <w:rPr>
          <w:color w:val="000000"/>
          <w:lang w:val="sr-Latn-ME"/>
        </w:rPr>
        <w:t xml:space="preserve"> </w:t>
      </w:r>
      <w:r w:rsidRPr="00D65034">
        <w:rPr>
          <w:color w:val="000000"/>
        </w:rPr>
        <w:t>o</w:t>
      </w:r>
      <w:r w:rsidRPr="00B33611">
        <w:rPr>
          <w:color w:val="000000"/>
          <w:lang w:val="sr-Latn-ME"/>
        </w:rPr>
        <w:t xml:space="preserve"> </w:t>
      </w:r>
      <w:r w:rsidRPr="00D65034">
        <w:rPr>
          <w:color w:val="000000"/>
        </w:rPr>
        <w:t>kvalifikacijama</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iskustvu</w:t>
      </w:r>
      <w:r w:rsidRPr="00B33611">
        <w:rPr>
          <w:color w:val="000000"/>
          <w:lang w:val="sr-Latn-ME"/>
        </w:rPr>
        <w:t xml:space="preserve"> </w:t>
      </w:r>
      <w:r w:rsidRPr="00D65034">
        <w:rPr>
          <w:color w:val="000000"/>
        </w:rPr>
        <w:t>lica</w:t>
      </w:r>
      <w:r w:rsidRPr="00B33611">
        <w:rPr>
          <w:color w:val="000000"/>
          <w:lang w:val="sr-Latn-ME"/>
        </w:rPr>
        <w:t xml:space="preserve"> (</w:t>
      </w:r>
      <w:r w:rsidRPr="00D65034">
        <w:rPr>
          <w:color w:val="000000"/>
        </w:rPr>
        <w:t>projektant</w:t>
      </w:r>
      <w:r w:rsidRPr="00B33611">
        <w:rPr>
          <w:color w:val="000000"/>
          <w:lang w:val="sr-Latn-ME"/>
        </w:rPr>
        <w:t xml:space="preserve">) </w:t>
      </w:r>
      <w:r w:rsidRPr="00D65034">
        <w:rPr>
          <w:color w:val="000000"/>
        </w:rPr>
        <w:t>kojem</w:t>
      </w:r>
      <w:r w:rsidRPr="00B33611">
        <w:rPr>
          <w:color w:val="000000"/>
          <w:lang w:val="sr-Latn-ME"/>
        </w:rPr>
        <w:t xml:space="preserve"> ć</w:t>
      </w:r>
      <w:r w:rsidRPr="00D65034">
        <w:rPr>
          <w:color w:val="000000"/>
        </w:rPr>
        <w:t>e</w:t>
      </w:r>
      <w:r w:rsidRPr="00B33611">
        <w:rPr>
          <w:color w:val="000000"/>
          <w:lang w:val="sr-Latn-ME"/>
        </w:rPr>
        <w:t xml:space="preserve"> </w:t>
      </w:r>
      <w:r w:rsidRPr="00D65034">
        <w:rPr>
          <w:color w:val="000000"/>
        </w:rPr>
        <w:t>biti</w:t>
      </w:r>
      <w:r w:rsidRPr="00B33611">
        <w:rPr>
          <w:color w:val="000000"/>
          <w:lang w:val="sr-Latn-ME"/>
        </w:rPr>
        <w:t xml:space="preserve"> </w:t>
      </w:r>
      <w:r w:rsidRPr="00D65034">
        <w:rPr>
          <w:color w:val="000000"/>
        </w:rPr>
        <w:t>povjereno</w:t>
      </w:r>
      <w:r w:rsidRPr="00B33611">
        <w:rPr>
          <w:color w:val="000000"/>
          <w:lang w:val="sr-Latn-ME"/>
        </w:rPr>
        <w:t xml:space="preserve"> </w:t>
      </w:r>
      <w:r w:rsidRPr="00D65034">
        <w:rPr>
          <w:color w:val="000000"/>
        </w:rPr>
        <w:t>izvr</w:t>
      </w:r>
      <w:r w:rsidRPr="00B33611">
        <w:rPr>
          <w:color w:val="000000"/>
          <w:lang w:val="sr-Latn-ME"/>
        </w:rPr>
        <w:t>š</w:t>
      </w:r>
      <w:r w:rsidRPr="00D65034">
        <w:rPr>
          <w:color w:val="000000"/>
        </w:rPr>
        <w:t>enje</w:t>
      </w:r>
      <w:r w:rsidRPr="00B33611">
        <w:rPr>
          <w:color w:val="000000"/>
          <w:lang w:val="sr-Latn-ME"/>
        </w:rPr>
        <w:t xml:space="preserve"> </w:t>
      </w:r>
      <w:r w:rsidRPr="00D65034">
        <w:rPr>
          <w:color w:val="000000"/>
        </w:rPr>
        <w:t>ovog</w:t>
      </w:r>
      <w:r w:rsidRPr="00B33611">
        <w:rPr>
          <w:color w:val="000000"/>
          <w:lang w:val="sr-Latn-ME"/>
        </w:rPr>
        <w:t xml:space="preserve"> </w:t>
      </w:r>
      <w:r w:rsidRPr="00D65034">
        <w:rPr>
          <w:color w:val="000000"/>
        </w:rPr>
        <w:t>dijela</w:t>
      </w:r>
      <w:r w:rsidRPr="00B33611">
        <w:rPr>
          <w:color w:val="000000"/>
          <w:lang w:val="sr-Latn-ME"/>
        </w:rPr>
        <w:t xml:space="preserve"> </w:t>
      </w:r>
      <w:r w:rsidRPr="00D65034">
        <w:rPr>
          <w:color w:val="000000"/>
        </w:rPr>
        <w:t>predmeta</w:t>
      </w:r>
      <w:r w:rsidRPr="00B33611">
        <w:rPr>
          <w:color w:val="000000"/>
          <w:lang w:val="sr-Latn-ME"/>
        </w:rPr>
        <w:t xml:space="preserve"> </w:t>
      </w:r>
      <w:r w:rsidRPr="00D65034">
        <w:rPr>
          <w:color w:val="000000"/>
        </w:rPr>
        <w:t>nabavke</w:t>
      </w:r>
      <w:r w:rsidRPr="00B33611">
        <w:rPr>
          <w:color w:val="000000"/>
          <w:lang w:val="sr-Latn-ME"/>
        </w:rPr>
        <w:t xml:space="preserve">. </w:t>
      </w:r>
      <w:r w:rsidRPr="00B33611">
        <w:rPr>
          <w:sz w:val="22"/>
          <w:szCs w:val="22"/>
          <w:lang w:val="es-ES"/>
        </w:rPr>
        <w:t>Pod istim poslovima se podrazumjevaju poslovi koji su predmet nabavke. Pod sličnim poslovima  podrazumjevaju se usluge izrade, integracije i održavanja softvera a koji se koriste u zdravstvenom sistemu u dijelu poslovnih i medicinskih procesa sa minimalnim brojem od 5.000 korisnika na nivou jednog posla, odnosno ugovora. Pod medicinskim procesima podrazumijevaju se procesi koje u redovnom poslu obavljaju medicinski zaposleni (zdravstveni stručnjaci), a pod poslovnim procesima podrazumijevaju se procesi koje obavljaju nemedicinski zaposleni (ostali stručnjaci mimo zdravstvenih) i druga lica.</w:t>
      </w:r>
      <w:r w:rsidRPr="00B33611">
        <w:rPr>
          <w:lang w:val="es-ES"/>
        </w:rPr>
        <w:t xml:space="preserve"> </w:t>
      </w:r>
      <w:r w:rsidRPr="00B33611">
        <w:rPr>
          <w:color w:val="000000"/>
          <w:lang w:val="es-ES"/>
        </w:rPr>
        <w:t>Ponuđač dokazuje ovaj parametar na način što će dostaviti potvrdu/e izdatu/e od starne investitira, odnosno korisnika o pruženim uslugama kojom/im potvrđuje da angažovani projektant kao stručni kadar ima kvalifikacije i iskustvo na istim ili sličnim poslovima iz oblasti predmeta nabavke, a koji su predviđeni tenderskom dokumentacijom. Dostavljena potvrda treba da sadrži opis (iz kojeg se može zaključiti da li se usluge odnose na poslovne i medicinske procese), vrijednost predmeta nabavke, vrijeme realizacije ugovora i konstataciju da je ugovor blagovremeno i kvalitetno izvršen. Broj bodova (K</w:t>
      </w:r>
      <w:proofErr w:type="gramStart"/>
      <w:r w:rsidRPr="00B33611">
        <w:rPr>
          <w:color w:val="000000"/>
          <w:lang w:val="es-ES"/>
        </w:rPr>
        <w:t>1)=</w:t>
      </w:r>
      <w:proofErr w:type="gramEnd"/>
      <w:r w:rsidRPr="00B33611">
        <w:rPr>
          <w:color w:val="000000"/>
          <w:lang w:val="es-ES"/>
        </w:rPr>
        <w:t>(broj potvrdjenih referenci)/(najveći broj potvrdjenih referenci)×10 bodova</w:t>
      </w:r>
      <w:r w:rsidR="007051FF">
        <w:rPr>
          <w:color w:val="000000"/>
          <w:lang w:val="es-ES"/>
        </w:rPr>
        <w:t>.</w:t>
      </w:r>
      <w:r w:rsidRPr="00B33611">
        <w:rPr>
          <w:color w:val="000000"/>
          <w:lang w:val="es-ES"/>
        </w:rPr>
        <w:t xml:space="preserve"> Napomena: Za ovaj parametar vrednovanje će se vršiti za ponuđeni broj referenci iznad predviđenih minimalnih zahtjeva stručne i tehničke osposobljenosti (minimalni zahtjevi su: ukupno četiri potvrđene reference – za svakog projektanta po dvije reference). Prilikom vrednovanja u obzir će se uzeti broj potvrđenih dostavljenih referenci za sva lica koja su navedena kao projektanti (koja imaju potvrđeni broj referenci iznad traženog minimuma od dvije reference </w:t>
      </w:r>
      <w:r w:rsidRPr="00B33611">
        <w:rPr>
          <w:color w:val="000000"/>
          <w:lang w:val="es-ES"/>
        </w:rPr>
        <w:lastRenderedPageBreak/>
        <w:t xml:space="preserve">pojedinačno po angažovanom stručnom licu) u dostavljenom spisku angažovanih lica sa poslovima na kojima će biti angažovani u realizaciji usluga koje su predmet javne nabavke, koji je ponuđač dužan da dostavi u ponudi. </w:t>
      </w:r>
    </w:p>
    <w:p w:rsidR="00B33611" w:rsidRPr="00B33611" w:rsidRDefault="00B33611" w:rsidP="00B33611">
      <w:pPr>
        <w:ind w:right="150"/>
        <w:jc w:val="both"/>
        <w:rPr>
          <w:color w:val="000000"/>
          <w:lang w:val="es-ES"/>
        </w:rPr>
      </w:pPr>
      <w:r w:rsidRPr="00B33611">
        <w:rPr>
          <w:color w:val="000000"/>
          <w:lang w:val="es-ES"/>
        </w:rPr>
        <w:t>Prilikom vrednovanja ponuda, neće se uzeti u razmatranje reference angažovanih stručnih lica koja ne zadovoljavaju predviđene minimalne zahtjeve stručne i tehničke osposobljenosti. Prilikom vrednovanja ponuda, neće se uzeti u razmatranje reference angažovanog stručnog lica ako je po istom poslu, odnosno ugovoru bio angažovan u više od jedne od sljedećih kategorija kadra: projektant, programer, sistem inženjer/DB administrator.</w:t>
      </w:r>
    </w:p>
    <w:p w:rsidR="00B33611" w:rsidRPr="00B33611" w:rsidRDefault="00B33611" w:rsidP="00B33611">
      <w:pPr>
        <w:ind w:right="150"/>
        <w:jc w:val="both"/>
        <w:rPr>
          <w:color w:val="000000"/>
          <w:lang w:val="es-ES"/>
        </w:rPr>
      </w:pPr>
    </w:p>
    <w:p w:rsidR="00B33611" w:rsidRPr="00B33611" w:rsidRDefault="00B33611" w:rsidP="00B33611">
      <w:pPr>
        <w:ind w:right="150"/>
        <w:jc w:val="both"/>
        <w:rPr>
          <w:color w:val="000000"/>
          <w:lang w:val="es-ES"/>
        </w:rPr>
      </w:pPr>
      <w:r w:rsidRPr="00B33611">
        <w:rPr>
          <w:color w:val="000000"/>
          <w:lang w:val="es-ES"/>
        </w:rPr>
        <w:t>•</w:t>
      </w:r>
      <w:r w:rsidRPr="00B33611">
        <w:rPr>
          <w:color w:val="000000"/>
          <w:lang w:val="es-ES"/>
        </w:rPr>
        <w:tab/>
        <w:t>K2 - Princip vrednovanja ponuda po osnovu ovog parametra koji se odnosi na  kvalifikacije i iskustvo programera</w:t>
      </w:r>
    </w:p>
    <w:p w:rsidR="00B33611" w:rsidRPr="00B33611" w:rsidRDefault="00B33611" w:rsidP="00B33611">
      <w:pPr>
        <w:ind w:right="150"/>
        <w:jc w:val="both"/>
        <w:rPr>
          <w:color w:val="000000"/>
          <w:lang w:val="es-ES"/>
        </w:rPr>
      </w:pPr>
      <w:r w:rsidRPr="00B33611">
        <w:rPr>
          <w:color w:val="000000"/>
          <w:lang w:val="es-ES"/>
        </w:rPr>
        <w:t>Maksimalan broj bodova po ovom parametru je 10.</w:t>
      </w:r>
    </w:p>
    <w:p w:rsidR="00B33611" w:rsidRPr="00B33611" w:rsidRDefault="00B33611" w:rsidP="00B33611">
      <w:pPr>
        <w:jc w:val="both"/>
        <w:rPr>
          <w:color w:val="FF0000"/>
          <w:sz w:val="22"/>
          <w:szCs w:val="22"/>
          <w:lang w:val="es-ES"/>
        </w:rPr>
      </w:pPr>
      <w:r w:rsidRPr="00B33611">
        <w:rPr>
          <w:color w:val="000000"/>
          <w:lang w:val="es-ES"/>
        </w:rPr>
        <w:t xml:space="preserve">Ponude se vrednuju po ovom parametru u odnosu na broj implementiranih projekata na istim ili sličnim poslovima iz oblasti predmeta nabavke, na osnovu podataka o kvalifikacijama i iskustvu lica (programer) kojem će biti povjereno izvršenje ovog dijela predmeta nabavke. </w:t>
      </w:r>
      <w:r w:rsidRPr="00B33611">
        <w:rPr>
          <w:sz w:val="22"/>
          <w:szCs w:val="22"/>
          <w:lang w:val="es-ES"/>
        </w:rPr>
        <w:t>Pod istim poslovima se podrazumjevaju poslovi koji su predmet nabavke. Pod sličnim poslovima  podrazumjevaju se usluge izrade, integracije i održavanja softvera a koji se koriste u zdravstvenom sistemu u dijelu poslovnih i medicinskih procesa sa minimalnim brojem od 5.000 korisnika na nivou jednog posla, odnosno ugovora. Pod medicinskim procesima podrazumijevaju se procesi koje u redovnom poslu obavljaju medicinski zaposleni (zdravstveni stručnjaci), a pod poslovnim procesima podrazumijevaju se procesi koje obavljaju nemedicinski zaposleni (ostali stručnjaci mimo zdravstvenih) i druga lica.</w:t>
      </w:r>
      <w:r w:rsidRPr="00B33611">
        <w:rPr>
          <w:lang w:val="es-ES"/>
        </w:rPr>
        <w:t xml:space="preserve"> </w:t>
      </w:r>
      <w:r w:rsidRPr="00B33611">
        <w:rPr>
          <w:color w:val="000000"/>
          <w:lang w:val="es-ES"/>
        </w:rPr>
        <w:t>Ponuđač dokazuje ovaj parametar na način što će dostaviti potvrdu/e izdatu/e od starne investitira, odnosno korisnika o pruženim uslugama kojom/im potvrđuje da angažovani programer kao stručni kadar ima kvalifikacije i iskustvo na istim ili sličnim poslovima iz oblasti predmeta nabavke, a koji su predviđeni tenderskom dokumentacijom. Dostavljena potvrda treba da sadrži opis (iz kojeg se može zaključiti da li se usluge odnose na poslovne i medicinske procese), vrijednost predmeta nabavke, vrijeme realizacije ugovora i konstataciju da je ugovor blagovremeno i kvalitetno izvršen. Broj bodova (</w:t>
      </w:r>
      <w:proofErr w:type="gramStart"/>
      <w:r w:rsidRPr="00B33611">
        <w:rPr>
          <w:color w:val="000000"/>
          <w:lang w:val="es-ES"/>
        </w:rPr>
        <w:t>K2)=</w:t>
      </w:r>
      <w:proofErr w:type="gramEnd"/>
      <w:r w:rsidRPr="00B33611">
        <w:rPr>
          <w:color w:val="000000"/>
          <w:lang w:val="es-ES"/>
        </w:rPr>
        <w:t>(broj potvrdjenih referenci)/(najveći broj potvrdjenih referenci)×10 bodova</w:t>
      </w:r>
      <w:r w:rsidR="007051FF">
        <w:rPr>
          <w:color w:val="000000"/>
          <w:lang w:val="es-ES"/>
        </w:rPr>
        <w:t>.</w:t>
      </w:r>
      <w:r w:rsidRPr="00B33611">
        <w:rPr>
          <w:color w:val="000000"/>
          <w:lang w:val="es-ES"/>
        </w:rPr>
        <w:t xml:space="preserve"> Napomena: Za ovaj parametar vrednovanje će se vršiti za ponuđeni broj referenci iznad predviđenih minimalnih zahtjeva stručne i tehničke osposobljenosti (minimalni zahtjevi su: ukupno četiri potvrđene reference – za svakog programera po dvije reference). Prilikom vrednovanja u obzir će se uzeti broj potvrđenih dostavljenih referenci za sva lica koja su navedena kao programeri (koja imaju potvrđeni broj referenci iznad traženog minimuma od dvije reference pojedinačno po angažovanom stručnom licu) u dostavljenom spisku angažovanih lica sa poslovima na kojima će biti angažovani u realizaciji usluga koje su predmet javne nabavke, koji je ponuđač dužan da dostavi u ponudi. </w:t>
      </w:r>
    </w:p>
    <w:p w:rsidR="00B33611" w:rsidRPr="00B33611" w:rsidRDefault="00B33611" w:rsidP="00B33611">
      <w:pPr>
        <w:ind w:right="150"/>
        <w:jc w:val="both"/>
        <w:rPr>
          <w:color w:val="000000"/>
          <w:lang w:val="es-ES"/>
        </w:rPr>
      </w:pPr>
      <w:r w:rsidRPr="00B33611">
        <w:rPr>
          <w:color w:val="000000"/>
          <w:lang w:val="es-ES"/>
        </w:rPr>
        <w:t>Prilikom vrednovanja ponuda, neće se uzeti u razmatranje reference angažovanih stručnih lica koja ne zadovoljavaju predviđene minimalne zahtjeve stručne i tehničke osposobljenosti. Prilikom vrednovanja ponuda, neće se uzeti u razmatranje reference angažovanog stručnog lica ako je po istom poslu, odnosno ugovoru bio angažovan u više od jedne od sljedećih kategorija kadra: projektant, programer, sistem inženjer/DB administrator.</w:t>
      </w:r>
    </w:p>
    <w:p w:rsidR="00B33611" w:rsidRPr="00B33611" w:rsidRDefault="00B33611" w:rsidP="00B33611">
      <w:pPr>
        <w:ind w:right="150"/>
        <w:jc w:val="both"/>
        <w:rPr>
          <w:color w:val="000000"/>
          <w:lang w:val="es-ES"/>
        </w:rPr>
      </w:pPr>
    </w:p>
    <w:p w:rsidR="00B33611" w:rsidRPr="00B33611" w:rsidRDefault="00B33611" w:rsidP="00B33611">
      <w:pPr>
        <w:ind w:right="150"/>
        <w:jc w:val="both"/>
        <w:rPr>
          <w:color w:val="000000"/>
          <w:lang w:val="es-ES"/>
        </w:rPr>
      </w:pPr>
      <w:r w:rsidRPr="00B33611">
        <w:rPr>
          <w:color w:val="000000"/>
          <w:lang w:val="es-ES"/>
        </w:rPr>
        <w:t>•</w:t>
      </w:r>
      <w:r w:rsidRPr="00B33611">
        <w:rPr>
          <w:color w:val="000000"/>
          <w:lang w:val="es-ES"/>
        </w:rPr>
        <w:tab/>
        <w:t>K3 - Princip vrednovanja ponuda po osnovu parametra koji se odnosi na  kvalifikacije i iskustvo  sistem inženjera / DB administratora</w:t>
      </w:r>
    </w:p>
    <w:p w:rsidR="00B33611" w:rsidRPr="007B5E58" w:rsidRDefault="00B33611" w:rsidP="00B33611">
      <w:pPr>
        <w:ind w:right="150"/>
        <w:jc w:val="both"/>
        <w:rPr>
          <w:color w:val="000000"/>
          <w:lang w:val="es-ES"/>
        </w:rPr>
      </w:pPr>
      <w:r w:rsidRPr="007B5E58">
        <w:rPr>
          <w:color w:val="000000"/>
          <w:lang w:val="es-ES"/>
        </w:rPr>
        <w:t>Maksimalan broj bodova po ovom parametru je 10.</w:t>
      </w:r>
    </w:p>
    <w:p w:rsidR="00B33611" w:rsidRPr="00B33611" w:rsidRDefault="00B33611" w:rsidP="00B33611">
      <w:pPr>
        <w:jc w:val="both"/>
        <w:rPr>
          <w:sz w:val="22"/>
          <w:szCs w:val="22"/>
          <w:lang w:val="es-ES"/>
        </w:rPr>
      </w:pPr>
      <w:r w:rsidRPr="007B5E58">
        <w:rPr>
          <w:color w:val="000000"/>
          <w:lang w:val="es-ES"/>
        </w:rPr>
        <w:t xml:space="preserve">Ponude se vrednuju po ovom parametru u odnosu na broj implementiranih projekata na istim ili sličnim poslovima iz oblasti predmeta nabavke, na osnovu podataka o kvalifikacijama i iskustvu </w:t>
      </w:r>
      <w:r w:rsidRPr="007B5E58">
        <w:rPr>
          <w:color w:val="000000"/>
          <w:lang w:val="es-ES"/>
        </w:rPr>
        <w:lastRenderedPageBreak/>
        <w:t xml:space="preserve">lica (sistem inženjer/DB administrator) kojem će biti povjereno izvršenje ovog dijela predmeta nabavke. </w:t>
      </w:r>
      <w:r w:rsidRPr="00B33611">
        <w:rPr>
          <w:sz w:val="22"/>
          <w:szCs w:val="22"/>
          <w:lang w:val="es-ES"/>
        </w:rPr>
        <w:t>Pod istim poslovima se podrazumjevaju poslovi koji su predmet nabavke. Pod sličnim poslovima  podrazumjevaju se usluge izrade, integracije i održavanja softvera a koji se koriste u zdravstvenom sistemu u dijelu poslovnih i medicinskih procesa sa minimalnim brojem od 5.000 korisnika na nivou jednog posla, odnosno ugovora. Pod medicinskim procesima podrazumijevaju se procesi koje u redovnom poslu obavljaju medicinski zaposleni (zdravstveni stručnjaci), a pod poslovnim procesima podrazumijevaju se procesi koje obavljaju nemedicinski zaposleni (ostali stručnjaci mimo zdravstvenih) i druga lica.</w:t>
      </w:r>
    </w:p>
    <w:p w:rsidR="00B33611" w:rsidRPr="007B5E58" w:rsidRDefault="00B33611" w:rsidP="00B33611">
      <w:pPr>
        <w:jc w:val="both"/>
        <w:rPr>
          <w:color w:val="FF0000"/>
          <w:sz w:val="22"/>
          <w:szCs w:val="22"/>
          <w:lang w:val="es-ES"/>
        </w:rPr>
      </w:pPr>
      <w:r w:rsidRPr="007B5E58">
        <w:rPr>
          <w:color w:val="000000"/>
          <w:lang w:val="es-ES"/>
        </w:rPr>
        <w:t>Ponuđač dokazuje ovaj parametar na način što će dostaviti potvrdu/e izdatu/e od starne investitira, odnosno korisnika o pruženim uslugama kojom/im potvrđuje da angažovani sistem inženjer/DB administrator kao stručni kadar ima kvalifikacije i iskustvo na istim ili sličnim poslovima iz oblasti predmeta nabavke, a koji su predviđeni tenderskom dokumentacijom. Dostavljena potvrda treba da sadrži opis (iz kojeg se može zaključiti da li se usluge odnose na poslovne i medicinske procese), vrijednost predmeta nabavke, vrijeme realizacije ugovora i konstataciju da je ugovor blagovremeno i kvalitetno izvršen. Broj bodova (K</w:t>
      </w:r>
      <w:proofErr w:type="gramStart"/>
      <w:r w:rsidRPr="007B5E58">
        <w:rPr>
          <w:color w:val="000000"/>
          <w:lang w:val="es-ES"/>
        </w:rPr>
        <w:t>3)=</w:t>
      </w:r>
      <w:proofErr w:type="gramEnd"/>
      <w:r w:rsidRPr="007B5E58">
        <w:rPr>
          <w:color w:val="000000"/>
          <w:lang w:val="es-ES"/>
        </w:rPr>
        <w:t xml:space="preserve">(broj potvrdjenih referenci)/(najveći broj potvrdjenih referenci)×10 bodova. Napomena: Za ovaj parametar vrednovanje će se vršiti za ponuđeni broj referenci iznad predviđenih minimalnih zahtjeva stručne i tehničke osposobljenosti (minimalni zahtjevi su dvije potvrđene reference). Prilikom vrednovanja u obzir će se uzeti broj potvrđenih dostavljenih referenci za sva lica koja su navedena kao sistem inženjeri / DB administratori (koja imaju potvrđeni broj referenci iznad traženog minimuma od dvije reference pojedinačno po angažovanom stručnom licu) u dostavljenom spisku angažovanih lica sa poslovima na kojima će biti angažovani u realizaciji usluga koje su predmet javne nabavke, koji je ponuđač dužan da dostavi u ponudi. </w:t>
      </w:r>
    </w:p>
    <w:p w:rsidR="00B33611" w:rsidRPr="004E0637" w:rsidRDefault="00B33611" w:rsidP="00B33611">
      <w:pPr>
        <w:ind w:right="150"/>
        <w:jc w:val="both"/>
        <w:rPr>
          <w:bCs/>
          <w:color w:val="000000"/>
          <w:shd w:val="clear" w:color="auto" w:fill="FFFFFF"/>
          <w:lang w:val="hr-HR"/>
        </w:rPr>
      </w:pPr>
      <w:r w:rsidRPr="007B5E58">
        <w:rPr>
          <w:color w:val="000000"/>
          <w:lang w:val="es-ES"/>
        </w:rPr>
        <w:t>Prilikom vrednovanja ponuda, neće se uzeti u razmatranje reference angažovanih stručnih lica koja ne zadovoljavaju predviđene minimalne zahtjeve stručne i tehničke osposobljenosti. Prilikom vrednovanja ponuda, neće se uzeti u razmatranje reference angažovanog stručnog lica ako je po istom poslu, odnosno ugovoru bio angažovan u više od jedne od sljedećih kategorija kadra: projektant, programer, sistem inženjer/DB administrator.</w:t>
      </w:r>
    </w:p>
    <w:p w:rsidR="00D65034" w:rsidRPr="0062164A" w:rsidRDefault="00D65034" w:rsidP="004A1774">
      <w:pPr>
        <w:jc w:val="both"/>
        <w:rPr>
          <w:rFonts w:eastAsiaTheme="minorHAnsi"/>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JEZIK PONUDE</w:t>
      </w:r>
      <w:bookmarkEnd w:id="63"/>
    </w:p>
    <w:p w:rsidR="00DC76CE" w:rsidRPr="002A3B07" w:rsidRDefault="00DC76CE" w:rsidP="00DC76CE">
      <w:pPr>
        <w:jc w:val="both"/>
        <w:rPr>
          <w:b/>
          <w:bCs/>
          <w:color w:val="000000"/>
          <w:lang w:val="sr-Latn-ME"/>
        </w:rPr>
      </w:pPr>
    </w:p>
    <w:p w:rsidR="00D65034" w:rsidRPr="00D65034" w:rsidRDefault="00D65034" w:rsidP="00D65034">
      <w:pPr>
        <w:jc w:val="both"/>
        <w:rPr>
          <w:color w:val="000000"/>
          <w:lang w:val="sr-Latn-ME"/>
        </w:rPr>
      </w:pPr>
      <w:r w:rsidRPr="00D65034">
        <w:rPr>
          <w:color w:val="000000"/>
          <w:lang w:val="sr-Latn-ME"/>
        </w:rPr>
        <w:t>Ponuda se sačinjava na:</w:t>
      </w:r>
    </w:p>
    <w:p w:rsidR="00D65034" w:rsidRPr="00D65034" w:rsidRDefault="00D65034" w:rsidP="00D65034">
      <w:pPr>
        <w:jc w:val="both"/>
        <w:rPr>
          <w:color w:val="000000"/>
          <w:lang w:val="sr-Latn-ME"/>
        </w:rPr>
      </w:pPr>
    </w:p>
    <w:p w:rsidR="00D65034" w:rsidRPr="00D65034" w:rsidRDefault="00D65034" w:rsidP="00D65034">
      <w:pPr>
        <w:jc w:val="both"/>
        <w:rPr>
          <w:color w:val="000000"/>
          <w:lang w:val="sr-Latn-ME"/>
        </w:rPr>
      </w:pPr>
      <w:r w:rsidRPr="00D65034">
        <w:rPr>
          <w:color w:val="000000"/>
          <w:lang w:val="sr-Latn-ME"/>
        </w:rPr>
        <w:t> crnogorski jezik i drugi jezik koji je u službenoj upotrebi u Crnoj Gori, u skladu sa Ustavom i zakonom</w:t>
      </w:r>
    </w:p>
    <w:p w:rsidR="00D65034" w:rsidRPr="00ED3582" w:rsidRDefault="00D65034" w:rsidP="00D65034">
      <w:pPr>
        <w:jc w:val="both"/>
        <w:rPr>
          <w:color w:val="000000"/>
          <w:lang w:val="sr-Latn-ME"/>
        </w:rPr>
      </w:pPr>
      <w:r w:rsidRPr="00D65034">
        <w:rPr>
          <w:color w:val="000000"/>
          <w:lang w:val="sr-Latn-ME"/>
        </w:rPr>
        <w:t></w:t>
      </w:r>
      <w:r w:rsidRPr="00ED3582">
        <w:rPr>
          <w:color w:val="000000"/>
          <w:lang w:val="sr-Latn-ME"/>
        </w:rPr>
        <w:t>Engleski jezik za dio ponude koji se odnosi na: katalog, uputstvo ili drugi dokaz izdat od proizvođača, sertifikate, deklaracije i ovlašćenja i izjave proizvođača.</w:t>
      </w:r>
    </w:p>
    <w:p w:rsidR="00D65034" w:rsidRPr="00D65034" w:rsidRDefault="00D65034" w:rsidP="00D65034">
      <w:pPr>
        <w:jc w:val="both"/>
        <w:rPr>
          <w:color w:val="000000"/>
          <w:lang w:val="sr-Latn-ME"/>
        </w:rPr>
      </w:pPr>
      <w:r w:rsidRPr="00ED3582">
        <w:rPr>
          <w:color w:val="000000"/>
          <w:lang w:val="sr-Latn-ME"/>
        </w:rPr>
        <w:t>Tehničke karakteristike ili specifikacije koji su na engleskom jeziku. Shodno navedenom, djelovi ponude koje se odnose na Tehničke karakteristike, odnosno bitne karakteristike predmeta nabavke u pogledu kvaliteta, performansi i/ili dimenzija, mogu biti dostavljene na engleskom jeziku</w:t>
      </w:r>
    </w:p>
    <w:p w:rsidR="00D65034" w:rsidRPr="00D65034" w:rsidRDefault="00D65034" w:rsidP="00D65034">
      <w:pPr>
        <w:jc w:val="both"/>
        <w:rPr>
          <w:color w:val="000000"/>
          <w:lang w:val="sr-Latn-ME"/>
        </w:rPr>
      </w:pPr>
    </w:p>
    <w:p w:rsidR="00C606A7" w:rsidRPr="002A3B07" w:rsidRDefault="00D65034" w:rsidP="00D65034">
      <w:pPr>
        <w:jc w:val="both"/>
        <w:rPr>
          <w:color w:val="000000"/>
          <w:lang w:val="sr-Latn-ME"/>
        </w:rPr>
      </w:pPr>
      <w:r w:rsidRPr="00D65034">
        <w:rPr>
          <w:color w:val="000000"/>
          <w:lang w:val="sr-Latn-ME"/>
        </w:rPr>
        <w:t>Naručilac zadržava pravo da od ponuđača traži prevod dijela ponude koji je dat na engleskom jeziku, ukoliko bude potrebno.</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4" w:name="_Toc62730561"/>
      <w:r w:rsidRPr="002A3B07">
        <w:rPr>
          <w:b/>
          <w:lang w:val="sr-Latn-ME"/>
        </w:rPr>
        <w:lastRenderedPageBreak/>
        <w:t>NAČIN, MJESTO I VRIJEME PODNOŠENJA PONUDA I OTVARANJA PONUDA</w:t>
      </w:r>
      <w:bookmarkEnd w:id="64"/>
    </w:p>
    <w:p w:rsidR="00DC76CE" w:rsidRPr="002A3B07" w:rsidRDefault="00DC76CE" w:rsidP="00DC76CE">
      <w:pPr>
        <w:jc w:val="both"/>
        <w:rPr>
          <w:b/>
          <w:bCs/>
          <w:color w:val="000000"/>
          <w:lang w:val="sr-Latn-ME"/>
        </w:rPr>
      </w:pPr>
    </w:p>
    <w:p w:rsidR="00D65034" w:rsidRPr="002414BC" w:rsidRDefault="00D65034" w:rsidP="00D65034">
      <w:pPr>
        <w:jc w:val="both"/>
        <w:rPr>
          <w:color w:val="000000"/>
          <w:lang w:val="sr-Latn-ME"/>
        </w:rPr>
      </w:pPr>
      <w:bookmarkStart w:id="65" w:name="_Toc62730562"/>
      <w:r w:rsidRPr="002414BC">
        <w:rPr>
          <w:color w:val="000000"/>
          <w:lang w:val="sr-Latn-ME"/>
        </w:rPr>
        <w:t>Ponude se podnose p</w:t>
      </w:r>
      <w:r w:rsidR="00536BB5">
        <w:rPr>
          <w:color w:val="000000"/>
          <w:lang w:val="sr-Latn-ME"/>
        </w:rPr>
        <w:t>r</w:t>
      </w:r>
      <w:r w:rsidR="00B33611">
        <w:rPr>
          <w:color w:val="000000"/>
          <w:lang w:val="sr-Latn-ME"/>
        </w:rPr>
        <w:t xml:space="preserve">eko ESJN-a zaključno sa danom </w:t>
      </w:r>
      <w:r w:rsidR="00593FE5" w:rsidRPr="00593FE5">
        <w:rPr>
          <w:color w:val="000000"/>
          <w:lang w:val="sr-Latn-ME"/>
        </w:rPr>
        <w:t>1</w:t>
      </w:r>
      <w:r w:rsidR="00593FE5">
        <w:rPr>
          <w:color w:val="000000"/>
          <w:lang w:val="sr-Latn-ME"/>
        </w:rPr>
        <w:t>3</w:t>
      </w:r>
      <w:r w:rsidR="00B33611" w:rsidRPr="00593FE5">
        <w:rPr>
          <w:color w:val="000000"/>
          <w:lang w:val="sr-Latn-ME"/>
        </w:rPr>
        <w:t>.6.2025</w:t>
      </w:r>
      <w:r w:rsidRPr="00593FE5">
        <w:rPr>
          <w:color w:val="000000"/>
          <w:lang w:val="sr-Latn-ME"/>
        </w:rPr>
        <w:t>.</w:t>
      </w:r>
      <w:r w:rsidRPr="002414BC">
        <w:rPr>
          <w:color w:val="000000"/>
          <w:lang w:val="sr-Latn-ME"/>
        </w:rPr>
        <w:t xml:space="preserve"> godine do</w:t>
      </w:r>
      <w:r w:rsidR="00857BEC">
        <w:rPr>
          <w:color w:val="000000"/>
          <w:lang w:val="sr-Latn-ME"/>
        </w:rPr>
        <w:t xml:space="preserve"> </w:t>
      </w:r>
      <w:r w:rsidRPr="002414BC">
        <w:rPr>
          <w:color w:val="000000"/>
          <w:lang w:val="sr-Latn-ME"/>
        </w:rPr>
        <w:t>10:00 sati.</w:t>
      </w:r>
    </w:p>
    <w:p w:rsidR="00D65034" w:rsidRPr="002414BC" w:rsidRDefault="00D65034" w:rsidP="00D65034">
      <w:pPr>
        <w:jc w:val="both"/>
        <w:rPr>
          <w:b/>
          <w:bCs/>
          <w:i/>
          <w:iCs/>
          <w:color w:val="000000"/>
          <w:lang w:val="sr-Latn-ME"/>
        </w:rPr>
      </w:pPr>
    </w:p>
    <w:p w:rsidR="00D65034" w:rsidRPr="002414BC" w:rsidRDefault="00D65034" w:rsidP="00D65034">
      <w:pPr>
        <w:jc w:val="both"/>
        <w:rPr>
          <w:color w:val="000000"/>
          <w:lang w:val="sr-Latn-ME"/>
        </w:rPr>
      </w:pPr>
      <w:r w:rsidRPr="002414BC">
        <w:rPr>
          <w:color w:val="000000"/>
          <w:lang w:val="sr-Latn-ME"/>
        </w:rPr>
        <w:t xml:space="preserve">Otvaranje ponuda održaće se dana </w:t>
      </w:r>
      <w:r w:rsidR="00593FE5">
        <w:rPr>
          <w:color w:val="000000"/>
          <w:lang w:val="sr-Latn-ME"/>
        </w:rPr>
        <w:t>13</w:t>
      </w:r>
      <w:r w:rsidR="00593FE5" w:rsidRPr="00593FE5">
        <w:rPr>
          <w:color w:val="000000"/>
          <w:lang w:val="sr-Latn-ME"/>
        </w:rPr>
        <w:t>.6.2025</w:t>
      </w:r>
      <w:r w:rsidRPr="002414BC">
        <w:rPr>
          <w:color w:val="000000"/>
          <w:lang w:val="sr-Latn-ME"/>
        </w:rPr>
        <w:t xml:space="preserve">. godine u 10:00 sati. </w:t>
      </w:r>
    </w:p>
    <w:p w:rsidR="00D65034" w:rsidRPr="002414BC" w:rsidRDefault="00D65034" w:rsidP="00D65034">
      <w:pPr>
        <w:jc w:val="both"/>
        <w:rPr>
          <w:color w:val="000000"/>
          <w:lang w:val="sr-Latn-ME"/>
        </w:rPr>
      </w:pPr>
    </w:p>
    <w:p w:rsidR="00D65034" w:rsidRPr="002414BC" w:rsidRDefault="00D65034" w:rsidP="00D65034">
      <w:pPr>
        <w:jc w:val="both"/>
        <w:rPr>
          <w:color w:val="000000"/>
          <w:lang w:val="sr-Latn-ME"/>
        </w:rPr>
      </w:pPr>
      <w:r w:rsidRPr="002414BC">
        <w:rPr>
          <w:color w:val="000000"/>
          <w:lang w:val="sr-Latn-ME"/>
        </w:rPr>
        <w:sym w:font="Wingdings" w:char="F0A8"/>
      </w:r>
      <w:r w:rsidRPr="002414BC">
        <w:rPr>
          <w:color w:val="000000"/>
          <w:lang w:val="sr-Latn-ME"/>
        </w:rPr>
        <w:t xml:space="preserve"> Dio ponude koje se ne dostavlja preko ESJN-a, a odnosi se na garanciju ponude dostavlja se: </w:t>
      </w:r>
    </w:p>
    <w:p w:rsidR="00D65034" w:rsidRPr="002414BC" w:rsidRDefault="00D65034" w:rsidP="00D65034">
      <w:pPr>
        <w:numPr>
          <w:ilvl w:val="0"/>
          <w:numId w:val="1"/>
        </w:numPr>
        <w:spacing w:before="96" w:after="160" w:line="259" w:lineRule="auto"/>
        <w:jc w:val="both"/>
        <w:rPr>
          <w:rFonts w:eastAsia="Calibri"/>
          <w:color w:val="000000"/>
          <w:lang w:val="sr-Latn-ME"/>
        </w:rPr>
      </w:pPr>
      <w:r w:rsidRPr="002414BC">
        <w:rPr>
          <w:rFonts w:eastAsia="Calibri"/>
          <w:color w:val="000000"/>
          <w:lang w:val="sr-Latn-ME"/>
        </w:rPr>
        <w:t>neposrednom predajom na arhivi naručioca na adresi Ul. Vaka Đurovića bb</w:t>
      </w:r>
    </w:p>
    <w:p w:rsidR="00D65034" w:rsidRPr="002414BC" w:rsidRDefault="00D65034" w:rsidP="00D65034">
      <w:pPr>
        <w:numPr>
          <w:ilvl w:val="0"/>
          <w:numId w:val="1"/>
        </w:numPr>
        <w:spacing w:before="96" w:after="160" w:line="259" w:lineRule="auto"/>
        <w:jc w:val="both"/>
        <w:rPr>
          <w:rFonts w:eastAsia="Calibri"/>
          <w:color w:val="000000"/>
          <w:lang w:val="sr-Latn-ME"/>
        </w:rPr>
      </w:pPr>
      <w:r w:rsidRPr="002414BC">
        <w:rPr>
          <w:rFonts w:eastAsia="Calibri"/>
          <w:color w:val="000000"/>
          <w:lang w:val="sr-Latn-ME"/>
        </w:rPr>
        <w:t>preporučenom pošiljkom sa povratnicom na adresi Ul. Vaka Đurovića bb</w:t>
      </w:r>
    </w:p>
    <w:p w:rsidR="00D65034" w:rsidRDefault="00D65034" w:rsidP="00D65034">
      <w:pPr>
        <w:jc w:val="both"/>
        <w:rPr>
          <w:color w:val="000000"/>
          <w:lang w:val="sr-Latn-ME"/>
        </w:rPr>
      </w:pPr>
      <w:r w:rsidRPr="002414BC">
        <w:rPr>
          <w:color w:val="000000"/>
          <w:lang w:val="sr-Latn-ME"/>
        </w:rPr>
        <w:t xml:space="preserve">radnim danima od </w:t>
      </w:r>
      <w:r w:rsidRPr="0012508D">
        <w:rPr>
          <w:color w:val="000000"/>
          <w:lang w:val="sr-Latn-ME"/>
        </w:rPr>
        <w:t>07:30 do 14:30 sati</w:t>
      </w:r>
      <w:r w:rsidRPr="002414BC">
        <w:rPr>
          <w:color w:val="000000"/>
          <w:lang w:val="sr-Latn-ME"/>
        </w:rPr>
        <w:t xml:space="preserve">, zaključno sa danom </w:t>
      </w:r>
      <w:r w:rsidR="0012508D" w:rsidRPr="0012508D">
        <w:rPr>
          <w:color w:val="000000"/>
          <w:lang w:val="sr-Latn-ME"/>
        </w:rPr>
        <w:t>13</w:t>
      </w:r>
      <w:r w:rsidR="00B33611" w:rsidRPr="0012508D">
        <w:rPr>
          <w:color w:val="000000"/>
          <w:lang w:val="sr-Latn-ME"/>
        </w:rPr>
        <w:t>.6.2025</w:t>
      </w:r>
      <w:r w:rsidRPr="0012508D">
        <w:rPr>
          <w:color w:val="000000"/>
          <w:lang w:val="sr-Latn-ME"/>
        </w:rPr>
        <w:t>.</w:t>
      </w:r>
      <w:r w:rsidRPr="002414BC">
        <w:rPr>
          <w:color w:val="000000"/>
          <w:lang w:val="sr-Latn-ME"/>
        </w:rPr>
        <w:t>godine do</w:t>
      </w:r>
      <w:r w:rsidR="0021610E">
        <w:rPr>
          <w:color w:val="000000"/>
          <w:lang w:val="sr-Latn-ME"/>
        </w:rPr>
        <w:t xml:space="preserve"> </w:t>
      </w:r>
      <w:r w:rsidRPr="002414BC">
        <w:rPr>
          <w:color w:val="000000"/>
          <w:lang w:val="sr-Latn-ME"/>
        </w:rPr>
        <w:t>10:00 sati.</w:t>
      </w:r>
    </w:p>
    <w:p w:rsidR="00BE1D17" w:rsidRPr="002462D1" w:rsidRDefault="00BE1D17" w:rsidP="00BE1D17">
      <w:pPr>
        <w:rPr>
          <w:rFonts w:ascii="Arial" w:hAnsi="Arial" w:cs="Arial"/>
          <w:i/>
          <w:iCs/>
          <w:color w:val="000000"/>
          <w:lang w:val="sr-Latn-ME"/>
        </w:rPr>
      </w:pPr>
    </w:p>
    <w:p w:rsidR="00D65034" w:rsidRPr="002414BC" w:rsidRDefault="00D65034" w:rsidP="00D65034">
      <w:pPr>
        <w:jc w:val="both"/>
        <w:rPr>
          <w:color w:val="000000"/>
          <w:lang w:val="sr-Latn-ME"/>
        </w:rPr>
      </w:pPr>
    </w:p>
    <w:p w:rsidR="00D65034" w:rsidRPr="004378C8" w:rsidRDefault="00D65034" w:rsidP="00D65034">
      <w:pPr>
        <w:rPr>
          <w:i/>
          <w:iCs/>
          <w:color w:val="000000"/>
          <w:lang w:val="sr-Latn-ME"/>
        </w:rPr>
      </w:pPr>
      <w:r w:rsidRPr="001443E5">
        <w:rPr>
          <w:i/>
          <w:iCs/>
          <w:color w:val="000000"/>
          <w:lang w:val="sr-Latn-ME"/>
        </w:rPr>
        <w:t xml:space="preserve">Shodno članu 122 </w:t>
      </w:r>
      <w:r w:rsidRPr="002B1485">
        <w:rPr>
          <w:i/>
          <w:iCs/>
          <w:color w:val="000000"/>
          <w:lang w:val="sr-Latn-ME"/>
        </w:rPr>
        <w:t>Zakona o javnim nabavkama („Službeni list CG“, br. 74/19 , 3/23,11/23),</w:t>
      </w:r>
      <w:r w:rsidRPr="001443E5">
        <w:rPr>
          <w:i/>
          <w:iCs/>
          <w:color w:val="000000"/>
          <w:lang w:val="sr-Latn-ME"/>
        </w:rPr>
        <w:t xml:space="preserve"> ponuđač je dužan ukoliko ne može garanciju ponude da podnese u elektronskom obliku, da putem ESJN dostavi kopiju garancije ponude, a da original garancije ponude dostavi, odnosno uruči naručiocu neposredno ili putem pošte preporučenom pošiljkom najkasnije prije isteka roka za podnošenje ponuda. Original garancije ponude u pisanom obliku dostavlja se u koverti, na kojoj se navodi: naziv i sjedište naručioca, broj tenderske dokumentacije za koju se podnosi garancija, naziv, sjedište i adresa ponuđača i naznake "garancija ponude" i "ne otvaraj p</w:t>
      </w:r>
      <w:r>
        <w:rPr>
          <w:i/>
          <w:iCs/>
          <w:color w:val="000000"/>
          <w:lang w:val="sr-Latn-ME"/>
        </w:rPr>
        <w:t>rije roka za otvaranje ponuda".</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USLOVI ZA AKTIVIRANJE GARANCIJE PONUDE</w:t>
      </w:r>
      <w:r w:rsidRPr="002A3B07">
        <w:rPr>
          <w:b/>
          <w:vertAlign w:val="superscript"/>
          <w:lang w:val="sr-Latn-ME"/>
        </w:rPr>
        <w:footnoteReference w:id="9"/>
      </w:r>
      <w:bookmarkEnd w:id="65"/>
    </w:p>
    <w:p w:rsidR="00DC76CE" w:rsidRPr="002A3B07" w:rsidRDefault="00DC76CE" w:rsidP="00DC76CE">
      <w:pPr>
        <w:jc w:val="both"/>
        <w:rPr>
          <w:b/>
          <w:bCs/>
          <w:color w:val="000000"/>
          <w:lang w:val="sr-Latn-ME"/>
        </w:rPr>
      </w:pPr>
    </w:p>
    <w:p w:rsidR="00DC76CE" w:rsidRPr="002A3B07" w:rsidRDefault="00DC76CE" w:rsidP="00DC76CE">
      <w:pPr>
        <w:jc w:val="both"/>
        <w:rPr>
          <w:lang w:val="sr-Latn-ME"/>
        </w:rPr>
      </w:pPr>
      <w:r w:rsidRPr="002A3B07">
        <w:rPr>
          <w:lang w:val="sr-Latn-ME"/>
        </w:rPr>
        <w:t xml:space="preserve">Garancija ponude će se aktivirati ako ponuđač: </w:t>
      </w:r>
    </w:p>
    <w:p w:rsidR="00DC76CE" w:rsidRPr="002A3B07" w:rsidRDefault="00DC76CE" w:rsidP="00DC76CE">
      <w:pPr>
        <w:pStyle w:val="T30X"/>
        <w:ind w:left="567" w:hanging="283"/>
        <w:rPr>
          <w:sz w:val="24"/>
          <w:szCs w:val="24"/>
          <w:lang w:val="sr-Latn-ME"/>
        </w:rPr>
      </w:pPr>
      <w:r w:rsidRPr="002A3B07">
        <w:rPr>
          <w:sz w:val="24"/>
          <w:szCs w:val="24"/>
          <w:lang w:val="sr-Latn-ME"/>
        </w:rPr>
        <w:t>1) odustane od ponude u roku važenja ponude i/ili</w:t>
      </w:r>
    </w:p>
    <w:p w:rsidR="00DC76CE" w:rsidRPr="002A3B07" w:rsidRDefault="00DC76CE" w:rsidP="00DC76CE">
      <w:pPr>
        <w:pStyle w:val="T30X"/>
        <w:rPr>
          <w:sz w:val="24"/>
          <w:szCs w:val="24"/>
          <w:lang w:val="sr-Latn-ME"/>
        </w:rPr>
      </w:pPr>
      <w:r w:rsidRPr="002A3B07">
        <w:rPr>
          <w:sz w:val="24"/>
          <w:szCs w:val="24"/>
          <w:lang w:val="sr-Latn-ME"/>
        </w:rPr>
        <w:t xml:space="preserve"> 2) odbije da zaključi ugovor o javnoj nabavci ili okvirni sporazum.</w:t>
      </w:r>
    </w:p>
    <w:p w:rsidR="00DC76CE" w:rsidRPr="002A3B07" w:rsidRDefault="00DC76CE" w:rsidP="00DC76CE">
      <w:pPr>
        <w:jc w:val="both"/>
        <w:rPr>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6" w:name="_Toc62730563"/>
      <w:r w:rsidRPr="002A3B07">
        <w:rPr>
          <w:b/>
          <w:lang w:val="sr-Latn-ME"/>
        </w:rPr>
        <w:t>TAJNOST PODATAKA</w:t>
      </w:r>
      <w:bookmarkEnd w:id="66"/>
    </w:p>
    <w:p w:rsidR="00DC76CE" w:rsidRPr="002A3B07" w:rsidRDefault="00DC76CE" w:rsidP="00DC76CE">
      <w:pPr>
        <w:jc w:val="both"/>
        <w:rPr>
          <w:color w:val="000000"/>
          <w:lang w:val="sr-Latn-ME"/>
        </w:rPr>
      </w:pPr>
      <w:r w:rsidRPr="002A3B07">
        <w:rPr>
          <w:color w:val="000000"/>
          <w:lang w:val="sr-Latn-ME"/>
        </w:rPr>
        <w:t xml:space="preserve"> </w:t>
      </w:r>
    </w:p>
    <w:p w:rsidR="00D65034" w:rsidRPr="00D65034" w:rsidRDefault="00D65034" w:rsidP="00D65034">
      <w:pPr>
        <w:rPr>
          <w:color w:val="000000"/>
          <w:lang w:val="sr-Latn-ME"/>
        </w:rPr>
      </w:pPr>
      <w:r w:rsidRPr="00D65034">
        <w:rPr>
          <w:color w:val="000000"/>
          <w:lang w:val="sr-Latn-ME"/>
        </w:rPr>
        <w:t>Tenderska dokumentacija sadrži tajne podatke</w:t>
      </w:r>
    </w:p>
    <w:p w:rsidR="00D65034" w:rsidRPr="00D65034" w:rsidRDefault="00D65034" w:rsidP="00D65034">
      <w:pPr>
        <w:rPr>
          <w:color w:val="000000"/>
          <w:lang w:val="sr-Latn-ME"/>
        </w:rPr>
      </w:pPr>
    </w:p>
    <w:p w:rsidR="00D65034" w:rsidRPr="00D65034" w:rsidRDefault="00D65034" w:rsidP="00D65034">
      <w:pPr>
        <w:rPr>
          <w:color w:val="000000"/>
          <w:lang w:val="sr-Latn-ME"/>
        </w:rPr>
      </w:pPr>
      <w:r w:rsidRPr="00D65034">
        <w:rPr>
          <w:color w:val="000000"/>
          <w:lang w:val="sr-Latn-ME"/>
        </w:rPr>
        <w:sym w:font="Wingdings" w:char="F0FC"/>
      </w:r>
      <w:r w:rsidRPr="00D65034">
        <w:rPr>
          <w:color w:val="000000"/>
          <w:lang w:val="sr-Latn-ME"/>
        </w:rPr>
        <w:t xml:space="preserve"> da</w:t>
      </w:r>
    </w:p>
    <w:p w:rsidR="00D65034" w:rsidRPr="00D65034" w:rsidRDefault="00D65034" w:rsidP="00D65034">
      <w:pPr>
        <w:rPr>
          <w:color w:val="000000"/>
          <w:lang w:val="sr-Latn-ME"/>
        </w:rPr>
      </w:pPr>
    </w:p>
    <w:p w:rsidR="00D65034" w:rsidRPr="00F33698" w:rsidRDefault="00D65034" w:rsidP="00D65034">
      <w:pPr>
        <w:rPr>
          <w:color w:val="000000"/>
          <w:lang w:val="sr-Latn-ME"/>
        </w:rPr>
      </w:pPr>
      <w:r w:rsidRPr="00F33698">
        <w:rPr>
          <w:color w:val="000000"/>
          <w:lang w:val="sr-Latn-ME"/>
        </w:rPr>
        <w:t>Dio tenderske dokumentacije koji se odnosi na</w:t>
      </w:r>
      <w:r w:rsidR="00F33698" w:rsidRPr="00F33698">
        <w:rPr>
          <w:color w:val="000000"/>
          <w:lang w:val="sr-Latn-ME"/>
        </w:rPr>
        <w:t xml:space="preserve"> povezivanje sa relevantnim IS sadrži tajne podatke </w:t>
      </w:r>
      <w:r w:rsidRPr="00F33698">
        <w:rPr>
          <w:color w:val="000000"/>
          <w:lang w:val="sr-Latn-ME"/>
        </w:rPr>
        <w:t>i u</w:t>
      </w:r>
      <w:r w:rsidR="00F33698" w:rsidRPr="00F33698">
        <w:rPr>
          <w:color w:val="000000"/>
          <w:lang w:val="sr-Latn-ME"/>
        </w:rPr>
        <w:t>vid u isti se može izvršiti</w:t>
      </w:r>
      <w:r w:rsidRPr="00F33698">
        <w:rPr>
          <w:color w:val="000000"/>
          <w:lang w:val="sr-Latn-ME"/>
        </w:rPr>
        <w:t xml:space="preserve"> u prostorijama Fonda za zdravstveno osiguranje Crne Gore. </w:t>
      </w:r>
    </w:p>
    <w:p w:rsidR="00F33698" w:rsidRPr="00F33698" w:rsidRDefault="00F33698" w:rsidP="00F33698">
      <w:pPr>
        <w:rPr>
          <w:color w:val="000000"/>
          <w:lang w:val="sr-Latn-ME"/>
        </w:rPr>
      </w:pPr>
      <w:r w:rsidRPr="00F33698">
        <w:rPr>
          <w:color w:val="000000"/>
        </w:rPr>
        <w:lastRenderedPageBreak/>
        <w:t>S</w:t>
      </w:r>
      <w:r w:rsidRPr="00F33698">
        <w:rPr>
          <w:color w:val="000000"/>
          <w:lang w:val="sr-Latn-ME"/>
        </w:rPr>
        <w:t xml:space="preserve"> </w:t>
      </w:r>
      <w:r w:rsidRPr="00F33698">
        <w:rPr>
          <w:color w:val="000000"/>
        </w:rPr>
        <w:t>obzirom</w:t>
      </w:r>
      <w:r w:rsidR="00EF395C" w:rsidRPr="00593FE5">
        <w:rPr>
          <w:color w:val="000000"/>
          <w:lang w:val="sr-Latn-ME"/>
        </w:rPr>
        <w:t xml:space="preserve"> </w:t>
      </w:r>
      <w:proofErr w:type="gramStart"/>
      <w:r w:rsidR="00EF395C">
        <w:rPr>
          <w:color w:val="000000"/>
        </w:rPr>
        <w:t>na</w:t>
      </w:r>
      <w:proofErr w:type="gramEnd"/>
      <w:r w:rsidR="00EF395C" w:rsidRPr="00593FE5">
        <w:rPr>
          <w:color w:val="000000"/>
          <w:lang w:val="sr-Latn-ME"/>
        </w:rPr>
        <w:t xml:space="preserve"> </w:t>
      </w:r>
      <w:r w:rsidR="00EF395C">
        <w:rPr>
          <w:color w:val="000000"/>
        </w:rPr>
        <w:t>to</w:t>
      </w:r>
      <w:r w:rsidRPr="00F33698">
        <w:rPr>
          <w:color w:val="000000"/>
          <w:lang w:val="sr-Latn-ME"/>
        </w:rPr>
        <w:t xml:space="preserve"> </w:t>
      </w:r>
      <w:r w:rsidRPr="00F33698">
        <w:rPr>
          <w:color w:val="000000"/>
        </w:rPr>
        <w:t>da</w:t>
      </w:r>
      <w:r w:rsidRPr="00F33698">
        <w:rPr>
          <w:color w:val="000000"/>
          <w:lang w:val="sr-Latn-ME"/>
        </w:rPr>
        <w:t xml:space="preserve"> </w:t>
      </w:r>
      <w:r w:rsidRPr="00F33698">
        <w:rPr>
          <w:color w:val="000000"/>
        </w:rPr>
        <w:t>se</w:t>
      </w:r>
      <w:r w:rsidRPr="00F33698">
        <w:rPr>
          <w:color w:val="000000"/>
          <w:lang w:val="sr-Latn-ME"/>
        </w:rPr>
        <w:t xml:space="preserve"> </w:t>
      </w:r>
      <w:r w:rsidRPr="00F33698">
        <w:rPr>
          <w:color w:val="000000"/>
        </w:rPr>
        <w:t>radi</w:t>
      </w:r>
      <w:r w:rsidRPr="00F33698">
        <w:rPr>
          <w:color w:val="000000"/>
          <w:lang w:val="sr-Latn-ME"/>
        </w:rPr>
        <w:t xml:space="preserve"> </w:t>
      </w:r>
      <w:r w:rsidRPr="00F33698">
        <w:rPr>
          <w:color w:val="000000"/>
        </w:rPr>
        <w:t>o</w:t>
      </w:r>
      <w:r w:rsidRPr="00F33698">
        <w:rPr>
          <w:color w:val="000000"/>
          <w:lang w:val="sr-Latn-ME"/>
        </w:rPr>
        <w:t xml:space="preserve"> </w:t>
      </w:r>
      <w:r w:rsidRPr="00F33698">
        <w:rPr>
          <w:color w:val="000000"/>
        </w:rPr>
        <w:t>dokumentaciji</w:t>
      </w:r>
      <w:r w:rsidRPr="00F33698">
        <w:rPr>
          <w:color w:val="000000"/>
          <w:lang w:val="sr-Latn-ME"/>
        </w:rPr>
        <w:t xml:space="preserve"> </w:t>
      </w:r>
      <w:r w:rsidRPr="00F33698">
        <w:rPr>
          <w:color w:val="000000"/>
        </w:rPr>
        <w:t>koja</w:t>
      </w:r>
      <w:r w:rsidRPr="00F33698">
        <w:rPr>
          <w:color w:val="000000"/>
          <w:lang w:val="sr-Latn-ME"/>
        </w:rPr>
        <w:t xml:space="preserve"> </w:t>
      </w:r>
      <w:r w:rsidRPr="00F33698">
        <w:rPr>
          <w:color w:val="000000"/>
        </w:rPr>
        <w:t>je</w:t>
      </w:r>
      <w:r w:rsidRPr="00F33698">
        <w:rPr>
          <w:color w:val="000000"/>
          <w:lang w:val="sr-Latn-ME"/>
        </w:rPr>
        <w:t xml:space="preserve"> </w:t>
      </w:r>
      <w:r w:rsidRPr="00F33698">
        <w:rPr>
          <w:color w:val="000000"/>
        </w:rPr>
        <w:t>od</w:t>
      </w:r>
      <w:r w:rsidRPr="00F33698">
        <w:rPr>
          <w:color w:val="000000"/>
          <w:lang w:val="sr-Latn-ME"/>
        </w:rPr>
        <w:t xml:space="preserve"> </w:t>
      </w:r>
      <w:r w:rsidRPr="00F33698">
        <w:rPr>
          <w:color w:val="000000"/>
        </w:rPr>
        <w:t>posebnog</w:t>
      </w:r>
      <w:r w:rsidRPr="00F33698">
        <w:rPr>
          <w:color w:val="000000"/>
          <w:lang w:val="sr-Latn-ME"/>
        </w:rPr>
        <w:t xml:space="preserve"> </w:t>
      </w:r>
      <w:r w:rsidRPr="00F33698">
        <w:rPr>
          <w:color w:val="000000"/>
        </w:rPr>
        <w:t>zna</w:t>
      </w:r>
      <w:r w:rsidRPr="00F33698">
        <w:rPr>
          <w:color w:val="000000"/>
          <w:lang w:val="sr-Latn-ME"/>
        </w:rPr>
        <w:t>č</w:t>
      </w:r>
      <w:r w:rsidRPr="00F33698">
        <w:rPr>
          <w:color w:val="000000"/>
        </w:rPr>
        <w:t>aja</w:t>
      </w:r>
      <w:r w:rsidRPr="00F33698">
        <w:rPr>
          <w:color w:val="000000"/>
          <w:lang w:val="sr-Latn-ME"/>
        </w:rPr>
        <w:t xml:space="preserve"> </w:t>
      </w:r>
      <w:r w:rsidRPr="00F33698">
        <w:rPr>
          <w:color w:val="000000"/>
        </w:rPr>
        <w:t>za</w:t>
      </w:r>
      <w:r w:rsidRPr="00F33698">
        <w:rPr>
          <w:color w:val="000000"/>
          <w:lang w:val="sr-Latn-ME"/>
        </w:rPr>
        <w:t xml:space="preserve"> </w:t>
      </w:r>
      <w:r w:rsidRPr="00F33698">
        <w:rPr>
          <w:color w:val="000000"/>
        </w:rPr>
        <w:t>bezbjednost</w:t>
      </w:r>
      <w:r w:rsidRPr="00F33698">
        <w:rPr>
          <w:color w:val="000000"/>
          <w:lang w:val="sr-Latn-ME"/>
        </w:rPr>
        <w:t xml:space="preserve"> </w:t>
      </w:r>
      <w:r w:rsidRPr="00F33698">
        <w:rPr>
          <w:color w:val="000000"/>
        </w:rPr>
        <w:t>sistema</w:t>
      </w:r>
      <w:r w:rsidRPr="00F33698">
        <w:rPr>
          <w:color w:val="000000"/>
          <w:lang w:val="sr-Latn-ME"/>
        </w:rPr>
        <w:t xml:space="preserve"> </w:t>
      </w:r>
      <w:r w:rsidRPr="00F33698">
        <w:rPr>
          <w:color w:val="000000"/>
        </w:rPr>
        <w:t>ona</w:t>
      </w:r>
      <w:r w:rsidRPr="00F33698">
        <w:rPr>
          <w:color w:val="000000"/>
          <w:lang w:val="sr-Latn-ME"/>
        </w:rPr>
        <w:t xml:space="preserve"> ć</w:t>
      </w:r>
      <w:r w:rsidRPr="00F33698">
        <w:rPr>
          <w:color w:val="000000"/>
        </w:rPr>
        <w:t>e</w:t>
      </w:r>
      <w:r w:rsidRPr="00F33698">
        <w:rPr>
          <w:color w:val="000000"/>
          <w:lang w:val="sr-Latn-ME"/>
        </w:rPr>
        <w:t xml:space="preserve"> </w:t>
      </w:r>
      <w:r w:rsidRPr="00F33698">
        <w:rPr>
          <w:color w:val="000000"/>
        </w:rPr>
        <w:t>biti</w:t>
      </w:r>
      <w:r w:rsidRPr="00F33698">
        <w:rPr>
          <w:color w:val="000000"/>
          <w:lang w:val="sr-Latn-ME"/>
        </w:rPr>
        <w:t xml:space="preserve"> </w:t>
      </w:r>
      <w:r w:rsidRPr="00F33698">
        <w:rPr>
          <w:color w:val="000000"/>
        </w:rPr>
        <w:t>dostupna</w:t>
      </w:r>
      <w:r w:rsidRPr="00F33698">
        <w:rPr>
          <w:color w:val="000000"/>
          <w:lang w:val="sr-Latn-ME"/>
        </w:rPr>
        <w:t xml:space="preserve"> </w:t>
      </w:r>
      <w:r w:rsidRPr="00F33698">
        <w:rPr>
          <w:color w:val="000000"/>
        </w:rPr>
        <w:t>samo</w:t>
      </w:r>
      <w:r w:rsidRPr="00F33698">
        <w:rPr>
          <w:color w:val="000000"/>
          <w:lang w:val="sr-Latn-ME"/>
        </w:rPr>
        <w:t xml:space="preserve"> </w:t>
      </w:r>
      <w:r w:rsidRPr="00F33698">
        <w:rPr>
          <w:color w:val="000000"/>
        </w:rPr>
        <w:t>u</w:t>
      </w:r>
      <w:r w:rsidRPr="00F33698">
        <w:rPr>
          <w:color w:val="000000"/>
          <w:lang w:val="sr-Latn-ME"/>
        </w:rPr>
        <w:t xml:space="preserve"> </w:t>
      </w:r>
      <w:r w:rsidRPr="00F33698">
        <w:rPr>
          <w:color w:val="000000"/>
        </w:rPr>
        <w:t>prostorijama</w:t>
      </w:r>
      <w:r w:rsidRPr="00F33698">
        <w:rPr>
          <w:color w:val="000000"/>
          <w:lang w:val="sr-Latn-ME"/>
        </w:rPr>
        <w:t xml:space="preserve"> </w:t>
      </w:r>
      <w:r w:rsidRPr="00F33698">
        <w:rPr>
          <w:color w:val="000000"/>
        </w:rPr>
        <w:t>Fonda</w:t>
      </w:r>
      <w:r w:rsidRPr="00F33698">
        <w:rPr>
          <w:color w:val="000000"/>
          <w:lang w:val="sr-Latn-ME"/>
        </w:rPr>
        <w:t xml:space="preserve"> </w:t>
      </w:r>
      <w:r w:rsidRPr="00F33698">
        <w:rPr>
          <w:color w:val="000000"/>
        </w:rPr>
        <w:t>bez</w:t>
      </w:r>
      <w:r w:rsidRPr="00F33698">
        <w:rPr>
          <w:color w:val="000000"/>
          <w:lang w:val="sr-Latn-ME"/>
        </w:rPr>
        <w:t xml:space="preserve"> </w:t>
      </w:r>
      <w:r w:rsidRPr="00F33698">
        <w:rPr>
          <w:color w:val="000000"/>
        </w:rPr>
        <w:t>prava</w:t>
      </w:r>
      <w:r w:rsidRPr="00F33698">
        <w:rPr>
          <w:color w:val="000000"/>
          <w:lang w:val="sr-Latn-ME"/>
        </w:rPr>
        <w:t xml:space="preserve"> </w:t>
      </w:r>
      <w:r w:rsidRPr="00F33698">
        <w:rPr>
          <w:color w:val="000000"/>
        </w:rPr>
        <w:t>na</w:t>
      </w:r>
      <w:r w:rsidRPr="00F33698">
        <w:rPr>
          <w:color w:val="000000"/>
          <w:lang w:val="sr-Latn-ME"/>
        </w:rPr>
        <w:t xml:space="preserve"> </w:t>
      </w:r>
      <w:r w:rsidRPr="00F33698">
        <w:rPr>
          <w:color w:val="000000"/>
        </w:rPr>
        <w:t>kopiranje</w:t>
      </w:r>
      <w:r w:rsidRPr="00F33698">
        <w:rPr>
          <w:color w:val="000000"/>
          <w:lang w:val="sr-Latn-ME"/>
        </w:rPr>
        <w:t xml:space="preserve">, </w:t>
      </w:r>
      <w:r w:rsidRPr="00F33698">
        <w:rPr>
          <w:color w:val="000000"/>
        </w:rPr>
        <w:t>snimanje</w:t>
      </w:r>
      <w:r w:rsidRPr="00F33698">
        <w:rPr>
          <w:color w:val="000000"/>
          <w:lang w:val="sr-Latn-ME"/>
        </w:rPr>
        <w:t xml:space="preserve">, </w:t>
      </w:r>
      <w:r w:rsidRPr="00F33698">
        <w:rPr>
          <w:color w:val="000000"/>
        </w:rPr>
        <w:t>fotografisanje</w:t>
      </w:r>
      <w:r w:rsidRPr="00F33698">
        <w:rPr>
          <w:color w:val="000000"/>
          <w:lang w:val="sr-Latn-ME"/>
        </w:rPr>
        <w:t xml:space="preserve"> </w:t>
      </w:r>
      <w:r w:rsidRPr="00F33698">
        <w:rPr>
          <w:color w:val="000000"/>
        </w:rPr>
        <w:t>i</w:t>
      </w:r>
      <w:r w:rsidRPr="00F33698">
        <w:rPr>
          <w:color w:val="000000"/>
          <w:lang w:val="sr-Latn-ME"/>
        </w:rPr>
        <w:t xml:space="preserve"> </w:t>
      </w:r>
      <w:r w:rsidRPr="00F33698">
        <w:rPr>
          <w:color w:val="000000"/>
        </w:rPr>
        <w:t>drugu</w:t>
      </w:r>
      <w:r w:rsidRPr="00F33698">
        <w:rPr>
          <w:color w:val="000000"/>
          <w:lang w:val="sr-Latn-ME"/>
        </w:rPr>
        <w:t xml:space="preserve"> </w:t>
      </w:r>
      <w:r w:rsidRPr="00F33698">
        <w:rPr>
          <w:color w:val="000000"/>
        </w:rPr>
        <w:t>vrstu</w:t>
      </w:r>
      <w:r w:rsidRPr="00F33698">
        <w:rPr>
          <w:color w:val="000000"/>
          <w:lang w:val="sr-Latn-ME"/>
        </w:rPr>
        <w:t xml:space="preserve"> </w:t>
      </w:r>
      <w:r w:rsidRPr="00F33698">
        <w:rPr>
          <w:color w:val="000000"/>
        </w:rPr>
        <w:t>umno</w:t>
      </w:r>
      <w:r w:rsidRPr="00F33698">
        <w:rPr>
          <w:color w:val="000000"/>
          <w:lang w:val="sr-Latn-ME"/>
        </w:rPr>
        <w:t>ž</w:t>
      </w:r>
      <w:r w:rsidRPr="00F33698">
        <w:rPr>
          <w:color w:val="000000"/>
        </w:rPr>
        <w:t>avanja</w:t>
      </w:r>
      <w:r w:rsidRPr="00F33698">
        <w:rPr>
          <w:color w:val="000000"/>
          <w:lang w:val="sr-Latn-ME"/>
        </w:rPr>
        <w:t xml:space="preserve">. </w:t>
      </w:r>
    </w:p>
    <w:p w:rsidR="00D65034" w:rsidRPr="00F33698" w:rsidRDefault="00D65034" w:rsidP="00D65034">
      <w:pPr>
        <w:rPr>
          <w:color w:val="000000"/>
          <w:lang w:val="sr-Latn-ME"/>
        </w:rPr>
      </w:pPr>
    </w:p>
    <w:p w:rsidR="00D65034" w:rsidRPr="00F33698" w:rsidRDefault="00D65034" w:rsidP="00D65034">
      <w:pPr>
        <w:rPr>
          <w:color w:val="000000"/>
          <w:lang w:val="sr-Latn-ME"/>
        </w:rPr>
      </w:pPr>
      <w:r w:rsidRPr="00F33698">
        <w:rPr>
          <w:color w:val="000000"/>
          <w:lang w:val="sr-Latn-ME"/>
        </w:rPr>
        <w:t>Uvid u  dio tenderske dokumentacije koji sadrži tajne podatke može izvršiti lice koje podnese pisano punomoćje ovlašćenog lica zainteresovanog lica da može u ime zainteresovanog lica izvršiti uvid u taj dio tenderske dokumentacije uz potpisivanje sporazuma o povjerljivosti podataka.</w:t>
      </w:r>
    </w:p>
    <w:p w:rsidR="00D65034" w:rsidRPr="00B33611" w:rsidRDefault="00D65034" w:rsidP="00D65034">
      <w:pPr>
        <w:rPr>
          <w:color w:val="000000"/>
          <w:highlight w:val="yellow"/>
          <w:lang w:val="sr-Latn-ME"/>
        </w:rPr>
      </w:pPr>
    </w:p>
    <w:p w:rsidR="00663ABF" w:rsidRDefault="00663ABF" w:rsidP="00DC76CE">
      <w:pPr>
        <w:rPr>
          <w:lang w:val="sr-Latn-ME"/>
        </w:rPr>
      </w:pPr>
    </w:p>
    <w:p w:rsidR="00663ABF" w:rsidRPr="002A3B07" w:rsidRDefault="00663ABF" w:rsidP="00DC76CE">
      <w:pPr>
        <w:rPr>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7" w:name="_Toc62730564"/>
      <w:r w:rsidRPr="002A3B07">
        <w:rPr>
          <w:b/>
          <w:lang w:val="sr-Latn-ME"/>
        </w:rPr>
        <w:t>UPUTSTVO ZA SAČINJAVANJE PONUDE</w:t>
      </w:r>
      <w:bookmarkEnd w:id="67"/>
    </w:p>
    <w:p w:rsidR="00DC76CE" w:rsidRPr="002A3B07" w:rsidRDefault="00DC76CE" w:rsidP="00DC76CE">
      <w:pPr>
        <w:rPr>
          <w:lang w:val="sr-Latn-ME"/>
        </w:rPr>
      </w:pPr>
    </w:p>
    <w:p w:rsidR="00DC76CE" w:rsidRPr="002A3B07" w:rsidRDefault="00821452" w:rsidP="00DC76CE">
      <w:pPr>
        <w:jc w:val="both"/>
        <w:rPr>
          <w:lang w:val="sr-Latn-ME"/>
        </w:rPr>
      </w:pPr>
      <w:r>
        <w:rPr>
          <w:lang w:val="sr-Latn-ME"/>
        </w:rPr>
        <w:t>Ponuda</w:t>
      </w:r>
      <w:r w:rsidR="00DC76CE" w:rsidRPr="002A3B07">
        <w:rPr>
          <w:lang w:val="sr-Latn-ME"/>
        </w:rPr>
        <w:t xml:space="preserve"> se sačinjava u ESJN u skladu sa tenderskom dokumentacijom i važećim Pravilnikom o sadržaju ponude i uputstvu za sačinjavanje i podnošenje ponude. </w:t>
      </w:r>
    </w:p>
    <w:p w:rsidR="00DC76CE" w:rsidRPr="002A3B07" w:rsidRDefault="00DC76CE" w:rsidP="00DC76CE">
      <w:pPr>
        <w:jc w:val="both"/>
        <w:rPr>
          <w:lang w:val="sr-Latn-ME"/>
        </w:rPr>
      </w:pPr>
      <w:r w:rsidRPr="002A3B07">
        <w:rPr>
          <w:lang w:val="sr-Latn-ME"/>
        </w:rPr>
        <w:t>Ispunjenost uslova za učešće u postupku javne nabavke dokazuje se izjavom privrednog subjekta, koja se sačinjava na obrascu datom u Pravilniku o obrascu izjave privrednog subjekta.</w:t>
      </w:r>
    </w:p>
    <w:p w:rsidR="00DC76CE" w:rsidRDefault="00DC76CE" w:rsidP="00DC76CE">
      <w:pPr>
        <w:jc w:val="both"/>
        <w:rPr>
          <w:rFonts w:eastAsia="Calibri"/>
          <w:lang w:val="sr-Latn-ME"/>
        </w:rPr>
      </w:pPr>
      <w:r w:rsidRPr="002A3B07">
        <w:rPr>
          <w:lang w:val="sr-Latn-ME"/>
        </w:rPr>
        <w:t xml:space="preserve">Ponuđač je dužan da tačno, potpuno, pravilno i nedvosmisleno popuni </w:t>
      </w:r>
      <w:r w:rsidRPr="002A3B07">
        <w:rPr>
          <w:rFonts w:eastAsia="Calibri"/>
          <w:lang w:val="sr-Latn-ME"/>
        </w:rPr>
        <w:t>Izjavu privrednog subjekta u skladu sa zahtjevima iz tenderske dokumentacije.</w:t>
      </w:r>
    </w:p>
    <w:p w:rsidR="00C606A7" w:rsidRDefault="00C606A7" w:rsidP="00DC76CE">
      <w:pPr>
        <w:jc w:val="both"/>
        <w:rPr>
          <w:rFonts w:eastAsia="Calibri"/>
          <w:lang w:val="sr-Latn-ME"/>
        </w:rPr>
      </w:pPr>
    </w:p>
    <w:p w:rsidR="00C606A7" w:rsidRDefault="00C606A7" w:rsidP="00DC76CE">
      <w:pPr>
        <w:jc w:val="both"/>
        <w:rPr>
          <w:rFonts w:eastAsia="Calibri"/>
          <w:lang w:val="sr-Latn-ME"/>
        </w:rPr>
      </w:pPr>
    </w:p>
    <w:p w:rsidR="00C606A7" w:rsidRPr="002A3B07" w:rsidRDefault="00C606A7" w:rsidP="00DC76CE">
      <w:pPr>
        <w:jc w:val="both"/>
        <w:rPr>
          <w:i/>
          <w:iCs/>
          <w:color w:val="000000"/>
          <w:lang w:val="sr-Latn-ME"/>
        </w:rPr>
      </w:pPr>
    </w:p>
    <w:p w:rsidR="00DC76CE" w:rsidRPr="002A3B07" w:rsidRDefault="00DC76CE" w:rsidP="00DC76CE">
      <w:pPr>
        <w:jc w:val="both"/>
        <w:rPr>
          <w:b/>
          <w:bCs/>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68" w:name="_Toc62730565"/>
      <w:r w:rsidRPr="002A3B07">
        <w:rPr>
          <w:b/>
          <w:lang w:val="sr-Latn-ME"/>
        </w:rPr>
        <w:t>NAČIN ZAKLJUČIVANJA I IZMJENE UGOVORA O JAVNOJ NABAVCI</w:t>
      </w:r>
      <w:bookmarkEnd w:id="68"/>
    </w:p>
    <w:p w:rsidR="00DC76CE" w:rsidRPr="002A3B07" w:rsidRDefault="00DC76CE" w:rsidP="00DC76CE">
      <w:pPr>
        <w:jc w:val="both"/>
        <w:rPr>
          <w:i/>
          <w:lang w:val="sr-Latn-ME"/>
        </w:rPr>
      </w:pPr>
    </w:p>
    <w:p w:rsidR="00D65034" w:rsidRPr="00D65034" w:rsidRDefault="00D65034" w:rsidP="00D65034">
      <w:pPr>
        <w:jc w:val="both"/>
        <w:rPr>
          <w:lang w:val="sr-Latn-ME"/>
        </w:rPr>
      </w:pPr>
      <w:r w:rsidRPr="00D65034">
        <w:rPr>
          <w:lang w:val="sr-Latn-ME"/>
        </w:rPr>
        <w:t xml:space="preserve">Naručilac zaključuje ugovor o javnoj nabavci u pisanom ili elektronskom obliku sa ponuđačem čija je ponuda izabrana kao najpovoljnija, nakon izvršnosti odluke o izboru najpovoljnije ponude. </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Ugovor o javnoj nabavci mora da bude u skladu sa uslovima utvrđenim tenderskom dokumentacijom, izabranom ponudom i odlukom o izboru najpovoljnije ponude, osim u pogledu iskazivanja PDV-a.</w:t>
      </w:r>
    </w:p>
    <w:p w:rsidR="00D65034" w:rsidRPr="00D65034" w:rsidRDefault="00D65034" w:rsidP="00D65034">
      <w:pPr>
        <w:jc w:val="both"/>
        <w:rPr>
          <w:lang w:val="sr-Latn-ME"/>
        </w:rPr>
      </w:pPr>
    </w:p>
    <w:p w:rsidR="00D65034" w:rsidRDefault="00D65034" w:rsidP="00D65034">
      <w:pPr>
        <w:jc w:val="both"/>
        <w:rPr>
          <w:lang w:val="sr-Latn-ME"/>
        </w:rPr>
      </w:pPr>
      <w:r w:rsidRPr="00D65034">
        <w:rPr>
          <w:lang w:val="sr-Latn-ME"/>
        </w:rPr>
        <w:t>Ugovor između naručioca i ponuđača čija je ponuda izabrana kao najpovoljnija, pored uslova koji su propisani ovom tenderskom dokumentacijom, će sadržati i sljedeće:</w:t>
      </w:r>
      <w:r w:rsidRPr="00D65034">
        <w:rPr>
          <w:vertAlign w:val="superscript"/>
          <w:lang w:val="sr-Latn-ME"/>
        </w:rPr>
        <w:footnoteReference w:id="10"/>
      </w:r>
    </w:p>
    <w:p w:rsidR="005E42D4" w:rsidRDefault="005E42D4" w:rsidP="00D65034">
      <w:pPr>
        <w:jc w:val="both"/>
        <w:rPr>
          <w:lang w:val="sr-Latn-ME"/>
        </w:rPr>
      </w:pPr>
    </w:p>
    <w:p w:rsidR="005E42D4" w:rsidRPr="00473967" w:rsidRDefault="005E42D4" w:rsidP="00D65034">
      <w:pPr>
        <w:jc w:val="both"/>
        <w:rPr>
          <w:lang w:val="sr-Latn-ME"/>
        </w:rPr>
      </w:pPr>
      <w:r w:rsidRPr="00473967">
        <w:rPr>
          <w:lang w:val="sr-Latn-ME"/>
        </w:rPr>
        <w:t>Izvršilac je obavezan da:</w:t>
      </w:r>
    </w:p>
    <w:p w:rsidR="005E42D4" w:rsidRPr="00473967" w:rsidRDefault="00AC253D" w:rsidP="005E42D4">
      <w:pPr>
        <w:jc w:val="both"/>
        <w:rPr>
          <w:lang w:val="sr-Latn-ME"/>
        </w:rPr>
      </w:pPr>
      <w:r w:rsidRPr="00473967">
        <w:rPr>
          <w:lang w:val="sr-Latn-ME"/>
        </w:rPr>
        <w:t>- u toku garantnog perioda vodi</w:t>
      </w:r>
      <w:r w:rsidR="005E42D4" w:rsidRPr="00473967">
        <w:rPr>
          <w:lang w:val="sr-Latn-ME"/>
        </w:rPr>
        <w:t xml:space="preserve"> računa o tome da apli</w:t>
      </w:r>
      <w:r w:rsidR="00EB6748" w:rsidRPr="00473967">
        <w:rPr>
          <w:lang w:val="sr-Latn-ME"/>
        </w:rPr>
        <w:t>kativni softver, svi potrebni serveri i baze podataka nesmetano funkcionišu kako bi se omogućio kontinuitet pružanja usluge,</w:t>
      </w:r>
    </w:p>
    <w:p w:rsidR="00EB6748" w:rsidRPr="00473967" w:rsidRDefault="00EB6748" w:rsidP="005E42D4">
      <w:pPr>
        <w:jc w:val="both"/>
        <w:rPr>
          <w:lang w:val="sr-Latn-ME"/>
        </w:rPr>
      </w:pPr>
      <w:r w:rsidRPr="00473967">
        <w:rPr>
          <w:lang w:val="sr-Latn-ME"/>
        </w:rPr>
        <w:t>- imenuje lice(a) za komunikaciju sa Naručiocem,</w:t>
      </w:r>
    </w:p>
    <w:p w:rsidR="00EB6748" w:rsidRPr="00473967" w:rsidRDefault="00EB6748" w:rsidP="005E42D4">
      <w:pPr>
        <w:jc w:val="both"/>
        <w:rPr>
          <w:lang w:val="sr-Latn-ME"/>
        </w:rPr>
      </w:pPr>
      <w:r w:rsidRPr="00473967">
        <w:rPr>
          <w:lang w:val="sr-Latn-ME"/>
        </w:rPr>
        <w:lastRenderedPageBreak/>
        <w:t>- prima pozive za prijavu kvara koji mogu biti putem web-portala, e-maila ili telefonski u skladu sa vremenima za prijavu problema definisanim u tehničkoj dokumentaciji koja je sastavni dio tenderske dokumentacije. Svaki telefonski poziv treba naknadno potvrditi pismenim putem,</w:t>
      </w:r>
    </w:p>
    <w:p w:rsidR="00EB6748" w:rsidRPr="00473967" w:rsidRDefault="00EB6748" w:rsidP="005E42D4">
      <w:pPr>
        <w:jc w:val="both"/>
        <w:rPr>
          <w:lang w:val="sr-Latn-ME"/>
        </w:rPr>
      </w:pPr>
      <w:r w:rsidRPr="00473967">
        <w:rPr>
          <w:lang w:val="sr-Latn-ME"/>
        </w:rPr>
        <w:t>- se u toku garantnog perioda odazove i otkloni prijavljeni problem u skladu sa tabelom i definisanim prioritetima u skladu sa tenderskom dokumentacijom i ponudom.</w:t>
      </w:r>
    </w:p>
    <w:p w:rsidR="00EB6748" w:rsidRPr="00473967" w:rsidRDefault="00EB6748" w:rsidP="005E42D4">
      <w:pPr>
        <w:jc w:val="both"/>
        <w:rPr>
          <w:lang w:val="sr-Latn-ME"/>
        </w:rPr>
      </w:pPr>
    </w:p>
    <w:p w:rsidR="00EB6748" w:rsidRPr="00473967" w:rsidRDefault="00EB6748" w:rsidP="005E42D4">
      <w:pPr>
        <w:jc w:val="both"/>
        <w:rPr>
          <w:lang w:val="sr-Latn-ME"/>
        </w:rPr>
      </w:pPr>
      <w:r w:rsidRPr="00473967">
        <w:rPr>
          <w:lang w:val="sr-Latn-ME"/>
        </w:rPr>
        <w:t>Sistem je integrisan i funkcioniše u on-line režimu i  ogroman broj procesa je kritično važan za funkcionisanje zdravstvenog sistema i neophodno je da radi u režimu 24/7/365, što daje dodatnu odgovornost Izvšiocu.</w:t>
      </w:r>
    </w:p>
    <w:p w:rsidR="005E42D4" w:rsidRPr="00473967" w:rsidRDefault="005E42D4" w:rsidP="00D65034">
      <w:pPr>
        <w:jc w:val="both"/>
        <w:rPr>
          <w:lang w:val="sr-Latn-ME"/>
        </w:rPr>
      </w:pPr>
    </w:p>
    <w:p w:rsidR="00EB6748" w:rsidRPr="00473967" w:rsidRDefault="00EB6748" w:rsidP="00D65034">
      <w:pPr>
        <w:jc w:val="both"/>
        <w:rPr>
          <w:lang w:val="sr-Latn-ME"/>
        </w:rPr>
      </w:pPr>
      <w:r w:rsidRPr="00473967">
        <w:rPr>
          <w:lang w:val="sr-Latn-ME"/>
        </w:rPr>
        <w:t>Ukoliko Izvršilac ne ispuni obaveze predviđene ugovorom, Naručilac ima pravo da zahtijeva naplatu kazne za slučaj kašnjenja ili neizvršenje ugovornih obaveza od strane Izvršioca.</w:t>
      </w:r>
    </w:p>
    <w:p w:rsidR="00EB6748" w:rsidRPr="00473967" w:rsidRDefault="00EB6748" w:rsidP="00D65034">
      <w:pPr>
        <w:jc w:val="both"/>
        <w:rPr>
          <w:lang w:val="sr-Latn-ME"/>
        </w:rPr>
      </w:pPr>
    </w:p>
    <w:p w:rsidR="00EB6748" w:rsidRPr="00473967" w:rsidRDefault="00EB6748" w:rsidP="00D65034">
      <w:pPr>
        <w:jc w:val="both"/>
        <w:rPr>
          <w:lang w:val="sr-Latn-ME"/>
        </w:rPr>
      </w:pPr>
      <w:r w:rsidRPr="00473967">
        <w:rPr>
          <w:lang w:val="sr-Latn-ME"/>
        </w:rPr>
        <w:t>Naručilac je obavezan da:</w:t>
      </w:r>
    </w:p>
    <w:p w:rsidR="005E42D4" w:rsidRPr="00473967" w:rsidRDefault="00EB6748" w:rsidP="00EB6748">
      <w:pPr>
        <w:jc w:val="both"/>
        <w:rPr>
          <w:lang w:val="sr-Latn-ME"/>
        </w:rPr>
      </w:pPr>
      <w:r w:rsidRPr="00473967">
        <w:rPr>
          <w:lang w:val="sr-Latn-ME"/>
        </w:rPr>
        <w:t>- na zahtjev Izvršioca obezbijedi prisustvo korisnika radi obuke ili dogovora o radu,</w:t>
      </w:r>
    </w:p>
    <w:p w:rsidR="00D65034" w:rsidRPr="00473967" w:rsidRDefault="00EB6748" w:rsidP="00D65034">
      <w:pPr>
        <w:jc w:val="both"/>
        <w:rPr>
          <w:lang w:val="sr-Latn-ME"/>
        </w:rPr>
      </w:pPr>
      <w:r w:rsidRPr="00473967">
        <w:rPr>
          <w:lang w:val="sr-Latn-ME"/>
        </w:rPr>
        <w:t>- imenuje stručna lica za komunikaciju sa timom Izvršioca.</w:t>
      </w:r>
    </w:p>
    <w:p w:rsidR="00351932" w:rsidRPr="00473967" w:rsidRDefault="00351932" w:rsidP="00D65034">
      <w:pPr>
        <w:jc w:val="both"/>
        <w:rPr>
          <w:lang w:val="sr-Latn-ME"/>
        </w:rPr>
      </w:pPr>
    </w:p>
    <w:p w:rsidR="00351932" w:rsidRPr="00473967" w:rsidRDefault="00351932" w:rsidP="00351932">
      <w:pPr>
        <w:jc w:val="both"/>
        <w:rPr>
          <w:lang w:val="sr-Latn-ME"/>
        </w:rPr>
      </w:pPr>
      <w:r w:rsidRPr="00473967">
        <w:rPr>
          <w:lang w:val="sr-Latn-ME"/>
        </w:rPr>
        <w:t>Izvršilac se obavezuje da u toku garantnog perioda obavlja poslove podrške koji se odnose na:</w:t>
      </w:r>
    </w:p>
    <w:p w:rsidR="00351932" w:rsidRPr="00473967" w:rsidRDefault="00351932" w:rsidP="00351932">
      <w:pPr>
        <w:jc w:val="both"/>
        <w:rPr>
          <w:lang w:val="sr-Latn-ME"/>
        </w:rPr>
      </w:pPr>
      <w:r w:rsidRPr="00473967">
        <w:rPr>
          <w:lang w:val="sr-Latn-ME"/>
        </w:rPr>
        <w:t>1.    Podršku Naručiocu i korisnicima implementiranog softverskog rješenja u saradnji sa stručnim službama Naručioca,</w:t>
      </w:r>
    </w:p>
    <w:p w:rsidR="00351932" w:rsidRPr="00473967" w:rsidRDefault="00351932" w:rsidP="00351932">
      <w:pPr>
        <w:jc w:val="both"/>
        <w:rPr>
          <w:lang w:val="sr-Latn-ME"/>
        </w:rPr>
      </w:pPr>
      <w:r w:rsidRPr="00473967">
        <w:rPr>
          <w:lang w:val="sr-Latn-ME"/>
        </w:rPr>
        <w:t>2.    Podršku radu aplikativnih rješenja,</w:t>
      </w:r>
    </w:p>
    <w:p w:rsidR="00351932" w:rsidRPr="00473967" w:rsidRDefault="00351932" w:rsidP="00351932">
      <w:pPr>
        <w:jc w:val="both"/>
        <w:rPr>
          <w:lang w:val="sr-Latn-ME"/>
        </w:rPr>
      </w:pPr>
      <w:r w:rsidRPr="00473967">
        <w:rPr>
          <w:lang w:val="sr-Latn-ME"/>
        </w:rPr>
        <w:t>3.    Nadzor funkcionisanja instaliranih servera.</w:t>
      </w:r>
    </w:p>
    <w:p w:rsidR="00064D61" w:rsidRPr="00473967" w:rsidRDefault="00064D61" w:rsidP="00351932">
      <w:pPr>
        <w:jc w:val="both"/>
        <w:rPr>
          <w:lang w:val="sr-Latn-ME"/>
        </w:rPr>
      </w:pPr>
    </w:p>
    <w:p w:rsidR="00064D61" w:rsidRPr="00473967" w:rsidRDefault="00064D61" w:rsidP="00064D61">
      <w:pPr>
        <w:jc w:val="both"/>
        <w:rPr>
          <w:lang w:val="sr-Latn-ME"/>
        </w:rPr>
      </w:pPr>
      <w:r w:rsidRPr="00473967">
        <w:rPr>
          <w:lang w:val="sr-Latn-ME"/>
        </w:rPr>
        <w:t>Izvršilac je dužan osigurati udaljeni softverski nadzor i održavanje instaliranih servera (remote server maintenance) i o svim nepravilnostima promptno izvještavati odgovorne osobe Naručioca.</w:t>
      </w:r>
    </w:p>
    <w:p w:rsidR="00064D61" w:rsidRPr="00473967" w:rsidRDefault="00064D61" w:rsidP="00064D61">
      <w:pPr>
        <w:jc w:val="both"/>
        <w:rPr>
          <w:lang w:val="sr-Latn-ME"/>
        </w:rPr>
      </w:pPr>
      <w:r w:rsidRPr="00473967">
        <w:rPr>
          <w:lang w:val="sr-Latn-ME"/>
        </w:rPr>
        <w:t>Načini pružanja podrške koju Izvršilac obezbjeđuje su: intervencije telefonom, mejlom, intervencije udaljenim pristupom sa lokacije Izvršioca, intervencije na lokaciji korisnika (posjete).</w:t>
      </w:r>
    </w:p>
    <w:p w:rsidR="00064D61" w:rsidRPr="00473967" w:rsidRDefault="00064D61" w:rsidP="00064D61">
      <w:pPr>
        <w:jc w:val="both"/>
        <w:rPr>
          <w:lang w:val="sr-Latn-ME"/>
        </w:rPr>
      </w:pPr>
    </w:p>
    <w:p w:rsidR="006379CE" w:rsidRPr="00473967" w:rsidRDefault="00064D61" w:rsidP="00064D61">
      <w:pPr>
        <w:jc w:val="both"/>
        <w:rPr>
          <w:lang w:val="sr-Latn-ME"/>
        </w:rPr>
      </w:pPr>
      <w:r w:rsidRPr="00473967">
        <w:rPr>
          <w:lang w:val="sr-Latn-ME"/>
        </w:rPr>
        <w:t>Naručilac je vlasnik ugovorenog softvera i ima neograničeno pravo instalacije softverskog rešenja u okviru svog sistema.</w:t>
      </w:r>
      <w:r w:rsidR="00F4454D" w:rsidRPr="00473967">
        <w:rPr>
          <w:lang w:val="sr-Latn-ME"/>
        </w:rPr>
        <w:t xml:space="preserve"> Naručilac zadržava pravo vlasništva i načina upotrebe nad kompletnim softverskim kodom koji će nastati kao posljedica  razvoja i implementacije ponuđenog softverskog rješenja. </w:t>
      </w:r>
    </w:p>
    <w:p w:rsidR="000A64A7" w:rsidRPr="00473967" w:rsidRDefault="000A64A7" w:rsidP="00064D61">
      <w:pPr>
        <w:jc w:val="both"/>
        <w:rPr>
          <w:lang w:val="sr-Latn-ME"/>
        </w:rPr>
      </w:pPr>
    </w:p>
    <w:p w:rsidR="000A64A7" w:rsidRPr="00473967" w:rsidRDefault="000A64A7" w:rsidP="00064D61">
      <w:pPr>
        <w:jc w:val="both"/>
        <w:rPr>
          <w:lang w:val="sr-Latn-ME"/>
        </w:rPr>
      </w:pPr>
      <w:r w:rsidRPr="00473967">
        <w:rPr>
          <w:lang w:val="sr-Latn-ME"/>
        </w:rPr>
        <w:t>Izvršilac se obavezuje da prilikom primopredaje Naručiocu</w:t>
      </w:r>
      <w:r w:rsidR="00F36FA4" w:rsidRPr="00473967">
        <w:rPr>
          <w:lang w:val="sr-Latn-ME"/>
        </w:rPr>
        <w:t xml:space="preserve"> zapisnički</w:t>
      </w:r>
      <w:r w:rsidRPr="00473967">
        <w:rPr>
          <w:lang w:val="sr-Latn-ME"/>
        </w:rPr>
        <w:t xml:space="preserve"> preda kompletnu tehničku dokumentaciju</w:t>
      </w:r>
      <w:r w:rsidR="00F36FA4" w:rsidRPr="00473967">
        <w:rPr>
          <w:lang w:val="sr-Latn-ME"/>
        </w:rPr>
        <w:t>, zajedno sa izvornim kodom. Takođe, Izvršilac se obavezuje da će u  garantnom periodu vršiti evidenciju svih izmjena na softverskom rješenju, te da će novonastalu tehničku dokumentaciju i izvorni kod  zapisnički predati  Naručiocu po isteku garantnog perioda.</w:t>
      </w:r>
    </w:p>
    <w:p w:rsidR="000A64A7" w:rsidRPr="00473967" w:rsidRDefault="000A64A7" w:rsidP="00064D61">
      <w:pPr>
        <w:jc w:val="both"/>
        <w:rPr>
          <w:lang w:val="sr-Latn-ME"/>
        </w:rPr>
      </w:pPr>
    </w:p>
    <w:p w:rsidR="006379CE" w:rsidRPr="00473967" w:rsidRDefault="006379CE" w:rsidP="006379CE">
      <w:pPr>
        <w:jc w:val="both"/>
        <w:rPr>
          <w:lang w:val="sr-Latn-ME"/>
        </w:rPr>
      </w:pPr>
      <w:r w:rsidRPr="00473967">
        <w:rPr>
          <w:lang w:val="sr-Latn-ME"/>
        </w:rPr>
        <w:t>Svi isporučeni i instalirani softveri i njihova konkretna instalacija i konfiguracija su povjerljive prirode i Izvršilac je dužan čuvati njihovu tajnost i zaštititi ih od  neovlašćenog pristupa i  upotrebe.</w:t>
      </w:r>
    </w:p>
    <w:p w:rsidR="006379CE" w:rsidRDefault="006379CE" w:rsidP="006379CE">
      <w:pPr>
        <w:jc w:val="both"/>
        <w:rPr>
          <w:lang w:val="sr-Latn-ME"/>
        </w:rPr>
      </w:pPr>
      <w:r w:rsidRPr="00473967">
        <w:rPr>
          <w:lang w:val="sr-Latn-ME"/>
        </w:rPr>
        <w:t xml:space="preserve">Izvršilac je dužan obavijestiti odgovorne osobe u svojoj firmi o obavezi čuvanja, kao tajnih, parametara i detalja konkretnih instalacija, kao i od neovlašćenog pristupa i upotrebe programskih rješenja. Izvršilac, tokom realizacije zadataka po ovom postupku javne nabavke, može doći do podataka koji su povjerljive prirode u odnosu na pravni subjekt ili fizičko lice na koje se ti podaci odnose. Izvršilac je dužan, u neograničenom vremenskom periodu,  čuvati tajnost i zaštititi ih od </w:t>
      </w:r>
      <w:r w:rsidRPr="00473967">
        <w:rPr>
          <w:lang w:val="sr-Latn-ME"/>
        </w:rPr>
        <w:lastRenderedPageBreak/>
        <w:t>neovlašćene upotrebe. Izvršilac je dužan obavijestiti odgovorne osobe u svojoj firmi o obavezi čuvanja tajnosti ovih podataka, u cilju sprečavanja njihove neovlašćene upotrebe.</w:t>
      </w:r>
    </w:p>
    <w:p w:rsidR="00351932" w:rsidRPr="00D65034" w:rsidRDefault="00351932" w:rsidP="00D65034">
      <w:pPr>
        <w:jc w:val="both"/>
        <w:rPr>
          <w:lang w:val="sr-Latn-ME"/>
        </w:rPr>
      </w:pPr>
    </w:p>
    <w:p w:rsidR="00064D61" w:rsidRPr="00D65034" w:rsidRDefault="00D65034" w:rsidP="00D65034">
      <w:pPr>
        <w:jc w:val="both"/>
        <w:rPr>
          <w:lang w:val="sr-Latn-ME"/>
        </w:rPr>
      </w:pPr>
      <w:r w:rsidRPr="00D65034">
        <w:rPr>
          <w:lang w:val="sr-Latn-ME"/>
        </w:rPr>
        <w:t>Izvršilac je dužan dostaviti garan</w:t>
      </w:r>
      <w:r w:rsidR="008E038C">
        <w:rPr>
          <w:lang w:val="sr-Latn-ME"/>
        </w:rPr>
        <w:t>ciju za dobro izvršenje ugovora</w:t>
      </w:r>
      <w:r w:rsidRPr="00D65034">
        <w:rPr>
          <w:lang w:val="sr-Latn-ME"/>
        </w:rPr>
        <w:t xml:space="preserve">, za slučaj povrede ugovorenih obaveza u iznosu od </w:t>
      </w:r>
      <w:r w:rsidR="008E038C">
        <w:rPr>
          <w:lang w:val="sr-Latn-ME"/>
        </w:rPr>
        <w:t>10</w:t>
      </w:r>
      <w:r w:rsidRPr="00D65034">
        <w:rPr>
          <w:lang w:val="sr-Latn-ME"/>
        </w:rPr>
        <w:t xml:space="preserve"> % od vrijednosti ug</w:t>
      </w:r>
      <w:r w:rsidR="00C606A7">
        <w:rPr>
          <w:lang w:val="sr-Latn-ME"/>
        </w:rPr>
        <w:t>ovora, sa periodom važenja od 5</w:t>
      </w:r>
      <w:r w:rsidRPr="00D65034">
        <w:rPr>
          <w:lang w:val="sr-Latn-ME"/>
        </w:rPr>
        <w:t xml:space="preserve"> mjeseci od zaključenja ugovora i 7 dana nakon isteka važenja ugovora.</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 xml:space="preserve">Ugovor može raskinuti svaka ugovorna strana sa otkaznim rokom od </w:t>
      </w:r>
      <w:r w:rsidR="003720D1">
        <w:rPr>
          <w:lang w:val="sr-Latn-ME"/>
        </w:rPr>
        <w:t>90</w:t>
      </w:r>
      <w:r w:rsidRPr="00D65034">
        <w:rPr>
          <w:lang w:val="sr-Latn-ME"/>
        </w:rPr>
        <w:t xml:space="preserve"> dana. </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Ugovorne strane su dužne da izvrše sve ugovorene obaveze nastale do raskida ili isteka ugovora.</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Izvršilac ima pravo raskinuti ugovor ako Naručilac kasni sa obavezom plaćanja prema Izvršiocu više od šezdeset dana od ugovorenog roka plaćanja.</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Naručilac ima pravo jednostrano raskinuti ugovor ukoliko se Izvršilac ne pridržava ugovornih obaveza.</w:t>
      </w:r>
    </w:p>
    <w:p w:rsidR="00D65034" w:rsidRPr="00D65034" w:rsidRDefault="00D65034" w:rsidP="00D65034">
      <w:pPr>
        <w:jc w:val="both"/>
        <w:rPr>
          <w:b/>
          <w:bCs/>
          <w:lang w:val="sr-Latn-ME"/>
        </w:rPr>
      </w:pPr>
    </w:p>
    <w:p w:rsidR="00D65034" w:rsidRPr="00DC540C" w:rsidRDefault="00D65034" w:rsidP="00D65034">
      <w:pPr>
        <w:jc w:val="both"/>
        <w:rPr>
          <w:lang w:val="sr-Latn-ME"/>
        </w:rPr>
      </w:pPr>
      <w:r w:rsidRPr="00D65034">
        <w:rPr>
          <w:lang w:val="sr-Latn-ME"/>
        </w:rPr>
        <w:t>Ugovor o javnoj nabavci koji je zaključen uz kršenje antikorupcijskog pravila ništav je u skladu sa članom 38 Zakona o javnim nabavkama (,,Sl. list CG” br. 74/19, 3/23, 11/23</w:t>
      </w:r>
      <w:r w:rsidR="00B33611">
        <w:rPr>
          <w:lang w:val="sr-Latn-ME"/>
        </w:rPr>
        <w:t>, 84/24</w:t>
      </w:r>
      <w:r w:rsidRPr="00D65034">
        <w:rPr>
          <w:lang w:val="sr-Latn-ME"/>
        </w:rPr>
        <w:t>).</w:t>
      </w:r>
    </w:p>
    <w:p w:rsidR="00D65034" w:rsidRPr="00D65034" w:rsidRDefault="00D65034" w:rsidP="00D65034">
      <w:pPr>
        <w:jc w:val="both"/>
        <w:rPr>
          <w:b/>
          <w:bCs/>
          <w:lang w:val="sr-Latn-ME"/>
        </w:rPr>
      </w:pPr>
    </w:p>
    <w:p w:rsidR="00D65034" w:rsidRPr="00D65034" w:rsidRDefault="00D65034" w:rsidP="00D65034">
      <w:pPr>
        <w:jc w:val="both"/>
        <w:rPr>
          <w:b/>
          <w:bCs/>
          <w:lang w:val="sr-Latn-ME"/>
        </w:rPr>
      </w:pPr>
      <w:r w:rsidRPr="00D65034">
        <w:rPr>
          <w:lang w:val="sr-Latn-ME"/>
        </w:rPr>
        <w:sym w:font="Wingdings" w:char="F0FC"/>
      </w:r>
      <w:r w:rsidRPr="00D65034">
        <w:rPr>
          <w:lang w:val="sr-Latn-ME"/>
        </w:rPr>
        <w:t xml:space="preserve">Ugovor o javnoj nabavci tokom njegovog trajanja može da se izmijeni bez sprovođenja novog postupka javne nabavke u skladu sa članom 151 Zakona o javnim nabavkama: </w:t>
      </w:r>
    </w:p>
    <w:p w:rsidR="00D65034" w:rsidRPr="00D65034" w:rsidRDefault="00D65034" w:rsidP="00D65034">
      <w:pPr>
        <w:jc w:val="both"/>
        <w:rPr>
          <w:b/>
          <w:bCs/>
          <w:lang w:val="sr-Latn-ME"/>
        </w:rPr>
      </w:pPr>
    </w:p>
    <w:p w:rsidR="00D65034" w:rsidRPr="00DC540C" w:rsidRDefault="00D65034" w:rsidP="00D65034">
      <w:pPr>
        <w:jc w:val="both"/>
        <w:rPr>
          <w:lang w:val="sr-Latn-ME"/>
        </w:rPr>
      </w:pPr>
      <w:r w:rsidRPr="00DC540C">
        <w:rPr>
          <w:lang w:val="sr-Latn-ME"/>
        </w:rPr>
        <w:t>-</w:t>
      </w:r>
      <w:r w:rsidRPr="00D65034">
        <w:t>kada</w:t>
      </w:r>
      <w:r w:rsidRPr="00DC540C">
        <w:rPr>
          <w:lang w:val="sr-Latn-ME"/>
        </w:rPr>
        <w:t xml:space="preserve"> </w:t>
      </w:r>
      <w:r w:rsidRPr="00D65034">
        <w:t>je</w:t>
      </w:r>
      <w:r w:rsidRPr="00DC540C">
        <w:rPr>
          <w:lang w:val="sr-Latn-ME"/>
        </w:rPr>
        <w:t xml:space="preserve"> </w:t>
      </w:r>
      <w:r w:rsidRPr="00D65034">
        <w:t>potreba</w:t>
      </w:r>
      <w:r w:rsidRPr="00DC540C">
        <w:rPr>
          <w:lang w:val="sr-Latn-ME"/>
        </w:rPr>
        <w:t xml:space="preserve"> </w:t>
      </w:r>
      <w:r w:rsidRPr="00D65034">
        <w:t>za</w:t>
      </w:r>
      <w:r w:rsidRPr="00DC540C">
        <w:rPr>
          <w:lang w:val="sr-Latn-ME"/>
        </w:rPr>
        <w:t xml:space="preserve"> </w:t>
      </w:r>
      <w:r w:rsidRPr="00D65034">
        <w:t>izmjenom</w:t>
      </w:r>
      <w:r w:rsidRPr="00DC540C">
        <w:rPr>
          <w:lang w:val="sr-Latn-ME"/>
        </w:rPr>
        <w:t xml:space="preserve"> </w:t>
      </w:r>
      <w:r w:rsidRPr="00D65034">
        <w:t>ugovora</w:t>
      </w:r>
      <w:r w:rsidRPr="00DC540C">
        <w:rPr>
          <w:lang w:val="sr-Latn-ME"/>
        </w:rPr>
        <w:t xml:space="preserve"> </w:t>
      </w:r>
      <w:r w:rsidRPr="00D65034">
        <w:t>nastala</w:t>
      </w:r>
      <w:r w:rsidRPr="00DC540C">
        <w:rPr>
          <w:lang w:val="sr-Latn-ME"/>
        </w:rPr>
        <w:t xml:space="preserve"> </w:t>
      </w:r>
      <w:r w:rsidRPr="00D65034">
        <w:t>zbog</w:t>
      </w:r>
      <w:r w:rsidRPr="00DC540C">
        <w:rPr>
          <w:lang w:val="sr-Latn-ME"/>
        </w:rPr>
        <w:t xml:space="preserve"> </w:t>
      </w:r>
      <w:r w:rsidRPr="00D65034">
        <w:t>okolnosti</w:t>
      </w:r>
      <w:r w:rsidRPr="00DC540C">
        <w:rPr>
          <w:lang w:val="sr-Latn-ME"/>
        </w:rPr>
        <w:t xml:space="preserve"> </w:t>
      </w:r>
      <w:r w:rsidRPr="00D65034">
        <w:t>koje</w:t>
      </w:r>
      <w:r w:rsidRPr="00DC540C">
        <w:rPr>
          <w:lang w:val="sr-Latn-ME"/>
        </w:rPr>
        <w:t xml:space="preserve"> </w:t>
      </w:r>
      <w:r w:rsidRPr="00D65034">
        <w:t>naru</w:t>
      </w:r>
      <w:r w:rsidRPr="00DC540C">
        <w:rPr>
          <w:lang w:val="sr-Latn-ME"/>
        </w:rPr>
        <w:t>č</w:t>
      </w:r>
      <w:r w:rsidRPr="00D65034">
        <w:t>ilac</w:t>
      </w:r>
      <w:r w:rsidRPr="00DC540C">
        <w:rPr>
          <w:lang w:val="sr-Latn-ME"/>
        </w:rPr>
        <w:t xml:space="preserve"> </w:t>
      </w:r>
      <w:r w:rsidRPr="00D65034">
        <w:t>u</w:t>
      </w:r>
      <w:r w:rsidRPr="00DC540C">
        <w:rPr>
          <w:lang w:val="sr-Latn-ME"/>
        </w:rPr>
        <w:t xml:space="preserve"> </w:t>
      </w:r>
      <w:r w:rsidRPr="00D65034">
        <w:t>vrijeme</w:t>
      </w:r>
      <w:r w:rsidRPr="00DC540C">
        <w:rPr>
          <w:lang w:val="sr-Latn-ME"/>
        </w:rPr>
        <w:t xml:space="preserve"> </w:t>
      </w:r>
      <w:r w:rsidRPr="00D65034">
        <w:t>zaklju</w:t>
      </w:r>
      <w:r w:rsidRPr="00DC540C">
        <w:rPr>
          <w:lang w:val="sr-Latn-ME"/>
        </w:rPr>
        <w:t>č</w:t>
      </w:r>
      <w:r w:rsidRPr="00D65034">
        <w:t>ivanja</w:t>
      </w:r>
      <w:r w:rsidRPr="00DC540C">
        <w:rPr>
          <w:lang w:val="sr-Latn-ME"/>
        </w:rPr>
        <w:t xml:space="preserve"> </w:t>
      </w:r>
      <w:r w:rsidRPr="00D65034">
        <w:t>ugovora</w:t>
      </w:r>
      <w:r w:rsidRPr="00DC540C">
        <w:rPr>
          <w:lang w:val="sr-Latn-ME"/>
        </w:rPr>
        <w:t xml:space="preserve"> </w:t>
      </w:r>
      <w:r w:rsidRPr="00D65034">
        <w:t>nije</w:t>
      </w:r>
      <w:r w:rsidRPr="00DC540C">
        <w:rPr>
          <w:lang w:val="sr-Latn-ME"/>
        </w:rPr>
        <w:t xml:space="preserve"> </w:t>
      </w:r>
      <w:r w:rsidRPr="00D65034">
        <w:t>mogao</w:t>
      </w:r>
      <w:r w:rsidRPr="00DC540C">
        <w:rPr>
          <w:lang w:val="sr-Latn-ME"/>
        </w:rPr>
        <w:t xml:space="preserve"> </w:t>
      </w:r>
      <w:r w:rsidRPr="00D65034">
        <w:t>da</w:t>
      </w:r>
      <w:r w:rsidRPr="00DC540C">
        <w:rPr>
          <w:lang w:val="sr-Latn-ME"/>
        </w:rPr>
        <w:t xml:space="preserve"> </w:t>
      </w:r>
      <w:r w:rsidRPr="00D65034">
        <w:t>predvidi</w:t>
      </w:r>
      <w:r w:rsidRPr="00DC540C">
        <w:rPr>
          <w:lang w:val="sr-Latn-ME"/>
        </w:rPr>
        <w:t xml:space="preserve">, </w:t>
      </w:r>
      <w:r w:rsidRPr="00D65034">
        <w:t>a</w:t>
      </w:r>
      <w:r w:rsidRPr="00DC540C">
        <w:rPr>
          <w:lang w:val="sr-Latn-ME"/>
        </w:rPr>
        <w:t xml:space="preserve"> </w:t>
      </w:r>
      <w:r w:rsidRPr="00D65034">
        <w:t>izmjenom</w:t>
      </w:r>
      <w:r w:rsidRPr="00DC540C">
        <w:rPr>
          <w:lang w:val="sr-Latn-ME"/>
        </w:rPr>
        <w:t xml:space="preserve"> </w:t>
      </w:r>
      <w:r w:rsidRPr="00D65034">
        <w:t>se</w:t>
      </w:r>
      <w:r w:rsidRPr="00DC540C">
        <w:rPr>
          <w:lang w:val="sr-Latn-ME"/>
        </w:rPr>
        <w:t xml:space="preserve"> </w:t>
      </w:r>
      <w:r w:rsidRPr="00D65034">
        <w:t>ne</w:t>
      </w:r>
      <w:r w:rsidRPr="00DC540C">
        <w:rPr>
          <w:lang w:val="sr-Latn-ME"/>
        </w:rPr>
        <w:t xml:space="preserve"> </w:t>
      </w:r>
      <w:r w:rsidRPr="00D65034">
        <w:t>mijenja</w:t>
      </w:r>
      <w:r w:rsidRPr="00DC540C">
        <w:rPr>
          <w:lang w:val="sr-Latn-ME"/>
        </w:rPr>
        <w:t xml:space="preserve"> </w:t>
      </w:r>
      <w:r w:rsidRPr="00D65034">
        <w:t>priroda</w:t>
      </w:r>
      <w:r w:rsidRPr="00DC540C">
        <w:rPr>
          <w:lang w:val="sr-Latn-ME"/>
        </w:rPr>
        <w:t xml:space="preserve"> </w:t>
      </w:r>
      <w:r w:rsidRPr="00D65034">
        <w:t>ugovora</w:t>
      </w:r>
      <w:r w:rsidRPr="00DC540C">
        <w:rPr>
          <w:lang w:val="sr-Latn-ME"/>
        </w:rPr>
        <w:t xml:space="preserve"> </w:t>
      </w:r>
      <w:r w:rsidRPr="00D65034">
        <w:t>a</w:t>
      </w:r>
      <w:r w:rsidRPr="00DC540C">
        <w:rPr>
          <w:lang w:val="sr-Latn-ME"/>
        </w:rPr>
        <w:t xml:space="preserve"> </w:t>
      </w:r>
      <w:r w:rsidRPr="00D65034">
        <w:t>pove</w:t>
      </w:r>
      <w:r w:rsidRPr="00DC540C">
        <w:rPr>
          <w:lang w:val="sr-Latn-ME"/>
        </w:rPr>
        <w:t>ć</w:t>
      </w:r>
      <w:r w:rsidRPr="00D65034">
        <w:t>anje</w:t>
      </w:r>
      <w:r w:rsidRPr="00DC540C">
        <w:rPr>
          <w:lang w:val="sr-Latn-ME"/>
        </w:rPr>
        <w:t xml:space="preserve"> </w:t>
      </w:r>
      <w:r w:rsidRPr="00D65034">
        <w:t>vrijednosti</w:t>
      </w:r>
      <w:r w:rsidRPr="00DC540C">
        <w:rPr>
          <w:lang w:val="sr-Latn-ME"/>
        </w:rPr>
        <w:t xml:space="preserve"> </w:t>
      </w:r>
      <w:r w:rsidRPr="00D65034">
        <w:t>ugovora</w:t>
      </w:r>
      <w:r w:rsidRPr="00DC540C">
        <w:rPr>
          <w:lang w:val="sr-Latn-ME"/>
        </w:rPr>
        <w:t xml:space="preserve"> </w:t>
      </w:r>
      <w:r w:rsidRPr="00D65034">
        <w:t>nije</w:t>
      </w:r>
      <w:r w:rsidRPr="00DC540C">
        <w:rPr>
          <w:lang w:val="sr-Latn-ME"/>
        </w:rPr>
        <w:t xml:space="preserve"> </w:t>
      </w:r>
      <w:r w:rsidRPr="00D65034">
        <w:t>ve</w:t>
      </w:r>
      <w:r w:rsidRPr="00DC540C">
        <w:rPr>
          <w:lang w:val="sr-Latn-ME"/>
        </w:rPr>
        <w:t>ć</w:t>
      </w:r>
      <w:r w:rsidRPr="00D65034">
        <w:t>e</w:t>
      </w:r>
      <w:r w:rsidRPr="00DC540C">
        <w:rPr>
          <w:lang w:val="sr-Latn-ME"/>
        </w:rPr>
        <w:t xml:space="preserve"> </w:t>
      </w:r>
      <w:r w:rsidRPr="00D65034">
        <w:t>od</w:t>
      </w:r>
      <w:r w:rsidRPr="00DC540C">
        <w:rPr>
          <w:lang w:val="sr-Latn-ME"/>
        </w:rPr>
        <w:t xml:space="preserve"> 20% </w:t>
      </w:r>
      <w:r>
        <w:t>vrijednosti</w:t>
      </w:r>
      <w:r w:rsidRPr="00DC540C">
        <w:rPr>
          <w:lang w:val="sr-Latn-ME"/>
        </w:rPr>
        <w:t xml:space="preserve"> </w:t>
      </w:r>
      <w:r>
        <w:t>prvobitnog</w:t>
      </w:r>
      <w:r w:rsidRPr="00DC540C">
        <w:rPr>
          <w:lang w:val="sr-Latn-ME"/>
        </w:rPr>
        <w:t xml:space="preserve"> </w:t>
      </w:r>
      <w:r>
        <w:t>ugovora</w:t>
      </w:r>
      <w:r w:rsidRPr="00DC540C">
        <w:rPr>
          <w:lang w:val="sr-Latn-ME"/>
        </w:rPr>
        <w:t>.</w:t>
      </w:r>
    </w:p>
    <w:p w:rsidR="00103E0F" w:rsidRPr="00DC540C" w:rsidRDefault="00103E0F" w:rsidP="00103E0F">
      <w:pPr>
        <w:jc w:val="both"/>
        <w:rPr>
          <w:lang w:val="sr-Latn-ME"/>
        </w:rPr>
      </w:pPr>
    </w:p>
    <w:p w:rsidR="00103E0F" w:rsidRDefault="00103E0F" w:rsidP="00DC76CE">
      <w:pPr>
        <w:jc w:val="both"/>
        <w:rPr>
          <w:b/>
          <w:bCs/>
          <w:color w:val="FF0000"/>
          <w:lang w:val="sr-Latn-ME"/>
        </w:rPr>
      </w:pPr>
    </w:p>
    <w:p w:rsidR="00976E84" w:rsidRPr="002A3B07" w:rsidRDefault="00976E84" w:rsidP="00DC76CE">
      <w:pPr>
        <w:jc w:val="both"/>
        <w:rPr>
          <w:b/>
          <w:bCs/>
          <w:color w:val="FF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69" w:name="_Toc62730566"/>
      <w:r w:rsidRPr="002A3B07">
        <w:rPr>
          <w:b/>
          <w:lang w:val="sr-Latn-ME"/>
        </w:rPr>
        <w:t>ZAHTJEV ZA POJAŠNJENJE ILI IZMJENU I DOPUNU TENDERSKE DOKUMENTACIJE</w:t>
      </w:r>
      <w:bookmarkEnd w:id="69"/>
    </w:p>
    <w:p w:rsidR="00DC76CE" w:rsidRPr="002A3B07" w:rsidRDefault="00DC76CE" w:rsidP="00DC76CE">
      <w:pPr>
        <w:jc w:val="both"/>
        <w:rPr>
          <w:lang w:val="sr-Latn-ME"/>
        </w:rPr>
      </w:pPr>
    </w:p>
    <w:p w:rsidR="00DC76CE" w:rsidRPr="002A3B07" w:rsidRDefault="00DC76CE" w:rsidP="00DC76CE">
      <w:pPr>
        <w:autoSpaceDE w:val="0"/>
        <w:autoSpaceDN w:val="0"/>
        <w:adjustRightInd w:val="0"/>
        <w:jc w:val="both"/>
        <w:rPr>
          <w:lang w:val="sr-Latn-ME"/>
        </w:rPr>
      </w:pPr>
      <w:r w:rsidRPr="002A3B07">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C76CE" w:rsidRPr="002A3B07" w:rsidRDefault="00DC76CE" w:rsidP="00DC76CE">
      <w:pPr>
        <w:jc w:val="both"/>
        <w:rPr>
          <w:lang w:val="sr-Latn-ME"/>
        </w:rPr>
      </w:pPr>
    </w:p>
    <w:p w:rsidR="00DC76CE" w:rsidRPr="002A3B07" w:rsidRDefault="00DC76CE" w:rsidP="00DC76CE">
      <w:pPr>
        <w:jc w:val="both"/>
        <w:rPr>
          <w:lang w:val="sr-Latn-ME"/>
        </w:rPr>
      </w:pPr>
      <w:r w:rsidRPr="002A3B07">
        <w:rPr>
          <w:lang w:val="sr-Latn-ME"/>
        </w:rPr>
        <w:t>Privredni subjekat ima pravo da pisanim zahtjevom traži od naručioca pojašnjenje tenderske dokumentacije najkasnije deset dana prije isteka roka određenog za dostavljanje ponuda.</w:t>
      </w:r>
    </w:p>
    <w:p w:rsidR="00DC76CE" w:rsidRPr="002A3B07" w:rsidRDefault="00DC76CE" w:rsidP="00DC76CE">
      <w:pPr>
        <w:jc w:val="both"/>
        <w:rPr>
          <w:lang w:val="sr-Latn-ME"/>
        </w:rPr>
      </w:pPr>
    </w:p>
    <w:p w:rsidR="00DC76CE" w:rsidRPr="002A3B07" w:rsidRDefault="00DC76CE" w:rsidP="00DC76CE">
      <w:pPr>
        <w:jc w:val="both"/>
        <w:rPr>
          <w:color w:val="000000"/>
          <w:lang w:val="sr-Latn-ME"/>
        </w:rPr>
      </w:pPr>
      <w:r w:rsidRPr="002A3B07">
        <w:rPr>
          <w:color w:val="000000"/>
          <w:lang w:val="sr-Latn-ME"/>
        </w:rPr>
        <w:t>Zahtjev se podnosi isključivo putem ESJN-a.</w:t>
      </w:r>
    </w:p>
    <w:p w:rsidR="00103E0F" w:rsidRDefault="00103E0F" w:rsidP="00DC76CE">
      <w:pPr>
        <w:jc w:val="both"/>
        <w:rPr>
          <w:color w:val="000000"/>
          <w:lang w:val="sr-Latn-ME"/>
        </w:rPr>
      </w:pPr>
    </w:p>
    <w:p w:rsidR="00FC7094" w:rsidRDefault="00FC7094" w:rsidP="00DC76CE">
      <w:pPr>
        <w:jc w:val="both"/>
        <w:rPr>
          <w:color w:val="000000"/>
          <w:lang w:val="sr-Latn-ME"/>
        </w:rPr>
      </w:pPr>
    </w:p>
    <w:p w:rsidR="00065675" w:rsidRDefault="00065675" w:rsidP="00DC76CE">
      <w:pPr>
        <w:jc w:val="both"/>
        <w:rPr>
          <w:color w:val="000000"/>
          <w:lang w:val="sr-Latn-ME"/>
        </w:rPr>
      </w:pPr>
    </w:p>
    <w:p w:rsidR="00E30741" w:rsidRDefault="00E30741" w:rsidP="00DC76CE">
      <w:pPr>
        <w:jc w:val="both"/>
        <w:rPr>
          <w:color w:val="000000"/>
          <w:lang w:val="sr-Latn-ME"/>
        </w:rPr>
      </w:pPr>
    </w:p>
    <w:p w:rsidR="00065675" w:rsidRPr="002A3B07" w:rsidRDefault="00065675" w:rsidP="00DC76CE">
      <w:pPr>
        <w:jc w:val="both"/>
        <w:rPr>
          <w:color w:val="000000"/>
          <w:lang w:val="sr-Latn-ME"/>
        </w:rPr>
      </w:pPr>
    </w:p>
    <w:p w:rsidR="00DC76CE" w:rsidRPr="00D65034"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70" w:name="_Toc416180136"/>
      <w:bookmarkStart w:id="71" w:name="_Toc508349235"/>
      <w:bookmarkStart w:id="72" w:name="_Toc62730567"/>
      <w:r w:rsidRPr="002A3B07">
        <w:rPr>
          <w:b/>
          <w:lang w:val="sr-Latn-ME"/>
        </w:rPr>
        <w:lastRenderedPageBreak/>
        <w:t xml:space="preserve"> IZJAVA NARUČIOCA O NEPOSTOJANJU SUKOBA INTERESA</w:t>
      </w:r>
      <w:bookmarkEnd w:id="70"/>
      <w:bookmarkEnd w:id="71"/>
      <w:bookmarkEnd w:id="72"/>
    </w:p>
    <w:p w:rsidR="00D65034" w:rsidRPr="00D65034" w:rsidRDefault="00D65034" w:rsidP="00D65034">
      <w:pPr>
        <w:tabs>
          <w:tab w:val="left" w:pos="1701"/>
          <w:tab w:val="left" w:pos="4820"/>
        </w:tabs>
        <w:jc w:val="both"/>
        <w:rPr>
          <w:color w:val="000000"/>
          <w:lang w:val="sr-Latn-ME"/>
        </w:rPr>
      </w:pPr>
      <w:r w:rsidRPr="00D65034">
        <w:rPr>
          <w:color w:val="000000"/>
          <w:u w:val="single"/>
          <w:lang w:val="sr-Latn-ME"/>
        </w:rPr>
        <w:t xml:space="preserve">Fond za zdravstveno osiguranje Crne Gore </w:t>
      </w:r>
    </w:p>
    <w:p w:rsidR="00D65034" w:rsidRPr="00D65034" w:rsidRDefault="00B33611" w:rsidP="00D65034">
      <w:pPr>
        <w:jc w:val="both"/>
        <w:rPr>
          <w:color w:val="000000"/>
          <w:lang w:val="sr-Latn-ME"/>
        </w:rPr>
      </w:pPr>
      <w:r>
        <w:rPr>
          <w:color w:val="000000"/>
          <w:lang w:val="sr-Latn-ME"/>
        </w:rPr>
        <w:t>Broj:</w:t>
      </w:r>
      <w:r w:rsidR="00C24D9B">
        <w:rPr>
          <w:color w:val="000000"/>
          <w:lang w:val="sr-Latn-ME"/>
        </w:rPr>
        <w:t xml:space="preserve"> 09-4402</w:t>
      </w:r>
      <w:bookmarkStart w:id="73" w:name="_GoBack"/>
      <w:bookmarkEnd w:id="73"/>
    </w:p>
    <w:p w:rsidR="00D65034" w:rsidRPr="00D65034" w:rsidRDefault="00D65034" w:rsidP="00D65034">
      <w:pPr>
        <w:jc w:val="both"/>
        <w:rPr>
          <w:b/>
          <w:bCs/>
          <w:color w:val="000000"/>
          <w:lang w:val="sr-Latn-ME"/>
        </w:rPr>
      </w:pPr>
      <w:r w:rsidRPr="00D65034">
        <w:rPr>
          <w:color w:val="000000"/>
          <w:lang w:val="sr-Latn-ME"/>
        </w:rPr>
        <w:t>Mjesto i</w:t>
      </w:r>
      <w:r w:rsidR="00AF1B81">
        <w:rPr>
          <w:color w:val="000000"/>
          <w:lang w:val="sr-Latn-ME"/>
        </w:rPr>
        <w:t xml:space="preserve"> da</w:t>
      </w:r>
      <w:r w:rsidR="008E75DE">
        <w:rPr>
          <w:color w:val="000000"/>
          <w:lang w:val="sr-Latn-ME"/>
        </w:rPr>
        <w:t xml:space="preserve">tum: Podgorica, </w:t>
      </w:r>
      <w:r w:rsidR="00202835">
        <w:rPr>
          <w:color w:val="000000"/>
          <w:lang w:val="sr-Latn-ME"/>
        </w:rPr>
        <w:t>13.5.2025.</w:t>
      </w:r>
      <w:r w:rsidR="00025405">
        <w:rPr>
          <w:color w:val="000000"/>
          <w:lang w:val="sr-Latn-ME"/>
        </w:rPr>
        <w:t xml:space="preserve"> </w:t>
      </w:r>
      <w:r w:rsidR="00BA55C0">
        <w:rPr>
          <w:color w:val="000000"/>
          <w:lang w:val="sr-Latn-ME"/>
        </w:rPr>
        <w:t>godine</w:t>
      </w:r>
    </w:p>
    <w:p w:rsidR="00D65034" w:rsidRPr="00D65034" w:rsidRDefault="00D65034" w:rsidP="00D65034">
      <w:pPr>
        <w:jc w:val="both"/>
        <w:rPr>
          <w:b/>
          <w:bCs/>
          <w:color w:val="000000"/>
          <w:lang w:val="sr-Latn-ME"/>
        </w:rPr>
      </w:pPr>
    </w:p>
    <w:p w:rsidR="00D65034" w:rsidRPr="00D65034" w:rsidRDefault="00D65034" w:rsidP="00D65034">
      <w:pPr>
        <w:tabs>
          <w:tab w:val="left" w:pos="3290"/>
        </w:tabs>
        <w:ind w:firstLine="708"/>
        <w:jc w:val="both"/>
        <w:rPr>
          <w:color w:val="000000"/>
          <w:lang w:val="sr-Latn-ME"/>
        </w:rPr>
      </w:pPr>
      <w:r w:rsidRPr="00D65034">
        <w:rPr>
          <w:color w:val="000000"/>
          <w:lang w:val="sr-Latn-ME"/>
        </w:rPr>
        <w:t>U skladu sa članom 43 stav 1 Zakona o javnim nabavkama („Službeni list CG”, br. 74/19, 3/23, 11/23</w:t>
      </w:r>
      <w:r w:rsidR="00B33611">
        <w:rPr>
          <w:color w:val="000000"/>
          <w:lang w:val="sr-Latn-ME"/>
        </w:rPr>
        <w:t>, 84/24</w:t>
      </w:r>
      <w:r w:rsidRPr="00D65034">
        <w:rPr>
          <w:color w:val="000000"/>
          <w:lang w:val="sr-Latn-ME"/>
        </w:rPr>
        <w:t xml:space="preserve">), </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jc w:val="center"/>
        <w:rPr>
          <w:b/>
          <w:bCs/>
          <w:color w:val="000000"/>
          <w:lang w:val="sr-Latn-ME"/>
        </w:rPr>
      </w:pPr>
      <w:r w:rsidRPr="00D65034">
        <w:rPr>
          <w:b/>
          <w:bCs/>
          <w:color w:val="000000"/>
          <w:lang w:val="sr-Latn-ME"/>
        </w:rPr>
        <w:t>Izjavljujem</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jc w:val="both"/>
        <w:rPr>
          <w:color w:val="000000"/>
          <w:lang w:val="sr-Latn-ME"/>
        </w:rPr>
      </w:pPr>
      <w:r w:rsidRPr="00D65034">
        <w:rPr>
          <w:color w:val="000000"/>
          <w:lang w:val="sr-Latn-ME"/>
        </w:rPr>
        <w:t>da u pos</w:t>
      </w:r>
      <w:r w:rsidR="00B33611">
        <w:rPr>
          <w:color w:val="000000"/>
          <w:lang w:val="sr-Latn-ME"/>
        </w:rPr>
        <w:t>tupku javne nabavke redni broj 10</w:t>
      </w:r>
      <w:r w:rsidRPr="00D65034">
        <w:rPr>
          <w:color w:val="000000"/>
          <w:lang w:val="sr-Latn-ME"/>
        </w:rPr>
        <w:t xml:space="preserve"> i</w:t>
      </w:r>
      <w:r w:rsidR="00B33611">
        <w:rPr>
          <w:color w:val="000000"/>
          <w:lang w:val="sr-Latn-ME"/>
        </w:rPr>
        <w:t>z Plana javne nabavke broj 21333</w:t>
      </w:r>
      <w:r w:rsidRPr="00D65034">
        <w:rPr>
          <w:color w:val="000000"/>
          <w:lang w:val="sr-Latn-ME"/>
        </w:rPr>
        <w:t xml:space="preserve"> </w:t>
      </w:r>
      <w:r w:rsidR="00B33611">
        <w:rPr>
          <w:lang w:val="sr-Latn-ME"/>
        </w:rPr>
        <w:t>od 24.3.2025</w:t>
      </w:r>
      <w:r w:rsidRPr="00D65034">
        <w:rPr>
          <w:lang w:val="sr-Latn-ME"/>
        </w:rPr>
        <w:t xml:space="preserve">. </w:t>
      </w:r>
      <w:r w:rsidRPr="00D65034">
        <w:rPr>
          <w:color w:val="000000" w:themeColor="text1"/>
          <w:lang w:val="sr-Latn-ME"/>
        </w:rPr>
        <w:t xml:space="preserve">godine </w:t>
      </w:r>
      <w:r w:rsidRPr="00D65034">
        <w:rPr>
          <w:color w:val="000000"/>
          <w:lang w:val="sr-Latn-ME"/>
        </w:rPr>
        <w:t xml:space="preserve">za nabavku </w:t>
      </w:r>
      <w:r w:rsidR="008E75DE">
        <w:rPr>
          <w:color w:val="000000"/>
          <w:lang w:val="sr-Latn-ME"/>
        </w:rPr>
        <w:t>s</w:t>
      </w:r>
      <w:r w:rsidR="008E75DE" w:rsidRPr="008E75DE">
        <w:rPr>
          <w:color w:val="000000"/>
          <w:lang w:val="sr-Latn-ME"/>
        </w:rPr>
        <w:t>oftver</w:t>
      </w:r>
      <w:r w:rsidR="008E75DE">
        <w:rPr>
          <w:color w:val="000000"/>
          <w:lang w:val="sr-Latn-ME"/>
        </w:rPr>
        <w:t>a</w:t>
      </w:r>
      <w:r w:rsidR="008E75DE" w:rsidRPr="008E75DE">
        <w:rPr>
          <w:color w:val="000000"/>
          <w:lang w:val="sr-Latn-ME"/>
        </w:rPr>
        <w:t xml:space="preserve"> za racionalizaciju potrošnje ljekova na recept</w:t>
      </w:r>
      <w:r w:rsidR="008E75DE">
        <w:rPr>
          <w:color w:val="000000"/>
          <w:lang w:val="sr-Latn-ME"/>
        </w:rPr>
        <w:t>,</w:t>
      </w:r>
      <w:r w:rsidRPr="00D65034">
        <w:rPr>
          <w:i/>
          <w:color w:val="000000"/>
          <w:lang w:val="sr-Latn-ME"/>
        </w:rPr>
        <w:t xml:space="preserve"> </w:t>
      </w:r>
      <w:r w:rsidRPr="00D65034">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ind w:firstLine="1134"/>
        <w:jc w:val="right"/>
        <w:rPr>
          <w:color w:val="000000"/>
          <w:lang w:val="sr-Latn-ME"/>
        </w:rPr>
      </w:pPr>
      <w:r w:rsidRPr="00D65034">
        <w:rPr>
          <w:color w:val="000000"/>
          <w:lang w:val="sr-Latn-ME"/>
        </w:rPr>
        <w:t>Ovlašćeno lice naručioca dr Vuk Kadić</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________________</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s.r.</w:t>
      </w:r>
    </w:p>
    <w:p w:rsidR="00D65034" w:rsidRPr="00D65034" w:rsidRDefault="00D65034" w:rsidP="00D65034">
      <w:pPr>
        <w:tabs>
          <w:tab w:val="left" w:pos="3290"/>
        </w:tabs>
        <w:ind w:firstLine="1134"/>
        <w:jc w:val="right"/>
        <w:rPr>
          <w:color w:val="000000"/>
          <w:lang w:val="sr-Latn-ME"/>
        </w:rPr>
      </w:pPr>
      <w:r w:rsidRPr="00D65034">
        <w:rPr>
          <w:color w:val="000000"/>
          <w:lang w:val="sr-Latn-ME"/>
        </w:rPr>
        <w:t>Službenik z</w:t>
      </w:r>
      <w:r w:rsidR="008E75DE">
        <w:rPr>
          <w:color w:val="000000"/>
          <w:lang w:val="sr-Latn-ME"/>
        </w:rPr>
        <w:t>a javne nabavke Tina Vuletić</w:t>
      </w:r>
      <w:r w:rsidRPr="00D65034">
        <w:rPr>
          <w:color w:val="000000"/>
          <w:lang w:val="sr-Latn-ME"/>
        </w:rPr>
        <w:t xml:space="preserve">                 </w:t>
      </w:r>
    </w:p>
    <w:p w:rsidR="00D65034" w:rsidRPr="00D65034" w:rsidRDefault="00D65034" w:rsidP="00D65034">
      <w:pPr>
        <w:tabs>
          <w:tab w:val="left" w:pos="3290"/>
        </w:tabs>
        <w:ind w:firstLine="1134"/>
        <w:jc w:val="right"/>
        <w:rPr>
          <w:i/>
          <w:iCs/>
          <w:color w:val="000000"/>
          <w:lang w:val="sr-Latn-ME"/>
        </w:rPr>
      </w:pPr>
      <w:r w:rsidRPr="00D65034">
        <w:rPr>
          <w:color w:val="000000"/>
          <w:lang w:val="sr-Latn-ME"/>
        </w:rPr>
        <w:t>___________________</w:t>
      </w:r>
      <w:r w:rsidRPr="00D65034">
        <w:rPr>
          <w:i/>
          <w:iCs/>
          <w:color w:val="000000"/>
          <w:lang w:val="sr-Latn-ME"/>
        </w:rPr>
        <w:t xml:space="preserve"> </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w:t>
      </w:r>
      <w:r>
        <w:rPr>
          <w:i/>
          <w:iCs/>
          <w:color w:val="000000"/>
          <w:lang w:val="sr-Latn-ME"/>
        </w:rPr>
        <w:t xml:space="preserve">                               </w:t>
      </w:r>
      <w:r w:rsidRPr="00D65034">
        <w:rPr>
          <w:i/>
          <w:iCs/>
          <w:color w:val="000000"/>
          <w:lang w:val="sr-Latn-ME"/>
        </w:rPr>
        <w:t>s.r.</w:t>
      </w:r>
    </w:p>
    <w:p w:rsidR="00D65034" w:rsidRPr="00D65034" w:rsidRDefault="00D65034" w:rsidP="00D65034">
      <w:pPr>
        <w:tabs>
          <w:tab w:val="left" w:pos="3290"/>
        </w:tabs>
        <w:ind w:firstLine="1134"/>
        <w:jc w:val="right"/>
        <w:rPr>
          <w:color w:val="000000"/>
          <w:lang w:val="sr-Latn-ME"/>
        </w:rPr>
      </w:pPr>
      <w:r w:rsidRPr="00D65034">
        <w:rPr>
          <w:color w:val="000000"/>
          <w:lang w:val="sr-Latn-ME"/>
        </w:rPr>
        <w:t>Lice koje je učestvovalo u planiranju javne nabavke Zdravko Vuksanović</w:t>
      </w:r>
    </w:p>
    <w:p w:rsidR="00D65034" w:rsidRPr="00D65034" w:rsidRDefault="00D65034" w:rsidP="00D65034">
      <w:pPr>
        <w:tabs>
          <w:tab w:val="left" w:pos="3290"/>
        </w:tabs>
        <w:ind w:firstLine="1134"/>
        <w:jc w:val="right"/>
        <w:rPr>
          <w:color w:val="000000"/>
          <w:lang w:val="sr-Latn-ME"/>
        </w:rPr>
      </w:pPr>
      <w:r w:rsidRPr="00D65034">
        <w:rPr>
          <w:color w:val="000000"/>
          <w:lang w:val="sr-Latn-ME"/>
        </w:rPr>
        <w:t>__________________</w:t>
      </w:r>
    </w:p>
    <w:p w:rsidR="00D65034" w:rsidRPr="00D65034" w:rsidRDefault="00D65034" w:rsidP="00D65034">
      <w:pPr>
        <w:ind w:left="6372"/>
        <w:jc w:val="center"/>
        <w:rPr>
          <w:i/>
          <w:iCs/>
          <w:color w:val="000000"/>
          <w:lang w:val="sr-Latn-ME"/>
        </w:rPr>
      </w:pPr>
      <w:r w:rsidRPr="00D65034">
        <w:rPr>
          <w:i/>
          <w:iCs/>
          <w:color w:val="000000"/>
          <w:lang w:val="sr-Latn-ME"/>
        </w:rPr>
        <w:t xml:space="preserve">                                 </w:t>
      </w:r>
      <w:r>
        <w:rPr>
          <w:i/>
          <w:iCs/>
          <w:color w:val="000000"/>
          <w:lang w:val="sr-Latn-ME"/>
        </w:rPr>
        <w:t xml:space="preserve">          </w:t>
      </w:r>
      <w:r w:rsidRPr="00D65034">
        <w:rPr>
          <w:i/>
          <w:iCs/>
          <w:color w:val="000000"/>
          <w:lang w:val="sr-Latn-ME"/>
        </w:rPr>
        <w:t>s.r.</w:t>
      </w:r>
    </w:p>
    <w:p w:rsidR="00D65034" w:rsidRPr="00D65034" w:rsidRDefault="00D65034" w:rsidP="008E75DE">
      <w:pPr>
        <w:tabs>
          <w:tab w:val="left" w:pos="3290"/>
        </w:tabs>
        <w:rPr>
          <w:color w:val="000000"/>
          <w:lang w:val="sr-Latn-ME"/>
        </w:rPr>
      </w:pPr>
      <w:r w:rsidRPr="00D65034">
        <w:rPr>
          <w:iCs/>
          <w:color w:val="000000"/>
          <w:lang w:val="sr-Latn-ME"/>
        </w:rPr>
        <w:t xml:space="preserve">Predsjednik komisije </w:t>
      </w:r>
      <w:r w:rsidRPr="00D65034">
        <w:rPr>
          <w:lang w:val="sr-Latn-ME"/>
        </w:rPr>
        <w:t>za sprovođenje postupka javne nabavk</w:t>
      </w:r>
      <w:r w:rsidRPr="00D65034">
        <w:rPr>
          <w:iCs/>
          <w:color w:val="000000"/>
          <w:lang w:val="sr-Latn-ME"/>
        </w:rPr>
        <w:t>e</w:t>
      </w:r>
      <w:r w:rsidRPr="00D65034">
        <w:rPr>
          <w:color w:val="000000"/>
          <w:lang w:val="sr-Latn-ME"/>
        </w:rPr>
        <w:t xml:space="preserve"> Zdravko Vuksanović, dipl.pravnik</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w:t>
      </w:r>
    </w:p>
    <w:p w:rsidR="00D65034" w:rsidRPr="00D65034" w:rsidRDefault="00D65034" w:rsidP="00D65034">
      <w:pPr>
        <w:ind w:left="6372"/>
        <w:jc w:val="right"/>
        <w:rPr>
          <w:i/>
          <w:iCs/>
          <w:color w:val="000000"/>
          <w:lang w:val="sr-Latn-ME"/>
        </w:rPr>
      </w:pPr>
      <w:r w:rsidRPr="00D65034">
        <w:rPr>
          <w:i/>
          <w:iCs/>
          <w:color w:val="000000"/>
          <w:lang w:val="sr-Latn-ME"/>
        </w:rPr>
        <w:t xml:space="preserve">                 s.r.</w:t>
      </w:r>
    </w:p>
    <w:p w:rsidR="00D65034" w:rsidRPr="00D65034" w:rsidRDefault="00D65034" w:rsidP="008E75DE">
      <w:pPr>
        <w:tabs>
          <w:tab w:val="left" w:pos="3290"/>
        </w:tabs>
        <w:rPr>
          <w:iCs/>
          <w:color w:val="000000"/>
          <w:lang w:val="sr-Latn-ME"/>
        </w:rPr>
      </w:pPr>
      <w:r w:rsidRPr="00D65034">
        <w:rPr>
          <w:iCs/>
          <w:color w:val="000000"/>
          <w:lang w:val="sr-Latn-ME"/>
        </w:rPr>
        <w:t xml:space="preserve">Član komisije </w:t>
      </w:r>
      <w:r w:rsidRPr="00D65034">
        <w:rPr>
          <w:lang w:val="sr-Latn-ME"/>
        </w:rPr>
        <w:t>za sprovođenje postupka javne nabavk</w:t>
      </w:r>
      <w:r w:rsidRPr="00D65034">
        <w:rPr>
          <w:iCs/>
          <w:color w:val="000000"/>
          <w:lang w:val="sr-Latn-ME"/>
        </w:rPr>
        <w:t>e  Salem Adžović, spec.sci eletronike, telekomunikacija i računara- elektronika</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p>
    <w:p w:rsidR="00D65034" w:rsidRPr="00D65034" w:rsidRDefault="00D65034" w:rsidP="00D65034">
      <w:pPr>
        <w:ind w:left="6372"/>
        <w:jc w:val="right"/>
        <w:rPr>
          <w:i/>
          <w:iCs/>
          <w:color w:val="000000"/>
          <w:lang w:val="sr-Latn-ME"/>
        </w:rPr>
      </w:pPr>
      <w:r w:rsidRPr="00D65034">
        <w:rPr>
          <w:i/>
          <w:iCs/>
          <w:color w:val="000000"/>
          <w:lang w:val="sr-Latn-ME"/>
        </w:rPr>
        <w:t>s.r.</w:t>
      </w:r>
    </w:p>
    <w:p w:rsidR="00D65034" w:rsidRPr="00D65034" w:rsidRDefault="00B27259" w:rsidP="008E75DE">
      <w:pPr>
        <w:tabs>
          <w:tab w:val="left" w:pos="3290"/>
        </w:tabs>
        <w:rPr>
          <w:iCs/>
          <w:color w:val="000000"/>
          <w:lang w:val="sr-Latn-ME"/>
        </w:rPr>
      </w:pPr>
      <w:r>
        <w:rPr>
          <w:iCs/>
          <w:color w:val="000000"/>
          <w:lang w:val="sr-Latn-ME"/>
        </w:rPr>
        <w:t xml:space="preserve">   </w:t>
      </w:r>
      <w:r w:rsidR="00D65034" w:rsidRPr="00D65034">
        <w:rPr>
          <w:iCs/>
          <w:color w:val="000000"/>
          <w:lang w:val="sr-Latn-ME"/>
        </w:rPr>
        <w:t xml:space="preserve">Član komisije </w:t>
      </w:r>
      <w:r w:rsidR="00D65034" w:rsidRPr="00D65034">
        <w:rPr>
          <w:lang w:val="sr-Latn-ME"/>
        </w:rPr>
        <w:t>za sprovođenje postupka javne nabavk</w:t>
      </w:r>
      <w:r w:rsidR="00D65034" w:rsidRPr="00D65034">
        <w:rPr>
          <w:iCs/>
          <w:color w:val="000000"/>
          <w:lang w:val="sr-Latn-ME"/>
        </w:rPr>
        <w:t xml:space="preserve">e </w:t>
      </w:r>
      <w:r w:rsidR="008E75DE">
        <w:rPr>
          <w:iCs/>
          <w:color w:val="000000"/>
          <w:lang w:val="sr-Latn-ME"/>
        </w:rPr>
        <w:t>Andrijana Garić,</w:t>
      </w:r>
      <w:r>
        <w:rPr>
          <w:iCs/>
          <w:color w:val="000000"/>
          <w:lang w:val="sr-Latn-ME"/>
        </w:rPr>
        <w:t xml:space="preserve"> mr ekonomskih nauka</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p>
    <w:p w:rsidR="00D65034" w:rsidRPr="00D65034" w:rsidRDefault="00D65034" w:rsidP="00D65034">
      <w:pPr>
        <w:ind w:left="6372"/>
        <w:jc w:val="right"/>
        <w:rPr>
          <w:i/>
          <w:iCs/>
          <w:color w:val="000000"/>
          <w:lang w:val="sr-Latn-ME"/>
        </w:rPr>
      </w:pPr>
      <w:r w:rsidRPr="00D65034">
        <w:rPr>
          <w:i/>
          <w:iCs/>
          <w:color w:val="000000"/>
          <w:lang w:val="sr-Latn-ME"/>
        </w:rPr>
        <w:t xml:space="preserve">                    s.r.</w:t>
      </w:r>
      <w:r w:rsidRPr="00D65034">
        <w:rPr>
          <w:i/>
          <w:iCs/>
          <w:color w:val="000000"/>
          <w:lang w:val="sr-Latn-ME"/>
        </w:rPr>
        <w:tab/>
      </w:r>
    </w:p>
    <w:p w:rsidR="008E75DE" w:rsidRDefault="008E75DE" w:rsidP="008E75DE">
      <w:pPr>
        <w:tabs>
          <w:tab w:val="left" w:pos="3290"/>
        </w:tabs>
        <w:jc w:val="right"/>
        <w:rPr>
          <w:color w:val="000000"/>
          <w:lang w:val="sr-Latn-ME"/>
        </w:rPr>
      </w:pPr>
      <w:r w:rsidRPr="00D65034">
        <w:rPr>
          <w:iCs/>
          <w:color w:val="000000"/>
          <w:lang w:val="sr-Latn-ME"/>
        </w:rPr>
        <w:t xml:space="preserve">Član komisije </w:t>
      </w:r>
      <w:r w:rsidRPr="00D65034">
        <w:rPr>
          <w:lang w:val="sr-Latn-ME"/>
        </w:rPr>
        <w:t>za sprovođenje postupka javne nabavk</w:t>
      </w:r>
      <w:r w:rsidR="00202835">
        <w:rPr>
          <w:iCs/>
          <w:color w:val="000000"/>
          <w:lang w:val="sr-Latn-ME"/>
        </w:rPr>
        <w:t xml:space="preserve">e </w:t>
      </w:r>
      <w:r w:rsidR="009F2D56">
        <w:rPr>
          <w:iCs/>
          <w:color w:val="000000"/>
          <w:lang w:val="sr-Latn-ME"/>
        </w:rPr>
        <w:t>Sanda Canović, dr pharm. s</w:t>
      </w:r>
      <w:r>
        <w:rPr>
          <w:iCs/>
          <w:color w:val="000000"/>
          <w:lang w:val="sr-Latn-ME"/>
        </w:rPr>
        <w:t xml:space="preserve">pec. </w:t>
      </w:r>
      <w:r w:rsidRPr="00D65034">
        <w:rPr>
          <w:color w:val="000000"/>
          <w:lang w:val="sr-Latn-ME"/>
        </w:rPr>
        <w:t>________________</w:t>
      </w:r>
      <w:r>
        <w:rPr>
          <w:color w:val="000000"/>
          <w:lang w:val="sr-Latn-ME"/>
        </w:rPr>
        <w:t xml:space="preserve">  </w:t>
      </w:r>
    </w:p>
    <w:p w:rsidR="008E75DE" w:rsidRPr="00D65034" w:rsidRDefault="008E75DE" w:rsidP="008E75DE">
      <w:pPr>
        <w:tabs>
          <w:tab w:val="left" w:pos="3290"/>
        </w:tabs>
        <w:jc w:val="right"/>
        <w:rPr>
          <w:color w:val="000000"/>
          <w:lang w:val="sr-Latn-ME"/>
        </w:rPr>
      </w:pPr>
      <w:r>
        <w:rPr>
          <w:color w:val="000000"/>
          <w:lang w:val="sr-Latn-ME"/>
        </w:rPr>
        <w:t xml:space="preserve"> </w:t>
      </w:r>
      <w:r>
        <w:rPr>
          <w:i/>
          <w:iCs/>
          <w:color w:val="000000"/>
          <w:lang w:val="sr-Latn-ME"/>
        </w:rPr>
        <w:t>s.r</w:t>
      </w:r>
    </w:p>
    <w:p w:rsidR="00D65034" w:rsidRPr="00D65034" w:rsidRDefault="008E75DE" w:rsidP="008E75DE">
      <w:pPr>
        <w:tabs>
          <w:tab w:val="left" w:pos="3290"/>
        </w:tabs>
        <w:rPr>
          <w:iCs/>
          <w:color w:val="000000"/>
          <w:lang w:val="sr-Latn-ME"/>
        </w:rPr>
      </w:pPr>
      <w:r>
        <w:rPr>
          <w:iCs/>
          <w:color w:val="000000"/>
          <w:lang w:val="sr-Latn-ME"/>
        </w:rPr>
        <w:t xml:space="preserve">                </w:t>
      </w:r>
      <w:r w:rsidR="00D65034" w:rsidRPr="00D65034">
        <w:rPr>
          <w:iCs/>
          <w:color w:val="000000"/>
          <w:lang w:val="sr-Latn-ME"/>
        </w:rPr>
        <w:t xml:space="preserve">Član komisije </w:t>
      </w:r>
      <w:r w:rsidR="00D65034" w:rsidRPr="00D65034">
        <w:rPr>
          <w:lang w:val="sr-Latn-ME"/>
        </w:rPr>
        <w:t>za sprovođenje postupka javne nabavk</w:t>
      </w:r>
      <w:r w:rsidR="00202835">
        <w:rPr>
          <w:iCs/>
          <w:color w:val="000000"/>
          <w:lang w:val="sr-Latn-ME"/>
        </w:rPr>
        <w:t xml:space="preserve">e </w:t>
      </w:r>
      <w:r>
        <w:rPr>
          <w:iCs/>
          <w:color w:val="000000"/>
          <w:lang w:val="sr-Latn-ME"/>
        </w:rPr>
        <w:t>Vladimir Ivanović</w:t>
      </w:r>
      <w:r w:rsidR="00D65034" w:rsidRPr="00D65034">
        <w:rPr>
          <w:iCs/>
          <w:color w:val="000000"/>
          <w:lang w:val="sr-Latn-ME"/>
        </w:rPr>
        <w:t>, dipl.pravnik</w:t>
      </w:r>
    </w:p>
    <w:p w:rsid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r>
        <w:rPr>
          <w:color w:val="000000"/>
          <w:lang w:val="sr-Latn-ME"/>
        </w:rPr>
        <w:t xml:space="preserve">  </w:t>
      </w:r>
    </w:p>
    <w:p w:rsidR="00DC76CE" w:rsidRDefault="00D65034" w:rsidP="00D65034">
      <w:pPr>
        <w:tabs>
          <w:tab w:val="left" w:pos="3290"/>
        </w:tabs>
        <w:ind w:firstLine="1134"/>
        <w:jc w:val="right"/>
        <w:rPr>
          <w:i/>
          <w:iCs/>
          <w:color w:val="000000"/>
          <w:lang w:val="sr-Latn-ME"/>
        </w:rPr>
      </w:pPr>
      <w:r>
        <w:rPr>
          <w:color w:val="000000"/>
          <w:lang w:val="sr-Latn-ME"/>
        </w:rPr>
        <w:t xml:space="preserve"> </w:t>
      </w:r>
      <w:r>
        <w:rPr>
          <w:i/>
          <w:iCs/>
          <w:color w:val="000000"/>
          <w:lang w:val="sr-Latn-ME"/>
        </w:rPr>
        <w:t>s.r</w:t>
      </w:r>
    </w:p>
    <w:p w:rsidR="008E75DE" w:rsidRDefault="008E75DE" w:rsidP="008E75DE">
      <w:pPr>
        <w:tabs>
          <w:tab w:val="left" w:pos="3290"/>
        </w:tabs>
        <w:jc w:val="right"/>
        <w:rPr>
          <w:color w:val="000000"/>
          <w:lang w:val="sr-Latn-ME"/>
        </w:rPr>
      </w:pPr>
      <w:r>
        <w:rPr>
          <w:iCs/>
          <w:color w:val="000000"/>
          <w:lang w:val="sr-Latn-ME"/>
        </w:rPr>
        <w:t xml:space="preserve">            </w:t>
      </w:r>
      <w:r w:rsidRPr="00D65034">
        <w:rPr>
          <w:iCs/>
          <w:color w:val="000000"/>
          <w:lang w:val="sr-Latn-ME"/>
        </w:rPr>
        <w:t xml:space="preserve">Član komisije </w:t>
      </w:r>
      <w:r w:rsidRPr="00D65034">
        <w:rPr>
          <w:lang w:val="sr-Latn-ME"/>
        </w:rPr>
        <w:t>za sprovođenje postupka javne nabavk</w:t>
      </w:r>
      <w:r w:rsidR="00202835">
        <w:rPr>
          <w:iCs/>
          <w:color w:val="000000"/>
          <w:lang w:val="sr-Latn-ME"/>
        </w:rPr>
        <w:t>e</w:t>
      </w:r>
      <w:r w:rsidRPr="00D65034">
        <w:rPr>
          <w:iCs/>
          <w:color w:val="000000"/>
          <w:lang w:val="sr-Latn-ME"/>
        </w:rPr>
        <w:t xml:space="preserve"> </w:t>
      </w:r>
      <w:r>
        <w:rPr>
          <w:iCs/>
          <w:color w:val="000000"/>
          <w:lang w:val="sr-Latn-ME"/>
        </w:rPr>
        <w:t xml:space="preserve">Marija Terzić, BSc ekonomije </w:t>
      </w:r>
      <w:r w:rsidRPr="00D65034">
        <w:rPr>
          <w:color w:val="000000"/>
          <w:lang w:val="sr-Latn-ME"/>
        </w:rPr>
        <w:t xml:space="preserve">                                                                                            </w:t>
      </w:r>
      <w:r>
        <w:rPr>
          <w:color w:val="000000"/>
          <w:lang w:val="sr-Latn-ME"/>
        </w:rPr>
        <w:t xml:space="preserve">                    </w:t>
      </w:r>
      <w:r w:rsidRPr="00D65034">
        <w:rPr>
          <w:color w:val="000000"/>
          <w:lang w:val="sr-Latn-ME"/>
        </w:rPr>
        <w:t>________________</w:t>
      </w:r>
      <w:r>
        <w:rPr>
          <w:color w:val="000000"/>
          <w:lang w:val="sr-Latn-ME"/>
        </w:rPr>
        <w:t xml:space="preserve">  </w:t>
      </w:r>
    </w:p>
    <w:p w:rsidR="00D52476" w:rsidRDefault="008E75DE" w:rsidP="008E75DE">
      <w:pPr>
        <w:tabs>
          <w:tab w:val="left" w:pos="3290"/>
        </w:tabs>
        <w:ind w:firstLine="1134"/>
        <w:jc w:val="right"/>
        <w:rPr>
          <w:i/>
          <w:iCs/>
          <w:color w:val="000000"/>
          <w:lang w:val="sr-Latn-ME"/>
        </w:rPr>
      </w:pPr>
      <w:r>
        <w:rPr>
          <w:color w:val="000000"/>
          <w:lang w:val="sr-Latn-ME"/>
        </w:rPr>
        <w:t xml:space="preserve"> </w:t>
      </w:r>
      <w:r>
        <w:rPr>
          <w:i/>
          <w:iCs/>
          <w:color w:val="000000"/>
          <w:lang w:val="sr-Latn-ME"/>
        </w:rPr>
        <w:t>s.r</w:t>
      </w:r>
    </w:p>
    <w:p w:rsidR="008E75DE" w:rsidRPr="00D65034" w:rsidRDefault="008E75DE" w:rsidP="008E75DE">
      <w:pPr>
        <w:tabs>
          <w:tab w:val="left" w:pos="3290"/>
        </w:tabs>
        <w:ind w:firstLine="1134"/>
        <w:jc w:val="right"/>
        <w:rPr>
          <w:iCs/>
          <w:color w:val="000000"/>
          <w:lang w:val="sr-Latn-ME"/>
        </w:rPr>
      </w:pPr>
      <w:r w:rsidRPr="00D65034">
        <w:rPr>
          <w:iCs/>
          <w:color w:val="000000"/>
          <w:lang w:val="sr-Latn-ME"/>
        </w:rPr>
        <w:t xml:space="preserve">Član komisije </w:t>
      </w:r>
      <w:r w:rsidRPr="00D65034">
        <w:rPr>
          <w:lang w:val="sr-Latn-ME"/>
        </w:rPr>
        <w:t>za sprovođenje postupka javne nabavk</w:t>
      </w:r>
      <w:r>
        <w:rPr>
          <w:iCs/>
          <w:color w:val="000000"/>
          <w:lang w:val="sr-Latn-ME"/>
        </w:rPr>
        <w:t>e Tina Vuletić, BS</w:t>
      </w:r>
      <w:r w:rsidRPr="00D65034">
        <w:rPr>
          <w:iCs/>
          <w:color w:val="000000"/>
          <w:lang w:val="sr-Latn-ME"/>
        </w:rPr>
        <w:t>c ekonomija</w:t>
      </w:r>
    </w:p>
    <w:p w:rsidR="008E75DE" w:rsidRPr="00D65034" w:rsidRDefault="008E75DE" w:rsidP="008E75DE">
      <w:pPr>
        <w:tabs>
          <w:tab w:val="left" w:pos="3290"/>
        </w:tabs>
        <w:ind w:firstLine="1134"/>
        <w:jc w:val="right"/>
        <w:rPr>
          <w:color w:val="000000"/>
          <w:lang w:val="sr-Latn-ME"/>
        </w:rPr>
      </w:pPr>
      <w:r w:rsidRPr="00D65034">
        <w:rPr>
          <w:color w:val="000000"/>
          <w:lang w:val="sr-Latn-ME"/>
        </w:rPr>
        <w:t xml:space="preserve">                                                                                            ________________</w:t>
      </w:r>
    </w:p>
    <w:p w:rsidR="008E75DE" w:rsidRDefault="008E75DE" w:rsidP="008E75DE">
      <w:pPr>
        <w:tabs>
          <w:tab w:val="left" w:pos="3290"/>
        </w:tabs>
        <w:ind w:firstLine="1134"/>
        <w:jc w:val="right"/>
        <w:rPr>
          <w:i/>
          <w:iCs/>
          <w:color w:val="000000"/>
          <w:lang w:val="sr-Latn-ME"/>
        </w:rPr>
      </w:pPr>
      <w:r w:rsidRPr="00D65034">
        <w:rPr>
          <w:i/>
          <w:iCs/>
          <w:color w:val="000000"/>
          <w:lang w:val="sr-Latn-ME"/>
        </w:rPr>
        <w:t xml:space="preserve">                    s.r.</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74" w:name="_Toc62730568"/>
      <w:r w:rsidRPr="002A3B07">
        <w:rPr>
          <w:b/>
          <w:lang w:val="sr-Latn-ME"/>
        </w:rPr>
        <w:lastRenderedPageBreak/>
        <w:t>UPUTSTVO O PRAVNOM SREDSTVU</w:t>
      </w:r>
      <w:bookmarkEnd w:id="74"/>
    </w:p>
    <w:p w:rsidR="00DC76CE" w:rsidRDefault="00DC76CE" w:rsidP="00DC76CE">
      <w:pPr>
        <w:tabs>
          <w:tab w:val="left" w:pos="5760"/>
        </w:tabs>
        <w:jc w:val="center"/>
        <w:rPr>
          <w:color w:val="000000"/>
          <w:lang w:val="sr-Latn-ME"/>
        </w:rPr>
      </w:pPr>
    </w:p>
    <w:p w:rsidR="008E75DE" w:rsidRPr="00D65034" w:rsidRDefault="008E75DE" w:rsidP="008E75DE">
      <w:pPr>
        <w:ind w:left="6372"/>
        <w:jc w:val="right"/>
        <w:rPr>
          <w:i/>
          <w:iCs/>
          <w:color w:val="000000"/>
          <w:lang w:val="sr-Latn-ME"/>
        </w:rPr>
      </w:pPr>
      <w:r w:rsidRPr="00D65034">
        <w:rPr>
          <w:i/>
          <w:iCs/>
          <w:color w:val="000000"/>
          <w:lang w:val="sr-Latn-ME"/>
        </w:rPr>
        <w:tab/>
      </w:r>
    </w:p>
    <w:p w:rsidR="00D52476" w:rsidRPr="002A3B07" w:rsidRDefault="00D52476" w:rsidP="00D52476">
      <w:pPr>
        <w:tabs>
          <w:tab w:val="left" w:pos="5760"/>
        </w:tabs>
        <w:rPr>
          <w:color w:val="000000"/>
          <w:lang w:val="sr-Latn-ME"/>
        </w:rPr>
      </w:pPr>
    </w:p>
    <w:p w:rsidR="009C2483" w:rsidRPr="002A3B07" w:rsidRDefault="009C2483" w:rsidP="009C2483">
      <w:pPr>
        <w:tabs>
          <w:tab w:val="left" w:pos="5760"/>
        </w:tabs>
        <w:jc w:val="center"/>
        <w:rPr>
          <w:color w:val="000000"/>
          <w:lang w:val="sr-Latn-ME"/>
        </w:rPr>
      </w:pPr>
    </w:p>
    <w:p w:rsidR="009C2483" w:rsidRPr="00DC540C" w:rsidRDefault="009C2483" w:rsidP="009C2483">
      <w:pPr>
        <w:tabs>
          <w:tab w:val="left" w:pos="5760"/>
        </w:tabs>
        <w:ind w:firstLine="567"/>
        <w:jc w:val="both"/>
        <w:rPr>
          <w:color w:val="000000"/>
          <w:lang w:val="sr-Latn-ME"/>
        </w:rPr>
      </w:pPr>
      <w:r w:rsidRPr="002A3B07">
        <w:rPr>
          <w:color w:val="000000"/>
          <w:lang w:val="sr-Latn-ME"/>
        </w:rPr>
        <w:t>Privredni subjekat može da izjavi žalbu protiv ove tenderske dokumentacije Komisiji za zaštitu prava</w:t>
      </w:r>
      <w:r w:rsidRPr="00DC540C">
        <w:rPr>
          <w:color w:val="000000"/>
          <w:lang w:val="sr-Latn-ME"/>
        </w:rPr>
        <w:t>:</w:t>
      </w:r>
    </w:p>
    <w:p w:rsidR="00D52476" w:rsidRPr="00DC540C" w:rsidRDefault="00D52476" w:rsidP="009C2483">
      <w:pPr>
        <w:tabs>
          <w:tab w:val="left" w:pos="5760"/>
        </w:tabs>
        <w:ind w:firstLine="567"/>
        <w:jc w:val="both"/>
        <w:rPr>
          <w:color w:val="000000"/>
          <w:lang w:val="sr-Latn-ME"/>
        </w:rPr>
      </w:pPr>
    </w:p>
    <w:p w:rsidR="00D52476" w:rsidRPr="00DC540C" w:rsidRDefault="00D52476" w:rsidP="009C2483">
      <w:pPr>
        <w:tabs>
          <w:tab w:val="left" w:pos="5760"/>
        </w:tabs>
        <w:ind w:firstLine="567"/>
        <w:jc w:val="both"/>
        <w:rPr>
          <w:color w:val="000000"/>
          <w:lang w:val="sr-Latn-ME"/>
        </w:rPr>
      </w:pPr>
    </w:p>
    <w:p w:rsidR="00D52476" w:rsidRPr="00DC540C" w:rsidRDefault="00D52476" w:rsidP="009C2483">
      <w:pPr>
        <w:tabs>
          <w:tab w:val="left" w:pos="5760"/>
        </w:tabs>
        <w:ind w:firstLine="567"/>
        <w:jc w:val="both"/>
        <w:rPr>
          <w:color w:val="000000"/>
          <w:lang w:val="sr-Latn-ME"/>
        </w:rPr>
      </w:pPr>
    </w:p>
    <w:p w:rsidR="009C2483" w:rsidRPr="00DC540C" w:rsidRDefault="009C2483" w:rsidP="009C2483">
      <w:pPr>
        <w:pStyle w:val="T30X"/>
        <w:ind w:left="567" w:hanging="283"/>
        <w:rPr>
          <w:sz w:val="24"/>
          <w:szCs w:val="24"/>
          <w:lang w:val="sr-Latn-ME"/>
        </w:rPr>
      </w:pPr>
      <w:r w:rsidRPr="00DC540C">
        <w:rPr>
          <w:sz w:val="24"/>
          <w:szCs w:val="24"/>
          <w:lang w:val="sr-Latn-ME"/>
        </w:rPr>
        <w:t xml:space="preserve">   1) </w:t>
      </w:r>
      <w:r w:rsidRPr="002A3B07">
        <w:rPr>
          <w:sz w:val="24"/>
          <w:szCs w:val="24"/>
        </w:rPr>
        <w:t>u</w:t>
      </w:r>
      <w:r w:rsidRPr="00DC540C">
        <w:rPr>
          <w:sz w:val="24"/>
          <w:szCs w:val="24"/>
          <w:lang w:val="sr-Latn-ME"/>
        </w:rPr>
        <w:t xml:space="preserve"> </w:t>
      </w:r>
      <w:r w:rsidRPr="002A3B07">
        <w:rPr>
          <w:sz w:val="24"/>
          <w:szCs w:val="24"/>
        </w:rPr>
        <w:t>roku</w:t>
      </w:r>
      <w:r w:rsidRPr="00DC540C">
        <w:rPr>
          <w:sz w:val="24"/>
          <w:szCs w:val="24"/>
          <w:lang w:val="sr-Latn-ME"/>
        </w:rPr>
        <w:t xml:space="preserve"> </w:t>
      </w:r>
      <w:r w:rsidRPr="002A3B07">
        <w:rPr>
          <w:sz w:val="24"/>
          <w:szCs w:val="24"/>
        </w:rPr>
        <w:t>od</w:t>
      </w:r>
      <w:r w:rsidRPr="00DC540C">
        <w:rPr>
          <w:sz w:val="24"/>
          <w:szCs w:val="24"/>
          <w:lang w:val="sr-Latn-ME"/>
        </w:rPr>
        <w:t xml:space="preserve"> 20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ako</w:t>
      </w:r>
      <w:r w:rsidRPr="00DC540C">
        <w:rPr>
          <w:sz w:val="24"/>
          <w:szCs w:val="24"/>
          <w:lang w:val="sr-Latn-ME"/>
        </w:rPr>
        <w:t xml:space="preserve"> </w:t>
      </w:r>
      <w:r w:rsidRPr="002A3B07">
        <w:rPr>
          <w:sz w:val="24"/>
          <w:szCs w:val="24"/>
        </w:rPr>
        <w:t>je</w:t>
      </w:r>
      <w:r w:rsidRPr="00DC540C">
        <w:rPr>
          <w:sz w:val="24"/>
          <w:szCs w:val="24"/>
          <w:lang w:val="sr-Latn-ME"/>
        </w:rPr>
        <w:t xml:space="preserve"> </w:t>
      </w:r>
      <w:r w:rsidRPr="002A3B07">
        <w:rPr>
          <w:sz w:val="24"/>
          <w:szCs w:val="24"/>
        </w:rPr>
        <w:t>rok</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prijava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kvalifikaciju</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najmanje</w:t>
      </w:r>
      <w:r w:rsidRPr="00DC540C">
        <w:rPr>
          <w:sz w:val="24"/>
          <w:szCs w:val="24"/>
          <w:lang w:val="sr-Latn-ME"/>
        </w:rPr>
        <w:t xml:space="preserve"> 30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w:t>
      </w:r>
    </w:p>
    <w:p w:rsidR="00D52476" w:rsidRPr="00DC540C" w:rsidRDefault="00D52476" w:rsidP="009C2483">
      <w:pPr>
        <w:pStyle w:val="T30X"/>
        <w:ind w:left="567" w:hanging="283"/>
        <w:rPr>
          <w:sz w:val="24"/>
          <w:szCs w:val="24"/>
          <w:lang w:val="sr-Latn-ME"/>
        </w:rPr>
      </w:pPr>
    </w:p>
    <w:p w:rsidR="00D52476" w:rsidRPr="00DC540C" w:rsidRDefault="00D52476" w:rsidP="009C2483">
      <w:pPr>
        <w:pStyle w:val="T30X"/>
        <w:ind w:left="567" w:hanging="283"/>
        <w:rPr>
          <w:sz w:val="24"/>
          <w:szCs w:val="24"/>
          <w:lang w:val="sr-Latn-ME"/>
        </w:rPr>
      </w:pPr>
    </w:p>
    <w:p w:rsidR="009C2483" w:rsidRPr="00DC540C" w:rsidRDefault="009C2483" w:rsidP="009C2483">
      <w:pPr>
        <w:pStyle w:val="T30X"/>
        <w:ind w:left="567" w:hanging="283"/>
        <w:rPr>
          <w:sz w:val="24"/>
          <w:szCs w:val="24"/>
          <w:lang w:val="sr-Latn-ME"/>
        </w:rPr>
      </w:pPr>
      <w:r w:rsidRPr="00DC540C">
        <w:rPr>
          <w:sz w:val="24"/>
          <w:szCs w:val="24"/>
          <w:lang w:val="sr-Latn-ME"/>
        </w:rPr>
        <w:t xml:space="preserve">   2) </w:t>
      </w:r>
      <w:r w:rsidRPr="002A3B07">
        <w:rPr>
          <w:sz w:val="24"/>
          <w:szCs w:val="24"/>
        </w:rPr>
        <w:t>u</w:t>
      </w:r>
      <w:r w:rsidRPr="00DC540C">
        <w:rPr>
          <w:sz w:val="24"/>
          <w:szCs w:val="24"/>
          <w:lang w:val="sr-Latn-ME"/>
        </w:rPr>
        <w:t xml:space="preserve"> </w:t>
      </w:r>
      <w:r w:rsidRPr="002A3B07">
        <w:rPr>
          <w:sz w:val="24"/>
          <w:szCs w:val="24"/>
        </w:rPr>
        <w:t>roku</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deset</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ako</w:t>
      </w:r>
      <w:r w:rsidRPr="00DC540C">
        <w:rPr>
          <w:sz w:val="24"/>
          <w:szCs w:val="24"/>
          <w:lang w:val="sr-Latn-ME"/>
        </w:rPr>
        <w:t xml:space="preserve"> </w:t>
      </w:r>
      <w:r w:rsidRPr="002A3B07">
        <w:rPr>
          <w:sz w:val="24"/>
          <w:szCs w:val="24"/>
        </w:rPr>
        <w:t>je</w:t>
      </w:r>
      <w:r w:rsidRPr="00DC540C">
        <w:rPr>
          <w:sz w:val="24"/>
          <w:szCs w:val="24"/>
          <w:lang w:val="sr-Latn-ME"/>
        </w:rPr>
        <w:t xml:space="preserve"> </w:t>
      </w:r>
      <w:r w:rsidRPr="002A3B07">
        <w:rPr>
          <w:sz w:val="24"/>
          <w:szCs w:val="24"/>
        </w:rPr>
        <w:t>rok</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prijava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kvalifikaciju</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najmanje</w:t>
      </w:r>
      <w:r w:rsidRPr="00DC540C">
        <w:rPr>
          <w:sz w:val="24"/>
          <w:szCs w:val="24"/>
          <w:lang w:val="sr-Latn-ME"/>
        </w:rPr>
        <w:t xml:space="preserve"> 15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w:t>
      </w:r>
    </w:p>
    <w:p w:rsidR="00D52476" w:rsidRPr="00DC540C" w:rsidRDefault="00D52476" w:rsidP="009C2483">
      <w:pPr>
        <w:pStyle w:val="T30X"/>
        <w:ind w:left="567" w:hanging="283"/>
        <w:rPr>
          <w:sz w:val="24"/>
          <w:szCs w:val="24"/>
          <w:lang w:val="sr-Latn-ME"/>
        </w:rPr>
      </w:pPr>
    </w:p>
    <w:p w:rsidR="00D52476" w:rsidRPr="00DC540C" w:rsidRDefault="00D52476" w:rsidP="009C2483">
      <w:pPr>
        <w:pStyle w:val="T30X"/>
        <w:ind w:left="567" w:hanging="283"/>
        <w:rPr>
          <w:sz w:val="24"/>
          <w:szCs w:val="24"/>
          <w:lang w:val="sr-Latn-ME"/>
        </w:rPr>
      </w:pPr>
    </w:p>
    <w:p w:rsidR="009C2483" w:rsidRPr="00DC540C" w:rsidRDefault="009C2483" w:rsidP="009C2483">
      <w:pPr>
        <w:pStyle w:val="T30X"/>
        <w:ind w:left="567" w:hanging="283"/>
        <w:rPr>
          <w:sz w:val="24"/>
          <w:szCs w:val="24"/>
          <w:lang w:val="sr-Latn-ME"/>
        </w:rPr>
      </w:pPr>
      <w:r w:rsidRPr="00DC540C">
        <w:rPr>
          <w:sz w:val="24"/>
          <w:szCs w:val="24"/>
          <w:lang w:val="sr-Latn-ME"/>
        </w:rPr>
        <w:t xml:space="preserve">   3) </w:t>
      </w:r>
      <w:r w:rsidRPr="002A3B07">
        <w:rPr>
          <w:sz w:val="24"/>
          <w:szCs w:val="24"/>
        </w:rPr>
        <w:t>do</w:t>
      </w:r>
      <w:r w:rsidRPr="00DC540C">
        <w:rPr>
          <w:sz w:val="24"/>
          <w:szCs w:val="24"/>
          <w:lang w:val="sr-Latn-ME"/>
        </w:rPr>
        <w:t xml:space="preserve"> </w:t>
      </w:r>
      <w:r w:rsidRPr="002A3B07">
        <w:rPr>
          <w:sz w:val="24"/>
          <w:szCs w:val="24"/>
        </w:rPr>
        <w:t>isteka</w:t>
      </w:r>
      <w:r w:rsidRPr="00DC540C">
        <w:rPr>
          <w:sz w:val="24"/>
          <w:szCs w:val="24"/>
          <w:lang w:val="sr-Latn-ME"/>
        </w:rPr>
        <w:t xml:space="preserve"> </w:t>
      </w:r>
      <w:r w:rsidRPr="002A3B07">
        <w:rPr>
          <w:sz w:val="24"/>
          <w:szCs w:val="24"/>
        </w:rPr>
        <w:t>polovine</w:t>
      </w:r>
      <w:r w:rsidRPr="00DC540C">
        <w:rPr>
          <w:sz w:val="24"/>
          <w:szCs w:val="24"/>
          <w:lang w:val="sr-Latn-ME"/>
        </w:rPr>
        <w:t xml:space="preserve"> </w:t>
      </w:r>
      <w:r w:rsidRPr="002A3B07">
        <w:rPr>
          <w:sz w:val="24"/>
          <w:szCs w:val="24"/>
        </w:rPr>
        <w:t>roka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prijava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kvalifikaciju</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ako</w:t>
      </w:r>
      <w:r w:rsidRPr="00DC540C">
        <w:rPr>
          <w:sz w:val="24"/>
          <w:szCs w:val="24"/>
          <w:lang w:val="sr-Latn-ME"/>
        </w:rPr>
        <w:t xml:space="preserve"> </w:t>
      </w:r>
      <w:r w:rsidRPr="002A3B07">
        <w:rPr>
          <w:sz w:val="24"/>
          <w:szCs w:val="24"/>
        </w:rPr>
        <w:t>je</w:t>
      </w:r>
      <w:r w:rsidRPr="00DC540C">
        <w:rPr>
          <w:sz w:val="24"/>
          <w:szCs w:val="24"/>
          <w:lang w:val="sr-Latn-ME"/>
        </w:rPr>
        <w:t xml:space="preserve"> </w:t>
      </w:r>
      <w:r w:rsidRPr="002A3B07">
        <w:rPr>
          <w:sz w:val="24"/>
          <w:szCs w:val="24"/>
        </w:rPr>
        <w:t>rok</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prijava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kvalifikaciju</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kra</w:t>
      </w:r>
      <w:r w:rsidRPr="00DC540C">
        <w:rPr>
          <w:sz w:val="24"/>
          <w:szCs w:val="24"/>
          <w:lang w:val="sr-Latn-ME"/>
        </w:rPr>
        <w:t>ć</w:t>
      </w:r>
      <w:r w:rsidRPr="002A3B07">
        <w:rPr>
          <w:sz w:val="24"/>
          <w:szCs w:val="24"/>
        </w:rPr>
        <w:t>i</w:t>
      </w:r>
      <w:r w:rsidRPr="00DC540C">
        <w:rPr>
          <w:sz w:val="24"/>
          <w:szCs w:val="24"/>
          <w:lang w:val="sr-Latn-ME"/>
        </w:rPr>
        <w:t xml:space="preserve"> </w:t>
      </w:r>
      <w:r w:rsidRPr="002A3B07">
        <w:rPr>
          <w:sz w:val="24"/>
          <w:szCs w:val="24"/>
        </w:rPr>
        <w:t>od</w:t>
      </w:r>
      <w:r w:rsidRPr="00DC540C">
        <w:rPr>
          <w:sz w:val="24"/>
          <w:szCs w:val="24"/>
          <w:lang w:val="sr-Latn-ME"/>
        </w:rPr>
        <w:t xml:space="preserve"> 15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a</w:t>
      </w:r>
      <w:r w:rsidRPr="00DC540C">
        <w:rPr>
          <w:sz w:val="24"/>
          <w:szCs w:val="24"/>
          <w:lang w:val="sr-Latn-ME"/>
        </w:rPr>
        <w:t xml:space="preserve"> </w:t>
      </w:r>
      <w:r w:rsidRPr="002A3B07">
        <w:rPr>
          <w:sz w:val="24"/>
          <w:szCs w:val="24"/>
        </w:rPr>
        <w:t>u</w:t>
      </w:r>
      <w:r w:rsidRPr="00DC540C">
        <w:rPr>
          <w:sz w:val="24"/>
          <w:szCs w:val="24"/>
          <w:lang w:val="sr-Latn-ME"/>
        </w:rPr>
        <w:t xml:space="preserve"> </w:t>
      </w:r>
      <w:r w:rsidRPr="002A3B07">
        <w:rPr>
          <w:sz w:val="24"/>
          <w:szCs w:val="24"/>
        </w:rPr>
        <w:t>slu</w:t>
      </w:r>
      <w:r w:rsidRPr="00DC540C">
        <w:rPr>
          <w:sz w:val="24"/>
          <w:szCs w:val="24"/>
          <w:lang w:val="sr-Latn-ME"/>
        </w:rPr>
        <w:t>č</w:t>
      </w:r>
      <w:r w:rsidRPr="002A3B07">
        <w:rPr>
          <w:sz w:val="24"/>
          <w:szCs w:val="24"/>
        </w:rPr>
        <w:t>aju</w:t>
      </w:r>
      <w:r w:rsidRPr="00DC540C">
        <w:rPr>
          <w:sz w:val="24"/>
          <w:szCs w:val="24"/>
          <w:lang w:val="sr-Latn-ME"/>
        </w:rPr>
        <w:t xml:space="preserve"> </w:t>
      </w:r>
      <w:r w:rsidRPr="002A3B07">
        <w:rPr>
          <w:sz w:val="24"/>
          <w:szCs w:val="24"/>
        </w:rPr>
        <w:t>da</w:t>
      </w:r>
      <w:r w:rsidRPr="00DC540C">
        <w:rPr>
          <w:sz w:val="24"/>
          <w:szCs w:val="24"/>
          <w:lang w:val="sr-Latn-ME"/>
        </w:rPr>
        <w:t xml:space="preserve"> </w:t>
      </w:r>
      <w:r w:rsidRPr="002A3B07">
        <w:rPr>
          <w:sz w:val="24"/>
          <w:szCs w:val="24"/>
        </w:rPr>
        <w:t>je</w:t>
      </w:r>
      <w:r w:rsidRPr="00DC540C">
        <w:rPr>
          <w:sz w:val="24"/>
          <w:szCs w:val="24"/>
          <w:lang w:val="sr-Latn-ME"/>
        </w:rPr>
        <w:t xml:space="preserve"> </w:t>
      </w:r>
      <w:r w:rsidRPr="002A3B07">
        <w:rPr>
          <w:sz w:val="24"/>
          <w:szCs w:val="24"/>
        </w:rPr>
        <w:t>posljednji</w:t>
      </w:r>
      <w:r w:rsidRPr="00DC540C">
        <w:rPr>
          <w:sz w:val="24"/>
          <w:szCs w:val="24"/>
          <w:lang w:val="sr-Latn-ME"/>
        </w:rPr>
        <w:t xml:space="preserve"> </w:t>
      </w:r>
      <w:r w:rsidRPr="002A3B07">
        <w:rPr>
          <w:sz w:val="24"/>
          <w:szCs w:val="24"/>
        </w:rPr>
        <w:t>dan</w:t>
      </w:r>
      <w:r w:rsidRPr="00DC540C">
        <w:rPr>
          <w:sz w:val="24"/>
          <w:szCs w:val="24"/>
          <w:lang w:val="sr-Latn-ME"/>
        </w:rPr>
        <w:t xml:space="preserve"> </w:t>
      </w:r>
      <w:r w:rsidRPr="002A3B07">
        <w:rPr>
          <w:sz w:val="24"/>
          <w:szCs w:val="24"/>
        </w:rPr>
        <w:t>roka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kra</w:t>
      </w:r>
      <w:r w:rsidRPr="00DC540C">
        <w:rPr>
          <w:sz w:val="24"/>
          <w:szCs w:val="24"/>
          <w:lang w:val="sr-Latn-ME"/>
        </w:rPr>
        <w:t>ć</w:t>
      </w:r>
      <w:r w:rsidRPr="002A3B07">
        <w:rPr>
          <w:sz w:val="24"/>
          <w:szCs w:val="24"/>
        </w:rPr>
        <w:t>i</w:t>
      </w:r>
      <w:r w:rsidRPr="00DC540C">
        <w:rPr>
          <w:sz w:val="24"/>
          <w:szCs w:val="24"/>
          <w:lang w:val="sr-Latn-ME"/>
        </w:rPr>
        <w:t xml:space="preserve"> </w:t>
      </w:r>
      <w:r w:rsidRPr="002A3B07">
        <w:rPr>
          <w:sz w:val="24"/>
          <w:szCs w:val="24"/>
        </w:rPr>
        <w:t>od</w:t>
      </w:r>
      <w:r w:rsidRPr="00DC540C">
        <w:rPr>
          <w:sz w:val="24"/>
          <w:szCs w:val="24"/>
          <w:lang w:val="sr-Latn-ME"/>
        </w:rPr>
        <w:t xml:space="preserve"> 24 č</w:t>
      </w:r>
      <w:r w:rsidRPr="002A3B07">
        <w:rPr>
          <w:sz w:val="24"/>
          <w:szCs w:val="24"/>
        </w:rPr>
        <w:t>asa</w:t>
      </w:r>
      <w:r w:rsidRPr="00DC540C">
        <w:rPr>
          <w:sz w:val="24"/>
          <w:szCs w:val="24"/>
          <w:lang w:val="sr-Latn-ME"/>
        </w:rPr>
        <w:t xml:space="preserve">, </w:t>
      </w:r>
      <w:r w:rsidRPr="002A3B07">
        <w:rPr>
          <w:sz w:val="24"/>
          <w:szCs w:val="24"/>
        </w:rPr>
        <w:t>smatra</w:t>
      </w:r>
      <w:r w:rsidRPr="00DC540C">
        <w:rPr>
          <w:sz w:val="24"/>
          <w:szCs w:val="24"/>
          <w:lang w:val="sr-Latn-ME"/>
        </w:rPr>
        <w:t xml:space="preserve"> </w:t>
      </w:r>
      <w:r w:rsidRPr="002A3B07">
        <w:rPr>
          <w:sz w:val="24"/>
          <w:szCs w:val="24"/>
        </w:rPr>
        <w:t>se</w:t>
      </w:r>
      <w:r w:rsidRPr="00DC540C">
        <w:rPr>
          <w:sz w:val="24"/>
          <w:szCs w:val="24"/>
          <w:lang w:val="sr-Latn-ME"/>
        </w:rPr>
        <w:t xml:space="preserve"> </w:t>
      </w:r>
      <w:r w:rsidRPr="002A3B07">
        <w:rPr>
          <w:sz w:val="24"/>
          <w:szCs w:val="24"/>
        </w:rPr>
        <w:t>da</w:t>
      </w:r>
      <w:r w:rsidRPr="00DC540C">
        <w:rPr>
          <w:sz w:val="24"/>
          <w:szCs w:val="24"/>
          <w:lang w:val="sr-Latn-ME"/>
        </w:rPr>
        <w:t xml:space="preserve"> </w:t>
      </w:r>
      <w:r w:rsidRPr="002A3B07">
        <w:rPr>
          <w:sz w:val="24"/>
          <w:szCs w:val="24"/>
        </w:rPr>
        <w:t>rok</w:t>
      </w:r>
      <w:r w:rsidRPr="00DC540C">
        <w:rPr>
          <w:sz w:val="24"/>
          <w:szCs w:val="24"/>
          <w:lang w:val="sr-Latn-ME"/>
        </w:rPr>
        <w:t xml:space="preserve"> </w:t>
      </w:r>
      <w:r w:rsidRPr="002A3B07">
        <w:rPr>
          <w:sz w:val="24"/>
          <w:szCs w:val="24"/>
        </w:rPr>
        <w:t>isti</w:t>
      </w:r>
      <w:r w:rsidRPr="00DC540C">
        <w:rPr>
          <w:sz w:val="24"/>
          <w:szCs w:val="24"/>
          <w:lang w:val="sr-Latn-ME"/>
        </w:rPr>
        <w:t>č</w:t>
      </w:r>
      <w:r w:rsidRPr="002A3B07">
        <w:rPr>
          <w:sz w:val="24"/>
          <w:szCs w:val="24"/>
        </w:rPr>
        <w:t>e</w:t>
      </w:r>
      <w:r w:rsidRPr="00DC540C">
        <w:rPr>
          <w:sz w:val="24"/>
          <w:szCs w:val="24"/>
          <w:lang w:val="sr-Latn-ME"/>
        </w:rPr>
        <w:t xml:space="preserve"> </w:t>
      </w:r>
      <w:r w:rsidRPr="002A3B07">
        <w:rPr>
          <w:sz w:val="24"/>
          <w:szCs w:val="24"/>
        </w:rPr>
        <w:t>istekom</w:t>
      </w:r>
      <w:r w:rsidRPr="00DC540C">
        <w:rPr>
          <w:sz w:val="24"/>
          <w:szCs w:val="24"/>
          <w:lang w:val="sr-Latn-ME"/>
        </w:rPr>
        <w:t xml:space="preserve"> </w:t>
      </w:r>
      <w:r w:rsidRPr="002A3B07">
        <w:rPr>
          <w:sz w:val="24"/>
          <w:szCs w:val="24"/>
        </w:rPr>
        <w:t>tog</w:t>
      </w:r>
      <w:r w:rsidRPr="00DC540C">
        <w:rPr>
          <w:sz w:val="24"/>
          <w:szCs w:val="24"/>
          <w:lang w:val="sr-Latn-ME"/>
        </w:rPr>
        <w:t xml:space="preserve"> </w:t>
      </w:r>
      <w:r w:rsidRPr="002A3B07">
        <w:rPr>
          <w:sz w:val="24"/>
          <w:szCs w:val="24"/>
        </w:rPr>
        <w:t>dana</w:t>
      </w:r>
      <w:r w:rsidRPr="00DC540C">
        <w:rPr>
          <w:sz w:val="24"/>
          <w:szCs w:val="24"/>
          <w:lang w:val="sr-Latn-ME"/>
        </w:rPr>
        <w:t>.</w:t>
      </w:r>
    </w:p>
    <w:p w:rsidR="009C2483" w:rsidRDefault="009C2483" w:rsidP="009C2483">
      <w:pPr>
        <w:tabs>
          <w:tab w:val="left" w:pos="5760"/>
        </w:tabs>
        <w:jc w:val="both"/>
        <w:rPr>
          <w:color w:val="000000"/>
          <w:lang w:val="sr-Latn-ME"/>
        </w:rPr>
      </w:pPr>
    </w:p>
    <w:p w:rsidR="00D52476" w:rsidRPr="002A3B07" w:rsidRDefault="00D52476" w:rsidP="009C2483">
      <w:pPr>
        <w:tabs>
          <w:tab w:val="left" w:pos="5760"/>
        </w:tabs>
        <w:jc w:val="both"/>
        <w:rPr>
          <w:color w:val="000000"/>
          <w:lang w:val="sr-Latn-ME"/>
        </w:rPr>
      </w:pPr>
    </w:p>
    <w:p w:rsidR="009C2483" w:rsidRDefault="009C2483" w:rsidP="009C2483">
      <w:pPr>
        <w:autoSpaceDE w:val="0"/>
        <w:autoSpaceDN w:val="0"/>
        <w:adjustRightInd w:val="0"/>
        <w:ind w:firstLine="567"/>
        <w:jc w:val="both"/>
        <w:rPr>
          <w:color w:val="000000"/>
          <w:lang w:val="sr-Latn-ME"/>
        </w:rPr>
      </w:pPr>
      <w:r w:rsidRPr="002A3B07">
        <w:rPr>
          <w:color w:val="000000"/>
          <w:lang w:val="sr-Latn-ME"/>
        </w:rPr>
        <w:t>Žalba se izjavljuje preko naručioca neposredno putem ESJN-a. Žalba koja nije podnesena na naprijed predviđeni način biće odbijena kao nedozvoljena.</w:t>
      </w:r>
    </w:p>
    <w:p w:rsidR="00D52476" w:rsidRPr="002A3B07" w:rsidRDefault="00D52476" w:rsidP="009C2483">
      <w:pPr>
        <w:autoSpaceDE w:val="0"/>
        <w:autoSpaceDN w:val="0"/>
        <w:adjustRightInd w:val="0"/>
        <w:ind w:firstLine="567"/>
        <w:jc w:val="both"/>
        <w:rPr>
          <w:color w:val="000000"/>
          <w:lang w:val="sr-Latn-ME"/>
        </w:rPr>
      </w:pPr>
    </w:p>
    <w:p w:rsidR="009C2483" w:rsidRPr="002A3B07" w:rsidRDefault="009C2483" w:rsidP="009C2483">
      <w:pPr>
        <w:autoSpaceDE w:val="0"/>
        <w:autoSpaceDN w:val="0"/>
        <w:adjustRightInd w:val="0"/>
        <w:ind w:firstLine="567"/>
        <w:jc w:val="both"/>
        <w:rPr>
          <w:color w:val="000000"/>
          <w:lang w:val="sr-Latn-ME"/>
        </w:rPr>
      </w:pPr>
    </w:p>
    <w:p w:rsidR="009C2483" w:rsidRDefault="009C2483" w:rsidP="009C2483">
      <w:pPr>
        <w:autoSpaceDE w:val="0"/>
        <w:autoSpaceDN w:val="0"/>
        <w:adjustRightInd w:val="0"/>
        <w:ind w:firstLine="567"/>
        <w:jc w:val="both"/>
        <w:rPr>
          <w:color w:val="000000"/>
          <w:lang w:val="sr-Latn-ME"/>
        </w:rPr>
      </w:pPr>
      <w:r w:rsidRPr="002A3B07">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52476" w:rsidRPr="002A3B07" w:rsidRDefault="00D52476" w:rsidP="009C2483">
      <w:pPr>
        <w:autoSpaceDE w:val="0"/>
        <w:autoSpaceDN w:val="0"/>
        <w:adjustRightInd w:val="0"/>
        <w:ind w:firstLine="567"/>
        <w:jc w:val="both"/>
        <w:rPr>
          <w:color w:val="000000"/>
          <w:highlight w:val="yellow"/>
          <w:lang w:val="sr-Latn-ME"/>
        </w:rPr>
      </w:pPr>
    </w:p>
    <w:p w:rsidR="009C2483" w:rsidRPr="002A3B07" w:rsidRDefault="009C2483" w:rsidP="009C2483">
      <w:pPr>
        <w:tabs>
          <w:tab w:val="left" w:pos="5760"/>
        </w:tabs>
        <w:ind w:firstLine="567"/>
        <w:jc w:val="both"/>
        <w:rPr>
          <w:color w:val="000000"/>
          <w:lang w:val="sr-Latn-ME"/>
        </w:rPr>
      </w:pPr>
    </w:p>
    <w:p w:rsidR="009C2483" w:rsidRPr="002A3B07" w:rsidRDefault="009C2483" w:rsidP="009C2483">
      <w:pPr>
        <w:tabs>
          <w:tab w:val="left" w:pos="5760"/>
        </w:tabs>
        <w:ind w:firstLine="567"/>
        <w:jc w:val="both"/>
        <w:rPr>
          <w:color w:val="000000"/>
          <w:lang w:val="sr-Latn-ME"/>
        </w:rPr>
      </w:pPr>
      <w:r w:rsidRPr="002A3B07">
        <w:rPr>
          <w:color w:val="000000"/>
          <w:lang w:val="sr-Latn-ME"/>
        </w:rPr>
        <w:t>Ukoliko je predmet nabavke podijeljen po partijama, a žalba se odnosi samo na određenu/e partiju/e, naknada se plaća u iznosu 1% od procijenjene vrijednosti javne nabavke te/tih partije/a.</w:t>
      </w:r>
    </w:p>
    <w:p w:rsidR="009C2483" w:rsidRDefault="009C2483" w:rsidP="009C2483">
      <w:pPr>
        <w:tabs>
          <w:tab w:val="left" w:pos="5760"/>
        </w:tabs>
        <w:ind w:firstLine="567"/>
        <w:jc w:val="both"/>
        <w:rPr>
          <w:color w:val="000000"/>
          <w:lang w:val="sr-Latn-ME"/>
        </w:rPr>
      </w:pPr>
    </w:p>
    <w:p w:rsidR="00D52476" w:rsidRPr="002A3B07" w:rsidRDefault="00D52476" w:rsidP="009C2483">
      <w:pPr>
        <w:tabs>
          <w:tab w:val="left" w:pos="5760"/>
        </w:tabs>
        <w:ind w:firstLine="567"/>
        <w:jc w:val="both"/>
        <w:rPr>
          <w:color w:val="000000"/>
          <w:lang w:val="sr-Latn-ME"/>
        </w:rPr>
      </w:pPr>
    </w:p>
    <w:p w:rsidR="004A1774" w:rsidRPr="008E75DE" w:rsidRDefault="009C2483" w:rsidP="008E75DE">
      <w:pPr>
        <w:tabs>
          <w:tab w:val="left" w:pos="5760"/>
        </w:tabs>
        <w:ind w:firstLine="567"/>
        <w:jc w:val="both"/>
        <w:rPr>
          <w:color w:val="000000"/>
          <w:lang w:val="sr-Latn-ME"/>
        </w:rPr>
      </w:pPr>
      <w:r w:rsidRPr="002A3B07">
        <w:rPr>
          <w:color w:val="000000"/>
          <w:lang w:val="sr-Latn-ME"/>
        </w:rPr>
        <w:t xml:space="preserve">Instrukcije za plaćanje naknade za vođenje postupka od strane žalilaca iz inostranstva nalaze se na internet stranici Komisije za zaštitu prava nabavki </w:t>
      </w:r>
      <w:hyperlink r:id="rId8" w:history="1">
        <w:r w:rsidRPr="002A3B07">
          <w:rPr>
            <w:rStyle w:val="Hyperlink"/>
            <w:lang w:val="sr-Latn-ME"/>
          </w:rPr>
          <w:t>http://www.kontrola-nabavki.me/</w:t>
        </w:r>
      </w:hyperlink>
      <w:r w:rsidRPr="002A3B07">
        <w:rPr>
          <w:color w:val="000000"/>
          <w:lang w:val="sr-Latn-ME"/>
        </w:rPr>
        <w:t>.“.</w:t>
      </w:r>
    </w:p>
    <w:sectPr w:rsidR="004A1774" w:rsidRPr="008E75D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FE5" w:rsidRDefault="00593FE5" w:rsidP="00DC76CE">
      <w:r>
        <w:separator/>
      </w:r>
    </w:p>
  </w:endnote>
  <w:endnote w:type="continuationSeparator" w:id="0">
    <w:p w:rsidR="00593FE5" w:rsidRDefault="00593FE5" w:rsidP="00DC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896616"/>
      <w:docPartObj>
        <w:docPartGallery w:val="Page Numbers (Bottom of Page)"/>
        <w:docPartUnique/>
      </w:docPartObj>
    </w:sdtPr>
    <w:sdtEndPr/>
    <w:sdtContent>
      <w:sdt>
        <w:sdtPr>
          <w:id w:val="1728636285"/>
          <w:docPartObj>
            <w:docPartGallery w:val="Page Numbers (Top of Page)"/>
            <w:docPartUnique/>
          </w:docPartObj>
        </w:sdtPr>
        <w:sdtEndPr/>
        <w:sdtContent>
          <w:p w:rsidR="00593FE5" w:rsidRDefault="00593FE5">
            <w:pPr>
              <w:pStyle w:val="Footer"/>
              <w:jc w:val="center"/>
            </w:pPr>
            <w:r>
              <w:t xml:space="preserve">Page </w:t>
            </w:r>
            <w:r>
              <w:rPr>
                <w:b/>
                <w:bCs/>
              </w:rPr>
              <w:fldChar w:fldCharType="begin"/>
            </w:r>
            <w:r>
              <w:rPr>
                <w:b/>
                <w:bCs/>
              </w:rPr>
              <w:instrText xml:space="preserve"> PAGE </w:instrText>
            </w:r>
            <w:r>
              <w:rPr>
                <w:b/>
                <w:bCs/>
              </w:rPr>
              <w:fldChar w:fldCharType="separate"/>
            </w:r>
            <w:r w:rsidR="00C24D9B">
              <w:rPr>
                <w:b/>
                <w:bCs/>
                <w:noProof/>
              </w:rPr>
              <w:t>27</w:t>
            </w:r>
            <w:r>
              <w:rPr>
                <w:b/>
                <w:bCs/>
              </w:rPr>
              <w:fldChar w:fldCharType="end"/>
            </w:r>
            <w:r>
              <w:t xml:space="preserve"> of </w:t>
            </w:r>
            <w:r>
              <w:rPr>
                <w:b/>
                <w:bCs/>
              </w:rPr>
              <w:fldChar w:fldCharType="begin"/>
            </w:r>
            <w:r>
              <w:rPr>
                <w:b/>
                <w:bCs/>
              </w:rPr>
              <w:instrText xml:space="preserve"> NUMPAGES  </w:instrText>
            </w:r>
            <w:r>
              <w:rPr>
                <w:b/>
                <w:bCs/>
              </w:rPr>
              <w:fldChar w:fldCharType="separate"/>
            </w:r>
            <w:r w:rsidR="00C24D9B">
              <w:rPr>
                <w:b/>
                <w:bCs/>
                <w:noProof/>
              </w:rPr>
              <w:t>29</w:t>
            </w:r>
            <w:r>
              <w:rPr>
                <w:b/>
                <w:bCs/>
              </w:rPr>
              <w:fldChar w:fldCharType="end"/>
            </w:r>
          </w:p>
        </w:sdtContent>
      </w:sdt>
    </w:sdtContent>
  </w:sdt>
  <w:p w:rsidR="00593FE5" w:rsidRDefault="00593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FE5" w:rsidRDefault="00593FE5" w:rsidP="00DC76CE">
      <w:r>
        <w:separator/>
      </w:r>
    </w:p>
  </w:footnote>
  <w:footnote w:type="continuationSeparator" w:id="0">
    <w:p w:rsidR="00593FE5" w:rsidRDefault="00593FE5" w:rsidP="00DC76CE">
      <w:r>
        <w:continuationSeparator/>
      </w:r>
    </w:p>
  </w:footnote>
  <w:footnote w:id="1">
    <w:p w:rsidR="00593FE5" w:rsidRPr="007F2BA0" w:rsidRDefault="00593FE5"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593FE5" w:rsidRPr="007F2BA0" w:rsidRDefault="00593FE5" w:rsidP="00FE23F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93FE5" w:rsidRPr="007F2BA0" w:rsidRDefault="00593FE5"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sr-Latn-ME"/>
        </w:rPr>
        <w:t xml:space="preserve"> </w:t>
      </w:r>
      <w:r w:rsidRPr="007F2BA0">
        <w:rPr>
          <w:rFonts w:ascii="Arial" w:hAnsi="Arial" w:cs="Arial"/>
          <w:sz w:val="14"/>
          <w:szCs w:val="16"/>
        </w:rPr>
        <w:t>Podatke</w:t>
      </w:r>
      <w:r w:rsidRPr="00DC540C">
        <w:rPr>
          <w:rFonts w:ascii="Arial" w:hAnsi="Arial" w:cs="Arial"/>
          <w:sz w:val="14"/>
          <w:szCs w:val="16"/>
          <w:lang w:val="sr-Latn-ME"/>
        </w:rPr>
        <w:t xml:space="preserve"> </w:t>
      </w:r>
      <w:r w:rsidRPr="007F2BA0">
        <w:rPr>
          <w:rFonts w:ascii="Arial" w:hAnsi="Arial" w:cs="Arial"/>
          <w:sz w:val="14"/>
          <w:szCs w:val="16"/>
        </w:rPr>
        <w:t>iz</w:t>
      </w:r>
      <w:r w:rsidRPr="00DC540C">
        <w:rPr>
          <w:rFonts w:ascii="Arial" w:hAnsi="Arial" w:cs="Arial"/>
          <w:sz w:val="14"/>
          <w:szCs w:val="16"/>
          <w:lang w:val="sr-Latn-ME"/>
        </w:rPr>
        <w:t xml:space="preserve"> </w:t>
      </w:r>
      <w:r w:rsidRPr="007F2BA0">
        <w:rPr>
          <w:rFonts w:ascii="Arial" w:hAnsi="Arial" w:cs="Arial"/>
          <w:sz w:val="14"/>
          <w:szCs w:val="16"/>
        </w:rPr>
        <w:t>ta</w:t>
      </w:r>
      <w:r w:rsidRPr="00DC540C">
        <w:rPr>
          <w:rFonts w:ascii="Arial" w:hAnsi="Arial" w:cs="Arial"/>
          <w:sz w:val="14"/>
          <w:szCs w:val="16"/>
          <w:lang w:val="sr-Latn-ME"/>
        </w:rPr>
        <w:t>č</w:t>
      </w:r>
      <w:r w:rsidRPr="007F2BA0">
        <w:rPr>
          <w:rFonts w:ascii="Arial" w:hAnsi="Arial" w:cs="Arial"/>
          <w:sz w:val="14"/>
          <w:szCs w:val="16"/>
        </w:rPr>
        <w:t>ke</w:t>
      </w:r>
      <w:r w:rsidRPr="00DC540C">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593FE5" w:rsidRPr="007F2BA0" w:rsidRDefault="00593FE5"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sr-Latn-ME"/>
        </w:rPr>
        <w:t xml:space="preserve"> </w:t>
      </w:r>
      <w:r w:rsidRPr="007F2BA0">
        <w:rPr>
          <w:rFonts w:ascii="Arial" w:hAnsi="Arial" w:cs="Arial"/>
          <w:sz w:val="14"/>
          <w:szCs w:val="16"/>
        </w:rPr>
        <w:t>Djelove</w:t>
      </w:r>
      <w:r w:rsidRPr="00DC540C">
        <w:rPr>
          <w:rFonts w:ascii="Arial" w:hAnsi="Arial" w:cs="Arial"/>
          <w:sz w:val="14"/>
          <w:szCs w:val="16"/>
          <w:lang w:val="sr-Latn-ME"/>
        </w:rPr>
        <w:t xml:space="preserve"> </w:t>
      </w:r>
      <w:r w:rsidRPr="007F2BA0">
        <w:rPr>
          <w:rFonts w:ascii="Arial" w:hAnsi="Arial" w:cs="Arial"/>
          <w:sz w:val="14"/>
          <w:szCs w:val="16"/>
        </w:rPr>
        <w:t>tenderske</w:t>
      </w:r>
      <w:r w:rsidRPr="00DC540C">
        <w:rPr>
          <w:rFonts w:ascii="Arial" w:hAnsi="Arial" w:cs="Arial"/>
          <w:sz w:val="14"/>
          <w:szCs w:val="16"/>
          <w:lang w:val="sr-Latn-ME"/>
        </w:rPr>
        <w:t xml:space="preserve"> </w:t>
      </w:r>
      <w:r w:rsidRPr="007F2BA0">
        <w:rPr>
          <w:rFonts w:ascii="Arial" w:hAnsi="Arial" w:cs="Arial"/>
          <w:sz w:val="14"/>
          <w:szCs w:val="16"/>
        </w:rPr>
        <w:t>dokumentacije</w:t>
      </w:r>
      <w:r w:rsidRPr="00DC540C">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593FE5" w:rsidRPr="00367536" w:rsidRDefault="00593FE5" w:rsidP="00DC76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sr-Latn-CS"/>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DC540C">
        <w:rPr>
          <w:rFonts w:ascii="Arial" w:hAnsi="Arial" w:cs="Arial"/>
          <w:sz w:val="14"/>
          <w:szCs w:val="16"/>
          <w:lang w:val="sr-Latn-CS"/>
        </w:rPr>
        <w:t>č</w:t>
      </w:r>
      <w:r w:rsidRPr="007F2BA0">
        <w:rPr>
          <w:rFonts w:ascii="Arial" w:hAnsi="Arial" w:cs="Arial"/>
          <w:sz w:val="14"/>
          <w:szCs w:val="16"/>
        </w:rPr>
        <w:t>uju</w:t>
      </w:r>
      <w:r w:rsidRPr="00DC540C">
        <w:rPr>
          <w:rFonts w:ascii="Arial" w:hAnsi="Arial" w:cs="Arial"/>
          <w:sz w:val="14"/>
          <w:szCs w:val="16"/>
          <w:lang w:val="sr-Latn-CS"/>
        </w:rPr>
        <w:t>ć</w:t>
      </w:r>
      <w:r w:rsidRPr="007F2BA0">
        <w:rPr>
          <w:rFonts w:ascii="Arial" w:hAnsi="Arial" w:cs="Arial"/>
          <w:sz w:val="14"/>
          <w:szCs w:val="16"/>
        </w:rPr>
        <w:t>i</w:t>
      </w:r>
      <w:r w:rsidRPr="00DC540C">
        <w:rPr>
          <w:rFonts w:ascii="Arial" w:hAnsi="Arial" w:cs="Arial"/>
          <w:sz w:val="14"/>
          <w:szCs w:val="16"/>
          <w:lang w:val="sr-Latn-CS"/>
        </w:rPr>
        <w:t xml:space="preserve"> </w:t>
      </w:r>
      <w:r w:rsidRPr="007F2BA0">
        <w:rPr>
          <w:rFonts w:ascii="Arial" w:hAnsi="Arial" w:cs="Arial"/>
          <w:sz w:val="14"/>
          <w:szCs w:val="16"/>
        </w:rPr>
        <w:t>i</w:t>
      </w:r>
      <w:r w:rsidRPr="00DC540C">
        <w:rPr>
          <w:rFonts w:ascii="Arial" w:hAnsi="Arial" w:cs="Arial"/>
          <w:sz w:val="14"/>
          <w:szCs w:val="16"/>
          <w:lang w:val="sr-Latn-CS"/>
        </w:rPr>
        <w:t xml:space="preserve"> </w:t>
      </w:r>
      <w:r w:rsidRPr="007F2BA0">
        <w:rPr>
          <w:rFonts w:ascii="Arial" w:hAnsi="Arial" w:cs="Arial"/>
          <w:sz w:val="14"/>
          <w:szCs w:val="16"/>
        </w:rPr>
        <w:t>sve</w:t>
      </w:r>
      <w:r w:rsidRPr="00DC540C">
        <w:rPr>
          <w:rFonts w:ascii="Arial" w:hAnsi="Arial" w:cs="Arial"/>
          <w:sz w:val="14"/>
          <w:szCs w:val="16"/>
          <w:lang w:val="sr-Latn-CS"/>
        </w:rPr>
        <w:t xml:space="preserve"> </w:t>
      </w:r>
      <w:r w:rsidRPr="007F2BA0">
        <w:rPr>
          <w:rFonts w:ascii="Arial" w:hAnsi="Arial" w:cs="Arial"/>
          <w:sz w:val="14"/>
          <w:szCs w:val="16"/>
        </w:rPr>
        <w:t>tro</w:t>
      </w:r>
      <w:r w:rsidRPr="00DC540C">
        <w:rPr>
          <w:rFonts w:ascii="Arial" w:hAnsi="Arial" w:cs="Arial"/>
          <w:sz w:val="14"/>
          <w:szCs w:val="16"/>
          <w:lang w:val="sr-Latn-CS"/>
        </w:rPr>
        <w:t>š</w:t>
      </w:r>
      <w:r w:rsidRPr="007F2BA0">
        <w:rPr>
          <w:rFonts w:ascii="Arial" w:hAnsi="Arial" w:cs="Arial"/>
          <w:sz w:val="14"/>
          <w:szCs w:val="16"/>
        </w:rPr>
        <w:t>kove</w:t>
      </w:r>
      <w:r w:rsidRPr="00DC540C">
        <w:rPr>
          <w:rFonts w:ascii="Arial" w:hAnsi="Arial" w:cs="Arial"/>
          <w:sz w:val="14"/>
          <w:szCs w:val="16"/>
          <w:lang w:val="sr-Latn-CS"/>
        </w:rPr>
        <w:t xml:space="preserve">, </w:t>
      </w:r>
      <w:r w:rsidRPr="007F2BA0">
        <w:rPr>
          <w:rFonts w:ascii="Arial" w:hAnsi="Arial" w:cs="Arial"/>
          <w:sz w:val="14"/>
          <w:szCs w:val="16"/>
        </w:rPr>
        <w:t>nagrade</w:t>
      </w:r>
      <w:r w:rsidRPr="00DC540C">
        <w:rPr>
          <w:rFonts w:ascii="Arial" w:hAnsi="Arial" w:cs="Arial"/>
          <w:sz w:val="14"/>
          <w:szCs w:val="16"/>
          <w:lang w:val="sr-Latn-CS"/>
        </w:rPr>
        <w:t xml:space="preserve"> </w:t>
      </w:r>
      <w:r w:rsidRPr="007F2BA0">
        <w:rPr>
          <w:rFonts w:ascii="Arial" w:hAnsi="Arial" w:cs="Arial"/>
          <w:sz w:val="14"/>
          <w:szCs w:val="16"/>
        </w:rPr>
        <w:t>i</w:t>
      </w:r>
      <w:r w:rsidRPr="00DC540C">
        <w:rPr>
          <w:rFonts w:ascii="Arial" w:hAnsi="Arial" w:cs="Arial"/>
          <w:sz w:val="14"/>
          <w:szCs w:val="16"/>
          <w:lang w:val="sr-Latn-CS"/>
        </w:rPr>
        <w:t xml:space="preserve"> </w:t>
      </w:r>
      <w:r w:rsidRPr="007F2BA0">
        <w:rPr>
          <w:rFonts w:ascii="Arial" w:hAnsi="Arial" w:cs="Arial"/>
          <w:sz w:val="14"/>
          <w:szCs w:val="16"/>
        </w:rPr>
        <w:t>mogu</w:t>
      </w:r>
      <w:r w:rsidRPr="00DC540C">
        <w:rPr>
          <w:rFonts w:ascii="Arial" w:hAnsi="Arial" w:cs="Arial"/>
          <w:sz w:val="14"/>
          <w:szCs w:val="16"/>
          <w:lang w:val="sr-Latn-CS"/>
        </w:rPr>
        <w:t>ć</w:t>
      </w:r>
      <w:r w:rsidRPr="007F2BA0">
        <w:rPr>
          <w:rFonts w:ascii="Arial" w:hAnsi="Arial" w:cs="Arial"/>
          <w:sz w:val="14"/>
          <w:szCs w:val="16"/>
        </w:rPr>
        <w:t>a</w:t>
      </w:r>
      <w:r w:rsidRPr="00DC540C">
        <w:rPr>
          <w:rFonts w:ascii="Arial" w:hAnsi="Arial" w:cs="Arial"/>
          <w:sz w:val="14"/>
          <w:szCs w:val="16"/>
          <w:lang w:val="sr-Latn-CS"/>
        </w:rPr>
        <w:t xml:space="preserve"> </w:t>
      </w:r>
      <w:r w:rsidRPr="007F2BA0">
        <w:rPr>
          <w:rFonts w:ascii="Arial" w:hAnsi="Arial" w:cs="Arial"/>
          <w:sz w:val="14"/>
          <w:szCs w:val="16"/>
        </w:rPr>
        <w:t>obnavljanja</w:t>
      </w:r>
      <w:r w:rsidRPr="00DC540C">
        <w:rPr>
          <w:rFonts w:ascii="Arial" w:hAnsi="Arial" w:cs="Arial"/>
          <w:sz w:val="14"/>
          <w:szCs w:val="16"/>
          <w:lang w:val="sr-Latn-CS"/>
        </w:rPr>
        <w:t xml:space="preserve"> </w:t>
      </w:r>
      <w:r w:rsidRPr="007F2BA0">
        <w:rPr>
          <w:rFonts w:ascii="Arial" w:hAnsi="Arial" w:cs="Arial"/>
          <w:sz w:val="14"/>
          <w:szCs w:val="16"/>
        </w:rPr>
        <w:t>ugovora</w:t>
      </w:r>
      <w:r w:rsidRPr="00DC540C">
        <w:rPr>
          <w:rFonts w:ascii="Arial" w:hAnsi="Arial" w:cs="Arial"/>
          <w:sz w:val="14"/>
          <w:szCs w:val="16"/>
          <w:lang w:val="sr-Latn-CS"/>
        </w:rPr>
        <w:t xml:space="preserve"> </w:t>
      </w:r>
      <w:r w:rsidRPr="007F2BA0">
        <w:rPr>
          <w:rFonts w:ascii="Arial" w:hAnsi="Arial" w:cs="Arial"/>
          <w:sz w:val="14"/>
          <w:szCs w:val="16"/>
        </w:rPr>
        <w:t>na</w:t>
      </w:r>
      <w:r w:rsidRPr="00DC540C">
        <w:rPr>
          <w:rFonts w:ascii="Arial" w:hAnsi="Arial" w:cs="Arial"/>
          <w:sz w:val="14"/>
          <w:szCs w:val="16"/>
          <w:lang w:val="sr-Latn-CS"/>
        </w:rPr>
        <w:t xml:space="preserve"> </w:t>
      </w:r>
      <w:r w:rsidRPr="007F2BA0">
        <w:rPr>
          <w:rFonts w:ascii="Arial" w:hAnsi="Arial" w:cs="Arial"/>
          <w:sz w:val="14"/>
          <w:szCs w:val="16"/>
        </w:rPr>
        <w:t>osnovu</w:t>
      </w:r>
      <w:r w:rsidRPr="00DC540C">
        <w:rPr>
          <w:rFonts w:ascii="Arial" w:hAnsi="Arial" w:cs="Arial"/>
          <w:sz w:val="14"/>
          <w:szCs w:val="16"/>
          <w:lang w:val="sr-Latn-CS"/>
        </w:rPr>
        <w:t xml:space="preserve"> </w:t>
      </w:r>
      <w:r w:rsidRPr="007F2BA0">
        <w:rPr>
          <w:rFonts w:ascii="Arial" w:hAnsi="Arial" w:cs="Arial"/>
          <w:sz w:val="14"/>
          <w:szCs w:val="16"/>
        </w:rPr>
        <w:t>okvirnog</w:t>
      </w:r>
      <w:r w:rsidRPr="00DC540C">
        <w:rPr>
          <w:rFonts w:ascii="Arial" w:hAnsi="Arial" w:cs="Arial"/>
          <w:sz w:val="14"/>
          <w:szCs w:val="16"/>
          <w:lang w:val="sr-Latn-CS"/>
        </w:rPr>
        <w:t xml:space="preserve"> </w:t>
      </w:r>
      <w:r w:rsidRPr="007F2BA0">
        <w:rPr>
          <w:rFonts w:ascii="Arial" w:hAnsi="Arial" w:cs="Arial"/>
          <w:sz w:val="14"/>
          <w:szCs w:val="16"/>
        </w:rPr>
        <w:t>sporazuma</w:t>
      </w:r>
      <w:r w:rsidRPr="00DC540C">
        <w:rPr>
          <w:rFonts w:ascii="Arial" w:hAnsi="Arial" w:cs="Arial"/>
          <w:sz w:val="14"/>
          <w:szCs w:val="16"/>
          <w:lang w:val="sr-Latn-CS"/>
        </w:rPr>
        <w:t>.</w:t>
      </w:r>
    </w:p>
  </w:footnote>
  <w:footnote w:id="6">
    <w:p w:rsidR="00593FE5" w:rsidRPr="007F2BA0" w:rsidRDefault="00593FE5" w:rsidP="004A17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es-ES"/>
        </w:rPr>
        <w:t xml:space="preserve"> </w:t>
      </w:r>
      <w:r w:rsidRPr="007F2BA0">
        <w:rPr>
          <w:rFonts w:ascii="Arial" w:hAnsi="Arial" w:cs="Arial"/>
          <w:sz w:val="14"/>
          <w:szCs w:val="16"/>
          <w:lang w:val="sr-Latn-ME"/>
        </w:rPr>
        <w:t>Ukoliko je predmet nabavke podijenjen na partije ovaj dio brisati</w:t>
      </w:r>
    </w:p>
  </w:footnote>
  <w:footnote w:id="7">
    <w:p w:rsidR="00593FE5" w:rsidRPr="00DC540C" w:rsidRDefault="00593FE5" w:rsidP="004A1774">
      <w:pPr>
        <w:pStyle w:val="FootnoteText"/>
        <w:contextualSpacing/>
        <w:rPr>
          <w:rFonts w:ascii="Arial" w:hAnsi="Arial" w:cs="Arial"/>
          <w:sz w:val="16"/>
          <w:szCs w:val="16"/>
          <w:lang w:val="es-ES"/>
        </w:rPr>
      </w:pPr>
      <w:r w:rsidRPr="007F2BA0">
        <w:rPr>
          <w:rStyle w:val="FootnoteReference"/>
          <w:rFonts w:ascii="Arial" w:hAnsi="Arial" w:cs="Arial"/>
          <w:sz w:val="14"/>
          <w:szCs w:val="16"/>
        </w:rPr>
        <w:footnoteRef/>
      </w:r>
      <w:r w:rsidRPr="00DC540C">
        <w:rPr>
          <w:rFonts w:ascii="Arial" w:hAnsi="Arial" w:cs="Arial"/>
          <w:sz w:val="14"/>
          <w:szCs w:val="16"/>
          <w:lang w:val="es-ES"/>
        </w:rPr>
        <w:t xml:space="preserve"> Garancija se određuje u iznosu koji ne može da bude veći od 10% vrijednosti ugovora.</w:t>
      </w:r>
    </w:p>
  </w:footnote>
  <w:footnote w:id="8">
    <w:p w:rsidR="00593FE5" w:rsidRPr="007F2BA0" w:rsidRDefault="00593FE5" w:rsidP="00D3226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es-ES"/>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593FE5" w:rsidRPr="007F2BA0" w:rsidRDefault="00593FE5" w:rsidP="00DC76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DC540C">
        <w:rPr>
          <w:rFonts w:ascii="Arial" w:hAnsi="Arial" w:cs="Arial"/>
          <w:sz w:val="14"/>
          <w:szCs w:val="14"/>
          <w:lang w:val="sr-Latn-ME"/>
        </w:rPr>
        <w:t xml:space="preserve"> </w:t>
      </w:r>
      <w:r w:rsidRPr="007F2BA0">
        <w:rPr>
          <w:rFonts w:ascii="Arial" w:hAnsi="Arial" w:cs="Arial"/>
          <w:sz w:val="14"/>
          <w:szCs w:val="14"/>
        </w:rPr>
        <w:t>Ukoliko</w:t>
      </w:r>
      <w:r w:rsidRPr="00DC540C">
        <w:rPr>
          <w:rFonts w:ascii="Arial" w:hAnsi="Arial" w:cs="Arial"/>
          <w:sz w:val="14"/>
          <w:szCs w:val="14"/>
          <w:lang w:val="sr-Latn-ME"/>
        </w:rPr>
        <w:t xml:space="preserve"> </w:t>
      </w:r>
      <w:r w:rsidRPr="007F2BA0">
        <w:rPr>
          <w:rFonts w:ascii="Arial" w:hAnsi="Arial" w:cs="Arial"/>
          <w:sz w:val="14"/>
          <w:szCs w:val="14"/>
        </w:rPr>
        <w:t>je</w:t>
      </w:r>
      <w:r w:rsidRPr="00DC540C">
        <w:rPr>
          <w:rFonts w:ascii="Arial" w:hAnsi="Arial" w:cs="Arial"/>
          <w:sz w:val="14"/>
          <w:szCs w:val="14"/>
          <w:lang w:val="sr-Latn-ME"/>
        </w:rPr>
        <w:t xml:space="preserve"> </w:t>
      </w:r>
      <w:r w:rsidRPr="007F2BA0">
        <w:rPr>
          <w:rFonts w:ascii="Arial" w:hAnsi="Arial" w:cs="Arial"/>
          <w:sz w:val="14"/>
          <w:szCs w:val="14"/>
        </w:rPr>
        <w:t>predvi</w:t>
      </w:r>
      <w:r w:rsidRPr="00DC540C">
        <w:rPr>
          <w:rFonts w:ascii="Arial" w:hAnsi="Arial" w:cs="Arial"/>
          <w:sz w:val="14"/>
          <w:szCs w:val="14"/>
          <w:lang w:val="sr-Latn-ME"/>
        </w:rPr>
        <w:t>đ</w:t>
      </w:r>
      <w:r w:rsidRPr="007F2BA0">
        <w:rPr>
          <w:rFonts w:ascii="Arial" w:hAnsi="Arial" w:cs="Arial"/>
          <w:sz w:val="14"/>
          <w:szCs w:val="14"/>
        </w:rPr>
        <w:t>eno</w:t>
      </w:r>
      <w:r w:rsidRPr="00DC540C">
        <w:rPr>
          <w:rFonts w:ascii="Arial" w:hAnsi="Arial" w:cs="Arial"/>
          <w:sz w:val="14"/>
          <w:szCs w:val="14"/>
          <w:lang w:val="sr-Latn-ME"/>
        </w:rPr>
        <w:t xml:space="preserve"> </w:t>
      </w:r>
      <w:r w:rsidRPr="007F2BA0">
        <w:rPr>
          <w:rFonts w:ascii="Arial" w:hAnsi="Arial" w:cs="Arial"/>
          <w:sz w:val="14"/>
          <w:szCs w:val="14"/>
        </w:rPr>
        <w:t>zaklju</w:t>
      </w:r>
      <w:r w:rsidRPr="00DC540C">
        <w:rPr>
          <w:rFonts w:ascii="Arial" w:hAnsi="Arial" w:cs="Arial"/>
          <w:sz w:val="14"/>
          <w:szCs w:val="14"/>
          <w:lang w:val="sr-Latn-ME"/>
        </w:rPr>
        <w:t>č</w:t>
      </w:r>
      <w:r w:rsidRPr="007F2BA0">
        <w:rPr>
          <w:rFonts w:ascii="Arial" w:hAnsi="Arial" w:cs="Arial"/>
          <w:sz w:val="14"/>
          <w:szCs w:val="14"/>
        </w:rPr>
        <w:t>ivanje</w:t>
      </w:r>
      <w:r w:rsidRPr="00DC540C">
        <w:rPr>
          <w:rFonts w:ascii="Arial" w:hAnsi="Arial" w:cs="Arial"/>
          <w:sz w:val="14"/>
          <w:szCs w:val="14"/>
          <w:lang w:val="sr-Latn-ME"/>
        </w:rPr>
        <w:t xml:space="preserve"> </w:t>
      </w:r>
      <w:r w:rsidRPr="007F2BA0">
        <w:rPr>
          <w:rFonts w:ascii="Arial" w:hAnsi="Arial" w:cs="Arial"/>
          <w:sz w:val="14"/>
          <w:szCs w:val="14"/>
        </w:rPr>
        <w:t>okvirnog</w:t>
      </w:r>
      <w:r w:rsidRPr="00DC540C">
        <w:rPr>
          <w:rFonts w:ascii="Arial" w:hAnsi="Arial" w:cs="Arial"/>
          <w:sz w:val="14"/>
          <w:szCs w:val="14"/>
          <w:lang w:val="sr-Latn-ME"/>
        </w:rPr>
        <w:t xml:space="preserve"> </w:t>
      </w:r>
      <w:r w:rsidRPr="007F2BA0">
        <w:rPr>
          <w:rFonts w:ascii="Arial" w:hAnsi="Arial" w:cs="Arial"/>
          <w:sz w:val="14"/>
          <w:szCs w:val="14"/>
        </w:rPr>
        <w:t>sporazuma</w:t>
      </w:r>
      <w:r w:rsidRPr="00DC540C">
        <w:rPr>
          <w:rFonts w:ascii="Arial" w:hAnsi="Arial" w:cs="Arial"/>
          <w:sz w:val="14"/>
          <w:szCs w:val="14"/>
          <w:lang w:val="sr-Latn-ME"/>
        </w:rPr>
        <w:t xml:space="preserve">, </w:t>
      </w:r>
      <w:r w:rsidRPr="007F2BA0">
        <w:rPr>
          <w:rFonts w:ascii="Arial" w:hAnsi="Arial" w:cs="Arial"/>
          <w:sz w:val="14"/>
          <w:szCs w:val="14"/>
        </w:rPr>
        <w:t>garancija</w:t>
      </w:r>
      <w:r w:rsidRPr="00DC540C">
        <w:rPr>
          <w:rFonts w:ascii="Arial" w:hAnsi="Arial" w:cs="Arial"/>
          <w:sz w:val="14"/>
          <w:szCs w:val="14"/>
          <w:lang w:val="sr-Latn-ME"/>
        </w:rPr>
        <w:t xml:space="preserve"> </w:t>
      </w:r>
      <w:r w:rsidRPr="007F2BA0">
        <w:rPr>
          <w:rFonts w:ascii="Arial" w:hAnsi="Arial" w:cs="Arial"/>
          <w:sz w:val="14"/>
          <w:szCs w:val="14"/>
        </w:rPr>
        <w:t>ponude</w:t>
      </w:r>
      <w:r w:rsidRPr="00DC540C">
        <w:rPr>
          <w:rFonts w:ascii="Arial" w:hAnsi="Arial" w:cs="Arial"/>
          <w:sz w:val="14"/>
          <w:szCs w:val="14"/>
          <w:lang w:val="sr-Latn-ME"/>
        </w:rPr>
        <w:t xml:space="preserve"> </w:t>
      </w:r>
      <w:r w:rsidRPr="007F2BA0">
        <w:rPr>
          <w:rFonts w:ascii="Arial" w:hAnsi="Arial" w:cs="Arial"/>
          <w:sz w:val="14"/>
          <w:szCs w:val="14"/>
        </w:rPr>
        <w:t>se</w:t>
      </w:r>
      <w:r w:rsidRPr="00DC540C">
        <w:rPr>
          <w:rFonts w:ascii="Arial" w:hAnsi="Arial" w:cs="Arial"/>
          <w:sz w:val="14"/>
          <w:szCs w:val="14"/>
          <w:lang w:val="sr-Latn-ME"/>
        </w:rPr>
        <w:t xml:space="preserve"> </w:t>
      </w:r>
      <w:r w:rsidRPr="007F2BA0">
        <w:rPr>
          <w:rFonts w:ascii="Arial" w:hAnsi="Arial" w:cs="Arial"/>
          <w:sz w:val="14"/>
          <w:szCs w:val="14"/>
        </w:rPr>
        <w:t>dostavlja</w:t>
      </w:r>
      <w:r w:rsidRPr="00DC540C">
        <w:rPr>
          <w:rFonts w:ascii="Arial" w:hAnsi="Arial" w:cs="Arial"/>
          <w:sz w:val="14"/>
          <w:szCs w:val="14"/>
          <w:lang w:val="sr-Latn-ME"/>
        </w:rPr>
        <w:t xml:space="preserve"> </w:t>
      </w:r>
      <w:r w:rsidRPr="007F2BA0">
        <w:rPr>
          <w:rFonts w:ascii="Arial" w:hAnsi="Arial" w:cs="Arial"/>
          <w:sz w:val="14"/>
          <w:szCs w:val="14"/>
        </w:rPr>
        <w:t>na</w:t>
      </w:r>
      <w:r w:rsidRPr="00DC540C">
        <w:rPr>
          <w:rFonts w:ascii="Arial" w:hAnsi="Arial" w:cs="Arial"/>
          <w:sz w:val="14"/>
          <w:szCs w:val="14"/>
          <w:lang w:val="sr-Latn-ME"/>
        </w:rPr>
        <w:t xml:space="preserve"> </w:t>
      </w:r>
      <w:r w:rsidRPr="007F2BA0">
        <w:rPr>
          <w:rFonts w:ascii="Arial" w:hAnsi="Arial" w:cs="Arial"/>
          <w:sz w:val="14"/>
          <w:szCs w:val="14"/>
        </w:rPr>
        <w:t>iznos</w:t>
      </w:r>
      <w:r w:rsidRPr="00DC540C">
        <w:rPr>
          <w:rFonts w:ascii="Arial" w:hAnsi="Arial" w:cs="Arial"/>
          <w:sz w:val="14"/>
          <w:szCs w:val="14"/>
          <w:lang w:val="sr-Latn-ME"/>
        </w:rPr>
        <w:t xml:space="preserve"> </w:t>
      </w:r>
      <w:r w:rsidRPr="007F2BA0">
        <w:rPr>
          <w:rFonts w:ascii="Arial" w:hAnsi="Arial" w:cs="Arial"/>
          <w:sz w:val="14"/>
          <w:szCs w:val="14"/>
        </w:rPr>
        <w:t>procijenjene</w:t>
      </w:r>
      <w:r w:rsidRPr="00DC540C">
        <w:rPr>
          <w:rFonts w:ascii="Arial" w:hAnsi="Arial" w:cs="Arial"/>
          <w:sz w:val="14"/>
          <w:szCs w:val="14"/>
          <w:lang w:val="sr-Latn-ME"/>
        </w:rPr>
        <w:t xml:space="preserve"> </w:t>
      </w:r>
      <w:r w:rsidRPr="007F2BA0">
        <w:rPr>
          <w:rFonts w:ascii="Arial" w:hAnsi="Arial" w:cs="Arial"/>
          <w:sz w:val="14"/>
          <w:szCs w:val="14"/>
        </w:rPr>
        <w:t>vrijednosti</w:t>
      </w:r>
      <w:r w:rsidRPr="00DC540C">
        <w:rPr>
          <w:rFonts w:ascii="Arial" w:hAnsi="Arial" w:cs="Arial"/>
          <w:sz w:val="14"/>
          <w:szCs w:val="14"/>
          <w:lang w:val="sr-Latn-ME"/>
        </w:rPr>
        <w:t xml:space="preserve"> </w:t>
      </w:r>
      <w:r w:rsidRPr="007F2BA0">
        <w:rPr>
          <w:rFonts w:ascii="Arial" w:hAnsi="Arial" w:cs="Arial"/>
          <w:sz w:val="14"/>
          <w:szCs w:val="14"/>
        </w:rPr>
        <w:t>predmeta</w:t>
      </w:r>
      <w:r w:rsidRPr="00DC540C">
        <w:rPr>
          <w:rFonts w:ascii="Arial" w:hAnsi="Arial" w:cs="Arial"/>
          <w:sz w:val="14"/>
          <w:szCs w:val="14"/>
          <w:lang w:val="sr-Latn-ME"/>
        </w:rPr>
        <w:t xml:space="preserve"> </w:t>
      </w:r>
      <w:r w:rsidRPr="007F2BA0">
        <w:rPr>
          <w:rFonts w:ascii="Arial" w:hAnsi="Arial" w:cs="Arial"/>
          <w:sz w:val="14"/>
          <w:szCs w:val="14"/>
        </w:rPr>
        <w:t>javne</w:t>
      </w:r>
      <w:r w:rsidRPr="00DC540C">
        <w:rPr>
          <w:rFonts w:ascii="Arial" w:hAnsi="Arial" w:cs="Arial"/>
          <w:sz w:val="14"/>
          <w:szCs w:val="14"/>
          <w:lang w:val="sr-Latn-ME"/>
        </w:rPr>
        <w:t xml:space="preserve"> </w:t>
      </w:r>
      <w:r w:rsidRPr="007F2BA0">
        <w:rPr>
          <w:rFonts w:ascii="Arial" w:hAnsi="Arial" w:cs="Arial"/>
          <w:sz w:val="14"/>
          <w:szCs w:val="14"/>
        </w:rPr>
        <w:t>nabavke</w:t>
      </w:r>
      <w:r w:rsidRPr="00DC540C">
        <w:rPr>
          <w:rFonts w:ascii="Arial" w:hAnsi="Arial" w:cs="Arial"/>
          <w:sz w:val="14"/>
          <w:szCs w:val="14"/>
          <w:lang w:val="sr-Latn-ME"/>
        </w:rPr>
        <w:t xml:space="preserve"> </w:t>
      </w:r>
      <w:r w:rsidRPr="007F2BA0">
        <w:rPr>
          <w:rFonts w:ascii="Arial" w:hAnsi="Arial" w:cs="Arial"/>
          <w:sz w:val="14"/>
          <w:szCs w:val="14"/>
        </w:rPr>
        <w:t>za</w:t>
      </w:r>
      <w:r w:rsidRPr="00DC540C">
        <w:rPr>
          <w:rFonts w:ascii="Arial" w:hAnsi="Arial" w:cs="Arial"/>
          <w:sz w:val="14"/>
          <w:szCs w:val="14"/>
          <w:lang w:val="sr-Latn-ME"/>
        </w:rPr>
        <w:t xml:space="preserve"> </w:t>
      </w:r>
      <w:r w:rsidRPr="007F2BA0">
        <w:rPr>
          <w:rFonts w:ascii="Arial" w:hAnsi="Arial" w:cs="Arial"/>
          <w:sz w:val="14"/>
          <w:szCs w:val="14"/>
        </w:rPr>
        <w:t>vrijeme</w:t>
      </w:r>
      <w:r w:rsidRPr="00DC540C">
        <w:rPr>
          <w:rFonts w:ascii="Arial" w:hAnsi="Arial" w:cs="Arial"/>
          <w:sz w:val="14"/>
          <w:szCs w:val="14"/>
          <w:lang w:val="sr-Latn-ME"/>
        </w:rPr>
        <w:t xml:space="preserve"> </w:t>
      </w:r>
      <w:r w:rsidRPr="007F2BA0">
        <w:rPr>
          <w:rFonts w:ascii="Arial" w:hAnsi="Arial" w:cs="Arial"/>
          <w:sz w:val="14"/>
          <w:szCs w:val="14"/>
        </w:rPr>
        <w:t>trajanja</w:t>
      </w:r>
      <w:r w:rsidRPr="00DC540C">
        <w:rPr>
          <w:rFonts w:ascii="Arial" w:hAnsi="Arial" w:cs="Arial"/>
          <w:sz w:val="14"/>
          <w:szCs w:val="14"/>
          <w:lang w:val="sr-Latn-ME"/>
        </w:rPr>
        <w:t xml:space="preserve"> </w:t>
      </w:r>
      <w:r w:rsidRPr="007F2BA0">
        <w:rPr>
          <w:rFonts w:ascii="Arial" w:hAnsi="Arial" w:cs="Arial"/>
          <w:sz w:val="14"/>
          <w:szCs w:val="14"/>
        </w:rPr>
        <w:t>okvirnog</w:t>
      </w:r>
      <w:r w:rsidRPr="00DC540C">
        <w:rPr>
          <w:rFonts w:ascii="Arial" w:hAnsi="Arial" w:cs="Arial"/>
          <w:sz w:val="14"/>
          <w:szCs w:val="14"/>
          <w:lang w:val="sr-Latn-ME"/>
        </w:rPr>
        <w:t xml:space="preserve"> </w:t>
      </w:r>
      <w:r w:rsidRPr="007F2BA0">
        <w:rPr>
          <w:rFonts w:ascii="Arial" w:hAnsi="Arial" w:cs="Arial"/>
          <w:sz w:val="14"/>
          <w:szCs w:val="14"/>
        </w:rPr>
        <w:t>sporazuma</w:t>
      </w:r>
    </w:p>
  </w:footnote>
  <w:footnote w:id="10">
    <w:p w:rsidR="00593FE5" w:rsidRPr="00DC540C" w:rsidRDefault="00593FE5" w:rsidP="00D65034">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DC540C">
        <w:rPr>
          <w:rFonts w:ascii="Arial" w:hAnsi="Arial" w:cs="Arial"/>
          <w:color w:val="FF0000"/>
          <w:sz w:val="16"/>
          <w:szCs w:val="16"/>
          <w:lang w:val="sr-Latn-ME"/>
        </w:rPr>
        <w:t xml:space="preserve"> </w:t>
      </w:r>
      <w:r w:rsidRPr="002E211C">
        <w:rPr>
          <w:rFonts w:ascii="Arial" w:hAnsi="Arial" w:cs="Arial"/>
          <w:color w:val="000000"/>
          <w:sz w:val="16"/>
          <w:szCs w:val="16"/>
        </w:rPr>
        <w:t>U</w:t>
      </w:r>
      <w:r w:rsidRPr="00DC540C">
        <w:rPr>
          <w:rFonts w:ascii="Arial" w:hAnsi="Arial" w:cs="Arial"/>
          <w:color w:val="000000"/>
          <w:sz w:val="16"/>
          <w:szCs w:val="16"/>
          <w:lang w:val="sr-Latn-ME"/>
        </w:rPr>
        <w:t xml:space="preserve"> </w:t>
      </w:r>
      <w:r w:rsidRPr="002E211C">
        <w:rPr>
          <w:rFonts w:ascii="Arial" w:hAnsi="Arial" w:cs="Arial"/>
          <w:color w:val="000000"/>
          <w:sz w:val="16"/>
          <w:szCs w:val="16"/>
        </w:rPr>
        <w:t>ovom</w:t>
      </w:r>
      <w:r w:rsidRPr="00DC540C">
        <w:rPr>
          <w:rFonts w:ascii="Arial" w:hAnsi="Arial" w:cs="Arial"/>
          <w:color w:val="000000"/>
          <w:sz w:val="16"/>
          <w:szCs w:val="16"/>
          <w:lang w:val="sr-Latn-ME"/>
        </w:rPr>
        <w:t xml:space="preserve"> </w:t>
      </w:r>
      <w:r w:rsidRPr="002E211C">
        <w:rPr>
          <w:rFonts w:ascii="Arial" w:hAnsi="Arial" w:cs="Arial"/>
          <w:color w:val="000000"/>
          <w:sz w:val="16"/>
          <w:szCs w:val="16"/>
        </w:rPr>
        <w:t>dijelu</w:t>
      </w:r>
      <w:r w:rsidRPr="00DC540C">
        <w:rPr>
          <w:rFonts w:ascii="Arial" w:hAnsi="Arial" w:cs="Arial"/>
          <w:color w:val="000000"/>
          <w:sz w:val="16"/>
          <w:szCs w:val="16"/>
          <w:lang w:val="sr-Latn-ME"/>
        </w:rPr>
        <w:t xml:space="preserve"> </w:t>
      </w:r>
      <w:r w:rsidRPr="002E211C">
        <w:rPr>
          <w:rFonts w:ascii="Arial" w:hAnsi="Arial" w:cs="Arial"/>
          <w:color w:val="000000"/>
          <w:sz w:val="16"/>
          <w:szCs w:val="16"/>
        </w:rPr>
        <w:t>mogu</w:t>
      </w:r>
      <w:r w:rsidRPr="00DC540C">
        <w:rPr>
          <w:rFonts w:ascii="Arial" w:hAnsi="Arial" w:cs="Arial"/>
          <w:color w:val="000000"/>
          <w:sz w:val="16"/>
          <w:szCs w:val="16"/>
          <w:lang w:val="sr-Latn-ME"/>
        </w:rPr>
        <w:t>ć</w:t>
      </w:r>
      <w:r w:rsidRPr="002E211C">
        <w:rPr>
          <w:rFonts w:ascii="Arial" w:hAnsi="Arial" w:cs="Arial"/>
          <w:color w:val="000000"/>
          <w:sz w:val="16"/>
          <w:szCs w:val="16"/>
        </w:rPr>
        <w:t>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je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i</w:t>
      </w:r>
      <w:r w:rsidRPr="00DC540C">
        <w:rPr>
          <w:rFonts w:ascii="Arial" w:hAnsi="Arial" w:cs="Arial"/>
          <w:color w:val="000000"/>
          <w:sz w:val="16"/>
          <w:szCs w:val="16"/>
          <w:lang w:val="sr-Latn-ME"/>
        </w:rPr>
        <w:t xml:space="preserve"> </w:t>
      </w:r>
      <w:r w:rsidRPr="002E211C">
        <w:rPr>
          <w:rFonts w:ascii="Arial" w:hAnsi="Arial" w:cs="Arial"/>
          <w:color w:val="000000"/>
          <w:sz w:val="16"/>
          <w:szCs w:val="16"/>
        </w:rPr>
        <w:t>predvidjeti</w:t>
      </w:r>
      <w:r w:rsidRPr="00DC540C">
        <w:rPr>
          <w:rFonts w:ascii="Arial" w:hAnsi="Arial" w:cs="Arial"/>
          <w:color w:val="000000"/>
          <w:sz w:val="16"/>
          <w:szCs w:val="16"/>
          <w:lang w:val="sr-Latn-ME"/>
        </w:rPr>
        <w:t xml:space="preserve"> </w:t>
      </w:r>
      <w:r w:rsidRPr="002E211C">
        <w:rPr>
          <w:rFonts w:ascii="Arial" w:hAnsi="Arial" w:cs="Arial"/>
          <w:color w:val="000000"/>
          <w:sz w:val="16"/>
          <w:szCs w:val="16"/>
        </w:rPr>
        <w:t>raskid</w:t>
      </w:r>
      <w:r w:rsidRPr="00DC540C">
        <w:rPr>
          <w:rFonts w:ascii="Arial" w:hAnsi="Arial" w:cs="Arial"/>
          <w:color w:val="000000"/>
          <w:sz w:val="16"/>
          <w:szCs w:val="16"/>
          <w:lang w:val="sr-Latn-ME"/>
        </w:rPr>
        <w:t xml:space="preserve"> </w:t>
      </w:r>
      <w:r w:rsidRPr="002E211C">
        <w:rPr>
          <w:rFonts w:ascii="Arial" w:hAnsi="Arial" w:cs="Arial"/>
          <w:color w:val="000000"/>
          <w:sz w:val="16"/>
          <w:szCs w:val="16"/>
        </w:rPr>
        <w:t>ugovora</w:t>
      </w:r>
      <w:r w:rsidRPr="00DC540C">
        <w:rPr>
          <w:rFonts w:ascii="Arial" w:hAnsi="Arial" w:cs="Arial"/>
          <w:color w:val="000000"/>
          <w:sz w:val="16"/>
          <w:szCs w:val="16"/>
          <w:lang w:val="sr-Latn-ME"/>
        </w:rPr>
        <w:t xml:space="preserve">, </w:t>
      </w:r>
      <w:r w:rsidRPr="002E211C">
        <w:rPr>
          <w:rFonts w:ascii="Arial" w:hAnsi="Arial" w:cs="Arial"/>
          <w:color w:val="000000"/>
          <w:sz w:val="16"/>
          <w:szCs w:val="16"/>
        </w:rPr>
        <w:t>ugovorne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kazne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i</w:t>
      </w:r>
      <w:r w:rsidRPr="00DC540C">
        <w:rPr>
          <w:rFonts w:ascii="Arial" w:hAnsi="Arial" w:cs="Arial"/>
          <w:color w:val="000000"/>
          <w:sz w:val="16"/>
          <w:szCs w:val="16"/>
          <w:lang w:val="sr-Latn-ME"/>
        </w:rPr>
        <w:t xml:space="preserve"> </w:t>
      </w:r>
      <w:r w:rsidRPr="002E211C">
        <w:rPr>
          <w:rFonts w:ascii="Arial" w:hAnsi="Arial" w:cs="Arial"/>
          <w:color w:val="000000"/>
          <w:sz w:val="16"/>
          <w:szCs w:val="16"/>
        </w:rPr>
        <w:t>ostale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elemente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cs="Symbol"/>
        <w:color w:val="auto"/>
        <w:sz w:val="16"/>
      </w:rPr>
    </w:lvl>
  </w:abstractNum>
  <w:abstractNum w:abstractNumId="1" w15:restartNumberingAfterBreak="0">
    <w:nsid w:val="00000005"/>
    <w:multiLevelType w:val="multilevel"/>
    <w:tmpl w:val="2CE6CE8A"/>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000028"/>
    <w:multiLevelType w:val="multilevel"/>
    <w:tmpl w:val="A4749122"/>
    <w:name w:val="WW8Num4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000002F"/>
    <w:multiLevelType w:val="singleLevel"/>
    <w:tmpl w:val="0000002F"/>
    <w:name w:val="WW8Num50"/>
    <w:lvl w:ilvl="0">
      <w:start w:val="1"/>
      <w:numFmt w:val="bullet"/>
      <w:lvlText w:val=""/>
      <w:lvlJc w:val="left"/>
      <w:pPr>
        <w:tabs>
          <w:tab w:val="num" w:pos="1080"/>
        </w:tabs>
        <w:ind w:left="1080" w:hanging="360"/>
      </w:pPr>
      <w:rPr>
        <w:rFonts w:ascii="Symbol" w:hAnsi="Symbol" w:cs="Symbol"/>
        <w:sz w:val="16"/>
      </w:rPr>
    </w:lvl>
  </w:abstractNum>
  <w:abstractNum w:abstractNumId="5" w15:restartNumberingAfterBreak="0">
    <w:nsid w:val="0063137B"/>
    <w:multiLevelType w:val="hybridMultilevel"/>
    <w:tmpl w:val="1BE47084"/>
    <w:lvl w:ilvl="0" w:tplc="0409000F">
      <w:start w:val="1"/>
      <w:numFmt w:val="decimal"/>
      <w:lvlText w:val="%1."/>
      <w:lvlJc w:val="left"/>
      <w:pPr>
        <w:tabs>
          <w:tab w:val="num" w:pos="1656"/>
        </w:tabs>
        <w:ind w:left="1656"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5C5B92"/>
    <w:multiLevelType w:val="hybridMultilevel"/>
    <w:tmpl w:val="2FC4BD92"/>
    <w:lvl w:ilvl="0" w:tplc="71E6F2D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87E0C9C"/>
    <w:multiLevelType w:val="hybridMultilevel"/>
    <w:tmpl w:val="89F28C08"/>
    <w:lvl w:ilvl="0" w:tplc="71EC000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446077"/>
    <w:multiLevelType w:val="hybridMultilevel"/>
    <w:tmpl w:val="1E1CA1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D84442E"/>
    <w:multiLevelType w:val="hybridMultilevel"/>
    <w:tmpl w:val="2FC4BD92"/>
    <w:lvl w:ilvl="0" w:tplc="71E6F2D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F1D72E6"/>
    <w:multiLevelType w:val="hybridMultilevel"/>
    <w:tmpl w:val="2664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F3516A1"/>
    <w:multiLevelType w:val="hybridMultilevel"/>
    <w:tmpl w:val="BF22F3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9F519A"/>
    <w:multiLevelType w:val="hybridMultilevel"/>
    <w:tmpl w:val="884AE65A"/>
    <w:lvl w:ilvl="0" w:tplc="A998D0DC">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DA52A8"/>
    <w:multiLevelType w:val="hybridMultilevel"/>
    <w:tmpl w:val="15E44CBE"/>
    <w:lvl w:ilvl="0" w:tplc="77F09FC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C742A1"/>
    <w:multiLevelType w:val="hybridMultilevel"/>
    <w:tmpl w:val="9D64A11C"/>
    <w:lvl w:ilvl="0" w:tplc="D004C34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15E77614"/>
    <w:multiLevelType w:val="hybridMultilevel"/>
    <w:tmpl w:val="B16634A0"/>
    <w:lvl w:ilvl="0" w:tplc="04090001">
      <w:start w:val="1"/>
      <w:numFmt w:val="bullet"/>
      <w:lvlText w:val=""/>
      <w:lvlJc w:val="left"/>
      <w:pPr>
        <w:tabs>
          <w:tab w:val="num" w:pos="540"/>
        </w:tabs>
        <w:ind w:left="540" w:hanging="360"/>
      </w:pPr>
      <w:rPr>
        <w:rFonts w:ascii="Symbol" w:hAnsi="Symbol" w:hint="default"/>
      </w:rPr>
    </w:lvl>
    <w:lvl w:ilvl="1" w:tplc="EC6A63C8">
      <w:start w:val="1"/>
      <w:numFmt w:val="bullet"/>
      <w:lvlText w:val=""/>
      <w:lvlJc w:val="left"/>
      <w:pPr>
        <w:tabs>
          <w:tab w:val="num" w:pos="1260"/>
        </w:tabs>
        <w:ind w:left="1260" w:hanging="360"/>
      </w:pPr>
      <w:rPr>
        <w:rFonts w:ascii="Symbol" w:hAnsi="Symbol"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15F20FF9"/>
    <w:multiLevelType w:val="hybridMultilevel"/>
    <w:tmpl w:val="0B762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2F2449"/>
    <w:multiLevelType w:val="hybridMultilevel"/>
    <w:tmpl w:val="57E2D55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2A6E53"/>
    <w:multiLevelType w:val="hybridMultilevel"/>
    <w:tmpl w:val="FD0E8D74"/>
    <w:lvl w:ilvl="0" w:tplc="066E00F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20E109A0"/>
    <w:multiLevelType w:val="hybridMultilevel"/>
    <w:tmpl w:val="2638AF7C"/>
    <w:lvl w:ilvl="0" w:tplc="C352D282">
      <w:start w:val="1"/>
      <w:numFmt w:val="decimal"/>
      <w:lvlText w:val="%1."/>
      <w:lvlJc w:val="left"/>
      <w:pPr>
        <w:tabs>
          <w:tab w:val="num" w:pos="720"/>
        </w:tabs>
        <w:ind w:left="720" w:hanging="360"/>
      </w:pPr>
      <w:rPr>
        <w:rFonts w:ascii="Calibri" w:hAnsi="Calibri"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3703761"/>
    <w:multiLevelType w:val="multilevel"/>
    <w:tmpl w:val="64BA9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3A7643E"/>
    <w:multiLevelType w:val="hybridMultilevel"/>
    <w:tmpl w:val="AC5AA700"/>
    <w:lvl w:ilvl="0" w:tplc="FD42537A">
      <w:start w:val="1"/>
      <w:numFmt w:val="decimal"/>
      <w:lvlText w:val="%1."/>
      <w:lvlJc w:val="left"/>
      <w:pPr>
        <w:tabs>
          <w:tab w:val="num" w:pos="1428"/>
        </w:tabs>
        <w:ind w:left="1428" w:hanging="360"/>
      </w:pPr>
      <w:rPr>
        <w:rFonts w:hint="default"/>
        <w:b w:val="0"/>
      </w:rPr>
    </w:lvl>
    <w:lvl w:ilvl="1" w:tplc="041A0003">
      <w:start w:val="1"/>
      <w:numFmt w:val="bullet"/>
      <w:lvlText w:val="o"/>
      <w:lvlJc w:val="left"/>
      <w:pPr>
        <w:tabs>
          <w:tab w:val="num" w:pos="2148"/>
        </w:tabs>
        <w:ind w:left="2148" w:hanging="360"/>
      </w:pPr>
      <w:rPr>
        <w:rFonts w:ascii="Courier New" w:hAnsi="Courier New" w:cs="Courier New" w:hint="default"/>
      </w:rPr>
    </w:lvl>
    <w:lvl w:ilvl="2" w:tplc="041A0005" w:tentative="1">
      <w:start w:val="1"/>
      <w:numFmt w:val="bullet"/>
      <w:lvlText w:val=""/>
      <w:lvlJc w:val="left"/>
      <w:pPr>
        <w:tabs>
          <w:tab w:val="num" w:pos="2868"/>
        </w:tabs>
        <w:ind w:left="2868" w:hanging="360"/>
      </w:pPr>
      <w:rPr>
        <w:rFonts w:ascii="Wingdings" w:hAnsi="Wingdings" w:hint="default"/>
      </w:rPr>
    </w:lvl>
    <w:lvl w:ilvl="3" w:tplc="041A0001" w:tentative="1">
      <w:start w:val="1"/>
      <w:numFmt w:val="bullet"/>
      <w:lvlText w:val=""/>
      <w:lvlJc w:val="left"/>
      <w:pPr>
        <w:tabs>
          <w:tab w:val="num" w:pos="3588"/>
        </w:tabs>
        <w:ind w:left="3588" w:hanging="360"/>
      </w:pPr>
      <w:rPr>
        <w:rFonts w:ascii="Symbol" w:hAnsi="Symbol" w:hint="default"/>
      </w:rPr>
    </w:lvl>
    <w:lvl w:ilvl="4" w:tplc="041A0003" w:tentative="1">
      <w:start w:val="1"/>
      <w:numFmt w:val="bullet"/>
      <w:lvlText w:val="o"/>
      <w:lvlJc w:val="left"/>
      <w:pPr>
        <w:tabs>
          <w:tab w:val="num" w:pos="4308"/>
        </w:tabs>
        <w:ind w:left="4308" w:hanging="360"/>
      </w:pPr>
      <w:rPr>
        <w:rFonts w:ascii="Courier New" w:hAnsi="Courier New" w:cs="Courier New" w:hint="default"/>
      </w:rPr>
    </w:lvl>
    <w:lvl w:ilvl="5" w:tplc="041A0005" w:tentative="1">
      <w:start w:val="1"/>
      <w:numFmt w:val="bullet"/>
      <w:lvlText w:val=""/>
      <w:lvlJc w:val="left"/>
      <w:pPr>
        <w:tabs>
          <w:tab w:val="num" w:pos="5028"/>
        </w:tabs>
        <w:ind w:left="5028" w:hanging="360"/>
      </w:pPr>
      <w:rPr>
        <w:rFonts w:ascii="Wingdings" w:hAnsi="Wingdings" w:hint="default"/>
      </w:rPr>
    </w:lvl>
    <w:lvl w:ilvl="6" w:tplc="041A0001" w:tentative="1">
      <w:start w:val="1"/>
      <w:numFmt w:val="bullet"/>
      <w:lvlText w:val=""/>
      <w:lvlJc w:val="left"/>
      <w:pPr>
        <w:tabs>
          <w:tab w:val="num" w:pos="5748"/>
        </w:tabs>
        <w:ind w:left="5748" w:hanging="360"/>
      </w:pPr>
      <w:rPr>
        <w:rFonts w:ascii="Symbol" w:hAnsi="Symbol" w:hint="default"/>
      </w:rPr>
    </w:lvl>
    <w:lvl w:ilvl="7" w:tplc="041A0003" w:tentative="1">
      <w:start w:val="1"/>
      <w:numFmt w:val="bullet"/>
      <w:lvlText w:val="o"/>
      <w:lvlJc w:val="left"/>
      <w:pPr>
        <w:tabs>
          <w:tab w:val="num" w:pos="6468"/>
        </w:tabs>
        <w:ind w:left="6468" w:hanging="360"/>
      </w:pPr>
      <w:rPr>
        <w:rFonts w:ascii="Courier New" w:hAnsi="Courier New" w:cs="Courier New" w:hint="default"/>
      </w:rPr>
    </w:lvl>
    <w:lvl w:ilvl="8" w:tplc="041A0005"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241C11F2"/>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25CE1470"/>
    <w:multiLevelType w:val="multilevel"/>
    <w:tmpl w:val="AE04477E"/>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color w:val="auto"/>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26485928"/>
    <w:multiLevelType w:val="hybridMultilevel"/>
    <w:tmpl w:val="4192E8A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2E733029"/>
    <w:multiLevelType w:val="multilevel"/>
    <w:tmpl w:val="7DD4B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F9D5CA0"/>
    <w:multiLevelType w:val="hybridMultilevel"/>
    <w:tmpl w:val="1E04F38E"/>
    <w:lvl w:ilvl="0" w:tplc="8BA82EDC">
      <w:start w:val="1"/>
      <w:numFmt w:val="bullet"/>
      <w:lvlText w:val="-"/>
      <w:lvlJc w:val="left"/>
      <w:pPr>
        <w:tabs>
          <w:tab w:val="num" w:pos="1800"/>
        </w:tabs>
        <w:ind w:left="1800" w:hanging="360"/>
      </w:pPr>
      <w:rPr>
        <w:rFonts w:ascii="Times New Roman" w:eastAsia="Times New Roman" w:hAnsi="Times New Roman" w:cs="Times New Roman" w:hint="default"/>
      </w:rPr>
    </w:lvl>
    <w:lvl w:ilvl="1" w:tplc="081A0003">
      <w:start w:val="1"/>
      <w:numFmt w:val="bullet"/>
      <w:lvlText w:val="o"/>
      <w:lvlJc w:val="left"/>
      <w:pPr>
        <w:tabs>
          <w:tab w:val="num" w:pos="2520"/>
        </w:tabs>
        <w:ind w:left="2520" w:hanging="360"/>
      </w:pPr>
      <w:rPr>
        <w:rFonts w:ascii="Courier New" w:hAnsi="Courier New" w:cs="Courier New" w:hint="default"/>
      </w:rPr>
    </w:lvl>
    <w:lvl w:ilvl="2" w:tplc="081A0005">
      <w:start w:val="1"/>
      <w:numFmt w:val="bullet"/>
      <w:lvlText w:val=""/>
      <w:lvlJc w:val="left"/>
      <w:pPr>
        <w:tabs>
          <w:tab w:val="num" w:pos="3240"/>
        </w:tabs>
        <w:ind w:left="3240" w:hanging="360"/>
      </w:pPr>
      <w:rPr>
        <w:rFonts w:ascii="Wingdings" w:hAnsi="Wingdings" w:hint="default"/>
      </w:rPr>
    </w:lvl>
    <w:lvl w:ilvl="3" w:tplc="081A0001" w:tentative="1">
      <w:start w:val="1"/>
      <w:numFmt w:val="bullet"/>
      <w:lvlText w:val=""/>
      <w:lvlJc w:val="left"/>
      <w:pPr>
        <w:tabs>
          <w:tab w:val="num" w:pos="3960"/>
        </w:tabs>
        <w:ind w:left="3960" w:hanging="360"/>
      </w:pPr>
      <w:rPr>
        <w:rFonts w:ascii="Symbol" w:hAnsi="Symbol" w:hint="default"/>
      </w:rPr>
    </w:lvl>
    <w:lvl w:ilvl="4" w:tplc="081A0003" w:tentative="1">
      <w:start w:val="1"/>
      <w:numFmt w:val="bullet"/>
      <w:lvlText w:val="o"/>
      <w:lvlJc w:val="left"/>
      <w:pPr>
        <w:tabs>
          <w:tab w:val="num" w:pos="4680"/>
        </w:tabs>
        <w:ind w:left="4680" w:hanging="360"/>
      </w:pPr>
      <w:rPr>
        <w:rFonts w:ascii="Courier New" w:hAnsi="Courier New" w:cs="Courier New" w:hint="default"/>
      </w:rPr>
    </w:lvl>
    <w:lvl w:ilvl="5" w:tplc="081A0005" w:tentative="1">
      <w:start w:val="1"/>
      <w:numFmt w:val="bullet"/>
      <w:lvlText w:val=""/>
      <w:lvlJc w:val="left"/>
      <w:pPr>
        <w:tabs>
          <w:tab w:val="num" w:pos="5400"/>
        </w:tabs>
        <w:ind w:left="5400" w:hanging="360"/>
      </w:pPr>
      <w:rPr>
        <w:rFonts w:ascii="Wingdings" w:hAnsi="Wingdings" w:hint="default"/>
      </w:rPr>
    </w:lvl>
    <w:lvl w:ilvl="6" w:tplc="081A0001" w:tentative="1">
      <w:start w:val="1"/>
      <w:numFmt w:val="bullet"/>
      <w:lvlText w:val=""/>
      <w:lvlJc w:val="left"/>
      <w:pPr>
        <w:tabs>
          <w:tab w:val="num" w:pos="6120"/>
        </w:tabs>
        <w:ind w:left="6120" w:hanging="360"/>
      </w:pPr>
      <w:rPr>
        <w:rFonts w:ascii="Symbol" w:hAnsi="Symbol" w:hint="default"/>
      </w:rPr>
    </w:lvl>
    <w:lvl w:ilvl="7" w:tplc="081A0003" w:tentative="1">
      <w:start w:val="1"/>
      <w:numFmt w:val="bullet"/>
      <w:lvlText w:val="o"/>
      <w:lvlJc w:val="left"/>
      <w:pPr>
        <w:tabs>
          <w:tab w:val="num" w:pos="6840"/>
        </w:tabs>
        <w:ind w:left="6840" w:hanging="360"/>
      </w:pPr>
      <w:rPr>
        <w:rFonts w:ascii="Courier New" w:hAnsi="Courier New" w:cs="Courier New" w:hint="default"/>
      </w:rPr>
    </w:lvl>
    <w:lvl w:ilvl="8" w:tplc="081A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0" w15:restartNumberingAfterBreak="0">
    <w:nsid w:val="330C054A"/>
    <w:multiLevelType w:val="hybridMultilevel"/>
    <w:tmpl w:val="73A4B984"/>
    <w:lvl w:ilvl="0" w:tplc="2E6EAC44">
      <w:start w:val="1"/>
      <w:numFmt w:val="upperRoman"/>
      <w:lvlText w:val="%1"/>
      <w:lvlJc w:val="left"/>
      <w:pPr>
        <w:tabs>
          <w:tab w:val="num" w:pos="567"/>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9F43636">
      <w:start w:val="1"/>
      <w:numFmt w:val="decimalZero"/>
      <w:lvlText w:val="%3."/>
      <w:lvlJc w:val="left"/>
      <w:pPr>
        <w:tabs>
          <w:tab w:val="num" w:pos="1440"/>
        </w:tabs>
        <w:ind w:left="1440" w:hanging="360"/>
      </w:pPr>
      <w:rPr>
        <w:rFonts w:cs="Times New Roman" w:hint="default"/>
      </w:rPr>
    </w:lvl>
    <w:lvl w:ilvl="3" w:tplc="F62225AC">
      <w:start w:val="1"/>
      <w:numFmt w:val="bullet"/>
      <w:lvlText w:val=""/>
      <w:lvlJc w:val="left"/>
      <w:pPr>
        <w:tabs>
          <w:tab w:val="num" w:pos="2232"/>
        </w:tabs>
        <w:ind w:left="2232" w:hanging="360"/>
      </w:pPr>
      <w:rPr>
        <w:rFonts w:ascii="Wingdings" w:hAnsi="Wingdings" w:hint="default"/>
      </w:rPr>
    </w:lvl>
    <w:lvl w:ilvl="4" w:tplc="04090005">
      <w:start w:val="1"/>
      <w:numFmt w:val="bullet"/>
      <w:lvlText w:val=""/>
      <w:lvlJc w:val="left"/>
      <w:pPr>
        <w:tabs>
          <w:tab w:val="num" w:pos="3600"/>
        </w:tabs>
        <w:ind w:left="3600" w:hanging="360"/>
      </w:pPr>
      <w:rPr>
        <w:rFonts w:ascii="Wingdings" w:hAnsi="Wingdings" w:hint="default"/>
      </w:rPr>
    </w:lvl>
    <w:lvl w:ilvl="5" w:tplc="7B6A376C">
      <w:start w:val="1"/>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46842D8"/>
    <w:multiLevelType w:val="hybridMultilevel"/>
    <w:tmpl w:val="28DCE69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368C63C9"/>
    <w:multiLevelType w:val="multilevel"/>
    <w:tmpl w:val="CBA657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393976C9"/>
    <w:multiLevelType w:val="hybridMultilevel"/>
    <w:tmpl w:val="76C27732"/>
    <w:lvl w:ilvl="0" w:tplc="0809000F">
      <w:start w:val="1"/>
      <w:numFmt w:val="decimal"/>
      <w:lvlText w:val="%1."/>
      <w:lvlJc w:val="left"/>
      <w:pPr>
        <w:tabs>
          <w:tab w:val="num" w:pos="720"/>
        </w:tabs>
        <w:ind w:left="720" w:hanging="360"/>
      </w:pPr>
    </w:lvl>
    <w:lvl w:ilvl="1" w:tplc="36049BA0">
      <w:start w:val="1"/>
      <w:numFmt w:val="lowerLetter"/>
      <w:lvlText w:val="%2."/>
      <w:lvlJc w:val="left"/>
      <w:pPr>
        <w:tabs>
          <w:tab w:val="num" w:pos="1440"/>
        </w:tabs>
        <w:ind w:left="1440" w:hanging="360"/>
      </w:pPr>
      <w:rPr>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3A213EEF"/>
    <w:multiLevelType w:val="hybridMultilevel"/>
    <w:tmpl w:val="51267240"/>
    <w:lvl w:ilvl="0" w:tplc="04090015">
      <w:start w:val="1"/>
      <w:numFmt w:val="upperLetter"/>
      <w:lvlText w:val="%1."/>
      <w:lvlJc w:val="left"/>
      <w:pPr>
        <w:tabs>
          <w:tab w:val="num" w:pos="720"/>
        </w:tabs>
        <w:ind w:left="720" w:hanging="360"/>
      </w:pPr>
      <w:rPr>
        <w:rFonts w:hint="default"/>
      </w:rPr>
    </w:lvl>
    <w:lvl w:ilvl="1" w:tplc="A2D6937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A8955AF"/>
    <w:multiLevelType w:val="hybridMultilevel"/>
    <w:tmpl w:val="A9ACA76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3B310647"/>
    <w:multiLevelType w:val="hybridMultilevel"/>
    <w:tmpl w:val="9F2A7E12"/>
    <w:lvl w:ilvl="0" w:tplc="081A0003">
      <w:start w:val="1"/>
      <w:numFmt w:val="bullet"/>
      <w:lvlText w:val="o"/>
      <w:lvlJc w:val="left"/>
      <w:pPr>
        <w:tabs>
          <w:tab w:val="num" w:pos="1440"/>
        </w:tabs>
        <w:ind w:left="1440" w:hanging="360"/>
      </w:pPr>
      <w:rPr>
        <w:rFonts w:ascii="Courier New" w:hAnsi="Courier New" w:cs="Courier New"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3FD93766"/>
    <w:multiLevelType w:val="hybridMultilevel"/>
    <w:tmpl w:val="00C8783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19A6AAE"/>
    <w:multiLevelType w:val="hybridMultilevel"/>
    <w:tmpl w:val="BB2CF6EA"/>
    <w:lvl w:ilvl="0" w:tplc="5AFAAC1E">
      <w:start w:val="1"/>
      <w:numFmt w:val="bullet"/>
      <w:lvlText w:val="•"/>
      <w:lvlJc w:val="left"/>
      <w:pPr>
        <w:tabs>
          <w:tab w:val="num" w:pos="720"/>
        </w:tabs>
        <w:ind w:left="720" w:hanging="360"/>
      </w:pPr>
      <w:rPr>
        <w:rFonts w:ascii="Times New Roman" w:hAnsi="Times New Roman" w:hint="default"/>
      </w:rPr>
    </w:lvl>
    <w:lvl w:ilvl="1" w:tplc="7CCC3208">
      <w:start w:val="188"/>
      <w:numFmt w:val="bullet"/>
      <w:lvlText w:val="–"/>
      <w:lvlJc w:val="left"/>
      <w:pPr>
        <w:tabs>
          <w:tab w:val="num" w:pos="1440"/>
        </w:tabs>
        <w:ind w:left="1440" w:hanging="360"/>
      </w:pPr>
      <w:rPr>
        <w:rFonts w:ascii="Times New Roman" w:hAnsi="Times New Roman" w:hint="default"/>
      </w:rPr>
    </w:lvl>
    <w:lvl w:ilvl="2" w:tplc="D7B8411A">
      <w:start w:val="1"/>
      <w:numFmt w:val="bullet"/>
      <w:lvlText w:val="•"/>
      <w:lvlJc w:val="left"/>
      <w:pPr>
        <w:tabs>
          <w:tab w:val="num" w:pos="1080"/>
        </w:tabs>
        <w:ind w:left="1080" w:hanging="360"/>
      </w:pPr>
      <w:rPr>
        <w:rFonts w:ascii="Times New Roman" w:hAnsi="Times New Roman" w:hint="default"/>
      </w:rPr>
    </w:lvl>
    <w:lvl w:ilvl="3" w:tplc="0FE29AC4" w:tentative="1">
      <w:start w:val="1"/>
      <w:numFmt w:val="bullet"/>
      <w:lvlText w:val="•"/>
      <w:lvlJc w:val="left"/>
      <w:pPr>
        <w:tabs>
          <w:tab w:val="num" w:pos="2880"/>
        </w:tabs>
        <w:ind w:left="2880" w:hanging="360"/>
      </w:pPr>
      <w:rPr>
        <w:rFonts w:ascii="Times New Roman" w:hAnsi="Times New Roman" w:hint="default"/>
      </w:rPr>
    </w:lvl>
    <w:lvl w:ilvl="4" w:tplc="C2748676" w:tentative="1">
      <w:start w:val="1"/>
      <w:numFmt w:val="bullet"/>
      <w:lvlText w:val="•"/>
      <w:lvlJc w:val="left"/>
      <w:pPr>
        <w:tabs>
          <w:tab w:val="num" w:pos="3600"/>
        </w:tabs>
        <w:ind w:left="3600" w:hanging="360"/>
      </w:pPr>
      <w:rPr>
        <w:rFonts w:ascii="Times New Roman" w:hAnsi="Times New Roman" w:hint="default"/>
      </w:rPr>
    </w:lvl>
    <w:lvl w:ilvl="5" w:tplc="CB923A80" w:tentative="1">
      <w:start w:val="1"/>
      <w:numFmt w:val="bullet"/>
      <w:lvlText w:val="•"/>
      <w:lvlJc w:val="left"/>
      <w:pPr>
        <w:tabs>
          <w:tab w:val="num" w:pos="4320"/>
        </w:tabs>
        <w:ind w:left="4320" w:hanging="360"/>
      </w:pPr>
      <w:rPr>
        <w:rFonts w:ascii="Times New Roman" w:hAnsi="Times New Roman" w:hint="default"/>
      </w:rPr>
    </w:lvl>
    <w:lvl w:ilvl="6" w:tplc="9E6C27DE" w:tentative="1">
      <w:start w:val="1"/>
      <w:numFmt w:val="bullet"/>
      <w:lvlText w:val="•"/>
      <w:lvlJc w:val="left"/>
      <w:pPr>
        <w:tabs>
          <w:tab w:val="num" w:pos="5040"/>
        </w:tabs>
        <w:ind w:left="5040" w:hanging="360"/>
      </w:pPr>
      <w:rPr>
        <w:rFonts w:ascii="Times New Roman" w:hAnsi="Times New Roman" w:hint="default"/>
      </w:rPr>
    </w:lvl>
    <w:lvl w:ilvl="7" w:tplc="E97E4512" w:tentative="1">
      <w:start w:val="1"/>
      <w:numFmt w:val="bullet"/>
      <w:lvlText w:val="•"/>
      <w:lvlJc w:val="left"/>
      <w:pPr>
        <w:tabs>
          <w:tab w:val="num" w:pos="5760"/>
        </w:tabs>
        <w:ind w:left="5760" w:hanging="360"/>
      </w:pPr>
      <w:rPr>
        <w:rFonts w:ascii="Times New Roman" w:hAnsi="Times New Roman" w:hint="default"/>
      </w:rPr>
    </w:lvl>
    <w:lvl w:ilvl="8" w:tplc="4208A2F4"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44EF540A"/>
    <w:multiLevelType w:val="hybridMultilevel"/>
    <w:tmpl w:val="CF0CB9B0"/>
    <w:lvl w:ilvl="0" w:tplc="D4F2FD40">
      <w:start w:val="1"/>
      <w:numFmt w:val="bullet"/>
      <w:lvlText w:val="-"/>
      <w:lvlJc w:val="left"/>
      <w:pPr>
        <w:tabs>
          <w:tab w:val="num" w:pos="1260"/>
        </w:tabs>
        <w:ind w:left="1260" w:hanging="360"/>
      </w:pPr>
      <w:rPr>
        <w:rFonts w:ascii="Courier New" w:hAnsi="Courier New"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40" w15:restartNumberingAfterBreak="0">
    <w:nsid w:val="456611A2"/>
    <w:multiLevelType w:val="hybridMultilevel"/>
    <w:tmpl w:val="9F32BBEA"/>
    <w:lvl w:ilvl="0" w:tplc="04090001">
      <w:start w:val="1"/>
      <w:numFmt w:val="bullet"/>
      <w:lvlText w:val=""/>
      <w:lvlJc w:val="left"/>
      <w:pPr>
        <w:tabs>
          <w:tab w:val="num" w:pos="720"/>
        </w:tabs>
        <w:ind w:left="720" w:hanging="360"/>
      </w:pPr>
      <w:rPr>
        <w:rFonts w:ascii="Symbol" w:hAnsi="Symbol" w:hint="default"/>
      </w:rPr>
    </w:lvl>
    <w:lvl w:ilvl="1" w:tplc="7EA618A4">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679594E"/>
    <w:multiLevelType w:val="hybridMultilevel"/>
    <w:tmpl w:val="8E34F6D8"/>
    <w:lvl w:ilvl="0" w:tplc="AE0A356C">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77F178C"/>
    <w:multiLevelType w:val="hybridMultilevel"/>
    <w:tmpl w:val="CD04924C"/>
    <w:lvl w:ilvl="0" w:tplc="081A0001">
      <w:start w:val="1"/>
      <w:numFmt w:val="bullet"/>
      <w:lvlText w:val=""/>
      <w:lvlJc w:val="left"/>
      <w:pPr>
        <w:tabs>
          <w:tab w:val="num" w:pos="1080"/>
        </w:tabs>
        <w:ind w:left="1080" w:hanging="360"/>
      </w:pPr>
      <w:rPr>
        <w:rFonts w:ascii="Symbol" w:hAnsi="Symbol" w:hint="default"/>
      </w:rPr>
    </w:lvl>
    <w:lvl w:ilvl="1" w:tplc="081A000F">
      <w:start w:val="1"/>
      <w:numFmt w:val="decimal"/>
      <w:lvlText w:val="%2."/>
      <w:lvlJc w:val="left"/>
      <w:pPr>
        <w:tabs>
          <w:tab w:val="num" w:pos="1800"/>
        </w:tabs>
        <w:ind w:left="1800" w:hanging="360"/>
      </w:pPr>
      <w:rPr>
        <w:rFonts w:hint="default"/>
      </w:rPr>
    </w:lvl>
    <w:lvl w:ilvl="2" w:tplc="081A0003">
      <w:start w:val="1"/>
      <w:numFmt w:val="bullet"/>
      <w:lvlText w:val="o"/>
      <w:lvlJc w:val="left"/>
      <w:pPr>
        <w:tabs>
          <w:tab w:val="num" w:pos="2520"/>
        </w:tabs>
        <w:ind w:left="2520" w:hanging="360"/>
      </w:pPr>
      <w:rPr>
        <w:rFonts w:ascii="Courier New" w:hAnsi="Courier New" w:cs="Courier New" w:hint="default"/>
      </w:rPr>
    </w:lvl>
    <w:lvl w:ilvl="3" w:tplc="081A0001">
      <w:start w:val="1"/>
      <w:numFmt w:val="bullet"/>
      <w:lvlText w:val=""/>
      <w:lvlJc w:val="left"/>
      <w:pPr>
        <w:tabs>
          <w:tab w:val="num" w:pos="3240"/>
        </w:tabs>
        <w:ind w:left="3240" w:hanging="360"/>
      </w:pPr>
      <w:rPr>
        <w:rFonts w:ascii="Symbol" w:hAnsi="Symbol" w:hint="default"/>
      </w:rPr>
    </w:lvl>
    <w:lvl w:ilvl="4" w:tplc="081A0003" w:tentative="1">
      <w:start w:val="1"/>
      <w:numFmt w:val="bullet"/>
      <w:lvlText w:val="o"/>
      <w:lvlJc w:val="left"/>
      <w:pPr>
        <w:tabs>
          <w:tab w:val="num" w:pos="3960"/>
        </w:tabs>
        <w:ind w:left="3960" w:hanging="360"/>
      </w:pPr>
      <w:rPr>
        <w:rFonts w:ascii="Courier New" w:hAnsi="Courier New" w:cs="Courier New" w:hint="default"/>
      </w:rPr>
    </w:lvl>
    <w:lvl w:ilvl="5" w:tplc="081A0005" w:tentative="1">
      <w:start w:val="1"/>
      <w:numFmt w:val="bullet"/>
      <w:lvlText w:val=""/>
      <w:lvlJc w:val="left"/>
      <w:pPr>
        <w:tabs>
          <w:tab w:val="num" w:pos="4680"/>
        </w:tabs>
        <w:ind w:left="4680" w:hanging="360"/>
      </w:pPr>
      <w:rPr>
        <w:rFonts w:ascii="Wingdings" w:hAnsi="Wingdings" w:hint="default"/>
      </w:rPr>
    </w:lvl>
    <w:lvl w:ilvl="6" w:tplc="081A0001" w:tentative="1">
      <w:start w:val="1"/>
      <w:numFmt w:val="bullet"/>
      <w:lvlText w:val=""/>
      <w:lvlJc w:val="left"/>
      <w:pPr>
        <w:tabs>
          <w:tab w:val="num" w:pos="5400"/>
        </w:tabs>
        <w:ind w:left="5400" w:hanging="360"/>
      </w:pPr>
      <w:rPr>
        <w:rFonts w:ascii="Symbol" w:hAnsi="Symbol" w:hint="default"/>
      </w:rPr>
    </w:lvl>
    <w:lvl w:ilvl="7" w:tplc="081A0003" w:tentative="1">
      <w:start w:val="1"/>
      <w:numFmt w:val="bullet"/>
      <w:lvlText w:val="o"/>
      <w:lvlJc w:val="left"/>
      <w:pPr>
        <w:tabs>
          <w:tab w:val="num" w:pos="6120"/>
        </w:tabs>
        <w:ind w:left="6120" w:hanging="360"/>
      </w:pPr>
      <w:rPr>
        <w:rFonts w:ascii="Courier New" w:hAnsi="Courier New" w:cs="Courier New" w:hint="default"/>
      </w:rPr>
    </w:lvl>
    <w:lvl w:ilvl="8" w:tplc="081A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47B11D10"/>
    <w:multiLevelType w:val="multilevel"/>
    <w:tmpl w:val="58BCBC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7D910BC"/>
    <w:multiLevelType w:val="hybridMultilevel"/>
    <w:tmpl w:val="3CD89C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4ADD57EC"/>
    <w:multiLevelType w:val="hybridMultilevel"/>
    <w:tmpl w:val="A8A6898E"/>
    <w:lvl w:ilvl="0" w:tplc="041A000F">
      <w:start w:val="1"/>
      <w:numFmt w:val="decimal"/>
      <w:lvlText w:val="%1."/>
      <w:lvlJc w:val="left"/>
      <w:pPr>
        <w:tabs>
          <w:tab w:val="num" w:pos="720"/>
        </w:tabs>
        <w:ind w:left="720" w:hanging="360"/>
      </w:pPr>
      <w:rPr>
        <w:rFonts w:hint="default"/>
      </w:rPr>
    </w:lvl>
    <w:lvl w:ilvl="1" w:tplc="041A0019" w:tentative="1">
      <w:start w:val="1"/>
      <w:numFmt w:val="bullet"/>
      <w:lvlText w:val="o"/>
      <w:lvlJc w:val="left"/>
      <w:pPr>
        <w:tabs>
          <w:tab w:val="num" w:pos="1440"/>
        </w:tabs>
        <w:ind w:left="1440" w:hanging="360"/>
      </w:pPr>
      <w:rPr>
        <w:rFonts w:ascii="Courier New" w:hAnsi="Courier New" w:cs="Courier New" w:hint="default"/>
      </w:rPr>
    </w:lvl>
    <w:lvl w:ilvl="2" w:tplc="041A001B" w:tentative="1">
      <w:start w:val="1"/>
      <w:numFmt w:val="bullet"/>
      <w:lvlText w:val=""/>
      <w:lvlJc w:val="left"/>
      <w:pPr>
        <w:tabs>
          <w:tab w:val="num" w:pos="2160"/>
        </w:tabs>
        <w:ind w:left="2160" w:hanging="360"/>
      </w:pPr>
      <w:rPr>
        <w:rFonts w:ascii="Wingdings" w:hAnsi="Wingdings" w:hint="default"/>
      </w:rPr>
    </w:lvl>
    <w:lvl w:ilvl="3" w:tplc="041A000F" w:tentative="1">
      <w:start w:val="1"/>
      <w:numFmt w:val="bullet"/>
      <w:lvlText w:val=""/>
      <w:lvlJc w:val="left"/>
      <w:pPr>
        <w:tabs>
          <w:tab w:val="num" w:pos="2880"/>
        </w:tabs>
        <w:ind w:left="2880" w:hanging="360"/>
      </w:pPr>
      <w:rPr>
        <w:rFonts w:ascii="Symbol" w:hAnsi="Symbol" w:hint="default"/>
      </w:rPr>
    </w:lvl>
    <w:lvl w:ilvl="4" w:tplc="041A0019" w:tentative="1">
      <w:start w:val="1"/>
      <w:numFmt w:val="bullet"/>
      <w:lvlText w:val="o"/>
      <w:lvlJc w:val="left"/>
      <w:pPr>
        <w:tabs>
          <w:tab w:val="num" w:pos="3600"/>
        </w:tabs>
        <w:ind w:left="3600" w:hanging="360"/>
      </w:pPr>
      <w:rPr>
        <w:rFonts w:ascii="Courier New" w:hAnsi="Courier New" w:cs="Courier New" w:hint="default"/>
      </w:rPr>
    </w:lvl>
    <w:lvl w:ilvl="5" w:tplc="041A001B" w:tentative="1">
      <w:start w:val="1"/>
      <w:numFmt w:val="bullet"/>
      <w:lvlText w:val=""/>
      <w:lvlJc w:val="left"/>
      <w:pPr>
        <w:tabs>
          <w:tab w:val="num" w:pos="4320"/>
        </w:tabs>
        <w:ind w:left="4320" w:hanging="360"/>
      </w:pPr>
      <w:rPr>
        <w:rFonts w:ascii="Wingdings" w:hAnsi="Wingdings" w:hint="default"/>
      </w:rPr>
    </w:lvl>
    <w:lvl w:ilvl="6" w:tplc="041A000F" w:tentative="1">
      <w:start w:val="1"/>
      <w:numFmt w:val="bullet"/>
      <w:lvlText w:val=""/>
      <w:lvlJc w:val="left"/>
      <w:pPr>
        <w:tabs>
          <w:tab w:val="num" w:pos="5040"/>
        </w:tabs>
        <w:ind w:left="5040" w:hanging="360"/>
      </w:pPr>
      <w:rPr>
        <w:rFonts w:ascii="Symbol" w:hAnsi="Symbol" w:hint="default"/>
      </w:rPr>
    </w:lvl>
    <w:lvl w:ilvl="7" w:tplc="041A0019" w:tentative="1">
      <w:start w:val="1"/>
      <w:numFmt w:val="bullet"/>
      <w:lvlText w:val="o"/>
      <w:lvlJc w:val="left"/>
      <w:pPr>
        <w:tabs>
          <w:tab w:val="num" w:pos="5760"/>
        </w:tabs>
        <w:ind w:left="5760" w:hanging="360"/>
      </w:pPr>
      <w:rPr>
        <w:rFonts w:ascii="Courier New" w:hAnsi="Courier New" w:cs="Courier New" w:hint="default"/>
      </w:rPr>
    </w:lvl>
    <w:lvl w:ilvl="8" w:tplc="041A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AEE44BC"/>
    <w:multiLevelType w:val="hybridMultilevel"/>
    <w:tmpl w:val="0CBA7AEE"/>
    <w:lvl w:ilvl="0" w:tplc="EADC894E">
      <w:start w:val="1"/>
      <w:numFmt w:val="bullet"/>
      <w:lvlText w:val="-"/>
      <w:lvlJc w:val="left"/>
      <w:pPr>
        <w:tabs>
          <w:tab w:val="num" w:pos="1065"/>
        </w:tabs>
        <w:ind w:left="1065" w:hanging="360"/>
      </w:pPr>
      <w:rPr>
        <w:rFonts w:ascii="Times New Roman" w:eastAsia="Times New Roman" w:hAnsi="Times New Roman" w:cs="Times New Roman" w:hint="default"/>
      </w:rPr>
    </w:lvl>
    <w:lvl w:ilvl="1" w:tplc="AE0A356C">
      <w:start w:val="1"/>
      <w:numFmt w:val="bullet"/>
      <w:lvlText w:val=""/>
      <w:lvlJc w:val="left"/>
      <w:pPr>
        <w:tabs>
          <w:tab w:val="num" w:pos="1785"/>
        </w:tabs>
        <w:ind w:left="1785" w:hanging="360"/>
      </w:pPr>
      <w:rPr>
        <w:rFonts w:ascii="Symbol" w:hAnsi="Symbol" w:hint="default"/>
        <w:sz w:val="16"/>
      </w:rPr>
    </w:lvl>
    <w:lvl w:ilvl="2" w:tplc="081A0005" w:tentative="1">
      <w:start w:val="1"/>
      <w:numFmt w:val="bullet"/>
      <w:lvlText w:val=""/>
      <w:lvlJc w:val="left"/>
      <w:pPr>
        <w:tabs>
          <w:tab w:val="num" w:pos="2505"/>
        </w:tabs>
        <w:ind w:left="2505" w:hanging="360"/>
      </w:pPr>
      <w:rPr>
        <w:rFonts w:ascii="Wingdings" w:hAnsi="Wingdings" w:hint="default"/>
      </w:rPr>
    </w:lvl>
    <w:lvl w:ilvl="3" w:tplc="081A0001" w:tentative="1">
      <w:start w:val="1"/>
      <w:numFmt w:val="bullet"/>
      <w:lvlText w:val=""/>
      <w:lvlJc w:val="left"/>
      <w:pPr>
        <w:tabs>
          <w:tab w:val="num" w:pos="3225"/>
        </w:tabs>
        <w:ind w:left="3225" w:hanging="360"/>
      </w:pPr>
      <w:rPr>
        <w:rFonts w:ascii="Symbol" w:hAnsi="Symbol" w:hint="default"/>
      </w:rPr>
    </w:lvl>
    <w:lvl w:ilvl="4" w:tplc="081A0003" w:tentative="1">
      <w:start w:val="1"/>
      <w:numFmt w:val="bullet"/>
      <w:lvlText w:val="o"/>
      <w:lvlJc w:val="left"/>
      <w:pPr>
        <w:tabs>
          <w:tab w:val="num" w:pos="3945"/>
        </w:tabs>
        <w:ind w:left="3945" w:hanging="360"/>
      </w:pPr>
      <w:rPr>
        <w:rFonts w:ascii="Courier New" w:hAnsi="Courier New" w:cs="Courier New" w:hint="default"/>
      </w:rPr>
    </w:lvl>
    <w:lvl w:ilvl="5" w:tplc="081A0005" w:tentative="1">
      <w:start w:val="1"/>
      <w:numFmt w:val="bullet"/>
      <w:lvlText w:val=""/>
      <w:lvlJc w:val="left"/>
      <w:pPr>
        <w:tabs>
          <w:tab w:val="num" w:pos="4665"/>
        </w:tabs>
        <w:ind w:left="4665" w:hanging="360"/>
      </w:pPr>
      <w:rPr>
        <w:rFonts w:ascii="Wingdings" w:hAnsi="Wingdings" w:hint="default"/>
      </w:rPr>
    </w:lvl>
    <w:lvl w:ilvl="6" w:tplc="081A0001" w:tentative="1">
      <w:start w:val="1"/>
      <w:numFmt w:val="bullet"/>
      <w:lvlText w:val=""/>
      <w:lvlJc w:val="left"/>
      <w:pPr>
        <w:tabs>
          <w:tab w:val="num" w:pos="5385"/>
        </w:tabs>
        <w:ind w:left="5385" w:hanging="360"/>
      </w:pPr>
      <w:rPr>
        <w:rFonts w:ascii="Symbol" w:hAnsi="Symbol" w:hint="default"/>
      </w:rPr>
    </w:lvl>
    <w:lvl w:ilvl="7" w:tplc="081A0003" w:tentative="1">
      <w:start w:val="1"/>
      <w:numFmt w:val="bullet"/>
      <w:lvlText w:val="o"/>
      <w:lvlJc w:val="left"/>
      <w:pPr>
        <w:tabs>
          <w:tab w:val="num" w:pos="6105"/>
        </w:tabs>
        <w:ind w:left="6105" w:hanging="360"/>
      </w:pPr>
      <w:rPr>
        <w:rFonts w:ascii="Courier New" w:hAnsi="Courier New" w:cs="Courier New" w:hint="default"/>
      </w:rPr>
    </w:lvl>
    <w:lvl w:ilvl="8" w:tplc="081A0005" w:tentative="1">
      <w:start w:val="1"/>
      <w:numFmt w:val="bullet"/>
      <w:lvlText w:val=""/>
      <w:lvlJc w:val="left"/>
      <w:pPr>
        <w:tabs>
          <w:tab w:val="num" w:pos="6825"/>
        </w:tabs>
        <w:ind w:left="6825" w:hanging="360"/>
      </w:pPr>
      <w:rPr>
        <w:rFonts w:ascii="Wingdings" w:hAnsi="Wingdings" w:hint="default"/>
      </w:rPr>
    </w:lvl>
  </w:abstractNum>
  <w:abstractNum w:abstractNumId="47" w15:restartNumberingAfterBreak="0">
    <w:nsid w:val="4D8C2E88"/>
    <w:multiLevelType w:val="multilevel"/>
    <w:tmpl w:val="C01814E8"/>
    <w:name w:val="WW8Num42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4DB44854"/>
    <w:multiLevelType w:val="hybridMultilevel"/>
    <w:tmpl w:val="03B6D9DA"/>
    <w:lvl w:ilvl="0" w:tplc="0409000F">
      <w:start w:val="1"/>
      <w:numFmt w:val="decimal"/>
      <w:lvlText w:val="%1."/>
      <w:lvlJc w:val="left"/>
      <w:pPr>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49" w15:restartNumberingAfterBreak="0">
    <w:nsid w:val="4DBB50A4"/>
    <w:multiLevelType w:val="hybridMultilevel"/>
    <w:tmpl w:val="D474E452"/>
    <w:lvl w:ilvl="0" w:tplc="04090015">
      <w:start w:val="1"/>
      <w:numFmt w:val="upperLetter"/>
      <w:lvlText w:val="%1."/>
      <w:lvlJc w:val="left"/>
      <w:pPr>
        <w:tabs>
          <w:tab w:val="num" w:pos="720"/>
        </w:tabs>
        <w:ind w:left="720" w:hanging="360"/>
      </w:pPr>
      <w:rPr>
        <w:rFonts w:hint="default"/>
        <w:u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F3858ED"/>
    <w:multiLevelType w:val="hybridMultilevel"/>
    <w:tmpl w:val="9EB4F4B8"/>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0AD48DB"/>
    <w:multiLevelType w:val="hybridMultilevel"/>
    <w:tmpl w:val="B23A0604"/>
    <w:lvl w:ilvl="0" w:tplc="29D42B44">
      <w:numFmt w:val="bullet"/>
      <w:lvlText w:val=""/>
      <w:lvlJc w:val="left"/>
      <w:pPr>
        <w:ind w:left="1080" w:hanging="72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3576732"/>
    <w:multiLevelType w:val="multilevel"/>
    <w:tmpl w:val="82A80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54D47FDA"/>
    <w:multiLevelType w:val="hybridMultilevel"/>
    <w:tmpl w:val="67EC4B4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4E060CC"/>
    <w:multiLevelType w:val="hybridMultilevel"/>
    <w:tmpl w:val="96EA2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56F3D9C"/>
    <w:multiLevelType w:val="hybridMultilevel"/>
    <w:tmpl w:val="AFC488C4"/>
    <w:lvl w:ilvl="0" w:tplc="04090001">
      <w:start w:val="1"/>
      <w:numFmt w:val="bullet"/>
      <w:lvlText w:val=""/>
      <w:lvlJc w:val="left"/>
      <w:pPr>
        <w:tabs>
          <w:tab w:val="num" w:pos="1080"/>
        </w:tabs>
        <w:ind w:left="1080" w:hanging="360"/>
      </w:pPr>
      <w:rPr>
        <w:rFonts w:ascii="Symbol" w:hAnsi="Symbol" w:hint="default"/>
      </w:rPr>
    </w:lvl>
    <w:lvl w:ilvl="1" w:tplc="D53AC33E">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DD455ED"/>
    <w:multiLevelType w:val="multilevel"/>
    <w:tmpl w:val="CB32F338"/>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5E5C48B0"/>
    <w:multiLevelType w:val="hybridMultilevel"/>
    <w:tmpl w:val="7526BF26"/>
    <w:lvl w:ilvl="0" w:tplc="0409000D">
      <w:start w:val="1"/>
      <w:numFmt w:val="decimal"/>
      <w:lvlText w:val="%1."/>
      <w:lvlJc w:val="left"/>
      <w:pPr>
        <w:tabs>
          <w:tab w:val="num" w:pos="720"/>
        </w:tabs>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59" w15:restartNumberingAfterBreak="0">
    <w:nsid w:val="6066054E"/>
    <w:multiLevelType w:val="hybridMultilevel"/>
    <w:tmpl w:val="8CD07DB0"/>
    <w:lvl w:ilvl="0" w:tplc="04090005">
      <w:start w:val="1"/>
      <w:numFmt w:val="bullet"/>
      <w:lvlText w:val=""/>
      <w:lvlJc w:val="left"/>
      <w:pPr>
        <w:tabs>
          <w:tab w:val="num" w:pos="720"/>
        </w:tabs>
        <w:ind w:left="720" w:hanging="360"/>
      </w:pPr>
      <w:rPr>
        <w:rFonts w:ascii="Wingdings" w:hAnsi="Wingdings" w:hint="default"/>
      </w:rPr>
    </w:lvl>
    <w:lvl w:ilvl="1" w:tplc="2946AF72">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0D76574"/>
    <w:multiLevelType w:val="hybridMultilevel"/>
    <w:tmpl w:val="C1D83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0F14915"/>
    <w:multiLevelType w:val="multilevel"/>
    <w:tmpl w:val="D7FEA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3" w15:restartNumberingAfterBreak="0">
    <w:nsid w:val="623B4666"/>
    <w:multiLevelType w:val="hybridMultilevel"/>
    <w:tmpl w:val="E2DA75D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4" w15:restartNumberingAfterBreak="0">
    <w:nsid w:val="63F60E59"/>
    <w:multiLevelType w:val="hybridMultilevel"/>
    <w:tmpl w:val="0A363358"/>
    <w:lvl w:ilvl="0" w:tplc="44000268">
      <w:start w:val="1"/>
      <w:numFmt w:val="decimal"/>
      <w:lvlText w:val="%1."/>
      <w:lvlJc w:val="left"/>
      <w:pPr>
        <w:tabs>
          <w:tab w:val="num" w:pos="720"/>
        </w:tabs>
        <w:ind w:left="720" w:hanging="360"/>
      </w:pPr>
      <w:rPr>
        <w:rFonts w:hint="default"/>
        <w:b/>
        <w:i/>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4CC4181"/>
    <w:multiLevelType w:val="hybridMultilevel"/>
    <w:tmpl w:val="7A4AF336"/>
    <w:lvl w:ilvl="0" w:tplc="EC6A63C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7" w15:restartNumberingAfterBreak="0">
    <w:nsid w:val="68426CDE"/>
    <w:multiLevelType w:val="hybridMultilevel"/>
    <w:tmpl w:val="B3AC3B40"/>
    <w:lvl w:ilvl="0" w:tplc="0809000D">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8804C78"/>
    <w:multiLevelType w:val="hybridMultilevel"/>
    <w:tmpl w:val="9B082882"/>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9" w15:restartNumberingAfterBreak="0">
    <w:nsid w:val="6A755A26"/>
    <w:multiLevelType w:val="hybridMultilevel"/>
    <w:tmpl w:val="E9DEAF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F62225AC">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E033CB2"/>
    <w:multiLevelType w:val="hybridMultilevel"/>
    <w:tmpl w:val="3FC6F42A"/>
    <w:lvl w:ilvl="0" w:tplc="B0785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2" w15:restartNumberingAfterBreak="0">
    <w:nsid w:val="70484061"/>
    <w:multiLevelType w:val="hybridMultilevel"/>
    <w:tmpl w:val="0122E634"/>
    <w:lvl w:ilvl="0" w:tplc="F4528FB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0D019DD"/>
    <w:multiLevelType w:val="hybridMultilevel"/>
    <w:tmpl w:val="C09221BA"/>
    <w:lvl w:ilvl="0" w:tplc="FF1A3E46">
      <w:start w:val="1"/>
      <w:numFmt w:val="decimal"/>
      <w:lvlText w:val="%1."/>
      <w:lvlJc w:val="left"/>
      <w:pPr>
        <w:ind w:left="775" w:hanging="360"/>
      </w:pPr>
      <w:rPr>
        <w:rFonts w:ascii="Calibri" w:eastAsia="Calibri" w:hAnsi="Calibri" w:cs="Calibri"/>
      </w:rPr>
    </w:lvl>
    <w:lvl w:ilvl="1" w:tplc="04090003" w:tentative="1">
      <w:start w:val="1"/>
      <w:numFmt w:val="bullet"/>
      <w:lvlText w:val="o"/>
      <w:lvlJc w:val="left"/>
      <w:pPr>
        <w:ind w:left="1495" w:hanging="360"/>
      </w:pPr>
      <w:rPr>
        <w:rFonts w:ascii="Courier New" w:hAnsi="Courier New" w:cs="Courier New" w:hint="default"/>
      </w:rPr>
    </w:lvl>
    <w:lvl w:ilvl="2" w:tplc="04090005">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74" w15:restartNumberingAfterBreak="0">
    <w:nsid w:val="71CD0C9C"/>
    <w:multiLevelType w:val="multilevel"/>
    <w:tmpl w:val="DA8264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734731FF"/>
    <w:multiLevelType w:val="hybridMultilevel"/>
    <w:tmpl w:val="856E54EE"/>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58370FE"/>
    <w:multiLevelType w:val="hybridMultilevel"/>
    <w:tmpl w:val="069AA862"/>
    <w:lvl w:ilvl="0" w:tplc="081A0003">
      <w:start w:val="1"/>
      <w:numFmt w:val="bullet"/>
      <w:lvlText w:val="o"/>
      <w:lvlJc w:val="left"/>
      <w:pPr>
        <w:tabs>
          <w:tab w:val="num" w:pos="2520"/>
        </w:tabs>
        <w:ind w:left="2520" w:hanging="360"/>
      </w:pPr>
      <w:rPr>
        <w:rFonts w:ascii="Courier New" w:hAnsi="Courier New" w:cs="Courier New" w:hint="default"/>
      </w:rPr>
    </w:lvl>
    <w:lvl w:ilvl="1" w:tplc="081A0003" w:tentative="1">
      <w:start w:val="1"/>
      <w:numFmt w:val="bullet"/>
      <w:lvlText w:val="o"/>
      <w:lvlJc w:val="left"/>
      <w:pPr>
        <w:tabs>
          <w:tab w:val="num" w:pos="3240"/>
        </w:tabs>
        <w:ind w:left="3240" w:hanging="360"/>
      </w:pPr>
      <w:rPr>
        <w:rFonts w:ascii="Courier New" w:hAnsi="Courier New" w:cs="Courier New" w:hint="default"/>
      </w:rPr>
    </w:lvl>
    <w:lvl w:ilvl="2" w:tplc="081A0005" w:tentative="1">
      <w:start w:val="1"/>
      <w:numFmt w:val="bullet"/>
      <w:lvlText w:val=""/>
      <w:lvlJc w:val="left"/>
      <w:pPr>
        <w:tabs>
          <w:tab w:val="num" w:pos="3960"/>
        </w:tabs>
        <w:ind w:left="3960" w:hanging="360"/>
      </w:pPr>
      <w:rPr>
        <w:rFonts w:ascii="Wingdings" w:hAnsi="Wingdings" w:hint="default"/>
      </w:rPr>
    </w:lvl>
    <w:lvl w:ilvl="3" w:tplc="081A0001" w:tentative="1">
      <w:start w:val="1"/>
      <w:numFmt w:val="bullet"/>
      <w:lvlText w:val=""/>
      <w:lvlJc w:val="left"/>
      <w:pPr>
        <w:tabs>
          <w:tab w:val="num" w:pos="4680"/>
        </w:tabs>
        <w:ind w:left="4680" w:hanging="360"/>
      </w:pPr>
      <w:rPr>
        <w:rFonts w:ascii="Symbol" w:hAnsi="Symbol" w:hint="default"/>
      </w:rPr>
    </w:lvl>
    <w:lvl w:ilvl="4" w:tplc="081A0003" w:tentative="1">
      <w:start w:val="1"/>
      <w:numFmt w:val="bullet"/>
      <w:lvlText w:val="o"/>
      <w:lvlJc w:val="left"/>
      <w:pPr>
        <w:tabs>
          <w:tab w:val="num" w:pos="5400"/>
        </w:tabs>
        <w:ind w:left="5400" w:hanging="360"/>
      </w:pPr>
      <w:rPr>
        <w:rFonts w:ascii="Courier New" w:hAnsi="Courier New" w:cs="Courier New" w:hint="default"/>
      </w:rPr>
    </w:lvl>
    <w:lvl w:ilvl="5" w:tplc="081A0005" w:tentative="1">
      <w:start w:val="1"/>
      <w:numFmt w:val="bullet"/>
      <w:lvlText w:val=""/>
      <w:lvlJc w:val="left"/>
      <w:pPr>
        <w:tabs>
          <w:tab w:val="num" w:pos="6120"/>
        </w:tabs>
        <w:ind w:left="6120" w:hanging="360"/>
      </w:pPr>
      <w:rPr>
        <w:rFonts w:ascii="Wingdings" w:hAnsi="Wingdings" w:hint="default"/>
      </w:rPr>
    </w:lvl>
    <w:lvl w:ilvl="6" w:tplc="081A0001" w:tentative="1">
      <w:start w:val="1"/>
      <w:numFmt w:val="bullet"/>
      <w:lvlText w:val=""/>
      <w:lvlJc w:val="left"/>
      <w:pPr>
        <w:tabs>
          <w:tab w:val="num" w:pos="6840"/>
        </w:tabs>
        <w:ind w:left="6840" w:hanging="360"/>
      </w:pPr>
      <w:rPr>
        <w:rFonts w:ascii="Symbol" w:hAnsi="Symbol" w:hint="default"/>
      </w:rPr>
    </w:lvl>
    <w:lvl w:ilvl="7" w:tplc="081A0003" w:tentative="1">
      <w:start w:val="1"/>
      <w:numFmt w:val="bullet"/>
      <w:lvlText w:val="o"/>
      <w:lvlJc w:val="left"/>
      <w:pPr>
        <w:tabs>
          <w:tab w:val="num" w:pos="7560"/>
        </w:tabs>
        <w:ind w:left="7560" w:hanging="360"/>
      </w:pPr>
      <w:rPr>
        <w:rFonts w:ascii="Courier New" w:hAnsi="Courier New" w:cs="Courier New" w:hint="default"/>
      </w:rPr>
    </w:lvl>
    <w:lvl w:ilvl="8" w:tplc="081A0005" w:tentative="1">
      <w:start w:val="1"/>
      <w:numFmt w:val="bullet"/>
      <w:lvlText w:val=""/>
      <w:lvlJc w:val="left"/>
      <w:pPr>
        <w:tabs>
          <w:tab w:val="num" w:pos="8280"/>
        </w:tabs>
        <w:ind w:left="8280" w:hanging="360"/>
      </w:pPr>
      <w:rPr>
        <w:rFonts w:ascii="Wingdings" w:hAnsi="Wingdings" w:hint="default"/>
      </w:rPr>
    </w:lvl>
  </w:abstractNum>
  <w:abstractNum w:abstractNumId="77" w15:restartNumberingAfterBreak="0">
    <w:nsid w:val="759A64C8"/>
    <w:multiLevelType w:val="hybridMultilevel"/>
    <w:tmpl w:val="18C247C0"/>
    <w:lvl w:ilvl="0" w:tplc="F2F444AE">
      <w:start w:val="1"/>
      <w:numFmt w:val="decimal"/>
      <w:lvlText w:val="%1."/>
      <w:lvlJc w:val="left"/>
      <w:pPr>
        <w:tabs>
          <w:tab w:val="num" w:pos="720"/>
        </w:tabs>
        <w:ind w:left="720" w:hanging="360"/>
      </w:pPr>
    </w:lvl>
    <w:lvl w:ilvl="1" w:tplc="13AAC01A">
      <w:numFmt w:val="none"/>
      <w:lvlText w:val=""/>
      <w:lvlJc w:val="left"/>
      <w:pPr>
        <w:tabs>
          <w:tab w:val="num" w:pos="360"/>
        </w:tabs>
      </w:pPr>
    </w:lvl>
    <w:lvl w:ilvl="2" w:tplc="573E62A8">
      <w:numFmt w:val="none"/>
      <w:lvlText w:val=""/>
      <w:lvlJc w:val="left"/>
      <w:pPr>
        <w:tabs>
          <w:tab w:val="num" w:pos="360"/>
        </w:tabs>
      </w:pPr>
    </w:lvl>
    <w:lvl w:ilvl="3" w:tplc="5012153C">
      <w:numFmt w:val="none"/>
      <w:lvlText w:val=""/>
      <w:lvlJc w:val="left"/>
      <w:pPr>
        <w:tabs>
          <w:tab w:val="num" w:pos="360"/>
        </w:tabs>
      </w:pPr>
    </w:lvl>
    <w:lvl w:ilvl="4" w:tplc="EC2A8F90">
      <w:numFmt w:val="none"/>
      <w:lvlText w:val=""/>
      <w:lvlJc w:val="left"/>
      <w:pPr>
        <w:tabs>
          <w:tab w:val="num" w:pos="360"/>
        </w:tabs>
      </w:pPr>
    </w:lvl>
    <w:lvl w:ilvl="5" w:tplc="0A18B144">
      <w:numFmt w:val="none"/>
      <w:lvlText w:val=""/>
      <w:lvlJc w:val="left"/>
      <w:pPr>
        <w:tabs>
          <w:tab w:val="num" w:pos="360"/>
        </w:tabs>
      </w:pPr>
    </w:lvl>
    <w:lvl w:ilvl="6" w:tplc="2856E4EE">
      <w:numFmt w:val="none"/>
      <w:lvlText w:val=""/>
      <w:lvlJc w:val="left"/>
      <w:pPr>
        <w:tabs>
          <w:tab w:val="num" w:pos="360"/>
        </w:tabs>
      </w:pPr>
    </w:lvl>
    <w:lvl w:ilvl="7" w:tplc="F9503686">
      <w:numFmt w:val="none"/>
      <w:lvlText w:val=""/>
      <w:lvlJc w:val="left"/>
      <w:pPr>
        <w:tabs>
          <w:tab w:val="num" w:pos="360"/>
        </w:tabs>
      </w:pPr>
    </w:lvl>
    <w:lvl w:ilvl="8" w:tplc="4126AE38">
      <w:numFmt w:val="none"/>
      <w:lvlText w:val=""/>
      <w:lvlJc w:val="left"/>
      <w:pPr>
        <w:tabs>
          <w:tab w:val="num" w:pos="360"/>
        </w:tabs>
      </w:pPr>
    </w:lvl>
  </w:abstractNum>
  <w:abstractNum w:abstractNumId="78" w15:restartNumberingAfterBreak="0">
    <w:nsid w:val="7BE726DA"/>
    <w:multiLevelType w:val="multilevel"/>
    <w:tmpl w:val="81E496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9" w15:restartNumberingAfterBreak="0">
    <w:nsid w:val="7BEA09DA"/>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7CB870D1"/>
    <w:multiLevelType w:val="multilevel"/>
    <w:tmpl w:val="9FC8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
  </w:num>
  <w:num w:numId="2">
    <w:abstractNumId w:val="12"/>
  </w:num>
  <w:num w:numId="3">
    <w:abstractNumId w:val="6"/>
  </w:num>
  <w:num w:numId="4">
    <w:abstractNumId w:val="66"/>
  </w:num>
  <w:num w:numId="5">
    <w:abstractNumId w:val="71"/>
  </w:num>
  <w:num w:numId="6">
    <w:abstractNumId w:val="53"/>
  </w:num>
  <w:num w:numId="7">
    <w:abstractNumId w:val="62"/>
  </w:num>
  <w:num w:numId="8">
    <w:abstractNumId w:val="38"/>
  </w:num>
  <w:num w:numId="9">
    <w:abstractNumId w:val="56"/>
  </w:num>
  <w:num w:numId="10">
    <w:abstractNumId w:val="17"/>
  </w:num>
  <w:num w:numId="11">
    <w:abstractNumId w:val="40"/>
  </w:num>
  <w:num w:numId="12">
    <w:abstractNumId w:val="26"/>
  </w:num>
  <w:num w:numId="13">
    <w:abstractNumId w:val="49"/>
  </w:num>
  <w:num w:numId="14">
    <w:abstractNumId w:val="34"/>
  </w:num>
  <w:num w:numId="15">
    <w:abstractNumId w:val="37"/>
  </w:num>
  <w:num w:numId="16">
    <w:abstractNumId w:val="33"/>
  </w:num>
  <w:num w:numId="17">
    <w:abstractNumId w:val="31"/>
  </w:num>
  <w:num w:numId="18">
    <w:abstractNumId w:val="72"/>
  </w:num>
  <w:num w:numId="19">
    <w:abstractNumId w:val="67"/>
  </w:num>
  <w:num w:numId="20">
    <w:abstractNumId w:val="59"/>
  </w:num>
  <w:num w:numId="21">
    <w:abstractNumId w:val="77"/>
  </w:num>
  <w:num w:numId="22">
    <w:abstractNumId w:val="57"/>
  </w:num>
  <w:num w:numId="23">
    <w:abstractNumId w:val="54"/>
  </w:num>
  <w:num w:numId="24">
    <w:abstractNumId w:val="9"/>
  </w:num>
  <w:num w:numId="25">
    <w:abstractNumId w:val="65"/>
  </w:num>
  <w:num w:numId="26">
    <w:abstractNumId w:val="28"/>
  </w:num>
  <w:num w:numId="27">
    <w:abstractNumId w:val="42"/>
  </w:num>
  <w:num w:numId="28">
    <w:abstractNumId w:val="76"/>
  </w:num>
  <w:num w:numId="29">
    <w:abstractNumId w:val="36"/>
  </w:num>
  <w:num w:numId="30">
    <w:abstractNumId w:val="25"/>
  </w:num>
  <w:num w:numId="31">
    <w:abstractNumId w:val="19"/>
  </w:num>
  <w:num w:numId="32">
    <w:abstractNumId w:val="75"/>
  </w:num>
  <w:num w:numId="33">
    <w:abstractNumId w:val="35"/>
  </w:num>
  <w:num w:numId="34">
    <w:abstractNumId w:val="50"/>
  </w:num>
  <w:num w:numId="35">
    <w:abstractNumId w:val="46"/>
  </w:num>
  <w:num w:numId="36">
    <w:abstractNumId w:val="21"/>
  </w:num>
  <w:num w:numId="37">
    <w:abstractNumId w:val="16"/>
  </w:num>
  <w:num w:numId="38">
    <w:abstractNumId w:val="41"/>
  </w:num>
  <w:num w:numId="39">
    <w:abstractNumId w:val="4"/>
  </w:num>
  <w:num w:numId="40">
    <w:abstractNumId w:val="0"/>
  </w:num>
  <w:num w:numId="41">
    <w:abstractNumId w:val="1"/>
  </w:num>
  <w:num w:numId="42">
    <w:abstractNumId w:val="2"/>
  </w:num>
  <w:num w:numId="43">
    <w:abstractNumId w:val="3"/>
  </w:num>
  <w:num w:numId="44">
    <w:abstractNumId w:val="80"/>
  </w:num>
  <w:num w:numId="45">
    <w:abstractNumId w:val="23"/>
  </w:num>
  <w:num w:numId="46">
    <w:abstractNumId w:val="39"/>
  </w:num>
  <w:num w:numId="47">
    <w:abstractNumId w:val="20"/>
  </w:num>
  <w:num w:numId="48">
    <w:abstractNumId w:val="47"/>
  </w:num>
  <w:num w:numId="49">
    <w:abstractNumId w:val="7"/>
  </w:num>
  <w:num w:numId="50">
    <w:abstractNumId w:val="10"/>
  </w:num>
  <w:num w:numId="51">
    <w:abstractNumId w:val="48"/>
  </w:num>
  <w:num w:numId="52">
    <w:abstractNumId w:val="63"/>
  </w:num>
  <w:num w:numId="53">
    <w:abstractNumId w:val="73"/>
  </w:num>
  <w:num w:numId="54">
    <w:abstractNumId w:val="11"/>
  </w:num>
  <w:num w:numId="55">
    <w:abstractNumId w:val="14"/>
  </w:num>
  <w:num w:numId="56">
    <w:abstractNumId w:val="55"/>
  </w:num>
  <w:num w:numId="57">
    <w:abstractNumId w:val="51"/>
  </w:num>
  <w:num w:numId="58">
    <w:abstractNumId w:val="30"/>
  </w:num>
  <w:num w:numId="59">
    <w:abstractNumId w:val="15"/>
  </w:num>
  <w:num w:numId="60">
    <w:abstractNumId w:val="64"/>
  </w:num>
  <w:num w:numId="61">
    <w:abstractNumId w:val="13"/>
  </w:num>
  <w:num w:numId="62">
    <w:abstractNumId w:val="69"/>
  </w:num>
  <w:num w:numId="63">
    <w:abstractNumId w:val="44"/>
  </w:num>
  <w:num w:numId="64">
    <w:abstractNumId w:val="79"/>
  </w:num>
  <w:num w:numId="65">
    <w:abstractNumId w:val="8"/>
  </w:num>
  <w:num w:numId="66">
    <w:abstractNumId w:val="70"/>
  </w:num>
  <w:num w:numId="67">
    <w:abstractNumId w:val="68"/>
  </w:num>
  <w:num w:numId="68">
    <w:abstractNumId w:val="18"/>
  </w:num>
  <w:num w:numId="69">
    <w:abstractNumId w:val="60"/>
  </w:num>
  <w:num w:numId="70">
    <w:abstractNumId w:val="24"/>
  </w:num>
  <w:num w:numId="7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5"/>
    <w:lvlOverride w:ilvl="0">
      <w:startOverride w:val="1"/>
    </w:lvlOverride>
    <w:lvlOverride w:ilvl="1"/>
    <w:lvlOverride w:ilvl="2"/>
    <w:lvlOverride w:ilvl="3"/>
    <w:lvlOverride w:ilvl="4"/>
    <w:lvlOverride w:ilvl="5"/>
    <w:lvlOverride w:ilvl="6"/>
    <w:lvlOverride w:ilvl="7"/>
    <w:lvlOverride w:ilvl="8"/>
  </w:num>
  <w:num w:numId="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4"/>
  </w:num>
  <w:num w:numId="75">
    <w:abstractNumId w:val="78"/>
  </w:num>
  <w:num w:numId="76">
    <w:abstractNumId w:val="52"/>
  </w:num>
  <w:num w:numId="77">
    <w:abstractNumId w:val="43"/>
  </w:num>
  <w:num w:numId="78">
    <w:abstractNumId w:val="27"/>
  </w:num>
  <w:num w:numId="79">
    <w:abstractNumId w:val="61"/>
  </w:num>
  <w:num w:numId="80">
    <w:abstractNumId w:val="22"/>
  </w:num>
  <w:num w:numId="81">
    <w:abstractNumId w:val="3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1A"/>
    <w:rsid w:val="00025405"/>
    <w:rsid w:val="00043752"/>
    <w:rsid w:val="00050907"/>
    <w:rsid w:val="00064D61"/>
    <w:rsid w:val="00065675"/>
    <w:rsid w:val="0008713D"/>
    <w:rsid w:val="00090511"/>
    <w:rsid w:val="00094316"/>
    <w:rsid w:val="000A64A7"/>
    <w:rsid w:val="000B3020"/>
    <w:rsid w:val="000C1CED"/>
    <w:rsid w:val="000C3560"/>
    <w:rsid w:val="000C5168"/>
    <w:rsid w:val="000E306B"/>
    <w:rsid w:val="000E616D"/>
    <w:rsid w:val="00103E0F"/>
    <w:rsid w:val="00107EB1"/>
    <w:rsid w:val="0012508D"/>
    <w:rsid w:val="00134546"/>
    <w:rsid w:val="00173CF1"/>
    <w:rsid w:val="00180E0A"/>
    <w:rsid w:val="001812BC"/>
    <w:rsid w:val="00192479"/>
    <w:rsid w:val="001A7C1A"/>
    <w:rsid w:val="001C70E6"/>
    <w:rsid w:val="001E3796"/>
    <w:rsid w:val="00202835"/>
    <w:rsid w:val="0020366D"/>
    <w:rsid w:val="0020377F"/>
    <w:rsid w:val="00205063"/>
    <w:rsid w:val="002052CB"/>
    <w:rsid w:val="002063B1"/>
    <w:rsid w:val="0021610E"/>
    <w:rsid w:val="0025784C"/>
    <w:rsid w:val="00266902"/>
    <w:rsid w:val="00276AB7"/>
    <w:rsid w:val="002835F3"/>
    <w:rsid w:val="002858B9"/>
    <w:rsid w:val="00293658"/>
    <w:rsid w:val="0029483F"/>
    <w:rsid w:val="002A3B07"/>
    <w:rsid w:val="002A7367"/>
    <w:rsid w:val="002C09F3"/>
    <w:rsid w:val="002D3E33"/>
    <w:rsid w:val="0032412B"/>
    <w:rsid w:val="003340AD"/>
    <w:rsid w:val="00351465"/>
    <w:rsid w:val="00351932"/>
    <w:rsid w:val="00361949"/>
    <w:rsid w:val="00364511"/>
    <w:rsid w:val="0037093D"/>
    <w:rsid w:val="003720D1"/>
    <w:rsid w:val="00373031"/>
    <w:rsid w:val="003A5160"/>
    <w:rsid w:val="003A596C"/>
    <w:rsid w:val="003E49A2"/>
    <w:rsid w:val="003F64E4"/>
    <w:rsid w:val="00413BAB"/>
    <w:rsid w:val="0041575B"/>
    <w:rsid w:val="00422747"/>
    <w:rsid w:val="00423D23"/>
    <w:rsid w:val="00423DED"/>
    <w:rsid w:val="004508B5"/>
    <w:rsid w:val="004527F0"/>
    <w:rsid w:val="004538C1"/>
    <w:rsid w:val="00464757"/>
    <w:rsid w:val="00473967"/>
    <w:rsid w:val="004766CD"/>
    <w:rsid w:val="0047670C"/>
    <w:rsid w:val="004A1774"/>
    <w:rsid w:val="004C061D"/>
    <w:rsid w:val="00501B12"/>
    <w:rsid w:val="005152D7"/>
    <w:rsid w:val="00517FED"/>
    <w:rsid w:val="00524E3C"/>
    <w:rsid w:val="0053016C"/>
    <w:rsid w:val="00530BE7"/>
    <w:rsid w:val="00532A19"/>
    <w:rsid w:val="00536BB5"/>
    <w:rsid w:val="00581271"/>
    <w:rsid w:val="00593FE5"/>
    <w:rsid w:val="005A41F3"/>
    <w:rsid w:val="005B1134"/>
    <w:rsid w:val="005C760E"/>
    <w:rsid w:val="005E0F82"/>
    <w:rsid w:val="005E42D4"/>
    <w:rsid w:val="0061372C"/>
    <w:rsid w:val="00620F3F"/>
    <w:rsid w:val="006334AB"/>
    <w:rsid w:val="006379CE"/>
    <w:rsid w:val="006401A0"/>
    <w:rsid w:val="006604D9"/>
    <w:rsid w:val="00663ABF"/>
    <w:rsid w:val="006673DA"/>
    <w:rsid w:val="006A3E93"/>
    <w:rsid w:val="006A429D"/>
    <w:rsid w:val="006B2CE1"/>
    <w:rsid w:val="006B4BB7"/>
    <w:rsid w:val="006C06EC"/>
    <w:rsid w:val="006C30B6"/>
    <w:rsid w:val="006E6C3F"/>
    <w:rsid w:val="006F4D93"/>
    <w:rsid w:val="00701282"/>
    <w:rsid w:val="007051FF"/>
    <w:rsid w:val="00713618"/>
    <w:rsid w:val="0073354D"/>
    <w:rsid w:val="00736CD1"/>
    <w:rsid w:val="00795AF6"/>
    <w:rsid w:val="007A7848"/>
    <w:rsid w:val="007B5E58"/>
    <w:rsid w:val="007C3D2F"/>
    <w:rsid w:val="007D1EB5"/>
    <w:rsid w:val="007D4718"/>
    <w:rsid w:val="007E6F96"/>
    <w:rsid w:val="007F4FAB"/>
    <w:rsid w:val="00800B05"/>
    <w:rsid w:val="00801A8F"/>
    <w:rsid w:val="00821452"/>
    <w:rsid w:val="008230C9"/>
    <w:rsid w:val="008316E6"/>
    <w:rsid w:val="00846B93"/>
    <w:rsid w:val="00847975"/>
    <w:rsid w:val="008504CD"/>
    <w:rsid w:val="00857BEC"/>
    <w:rsid w:val="00891EDE"/>
    <w:rsid w:val="008B13C5"/>
    <w:rsid w:val="008B7949"/>
    <w:rsid w:val="008D0A51"/>
    <w:rsid w:val="008E038C"/>
    <w:rsid w:val="008E1BC5"/>
    <w:rsid w:val="008E69F7"/>
    <w:rsid w:val="008E75DE"/>
    <w:rsid w:val="008F1A5C"/>
    <w:rsid w:val="00905BAC"/>
    <w:rsid w:val="009264D6"/>
    <w:rsid w:val="00940EEF"/>
    <w:rsid w:val="00943B9A"/>
    <w:rsid w:val="009740A7"/>
    <w:rsid w:val="00976E84"/>
    <w:rsid w:val="009809BD"/>
    <w:rsid w:val="00985C4D"/>
    <w:rsid w:val="009871FA"/>
    <w:rsid w:val="00991D47"/>
    <w:rsid w:val="00997AE0"/>
    <w:rsid w:val="009C2483"/>
    <w:rsid w:val="009E22AE"/>
    <w:rsid w:val="009E278C"/>
    <w:rsid w:val="009F2D56"/>
    <w:rsid w:val="009F2DA1"/>
    <w:rsid w:val="00A20E13"/>
    <w:rsid w:val="00A2434F"/>
    <w:rsid w:val="00A5106B"/>
    <w:rsid w:val="00A51906"/>
    <w:rsid w:val="00A52DEC"/>
    <w:rsid w:val="00A8301B"/>
    <w:rsid w:val="00A83E9D"/>
    <w:rsid w:val="00A9146C"/>
    <w:rsid w:val="00AA0717"/>
    <w:rsid w:val="00AA4EBA"/>
    <w:rsid w:val="00AA7AF2"/>
    <w:rsid w:val="00AB00C7"/>
    <w:rsid w:val="00AC253D"/>
    <w:rsid w:val="00AC4E83"/>
    <w:rsid w:val="00AD4D7F"/>
    <w:rsid w:val="00AF1B81"/>
    <w:rsid w:val="00B01E2A"/>
    <w:rsid w:val="00B16024"/>
    <w:rsid w:val="00B27259"/>
    <w:rsid w:val="00B327DC"/>
    <w:rsid w:val="00B33611"/>
    <w:rsid w:val="00B41C41"/>
    <w:rsid w:val="00B52366"/>
    <w:rsid w:val="00B66384"/>
    <w:rsid w:val="00B81830"/>
    <w:rsid w:val="00B97D67"/>
    <w:rsid w:val="00BA55C0"/>
    <w:rsid w:val="00BB16C9"/>
    <w:rsid w:val="00BC7682"/>
    <w:rsid w:val="00BE1D17"/>
    <w:rsid w:val="00BF49EB"/>
    <w:rsid w:val="00C07FE8"/>
    <w:rsid w:val="00C20462"/>
    <w:rsid w:val="00C21FC3"/>
    <w:rsid w:val="00C24D9B"/>
    <w:rsid w:val="00C27B41"/>
    <w:rsid w:val="00C53FA2"/>
    <w:rsid w:val="00C606A7"/>
    <w:rsid w:val="00C8492D"/>
    <w:rsid w:val="00C85FC1"/>
    <w:rsid w:val="00CA445C"/>
    <w:rsid w:val="00CA592F"/>
    <w:rsid w:val="00CA693F"/>
    <w:rsid w:val="00CB22D4"/>
    <w:rsid w:val="00CB651A"/>
    <w:rsid w:val="00CC65F1"/>
    <w:rsid w:val="00CD3BE0"/>
    <w:rsid w:val="00CE65A0"/>
    <w:rsid w:val="00D06F7D"/>
    <w:rsid w:val="00D13B63"/>
    <w:rsid w:val="00D3226D"/>
    <w:rsid w:val="00D52476"/>
    <w:rsid w:val="00D65034"/>
    <w:rsid w:val="00D92D63"/>
    <w:rsid w:val="00DB6935"/>
    <w:rsid w:val="00DC1096"/>
    <w:rsid w:val="00DC540C"/>
    <w:rsid w:val="00DC76CE"/>
    <w:rsid w:val="00DF16D6"/>
    <w:rsid w:val="00E07D86"/>
    <w:rsid w:val="00E11C9B"/>
    <w:rsid w:val="00E13608"/>
    <w:rsid w:val="00E30741"/>
    <w:rsid w:val="00E36B2B"/>
    <w:rsid w:val="00E42ACD"/>
    <w:rsid w:val="00E51DCF"/>
    <w:rsid w:val="00E826D2"/>
    <w:rsid w:val="00E93F9B"/>
    <w:rsid w:val="00EB59CC"/>
    <w:rsid w:val="00EB6748"/>
    <w:rsid w:val="00EC356A"/>
    <w:rsid w:val="00EC5C5A"/>
    <w:rsid w:val="00ED136D"/>
    <w:rsid w:val="00ED3582"/>
    <w:rsid w:val="00ED55E1"/>
    <w:rsid w:val="00EE3C7E"/>
    <w:rsid w:val="00EE54DD"/>
    <w:rsid w:val="00EF395C"/>
    <w:rsid w:val="00EF397E"/>
    <w:rsid w:val="00EF421F"/>
    <w:rsid w:val="00F00F3E"/>
    <w:rsid w:val="00F144AB"/>
    <w:rsid w:val="00F33698"/>
    <w:rsid w:val="00F36FA4"/>
    <w:rsid w:val="00F4454D"/>
    <w:rsid w:val="00F5154D"/>
    <w:rsid w:val="00F626FA"/>
    <w:rsid w:val="00F627EE"/>
    <w:rsid w:val="00F6472E"/>
    <w:rsid w:val="00F8029D"/>
    <w:rsid w:val="00F84A27"/>
    <w:rsid w:val="00F911DA"/>
    <w:rsid w:val="00FA4B7A"/>
    <w:rsid w:val="00FA74BF"/>
    <w:rsid w:val="00FC7094"/>
    <w:rsid w:val="00FD3D57"/>
    <w:rsid w:val="00FD3E9D"/>
    <w:rsid w:val="00FE19E0"/>
    <w:rsid w:val="00FE23FC"/>
    <w:rsid w:val="00FF2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C922"/>
  <w15:docId w15:val="{5C4BFC0E-3466-402E-B4F6-57E346D2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F9B"/>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4A1774"/>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4A1774"/>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qFormat/>
    <w:rsid w:val="004A1774"/>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qFormat/>
    <w:rsid w:val="004A1774"/>
    <w:pPr>
      <w:keepNext/>
      <w:spacing w:before="240" w:after="60"/>
      <w:outlineLvl w:val="3"/>
    </w:pPr>
    <w:rPr>
      <w:b/>
      <w:bCs/>
      <w:sz w:val="28"/>
      <w:szCs w:val="28"/>
      <w:lang w:val="hr-HR" w:eastAsia="hr-HR"/>
    </w:rPr>
  </w:style>
  <w:style w:type="paragraph" w:styleId="Heading5">
    <w:name w:val="heading 5"/>
    <w:basedOn w:val="Normal"/>
    <w:next w:val="Normal"/>
    <w:link w:val="Heading5Char"/>
    <w:qFormat/>
    <w:rsid w:val="004A1774"/>
    <w:pPr>
      <w:spacing w:before="240" w:after="60"/>
      <w:outlineLvl w:val="4"/>
    </w:pPr>
    <w:rPr>
      <w:b/>
      <w:bCs/>
      <w:i/>
      <w:iCs/>
      <w:sz w:val="26"/>
      <w:szCs w:val="26"/>
      <w:lang w:val="hr-HR" w:eastAsia="hr-HR"/>
    </w:rPr>
  </w:style>
  <w:style w:type="paragraph" w:styleId="Heading6">
    <w:name w:val="heading 6"/>
    <w:basedOn w:val="Normal"/>
    <w:next w:val="Normal"/>
    <w:link w:val="Heading6Char"/>
    <w:qFormat/>
    <w:rsid w:val="004A1774"/>
    <w:pPr>
      <w:spacing w:before="240" w:after="60"/>
      <w:outlineLvl w:val="5"/>
    </w:pPr>
    <w:rPr>
      <w:b/>
      <w:bCs/>
      <w:sz w:val="22"/>
      <w:szCs w:val="22"/>
      <w:lang w:val="hr-HR" w:eastAsia="hr-HR"/>
    </w:rPr>
  </w:style>
  <w:style w:type="paragraph" w:styleId="Heading7">
    <w:name w:val="heading 7"/>
    <w:basedOn w:val="Normal"/>
    <w:next w:val="Normal"/>
    <w:link w:val="Heading7Char"/>
    <w:qFormat/>
    <w:rsid w:val="004A1774"/>
    <w:pPr>
      <w:spacing w:before="240" w:after="60"/>
      <w:outlineLvl w:val="6"/>
    </w:pPr>
    <w:rPr>
      <w:lang w:val="hr-HR" w:eastAsia="hr-HR"/>
    </w:rPr>
  </w:style>
  <w:style w:type="paragraph" w:styleId="Heading8">
    <w:name w:val="heading 8"/>
    <w:basedOn w:val="Normal"/>
    <w:next w:val="Normal"/>
    <w:link w:val="Heading8Char"/>
    <w:qFormat/>
    <w:rsid w:val="004A1774"/>
    <w:pPr>
      <w:spacing w:before="240" w:after="60"/>
      <w:outlineLvl w:val="7"/>
    </w:pPr>
    <w:rPr>
      <w:i/>
      <w:iCs/>
      <w:lang w:val="hr-HR" w:eastAsia="hr-HR"/>
    </w:rPr>
  </w:style>
  <w:style w:type="paragraph" w:styleId="Heading9">
    <w:name w:val="heading 9"/>
    <w:basedOn w:val="Normal"/>
    <w:next w:val="Normal"/>
    <w:link w:val="Heading9Char"/>
    <w:qFormat/>
    <w:rsid w:val="004A1774"/>
    <w:pPr>
      <w:spacing w:before="240" w:after="60"/>
      <w:outlineLvl w:val="8"/>
    </w:pPr>
    <w:rPr>
      <w:rFonts w:ascii="Arial" w:hAnsi="Arial" w:cs="Arial"/>
      <w:sz w:val="22"/>
      <w:szCs w:val="22"/>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C76CE"/>
    <w:rPr>
      <w:color w:val="0000FF"/>
      <w:u w:val="single"/>
    </w:rPr>
  </w:style>
  <w:style w:type="paragraph" w:customStyle="1" w:styleId="T30X">
    <w:name w:val="T30X"/>
    <w:basedOn w:val="Normal"/>
    <w:uiPriority w:val="99"/>
    <w:rsid w:val="00DC76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DC76CE"/>
    <w:rPr>
      <w:rFonts w:ascii="Calibri" w:eastAsia="Calibri" w:hAnsi="Calibri"/>
      <w:sz w:val="20"/>
      <w:szCs w:val="20"/>
    </w:rPr>
  </w:style>
  <w:style w:type="character" w:customStyle="1" w:styleId="FootnoteTextChar">
    <w:name w:val="Footnote Text Char"/>
    <w:basedOn w:val="DefaultParagraphFont"/>
    <w:link w:val="FootnoteText"/>
    <w:uiPriority w:val="99"/>
    <w:rsid w:val="00DC76CE"/>
    <w:rPr>
      <w:rFonts w:ascii="Calibri" w:eastAsia="Calibri" w:hAnsi="Calibri" w:cs="Times New Roman"/>
      <w:sz w:val="20"/>
      <w:szCs w:val="20"/>
    </w:rPr>
  </w:style>
  <w:style w:type="character" w:styleId="FootnoteReference">
    <w:name w:val="footnote reference"/>
    <w:uiPriority w:val="99"/>
    <w:unhideWhenUsed/>
    <w:rsid w:val="00DC76CE"/>
    <w:rPr>
      <w:vertAlign w:val="superscript"/>
    </w:rPr>
  </w:style>
  <w:style w:type="paragraph" w:styleId="Header">
    <w:name w:val="header"/>
    <w:basedOn w:val="Normal"/>
    <w:link w:val="HeaderChar"/>
    <w:uiPriority w:val="99"/>
    <w:unhideWhenUsed/>
    <w:rsid w:val="00DC76CE"/>
    <w:pPr>
      <w:tabs>
        <w:tab w:val="center" w:pos="4680"/>
        <w:tab w:val="right" w:pos="9360"/>
      </w:tabs>
    </w:pPr>
  </w:style>
  <w:style w:type="character" w:customStyle="1" w:styleId="HeaderChar">
    <w:name w:val="Header Char"/>
    <w:basedOn w:val="DefaultParagraphFont"/>
    <w:link w:val="Header"/>
    <w:uiPriority w:val="99"/>
    <w:rsid w:val="00DC76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76CE"/>
    <w:pPr>
      <w:tabs>
        <w:tab w:val="center" w:pos="4680"/>
        <w:tab w:val="right" w:pos="9360"/>
      </w:tabs>
    </w:pPr>
  </w:style>
  <w:style w:type="character" w:customStyle="1" w:styleId="FooterChar">
    <w:name w:val="Footer Char"/>
    <w:basedOn w:val="DefaultParagraphFont"/>
    <w:link w:val="Footer"/>
    <w:uiPriority w:val="99"/>
    <w:rsid w:val="00DC76C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65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5A0"/>
    <w:rPr>
      <w:rFonts w:ascii="Segoe UI" w:eastAsia="Times New Roman" w:hAnsi="Segoe UI" w:cs="Segoe UI"/>
      <w:sz w:val="18"/>
      <w:szCs w:val="18"/>
    </w:rPr>
  </w:style>
  <w:style w:type="paragraph" w:styleId="ListParagraph">
    <w:name w:val="List Paragraph"/>
    <w:aliases w:val="Liste 1,List Paragraph1"/>
    <w:basedOn w:val="Normal"/>
    <w:link w:val="ListParagraphChar"/>
    <w:uiPriority w:val="34"/>
    <w:qFormat/>
    <w:rsid w:val="00C21FC3"/>
    <w:pPr>
      <w:spacing w:after="200" w:line="276" w:lineRule="auto"/>
      <w:ind w:left="720"/>
      <w:contextualSpacing/>
    </w:pPr>
    <w:rPr>
      <w:rFonts w:ascii="Calibri" w:eastAsia="Calibri" w:hAnsi="Calibri" w:cs="Calibri"/>
      <w:sz w:val="22"/>
      <w:szCs w:val="22"/>
    </w:rPr>
  </w:style>
  <w:style w:type="character" w:customStyle="1" w:styleId="Heading1Char">
    <w:name w:val="Heading 1 Char"/>
    <w:aliases w:val="Heading 1. Char"/>
    <w:basedOn w:val="DefaultParagraphFont"/>
    <w:link w:val="Heading1"/>
    <w:rsid w:val="004A177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4A1774"/>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rsid w:val="004A1774"/>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rsid w:val="004A1774"/>
    <w:rPr>
      <w:rFonts w:ascii="Times New Roman" w:eastAsia="Times New Roman" w:hAnsi="Times New Roman" w:cs="Times New Roman"/>
      <w:b/>
      <w:bCs/>
      <w:sz w:val="28"/>
      <w:szCs w:val="28"/>
      <w:lang w:val="hr-HR" w:eastAsia="hr-HR"/>
    </w:rPr>
  </w:style>
  <w:style w:type="character" w:customStyle="1" w:styleId="Heading5Char">
    <w:name w:val="Heading 5 Char"/>
    <w:basedOn w:val="DefaultParagraphFont"/>
    <w:link w:val="Heading5"/>
    <w:rsid w:val="004A1774"/>
    <w:rPr>
      <w:rFonts w:ascii="Times New Roman" w:eastAsia="Times New Roman" w:hAnsi="Times New Roman" w:cs="Times New Roman"/>
      <w:b/>
      <w:bCs/>
      <w:i/>
      <w:iCs/>
      <w:sz w:val="26"/>
      <w:szCs w:val="26"/>
      <w:lang w:val="hr-HR" w:eastAsia="hr-HR"/>
    </w:rPr>
  </w:style>
  <w:style w:type="character" w:customStyle="1" w:styleId="Heading6Char">
    <w:name w:val="Heading 6 Char"/>
    <w:basedOn w:val="DefaultParagraphFont"/>
    <w:link w:val="Heading6"/>
    <w:rsid w:val="004A1774"/>
    <w:rPr>
      <w:rFonts w:ascii="Times New Roman" w:eastAsia="Times New Roman" w:hAnsi="Times New Roman" w:cs="Times New Roman"/>
      <w:b/>
      <w:bCs/>
      <w:lang w:val="hr-HR" w:eastAsia="hr-HR"/>
    </w:rPr>
  </w:style>
  <w:style w:type="character" w:customStyle="1" w:styleId="Heading7Char">
    <w:name w:val="Heading 7 Char"/>
    <w:basedOn w:val="DefaultParagraphFont"/>
    <w:link w:val="Heading7"/>
    <w:rsid w:val="004A1774"/>
    <w:rPr>
      <w:rFonts w:ascii="Times New Roman" w:eastAsia="Times New Roman" w:hAnsi="Times New Roman" w:cs="Times New Roman"/>
      <w:sz w:val="24"/>
      <w:szCs w:val="24"/>
      <w:lang w:val="hr-HR" w:eastAsia="hr-HR"/>
    </w:rPr>
  </w:style>
  <w:style w:type="character" w:customStyle="1" w:styleId="Heading8Char">
    <w:name w:val="Heading 8 Char"/>
    <w:basedOn w:val="DefaultParagraphFont"/>
    <w:link w:val="Heading8"/>
    <w:rsid w:val="004A1774"/>
    <w:rPr>
      <w:rFonts w:ascii="Times New Roman" w:eastAsia="Times New Roman" w:hAnsi="Times New Roman" w:cs="Times New Roman"/>
      <w:i/>
      <w:iCs/>
      <w:sz w:val="24"/>
      <w:szCs w:val="24"/>
      <w:lang w:val="hr-HR" w:eastAsia="hr-HR"/>
    </w:rPr>
  </w:style>
  <w:style w:type="character" w:customStyle="1" w:styleId="Heading9Char">
    <w:name w:val="Heading 9 Char"/>
    <w:basedOn w:val="DefaultParagraphFont"/>
    <w:link w:val="Heading9"/>
    <w:rsid w:val="004A1774"/>
    <w:rPr>
      <w:rFonts w:ascii="Arial" w:eastAsia="Times New Roman" w:hAnsi="Arial" w:cs="Arial"/>
      <w:lang w:val="hr-HR" w:eastAsia="hr-HR"/>
    </w:rPr>
  </w:style>
  <w:style w:type="character" w:customStyle="1" w:styleId="ListParagraphChar">
    <w:name w:val="List Paragraph Char"/>
    <w:aliases w:val="Liste 1 Char,List Paragraph1 Char"/>
    <w:link w:val="ListParagraph"/>
    <w:uiPriority w:val="34"/>
    <w:locked/>
    <w:rsid w:val="004A1774"/>
    <w:rPr>
      <w:rFonts w:ascii="Calibri" w:eastAsia="Calibri" w:hAnsi="Calibri" w:cs="Calibri"/>
    </w:rPr>
  </w:style>
  <w:style w:type="character" w:styleId="Strong">
    <w:name w:val="Strong"/>
    <w:basedOn w:val="DefaultParagraphFont"/>
    <w:uiPriority w:val="22"/>
    <w:qFormat/>
    <w:rsid w:val="004A1774"/>
    <w:rPr>
      <w:b/>
      <w:bCs/>
    </w:rPr>
  </w:style>
  <w:style w:type="paragraph" w:styleId="NormalWeb">
    <w:name w:val="Normal (Web)"/>
    <w:basedOn w:val="Normal"/>
    <w:uiPriority w:val="99"/>
    <w:rsid w:val="004A1774"/>
    <w:pPr>
      <w:spacing w:before="100" w:beforeAutospacing="1" w:after="100" w:afterAutospacing="1"/>
    </w:pPr>
  </w:style>
  <w:style w:type="paragraph" w:customStyle="1" w:styleId="Default">
    <w:name w:val="Default"/>
    <w:rsid w:val="004A1774"/>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4A1774"/>
    <w:pPr>
      <w:spacing w:after="0" w:line="240" w:lineRule="auto"/>
    </w:pPr>
    <w:rPr>
      <w:rFonts w:ascii="Calibri" w:eastAsia="Calibri" w:hAnsi="Calibri" w:cs="Calibri"/>
      <w:sz w:val="24"/>
      <w:szCs w:val="24"/>
    </w:rPr>
  </w:style>
  <w:style w:type="paragraph" w:customStyle="1" w:styleId="t-98-2">
    <w:name w:val="t-98-2"/>
    <w:basedOn w:val="Normal"/>
    <w:uiPriority w:val="99"/>
    <w:rsid w:val="004A1774"/>
    <w:pPr>
      <w:spacing w:before="100" w:beforeAutospacing="1" w:after="100" w:afterAutospacing="1"/>
    </w:pPr>
    <w:rPr>
      <w:rFonts w:eastAsia="PMingLiU"/>
    </w:rPr>
  </w:style>
  <w:style w:type="paragraph" w:customStyle="1" w:styleId="1tekst">
    <w:name w:val="1tekst"/>
    <w:basedOn w:val="Normal"/>
    <w:uiPriority w:val="99"/>
    <w:rsid w:val="004A1774"/>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basedOn w:val="DefaultParagraphFont"/>
    <w:uiPriority w:val="99"/>
    <w:semiHidden/>
    <w:locked/>
    <w:rsid w:val="004A1774"/>
    <w:rPr>
      <w:rFonts w:ascii="Times New Roman" w:hAnsi="Times New Roman" w:cs="Times New Roman"/>
      <w:sz w:val="2"/>
      <w:szCs w:val="2"/>
    </w:rPr>
  </w:style>
  <w:style w:type="paragraph" w:customStyle="1" w:styleId="8podpodnas">
    <w:name w:val="8podpodnas"/>
    <w:basedOn w:val="Normal"/>
    <w:uiPriority w:val="99"/>
    <w:rsid w:val="004A1774"/>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4A1774"/>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4A1774"/>
    <w:rPr>
      <w:rFonts w:ascii="Times New Roman" w:eastAsia="PMingLiU" w:hAnsi="Times New Roman" w:cs="Times New Roman"/>
      <w:lang w:val="en-GB"/>
    </w:rPr>
  </w:style>
  <w:style w:type="paragraph" w:styleId="PlainText">
    <w:name w:val="Plain Text"/>
    <w:basedOn w:val="Normal"/>
    <w:link w:val="PlainTextChar"/>
    <w:uiPriority w:val="99"/>
    <w:rsid w:val="004A1774"/>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4A1774"/>
    <w:rPr>
      <w:rFonts w:ascii="Courier New" w:eastAsia="PMingLiU" w:hAnsi="Courier New" w:cs="Courier New"/>
      <w:sz w:val="20"/>
      <w:szCs w:val="20"/>
      <w:lang w:val="fr-FR"/>
    </w:rPr>
  </w:style>
  <w:style w:type="character" w:customStyle="1" w:styleId="CommentTextChar">
    <w:name w:val="Comment Text Char"/>
    <w:uiPriority w:val="99"/>
    <w:locked/>
    <w:rsid w:val="004A1774"/>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4A1774"/>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rsid w:val="004A1774"/>
    <w:rPr>
      <w:rFonts w:ascii="Calibri" w:eastAsia="PMingLiU" w:hAnsi="Calibri" w:cs="Calibri"/>
      <w:sz w:val="20"/>
      <w:szCs w:val="20"/>
      <w:lang w:eastAsia="zh-TW"/>
    </w:rPr>
  </w:style>
  <w:style w:type="character" w:customStyle="1" w:styleId="CommentSubjectChar">
    <w:name w:val="Comment Subject Char"/>
    <w:uiPriority w:val="99"/>
    <w:semiHidden/>
    <w:locked/>
    <w:rsid w:val="004A1774"/>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4A1774"/>
    <w:rPr>
      <w:b/>
      <w:bCs/>
    </w:rPr>
  </w:style>
  <w:style w:type="character" w:customStyle="1" w:styleId="CommentSubjectChar1">
    <w:name w:val="Comment Subject Char1"/>
    <w:basedOn w:val="CommentTextChar1"/>
    <w:link w:val="CommentSubject"/>
    <w:uiPriority w:val="99"/>
    <w:semiHidden/>
    <w:rsid w:val="004A1774"/>
    <w:rPr>
      <w:rFonts w:ascii="Calibri" w:eastAsia="PMingLiU" w:hAnsi="Calibri" w:cs="Calibri"/>
      <w:b/>
      <w:bCs/>
      <w:sz w:val="20"/>
      <w:szCs w:val="20"/>
      <w:lang w:eastAsia="zh-TW"/>
    </w:rPr>
  </w:style>
  <w:style w:type="paragraph" w:customStyle="1" w:styleId="4clan">
    <w:name w:val="4clan"/>
    <w:basedOn w:val="Normal"/>
    <w:uiPriority w:val="99"/>
    <w:rsid w:val="004A1774"/>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4A1774"/>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4A1774"/>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4A1774"/>
    <w:rPr>
      <w:rFonts w:ascii="Calibri" w:eastAsia="PMingLiU" w:hAnsi="Calibri" w:cs="Calibri"/>
      <w:sz w:val="20"/>
      <w:szCs w:val="20"/>
      <w:lang w:eastAsia="zh-TW"/>
    </w:rPr>
  </w:style>
  <w:style w:type="paragraph" w:styleId="Title">
    <w:name w:val="Title"/>
    <w:basedOn w:val="Normal"/>
    <w:next w:val="Normal"/>
    <w:link w:val="TitleChar"/>
    <w:uiPriority w:val="99"/>
    <w:qFormat/>
    <w:rsid w:val="004A1774"/>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4A1774"/>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4A1774"/>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4A1774"/>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4A1774"/>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uiPriority w:val="39"/>
    <w:rsid w:val="004A1774"/>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99"/>
    <w:qFormat/>
    <w:rsid w:val="004A1774"/>
    <w:rPr>
      <w:i/>
      <w:iCs/>
      <w:color w:val="808080"/>
    </w:rPr>
  </w:style>
  <w:style w:type="paragraph" w:styleId="TOCHeading">
    <w:name w:val="TOC Heading"/>
    <w:basedOn w:val="Heading1"/>
    <w:next w:val="Normal"/>
    <w:uiPriority w:val="39"/>
    <w:qFormat/>
    <w:rsid w:val="004A1774"/>
    <w:pPr>
      <w:spacing w:before="480" w:line="276" w:lineRule="auto"/>
      <w:outlineLvl w:val="9"/>
    </w:pPr>
    <w:rPr>
      <w:rFonts w:ascii="Cambria" w:eastAsia="Times New Roman" w:hAnsi="Cambria" w:cs="Cambria"/>
      <w:b/>
      <w:bCs/>
      <w:color w:val="365F91"/>
      <w:sz w:val="28"/>
      <w:szCs w:val="28"/>
    </w:rPr>
  </w:style>
  <w:style w:type="paragraph" w:styleId="TOC1">
    <w:name w:val="toc 1"/>
    <w:aliases w:val="Level 1"/>
    <w:basedOn w:val="Normal"/>
    <w:next w:val="Normal"/>
    <w:autoRedefine/>
    <w:uiPriority w:val="39"/>
    <w:rsid w:val="004A1774"/>
    <w:pPr>
      <w:spacing w:after="100" w:line="276" w:lineRule="auto"/>
    </w:pPr>
    <w:rPr>
      <w:rFonts w:ascii="Calibri" w:eastAsia="PMingLiU" w:hAnsi="Calibri" w:cs="Calibri"/>
      <w:sz w:val="22"/>
      <w:szCs w:val="22"/>
      <w:lang w:eastAsia="zh-TW"/>
    </w:rPr>
  </w:style>
  <w:style w:type="character" w:styleId="SubtleReference">
    <w:name w:val="Subtle Reference"/>
    <w:basedOn w:val="DefaultParagraphFont"/>
    <w:uiPriority w:val="99"/>
    <w:qFormat/>
    <w:rsid w:val="004A1774"/>
    <w:rPr>
      <w:smallCaps/>
      <w:color w:val="auto"/>
      <w:u w:val="single"/>
    </w:rPr>
  </w:style>
  <w:style w:type="paragraph" w:styleId="TOC2">
    <w:name w:val="toc 2"/>
    <w:aliases w:val="Level 2"/>
    <w:basedOn w:val="Normal"/>
    <w:next w:val="Normal"/>
    <w:autoRedefine/>
    <w:uiPriority w:val="39"/>
    <w:rsid w:val="004A1774"/>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4A1774"/>
    <w:pPr>
      <w:spacing w:after="100" w:line="276" w:lineRule="auto"/>
      <w:ind w:left="440"/>
    </w:pPr>
    <w:rPr>
      <w:rFonts w:ascii="Calibri" w:eastAsia="PMingLiU" w:hAnsi="Calibri" w:cs="Calibri"/>
      <w:sz w:val="22"/>
      <w:szCs w:val="22"/>
      <w:lang w:eastAsia="zh-TW"/>
    </w:rPr>
  </w:style>
  <w:style w:type="character" w:styleId="CommentReference">
    <w:name w:val="annotation reference"/>
    <w:basedOn w:val="DefaultParagraphFont"/>
    <w:uiPriority w:val="99"/>
    <w:rsid w:val="004A1774"/>
    <w:rPr>
      <w:sz w:val="16"/>
      <w:szCs w:val="16"/>
    </w:rPr>
  </w:style>
  <w:style w:type="character" w:styleId="EndnoteReference">
    <w:name w:val="endnote reference"/>
    <w:basedOn w:val="DefaultParagraphFont"/>
    <w:uiPriority w:val="99"/>
    <w:semiHidden/>
    <w:rsid w:val="004A1774"/>
    <w:rPr>
      <w:vertAlign w:val="superscript"/>
    </w:rPr>
  </w:style>
  <w:style w:type="character" w:customStyle="1" w:styleId="apple-converted-space">
    <w:name w:val="apple-converted-space"/>
    <w:basedOn w:val="DefaultParagraphFont"/>
    <w:uiPriority w:val="99"/>
    <w:rsid w:val="004A1774"/>
  </w:style>
  <w:style w:type="paragraph" w:styleId="TOC4">
    <w:name w:val="toc 4"/>
    <w:basedOn w:val="Normal"/>
    <w:next w:val="Normal"/>
    <w:autoRedefine/>
    <w:uiPriority w:val="99"/>
    <w:semiHidden/>
    <w:rsid w:val="004A1774"/>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4A1774"/>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4A1774"/>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4A1774"/>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4A1774"/>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4A1774"/>
    <w:pPr>
      <w:spacing w:after="100" w:line="276" w:lineRule="auto"/>
      <w:ind w:left="1760"/>
    </w:pPr>
    <w:rPr>
      <w:rFonts w:ascii="Calibri" w:hAnsi="Calibri" w:cs="Calibri"/>
      <w:sz w:val="22"/>
      <w:szCs w:val="22"/>
    </w:rPr>
  </w:style>
  <w:style w:type="paragraph" w:styleId="MessageHeader">
    <w:name w:val="Message Header"/>
    <w:basedOn w:val="BodyText"/>
    <w:link w:val="MessageHeaderChar"/>
    <w:rsid w:val="004A1774"/>
    <w:pPr>
      <w:keepLines/>
      <w:spacing w:line="415" w:lineRule="atLeast"/>
      <w:ind w:left="1560" w:hanging="720"/>
      <w:jc w:val="left"/>
    </w:pPr>
    <w:rPr>
      <w:rFonts w:eastAsia="Times New Roman"/>
      <w:sz w:val="20"/>
      <w:szCs w:val="20"/>
    </w:rPr>
  </w:style>
  <w:style w:type="character" w:customStyle="1" w:styleId="MessageHeaderChar">
    <w:name w:val="Message Header Char"/>
    <w:basedOn w:val="DefaultParagraphFont"/>
    <w:link w:val="MessageHeader"/>
    <w:rsid w:val="004A1774"/>
    <w:rPr>
      <w:rFonts w:ascii="Times New Roman" w:eastAsia="Times New Roman" w:hAnsi="Times New Roman" w:cs="Times New Roman"/>
      <w:sz w:val="20"/>
      <w:szCs w:val="20"/>
      <w:lang w:val="en-GB"/>
    </w:rPr>
  </w:style>
  <w:style w:type="paragraph" w:styleId="BodyTextIndent">
    <w:name w:val="Body Text Indent"/>
    <w:basedOn w:val="Normal"/>
    <w:link w:val="BodyTextIndentChar"/>
    <w:unhideWhenUsed/>
    <w:rsid w:val="004A1774"/>
    <w:pPr>
      <w:spacing w:after="120" w:line="276" w:lineRule="auto"/>
      <w:ind w:left="283"/>
    </w:pPr>
    <w:rPr>
      <w:rFonts w:ascii="Calibri" w:eastAsia="Calibri" w:hAnsi="Calibri" w:cs="Calibri"/>
      <w:sz w:val="22"/>
      <w:szCs w:val="22"/>
    </w:rPr>
  </w:style>
  <w:style w:type="character" w:customStyle="1" w:styleId="BodyTextIndentChar">
    <w:name w:val="Body Text Indent Char"/>
    <w:basedOn w:val="DefaultParagraphFont"/>
    <w:link w:val="BodyTextIndent"/>
    <w:rsid w:val="004A1774"/>
    <w:rPr>
      <w:rFonts w:ascii="Calibri" w:eastAsia="Calibri" w:hAnsi="Calibri" w:cs="Calibri"/>
    </w:rPr>
  </w:style>
  <w:style w:type="paragraph" w:styleId="BodyText2">
    <w:name w:val="Body Text 2"/>
    <w:basedOn w:val="Normal"/>
    <w:link w:val="BodyText2Char"/>
    <w:rsid w:val="004A1774"/>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rsid w:val="004A1774"/>
    <w:rPr>
      <w:rFonts w:ascii="Calibri" w:eastAsia="Calibri" w:hAnsi="Calibri" w:cs="Calibri"/>
    </w:rPr>
  </w:style>
  <w:style w:type="paragraph" w:styleId="List">
    <w:name w:val="List"/>
    <w:basedOn w:val="BodyText"/>
    <w:rsid w:val="004A1774"/>
    <w:pPr>
      <w:suppressAutoHyphens/>
    </w:pPr>
    <w:rPr>
      <w:color w:val="000000"/>
      <w:sz w:val="20"/>
      <w:szCs w:val="20"/>
      <w:lang w:val="en-US"/>
    </w:rPr>
  </w:style>
  <w:style w:type="paragraph" w:customStyle="1" w:styleId="tablica">
    <w:name w:val="tablica"/>
    <w:basedOn w:val="Normal"/>
    <w:rsid w:val="004A1774"/>
    <w:pPr>
      <w:suppressAutoHyphens/>
      <w:spacing w:before="40" w:after="40"/>
      <w:ind w:left="851"/>
      <w:jc w:val="both"/>
    </w:pPr>
    <w:rPr>
      <w:rFonts w:ascii="Tahoma" w:hAnsi="Tahoma" w:cs="Tahoma"/>
      <w:sz w:val="22"/>
      <w:szCs w:val="20"/>
      <w:lang w:val="hr-HR" w:eastAsia="zh-CN"/>
    </w:rPr>
  </w:style>
  <w:style w:type="numbering" w:customStyle="1" w:styleId="NoList1">
    <w:name w:val="No List1"/>
    <w:next w:val="NoList"/>
    <w:uiPriority w:val="99"/>
    <w:semiHidden/>
    <w:unhideWhenUsed/>
    <w:rsid w:val="004A1774"/>
  </w:style>
  <w:style w:type="table" w:customStyle="1" w:styleId="TableGrid1">
    <w:name w:val="Table Grid1"/>
    <w:basedOn w:val="TableNormal"/>
    <w:next w:val="TableGrid"/>
    <w:uiPriority w:val="99"/>
    <w:rsid w:val="004A1774"/>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4A1774"/>
    <w:pPr>
      <w:spacing w:before="100" w:beforeAutospacing="1" w:after="100" w:afterAutospacing="1"/>
    </w:pPr>
    <w:rPr>
      <w:color w:val="000000"/>
      <w:sz w:val="20"/>
      <w:szCs w:val="20"/>
    </w:rPr>
  </w:style>
  <w:style w:type="paragraph" w:customStyle="1" w:styleId="font6">
    <w:name w:val="font6"/>
    <w:basedOn w:val="Normal"/>
    <w:rsid w:val="004A1774"/>
    <w:pPr>
      <w:spacing w:before="100" w:beforeAutospacing="1" w:after="100" w:afterAutospacing="1"/>
    </w:pPr>
    <w:rPr>
      <w:color w:val="000000"/>
      <w:sz w:val="14"/>
      <w:szCs w:val="14"/>
    </w:rPr>
  </w:style>
  <w:style w:type="paragraph" w:customStyle="1" w:styleId="xl65">
    <w:name w:val="xl65"/>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6">
    <w:name w:val="xl66"/>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8">
    <w:name w:val="xl68"/>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69">
    <w:name w:val="xl69"/>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1">
    <w:name w:val="xl71"/>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2">
    <w:name w:val="xl72"/>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3">
    <w:name w:val="xl73"/>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4">
    <w:name w:val="xl74"/>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rPr>
  </w:style>
  <w:style w:type="paragraph" w:customStyle="1" w:styleId="xl75">
    <w:name w:val="xl75"/>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4A1774"/>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pPr>
    <w:rPr>
      <w:color w:val="000000"/>
    </w:rPr>
  </w:style>
  <w:style w:type="paragraph" w:customStyle="1" w:styleId="xl77">
    <w:name w:val="xl77"/>
    <w:basedOn w:val="Normal"/>
    <w:rsid w:val="004A17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8">
    <w:name w:val="xl78"/>
    <w:basedOn w:val="Normal"/>
    <w:rsid w:val="004A1774"/>
    <w:pPr>
      <w:pBdr>
        <w:top w:val="single" w:sz="4" w:space="0" w:color="auto"/>
        <w:bottom w:val="single" w:sz="4" w:space="0" w:color="auto"/>
      </w:pBdr>
      <w:spacing w:before="100" w:beforeAutospacing="1" w:after="100" w:afterAutospacing="1"/>
    </w:pPr>
    <w:rPr>
      <w:b/>
      <w:bCs/>
      <w:sz w:val="22"/>
      <w:szCs w:val="22"/>
    </w:rPr>
  </w:style>
  <w:style w:type="paragraph" w:customStyle="1" w:styleId="xl79">
    <w:name w:val="xl79"/>
    <w:basedOn w:val="Normal"/>
    <w:rsid w:val="004A1774"/>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0">
    <w:name w:val="xl80"/>
    <w:basedOn w:val="Normal"/>
    <w:rsid w:val="004A17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1">
    <w:name w:val="xl81"/>
    <w:basedOn w:val="Normal"/>
    <w:rsid w:val="004A1774"/>
    <w:pPr>
      <w:pBdr>
        <w:top w:val="single" w:sz="4" w:space="0" w:color="auto"/>
        <w:bottom w:val="single" w:sz="4" w:space="0" w:color="auto"/>
      </w:pBdr>
      <w:spacing w:before="100" w:beforeAutospacing="1" w:after="100" w:afterAutospacing="1"/>
    </w:pPr>
    <w:rPr>
      <w:b/>
      <w:bCs/>
      <w:sz w:val="22"/>
      <w:szCs w:val="22"/>
    </w:rPr>
  </w:style>
  <w:style w:type="paragraph" w:customStyle="1" w:styleId="xl82">
    <w:name w:val="xl82"/>
    <w:basedOn w:val="Normal"/>
    <w:rsid w:val="004A1774"/>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3">
    <w:name w:val="xl83"/>
    <w:basedOn w:val="Normal"/>
    <w:rsid w:val="004A177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84">
    <w:name w:val="xl84"/>
    <w:basedOn w:val="Normal"/>
    <w:rsid w:val="004A1774"/>
    <w:pPr>
      <w:pBdr>
        <w:top w:val="single" w:sz="4" w:space="0" w:color="auto"/>
        <w:left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5">
    <w:name w:val="xl85"/>
    <w:basedOn w:val="Normal"/>
    <w:rsid w:val="004A1774"/>
    <w:pPr>
      <w:pBdr>
        <w:top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6">
    <w:name w:val="xl86"/>
    <w:basedOn w:val="Normal"/>
    <w:rsid w:val="004A1774"/>
    <w:pPr>
      <w:pBdr>
        <w:top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87">
    <w:name w:val="xl87"/>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msoorganizationname">
    <w:name w:val="msoorganizationname"/>
    <w:rsid w:val="004A1774"/>
    <w:pPr>
      <w:spacing w:after="0" w:line="240" w:lineRule="auto"/>
    </w:pPr>
    <w:rPr>
      <w:rFonts w:ascii="Comic Sans MS" w:eastAsia="Times New Roman" w:hAnsi="Comic Sans MS" w:cs="Times New Roman"/>
      <w:b/>
      <w:bCs/>
      <w:color w:val="FFFFFF"/>
      <w:kern w:val="28"/>
      <w:szCs w:val="26"/>
      <w:lang w:val="sr-Latn-CS" w:eastAsia="sr-Latn-CS"/>
    </w:rPr>
  </w:style>
  <w:style w:type="paragraph" w:styleId="BodyText3">
    <w:name w:val="Body Text 3"/>
    <w:basedOn w:val="Normal"/>
    <w:link w:val="BodyText3Char"/>
    <w:rsid w:val="004A1774"/>
    <w:pPr>
      <w:spacing w:after="120"/>
    </w:pPr>
    <w:rPr>
      <w:sz w:val="16"/>
      <w:szCs w:val="16"/>
    </w:rPr>
  </w:style>
  <w:style w:type="character" w:customStyle="1" w:styleId="BodyText3Char">
    <w:name w:val="Body Text 3 Char"/>
    <w:basedOn w:val="DefaultParagraphFont"/>
    <w:link w:val="BodyText3"/>
    <w:rsid w:val="004A1774"/>
    <w:rPr>
      <w:rFonts w:ascii="Times New Roman" w:eastAsia="Times New Roman" w:hAnsi="Times New Roman" w:cs="Times New Roman"/>
      <w:sz w:val="16"/>
      <w:szCs w:val="16"/>
    </w:rPr>
  </w:style>
  <w:style w:type="paragraph" w:customStyle="1" w:styleId="msolistparagraph0">
    <w:name w:val="msolistparagraph"/>
    <w:basedOn w:val="Normal"/>
    <w:rsid w:val="004A1774"/>
    <w:pPr>
      <w:ind w:left="720"/>
    </w:pPr>
    <w:rPr>
      <w:rFonts w:ascii="Calibri" w:hAnsi="Calibri"/>
      <w:sz w:val="22"/>
      <w:szCs w:val="22"/>
    </w:rPr>
  </w:style>
  <w:style w:type="character" w:styleId="PageNumber">
    <w:name w:val="page number"/>
    <w:basedOn w:val="DefaultParagraphFont"/>
    <w:rsid w:val="004A1774"/>
  </w:style>
  <w:style w:type="paragraph" w:customStyle="1" w:styleId="Text">
    <w:name w:val="Text"/>
    <w:link w:val="TextChar"/>
    <w:rsid w:val="004A1774"/>
    <w:pPr>
      <w:keepLines/>
      <w:tabs>
        <w:tab w:val="left" w:pos="1247"/>
        <w:tab w:val="left" w:pos="2552"/>
        <w:tab w:val="left" w:pos="3856"/>
        <w:tab w:val="left" w:pos="5216"/>
        <w:tab w:val="left" w:pos="6464"/>
        <w:tab w:val="left" w:pos="7768"/>
        <w:tab w:val="left" w:pos="9072"/>
        <w:tab w:val="left" w:pos="10206"/>
      </w:tabs>
      <w:spacing w:after="0" w:line="240" w:lineRule="auto"/>
      <w:ind w:left="1701"/>
    </w:pPr>
    <w:rPr>
      <w:rFonts w:ascii="Arial" w:eastAsia="Calibri" w:hAnsi="Arial" w:cs="Times New Roman"/>
      <w:szCs w:val="20"/>
    </w:rPr>
  </w:style>
  <w:style w:type="character" w:customStyle="1" w:styleId="TextChar">
    <w:name w:val="Text Char"/>
    <w:link w:val="Text"/>
    <w:rsid w:val="004A1774"/>
    <w:rPr>
      <w:rFonts w:ascii="Arial" w:eastAsia="Calibri" w:hAnsi="Arial" w:cs="Times New Roman"/>
      <w:szCs w:val="20"/>
    </w:rPr>
  </w:style>
  <w:style w:type="character" w:styleId="FollowedHyperlink">
    <w:name w:val="FollowedHyperlink"/>
    <w:rsid w:val="004A1774"/>
    <w:rPr>
      <w:color w:val="800080"/>
      <w:u w:val="single"/>
    </w:rPr>
  </w:style>
  <w:style w:type="paragraph" w:customStyle="1" w:styleId="ParagraphCCJ">
    <w:name w:val="Paragraph CCJ"/>
    <w:basedOn w:val="Normal"/>
    <w:rsid w:val="004A1774"/>
    <w:pPr>
      <w:spacing w:before="120"/>
      <w:jc w:val="both"/>
    </w:pPr>
    <w:rPr>
      <w:rFonts w:ascii="Arial" w:hAnsi="Arial"/>
      <w:sz w:val="20"/>
      <w:szCs w:val="20"/>
      <w:lang w:val="en-GB"/>
    </w:rPr>
  </w:style>
  <w:style w:type="character" w:customStyle="1" w:styleId="postbody">
    <w:name w:val="postbody"/>
    <w:basedOn w:val="DefaultParagraphFont"/>
    <w:rsid w:val="004A1774"/>
  </w:style>
  <w:style w:type="paragraph" w:customStyle="1" w:styleId="BlockQuotation">
    <w:name w:val="Block Quotation"/>
    <w:basedOn w:val="BodyText"/>
    <w:rsid w:val="004A1774"/>
    <w:pPr>
      <w:keepLines/>
      <w:pBdr>
        <w:left w:val="single" w:sz="36" w:space="3" w:color="808080"/>
        <w:bottom w:val="single" w:sz="48" w:space="3" w:color="FFFFFF"/>
      </w:pBdr>
      <w:spacing w:after="60" w:line="220" w:lineRule="atLeast"/>
      <w:ind w:left="1440" w:right="720"/>
      <w:jc w:val="left"/>
    </w:pPr>
    <w:rPr>
      <w:rFonts w:eastAsia="Times New Roman"/>
      <w:i/>
      <w:sz w:val="20"/>
      <w:szCs w:val="20"/>
    </w:rPr>
  </w:style>
  <w:style w:type="paragraph" w:customStyle="1" w:styleId="Heading3Calibri">
    <w:name w:val="Heading 3 + Calibri"/>
    <w:aliases w:val="14 pt,Blue,Justified,Pattern: Clear (Gray-25%),Patte...,Heading 1 + Times New Roman,Not Bold"/>
    <w:basedOn w:val="Heading1"/>
    <w:rsid w:val="004A1774"/>
    <w:pPr>
      <w:keepLines w:val="0"/>
      <w:spacing w:after="60" w:line="240" w:lineRule="auto"/>
      <w:jc w:val="center"/>
    </w:pPr>
    <w:rPr>
      <w:rFonts w:ascii="Times New Roman" w:eastAsia="Times New Roman" w:hAnsi="Times New Roman" w:cs="Times New Roman"/>
      <w:b/>
      <w:bCs/>
      <w:color w:val="auto"/>
      <w:kern w:val="32"/>
      <w:sz w:val="28"/>
      <w:szCs w:val="28"/>
      <w:lang w:val="sr-Latn-CS"/>
    </w:rPr>
  </w:style>
  <w:style w:type="paragraph" w:customStyle="1" w:styleId="msoaddress">
    <w:name w:val="msoaddress"/>
    <w:rsid w:val="004A1774"/>
    <w:pPr>
      <w:spacing w:after="0" w:line="264" w:lineRule="auto"/>
    </w:pPr>
    <w:rPr>
      <w:rFonts w:ascii="Garamond" w:eastAsia="Times New Roman" w:hAnsi="Garamond" w:cs="Times New Roman"/>
      <w:color w:val="000000"/>
      <w:kern w:val="28"/>
      <w:sz w:val="16"/>
      <w:szCs w:val="16"/>
      <w:lang w:val="sr-Latn-CS" w:eastAsia="sr-Latn-CS"/>
    </w:rPr>
  </w:style>
  <w:style w:type="character" w:customStyle="1" w:styleId="rvts10">
    <w:name w:val="rvts10"/>
    <w:basedOn w:val="DefaultParagraphFont"/>
    <w:rsid w:val="004A1774"/>
  </w:style>
  <w:style w:type="paragraph" w:customStyle="1" w:styleId="rvps1">
    <w:name w:val="rvps1"/>
    <w:basedOn w:val="Normal"/>
    <w:rsid w:val="004A1774"/>
    <w:pPr>
      <w:spacing w:before="100" w:beforeAutospacing="1" w:after="100" w:afterAutospacing="1"/>
    </w:pPr>
    <w:rPr>
      <w:lang w:val="hr-HR" w:eastAsia="hr-HR"/>
    </w:rPr>
  </w:style>
  <w:style w:type="paragraph" w:customStyle="1" w:styleId="rvps3">
    <w:name w:val="rvps3"/>
    <w:basedOn w:val="Normal"/>
    <w:rsid w:val="004A1774"/>
    <w:pPr>
      <w:spacing w:before="100" w:beforeAutospacing="1" w:after="100" w:afterAutospacing="1"/>
    </w:pPr>
    <w:rPr>
      <w:lang w:val="hr-HR" w:eastAsia="hr-HR"/>
    </w:rPr>
  </w:style>
  <w:style w:type="character" w:customStyle="1" w:styleId="rvts11">
    <w:name w:val="rvts11"/>
    <w:basedOn w:val="DefaultParagraphFont"/>
    <w:rsid w:val="004A1774"/>
  </w:style>
  <w:style w:type="paragraph" w:customStyle="1" w:styleId="rvps4">
    <w:name w:val="rvps4"/>
    <w:basedOn w:val="Normal"/>
    <w:rsid w:val="004A1774"/>
    <w:pPr>
      <w:spacing w:before="100" w:beforeAutospacing="1" w:after="100" w:afterAutospacing="1"/>
    </w:pPr>
    <w:rPr>
      <w:lang w:val="hr-HR" w:eastAsia="hr-HR"/>
    </w:rPr>
  </w:style>
  <w:style w:type="character" w:customStyle="1" w:styleId="rvts12">
    <w:name w:val="rvts12"/>
    <w:basedOn w:val="DefaultParagraphFont"/>
    <w:rsid w:val="004A1774"/>
  </w:style>
  <w:style w:type="character" w:customStyle="1" w:styleId="rvts13">
    <w:name w:val="rvts13"/>
    <w:basedOn w:val="DefaultParagraphFont"/>
    <w:rsid w:val="004A1774"/>
  </w:style>
  <w:style w:type="paragraph" w:customStyle="1" w:styleId="DefaultStyle">
    <w:name w:val="Default Style"/>
    <w:rsid w:val="004A1774"/>
    <w:pPr>
      <w:suppressAutoHyphens/>
      <w:spacing w:after="0" w:line="100" w:lineRule="atLeast"/>
    </w:pPr>
    <w:rPr>
      <w:rFonts w:ascii="Times New Roman" w:eastAsia="Times New Roman" w:hAnsi="Times New Roman" w:cs="Times New Roman"/>
      <w:sz w:val="24"/>
      <w:szCs w:val="24"/>
    </w:rPr>
  </w:style>
  <w:style w:type="character" w:customStyle="1" w:styleId="rvts16">
    <w:name w:val="rvts16"/>
    <w:basedOn w:val="DefaultParagraphFont"/>
    <w:rsid w:val="004A1774"/>
  </w:style>
  <w:style w:type="paragraph" w:customStyle="1" w:styleId="rvps2">
    <w:name w:val="rvps2"/>
    <w:basedOn w:val="Normal"/>
    <w:rsid w:val="004A1774"/>
    <w:pPr>
      <w:spacing w:before="100" w:beforeAutospacing="1" w:after="100" w:afterAutospacing="1"/>
    </w:pPr>
    <w:rPr>
      <w:lang w:val="hr-HR" w:eastAsia="hr-HR"/>
    </w:rPr>
  </w:style>
  <w:style w:type="character" w:customStyle="1" w:styleId="apple-style-span">
    <w:name w:val="apple-style-span"/>
    <w:basedOn w:val="DefaultParagraphFont"/>
    <w:rsid w:val="004A1774"/>
  </w:style>
  <w:style w:type="character" w:styleId="Emphasis">
    <w:name w:val="Emphasis"/>
    <w:qFormat/>
    <w:rsid w:val="004A1774"/>
    <w:rPr>
      <w:i/>
      <w:iCs/>
    </w:rPr>
  </w:style>
  <w:style w:type="paragraph" w:styleId="HTMLPreformatted">
    <w:name w:val="HTML Preformatted"/>
    <w:basedOn w:val="Normal"/>
    <w:link w:val="HTMLPreformattedChar"/>
    <w:uiPriority w:val="99"/>
    <w:semiHidden/>
    <w:unhideWhenUsed/>
    <w:rsid w:val="004A1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semiHidden/>
    <w:rsid w:val="004A1774"/>
    <w:rPr>
      <w:rFonts w:ascii="Courier New" w:eastAsia="Times New Roman" w:hAnsi="Courier New" w:cs="Times New Roman"/>
      <w:sz w:val="20"/>
      <w:szCs w:val="20"/>
    </w:rPr>
  </w:style>
  <w:style w:type="character" w:customStyle="1" w:styleId="x1pp">
    <w:name w:val="x1pp"/>
    <w:basedOn w:val="DefaultParagraphFont"/>
    <w:rsid w:val="004A1774"/>
  </w:style>
  <w:style w:type="character" w:customStyle="1" w:styleId="Bez">
    <w:name w:val="Bez"/>
    <w:rsid w:val="004A1774"/>
  </w:style>
  <w:style w:type="paragraph" w:customStyle="1" w:styleId="BasicParagraph">
    <w:name w:val="[Basic Paragraph]"/>
    <w:basedOn w:val="Normal"/>
    <w:rsid w:val="004A1774"/>
    <w:pPr>
      <w:widowControl w:val="0"/>
      <w:suppressAutoHyphens/>
      <w:autoSpaceDE w:val="0"/>
      <w:spacing w:line="288" w:lineRule="auto"/>
      <w:textAlignment w:val="center"/>
    </w:pPr>
    <w:rPr>
      <w:color w:val="000000"/>
    </w:rPr>
  </w:style>
  <w:style w:type="character" w:customStyle="1" w:styleId="MessageHeaderChar1">
    <w:name w:val="Message Header Char1"/>
    <w:rsid w:val="004A1774"/>
    <w:rPr>
      <w:rFonts w:ascii="Times New Roman" w:eastAsia="Times New Roman" w:hAnsi="Times New Roman" w:cs="Times New Roman"/>
      <w:sz w:val="20"/>
      <w:szCs w:val="20"/>
      <w:lang w:val="en-GB"/>
    </w:rPr>
  </w:style>
  <w:style w:type="paragraph" w:customStyle="1" w:styleId="ezdravlje-info">
    <w:name w:val="ezdravlje-info"/>
    <w:basedOn w:val="Normal"/>
    <w:rsid w:val="004A17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195356">
      <w:bodyDiv w:val="1"/>
      <w:marLeft w:val="0"/>
      <w:marRight w:val="0"/>
      <w:marTop w:val="0"/>
      <w:marBottom w:val="0"/>
      <w:divBdr>
        <w:top w:val="none" w:sz="0" w:space="0" w:color="auto"/>
        <w:left w:val="none" w:sz="0" w:space="0" w:color="auto"/>
        <w:bottom w:val="none" w:sz="0" w:space="0" w:color="auto"/>
        <w:right w:val="none" w:sz="0" w:space="0" w:color="auto"/>
      </w:divBdr>
    </w:div>
    <w:div w:id="140479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34723-AC56-4951-A000-CFC5754E8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29</Pages>
  <Words>9239</Words>
  <Characters>52668</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Tina Vuletić</cp:lastModifiedBy>
  <cp:revision>108</cp:revision>
  <cp:lastPrinted>2025-05-13T10:01:00Z</cp:lastPrinted>
  <dcterms:created xsi:type="dcterms:W3CDTF">2025-04-29T18:44:00Z</dcterms:created>
  <dcterms:modified xsi:type="dcterms:W3CDTF">2025-05-13T10:28:00Z</dcterms:modified>
</cp:coreProperties>
</file>