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F7FA6" w14:textId="77777777" w:rsidR="0044622A" w:rsidRPr="00547A41" w:rsidRDefault="0044622A" w:rsidP="0044622A">
      <w:pPr>
        <w:jc w:val="right"/>
        <w:rPr>
          <w:rFonts w:ascii="Arial" w:hAnsi="Arial" w:cs="Arial"/>
          <w:b/>
          <w:color w:val="000000"/>
          <w:sz w:val="22"/>
          <w:szCs w:val="22"/>
          <w:lang w:val="sr-Latn-ME"/>
        </w:rPr>
      </w:pPr>
      <w:r w:rsidRPr="00547A41">
        <w:rPr>
          <w:rFonts w:ascii="Arial" w:hAnsi="Arial" w:cs="Arial"/>
          <w:b/>
          <w:color w:val="000000"/>
          <w:sz w:val="22"/>
          <w:szCs w:val="22"/>
          <w:lang w:val="sr-Latn-ME"/>
        </w:rPr>
        <w:t xml:space="preserve">OBRAZAC 1  </w:t>
      </w:r>
    </w:p>
    <w:p w14:paraId="6DC0DC04" w14:textId="77777777" w:rsidR="0044622A" w:rsidRPr="00547A41" w:rsidRDefault="0044622A" w:rsidP="0044622A">
      <w:pPr>
        <w:rPr>
          <w:rFonts w:ascii="Arial" w:hAnsi="Arial" w:cs="Arial"/>
          <w:color w:val="000000"/>
          <w:sz w:val="22"/>
          <w:szCs w:val="22"/>
          <w:lang w:val="sr-Latn-ME"/>
        </w:rPr>
      </w:pPr>
    </w:p>
    <w:p w14:paraId="1AC5880E" w14:textId="7818412B" w:rsidR="00C269F1" w:rsidRPr="00547A41" w:rsidRDefault="00C269F1" w:rsidP="00C269F1">
      <w:pPr>
        <w:tabs>
          <w:tab w:val="left" w:pos="1276"/>
          <w:tab w:val="left" w:pos="3261"/>
        </w:tabs>
        <w:jc w:val="both"/>
        <w:rPr>
          <w:rFonts w:ascii="Arial" w:hAnsi="Arial" w:cs="Arial"/>
          <w:sz w:val="22"/>
          <w:szCs w:val="22"/>
          <w:lang w:val="sr-Latn-ME"/>
        </w:rPr>
      </w:pPr>
      <w:r w:rsidRPr="00547A41">
        <w:rPr>
          <w:rFonts w:ascii="Arial" w:hAnsi="Arial" w:cs="Arial"/>
          <w:sz w:val="22"/>
          <w:szCs w:val="22"/>
          <w:lang w:val="sr-Latn-ME"/>
        </w:rPr>
        <w:t>UPRAVA ZA</w:t>
      </w:r>
      <w:r w:rsidR="00D80D0C" w:rsidRPr="00547A41">
        <w:rPr>
          <w:rFonts w:ascii="Arial" w:hAnsi="Arial" w:cs="Arial"/>
          <w:sz w:val="22"/>
          <w:szCs w:val="22"/>
          <w:lang w:val="sr-Latn-ME"/>
        </w:rPr>
        <w:t xml:space="preserve"> ŽELJEZNICE </w:t>
      </w:r>
    </w:p>
    <w:p w14:paraId="27014BA4" w14:textId="7221D61D" w:rsidR="00C269F1" w:rsidRPr="00547A41" w:rsidRDefault="00C269F1" w:rsidP="00C269F1">
      <w:pPr>
        <w:tabs>
          <w:tab w:val="left" w:pos="1276"/>
          <w:tab w:val="left" w:pos="3261"/>
        </w:tabs>
        <w:jc w:val="both"/>
        <w:rPr>
          <w:rFonts w:ascii="Arial" w:hAnsi="Arial" w:cs="Arial"/>
          <w:sz w:val="22"/>
          <w:szCs w:val="22"/>
          <w:lang w:val="sr-Latn-ME"/>
        </w:rPr>
      </w:pPr>
      <w:r w:rsidRPr="00547A41">
        <w:rPr>
          <w:rFonts w:ascii="Arial" w:hAnsi="Arial" w:cs="Arial"/>
          <w:sz w:val="22"/>
          <w:szCs w:val="22"/>
          <w:lang w:val="sr-Latn-ME"/>
        </w:rPr>
        <w:t xml:space="preserve">Broj iz evidencije postupaka javnih nabavki: </w:t>
      </w:r>
      <w:r w:rsidR="008A225F" w:rsidRPr="00547A41">
        <w:rPr>
          <w:rFonts w:ascii="Arial" w:hAnsi="Arial" w:cs="Arial"/>
          <w:sz w:val="22"/>
          <w:szCs w:val="22"/>
          <w:lang w:val="sr-Latn-ME"/>
        </w:rPr>
        <w:t>01-</w:t>
      </w:r>
      <w:r w:rsidR="00D80D0C" w:rsidRPr="00547A41">
        <w:rPr>
          <w:rFonts w:ascii="Arial" w:hAnsi="Arial" w:cs="Arial"/>
          <w:sz w:val="22"/>
          <w:szCs w:val="22"/>
          <w:lang w:val="sr-Latn-ME"/>
        </w:rPr>
        <w:t>426/25-240/7</w:t>
      </w:r>
    </w:p>
    <w:p w14:paraId="77BFA226" w14:textId="552F7447" w:rsidR="00C269F1" w:rsidRPr="00547A41" w:rsidRDefault="00C269F1" w:rsidP="00C269F1">
      <w:pPr>
        <w:tabs>
          <w:tab w:val="left" w:pos="1276"/>
          <w:tab w:val="left" w:pos="3261"/>
        </w:tabs>
        <w:jc w:val="both"/>
        <w:rPr>
          <w:rFonts w:ascii="Arial" w:hAnsi="Arial" w:cs="Arial"/>
          <w:sz w:val="22"/>
          <w:szCs w:val="22"/>
          <w:lang w:val="sr-Latn-ME"/>
        </w:rPr>
      </w:pPr>
      <w:r w:rsidRPr="00547A41">
        <w:rPr>
          <w:rFonts w:ascii="Arial" w:hAnsi="Arial" w:cs="Arial"/>
          <w:sz w:val="22"/>
          <w:szCs w:val="22"/>
          <w:lang w:val="sr-Latn-ME"/>
        </w:rPr>
        <w:t xml:space="preserve">Redni broj iz Plana javnih nabavki: </w:t>
      </w:r>
      <w:r w:rsidR="00937F8B" w:rsidRPr="00547A41">
        <w:rPr>
          <w:rFonts w:ascii="Arial" w:hAnsi="Arial" w:cs="Arial"/>
          <w:sz w:val="22"/>
          <w:szCs w:val="22"/>
          <w:lang w:val="sr-Latn-ME"/>
        </w:rPr>
        <w:t>6</w:t>
      </w:r>
    </w:p>
    <w:p w14:paraId="0DBC8844" w14:textId="5A024654" w:rsidR="0044622A" w:rsidRPr="00547A41" w:rsidRDefault="00C269F1" w:rsidP="00C269F1">
      <w:pPr>
        <w:tabs>
          <w:tab w:val="left" w:pos="1276"/>
          <w:tab w:val="left" w:pos="3261"/>
        </w:tabs>
        <w:jc w:val="both"/>
        <w:rPr>
          <w:rFonts w:ascii="Arial" w:hAnsi="Arial" w:cs="Arial"/>
          <w:sz w:val="22"/>
          <w:szCs w:val="22"/>
          <w:lang w:val="sr-Latn-ME"/>
        </w:rPr>
      </w:pPr>
      <w:r w:rsidRPr="00547A41">
        <w:rPr>
          <w:rFonts w:ascii="Arial" w:hAnsi="Arial" w:cs="Arial"/>
          <w:sz w:val="22"/>
          <w:szCs w:val="22"/>
          <w:lang w:val="sr-Latn-ME"/>
        </w:rPr>
        <w:t xml:space="preserve">Podgorica, </w:t>
      </w:r>
      <w:r w:rsidR="00D80D0C" w:rsidRPr="00547A41">
        <w:rPr>
          <w:rFonts w:ascii="Arial" w:hAnsi="Arial" w:cs="Arial"/>
          <w:sz w:val="22"/>
          <w:szCs w:val="22"/>
          <w:lang w:val="sr-Latn-ME"/>
        </w:rPr>
        <w:t>21</w:t>
      </w:r>
      <w:r w:rsidR="008A225F" w:rsidRPr="00547A41">
        <w:rPr>
          <w:rFonts w:ascii="Arial" w:hAnsi="Arial" w:cs="Arial"/>
          <w:sz w:val="22"/>
          <w:szCs w:val="22"/>
          <w:lang w:val="sr-Latn-ME"/>
        </w:rPr>
        <w:t>.0</w:t>
      </w:r>
      <w:r w:rsidR="00D80D0C" w:rsidRPr="00547A41">
        <w:rPr>
          <w:rFonts w:ascii="Arial" w:hAnsi="Arial" w:cs="Arial"/>
          <w:sz w:val="22"/>
          <w:szCs w:val="22"/>
          <w:lang w:val="sr-Latn-ME"/>
        </w:rPr>
        <w:t>4</w:t>
      </w:r>
      <w:r w:rsidR="008A225F" w:rsidRPr="00547A41">
        <w:rPr>
          <w:rFonts w:ascii="Arial" w:hAnsi="Arial" w:cs="Arial"/>
          <w:sz w:val="22"/>
          <w:szCs w:val="22"/>
          <w:lang w:val="sr-Latn-ME"/>
        </w:rPr>
        <w:t>.202</w:t>
      </w:r>
      <w:r w:rsidR="00D80D0C" w:rsidRPr="00547A41">
        <w:rPr>
          <w:rFonts w:ascii="Arial" w:hAnsi="Arial" w:cs="Arial"/>
          <w:sz w:val="22"/>
          <w:szCs w:val="22"/>
          <w:lang w:val="sr-Latn-ME"/>
        </w:rPr>
        <w:t>5</w:t>
      </w:r>
      <w:r w:rsidR="0066674C" w:rsidRPr="00547A41">
        <w:rPr>
          <w:rFonts w:ascii="Arial" w:hAnsi="Arial" w:cs="Arial"/>
          <w:sz w:val="22"/>
          <w:szCs w:val="22"/>
          <w:lang w:val="sr-Latn-ME"/>
        </w:rPr>
        <w:t>.</w:t>
      </w:r>
      <w:r w:rsidR="00B45180" w:rsidRPr="00547A41">
        <w:rPr>
          <w:rFonts w:ascii="Arial" w:hAnsi="Arial" w:cs="Arial"/>
          <w:sz w:val="22"/>
          <w:szCs w:val="22"/>
          <w:lang w:val="sr-Latn-ME"/>
        </w:rPr>
        <w:t xml:space="preserve"> </w:t>
      </w:r>
      <w:r w:rsidR="0066674C" w:rsidRPr="00547A41">
        <w:rPr>
          <w:rFonts w:ascii="Arial" w:hAnsi="Arial" w:cs="Arial"/>
          <w:sz w:val="22"/>
          <w:szCs w:val="22"/>
          <w:lang w:val="sr-Latn-ME"/>
        </w:rPr>
        <w:t>godi</w:t>
      </w:r>
      <w:r w:rsidR="00B1422E" w:rsidRPr="00547A41">
        <w:rPr>
          <w:rFonts w:ascii="Arial" w:hAnsi="Arial" w:cs="Arial"/>
          <w:sz w:val="22"/>
          <w:szCs w:val="22"/>
          <w:lang w:val="sr-Latn-ME"/>
        </w:rPr>
        <w:t>ne</w:t>
      </w:r>
    </w:p>
    <w:p w14:paraId="14C440F1" w14:textId="77777777" w:rsidR="00C269F1" w:rsidRPr="00547A41" w:rsidRDefault="00C269F1" w:rsidP="00C269F1">
      <w:pPr>
        <w:tabs>
          <w:tab w:val="left" w:pos="1276"/>
          <w:tab w:val="left" w:pos="3261"/>
        </w:tabs>
        <w:jc w:val="both"/>
        <w:rPr>
          <w:rFonts w:ascii="Arial" w:hAnsi="Arial" w:cs="Arial"/>
          <w:sz w:val="22"/>
          <w:szCs w:val="22"/>
          <w:lang w:val="sr-Latn-ME"/>
        </w:rPr>
      </w:pPr>
    </w:p>
    <w:p w14:paraId="47FC25C8" w14:textId="77777777" w:rsidR="0044622A" w:rsidRPr="00547A41" w:rsidRDefault="0044622A" w:rsidP="0044622A">
      <w:pPr>
        <w:rPr>
          <w:rFonts w:ascii="Arial" w:hAnsi="Arial" w:cs="Arial"/>
          <w:sz w:val="22"/>
          <w:szCs w:val="22"/>
          <w:lang w:val="sr-Latn-ME"/>
        </w:rPr>
      </w:pPr>
    </w:p>
    <w:p w14:paraId="2F424765" w14:textId="602B8330" w:rsidR="0044622A" w:rsidRPr="00547A41" w:rsidRDefault="0044622A" w:rsidP="0044622A">
      <w:pPr>
        <w:tabs>
          <w:tab w:val="left" w:pos="1276"/>
          <w:tab w:val="left" w:pos="3261"/>
        </w:tabs>
        <w:jc w:val="both"/>
        <w:rPr>
          <w:rFonts w:ascii="Arial" w:hAnsi="Arial" w:cs="Arial"/>
          <w:b/>
          <w:bCs/>
          <w:color w:val="000000"/>
          <w:sz w:val="22"/>
          <w:szCs w:val="22"/>
          <w:lang w:val="sr-Latn-ME"/>
        </w:rPr>
      </w:pPr>
      <w:r w:rsidRPr="00547A41">
        <w:rPr>
          <w:rFonts w:ascii="Arial" w:hAnsi="Arial" w:cs="Arial"/>
          <w:sz w:val="22"/>
          <w:szCs w:val="22"/>
          <w:lang w:val="sr-Latn-ME"/>
        </w:rPr>
        <w:t>Na osnovu člana 53 stav 3 Zakona o javnim nabavkama („Službeni list CG“, br. 74/19 i 3/23</w:t>
      </w:r>
      <w:r w:rsidR="00C269F1" w:rsidRPr="00547A41">
        <w:rPr>
          <w:rFonts w:ascii="Arial" w:hAnsi="Arial" w:cs="Arial"/>
          <w:sz w:val="22"/>
          <w:szCs w:val="22"/>
          <w:lang w:val="sr-Latn-ME"/>
        </w:rPr>
        <w:t xml:space="preserve"> i 11/23</w:t>
      </w:r>
      <w:r w:rsidRPr="00547A41">
        <w:rPr>
          <w:rFonts w:ascii="Arial" w:hAnsi="Arial" w:cs="Arial"/>
          <w:sz w:val="22"/>
          <w:szCs w:val="22"/>
          <w:lang w:val="sr-Latn-ME"/>
        </w:rPr>
        <w:t>)</w:t>
      </w:r>
      <w:r w:rsidR="00C269F1" w:rsidRPr="00547A41">
        <w:rPr>
          <w:rFonts w:ascii="Arial" w:hAnsi="Arial" w:cs="Arial"/>
          <w:sz w:val="22"/>
          <w:szCs w:val="22"/>
          <w:lang w:val="sr-Latn-ME"/>
        </w:rPr>
        <w:t xml:space="preserve"> Uprava za </w:t>
      </w:r>
      <w:r w:rsidR="00D80D0C" w:rsidRPr="00547A41">
        <w:rPr>
          <w:rFonts w:ascii="Arial" w:hAnsi="Arial" w:cs="Arial"/>
          <w:sz w:val="22"/>
          <w:szCs w:val="22"/>
          <w:lang w:val="sr-Latn-ME"/>
        </w:rPr>
        <w:t>željeznice</w:t>
      </w:r>
      <w:r w:rsidR="00C269F1" w:rsidRPr="00547A41">
        <w:rPr>
          <w:rFonts w:ascii="Arial" w:hAnsi="Arial" w:cs="Arial"/>
          <w:sz w:val="22"/>
          <w:szCs w:val="22"/>
          <w:lang w:val="sr-Latn-ME"/>
        </w:rPr>
        <w:t xml:space="preserve"> </w:t>
      </w:r>
      <w:r w:rsidRPr="00547A41">
        <w:rPr>
          <w:rFonts w:ascii="Arial" w:hAnsi="Arial" w:cs="Arial"/>
          <w:sz w:val="22"/>
          <w:szCs w:val="22"/>
          <w:lang w:val="sr-Latn-ME"/>
        </w:rPr>
        <w:t>objavljuje</w:t>
      </w:r>
      <w:r w:rsidRPr="00547A41">
        <w:rPr>
          <w:rFonts w:ascii="Arial" w:hAnsi="Arial" w:cs="Arial"/>
          <w:b/>
          <w:bCs/>
          <w:color w:val="000000"/>
          <w:sz w:val="22"/>
          <w:szCs w:val="22"/>
          <w:lang w:val="sr-Latn-ME"/>
        </w:rPr>
        <w:t xml:space="preserve">        </w:t>
      </w:r>
    </w:p>
    <w:p w14:paraId="1CB9AA16" w14:textId="77777777" w:rsidR="0044622A" w:rsidRPr="00547A41" w:rsidRDefault="0044622A" w:rsidP="0044622A">
      <w:pPr>
        <w:tabs>
          <w:tab w:val="left" w:pos="1276"/>
          <w:tab w:val="left" w:pos="3261"/>
        </w:tabs>
        <w:jc w:val="both"/>
        <w:rPr>
          <w:rFonts w:ascii="Arial" w:hAnsi="Arial" w:cs="Arial"/>
          <w:b/>
          <w:bCs/>
          <w:color w:val="000000"/>
          <w:sz w:val="22"/>
          <w:szCs w:val="22"/>
          <w:lang w:val="sr-Latn-ME"/>
        </w:rPr>
      </w:pPr>
    </w:p>
    <w:p w14:paraId="19BED0E8" w14:textId="77777777" w:rsidR="0044622A" w:rsidRPr="00547A41" w:rsidRDefault="0044622A" w:rsidP="0044622A">
      <w:pPr>
        <w:tabs>
          <w:tab w:val="left" w:pos="1276"/>
          <w:tab w:val="left" w:pos="3261"/>
        </w:tabs>
        <w:jc w:val="both"/>
        <w:rPr>
          <w:rFonts w:ascii="Arial" w:hAnsi="Arial" w:cs="Arial"/>
          <w:b/>
          <w:bCs/>
          <w:color w:val="000000"/>
          <w:sz w:val="22"/>
          <w:szCs w:val="22"/>
          <w:lang w:val="sr-Latn-ME"/>
        </w:rPr>
      </w:pPr>
    </w:p>
    <w:p w14:paraId="48610FA0" w14:textId="77777777" w:rsidR="0044622A" w:rsidRPr="00547A41" w:rsidRDefault="0044622A" w:rsidP="0044622A">
      <w:pPr>
        <w:tabs>
          <w:tab w:val="left" w:pos="1276"/>
          <w:tab w:val="left" w:pos="3261"/>
        </w:tabs>
        <w:jc w:val="both"/>
        <w:rPr>
          <w:rFonts w:ascii="Arial" w:hAnsi="Arial" w:cs="Arial"/>
          <w:b/>
          <w:bCs/>
          <w:color w:val="000000"/>
          <w:sz w:val="22"/>
          <w:szCs w:val="22"/>
          <w:lang w:val="sr-Latn-ME"/>
        </w:rPr>
      </w:pPr>
    </w:p>
    <w:p w14:paraId="4EA14192" w14:textId="77777777" w:rsidR="0044622A" w:rsidRPr="00547A41" w:rsidRDefault="0044622A" w:rsidP="0044622A">
      <w:pPr>
        <w:tabs>
          <w:tab w:val="left" w:pos="1276"/>
          <w:tab w:val="left" w:pos="3261"/>
        </w:tabs>
        <w:jc w:val="both"/>
        <w:rPr>
          <w:rFonts w:ascii="Arial" w:hAnsi="Arial" w:cs="Arial"/>
          <w:b/>
          <w:bCs/>
          <w:color w:val="000000"/>
          <w:sz w:val="22"/>
          <w:szCs w:val="22"/>
          <w:lang w:val="sr-Latn-ME"/>
        </w:rPr>
      </w:pPr>
    </w:p>
    <w:p w14:paraId="1B5D4CB7" w14:textId="77777777" w:rsidR="0044622A" w:rsidRPr="00547A41" w:rsidRDefault="0044622A" w:rsidP="0044622A">
      <w:pPr>
        <w:tabs>
          <w:tab w:val="left" w:pos="1276"/>
          <w:tab w:val="left" w:pos="3261"/>
        </w:tabs>
        <w:jc w:val="both"/>
        <w:rPr>
          <w:rFonts w:ascii="Arial" w:hAnsi="Arial" w:cs="Arial"/>
          <w:b/>
          <w:bCs/>
          <w:color w:val="000000"/>
          <w:sz w:val="22"/>
          <w:szCs w:val="22"/>
          <w:lang w:val="sr-Latn-ME"/>
        </w:rPr>
      </w:pPr>
    </w:p>
    <w:p w14:paraId="6554D7AD" w14:textId="77777777" w:rsidR="0044622A" w:rsidRPr="00547A41" w:rsidRDefault="0044622A" w:rsidP="0044622A">
      <w:pPr>
        <w:tabs>
          <w:tab w:val="left" w:pos="1276"/>
          <w:tab w:val="left" w:pos="3261"/>
        </w:tabs>
        <w:jc w:val="both"/>
        <w:rPr>
          <w:rFonts w:ascii="Arial" w:hAnsi="Arial" w:cs="Arial"/>
          <w:sz w:val="22"/>
          <w:szCs w:val="22"/>
          <w:lang w:val="sr-Latn-ME"/>
        </w:rPr>
      </w:pPr>
      <w:r w:rsidRPr="00547A41">
        <w:rPr>
          <w:rFonts w:ascii="Arial" w:hAnsi="Arial" w:cs="Arial"/>
          <w:b/>
          <w:bCs/>
          <w:color w:val="000000"/>
          <w:sz w:val="22"/>
          <w:szCs w:val="22"/>
          <w:lang w:val="sr-Latn-ME"/>
        </w:rPr>
        <w:t xml:space="preserve">                                          </w:t>
      </w:r>
      <w:r w:rsidRPr="00547A41">
        <w:rPr>
          <w:rFonts w:ascii="Arial" w:hAnsi="Arial" w:cs="Arial"/>
          <w:b/>
          <w:bCs/>
          <w:color w:val="000000"/>
          <w:sz w:val="22"/>
          <w:szCs w:val="22"/>
          <w:lang w:val="sr-Latn-ME"/>
        </w:rPr>
        <w:tab/>
      </w:r>
      <w:r w:rsidRPr="00547A41">
        <w:rPr>
          <w:rFonts w:ascii="Arial" w:hAnsi="Arial" w:cs="Arial"/>
          <w:bCs/>
          <w:color w:val="000000"/>
          <w:sz w:val="22"/>
          <w:szCs w:val="22"/>
          <w:lang w:val="sr-Latn-ME"/>
        </w:rPr>
        <w:t xml:space="preserve">                                                      </w:t>
      </w:r>
    </w:p>
    <w:p w14:paraId="02E307D4" w14:textId="77777777" w:rsidR="0044622A" w:rsidRPr="00547A41" w:rsidRDefault="0044622A" w:rsidP="0044622A">
      <w:pPr>
        <w:keepNext/>
        <w:jc w:val="center"/>
        <w:outlineLvl w:val="0"/>
        <w:rPr>
          <w:rFonts w:ascii="Arial" w:hAnsi="Arial" w:cs="Arial"/>
          <w:b/>
          <w:bCs/>
          <w:color w:val="000000"/>
          <w:sz w:val="22"/>
          <w:szCs w:val="22"/>
          <w:lang w:val="sr-Latn-ME"/>
        </w:rPr>
      </w:pPr>
    </w:p>
    <w:p w14:paraId="5AB00CC8" w14:textId="77777777" w:rsidR="0044622A" w:rsidRPr="00547A41" w:rsidRDefault="0044622A" w:rsidP="0044622A">
      <w:pPr>
        <w:jc w:val="center"/>
        <w:rPr>
          <w:rFonts w:ascii="Arial" w:hAnsi="Arial" w:cs="Arial"/>
          <w:b/>
          <w:bCs/>
          <w:color w:val="000000"/>
          <w:sz w:val="22"/>
          <w:szCs w:val="22"/>
          <w:lang w:val="sr-Latn-ME"/>
        </w:rPr>
      </w:pPr>
      <w:r w:rsidRPr="00547A41">
        <w:rPr>
          <w:rFonts w:ascii="Arial" w:hAnsi="Arial" w:cs="Arial"/>
          <w:b/>
          <w:bCs/>
          <w:color w:val="000000"/>
          <w:sz w:val="22"/>
          <w:szCs w:val="22"/>
          <w:lang w:val="sr-Latn-ME"/>
        </w:rPr>
        <w:t>TENDERSKU DOKUMENTACIJU</w:t>
      </w:r>
    </w:p>
    <w:p w14:paraId="2EE73A6A" w14:textId="7F7FDB14" w:rsidR="0044622A" w:rsidRPr="00547A41" w:rsidRDefault="008A225F" w:rsidP="00BE6F61">
      <w:pPr>
        <w:jc w:val="center"/>
        <w:rPr>
          <w:rFonts w:ascii="Arial" w:hAnsi="Arial" w:cs="Arial"/>
          <w:b/>
          <w:bCs/>
          <w:color w:val="000000"/>
          <w:sz w:val="22"/>
          <w:szCs w:val="22"/>
          <w:lang w:val="sr-Latn-ME"/>
        </w:rPr>
      </w:pPr>
      <w:r w:rsidRPr="00547A41">
        <w:rPr>
          <w:rFonts w:ascii="Arial" w:hAnsi="Arial" w:cs="Arial"/>
          <w:b/>
          <w:bCs/>
          <w:color w:val="000000"/>
          <w:sz w:val="22"/>
          <w:szCs w:val="22"/>
          <w:lang w:val="sr-Latn-ME"/>
        </w:rPr>
        <w:t>ZA OTVORENI POSTUPAK JAVNE NABAVKE</w:t>
      </w:r>
    </w:p>
    <w:p w14:paraId="3A006781" w14:textId="63C0DC63" w:rsidR="00C269F1" w:rsidRPr="00547A41" w:rsidRDefault="00D80D0C" w:rsidP="0044622A">
      <w:pPr>
        <w:jc w:val="center"/>
        <w:rPr>
          <w:rFonts w:ascii="Arial" w:hAnsi="Arial" w:cs="Arial"/>
          <w:color w:val="000000"/>
          <w:sz w:val="22"/>
          <w:szCs w:val="22"/>
          <w:lang w:val="sr-Latn-ME"/>
        </w:rPr>
      </w:pPr>
      <w:r w:rsidRPr="00547A41">
        <w:rPr>
          <w:rFonts w:ascii="Arial" w:eastAsia="Calibri" w:hAnsi="Arial" w:cs="Arial"/>
          <w:b/>
          <w:color w:val="000000"/>
          <w:sz w:val="22"/>
          <w:szCs w:val="22"/>
        </w:rPr>
        <w:t>Za izradu Glavnog projekta rekonstrukcije i dogradnje lokalnog željezničkog stajališta Lješnica sa izgradnjom objekta posebne namjene u službi željezničkog saobraćaja</w:t>
      </w:r>
      <w:r w:rsidR="00F34D41" w:rsidRPr="00547A41">
        <w:rPr>
          <w:rFonts w:ascii="Arial" w:eastAsia="Calibri" w:hAnsi="Arial" w:cs="Arial"/>
          <w:b/>
          <w:color w:val="000000"/>
          <w:sz w:val="22"/>
          <w:szCs w:val="22"/>
        </w:rPr>
        <w:t xml:space="preserve"> </w:t>
      </w:r>
    </w:p>
    <w:p w14:paraId="3C8F9009" w14:textId="77777777" w:rsidR="0044622A" w:rsidRPr="00547A41" w:rsidRDefault="0044622A" w:rsidP="0044622A">
      <w:pPr>
        <w:rPr>
          <w:rFonts w:ascii="Arial" w:hAnsi="Arial" w:cs="Arial"/>
          <w:sz w:val="22"/>
          <w:szCs w:val="22"/>
          <w:lang w:val="sr-Latn-ME"/>
        </w:rPr>
      </w:pPr>
    </w:p>
    <w:p w14:paraId="69381D91" w14:textId="77777777" w:rsidR="00D80D0C" w:rsidRPr="00547A41" w:rsidRDefault="00D80D0C" w:rsidP="0044622A">
      <w:pPr>
        <w:jc w:val="both"/>
        <w:rPr>
          <w:rFonts w:ascii="Arial" w:hAnsi="Arial" w:cs="Arial"/>
          <w:color w:val="000000"/>
          <w:sz w:val="22"/>
          <w:szCs w:val="22"/>
          <w:lang w:val="sr-Latn-ME"/>
        </w:rPr>
      </w:pPr>
    </w:p>
    <w:p w14:paraId="1CC78FDD" w14:textId="77777777" w:rsidR="00547A41" w:rsidRDefault="00547A41" w:rsidP="0044622A">
      <w:pPr>
        <w:jc w:val="both"/>
        <w:rPr>
          <w:rFonts w:ascii="Arial" w:hAnsi="Arial" w:cs="Arial"/>
          <w:color w:val="000000"/>
          <w:sz w:val="22"/>
          <w:szCs w:val="22"/>
          <w:lang w:val="sr-Latn-ME"/>
        </w:rPr>
      </w:pPr>
    </w:p>
    <w:p w14:paraId="665C3B68" w14:textId="77777777" w:rsidR="00547A41" w:rsidRDefault="00547A41" w:rsidP="0044622A">
      <w:pPr>
        <w:jc w:val="both"/>
        <w:rPr>
          <w:rFonts w:ascii="Arial" w:hAnsi="Arial" w:cs="Arial"/>
          <w:color w:val="000000"/>
          <w:sz w:val="22"/>
          <w:szCs w:val="22"/>
          <w:lang w:val="sr-Latn-ME"/>
        </w:rPr>
      </w:pPr>
    </w:p>
    <w:p w14:paraId="2A47F047" w14:textId="77777777" w:rsidR="00547A41" w:rsidRDefault="00547A41" w:rsidP="0044622A">
      <w:pPr>
        <w:jc w:val="both"/>
        <w:rPr>
          <w:rFonts w:ascii="Arial" w:hAnsi="Arial" w:cs="Arial"/>
          <w:color w:val="000000"/>
          <w:sz w:val="22"/>
          <w:szCs w:val="22"/>
          <w:lang w:val="sr-Latn-ME"/>
        </w:rPr>
      </w:pPr>
    </w:p>
    <w:p w14:paraId="4A9F9749" w14:textId="77777777" w:rsidR="00547A41" w:rsidRDefault="00547A41" w:rsidP="0044622A">
      <w:pPr>
        <w:jc w:val="both"/>
        <w:rPr>
          <w:rFonts w:ascii="Arial" w:hAnsi="Arial" w:cs="Arial"/>
          <w:color w:val="000000"/>
          <w:sz w:val="22"/>
          <w:szCs w:val="22"/>
          <w:lang w:val="sr-Latn-ME"/>
        </w:rPr>
      </w:pPr>
    </w:p>
    <w:p w14:paraId="0F8EB48F" w14:textId="77777777" w:rsidR="00547A41" w:rsidRDefault="00547A41" w:rsidP="0044622A">
      <w:pPr>
        <w:jc w:val="both"/>
        <w:rPr>
          <w:rFonts w:ascii="Arial" w:hAnsi="Arial" w:cs="Arial"/>
          <w:color w:val="000000"/>
          <w:sz w:val="22"/>
          <w:szCs w:val="22"/>
          <w:lang w:val="sr-Latn-ME"/>
        </w:rPr>
      </w:pPr>
    </w:p>
    <w:p w14:paraId="6A9590BE" w14:textId="677BB2FE" w:rsidR="0044622A" w:rsidRPr="00547A41" w:rsidRDefault="0044622A" w:rsidP="0044622A">
      <w:pPr>
        <w:jc w:val="both"/>
        <w:rPr>
          <w:rFonts w:ascii="Arial" w:hAnsi="Arial" w:cs="Arial"/>
          <w:color w:val="000000"/>
          <w:sz w:val="22"/>
          <w:szCs w:val="22"/>
          <w:lang w:val="sr-Latn-ME"/>
        </w:rPr>
      </w:pPr>
      <w:r w:rsidRPr="00547A41">
        <w:rPr>
          <w:rFonts w:ascii="Arial" w:hAnsi="Arial" w:cs="Arial"/>
          <w:color w:val="000000"/>
          <w:sz w:val="22"/>
          <w:szCs w:val="22"/>
          <w:lang w:val="sr-Latn-ME"/>
        </w:rPr>
        <w:t>Predmet nabavke se nabavlja:</w:t>
      </w:r>
    </w:p>
    <w:p w14:paraId="06DEC34F" w14:textId="77777777" w:rsidR="0044622A" w:rsidRPr="00547A41" w:rsidRDefault="0044622A" w:rsidP="0044622A">
      <w:pPr>
        <w:jc w:val="both"/>
        <w:rPr>
          <w:rFonts w:ascii="Arial" w:hAnsi="Arial" w:cs="Arial"/>
          <w:color w:val="000000"/>
          <w:sz w:val="22"/>
          <w:szCs w:val="22"/>
          <w:lang w:val="sr-Latn-ME"/>
        </w:rPr>
      </w:pPr>
    </w:p>
    <w:p w14:paraId="2AF771F6" w14:textId="77777777" w:rsidR="0044622A" w:rsidRPr="00547A41" w:rsidRDefault="0044622A" w:rsidP="0044622A">
      <w:pPr>
        <w:jc w:val="both"/>
        <w:rPr>
          <w:rFonts w:ascii="Arial" w:hAnsi="Arial" w:cs="Arial"/>
          <w:color w:val="000000"/>
          <w:sz w:val="22"/>
          <w:szCs w:val="22"/>
          <w:lang w:val="sr-Latn-ME"/>
        </w:rPr>
      </w:pPr>
      <w:r w:rsidRPr="00547A41">
        <w:rPr>
          <w:rFonts w:ascii="Arial" w:hAnsi="Arial" w:cs="Arial"/>
          <w:color w:val="000000"/>
          <w:sz w:val="22"/>
          <w:szCs w:val="22"/>
          <w:lang w:val="sr-Latn-ME"/>
        </w:rPr>
        <w:sym w:font="Wingdings" w:char="F0A8"/>
      </w:r>
      <w:r w:rsidRPr="00547A41">
        <w:rPr>
          <w:rFonts w:ascii="Arial" w:hAnsi="Arial" w:cs="Arial"/>
          <w:color w:val="000000"/>
          <w:sz w:val="22"/>
          <w:szCs w:val="22"/>
          <w:lang w:val="sr-Latn-ME"/>
        </w:rPr>
        <w:t xml:space="preserve"> kao cjelina </w:t>
      </w:r>
    </w:p>
    <w:p w14:paraId="71DBB00C" w14:textId="77777777" w:rsidR="0044622A" w:rsidRPr="00547A41" w:rsidRDefault="0044622A" w:rsidP="0044622A">
      <w:pPr>
        <w:rPr>
          <w:rFonts w:ascii="Arial" w:hAnsi="Arial" w:cs="Arial"/>
          <w:color w:val="000000"/>
          <w:sz w:val="22"/>
          <w:szCs w:val="22"/>
          <w:lang w:val="sr-Latn-ME"/>
        </w:rPr>
      </w:pPr>
    </w:p>
    <w:p w14:paraId="13FDB9B8" w14:textId="77777777" w:rsidR="0044622A" w:rsidRPr="00547A41" w:rsidRDefault="0044622A" w:rsidP="0044622A">
      <w:pPr>
        <w:rPr>
          <w:rFonts w:ascii="Arial" w:hAnsi="Arial" w:cs="Arial"/>
          <w:color w:val="000000"/>
          <w:sz w:val="22"/>
          <w:szCs w:val="22"/>
          <w:lang w:val="sr-Latn-ME"/>
        </w:rPr>
      </w:pPr>
    </w:p>
    <w:p w14:paraId="07CA76FA" w14:textId="77777777" w:rsidR="005D256B" w:rsidRPr="00547A41" w:rsidRDefault="005D256B" w:rsidP="0044622A">
      <w:pPr>
        <w:rPr>
          <w:rFonts w:ascii="Arial" w:hAnsi="Arial" w:cs="Arial"/>
          <w:color w:val="000000"/>
          <w:sz w:val="22"/>
          <w:szCs w:val="22"/>
          <w:lang w:val="sr-Latn-ME"/>
        </w:rPr>
      </w:pPr>
    </w:p>
    <w:p w14:paraId="7D4311F5" w14:textId="77777777" w:rsidR="0044622A" w:rsidRPr="00547A41" w:rsidRDefault="0044622A" w:rsidP="0044622A">
      <w:pPr>
        <w:rPr>
          <w:rFonts w:ascii="Arial" w:hAnsi="Arial" w:cs="Arial"/>
          <w:color w:val="000000"/>
          <w:sz w:val="22"/>
          <w:szCs w:val="22"/>
          <w:lang w:val="sr-Latn-ME"/>
        </w:rPr>
      </w:pPr>
    </w:p>
    <w:p w14:paraId="1114EC9A" w14:textId="77777777" w:rsidR="0044622A" w:rsidRPr="00547A41" w:rsidRDefault="0044622A" w:rsidP="0044622A">
      <w:pPr>
        <w:rPr>
          <w:rFonts w:ascii="Arial" w:hAnsi="Arial" w:cs="Arial"/>
          <w:color w:val="000000"/>
          <w:sz w:val="22"/>
          <w:szCs w:val="22"/>
          <w:lang w:val="sr-Latn-ME"/>
        </w:rPr>
      </w:pPr>
    </w:p>
    <w:p w14:paraId="6AC58884" w14:textId="77777777" w:rsidR="0044622A" w:rsidRPr="00547A41" w:rsidRDefault="0044622A" w:rsidP="0044622A">
      <w:pPr>
        <w:rPr>
          <w:rFonts w:ascii="Arial" w:hAnsi="Arial" w:cs="Arial"/>
          <w:color w:val="000000"/>
          <w:sz w:val="22"/>
          <w:szCs w:val="22"/>
          <w:lang w:val="sr-Latn-ME"/>
        </w:rPr>
      </w:pPr>
    </w:p>
    <w:p w14:paraId="37130F1D" w14:textId="77777777" w:rsidR="0044622A" w:rsidRPr="00547A41" w:rsidRDefault="0044622A" w:rsidP="0044622A">
      <w:pPr>
        <w:rPr>
          <w:rFonts w:ascii="Arial" w:hAnsi="Arial" w:cs="Arial"/>
          <w:color w:val="000000"/>
          <w:sz w:val="22"/>
          <w:szCs w:val="22"/>
          <w:lang w:val="sr-Latn-ME"/>
        </w:rPr>
      </w:pPr>
    </w:p>
    <w:p w14:paraId="71379962" w14:textId="77777777" w:rsidR="0044622A" w:rsidRPr="00547A41" w:rsidRDefault="0044622A" w:rsidP="0044622A">
      <w:pPr>
        <w:rPr>
          <w:rFonts w:ascii="Arial" w:hAnsi="Arial" w:cs="Arial"/>
          <w:color w:val="000000"/>
          <w:sz w:val="22"/>
          <w:szCs w:val="22"/>
          <w:lang w:val="sr-Latn-ME"/>
        </w:rPr>
      </w:pPr>
    </w:p>
    <w:p w14:paraId="7D043A3C" w14:textId="77777777" w:rsidR="0044622A" w:rsidRPr="00547A41" w:rsidRDefault="0044622A" w:rsidP="0044622A">
      <w:pPr>
        <w:rPr>
          <w:rFonts w:ascii="Arial" w:hAnsi="Arial" w:cs="Arial"/>
          <w:color w:val="000000"/>
          <w:sz w:val="22"/>
          <w:szCs w:val="22"/>
          <w:lang w:val="sr-Latn-ME"/>
        </w:rPr>
      </w:pPr>
    </w:p>
    <w:p w14:paraId="263B16E5" w14:textId="77777777" w:rsidR="0044622A" w:rsidRPr="00547A41" w:rsidRDefault="0044622A" w:rsidP="0044622A">
      <w:pPr>
        <w:rPr>
          <w:rFonts w:ascii="Arial" w:hAnsi="Arial" w:cs="Arial"/>
          <w:color w:val="000000"/>
          <w:sz w:val="22"/>
          <w:szCs w:val="22"/>
          <w:lang w:val="sr-Latn-ME"/>
        </w:rPr>
      </w:pPr>
    </w:p>
    <w:p w14:paraId="43EA15D9" w14:textId="77777777" w:rsidR="0044622A" w:rsidRPr="00547A41" w:rsidRDefault="0044622A" w:rsidP="0044622A">
      <w:pPr>
        <w:rPr>
          <w:rFonts w:ascii="Arial" w:hAnsi="Arial" w:cs="Arial"/>
          <w:color w:val="000000"/>
          <w:sz w:val="22"/>
          <w:szCs w:val="22"/>
          <w:lang w:val="sr-Latn-ME"/>
        </w:rPr>
      </w:pPr>
    </w:p>
    <w:p w14:paraId="06550AB0" w14:textId="77777777" w:rsidR="0044622A" w:rsidRPr="00547A41" w:rsidRDefault="0044622A" w:rsidP="0044622A">
      <w:pPr>
        <w:rPr>
          <w:rFonts w:ascii="Arial" w:hAnsi="Arial" w:cs="Arial"/>
          <w:color w:val="000000"/>
          <w:sz w:val="22"/>
          <w:szCs w:val="22"/>
          <w:lang w:val="sr-Latn-ME"/>
        </w:rPr>
      </w:pPr>
    </w:p>
    <w:p w14:paraId="0787C826" w14:textId="77777777" w:rsidR="00BE6F61" w:rsidRPr="00547A41" w:rsidRDefault="00BE6F61" w:rsidP="0044622A">
      <w:pPr>
        <w:rPr>
          <w:rFonts w:ascii="Arial" w:hAnsi="Arial" w:cs="Arial"/>
          <w:color w:val="000000"/>
          <w:sz w:val="22"/>
          <w:szCs w:val="22"/>
          <w:lang w:val="sr-Latn-ME"/>
        </w:rPr>
      </w:pPr>
    </w:p>
    <w:p w14:paraId="7F1614D8" w14:textId="77777777" w:rsidR="0044622A" w:rsidRPr="00547A41" w:rsidRDefault="0044622A" w:rsidP="0044622A">
      <w:pPr>
        <w:rPr>
          <w:rFonts w:ascii="Arial" w:hAnsi="Arial" w:cs="Arial"/>
          <w:color w:val="000000"/>
          <w:sz w:val="22"/>
          <w:szCs w:val="22"/>
          <w:lang w:val="sr-Latn-ME"/>
        </w:rPr>
      </w:pPr>
    </w:p>
    <w:p w14:paraId="0D2AA7C5" w14:textId="77777777" w:rsidR="00B1422E" w:rsidRPr="00547A41" w:rsidRDefault="00B1422E" w:rsidP="0044622A">
      <w:pPr>
        <w:rPr>
          <w:rFonts w:ascii="Arial" w:hAnsi="Arial" w:cs="Arial"/>
          <w:color w:val="000000"/>
          <w:sz w:val="22"/>
          <w:szCs w:val="22"/>
          <w:lang w:val="sr-Latn-ME"/>
        </w:rPr>
      </w:pPr>
    </w:p>
    <w:p w14:paraId="3872E970" w14:textId="77777777" w:rsidR="00B1422E" w:rsidRPr="00547A41" w:rsidRDefault="00B1422E" w:rsidP="0044622A">
      <w:pPr>
        <w:rPr>
          <w:rFonts w:ascii="Arial" w:hAnsi="Arial" w:cs="Arial"/>
          <w:color w:val="000000"/>
          <w:sz w:val="22"/>
          <w:szCs w:val="22"/>
          <w:lang w:val="sr-Latn-ME"/>
        </w:rPr>
      </w:pPr>
    </w:p>
    <w:p w14:paraId="191BD66B" w14:textId="060BA2DA" w:rsidR="0044622A" w:rsidRPr="00547A41" w:rsidRDefault="0044622A" w:rsidP="005D63B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color w:val="000000"/>
          <w:sz w:val="22"/>
          <w:szCs w:val="22"/>
          <w:lang w:val="sr-Latn-ME"/>
        </w:rPr>
      </w:pPr>
      <w:bookmarkStart w:id="0" w:name="_Toc62730553"/>
      <w:r w:rsidRPr="00547A41">
        <w:rPr>
          <w:rFonts w:ascii="Arial" w:hAnsi="Arial" w:cs="Arial"/>
          <w:b/>
          <w:color w:val="000000"/>
          <w:sz w:val="22"/>
          <w:szCs w:val="22"/>
          <w:lang w:val="sr-Latn-ME"/>
        </w:rPr>
        <w:lastRenderedPageBreak/>
        <w:t>POZIV ZA NADMETANJE</w:t>
      </w:r>
      <w:r w:rsidRPr="00547A41">
        <w:rPr>
          <w:rFonts w:ascii="Arial" w:hAnsi="Arial" w:cs="Arial"/>
          <w:color w:val="000000"/>
          <w:sz w:val="22"/>
          <w:szCs w:val="22"/>
          <w:vertAlign w:val="superscript"/>
        </w:rPr>
        <w:footnoteReference w:id="1"/>
      </w:r>
      <w:bookmarkEnd w:id="0"/>
      <w:r w:rsidRPr="00547A41">
        <w:rPr>
          <w:rFonts w:ascii="Arial" w:hAnsi="Arial" w:cs="Arial"/>
          <w:b/>
          <w:color w:val="000000"/>
          <w:sz w:val="22"/>
          <w:szCs w:val="22"/>
          <w:lang w:val="sr-Latn-ME"/>
        </w:rPr>
        <w:t xml:space="preserve"> </w:t>
      </w:r>
    </w:p>
    <w:p w14:paraId="5BFD7B3F" w14:textId="77777777" w:rsidR="0044622A" w:rsidRPr="00547A41" w:rsidRDefault="0044622A" w:rsidP="0044622A">
      <w:pPr>
        <w:numPr>
          <w:ilvl w:val="0"/>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Podaci o naručiocu;</w:t>
      </w:r>
    </w:p>
    <w:p w14:paraId="266DF874" w14:textId="77777777" w:rsidR="0044622A" w:rsidRPr="00547A41" w:rsidRDefault="0044622A" w:rsidP="0044622A">
      <w:pPr>
        <w:numPr>
          <w:ilvl w:val="0"/>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 xml:space="preserve">Podaci o postupku i predmetu javne nabavke: </w:t>
      </w:r>
    </w:p>
    <w:p w14:paraId="63E14870" w14:textId="77777777" w:rsidR="0044622A" w:rsidRPr="00547A41" w:rsidRDefault="0044622A" w:rsidP="0044622A">
      <w:pPr>
        <w:numPr>
          <w:ilvl w:val="1"/>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Vrsta postupka,</w:t>
      </w:r>
    </w:p>
    <w:p w14:paraId="54A4E9C5" w14:textId="77777777" w:rsidR="0044622A" w:rsidRPr="00547A41" w:rsidRDefault="0044622A" w:rsidP="0044622A">
      <w:pPr>
        <w:numPr>
          <w:ilvl w:val="1"/>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Predmet javne nabavke (vrsta predmeta, naziv i opis predmeta),</w:t>
      </w:r>
    </w:p>
    <w:p w14:paraId="55A918C9" w14:textId="77777777" w:rsidR="0044622A" w:rsidRPr="00547A41" w:rsidRDefault="0044622A" w:rsidP="0044622A">
      <w:pPr>
        <w:numPr>
          <w:ilvl w:val="1"/>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Procijenjena vrijednost predmeta nabavke</w:t>
      </w:r>
      <w:r w:rsidRPr="00547A41">
        <w:rPr>
          <w:rFonts w:ascii="Arial" w:eastAsia="Calibri" w:hAnsi="Arial" w:cs="Arial"/>
          <w:color w:val="000000"/>
          <w:sz w:val="22"/>
          <w:szCs w:val="22"/>
          <w:vertAlign w:val="superscript"/>
          <w:lang w:val="sr-Latn-ME"/>
        </w:rPr>
        <w:footnoteReference w:id="2"/>
      </w:r>
      <w:r w:rsidRPr="00547A41">
        <w:rPr>
          <w:rFonts w:ascii="Arial" w:eastAsia="Calibri" w:hAnsi="Arial" w:cs="Arial"/>
          <w:color w:val="000000"/>
          <w:sz w:val="22"/>
          <w:szCs w:val="22"/>
          <w:lang w:val="sr-Latn-ME"/>
        </w:rPr>
        <w:t>,</w:t>
      </w:r>
    </w:p>
    <w:p w14:paraId="5328B847" w14:textId="77777777" w:rsidR="0044622A" w:rsidRPr="00547A41" w:rsidRDefault="0044622A" w:rsidP="0044622A">
      <w:pPr>
        <w:numPr>
          <w:ilvl w:val="1"/>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 xml:space="preserve">Način nabavke: </w:t>
      </w:r>
    </w:p>
    <w:p w14:paraId="5C324CCA" w14:textId="77777777" w:rsidR="0044622A" w:rsidRPr="00547A41" w:rsidRDefault="0044622A" w:rsidP="0044622A">
      <w:pPr>
        <w:numPr>
          <w:ilvl w:val="0"/>
          <w:numId w:val="3"/>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Cjelina, po partijama,</w:t>
      </w:r>
    </w:p>
    <w:p w14:paraId="10B8C8C9" w14:textId="77777777" w:rsidR="0044622A" w:rsidRPr="00547A41" w:rsidRDefault="0044622A" w:rsidP="0044622A">
      <w:pPr>
        <w:numPr>
          <w:ilvl w:val="0"/>
          <w:numId w:val="3"/>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Zajednička nabavka,</w:t>
      </w:r>
    </w:p>
    <w:p w14:paraId="1BFB93F9" w14:textId="77777777" w:rsidR="0044622A" w:rsidRPr="00547A41" w:rsidRDefault="0044622A" w:rsidP="0044622A">
      <w:pPr>
        <w:numPr>
          <w:ilvl w:val="0"/>
          <w:numId w:val="3"/>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Centralizovana nabavka,</w:t>
      </w:r>
    </w:p>
    <w:p w14:paraId="1D687FD7" w14:textId="77777777" w:rsidR="0044622A" w:rsidRPr="00547A41" w:rsidRDefault="0044622A" w:rsidP="0044622A">
      <w:pPr>
        <w:numPr>
          <w:ilvl w:val="1"/>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Posebni oblik nabavke:</w:t>
      </w:r>
    </w:p>
    <w:p w14:paraId="4CFD206A" w14:textId="77777777" w:rsidR="0044622A" w:rsidRPr="00547A41" w:rsidRDefault="0044622A" w:rsidP="0044622A">
      <w:pPr>
        <w:numPr>
          <w:ilvl w:val="0"/>
          <w:numId w:val="4"/>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Okvirni sporazum,</w:t>
      </w:r>
    </w:p>
    <w:p w14:paraId="25D15D06" w14:textId="77777777" w:rsidR="0044622A" w:rsidRPr="00547A41" w:rsidRDefault="0044622A" w:rsidP="0044622A">
      <w:pPr>
        <w:numPr>
          <w:ilvl w:val="0"/>
          <w:numId w:val="4"/>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Dinamički sistem nabavki,</w:t>
      </w:r>
    </w:p>
    <w:p w14:paraId="6BEA72D6" w14:textId="77777777" w:rsidR="0044622A" w:rsidRPr="00547A41" w:rsidRDefault="0044622A" w:rsidP="0044622A">
      <w:pPr>
        <w:numPr>
          <w:ilvl w:val="0"/>
          <w:numId w:val="4"/>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Elektronska aukcija,</w:t>
      </w:r>
    </w:p>
    <w:p w14:paraId="1C447CC5" w14:textId="77777777" w:rsidR="0044622A" w:rsidRPr="00547A41" w:rsidRDefault="0044622A" w:rsidP="0044622A">
      <w:pPr>
        <w:numPr>
          <w:ilvl w:val="0"/>
          <w:numId w:val="4"/>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Elektronski katalog,</w:t>
      </w:r>
    </w:p>
    <w:p w14:paraId="0A736351" w14:textId="77777777" w:rsidR="0044622A" w:rsidRPr="00547A41" w:rsidRDefault="0044622A" w:rsidP="0044622A">
      <w:pPr>
        <w:numPr>
          <w:ilvl w:val="1"/>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Uslovi za učešće u postupku javne nabavke i posebni osnovi za isključenje,</w:t>
      </w:r>
    </w:p>
    <w:p w14:paraId="07B5D46D" w14:textId="77777777" w:rsidR="0044622A" w:rsidRPr="00547A41" w:rsidRDefault="0044622A" w:rsidP="0044622A">
      <w:pPr>
        <w:numPr>
          <w:ilvl w:val="1"/>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Kriterijum za izbor najpovoljnije ponude,</w:t>
      </w:r>
    </w:p>
    <w:p w14:paraId="65A2FD56" w14:textId="77777777" w:rsidR="0044622A" w:rsidRPr="00547A41" w:rsidRDefault="0044622A" w:rsidP="0044622A">
      <w:pPr>
        <w:numPr>
          <w:ilvl w:val="1"/>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Način, mjesto i vrijeme podnošenja ponuda i otvaranja ponuda,</w:t>
      </w:r>
    </w:p>
    <w:p w14:paraId="38DDBEBC" w14:textId="77777777" w:rsidR="0044622A" w:rsidRPr="00547A41" w:rsidRDefault="0044622A" w:rsidP="0044622A">
      <w:pPr>
        <w:numPr>
          <w:ilvl w:val="1"/>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Rok za donošenje odluke o izboru,</w:t>
      </w:r>
    </w:p>
    <w:p w14:paraId="2DEAFAC1" w14:textId="77777777" w:rsidR="0044622A" w:rsidRPr="00547A41" w:rsidRDefault="0044622A" w:rsidP="0044622A">
      <w:pPr>
        <w:numPr>
          <w:ilvl w:val="1"/>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Rok važenja ponude,</w:t>
      </w:r>
    </w:p>
    <w:p w14:paraId="2AA28A64" w14:textId="77777777" w:rsidR="0044622A" w:rsidRPr="00547A41" w:rsidRDefault="0044622A" w:rsidP="0044622A">
      <w:pPr>
        <w:numPr>
          <w:ilvl w:val="1"/>
          <w:numId w:val="2"/>
        </w:numPr>
        <w:spacing w:after="160" w:line="256" w:lineRule="auto"/>
        <w:contextualSpacing/>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Garancija ponude</w:t>
      </w:r>
    </w:p>
    <w:p w14:paraId="38A3F4B9" w14:textId="77777777" w:rsidR="0044622A" w:rsidRPr="00547A41" w:rsidRDefault="0044622A" w:rsidP="0044622A">
      <w:pPr>
        <w:rPr>
          <w:rFonts w:ascii="Arial" w:eastAsia="Calibri" w:hAnsi="Arial" w:cs="Arial"/>
          <w:color w:val="000000"/>
          <w:sz w:val="22"/>
          <w:szCs w:val="22"/>
          <w:lang w:val="sr-Latn-ME"/>
        </w:rPr>
      </w:pPr>
    </w:p>
    <w:p w14:paraId="0B381EAB" w14:textId="12F2700B" w:rsidR="0044622A" w:rsidRPr="00547A41" w:rsidRDefault="0044622A" w:rsidP="0044622A">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color w:val="000000"/>
          <w:sz w:val="22"/>
          <w:szCs w:val="22"/>
          <w:lang w:val="sr-Latn-ME"/>
        </w:rPr>
      </w:pPr>
      <w:bookmarkStart w:id="1" w:name="_Toc62730554"/>
      <w:r w:rsidRPr="00547A41">
        <w:rPr>
          <w:rFonts w:ascii="Arial" w:hAnsi="Arial" w:cs="Arial"/>
          <w:b/>
          <w:color w:val="000000"/>
          <w:sz w:val="22"/>
          <w:szCs w:val="22"/>
          <w:lang w:val="sr-Latn-ME"/>
        </w:rPr>
        <w:t>TEHNIČKA SPECIFIKACIJA PREDMETA JAVNE NABAVKE</w:t>
      </w:r>
      <w:r w:rsidRPr="00547A41">
        <w:rPr>
          <w:rFonts w:ascii="Arial" w:hAnsi="Arial" w:cs="Arial"/>
          <w:color w:val="000000"/>
          <w:sz w:val="22"/>
          <w:szCs w:val="22"/>
          <w:vertAlign w:val="superscript"/>
        </w:rPr>
        <w:footnoteReference w:id="3"/>
      </w:r>
      <w:bookmarkEnd w:id="1"/>
    </w:p>
    <w:p w14:paraId="527B367B" w14:textId="66AE1C42" w:rsidR="00FE6FFB" w:rsidRPr="00FE6FFB" w:rsidRDefault="0044622A" w:rsidP="00FE6FFB">
      <w:pPr>
        <w:numPr>
          <w:ilvl w:val="0"/>
          <w:numId w:val="5"/>
        </w:numPr>
        <w:spacing w:after="160" w:line="256" w:lineRule="auto"/>
        <w:contextualSpacing/>
        <w:jc w:val="both"/>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Naziv i opis predmeta nabavke u cjelini, po partijama i stavkama sa bitnim karakteristikam</w:t>
      </w:r>
      <w:r w:rsidR="00FE6FFB">
        <w:rPr>
          <w:rFonts w:ascii="Arial" w:eastAsia="Calibri" w:hAnsi="Arial" w:cs="Arial"/>
          <w:color w:val="000000"/>
          <w:sz w:val="22"/>
          <w:szCs w:val="22"/>
          <w:lang w:val="sr-Latn-ME"/>
        </w:rPr>
        <w:t>:</w:t>
      </w:r>
    </w:p>
    <w:p w14:paraId="439E4E7F" w14:textId="77777777" w:rsidR="00FE6FFB" w:rsidRPr="00953ABA" w:rsidRDefault="00FE6FFB" w:rsidP="00FE6FFB">
      <w:pPr>
        <w:jc w:val="both"/>
        <w:rPr>
          <w:rFonts w:ascii="Arial" w:hAnsi="Arial" w:cs="Arial"/>
          <w:sz w:val="22"/>
        </w:rPr>
      </w:pPr>
      <w:r w:rsidRPr="00953ABA">
        <w:rPr>
          <w:rFonts w:ascii="Arial" w:hAnsi="Arial" w:cs="Arial"/>
          <w:sz w:val="22"/>
        </w:rPr>
        <w:t xml:space="preserve">Kompletnu dokumentaciju je potebno uraditi u skladu sa zakonskom regulativom, propisima, MEST, EN  standardima, (JUS se koristi u slučaju da ne postoje MEST ili EN), TSI standardima, kao normativima  i pravilma struke. </w:t>
      </w:r>
    </w:p>
    <w:p w14:paraId="2B363E7F" w14:textId="77777777" w:rsidR="00FE6FFB" w:rsidRPr="00953ABA" w:rsidRDefault="00FE6FFB" w:rsidP="00FE6FFB">
      <w:pPr>
        <w:jc w:val="both"/>
        <w:rPr>
          <w:rFonts w:ascii="Arial" w:hAnsi="Arial" w:cs="Arial"/>
          <w:sz w:val="22"/>
        </w:rPr>
      </w:pPr>
      <w:r w:rsidRPr="00953ABA">
        <w:rPr>
          <w:rFonts w:ascii="Arial" w:hAnsi="Arial" w:cs="Arial"/>
          <w:sz w:val="22"/>
        </w:rPr>
        <w:t xml:space="preserve">Konačna verzija tehničke dokumentacije treba da bude izrađena u skladu sa važećom regulativom Crne Gore i propisima koji se primjenjuju na željeznici. </w:t>
      </w:r>
    </w:p>
    <w:p w14:paraId="5B08583D" w14:textId="77777777" w:rsidR="00FE6FFB" w:rsidRPr="00953ABA" w:rsidRDefault="00FE6FFB" w:rsidP="00FE6FFB">
      <w:pPr>
        <w:jc w:val="both"/>
        <w:rPr>
          <w:rFonts w:ascii="Arial" w:hAnsi="Arial" w:cs="Arial"/>
          <w:sz w:val="22"/>
        </w:rPr>
      </w:pPr>
      <w:r w:rsidRPr="00953ABA">
        <w:rPr>
          <w:rFonts w:ascii="Arial" w:hAnsi="Arial" w:cs="Arial"/>
          <w:sz w:val="22"/>
        </w:rPr>
        <w:t>Lista zakona i pravilnika:</w:t>
      </w:r>
    </w:p>
    <w:p w14:paraId="6A2E0EA6"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Zakonom o izgradnji objekata ("Službeni list CG", br. 19/2025);</w:t>
      </w:r>
    </w:p>
    <w:p w14:paraId="03F4E521"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Pravilnikom o načinu izrade, razmjeri i sadržini tehničke dokumentacije za građenje objekta („Sl.list CG“, broj 043/19);</w:t>
      </w:r>
    </w:p>
    <w:p w14:paraId="6506C8E6"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UTU uslovima br. 032-352-5732-06/2-91/8 od 14.01.2019. godine, izdatim od strane Sekretarijata za uređenje prostora Opštine Bijelo Polje i Dopuna urbanističko-tehničkih uslova br. 06/2-334/20-3767/1-40 od 17.07.2020. godine.</w:t>
      </w:r>
    </w:p>
    <w:p w14:paraId="50561C4F"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Zakon o Željeznici („Sl. list CG“,  broj 27/2013);</w:t>
      </w:r>
    </w:p>
    <w:p w14:paraId="1288ED1A"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Zakonu o bezbjednosti, organizaciji i efikasnosti željezničkog prevoza („Sl.list CG“,broj: 1/2014);</w:t>
      </w:r>
    </w:p>
    <w:p w14:paraId="29FCAF3A"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Zakon o državnom premjeru i katastru nepokretnosti („Sl.list CG“ 084/24)</w:t>
      </w:r>
    </w:p>
    <w:p w14:paraId="5DDB010F"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lastRenderedPageBreak/>
        <w:t>Pravilnik o tehničkoim specifikacijama interoperabilnosti željezničkog sistema-infrastruktura;</w:t>
      </w:r>
    </w:p>
    <w:p w14:paraId="35C4971C"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Pravilnik o tehničkim specifikacijama željezničkog podsistema energija;</w:t>
      </w:r>
    </w:p>
    <w:p w14:paraId="51E5CDE9"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Pravilnik o tehničkoim specifikacijama interoprabilnosti koje se odnose na pristupačnost željezničkog sistema osobama sa invaliditetom i osobama sa smanjenom pokretljivošću;</w:t>
      </w:r>
    </w:p>
    <w:p w14:paraId="78193B15"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Pravilnik o održavanju gornjeg stroja željezničkih pruga Crne Gore („Sl.list CG“, broj: 42/16 od 04.07.2016. godine);</w:t>
      </w:r>
    </w:p>
    <w:p w14:paraId="7AFC93DB"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Pravilnik o održavanju donjeg stroja željezničkih pruga Crne Gore („Sl.list CG“, broj: 29/14 od 08.07.2014. godine);</w:t>
      </w:r>
    </w:p>
    <w:p w14:paraId="46C122E2"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Pravilnik o tehničkim specifikacijama željezničkog podsistema enrgija;</w:t>
      </w:r>
    </w:p>
    <w:p w14:paraId="7A640859"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Pravilnik o bližim uslovima i načinu prilagođavanja objekata za pristup I kretanje lica smanjenje pokretljivosti i lica sa invaliditetom</w:t>
      </w:r>
    </w:p>
    <w:p w14:paraId="6AA12CC6"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Pravilnik o tehni</w:t>
      </w:r>
      <w:r w:rsidRPr="00953ABA">
        <w:rPr>
          <w:rFonts w:ascii="Arial" w:hAnsi="Arial" w:cs="Arial"/>
          <w:sz w:val="22"/>
          <w:lang w:val="sr-Latn-ME"/>
        </w:rPr>
        <w:t>čkim uslovima za elektroenergetska postojenja</w:t>
      </w:r>
      <w:r w:rsidRPr="00953ABA">
        <w:rPr>
          <w:rFonts w:ascii="Arial" w:hAnsi="Arial" w:cs="Arial"/>
          <w:sz w:val="22"/>
        </w:rPr>
        <w:t>;</w:t>
      </w:r>
    </w:p>
    <w:p w14:paraId="443F9E3E"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Zakonom o geološkim istraživanjima („Sl. list RCG“, br. 28/93, 27/94, 42/94, 26/07, i „Sl. list CG“ 28/11)</w:t>
      </w:r>
    </w:p>
    <w:p w14:paraId="57A68318"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rPr>
        <w:t>Pravilnikom o izradi Projekata geoloških istraživanja („Sl.list CG“ 068/23)</w:t>
      </w:r>
    </w:p>
    <w:p w14:paraId="2A001001" w14:textId="77777777" w:rsidR="00FE6FFB" w:rsidRPr="00953ABA" w:rsidRDefault="00FE6FFB" w:rsidP="00FE6FFB">
      <w:pPr>
        <w:pStyle w:val="ListParagraph"/>
        <w:numPr>
          <w:ilvl w:val="0"/>
          <w:numId w:val="25"/>
        </w:numPr>
        <w:spacing w:line="276" w:lineRule="auto"/>
        <w:jc w:val="both"/>
        <w:rPr>
          <w:rFonts w:ascii="Arial" w:hAnsi="Arial" w:cs="Arial"/>
          <w:sz w:val="22"/>
        </w:rPr>
      </w:pPr>
      <w:r w:rsidRPr="00953ABA">
        <w:rPr>
          <w:rFonts w:ascii="Arial" w:hAnsi="Arial" w:cs="Arial"/>
          <w:sz w:val="22"/>
          <w:lang w:val="sr-Latn-ME"/>
        </w:rPr>
        <w:t xml:space="preserve">Pravilnik o načinu i postupku osmatranja tla i objekta u toku građenja i upotrebe </w:t>
      </w:r>
      <w:r w:rsidRPr="00953ABA">
        <w:rPr>
          <w:rFonts w:ascii="Arial" w:hAnsi="Arial" w:cs="Arial"/>
          <w:sz w:val="22"/>
        </w:rPr>
        <w:t>(„Sl.list CG“ 018/18)</w:t>
      </w:r>
    </w:p>
    <w:p w14:paraId="5F72B97F" w14:textId="77777777" w:rsidR="00FE6FFB" w:rsidRPr="00953ABA" w:rsidRDefault="00FE6FFB" w:rsidP="00FE6FFB">
      <w:pPr>
        <w:pStyle w:val="ListParagraph"/>
        <w:numPr>
          <w:ilvl w:val="0"/>
          <w:numId w:val="25"/>
        </w:numPr>
        <w:spacing w:line="276" w:lineRule="auto"/>
        <w:jc w:val="both"/>
        <w:rPr>
          <w:rFonts w:ascii="Arial" w:hAnsi="Arial" w:cs="Arial"/>
          <w:b/>
          <w:bCs/>
          <w:sz w:val="22"/>
        </w:rPr>
      </w:pPr>
      <w:r w:rsidRPr="00953ABA">
        <w:rPr>
          <w:rFonts w:ascii="Arial" w:hAnsi="Arial" w:cs="Arial"/>
          <w:b/>
          <w:bCs/>
          <w:sz w:val="22"/>
        </w:rPr>
        <w:t>Standardi, propisi, pravilnici i druge tehničke norme koje su važne za izradu tehničke dokumentacije ove vrste.</w:t>
      </w:r>
    </w:p>
    <w:p w14:paraId="4F4333BF" w14:textId="4EC1C8A6" w:rsidR="00FE6FFB" w:rsidRPr="00953ABA" w:rsidRDefault="00FE6FFB" w:rsidP="00FE6FFB">
      <w:pPr>
        <w:jc w:val="both"/>
        <w:rPr>
          <w:rFonts w:ascii="Arial" w:hAnsi="Arial" w:cs="Arial"/>
          <w:sz w:val="22"/>
        </w:rPr>
      </w:pPr>
      <w:r w:rsidRPr="00953ABA">
        <w:rPr>
          <w:rFonts w:ascii="Arial" w:hAnsi="Arial" w:cs="Arial"/>
          <w:sz w:val="22"/>
        </w:rPr>
        <w:t xml:space="preserve">Takođe, sastavni dio projektnog zadatka je i Idejno rješenje iz 2019. </w:t>
      </w:r>
      <w:r w:rsidR="00A12AD8">
        <w:rPr>
          <w:rFonts w:ascii="Arial" w:hAnsi="Arial" w:cs="Arial"/>
          <w:sz w:val="22"/>
        </w:rPr>
        <w:t>g</w:t>
      </w:r>
      <w:r w:rsidRPr="00953ABA">
        <w:rPr>
          <w:rFonts w:ascii="Arial" w:hAnsi="Arial" w:cs="Arial"/>
          <w:sz w:val="22"/>
        </w:rPr>
        <w:t>odine</w:t>
      </w:r>
      <w:r w:rsidR="00910629">
        <w:rPr>
          <w:rFonts w:ascii="Arial" w:hAnsi="Arial" w:cs="Arial"/>
          <w:sz w:val="22"/>
        </w:rPr>
        <w:t>.</w:t>
      </w:r>
    </w:p>
    <w:p w14:paraId="602514D4" w14:textId="77777777" w:rsidR="00FE6FFB" w:rsidRPr="00953ABA" w:rsidRDefault="00FE6FFB" w:rsidP="00FE6FFB">
      <w:pPr>
        <w:jc w:val="both"/>
        <w:rPr>
          <w:rFonts w:ascii="Arial" w:hAnsi="Arial" w:cs="Arial"/>
          <w:sz w:val="22"/>
        </w:rPr>
      </w:pPr>
      <w:r w:rsidRPr="00953ABA">
        <w:rPr>
          <w:rFonts w:ascii="Arial" w:hAnsi="Arial" w:cs="Arial"/>
          <w:sz w:val="22"/>
        </w:rPr>
        <w:t>Projektant je dužan da priloži spisak regulative,  koje je koristio pri izradi Glavnog projekta.</w:t>
      </w:r>
    </w:p>
    <w:p w14:paraId="099CFF2E" w14:textId="77777777" w:rsidR="00FE6FFB" w:rsidRDefault="00FE6FFB" w:rsidP="00FE6FFB">
      <w:pPr>
        <w:pStyle w:val="Heading1"/>
        <w:numPr>
          <w:ilvl w:val="0"/>
          <w:numId w:val="24"/>
        </w:numPr>
        <w:jc w:val="both"/>
        <w:rPr>
          <w:rFonts w:ascii="Arial" w:hAnsi="Arial" w:cs="Arial"/>
          <w:color w:val="auto"/>
          <w:sz w:val="22"/>
          <w:szCs w:val="22"/>
        </w:rPr>
      </w:pPr>
      <w:bookmarkStart w:id="2" w:name="_Toc196121495"/>
      <w:r w:rsidRPr="00953ABA">
        <w:rPr>
          <w:rFonts w:ascii="Arial" w:hAnsi="Arial" w:cs="Arial"/>
          <w:color w:val="auto"/>
          <w:sz w:val="22"/>
          <w:szCs w:val="22"/>
        </w:rPr>
        <w:t>OBIM PROJEKTA</w:t>
      </w:r>
      <w:bookmarkEnd w:id="2"/>
    </w:p>
    <w:p w14:paraId="66F64C58" w14:textId="77777777" w:rsidR="00FE6FFB" w:rsidRPr="004842F4" w:rsidRDefault="00FE6FFB" w:rsidP="00FE6FFB"/>
    <w:p w14:paraId="11DBB47F" w14:textId="77777777" w:rsidR="00FE6FFB" w:rsidRPr="00953ABA" w:rsidRDefault="00FE6FFB" w:rsidP="00FE6FFB">
      <w:pPr>
        <w:jc w:val="both"/>
        <w:rPr>
          <w:rFonts w:ascii="Arial" w:hAnsi="Arial" w:cs="Arial"/>
          <w:sz w:val="22"/>
        </w:rPr>
      </w:pPr>
      <w:r w:rsidRPr="00953ABA">
        <w:rPr>
          <w:rFonts w:ascii="Arial" w:hAnsi="Arial" w:cs="Arial"/>
          <w:sz w:val="22"/>
        </w:rPr>
        <w:t xml:space="preserve">Glavni projekat obuhvata: rekonstrukciju i produženje perona, </w:t>
      </w:r>
      <w:r w:rsidRPr="00953ABA">
        <w:rPr>
          <w:rFonts w:ascii="Arial" w:hAnsi="Arial" w:cs="Arial"/>
          <w:sz w:val="22"/>
          <w:lang w:val="sr-Cyrl-ME"/>
        </w:rPr>
        <w:t>(</w:t>
      </w:r>
      <w:r w:rsidRPr="00953ABA">
        <w:rPr>
          <w:rFonts w:ascii="Arial" w:hAnsi="Arial" w:cs="Arial"/>
          <w:sz w:val="22"/>
          <w:lang w:val="sr-Latn-ME"/>
        </w:rPr>
        <w:t>nova dužina perona treba da bude min 100 m</w:t>
      </w:r>
      <w:r w:rsidRPr="00953ABA">
        <w:rPr>
          <w:rFonts w:ascii="Arial" w:hAnsi="Arial" w:cs="Arial"/>
          <w:sz w:val="22"/>
          <w:lang w:val="sr-Cyrl-ME"/>
        </w:rPr>
        <w:t>)</w:t>
      </w:r>
      <w:r w:rsidRPr="00953ABA">
        <w:rPr>
          <w:rFonts w:ascii="Arial" w:hAnsi="Arial" w:cs="Arial"/>
          <w:sz w:val="22"/>
        </w:rPr>
        <w:t xml:space="preserve">, izgradnju objekta za čekanje i biletarnicu, prilazne staze, pristup za osobe sa invaliditetom, </w:t>
      </w:r>
      <w:r>
        <w:rPr>
          <w:rFonts w:ascii="Arial" w:hAnsi="Arial" w:cs="Arial"/>
          <w:sz w:val="22"/>
        </w:rPr>
        <w:t xml:space="preserve">parking, </w:t>
      </w:r>
      <w:r w:rsidRPr="00953ABA">
        <w:rPr>
          <w:rFonts w:ascii="Arial" w:hAnsi="Arial" w:cs="Arial"/>
          <w:sz w:val="22"/>
        </w:rPr>
        <w:t xml:space="preserve">natkrivanje perona, osvetljenje, kanalizaciju, odvodnju i druge sisteme u skladu sa tačkom </w:t>
      </w:r>
      <w:r>
        <w:rPr>
          <w:rFonts w:ascii="Arial" w:hAnsi="Arial" w:cs="Arial"/>
          <w:sz w:val="22"/>
        </w:rPr>
        <w:t>6</w:t>
      </w:r>
      <w:r w:rsidRPr="00953ABA">
        <w:rPr>
          <w:rFonts w:ascii="Arial" w:hAnsi="Arial" w:cs="Arial"/>
          <w:sz w:val="22"/>
        </w:rPr>
        <w:t>. ovog projektnog zadatka.</w:t>
      </w:r>
    </w:p>
    <w:p w14:paraId="34A82E86" w14:textId="77777777" w:rsidR="00FE6FFB" w:rsidRDefault="00FE6FFB" w:rsidP="00FE6FFB">
      <w:pPr>
        <w:pStyle w:val="Heading1"/>
        <w:numPr>
          <w:ilvl w:val="0"/>
          <w:numId w:val="24"/>
        </w:numPr>
        <w:jc w:val="both"/>
        <w:rPr>
          <w:rFonts w:ascii="Arial" w:hAnsi="Arial" w:cs="Arial"/>
          <w:color w:val="auto"/>
          <w:sz w:val="22"/>
          <w:szCs w:val="22"/>
        </w:rPr>
      </w:pPr>
      <w:bookmarkStart w:id="3" w:name="_Toc196121496"/>
      <w:r w:rsidRPr="00953ABA">
        <w:rPr>
          <w:rFonts w:ascii="Arial" w:hAnsi="Arial" w:cs="Arial"/>
          <w:color w:val="auto"/>
          <w:sz w:val="22"/>
          <w:szCs w:val="22"/>
        </w:rPr>
        <w:t>PODLOGE ZA PROJEKTOVANJE</w:t>
      </w:r>
      <w:bookmarkEnd w:id="3"/>
    </w:p>
    <w:p w14:paraId="330DA1F9" w14:textId="77777777" w:rsidR="00FE6FFB" w:rsidRPr="00AF4AC4" w:rsidRDefault="00FE6FFB" w:rsidP="00FE6FFB"/>
    <w:p w14:paraId="2D0B9863" w14:textId="77777777" w:rsidR="00FE6FFB" w:rsidRPr="00953ABA" w:rsidRDefault="00FE6FFB" w:rsidP="00FE6FFB">
      <w:pPr>
        <w:jc w:val="both"/>
        <w:rPr>
          <w:rFonts w:ascii="Arial" w:hAnsi="Arial" w:cs="Arial"/>
          <w:sz w:val="22"/>
        </w:rPr>
      </w:pPr>
      <w:r w:rsidRPr="00953ABA">
        <w:rPr>
          <w:rFonts w:ascii="Arial" w:hAnsi="Arial" w:cs="Arial"/>
          <w:sz w:val="22"/>
        </w:rPr>
        <w:t xml:space="preserve">Projektant je dužan izradi geodetske i geološke podloge, korisit prostorno-planske dokumente i UTU uslove, kao i uvažavati sve propise donesene u skladu sa Zakonom o izgradnji objekata i Zakonom o bezbjednost, organizaciji </w:t>
      </w:r>
      <w:r>
        <w:rPr>
          <w:rFonts w:ascii="Arial" w:hAnsi="Arial" w:cs="Arial"/>
          <w:sz w:val="22"/>
        </w:rPr>
        <w:t>i</w:t>
      </w:r>
      <w:r w:rsidRPr="00953ABA">
        <w:rPr>
          <w:rFonts w:ascii="Arial" w:hAnsi="Arial" w:cs="Arial"/>
          <w:sz w:val="22"/>
        </w:rPr>
        <w:t xml:space="preserve"> efikasnosti željezničkog prevoza koji su navedeni u tački 3 ovog projektnog zadatka.</w:t>
      </w:r>
    </w:p>
    <w:p w14:paraId="30E1DA05" w14:textId="77777777" w:rsidR="00FE6FFB" w:rsidRPr="00953ABA" w:rsidRDefault="00FE6FFB" w:rsidP="00FE6FFB">
      <w:pPr>
        <w:pStyle w:val="Heading1"/>
        <w:numPr>
          <w:ilvl w:val="0"/>
          <w:numId w:val="24"/>
        </w:numPr>
        <w:jc w:val="both"/>
        <w:rPr>
          <w:rFonts w:ascii="Arial" w:hAnsi="Arial" w:cs="Arial"/>
          <w:color w:val="auto"/>
          <w:sz w:val="22"/>
          <w:szCs w:val="22"/>
        </w:rPr>
      </w:pPr>
      <w:bookmarkStart w:id="4" w:name="_Toc196121497"/>
      <w:r w:rsidRPr="00953ABA">
        <w:rPr>
          <w:rFonts w:ascii="Arial" w:hAnsi="Arial" w:cs="Arial"/>
          <w:color w:val="auto"/>
          <w:sz w:val="22"/>
          <w:szCs w:val="22"/>
        </w:rPr>
        <w:t>SADRŽAJ PROJEKTNE DOKUMENTACIJE</w:t>
      </w:r>
      <w:bookmarkEnd w:id="4"/>
    </w:p>
    <w:p w14:paraId="6375B34D" w14:textId="77777777" w:rsidR="00FE6FFB" w:rsidRPr="00953ABA" w:rsidRDefault="00FE6FFB" w:rsidP="00FE6FFB">
      <w:pPr>
        <w:jc w:val="both"/>
        <w:rPr>
          <w:rFonts w:ascii="Arial" w:hAnsi="Arial" w:cs="Arial"/>
          <w:sz w:val="22"/>
        </w:rPr>
      </w:pPr>
    </w:p>
    <w:p w14:paraId="356C87BC" w14:textId="77777777" w:rsidR="00FE6FFB" w:rsidRPr="00953ABA" w:rsidRDefault="00FE6FFB" w:rsidP="00FE6FFB">
      <w:pPr>
        <w:pStyle w:val="ListParagraph"/>
        <w:numPr>
          <w:ilvl w:val="0"/>
          <w:numId w:val="55"/>
        </w:numPr>
        <w:spacing w:line="276" w:lineRule="auto"/>
        <w:jc w:val="both"/>
        <w:rPr>
          <w:rFonts w:ascii="Arial" w:hAnsi="Arial" w:cs="Arial"/>
          <w:b/>
          <w:bCs/>
          <w:sz w:val="22"/>
        </w:rPr>
      </w:pPr>
      <w:r w:rsidRPr="00953ABA">
        <w:rPr>
          <w:rFonts w:ascii="Arial" w:hAnsi="Arial" w:cs="Arial"/>
          <w:b/>
          <w:bCs/>
          <w:sz w:val="22"/>
        </w:rPr>
        <w:t>Geodetski podloge i projekat osmatranja tla i objekta u toku izvođenja i eksploatacije</w:t>
      </w:r>
    </w:p>
    <w:p w14:paraId="1FA00D51" w14:textId="77777777" w:rsidR="00FE6FFB" w:rsidRDefault="00FE6FFB" w:rsidP="00FE6FFB">
      <w:pPr>
        <w:jc w:val="both"/>
        <w:rPr>
          <w:rFonts w:ascii="Arial" w:hAnsi="Arial" w:cs="Arial"/>
          <w:sz w:val="22"/>
        </w:rPr>
      </w:pPr>
      <w:r w:rsidRPr="00953ABA">
        <w:rPr>
          <w:rFonts w:ascii="Arial" w:hAnsi="Arial" w:cs="Arial"/>
          <w:sz w:val="22"/>
        </w:rPr>
        <w:lastRenderedPageBreak/>
        <w:t>U skladu sa važećim zakonima i tehničkim normativima u Crnoj Gori, u okviru izrade Glavnog projekta, projektant je dužan obezbijediti sve neophodne geodetske radove koji će služiti kao osnova za projektovanje, izvođenje radova, kao i praćenje stanja objekta tokom eksploatacije:</w:t>
      </w:r>
    </w:p>
    <w:p w14:paraId="5A2BA3FB" w14:textId="77777777" w:rsidR="00FE6FFB" w:rsidRPr="00953ABA" w:rsidRDefault="00FE6FFB" w:rsidP="00FE6FFB">
      <w:pPr>
        <w:jc w:val="both"/>
        <w:rPr>
          <w:rFonts w:ascii="Arial" w:hAnsi="Arial" w:cs="Arial"/>
          <w:sz w:val="22"/>
        </w:rPr>
      </w:pPr>
    </w:p>
    <w:p w14:paraId="573EBFEE"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 xml:space="preserve"> Geodetski snimak postojećeg stanja</w:t>
      </w:r>
    </w:p>
    <w:p w14:paraId="1D55EEF2" w14:textId="77777777" w:rsidR="00FE6FFB" w:rsidRPr="00953ABA" w:rsidRDefault="00FE6FFB" w:rsidP="00FE6FFB">
      <w:pPr>
        <w:numPr>
          <w:ilvl w:val="0"/>
          <w:numId w:val="32"/>
        </w:numPr>
        <w:spacing w:line="276" w:lineRule="auto"/>
        <w:jc w:val="both"/>
        <w:rPr>
          <w:rFonts w:ascii="Arial" w:hAnsi="Arial" w:cs="Arial"/>
          <w:sz w:val="22"/>
        </w:rPr>
      </w:pPr>
      <w:r w:rsidRPr="00953ABA">
        <w:rPr>
          <w:rFonts w:ascii="Arial" w:hAnsi="Arial" w:cs="Arial"/>
          <w:sz w:val="22"/>
        </w:rPr>
        <w:t>Prikupljanje i obrada svih dostupnih geodetskih podloga:</w:t>
      </w:r>
    </w:p>
    <w:p w14:paraId="04BC7975" w14:textId="77777777" w:rsidR="00FE6FFB" w:rsidRPr="00953ABA" w:rsidRDefault="00FE6FFB" w:rsidP="00FE6FFB">
      <w:pPr>
        <w:numPr>
          <w:ilvl w:val="1"/>
          <w:numId w:val="32"/>
        </w:numPr>
        <w:jc w:val="both"/>
        <w:rPr>
          <w:rFonts w:ascii="Arial" w:hAnsi="Arial" w:cs="Arial"/>
          <w:sz w:val="22"/>
        </w:rPr>
      </w:pPr>
      <w:r w:rsidRPr="00953ABA">
        <w:rPr>
          <w:rFonts w:ascii="Arial" w:hAnsi="Arial" w:cs="Arial"/>
          <w:sz w:val="22"/>
        </w:rPr>
        <w:t>Orto-foto karte,</w:t>
      </w:r>
    </w:p>
    <w:p w14:paraId="4D8C322E" w14:textId="77777777" w:rsidR="00FE6FFB" w:rsidRPr="00953ABA" w:rsidRDefault="00FE6FFB" w:rsidP="00FE6FFB">
      <w:pPr>
        <w:numPr>
          <w:ilvl w:val="1"/>
          <w:numId w:val="32"/>
        </w:numPr>
        <w:jc w:val="both"/>
        <w:rPr>
          <w:rFonts w:ascii="Arial" w:hAnsi="Arial" w:cs="Arial"/>
          <w:sz w:val="22"/>
        </w:rPr>
      </w:pPr>
      <w:r w:rsidRPr="00953ABA">
        <w:rPr>
          <w:rFonts w:ascii="Arial" w:hAnsi="Arial" w:cs="Arial"/>
          <w:sz w:val="22"/>
        </w:rPr>
        <w:t>Topografske karte,</w:t>
      </w:r>
    </w:p>
    <w:p w14:paraId="166DDCCA" w14:textId="77777777" w:rsidR="00FE6FFB" w:rsidRPr="00953ABA" w:rsidRDefault="00FE6FFB" w:rsidP="00FE6FFB">
      <w:pPr>
        <w:numPr>
          <w:ilvl w:val="1"/>
          <w:numId w:val="32"/>
        </w:numPr>
        <w:jc w:val="both"/>
        <w:rPr>
          <w:rFonts w:ascii="Arial" w:hAnsi="Arial" w:cs="Arial"/>
          <w:sz w:val="22"/>
        </w:rPr>
      </w:pPr>
      <w:r w:rsidRPr="00953ABA">
        <w:rPr>
          <w:rFonts w:ascii="Arial" w:hAnsi="Arial" w:cs="Arial"/>
          <w:sz w:val="22"/>
        </w:rPr>
        <w:t>Katastarske podloge,</w:t>
      </w:r>
    </w:p>
    <w:p w14:paraId="0FBBEF34" w14:textId="77777777" w:rsidR="00FE6FFB" w:rsidRPr="00953ABA" w:rsidRDefault="00FE6FFB" w:rsidP="00FE6FFB">
      <w:pPr>
        <w:numPr>
          <w:ilvl w:val="1"/>
          <w:numId w:val="32"/>
        </w:numPr>
        <w:jc w:val="both"/>
        <w:rPr>
          <w:rFonts w:ascii="Arial" w:hAnsi="Arial" w:cs="Arial"/>
          <w:sz w:val="22"/>
        </w:rPr>
      </w:pPr>
      <w:r w:rsidRPr="00953ABA">
        <w:rPr>
          <w:rFonts w:ascii="Arial" w:hAnsi="Arial" w:cs="Arial"/>
          <w:sz w:val="22"/>
        </w:rPr>
        <w:t>Prethodno dostupni digitalni i analogni snimci, ukoliko budu bili potrebni.</w:t>
      </w:r>
    </w:p>
    <w:p w14:paraId="37D44BBF" w14:textId="77777777" w:rsidR="00FE6FFB" w:rsidRPr="00953ABA" w:rsidRDefault="00FE6FFB" w:rsidP="00FE6FFB">
      <w:pPr>
        <w:ind w:left="1440"/>
        <w:jc w:val="both"/>
        <w:rPr>
          <w:rFonts w:ascii="Arial" w:hAnsi="Arial" w:cs="Arial"/>
          <w:sz w:val="22"/>
        </w:rPr>
      </w:pPr>
    </w:p>
    <w:p w14:paraId="666ABE85" w14:textId="77777777" w:rsidR="00FE6FFB" w:rsidRPr="00953ABA" w:rsidRDefault="00FE6FFB" w:rsidP="00FE6FFB">
      <w:pPr>
        <w:numPr>
          <w:ilvl w:val="0"/>
          <w:numId w:val="32"/>
        </w:numPr>
        <w:spacing w:line="276" w:lineRule="auto"/>
        <w:jc w:val="both"/>
        <w:rPr>
          <w:rFonts w:ascii="Arial" w:hAnsi="Arial" w:cs="Arial"/>
          <w:sz w:val="22"/>
        </w:rPr>
      </w:pPr>
      <w:r w:rsidRPr="00953ABA">
        <w:rPr>
          <w:rFonts w:ascii="Arial" w:hAnsi="Arial" w:cs="Arial"/>
          <w:sz w:val="22"/>
        </w:rPr>
        <w:t>Terensko snimanje:</w:t>
      </w:r>
    </w:p>
    <w:p w14:paraId="281BCFE1" w14:textId="77777777" w:rsidR="00FE6FFB" w:rsidRPr="00953ABA" w:rsidRDefault="00FE6FFB" w:rsidP="00FE6FFB">
      <w:pPr>
        <w:numPr>
          <w:ilvl w:val="1"/>
          <w:numId w:val="32"/>
        </w:numPr>
        <w:spacing w:line="276" w:lineRule="auto"/>
        <w:jc w:val="both"/>
        <w:rPr>
          <w:rFonts w:ascii="Arial" w:hAnsi="Arial" w:cs="Arial"/>
          <w:sz w:val="22"/>
        </w:rPr>
      </w:pPr>
      <w:r w:rsidRPr="00953ABA">
        <w:rPr>
          <w:rFonts w:ascii="Arial" w:hAnsi="Arial" w:cs="Arial"/>
          <w:sz w:val="22"/>
        </w:rPr>
        <w:t xml:space="preserve">Precizno snimanje postojećeg stanja terena adekvatnom metodama </w:t>
      </w:r>
    </w:p>
    <w:p w14:paraId="4E02C33A" w14:textId="77777777" w:rsidR="00FE6FFB" w:rsidRPr="00953ABA" w:rsidRDefault="00FE6FFB" w:rsidP="00FE6FFB">
      <w:pPr>
        <w:numPr>
          <w:ilvl w:val="1"/>
          <w:numId w:val="32"/>
        </w:numPr>
        <w:spacing w:line="276" w:lineRule="auto"/>
        <w:jc w:val="both"/>
        <w:rPr>
          <w:rFonts w:ascii="Arial" w:hAnsi="Arial" w:cs="Arial"/>
          <w:sz w:val="22"/>
        </w:rPr>
      </w:pPr>
      <w:r w:rsidRPr="00953ABA">
        <w:rPr>
          <w:rFonts w:ascii="Arial" w:hAnsi="Arial" w:cs="Arial"/>
          <w:sz w:val="22"/>
        </w:rPr>
        <w:t>Identifikacija i geolociranje svih postojećih objekata (peron, stepenište, podvožnjak, AB most, biletarnica, željeznička pruga, betonski kanali i svi relevatni infrastrukturni objekti i elementi bitni za projektovanje, itd.),</w:t>
      </w:r>
    </w:p>
    <w:p w14:paraId="5B0875C4" w14:textId="77777777" w:rsidR="00FE6FFB" w:rsidRPr="00953ABA" w:rsidRDefault="00FE6FFB" w:rsidP="00FE6FFB">
      <w:pPr>
        <w:numPr>
          <w:ilvl w:val="1"/>
          <w:numId w:val="32"/>
        </w:numPr>
        <w:spacing w:line="276" w:lineRule="auto"/>
        <w:jc w:val="both"/>
        <w:rPr>
          <w:rFonts w:ascii="Arial" w:hAnsi="Arial" w:cs="Arial"/>
          <w:sz w:val="22"/>
        </w:rPr>
      </w:pPr>
      <w:r w:rsidRPr="00953ABA">
        <w:rPr>
          <w:rFonts w:ascii="Arial" w:hAnsi="Arial" w:cs="Arial"/>
          <w:sz w:val="22"/>
        </w:rPr>
        <w:t>Prikaz svih infrastrukturnih elemenata na i oko lokacije: vodovod, kanalizacija, elektro i komunikacione instalacije, saobraćajnice.</w:t>
      </w:r>
    </w:p>
    <w:p w14:paraId="6E9AB70B" w14:textId="77777777" w:rsidR="00FE6FFB" w:rsidRPr="00953ABA" w:rsidRDefault="00FE6FFB" w:rsidP="00FE6FFB">
      <w:pPr>
        <w:ind w:left="1440"/>
        <w:jc w:val="both"/>
        <w:rPr>
          <w:rFonts w:ascii="Arial" w:hAnsi="Arial" w:cs="Arial"/>
          <w:sz w:val="22"/>
        </w:rPr>
      </w:pPr>
    </w:p>
    <w:p w14:paraId="406D0ED7"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Izrada geodetskih podloga</w:t>
      </w:r>
    </w:p>
    <w:p w14:paraId="32DF3309" w14:textId="77777777" w:rsidR="00FE6FFB" w:rsidRPr="00953ABA" w:rsidRDefault="00FE6FFB" w:rsidP="00FE6FFB">
      <w:pPr>
        <w:numPr>
          <w:ilvl w:val="0"/>
          <w:numId w:val="33"/>
        </w:numPr>
        <w:spacing w:line="276" w:lineRule="auto"/>
        <w:jc w:val="both"/>
        <w:rPr>
          <w:rFonts w:ascii="Arial" w:hAnsi="Arial" w:cs="Arial"/>
          <w:sz w:val="22"/>
        </w:rPr>
      </w:pPr>
      <w:r w:rsidRPr="00953ABA">
        <w:rPr>
          <w:rFonts w:ascii="Arial" w:hAnsi="Arial" w:cs="Arial"/>
          <w:b/>
          <w:bCs/>
          <w:sz w:val="22"/>
        </w:rPr>
        <w:t>Položajne i visinske podloge</w:t>
      </w:r>
      <w:r w:rsidRPr="00953ABA">
        <w:rPr>
          <w:rFonts w:ascii="Arial" w:hAnsi="Arial" w:cs="Arial"/>
          <w:sz w:val="22"/>
        </w:rPr>
        <w:t>:</w:t>
      </w:r>
    </w:p>
    <w:p w14:paraId="37B5AD72" w14:textId="77777777" w:rsidR="00FE6FFB" w:rsidRPr="00953ABA" w:rsidRDefault="00FE6FFB" w:rsidP="00FE6FFB">
      <w:pPr>
        <w:numPr>
          <w:ilvl w:val="1"/>
          <w:numId w:val="33"/>
        </w:numPr>
        <w:spacing w:line="276" w:lineRule="auto"/>
        <w:jc w:val="both"/>
        <w:rPr>
          <w:rFonts w:ascii="Arial" w:hAnsi="Arial" w:cs="Arial"/>
          <w:sz w:val="22"/>
        </w:rPr>
      </w:pPr>
      <w:r w:rsidRPr="00953ABA">
        <w:rPr>
          <w:rFonts w:ascii="Arial" w:hAnsi="Arial" w:cs="Arial"/>
          <w:sz w:val="22"/>
        </w:rPr>
        <w:t>Izrada digitalnog modela terena (DTM),</w:t>
      </w:r>
    </w:p>
    <w:p w14:paraId="4FCBCBB3" w14:textId="77777777" w:rsidR="00FE6FFB" w:rsidRPr="00953ABA" w:rsidRDefault="00FE6FFB" w:rsidP="00FE6FFB">
      <w:pPr>
        <w:numPr>
          <w:ilvl w:val="1"/>
          <w:numId w:val="33"/>
        </w:numPr>
        <w:spacing w:line="276" w:lineRule="auto"/>
        <w:jc w:val="both"/>
        <w:rPr>
          <w:rFonts w:ascii="Arial" w:hAnsi="Arial" w:cs="Arial"/>
          <w:sz w:val="22"/>
        </w:rPr>
      </w:pPr>
      <w:r w:rsidRPr="00953ABA">
        <w:rPr>
          <w:rFonts w:ascii="Arial" w:hAnsi="Arial" w:cs="Arial"/>
          <w:sz w:val="22"/>
        </w:rPr>
        <w:t>Detaljna planimetrija i altimetrija postojećeg stanja sa tačnošću propisanom za inženjersko projektovanje.</w:t>
      </w:r>
    </w:p>
    <w:p w14:paraId="58527156" w14:textId="77777777" w:rsidR="00FE6FFB" w:rsidRPr="00953ABA" w:rsidRDefault="00FE6FFB" w:rsidP="00FE6FFB">
      <w:pPr>
        <w:numPr>
          <w:ilvl w:val="0"/>
          <w:numId w:val="33"/>
        </w:numPr>
        <w:spacing w:line="276" w:lineRule="auto"/>
        <w:jc w:val="both"/>
        <w:rPr>
          <w:rFonts w:ascii="Arial" w:hAnsi="Arial" w:cs="Arial"/>
          <w:sz w:val="22"/>
        </w:rPr>
      </w:pPr>
      <w:r w:rsidRPr="00953ABA">
        <w:rPr>
          <w:rFonts w:ascii="Arial" w:hAnsi="Arial" w:cs="Arial"/>
          <w:b/>
          <w:bCs/>
          <w:sz w:val="22"/>
        </w:rPr>
        <w:t>Profilisanje</w:t>
      </w:r>
      <w:r w:rsidRPr="00953ABA">
        <w:rPr>
          <w:rFonts w:ascii="Arial" w:hAnsi="Arial" w:cs="Arial"/>
          <w:sz w:val="22"/>
        </w:rPr>
        <w:t>:</w:t>
      </w:r>
    </w:p>
    <w:p w14:paraId="6DD2CBE1" w14:textId="77777777" w:rsidR="00FE6FFB" w:rsidRPr="00953ABA" w:rsidRDefault="00FE6FFB" w:rsidP="00FE6FFB">
      <w:pPr>
        <w:numPr>
          <w:ilvl w:val="1"/>
          <w:numId w:val="33"/>
        </w:numPr>
        <w:spacing w:line="276" w:lineRule="auto"/>
        <w:jc w:val="both"/>
        <w:rPr>
          <w:rFonts w:ascii="Arial" w:hAnsi="Arial" w:cs="Arial"/>
          <w:sz w:val="22"/>
        </w:rPr>
      </w:pPr>
      <w:r w:rsidRPr="00953ABA">
        <w:rPr>
          <w:rFonts w:ascii="Arial" w:hAnsi="Arial" w:cs="Arial"/>
          <w:sz w:val="22"/>
        </w:rPr>
        <w:t>Uzdužni i poprečni profili perona i prilaza, sa naglaskom na denivelacije u zoni podvožnjaka i stepeništa,</w:t>
      </w:r>
    </w:p>
    <w:p w14:paraId="4AE45632" w14:textId="77777777" w:rsidR="00FE6FFB" w:rsidRPr="00953ABA" w:rsidRDefault="00FE6FFB" w:rsidP="00FE6FFB">
      <w:pPr>
        <w:numPr>
          <w:ilvl w:val="1"/>
          <w:numId w:val="33"/>
        </w:numPr>
        <w:spacing w:line="276" w:lineRule="auto"/>
        <w:jc w:val="both"/>
        <w:rPr>
          <w:rFonts w:ascii="Arial" w:hAnsi="Arial" w:cs="Arial"/>
          <w:sz w:val="22"/>
        </w:rPr>
      </w:pPr>
      <w:r w:rsidRPr="00953ABA">
        <w:rPr>
          <w:rFonts w:ascii="Arial" w:hAnsi="Arial" w:cs="Arial"/>
          <w:sz w:val="22"/>
        </w:rPr>
        <w:t>Prikaz padova i slivnih pravaca radi projektovanja odvodnje.</w:t>
      </w:r>
    </w:p>
    <w:p w14:paraId="34CBA5E4" w14:textId="77777777" w:rsidR="00FE6FFB" w:rsidRPr="00953ABA" w:rsidRDefault="00FE6FFB" w:rsidP="00FE6FFB">
      <w:pPr>
        <w:numPr>
          <w:ilvl w:val="0"/>
          <w:numId w:val="33"/>
        </w:numPr>
        <w:spacing w:line="276" w:lineRule="auto"/>
        <w:jc w:val="both"/>
        <w:rPr>
          <w:rFonts w:ascii="Arial" w:hAnsi="Arial" w:cs="Arial"/>
          <w:b/>
          <w:bCs/>
          <w:sz w:val="22"/>
        </w:rPr>
      </w:pPr>
      <w:r w:rsidRPr="00953ABA">
        <w:rPr>
          <w:rFonts w:ascii="Arial" w:hAnsi="Arial" w:cs="Arial"/>
          <w:b/>
          <w:bCs/>
          <w:sz w:val="22"/>
        </w:rPr>
        <w:t>Infrastrukturni elementi:</w:t>
      </w:r>
    </w:p>
    <w:p w14:paraId="03A7DA9F" w14:textId="77777777" w:rsidR="00FE6FFB" w:rsidRPr="00953ABA" w:rsidRDefault="00FE6FFB" w:rsidP="00FE6FFB">
      <w:pPr>
        <w:numPr>
          <w:ilvl w:val="1"/>
          <w:numId w:val="33"/>
        </w:numPr>
        <w:tabs>
          <w:tab w:val="num" w:pos="720"/>
        </w:tabs>
        <w:spacing w:line="276" w:lineRule="auto"/>
        <w:jc w:val="both"/>
        <w:rPr>
          <w:rFonts w:ascii="Arial" w:hAnsi="Arial" w:cs="Arial"/>
          <w:sz w:val="22"/>
        </w:rPr>
      </w:pPr>
      <w:r w:rsidRPr="00953ABA">
        <w:rPr>
          <w:rFonts w:ascii="Arial" w:hAnsi="Arial" w:cs="Arial"/>
          <w:sz w:val="22"/>
        </w:rPr>
        <w:t>Ucrtavanje postojećih i planiranih vodova (vodovod, fekalna i atmosferska kanalizacija, elektroinstalacije),</w:t>
      </w:r>
    </w:p>
    <w:p w14:paraId="597AC17A" w14:textId="77777777" w:rsidR="00FE6FFB" w:rsidRDefault="00FE6FFB" w:rsidP="00FE6FFB">
      <w:pPr>
        <w:numPr>
          <w:ilvl w:val="1"/>
          <w:numId w:val="33"/>
        </w:numPr>
        <w:tabs>
          <w:tab w:val="num" w:pos="720"/>
        </w:tabs>
        <w:spacing w:line="276" w:lineRule="auto"/>
        <w:jc w:val="both"/>
        <w:rPr>
          <w:rFonts w:ascii="Arial" w:hAnsi="Arial" w:cs="Arial"/>
          <w:sz w:val="22"/>
        </w:rPr>
      </w:pPr>
      <w:r w:rsidRPr="00953ABA">
        <w:rPr>
          <w:rFonts w:ascii="Arial" w:hAnsi="Arial" w:cs="Arial"/>
          <w:sz w:val="22"/>
        </w:rPr>
        <w:t>Identifikacija eventualnih konflikata među instalacijama u fazi izvođenja.</w:t>
      </w:r>
    </w:p>
    <w:p w14:paraId="555D5C9B" w14:textId="77777777" w:rsidR="00FE6FFB" w:rsidRPr="00953ABA" w:rsidRDefault="00FE6FFB" w:rsidP="00FE6FFB">
      <w:pPr>
        <w:tabs>
          <w:tab w:val="num" w:pos="1440"/>
        </w:tabs>
        <w:ind w:left="1440"/>
        <w:jc w:val="both"/>
        <w:rPr>
          <w:rFonts w:ascii="Arial" w:hAnsi="Arial" w:cs="Arial"/>
          <w:sz w:val="22"/>
        </w:rPr>
      </w:pPr>
    </w:p>
    <w:p w14:paraId="79B686BD"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Geodetska podrška za projektantske struke</w:t>
      </w:r>
    </w:p>
    <w:p w14:paraId="6A5BF818" w14:textId="77777777" w:rsidR="00FE6FFB" w:rsidRPr="00953ABA" w:rsidRDefault="00FE6FFB" w:rsidP="00FE6FFB">
      <w:pPr>
        <w:numPr>
          <w:ilvl w:val="0"/>
          <w:numId w:val="34"/>
        </w:numPr>
        <w:spacing w:line="276" w:lineRule="auto"/>
        <w:jc w:val="both"/>
        <w:rPr>
          <w:rFonts w:ascii="Arial" w:hAnsi="Arial" w:cs="Arial"/>
          <w:sz w:val="22"/>
        </w:rPr>
      </w:pPr>
      <w:r w:rsidRPr="00953ABA">
        <w:rPr>
          <w:rFonts w:ascii="Arial" w:hAnsi="Arial" w:cs="Arial"/>
          <w:sz w:val="22"/>
        </w:rPr>
        <w:t>Priprema posebnih izvoznih fajlova (.dwg, .dxf, .shp) za sve ostale projektantske discipline: arhitekturu, konstrukciju, vodovod, elektroinstalacije, itd.</w:t>
      </w:r>
    </w:p>
    <w:p w14:paraId="65499F3C" w14:textId="77777777" w:rsidR="00FE6FFB" w:rsidRPr="00953ABA" w:rsidRDefault="00FE6FFB" w:rsidP="00FE6FFB">
      <w:pPr>
        <w:numPr>
          <w:ilvl w:val="0"/>
          <w:numId w:val="34"/>
        </w:numPr>
        <w:spacing w:line="276" w:lineRule="auto"/>
        <w:jc w:val="both"/>
        <w:rPr>
          <w:rFonts w:ascii="Arial" w:hAnsi="Arial" w:cs="Arial"/>
          <w:sz w:val="22"/>
        </w:rPr>
      </w:pPr>
      <w:r w:rsidRPr="00953ABA">
        <w:rPr>
          <w:rFonts w:ascii="Arial" w:hAnsi="Arial" w:cs="Arial"/>
          <w:sz w:val="22"/>
        </w:rPr>
        <w:t>Koordinacija sa svim stručnjacima kako bi se obezbijedila dosljednost i tačnost u međusobnom slaganju svih tehničkih rješenja.</w:t>
      </w:r>
    </w:p>
    <w:p w14:paraId="546EBDED" w14:textId="77777777" w:rsidR="00FE6FFB" w:rsidRDefault="00FE6FFB" w:rsidP="00FE6FFB">
      <w:pPr>
        <w:numPr>
          <w:ilvl w:val="0"/>
          <w:numId w:val="34"/>
        </w:numPr>
        <w:spacing w:line="276" w:lineRule="auto"/>
        <w:jc w:val="both"/>
        <w:rPr>
          <w:rFonts w:ascii="Arial" w:hAnsi="Arial" w:cs="Arial"/>
          <w:sz w:val="22"/>
        </w:rPr>
      </w:pPr>
      <w:r w:rsidRPr="00953ABA">
        <w:rPr>
          <w:rFonts w:ascii="Arial" w:hAnsi="Arial" w:cs="Arial"/>
          <w:sz w:val="22"/>
        </w:rPr>
        <w:t>Sve crteže uraditi u odgovarajućim razmjerama kako tokom projektovanja ne bi bilo prolema ili potrebe za dodatnim snimanjima</w:t>
      </w:r>
      <w:r>
        <w:rPr>
          <w:rFonts w:ascii="Arial" w:hAnsi="Arial" w:cs="Arial"/>
          <w:sz w:val="22"/>
        </w:rPr>
        <w:t>.</w:t>
      </w:r>
    </w:p>
    <w:p w14:paraId="377913FA" w14:textId="77777777" w:rsidR="00FE6FFB" w:rsidRPr="00953ABA" w:rsidRDefault="00FE6FFB" w:rsidP="00FE6FFB">
      <w:pPr>
        <w:ind w:left="720"/>
        <w:jc w:val="both"/>
        <w:rPr>
          <w:rFonts w:ascii="Arial" w:hAnsi="Arial" w:cs="Arial"/>
          <w:sz w:val="22"/>
        </w:rPr>
      </w:pPr>
    </w:p>
    <w:p w14:paraId="3B00205B"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Projekat geodetskog osmatranja tla i objekta</w:t>
      </w:r>
    </w:p>
    <w:p w14:paraId="0EE6284A" w14:textId="77777777" w:rsidR="00FE6FFB" w:rsidRPr="00953ABA" w:rsidRDefault="00FE6FFB" w:rsidP="00FE6FFB">
      <w:pPr>
        <w:numPr>
          <w:ilvl w:val="0"/>
          <w:numId w:val="35"/>
        </w:numPr>
        <w:spacing w:line="276" w:lineRule="auto"/>
        <w:jc w:val="both"/>
        <w:rPr>
          <w:rFonts w:ascii="Arial" w:hAnsi="Arial" w:cs="Arial"/>
          <w:sz w:val="22"/>
        </w:rPr>
      </w:pPr>
      <w:r w:rsidRPr="00953ABA">
        <w:rPr>
          <w:rFonts w:ascii="Arial" w:hAnsi="Arial" w:cs="Arial"/>
          <w:b/>
          <w:bCs/>
          <w:sz w:val="22"/>
        </w:rPr>
        <w:t>Tokom izvođenja radova</w:t>
      </w:r>
      <w:r w:rsidRPr="00953ABA">
        <w:rPr>
          <w:rFonts w:ascii="Arial" w:hAnsi="Arial" w:cs="Arial"/>
          <w:sz w:val="22"/>
        </w:rPr>
        <w:t>:</w:t>
      </w:r>
    </w:p>
    <w:p w14:paraId="2EA46192" w14:textId="77777777" w:rsidR="00FE6FFB" w:rsidRPr="00953ABA" w:rsidRDefault="00FE6FFB" w:rsidP="00FE6FFB">
      <w:pPr>
        <w:numPr>
          <w:ilvl w:val="1"/>
          <w:numId w:val="35"/>
        </w:numPr>
        <w:spacing w:line="276" w:lineRule="auto"/>
        <w:jc w:val="both"/>
        <w:rPr>
          <w:rFonts w:ascii="Arial" w:hAnsi="Arial" w:cs="Arial"/>
          <w:sz w:val="22"/>
        </w:rPr>
      </w:pPr>
      <w:r w:rsidRPr="00953ABA">
        <w:rPr>
          <w:rFonts w:ascii="Arial" w:hAnsi="Arial" w:cs="Arial"/>
          <w:sz w:val="22"/>
        </w:rPr>
        <w:t>Projektovanje i postavljanje mreže za kontrolu pomjeranja objekata i terena,</w:t>
      </w:r>
    </w:p>
    <w:p w14:paraId="733FEAD6" w14:textId="77777777" w:rsidR="00FE6FFB" w:rsidRPr="00953ABA" w:rsidRDefault="00FE6FFB" w:rsidP="00FE6FFB">
      <w:pPr>
        <w:numPr>
          <w:ilvl w:val="1"/>
          <w:numId w:val="35"/>
        </w:numPr>
        <w:spacing w:line="276" w:lineRule="auto"/>
        <w:jc w:val="both"/>
        <w:rPr>
          <w:rFonts w:ascii="Arial" w:hAnsi="Arial" w:cs="Arial"/>
          <w:sz w:val="22"/>
        </w:rPr>
      </w:pPr>
      <w:r w:rsidRPr="00953ABA">
        <w:rPr>
          <w:rFonts w:ascii="Arial" w:hAnsi="Arial" w:cs="Arial"/>
          <w:sz w:val="22"/>
        </w:rPr>
        <w:t>Praćenje eventualnih deformacija terena u zoni nadogradnje perona iznad podvožnjaka,</w:t>
      </w:r>
    </w:p>
    <w:p w14:paraId="76211AE9" w14:textId="77777777" w:rsidR="00FE6FFB" w:rsidRPr="00953ABA" w:rsidRDefault="00FE6FFB" w:rsidP="00FE6FFB">
      <w:pPr>
        <w:numPr>
          <w:ilvl w:val="1"/>
          <w:numId w:val="35"/>
        </w:numPr>
        <w:spacing w:line="276" w:lineRule="auto"/>
        <w:jc w:val="both"/>
        <w:rPr>
          <w:rFonts w:ascii="Arial" w:hAnsi="Arial" w:cs="Arial"/>
          <w:sz w:val="22"/>
        </w:rPr>
      </w:pPr>
      <w:r w:rsidRPr="00953ABA">
        <w:rPr>
          <w:rFonts w:ascii="Arial" w:hAnsi="Arial" w:cs="Arial"/>
          <w:sz w:val="22"/>
        </w:rPr>
        <w:lastRenderedPageBreak/>
        <w:t>Vođenje dnevnika geodetskih mjerenja i izvještavanje nadzornog organa.</w:t>
      </w:r>
    </w:p>
    <w:p w14:paraId="6F12508E" w14:textId="77777777" w:rsidR="00FE6FFB" w:rsidRPr="00953ABA" w:rsidRDefault="00FE6FFB" w:rsidP="00FE6FFB">
      <w:pPr>
        <w:numPr>
          <w:ilvl w:val="0"/>
          <w:numId w:val="35"/>
        </w:numPr>
        <w:spacing w:line="276" w:lineRule="auto"/>
        <w:jc w:val="both"/>
        <w:rPr>
          <w:rFonts w:ascii="Arial" w:hAnsi="Arial" w:cs="Arial"/>
          <w:sz w:val="22"/>
        </w:rPr>
      </w:pPr>
      <w:r w:rsidRPr="00953ABA">
        <w:rPr>
          <w:rFonts w:ascii="Arial" w:hAnsi="Arial" w:cs="Arial"/>
          <w:b/>
          <w:bCs/>
          <w:sz w:val="22"/>
        </w:rPr>
        <w:t>U fazi eksploatacije</w:t>
      </w:r>
      <w:r w:rsidRPr="00953ABA">
        <w:rPr>
          <w:rFonts w:ascii="Arial" w:hAnsi="Arial" w:cs="Arial"/>
          <w:sz w:val="22"/>
        </w:rPr>
        <w:t>:</w:t>
      </w:r>
    </w:p>
    <w:p w14:paraId="2CA957CA" w14:textId="77777777" w:rsidR="00FE6FFB" w:rsidRPr="00953ABA" w:rsidRDefault="00FE6FFB" w:rsidP="00FE6FFB">
      <w:pPr>
        <w:numPr>
          <w:ilvl w:val="1"/>
          <w:numId w:val="35"/>
        </w:numPr>
        <w:spacing w:line="276" w:lineRule="auto"/>
        <w:jc w:val="both"/>
        <w:rPr>
          <w:rFonts w:ascii="Arial" w:hAnsi="Arial" w:cs="Arial"/>
          <w:sz w:val="22"/>
        </w:rPr>
      </w:pPr>
      <w:r w:rsidRPr="00953ABA">
        <w:rPr>
          <w:rFonts w:ascii="Arial" w:hAnsi="Arial" w:cs="Arial"/>
          <w:sz w:val="22"/>
        </w:rPr>
        <w:t>Definisanje režima periodične kontrole pomjeranja ključnih tačaka na konstrukciji (temelji, stubovi, konzole),</w:t>
      </w:r>
    </w:p>
    <w:p w14:paraId="7799B220" w14:textId="77777777" w:rsidR="00FE6FFB" w:rsidRPr="00953ABA" w:rsidRDefault="00FE6FFB" w:rsidP="00FE6FFB">
      <w:pPr>
        <w:numPr>
          <w:ilvl w:val="1"/>
          <w:numId w:val="35"/>
        </w:numPr>
        <w:spacing w:line="276" w:lineRule="auto"/>
        <w:jc w:val="both"/>
        <w:rPr>
          <w:rFonts w:ascii="Arial" w:hAnsi="Arial" w:cs="Arial"/>
          <w:sz w:val="22"/>
        </w:rPr>
      </w:pPr>
      <w:r w:rsidRPr="00953ABA">
        <w:rPr>
          <w:rFonts w:ascii="Arial" w:hAnsi="Arial" w:cs="Arial"/>
          <w:sz w:val="22"/>
        </w:rPr>
        <w:t>Postavljanje fiksnih repera i trajnih orijentira za buduća osmatranja,</w:t>
      </w:r>
    </w:p>
    <w:p w14:paraId="5E537C58" w14:textId="77777777" w:rsidR="00FE6FFB" w:rsidRDefault="00FE6FFB" w:rsidP="00FE6FFB">
      <w:pPr>
        <w:numPr>
          <w:ilvl w:val="1"/>
          <w:numId w:val="35"/>
        </w:numPr>
        <w:spacing w:line="276" w:lineRule="auto"/>
        <w:jc w:val="both"/>
        <w:rPr>
          <w:rFonts w:ascii="Arial" w:hAnsi="Arial" w:cs="Arial"/>
          <w:sz w:val="22"/>
        </w:rPr>
      </w:pPr>
      <w:r w:rsidRPr="00953ABA">
        <w:rPr>
          <w:rFonts w:ascii="Arial" w:hAnsi="Arial" w:cs="Arial"/>
          <w:sz w:val="22"/>
        </w:rPr>
        <w:t>Praćenje sleganja, uvijanja ili drugih deformacija u skladu sa preporukama iz geotehničkog elaborate, ukoliko bude bilo potrebno.</w:t>
      </w:r>
    </w:p>
    <w:p w14:paraId="43D62C96" w14:textId="77777777" w:rsidR="00FE6FFB" w:rsidRPr="00953ABA" w:rsidRDefault="00FE6FFB" w:rsidP="00FE6FFB">
      <w:pPr>
        <w:ind w:left="1440"/>
        <w:jc w:val="both"/>
        <w:rPr>
          <w:rFonts w:ascii="Arial" w:hAnsi="Arial" w:cs="Arial"/>
          <w:sz w:val="22"/>
        </w:rPr>
      </w:pPr>
    </w:p>
    <w:p w14:paraId="0A79508F" w14:textId="77777777" w:rsidR="00FE6FFB" w:rsidRPr="00953ABA" w:rsidRDefault="00FE6FFB" w:rsidP="00FE6FFB">
      <w:pPr>
        <w:pStyle w:val="ListParagraph"/>
        <w:numPr>
          <w:ilvl w:val="0"/>
          <w:numId w:val="56"/>
        </w:numPr>
        <w:spacing w:line="276" w:lineRule="auto"/>
        <w:jc w:val="both"/>
        <w:rPr>
          <w:rFonts w:ascii="Arial" w:hAnsi="Arial" w:cs="Arial"/>
          <w:b/>
          <w:bCs/>
          <w:sz w:val="22"/>
        </w:rPr>
      </w:pPr>
      <w:r w:rsidRPr="00953ABA">
        <w:rPr>
          <w:rFonts w:ascii="Arial" w:hAnsi="Arial" w:cs="Arial"/>
          <w:b/>
          <w:bCs/>
          <w:sz w:val="22"/>
        </w:rPr>
        <w:t>Geološka istraživanja i elaborate</w:t>
      </w:r>
    </w:p>
    <w:p w14:paraId="6B143E29" w14:textId="77777777" w:rsidR="00FE6FFB" w:rsidRPr="00953ABA" w:rsidRDefault="00FE6FFB" w:rsidP="00FE6FFB">
      <w:pPr>
        <w:pStyle w:val="ListParagraph"/>
        <w:ind w:left="360"/>
        <w:jc w:val="both"/>
        <w:rPr>
          <w:rFonts w:ascii="Arial" w:hAnsi="Arial" w:cs="Arial"/>
          <w:b/>
          <w:bCs/>
          <w:sz w:val="22"/>
        </w:rPr>
      </w:pPr>
    </w:p>
    <w:p w14:paraId="02A19E4A" w14:textId="77777777" w:rsidR="00FE6FFB" w:rsidRDefault="00FE6FFB" w:rsidP="00FE6FFB">
      <w:pPr>
        <w:pStyle w:val="ListParagraph"/>
        <w:numPr>
          <w:ilvl w:val="1"/>
          <w:numId w:val="56"/>
        </w:numPr>
        <w:spacing w:line="276" w:lineRule="auto"/>
        <w:jc w:val="both"/>
        <w:rPr>
          <w:rFonts w:ascii="Arial" w:hAnsi="Arial" w:cs="Arial"/>
          <w:b/>
          <w:sz w:val="22"/>
        </w:rPr>
      </w:pPr>
      <w:r w:rsidRPr="00953ABA">
        <w:rPr>
          <w:rFonts w:ascii="Arial" w:hAnsi="Arial" w:cs="Arial"/>
          <w:b/>
          <w:sz w:val="22"/>
        </w:rPr>
        <w:t>Geološka istraživanja</w:t>
      </w:r>
    </w:p>
    <w:p w14:paraId="7FD44CD3" w14:textId="77777777" w:rsidR="00910629" w:rsidRPr="00953ABA" w:rsidRDefault="00910629" w:rsidP="00910629">
      <w:pPr>
        <w:pStyle w:val="ListParagraph"/>
        <w:spacing w:line="276" w:lineRule="auto"/>
        <w:ind w:left="2160"/>
        <w:jc w:val="both"/>
        <w:rPr>
          <w:rFonts w:ascii="Arial" w:hAnsi="Arial" w:cs="Arial"/>
          <w:b/>
          <w:sz w:val="22"/>
        </w:rPr>
      </w:pPr>
    </w:p>
    <w:p w14:paraId="3DB39D34" w14:textId="0EE4F11D" w:rsidR="00FE6FFB" w:rsidRPr="00953ABA" w:rsidRDefault="00910629" w:rsidP="00FE6FFB">
      <w:pPr>
        <w:jc w:val="both"/>
        <w:rPr>
          <w:rFonts w:ascii="Arial" w:hAnsi="Arial" w:cs="Arial"/>
          <w:sz w:val="22"/>
        </w:rPr>
      </w:pPr>
      <w:r>
        <w:rPr>
          <w:rFonts w:ascii="Arial" w:hAnsi="Arial" w:cs="Arial"/>
          <w:sz w:val="22"/>
        </w:rPr>
        <w:t>I</w:t>
      </w:r>
      <w:r w:rsidR="00FE6FFB" w:rsidRPr="00953ABA">
        <w:rPr>
          <w:rFonts w:ascii="Arial" w:hAnsi="Arial" w:cs="Arial"/>
          <w:sz w:val="22"/>
        </w:rPr>
        <w:t>straživanja treba da obuhvate odgovarajuću širinu uticajne zone, koja će omogućiti tačno, realno i kvalitetno zaključivanje o geotehničkim uslovima za izgradnju objekta, posebno u pogledu stabilnosti terena, a na osnovu Projekta detaljnih geotehničkih istraživanja. Svi rezultati istraživanja moraju biti osnova za donošenje projektnih odluka koje obezbeđuju sigurnost i funkcionalnost objekta u svim fazama njegove eksploatacije.</w:t>
      </w:r>
    </w:p>
    <w:p w14:paraId="2EA29F69" w14:textId="3AB45D6A" w:rsidR="00FE6FFB" w:rsidRPr="00953ABA" w:rsidRDefault="00910629" w:rsidP="00FE6FFB">
      <w:pPr>
        <w:jc w:val="both"/>
        <w:rPr>
          <w:rFonts w:ascii="Arial" w:hAnsi="Arial" w:cs="Arial"/>
          <w:b/>
          <w:bCs/>
          <w:sz w:val="22"/>
        </w:rPr>
      </w:pPr>
      <w:r>
        <w:rPr>
          <w:rFonts w:ascii="Arial" w:hAnsi="Arial" w:cs="Arial"/>
          <w:strike/>
          <w:sz w:val="22"/>
        </w:rPr>
        <w:t>I</w:t>
      </w:r>
      <w:r w:rsidR="00FE6FFB" w:rsidRPr="00953ABA">
        <w:rPr>
          <w:rFonts w:ascii="Arial" w:hAnsi="Arial" w:cs="Arial"/>
          <w:sz w:val="22"/>
        </w:rPr>
        <w:t>straživanja imaju za cilj da obezbede sve relevantne podatke za pravilno utvrđivanje geoloških uslova izgradnje, koji podrazumevaju definisanje sledećih ključnih parametara</w:t>
      </w:r>
      <w:r w:rsidR="00FE6FFB" w:rsidRPr="00953ABA">
        <w:rPr>
          <w:rFonts w:ascii="Arial" w:hAnsi="Arial" w:cs="Arial"/>
          <w:b/>
          <w:bCs/>
          <w:sz w:val="22"/>
        </w:rPr>
        <w:t>:</w:t>
      </w:r>
    </w:p>
    <w:p w14:paraId="2FCA4D4C" w14:textId="77777777" w:rsidR="00FE6FFB" w:rsidRPr="00953ABA" w:rsidRDefault="00FE6FFB" w:rsidP="00FE6FFB">
      <w:pPr>
        <w:numPr>
          <w:ilvl w:val="0"/>
          <w:numId w:val="51"/>
        </w:numPr>
        <w:spacing w:line="276" w:lineRule="auto"/>
        <w:jc w:val="both"/>
        <w:rPr>
          <w:rFonts w:ascii="Arial" w:hAnsi="Arial" w:cs="Arial"/>
          <w:sz w:val="22"/>
        </w:rPr>
      </w:pPr>
      <w:r w:rsidRPr="00953ABA">
        <w:rPr>
          <w:rFonts w:ascii="Arial" w:hAnsi="Arial" w:cs="Arial"/>
          <w:sz w:val="22"/>
        </w:rPr>
        <w:t>Uslova iskopa, uključujući složenost i mogućnosti izvođenja iskopa u okviru predviđenog područja.</w:t>
      </w:r>
    </w:p>
    <w:p w14:paraId="7F042164" w14:textId="77777777" w:rsidR="00FE6FFB" w:rsidRPr="00953ABA" w:rsidRDefault="00FE6FFB" w:rsidP="00FE6FFB">
      <w:pPr>
        <w:numPr>
          <w:ilvl w:val="0"/>
          <w:numId w:val="51"/>
        </w:numPr>
        <w:spacing w:line="276" w:lineRule="auto"/>
        <w:jc w:val="both"/>
        <w:rPr>
          <w:rFonts w:ascii="Arial" w:hAnsi="Arial" w:cs="Arial"/>
          <w:sz w:val="22"/>
        </w:rPr>
      </w:pPr>
      <w:r w:rsidRPr="00953ABA">
        <w:rPr>
          <w:rFonts w:ascii="Arial" w:hAnsi="Arial" w:cs="Arial"/>
          <w:sz w:val="22"/>
        </w:rPr>
        <w:t>Uslova fundiranja za montažni dio nastavka perona u zoni podvožnjaka, kao i sva ostala fundiranja objekta.</w:t>
      </w:r>
    </w:p>
    <w:p w14:paraId="5C81EFCA" w14:textId="77777777" w:rsidR="00FE6FFB" w:rsidRPr="00953ABA" w:rsidRDefault="00FE6FFB" w:rsidP="00FE6FFB">
      <w:pPr>
        <w:numPr>
          <w:ilvl w:val="0"/>
          <w:numId w:val="51"/>
        </w:numPr>
        <w:spacing w:line="276" w:lineRule="auto"/>
        <w:jc w:val="both"/>
        <w:rPr>
          <w:rFonts w:ascii="Arial" w:hAnsi="Arial" w:cs="Arial"/>
          <w:sz w:val="22"/>
        </w:rPr>
      </w:pPr>
      <w:r w:rsidRPr="00953ABA">
        <w:rPr>
          <w:rFonts w:ascii="Arial" w:hAnsi="Arial" w:cs="Arial"/>
          <w:sz w:val="22"/>
        </w:rPr>
        <w:t>Dozvoljenog opterećenja i deformabilnosti podloga u području trase i budućih objekata, uzimajući u obzir nosivost zemljišta.</w:t>
      </w:r>
    </w:p>
    <w:p w14:paraId="7FD8F8F6" w14:textId="77777777" w:rsidR="00FE6FFB" w:rsidRPr="00953ABA" w:rsidRDefault="00FE6FFB" w:rsidP="00FE6FFB">
      <w:pPr>
        <w:numPr>
          <w:ilvl w:val="0"/>
          <w:numId w:val="51"/>
        </w:numPr>
        <w:spacing w:line="276" w:lineRule="auto"/>
        <w:jc w:val="both"/>
        <w:rPr>
          <w:rFonts w:ascii="Arial" w:hAnsi="Arial" w:cs="Arial"/>
          <w:sz w:val="22"/>
        </w:rPr>
      </w:pPr>
      <w:r w:rsidRPr="00953ABA">
        <w:rPr>
          <w:rFonts w:ascii="Arial" w:hAnsi="Arial" w:cs="Arial"/>
          <w:sz w:val="22"/>
        </w:rPr>
        <w:t>Stabilnosti eventualnih objekata (potporni i/ili obložni zidovi, drenažni sistemi, itd.), kao i njihovog sadejstva sa okolnim terenom.</w:t>
      </w:r>
    </w:p>
    <w:p w14:paraId="41D3FABD" w14:textId="77777777" w:rsidR="00FE6FFB" w:rsidRPr="00953ABA" w:rsidRDefault="00FE6FFB" w:rsidP="00FE6FFB">
      <w:pPr>
        <w:numPr>
          <w:ilvl w:val="0"/>
          <w:numId w:val="51"/>
        </w:numPr>
        <w:spacing w:line="276" w:lineRule="auto"/>
        <w:jc w:val="both"/>
        <w:rPr>
          <w:rFonts w:ascii="Arial" w:hAnsi="Arial" w:cs="Arial"/>
          <w:sz w:val="22"/>
        </w:rPr>
      </w:pPr>
      <w:r w:rsidRPr="00953ABA">
        <w:rPr>
          <w:rFonts w:ascii="Arial" w:hAnsi="Arial" w:cs="Arial"/>
          <w:sz w:val="22"/>
        </w:rPr>
        <w:t>Seizmičnost terena, kako bi se osiguralo da svi objekti budu projektovani u skladu sa standardima za seizmičku sigurnost.</w:t>
      </w:r>
    </w:p>
    <w:p w14:paraId="7C470AC9" w14:textId="099747B7" w:rsidR="00FE6FFB" w:rsidRPr="00953ABA" w:rsidRDefault="00910629" w:rsidP="00FE6FFB">
      <w:pPr>
        <w:jc w:val="both"/>
        <w:rPr>
          <w:rFonts w:ascii="Arial" w:hAnsi="Arial" w:cs="Arial"/>
          <w:sz w:val="22"/>
        </w:rPr>
      </w:pPr>
      <w:r>
        <w:rPr>
          <w:rFonts w:ascii="Arial" w:hAnsi="Arial" w:cs="Arial"/>
          <w:strike/>
          <w:sz w:val="22"/>
        </w:rPr>
        <w:t>I</w:t>
      </w:r>
      <w:r w:rsidR="00FE6FFB" w:rsidRPr="00953ABA">
        <w:rPr>
          <w:rFonts w:ascii="Arial" w:hAnsi="Arial" w:cs="Arial"/>
          <w:sz w:val="22"/>
        </w:rPr>
        <w:t>straživanja treba izvesti na sledeći način:</w:t>
      </w:r>
    </w:p>
    <w:p w14:paraId="4C75B0F6" w14:textId="77777777" w:rsidR="00FE6FFB" w:rsidRPr="00953ABA" w:rsidRDefault="00FE6FFB" w:rsidP="00FE6FFB">
      <w:pPr>
        <w:numPr>
          <w:ilvl w:val="0"/>
          <w:numId w:val="52"/>
        </w:numPr>
        <w:spacing w:line="276" w:lineRule="auto"/>
        <w:jc w:val="both"/>
        <w:rPr>
          <w:rFonts w:ascii="Arial" w:hAnsi="Arial" w:cs="Arial"/>
          <w:sz w:val="22"/>
        </w:rPr>
      </w:pPr>
      <w:r w:rsidRPr="00953ABA">
        <w:rPr>
          <w:rFonts w:ascii="Arial" w:hAnsi="Arial" w:cs="Arial"/>
          <w:sz w:val="22"/>
        </w:rPr>
        <w:t>Analizom raspoložive geološke i inženjersko-geološke dokumentacije – Proučiti postojeće izvore podataka koji se odnose na geološke uslove u području planirane rekonstrukcije i dogradnje.</w:t>
      </w:r>
    </w:p>
    <w:p w14:paraId="5A12B597" w14:textId="77777777" w:rsidR="00FE6FFB" w:rsidRPr="00953ABA" w:rsidRDefault="00FE6FFB" w:rsidP="00FE6FFB">
      <w:pPr>
        <w:numPr>
          <w:ilvl w:val="0"/>
          <w:numId w:val="52"/>
        </w:numPr>
        <w:spacing w:line="276" w:lineRule="auto"/>
        <w:jc w:val="both"/>
        <w:rPr>
          <w:rFonts w:ascii="Arial" w:hAnsi="Arial" w:cs="Arial"/>
          <w:sz w:val="22"/>
        </w:rPr>
      </w:pPr>
      <w:r w:rsidRPr="00953ABA">
        <w:rPr>
          <w:rFonts w:ascii="Arial" w:hAnsi="Arial" w:cs="Arial"/>
          <w:sz w:val="22"/>
        </w:rPr>
        <w:t>Detaljnim geotehničkim i inženjersko-geološkim kartiranjem područja predviđenog za izgradnju (posebno položaj podvožnjaka) kako bi se dobio tačan prikaz terena i postojećih karakteristika.</w:t>
      </w:r>
    </w:p>
    <w:p w14:paraId="1ACD5519" w14:textId="77777777" w:rsidR="00FE6FFB" w:rsidRPr="00953ABA" w:rsidRDefault="00FE6FFB" w:rsidP="00FE6FFB">
      <w:pPr>
        <w:numPr>
          <w:ilvl w:val="0"/>
          <w:numId w:val="52"/>
        </w:numPr>
        <w:spacing w:line="276" w:lineRule="auto"/>
        <w:jc w:val="both"/>
        <w:rPr>
          <w:rFonts w:ascii="Arial" w:hAnsi="Arial" w:cs="Arial"/>
          <w:sz w:val="22"/>
        </w:rPr>
      </w:pPr>
      <w:r w:rsidRPr="00953ABA">
        <w:rPr>
          <w:rFonts w:ascii="Arial" w:hAnsi="Arial" w:cs="Arial"/>
          <w:sz w:val="22"/>
        </w:rPr>
        <w:t>Izvođenjem potrebnog obima istražnih radova:</w:t>
      </w:r>
    </w:p>
    <w:p w14:paraId="5246617E" w14:textId="77777777" w:rsidR="00FE6FFB" w:rsidRPr="00953ABA" w:rsidRDefault="00FE6FFB" w:rsidP="00FE6FFB">
      <w:pPr>
        <w:numPr>
          <w:ilvl w:val="1"/>
          <w:numId w:val="52"/>
        </w:numPr>
        <w:spacing w:line="276" w:lineRule="auto"/>
        <w:jc w:val="both"/>
        <w:rPr>
          <w:rFonts w:ascii="Arial" w:hAnsi="Arial" w:cs="Arial"/>
          <w:sz w:val="22"/>
        </w:rPr>
      </w:pPr>
      <w:r w:rsidRPr="00953ABA">
        <w:rPr>
          <w:rFonts w:ascii="Arial" w:hAnsi="Arial" w:cs="Arial"/>
          <w:sz w:val="22"/>
        </w:rPr>
        <w:t>Istražne bušotine odgovarajuće dubine.</w:t>
      </w:r>
    </w:p>
    <w:p w14:paraId="71170E90" w14:textId="77777777" w:rsidR="00FE6FFB" w:rsidRPr="00953ABA" w:rsidRDefault="00FE6FFB" w:rsidP="00FE6FFB">
      <w:pPr>
        <w:numPr>
          <w:ilvl w:val="1"/>
          <w:numId w:val="52"/>
        </w:numPr>
        <w:spacing w:line="276" w:lineRule="auto"/>
        <w:jc w:val="both"/>
        <w:rPr>
          <w:rFonts w:ascii="Arial" w:hAnsi="Arial" w:cs="Arial"/>
          <w:sz w:val="22"/>
        </w:rPr>
      </w:pPr>
      <w:r w:rsidRPr="00953ABA">
        <w:rPr>
          <w:rFonts w:ascii="Arial" w:hAnsi="Arial" w:cs="Arial"/>
          <w:sz w:val="22"/>
        </w:rPr>
        <w:t>Raskopi, istražne jame, slavinacije i druge odgovarajuće istražne metode.</w:t>
      </w:r>
    </w:p>
    <w:p w14:paraId="1C96AAD1" w14:textId="77777777" w:rsidR="00FE6FFB" w:rsidRPr="00953ABA" w:rsidRDefault="00FE6FFB" w:rsidP="00FE6FFB">
      <w:pPr>
        <w:numPr>
          <w:ilvl w:val="1"/>
          <w:numId w:val="52"/>
        </w:numPr>
        <w:spacing w:line="276" w:lineRule="auto"/>
        <w:jc w:val="both"/>
        <w:rPr>
          <w:rFonts w:ascii="Arial" w:hAnsi="Arial" w:cs="Arial"/>
          <w:sz w:val="22"/>
        </w:rPr>
      </w:pPr>
      <w:r w:rsidRPr="00953ABA">
        <w:rPr>
          <w:rFonts w:ascii="Arial" w:hAnsi="Arial" w:cs="Arial"/>
          <w:sz w:val="22"/>
        </w:rPr>
        <w:t>Kartiranje jezgra bušotina, raskopa i jama radi tačne analize tla.</w:t>
      </w:r>
    </w:p>
    <w:p w14:paraId="5B23DB2E" w14:textId="77777777" w:rsidR="00FE6FFB" w:rsidRPr="00953ABA" w:rsidRDefault="00FE6FFB" w:rsidP="00FE6FFB">
      <w:pPr>
        <w:numPr>
          <w:ilvl w:val="0"/>
          <w:numId w:val="52"/>
        </w:numPr>
        <w:spacing w:line="276" w:lineRule="auto"/>
        <w:jc w:val="both"/>
        <w:rPr>
          <w:rFonts w:ascii="Arial" w:hAnsi="Arial" w:cs="Arial"/>
          <w:sz w:val="22"/>
        </w:rPr>
      </w:pPr>
      <w:r w:rsidRPr="00953ABA">
        <w:rPr>
          <w:rFonts w:ascii="Arial" w:hAnsi="Arial" w:cs="Arial"/>
          <w:sz w:val="22"/>
        </w:rPr>
        <w:t>Terenski opiti: Sprovesti terenske ispitne radove koji obuhvataju sve relevantne parametre za ocenu stabilnosti terena i potreban obim uzorkovanja.</w:t>
      </w:r>
    </w:p>
    <w:p w14:paraId="099C69F4" w14:textId="77777777" w:rsidR="00FE6FFB" w:rsidRPr="00953ABA" w:rsidRDefault="00FE6FFB" w:rsidP="00FE6FFB">
      <w:pPr>
        <w:numPr>
          <w:ilvl w:val="0"/>
          <w:numId w:val="52"/>
        </w:numPr>
        <w:spacing w:line="276" w:lineRule="auto"/>
        <w:jc w:val="both"/>
        <w:rPr>
          <w:rFonts w:ascii="Arial" w:hAnsi="Arial" w:cs="Arial"/>
          <w:sz w:val="22"/>
        </w:rPr>
      </w:pPr>
      <w:r w:rsidRPr="00953ABA">
        <w:rPr>
          <w:rFonts w:ascii="Arial" w:hAnsi="Arial" w:cs="Arial"/>
          <w:sz w:val="22"/>
        </w:rPr>
        <w:t>Laboratorijska ispitivanja: Prikupiti i obraditi uzorke tla u odgovarajućim laboratorijama kako bi se odredile fizičko-mehaničke osobine tla (kompaktnost, nosivost, vlagu, itd.).</w:t>
      </w:r>
    </w:p>
    <w:p w14:paraId="50995AE1" w14:textId="77777777" w:rsidR="00FE6FFB" w:rsidRDefault="00FE6FFB" w:rsidP="00FE6FFB">
      <w:pPr>
        <w:jc w:val="both"/>
        <w:rPr>
          <w:rFonts w:ascii="Arial" w:hAnsi="Arial" w:cs="Arial"/>
          <w:b/>
          <w:bCs/>
          <w:sz w:val="22"/>
        </w:rPr>
      </w:pPr>
      <w:r w:rsidRPr="00953ABA">
        <w:rPr>
          <w:rFonts w:ascii="Arial" w:hAnsi="Arial" w:cs="Arial"/>
          <w:sz w:val="22"/>
        </w:rPr>
        <w:t xml:space="preserve">Na osnovu svih prikupljenih podataka iz terenskih i laboratorijskih istraživanja, neophodno je izvršiti analizu geoloških uslova za projektovanje i izgradnju objekta, montažnog nastavka perona </w:t>
      </w:r>
      <w:r w:rsidRPr="00953ABA">
        <w:rPr>
          <w:rFonts w:ascii="Arial" w:hAnsi="Arial" w:cs="Arial"/>
          <w:sz w:val="22"/>
        </w:rPr>
        <w:lastRenderedPageBreak/>
        <w:t>i ostalo. Rezultati analize treba da budu osnova za izradu Elaborata o geotehničkim uslovima za izradu glavnog projekta</w:t>
      </w:r>
      <w:r w:rsidRPr="00953ABA">
        <w:rPr>
          <w:rFonts w:ascii="Arial" w:hAnsi="Arial" w:cs="Arial"/>
          <w:b/>
          <w:bCs/>
          <w:sz w:val="22"/>
        </w:rPr>
        <w:t>.</w:t>
      </w:r>
    </w:p>
    <w:p w14:paraId="26404E25" w14:textId="77777777" w:rsidR="00FE6FFB" w:rsidRPr="00953ABA" w:rsidRDefault="00FE6FFB" w:rsidP="00FE6FFB">
      <w:pPr>
        <w:jc w:val="both"/>
        <w:rPr>
          <w:rFonts w:ascii="Arial" w:hAnsi="Arial" w:cs="Arial"/>
          <w:b/>
          <w:bCs/>
          <w:sz w:val="22"/>
        </w:rPr>
      </w:pPr>
    </w:p>
    <w:p w14:paraId="0C02A435" w14:textId="77777777" w:rsidR="00FE6FFB" w:rsidRPr="00953ABA" w:rsidRDefault="00FE6FFB" w:rsidP="00FE6FFB">
      <w:pPr>
        <w:pStyle w:val="ListParagraph"/>
        <w:numPr>
          <w:ilvl w:val="1"/>
          <w:numId w:val="56"/>
        </w:numPr>
        <w:spacing w:line="276" w:lineRule="auto"/>
        <w:jc w:val="both"/>
        <w:rPr>
          <w:rFonts w:ascii="Arial" w:hAnsi="Arial" w:cs="Arial"/>
          <w:b/>
          <w:sz w:val="22"/>
        </w:rPr>
      </w:pPr>
      <w:r w:rsidRPr="00953ABA">
        <w:rPr>
          <w:rFonts w:ascii="Arial" w:hAnsi="Arial" w:cs="Arial"/>
          <w:b/>
          <w:sz w:val="22"/>
        </w:rPr>
        <w:t>Elaborat o detaljnim geotehničkim istraživanjima</w:t>
      </w:r>
    </w:p>
    <w:p w14:paraId="5C6232A9" w14:textId="77777777" w:rsidR="00FE6FFB" w:rsidRPr="00953ABA" w:rsidRDefault="00FE6FFB" w:rsidP="00FE6FFB">
      <w:pPr>
        <w:jc w:val="both"/>
        <w:rPr>
          <w:rFonts w:ascii="Arial" w:hAnsi="Arial" w:cs="Arial"/>
          <w:sz w:val="22"/>
        </w:rPr>
      </w:pPr>
      <w:r w:rsidRPr="00953ABA">
        <w:rPr>
          <w:rFonts w:ascii="Arial" w:hAnsi="Arial" w:cs="Arial"/>
          <w:sz w:val="22"/>
        </w:rPr>
        <w:t>Dobijeni rezultati istraživanja, zaključci i sva relevantna dokumentacija moraju biti prezentirani u Elaboratu o detaljnim geološkim istraživanjima, koji treba da sadrži sledeća poglavlja:</w:t>
      </w:r>
    </w:p>
    <w:p w14:paraId="3E3E5A15" w14:textId="77777777" w:rsidR="00FE6FFB" w:rsidRPr="00953ABA" w:rsidRDefault="00FE6FFB" w:rsidP="00FE6FFB">
      <w:pPr>
        <w:numPr>
          <w:ilvl w:val="0"/>
          <w:numId w:val="53"/>
        </w:numPr>
        <w:spacing w:line="276" w:lineRule="auto"/>
        <w:jc w:val="both"/>
        <w:rPr>
          <w:rFonts w:ascii="Arial" w:hAnsi="Arial" w:cs="Arial"/>
          <w:sz w:val="22"/>
        </w:rPr>
      </w:pPr>
      <w:r w:rsidRPr="00953ABA">
        <w:rPr>
          <w:rFonts w:ascii="Arial" w:hAnsi="Arial" w:cs="Arial"/>
          <w:sz w:val="22"/>
        </w:rPr>
        <w:t>Opšti podaci o području istraživanja, uključujući osnovne geografske i geološke karakteristike.</w:t>
      </w:r>
    </w:p>
    <w:p w14:paraId="7912A58D" w14:textId="77777777" w:rsidR="00FE6FFB" w:rsidRPr="00953ABA" w:rsidRDefault="00FE6FFB" w:rsidP="00FE6FFB">
      <w:pPr>
        <w:numPr>
          <w:ilvl w:val="0"/>
          <w:numId w:val="53"/>
        </w:numPr>
        <w:spacing w:line="276" w:lineRule="auto"/>
        <w:jc w:val="both"/>
        <w:rPr>
          <w:rFonts w:ascii="Arial" w:hAnsi="Arial" w:cs="Arial"/>
          <w:sz w:val="22"/>
        </w:rPr>
      </w:pPr>
      <w:r w:rsidRPr="00953ABA">
        <w:rPr>
          <w:rFonts w:ascii="Arial" w:hAnsi="Arial" w:cs="Arial"/>
          <w:sz w:val="22"/>
        </w:rPr>
        <w:t>Tekstualni dio, koji sadrži analizu prikupljenih podataka, tumačenje rezultata istraživanja, kao i relevantne tehničke karakteristike terena.</w:t>
      </w:r>
    </w:p>
    <w:p w14:paraId="5B660ED4" w14:textId="77777777" w:rsidR="00FE6FFB" w:rsidRPr="00953ABA" w:rsidRDefault="00FE6FFB" w:rsidP="00FE6FFB">
      <w:pPr>
        <w:numPr>
          <w:ilvl w:val="0"/>
          <w:numId w:val="53"/>
        </w:numPr>
        <w:spacing w:line="276" w:lineRule="auto"/>
        <w:jc w:val="both"/>
        <w:rPr>
          <w:rFonts w:ascii="Arial" w:hAnsi="Arial" w:cs="Arial"/>
          <w:sz w:val="22"/>
        </w:rPr>
      </w:pPr>
      <w:r w:rsidRPr="00953ABA">
        <w:rPr>
          <w:rFonts w:ascii="Arial" w:hAnsi="Arial" w:cs="Arial"/>
          <w:sz w:val="22"/>
        </w:rPr>
        <w:t>Zaključak koji daje jasno tumačenje geotehničkih uslova za projektovanje objekta, uz razmatranje svih faktora koji mogu uticati na stabilnost i bezbednost objekata.</w:t>
      </w:r>
    </w:p>
    <w:p w14:paraId="7553B78D" w14:textId="77777777" w:rsidR="00FE6FFB" w:rsidRPr="00953ABA" w:rsidRDefault="00FE6FFB" w:rsidP="00FE6FFB">
      <w:pPr>
        <w:numPr>
          <w:ilvl w:val="0"/>
          <w:numId w:val="53"/>
        </w:numPr>
        <w:spacing w:line="276" w:lineRule="auto"/>
        <w:jc w:val="both"/>
        <w:rPr>
          <w:rFonts w:ascii="Arial" w:hAnsi="Arial" w:cs="Arial"/>
          <w:sz w:val="22"/>
        </w:rPr>
      </w:pPr>
      <w:r w:rsidRPr="00953ABA">
        <w:rPr>
          <w:rFonts w:ascii="Arial" w:hAnsi="Arial" w:cs="Arial"/>
          <w:sz w:val="22"/>
        </w:rPr>
        <w:t>Preporuke projektantu, uključujući specifične smernice za projektovanje temeljenja, zaštitu objekta i mere za smanjenje rizika.</w:t>
      </w:r>
    </w:p>
    <w:p w14:paraId="27B58294" w14:textId="77777777" w:rsidR="00FE6FFB" w:rsidRPr="00953ABA" w:rsidRDefault="00FE6FFB" w:rsidP="00FE6FFB">
      <w:pPr>
        <w:numPr>
          <w:ilvl w:val="0"/>
          <w:numId w:val="53"/>
        </w:numPr>
        <w:spacing w:line="276" w:lineRule="auto"/>
        <w:jc w:val="both"/>
        <w:rPr>
          <w:rFonts w:ascii="Arial" w:hAnsi="Arial" w:cs="Arial"/>
          <w:sz w:val="22"/>
        </w:rPr>
      </w:pPr>
      <w:r w:rsidRPr="00953ABA">
        <w:rPr>
          <w:rFonts w:ascii="Arial" w:hAnsi="Arial" w:cs="Arial"/>
          <w:sz w:val="22"/>
        </w:rPr>
        <w:t>Grafička dokumentacija koja sadrži mapu terena, geološke profile, poziciju bušotina i raskopa, kao i ostale relevantne geotehničke prikaze.</w:t>
      </w:r>
    </w:p>
    <w:p w14:paraId="795F2009" w14:textId="77777777" w:rsidR="00FE6FFB" w:rsidRDefault="00FE6FFB" w:rsidP="00FE6FFB">
      <w:pPr>
        <w:numPr>
          <w:ilvl w:val="0"/>
          <w:numId w:val="53"/>
        </w:numPr>
        <w:spacing w:line="276" w:lineRule="auto"/>
        <w:jc w:val="both"/>
        <w:rPr>
          <w:rFonts w:ascii="Arial" w:hAnsi="Arial" w:cs="Arial"/>
          <w:sz w:val="22"/>
        </w:rPr>
      </w:pPr>
      <w:r w:rsidRPr="00953ABA">
        <w:rPr>
          <w:rFonts w:ascii="Arial" w:hAnsi="Arial" w:cs="Arial"/>
          <w:sz w:val="22"/>
        </w:rPr>
        <w:t>Dokumentacioni materijal, uključujući laboratorijske izvještaje, rezultate terenskih ispitivanja i analize.</w:t>
      </w:r>
    </w:p>
    <w:p w14:paraId="515CE2EB" w14:textId="77777777" w:rsidR="00FE6FFB" w:rsidRPr="00953ABA" w:rsidRDefault="00FE6FFB" w:rsidP="00FE6FFB">
      <w:pPr>
        <w:ind w:left="720"/>
        <w:jc w:val="both"/>
        <w:rPr>
          <w:rFonts w:ascii="Arial" w:hAnsi="Arial" w:cs="Arial"/>
          <w:sz w:val="22"/>
        </w:rPr>
      </w:pPr>
    </w:p>
    <w:p w14:paraId="737A2FB4" w14:textId="77777777" w:rsidR="00FE6FFB" w:rsidRDefault="00FE6FFB" w:rsidP="00FE6FFB">
      <w:pPr>
        <w:pStyle w:val="ListParagraph"/>
        <w:numPr>
          <w:ilvl w:val="0"/>
          <w:numId w:val="56"/>
        </w:numPr>
        <w:spacing w:line="276" w:lineRule="auto"/>
        <w:jc w:val="both"/>
        <w:rPr>
          <w:rFonts w:ascii="Arial" w:hAnsi="Arial" w:cs="Arial"/>
          <w:b/>
          <w:bCs/>
          <w:sz w:val="22"/>
        </w:rPr>
      </w:pPr>
      <w:r w:rsidRPr="00953ABA">
        <w:rPr>
          <w:rFonts w:ascii="Arial" w:hAnsi="Arial" w:cs="Arial"/>
          <w:b/>
          <w:bCs/>
          <w:sz w:val="22"/>
        </w:rPr>
        <w:t>Projekat arhitekture objekta</w:t>
      </w:r>
    </w:p>
    <w:p w14:paraId="31850088" w14:textId="77777777" w:rsidR="00FE6FFB" w:rsidRPr="00953ABA" w:rsidRDefault="00FE6FFB" w:rsidP="00FE6FFB">
      <w:pPr>
        <w:pStyle w:val="ListParagraph"/>
        <w:ind w:left="360"/>
        <w:jc w:val="both"/>
        <w:rPr>
          <w:rFonts w:ascii="Arial" w:hAnsi="Arial" w:cs="Arial"/>
          <w:b/>
          <w:bCs/>
          <w:sz w:val="22"/>
        </w:rPr>
      </w:pPr>
    </w:p>
    <w:p w14:paraId="567229DC" w14:textId="77777777" w:rsidR="00FE6FFB" w:rsidRPr="00953ABA" w:rsidRDefault="00FE6FFB" w:rsidP="00FE6FFB">
      <w:pPr>
        <w:jc w:val="both"/>
        <w:rPr>
          <w:rFonts w:ascii="Arial" w:hAnsi="Arial" w:cs="Arial"/>
          <w:sz w:val="22"/>
        </w:rPr>
      </w:pPr>
      <w:r w:rsidRPr="00953ABA">
        <w:rPr>
          <w:rFonts w:ascii="Arial" w:hAnsi="Arial" w:cs="Arial"/>
          <w:sz w:val="22"/>
        </w:rPr>
        <w:t xml:space="preserve">Arhitektonski projekat je sastavni i obavezni dio Gavnog projekta za rekonstrukciju i dogradnju željezničkog stajališta „Lješnica“. </w:t>
      </w:r>
    </w:p>
    <w:p w14:paraId="74BCCF8F" w14:textId="77777777" w:rsidR="00FE6FFB" w:rsidRPr="00953ABA" w:rsidRDefault="00FE6FFB" w:rsidP="00FE6FFB">
      <w:pPr>
        <w:jc w:val="both"/>
        <w:rPr>
          <w:rFonts w:ascii="Arial" w:hAnsi="Arial" w:cs="Arial"/>
          <w:sz w:val="22"/>
        </w:rPr>
      </w:pPr>
      <w:r w:rsidRPr="00953ABA">
        <w:rPr>
          <w:rFonts w:ascii="Arial" w:hAnsi="Arial" w:cs="Arial"/>
          <w:sz w:val="22"/>
        </w:rPr>
        <w:t>Potrebno je izraditi sve grafičke i tekstualne priloge u skladu sa važećim zakonima i pravilnicima iz oblasti prostornog planiranja i građenja.</w:t>
      </w:r>
    </w:p>
    <w:p w14:paraId="0A739DB5" w14:textId="77777777" w:rsidR="00FE6FFB" w:rsidRDefault="00FE6FFB" w:rsidP="00FE6FFB">
      <w:pPr>
        <w:jc w:val="both"/>
        <w:rPr>
          <w:rFonts w:ascii="Arial" w:hAnsi="Arial" w:cs="Arial"/>
          <w:sz w:val="22"/>
        </w:rPr>
      </w:pPr>
      <w:r w:rsidRPr="00953ABA">
        <w:rPr>
          <w:rFonts w:ascii="Arial" w:hAnsi="Arial" w:cs="Arial"/>
          <w:sz w:val="22"/>
        </w:rPr>
        <w:t>Prvenstnvo, potrebno je uraditi Idejno rješenje, kojim će biti utvrđena generalna koncepcija objekata, uklapanje objekata u prostor, položaj objekata u okviru lokacije i prema susednim objektima, 3D vizuelizacija objekata i ostaloa, a shodno važećem Zakonu o izgradnji objekata. Idejno rješenje treba da dobije saglasnost nadležnog organa, i isto će biti osnov za dalju razradu projektne dokunentacije.</w:t>
      </w:r>
    </w:p>
    <w:p w14:paraId="1075ECDE" w14:textId="77777777" w:rsidR="00FE6FFB" w:rsidRPr="00953ABA" w:rsidRDefault="00FE6FFB" w:rsidP="00FE6FFB">
      <w:pPr>
        <w:jc w:val="both"/>
        <w:rPr>
          <w:rFonts w:ascii="Arial" w:hAnsi="Arial" w:cs="Arial"/>
          <w:sz w:val="22"/>
        </w:rPr>
      </w:pPr>
    </w:p>
    <w:p w14:paraId="170CB866"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 xml:space="preserve"> Glavni projekat arhitekture</w:t>
      </w:r>
    </w:p>
    <w:p w14:paraId="5E0AD9EC" w14:textId="77777777" w:rsidR="00FE6FFB" w:rsidRPr="00953ABA" w:rsidRDefault="00FE6FFB" w:rsidP="00FE6FFB">
      <w:pPr>
        <w:jc w:val="both"/>
        <w:rPr>
          <w:rFonts w:ascii="Arial" w:hAnsi="Arial" w:cs="Arial"/>
          <w:sz w:val="22"/>
        </w:rPr>
      </w:pPr>
      <w:r w:rsidRPr="00953ABA">
        <w:rPr>
          <w:rFonts w:ascii="Arial" w:hAnsi="Arial" w:cs="Arial"/>
          <w:sz w:val="22"/>
        </w:rPr>
        <w:t>Obuhvata kompletnu razradu objekata i elemenata stajališta:</w:t>
      </w:r>
    </w:p>
    <w:p w14:paraId="61572DC4" w14:textId="77777777" w:rsidR="00FE6FFB" w:rsidRPr="00953ABA" w:rsidRDefault="00FE6FFB" w:rsidP="00FE6FFB">
      <w:pPr>
        <w:numPr>
          <w:ilvl w:val="0"/>
          <w:numId w:val="26"/>
        </w:numPr>
        <w:spacing w:line="276" w:lineRule="auto"/>
        <w:jc w:val="both"/>
        <w:rPr>
          <w:rFonts w:ascii="Arial" w:hAnsi="Arial" w:cs="Arial"/>
          <w:sz w:val="22"/>
        </w:rPr>
      </w:pPr>
      <w:r w:rsidRPr="00953ABA">
        <w:rPr>
          <w:rFonts w:ascii="Arial" w:hAnsi="Arial" w:cs="Arial"/>
          <w:sz w:val="22"/>
        </w:rPr>
        <w:t>Biletarnica – funkcionalan, kompaktan objekat sa jasno određenim prostorima za prodaju karata, čekaonicu za osoblje i eventualno skladište ili tehničku prostoriju.</w:t>
      </w:r>
    </w:p>
    <w:p w14:paraId="68839BC8" w14:textId="77777777" w:rsidR="00FE6FFB" w:rsidRPr="00953ABA" w:rsidRDefault="00FE6FFB" w:rsidP="00FE6FFB">
      <w:pPr>
        <w:numPr>
          <w:ilvl w:val="0"/>
          <w:numId w:val="26"/>
        </w:numPr>
        <w:spacing w:line="276" w:lineRule="auto"/>
        <w:jc w:val="both"/>
        <w:rPr>
          <w:rFonts w:ascii="Arial" w:hAnsi="Arial" w:cs="Arial"/>
          <w:sz w:val="22"/>
        </w:rPr>
      </w:pPr>
      <w:r w:rsidRPr="00953ABA">
        <w:rPr>
          <w:rFonts w:ascii="Arial" w:hAnsi="Arial" w:cs="Arial"/>
          <w:sz w:val="22"/>
        </w:rPr>
        <w:t>Čekaonica zatvorenog tipa – objekat koji obezbjeđuje zaklon i ugodan prostor za boravak putnika, sa sanitarnim čvorom, mjestima za sjedenje i mogućnošću grijanja/ventilacije.</w:t>
      </w:r>
    </w:p>
    <w:p w14:paraId="1BFC30DC" w14:textId="77777777" w:rsidR="00FE6FFB" w:rsidRDefault="00FE6FFB" w:rsidP="00FE6FFB">
      <w:pPr>
        <w:numPr>
          <w:ilvl w:val="0"/>
          <w:numId w:val="26"/>
        </w:numPr>
        <w:spacing w:line="276" w:lineRule="auto"/>
        <w:jc w:val="both"/>
        <w:rPr>
          <w:rFonts w:ascii="Arial" w:hAnsi="Arial" w:cs="Arial"/>
          <w:sz w:val="22"/>
        </w:rPr>
      </w:pPr>
      <w:r w:rsidRPr="00953ABA">
        <w:rPr>
          <w:rFonts w:ascii="Arial" w:hAnsi="Arial" w:cs="Arial"/>
          <w:sz w:val="22"/>
        </w:rPr>
        <w:t>Natkriveni peron – kompletna arhitektonska obrada nadstrešnice iznad postojećeg i dograđenog perona, uključujući izbor materijala, oblik konstrukcije, estetsku integraciju sa postojećim okruženjem.</w:t>
      </w:r>
    </w:p>
    <w:p w14:paraId="34EB1C4C" w14:textId="77777777" w:rsidR="00FE6FFB" w:rsidRPr="00953ABA" w:rsidRDefault="00FE6FFB" w:rsidP="00FE6FFB">
      <w:pPr>
        <w:ind w:left="720"/>
        <w:jc w:val="both"/>
        <w:rPr>
          <w:rFonts w:ascii="Arial" w:hAnsi="Arial" w:cs="Arial"/>
          <w:sz w:val="22"/>
        </w:rPr>
      </w:pPr>
    </w:p>
    <w:p w14:paraId="3AA9682D"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Prikaz dispozicije, funkcionalnosti i namjene prostora</w:t>
      </w:r>
    </w:p>
    <w:p w14:paraId="100E54A7" w14:textId="77777777" w:rsidR="00FE6FFB" w:rsidRPr="00953ABA" w:rsidRDefault="00FE6FFB" w:rsidP="00FE6FFB">
      <w:pPr>
        <w:jc w:val="both"/>
        <w:rPr>
          <w:rFonts w:ascii="Arial" w:hAnsi="Arial" w:cs="Arial"/>
          <w:sz w:val="22"/>
        </w:rPr>
      </w:pPr>
      <w:r w:rsidRPr="00953ABA">
        <w:rPr>
          <w:rFonts w:ascii="Arial" w:hAnsi="Arial" w:cs="Arial"/>
          <w:sz w:val="22"/>
        </w:rPr>
        <w:t>Projektom treba jasno prikazati:</w:t>
      </w:r>
    </w:p>
    <w:p w14:paraId="10D23707" w14:textId="77777777" w:rsidR="00FE6FFB" w:rsidRPr="00953ABA" w:rsidRDefault="00FE6FFB" w:rsidP="00FE6FFB">
      <w:pPr>
        <w:numPr>
          <w:ilvl w:val="0"/>
          <w:numId w:val="26"/>
        </w:numPr>
        <w:spacing w:line="276" w:lineRule="auto"/>
        <w:jc w:val="both"/>
        <w:rPr>
          <w:rFonts w:ascii="Arial" w:hAnsi="Arial" w:cs="Arial"/>
          <w:sz w:val="22"/>
        </w:rPr>
      </w:pPr>
      <w:r w:rsidRPr="00953ABA">
        <w:rPr>
          <w:rFonts w:ascii="Arial" w:hAnsi="Arial" w:cs="Arial"/>
          <w:sz w:val="22"/>
        </w:rPr>
        <w:t>Organizaciju unutrašnjih prostora objekata sa naglaskom na logičnu i efikasnu funkcionalnu povezanost,</w:t>
      </w:r>
    </w:p>
    <w:p w14:paraId="6B95CF66" w14:textId="77777777" w:rsidR="00FE6FFB" w:rsidRPr="00953ABA" w:rsidRDefault="00FE6FFB" w:rsidP="00FE6FFB">
      <w:pPr>
        <w:numPr>
          <w:ilvl w:val="0"/>
          <w:numId w:val="26"/>
        </w:numPr>
        <w:spacing w:line="276" w:lineRule="auto"/>
        <w:jc w:val="both"/>
        <w:rPr>
          <w:rFonts w:ascii="Arial" w:hAnsi="Arial" w:cs="Arial"/>
          <w:sz w:val="22"/>
        </w:rPr>
      </w:pPr>
      <w:r w:rsidRPr="00953ABA">
        <w:rPr>
          <w:rFonts w:ascii="Arial" w:hAnsi="Arial" w:cs="Arial"/>
          <w:sz w:val="22"/>
        </w:rPr>
        <w:t>Korišćenje prostora u skladu sa njihovom namjenom (čekaonica, biletarnica, mokri čvor, tehničke prostorije),</w:t>
      </w:r>
    </w:p>
    <w:p w14:paraId="6D425D4F" w14:textId="77777777" w:rsidR="00FE6FFB" w:rsidRPr="00953ABA" w:rsidRDefault="00FE6FFB" w:rsidP="00FE6FFB">
      <w:pPr>
        <w:numPr>
          <w:ilvl w:val="0"/>
          <w:numId w:val="26"/>
        </w:numPr>
        <w:spacing w:line="276" w:lineRule="auto"/>
        <w:jc w:val="both"/>
        <w:rPr>
          <w:rFonts w:ascii="Arial" w:hAnsi="Arial" w:cs="Arial"/>
          <w:sz w:val="22"/>
        </w:rPr>
      </w:pPr>
      <w:r w:rsidRPr="00953ABA">
        <w:rPr>
          <w:rFonts w:ascii="Arial" w:hAnsi="Arial" w:cs="Arial"/>
          <w:sz w:val="22"/>
        </w:rPr>
        <w:lastRenderedPageBreak/>
        <w:t>Odnos između otvorenih i zatvorenih prostora (peron, nadstrešnica, ulazi i izlazi iz objekata),</w:t>
      </w:r>
    </w:p>
    <w:p w14:paraId="26029736" w14:textId="77777777" w:rsidR="00FE6FFB" w:rsidRDefault="00FE6FFB" w:rsidP="00FE6FFB">
      <w:pPr>
        <w:numPr>
          <w:ilvl w:val="0"/>
          <w:numId w:val="26"/>
        </w:numPr>
        <w:spacing w:line="276" w:lineRule="auto"/>
        <w:jc w:val="both"/>
        <w:rPr>
          <w:rFonts w:ascii="Arial" w:hAnsi="Arial" w:cs="Arial"/>
          <w:sz w:val="22"/>
        </w:rPr>
      </w:pPr>
      <w:r w:rsidRPr="00953ABA">
        <w:rPr>
          <w:rFonts w:ascii="Arial" w:hAnsi="Arial" w:cs="Arial"/>
          <w:sz w:val="22"/>
        </w:rPr>
        <w:t>Usklađenost sa infrastrukturom i postojećim urbanim kontekstom.</w:t>
      </w:r>
    </w:p>
    <w:p w14:paraId="4C6FC1AB" w14:textId="77777777" w:rsidR="00FE6FFB" w:rsidRPr="00953ABA" w:rsidRDefault="00FE6FFB" w:rsidP="00FE6FFB">
      <w:pPr>
        <w:ind w:left="720"/>
        <w:jc w:val="both"/>
        <w:rPr>
          <w:rFonts w:ascii="Arial" w:hAnsi="Arial" w:cs="Arial"/>
          <w:sz w:val="22"/>
        </w:rPr>
      </w:pPr>
    </w:p>
    <w:p w14:paraId="766588CC"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Proračun kapaciteta i pristupačnost za lica sa smanjenom pokretljivošću</w:t>
      </w:r>
    </w:p>
    <w:p w14:paraId="303DE57C" w14:textId="77777777" w:rsidR="00FE6FFB" w:rsidRPr="00953ABA" w:rsidRDefault="00FE6FFB" w:rsidP="00FE6FFB">
      <w:pPr>
        <w:jc w:val="both"/>
        <w:rPr>
          <w:rFonts w:ascii="Arial" w:hAnsi="Arial" w:cs="Arial"/>
          <w:sz w:val="22"/>
        </w:rPr>
      </w:pPr>
      <w:r w:rsidRPr="00953ABA">
        <w:rPr>
          <w:rFonts w:ascii="Arial" w:hAnsi="Arial" w:cs="Arial"/>
          <w:sz w:val="22"/>
        </w:rPr>
        <w:t>Projektom treba obuhvatiti:</w:t>
      </w:r>
    </w:p>
    <w:p w14:paraId="519984C3" w14:textId="77777777" w:rsidR="00FE6FFB" w:rsidRPr="00953ABA" w:rsidRDefault="00FE6FFB" w:rsidP="00FE6FFB">
      <w:pPr>
        <w:numPr>
          <w:ilvl w:val="0"/>
          <w:numId w:val="26"/>
        </w:numPr>
        <w:spacing w:line="276" w:lineRule="auto"/>
        <w:jc w:val="both"/>
        <w:rPr>
          <w:rFonts w:ascii="Arial" w:hAnsi="Arial" w:cs="Arial"/>
          <w:sz w:val="22"/>
        </w:rPr>
      </w:pPr>
      <w:r w:rsidRPr="00953ABA">
        <w:rPr>
          <w:rFonts w:ascii="Arial" w:hAnsi="Arial" w:cs="Arial"/>
          <w:sz w:val="22"/>
        </w:rPr>
        <w:t>Analizu prosječnog i maksimalnog broja korisnika stajališta na dnevnom i sezonskom nivou,</w:t>
      </w:r>
    </w:p>
    <w:p w14:paraId="098707F5" w14:textId="77777777" w:rsidR="00FE6FFB" w:rsidRPr="00953ABA" w:rsidRDefault="00FE6FFB" w:rsidP="00FE6FFB">
      <w:pPr>
        <w:numPr>
          <w:ilvl w:val="0"/>
          <w:numId w:val="26"/>
        </w:numPr>
        <w:spacing w:line="276" w:lineRule="auto"/>
        <w:jc w:val="both"/>
        <w:rPr>
          <w:rFonts w:ascii="Arial" w:hAnsi="Arial" w:cs="Arial"/>
          <w:sz w:val="22"/>
        </w:rPr>
      </w:pPr>
      <w:r w:rsidRPr="00953ABA">
        <w:rPr>
          <w:rFonts w:ascii="Arial" w:hAnsi="Arial" w:cs="Arial"/>
          <w:sz w:val="22"/>
        </w:rPr>
        <w:t>Dimenzionisanje prostora u skladu sa očekivanim brojem korisnika (broj sjedećih mjesta, širine hodnika, veličina biletarnice),</w:t>
      </w:r>
    </w:p>
    <w:p w14:paraId="1C48F0B0" w14:textId="77777777" w:rsidR="00FE6FFB" w:rsidRDefault="00FE6FFB" w:rsidP="00FE6FFB">
      <w:pPr>
        <w:numPr>
          <w:ilvl w:val="0"/>
          <w:numId w:val="26"/>
        </w:numPr>
        <w:spacing w:line="276" w:lineRule="auto"/>
        <w:jc w:val="both"/>
        <w:rPr>
          <w:rFonts w:ascii="Arial" w:hAnsi="Arial" w:cs="Arial"/>
          <w:sz w:val="22"/>
        </w:rPr>
      </w:pPr>
      <w:r w:rsidRPr="00953ABA">
        <w:rPr>
          <w:rFonts w:ascii="Arial" w:hAnsi="Arial" w:cs="Arial"/>
          <w:sz w:val="22"/>
        </w:rPr>
        <w:t xml:space="preserve">Predviđanje i projektovanje nesmetanog pristupa za lica sa invaliditetom (npr. rampe sa odgovarajućim nagibom, </w:t>
      </w:r>
      <w:r w:rsidRPr="005337AA">
        <w:rPr>
          <w:rFonts w:ascii="Arial" w:hAnsi="Arial" w:cs="Arial"/>
          <w:sz w:val="22"/>
        </w:rPr>
        <w:t>platformu/lift za pristup</w:t>
      </w:r>
      <w:r w:rsidRPr="00953ABA">
        <w:rPr>
          <w:rFonts w:ascii="Arial" w:hAnsi="Arial" w:cs="Arial"/>
          <w:sz w:val="22"/>
        </w:rPr>
        <w:t>, pristupačni sanitarni čvor, označene staze, taktilne crte).</w:t>
      </w:r>
    </w:p>
    <w:p w14:paraId="354649A2" w14:textId="77777777" w:rsidR="00FE6FFB" w:rsidRPr="00953ABA" w:rsidRDefault="00FE6FFB" w:rsidP="00FE6FFB">
      <w:pPr>
        <w:ind w:left="720"/>
        <w:jc w:val="both"/>
        <w:rPr>
          <w:rFonts w:ascii="Arial" w:hAnsi="Arial" w:cs="Arial"/>
          <w:sz w:val="22"/>
        </w:rPr>
      </w:pPr>
    </w:p>
    <w:p w14:paraId="6483A072"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3D vizuelizacija objekta</w:t>
      </w:r>
    </w:p>
    <w:p w14:paraId="28AF1207" w14:textId="77777777" w:rsidR="00FE6FFB" w:rsidRPr="00953ABA" w:rsidRDefault="00FE6FFB" w:rsidP="00FE6FFB">
      <w:pPr>
        <w:jc w:val="both"/>
        <w:rPr>
          <w:rFonts w:ascii="Arial" w:hAnsi="Arial" w:cs="Arial"/>
          <w:sz w:val="22"/>
        </w:rPr>
      </w:pPr>
      <w:r w:rsidRPr="00953ABA">
        <w:rPr>
          <w:rFonts w:ascii="Arial" w:hAnsi="Arial" w:cs="Arial"/>
          <w:sz w:val="22"/>
        </w:rPr>
        <w:t>Potrebno je izraditi:</w:t>
      </w:r>
    </w:p>
    <w:p w14:paraId="5F535D80" w14:textId="77777777" w:rsidR="00FE6FFB" w:rsidRPr="00953ABA" w:rsidRDefault="00FE6FFB" w:rsidP="00FE6FFB">
      <w:pPr>
        <w:numPr>
          <w:ilvl w:val="0"/>
          <w:numId w:val="26"/>
        </w:numPr>
        <w:spacing w:line="276" w:lineRule="auto"/>
        <w:jc w:val="both"/>
        <w:rPr>
          <w:rFonts w:ascii="Arial" w:hAnsi="Arial" w:cs="Arial"/>
          <w:sz w:val="22"/>
        </w:rPr>
      </w:pPr>
      <w:r w:rsidRPr="00953ABA">
        <w:rPr>
          <w:rFonts w:ascii="Arial" w:hAnsi="Arial" w:cs="Arial"/>
          <w:sz w:val="22"/>
        </w:rPr>
        <w:t>3D model i renderi objekta i stajališta – kako bi se dobio realističan prikaz usvojenog arhitektonskog rješenja u kontekstu okoline,</w:t>
      </w:r>
    </w:p>
    <w:p w14:paraId="1C36D1DE" w14:textId="77777777" w:rsidR="00FE6FFB" w:rsidRPr="00953ABA" w:rsidRDefault="00FE6FFB" w:rsidP="00FE6FFB">
      <w:pPr>
        <w:numPr>
          <w:ilvl w:val="0"/>
          <w:numId w:val="26"/>
        </w:numPr>
        <w:spacing w:line="276" w:lineRule="auto"/>
        <w:jc w:val="both"/>
        <w:rPr>
          <w:rFonts w:ascii="Arial" w:hAnsi="Arial" w:cs="Arial"/>
          <w:sz w:val="22"/>
        </w:rPr>
      </w:pPr>
      <w:r w:rsidRPr="00953ABA">
        <w:rPr>
          <w:rFonts w:ascii="Arial" w:hAnsi="Arial" w:cs="Arial"/>
          <w:sz w:val="22"/>
        </w:rPr>
        <w:t>Perspektivni prikazi iz više uglova: ulazni prostor, unutrašnjost čekaonice i biletarnice, peron sa nadstrešnicom,</w:t>
      </w:r>
    </w:p>
    <w:p w14:paraId="7E1DE75E" w14:textId="77777777" w:rsidR="00FE6FFB" w:rsidRPr="00953ABA" w:rsidRDefault="00FE6FFB" w:rsidP="00FE6FFB">
      <w:pPr>
        <w:numPr>
          <w:ilvl w:val="0"/>
          <w:numId w:val="26"/>
        </w:numPr>
        <w:spacing w:line="276" w:lineRule="auto"/>
        <w:jc w:val="both"/>
        <w:rPr>
          <w:rFonts w:ascii="Arial" w:hAnsi="Arial" w:cs="Arial"/>
          <w:sz w:val="22"/>
        </w:rPr>
      </w:pPr>
      <w:r w:rsidRPr="00953ABA">
        <w:rPr>
          <w:rFonts w:ascii="Arial" w:hAnsi="Arial" w:cs="Arial"/>
          <w:sz w:val="22"/>
        </w:rPr>
        <w:t>Eventualna animacija kretanja korisnika kroz prostor (opcionalno),</w:t>
      </w:r>
    </w:p>
    <w:p w14:paraId="5C420A6A" w14:textId="77777777" w:rsidR="00FE6FFB" w:rsidRPr="00953ABA" w:rsidRDefault="00FE6FFB" w:rsidP="00FE6FFB">
      <w:pPr>
        <w:numPr>
          <w:ilvl w:val="0"/>
          <w:numId w:val="26"/>
        </w:numPr>
        <w:spacing w:line="276" w:lineRule="auto"/>
        <w:jc w:val="both"/>
        <w:rPr>
          <w:rFonts w:ascii="Arial" w:hAnsi="Arial" w:cs="Arial"/>
          <w:sz w:val="22"/>
        </w:rPr>
      </w:pPr>
      <w:r w:rsidRPr="00953ABA">
        <w:rPr>
          <w:rFonts w:ascii="Arial" w:hAnsi="Arial" w:cs="Arial"/>
          <w:sz w:val="22"/>
        </w:rPr>
        <w:t>3D prikaz noću – radi uvida u efekte rasvjete.</w:t>
      </w:r>
    </w:p>
    <w:p w14:paraId="6C967BB7" w14:textId="77777777" w:rsidR="00FE6FFB" w:rsidRPr="00953ABA" w:rsidRDefault="00FE6FFB" w:rsidP="00FE6FFB">
      <w:pPr>
        <w:ind w:left="360"/>
        <w:jc w:val="both"/>
        <w:rPr>
          <w:rFonts w:ascii="Arial" w:hAnsi="Arial" w:cs="Arial"/>
          <w:b/>
          <w:bCs/>
          <w:sz w:val="22"/>
        </w:rPr>
      </w:pPr>
    </w:p>
    <w:p w14:paraId="64151B4E" w14:textId="77777777" w:rsidR="00FE6FFB" w:rsidRPr="00953ABA" w:rsidRDefault="00FE6FFB" w:rsidP="00FE6FFB">
      <w:pPr>
        <w:pStyle w:val="ListParagraph"/>
        <w:numPr>
          <w:ilvl w:val="0"/>
          <w:numId w:val="56"/>
        </w:numPr>
        <w:spacing w:line="276" w:lineRule="auto"/>
        <w:jc w:val="both"/>
        <w:rPr>
          <w:rFonts w:ascii="Arial" w:hAnsi="Arial" w:cs="Arial"/>
          <w:b/>
          <w:bCs/>
          <w:sz w:val="22"/>
        </w:rPr>
      </w:pPr>
      <w:r w:rsidRPr="00953ABA">
        <w:rPr>
          <w:rFonts w:ascii="Arial" w:hAnsi="Arial" w:cs="Arial"/>
          <w:b/>
          <w:bCs/>
          <w:sz w:val="22"/>
        </w:rPr>
        <w:t>Projekat građevinskih konstrukcija</w:t>
      </w:r>
    </w:p>
    <w:p w14:paraId="18C57B0C" w14:textId="77777777" w:rsidR="00FE6FFB" w:rsidRDefault="00FE6FFB" w:rsidP="00FE6FFB">
      <w:pPr>
        <w:jc w:val="both"/>
        <w:rPr>
          <w:rFonts w:ascii="Arial" w:hAnsi="Arial" w:cs="Arial"/>
          <w:sz w:val="22"/>
        </w:rPr>
      </w:pPr>
      <w:r w:rsidRPr="00953ABA">
        <w:rPr>
          <w:rFonts w:ascii="Arial" w:hAnsi="Arial" w:cs="Arial"/>
          <w:sz w:val="22"/>
        </w:rPr>
        <w:t>Građevinski, odnosno konstruktivni projekat, predstavlja ključni segment glavnog projekta i obuhvata sve proračune, planove i tehnička rješenja za konstrukciju postojećih i planiranih objekata i infrastrukturnih elemenata na lokaciji stajališta.</w:t>
      </w:r>
    </w:p>
    <w:p w14:paraId="6B0E2A90" w14:textId="77777777" w:rsidR="00FE6FFB" w:rsidRPr="00953ABA" w:rsidRDefault="00FE6FFB" w:rsidP="00FE6FFB">
      <w:pPr>
        <w:jc w:val="both"/>
        <w:rPr>
          <w:rFonts w:ascii="Arial" w:hAnsi="Arial" w:cs="Arial"/>
          <w:sz w:val="22"/>
        </w:rPr>
      </w:pPr>
    </w:p>
    <w:p w14:paraId="1983C0CA"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Glavni projekat konstrukcije obuhvata:</w:t>
      </w:r>
    </w:p>
    <w:p w14:paraId="6E87BD34" w14:textId="77777777" w:rsidR="00FE6FFB" w:rsidRPr="00953ABA" w:rsidRDefault="00FE6FFB" w:rsidP="00FE6FFB">
      <w:pPr>
        <w:jc w:val="both"/>
        <w:rPr>
          <w:rFonts w:ascii="Arial" w:hAnsi="Arial" w:cs="Arial"/>
          <w:b/>
          <w:bCs/>
          <w:sz w:val="22"/>
        </w:rPr>
      </w:pPr>
      <w:r w:rsidRPr="00953ABA">
        <w:rPr>
          <w:rFonts w:ascii="Arial" w:hAnsi="Arial" w:cs="Arial"/>
          <w:b/>
          <w:bCs/>
          <w:sz w:val="22"/>
        </w:rPr>
        <w:t>a) Produžetak i rekonstrukcija perona</w:t>
      </w:r>
    </w:p>
    <w:p w14:paraId="68725A17" w14:textId="77777777" w:rsidR="00FE6FFB" w:rsidRPr="00953ABA" w:rsidRDefault="00FE6FFB" w:rsidP="00FE6FFB">
      <w:pPr>
        <w:numPr>
          <w:ilvl w:val="0"/>
          <w:numId w:val="27"/>
        </w:numPr>
        <w:spacing w:line="276" w:lineRule="auto"/>
        <w:jc w:val="both"/>
        <w:rPr>
          <w:rFonts w:ascii="Arial" w:hAnsi="Arial" w:cs="Arial"/>
          <w:sz w:val="22"/>
        </w:rPr>
      </w:pPr>
      <w:r w:rsidRPr="00953ABA">
        <w:rPr>
          <w:rFonts w:ascii="Arial" w:hAnsi="Arial" w:cs="Arial"/>
          <w:sz w:val="22"/>
        </w:rPr>
        <w:t>Rekonstrukcija postojećeg perona dužine cca 40 m sa dogradnjom perona do ukupne dužine od minimalno 100 m u skladu sa potrebama saobraćaja i zahtjevima Željezničkog prevoza,</w:t>
      </w:r>
    </w:p>
    <w:p w14:paraId="05F71B45" w14:textId="77777777" w:rsidR="00FE6FFB" w:rsidRPr="00953ABA" w:rsidRDefault="00FE6FFB" w:rsidP="00FE6FFB">
      <w:pPr>
        <w:numPr>
          <w:ilvl w:val="0"/>
          <w:numId w:val="27"/>
        </w:numPr>
        <w:spacing w:line="276" w:lineRule="auto"/>
        <w:jc w:val="both"/>
        <w:rPr>
          <w:rFonts w:ascii="Arial" w:hAnsi="Arial" w:cs="Arial"/>
          <w:sz w:val="22"/>
        </w:rPr>
      </w:pPr>
      <w:r w:rsidRPr="00953ABA">
        <w:rPr>
          <w:rFonts w:ascii="Arial" w:hAnsi="Arial" w:cs="Arial"/>
          <w:sz w:val="22"/>
        </w:rPr>
        <w:t>Poseban osvrt na konstruktivno rješenje (montažna konstrukcija ili slično) u zoni iznad podvožnjaka, gdje je neophodno analizirati specifične uslove oslonaca, opterećenja i mogućih vibracija usled prolaska vozova, a sve u cilju dostizanja potrebne dužine perona.</w:t>
      </w:r>
    </w:p>
    <w:p w14:paraId="73DDE3A8" w14:textId="77777777" w:rsidR="00FE6FFB" w:rsidRPr="00953ABA" w:rsidRDefault="00FE6FFB" w:rsidP="00FE6FFB">
      <w:pPr>
        <w:numPr>
          <w:ilvl w:val="0"/>
          <w:numId w:val="28"/>
        </w:numPr>
        <w:spacing w:line="276" w:lineRule="auto"/>
        <w:jc w:val="both"/>
        <w:rPr>
          <w:rFonts w:ascii="Arial" w:hAnsi="Arial" w:cs="Arial"/>
          <w:sz w:val="22"/>
        </w:rPr>
      </w:pPr>
      <w:r w:rsidRPr="00953ABA">
        <w:rPr>
          <w:rFonts w:ascii="Arial" w:hAnsi="Arial" w:cs="Arial"/>
          <w:sz w:val="22"/>
        </w:rPr>
        <w:t>Detaljan proračun opterećenja od vjetra, snijega i vlastite težine konstrukcije, kao i od seizmičkog opterećenja</w:t>
      </w:r>
    </w:p>
    <w:p w14:paraId="227389B6" w14:textId="77777777" w:rsidR="00FE6FFB" w:rsidRPr="00953ABA" w:rsidRDefault="00FE6FFB" w:rsidP="00FE6FFB">
      <w:pPr>
        <w:jc w:val="both"/>
        <w:rPr>
          <w:rFonts w:ascii="Arial" w:hAnsi="Arial" w:cs="Arial"/>
          <w:b/>
          <w:bCs/>
          <w:sz w:val="22"/>
        </w:rPr>
      </w:pPr>
      <w:r w:rsidRPr="00953ABA">
        <w:rPr>
          <w:rFonts w:ascii="Arial" w:hAnsi="Arial" w:cs="Arial"/>
          <w:b/>
          <w:bCs/>
          <w:sz w:val="22"/>
        </w:rPr>
        <w:t>b) Konstruktivni sistem natstrešnice</w:t>
      </w:r>
    </w:p>
    <w:p w14:paraId="4576D153" w14:textId="77777777" w:rsidR="00FE6FFB" w:rsidRPr="00953ABA" w:rsidRDefault="00FE6FFB" w:rsidP="00FE6FFB">
      <w:pPr>
        <w:numPr>
          <w:ilvl w:val="0"/>
          <w:numId w:val="28"/>
        </w:numPr>
        <w:spacing w:line="276" w:lineRule="auto"/>
        <w:jc w:val="both"/>
        <w:rPr>
          <w:rFonts w:ascii="Arial" w:hAnsi="Arial" w:cs="Arial"/>
          <w:sz w:val="22"/>
        </w:rPr>
      </w:pPr>
      <w:r w:rsidRPr="00953ABA">
        <w:rPr>
          <w:rFonts w:ascii="Arial" w:hAnsi="Arial" w:cs="Arial"/>
          <w:sz w:val="22"/>
        </w:rPr>
        <w:t>Projektovanje čelične ili armiranobetonske konstrukcije nadstrešnice koja će pokrivati cjelokupan peron,</w:t>
      </w:r>
    </w:p>
    <w:p w14:paraId="7A493E8E" w14:textId="77777777" w:rsidR="00FE6FFB" w:rsidRPr="00953ABA" w:rsidRDefault="00FE6FFB" w:rsidP="00FE6FFB">
      <w:pPr>
        <w:numPr>
          <w:ilvl w:val="0"/>
          <w:numId w:val="28"/>
        </w:numPr>
        <w:spacing w:line="276" w:lineRule="auto"/>
        <w:jc w:val="both"/>
        <w:rPr>
          <w:rFonts w:ascii="Arial" w:hAnsi="Arial" w:cs="Arial"/>
          <w:sz w:val="22"/>
        </w:rPr>
      </w:pPr>
      <w:r w:rsidRPr="00953ABA">
        <w:rPr>
          <w:rFonts w:ascii="Arial" w:hAnsi="Arial" w:cs="Arial"/>
          <w:sz w:val="22"/>
        </w:rPr>
        <w:t>Proračun opterećenja od vjetra, snijega i vlastite težine konstrukcije, kao i od seizmičkog opterećenja,</w:t>
      </w:r>
    </w:p>
    <w:p w14:paraId="66F1D2E2" w14:textId="77777777" w:rsidR="00FE6FFB" w:rsidRPr="00953ABA" w:rsidRDefault="00FE6FFB" w:rsidP="00FE6FFB">
      <w:pPr>
        <w:numPr>
          <w:ilvl w:val="0"/>
          <w:numId w:val="28"/>
        </w:numPr>
        <w:spacing w:line="276" w:lineRule="auto"/>
        <w:jc w:val="both"/>
        <w:rPr>
          <w:rFonts w:ascii="Arial" w:hAnsi="Arial" w:cs="Arial"/>
          <w:sz w:val="22"/>
        </w:rPr>
      </w:pPr>
      <w:r w:rsidRPr="00953ABA">
        <w:rPr>
          <w:rFonts w:ascii="Arial" w:hAnsi="Arial" w:cs="Arial"/>
          <w:sz w:val="22"/>
        </w:rPr>
        <w:t>Proračun oslonaca, veza i eventualnih dilatacionih spojnica u skladu sa dužinom natkrivanja,</w:t>
      </w:r>
    </w:p>
    <w:p w14:paraId="66340755" w14:textId="77777777" w:rsidR="00FE6FFB" w:rsidRPr="00953ABA" w:rsidRDefault="00FE6FFB" w:rsidP="00FE6FFB">
      <w:pPr>
        <w:numPr>
          <w:ilvl w:val="0"/>
          <w:numId w:val="28"/>
        </w:numPr>
        <w:spacing w:line="276" w:lineRule="auto"/>
        <w:jc w:val="both"/>
        <w:rPr>
          <w:rFonts w:ascii="Arial" w:hAnsi="Arial" w:cs="Arial"/>
          <w:sz w:val="22"/>
        </w:rPr>
      </w:pPr>
      <w:r w:rsidRPr="00953ABA">
        <w:rPr>
          <w:rFonts w:ascii="Arial" w:hAnsi="Arial" w:cs="Arial"/>
          <w:sz w:val="22"/>
        </w:rPr>
        <w:lastRenderedPageBreak/>
        <w:t>Tehnički detalji za montažu, korozivnu zaštitu i eventualnu integraciju rasvjete u krovnu konstrukciju.</w:t>
      </w:r>
    </w:p>
    <w:p w14:paraId="750A42E9" w14:textId="77777777" w:rsidR="00FE6FFB" w:rsidRPr="00953ABA" w:rsidRDefault="00FE6FFB" w:rsidP="00FE6FFB">
      <w:pPr>
        <w:jc w:val="both"/>
        <w:rPr>
          <w:rFonts w:ascii="Arial" w:hAnsi="Arial" w:cs="Arial"/>
          <w:b/>
          <w:bCs/>
          <w:sz w:val="22"/>
        </w:rPr>
      </w:pPr>
      <w:r w:rsidRPr="00953ABA">
        <w:rPr>
          <w:rFonts w:ascii="Arial" w:hAnsi="Arial" w:cs="Arial"/>
          <w:b/>
          <w:bCs/>
          <w:sz w:val="22"/>
        </w:rPr>
        <w:t>c) Novi objekti: biletarnica, čekaonica i sanitarni čvor</w:t>
      </w:r>
    </w:p>
    <w:p w14:paraId="25B5C83A" w14:textId="77777777" w:rsidR="00FE6FFB" w:rsidRPr="00953ABA" w:rsidRDefault="00FE6FFB" w:rsidP="00FE6FFB">
      <w:pPr>
        <w:numPr>
          <w:ilvl w:val="0"/>
          <w:numId w:val="29"/>
        </w:numPr>
        <w:spacing w:line="276" w:lineRule="auto"/>
        <w:jc w:val="both"/>
        <w:rPr>
          <w:rFonts w:ascii="Arial" w:hAnsi="Arial" w:cs="Arial"/>
          <w:sz w:val="22"/>
        </w:rPr>
      </w:pPr>
      <w:r w:rsidRPr="00953ABA">
        <w:rPr>
          <w:rFonts w:ascii="Arial" w:hAnsi="Arial" w:cs="Arial"/>
          <w:sz w:val="22"/>
        </w:rPr>
        <w:t>Statika zidova (nosivih i pregradnih), stubova, greda i međuspratne konstrukcije (ako postoji),</w:t>
      </w:r>
    </w:p>
    <w:p w14:paraId="49CF1BFB" w14:textId="77777777" w:rsidR="00FE6FFB" w:rsidRPr="00953ABA" w:rsidRDefault="00FE6FFB" w:rsidP="00FE6FFB">
      <w:pPr>
        <w:numPr>
          <w:ilvl w:val="0"/>
          <w:numId w:val="29"/>
        </w:numPr>
        <w:spacing w:line="276" w:lineRule="auto"/>
        <w:jc w:val="both"/>
        <w:rPr>
          <w:rFonts w:ascii="Arial" w:hAnsi="Arial" w:cs="Arial"/>
          <w:sz w:val="22"/>
        </w:rPr>
      </w:pPr>
      <w:r w:rsidRPr="00953ABA">
        <w:rPr>
          <w:rFonts w:ascii="Arial" w:hAnsi="Arial" w:cs="Arial"/>
          <w:sz w:val="22"/>
        </w:rPr>
        <w:t>Temelji objekata – vrsta i dimenzije zavisno od geoloških uslova,</w:t>
      </w:r>
    </w:p>
    <w:p w14:paraId="29714DE4" w14:textId="77777777" w:rsidR="00FE6FFB" w:rsidRPr="00953ABA" w:rsidRDefault="00FE6FFB" w:rsidP="00FE6FFB">
      <w:pPr>
        <w:numPr>
          <w:ilvl w:val="0"/>
          <w:numId w:val="29"/>
        </w:numPr>
        <w:spacing w:line="276" w:lineRule="auto"/>
        <w:jc w:val="both"/>
        <w:rPr>
          <w:rFonts w:ascii="Arial" w:hAnsi="Arial" w:cs="Arial"/>
          <w:sz w:val="22"/>
        </w:rPr>
      </w:pPr>
      <w:r w:rsidRPr="00953ABA">
        <w:rPr>
          <w:rFonts w:ascii="Arial" w:hAnsi="Arial" w:cs="Arial"/>
          <w:sz w:val="22"/>
        </w:rPr>
        <w:t>Proračun armiranja i detaljna armiračka šema,</w:t>
      </w:r>
    </w:p>
    <w:p w14:paraId="7AC5F845" w14:textId="77777777" w:rsidR="00FE6FFB" w:rsidRDefault="00FE6FFB" w:rsidP="00FE6FFB">
      <w:pPr>
        <w:numPr>
          <w:ilvl w:val="0"/>
          <w:numId w:val="29"/>
        </w:numPr>
        <w:spacing w:line="276" w:lineRule="auto"/>
        <w:jc w:val="both"/>
        <w:rPr>
          <w:rFonts w:ascii="Arial" w:hAnsi="Arial" w:cs="Arial"/>
          <w:sz w:val="22"/>
        </w:rPr>
      </w:pPr>
      <w:r w:rsidRPr="00953ABA">
        <w:rPr>
          <w:rFonts w:ascii="Arial" w:hAnsi="Arial" w:cs="Arial"/>
          <w:sz w:val="22"/>
        </w:rPr>
        <w:t>Dimenzionisanje elemenata za otpornost na seizmičke sile u skladu sa lokacijom.</w:t>
      </w:r>
    </w:p>
    <w:p w14:paraId="17D2641B" w14:textId="77777777" w:rsidR="00FE6FFB" w:rsidRPr="00953ABA" w:rsidRDefault="00FE6FFB" w:rsidP="00FE6FFB">
      <w:pPr>
        <w:ind w:left="720"/>
        <w:jc w:val="both"/>
        <w:rPr>
          <w:rFonts w:ascii="Arial" w:hAnsi="Arial" w:cs="Arial"/>
          <w:sz w:val="22"/>
        </w:rPr>
      </w:pPr>
    </w:p>
    <w:p w14:paraId="7D572F27"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Proračun nosivosti i fundiranja</w:t>
      </w:r>
    </w:p>
    <w:p w14:paraId="14B8F916" w14:textId="77777777" w:rsidR="00FE6FFB" w:rsidRPr="00953ABA" w:rsidRDefault="00FE6FFB" w:rsidP="00FE6FFB">
      <w:pPr>
        <w:numPr>
          <w:ilvl w:val="0"/>
          <w:numId w:val="30"/>
        </w:numPr>
        <w:spacing w:line="276" w:lineRule="auto"/>
        <w:jc w:val="both"/>
        <w:rPr>
          <w:rFonts w:ascii="Arial" w:hAnsi="Arial" w:cs="Arial"/>
          <w:sz w:val="22"/>
        </w:rPr>
      </w:pPr>
      <w:r w:rsidRPr="00953ABA">
        <w:rPr>
          <w:rFonts w:ascii="Arial" w:hAnsi="Arial" w:cs="Arial"/>
          <w:sz w:val="22"/>
        </w:rPr>
        <w:t>Detaljni statički proračuni za sve noseće elemente (temelji, stubovi, grede, ploče),</w:t>
      </w:r>
    </w:p>
    <w:p w14:paraId="173875AB" w14:textId="77777777" w:rsidR="00FE6FFB" w:rsidRPr="00953ABA" w:rsidRDefault="00FE6FFB" w:rsidP="00FE6FFB">
      <w:pPr>
        <w:numPr>
          <w:ilvl w:val="0"/>
          <w:numId w:val="30"/>
        </w:numPr>
        <w:spacing w:line="276" w:lineRule="auto"/>
        <w:jc w:val="both"/>
        <w:rPr>
          <w:rFonts w:ascii="Arial" w:hAnsi="Arial" w:cs="Arial"/>
          <w:sz w:val="22"/>
        </w:rPr>
      </w:pPr>
      <w:r w:rsidRPr="00953ABA">
        <w:rPr>
          <w:rFonts w:ascii="Arial" w:hAnsi="Arial" w:cs="Arial"/>
          <w:sz w:val="22"/>
        </w:rPr>
        <w:t>Analiza opterećenja (stalna i promjenjiva, uključujući dinamička opterećenja usled saobraćaja),</w:t>
      </w:r>
    </w:p>
    <w:p w14:paraId="6C06EF32" w14:textId="77777777" w:rsidR="00FE6FFB" w:rsidRPr="00953ABA" w:rsidRDefault="00FE6FFB" w:rsidP="00FE6FFB">
      <w:pPr>
        <w:numPr>
          <w:ilvl w:val="0"/>
          <w:numId w:val="30"/>
        </w:numPr>
        <w:spacing w:line="276" w:lineRule="auto"/>
        <w:jc w:val="both"/>
        <w:rPr>
          <w:rFonts w:ascii="Arial" w:hAnsi="Arial" w:cs="Arial"/>
          <w:sz w:val="22"/>
        </w:rPr>
      </w:pPr>
      <w:r w:rsidRPr="00953ABA">
        <w:rPr>
          <w:rFonts w:ascii="Arial" w:hAnsi="Arial" w:cs="Arial"/>
          <w:sz w:val="22"/>
        </w:rPr>
        <w:t>Dimenzionisanje konstrukcija u skladu sa važećim MEST standardima / eurokodovima.</w:t>
      </w:r>
    </w:p>
    <w:p w14:paraId="61133557" w14:textId="77777777" w:rsidR="00FE6FFB" w:rsidRPr="00953ABA" w:rsidRDefault="00FE6FFB" w:rsidP="00FE6FFB">
      <w:pPr>
        <w:numPr>
          <w:ilvl w:val="0"/>
          <w:numId w:val="30"/>
        </w:numPr>
        <w:spacing w:line="276" w:lineRule="auto"/>
        <w:jc w:val="both"/>
        <w:rPr>
          <w:rFonts w:ascii="Arial" w:hAnsi="Arial" w:cs="Arial"/>
          <w:sz w:val="22"/>
        </w:rPr>
      </w:pPr>
      <w:r w:rsidRPr="00953ABA">
        <w:rPr>
          <w:rFonts w:ascii="Arial" w:hAnsi="Arial" w:cs="Arial"/>
          <w:sz w:val="22"/>
        </w:rPr>
        <w:t>Dubina fundiranja svih elemenata u skladu sa rezultatima geotehničkog elaborata – sa posebnim akcentom na dio iznad podvožnjaka,</w:t>
      </w:r>
    </w:p>
    <w:p w14:paraId="38F24544" w14:textId="77777777" w:rsidR="00FE6FFB" w:rsidRPr="00953ABA" w:rsidRDefault="00FE6FFB" w:rsidP="00FE6FFB">
      <w:pPr>
        <w:numPr>
          <w:ilvl w:val="0"/>
          <w:numId w:val="30"/>
        </w:numPr>
        <w:spacing w:line="276" w:lineRule="auto"/>
        <w:jc w:val="both"/>
        <w:rPr>
          <w:rFonts w:ascii="Arial" w:hAnsi="Arial" w:cs="Arial"/>
          <w:sz w:val="22"/>
        </w:rPr>
      </w:pPr>
      <w:r w:rsidRPr="00953ABA">
        <w:rPr>
          <w:rFonts w:ascii="Arial" w:hAnsi="Arial" w:cs="Arial"/>
          <w:sz w:val="22"/>
        </w:rPr>
        <w:t>Upotreba odgovarajućih betona, armature i drugih materijala predviđenih za javne objekte.</w:t>
      </w:r>
    </w:p>
    <w:p w14:paraId="41580271" w14:textId="77777777" w:rsidR="00FE6FFB" w:rsidRPr="00953ABA" w:rsidRDefault="00FE6FFB" w:rsidP="00FE6FFB">
      <w:pPr>
        <w:jc w:val="both"/>
        <w:rPr>
          <w:rFonts w:ascii="Arial" w:hAnsi="Arial" w:cs="Arial"/>
          <w:sz w:val="22"/>
        </w:rPr>
      </w:pPr>
      <w:r w:rsidRPr="00953ABA">
        <w:rPr>
          <w:rFonts w:ascii="Arial" w:hAnsi="Arial" w:cs="Arial"/>
          <w:sz w:val="22"/>
        </w:rPr>
        <w:t>Kompletna tehnička dokumentacija, između ostalog, treba da sadrži i:</w:t>
      </w:r>
    </w:p>
    <w:p w14:paraId="6862807D" w14:textId="77777777" w:rsidR="00FE6FFB" w:rsidRPr="00953ABA" w:rsidRDefault="00FE6FFB" w:rsidP="00FE6FFB">
      <w:pPr>
        <w:numPr>
          <w:ilvl w:val="0"/>
          <w:numId w:val="31"/>
        </w:numPr>
        <w:spacing w:line="276" w:lineRule="auto"/>
        <w:jc w:val="both"/>
        <w:rPr>
          <w:rFonts w:ascii="Arial" w:hAnsi="Arial" w:cs="Arial"/>
          <w:sz w:val="22"/>
        </w:rPr>
      </w:pPr>
      <w:r w:rsidRPr="00953ABA">
        <w:rPr>
          <w:rFonts w:ascii="Arial" w:hAnsi="Arial" w:cs="Arial"/>
          <w:sz w:val="22"/>
        </w:rPr>
        <w:t>Tehnički izvještaj</w:t>
      </w:r>
    </w:p>
    <w:p w14:paraId="25E83AA4" w14:textId="77777777" w:rsidR="00FE6FFB" w:rsidRPr="00953ABA" w:rsidRDefault="00FE6FFB" w:rsidP="00FE6FFB">
      <w:pPr>
        <w:numPr>
          <w:ilvl w:val="0"/>
          <w:numId w:val="31"/>
        </w:numPr>
        <w:spacing w:line="276" w:lineRule="auto"/>
        <w:jc w:val="both"/>
        <w:rPr>
          <w:rFonts w:ascii="Arial" w:hAnsi="Arial" w:cs="Arial"/>
          <w:sz w:val="22"/>
        </w:rPr>
      </w:pPr>
      <w:r w:rsidRPr="00953ABA">
        <w:rPr>
          <w:rFonts w:ascii="Arial" w:hAnsi="Arial" w:cs="Arial"/>
          <w:sz w:val="22"/>
        </w:rPr>
        <w:t>Proračunski sa pregledom opterećenja i analizom nosivosti,</w:t>
      </w:r>
    </w:p>
    <w:p w14:paraId="591E6963" w14:textId="77777777" w:rsidR="00FE6FFB" w:rsidRPr="00953ABA" w:rsidRDefault="00FE6FFB" w:rsidP="00FE6FFB">
      <w:pPr>
        <w:numPr>
          <w:ilvl w:val="0"/>
          <w:numId w:val="31"/>
        </w:numPr>
        <w:spacing w:line="276" w:lineRule="auto"/>
        <w:jc w:val="both"/>
        <w:rPr>
          <w:rFonts w:ascii="Arial" w:hAnsi="Arial" w:cs="Arial"/>
          <w:sz w:val="22"/>
        </w:rPr>
      </w:pPr>
      <w:r w:rsidRPr="00953ABA">
        <w:rPr>
          <w:rFonts w:ascii="Arial" w:hAnsi="Arial" w:cs="Arial"/>
          <w:sz w:val="22"/>
        </w:rPr>
        <w:t>Predmjer i predračun radova,</w:t>
      </w:r>
    </w:p>
    <w:p w14:paraId="7EBDE390" w14:textId="77777777" w:rsidR="00FE6FFB" w:rsidRPr="00953ABA" w:rsidRDefault="00FE6FFB" w:rsidP="00FE6FFB">
      <w:pPr>
        <w:numPr>
          <w:ilvl w:val="0"/>
          <w:numId w:val="31"/>
        </w:numPr>
        <w:spacing w:line="276" w:lineRule="auto"/>
        <w:jc w:val="both"/>
        <w:rPr>
          <w:rFonts w:ascii="Arial" w:hAnsi="Arial" w:cs="Arial"/>
          <w:sz w:val="22"/>
        </w:rPr>
      </w:pPr>
      <w:r w:rsidRPr="00953ABA">
        <w:rPr>
          <w:rFonts w:ascii="Arial" w:hAnsi="Arial" w:cs="Arial"/>
          <w:sz w:val="22"/>
        </w:rPr>
        <w:t>Tehnički opis materijala i metoda izvođenja,</w:t>
      </w:r>
    </w:p>
    <w:p w14:paraId="55CFFB08" w14:textId="77777777" w:rsidR="00FE6FFB" w:rsidRPr="00953ABA" w:rsidRDefault="00FE6FFB" w:rsidP="00FE6FFB">
      <w:pPr>
        <w:numPr>
          <w:ilvl w:val="0"/>
          <w:numId w:val="31"/>
        </w:numPr>
        <w:spacing w:line="276" w:lineRule="auto"/>
        <w:jc w:val="both"/>
        <w:rPr>
          <w:rFonts w:ascii="Arial" w:hAnsi="Arial" w:cs="Arial"/>
          <w:sz w:val="22"/>
        </w:rPr>
      </w:pPr>
      <w:r w:rsidRPr="00953ABA">
        <w:rPr>
          <w:rFonts w:ascii="Arial" w:hAnsi="Arial" w:cs="Arial"/>
          <w:sz w:val="22"/>
        </w:rPr>
        <w:t>Uputstva (Tehnički uslovi) za izvođenje radova i uslove za montažu i betoniranje, kao i tehnički opis materijala i metoda izvođenja svih radova,</w:t>
      </w:r>
    </w:p>
    <w:p w14:paraId="26DE3527" w14:textId="77777777" w:rsidR="00FE6FFB" w:rsidRPr="00953ABA" w:rsidRDefault="00FE6FFB" w:rsidP="00FE6FFB">
      <w:pPr>
        <w:numPr>
          <w:ilvl w:val="0"/>
          <w:numId w:val="31"/>
        </w:numPr>
        <w:spacing w:line="276" w:lineRule="auto"/>
        <w:jc w:val="both"/>
        <w:rPr>
          <w:rFonts w:ascii="Arial" w:hAnsi="Arial" w:cs="Arial"/>
          <w:sz w:val="22"/>
        </w:rPr>
      </w:pPr>
      <w:r w:rsidRPr="00953ABA">
        <w:rPr>
          <w:rFonts w:ascii="Arial" w:hAnsi="Arial" w:cs="Arial"/>
          <w:sz w:val="22"/>
        </w:rPr>
        <w:t>Plan fundiranja i detalji temelja,</w:t>
      </w:r>
    </w:p>
    <w:p w14:paraId="35A9EB71" w14:textId="77777777" w:rsidR="00FE6FFB" w:rsidRPr="00953ABA" w:rsidRDefault="00FE6FFB" w:rsidP="00FE6FFB">
      <w:pPr>
        <w:numPr>
          <w:ilvl w:val="0"/>
          <w:numId w:val="31"/>
        </w:numPr>
        <w:spacing w:line="276" w:lineRule="auto"/>
        <w:jc w:val="both"/>
        <w:rPr>
          <w:rFonts w:ascii="Arial" w:hAnsi="Arial" w:cs="Arial"/>
          <w:sz w:val="22"/>
        </w:rPr>
      </w:pPr>
      <w:r w:rsidRPr="00953ABA">
        <w:rPr>
          <w:rFonts w:ascii="Arial" w:hAnsi="Arial" w:cs="Arial"/>
          <w:sz w:val="22"/>
        </w:rPr>
        <w:t>Crteži u odgovarajućim razmjerama, osnove, presjeci i detalji, armirački planovi sa količinama materijala.</w:t>
      </w:r>
    </w:p>
    <w:p w14:paraId="52BA1276" w14:textId="77777777" w:rsidR="00FE6FFB" w:rsidRPr="00953ABA" w:rsidRDefault="00FE6FFB" w:rsidP="00FE6FFB">
      <w:pPr>
        <w:jc w:val="both"/>
        <w:rPr>
          <w:rFonts w:ascii="Arial" w:hAnsi="Arial" w:cs="Arial"/>
          <w:sz w:val="22"/>
        </w:rPr>
      </w:pPr>
    </w:p>
    <w:p w14:paraId="47630C7D" w14:textId="77777777" w:rsidR="00FE6FFB" w:rsidRPr="00953ABA" w:rsidRDefault="00FE6FFB" w:rsidP="00FE6FFB">
      <w:pPr>
        <w:pStyle w:val="ListParagraph"/>
        <w:numPr>
          <w:ilvl w:val="0"/>
          <w:numId w:val="56"/>
        </w:numPr>
        <w:spacing w:line="276" w:lineRule="auto"/>
        <w:jc w:val="both"/>
        <w:rPr>
          <w:rFonts w:ascii="Arial" w:hAnsi="Arial" w:cs="Arial"/>
          <w:b/>
          <w:bCs/>
          <w:sz w:val="22"/>
        </w:rPr>
      </w:pPr>
      <w:r w:rsidRPr="00953ABA">
        <w:rPr>
          <w:rFonts w:ascii="Arial" w:hAnsi="Arial" w:cs="Arial"/>
          <w:b/>
          <w:bCs/>
          <w:sz w:val="22"/>
        </w:rPr>
        <w:t>Projekat elektro-energetskih instalacija</w:t>
      </w:r>
    </w:p>
    <w:p w14:paraId="3DE2E629" w14:textId="77777777" w:rsidR="00FE6FFB" w:rsidRDefault="00FE6FFB" w:rsidP="00FE6FFB">
      <w:pPr>
        <w:jc w:val="both"/>
        <w:rPr>
          <w:rFonts w:ascii="Arial" w:hAnsi="Arial" w:cs="Arial"/>
          <w:sz w:val="22"/>
        </w:rPr>
      </w:pPr>
      <w:r w:rsidRPr="00953ABA">
        <w:rPr>
          <w:rFonts w:ascii="Arial" w:hAnsi="Arial" w:cs="Arial"/>
          <w:sz w:val="22"/>
        </w:rPr>
        <w:t>Elektroinstalacije predstavljaju ključni dio infrastrukture željezničkog stajališta, jer obezbjeđuju sigurnost, funkcionalnost i udobnost korisnika i osoblja. Projekat elektroinstalacija treba da bude izrađen u skladu sa važećim zakonima, tehničkim normativima i pravilnicima Crne Gore, kao i relevantnim EN i IEC standardima.</w:t>
      </w:r>
    </w:p>
    <w:p w14:paraId="44A48910" w14:textId="77777777" w:rsidR="00FE6FFB" w:rsidRPr="00953ABA" w:rsidRDefault="00FE6FFB" w:rsidP="00FE6FFB">
      <w:pPr>
        <w:jc w:val="both"/>
        <w:rPr>
          <w:rFonts w:ascii="Arial" w:hAnsi="Arial" w:cs="Arial"/>
          <w:sz w:val="22"/>
        </w:rPr>
      </w:pPr>
    </w:p>
    <w:p w14:paraId="772B004D"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Rasvjeta perona i objekata</w:t>
      </w:r>
    </w:p>
    <w:p w14:paraId="47B793D7" w14:textId="77777777" w:rsidR="00FE6FFB" w:rsidRPr="00953ABA" w:rsidRDefault="00FE6FFB" w:rsidP="00FE6FFB">
      <w:pPr>
        <w:jc w:val="both"/>
        <w:rPr>
          <w:rFonts w:ascii="Arial" w:hAnsi="Arial" w:cs="Arial"/>
          <w:sz w:val="22"/>
        </w:rPr>
      </w:pPr>
      <w:r w:rsidRPr="00953ABA">
        <w:rPr>
          <w:rFonts w:ascii="Arial" w:hAnsi="Arial" w:cs="Arial"/>
          <w:b/>
          <w:bCs/>
          <w:sz w:val="22"/>
        </w:rPr>
        <w:t>Spoljna rasvjeta:</w:t>
      </w:r>
    </w:p>
    <w:p w14:paraId="68AF8156" w14:textId="77777777" w:rsidR="00FE6FFB" w:rsidRPr="00953ABA" w:rsidRDefault="00FE6FFB" w:rsidP="00FE6FFB">
      <w:pPr>
        <w:numPr>
          <w:ilvl w:val="0"/>
          <w:numId w:val="36"/>
        </w:numPr>
        <w:spacing w:line="276" w:lineRule="auto"/>
        <w:jc w:val="both"/>
        <w:rPr>
          <w:rFonts w:ascii="Arial" w:hAnsi="Arial" w:cs="Arial"/>
          <w:sz w:val="22"/>
        </w:rPr>
      </w:pPr>
      <w:r w:rsidRPr="00953ABA">
        <w:rPr>
          <w:rFonts w:ascii="Arial" w:hAnsi="Arial" w:cs="Arial"/>
          <w:sz w:val="22"/>
        </w:rPr>
        <w:t>Projektovati funkcionalnu i dekorativnu LED rasvjetu perona koja omogućava bezbjedno kretanje putnika tokom noći i u uslovima smanjene vidljivosti.</w:t>
      </w:r>
    </w:p>
    <w:p w14:paraId="30019F1A" w14:textId="77777777" w:rsidR="00FE6FFB" w:rsidRPr="00953ABA" w:rsidRDefault="00FE6FFB" w:rsidP="00FE6FFB">
      <w:pPr>
        <w:numPr>
          <w:ilvl w:val="0"/>
          <w:numId w:val="36"/>
        </w:numPr>
        <w:spacing w:line="276" w:lineRule="auto"/>
        <w:jc w:val="both"/>
        <w:rPr>
          <w:rFonts w:ascii="Arial" w:hAnsi="Arial" w:cs="Arial"/>
          <w:sz w:val="22"/>
        </w:rPr>
      </w:pPr>
      <w:r w:rsidRPr="00953ABA">
        <w:rPr>
          <w:rFonts w:ascii="Arial" w:hAnsi="Arial" w:cs="Arial"/>
          <w:sz w:val="22"/>
        </w:rPr>
        <w:t>Rasvjeta treba da obuhvati:</w:t>
      </w:r>
    </w:p>
    <w:p w14:paraId="494180A3" w14:textId="77777777" w:rsidR="00FE6FFB" w:rsidRPr="00953ABA" w:rsidRDefault="00FE6FFB" w:rsidP="00FE6FFB">
      <w:pPr>
        <w:numPr>
          <w:ilvl w:val="1"/>
          <w:numId w:val="36"/>
        </w:numPr>
        <w:spacing w:line="276" w:lineRule="auto"/>
        <w:jc w:val="both"/>
        <w:rPr>
          <w:rFonts w:ascii="Arial" w:hAnsi="Arial" w:cs="Arial"/>
          <w:sz w:val="22"/>
        </w:rPr>
      </w:pPr>
      <w:r w:rsidRPr="00953ABA">
        <w:rPr>
          <w:rFonts w:ascii="Arial" w:hAnsi="Arial" w:cs="Arial"/>
          <w:sz w:val="22"/>
        </w:rPr>
        <w:t>Čitavu dužinu rekonstruisanog i novoprojektovanog perona,</w:t>
      </w:r>
    </w:p>
    <w:p w14:paraId="70F0BF09" w14:textId="77777777" w:rsidR="00FE6FFB" w:rsidRPr="00953ABA" w:rsidRDefault="00FE6FFB" w:rsidP="00FE6FFB">
      <w:pPr>
        <w:numPr>
          <w:ilvl w:val="1"/>
          <w:numId w:val="36"/>
        </w:numPr>
        <w:spacing w:line="276" w:lineRule="auto"/>
        <w:jc w:val="both"/>
        <w:rPr>
          <w:rFonts w:ascii="Arial" w:hAnsi="Arial" w:cs="Arial"/>
          <w:sz w:val="22"/>
        </w:rPr>
      </w:pPr>
      <w:r w:rsidRPr="00953ABA">
        <w:rPr>
          <w:rFonts w:ascii="Arial" w:hAnsi="Arial" w:cs="Arial"/>
          <w:sz w:val="22"/>
        </w:rPr>
        <w:t>Prilazne puteve i stepeništa,</w:t>
      </w:r>
    </w:p>
    <w:p w14:paraId="5EDDA398" w14:textId="77777777" w:rsidR="00FE6FFB" w:rsidRPr="00953ABA" w:rsidRDefault="00FE6FFB" w:rsidP="00FE6FFB">
      <w:pPr>
        <w:numPr>
          <w:ilvl w:val="1"/>
          <w:numId w:val="36"/>
        </w:numPr>
        <w:spacing w:line="276" w:lineRule="auto"/>
        <w:jc w:val="both"/>
        <w:rPr>
          <w:rFonts w:ascii="Arial" w:hAnsi="Arial" w:cs="Arial"/>
          <w:sz w:val="22"/>
        </w:rPr>
      </w:pPr>
      <w:r w:rsidRPr="00953ABA">
        <w:rPr>
          <w:rFonts w:ascii="Arial" w:hAnsi="Arial" w:cs="Arial"/>
          <w:sz w:val="22"/>
        </w:rPr>
        <w:t>Nadstrešnice i natkrivene koridore.</w:t>
      </w:r>
    </w:p>
    <w:p w14:paraId="77D9EAA3" w14:textId="77777777" w:rsidR="00FE6FFB" w:rsidRPr="00953ABA" w:rsidRDefault="00FE6FFB" w:rsidP="00FE6FFB">
      <w:pPr>
        <w:numPr>
          <w:ilvl w:val="0"/>
          <w:numId w:val="36"/>
        </w:numPr>
        <w:spacing w:line="276" w:lineRule="auto"/>
        <w:jc w:val="both"/>
        <w:rPr>
          <w:rFonts w:ascii="Arial" w:hAnsi="Arial" w:cs="Arial"/>
          <w:sz w:val="22"/>
        </w:rPr>
      </w:pPr>
      <w:r w:rsidRPr="00953ABA">
        <w:rPr>
          <w:rFonts w:ascii="Arial" w:hAnsi="Arial" w:cs="Arial"/>
          <w:sz w:val="22"/>
        </w:rPr>
        <w:t>Postavljanje LED rasvjetnih tijela na:</w:t>
      </w:r>
    </w:p>
    <w:p w14:paraId="7E0B690B" w14:textId="77777777" w:rsidR="00FE6FFB" w:rsidRPr="00953ABA" w:rsidRDefault="00FE6FFB" w:rsidP="00FE6FFB">
      <w:pPr>
        <w:numPr>
          <w:ilvl w:val="1"/>
          <w:numId w:val="36"/>
        </w:numPr>
        <w:spacing w:line="276" w:lineRule="auto"/>
        <w:jc w:val="both"/>
        <w:rPr>
          <w:rFonts w:ascii="Arial" w:hAnsi="Arial" w:cs="Arial"/>
          <w:sz w:val="22"/>
        </w:rPr>
      </w:pPr>
      <w:r w:rsidRPr="00953ABA">
        <w:rPr>
          <w:rFonts w:ascii="Arial" w:hAnsi="Arial" w:cs="Arial"/>
          <w:sz w:val="22"/>
        </w:rPr>
        <w:t>Stubove nove konstrukcije (uzimajući u obzir visinu, usmjerenje i rasvjetni ugao),</w:t>
      </w:r>
    </w:p>
    <w:p w14:paraId="16C9D8B0" w14:textId="77777777" w:rsidR="00FE6FFB" w:rsidRPr="00953ABA" w:rsidRDefault="00FE6FFB" w:rsidP="00FE6FFB">
      <w:pPr>
        <w:numPr>
          <w:ilvl w:val="1"/>
          <w:numId w:val="36"/>
        </w:numPr>
        <w:spacing w:line="276" w:lineRule="auto"/>
        <w:jc w:val="both"/>
        <w:rPr>
          <w:rFonts w:ascii="Arial" w:hAnsi="Arial" w:cs="Arial"/>
          <w:sz w:val="22"/>
        </w:rPr>
      </w:pPr>
      <w:r w:rsidRPr="00953ABA">
        <w:rPr>
          <w:rFonts w:ascii="Arial" w:hAnsi="Arial" w:cs="Arial"/>
          <w:sz w:val="22"/>
        </w:rPr>
        <w:t>Konstruktivne elemente nadstrešnice (gdje je moguće),</w:t>
      </w:r>
    </w:p>
    <w:p w14:paraId="588A9DFF" w14:textId="77777777" w:rsidR="00FE6FFB" w:rsidRPr="00953ABA" w:rsidRDefault="00FE6FFB" w:rsidP="00FE6FFB">
      <w:pPr>
        <w:numPr>
          <w:ilvl w:val="0"/>
          <w:numId w:val="36"/>
        </w:numPr>
        <w:spacing w:line="276" w:lineRule="auto"/>
        <w:jc w:val="both"/>
        <w:rPr>
          <w:rFonts w:ascii="Arial" w:hAnsi="Arial" w:cs="Arial"/>
          <w:sz w:val="22"/>
        </w:rPr>
      </w:pPr>
      <w:r w:rsidRPr="00953ABA">
        <w:rPr>
          <w:rFonts w:ascii="Arial" w:hAnsi="Arial" w:cs="Arial"/>
          <w:sz w:val="22"/>
        </w:rPr>
        <w:lastRenderedPageBreak/>
        <w:t>Predvidjeti kontrolu osvjetljenja pomoću automatskih senzora (fotocelule i/ili tajmeri).</w:t>
      </w:r>
    </w:p>
    <w:p w14:paraId="58DC131B" w14:textId="77777777" w:rsidR="00FE6FFB" w:rsidRPr="00953ABA" w:rsidRDefault="00FE6FFB" w:rsidP="00FE6FFB">
      <w:pPr>
        <w:jc w:val="both"/>
        <w:rPr>
          <w:rFonts w:ascii="Arial" w:hAnsi="Arial" w:cs="Arial"/>
          <w:sz w:val="22"/>
        </w:rPr>
      </w:pPr>
      <w:r w:rsidRPr="00953ABA">
        <w:rPr>
          <w:rFonts w:ascii="Arial" w:hAnsi="Arial" w:cs="Arial"/>
          <w:b/>
          <w:bCs/>
          <w:sz w:val="22"/>
        </w:rPr>
        <w:t>Unutrašnja rasvjeta:</w:t>
      </w:r>
    </w:p>
    <w:p w14:paraId="0DD5D9FD" w14:textId="77777777" w:rsidR="00FE6FFB" w:rsidRPr="00953ABA" w:rsidRDefault="00FE6FFB" w:rsidP="00FE6FFB">
      <w:pPr>
        <w:numPr>
          <w:ilvl w:val="0"/>
          <w:numId w:val="37"/>
        </w:numPr>
        <w:spacing w:line="276" w:lineRule="auto"/>
        <w:jc w:val="both"/>
        <w:rPr>
          <w:rFonts w:ascii="Arial" w:hAnsi="Arial" w:cs="Arial"/>
          <w:sz w:val="22"/>
        </w:rPr>
      </w:pPr>
      <w:r w:rsidRPr="00953ABA">
        <w:rPr>
          <w:rFonts w:ascii="Arial" w:hAnsi="Arial" w:cs="Arial"/>
          <w:sz w:val="22"/>
        </w:rPr>
        <w:t>Rasvjeta prostorija biletarnice i čekaonice (osvjetljenje radnih prostora, hodnika, mokrih čvorova),</w:t>
      </w:r>
    </w:p>
    <w:p w14:paraId="601876F4" w14:textId="77777777" w:rsidR="00FE6FFB" w:rsidRPr="00953ABA" w:rsidRDefault="00FE6FFB" w:rsidP="00FE6FFB">
      <w:pPr>
        <w:numPr>
          <w:ilvl w:val="0"/>
          <w:numId w:val="37"/>
        </w:numPr>
        <w:spacing w:line="276" w:lineRule="auto"/>
        <w:jc w:val="both"/>
        <w:rPr>
          <w:rFonts w:ascii="Arial" w:hAnsi="Arial" w:cs="Arial"/>
          <w:sz w:val="22"/>
        </w:rPr>
      </w:pPr>
      <w:r w:rsidRPr="00953ABA">
        <w:rPr>
          <w:rFonts w:ascii="Arial" w:hAnsi="Arial" w:cs="Arial"/>
          <w:sz w:val="22"/>
        </w:rPr>
        <w:t>LED rasvjetna tijela prilagođena namjeni svake prostorije (npr. IP zaštita u sanitarnim čvorovima),</w:t>
      </w:r>
    </w:p>
    <w:p w14:paraId="259869C0" w14:textId="77777777" w:rsidR="00FE6FFB" w:rsidRDefault="00FE6FFB" w:rsidP="00FE6FFB">
      <w:pPr>
        <w:numPr>
          <w:ilvl w:val="0"/>
          <w:numId w:val="37"/>
        </w:numPr>
        <w:spacing w:line="276" w:lineRule="auto"/>
        <w:jc w:val="both"/>
        <w:rPr>
          <w:rFonts w:ascii="Arial" w:hAnsi="Arial" w:cs="Arial"/>
          <w:sz w:val="22"/>
        </w:rPr>
      </w:pPr>
      <w:r w:rsidRPr="00953ABA">
        <w:rPr>
          <w:rFonts w:ascii="Arial" w:hAnsi="Arial" w:cs="Arial"/>
          <w:sz w:val="22"/>
        </w:rPr>
        <w:t>Energetski efikasna rasvjetna rješenja sa dugim vijekom trajanja i niskom potrošnjom.</w:t>
      </w:r>
    </w:p>
    <w:p w14:paraId="631DAEEF" w14:textId="77777777" w:rsidR="00FE6FFB" w:rsidRPr="00953ABA" w:rsidRDefault="00FE6FFB" w:rsidP="00FE6FFB">
      <w:pPr>
        <w:ind w:left="720"/>
        <w:jc w:val="both"/>
        <w:rPr>
          <w:rFonts w:ascii="Arial" w:hAnsi="Arial" w:cs="Arial"/>
          <w:sz w:val="22"/>
        </w:rPr>
      </w:pPr>
    </w:p>
    <w:p w14:paraId="04CCEBE8"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Napajanje tehničkih sistema i biletarnice</w:t>
      </w:r>
    </w:p>
    <w:p w14:paraId="4482D808" w14:textId="77777777" w:rsidR="00FE6FFB" w:rsidRPr="00953ABA" w:rsidRDefault="00FE6FFB" w:rsidP="00FE6FFB">
      <w:pPr>
        <w:numPr>
          <w:ilvl w:val="0"/>
          <w:numId w:val="38"/>
        </w:numPr>
        <w:spacing w:line="276" w:lineRule="auto"/>
        <w:jc w:val="both"/>
        <w:rPr>
          <w:rFonts w:ascii="Arial" w:hAnsi="Arial" w:cs="Arial"/>
          <w:sz w:val="22"/>
        </w:rPr>
      </w:pPr>
      <w:r w:rsidRPr="00953ABA">
        <w:rPr>
          <w:rFonts w:ascii="Arial" w:hAnsi="Arial" w:cs="Arial"/>
          <w:sz w:val="22"/>
        </w:rPr>
        <w:t>Projektovati razvod električne energije za:</w:t>
      </w:r>
    </w:p>
    <w:p w14:paraId="6AA67FF3" w14:textId="77777777" w:rsidR="00FE6FFB" w:rsidRPr="00953ABA" w:rsidRDefault="00FE6FFB" w:rsidP="00FE6FFB">
      <w:pPr>
        <w:numPr>
          <w:ilvl w:val="1"/>
          <w:numId w:val="38"/>
        </w:numPr>
        <w:spacing w:line="276" w:lineRule="auto"/>
        <w:jc w:val="both"/>
        <w:rPr>
          <w:rFonts w:ascii="Arial" w:hAnsi="Arial" w:cs="Arial"/>
          <w:sz w:val="22"/>
        </w:rPr>
      </w:pPr>
      <w:r w:rsidRPr="00953ABA">
        <w:rPr>
          <w:rFonts w:ascii="Arial" w:hAnsi="Arial" w:cs="Arial"/>
          <w:sz w:val="22"/>
        </w:rPr>
        <w:t>Radne pozicije u biletarnici (računari, printeri, kasa),</w:t>
      </w:r>
    </w:p>
    <w:p w14:paraId="10876D57" w14:textId="77777777" w:rsidR="00FE6FFB" w:rsidRPr="00953ABA" w:rsidRDefault="00FE6FFB" w:rsidP="00FE6FFB">
      <w:pPr>
        <w:numPr>
          <w:ilvl w:val="1"/>
          <w:numId w:val="38"/>
        </w:numPr>
        <w:spacing w:line="276" w:lineRule="auto"/>
        <w:jc w:val="both"/>
        <w:rPr>
          <w:rFonts w:ascii="Arial" w:hAnsi="Arial" w:cs="Arial"/>
          <w:sz w:val="22"/>
        </w:rPr>
      </w:pPr>
      <w:r w:rsidRPr="00953ABA">
        <w:rPr>
          <w:rFonts w:ascii="Arial" w:hAnsi="Arial" w:cs="Arial"/>
          <w:sz w:val="22"/>
        </w:rPr>
        <w:t>Grejanje/hlađenje (klima jedinice),</w:t>
      </w:r>
    </w:p>
    <w:p w14:paraId="367A50D6" w14:textId="77777777" w:rsidR="00FE6FFB" w:rsidRPr="00953ABA" w:rsidRDefault="00FE6FFB" w:rsidP="00FE6FFB">
      <w:pPr>
        <w:numPr>
          <w:ilvl w:val="1"/>
          <w:numId w:val="38"/>
        </w:numPr>
        <w:spacing w:line="276" w:lineRule="auto"/>
        <w:jc w:val="both"/>
        <w:rPr>
          <w:rFonts w:ascii="Arial" w:hAnsi="Arial" w:cs="Arial"/>
          <w:sz w:val="22"/>
        </w:rPr>
      </w:pPr>
      <w:r w:rsidRPr="00953ABA">
        <w:rPr>
          <w:rFonts w:ascii="Arial" w:hAnsi="Arial" w:cs="Arial"/>
          <w:sz w:val="22"/>
        </w:rPr>
        <w:t>Sigurnosne sisteme (kamera, alarm),</w:t>
      </w:r>
    </w:p>
    <w:p w14:paraId="0D7BFE5B" w14:textId="77777777" w:rsidR="00FE6FFB" w:rsidRPr="00953ABA" w:rsidRDefault="00FE6FFB" w:rsidP="00FE6FFB">
      <w:pPr>
        <w:numPr>
          <w:ilvl w:val="1"/>
          <w:numId w:val="38"/>
        </w:numPr>
        <w:spacing w:line="276" w:lineRule="auto"/>
        <w:jc w:val="both"/>
        <w:rPr>
          <w:rFonts w:ascii="Arial" w:hAnsi="Arial" w:cs="Arial"/>
          <w:sz w:val="22"/>
        </w:rPr>
      </w:pPr>
      <w:r w:rsidRPr="00953ABA">
        <w:rPr>
          <w:rFonts w:ascii="Arial" w:hAnsi="Arial" w:cs="Arial"/>
          <w:sz w:val="22"/>
        </w:rPr>
        <w:t>Instalacije mokrog čvora ,</w:t>
      </w:r>
    </w:p>
    <w:p w14:paraId="68D9B003" w14:textId="77777777" w:rsidR="00FE6FFB" w:rsidRPr="00953ABA" w:rsidRDefault="00FE6FFB" w:rsidP="00FE6FFB">
      <w:pPr>
        <w:numPr>
          <w:ilvl w:val="0"/>
          <w:numId w:val="38"/>
        </w:numPr>
        <w:spacing w:line="276" w:lineRule="auto"/>
        <w:jc w:val="both"/>
        <w:rPr>
          <w:rFonts w:ascii="Arial" w:hAnsi="Arial" w:cs="Arial"/>
          <w:sz w:val="22"/>
        </w:rPr>
      </w:pPr>
      <w:r w:rsidRPr="00953ABA">
        <w:rPr>
          <w:rFonts w:ascii="Arial" w:hAnsi="Arial" w:cs="Arial"/>
          <w:sz w:val="22"/>
        </w:rPr>
        <w:t>Predvidjeti zasebne električne ormare za:</w:t>
      </w:r>
    </w:p>
    <w:p w14:paraId="024263D2" w14:textId="77777777" w:rsidR="00FE6FFB" w:rsidRPr="00953ABA" w:rsidRDefault="00FE6FFB" w:rsidP="00FE6FFB">
      <w:pPr>
        <w:numPr>
          <w:ilvl w:val="1"/>
          <w:numId w:val="38"/>
        </w:numPr>
        <w:spacing w:line="276" w:lineRule="auto"/>
        <w:jc w:val="both"/>
        <w:rPr>
          <w:rFonts w:ascii="Arial" w:hAnsi="Arial" w:cs="Arial"/>
          <w:sz w:val="22"/>
        </w:rPr>
      </w:pPr>
      <w:r w:rsidRPr="00953ABA">
        <w:rPr>
          <w:rFonts w:ascii="Arial" w:hAnsi="Arial" w:cs="Arial"/>
          <w:sz w:val="22"/>
        </w:rPr>
        <w:t>Biletarnicu,</w:t>
      </w:r>
    </w:p>
    <w:p w14:paraId="47FC2503" w14:textId="77777777" w:rsidR="00FE6FFB" w:rsidRPr="00953ABA" w:rsidRDefault="00FE6FFB" w:rsidP="00FE6FFB">
      <w:pPr>
        <w:numPr>
          <w:ilvl w:val="1"/>
          <w:numId w:val="38"/>
        </w:numPr>
        <w:spacing w:line="276" w:lineRule="auto"/>
        <w:jc w:val="both"/>
        <w:rPr>
          <w:rFonts w:ascii="Arial" w:hAnsi="Arial" w:cs="Arial"/>
          <w:sz w:val="22"/>
        </w:rPr>
      </w:pPr>
      <w:r w:rsidRPr="00953ABA">
        <w:rPr>
          <w:rFonts w:ascii="Arial" w:hAnsi="Arial" w:cs="Arial"/>
          <w:sz w:val="22"/>
        </w:rPr>
        <w:t>Rasvjetu perona,</w:t>
      </w:r>
    </w:p>
    <w:p w14:paraId="2F24C700" w14:textId="77777777" w:rsidR="00FE6FFB" w:rsidRPr="00953ABA" w:rsidRDefault="00FE6FFB" w:rsidP="00FE6FFB">
      <w:pPr>
        <w:numPr>
          <w:ilvl w:val="1"/>
          <w:numId w:val="38"/>
        </w:numPr>
        <w:spacing w:line="276" w:lineRule="auto"/>
        <w:jc w:val="both"/>
        <w:rPr>
          <w:rFonts w:ascii="Arial" w:hAnsi="Arial" w:cs="Arial"/>
          <w:sz w:val="22"/>
        </w:rPr>
      </w:pPr>
      <w:r w:rsidRPr="00953ABA">
        <w:rPr>
          <w:rFonts w:ascii="Arial" w:hAnsi="Arial" w:cs="Arial"/>
          <w:sz w:val="22"/>
        </w:rPr>
        <w:t>Ostale potrošače.</w:t>
      </w:r>
    </w:p>
    <w:p w14:paraId="30F30C7D" w14:textId="77777777" w:rsidR="00FE6FFB" w:rsidRPr="00953ABA" w:rsidRDefault="00FE6FFB" w:rsidP="00FE6FFB">
      <w:pPr>
        <w:numPr>
          <w:ilvl w:val="0"/>
          <w:numId w:val="38"/>
        </w:numPr>
        <w:spacing w:line="276" w:lineRule="auto"/>
        <w:jc w:val="both"/>
        <w:rPr>
          <w:rFonts w:ascii="Arial" w:hAnsi="Arial" w:cs="Arial"/>
          <w:sz w:val="22"/>
        </w:rPr>
      </w:pPr>
      <w:r w:rsidRPr="00953ABA">
        <w:rPr>
          <w:rFonts w:ascii="Arial" w:hAnsi="Arial" w:cs="Arial"/>
          <w:sz w:val="22"/>
        </w:rPr>
        <w:t>Projektovati unutrašnju niskonaponsku mrežu sa jasno definisanim razvodima, kablovima i prekidačima,</w:t>
      </w:r>
    </w:p>
    <w:p w14:paraId="7732E7CE" w14:textId="77777777" w:rsidR="00FE6FFB" w:rsidRDefault="00FE6FFB" w:rsidP="00FE6FFB">
      <w:pPr>
        <w:numPr>
          <w:ilvl w:val="0"/>
          <w:numId w:val="38"/>
        </w:numPr>
        <w:spacing w:line="276" w:lineRule="auto"/>
        <w:jc w:val="both"/>
        <w:rPr>
          <w:rFonts w:ascii="Arial" w:hAnsi="Arial" w:cs="Arial"/>
          <w:sz w:val="22"/>
        </w:rPr>
      </w:pPr>
      <w:r w:rsidRPr="00953ABA">
        <w:rPr>
          <w:rFonts w:ascii="Arial" w:hAnsi="Arial" w:cs="Arial"/>
          <w:sz w:val="22"/>
        </w:rPr>
        <w:t>Obavezno uskladiti instalacije sa položajem zidova, plafona i poda na osnovu arhitektonskog projekta.</w:t>
      </w:r>
    </w:p>
    <w:p w14:paraId="76F3C637" w14:textId="77777777" w:rsidR="00FE6FFB" w:rsidRPr="00953ABA" w:rsidRDefault="00FE6FFB" w:rsidP="00FE6FFB">
      <w:pPr>
        <w:ind w:left="720"/>
        <w:jc w:val="both"/>
        <w:rPr>
          <w:rFonts w:ascii="Arial" w:hAnsi="Arial" w:cs="Arial"/>
          <w:sz w:val="22"/>
        </w:rPr>
      </w:pPr>
    </w:p>
    <w:p w14:paraId="010819E8"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Sistemi zaštite</w:t>
      </w:r>
    </w:p>
    <w:p w14:paraId="2ED67861" w14:textId="77777777" w:rsidR="00FE6FFB" w:rsidRPr="00953ABA" w:rsidRDefault="00FE6FFB" w:rsidP="00FE6FFB">
      <w:pPr>
        <w:jc w:val="both"/>
        <w:rPr>
          <w:rFonts w:ascii="Arial" w:hAnsi="Arial" w:cs="Arial"/>
          <w:sz w:val="22"/>
        </w:rPr>
      </w:pPr>
      <w:r w:rsidRPr="00953ABA">
        <w:rPr>
          <w:rFonts w:ascii="Arial" w:hAnsi="Arial" w:cs="Arial"/>
          <w:b/>
          <w:bCs/>
          <w:sz w:val="22"/>
        </w:rPr>
        <w:t>Uzemljenje i zaštita od udara groma:</w:t>
      </w:r>
    </w:p>
    <w:p w14:paraId="74D4E353" w14:textId="77777777" w:rsidR="00FE6FFB" w:rsidRPr="00953ABA" w:rsidRDefault="00FE6FFB" w:rsidP="00FE6FFB">
      <w:pPr>
        <w:numPr>
          <w:ilvl w:val="0"/>
          <w:numId w:val="39"/>
        </w:numPr>
        <w:spacing w:line="276" w:lineRule="auto"/>
        <w:jc w:val="both"/>
        <w:rPr>
          <w:rFonts w:ascii="Arial" w:hAnsi="Arial" w:cs="Arial"/>
          <w:sz w:val="22"/>
        </w:rPr>
      </w:pPr>
      <w:r w:rsidRPr="00953ABA">
        <w:rPr>
          <w:rFonts w:ascii="Arial" w:hAnsi="Arial" w:cs="Arial"/>
          <w:sz w:val="22"/>
        </w:rPr>
        <w:t>Projektovati glavni uzemljivač objekta prema standardima (npr. TT sistem),</w:t>
      </w:r>
    </w:p>
    <w:p w14:paraId="2621D470" w14:textId="77777777" w:rsidR="00FE6FFB" w:rsidRPr="00953ABA" w:rsidRDefault="00FE6FFB" w:rsidP="00FE6FFB">
      <w:pPr>
        <w:numPr>
          <w:ilvl w:val="0"/>
          <w:numId w:val="39"/>
        </w:numPr>
        <w:spacing w:line="276" w:lineRule="auto"/>
        <w:jc w:val="both"/>
        <w:rPr>
          <w:rFonts w:ascii="Arial" w:hAnsi="Arial" w:cs="Arial"/>
          <w:sz w:val="22"/>
        </w:rPr>
      </w:pPr>
      <w:r w:rsidRPr="00953ABA">
        <w:rPr>
          <w:rFonts w:ascii="Arial" w:hAnsi="Arial" w:cs="Arial"/>
          <w:sz w:val="22"/>
        </w:rPr>
        <w:t>Predvidjeti instalaciju gromobranske instalacije (pasivni gromobrani ili aktivni, u zavisnosti od procjene rizika),</w:t>
      </w:r>
    </w:p>
    <w:p w14:paraId="7ADF907F" w14:textId="77777777" w:rsidR="00FE6FFB" w:rsidRPr="00953ABA" w:rsidRDefault="00FE6FFB" w:rsidP="00FE6FFB">
      <w:pPr>
        <w:numPr>
          <w:ilvl w:val="0"/>
          <w:numId w:val="39"/>
        </w:numPr>
        <w:spacing w:line="276" w:lineRule="auto"/>
        <w:jc w:val="both"/>
        <w:rPr>
          <w:rFonts w:ascii="Arial" w:hAnsi="Arial" w:cs="Arial"/>
          <w:sz w:val="22"/>
        </w:rPr>
      </w:pPr>
      <w:r w:rsidRPr="00953ABA">
        <w:rPr>
          <w:rFonts w:ascii="Arial" w:hAnsi="Arial" w:cs="Arial"/>
          <w:sz w:val="22"/>
        </w:rPr>
        <w:t>Uzemljenje stubova rasvjete i metalnih dijelova konstrukcije nadstrešnice, ograde i svih metalnih djelova, na udaljenosti manjoj od 8 m za povratni vod-šinu.</w:t>
      </w:r>
    </w:p>
    <w:p w14:paraId="6DB740BC" w14:textId="77777777" w:rsidR="00FE6FFB" w:rsidRDefault="00FE6FFB" w:rsidP="00FE6FFB">
      <w:pPr>
        <w:jc w:val="both"/>
        <w:rPr>
          <w:rFonts w:ascii="Arial" w:hAnsi="Arial" w:cs="Arial"/>
          <w:sz w:val="22"/>
        </w:rPr>
      </w:pPr>
      <w:r w:rsidRPr="00953ABA">
        <w:rPr>
          <w:rFonts w:ascii="Arial" w:hAnsi="Arial" w:cs="Arial"/>
          <w:sz w:val="22"/>
        </w:rPr>
        <w:t>Takođe dodatno voditi računa i o prenaponska zaštita i zaštiti od prenaponskog i kratkog spoja</w:t>
      </w:r>
      <w:r>
        <w:rPr>
          <w:rFonts w:ascii="Arial" w:hAnsi="Arial" w:cs="Arial"/>
          <w:sz w:val="22"/>
        </w:rPr>
        <w:t>.</w:t>
      </w:r>
    </w:p>
    <w:p w14:paraId="2A3B5C04" w14:textId="77777777" w:rsidR="00FE6FFB" w:rsidRPr="00953ABA" w:rsidRDefault="00FE6FFB" w:rsidP="00FE6FFB">
      <w:pPr>
        <w:jc w:val="both"/>
        <w:rPr>
          <w:rFonts w:ascii="Arial" w:hAnsi="Arial" w:cs="Arial"/>
          <w:sz w:val="22"/>
        </w:rPr>
      </w:pPr>
    </w:p>
    <w:p w14:paraId="4245D8B3"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Priključenje na elektroenergetsku mrežu</w:t>
      </w:r>
    </w:p>
    <w:p w14:paraId="0C971D4D" w14:textId="77777777" w:rsidR="00FE6FFB" w:rsidRPr="00953ABA" w:rsidRDefault="00FE6FFB" w:rsidP="00FE6FFB">
      <w:pPr>
        <w:numPr>
          <w:ilvl w:val="0"/>
          <w:numId w:val="40"/>
        </w:numPr>
        <w:spacing w:line="276" w:lineRule="auto"/>
        <w:jc w:val="both"/>
        <w:rPr>
          <w:rFonts w:ascii="Arial" w:hAnsi="Arial" w:cs="Arial"/>
          <w:sz w:val="22"/>
        </w:rPr>
      </w:pPr>
      <w:r w:rsidRPr="00953ABA">
        <w:rPr>
          <w:rFonts w:ascii="Arial" w:hAnsi="Arial" w:cs="Arial"/>
          <w:sz w:val="22"/>
        </w:rPr>
        <w:t>Izrada projekta priključenja na elektroenergetsku mrežu nadležnog distributivnog operatera (CEDIS),</w:t>
      </w:r>
    </w:p>
    <w:p w14:paraId="1C4BD762" w14:textId="77777777" w:rsidR="00FE6FFB" w:rsidRPr="00953ABA" w:rsidRDefault="00FE6FFB" w:rsidP="00FE6FFB">
      <w:pPr>
        <w:numPr>
          <w:ilvl w:val="0"/>
          <w:numId w:val="40"/>
        </w:numPr>
        <w:spacing w:line="276" w:lineRule="auto"/>
        <w:jc w:val="both"/>
        <w:rPr>
          <w:rFonts w:ascii="Arial" w:hAnsi="Arial" w:cs="Arial"/>
          <w:sz w:val="22"/>
        </w:rPr>
      </w:pPr>
      <w:r w:rsidRPr="00953ABA">
        <w:rPr>
          <w:rFonts w:ascii="Arial" w:hAnsi="Arial" w:cs="Arial"/>
          <w:sz w:val="22"/>
        </w:rPr>
        <w:t>Dobijanje elektro-energetskih uslova i saglasnosti za priključenje,</w:t>
      </w:r>
    </w:p>
    <w:p w14:paraId="24929E39" w14:textId="77777777" w:rsidR="00FE6FFB" w:rsidRPr="00953ABA" w:rsidRDefault="00FE6FFB" w:rsidP="00FE6FFB">
      <w:pPr>
        <w:numPr>
          <w:ilvl w:val="0"/>
          <w:numId w:val="40"/>
        </w:numPr>
        <w:spacing w:line="276" w:lineRule="auto"/>
        <w:jc w:val="both"/>
        <w:rPr>
          <w:rFonts w:ascii="Arial" w:hAnsi="Arial" w:cs="Arial"/>
          <w:sz w:val="22"/>
        </w:rPr>
      </w:pPr>
      <w:r w:rsidRPr="00953ABA">
        <w:rPr>
          <w:rFonts w:ascii="Arial" w:hAnsi="Arial" w:cs="Arial"/>
          <w:sz w:val="22"/>
        </w:rPr>
        <w:t>Projektovati novu elektroenergetsku priključnu tačku (priključni ormar, kablovski razvod),</w:t>
      </w:r>
    </w:p>
    <w:p w14:paraId="27CCBF75" w14:textId="77777777" w:rsidR="00FE6FFB" w:rsidRPr="00953ABA" w:rsidRDefault="00FE6FFB" w:rsidP="00FE6FFB">
      <w:pPr>
        <w:numPr>
          <w:ilvl w:val="0"/>
          <w:numId w:val="40"/>
        </w:numPr>
        <w:spacing w:line="276" w:lineRule="auto"/>
        <w:jc w:val="both"/>
        <w:rPr>
          <w:rFonts w:ascii="Arial" w:hAnsi="Arial" w:cs="Arial"/>
          <w:sz w:val="22"/>
        </w:rPr>
      </w:pPr>
      <w:r w:rsidRPr="00953ABA">
        <w:rPr>
          <w:rFonts w:ascii="Arial" w:hAnsi="Arial" w:cs="Arial"/>
          <w:sz w:val="22"/>
        </w:rPr>
        <w:t>U skladu sa kategorizacijom objekta, obezbijediti dovoljan kapacitet napajanja za sve potrošače.</w:t>
      </w:r>
    </w:p>
    <w:p w14:paraId="74D9C1AB" w14:textId="77777777" w:rsidR="00FE6FFB" w:rsidRPr="00953ABA" w:rsidRDefault="00FE6FFB" w:rsidP="00FE6FFB">
      <w:pPr>
        <w:jc w:val="both"/>
        <w:rPr>
          <w:rFonts w:ascii="Arial" w:hAnsi="Arial" w:cs="Arial"/>
          <w:b/>
          <w:bCs/>
          <w:sz w:val="22"/>
        </w:rPr>
      </w:pPr>
      <w:r w:rsidRPr="00953ABA">
        <w:rPr>
          <w:rFonts w:ascii="Arial" w:hAnsi="Arial" w:cs="Arial"/>
          <w:b/>
          <w:bCs/>
          <w:sz w:val="22"/>
        </w:rPr>
        <w:t>Dodatno:</w:t>
      </w:r>
    </w:p>
    <w:p w14:paraId="60E7B8FA" w14:textId="77777777" w:rsidR="00FE6FFB" w:rsidRPr="00953ABA" w:rsidRDefault="00FE6FFB" w:rsidP="00FE6FFB">
      <w:pPr>
        <w:numPr>
          <w:ilvl w:val="0"/>
          <w:numId w:val="41"/>
        </w:numPr>
        <w:spacing w:line="276" w:lineRule="auto"/>
        <w:jc w:val="both"/>
        <w:rPr>
          <w:rFonts w:ascii="Arial" w:hAnsi="Arial" w:cs="Arial"/>
          <w:sz w:val="22"/>
        </w:rPr>
      </w:pPr>
      <w:r w:rsidRPr="00953ABA">
        <w:rPr>
          <w:rFonts w:ascii="Arial" w:hAnsi="Arial" w:cs="Arial"/>
          <w:sz w:val="22"/>
        </w:rPr>
        <w:t>Dokumentacija, između ostalog, treba da sadrži i:</w:t>
      </w:r>
    </w:p>
    <w:p w14:paraId="34B03267" w14:textId="77777777" w:rsidR="00FE6FFB" w:rsidRPr="00953ABA" w:rsidRDefault="00FE6FFB" w:rsidP="00FE6FFB">
      <w:pPr>
        <w:numPr>
          <w:ilvl w:val="1"/>
          <w:numId w:val="41"/>
        </w:numPr>
        <w:spacing w:line="276" w:lineRule="auto"/>
        <w:jc w:val="both"/>
        <w:rPr>
          <w:rFonts w:ascii="Arial" w:hAnsi="Arial" w:cs="Arial"/>
          <w:sz w:val="22"/>
        </w:rPr>
      </w:pPr>
      <w:r w:rsidRPr="00953ABA">
        <w:rPr>
          <w:rFonts w:ascii="Arial" w:hAnsi="Arial" w:cs="Arial"/>
          <w:sz w:val="22"/>
        </w:rPr>
        <w:t>Jednopolne i višepolne šeme instalacija,</w:t>
      </w:r>
    </w:p>
    <w:p w14:paraId="668A5C41" w14:textId="77777777" w:rsidR="00FE6FFB" w:rsidRPr="00953ABA" w:rsidRDefault="00FE6FFB" w:rsidP="00FE6FFB">
      <w:pPr>
        <w:numPr>
          <w:ilvl w:val="1"/>
          <w:numId w:val="41"/>
        </w:numPr>
        <w:spacing w:line="276" w:lineRule="auto"/>
        <w:jc w:val="both"/>
        <w:rPr>
          <w:rFonts w:ascii="Arial" w:hAnsi="Arial" w:cs="Arial"/>
          <w:sz w:val="22"/>
        </w:rPr>
      </w:pPr>
      <w:r w:rsidRPr="00953ABA">
        <w:rPr>
          <w:rFonts w:ascii="Arial" w:hAnsi="Arial" w:cs="Arial"/>
          <w:sz w:val="22"/>
        </w:rPr>
        <w:t>Planove pozicija rasvjetnih tijela, utičnica i prekidača,</w:t>
      </w:r>
    </w:p>
    <w:p w14:paraId="65020459" w14:textId="77777777" w:rsidR="00FE6FFB" w:rsidRPr="00953ABA" w:rsidRDefault="00FE6FFB" w:rsidP="00FE6FFB">
      <w:pPr>
        <w:numPr>
          <w:ilvl w:val="1"/>
          <w:numId w:val="41"/>
        </w:numPr>
        <w:spacing w:line="276" w:lineRule="auto"/>
        <w:jc w:val="both"/>
        <w:rPr>
          <w:rFonts w:ascii="Arial" w:hAnsi="Arial" w:cs="Arial"/>
          <w:sz w:val="22"/>
        </w:rPr>
      </w:pPr>
      <w:r w:rsidRPr="00953ABA">
        <w:rPr>
          <w:rFonts w:ascii="Arial" w:hAnsi="Arial" w:cs="Arial"/>
          <w:sz w:val="22"/>
        </w:rPr>
        <w:t>Proračune osvjetljenja prema važećim normama,</w:t>
      </w:r>
    </w:p>
    <w:p w14:paraId="196DC943" w14:textId="77777777" w:rsidR="00FE6FFB" w:rsidRPr="00953ABA" w:rsidRDefault="00FE6FFB" w:rsidP="00FE6FFB">
      <w:pPr>
        <w:numPr>
          <w:ilvl w:val="1"/>
          <w:numId w:val="41"/>
        </w:numPr>
        <w:spacing w:line="276" w:lineRule="auto"/>
        <w:jc w:val="both"/>
        <w:rPr>
          <w:rFonts w:ascii="Arial" w:hAnsi="Arial" w:cs="Arial"/>
          <w:sz w:val="22"/>
        </w:rPr>
      </w:pPr>
      <w:r w:rsidRPr="00953ABA">
        <w:rPr>
          <w:rFonts w:ascii="Arial" w:hAnsi="Arial" w:cs="Arial"/>
          <w:sz w:val="22"/>
        </w:rPr>
        <w:t>Specifikacije materijala i opreme,</w:t>
      </w:r>
    </w:p>
    <w:p w14:paraId="23CEDDA4" w14:textId="77777777" w:rsidR="00FE6FFB" w:rsidRPr="00953ABA" w:rsidRDefault="00FE6FFB" w:rsidP="00FE6FFB">
      <w:pPr>
        <w:numPr>
          <w:ilvl w:val="1"/>
          <w:numId w:val="41"/>
        </w:numPr>
        <w:spacing w:line="276" w:lineRule="auto"/>
        <w:jc w:val="both"/>
        <w:rPr>
          <w:rFonts w:ascii="Arial" w:hAnsi="Arial" w:cs="Arial"/>
          <w:sz w:val="22"/>
        </w:rPr>
      </w:pPr>
      <w:r w:rsidRPr="00953ABA">
        <w:rPr>
          <w:rFonts w:ascii="Arial" w:hAnsi="Arial" w:cs="Arial"/>
          <w:sz w:val="22"/>
        </w:rPr>
        <w:lastRenderedPageBreak/>
        <w:t>Troškovnik i tehničke opise,</w:t>
      </w:r>
    </w:p>
    <w:p w14:paraId="5219AF4C" w14:textId="77777777" w:rsidR="00FE6FFB" w:rsidRPr="00953ABA" w:rsidRDefault="00FE6FFB" w:rsidP="00FE6FFB">
      <w:pPr>
        <w:numPr>
          <w:ilvl w:val="1"/>
          <w:numId w:val="41"/>
        </w:numPr>
        <w:spacing w:line="276" w:lineRule="auto"/>
        <w:jc w:val="both"/>
        <w:rPr>
          <w:rFonts w:ascii="Arial" w:hAnsi="Arial" w:cs="Arial"/>
          <w:sz w:val="22"/>
        </w:rPr>
      </w:pPr>
      <w:r w:rsidRPr="00953ABA">
        <w:rPr>
          <w:rFonts w:ascii="Arial" w:hAnsi="Arial" w:cs="Arial"/>
          <w:sz w:val="22"/>
        </w:rPr>
        <w:t>Svi crteži u adekvatnoj ramjeri.</w:t>
      </w:r>
    </w:p>
    <w:p w14:paraId="3E66E4D4" w14:textId="77777777" w:rsidR="00FE6FFB" w:rsidRPr="00953ABA" w:rsidRDefault="00FE6FFB" w:rsidP="00FE6FFB">
      <w:pPr>
        <w:jc w:val="both"/>
        <w:rPr>
          <w:rFonts w:ascii="Arial" w:hAnsi="Arial" w:cs="Arial"/>
          <w:sz w:val="22"/>
        </w:rPr>
      </w:pPr>
    </w:p>
    <w:p w14:paraId="0C657A47" w14:textId="77777777" w:rsidR="00FE6FFB" w:rsidRPr="00953ABA" w:rsidRDefault="00FE6FFB" w:rsidP="00FE6FFB">
      <w:pPr>
        <w:jc w:val="both"/>
        <w:rPr>
          <w:rFonts w:ascii="Arial" w:hAnsi="Arial" w:cs="Arial"/>
          <w:sz w:val="22"/>
        </w:rPr>
      </w:pPr>
    </w:p>
    <w:p w14:paraId="2C10A06E" w14:textId="77777777" w:rsidR="00FE6FFB" w:rsidRPr="00953ABA" w:rsidRDefault="00FE6FFB" w:rsidP="00FE6FFB">
      <w:pPr>
        <w:pStyle w:val="ListParagraph"/>
        <w:numPr>
          <w:ilvl w:val="0"/>
          <w:numId w:val="56"/>
        </w:numPr>
        <w:spacing w:line="276" w:lineRule="auto"/>
        <w:jc w:val="both"/>
        <w:rPr>
          <w:rFonts w:ascii="Arial" w:hAnsi="Arial" w:cs="Arial"/>
          <w:sz w:val="22"/>
        </w:rPr>
      </w:pPr>
      <w:r w:rsidRPr="00953ABA">
        <w:rPr>
          <w:rFonts w:ascii="Arial" w:hAnsi="Arial" w:cs="Arial"/>
          <w:b/>
          <w:bCs/>
          <w:sz w:val="22"/>
        </w:rPr>
        <w:t>Projekat elektronskih komunikacionih mreža</w:t>
      </w:r>
    </w:p>
    <w:p w14:paraId="14E75D00" w14:textId="77777777" w:rsidR="00FE6FFB" w:rsidRPr="00953ABA" w:rsidRDefault="00FE6FFB" w:rsidP="00FE6FFB">
      <w:pPr>
        <w:jc w:val="both"/>
        <w:rPr>
          <w:rFonts w:ascii="Arial" w:hAnsi="Arial" w:cs="Arial"/>
          <w:sz w:val="22"/>
        </w:rPr>
      </w:pPr>
      <w:r w:rsidRPr="00953ABA">
        <w:rPr>
          <w:rFonts w:ascii="Arial" w:hAnsi="Arial" w:cs="Arial"/>
          <w:sz w:val="22"/>
        </w:rPr>
        <w:t xml:space="preserve">U okviru glavnog projekta za željezničko stajalište Lješnica, potrebno je izraditi projekat elektronskih komunikacionih mreža, koji će obuhvatiti sve instalacije tzv. </w:t>
      </w:r>
      <w:r w:rsidRPr="00953ABA">
        <w:rPr>
          <w:rFonts w:ascii="Arial" w:hAnsi="Arial" w:cs="Arial"/>
          <w:b/>
          <w:bCs/>
          <w:sz w:val="22"/>
        </w:rPr>
        <w:t>slabe struje</w:t>
      </w:r>
      <w:r w:rsidRPr="00953ABA">
        <w:rPr>
          <w:rFonts w:ascii="Arial" w:hAnsi="Arial" w:cs="Arial"/>
          <w:sz w:val="22"/>
        </w:rPr>
        <w:t>, u skladu sa tehničkim normama, važećim zakonima i standardima, kao i sa savremenim zahtjevima funkcionalnosti i bezbjednosti. Projekat treba da obuhvati sljedeće podsisteme</w:t>
      </w:r>
      <w:r w:rsidRPr="00953ABA">
        <w:rPr>
          <w:rFonts w:ascii="Arial" w:hAnsi="Arial" w:cs="Arial"/>
          <w:sz w:val="22"/>
          <w:lang w:val="sr-Latn-ME"/>
        </w:rPr>
        <w:t xml:space="preserve">: </w:t>
      </w:r>
      <w:r w:rsidRPr="00953ABA">
        <w:rPr>
          <w:rFonts w:ascii="Arial" w:hAnsi="Arial" w:cs="Arial"/>
          <w:b/>
          <w:bCs/>
          <w:sz w:val="22"/>
          <w:lang w:val="sr-Latn-ME"/>
        </w:rPr>
        <w:t>Video-nadzor</w:t>
      </w:r>
      <w:r w:rsidRPr="00953ABA">
        <w:rPr>
          <w:rFonts w:ascii="Arial" w:hAnsi="Arial" w:cs="Arial"/>
          <w:sz w:val="22"/>
          <w:lang w:val="sr-Latn-ME"/>
        </w:rPr>
        <w:t xml:space="preserve"> (Predvidjeti kamere visoke rezolucije sa dnevnim/noćnim režimom rada, </w:t>
      </w:r>
      <w:r w:rsidRPr="00953ABA">
        <w:rPr>
          <w:rFonts w:ascii="Arial" w:hAnsi="Arial" w:cs="Arial"/>
          <w:sz w:val="22"/>
        </w:rPr>
        <w:t>Kamere postaviti duž perona, u unutrašnjosti čekaonice, ispred biletarnice, povezivanje sa lokalnim DVR/NVR uređajem, sa mogućnosti daljinskog pristupai nadgledanja</w:t>
      </w:r>
      <w:r w:rsidRPr="00953ABA">
        <w:rPr>
          <w:rFonts w:ascii="Arial" w:hAnsi="Arial" w:cs="Arial"/>
          <w:sz w:val="22"/>
          <w:lang w:val="sr-Latn-ME"/>
        </w:rPr>
        <w:t xml:space="preserve">); </w:t>
      </w:r>
      <w:r w:rsidRPr="00953ABA">
        <w:rPr>
          <w:rFonts w:ascii="Arial" w:hAnsi="Arial" w:cs="Arial"/>
          <w:b/>
          <w:bCs/>
          <w:sz w:val="22"/>
          <w:lang w:val="sr-Latn-ME"/>
        </w:rPr>
        <w:t>Optička infrastrutkura</w:t>
      </w:r>
      <w:r w:rsidRPr="00953ABA">
        <w:rPr>
          <w:rFonts w:ascii="Arial" w:hAnsi="Arial" w:cs="Arial"/>
          <w:sz w:val="22"/>
          <w:lang w:val="sr-Latn-ME"/>
        </w:rPr>
        <w:t xml:space="preserve">; </w:t>
      </w:r>
      <w:r w:rsidRPr="00953ABA">
        <w:rPr>
          <w:rFonts w:ascii="Arial" w:hAnsi="Arial" w:cs="Arial"/>
          <w:b/>
          <w:bCs/>
          <w:sz w:val="22"/>
          <w:lang w:val="sr-Latn-ME"/>
        </w:rPr>
        <w:t>Razglasni sistem</w:t>
      </w:r>
      <w:r w:rsidRPr="00953ABA">
        <w:rPr>
          <w:rFonts w:ascii="Arial" w:hAnsi="Arial" w:cs="Arial"/>
          <w:sz w:val="22"/>
          <w:lang w:val="sr-Latn-ME"/>
        </w:rPr>
        <w:t xml:space="preserve"> (instaliranje razglasne jedinice duž cijelog perona i u čekaonici, centralna jednica sa mikrofonom u biletarnici, mogućnost emitovanja obavještenja o dolasku / odlasku vozova, upozorena i drugo); </w:t>
      </w:r>
      <w:r w:rsidRPr="00953ABA">
        <w:rPr>
          <w:rFonts w:ascii="Arial" w:hAnsi="Arial" w:cs="Arial"/>
          <w:b/>
          <w:bCs/>
          <w:sz w:val="22"/>
          <w:lang w:val="sr-Latn-ME"/>
        </w:rPr>
        <w:t>Protivpožarni sistem</w:t>
      </w:r>
      <w:r w:rsidRPr="00953ABA">
        <w:rPr>
          <w:rFonts w:ascii="Arial" w:hAnsi="Arial" w:cs="Arial"/>
          <w:sz w:val="22"/>
          <w:lang w:val="sr-Latn-ME"/>
        </w:rPr>
        <w:t xml:space="preserve"> (</w:t>
      </w:r>
      <w:r w:rsidRPr="00953ABA">
        <w:rPr>
          <w:rFonts w:ascii="Arial" w:hAnsi="Arial" w:cs="Arial"/>
          <w:sz w:val="22"/>
        </w:rPr>
        <w:t>detektori dima i temperature u zatvorenim prostorijama, centralna PPZ jedinica za alarmiranje i dojavu, bezbjednosna signalizacija svjetlosna i zvučna u slučaju požara</w:t>
      </w:r>
      <w:r w:rsidRPr="00953ABA">
        <w:rPr>
          <w:rFonts w:ascii="Arial" w:hAnsi="Arial" w:cs="Arial"/>
          <w:sz w:val="22"/>
          <w:lang w:val="sr-Latn-ME"/>
        </w:rPr>
        <w:t xml:space="preserve">); </w:t>
      </w:r>
      <w:r w:rsidRPr="00953ABA">
        <w:rPr>
          <w:rFonts w:ascii="Arial" w:hAnsi="Arial" w:cs="Arial"/>
          <w:b/>
          <w:bCs/>
          <w:sz w:val="22"/>
        </w:rPr>
        <w:t>Protivprovalni sistem</w:t>
      </w:r>
      <w:r w:rsidRPr="00953ABA">
        <w:rPr>
          <w:rFonts w:ascii="Arial" w:hAnsi="Arial" w:cs="Arial"/>
          <w:sz w:val="22"/>
        </w:rPr>
        <w:t xml:space="preserve"> (senzori za detekciju ulaza, razbijanja stakla i pokreta u objektima, centralna jedinica sa signalizacijom i mogućnošću daljinske kontrole, mogućnost integracije sa video-nadzorom i sistemom kontrole pristup); </w:t>
      </w:r>
      <w:r w:rsidRPr="00953ABA">
        <w:rPr>
          <w:rFonts w:ascii="Arial" w:hAnsi="Arial" w:cs="Arial"/>
          <w:b/>
          <w:bCs/>
          <w:sz w:val="22"/>
        </w:rPr>
        <w:t>Računarske i telefonske instalacije; Internet konekcije i Wi-Fi pristup.</w:t>
      </w:r>
      <w:r w:rsidRPr="00953ABA">
        <w:rPr>
          <w:rFonts w:ascii="Arial" w:hAnsi="Arial" w:cs="Arial"/>
          <w:sz w:val="22"/>
        </w:rPr>
        <w:t xml:space="preserve"> </w:t>
      </w:r>
    </w:p>
    <w:p w14:paraId="0AE795F4" w14:textId="77777777" w:rsidR="00FE6FFB" w:rsidRPr="00953ABA" w:rsidRDefault="00FE6FFB" w:rsidP="00FE6FFB">
      <w:pPr>
        <w:jc w:val="both"/>
        <w:rPr>
          <w:rFonts w:ascii="Arial" w:hAnsi="Arial" w:cs="Arial"/>
          <w:sz w:val="22"/>
        </w:rPr>
      </w:pPr>
      <w:r w:rsidRPr="00953ABA">
        <w:rPr>
          <w:rFonts w:ascii="Arial" w:hAnsi="Arial" w:cs="Arial"/>
          <w:sz w:val="22"/>
        </w:rPr>
        <w:t>Dokumetnacija, između ostalo, treba da sadrži i:</w:t>
      </w:r>
    </w:p>
    <w:p w14:paraId="71707A05" w14:textId="77777777" w:rsidR="00FE6FFB" w:rsidRPr="00953ABA" w:rsidRDefault="00FE6FFB" w:rsidP="00FE6FFB">
      <w:pPr>
        <w:pStyle w:val="ListParagraph"/>
        <w:numPr>
          <w:ilvl w:val="0"/>
          <w:numId w:val="41"/>
        </w:numPr>
        <w:spacing w:line="276" w:lineRule="auto"/>
        <w:jc w:val="both"/>
        <w:rPr>
          <w:rFonts w:ascii="Arial" w:hAnsi="Arial" w:cs="Arial"/>
          <w:sz w:val="22"/>
        </w:rPr>
      </w:pPr>
      <w:r w:rsidRPr="00953ABA">
        <w:rPr>
          <w:rFonts w:ascii="Arial" w:hAnsi="Arial" w:cs="Arial"/>
          <w:sz w:val="22"/>
        </w:rPr>
        <w:t>Šematske prikaze svih instalacija.</w:t>
      </w:r>
    </w:p>
    <w:p w14:paraId="0305FD7E" w14:textId="77777777" w:rsidR="00FE6FFB" w:rsidRPr="00953ABA" w:rsidRDefault="00FE6FFB" w:rsidP="00FE6FFB">
      <w:pPr>
        <w:pStyle w:val="ListParagraph"/>
        <w:numPr>
          <w:ilvl w:val="0"/>
          <w:numId w:val="41"/>
        </w:numPr>
        <w:spacing w:line="276" w:lineRule="auto"/>
        <w:jc w:val="both"/>
        <w:rPr>
          <w:rFonts w:ascii="Arial" w:hAnsi="Arial" w:cs="Arial"/>
          <w:sz w:val="22"/>
        </w:rPr>
      </w:pPr>
      <w:r w:rsidRPr="00953ABA">
        <w:rPr>
          <w:rFonts w:ascii="Arial" w:hAnsi="Arial" w:cs="Arial"/>
          <w:sz w:val="22"/>
        </w:rPr>
        <w:t>Jednopolne i višepolne šeme slabe struje.</w:t>
      </w:r>
    </w:p>
    <w:p w14:paraId="17DA7F00" w14:textId="77777777" w:rsidR="00FE6FFB" w:rsidRPr="00953ABA" w:rsidRDefault="00FE6FFB" w:rsidP="00FE6FFB">
      <w:pPr>
        <w:pStyle w:val="ListParagraph"/>
        <w:numPr>
          <w:ilvl w:val="0"/>
          <w:numId w:val="41"/>
        </w:numPr>
        <w:spacing w:line="276" w:lineRule="auto"/>
        <w:jc w:val="both"/>
        <w:rPr>
          <w:rFonts w:ascii="Arial" w:hAnsi="Arial" w:cs="Arial"/>
          <w:sz w:val="22"/>
        </w:rPr>
      </w:pPr>
      <w:r w:rsidRPr="00953ABA">
        <w:rPr>
          <w:rFonts w:ascii="Arial" w:hAnsi="Arial" w:cs="Arial"/>
          <w:sz w:val="22"/>
        </w:rPr>
        <w:t>Lokacijski raspored uređaja i razvodne mreže.</w:t>
      </w:r>
    </w:p>
    <w:p w14:paraId="3446EDA2" w14:textId="77777777" w:rsidR="00FE6FFB" w:rsidRPr="00953ABA" w:rsidRDefault="00FE6FFB" w:rsidP="00FE6FFB">
      <w:pPr>
        <w:pStyle w:val="ListParagraph"/>
        <w:numPr>
          <w:ilvl w:val="0"/>
          <w:numId w:val="41"/>
        </w:numPr>
        <w:spacing w:line="276" w:lineRule="auto"/>
        <w:jc w:val="both"/>
        <w:rPr>
          <w:rFonts w:ascii="Arial" w:hAnsi="Arial" w:cs="Arial"/>
          <w:sz w:val="22"/>
        </w:rPr>
      </w:pPr>
      <w:r w:rsidRPr="00953ABA">
        <w:rPr>
          <w:rFonts w:ascii="Arial" w:hAnsi="Arial" w:cs="Arial"/>
          <w:sz w:val="22"/>
        </w:rPr>
        <w:t>Proračune potrošnje i kapaciteta.</w:t>
      </w:r>
    </w:p>
    <w:p w14:paraId="20172709" w14:textId="77777777" w:rsidR="00FE6FFB" w:rsidRPr="00953ABA" w:rsidRDefault="00FE6FFB" w:rsidP="00FE6FFB">
      <w:pPr>
        <w:pStyle w:val="ListParagraph"/>
        <w:numPr>
          <w:ilvl w:val="0"/>
          <w:numId w:val="41"/>
        </w:numPr>
        <w:spacing w:line="276" w:lineRule="auto"/>
        <w:jc w:val="both"/>
        <w:rPr>
          <w:rFonts w:ascii="Arial" w:hAnsi="Arial" w:cs="Arial"/>
          <w:sz w:val="22"/>
        </w:rPr>
      </w:pPr>
      <w:r w:rsidRPr="00953ABA">
        <w:rPr>
          <w:rFonts w:ascii="Arial" w:hAnsi="Arial" w:cs="Arial"/>
          <w:sz w:val="22"/>
        </w:rPr>
        <w:t>Tehničke specifikacije opreme.</w:t>
      </w:r>
    </w:p>
    <w:p w14:paraId="33414D2D" w14:textId="77777777" w:rsidR="00FE6FFB" w:rsidRPr="00953ABA" w:rsidRDefault="00FE6FFB" w:rsidP="00FE6FFB">
      <w:pPr>
        <w:pStyle w:val="ListParagraph"/>
        <w:numPr>
          <w:ilvl w:val="0"/>
          <w:numId w:val="41"/>
        </w:numPr>
        <w:spacing w:line="276" w:lineRule="auto"/>
        <w:jc w:val="both"/>
        <w:rPr>
          <w:rFonts w:ascii="Arial" w:hAnsi="Arial" w:cs="Arial"/>
          <w:sz w:val="22"/>
        </w:rPr>
      </w:pPr>
      <w:r w:rsidRPr="00953ABA">
        <w:rPr>
          <w:rFonts w:ascii="Arial" w:hAnsi="Arial" w:cs="Arial"/>
          <w:sz w:val="22"/>
        </w:rPr>
        <w:t>Preporuke za kompatibilnost i održavanje sistema.</w:t>
      </w:r>
    </w:p>
    <w:p w14:paraId="6B3A8712" w14:textId="77777777" w:rsidR="00FE6FFB" w:rsidRPr="00953ABA" w:rsidRDefault="00FE6FFB" w:rsidP="00FE6FFB">
      <w:pPr>
        <w:pStyle w:val="ListParagraph"/>
        <w:jc w:val="both"/>
        <w:rPr>
          <w:rFonts w:ascii="Arial" w:hAnsi="Arial" w:cs="Arial"/>
          <w:sz w:val="22"/>
        </w:rPr>
      </w:pPr>
    </w:p>
    <w:p w14:paraId="3F5CA192" w14:textId="77777777" w:rsidR="00FE6FFB" w:rsidRPr="00953ABA" w:rsidRDefault="00FE6FFB" w:rsidP="00FE6FFB">
      <w:pPr>
        <w:pStyle w:val="ListParagraph"/>
        <w:numPr>
          <w:ilvl w:val="0"/>
          <w:numId w:val="56"/>
        </w:numPr>
        <w:spacing w:line="276" w:lineRule="auto"/>
        <w:jc w:val="both"/>
        <w:rPr>
          <w:rFonts w:ascii="Arial" w:hAnsi="Arial" w:cs="Arial"/>
          <w:b/>
          <w:bCs/>
          <w:sz w:val="22"/>
        </w:rPr>
      </w:pPr>
      <w:r w:rsidRPr="00953ABA">
        <w:rPr>
          <w:rFonts w:ascii="Arial" w:hAnsi="Arial" w:cs="Arial"/>
          <w:b/>
          <w:bCs/>
          <w:sz w:val="22"/>
        </w:rPr>
        <w:t>Projekat hidrotehničke infrastrukture</w:t>
      </w:r>
    </w:p>
    <w:p w14:paraId="5FAF2465" w14:textId="77777777" w:rsidR="00FE6FFB" w:rsidRPr="00953ABA" w:rsidRDefault="00FE6FFB" w:rsidP="00FE6FFB">
      <w:pPr>
        <w:jc w:val="both"/>
        <w:rPr>
          <w:rFonts w:ascii="Arial" w:hAnsi="Arial" w:cs="Arial"/>
          <w:sz w:val="22"/>
        </w:rPr>
      </w:pPr>
      <w:r w:rsidRPr="00953ABA">
        <w:rPr>
          <w:rFonts w:ascii="Arial" w:hAnsi="Arial" w:cs="Arial"/>
          <w:sz w:val="22"/>
        </w:rPr>
        <w:t>Projekat vodovoda i kanalizacije za rekonstrukciju i dogradnju željezničkog stajališta „Lješnica“ obuhvata sve elemente interne i eksterne vodne infrastrukture, u skladu sa relevatnim zakonima iz ove oblasti. Isti treba da sadrži između ostalog i Situacioni plan trase vodovodnih i kanalizacionih instalacija, hidraulički proračun mreže, detaljne tehničke opise i šeme svih sistema, spisak materijala i specifikacije, troškovnik radova, detalje za izvođenje priključaka, taložnika, revizionih okana i slivnika.</w:t>
      </w:r>
    </w:p>
    <w:p w14:paraId="5D142609" w14:textId="77777777" w:rsidR="00FE6FFB" w:rsidRPr="00953ABA" w:rsidRDefault="00FE6FFB" w:rsidP="00FE6FFB">
      <w:pPr>
        <w:jc w:val="both"/>
        <w:rPr>
          <w:rFonts w:ascii="Arial" w:hAnsi="Arial" w:cs="Arial"/>
          <w:sz w:val="22"/>
        </w:rPr>
      </w:pPr>
      <w:r w:rsidRPr="00953ABA">
        <w:rPr>
          <w:rFonts w:ascii="Arial" w:hAnsi="Arial" w:cs="Arial"/>
          <w:sz w:val="22"/>
        </w:rPr>
        <w:t>Projektom je potrebno između ostalog obraditi priključenje sanitarnih čvorova na vodovodnu i knalizacionu mrežu, rješenje odvodnje atmosferskih voda sa perona i nadstrešnice, kao i odvodnja pristupnog puta.</w:t>
      </w:r>
    </w:p>
    <w:p w14:paraId="6903FDF6" w14:textId="77777777" w:rsidR="00FE6FFB" w:rsidRPr="00953ABA" w:rsidRDefault="00FE6FFB" w:rsidP="00FE6FFB">
      <w:pPr>
        <w:jc w:val="both"/>
        <w:rPr>
          <w:rFonts w:ascii="Arial" w:hAnsi="Arial" w:cs="Arial"/>
          <w:sz w:val="22"/>
        </w:rPr>
      </w:pPr>
      <w:r w:rsidRPr="00953ABA">
        <w:rPr>
          <w:rFonts w:ascii="Arial" w:hAnsi="Arial" w:cs="Arial"/>
          <w:sz w:val="22"/>
        </w:rPr>
        <w:t>Posebna pažnja mora se posvetiti zaštiti i integraciji postojećeg betonskog kanala za odvod vode iz tunela, koji se nalazi u neposrednoj blizini stajališta,</w:t>
      </w:r>
    </w:p>
    <w:p w14:paraId="5932A646" w14:textId="77777777" w:rsidR="00FE6FFB" w:rsidRDefault="00FE6FFB" w:rsidP="00FE6FFB">
      <w:pPr>
        <w:jc w:val="both"/>
        <w:rPr>
          <w:rFonts w:ascii="Arial" w:hAnsi="Arial" w:cs="Arial"/>
          <w:sz w:val="22"/>
        </w:rPr>
      </w:pPr>
      <w:r w:rsidRPr="00953ABA">
        <w:rPr>
          <w:rFonts w:ascii="Arial" w:hAnsi="Arial" w:cs="Arial"/>
          <w:sz w:val="22"/>
        </w:rPr>
        <w:t>Projektant je dužan snimiti stanje i položaj kanala kroz geodetske i hidrotehničke podloge i osigurati da novo planirani objekti (peron, instalacije, nadstrešnice) ne narušavaju profil kanala, njegovo dreniranje, pristup za održavanje i protok.</w:t>
      </w:r>
    </w:p>
    <w:p w14:paraId="0721B874" w14:textId="77777777" w:rsidR="00FE6FFB" w:rsidRPr="00953ABA" w:rsidRDefault="00FE6FFB" w:rsidP="00FE6FFB">
      <w:pPr>
        <w:jc w:val="both"/>
        <w:rPr>
          <w:rFonts w:ascii="Arial" w:hAnsi="Arial" w:cs="Arial"/>
          <w:sz w:val="22"/>
        </w:rPr>
      </w:pPr>
    </w:p>
    <w:p w14:paraId="33ADF8A2" w14:textId="77777777" w:rsidR="00FE6FFB" w:rsidRPr="00953ABA" w:rsidRDefault="00FE6FFB" w:rsidP="00FE6FFB">
      <w:pPr>
        <w:pStyle w:val="ListParagraph"/>
        <w:numPr>
          <w:ilvl w:val="0"/>
          <w:numId w:val="56"/>
        </w:numPr>
        <w:spacing w:line="276" w:lineRule="auto"/>
        <w:jc w:val="both"/>
        <w:rPr>
          <w:rFonts w:ascii="Arial" w:hAnsi="Arial" w:cs="Arial"/>
          <w:b/>
          <w:bCs/>
          <w:sz w:val="22"/>
        </w:rPr>
      </w:pPr>
      <w:r w:rsidRPr="00953ABA">
        <w:rPr>
          <w:rFonts w:ascii="Arial" w:hAnsi="Arial" w:cs="Arial"/>
          <w:b/>
          <w:bCs/>
          <w:sz w:val="22"/>
        </w:rPr>
        <w:t>Projekat saobraćajne infrastrukture</w:t>
      </w:r>
    </w:p>
    <w:p w14:paraId="3428250F" w14:textId="77777777" w:rsidR="00FE6FFB" w:rsidRPr="00953ABA" w:rsidRDefault="00FE6FFB" w:rsidP="00FE6FFB">
      <w:pPr>
        <w:jc w:val="both"/>
        <w:rPr>
          <w:rFonts w:ascii="Arial" w:hAnsi="Arial" w:cs="Arial"/>
          <w:sz w:val="22"/>
        </w:rPr>
      </w:pPr>
      <w:r w:rsidRPr="00953ABA">
        <w:rPr>
          <w:rFonts w:ascii="Arial" w:hAnsi="Arial" w:cs="Arial"/>
          <w:sz w:val="22"/>
        </w:rPr>
        <w:t>Projekat saobraćajne infrastrukture za rekonstrukciju i dogradnju željezničkog stajališta „Lješnica“ obuhvata rješenja za pristupne saobraćajnice, parking, pješačke staze, pristup osobama smanjene pokretljivosti, kao i implementaciju horizontalne i vertikalne saobraćajne signalizacije. Projekat se izrađuje u skladu sa relevantnim zakonima iz ove oblasti.</w:t>
      </w:r>
    </w:p>
    <w:p w14:paraId="032291DC"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lastRenderedPageBreak/>
        <w:t>Prilazne staze i rampe</w:t>
      </w:r>
    </w:p>
    <w:p w14:paraId="60425D7E" w14:textId="77777777" w:rsidR="00FE6FFB" w:rsidRPr="00953ABA" w:rsidRDefault="00FE6FFB" w:rsidP="00FE6FFB">
      <w:pPr>
        <w:numPr>
          <w:ilvl w:val="0"/>
          <w:numId w:val="42"/>
        </w:numPr>
        <w:spacing w:line="276" w:lineRule="auto"/>
        <w:jc w:val="both"/>
        <w:rPr>
          <w:rFonts w:ascii="Arial" w:hAnsi="Arial" w:cs="Arial"/>
          <w:sz w:val="22"/>
        </w:rPr>
      </w:pPr>
      <w:r w:rsidRPr="00953ABA">
        <w:rPr>
          <w:rFonts w:ascii="Arial" w:hAnsi="Arial" w:cs="Arial"/>
          <w:sz w:val="22"/>
        </w:rPr>
        <w:t>Projektovati sve pješačke i kolne prilaze stajalištu na način koji omogućava:</w:t>
      </w:r>
    </w:p>
    <w:p w14:paraId="6D0989EF" w14:textId="77777777" w:rsidR="00FE6FFB" w:rsidRPr="00953ABA" w:rsidRDefault="00FE6FFB" w:rsidP="00FE6FFB">
      <w:pPr>
        <w:numPr>
          <w:ilvl w:val="1"/>
          <w:numId w:val="42"/>
        </w:numPr>
        <w:spacing w:line="276" w:lineRule="auto"/>
        <w:jc w:val="both"/>
        <w:rPr>
          <w:rFonts w:ascii="Arial" w:hAnsi="Arial" w:cs="Arial"/>
          <w:sz w:val="22"/>
        </w:rPr>
      </w:pPr>
      <w:r w:rsidRPr="00953ABA">
        <w:rPr>
          <w:rFonts w:ascii="Arial" w:hAnsi="Arial" w:cs="Arial"/>
          <w:sz w:val="22"/>
        </w:rPr>
        <w:t>Direktan, nesmetan i bezbjedan pristup stajalištu iz pravca postojećih saobraćajnica i autobuske stanice,</w:t>
      </w:r>
    </w:p>
    <w:p w14:paraId="21FD7A88" w14:textId="77777777" w:rsidR="00FE6FFB" w:rsidRPr="00953ABA" w:rsidRDefault="00FE6FFB" w:rsidP="00FE6FFB">
      <w:pPr>
        <w:numPr>
          <w:ilvl w:val="1"/>
          <w:numId w:val="42"/>
        </w:numPr>
        <w:spacing w:line="276" w:lineRule="auto"/>
        <w:jc w:val="both"/>
        <w:rPr>
          <w:rFonts w:ascii="Arial" w:hAnsi="Arial" w:cs="Arial"/>
          <w:sz w:val="22"/>
        </w:rPr>
      </w:pPr>
      <w:r w:rsidRPr="00953ABA">
        <w:rPr>
          <w:rFonts w:ascii="Arial" w:hAnsi="Arial" w:cs="Arial"/>
          <w:sz w:val="22"/>
        </w:rPr>
        <w:t>Izgradnju pristupnih staza minimalne širine 1,80 m sa odgovarajućim nagibima,</w:t>
      </w:r>
    </w:p>
    <w:p w14:paraId="14526BAE" w14:textId="77777777" w:rsidR="00FE6FFB" w:rsidRPr="00953ABA" w:rsidRDefault="00FE6FFB" w:rsidP="00FE6FFB">
      <w:pPr>
        <w:numPr>
          <w:ilvl w:val="1"/>
          <w:numId w:val="42"/>
        </w:numPr>
        <w:spacing w:line="276" w:lineRule="auto"/>
        <w:jc w:val="both"/>
        <w:rPr>
          <w:rFonts w:ascii="Arial" w:hAnsi="Arial" w:cs="Arial"/>
          <w:sz w:val="22"/>
        </w:rPr>
      </w:pPr>
      <w:r w:rsidRPr="00953ABA">
        <w:rPr>
          <w:rFonts w:ascii="Arial" w:hAnsi="Arial" w:cs="Arial"/>
          <w:sz w:val="22"/>
        </w:rPr>
        <w:t>Kolni prilaz za tehnička i servisna vozila ako je neophodno.</w:t>
      </w:r>
    </w:p>
    <w:p w14:paraId="38F9B57F" w14:textId="77777777" w:rsidR="00FE6FFB" w:rsidRPr="00953ABA" w:rsidRDefault="00FE6FFB" w:rsidP="00FE6FFB">
      <w:pPr>
        <w:numPr>
          <w:ilvl w:val="0"/>
          <w:numId w:val="42"/>
        </w:numPr>
        <w:spacing w:line="276" w:lineRule="auto"/>
        <w:jc w:val="both"/>
        <w:rPr>
          <w:rFonts w:ascii="Arial" w:hAnsi="Arial" w:cs="Arial"/>
          <w:sz w:val="22"/>
        </w:rPr>
      </w:pPr>
      <w:r w:rsidRPr="00953ABA">
        <w:rPr>
          <w:rFonts w:ascii="Arial" w:hAnsi="Arial" w:cs="Arial"/>
          <w:sz w:val="22"/>
        </w:rPr>
        <w:t>Predvidjeti rampe za osobe smanjene pokretljivosti:</w:t>
      </w:r>
    </w:p>
    <w:p w14:paraId="5EB4A752" w14:textId="77777777" w:rsidR="00FE6FFB" w:rsidRPr="00953ABA" w:rsidRDefault="00FE6FFB" w:rsidP="00FE6FFB">
      <w:pPr>
        <w:numPr>
          <w:ilvl w:val="1"/>
          <w:numId w:val="42"/>
        </w:numPr>
        <w:spacing w:line="276" w:lineRule="auto"/>
        <w:jc w:val="both"/>
        <w:rPr>
          <w:rFonts w:ascii="Arial" w:hAnsi="Arial" w:cs="Arial"/>
          <w:sz w:val="22"/>
        </w:rPr>
      </w:pPr>
      <w:r w:rsidRPr="00953ABA">
        <w:rPr>
          <w:rFonts w:ascii="Arial" w:hAnsi="Arial" w:cs="Arial"/>
          <w:sz w:val="22"/>
        </w:rPr>
        <w:t>Nagib rampe u skladu sa navedenim pravilnicima navedenim u tački 3 ovog projektnog zadatka,</w:t>
      </w:r>
    </w:p>
    <w:p w14:paraId="5383DAFE" w14:textId="77777777" w:rsidR="00FE6FFB" w:rsidRPr="00953ABA" w:rsidRDefault="00FE6FFB" w:rsidP="00FE6FFB">
      <w:pPr>
        <w:numPr>
          <w:ilvl w:val="1"/>
          <w:numId w:val="42"/>
        </w:numPr>
        <w:spacing w:line="276" w:lineRule="auto"/>
        <w:jc w:val="both"/>
        <w:rPr>
          <w:rFonts w:ascii="Arial" w:hAnsi="Arial" w:cs="Arial"/>
          <w:sz w:val="22"/>
        </w:rPr>
      </w:pPr>
      <w:r w:rsidRPr="00953ABA">
        <w:rPr>
          <w:rFonts w:ascii="Arial" w:hAnsi="Arial" w:cs="Arial"/>
          <w:sz w:val="22"/>
        </w:rPr>
        <w:t>Površina protivklizna, sa obostranim rukohvatima visine 90 cm,</w:t>
      </w:r>
    </w:p>
    <w:p w14:paraId="047512D3" w14:textId="77777777" w:rsidR="00FE6FFB" w:rsidRPr="00953ABA" w:rsidRDefault="00FE6FFB" w:rsidP="00FE6FFB">
      <w:pPr>
        <w:numPr>
          <w:ilvl w:val="1"/>
          <w:numId w:val="42"/>
        </w:numPr>
        <w:spacing w:line="276" w:lineRule="auto"/>
        <w:jc w:val="both"/>
        <w:rPr>
          <w:rFonts w:ascii="Arial" w:hAnsi="Arial" w:cs="Arial"/>
          <w:sz w:val="22"/>
        </w:rPr>
      </w:pPr>
      <w:r w:rsidRPr="00953ABA">
        <w:rPr>
          <w:rFonts w:ascii="Arial" w:hAnsi="Arial" w:cs="Arial"/>
          <w:sz w:val="22"/>
        </w:rPr>
        <w:t>Taktile oznake na početku i kraju rampe,</w:t>
      </w:r>
    </w:p>
    <w:p w14:paraId="1A5FE63F" w14:textId="77777777" w:rsidR="00FE6FFB" w:rsidRPr="00953ABA" w:rsidRDefault="00FE6FFB" w:rsidP="00FE6FFB">
      <w:pPr>
        <w:numPr>
          <w:ilvl w:val="1"/>
          <w:numId w:val="42"/>
        </w:numPr>
        <w:spacing w:line="276" w:lineRule="auto"/>
        <w:jc w:val="both"/>
        <w:rPr>
          <w:rFonts w:ascii="Arial" w:hAnsi="Arial" w:cs="Arial"/>
          <w:sz w:val="22"/>
        </w:rPr>
      </w:pPr>
      <w:r w:rsidRPr="00953ABA">
        <w:rPr>
          <w:rFonts w:ascii="Arial" w:hAnsi="Arial" w:cs="Arial"/>
          <w:sz w:val="22"/>
        </w:rPr>
        <w:t>Predvidjeti najmanje jedno parking mjesto za vozila osoba sa invaliditetom u neposrednoj blizini ulaza u stajalište (širina min. 3,5 m).</w:t>
      </w:r>
    </w:p>
    <w:p w14:paraId="6C10BE33" w14:textId="77777777" w:rsidR="00FE6FFB" w:rsidRDefault="00FE6FFB" w:rsidP="00FE6FFB">
      <w:pPr>
        <w:jc w:val="both"/>
        <w:rPr>
          <w:rFonts w:ascii="Arial" w:hAnsi="Arial" w:cs="Arial"/>
          <w:sz w:val="22"/>
        </w:rPr>
      </w:pPr>
      <w:r w:rsidRPr="00953ABA">
        <w:rPr>
          <w:rFonts w:ascii="Arial" w:hAnsi="Arial" w:cs="Arial"/>
          <w:sz w:val="22"/>
        </w:rPr>
        <w:t>Pristupni put po mogućnosti projektovati tako da bude omogućen pristup za vozila hitnih službi i lica sa invaliditetom.</w:t>
      </w:r>
    </w:p>
    <w:p w14:paraId="595D9706" w14:textId="77777777" w:rsidR="00FE6FFB" w:rsidRPr="00953ABA" w:rsidRDefault="00FE6FFB" w:rsidP="00FE6FFB">
      <w:pPr>
        <w:jc w:val="both"/>
        <w:rPr>
          <w:rFonts w:ascii="Arial" w:hAnsi="Arial" w:cs="Arial"/>
          <w:sz w:val="22"/>
        </w:rPr>
      </w:pPr>
    </w:p>
    <w:p w14:paraId="76779B9D"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Pješačke staze, taktilne trake, zaštitna ograda</w:t>
      </w:r>
    </w:p>
    <w:p w14:paraId="6599DF74" w14:textId="77777777" w:rsidR="00FE6FFB" w:rsidRPr="00953ABA" w:rsidRDefault="00FE6FFB" w:rsidP="00FE6FFB">
      <w:pPr>
        <w:numPr>
          <w:ilvl w:val="0"/>
          <w:numId w:val="43"/>
        </w:numPr>
        <w:spacing w:line="276" w:lineRule="auto"/>
        <w:jc w:val="both"/>
        <w:rPr>
          <w:rFonts w:ascii="Arial" w:hAnsi="Arial" w:cs="Arial"/>
          <w:sz w:val="22"/>
        </w:rPr>
      </w:pPr>
      <w:r w:rsidRPr="00953ABA">
        <w:rPr>
          <w:rFonts w:ascii="Arial" w:hAnsi="Arial" w:cs="Arial"/>
          <w:sz w:val="22"/>
        </w:rPr>
        <w:t>Projektovati pješačke staze sa odvojenim koridorima za smjerove kretanja, gdje god je to moguće, širine min. 1,5 m,</w:t>
      </w:r>
    </w:p>
    <w:p w14:paraId="5B1E4413" w14:textId="77777777" w:rsidR="00FE6FFB" w:rsidRPr="00953ABA" w:rsidRDefault="00FE6FFB" w:rsidP="00FE6FFB">
      <w:pPr>
        <w:numPr>
          <w:ilvl w:val="0"/>
          <w:numId w:val="43"/>
        </w:numPr>
        <w:spacing w:line="276" w:lineRule="auto"/>
        <w:jc w:val="both"/>
        <w:rPr>
          <w:rFonts w:ascii="Arial" w:hAnsi="Arial" w:cs="Arial"/>
          <w:sz w:val="22"/>
        </w:rPr>
      </w:pPr>
      <w:r w:rsidRPr="00953ABA">
        <w:rPr>
          <w:rFonts w:ascii="Arial" w:hAnsi="Arial" w:cs="Arial"/>
          <w:sz w:val="22"/>
        </w:rPr>
        <w:t>Ugradnja taktilnih traka za orijentaciju slijepih i slabovidih lica:</w:t>
      </w:r>
    </w:p>
    <w:p w14:paraId="33266C10" w14:textId="77777777" w:rsidR="00FE6FFB" w:rsidRPr="00953ABA" w:rsidRDefault="00FE6FFB" w:rsidP="00FE6FFB">
      <w:pPr>
        <w:numPr>
          <w:ilvl w:val="1"/>
          <w:numId w:val="43"/>
        </w:numPr>
        <w:spacing w:line="276" w:lineRule="auto"/>
        <w:jc w:val="both"/>
        <w:rPr>
          <w:rFonts w:ascii="Arial" w:hAnsi="Arial" w:cs="Arial"/>
          <w:sz w:val="22"/>
        </w:rPr>
      </w:pPr>
      <w:r w:rsidRPr="00953ABA">
        <w:rPr>
          <w:rFonts w:ascii="Arial" w:hAnsi="Arial" w:cs="Arial"/>
          <w:sz w:val="22"/>
        </w:rPr>
        <w:t>Po dužini pristupnih staza i perona,</w:t>
      </w:r>
    </w:p>
    <w:p w14:paraId="640C6F83" w14:textId="77777777" w:rsidR="00FE6FFB" w:rsidRPr="00953ABA" w:rsidRDefault="00FE6FFB" w:rsidP="00FE6FFB">
      <w:pPr>
        <w:numPr>
          <w:ilvl w:val="1"/>
          <w:numId w:val="43"/>
        </w:numPr>
        <w:spacing w:line="276" w:lineRule="auto"/>
        <w:jc w:val="both"/>
        <w:rPr>
          <w:rFonts w:ascii="Arial" w:hAnsi="Arial" w:cs="Arial"/>
          <w:sz w:val="22"/>
        </w:rPr>
      </w:pPr>
      <w:r w:rsidRPr="00953ABA">
        <w:rPr>
          <w:rFonts w:ascii="Arial" w:hAnsi="Arial" w:cs="Arial"/>
          <w:sz w:val="22"/>
        </w:rPr>
        <w:t>Na prelazima, raskrsnicama i ulazima u objekte,</w:t>
      </w:r>
    </w:p>
    <w:p w14:paraId="4C1EDC4A" w14:textId="77777777" w:rsidR="00FE6FFB" w:rsidRPr="00953ABA" w:rsidRDefault="00FE6FFB" w:rsidP="00FE6FFB">
      <w:pPr>
        <w:numPr>
          <w:ilvl w:val="0"/>
          <w:numId w:val="43"/>
        </w:numPr>
        <w:spacing w:line="276" w:lineRule="auto"/>
        <w:jc w:val="both"/>
        <w:rPr>
          <w:rFonts w:ascii="Arial" w:hAnsi="Arial" w:cs="Arial"/>
          <w:sz w:val="22"/>
        </w:rPr>
      </w:pPr>
      <w:r w:rsidRPr="00953ABA">
        <w:rPr>
          <w:rFonts w:ascii="Arial" w:hAnsi="Arial" w:cs="Arial"/>
          <w:sz w:val="22"/>
        </w:rPr>
        <w:t>Duž perona postaviti zaštitnu ogradu:</w:t>
      </w:r>
    </w:p>
    <w:p w14:paraId="56F5EBB5" w14:textId="77777777" w:rsidR="00FE6FFB" w:rsidRPr="00953ABA" w:rsidRDefault="00FE6FFB" w:rsidP="00FE6FFB">
      <w:pPr>
        <w:numPr>
          <w:ilvl w:val="1"/>
          <w:numId w:val="43"/>
        </w:numPr>
        <w:spacing w:line="276" w:lineRule="auto"/>
        <w:jc w:val="both"/>
        <w:rPr>
          <w:rFonts w:ascii="Arial" w:hAnsi="Arial" w:cs="Arial"/>
          <w:sz w:val="22"/>
        </w:rPr>
      </w:pPr>
      <w:r w:rsidRPr="00953ABA">
        <w:rPr>
          <w:rFonts w:ascii="Arial" w:hAnsi="Arial" w:cs="Arial"/>
          <w:sz w:val="22"/>
        </w:rPr>
        <w:t>Visine min. 1,1 m,</w:t>
      </w:r>
    </w:p>
    <w:p w14:paraId="33605D04" w14:textId="77777777" w:rsidR="00FE6FFB" w:rsidRPr="00953ABA" w:rsidRDefault="00FE6FFB" w:rsidP="00FE6FFB">
      <w:pPr>
        <w:numPr>
          <w:ilvl w:val="1"/>
          <w:numId w:val="43"/>
        </w:numPr>
        <w:spacing w:line="276" w:lineRule="auto"/>
        <w:jc w:val="both"/>
        <w:rPr>
          <w:rFonts w:ascii="Arial" w:hAnsi="Arial" w:cs="Arial"/>
          <w:sz w:val="22"/>
        </w:rPr>
      </w:pPr>
      <w:r w:rsidRPr="00953ABA">
        <w:rPr>
          <w:rFonts w:ascii="Arial" w:hAnsi="Arial" w:cs="Arial"/>
          <w:sz w:val="22"/>
        </w:rPr>
        <w:t>Otpornu na udarce i vremenske uslove,</w:t>
      </w:r>
    </w:p>
    <w:p w14:paraId="12DD2943" w14:textId="77777777" w:rsidR="00FE6FFB" w:rsidRDefault="00FE6FFB" w:rsidP="00FE6FFB">
      <w:pPr>
        <w:numPr>
          <w:ilvl w:val="1"/>
          <w:numId w:val="43"/>
        </w:numPr>
        <w:spacing w:line="276" w:lineRule="auto"/>
        <w:jc w:val="both"/>
        <w:rPr>
          <w:rFonts w:ascii="Arial" w:hAnsi="Arial" w:cs="Arial"/>
          <w:sz w:val="22"/>
        </w:rPr>
      </w:pPr>
      <w:r w:rsidRPr="00953ABA">
        <w:rPr>
          <w:rFonts w:ascii="Arial" w:hAnsi="Arial" w:cs="Arial"/>
          <w:sz w:val="22"/>
        </w:rPr>
        <w:t>Dizajniranu tako da ne ometa vidno polje i bez oštrih ivica.</w:t>
      </w:r>
    </w:p>
    <w:p w14:paraId="4984BBC4" w14:textId="77777777" w:rsidR="00FE6FFB" w:rsidRPr="00953ABA" w:rsidRDefault="00FE6FFB" w:rsidP="00FE6FFB">
      <w:pPr>
        <w:jc w:val="both"/>
        <w:rPr>
          <w:rFonts w:ascii="Arial" w:hAnsi="Arial" w:cs="Arial"/>
          <w:sz w:val="22"/>
        </w:rPr>
      </w:pPr>
    </w:p>
    <w:p w14:paraId="04243289" w14:textId="77777777" w:rsidR="00FE6FFB" w:rsidRPr="00953ABA" w:rsidRDefault="00FE6FFB" w:rsidP="00FE6FFB">
      <w:pPr>
        <w:pStyle w:val="ListParagraph"/>
        <w:numPr>
          <w:ilvl w:val="1"/>
          <w:numId w:val="56"/>
        </w:numPr>
        <w:spacing w:line="276" w:lineRule="auto"/>
        <w:jc w:val="both"/>
        <w:rPr>
          <w:rFonts w:ascii="Arial" w:hAnsi="Arial" w:cs="Arial"/>
          <w:b/>
          <w:bCs/>
          <w:sz w:val="22"/>
        </w:rPr>
      </w:pPr>
      <w:r w:rsidRPr="00953ABA">
        <w:rPr>
          <w:rFonts w:ascii="Arial" w:hAnsi="Arial" w:cs="Arial"/>
          <w:b/>
          <w:bCs/>
          <w:sz w:val="22"/>
        </w:rPr>
        <w:t>Saobraćajna signalizacija i oznake</w:t>
      </w:r>
    </w:p>
    <w:p w14:paraId="7BB36D8F" w14:textId="77777777" w:rsidR="00FE6FFB" w:rsidRPr="00953ABA" w:rsidRDefault="00FE6FFB" w:rsidP="00FE6FFB">
      <w:pPr>
        <w:numPr>
          <w:ilvl w:val="0"/>
          <w:numId w:val="44"/>
        </w:numPr>
        <w:spacing w:line="276" w:lineRule="auto"/>
        <w:jc w:val="both"/>
        <w:rPr>
          <w:rFonts w:ascii="Arial" w:hAnsi="Arial" w:cs="Arial"/>
          <w:sz w:val="22"/>
        </w:rPr>
      </w:pPr>
      <w:r w:rsidRPr="00953ABA">
        <w:rPr>
          <w:rFonts w:ascii="Arial" w:hAnsi="Arial" w:cs="Arial"/>
          <w:sz w:val="22"/>
        </w:rPr>
        <w:t>Horizontalna signalizacija:</w:t>
      </w:r>
    </w:p>
    <w:p w14:paraId="2D7F0534" w14:textId="77777777" w:rsidR="00FE6FFB" w:rsidRPr="00953ABA" w:rsidRDefault="00FE6FFB" w:rsidP="00FE6FFB">
      <w:pPr>
        <w:numPr>
          <w:ilvl w:val="1"/>
          <w:numId w:val="44"/>
        </w:numPr>
        <w:spacing w:line="276" w:lineRule="auto"/>
        <w:jc w:val="both"/>
        <w:rPr>
          <w:rFonts w:ascii="Arial" w:hAnsi="Arial" w:cs="Arial"/>
          <w:sz w:val="22"/>
        </w:rPr>
      </w:pPr>
      <w:r w:rsidRPr="00953ABA">
        <w:rPr>
          <w:rFonts w:ascii="Arial" w:hAnsi="Arial" w:cs="Arial"/>
          <w:sz w:val="22"/>
        </w:rPr>
        <w:t>Oznake za parking mjesta, smjerove kretanja, taktilne i sigurnosne zone,</w:t>
      </w:r>
    </w:p>
    <w:p w14:paraId="7CF77846" w14:textId="77777777" w:rsidR="00FE6FFB" w:rsidRPr="00953ABA" w:rsidRDefault="00FE6FFB" w:rsidP="00FE6FFB">
      <w:pPr>
        <w:numPr>
          <w:ilvl w:val="1"/>
          <w:numId w:val="44"/>
        </w:numPr>
        <w:spacing w:line="276" w:lineRule="auto"/>
        <w:jc w:val="both"/>
        <w:rPr>
          <w:rFonts w:ascii="Arial" w:hAnsi="Arial" w:cs="Arial"/>
          <w:sz w:val="22"/>
        </w:rPr>
      </w:pPr>
      <w:r w:rsidRPr="00953ABA">
        <w:rPr>
          <w:rFonts w:ascii="Arial" w:hAnsi="Arial" w:cs="Arial"/>
          <w:sz w:val="22"/>
        </w:rPr>
        <w:t>Oznake pristupa osobama sa invaliditetom i vozilima hitnih službi,</w:t>
      </w:r>
    </w:p>
    <w:p w14:paraId="3CCE1435" w14:textId="77777777" w:rsidR="00FE6FFB" w:rsidRPr="00953ABA" w:rsidRDefault="00FE6FFB" w:rsidP="00FE6FFB">
      <w:pPr>
        <w:numPr>
          <w:ilvl w:val="0"/>
          <w:numId w:val="44"/>
        </w:numPr>
        <w:spacing w:line="276" w:lineRule="auto"/>
        <w:jc w:val="both"/>
        <w:rPr>
          <w:rFonts w:ascii="Arial" w:hAnsi="Arial" w:cs="Arial"/>
          <w:sz w:val="22"/>
        </w:rPr>
      </w:pPr>
      <w:r w:rsidRPr="00953ABA">
        <w:rPr>
          <w:rFonts w:ascii="Arial" w:hAnsi="Arial" w:cs="Arial"/>
          <w:sz w:val="22"/>
        </w:rPr>
        <w:t>Vertikalna signalizacija:</w:t>
      </w:r>
    </w:p>
    <w:p w14:paraId="48EA1BFB" w14:textId="77777777" w:rsidR="00FE6FFB" w:rsidRPr="00953ABA" w:rsidRDefault="00FE6FFB" w:rsidP="00FE6FFB">
      <w:pPr>
        <w:numPr>
          <w:ilvl w:val="1"/>
          <w:numId w:val="44"/>
        </w:numPr>
        <w:spacing w:line="276" w:lineRule="auto"/>
        <w:jc w:val="both"/>
        <w:rPr>
          <w:rFonts w:ascii="Arial" w:hAnsi="Arial" w:cs="Arial"/>
          <w:sz w:val="22"/>
        </w:rPr>
      </w:pPr>
      <w:r w:rsidRPr="00953ABA">
        <w:rPr>
          <w:rFonts w:ascii="Arial" w:hAnsi="Arial" w:cs="Arial"/>
          <w:sz w:val="22"/>
        </w:rPr>
        <w:t>Informacione i sigurnosne table (ulazi, izlazi, zabrane, putokazi),</w:t>
      </w:r>
    </w:p>
    <w:p w14:paraId="58404725" w14:textId="77777777" w:rsidR="00FE6FFB" w:rsidRPr="00953ABA" w:rsidRDefault="00FE6FFB" w:rsidP="00FE6FFB">
      <w:pPr>
        <w:numPr>
          <w:ilvl w:val="1"/>
          <w:numId w:val="44"/>
        </w:numPr>
        <w:spacing w:line="276" w:lineRule="auto"/>
        <w:jc w:val="both"/>
        <w:rPr>
          <w:rFonts w:ascii="Arial" w:hAnsi="Arial" w:cs="Arial"/>
          <w:sz w:val="22"/>
        </w:rPr>
      </w:pPr>
      <w:r w:rsidRPr="00953ABA">
        <w:rPr>
          <w:rFonts w:ascii="Arial" w:hAnsi="Arial" w:cs="Arial"/>
          <w:sz w:val="22"/>
        </w:rPr>
        <w:t>Obavještenja o voznom redu i putničkim informacijama (po potrebi LED displeji),</w:t>
      </w:r>
    </w:p>
    <w:p w14:paraId="34F643EA" w14:textId="77777777" w:rsidR="00FE6FFB" w:rsidRPr="00953ABA" w:rsidRDefault="00FE6FFB" w:rsidP="00FE6FFB">
      <w:pPr>
        <w:jc w:val="both"/>
        <w:rPr>
          <w:rFonts w:ascii="Arial" w:hAnsi="Arial" w:cs="Arial"/>
          <w:sz w:val="22"/>
        </w:rPr>
      </w:pPr>
      <w:r w:rsidRPr="00953ABA">
        <w:rPr>
          <w:rFonts w:ascii="Arial" w:hAnsi="Arial" w:cs="Arial"/>
          <w:sz w:val="22"/>
        </w:rPr>
        <w:t>Dokumetnacija, između ostalo, treba da sadrži i:</w:t>
      </w:r>
    </w:p>
    <w:p w14:paraId="669829F1" w14:textId="77777777" w:rsidR="00FE6FFB" w:rsidRPr="00953ABA" w:rsidRDefault="00FE6FFB" w:rsidP="00FE6FFB">
      <w:pPr>
        <w:numPr>
          <w:ilvl w:val="0"/>
          <w:numId w:val="45"/>
        </w:numPr>
        <w:spacing w:line="276" w:lineRule="auto"/>
        <w:jc w:val="both"/>
        <w:rPr>
          <w:rFonts w:ascii="Arial" w:hAnsi="Arial" w:cs="Arial"/>
          <w:sz w:val="22"/>
        </w:rPr>
      </w:pPr>
      <w:r w:rsidRPr="00953ABA">
        <w:rPr>
          <w:rFonts w:ascii="Arial" w:hAnsi="Arial" w:cs="Arial"/>
          <w:sz w:val="22"/>
        </w:rPr>
        <w:t>Situacioni plan saobraćajne infrastrukture,</w:t>
      </w:r>
    </w:p>
    <w:p w14:paraId="768DFCC1" w14:textId="77777777" w:rsidR="00FE6FFB" w:rsidRPr="00953ABA" w:rsidRDefault="00FE6FFB" w:rsidP="00FE6FFB">
      <w:pPr>
        <w:numPr>
          <w:ilvl w:val="0"/>
          <w:numId w:val="45"/>
        </w:numPr>
        <w:spacing w:line="276" w:lineRule="auto"/>
        <w:jc w:val="both"/>
        <w:rPr>
          <w:rFonts w:ascii="Arial" w:hAnsi="Arial" w:cs="Arial"/>
          <w:sz w:val="22"/>
        </w:rPr>
      </w:pPr>
      <w:r w:rsidRPr="00953ABA">
        <w:rPr>
          <w:rFonts w:ascii="Arial" w:hAnsi="Arial" w:cs="Arial"/>
          <w:sz w:val="22"/>
        </w:rPr>
        <w:t>Uzdužne i poprečne profile svih staza i rampi,</w:t>
      </w:r>
    </w:p>
    <w:p w14:paraId="40268222" w14:textId="77777777" w:rsidR="00FE6FFB" w:rsidRPr="00953ABA" w:rsidRDefault="00FE6FFB" w:rsidP="00FE6FFB">
      <w:pPr>
        <w:numPr>
          <w:ilvl w:val="0"/>
          <w:numId w:val="45"/>
        </w:numPr>
        <w:spacing w:line="276" w:lineRule="auto"/>
        <w:jc w:val="both"/>
        <w:rPr>
          <w:rFonts w:ascii="Arial" w:hAnsi="Arial" w:cs="Arial"/>
          <w:sz w:val="22"/>
        </w:rPr>
      </w:pPr>
      <w:r w:rsidRPr="00953ABA">
        <w:rPr>
          <w:rFonts w:ascii="Arial" w:hAnsi="Arial" w:cs="Arial"/>
          <w:sz w:val="22"/>
        </w:rPr>
        <w:t>Detalje o tehničkim slojevima kolovoza i obloga staza,</w:t>
      </w:r>
    </w:p>
    <w:p w14:paraId="205B1C4F" w14:textId="77777777" w:rsidR="00FE6FFB" w:rsidRPr="00953ABA" w:rsidRDefault="00FE6FFB" w:rsidP="00FE6FFB">
      <w:pPr>
        <w:numPr>
          <w:ilvl w:val="0"/>
          <w:numId w:val="45"/>
        </w:numPr>
        <w:spacing w:line="276" w:lineRule="auto"/>
        <w:jc w:val="both"/>
        <w:rPr>
          <w:rFonts w:ascii="Arial" w:hAnsi="Arial" w:cs="Arial"/>
          <w:sz w:val="22"/>
        </w:rPr>
      </w:pPr>
      <w:r w:rsidRPr="00953ABA">
        <w:rPr>
          <w:rFonts w:ascii="Arial" w:hAnsi="Arial" w:cs="Arial"/>
          <w:sz w:val="22"/>
        </w:rPr>
        <w:t>Opise materijala i specifikacije signalizacije,</w:t>
      </w:r>
    </w:p>
    <w:p w14:paraId="6259C0E3" w14:textId="77777777" w:rsidR="00FE6FFB" w:rsidRPr="00953ABA" w:rsidRDefault="00FE6FFB" w:rsidP="00FE6FFB">
      <w:pPr>
        <w:numPr>
          <w:ilvl w:val="0"/>
          <w:numId w:val="45"/>
        </w:numPr>
        <w:spacing w:line="276" w:lineRule="auto"/>
        <w:jc w:val="both"/>
        <w:rPr>
          <w:rFonts w:ascii="Arial" w:hAnsi="Arial" w:cs="Arial"/>
          <w:sz w:val="22"/>
        </w:rPr>
      </w:pPr>
      <w:r w:rsidRPr="00953ABA">
        <w:rPr>
          <w:rFonts w:ascii="Arial" w:hAnsi="Arial" w:cs="Arial"/>
          <w:sz w:val="22"/>
        </w:rPr>
        <w:t>Predmjer i predračun radova.</w:t>
      </w:r>
    </w:p>
    <w:p w14:paraId="2849BB87" w14:textId="77777777" w:rsidR="00FE6FFB" w:rsidRPr="00953ABA" w:rsidRDefault="00FE6FFB" w:rsidP="00FE6FFB">
      <w:pPr>
        <w:numPr>
          <w:ilvl w:val="0"/>
          <w:numId w:val="45"/>
        </w:numPr>
        <w:spacing w:line="276" w:lineRule="auto"/>
        <w:jc w:val="both"/>
        <w:rPr>
          <w:rFonts w:ascii="Arial" w:hAnsi="Arial" w:cs="Arial"/>
          <w:sz w:val="22"/>
        </w:rPr>
      </w:pPr>
      <w:r w:rsidRPr="00953ABA">
        <w:rPr>
          <w:rFonts w:ascii="Arial" w:hAnsi="Arial" w:cs="Arial"/>
          <w:sz w:val="22"/>
        </w:rPr>
        <w:t>Svi crteži u adekvatnoj razmjeri.</w:t>
      </w:r>
    </w:p>
    <w:p w14:paraId="2FABF592" w14:textId="77777777" w:rsidR="00FE6FFB" w:rsidRDefault="00FE6FFB" w:rsidP="00FE6FFB">
      <w:pPr>
        <w:jc w:val="both"/>
        <w:rPr>
          <w:rFonts w:ascii="Arial" w:hAnsi="Arial" w:cs="Arial"/>
          <w:sz w:val="22"/>
        </w:rPr>
      </w:pPr>
    </w:p>
    <w:p w14:paraId="72F8BF79" w14:textId="77777777" w:rsidR="00FE6FFB" w:rsidRDefault="00FE6FFB" w:rsidP="00FE6FFB">
      <w:pPr>
        <w:jc w:val="both"/>
        <w:rPr>
          <w:rFonts w:ascii="Arial" w:hAnsi="Arial" w:cs="Arial"/>
          <w:sz w:val="22"/>
        </w:rPr>
      </w:pPr>
    </w:p>
    <w:p w14:paraId="4BD67234" w14:textId="77777777" w:rsidR="00FE6FFB" w:rsidRPr="00AF4AC4" w:rsidRDefault="00FE6FFB" w:rsidP="00FE6FFB">
      <w:pPr>
        <w:pStyle w:val="ListParagraph"/>
        <w:numPr>
          <w:ilvl w:val="0"/>
          <w:numId w:val="56"/>
        </w:numPr>
        <w:spacing w:line="276" w:lineRule="auto"/>
        <w:jc w:val="both"/>
        <w:rPr>
          <w:rFonts w:ascii="Arial" w:hAnsi="Arial" w:cs="Arial"/>
          <w:b/>
          <w:bCs/>
          <w:sz w:val="22"/>
        </w:rPr>
      </w:pPr>
      <w:r w:rsidRPr="00953ABA">
        <w:rPr>
          <w:rFonts w:ascii="Arial" w:hAnsi="Arial" w:cs="Arial"/>
          <w:b/>
          <w:bCs/>
          <w:sz w:val="22"/>
        </w:rPr>
        <w:t xml:space="preserve">Projekat </w:t>
      </w:r>
      <w:r>
        <w:rPr>
          <w:rFonts w:ascii="Arial" w:hAnsi="Arial" w:cs="Arial"/>
          <w:b/>
          <w:bCs/>
          <w:sz w:val="22"/>
        </w:rPr>
        <w:t>mašinskih instalacija, postrojenja, uređaja i opreme</w:t>
      </w:r>
    </w:p>
    <w:p w14:paraId="7CE8086F" w14:textId="77777777" w:rsidR="00FE6FFB" w:rsidRDefault="00FE6FFB" w:rsidP="00FE6FFB">
      <w:pPr>
        <w:jc w:val="both"/>
        <w:rPr>
          <w:rFonts w:ascii="Arial" w:hAnsi="Arial" w:cs="Arial"/>
          <w:sz w:val="22"/>
        </w:rPr>
      </w:pPr>
      <w:r w:rsidRPr="00AF4AC4">
        <w:rPr>
          <w:rFonts w:ascii="Arial" w:hAnsi="Arial" w:cs="Arial"/>
          <w:sz w:val="22"/>
        </w:rPr>
        <w:lastRenderedPageBreak/>
        <w:t>U okviru glavnog projekta, potrebno je izraditi projekat mašinskih instalacija koji će obuhvatiti sljedeće podsisteme:</w:t>
      </w:r>
      <w:r>
        <w:rPr>
          <w:rFonts w:ascii="Arial" w:hAnsi="Arial" w:cs="Arial"/>
          <w:sz w:val="22"/>
        </w:rPr>
        <w:t xml:space="preserve"> </w:t>
      </w:r>
      <w:r w:rsidRPr="00AF4AC4">
        <w:rPr>
          <w:rFonts w:ascii="Arial" w:hAnsi="Arial" w:cs="Arial"/>
          <w:b/>
          <w:bCs/>
          <w:sz w:val="22"/>
        </w:rPr>
        <w:t>Sistem grijanja i hlađenja</w:t>
      </w:r>
      <w:r>
        <w:rPr>
          <w:rFonts w:ascii="Arial" w:hAnsi="Arial" w:cs="Arial"/>
          <w:sz w:val="22"/>
        </w:rPr>
        <w:t xml:space="preserve"> (p</w:t>
      </w:r>
      <w:r w:rsidRPr="00AF4AC4">
        <w:rPr>
          <w:rFonts w:ascii="Arial" w:hAnsi="Arial" w:cs="Arial"/>
          <w:sz w:val="22"/>
        </w:rPr>
        <w:t>redvidjeti odgovarajuće sisteme za grijanje i hlađenje zatvorenih prostorija</w:t>
      </w:r>
      <w:r>
        <w:rPr>
          <w:rFonts w:ascii="Arial" w:hAnsi="Arial" w:cs="Arial"/>
          <w:sz w:val="22"/>
        </w:rPr>
        <w:t>, r</w:t>
      </w:r>
      <w:r w:rsidRPr="00AF4AC4">
        <w:rPr>
          <w:rFonts w:ascii="Arial" w:hAnsi="Arial" w:cs="Arial"/>
          <w:sz w:val="22"/>
        </w:rPr>
        <w:t>ješenje mora biti energetski efikasno, sa mogućnošću automatske regulacije temperature</w:t>
      </w:r>
      <w:r>
        <w:rPr>
          <w:rFonts w:ascii="Arial" w:hAnsi="Arial" w:cs="Arial"/>
          <w:sz w:val="22"/>
        </w:rPr>
        <w:t>, u</w:t>
      </w:r>
      <w:r w:rsidRPr="00AF4AC4">
        <w:rPr>
          <w:rFonts w:ascii="Arial" w:hAnsi="Arial" w:cs="Arial"/>
          <w:sz w:val="22"/>
        </w:rPr>
        <w:t>gradnja split ili multi-split sistema, ili alternativnog rješenja prema zahtjevima prostora i energetskoj efikasnosti</w:t>
      </w:r>
      <w:r>
        <w:rPr>
          <w:rFonts w:ascii="Arial" w:hAnsi="Arial" w:cs="Arial"/>
          <w:sz w:val="22"/>
        </w:rPr>
        <w:t xml:space="preserve">); </w:t>
      </w:r>
      <w:r>
        <w:rPr>
          <w:rFonts w:ascii="Arial" w:hAnsi="Arial" w:cs="Arial"/>
          <w:b/>
          <w:bCs/>
          <w:sz w:val="22"/>
        </w:rPr>
        <w:t>Ventilacija</w:t>
      </w:r>
      <w:r>
        <w:rPr>
          <w:rFonts w:ascii="Arial" w:hAnsi="Arial" w:cs="Arial"/>
          <w:sz w:val="22"/>
        </w:rPr>
        <w:t xml:space="preserve"> (o</w:t>
      </w:r>
      <w:r w:rsidRPr="00AF4AC4">
        <w:rPr>
          <w:rFonts w:ascii="Arial" w:hAnsi="Arial" w:cs="Arial"/>
          <w:sz w:val="22"/>
        </w:rPr>
        <w:t>bavezna ventilacija svih zatvorenih prostora prema važećim propisima o kvalitetu unutrašnjeg vazduha</w:t>
      </w:r>
      <w:r>
        <w:rPr>
          <w:rFonts w:ascii="Arial" w:hAnsi="Arial" w:cs="Arial"/>
          <w:sz w:val="22"/>
        </w:rPr>
        <w:t xml:space="preserve">); </w:t>
      </w:r>
      <w:r w:rsidRPr="00AF4AC4">
        <w:rPr>
          <w:rFonts w:ascii="Arial" w:hAnsi="Arial" w:cs="Arial"/>
          <w:b/>
          <w:bCs/>
          <w:sz w:val="22"/>
        </w:rPr>
        <w:t>Platforma / lift za osobe sa invaliditetom</w:t>
      </w:r>
      <w:r>
        <w:rPr>
          <w:rFonts w:ascii="Arial" w:hAnsi="Arial" w:cs="Arial"/>
          <w:sz w:val="22"/>
        </w:rPr>
        <w:t xml:space="preserve"> (p</w:t>
      </w:r>
      <w:r w:rsidRPr="00AF4AC4">
        <w:rPr>
          <w:rFonts w:ascii="Arial" w:hAnsi="Arial" w:cs="Arial"/>
          <w:sz w:val="22"/>
        </w:rPr>
        <w:t>redvidjeti hidrauličnu ili električnu platformu/lift za pristup</w:t>
      </w:r>
      <w:r>
        <w:rPr>
          <w:rFonts w:ascii="Arial" w:hAnsi="Arial" w:cs="Arial"/>
          <w:sz w:val="22"/>
        </w:rPr>
        <w:t>; p</w:t>
      </w:r>
      <w:r w:rsidRPr="00AF4AC4">
        <w:rPr>
          <w:rFonts w:ascii="Arial" w:hAnsi="Arial" w:cs="Arial"/>
          <w:sz w:val="22"/>
        </w:rPr>
        <w:t>latforma mora biti u skladu sa propisima o pristupačnosti i sigurnosti, kao i EN/ISO standardima</w:t>
      </w:r>
      <w:r>
        <w:rPr>
          <w:rFonts w:ascii="Arial" w:hAnsi="Arial" w:cs="Arial"/>
          <w:sz w:val="22"/>
        </w:rPr>
        <w:t>; o</w:t>
      </w:r>
      <w:r w:rsidRPr="00AF4AC4">
        <w:rPr>
          <w:rFonts w:ascii="Arial" w:hAnsi="Arial" w:cs="Arial"/>
          <w:sz w:val="22"/>
        </w:rPr>
        <w:t>bavezna instalacija sigurnosnih mehanizama i jednostavno korisničko upravljanje</w:t>
      </w:r>
      <w:r>
        <w:rPr>
          <w:rFonts w:ascii="Arial" w:hAnsi="Arial" w:cs="Arial"/>
          <w:sz w:val="22"/>
        </w:rPr>
        <w:t>).</w:t>
      </w:r>
    </w:p>
    <w:p w14:paraId="6C987877" w14:textId="77777777" w:rsidR="00FE6FFB" w:rsidRDefault="00FE6FFB" w:rsidP="00FE6FFB">
      <w:pPr>
        <w:jc w:val="both"/>
        <w:rPr>
          <w:rFonts w:ascii="Arial" w:hAnsi="Arial" w:cs="Arial"/>
          <w:sz w:val="22"/>
        </w:rPr>
      </w:pPr>
      <w:r w:rsidRPr="00953ABA">
        <w:rPr>
          <w:rFonts w:ascii="Arial" w:hAnsi="Arial" w:cs="Arial"/>
          <w:sz w:val="22"/>
        </w:rPr>
        <w:t>Dokumetnacija, između ostalo, treba da sadrži i</w:t>
      </w:r>
      <w:r>
        <w:rPr>
          <w:rFonts w:ascii="Arial" w:hAnsi="Arial" w:cs="Arial"/>
          <w:sz w:val="22"/>
        </w:rPr>
        <w:t>:</w:t>
      </w:r>
    </w:p>
    <w:p w14:paraId="30526E09" w14:textId="77777777" w:rsidR="00FE6FFB" w:rsidRPr="00CE0781" w:rsidRDefault="00FE6FFB" w:rsidP="00FE6FFB">
      <w:pPr>
        <w:pStyle w:val="ListParagraph"/>
        <w:numPr>
          <w:ilvl w:val="0"/>
          <w:numId w:val="57"/>
        </w:numPr>
        <w:spacing w:line="276" w:lineRule="auto"/>
        <w:jc w:val="both"/>
        <w:rPr>
          <w:rFonts w:ascii="Arial" w:hAnsi="Arial" w:cs="Arial"/>
          <w:sz w:val="22"/>
        </w:rPr>
      </w:pPr>
      <w:r w:rsidRPr="00CE0781">
        <w:rPr>
          <w:rFonts w:ascii="Arial" w:hAnsi="Arial" w:cs="Arial"/>
          <w:sz w:val="22"/>
        </w:rPr>
        <w:t>Proračune kapaciteta sistema (toplotne potrebe, ventilacija).</w:t>
      </w:r>
    </w:p>
    <w:p w14:paraId="65540C09" w14:textId="77777777" w:rsidR="00FE6FFB" w:rsidRPr="00CE0781" w:rsidRDefault="00FE6FFB" w:rsidP="00FE6FFB">
      <w:pPr>
        <w:pStyle w:val="ListParagraph"/>
        <w:numPr>
          <w:ilvl w:val="0"/>
          <w:numId w:val="57"/>
        </w:numPr>
        <w:spacing w:line="276" w:lineRule="auto"/>
        <w:jc w:val="both"/>
        <w:rPr>
          <w:rFonts w:ascii="Arial" w:hAnsi="Arial" w:cs="Arial"/>
          <w:sz w:val="22"/>
        </w:rPr>
      </w:pPr>
      <w:r w:rsidRPr="00CE0781">
        <w:rPr>
          <w:rFonts w:ascii="Arial" w:hAnsi="Arial" w:cs="Arial"/>
          <w:sz w:val="22"/>
        </w:rPr>
        <w:t>Tehnički opis i šeme instalacija.</w:t>
      </w:r>
    </w:p>
    <w:p w14:paraId="645E9B05" w14:textId="77777777" w:rsidR="00FE6FFB" w:rsidRPr="00CE0781" w:rsidRDefault="00FE6FFB" w:rsidP="00FE6FFB">
      <w:pPr>
        <w:pStyle w:val="ListParagraph"/>
        <w:numPr>
          <w:ilvl w:val="0"/>
          <w:numId w:val="57"/>
        </w:numPr>
        <w:spacing w:line="276" w:lineRule="auto"/>
        <w:jc w:val="both"/>
        <w:rPr>
          <w:rFonts w:ascii="Arial" w:hAnsi="Arial" w:cs="Arial"/>
          <w:sz w:val="22"/>
        </w:rPr>
      </w:pPr>
      <w:r w:rsidRPr="00CE0781">
        <w:rPr>
          <w:rFonts w:ascii="Arial" w:hAnsi="Arial" w:cs="Arial"/>
          <w:sz w:val="22"/>
        </w:rPr>
        <w:t>Raspored opreme i uređaja.</w:t>
      </w:r>
    </w:p>
    <w:p w14:paraId="1C6E0249" w14:textId="77777777" w:rsidR="00FE6FFB" w:rsidRPr="00CE0781" w:rsidRDefault="00FE6FFB" w:rsidP="00FE6FFB">
      <w:pPr>
        <w:pStyle w:val="ListParagraph"/>
        <w:numPr>
          <w:ilvl w:val="0"/>
          <w:numId w:val="57"/>
        </w:numPr>
        <w:spacing w:line="276" w:lineRule="auto"/>
        <w:jc w:val="both"/>
        <w:rPr>
          <w:rFonts w:ascii="Arial" w:hAnsi="Arial" w:cs="Arial"/>
          <w:sz w:val="22"/>
        </w:rPr>
      </w:pPr>
      <w:r w:rsidRPr="00CE0781">
        <w:rPr>
          <w:rFonts w:ascii="Arial" w:hAnsi="Arial" w:cs="Arial"/>
          <w:sz w:val="22"/>
        </w:rPr>
        <w:t>Specifikacije i uslove montaže.</w:t>
      </w:r>
    </w:p>
    <w:p w14:paraId="435A5A79" w14:textId="77777777" w:rsidR="00FE6FFB" w:rsidRDefault="00FE6FFB" w:rsidP="00FE6FFB">
      <w:pPr>
        <w:jc w:val="both"/>
        <w:rPr>
          <w:rFonts w:ascii="Arial" w:hAnsi="Arial" w:cs="Arial"/>
          <w:sz w:val="22"/>
        </w:rPr>
      </w:pPr>
    </w:p>
    <w:p w14:paraId="7C4DB762" w14:textId="77777777" w:rsidR="00FE6FFB" w:rsidRPr="00953ABA" w:rsidRDefault="00FE6FFB" w:rsidP="00FE6FFB">
      <w:pPr>
        <w:jc w:val="both"/>
        <w:rPr>
          <w:rFonts w:ascii="Arial" w:hAnsi="Arial" w:cs="Arial"/>
          <w:sz w:val="22"/>
        </w:rPr>
      </w:pPr>
      <w:r w:rsidRPr="00953ABA">
        <w:rPr>
          <w:rFonts w:ascii="Arial" w:hAnsi="Arial" w:cs="Arial"/>
          <w:sz w:val="22"/>
        </w:rPr>
        <w:t>Takođe Glavnim projektom obuhvatiti i sljedeće:</w:t>
      </w:r>
    </w:p>
    <w:p w14:paraId="4C812C3A" w14:textId="77777777" w:rsidR="00FE6FFB" w:rsidRPr="00953ABA" w:rsidRDefault="00FE6FFB" w:rsidP="00FE6FFB">
      <w:pPr>
        <w:pStyle w:val="ListParagraph"/>
        <w:numPr>
          <w:ilvl w:val="0"/>
          <w:numId w:val="46"/>
        </w:numPr>
        <w:spacing w:line="276" w:lineRule="auto"/>
        <w:jc w:val="both"/>
        <w:rPr>
          <w:rFonts w:ascii="Arial" w:hAnsi="Arial" w:cs="Arial"/>
          <w:b/>
          <w:bCs/>
          <w:sz w:val="22"/>
        </w:rPr>
      </w:pPr>
      <w:r w:rsidRPr="00953ABA">
        <w:rPr>
          <w:rFonts w:ascii="Arial" w:hAnsi="Arial" w:cs="Arial"/>
          <w:b/>
          <w:bCs/>
          <w:sz w:val="22"/>
        </w:rPr>
        <w:t>Projekat organizacije i tehnologije građenja</w:t>
      </w:r>
    </w:p>
    <w:p w14:paraId="128A9034" w14:textId="77777777" w:rsidR="00FE6FFB" w:rsidRPr="00953ABA" w:rsidRDefault="00FE6FFB" w:rsidP="00FE6FFB">
      <w:pPr>
        <w:pStyle w:val="ListParagraph"/>
        <w:numPr>
          <w:ilvl w:val="0"/>
          <w:numId w:val="46"/>
        </w:numPr>
        <w:spacing w:line="276" w:lineRule="auto"/>
        <w:jc w:val="both"/>
        <w:rPr>
          <w:rFonts w:ascii="Arial" w:hAnsi="Arial" w:cs="Arial"/>
          <w:sz w:val="22"/>
        </w:rPr>
      </w:pPr>
      <w:r w:rsidRPr="00953ABA">
        <w:rPr>
          <w:rFonts w:ascii="Arial" w:hAnsi="Arial" w:cs="Arial"/>
          <w:b/>
          <w:bCs/>
          <w:sz w:val="22"/>
        </w:rPr>
        <w:t xml:space="preserve">Elaborat zašte od požara, </w:t>
      </w:r>
      <w:r w:rsidRPr="00953ABA">
        <w:rPr>
          <w:rFonts w:ascii="Arial" w:hAnsi="Arial" w:cs="Arial"/>
          <w:sz w:val="22"/>
        </w:rPr>
        <w:t>koji između ostalog treba da sadrži i evakuacione puteve, detekcija i gašenje požara u objektima, pristup vatrogasnim vozilima i ostalo, shodno zakonima i pravilnicima za ovu vrstu elaborate.</w:t>
      </w:r>
    </w:p>
    <w:p w14:paraId="68CADA47" w14:textId="77777777" w:rsidR="00FE6FFB" w:rsidRPr="00953ABA" w:rsidRDefault="00FE6FFB" w:rsidP="00FE6FFB">
      <w:pPr>
        <w:pStyle w:val="ListParagraph"/>
        <w:numPr>
          <w:ilvl w:val="0"/>
          <w:numId w:val="46"/>
        </w:numPr>
        <w:spacing w:line="276" w:lineRule="auto"/>
        <w:jc w:val="both"/>
        <w:rPr>
          <w:rFonts w:ascii="Arial" w:hAnsi="Arial" w:cs="Arial"/>
          <w:sz w:val="22"/>
        </w:rPr>
      </w:pPr>
      <w:r w:rsidRPr="00953ABA">
        <w:rPr>
          <w:rFonts w:ascii="Arial" w:hAnsi="Arial" w:cs="Arial"/>
          <w:b/>
          <w:bCs/>
          <w:sz w:val="22"/>
        </w:rPr>
        <w:t>Elaborat energetske efikasnosti</w:t>
      </w:r>
    </w:p>
    <w:p w14:paraId="4924C942" w14:textId="77777777" w:rsidR="00FE6FFB" w:rsidRPr="00953ABA" w:rsidRDefault="00FE6FFB" w:rsidP="00FE6FFB">
      <w:pPr>
        <w:pStyle w:val="ListParagraph"/>
        <w:numPr>
          <w:ilvl w:val="0"/>
          <w:numId w:val="46"/>
        </w:numPr>
        <w:spacing w:line="276" w:lineRule="auto"/>
        <w:jc w:val="both"/>
        <w:rPr>
          <w:rFonts w:ascii="Arial" w:hAnsi="Arial" w:cs="Arial"/>
          <w:sz w:val="22"/>
        </w:rPr>
      </w:pPr>
      <w:r w:rsidRPr="00953ABA">
        <w:rPr>
          <w:rFonts w:ascii="Arial" w:hAnsi="Arial" w:cs="Arial"/>
          <w:sz w:val="22"/>
        </w:rPr>
        <w:t xml:space="preserve">Prvo se radi </w:t>
      </w:r>
      <w:r w:rsidRPr="00953ABA">
        <w:rPr>
          <w:rFonts w:ascii="Arial" w:hAnsi="Arial" w:cs="Arial"/>
          <w:b/>
          <w:bCs/>
          <w:sz w:val="22"/>
          <w:lang w:val="sr-Latn-ME"/>
        </w:rPr>
        <w:t>Zahtjev za odlučivanje o procjeni uticaja na životnu sredinu</w:t>
      </w:r>
      <w:r w:rsidRPr="00953ABA">
        <w:rPr>
          <w:rFonts w:ascii="Arial" w:hAnsi="Arial" w:cs="Arial"/>
          <w:sz w:val="22"/>
          <w:lang w:val="sr-Latn-ME"/>
        </w:rPr>
        <w:t xml:space="preserve"> i ukoloko bude potrebno </w:t>
      </w:r>
      <w:r w:rsidRPr="00953ABA">
        <w:rPr>
          <w:rFonts w:ascii="Arial" w:hAnsi="Arial" w:cs="Arial"/>
          <w:b/>
          <w:bCs/>
          <w:sz w:val="22"/>
        </w:rPr>
        <w:t>Elaborat o procjeni uticaja na životnu sredinu,</w:t>
      </w:r>
      <w:r w:rsidRPr="00953ABA">
        <w:rPr>
          <w:rFonts w:ascii="Arial" w:hAnsi="Arial" w:cs="Arial"/>
          <w:sz w:val="22"/>
          <w:lang w:val="sr-Latn-ME"/>
        </w:rPr>
        <w:t xml:space="preserve"> </w:t>
      </w:r>
      <w:r w:rsidRPr="00953ABA">
        <w:rPr>
          <w:rFonts w:ascii="Arial" w:hAnsi="Arial" w:cs="Arial"/>
          <w:sz w:val="22"/>
        </w:rPr>
        <w:t>koji između ostalog treba da sadrži procjenu uticaja rekonstrukcije na okolinu (zagađenje, buka, otpad), ako bude potrebno i Procjena uticaja na životnu sredinu (PUŽS) u skladu sa posebnom regulativom.</w:t>
      </w:r>
    </w:p>
    <w:p w14:paraId="2349BF4C" w14:textId="77777777" w:rsidR="00FE6FFB" w:rsidRPr="00953ABA" w:rsidRDefault="00FE6FFB" w:rsidP="00FE6FFB">
      <w:pPr>
        <w:pStyle w:val="ListParagraph"/>
        <w:numPr>
          <w:ilvl w:val="0"/>
          <w:numId w:val="46"/>
        </w:numPr>
        <w:spacing w:line="276" w:lineRule="auto"/>
        <w:jc w:val="both"/>
        <w:rPr>
          <w:rFonts w:ascii="Arial" w:hAnsi="Arial" w:cs="Arial"/>
          <w:sz w:val="22"/>
        </w:rPr>
      </w:pPr>
      <w:r w:rsidRPr="00953ABA">
        <w:rPr>
          <w:rFonts w:ascii="Arial" w:hAnsi="Arial" w:cs="Arial"/>
          <w:b/>
          <w:bCs/>
          <w:sz w:val="22"/>
        </w:rPr>
        <w:t>Elaborat parcelacije po planskom dokumentu – ukoliko se ukaže potreba</w:t>
      </w:r>
    </w:p>
    <w:p w14:paraId="5F3C83AD" w14:textId="77777777" w:rsidR="00FE6FFB" w:rsidRPr="00953ABA" w:rsidRDefault="00FE6FFB" w:rsidP="00FE6FFB">
      <w:pPr>
        <w:pStyle w:val="ListParagraph"/>
        <w:numPr>
          <w:ilvl w:val="0"/>
          <w:numId w:val="46"/>
        </w:numPr>
        <w:spacing w:line="276" w:lineRule="auto"/>
        <w:jc w:val="both"/>
        <w:rPr>
          <w:rFonts w:ascii="Arial" w:hAnsi="Arial" w:cs="Arial"/>
          <w:sz w:val="22"/>
        </w:rPr>
      </w:pPr>
      <w:r w:rsidRPr="00953ABA">
        <w:rPr>
          <w:rFonts w:ascii="Arial" w:hAnsi="Arial" w:cs="Arial"/>
          <w:b/>
          <w:bCs/>
          <w:sz w:val="22"/>
        </w:rPr>
        <w:t>Elaborat o ekproprijaciji – ukoliko se ukaže potreba</w:t>
      </w:r>
    </w:p>
    <w:p w14:paraId="2F945F1D" w14:textId="77777777" w:rsidR="00FE6FFB" w:rsidRPr="00953ABA" w:rsidRDefault="00FE6FFB" w:rsidP="00FE6FFB">
      <w:pPr>
        <w:jc w:val="both"/>
        <w:rPr>
          <w:rFonts w:ascii="Arial" w:hAnsi="Arial" w:cs="Arial"/>
          <w:sz w:val="22"/>
        </w:rPr>
      </w:pPr>
      <w:r w:rsidRPr="00953ABA">
        <w:rPr>
          <w:rFonts w:ascii="Arial" w:hAnsi="Arial" w:cs="Arial"/>
          <w:sz w:val="22"/>
        </w:rPr>
        <w:t>Sva navedena dokumentacija treba biti urađena u skladu sa zakonima i prilnicima iz tačke 2, kako i sa ostalom potrebnom dokumentacijom neophodnom za odgovr na ovja zadatak.</w:t>
      </w:r>
    </w:p>
    <w:p w14:paraId="6A119826" w14:textId="77777777" w:rsidR="00FE6FFB" w:rsidRPr="00953ABA" w:rsidRDefault="00FE6FFB" w:rsidP="00FE6FFB">
      <w:pPr>
        <w:pStyle w:val="Heading1"/>
        <w:numPr>
          <w:ilvl w:val="0"/>
          <w:numId w:val="45"/>
        </w:numPr>
        <w:jc w:val="both"/>
        <w:rPr>
          <w:rFonts w:ascii="Arial" w:hAnsi="Arial" w:cs="Arial"/>
          <w:color w:val="auto"/>
          <w:sz w:val="22"/>
          <w:szCs w:val="22"/>
        </w:rPr>
      </w:pPr>
      <w:bookmarkStart w:id="5" w:name="_Toc196121498"/>
      <w:r w:rsidRPr="00953ABA">
        <w:rPr>
          <w:rFonts w:ascii="Arial" w:hAnsi="Arial" w:cs="Arial"/>
          <w:color w:val="auto"/>
          <w:sz w:val="22"/>
          <w:szCs w:val="22"/>
        </w:rPr>
        <w:t>OBAVEZE PROJEKTANTA</w:t>
      </w:r>
      <w:bookmarkEnd w:id="5"/>
    </w:p>
    <w:p w14:paraId="4006E7FC" w14:textId="77777777" w:rsidR="00FE6FFB" w:rsidRPr="00953ABA" w:rsidRDefault="00FE6FFB" w:rsidP="00FE6FFB">
      <w:pPr>
        <w:jc w:val="both"/>
        <w:rPr>
          <w:rFonts w:ascii="Arial" w:hAnsi="Arial" w:cs="Arial"/>
          <w:sz w:val="22"/>
        </w:rPr>
      </w:pPr>
      <w:r w:rsidRPr="00953ABA">
        <w:rPr>
          <w:rFonts w:ascii="Arial" w:hAnsi="Arial" w:cs="Arial"/>
          <w:sz w:val="22"/>
        </w:rPr>
        <w:t>Projektant, kao nosilac izrade glavnog projekta rekonstrukcije i dogradnje lokalnog željezničkog stajališta „Lješnica“, ima sljedeće ključne obaveze.</w:t>
      </w:r>
    </w:p>
    <w:p w14:paraId="63FE83E3" w14:textId="77777777" w:rsidR="00FE6FFB" w:rsidRPr="00953ABA" w:rsidRDefault="00FE6FFB" w:rsidP="00FE6FFB">
      <w:pPr>
        <w:jc w:val="both"/>
        <w:rPr>
          <w:rFonts w:ascii="Arial" w:hAnsi="Arial" w:cs="Arial"/>
          <w:b/>
          <w:bCs/>
          <w:sz w:val="22"/>
        </w:rPr>
      </w:pPr>
      <w:r w:rsidRPr="00953ABA">
        <w:rPr>
          <w:rFonts w:ascii="Arial" w:hAnsi="Arial" w:cs="Arial"/>
          <w:b/>
          <w:bCs/>
          <w:sz w:val="22"/>
        </w:rPr>
        <w:t>7.1 Obilazak i snimanje terena</w:t>
      </w:r>
    </w:p>
    <w:p w14:paraId="36169766" w14:textId="77777777" w:rsidR="00FE6FFB" w:rsidRPr="00953ABA" w:rsidRDefault="00FE6FFB" w:rsidP="00FE6FFB">
      <w:pPr>
        <w:numPr>
          <w:ilvl w:val="0"/>
          <w:numId w:val="47"/>
        </w:numPr>
        <w:spacing w:line="276" w:lineRule="auto"/>
        <w:jc w:val="both"/>
        <w:rPr>
          <w:rFonts w:ascii="Arial" w:hAnsi="Arial" w:cs="Arial"/>
          <w:sz w:val="22"/>
        </w:rPr>
      </w:pPr>
      <w:r w:rsidRPr="00953ABA">
        <w:rPr>
          <w:rFonts w:ascii="Arial" w:hAnsi="Arial" w:cs="Arial"/>
          <w:sz w:val="22"/>
        </w:rPr>
        <w:t>Obavezno izvršiti detaljan obilazak predmetne lokacije, sa ciljem upoznavanja sa prostornim i infrastrukturnim karakteristikama terena,</w:t>
      </w:r>
    </w:p>
    <w:p w14:paraId="1BBAE82B" w14:textId="77777777" w:rsidR="00FE6FFB" w:rsidRPr="00953ABA" w:rsidRDefault="00FE6FFB" w:rsidP="00FE6FFB">
      <w:pPr>
        <w:numPr>
          <w:ilvl w:val="0"/>
          <w:numId w:val="47"/>
        </w:numPr>
        <w:spacing w:line="276" w:lineRule="auto"/>
        <w:jc w:val="both"/>
        <w:rPr>
          <w:rFonts w:ascii="Arial" w:hAnsi="Arial" w:cs="Arial"/>
          <w:sz w:val="22"/>
        </w:rPr>
      </w:pPr>
      <w:r w:rsidRPr="00953ABA">
        <w:rPr>
          <w:rFonts w:ascii="Arial" w:hAnsi="Arial" w:cs="Arial"/>
          <w:sz w:val="22"/>
        </w:rPr>
        <w:t>Dokumentovati postojeće stanje kroz foto-dokumentaciju, skice, bilješke i druge metode zabilješki,</w:t>
      </w:r>
    </w:p>
    <w:p w14:paraId="6C69715E" w14:textId="77777777" w:rsidR="00FE6FFB" w:rsidRPr="00953ABA" w:rsidRDefault="00FE6FFB" w:rsidP="00FE6FFB">
      <w:pPr>
        <w:numPr>
          <w:ilvl w:val="0"/>
          <w:numId w:val="47"/>
        </w:numPr>
        <w:spacing w:line="276" w:lineRule="auto"/>
        <w:jc w:val="both"/>
        <w:rPr>
          <w:rFonts w:ascii="Arial" w:hAnsi="Arial" w:cs="Arial"/>
          <w:sz w:val="22"/>
        </w:rPr>
      </w:pPr>
      <w:r w:rsidRPr="00953ABA">
        <w:rPr>
          <w:rFonts w:ascii="Arial" w:hAnsi="Arial" w:cs="Arial"/>
          <w:sz w:val="22"/>
        </w:rPr>
        <w:t>Identifikovati sve prepreke i specifičnosti lokacije koje mogu uticati na projektovanje (pristupi, nagibi, postojeća infrastruktura, objekti u zoni zahvata i sl.).</w:t>
      </w:r>
    </w:p>
    <w:p w14:paraId="242F0262" w14:textId="77777777" w:rsidR="00FE6FFB" w:rsidRPr="00953ABA" w:rsidRDefault="00FE6FFB" w:rsidP="00FE6FFB">
      <w:pPr>
        <w:jc w:val="both"/>
        <w:rPr>
          <w:rFonts w:ascii="Arial" w:hAnsi="Arial" w:cs="Arial"/>
          <w:b/>
          <w:bCs/>
          <w:sz w:val="22"/>
        </w:rPr>
      </w:pPr>
      <w:r w:rsidRPr="00953ABA">
        <w:rPr>
          <w:rFonts w:ascii="Arial" w:hAnsi="Arial" w:cs="Arial"/>
          <w:b/>
          <w:bCs/>
          <w:sz w:val="22"/>
        </w:rPr>
        <w:t>7.2 Uvid u postojeće stanje infrastrukture</w:t>
      </w:r>
    </w:p>
    <w:p w14:paraId="3A7B3E59" w14:textId="77777777" w:rsidR="00FE6FFB" w:rsidRPr="00953ABA" w:rsidRDefault="00FE6FFB" w:rsidP="00FE6FFB">
      <w:pPr>
        <w:numPr>
          <w:ilvl w:val="0"/>
          <w:numId w:val="48"/>
        </w:numPr>
        <w:spacing w:line="276" w:lineRule="auto"/>
        <w:jc w:val="both"/>
        <w:rPr>
          <w:rFonts w:ascii="Arial" w:hAnsi="Arial" w:cs="Arial"/>
          <w:sz w:val="22"/>
        </w:rPr>
      </w:pPr>
      <w:r w:rsidRPr="00953ABA">
        <w:rPr>
          <w:rFonts w:ascii="Arial" w:hAnsi="Arial" w:cs="Arial"/>
          <w:sz w:val="22"/>
        </w:rPr>
        <w:t>Prikupiti podatke o postojećim instalacijama i komunalnoj infrastrukturi: vodovod, kanalizacija, elektroenergetski sistem, telekomunikacije, postojeći odvodni kanali i dr.,</w:t>
      </w:r>
    </w:p>
    <w:p w14:paraId="2513A085" w14:textId="77777777" w:rsidR="00FE6FFB" w:rsidRPr="00953ABA" w:rsidRDefault="00FE6FFB" w:rsidP="00FE6FFB">
      <w:pPr>
        <w:numPr>
          <w:ilvl w:val="0"/>
          <w:numId w:val="48"/>
        </w:numPr>
        <w:spacing w:line="276" w:lineRule="auto"/>
        <w:jc w:val="both"/>
        <w:rPr>
          <w:rFonts w:ascii="Arial" w:hAnsi="Arial" w:cs="Arial"/>
          <w:sz w:val="22"/>
        </w:rPr>
      </w:pPr>
      <w:r w:rsidRPr="00953ABA">
        <w:rPr>
          <w:rFonts w:ascii="Arial" w:hAnsi="Arial" w:cs="Arial"/>
          <w:sz w:val="22"/>
        </w:rPr>
        <w:t>Uspostaviti kontakte sa nadležnim javnim preduzećima i operatorima komunalne infrastrukture (npr. Elektrodistribucija, Vodovod i kanalizacija, Telekom i dr.), ukoliko bude potrebno, a uz prethodno upoznavanje Investitora.</w:t>
      </w:r>
    </w:p>
    <w:p w14:paraId="7D01CD07" w14:textId="77777777" w:rsidR="00FE6FFB" w:rsidRPr="00953ABA" w:rsidRDefault="00FE6FFB" w:rsidP="00FE6FFB">
      <w:pPr>
        <w:jc w:val="both"/>
        <w:rPr>
          <w:rFonts w:ascii="Arial" w:hAnsi="Arial" w:cs="Arial"/>
          <w:b/>
          <w:bCs/>
          <w:sz w:val="22"/>
        </w:rPr>
      </w:pPr>
      <w:r w:rsidRPr="00953ABA">
        <w:rPr>
          <w:rFonts w:ascii="Arial" w:hAnsi="Arial" w:cs="Arial"/>
          <w:b/>
          <w:bCs/>
          <w:sz w:val="22"/>
        </w:rPr>
        <w:lastRenderedPageBreak/>
        <w:t>7.3 Koordinacija sa institucijama za UTU i priključenja</w:t>
      </w:r>
    </w:p>
    <w:p w14:paraId="49238705" w14:textId="77777777" w:rsidR="00FE6FFB" w:rsidRPr="00953ABA" w:rsidRDefault="00FE6FFB" w:rsidP="00FE6FFB">
      <w:pPr>
        <w:numPr>
          <w:ilvl w:val="0"/>
          <w:numId w:val="49"/>
        </w:numPr>
        <w:spacing w:line="276" w:lineRule="auto"/>
        <w:jc w:val="both"/>
        <w:rPr>
          <w:rFonts w:ascii="Arial" w:hAnsi="Arial" w:cs="Arial"/>
          <w:sz w:val="22"/>
        </w:rPr>
      </w:pPr>
      <w:r w:rsidRPr="00953ABA">
        <w:rPr>
          <w:rFonts w:ascii="Arial" w:hAnsi="Arial" w:cs="Arial"/>
          <w:sz w:val="22"/>
        </w:rPr>
        <w:t>Obavezna saradnja i komunikacija sa Sekretarijatom za planiranje i uređenje prostora Opštine Bijelo Polje i drugim nadležnim tijelima, a uz prethodno upoznavanje Investitora,</w:t>
      </w:r>
    </w:p>
    <w:p w14:paraId="72FF9FDB" w14:textId="77777777" w:rsidR="00FE6FFB" w:rsidRPr="00953ABA" w:rsidRDefault="00FE6FFB" w:rsidP="00FE6FFB">
      <w:pPr>
        <w:numPr>
          <w:ilvl w:val="0"/>
          <w:numId w:val="49"/>
        </w:numPr>
        <w:spacing w:line="276" w:lineRule="auto"/>
        <w:jc w:val="both"/>
        <w:rPr>
          <w:rFonts w:ascii="Arial" w:hAnsi="Arial" w:cs="Arial"/>
          <w:sz w:val="22"/>
        </w:rPr>
      </w:pPr>
      <w:r w:rsidRPr="00953ABA">
        <w:rPr>
          <w:rFonts w:ascii="Arial" w:hAnsi="Arial" w:cs="Arial"/>
          <w:sz w:val="22"/>
        </w:rPr>
        <w:t>Uskladiti projektna rješenja sa izdatim Urbanističko-tehničkim uslovima (UTU broj 032-352-5732-06/2-91/8 od 14.01.2019),</w:t>
      </w:r>
    </w:p>
    <w:p w14:paraId="53A49AFB" w14:textId="77777777" w:rsidR="00FE6FFB" w:rsidRPr="00953ABA" w:rsidRDefault="00FE6FFB" w:rsidP="00FE6FFB">
      <w:pPr>
        <w:numPr>
          <w:ilvl w:val="0"/>
          <w:numId w:val="50"/>
        </w:numPr>
        <w:spacing w:line="276" w:lineRule="auto"/>
        <w:jc w:val="both"/>
        <w:rPr>
          <w:rFonts w:ascii="Arial" w:hAnsi="Arial" w:cs="Arial"/>
          <w:sz w:val="22"/>
        </w:rPr>
      </w:pPr>
      <w:r w:rsidRPr="00953ABA">
        <w:rPr>
          <w:rFonts w:ascii="Arial" w:hAnsi="Arial" w:cs="Arial"/>
          <w:sz w:val="22"/>
        </w:rPr>
        <w:t>Projektant je obavezan da pruža podršku investitoru tokom procesa dobijanja građevinske dozvole i eventualne revizije projekta.</w:t>
      </w:r>
    </w:p>
    <w:p w14:paraId="6CDA63ED" w14:textId="77777777" w:rsidR="00FE6FFB" w:rsidRPr="00953ABA" w:rsidRDefault="00FE6FFB" w:rsidP="00FE6FFB">
      <w:pPr>
        <w:pStyle w:val="Heading1"/>
        <w:numPr>
          <w:ilvl w:val="0"/>
          <w:numId w:val="45"/>
        </w:numPr>
        <w:jc w:val="both"/>
        <w:rPr>
          <w:rFonts w:ascii="Arial" w:hAnsi="Arial" w:cs="Arial"/>
          <w:color w:val="auto"/>
          <w:sz w:val="22"/>
          <w:szCs w:val="22"/>
        </w:rPr>
      </w:pPr>
      <w:bookmarkStart w:id="6" w:name="_Toc196121499"/>
      <w:r w:rsidRPr="00953ABA">
        <w:rPr>
          <w:rFonts w:ascii="Arial" w:hAnsi="Arial" w:cs="Arial"/>
          <w:color w:val="auto"/>
          <w:sz w:val="22"/>
          <w:szCs w:val="22"/>
        </w:rPr>
        <w:t>USLOVI OBRADE PREDMETNE DOKUMENTACIJE</w:t>
      </w:r>
      <w:bookmarkEnd w:id="6"/>
    </w:p>
    <w:p w14:paraId="113865A6" w14:textId="77777777" w:rsidR="00FE6FFB" w:rsidRPr="00953ABA" w:rsidRDefault="00FE6FFB" w:rsidP="00FE6FFB">
      <w:pPr>
        <w:spacing w:before="60"/>
        <w:jc w:val="both"/>
        <w:rPr>
          <w:rFonts w:ascii="Arial" w:eastAsia="Arial" w:hAnsi="Arial" w:cs="Arial"/>
          <w:color w:val="000000"/>
          <w:sz w:val="22"/>
        </w:rPr>
      </w:pPr>
    </w:p>
    <w:p w14:paraId="3BA0502C" w14:textId="77777777" w:rsidR="00FE6FFB" w:rsidRPr="00953ABA" w:rsidRDefault="00FE6FFB" w:rsidP="00FE6FFB">
      <w:pPr>
        <w:jc w:val="both"/>
        <w:rPr>
          <w:rFonts w:ascii="Arial" w:hAnsi="Arial" w:cs="Arial"/>
          <w:color w:val="000000"/>
          <w:sz w:val="22"/>
        </w:rPr>
      </w:pPr>
      <w:r w:rsidRPr="00953ABA">
        <w:rPr>
          <w:rFonts w:ascii="Arial" w:hAnsi="Arial" w:cs="Arial"/>
          <w:color w:val="000000"/>
          <w:sz w:val="22"/>
        </w:rPr>
        <w:t>U cilju obezbjeđivanja sveobuhvatne, pregledne i tehnički usklađene projektne dokumentacije, definisani su sledeći uslovi pod kojima se dokumentacija mora obraditi, formatirati i predati:</w:t>
      </w:r>
    </w:p>
    <w:p w14:paraId="10306AAC" w14:textId="77777777" w:rsidR="00FE6FFB" w:rsidRPr="00953ABA" w:rsidRDefault="00FE6FFB" w:rsidP="00FE6FFB">
      <w:pPr>
        <w:jc w:val="both"/>
        <w:rPr>
          <w:rFonts w:ascii="Arial" w:hAnsi="Arial" w:cs="Arial"/>
          <w:color w:val="000000"/>
          <w:sz w:val="22"/>
        </w:rPr>
      </w:pPr>
    </w:p>
    <w:p w14:paraId="2C79154A" w14:textId="77777777" w:rsidR="00FE6FFB" w:rsidRPr="00953ABA" w:rsidRDefault="00FE6FFB" w:rsidP="00FE6FFB">
      <w:pPr>
        <w:jc w:val="both"/>
        <w:rPr>
          <w:rFonts w:ascii="Arial" w:hAnsi="Arial" w:cs="Arial"/>
          <w:b/>
          <w:bCs/>
          <w:color w:val="000000"/>
          <w:sz w:val="22"/>
        </w:rPr>
      </w:pPr>
      <w:r w:rsidRPr="00953ABA">
        <w:rPr>
          <w:rFonts w:ascii="Arial" w:hAnsi="Arial" w:cs="Arial"/>
          <w:b/>
          <w:bCs/>
          <w:color w:val="000000"/>
          <w:sz w:val="22"/>
        </w:rPr>
        <w:t>8.1 Format i broj primjeraka</w:t>
      </w:r>
    </w:p>
    <w:p w14:paraId="3C327254" w14:textId="77777777" w:rsidR="00FE6FFB" w:rsidRPr="00953ABA" w:rsidRDefault="00FE6FFB" w:rsidP="00FE6FFB">
      <w:pPr>
        <w:numPr>
          <w:ilvl w:val="0"/>
          <w:numId w:val="54"/>
        </w:numPr>
        <w:spacing w:line="276" w:lineRule="auto"/>
        <w:jc w:val="both"/>
        <w:rPr>
          <w:rFonts w:ascii="Arial" w:hAnsi="Arial" w:cs="Arial"/>
          <w:color w:val="000000"/>
          <w:sz w:val="22"/>
        </w:rPr>
      </w:pPr>
      <w:r w:rsidRPr="00953ABA">
        <w:rPr>
          <w:rFonts w:ascii="Arial" w:hAnsi="Arial" w:cs="Arial"/>
          <w:b/>
          <w:bCs/>
          <w:color w:val="000000"/>
          <w:sz w:val="22"/>
        </w:rPr>
        <w:t>Štampana verzija:</w:t>
      </w:r>
    </w:p>
    <w:p w14:paraId="7658CE10" w14:textId="77777777" w:rsidR="00FE6FFB" w:rsidRPr="00953ABA" w:rsidRDefault="00FE6FFB" w:rsidP="00FE6FFB">
      <w:pPr>
        <w:numPr>
          <w:ilvl w:val="1"/>
          <w:numId w:val="54"/>
        </w:numPr>
        <w:spacing w:line="276" w:lineRule="auto"/>
        <w:jc w:val="both"/>
        <w:rPr>
          <w:rFonts w:ascii="Arial" w:hAnsi="Arial" w:cs="Arial"/>
          <w:color w:val="000000"/>
          <w:sz w:val="22"/>
        </w:rPr>
      </w:pPr>
      <w:r w:rsidRPr="00953ABA">
        <w:rPr>
          <w:rFonts w:ascii="Arial" w:hAnsi="Arial" w:cs="Arial"/>
          <w:color w:val="000000"/>
          <w:sz w:val="22"/>
        </w:rPr>
        <w:t xml:space="preserve">Kompletna dokumentacija mora biti dostavljena </w:t>
      </w:r>
      <w:r w:rsidRPr="0047555D">
        <w:rPr>
          <w:rFonts w:ascii="Arial" w:hAnsi="Arial" w:cs="Arial"/>
          <w:sz w:val="22"/>
        </w:rPr>
        <w:t xml:space="preserve">u </w:t>
      </w:r>
      <w:r>
        <w:rPr>
          <w:rFonts w:ascii="Arial" w:hAnsi="Arial" w:cs="Arial"/>
          <w:b/>
          <w:bCs/>
          <w:sz w:val="22"/>
        </w:rPr>
        <w:t>3</w:t>
      </w:r>
      <w:r w:rsidRPr="0047555D">
        <w:rPr>
          <w:rFonts w:ascii="Arial" w:hAnsi="Arial" w:cs="Arial"/>
          <w:b/>
          <w:bCs/>
          <w:sz w:val="22"/>
        </w:rPr>
        <w:t xml:space="preserve"> (</w:t>
      </w:r>
      <w:r>
        <w:rPr>
          <w:rFonts w:ascii="Arial" w:hAnsi="Arial" w:cs="Arial"/>
          <w:b/>
          <w:bCs/>
          <w:sz w:val="22"/>
        </w:rPr>
        <w:t>tri</w:t>
      </w:r>
      <w:r w:rsidRPr="0047555D">
        <w:rPr>
          <w:rFonts w:ascii="Arial" w:hAnsi="Arial" w:cs="Arial"/>
          <w:b/>
          <w:bCs/>
          <w:sz w:val="22"/>
        </w:rPr>
        <w:t>)</w:t>
      </w:r>
      <w:r w:rsidRPr="0047555D">
        <w:rPr>
          <w:rFonts w:ascii="Arial" w:hAnsi="Arial" w:cs="Arial"/>
          <w:sz w:val="22"/>
        </w:rPr>
        <w:t xml:space="preserve"> </w:t>
      </w:r>
      <w:r w:rsidRPr="00953ABA">
        <w:rPr>
          <w:rFonts w:ascii="Arial" w:hAnsi="Arial" w:cs="Arial"/>
          <w:color w:val="000000"/>
          <w:sz w:val="22"/>
        </w:rPr>
        <w:t>štampana primjerka.</w:t>
      </w:r>
    </w:p>
    <w:p w14:paraId="47E63BF1" w14:textId="77777777" w:rsidR="00FE6FFB" w:rsidRPr="00953ABA" w:rsidRDefault="00FE6FFB" w:rsidP="00FE6FFB">
      <w:pPr>
        <w:numPr>
          <w:ilvl w:val="1"/>
          <w:numId w:val="54"/>
        </w:numPr>
        <w:spacing w:line="276" w:lineRule="auto"/>
        <w:jc w:val="both"/>
        <w:rPr>
          <w:rFonts w:ascii="Arial" w:hAnsi="Arial" w:cs="Arial"/>
          <w:color w:val="000000"/>
          <w:sz w:val="22"/>
        </w:rPr>
      </w:pPr>
      <w:r w:rsidRPr="00953ABA">
        <w:rPr>
          <w:rFonts w:ascii="Arial" w:hAnsi="Arial" w:cs="Arial"/>
          <w:color w:val="000000"/>
          <w:sz w:val="22"/>
        </w:rPr>
        <w:t xml:space="preserve">Sav materijal se dostavlja u </w:t>
      </w:r>
      <w:r w:rsidRPr="00953ABA">
        <w:rPr>
          <w:rFonts w:ascii="Arial" w:hAnsi="Arial" w:cs="Arial"/>
          <w:b/>
          <w:bCs/>
          <w:color w:val="000000"/>
          <w:sz w:val="22"/>
        </w:rPr>
        <w:t>A4 formatu</w:t>
      </w:r>
      <w:r w:rsidRPr="00953ABA">
        <w:rPr>
          <w:rFonts w:ascii="Arial" w:hAnsi="Arial" w:cs="Arial"/>
          <w:color w:val="000000"/>
          <w:sz w:val="22"/>
        </w:rPr>
        <w:t xml:space="preserve"> (tekstualni dio) i uvezan u funkcionalne cjeline (Glavni projekat, elaborati, izjave, saglasnosti, itd.).</w:t>
      </w:r>
    </w:p>
    <w:p w14:paraId="66965767" w14:textId="77777777" w:rsidR="00FE6FFB" w:rsidRPr="00953ABA" w:rsidRDefault="00FE6FFB" w:rsidP="00FE6FFB">
      <w:pPr>
        <w:numPr>
          <w:ilvl w:val="1"/>
          <w:numId w:val="54"/>
        </w:numPr>
        <w:spacing w:line="276" w:lineRule="auto"/>
        <w:jc w:val="both"/>
        <w:rPr>
          <w:rFonts w:ascii="Arial" w:hAnsi="Arial" w:cs="Arial"/>
          <w:color w:val="000000"/>
          <w:sz w:val="22"/>
        </w:rPr>
      </w:pPr>
      <w:r w:rsidRPr="00953ABA">
        <w:rPr>
          <w:rFonts w:ascii="Arial" w:hAnsi="Arial" w:cs="Arial"/>
          <w:color w:val="000000"/>
          <w:sz w:val="22"/>
        </w:rPr>
        <w:t xml:space="preserve">Grafički prilozi (nacrti, </w:t>
      </w:r>
      <w:r>
        <w:rPr>
          <w:rFonts w:ascii="Arial" w:hAnsi="Arial" w:cs="Arial"/>
          <w:color w:val="000000"/>
          <w:sz w:val="22"/>
          <w:lang w:val="sr-Latn-ME"/>
        </w:rPr>
        <w:t>š</w:t>
      </w:r>
      <w:r w:rsidRPr="00953ABA">
        <w:rPr>
          <w:rFonts w:ascii="Arial" w:hAnsi="Arial" w:cs="Arial"/>
          <w:color w:val="000000"/>
          <w:sz w:val="22"/>
        </w:rPr>
        <w:t xml:space="preserve">eme, detalji) treba da budu </w:t>
      </w:r>
      <w:r w:rsidRPr="00953ABA">
        <w:rPr>
          <w:rFonts w:ascii="Arial" w:hAnsi="Arial" w:cs="Arial"/>
          <w:b/>
          <w:bCs/>
          <w:color w:val="000000"/>
          <w:sz w:val="22"/>
        </w:rPr>
        <w:t>presavijeni na A4 format</w:t>
      </w:r>
      <w:r w:rsidRPr="00953ABA">
        <w:rPr>
          <w:rFonts w:ascii="Arial" w:hAnsi="Arial" w:cs="Arial"/>
          <w:color w:val="000000"/>
          <w:sz w:val="22"/>
        </w:rPr>
        <w:t xml:space="preserve"> i uvezani zajedno sa odgovarajućim tekstualnim dijelovima dokumentacije.</w:t>
      </w:r>
    </w:p>
    <w:p w14:paraId="30A3F5DE" w14:textId="77777777" w:rsidR="00FE6FFB" w:rsidRPr="00953ABA" w:rsidRDefault="00FE6FFB" w:rsidP="00FE6FFB">
      <w:pPr>
        <w:numPr>
          <w:ilvl w:val="1"/>
          <w:numId w:val="54"/>
        </w:numPr>
        <w:spacing w:line="276" w:lineRule="auto"/>
        <w:jc w:val="both"/>
        <w:rPr>
          <w:rFonts w:ascii="Arial" w:hAnsi="Arial" w:cs="Arial"/>
          <w:color w:val="000000"/>
          <w:sz w:val="22"/>
        </w:rPr>
      </w:pPr>
      <w:r w:rsidRPr="00953ABA">
        <w:rPr>
          <w:rFonts w:ascii="Arial" w:hAnsi="Arial" w:cs="Arial"/>
          <w:color w:val="000000"/>
          <w:sz w:val="22"/>
        </w:rPr>
        <w:t>Crteži koji su u većem formatu (A1, A0) mogu biti dostavljeni kao dodatak, ali moraju biti jasno označeni i referencirani iz glavnog dijela projekta.</w:t>
      </w:r>
    </w:p>
    <w:p w14:paraId="1D1C0B42" w14:textId="77777777" w:rsidR="00FE6FFB" w:rsidRPr="00953ABA" w:rsidRDefault="00FE6FFB" w:rsidP="00FE6FFB">
      <w:pPr>
        <w:numPr>
          <w:ilvl w:val="0"/>
          <w:numId w:val="54"/>
        </w:numPr>
        <w:spacing w:line="276" w:lineRule="auto"/>
        <w:jc w:val="both"/>
        <w:rPr>
          <w:rFonts w:ascii="Arial" w:hAnsi="Arial" w:cs="Arial"/>
          <w:color w:val="000000"/>
          <w:sz w:val="22"/>
        </w:rPr>
      </w:pPr>
      <w:r w:rsidRPr="00953ABA">
        <w:rPr>
          <w:rFonts w:ascii="Arial" w:hAnsi="Arial" w:cs="Arial"/>
          <w:b/>
          <w:bCs/>
          <w:color w:val="000000"/>
          <w:sz w:val="22"/>
        </w:rPr>
        <w:t>Elektronska verzija:</w:t>
      </w:r>
    </w:p>
    <w:p w14:paraId="57E8B300" w14:textId="77777777" w:rsidR="00FE6FFB" w:rsidRPr="00953ABA" w:rsidRDefault="00FE6FFB" w:rsidP="00FE6FFB">
      <w:pPr>
        <w:numPr>
          <w:ilvl w:val="1"/>
          <w:numId w:val="54"/>
        </w:numPr>
        <w:spacing w:line="276" w:lineRule="auto"/>
        <w:jc w:val="both"/>
        <w:rPr>
          <w:rFonts w:ascii="Arial" w:hAnsi="Arial" w:cs="Arial"/>
          <w:color w:val="000000"/>
          <w:sz w:val="22"/>
        </w:rPr>
      </w:pPr>
      <w:r w:rsidRPr="00953ABA">
        <w:rPr>
          <w:rFonts w:ascii="Arial" w:hAnsi="Arial" w:cs="Arial"/>
          <w:color w:val="000000"/>
          <w:sz w:val="22"/>
        </w:rPr>
        <w:t xml:space="preserve">Dokumentacija se takođe predaje u </w:t>
      </w:r>
      <w:r w:rsidRPr="00953ABA">
        <w:rPr>
          <w:rFonts w:ascii="Arial" w:hAnsi="Arial" w:cs="Arial"/>
          <w:b/>
          <w:bCs/>
          <w:color w:val="000000"/>
          <w:sz w:val="22"/>
        </w:rPr>
        <w:t>6 (šest)</w:t>
      </w:r>
      <w:r w:rsidRPr="00953ABA">
        <w:rPr>
          <w:rFonts w:ascii="Arial" w:hAnsi="Arial" w:cs="Arial"/>
          <w:color w:val="000000"/>
          <w:sz w:val="22"/>
        </w:rPr>
        <w:t xml:space="preserve"> elektronska primjerka,</w:t>
      </w:r>
    </w:p>
    <w:p w14:paraId="35DDEA4C" w14:textId="08737D1C" w:rsidR="00FE6FFB" w:rsidRPr="00FE6FFB" w:rsidRDefault="00FE6FFB" w:rsidP="00FE6FFB">
      <w:pPr>
        <w:numPr>
          <w:ilvl w:val="1"/>
          <w:numId w:val="54"/>
        </w:numPr>
        <w:spacing w:line="276" w:lineRule="auto"/>
        <w:jc w:val="both"/>
        <w:rPr>
          <w:rFonts w:ascii="Arial" w:hAnsi="Arial" w:cs="Arial"/>
          <w:color w:val="000000"/>
          <w:sz w:val="22"/>
        </w:rPr>
      </w:pPr>
      <w:r w:rsidRPr="00953ABA">
        <w:rPr>
          <w:rFonts w:ascii="Arial" w:hAnsi="Arial" w:cs="Arial"/>
          <w:color w:val="000000"/>
          <w:sz w:val="22"/>
        </w:rPr>
        <w:t xml:space="preserve">Elektronski fajlovi moraju biti sortirani i jasno označeni po cjelinama </w:t>
      </w:r>
    </w:p>
    <w:p w14:paraId="1D72291F" w14:textId="77777777" w:rsidR="00FE6FFB" w:rsidRPr="00EA7A59" w:rsidRDefault="00FE6FFB" w:rsidP="00FE6FFB">
      <w:pPr>
        <w:jc w:val="both"/>
        <w:rPr>
          <w:rFonts w:ascii="Arial" w:hAnsi="Arial" w:cs="Arial"/>
          <w:color w:val="000000"/>
          <w:sz w:val="22"/>
        </w:rPr>
      </w:pPr>
    </w:p>
    <w:p w14:paraId="3FA056FD" w14:textId="77777777" w:rsidR="00FE6FFB" w:rsidRPr="00953ABA" w:rsidRDefault="00FE6FFB" w:rsidP="00FE6FFB">
      <w:pPr>
        <w:jc w:val="both"/>
        <w:rPr>
          <w:rFonts w:ascii="Arial" w:hAnsi="Arial" w:cs="Arial"/>
          <w:color w:val="000000"/>
          <w:sz w:val="22"/>
        </w:rPr>
      </w:pPr>
    </w:p>
    <w:p w14:paraId="053601C1" w14:textId="77777777" w:rsidR="00FE6FFB" w:rsidRPr="00953ABA" w:rsidRDefault="00FE6FFB" w:rsidP="00FE6FFB">
      <w:pPr>
        <w:jc w:val="both"/>
        <w:rPr>
          <w:rFonts w:ascii="Arial" w:hAnsi="Arial" w:cs="Arial"/>
          <w:b/>
          <w:bCs/>
          <w:color w:val="000000"/>
          <w:sz w:val="22"/>
        </w:rPr>
      </w:pPr>
      <w:r w:rsidRPr="00953ABA">
        <w:rPr>
          <w:rFonts w:ascii="Arial" w:hAnsi="Arial" w:cs="Arial"/>
          <w:b/>
          <w:bCs/>
          <w:color w:val="000000"/>
          <w:sz w:val="22"/>
        </w:rPr>
        <w:t>8.2 Formati elektronske dokumentacije</w:t>
      </w:r>
    </w:p>
    <w:p w14:paraId="03EDF46D" w14:textId="77777777" w:rsidR="00FE6FFB" w:rsidRPr="00953ABA" w:rsidRDefault="00FE6FFB" w:rsidP="00FE6FFB">
      <w:pPr>
        <w:jc w:val="both"/>
        <w:rPr>
          <w:rFonts w:ascii="Arial" w:hAnsi="Arial" w:cs="Arial"/>
          <w:b/>
          <w:bCs/>
          <w:color w:val="000000"/>
          <w:sz w:val="22"/>
        </w:rPr>
      </w:pPr>
    </w:p>
    <w:p w14:paraId="5AC6AC9F" w14:textId="77777777" w:rsidR="00FE6FFB" w:rsidRPr="00953ABA" w:rsidRDefault="00FE6FFB" w:rsidP="00FE6FFB">
      <w:pPr>
        <w:jc w:val="both"/>
        <w:rPr>
          <w:rFonts w:ascii="Arial" w:hAnsi="Arial" w:cs="Arial"/>
          <w:color w:val="000000"/>
          <w:sz w:val="22"/>
        </w:rPr>
      </w:pPr>
      <w:r w:rsidRPr="00953ABA">
        <w:rPr>
          <w:rFonts w:ascii="Arial" w:hAnsi="Arial" w:cs="Arial"/>
          <w:color w:val="000000"/>
          <w:sz w:val="22"/>
        </w:rPr>
        <w:t xml:space="preserve">Svi fajlovi moraju biti dostavljeni u sljedećim formatima: </w:t>
      </w:r>
      <w:r w:rsidRPr="00953ABA">
        <w:rPr>
          <w:rFonts w:ascii="Arial" w:hAnsi="Arial" w:cs="Arial"/>
          <w:b/>
          <w:bCs/>
          <w:color w:val="000000"/>
          <w:sz w:val="22"/>
        </w:rPr>
        <w:t>PDF</w:t>
      </w:r>
      <w:r w:rsidRPr="00953ABA">
        <w:rPr>
          <w:rFonts w:ascii="Arial" w:hAnsi="Arial" w:cs="Arial"/>
          <w:color w:val="000000"/>
          <w:sz w:val="22"/>
        </w:rPr>
        <w:t xml:space="preserve"> – za sva tekstualna i grafička dokumenta radi zvanične validacije i arhiviranja; </w:t>
      </w:r>
      <w:r w:rsidRPr="00953ABA">
        <w:rPr>
          <w:rFonts w:ascii="Arial" w:hAnsi="Arial" w:cs="Arial"/>
          <w:b/>
          <w:bCs/>
          <w:color w:val="000000"/>
          <w:sz w:val="22"/>
        </w:rPr>
        <w:t>DWG</w:t>
      </w:r>
      <w:r w:rsidRPr="00953ABA">
        <w:rPr>
          <w:rFonts w:ascii="Arial" w:hAnsi="Arial" w:cs="Arial"/>
          <w:color w:val="000000"/>
          <w:sz w:val="22"/>
        </w:rPr>
        <w:t xml:space="preserve"> – svi tehnički crteži (nacrti, presjeci, profili, tlocrti, situacije) u originalnom formatu (AutoCAD ili kompatibilni); </w:t>
      </w:r>
      <w:r w:rsidRPr="00953ABA">
        <w:rPr>
          <w:rFonts w:ascii="Arial" w:hAnsi="Arial" w:cs="Arial"/>
          <w:b/>
          <w:bCs/>
          <w:color w:val="000000"/>
          <w:sz w:val="22"/>
        </w:rPr>
        <w:t>DOCX</w:t>
      </w:r>
      <w:r w:rsidRPr="00953ABA">
        <w:rPr>
          <w:rFonts w:ascii="Arial" w:hAnsi="Arial" w:cs="Arial"/>
          <w:color w:val="000000"/>
          <w:sz w:val="22"/>
        </w:rPr>
        <w:t xml:space="preserve"> – svi tekstualni dokumenti (tehnički opisi, elaborati, izjave projektanata, usklađenost sa zakonima, itd.); </w:t>
      </w:r>
      <w:r w:rsidRPr="00953ABA">
        <w:rPr>
          <w:rFonts w:ascii="Arial" w:hAnsi="Arial" w:cs="Arial"/>
          <w:b/>
          <w:bCs/>
          <w:color w:val="000000"/>
          <w:sz w:val="22"/>
        </w:rPr>
        <w:t>XLSX</w:t>
      </w:r>
      <w:r w:rsidRPr="00953ABA">
        <w:rPr>
          <w:rFonts w:ascii="Arial" w:hAnsi="Arial" w:cs="Arial"/>
          <w:color w:val="000000"/>
          <w:sz w:val="22"/>
        </w:rPr>
        <w:t xml:space="preserve"> – svi tabelarni proračuni i obrasci, uključujući tehničke kalkulacije, proračune nosivosti, bilanse energije, količine radova, troškovnike i dr.</w:t>
      </w:r>
    </w:p>
    <w:p w14:paraId="12D9445A" w14:textId="77777777" w:rsidR="00FE6FFB" w:rsidRPr="00953ABA" w:rsidRDefault="00FE6FFB" w:rsidP="00FE6FFB">
      <w:pPr>
        <w:jc w:val="both"/>
        <w:rPr>
          <w:rFonts w:ascii="Arial" w:hAnsi="Arial" w:cs="Arial"/>
          <w:color w:val="000000"/>
          <w:sz w:val="22"/>
        </w:rPr>
      </w:pPr>
    </w:p>
    <w:p w14:paraId="341FFC73" w14:textId="77777777" w:rsidR="00FE6FFB" w:rsidRPr="00953ABA" w:rsidRDefault="00FE6FFB" w:rsidP="00FE6FFB">
      <w:pPr>
        <w:jc w:val="both"/>
        <w:rPr>
          <w:rFonts w:ascii="Arial" w:hAnsi="Arial" w:cs="Arial"/>
          <w:b/>
          <w:bCs/>
          <w:color w:val="000000"/>
          <w:sz w:val="22"/>
        </w:rPr>
      </w:pPr>
      <w:r w:rsidRPr="00953ABA">
        <w:rPr>
          <w:rFonts w:ascii="Arial" w:hAnsi="Arial" w:cs="Arial"/>
          <w:b/>
          <w:bCs/>
          <w:color w:val="000000"/>
          <w:sz w:val="22"/>
        </w:rPr>
        <w:t>8.3 Jezik dokumentacije</w:t>
      </w:r>
    </w:p>
    <w:p w14:paraId="1FB21E5E" w14:textId="4A2493C1" w:rsidR="00FE6FFB" w:rsidRDefault="00FE6FFB" w:rsidP="00FE6FFB">
      <w:pPr>
        <w:spacing w:after="160" w:line="256" w:lineRule="auto"/>
        <w:contextualSpacing/>
        <w:jc w:val="both"/>
        <w:rPr>
          <w:rFonts w:ascii="Arial" w:eastAsia="Calibri" w:hAnsi="Arial" w:cs="Arial"/>
          <w:color w:val="000000"/>
          <w:sz w:val="22"/>
          <w:szCs w:val="22"/>
          <w:lang w:val="sr-Latn-ME"/>
        </w:rPr>
      </w:pPr>
      <w:r w:rsidRPr="00953ABA">
        <w:rPr>
          <w:rFonts w:ascii="Arial" w:hAnsi="Arial" w:cs="Arial"/>
          <w:color w:val="000000"/>
          <w:sz w:val="22"/>
        </w:rPr>
        <w:t xml:space="preserve">Kompletna dokumentacija mora biti izrađena i predata </w:t>
      </w:r>
      <w:r w:rsidRPr="00953ABA">
        <w:rPr>
          <w:rFonts w:ascii="Arial" w:hAnsi="Arial" w:cs="Arial"/>
          <w:b/>
          <w:bCs/>
          <w:color w:val="000000"/>
          <w:sz w:val="22"/>
        </w:rPr>
        <w:t>na crnogorskom jeziku</w:t>
      </w:r>
      <w:r w:rsidRPr="00953ABA">
        <w:rPr>
          <w:rFonts w:ascii="Arial" w:hAnsi="Arial" w:cs="Arial"/>
          <w:color w:val="000000"/>
          <w:sz w:val="22"/>
        </w:rPr>
        <w:t xml:space="preserve"> i u skladu sa važećim pravopisnim normama.</w:t>
      </w:r>
    </w:p>
    <w:p w14:paraId="36E2AEB0" w14:textId="77777777" w:rsidR="00FE6FFB" w:rsidRDefault="00FE6FFB" w:rsidP="00FE6FFB">
      <w:pPr>
        <w:spacing w:after="160" w:line="256" w:lineRule="auto"/>
        <w:contextualSpacing/>
        <w:jc w:val="both"/>
        <w:rPr>
          <w:rFonts w:ascii="Arial" w:eastAsia="Calibri" w:hAnsi="Arial" w:cs="Arial"/>
          <w:color w:val="000000"/>
          <w:sz w:val="22"/>
          <w:szCs w:val="22"/>
          <w:lang w:val="sr-Latn-ME"/>
        </w:rPr>
      </w:pPr>
    </w:p>
    <w:p w14:paraId="0F793528" w14:textId="77777777" w:rsidR="00FE6FFB" w:rsidRDefault="00FE6FFB" w:rsidP="00FE6FFB">
      <w:pPr>
        <w:spacing w:after="160" w:line="256" w:lineRule="auto"/>
        <w:contextualSpacing/>
        <w:jc w:val="both"/>
        <w:rPr>
          <w:rFonts w:ascii="Arial" w:eastAsia="Calibri" w:hAnsi="Arial" w:cs="Arial"/>
          <w:color w:val="000000"/>
          <w:sz w:val="22"/>
          <w:szCs w:val="22"/>
          <w:lang w:val="sr-Latn-ME"/>
        </w:rPr>
      </w:pPr>
    </w:p>
    <w:p w14:paraId="67584553" w14:textId="77777777" w:rsidR="00FE6FFB" w:rsidRDefault="00FE6FFB" w:rsidP="00FE6FFB">
      <w:pPr>
        <w:spacing w:after="160" w:line="256" w:lineRule="auto"/>
        <w:contextualSpacing/>
        <w:jc w:val="both"/>
        <w:rPr>
          <w:rFonts w:ascii="Arial" w:eastAsia="Calibri" w:hAnsi="Arial" w:cs="Arial"/>
          <w:color w:val="000000"/>
          <w:sz w:val="22"/>
          <w:szCs w:val="22"/>
          <w:lang w:val="sr-Latn-ME"/>
        </w:rPr>
      </w:pPr>
    </w:p>
    <w:p w14:paraId="00773CEE" w14:textId="77777777" w:rsidR="00FE6FFB" w:rsidRDefault="00FE6FFB" w:rsidP="00FE6FFB">
      <w:pPr>
        <w:spacing w:after="160" w:line="256" w:lineRule="auto"/>
        <w:contextualSpacing/>
        <w:jc w:val="both"/>
        <w:rPr>
          <w:rFonts w:ascii="Arial" w:eastAsia="Calibri" w:hAnsi="Arial" w:cs="Arial"/>
          <w:color w:val="000000"/>
          <w:sz w:val="22"/>
          <w:szCs w:val="22"/>
          <w:lang w:val="sr-Latn-ME"/>
        </w:rPr>
      </w:pPr>
    </w:p>
    <w:p w14:paraId="51B736A7" w14:textId="77777777" w:rsidR="00FE6FFB" w:rsidRPr="00547A41" w:rsidRDefault="00FE6FFB" w:rsidP="00FE6FFB">
      <w:pPr>
        <w:spacing w:after="160" w:line="256" w:lineRule="auto"/>
        <w:contextualSpacing/>
        <w:jc w:val="both"/>
        <w:rPr>
          <w:rFonts w:ascii="Arial" w:eastAsia="Calibri" w:hAnsi="Arial" w:cs="Arial"/>
          <w:color w:val="000000"/>
          <w:sz w:val="22"/>
          <w:szCs w:val="22"/>
          <w:lang w:val="sr-Latn-ME"/>
        </w:rPr>
      </w:pPr>
    </w:p>
    <w:p w14:paraId="4D42431E" w14:textId="3AF2D63E" w:rsidR="0044622A" w:rsidRPr="00547A41" w:rsidRDefault="0044622A" w:rsidP="0044622A">
      <w:pPr>
        <w:numPr>
          <w:ilvl w:val="0"/>
          <w:numId w:val="5"/>
        </w:numPr>
        <w:spacing w:after="160" w:line="256" w:lineRule="auto"/>
        <w:contextualSpacing/>
        <w:jc w:val="both"/>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Zahtjevi u pogledu načina izvršavanja predmeta nabavke koji su od značaja za sačinjavanje ponude i izvršenje ugovora</w:t>
      </w:r>
    </w:p>
    <w:p w14:paraId="7E7458F8" w14:textId="77777777" w:rsidR="00D551B0" w:rsidRPr="00547A41" w:rsidRDefault="00D551B0" w:rsidP="00D551B0">
      <w:pPr>
        <w:spacing w:after="160" w:line="256" w:lineRule="auto"/>
        <w:ind w:left="1080"/>
        <w:contextualSpacing/>
        <w:jc w:val="both"/>
        <w:rPr>
          <w:rFonts w:ascii="Arial" w:eastAsia="Calibri" w:hAnsi="Arial" w:cs="Arial"/>
          <w:color w:val="000000"/>
          <w:sz w:val="22"/>
          <w:szCs w:val="22"/>
          <w:lang w:val="sr-Latn-ME"/>
        </w:rPr>
      </w:pPr>
    </w:p>
    <w:p w14:paraId="0215C459" w14:textId="77777777" w:rsidR="0044622A" w:rsidRPr="00547A41"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rFonts w:ascii="Arial" w:hAnsi="Arial" w:cs="Arial"/>
          <w:b/>
          <w:color w:val="000000"/>
          <w:sz w:val="22"/>
          <w:szCs w:val="22"/>
          <w:lang w:val="sr-Latn-ME"/>
        </w:rPr>
      </w:pPr>
      <w:bookmarkStart w:id="7" w:name="_Toc62730555"/>
      <w:r w:rsidRPr="00547A41">
        <w:rPr>
          <w:rFonts w:ascii="Arial" w:hAnsi="Arial" w:cs="Arial"/>
          <w:b/>
          <w:color w:val="000000"/>
          <w:sz w:val="22"/>
          <w:szCs w:val="22"/>
          <w:lang w:val="sr-Latn-ME"/>
        </w:rPr>
        <w:t>DODATNE INFORMACIJE O PREDMETU I POSTUPKU NABAVKE</w:t>
      </w:r>
      <w:r w:rsidRPr="00547A41">
        <w:rPr>
          <w:rFonts w:ascii="Arial" w:hAnsi="Arial" w:cs="Arial"/>
          <w:sz w:val="22"/>
          <w:szCs w:val="22"/>
          <w:vertAlign w:val="superscript"/>
        </w:rPr>
        <w:footnoteReference w:id="4"/>
      </w:r>
      <w:bookmarkEnd w:id="7"/>
    </w:p>
    <w:p w14:paraId="39671BFF" w14:textId="2CB2542E" w:rsidR="008A225F" w:rsidRPr="00547A41" w:rsidRDefault="00D80D0C" w:rsidP="0044622A">
      <w:pPr>
        <w:jc w:val="both"/>
        <w:rPr>
          <w:rFonts w:ascii="Arial" w:hAnsi="Arial" w:cs="Arial"/>
          <w:color w:val="000000"/>
          <w:sz w:val="22"/>
          <w:szCs w:val="22"/>
          <w:lang w:val="sr-Latn-ME"/>
        </w:rPr>
      </w:pPr>
      <w:r w:rsidRPr="00547A41">
        <w:rPr>
          <w:rFonts w:ascii="Arial" w:hAnsi="Arial" w:cs="Arial"/>
          <w:color w:val="000000"/>
          <w:sz w:val="22"/>
          <w:szCs w:val="22"/>
          <w:lang w:val="sr-Latn-ME"/>
        </w:rPr>
        <w:t xml:space="preserve"> Sastavni dio </w:t>
      </w:r>
      <w:r w:rsidR="00547A41">
        <w:rPr>
          <w:rFonts w:ascii="Arial" w:hAnsi="Arial" w:cs="Arial"/>
          <w:color w:val="000000"/>
          <w:sz w:val="22"/>
          <w:szCs w:val="22"/>
          <w:lang w:val="sr-Latn-ME"/>
        </w:rPr>
        <w:t xml:space="preserve">ove </w:t>
      </w:r>
      <w:r w:rsidRPr="00547A41">
        <w:rPr>
          <w:rFonts w:ascii="Arial" w:hAnsi="Arial" w:cs="Arial"/>
          <w:color w:val="000000"/>
          <w:sz w:val="22"/>
          <w:szCs w:val="22"/>
          <w:lang w:val="sr-Latn-ME"/>
        </w:rPr>
        <w:t>tenderske dokumetacije</w:t>
      </w:r>
      <w:r w:rsidR="00547A41" w:rsidRPr="00547A41">
        <w:rPr>
          <w:rFonts w:ascii="Arial" w:hAnsi="Arial" w:cs="Arial"/>
          <w:color w:val="000000"/>
          <w:sz w:val="22"/>
          <w:szCs w:val="22"/>
          <w:lang w:val="sr-Latn-ME"/>
        </w:rPr>
        <w:t xml:space="preserve"> je</w:t>
      </w:r>
      <w:r w:rsidRPr="00547A41">
        <w:rPr>
          <w:rFonts w:ascii="Arial" w:hAnsi="Arial" w:cs="Arial"/>
          <w:color w:val="000000"/>
          <w:sz w:val="22"/>
          <w:szCs w:val="22"/>
          <w:lang w:val="sr-Latn-ME"/>
        </w:rPr>
        <w:t xml:space="preserve"> Projetki zadatak broj: 01-426/25-240/6 od 21.05.2025. godine</w:t>
      </w:r>
      <w:r w:rsidR="00FE6FFB">
        <w:rPr>
          <w:rFonts w:ascii="Arial" w:hAnsi="Arial" w:cs="Arial"/>
          <w:color w:val="000000"/>
          <w:sz w:val="22"/>
          <w:szCs w:val="22"/>
          <w:lang w:val="sr-Latn-ME"/>
        </w:rPr>
        <w:t>.</w:t>
      </w:r>
    </w:p>
    <w:p w14:paraId="40BB2F69" w14:textId="30FA0018" w:rsidR="00E234C1" w:rsidRPr="00547A41" w:rsidRDefault="00E234C1" w:rsidP="0044622A">
      <w:pPr>
        <w:jc w:val="both"/>
        <w:rPr>
          <w:rFonts w:ascii="Arial" w:hAnsi="Arial" w:cs="Arial"/>
          <w:b/>
          <w:bCs/>
          <w:color w:val="000000"/>
          <w:sz w:val="22"/>
          <w:szCs w:val="22"/>
          <w:lang w:val="sr-Latn-ME"/>
        </w:rPr>
      </w:pPr>
    </w:p>
    <w:p w14:paraId="4FD32FA2" w14:textId="77777777" w:rsidR="00E234C1" w:rsidRPr="00547A41" w:rsidRDefault="00E234C1" w:rsidP="0044622A">
      <w:pPr>
        <w:jc w:val="both"/>
        <w:rPr>
          <w:rFonts w:ascii="Arial" w:hAnsi="Arial" w:cs="Arial"/>
          <w:b/>
          <w:bCs/>
          <w:color w:val="000000"/>
          <w:sz w:val="22"/>
          <w:szCs w:val="22"/>
          <w:lang w:val="sr-Latn-ME"/>
        </w:rPr>
      </w:pPr>
    </w:p>
    <w:p w14:paraId="4040D134" w14:textId="77777777" w:rsidR="0044622A" w:rsidRPr="00547A41" w:rsidRDefault="0044622A" w:rsidP="0044622A">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
          <w:bCs/>
          <w:color w:val="000000"/>
          <w:sz w:val="22"/>
          <w:szCs w:val="22"/>
          <w:lang w:val="sr-Latn-ME"/>
        </w:rPr>
      </w:pPr>
      <w:r w:rsidRPr="00547A41">
        <w:rPr>
          <w:rFonts w:ascii="Arial" w:eastAsia="Calibri" w:hAnsi="Arial" w:cs="Arial"/>
          <w:b/>
          <w:bCs/>
          <w:color w:val="000000"/>
          <w:sz w:val="22"/>
          <w:szCs w:val="22"/>
          <w:lang w:val="sr-Latn-ME"/>
        </w:rPr>
        <w:t>Procijenjena vrijednost predmenta nabavke:</w:t>
      </w:r>
      <w:r w:rsidRPr="00547A41">
        <w:rPr>
          <w:rFonts w:ascii="Arial" w:eastAsia="Calibri" w:hAnsi="Arial" w:cs="Arial"/>
          <w:b/>
          <w:bCs/>
          <w:color w:val="000000"/>
          <w:sz w:val="22"/>
          <w:szCs w:val="22"/>
          <w:vertAlign w:val="superscript"/>
          <w:lang w:val="sr-Latn-ME"/>
        </w:rPr>
        <w:footnoteReference w:id="5"/>
      </w:r>
    </w:p>
    <w:p w14:paraId="13DAEE8D" w14:textId="05AD80A3" w:rsidR="005D63B2" w:rsidRPr="00547A41" w:rsidRDefault="005D63B2" w:rsidP="005D63B2">
      <w:pPr>
        <w:jc w:val="both"/>
        <w:rPr>
          <w:rFonts w:ascii="Arial" w:eastAsia="Calibri" w:hAnsi="Arial" w:cs="Arial"/>
          <w:color w:val="000000"/>
          <w:sz w:val="22"/>
          <w:szCs w:val="22"/>
          <w:lang w:val="sr-Latn-ME"/>
        </w:rPr>
      </w:pPr>
      <w:r w:rsidRPr="00547A41">
        <w:rPr>
          <w:rFonts w:ascii="Arial" w:eastAsia="Calibri" w:hAnsi="Arial" w:cs="Arial"/>
          <w:color w:val="000000"/>
          <w:sz w:val="22"/>
          <w:szCs w:val="22"/>
          <w:lang w:val="sr-Latn-ME"/>
        </w:rPr>
        <w:t>Procijenjena vrijednost predmeta nabavke bez zaključivanja okvirnog sporazuma:</w:t>
      </w:r>
    </w:p>
    <w:p w14:paraId="6C2C99DF" w14:textId="77777777" w:rsidR="00E234C1" w:rsidRPr="00547A41" w:rsidRDefault="00E234C1" w:rsidP="005D63B2">
      <w:pPr>
        <w:jc w:val="both"/>
        <w:rPr>
          <w:rFonts w:ascii="Arial" w:eastAsia="Calibri" w:hAnsi="Arial" w:cs="Arial"/>
          <w:color w:val="000000"/>
          <w:sz w:val="22"/>
          <w:szCs w:val="22"/>
          <w:lang w:val="sr-Latn-ME"/>
        </w:rPr>
      </w:pPr>
    </w:p>
    <w:p w14:paraId="09A07D72" w14:textId="6CE77DD8" w:rsidR="005D63B2" w:rsidRPr="00547A41" w:rsidRDefault="00835DF6" w:rsidP="005D63B2">
      <w:pPr>
        <w:jc w:val="both"/>
        <w:rPr>
          <w:rFonts w:ascii="Arial" w:eastAsia="Calibri" w:hAnsi="Arial" w:cs="Arial"/>
          <w:color w:val="000000"/>
          <w:sz w:val="22"/>
          <w:szCs w:val="22"/>
          <w:lang w:val="sr-Latn-ME"/>
        </w:rPr>
      </w:pPr>
      <w:r w:rsidRPr="00547A41">
        <w:rPr>
          <w:rFonts w:ascii="Arial" w:hAnsi="Arial" w:cs="Arial"/>
          <w:sz w:val="22"/>
          <w:szCs w:val="22"/>
          <w:lang w:val="sr-Latn-ME"/>
        </w:rPr>
        <w:sym w:font="Wingdings" w:char="F078"/>
      </w:r>
      <w:r w:rsidR="005D63B2" w:rsidRPr="00547A41">
        <w:rPr>
          <w:rFonts w:ascii="Arial" w:eastAsia="Calibri" w:hAnsi="Arial" w:cs="Arial"/>
          <w:color w:val="000000"/>
          <w:sz w:val="22"/>
          <w:szCs w:val="22"/>
          <w:lang w:val="sr-Latn-ME"/>
        </w:rPr>
        <w:t xml:space="preserve"> kao cjeline je </w:t>
      </w:r>
      <w:r w:rsidR="00D80D0C" w:rsidRPr="00547A41">
        <w:rPr>
          <w:rFonts w:ascii="Arial" w:eastAsia="Calibri" w:hAnsi="Arial" w:cs="Arial"/>
          <w:color w:val="000000"/>
          <w:sz w:val="22"/>
          <w:szCs w:val="22"/>
          <w:lang w:val="sr-Latn-ME"/>
        </w:rPr>
        <w:t>52</w:t>
      </w:r>
      <w:r w:rsidR="005D63B2" w:rsidRPr="00547A41">
        <w:rPr>
          <w:rFonts w:ascii="Arial" w:eastAsia="Calibri" w:hAnsi="Arial" w:cs="Arial"/>
          <w:color w:val="000000"/>
          <w:sz w:val="22"/>
          <w:szCs w:val="22"/>
          <w:lang w:val="sr-Latn-ME"/>
        </w:rPr>
        <w:t>.000,00 €.</w:t>
      </w:r>
    </w:p>
    <w:p w14:paraId="0137241F" w14:textId="77777777" w:rsidR="005D63B2" w:rsidRPr="00547A41" w:rsidRDefault="005D63B2" w:rsidP="005D63B2">
      <w:pPr>
        <w:jc w:val="both"/>
        <w:rPr>
          <w:rFonts w:ascii="Arial" w:eastAsia="Calibri" w:hAnsi="Arial" w:cs="Arial"/>
          <w:color w:val="000000"/>
          <w:sz w:val="22"/>
          <w:szCs w:val="22"/>
          <w:lang w:val="sr-Latn-ME"/>
        </w:rPr>
      </w:pPr>
    </w:p>
    <w:p w14:paraId="13BA5A6E" w14:textId="77777777" w:rsidR="0044622A" w:rsidRPr="00547A41" w:rsidRDefault="0044622A" w:rsidP="005D63B2">
      <w:pPr>
        <w:pBdr>
          <w:top w:val="single" w:sz="4" w:space="1" w:color="auto"/>
          <w:left w:val="single" w:sz="4" w:space="3" w:color="auto"/>
          <w:bottom w:val="single" w:sz="4" w:space="1" w:color="auto"/>
          <w:right w:val="single" w:sz="4" w:space="4" w:color="auto"/>
        </w:pBdr>
        <w:shd w:val="clear" w:color="auto" w:fill="D9D9D9"/>
        <w:jc w:val="both"/>
        <w:rPr>
          <w:rFonts w:ascii="Arial" w:hAnsi="Arial" w:cs="Arial"/>
          <w:b/>
          <w:bCs/>
          <w:color w:val="000000"/>
          <w:sz w:val="22"/>
          <w:szCs w:val="22"/>
          <w:lang w:val="sr-Latn-ME"/>
        </w:rPr>
      </w:pPr>
      <w:r w:rsidRPr="00547A41">
        <w:rPr>
          <w:rFonts w:ascii="Arial" w:hAnsi="Arial" w:cs="Arial"/>
          <w:color w:val="000000"/>
          <w:sz w:val="22"/>
          <w:szCs w:val="22"/>
          <w:lang w:val="sr-Latn-ME"/>
        </w:rPr>
        <w:t>Obrazloženje razloga zašto predmet nabavke nije podijeljen na partije:</w:t>
      </w:r>
      <w:r w:rsidRPr="00547A41">
        <w:rPr>
          <w:rFonts w:ascii="Arial" w:hAnsi="Arial" w:cs="Arial"/>
          <w:color w:val="000000"/>
          <w:sz w:val="22"/>
          <w:szCs w:val="22"/>
          <w:vertAlign w:val="superscript"/>
          <w:lang w:val="sr-Latn-ME"/>
        </w:rPr>
        <w:footnoteReference w:id="6"/>
      </w:r>
    </w:p>
    <w:p w14:paraId="6F2BF30B" w14:textId="77777777" w:rsidR="00A34E58" w:rsidRPr="00547A41" w:rsidRDefault="00A34E58" w:rsidP="00A34E58">
      <w:pPr>
        <w:jc w:val="both"/>
        <w:rPr>
          <w:rFonts w:ascii="Arial" w:hAnsi="Arial" w:cs="Arial"/>
          <w:sz w:val="22"/>
          <w:szCs w:val="22"/>
          <w:lang w:val="sr-Latn-ME"/>
        </w:rPr>
      </w:pPr>
    </w:p>
    <w:p w14:paraId="0417D8F9" w14:textId="77777777" w:rsidR="00A34E58" w:rsidRPr="00547A41" w:rsidRDefault="008840AB" w:rsidP="00A34E58">
      <w:pPr>
        <w:jc w:val="both"/>
        <w:rPr>
          <w:rFonts w:ascii="Arial" w:hAnsi="Arial" w:cs="Arial"/>
          <w:sz w:val="22"/>
          <w:szCs w:val="22"/>
          <w:lang w:val="sr-Latn-ME"/>
        </w:rPr>
      </w:pPr>
      <w:r w:rsidRPr="00547A41">
        <w:rPr>
          <w:rFonts w:ascii="Arial" w:hAnsi="Arial" w:cs="Arial"/>
          <w:sz w:val="22"/>
          <w:szCs w:val="22"/>
          <w:lang w:val="sr-Latn-ME"/>
        </w:rPr>
        <w:t xml:space="preserve">Predmet javne nabavke je određen kao cjelina u skladu sa načelom ekonomičnosti, efikasnosti i efektivnosti upotrebe javnih sredstava, s obzirom na </w:t>
      </w:r>
      <w:r w:rsidR="00A34E58" w:rsidRPr="00547A41">
        <w:rPr>
          <w:rFonts w:ascii="Arial" w:hAnsi="Arial" w:cs="Arial"/>
          <w:sz w:val="22"/>
          <w:szCs w:val="22"/>
          <w:lang w:val="sr-Latn-ME"/>
        </w:rPr>
        <w:t>prirode same usluge, jer se radi o jednoj funkcionalnoj cjelini.</w:t>
      </w:r>
    </w:p>
    <w:p w14:paraId="21EB7232" w14:textId="77777777" w:rsidR="0044622A" w:rsidRPr="00547A41" w:rsidRDefault="0044622A" w:rsidP="0044622A">
      <w:pPr>
        <w:jc w:val="both"/>
        <w:rPr>
          <w:rFonts w:ascii="Arial" w:hAnsi="Arial" w:cs="Arial"/>
          <w:sz w:val="22"/>
          <w:szCs w:val="22"/>
          <w:lang w:val="sr-Latn-ME"/>
        </w:rPr>
      </w:pPr>
    </w:p>
    <w:p w14:paraId="6088A24F" w14:textId="77777777" w:rsidR="0044622A" w:rsidRPr="00547A41" w:rsidRDefault="0044622A" w:rsidP="0044622A">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lang w:val="sr-Latn-ME"/>
        </w:rPr>
      </w:pPr>
      <w:r w:rsidRPr="00547A41">
        <w:rPr>
          <w:rFonts w:ascii="Arial" w:hAnsi="Arial" w:cs="Arial"/>
          <w:b/>
          <w:sz w:val="22"/>
          <w:szCs w:val="22"/>
          <w:lang w:val="sr-Latn-ME"/>
        </w:rPr>
        <w:t>PONUDA SA VARIJANTAMA</w:t>
      </w:r>
    </w:p>
    <w:p w14:paraId="74C788BD" w14:textId="77777777" w:rsidR="0044622A" w:rsidRPr="00547A41" w:rsidRDefault="0044622A" w:rsidP="0044622A">
      <w:pPr>
        <w:jc w:val="both"/>
        <w:rPr>
          <w:rFonts w:ascii="Arial" w:hAnsi="Arial" w:cs="Arial"/>
          <w:b/>
          <w:bCs/>
          <w:color w:val="000000"/>
          <w:sz w:val="22"/>
          <w:szCs w:val="22"/>
          <w:lang w:val="sr-Latn-ME"/>
        </w:rPr>
      </w:pPr>
    </w:p>
    <w:p w14:paraId="10244801" w14:textId="3B7176E4" w:rsidR="00A34E58" w:rsidRPr="00547A41" w:rsidRDefault="0044622A" w:rsidP="00A34E58">
      <w:pPr>
        <w:jc w:val="both"/>
        <w:rPr>
          <w:rFonts w:ascii="Arial" w:hAnsi="Arial" w:cs="Arial"/>
          <w:sz w:val="22"/>
          <w:szCs w:val="22"/>
          <w:lang w:val="sr-Latn-ME"/>
        </w:rPr>
      </w:pPr>
      <w:r w:rsidRPr="00547A41">
        <w:rPr>
          <w:rFonts w:ascii="Arial" w:hAnsi="Arial" w:cs="Arial"/>
          <w:sz w:val="22"/>
          <w:szCs w:val="22"/>
          <w:lang w:val="sr-Latn-ME"/>
        </w:rPr>
        <w:t>Mogućnost podnošenja ponude sa varijantama</w:t>
      </w:r>
    </w:p>
    <w:p w14:paraId="5AEAFB2B" w14:textId="77777777" w:rsidR="00A34E58" w:rsidRPr="00547A41" w:rsidRDefault="00A34E58" w:rsidP="00A34E58">
      <w:pPr>
        <w:jc w:val="both"/>
        <w:rPr>
          <w:rFonts w:ascii="Arial" w:hAnsi="Arial" w:cs="Arial"/>
          <w:sz w:val="22"/>
          <w:szCs w:val="22"/>
          <w:lang w:val="sr-Latn-ME"/>
        </w:rPr>
      </w:pPr>
      <w:r w:rsidRPr="00547A41">
        <w:rPr>
          <w:rFonts w:ascii="Arial" w:hAnsi="Arial" w:cs="Arial"/>
          <w:sz w:val="22"/>
          <w:szCs w:val="22"/>
          <w:lang w:val="sr-Latn-ME"/>
        </w:rPr>
        <w:sym w:font="Wingdings" w:char="F078"/>
      </w:r>
      <w:r w:rsidRPr="00547A41">
        <w:rPr>
          <w:rFonts w:ascii="Arial" w:hAnsi="Arial" w:cs="Arial"/>
          <w:sz w:val="22"/>
          <w:szCs w:val="22"/>
          <w:lang w:val="sr-Latn-ME"/>
        </w:rPr>
        <w:t xml:space="preserve"> Varijante ponude nijesu dozvoljene i neće biti razmatrane.</w:t>
      </w:r>
    </w:p>
    <w:p w14:paraId="03B2924B" w14:textId="77777777" w:rsidR="00A34E58" w:rsidRPr="00547A41" w:rsidRDefault="00A34E58" w:rsidP="00A34E58">
      <w:pPr>
        <w:jc w:val="both"/>
        <w:rPr>
          <w:rFonts w:ascii="Arial" w:hAnsi="Arial" w:cs="Arial"/>
          <w:color w:val="000000"/>
          <w:sz w:val="22"/>
          <w:szCs w:val="22"/>
          <w:lang w:val="sr-Latn-ME"/>
        </w:rPr>
      </w:pPr>
    </w:p>
    <w:p w14:paraId="74A2E969" w14:textId="77777777" w:rsidR="0044622A" w:rsidRPr="00547A41" w:rsidRDefault="0044622A" w:rsidP="0044622A">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2"/>
          <w:szCs w:val="22"/>
          <w:lang w:val="sr-Latn-ME"/>
        </w:rPr>
      </w:pPr>
      <w:r w:rsidRPr="00547A41">
        <w:rPr>
          <w:rFonts w:ascii="Arial" w:hAnsi="Arial" w:cs="Arial"/>
          <w:b/>
          <w:sz w:val="22"/>
          <w:szCs w:val="22"/>
          <w:lang w:val="sr-Latn-ME"/>
        </w:rPr>
        <w:t>REZERVISANA NABAVKA</w:t>
      </w:r>
    </w:p>
    <w:p w14:paraId="28E15AC1" w14:textId="77777777" w:rsidR="0044622A" w:rsidRPr="00547A41" w:rsidRDefault="0044622A" w:rsidP="0044622A">
      <w:pPr>
        <w:jc w:val="both"/>
        <w:rPr>
          <w:rFonts w:ascii="Arial" w:hAnsi="Arial" w:cs="Arial"/>
          <w:b/>
          <w:bCs/>
          <w:color w:val="FF0000"/>
          <w:sz w:val="22"/>
          <w:szCs w:val="22"/>
          <w:lang w:val="sr-Latn-ME"/>
        </w:rPr>
      </w:pPr>
    </w:p>
    <w:p w14:paraId="49DE2A3F" w14:textId="0AEADED0" w:rsidR="00A34E58" w:rsidRPr="00547A41" w:rsidRDefault="00A34E58" w:rsidP="0044622A">
      <w:pPr>
        <w:jc w:val="both"/>
        <w:rPr>
          <w:rFonts w:ascii="Arial" w:hAnsi="Arial" w:cs="Arial"/>
          <w:color w:val="000000"/>
          <w:sz w:val="22"/>
          <w:szCs w:val="22"/>
          <w:lang w:val="sr-Latn-ME"/>
        </w:rPr>
      </w:pPr>
      <w:r w:rsidRPr="00547A41">
        <w:rPr>
          <w:rFonts w:ascii="Arial" w:hAnsi="Arial" w:cs="Arial"/>
          <w:color w:val="000000"/>
          <w:sz w:val="22"/>
          <w:szCs w:val="22"/>
          <w:lang w:val="sr-Latn-ME"/>
        </w:rPr>
        <w:sym w:font="Wingdings" w:char="F078"/>
      </w:r>
      <w:r w:rsidRPr="00547A41">
        <w:rPr>
          <w:rFonts w:ascii="Arial" w:hAnsi="Arial" w:cs="Arial"/>
          <w:color w:val="000000"/>
          <w:sz w:val="22"/>
          <w:szCs w:val="22"/>
          <w:lang w:val="sr-Latn-ME"/>
        </w:rPr>
        <w:t xml:space="preserve"> Ne</w:t>
      </w:r>
    </w:p>
    <w:p w14:paraId="1A21DF17" w14:textId="6D924FF8" w:rsidR="0044622A" w:rsidRPr="00547A41"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cs="Arial"/>
          <w:b/>
          <w:sz w:val="22"/>
          <w:szCs w:val="22"/>
          <w:lang w:val="sr-Latn-ME"/>
        </w:rPr>
      </w:pPr>
      <w:bookmarkStart w:id="8" w:name="_Toc62730556"/>
      <w:r w:rsidRPr="00547A41">
        <w:rPr>
          <w:rFonts w:ascii="Arial" w:hAnsi="Arial" w:cs="Arial"/>
          <w:b/>
          <w:sz w:val="22"/>
          <w:szCs w:val="22"/>
          <w:lang w:val="sr-Latn-ME"/>
        </w:rPr>
        <w:t>NAČIN UTVRĐIVANJA EKVIVALENTNOSTI</w:t>
      </w:r>
      <w:bookmarkEnd w:id="8"/>
    </w:p>
    <w:p w14:paraId="416F0F40" w14:textId="6F728DF4" w:rsidR="0044622A" w:rsidRPr="00547A41" w:rsidRDefault="0044622A" w:rsidP="0044622A">
      <w:pPr>
        <w:jc w:val="both"/>
        <w:rPr>
          <w:rFonts w:ascii="Arial" w:hAnsi="Arial" w:cs="Arial"/>
          <w:bCs/>
          <w:color w:val="000000"/>
          <w:sz w:val="22"/>
          <w:szCs w:val="22"/>
          <w:lang w:val="sr-Latn-ME"/>
        </w:rPr>
      </w:pPr>
      <w:r w:rsidRPr="00547A41">
        <w:rPr>
          <w:rFonts w:ascii="Arial" w:hAnsi="Arial" w:cs="Arial"/>
          <w:bCs/>
          <w:color w:val="000000"/>
          <w:sz w:val="22"/>
          <w:szCs w:val="22"/>
          <w:lang w:val="sr-Latn-ME"/>
        </w:rPr>
        <w:t>Način utvrđivanja ekvivalentnosti:</w:t>
      </w:r>
      <w:r w:rsidR="00A34E58" w:rsidRPr="00547A41">
        <w:rPr>
          <w:rFonts w:ascii="Arial" w:hAnsi="Arial" w:cs="Arial"/>
          <w:bCs/>
          <w:color w:val="000000"/>
          <w:sz w:val="22"/>
          <w:szCs w:val="22"/>
          <w:lang w:val="sr-Latn-ME"/>
        </w:rPr>
        <w:t xml:space="preserve"> nije primjenljivo</w:t>
      </w:r>
    </w:p>
    <w:p w14:paraId="5CA8EFA0" w14:textId="77777777" w:rsidR="0044622A" w:rsidRPr="00547A41"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b/>
          <w:sz w:val="22"/>
          <w:szCs w:val="22"/>
          <w:lang w:val="sr-Latn-ME"/>
        </w:rPr>
      </w:pPr>
      <w:bookmarkStart w:id="9" w:name="_Toc62730557"/>
      <w:r w:rsidRPr="00547A41">
        <w:rPr>
          <w:rFonts w:ascii="Arial" w:hAnsi="Arial" w:cs="Arial"/>
          <w:b/>
          <w:sz w:val="22"/>
          <w:szCs w:val="22"/>
          <w:lang w:val="sr-Latn-ME"/>
        </w:rPr>
        <w:t>OSNOVI ZA OBAVEZNO ISKLJUČENJE IZ POSTUPKA JAVNE NABAVKE</w:t>
      </w:r>
      <w:bookmarkEnd w:id="9"/>
    </w:p>
    <w:p w14:paraId="3D595118" w14:textId="77777777" w:rsidR="0044622A" w:rsidRPr="00547A41" w:rsidRDefault="0044622A" w:rsidP="0044622A">
      <w:pPr>
        <w:rPr>
          <w:rFonts w:ascii="Arial" w:hAnsi="Arial" w:cs="Arial"/>
          <w:sz w:val="22"/>
          <w:szCs w:val="22"/>
          <w:lang w:val="sr-Latn-ME"/>
        </w:rPr>
      </w:pPr>
      <w:r w:rsidRPr="00547A41">
        <w:rPr>
          <w:rFonts w:ascii="Arial" w:hAnsi="Arial" w:cs="Arial"/>
          <w:sz w:val="22"/>
          <w:szCs w:val="22"/>
          <w:lang w:val="sr-Latn-ME"/>
        </w:rPr>
        <w:t xml:space="preserve">Privredni subjekat će se isključiti iz postupka javne nabavke, ako: </w:t>
      </w:r>
    </w:p>
    <w:p w14:paraId="2688E747" w14:textId="77777777" w:rsidR="0044622A" w:rsidRPr="00547A41" w:rsidRDefault="0044622A" w:rsidP="0044622A">
      <w:pPr>
        <w:numPr>
          <w:ilvl w:val="0"/>
          <w:numId w:val="6"/>
        </w:numPr>
        <w:rPr>
          <w:rFonts w:ascii="Arial" w:hAnsi="Arial" w:cs="Arial"/>
          <w:sz w:val="22"/>
          <w:szCs w:val="22"/>
          <w:lang w:val="sr-Latn-ME"/>
        </w:rPr>
      </w:pPr>
      <w:bookmarkStart w:id="10" w:name="_Toc62730558"/>
      <w:r w:rsidRPr="00547A41">
        <w:rPr>
          <w:rFonts w:ascii="Arial" w:hAnsi="Arial" w:cs="Arial"/>
          <w:sz w:val="22"/>
          <w:szCs w:val="22"/>
          <w:lang w:val="sr-Latn-ME"/>
        </w:rPr>
        <w:t>je vršio neprimjeren uticaj u smislu člana 38 stav 2 tačka 1 ovog zakona;</w:t>
      </w:r>
    </w:p>
    <w:p w14:paraId="6D1D554C" w14:textId="77777777" w:rsidR="0044622A" w:rsidRPr="00547A41" w:rsidRDefault="0044622A" w:rsidP="0044622A">
      <w:pPr>
        <w:numPr>
          <w:ilvl w:val="0"/>
          <w:numId w:val="6"/>
        </w:numPr>
        <w:rPr>
          <w:rFonts w:ascii="Arial" w:hAnsi="Arial" w:cs="Arial"/>
          <w:sz w:val="22"/>
          <w:szCs w:val="22"/>
          <w:lang w:val="sr-Latn-ME"/>
        </w:rPr>
      </w:pPr>
      <w:r w:rsidRPr="00547A41">
        <w:rPr>
          <w:rFonts w:ascii="Arial" w:hAnsi="Arial" w:cs="Arial"/>
          <w:sz w:val="22"/>
          <w:szCs w:val="22"/>
          <w:lang w:val="sr-Latn-ME"/>
        </w:rPr>
        <w:t>postoji sukob interesa iz člana 41 stav 1 tačka 2 ili člana 42 ovog zakona;</w:t>
      </w:r>
    </w:p>
    <w:p w14:paraId="195E41E4" w14:textId="77777777" w:rsidR="0044622A" w:rsidRPr="00547A41" w:rsidRDefault="0044622A" w:rsidP="0044622A">
      <w:pPr>
        <w:numPr>
          <w:ilvl w:val="0"/>
          <w:numId w:val="6"/>
        </w:numPr>
        <w:rPr>
          <w:rFonts w:ascii="Arial" w:hAnsi="Arial" w:cs="Arial"/>
          <w:sz w:val="22"/>
          <w:szCs w:val="22"/>
          <w:lang w:val="sr-Latn-ME"/>
        </w:rPr>
      </w:pPr>
      <w:r w:rsidRPr="00547A41">
        <w:rPr>
          <w:rFonts w:ascii="Arial" w:hAnsi="Arial" w:cs="Arial"/>
          <w:sz w:val="22"/>
          <w:szCs w:val="22"/>
          <w:lang w:val="sr-Latn-ME"/>
        </w:rPr>
        <w:t>ne ispunjava uslov iz člana 99 ovog zakona;</w:t>
      </w:r>
    </w:p>
    <w:p w14:paraId="50129647" w14:textId="77777777" w:rsidR="0044622A" w:rsidRPr="00547A41" w:rsidRDefault="0044622A" w:rsidP="0044622A">
      <w:pPr>
        <w:numPr>
          <w:ilvl w:val="0"/>
          <w:numId w:val="6"/>
        </w:numPr>
        <w:rPr>
          <w:rFonts w:ascii="Arial" w:hAnsi="Arial" w:cs="Arial"/>
          <w:sz w:val="22"/>
          <w:szCs w:val="22"/>
          <w:lang w:val="sr-Latn-ME"/>
        </w:rPr>
      </w:pPr>
      <w:r w:rsidRPr="00547A41">
        <w:rPr>
          <w:rFonts w:ascii="Arial" w:hAnsi="Arial" w:cs="Arial"/>
          <w:sz w:val="22"/>
          <w:szCs w:val="22"/>
          <w:lang w:val="sr-Latn-ME"/>
        </w:rPr>
        <w:t>ne ispunjava uslov iz čl. 102, 104 ili 106 ovog zakona predviđen tenderskom dokumentacijom;</w:t>
      </w:r>
    </w:p>
    <w:p w14:paraId="741C0273" w14:textId="77777777" w:rsidR="0044622A" w:rsidRPr="00547A41" w:rsidRDefault="0044622A" w:rsidP="0044622A">
      <w:pPr>
        <w:numPr>
          <w:ilvl w:val="0"/>
          <w:numId w:val="6"/>
        </w:numPr>
        <w:rPr>
          <w:rFonts w:ascii="Arial" w:hAnsi="Arial" w:cs="Arial"/>
          <w:sz w:val="22"/>
          <w:szCs w:val="22"/>
          <w:lang w:val="sr-Latn-ME"/>
        </w:rPr>
      </w:pPr>
      <w:r w:rsidRPr="00547A41">
        <w:rPr>
          <w:rFonts w:ascii="Arial" w:hAnsi="Arial" w:cs="Arial"/>
          <w:sz w:val="22"/>
          <w:szCs w:val="22"/>
          <w:lang w:val="sr-Latn-ME"/>
        </w:rPr>
        <w:t>nije dostavio izjavu privrednog subjekta ili dostavljena izjava ne sadrži informacije i podatke tražene tenderskom dokumentacijom ili je nepravilno sačinjena;</w:t>
      </w:r>
    </w:p>
    <w:p w14:paraId="7196DBC1" w14:textId="77777777" w:rsidR="0044622A" w:rsidRPr="00547A41" w:rsidRDefault="0044622A" w:rsidP="0044622A">
      <w:pPr>
        <w:numPr>
          <w:ilvl w:val="0"/>
          <w:numId w:val="6"/>
        </w:numPr>
        <w:rPr>
          <w:rFonts w:ascii="Arial" w:hAnsi="Arial" w:cs="Arial"/>
          <w:sz w:val="22"/>
          <w:szCs w:val="22"/>
          <w:lang w:val="sr-Latn-ME"/>
        </w:rPr>
      </w:pPr>
      <w:r w:rsidRPr="00547A41">
        <w:rPr>
          <w:rFonts w:ascii="Arial" w:hAnsi="Arial" w:cs="Arial"/>
          <w:sz w:val="22"/>
          <w:szCs w:val="22"/>
          <w:lang w:val="sr-Latn-ME"/>
        </w:rPr>
        <w:t>postoji razlog na osnovu kojeg se smatra da je odustao od prijave, odnosno ponude, a koji je propisan članom 120 stav 15 ovog zakona;</w:t>
      </w:r>
    </w:p>
    <w:p w14:paraId="43795D32" w14:textId="77777777" w:rsidR="0044622A" w:rsidRPr="00547A41" w:rsidRDefault="0044622A" w:rsidP="0044622A">
      <w:pPr>
        <w:numPr>
          <w:ilvl w:val="0"/>
          <w:numId w:val="6"/>
        </w:numPr>
        <w:rPr>
          <w:rFonts w:ascii="Arial" w:hAnsi="Arial" w:cs="Arial"/>
          <w:sz w:val="22"/>
          <w:szCs w:val="22"/>
          <w:lang w:val="sr-Latn-ME"/>
        </w:rPr>
      </w:pPr>
      <w:r w:rsidRPr="00547A41">
        <w:rPr>
          <w:rFonts w:ascii="Arial" w:hAnsi="Arial" w:cs="Arial"/>
          <w:sz w:val="22"/>
          <w:szCs w:val="22"/>
          <w:lang w:val="sr-Latn-ME"/>
        </w:rPr>
        <w:t xml:space="preserve">nije dostavio garanciju ponude ili nije dostavio garanciju ponude na način predviđen tenderskom dokumentacijom u skladu sa članom 122 st. 2, 3 ili 4 ovog zakona ili je </w:t>
      </w:r>
      <w:r w:rsidRPr="00547A41">
        <w:rPr>
          <w:rFonts w:ascii="Arial" w:hAnsi="Arial" w:cs="Arial"/>
          <w:sz w:val="22"/>
          <w:szCs w:val="22"/>
          <w:lang w:val="sr-Latn-ME"/>
        </w:rPr>
        <w:lastRenderedPageBreak/>
        <w:t>dostavio garanciju ponude na manji iznos od traženog ili je ta garancija neispravna; i/ili</w:t>
      </w:r>
    </w:p>
    <w:p w14:paraId="21F9182A" w14:textId="77777777" w:rsidR="0044622A" w:rsidRPr="00547A41" w:rsidRDefault="0044622A" w:rsidP="0044622A">
      <w:pPr>
        <w:numPr>
          <w:ilvl w:val="0"/>
          <w:numId w:val="6"/>
        </w:numPr>
        <w:rPr>
          <w:rFonts w:ascii="Arial" w:hAnsi="Arial" w:cs="Arial"/>
          <w:sz w:val="22"/>
          <w:szCs w:val="22"/>
          <w:lang w:val="sr-Latn-ME"/>
        </w:rPr>
      </w:pPr>
      <w:r w:rsidRPr="00547A41">
        <w:rPr>
          <w:rFonts w:ascii="Arial" w:hAnsi="Arial" w:cs="Arial"/>
          <w:sz w:val="22"/>
          <w:szCs w:val="22"/>
          <w:lang w:val="sr-Latn-ME"/>
        </w:rPr>
        <w:t>postoji drugi razlog propisan ovim zakonom.</w:t>
      </w:r>
    </w:p>
    <w:p w14:paraId="6C20C44B" w14:textId="77777777" w:rsidR="0044622A" w:rsidRPr="00547A41" w:rsidRDefault="0044622A" w:rsidP="005D63B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b/>
          <w:sz w:val="22"/>
          <w:szCs w:val="22"/>
          <w:lang w:val="sr-Latn-ME"/>
        </w:rPr>
      </w:pPr>
      <w:r w:rsidRPr="00547A41">
        <w:rPr>
          <w:rFonts w:ascii="Arial" w:hAnsi="Arial" w:cs="Arial"/>
          <w:b/>
          <w:sz w:val="22"/>
          <w:szCs w:val="22"/>
          <w:lang w:val="sr-Latn-ME"/>
        </w:rPr>
        <w:t>SREDSTVA FINANSIJSKOG OBEZBJEĐENJA UGOVORA O JAVNOJ NABAVCI</w:t>
      </w:r>
      <w:bookmarkEnd w:id="10"/>
    </w:p>
    <w:p w14:paraId="1F3C32EF" w14:textId="77777777" w:rsidR="00D80D0C" w:rsidRPr="00547A41" w:rsidRDefault="00D80D0C" w:rsidP="00D80D0C">
      <w:pPr>
        <w:jc w:val="both"/>
        <w:rPr>
          <w:rFonts w:ascii="Arial" w:hAnsi="Arial" w:cs="Arial"/>
          <w:bCs/>
          <w:sz w:val="22"/>
          <w:szCs w:val="22"/>
          <w:lang w:val="sr-Latn-ME"/>
        </w:rPr>
      </w:pPr>
      <w:bookmarkStart w:id="11" w:name="_Toc62730559"/>
      <w:r w:rsidRPr="00547A41">
        <w:rPr>
          <w:rFonts w:ascii="Arial" w:hAnsi="Arial" w:cs="Arial"/>
          <w:bCs/>
          <w:sz w:val="22"/>
          <w:szCs w:val="22"/>
          <w:lang w:val="sr-Latn-ME"/>
        </w:rPr>
        <w:t xml:space="preserve">Ponuđač čija ponuda bude izabrana kao najpovoljnija je dužan da uz potpisan ugovor o javnoj nabavci dostavi naručiocu: </w:t>
      </w:r>
    </w:p>
    <w:p w14:paraId="3F891D2B" w14:textId="4D3256E3" w:rsidR="00D80D0C" w:rsidRPr="00547A41" w:rsidRDefault="00D80D0C" w:rsidP="00D80D0C">
      <w:pPr>
        <w:jc w:val="both"/>
        <w:rPr>
          <w:rFonts w:ascii="Arial" w:hAnsi="Arial" w:cs="Arial"/>
          <w:bCs/>
          <w:sz w:val="22"/>
          <w:szCs w:val="22"/>
          <w:lang w:val="sr-Latn-ME"/>
        </w:rPr>
      </w:pPr>
      <w:r w:rsidRPr="00547A41">
        <w:rPr>
          <w:rFonts w:ascii="Arial" w:hAnsi="Arial" w:cs="Arial"/>
          <w:bCs/>
          <w:sz w:val="22"/>
          <w:szCs w:val="22"/>
          <w:lang w:val="sr-Latn-ME"/>
        </w:rPr>
        <w:t> garanciju za dobro izvršenje ugovora, za slučaj povrede ugovorenih obaveza u iznosu od 10% od vrijednosti ugovora sa rokom važenja 60 dana dužim od roka izvršenja usluge, kojom bezuslovno i neopozivo garantuje potpuno i savjesno izvršenje ugovorenih obaveza. Garancija za dobro izvršenje Ugovora je sastavni dio Ugovora. Izvršilac usluge je dužan da na zahtjev Naručioca produži rok važenja Garancije za dobro izvršenje, tj. da održava Garanciju za dobro izvršenje ugovora sve do dobijanja pozitivnog mišljenja na Glavni projekat.</w:t>
      </w:r>
    </w:p>
    <w:p w14:paraId="0A30C4CE" w14:textId="77777777" w:rsidR="00D80D0C" w:rsidRPr="00547A41" w:rsidRDefault="00D80D0C" w:rsidP="00D80D0C">
      <w:pPr>
        <w:jc w:val="both"/>
        <w:rPr>
          <w:rFonts w:ascii="Arial" w:hAnsi="Arial" w:cs="Arial"/>
          <w:bCs/>
          <w:sz w:val="22"/>
          <w:szCs w:val="22"/>
          <w:lang w:val="sr-Latn-ME"/>
        </w:rPr>
      </w:pPr>
    </w:p>
    <w:p w14:paraId="0BFABF92" w14:textId="6C03C036" w:rsidR="00D80D0C" w:rsidRPr="00547A41" w:rsidRDefault="00D80D0C" w:rsidP="00D80D0C">
      <w:pPr>
        <w:jc w:val="both"/>
        <w:rPr>
          <w:rFonts w:ascii="Arial" w:hAnsi="Arial" w:cs="Arial"/>
          <w:bCs/>
          <w:sz w:val="22"/>
          <w:szCs w:val="22"/>
          <w:lang w:val="sr-Latn-ME"/>
        </w:rPr>
      </w:pPr>
      <w:r w:rsidRPr="00547A41">
        <w:rPr>
          <w:rFonts w:ascii="Arial" w:hAnsi="Arial" w:cs="Arial"/>
          <w:bCs/>
          <w:sz w:val="22"/>
          <w:szCs w:val="22"/>
          <w:lang w:val="sr-Latn-ME"/>
        </w:rPr>
        <w:t>Izabrani ponuđač</w:t>
      </w:r>
      <w:r w:rsidR="00547A41">
        <w:rPr>
          <w:rFonts w:ascii="Arial" w:hAnsi="Arial" w:cs="Arial"/>
          <w:bCs/>
          <w:sz w:val="22"/>
          <w:szCs w:val="22"/>
          <w:lang w:val="sr-Latn-ME"/>
        </w:rPr>
        <w:t xml:space="preserve"> </w:t>
      </w:r>
      <w:r w:rsidRPr="00547A41">
        <w:rPr>
          <w:rFonts w:ascii="Arial" w:hAnsi="Arial" w:cs="Arial"/>
          <w:bCs/>
          <w:sz w:val="22"/>
          <w:szCs w:val="22"/>
          <w:lang w:val="sr-Latn-ME"/>
        </w:rPr>
        <w:t>je dužan da, prije potpisivanja ugovora, dostavi dokaz o osiguranju za štetu od odgovarajućeg profesionalnog rizika, na iznos od 100.000,00€, za predmetnu javnu nabavku, u skladu sa Uredbom o minimalnoj sumi osiguranja od profesionalne odgovornosti u oblasti izgradnje objekata („Sl. list CG” broj: 68/17). U polisi mora biti tačno naveden predmet javne nabavke za koju se izdaje, a to je tenderska dokumentacija broj: 01-426/25-240/7  "</w:t>
      </w:r>
      <w:r w:rsidRPr="00547A41">
        <w:rPr>
          <w:rFonts w:ascii="Arial" w:hAnsi="Arial" w:cs="Arial"/>
          <w:sz w:val="22"/>
          <w:szCs w:val="22"/>
        </w:rPr>
        <w:t xml:space="preserve"> Izrada Glavnog projekta za rekonstrukciju i dogradnju lokalnog željezničkog stajališta Lješnica, sa izgradnjom objekta posebne namjene</w:t>
      </w:r>
      <w:r w:rsidRPr="00547A41">
        <w:rPr>
          <w:rFonts w:ascii="Arial" w:hAnsi="Arial" w:cs="Arial"/>
          <w:bCs/>
          <w:sz w:val="22"/>
          <w:szCs w:val="22"/>
          <w:lang w:val="sr-Latn-ME"/>
        </w:rPr>
        <w:t xml:space="preserve"> ", sa rokom važenja od dana početka izvršenja ugovora do dobijanja pozitivnog mišljenja na Glavni projekat. Polisa osiguranja od profesionalne odgovornosti mora da se odnosi na ugovorene usluge i da pokriva rizik odgovornosti za štetu prouzrokovanu licima, za štetu na objektima i za finansijski gubitak.</w:t>
      </w:r>
    </w:p>
    <w:p w14:paraId="2D940860" w14:textId="77777777" w:rsidR="00D80D0C" w:rsidRPr="00547A41" w:rsidRDefault="00D80D0C" w:rsidP="00D80D0C">
      <w:pPr>
        <w:jc w:val="both"/>
        <w:rPr>
          <w:rFonts w:ascii="Arial" w:hAnsi="Arial" w:cs="Arial"/>
          <w:bCs/>
          <w:sz w:val="22"/>
          <w:szCs w:val="22"/>
          <w:lang w:val="sr-Latn-ME"/>
        </w:rPr>
      </w:pPr>
    </w:p>
    <w:p w14:paraId="16593568" w14:textId="23121787" w:rsidR="002401DA" w:rsidRPr="00547A41" w:rsidRDefault="00D80D0C" w:rsidP="00D80D0C">
      <w:pPr>
        <w:jc w:val="both"/>
        <w:rPr>
          <w:rFonts w:ascii="Arial" w:hAnsi="Arial" w:cs="Arial"/>
          <w:bCs/>
          <w:sz w:val="22"/>
          <w:szCs w:val="22"/>
          <w:lang w:val="sr-Latn-ME"/>
        </w:rPr>
      </w:pPr>
      <w:r w:rsidRPr="00547A41">
        <w:rPr>
          <w:rFonts w:ascii="Arial" w:hAnsi="Arial" w:cs="Arial"/>
          <w:bCs/>
          <w:sz w:val="22"/>
          <w:szCs w:val="22"/>
          <w:lang w:val="sr-Latn-ME"/>
        </w:rPr>
        <w:t>U slučaju da izabrani ponuđač uz potpisan ugovor o javnoj nabavci ne dosavi naručioacu garanciju za dobro izvršenje ugovora i polisu o osiguranju za štetu od odgovarajućeg profesionalnog rizika ili dostavi u roku koji je manji od traženog roka biće aktivirana garancija ponude.</w:t>
      </w:r>
    </w:p>
    <w:p w14:paraId="6B4EAECC" w14:textId="77777777" w:rsidR="00D80D0C" w:rsidRPr="00547A41" w:rsidRDefault="00D80D0C" w:rsidP="00D80D0C">
      <w:pPr>
        <w:jc w:val="both"/>
        <w:rPr>
          <w:rFonts w:ascii="Arial" w:hAnsi="Arial" w:cs="Arial"/>
          <w:bCs/>
          <w:sz w:val="22"/>
          <w:szCs w:val="22"/>
          <w:lang w:val="sr-Latn-ME"/>
        </w:rPr>
      </w:pPr>
    </w:p>
    <w:p w14:paraId="1AB5D829" w14:textId="77777777" w:rsidR="00D80D0C" w:rsidRPr="00547A41" w:rsidRDefault="00D80D0C" w:rsidP="00D80D0C">
      <w:pPr>
        <w:jc w:val="both"/>
        <w:rPr>
          <w:rFonts w:ascii="Arial" w:hAnsi="Arial" w:cs="Arial"/>
          <w:bCs/>
          <w:sz w:val="22"/>
          <w:szCs w:val="22"/>
          <w:lang w:val="sr-Latn-ME"/>
        </w:rPr>
      </w:pPr>
    </w:p>
    <w:p w14:paraId="76CD85DA" w14:textId="3BBB2A79" w:rsidR="0044622A" w:rsidRPr="00547A41" w:rsidRDefault="0044622A" w:rsidP="002401DA">
      <w:pPr>
        <w:jc w:val="both"/>
        <w:rPr>
          <w:rFonts w:ascii="Arial" w:hAnsi="Arial" w:cs="Arial"/>
          <w:b/>
          <w:sz w:val="22"/>
          <w:szCs w:val="22"/>
          <w:lang w:val="sr-Latn-ME"/>
        </w:rPr>
      </w:pPr>
      <w:r w:rsidRPr="00547A41">
        <w:rPr>
          <w:rFonts w:ascii="Arial" w:hAnsi="Arial" w:cs="Arial"/>
          <w:b/>
          <w:sz w:val="22"/>
          <w:szCs w:val="22"/>
          <w:lang w:val="sr-Latn-ME"/>
        </w:rPr>
        <w:t>METODOLOGIJA VREDNOVANJA PONUDA</w:t>
      </w:r>
      <w:bookmarkEnd w:id="11"/>
    </w:p>
    <w:p w14:paraId="04338784" w14:textId="77777777" w:rsidR="00D80D0C" w:rsidRPr="00547A41" w:rsidRDefault="00D80D0C" w:rsidP="002401DA">
      <w:pPr>
        <w:jc w:val="both"/>
        <w:rPr>
          <w:rFonts w:ascii="Arial" w:hAnsi="Arial" w:cs="Arial"/>
          <w:b/>
          <w:color w:val="000000"/>
          <w:sz w:val="22"/>
          <w:szCs w:val="22"/>
          <w:lang w:val="sr-Latn-ME"/>
        </w:rPr>
      </w:pPr>
    </w:p>
    <w:p w14:paraId="3DB8EE32" w14:textId="7988BE71" w:rsidR="00D80D0C" w:rsidRPr="00547A41" w:rsidRDefault="00D80D0C" w:rsidP="005D63B2">
      <w:pPr>
        <w:jc w:val="both"/>
        <w:rPr>
          <w:rFonts w:ascii="Arial" w:hAnsi="Arial" w:cs="Arial"/>
          <w:sz w:val="22"/>
          <w:szCs w:val="22"/>
        </w:rPr>
      </w:pPr>
      <w:r w:rsidRPr="00547A41">
        <w:rPr>
          <w:rFonts w:ascii="Arial" w:hAnsi="Arial" w:cs="Arial"/>
          <w:sz w:val="22"/>
          <w:szCs w:val="22"/>
        </w:rPr>
        <w:t>Naručilac se opredijelio za vrednovanje ponuda po kriterijumu odnos cijene i kvaliteta, a shodno Pravilniku o metodologiji načina vrednovanja ponuda u postupku javne nabavke, vrednovanje će se vršiti na osnovu sljedećih podkriterijuma:</w:t>
      </w:r>
    </w:p>
    <w:p w14:paraId="06B50B94" w14:textId="77777777" w:rsidR="00D80D0C" w:rsidRPr="00547A41" w:rsidRDefault="00D80D0C" w:rsidP="005D63B2">
      <w:pPr>
        <w:jc w:val="both"/>
        <w:rPr>
          <w:rFonts w:ascii="Arial" w:hAnsi="Arial" w:cs="Arial"/>
          <w:sz w:val="22"/>
          <w:szCs w:val="22"/>
          <w:lang w:val="sr-Latn-ME"/>
        </w:rPr>
      </w:pPr>
    </w:p>
    <w:p w14:paraId="19049AE4" w14:textId="77777777" w:rsidR="0044622A" w:rsidRPr="00547A41" w:rsidRDefault="0044622A" w:rsidP="0044622A">
      <w:pPr>
        <w:rPr>
          <w:rFonts w:ascii="Arial" w:hAnsi="Arial" w:cs="Arial"/>
          <w:sz w:val="22"/>
          <w:szCs w:val="22"/>
          <w:lang w:val="sr-Latn-ME"/>
        </w:rPr>
      </w:pPr>
      <w:r w:rsidRPr="00547A41">
        <w:rPr>
          <w:rFonts w:ascii="Arial" w:hAnsi="Arial" w:cs="Arial"/>
          <w:color w:val="000000"/>
          <w:sz w:val="22"/>
          <w:szCs w:val="22"/>
          <w:lang w:val="sr-Latn-ME"/>
        </w:rPr>
        <w:sym w:font="Wingdings" w:char="F0A8"/>
      </w:r>
      <w:r w:rsidRPr="00547A41">
        <w:rPr>
          <w:rFonts w:ascii="Arial" w:hAnsi="Arial" w:cs="Arial"/>
          <w:color w:val="000000"/>
          <w:sz w:val="22"/>
          <w:szCs w:val="22"/>
          <w:lang w:val="sr-Latn-ME"/>
        </w:rPr>
        <w:t xml:space="preserve"> </w:t>
      </w:r>
      <w:r w:rsidRPr="00547A41">
        <w:rPr>
          <w:rFonts w:ascii="Arial" w:hAnsi="Arial" w:cs="Arial"/>
          <w:sz w:val="22"/>
          <w:szCs w:val="22"/>
          <w:lang w:val="sr-Latn-ME"/>
        </w:rPr>
        <w:t xml:space="preserve">odnos cijene i kvaliteta </w:t>
      </w:r>
    </w:p>
    <w:p w14:paraId="3E517913" w14:textId="77777777" w:rsidR="004948C0" w:rsidRPr="00547A41" w:rsidRDefault="004948C0" w:rsidP="004948C0">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569E9B61" w14:textId="156598ED" w:rsidR="004948C0" w:rsidRPr="00547A41" w:rsidRDefault="004948C0" w:rsidP="004948C0">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 xml:space="preserve">1.Cijena (C) ..................maksimalan broj bodova............ </w:t>
      </w:r>
      <w:r w:rsidR="00D80D0C" w:rsidRPr="00547A41">
        <w:rPr>
          <w:rFonts w:ascii="Arial" w:hAnsi="Arial" w:cs="Arial"/>
          <w:sz w:val="22"/>
          <w:szCs w:val="22"/>
        </w:rPr>
        <w:t>40</w:t>
      </w:r>
      <w:r w:rsidRPr="00547A41">
        <w:rPr>
          <w:rFonts w:ascii="Arial" w:hAnsi="Arial" w:cs="Arial"/>
          <w:sz w:val="22"/>
          <w:szCs w:val="22"/>
        </w:rPr>
        <w:t xml:space="preserve"> </w:t>
      </w:r>
    </w:p>
    <w:p w14:paraId="1DBBAB09" w14:textId="4A9F04F9" w:rsidR="004948C0" w:rsidRPr="00547A41" w:rsidRDefault="004948C0" w:rsidP="004948C0">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2. Kvalitet (K) ..............maksimalan broj bodova .............</w:t>
      </w:r>
      <w:r w:rsidR="00D80D0C" w:rsidRPr="00547A41">
        <w:rPr>
          <w:rFonts w:ascii="Arial" w:hAnsi="Arial" w:cs="Arial"/>
          <w:sz w:val="22"/>
          <w:szCs w:val="22"/>
        </w:rPr>
        <w:t>60</w:t>
      </w:r>
    </w:p>
    <w:p w14:paraId="439D4718" w14:textId="77777777" w:rsidR="004948C0" w:rsidRPr="00547A41" w:rsidRDefault="004948C0" w:rsidP="004948C0">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 xml:space="preserve">Ukupan broj bodova = broj bodova za ponuđenu cijenu (C) + broj bodova za kvalitet (K) </w:t>
      </w:r>
    </w:p>
    <w:p w14:paraId="03BD40DC" w14:textId="77777777" w:rsidR="004948C0" w:rsidRPr="00547A41" w:rsidRDefault="004948C0" w:rsidP="004948C0">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0E6DE2EF" w14:textId="76179FF2" w:rsidR="004948C0" w:rsidRPr="00547A41" w:rsidRDefault="004948C0" w:rsidP="004948C0">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1.</w:t>
      </w:r>
      <w:r w:rsidR="00D67497" w:rsidRPr="00547A41">
        <w:rPr>
          <w:rFonts w:ascii="Arial" w:hAnsi="Arial" w:cs="Arial"/>
          <w:sz w:val="22"/>
          <w:szCs w:val="22"/>
        </w:rPr>
        <w:t xml:space="preserve"> </w:t>
      </w:r>
      <w:r w:rsidRPr="00547A41">
        <w:rPr>
          <w:rFonts w:ascii="Arial" w:hAnsi="Arial" w:cs="Arial"/>
          <w:sz w:val="22"/>
          <w:szCs w:val="22"/>
        </w:rPr>
        <w:t>Podkriterijum cijena (C) vrednovaće se na sljedeći način:</w:t>
      </w:r>
    </w:p>
    <w:p w14:paraId="28A7A858" w14:textId="77777777" w:rsidR="004948C0" w:rsidRPr="00547A41" w:rsidRDefault="004948C0" w:rsidP="004948C0">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42F1F051" w14:textId="3559C010" w:rsidR="004948C0" w:rsidRPr="00547A41" w:rsidRDefault="004948C0" w:rsidP="004948C0">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 xml:space="preserve">Max </w:t>
      </w:r>
      <w:r w:rsidR="00D80D0C" w:rsidRPr="00547A41">
        <w:rPr>
          <w:rFonts w:ascii="Arial" w:hAnsi="Arial" w:cs="Arial"/>
          <w:sz w:val="22"/>
          <w:szCs w:val="22"/>
        </w:rPr>
        <w:t>40</w:t>
      </w:r>
      <w:r w:rsidRPr="00547A41">
        <w:rPr>
          <w:rFonts w:ascii="Arial" w:hAnsi="Arial" w:cs="Arial"/>
          <w:sz w:val="22"/>
          <w:szCs w:val="22"/>
        </w:rPr>
        <w:t xml:space="preserve">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569D1DAE" w14:textId="77777777" w:rsidR="004948C0" w:rsidRPr="00547A41" w:rsidRDefault="004948C0" w:rsidP="004948C0">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64887646" w14:textId="3DEAB0DC" w:rsidR="004948C0" w:rsidRDefault="004948C0" w:rsidP="004948C0">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 xml:space="preserve">Broj bodova (C) = (najniža ponudjena cijena bez PDV / ponudjena cijena bez PDV) × </w:t>
      </w:r>
      <w:r w:rsidR="00051481" w:rsidRPr="00547A41">
        <w:rPr>
          <w:rFonts w:ascii="Arial" w:hAnsi="Arial" w:cs="Arial"/>
          <w:sz w:val="22"/>
          <w:szCs w:val="22"/>
        </w:rPr>
        <w:t>40</w:t>
      </w:r>
    </w:p>
    <w:p w14:paraId="70116C4C" w14:textId="77777777" w:rsidR="00FE6FFB" w:rsidRPr="00547A41" w:rsidRDefault="00FE6FFB" w:rsidP="004948C0">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21C046A0" w14:textId="67748B6E" w:rsidR="00A53005" w:rsidRPr="00547A41" w:rsidRDefault="004948C0"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 xml:space="preserve">2. </w:t>
      </w:r>
      <w:r w:rsidR="00A53005" w:rsidRPr="00547A41">
        <w:rPr>
          <w:rFonts w:ascii="Arial" w:hAnsi="Arial" w:cs="Arial"/>
          <w:sz w:val="22"/>
          <w:szCs w:val="22"/>
        </w:rPr>
        <w:t>Podkriterijum kvalitet (K) iskazuje se kroz:</w:t>
      </w:r>
      <w:r w:rsidR="0075101F" w:rsidRPr="00547A41">
        <w:rPr>
          <w:rFonts w:ascii="Arial" w:hAnsi="Arial" w:cs="Arial"/>
          <w:sz w:val="22"/>
          <w:szCs w:val="22"/>
        </w:rPr>
        <w:t xml:space="preserve"> </w:t>
      </w:r>
    </w:p>
    <w:p w14:paraId="2ACDFFAE" w14:textId="77777777"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00F6FDA5" w14:textId="00254400"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2.1. Iskustvo u izradi glavnih projekata – maksimalno 50 bodova</w:t>
      </w:r>
    </w:p>
    <w:p w14:paraId="1E6D5692" w14:textId="7C581AB7"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w:t>
      </w:r>
      <w:r w:rsidRPr="00547A41">
        <w:rPr>
          <w:rFonts w:ascii="Arial" w:hAnsi="Arial" w:cs="Arial"/>
          <w:sz w:val="22"/>
          <w:szCs w:val="22"/>
        </w:rPr>
        <w:tab/>
        <w:t>Ponuđač koji ima najviše realizovanih (izrađenih) glavnih projekata u posljednjih 5 godina dobija broj bodova – 50.</w:t>
      </w:r>
    </w:p>
    <w:p w14:paraId="639ED849" w14:textId="77777777"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w:t>
      </w:r>
      <w:r w:rsidRPr="00547A41">
        <w:rPr>
          <w:rFonts w:ascii="Arial" w:hAnsi="Arial" w:cs="Arial"/>
          <w:sz w:val="22"/>
          <w:szCs w:val="22"/>
        </w:rPr>
        <w:tab/>
        <w:t>Ostali ponuđači dobijaju bodove razmjerno, po formuli:</w:t>
      </w:r>
    </w:p>
    <w:p w14:paraId="5FDC452B" w14:textId="77777777"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Broj bodova (K) = (</w:t>
      </w:r>
      <w:bookmarkStart w:id="12" w:name="_Hlk196140747"/>
      <w:r w:rsidRPr="00547A41">
        <w:rPr>
          <w:rFonts w:ascii="Arial" w:hAnsi="Arial" w:cs="Arial"/>
          <w:sz w:val="22"/>
          <w:szCs w:val="22"/>
        </w:rPr>
        <w:t>broj realizovanih glavnih projekata ponuđača / najveći broj realizovanih glavnih projekata</w:t>
      </w:r>
      <w:bookmarkEnd w:id="12"/>
      <w:r w:rsidRPr="00547A41">
        <w:rPr>
          <w:rFonts w:ascii="Arial" w:hAnsi="Arial" w:cs="Arial"/>
          <w:sz w:val="22"/>
          <w:szCs w:val="22"/>
        </w:rPr>
        <w:t>) × 50</w:t>
      </w:r>
    </w:p>
    <w:p w14:paraId="20566049" w14:textId="77777777"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w:t>
      </w:r>
      <w:r w:rsidRPr="00547A41">
        <w:rPr>
          <w:rFonts w:ascii="Arial" w:hAnsi="Arial" w:cs="Arial"/>
          <w:sz w:val="22"/>
          <w:szCs w:val="22"/>
        </w:rPr>
        <w:tab/>
        <w:t>Poseban uslov: Ponuđač koji nije realizovao najmanje 2 glavna projekta na željezničkoj infrastrukturi Crne Gore u posljednjih 5 godina, dobija 0 bodova u ovoj kategoriji.</w:t>
      </w:r>
    </w:p>
    <w:p w14:paraId="73C98A79" w14:textId="7748C5EB"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15D237B9" w14:textId="77777777"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3CB0801C" w14:textId="64A1C133"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 xml:space="preserve">2.2. Rok za izvršenje usluge – </w:t>
      </w:r>
      <w:r w:rsidR="00FE6FFB">
        <w:rPr>
          <w:rFonts w:ascii="Arial" w:hAnsi="Arial" w:cs="Arial"/>
          <w:sz w:val="22"/>
          <w:szCs w:val="22"/>
        </w:rPr>
        <w:t xml:space="preserve">broj bodova </w:t>
      </w:r>
      <w:r w:rsidRPr="00547A41">
        <w:rPr>
          <w:rFonts w:ascii="Arial" w:hAnsi="Arial" w:cs="Arial"/>
          <w:sz w:val="22"/>
          <w:szCs w:val="22"/>
        </w:rPr>
        <w:t xml:space="preserve"> 10</w:t>
      </w:r>
    </w:p>
    <w:p w14:paraId="5A2F8C16" w14:textId="77777777"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w:t>
      </w:r>
      <w:r w:rsidRPr="00547A41">
        <w:rPr>
          <w:rFonts w:ascii="Arial" w:hAnsi="Arial" w:cs="Arial"/>
          <w:sz w:val="22"/>
          <w:szCs w:val="22"/>
        </w:rPr>
        <w:tab/>
        <w:t>Rok za izvršenje usluge ne može biti duži od 3 mjeseca.</w:t>
      </w:r>
    </w:p>
    <w:p w14:paraId="6D1E00A1" w14:textId="23285A05"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w:t>
      </w:r>
      <w:r w:rsidRPr="00547A41">
        <w:rPr>
          <w:rFonts w:ascii="Arial" w:hAnsi="Arial" w:cs="Arial"/>
          <w:sz w:val="22"/>
          <w:szCs w:val="22"/>
        </w:rPr>
        <w:tab/>
        <w:t>Ponuđač koji ponudi najkraći rok dobija  broj bodova – 10.</w:t>
      </w:r>
    </w:p>
    <w:p w14:paraId="330B1C1F" w14:textId="77777777"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w:t>
      </w:r>
      <w:r w:rsidRPr="00547A41">
        <w:rPr>
          <w:rFonts w:ascii="Arial" w:hAnsi="Arial" w:cs="Arial"/>
          <w:sz w:val="22"/>
          <w:szCs w:val="22"/>
        </w:rPr>
        <w:tab/>
        <w:t>Ostali ponuđači dobijaju proporcionalno manji broj bodova, po formuli:</w:t>
      </w:r>
    </w:p>
    <w:p w14:paraId="7A2258B3" w14:textId="35F7BF76" w:rsidR="00547A41" w:rsidRPr="00B4156C"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color w:val="FF0000"/>
          <w:sz w:val="22"/>
          <w:szCs w:val="22"/>
        </w:rPr>
      </w:pPr>
      <w:r w:rsidRPr="00547A41">
        <w:rPr>
          <w:rFonts w:ascii="Arial" w:hAnsi="Arial" w:cs="Arial"/>
          <w:sz w:val="22"/>
          <w:szCs w:val="22"/>
        </w:rPr>
        <w:t xml:space="preserve">Broj bodova (K) </w:t>
      </w:r>
      <w:r w:rsidR="00910629">
        <w:rPr>
          <w:rFonts w:ascii="Arial" w:hAnsi="Arial" w:cs="Arial"/>
          <w:sz w:val="22"/>
          <w:szCs w:val="22"/>
        </w:rPr>
        <w:t>=( najkraći ponuđeni rok izvršenja/ ponuđeni rok izvršenja x10 )</w:t>
      </w:r>
    </w:p>
    <w:p w14:paraId="4738DF15" w14:textId="33016942" w:rsidR="00051481" w:rsidRPr="00547A41" w:rsidRDefault="00051481" w:rsidP="00051481">
      <w:pPr>
        <w:pBdr>
          <w:top w:val="single" w:sz="4" w:space="1" w:color="auto"/>
          <w:left w:val="single" w:sz="4" w:space="4" w:color="auto"/>
          <w:bottom w:val="single" w:sz="4" w:space="1" w:color="auto"/>
          <w:right w:val="single" w:sz="4" w:space="4" w:color="auto"/>
        </w:pBdr>
        <w:jc w:val="both"/>
        <w:rPr>
          <w:rFonts w:ascii="Arial" w:hAnsi="Arial" w:cs="Arial"/>
          <w:sz w:val="22"/>
          <w:szCs w:val="22"/>
        </w:rPr>
      </w:pPr>
      <w:r w:rsidRPr="00547A41">
        <w:rPr>
          <w:rFonts w:ascii="Arial" w:hAnsi="Arial" w:cs="Arial"/>
          <w:sz w:val="22"/>
          <w:szCs w:val="22"/>
        </w:rPr>
        <w:t>•</w:t>
      </w:r>
      <w:r w:rsidRPr="00547A41">
        <w:rPr>
          <w:rFonts w:ascii="Arial" w:hAnsi="Arial" w:cs="Arial"/>
          <w:sz w:val="22"/>
          <w:szCs w:val="22"/>
        </w:rPr>
        <w:tab/>
        <w:t>Napomena: Ponuđač koji ponudi rok od više od 3 mjeseca dobija 0 bodova. Ponuđeni rok izvršenja izražava se u mjesecima (cjelobrojno ili sa decimalom, npr. 2.5 mjeseca).</w:t>
      </w:r>
    </w:p>
    <w:p w14:paraId="40BD9964" w14:textId="77777777" w:rsidR="00CA71EB" w:rsidRPr="00547A41" w:rsidRDefault="00CA71EB" w:rsidP="00CA71EB">
      <w:pPr>
        <w:pBdr>
          <w:top w:val="single" w:sz="4" w:space="1" w:color="auto"/>
          <w:left w:val="single" w:sz="4" w:space="4" w:color="auto"/>
          <w:bottom w:val="single" w:sz="4" w:space="1" w:color="auto"/>
          <w:right w:val="single" w:sz="4" w:space="4" w:color="auto"/>
        </w:pBdr>
        <w:jc w:val="both"/>
        <w:rPr>
          <w:rFonts w:ascii="Arial" w:hAnsi="Arial" w:cs="Arial"/>
          <w:sz w:val="22"/>
          <w:szCs w:val="22"/>
        </w:rPr>
      </w:pPr>
    </w:p>
    <w:p w14:paraId="0A1C2BA4" w14:textId="77777777" w:rsidR="0044622A" w:rsidRPr="00547A41"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sz w:val="22"/>
          <w:szCs w:val="22"/>
          <w:lang w:val="sr-Latn-ME"/>
        </w:rPr>
      </w:pPr>
      <w:bookmarkStart w:id="13" w:name="_Toc62730560"/>
      <w:r w:rsidRPr="00547A41">
        <w:rPr>
          <w:rFonts w:ascii="Arial" w:hAnsi="Arial" w:cs="Arial"/>
          <w:b/>
          <w:sz w:val="22"/>
          <w:szCs w:val="22"/>
          <w:lang w:val="sr-Latn-ME"/>
        </w:rPr>
        <w:t>JEZIK PONUDE</w:t>
      </w:r>
      <w:bookmarkEnd w:id="13"/>
    </w:p>
    <w:p w14:paraId="51D24F51" w14:textId="20EDA285" w:rsidR="00024C5C" w:rsidRPr="00547A41" w:rsidRDefault="00024C5C" w:rsidP="00024C5C">
      <w:pPr>
        <w:jc w:val="both"/>
        <w:rPr>
          <w:rFonts w:ascii="Arial" w:hAnsi="Arial" w:cs="Arial"/>
          <w:color w:val="000000"/>
          <w:sz w:val="22"/>
          <w:szCs w:val="22"/>
          <w:lang w:val="sr-Latn-ME"/>
        </w:rPr>
      </w:pPr>
      <w:r w:rsidRPr="00547A41">
        <w:rPr>
          <w:rFonts w:ascii="Arial" w:hAnsi="Arial" w:cs="Arial"/>
          <w:color w:val="000000"/>
          <w:sz w:val="22"/>
          <w:szCs w:val="22"/>
          <w:lang w:val="sr-Latn-ME"/>
        </w:rPr>
        <w:t>Ponuda se sačinjava na:</w:t>
      </w:r>
    </w:p>
    <w:p w14:paraId="578098F0" w14:textId="77777777" w:rsidR="00A53005" w:rsidRPr="00547A41" w:rsidRDefault="00A53005" w:rsidP="00024C5C">
      <w:pPr>
        <w:jc w:val="both"/>
        <w:rPr>
          <w:rFonts w:ascii="Arial" w:hAnsi="Arial" w:cs="Arial"/>
          <w:color w:val="000000"/>
          <w:sz w:val="22"/>
          <w:szCs w:val="22"/>
          <w:lang w:val="sr-Latn-ME"/>
        </w:rPr>
      </w:pPr>
    </w:p>
    <w:p w14:paraId="1D06688C" w14:textId="7DC97ADC" w:rsidR="0044622A" w:rsidRPr="00547A41" w:rsidRDefault="00024C5C" w:rsidP="0044622A">
      <w:pPr>
        <w:jc w:val="both"/>
        <w:rPr>
          <w:rFonts w:ascii="Arial" w:hAnsi="Arial" w:cs="Arial"/>
          <w:color w:val="000000"/>
          <w:sz w:val="22"/>
          <w:szCs w:val="22"/>
          <w:lang w:val="sr-Latn-ME"/>
        </w:rPr>
      </w:pPr>
      <w:r w:rsidRPr="00547A41">
        <w:rPr>
          <w:rFonts w:ascii="Arial" w:eastAsia="Calibri" w:hAnsi="Arial" w:cs="Arial"/>
          <w:sz w:val="22"/>
          <w:szCs w:val="22"/>
        </w:rPr>
        <w:sym w:font="Wingdings" w:char="F078"/>
      </w:r>
      <w:r w:rsidRPr="00547A41">
        <w:rPr>
          <w:rFonts w:ascii="Arial" w:hAnsi="Arial" w:cs="Arial"/>
          <w:color w:val="000000"/>
          <w:sz w:val="22"/>
          <w:szCs w:val="22"/>
          <w:lang w:val="sr-Latn-ME"/>
        </w:rPr>
        <w:t xml:space="preserve"> crnogorski jezik i drugi jezik koji je u službenoj upotrebi u Crnoj Gori, u skladu sa Ustavom i zakonom</w:t>
      </w:r>
    </w:p>
    <w:p w14:paraId="17B69C57" w14:textId="2B5DC95B" w:rsidR="0044622A" w:rsidRPr="00547A41" w:rsidRDefault="0044622A" w:rsidP="00D551B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hanging="284"/>
        <w:outlineLvl w:val="0"/>
        <w:rPr>
          <w:rFonts w:ascii="Arial" w:hAnsi="Arial" w:cs="Arial"/>
          <w:b/>
          <w:sz w:val="22"/>
          <w:szCs w:val="22"/>
          <w:lang w:val="sr-Latn-ME"/>
        </w:rPr>
      </w:pPr>
      <w:bookmarkStart w:id="14" w:name="_Toc62730561"/>
      <w:r w:rsidRPr="00547A41">
        <w:rPr>
          <w:rFonts w:ascii="Arial" w:hAnsi="Arial" w:cs="Arial"/>
          <w:b/>
          <w:sz w:val="22"/>
          <w:szCs w:val="22"/>
          <w:lang w:val="sr-Latn-ME"/>
        </w:rPr>
        <w:t>NAČIN, MJESTO I VRIJEME PODNOŠENJA PONUDA I OTVARANJA PONUDA</w:t>
      </w:r>
      <w:bookmarkEnd w:id="14"/>
    </w:p>
    <w:p w14:paraId="53988242" w14:textId="7CA129F2" w:rsidR="0044622A" w:rsidRDefault="0044622A" w:rsidP="0044622A">
      <w:pPr>
        <w:jc w:val="both"/>
        <w:rPr>
          <w:rFonts w:ascii="Arial" w:hAnsi="Arial" w:cs="Arial"/>
          <w:color w:val="000000"/>
          <w:sz w:val="22"/>
          <w:szCs w:val="22"/>
          <w:lang w:val="sr-Latn-ME"/>
        </w:rPr>
      </w:pPr>
      <w:r w:rsidRPr="00547A41">
        <w:rPr>
          <w:rFonts w:ascii="Arial" w:hAnsi="Arial" w:cs="Arial"/>
          <w:color w:val="000000"/>
          <w:sz w:val="22"/>
          <w:szCs w:val="22"/>
          <w:lang w:val="sr-Latn-ME"/>
        </w:rPr>
        <w:t xml:space="preserve">Ponude se podnose </w:t>
      </w:r>
      <w:r w:rsidR="00051481" w:rsidRPr="00547A41">
        <w:rPr>
          <w:rFonts w:ascii="Arial" w:hAnsi="Arial" w:cs="Arial"/>
          <w:color w:val="000000"/>
          <w:sz w:val="22"/>
          <w:szCs w:val="22"/>
          <w:lang w:val="sr-Latn-ME"/>
        </w:rPr>
        <w:t xml:space="preserve">elektronskim putem </w:t>
      </w:r>
      <w:r w:rsidRPr="00547A41">
        <w:rPr>
          <w:rFonts w:ascii="Arial" w:hAnsi="Arial" w:cs="Arial"/>
          <w:color w:val="000000"/>
          <w:sz w:val="22"/>
          <w:szCs w:val="22"/>
          <w:lang w:val="sr-Latn-ME"/>
        </w:rPr>
        <w:t xml:space="preserve">preko ESJN-a zaključno sa danom </w:t>
      </w:r>
      <w:r w:rsidR="00051481" w:rsidRPr="00547A41">
        <w:rPr>
          <w:rFonts w:ascii="Arial" w:hAnsi="Arial" w:cs="Arial"/>
          <w:b/>
          <w:bCs/>
          <w:color w:val="000000"/>
          <w:sz w:val="22"/>
          <w:szCs w:val="22"/>
          <w:lang w:val="sr-Latn-ME"/>
        </w:rPr>
        <w:t>0</w:t>
      </w:r>
      <w:r w:rsidR="00AA3A0A" w:rsidRPr="00547A41">
        <w:rPr>
          <w:rFonts w:ascii="Arial" w:hAnsi="Arial" w:cs="Arial"/>
          <w:b/>
          <w:bCs/>
          <w:color w:val="000000"/>
          <w:sz w:val="22"/>
          <w:szCs w:val="22"/>
          <w:lang w:val="sr-Latn-ME"/>
        </w:rPr>
        <w:t>6</w:t>
      </w:r>
      <w:r w:rsidR="00A53005" w:rsidRPr="00547A41">
        <w:rPr>
          <w:rFonts w:ascii="Arial" w:hAnsi="Arial" w:cs="Arial"/>
          <w:b/>
          <w:bCs/>
          <w:color w:val="000000"/>
          <w:sz w:val="22"/>
          <w:szCs w:val="22"/>
          <w:lang w:val="sr-Latn-ME"/>
        </w:rPr>
        <w:t>.</w:t>
      </w:r>
      <w:r w:rsidR="00051481" w:rsidRPr="00547A41">
        <w:rPr>
          <w:rFonts w:ascii="Arial" w:hAnsi="Arial" w:cs="Arial"/>
          <w:b/>
          <w:bCs/>
          <w:color w:val="000000"/>
          <w:sz w:val="22"/>
          <w:szCs w:val="22"/>
          <w:lang w:val="sr-Latn-ME"/>
        </w:rPr>
        <w:t>0</w:t>
      </w:r>
      <w:r w:rsidR="00547A41">
        <w:rPr>
          <w:rFonts w:ascii="Arial" w:hAnsi="Arial" w:cs="Arial"/>
          <w:b/>
          <w:bCs/>
          <w:color w:val="000000"/>
          <w:sz w:val="22"/>
          <w:szCs w:val="22"/>
          <w:lang w:val="sr-Latn-ME"/>
        </w:rPr>
        <w:t>5</w:t>
      </w:r>
      <w:r w:rsidR="00FF1991" w:rsidRPr="00547A41">
        <w:rPr>
          <w:rFonts w:ascii="Arial" w:hAnsi="Arial" w:cs="Arial"/>
          <w:b/>
          <w:bCs/>
          <w:color w:val="000000"/>
          <w:sz w:val="22"/>
          <w:szCs w:val="22"/>
          <w:lang w:val="sr-Latn-ME"/>
        </w:rPr>
        <w:t>.202</w:t>
      </w:r>
      <w:r w:rsidR="00051481" w:rsidRPr="00547A41">
        <w:rPr>
          <w:rFonts w:ascii="Arial" w:hAnsi="Arial" w:cs="Arial"/>
          <w:b/>
          <w:bCs/>
          <w:color w:val="000000"/>
          <w:sz w:val="22"/>
          <w:szCs w:val="22"/>
          <w:lang w:val="sr-Latn-ME"/>
        </w:rPr>
        <w:t>5</w:t>
      </w:r>
      <w:r w:rsidR="00024C5C" w:rsidRPr="00547A41">
        <w:rPr>
          <w:rFonts w:ascii="Arial" w:hAnsi="Arial" w:cs="Arial"/>
          <w:b/>
          <w:bCs/>
          <w:color w:val="000000"/>
          <w:sz w:val="22"/>
          <w:szCs w:val="22"/>
          <w:lang w:val="sr-Latn-ME"/>
        </w:rPr>
        <w:t>.</w:t>
      </w:r>
      <w:r w:rsidRPr="00547A41">
        <w:rPr>
          <w:rFonts w:ascii="Arial" w:hAnsi="Arial" w:cs="Arial"/>
          <w:b/>
          <w:bCs/>
          <w:color w:val="000000"/>
          <w:sz w:val="22"/>
          <w:szCs w:val="22"/>
          <w:lang w:val="sr-Latn-ME"/>
        </w:rPr>
        <w:t xml:space="preserve"> godine do </w:t>
      </w:r>
      <w:r w:rsidR="00024C5C" w:rsidRPr="00547A41">
        <w:rPr>
          <w:rFonts w:ascii="Arial" w:hAnsi="Arial" w:cs="Arial"/>
          <w:b/>
          <w:bCs/>
          <w:color w:val="000000"/>
          <w:sz w:val="22"/>
          <w:szCs w:val="22"/>
          <w:lang w:val="sr-Latn-ME"/>
        </w:rPr>
        <w:t>10</w:t>
      </w:r>
      <w:r w:rsidR="001406CF" w:rsidRPr="00547A41">
        <w:rPr>
          <w:rFonts w:ascii="Arial" w:hAnsi="Arial" w:cs="Arial"/>
          <w:b/>
          <w:bCs/>
          <w:color w:val="000000"/>
          <w:sz w:val="22"/>
          <w:szCs w:val="22"/>
          <w:lang w:val="sr-Latn-ME"/>
        </w:rPr>
        <w:t>:</w:t>
      </w:r>
      <w:r w:rsidR="00490436" w:rsidRPr="00547A41">
        <w:rPr>
          <w:rFonts w:ascii="Arial" w:hAnsi="Arial" w:cs="Arial"/>
          <w:b/>
          <w:bCs/>
          <w:color w:val="000000"/>
          <w:sz w:val="22"/>
          <w:szCs w:val="22"/>
          <w:lang w:val="sr-Latn-ME"/>
        </w:rPr>
        <w:t>0</w:t>
      </w:r>
      <w:r w:rsidR="001406CF" w:rsidRPr="00547A41">
        <w:rPr>
          <w:rFonts w:ascii="Arial" w:hAnsi="Arial" w:cs="Arial"/>
          <w:b/>
          <w:bCs/>
          <w:color w:val="000000"/>
          <w:sz w:val="22"/>
          <w:szCs w:val="22"/>
          <w:lang w:val="sr-Latn-ME"/>
        </w:rPr>
        <w:t>0</w:t>
      </w:r>
      <w:r w:rsidRPr="00547A41">
        <w:rPr>
          <w:rFonts w:ascii="Arial" w:hAnsi="Arial" w:cs="Arial"/>
          <w:b/>
          <w:bCs/>
          <w:color w:val="000000"/>
          <w:sz w:val="22"/>
          <w:szCs w:val="22"/>
          <w:lang w:val="sr-Latn-ME"/>
        </w:rPr>
        <w:t xml:space="preserve"> sati</w:t>
      </w:r>
      <w:r w:rsidRPr="00547A41">
        <w:rPr>
          <w:rFonts w:ascii="Arial" w:hAnsi="Arial" w:cs="Arial"/>
          <w:color w:val="000000"/>
          <w:sz w:val="22"/>
          <w:szCs w:val="22"/>
          <w:lang w:val="sr-Latn-ME"/>
        </w:rPr>
        <w:t>.</w:t>
      </w:r>
    </w:p>
    <w:p w14:paraId="359E7B19" w14:textId="77777777" w:rsidR="00547A41" w:rsidRPr="00547A41" w:rsidRDefault="00547A41" w:rsidP="0044622A">
      <w:pPr>
        <w:jc w:val="both"/>
        <w:rPr>
          <w:rFonts w:ascii="Arial" w:hAnsi="Arial" w:cs="Arial"/>
          <w:color w:val="000000"/>
          <w:sz w:val="22"/>
          <w:szCs w:val="22"/>
          <w:lang w:val="sr-Latn-ME"/>
        </w:rPr>
      </w:pPr>
    </w:p>
    <w:p w14:paraId="1CC9F0DA" w14:textId="2DD21388" w:rsidR="00BC6937" w:rsidRPr="00547A41" w:rsidRDefault="00FF1991" w:rsidP="0044622A">
      <w:pPr>
        <w:jc w:val="both"/>
        <w:rPr>
          <w:rFonts w:ascii="Arial" w:hAnsi="Arial" w:cs="Arial"/>
          <w:b/>
          <w:bCs/>
          <w:color w:val="000000"/>
          <w:sz w:val="22"/>
          <w:szCs w:val="22"/>
          <w:lang w:val="sr-Latn-ME"/>
        </w:rPr>
      </w:pPr>
      <w:r w:rsidRPr="00547A41">
        <w:rPr>
          <w:rFonts w:ascii="Arial" w:hAnsi="Arial" w:cs="Arial"/>
          <w:color w:val="000000"/>
          <w:sz w:val="22"/>
          <w:szCs w:val="22"/>
          <w:lang w:val="sr-Latn-ME"/>
        </w:rPr>
        <w:t xml:space="preserve">Otvaranje ponuda održaće se dana </w:t>
      </w:r>
      <w:r w:rsidR="00051481" w:rsidRPr="00547A41">
        <w:rPr>
          <w:rFonts w:ascii="Arial" w:hAnsi="Arial" w:cs="Arial"/>
          <w:b/>
          <w:bCs/>
          <w:color w:val="000000"/>
          <w:sz w:val="22"/>
          <w:szCs w:val="22"/>
          <w:lang w:val="sr-Latn-ME"/>
        </w:rPr>
        <w:t>0</w:t>
      </w:r>
      <w:r w:rsidR="00AA3A0A" w:rsidRPr="00547A41">
        <w:rPr>
          <w:rFonts w:ascii="Arial" w:hAnsi="Arial" w:cs="Arial"/>
          <w:b/>
          <w:bCs/>
          <w:color w:val="000000"/>
          <w:sz w:val="22"/>
          <w:szCs w:val="22"/>
          <w:lang w:val="sr-Latn-ME"/>
        </w:rPr>
        <w:t>6</w:t>
      </w:r>
      <w:r w:rsidR="00CE372D" w:rsidRPr="00547A41">
        <w:rPr>
          <w:rFonts w:ascii="Arial" w:hAnsi="Arial" w:cs="Arial"/>
          <w:b/>
          <w:bCs/>
          <w:color w:val="000000"/>
          <w:sz w:val="22"/>
          <w:szCs w:val="22"/>
          <w:lang w:val="sr-Latn-ME"/>
        </w:rPr>
        <w:t>.</w:t>
      </w:r>
      <w:r w:rsidR="00051481" w:rsidRPr="00547A41">
        <w:rPr>
          <w:rFonts w:ascii="Arial" w:hAnsi="Arial" w:cs="Arial"/>
          <w:b/>
          <w:bCs/>
          <w:color w:val="000000"/>
          <w:sz w:val="22"/>
          <w:szCs w:val="22"/>
          <w:lang w:val="sr-Latn-ME"/>
        </w:rPr>
        <w:t>05</w:t>
      </w:r>
      <w:r w:rsidRPr="00547A41">
        <w:rPr>
          <w:rFonts w:ascii="Arial" w:hAnsi="Arial" w:cs="Arial"/>
          <w:b/>
          <w:bCs/>
          <w:color w:val="000000"/>
          <w:sz w:val="22"/>
          <w:szCs w:val="22"/>
          <w:lang w:val="sr-Latn-ME"/>
        </w:rPr>
        <w:t>.202</w:t>
      </w:r>
      <w:r w:rsidR="00051481" w:rsidRPr="00547A41">
        <w:rPr>
          <w:rFonts w:ascii="Arial" w:hAnsi="Arial" w:cs="Arial"/>
          <w:b/>
          <w:bCs/>
          <w:color w:val="000000"/>
          <w:sz w:val="22"/>
          <w:szCs w:val="22"/>
          <w:lang w:val="sr-Latn-ME"/>
        </w:rPr>
        <w:t>5</w:t>
      </w:r>
      <w:r w:rsidRPr="00547A41">
        <w:rPr>
          <w:rFonts w:ascii="Arial" w:hAnsi="Arial" w:cs="Arial"/>
          <w:b/>
          <w:bCs/>
          <w:color w:val="000000"/>
          <w:sz w:val="22"/>
          <w:szCs w:val="22"/>
          <w:lang w:val="sr-Latn-ME"/>
        </w:rPr>
        <w:t>. godine u 10:00 sati.</w:t>
      </w:r>
    </w:p>
    <w:p w14:paraId="6D5D5726" w14:textId="77777777" w:rsidR="00FF1991" w:rsidRPr="00547A41" w:rsidRDefault="00FF1991" w:rsidP="0044622A">
      <w:pPr>
        <w:jc w:val="both"/>
        <w:rPr>
          <w:rFonts w:ascii="Arial" w:hAnsi="Arial" w:cs="Arial"/>
          <w:color w:val="000000"/>
          <w:sz w:val="22"/>
          <w:szCs w:val="22"/>
          <w:lang w:val="sr-Latn-ME"/>
        </w:rPr>
      </w:pPr>
    </w:p>
    <w:p w14:paraId="2D16FCD0" w14:textId="77777777" w:rsidR="004948C0" w:rsidRPr="00547A41" w:rsidRDefault="004948C0" w:rsidP="004948C0">
      <w:pPr>
        <w:jc w:val="both"/>
        <w:rPr>
          <w:rFonts w:ascii="Arial" w:hAnsi="Arial" w:cs="Arial"/>
          <w:color w:val="000000"/>
          <w:sz w:val="22"/>
          <w:szCs w:val="22"/>
          <w:lang w:val="sr-Latn-ME"/>
        </w:rPr>
      </w:pPr>
      <w:r w:rsidRPr="00547A41">
        <w:rPr>
          <w:rFonts w:ascii="Arial" w:hAnsi="Arial" w:cs="Arial"/>
          <w:color w:val="000000"/>
          <w:sz w:val="22"/>
          <w:szCs w:val="22"/>
          <w:lang w:val="sr-Latn-ME"/>
        </w:rPr>
        <w:t>Izjava privrednog subjekta i garancija banke podnose se u elektronskom obliku putem ESJN.</w:t>
      </w:r>
    </w:p>
    <w:p w14:paraId="65ED7B5F" w14:textId="77777777" w:rsidR="004948C0" w:rsidRPr="00547A41" w:rsidRDefault="004948C0" w:rsidP="004948C0">
      <w:pPr>
        <w:jc w:val="both"/>
        <w:rPr>
          <w:rFonts w:ascii="Arial" w:hAnsi="Arial" w:cs="Arial"/>
          <w:color w:val="000000"/>
          <w:sz w:val="22"/>
          <w:szCs w:val="22"/>
          <w:lang w:val="sr-Latn-ME"/>
        </w:rPr>
      </w:pPr>
    </w:p>
    <w:p w14:paraId="62A2D41C" w14:textId="77777777" w:rsidR="004948C0" w:rsidRPr="00547A41" w:rsidRDefault="004948C0" w:rsidP="004948C0">
      <w:pPr>
        <w:jc w:val="both"/>
        <w:rPr>
          <w:rFonts w:ascii="Arial" w:hAnsi="Arial" w:cs="Arial"/>
          <w:color w:val="000000"/>
          <w:sz w:val="22"/>
          <w:szCs w:val="22"/>
          <w:lang w:val="sr-Latn-ME"/>
        </w:rPr>
      </w:pPr>
      <w:r w:rsidRPr="00547A41">
        <w:rPr>
          <w:rFonts w:ascii="Arial" w:hAnsi="Arial" w:cs="Arial"/>
          <w:color w:val="000000"/>
          <w:sz w:val="22"/>
          <w:szCs w:val="22"/>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1BB025E4" w14:textId="77777777" w:rsidR="004948C0" w:rsidRPr="00547A41" w:rsidRDefault="004948C0" w:rsidP="004948C0">
      <w:pPr>
        <w:jc w:val="both"/>
        <w:rPr>
          <w:rFonts w:ascii="Arial" w:hAnsi="Arial" w:cs="Arial"/>
          <w:color w:val="000000"/>
          <w:sz w:val="22"/>
          <w:szCs w:val="22"/>
          <w:lang w:val="sr-Latn-ME"/>
        </w:rPr>
      </w:pPr>
    </w:p>
    <w:p w14:paraId="4FAA6EFF" w14:textId="77777777" w:rsidR="004948C0" w:rsidRPr="00547A41" w:rsidRDefault="004948C0" w:rsidP="004948C0">
      <w:pPr>
        <w:jc w:val="both"/>
        <w:rPr>
          <w:rFonts w:ascii="Arial" w:hAnsi="Arial" w:cs="Arial"/>
          <w:color w:val="000000"/>
          <w:sz w:val="22"/>
          <w:szCs w:val="22"/>
          <w:lang w:val="sr-Latn-ME"/>
        </w:rPr>
      </w:pPr>
      <w:r w:rsidRPr="00547A41">
        <w:rPr>
          <w:rFonts w:ascii="Arial" w:hAnsi="Arial" w:cs="Arial"/>
          <w:color w:val="000000"/>
          <w:sz w:val="22"/>
          <w:szCs w:val="22"/>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58711E4D" w14:textId="77777777" w:rsidR="004948C0" w:rsidRPr="00547A41" w:rsidRDefault="004948C0" w:rsidP="004948C0">
      <w:pPr>
        <w:jc w:val="both"/>
        <w:rPr>
          <w:rFonts w:ascii="Arial" w:hAnsi="Arial" w:cs="Arial"/>
          <w:color w:val="000000"/>
          <w:sz w:val="22"/>
          <w:szCs w:val="22"/>
          <w:lang w:val="sr-Latn-ME"/>
        </w:rPr>
      </w:pPr>
    </w:p>
    <w:p w14:paraId="06A45EDF" w14:textId="77777777" w:rsidR="004948C0" w:rsidRPr="00547A41" w:rsidRDefault="004948C0" w:rsidP="004948C0">
      <w:pPr>
        <w:jc w:val="both"/>
        <w:rPr>
          <w:rFonts w:ascii="Arial" w:hAnsi="Arial" w:cs="Arial"/>
          <w:color w:val="000000"/>
          <w:sz w:val="22"/>
          <w:szCs w:val="22"/>
          <w:lang w:val="sr-Latn-ME"/>
        </w:rPr>
      </w:pPr>
      <w:r w:rsidRPr="00547A41">
        <w:rPr>
          <w:rFonts w:ascii="Arial" w:hAnsi="Arial" w:cs="Arial"/>
          <w:color w:val="000000"/>
          <w:sz w:val="22"/>
          <w:szCs w:val="22"/>
          <w:lang w:val="sr-Latn-ME"/>
        </w:rPr>
        <w:lastRenderedPageBreak/>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6AD83DE4" w14:textId="77777777" w:rsidR="004948C0" w:rsidRPr="00547A41" w:rsidRDefault="004948C0" w:rsidP="004948C0">
      <w:pPr>
        <w:jc w:val="both"/>
        <w:rPr>
          <w:rFonts w:ascii="Arial" w:hAnsi="Arial" w:cs="Arial"/>
          <w:color w:val="000000"/>
          <w:sz w:val="22"/>
          <w:szCs w:val="22"/>
          <w:lang w:val="sr-Latn-ME"/>
        </w:rPr>
      </w:pPr>
    </w:p>
    <w:p w14:paraId="04CB4C77" w14:textId="77777777" w:rsidR="004948C0" w:rsidRPr="00547A41" w:rsidRDefault="004948C0" w:rsidP="004948C0">
      <w:pPr>
        <w:jc w:val="both"/>
        <w:rPr>
          <w:rFonts w:ascii="Arial" w:hAnsi="Arial" w:cs="Arial"/>
          <w:color w:val="000000"/>
          <w:sz w:val="22"/>
          <w:szCs w:val="22"/>
          <w:lang w:val="sr-Latn-ME"/>
        </w:rPr>
      </w:pPr>
      <w:r w:rsidRPr="00547A41">
        <w:rPr>
          <w:rFonts w:ascii="Arial" w:hAnsi="Arial" w:cs="Arial"/>
          <w:color w:val="000000"/>
          <w:sz w:val="22"/>
          <w:szCs w:val="22"/>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064135CB" w14:textId="77777777" w:rsidR="004948C0" w:rsidRPr="00547A41" w:rsidRDefault="004948C0" w:rsidP="004948C0">
      <w:pPr>
        <w:jc w:val="both"/>
        <w:rPr>
          <w:rFonts w:ascii="Arial" w:hAnsi="Arial" w:cs="Arial"/>
          <w:color w:val="000000"/>
          <w:sz w:val="22"/>
          <w:szCs w:val="22"/>
          <w:lang w:val="sr-Latn-ME"/>
        </w:rPr>
      </w:pPr>
    </w:p>
    <w:p w14:paraId="0EB967F1" w14:textId="77777777" w:rsidR="004948C0" w:rsidRPr="00547A41" w:rsidRDefault="004948C0" w:rsidP="004948C0">
      <w:pPr>
        <w:jc w:val="both"/>
        <w:rPr>
          <w:rFonts w:ascii="Arial" w:hAnsi="Arial" w:cs="Arial"/>
          <w:color w:val="000000"/>
          <w:sz w:val="22"/>
          <w:szCs w:val="22"/>
          <w:lang w:val="sr-Latn-ME"/>
        </w:rPr>
      </w:pPr>
      <w:r w:rsidRPr="00547A41">
        <w:rPr>
          <w:rFonts w:ascii="Arial" w:hAnsi="Arial" w:cs="Arial"/>
          <w:color w:val="000000"/>
          <w:sz w:val="22"/>
          <w:szCs w:val="22"/>
          <w:lang w:val="sr-Latn-ME"/>
        </w:rPr>
        <w:t>O dostavljanju garancije ponude, naručilac će sačiniti potvrdu i uz zapisnik o otvaranju o otvaranju ponuda priložiti kao skeniranu kopiju u ESJN, istog dana kada je izvršeno otvaranje ponuda.</w:t>
      </w:r>
    </w:p>
    <w:p w14:paraId="377C6BE2" w14:textId="6F445FAA" w:rsidR="00801354" w:rsidRPr="00547A41" w:rsidRDefault="00801354" w:rsidP="0044622A">
      <w:pPr>
        <w:jc w:val="both"/>
        <w:rPr>
          <w:rFonts w:ascii="Arial" w:hAnsi="Arial" w:cs="Arial"/>
          <w:color w:val="000000"/>
          <w:sz w:val="22"/>
          <w:szCs w:val="22"/>
          <w:lang w:val="sr-Latn-ME"/>
        </w:rPr>
      </w:pPr>
    </w:p>
    <w:p w14:paraId="40EFE56D" w14:textId="77777777" w:rsidR="004948C0" w:rsidRPr="00547A41" w:rsidRDefault="004948C0" w:rsidP="004948C0">
      <w:pPr>
        <w:jc w:val="both"/>
        <w:rPr>
          <w:rFonts w:ascii="Arial" w:hAnsi="Arial" w:cs="Arial"/>
          <w:color w:val="000000"/>
          <w:sz w:val="22"/>
          <w:szCs w:val="22"/>
          <w:lang w:val="sr-Latn-ME"/>
        </w:rPr>
      </w:pPr>
      <w:r w:rsidRPr="00547A41">
        <w:rPr>
          <w:rFonts w:ascii="Arial" w:eastAsia="Calibri" w:hAnsi="Arial" w:cs="Arial"/>
          <w:sz w:val="22"/>
          <w:szCs w:val="22"/>
        </w:rPr>
        <w:sym w:font="Wingdings" w:char="F078"/>
      </w:r>
      <w:r w:rsidRPr="00547A41">
        <w:rPr>
          <w:rFonts w:ascii="Arial" w:hAnsi="Arial" w:cs="Arial"/>
          <w:color w:val="000000"/>
          <w:sz w:val="22"/>
          <w:szCs w:val="22"/>
          <w:lang w:val="sr-Latn-ME"/>
        </w:rPr>
        <w:t xml:space="preserve"> Original garancije ponude u pisanom obliku dostavlja se: </w:t>
      </w:r>
    </w:p>
    <w:p w14:paraId="4E41671B" w14:textId="1256A154" w:rsidR="004948C0" w:rsidRPr="00547A41" w:rsidRDefault="004948C0" w:rsidP="004948C0">
      <w:pPr>
        <w:pStyle w:val="ListParagraph"/>
        <w:numPr>
          <w:ilvl w:val="0"/>
          <w:numId w:val="8"/>
        </w:numPr>
        <w:rPr>
          <w:rFonts w:ascii="Arial" w:hAnsi="Arial" w:cs="Arial"/>
          <w:b/>
          <w:color w:val="000000"/>
          <w:sz w:val="22"/>
          <w:szCs w:val="22"/>
          <w:lang w:val="pl-PL"/>
        </w:rPr>
      </w:pPr>
      <w:r w:rsidRPr="00547A41">
        <w:rPr>
          <w:rFonts w:ascii="Arial" w:eastAsia="Calibri" w:hAnsi="Arial" w:cs="Arial"/>
          <w:color w:val="000000"/>
          <w:sz w:val="22"/>
          <w:szCs w:val="22"/>
          <w:lang w:val="sr-Latn-ME"/>
        </w:rPr>
        <w:t>neposrednom predajom na arhivi naručioca</w:t>
      </w:r>
      <w:r w:rsidR="00051481" w:rsidRPr="00547A41">
        <w:rPr>
          <w:rFonts w:ascii="Arial" w:eastAsia="Calibri" w:hAnsi="Arial" w:cs="Arial"/>
          <w:color w:val="000000"/>
          <w:sz w:val="22"/>
          <w:szCs w:val="22"/>
          <w:lang w:val="sr-Latn-ME"/>
        </w:rPr>
        <w:t>-</w:t>
      </w:r>
      <w:r w:rsidR="00051481" w:rsidRPr="00547A41">
        <w:rPr>
          <w:rFonts w:ascii="Arial" w:eastAsia="Calibri" w:hAnsi="Arial" w:cs="Arial"/>
          <w:b/>
          <w:bCs/>
          <w:color w:val="000000"/>
          <w:sz w:val="22"/>
          <w:szCs w:val="22"/>
          <w:lang w:val="sr-Latn-ME"/>
        </w:rPr>
        <w:t xml:space="preserve">Uprava za željeznice </w:t>
      </w:r>
      <w:r w:rsidRPr="00547A41">
        <w:rPr>
          <w:rFonts w:ascii="Arial" w:eastAsia="Calibri" w:hAnsi="Arial" w:cs="Arial"/>
          <w:b/>
          <w:bCs/>
          <w:color w:val="000000"/>
          <w:sz w:val="22"/>
          <w:szCs w:val="22"/>
          <w:lang w:val="sr-Latn-ME"/>
        </w:rPr>
        <w:t xml:space="preserve"> na adresi</w:t>
      </w:r>
      <w:r w:rsidRPr="00547A41">
        <w:rPr>
          <w:rFonts w:ascii="Arial" w:eastAsia="Calibri" w:hAnsi="Arial" w:cs="Arial"/>
          <w:color w:val="000000"/>
          <w:sz w:val="22"/>
          <w:szCs w:val="22"/>
          <w:lang w:val="sr-Latn-ME"/>
        </w:rPr>
        <w:t xml:space="preserve"> </w:t>
      </w:r>
      <w:r w:rsidRPr="00547A41">
        <w:rPr>
          <w:rFonts w:ascii="Arial" w:hAnsi="Arial" w:cs="Arial"/>
          <w:b/>
          <w:color w:val="000000"/>
          <w:sz w:val="22"/>
          <w:szCs w:val="22"/>
          <w:lang w:val="pl-PL"/>
        </w:rPr>
        <w:t xml:space="preserve">ul. </w:t>
      </w:r>
      <w:r w:rsidR="00051481" w:rsidRPr="00547A41">
        <w:rPr>
          <w:rFonts w:ascii="Arial" w:hAnsi="Arial" w:cs="Arial"/>
          <w:b/>
          <w:color w:val="000000"/>
          <w:sz w:val="22"/>
          <w:szCs w:val="22"/>
          <w:lang w:val="pl-PL"/>
        </w:rPr>
        <w:t>Slovačka bb, Blok IX</w:t>
      </w:r>
      <w:r w:rsidRPr="00547A41">
        <w:rPr>
          <w:rFonts w:ascii="Arial" w:hAnsi="Arial" w:cs="Arial"/>
          <w:b/>
          <w:color w:val="000000"/>
          <w:sz w:val="22"/>
          <w:szCs w:val="22"/>
          <w:lang w:val="pl-PL"/>
        </w:rPr>
        <w:t>, Podgorica</w:t>
      </w:r>
    </w:p>
    <w:p w14:paraId="1C73E3C5" w14:textId="77777777" w:rsidR="00051481" w:rsidRPr="00547A41" w:rsidRDefault="004948C0" w:rsidP="00051481">
      <w:pPr>
        <w:pStyle w:val="ListParagraph"/>
        <w:numPr>
          <w:ilvl w:val="0"/>
          <w:numId w:val="8"/>
        </w:numPr>
        <w:rPr>
          <w:rFonts w:ascii="Arial" w:hAnsi="Arial" w:cs="Arial"/>
          <w:b/>
          <w:color w:val="000000"/>
          <w:sz w:val="22"/>
          <w:szCs w:val="22"/>
          <w:lang w:val="pl-PL"/>
        </w:rPr>
      </w:pPr>
      <w:r w:rsidRPr="00547A41">
        <w:rPr>
          <w:rFonts w:ascii="Arial" w:eastAsia="Calibri" w:hAnsi="Arial" w:cs="Arial"/>
          <w:color w:val="000000"/>
          <w:sz w:val="22"/>
          <w:szCs w:val="22"/>
          <w:lang w:val="sr-Latn-ME"/>
        </w:rPr>
        <w:t xml:space="preserve">preporučenom pošiljkom sa povratnicom na adresi </w:t>
      </w:r>
      <w:r w:rsidR="00051481" w:rsidRPr="00547A41">
        <w:rPr>
          <w:rFonts w:ascii="Arial" w:eastAsia="Calibri" w:hAnsi="Arial" w:cs="Arial"/>
          <w:b/>
          <w:bCs/>
          <w:color w:val="000000"/>
          <w:sz w:val="22"/>
          <w:szCs w:val="22"/>
          <w:lang w:val="sr-Latn-ME"/>
        </w:rPr>
        <w:t xml:space="preserve">Uprava za željeznice  na adresi </w:t>
      </w:r>
      <w:r w:rsidR="00051481" w:rsidRPr="00547A41">
        <w:rPr>
          <w:rFonts w:ascii="Arial" w:hAnsi="Arial" w:cs="Arial"/>
          <w:b/>
          <w:color w:val="000000"/>
          <w:sz w:val="22"/>
          <w:szCs w:val="22"/>
          <w:lang w:val="pl-PL"/>
        </w:rPr>
        <w:t>ul. Slovačka bb, Blok IX, Podgorica</w:t>
      </w:r>
    </w:p>
    <w:p w14:paraId="424E6635" w14:textId="2D0A9F65" w:rsidR="0044622A" w:rsidRPr="00547A41" w:rsidRDefault="004948C0" w:rsidP="00DF1410">
      <w:pPr>
        <w:numPr>
          <w:ilvl w:val="0"/>
          <w:numId w:val="8"/>
        </w:numPr>
        <w:jc w:val="both"/>
        <w:rPr>
          <w:rFonts w:ascii="Arial" w:hAnsi="Arial" w:cs="Arial"/>
          <w:color w:val="000000"/>
          <w:sz w:val="22"/>
          <w:szCs w:val="22"/>
          <w:lang w:val="sr-Latn-ME"/>
        </w:rPr>
      </w:pPr>
      <w:r w:rsidRPr="00547A41">
        <w:rPr>
          <w:rFonts w:ascii="Arial" w:hAnsi="Arial" w:cs="Arial"/>
          <w:color w:val="000000"/>
          <w:sz w:val="22"/>
          <w:szCs w:val="22"/>
          <w:lang w:val="sr-Latn-ME"/>
        </w:rPr>
        <w:t xml:space="preserve">radnim danima od </w:t>
      </w:r>
      <w:r w:rsidR="00051481" w:rsidRPr="00547A41">
        <w:rPr>
          <w:rFonts w:ascii="Arial" w:hAnsi="Arial" w:cs="Arial"/>
          <w:color w:val="000000"/>
          <w:sz w:val="22"/>
          <w:szCs w:val="22"/>
          <w:lang w:val="sr-Latn-ME"/>
        </w:rPr>
        <w:t>10</w:t>
      </w:r>
      <w:r w:rsidRPr="00547A41">
        <w:rPr>
          <w:rFonts w:ascii="Arial" w:hAnsi="Arial" w:cs="Arial"/>
          <w:color w:val="000000"/>
          <w:sz w:val="22"/>
          <w:szCs w:val="22"/>
          <w:lang w:val="sr-Latn-ME"/>
        </w:rPr>
        <w:t>:00 do 1</w:t>
      </w:r>
      <w:r w:rsidR="00051481" w:rsidRPr="00547A41">
        <w:rPr>
          <w:rFonts w:ascii="Arial" w:hAnsi="Arial" w:cs="Arial"/>
          <w:color w:val="000000"/>
          <w:sz w:val="22"/>
          <w:szCs w:val="22"/>
          <w:lang w:val="sr-Latn-ME"/>
        </w:rPr>
        <w:t>3</w:t>
      </w:r>
      <w:r w:rsidRPr="00547A41">
        <w:rPr>
          <w:rFonts w:ascii="Arial" w:hAnsi="Arial" w:cs="Arial"/>
          <w:color w:val="000000"/>
          <w:sz w:val="22"/>
          <w:szCs w:val="22"/>
          <w:lang w:val="sr-Latn-ME"/>
        </w:rPr>
        <w:t xml:space="preserve">:00 sati, zaključno sa danom </w:t>
      </w:r>
      <w:r w:rsidR="00051481" w:rsidRPr="00547A41">
        <w:rPr>
          <w:rFonts w:ascii="Arial" w:hAnsi="Arial" w:cs="Arial"/>
          <w:b/>
          <w:bCs/>
          <w:color w:val="000000"/>
          <w:sz w:val="22"/>
          <w:szCs w:val="22"/>
          <w:lang w:val="sr-Latn-ME"/>
        </w:rPr>
        <w:t>0</w:t>
      </w:r>
      <w:r w:rsidR="00AA3A0A" w:rsidRPr="00547A41">
        <w:rPr>
          <w:rFonts w:ascii="Arial" w:hAnsi="Arial" w:cs="Arial"/>
          <w:b/>
          <w:bCs/>
          <w:color w:val="000000"/>
          <w:sz w:val="22"/>
          <w:szCs w:val="22"/>
          <w:lang w:val="sr-Latn-ME"/>
        </w:rPr>
        <w:t>6</w:t>
      </w:r>
      <w:r w:rsidR="00A53005" w:rsidRPr="00547A41">
        <w:rPr>
          <w:rFonts w:ascii="Arial" w:hAnsi="Arial" w:cs="Arial"/>
          <w:b/>
          <w:bCs/>
          <w:color w:val="000000"/>
          <w:sz w:val="22"/>
          <w:szCs w:val="22"/>
          <w:lang w:val="sr-Latn-ME"/>
        </w:rPr>
        <w:t>.</w:t>
      </w:r>
      <w:r w:rsidR="00051481" w:rsidRPr="00547A41">
        <w:rPr>
          <w:rFonts w:ascii="Arial" w:hAnsi="Arial" w:cs="Arial"/>
          <w:b/>
          <w:bCs/>
          <w:color w:val="000000"/>
          <w:sz w:val="22"/>
          <w:szCs w:val="22"/>
          <w:lang w:val="sr-Latn-ME"/>
        </w:rPr>
        <w:t>05</w:t>
      </w:r>
      <w:r w:rsidR="00A53005" w:rsidRPr="00547A41">
        <w:rPr>
          <w:rFonts w:ascii="Arial" w:hAnsi="Arial" w:cs="Arial"/>
          <w:b/>
          <w:bCs/>
          <w:color w:val="000000"/>
          <w:sz w:val="22"/>
          <w:szCs w:val="22"/>
          <w:lang w:val="sr-Latn-ME"/>
        </w:rPr>
        <w:t>.202</w:t>
      </w:r>
      <w:r w:rsidR="00051481" w:rsidRPr="00547A41">
        <w:rPr>
          <w:rFonts w:ascii="Arial" w:hAnsi="Arial" w:cs="Arial"/>
          <w:b/>
          <w:bCs/>
          <w:color w:val="000000"/>
          <w:sz w:val="22"/>
          <w:szCs w:val="22"/>
          <w:lang w:val="sr-Latn-ME"/>
        </w:rPr>
        <w:t>5</w:t>
      </w:r>
      <w:r w:rsidR="00FF1991" w:rsidRPr="00547A41">
        <w:rPr>
          <w:rFonts w:ascii="Arial" w:hAnsi="Arial" w:cs="Arial"/>
          <w:b/>
          <w:color w:val="000000"/>
          <w:sz w:val="22"/>
          <w:szCs w:val="22"/>
          <w:lang w:val="sr-Latn-ME"/>
        </w:rPr>
        <w:t>. godine do 10:00 sati</w:t>
      </w:r>
      <w:r w:rsidRPr="00547A41">
        <w:rPr>
          <w:rFonts w:ascii="Arial" w:hAnsi="Arial" w:cs="Arial"/>
          <w:b/>
          <w:color w:val="000000"/>
          <w:sz w:val="22"/>
          <w:szCs w:val="22"/>
          <w:lang w:val="sr-Latn-ME"/>
        </w:rPr>
        <w:t>.</w:t>
      </w:r>
    </w:p>
    <w:p w14:paraId="54B3E1DC" w14:textId="77777777" w:rsidR="0044622A" w:rsidRPr="00547A41"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sz w:val="22"/>
          <w:szCs w:val="22"/>
          <w:lang w:val="sr-Latn-ME"/>
        </w:rPr>
      </w:pPr>
      <w:bookmarkStart w:id="15" w:name="_Toc62730562"/>
      <w:r w:rsidRPr="00547A41">
        <w:rPr>
          <w:rFonts w:ascii="Arial" w:hAnsi="Arial" w:cs="Arial"/>
          <w:b/>
          <w:sz w:val="22"/>
          <w:szCs w:val="22"/>
          <w:lang w:val="sr-Latn-ME"/>
        </w:rPr>
        <w:t>USLOVI ZA AKTIVIRANJE GARANCIJE PONUDE</w:t>
      </w:r>
      <w:r w:rsidRPr="00547A41">
        <w:rPr>
          <w:rFonts w:ascii="Arial" w:hAnsi="Arial" w:cs="Arial"/>
          <w:sz w:val="22"/>
          <w:szCs w:val="22"/>
          <w:vertAlign w:val="superscript"/>
        </w:rPr>
        <w:footnoteReference w:id="7"/>
      </w:r>
      <w:bookmarkEnd w:id="15"/>
    </w:p>
    <w:p w14:paraId="75671DEC" w14:textId="77777777" w:rsidR="0044622A" w:rsidRPr="00547A41" w:rsidRDefault="0044622A" w:rsidP="0044622A">
      <w:pPr>
        <w:jc w:val="both"/>
        <w:rPr>
          <w:rFonts w:ascii="Arial" w:hAnsi="Arial" w:cs="Arial"/>
          <w:sz w:val="22"/>
          <w:szCs w:val="22"/>
          <w:lang w:val="sr-Latn-ME"/>
        </w:rPr>
      </w:pPr>
      <w:r w:rsidRPr="00547A41">
        <w:rPr>
          <w:rFonts w:ascii="Arial" w:hAnsi="Arial" w:cs="Arial"/>
          <w:sz w:val="22"/>
          <w:szCs w:val="22"/>
          <w:lang w:val="sr-Latn-ME"/>
        </w:rPr>
        <w:t xml:space="preserve">Garancija ponude će se aktivirati ako ponuđač: </w:t>
      </w:r>
    </w:p>
    <w:p w14:paraId="0FF3E0CC" w14:textId="77777777" w:rsidR="0044622A" w:rsidRPr="00547A41" w:rsidRDefault="0044622A" w:rsidP="0044622A">
      <w:pPr>
        <w:pStyle w:val="T30X"/>
        <w:ind w:left="567" w:hanging="283"/>
        <w:rPr>
          <w:rFonts w:ascii="Arial" w:hAnsi="Arial" w:cs="Arial"/>
          <w:lang w:val="sr-Latn-ME"/>
        </w:rPr>
      </w:pPr>
      <w:r w:rsidRPr="00547A41">
        <w:rPr>
          <w:rFonts w:ascii="Arial" w:hAnsi="Arial" w:cs="Arial"/>
          <w:lang w:val="sr-Latn-ME"/>
        </w:rPr>
        <w:t>1) odustane od ponude u roku važenja ponude i/ili</w:t>
      </w:r>
    </w:p>
    <w:p w14:paraId="18590426" w14:textId="09E1CCA5" w:rsidR="0044622A" w:rsidRPr="00547A41" w:rsidRDefault="0044622A" w:rsidP="004948C0">
      <w:pPr>
        <w:pStyle w:val="T30X"/>
        <w:rPr>
          <w:rFonts w:ascii="Arial" w:hAnsi="Arial" w:cs="Arial"/>
          <w:lang w:val="sr-Latn-ME"/>
        </w:rPr>
      </w:pPr>
      <w:r w:rsidRPr="00547A41">
        <w:rPr>
          <w:rFonts w:ascii="Arial" w:hAnsi="Arial" w:cs="Arial"/>
          <w:lang w:val="sr-Latn-ME"/>
        </w:rPr>
        <w:t>2) odbije da zaključi ugovor o javnoj nabavci ili okvirni sporazum.</w:t>
      </w:r>
    </w:p>
    <w:p w14:paraId="0225BC96" w14:textId="201AED3E" w:rsidR="0044622A" w:rsidRPr="00547A41"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outlineLvl w:val="0"/>
        <w:rPr>
          <w:rFonts w:ascii="Arial" w:hAnsi="Arial" w:cs="Arial"/>
          <w:b/>
          <w:sz w:val="22"/>
          <w:szCs w:val="22"/>
          <w:lang w:val="sr-Latn-ME"/>
        </w:rPr>
      </w:pPr>
      <w:bookmarkStart w:id="16" w:name="_Toc62730563"/>
      <w:r w:rsidRPr="00547A41">
        <w:rPr>
          <w:rFonts w:ascii="Arial" w:hAnsi="Arial" w:cs="Arial"/>
          <w:b/>
          <w:sz w:val="22"/>
          <w:szCs w:val="22"/>
          <w:lang w:val="sr-Latn-ME"/>
        </w:rPr>
        <w:t>TAJNOST PODATAKA</w:t>
      </w:r>
      <w:bookmarkEnd w:id="16"/>
    </w:p>
    <w:p w14:paraId="7CB84BEC" w14:textId="440C222A" w:rsidR="0044622A" w:rsidRPr="00547A41" w:rsidRDefault="0044622A" w:rsidP="0044622A">
      <w:pPr>
        <w:jc w:val="both"/>
        <w:rPr>
          <w:rFonts w:ascii="Arial" w:hAnsi="Arial" w:cs="Arial"/>
          <w:color w:val="000000"/>
          <w:sz w:val="22"/>
          <w:szCs w:val="22"/>
          <w:lang w:val="sr-Latn-ME"/>
        </w:rPr>
      </w:pPr>
      <w:r w:rsidRPr="00547A41">
        <w:rPr>
          <w:rFonts w:ascii="Arial" w:hAnsi="Arial" w:cs="Arial"/>
          <w:color w:val="000000"/>
          <w:sz w:val="22"/>
          <w:szCs w:val="22"/>
          <w:lang w:val="sr-Latn-ME"/>
        </w:rPr>
        <w:t>Tenderska dokumentacija sadrži tajne podatke</w:t>
      </w:r>
    </w:p>
    <w:p w14:paraId="4545A2A2" w14:textId="77777777" w:rsidR="0044622A" w:rsidRPr="00547A41" w:rsidRDefault="0044622A" w:rsidP="0044622A">
      <w:pPr>
        <w:jc w:val="both"/>
        <w:rPr>
          <w:rFonts w:ascii="Arial" w:hAnsi="Arial" w:cs="Arial"/>
          <w:color w:val="000000"/>
          <w:sz w:val="22"/>
          <w:szCs w:val="22"/>
          <w:lang w:val="sr-Latn-ME"/>
        </w:rPr>
      </w:pPr>
      <w:r w:rsidRPr="00547A41">
        <w:rPr>
          <w:rFonts w:ascii="Arial" w:hAnsi="Arial" w:cs="Arial"/>
          <w:color w:val="000000"/>
          <w:sz w:val="22"/>
          <w:szCs w:val="22"/>
          <w:lang w:val="sr-Latn-ME"/>
        </w:rPr>
        <w:sym w:font="Wingdings" w:char="F0A8"/>
      </w:r>
      <w:r w:rsidRPr="00547A41">
        <w:rPr>
          <w:rFonts w:ascii="Arial" w:hAnsi="Arial" w:cs="Arial"/>
          <w:color w:val="000000"/>
          <w:sz w:val="22"/>
          <w:szCs w:val="22"/>
          <w:lang w:val="sr-Latn-ME"/>
        </w:rPr>
        <w:t xml:space="preserve"> ne</w:t>
      </w:r>
    </w:p>
    <w:p w14:paraId="1B7CEB1C" w14:textId="77777777" w:rsidR="0044622A" w:rsidRPr="00547A41"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sz w:val="22"/>
          <w:szCs w:val="22"/>
          <w:lang w:val="sr-Latn-ME"/>
        </w:rPr>
      </w:pPr>
      <w:bookmarkStart w:id="17" w:name="_Toc62730564"/>
      <w:r w:rsidRPr="00547A41">
        <w:rPr>
          <w:rFonts w:ascii="Arial" w:hAnsi="Arial" w:cs="Arial"/>
          <w:b/>
          <w:sz w:val="22"/>
          <w:szCs w:val="22"/>
          <w:lang w:val="sr-Latn-ME"/>
        </w:rPr>
        <w:t>UPUTSTVO ZA SAČINJAVANJE PONUDE</w:t>
      </w:r>
      <w:bookmarkEnd w:id="17"/>
    </w:p>
    <w:p w14:paraId="415A3EE2" w14:textId="268AE41C" w:rsidR="00391051" w:rsidRPr="00547A41" w:rsidRDefault="0044622A" w:rsidP="0044622A">
      <w:pPr>
        <w:jc w:val="both"/>
        <w:rPr>
          <w:rFonts w:ascii="Arial" w:hAnsi="Arial" w:cs="Arial"/>
          <w:sz w:val="22"/>
          <w:szCs w:val="22"/>
          <w:lang w:val="sr-Latn-ME"/>
        </w:rPr>
      </w:pPr>
      <w:r w:rsidRPr="00547A41">
        <w:rPr>
          <w:rFonts w:ascii="Arial" w:hAnsi="Arial" w:cs="Arial"/>
          <w:sz w:val="22"/>
          <w:szCs w:val="22"/>
          <w:lang w:val="sr-Latn-ME"/>
        </w:rPr>
        <w:t xml:space="preserve">Ponude se sačinjava u ESJN u skladu sa tenderskom dokumentacijom i važećim Pravilnikom o sadržaju ponude i uputstvu za sačinjavanje i podnošenje ponude. </w:t>
      </w:r>
    </w:p>
    <w:p w14:paraId="3E2B3373" w14:textId="77777777" w:rsidR="0044622A" w:rsidRPr="00547A41" w:rsidRDefault="0044622A" w:rsidP="0044622A">
      <w:pPr>
        <w:jc w:val="both"/>
        <w:rPr>
          <w:rFonts w:ascii="Arial" w:hAnsi="Arial" w:cs="Arial"/>
          <w:sz w:val="22"/>
          <w:szCs w:val="22"/>
          <w:lang w:val="sr-Latn-ME"/>
        </w:rPr>
      </w:pPr>
      <w:r w:rsidRPr="00547A41">
        <w:rPr>
          <w:rFonts w:ascii="Arial" w:hAnsi="Arial" w:cs="Arial"/>
          <w:sz w:val="22"/>
          <w:szCs w:val="22"/>
          <w:lang w:val="sr-Latn-ME"/>
        </w:rPr>
        <w:t>Ispunjenost uslova za učešće u postupku javne nabavke dokazuje se izjavom privrednog subjekta, koja se sačinjava na obrascu datom u Pravilniku o obrascu izjave privrednog subjekta.</w:t>
      </w:r>
    </w:p>
    <w:p w14:paraId="1A61AA55" w14:textId="77777777" w:rsidR="00391051" w:rsidRPr="00547A41" w:rsidRDefault="00391051" w:rsidP="0044622A">
      <w:pPr>
        <w:jc w:val="both"/>
        <w:rPr>
          <w:rFonts w:ascii="Arial" w:hAnsi="Arial" w:cs="Arial"/>
          <w:sz w:val="22"/>
          <w:szCs w:val="22"/>
          <w:lang w:val="sr-Latn-ME"/>
        </w:rPr>
      </w:pPr>
    </w:p>
    <w:p w14:paraId="31E5073B" w14:textId="38C9C8CB" w:rsidR="004948C0" w:rsidRPr="00547A41" w:rsidRDefault="0044622A" w:rsidP="0044622A">
      <w:pPr>
        <w:jc w:val="both"/>
        <w:rPr>
          <w:rFonts w:ascii="Arial" w:hAnsi="Arial" w:cs="Arial"/>
          <w:i/>
          <w:iCs/>
          <w:color w:val="000000"/>
          <w:sz w:val="22"/>
          <w:szCs w:val="22"/>
          <w:lang w:val="sr-Latn-ME"/>
        </w:rPr>
      </w:pPr>
      <w:r w:rsidRPr="00547A41">
        <w:rPr>
          <w:rFonts w:ascii="Arial" w:hAnsi="Arial" w:cs="Arial"/>
          <w:sz w:val="22"/>
          <w:szCs w:val="22"/>
          <w:lang w:val="sr-Latn-ME"/>
        </w:rPr>
        <w:t xml:space="preserve">Ponuđač je dužan da tačno, potpuno, pravilno i nedvosmisleno popuni </w:t>
      </w:r>
      <w:r w:rsidRPr="00547A41">
        <w:rPr>
          <w:rFonts w:ascii="Arial" w:eastAsia="Calibri" w:hAnsi="Arial" w:cs="Arial"/>
          <w:sz w:val="22"/>
          <w:szCs w:val="22"/>
          <w:lang w:val="sr-Latn-ME"/>
        </w:rPr>
        <w:t>Izjavu privrednog subjekta u skladu sa zahtjevima iz tenderske dokumentacije.</w:t>
      </w:r>
    </w:p>
    <w:p w14:paraId="76380FCA" w14:textId="77777777" w:rsidR="0044622A" w:rsidRPr="00547A41" w:rsidRDefault="0044622A" w:rsidP="004948C0">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rFonts w:ascii="Arial" w:hAnsi="Arial" w:cs="Arial"/>
          <w:b/>
          <w:sz w:val="22"/>
          <w:szCs w:val="22"/>
          <w:lang w:val="sr-Latn-ME"/>
        </w:rPr>
      </w:pPr>
      <w:bookmarkStart w:id="18" w:name="_Toc62730565"/>
      <w:r w:rsidRPr="00547A41">
        <w:rPr>
          <w:rFonts w:ascii="Arial" w:hAnsi="Arial" w:cs="Arial"/>
          <w:b/>
          <w:sz w:val="22"/>
          <w:szCs w:val="22"/>
          <w:lang w:val="sr-Latn-ME"/>
        </w:rPr>
        <w:t>NAČIN ZAKLJUČIVANJA I IZMJENE UGOVORA O JAVNOJ NABAVCI</w:t>
      </w:r>
      <w:bookmarkEnd w:id="18"/>
    </w:p>
    <w:p w14:paraId="4B3BCF4E" w14:textId="77777777" w:rsidR="00E54082" w:rsidRPr="00547A41" w:rsidRDefault="00E54082" w:rsidP="00E54082">
      <w:pPr>
        <w:jc w:val="both"/>
        <w:rPr>
          <w:rFonts w:ascii="Arial" w:hAnsi="Arial" w:cs="Arial"/>
          <w:sz w:val="22"/>
          <w:szCs w:val="22"/>
          <w:lang w:val="sr-Latn-ME"/>
        </w:rPr>
      </w:pPr>
      <w:r w:rsidRPr="00547A41">
        <w:rPr>
          <w:rFonts w:ascii="Arial" w:hAnsi="Arial" w:cs="Arial"/>
          <w:sz w:val="22"/>
          <w:szCs w:val="22"/>
          <w:lang w:val="sr-Latn-ME"/>
        </w:rPr>
        <w:t>Naručilac zaključuje ugovor o javnoj nabavci u skladu sa članom 149 Zakona o javnim nabavkama.</w:t>
      </w:r>
    </w:p>
    <w:p w14:paraId="508CCFAE" w14:textId="77777777" w:rsidR="00E54082" w:rsidRPr="00547A41" w:rsidRDefault="00E54082" w:rsidP="00E54082">
      <w:pPr>
        <w:jc w:val="both"/>
        <w:rPr>
          <w:rFonts w:ascii="Arial" w:hAnsi="Arial" w:cs="Arial"/>
          <w:sz w:val="22"/>
          <w:szCs w:val="22"/>
          <w:lang w:val="sr-Latn-ME"/>
        </w:rPr>
      </w:pPr>
    </w:p>
    <w:p w14:paraId="45083913" w14:textId="77777777" w:rsidR="00E54082" w:rsidRPr="00547A41" w:rsidRDefault="00E54082" w:rsidP="00E54082">
      <w:pPr>
        <w:jc w:val="both"/>
        <w:rPr>
          <w:rFonts w:ascii="Arial" w:hAnsi="Arial" w:cs="Arial"/>
          <w:sz w:val="22"/>
          <w:szCs w:val="22"/>
          <w:lang w:val="sr-Latn-ME"/>
        </w:rPr>
      </w:pPr>
      <w:r w:rsidRPr="00547A41">
        <w:rPr>
          <w:rFonts w:ascii="Arial" w:hAnsi="Arial" w:cs="Arial"/>
          <w:sz w:val="22"/>
          <w:szCs w:val="22"/>
          <w:lang w:val="sr-Latn-ME"/>
        </w:rPr>
        <w:t xml:space="preserve">Naručilac zaključuje ugovor o javnoj nabavci u pisanom ili elektronskom obliku sa ponuđačem čija je ponuda izabrana kao najpovoljnija, nakon izvršnosti odluke o izboru najpovoljnije ponude. </w:t>
      </w:r>
    </w:p>
    <w:p w14:paraId="67827933" w14:textId="77777777" w:rsidR="00E54082" w:rsidRPr="00547A41" w:rsidRDefault="00E54082" w:rsidP="00E54082">
      <w:pPr>
        <w:jc w:val="both"/>
        <w:rPr>
          <w:rFonts w:ascii="Arial" w:hAnsi="Arial" w:cs="Arial"/>
          <w:sz w:val="22"/>
          <w:szCs w:val="22"/>
          <w:lang w:val="sr-Latn-ME"/>
        </w:rPr>
      </w:pPr>
    </w:p>
    <w:p w14:paraId="13707791" w14:textId="77777777" w:rsidR="00E54082" w:rsidRPr="00547A41" w:rsidRDefault="00E54082" w:rsidP="00E54082">
      <w:pPr>
        <w:jc w:val="both"/>
        <w:rPr>
          <w:rFonts w:ascii="Arial" w:hAnsi="Arial" w:cs="Arial"/>
          <w:sz w:val="22"/>
          <w:szCs w:val="22"/>
          <w:lang w:val="sr-Latn-ME"/>
        </w:rPr>
      </w:pPr>
      <w:r w:rsidRPr="00547A41">
        <w:rPr>
          <w:rFonts w:ascii="Arial" w:hAnsi="Arial" w:cs="Arial"/>
          <w:sz w:val="22"/>
          <w:szCs w:val="22"/>
          <w:lang w:val="sr-Latn-ME"/>
        </w:rPr>
        <w:lastRenderedPageBreak/>
        <w:t>Ugovor o javnoj nabavci mora da bude u skladu sa uslovima utvrđenim tenderskom dokumentacijom, izabranom ponudom i odlukom o izboru najpovoljnije ponude.</w:t>
      </w:r>
    </w:p>
    <w:p w14:paraId="5CA7A794" w14:textId="77777777" w:rsidR="00E54082" w:rsidRPr="00547A41" w:rsidRDefault="00E54082" w:rsidP="00E54082">
      <w:pPr>
        <w:jc w:val="both"/>
        <w:rPr>
          <w:rFonts w:ascii="Arial" w:hAnsi="Arial" w:cs="Arial"/>
          <w:sz w:val="22"/>
          <w:szCs w:val="22"/>
          <w:lang w:val="sr-Latn-ME"/>
        </w:rPr>
      </w:pPr>
    </w:p>
    <w:p w14:paraId="26D4B18F" w14:textId="77777777" w:rsidR="00E54082" w:rsidRPr="00547A41" w:rsidRDefault="00E54082" w:rsidP="00E54082">
      <w:pPr>
        <w:jc w:val="both"/>
        <w:rPr>
          <w:rFonts w:ascii="Arial" w:hAnsi="Arial" w:cs="Arial"/>
          <w:sz w:val="22"/>
          <w:szCs w:val="22"/>
          <w:lang w:val="sr-Latn-ME"/>
        </w:rPr>
      </w:pPr>
      <w:r w:rsidRPr="00547A41">
        <w:rPr>
          <w:rFonts w:ascii="Arial" w:hAnsi="Arial" w:cs="Arial"/>
          <w:sz w:val="22"/>
          <w:szCs w:val="22"/>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48AC77CA" w14:textId="77777777" w:rsidR="00E54082" w:rsidRPr="00547A41" w:rsidRDefault="00E54082" w:rsidP="00E54082">
      <w:pPr>
        <w:jc w:val="both"/>
        <w:rPr>
          <w:rFonts w:ascii="Arial" w:hAnsi="Arial" w:cs="Arial"/>
          <w:sz w:val="22"/>
          <w:szCs w:val="22"/>
          <w:lang w:val="sr-Latn-ME"/>
        </w:rPr>
      </w:pPr>
    </w:p>
    <w:p w14:paraId="1B7C6D1B" w14:textId="77777777" w:rsidR="00E54082" w:rsidRPr="00547A41" w:rsidRDefault="00E54082" w:rsidP="00E54082">
      <w:pPr>
        <w:jc w:val="both"/>
        <w:rPr>
          <w:rFonts w:ascii="Arial" w:hAnsi="Arial" w:cs="Arial"/>
          <w:sz w:val="22"/>
          <w:szCs w:val="22"/>
          <w:lang w:val="sr-Latn-ME"/>
        </w:rPr>
      </w:pPr>
      <w:r w:rsidRPr="00547A41">
        <w:rPr>
          <w:rFonts w:ascii="Arial" w:hAnsi="Arial" w:cs="Arial"/>
          <w:sz w:val="22"/>
          <w:szCs w:val="22"/>
          <w:lang w:val="sr-Latn-ME"/>
        </w:rPr>
        <w:t>Ponuđač može započeti sa realizacijom predmeta nabavke ako je naručilac dostavio potpisani ugovor o javnoj nabavci, garanciju za dobro izvršenje ugovora i polisu osiguranja u zakonskom ruku.</w:t>
      </w:r>
    </w:p>
    <w:p w14:paraId="33EAB513" w14:textId="77777777" w:rsidR="00E54082" w:rsidRPr="00547A41" w:rsidRDefault="00E54082" w:rsidP="00E54082">
      <w:pPr>
        <w:ind w:right="93"/>
        <w:jc w:val="both"/>
        <w:rPr>
          <w:rFonts w:ascii="Arial" w:hAnsi="Arial" w:cs="Arial"/>
          <w:sz w:val="22"/>
          <w:szCs w:val="22"/>
          <w:lang w:val="pl-PL"/>
        </w:rPr>
      </w:pPr>
    </w:p>
    <w:p w14:paraId="4E3179CF" w14:textId="77777777" w:rsidR="00E54082" w:rsidRPr="00547A41" w:rsidRDefault="00E54082" w:rsidP="00E54082">
      <w:pPr>
        <w:ind w:right="93"/>
        <w:jc w:val="both"/>
        <w:rPr>
          <w:rFonts w:ascii="Arial" w:hAnsi="Arial" w:cs="Arial"/>
          <w:sz w:val="22"/>
          <w:szCs w:val="22"/>
          <w:lang w:val="pl-PL"/>
        </w:rPr>
      </w:pPr>
      <w:r w:rsidRPr="00547A41">
        <w:rPr>
          <w:rFonts w:ascii="Arial" w:hAnsi="Arial" w:cs="Arial"/>
          <w:sz w:val="22"/>
          <w:szCs w:val="22"/>
          <w:lang w:val="pl-PL"/>
        </w:rPr>
        <w:t>Ugovor između naručioca i ponuđača čija je ponuda izabrana kao najpovoljnija, pored uslova koji su propisani ovom tenderskom dokumentacijom, će sadržati i sljedeće:</w:t>
      </w:r>
    </w:p>
    <w:p w14:paraId="3A1A7FD0" w14:textId="77777777" w:rsidR="00932049" w:rsidRPr="00547A41" w:rsidRDefault="00932049" w:rsidP="00542399">
      <w:pPr>
        <w:spacing w:line="276" w:lineRule="auto"/>
        <w:jc w:val="both"/>
        <w:rPr>
          <w:rFonts w:ascii="Arial" w:eastAsia="Calibri" w:hAnsi="Arial" w:cs="Arial"/>
          <w:noProof/>
          <w:sz w:val="22"/>
          <w:szCs w:val="22"/>
          <w:lang w:val="sr-Latn-CS"/>
        </w:rPr>
      </w:pPr>
    </w:p>
    <w:p w14:paraId="74F373B8" w14:textId="77777777" w:rsidR="00FE6FFB" w:rsidRDefault="00932049" w:rsidP="00FE6FFB">
      <w:pPr>
        <w:jc w:val="both"/>
        <w:rPr>
          <w:rFonts w:ascii="Arial" w:eastAsia="Calibri" w:hAnsi="Arial" w:cs="Arial"/>
          <w:noProof/>
          <w:sz w:val="22"/>
          <w:szCs w:val="22"/>
          <w:lang w:val="sr-Latn-CS"/>
        </w:rPr>
      </w:pPr>
      <w:r w:rsidRPr="00547A41">
        <w:rPr>
          <w:rFonts w:ascii="Arial" w:hAnsi="Arial" w:cs="Arial"/>
          <w:b/>
          <w:bCs/>
          <w:noProof/>
          <w:sz w:val="22"/>
          <w:szCs w:val="22"/>
          <w:lang w:val="sr-Latn-ME"/>
        </w:rPr>
        <w:t>Obaveze Izvršioca usluga:</w:t>
      </w:r>
    </w:p>
    <w:p w14:paraId="4E598D74" w14:textId="7B07CA93" w:rsidR="00542399" w:rsidRPr="00FE6FFB" w:rsidRDefault="00542399" w:rsidP="00FE6FFB">
      <w:pPr>
        <w:pStyle w:val="ListParagraph"/>
        <w:numPr>
          <w:ilvl w:val="0"/>
          <w:numId w:val="58"/>
        </w:numPr>
        <w:jc w:val="both"/>
        <w:rPr>
          <w:rFonts w:ascii="Arial" w:eastAsia="Calibri" w:hAnsi="Arial" w:cs="Arial"/>
          <w:noProof/>
          <w:sz w:val="22"/>
          <w:szCs w:val="22"/>
          <w:lang w:val="sr-Latn-CS"/>
        </w:rPr>
      </w:pPr>
      <w:r w:rsidRPr="00FE6FFB">
        <w:rPr>
          <w:rFonts w:ascii="Arial" w:eastAsia="Calibri" w:hAnsi="Arial" w:cs="Arial"/>
          <w:noProof/>
          <w:sz w:val="22"/>
          <w:szCs w:val="22"/>
          <w:lang w:val="sr-Latn-CS"/>
        </w:rPr>
        <w:t>da usluge koje su predmet ovog ugovora izvršava u skladu sa važećim zakonskim propisima i standardima za ovu vrstu usluge;</w:t>
      </w:r>
    </w:p>
    <w:p w14:paraId="67CAE722" w14:textId="77777777" w:rsidR="00835DF6" w:rsidRPr="00547A41" w:rsidRDefault="00835DF6" w:rsidP="00542399">
      <w:pPr>
        <w:numPr>
          <w:ilvl w:val="0"/>
          <w:numId w:val="19"/>
        </w:numPr>
        <w:jc w:val="both"/>
        <w:rPr>
          <w:rFonts w:ascii="Arial" w:eastAsia="Calibri" w:hAnsi="Arial" w:cs="Arial"/>
          <w:noProof/>
          <w:sz w:val="22"/>
          <w:szCs w:val="22"/>
          <w:lang w:val="sr-Latn-CS"/>
        </w:rPr>
      </w:pPr>
      <w:r w:rsidRPr="00547A41">
        <w:rPr>
          <w:rFonts w:ascii="Arial" w:eastAsia="Calibri" w:hAnsi="Arial" w:cs="Arial"/>
          <w:noProof/>
          <w:sz w:val="22"/>
          <w:szCs w:val="22"/>
          <w:lang w:val="sr-Latn-CS"/>
        </w:rPr>
        <w:t>da rukovodi izvršenjem svih usluga predviđene ponudom Izvršioca;</w:t>
      </w:r>
    </w:p>
    <w:p w14:paraId="3F1F55A8" w14:textId="655B56D5" w:rsidR="00932049" w:rsidRPr="00547A41" w:rsidRDefault="00835DF6" w:rsidP="00542399">
      <w:pPr>
        <w:numPr>
          <w:ilvl w:val="0"/>
          <w:numId w:val="19"/>
        </w:numPr>
        <w:jc w:val="both"/>
        <w:rPr>
          <w:rFonts w:ascii="Arial" w:eastAsia="Calibri" w:hAnsi="Arial" w:cs="Arial"/>
          <w:noProof/>
          <w:sz w:val="22"/>
          <w:szCs w:val="22"/>
          <w:lang w:val="sr-Latn-CS"/>
        </w:rPr>
      </w:pPr>
      <w:r w:rsidRPr="00547A41">
        <w:rPr>
          <w:rFonts w:ascii="Arial" w:eastAsia="Calibri" w:hAnsi="Arial" w:cs="Arial"/>
          <w:noProof/>
          <w:sz w:val="22"/>
          <w:szCs w:val="22"/>
          <w:lang w:val="sr-Latn-CS"/>
        </w:rPr>
        <w:t xml:space="preserve">da odmah, po zahtjevu </w:t>
      </w:r>
      <w:r w:rsidR="00542399" w:rsidRPr="00547A41">
        <w:rPr>
          <w:rFonts w:ascii="Arial" w:eastAsia="Calibri" w:hAnsi="Arial" w:cs="Arial"/>
          <w:noProof/>
          <w:sz w:val="22"/>
          <w:szCs w:val="22"/>
          <w:lang w:val="sr-Latn-CS"/>
        </w:rPr>
        <w:t>Naručioca</w:t>
      </w:r>
      <w:r w:rsidRPr="00547A41">
        <w:rPr>
          <w:rFonts w:ascii="Arial" w:eastAsia="Calibri" w:hAnsi="Arial" w:cs="Arial"/>
          <w:noProof/>
          <w:sz w:val="22"/>
          <w:szCs w:val="22"/>
          <w:lang w:val="sr-Latn-CS"/>
        </w:rPr>
        <w:t xml:space="preserve"> pristupi otklanjanju uočenih nedostataka i propusta u obavljanju posla</w:t>
      </w:r>
      <w:r w:rsidR="00542399" w:rsidRPr="00547A41">
        <w:rPr>
          <w:rFonts w:ascii="Arial" w:eastAsia="Calibri" w:hAnsi="Arial" w:cs="Arial"/>
          <w:noProof/>
          <w:sz w:val="22"/>
          <w:szCs w:val="22"/>
          <w:lang w:val="sr-Latn-CS"/>
        </w:rPr>
        <w:t>.</w:t>
      </w:r>
    </w:p>
    <w:p w14:paraId="4DCE0160" w14:textId="77777777" w:rsidR="00542399" w:rsidRPr="00547A41" w:rsidRDefault="00542399" w:rsidP="00542399">
      <w:pPr>
        <w:ind w:left="720"/>
        <w:jc w:val="both"/>
        <w:rPr>
          <w:rFonts w:ascii="Arial" w:eastAsia="Calibri" w:hAnsi="Arial" w:cs="Arial"/>
          <w:noProof/>
          <w:sz w:val="22"/>
          <w:szCs w:val="22"/>
          <w:lang w:val="sr-Latn-CS"/>
        </w:rPr>
      </w:pPr>
    </w:p>
    <w:p w14:paraId="3025E2C7" w14:textId="77777777" w:rsidR="00932049" w:rsidRPr="00547A41" w:rsidRDefault="00932049" w:rsidP="00932049">
      <w:pPr>
        <w:jc w:val="both"/>
        <w:rPr>
          <w:rFonts w:ascii="Arial" w:hAnsi="Arial" w:cs="Arial"/>
          <w:b/>
          <w:bCs/>
          <w:sz w:val="22"/>
          <w:szCs w:val="22"/>
          <w:lang w:val="sr-Latn-RS"/>
        </w:rPr>
      </w:pPr>
      <w:r w:rsidRPr="00547A41">
        <w:rPr>
          <w:rFonts w:ascii="Arial" w:hAnsi="Arial" w:cs="Arial"/>
          <w:b/>
          <w:bCs/>
          <w:sz w:val="22"/>
          <w:szCs w:val="22"/>
          <w:lang w:val="sr-Latn-RS"/>
        </w:rPr>
        <w:t>Naknada štete</w:t>
      </w:r>
    </w:p>
    <w:p w14:paraId="3879B07A" w14:textId="7317A600" w:rsidR="00932049" w:rsidRPr="00547A41" w:rsidRDefault="00932049" w:rsidP="00932049">
      <w:pPr>
        <w:jc w:val="both"/>
        <w:rPr>
          <w:rFonts w:ascii="Arial" w:hAnsi="Arial" w:cs="Arial"/>
          <w:sz w:val="22"/>
          <w:szCs w:val="22"/>
          <w:lang w:val="sr-Latn-RS"/>
        </w:rPr>
      </w:pPr>
      <w:r w:rsidRPr="00547A41">
        <w:rPr>
          <w:rFonts w:ascii="Arial" w:hAnsi="Arial" w:cs="Arial"/>
          <w:sz w:val="22"/>
          <w:szCs w:val="22"/>
          <w:lang w:val="sr-Latn-RS"/>
        </w:rPr>
        <w:t xml:space="preserve">Naručilac ima pravo da zahtijeva naknadu stvarne štete koju je pretrpio zbog neizvršenja ili nekvalitetnog izvršenja ugovorenih obaveza </w:t>
      </w:r>
      <w:r w:rsidR="005A3789" w:rsidRPr="00547A41">
        <w:rPr>
          <w:rFonts w:ascii="Arial" w:hAnsi="Arial" w:cs="Arial"/>
          <w:sz w:val="22"/>
          <w:szCs w:val="22"/>
          <w:lang w:val="sr-Latn-RS"/>
        </w:rPr>
        <w:t>Izvršioca</w:t>
      </w:r>
      <w:r w:rsidRPr="00547A41">
        <w:rPr>
          <w:rFonts w:ascii="Arial" w:hAnsi="Arial" w:cs="Arial"/>
          <w:sz w:val="22"/>
          <w:szCs w:val="22"/>
          <w:lang w:val="sr-Latn-RS"/>
        </w:rPr>
        <w:t xml:space="preserve"> usluga, u iznosu koji prevazilazi iznos koji je pokriven garancijom za dobro izvršenje ugovora.</w:t>
      </w:r>
    </w:p>
    <w:p w14:paraId="2F741D66" w14:textId="7A2F524C" w:rsidR="00932049" w:rsidRPr="00547A41" w:rsidRDefault="005A3789" w:rsidP="00932049">
      <w:pPr>
        <w:jc w:val="both"/>
        <w:rPr>
          <w:rFonts w:ascii="Arial" w:hAnsi="Arial" w:cs="Arial"/>
          <w:sz w:val="22"/>
          <w:szCs w:val="22"/>
          <w:lang w:val="sr-Latn-RS"/>
        </w:rPr>
      </w:pPr>
      <w:r w:rsidRPr="00547A41">
        <w:rPr>
          <w:rFonts w:ascii="Arial" w:hAnsi="Arial" w:cs="Arial"/>
          <w:sz w:val="22"/>
          <w:szCs w:val="22"/>
          <w:lang w:val="sr-Latn-RS"/>
        </w:rPr>
        <w:t>Izvršilac</w:t>
      </w:r>
      <w:r w:rsidR="00932049" w:rsidRPr="00547A41">
        <w:rPr>
          <w:rFonts w:ascii="Arial" w:hAnsi="Arial" w:cs="Arial"/>
          <w:sz w:val="22"/>
          <w:szCs w:val="22"/>
          <w:lang w:val="sr-Latn-RS"/>
        </w:rPr>
        <w:t xml:space="preserve"> usluga je dužan da Naručiocu nadoknadi štetu iz prethodnog stava.   </w:t>
      </w:r>
    </w:p>
    <w:p w14:paraId="44FAC57B" w14:textId="77777777" w:rsidR="00B45180" w:rsidRPr="00547A41" w:rsidRDefault="00B45180" w:rsidP="00932049">
      <w:pPr>
        <w:autoSpaceDE w:val="0"/>
        <w:autoSpaceDN w:val="0"/>
        <w:adjustRightInd w:val="0"/>
        <w:jc w:val="both"/>
        <w:rPr>
          <w:rFonts w:ascii="Arial" w:hAnsi="Arial" w:cs="Arial"/>
          <w:bCs/>
          <w:sz w:val="22"/>
          <w:szCs w:val="22"/>
          <w:lang w:val="sr-Latn-ME"/>
        </w:rPr>
      </w:pPr>
    </w:p>
    <w:p w14:paraId="565FB56B" w14:textId="77777777" w:rsidR="00932049" w:rsidRPr="00547A41" w:rsidRDefault="00932049" w:rsidP="00932049">
      <w:pPr>
        <w:autoSpaceDE w:val="0"/>
        <w:autoSpaceDN w:val="0"/>
        <w:adjustRightInd w:val="0"/>
        <w:jc w:val="both"/>
        <w:rPr>
          <w:rFonts w:ascii="Arial" w:hAnsi="Arial" w:cs="Arial"/>
          <w:b/>
          <w:sz w:val="22"/>
          <w:szCs w:val="22"/>
          <w:lang w:val="sr-Latn-ME"/>
        </w:rPr>
      </w:pPr>
      <w:r w:rsidRPr="00547A41">
        <w:rPr>
          <w:rFonts w:ascii="Arial" w:hAnsi="Arial" w:cs="Arial"/>
          <w:b/>
          <w:sz w:val="22"/>
          <w:szCs w:val="22"/>
          <w:lang w:val="sr-Latn-ME"/>
        </w:rPr>
        <w:t>Viša sila</w:t>
      </w:r>
    </w:p>
    <w:p w14:paraId="30BFA43C" w14:textId="77777777" w:rsidR="00932049" w:rsidRPr="00547A41" w:rsidRDefault="00932049" w:rsidP="00932049">
      <w:pPr>
        <w:jc w:val="both"/>
        <w:rPr>
          <w:rFonts w:ascii="Arial" w:hAnsi="Arial" w:cs="Arial"/>
          <w:sz w:val="22"/>
          <w:szCs w:val="22"/>
          <w:lang w:val="sr-Latn-ME"/>
        </w:rPr>
      </w:pPr>
      <w:r w:rsidRPr="00547A41">
        <w:rPr>
          <w:rFonts w:ascii="Arial" w:hAnsi="Arial" w:cs="Arial"/>
          <w:sz w:val="22"/>
          <w:szCs w:val="22"/>
          <w:lang w:val="sr-Latn-ME"/>
        </w:rPr>
        <w:t>Ukoliko poslije zaključenja Ugovora nastupe okolnosti više sile koje dovedu do ometanja ili onemogućavanja izvršenja ugovornih obaveza, rokovi izvršenja obaveza ugovornih strana će se produžiti za vreme trajanja više sile.</w:t>
      </w:r>
    </w:p>
    <w:p w14:paraId="430C6DE2" w14:textId="77777777" w:rsidR="00932049" w:rsidRPr="00547A41" w:rsidRDefault="00932049" w:rsidP="00932049">
      <w:pPr>
        <w:jc w:val="both"/>
        <w:rPr>
          <w:rFonts w:ascii="Arial" w:hAnsi="Arial" w:cs="Arial"/>
          <w:sz w:val="22"/>
          <w:szCs w:val="22"/>
          <w:lang w:val="sr-Latn-ME"/>
        </w:rPr>
      </w:pPr>
      <w:r w:rsidRPr="00547A41">
        <w:rPr>
          <w:rFonts w:ascii="Arial" w:hAnsi="Arial" w:cs="Arial"/>
          <w:sz w:val="22"/>
          <w:szCs w:val="22"/>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EE05A02" w14:textId="77777777" w:rsidR="00932049" w:rsidRPr="00547A41" w:rsidRDefault="00932049" w:rsidP="00932049">
      <w:pPr>
        <w:jc w:val="both"/>
        <w:rPr>
          <w:rFonts w:ascii="Arial" w:hAnsi="Arial" w:cs="Arial"/>
          <w:sz w:val="22"/>
          <w:szCs w:val="22"/>
          <w:lang w:val="sr-Latn-ME"/>
        </w:rPr>
      </w:pPr>
      <w:r w:rsidRPr="00547A41">
        <w:rPr>
          <w:rFonts w:ascii="Arial" w:hAnsi="Arial" w:cs="Arial"/>
          <w:sz w:val="22"/>
          <w:szCs w:val="22"/>
          <w:lang w:val="sr-Latn-ME"/>
        </w:rPr>
        <w:t>Ugovorna strana pogođena višom silom, odmah će u pisanoj formi obavijestiti drugu stranu o nastanku nepredviđenih okolnosti i dostaviti odgovarajuće dokaze.</w:t>
      </w:r>
    </w:p>
    <w:p w14:paraId="0FE9CF94" w14:textId="77777777" w:rsidR="00932049" w:rsidRPr="00547A41" w:rsidRDefault="00932049" w:rsidP="00932049">
      <w:pPr>
        <w:ind w:right="-164"/>
        <w:rPr>
          <w:rFonts w:ascii="Arial" w:hAnsi="Arial" w:cs="Arial"/>
          <w:sz w:val="22"/>
          <w:szCs w:val="22"/>
        </w:rPr>
      </w:pPr>
    </w:p>
    <w:p w14:paraId="17CD13DF" w14:textId="77777777" w:rsidR="00932049" w:rsidRPr="00547A41" w:rsidRDefault="00932049" w:rsidP="00932049">
      <w:pPr>
        <w:spacing w:line="100" w:lineRule="atLeast"/>
        <w:jc w:val="both"/>
        <w:rPr>
          <w:rFonts w:ascii="Arial" w:eastAsia="PMingLiU" w:hAnsi="Arial" w:cs="Arial"/>
          <w:b/>
          <w:bCs/>
          <w:kern w:val="2"/>
          <w:sz w:val="22"/>
          <w:szCs w:val="22"/>
          <w:lang w:eastAsia="ar-SA"/>
        </w:rPr>
      </w:pPr>
      <w:r w:rsidRPr="00547A41">
        <w:rPr>
          <w:rFonts w:ascii="Arial" w:eastAsia="PMingLiU" w:hAnsi="Arial" w:cs="Arial"/>
          <w:b/>
          <w:bCs/>
          <w:kern w:val="2"/>
          <w:sz w:val="22"/>
          <w:szCs w:val="22"/>
          <w:lang w:eastAsia="ar-SA"/>
        </w:rPr>
        <w:t>Razlozi za rakid ugovora</w:t>
      </w:r>
    </w:p>
    <w:p w14:paraId="318000D8" w14:textId="77777777" w:rsidR="00932049" w:rsidRPr="00547A41" w:rsidRDefault="00932049" w:rsidP="00932049">
      <w:pPr>
        <w:spacing w:line="100" w:lineRule="atLeast"/>
        <w:jc w:val="both"/>
        <w:rPr>
          <w:rFonts w:ascii="Arial" w:hAnsi="Arial" w:cs="Arial"/>
          <w:sz w:val="22"/>
          <w:szCs w:val="22"/>
          <w:lang w:val="sr-Latn-ME"/>
        </w:rPr>
      </w:pPr>
      <w:r w:rsidRPr="00547A41">
        <w:rPr>
          <w:rFonts w:ascii="Arial" w:hAnsi="Arial" w:cs="Arial"/>
          <w:sz w:val="22"/>
          <w:szCs w:val="22"/>
          <w:lang w:val="sr-Latn-ME"/>
        </w:rPr>
        <w:t>Naručilac će raskinuti ugovor o javnoj nabavci naročito ako:</w:t>
      </w:r>
    </w:p>
    <w:p w14:paraId="16AD261A" w14:textId="77777777" w:rsidR="00932049" w:rsidRPr="00547A41" w:rsidRDefault="00932049" w:rsidP="00932049">
      <w:pPr>
        <w:spacing w:line="100" w:lineRule="atLeast"/>
        <w:jc w:val="both"/>
        <w:rPr>
          <w:rFonts w:ascii="Arial" w:hAnsi="Arial" w:cs="Arial"/>
          <w:sz w:val="22"/>
          <w:szCs w:val="22"/>
          <w:lang w:val="sr-Latn-ME"/>
        </w:rPr>
      </w:pPr>
      <w:r w:rsidRPr="00547A41">
        <w:rPr>
          <w:rFonts w:ascii="Arial" w:hAnsi="Arial" w:cs="Arial"/>
          <w:sz w:val="22"/>
          <w:szCs w:val="22"/>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0B9B7FCD" w14:textId="77777777" w:rsidR="00932049" w:rsidRPr="00547A41" w:rsidRDefault="00932049" w:rsidP="00932049">
      <w:pPr>
        <w:numPr>
          <w:ilvl w:val="0"/>
          <w:numId w:val="22"/>
        </w:numPr>
        <w:spacing w:line="100" w:lineRule="atLeast"/>
        <w:contextualSpacing/>
        <w:jc w:val="both"/>
        <w:rPr>
          <w:rFonts w:ascii="Arial" w:hAnsi="Arial" w:cs="Arial"/>
          <w:sz w:val="22"/>
          <w:szCs w:val="22"/>
          <w:lang w:val="sr-Latn-ME"/>
        </w:rPr>
      </w:pPr>
      <w:r w:rsidRPr="00547A41">
        <w:rPr>
          <w:rFonts w:ascii="Arial" w:hAnsi="Arial" w:cs="Arial"/>
          <w:sz w:val="22"/>
          <w:szCs w:val="22"/>
          <w:lang w:val="sr-Latn-ME"/>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7829278" w14:textId="77777777" w:rsidR="00932049" w:rsidRPr="00547A41" w:rsidRDefault="00932049" w:rsidP="00932049">
      <w:pPr>
        <w:numPr>
          <w:ilvl w:val="0"/>
          <w:numId w:val="22"/>
        </w:numPr>
        <w:spacing w:line="100" w:lineRule="atLeast"/>
        <w:contextualSpacing/>
        <w:jc w:val="both"/>
        <w:rPr>
          <w:rFonts w:ascii="Arial" w:hAnsi="Arial" w:cs="Arial"/>
          <w:sz w:val="22"/>
          <w:szCs w:val="22"/>
          <w:lang w:val="sr-Latn-ME"/>
        </w:rPr>
      </w:pPr>
      <w:r w:rsidRPr="00547A41">
        <w:rPr>
          <w:rFonts w:ascii="Arial" w:hAnsi="Arial" w:cs="Arial"/>
          <w:sz w:val="22"/>
          <w:szCs w:val="22"/>
          <w:lang w:val="sr-Latn-ME"/>
        </w:rPr>
        <w:lastRenderedPageBreak/>
        <w:t>izmjenom se mijenja privredna ravnoteža ugovora u korist privrednog subjekta sa kojim je zaključen ugovor na način koji nije predviđen prvobitnim ugovorom;</w:t>
      </w:r>
    </w:p>
    <w:p w14:paraId="1739EBE0" w14:textId="77777777" w:rsidR="00932049" w:rsidRPr="00547A41" w:rsidRDefault="00932049" w:rsidP="00932049">
      <w:pPr>
        <w:numPr>
          <w:ilvl w:val="0"/>
          <w:numId w:val="22"/>
        </w:numPr>
        <w:spacing w:line="100" w:lineRule="atLeast"/>
        <w:contextualSpacing/>
        <w:jc w:val="both"/>
        <w:rPr>
          <w:rFonts w:ascii="Arial" w:hAnsi="Arial" w:cs="Arial"/>
          <w:sz w:val="22"/>
          <w:szCs w:val="22"/>
          <w:lang w:val="sr-Latn-ME"/>
        </w:rPr>
      </w:pPr>
      <w:r w:rsidRPr="00547A41">
        <w:rPr>
          <w:rFonts w:ascii="Arial" w:hAnsi="Arial" w:cs="Arial"/>
          <w:sz w:val="22"/>
          <w:szCs w:val="22"/>
          <w:lang w:val="sr-Latn-ME"/>
        </w:rPr>
        <w:t>izmjenom se značajno povećava obim ugovora;</w:t>
      </w:r>
    </w:p>
    <w:p w14:paraId="241AA188" w14:textId="77777777" w:rsidR="00932049" w:rsidRPr="00547A41" w:rsidRDefault="00932049" w:rsidP="00932049">
      <w:pPr>
        <w:numPr>
          <w:ilvl w:val="0"/>
          <w:numId w:val="22"/>
        </w:numPr>
        <w:spacing w:line="100" w:lineRule="atLeast"/>
        <w:contextualSpacing/>
        <w:jc w:val="both"/>
        <w:rPr>
          <w:rFonts w:ascii="Arial" w:hAnsi="Arial" w:cs="Arial"/>
          <w:sz w:val="22"/>
          <w:szCs w:val="22"/>
          <w:lang w:val="sr-Latn-ME"/>
        </w:rPr>
      </w:pPr>
      <w:r w:rsidRPr="00547A41">
        <w:rPr>
          <w:rFonts w:ascii="Arial" w:hAnsi="Arial" w:cs="Arial"/>
          <w:sz w:val="22"/>
          <w:szCs w:val="22"/>
          <w:lang w:val="sr-Latn-ME"/>
        </w:rPr>
        <w:t>promjena privrednog subjekta sa kojim je zaključen ugovor o javnoj nabavci, osim u slučaju iz člana 151 stav 1 tačka 4 Zakona o javnim nabavkama;</w:t>
      </w:r>
    </w:p>
    <w:p w14:paraId="2CB397E1" w14:textId="642D6525" w:rsidR="00932049" w:rsidRPr="00547A41" w:rsidRDefault="00932049" w:rsidP="00932049">
      <w:pPr>
        <w:numPr>
          <w:ilvl w:val="0"/>
          <w:numId w:val="22"/>
        </w:numPr>
        <w:spacing w:line="100" w:lineRule="atLeast"/>
        <w:contextualSpacing/>
        <w:jc w:val="both"/>
        <w:rPr>
          <w:rFonts w:ascii="Arial" w:hAnsi="Arial" w:cs="Arial"/>
          <w:sz w:val="22"/>
          <w:szCs w:val="22"/>
          <w:lang w:val="sr-Latn-ME"/>
        </w:rPr>
      </w:pPr>
      <w:r w:rsidRPr="00547A41">
        <w:rPr>
          <w:rFonts w:ascii="Arial" w:hAnsi="Arial" w:cs="Arial"/>
          <w:sz w:val="22"/>
          <w:szCs w:val="22"/>
          <w:lang w:val="sr-Latn-ME"/>
        </w:rPr>
        <w:t xml:space="preserve">ako </w:t>
      </w:r>
      <w:r w:rsidR="00AD2AE0" w:rsidRPr="00547A41">
        <w:rPr>
          <w:rFonts w:ascii="Arial" w:hAnsi="Arial" w:cs="Arial"/>
          <w:sz w:val="22"/>
          <w:szCs w:val="22"/>
          <w:lang w:val="sr-Latn-ME"/>
        </w:rPr>
        <w:t>Izvršilac</w:t>
      </w:r>
      <w:r w:rsidRPr="00547A41">
        <w:rPr>
          <w:rFonts w:ascii="Arial" w:hAnsi="Arial" w:cs="Arial"/>
          <w:sz w:val="22"/>
          <w:szCs w:val="22"/>
          <w:lang w:val="sr-Latn-ME"/>
        </w:rPr>
        <w:t xml:space="preserve"> usluga ne izvršava ugovorene obaveze i u drugim slučajevima utvrđenim tenderskom dokumentacijom u skladu sa zakonom;</w:t>
      </w:r>
    </w:p>
    <w:p w14:paraId="39250893" w14:textId="247B9EF2" w:rsidR="00932049" w:rsidRPr="00547A41" w:rsidRDefault="00932049" w:rsidP="00932049">
      <w:pPr>
        <w:spacing w:line="100" w:lineRule="atLeast"/>
        <w:contextualSpacing/>
        <w:jc w:val="both"/>
        <w:rPr>
          <w:rFonts w:ascii="Arial" w:hAnsi="Arial" w:cs="Arial"/>
          <w:sz w:val="22"/>
          <w:szCs w:val="22"/>
          <w:lang w:val="sr-Latn-ME"/>
        </w:rPr>
      </w:pPr>
      <w:r w:rsidRPr="00547A41">
        <w:rPr>
          <w:rFonts w:ascii="Arial" w:hAnsi="Arial" w:cs="Arial"/>
          <w:sz w:val="22"/>
          <w:szCs w:val="22"/>
          <w:lang w:val="sr-Latn-ME"/>
        </w:rPr>
        <w:t>2) nastupi neki razlog koji predstavlja osnov za obavezno isključenje iz člana 108 Zakona o javnim nabavkama</w:t>
      </w:r>
      <w:r w:rsidR="0056786A" w:rsidRPr="00547A41">
        <w:rPr>
          <w:rFonts w:ascii="Arial" w:hAnsi="Arial" w:cs="Arial"/>
          <w:sz w:val="22"/>
          <w:szCs w:val="22"/>
        </w:rPr>
        <w:t xml:space="preserve"> </w:t>
      </w:r>
      <w:r w:rsidR="0056786A" w:rsidRPr="00547A41">
        <w:rPr>
          <w:rFonts w:ascii="Arial" w:hAnsi="Arial" w:cs="Arial"/>
          <w:sz w:val="22"/>
          <w:szCs w:val="22"/>
          <w:lang w:val="sr-Latn-ME"/>
        </w:rPr>
        <w:t>ili iz člana 110 Zakona o javnim nabavkama koji je predviđen tenderskom dokumentacijom</w:t>
      </w:r>
      <w:r w:rsidRPr="00547A41">
        <w:rPr>
          <w:rFonts w:ascii="Arial" w:hAnsi="Arial" w:cs="Arial"/>
          <w:sz w:val="22"/>
          <w:szCs w:val="22"/>
          <w:lang w:val="sr-Latn-ME"/>
        </w:rPr>
        <w:t>.</w:t>
      </w:r>
    </w:p>
    <w:p w14:paraId="5CC6B53C" w14:textId="5AFF4946" w:rsidR="00932049" w:rsidRPr="00547A41" w:rsidRDefault="00932049" w:rsidP="00932049">
      <w:pPr>
        <w:autoSpaceDE w:val="0"/>
        <w:autoSpaceDN w:val="0"/>
        <w:adjustRightInd w:val="0"/>
        <w:jc w:val="both"/>
        <w:rPr>
          <w:rFonts w:ascii="Arial" w:hAnsi="Arial" w:cs="Arial"/>
          <w:bCs/>
          <w:sz w:val="22"/>
          <w:szCs w:val="22"/>
        </w:rPr>
      </w:pPr>
      <w:r w:rsidRPr="00547A41">
        <w:rPr>
          <w:rFonts w:ascii="Arial" w:hAnsi="Arial" w:cs="Arial"/>
          <w:bCs/>
          <w:sz w:val="22"/>
          <w:szCs w:val="22"/>
        </w:rPr>
        <w:t xml:space="preserve">U slučaju raskida ugovora iz prethodnog stava, Naručilac će o tome pisanim putem obavijestiti </w:t>
      </w:r>
      <w:r w:rsidR="00AD2AE0" w:rsidRPr="00547A41">
        <w:rPr>
          <w:rFonts w:ascii="Arial" w:hAnsi="Arial" w:cs="Arial"/>
          <w:bCs/>
          <w:sz w:val="22"/>
          <w:szCs w:val="22"/>
        </w:rPr>
        <w:t>Izvršioca</w:t>
      </w:r>
      <w:r w:rsidRPr="00547A41">
        <w:rPr>
          <w:rFonts w:ascii="Arial" w:hAnsi="Arial" w:cs="Arial"/>
          <w:bCs/>
          <w:sz w:val="22"/>
          <w:szCs w:val="22"/>
        </w:rPr>
        <w:t xml:space="preserve"> usluga i aktivirati garanciju za dobro izvršenje ugovora.</w:t>
      </w:r>
    </w:p>
    <w:p w14:paraId="36CABAD7" w14:textId="77777777" w:rsidR="00932049" w:rsidRPr="00547A41" w:rsidRDefault="00932049" w:rsidP="00932049">
      <w:pPr>
        <w:spacing w:line="100" w:lineRule="atLeast"/>
        <w:jc w:val="both"/>
        <w:rPr>
          <w:rFonts w:ascii="Arial" w:hAnsi="Arial" w:cs="Arial"/>
          <w:bCs/>
          <w:sz w:val="22"/>
          <w:szCs w:val="22"/>
        </w:rPr>
      </w:pPr>
    </w:p>
    <w:p w14:paraId="0E1C7C16" w14:textId="77777777" w:rsidR="00932049" w:rsidRPr="00547A41" w:rsidRDefault="00932049" w:rsidP="00932049">
      <w:pPr>
        <w:ind w:right="-164"/>
        <w:rPr>
          <w:rFonts w:ascii="Arial" w:hAnsi="Arial" w:cs="Arial"/>
          <w:sz w:val="22"/>
          <w:szCs w:val="22"/>
        </w:rPr>
      </w:pPr>
    </w:p>
    <w:p w14:paraId="75D10F5C" w14:textId="77777777" w:rsidR="00932049" w:rsidRPr="00547A41" w:rsidRDefault="00932049" w:rsidP="00932049">
      <w:pPr>
        <w:ind w:right="-164"/>
        <w:rPr>
          <w:rFonts w:ascii="Arial" w:hAnsi="Arial" w:cs="Arial"/>
          <w:b/>
          <w:bCs/>
          <w:sz w:val="22"/>
          <w:szCs w:val="22"/>
        </w:rPr>
      </w:pPr>
      <w:r w:rsidRPr="00547A41">
        <w:rPr>
          <w:rFonts w:ascii="Arial" w:hAnsi="Arial" w:cs="Arial"/>
          <w:b/>
          <w:bCs/>
          <w:sz w:val="22"/>
          <w:szCs w:val="22"/>
        </w:rPr>
        <w:t>Sporazumni raskid ugovora</w:t>
      </w:r>
    </w:p>
    <w:p w14:paraId="7943A88E" w14:textId="0061014D" w:rsidR="00932049" w:rsidRPr="00547A41" w:rsidRDefault="00932049" w:rsidP="00542399">
      <w:pPr>
        <w:ind w:right="-164"/>
        <w:jc w:val="both"/>
        <w:rPr>
          <w:rFonts w:ascii="Arial" w:eastAsia="PMingLiU" w:hAnsi="Arial" w:cs="Arial"/>
          <w:kern w:val="2"/>
          <w:sz w:val="22"/>
          <w:szCs w:val="22"/>
          <w:lang w:eastAsia="ar-SA"/>
        </w:rPr>
      </w:pPr>
      <w:r w:rsidRPr="00547A41">
        <w:rPr>
          <w:rFonts w:ascii="Arial" w:hAnsi="Arial" w:cs="Arial"/>
          <w:sz w:val="22"/>
          <w:szCs w:val="22"/>
        </w:rPr>
        <w:t xml:space="preserve">Ovaj Ugovor može se raskinuti sporazumno, ako su nastupili bitni razlozi za raskid Ugovora i to: ako su poslije zaključenja Ugovora nastupile okolnosti koje se nisu mogle predvidjeti, </w:t>
      </w:r>
      <w:r w:rsidRPr="00547A41">
        <w:rPr>
          <w:rFonts w:ascii="Arial" w:eastAsia="SimSun" w:hAnsi="Arial" w:cs="Arial"/>
          <w:sz w:val="22"/>
          <w:szCs w:val="22"/>
          <w:lang w:eastAsia="zh-CN"/>
        </w:rPr>
        <w:t>a koje otežavaju ispunjenje obaveze jedne strane u toj mjeri da bi joj ispunjenje obaveze postalo pretjerano otežano ili bi joj takvo ispunjenje obaveze nanijelo pretjerano veliki gubitak.</w:t>
      </w:r>
    </w:p>
    <w:p w14:paraId="33A63F4E" w14:textId="4590EE79" w:rsidR="00932049" w:rsidRPr="00547A41" w:rsidRDefault="00932049" w:rsidP="00932049">
      <w:pPr>
        <w:ind w:right="-164"/>
        <w:jc w:val="both"/>
        <w:rPr>
          <w:rFonts w:ascii="Arial" w:eastAsia="PMingLiU" w:hAnsi="Arial" w:cs="Arial"/>
          <w:kern w:val="2"/>
          <w:sz w:val="22"/>
          <w:szCs w:val="22"/>
          <w:lang w:eastAsia="ar-SA"/>
        </w:rPr>
      </w:pPr>
      <w:r w:rsidRPr="00547A41">
        <w:rPr>
          <w:rFonts w:ascii="Arial" w:eastAsia="PMingLiU" w:hAnsi="Arial" w:cs="Arial"/>
          <w:kern w:val="2"/>
          <w:sz w:val="22"/>
          <w:szCs w:val="22"/>
          <w:lang w:eastAsia="ar-SA"/>
        </w:rPr>
        <w:t xml:space="preserve">U slučaju iz prethodnog stava, Naručilac će odmah vratiti </w:t>
      </w:r>
      <w:r w:rsidR="00AD2AE0" w:rsidRPr="00547A41">
        <w:rPr>
          <w:rFonts w:ascii="Arial" w:eastAsia="PMingLiU" w:hAnsi="Arial" w:cs="Arial"/>
          <w:kern w:val="2"/>
          <w:sz w:val="22"/>
          <w:szCs w:val="22"/>
          <w:lang w:eastAsia="ar-SA"/>
        </w:rPr>
        <w:t>Izvršiocu</w:t>
      </w:r>
      <w:r w:rsidRPr="00547A41">
        <w:rPr>
          <w:rFonts w:ascii="Arial" w:eastAsia="PMingLiU" w:hAnsi="Arial" w:cs="Arial"/>
          <w:kern w:val="2"/>
          <w:sz w:val="22"/>
          <w:szCs w:val="22"/>
          <w:lang w:eastAsia="ar-SA"/>
        </w:rPr>
        <w:t xml:space="preserve"> usluga dostavljenu garanciju</w:t>
      </w:r>
      <w:r w:rsidR="00542399" w:rsidRPr="00547A41">
        <w:rPr>
          <w:rFonts w:ascii="Arial" w:eastAsia="PMingLiU" w:hAnsi="Arial" w:cs="Arial"/>
          <w:kern w:val="2"/>
          <w:sz w:val="22"/>
          <w:szCs w:val="22"/>
          <w:lang w:eastAsia="ar-SA"/>
        </w:rPr>
        <w:t>.</w:t>
      </w:r>
    </w:p>
    <w:p w14:paraId="5EEE6F57" w14:textId="77777777" w:rsidR="00AD2AE0" w:rsidRPr="00547A41" w:rsidRDefault="00AD2AE0" w:rsidP="00AD2AE0">
      <w:pPr>
        <w:ind w:right="-164"/>
        <w:jc w:val="both"/>
        <w:rPr>
          <w:rFonts w:ascii="Arial" w:eastAsia="PMingLiU" w:hAnsi="Arial" w:cs="Arial"/>
          <w:kern w:val="2"/>
          <w:sz w:val="22"/>
          <w:szCs w:val="22"/>
          <w:lang w:eastAsia="ar-SA"/>
        </w:rPr>
      </w:pPr>
    </w:p>
    <w:p w14:paraId="5952F6DC" w14:textId="77777777" w:rsidR="00542399" w:rsidRPr="00547A41" w:rsidRDefault="00542399" w:rsidP="00542399">
      <w:pPr>
        <w:jc w:val="both"/>
        <w:rPr>
          <w:rFonts w:ascii="Arial" w:hAnsi="Arial" w:cs="Arial"/>
          <w:b/>
          <w:sz w:val="22"/>
          <w:szCs w:val="22"/>
        </w:rPr>
      </w:pPr>
      <w:r w:rsidRPr="00547A41">
        <w:rPr>
          <w:rFonts w:ascii="Arial" w:hAnsi="Arial" w:cs="Arial"/>
          <w:b/>
          <w:sz w:val="22"/>
          <w:szCs w:val="22"/>
        </w:rPr>
        <w:t>Antikorupcijska klauzula</w:t>
      </w:r>
    </w:p>
    <w:p w14:paraId="5ED54171" w14:textId="77777777" w:rsidR="00542399" w:rsidRPr="00547A41" w:rsidRDefault="00542399" w:rsidP="00542399">
      <w:pPr>
        <w:jc w:val="both"/>
        <w:rPr>
          <w:rFonts w:ascii="Arial" w:hAnsi="Arial" w:cs="Arial"/>
          <w:sz w:val="22"/>
          <w:szCs w:val="22"/>
        </w:rPr>
      </w:pPr>
      <w:r w:rsidRPr="00547A41">
        <w:rPr>
          <w:rFonts w:ascii="Arial" w:hAnsi="Arial" w:cs="Arial"/>
          <w:sz w:val="22"/>
          <w:szCs w:val="22"/>
        </w:rPr>
        <w:t xml:space="preserve">Ugovor o javnoj nabavci zaključen uz kršenje antikorupcijskog pravila iz člana 38 Zakona o javnim nabavkama Crne Gore, ništav je. </w:t>
      </w:r>
    </w:p>
    <w:p w14:paraId="363C7EFE" w14:textId="77777777" w:rsidR="00542399" w:rsidRPr="00547A41" w:rsidRDefault="00542399" w:rsidP="00542399">
      <w:pPr>
        <w:jc w:val="both"/>
        <w:rPr>
          <w:rFonts w:ascii="Arial" w:hAnsi="Arial" w:cs="Arial"/>
          <w:color w:val="000000"/>
          <w:sz w:val="22"/>
          <w:szCs w:val="22"/>
          <w:lang w:val="pl-PL"/>
        </w:rPr>
      </w:pPr>
    </w:p>
    <w:p w14:paraId="49E0A22D" w14:textId="77777777" w:rsidR="00542399" w:rsidRPr="00547A41" w:rsidRDefault="00542399" w:rsidP="00542399">
      <w:pPr>
        <w:jc w:val="both"/>
        <w:rPr>
          <w:rFonts w:ascii="Arial" w:hAnsi="Arial" w:cs="Arial"/>
          <w:sz w:val="22"/>
          <w:szCs w:val="22"/>
        </w:rPr>
      </w:pPr>
      <w:r w:rsidRPr="00547A41">
        <w:rPr>
          <w:rFonts w:ascii="Arial" w:hAnsi="Arial" w:cs="Arial"/>
          <w:b/>
          <w:sz w:val="22"/>
          <w:szCs w:val="22"/>
        </w:rPr>
        <w:t>Rješavanje sporova</w:t>
      </w:r>
    </w:p>
    <w:p w14:paraId="49BA7243" w14:textId="77777777" w:rsidR="00542399" w:rsidRPr="00547A41" w:rsidRDefault="00542399" w:rsidP="00542399">
      <w:pPr>
        <w:jc w:val="both"/>
        <w:rPr>
          <w:rFonts w:ascii="Arial" w:hAnsi="Arial" w:cs="Arial"/>
          <w:sz w:val="22"/>
          <w:szCs w:val="22"/>
          <w:lang w:val="sl-SI"/>
        </w:rPr>
      </w:pPr>
      <w:r w:rsidRPr="00547A41">
        <w:rPr>
          <w:rFonts w:ascii="Arial" w:hAnsi="Arial" w:cs="Arial"/>
          <w:sz w:val="22"/>
          <w:szCs w:val="22"/>
          <w:lang w:val="de-DE"/>
        </w:rPr>
        <w:t>Ugovorne strane su saglasne da sve sporove, koji mogu nastati po ovom ugovoru, prvenstveno rješavaju sporazumno,</w:t>
      </w:r>
      <w:r w:rsidRPr="00547A41">
        <w:rPr>
          <w:rFonts w:ascii="Arial" w:hAnsi="Arial" w:cs="Arial"/>
          <w:sz w:val="22"/>
          <w:szCs w:val="22"/>
          <w:lang w:val="sl-SI"/>
        </w:rPr>
        <w:t xml:space="preserve"> pri tom se po potrebi, mogu koristiti usluge pojedinih stručnih lica ili tijela koja ugovorne strane sporazumno odrede.</w:t>
      </w:r>
    </w:p>
    <w:p w14:paraId="6F9C0E73" w14:textId="77777777" w:rsidR="00542399" w:rsidRPr="00547A41" w:rsidRDefault="00542399" w:rsidP="00542399">
      <w:pPr>
        <w:jc w:val="both"/>
        <w:rPr>
          <w:rFonts w:ascii="Arial" w:hAnsi="Arial" w:cs="Arial"/>
          <w:sz w:val="22"/>
          <w:szCs w:val="22"/>
        </w:rPr>
      </w:pPr>
      <w:r w:rsidRPr="00547A41">
        <w:rPr>
          <w:rFonts w:ascii="Arial" w:hAnsi="Arial" w:cs="Arial"/>
          <w:sz w:val="22"/>
          <w:szCs w:val="22"/>
          <w:lang w:val="de-DE"/>
        </w:rPr>
        <w:t>Ukoliko se nastali spor ne riješi sporazumno, ugovara se nadležnost Privrednog suda Crne Gore</w:t>
      </w:r>
    </w:p>
    <w:p w14:paraId="50E346BD" w14:textId="77777777" w:rsidR="00542399" w:rsidRPr="00547A41" w:rsidRDefault="00542399" w:rsidP="00542399">
      <w:pPr>
        <w:jc w:val="both"/>
        <w:rPr>
          <w:rFonts w:ascii="Arial" w:hAnsi="Arial" w:cs="Arial"/>
          <w:sz w:val="22"/>
          <w:szCs w:val="22"/>
        </w:rPr>
      </w:pPr>
    </w:p>
    <w:p w14:paraId="71912FBA" w14:textId="40BDAE44" w:rsidR="00CE372D" w:rsidRPr="00547A41" w:rsidRDefault="00CE372D" w:rsidP="00CE372D">
      <w:pPr>
        <w:jc w:val="both"/>
        <w:rPr>
          <w:rFonts w:ascii="Arial" w:hAnsi="Arial" w:cs="Arial"/>
          <w:sz w:val="22"/>
          <w:szCs w:val="22"/>
          <w:lang w:val="sr-Latn-ME"/>
        </w:rPr>
      </w:pPr>
      <w:r w:rsidRPr="00547A41">
        <w:rPr>
          <w:rFonts w:ascii="Arial" w:hAnsi="Arial" w:cs="Arial"/>
          <w:sz w:val="22"/>
          <w:szCs w:val="22"/>
          <w:lang w:val="sr-Latn-ME"/>
        </w:rPr>
        <w:t>U skladu sa članom 151 Zakona o javnim nabavkama, Ugovor o javnoj nabavci tokom njegovog trajanja može da se izmijeni bez sprovođenja novog postupka javne nabavke:</w:t>
      </w:r>
    </w:p>
    <w:p w14:paraId="69E0E9C7" w14:textId="4A4B7A6D" w:rsidR="00CE372D" w:rsidRPr="00547A41" w:rsidRDefault="00CE372D" w:rsidP="00CE372D">
      <w:pPr>
        <w:jc w:val="both"/>
        <w:rPr>
          <w:rFonts w:ascii="Arial" w:hAnsi="Arial" w:cs="Arial"/>
          <w:sz w:val="22"/>
          <w:szCs w:val="22"/>
          <w:lang w:val="sr-Latn-ME"/>
        </w:rPr>
      </w:pPr>
      <w:r w:rsidRPr="00547A41">
        <w:rPr>
          <w:rFonts w:ascii="Arial" w:hAnsi="Arial" w:cs="Arial"/>
          <w:sz w:val="22"/>
          <w:szCs w:val="22"/>
          <w:lang w:val="sr-Latn-ME"/>
        </w:rPr>
        <w:t>1) ako su izmjene, bez obzira na njihovu vrijednost izraženu u novcu, predviđene tenderskom dokumentacijom i ugovorom o javnoj nabavci i uključuju izmjenu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14:paraId="74757731" w14:textId="3E23FCEE" w:rsidR="00CE372D" w:rsidRPr="00547A41" w:rsidRDefault="00CE372D" w:rsidP="00CE372D">
      <w:pPr>
        <w:jc w:val="both"/>
        <w:rPr>
          <w:rFonts w:ascii="Arial" w:hAnsi="Arial" w:cs="Arial"/>
          <w:sz w:val="22"/>
          <w:szCs w:val="22"/>
          <w:lang w:val="sr-Latn-ME"/>
        </w:rPr>
      </w:pPr>
      <w:r w:rsidRPr="00547A41">
        <w:rPr>
          <w:rFonts w:ascii="Arial" w:hAnsi="Arial" w:cs="Arial"/>
          <w:sz w:val="22"/>
          <w:szCs w:val="22"/>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596A9553" w14:textId="7BA6BF20" w:rsidR="00CE372D" w:rsidRPr="00547A41" w:rsidRDefault="00CE372D" w:rsidP="00CE372D">
      <w:pPr>
        <w:jc w:val="both"/>
        <w:rPr>
          <w:rFonts w:ascii="Arial" w:hAnsi="Arial" w:cs="Arial"/>
          <w:sz w:val="22"/>
          <w:szCs w:val="22"/>
          <w:lang w:val="sr-Latn-ME"/>
        </w:rPr>
      </w:pPr>
      <w:r w:rsidRPr="00547A41">
        <w:rPr>
          <w:rFonts w:ascii="Arial" w:hAnsi="Arial" w:cs="Arial"/>
          <w:sz w:val="22"/>
          <w:szCs w:val="22"/>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14:paraId="68EF7B2C" w14:textId="7A705821" w:rsidR="00CE372D" w:rsidRPr="00547A41" w:rsidRDefault="00CE372D" w:rsidP="00CE372D">
      <w:pPr>
        <w:jc w:val="both"/>
        <w:rPr>
          <w:rFonts w:ascii="Arial" w:hAnsi="Arial" w:cs="Arial"/>
          <w:sz w:val="22"/>
          <w:szCs w:val="22"/>
          <w:lang w:val="sr-Latn-ME"/>
        </w:rPr>
      </w:pPr>
      <w:r w:rsidRPr="00547A41">
        <w:rPr>
          <w:rFonts w:ascii="Arial" w:hAnsi="Arial" w:cs="Arial"/>
          <w:sz w:val="22"/>
          <w:szCs w:val="22"/>
          <w:lang w:val="sr-Latn-ME"/>
        </w:rPr>
        <w:t>3a) kad je potreba za izmjenom ugovora nastala zbog okolnosti koje naručilac u vrijeme zaključivanja ugovora nije mogao da predvidi, a izmjenom se ne mijenja priroda ugovora već se vrši samo smanjenje ugovorene vrijednosti,</w:t>
      </w:r>
    </w:p>
    <w:p w14:paraId="46554803" w14:textId="64C793DD" w:rsidR="00CE372D" w:rsidRPr="00547A41" w:rsidRDefault="00CE372D" w:rsidP="00CE372D">
      <w:pPr>
        <w:jc w:val="both"/>
        <w:rPr>
          <w:rFonts w:ascii="Arial" w:hAnsi="Arial" w:cs="Arial"/>
          <w:sz w:val="22"/>
          <w:szCs w:val="22"/>
          <w:lang w:val="sr-Latn-ME"/>
        </w:rPr>
      </w:pPr>
      <w:r w:rsidRPr="00547A41">
        <w:rPr>
          <w:rFonts w:ascii="Arial" w:hAnsi="Arial" w:cs="Arial"/>
          <w:sz w:val="22"/>
          <w:szCs w:val="22"/>
          <w:lang w:val="sr-Latn-ME"/>
        </w:rPr>
        <w:t>3b) kad se vrši zamjena podugovarača, u skladu sa članom 128 st. 10, 11 i 12 ovog zakona,</w:t>
      </w:r>
    </w:p>
    <w:p w14:paraId="50B86CB0" w14:textId="2524D843" w:rsidR="00CE372D" w:rsidRPr="00547A41" w:rsidRDefault="00CE372D" w:rsidP="00CE372D">
      <w:pPr>
        <w:jc w:val="both"/>
        <w:rPr>
          <w:rFonts w:ascii="Arial" w:hAnsi="Arial" w:cs="Arial"/>
          <w:sz w:val="22"/>
          <w:szCs w:val="22"/>
          <w:lang w:val="sr-Latn-ME"/>
        </w:rPr>
      </w:pPr>
      <w:r w:rsidRPr="00547A41">
        <w:rPr>
          <w:rFonts w:ascii="Arial" w:hAnsi="Arial" w:cs="Arial"/>
          <w:sz w:val="22"/>
          <w:szCs w:val="22"/>
          <w:lang w:val="sr-Latn-ME"/>
        </w:rPr>
        <w:lastRenderedPageBreak/>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09425545" w14:textId="77777777" w:rsidR="00E54082" w:rsidRPr="00547A41" w:rsidRDefault="00E54082" w:rsidP="00E54082">
      <w:pPr>
        <w:jc w:val="both"/>
        <w:rPr>
          <w:rFonts w:ascii="Arial" w:hAnsi="Arial" w:cs="Arial"/>
          <w:b/>
          <w:bCs/>
          <w:color w:val="FF0000"/>
          <w:sz w:val="22"/>
          <w:szCs w:val="22"/>
          <w:lang w:val="sr-Latn-ME"/>
        </w:rPr>
      </w:pPr>
    </w:p>
    <w:p w14:paraId="50CDF0F0" w14:textId="77777777" w:rsidR="00E54082" w:rsidRPr="00547A41" w:rsidRDefault="00E54082" w:rsidP="00E54082">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rFonts w:ascii="Arial" w:hAnsi="Arial" w:cs="Arial"/>
          <w:b/>
          <w:sz w:val="22"/>
          <w:szCs w:val="22"/>
          <w:lang w:val="sr-Latn-ME"/>
        </w:rPr>
      </w:pPr>
      <w:bookmarkStart w:id="19" w:name="_Toc62730566"/>
      <w:r w:rsidRPr="00547A41">
        <w:rPr>
          <w:rFonts w:ascii="Arial" w:hAnsi="Arial" w:cs="Arial"/>
          <w:b/>
          <w:sz w:val="22"/>
          <w:szCs w:val="22"/>
          <w:lang w:val="sr-Latn-ME"/>
        </w:rPr>
        <w:t>ZAHTJEV ZA POJAŠNJENJE ILI IZMJENU I DOPUNU TENDERSKE DOKUMENTACIJE</w:t>
      </w:r>
      <w:bookmarkEnd w:id="19"/>
    </w:p>
    <w:p w14:paraId="07A0FBDC" w14:textId="77777777" w:rsidR="00E54082" w:rsidRPr="00547A41" w:rsidRDefault="00E54082" w:rsidP="00E54082">
      <w:pPr>
        <w:autoSpaceDE w:val="0"/>
        <w:autoSpaceDN w:val="0"/>
        <w:adjustRightInd w:val="0"/>
        <w:jc w:val="both"/>
        <w:rPr>
          <w:rFonts w:ascii="Arial" w:hAnsi="Arial" w:cs="Arial"/>
          <w:sz w:val="22"/>
          <w:szCs w:val="22"/>
          <w:lang w:val="sr-Latn-ME"/>
        </w:rPr>
      </w:pPr>
      <w:r w:rsidRPr="00547A41">
        <w:rPr>
          <w:rFonts w:ascii="Arial" w:hAnsi="Arial" w:cs="Arial"/>
          <w:sz w:val="22"/>
          <w:szCs w:val="22"/>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5EAE423" w14:textId="77777777" w:rsidR="00E54082" w:rsidRPr="00547A41" w:rsidRDefault="00E54082" w:rsidP="00E54082">
      <w:pPr>
        <w:jc w:val="both"/>
        <w:rPr>
          <w:rFonts w:ascii="Arial" w:hAnsi="Arial" w:cs="Arial"/>
          <w:sz w:val="22"/>
          <w:szCs w:val="22"/>
          <w:lang w:val="sr-Latn-ME"/>
        </w:rPr>
      </w:pPr>
    </w:p>
    <w:p w14:paraId="5F3EFBEA" w14:textId="77777777" w:rsidR="00E54082" w:rsidRPr="00547A41" w:rsidRDefault="00E54082" w:rsidP="00E54082">
      <w:pPr>
        <w:jc w:val="both"/>
        <w:rPr>
          <w:rFonts w:ascii="Arial" w:hAnsi="Arial" w:cs="Arial"/>
          <w:sz w:val="22"/>
          <w:szCs w:val="22"/>
          <w:lang w:val="sr-Latn-ME"/>
        </w:rPr>
      </w:pPr>
      <w:r w:rsidRPr="00547A41">
        <w:rPr>
          <w:rFonts w:ascii="Arial" w:hAnsi="Arial" w:cs="Arial"/>
          <w:sz w:val="22"/>
          <w:szCs w:val="22"/>
          <w:lang w:val="sr-Latn-ME"/>
        </w:rPr>
        <w:t>Privredni subjekat ima pravo da pisanim zahtjevom traži od naručioca pojašnjenje tenderske dokumentacije najkasnije deset dana prije isteka roka određenog za dostavljanje ponuda.</w:t>
      </w:r>
    </w:p>
    <w:p w14:paraId="0E531AC0" w14:textId="77777777" w:rsidR="00E54082" w:rsidRPr="00547A41" w:rsidRDefault="00E54082" w:rsidP="00E54082">
      <w:pPr>
        <w:jc w:val="both"/>
        <w:rPr>
          <w:rFonts w:ascii="Arial" w:hAnsi="Arial" w:cs="Arial"/>
          <w:sz w:val="22"/>
          <w:szCs w:val="22"/>
          <w:lang w:val="sr-Latn-ME"/>
        </w:rPr>
      </w:pPr>
    </w:p>
    <w:p w14:paraId="2535E9F4" w14:textId="77777777" w:rsidR="00E54082" w:rsidRPr="00547A41" w:rsidRDefault="00E54082" w:rsidP="00E54082">
      <w:pPr>
        <w:jc w:val="both"/>
        <w:rPr>
          <w:rFonts w:ascii="Arial" w:hAnsi="Arial" w:cs="Arial"/>
          <w:color w:val="000000"/>
          <w:sz w:val="22"/>
          <w:szCs w:val="22"/>
          <w:lang w:val="sr-Latn-ME"/>
        </w:rPr>
      </w:pPr>
      <w:r w:rsidRPr="00547A41">
        <w:rPr>
          <w:rFonts w:ascii="Arial" w:hAnsi="Arial" w:cs="Arial"/>
          <w:color w:val="000000"/>
          <w:sz w:val="22"/>
          <w:szCs w:val="22"/>
          <w:lang w:val="sr-Latn-ME"/>
        </w:rPr>
        <w:t>Zahtjev se podnosi isključivo putem ESJN-a.</w:t>
      </w:r>
      <w:r w:rsidRPr="00547A41">
        <w:rPr>
          <w:rFonts w:ascii="Arial" w:hAnsi="Arial" w:cs="Arial"/>
          <w:color w:val="000000"/>
          <w:sz w:val="22"/>
          <w:szCs w:val="22"/>
          <w:lang w:val="sr-Latn-ME"/>
        </w:rPr>
        <w:br w:type="page"/>
      </w:r>
    </w:p>
    <w:p w14:paraId="14CFD75D" w14:textId="4D8C11D5" w:rsidR="00E54082" w:rsidRPr="00547A41" w:rsidRDefault="00E54082" w:rsidP="000F0BAE">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2" w:hanging="142"/>
        <w:jc w:val="both"/>
        <w:outlineLvl w:val="0"/>
        <w:rPr>
          <w:rFonts w:ascii="Arial" w:hAnsi="Arial" w:cs="Arial"/>
          <w:b/>
          <w:color w:val="000000"/>
          <w:sz w:val="22"/>
          <w:szCs w:val="22"/>
          <w:lang w:val="sr-Latn-ME"/>
        </w:rPr>
      </w:pPr>
      <w:bookmarkStart w:id="20" w:name="_Toc62730567"/>
      <w:r w:rsidRPr="00547A41">
        <w:rPr>
          <w:rFonts w:ascii="Arial" w:hAnsi="Arial" w:cs="Arial"/>
          <w:b/>
          <w:sz w:val="22"/>
          <w:szCs w:val="22"/>
          <w:lang w:val="sr-Latn-ME"/>
        </w:rPr>
        <w:lastRenderedPageBreak/>
        <w:t>IZJAVA NARUČIOCA O NEPOSTOJANJU SUKOBA INTERESA</w:t>
      </w:r>
      <w:bookmarkEnd w:id="20"/>
    </w:p>
    <w:p w14:paraId="0485D45E" w14:textId="63897B71" w:rsidR="00E54082" w:rsidRPr="00547A41" w:rsidRDefault="00E54082" w:rsidP="00E54082">
      <w:pPr>
        <w:jc w:val="both"/>
        <w:rPr>
          <w:rFonts w:ascii="Arial" w:hAnsi="Arial" w:cs="Arial"/>
          <w:b/>
          <w:bCs/>
          <w:color w:val="000000"/>
          <w:sz w:val="22"/>
          <w:szCs w:val="22"/>
          <w:lang w:val="sr-Latn-ME"/>
        </w:rPr>
      </w:pPr>
    </w:p>
    <w:p w14:paraId="07AAAF51" w14:textId="3847FDC6" w:rsidR="00406C56" w:rsidRPr="00547A41" w:rsidRDefault="00406C56" w:rsidP="00406C56">
      <w:pPr>
        <w:jc w:val="both"/>
        <w:rPr>
          <w:rFonts w:ascii="Arial" w:hAnsi="Arial" w:cs="Arial"/>
          <w:b/>
          <w:bCs/>
          <w:color w:val="000000"/>
          <w:sz w:val="22"/>
          <w:szCs w:val="22"/>
          <w:lang w:val="sr-Latn-ME"/>
        </w:rPr>
      </w:pPr>
      <w:r w:rsidRPr="00547A41">
        <w:rPr>
          <w:rFonts w:ascii="Arial" w:hAnsi="Arial" w:cs="Arial"/>
          <w:b/>
          <w:bCs/>
          <w:color w:val="000000"/>
          <w:sz w:val="22"/>
          <w:szCs w:val="22"/>
          <w:lang w:val="sr-Latn-ME"/>
        </w:rPr>
        <w:t xml:space="preserve">Uprava za </w:t>
      </w:r>
      <w:r w:rsidR="00937F8B" w:rsidRPr="00547A41">
        <w:rPr>
          <w:rFonts w:ascii="Arial" w:hAnsi="Arial" w:cs="Arial"/>
          <w:b/>
          <w:bCs/>
          <w:color w:val="000000"/>
          <w:sz w:val="22"/>
          <w:szCs w:val="22"/>
          <w:lang w:val="sr-Latn-ME"/>
        </w:rPr>
        <w:t>željeznice</w:t>
      </w:r>
      <w:r w:rsidRPr="00547A41">
        <w:rPr>
          <w:rFonts w:ascii="Arial" w:hAnsi="Arial" w:cs="Arial"/>
          <w:b/>
          <w:bCs/>
          <w:color w:val="000000"/>
          <w:sz w:val="22"/>
          <w:szCs w:val="22"/>
          <w:lang w:val="sr-Latn-ME"/>
        </w:rPr>
        <w:t xml:space="preserve"> </w:t>
      </w:r>
    </w:p>
    <w:p w14:paraId="3A1463E8" w14:textId="692D3E1C" w:rsidR="00406C56" w:rsidRPr="00547A41" w:rsidRDefault="00406C56" w:rsidP="00406C56">
      <w:pPr>
        <w:jc w:val="both"/>
        <w:rPr>
          <w:rFonts w:ascii="Arial" w:hAnsi="Arial" w:cs="Arial"/>
          <w:b/>
          <w:bCs/>
          <w:color w:val="000000"/>
          <w:sz w:val="22"/>
          <w:szCs w:val="22"/>
          <w:lang w:val="sr-Latn-ME"/>
        </w:rPr>
      </w:pPr>
      <w:r w:rsidRPr="00547A41">
        <w:rPr>
          <w:rFonts w:ascii="Arial" w:hAnsi="Arial" w:cs="Arial"/>
          <w:b/>
          <w:bCs/>
          <w:color w:val="000000"/>
          <w:sz w:val="22"/>
          <w:szCs w:val="22"/>
          <w:lang w:val="sr-Latn-ME"/>
        </w:rPr>
        <w:t>Broj:01-426/2</w:t>
      </w:r>
      <w:r w:rsidR="00937F8B" w:rsidRPr="00547A41">
        <w:rPr>
          <w:rFonts w:ascii="Arial" w:hAnsi="Arial" w:cs="Arial"/>
          <w:b/>
          <w:bCs/>
          <w:color w:val="000000"/>
          <w:sz w:val="22"/>
          <w:szCs w:val="22"/>
          <w:lang w:val="sr-Latn-ME"/>
        </w:rPr>
        <w:t>5</w:t>
      </w:r>
      <w:r w:rsidRPr="00547A41">
        <w:rPr>
          <w:rFonts w:ascii="Arial" w:hAnsi="Arial" w:cs="Arial"/>
          <w:b/>
          <w:bCs/>
          <w:color w:val="000000"/>
          <w:sz w:val="22"/>
          <w:szCs w:val="22"/>
          <w:lang w:val="sr-Latn-ME"/>
        </w:rPr>
        <w:t>-</w:t>
      </w:r>
      <w:r w:rsidR="00937F8B" w:rsidRPr="00547A41">
        <w:rPr>
          <w:rFonts w:ascii="Arial" w:hAnsi="Arial" w:cs="Arial"/>
          <w:b/>
          <w:bCs/>
          <w:color w:val="000000"/>
          <w:sz w:val="22"/>
          <w:szCs w:val="22"/>
          <w:lang w:val="sr-Latn-ME"/>
        </w:rPr>
        <w:t>240</w:t>
      </w:r>
      <w:r w:rsidRPr="00547A41">
        <w:rPr>
          <w:rFonts w:ascii="Arial" w:hAnsi="Arial" w:cs="Arial"/>
          <w:b/>
          <w:bCs/>
          <w:color w:val="000000"/>
          <w:sz w:val="22"/>
          <w:szCs w:val="22"/>
          <w:lang w:val="sr-Latn-ME"/>
        </w:rPr>
        <w:t xml:space="preserve">/4 </w:t>
      </w:r>
    </w:p>
    <w:p w14:paraId="3B499EF0" w14:textId="6304B804" w:rsidR="00406C56" w:rsidRPr="00547A41" w:rsidRDefault="00406C56" w:rsidP="00406C56">
      <w:pPr>
        <w:jc w:val="both"/>
        <w:rPr>
          <w:rFonts w:ascii="Arial" w:hAnsi="Arial" w:cs="Arial"/>
          <w:b/>
          <w:bCs/>
          <w:color w:val="000000"/>
          <w:sz w:val="22"/>
          <w:szCs w:val="22"/>
          <w:lang w:val="sr-Latn-ME"/>
        </w:rPr>
      </w:pPr>
      <w:r w:rsidRPr="00547A41">
        <w:rPr>
          <w:rFonts w:ascii="Arial" w:hAnsi="Arial" w:cs="Arial"/>
          <w:b/>
          <w:bCs/>
          <w:color w:val="000000"/>
          <w:sz w:val="22"/>
          <w:szCs w:val="22"/>
          <w:lang w:val="sr-Latn-ME"/>
        </w:rPr>
        <w:t xml:space="preserve">Podgorica, </w:t>
      </w:r>
      <w:r w:rsidR="00937F8B" w:rsidRPr="00547A41">
        <w:rPr>
          <w:rFonts w:ascii="Arial" w:hAnsi="Arial" w:cs="Arial"/>
          <w:b/>
          <w:bCs/>
          <w:color w:val="000000"/>
          <w:sz w:val="22"/>
          <w:szCs w:val="22"/>
          <w:lang w:val="sr-Latn-ME"/>
        </w:rPr>
        <w:t>18</w:t>
      </w:r>
      <w:r w:rsidRPr="00547A41">
        <w:rPr>
          <w:rFonts w:ascii="Arial" w:hAnsi="Arial" w:cs="Arial"/>
          <w:b/>
          <w:bCs/>
          <w:color w:val="000000"/>
          <w:sz w:val="22"/>
          <w:szCs w:val="22"/>
          <w:lang w:val="sr-Latn-ME"/>
        </w:rPr>
        <w:t>.0</w:t>
      </w:r>
      <w:r w:rsidR="00937F8B" w:rsidRPr="00547A41">
        <w:rPr>
          <w:rFonts w:ascii="Arial" w:hAnsi="Arial" w:cs="Arial"/>
          <w:b/>
          <w:bCs/>
          <w:color w:val="000000"/>
          <w:sz w:val="22"/>
          <w:szCs w:val="22"/>
          <w:lang w:val="sr-Latn-ME"/>
        </w:rPr>
        <w:t>4</w:t>
      </w:r>
      <w:r w:rsidRPr="00547A41">
        <w:rPr>
          <w:rFonts w:ascii="Arial" w:hAnsi="Arial" w:cs="Arial"/>
          <w:b/>
          <w:bCs/>
          <w:color w:val="000000"/>
          <w:sz w:val="22"/>
          <w:szCs w:val="22"/>
          <w:lang w:val="sr-Latn-ME"/>
        </w:rPr>
        <w:t>.202</w:t>
      </w:r>
      <w:r w:rsidR="00937F8B" w:rsidRPr="00547A41">
        <w:rPr>
          <w:rFonts w:ascii="Arial" w:hAnsi="Arial" w:cs="Arial"/>
          <w:b/>
          <w:bCs/>
          <w:color w:val="000000"/>
          <w:sz w:val="22"/>
          <w:szCs w:val="22"/>
          <w:lang w:val="sr-Latn-ME"/>
        </w:rPr>
        <w:t>5</w:t>
      </w:r>
      <w:r w:rsidRPr="00547A41">
        <w:rPr>
          <w:rFonts w:ascii="Arial" w:hAnsi="Arial" w:cs="Arial"/>
          <w:b/>
          <w:bCs/>
          <w:color w:val="000000"/>
          <w:sz w:val="22"/>
          <w:szCs w:val="22"/>
          <w:lang w:val="sr-Latn-ME"/>
        </w:rPr>
        <w:t>.godine</w:t>
      </w:r>
    </w:p>
    <w:p w14:paraId="126326FF" w14:textId="77777777" w:rsidR="00406C56" w:rsidRPr="00547A41" w:rsidRDefault="00406C56" w:rsidP="00406C56">
      <w:pPr>
        <w:jc w:val="both"/>
        <w:rPr>
          <w:rFonts w:ascii="Arial" w:hAnsi="Arial" w:cs="Arial"/>
          <w:b/>
          <w:bCs/>
          <w:color w:val="000000"/>
          <w:sz w:val="22"/>
          <w:szCs w:val="22"/>
          <w:lang w:val="sr-Latn-ME"/>
        </w:rPr>
      </w:pPr>
    </w:p>
    <w:p w14:paraId="7CE27D93" w14:textId="77777777" w:rsidR="00406C56" w:rsidRPr="00547A41" w:rsidRDefault="00406C56" w:rsidP="00406C56">
      <w:pPr>
        <w:jc w:val="both"/>
        <w:rPr>
          <w:rFonts w:ascii="Arial" w:hAnsi="Arial" w:cs="Arial"/>
          <w:b/>
          <w:bCs/>
          <w:color w:val="000000"/>
          <w:sz w:val="22"/>
          <w:szCs w:val="22"/>
          <w:lang w:val="sr-Latn-ME"/>
        </w:rPr>
      </w:pPr>
    </w:p>
    <w:p w14:paraId="00DBB4E5" w14:textId="3E91DD45" w:rsidR="00406C56" w:rsidRPr="00547A41" w:rsidRDefault="00406C56" w:rsidP="00406C56">
      <w:pPr>
        <w:jc w:val="both"/>
        <w:rPr>
          <w:rFonts w:ascii="Arial" w:hAnsi="Arial" w:cs="Arial"/>
          <w:bCs/>
          <w:color w:val="000000"/>
          <w:sz w:val="22"/>
          <w:szCs w:val="22"/>
          <w:lang w:val="sr-Latn-ME"/>
        </w:rPr>
      </w:pPr>
      <w:r w:rsidRPr="00547A41">
        <w:rPr>
          <w:rFonts w:ascii="Arial" w:hAnsi="Arial" w:cs="Arial"/>
          <w:bCs/>
          <w:color w:val="000000"/>
          <w:sz w:val="22"/>
          <w:szCs w:val="22"/>
          <w:lang w:val="sr-Latn-ME"/>
        </w:rPr>
        <w:t xml:space="preserve">U skladu sa članom 43 stav 1 Zakona o javnim nabavkama („Službeni list CG”, br.74/19, 003/23, i 11/23), </w:t>
      </w:r>
    </w:p>
    <w:p w14:paraId="0C7A781C" w14:textId="515E904E" w:rsidR="00406C56" w:rsidRPr="00547A41" w:rsidRDefault="00406C56" w:rsidP="00406C56">
      <w:pPr>
        <w:jc w:val="both"/>
        <w:rPr>
          <w:rFonts w:ascii="Arial" w:hAnsi="Arial" w:cs="Arial"/>
          <w:b/>
          <w:bCs/>
          <w:color w:val="000000"/>
          <w:sz w:val="22"/>
          <w:szCs w:val="22"/>
          <w:lang w:val="sr-Latn-ME"/>
        </w:rPr>
      </w:pPr>
    </w:p>
    <w:p w14:paraId="07B767C6" w14:textId="77777777" w:rsidR="00406C56" w:rsidRPr="00547A41" w:rsidRDefault="00406C56" w:rsidP="00406C56">
      <w:pPr>
        <w:jc w:val="both"/>
        <w:rPr>
          <w:rFonts w:ascii="Arial" w:hAnsi="Arial" w:cs="Arial"/>
          <w:b/>
          <w:bCs/>
          <w:color w:val="000000"/>
          <w:sz w:val="22"/>
          <w:szCs w:val="22"/>
          <w:lang w:val="sr-Latn-ME"/>
        </w:rPr>
      </w:pPr>
    </w:p>
    <w:p w14:paraId="2214BB59" w14:textId="77777777" w:rsidR="00406C56" w:rsidRPr="00547A41" w:rsidRDefault="00406C56" w:rsidP="00406C56">
      <w:pPr>
        <w:jc w:val="center"/>
        <w:rPr>
          <w:rFonts w:ascii="Arial" w:hAnsi="Arial" w:cs="Arial"/>
          <w:b/>
          <w:bCs/>
          <w:color w:val="000000"/>
          <w:sz w:val="22"/>
          <w:szCs w:val="22"/>
          <w:lang w:val="sr-Latn-ME"/>
        </w:rPr>
      </w:pPr>
      <w:r w:rsidRPr="00547A41">
        <w:rPr>
          <w:rFonts w:ascii="Arial" w:hAnsi="Arial" w:cs="Arial"/>
          <w:b/>
          <w:bCs/>
          <w:color w:val="000000"/>
          <w:sz w:val="22"/>
          <w:szCs w:val="22"/>
          <w:lang w:val="sr-Latn-ME"/>
        </w:rPr>
        <w:t>Izjavljujem</w:t>
      </w:r>
    </w:p>
    <w:p w14:paraId="10640EF4" w14:textId="77777777" w:rsidR="00406C56" w:rsidRPr="00547A41" w:rsidRDefault="00406C56" w:rsidP="00406C56">
      <w:pPr>
        <w:jc w:val="both"/>
        <w:rPr>
          <w:rFonts w:ascii="Arial" w:hAnsi="Arial" w:cs="Arial"/>
          <w:b/>
          <w:bCs/>
          <w:color w:val="000000"/>
          <w:sz w:val="22"/>
          <w:szCs w:val="22"/>
          <w:lang w:val="sr-Latn-ME"/>
        </w:rPr>
      </w:pPr>
    </w:p>
    <w:p w14:paraId="699E58A7" w14:textId="4FE89B22" w:rsidR="00406C56" w:rsidRPr="00547A41" w:rsidRDefault="00406C56" w:rsidP="00406C56">
      <w:pPr>
        <w:jc w:val="both"/>
        <w:rPr>
          <w:rFonts w:ascii="Arial" w:hAnsi="Arial" w:cs="Arial"/>
          <w:bCs/>
          <w:color w:val="000000"/>
          <w:sz w:val="22"/>
          <w:szCs w:val="22"/>
        </w:rPr>
      </w:pPr>
      <w:r w:rsidRPr="00547A41">
        <w:rPr>
          <w:rFonts w:ascii="Arial" w:hAnsi="Arial" w:cs="Arial"/>
          <w:bCs/>
          <w:color w:val="000000"/>
          <w:sz w:val="22"/>
          <w:szCs w:val="22"/>
          <w:lang w:val="sr-Latn-ME"/>
        </w:rPr>
        <w:t xml:space="preserve">da u postupku javne nabavke redni broj </w:t>
      </w:r>
      <w:r w:rsidR="00937F8B" w:rsidRPr="00547A41">
        <w:rPr>
          <w:rFonts w:ascii="Arial" w:hAnsi="Arial" w:cs="Arial"/>
          <w:bCs/>
          <w:color w:val="000000"/>
          <w:sz w:val="22"/>
          <w:szCs w:val="22"/>
          <w:lang w:val="sr-Latn-ME"/>
        </w:rPr>
        <w:t>6</w:t>
      </w:r>
      <w:r w:rsidRPr="00547A41">
        <w:rPr>
          <w:rFonts w:ascii="Arial" w:hAnsi="Arial" w:cs="Arial"/>
          <w:bCs/>
          <w:color w:val="000000"/>
          <w:sz w:val="22"/>
          <w:szCs w:val="22"/>
          <w:lang w:val="sr-Latn-ME"/>
        </w:rPr>
        <w:t xml:space="preserve"> iz Plana javne nabavke</w:t>
      </w:r>
      <w:r w:rsidR="00937F8B" w:rsidRPr="00547A41">
        <w:rPr>
          <w:rFonts w:ascii="Arial" w:hAnsi="Arial" w:cs="Arial"/>
          <w:bCs/>
          <w:color w:val="000000"/>
          <w:sz w:val="22"/>
          <w:szCs w:val="22"/>
          <w:lang w:val="sr-Latn-ME"/>
        </w:rPr>
        <w:t xml:space="preserve"> Uprave za željeznice</w:t>
      </w:r>
      <w:r w:rsidRPr="00547A41">
        <w:rPr>
          <w:rFonts w:ascii="Arial" w:hAnsi="Arial" w:cs="Arial"/>
          <w:bCs/>
          <w:color w:val="000000"/>
          <w:sz w:val="22"/>
          <w:szCs w:val="22"/>
          <w:lang w:val="sr-Latn-ME"/>
        </w:rPr>
        <w:t xml:space="preserve"> i saglasnosti Ministarstva finansija broj 02-4</w:t>
      </w:r>
      <w:r w:rsidR="00937F8B" w:rsidRPr="00547A41">
        <w:rPr>
          <w:rFonts w:ascii="Arial" w:hAnsi="Arial" w:cs="Arial"/>
          <w:bCs/>
          <w:color w:val="000000"/>
          <w:sz w:val="22"/>
          <w:szCs w:val="22"/>
          <w:lang w:val="sr-Latn-ME"/>
        </w:rPr>
        <w:t>00</w:t>
      </w:r>
      <w:r w:rsidRPr="00547A41">
        <w:rPr>
          <w:rFonts w:ascii="Arial" w:hAnsi="Arial" w:cs="Arial"/>
          <w:bCs/>
          <w:color w:val="000000"/>
          <w:sz w:val="22"/>
          <w:szCs w:val="22"/>
          <w:lang w:val="sr-Latn-ME"/>
        </w:rPr>
        <w:t>/2</w:t>
      </w:r>
      <w:r w:rsidR="00937F8B" w:rsidRPr="00547A41">
        <w:rPr>
          <w:rFonts w:ascii="Arial" w:hAnsi="Arial" w:cs="Arial"/>
          <w:bCs/>
          <w:color w:val="000000"/>
          <w:sz w:val="22"/>
          <w:szCs w:val="22"/>
          <w:lang w:val="sr-Latn-ME"/>
        </w:rPr>
        <w:t>5</w:t>
      </w:r>
      <w:r w:rsidRPr="00547A41">
        <w:rPr>
          <w:rFonts w:ascii="Arial" w:hAnsi="Arial" w:cs="Arial"/>
          <w:bCs/>
          <w:color w:val="000000"/>
          <w:sz w:val="22"/>
          <w:szCs w:val="22"/>
          <w:lang w:val="sr-Latn-ME"/>
        </w:rPr>
        <w:t>-</w:t>
      </w:r>
      <w:r w:rsidR="00937F8B" w:rsidRPr="00547A41">
        <w:rPr>
          <w:rFonts w:ascii="Arial" w:hAnsi="Arial" w:cs="Arial"/>
          <w:bCs/>
          <w:color w:val="000000"/>
          <w:sz w:val="22"/>
          <w:szCs w:val="22"/>
          <w:lang w:val="sr-Latn-ME"/>
        </w:rPr>
        <w:t>16</w:t>
      </w:r>
      <w:r w:rsidRPr="00547A41">
        <w:rPr>
          <w:rFonts w:ascii="Arial" w:hAnsi="Arial" w:cs="Arial"/>
          <w:bCs/>
          <w:color w:val="000000"/>
          <w:sz w:val="22"/>
          <w:szCs w:val="22"/>
          <w:lang w:val="sr-Latn-ME"/>
        </w:rPr>
        <w:t>/</w:t>
      </w:r>
      <w:r w:rsidR="00937F8B" w:rsidRPr="00547A41">
        <w:rPr>
          <w:rFonts w:ascii="Arial" w:hAnsi="Arial" w:cs="Arial"/>
          <w:bCs/>
          <w:color w:val="000000"/>
          <w:sz w:val="22"/>
          <w:szCs w:val="22"/>
          <w:lang w:val="sr-Latn-ME"/>
        </w:rPr>
        <w:t>31</w:t>
      </w:r>
      <w:r w:rsidRPr="00547A41">
        <w:rPr>
          <w:rFonts w:ascii="Arial" w:hAnsi="Arial" w:cs="Arial"/>
          <w:bCs/>
          <w:color w:val="000000"/>
          <w:sz w:val="22"/>
          <w:szCs w:val="22"/>
          <w:lang w:val="sr-Latn-ME"/>
        </w:rPr>
        <w:t xml:space="preserve"> od </w:t>
      </w:r>
      <w:r w:rsidR="00937F8B" w:rsidRPr="00547A41">
        <w:rPr>
          <w:rFonts w:ascii="Arial" w:hAnsi="Arial" w:cs="Arial"/>
          <w:bCs/>
          <w:color w:val="000000"/>
          <w:sz w:val="22"/>
          <w:szCs w:val="22"/>
          <w:lang w:val="sr-Latn-ME"/>
        </w:rPr>
        <w:t>21</w:t>
      </w:r>
      <w:r w:rsidRPr="00547A41">
        <w:rPr>
          <w:rFonts w:ascii="Arial" w:hAnsi="Arial" w:cs="Arial"/>
          <w:bCs/>
          <w:color w:val="000000"/>
          <w:sz w:val="22"/>
          <w:szCs w:val="22"/>
          <w:lang w:val="sr-Latn-ME"/>
        </w:rPr>
        <w:t>.</w:t>
      </w:r>
      <w:r w:rsidR="00937F8B" w:rsidRPr="00547A41">
        <w:rPr>
          <w:rFonts w:ascii="Arial" w:hAnsi="Arial" w:cs="Arial"/>
          <w:bCs/>
          <w:color w:val="000000"/>
          <w:sz w:val="22"/>
          <w:szCs w:val="22"/>
          <w:lang w:val="sr-Latn-ME"/>
        </w:rPr>
        <w:t>1</w:t>
      </w:r>
      <w:r w:rsidRPr="00547A41">
        <w:rPr>
          <w:rFonts w:ascii="Arial" w:hAnsi="Arial" w:cs="Arial"/>
          <w:bCs/>
          <w:color w:val="000000"/>
          <w:sz w:val="22"/>
          <w:szCs w:val="22"/>
          <w:lang w:val="sr-Latn-ME"/>
        </w:rPr>
        <w:t>.202</w:t>
      </w:r>
      <w:r w:rsidR="00937F8B" w:rsidRPr="00547A41">
        <w:rPr>
          <w:rFonts w:ascii="Arial" w:hAnsi="Arial" w:cs="Arial"/>
          <w:bCs/>
          <w:color w:val="000000"/>
          <w:sz w:val="22"/>
          <w:szCs w:val="22"/>
          <w:lang w:val="sr-Latn-ME"/>
        </w:rPr>
        <w:t>5</w:t>
      </w:r>
      <w:r w:rsidRPr="00547A41">
        <w:rPr>
          <w:rFonts w:ascii="Arial" w:hAnsi="Arial" w:cs="Arial"/>
          <w:bCs/>
          <w:color w:val="000000"/>
          <w:sz w:val="22"/>
          <w:szCs w:val="22"/>
          <w:lang w:val="sr-Latn-ME"/>
        </w:rPr>
        <w:t xml:space="preserve">. godine i  </w:t>
      </w:r>
      <w:bookmarkStart w:id="21" w:name="_Hlk160520677"/>
      <w:r w:rsidRPr="00547A41">
        <w:rPr>
          <w:rFonts w:ascii="Arial" w:hAnsi="Arial" w:cs="Arial"/>
          <w:bCs/>
          <w:color w:val="000000"/>
          <w:sz w:val="22"/>
          <w:szCs w:val="22"/>
          <w:lang w:val="sr-Latn-ME"/>
        </w:rPr>
        <w:t xml:space="preserve">saglasnosti Ministarstva finansija na izmjenu </w:t>
      </w:r>
      <w:bookmarkEnd w:id="21"/>
      <w:r w:rsidR="00937F8B" w:rsidRPr="00547A41">
        <w:rPr>
          <w:rFonts w:ascii="Arial" w:hAnsi="Arial" w:cs="Arial"/>
          <w:bCs/>
          <w:color w:val="000000"/>
          <w:sz w:val="22"/>
          <w:szCs w:val="22"/>
          <w:lang w:val="sr-Latn-ME"/>
        </w:rPr>
        <w:t xml:space="preserve">1 </w:t>
      </w:r>
      <w:r w:rsidRPr="00547A41">
        <w:rPr>
          <w:rFonts w:ascii="Arial" w:hAnsi="Arial" w:cs="Arial"/>
          <w:bCs/>
          <w:color w:val="000000"/>
          <w:sz w:val="22"/>
          <w:szCs w:val="22"/>
          <w:lang w:val="sr-Latn-ME"/>
        </w:rPr>
        <w:t>Plan javnih nabavki broj 0</w:t>
      </w:r>
      <w:r w:rsidR="00937F8B" w:rsidRPr="00547A41">
        <w:rPr>
          <w:rFonts w:ascii="Arial" w:hAnsi="Arial" w:cs="Arial"/>
          <w:bCs/>
          <w:color w:val="000000"/>
          <w:sz w:val="22"/>
          <w:szCs w:val="22"/>
          <w:lang w:val="sr-Latn-ME"/>
        </w:rPr>
        <w:t>2</w:t>
      </w:r>
      <w:r w:rsidRPr="00547A41">
        <w:rPr>
          <w:rFonts w:ascii="Arial" w:hAnsi="Arial" w:cs="Arial"/>
          <w:bCs/>
          <w:color w:val="000000"/>
          <w:sz w:val="22"/>
          <w:szCs w:val="22"/>
          <w:lang w:val="sr-Latn-ME"/>
        </w:rPr>
        <w:t>-</w:t>
      </w:r>
      <w:r w:rsidR="00937F8B" w:rsidRPr="00547A41">
        <w:rPr>
          <w:rFonts w:ascii="Arial" w:hAnsi="Arial" w:cs="Arial"/>
          <w:bCs/>
          <w:color w:val="000000"/>
          <w:sz w:val="22"/>
          <w:szCs w:val="22"/>
          <w:lang w:val="sr-Latn-ME"/>
        </w:rPr>
        <w:t>426</w:t>
      </w:r>
      <w:r w:rsidRPr="00547A41">
        <w:rPr>
          <w:rFonts w:ascii="Arial" w:hAnsi="Arial" w:cs="Arial"/>
          <w:bCs/>
          <w:color w:val="000000"/>
          <w:sz w:val="22"/>
          <w:szCs w:val="22"/>
          <w:lang w:val="sr-Latn-ME"/>
        </w:rPr>
        <w:t>/2</w:t>
      </w:r>
      <w:r w:rsidR="00937F8B" w:rsidRPr="00547A41">
        <w:rPr>
          <w:rFonts w:ascii="Arial" w:hAnsi="Arial" w:cs="Arial"/>
          <w:bCs/>
          <w:color w:val="000000"/>
          <w:sz w:val="22"/>
          <w:szCs w:val="22"/>
          <w:lang w:val="sr-Latn-ME"/>
        </w:rPr>
        <w:t>5</w:t>
      </w:r>
      <w:r w:rsidRPr="00547A41">
        <w:rPr>
          <w:rFonts w:ascii="Arial" w:hAnsi="Arial" w:cs="Arial"/>
          <w:bCs/>
          <w:color w:val="000000"/>
          <w:sz w:val="22"/>
          <w:szCs w:val="22"/>
          <w:lang w:val="sr-Latn-ME"/>
        </w:rPr>
        <w:t>-</w:t>
      </w:r>
      <w:r w:rsidR="00937F8B" w:rsidRPr="00547A41">
        <w:rPr>
          <w:rFonts w:ascii="Arial" w:hAnsi="Arial" w:cs="Arial"/>
          <w:bCs/>
          <w:color w:val="000000"/>
          <w:sz w:val="22"/>
          <w:szCs w:val="22"/>
          <w:lang w:val="sr-Latn-ME"/>
        </w:rPr>
        <w:t>6582</w:t>
      </w:r>
      <w:r w:rsidRPr="00547A41">
        <w:rPr>
          <w:rFonts w:ascii="Arial" w:hAnsi="Arial" w:cs="Arial"/>
          <w:bCs/>
          <w:color w:val="000000"/>
          <w:sz w:val="22"/>
          <w:szCs w:val="22"/>
          <w:lang w:val="sr-Latn-ME"/>
        </w:rPr>
        <w:t xml:space="preserve">/2 od </w:t>
      </w:r>
      <w:r w:rsidR="00937F8B" w:rsidRPr="00547A41">
        <w:rPr>
          <w:rFonts w:ascii="Arial" w:hAnsi="Arial" w:cs="Arial"/>
          <w:bCs/>
          <w:color w:val="000000"/>
          <w:sz w:val="22"/>
          <w:szCs w:val="22"/>
          <w:lang w:val="sr-Latn-ME"/>
        </w:rPr>
        <w:t>18</w:t>
      </w:r>
      <w:r w:rsidRPr="00547A41">
        <w:rPr>
          <w:rFonts w:ascii="Arial" w:hAnsi="Arial" w:cs="Arial"/>
          <w:bCs/>
          <w:color w:val="000000"/>
          <w:sz w:val="22"/>
          <w:szCs w:val="22"/>
          <w:lang w:val="sr-Latn-ME"/>
        </w:rPr>
        <w:t>.0</w:t>
      </w:r>
      <w:r w:rsidR="00937F8B" w:rsidRPr="00547A41">
        <w:rPr>
          <w:rFonts w:ascii="Arial" w:hAnsi="Arial" w:cs="Arial"/>
          <w:bCs/>
          <w:color w:val="000000"/>
          <w:sz w:val="22"/>
          <w:szCs w:val="22"/>
          <w:lang w:val="sr-Latn-ME"/>
        </w:rPr>
        <w:t>3</w:t>
      </w:r>
      <w:r w:rsidRPr="00547A41">
        <w:rPr>
          <w:rFonts w:ascii="Arial" w:hAnsi="Arial" w:cs="Arial"/>
          <w:bCs/>
          <w:color w:val="000000"/>
          <w:sz w:val="22"/>
          <w:szCs w:val="22"/>
          <w:lang w:val="sr-Latn-ME"/>
        </w:rPr>
        <w:t>.202</w:t>
      </w:r>
      <w:r w:rsidR="00937F8B" w:rsidRPr="00547A41">
        <w:rPr>
          <w:rFonts w:ascii="Arial" w:hAnsi="Arial" w:cs="Arial"/>
          <w:bCs/>
          <w:color w:val="000000"/>
          <w:sz w:val="22"/>
          <w:szCs w:val="22"/>
          <w:lang w:val="sr-Latn-ME"/>
        </w:rPr>
        <w:t>5</w:t>
      </w:r>
      <w:r w:rsidRPr="00547A41">
        <w:rPr>
          <w:rFonts w:ascii="Arial" w:hAnsi="Arial" w:cs="Arial"/>
          <w:bCs/>
          <w:color w:val="000000"/>
          <w:sz w:val="22"/>
          <w:szCs w:val="22"/>
          <w:lang w:val="sr-Latn-ME"/>
        </w:rPr>
        <w:t xml:space="preserve">. godine Uprava za </w:t>
      </w:r>
      <w:r w:rsidR="00937F8B" w:rsidRPr="00547A41">
        <w:rPr>
          <w:rFonts w:ascii="Arial" w:hAnsi="Arial" w:cs="Arial"/>
          <w:bCs/>
          <w:color w:val="000000"/>
          <w:sz w:val="22"/>
          <w:szCs w:val="22"/>
          <w:lang w:val="sr-Latn-ME"/>
        </w:rPr>
        <w:t>željeznice</w:t>
      </w:r>
      <w:r w:rsidRPr="00547A41">
        <w:rPr>
          <w:rFonts w:ascii="Arial" w:hAnsi="Arial" w:cs="Arial"/>
          <w:bCs/>
          <w:color w:val="000000"/>
          <w:sz w:val="22"/>
          <w:szCs w:val="22"/>
          <w:lang w:val="sr-Latn-ME"/>
        </w:rPr>
        <w:t xml:space="preserve"> </w:t>
      </w:r>
      <w:r w:rsidR="00937F8B" w:rsidRPr="00547A41">
        <w:rPr>
          <w:rFonts w:ascii="Arial" w:hAnsi="Arial" w:cs="Arial"/>
          <w:bCs/>
          <w:color w:val="000000"/>
          <w:sz w:val="22"/>
          <w:szCs w:val="22"/>
          <w:lang w:val="sr-Latn-ME"/>
        </w:rPr>
        <w:t xml:space="preserve">i </w:t>
      </w:r>
      <w:r w:rsidRPr="00547A41">
        <w:rPr>
          <w:rFonts w:ascii="Arial" w:hAnsi="Arial" w:cs="Arial"/>
          <w:bCs/>
          <w:color w:val="000000"/>
          <w:sz w:val="22"/>
          <w:szCs w:val="22"/>
          <w:lang w:val="sr-Latn-ME"/>
        </w:rPr>
        <w:t xml:space="preserve"> za nabavku</w:t>
      </w:r>
      <w:r w:rsidR="00937F8B" w:rsidRPr="00547A41">
        <w:rPr>
          <w:rFonts w:ascii="Arial" w:hAnsi="Arial" w:cs="Arial"/>
          <w:bCs/>
          <w:color w:val="000000"/>
          <w:sz w:val="22"/>
          <w:szCs w:val="22"/>
          <w:lang w:val="sr-Latn-ME"/>
        </w:rPr>
        <w:t xml:space="preserve"> usluga br: 01-426/25-240/7-</w:t>
      </w:r>
      <w:r w:rsidR="00937F8B" w:rsidRPr="00547A41">
        <w:rPr>
          <w:rFonts w:ascii="Arial" w:hAnsi="Arial" w:cs="Arial"/>
          <w:sz w:val="22"/>
          <w:szCs w:val="22"/>
        </w:rPr>
        <w:t xml:space="preserve"> izrada Glavnog projekta za rekonstrukciju i dogradnju lokalnog željezničkog stajališta Lješnica</w:t>
      </w:r>
      <w:r w:rsidRPr="00547A41">
        <w:rPr>
          <w:rFonts w:ascii="Arial" w:hAnsi="Arial" w:cs="Arial"/>
          <w:bCs/>
          <w:color w:val="000000"/>
          <w:sz w:val="22"/>
          <w:szCs w:val="22"/>
          <w:lang w:val="sr-Latn-ME"/>
        </w:rPr>
        <w:t>, nijesam u sukobu interesa u smislu člana 41 stav 1 tačka 1 Zakona o javnim nabavkama i da ne postoji ekonomski i drugi lični interes koji može uticati na moju nepristrasnost i nezavisnost u ovom postupku javne nabavke.</w:t>
      </w:r>
    </w:p>
    <w:p w14:paraId="7ABBF517" w14:textId="11950208" w:rsidR="00406C56" w:rsidRPr="00547A41" w:rsidRDefault="00406C56" w:rsidP="00406C56">
      <w:pPr>
        <w:jc w:val="both"/>
        <w:rPr>
          <w:rFonts w:ascii="Arial" w:hAnsi="Arial" w:cs="Arial"/>
          <w:b/>
          <w:bCs/>
          <w:color w:val="000000"/>
          <w:sz w:val="22"/>
          <w:szCs w:val="22"/>
          <w:lang w:val="sr-Latn-ME"/>
        </w:rPr>
      </w:pPr>
    </w:p>
    <w:p w14:paraId="1C7BA4BB" w14:textId="4E6B59C6" w:rsidR="00406C56" w:rsidRPr="00547A41" w:rsidRDefault="00406C56" w:rsidP="00406C56">
      <w:pPr>
        <w:jc w:val="both"/>
        <w:rPr>
          <w:rFonts w:ascii="Arial" w:hAnsi="Arial" w:cs="Arial"/>
          <w:b/>
          <w:bCs/>
          <w:color w:val="000000"/>
          <w:sz w:val="22"/>
          <w:szCs w:val="22"/>
          <w:lang w:val="sr-Latn-ME"/>
        </w:rPr>
      </w:pPr>
    </w:p>
    <w:p w14:paraId="075FD17B" w14:textId="77777777" w:rsidR="00406C56" w:rsidRPr="00547A41" w:rsidRDefault="00406C56" w:rsidP="00406C56">
      <w:pPr>
        <w:jc w:val="both"/>
        <w:rPr>
          <w:rFonts w:ascii="Arial" w:hAnsi="Arial" w:cs="Arial"/>
          <w:b/>
          <w:bCs/>
          <w:color w:val="000000"/>
          <w:sz w:val="22"/>
          <w:szCs w:val="22"/>
          <w:lang w:val="sr-Latn-ME"/>
        </w:rPr>
      </w:pPr>
    </w:p>
    <w:p w14:paraId="6986802E" w14:textId="12FE5985" w:rsidR="00406C56" w:rsidRDefault="00406C56" w:rsidP="00406C56">
      <w:pPr>
        <w:jc w:val="both"/>
        <w:rPr>
          <w:rFonts w:ascii="Arial" w:hAnsi="Arial" w:cs="Arial"/>
          <w:b/>
          <w:bCs/>
          <w:color w:val="000000"/>
          <w:sz w:val="22"/>
          <w:szCs w:val="22"/>
          <w:lang w:val="sr-Latn-ME"/>
        </w:rPr>
      </w:pPr>
      <w:r w:rsidRPr="00547A41">
        <w:rPr>
          <w:rFonts w:ascii="Arial" w:hAnsi="Arial" w:cs="Arial"/>
          <w:b/>
          <w:bCs/>
          <w:color w:val="000000"/>
          <w:sz w:val="22"/>
          <w:szCs w:val="22"/>
          <w:lang w:val="sr-Latn-ME"/>
        </w:rPr>
        <w:t xml:space="preserve">Ovlašćeno lice naručioca, </w:t>
      </w:r>
      <w:r w:rsidR="00937F8B" w:rsidRPr="00547A41">
        <w:rPr>
          <w:rFonts w:ascii="Arial" w:hAnsi="Arial" w:cs="Arial"/>
          <w:b/>
          <w:bCs/>
          <w:color w:val="000000"/>
          <w:sz w:val="22"/>
          <w:szCs w:val="22"/>
          <w:lang w:val="sr-Latn-ME"/>
        </w:rPr>
        <w:t xml:space="preserve"> MSc Denis Lukač</w:t>
      </w:r>
      <w:r w:rsidRPr="00547A41">
        <w:rPr>
          <w:rFonts w:ascii="Arial" w:hAnsi="Arial" w:cs="Arial"/>
          <w:b/>
          <w:bCs/>
          <w:color w:val="000000"/>
          <w:sz w:val="22"/>
          <w:szCs w:val="22"/>
          <w:lang w:val="sr-Latn-ME"/>
        </w:rPr>
        <w:t>,       _______________________;</w:t>
      </w:r>
    </w:p>
    <w:p w14:paraId="660CBEA6" w14:textId="77777777" w:rsidR="00FE6FFB" w:rsidRDefault="00FE6FFB" w:rsidP="00406C56">
      <w:pPr>
        <w:jc w:val="both"/>
        <w:rPr>
          <w:rFonts w:ascii="Arial" w:hAnsi="Arial" w:cs="Arial"/>
          <w:b/>
          <w:bCs/>
          <w:color w:val="000000"/>
          <w:sz w:val="22"/>
          <w:szCs w:val="22"/>
          <w:lang w:val="sr-Latn-ME"/>
        </w:rPr>
      </w:pPr>
    </w:p>
    <w:p w14:paraId="5F89D07F" w14:textId="3B0E71C8" w:rsidR="00FE6FFB" w:rsidRPr="00547A41" w:rsidRDefault="00FE6FFB" w:rsidP="00FE6FFB">
      <w:pPr>
        <w:jc w:val="both"/>
        <w:rPr>
          <w:rFonts w:ascii="Arial" w:hAnsi="Arial" w:cs="Arial"/>
          <w:b/>
          <w:bCs/>
          <w:color w:val="000000"/>
          <w:sz w:val="22"/>
          <w:szCs w:val="22"/>
          <w:lang w:val="sr-Latn-ME"/>
        </w:rPr>
      </w:pPr>
      <w:r w:rsidRPr="00547A41">
        <w:rPr>
          <w:rFonts w:ascii="Arial" w:hAnsi="Arial" w:cs="Arial"/>
          <w:b/>
          <w:bCs/>
          <w:color w:val="000000"/>
          <w:sz w:val="22"/>
          <w:szCs w:val="22"/>
          <w:lang w:val="sr-Latn-ME"/>
        </w:rPr>
        <w:t xml:space="preserve">Lice koje je učestvovalo u planiranju javne nabavke  </w:t>
      </w:r>
      <w:r w:rsidR="00910629">
        <w:rPr>
          <w:rFonts w:ascii="Arial" w:hAnsi="Arial" w:cs="Arial"/>
          <w:b/>
          <w:bCs/>
          <w:color w:val="000000"/>
          <w:sz w:val="22"/>
          <w:szCs w:val="22"/>
          <w:lang w:val="sr-Latn-ME"/>
        </w:rPr>
        <w:t xml:space="preserve">Mirsad Veliu </w:t>
      </w:r>
      <w:r>
        <w:rPr>
          <w:rFonts w:ascii="Arial" w:hAnsi="Arial" w:cs="Arial"/>
          <w:b/>
          <w:bCs/>
          <w:color w:val="000000"/>
          <w:sz w:val="22"/>
          <w:szCs w:val="22"/>
          <w:lang w:val="sr-Latn-ME"/>
        </w:rPr>
        <w:t>_____________________;</w:t>
      </w:r>
      <w:r w:rsidRPr="00547A41">
        <w:rPr>
          <w:rFonts w:ascii="Arial" w:hAnsi="Arial" w:cs="Arial"/>
          <w:b/>
          <w:bCs/>
          <w:color w:val="000000"/>
          <w:sz w:val="22"/>
          <w:szCs w:val="22"/>
          <w:lang w:val="sr-Latn-ME"/>
        </w:rPr>
        <w:t xml:space="preserve">                                                      </w:t>
      </w:r>
    </w:p>
    <w:p w14:paraId="67F04DFC" w14:textId="77777777" w:rsidR="00406C56" w:rsidRPr="00547A41" w:rsidRDefault="00406C56" w:rsidP="00406C56">
      <w:pPr>
        <w:jc w:val="both"/>
        <w:rPr>
          <w:rFonts w:ascii="Arial" w:hAnsi="Arial" w:cs="Arial"/>
          <w:b/>
          <w:bCs/>
          <w:color w:val="000000"/>
          <w:sz w:val="22"/>
          <w:szCs w:val="22"/>
          <w:lang w:val="sr-Latn-ME"/>
        </w:rPr>
      </w:pPr>
    </w:p>
    <w:p w14:paraId="08EC9E42" w14:textId="250E473C" w:rsidR="00406C56" w:rsidRPr="00547A41" w:rsidRDefault="00406C56" w:rsidP="00406C56">
      <w:pPr>
        <w:jc w:val="both"/>
        <w:rPr>
          <w:rFonts w:ascii="Arial" w:hAnsi="Arial" w:cs="Arial"/>
          <w:b/>
          <w:bCs/>
          <w:iCs/>
          <w:color w:val="000000"/>
          <w:sz w:val="22"/>
          <w:szCs w:val="22"/>
          <w:lang w:val="sr-Latn-ME"/>
        </w:rPr>
      </w:pPr>
      <w:r w:rsidRPr="00547A41">
        <w:rPr>
          <w:rFonts w:ascii="Arial" w:hAnsi="Arial" w:cs="Arial"/>
          <w:b/>
          <w:bCs/>
          <w:color w:val="000000"/>
          <w:sz w:val="22"/>
          <w:szCs w:val="22"/>
          <w:lang w:val="sr-Latn-ME"/>
        </w:rPr>
        <w:t xml:space="preserve">Službenik za javne nabavke, </w:t>
      </w:r>
      <w:r w:rsidR="00937F8B" w:rsidRPr="00547A41">
        <w:rPr>
          <w:rFonts w:ascii="Arial" w:hAnsi="Arial" w:cs="Arial"/>
          <w:b/>
          <w:bCs/>
          <w:color w:val="000000"/>
          <w:sz w:val="22"/>
          <w:szCs w:val="22"/>
          <w:lang w:val="sr-Latn-ME"/>
        </w:rPr>
        <w:t>Sibela Dervišević</w:t>
      </w:r>
      <w:r w:rsidRPr="00547A41">
        <w:rPr>
          <w:rFonts w:ascii="Arial" w:hAnsi="Arial" w:cs="Arial"/>
          <w:b/>
          <w:bCs/>
          <w:color w:val="000000"/>
          <w:sz w:val="22"/>
          <w:szCs w:val="22"/>
          <w:lang w:val="sr-Latn-ME"/>
        </w:rPr>
        <w:t>,         __________________</w:t>
      </w:r>
      <w:r w:rsidRPr="00547A41">
        <w:rPr>
          <w:rFonts w:ascii="Arial" w:hAnsi="Arial" w:cs="Arial"/>
          <w:b/>
          <w:bCs/>
          <w:i/>
          <w:iCs/>
          <w:color w:val="000000"/>
          <w:sz w:val="22"/>
          <w:szCs w:val="22"/>
          <w:lang w:val="sr-Latn-ME"/>
        </w:rPr>
        <w:t>____</w:t>
      </w:r>
      <w:r w:rsidRPr="00547A41">
        <w:rPr>
          <w:rFonts w:ascii="Arial" w:hAnsi="Arial" w:cs="Arial"/>
          <w:b/>
          <w:bCs/>
          <w:iCs/>
          <w:color w:val="000000"/>
          <w:sz w:val="22"/>
          <w:szCs w:val="22"/>
          <w:lang w:val="sr-Latn-ME"/>
        </w:rPr>
        <w:t>_;</w:t>
      </w:r>
    </w:p>
    <w:p w14:paraId="787FF80E" w14:textId="77777777" w:rsidR="00406C56" w:rsidRPr="00547A41" w:rsidRDefault="00406C56" w:rsidP="00406C56">
      <w:pPr>
        <w:jc w:val="both"/>
        <w:rPr>
          <w:rFonts w:ascii="Arial" w:hAnsi="Arial" w:cs="Arial"/>
          <w:b/>
          <w:bCs/>
          <w:iCs/>
          <w:color w:val="000000"/>
          <w:sz w:val="22"/>
          <w:szCs w:val="22"/>
          <w:lang w:val="sr-Latn-ME"/>
        </w:rPr>
      </w:pPr>
    </w:p>
    <w:p w14:paraId="605C261F" w14:textId="77777777" w:rsidR="00406C56" w:rsidRPr="00547A41" w:rsidRDefault="00406C56" w:rsidP="00406C56">
      <w:pPr>
        <w:jc w:val="both"/>
        <w:rPr>
          <w:rFonts w:ascii="Arial" w:hAnsi="Arial" w:cs="Arial"/>
          <w:b/>
          <w:bCs/>
          <w:iCs/>
          <w:color w:val="000000"/>
          <w:sz w:val="22"/>
          <w:szCs w:val="22"/>
          <w:lang w:val="sr-Latn-ME"/>
        </w:rPr>
      </w:pPr>
    </w:p>
    <w:p w14:paraId="479C279D" w14:textId="77777777" w:rsidR="00406C56" w:rsidRPr="00547A41" w:rsidRDefault="00406C56" w:rsidP="00406C56">
      <w:pPr>
        <w:jc w:val="both"/>
        <w:rPr>
          <w:rFonts w:ascii="Arial" w:hAnsi="Arial" w:cs="Arial"/>
          <w:b/>
          <w:bCs/>
          <w:color w:val="000000"/>
          <w:sz w:val="22"/>
          <w:szCs w:val="22"/>
          <w:lang w:val="sr-Latn-ME"/>
        </w:rPr>
      </w:pPr>
    </w:p>
    <w:p w14:paraId="4CA89889" w14:textId="77777777" w:rsidR="00406C56" w:rsidRPr="00547A41" w:rsidRDefault="00406C56" w:rsidP="00406C56">
      <w:pPr>
        <w:jc w:val="right"/>
        <w:rPr>
          <w:rFonts w:ascii="Arial" w:hAnsi="Arial" w:cs="Arial"/>
          <w:b/>
          <w:bCs/>
          <w:color w:val="000000"/>
          <w:sz w:val="22"/>
          <w:szCs w:val="22"/>
          <w:lang w:val="sr-Latn-ME"/>
        </w:rPr>
      </w:pPr>
      <w:r w:rsidRPr="00547A41">
        <w:rPr>
          <w:rFonts w:ascii="Arial" w:hAnsi="Arial" w:cs="Arial"/>
          <w:b/>
          <w:bCs/>
          <w:color w:val="000000"/>
          <w:sz w:val="22"/>
          <w:szCs w:val="22"/>
          <w:lang w:val="sr-Latn-ME"/>
        </w:rPr>
        <w:t xml:space="preserve">Predsjedavajući komisije za sprovođenje postupka javne nabavke </w:t>
      </w:r>
    </w:p>
    <w:p w14:paraId="7AF0AC30" w14:textId="77777777" w:rsidR="00406C56" w:rsidRPr="00547A41" w:rsidRDefault="00406C56" w:rsidP="00406C56">
      <w:pPr>
        <w:jc w:val="right"/>
        <w:rPr>
          <w:rFonts w:ascii="Arial" w:hAnsi="Arial" w:cs="Arial"/>
          <w:b/>
          <w:bCs/>
          <w:color w:val="000000"/>
          <w:sz w:val="22"/>
          <w:szCs w:val="22"/>
          <w:lang w:val="sr-Latn-ME"/>
        </w:rPr>
      </w:pPr>
    </w:p>
    <w:p w14:paraId="7E0AA744" w14:textId="650FEB94" w:rsidR="00406C56" w:rsidRPr="00547A41" w:rsidRDefault="00937F8B" w:rsidP="00406C56">
      <w:pPr>
        <w:jc w:val="right"/>
        <w:rPr>
          <w:rFonts w:ascii="Arial" w:hAnsi="Arial" w:cs="Arial"/>
          <w:b/>
          <w:bCs/>
          <w:color w:val="000000"/>
          <w:sz w:val="22"/>
          <w:szCs w:val="22"/>
          <w:lang w:val="sr-Latn-ME"/>
        </w:rPr>
      </w:pPr>
      <w:r w:rsidRPr="00547A41">
        <w:rPr>
          <w:rFonts w:ascii="Arial" w:hAnsi="Arial" w:cs="Arial"/>
          <w:b/>
          <w:bCs/>
          <w:color w:val="000000"/>
          <w:sz w:val="22"/>
          <w:szCs w:val="22"/>
          <w:lang w:val="sr-Latn-ME"/>
        </w:rPr>
        <w:t>Mirsad Veliu</w:t>
      </w:r>
      <w:r w:rsidR="00406C56" w:rsidRPr="00547A41">
        <w:rPr>
          <w:rFonts w:ascii="Arial" w:hAnsi="Arial" w:cs="Arial"/>
          <w:b/>
          <w:bCs/>
          <w:color w:val="000000"/>
          <w:sz w:val="22"/>
          <w:szCs w:val="22"/>
          <w:lang w:val="sr-Latn-ME"/>
        </w:rPr>
        <w:t>, __________________</w:t>
      </w:r>
      <w:r w:rsidR="00406C56" w:rsidRPr="00547A41">
        <w:rPr>
          <w:rFonts w:ascii="Arial" w:hAnsi="Arial" w:cs="Arial"/>
          <w:b/>
          <w:bCs/>
          <w:i/>
          <w:iCs/>
          <w:color w:val="000000"/>
          <w:sz w:val="22"/>
          <w:szCs w:val="22"/>
          <w:lang w:val="sr-Latn-ME"/>
        </w:rPr>
        <w:t>____</w:t>
      </w:r>
      <w:r w:rsidR="00406C56" w:rsidRPr="00547A41">
        <w:rPr>
          <w:rFonts w:ascii="Arial" w:hAnsi="Arial" w:cs="Arial"/>
          <w:b/>
          <w:bCs/>
          <w:iCs/>
          <w:color w:val="000000"/>
          <w:sz w:val="22"/>
          <w:szCs w:val="22"/>
          <w:lang w:val="sr-Latn-ME"/>
        </w:rPr>
        <w:t>_;</w:t>
      </w:r>
    </w:p>
    <w:p w14:paraId="79BFE964" w14:textId="77777777" w:rsidR="00406C56" w:rsidRPr="00547A41" w:rsidRDefault="00406C56" w:rsidP="00406C56">
      <w:pPr>
        <w:jc w:val="right"/>
        <w:rPr>
          <w:rFonts w:ascii="Arial" w:hAnsi="Arial" w:cs="Arial"/>
          <w:b/>
          <w:bCs/>
          <w:color w:val="000000"/>
          <w:sz w:val="22"/>
          <w:szCs w:val="22"/>
          <w:lang w:val="sr-Latn-ME"/>
        </w:rPr>
      </w:pPr>
    </w:p>
    <w:p w14:paraId="52698DC0" w14:textId="77777777" w:rsidR="00406C56" w:rsidRPr="00547A41" w:rsidRDefault="00406C56" w:rsidP="00406C56">
      <w:pPr>
        <w:jc w:val="right"/>
        <w:rPr>
          <w:rFonts w:ascii="Arial" w:hAnsi="Arial" w:cs="Arial"/>
          <w:b/>
          <w:bCs/>
          <w:color w:val="000000"/>
          <w:sz w:val="22"/>
          <w:szCs w:val="22"/>
          <w:lang w:val="sr-Latn-ME"/>
        </w:rPr>
      </w:pPr>
      <w:r w:rsidRPr="00547A41">
        <w:rPr>
          <w:rFonts w:ascii="Arial" w:hAnsi="Arial" w:cs="Arial"/>
          <w:b/>
          <w:bCs/>
          <w:color w:val="000000"/>
          <w:sz w:val="22"/>
          <w:szCs w:val="22"/>
          <w:lang w:val="sr-Latn-ME"/>
        </w:rPr>
        <w:t xml:space="preserve">Član komisije za sprovođenje postupka javne nabavke </w:t>
      </w:r>
    </w:p>
    <w:p w14:paraId="366FD24C" w14:textId="77777777" w:rsidR="00406C56" w:rsidRPr="00547A41" w:rsidRDefault="00406C56" w:rsidP="00406C56">
      <w:pPr>
        <w:jc w:val="right"/>
        <w:rPr>
          <w:rFonts w:ascii="Arial" w:hAnsi="Arial" w:cs="Arial"/>
          <w:b/>
          <w:bCs/>
          <w:color w:val="000000"/>
          <w:sz w:val="22"/>
          <w:szCs w:val="22"/>
          <w:lang w:val="sr-Latn-ME"/>
        </w:rPr>
      </w:pPr>
    </w:p>
    <w:p w14:paraId="7AE37563" w14:textId="194A3D8A" w:rsidR="00406C56" w:rsidRPr="00547A41" w:rsidRDefault="00937F8B" w:rsidP="00406C56">
      <w:pPr>
        <w:jc w:val="right"/>
        <w:rPr>
          <w:rFonts w:ascii="Arial" w:hAnsi="Arial" w:cs="Arial"/>
          <w:b/>
          <w:bCs/>
          <w:color w:val="000000"/>
          <w:sz w:val="22"/>
          <w:szCs w:val="22"/>
          <w:lang w:val="sr-Latn-ME"/>
        </w:rPr>
      </w:pPr>
      <w:r w:rsidRPr="00547A41">
        <w:rPr>
          <w:rFonts w:ascii="Arial" w:hAnsi="Arial" w:cs="Arial"/>
          <w:b/>
          <w:bCs/>
          <w:color w:val="000000"/>
          <w:sz w:val="22"/>
          <w:szCs w:val="22"/>
          <w:lang w:val="sr-Latn-ME"/>
        </w:rPr>
        <w:t>Sibela Dervišević</w:t>
      </w:r>
      <w:r w:rsidR="00406C56" w:rsidRPr="00547A41">
        <w:rPr>
          <w:rFonts w:ascii="Arial" w:hAnsi="Arial" w:cs="Arial"/>
          <w:b/>
          <w:bCs/>
          <w:color w:val="000000"/>
          <w:sz w:val="22"/>
          <w:szCs w:val="22"/>
          <w:lang w:val="sr-Latn-ME"/>
        </w:rPr>
        <w:t>, __________________</w:t>
      </w:r>
      <w:r w:rsidR="00406C56" w:rsidRPr="00547A41">
        <w:rPr>
          <w:rFonts w:ascii="Arial" w:hAnsi="Arial" w:cs="Arial"/>
          <w:b/>
          <w:bCs/>
          <w:i/>
          <w:iCs/>
          <w:color w:val="000000"/>
          <w:sz w:val="22"/>
          <w:szCs w:val="22"/>
          <w:lang w:val="sr-Latn-ME"/>
        </w:rPr>
        <w:t>____</w:t>
      </w:r>
      <w:r w:rsidR="00406C56" w:rsidRPr="00547A41">
        <w:rPr>
          <w:rFonts w:ascii="Arial" w:hAnsi="Arial" w:cs="Arial"/>
          <w:b/>
          <w:bCs/>
          <w:iCs/>
          <w:color w:val="000000"/>
          <w:sz w:val="22"/>
          <w:szCs w:val="22"/>
          <w:lang w:val="sr-Latn-ME"/>
        </w:rPr>
        <w:t>_;</w:t>
      </w:r>
      <w:r w:rsidR="00406C56" w:rsidRPr="00547A41">
        <w:rPr>
          <w:rFonts w:ascii="Arial" w:hAnsi="Arial" w:cs="Arial"/>
          <w:b/>
          <w:bCs/>
          <w:color w:val="000000"/>
          <w:sz w:val="22"/>
          <w:szCs w:val="22"/>
          <w:lang w:val="sr-Latn-ME"/>
        </w:rPr>
        <w:t xml:space="preserve"> </w:t>
      </w:r>
    </w:p>
    <w:p w14:paraId="031B579F" w14:textId="77777777" w:rsidR="00406C56" w:rsidRPr="00547A41" w:rsidRDefault="00406C56" w:rsidP="00406C56">
      <w:pPr>
        <w:jc w:val="right"/>
        <w:rPr>
          <w:rFonts w:ascii="Arial" w:hAnsi="Arial" w:cs="Arial"/>
          <w:b/>
          <w:bCs/>
          <w:color w:val="000000"/>
          <w:sz w:val="22"/>
          <w:szCs w:val="22"/>
          <w:lang w:val="sr-Latn-ME"/>
        </w:rPr>
      </w:pPr>
      <w:r w:rsidRPr="00547A41">
        <w:rPr>
          <w:rFonts w:ascii="Arial" w:hAnsi="Arial" w:cs="Arial"/>
          <w:b/>
          <w:bCs/>
          <w:color w:val="000000"/>
          <w:sz w:val="22"/>
          <w:szCs w:val="22"/>
          <w:lang w:val="sr-Latn-ME"/>
        </w:rPr>
        <w:t xml:space="preserve">         </w:t>
      </w:r>
    </w:p>
    <w:p w14:paraId="4AFD1D97" w14:textId="77777777" w:rsidR="00406C56" w:rsidRPr="00547A41" w:rsidRDefault="00406C56" w:rsidP="00406C56">
      <w:pPr>
        <w:jc w:val="right"/>
        <w:rPr>
          <w:rFonts w:ascii="Arial" w:hAnsi="Arial" w:cs="Arial"/>
          <w:b/>
          <w:bCs/>
          <w:color w:val="000000"/>
          <w:sz w:val="22"/>
          <w:szCs w:val="22"/>
          <w:lang w:val="sr-Latn-ME"/>
        </w:rPr>
      </w:pPr>
      <w:r w:rsidRPr="00547A41">
        <w:rPr>
          <w:rFonts w:ascii="Arial" w:hAnsi="Arial" w:cs="Arial"/>
          <w:b/>
          <w:bCs/>
          <w:color w:val="000000"/>
          <w:sz w:val="22"/>
          <w:szCs w:val="22"/>
          <w:lang w:val="sr-Latn-ME"/>
        </w:rPr>
        <w:t xml:space="preserve">    Član komisije za sprovođenje postupka javne nabavke </w:t>
      </w:r>
    </w:p>
    <w:p w14:paraId="6B6517DA" w14:textId="77777777" w:rsidR="00406C56" w:rsidRPr="00547A41" w:rsidRDefault="00406C56" w:rsidP="00406C56">
      <w:pPr>
        <w:jc w:val="right"/>
        <w:rPr>
          <w:rFonts w:ascii="Arial" w:hAnsi="Arial" w:cs="Arial"/>
          <w:b/>
          <w:bCs/>
          <w:color w:val="000000"/>
          <w:sz w:val="22"/>
          <w:szCs w:val="22"/>
          <w:lang w:val="sr-Latn-ME"/>
        </w:rPr>
      </w:pPr>
    </w:p>
    <w:p w14:paraId="2050E98D" w14:textId="25BBAB2F" w:rsidR="00406C56" w:rsidRPr="00547A41" w:rsidRDefault="00937F8B" w:rsidP="00406C56">
      <w:pPr>
        <w:jc w:val="right"/>
        <w:rPr>
          <w:rFonts w:ascii="Arial" w:hAnsi="Arial" w:cs="Arial"/>
          <w:b/>
          <w:bCs/>
          <w:iCs/>
          <w:color w:val="000000"/>
          <w:sz w:val="22"/>
          <w:szCs w:val="22"/>
          <w:lang w:val="sr-Latn-ME"/>
        </w:rPr>
      </w:pPr>
      <w:r w:rsidRPr="00547A41">
        <w:rPr>
          <w:rFonts w:ascii="Arial" w:hAnsi="Arial" w:cs="Arial"/>
          <w:b/>
          <w:bCs/>
          <w:color w:val="000000"/>
          <w:sz w:val="22"/>
          <w:szCs w:val="22"/>
          <w:lang w:val="sr-Latn-ME"/>
        </w:rPr>
        <w:t>Edin Hasanović</w:t>
      </w:r>
      <w:r w:rsidR="00406C56" w:rsidRPr="00547A41">
        <w:rPr>
          <w:rFonts w:ascii="Arial" w:hAnsi="Arial" w:cs="Arial"/>
          <w:b/>
          <w:bCs/>
          <w:color w:val="000000"/>
          <w:sz w:val="22"/>
          <w:szCs w:val="22"/>
          <w:lang w:val="sr-Latn-ME"/>
        </w:rPr>
        <w:t>, __________________</w:t>
      </w:r>
      <w:r w:rsidR="00406C56" w:rsidRPr="00547A41">
        <w:rPr>
          <w:rFonts w:ascii="Arial" w:hAnsi="Arial" w:cs="Arial"/>
          <w:b/>
          <w:bCs/>
          <w:i/>
          <w:iCs/>
          <w:color w:val="000000"/>
          <w:sz w:val="22"/>
          <w:szCs w:val="22"/>
          <w:lang w:val="sr-Latn-ME"/>
        </w:rPr>
        <w:t>____</w:t>
      </w:r>
      <w:r w:rsidR="00406C56" w:rsidRPr="00547A41">
        <w:rPr>
          <w:rFonts w:ascii="Arial" w:hAnsi="Arial" w:cs="Arial"/>
          <w:b/>
          <w:bCs/>
          <w:iCs/>
          <w:color w:val="000000"/>
          <w:sz w:val="22"/>
          <w:szCs w:val="22"/>
          <w:lang w:val="sr-Latn-ME"/>
        </w:rPr>
        <w:t>_;</w:t>
      </w:r>
    </w:p>
    <w:p w14:paraId="1D30DBDD" w14:textId="77777777" w:rsidR="00E54082" w:rsidRPr="00547A41" w:rsidRDefault="00E54082" w:rsidP="00E54082">
      <w:pPr>
        <w:jc w:val="both"/>
        <w:rPr>
          <w:rFonts w:ascii="Arial" w:hAnsi="Arial" w:cs="Arial"/>
          <w:b/>
          <w:bCs/>
          <w:color w:val="000000"/>
          <w:sz w:val="22"/>
          <w:szCs w:val="22"/>
          <w:lang w:val="sr-Latn-ME"/>
        </w:rPr>
      </w:pPr>
    </w:p>
    <w:p w14:paraId="766F6C39" w14:textId="77777777" w:rsidR="00E54082" w:rsidRDefault="00E54082" w:rsidP="00E54082">
      <w:pPr>
        <w:jc w:val="both"/>
        <w:rPr>
          <w:rFonts w:ascii="Arial" w:hAnsi="Arial" w:cs="Arial"/>
          <w:b/>
          <w:bCs/>
          <w:color w:val="000000"/>
          <w:sz w:val="22"/>
          <w:szCs w:val="22"/>
          <w:lang w:val="sr-Latn-ME"/>
        </w:rPr>
      </w:pPr>
    </w:p>
    <w:p w14:paraId="4ED0A2C8" w14:textId="77777777" w:rsidR="00547A41" w:rsidRPr="00547A41" w:rsidRDefault="00547A41" w:rsidP="00E54082">
      <w:pPr>
        <w:jc w:val="both"/>
        <w:rPr>
          <w:rFonts w:ascii="Arial" w:hAnsi="Arial" w:cs="Arial"/>
          <w:b/>
          <w:bCs/>
          <w:color w:val="000000"/>
          <w:sz w:val="22"/>
          <w:szCs w:val="22"/>
          <w:lang w:val="sr-Latn-ME"/>
        </w:rPr>
      </w:pPr>
    </w:p>
    <w:p w14:paraId="5337E09F" w14:textId="77777777" w:rsidR="00FF1991" w:rsidRPr="00547A41" w:rsidRDefault="00FF1991" w:rsidP="00E54082">
      <w:pPr>
        <w:jc w:val="both"/>
        <w:rPr>
          <w:rFonts w:ascii="Arial" w:hAnsi="Arial" w:cs="Arial"/>
          <w:b/>
          <w:bCs/>
          <w:color w:val="000000"/>
          <w:sz w:val="22"/>
          <w:szCs w:val="22"/>
          <w:lang w:val="sr-Latn-ME"/>
        </w:rPr>
      </w:pPr>
    </w:p>
    <w:p w14:paraId="2B97B6BA" w14:textId="77777777" w:rsidR="00E54082" w:rsidRPr="00547A41" w:rsidRDefault="00E54082" w:rsidP="00AD2AE0">
      <w:pPr>
        <w:keepNext/>
        <w:keepLines/>
        <w:numPr>
          <w:ilvl w:val="0"/>
          <w:numId w:val="1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rFonts w:ascii="Arial" w:hAnsi="Arial" w:cs="Arial"/>
          <w:b/>
          <w:iCs/>
          <w:sz w:val="22"/>
          <w:szCs w:val="22"/>
          <w:lang w:val="sr-Latn-ME"/>
        </w:rPr>
      </w:pPr>
      <w:bookmarkStart w:id="22" w:name="_Toc62730568"/>
      <w:r w:rsidRPr="00547A41">
        <w:rPr>
          <w:rFonts w:ascii="Arial" w:hAnsi="Arial" w:cs="Arial"/>
          <w:b/>
          <w:sz w:val="22"/>
          <w:szCs w:val="22"/>
          <w:lang w:val="sr-Latn-ME"/>
        </w:rPr>
        <w:lastRenderedPageBreak/>
        <w:t>UPUTSTVO O PRAVNOM SREDSTVU</w:t>
      </w:r>
      <w:bookmarkEnd w:id="22"/>
    </w:p>
    <w:p w14:paraId="7649C653" w14:textId="77777777" w:rsidR="00E54082" w:rsidRPr="00547A41" w:rsidRDefault="00E54082" w:rsidP="00E54082">
      <w:pPr>
        <w:tabs>
          <w:tab w:val="left" w:pos="5760"/>
        </w:tabs>
        <w:jc w:val="center"/>
        <w:rPr>
          <w:rFonts w:ascii="Arial" w:hAnsi="Arial" w:cs="Arial"/>
          <w:color w:val="000000"/>
          <w:sz w:val="22"/>
          <w:szCs w:val="22"/>
          <w:lang w:val="sr-Latn-ME"/>
        </w:rPr>
      </w:pPr>
    </w:p>
    <w:p w14:paraId="074A464E" w14:textId="77777777" w:rsidR="00E54082" w:rsidRPr="00547A41" w:rsidRDefault="00E54082" w:rsidP="00E54082">
      <w:pPr>
        <w:tabs>
          <w:tab w:val="left" w:pos="5760"/>
        </w:tabs>
        <w:ind w:firstLine="567"/>
        <w:jc w:val="both"/>
        <w:rPr>
          <w:rFonts w:ascii="Arial" w:hAnsi="Arial" w:cs="Arial"/>
          <w:color w:val="000000"/>
          <w:sz w:val="22"/>
          <w:szCs w:val="22"/>
        </w:rPr>
      </w:pPr>
      <w:r w:rsidRPr="00547A41">
        <w:rPr>
          <w:rFonts w:ascii="Arial" w:hAnsi="Arial" w:cs="Arial"/>
          <w:color w:val="000000"/>
          <w:sz w:val="22"/>
          <w:szCs w:val="22"/>
          <w:lang w:val="sr-Latn-ME"/>
        </w:rPr>
        <w:t>Privredni subjekat može da izjavi žalbu protiv ove tenderske dokumentacije Komisiji za zaštitu prava</w:t>
      </w:r>
      <w:r w:rsidRPr="00547A41">
        <w:rPr>
          <w:rFonts w:ascii="Arial" w:hAnsi="Arial" w:cs="Arial"/>
          <w:color w:val="000000"/>
          <w:sz w:val="22"/>
          <w:szCs w:val="22"/>
        </w:rPr>
        <w:t>:</w:t>
      </w:r>
    </w:p>
    <w:p w14:paraId="4777E465" w14:textId="77777777" w:rsidR="00E54082" w:rsidRPr="00547A41" w:rsidRDefault="00E54082" w:rsidP="00E54082">
      <w:pPr>
        <w:pStyle w:val="T30X"/>
        <w:ind w:left="567" w:hanging="283"/>
        <w:rPr>
          <w:rFonts w:ascii="Arial" w:hAnsi="Arial" w:cs="Arial"/>
        </w:rPr>
      </w:pPr>
      <w:r w:rsidRPr="00547A41">
        <w:rPr>
          <w:rFonts w:ascii="Arial" w:hAnsi="Arial" w:cs="Aria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5D81CA29" w14:textId="77777777" w:rsidR="00E54082" w:rsidRPr="00547A41" w:rsidRDefault="00E54082" w:rsidP="00E54082">
      <w:pPr>
        <w:pStyle w:val="T30X"/>
        <w:ind w:left="567" w:hanging="283"/>
        <w:rPr>
          <w:rFonts w:ascii="Arial" w:hAnsi="Arial" w:cs="Arial"/>
        </w:rPr>
      </w:pPr>
      <w:r w:rsidRPr="00547A41">
        <w:rPr>
          <w:rFonts w:ascii="Arial" w:hAnsi="Arial" w:cs="Arial"/>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57356E12" w14:textId="77777777" w:rsidR="00E54082" w:rsidRPr="00547A41" w:rsidRDefault="00E54082" w:rsidP="00E54082">
      <w:pPr>
        <w:pStyle w:val="T30X"/>
        <w:ind w:left="567" w:hanging="283"/>
        <w:rPr>
          <w:rFonts w:ascii="Arial" w:hAnsi="Arial" w:cs="Arial"/>
        </w:rPr>
      </w:pPr>
      <w:r w:rsidRPr="00547A41">
        <w:rPr>
          <w:rFonts w:ascii="Arial" w:hAnsi="Arial" w:cs="Aria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37CC86F3" w14:textId="77777777" w:rsidR="00E54082" w:rsidRPr="00547A41" w:rsidRDefault="00E54082" w:rsidP="00E54082">
      <w:pPr>
        <w:tabs>
          <w:tab w:val="left" w:pos="5760"/>
        </w:tabs>
        <w:jc w:val="both"/>
        <w:rPr>
          <w:rFonts w:ascii="Arial" w:hAnsi="Arial" w:cs="Arial"/>
          <w:color w:val="000000"/>
          <w:sz w:val="22"/>
          <w:szCs w:val="22"/>
          <w:lang w:val="sr-Latn-ME"/>
        </w:rPr>
      </w:pPr>
    </w:p>
    <w:p w14:paraId="3C61ED06" w14:textId="77777777" w:rsidR="00E54082" w:rsidRPr="00547A41" w:rsidRDefault="00E54082" w:rsidP="00E54082">
      <w:pPr>
        <w:autoSpaceDE w:val="0"/>
        <w:autoSpaceDN w:val="0"/>
        <w:adjustRightInd w:val="0"/>
        <w:ind w:firstLine="567"/>
        <w:jc w:val="both"/>
        <w:rPr>
          <w:rFonts w:ascii="Arial" w:hAnsi="Arial" w:cs="Arial"/>
          <w:color w:val="000000"/>
          <w:sz w:val="22"/>
          <w:szCs w:val="22"/>
          <w:lang w:val="sr-Latn-ME"/>
        </w:rPr>
      </w:pPr>
      <w:r w:rsidRPr="00547A41">
        <w:rPr>
          <w:rFonts w:ascii="Arial" w:hAnsi="Arial" w:cs="Arial"/>
          <w:color w:val="000000"/>
          <w:sz w:val="22"/>
          <w:szCs w:val="22"/>
          <w:lang w:val="sr-Latn-ME"/>
        </w:rPr>
        <w:t>Žalba se izjavljuje preko naručioca neposredno putem ESJN-a. Žalba koja nije podnesena na naprijed predviđeni način biće odbijena kao nedozvoljena.</w:t>
      </w:r>
    </w:p>
    <w:p w14:paraId="13CEC35E" w14:textId="77777777" w:rsidR="00E54082" w:rsidRPr="00547A41" w:rsidRDefault="00E54082" w:rsidP="00E54082">
      <w:pPr>
        <w:autoSpaceDE w:val="0"/>
        <w:autoSpaceDN w:val="0"/>
        <w:adjustRightInd w:val="0"/>
        <w:ind w:firstLine="567"/>
        <w:jc w:val="both"/>
        <w:rPr>
          <w:rFonts w:ascii="Arial" w:hAnsi="Arial" w:cs="Arial"/>
          <w:color w:val="000000"/>
          <w:sz w:val="22"/>
          <w:szCs w:val="22"/>
          <w:lang w:val="sr-Latn-ME"/>
        </w:rPr>
      </w:pPr>
    </w:p>
    <w:p w14:paraId="7E29ABDC" w14:textId="77777777" w:rsidR="00E54082" w:rsidRPr="00547A41" w:rsidRDefault="00E54082" w:rsidP="00E54082">
      <w:pPr>
        <w:autoSpaceDE w:val="0"/>
        <w:autoSpaceDN w:val="0"/>
        <w:adjustRightInd w:val="0"/>
        <w:ind w:firstLine="567"/>
        <w:jc w:val="both"/>
        <w:rPr>
          <w:rFonts w:ascii="Arial" w:hAnsi="Arial" w:cs="Arial"/>
          <w:color w:val="000000"/>
          <w:sz w:val="22"/>
          <w:szCs w:val="22"/>
          <w:highlight w:val="yellow"/>
          <w:lang w:val="sr-Latn-ME"/>
        </w:rPr>
      </w:pPr>
      <w:r w:rsidRPr="00547A41">
        <w:rPr>
          <w:rFonts w:ascii="Arial" w:hAnsi="Arial" w:cs="Arial"/>
          <w:color w:val="000000"/>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FB31866" w14:textId="77777777" w:rsidR="00E54082" w:rsidRPr="00547A41" w:rsidRDefault="00E54082" w:rsidP="00E54082">
      <w:pPr>
        <w:tabs>
          <w:tab w:val="left" w:pos="5760"/>
        </w:tabs>
        <w:ind w:firstLine="567"/>
        <w:jc w:val="both"/>
        <w:rPr>
          <w:rFonts w:ascii="Arial" w:hAnsi="Arial" w:cs="Arial"/>
          <w:color w:val="000000"/>
          <w:sz w:val="22"/>
          <w:szCs w:val="22"/>
          <w:lang w:val="sr-Latn-ME"/>
        </w:rPr>
      </w:pPr>
    </w:p>
    <w:p w14:paraId="34BBD619" w14:textId="77777777" w:rsidR="00E54082" w:rsidRPr="00547A41" w:rsidRDefault="00E54082" w:rsidP="00E54082">
      <w:pPr>
        <w:tabs>
          <w:tab w:val="left" w:pos="5760"/>
        </w:tabs>
        <w:ind w:firstLine="567"/>
        <w:jc w:val="both"/>
        <w:rPr>
          <w:rFonts w:ascii="Arial" w:hAnsi="Arial" w:cs="Arial"/>
          <w:color w:val="000000"/>
          <w:sz w:val="22"/>
          <w:szCs w:val="22"/>
          <w:lang w:val="sr-Latn-ME"/>
        </w:rPr>
      </w:pPr>
      <w:r w:rsidRPr="00547A41">
        <w:rPr>
          <w:rFonts w:ascii="Arial" w:hAnsi="Arial" w:cs="Arial"/>
          <w:color w:val="000000"/>
          <w:sz w:val="22"/>
          <w:szCs w:val="22"/>
          <w:lang w:val="sr-Latn-ME"/>
        </w:rPr>
        <w:t>Ukoliko je predmet nabavke podijeljen po partijama, a žalba se odnosi samo na određenu/e partiju/e, naknada se plaća u iznosu 1% od procijenjene vrijednosti javne nabavke te/tih partije/a.</w:t>
      </w:r>
    </w:p>
    <w:p w14:paraId="25115D24" w14:textId="77777777" w:rsidR="00E54082" w:rsidRPr="00547A41" w:rsidRDefault="00E54082" w:rsidP="00E54082">
      <w:pPr>
        <w:tabs>
          <w:tab w:val="left" w:pos="5760"/>
        </w:tabs>
        <w:ind w:firstLine="567"/>
        <w:jc w:val="both"/>
        <w:rPr>
          <w:rFonts w:ascii="Arial" w:hAnsi="Arial" w:cs="Arial"/>
          <w:color w:val="000000"/>
          <w:sz w:val="22"/>
          <w:szCs w:val="22"/>
          <w:lang w:val="sr-Latn-ME"/>
        </w:rPr>
      </w:pPr>
    </w:p>
    <w:p w14:paraId="262F02AD" w14:textId="77777777" w:rsidR="00E54082" w:rsidRPr="00547A41" w:rsidRDefault="00E54082" w:rsidP="00E54082">
      <w:pPr>
        <w:tabs>
          <w:tab w:val="left" w:pos="5760"/>
        </w:tabs>
        <w:ind w:firstLine="567"/>
        <w:jc w:val="both"/>
        <w:rPr>
          <w:rFonts w:ascii="Arial" w:hAnsi="Arial" w:cs="Arial"/>
          <w:color w:val="000000"/>
          <w:sz w:val="22"/>
          <w:szCs w:val="22"/>
          <w:lang w:val="sr-Latn-ME"/>
        </w:rPr>
      </w:pPr>
      <w:r w:rsidRPr="00547A41">
        <w:rPr>
          <w:rFonts w:ascii="Arial" w:hAnsi="Arial" w:cs="Arial"/>
          <w:color w:val="000000"/>
          <w:sz w:val="22"/>
          <w:szCs w:val="22"/>
          <w:lang w:val="sr-Latn-ME"/>
        </w:rPr>
        <w:t xml:space="preserve">Instrukcije za plaćanje naknade za vođenje postupka od strane žalilaca iz inostranstva nalaze se na internet stranici Komisije za zaštitu prava nabavki </w:t>
      </w:r>
      <w:hyperlink r:id="rId7" w:history="1">
        <w:r w:rsidRPr="00547A41">
          <w:rPr>
            <w:rStyle w:val="Hyperlink"/>
            <w:rFonts w:ascii="Arial" w:hAnsi="Arial" w:cs="Arial"/>
            <w:sz w:val="22"/>
            <w:szCs w:val="22"/>
            <w:lang w:val="sr-Latn-ME"/>
          </w:rPr>
          <w:t>http://www.kontrola-nabavki.me/</w:t>
        </w:r>
      </w:hyperlink>
      <w:r w:rsidRPr="00547A41">
        <w:rPr>
          <w:rFonts w:ascii="Arial" w:hAnsi="Arial" w:cs="Arial"/>
          <w:color w:val="000000"/>
          <w:sz w:val="22"/>
          <w:szCs w:val="22"/>
          <w:lang w:val="sr-Latn-ME"/>
        </w:rPr>
        <w:t>.“.</w:t>
      </w:r>
    </w:p>
    <w:p w14:paraId="74865D18" w14:textId="77777777" w:rsidR="00E54082" w:rsidRPr="00547A41" w:rsidRDefault="00E54082" w:rsidP="00E54082">
      <w:pPr>
        <w:tabs>
          <w:tab w:val="left" w:pos="5760"/>
        </w:tabs>
        <w:ind w:firstLine="567"/>
        <w:jc w:val="both"/>
        <w:rPr>
          <w:rFonts w:ascii="Arial" w:hAnsi="Arial" w:cs="Arial"/>
          <w:color w:val="000000"/>
          <w:sz w:val="22"/>
          <w:szCs w:val="22"/>
          <w:lang w:val="sr-Latn-ME"/>
        </w:rPr>
      </w:pPr>
    </w:p>
    <w:p w14:paraId="61AE4F0A" w14:textId="77777777" w:rsidR="00E54082" w:rsidRPr="00547A41" w:rsidRDefault="00E54082" w:rsidP="00E54082">
      <w:pPr>
        <w:tabs>
          <w:tab w:val="left" w:pos="5760"/>
        </w:tabs>
        <w:ind w:firstLine="567"/>
        <w:jc w:val="both"/>
        <w:rPr>
          <w:rFonts w:ascii="Arial" w:hAnsi="Arial" w:cs="Arial"/>
          <w:color w:val="000000"/>
          <w:sz w:val="22"/>
          <w:szCs w:val="22"/>
          <w:lang w:val="sr-Latn-ME"/>
        </w:rPr>
      </w:pPr>
    </w:p>
    <w:p w14:paraId="771B0D11" w14:textId="77777777" w:rsidR="00E54082" w:rsidRPr="00547A41" w:rsidRDefault="00E54082" w:rsidP="00E54082">
      <w:pPr>
        <w:jc w:val="both"/>
        <w:rPr>
          <w:rFonts w:ascii="Arial" w:hAnsi="Arial" w:cs="Arial"/>
          <w:color w:val="000000"/>
          <w:sz w:val="22"/>
          <w:szCs w:val="22"/>
          <w:lang w:val="pl-PL"/>
        </w:rPr>
      </w:pPr>
    </w:p>
    <w:p w14:paraId="63D14E98" w14:textId="77777777" w:rsidR="00E54082" w:rsidRPr="00547A41" w:rsidRDefault="00E54082" w:rsidP="00E54082">
      <w:pPr>
        <w:jc w:val="both"/>
        <w:rPr>
          <w:rFonts w:ascii="Arial" w:hAnsi="Arial" w:cs="Arial"/>
          <w:color w:val="000000"/>
          <w:sz w:val="22"/>
          <w:szCs w:val="22"/>
          <w:u w:val="single"/>
          <w:lang w:val="pl-PL"/>
        </w:rPr>
      </w:pPr>
    </w:p>
    <w:p w14:paraId="6FC0FC26" w14:textId="77777777" w:rsidR="00E54082" w:rsidRPr="00547A41" w:rsidRDefault="00E54082" w:rsidP="00E54082">
      <w:pPr>
        <w:spacing w:after="160" w:line="256" w:lineRule="auto"/>
        <w:rPr>
          <w:rFonts w:ascii="Arial" w:hAnsi="Arial" w:cs="Arial"/>
          <w:color w:val="000000"/>
          <w:sz w:val="22"/>
          <w:szCs w:val="22"/>
          <w:lang w:val="sr-Latn-ME"/>
        </w:rPr>
      </w:pPr>
    </w:p>
    <w:p w14:paraId="59964353" w14:textId="77777777" w:rsidR="00E54082" w:rsidRPr="00547A41" w:rsidRDefault="00E54082" w:rsidP="00E54082">
      <w:pPr>
        <w:rPr>
          <w:rFonts w:ascii="Arial" w:hAnsi="Arial" w:cs="Arial"/>
          <w:sz w:val="22"/>
          <w:szCs w:val="22"/>
        </w:rPr>
      </w:pPr>
    </w:p>
    <w:p w14:paraId="74A1BB5D" w14:textId="77777777" w:rsidR="00DD1ECC" w:rsidRPr="00547A41" w:rsidRDefault="00DD1ECC" w:rsidP="00E54082">
      <w:pPr>
        <w:jc w:val="both"/>
        <w:rPr>
          <w:rFonts w:ascii="Arial" w:hAnsi="Arial" w:cs="Arial"/>
          <w:sz w:val="22"/>
          <w:szCs w:val="22"/>
        </w:rPr>
      </w:pPr>
    </w:p>
    <w:sectPr w:rsidR="00DD1ECC" w:rsidRPr="00547A41">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6C73C" w14:textId="77777777" w:rsidR="00285CDE" w:rsidRDefault="00285CDE" w:rsidP="0044622A">
      <w:r>
        <w:separator/>
      </w:r>
    </w:p>
  </w:endnote>
  <w:endnote w:type="continuationSeparator" w:id="0">
    <w:p w14:paraId="1A7C76B1" w14:textId="77777777" w:rsidR="00285CDE" w:rsidRDefault="00285CDE"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8941948"/>
      <w:docPartObj>
        <w:docPartGallery w:val="Page Numbers (Bottom of Page)"/>
        <w:docPartUnique/>
      </w:docPartObj>
    </w:sdtPr>
    <w:sdtContent>
      <w:sdt>
        <w:sdtPr>
          <w:id w:val="-1769616900"/>
          <w:docPartObj>
            <w:docPartGallery w:val="Page Numbers (Top of Page)"/>
            <w:docPartUnique/>
          </w:docPartObj>
        </w:sdtPr>
        <w:sdtContent>
          <w:p w14:paraId="63A1E5C9" w14:textId="437BC04B" w:rsidR="00C06422" w:rsidRDefault="00C06422">
            <w:pPr>
              <w:pStyle w:val="Footer"/>
              <w:jc w:val="right"/>
            </w:pPr>
            <w:r w:rsidRPr="00C06422">
              <w:rPr>
                <w:sz w:val="16"/>
                <w:szCs w:val="16"/>
              </w:rPr>
              <w:t xml:space="preserve">Page </w:t>
            </w:r>
            <w:r w:rsidRPr="00C06422">
              <w:rPr>
                <w:b/>
                <w:bCs/>
                <w:sz w:val="16"/>
                <w:szCs w:val="16"/>
              </w:rPr>
              <w:fldChar w:fldCharType="begin"/>
            </w:r>
            <w:r w:rsidRPr="00C06422">
              <w:rPr>
                <w:b/>
                <w:bCs/>
                <w:sz w:val="16"/>
                <w:szCs w:val="16"/>
              </w:rPr>
              <w:instrText xml:space="preserve"> PAGE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r w:rsidRPr="00C06422">
              <w:rPr>
                <w:sz w:val="16"/>
                <w:szCs w:val="16"/>
              </w:rPr>
              <w:t xml:space="preserve"> of </w:t>
            </w:r>
            <w:r w:rsidRPr="00C06422">
              <w:rPr>
                <w:b/>
                <w:bCs/>
                <w:sz w:val="16"/>
                <w:szCs w:val="16"/>
              </w:rPr>
              <w:fldChar w:fldCharType="begin"/>
            </w:r>
            <w:r w:rsidRPr="00C06422">
              <w:rPr>
                <w:b/>
                <w:bCs/>
                <w:sz w:val="16"/>
                <w:szCs w:val="16"/>
              </w:rPr>
              <w:instrText xml:space="preserve"> NUMPAGES  </w:instrText>
            </w:r>
            <w:r w:rsidRPr="00C06422">
              <w:rPr>
                <w:b/>
                <w:bCs/>
                <w:sz w:val="16"/>
                <w:szCs w:val="16"/>
              </w:rPr>
              <w:fldChar w:fldCharType="separate"/>
            </w:r>
            <w:r w:rsidRPr="00C06422">
              <w:rPr>
                <w:b/>
                <w:bCs/>
                <w:noProof/>
                <w:sz w:val="16"/>
                <w:szCs w:val="16"/>
              </w:rPr>
              <w:t>2</w:t>
            </w:r>
            <w:r w:rsidRPr="00C06422">
              <w:rPr>
                <w:b/>
                <w:bCs/>
                <w:sz w:val="16"/>
                <w:szCs w:val="16"/>
              </w:rPr>
              <w:fldChar w:fldCharType="end"/>
            </w:r>
          </w:p>
        </w:sdtContent>
      </w:sdt>
    </w:sdtContent>
  </w:sdt>
  <w:p w14:paraId="27C14AA5" w14:textId="77777777" w:rsidR="00C06422" w:rsidRDefault="00C064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9D862" w14:textId="77777777" w:rsidR="00285CDE" w:rsidRDefault="00285CDE" w:rsidP="0044622A">
      <w:r>
        <w:separator/>
      </w:r>
    </w:p>
  </w:footnote>
  <w:footnote w:type="continuationSeparator" w:id="0">
    <w:p w14:paraId="21D570ED" w14:textId="77777777" w:rsidR="00285CDE" w:rsidRDefault="00285CDE" w:rsidP="0044622A">
      <w:r>
        <w:continuationSeparator/>
      </w:r>
    </w:p>
  </w:footnote>
  <w:footnote w:id="1">
    <w:p w14:paraId="2854580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46C2E4C8"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DCFA260"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2. </w:t>
      </w:r>
      <w:r>
        <w:rPr>
          <w:rFonts w:ascii="Arial" w:hAnsi="Arial" w:cs="Arial"/>
          <w:sz w:val="14"/>
          <w:szCs w:val="16"/>
          <w:lang w:val="sr-Latn-ME"/>
        </w:rPr>
        <w:t>Tehnička specifikacija predmeta javne nabavke naručilac neposredno UNOSI na ESJN elektronskim putem;</w:t>
      </w:r>
    </w:p>
  </w:footnote>
  <w:footnote w:id="4">
    <w:p w14:paraId="61950EEB"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Djelove tenderske dokumentacije </w:t>
      </w:r>
      <w:r>
        <w:rPr>
          <w:rFonts w:ascii="Arial" w:hAnsi="Arial" w:cs="Arial"/>
          <w:sz w:val="14"/>
          <w:szCs w:val="16"/>
          <w:lang w:val="sr-Latn-ME"/>
        </w:rPr>
        <w:t>iz tačke 3. - 16. naručilac sačinjava u formi word/PDF dokumenta i objavljuje unošenjem (attachment) dokumenta na ESJN;</w:t>
      </w:r>
    </w:p>
  </w:footnote>
  <w:footnote w:id="5">
    <w:p w14:paraId="2E6A499B"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uključujući i sve troškove, nagrade i moguća obnavljanja ugovora na osnovu okvirnog sporazuma.</w:t>
      </w:r>
    </w:p>
  </w:footnote>
  <w:footnote w:id="6">
    <w:p w14:paraId="3E9678EE"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7037FCB9"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17C1E79"/>
    <w:multiLevelType w:val="multilevel"/>
    <w:tmpl w:val="8A4E66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72A2C"/>
    <w:multiLevelType w:val="multilevel"/>
    <w:tmpl w:val="41721A8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2A7DD2"/>
    <w:multiLevelType w:val="hybridMultilevel"/>
    <w:tmpl w:val="32E6E9F4"/>
    <w:lvl w:ilvl="0" w:tplc="76D6556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69F40A5"/>
    <w:multiLevelType w:val="multilevel"/>
    <w:tmpl w:val="92CC2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F06DB1"/>
    <w:multiLevelType w:val="multilevel"/>
    <w:tmpl w:val="F0E06E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12107"/>
    <w:multiLevelType w:val="multilevel"/>
    <w:tmpl w:val="7A4645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E657362"/>
    <w:multiLevelType w:val="multilevel"/>
    <w:tmpl w:val="708C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9" w15:restartNumberingAfterBreak="0">
    <w:nsid w:val="1B6F15CB"/>
    <w:multiLevelType w:val="hybridMultilevel"/>
    <w:tmpl w:val="446AFA1C"/>
    <w:lvl w:ilvl="0" w:tplc="2C1A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1F745FD9"/>
    <w:multiLevelType w:val="multilevel"/>
    <w:tmpl w:val="81868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44164"/>
    <w:multiLevelType w:val="hybridMultilevel"/>
    <w:tmpl w:val="D674C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BE7965"/>
    <w:multiLevelType w:val="multilevel"/>
    <w:tmpl w:val="DBC0E8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656704"/>
    <w:multiLevelType w:val="multilevel"/>
    <w:tmpl w:val="BFD4DF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344E54"/>
    <w:multiLevelType w:val="multilevel"/>
    <w:tmpl w:val="739A4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1456C3"/>
    <w:multiLevelType w:val="hybridMultilevel"/>
    <w:tmpl w:val="A742FBCA"/>
    <w:lvl w:ilvl="0" w:tplc="FB48ADD6">
      <w:start w:val="1"/>
      <w:numFmt w:val="bullet"/>
      <w:lvlText w:val=""/>
      <w:lvlJc w:val="left"/>
      <w:pPr>
        <w:ind w:left="720" w:hanging="360"/>
      </w:pPr>
      <w:rPr>
        <w:rFonts w:ascii="Symbol" w:hAnsi="Symbol" w:hint="default"/>
        <w:color w:val="auto"/>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17" w15:restartNumberingAfterBreak="0">
    <w:nsid w:val="34613C4A"/>
    <w:multiLevelType w:val="multilevel"/>
    <w:tmpl w:val="6AB401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DF317C"/>
    <w:multiLevelType w:val="multilevel"/>
    <w:tmpl w:val="3544FB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68144C"/>
    <w:multiLevelType w:val="hybridMultilevel"/>
    <w:tmpl w:val="147078D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1C6D9E"/>
    <w:multiLevelType w:val="hybridMultilevel"/>
    <w:tmpl w:val="50F4FCD4"/>
    <w:lvl w:ilvl="0" w:tplc="DFC05800">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21"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22" w15:restartNumberingAfterBreak="0">
    <w:nsid w:val="43A559EC"/>
    <w:multiLevelType w:val="hybridMultilevel"/>
    <w:tmpl w:val="9B44E9B8"/>
    <w:lvl w:ilvl="0" w:tplc="E82695C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15:restartNumberingAfterBreak="0">
    <w:nsid w:val="46184A90"/>
    <w:multiLevelType w:val="multilevel"/>
    <w:tmpl w:val="647A2D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71651CE"/>
    <w:multiLevelType w:val="hybridMultilevel"/>
    <w:tmpl w:val="402424BA"/>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5" w15:restartNumberingAfterBreak="0">
    <w:nsid w:val="492251D5"/>
    <w:multiLevelType w:val="hybridMultilevel"/>
    <w:tmpl w:val="2C58A0FE"/>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6" w15:restartNumberingAfterBreak="0">
    <w:nsid w:val="498774B1"/>
    <w:multiLevelType w:val="multilevel"/>
    <w:tmpl w:val="0A9A3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282660"/>
    <w:multiLevelType w:val="multilevel"/>
    <w:tmpl w:val="EBA47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9" w15:restartNumberingAfterBreak="0">
    <w:nsid w:val="58FE5475"/>
    <w:multiLevelType w:val="multilevel"/>
    <w:tmpl w:val="9DC29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E02212"/>
    <w:multiLevelType w:val="multilevel"/>
    <w:tmpl w:val="B346366A"/>
    <w:lvl w:ilvl="0">
      <w:start w:val="1"/>
      <w:numFmt w:val="decimal"/>
      <w:lvlText w:val="%1."/>
      <w:lvlJc w:val="left"/>
      <w:pPr>
        <w:ind w:left="360" w:hanging="360"/>
      </w:pPr>
      <w:rPr>
        <w:rFonts w:hint="default"/>
        <w:b/>
        <w:bCs/>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31"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8716B4"/>
    <w:multiLevelType w:val="hybridMultilevel"/>
    <w:tmpl w:val="6144C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910C4B"/>
    <w:multiLevelType w:val="multilevel"/>
    <w:tmpl w:val="9B267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294026"/>
    <w:multiLevelType w:val="multilevel"/>
    <w:tmpl w:val="61E4D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3230D9"/>
    <w:multiLevelType w:val="multilevel"/>
    <w:tmpl w:val="46B04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3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38" w15:restartNumberingAfterBreak="0">
    <w:nsid w:val="67F86B09"/>
    <w:multiLevelType w:val="hybridMultilevel"/>
    <w:tmpl w:val="249E1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932E11"/>
    <w:multiLevelType w:val="multilevel"/>
    <w:tmpl w:val="1A9E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41" w15:restartNumberingAfterBreak="0">
    <w:nsid w:val="6AD825E0"/>
    <w:multiLevelType w:val="multilevel"/>
    <w:tmpl w:val="6AD61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3" w15:restartNumberingAfterBreak="0">
    <w:nsid w:val="6C3E5932"/>
    <w:multiLevelType w:val="multilevel"/>
    <w:tmpl w:val="238E5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abstractNum w:abstractNumId="45" w15:restartNumberingAfterBreak="0">
    <w:nsid w:val="6FAC79B4"/>
    <w:multiLevelType w:val="hybridMultilevel"/>
    <w:tmpl w:val="72BAE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0F06A43"/>
    <w:multiLevelType w:val="multilevel"/>
    <w:tmpl w:val="93E8B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D8365E"/>
    <w:multiLevelType w:val="hybridMultilevel"/>
    <w:tmpl w:val="F92251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2DB0C66"/>
    <w:multiLevelType w:val="multilevel"/>
    <w:tmpl w:val="CDDAD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4E55836"/>
    <w:multiLevelType w:val="multilevel"/>
    <w:tmpl w:val="CA98BE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74A16DC"/>
    <w:multiLevelType w:val="multilevel"/>
    <w:tmpl w:val="6FD2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8650FEA"/>
    <w:multiLevelType w:val="hybridMultilevel"/>
    <w:tmpl w:val="5A7006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8E53A64"/>
    <w:multiLevelType w:val="multilevel"/>
    <w:tmpl w:val="32540EAA"/>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93B2383"/>
    <w:multiLevelType w:val="multilevel"/>
    <w:tmpl w:val="59E4F382"/>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A072999"/>
    <w:multiLevelType w:val="multilevel"/>
    <w:tmpl w:val="03D2D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A0F5580"/>
    <w:multiLevelType w:val="hybridMultilevel"/>
    <w:tmpl w:val="C3867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F66423D"/>
    <w:multiLevelType w:val="multilevel"/>
    <w:tmpl w:val="ACA267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64632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132877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87912742">
    <w:abstractNumId w:val="28"/>
  </w:num>
  <w:num w:numId="4" w16cid:durableId="950624417">
    <w:abstractNumId w:val="36"/>
  </w:num>
  <w:num w:numId="5" w16cid:durableId="10624080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1457165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29116861">
    <w:abstractNumId w:val="40"/>
  </w:num>
  <w:num w:numId="8" w16cid:durableId="144444087">
    <w:abstractNumId w:val="16"/>
  </w:num>
  <w:num w:numId="9" w16cid:durableId="1100226233">
    <w:abstractNumId w:val="42"/>
  </w:num>
  <w:num w:numId="10" w16cid:durableId="1838030786">
    <w:abstractNumId w:val="31"/>
  </w:num>
  <w:num w:numId="11" w16cid:durableId="1101147128">
    <w:abstractNumId w:val="37"/>
  </w:num>
  <w:num w:numId="12" w16cid:durableId="1561214674">
    <w:abstractNumId w:val="51"/>
  </w:num>
  <w:num w:numId="13" w16cid:durableId="1792238448">
    <w:abstractNumId w:val="24"/>
  </w:num>
  <w:num w:numId="14" w16cid:durableId="880629020">
    <w:abstractNumId w:val="22"/>
  </w:num>
  <w:num w:numId="15" w16cid:durableId="1354722006">
    <w:abstractNumId w:val="32"/>
  </w:num>
  <w:num w:numId="16" w16cid:durableId="571432870">
    <w:abstractNumId w:val="11"/>
  </w:num>
  <w:num w:numId="17" w16cid:durableId="13583803">
    <w:abstractNumId w:val="19"/>
  </w:num>
  <w:num w:numId="18" w16cid:durableId="1323969231">
    <w:abstractNumId w:val="20"/>
  </w:num>
  <w:num w:numId="19" w16cid:durableId="98256309">
    <w:abstractNumId w:val="25"/>
  </w:num>
  <w:num w:numId="20" w16cid:durableId="546571596">
    <w:abstractNumId w:val="15"/>
  </w:num>
  <w:num w:numId="21" w16cid:durableId="860709138">
    <w:abstractNumId w:val="9"/>
  </w:num>
  <w:num w:numId="22" w16cid:durableId="2098938815">
    <w:abstractNumId w:val="21"/>
  </w:num>
  <w:num w:numId="23" w16cid:durableId="1951158837">
    <w:abstractNumId w:val="47"/>
  </w:num>
  <w:num w:numId="24" w16cid:durableId="9259245">
    <w:abstractNumId w:val="6"/>
  </w:num>
  <w:num w:numId="25" w16cid:durableId="1915890883">
    <w:abstractNumId w:val="38"/>
  </w:num>
  <w:num w:numId="26" w16cid:durableId="1102071793">
    <w:abstractNumId w:val="7"/>
  </w:num>
  <w:num w:numId="27" w16cid:durableId="1072001951">
    <w:abstractNumId w:val="48"/>
  </w:num>
  <w:num w:numId="28" w16cid:durableId="1771194226">
    <w:abstractNumId w:val="46"/>
  </w:num>
  <w:num w:numId="29" w16cid:durableId="1613047951">
    <w:abstractNumId w:val="29"/>
  </w:num>
  <w:num w:numId="30" w16cid:durableId="1841461403">
    <w:abstractNumId w:val="34"/>
  </w:num>
  <w:num w:numId="31" w16cid:durableId="327441094">
    <w:abstractNumId w:val="26"/>
  </w:num>
  <w:num w:numId="32" w16cid:durableId="1502085963">
    <w:abstractNumId w:val="18"/>
  </w:num>
  <w:num w:numId="33" w16cid:durableId="452748261">
    <w:abstractNumId w:val="17"/>
  </w:num>
  <w:num w:numId="34" w16cid:durableId="1609963641">
    <w:abstractNumId w:val="39"/>
  </w:num>
  <w:num w:numId="35" w16cid:durableId="18043425">
    <w:abstractNumId w:val="1"/>
  </w:num>
  <w:num w:numId="36" w16cid:durableId="498352600">
    <w:abstractNumId w:val="23"/>
  </w:num>
  <w:num w:numId="37" w16cid:durableId="551037922">
    <w:abstractNumId w:val="35"/>
  </w:num>
  <w:num w:numId="38" w16cid:durableId="1320230793">
    <w:abstractNumId w:val="12"/>
  </w:num>
  <w:num w:numId="39" w16cid:durableId="905916534">
    <w:abstractNumId w:val="4"/>
  </w:num>
  <w:num w:numId="40" w16cid:durableId="602080830">
    <w:abstractNumId w:val="14"/>
  </w:num>
  <w:num w:numId="41" w16cid:durableId="1890995269">
    <w:abstractNumId w:val="5"/>
  </w:num>
  <w:num w:numId="42" w16cid:durableId="1998726371">
    <w:abstractNumId w:val="10"/>
  </w:num>
  <w:num w:numId="43" w16cid:durableId="1862280129">
    <w:abstractNumId w:val="13"/>
  </w:num>
  <w:num w:numId="44" w16cid:durableId="117651640">
    <w:abstractNumId w:val="56"/>
  </w:num>
  <w:num w:numId="45" w16cid:durableId="906838434">
    <w:abstractNumId w:val="53"/>
  </w:num>
  <w:num w:numId="46" w16cid:durableId="137771870">
    <w:abstractNumId w:val="52"/>
  </w:num>
  <w:num w:numId="47" w16cid:durableId="112095755">
    <w:abstractNumId w:val="27"/>
  </w:num>
  <w:num w:numId="48" w16cid:durableId="1302151018">
    <w:abstractNumId w:val="54"/>
  </w:num>
  <w:num w:numId="49" w16cid:durableId="347214321">
    <w:abstractNumId w:val="33"/>
  </w:num>
  <w:num w:numId="50" w16cid:durableId="333001129">
    <w:abstractNumId w:val="49"/>
  </w:num>
  <w:num w:numId="51" w16cid:durableId="527067639">
    <w:abstractNumId w:val="50"/>
  </w:num>
  <w:num w:numId="52" w16cid:durableId="52895916">
    <w:abstractNumId w:val="2"/>
  </w:num>
  <w:num w:numId="53" w16cid:durableId="1432050493">
    <w:abstractNumId w:val="41"/>
  </w:num>
  <w:num w:numId="54" w16cid:durableId="1398164347">
    <w:abstractNumId w:val="43"/>
  </w:num>
  <w:num w:numId="55" w16cid:durableId="38283839">
    <w:abstractNumId w:val="3"/>
  </w:num>
  <w:num w:numId="56" w16cid:durableId="557202450">
    <w:abstractNumId w:val="30"/>
  </w:num>
  <w:num w:numId="57" w16cid:durableId="1089422473">
    <w:abstractNumId w:val="55"/>
  </w:num>
  <w:num w:numId="58" w16cid:durableId="1649243012">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2B58"/>
    <w:rsid w:val="00024B8B"/>
    <w:rsid w:val="00024C5C"/>
    <w:rsid w:val="0002593D"/>
    <w:rsid w:val="000335B7"/>
    <w:rsid w:val="00043538"/>
    <w:rsid w:val="000474FE"/>
    <w:rsid w:val="00051481"/>
    <w:rsid w:val="000636EE"/>
    <w:rsid w:val="000674F5"/>
    <w:rsid w:val="000D67C3"/>
    <w:rsid w:val="000F0BAE"/>
    <w:rsid w:val="00107B0F"/>
    <w:rsid w:val="001119C5"/>
    <w:rsid w:val="001220B1"/>
    <w:rsid w:val="00122A32"/>
    <w:rsid w:val="001323C9"/>
    <w:rsid w:val="001406CF"/>
    <w:rsid w:val="00147A75"/>
    <w:rsid w:val="0015134E"/>
    <w:rsid w:val="00152A05"/>
    <w:rsid w:val="001734B7"/>
    <w:rsid w:val="001946BD"/>
    <w:rsid w:val="00194FBC"/>
    <w:rsid w:val="001D31E5"/>
    <w:rsid w:val="001E24C1"/>
    <w:rsid w:val="00211DAD"/>
    <w:rsid w:val="00213A62"/>
    <w:rsid w:val="00216D7C"/>
    <w:rsid w:val="002401DA"/>
    <w:rsid w:val="002416D6"/>
    <w:rsid w:val="002550F0"/>
    <w:rsid w:val="002813A1"/>
    <w:rsid w:val="00285CDE"/>
    <w:rsid w:val="00292C7C"/>
    <w:rsid w:val="002C2075"/>
    <w:rsid w:val="002E31E7"/>
    <w:rsid w:val="002F46A5"/>
    <w:rsid w:val="003007F3"/>
    <w:rsid w:val="00311036"/>
    <w:rsid w:val="00326322"/>
    <w:rsid w:val="00344BD5"/>
    <w:rsid w:val="003677DB"/>
    <w:rsid w:val="00391051"/>
    <w:rsid w:val="003A5E96"/>
    <w:rsid w:val="003B1C97"/>
    <w:rsid w:val="003B4F6B"/>
    <w:rsid w:val="003C0013"/>
    <w:rsid w:val="003D3BCF"/>
    <w:rsid w:val="003E246A"/>
    <w:rsid w:val="003E650A"/>
    <w:rsid w:val="00406C56"/>
    <w:rsid w:val="00407CB6"/>
    <w:rsid w:val="0044105B"/>
    <w:rsid w:val="0044622A"/>
    <w:rsid w:val="004538D8"/>
    <w:rsid w:val="00461E39"/>
    <w:rsid w:val="004763C0"/>
    <w:rsid w:val="00490436"/>
    <w:rsid w:val="004948C0"/>
    <w:rsid w:val="004D445C"/>
    <w:rsid w:val="00532FF8"/>
    <w:rsid w:val="00535392"/>
    <w:rsid w:val="00542399"/>
    <w:rsid w:val="00547A41"/>
    <w:rsid w:val="0056786A"/>
    <w:rsid w:val="005739D5"/>
    <w:rsid w:val="00586A34"/>
    <w:rsid w:val="00593DDD"/>
    <w:rsid w:val="005A3789"/>
    <w:rsid w:val="005A6C21"/>
    <w:rsid w:val="005D256B"/>
    <w:rsid w:val="005D63B2"/>
    <w:rsid w:val="005E1FAF"/>
    <w:rsid w:val="005F0CD2"/>
    <w:rsid w:val="00603374"/>
    <w:rsid w:val="0066674C"/>
    <w:rsid w:val="00690444"/>
    <w:rsid w:val="006A1687"/>
    <w:rsid w:val="00746F1B"/>
    <w:rsid w:val="0075101F"/>
    <w:rsid w:val="00770A3B"/>
    <w:rsid w:val="0079779E"/>
    <w:rsid w:val="007C6769"/>
    <w:rsid w:val="007F0B85"/>
    <w:rsid w:val="007F20A1"/>
    <w:rsid w:val="00801354"/>
    <w:rsid w:val="008024B6"/>
    <w:rsid w:val="008306B7"/>
    <w:rsid w:val="00835DF6"/>
    <w:rsid w:val="00846130"/>
    <w:rsid w:val="008840AB"/>
    <w:rsid w:val="00890CBD"/>
    <w:rsid w:val="008A225F"/>
    <w:rsid w:val="008B12B8"/>
    <w:rsid w:val="008C3576"/>
    <w:rsid w:val="008F3003"/>
    <w:rsid w:val="00910629"/>
    <w:rsid w:val="00932049"/>
    <w:rsid w:val="009333A8"/>
    <w:rsid w:val="00937F8B"/>
    <w:rsid w:val="00973F68"/>
    <w:rsid w:val="009879FA"/>
    <w:rsid w:val="009921CE"/>
    <w:rsid w:val="009C1CE0"/>
    <w:rsid w:val="009E1A24"/>
    <w:rsid w:val="00A12AD8"/>
    <w:rsid w:val="00A34E58"/>
    <w:rsid w:val="00A53005"/>
    <w:rsid w:val="00A540C6"/>
    <w:rsid w:val="00A6215E"/>
    <w:rsid w:val="00A86011"/>
    <w:rsid w:val="00AA3178"/>
    <w:rsid w:val="00AA3A0A"/>
    <w:rsid w:val="00AB3316"/>
    <w:rsid w:val="00AC64B8"/>
    <w:rsid w:val="00AD0F71"/>
    <w:rsid w:val="00AD10A9"/>
    <w:rsid w:val="00AD2AE0"/>
    <w:rsid w:val="00AE48C8"/>
    <w:rsid w:val="00AF1B6A"/>
    <w:rsid w:val="00B1422E"/>
    <w:rsid w:val="00B300E4"/>
    <w:rsid w:val="00B31361"/>
    <w:rsid w:val="00B4156C"/>
    <w:rsid w:val="00B45180"/>
    <w:rsid w:val="00B5608A"/>
    <w:rsid w:val="00B64155"/>
    <w:rsid w:val="00B76CDE"/>
    <w:rsid w:val="00BB42EB"/>
    <w:rsid w:val="00BC6937"/>
    <w:rsid w:val="00BC7499"/>
    <w:rsid w:val="00BD5AC5"/>
    <w:rsid w:val="00BD77DB"/>
    <w:rsid w:val="00BE6F61"/>
    <w:rsid w:val="00C06422"/>
    <w:rsid w:val="00C241EE"/>
    <w:rsid w:val="00C269F1"/>
    <w:rsid w:val="00C42E04"/>
    <w:rsid w:val="00C44065"/>
    <w:rsid w:val="00CA012F"/>
    <w:rsid w:val="00CA71EB"/>
    <w:rsid w:val="00CD3C9C"/>
    <w:rsid w:val="00CE372D"/>
    <w:rsid w:val="00CE5263"/>
    <w:rsid w:val="00CF184B"/>
    <w:rsid w:val="00D20D44"/>
    <w:rsid w:val="00D40ED7"/>
    <w:rsid w:val="00D430E9"/>
    <w:rsid w:val="00D46988"/>
    <w:rsid w:val="00D551B0"/>
    <w:rsid w:val="00D67497"/>
    <w:rsid w:val="00D80D0C"/>
    <w:rsid w:val="00DD0DDC"/>
    <w:rsid w:val="00DD1ECC"/>
    <w:rsid w:val="00DD6AC5"/>
    <w:rsid w:val="00DE241E"/>
    <w:rsid w:val="00DE5BFB"/>
    <w:rsid w:val="00E234C1"/>
    <w:rsid w:val="00E42C4D"/>
    <w:rsid w:val="00E54082"/>
    <w:rsid w:val="00E80485"/>
    <w:rsid w:val="00E80E56"/>
    <w:rsid w:val="00E82622"/>
    <w:rsid w:val="00E92B30"/>
    <w:rsid w:val="00EA32FF"/>
    <w:rsid w:val="00EA50A8"/>
    <w:rsid w:val="00ED5366"/>
    <w:rsid w:val="00EE27D0"/>
    <w:rsid w:val="00EE536D"/>
    <w:rsid w:val="00EE76E3"/>
    <w:rsid w:val="00EF761A"/>
    <w:rsid w:val="00F05D94"/>
    <w:rsid w:val="00F3298E"/>
    <w:rsid w:val="00F34D41"/>
    <w:rsid w:val="00F352A1"/>
    <w:rsid w:val="00F72F81"/>
    <w:rsid w:val="00F812D2"/>
    <w:rsid w:val="00FA63B0"/>
    <w:rsid w:val="00FB6E94"/>
    <w:rsid w:val="00FD631D"/>
    <w:rsid w:val="00FE6FFB"/>
    <w:rsid w:val="00FF1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50329"/>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E6FFB"/>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34"/>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character" w:styleId="UnresolvedMention">
    <w:name w:val="Unresolved Mention"/>
    <w:basedOn w:val="DefaultParagraphFont"/>
    <w:uiPriority w:val="99"/>
    <w:semiHidden/>
    <w:unhideWhenUsed/>
    <w:rsid w:val="005D63B2"/>
    <w:rPr>
      <w:color w:val="605E5C"/>
      <w:shd w:val="clear" w:color="auto" w:fill="E1DFDD"/>
    </w:rPr>
  </w:style>
  <w:style w:type="character" w:styleId="CommentReference">
    <w:name w:val="annotation reference"/>
    <w:uiPriority w:val="99"/>
    <w:semiHidden/>
    <w:qFormat/>
    <w:rsid w:val="00932049"/>
    <w:rPr>
      <w:sz w:val="16"/>
      <w:szCs w:val="16"/>
    </w:rPr>
  </w:style>
  <w:style w:type="paragraph" w:styleId="CommentText">
    <w:name w:val="annotation text"/>
    <w:basedOn w:val="Normal"/>
    <w:link w:val="CommentTextChar"/>
    <w:uiPriority w:val="99"/>
    <w:qFormat/>
    <w:rsid w:val="00932049"/>
    <w:rPr>
      <w:sz w:val="20"/>
      <w:szCs w:val="20"/>
    </w:rPr>
  </w:style>
  <w:style w:type="character" w:customStyle="1" w:styleId="CommentTextChar">
    <w:name w:val="Comment Text Char"/>
    <w:basedOn w:val="DefaultParagraphFont"/>
    <w:link w:val="CommentText"/>
    <w:uiPriority w:val="99"/>
    <w:qFormat/>
    <w:rsid w:val="00932049"/>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C06422"/>
    <w:pPr>
      <w:tabs>
        <w:tab w:val="center" w:pos="4513"/>
        <w:tab w:val="right" w:pos="9026"/>
      </w:tabs>
    </w:pPr>
  </w:style>
  <w:style w:type="character" w:customStyle="1" w:styleId="HeaderChar">
    <w:name w:val="Header Char"/>
    <w:basedOn w:val="DefaultParagraphFont"/>
    <w:link w:val="Header"/>
    <w:uiPriority w:val="99"/>
    <w:rsid w:val="00C0642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06422"/>
    <w:pPr>
      <w:tabs>
        <w:tab w:val="center" w:pos="4513"/>
        <w:tab w:val="right" w:pos="9026"/>
      </w:tabs>
    </w:pPr>
  </w:style>
  <w:style w:type="character" w:customStyle="1" w:styleId="FooterChar">
    <w:name w:val="Footer Char"/>
    <w:basedOn w:val="DefaultParagraphFont"/>
    <w:link w:val="Footer"/>
    <w:uiPriority w:val="99"/>
    <w:rsid w:val="00C06422"/>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E6FFB"/>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173195">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7533</Words>
  <Characters>42944</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Zaklina Kosic</dc:creator>
  <cp:keywords/>
  <dc:description/>
  <cp:lastModifiedBy>Korisnik</cp:lastModifiedBy>
  <cp:revision>3</cp:revision>
  <dcterms:created xsi:type="dcterms:W3CDTF">2025-04-22T06:39:00Z</dcterms:created>
  <dcterms:modified xsi:type="dcterms:W3CDTF">2025-04-22T06:41:00Z</dcterms:modified>
</cp:coreProperties>
</file>