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AF34D" w14:textId="77777777" w:rsidR="00EB1ECA" w:rsidRPr="00F6652E" w:rsidRDefault="00EB1ECA" w:rsidP="00EB1ECA">
      <w:pPr>
        <w:spacing w:after="0" w:line="240" w:lineRule="auto"/>
        <w:jc w:val="right"/>
        <w:rPr>
          <w:rFonts w:ascii="Arial" w:eastAsia="Times New Roman" w:hAnsi="Arial" w:cs="Arial"/>
          <w:b/>
          <w:color w:val="000000"/>
          <w:sz w:val="24"/>
          <w:szCs w:val="24"/>
        </w:rPr>
      </w:pPr>
      <w:r w:rsidRPr="00F6652E">
        <w:rPr>
          <w:rFonts w:ascii="Arial" w:eastAsia="Times New Roman" w:hAnsi="Arial" w:cs="Arial"/>
          <w:b/>
          <w:color w:val="000000"/>
          <w:sz w:val="24"/>
          <w:szCs w:val="24"/>
        </w:rPr>
        <w:t xml:space="preserve">OBRAZAC 1  </w:t>
      </w:r>
    </w:p>
    <w:p w14:paraId="6AC4C93C" w14:textId="77777777" w:rsidR="00EB1ECA" w:rsidRPr="00F6652E" w:rsidRDefault="00EB1ECA" w:rsidP="00EB1ECA">
      <w:pPr>
        <w:spacing w:line="276" w:lineRule="auto"/>
        <w:rPr>
          <w:rFonts w:ascii="Arial" w:eastAsia="Times New Roman" w:hAnsi="Arial" w:cs="Arial"/>
          <w:color w:val="000000"/>
          <w:sz w:val="24"/>
          <w:szCs w:val="24"/>
          <w:lang w:val="pl-PL"/>
        </w:rPr>
      </w:pPr>
      <w:r w:rsidRPr="00F6652E">
        <w:rPr>
          <w:rFonts w:ascii="Arial" w:eastAsia="Times New Roman" w:hAnsi="Arial" w:cs="Arial"/>
          <w:color w:val="000000"/>
          <w:sz w:val="24"/>
          <w:szCs w:val="24"/>
          <w:lang w:val="pl-PL"/>
        </w:rPr>
        <w:t>Elektroprivreda Crne Gore AD Nikšić</w:t>
      </w:r>
    </w:p>
    <w:p w14:paraId="1A68E1BC" w14:textId="4F368A6C" w:rsidR="00EB1ECA" w:rsidRPr="00F6652E" w:rsidRDefault="00EB1ECA" w:rsidP="00EB1ECA">
      <w:pPr>
        <w:spacing w:line="276" w:lineRule="auto"/>
        <w:rPr>
          <w:rFonts w:ascii="Arial" w:eastAsia="Times New Roman" w:hAnsi="Arial" w:cs="Arial"/>
          <w:color w:val="000000"/>
          <w:sz w:val="24"/>
          <w:szCs w:val="24"/>
          <w:lang w:val="it-IT"/>
        </w:rPr>
      </w:pPr>
      <w:r w:rsidRPr="00F6652E">
        <w:rPr>
          <w:rFonts w:ascii="Arial" w:eastAsia="Times New Roman" w:hAnsi="Arial" w:cs="Arial"/>
          <w:color w:val="000000"/>
          <w:sz w:val="24"/>
          <w:szCs w:val="24"/>
          <w:lang w:val="it-IT"/>
        </w:rPr>
        <w:t>Broj iz eviden</w:t>
      </w:r>
      <w:r w:rsidR="00196A2D" w:rsidRPr="00F6652E">
        <w:rPr>
          <w:rFonts w:ascii="Arial" w:eastAsia="Times New Roman" w:hAnsi="Arial" w:cs="Arial"/>
          <w:color w:val="000000"/>
          <w:sz w:val="24"/>
          <w:szCs w:val="24"/>
          <w:lang w:val="it-IT"/>
        </w:rPr>
        <w:t xml:space="preserve">cije postupaka javnih nabavki: </w:t>
      </w:r>
      <w:r w:rsidR="00F6652E" w:rsidRPr="00F6652E">
        <w:rPr>
          <w:rFonts w:ascii="Arial" w:eastAsia="Times New Roman" w:hAnsi="Arial" w:cs="Arial"/>
          <w:color w:val="000000"/>
          <w:sz w:val="24"/>
          <w:szCs w:val="24"/>
          <w:lang w:val="it-IT"/>
        </w:rPr>
        <w:t>47</w:t>
      </w:r>
      <w:r w:rsidR="008A0E75" w:rsidRPr="00F6652E">
        <w:rPr>
          <w:rFonts w:ascii="Arial" w:eastAsia="Times New Roman" w:hAnsi="Arial" w:cs="Arial"/>
          <w:color w:val="000000"/>
          <w:sz w:val="24"/>
          <w:szCs w:val="24"/>
          <w:lang w:val="it-IT"/>
        </w:rPr>
        <w:t>/25</w:t>
      </w:r>
    </w:p>
    <w:p w14:paraId="44A8A22B" w14:textId="6E18FCED" w:rsidR="00EB1ECA" w:rsidRPr="00F6652E" w:rsidRDefault="00EB1ECA" w:rsidP="00EB1ECA">
      <w:pPr>
        <w:spacing w:line="276" w:lineRule="auto"/>
        <w:rPr>
          <w:rFonts w:ascii="Arial" w:eastAsia="Times New Roman" w:hAnsi="Arial" w:cs="Arial"/>
          <w:color w:val="000000"/>
          <w:sz w:val="24"/>
          <w:szCs w:val="24"/>
          <w:lang w:val="en-GB"/>
        </w:rPr>
      </w:pPr>
      <w:r w:rsidRPr="00F6652E">
        <w:rPr>
          <w:rFonts w:ascii="Arial" w:eastAsia="Times New Roman" w:hAnsi="Arial" w:cs="Arial"/>
          <w:color w:val="000000"/>
          <w:sz w:val="24"/>
          <w:szCs w:val="24"/>
          <w:lang w:val="en-GB"/>
        </w:rPr>
        <w:t xml:space="preserve">Redni broj iz Plana javnih nabavki: </w:t>
      </w:r>
      <w:r w:rsidR="00F6652E" w:rsidRPr="00F6652E">
        <w:rPr>
          <w:rFonts w:ascii="Arial" w:eastAsia="Times New Roman" w:hAnsi="Arial" w:cs="Arial"/>
          <w:color w:val="000000"/>
          <w:sz w:val="24"/>
          <w:szCs w:val="24"/>
          <w:lang w:val="en-GB"/>
        </w:rPr>
        <w:t xml:space="preserve">60,62 </w:t>
      </w:r>
      <w:r w:rsidR="00F6652E">
        <w:rPr>
          <w:rFonts w:ascii="Arial" w:eastAsia="Times New Roman" w:hAnsi="Arial" w:cs="Arial"/>
          <w:color w:val="000000"/>
          <w:sz w:val="24"/>
          <w:szCs w:val="24"/>
          <w:lang w:val="en-GB"/>
        </w:rPr>
        <w:t>i</w:t>
      </w:r>
      <w:r w:rsidR="00F6652E" w:rsidRPr="00F6652E">
        <w:rPr>
          <w:rFonts w:ascii="Arial" w:eastAsia="Times New Roman" w:hAnsi="Arial" w:cs="Arial"/>
          <w:color w:val="000000"/>
          <w:sz w:val="24"/>
          <w:szCs w:val="24"/>
          <w:lang w:val="en-GB"/>
        </w:rPr>
        <w:t xml:space="preserve"> 64</w:t>
      </w:r>
    </w:p>
    <w:p w14:paraId="1462204B" w14:textId="45B38CD6" w:rsidR="00EB1ECA" w:rsidRPr="00F6652E" w:rsidRDefault="00EB1ECA" w:rsidP="00EB1ECA">
      <w:pPr>
        <w:spacing w:after="0" w:line="240" w:lineRule="auto"/>
        <w:jc w:val="both"/>
        <w:rPr>
          <w:rFonts w:ascii="Arial" w:eastAsia="Times New Roman" w:hAnsi="Arial" w:cs="Arial"/>
          <w:b/>
          <w:bCs/>
          <w:color w:val="000000"/>
          <w:sz w:val="24"/>
          <w:szCs w:val="24"/>
        </w:rPr>
      </w:pPr>
      <w:r w:rsidRPr="00F6652E">
        <w:rPr>
          <w:rFonts w:ascii="Arial" w:eastAsia="Times New Roman" w:hAnsi="Arial" w:cs="Arial"/>
          <w:color w:val="000000"/>
          <w:sz w:val="24"/>
          <w:szCs w:val="24"/>
          <w:lang w:val="it-IT"/>
        </w:rPr>
        <w:t xml:space="preserve">Mjesto i datum: Nikšić, </w:t>
      </w:r>
      <w:r w:rsidR="007A24C6" w:rsidRPr="00F6652E">
        <w:rPr>
          <w:rFonts w:ascii="Arial" w:eastAsia="Times New Roman" w:hAnsi="Arial" w:cs="Arial"/>
          <w:color w:val="000000"/>
          <w:sz w:val="24"/>
          <w:szCs w:val="24"/>
          <w:lang w:val="it-IT"/>
        </w:rPr>
        <w:t>16</w:t>
      </w:r>
      <w:r w:rsidR="008A0E75" w:rsidRPr="00F6652E">
        <w:rPr>
          <w:rFonts w:ascii="Arial" w:eastAsia="Times New Roman" w:hAnsi="Arial" w:cs="Arial"/>
          <w:color w:val="000000"/>
          <w:sz w:val="24"/>
          <w:szCs w:val="24"/>
          <w:lang w:val="it-IT"/>
        </w:rPr>
        <w:t>.04.2025</w:t>
      </w:r>
      <w:r w:rsidRPr="00F6652E">
        <w:rPr>
          <w:rFonts w:ascii="Arial" w:eastAsia="Times New Roman" w:hAnsi="Arial" w:cs="Arial"/>
          <w:color w:val="000000"/>
          <w:sz w:val="24"/>
          <w:szCs w:val="24"/>
          <w:lang w:val="it-IT"/>
        </w:rPr>
        <w:t>. godine</w:t>
      </w:r>
    </w:p>
    <w:p w14:paraId="137D9A77" w14:textId="77777777" w:rsidR="00EB1ECA" w:rsidRPr="00F6652E" w:rsidRDefault="00EB1ECA" w:rsidP="00EB1ECA">
      <w:pPr>
        <w:spacing w:after="0" w:line="240" w:lineRule="auto"/>
        <w:rPr>
          <w:rFonts w:ascii="Arial" w:eastAsia="Times New Roman" w:hAnsi="Arial" w:cs="Arial"/>
          <w:sz w:val="24"/>
          <w:szCs w:val="24"/>
        </w:rPr>
      </w:pPr>
    </w:p>
    <w:p w14:paraId="549B8A11" w14:textId="77777777" w:rsidR="00531F94" w:rsidRPr="00F6652E" w:rsidRDefault="00531F94" w:rsidP="00EB1ECA">
      <w:pPr>
        <w:spacing w:after="0" w:line="240" w:lineRule="auto"/>
        <w:rPr>
          <w:rFonts w:ascii="Arial" w:eastAsia="Times New Roman" w:hAnsi="Arial" w:cs="Arial"/>
          <w:sz w:val="24"/>
          <w:szCs w:val="24"/>
        </w:rPr>
      </w:pPr>
    </w:p>
    <w:p w14:paraId="6E0C88E9" w14:textId="77777777" w:rsidR="00EB1ECA" w:rsidRPr="00F6652E" w:rsidRDefault="00EB1ECA" w:rsidP="00EB1ECA">
      <w:pPr>
        <w:spacing w:after="0" w:line="240" w:lineRule="auto"/>
        <w:rPr>
          <w:rFonts w:ascii="Arial" w:eastAsia="Times New Roman" w:hAnsi="Arial" w:cs="Arial"/>
          <w:sz w:val="24"/>
          <w:szCs w:val="24"/>
        </w:rPr>
      </w:pPr>
    </w:p>
    <w:p w14:paraId="71ED5192" w14:textId="77777777" w:rsidR="00EB1ECA" w:rsidRPr="00F6652E"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r w:rsidRPr="00F6652E">
        <w:rPr>
          <w:rFonts w:ascii="Arial" w:eastAsia="Times New Roman" w:hAnsi="Arial" w:cs="Arial"/>
          <w:sz w:val="24"/>
          <w:szCs w:val="24"/>
        </w:rPr>
        <w:t xml:space="preserve">Na osnovu člana 53 stav 3 Zakona o javnim nabavkama („Službeni list CG“, br. 74/19, 3/23 i 11/23) </w:t>
      </w:r>
      <w:r w:rsidRPr="00F6652E">
        <w:rPr>
          <w:rFonts w:ascii="Arial" w:eastAsia="Times New Roman" w:hAnsi="Arial" w:cs="Arial"/>
          <w:color w:val="000000"/>
          <w:sz w:val="24"/>
          <w:szCs w:val="24"/>
          <w:u w:val="single"/>
          <w:lang w:val="en-US"/>
        </w:rPr>
        <w:t>Elektroprivreda Crne Gore AD Nikšić</w:t>
      </w:r>
      <w:r w:rsidRPr="00F6652E">
        <w:rPr>
          <w:rFonts w:ascii="Arial" w:eastAsia="Times New Roman" w:hAnsi="Arial" w:cs="Arial"/>
          <w:color w:val="000000"/>
          <w:sz w:val="24"/>
          <w:szCs w:val="24"/>
          <w:u w:val="single"/>
        </w:rPr>
        <w:t xml:space="preserve"> </w:t>
      </w:r>
      <w:r w:rsidRPr="00F6652E">
        <w:rPr>
          <w:rFonts w:ascii="Arial" w:eastAsia="Times New Roman" w:hAnsi="Arial" w:cs="Arial"/>
          <w:sz w:val="24"/>
          <w:szCs w:val="24"/>
        </w:rPr>
        <w:t>objavljuje</w:t>
      </w:r>
      <w:r w:rsidRPr="00F6652E">
        <w:rPr>
          <w:rFonts w:ascii="Arial" w:eastAsia="Times New Roman" w:hAnsi="Arial" w:cs="Arial"/>
          <w:b/>
          <w:bCs/>
          <w:color w:val="000000"/>
          <w:sz w:val="24"/>
          <w:szCs w:val="24"/>
        </w:rPr>
        <w:t xml:space="preserve">        </w:t>
      </w:r>
    </w:p>
    <w:p w14:paraId="385F42DA" w14:textId="77777777" w:rsidR="00EB1ECA" w:rsidRPr="00F6652E"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p>
    <w:p w14:paraId="399485EE" w14:textId="77777777" w:rsidR="00EB1ECA" w:rsidRPr="00F6652E"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p>
    <w:p w14:paraId="11E2C20C" w14:textId="77777777" w:rsidR="00EB1ECA" w:rsidRPr="00F6652E"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p>
    <w:p w14:paraId="433AFDE2" w14:textId="77777777" w:rsidR="00EB1ECA" w:rsidRPr="00F6652E"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p>
    <w:p w14:paraId="492A916E" w14:textId="77777777" w:rsidR="00531F94" w:rsidRPr="00F6652E" w:rsidRDefault="00531F94" w:rsidP="00EB1ECA">
      <w:pPr>
        <w:tabs>
          <w:tab w:val="left" w:pos="1276"/>
          <w:tab w:val="left" w:pos="3261"/>
        </w:tabs>
        <w:spacing w:after="0" w:line="240" w:lineRule="auto"/>
        <w:jc w:val="both"/>
        <w:rPr>
          <w:rFonts w:ascii="Arial" w:eastAsia="Times New Roman" w:hAnsi="Arial" w:cs="Arial"/>
          <w:b/>
          <w:bCs/>
          <w:color w:val="000000"/>
          <w:sz w:val="24"/>
          <w:szCs w:val="24"/>
        </w:rPr>
      </w:pPr>
    </w:p>
    <w:p w14:paraId="011A09FF" w14:textId="316BD0E2" w:rsidR="00EB1ECA" w:rsidRPr="00F6652E" w:rsidRDefault="00EB1ECA" w:rsidP="00EB1ECA">
      <w:pPr>
        <w:tabs>
          <w:tab w:val="left" w:pos="1276"/>
          <w:tab w:val="left" w:pos="3261"/>
        </w:tabs>
        <w:spacing w:after="0" w:line="240" w:lineRule="auto"/>
        <w:jc w:val="both"/>
        <w:rPr>
          <w:rFonts w:ascii="Arial" w:eastAsia="Times New Roman" w:hAnsi="Arial" w:cs="Arial"/>
          <w:sz w:val="24"/>
          <w:szCs w:val="24"/>
        </w:rPr>
      </w:pPr>
      <w:r w:rsidRPr="00F6652E">
        <w:rPr>
          <w:rFonts w:ascii="Arial" w:eastAsia="Times New Roman" w:hAnsi="Arial" w:cs="Arial"/>
          <w:b/>
          <w:bCs/>
          <w:color w:val="000000"/>
          <w:sz w:val="24"/>
          <w:szCs w:val="24"/>
        </w:rPr>
        <w:t xml:space="preserve">                                          </w:t>
      </w:r>
      <w:r w:rsidRPr="00F6652E">
        <w:rPr>
          <w:rFonts w:ascii="Arial" w:eastAsia="Times New Roman" w:hAnsi="Arial" w:cs="Arial"/>
          <w:b/>
          <w:bCs/>
          <w:color w:val="000000"/>
          <w:sz w:val="24"/>
          <w:szCs w:val="24"/>
        </w:rPr>
        <w:tab/>
      </w:r>
      <w:r w:rsidRPr="00F6652E">
        <w:rPr>
          <w:rFonts w:ascii="Arial" w:eastAsia="Times New Roman" w:hAnsi="Arial" w:cs="Arial"/>
          <w:bCs/>
          <w:color w:val="000000"/>
          <w:sz w:val="24"/>
          <w:szCs w:val="24"/>
        </w:rPr>
        <w:t xml:space="preserve">  </w:t>
      </w:r>
      <w:r w:rsidR="00AA391D">
        <w:rPr>
          <w:rFonts w:ascii="Arial" w:eastAsia="Times New Roman" w:hAnsi="Arial" w:cs="Arial"/>
          <w:bCs/>
          <w:color w:val="000000"/>
          <w:sz w:val="24"/>
          <w:szCs w:val="24"/>
        </w:rPr>
        <w:t xml:space="preserve">                      </w:t>
      </w:r>
      <w:r w:rsidRPr="00F6652E">
        <w:rPr>
          <w:rFonts w:ascii="Arial" w:eastAsia="Times New Roman" w:hAnsi="Arial" w:cs="Arial"/>
          <w:bCs/>
          <w:color w:val="000000"/>
          <w:sz w:val="24"/>
          <w:szCs w:val="24"/>
        </w:rPr>
        <w:t xml:space="preserve">                    </w:t>
      </w:r>
    </w:p>
    <w:p w14:paraId="5EFE37BA" w14:textId="77777777" w:rsidR="00EB1ECA" w:rsidRPr="00F6652E" w:rsidRDefault="00EB1ECA" w:rsidP="00EB1ECA">
      <w:pPr>
        <w:keepNext/>
        <w:spacing w:after="0" w:line="240" w:lineRule="auto"/>
        <w:jc w:val="center"/>
        <w:outlineLvl w:val="0"/>
        <w:rPr>
          <w:rFonts w:ascii="Arial" w:eastAsia="Times New Roman" w:hAnsi="Arial" w:cs="Arial"/>
          <w:b/>
          <w:bCs/>
          <w:color w:val="000000"/>
          <w:sz w:val="24"/>
          <w:szCs w:val="24"/>
        </w:rPr>
      </w:pPr>
    </w:p>
    <w:p w14:paraId="59ACCE56" w14:textId="77777777" w:rsidR="00EB1ECA" w:rsidRPr="00F6652E" w:rsidRDefault="00EB1ECA" w:rsidP="00EB1ECA">
      <w:pPr>
        <w:spacing w:after="0" w:line="240" w:lineRule="auto"/>
        <w:jc w:val="center"/>
        <w:rPr>
          <w:rFonts w:ascii="Arial" w:eastAsia="Times New Roman" w:hAnsi="Arial" w:cs="Arial"/>
          <w:b/>
          <w:bCs/>
          <w:color w:val="000000"/>
          <w:sz w:val="24"/>
          <w:szCs w:val="24"/>
        </w:rPr>
      </w:pPr>
      <w:r w:rsidRPr="00F6652E">
        <w:rPr>
          <w:rFonts w:ascii="Arial" w:eastAsia="Times New Roman" w:hAnsi="Arial" w:cs="Arial"/>
          <w:b/>
          <w:bCs/>
          <w:color w:val="000000"/>
          <w:sz w:val="24"/>
          <w:szCs w:val="24"/>
        </w:rPr>
        <w:t>TENDERSKU DOKUMENTACIJU</w:t>
      </w:r>
    </w:p>
    <w:p w14:paraId="55749088" w14:textId="77777777" w:rsidR="00EB1ECA" w:rsidRPr="00F6652E" w:rsidRDefault="00EB1ECA" w:rsidP="008A0A7D">
      <w:pPr>
        <w:spacing w:after="0" w:line="240" w:lineRule="auto"/>
        <w:jc w:val="center"/>
        <w:rPr>
          <w:rFonts w:ascii="Arial" w:eastAsia="Times New Roman" w:hAnsi="Arial" w:cs="Arial"/>
          <w:b/>
          <w:bCs/>
          <w:color w:val="000000"/>
          <w:sz w:val="24"/>
          <w:szCs w:val="24"/>
        </w:rPr>
      </w:pPr>
      <w:r w:rsidRPr="00F6652E">
        <w:rPr>
          <w:rFonts w:ascii="Arial" w:eastAsia="Times New Roman" w:hAnsi="Arial" w:cs="Arial"/>
          <w:b/>
          <w:bCs/>
          <w:color w:val="000000"/>
          <w:sz w:val="24"/>
          <w:szCs w:val="24"/>
        </w:rPr>
        <w:t>ZA OTVORENI POSTUPAK JAVNE NABAVKE</w:t>
      </w:r>
    </w:p>
    <w:p w14:paraId="73D9A2B2" w14:textId="3036031C" w:rsidR="00EB1ECA" w:rsidRPr="00F6652E" w:rsidRDefault="00F6652E" w:rsidP="00EB1ECA">
      <w:pPr>
        <w:spacing w:after="0" w:line="240" w:lineRule="auto"/>
        <w:jc w:val="center"/>
        <w:rPr>
          <w:rFonts w:ascii="Arial" w:eastAsia="Times New Roman" w:hAnsi="Arial" w:cs="Arial"/>
          <w:color w:val="000000"/>
          <w:sz w:val="24"/>
          <w:szCs w:val="24"/>
        </w:rPr>
      </w:pPr>
      <w:r w:rsidRPr="00F6652E">
        <w:rPr>
          <w:rFonts w:ascii="Arial" w:eastAsia="Times New Roman" w:hAnsi="Arial" w:cs="Arial"/>
          <w:color w:val="000000"/>
          <w:sz w:val="24"/>
          <w:szCs w:val="24"/>
        </w:rPr>
        <w:t>radova</w:t>
      </w:r>
      <w:r w:rsidR="00FC7A6A" w:rsidRPr="00F6652E">
        <w:rPr>
          <w:rFonts w:ascii="Arial" w:hAnsi="Arial" w:cs="Arial"/>
          <w:sz w:val="24"/>
          <w:szCs w:val="24"/>
        </w:rPr>
        <w:t xml:space="preserve"> </w:t>
      </w:r>
      <w:r w:rsidR="00FC7A6A" w:rsidRPr="00F6652E">
        <w:rPr>
          <w:rFonts w:ascii="Arial" w:eastAsia="Times New Roman" w:hAnsi="Arial" w:cs="Arial"/>
          <w:color w:val="000000"/>
          <w:sz w:val="24"/>
          <w:szCs w:val="24"/>
        </w:rPr>
        <w:t>po partijama kako slijedi</w:t>
      </w:r>
      <w:r w:rsidR="00A86AC4" w:rsidRPr="00F6652E">
        <w:rPr>
          <w:rFonts w:ascii="Arial" w:eastAsia="Times New Roman" w:hAnsi="Arial" w:cs="Arial"/>
          <w:color w:val="000000"/>
          <w:sz w:val="24"/>
          <w:szCs w:val="24"/>
        </w:rPr>
        <w:t xml:space="preserve"> : </w:t>
      </w:r>
    </w:p>
    <w:p w14:paraId="7F437913" w14:textId="77777777" w:rsidR="008A0A7D" w:rsidRPr="00F6652E" w:rsidRDefault="008A0A7D" w:rsidP="00EB1ECA">
      <w:pPr>
        <w:spacing w:after="0" w:line="240" w:lineRule="auto"/>
        <w:jc w:val="center"/>
        <w:rPr>
          <w:rFonts w:ascii="Arial" w:eastAsia="Times New Roman" w:hAnsi="Arial" w:cs="Arial"/>
          <w:color w:val="000000"/>
          <w:sz w:val="24"/>
          <w:szCs w:val="24"/>
        </w:rPr>
      </w:pPr>
    </w:p>
    <w:p w14:paraId="5A88DC31" w14:textId="77777777" w:rsidR="00531F94" w:rsidRPr="00F6652E" w:rsidRDefault="00531F94" w:rsidP="00EB1ECA">
      <w:pPr>
        <w:spacing w:after="0" w:line="240" w:lineRule="auto"/>
        <w:jc w:val="center"/>
        <w:rPr>
          <w:rFonts w:ascii="Arial" w:eastAsia="Times New Roman" w:hAnsi="Arial" w:cs="Arial"/>
          <w:color w:val="000000"/>
          <w:sz w:val="24"/>
          <w:szCs w:val="24"/>
        </w:rPr>
      </w:pPr>
    </w:p>
    <w:p w14:paraId="1811AE28" w14:textId="6D89637D" w:rsidR="00FC7A6A" w:rsidRPr="002349D0" w:rsidRDefault="008D1099" w:rsidP="009133C1">
      <w:pPr>
        <w:spacing w:after="0" w:line="240" w:lineRule="auto"/>
        <w:rPr>
          <w:rFonts w:ascii="Arial" w:eastAsia="Times New Roman" w:hAnsi="Arial" w:cs="Arial"/>
          <w:bCs/>
          <w:color w:val="000000"/>
          <w:sz w:val="24"/>
          <w:szCs w:val="24"/>
        </w:rPr>
      </w:pPr>
      <w:r w:rsidRPr="002349D0">
        <w:rPr>
          <w:rFonts w:ascii="Arial" w:eastAsia="Times New Roman" w:hAnsi="Arial" w:cs="Arial"/>
          <w:bCs/>
          <w:color w:val="000000"/>
          <w:sz w:val="24"/>
          <w:szCs w:val="24"/>
        </w:rPr>
        <w:t xml:space="preserve">Partija </w:t>
      </w:r>
      <w:r w:rsidR="00FC7A6A" w:rsidRPr="002349D0">
        <w:rPr>
          <w:rFonts w:ascii="Arial" w:eastAsia="Times New Roman" w:hAnsi="Arial" w:cs="Arial"/>
          <w:bCs/>
          <w:color w:val="000000"/>
          <w:sz w:val="24"/>
          <w:szCs w:val="24"/>
        </w:rPr>
        <w:t xml:space="preserve">1: </w:t>
      </w:r>
      <w:r w:rsidR="00F6652E" w:rsidRPr="002349D0">
        <w:rPr>
          <w:rFonts w:ascii="Arial" w:eastAsia="Times New Roman" w:hAnsi="Arial" w:cs="Arial"/>
          <w:bCs/>
          <w:color w:val="000000"/>
          <w:sz w:val="24"/>
          <w:szCs w:val="24"/>
          <w:lang w:val="en-US"/>
        </w:rPr>
        <w:t>Isporuka i zamjena 0,4 kV i 10 kV kabla duž cjevovoda od BTS T4 do zatvaračnice Povija</w:t>
      </w:r>
      <w:r w:rsidR="009133C1">
        <w:rPr>
          <w:rFonts w:ascii="Arial" w:eastAsia="Times New Roman" w:hAnsi="Arial" w:cs="Arial"/>
          <w:bCs/>
          <w:color w:val="000000"/>
          <w:sz w:val="24"/>
          <w:szCs w:val="24"/>
          <w:lang w:val="en-US"/>
        </w:rPr>
        <w:t xml:space="preserve">, </w:t>
      </w:r>
    </w:p>
    <w:p w14:paraId="2B854580" w14:textId="4ABAADD1" w:rsidR="008D1099" w:rsidRPr="009133C1" w:rsidRDefault="00F6652E" w:rsidP="009133C1">
      <w:pPr>
        <w:spacing w:after="0" w:line="240" w:lineRule="auto"/>
        <w:rPr>
          <w:rFonts w:ascii="Arial" w:eastAsia="Times New Roman" w:hAnsi="Arial" w:cs="Arial"/>
          <w:bCs/>
          <w:color w:val="000000"/>
          <w:sz w:val="24"/>
          <w:szCs w:val="24"/>
        </w:rPr>
      </w:pPr>
      <w:r w:rsidRPr="002349D0">
        <w:rPr>
          <w:rFonts w:ascii="Arial" w:eastAsia="Times New Roman" w:hAnsi="Arial" w:cs="Arial"/>
          <w:bCs/>
          <w:color w:val="000000"/>
          <w:sz w:val="24"/>
          <w:szCs w:val="24"/>
        </w:rPr>
        <w:t xml:space="preserve">Partija 2: </w:t>
      </w:r>
      <w:r w:rsidRPr="002349D0">
        <w:rPr>
          <w:rFonts w:ascii="Arial" w:eastAsia="Times New Roman" w:hAnsi="Arial" w:cs="Arial"/>
          <w:bCs/>
          <w:color w:val="000000"/>
          <w:sz w:val="24"/>
          <w:szCs w:val="24"/>
          <w:lang w:val="en-US"/>
        </w:rPr>
        <w:t>Izrada i montaža metalnog konzolnog podesta i fiksiranih merdevina sa leđobranom za evakuaciju - Upravna zgrada HE "Perućica"</w:t>
      </w:r>
      <w:r w:rsidR="009133C1">
        <w:rPr>
          <w:rFonts w:ascii="Arial" w:eastAsia="Times New Roman" w:hAnsi="Arial" w:cs="Arial"/>
          <w:bCs/>
          <w:color w:val="000000"/>
          <w:sz w:val="24"/>
          <w:szCs w:val="24"/>
          <w:lang w:val="en-US"/>
        </w:rPr>
        <w:t xml:space="preserve">, </w:t>
      </w:r>
    </w:p>
    <w:p w14:paraId="3445F264" w14:textId="76AB0B0E" w:rsidR="008A0A7D" w:rsidRPr="00F6652E" w:rsidRDefault="00F6652E" w:rsidP="009133C1">
      <w:pPr>
        <w:spacing w:after="0" w:line="240" w:lineRule="auto"/>
        <w:rPr>
          <w:rFonts w:ascii="Arial" w:hAnsi="Arial" w:cs="Arial"/>
          <w:sz w:val="24"/>
          <w:szCs w:val="24"/>
        </w:rPr>
      </w:pPr>
      <w:r w:rsidRPr="002349D0">
        <w:rPr>
          <w:rFonts w:ascii="Arial" w:eastAsia="Times New Roman" w:hAnsi="Arial" w:cs="Arial"/>
          <w:bCs/>
          <w:color w:val="000000"/>
          <w:sz w:val="24"/>
          <w:szCs w:val="24"/>
          <w:lang w:val="en-US"/>
        </w:rPr>
        <w:t>Partija 3</w:t>
      </w:r>
      <w:r w:rsidR="00FC7A6A" w:rsidRPr="002349D0">
        <w:rPr>
          <w:rFonts w:ascii="Arial" w:eastAsia="Times New Roman" w:hAnsi="Arial" w:cs="Arial"/>
          <w:bCs/>
          <w:color w:val="000000"/>
          <w:sz w:val="24"/>
          <w:szCs w:val="24"/>
          <w:lang w:val="en-US"/>
        </w:rPr>
        <w:t>:</w:t>
      </w:r>
      <w:r w:rsidR="008D1099" w:rsidRPr="002349D0">
        <w:rPr>
          <w:rFonts w:ascii="Arial" w:hAnsi="Arial" w:cs="Arial"/>
          <w:sz w:val="24"/>
          <w:szCs w:val="24"/>
        </w:rPr>
        <w:t xml:space="preserve"> </w:t>
      </w:r>
      <w:r w:rsidRPr="002349D0">
        <w:rPr>
          <w:rFonts w:ascii="Arial" w:hAnsi="Arial" w:cs="Arial"/>
          <w:sz w:val="24"/>
          <w:szCs w:val="24"/>
        </w:rPr>
        <w:t>Rekonstrukcija jednog sistema AKU baterija 48 V 280</w:t>
      </w:r>
      <w:r w:rsidRPr="00F6652E">
        <w:rPr>
          <w:rFonts w:ascii="Arial" w:hAnsi="Arial" w:cs="Arial"/>
          <w:sz w:val="24"/>
          <w:szCs w:val="24"/>
        </w:rPr>
        <w:t xml:space="preserve"> Ah</w:t>
      </w:r>
      <w:r w:rsidR="009133C1">
        <w:rPr>
          <w:rFonts w:ascii="Arial" w:hAnsi="Arial" w:cs="Arial"/>
          <w:sz w:val="24"/>
          <w:szCs w:val="24"/>
        </w:rPr>
        <w:t xml:space="preserve"> </w:t>
      </w:r>
    </w:p>
    <w:p w14:paraId="4F3BE950" w14:textId="77777777" w:rsidR="00531F94" w:rsidRPr="00F6652E" w:rsidRDefault="00531F94" w:rsidP="00EB1ECA">
      <w:pPr>
        <w:spacing w:after="0" w:line="240" w:lineRule="auto"/>
        <w:rPr>
          <w:rFonts w:ascii="Arial" w:eastAsia="Times New Roman" w:hAnsi="Arial" w:cs="Arial"/>
          <w:sz w:val="24"/>
          <w:szCs w:val="24"/>
        </w:rPr>
      </w:pPr>
    </w:p>
    <w:p w14:paraId="487291C8" w14:textId="77777777" w:rsidR="00531F94" w:rsidRPr="00F6652E" w:rsidRDefault="00531F94" w:rsidP="00EB1ECA">
      <w:pPr>
        <w:spacing w:after="0" w:line="240" w:lineRule="auto"/>
        <w:rPr>
          <w:rFonts w:ascii="Arial" w:eastAsia="Times New Roman" w:hAnsi="Arial" w:cs="Arial"/>
          <w:sz w:val="24"/>
          <w:szCs w:val="24"/>
        </w:rPr>
      </w:pPr>
    </w:p>
    <w:p w14:paraId="6E4F78D3" w14:textId="77777777" w:rsidR="00EB1ECA" w:rsidRPr="00F6652E" w:rsidRDefault="00EB1ECA"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t>Predmet nabavke se nabavlja:</w:t>
      </w:r>
    </w:p>
    <w:p w14:paraId="79DB2851" w14:textId="77777777" w:rsidR="00EB1ECA" w:rsidRPr="00F6652E" w:rsidRDefault="00EB1ECA" w:rsidP="00EB1ECA">
      <w:pPr>
        <w:spacing w:after="0" w:line="240" w:lineRule="auto"/>
        <w:jc w:val="both"/>
        <w:rPr>
          <w:rFonts w:ascii="Arial" w:eastAsia="Times New Roman" w:hAnsi="Arial" w:cs="Arial"/>
          <w:color w:val="000000"/>
          <w:sz w:val="24"/>
          <w:szCs w:val="24"/>
        </w:rPr>
      </w:pPr>
    </w:p>
    <w:p w14:paraId="67A69A64" w14:textId="66E878E5" w:rsidR="008A0A7D" w:rsidRPr="00F6652E" w:rsidRDefault="008A0A7D" w:rsidP="008A0A7D">
      <w:pPr>
        <w:spacing w:after="0" w:line="240" w:lineRule="auto"/>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sym w:font="Wingdings" w:char="F0FD"/>
      </w:r>
      <w:r w:rsidRPr="00F6652E">
        <w:rPr>
          <w:rFonts w:ascii="Arial" w:eastAsia="Times New Roman" w:hAnsi="Arial" w:cs="Arial"/>
          <w:color w:val="000000"/>
          <w:sz w:val="24"/>
          <w:szCs w:val="24"/>
          <w:lang w:val="en-US"/>
        </w:rPr>
        <w:t xml:space="preserve"> </w:t>
      </w:r>
      <w:r w:rsidR="00FC7A6A" w:rsidRPr="00F6652E">
        <w:rPr>
          <w:rFonts w:ascii="Arial" w:eastAsia="Times New Roman" w:hAnsi="Arial" w:cs="Arial"/>
          <w:color w:val="000000"/>
          <w:sz w:val="24"/>
          <w:szCs w:val="24"/>
          <w:lang w:val="en-US"/>
        </w:rPr>
        <w:t>po partijama</w:t>
      </w:r>
    </w:p>
    <w:p w14:paraId="7D7DEEFA" w14:textId="77777777" w:rsidR="00EB1ECA" w:rsidRPr="00F6652E" w:rsidRDefault="00EB1ECA" w:rsidP="00EB1ECA">
      <w:pPr>
        <w:spacing w:after="0" w:line="240" w:lineRule="auto"/>
        <w:jc w:val="both"/>
        <w:rPr>
          <w:rFonts w:ascii="Arial" w:eastAsia="Times New Roman" w:hAnsi="Arial" w:cs="Arial"/>
          <w:color w:val="000000"/>
          <w:sz w:val="24"/>
          <w:szCs w:val="24"/>
        </w:rPr>
      </w:pPr>
    </w:p>
    <w:p w14:paraId="6345E84D" w14:textId="77777777" w:rsidR="00EB1ECA" w:rsidRPr="00F6652E" w:rsidRDefault="00EB1ECA" w:rsidP="00EB1ECA">
      <w:pPr>
        <w:spacing w:after="0" w:line="240" w:lineRule="auto"/>
        <w:rPr>
          <w:rFonts w:ascii="Arial" w:eastAsia="Times New Roman" w:hAnsi="Arial" w:cs="Arial"/>
          <w:color w:val="000000"/>
          <w:sz w:val="24"/>
          <w:szCs w:val="24"/>
        </w:rPr>
      </w:pPr>
    </w:p>
    <w:p w14:paraId="0BEDB901" w14:textId="77777777" w:rsidR="00EB1ECA" w:rsidRPr="00F6652E" w:rsidRDefault="00EB1ECA" w:rsidP="00EB1ECA">
      <w:pPr>
        <w:spacing w:after="0" w:line="240" w:lineRule="auto"/>
        <w:rPr>
          <w:rFonts w:ascii="Arial" w:eastAsia="Times New Roman" w:hAnsi="Arial" w:cs="Arial"/>
          <w:color w:val="000000"/>
          <w:sz w:val="24"/>
          <w:szCs w:val="24"/>
        </w:rPr>
      </w:pPr>
    </w:p>
    <w:p w14:paraId="39DF0579" w14:textId="77777777" w:rsidR="00EB1ECA" w:rsidRPr="00F6652E" w:rsidRDefault="00EB1ECA" w:rsidP="00EB1ECA">
      <w:pPr>
        <w:spacing w:after="0" w:line="240" w:lineRule="auto"/>
        <w:rPr>
          <w:rFonts w:ascii="Arial" w:eastAsia="Times New Roman" w:hAnsi="Arial" w:cs="Arial"/>
          <w:color w:val="000000"/>
          <w:sz w:val="24"/>
          <w:szCs w:val="24"/>
        </w:rPr>
      </w:pPr>
    </w:p>
    <w:p w14:paraId="3BE1CFF2" w14:textId="77777777" w:rsidR="00EB1ECA" w:rsidRPr="00F6652E" w:rsidRDefault="00EB1ECA" w:rsidP="00EB1ECA">
      <w:pPr>
        <w:spacing w:after="0" w:line="240" w:lineRule="auto"/>
        <w:rPr>
          <w:rFonts w:ascii="Arial" w:eastAsia="Times New Roman" w:hAnsi="Arial" w:cs="Arial"/>
          <w:color w:val="000000"/>
          <w:sz w:val="24"/>
          <w:szCs w:val="24"/>
        </w:rPr>
      </w:pPr>
    </w:p>
    <w:p w14:paraId="60F33A59" w14:textId="77777777" w:rsidR="00EB1ECA" w:rsidRPr="00F6652E" w:rsidRDefault="00EB1ECA" w:rsidP="00EB1ECA">
      <w:pPr>
        <w:spacing w:after="0" w:line="240" w:lineRule="auto"/>
        <w:rPr>
          <w:rFonts w:ascii="Arial" w:eastAsia="Times New Roman" w:hAnsi="Arial" w:cs="Arial"/>
          <w:color w:val="000000"/>
          <w:sz w:val="24"/>
          <w:szCs w:val="24"/>
        </w:rPr>
      </w:pPr>
    </w:p>
    <w:p w14:paraId="6E125473" w14:textId="77777777" w:rsidR="00EB1ECA" w:rsidRPr="00F6652E" w:rsidRDefault="00EB1ECA" w:rsidP="00EB1ECA">
      <w:pPr>
        <w:spacing w:after="0" w:line="240" w:lineRule="auto"/>
        <w:rPr>
          <w:rFonts w:ascii="Arial" w:eastAsia="Times New Roman" w:hAnsi="Arial" w:cs="Arial"/>
          <w:color w:val="000000"/>
          <w:sz w:val="24"/>
          <w:szCs w:val="24"/>
        </w:rPr>
      </w:pPr>
    </w:p>
    <w:p w14:paraId="503EC41A" w14:textId="77777777" w:rsidR="00EB1ECA" w:rsidRPr="00F6652E" w:rsidRDefault="00EB1ECA" w:rsidP="00EB1ECA">
      <w:pPr>
        <w:spacing w:after="0" w:line="240" w:lineRule="auto"/>
        <w:rPr>
          <w:rFonts w:ascii="Arial" w:eastAsia="Times New Roman" w:hAnsi="Arial" w:cs="Arial"/>
          <w:color w:val="000000"/>
          <w:sz w:val="24"/>
          <w:szCs w:val="24"/>
        </w:rPr>
      </w:pPr>
    </w:p>
    <w:p w14:paraId="12F5EAE5" w14:textId="77777777" w:rsidR="00EB1ECA" w:rsidRPr="00F6652E" w:rsidRDefault="00EB1ECA" w:rsidP="00EB1ECA">
      <w:pPr>
        <w:spacing w:after="0" w:line="240" w:lineRule="auto"/>
        <w:rPr>
          <w:rFonts w:ascii="Arial" w:eastAsia="Times New Roman" w:hAnsi="Arial" w:cs="Arial"/>
          <w:color w:val="000000"/>
          <w:sz w:val="24"/>
          <w:szCs w:val="24"/>
        </w:rPr>
      </w:pPr>
    </w:p>
    <w:p w14:paraId="7F4117AC" w14:textId="77777777" w:rsidR="00EB1ECA" w:rsidRPr="00F6652E" w:rsidRDefault="00EB1ECA" w:rsidP="00EB1ECA">
      <w:pPr>
        <w:spacing w:after="0" w:line="240" w:lineRule="auto"/>
        <w:rPr>
          <w:rFonts w:ascii="Arial" w:eastAsia="Times New Roman" w:hAnsi="Arial" w:cs="Arial"/>
          <w:color w:val="000000"/>
          <w:sz w:val="24"/>
          <w:szCs w:val="24"/>
        </w:rPr>
      </w:pPr>
    </w:p>
    <w:p w14:paraId="7F36226F" w14:textId="77777777" w:rsidR="00EB1ECA" w:rsidRPr="00F6652E" w:rsidRDefault="00EB1ECA" w:rsidP="00EB1ECA">
      <w:pPr>
        <w:spacing w:after="0" w:line="240" w:lineRule="auto"/>
        <w:rPr>
          <w:rFonts w:ascii="Arial" w:eastAsia="Times New Roman" w:hAnsi="Arial" w:cs="Arial"/>
          <w:color w:val="000000"/>
          <w:sz w:val="24"/>
          <w:szCs w:val="24"/>
        </w:rPr>
      </w:pPr>
    </w:p>
    <w:p w14:paraId="5AD3ED64" w14:textId="77777777" w:rsidR="00EB1ECA" w:rsidRPr="00F6652E" w:rsidRDefault="00EB1ECA" w:rsidP="00EB1ECA">
      <w:pPr>
        <w:spacing w:after="0" w:line="240" w:lineRule="auto"/>
        <w:rPr>
          <w:rFonts w:ascii="Arial" w:eastAsia="Times New Roman" w:hAnsi="Arial" w:cs="Arial"/>
          <w:color w:val="000000"/>
          <w:sz w:val="24"/>
          <w:szCs w:val="24"/>
        </w:rPr>
      </w:pPr>
    </w:p>
    <w:p w14:paraId="0F46F2EB" w14:textId="77777777" w:rsidR="00EB1ECA" w:rsidRPr="00F6652E" w:rsidRDefault="00EB1ECA" w:rsidP="00EB1ECA">
      <w:pPr>
        <w:spacing w:after="0" w:line="240" w:lineRule="auto"/>
        <w:rPr>
          <w:rFonts w:ascii="Arial" w:eastAsia="Times New Roman" w:hAnsi="Arial" w:cs="Arial"/>
          <w:color w:val="000000"/>
          <w:sz w:val="24"/>
          <w:szCs w:val="24"/>
        </w:rPr>
      </w:pPr>
    </w:p>
    <w:p w14:paraId="37DE0523" w14:textId="77777777" w:rsidR="00EB1ECA" w:rsidRPr="00F6652E" w:rsidRDefault="00EB1ECA" w:rsidP="00EB1ECA">
      <w:pPr>
        <w:spacing w:after="0" w:line="240" w:lineRule="auto"/>
        <w:rPr>
          <w:rFonts w:ascii="Arial" w:eastAsia="Times New Roman" w:hAnsi="Arial" w:cs="Arial"/>
          <w:color w:val="000000"/>
          <w:sz w:val="24"/>
          <w:szCs w:val="24"/>
        </w:rPr>
      </w:pPr>
    </w:p>
    <w:p w14:paraId="5B77DB2B" w14:textId="77777777" w:rsidR="00EB1ECA" w:rsidRPr="00F6652E" w:rsidRDefault="00EB1ECA" w:rsidP="00EB1EC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0" w:name="_Toc62730553"/>
      <w:r w:rsidRPr="00F6652E">
        <w:rPr>
          <w:rFonts w:ascii="Arial" w:eastAsia="Times New Roman" w:hAnsi="Arial" w:cs="Arial"/>
          <w:b/>
          <w:color w:val="000000"/>
          <w:sz w:val="24"/>
          <w:szCs w:val="24"/>
        </w:rPr>
        <w:lastRenderedPageBreak/>
        <w:t>POZIV ZA NADMETANJE</w:t>
      </w:r>
      <w:r w:rsidRPr="00F6652E">
        <w:rPr>
          <w:rFonts w:ascii="Arial" w:eastAsia="Times New Roman" w:hAnsi="Arial" w:cs="Arial"/>
          <w:b/>
          <w:color w:val="000000"/>
          <w:sz w:val="24"/>
          <w:szCs w:val="24"/>
          <w:vertAlign w:val="superscript"/>
        </w:rPr>
        <w:footnoteReference w:id="1"/>
      </w:r>
      <w:bookmarkEnd w:id="0"/>
      <w:r w:rsidRPr="00F6652E">
        <w:rPr>
          <w:rFonts w:ascii="Arial" w:eastAsia="Times New Roman" w:hAnsi="Arial" w:cs="Arial"/>
          <w:b/>
          <w:color w:val="000000"/>
          <w:sz w:val="24"/>
          <w:szCs w:val="24"/>
        </w:rPr>
        <w:t xml:space="preserve"> </w:t>
      </w:r>
    </w:p>
    <w:p w14:paraId="201FD717" w14:textId="77777777" w:rsidR="00EB1ECA" w:rsidRPr="00F6652E" w:rsidRDefault="00EB1ECA" w:rsidP="00CA004E">
      <w:pPr>
        <w:spacing w:after="0" w:line="240" w:lineRule="auto"/>
        <w:rPr>
          <w:rFonts w:ascii="Arial" w:eastAsia="Times New Roman" w:hAnsi="Arial" w:cs="Arial"/>
          <w:b/>
          <w:bCs/>
          <w:color w:val="000000"/>
          <w:sz w:val="24"/>
          <w:szCs w:val="24"/>
        </w:rPr>
      </w:pPr>
      <w:r w:rsidRPr="00F6652E">
        <w:rPr>
          <w:rFonts w:ascii="Arial" w:eastAsia="Times New Roman" w:hAnsi="Arial" w:cs="Arial"/>
          <w:b/>
          <w:bCs/>
          <w:color w:val="000000"/>
          <w:sz w:val="24"/>
          <w:szCs w:val="24"/>
        </w:rPr>
        <w:tab/>
      </w:r>
    </w:p>
    <w:p w14:paraId="008B585D" w14:textId="77777777" w:rsidR="00EB1ECA" w:rsidRPr="00F6652E" w:rsidRDefault="00EB1ECA" w:rsidP="00EB1ECA">
      <w:pPr>
        <w:numPr>
          <w:ilvl w:val="0"/>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Podaci o naručiocu;</w:t>
      </w:r>
    </w:p>
    <w:p w14:paraId="7CC99470" w14:textId="77777777" w:rsidR="00EB1ECA" w:rsidRPr="00F6652E" w:rsidRDefault="00EB1ECA" w:rsidP="00EB1ECA">
      <w:pPr>
        <w:numPr>
          <w:ilvl w:val="0"/>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 xml:space="preserve">Podaci o postupku i predmetu javne nabavke: </w:t>
      </w:r>
    </w:p>
    <w:p w14:paraId="5C5096C8"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Vrsta postupka,</w:t>
      </w:r>
    </w:p>
    <w:p w14:paraId="1AB5530C"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Predmet javne nabavke (vrsta predmeta, naziv i opis predmeta),</w:t>
      </w:r>
    </w:p>
    <w:p w14:paraId="393FA56A"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Procijenjena vrijednost predmeta nabavke</w:t>
      </w:r>
      <w:r w:rsidRPr="00F6652E">
        <w:rPr>
          <w:rFonts w:ascii="Arial" w:eastAsia="Calibri" w:hAnsi="Arial" w:cs="Arial"/>
          <w:color w:val="000000"/>
          <w:sz w:val="24"/>
          <w:szCs w:val="24"/>
          <w:vertAlign w:val="superscript"/>
        </w:rPr>
        <w:footnoteReference w:id="2"/>
      </w:r>
      <w:r w:rsidRPr="00F6652E">
        <w:rPr>
          <w:rFonts w:ascii="Arial" w:eastAsia="Calibri" w:hAnsi="Arial" w:cs="Arial"/>
          <w:color w:val="000000"/>
          <w:sz w:val="24"/>
          <w:szCs w:val="24"/>
        </w:rPr>
        <w:t>,</w:t>
      </w:r>
    </w:p>
    <w:p w14:paraId="59B993DF"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 xml:space="preserve">Način nabavke: </w:t>
      </w:r>
    </w:p>
    <w:p w14:paraId="3F6AACFA" w14:textId="77777777" w:rsidR="00EB1ECA" w:rsidRPr="00F6652E" w:rsidRDefault="00EB1ECA" w:rsidP="00EB1ECA">
      <w:pPr>
        <w:numPr>
          <w:ilvl w:val="0"/>
          <w:numId w:val="7"/>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Cjelina, po partijama,</w:t>
      </w:r>
    </w:p>
    <w:p w14:paraId="7A7AB9ED" w14:textId="77777777" w:rsidR="00EB1ECA" w:rsidRPr="00F6652E" w:rsidRDefault="00EB1ECA" w:rsidP="00EB1ECA">
      <w:pPr>
        <w:numPr>
          <w:ilvl w:val="0"/>
          <w:numId w:val="7"/>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Zajednička nabavka,</w:t>
      </w:r>
    </w:p>
    <w:p w14:paraId="513BA166" w14:textId="77777777" w:rsidR="00EB1ECA" w:rsidRPr="00F6652E" w:rsidRDefault="00EB1ECA" w:rsidP="00EB1ECA">
      <w:pPr>
        <w:numPr>
          <w:ilvl w:val="0"/>
          <w:numId w:val="7"/>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Centralizovana nabavka,</w:t>
      </w:r>
    </w:p>
    <w:p w14:paraId="77AB99E5"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Posebni oblik nabavke:</w:t>
      </w:r>
    </w:p>
    <w:p w14:paraId="0D3BF036" w14:textId="77777777" w:rsidR="00EB1ECA" w:rsidRPr="00F6652E" w:rsidRDefault="00EB1ECA" w:rsidP="00EB1ECA">
      <w:pPr>
        <w:numPr>
          <w:ilvl w:val="0"/>
          <w:numId w:val="8"/>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Okvirni sporazum,</w:t>
      </w:r>
    </w:p>
    <w:p w14:paraId="4F7B1192" w14:textId="77777777" w:rsidR="00EB1ECA" w:rsidRPr="00F6652E" w:rsidRDefault="00EB1ECA" w:rsidP="00EB1ECA">
      <w:pPr>
        <w:numPr>
          <w:ilvl w:val="0"/>
          <w:numId w:val="8"/>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Dinamički sistem nabavki,</w:t>
      </w:r>
    </w:p>
    <w:p w14:paraId="3F5DF298" w14:textId="77777777" w:rsidR="00EB1ECA" w:rsidRPr="00F6652E" w:rsidRDefault="00EB1ECA" w:rsidP="00EB1ECA">
      <w:pPr>
        <w:numPr>
          <w:ilvl w:val="0"/>
          <w:numId w:val="8"/>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Elektronska aukcija,</w:t>
      </w:r>
    </w:p>
    <w:p w14:paraId="123081EB" w14:textId="77777777" w:rsidR="00EB1ECA" w:rsidRPr="00F6652E" w:rsidRDefault="00EB1ECA" w:rsidP="00EB1ECA">
      <w:pPr>
        <w:numPr>
          <w:ilvl w:val="0"/>
          <w:numId w:val="8"/>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Elektronski katalog,</w:t>
      </w:r>
    </w:p>
    <w:p w14:paraId="69F4DFE6"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Uslovi za učešće u postupku javne nabavke i posebni osnovi za isključenje,</w:t>
      </w:r>
    </w:p>
    <w:p w14:paraId="723E57FD"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Kriterijum za izbor najpovoljnije ponude,</w:t>
      </w:r>
    </w:p>
    <w:p w14:paraId="5CC27227"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Način, mjesto i vrijeme podnošenja ponuda i otvaranja ponuda,</w:t>
      </w:r>
    </w:p>
    <w:p w14:paraId="2AA23C14"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Rok za donošenje odluke o izboru,</w:t>
      </w:r>
    </w:p>
    <w:p w14:paraId="2CE7930C" w14:textId="77777777" w:rsidR="00EB1ECA" w:rsidRPr="00F6652E" w:rsidRDefault="00EB1ECA" w:rsidP="00EB1ECA">
      <w:pPr>
        <w:numPr>
          <w:ilvl w:val="1"/>
          <w:numId w:val="2"/>
        </w:numPr>
        <w:spacing w:after="0" w:line="240" w:lineRule="auto"/>
        <w:contextualSpacing/>
        <w:rPr>
          <w:rFonts w:ascii="Arial" w:eastAsia="Calibri" w:hAnsi="Arial" w:cs="Arial"/>
          <w:color w:val="000000"/>
          <w:sz w:val="24"/>
          <w:szCs w:val="24"/>
        </w:rPr>
      </w:pPr>
      <w:r w:rsidRPr="00F6652E">
        <w:rPr>
          <w:rFonts w:ascii="Arial" w:eastAsia="Calibri" w:hAnsi="Arial" w:cs="Arial"/>
          <w:color w:val="000000"/>
          <w:sz w:val="24"/>
          <w:szCs w:val="24"/>
        </w:rPr>
        <w:t>Rok važenja ponude,</w:t>
      </w:r>
    </w:p>
    <w:p w14:paraId="02756E6D" w14:textId="77777777" w:rsidR="00EB1ECA" w:rsidRPr="00F6652E" w:rsidRDefault="00EB1ECA" w:rsidP="00EB1ECA">
      <w:pPr>
        <w:spacing w:after="0" w:line="240" w:lineRule="auto"/>
        <w:rPr>
          <w:rFonts w:ascii="Arial" w:eastAsia="Calibri" w:hAnsi="Arial" w:cs="Arial"/>
          <w:color w:val="000000"/>
          <w:sz w:val="24"/>
          <w:szCs w:val="24"/>
        </w:rPr>
      </w:pPr>
    </w:p>
    <w:p w14:paraId="6E1A0C42" w14:textId="77777777" w:rsidR="00EB1ECA" w:rsidRPr="00F6652E" w:rsidRDefault="00EB1ECA" w:rsidP="00EB1EC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color w:val="000000"/>
          <w:sz w:val="24"/>
          <w:szCs w:val="24"/>
        </w:rPr>
      </w:pPr>
      <w:bookmarkStart w:id="1" w:name="_Toc62730554"/>
      <w:r w:rsidRPr="00F6652E">
        <w:rPr>
          <w:rFonts w:ascii="Arial" w:eastAsia="Times New Roman" w:hAnsi="Arial" w:cs="Arial"/>
          <w:b/>
          <w:color w:val="000000"/>
          <w:sz w:val="24"/>
          <w:szCs w:val="24"/>
        </w:rPr>
        <w:t>TEHNIČKA SPECIFIKACIJA PREDMETA JAVNE NABAVKE</w:t>
      </w:r>
      <w:r w:rsidRPr="00F6652E">
        <w:rPr>
          <w:rFonts w:ascii="Arial" w:eastAsia="Times New Roman" w:hAnsi="Arial" w:cs="Arial"/>
          <w:b/>
          <w:color w:val="000000"/>
          <w:sz w:val="24"/>
          <w:szCs w:val="24"/>
          <w:vertAlign w:val="superscript"/>
        </w:rPr>
        <w:footnoteReference w:id="3"/>
      </w:r>
      <w:bookmarkEnd w:id="1"/>
    </w:p>
    <w:p w14:paraId="785536D0" w14:textId="77777777" w:rsidR="00EB1ECA" w:rsidRPr="00F6652E" w:rsidRDefault="00EB1ECA" w:rsidP="00EB1ECA">
      <w:pPr>
        <w:numPr>
          <w:ilvl w:val="0"/>
          <w:numId w:val="4"/>
        </w:numPr>
        <w:spacing w:after="0" w:line="240" w:lineRule="auto"/>
        <w:contextualSpacing/>
        <w:jc w:val="both"/>
        <w:rPr>
          <w:rFonts w:ascii="Arial" w:eastAsia="Calibri" w:hAnsi="Arial" w:cs="Arial"/>
          <w:color w:val="000000"/>
          <w:sz w:val="24"/>
          <w:szCs w:val="24"/>
        </w:rPr>
      </w:pPr>
      <w:r w:rsidRPr="00F6652E">
        <w:rPr>
          <w:rFonts w:ascii="Arial" w:eastAsia="Calibri" w:hAnsi="Arial" w:cs="Arial"/>
          <w:color w:val="000000"/>
          <w:sz w:val="24"/>
          <w:szCs w:val="24"/>
        </w:rPr>
        <w:t>Naziv i opis predmeta nabavke u cjelini, po partijama i stavkama sa bitnim karakteristikama</w:t>
      </w:r>
    </w:p>
    <w:p w14:paraId="062BF067" w14:textId="77777777" w:rsidR="00831392" w:rsidRPr="00F6652E" w:rsidRDefault="00EB1ECA" w:rsidP="00831392">
      <w:pPr>
        <w:numPr>
          <w:ilvl w:val="0"/>
          <w:numId w:val="4"/>
        </w:numPr>
        <w:spacing w:after="0" w:line="240" w:lineRule="auto"/>
        <w:contextualSpacing/>
        <w:jc w:val="both"/>
        <w:rPr>
          <w:rFonts w:ascii="Arial" w:eastAsia="Calibri" w:hAnsi="Arial" w:cs="Arial"/>
          <w:color w:val="000000"/>
          <w:sz w:val="24"/>
          <w:szCs w:val="24"/>
        </w:rPr>
      </w:pPr>
      <w:r w:rsidRPr="00F6652E">
        <w:rPr>
          <w:rFonts w:ascii="Arial" w:eastAsia="Calibri" w:hAnsi="Arial" w:cs="Arial"/>
          <w:color w:val="000000"/>
          <w:sz w:val="24"/>
          <w:szCs w:val="24"/>
        </w:rPr>
        <w:t>Zahtjevi u pogledu načina izvršavanja predmeta nabavke koji su od značaja za sačinjavanje ponude i izvršenje ugovora</w:t>
      </w:r>
    </w:p>
    <w:p w14:paraId="37FA9C89" w14:textId="1DCC77C1" w:rsidR="00763288" w:rsidRPr="00F6652E" w:rsidRDefault="00763288" w:rsidP="00AF666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r w:rsidRPr="00F6652E">
        <w:rPr>
          <w:rFonts w:ascii="Arial" w:eastAsia="Times New Roman" w:hAnsi="Arial" w:cs="Arial"/>
          <w:b/>
          <w:color w:val="000000"/>
          <w:sz w:val="24"/>
          <w:szCs w:val="24"/>
        </w:rPr>
        <w:t>Bitne napomene za sačinjavanje Finansijskog dijela ponude:</w:t>
      </w:r>
    </w:p>
    <w:p w14:paraId="5F2ED10D" w14:textId="149430BD" w:rsidR="008A0A7D" w:rsidRPr="00AA391D" w:rsidRDefault="00AA391D" w:rsidP="00EB1ECA">
      <w:pPr>
        <w:spacing w:after="0" w:line="240" w:lineRule="auto"/>
        <w:jc w:val="both"/>
        <w:rPr>
          <w:rFonts w:ascii="Arial" w:eastAsia="Calibri" w:hAnsi="Arial" w:cs="Arial"/>
          <w:b/>
          <w:i/>
          <w:color w:val="000000"/>
          <w:sz w:val="24"/>
          <w:szCs w:val="24"/>
          <w:u w:val="single"/>
          <w:lang w:val="en-US"/>
        </w:rPr>
      </w:pPr>
      <w:r w:rsidRPr="00AA391D">
        <w:rPr>
          <w:rFonts w:ascii="Arial" w:eastAsia="Calibri" w:hAnsi="Arial" w:cs="Arial"/>
          <w:b/>
          <w:i/>
          <w:color w:val="000000"/>
          <w:sz w:val="24"/>
          <w:szCs w:val="24"/>
          <w:u w:val="single"/>
          <w:lang w:val="en-US"/>
        </w:rPr>
        <w:t>Partija 1:</w:t>
      </w:r>
    </w:p>
    <w:p w14:paraId="141E6F05" w14:textId="70CD5C19" w:rsidR="00AA391D" w:rsidRPr="00AA391D" w:rsidRDefault="00AA391D" w:rsidP="00EB1ECA">
      <w:pPr>
        <w:spacing w:after="0" w:line="240" w:lineRule="auto"/>
        <w:jc w:val="both"/>
        <w:rPr>
          <w:rFonts w:ascii="Arial" w:eastAsia="Calibri" w:hAnsi="Arial" w:cs="Arial"/>
          <w:b/>
          <w:i/>
          <w:color w:val="000000"/>
          <w:sz w:val="24"/>
          <w:szCs w:val="24"/>
          <w:lang w:val="en-US"/>
        </w:rPr>
      </w:pPr>
      <w:r w:rsidRPr="00AA391D">
        <w:rPr>
          <w:rFonts w:ascii="Arial" w:eastAsia="Calibri" w:hAnsi="Arial" w:cs="Arial"/>
          <w:b/>
          <w:i/>
          <w:color w:val="000000"/>
          <w:sz w:val="24"/>
          <w:szCs w:val="24"/>
          <w:lang w:val="en-US"/>
        </w:rPr>
        <w:t>Pomenuti kabal se montira uz cjevovod koji prelazi iznad pruge Nikšić-Podgorica.</w:t>
      </w:r>
      <w:r>
        <w:rPr>
          <w:rFonts w:ascii="Arial" w:eastAsia="Calibri" w:hAnsi="Arial" w:cs="Arial"/>
          <w:b/>
          <w:i/>
          <w:color w:val="000000"/>
          <w:sz w:val="24"/>
          <w:szCs w:val="24"/>
          <w:lang w:val="en-US"/>
        </w:rPr>
        <w:t xml:space="preserve"> </w:t>
      </w:r>
      <w:r w:rsidRPr="00AA391D">
        <w:rPr>
          <w:rFonts w:ascii="Arial" w:eastAsia="Calibri" w:hAnsi="Arial" w:cs="Arial"/>
          <w:b/>
          <w:i/>
          <w:color w:val="000000"/>
          <w:sz w:val="24"/>
          <w:szCs w:val="24"/>
          <w:lang w:val="en-US"/>
        </w:rPr>
        <w:t>Kako je izvršena elektrifikacija pruge Nikšić-Podgorica potrebno je za</w:t>
      </w:r>
      <w:r>
        <w:rPr>
          <w:rFonts w:ascii="Arial" w:eastAsia="Calibri" w:hAnsi="Arial" w:cs="Arial"/>
          <w:b/>
          <w:i/>
          <w:color w:val="000000"/>
          <w:sz w:val="24"/>
          <w:szCs w:val="24"/>
          <w:lang w:val="en-US"/>
        </w:rPr>
        <w:t>htijevati isključenje napajanja</w:t>
      </w:r>
      <w:r w:rsidRPr="00AA391D">
        <w:rPr>
          <w:rFonts w:ascii="Arial" w:eastAsia="Calibri" w:hAnsi="Arial" w:cs="Arial"/>
          <w:b/>
          <w:i/>
          <w:color w:val="000000"/>
          <w:sz w:val="24"/>
          <w:szCs w:val="24"/>
          <w:lang w:val="en-US"/>
        </w:rPr>
        <w:t xml:space="preserve"> željeznice tokom polaganja kabla kako bi isto bilo u potpunosti bezbjedno.</w:t>
      </w:r>
      <w:r>
        <w:rPr>
          <w:rFonts w:ascii="Arial" w:eastAsia="Calibri" w:hAnsi="Arial" w:cs="Arial"/>
          <w:b/>
          <w:i/>
          <w:color w:val="000000"/>
          <w:sz w:val="24"/>
          <w:szCs w:val="24"/>
          <w:lang w:val="en-US"/>
        </w:rPr>
        <w:t xml:space="preserve"> </w:t>
      </w:r>
      <w:r w:rsidRPr="00AA391D">
        <w:rPr>
          <w:rFonts w:ascii="Arial" w:eastAsia="Calibri" w:hAnsi="Arial" w:cs="Arial"/>
          <w:b/>
          <w:i/>
          <w:color w:val="000000"/>
          <w:sz w:val="24"/>
          <w:szCs w:val="24"/>
          <w:lang w:val="en-US"/>
        </w:rPr>
        <w:t xml:space="preserve">Ishranu </w:t>
      </w:r>
      <w:r>
        <w:rPr>
          <w:rFonts w:ascii="Arial" w:eastAsia="Calibri" w:hAnsi="Arial" w:cs="Arial"/>
          <w:b/>
          <w:i/>
          <w:color w:val="000000"/>
          <w:sz w:val="24"/>
          <w:szCs w:val="24"/>
          <w:lang w:val="en-US"/>
        </w:rPr>
        <w:t>i</w:t>
      </w:r>
      <w:r w:rsidRPr="00AA391D">
        <w:rPr>
          <w:rFonts w:ascii="Arial" w:eastAsia="Calibri" w:hAnsi="Arial" w:cs="Arial"/>
          <w:b/>
          <w:i/>
          <w:color w:val="000000"/>
          <w:sz w:val="24"/>
          <w:szCs w:val="24"/>
          <w:lang w:val="en-US"/>
        </w:rPr>
        <w:t xml:space="preserve"> smještaj radnika, HTZ Opremu </w:t>
      </w:r>
      <w:r>
        <w:rPr>
          <w:rFonts w:ascii="Arial" w:eastAsia="Calibri" w:hAnsi="Arial" w:cs="Arial"/>
          <w:b/>
          <w:i/>
          <w:color w:val="000000"/>
          <w:sz w:val="24"/>
          <w:szCs w:val="24"/>
          <w:lang w:val="en-US"/>
        </w:rPr>
        <w:t>i</w:t>
      </w:r>
      <w:r w:rsidRPr="00AA391D">
        <w:rPr>
          <w:rFonts w:ascii="Arial" w:eastAsia="Calibri" w:hAnsi="Arial" w:cs="Arial"/>
          <w:b/>
          <w:i/>
          <w:color w:val="000000"/>
          <w:sz w:val="24"/>
          <w:szCs w:val="24"/>
          <w:lang w:val="en-US"/>
        </w:rPr>
        <w:t xml:space="preserve"> slično obezbjeđuje Izvođač radova.</w:t>
      </w:r>
    </w:p>
    <w:p w14:paraId="21CF933E" w14:textId="77777777" w:rsidR="00AA391D" w:rsidRPr="00F6652E" w:rsidRDefault="00AA391D" w:rsidP="00EB1ECA">
      <w:pPr>
        <w:spacing w:after="0" w:line="240" w:lineRule="auto"/>
        <w:jc w:val="both"/>
        <w:rPr>
          <w:rFonts w:ascii="Arial" w:eastAsia="Times New Roman" w:hAnsi="Arial" w:cs="Arial"/>
          <w:b/>
          <w:bCs/>
          <w:color w:val="000000"/>
          <w:sz w:val="24"/>
          <w:szCs w:val="24"/>
        </w:rPr>
      </w:pPr>
    </w:p>
    <w:p w14:paraId="697DF870" w14:textId="58BE38BC" w:rsidR="00FC7A6A" w:rsidRPr="00F6652E" w:rsidRDefault="00EB1ECA" w:rsidP="008A0E75">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F6652E">
        <w:rPr>
          <w:rFonts w:ascii="Arial" w:eastAsia="Calibri" w:hAnsi="Arial" w:cs="Arial"/>
          <w:b/>
          <w:bCs/>
          <w:color w:val="000000"/>
          <w:sz w:val="24"/>
          <w:szCs w:val="24"/>
        </w:rPr>
        <w:t>Procijenjena vrijednost predmenta nabavke:</w:t>
      </w:r>
      <w:r w:rsidRPr="00F6652E">
        <w:rPr>
          <w:rFonts w:ascii="Arial" w:eastAsia="Calibri" w:hAnsi="Arial" w:cs="Arial"/>
          <w:b/>
          <w:bCs/>
          <w:color w:val="000000"/>
          <w:sz w:val="24"/>
          <w:szCs w:val="24"/>
          <w:vertAlign w:val="superscript"/>
        </w:rPr>
        <w:footnoteReference w:id="4"/>
      </w:r>
    </w:p>
    <w:p w14:paraId="39C4FE20" w14:textId="13F2247A" w:rsidR="00FC7A6A" w:rsidRDefault="00FC7A6A" w:rsidP="00FC7A6A">
      <w:pPr>
        <w:spacing w:after="0" w:line="240" w:lineRule="auto"/>
        <w:jc w:val="both"/>
        <w:rPr>
          <w:rFonts w:ascii="Arial" w:eastAsia="Calibri" w:hAnsi="Arial" w:cs="Arial"/>
          <w:color w:val="000000"/>
          <w:sz w:val="24"/>
          <w:szCs w:val="24"/>
          <w:lang w:val="en-US"/>
        </w:rPr>
      </w:pPr>
      <w:r w:rsidRPr="00F6652E">
        <w:rPr>
          <w:rFonts w:ascii="Arial" w:eastAsia="Calibri" w:hAnsi="Arial" w:cs="Arial"/>
          <w:color w:val="000000"/>
          <w:sz w:val="24"/>
          <w:szCs w:val="24"/>
          <w:lang w:val="en-US"/>
        </w:rPr>
        <w:sym w:font="Wingdings" w:char="F0FD"/>
      </w:r>
      <w:r w:rsidRPr="00F6652E">
        <w:rPr>
          <w:rFonts w:ascii="Arial" w:eastAsia="Calibri" w:hAnsi="Arial" w:cs="Arial"/>
          <w:color w:val="000000"/>
          <w:sz w:val="24"/>
          <w:szCs w:val="24"/>
          <w:lang w:val="en-US"/>
        </w:rPr>
        <w:t xml:space="preserve"> po partijama je:</w:t>
      </w:r>
    </w:p>
    <w:p w14:paraId="2573092C" w14:textId="77777777" w:rsidR="00F6652E" w:rsidRDefault="00F6652E" w:rsidP="00FC7A6A">
      <w:pPr>
        <w:spacing w:after="0" w:line="240" w:lineRule="auto"/>
        <w:jc w:val="both"/>
        <w:rPr>
          <w:rFonts w:ascii="Arial" w:eastAsia="Calibri" w:hAnsi="Arial" w:cs="Arial"/>
          <w:color w:val="000000"/>
          <w:sz w:val="24"/>
          <w:szCs w:val="24"/>
          <w:lang w:val="en-US"/>
        </w:rPr>
      </w:pPr>
    </w:p>
    <w:p w14:paraId="49078547" w14:textId="0E752B37" w:rsidR="00F6652E" w:rsidRPr="00F6652E" w:rsidRDefault="00F6652E" w:rsidP="00F6652E">
      <w:pPr>
        <w:spacing w:after="0" w:line="240" w:lineRule="auto"/>
        <w:jc w:val="both"/>
        <w:rPr>
          <w:rFonts w:ascii="Arial" w:eastAsia="Calibri" w:hAnsi="Arial" w:cs="Arial"/>
          <w:bCs/>
          <w:color w:val="000000"/>
          <w:sz w:val="24"/>
          <w:szCs w:val="24"/>
        </w:rPr>
      </w:pPr>
      <w:r w:rsidRPr="00F6652E">
        <w:rPr>
          <w:rFonts w:ascii="Arial" w:eastAsia="Calibri" w:hAnsi="Arial" w:cs="Arial"/>
          <w:bCs/>
          <w:color w:val="000000"/>
          <w:sz w:val="24"/>
          <w:szCs w:val="24"/>
        </w:rPr>
        <w:t xml:space="preserve">Partija 1: </w:t>
      </w:r>
      <w:r w:rsidRPr="00F6652E">
        <w:rPr>
          <w:rFonts w:ascii="Arial" w:eastAsia="Calibri" w:hAnsi="Arial" w:cs="Arial"/>
          <w:bCs/>
          <w:color w:val="000000"/>
          <w:sz w:val="24"/>
          <w:szCs w:val="24"/>
          <w:lang w:val="en-US"/>
        </w:rPr>
        <w:t>Isporuka i zamjena 0,4 kV i 10 kV kabla duž cjevovoda od BTS T4 do zatvaračnice Povija</w:t>
      </w:r>
      <w:r>
        <w:rPr>
          <w:rFonts w:ascii="Arial" w:eastAsia="Calibri" w:hAnsi="Arial" w:cs="Arial"/>
          <w:bCs/>
          <w:color w:val="000000"/>
          <w:sz w:val="24"/>
          <w:szCs w:val="24"/>
          <w:lang w:val="en-US"/>
        </w:rPr>
        <w:t>, procijenjene vrijednosti 50.0</w:t>
      </w:r>
      <w:r w:rsidRPr="00F6652E">
        <w:rPr>
          <w:rFonts w:ascii="Arial" w:eastAsia="Calibri" w:hAnsi="Arial" w:cs="Arial"/>
          <w:bCs/>
          <w:color w:val="000000"/>
          <w:sz w:val="24"/>
          <w:szCs w:val="24"/>
          <w:lang w:val="en-US"/>
        </w:rPr>
        <w:t>00,00 € (bez PDV-a);</w:t>
      </w:r>
    </w:p>
    <w:p w14:paraId="4DE9C4C9" w14:textId="4FB65325" w:rsidR="00F6652E" w:rsidRPr="00F6652E" w:rsidRDefault="00F6652E" w:rsidP="00F6652E">
      <w:pPr>
        <w:spacing w:after="0" w:line="240" w:lineRule="auto"/>
        <w:jc w:val="both"/>
        <w:rPr>
          <w:rFonts w:ascii="Arial" w:eastAsia="Calibri" w:hAnsi="Arial" w:cs="Arial"/>
          <w:bCs/>
          <w:color w:val="000000"/>
          <w:sz w:val="24"/>
          <w:szCs w:val="24"/>
        </w:rPr>
      </w:pPr>
    </w:p>
    <w:p w14:paraId="584ECBCD" w14:textId="11531BA1" w:rsidR="00F6652E" w:rsidRPr="00AA391D" w:rsidRDefault="00F6652E" w:rsidP="00F6652E">
      <w:pPr>
        <w:spacing w:after="0" w:line="240" w:lineRule="auto"/>
        <w:jc w:val="both"/>
        <w:rPr>
          <w:rFonts w:ascii="Arial" w:eastAsia="Calibri" w:hAnsi="Arial" w:cs="Arial"/>
          <w:bCs/>
          <w:color w:val="000000"/>
          <w:sz w:val="24"/>
          <w:szCs w:val="24"/>
        </w:rPr>
      </w:pPr>
      <w:r w:rsidRPr="00F6652E">
        <w:rPr>
          <w:rFonts w:ascii="Arial" w:eastAsia="Calibri" w:hAnsi="Arial" w:cs="Arial"/>
          <w:bCs/>
          <w:color w:val="000000"/>
          <w:sz w:val="24"/>
          <w:szCs w:val="24"/>
        </w:rPr>
        <w:lastRenderedPageBreak/>
        <w:t xml:space="preserve">Partija 2: </w:t>
      </w:r>
      <w:r w:rsidRPr="00F6652E">
        <w:rPr>
          <w:rFonts w:ascii="Arial" w:eastAsia="Calibri" w:hAnsi="Arial" w:cs="Arial"/>
          <w:bCs/>
          <w:color w:val="000000"/>
          <w:sz w:val="24"/>
          <w:szCs w:val="24"/>
          <w:lang w:val="en-US"/>
        </w:rPr>
        <w:t>Izrada i montaža metalnog konzolnog podesta i fiksiranih merdevina sa leđobranom za evakuaciju - Upravna zgrada HE "Perućica"</w:t>
      </w:r>
      <w:r>
        <w:rPr>
          <w:rFonts w:ascii="Arial" w:eastAsia="Calibri" w:hAnsi="Arial" w:cs="Arial"/>
          <w:bCs/>
          <w:color w:val="000000"/>
          <w:sz w:val="24"/>
          <w:szCs w:val="24"/>
          <w:lang w:val="en-US"/>
        </w:rPr>
        <w:t xml:space="preserve"> ,</w:t>
      </w:r>
      <w:r w:rsidRPr="00F6652E">
        <w:rPr>
          <w:rFonts w:ascii="Arial" w:eastAsia="Calibri" w:hAnsi="Arial" w:cs="Arial"/>
          <w:bCs/>
          <w:color w:val="000000"/>
          <w:sz w:val="24"/>
          <w:szCs w:val="24"/>
          <w:lang w:val="en-US"/>
        </w:rPr>
        <w:t xml:space="preserve"> procijenjene vrijednosti </w:t>
      </w:r>
      <w:r>
        <w:rPr>
          <w:rFonts w:ascii="Arial" w:eastAsia="Calibri" w:hAnsi="Arial" w:cs="Arial"/>
          <w:bCs/>
          <w:color w:val="000000"/>
          <w:sz w:val="24"/>
          <w:szCs w:val="24"/>
          <w:lang w:val="en-US"/>
        </w:rPr>
        <w:t>10.000</w:t>
      </w:r>
      <w:r w:rsidRPr="00F6652E">
        <w:rPr>
          <w:rFonts w:ascii="Arial" w:eastAsia="Calibri" w:hAnsi="Arial" w:cs="Arial"/>
          <w:bCs/>
          <w:color w:val="000000"/>
          <w:sz w:val="24"/>
          <w:szCs w:val="24"/>
          <w:lang w:val="en-US"/>
        </w:rPr>
        <w:t>,00 € (bez PDV-a);</w:t>
      </w:r>
    </w:p>
    <w:p w14:paraId="46B5739F" w14:textId="07E99455" w:rsidR="00F6652E" w:rsidRPr="00F6652E" w:rsidRDefault="00F6652E" w:rsidP="00F6652E">
      <w:pPr>
        <w:spacing w:after="0" w:line="240" w:lineRule="auto"/>
        <w:jc w:val="both"/>
        <w:rPr>
          <w:rFonts w:ascii="Arial" w:eastAsia="Calibri" w:hAnsi="Arial" w:cs="Arial"/>
          <w:bCs/>
          <w:color w:val="000000"/>
          <w:sz w:val="24"/>
          <w:szCs w:val="24"/>
        </w:rPr>
      </w:pPr>
      <w:r w:rsidRPr="00F6652E">
        <w:rPr>
          <w:rFonts w:ascii="Arial" w:eastAsia="Calibri" w:hAnsi="Arial" w:cs="Arial"/>
          <w:bCs/>
          <w:color w:val="000000"/>
          <w:sz w:val="24"/>
          <w:szCs w:val="24"/>
          <w:lang w:val="en-US"/>
        </w:rPr>
        <w:t>Partija 3:</w:t>
      </w:r>
      <w:r w:rsidRPr="00F6652E">
        <w:rPr>
          <w:rFonts w:ascii="Arial" w:eastAsia="Calibri" w:hAnsi="Arial" w:cs="Arial"/>
          <w:color w:val="000000"/>
          <w:sz w:val="24"/>
          <w:szCs w:val="24"/>
        </w:rPr>
        <w:t xml:space="preserve"> Rekonstrukcija jednog sistema AKU baterija 48 V 280 Ah</w:t>
      </w:r>
      <w:r>
        <w:rPr>
          <w:rFonts w:ascii="Arial" w:eastAsia="Calibri" w:hAnsi="Arial" w:cs="Arial"/>
          <w:color w:val="000000"/>
          <w:sz w:val="24"/>
          <w:szCs w:val="24"/>
        </w:rPr>
        <w:t xml:space="preserve">, </w:t>
      </w:r>
      <w:r w:rsidRPr="00F6652E">
        <w:rPr>
          <w:rFonts w:ascii="Arial" w:eastAsia="Calibri" w:hAnsi="Arial" w:cs="Arial"/>
          <w:bCs/>
          <w:color w:val="000000"/>
          <w:sz w:val="24"/>
          <w:szCs w:val="24"/>
          <w:lang w:val="en-US"/>
        </w:rPr>
        <w:t xml:space="preserve">procijenjene vrijednosti </w:t>
      </w:r>
      <w:r>
        <w:rPr>
          <w:rFonts w:ascii="Arial" w:eastAsia="Calibri" w:hAnsi="Arial" w:cs="Arial"/>
          <w:bCs/>
          <w:color w:val="000000"/>
          <w:sz w:val="24"/>
          <w:szCs w:val="24"/>
          <w:lang w:val="en-US"/>
        </w:rPr>
        <w:t>5.200</w:t>
      </w:r>
      <w:r w:rsidRPr="00F6652E">
        <w:rPr>
          <w:rFonts w:ascii="Arial" w:eastAsia="Calibri" w:hAnsi="Arial" w:cs="Arial"/>
          <w:bCs/>
          <w:color w:val="000000"/>
          <w:sz w:val="24"/>
          <w:szCs w:val="24"/>
          <w:lang w:val="en-US"/>
        </w:rPr>
        <w:t>,00 € (bez PDV-a);</w:t>
      </w:r>
    </w:p>
    <w:p w14:paraId="61ED56DB" w14:textId="1DAB10EF" w:rsidR="00F6652E" w:rsidRPr="00F6652E" w:rsidRDefault="00F6652E" w:rsidP="00F6652E">
      <w:pPr>
        <w:spacing w:after="0" w:line="240" w:lineRule="auto"/>
        <w:jc w:val="both"/>
        <w:rPr>
          <w:rFonts w:ascii="Arial" w:eastAsia="Calibri" w:hAnsi="Arial" w:cs="Arial"/>
          <w:color w:val="000000"/>
          <w:sz w:val="24"/>
          <w:szCs w:val="24"/>
        </w:rPr>
      </w:pPr>
    </w:p>
    <w:p w14:paraId="4F8DB0B1" w14:textId="3C579C5F" w:rsidR="00FC7A6A" w:rsidRPr="00F6652E" w:rsidRDefault="00F6652E" w:rsidP="00140FF5">
      <w:pPr>
        <w:spacing w:after="0" w:line="360" w:lineRule="auto"/>
        <w:jc w:val="both"/>
        <w:rPr>
          <w:rFonts w:ascii="Arial" w:eastAsia="Calibri" w:hAnsi="Arial" w:cs="Arial"/>
          <w:bCs/>
          <w:color w:val="000000"/>
          <w:sz w:val="24"/>
          <w:szCs w:val="24"/>
          <w:lang w:val="en-US"/>
        </w:rPr>
      </w:pPr>
      <w:r>
        <w:rPr>
          <w:rFonts w:ascii="Arial" w:eastAsia="Calibri" w:hAnsi="Arial" w:cs="Arial"/>
          <w:b/>
          <w:color w:val="000000"/>
          <w:sz w:val="24"/>
          <w:szCs w:val="24"/>
          <w:lang w:val="pl-PL"/>
        </w:rPr>
        <w:t>UKUPNO: 65.2</w:t>
      </w:r>
      <w:r w:rsidR="00FC7A6A" w:rsidRPr="00F6652E">
        <w:rPr>
          <w:rFonts w:ascii="Arial" w:eastAsia="Calibri" w:hAnsi="Arial" w:cs="Arial"/>
          <w:b/>
          <w:color w:val="000000"/>
          <w:sz w:val="24"/>
          <w:szCs w:val="24"/>
          <w:lang w:val="pl-PL"/>
        </w:rPr>
        <w:t>00,00 €</w:t>
      </w:r>
      <w:r w:rsidR="00AA391D">
        <w:rPr>
          <w:rFonts w:ascii="Arial" w:eastAsia="Calibri" w:hAnsi="Arial" w:cs="Arial"/>
          <w:b/>
          <w:color w:val="000000"/>
          <w:sz w:val="24"/>
          <w:szCs w:val="24"/>
          <w:lang w:val="pl-PL"/>
        </w:rPr>
        <w:t xml:space="preserve"> </w:t>
      </w:r>
      <w:r w:rsidR="00FC7A6A" w:rsidRPr="00F6652E">
        <w:rPr>
          <w:rFonts w:ascii="Arial" w:eastAsia="Calibri" w:hAnsi="Arial" w:cs="Arial"/>
          <w:b/>
          <w:color w:val="000000"/>
          <w:sz w:val="24"/>
          <w:szCs w:val="24"/>
          <w:lang w:val="en-US"/>
        </w:rPr>
        <w:t>(bez PDV-a).</w:t>
      </w:r>
    </w:p>
    <w:p w14:paraId="496F33DA" w14:textId="77777777" w:rsidR="00FC7A6A" w:rsidRPr="00F6652E" w:rsidRDefault="00FC7A6A" w:rsidP="008A0A7D">
      <w:pPr>
        <w:spacing w:after="0" w:line="240" w:lineRule="auto"/>
        <w:jc w:val="both"/>
        <w:rPr>
          <w:rFonts w:ascii="Arial" w:eastAsia="Times New Roman" w:hAnsi="Arial" w:cs="Arial"/>
          <w:color w:val="000000"/>
          <w:sz w:val="24"/>
          <w:szCs w:val="24"/>
        </w:rPr>
      </w:pPr>
    </w:p>
    <w:p w14:paraId="63B87812" w14:textId="77777777" w:rsidR="00EB1ECA" w:rsidRPr="00F6652E"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F6652E">
        <w:rPr>
          <w:rFonts w:ascii="Arial" w:eastAsia="Times New Roman" w:hAnsi="Arial" w:cs="Arial"/>
          <w:b/>
          <w:color w:val="000000"/>
          <w:sz w:val="24"/>
          <w:szCs w:val="24"/>
        </w:rPr>
        <w:t>ZAKLJUČIVANJE OKVIRNOG SPORAZUMA</w:t>
      </w:r>
      <w:r w:rsidRPr="00F6652E">
        <w:rPr>
          <w:rFonts w:ascii="Arial" w:eastAsia="Times New Roman" w:hAnsi="Arial" w:cs="Arial"/>
          <w:b/>
          <w:color w:val="000000"/>
          <w:sz w:val="24"/>
          <w:szCs w:val="24"/>
          <w:vertAlign w:val="superscript"/>
        </w:rPr>
        <w:footnoteReference w:id="5"/>
      </w:r>
    </w:p>
    <w:p w14:paraId="36E324E7" w14:textId="77777777" w:rsidR="00EB1ECA" w:rsidRPr="00F6652E" w:rsidRDefault="00EB1ECA" w:rsidP="00EB1ECA">
      <w:pPr>
        <w:spacing w:after="0" w:line="240" w:lineRule="auto"/>
        <w:jc w:val="both"/>
        <w:rPr>
          <w:rFonts w:ascii="Arial" w:eastAsia="Times New Roman" w:hAnsi="Arial" w:cs="Arial"/>
          <w:color w:val="000000"/>
          <w:sz w:val="24"/>
          <w:szCs w:val="24"/>
        </w:rPr>
      </w:pPr>
    </w:p>
    <w:p w14:paraId="2D539F45" w14:textId="68B97A12" w:rsidR="00EB1ECA" w:rsidRPr="00F6652E" w:rsidRDefault="00EB1ECA" w:rsidP="00D757E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t>Zaključiće se okvirni sporazum:</w:t>
      </w:r>
    </w:p>
    <w:p w14:paraId="7C11EAE9" w14:textId="77777777" w:rsidR="00EB1ECA" w:rsidRPr="00F6652E" w:rsidRDefault="008A0A7D"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lang w:val="en-US"/>
        </w:rPr>
        <w:sym w:font="Wingdings" w:char="F0FD"/>
      </w:r>
      <w:r w:rsidR="00EB1ECA" w:rsidRPr="00F6652E">
        <w:rPr>
          <w:rFonts w:ascii="Arial" w:eastAsia="Times New Roman" w:hAnsi="Arial" w:cs="Arial"/>
          <w:color w:val="000000"/>
          <w:sz w:val="24"/>
          <w:szCs w:val="24"/>
        </w:rPr>
        <w:t xml:space="preserve"> ne</w:t>
      </w:r>
    </w:p>
    <w:p w14:paraId="5215B34D" w14:textId="3EDABE0B" w:rsidR="00EB1ECA" w:rsidRPr="00F6652E" w:rsidRDefault="00EB1ECA"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sym w:font="Wingdings" w:char="F0A8"/>
      </w:r>
      <w:r w:rsidRPr="00F6652E">
        <w:rPr>
          <w:rFonts w:ascii="Arial" w:eastAsia="Times New Roman" w:hAnsi="Arial" w:cs="Arial"/>
          <w:color w:val="000000"/>
          <w:sz w:val="24"/>
          <w:szCs w:val="24"/>
        </w:rPr>
        <w:t xml:space="preserve"> da </w:t>
      </w:r>
    </w:p>
    <w:p w14:paraId="258C668B" w14:textId="77777777" w:rsidR="00EB1ECA" w:rsidRPr="00F6652E" w:rsidRDefault="00EB1ECA" w:rsidP="00EB1EC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F6652E">
        <w:rPr>
          <w:rFonts w:ascii="Arial" w:eastAsia="Times New Roman" w:hAnsi="Arial" w:cs="Arial"/>
          <w:b/>
          <w:color w:val="000000"/>
          <w:sz w:val="24"/>
          <w:szCs w:val="24"/>
        </w:rPr>
        <w:t>PODACI O NARUČIOCIMA KOJI ZAKLJUČUJU ZAJEDNIČKU NABAVKU</w:t>
      </w:r>
    </w:p>
    <w:p w14:paraId="1646A69C" w14:textId="77777777" w:rsidR="00EB1ECA" w:rsidRPr="00F6652E" w:rsidRDefault="00EB1ECA" w:rsidP="00EB1ECA">
      <w:pPr>
        <w:spacing w:after="0" w:line="240" w:lineRule="auto"/>
        <w:jc w:val="both"/>
        <w:rPr>
          <w:rFonts w:ascii="Arial" w:eastAsia="Times New Roman" w:hAnsi="Arial" w:cs="Arial"/>
          <w:color w:val="000000"/>
          <w:sz w:val="24"/>
          <w:szCs w:val="24"/>
        </w:rPr>
      </w:pPr>
    </w:p>
    <w:p w14:paraId="2F72666B" w14:textId="77777777" w:rsidR="00EB1ECA" w:rsidRPr="00F6652E" w:rsidRDefault="008A0A7D"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t>Nije primjenjivo.</w:t>
      </w:r>
    </w:p>
    <w:p w14:paraId="52CFF61B" w14:textId="77777777" w:rsidR="00EB1ECA" w:rsidRPr="00F6652E" w:rsidRDefault="00EB1ECA" w:rsidP="00EB1ECA">
      <w:pPr>
        <w:spacing w:after="0" w:line="240" w:lineRule="auto"/>
        <w:jc w:val="both"/>
        <w:rPr>
          <w:rFonts w:ascii="Arial" w:eastAsia="Times New Roman" w:hAnsi="Arial" w:cs="Arial"/>
          <w:color w:val="000000"/>
          <w:sz w:val="24"/>
          <w:szCs w:val="24"/>
        </w:rPr>
      </w:pPr>
    </w:p>
    <w:p w14:paraId="0F213E7B" w14:textId="77777777" w:rsidR="00EB1ECA" w:rsidRPr="00F6652E" w:rsidRDefault="00EB1ECA" w:rsidP="00EB1EC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F6652E">
        <w:rPr>
          <w:rFonts w:ascii="Arial" w:eastAsia="Times New Roman" w:hAnsi="Arial" w:cs="Arial"/>
          <w:b/>
          <w:color w:val="000000"/>
          <w:sz w:val="24"/>
          <w:szCs w:val="24"/>
        </w:rPr>
        <w:t>PODACI O NARUČIOCIMA KOJI SU UKLJUČENI U CENTRALIZOVANU NABAVKU</w:t>
      </w:r>
    </w:p>
    <w:p w14:paraId="0966B1E7" w14:textId="77777777" w:rsidR="00EB1ECA" w:rsidRPr="00F6652E" w:rsidRDefault="00EB1ECA" w:rsidP="00EB1ECA">
      <w:pPr>
        <w:spacing w:after="0" w:line="240" w:lineRule="auto"/>
        <w:jc w:val="both"/>
        <w:rPr>
          <w:rFonts w:ascii="Arial" w:eastAsia="Times New Roman" w:hAnsi="Arial" w:cs="Arial"/>
          <w:sz w:val="24"/>
          <w:szCs w:val="24"/>
        </w:rPr>
      </w:pPr>
    </w:p>
    <w:p w14:paraId="43C3ADC1" w14:textId="77777777" w:rsidR="00EB1ECA" w:rsidRPr="00F6652E" w:rsidRDefault="008A0A7D" w:rsidP="00EB1ECA">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Nije primjenjivo.</w:t>
      </w:r>
      <w:r w:rsidR="00EB1ECA" w:rsidRPr="00F6652E">
        <w:rPr>
          <w:rFonts w:ascii="Arial" w:eastAsia="Times New Roman" w:hAnsi="Arial" w:cs="Arial"/>
          <w:sz w:val="24"/>
          <w:szCs w:val="24"/>
        </w:rPr>
        <w:t xml:space="preserve"> </w:t>
      </w:r>
    </w:p>
    <w:p w14:paraId="44ED9FDA" w14:textId="77777777" w:rsidR="00EB1ECA" w:rsidRPr="00F6652E" w:rsidRDefault="00EB1ECA" w:rsidP="00EB1ECA">
      <w:pPr>
        <w:spacing w:after="0" w:line="240" w:lineRule="auto"/>
        <w:jc w:val="both"/>
        <w:rPr>
          <w:rFonts w:ascii="Arial" w:eastAsia="Times New Roman" w:hAnsi="Arial" w:cs="Arial"/>
          <w:sz w:val="24"/>
          <w:szCs w:val="24"/>
        </w:rPr>
      </w:pPr>
    </w:p>
    <w:p w14:paraId="6B1A46C2" w14:textId="77777777" w:rsidR="00EB1ECA" w:rsidRPr="00F6652E"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F6652E">
        <w:rPr>
          <w:rFonts w:ascii="Arial" w:eastAsia="Times New Roman" w:hAnsi="Arial" w:cs="Arial"/>
          <w:b/>
          <w:sz w:val="24"/>
          <w:szCs w:val="24"/>
        </w:rPr>
        <w:t>NAČIN SPROVOĐENJA ELEKTRONSKE AUKCIJE</w:t>
      </w:r>
    </w:p>
    <w:p w14:paraId="6A197523" w14:textId="77777777" w:rsidR="00EB1ECA" w:rsidRPr="00F6652E" w:rsidRDefault="00EB1ECA" w:rsidP="00EB1ECA">
      <w:pPr>
        <w:spacing w:after="0" w:line="240" w:lineRule="auto"/>
        <w:jc w:val="both"/>
        <w:rPr>
          <w:rFonts w:ascii="Arial" w:eastAsia="Times New Roman" w:hAnsi="Arial" w:cs="Arial"/>
          <w:sz w:val="24"/>
          <w:szCs w:val="24"/>
        </w:rPr>
      </w:pPr>
    </w:p>
    <w:p w14:paraId="6DAFB8DF" w14:textId="77777777" w:rsidR="00EB1ECA" w:rsidRPr="00F6652E" w:rsidRDefault="008A0A7D" w:rsidP="00EB1ECA">
      <w:pPr>
        <w:spacing w:after="0" w:line="240" w:lineRule="auto"/>
        <w:jc w:val="both"/>
        <w:rPr>
          <w:rFonts w:ascii="Arial" w:eastAsia="Times New Roman" w:hAnsi="Arial" w:cs="Arial"/>
          <w:color w:val="222A35"/>
          <w:sz w:val="24"/>
          <w:szCs w:val="24"/>
        </w:rPr>
      </w:pPr>
      <w:r w:rsidRPr="00F6652E">
        <w:rPr>
          <w:rFonts w:ascii="Arial" w:eastAsia="Times New Roman" w:hAnsi="Arial" w:cs="Arial"/>
          <w:color w:val="222A35"/>
          <w:sz w:val="24"/>
          <w:szCs w:val="24"/>
        </w:rPr>
        <w:t>Nije primjenjivo</w:t>
      </w:r>
      <w:r w:rsidR="00EB1ECA" w:rsidRPr="00F6652E">
        <w:rPr>
          <w:rFonts w:ascii="Arial" w:eastAsia="Times New Roman" w:hAnsi="Arial" w:cs="Arial"/>
          <w:color w:val="222A35"/>
          <w:sz w:val="24"/>
          <w:szCs w:val="24"/>
        </w:rPr>
        <w:t xml:space="preserve">. </w:t>
      </w:r>
    </w:p>
    <w:p w14:paraId="09543834" w14:textId="77777777" w:rsidR="00EB1ECA" w:rsidRPr="00F6652E" w:rsidRDefault="00EB1ECA" w:rsidP="00EB1ECA">
      <w:pPr>
        <w:spacing w:after="0" w:line="240" w:lineRule="auto"/>
        <w:jc w:val="both"/>
        <w:rPr>
          <w:rFonts w:ascii="Arial" w:eastAsia="Times New Roman" w:hAnsi="Arial" w:cs="Arial"/>
          <w:sz w:val="24"/>
          <w:szCs w:val="24"/>
        </w:rPr>
      </w:pPr>
    </w:p>
    <w:p w14:paraId="7EFCD9A9" w14:textId="77777777" w:rsidR="00EB1ECA" w:rsidRPr="00F6652E"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F6652E">
        <w:rPr>
          <w:rFonts w:ascii="Arial" w:eastAsia="Times New Roman" w:hAnsi="Arial" w:cs="Arial"/>
          <w:b/>
          <w:sz w:val="24"/>
          <w:szCs w:val="24"/>
        </w:rPr>
        <w:t>ELEKTRONSKI KATALOG</w:t>
      </w:r>
      <w:r w:rsidRPr="00F6652E">
        <w:rPr>
          <w:rFonts w:ascii="Arial" w:eastAsia="Times New Roman" w:hAnsi="Arial" w:cs="Arial"/>
          <w:b/>
          <w:color w:val="FF0000"/>
          <w:sz w:val="24"/>
          <w:szCs w:val="24"/>
        </w:rPr>
        <w:t xml:space="preserve"> </w:t>
      </w:r>
    </w:p>
    <w:p w14:paraId="45372021" w14:textId="77777777" w:rsidR="00EB1ECA" w:rsidRPr="00F6652E" w:rsidRDefault="00EB1ECA" w:rsidP="00EB1ECA">
      <w:pPr>
        <w:spacing w:after="0" w:line="240" w:lineRule="auto"/>
        <w:jc w:val="both"/>
        <w:rPr>
          <w:rFonts w:ascii="Arial" w:eastAsia="Times New Roman" w:hAnsi="Arial" w:cs="Arial"/>
          <w:color w:val="FF0000"/>
          <w:sz w:val="24"/>
          <w:szCs w:val="24"/>
        </w:rPr>
      </w:pPr>
    </w:p>
    <w:p w14:paraId="6ED87604" w14:textId="77777777" w:rsidR="00EB1ECA" w:rsidRPr="00F6652E" w:rsidRDefault="008A0A7D" w:rsidP="00EB1ECA">
      <w:pPr>
        <w:spacing w:after="0" w:line="240" w:lineRule="auto"/>
        <w:jc w:val="both"/>
        <w:rPr>
          <w:rFonts w:ascii="Arial" w:eastAsia="Times New Roman" w:hAnsi="Arial" w:cs="Arial"/>
          <w:color w:val="222A35"/>
          <w:sz w:val="24"/>
          <w:szCs w:val="24"/>
        </w:rPr>
      </w:pPr>
      <w:r w:rsidRPr="00F6652E">
        <w:rPr>
          <w:rFonts w:ascii="Arial" w:eastAsia="Times New Roman" w:hAnsi="Arial" w:cs="Arial"/>
          <w:color w:val="222A35"/>
          <w:sz w:val="24"/>
          <w:szCs w:val="24"/>
        </w:rPr>
        <w:t>Nije primjenjivo</w:t>
      </w:r>
    </w:p>
    <w:p w14:paraId="0134641A" w14:textId="77777777" w:rsidR="00EB1ECA" w:rsidRPr="00F6652E" w:rsidRDefault="00EB1ECA" w:rsidP="00EB1ECA">
      <w:pPr>
        <w:spacing w:after="0" w:line="240" w:lineRule="auto"/>
        <w:jc w:val="both"/>
        <w:rPr>
          <w:rFonts w:ascii="Arial" w:eastAsia="Times New Roman" w:hAnsi="Arial" w:cs="Arial"/>
          <w:color w:val="000000"/>
          <w:sz w:val="24"/>
          <w:szCs w:val="24"/>
        </w:rPr>
      </w:pPr>
    </w:p>
    <w:p w14:paraId="51F0FB9B" w14:textId="77777777" w:rsidR="00EB1ECA" w:rsidRPr="00F6652E"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F6652E">
        <w:rPr>
          <w:rFonts w:ascii="Arial" w:eastAsia="Times New Roman" w:hAnsi="Arial" w:cs="Arial"/>
          <w:b/>
          <w:sz w:val="24"/>
          <w:szCs w:val="24"/>
        </w:rPr>
        <w:t>PONUDA SA VARIJANTAMA</w:t>
      </w:r>
    </w:p>
    <w:p w14:paraId="24F15210" w14:textId="77777777" w:rsidR="00EB1ECA" w:rsidRPr="00F6652E" w:rsidRDefault="00EB1ECA" w:rsidP="00EB1ECA">
      <w:pPr>
        <w:spacing w:after="0" w:line="240" w:lineRule="auto"/>
        <w:jc w:val="both"/>
        <w:rPr>
          <w:rFonts w:ascii="Arial" w:eastAsia="Times New Roman" w:hAnsi="Arial" w:cs="Arial"/>
          <w:b/>
          <w:bCs/>
          <w:color w:val="000000"/>
          <w:sz w:val="24"/>
          <w:szCs w:val="24"/>
        </w:rPr>
      </w:pPr>
    </w:p>
    <w:p w14:paraId="58E5EC34" w14:textId="77777777" w:rsidR="00EB1ECA" w:rsidRPr="00F6652E" w:rsidRDefault="00EB1ECA" w:rsidP="00EB1ECA">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Mogućnost podnošenja ponude sa varijantama</w:t>
      </w:r>
    </w:p>
    <w:p w14:paraId="07A3702B" w14:textId="77777777" w:rsidR="00EB1ECA" w:rsidRPr="00F6652E" w:rsidRDefault="00EB1ECA" w:rsidP="00EB1ECA">
      <w:pPr>
        <w:spacing w:after="0" w:line="240" w:lineRule="auto"/>
        <w:jc w:val="both"/>
        <w:rPr>
          <w:rFonts w:ascii="Arial" w:eastAsia="Times New Roman" w:hAnsi="Arial" w:cs="Arial"/>
          <w:sz w:val="24"/>
          <w:szCs w:val="24"/>
        </w:rPr>
      </w:pPr>
    </w:p>
    <w:p w14:paraId="2412DCF7" w14:textId="77777777" w:rsidR="00EB1ECA" w:rsidRPr="00F6652E" w:rsidRDefault="008A0A7D"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lang w:val="en-US"/>
        </w:rPr>
        <w:sym w:font="Wingdings" w:char="F0FD"/>
      </w:r>
      <w:r w:rsidR="00EB1ECA" w:rsidRPr="00F6652E">
        <w:rPr>
          <w:rFonts w:ascii="Arial" w:eastAsia="Times New Roman" w:hAnsi="Arial" w:cs="Arial"/>
          <w:color w:val="000000"/>
          <w:sz w:val="24"/>
          <w:szCs w:val="24"/>
        </w:rPr>
        <w:t xml:space="preserve"> </w:t>
      </w:r>
      <w:r w:rsidR="00EB1ECA" w:rsidRPr="00F6652E">
        <w:rPr>
          <w:rFonts w:ascii="Arial" w:eastAsia="Times New Roman" w:hAnsi="Arial" w:cs="Arial"/>
          <w:sz w:val="24"/>
          <w:szCs w:val="24"/>
        </w:rPr>
        <w:t>Varijante ponude nijesu dozvoljene i neće biti razmatrane.</w:t>
      </w:r>
    </w:p>
    <w:p w14:paraId="02B3C42E" w14:textId="77777777" w:rsidR="00EB1ECA" w:rsidRPr="00F6652E" w:rsidRDefault="00EB1ECA" w:rsidP="00EB1ECA">
      <w:pPr>
        <w:spacing w:after="0" w:line="240" w:lineRule="auto"/>
        <w:jc w:val="both"/>
        <w:rPr>
          <w:rFonts w:ascii="Arial" w:eastAsia="Times New Roman" w:hAnsi="Arial" w:cs="Arial"/>
          <w:sz w:val="24"/>
          <w:szCs w:val="24"/>
        </w:rPr>
      </w:pPr>
      <w:r w:rsidRPr="00F6652E">
        <w:rPr>
          <w:rFonts w:ascii="Arial" w:eastAsia="Times New Roman" w:hAnsi="Arial" w:cs="Arial"/>
          <w:color w:val="000000"/>
          <w:sz w:val="24"/>
          <w:szCs w:val="24"/>
        </w:rPr>
        <w:sym w:font="Wingdings" w:char="F0A8"/>
      </w:r>
      <w:r w:rsidRPr="00F6652E">
        <w:rPr>
          <w:rFonts w:ascii="Arial" w:eastAsia="Times New Roman" w:hAnsi="Arial" w:cs="Arial"/>
          <w:sz w:val="24"/>
          <w:szCs w:val="24"/>
        </w:rPr>
        <w:t xml:space="preserve"> Varijante ponude su dozvoljene.</w:t>
      </w:r>
    </w:p>
    <w:p w14:paraId="4579C106" w14:textId="77777777" w:rsidR="00EB1ECA" w:rsidRPr="00F6652E" w:rsidRDefault="00EB1ECA" w:rsidP="00EB1ECA">
      <w:pPr>
        <w:spacing w:after="0" w:line="240" w:lineRule="auto"/>
        <w:jc w:val="both"/>
        <w:rPr>
          <w:rFonts w:ascii="Arial" w:eastAsia="Times New Roman" w:hAnsi="Arial" w:cs="Arial"/>
          <w:b/>
          <w:bCs/>
          <w:color w:val="FF0000"/>
          <w:sz w:val="24"/>
          <w:szCs w:val="24"/>
        </w:rPr>
      </w:pPr>
    </w:p>
    <w:p w14:paraId="6AEED261" w14:textId="77777777" w:rsidR="00EB1ECA" w:rsidRPr="00F6652E"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F6652E">
        <w:rPr>
          <w:rFonts w:ascii="Arial" w:eastAsia="Times New Roman" w:hAnsi="Arial" w:cs="Arial"/>
          <w:b/>
          <w:sz w:val="24"/>
          <w:szCs w:val="24"/>
        </w:rPr>
        <w:t>REZERVISANA NABAVKA</w:t>
      </w:r>
    </w:p>
    <w:p w14:paraId="6709C3DA" w14:textId="77777777" w:rsidR="00EB1ECA" w:rsidRPr="00F6652E" w:rsidRDefault="00EB1ECA" w:rsidP="00EB1ECA">
      <w:pPr>
        <w:spacing w:after="0" w:line="240" w:lineRule="auto"/>
        <w:jc w:val="both"/>
        <w:rPr>
          <w:rFonts w:ascii="Arial" w:eastAsia="Times New Roman" w:hAnsi="Arial" w:cs="Arial"/>
          <w:b/>
          <w:bCs/>
          <w:color w:val="FF0000"/>
          <w:sz w:val="24"/>
          <w:szCs w:val="24"/>
        </w:rPr>
      </w:pPr>
    </w:p>
    <w:p w14:paraId="7CAB82B2" w14:textId="77777777" w:rsidR="00EB1ECA" w:rsidRPr="00F6652E" w:rsidRDefault="00EB1ECA" w:rsidP="00EB1ECA">
      <w:pPr>
        <w:spacing w:after="0" w:line="240" w:lineRule="auto"/>
        <w:jc w:val="both"/>
        <w:rPr>
          <w:rFonts w:ascii="Arial" w:eastAsia="Times New Roman" w:hAnsi="Arial" w:cs="Arial"/>
          <w:sz w:val="24"/>
          <w:szCs w:val="24"/>
        </w:rPr>
      </w:pPr>
      <w:r w:rsidRPr="00F6652E">
        <w:rPr>
          <w:rFonts w:ascii="Arial" w:eastAsia="Times New Roman" w:hAnsi="Arial" w:cs="Arial"/>
          <w:color w:val="000000"/>
          <w:sz w:val="24"/>
          <w:szCs w:val="24"/>
        </w:rPr>
        <w:sym w:font="Wingdings" w:char="F0A8"/>
      </w:r>
      <w:r w:rsidRPr="00F6652E">
        <w:rPr>
          <w:rFonts w:ascii="Arial" w:eastAsia="Times New Roman" w:hAnsi="Arial" w:cs="Arial"/>
          <w:color w:val="000000"/>
          <w:sz w:val="24"/>
          <w:szCs w:val="24"/>
        </w:rPr>
        <w:t xml:space="preserve"> </w:t>
      </w:r>
      <w:r w:rsidRPr="00F6652E">
        <w:rPr>
          <w:rFonts w:ascii="Arial" w:eastAsia="Times New Roman" w:hAnsi="Arial" w:cs="Arial"/>
          <w:sz w:val="24"/>
          <w:szCs w:val="24"/>
        </w:rPr>
        <w:t>Da</w:t>
      </w:r>
    </w:p>
    <w:p w14:paraId="5AC1D435" w14:textId="77777777" w:rsidR="00EB1ECA" w:rsidRPr="00F6652E" w:rsidRDefault="008A0A7D"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lang w:val="en-US"/>
        </w:rPr>
        <w:sym w:font="Wingdings" w:char="F0FD"/>
      </w:r>
      <w:r w:rsidR="00EB1ECA" w:rsidRPr="00F6652E">
        <w:rPr>
          <w:rFonts w:ascii="Arial" w:eastAsia="Times New Roman" w:hAnsi="Arial" w:cs="Arial"/>
          <w:color w:val="000000"/>
          <w:sz w:val="24"/>
          <w:szCs w:val="24"/>
        </w:rPr>
        <w:t xml:space="preserve"> Ne</w:t>
      </w:r>
    </w:p>
    <w:p w14:paraId="63B5CD83" w14:textId="20E62FC8" w:rsidR="00763288" w:rsidRPr="00F6652E" w:rsidRDefault="00EB1ECA" w:rsidP="0076328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rPr>
      </w:pPr>
      <w:bookmarkStart w:id="2" w:name="_Toc62730556"/>
      <w:r w:rsidRPr="00F6652E">
        <w:rPr>
          <w:rFonts w:ascii="Arial" w:eastAsia="Times New Roman" w:hAnsi="Arial" w:cs="Arial"/>
          <w:b/>
          <w:sz w:val="24"/>
          <w:szCs w:val="24"/>
        </w:rPr>
        <w:t>NAČIN UTVRĐIVANJA EKVIVALENTNOSTI</w:t>
      </w:r>
      <w:bookmarkEnd w:id="2"/>
    </w:p>
    <w:p w14:paraId="5099FD1F" w14:textId="77777777" w:rsidR="00763288" w:rsidRPr="00F6652E" w:rsidRDefault="00763288" w:rsidP="00763288">
      <w:pPr>
        <w:spacing w:after="0" w:line="240" w:lineRule="auto"/>
        <w:jc w:val="both"/>
        <w:rPr>
          <w:rFonts w:ascii="Arial" w:eastAsia="Times New Roman" w:hAnsi="Arial" w:cs="Arial"/>
          <w:bCs/>
          <w:color w:val="000000"/>
          <w:sz w:val="24"/>
          <w:szCs w:val="24"/>
        </w:rPr>
      </w:pPr>
    </w:p>
    <w:p w14:paraId="62861794" w14:textId="3450DEAD" w:rsidR="00F565E6" w:rsidRPr="00F6652E" w:rsidRDefault="00763288" w:rsidP="00EB1ECA">
      <w:pPr>
        <w:spacing w:after="0" w:line="240" w:lineRule="auto"/>
        <w:jc w:val="both"/>
        <w:rPr>
          <w:rFonts w:ascii="Arial" w:eastAsia="Times New Roman" w:hAnsi="Arial" w:cs="Arial"/>
          <w:bCs/>
          <w:color w:val="000000"/>
          <w:sz w:val="24"/>
          <w:szCs w:val="24"/>
        </w:rPr>
      </w:pPr>
      <w:r w:rsidRPr="00F6652E">
        <w:rPr>
          <w:rFonts w:ascii="Arial" w:eastAsia="Times New Roman" w:hAnsi="Arial" w:cs="Arial"/>
          <w:bCs/>
          <w:color w:val="000000"/>
          <w:sz w:val="24"/>
          <w:szCs w:val="24"/>
        </w:rPr>
        <w:t xml:space="preserve">Način utvrđivanja ekvivalentnosti: Za sve stavke na kojima se pominje proizvođač, tip ili kataloški broj određenog proizvođača, ponuđači su u mogućnosti da ponude </w:t>
      </w:r>
      <w:r w:rsidRPr="00F6652E">
        <w:rPr>
          <w:rFonts w:ascii="Arial" w:eastAsia="Times New Roman" w:hAnsi="Arial" w:cs="Arial"/>
          <w:bCs/>
          <w:color w:val="000000"/>
          <w:sz w:val="24"/>
          <w:szCs w:val="24"/>
        </w:rPr>
        <w:lastRenderedPageBreak/>
        <w:t>ekvivalent. Ekvivalentnost se dokazuje dostavljanjem tehničkih/kataloških listova kojima se potvrđuje da ponuđena roba ispunjava uslove propisane tehničkim karakteristikama predmetne tenderske dokumentacije.</w:t>
      </w:r>
    </w:p>
    <w:p w14:paraId="6B6C4177" w14:textId="77777777" w:rsidR="00EB1ECA" w:rsidRPr="00F6652E" w:rsidRDefault="00EB1ECA" w:rsidP="00EB1E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24"/>
        </w:rPr>
      </w:pPr>
      <w:bookmarkStart w:id="3" w:name="_Toc62730557"/>
      <w:r w:rsidRPr="00F6652E">
        <w:rPr>
          <w:rFonts w:ascii="Arial" w:eastAsia="Times New Roman" w:hAnsi="Arial" w:cs="Arial"/>
          <w:b/>
          <w:sz w:val="24"/>
          <w:szCs w:val="24"/>
        </w:rPr>
        <w:t>OSNOVI ZA OBAVEZNO ISKLJUČENJE IZ POSTUPKA JAVNE NABAVKE</w:t>
      </w:r>
      <w:bookmarkEnd w:id="3"/>
    </w:p>
    <w:p w14:paraId="33185390" w14:textId="77777777" w:rsidR="00EB1ECA" w:rsidRPr="00F6652E" w:rsidRDefault="00EB1ECA" w:rsidP="00EB1ECA">
      <w:pPr>
        <w:spacing w:after="0" w:line="240" w:lineRule="auto"/>
        <w:jc w:val="both"/>
        <w:rPr>
          <w:rFonts w:ascii="Arial" w:eastAsia="Times New Roman" w:hAnsi="Arial" w:cs="Arial"/>
          <w:sz w:val="24"/>
          <w:szCs w:val="24"/>
        </w:rPr>
      </w:pPr>
    </w:p>
    <w:p w14:paraId="474A935A" w14:textId="77777777" w:rsidR="00EB1ECA" w:rsidRPr="00F6652E" w:rsidRDefault="00EB1ECA" w:rsidP="00D60E00">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 xml:space="preserve">Privredni subjekat će se isključiti iz postupka javne nabavke, ako: </w:t>
      </w:r>
    </w:p>
    <w:p w14:paraId="1303CDF2" w14:textId="77777777" w:rsidR="00EB1ECA" w:rsidRPr="00F6652E" w:rsidRDefault="00EB1ECA" w:rsidP="00D60E00">
      <w:pPr>
        <w:numPr>
          <w:ilvl w:val="0"/>
          <w:numId w:val="5"/>
        </w:numPr>
        <w:spacing w:after="0" w:line="240" w:lineRule="auto"/>
        <w:jc w:val="both"/>
        <w:rPr>
          <w:rFonts w:ascii="Arial" w:eastAsia="Times New Roman" w:hAnsi="Arial" w:cs="Arial"/>
          <w:sz w:val="24"/>
          <w:szCs w:val="24"/>
        </w:rPr>
      </w:pPr>
      <w:bookmarkStart w:id="4" w:name="_Toc62730558"/>
      <w:r w:rsidRPr="00F6652E">
        <w:rPr>
          <w:rFonts w:ascii="Arial" w:eastAsia="Times New Roman" w:hAnsi="Arial" w:cs="Arial"/>
          <w:sz w:val="24"/>
          <w:szCs w:val="24"/>
        </w:rPr>
        <w:t>je vršio neprimjeren uticaj u smislu člana 38 stav 2 tačka 1 ovog zakona;</w:t>
      </w:r>
    </w:p>
    <w:p w14:paraId="1400861F" w14:textId="77777777" w:rsidR="00EB1ECA" w:rsidRPr="00F6652E" w:rsidRDefault="00EB1ECA" w:rsidP="00D60E00">
      <w:pPr>
        <w:numPr>
          <w:ilvl w:val="0"/>
          <w:numId w:val="5"/>
        </w:num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postoji sukob interesa iz člana 41 stav 1 tačka 2 ili člana 42 ovog zakona;</w:t>
      </w:r>
    </w:p>
    <w:p w14:paraId="7326187E" w14:textId="77777777" w:rsidR="00EB1ECA" w:rsidRPr="00F6652E" w:rsidRDefault="00EB1ECA" w:rsidP="00D60E00">
      <w:pPr>
        <w:numPr>
          <w:ilvl w:val="0"/>
          <w:numId w:val="5"/>
        </w:num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ne ispunjava uslov iz člana 99 ovog zakona;</w:t>
      </w:r>
    </w:p>
    <w:p w14:paraId="178693AF" w14:textId="77777777" w:rsidR="00EB1ECA" w:rsidRPr="00F6652E" w:rsidRDefault="00EB1ECA" w:rsidP="00D60E00">
      <w:pPr>
        <w:numPr>
          <w:ilvl w:val="0"/>
          <w:numId w:val="5"/>
        </w:num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ne ispunjava uslov iz čl. 102, 104 ili 106 ovog zakona predviđen tenderskom dokumentacijom;</w:t>
      </w:r>
    </w:p>
    <w:p w14:paraId="20DC686F" w14:textId="77777777" w:rsidR="00EB1ECA" w:rsidRPr="00F6652E" w:rsidRDefault="00EB1ECA" w:rsidP="00D60E00">
      <w:pPr>
        <w:numPr>
          <w:ilvl w:val="0"/>
          <w:numId w:val="5"/>
        </w:num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nije dostavio izjavu privrednog subjekta ili dostavljena izjava ne sadrži informacije i podatke tražene tenderskom dokumentacijom ili je nepravilno sačinjena;</w:t>
      </w:r>
    </w:p>
    <w:p w14:paraId="429F2538" w14:textId="77777777" w:rsidR="00EB1ECA" w:rsidRPr="00F6652E" w:rsidRDefault="00EB1ECA" w:rsidP="00D60E00">
      <w:pPr>
        <w:numPr>
          <w:ilvl w:val="0"/>
          <w:numId w:val="5"/>
        </w:num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postoji razlog na osnovu kojeg se smatra da je odustao od prijave, odnosno ponude, a koji je propisan članom 120 stav 15 ovog zakona;</w:t>
      </w:r>
    </w:p>
    <w:p w14:paraId="6E63A657" w14:textId="77777777" w:rsidR="00EB1ECA" w:rsidRPr="00F6652E" w:rsidRDefault="00EB1ECA" w:rsidP="00D60E00">
      <w:pPr>
        <w:numPr>
          <w:ilvl w:val="0"/>
          <w:numId w:val="5"/>
        </w:num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FF13F01" w14:textId="77777777" w:rsidR="00EB1ECA" w:rsidRPr="00F6652E" w:rsidRDefault="00EB1ECA" w:rsidP="00D60E00">
      <w:pPr>
        <w:numPr>
          <w:ilvl w:val="0"/>
          <w:numId w:val="5"/>
        </w:num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postoji drugi razlog propisan ovim zakonom.</w:t>
      </w:r>
    </w:p>
    <w:p w14:paraId="650AFCAD" w14:textId="77777777" w:rsidR="00EB1ECA" w:rsidRPr="00F6652E" w:rsidRDefault="00EB1ECA" w:rsidP="00EB1E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F6652E">
        <w:rPr>
          <w:rFonts w:ascii="Arial" w:eastAsia="Times New Roman" w:hAnsi="Arial" w:cs="Arial"/>
          <w:b/>
          <w:sz w:val="24"/>
          <w:szCs w:val="24"/>
        </w:rPr>
        <w:t>SREDSTVA FINANSIJSKOG OBEZBJEĐENJA UGOVORA O JAVNOJ NABAVCI</w:t>
      </w:r>
      <w:bookmarkEnd w:id="4"/>
    </w:p>
    <w:p w14:paraId="718C67AA" w14:textId="77777777" w:rsidR="00EB1ECA" w:rsidRPr="00F6652E" w:rsidRDefault="00EB1ECA" w:rsidP="00EB1ECA">
      <w:pPr>
        <w:spacing w:after="0" w:line="240" w:lineRule="auto"/>
        <w:jc w:val="both"/>
        <w:rPr>
          <w:rFonts w:ascii="Arial" w:eastAsia="Times New Roman" w:hAnsi="Arial" w:cs="Arial"/>
          <w:color w:val="000000"/>
          <w:sz w:val="24"/>
          <w:szCs w:val="24"/>
        </w:rPr>
      </w:pPr>
    </w:p>
    <w:p w14:paraId="32BD2754" w14:textId="77777777" w:rsidR="00A06F2E" w:rsidRPr="00F6652E" w:rsidRDefault="00A06F2E" w:rsidP="00A06F2E">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t>Ponuđač čija ponuda bude izabrana kao najpovoljnija je dužan da uz potpisan ugovor o javnoj nabavci dostavi naručiocu:</w:t>
      </w:r>
    </w:p>
    <w:p w14:paraId="4364333E" w14:textId="11D866CF" w:rsidR="009133C1" w:rsidRPr="009133C1" w:rsidRDefault="00A06F2E" w:rsidP="00A06F2E">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lang w:val="en-US"/>
        </w:rPr>
        <w:sym w:font="Wingdings" w:char="F0FD"/>
      </w:r>
      <w:r w:rsidRPr="00F6652E">
        <w:rPr>
          <w:rFonts w:ascii="Arial" w:eastAsia="Times New Roman" w:hAnsi="Arial" w:cs="Arial"/>
          <w:color w:val="000000"/>
          <w:sz w:val="24"/>
          <w:szCs w:val="24"/>
        </w:rPr>
        <w:t xml:space="preserve"> </w:t>
      </w:r>
      <w:r w:rsidRPr="00F6652E">
        <w:rPr>
          <w:rFonts w:ascii="Arial" w:eastAsia="Times New Roman" w:hAnsi="Arial" w:cs="Arial"/>
          <w:sz w:val="24"/>
          <w:szCs w:val="24"/>
        </w:rPr>
        <w:t xml:space="preserve">Garanciju za dobro izvršenje ugovora za slučaj povrede ugovorenih obaveza </w:t>
      </w:r>
      <w:r w:rsidRPr="00F6652E">
        <w:rPr>
          <w:rFonts w:ascii="Arial" w:eastAsia="Times New Roman" w:hAnsi="Arial" w:cs="Arial"/>
          <w:color w:val="000000"/>
          <w:sz w:val="24"/>
          <w:szCs w:val="24"/>
        </w:rPr>
        <w:t xml:space="preserve">u iznosu od </w:t>
      </w:r>
      <w:r w:rsidR="00ED1689" w:rsidRPr="00F6652E">
        <w:rPr>
          <w:rFonts w:ascii="Arial" w:eastAsia="Times New Roman" w:hAnsi="Arial" w:cs="Arial"/>
          <w:color w:val="000000"/>
          <w:sz w:val="24"/>
          <w:szCs w:val="24"/>
        </w:rPr>
        <w:t>5</w:t>
      </w:r>
      <w:r w:rsidRPr="00F6652E">
        <w:rPr>
          <w:rFonts w:ascii="Arial" w:eastAsia="Times New Roman" w:hAnsi="Arial" w:cs="Arial"/>
          <w:color w:val="000000"/>
          <w:sz w:val="24"/>
          <w:szCs w:val="24"/>
        </w:rPr>
        <w:t xml:space="preserve"> % od vrijednosti ugovora i</w:t>
      </w:r>
    </w:p>
    <w:p w14:paraId="2EB4A591" w14:textId="3D506638" w:rsidR="00A86031" w:rsidRPr="00F6652E" w:rsidRDefault="009133C1" w:rsidP="005E2453">
      <w:pPr>
        <w:spacing w:after="0" w:line="240" w:lineRule="auto"/>
        <w:jc w:val="both"/>
        <w:rPr>
          <w:rFonts w:ascii="Arial" w:eastAsia="Times New Roman" w:hAnsi="Arial" w:cs="Arial"/>
          <w:sz w:val="24"/>
          <w:szCs w:val="24"/>
        </w:rPr>
      </w:pPr>
      <w:r w:rsidRPr="00F6652E">
        <w:rPr>
          <w:rFonts w:ascii="Arial" w:eastAsia="Times New Roman" w:hAnsi="Arial" w:cs="Arial"/>
          <w:color w:val="000000"/>
          <w:sz w:val="24"/>
          <w:szCs w:val="24"/>
          <w:lang w:val="en-US"/>
        </w:rPr>
        <w:sym w:font="Wingdings" w:char="F0FD"/>
      </w:r>
      <w:r w:rsidRPr="00F6652E">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 </w:t>
      </w:r>
      <w:r w:rsidRPr="009133C1">
        <w:rPr>
          <w:rFonts w:ascii="Arial" w:eastAsia="Times New Roman" w:hAnsi="Arial" w:cs="Arial"/>
          <w:sz w:val="24"/>
          <w:szCs w:val="24"/>
        </w:rPr>
        <w:t>Sredstvo finansijskog obezbjeđenja za otklanjanje nedostataka u garantnom roku je Garancija za otklanjanje nedostataka u garantnom roku, za slučaj da izabrani ponuđač u garantnom roku ne ispuni obaveze na koje se garancija odnosi u iznosu od 5 % od vrijednosti ugovora sa rokom važenja 5 dana dužem od ugovorenog garantnog perioda.</w:t>
      </w:r>
    </w:p>
    <w:p w14:paraId="13A1037D" w14:textId="77777777" w:rsidR="00EB1ECA" w:rsidRPr="00F6652E" w:rsidRDefault="00EB1ECA" w:rsidP="00EB1E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Arial"/>
          <w:b/>
          <w:color w:val="000000"/>
          <w:sz w:val="24"/>
          <w:szCs w:val="24"/>
        </w:rPr>
      </w:pPr>
      <w:bookmarkStart w:id="5" w:name="_Toc62730559"/>
      <w:r w:rsidRPr="00F6652E">
        <w:rPr>
          <w:rFonts w:ascii="Arial" w:eastAsia="Times New Roman" w:hAnsi="Arial" w:cs="Arial"/>
          <w:b/>
          <w:sz w:val="24"/>
          <w:szCs w:val="24"/>
        </w:rPr>
        <w:t>METODOLOGIJA VREDNOVANJA PONUDA</w:t>
      </w:r>
      <w:bookmarkEnd w:id="5"/>
    </w:p>
    <w:p w14:paraId="230F9027" w14:textId="77777777" w:rsidR="00EB1ECA" w:rsidRPr="00F6652E" w:rsidRDefault="00EB1ECA" w:rsidP="00EB1ECA">
      <w:pPr>
        <w:spacing w:after="0" w:line="240" w:lineRule="auto"/>
        <w:rPr>
          <w:rFonts w:ascii="Arial" w:eastAsia="Times New Roman" w:hAnsi="Arial" w:cs="Arial"/>
          <w:sz w:val="24"/>
          <w:szCs w:val="24"/>
        </w:rPr>
      </w:pPr>
    </w:p>
    <w:p w14:paraId="2719F56C" w14:textId="77777777" w:rsidR="00B7029F" w:rsidRPr="00F6652E" w:rsidRDefault="00B7029F" w:rsidP="00B7029F">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lang w:val="en-US"/>
        </w:rPr>
        <w:t>Naru</w:t>
      </w:r>
      <w:r w:rsidRPr="00F6652E">
        <w:rPr>
          <w:rFonts w:ascii="Arial" w:eastAsia="Times New Roman" w:hAnsi="Arial" w:cs="Arial"/>
          <w:sz w:val="24"/>
          <w:szCs w:val="24"/>
        </w:rPr>
        <w:t>č</w:t>
      </w:r>
      <w:r w:rsidRPr="00F6652E">
        <w:rPr>
          <w:rFonts w:ascii="Arial" w:eastAsia="Times New Roman" w:hAnsi="Arial" w:cs="Arial"/>
          <w:sz w:val="24"/>
          <w:szCs w:val="24"/>
          <w:lang w:val="en-US"/>
        </w:rPr>
        <w:t>ilac</w:t>
      </w:r>
      <w:r w:rsidRPr="00F6652E">
        <w:rPr>
          <w:rFonts w:ascii="Arial" w:eastAsia="Times New Roman" w:hAnsi="Arial" w:cs="Arial"/>
          <w:sz w:val="24"/>
          <w:szCs w:val="24"/>
        </w:rPr>
        <w:t xml:space="preserve"> ć</w:t>
      </w:r>
      <w:r w:rsidRPr="00F6652E">
        <w:rPr>
          <w:rFonts w:ascii="Arial" w:eastAsia="Times New Roman" w:hAnsi="Arial" w:cs="Arial"/>
          <w:sz w:val="24"/>
          <w:szCs w:val="24"/>
          <w:lang w:val="en-US"/>
        </w:rPr>
        <w:t>e</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u</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postupku</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javne</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nabavki</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izabrati</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ekonomski</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najpovoljniju</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ponudu</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primjenom</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pristupa</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isplativosti</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po</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osnovu</w:t>
      </w:r>
      <w:r w:rsidRPr="00F6652E">
        <w:rPr>
          <w:rFonts w:ascii="Arial" w:eastAsia="Times New Roman" w:hAnsi="Arial" w:cs="Arial"/>
          <w:sz w:val="24"/>
          <w:szCs w:val="24"/>
        </w:rPr>
        <w:t xml:space="preserve"> </w:t>
      </w:r>
      <w:r w:rsidRPr="00F6652E">
        <w:rPr>
          <w:rFonts w:ascii="Arial" w:eastAsia="Times New Roman" w:hAnsi="Arial" w:cs="Arial"/>
          <w:sz w:val="24"/>
          <w:szCs w:val="24"/>
          <w:lang w:val="en-US"/>
        </w:rPr>
        <w:t>kriterijuma</w:t>
      </w:r>
      <w:r w:rsidRPr="00F6652E">
        <w:rPr>
          <w:rFonts w:ascii="Arial" w:eastAsia="Times New Roman" w:hAnsi="Arial" w:cs="Arial"/>
          <w:sz w:val="24"/>
          <w:szCs w:val="24"/>
        </w:rPr>
        <w:t xml:space="preserve">: </w:t>
      </w:r>
    </w:p>
    <w:p w14:paraId="29E8EE20" w14:textId="77777777" w:rsidR="00B7029F" w:rsidRPr="00F6652E" w:rsidRDefault="00B7029F" w:rsidP="00B7029F">
      <w:pPr>
        <w:spacing w:after="0" w:line="240" w:lineRule="auto"/>
        <w:rPr>
          <w:rFonts w:ascii="Arial" w:eastAsia="Times New Roman" w:hAnsi="Arial" w:cs="Arial"/>
          <w:sz w:val="24"/>
          <w:szCs w:val="24"/>
        </w:rPr>
      </w:pPr>
    </w:p>
    <w:p w14:paraId="68041CD0" w14:textId="77777777" w:rsidR="00B7029F" w:rsidRPr="00F6652E" w:rsidRDefault="00B7029F" w:rsidP="00B7029F">
      <w:pPr>
        <w:spacing w:after="0" w:line="240" w:lineRule="auto"/>
        <w:rPr>
          <w:rFonts w:ascii="Arial" w:eastAsia="Times New Roman" w:hAnsi="Arial" w:cs="Arial"/>
          <w:sz w:val="24"/>
          <w:szCs w:val="24"/>
          <w:lang w:val="en-US"/>
        </w:rPr>
      </w:pPr>
      <w:r w:rsidRPr="00F6652E">
        <w:rPr>
          <w:rFonts w:ascii="Arial" w:eastAsia="Times New Roman" w:hAnsi="Arial" w:cs="Arial"/>
          <w:color w:val="000000"/>
          <w:sz w:val="24"/>
          <w:szCs w:val="24"/>
          <w:lang w:val="en-US"/>
        </w:rPr>
        <w:sym w:font="Wingdings" w:char="F0FD"/>
      </w:r>
      <w:r w:rsidRPr="00F6652E">
        <w:rPr>
          <w:rFonts w:ascii="Arial" w:eastAsia="Times New Roman" w:hAnsi="Arial" w:cs="Arial"/>
          <w:color w:val="000000"/>
          <w:sz w:val="24"/>
          <w:szCs w:val="24"/>
          <w:lang w:val="en-US"/>
        </w:rPr>
        <w:t xml:space="preserve"> </w:t>
      </w:r>
      <w:r w:rsidRPr="00F6652E">
        <w:rPr>
          <w:rFonts w:ascii="Arial" w:eastAsia="Times New Roman" w:hAnsi="Arial" w:cs="Arial"/>
          <w:sz w:val="24"/>
          <w:szCs w:val="24"/>
          <w:lang w:val="en-US"/>
        </w:rPr>
        <w:t xml:space="preserve">odnos cijene i kvaliteta </w:t>
      </w:r>
    </w:p>
    <w:p w14:paraId="00D23394" w14:textId="77777777" w:rsidR="00B7029F" w:rsidRPr="00F6652E" w:rsidRDefault="00B7029F" w:rsidP="00B7029F">
      <w:pPr>
        <w:spacing w:after="0" w:line="240" w:lineRule="auto"/>
        <w:rPr>
          <w:rFonts w:ascii="Arial" w:eastAsia="Times New Roman" w:hAnsi="Arial" w:cs="Arial"/>
          <w:sz w:val="24"/>
          <w:szCs w:val="24"/>
          <w:lang w:val="en-US"/>
        </w:rPr>
      </w:pPr>
    </w:p>
    <w:p w14:paraId="1B116A58" w14:textId="77777777" w:rsidR="00B7029F" w:rsidRPr="00F6652E" w:rsidRDefault="00B7029F" w:rsidP="00B7029F">
      <w:pPr>
        <w:numPr>
          <w:ilvl w:val="0"/>
          <w:numId w:val="10"/>
        </w:numPr>
        <w:spacing w:after="0" w:line="240" w:lineRule="auto"/>
        <w:jc w:val="both"/>
        <w:rPr>
          <w:rFonts w:ascii="Arial" w:eastAsia="Times New Roman" w:hAnsi="Arial" w:cs="Arial"/>
          <w:b/>
          <w:bCs/>
          <w:sz w:val="24"/>
          <w:szCs w:val="24"/>
          <w:shd w:val="clear" w:color="auto" w:fill="FFFFFF"/>
          <w:lang w:val="en-US"/>
        </w:rPr>
      </w:pPr>
      <w:r w:rsidRPr="00F6652E">
        <w:rPr>
          <w:rFonts w:ascii="Arial" w:eastAsia="Times New Roman" w:hAnsi="Arial" w:cs="Arial"/>
          <w:b/>
          <w:bCs/>
          <w:sz w:val="24"/>
          <w:szCs w:val="24"/>
          <w:shd w:val="clear" w:color="auto" w:fill="FFFFFF"/>
          <w:lang w:val="hr-HR"/>
        </w:rPr>
        <w:t xml:space="preserve">Ponude po potkriterijumu cijena </w:t>
      </w:r>
      <w:r w:rsidRPr="00F6652E">
        <w:rPr>
          <w:rFonts w:ascii="Arial" w:eastAsia="Times New Roman" w:hAnsi="Arial" w:cs="Arial"/>
          <w:b/>
          <w:bCs/>
          <w:sz w:val="24"/>
          <w:szCs w:val="24"/>
          <w:shd w:val="clear" w:color="auto" w:fill="FFFFFF"/>
          <w:lang w:val="en-US"/>
        </w:rPr>
        <w:t xml:space="preserve">vrednovaće se na sljedeći način: </w:t>
      </w:r>
    </w:p>
    <w:p w14:paraId="06296094" w14:textId="77777777" w:rsidR="00B7029F" w:rsidRPr="00F6652E" w:rsidRDefault="00B7029F" w:rsidP="00B7029F">
      <w:pPr>
        <w:spacing w:after="0" w:line="240" w:lineRule="auto"/>
        <w:jc w:val="both"/>
        <w:rPr>
          <w:rFonts w:ascii="Arial" w:eastAsia="Times New Roman" w:hAnsi="Arial" w:cs="Arial"/>
          <w:bCs/>
          <w:sz w:val="24"/>
          <w:szCs w:val="24"/>
          <w:shd w:val="clear" w:color="auto" w:fill="FFFFFF"/>
          <w:lang w:val="sr-Cyrl-CS"/>
        </w:rPr>
      </w:pPr>
    </w:p>
    <w:p w14:paraId="7C6ACBFD" w14:textId="7D0C9024" w:rsidR="00B7029F" w:rsidRPr="00F6652E" w:rsidRDefault="00B7029F" w:rsidP="00B7029F">
      <w:pPr>
        <w:spacing w:after="0" w:line="240" w:lineRule="auto"/>
        <w:ind w:firstLine="567"/>
        <w:jc w:val="both"/>
        <w:rPr>
          <w:rFonts w:ascii="Arial" w:eastAsia="Times New Roman" w:hAnsi="Arial" w:cs="Arial"/>
          <w:bCs/>
          <w:sz w:val="24"/>
          <w:szCs w:val="24"/>
          <w:shd w:val="clear" w:color="auto" w:fill="FFFFFF"/>
          <w:lang w:val="de-DE"/>
        </w:rPr>
      </w:pPr>
      <w:r w:rsidRPr="00F6652E">
        <w:rPr>
          <w:rFonts w:ascii="Arial" w:eastAsia="Times New Roman" w:hAnsi="Arial" w:cs="Arial"/>
          <w:bCs/>
          <w:sz w:val="24"/>
          <w:szCs w:val="24"/>
          <w:shd w:val="clear" w:color="auto" w:fill="FFFFFF"/>
          <w:lang w:val="sr-Cyrl-CS"/>
        </w:rPr>
        <w:t xml:space="preserve">Maksimalan broj bodova po ovom potkriterijumu je </w:t>
      </w:r>
      <w:r w:rsidR="00AE5FB0" w:rsidRPr="00F6652E">
        <w:rPr>
          <w:rFonts w:ascii="Arial" w:eastAsia="Times New Roman" w:hAnsi="Arial" w:cs="Arial"/>
          <w:b/>
          <w:bCs/>
          <w:sz w:val="24"/>
          <w:szCs w:val="24"/>
          <w:shd w:val="clear" w:color="auto" w:fill="FFFFFF"/>
          <w:lang w:val="de-DE"/>
        </w:rPr>
        <w:t>90</w:t>
      </w:r>
    </w:p>
    <w:p w14:paraId="2820B6A4" w14:textId="77777777" w:rsidR="00B7029F" w:rsidRPr="00F6652E" w:rsidRDefault="00B7029F" w:rsidP="00B7029F">
      <w:pPr>
        <w:spacing w:after="0" w:line="240" w:lineRule="auto"/>
        <w:ind w:firstLine="567"/>
        <w:jc w:val="both"/>
        <w:rPr>
          <w:rFonts w:ascii="Arial" w:eastAsia="Times New Roman" w:hAnsi="Arial" w:cs="Arial"/>
          <w:bCs/>
          <w:sz w:val="24"/>
          <w:szCs w:val="24"/>
          <w:shd w:val="clear" w:color="auto" w:fill="FFFFFF"/>
          <w:lang w:val="de-DE"/>
        </w:rPr>
      </w:pPr>
    </w:p>
    <w:p w14:paraId="0A0B67E8" w14:textId="77777777" w:rsidR="00B7029F" w:rsidRPr="00F6652E" w:rsidRDefault="00B7029F" w:rsidP="00B7029F">
      <w:pPr>
        <w:spacing w:after="0" w:line="240" w:lineRule="auto"/>
        <w:ind w:firstLine="567"/>
        <w:jc w:val="both"/>
        <w:rPr>
          <w:rFonts w:ascii="Arial" w:eastAsia="Times New Roman" w:hAnsi="Arial" w:cs="Arial"/>
          <w:bCs/>
          <w:sz w:val="24"/>
          <w:szCs w:val="24"/>
          <w:shd w:val="clear" w:color="auto" w:fill="FFFFFF"/>
          <w:lang w:val="sl-SI"/>
        </w:rPr>
      </w:pPr>
      <w:r w:rsidRPr="00F6652E">
        <w:rPr>
          <w:rFonts w:ascii="Arial" w:eastAsia="Times New Roman" w:hAnsi="Arial" w:cs="Arial"/>
          <w:bCs/>
          <w:sz w:val="24"/>
          <w:szCs w:val="24"/>
          <w:shd w:val="clear" w:color="auto" w:fill="FFFFFF"/>
          <w:lang w:val="sr-Cyrl-CS"/>
        </w:rPr>
        <w:t xml:space="preserve">Broj </w:t>
      </w:r>
      <w:r w:rsidRPr="00F6652E">
        <w:rPr>
          <w:rFonts w:ascii="Arial" w:eastAsia="Times New Roman" w:hAnsi="Arial" w:cs="Arial"/>
          <w:bCs/>
          <w:sz w:val="24"/>
          <w:szCs w:val="24"/>
          <w:shd w:val="clear" w:color="auto" w:fill="FFFFFF"/>
          <w:lang w:val="sl-SI"/>
        </w:rPr>
        <w:t xml:space="preserve">bodova po potkriterijumu cijena </w:t>
      </w:r>
      <w:r w:rsidRPr="00F6652E">
        <w:rPr>
          <w:rFonts w:ascii="Arial" w:eastAsia="Times New Roman" w:hAnsi="Arial" w:cs="Arial"/>
          <w:bCs/>
          <w:sz w:val="24"/>
          <w:szCs w:val="24"/>
          <w:shd w:val="clear" w:color="auto" w:fill="FFFFFF"/>
          <w:lang w:val="sr-Cyrl-CS"/>
        </w:rPr>
        <w:t>odre</w:t>
      </w:r>
      <w:r w:rsidRPr="00F6652E">
        <w:rPr>
          <w:rFonts w:ascii="Arial" w:eastAsia="Times New Roman" w:hAnsi="Arial" w:cs="Arial"/>
          <w:bCs/>
          <w:sz w:val="24"/>
          <w:szCs w:val="24"/>
          <w:shd w:val="clear" w:color="auto" w:fill="FFFFFF"/>
          <w:lang w:val="sr-Latn-CS"/>
        </w:rPr>
        <w:t>đ</w:t>
      </w:r>
      <w:r w:rsidRPr="00F6652E">
        <w:rPr>
          <w:rFonts w:ascii="Arial" w:eastAsia="Times New Roman" w:hAnsi="Arial" w:cs="Arial"/>
          <w:bCs/>
          <w:sz w:val="24"/>
          <w:szCs w:val="24"/>
          <w:shd w:val="clear" w:color="auto" w:fill="FFFFFF"/>
          <w:lang w:val="sr-Cyrl-CS"/>
        </w:rPr>
        <w:t>uje se po formuli</w:t>
      </w:r>
      <w:r w:rsidRPr="00F6652E">
        <w:rPr>
          <w:rFonts w:ascii="Arial" w:eastAsia="Times New Roman" w:hAnsi="Arial" w:cs="Arial"/>
          <w:bCs/>
          <w:sz w:val="24"/>
          <w:szCs w:val="24"/>
          <w:shd w:val="clear" w:color="auto" w:fill="FFFFFF"/>
          <w:lang w:val="sl-SI"/>
        </w:rPr>
        <w:t>:</w:t>
      </w:r>
    </w:p>
    <w:p w14:paraId="729DD6D7" w14:textId="0FEEA88C" w:rsidR="00B7029F" w:rsidRPr="00F6652E" w:rsidRDefault="00B7029F" w:rsidP="00B7029F">
      <w:pPr>
        <w:spacing w:after="0" w:line="240" w:lineRule="auto"/>
        <w:jc w:val="both"/>
        <w:rPr>
          <w:rFonts w:ascii="Arial" w:eastAsia="Times New Roman" w:hAnsi="Arial" w:cs="Arial"/>
          <w:b/>
          <w:bCs/>
          <w:sz w:val="24"/>
          <w:szCs w:val="24"/>
          <w:shd w:val="clear" w:color="auto" w:fill="FFFFFF"/>
          <w:lang w:val="sr-Latn-CS"/>
        </w:rPr>
      </w:pPr>
      <w:r w:rsidRPr="00F6652E">
        <w:rPr>
          <w:rFonts w:ascii="Arial" w:eastAsia="Times New Roman" w:hAnsi="Arial" w:cs="Arial"/>
          <w:b/>
          <w:bCs/>
          <w:sz w:val="24"/>
          <w:szCs w:val="24"/>
          <w:shd w:val="clear" w:color="auto" w:fill="FFFFFF"/>
          <w:lang w:val="sr-Latn-CS"/>
        </w:rPr>
        <w:t>C</w:t>
      </w:r>
      <w:r w:rsidRPr="00F6652E">
        <w:rPr>
          <w:rFonts w:ascii="Arial" w:eastAsia="Times New Roman" w:hAnsi="Arial" w:cs="Arial"/>
          <w:b/>
          <w:bCs/>
          <w:sz w:val="24"/>
          <w:szCs w:val="24"/>
          <w:shd w:val="clear" w:color="auto" w:fill="FFFFFF"/>
          <w:lang w:val="sr-Cyrl-CS"/>
        </w:rPr>
        <w:t>=</w:t>
      </w:r>
      <w:r w:rsidRPr="00F6652E">
        <w:rPr>
          <w:rFonts w:ascii="Arial" w:eastAsia="Times New Roman" w:hAnsi="Arial" w:cs="Arial"/>
          <w:b/>
          <w:bCs/>
          <w:sz w:val="24"/>
          <w:szCs w:val="24"/>
          <w:shd w:val="clear" w:color="auto" w:fill="FFFFFF"/>
        </w:rPr>
        <w:t xml:space="preserve"> </w:t>
      </w:r>
      <w:r w:rsidRPr="00F6652E">
        <w:rPr>
          <w:rFonts w:ascii="Arial" w:eastAsia="Times New Roman" w:hAnsi="Arial" w:cs="Arial"/>
          <w:b/>
          <w:bCs/>
          <w:sz w:val="24"/>
          <w:szCs w:val="24"/>
          <w:shd w:val="clear" w:color="auto" w:fill="FFFFFF"/>
          <w:lang w:val="sr-Cyrl-CS"/>
        </w:rPr>
        <w:t>(</w:t>
      </w:r>
      <w:r w:rsidRPr="00F6652E">
        <w:rPr>
          <w:rFonts w:ascii="Arial" w:eastAsia="Times New Roman" w:hAnsi="Arial" w:cs="Arial"/>
          <w:b/>
          <w:bCs/>
          <w:sz w:val="24"/>
          <w:szCs w:val="24"/>
          <w:shd w:val="clear" w:color="auto" w:fill="FFFFFF"/>
          <w:lang w:val="sr-Latn-CS"/>
        </w:rPr>
        <w:t>C</w:t>
      </w:r>
      <w:r w:rsidRPr="00F6652E">
        <w:rPr>
          <w:rFonts w:ascii="Arial" w:eastAsia="Times New Roman" w:hAnsi="Arial" w:cs="Arial"/>
          <w:b/>
          <w:bCs/>
          <w:sz w:val="24"/>
          <w:szCs w:val="24"/>
          <w:shd w:val="clear" w:color="auto" w:fill="FFFFFF"/>
          <w:vertAlign w:val="subscript"/>
          <w:lang w:val="sr-Latn-CS"/>
        </w:rPr>
        <w:t>min</w:t>
      </w:r>
      <w:r w:rsidRPr="00F6652E">
        <w:rPr>
          <w:rFonts w:ascii="Arial" w:eastAsia="Times New Roman" w:hAnsi="Arial" w:cs="Arial"/>
          <w:b/>
          <w:bCs/>
          <w:sz w:val="24"/>
          <w:szCs w:val="24"/>
          <w:shd w:val="clear" w:color="auto" w:fill="FFFFFF"/>
          <w:lang w:val="sr-Latn-CS"/>
        </w:rPr>
        <w:t>/C</w:t>
      </w:r>
      <w:r w:rsidRPr="00F6652E">
        <w:rPr>
          <w:rFonts w:ascii="Arial" w:eastAsia="Times New Roman" w:hAnsi="Arial" w:cs="Arial"/>
          <w:b/>
          <w:bCs/>
          <w:sz w:val="24"/>
          <w:szCs w:val="24"/>
          <w:shd w:val="clear" w:color="auto" w:fill="FFFFFF"/>
          <w:vertAlign w:val="subscript"/>
          <w:lang w:val="sr-Latn-CS"/>
        </w:rPr>
        <w:t>p</w:t>
      </w:r>
      <w:r w:rsidRPr="00F6652E">
        <w:rPr>
          <w:rFonts w:ascii="Arial" w:eastAsia="Times New Roman" w:hAnsi="Arial" w:cs="Arial"/>
          <w:b/>
          <w:bCs/>
          <w:sz w:val="24"/>
          <w:szCs w:val="24"/>
          <w:shd w:val="clear" w:color="auto" w:fill="FFFFFF"/>
          <w:lang w:val="sr-Cyrl-CS"/>
        </w:rPr>
        <w:t>)</w:t>
      </w:r>
      <w:r w:rsidR="00AE5FB0" w:rsidRPr="00F6652E">
        <w:rPr>
          <w:rFonts w:ascii="Arial" w:eastAsia="Times New Roman" w:hAnsi="Arial" w:cs="Arial"/>
          <w:b/>
          <w:bCs/>
          <w:sz w:val="24"/>
          <w:szCs w:val="24"/>
          <w:shd w:val="clear" w:color="auto" w:fill="FFFFFF"/>
          <w:lang w:val="sr-Latn-CS"/>
        </w:rPr>
        <w:t>x9</w:t>
      </w:r>
      <w:r w:rsidRPr="00F6652E">
        <w:rPr>
          <w:rFonts w:ascii="Arial" w:eastAsia="Times New Roman" w:hAnsi="Arial" w:cs="Arial"/>
          <w:b/>
          <w:bCs/>
          <w:sz w:val="24"/>
          <w:szCs w:val="24"/>
          <w:shd w:val="clear" w:color="auto" w:fill="FFFFFF"/>
          <w:lang w:val="sr-Latn-CS"/>
        </w:rPr>
        <w:t>0</w:t>
      </w:r>
    </w:p>
    <w:p w14:paraId="2C47F2B6" w14:textId="77777777" w:rsidR="00B7029F" w:rsidRPr="00F6652E" w:rsidRDefault="00B7029F" w:rsidP="00B7029F">
      <w:pPr>
        <w:spacing w:after="0" w:line="240" w:lineRule="auto"/>
        <w:jc w:val="both"/>
        <w:rPr>
          <w:rFonts w:ascii="Arial" w:eastAsia="Times New Roman" w:hAnsi="Arial" w:cs="Arial"/>
          <w:bCs/>
          <w:sz w:val="24"/>
          <w:szCs w:val="24"/>
          <w:u w:val="single"/>
          <w:shd w:val="clear" w:color="auto" w:fill="FFFFFF"/>
          <w:lang w:val="sr-Latn-CS"/>
        </w:rPr>
      </w:pPr>
      <w:r w:rsidRPr="00F6652E">
        <w:rPr>
          <w:rFonts w:ascii="Arial" w:eastAsia="Times New Roman" w:hAnsi="Arial" w:cs="Arial"/>
          <w:bCs/>
          <w:sz w:val="24"/>
          <w:szCs w:val="24"/>
          <w:u w:val="single"/>
          <w:shd w:val="clear" w:color="auto" w:fill="FFFFFF"/>
          <w:lang w:val="sr-Latn-CS"/>
        </w:rPr>
        <w:t>gdje je:</w:t>
      </w:r>
    </w:p>
    <w:p w14:paraId="5F370CA7" w14:textId="77777777" w:rsidR="00B7029F" w:rsidRPr="00F6652E" w:rsidRDefault="00B7029F" w:rsidP="00B7029F">
      <w:pPr>
        <w:spacing w:after="0" w:line="240" w:lineRule="auto"/>
        <w:ind w:firstLine="567"/>
        <w:jc w:val="both"/>
        <w:rPr>
          <w:rFonts w:ascii="Arial" w:eastAsia="Times New Roman" w:hAnsi="Arial" w:cs="Arial"/>
          <w:bCs/>
          <w:sz w:val="24"/>
          <w:szCs w:val="24"/>
          <w:shd w:val="clear" w:color="auto" w:fill="FFFFFF"/>
          <w:lang w:val="sr-Latn-CS"/>
        </w:rPr>
      </w:pPr>
      <w:r w:rsidRPr="00F6652E">
        <w:rPr>
          <w:rFonts w:ascii="Arial" w:eastAsia="Times New Roman" w:hAnsi="Arial" w:cs="Arial"/>
          <w:bCs/>
          <w:sz w:val="24"/>
          <w:szCs w:val="24"/>
          <w:shd w:val="clear" w:color="auto" w:fill="FFFFFF"/>
          <w:lang w:val="sr-Latn-CS"/>
        </w:rPr>
        <w:lastRenderedPageBreak/>
        <w:t>C – broj bodova za ponuđenu cijenu,</w:t>
      </w:r>
    </w:p>
    <w:p w14:paraId="5DED4905" w14:textId="77777777" w:rsidR="00B7029F" w:rsidRPr="00F6652E" w:rsidRDefault="00B7029F" w:rsidP="00B7029F">
      <w:pPr>
        <w:spacing w:after="0" w:line="240" w:lineRule="auto"/>
        <w:jc w:val="both"/>
        <w:rPr>
          <w:rFonts w:ascii="Arial" w:eastAsia="Times New Roman" w:hAnsi="Arial" w:cs="Arial"/>
          <w:bCs/>
          <w:sz w:val="24"/>
          <w:szCs w:val="24"/>
          <w:shd w:val="clear" w:color="auto" w:fill="FFFFFF"/>
          <w:lang w:val="sr-Latn-CS"/>
        </w:rPr>
      </w:pPr>
      <w:r w:rsidRPr="00F6652E">
        <w:rPr>
          <w:rFonts w:ascii="Arial" w:eastAsia="Times New Roman" w:hAnsi="Arial" w:cs="Arial"/>
          <w:bCs/>
          <w:sz w:val="24"/>
          <w:szCs w:val="24"/>
          <w:shd w:val="clear" w:color="auto" w:fill="FFFFFF"/>
          <w:lang w:val="sr-Latn-CS"/>
        </w:rPr>
        <w:t xml:space="preserve">         C</w:t>
      </w:r>
      <w:r w:rsidRPr="00F6652E">
        <w:rPr>
          <w:rFonts w:ascii="Arial" w:eastAsia="Times New Roman" w:hAnsi="Arial" w:cs="Arial"/>
          <w:bCs/>
          <w:sz w:val="24"/>
          <w:szCs w:val="24"/>
          <w:shd w:val="clear" w:color="auto" w:fill="FFFFFF"/>
          <w:vertAlign w:val="subscript"/>
          <w:lang w:val="sr-Latn-CS"/>
        </w:rPr>
        <w:t>min</w:t>
      </w:r>
      <w:r w:rsidRPr="00F6652E">
        <w:rPr>
          <w:rFonts w:ascii="Arial" w:eastAsia="Times New Roman" w:hAnsi="Arial" w:cs="Arial"/>
          <w:bCs/>
          <w:sz w:val="24"/>
          <w:szCs w:val="24"/>
          <w:shd w:val="clear" w:color="auto" w:fill="FFFFFF"/>
          <w:lang w:val="sr-Latn-CS"/>
        </w:rPr>
        <w:t xml:space="preserve"> – najniža ponuđena cijena,</w:t>
      </w:r>
    </w:p>
    <w:p w14:paraId="7317234C" w14:textId="77777777" w:rsidR="00B7029F" w:rsidRPr="00F6652E" w:rsidRDefault="00B7029F" w:rsidP="00B7029F">
      <w:pPr>
        <w:spacing w:after="0" w:line="240" w:lineRule="auto"/>
        <w:ind w:firstLine="567"/>
        <w:jc w:val="both"/>
        <w:rPr>
          <w:rFonts w:ascii="Arial" w:eastAsia="Times New Roman" w:hAnsi="Arial" w:cs="Arial"/>
          <w:bCs/>
          <w:sz w:val="24"/>
          <w:szCs w:val="24"/>
          <w:shd w:val="clear" w:color="auto" w:fill="FFFFFF"/>
          <w:lang w:val="sr-Latn-CS"/>
        </w:rPr>
      </w:pPr>
      <w:r w:rsidRPr="00F6652E">
        <w:rPr>
          <w:rFonts w:ascii="Arial" w:eastAsia="Times New Roman" w:hAnsi="Arial" w:cs="Arial"/>
          <w:bCs/>
          <w:sz w:val="24"/>
          <w:szCs w:val="24"/>
          <w:shd w:val="clear" w:color="auto" w:fill="FFFFFF"/>
          <w:lang w:val="sr-Latn-CS"/>
        </w:rPr>
        <w:t>C</w:t>
      </w:r>
      <w:r w:rsidRPr="00F6652E">
        <w:rPr>
          <w:rFonts w:ascii="Arial" w:eastAsia="Times New Roman" w:hAnsi="Arial" w:cs="Arial"/>
          <w:bCs/>
          <w:sz w:val="24"/>
          <w:szCs w:val="24"/>
          <w:shd w:val="clear" w:color="auto" w:fill="FFFFFF"/>
          <w:vertAlign w:val="subscript"/>
          <w:lang w:val="sr-Latn-CS"/>
        </w:rPr>
        <w:t>p</w:t>
      </w:r>
      <w:r w:rsidRPr="00F6652E">
        <w:rPr>
          <w:rFonts w:ascii="Arial" w:eastAsia="Times New Roman" w:hAnsi="Arial" w:cs="Arial"/>
          <w:bCs/>
          <w:sz w:val="24"/>
          <w:szCs w:val="24"/>
          <w:shd w:val="clear" w:color="auto" w:fill="FFFFFF"/>
          <w:lang w:val="sr-Latn-CS"/>
        </w:rPr>
        <w:t xml:space="preserve"> –  ponuđena cijena,</w:t>
      </w:r>
    </w:p>
    <w:p w14:paraId="59B21CAF" w14:textId="01A53DA7" w:rsidR="00B7029F" w:rsidRPr="00F6652E" w:rsidRDefault="00AE5FB0" w:rsidP="00B7029F">
      <w:pPr>
        <w:spacing w:after="0" w:line="240" w:lineRule="auto"/>
        <w:ind w:firstLine="567"/>
        <w:jc w:val="both"/>
        <w:rPr>
          <w:rFonts w:ascii="Arial" w:eastAsia="Times New Roman" w:hAnsi="Arial" w:cs="Arial"/>
          <w:bCs/>
          <w:sz w:val="24"/>
          <w:szCs w:val="24"/>
          <w:shd w:val="clear" w:color="auto" w:fill="FFFFFF"/>
          <w:lang w:val="sr-Latn-CS"/>
        </w:rPr>
      </w:pPr>
      <w:r w:rsidRPr="00F6652E">
        <w:rPr>
          <w:rFonts w:ascii="Arial" w:eastAsia="Times New Roman" w:hAnsi="Arial" w:cs="Arial"/>
          <w:bCs/>
          <w:sz w:val="24"/>
          <w:szCs w:val="24"/>
          <w:shd w:val="clear" w:color="auto" w:fill="FFFFFF"/>
          <w:lang w:val="sr-Latn-CS"/>
        </w:rPr>
        <w:t>9</w:t>
      </w:r>
      <w:r w:rsidR="00B7029F" w:rsidRPr="00F6652E">
        <w:rPr>
          <w:rFonts w:ascii="Arial" w:eastAsia="Times New Roman" w:hAnsi="Arial" w:cs="Arial"/>
          <w:bCs/>
          <w:sz w:val="24"/>
          <w:szCs w:val="24"/>
          <w:shd w:val="clear" w:color="auto" w:fill="FFFFFF"/>
          <w:lang w:val="sr-Latn-CS"/>
        </w:rPr>
        <w:t xml:space="preserve">0 – maksimalni broj bodova po ovom potkriterijumu.   </w:t>
      </w:r>
    </w:p>
    <w:p w14:paraId="21034C01" w14:textId="77777777" w:rsidR="00B7029F" w:rsidRPr="00F6652E" w:rsidRDefault="00B7029F" w:rsidP="00B7029F">
      <w:pPr>
        <w:spacing w:after="0" w:line="240" w:lineRule="auto"/>
        <w:jc w:val="both"/>
        <w:rPr>
          <w:rFonts w:ascii="Arial" w:eastAsia="Times New Roman" w:hAnsi="Arial" w:cs="Arial"/>
          <w:bCs/>
          <w:sz w:val="24"/>
          <w:szCs w:val="24"/>
          <w:shd w:val="clear" w:color="auto" w:fill="FFFFFF"/>
          <w:lang w:val="sr-Latn-CS"/>
        </w:rPr>
      </w:pPr>
    </w:p>
    <w:p w14:paraId="16878175" w14:textId="77777777" w:rsidR="00B7029F" w:rsidRPr="00F6652E" w:rsidRDefault="00B7029F" w:rsidP="00B7029F">
      <w:pPr>
        <w:spacing w:after="0" w:line="240" w:lineRule="auto"/>
        <w:ind w:firstLine="567"/>
        <w:jc w:val="both"/>
        <w:rPr>
          <w:rFonts w:ascii="Arial" w:eastAsia="Times New Roman" w:hAnsi="Arial" w:cs="Arial"/>
          <w:bCs/>
          <w:sz w:val="24"/>
          <w:szCs w:val="24"/>
          <w:shd w:val="clear" w:color="auto" w:fill="FFFFFF"/>
          <w:lang w:val="sr-Latn-CS"/>
        </w:rPr>
      </w:pPr>
      <w:r w:rsidRPr="00F6652E">
        <w:rPr>
          <w:rFonts w:ascii="Arial" w:eastAsia="Times New Roman" w:hAnsi="Arial" w:cs="Arial"/>
          <w:bCs/>
          <w:sz w:val="24"/>
          <w:szCs w:val="24"/>
          <w:shd w:val="clear" w:color="auto" w:fill="FFFFFF"/>
          <w:lang w:val="sr-Latn-CS"/>
        </w:rPr>
        <w:t>Ako je ponuđena cijena 0,00 EUR-a, prilikom vrednovanja te cijene po podkriterijumu cijena uzima se da je ponuđena cijena 0,01 EUR.</w:t>
      </w:r>
    </w:p>
    <w:p w14:paraId="3C82C0CA" w14:textId="77777777" w:rsidR="00B7029F" w:rsidRPr="00F6652E" w:rsidRDefault="00B7029F" w:rsidP="00B7029F">
      <w:pPr>
        <w:spacing w:after="0" w:line="240" w:lineRule="auto"/>
        <w:jc w:val="both"/>
        <w:rPr>
          <w:rFonts w:ascii="Arial" w:eastAsia="Times New Roman" w:hAnsi="Arial" w:cs="Arial"/>
          <w:b/>
          <w:bCs/>
          <w:sz w:val="24"/>
          <w:szCs w:val="24"/>
          <w:shd w:val="clear" w:color="auto" w:fill="FFFFFF"/>
          <w:lang w:val="hr-HR"/>
        </w:rPr>
      </w:pPr>
    </w:p>
    <w:p w14:paraId="7F2AD900" w14:textId="77777777" w:rsidR="00B7029F" w:rsidRPr="00F6652E" w:rsidRDefault="00B7029F" w:rsidP="00B7029F">
      <w:pPr>
        <w:numPr>
          <w:ilvl w:val="0"/>
          <w:numId w:val="11"/>
        </w:numPr>
        <w:spacing w:after="0" w:line="276" w:lineRule="auto"/>
        <w:contextualSpacing/>
        <w:jc w:val="both"/>
        <w:rPr>
          <w:rFonts w:ascii="Arial" w:eastAsia="Times New Roman" w:hAnsi="Arial" w:cs="Arial"/>
          <w:b/>
          <w:bCs/>
          <w:sz w:val="24"/>
          <w:szCs w:val="24"/>
          <w:shd w:val="clear" w:color="auto" w:fill="FFFFFF"/>
          <w:lang w:val="en-US"/>
        </w:rPr>
      </w:pPr>
      <w:r w:rsidRPr="00F6652E">
        <w:rPr>
          <w:rFonts w:ascii="Arial" w:eastAsia="Times New Roman" w:hAnsi="Arial" w:cs="Arial"/>
          <w:b/>
          <w:bCs/>
          <w:sz w:val="24"/>
          <w:szCs w:val="24"/>
          <w:shd w:val="clear" w:color="auto" w:fill="FFFFFF"/>
          <w:lang w:val="en-US"/>
        </w:rPr>
        <w:t xml:space="preserve">Ponude po potkriterijumu </w:t>
      </w:r>
      <w:r w:rsidRPr="00F6652E">
        <w:rPr>
          <w:rFonts w:ascii="Arial" w:eastAsia="Times New Roman" w:hAnsi="Arial" w:cs="Arial"/>
          <w:b/>
          <w:bCs/>
          <w:sz w:val="24"/>
          <w:szCs w:val="24"/>
          <w:shd w:val="clear" w:color="auto" w:fill="FFFFFF"/>
          <w:lang w:val="hr-HR"/>
        </w:rPr>
        <w:t xml:space="preserve">kvalitet </w:t>
      </w:r>
      <w:r w:rsidRPr="00F6652E">
        <w:rPr>
          <w:rFonts w:ascii="Arial" w:eastAsia="Times New Roman" w:hAnsi="Arial" w:cs="Arial"/>
          <w:b/>
          <w:bCs/>
          <w:sz w:val="24"/>
          <w:szCs w:val="24"/>
          <w:shd w:val="clear" w:color="auto" w:fill="FFFFFF"/>
          <w:lang w:val="en-US"/>
        </w:rPr>
        <w:t xml:space="preserve">vrednovaće se na sljedeći način: </w:t>
      </w:r>
    </w:p>
    <w:p w14:paraId="29D3CA1D" w14:textId="77777777" w:rsidR="00B7029F" w:rsidRDefault="00B7029F" w:rsidP="00B7029F">
      <w:pPr>
        <w:spacing w:after="0" w:line="240" w:lineRule="auto"/>
        <w:jc w:val="both"/>
        <w:rPr>
          <w:rFonts w:ascii="Arial" w:eastAsia="Times New Roman" w:hAnsi="Arial" w:cs="Arial"/>
          <w:bCs/>
          <w:color w:val="000000"/>
          <w:sz w:val="24"/>
          <w:szCs w:val="24"/>
        </w:rPr>
      </w:pPr>
    </w:p>
    <w:p w14:paraId="408D8EFB" w14:textId="77777777" w:rsidR="00A34948" w:rsidRPr="00A34948" w:rsidRDefault="00A34948" w:rsidP="00A34948">
      <w:pPr>
        <w:spacing w:after="0" w:line="240" w:lineRule="auto"/>
        <w:jc w:val="both"/>
        <w:rPr>
          <w:rFonts w:ascii="Arial" w:eastAsia="Times New Roman" w:hAnsi="Arial" w:cs="Arial"/>
          <w:b/>
          <w:bCs/>
          <w:color w:val="000000"/>
          <w:sz w:val="24"/>
          <w:szCs w:val="24"/>
          <w:u w:val="single"/>
        </w:rPr>
      </w:pPr>
      <w:r w:rsidRPr="00A34948">
        <w:rPr>
          <w:rFonts w:ascii="Arial" w:eastAsia="Times New Roman" w:hAnsi="Arial" w:cs="Arial"/>
          <w:b/>
          <w:bCs/>
          <w:color w:val="000000"/>
          <w:sz w:val="24"/>
          <w:szCs w:val="24"/>
          <w:u w:val="single"/>
        </w:rPr>
        <w:t>Vazi za sve partije :</w:t>
      </w:r>
    </w:p>
    <w:p w14:paraId="1EBB040A" w14:textId="77777777" w:rsidR="00A34948" w:rsidRDefault="00A34948" w:rsidP="00B7029F">
      <w:pPr>
        <w:spacing w:after="0" w:line="240" w:lineRule="auto"/>
        <w:jc w:val="both"/>
        <w:rPr>
          <w:rFonts w:ascii="Arial" w:eastAsia="Times New Roman" w:hAnsi="Arial" w:cs="Arial"/>
          <w:bCs/>
          <w:color w:val="000000"/>
          <w:sz w:val="24"/>
          <w:szCs w:val="24"/>
        </w:rPr>
      </w:pPr>
    </w:p>
    <w:p w14:paraId="1971DA87" w14:textId="1D46867B" w:rsidR="00A34948" w:rsidRPr="00A34948" w:rsidRDefault="00A34948" w:rsidP="00A34948">
      <w:pPr>
        <w:spacing w:after="0" w:line="240" w:lineRule="auto"/>
        <w:jc w:val="both"/>
        <w:rPr>
          <w:rFonts w:ascii="Arial" w:eastAsia="Times New Roman" w:hAnsi="Arial" w:cs="Arial"/>
          <w:b/>
          <w:bCs/>
          <w:color w:val="000000"/>
          <w:sz w:val="24"/>
          <w:szCs w:val="24"/>
          <w:lang w:val="en-US"/>
        </w:rPr>
      </w:pPr>
      <w:r w:rsidRPr="00A34948">
        <w:rPr>
          <w:rFonts w:ascii="Arial" w:eastAsia="Times New Roman" w:hAnsi="Arial" w:cs="Arial"/>
          <w:bCs/>
          <w:color w:val="000000"/>
          <w:sz w:val="24"/>
          <w:szCs w:val="24"/>
          <w:lang w:val="sr-Cyrl-CS"/>
        </w:rPr>
        <w:t xml:space="preserve">Maksimalan broj bodova po ovom potkriterijumu je </w:t>
      </w:r>
      <w:r>
        <w:rPr>
          <w:rFonts w:ascii="Arial" w:eastAsia="Times New Roman" w:hAnsi="Arial" w:cs="Arial"/>
          <w:b/>
          <w:bCs/>
          <w:color w:val="000000"/>
          <w:sz w:val="24"/>
          <w:szCs w:val="24"/>
          <w:lang w:val="en-US"/>
        </w:rPr>
        <w:t>10</w:t>
      </w:r>
      <w:r w:rsidRPr="00A34948">
        <w:rPr>
          <w:rFonts w:ascii="Arial" w:eastAsia="Times New Roman" w:hAnsi="Arial" w:cs="Arial"/>
          <w:b/>
          <w:bCs/>
          <w:color w:val="000000"/>
          <w:sz w:val="24"/>
          <w:szCs w:val="24"/>
          <w:lang w:val="en-US"/>
        </w:rPr>
        <w:t>.</w:t>
      </w:r>
    </w:p>
    <w:p w14:paraId="3FD92D08" w14:textId="77777777" w:rsidR="00A34948" w:rsidRPr="00A34948" w:rsidRDefault="00A34948" w:rsidP="00A34948">
      <w:pPr>
        <w:spacing w:after="0" w:line="240" w:lineRule="auto"/>
        <w:rPr>
          <w:rFonts w:ascii="Arial" w:eastAsia="Times New Roman" w:hAnsi="Arial" w:cs="Arial"/>
          <w:b/>
          <w:bCs/>
          <w:color w:val="000000"/>
          <w:sz w:val="24"/>
          <w:szCs w:val="24"/>
          <w:shd w:val="clear" w:color="auto" w:fill="FFFFFF"/>
          <w:lang w:val="hr-HR"/>
        </w:rPr>
      </w:pPr>
    </w:p>
    <w:p w14:paraId="09A16A65" w14:textId="77777777" w:rsidR="00A34948" w:rsidRPr="00A34948" w:rsidRDefault="00A34948" w:rsidP="00A34948">
      <w:pPr>
        <w:spacing w:after="0" w:line="276" w:lineRule="auto"/>
        <w:jc w:val="both"/>
        <w:rPr>
          <w:rFonts w:ascii="Arial" w:eastAsia="Times New Roman" w:hAnsi="Arial" w:cs="Arial"/>
          <w:bCs/>
          <w:sz w:val="24"/>
          <w:szCs w:val="24"/>
          <w:lang w:val="hr-HR"/>
        </w:rPr>
      </w:pPr>
      <w:r w:rsidRPr="00A34948">
        <w:rPr>
          <w:rFonts w:ascii="Arial" w:eastAsia="Times New Roman" w:hAnsi="Arial" w:cs="Arial"/>
          <w:bCs/>
          <w:sz w:val="24"/>
          <w:szCs w:val="24"/>
          <w:lang w:val="hr-HR"/>
        </w:rPr>
        <w:t>Garantni rok za izvedene radove i ugrađenu opremu je minimalno 24 mjeseca od potpisivanja Zapisnika o primopredaji.</w:t>
      </w:r>
    </w:p>
    <w:p w14:paraId="107B5A0B" w14:textId="77777777" w:rsidR="00A34948" w:rsidRPr="00A34948" w:rsidRDefault="00A34948" w:rsidP="00A34948">
      <w:pPr>
        <w:spacing w:after="0" w:line="276" w:lineRule="auto"/>
        <w:jc w:val="both"/>
        <w:rPr>
          <w:rFonts w:ascii="Arial" w:eastAsia="Times New Roman" w:hAnsi="Arial" w:cs="Arial"/>
          <w:bCs/>
          <w:sz w:val="24"/>
          <w:szCs w:val="24"/>
          <w:lang w:val="hr-HR"/>
        </w:rPr>
      </w:pPr>
    </w:p>
    <w:p w14:paraId="3AB9DCE7" w14:textId="097A93A2" w:rsidR="00A34948" w:rsidRPr="00A34948" w:rsidRDefault="00A34948" w:rsidP="00A34948">
      <w:pPr>
        <w:spacing w:after="0" w:line="276" w:lineRule="auto"/>
        <w:jc w:val="both"/>
        <w:rPr>
          <w:rFonts w:ascii="Arial" w:eastAsia="Times New Roman" w:hAnsi="Arial" w:cs="Arial"/>
          <w:bCs/>
          <w:sz w:val="24"/>
          <w:szCs w:val="24"/>
          <w:lang w:val="hr-HR"/>
        </w:rPr>
      </w:pPr>
      <w:r w:rsidRPr="00A34948">
        <w:rPr>
          <w:rFonts w:ascii="Arial" w:eastAsia="Times New Roman" w:hAnsi="Arial" w:cs="Arial"/>
          <w:bCs/>
          <w:sz w:val="24"/>
          <w:szCs w:val="24"/>
          <w:lang w:val="hr-HR"/>
        </w:rPr>
        <w:t>Broj bodova za potkriterijum garantni rok (</w:t>
      </w:r>
      <w:r w:rsidRPr="00A34948">
        <w:rPr>
          <w:rFonts w:ascii="Arial" w:eastAsia="Times New Roman" w:hAnsi="Arial" w:cs="Arial"/>
          <w:b/>
          <w:bCs/>
          <w:sz w:val="24"/>
          <w:szCs w:val="24"/>
          <w:lang w:val="hr-HR"/>
        </w:rPr>
        <w:t>GR</w:t>
      </w:r>
      <w:r w:rsidRPr="00A34948">
        <w:rPr>
          <w:rFonts w:ascii="Arial" w:eastAsia="Times New Roman" w:hAnsi="Arial" w:cs="Arial"/>
          <w:bCs/>
          <w:sz w:val="24"/>
          <w:szCs w:val="24"/>
          <w:lang w:val="hr-HR"/>
        </w:rPr>
        <w:t>) se dobija na način što se ponuđena dužina garantnog roka podijeli sa najvećom ponuđenom dužinom garantnog roka i</w:t>
      </w:r>
      <w:r>
        <w:rPr>
          <w:rFonts w:ascii="Arial" w:eastAsia="Times New Roman" w:hAnsi="Arial" w:cs="Arial"/>
          <w:bCs/>
          <w:sz w:val="24"/>
          <w:szCs w:val="24"/>
          <w:lang w:val="hr-HR"/>
        </w:rPr>
        <w:t xml:space="preserve"> dobijeni količnik pomnoži sa 10</w:t>
      </w:r>
      <w:r w:rsidRPr="00A34948">
        <w:rPr>
          <w:rFonts w:ascii="Arial" w:eastAsia="Times New Roman" w:hAnsi="Arial" w:cs="Arial"/>
          <w:bCs/>
          <w:sz w:val="24"/>
          <w:szCs w:val="24"/>
          <w:lang w:val="hr-HR"/>
        </w:rPr>
        <w:t>.</w:t>
      </w:r>
    </w:p>
    <w:p w14:paraId="075C6183" w14:textId="77777777" w:rsidR="00A34948" w:rsidRPr="00A34948" w:rsidRDefault="00A34948" w:rsidP="00A34948">
      <w:pPr>
        <w:spacing w:after="0" w:line="276" w:lineRule="auto"/>
        <w:jc w:val="both"/>
        <w:rPr>
          <w:rFonts w:ascii="Arial" w:eastAsia="Times New Roman" w:hAnsi="Arial" w:cs="Arial"/>
          <w:bCs/>
          <w:sz w:val="24"/>
          <w:szCs w:val="24"/>
          <w:lang w:val="hr-HR"/>
        </w:rPr>
      </w:pPr>
      <w:r w:rsidRPr="00A34948">
        <w:rPr>
          <w:rFonts w:ascii="Arial" w:eastAsia="Times New Roman" w:hAnsi="Arial" w:cs="Arial"/>
          <w:bCs/>
          <w:sz w:val="24"/>
          <w:szCs w:val="24"/>
          <w:lang w:val="hr-HR"/>
        </w:rPr>
        <w:t>Ponuđač koji ponudi minimalni garantni rok od 24 mjeseca dobija 0 bodova.</w:t>
      </w:r>
    </w:p>
    <w:p w14:paraId="7E159F06" w14:textId="77777777" w:rsidR="00A34948" w:rsidRPr="00A34948" w:rsidRDefault="00A34948" w:rsidP="00A34948">
      <w:pPr>
        <w:spacing w:after="0" w:line="240" w:lineRule="auto"/>
        <w:jc w:val="both"/>
        <w:rPr>
          <w:rFonts w:ascii="Arial" w:eastAsia="Times New Roman" w:hAnsi="Arial" w:cs="Arial"/>
          <w:bCs/>
          <w:sz w:val="24"/>
          <w:szCs w:val="24"/>
          <w:lang w:val="hr-HR"/>
        </w:rPr>
      </w:pPr>
    </w:p>
    <w:p w14:paraId="1E82B17A" w14:textId="77777777" w:rsidR="00A34948" w:rsidRPr="00A34948" w:rsidRDefault="00A34948" w:rsidP="00A34948">
      <w:pPr>
        <w:spacing w:after="0" w:line="240" w:lineRule="auto"/>
        <w:jc w:val="both"/>
        <w:rPr>
          <w:rFonts w:ascii="Arial" w:eastAsia="Times New Roman" w:hAnsi="Arial" w:cs="Arial"/>
          <w:bCs/>
          <w:sz w:val="24"/>
          <w:szCs w:val="24"/>
          <w:lang w:val="hr-HR"/>
        </w:rPr>
      </w:pPr>
      <w:r w:rsidRPr="00A34948">
        <w:rPr>
          <w:rFonts w:ascii="Arial" w:eastAsia="Times New Roman" w:hAnsi="Arial" w:cs="Arial"/>
          <w:bCs/>
          <w:sz w:val="24"/>
          <w:szCs w:val="24"/>
          <w:lang w:val="hr-HR"/>
        </w:rPr>
        <w:t>Garantni rok se iskazuje u mjesecima.</w:t>
      </w:r>
    </w:p>
    <w:p w14:paraId="114E70E2" w14:textId="77777777" w:rsidR="00A34948" w:rsidRPr="00A34948" w:rsidRDefault="00A34948" w:rsidP="00A34948">
      <w:pPr>
        <w:spacing w:after="0" w:line="240" w:lineRule="auto"/>
        <w:rPr>
          <w:rFonts w:ascii="Arial" w:eastAsia="Times New Roman" w:hAnsi="Arial" w:cs="Arial"/>
          <w:bCs/>
          <w:color w:val="000000"/>
          <w:sz w:val="24"/>
          <w:szCs w:val="24"/>
          <w:shd w:val="clear" w:color="auto" w:fill="FFFFFF"/>
          <w:lang w:val="hr-HR"/>
        </w:rPr>
      </w:pPr>
    </w:p>
    <w:p w14:paraId="094D5A4F" w14:textId="77777777" w:rsidR="00A34948" w:rsidRPr="00A34948" w:rsidRDefault="00A34948" w:rsidP="00A34948">
      <w:pPr>
        <w:spacing w:after="0" w:line="276" w:lineRule="auto"/>
        <w:jc w:val="both"/>
        <w:rPr>
          <w:rFonts w:ascii="Arial" w:eastAsia="Times New Roman" w:hAnsi="Arial" w:cs="Arial"/>
          <w:bCs/>
          <w:color w:val="000000"/>
          <w:sz w:val="24"/>
          <w:szCs w:val="24"/>
          <w:shd w:val="clear" w:color="auto" w:fill="FFFFFF"/>
          <w:lang w:val="hr-HR"/>
        </w:rPr>
      </w:pPr>
      <w:r w:rsidRPr="00A34948">
        <w:rPr>
          <w:rFonts w:ascii="Arial" w:eastAsia="Times New Roman" w:hAnsi="Arial" w:cs="Arial"/>
          <w:bCs/>
          <w:color w:val="000000"/>
          <w:sz w:val="24"/>
          <w:szCs w:val="24"/>
          <w:shd w:val="clear" w:color="auto" w:fill="FFFFFF"/>
          <w:lang w:val="hr-HR"/>
        </w:rPr>
        <w:t>Ponuđač sa najvećim brojem bodova (C + K) će biti izabran kao prvorangirani.</w:t>
      </w:r>
    </w:p>
    <w:p w14:paraId="1CD9239A" w14:textId="77777777" w:rsidR="00A34948" w:rsidRPr="00F6652E" w:rsidRDefault="00A34948" w:rsidP="00B7029F">
      <w:pPr>
        <w:spacing w:after="0" w:line="240" w:lineRule="auto"/>
        <w:jc w:val="both"/>
        <w:rPr>
          <w:rFonts w:ascii="Arial" w:eastAsia="Times New Roman" w:hAnsi="Arial" w:cs="Arial"/>
          <w:bCs/>
          <w:color w:val="000000"/>
          <w:sz w:val="24"/>
          <w:szCs w:val="24"/>
        </w:rPr>
      </w:pPr>
    </w:p>
    <w:p w14:paraId="01FBFD74" w14:textId="77777777" w:rsidR="00EB1ECA" w:rsidRPr="00F6652E" w:rsidRDefault="00EB1ECA" w:rsidP="00EB1E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6" w:name="_Toc62730560"/>
      <w:r w:rsidRPr="00F6652E">
        <w:rPr>
          <w:rFonts w:ascii="Arial" w:eastAsia="Times New Roman" w:hAnsi="Arial" w:cs="Arial"/>
          <w:b/>
          <w:sz w:val="24"/>
          <w:szCs w:val="24"/>
        </w:rPr>
        <w:t>JEZIK PONUDE</w:t>
      </w:r>
      <w:bookmarkEnd w:id="6"/>
    </w:p>
    <w:p w14:paraId="3B370270" w14:textId="77777777" w:rsidR="00EB1ECA" w:rsidRPr="00F6652E" w:rsidRDefault="00EB1ECA" w:rsidP="00EB1ECA">
      <w:pPr>
        <w:spacing w:after="0" w:line="240" w:lineRule="auto"/>
        <w:jc w:val="both"/>
        <w:rPr>
          <w:rFonts w:ascii="Arial" w:eastAsia="Times New Roman" w:hAnsi="Arial" w:cs="Arial"/>
          <w:b/>
          <w:bCs/>
          <w:color w:val="000000"/>
          <w:sz w:val="24"/>
          <w:szCs w:val="24"/>
        </w:rPr>
      </w:pPr>
    </w:p>
    <w:p w14:paraId="48655E7A" w14:textId="77777777" w:rsidR="00B7029F" w:rsidRPr="00F6652E" w:rsidRDefault="00B7029F" w:rsidP="00B7029F">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t>Ponuda se sačinjava na:</w:t>
      </w:r>
    </w:p>
    <w:p w14:paraId="73E64C5A" w14:textId="77777777" w:rsidR="00B7029F" w:rsidRPr="00F6652E" w:rsidRDefault="00B7029F" w:rsidP="00B7029F">
      <w:pPr>
        <w:spacing w:after="0" w:line="240" w:lineRule="auto"/>
        <w:jc w:val="both"/>
        <w:rPr>
          <w:rFonts w:ascii="Arial" w:eastAsia="Times New Roman" w:hAnsi="Arial" w:cs="Arial"/>
          <w:b/>
          <w:bCs/>
          <w:color w:val="000000"/>
          <w:sz w:val="24"/>
          <w:szCs w:val="24"/>
        </w:rPr>
      </w:pPr>
    </w:p>
    <w:p w14:paraId="7B01F14F" w14:textId="2F06CCD0" w:rsidR="005E2453" w:rsidRPr="00F6652E" w:rsidRDefault="00B7029F" w:rsidP="00B7029F">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lang w:val="en-US"/>
        </w:rPr>
        <w:sym w:font="Wingdings" w:char="F0FD"/>
      </w:r>
      <w:r w:rsidRPr="00F6652E">
        <w:rPr>
          <w:rFonts w:ascii="Arial" w:eastAsia="Times New Roman" w:hAnsi="Arial" w:cs="Arial"/>
          <w:color w:val="000000"/>
          <w:sz w:val="24"/>
          <w:szCs w:val="24"/>
        </w:rPr>
        <w:t xml:space="preserve"> crnogorski jezik i drugi jezik koji je u službenoj upotrebi u Crnoj Gori, u skladu sa Ustavom i zakonom.</w:t>
      </w:r>
    </w:p>
    <w:p w14:paraId="1BE7A418" w14:textId="77777777" w:rsidR="00EB1ECA" w:rsidRPr="00F6652E" w:rsidRDefault="00EB1ECA" w:rsidP="00EB1E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7" w:name="_Toc62730561"/>
      <w:r w:rsidRPr="00F6652E">
        <w:rPr>
          <w:rFonts w:ascii="Arial" w:eastAsia="Times New Roman" w:hAnsi="Arial" w:cs="Arial"/>
          <w:b/>
          <w:sz w:val="24"/>
          <w:szCs w:val="24"/>
        </w:rPr>
        <w:t>NAČIN, MJESTO I VRIJEME PODNOŠENJA PONUDA I OTVARANJA PONUDA</w:t>
      </w:r>
      <w:bookmarkEnd w:id="7"/>
    </w:p>
    <w:p w14:paraId="208EF780" w14:textId="77777777" w:rsidR="00EB1ECA" w:rsidRPr="00F6652E" w:rsidRDefault="00EB1ECA" w:rsidP="00EB1ECA">
      <w:pPr>
        <w:spacing w:after="0" w:line="240" w:lineRule="auto"/>
        <w:jc w:val="both"/>
        <w:rPr>
          <w:rFonts w:ascii="Arial" w:eastAsia="Times New Roman" w:hAnsi="Arial" w:cs="Arial"/>
          <w:b/>
          <w:bCs/>
          <w:color w:val="000000"/>
          <w:sz w:val="24"/>
          <w:szCs w:val="24"/>
        </w:rPr>
      </w:pPr>
    </w:p>
    <w:p w14:paraId="1E309632" w14:textId="5F780A26" w:rsidR="00FE5DE0" w:rsidRPr="00F6652E" w:rsidRDefault="00FE5DE0" w:rsidP="00FE5DE0">
      <w:pPr>
        <w:spacing w:after="0"/>
        <w:jc w:val="both"/>
        <w:rPr>
          <w:rFonts w:ascii="Arial" w:eastAsia="Times New Roman" w:hAnsi="Arial" w:cs="Arial"/>
          <w:color w:val="000000"/>
          <w:sz w:val="24"/>
          <w:szCs w:val="24"/>
        </w:rPr>
      </w:pPr>
      <w:r w:rsidRPr="00F6652E">
        <w:rPr>
          <w:rFonts w:ascii="Arial" w:eastAsia="Times New Roman" w:hAnsi="Arial" w:cs="Arial"/>
          <w:color w:val="000000"/>
          <w:sz w:val="24"/>
          <w:szCs w:val="24"/>
        </w:rPr>
        <w:t xml:space="preserve">Ponude se podnose preko ESJN-a zaključno sa danom </w:t>
      </w:r>
      <w:r w:rsidR="007A24C6" w:rsidRPr="00F6652E">
        <w:rPr>
          <w:rFonts w:ascii="Arial" w:eastAsia="Times New Roman" w:hAnsi="Arial" w:cs="Arial"/>
          <w:color w:val="000000"/>
          <w:sz w:val="24"/>
          <w:szCs w:val="24"/>
        </w:rPr>
        <w:t>06</w:t>
      </w:r>
      <w:r w:rsidR="008A0E75" w:rsidRPr="00F6652E">
        <w:rPr>
          <w:rFonts w:ascii="Arial" w:eastAsia="Times New Roman" w:hAnsi="Arial" w:cs="Arial"/>
          <w:color w:val="000000"/>
          <w:sz w:val="24"/>
          <w:szCs w:val="24"/>
        </w:rPr>
        <w:t>.05.2025</w:t>
      </w:r>
      <w:r w:rsidRPr="00F6652E">
        <w:rPr>
          <w:rFonts w:ascii="Arial" w:eastAsia="Times New Roman" w:hAnsi="Arial" w:cs="Arial"/>
          <w:color w:val="000000"/>
          <w:sz w:val="24"/>
          <w:szCs w:val="24"/>
        </w:rPr>
        <w:t>. godine do 10 sati.</w:t>
      </w:r>
    </w:p>
    <w:p w14:paraId="48FEAC0B" w14:textId="77777777" w:rsidR="00FE5DE0" w:rsidRPr="00F6652E" w:rsidRDefault="00FE5DE0" w:rsidP="00FE5DE0">
      <w:pPr>
        <w:spacing w:after="0"/>
        <w:jc w:val="both"/>
        <w:rPr>
          <w:rFonts w:ascii="Arial" w:eastAsia="Times New Roman" w:hAnsi="Arial" w:cs="Arial"/>
          <w:b/>
          <w:bCs/>
          <w:i/>
          <w:iCs/>
          <w:color w:val="000000"/>
          <w:sz w:val="24"/>
          <w:szCs w:val="24"/>
        </w:rPr>
      </w:pPr>
    </w:p>
    <w:p w14:paraId="037FCB55" w14:textId="3C6521C5" w:rsidR="00B30FA6" w:rsidRDefault="00FE5DE0" w:rsidP="008A0E75">
      <w:pPr>
        <w:spacing w:after="0"/>
        <w:jc w:val="both"/>
        <w:rPr>
          <w:rFonts w:ascii="Arial" w:eastAsia="Times New Roman" w:hAnsi="Arial" w:cs="Arial"/>
          <w:color w:val="000000"/>
          <w:sz w:val="24"/>
          <w:szCs w:val="24"/>
        </w:rPr>
      </w:pPr>
      <w:r w:rsidRPr="00F6652E">
        <w:rPr>
          <w:rFonts w:ascii="Arial" w:eastAsia="Times New Roman" w:hAnsi="Arial" w:cs="Arial"/>
          <w:color w:val="000000"/>
          <w:sz w:val="24"/>
          <w:szCs w:val="24"/>
        </w:rPr>
        <w:t xml:space="preserve">Otvaranje ponuda održaće se dana </w:t>
      </w:r>
      <w:r w:rsidR="007A24C6" w:rsidRPr="00F6652E">
        <w:rPr>
          <w:rFonts w:ascii="Arial" w:eastAsia="Times New Roman" w:hAnsi="Arial" w:cs="Arial"/>
          <w:sz w:val="24"/>
          <w:szCs w:val="24"/>
        </w:rPr>
        <w:t>06</w:t>
      </w:r>
      <w:r w:rsidR="008A0E75" w:rsidRPr="00F6652E">
        <w:rPr>
          <w:rFonts w:ascii="Arial" w:eastAsia="Times New Roman" w:hAnsi="Arial" w:cs="Arial"/>
          <w:sz w:val="24"/>
          <w:szCs w:val="24"/>
        </w:rPr>
        <w:t>.05.2025</w:t>
      </w:r>
      <w:r w:rsidRPr="00F6652E">
        <w:rPr>
          <w:rFonts w:ascii="Arial" w:eastAsia="Times New Roman" w:hAnsi="Arial" w:cs="Arial"/>
          <w:sz w:val="24"/>
          <w:szCs w:val="24"/>
        </w:rPr>
        <w:t>. godine u 10 sati</w:t>
      </w:r>
      <w:r w:rsidRPr="00F6652E">
        <w:rPr>
          <w:rFonts w:ascii="Arial" w:eastAsia="Times New Roman" w:hAnsi="Arial" w:cs="Arial"/>
          <w:color w:val="000000"/>
          <w:sz w:val="24"/>
          <w:szCs w:val="24"/>
        </w:rPr>
        <w:t xml:space="preserve">. </w:t>
      </w:r>
    </w:p>
    <w:p w14:paraId="4CF10AC8" w14:textId="77777777" w:rsidR="00AA391D" w:rsidRPr="00AA391D" w:rsidRDefault="00AA391D" w:rsidP="00AA391D">
      <w:pPr>
        <w:spacing w:after="0"/>
        <w:jc w:val="both"/>
        <w:rPr>
          <w:rFonts w:ascii="Arial" w:eastAsia="Times New Roman" w:hAnsi="Arial" w:cs="Arial"/>
          <w:color w:val="000000"/>
          <w:sz w:val="24"/>
          <w:szCs w:val="24"/>
        </w:rPr>
      </w:pPr>
      <w:r w:rsidRPr="00AA391D">
        <w:rPr>
          <w:rFonts w:ascii="Arial" w:eastAsia="Times New Roman" w:hAnsi="Arial" w:cs="Arial"/>
          <w:color w:val="000000"/>
          <w:sz w:val="24"/>
          <w:szCs w:val="24"/>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14:paraId="563785E1" w14:textId="77777777" w:rsidR="00AA391D" w:rsidRPr="00AA391D" w:rsidRDefault="00AA391D" w:rsidP="00AA391D">
      <w:pPr>
        <w:spacing w:after="0"/>
        <w:jc w:val="both"/>
        <w:rPr>
          <w:rFonts w:ascii="Arial" w:eastAsia="Times New Roman" w:hAnsi="Arial" w:cs="Arial"/>
          <w:color w:val="000000"/>
          <w:sz w:val="24"/>
          <w:szCs w:val="24"/>
        </w:rPr>
      </w:pPr>
    </w:p>
    <w:p w14:paraId="2B17DFCE" w14:textId="77777777" w:rsidR="00AA391D" w:rsidRPr="00AA391D" w:rsidRDefault="00AA391D" w:rsidP="00AA391D">
      <w:pPr>
        <w:spacing w:after="0"/>
        <w:jc w:val="both"/>
        <w:rPr>
          <w:rFonts w:ascii="Arial" w:eastAsia="Times New Roman" w:hAnsi="Arial" w:cs="Arial"/>
          <w:color w:val="000000"/>
          <w:sz w:val="24"/>
          <w:szCs w:val="24"/>
        </w:rPr>
      </w:pPr>
      <w:r w:rsidRPr="00AA391D">
        <w:rPr>
          <w:rFonts w:ascii="Arial" w:eastAsia="Times New Roman" w:hAnsi="Arial" w:cs="Arial"/>
          <w:color w:val="000000"/>
          <w:sz w:val="24"/>
          <w:szCs w:val="24"/>
        </w:rPr>
        <w:t xml:space="preserve">Adresa za dostavljanje Garancije ponude je: </w:t>
      </w:r>
    </w:p>
    <w:p w14:paraId="4DF1BE39" w14:textId="77777777" w:rsidR="00AA391D" w:rsidRPr="00AA391D" w:rsidRDefault="00AA391D" w:rsidP="00AA391D">
      <w:pPr>
        <w:numPr>
          <w:ilvl w:val="0"/>
          <w:numId w:val="1"/>
        </w:numPr>
        <w:spacing w:after="0"/>
        <w:jc w:val="both"/>
        <w:rPr>
          <w:rFonts w:ascii="Arial" w:eastAsia="Times New Roman" w:hAnsi="Arial" w:cs="Arial"/>
          <w:color w:val="000000"/>
          <w:sz w:val="24"/>
          <w:szCs w:val="24"/>
        </w:rPr>
      </w:pPr>
      <w:r w:rsidRPr="00AA391D">
        <w:rPr>
          <w:rFonts w:ascii="Arial" w:eastAsia="Times New Roman" w:hAnsi="Arial" w:cs="Arial"/>
          <w:color w:val="000000"/>
          <w:sz w:val="24"/>
          <w:szCs w:val="24"/>
        </w:rPr>
        <w:lastRenderedPageBreak/>
        <w:t>neposrednim podnošenjem na arhivi naručioca na adresi Ul. Vuka Karadžića broj 2, Nikšić;</w:t>
      </w:r>
    </w:p>
    <w:p w14:paraId="4E1B691F" w14:textId="77777777" w:rsidR="00AA391D" w:rsidRPr="00AA391D" w:rsidRDefault="00AA391D" w:rsidP="00AA391D">
      <w:pPr>
        <w:numPr>
          <w:ilvl w:val="0"/>
          <w:numId w:val="1"/>
        </w:numPr>
        <w:spacing w:after="0"/>
        <w:jc w:val="both"/>
        <w:rPr>
          <w:rFonts w:ascii="Arial" w:eastAsia="Times New Roman" w:hAnsi="Arial" w:cs="Arial"/>
          <w:color w:val="000000"/>
          <w:sz w:val="24"/>
          <w:szCs w:val="24"/>
        </w:rPr>
      </w:pPr>
      <w:r w:rsidRPr="00AA391D">
        <w:rPr>
          <w:rFonts w:ascii="Arial" w:eastAsia="Times New Roman" w:hAnsi="Arial" w:cs="Arial"/>
          <w:color w:val="000000"/>
          <w:sz w:val="24"/>
          <w:szCs w:val="24"/>
        </w:rPr>
        <w:t xml:space="preserve">preporučenom pošiljkom sa povratnicom na adresi Ul. Vuka Karadžića broj 2, Nikšić, s tim što Garancija ponude mora biti uručena od strane poštanskog operatora najkasnije do roka određenog za podnošenje ponude, </w:t>
      </w:r>
    </w:p>
    <w:p w14:paraId="0C9CB0FE" w14:textId="6918DAFD" w:rsidR="00AA391D" w:rsidRPr="00AA391D" w:rsidRDefault="00AA391D" w:rsidP="00AA391D">
      <w:pPr>
        <w:spacing w:after="0"/>
        <w:jc w:val="both"/>
        <w:rPr>
          <w:rFonts w:ascii="Arial" w:eastAsia="Times New Roman" w:hAnsi="Arial" w:cs="Arial"/>
          <w:color w:val="000000"/>
          <w:sz w:val="24"/>
          <w:szCs w:val="24"/>
        </w:rPr>
      </w:pPr>
      <w:r w:rsidRPr="00AA391D">
        <w:rPr>
          <w:rFonts w:ascii="Arial" w:eastAsia="Times New Roman" w:hAnsi="Arial" w:cs="Arial"/>
          <w:color w:val="000000"/>
          <w:sz w:val="24"/>
          <w:szCs w:val="24"/>
        </w:rPr>
        <w:t xml:space="preserve">radnim danima od 7 do 15 sati, zaključno sa danom </w:t>
      </w:r>
      <w:r>
        <w:rPr>
          <w:rFonts w:ascii="Arial" w:eastAsia="Times New Roman" w:hAnsi="Arial" w:cs="Arial"/>
          <w:color w:val="000000"/>
          <w:sz w:val="24"/>
          <w:szCs w:val="24"/>
        </w:rPr>
        <w:t>06</w:t>
      </w:r>
      <w:r w:rsidRPr="00AA391D">
        <w:rPr>
          <w:rFonts w:ascii="Arial" w:eastAsia="Times New Roman" w:hAnsi="Arial" w:cs="Arial"/>
          <w:color w:val="000000"/>
          <w:sz w:val="24"/>
          <w:szCs w:val="24"/>
        </w:rPr>
        <w:t>.</w:t>
      </w:r>
      <w:r>
        <w:rPr>
          <w:rFonts w:ascii="Arial" w:eastAsia="Times New Roman" w:hAnsi="Arial" w:cs="Arial"/>
          <w:color w:val="000000"/>
          <w:sz w:val="24"/>
          <w:szCs w:val="24"/>
        </w:rPr>
        <w:t>05.</w:t>
      </w:r>
      <w:r w:rsidRPr="00AA391D">
        <w:rPr>
          <w:rFonts w:ascii="Arial" w:eastAsia="Times New Roman" w:hAnsi="Arial" w:cs="Arial"/>
          <w:color w:val="000000"/>
          <w:sz w:val="24"/>
          <w:szCs w:val="24"/>
        </w:rPr>
        <w:t>2025. godine do 10 sati.</w:t>
      </w:r>
    </w:p>
    <w:p w14:paraId="723EB4DF" w14:textId="77777777" w:rsidR="00AA391D" w:rsidRPr="00AA391D" w:rsidRDefault="00AA391D" w:rsidP="00AA391D">
      <w:pPr>
        <w:spacing w:after="0"/>
        <w:jc w:val="both"/>
        <w:rPr>
          <w:rFonts w:ascii="Arial" w:eastAsia="Times New Roman" w:hAnsi="Arial" w:cs="Arial"/>
          <w:color w:val="000000"/>
          <w:sz w:val="24"/>
          <w:szCs w:val="24"/>
        </w:rPr>
      </w:pPr>
    </w:p>
    <w:p w14:paraId="6AADBC7B" w14:textId="77777777" w:rsidR="00AA391D" w:rsidRPr="00AA391D" w:rsidRDefault="00AA391D" w:rsidP="00AA391D">
      <w:pPr>
        <w:spacing w:after="0"/>
        <w:jc w:val="both"/>
        <w:rPr>
          <w:rFonts w:ascii="Arial" w:eastAsia="Times New Roman" w:hAnsi="Arial" w:cs="Arial"/>
          <w:color w:val="000000"/>
          <w:sz w:val="24"/>
          <w:szCs w:val="24"/>
        </w:rPr>
      </w:pPr>
      <w:r w:rsidRPr="00AA391D">
        <w:rPr>
          <w:rFonts w:ascii="Arial" w:eastAsia="Times New Roman" w:hAnsi="Arial" w:cs="Arial"/>
          <w:color w:val="000000"/>
          <w:sz w:val="24"/>
          <w:szCs w:val="24"/>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58A838A5" w14:textId="77777777" w:rsidR="00B30FA6" w:rsidRPr="00F6652E" w:rsidRDefault="00B30FA6" w:rsidP="00EB1ECA">
      <w:pPr>
        <w:spacing w:after="0" w:line="240" w:lineRule="auto"/>
        <w:jc w:val="both"/>
        <w:rPr>
          <w:rFonts w:ascii="Arial" w:eastAsia="Times New Roman" w:hAnsi="Arial" w:cs="Arial"/>
          <w:color w:val="000000"/>
          <w:sz w:val="24"/>
          <w:szCs w:val="24"/>
        </w:rPr>
      </w:pPr>
    </w:p>
    <w:p w14:paraId="77B4BD09" w14:textId="77777777" w:rsidR="00EB1ECA" w:rsidRPr="00F6652E" w:rsidRDefault="00EB1ECA" w:rsidP="00BB7B0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sz w:val="24"/>
          <w:szCs w:val="24"/>
        </w:rPr>
      </w:pPr>
      <w:bookmarkStart w:id="8" w:name="_Toc62730563"/>
      <w:r w:rsidRPr="00F6652E">
        <w:rPr>
          <w:rFonts w:ascii="Arial" w:eastAsia="Times New Roman" w:hAnsi="Arial" w:cs="Arial"/>
          <w:b/>
          <w:sz w:val="24"/>
          <w:szCs w:val="24"/>
        </w:rPr>
        <w:t>TAJNOST PODATAKA</w:t>
      </w:r>
      <w:bookmarkEnd w:id="8"/>
    </w:p>
    <w:p w14:paraId="6BC4F4C2" w14:textId="77777777" w:rsidR="00EB1ECA" w:rsidRPr="00F6652E" w:rsidRDefault="00EB1ECA"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t xml:space="preserve"> </w:t>
      </w:r>
    </w:p>
    <w:p w14:paraId="7DEEA54B" w14:textId="77777777" w:rsidR="00EB1ECA" w:rsidRPr="00F6652E" w:rsidRDefault="00EB1ECA"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t>Tenderska dokumentacija sadrži tajne podatke</w:t>
      </w:r>
    </w:p>
    <w:p w14:paraId="474820F6" w14:textId="77777777" w:rsidR="00EB1ECA" w:rsidRPr="00F6652E" w:rsidRDefault="00B7029F"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lang w:val="en-US"/>
        </w:rPr>
        <w:sym w:font="Wingdings" w:char="F0FD"/>
      </w:r>
      <w:r w:rsidRPr="00F6652E">
        <w:rPr>
          <w:rFonts w:ascii="Arial" w:eastAsia="Times New Roman" w:hAnsi="Arial" w:cs="Arial"/>
          <w:color w:val="000000"/>
          <w:sz w:val="24"/>
          <w:szCs w:val="24"/>
        </w:rPr>
        <w:t xml:space="preserve"> </w:t>
      </w:r>
      <w:r w:rsidR="00EB1ECA" w:rsidRPr="00F6652E">
        <w:rPr>
          <w:rFonts w:ascii="Arial" w:eastAsia="Times New Roman" w:hAnsi="Arial" w:cs="Arial"/>
          <w:color w:val="000000"/>
          <w:sz w:val="24"/>
          <w:szCs w:val="24"/>
        </w:rPr>
        <w:t xml:space="preserve"> ne</w:t>
      </w:r>
    </w:p>
    <w:p w14:paraId="35255ACE" w14:textId="77777777" w:rsidR="00EB1ECA" w:rsidRPr="00F6652E" w:rsidRDefault="00EB1ECA" w:rsidP="00B7029F">
      <w:pPr>
        <w:spacing w:after="0" w:line="240" w:lineRule="auto"/>
        <w:jc w:val="both"/>
        <w:rPr>
          <w:rFonts w:ascii="Arial" w:eastAsia="Times New Roman" w:hAnsi="Arial" w:cs="Arial"/>
          <w:b/>
          <w:bCs/>
          <w:color w:val="000000"/>
          <w:sz w:val="24"/>
          <w:szCs w:val="24"/>
        </w:rPr>
      </w:pPr>
      <w:r w:rsidRPr="00F6652E">
        <w:rPr>
          <w:rFonts w:ascii="Arial" w:eastAsia="Times New Roman" w:hAnsi="Arial" w:cs="Arial"/>
          <w:color w:val="000000"/>
          <w:sz w:val="24"/>
          <w:szCs w:val="24"/>
        </w:rPr>
        <w:sym w:font="Wingdings" w:char="F0A8"/>
      </w:r>
      <w:r w:rsidRPr="00F6652E">
        <w:rPr>
          <w:rFonts w:ascii="Arial" w:eastAsia="Times New Roman" w:hAnsi="Arial" w:cs="Arial"/>
          <w:color w:val="000000"/>
          <w:sz w:val="24"/>
          <w:szCs w:val="24"/>
        </w:rPr>
        <w:t xml:space="preserve"> da</w:t>
      </w:r>
    </w:p>
    <w:p w14:paraId="751957B7" w14:textId="77777777" w:rsidR="00EB1ECA" w:rsidRPr="00F6652E" w:rsidRDefault="00EB1ECA" w:rsidP="00EB1E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9" w:name="_Toc62730564"/>
      <w:r w:rsidRPr="00F6652E">
        <w:rPr>
          <w:rFonts w:ascii="Arial" w:eastAsia="Times New Roman" w:hAnsi="Arial" w:cs="Arial"/>
          <w:b/>
          <w:sz w:val="24"/>
          <w:szCs w:val="24"/>
        </w:rPr>
        <w:t>UPUTSTVO ZA SAČINJAVANJE PONUDE</w:t>
      </w:r>
      <w:bookmarkEnd w:id="9"/>
    </w:p>
    <w:p w14:paraId="6847013D" w14:textId="77777777" w:rsidR="00EB1ECA" w:rsidRPr="00F6652E" w:rsidRDefault="00EB1ECA" w:rsidP="00EB1ECA">
      <w:pPr>
        <w:spacing w:after="0" w:line="240" w:lineRule="auto"/>
        <w:rPr>
          <w:rFonts w:ascii="Arial" w:eastAsia="Times New Roman" w:hAnsi="Arial" w:cs="Arial"/>
          <w:sz w:val="24"/>
          <w:szCs w:val="24"/>
        </w:rPr>
      </w:pPr>
    </w:p>
    <w:p w14:paraId="07076172" w14:textId="77777777" w:rsidR="00EB1ECA" w:rsidRPr="00F6652E" w:rsidRDefault="00EB1ECA" w:rsidP="00EB1ECA">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4132158D" w14:textId="77777777" w:rsidR="00EB1ECA" w:rsidRPr="00F6652E" w:rsidRDefault="00EB1ECA" w:rsidP="00EB1ECA">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39719279" w14:textId="77777777" w:rsidR="00B7029F" w:rsidRPr="00F6652E" w:rsidRDefault="00B7029F" w:rsidP="00EB1ECA">
      <w:pPr>
        <w:spacing w:after="0" w:line="240" w:lineRule="auto"/>
        <w:jc w:val="both"/>
        <w:rPr>
          <w:rFonts w:ascii="Arial" w:eastAsia="Times New Roman" w:hAnsi="Arial" w:cs="Arial"/>
          <w:sz w:val="24"/>
          <w:szCs w:val="24"/>
        </w:rPr>
      </w:pPr>
    </w:p>
    <w:p w14:paraId="550CF409" w14:textId="77777777" w:rsidR="00EB1ECA" w:rsidRPr="00F6652E" w:rsidRDefault="00EB1ECA" w:rsidP="00EB1ECA">
      <w:pPr>
        <w:spacing w:after="0" w:line="240" w:lineRule="auto"/>
        <w:jc w:val="both"/>
        <w:rPr>
          <w:rFonts w:ascii="Arial" w:eastAsia="Calibri" w:hAnsi="Arial" w:cs="Arial"/>
          <w:sz w:val="24"/>
          <w:szCs w:val="24"/>
        </w:rPr>
      </w:pPr>
      <w:r w:rsidRPr="00F6652E">
        <w:rPr>
          <w:rFonts w:ascii="Arial" w:eastAsia="Times New Roman" w:hAnsi="Arial" w:cs="Arial"/>
          <w:sz w:val="24"/>
          <w:szCs w:val="24"/>
        </w:rPr>
        <w:t xml:space="preserve">Ponuđač je dužan da tačno, potpuno, pravilno i nedvosmisleno popuni </w:t>
      </w:r>
      <w:r w:rsidRPr="00F6652E">
        <w:rPr>
          <w:rFonts w:ascii="Arial" w:eastAsia="Calibri" w:hAnsi="Arial" w:cs="Arial"/>
          <w:sz w:val="24"/>
          <w:szCs w:val="24"/>
        </w:rPr>
        <w:t>Izjavu privrednog subjekta u skladu sa zahtjevima iz tenderske dokumentacije.</w:t>
      </w:r>
    </w:p>
    <w:p w14:paraId="6CFAF36E" w14:textId="77777777" w:rsidR="00EB1ECA" w:rsidRPr="00F6652E" w:rsidRDefault="00EB1ECA" w:rsidP="00EB1ECA">
      <w:pPr>
        <w:spacing w:after="0" w:line="240" w:lineRule="auto"/>
        <w:jc w:val="both"/>
        <w:rPr>
          <w:rFonts w:ascii="Arial" w:eastAsia="Times New Roman" w:hAnsi="Arial" w:cs="Arial"/>
          <w:b/>
          <w:bCs/>
          <w:color w:val="000000"/>
          <w:sz w:val="24"/>
          <w:szCs w:val="24"/>
        </w:rPr>
      </w:pPr>
    </w:p>
    <w:p w14:paraId="7259ADF5" w14:textId="77777777" w:rsidR="00EB1ECA" w:rsidRPr="00F6652E" w:rsidRDefault="00EB1ECA" w:rsidP="00BD6AB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Arial"/>
          <w:b/>
          <w:sz w:val="24"/>
          <w:szCs w:val="24"/>
        </w:rPr>
      </w:pPr>
      <w:bookmarkStart w:id="10" w:name="_Toc62730565"/>
      <w:r w:rsidRPr="00F6652E">
        <w:rPr>
          <w:rFonts w:ascii="Arial" w:eastAsia="Times New Roman" w:hAnsi="Arial" w:cs="Arial"/>
          <w:b/>
          <w:sz w:val="24"/>
          <w:szCs w:val="24"/>
        </w:rPr>
        <w:t>NAČIN ZAKLJUČIVANJA I IZMJENE UGOVORA O JAVNOJ NABAVCI</w:t>
      </w:r>
      <w:bookmarkEnd w:id="10"/>
    </w:p>
    <w:p w14:paraId="75737887" w14:textId="77777777" w:rsidR="00EB1ECA" w:rsidRPr="00F6652E" w:rsidRDefault="00EB1ECA" w:rsidP="00EB1ECA">
      <w:pPr>
        <w:spacing w:after="0" w:line="240" w:lineRule="auto"/>
        <w:jc w:val="both"/>
        <w:rPr>
          <w:rFonts w:ascii="Arial" w:eastAsia="Times New Roman" w:hAnsi="Arial" w:cs="Arial"/>
          <w:i/>
          <w:sz w:val="24"/>
          <w:szCs w:val="24"/>
        </w:rPr>
      </w:pPr>
    </w:p>
    <w:p w14:paraId="69E3BBDE" w14:textId="77777777" w:rsidR="00EB1ECA" w:rsidRPr="00F6652E" w:rsidRDefault="00EB1ECA" w:rsidP="00EB1ECA">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60AB11FB" w14:textId="77777777" w:rsidR="00EB1ECA" w:rsidRPr="00F6652E" w:rsidRDefault="00EB1ECA" w:rsidP="00EB1ECA">
      <w:pPr>
        <w:spacing w:after="0" w:line="240" w:lineRule="auto"/>
        <w:jc w:val="both"/>
        <w:rPr>
          <w:rFonts w:ascii="Arial" w:eastAsia="Times New Roman" w:hAnsi="Arial" w:cs="Arial"/>
          <w:sz w:val="24"/>
          <w:szCs w:val="24"/>
        </w:rPr>
      </w:pPr>
    </w:p>
    <w:p w14:paraId="015FCA66" w14:textId="37D2DF80" w:rsidR="00164B21" w:rsidRPr="00F6652E" w:rsidRDefault="00EB1ECA" w:rsidP="00EB1ECA">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6534A240" w14:textId="77777777" w:rsidR="004069E2" w:rsidRPr="00F6652E" w:rsidRDefault="004069E2" w:rsidP="00B7029F">
      <w:pPr>
        <w:spacing w:after="0" w:line="240" w:lineRule="auto"/>
        <w:jc w:val="both"/>
        <w:rPr>
          <w:rFonts w:ascii="Arial" w:eastAsia="Times New Roman" w:hAnsi="Arial" w:cs="Arial"/>
          <w:b/>
          <w:bCs/>
          <w:color w:val="000000"/>
          <w:sz w:val="24"/>
          <w:szCs w:val="24"/>
        </w:rPr>
      </w:pPr>
    </w:p>
    <w:p w14:paraId="1CB806C8" w14:textId="77777777" w:rsidR="00B7029F" w:rsidRPr="00F6652E" w:rsidRDefault="00B7029F" w:rsidP="00B7029F">
      <w:pPr>
        <w:spacing w:after="0" w:line="240" w:lineRule="auto"/>
        <w:rPr>
          <w:rFonts w:ascii="Arial" w:eastAsia="PMingLiU" w:hAnsi="Arial" w:cs="Arial"/>
          <w:b/>
          <w:sz w:val="24"/>
          <w:szCs w:val="24"/>
          <w:lang w:val="sr-Latn-CS" w:eastAsia="zh-TW"/>
        </w:rPr>
      </w:pPr>
      <w:r w:rsidRPr="00F6652E">
        <w:rPr>
          <w:rFonts w:ascii="Arial" w:eastAsia="PMingLiU" w:hAnsi="Arial" w:cs="Arial"/>
          <w:b/>
          <w:sz w:val="24"/>
          <w:szCs w:val="24"/>
          <w:lang w:val="sr-Latn-CS" w:eastAsia="zh-TW"/>
        </w:rPr>
        <w:t>RASKID UGOVORA</w:t>
      </w:r>
    </w:p>
    <w:p w14:paraId="5AE8DB7B" w14:textId="77777777" w:rsidR="00B7029F" w:rsidRPr="00F6652E" w:rsidRDefault="00B7029F" w:rsidP="00B7029F">
      <w:pPr>
        <w:spacing w:after="0" w:line="240" w:lineRule="auto"/>
        <w:rPr>
          <w:rFonts w:ascii="Arial" w:eastAsia="PMingLiU" w:hAnsi="Arial" w:cs="Arial"/>
          <w:b/>
          <w:sz w:val="24"/>
          <w:szCs w:val="24"/>
          <w:lang w:val="sr-Latn-CS" w:eastAsia="zh-TW"/>
        </w:rPr>
      </w:pPr>
    </w:p>
    <w:p w14:paraId="3238D9B2" w14:textId="77777777" w:rsidR="00B7029F" w:rsidRPr="00F6652E" w:rsidRDefault="00B7029F" w:rsidP="00B7029F">
      <w:pPr>
        <w:spacing w:after="0" w:line="240" w:lineRule="auto"/>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 xml:space="preserve">Ugovor se može raskinuti sporazumno ili po zahtjevu jedne od Ugovornih strana. </w:t>
      </w:r>
    </w:p>
    <w:p w14:paraId="4A045D9A" w14:textId="77777777" w:rsidR="00B7029F" w:rsidRPr="00F6652E" w:rsidRDefault="00B7029F" w:rsidP="00B7029F">
      <w:pPr>
        <w:spacing w:after="0" w:line="240" w:lineRule="auto"/>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U slučaju jednostranog raskida Ugovor će se raskinuti pisanom obavještenjem sa otkaznim rokom od 15 (petnaest) dana koje se dostavlja drugoj ugovornoj strani. U obavještenju mora biti naznačeno po kom osnovu se Ugovor raskida.</w:t>
      </w:r>
    </w:p>
    <w:p w14:paraId="2487B1EA" w14:textId="77777777" w:rsidR="00B7029F" w:rsidRPr="00F6652E" w:rsidRDefault="00B7029F" w:rsidP="00B7029F">
      <w:pPr>
        <w:spacing w:after="0" w:line="240" w:lineRule="auto"/>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 xml:space="preserve">Ako strane ugovora sporazumno raskinu ugovor, sporazumom o raskidu ugovora utvrđuju se međusobna prava i obaveze koje proističu iz raskida Ugovora. </w:t>
      </w:r>
    </w:p>
    <w:p w14:paraId="04C1371A" w14:textId="77777777" w:rsidR="00B7029F" w:rsidRPr="00F6652E" w:rsidRDefault="00B7029F" w:rsidP="00B7029F">
      <w:pPr>
        <w:spacing w:after="0" w:line="240" w:lineRule="auto"/>
        <w:jc w:val="both"/>
        <w:rPr>
          <w:rFonts w:ascii="Arial" w:eastAsia="Times New Roman" w:hAnsi="Arial" w:cs="Arial"/>
          <w:color w:val="000000"/>
          <w:sz w:val="24"/>
          <w:szCs w:val="24"/>
          <w:lang w:val="sr-Latn-RS"/>
        </w:rPr>
      </w:pPr>
      <w:r w:rsidRPr="00F6652E">
        <w:rPr>
          <w:rFonts w:ascii="Arial" w:eastAsia="Times New Roman" w:hAnsi="Arial" w:cs="Arial"/>
          <w:color w:val="000000"/>
          <w:sz w:val="24"/>
          <w:szCs w:val="24"/>
          <w:lang w:val="sr-Latn-RS"/>
        </w:rPr>
        <w:t>Naručilac će jednostrano raskinuti Ugovor u slučaju da:</w:t>
      </w:r>
    </w:p>
    <w:p w14:paraId="036B92CD" w14:textId="77777777" w:rsidR="00B7029F" w:rsidRPr="00F6652E" w:rsidRDefault="00B7029F" w:rsidP="00B7029F">
      <w:pPr>
        <w:numPr>
          <w:ilvl w:val="0"/>
          <w:numId w:val="14"/>
        </w:numPr>
        <w:spacing w:after="0" w:line="240" w:lineRule="auto"/>
        <w:jc w:val="both"/>
        <w:rPr>
          <w:rFonts w:ascii="Arial" w:eastAsia="Times New Roman" w:hAnsi="Arial" w:cs="Arial"/>
          <w:color w:val="000000"/>
          <w:sz w:val="24"/>
          <w:szCs w:val="24"/>
          <w:lang w:val="sr-Latn-RS"/>
        </w:rPr>
      </w:pPr>
      <w:r w:rsidRPr="00F6652E">
        <w:rPr>
          <w:rFonts w:ascii="Arial" w:eastAsia="Times New Roman" w:hAnsi="Arial" w:cs="Arial"/>
          <w:color w:val="000000"/>
          <w:sz w:val="24"/>
          <w:szCs w:val="24"/>
          <w:lang w:val="sr-Latn-RS"/>
        </w:rPr>
        <w:lastRenderedPageBreak/>
        <w:t>Izvođač ne bude izvršavao svoje obaveze u rokovima i na način predviđenim Ugovorom;</w:t>
      </w:r>
    </w:p>
    <w:p w14:paraId="50EB7858" w14:textId="2B9C7318" w:rsidR="00B7029F" w:rsidRPr="00F6652E" w:rsidRDefault="00B7029F" w:rsidP="004D4DA4">
      <w:pPr>
        <w:numPr>
          <w:ilvl w:val="0"/>
          <w:numId w:val="14"/>
        </w:numPr>
        <w:spacing w:after="0" w:line="240" w:lineRule="auto"/>
        <w:jc w:val="both"/>
        <w:rPr>
          <w:rFonts w:ascii="Arial" w:eastAsia="Times New Roman" w:hAnsi="Arial" w:cs="Arial"/>
          <w:color w:val="000000"/>
          <w:sz w:val="24"/>
          <w:szCs w:val="24"/>
          <w:lang w:val="sr-Latn-RS"/>
        </w:rPr>
      </w:pPr>
      <w:r w:rsidRPr="00F6652E">
        <w:rPr>
          <w:rFonts w:ascii="Arial" w:eastAsia="Times New Roman" w:hAnsi="Arial" w:cs="Arial"/>
          <w:color w:val="000000"/>
          <w:sz w:val="24"/>
          <w:szCs w:val="24"/>
          <w:lang w:val="sr-Latn-RS"/>
        </w:rPr>
        <w:t xml:space="preserve">Nastupe okolnosti iz člana 150 ZJN (Sl.list CG br. </w:t>
      </w:r>
      <w:r w:rsidR="004D4DA4" w:rsidRPr="00F6652E">
        <w:rPr>
          <w:rFonts w:ascii="Arial" w:eastAsia="Times New Roman" w:hAnsi="Arial" w:cs="Arial"/>
          <w:color w:val="000000"/>
          <w:sz w:val="24"/>
          <w:szCs w:val="24"/>
          <w:lang w:val="sr-Latn-RS"/>
        </w:rPr>
        <w:t>74/19, 3/23 i 11/23</w:t>
      </w:r>
      <w:r w:rsidRPr="00F6652E">
        <w:rPr>
          <w:rFonts w:ascii="Arial" w:eastAsia="Times New Roman" w:hAnsi="Arial" w:cs="Arial"/>
          <w:color w:val="000000"/>
          <w:sz w:val="24"/>
          <w:szCs w:val="24"/>
          <w:lang w:val="sr-Latn-RS"/>
        </w:rPr>
        <w:t>).</w:t>
      </w:r>
    </w:p>
    <w:p w14:paraId="29CEC1F1" w14:textId="77777777" w:rsidR="000B17B1" w:rsidRPr="00F6652E" w:rsidRDefault="00B7029F" w:rsidP="00B7029F">
      <w:pPr>
        <w:spacing w:after="0" w:line="240" w:lineRule="auto"/>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 xml:space="preserve">Izvođač ima pravo da jednostrano raskine Ugovor ako Naručilac ne izvrši plaćanje Izvođaču u roku i na način predviđen Ugovorom.   </w:t>
      </w:r>
    </w:p>
    <w:p w14:paraId="3CE2CC2B" w14:textId="7BF30D6B" w:rsidR="00B7029F" w:rsidRPr="00F6652E" w:rsidRDefault="00B7029F" w:rsidP="00B7029F">
      <w:pPr>
        <w:spacing w:after="0" w:line="240" w:lineRule="auto"/>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 xml:space="preserve">                                               </w:t>
      </w:r>
    </w:p>
    <w:p w14:paraId="63BF67E8" w14:textId="77777777" w:rsidR="00B7029F" w:rsidRPr="00F6652E" w:rsidRDefault="00B7029F" w:rsidP="00B7029F">
      <w:pPr>
        <w:spacing w:after="0" w:line="240" w:lineRule="auto"/>
        <w:jc w:val="both"/>
        <w:rPr>
          <w:rFonts w:ascii="Arial" w:eastAsia="Times New Roman" w:hAnsi="Arial" w:cs="Arial"/>
          <w:b/>
          <w:color w:val="000000"/>
          <w:sz w:val="24"/>
          <w:szCs w:val="24"/>
          <w:lang w:val="sr-Latn-CS"/>
        </w:rPr>
      </w:pPr>
      <w:r w:rsidRPr="00F6652E">
        <w:rPr>
          <w:rFonts w:ascii="Arial" w:eastAsia="Times New Roman" w:hAnsi="Arial" w:cs="Arial"/>
          <w:b/>
          <w:color w:val="000000"/>
          <w:sz w:val="24"/>
          <w:szCs w:val="24"/>
          <w:lang w:val="sr-Latn-CS"/>
        </w:rPr>
        <w:t>Antikorupcijsko pravilo i rješavanje sporova, zaključivanje i stupanje na snagu Ugovora</w:t>
      </w:r>
    </w:p>
    <w:p w14:paraId="41022AC3" w14:textId="77777777" w:rsidR="00B7029F" w:rsidRPr="00F6652E" w:rsidRDefault="00B7029F" w:rsidP="00B7029F">
      <w:pPr>
        <w:spacing w:after="0" w:line="240" w:lineRule="auto"/>
        <w:ind w:left="720"/>
        <w:jc w:val="both"/>
        <w:rPr>
          <w:rFonts w:ascii="Arial" w:eastAsia="Times New Roman" w:hAnsi="Arial" w:cs="Arial"/>
          <w:b/>
          <w:color w:val="000000"/>
          <w:sz w:val="24"/>
          <w:szCs w:val="24"/>
          <w:lang w:val="sr-Latn-CS"/>
        </w:rPr>
      </w:pPr>
    </w:p>
    <w:p w14:paraId="0B2F61DF" w14:textId="77777777" w:rsidR="00B7029F" w:rsidRPr="00F6652E" w:rsidRDefault="00B7029F" w:rsidP="00B7029F">
      <w:pPr>
        <w:spacing w:after="0" w:line="240" w:lineRule="auto"/>
        <w:jc w:val="both"/>
        <w:rPr>
          <w:rFonts w:ascii="Arial" w:eastAsia="Times New Roman" w:hAnsi="Arial" w:cs="Arial"/>
          <w:color w:val="000000"/>
          <w:sz w:val="24"/>
          <w:szCs w:val="24"/>
          <w:lang w:val="sl-SI"/>
        </w:rPr>
      </w:pPr>
      <w:r w:rsidRPr="00F6652E">
        <w:rPr>
          <w:rFonts w:ascii="Arial" w:eastAsia="Times New Roman" w:hAnsi="Arial" w:cs="Arial"/>
          <w:color w:val="000000"/>
          <w:sz w:val="24"/>
          <w:szCs w:val="24"/>
          <w:lang w:val="sl-SI"/>
        </w:rPr>
        <w:t>Na sva prava i obaveze Ugovornih strana, a koja nijesu regulisana Ugovorom, primjenjuju važeći zakonski i podzakonski propisi države Crne Gore.</w:t>
      </w:r>
    </w:p>
    <w:p w14:paraId="33CA521F" w14:textId="77777777" w:rsidR="00B7029F" w:rsidRPr="00F6652E" w:rsidRDefault="00B7029F" w:rsidP="00B7029F">
      <w:pPr>
        <w:spacing w:after="0" w:line="240" w:lineRule="auto"/>
        <w:jc w:val="both"/>
        <w:rPr>
          <w:rFonts w:ascii="Arial" w:eastAsia="Times New Roman" w:hAnsi="Arial" w:cs="Arial"/>
          <w:color w:val="000000"/>
          <w:sz w:val="24"/>
          <w:szCs w:val="24"/>
          <w:lang w:val="sl-SI"/>
        </w:rPr>
      </w:pPr>
    </w:p>
    <w:p w14:paraId="73BD4C3F" w14:textId="77777777" w:rsidR="00B7029F" w:rsidRPr="00F6652E" w:rsidRDefault="00B7029F" w:rsidP="00B7029F">
      <w:pPr>
        <w:spacing w:after="0" w:line="240" w:lineRule="auto"/>
        <w:jc w:val="both"/>
        <w:rPr>
          <w:rFonts w:ascii="Arial" w:eastAsia="Times New Roman" w:hAnsi="Arial" w:cs="Arial"/>
          <w:color w:val="000000"/>
          <w:sz w:val="24"/>
          <w:szCs w:val="24"/>
          <w:lang w:val="sl-SI"/>
        </w:rPr>
      </w:pPr>
      <w:r w:rsidRPr="00F6652E">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14:paraId="4022F6B0" w14:textId="77777777" w:rsidR="00B7029F" w:rsidRPr="00F6652E" w:rsidRDefault="00B7029F" w:rsidP="00B7029F">
      <w:pPr>
        <w:spacing w:after="0" w:line="240" w:lineRule="auto"/>
        <w:jc w:val="both"/>
        <w:rPr>
          <w:rFonts w:ascii="Arial" w:eastAsia="Times New Roman" w:hAnsi="Arial" w:cs="Arial"/>
          <w:color w:val="000000"/>
          <w:sz w:val="24"/>
          <w:szCs w:val="24"/>
          <w:lang w:val="sl-SI"/>
        </w:rPr>
      </w:pPr>
    </w:p>
    <w:p w14:paraId="185E83B3" w14:textId="77777777" w:rsidR="00B7029F" w:rsidRPr="00F6652E" w:rsidRDefault="00B7029F" w:rsidP="00B7029F">
      <w:pPr>
        <w:spacing w:after="0" w:line="240" w:lineRule="auto"/>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Ugovor o javnoj nabavci koji je zaključen uz kršenje antikorupcijskog pravila u skladu sa odredbama važećeg Zakona o javnim nabavkama ništavan je.</w:t>
      </w:r>
    </w:p>
    <w:p w14:paraId="7CEF219F" w14:textId="77777777" w:rsidR="00B7029F" w:rsidRPr="00F6652E" w:rsidRDefault="00B7029F" w:rsidP="00B7029F">
      <w:pPr>
        <w:spacing w:after="0" w:line="240" w:lineRule="auto"/>
        <w:jc w:val="both"/>
        <w:rPr>
          <w:rFonts w:ascii="Arial" w:eastAsia="Times New Roman" w:hAnsi="Arial" w:cs="Arial"/>
          <w:color w:val="000000"/>
          <w:sz w:val="24"/>
          <w:szCs w:val="24"/>
          <w:lang w:val="en-US"/>
        </w:rPr>
      </w:pPr>
    </w:p>
    <w:p w14:paraId="50AE02FD" w14:textId="43724C95" w:rsidR="00492BCE" w:rsidRPr="00F6652E" w:rsidRDefault="00B7029F" w:rsidP="00B7029F">
      <w:pPr>
        <w:spacing w:after="0" w:line="240" w:lineRule="auto"/>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Ugovor će se smatrati zaključenim i stupa na snagu danom potpisivanja i ovjere od strane ovlašćenih predstavnika Ugovornih strana</w:t>
      </w:r>
      <w:r w:rsidR="000F09C9" w:rsidRPr="00F6652E">
        <w:rPr>
          <w:rFonts w:ascii="Arial" w:eastAsia="Times New Roman" w:hAnsi="Arial" w:cs="Arial"/>
          <w:color w:val="000000"/>
          <w:sz w:val="24"/>
          <w:szCs w:val="24"/>
          <w:lang w:val="en-US"/>
        </w:rPr>
        <w:t>.</w:t>
      </w:r>
    </w:p>
    <w:p w14:paraId="12F0D450" w14:textId="77777777" w:rsidR="00397A6F" w:rsidRPr="00F6652E" w:rsidRDefault="00397A6F" w:rsidP="00B7029F">
      <w:pPr>
        <w:spacing w:after="0" w:line="240" w:lineRule="auto"/>
        <w:jc w:val="both"/>
        <w:rPr>
          <w:rFonts w:ascii="Arial" w:eastAsia="Times New Roman" w:hAnsi="Arial" w:cs="Arial"/>
          <w:color w:val="000000"/>
          <w:sz w:val="24"/>
          <w:szCs w:val="24"/>
          <w:lang w:val="en-US"/>
        </w:rPr>
      </w:pPr>
    </w:p>
    <w:p w14:paraId="2FBAB439" w14:textId="77777777" w:rsidR="00EB1ECA" w:rsidRPr="00F6652E" w:rsidRDefault="00EB1ECA" w:rsidP="00397A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Arial"/>
          <w:b/>
          <w:sz w:val="24"/>
          <w:szCs w:val="24"/>
        </w:rPr>
      </w:pPr>
      <w:bookmarkStart w:id="11" w:name="_Toc62730566"/>
      <w:r w:rsidRPr="00F6652E">
        <w:rPr>
          <w:rFonts w:ascii="Arial" w:eastAsia="Times New Roman" w:hAnsi="Arial" w:cs="Arial"/>
          <w:b/>
          <w:sz w:val="24"/>
          <w:szCs w:val="24"/>
        </w:rPr>
        <w:t>ZAHTJEV ZA POJAŠNJENJE ILI IZMJENU I DOPUNU TENDERSKE DOKUMENTACIJE</w:t>
      </w:r>
      <w:bookmarkEnd w:id="11"/>
    </w:p>
    <w:p w14:paraId="28A0B238" w14:textId="77777777" w:rsidR="00EB1ECA" w:rsidRPr="00F6652E" w:rsidRDefault="00EB1ECA" w:rsidP="00EB1ECA">
      <w:pPr>
        <w:spacing w:after="0" w:line="240" w:lineRule="auto"/>
        <w:jc w:val="both"/>
        <w:rPr>
          <w:rFonts w:ascii="Arial" w:eastAsia="Times New Roman" w:hAnsi="Arial" w:cs="Arial"/>
          <w:sz w:val="24"/>
          <w:szCs w:val="24"/>
        </w:rPr>
      </w:pPr>
    </w:p>
    <w:p w14:paraId="37E1DB12" w14:textId="77777777" w:rsidR="00EB1ECA" w:rsidRPr="00F6652E" w:rsidRDefault="00EB1ECA" w:rsidP="00EB1ECA">
      <w:pPr>
        <w:autoSpaceDE w:val="0"/>
        <w:autoSpaceDN w:val="0"/>
        <w:adjustRightInd w:val="0"/>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E9E1B60" w14:textId="77777777" w:rsidR="00EB1ECA" w:rsidRPr="00F6652E" w:rsidRDefault="00EB1ECA" w:rsidP="00EB1ECA">
      <w:pPr>
        <w:spacing w:after="0" w:line="240" w:lineRule="auto"/>
        <w:jc w:val="both"/>
        <w:rPr>
          <w:rFonts w:ascii="Arial" w:eastAsia="Times New Roman" w:hAnsi="Arial" w:cs="Arial"/>
          <w:sz w:val="24"/>
          <w:szCs w:val="24"/>
        </w:rPr>
      </w:pPr>
    </w:p>
    <w:p w14:paraId="428D29E9" w14:textId="77777777" w:rsidR="00EB1ECA" w:rsidRPr="00F6652E" w:rsidRDefault="00EB1ECA" w:rsidP="00EB1ECA">
      <w:pPr>
        <w:spacing w:after="0" w:line="240" w:lineRule="auto"/>
        <w:jc w:val="both"/>
        <w:rPr>
          <w:rFonts w:ascii="Arial" w:eastAsia="Times New Roman" w:hAnsi="Arial" w:cs="Arial"/>
          <w:sz w:val="24"/>
          <w:szCs w:val="24"/>
        </w:rPr>
      </w:pPr>
      <w:r w:rsidRPr="00F6652E">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3C8DA92F" w14:textId="6E5D8C5D" w:rsidR="00EB1ECA" w:rsidRPr="00F6652E" w:rsidRDefault="00EB1ECA"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color w:val="000000"/>
          <w:sz w:val="24"/>
          <w:szCs w:val="24"/>
        </w:rPr>
        <w:t xml:space="preserve">Zahtjev se </w:t>
      </w:r>
      <w:r w:rsidR="00BB27EF">
        <w:rPr>
          <w:rFonts w:ascii="Arial" w:eastAsia="Times New Roman" w:hAnsi="Arial" w:cs="Arial"/>
          <w:color w:val="000000"/>
          <w:sz w:val="24"/>
          <w:szCs w:val="24"/>
        </w:rPr>
        <w:t>podnosi isključivo putem ESJN-a.</w:t>
      </w:r>
      <w:bookmarkStart w:id="12" w:name="_GoBack"/>
      <w:bookmarkEnd w:id="12"/>
    </w:p>
    <w:p w14:paraId="20F3DD03" w14:textId="77777777" w:rsidR="000F09C9" w:rsidRPr="00F6652E" w:rsidRDefault="000F09C9" w:rsidP="00EB1ECA">
      <w:pPr>
        <w:spacing w:after="0" w:line="240" w:lineRule="auto"/>
        <w:jc w:val="both"/>
        <w:rPr>
          <w:rFonts w:ascii="Arial" w:eastAsia="Times New Roman" w:hAnsi="Arial" w:cs="Arial"/>
          <w:color w:val="000000"/>
          <w:sz w:val="24"/>
          <w:szCs w:val="24"/>
        </w:rPr>
      </w:pPr>
    </w:p>
    <w:p w14:paraId="3FA48B1B" w14:textId="4CA71699" w:rsidR="000F09C9" w:rsidRPr="00F6652E" w:rsidRDefault="000F09C9" w:rsidP="00EB1ECA">
      <w:pPr>
        <w:spacing w:after="0" w:line="240" w:lineRule="auto"/>
        <w:jc w:val="both"/>
        <w:rPr>
          <w:rFonts w:ascii="Arial" w:eastAsia="Times New Roman" w:hAnsi="Arial" w:cs="Arial"/>
          <w:color w:val="000000"/>
          <w:sz w:val="24"/>
          <w:szCs w:val="24"/>
        </w:rPr>
      </w:pPr>
    </w:p>
    <w:p w14:paraId="26795D3B" w14:textId="0F82124C" w:rsidR="000F09C9" w:rsidRPr="00F6652E" w:rsidRDefault="00F6652E" w:rsidP="00EB1ECA">
      <w:pPr>
        <w:spacing w:after="0" w:line="240" w:lineRule="auto"/>
        <w:jc w:val="both"/>
        <w:rPr>
          <w:rFonts w:ascii="Arial" w:eastAsia="Times New Roman" w:hAnsi="Arial" w:cs="Arial"/>
          <w:color w:val="000000"/>
          <w:sz w:val="24"/>
          <w:szCs w:val="24"/>
        </w:rPr>
      </w:pPr>
      <w:r w:rsidRPr="00F6652E">
        <w:rPr>
          <w:rFonts w:ascii="Arial" w:eastAsia="Times New Roman" w:hAnsi="Arial" w:cs="Arial"/>
          <w:noProof/>
          <w:color w:val="000000"/>
          <w:sz w:val="24"/>
          <w:szCs w:val="24"/>
          <w:lang w:val="en-GB" w:eastAsia="en-GB"/>
        </w:rPr>
        <w:lastRenderedPageBreak/>
        <w:drawing>
          <wp:inline distT="0" distB="0" distL="0" distR="0" wp14:anchorId="4CCD07F9" wp14:editId="25738B5F">
            <wp:extent cx="5760720" cy="815055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50559"/>
                    </a:xfrm>
                    <a:prstGeom prst="rect">
                      <a:avLst/>
                    </a:prstGeom>
                    <a:noFill/>
                    <a:ln>
                      <a:noFill/>
                    </a:ln>
                  </pic:spPr>
                </pic:pic>
              </a:graphicData>
            </a:graphic>
          </wp:inline>
        </w:drawing>
      </w:r>
    </w:p>
    <w:p w14:paraId="39312023" w14:textId="77777777" w:rsidR="00A4158F" w:rsidRPr="00F6652E" w:rsidRDefault="00A4158F" w:rsidP="00EB1ECA">
      <w:pPr>
        <w:spacing w:after="0" w:line="240" w:lineRule="auto"/>
        <w:jc w:val="both"/>
        <w:rPr>
          <w:rFonts w:ascii="Arial" w:eastAsia="Times New Roman" w:hAnsi="Arial" w:cs="Arial"/>
          <w:b/>
          <w:bCs/>
          <w:color w:val="000000"/>
          <w:sz w:val="24"/>
          <w:szCs w:val="24"/>
        </w:rPr>
      </w:pPr>
    </w:p>
    <w:p w14:paraId="74C4F1AA" w14:textId="77777777" w:rsidR="00E17901" w:rsidRPr="00F6652E" w:rsidRDefault="00E17901" w:rsidP="00EB1ECA">
      <w:pPr>
        <w:spacing w:after="0" w:line="240" w:lineRule="auto"/>
        <w:jc w:val="both"/>
        <w:rPr>
          <w:rFonts w:ascii="Arial" w:eastAsia="Times New Roman" w:hAnsi="Arial" w:cs="Arial"/>
          <w:b/>
          <w:bCs/>
          <w:color w:val="000000"/>
          <w:sz w:val="24"/>
          <w:szCs w:val="24"/>
        </w:rPr>
      </w:pPr>
    </w:p>
    <w:p w14:paraId="12DDAF77" w14:textId="77777777" w:rsidR="00E17901" w:rsidRPr="00F6652E" w:rsidRDefault="00E17901" w:rsidP="00EB1ECA">
      <w:pPr>
        <w:spacing w:after="0" w:line="240" w:lineRule="auto"/>
        <w:jc w:val="both"/>
        <w:rPr>
          <w:rFonts w:ascii="Arial" w:eastAsia="Times New Roman" w:hAnsi="Arial" w:cs="Arial"/>
          <w:b/>
          <w:bCs/>
          <w:color w:val="000000"/>
          <w:sz w:val="24"/>
          <w:szCs w:val="24"/>
        </w:rPr>
      </w:pPr>
    </w:p>
    <w:p w14:paraId="4B70E4B4" w14:textId="77777777" w:rsidR="00EB1ECA" w:rsidRPr="00F6652E" w:rsidRDefault="00EB1ECA" w:rsidP="00EB1E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sz w:val="24"/>
          <w:szCs w:val="24"/>
        </w:rPr>
      </w:pPr>
      <w:bookmarkStart w:id="13" w:name="_Toc62730568"/>
      <w:r w:rsidRPr="00F6652E">
        <w:rPr>
          <w:rFonts w:ascii="Arial" w:eastAsia="Times New Roman" w:hAnsi="Arial" w:cs="Arial"/>
          <w:b/>
          <w:sz w:val="24"/>
          <w:szCs w:val="24"/>
        </w:rPr>
        <w:lastRenderedPageBreak/>
        <w:t>UPUTSTVO O PRAVNOM SREDSTVU</w:t>
      </w:r>
      <w:bookmarkEnd w:id="13"/>
    </w:p>
    <w:p w14:paraId="4502ADC0" w14:textId="77777777" w:rsidR="00EB1ECA" w:rsidRPr="00F6652E" w:rsidRDefault="00EB1ECA" w:rsidP="00EB1ECA">
      <w:pPr>
        <w:tabs>
          <w:tab w:val="left" w:pos="5760"/>
        </w:tabs>
        <w:spacing w:after="0" w:line="240" w:lineRule="auto"/>
        <w:jc w:val="center"/>
        <w:rPr>
          <w:rFonts w:ascii="Arial" w:eastAsia="Times New Roman" w:hAnsi="Arial" w:cs="Arial"/>
          <w:color w:val="000000"/>
          <w:sz w:val="24"/>
          <w:szCs w:val="24"/>
        </w:rPr>
      </w:pPr>
    </w:p>
    <w:p w14:paraId="12D068DB"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rPr>
        <w:t>Privredni subjekat može da izjavi žalbu protiv ove tenderske dokumentacije Komisiji za zaštitu prava</w:t>
      </w:r>
      <w:r w:rsidRPr="00F6652E">
        <w:rPr>
          <w:rFonts w:ascii="Arial" w:eastAsia="Times New Roman" w:hAnsi="Arial" w:cs="Arial"/>
          <w:color w:val="000000"/>
          <w:sz w:val="24"/>
          <w:szCs w:val="24"/>
          <w:lang w:val="en-US"/>
        </w:rPr>
        <w:t>:</w:t>
      </w:r>
    </w:p>
    <w:p w14:paraId="605365AF" w14:textId="77777777" w:rsidR="00EB1ECA" w:rsidRPr="00F6652E" w:rsidRDefault="00EB1ECA" w:rsidP="00EB1ECA">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A70D964" w14:textId="77777777" w:rsidR="00EB1ECA" w:rsidRPr="00F6652E" w:rsidRDefault="00EB1ECA" w:rsidP="00EB1ECA">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650C3F8" w14:textId="77777777" w:rsidR="00EB1ECA" w:rsidRPr="00F6652E" w:rsidRDefault="00EB1ECA" w:rsidP="00EB1ECA">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F6652E">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37AD7A2" w14:textId="77777777" w:rsidR="00EB1ECA" w:rsidRPr="00F6652E" w:rsidRDefault="00EB1ECA" w:rsidP="00EB1ECA">
      <w:pPr>
        <w:tabs>
          <w:tab w:val="left" w:pos="5760"/>
        </w:tabs>
        <w:spacing w:after="0" w:line="240" w:lineRule="auto"/>
        <w:jc w:val="both"/>
        <w:rPr>
          <w:rFonts w:ascii="Arial" w:eastAsia="Times New Roman" w:hAnsi="Arial" w:cs="Arial"/>
          <w:color w:val="000000"/>
          <w:sz w:val="24"/>
          <w:szCs w:val="24"/>
        </w:rPr>
      </w:pPr>
    </w:p>
    <w:p w14:paraId="4AAF5A30" w14:textId="77777777" w:rsidR="00EB1ECA" w:rsidRPr="00F6652E" w:rsidRDefault="00EB1ECA" w:rsidP="00EB1ECA">
      <w:pPr>
        <w:autoSpaceDE w:val="0"/>
        <w:autoSpaceDN w:val="0"/>
        <w:adjustRightInd w:val="0"/>
        <w:spacing w:after="0" w:line="240" w:lineRule="auto"/>
        <w:ind w:firstLine="567"/>
        <w:jc w:val="both"/>
        <w:rPr>
          <w:rFonts w:ascii="Arial" w:eastAsia="Times New Roman" w:hAnsi="Arial" w:cs="Arial"/>
          <w:color w:val="000000"/>
          <w:sz w:val="24"/>
          <w:szCs w:val="24"/>
        </w:rPr>
      </w:pPr>
      <w:r w:rsidRPr="00F6652E">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4423B27D" w14:textId="77777777" w:rsidR="00EB1ECA" w:rsidRPr="00F6652E" w:rsidRDefault="00EB1ECA" w:rsidP="00EB1ECA">
      <w:pPr>
        <w:autoSpaceDE w:val="0"/>
        <w:autoSpaceDN w:val="0"/>
        <w:adjustRightInd w:val="0"/>
        <w:spacing w:after="0" w:line="240" w:lineRule="auto"/>
        <w:ind w:firstLine="567"/>
        <w:jc w:val="both"/>
        <w:rPr>
          <w:rFonts w:ascii="Arial" w:eastAsia="Times New Roman" w:hAnsi="Arial" w:cs="Arial"/>
          <w:color w:val="000000"/>
          <w:sz w:val="24"/>
          <w:szCs w:val="24"/>
        </w:rPr>
      </w:pPr>
    </w:p>
    <w:p w14:paraId="28833117" w14:textId="77777777" w:rsidR="00EB1ECA" w:rsidRPr="00F6652E" w:rsidRDefault="00EB1ECA" w:rsidP="00EB1ECA">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F6652E">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FF045D"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p>
    <w:p w14:paraId="115748CB"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r w:rsidRPr="00F6652E">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5C904187"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p>
    <w:p w14:paraId="252EB136"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r w:rsidRPr="00F6652E">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9" w:history="1">
        <w:r w:rsidRPr="00F6652E">
          <w:rPr>
            <w:rFonts w:ascii="Arial" w:eastAsia="Times New Roman" w:hAnsi="Arial" w:cs="Arial"/>
            <w:color w:val="0000FF"/>
            <w:sz w:val="24"/>
            <w:szCs w:val="24"/>
            <w:u w:val="single"/>
          </w:rPr>
          <w:t>http://www.kontrola-nabavki.me/</w:t>
        </w:r>
      </w:hyperlink>
      <w:r w:rsidRPr="00F6652E">
        <w:rPr>
          <w:rFonts w:ascii="Arial" w:eastAsia="Times New Roman" w:hAnsi="Arial" w:cs="Arial"/>
          <w:color w:val="000000"/>
          <w:sz w:val="24"/>
          <w:szCs w:val="24"/>
        </w:rPr>
        <w:t>.“.</w:t>
      </w:r>
    </w:p>
    <w:p w14:paraId="0B511DF1"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p>
    <w:p w14:paraId="41F6584E"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p>
    <w:p w14:paraId="22A67331"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p>
    <w:p w14:paraId="669DE3E2"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p>
    <w:p w14:paraId="523C4113" w14:textId="77777777" w:rsidR="00EB1ECA" w:rsidRPr="00F6652E" w:rsidRDefault="00EB1ECA" w:rsidP="00EB1ECA">
      <w:pPr>
        <w:tabs>
          <w:tab w:val="left" w:pos="5760"/>
        </w:tabs>
        <w:spacing w:after="0" w:line="240" w:lineRule="auto"/>
        <w:ind w:firstLine="567"/>
        <w:jc w:val="both"/>
        <w:rPr>
          <w:rFonts w:ascii="Arial" w:eastAsia="Times New Roman" w:hAnsi="Arial" w:cs="Arial"/>
          <w:color w:val="000000"/>
          <w:sz w:val="24"/>
          <w:szCs w:val="24"/>
        </w:rPr>
      </w:pPr>
    </w:p>
    <w:p w14:paraId="6C9945EC" w14:textId="77777777" w:rsidR="00B51F53" w:rsidRPr="00F6652E" w:rsidRDefault="00B51F53">
      <w:pPr>
        <w:rPr>
          <w:rFonts w:ascii="Arial" w:hAnsi="Arial" w:cs="Arial"/>
          <w:sz w:val="24"/>
          <w:szCs w:val="24"/>
        </w:rPr>
      </w:pPr>
    </w:p>
    <w:sectPr w:rsidR="00B51F53" w:rsidRPr="00F6652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4BEDF" w14:textId="77777777" w:rsidR="00895434" w:rsidRDefault="00895434" w:rsidP="00EB1ECA">
      <w:pPr>
        <w:spacing w:after="0" w:line="240" w:lineRule="auto"/>
      </w:pPr>
      <w:r>
        <w:separator/>
      </w:r>
    </w:p>
  </w:endnote>
  <w:endnote w:type="continuationSeparator" w:id="0">
    <w:p w14:paraId="77A7A978" w14:textId="77777777" w:rsidR="00895434" w:rsidRDefault="00895434" w:rsidP="00EB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CE096" w14:textId="77777777" w:rsidR="00EB1ECA" w:rsidRPr="008A0E75" w:rsidRDefault="00EB1ECA">
    <w:pPr>
      <w:tabs>
        <w:tab w:val="center" w:pos="4550"/>
        <w:tab w:val="left" w:pos="5818"/>
      </w:tabs>
      <w:ind w:right="260"/>
      <w:jc w:val="right"/>
      <w:rPr>
        <w:rFonts w:ascii="Times New Roman" w:hAnsi="Times New Roman" w:cs="Times New Roman"/>
        <w:color w:val="222A35" w:themeColor="text2" w:themeShade="80"/>
        <w:sz w:val="20"/>
        <w:szCs w:val="20"/>
      </w:rPr>
    </w:pPr>
    <w:r w:rsidRPr="008A0E75">
      <w:rPr>
        <w:rFonts w:ascii="Times New Roman" w:hAnsi="Times New Roman" w:cs="Times New Roman"/>
        <w:color w:val="323E4F" w:themeColor="text2" w:themeShade="BF"/>
        <w:sz w:val="20"/>
        <w:szCs w:val="20"/>
      </w:rPr>
      <w:fldChar w:fldCharType="begin"/>
    </w:r>
    <w:r w:rsidRPr="008A0E75">
      <w:rPr>
        <w:rFonts w:ascii="Times New Roman" w:hAnsi="Times New Roman" w:cs="Times New Roman"/>
        <w:color w:val="323E4F" w:themeColor="text2" w:themeShade="BF"/>
        <w:sz w:val="20"/>
        <w:szCs w:val="20"/>
      </w:rPr>
      <w:instrText xml:space="preserve"> PAGE   \* MERGEFORMAT </w:instrText>
    </w:r>
    <w:r w:rsidRPr="008A0E75">
      <w:rPr>
        <w:rFonts w:ascii="Times New Roman" w:hAnsi="Times New Roman" w:cs="Times New Roman"/>
        <w:color w:val="323E4F" w:themeColor="text2" w:themeShade="BF"/>
        <w:sz w:val="20"/>
        <w:szCs w:val="20"/>
      </w:rPr>
      <w:fldChar w:fldCharType="separate"/>
    </w:r>
    <w:r w:rsidR="00BB27EF">
      <w:rPr>
        <w:rFonts w:ascii="Times New Roman" w:hAnsi="Times New Roman" w:cs="Times New Roman"/>
        <w:noProof/>
        <w:color w:val="323E4F" w:themeColor="text2" w:themeShade="BF"/>
        <w:sz w:val="20"/>
        <w:szCs w:val="20"/>
      </w:rPr>
      <w:t>8</w:t>
    </w:r>
    <w:r w:rsidRPr="008A0E75">
      <w:rPr>
        <w:rFonts w:ascii="Times New Roman" w:hAnsi="Times New Roman" w:cs="Times New Roman"/>
        <w:color w:val="323E4F" w:themeColor="text2" w:themeShade="BF"/>
        <w:sz w:val="20"/>
        <w:szCs w:val="20"/>
      </w:rPr>
      <w:fldChar w:fldCharType="end"/>
    </w:r>
    <w:r w:rsidRPr="008A0E75">
      <w:rPr>
        <w:rFonts w:ascii="Times New Roman" w:hAnsi="Times New Roman" w:cs="Times New Roman"/>
        <w:color w:val="323E4F" w:themeColor="text2" w:themeShade="BF"/>
        <w:sz w:val="20"/>
        <w:szCs w:val="20"/>
      </w:rPr>
      <w:t xml:space="preserve"> | </w:t>
    </w:r>
    <w:r w:rsidRPr="008A0E75">
      <w:rPr>
        <w:rFonts w:ascii="Times New Roman" w:hAnsi="Times New Roman" w:cs="Times New Roman"/>
        <w:color w:val="323E4F" w:themeColor="text2" w:themeShade="BF"/>
        <w:sz w:val="20"/>
        <w:szCs w:val="20"/>
      </w:rPr>
      <w:fldChar w:fldCharType="begin"/>
    </w:r>
    <w:r w:rsidRPr="008A0E75">
      <w:rPr>
        <w:rFonts w:ascii="Times New Roman" w:hAnsi="Times New Roman" w:cs="Times New Roman"/>
        <w:color w:val="323E4F" w:themeColor="text2" w:themeShade="BF"/>
        <w:sz w:val="20"/>
        <w:szCs w:val="20"/>
      </w:rPr>
      <w:instrText xml:space="preserve"> NUMPAGES  \* Arabic  \* MERGEFORMAT </w:instrText>
    </w:r>
    <w:r w:rsidRPr="008A0E75">
      <w:rPr>
        <w:rFonts w:ascii="Times New Roman" w:hAnsi="Times New Roman" w:cs="Times New Roman"/>
        <w:color w:val="323E4F" w:themeColor="text2" w:themeShade="BF"/>
        <w:sz w:val="20"/>
        <w:szCs w:val="20"/>
      </w:rPr>
      <w:fldChar w:fldCharType="separate"/>
    </w:r>
    <w:r w:rsidR="00BB27EF">
      <w:rPr>
        <w:rFonts w:ascii="Times New Roman" w:hAnsi="Times New Roman" w:cs="Times New Roman"/>
        <w:noProof/>
        <w:color w:val="323E4F" w:themeColor="text2" w:themeShade="BF"/>
        <w:sz w:val="20"/>
        <w:szCs w:val="20"/>
      </w:rPr>
      <w:t>9</w:t>
    </w:r>
    <w:r w:rsidRPr="008A0E75">
      <w:rPr>
        <w:rFonts w:ascii="Times New Roman" w:hAnsi="Times New Roman" w:cs="Times New Roman"/>
        <w:color w:val="323E4F" w:themeColor="text2" w:themeShade="BF"/>
        <w:sz w:val="20"/>
        <w:szCs w:val="20"/>
      </w:rPr>
      <w:fldChar w:fldCharType="end"/>
    </w:r>
  </w:p>
  <w:p w14:paraId="73E0C8B5" w14:textId="77777777" w:rsidR="00EB1ECA" w:rsidRDefault="00EB1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B8F42" w14:textId="77777777" w:rsidR="00895434" w:rsidRDefault="00895434" w:rsidP="00EB1ECA">
      <w:pPr>
        <w:spacing w:after="0" w:line="240" w:lineRule="auto"/>
      </w:pPr>
      <w:r>
        <w:separator/>
      </w:r>
    </w:p>
  </w:footnote>
  <w:footnote w:type="continuationSeparator" w:id="0">
    <w:p w14:paraId="41A80C3E" w14:textId="77777777" w:rsidR="00895434" w:rsidRDefault="00895434" w:rsidP="00EB1ECA">
      <w:pPr>
        <w:spacing w:after="0" w:line="240" w:lineRule="auto"/>
      </w:pPr>
      <w:r>
        <w:continuationSeparator/>
      </w:r>
    </w:p>
  </w:footnote>
  <w:footnote w:id="1">
    <w:p w14:paraId="459D2027" w14:textId="77777777" w:rsidR="00EB1ECA" w:rsidRPr="007F2BA0" w:rsidRDefault="00EB1ECA" w:rsidP="00EB1EC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7E7633E" w14:textId="77777777" w:rsidR="00EB1ECA" w:rsidRPr="007F2BA0" w:rsidRDefault="00EB1ECA" w:rsidP="00EB1EC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2D70AA7" w14:textId="77777777" w:rsidR="00EB1ECA" w:rsidRPr="007F2BA0" w:rsidRDefault="00EB1ECA" w:rsidP="00EB1EC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EC08D4C" w14:textId="77777777" w:rsidR="00EB1ECA" w:rsidRPr="00367536" w:rsidRDefault="00EB1ECA" w:rsidP="00EB1EC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5">
    <w:p w14:paraId="3BEE8F33" w14:textId="77777777" w:rsidR="00EB1ECA" w:rsidRPr="0083641C" w:rsidRDefault="00EB1ECA" w:rsidP="00EB1EC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B0C86634"/>
    <w:lvl w:ilvl="0">
      <w:start w:val="1"/>
      <w:numFmt w:val="decimal"/>
      <w:lvlText w:val="%1."/>
      <w:lvlJc w:val="left"/>
      <w:pPr>
        <w:ind w:left="927" w:hanging="360"/>
      </w:pPr>
      <w:rPr>
        <w:rFonts w:hint="default"/>
        <w:b w:val="0"/>
        <w:i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8401D0E"/>
    <w:multiLevelType w:val="hybridMultilevel"/>
    <w:tmpl w:val="E4A8BB7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A261FEE"/>
    <w:multiLevelType w:val="hybridMultilevel"/>
    <w:tmpl w:val="2E9EEBE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45A114F"/>
    <w:multiLevelType w:val="hybridMultilevel"/>
    <w:tmpl w:val="16F4D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DA5224D"/>
    <w:multiLevelType w:val="hybridMultilevel"/>
    <w:tmpl w:val="3B78E7E4"/>
    <w:lvl w:ilvl="0" w:tplc="D87ED28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72D82220"/>
    <w:multiLevelType w:val="hybridMultilevel"/>
    <w:tmpl w:val="D4BCDFA8"/>
    <w:lvl w:ilvl="0" w:tplc="7B10B8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FD6A7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
  </w:num>
  <w:num w:numId="3">
    <w:abstractNumId w:val="0"/>
  </w:num>
  <w:num w:numId="4">
    <w:abstractNumId w:val="12"/>
  </w:num>
  <w:num w:numId="5">
    <w:abstractNumId w:val="15"/>
  </w:num>
  <w:num w:numId="6">
    <w:abstractNumId w:val="13"/>
  </w:num>
  <w:num w:numId="7">
    <w:abstractNumId w:val="7"/>
  </w:num>
  <w:num w:numId="8">
    <w:abstractNumId w:val="9"/>
  </w:num>
  <w:num w:numId="9">
    <w:abstractNumId w:val="6"/>
  </w:num>
  <w:num w:numId="10">
    <w:abstractNumId w:val="3"/>
  </w:num>
  <w:num w:numId="11">
    <w:abstractNumId w:val="2"/>
  </w:num>
  <w:num w:numId="12">
    <w:abstractNumId w:val="14"/>
  </w:num>
  <w:num w:numId="13">
    <w:abstractNumId w:val="16"/>
  </w:num>
  <w:num w:numId="14">
    <w:abstractNumId w:val="1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E2"/>
    <w:rsid w:val="00003E3F"/>
    <w:rsid w:val="00051714"/>
    <w:rsid w:val="00066600"/>
    <w:rsid w:val="0008006A"/>
    <w:rsid w:val="000A0536"/>
    <w:rsid w:val="000A558E"/>
    <w:rsid w:val="000B17B1"/>
    <w:rsid w:val="000C43A0"/>
    <w:rsid w:val="000D1045"/>
    <w:rsid w:val="000E067E"/>
    <w:rsid w:val="000E591C"/>
    <w:rsid w:val="000F09C9"/>
    <w:rsid w:val="000F141B"/>
    <w:rsid w:val="000F58A5"/>
    <w:rsid w:val="00105E8B"/>
    <w:rsid w:val="0012051E"/>
    <w:rsid w:val="00140FF5"/>
    <w:rsid w:val="001641F7"/>
    <w:rsid w:val="00164B21"/>
    <w:rsid w:val="001720A2"/>
    <w:rsid w:val="001843B3"/>
    <w:rsid w:val="0019078B"/>
    <w:rsid w:val="00196A2D"/>
    <w:rsid w:val="001B1DE4"/>
    <w:rsid w:val="001F2AC6"/>
    <w:rsid w:val="00200DDB"/>
    <w:rsid w:val="0021153E"/>
    <w:rsid w:val="002214CE"/>
    <w:rsid w:val="002349D0"/>
    <w:rsid w:val="00242569"/>
    <w:rsid w:val="0025317A"/>
    <w:rsid w:val="0027203B"/>
    <w:rsid w:val="002A0126"/>
    <w:rsid w:val="002A392C"/>
    <w:rsid w:val="002B2B5E"/>
    <w:rsid w:val="002C4894"/>
    <w:rsid w:val="002E46A8"/>
    <w:rsid w:val="002E5191"/>
    <w:rsid w:val="00306D25"/>
    <w:rsid w:val="003358E3"/>
    <w:rsid w:val="00351D4A"/>
    <w:rsid w:val="00375D12"/>
    <w:rsid w:val="003936E3"/>
    <w:rsid w:val="00397A6F"/>
    <w:rsid w:val="003C3030"/>
    <w:rsid w:val="003E1B31"/>
    <w:rsid w:val="004069E2"/>
    <w:rsid w:val="004463B2"/>
    <w:rsid w:val="00447C83"/>
    <w:rsid w:val="00461F48"/>
    <w:rsid w:val="00466A41"/>
    <w:rsid w:val="00492BCE"/>
    <w:rsid w:val="004C0AB6"/>
    <w:rsid w:val="004C0B1C"/>
    <w:rsid w:val="004D4DA4"/>
    <w:rsid w:val="004F7F7A"/>
    <w:rsid w:val="00500145"/>
    <w:rsid w:val="00506DAB"/>
    <w:rsid w:val="0050726A"/>
    <w:rsid w:val="00531F94"/>
    <w:rsid w:val="0054107C"/>
    <w:rsid w:val="005576EC"/>
    <w:rsid w:val="00570A75"/>
    <w:rsid w:val="00582E95"/>
    <w:rsid w:val="005977DF"/>
    <w:rsid w:val="00597B9D"/>
    <w:rsid w:val="005A7217"/>
    <w:rsid w:val="005B4E98"/>
    <w:rsid w:val="005C5C1D"/>
    <w:rsid w:val="005D31A2"/>
    <w:rsid w:val="005E2453"/>
    <w:rsid w:val="0062094A"/>
    <w:rsid w:val="00682A1D"/>
    <w:rsid w:val="006D12D8"/>
    <w:rsid w:val="006E3C31"/>
    <w:rsid w:val="006F72B5"/>
    <w:rsid w:val="006F7A26"/>
    <w:rsid w:val="0070379D"/>
    <w:rsid w:val="00740EBA"/>
    <w:rsid w:val="00745953"/>
    <w:rsid w:val="00763288"/>
    <w:rsid w:val="007773B2"/>
    <w:rsid w:val="007A24C6"/>
    <w:rsid w:val="007B2611"/>
    <w:rsid w:val="007B6FD5"/>
    <w:rsid w:val="007C0DFE"/>
    <w:rsid w:val="007D07AE"/>
    <w:rsid w:val="007D2A7C"/>
    <w:rsid w:val="007D3608"/>
    <w:rsid w:val="007D4C16"/>
    <w:rsid w:val="00801098"/>
    <w:rsid w:val="00804256"/>
    <w:rsid w:val="0080630F"/>
    <w:rsid w:val="00820423"/>
    <w:rsid w:val="00822B60"/>
    <w:rsid w:val="00825099"/>
    <w:rsid w:val="00831392"/>
    <w:rsid w:val="00846E03"/>
    <w:rsid w:val="0088012D"/>
    <w:rsid w:val="00895434"/>
    <w:rsid w:val="008A078D"/>
    <w:rsid w:val="008A0A7D"/>
    <w:rsid w:val="008A0E75"/>
    <w:rsid w:val="008A1608"/>
    <w:rsid w:val="008A37D9"/>
    <w:rsid w:val="008B399A"/>
    <w:rsid w:val="008C0840"/>
    <w:rsid w:val="008C2970"/>
    <w:rsid w:val="008D02B6"/>
    <w:rsid w:val="008D1099"/>
    <w:rsid w:val="009133C1"/>
    <w:rsid w:val="00917435"/>
    <w:rsid w:val="009465E2"/>
    <w:rsid w:val="009F79AF"/>
    <w:rsid w:val="00A06F2E"/>
    <w:rsid w:val="00A30604"/>
    <w:rsid w:val="00A34948"/>
    <w:rsid w:val="00A4158F"/>
    <w:rsid w:val="00A858F6"/>
    <w:rsid w:val="00A86031"/>
    <w:rsid w:val="00A86AC4"/>
    <w:rsid w:val="00A95F6C"/>
    <w:rsid w:val="00AA391D"/>
    <w:rsid w:val="00AD13C5"/>
    <w:rsid w:val="00AD2FF6"/>
    <w:rsid w:val="00AE341E"/>
    <w:rsid w:val="00AE5E59"/>
    <w:rsid w:val="00AE5FB0"/>
    <w:rsid w:val="00AF14C6"/>
    <w:rsid w:val="00AF6666"/>
    <w:rsid w:val="00B17EB4"/>
    <w:rsid w:val="00B274B6"/>
    <w:rsid w:val="00B275A5"/>
    <w:rsid w:val="00B30FA6"/>
    <w:rsid w:val="00B40306"/>
    <w:rsid w:val="00B51F53"/>
    <w:rsid w:val="00B57B5B"/>
    <w:rsid w:val="00B6744E"/>
    <w:rsid w:val="00B7029F"/>
    <w:rsid w:val="00B706BE"/>
    <w:rsid w:val="00B84957"/>
    <w:rsid w:val="00B87492"/>
    <w:rsid w:val="00BB27EF"/>
    <w:rsid w:val="00BB5C40"/>
    <w:rsid w:val="00BB7B03"/>
    <w:rsid w:val="00BC04FB"/>
    <w:rsid w:val="00BD6AB9"/>
    <w:rsid w:val="00BF7289"/>
    <w:rsid w:val="00C012B8"/>
    <w:rsid w:val="00C155CA"/>
    <w:rsid w:val="00C3093B"/>
    <w:rsid w:val="00C31DAD"/>
    <w:rsid w:val="00C36A88"/>
    <w:rsid w:val="00C4776F"/>
    <w:rsid w:val="00C62F47"/>
    <w:rsid w:val="00CA004E"/>
    <w:rsid w:val="00CB4102"/>
    <w:rsid w:val="00CC668F"/>
    <w:rsid w:val="00D02F86"/>
    <w:rsid w:val="00D24A82"/>
    <w:rsid w:val="00D30982"/>
    <w:rsid w:val="00D32C6C"/>
    <w:rsid w:val="00D60E00"/>
    <w:rsid w:val="00D757E2"/>
    <w:rsid w:val="00D82AAA"/>
    <w:rsid w:val="00D95AA4"/>
    <w:rsid w:val="00DA5AF0"/>
    <w:rsid w:val="00DB13B1"/>
    <w:rsid w:val="00DC477A"/>
    <w:rsid w:val="00DC5E0F"/>
    <w:rsid w:val="00DE4204"/>
    <w:rsid w:val="00DF3340"/>
    <w:rsid w:val="00DF51BF"/>
    <w:rsid w:val="00E12712"/>
    <w:rsid w:val="00E17901"/>
    <w:rsid w:val="00E64E76"/>
    <w:rsid w:val="00EB1ECA"/>
    <w:rsid w:val="00ED1689"/>
    <w:rsid w:val="00F10D6F"/>
    <w:rsid w:val="00F32B50"/>
    <w:rsid w:val="00F36CF5"/>
    <w:rsid w:val="00F4556A"/>
    <w:rsid w:val="00F46D5E"/>
    <w:rsid w:val="00F565E6"/>
    <w:rsid w:val="00F6652E"/>
    <w:rsid w:val="00F73A5B"/>
    <w:rsid w:val="00F817AA"/>
    <w:rsid w:val="00FB0FF4"/>
    <w:rsid w:val="00FC6BC3"/>
    <w:rsid w:val="00FC7A6A"/>
    <w:rsid w:val="00FD0F45"/>
    <w:rsid w:val="00FD35CE"/>
    <w:rsid w:val="00FD3CC6"/>
    <w:rsid w:val="00FE5DE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476B"/>
  <w15:chartTrackingRefBased/>
  <w15:docId w15:val="{DF0E00FC-03C0-4D4A-AADC-D88C4171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B1ECA"/>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EB1ECA"/>
    <w:rPr>
      <w:rFonts w:ascii="Calibri" w:eastAsia="Calibri" w:hAnsi="Calibri" w:cs="Times New Roman"/>
      <w:sz w:val="20"/>
      <w:szCs w:val="20"/>
      <w:lang w:val="en-US"/>
    </w:rPr>
  </w:style>
  <w:style w:type="character" w:styleId="FootnoteReference">
    <w:name w:val="footnote reference"/>
    <w:uiPriority w:val="99"/>
    <w:unhideWhenUsed/>
    <w:rsid w:val="00EB1ECA"/>
    <w:rPr>
      <w:vertAlign w:val="superscript"/>
    </w:rPr>
  </w:style>
  <w:style w:type="paragraph" w:styleId="Header">
    <w:name w:val="header"/>
    <w:basedOn w:val="Normal"/>
    <w:link w:val="HeaderChar"/>
    <w:uiPriority w:val="99"/>
    <w:unhideWhenUsed/>
    <w:rsid w:val="00EB1E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1ECA"/>
  </w:style>
  <w:style w:type="paragraph" w:styleId="Footer">
    <w:name w:val="footer"/>
    <w:basedOn w:val="Normal"/>
    <w:link w:val="FooterChar"/>
    <w:uiPriority w:val="99"/>
    <w:unhideWhenUsed/>
    <w:rsid w:val="00EB1E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1ECA"/>
  </w:style>
  <w:style w:type="character" w:styleId="Hyperlink">
    <w:name w:val="Hyperlink"/>
    <w:basedOn w:val="DefaultParagraphFont"/>
    <w:uiPriority w:val="99"/>
    <w:unhideWhenUsed/>
    <w:rsid w:val="00B706BE"/>
    <w:rPr>
      <w:color w:val="0563C1" w:themeColor="hyperlink"/>
      <w:u w:val="single"/>
    </w:rPr>
  </w:style>
  <w:style w:type="paragraph" w:styleId="ListParagraph">
    <w:name w:val="List Paragraph"/>
    <w:aliases w:val="Liste 1,List Paragraph1"/>
    <w:basedOn w:val="Normal"/>
    <w:link w:val="ListParagraphChar"/>
    <w:uiPriority w:val="99"/>
    <w:qFormat/>
    <w:rsid w:val="00CA004E"/>
    <w:pPr>
      <w:overflowPunct w:val="0"/>
      <w:autoSpaceDE w:val="0"/>
      <w:autoSpaceDN w:val="0"/>
      <w:adjustRightInd w:val="0"/>
      <w:spacing w:after="240" w:line="380" w:lineRule="atLeast"/>
      <w:ind w:left="720"/>
      <w:contextualSpacing/>
      <w:jc w:val="both"/>
    </w:pPr>
    <w:rPr>
      <w:rFonts w:ascii="Times New Roman" w:eastAsia="Times New Roman" w:hAnsi="Times New Roman" w:cs="Times New Roman"/>
      <w:sz w:val="24"/>
      <w:szCs w:val="20"/>
      <w:lang w:eastAsia="hu-HU"/>
    </w:rPr>
  </w:style>
  <w:style w:type="character" w:styleId="CommentReference">
    <w:name w:val="annotation reference"/>
    <w:basedOn w:val="DefaultParagraphFont"/>
    <w:uiPriority w:val="99"/>
    <w:semiHidden/>
    <w:unhideWhenUsed/>
    <w:rsid w:val="005B4E98"/>
    <w:rPr>
      <w:sz w:val="16"/>
      <w:szCs w:val="16"/>
    </w:rPr>
  </w:style>
  <w:style w:type="paragraph" w:styleId="CommentText">
    <w:name w:val="annotation text"/>
    <w:basedOn w:val="Normal"/>
    <w:link w:val="CommentTextChar"/>
    <w:uiPriority w:val="99"/>
    <w:semiHidden/>
    <w:unhideWhenUsed/>
    <w:rsid w:val="005B4E98"/>
    <w:pPr>
      <w:spacing w:line="240" w:lineRule="auto"/>
    </w:pPr>
    <w:rPr>
      <w:sz w:val="20"/>
      <w:szCs w:val="20"/>
    </w:rPr>
  </w:style>
  <w:style w:type="character" w:customStyle="1" w:styleId="CommentTextChar">
    <w:name w:val="Comment Text Char"/>
    <w:basedOn w:val="DefaultParagraphFont"/>
    <w:link w:val="CommentText"/>
    <w:uiPriority w:val="99"/>
    <w:semiHidden/>
    <w:rsid w:val="005B4E98"/>
    <w:rPr>
      <w:sz w:val="20"/>
      <w:szCs w:val="20"/>
    </w:rPr>
  </w:style>
  <w:style w:type="paragraph" w:styleId="CommentSubject">
    <w:name w:val="annotation subject"/>
    <w:basedOn w:val="CommentText"/>
    <w:next w:val="CommentText"/>
    <w:link w:val="CommentSubjectChar"/>
    <w:uiPriority w:val="99"/>
    <w:semiHidden/>
    <w:unhideWhenUsed/>
    <w:rsid w:val="005B4E98"/>
    <w:rPr>
      <w:b/>
      <w:bCs/>
    </w:rPr>
  </w:style>
  <w:style w:type="character" w:customStyle="1" w:styleId="CommentSubjectChar">
    <w:name w:val="Comment Subject Char"/>
    <w:basedOn w:val="CommentTextChar"/>
    <w:link w:val="CommentSubject"/>
    <w:uiPriority w:val="99"/>
    <w:semiHidden/>
    <w:rsid w:val="005B4E98"/>
    <w:rPr>
      <w:b/>
      <w:bCs/>
      <w:sz w:val="20"/>
      <w:szCs w:val="20"/>
    </w:rPr>
  </w:style>
  <w:style w:type="paragraph" w:styleId="BalloonText">
    <w:name w:val="Balloon Text"/>
    <w:basedOn w:val="Normal"/>
    <w:link w:val="BalloonTextChar"/>
    <w:uiPriority w:val="99"/>
    <w:semiHidden/>
    <w:unhideWhenUsed/>
    <w:rsid w:val="005B4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E98"/>
    <w:rPr>
      <w:rFonts w:ascii="Segoe UI" w:hAnsi="Segoe UI" w:cs="Segoe UI"/>
      <w:sz w:val="18"/>
      <w:szCs w:val="18"/>
    </w:rPr>
  </w:style>
  <w:style w:type="character" w:customStyle="1" w:styleId="ListParagraphChar">
    <w:name w:val="List Paragraph Char"/>
    <w:aliases w:val="Liste 1 Char,List Paragraph1 Char"/>
    <w:basedOn w:val="DefaultParagraphFont"/>
    <w:link w:val="ListParagraph"/>
    <w:uiPriority w:val="99"/>
    <w:locked/>
    <w:rsid w:val="000B17B1"/>
    <w:rPr>
      <w:rFonts w:ascii="Times New Roman" w:eastAsia="Times New Roman" w:hAnsi="Times New Roman" w:cs="Times New Roman"/>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42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F5758-FCC6-4E5B-A4F7-73A96910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9</Pages>
  <Words>1986</Words>
  <Characters>11323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Maja Bulajic</cp:lastModifiedBy>
  <cp:revision>15</cp:revision>
  <dcterms:created xsi:type="dcterms:W3CDTF">2024-08-27T07:22:00Z</dcterms:created>
  <dcterms:modified xsi:type="dcterms:W3CDTF">2025-04-16T11:04:00Z</dcterms:modified>
</cp:coreProperties>
</file>