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E8C" w:rsidRPr="00734C64" w:rsidRDefault="00405E8C" w:rsidP="00405E8C">
      <w:pPr>
        <w:jc w:val="right"/>
        <w:rPr>
          <w:rFonts w:ascii="Tahoma" w:hAnsi="Tahoma" w:cs="Tahoma"/>
          <w:b/>
          <w:color w:val="000000"/>
          <w:sz w:val="22"/>
          <w:szCs w:val="22"/>
          <w:lang w:val="sr-Latn-ME"/>
        </w:rPr>
      </w:pPr>
      <w:r w:rsidRPr="00734C64">
        <w:rPr>
          <w:rFonts w:ascii="Tahoma" w:hAnsi="Tahoma" w:cs="Tahoma"/>
          <w:b/>
          <w:color w:val="000000"/>
          <w:sz w:val="22"/>
          <w:szCs w:val="22"/>
          <w:lang w:val="sr-Latn-ME"/>
        </w:rPr>
        <w:t xml:space="preserve">OBRAZAC 1  </w:t>
      </w:r>
    </w:p>
    <w:p w:rsidR="00405E8C" w:rsidRPr="00734C64" w:rsidRDefault="00405E8C" w:rsidP="00405E8C">
      <w:pPr>
        <w:tabs>
          <w:tab w:val="left" w:pos="1701"/>
          <w:tab w:val="left" w:pos="4820"/>
        </w:tabs>
        <w:jc w:val="both"/>
        <w:rPr>
          <w:rFonts w:ascii="Tahoma" w:hAnsi="Tahoma" w:cs="Tahoma"/>
          <w:color w:val="000000"/>
          <w:sz w:val="22"/>
          <w:szCs w:val="22"/>
          <w:lang w:val="sr-Latn-ME"/>
        </w:rPr>
      </w:pPr>
      <w:r w:rsidRPr="00734C64">
        <w:rPr>
          <w:rFonts w:ascii="Tahoma" w:hAnsi="Tahoma" w:cs="Tahoma"/>
          <w:color w:val="000000"/>
          <w:sz w:val="22"/>
          <w:szCs w:val="22"/>
          <w:lang w:val="sr-Latn-ME"/>
        </w:rPr>
        <w:t>Agencija za nacionalnu bezbjednost</w:t>
      </w: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Broj iz evidencije postupaka javnih nabavki: </w:t>
      </w: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Redni broj iz Plana javnih nabavki : 01</w:t>
      </w:r>
    </w:p>
    <w:p w:rsidR="00405E8C" w:rsidRPr="00734C64" w:rsidRDefault="00405E8C" w:rsidP="00405E8C">
      <w:pPr>
        <w:jc w:val="both"/>
        <w:rPr>
          <w:rFonts w:ascii="Tahoma" w:hAnsi="Tahoma" w:cs="Tahoma"/>
          <w:b/>
          <w:bCs/>
          <w:color w:val="000000"/>
          <w:sz w:val="22"/>
          <w:szCs w:val="22"/>
          <w:lang w:val="sr-Latn-ME"/>
        </w:rPr>
      </w:pPr>
      <w:r w:rsidRPr="00734C64">
        <w:rPr>
          <w:rFonts w:ascii="Tahoma" w:hAnsi="Tahoma" w:cs="Tahoma"/>
          <w:color w:val="000000"/>
          <w:sz w:val="22"/>
          <w:szCs w:val="22"/>
          <w:lang w:val="sr-Latn-ME"/>
        </w:rPr>
        <w:t>Mjesto i datum: Podgorica</w:t>
      </w:r>
      <w:r w:rsidR="00C365B4" w:rsidRPr="00734C64">
        <w:rPr>
          <w:rFonts w:ascii="Tahoma" w:hAnsi="Tahoma" w:cs="Tahoma"/>
          <w:color w:val="000000"/>
          <w:sz w:val="22"/>
          <w:szCs w:val="22"/>
          <w:lang w:val="sr-Latn-ME"/>
        </w:rPr>
        <w:t xml:space="preserve">, </w:t>
      </w:r>
      <w:r w:rsidR="00FF62A9">
        <w:rPr>
          <w:rFonts w:ascii="Tahoma" w:hAnsi="Tahoma" w:cs="Tahoma"/>
          <w:color w:val="000000"/>
          <w:sz w:val="22"/>
          <w:szCs w:val="22"/>
          <w:lang w:val="sr-Latn-ME"/>
        </w:rPr>
        <w:t>02.04.2025. godine</w:t>
      </w:r>
    </w:p>
    <w:p w:rsidR="00405E8C" w:rsidRPr="00734C64" w:rsidRDefault="009D40BA" w:rsidP="00405E8C">
      <w:pPr>
        <w:rPr>
          <w:rFonts w:ascii="Tahoma" w:hAnsi="Tahoma" w:cs="Tahoma"/>
          <w:sz w:val="22"/>
          <w:szCs w:val="22"/>
          <w:lang w:val="sr-Latn-ME"/>
        </w:rPr>
      </w:pPr>
      <w:r w:rsidRPr="00734C64">
        <w:rPr>
          <w:rFonts w:ascii="Tahoma" w:hAnsi="Tahoma" w:cs="Tahoma"/>
          <w:sz w:val="22"/>
          <w:szCs w:val="22"/>
          <w:lang w:val="sr-Latn-ME"/>
        </w:rPr>
        <w:t>Broj: 10-233/</w:t>
      </w:r>
      <w:r w:rsidR="0092569F">
        <w:rPr>
          <w:rFonts w:ascii="Tahoma" w:hAnsi="Tahoma" w:cs="Tahoma"/>
          <w:sz w:val="22"/>
          <w:szCs w:val="22"/>
          <w:lang w:val="sr-Latn-ME"/>
        </w:rPr>
        <w:t>25-</w:t>
      </w:r>
      <w:r w:rsidR="00FF62A9">
        <w:rPr>
          <w:rFonts w:ascii="Tahoma" w:hAnsi="Tahoma" w:cs="Tahoma"/>
          <w:sz w:val="22"/>
          <w:szCs w:val="22"/>
          <w:lang w:val="sr-Latn-ME"/>
        </w:rPr>
        <w:t>2840/1</w:t>
      </w:r>
    </w:p>
    <w:p w:rsidR="00405E8C" w:rsidRPr="00734C64" w:rsidRDefault="00405E8C" w:rsidP="00405E8C">
      <w:pPr>
        <w:rPr>
          <w:rFonts w:ascii="Tahoma" w:hAnsi="Tahoma" w:cs="Tahoma"/>
          <w:sz w:val="22"/>
          <w:szCs w:val="22"/>
          <w:lang w:val="sr-Latn-ME"/>
        </w:rPr>
      </w:pPr>
    </w:p>
    <w:p w:rsidR="00405E8C" w:rsidRPr="00734C64" w:rsidRDefault="00405E8C" w:rsidP="00405E8C">
      <w:pPr>
        <w:rPr>
          <w:rFonts w:ascii="Tahoma" w:hAnsi="Tahoma" w:cs="Tahoma"/>
          <w:sz w:val="22"/>
          <w:szCs w:val="22"/>
          <w:lang w:val="sr-Latn-ME"/>
        </w:rPr>
      </w:pPr>
    </w:p>
    <w:p w:rsidR="002A0815" w:rsidRPr="00734C64" w:rsidRDefault="002A0815" w:rsidP="002A0815">
      <w:pPr>
        <w:tabs>
          <w:tab w:val="left" w:pos="1276"/>
          <w:tab w:val="left" w:pos="3261"/>
        </w:tabs>
        <w:jc w:val="center"/>
        <w:rPr>
          <w:rFonts w:ascii="Tahoma" w:hAnsi="Tahoma" w:cs="Tahoma"/>
          <w:b/>
          <w:bCs/>
          <w:color w:val="000000"/>
          <w:sz w:val="22"/>
          <w:szCs w:val="22"/>
          <w:lang w:val="sr-Latn-ME"/>
        </w:rPr>
      </w:pPr>
      <w:r w:rsidRPr="00734C64">
        <w:rPr>
          <w:rFonts w:ascii="Tahoma" w:hAnsi="Tahoma" w:cs="Tahoma"/>
          <w:sz w:val="22"/>
          <w:szCs w:val="22"/>
          <w:lang w:val="sr-Latn-ME"/>
        </w:rPr>
        <w:t>Na osnovu člana 53 stav 3 Zakona o javnim nabavkama („Službeni list CG“, br. 74/19, 3/23</w:t>
      </w:r>
      <w:r w:rsidRPr="00734C64">
        <w:rPr>
          <w:rFonts w:ascii="Tahoma" w:hAnsi="Tahoma" w:cs="Tahoma"/>
          <w:sz w:val="22"/>
          <w:szCs w:val="22"/>
        </w:rPr>
        <w:t xml:space="preserve"> i 011/23</w:t>
      </w:r>
      <w:r w:rsidRPr="00734C64">
        <w:rPr>
          <w:rFonts w:ascii="Tahoma" w:hAnsi="Tahoma" w:cs="Tahoma"/>
          <w:sz w:val="22"/>
          <w:szCs w:val="22"/>
          <w:lang w:val="sr-Latn-ME"/>
        </w:rPr>
        <w:t xml:space="preserve"> ), Agencija za nacionalnu bezbjednost objavljuje</w:t>
      </w: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sz w:val="22"/>
          <w:szCs w:val="22"/>
          <w:lang w:val="sr-Latn-ME"/>
        </w:rPr>
      </w:pPr>
      <w:r w:rsidRPr="00734C64">
        <w:rPr>
          <w:rFonts w:ascii="Tahoma" w:hAnsi="Tahoma" w:cs="Tahoma"/>
          <w:b/>
          <w:bCs/>
          <w:color w:val="000000"/>
          <w:sz w:val="22"/>
          <w:szCs w:val="22"/>
          <w:lang w:val="sr-Latn-ME"/>
        </w:rPr>
        <w:t xml:space="preserve">                                          </w:t>
      </w:r>
      <w:r w:rsidRPr="00734C64">
        <w:rPr>
          <w:rFonts w:ascii="Tahoma" w:hAnsi="Tahoma" w:cs="Tahoma"/>
          <w:b/>
          <w:bCs/>
          <w:color w:val="000000"/>
          <w:sz w:val="22"/>
          <w:szCs w:val="22"/>
          <w:lang w:val="sr-Latn-ME"/>
        </w:rPr>
        <w:tab/>
      </w:r>
      <w:r w:rsidRPr="00734C64">
        <w:rPr>
          <w:rFonts w:ascii="Tahoma" w:hAnsi="Tahoma" w:cs="Tahoma"/>
          <w:bCs/>
          <w:color w:val="000000"/>
          <w:sz w:val="22"/>
          <w:szCs w:val="22"/>
          <w:lang w:val="sr-Latn-ME"/>
        </w:rPr>
        <w:t xml:space="preserve">                                                      </w:t>
      </w:r>
    </w:p>
    <w:p w:rsidR="00405E8C" w:rsidRPr="00734C64" w:rsidRDefault="00405E8C" w:rsidP="00405E8C">
      <w:pPr>
        <w:keepNext/>
        <w:jc w:val="center"/>
        <w:outlineLvl w:val="0"/>
        <w:rPr>
          <w:rFonts w:ascii="Tahoma" w:hAnsi="Tahoma" w:cs="Tahoma"/>
          <w:b/>
          <w:bCs/>
          <w:color w:val="000000"/>
          <w:sz w:val="22"/>
          <w:szCs w:val="22"/>
          <w:lang w:val="sr-Latn-ME"/>
        </w:rPr>
      </w:pPr>
    </w:p>
    <w:p w:rsidR="00405E8C" w:rsidRPr="00734C64" w:rsidRDefault="00405E8C" w:rsidP="00405E8C">
      <w:pPr>
        <w:jc w:val="center"/>
        <w:rPr>
          <w:rFonts w:ascii="Tahoma" w:hAnsi="Tahoma" w:cs="Tahoma"/>
          <w:b/>
          <w:bCs/>
          <w:color w:val="000000"/>
          <w:sz w:val="22"/>
          <w:szCs w:val="22"/>
          <w:lang w:val="sr-Latn-ME"/>
        </w:rPr>
      </w:pPr>
      <w:r w:rsidRPr="00734C64">
        <w:rPr>
          <w:rFonts w:ascii="Tahoma" w:hAnsi="Tahoma" w:cs="Tahoma"/>
          <w:b/>
          <w:bCs/>
          <w:color w:val="000000"/>
          <w:sz w:val="22"/>
          <w:szCs w:val="22"/>
          <w:lang w:val="sr-Latn-ME"/>
        </w:rPr>
        <w:t>TENDERSKU DOKUMENTACIJU</w:t>
      </w:r>
    </w:p>
    <w:p w:rsidR="00405E8C" w:rsidRPr="00734C64" w:rsidRDefault="00405E8C" w:rsidP="00405E8C">
      <w:pPr>
        <w:jc w:val="center"/>
        <w:rPr>
          <w:rFonts w:ascii="Tahoma" w:hAnsi="Tahoma" w:cs="Tahoma"/>
          <w:b/>
          <w:bCs/>
          <w:color w:val="000000"/>
          <w:sz w:val="22"/>
          <w:szCs w:val="22"/>
          <w:lang w:val="sr-Latn-ME"/>
        </w:rPr>
      </w:pPr>
      <w:r w:rsidRPr="00734C64">
        <w:rPr>
          <w:rFonts w:ascii="Tahoma" w:hAnsi="Tahoma" w:cs="Tahoma"/>
          <w:b/>
          <w:bCs/>
          <w:color w:val="000000"/>
          <w:sz w:val="22"/>
          <w:szCs w:val="22"/>
          <w:lang w:val="sr-Latn-ME"/>
        </w:rPr>
        <w:t>ZA OTVORENI POSTUPAK JAVNE NABAVKE</w:t>
      </w:r>
    </w:p>
    <w:p w:rsidR="00405E8C" w:rsidRPr="00734C64" w:rsidRDefault="00405E8C" w:rsidP="00405E8C">
      <w:pPr>
        <w:jc w:val="center"/>
        <w:rPr>
          <w:rFonts w:ascii="Tahoma" w:hAnsi="Tahoma" w:cs="Tahoma"/>
          <w:b/>
          <w:bCs/>
          <w:color w:val="000000"/>
          <w:sz w:val="22"/>
          <w:szCs w:val="22"/>
          <w:lang w:val="sr-Latn-ME"/>
        </w:rPr>
      </w:pPr>
    </w:p>
    <w:p w:rsidR="00405E8C" w:rsidRPr="00734C64" w:rsidRDefault="00405E8C" w:rsidP="000D7C64">
      <w:pPr>
        <w:jc w:val="center"/>
        <w:rPr>
          <w:rFonts w:ascii="Tahoma" w:hAnsi="Tahoma" w:cs="Tahoma"/>
          <w:color w:val="000000"/>
          <w:sz w:val="22"/>
          <w:szCs w:val="22"/>
          <w:lang w:val="sr-Latn-ME"/>
        </w:rPr>
      </w:pPr>
      <w:r w:rsidRPr="00734C64">
        <w:rPr>
          <w:rFonts w:ascii="Tahoma" w:hAnsi="Tahoma" w:cs="Tahoma"/>
          <w:color w:val="000000"/>
          <w:sz w:val="22"/>
          <w:szCs w:val="22"/>
          <w:lang w:val="sr-Latn-ME"/>
        </w:rPr>
        <w:t>Nabavka auto djelova sa ugradnjom</w:t>
      </w:r>
    </w:p>
    <w:p w:rsidR="00405E8C" w:rsidRPr="00734C64" w:rsidRDefault="00405E8C" w:rsidP="00405E8C">
      <w:pPr>
        <w:rPr>
          <w:rFonts w:ascii="Tahoma" w:hAnsi="Tahoma" w:cs="Tahoma"/>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Predmet nabavke se nabavlja:</w:t>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Pr="00734C64">
        <w:rPr>
          <w:rFonts w:ascii="Tahoma" w:hAnsi="Tahoma" w:cs="Tahoma"/>
          <w:color w:val="000000"/>
          <w:sz w:val="22"/>
          <w:szCs w:val="22"/>
          <w:lang w:val="sr-Latn-ME"/>
        </w:rPr>
        <w:t xml:space="preserve"> kao cjelina </w:t>
      </w: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sz w:val="22"/>
          <w:szCs w:val="22"/>
          <w:lang w:val="sr-Latn-ME"/>
        </w:rPr>
      </w:pPr>
      <w:bookmarkStart w:id="0" w:name="_Toc62730553"/>
      <w:r w:rsidRPr="00734C64">
        <w:rPr>
          <w:rFonts w:ascii="Tahoma" w:hAnsi="Tahoma" w:cs="Tahoma"/>
          <w:b/>
          <w:color w:val="000000"/>
          <w:sz w:val="22"/>
          <w:szCs w:val="22"/>
          <w:lang w:val="sr-Latn-ME"/>
        </w:rPr>
        <w:lastRenderedPageBreak/>
        <w:t>POZIV ZA NADMETANJE</w:t>
      </w:r>
      <w:r w:rsidRPr="00734C64">
        <w:rPr>
          <w:rFonts w:ascii="Tahoma" w:hAnsi="Tahoma" w:cs="Tahoma"/>
          <w:b/>
          <w:color w:val="000000"/>
          <w:sz w:val="22"/>
          <w:szCs w:val="22"/>
          <w:vertAlign w:val="superscript"/>
          <w:lang w:val="sr-Latn-ME"/>
        </w:rPr>
        <w:footnoteReference w:id="1"/>
      </w:r>
      <w:bookmarkEnd w:id="0"/>
      <w:r w:rsidRPr="00734C64">
        <w:rPr>
          <w:rFonts w:ascii="Tahoma" w:hAnsi="Tahoma" w:cs="Tahoma"/>
          <w:b/>
          <w:color w:val="000000"/>
          <w:sz w:val="22"/>
          <w:szCs w:val="22"/>
          <w:lang w:val="sr-Latn-ME"/>
        </w:rPr>
        <w:t xml:space="preserve"> </w:t>
      </w:r>
    </w:p>
    <w:p w:rsidR="00405E8C" w:rsidRPr="00734C64" w:rsidRDefault="00405E8C" w:rsidP="00405E8C">
      <w:pPr>
        <w:rPr>
          <w:rFonts w:ascii="Tahoma" w:hAnsi="Tahoma" w:cs="Tahoma"/>
          <w:b/>
          <w:bCs/>
          <w:color w:val="000000"/>
          <w:sz w:val="22"/>
          <w:szCs w:val="22"/>
          <w:lang w:val="sr-Latn-ME"/>
        </w:rPr>
      </w:pPr>
      <w:r w:rsidRPr="00734C64">
        <w:rPr>
          <w:rFonts w:ascii="Tahoma" w:hAnsi="Tahoma" w:cs="Tahoma"/>
          <w:b/>
          <w:bCs/>
          <w:color w:val="000000"/>
          <w:sz w:val="22"/>
          <w:szCs w:val="22"/>
          <w:lang w:val="sr-Latn-ME"/>
        </w:rPr>
        <w:tab/>
      </w:r>
    </w:p>
    <w:p w:rsidR="00405E8C" w:rsidRPr="00734C64" w:rsidRDefault="00405E8C" w:rsidP="00405E8C">
      <w:pPr>
        <w:numPr>
          <w:ilvl w:val="0"/>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Podaci o naručiocu;</w:t>
      </w:r>
    </w:p>
    <w:p w:rsidR="00405E8C" w:rsidRPr="00734C64" w:rsidRDefault="00405E8C" w:rsidP="00405E8C">
      <w:pPr>
        <w:numPr>
          <w:ilvl w:val="0"/>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 xml:space="preserve">Podaci o postupku i predmetu javne nabavke: </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Vrsta postupka,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Predmet javne nabavke (vrsta predmeta, naziv i opis predmeta),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Procijenjena vrijednost predmeta nabavke</w:t>
      </w:r>
      <w:r w:rsidRPr="00734C64">
        <w:rPr>
          <w:rFonts w:ascii="Tahoma" w:eastAsia="Calibri" w:hAnsi="Tahoma" w:cs="Tahoma"/>
          <w:color w:val="000000"/>
          <w:sz w:val="22"/>
          <w:szCs w:val="22"/>
          <w:vertAlign w:val="superscript"/>
          <w:lang w:val="sr-Latn-ME"/>
        </w:rPr>
        <w:footnoteReference w:id="2"/>
      </w:r>
      <w:r w:rsidRPr="00734C64">
        <w:rPr>
          <w:rFonts w:ascii="Tahoma" w:eastAsia="Calibri" w:hAnsi="Tahoma" w:cs="Tahoma"/>
          <w:color w:val="000000"/>
          <w:sz w:val="22"/>
          <w:szCs w:val="22"/>
          <w:lang w:val="sr-Latn-ME"/>
        </w:rPr>
        <w:t>,</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 xml:space="preserve">Način nabavke: </w:t>
      </w:r>
    </w:p>
    <w:p w:rsidR="00405E8C" w:rsidRPr="00734C64" w:rsidRDefault="00405E8C" w:rsidP="00405E8C">
      <w:pPr>
        <w:numPr>
          <w:ilvl w:val="0"/>
          <w:numId w:val="7"/>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Cjelina, po partijama,</w:t>
      </w:r>
    </w:p>
    <w:p w:rsidR="00405E8C" w:rsidRPr="00734C64" w:rsidRDefault="00405E8C" w:rsidP="00405E8C">
      <w:pPr>
        <w:numPr>
          <w:ilvl w:val="0"/>
          <w:numId w:val="7"/>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Zajednička nabavka,</w:t>
      </w:r>
    </w:p>
    <w:p w:rsidR="00405E8C" w:rsidRPr="00734C64" w:rsidRDefault="00405E8C" w:rsidP="00405E8C">
      <w:pPr>
        <w:numPr>
          <w:ilvl w:val="0"/>
          <w:numId w:val="7"/>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Centralizovana nabavka,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Posebni oblik nabavke:</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Okvirni sporazum,</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Dinamički sistem nabavki,</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Elektronska aukcija,</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Elektronski katalog,</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Uslovi za učešće u postupku javne nabavke i posebni osnovi za isključenje,</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Kriterijum za izbor najpovoljnije ponude,</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Način, mjesto i vrijeme podnošenja ponuda i otvaranja ponuda,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Rok za donošenje odluke o izboru,</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Rok važenja ponude,</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Garancija ponude</w:t>
      </w:r>
    </w:p>
    <w:p w:rsidR="00405E8C" w:rsidRPr="00734C64" w:rsidRDefault="00405E8C" w:rsidP="00405E8C">
      <w:pPr>
        <w:rPr>
          <w:rFonts w:ascii="Tahoma" w:eastAsia="Calibri" w:hAnsi="Tahoma" w:cs="Tahoma"/>
          <w:color w:val="000000"/>
          <w:sz w:val="22"/>
          <w:szCs w:val="22"/>
          <w:lang w:val="sr-Latn-ME"/>
        </w:rPr>
      </w:pPr>
    </w:p>
    <w:p w:rsidR="00405E8C" w:rsidRPr="00734C64" w:rsidRDefault="00405E8C" w:rsidP="00405E8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sz w:val="22"/>
          <w:szCs w:val="22"/>
          <w:lang w:val="sr-Latn-ME"/>
        </w:rPr>
      </w:pPr>
      <w:bookmarkStart w:id="1" w:name="_Toc62730554"/>
      <w:r w:rsidRPr="00734C64">
        <w:rPr>
          <w:rFonts w:ascii="Tahoma" w:hAnsi="Tahoma" w:cs="Tahoma"/>
          <w:b/>
          <w:color w:val="000000"/>
          <w:sz w:val="22"/>
          <w:szCs w:val="22"/>
          <w:lang w:val="sr-Latn-ME"/>
        </w:rPr>
        <w:t>TEHNIČKA SPECIFIKACIJA PREDMETA JAVNE NABAVKE</w:t>
      </w:r>
      <w:r w:rsidRPr="00734C64">
        <w:rPr>
          <w:rFonts w:ascii="Tahoma" w:hAnsi="Tahoma" w:cs="Tahoma"/>
          <w:b/>
          <w:color w:val="000000"/>
          <w:sz w:val="22"/>
          <w:szCs w:val="22"/>
          <w:vertAlign w:val="superscript"/>
          <w:lang w:val="sr-Latn-ME"/>
        </w:rPr>
        <w:footnoteReference w:id="3"/>
      </w:r>
      <w:bookmarkEnd w:id="1"/>
    </w:p>
    <w:p w:rsidR="00405E8C" w:rsidRPr="00734C64" w:rsidRDefault="00405E8C" w:rsidP="00405E8C">
      <w:pPr>
        <w:rPr>
          <w:rFonts w:ascii="Tahoma" w:eastAsia="Calibri" w:hAnsi="Tahoma" w:cs="Tahoma"/>
          <w:color w:val="000000"/>
          <w:sz w:val="22"/>
          <w:szCs w:val="22"/>
          <w:lang w:val="sr-Latn-ME"/>
        </w:rPr>
      </w:pPr>
    </w:p>
    <w:p w:rsidR="00405E8C" w:rsidRPr="00734C64" w:rsidRDefault="00405E8C" w:rsidP="00405E8C">
      <w:pPr>
        <w:numPr>
          <w:ilvl w:val="0"/>
          <w:numId w:val="4"/>
        </w:numPr>
        <w:spacing w:after="160" w:line="259" w:lineRule="auto"/>
        <w:contextualSpacing/>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Naziv i opis predmeta nabavke u cjelini, po partijama i stavkama sa bitnim karakteristikama</w:t>
      </w:r>
    </w:p>
    <w:p w:rsidR="00405E8C" w:rsidRPr="00734C64" w:rsidRDefault="00405E8C" w:rsidP="00405E8C">
      <w:pPr>
        <w:numPr>
          <w:ilvl w:val="0"/>
          <w:numId w:val="4"/>
        </w:numPr>
        <w:spacing w:after="160" w:line="259" w:lineRule="auto"/>
        <w:contextualSpacing/>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Zahtjevi u pogledu načina izvršavanja predmeta nabavke koji su od značaja za sačinjavanje ponude i izvršenje ugovora</w:t>
      </w: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color w:val="000000"/>
          <w:sz w:val="22"/>
          <w:szCs w:val="22"/>
          <w:lang w:val="sr-Latn-ME"/>
        </w:rPr>
      </w:pPr>
      <w:bookmarkStart w:id="2" w:name="_Toc62730555"/>
      <w:r w:rsidRPr="00734C64">
        <w:rPr>
          <w:rFonts w:ascii="Tahoma" w:hAnsi="Tahoma" w:cs="Tahoma"/>
          <w:b/>
          <w:color w:val="000000"/>
          <w:sz w:val="22"/>
          <w:szCs w:val="22"/>
          <w:lang w:val="sr-Latn-ME"/>
        </w:rPr>
        <w:t>DODATNE INFORMACIJE O PREDMETU I POSTUPKU NABAVKE</w:t>
      </w:r>
      <w:r w:rsidRPr="00734C64">
        <w:rPr>
          <w:rFonts w:ascii="Tahoma" w:hAnsi="Tahoma" w:cs="Tahoma"/>
          <w:b/>
          <w:color w:val="000000"/>
          <w:sz w:val="22"/>
          <w:szCs w:val="22"/>
          <w:vertAlign w:val="superscript"/>
          <w:lang w:val="sr-Latn-ME"/>
        </w:rPr>
        <w:footnoteReference w:id="4"/>
      </w:r>
      <w:bookmarkEnd w:id="2"/>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0D7C6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ahoma" w:eastAsia="Calibri" w:hAnsi="Tahoma" w:cs="Tahoma"/>
          <w:b/>
          <w:bCs/>
          <w:color w:val="000000"/>
          <w:sz w:val="22"/>
          <w:szCs w:val="22"/>
          <w:lang w:val="sr-Latn-ME"/>
        </w:rPr>
      </w:pPr>
      <w:r w:rsidRPr="00734C64">
        <w:rPr>
          <w:rFonts w:ascii="Tahoma" w:eastAsia="Calibri" w:hAnsi="Tahoma" w:cs="Tahoma"/>
          <w:b/>
          <w:bCs/>
          <w:color w:val="000000"/>
          <w:sz w:val="22"/>
          <w:szCs w:val="22"/>
          <w:lang w:val="sr-Latn-ME"/>
        </w:rPr>
        <w:t>Procijenjena vrijednost predmenta nabavke:</w:t>
      </w:r>
      <w:r w:rsidRPr="00734C64">
        <w:rPr>
          <w:rFonts w:ascii="Tahoma" w:eastAsia="Calibri" w:hAnsi="Tahoma" w:cs="Tahoma"/>
          <w:b/>
          <w:bCs/>
          <w:color w:val="000000"/>
          <w:sz w:val="22"/>
          <w:szCs w:val="22"/>
          <w:vertAlign w:val="superscript"/>
          <w:lang w:val="sr-Latn-ME"/>
        </w:rPr>
        <w:footnoteReference w:id="5"/>
      </w:r>
    </w:p>
    <w:p w:rsidR="00405E8C" w:rsidRPr="00734C64" w:rsidRDefault="000D7C64" w:rsidP="00405E8C">
      <w:pPr>
        <w:spacing w:after="160" w:line="259" w:lineRule="auto"/>
        <w:jc w:val="both"/>
        <w:rPr>
          <w:rFonts w:ascii="Tahoma" w:eastAsia="Calibri" w:hAnsi="Tahoma" w:cs="Tahoma"/>
          <w:b/>
          <w:bCs/>
          <w:color w:val="000000"/>
          <w:sz w:val="22"/>
          <w:szCs w:val="22"/>
          <w:lang w:val="sr-Latn-ME"/>
        </w:rPr>
      </w:pPr>
      <w:r w:rsidRPr="00734C64">
        <w:rPr>
          <w:rFonts w:ascii="Tahoma" w:eastAsia="Calibri" w:hAnsi="Tahoma" w:cs="Tahoma"/>
          <w:color w:val="000000"/>
          <w:sz w:val="22"/>
          <w:szCs w:val="22"/>
          <w:lang w:val="sr-Latn-ME"/>
        </w:rPr>
        <w:sym w:font="Wingdings" w:char="F078"/>
      </w:r>
      <w:r w:rsidR="00405E8C" w:rsidRPr="00734C64">
        <w:rPr>
          <w:rFonts w:ascii="Tahoma" w:eastAsia="Calibri" w:hAnsi="Tahoma" w:cs="Tahoma"/>
          <w:color w:val="000000"/>
          <w:sz w:val="22"/>
          <w:szCs w:val="22"/>
          <w:lang w:val="sr-Latn-ME"/>
        </w:rPr>
        <w:t xml:space="preserve"> </w:t>
      </w:r>
      <w:r w:rsidR="00405E8C" w:rsidRPr="00734C64">
        <w:rPr>
          <w:rFonts w:ascii="Tahoma" w:eastAsia="Calibri" w:hAnsi="Tahoma" w:cs="Tahoma"/>
          <w:b/>
          <w:bCs/>
          <w:color w:val="000000"/>
          <w:sz w:val="22"/>
          <w:szCs w:val="22"/>
          <w:lang w:val="sr-Latn-ME"/>
        </w:rPr>
        <w:t>Procijenjena vrijednost predmeta nabavke bez zaključivanja okvirnog sporazuma</w:t>
      </w:r>
      <w:r w:rsidR="00405E8C" w:rsidRPr="00734C64">
        <w:rPr>
          <w:rFonts w:ascii="Tahoma" w:eastAsia="Calibri" w:hAnsi="Tahoma" w:cs="Tahoma"/>
          <w:color w:val="000000"/>
          <w:sz w:val="22"/>
          <w:szCs w:val="22"/>
          <w:lang w:val="sr-Latn-ME"/>
        </w:rPr>
        <w:t>:</w:t>
      </w:r>
    </w:p>
    <w:p w:rsidR="00405E8C" w:rsidRPr="00734C64" w:rsidRDefault="00405E8C" w:rsidP="00405E8C">
      <w:pPr>
        <w:spacing w:after="160" w:line="259" w:lineRule="auto"/>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sym w:font="Wingdings" w:char="F078"/>
      </w:r>
      <w:r w:rsidRPr="00734C64">
        <w:rPr>
          <w:rFonts w:ascii="Tahoma" w:eastAsia="Calibri" w:hAnsi="Tahoma" w:cs="Tahoma"/>
          <w:color w:val="000000"/>
          <w:sz w:val="22"/>
          <w:szCs w:val="22"/>
          <w:lang w:val="sr-Latn-ME"/>
        </w:rPr>
        <w:t xml:space="preserve"> kao cjeline je </w:t>
      </w:r>
      <w:r w:rsidR="002A0815" w:rsidRPr="00734C64">
        <w:rPr>
          <w:rFonts w:ascii="Tahoma" w:eastAsia="Calibri" w:hAnsi="Tahoma" w:cs="Tahoma"/>
          <w:color w:val="000000"/>
          <w:sz w:val="22"/>
          <w:szCs w:val="22"/>
          <w:lang w:val="sr-Latn-ME"/>
        </w:rPr>
        <w:t>7</w:t>
      </w:r>
      <w:r w:rsidR="0092569F">
        <w:rPr>
          <w:rFonts w:ascii="Tahoma" w:eastAsia="Calibri" w:hAnsi="Tahoma" w:cs="Tahoma"/>
          <w:color w:val="000000"/>
          <w:sz w:val="22"/>
          <w:szCs w:val="22"/>
          <w:lang w:val="sr-Latn-ME"/>
        </w:rPr>
        <w:t>4</w:t>
      </w:r>
      <w:r w:rsidR="002A0815" w:rsidRPr="00734C64">
        <w:rPr>
          <w:rFonts w:ascii="Tahoma" w:eastAsia="Calibri" w:hAnsi="Tahoma" w:cs="Tahoma"/>
          <w:color w:val="000000"/>
          <w:sz w:val="22"/>
          <w:szCs w:val="22"/>
          <w:lang w:val="sr-Latn-ME"/>
        </w:rPr>
        <w:t>.</w:t>
      </w:r>
      <w:r w:rsidR="0092569F">
        <w:rPr>
          <w:rFonts w:ascii="Tahoma" w:eastAsia="Calibri" w:hAnsi="Tahoma" w:cs="Tahoma"/>
          <w:color w:val="000000"/>
          <w:sz w:val="22"/>
          <w:szCs w:val="22"/>
          <w:lang w:val="sr-Latn-ME"/>
        </w:rPr>
        <w:t>380,17</w:t>
      </w:r>
      <w:r w:rsidRPr="00734C64">
        <w:rPr>
          <w:rFonts w:ascii="Tahoma" w:eastAsia="Calibri" w:hAnsi="Tahoma" w:cs="Tahoma"/>
          <w:color w:val="000000"/>
          <w:sz w:val="22"/>
          <w:szCs w:val="22"/>
          <w:lang w:val="sr-Latn-ME"/>
        </w:rPr>
        <w:t xml:space="preserve"> €;</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pBdr>
          <w:top w:val="single" w:sz="4" w:space="1" w:color="auto"/>
          <w:left w:val="single" w:sz="4" w:space="0" w:color="auto"/>
          <w:bottom w:val="single" w:sz="4" w:space="1" w:color="auto"/>
          <w:right w:val="single" w:sz="4" w:space="4" w:color="auto"/>
        </w:pBdr>
        <w:shd w:val="clear" w:color="auto" w:fill="D9D9D9"/>
        <w:jc w:val="both"/>
        <w:rPr>
          <w:rFonts w:ascii="Tahoma" w:hAnsi="Tahoma" w:cs="Tahoma"/>
          <w:b/>
          <w:bCs/>
          <w:color w:val="000000"/>
          <w:sz w:val="22"/>
          <w:szCs w:val="22"/>
          <w:lang w:val="sr-Latn-ME"/>
        </w:rPr>
      </w:pPr>
      <w:r w:rsidRPr="00734C64">
        <w:rPr>
          <w:rFonts w:ascii="Tahoma" w:hAnsi="Tahoma" w:cs="Tahoma"/>
          <w:color w:val="000000"/>
          <w:sz w:val="22"/>
          <w:szCs w:val="22"/>
          <w:lang w:val="sr-Latn-ME"/>
        </w:rPr>
        <w:lastRenderedPageBreak/>
        <w:t>Obrazloženje razloga zašto predmet nabavke nije podijeljen na partije:</w:t>
      </w:r>
      <w:r w:rsidRPr="00734C64">
        <w:rPr>
          <w:rFonts w:ascii="Tahoma" w:hAnsi="Tahoma" w:cs="Tahoma"/>
          <w:color w:val="000000"/>
          <w:sz w:val="22"/>
          <w:szCs w:val="22"/>
          <w:vertAlign w:val="superscript"/>
          <w:lang w:val="sr-Latn-ME"/>
        </w:rPr>
        <w:footnoteReference w:id="6"/>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Zbog većeg broja različitih tipova vozila te nemogućnosti predviđanja eventualnih kvarova na istim, a samim tim i visine opredijeljenih sredstava za partiju ponaosob javna nabavka se sprovodi kao cjelina.</w:t>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pBdr>
          <w:top w:val="single" w:sz="4" w:space="1" w:color="auto"/>
          <w:left w:val="single" w:sz="4" w:space="4" w:color="auto"/>
          <w:bottom w:val="single" w:sz="4" w:space="1" w:color="auto"/>
          <w:right w:val="single" w:sz="4" w:space="4" w:color="auto"/>
        </w:pBdr>
        <w:shd w:val="clear" w:color="auto" w:fill="D9D9D9"/>
        <w:rPr>
          <w:rFonts w:ascii="Tahoma" w:hAnsi="Tahoma" w:cs="Tahoma"/>
          <w:b/>
          <w:sz w:val="22"/>
          <w:szCs w:val="22"/>
          <w:lang w:val="sr-Latn-ME"/>
        </w:rPr>
      </w:pPr>
      <w:r w:rsidRPr="00734C64">
        <w:rPr>
          <w:rFonts w:ascii="Tahoma" w:hAnsi="Tahoma" w:cs="Tahoma"/>
          <w:b/>
          <w:sz w:val="22"/>
          <w:szCs w:val="22"/>
          <w:lang w:val="sr-Latn-ME"/>
        </w:rPr>
        <w:t>PONUDA SA VARIJANTAMA</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Mogućnost podnošenja ponude sa varijantama</w:t>
      </w:r>
    </w:p>
    <w:p w:rsidR="00405E8C" w:rsidRPr="00734C64" w:rsidRDefault="00405E8C" w:rsidP="00405E8C">
      <w:pPr>
        <w:jc w:val="both"/>
        <w:rPr>
          <w:rFonts w:ascii="Tahoma" w:hAnsi="Tahoma" w:cs="Tahoma"/>
          <w:sz w:val="22"/>
          <w:szCs w:val="22"/>
          <w:lang w:val="sr-Latn-ME"/>
        </w:rPr>
      </w:pPr>
    </w:p>
    <w:p w:rsidR="00405E8C" w:rsidRPr="00734C64" w:rsidRDefault="004C64B1"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00405E8C" w:rsidRPr="00734C64">
        <w:rPr>
          <w:rFonts w:ascii="Tahoma" w:hAnsi="Tahoma" w:cs="Tahoma"/>
          <w:sz w:val="22"/>
          <w:szCs w:val="22"/>
          <w:lang w:val="sr-Latn-ME"/>
        </w:rPr>
        <w:t>Varijante ponude nijesu dozvoljene i neće biti razmatrane.</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ahoma" w:hAnsi="Tahoma" w:cs="Tahoma"/>
          <w:b/>
          <w:sz w:val="22"/>
          <w:szCs w:val="22"/>
          <w:lang w:val="sr-Latn-ME"/>
        </w:rPr>
      </w:pPr>
      <w:bookmarkStart w:id="3" w:name="_Toc62730556"/>
      <w:r w:rsidRPr="00734C64">
        <w:rPr>
          <w:rFonts w:ascii="Tahoma" w:hAnsi="Tahoma" w:cs="Tahoma"/>
          <w:b/>
          <w:sz w:val="22"/>
          <w:szCs w:val="22"/>
          <w:lang w:val="sr-Latn-ME"/>
        </w:rPr>
        <w:t>NAČIN UTVRĐIVANJA EKVIVALENTNOSTI</w:t>
      </w:r>
      <w:bookmarkEnd w:id="3"/>
    </w:p>
    <w:p w:rsidR="00405E8C" w:rsidRPr="00734C64" w:rsidRDefault="00405E8C" w:rsidP="00405E8C">
      <w:pPr>
        <w:jc w:val="both"/>
        <w:rPr>
          <w:rFonts w:ascii="Tahoma" w:hAnsi="Tahoma" w:cs="Tahoma"/>
          <w:bCs/>
          <w:color w:val="FF0000"/>
          <w:sz w:val="22"/>
          <w:szCs w:val="22"/>
          <w:lang w:val="sr-Latn-ME"/>
        </w:rPr>
      </w:pPr>
    </w:p>
    <w:p w:rsidR="00405E8C" w:rsidRPr="00734C64" w:rsidRDefault="00405E8C" w:rsidP="00405E8C">
      <w:pPr>
        <w:jc w:val="both"/>
        <w:rPr>
          <w:rFonts w:ascii="Tahoma" w:hAnsi="Tahoma" w:cs="Tahoma"/>
          <w:bCs/>
          <w:color w:val="000000"/>
          <w:sz w:val="22"/>
          <w:szCs w:val="22"/>
          <w:lang w:val="sr-Latn-ME"/>
        </w:rPr>
      </w:pPr>
      <w:r w:rsidRPr="00734C64">
        <w:rPr>
          <w:rFonts w:ascii="Tahoma" w:hAnsi="Tahoma" w:cs="Tahoma"/>
          <w:bCs/>
          <w:color w:val="000000"/>
          <w:sz w:val="22"/>
          <w:szCs w:val="22"/>
          <w:lang w:val="sr-Latn-ME"/>
        </w:rPr>
        <w:t>Način utvrđivanja ekvivalentnosti:</w:t>
      </w:r>
      <w:r w:rsidR="004C64B1" w:rsidRPr="00734C64">
        <w:rPr>
          <w:rFonts w:ascii="Tahoma" w:hAnsi="Tahoma" w:cs="Tahoma"/>
          <w:bCs/>
          <w:color w:val="000000"/>
          <w:sz w:val="22"/>
          <w:szCs w:val="22"/>
          <w:lang w:val="sr-Latn-ME"/>
        </w:rPr>
        <w:t>nije primjenjivo</w:t>
      </w:r>
    </w:p>
    <w:p w:rsidR="00405E8C" w:rsidRPr="00734C64" w:rsidRDefault="00405E8C" w:rsidP="00405E8C">
      <w:pPr>
        <w:jc w:val="both"/>
        <w:rPr>
          <w:rFonts w:ascii="Tahoma" w:hAnsi="Tahoma" w:cs="Tahoma"/>
          <w:bCs/>
          <w:color w:val="FF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ahoma" w:hAnsi="Tahoma" w:cs="Tahoma"/>
          <w:b/>
          <w:sz w:val="22"/>
          <w:szCs w:val="22"/>
          <w:lang w:val="sr-Latn-ME"/>
        </w:rPr>
      </w:pPr>
      <w:bookmarkStart w:id="4" w:name="_Toc62730557"/>
      <w:r w:rsidRPr="00734C64">
        <w:rPr>
          <w:rFonts w:ascii="Tahoma" w:hAnsi="Tahoma" w:cs="Tahoma"/>
          <w:b/>
          <w:sz w:val="22"/>
          <w:szCs w:val="22"/>
          <w:lang w:val="sr-Latn-ME"/>
        </w:rPr>
        <w:t>OSNOVI ZA OBAVEZNO ISKLJUČENJE IZ POSTUPKA JAVNE NABAVKE</w:t>
      </w:r>
      <w:bookmarkEnd w:id="4"/>
    </w:p>
    <w:p w:rsidR="00405E8C" w:rsidRPr="00734C64" w:rsidRDefault="00405E8C" w:rsidP="00405E8C">
      <w:pPr>
        <w:jc w:val="both"/>
        <w:rPr>
          <w:rFonts w:ascii="Tahoma" w:hAnsi="Tahoma" w:cs="Tahoma"/>
          <w:sz w:val="22"/>
          <w:szCs w:val="22"/>
          <w:lang w:val="sr-Latn-ME"/>
        </w:rPr>
      </w:pPr>
    </w:p>
    <w:p w:rsidR="00405E8C" w:rsidRPr="00734C64" w:rsidRDefault="00405E8C" w:rsidP="00405E8C">
      <w:pPr>
        <w:rPr>
          <w:rFonts w:ascii="Tahoma" w:hAnsi="Tahoma" w:cs="Tahoma"/>
          <w:sz w:val="22"/>
          <w:szCs w:val="22"/>
          <w:lang w:val="sr-Latn-ME"/>
        </w:rPr>
      </w:pPr>
      <w:r w:rsidRPr="00734C64">
        <w:rPr>
          <w:rFonts w:ascii="Tahoma" w:hAnsi="Tahoma" w:cs="Tahoma"/>
          <w:sz w:val="22"/>
          <w:szCs w:val="22"/>
          <w:lang w:val="sr-Latn-ME"/>
        </w:rPr>
        <w:t xml:space="preserve">Privredni subjekat će se isključiti iz postupka javne nabavke, ako: </w:t>
      </w:r>
    </w:p>
    <w:p w:rsidR="00405E8C" w:rsidRPr="00734C64" w:rsidRDefault="00405E8C" w:rsidP="00405E8C">
      <w:pPr>
        <w:numPr>
          <w:ilvl w:val="0"/>
          <w:numId w:val="5"/>
        </w:numPr>
        <w:rPr>
          <w:rFonts w:ascii="Tahoma" w:hAnsi="Tahoma" w:cs="Tahoma"/>
          <w:sz w:val="22"/>
          <w:szCs w:val="22"/>
          <w:lang w:val="sr-Latn-ME"/>
        </w:rPr>
      </w:pPr>
      <w:bookmarkStart w:id="5" w:name="_Toc62730558"/>
      <w:r w:rsidRPr="00734C64">
        <w:rPr>
          <w:rFonts w:ascii="Tahoma" w:hAnsi="Tahoma" w:cs="Tahoma"/>
          <w:sz w:val="22"/>
          <w:szCs w:val="22"/>
          <w:lang w:val="sr-Latn-ME"/>
        </w:rPr>
        <w:t>je vršio neprimjeren uticaj u smislu člana 38 stav 2 tačka 1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postoji sukob interesa iz člana 41 stav 1 tačka 2 ili člana 42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ne ispunjava uslov iz člana 99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ne ispunjava uslov iz čl. 102, 104 ili 106 ovog zakona predviđen tenderskom dokumentacijom;</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nije dostavio izjavu privrednog subjekta ili dostavljena izjava ne sadrži informacije i podatke tražene tenderskom dokumentacijom ili je nepravilno sačinjena;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postoji razlog na osnovu kojeg se smatra da je odustao od prijave, odnosno ponude, a koji je propisan članom 120 stav 15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postoji drugi razlog propisan ovim zakonom.</w:t>
      </w: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r w:rsidRPr="00734C64">
        <w:rPr>
          <w:rFonts w:ascii="Tahoma" w:hAnsi="Tahoma" w:cs="Tahoma"/>
          <w:b/>
          <w:sz w:val="22"/>
          <w:szCs w:val="22"/>
          <w:lang w:val="sr-Latn-ME"/>
        </w:rPr>
        <w:t>SREDSTVA FINANSIJSKOG OBEZBJEĐENJA UGOVORA O JAVNOJ NABAVCI</w:t>
      </w:r>
      <w:bookmarkEnd w:id="5"/>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Ponuđač čija ponuda bude izabrana kao najpovoljnija je dužan da uz potpisan ugovor o javnoj nabavci dostavi naručiocu:</w:t>
      </w:r>
    </w:p>
    <w:p w:rsidR="00405E8C" w:rsidRPr="00734C64" w:rsidRDefault="00405E8C" w:rsidP="00405E8C">
      <w:pPr>
        <w:jc w:val="both"/>
        <w:rPr>
          <w:rFonts w:ascii="Tahoma" w:hAnsi="Tahoma" w:cs="Tahoma"/>
          <w:color w:val="000000"/>
          <w:sz w:val="22"/>
          <w:szCs w:val="22"/>
          <w:lang w:val="sr-Latn-ME"/>
        </w:rPr>
      </w:pPr>
    </w:p>
    <w:p w:rsidR="004C64B1" w:rsidRPr="00734C64" w:rsidRDefault="004C64B1" w:rsidP="004C64B1">
      <w:pPr>
        <w:jc w:val="both"/>
        <w:rPr>
          <w:rFonts w:ascii="Tahoma" w:eastAsia="Calibri" w:hAnsi="Tahoma" w:cs="Tahoma"/>
          <w:color w:val="000000"/>
          <w:sz w:val="22"/>
          <w:szCs w:val="22"/>
          <w:lang w:val="sr-Latn-ME"/>
        </w:rPr>
      </w:pPr>
      <w:r w:rsidRPr="00734C64">
        <w:rPr>
          <w:rFonts w:ascii="Tahoma" w:hAnsi="Tahoma" w:cs="Tahoma"/>
          <w:color w:val="000000"/>
          <w:sz w:val="22"/>
          <w:szCs w:val="22"/>
          <w:lang w:val="sr-Latn-ME"/>
        </w:rPr>
        <w:lastRenderedPageBreak/>
        <w:sym w:font="Wingdings" w:char="F078"/>
      </w:r>
      <w:r w:rsidRPr="00734C64">
        <w:rPr>
          <w:rFonts w:ascii="Tahoma" w:hAnsi="Tahoma" w:cs="Tahoma"/>
          <w:color w:val="000000"/>
          <w:sz w:val="22"/>
          <w:szCs w:val="22"/>
          <w:lang w:val="sr-Latn-ME"/>
        </w:rPr>
        <w:t xml:space="preserve"> </w:t>
      </w:r>
      <w:r w:rsidRPr="00734C64">
        <w:rPr>
          <w:rFonts w:ascii="Tahoma" w:hAnsi="Tahoma" w:cs="Tahoma"/>
          <w:sz w:val="22"/>
          <w:szCs w:val="22"/>
          <w:lang w:val="sr-Latn-ME"/>
        </w:rPr>
        <w:t>garanciju za dobro izvršenje ugovora ili okvirnog sporazuma ako su potpisnici dužni da ga izvršavaju</w:t>
      </w:r>
      <w:r w:rsidRPr="00734C64">
        <w:rPr>
          <w:rFonts w:ascii="Tahoma" w:hAnsi="Tahoma" w:cs="Tahoma"/>
          <w:sz w:val="22"/>
          <w:szCs w:val="22"/>
          <w:vertAlign w:val="superscript"/>
          <w:lang w:val="sr-Latn-ME"/>
        </w:rPr>
        <w:footnoteReference w:id="7"/>
      </w:r>
      <w:r w:rsidRPr="00734C64">
        <w:rPr>
          <w:rFonts w:ascii="Tahoma" w:hAnsi="Tahoma" w:cs="Tahoma"/>
          <w:sz w:val="22"/>
          <w:szCs w:val="22"/>
          <w:lang w:val="sr-Latn-ME"/>
        </w:rPr>
        <w:t xml:space="preserve">, za slučaj povrede ugovorenih obaveza </w:t>
      </w:r>
      <w:r w:rsidRPr="00734C64">
        <w:rPr>
          <w:rFonts w:ascii="Tahoma" w:hAnsi="Tahoma" w:cs="Tahoma"/>
          <w:color w:val="000000"/>
          <w:sz w:val="22"/>
          <w:szCs w:val="22"/>
          <w:lang w:val="sr-Latn-ME"/>
        </w:rPr>
        <w:t>u iznosu od 5 % od vrijednosti ugovora</w:t>
      </w:r>
      <w:r w:rsidRPr="00734C64">
        <w:rPr>
          <w:rFonts w:ascii="Tahoma" w:hAnsi="Tahoma" w:cs="Tahoma"/>
          <w:sz w:val="22"/>
          <w:szCs w:val="22"/>
          <w:vertAlign w:val="superscript"/>
          <w:lang w:val="sr-Latn-ME"/>
        </w:rPr>
        <w:t xml:space="preserve"> </w:t>
      </w:r>
      <w:r w:rsidRPr="00734C64">
        <w:rPr>
          <w:rFonts w:ascii="Tahoma" w:hAnsi="Tahoma" w:cs="Tahoma"/>
          <w:sz w:val="22"/>
          <w:szCs w:val="22"/>
          <w:lang w:val="sr-Latn-ME"/>
        </w:rPr>
        <w:t>.</w:t>
      </w:r>
    </w:p>
    <w:p w:rsidR="004C64B1" w:rsidRPr="00734C64" w:rsidRDefault="004C64B1" w:rsidP="00405E8C">
      <w:pPr>
        <w:jc w:val="both"/>
        <w:rPr>
          <w:rFonts w:ascii="Tahoma" w:eastAsia="Calibri" w:hAnsi="Tahoma" w:cs="Tahoma"/>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ahoma" w:hAnsi="Tahoma" w:cs="Tahoma"/>
          <w:b/>
          <w:color w:val="000000"/>
          <w:sz w:val="22"/>
          <w:szCs w:val="22"/>
          <w:lang w:val="sr-Latn-ME"/>
        </w:rPr>
      </w:pPr>
      <w:bookmarkStart w:id="6" w:name="_Toc62730559"/>
      <w:r w:rsidRPr="00734C64">
        <w:rPr>
          <w:rFonts w:ascii="Tahoma" w:hAnsi="Tahoma" w:cs="Tahoma"/>
          <w:b/>
          <w:sz w:val="22"/>
          <w:szCs w:val="22"/>
          <w:lang w:val="sr-Latn-ME"/>
        </w:rPr>
        <w:t>METODOLOGIJA VREDNOVANJA PONUDA</w:t>
      </w:r>
      <w:bookmarkEnd w:id="6"/>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Naručilac će u postupku javne nabavki izabrati ekonomski najpovoljniju ponudu, primjenom pristupa isplativosti, po osnovu kriterijuma</w:t>
      </w:r>
      <w:r w:rsidRPr="00734C64">
        <w:rPr>
          <w:rFonts w:ascii="Tahoma" w:hAnsi="Tahoma" w:cs="Tahoma"/>
          <w:sz w:val="22"/>
          <w:szCs w:val="22"/>
          <w:vertAlign w:val="superscript"/>
          <w:lang w:val="sr-Latn-ME"/>
        </w:rPr>
        <w:footnoteReference w:id="8"/>
      </w:r>
      <w:r w:rsidRPr="00734C64">
        <w:rPr>
          <w:rFonts w:ascii="Tahoma" w:hAnsi="Tahoma" w:cs="Tahoma"/>
          <w:sz w:val="22"/>
          <w:szCs w:val="22"/>
          <w:lang w:val="sr-Latn-ME"/>
        </w:rPr>
        <w:t xml:space="preserve">: </w:t>
      </w:r>
    </w:p>
    <w:p w:rsidR="00405E8C" w:rsidRPr="00734C64" w:rsidRDefault="00405E8C" w:rsidP="00405E8C">
      <w:pPr>
        <w:rPr>
          <w:rFonts w:ascii="Tahoma" w:hAnsi="Tahoma" w:cs="Tahoma"/>
          <w:sz w:val="22"/>
          <w:szCs w:val="22"/>
          <w:lang w:val="sr-Latn-ME"/>
        </w:rPr>
      </w:pPr>
      <w:r w:rsidRPr="00734C64">
        <w:rPr>
          <w:rFonts w:ascii="Tahoma" w:hAnsi="Tahoma" w:cs="Tahoma"/>
          <w:sz w:val="22"/>
          <w:szCs w:val="22"/>
          <w:lang w:val="sr-Latn-ME"/>
        </w:rPr>
        <w:t xml:space="preserve"> </w:t>
      </w:r>
    </w:p>
    <w:p w:rsidR="00405E8C" w:rsidRPr="00734C64" w:rsidRDefault="004C64B1" w:rsidP="00405E8C">
      <w:pPr>
        <w:rPr>
          <w:rFonts w:ascii="Tahoma" w:hAnsi="Tahoma" w:cs="Tahoma"/>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00405E8C" w:rsidRPr="00734C64">
        <w:rPr>
          <w:rFonts w:ascii="Tahoma" w:hAnsi="Tahoma" w:cs="Tahoma"/>
          <w:sz w:val="22"/>
          <w:szCs w:val="22"/>
          <w:lang w:val="sr-Latn-ME"/>
        </w:rPr>
        <w:t xml:space="preserve">odnos cijene i kvaliteta </w:t>
      </w:r>
    </w:p>
    <w:p w:rsidR="00405E8C" w:rsidRPr="00734C64" w:rsidRDefault="00405E8C" w:rsidP="00405E8C">
      <w:pPr>
        <w:rPr>
          <w:rFonts w:ascii="Tahoma" w:hAnsi="Tahoma" w:cs="Tahoma"/>
          <w:sz w:val="22"/>
          <w:szCs w:val="22"/>
          <w:lang w:val="sr-Latn-ME"/>
        </w:rPr>
      </w:pPr>
    </w:p>
    <w:p w:rsidR="00405E8C" w:rsidRPr="00734C64" w:rsidRDefault="00405E8C" w:rsidP="00405E8C">
      <w:pPr>
        <w:pBdr>
          <w:top w:val="single" w:sz="4" w:space="1" w:color="auto"/>
          <w:left w:val="single" w:sz="4" w:space="4" w:color="auto"/>
          <w:bottom w:val="single" w:sz="4" w:space="1" w:color="auto"/>
          <w:right w:val="single" w:sz="4" w:space="4" w:color="auto"/>
        </w:pBdr>
        <w:jc w:val="both"/>
        <w:rPr>
          <w:rFonts w:ascii="Tahoma" w:hAnsi="Tahoma" w:cs="Tahoma"/>
          <w:i/>
          <w:color w:val="000000"/>
          <w:sz w:val="22"/>
          <w:szCs w:val="22"/>
          <w:lang w:val="sr-Latn-ME"/>
        </w:rPr>
      </w:pP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Naručilac se opredijelio za vrednovanje ponuda pokriterijumu odnosa cijene i kvaliteta, koje će se vršiti na osnovu sljedećih parametara:</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1. Parametar: Cijena (C) .......maksimalan broj bodova 80</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2. Parametar: Kvalitet (K) najkraći rok za nabavku auto dijela... maksimalan broj bodova 20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Ukupan broj bodova 100 = broj bodova za ponuđenu cijenu (C) - 80 + broj bodova za kvalitet (K) - 20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1. Parametar cijena (C) vrednovaće se na sljedeći način: max 80 bodova za izbor najpovoljnije ponude primjenom parametra najniža ponuđena cijena, kao osnova za vrednovanje uzima se ponuđena cijena, kao zbir jediničnih cijena iz specifikacije,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Broj bodova (C) = (najniža ponuđena cijena / ponuđena cijena) × 80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Ako je ponuđena cijena 0,00 EUR-a prilikom vrednovanja te cijene po parametru najniža ponuđena cijena uzima se da je ponuđena cijena 0,01 EUR.</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2. Parametar kvalitet (K) vrednovaće se na sljedeći način: max 20 bodova za izbor najpovoljnije ponude primjenom parametra kvalitet, kao osnova za vrednovanje uzima se najkraći rok isporuke  auto dijela u satima</w:t>
      </w:r>
      <w:r w:rsidRPr="00734C64">
        <w:rPr>
          <w:rFonts w:ascii="Tahoma" w:hAnsi="Tahoma" w:cs="Tahoma"/>
          <w:color w:val="000000"/>
          <w:sz w:val="22"/>
          <w:szCs w:val="22"/>
        </w:rPr>
        <w:t> (</w:t>
      </w:r>
      <w:proofErr w:type="spellStart"/>
      <w:r w:rsidRPr="00734C64">
        <w:rPr>
          <w:rFonts w:ascii="Tahoma" w:hAnsi="Tahoma" w:cs="Tahoma"/>
          <w:color w:val="000000"/>
          <w:sz w:val="22"/>
          <w:szCs w:val="22"/>
        </w:rPr>
        <w:t>najkraći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rok</w:t>
      </w:r>
      <w:proofErr w:type="spellEnd"/>
      <w:r w:rsidRPr="00734C64">
        <w:rPr>
          <w:rFonts w:ascii="Tahoma" w:hAnsi="Tahoma" w:cs="Tahoma"/>
          <w:color w:val="000000"/>
          <w:sz w:val="22"/>
          <w:szCs w:val="22"/>
        </w:rPr>
        <w:t xml:space="preserve"> je 1 sat) a </w:t>
      </w:r>
      <w:proofErr w:type="spellStart"/>
      <w:r w:rsidRPr="00734C64">
        <w:rPr>
          <w:rFonts w:ascii="Tahoma" w:hAnsi="Tahoma" w:cs="Tahoma"/>
          <w:color w:val="000000"/>
          <w:sz w:val="22"/>
          <w:szCs w:val="22"/>
        </w:rPr>
        <w:t>najduže</w:t>
      </w:r>
      <w:proofErr w:type="spellEnd"/>
      <w:r w:rsidRPr="00734C64">
        <w:rPr>
          <w:rFonts w:ascii="Tahoma" w:hAnsi="Tahoma" w:cs="Tahoma"/>
          <w:color w:val="000000"/>
          <w:sz w:val="22"/>
          <w:szCs w:val="22"/>
        </w:rPr>
        <w:t xml:space="preserve"> u </w:t>
      </w:r>
      <w:proofErr w:type="spellStart"/>
      <w:r w:rsidRPr="00734C64">
        <w:rPr>
          <w:rFonts w:ascii="Tahoma" w:hAnsi="Tahoma" w:cs="Tahoma"/>
          <w:color w:val="000000"/>
          <w:sz w:val="22"/>
          <w:szCs w:val="22"/>
        </w:rPr>
        <w:t>roku</w:t>
      </w:r>
      <w:proofErr w:type="spellEnd"/>
      <w:r w:rsidRPr="00734C64">
        <w:rPr>
          <w:rFonts w:ascii="Tahoma" w:hAnsi="Tahoma" w:cs="Tahoma"/>
          <w:color w:val="000000"/>
          <w:sz w:val="22"/>
          <w:szCs w:val="22"/>
        </w:rPr>
        <w:t xml:space="preserve"> od 48 sati.</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Ponuđač sa ponuđenim najkraćim rokom isporuke i ugradnje dijela dobija maksimalni broj bodova u skladu sa ovim parametrom, a drugi ponuđači dobijaju proporcionalno manji broj bodova po formuli: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Broj bodova (K) = (najkraći ponuđeni rok za nabavku auto dijela / ponuđeni rok za nabavku auto dijela ) x 20</w:t>
      </w:r>
    </w:p>
    <w:p w:rsidR="004C64B1" w:rsidRPr="00734C64" w:rsidRDefault="004C64B1" w:rsidP="00405E8C">
      <w:pPr>
        <w:pBdr>
          <w:top w:val="single" w:sz="4" w:space="1" w:color="auto"/>
          <w:left w:val="single" w:sz="4" w:space="4" w:color="auto"/>
          <w:bottom w:val="single" w:sz="4" w:space="1" w:color="auto"/>
          <w:right w:val="single" w:sz="4" w:space="4" w:color="auto"/>
        </w:pBdr>
        <w:jc w:val="both"/>
        <w:rPr>
          <w:rFonts w:ascii="Tahoma" w:hAnsi="Tahoma" w:cs="Tahoma"/>
          <w:i/>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0D7C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7" w:name="_Toc62730560"/>
      <w:r w:rsidRPr="00734C64">
        <w:rPr>
          <w:rFonts w:ascii="Tahoma" w:hAnsi="Tahoma" w:cs="Tahoma"/>
          <w:b/>
          <w:sz w:val="22"/>
          <w:szCs w:val="22"/>
          <w:lang w:val="sr-Latn-ME"/>
        </w:rPr>
        <w:t>JEZIK PONUDE</w:t>
      </w:r>
      <w:bookmarkEnd w:id="7"/>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Ponuda se sačinjava na:</w:t>
      </w:r>
    </w:p>
    <w:p w:rsidR="004C64B1" w:rsidRPr="00734C64" w:rsidRDefault="004C64B1" w:rsidP="004C64B1">
      <w:pPr>
        <w:jc w:val="both"/>
        <w:rPr>
          <w:rFonts w:ascii="Tahoma" w:hAnsi="Tahoma" w:cs="Tahoma"/>
          <w:b/>
          <w:bCs/>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Pr="00734C64">
        <w:rPr>
          <w:rFonts w:ascii="Tahoma" w:hAnsi="Tahoma" w:cs="Tahoma"/>
          <w:color w:val="000000"/>
          <w:sz w:val="22"/>
          <w:szCs w:val="22"/>
          <w:lang w:val="sr-Latn-ME"/>
        </w:rPr>
        <w:t xml:space="preserve"> crnogorski jezik i drugi jezik koji je u službenoj upotrebi u Crnoj Gori, u skladu sa Ustavom i zakonom</w:t>
      </w:r>
    </w:p>
    <w:p w:rsidR="004C64B1" w:rsidRPr="00734C64" w:rsidRDefault="004C64B1" w:rsidP="00405E8C">
      <w:pPr>
        <w:jc w:val="both"/>
        <w:rPr>
          <w:rFonts w:ascii="Tahoma" w:hAnsi="Tahoma" w:cs="Tahoma"/>
          <w:b/>
          <w:b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8" w:name="_Toc62730561"/>
      <w:r w:rsidRPr="00734C64">
        <w:rPr>
          <w:rFonts w:ascii="Tahoma" w:hAnsi="Tahoma" w:cs="Tahoma"/>
          <w:b/>
          <w:sz w:val="22"/>
          <w:szCs w:val="22"/>
          <w:lang w:val="sr-Latn-ME"/>
        </w:rPr>
        <w:lastRenderedPageBreak/>
        <w:t>NAČIN, MJESTO I VRIJEME PODNOŠENJA PONUDA I OTVARANJA PONUDA</w:t>
      </w:r>
      <w:bookmarkEnd w:id="8"/>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Ponude se podnose preko ESJN-a zaključno sa danom</w:t>
      </w:r>
      <w:r w:rsidR="00ED70C1">
        <w:rPr>
          <w:rFonts w:ascii="Tahoma" w:hAnsi="Tahoma" w:cs="Tahoma"/>
          <w:color w:val="000000"/>
          <w:sz w:val="22"/>
          <w:szCs w:val="22"/>
          <w:lang w:val="sr-Latn-ME"/>
        </w:rPr>
        <w:t xml:space="preserve"> 22.04.2025.</w:t>
      </w:r>
      <w:r w:rsidRPr="00734C64">
        <w:rPr>
          <w:rFonts w:ascii="Tahoma" w:hAnsi="Tahoma" w:cs="Tahoma"/>
          <w:color w:val="000000"/>
          <w:sz w:val="22"/>
          <w:szCs w:val="22"/>
          <w:lang w:val="sr-Latn-ME"/>
        </w:rPr>
        <w:t xml:space="preserve"> godine</w:t>
      </w:r>
      <w:r w:rsidR="00ED70C1">
        <w:rPr>
          <w:rFonts w:ascii="Tahoma" w:hAnsi="Tahoma" w:cs="Tahoma"/>
          <w:color w:val="000000"/>
          <w:sz w:val="22"/>
          <w:szCs w:val="22"/>
          <w:lang w:val="sr-Latn-ME"/>
        </w:rPr>
        <w:t>,</w:t>
      </w:r>
      <w:r w:rsidRPr="00734C64">
        <w:rPr>
          <w:rFonts w:ascii="Tahoma" w:hAnsi="Tahoma" w:cs="Tahoma"/>
          <w:color w:val="000000"/>
          <w:sz w:val="22"/>
          <w:szCs w:val="22"/>
          <w:lang w:val="sr-Latn-ME"/>
        </w:rPr>
        <w:t xml:space="preserve"> do </w:t>
      </w:r>
      <w:r w:rsidR="004C64B1" w:rsidRPr="00734C64">
        <w:rPr>
          <w:rFonts w:ascii="Tahoma" w:hAnsi="Tahoma" w:cs="Tahoma"/>
          <w:color w:val="000000"/>
          <w:sz w:val="22"/>
          <w:szCs w:val="22"/>
          <w:lang w:val="sr-Latn-ME"/>
        </w:rPr>
        <w:t>10</w:t>
      </w:r>
      <w:r w:rsidRPr="00734C64">
        <w:rPr>
          <w:rFonts w:ascii="Tahoma" w:hAnsi="Tahoma" w:cs="Tahoma"/>
          <w:color w:val="000000"/>
          <w:sz w:val="22"/>
          <w:szCs w:val="22"/>
          <w:lang w:val="sr-Latn-ME"/>
        </w:rPr>
        <w:t xml:space="preserve"> sati.</w:t>
      </w:r>
    </w:p>
    <w:p w:rsidR="00405E8C" w:rsidRPr="00734C64" w:rsidRDefault="00405E8C" w:rsidP="00405E8C">
      <w:pPr>
        <w:jc w:val="both"/>
        <w:rPr>
          <w:rFonts w:ascii="Tahoma" w:hAnsi="Tahoma" w:cs="Tahoma"/>
          <w:b/>
          <w:bCs/>
          <w:i/>
          <w:iCs/>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Otvaranje ponuda održaće se dana</w:t>
      </w:r>
      <w:r w:rsidR="00ED70C1">
        <w:rPr>
          <w:rFonts w:ascii="Tahoma" w:hAnsi="Tahoma" w:cs="Tahoma"/>
          <w:color w:val="000000"/>
          <w:sz w:val="22"/>
          <w:szCs w:val="22"/>
          <w:lang w:val="sr-Latn-ME"/>
        </w:rPr>
        <w:t xml:space="preserve"> 22.04.2025.</w:t>
      </w:r>
      <w:r w:rsidR="00ED70C1" w:rsidRPr="00734C64">
        <w:rPr>
          <w:rFonts w:ascii="Tahoma" w:hAnsi="Tahoma" w:cs="Tahoma"/>
          <w:color w:val="000000"/>
          <w:sz w:val="22"/>
          <w:szCs w:val="22"/>
          <w:lang w:val="sr-Latn-ME"/>
        </w:rPr>
        <w:t xml:space="preserve"> godine</w:t>
      </w:r>
      <w:r w:rsidR="00ED70C1">
        <w:rPr>
          <w:rFonts w:ascii="Tahoma" w:hAnsi="Tahoma" w:cs="Tahoma"/>
          <w:color w:val="000000"/>
          <w:sz w:val="22"/>
          <w:szCs w:val="22"/>
          <w:lang w:val="sr-Latn-ME"/>
        </w:rPr>
        <w:t>,</w:t>
      </w:r>
      <w:r w:rsidR="00ED70C1" w:rsidRPr="00734C64">
        <w:rPr>
          <w:rFonts w:ascii="Tahoma" w:hAnsi="Tahoma" w:cs="Tahoma"/>
          <w:color w:val="000000"/>
          <w:sz w:val="22"/>
          <w:szCs w:val="22"/>
          <w:lang w:val="sr-Latn-ME"/>
        </w:rPr>
        <w:t xml:space="preserve"> </w:t>
      </w:r>
      <w:r w:rsidR="00ED70C1">
        <w:rPr>
          <w:rFonts w:ascii="Tahoma" w:hAnsi="Tahoma" w:cs="Tahoma"/>
          <w:color w:val="000000"/>
          <w:sz w:val="22"/>
          <w:szCs w:val="22"/>
          <w:lang w:val="sr-Latn-ME"/>
        </w:rPr>
        <w:t xml:space="preserve">u </w:t>
      </w:r>
      <w:r w:rsidR="00ED70C1" w:rsidRPr="00734C64">
        <w:rPr>
          <w:rFonts w:ascii="Tahoma" w:hAnsi="Tahoma" w:cs="Tahoma"/>
          <w:color w:val="000000"/>
          <w:sz w:val="22"/>
          <w:szCs w:val="22"/>
          <w:lang w:val="sr-Latn-ME"/>
        </w:rPr>
        <w:t>10 sati</w:t>
      </w:r>
      <w:r w:rsidR="00ED70C1">
        <w:rPr>
          <w:rFonts w:ascii="Tahoma" w:hAnsi="Tahoma" w:cs="Tahoma"/>
          <w:color w:val="000000"/>
          <w:sz w:val="22"/>
          <w:szCs w:val="22"/>
          <w:lang w:val="sr-Latn-ME"/>
        </w:rPr>
        <w:t>.</w:t>
      </w:r>
    </w:p>
    <w:p w:rsidR="00405E8C" w:rsidRPr="00734C64" w:rsidRDefault="00405E8C" w:rsidP="00405E8C">
      <w:pPr>
        <w:jc w:val="both"/>
        <w:rPr>
          <w:rFonts w:ascii="Tahoma" w:hAnsi="Tahoma" w:cs="Tahoma"/>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Dio ponude koje se ne dostavlja preko ESJN-a, a odnosi se na garanciju ponude dostavlja se: </w:t>
      </w:r>
    </w:p>
    <w:p w:rsidR="004C64B1" w:rsidRPr="00734C64" w:rsidRDefault="004C64B1" w:rsidP="004C64B1">
      <w:pPr>
        <w:numPr>
          <w:ilvl w:val="0"/>
          <w:numId w:val="1"/>
        </w:numPr>
        <w:spacing w:before="96" w:after="160" w:line="259" w:lineRule="auto"/>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neposrednom predajom na arhivi naručioca na adresi Bulevar revolucije broj 1, Podgorica</w:t>
      </w:r>
    </w:p>
    <w:p w:rsidR="004C64B1" w:rsidRPr="00734C64" w:rsidRDefault="004C64B1" w:rsidP="004C64B1">
      <w:pPr>
        <w:numPr>
          <w:ilvl w:val="0"/>
          <w:numId w:val="1"/>
        </w:numPr>
        <w:spacing w:before="96" w:after="160" w:line="259" w:lineRule="auto"/>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preporučenom pošiljkom sa povratnicom na adresi Bulevar revolucije broj 1, Podgorica</w:t>
      </w:r>
    </w:p>
    <w:p w:rsidR="004C64B1" w:rsidRPr="00734C64" w:rsidRDefault="004C64B1" w:rsidP="004C64B1">
      <w:pPr>
        <w:jc w:val="both"/>
        <w:rPr>
          <w:rFonts w:ascii="Tahoma" w:hAnsi="Tahoma" w:cs="Tahoma"/>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radnim danima od </w:t>
      </w:r>
      <w:r w:rsidRPr="00734C64">
        <w:rPr>
          <w:rFonts w:ascii="Tahoma" w:hAnsi="Tahoma" w:cs="Tahoma"/>
          <w:b/>
          <w:color w:val="000000"/>
          <w:sz w:val="22"/>
          <w:szCs w:val="22"/>
          <w:lang w:val="sr-Latn-ME"/>
        </w:rPr>
        <w:t>09 do 14 sati</w:t>
      </w:r>
      <w:r w:rsidRPr="00734C64">
        <w:rPr>
          <w:rFonts w:ascii="Tahoma" w:hAnsi="Tahoma" w:cs="Tahoma"/>
          <w:color w:val="000000"/>
          <w:sz w:val="22"/>
          <w:szCs w:val="22"/>
          <w:lang w:val="sr-Latn-ME"/>
        </w:rPr>
        <w:t>, zaključno sa danom</w:t>
      </w:r>
      <w:r w:rsidR="00ED70C1">
        <w:rPr>
          <w:rFonts w:ascii="Tahoma" w:hAnsi="Tahoma" w:cs="Tahoma"/>
          <w:color w:val="000000"/>
          <w:sz w:val="22"/>
          <w:szCs w:val="22"/>
          <w:lang w:val="sr-Latn-ME"/>
        </w:rPr>
        <w:t xml:space="preserve"> </w:t>
      </w:r>
      <w:r w:rsidR="00ED70C1" w:rsidRPr="00ED70C1">
        <w:rPr>
          <w:rFonts w:ascii="Tahoma" w:hAnsi="Tahoma" w:cs="Tahoma"/>
          <w:b/>
          <w:color w:val="000000"/>
          <w:sz w:val="22"/>
          <w:szCs w:val="22"/>
          <w:lang w:val="sr-Latn-ME"/>
        </w:rPr>
        <w:t>22.04.2025.</w:t>
      </w:r>
      <w:r w:rsidR="0092569F">
        <w:rPr>
          <w:rFonts w:ascii="Tahoma" w:hAnsi="Tahoma" w:cs="Tahoma"/>
          <w:b/>
          <w:color w:val="000000"/>
          <w:sz w:val="22"/>
          <w:szCs w:val="22"/>
          <w:lang w:val="sr-Latn-ME"/>
        </w:rPr>
        <w:t xml:space="preserve"> </w:t>
      </w:r>
      <w:r w:rsidRPr="00734C64">
        <w:rPr>
          <w:rFonts w:ascii="Tahoma" w:hAnsi="Tahoma" w:cs="Tahoma"/>
          <w:b/>
          <w:color w:val="000000"/>
          <w:sz w:val="22"/>
          <w:szCs w:val="22"/>
          <w:lang w:val="sr-Latn-ME"/>
        </w:rPr>
        <w:t>godine do 09.</w:t>
      </w:r>
      <w:r w:rsidR="002A0815" w:rsidRPr="00734C64">
        <w:rPr>
          <w:rFonts w:ascii="Tahoma" w:hAnsi="Tahoma" w:cs="Tahoma"/>
          <w:b/>
          <w:color w:val="000000"/>
          <w:sz w:val="22"/>
          <w:szCs w:val="22"/>
          <w:lang w:val="sr-Latn-ME"/>
        </w:rPr>
        <w:t>45</w:t>
      </w:r>
      <w:r w:rsidRPr="00734C64">
        <w:rPr>
          <w:rFonts w:ascii="Tahoma" w:hAnsi="Tahoma" w:cs="Tahoma"/>
          <w:b/>
          <w:color w:val="000000"/>
          <w:sz w:val="22"/>
          <w:szCs w:val="22"/>
          <w:lang w:val="sr-Latn-ME"/>
        </w:rPr>
        <w:t xml:space="preserve">  sati.</w:t>
      </w:r>
    </w:p>
    <w:p w:rsidR="00405E8C" w:rsidRPr="00734C64" w:rsidRDefault="00405E8C" w:rsidP="004C64B1">
      <w:pPr>
        <w:jc w:val="both"/>
        <w:rPr>
          <w:rFonts w:ascii="Tahoma" w:hAnsi="Tahoma" w:cs="Tahoma"/>
          <w:i/>
          <w:iCs/>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Pr="00734C64">
        <w:rPr>
          <w:rFonts w:ascii="Tahoma" w:hAnsi="Tahoma" w:cs="Tahoma"/>
          <w:color w:val="000000"/>
          <w:sz w:val="22"/>
          <w:szCs w:val="22"/>
          <w:lang w:val="sr-Latn-ME"/>
        </w:rPr>
        <w:t xml:space="preserve"> Razlozi hitnosti za skraćenje roka za podnošenje ponuda: Iz razloga koji nijesu izazvani krivicom naručioca s obzirom da je za funkcionisanje Agencije za nacionalnu bezbjednost neophodno realizovati postupak nabavke auto djelova sa ugradnjom, istekom ugovora iz 202</w:t>
      </w:r>
      <w:r w:rsidR="0092569F">
        <w:rPr>
          <w:rFonts w:ascii="Tahoma" w:hAnsi="Tahoma" w:cs="Tahoma"/>
          <w:color w:val="000000"/>
          <w:sz w:val="22"/>
          <w:szCs w:val="22"/>
          <w:lang w:val="sr-Latn-ME"/>
        </w:rPr>
        <w:t>4</w:t>
      </w:r>
      <w:r w:rsidRPr="00734C64">
        <w:rPr>
          <w:rFonts w:ascii="Tahoma" w:hAnsi="Tahoma" w:cs="Tahoma"/>
          <w:color w:val="000000"/>
          <w:sz w:val="22"/>
          <w:szCs w:val="22"/>
          <w:lang w:val="sr-Latn-ME"/>
        </w:rPr>
        <w:t>. godine, stekli su se uslovi iz člana 54 stav 4 Zakona o javnim nabavkama da se rok za podnošenje ponuda skrati na 15 dana.</w:t>
      </w:r>
    </w:p>
    <w:p w:rsidR="00405E8C" w:rsidRPr="00734C64" w:rsidRDefault="00405E8C" w:rsidP="00405E8C">
      <w:pPr>
        <w:rPr>
          <w:rFonts w:ascii="Tahoma" w:hAnsi="Tahoma" w:cs="Tahoma"/>
          <w:i/>
          <w:i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9" w:name="_Toc62730562"/>
      <w:r w:rsidRPr="00734C64">
        <w:rPr>
          <w:rFonts w:ascii="Tahoma" w:hAnsi="Tahoma" w:cs="Tahoma"/>
          <w:b/>
          <w:sz w:val="22"/>
          <w:szCs w:val="22"/>
          <w:lang w:val="sr-Latn-ME"/>
        </w:rPr>
        <w:t>USLOVI ZA AKTIVIRANJE GARANCIJE PONUDE</w:t>
      </w:r>
      <w:r w:rsidRPr="00734C64">
        <w:rPr>
          <w:rFonts w:ascii="Tahoma" w:hAnsi="Tahoma" w:cs="Tahoma"/>
          <w:b/>
          <w:sz w:val="22"/>
          <w:szCs w:val="22"/>
          <w:vertAlign w:val="superscript"/>
          <w:lang w:val="sr-Latn-ME"/>
        </w:rPr>
        <w:footnoteReference w:id="9"/>
      </w:r>
      <w:bookmarkEnd w:id="9"/>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Garancija ponude će se aktivirati ako ponuđač: </w:t>
      </w:r>
    </w:p>
    <w:p w:rsidR="00405E8C" w:rsidRPr="00734C64" w:rsidRDefault="00405E8C" w:rsidP="00405E8C">
      <w:pPr>
        <w:pStyle w:val="T30X"/>
        <w:ind w:left="567" w:hanging="283"/>
        <w:rPr>
          <w:rFonts w:ascii="Tahoma" w:hAnsi="Tahoma" w:cs="Tahoma"/>
          <w:lang w:val="sr-Latn-ME"/>
        </w:rPr>
      </w:pPr>
      <w:r w:rsidRPr="00734C64">
        <w:rPr>
          <w:rFonts w:ascii="Tahoma" w:hAnsi="Tahoma" w:cs="Tahoma"/>
          <w:lang w:val="sr-Latn-ME"/>
        </w:rPr>
        <w:t>1) odustane od ponude u roku važenja ponude i/ili</w:t>
      </w:r>
    </w:p>
    <w:p w:rsidR="00405E8C" w:rsidRPr="00734C64" w:rsidRDefault="00405E8C" w:rsidP="00405E8C">
      <w:pPr>
        <w:pStyle w:val="T30X"/>
        <w:rPr>
          <w:rFonts w:ascii="Tahoma" w:hAnsi="Tahoma" w:cs="Tahoma"/>
          <w:lang w:val="sr-Latn-ME"/>
        </w:rPr>
      </w:pPr>
      <w:r w:rsidRPr="00734C64">
        <w:rPr>
          <w:rFonts w:ascii="Tahoma" w:hAnsi="Tahoma" w:cs="Tahoma"/>
          <w:lang w:val="sr-Latn-ME"/>
        </w:rPr>
        <w:t xml:space="preserve"> 2) odbije da zaključi ugovor o javnoj nabavci ili okvirni sporazum.</w:t>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10" w:name="_Toc62730563"/>
      <w:r w:rsidRPr="00734C64">
        <w:rPr>
          <w:rFonts w:ascii="Tahoma" w:hAnsi="Tahoma" w:cs="Tahoma"/>
          <w:b/>
          <w:sz w:val="22"/>
          <w:szCs w:val="22"/>
          <w:lang w:val="sr-Latn-ME"/>
        </w:rPr>
        <w:t>TAJNOST PODATAKA</w:t>
      </w:r>
      <w:bookmarkEnd w:id="10"/>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 </w:t>
      </w: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Tenderska dokumentacija sadrži tajne podatke</w:t>
      </w:r>
    </w:p>
    <w:p w:rsidR="00405E8C" w:rsidRPr="00734C64" w:rsidRDefault="00405E8C" w:rsidP="00405E8C">
      <w:pPr>
        <w:jc w:val="both"/>
        <w:rPr>
          <w:rFonts w:ascii="Tahoma" w:hAnsi="Tahoma" w:cs="Tahoma"/>
          <w:color w:val="000000"/>
          <w:sz w:val="22"/>
          <w:szCs w:val="22"/>
          <w:lang w:val="sr-Latn-ME"/>
        </w:rPr>
      </w:pPr>
    </w:p>
    <w:p w:rsidR="00405E8C" w:rsidRPr="00734C64" w:rsidRDefault="00734C64" w:rsidP="0095167C">
      <w:pPr>
        <w:jc w:val="both"/>
        <w:rPr>
          <w:rFonts w:ascii="Tahoma" w:hAnsi="Tahoma" w:cs="Tahoma"/>
          <w:color w:val="000000"/>
          <w:sz w:val="22"/>
          <w:szCs w:val="22"/>
          <w:lang w:val="sr-Latn-ME"/>
        </w:rPr>
      </w:pPr>
      <w:r w:rsidRPr="00734C64">
        <w:rPr>
          <w:rFonts w:ascii="Tahoma" w:hAnsi="Tahoma" w:cs="Tahoma"/>
          <w:color w:val="000000"/>
          <w:sz w:val="22"/>
          <w:szCs w:val="22"/>
          <w:lang w:val="sr-Latn-ME"/>
        </w:rPr>
        <w:t>×</w:t>
      </w:r>
      <w:r w:rsidR="00405E8C" w:rsidRPr="00734C64">
        <w:rPr>
          <w:rFonts w:ascii="Tahoma" w:hAnsi="Tahoma" w:cs="Tahoma"/>
          <w:color w:val="000000"/>
          <w:sz w:val="22"/>
          <w:szCs w:val="22"/>
          <w:lang w:val="sr-Latn-ME"/>
        </w:rPr>
        <w:t xml:space="preserve"> ne</w:t>
      </w:r>
    </w:p>
    <w:p w:rsidR="00405E8C" w:rsidRPr="00734C64" w:rsidRDefault="00405E8C" w:rsidP="00405E8C">
      <w:pPr>
        <w:rPr>
          <w:rFonts w:ascii="Tahoma" w:hAnsi="Tahoma" w:cs="Tahoma"/>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11" w:name="_Toc62730564"/>
      <w:r w:rsidRPr="00734C64">
        <w:rPr>
          <w:rFonts w:ascii="Tahoma" w:hAnsi="Tahoma" w:cs="Tahoma"/>
          <w:b/>
          <w:sz w:val="22"/>
          <w:szCs w:val="22"/>
          <w:lang w:val="sr-Latn-ME"/>
        </w:rPr>
        <w:t>UPUTSTVO ZA SAČINJAVANJE PONUDE</w:t>
      </w:r>
      <w:bookmarkEnd w:id="11"/>
    </w:p>
    <w:p w:rsidR="00405E8C" w:rsidRPr="00734C64" w:rsidRDefault="00405E8C" w:rsidP="00405E8C">
      <w:pPr>
        <w:rPr>
          <w:rFonts w:ascii="Tahoma" w:hAnsi="Tahoma" w:cs="Tahoma"/>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Ponude se sačinjava u ESJN u skladu sa tenderskom dokumentacijom i važećim Pravilnikom o sadržaju ponude i uputstvu za sačinjavanje i podnošenje ponude. </w:t>
      </w: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Ispunjenost uslova za učešće u postupku javne nabavke dokazuje se izjavom privrednog subjekta, koja se sačinjava na obrascu datom u Pravilniku o obrascu izjave privrednog subjekta.</w:t>
      </w:r>
    </w:p>
    <w:p w:rsidR="00405E8C" w:rsidRPr="00734C64" w:rsidRDefault="00405E8C" w:rsidP="00405E8C">
      <w:pPr>
        <w:jc w:val="both"/>
        <w:rPr>
          <w:rFonts w:ascii="Tahoma" w:hAnsi="Tahoma" w:cs="Tahoma"/>
          <w:i/>
          <w:iCs/>
          <w:color w:val="000000"/>
          <w:sz w:val="22"/>
          <w:szCs w:val="22"/>
          <w:lang w:val="sr-Latn-ME"/>
        </w:rPr>
      </w:pPr>
      <w:r w:rsidRPr="00734C64">
        <w:rPr>
          <w:rFonts w:ascii="Tahoma" w:hAnsi="Tahoma" w:cs="Tahoma"/>
          <w:sz w:val="22"/>
          <w:szCs w:val="22"/>
          <w:lang w:val="sr-Latn-ME"/>
        </w:rPr>
        <w:lastRenderedPageBreak/>
        <w:t xml:space="preserve">Ponuđač je dužan da tačno, potpuno, pravilno i nedvosmisleno popuni </w:t>
      </w:r>
      <w:r w:rsidRPr="00734C64">
        <w:rPr>
          <w:rFonts w:ascii="Tahoma" w:eastAsia="Calibri" w:hAnsi="Tahoma" w:cs="Tahoma"/>
          <w:sz w:val="22"/>
          <w:szCs w:val="22"/>
          <w:lang w:val="sr-Latn-ME"/>
        </w:rPr>
        <w:t>Izjavu privrednog subjekta u skladu sa zahtjevima iz tenderske dokumentacije.</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sz w:val="22"/>
          <w:szCs w:val="22"/>
          <w:lang w:val="sr-Latn-ME"/>
        </w:rPr>
      </w:pPr>
      <w:bookmarkStart w:id="12" w:name="_Toc62730565"/>
      <w:r w:rsidRPr="00734C64">
        <w:rPr>
          <w:rFonts w:ascii="Tahoma" w:hAnsi="Tahoma" w:cs="Tahoma"/>
          <w:b/>
          <w:sz w:val="22"/>
          <w:szCs w:val="22"/>
          <w:lang w:val="sr-Latn-ME"/>
        </w:rPr>
        <w:t>NAČIN ZAKLJUČIVANJA I IZMJENE UGOVORA O JAVNOJ NABAVCI</w:t>
      </w:r>
      <w:bookmarkEnd w:id="12"/>
    </w:p>
    <w:p w:rsidR="00405E8C" w:rsidRPr="00734C64" w:rsidRDefault="00405E8C" w:rsidP="00405E8C">
      <w:pPr>
        <w:jc w:val="both"/>
        <w:rPr>
          <w:rFonts w:ascii="Tahoma" w:hAnsi="Tahoma" w:cs="Tahoma"/>
          <w:i/>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Naručilac zaključuje ugovor o javnoj nabavci u pisanom ili elektronskom obliku sa ponuđačem čija je ponuda izabrana kao najpovoljnija, nakon izvršnosti odluke o izboru najpovoljnije ponude. </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Ugovor o javnoj nabavci mora da bude u skladu sa uslovima utvrđenim tenderskom dokumentacijom, izabranom ponudom i odlukom o izboru najpovoljnije ponude, osim u pogledu iskazivanja PDV-a.</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Ugovor između naručioca i ponuđača čija je ponuda izabrana kao najpovoljnija, pored uslova koji su propisani ovom tenderskom dokumentacijom, će sadržati i sljedeće:</w:t>
      </w:r>
      <w:r w:rsidRPr="00734C64">
        <w:rPr>
          <w:rFonts w:ascii="Tahoma" w:hAnsi="Tahoma" w:cs="Tahoma"/>
          <w:color w:val="000000"/>
          <w:sz w:val="22"/>
          <w:szCs w:val="22"/>
          <w:vertAlign w:val="superscript"/>
          <w:lang w:val="sr-Latn-ME"/>
        </w:rPr>
        <w:footnoteReference w:id="10"/>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___________________________________________</w:t>
      </w:r>
    </w:p>
    <w:p w:rsidR="00405E8C" w:rsidRPr="00734C64" w:rsidRDefault="00405E8C" w:rsidP="00405E8C">
      <w:pPr>
        <w:jc w:val="both"/>
        <w:rPr>
          <w:rFonts w:ascii="Tahoma" w:hAnsi="Tahoma" w:cs="Tahoma"/>
          <w:b/>
          <w:bCs/>
          <w:color w:val="000000"/>
          <w:sz w:val="22"/>
          <w:szCs w:val="22"/>
          <w:lang w:val="sr-Latn-ME"/>
        </w:rPr>
      </w:pPr>
    </w:p>
    <w:p w:rsidR="002434FB" w:rsidRPr="00734C64" w:rsidRDefault="002434FB" w:rsidP="00405E8C">
      <w:pPr>
        <w:jc w:val="both"/>
        <w:rPr>
          <w:rFonts w:ascii="Tahoma" w:hAnsi="Tahoma" w:cs="Tahoma"/>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Pr="00734C64">
        <w:rPr>
          <w:rFonts w:ascii="Tahoma" w:hAnsi="Tahoma" w:cs="Tahoma"/>
          <w:sz w:val="22"/>
          <w:szCs w:val="22"/>
          <w:lang w:val="sr-Latn-ME"/>
        </w:rPr>
        <w:t xml:space="preserve">Ugovor o javnoj nabavci tokom njegovog trajanja može da se izmijeni bez sprovođenja novog postupka javne nabavke u skladu sa članom 151 </w:t>
      </w:r>
      <w:r w:rsidRPr="00734C64">
        <w:rPr>
          <w:rFonts w:ascii="Tahoma" w:hAnsi="Tahoma" w:cs="Tahoma"/>
          <w:i/>
          <w:sz w:val="22"/>
          <w:szCs w:val="22"/>
          <w:lang w:val="sr-Latn-ME"/>
        </w:rPr>
        <w:t xml:space="preserve">stav 1 tačka 3 </w:t>
      </w:r>
      <w:r w:rsidRPr="00734C64">
        <w:rPr>
          <w:rFonts w:ascii="Tahoma" w:hAnsi="Tahoma" w:cs="Tahoma"/>
          <w:sz w:val="22"/>
          <w:szCs w:val="22"/>
          <w:lang w:val="sr-Latn-ME"/>
        </w:rPr>
        <w:t>Zakona o javnim nabavkama</w:t>
      </w:r>
      <w:r w:rsidR="00734C64" w:rsidRPr="00734C64">
        <w:rPr>
          <w:rFonts w:ascii="Tahoma" w:hAnsi="Tahoma" w:cs="Tahoma"/>
          <w:sz w:val="22"/>
          <w:szCs w:val="22"/>
          <w:lang w:val="sr-Latn-ME"/>
        </w:rPr>
        <w:t>:</w:t>
      </w:r>
    </w:p>
    <w:p w:rsidR="00734C64" w:rsidRPr="00734C64" w:rsidRDefault="00734C64" w:rsidP="00405E8C">
      <w:pPr>
        <w:jc w:val="both"/>
        <w:rPr>
          <w:rFonts w:ascii="Tahoma" w:hAnsi="Tahoma" w:cs="Tahoma"/>
          <w:b/>
          <w:bCs/>
          <w:color w:val="FF0000"/>
          <w:sz w:val="22"/>
          <w:szCs w:val="22"/>
          <w:lang w:val="sr-Latn-ME"/>
        </w:rPr>
      </w:pPr>
    </w:p>
    <w:p w:rsidR="00734C64" w:rsidRPr="00734C64" w:rsidRDefault="00734C64" w:rsidP="00734C64">
      <w:pPr>
        <w:contextualSpacing/>
        <w:jc w:val="both"/>
        <w:rPr>
          <w:rFonts w:ascii="Tahoma" w:hAnsi="Tahoma" w:cs="Tahoma"/>
          <w:color w:val="000000"/>
          <w:sz w:val="22"/>
          <w:szCs w:val="22"/>
          <w:highlight w:val="yellow"/>
          <w:lang w:val="sr-Latn-ME"/>
        </w:rPr>
      </w:pPr>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kada</w:t>
      </w:r>
      <w:proofErr w:type="spellEnd"/>
      <w:r w:rsidRPr="00734C64">
        <w:rPr>
          <w:rFonts w:ascii="Tahoma" w:hAnsi="Tahoma" w:cs="Tahoma"/>
          <w:color w:val="000000"/>
          <w:sz w:val="22"/>
          <w:szCs w:val="22"/>
        </w:rPr>
        <w:t xml:space="preserve"> je </w:t>
      </w:r>
      <w:proofErr w:type="spellStart"/>
      <w:r w:rsidRPr="00734C64">
        <w:rPr>
          <w:rFonts w:ascii="Tahoma" w:hAnsi="Tahoma" w:cs="Tahoma"/>
          <w:color w:val="000000"/>
          <w:sz w:val="22"/>
          <w:szCs w:val="22"/>
        </w:rPr>
        <w:t>potreba</w:t>
      </w:r>
      <w:proofErr w:type="spellEnd"/>
      <w:r w:rsidRPr="00734C64">
        <w:rPr>
          <w:rFonts w:ascii="Tahoma" w:hAnsi="Tahoma" w:cs="Tahoma"/>
          <w:color w:val="000000"/>
          <w:sz w:val="22"/>
          <w:szCs w:val="22"/>
        </w:rPr>
        <w:t xml:space="preserve"> za </w:t>
      </w:r>
      <w:proofErr w:type="spellStart"/>
      <w:r w:rsidRPr="00734C64">
        <w:rPr>
          <w:rFonts w:ascii="Tahoma" w:hAnsi="Tahoma" w:cs="Tahoma"/>
          <w:color w:val="000000"/>
          <w:sz w:val="22"/>
          <w:szCs w:val="22"/>
        </w:rPr>
        <w:t>izmjenom</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nastala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zbog</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okolnosti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koje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naručilac</w:t>
      </w:r>
      <w:proofErr w:type="spellEnd"/>
      <w:r w:rsidRPr="00734C64">
        <w:rPr>
          <w:rFonts w:ascii="Tahoma" w:hAnsi="Tahoma" w:cs="Tahoma"/>
          <w:color w:val="000000"/>
          <w:sz w:val="22"/>
          <w:szCs w:val="22"/>
        </w:rPr>
        <w:t xml:space="preserve"> u </w:t>
      </w:r>
      <w:proofErr w:type="spellStart"/>
      <w:r w:rsidRPr="00734C64">
        <w:rPr>
          <w:rFonts w:ascii="Tahoma" w:hAnsi="Tahoma" w:cs="Tahoma"/>
          <w:color w:val="000000"/>
          <w:sz w:val="22"/>
          <w:szCs w:val="22"/>
        </w:rPr>
        <w:t>vrijeme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zaključivanja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nije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mogao</w:t>
      </w:r>
      <w:proofErr w:type="spellEnd"/>
      <w:r w:rsidRPr="00734C64">
        <w:rPr>
          <w:rFonts w:ascii="Tahoma" w:hAnsi="Tahoma" w:cs="Tahoma"/>
          <w:color w:val="000000"/>
          <w:sz w:val="22"/>
          <w:szCs w:val="22"/>
        </w:rPr>
        <w:t xml:space="preserve"> da </w:t>
      </w:r>
      <w:proofErr w:type="spellStart"/>
      <w:r w:rsidRPr="00734C64">
        <w:rPr>
          <w:rFonts w:ascii="Tahoma" w:hAnsi="Tahoma" w:cs="Tahoma"/>
          <w:color w:val="000000"/>
          <w:sz w:val="22"/>
          <w:szCs w:val="22"/>
        </w:rPr>
        <w:t>predvidi</w:t>
      </w:r>
      <w:proofErr w:type="spellEnd"/>
      <w:r w:rsidRPr="00734C64">
        <w:rPr>
          <w:rFonts w:ascii="Tahoma" w:hAnsi="Tahoma" w:cs="Tahoma"/>
          <w:color w:val="000000"/>
          <w:sz w:val="22"/>
          <w:szCs w:val="22"/>
        </w:rPr>
        <w:t xml:space="preserve">, </w:t>
      </w:r>
      <w:proofErr w:type="gramStart"/>
      <w:r w:rsidRPr="00734C64">
        <w:rPr>
          <w:rFonts w:ascii="Tahoma" w:hAnsi="Tahoma" w:cs="Tahoma"/>
          <w:color w:val="000000"/>
          <w:sz w:val="22"/>
          <w:szCs w:val="22"/>
        </w:rPr>
        <w:t>a</w:t>
      </w:r>
      <w:proofErr w:type="gram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izmjenom</w:t>
      </w:r>
      <w:proofErr w:type="spellEnd"/>
      <w:r w:rsidRPr="00734C64">
        <w:rPr>
          <w:rFonts w:ascii="Tahoma" w:hAnsi="Tahoma" w:cs="Tahoma"/>
          <w:color w:val="000000"/>
          <w:sz w:val="22"/>
          <w:szCs w:val="22"/>
        </w:rPr>
        <w:t xml:space="preserve"> se ne </w:t>
      </w:r>
      <w:proofErr w:type="spellStart"/>
      <w:r w:rsidRPr="00734C64">
        <w:rPr>
          <w:rFonts w:ascii="Tahoma" w:hAnsi="Tahoma" w:cs="Tahoma"/>
          <w:color w:val="000000"/>
          <w:sz w:val="22"/>
          <w:szCs w:val="22"/>
        </w:rPr>
        <w:t>mijenja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priroda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a </w:t>
      </w:r>
      <w:proofErr w:type="spellStart"/>
      <w:r w:rsidRPr="00734C64">
        <w:rPr>
          <w:rFonts w:ascii="Tahoma" w:hAnsi="Tahoma" w:cs="Tahoma"/>
          <w:color w:val="000000"/>
          <w:sz w:val="22"/>
          <w:szCs w:val="22"/>
        </w:rPr>
        <w:t>povećanje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vrijednosti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nije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veće</w:t>
      </w:r>
      <w:proofErr w:type="spellEnd"/>
      <w:r w:rsidRPr="00734C64">
        <w:rPr>
          <w:rFonts w:ascii="Tahoma" w:hAnsi="Tahoma" w:cs="Tahoma"/>
          <w:color w:val="000000"/>
          <w:sz w:val="22"/>
          <w:szCs w:val="22"/>
        </w:rPr>
        <w:t xml:space="preserve"> od 20% </w:t>
      </w:r>
      <w:proofErr w:type="spellStart"/>
      <w:r w:rsidRPr="00734C64">
        <w:rPr>
          <w:rFonts w:ascii="Tahoma" w:hAnsi="Tahoma" w:cs="Tahoma"/>
          <w:color w:val="000000"/>
          <w:sz w:val="22"/>
          <w:szCs w:val="22"/>
        </w:rPr>
        <w:t>vrijednosti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prvobitnog</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w:t>
      </w:r>
    </w:p>
    <w:p w:rsidR="00734C64" w:rsidRPr="00734C64" w:rsidRDefault="00734C64" w:rsidP="00405E8C">
      <w:pPr>
        <w:jc w:val="both"/>
        <w:rPr>
          <w:rFonts w:ascii="Tahoma" w:hAnsi="Tahoma" w:cs="Tahoma"/>
          <w:b/>
          <w:bCs/>
          <w:color w:val="FF0000"/>
          <w:sz w:val="22"/>
          <w:szCs w:val="22"/>
          <w:lang w:val="sr-Latn-ME"/>
        </w:rPr>
      </w:pPr>
    </w:p>
    <w:p w:rsidR="00405E8C" w:rsidRPr="00734C64" w:rsidRDefault="00405E8C" w:rsidP="00405E8C">
      <w:pPr>
        <w:jc w:val="both"/>
        <w:rPr>
          <w:rFonts w:ascii="Tahoma" w:hAnsi="Tahoma" w:cs="Tahoma"/>
          <w:b/>
          <w:bCs/>
          <w:color w:val="FF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sz w:val="22"/>
          <w:szCs w:val="22"/>
          <w:lang w:val="sr-Latn-ME"/>
        </w:rPr>
      </w:pPr>
      <w:bookmarkStart w:id="13" w:name="_Toc62730566"/>
      <w:r w:rsidRPr="00734C64">
        <w:rPr>
          <w:rFonts w:ascii="Tahoma" w:hAnsi="Tahoma" w:cs="Tahoma"/>
          <w:b/>
          <w:sz w:val="22"/>
          <w:szCs w:val="22"/>
          <w:lang w:val="sr-Latn-ME"/>
        </w:rPr>
        <w:t>ZAHTJEV ZA POJAŠNJENJE ILI IZMJENU I DOPUNU TENDERSKE DOKUMENTACIJE</w:t>
      </w:r>
      <w:bookmarkEnd w:id="13"/>
    </w:p>
    <w:p w:rsidR="00405E8C" w:rsidRPr="00734C64" w:rsidRDefault="00405E8C" w:rsidP="00405E8C">
      <w:pPr>
        <w:jc w:val="both"/>
        <w:rPr>
          <w:rFonts w:ascii="Tahoma" w:hAnsi="Tahoma" w:cs="Tahoma"/>
          <w:sz w:val="22"/>
          <w:szCs w:val="22"/>
          <w:lang w:val="sr-Latn-ME"/>
        </w:rPr>
      </w:pPr>
    </w:p>
    <w:p w:rsidR="00405E8C" w:rsidRPr="00734C64" w:rsidRDefault="00405E8C" w:rsidP="00405E8C">
      <w:pPr>
        <w:autoSpaceDE w:val="0"/>
        <w:autoSpaceDN w:val="0"/>
        <w:adjustRightInd w:val="0"/>
        <w:jc w:val="both"/>
        <w:rPr>
          <w:rFonts w:ascii="Tahoma" w:hAnsi="Tahoma" w:cs="Tahoma"/>
          <w:sz w:val="22"/>
          <w:szCs w:val="22"/>
          <w:lang w:val="sr-Latn-ME"/>
        </w:rPr>
      </w:pPr>
      <w:r w:rsidRPr="00734C64">
        <w:rPr>
          <w:rFonts w:ascii="Tahoma" w:hAnsi="Tahoma" w:cs="Tahoma"/>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Privredni subjekat ima pravo da pisanim zahtjevom traži od naručioca pojašnjenje tenderske dokumentacije najkasnije deset dana prije isteka roka određenog za dostavljanje ponuda.</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Zahtjev se podnosi isključivo putem ESJN-a.</w:t>
      </w: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color w:val="000000"/>
          <w:sz w:val="22"/>
          <w:szCs w:val="22"/>
          <w:lang w:val="sr-Latn-ME"/>
        </w:rPr>
      </w:pPr>
      <w:bookmarkStart w:id="14" w:name="_Toc416180136"/>
      <w:bookmarkStart w:id="15" w:name="_Toc508349235"/>
      <w:bookmarkStart w:id="16" w:name="_Toc62730567"/>
      <w:r w:rsidRPr="00734C64">
        <w:rPr>
          <w:rFonts w:ascii="Tahoma" w:hAnsi="Tahoma" w:cs="Tahoma"/>
          <w:b/>
          <w:sz w:val="22"/>
          <w:szCs w:val="22"/>
          <w:lang w:val="sr-Latn-ME"/>
        </w:rPr>
        <w:lastRenderedPageBreak/>
        <w:t xml:space="preserve"> IZJAVA NARUČIOCA O NEPOSTOJANJU SUKOBA INTERESA</w:t>
      </w:r>
      <w:bookmarkEnd w:id="14"/>
      <w:bookmarkEnd w:id="15"/>
      <w:bookmarkEnd w:id="16"/>
    </w:p>
    <w:p w:rsidR="00405E8C" w:rsidRPr="00734C64" w:rsidRDefault="00405E8C" w:rsidP="00405E8C">
      <w:pPr>
        <w:tabs>
          <w:tab w:val="left" w:pos="1701"/>
          <w:tab w:val="left" w:pos="4820"/>
        </w:tabs>
        <w:jc w:val="both"/>
        <w:rPr>
          <w:rFonts w:ascii="Tahoma" w:hAnsi="Tahoma" w:cs="Tahoma"/>
          <w:color w:val="000000"/>
          <w:sz w:val="22"/>
          <w:szCs w:val="22"/>
          <w:u w:val="single"/>
          <w:lang w:val="sr-Latn-ME"/>
        </w:rPr>
      </w:pPr>
    </w:p>
    <w:p w:rsidR="00405E8C" w:rsidRPr="00734C64" w:rsidRDefault="00405E8C" w:rsidP="00405E8C">
      <w:pPr>
        <w:tabs>
          <w:tab w:val="left" w:pos="1701"/>
          <w:tab w:val="left" w:pos="4820"/>
        </w:tabs>
        <w:jc w:val="both"/>
        <w:rPr>
          <w:rFonts w:ascii="Tahoma" w:hAnsi="Tahoma" w:cs="Tahoma"/>
          <w:color w:val="000000"/>
          <w:sz w:val="22"/>
          <w:szCs w:val="22"/>
          <w:u w:val="single"/>
          <w:lang w:val="sr-Latn-ME"/>
        </w:rPr>
      </w:pPr>
    </w:p>
    <w:p w:rsidR="0095167C" w:rsidRPr="00734C64" w:rsidRDefault="0095167C" w:rsidP="0095167C">
      <w:pPr>
        <w:tabs>
          <w:tab w:val="left" w:pos="1701"/>
          <w:tab w:val="left" w:pos="4820"/>
        </w:tabs>
        <w:jc w:val="both"/>
        <w:rPr>
          <w:rFonts w:ascii="Tahoma" w:hAnsi="Tahoma" w:cs="Tahoma"/>
          <w:color w:val="000000"/>
          <w:sz w:val="22"/>
          <w:szCs w:val="22"/>
          <w:lang w:val="sr-Latn-ME"/>
        </w:rPr>
      </w:pPr>
      <w:r w:rsidRPr="00734C64">
        <w:rPr>
          <w:rFonts w:ascii="Tahoma" w:hAnsi="Tahoma" w:cs="Tahoma"/>
          <w:color w:val="000000"/>
          <w:sz w:val="22"/>
          <w:szCs w:val="22"/>
          <w:u w:val="single"/>
          <w:lang w:val="sr-Latn-ME"/>
        </w:rPr>
        <w:t>Agencija za nacionalnu bezbjednost</w:t>
      </w:r>
    </w:p>
    <w:p w:rsidR="0095167C" w:rsidRPr="00734C64" w:rsidRDefault="0095167C" w:rsidP="0095167C">
      <w:pPr>
        <w:jc w:val="both"/>
        <w:rPr>
          <w:rFonts w:ascii="Tahoma" w:hAnsi="Tahoma" w:cs="Tahoma"/>
          <w:color w:val="000000"/>
          <w:sz w:val="22"/>
          <w:szCs w:val="22"/>
          <w:lang w:val="sr-Latn-ME"/>
        </w:rPr>
      </w:pPr>
      <w:r w:rsidRPr="00734C64">
        <w:rPr>
          <w:rFonts w:ascii="Tahoma" w:hAnsi="Tahoma" w:cs="Tahoma"/>
          <w:color w:val="000000"/>
          <w:sz w:val="22"/>
          <w:szCs w:val="22"/>
          <w:lang w:val="sr-Latn-ME"/>
        </w:rPr>
        <w:t>Broj: 10-233/</w:t>
      </w:r>
      <w:r w:rsidR="0092569F">
        <w:rPr>
          <w:rFonts w:ascii="Tahoma" w:hAnsi="Tahoma" w:cs="Tahoma"/>
          <w:color w:val="000000"/>
          <w:sz w:val="22"/>
          <w:szCs w:val="22"/>
          <w:lang w:val="sr-Latn-ME"/>
        </w:rPr>
        <w:t>25-</w:t>
      </w:r>
      <w:r w:rsidR="005637EC">
        <w:rPr>
          <w:rFonts w:ascii="Tahoma" w:hAnsi="Tahoma" w:cs="Tahoma"/>
          <w:color w:val="000000"/>
          <w:sz w:val="22"/>
          <w:szCs w:val="22"/>
          <w:lang w:val="sr-Latn-ME"/>
        </w:rPr>
        <w:t>2840</w:t>
      </w:r>
      <w:r w:rsidR="0092569F">
        <w:rPr>
          <w:rFonts w:ascii="Tahoma" w:hAnsi="Tahoma" w:cs="Tahoma"/>
          <w:color w:val="000000"/>
          <w:sz w:val="22"/>
          <w:szCs w:val="22"/>
          <w:lang w:val="sr-Latn-ME"/>
        </w:rPr>
        <w:t xml:space="preserve">  </w:t>
      </w:r>
      <w:r w:rsidR="002A0815" w:rsidRPr="00734C64">
        <w:rPr>
          <w:rFonts w:ascii="Tahoma" w:hAnsi="Tahoma" w:cs="Tahoma"/>
          <w:color w:val="000000"/>
          <w:sz w:val="22"/>
          <w:szCs w:val="22"/>
          <w:lang w:val="sr-Latn-ME"/>
        </w:rPr>
        <w:t xml:space="preserve"> </w:t>
      </w:r>
    </w:p>
    <w:p w:rsidR="0095167C" w:rsidRPr="00734C64" w:rsidRDefault="0095167C" w:rsidP="0095167C">
      <w:pPr>
        <w:jc w:val="both"/>
        <w:rPr>
          <w:rFonts w:ascii="Tahoma" w:hAnsi="Tahoma" w:cs="Tahoma"/>
          <w:color w:val="000000"/>
          <w:sz w:val="22"/>
          <w:szCs w:val="22"/>
          <w:lang w:val="sr-Latn-ME"/>
        </w:rPr>
      </w:pPr>
      <w:r w:rsidRPr="00734C64">
        <w:rPr>
          <w:rFonts w:ascii="Tahoma" w:hAnsi="Tahoma" w:cs="Tahoma"/>
          <w:color w:val="000000"/>
          <w:sz w:val="22"/>
          <w:szCs w:val="22"/>
          <w:lang w:val="sr-Latn-ME"/>
        </w:rPr>
        <w:t>Mjesto i datum: Podgorica</w:t>
      </w:r>
      <w:r w:rsidR="005637EC">
        <w:rPr>
          <w:rFonts w:ascii="Tahoma" w:hAnsi="Tahoma" w:cs="Tahoma"/>
          <w:color w:val="000000"/>
          <w:sz w:val="22"/>
          <w:szCs w:val="22"/>
          <w:lang w:val="sr-Latn-ME"/>
        </w:rPr>
        <w:t>, 02.04.2025. godine</w:t>
      </w:r>
      <w:bookmarkStart w:id="17" w:name="_GoBack"/>
      <w:bookmarkEnd w:id="17"/>
      <w:r w:rsidR="0092569F">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 </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tabs>
          <w:tab w:val="left" w:pos="3290"/>
        </w:tabs>
        <w:ind w:firstLine="708"/>
        <w:jc w:val="both"/>
        <w:rPr>
          <w:rFonts w:ascii="Tahoma" w:hAnsi="Tahoma" w:cs="Tahoma"/>
          <w:color w:val="000000"/>
          <w:sz w:val="22"/>
          <w:szCs w:val="22"/>
          <w:lang w:val="sr-Latn-ME"/>
        </w:rPr>
      </w:pPr>
      <w:r w:rsidRPr="00734C64">
        <w:rPr>
          <w:rFonts w:ascii="Tahoma" w:hAnsi="Tahoma" w:cs="Tahoma"/>
          <w:color w:val="000000"/>
          <w:sz w:val="22"/>
          <w:szCs w:val="22"/>
          <w:lang w:val="sr-Latn-ME"/>
        </w:rPr>
        <w:t>U skladu sa članom 43 stav 1 Zakona o javnim nabavkama („Službeni list CG”, br. 74/19</w:t>
      </w:r>
      <w:r w:rsidR="002A0815"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3/23</w:t>
      </w:r>
      <w:r w:rsidR="002A0815" w:rsidRPr="00734C64">
        <w:rPr>
          <w:rFonts w:ascii="Tahoma" w:hAnsi="Tahoma" w:cs="Tahoma"/>
          <w:color w:val="000000"/>
          <w:sz w:val="22"/>
          <w:szCs w:val="22"/>
          <w:lang w:val="sr-Latn-ME"/>
        </w:rPr>
        <w:t xml:space="preserve"> i 11/23</w:t>
      </w:r>
      <w:r w:rsidRPr="00734C64">
        <w:rPr>
          <w:rFonts w:ascii="Tahoma" w:hAnsi="Tahoma" w:cs="Tahoma"/>
          <w:color w:val="000000"/>
          <w:sz w:val="22"/>
          <w:szCs w:val="22"/>
          <w:lang w:val="sr-Latn-ME"/>
        </w:rPr>
        <w:t xml:space="preserve">), </w:t>
      </w: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center"/>
        <w:rPr>
          <w:rFonts w:ascii="Tahoma" w:hAnsi="Tahoma" w:cs="Tahoma"/>
          <w:b/>
          <w:bCs/>
          <w:color w:val="000000"/>
          <w:sz w:val="22"/>
          <w:szCs w:val="22"/>
          <w:lang w:val="sr-Latn-ME"/>
        </w:rPr>
      </w:pPr>
      <w:r w:rsidRPr="00734C64">
        <w:rPr>
          <w:rFonts w:ascii="Tahoma" w:hAnsi="Tahoma" w:cs="Tahoma"/>
          <w:b/>
          <w:bCs/>
          <w:color w:val="000000"/>
          <w:sz w:val="22"/>
          <w:szCs w:val="22"/>
          <w:lang w:val="sr-Latn-ME"/>
        </w:rPr>
        <w:t>Izjavljujem</w:t>
      </w: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2A0815" w:rsidP="00405E8C">
      <w:pPr>
        <w:tabs>
          <w:tab w:val="left" w:pos="3290"/>
        </w:tabs>
        <w:jc w:val="both"/>
        <w:rPr>
          <w:rFonts w:ascii="Tahoma" w:hAnsi="Tahoma" w:cs="Tahoma"/>
          <w:color w:val="000000"/>
          <w:sz w:val="22"/>
          <w:szCs w:val="22"/>
          <w:lang w:val="sr-Latn-ME"/>
        </w:rPr>
      </w:pPr>
      <w:r w:rsidRPr="00734C64">
        <w:rPr>
          <w:rFonts w:ascii="Tahoma" w:hAnsi="Tahoma" w:cs="Tahoma"/>
          <w:color w:val="000000"/>
          <w:sz w:val="22"/>
          <w:szCs w:val="22"/>
          <w:lang w:val="sr-Latn-ME"/>
        </w:rPr>
        <w:t>da u postupku javne nabavke redni broj 01 iz</w:t>
      </w:r>
      <w:r w:rsidR="0092569F">
        <w:rPr>
          <w:rFonts w:ascii="Tahoma" w:hAnsi="Tahoma" w:cs="Tahoma"/>
          <w:color w:val="000000"/>
          <w:sz w:val="22"/>
          <w:szCs w:val="22"/>
          <w:lang w:val="sr-Latn-ME"/>
        </w:rPr>
        <w:t xml:space="preserve"> Izmijenjenog </w:t>
      </w:r>
      <w:r w:rsidRPr="00734C64">
        <w:rPr>
          <w:rFonts w:ascii="Tahoma" w:hAnsi="Tahoma" w:cs="Tahoma"/>
          <w:color w:val="000000"/>
          <w:sz w:val="22"/>
          <w:szCs w:val="22"/>
          <w:lang w:val="sr-Latn-ME"/>
        </w:rPr>
        <w:t>Plana javnih nabavki broj 10-233/2</w:t>
      </w:r>
      <w:r w:rsidR="0092569F">
        <w:rPr>
          <w:rFonts w:ascii="Tahoma" w:hAnsi="Tahoma" w:cs="Tahoma"/>
          <w:color w:val="000000"/>
          <w:sz w:val="22"/>
          <w:szCs w:val="22"/>
          <w:lang w:val="sr-Latn-ME"/>
        </w:rPr>
        <w:t>5</w:t>
      </w:r>
      <w:r w:rsidRPr="00734C64">
        <w:rPr>
          <w:rFonts w:ascii="Tahoma" w:hAnsi="Tahoma" w:cs="Tahoma"/>
          <w:color w:val="000000"/>
          <w:sz w:val="22"/>
          <w:szCs w:val="22"/>
          <w:lang w:val="sr-Latn-ME"/>
        </w:rPr>
        <w:t>-</w:t>
      </w:r>
      <w:r w:rsidR="0092569F">
        <w:rPr>
          <w:rFonts w:ascii="Tahoma" w:hAnsi="Tahoma" w:cs="Tahoma"/>
          <w:color w:val="000000"/>
          <w:sz w:val="22"/>
          <w:szCs w:val="22"/>
          <w:lang w:val="sr-Latn-ME"/>
        </w:rPr>
        <w:t>2192</w:t>
      </w:r>
      <w:r w:rsidRPr="00734C64">
        <w:rPr>
          <w:rFonts w:ascii="Tahoma" w:hAnsi="Tahoma" w:cs="Tahoma"/>
          <w:color w:val="000000"/>
          <w:sz w:val="22"/>
          <w:szCs w:val="22"/>
          <w:lang w:val="sr-Latn-ME"/>
        </w:rPr>
        <w:t xml:space="preserve"> od 12.0</w:t>
      </w:r>
      <w:r w:rsidR="0092569F">
        <w:rPr>
          <w:rFonts w:ascii="Tahoma" w:hAnsi="Tahoma" w:cs="Tahoma"/>
          <w:color w:val="000000"/>
          <w:sz w:val="22"/>
          <w:szCs w:val="22"/>
          <w:lang w:val="sr-Latn-ME"/>
        </w:rPr>
        <w:t>3</w:t>
      </w:r>
      <w:r w:rsidRPr="00734C64">
        <w:rPr>
          <w:rFonts w:ascii="Tahoma" w:hAnsi="Tahoma" w:cs="Tahoma"/>
          <w:color w:val="000000"/>
          <w:sz w:val="22"/>
          <w:szCs w:val="22"/>
          <w:lang w:val="sr-Latn-ME"/>
        </w:rPr>
        <w:t>.202</w:t>
      </w:r>
      <w:r w:rsidR="0092569F">
        <w:rPr>
          <w:rFonts w:ascii="Tahoma" w:hAnsi="Tahoma" w:cs="Tahoma"/>
          <w:color w:val="000000"/>
          <w:sz w:val="22"/>
          <w:szCs w:val="22"/>
          <w:lang w:val="sr-Latn-ME"/>
        </w:rPr>
        <w:t>5</w:t>
      </w:r>
      <w:r w:rsidRPr="00734C64">
        <w:rPr>
          <w:rFonts w:ascii="Tahoma" w:hAnsi="Tahoma" w:cs="Tahoma"/>
          <w:color w:val="000000"/>
          <w:sz w:val="22"/>
          <w:szCs w:val="22"/>
          <w:lang w:val="sr-Latn-ME"/>
        </w:rPr>
        <w:t xml:space="preserve">. godine, objavljenog </w:t>
      </w:r>
      <w:r w:rsidR="0092569F">
        <w:rPr>
          <w:rFonts w:ascii="Tahoma" w:hAnsi="Tahoma" w:cs="Tahoma"/>
          <w:color w:val="000000"/>
          <w:sz w:val="22"/>
          <w:szCs w:val="22"/>
          <w:lang w:val="sr-Latn-ME"/>
        </w:rPr>
        <w:t>19</w:t>
      </w:r>
      <w:r w:rsidRPr="00734C64">
        <w:rPr>
          <w:rFonts w:ascii="Tahoma" w:hAnsi="Tahoma" w:cs="Tahoma"/>
          <w:color w:val="000000"/>
          <w:sz w:val="22"/>
          <w:szCs w:val="22"/>
          <w:lang w:val="sr-Latn-ME"/>
        </w:rPr>
        <w:t>.0</w:t>
      </w:r>
      <w:r w:rsidR="0092569F">
        <w:rPr>
          <w:rFonts w:ascii="Tahoma" w:hAnsi="Tahoma" w:cs="Tahoma"/>
          <w:color w:val="000000"/>
          <w:sz w:val="22"/>
          <w:szCs w:val="22"/>
          <w:lang w:val="sr-Latn-ME"/>
        </w:rPr>
        <w:t>3</w:t>
      </w:r>
      <w:r w:rsidRPr="00734C64">
        <w:rPr>
          <w:rFonts w:ascii="Tahoma" w:hAnsi="Tahoma" w:cs="Tahoma"/>
          <w:color w:val="000000"/>
          <w:sz w:val="22"/>
          <w:szCs w:val="22"/>
          <w:lang w:val="sr-Latn-ME"/>
        </w:rPr>
        <w:t>.202</w:t>
      </w:r>
      <w:r w:rsidR="0092569F">
        <w:rPr>
          <w:rFonts w:ascii="Tahoma" w:hAnsi="Tahoma" w:cs="Tahoma"/>
          <w:color w:val="000000"/>
          <w:sz w:val="22"/>
          <w:szCs w:val="22"/>
          <w:lang w:val="sr-Latn-ME"/>
        </w:rPr>
        <w:t>5. godine</w:t>
      </w:r>
      <w:r w:rsidR="0095167C" w:rsidRPr="00734C64">
        <w:rPr>
          <w:rFonts w:ascii="Tahoma" w:hAnsi="Tahoma" w:cs="Tahoma"/>
          <w:color w:val="000000"/>
          <w:sz w:val="22"/>
          <w:szCs w:val="22"/>
          <w:lang w:val="sr-Latn-ME"/>
        </w:rPr>
        <w:t xml:space="preserve">, </w:t>
      </w:r>
      <w:r w:rsidR="00405E8C" w:rsidRPr="00734C64">
        <w:rPr>
          <w:rFonts w:ascii="Tahoma" w:hAnsi="Tahoma" w:cs="Tahoma"/>
          <w:color w:val="000000"/>
          <w:sz w:val="22"/>
          <w:szCs w:val="22"/>
          <w:lang w:val="sr-Latn-ME"/>
        </w:rPr>
        <w:t xml:space="preserve">za nabavku </w:t>
      </w:r>
      <w:r w:rsidR="0095167C" w:rsidRPr="00734C64">
        <w:rPr>
          <w:rFonts w:ascii="Tahoma" w:hAnsi="Tahoma" w:cs="Tahoma"/>
          <w:color w:val="000000"/>
          <w:sz w:val="22"/>
          <w:szCs w:val="22"/>
          <w:lang w:val="sr-Latn-ME"/>
        </w:rPr>
        <w:t>nabavku auto djelova sa ugradnjom</w:t>
      </w:r>
      <w:r w:rsidR="0092569F" w:rsidRPr="0092569F">
        <w:rPr>
          <w:rFonts w:ascii="Tahoma" w:hAnsi="Tahoma" w:cs="Tahoma"/>
          <w:i/>
          <w:color w:val="000000"/>
          <w:sz w:val="22"/>
          <w:szCs w:val="22"/>
          <w:lang w:val="sr-Latn-ME"/>
        </w:rPr>
        <w:t xml:space="preserve"> </w:t>
      </w:r>
      <w:r w:rsidR="00405E8C" w:rsidRPr="00734C64">
        <w:rPr>
          <w:rFonts w:ascii="Tahoma" w:hAnsi="Tahoma" w:cs="Tahoma"/>
          <w:color w:val="000000"/>
          <w:sz w:val="22"/>
          <w:szCs w:val="22"/>
          <w:lang w:val="sr-Latn-ME"/>
        </w:rPr>
        <w:t>nijesam u sukobu interesa u smislu člana 41 stav 1 tačka 1 Zakona o javnim nabavkama i da ne postoji ekonomski i drugi lični interes koji može uticati na moju nepristrasnost i nezavisnost u ovom postupku javne nabavke.</w:t>
      </w: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0D7C64" w:rsidP="000D7C64">
      <w:pPr>
        <w:tabs>
          <w:tab w:val="left" w:pos="3290"/>
        </w:tabs>
        <w:ind w:firstLine="1134"/>
        <w:jc w:val="center"/>
        <w:rPr>
          <w:rFonts w:ascii="Tahoma" w:hAnsi="Tahoma" w:cs="Tahoma"/>
          <w:color w:val="000000"/>
          <w:sz w:val="22"/>
          <w:szCs w:val="22"/>
          <w:lang w:val="sr-Latn-ME"/>
        </w:rPr>
      </w:pPr>
      <w:r w:rsidRPr="00734C64">
        <w:rPr>
          <w:rFonts w:ascii="Tahoma" w:hAnsi="Tahoma" w:cs="Tahoma"/>
          <w:color w:val="000000"/>
          <w:sz w:val="22"/>
          <w:szCs w:val="22"/>
          <w:lang w:val="sr-Latn-ME"/>
        </w:rPr>
        <w:t xml:space="preserve">                                     </w:t>
      </w:r>
      <w:r w:rsidR="00734C64"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 </w:t>
      </w:r>
      <w:r w:rsidR="00405E8C" w:rsidRPr="00734C64">
        <w:rPr>
          <w:rFonts w:ascii="Tahoma" w:hAnsi="Tahoma" w:cs="Tahoma"/>
          <w:color w:val="000000"/>
          <w:sz w:val="22"/>
          <w:szCs w:val="22"/>
          <w:lang w:val="sr-Latn-ME"/>
        </w:rPr>
        <w:t xml:space="preserve">Ovlašćeno lice naručioca </w:t>
      </w:r>
      <w:r w:rsidR="0092569F">
        <w:rPr>
          <w:rFonts w:ascii="Tahoma" w:hAnsi="Tahoma" w:cs="Tahoma"/>
          <w:color w:val="000000"/>
          <w:sz w:val="22"/>
          <w:szCs w:val="22"/>
          <w:lang w:val="sr-Latn-ME"/>
        </w:rPr>
        <w:t>Ivica Janović</w:t>
      </w:r>
    </w:p>
    <w:p w:rsidR="0095167C" w:rsidRPr="00734C64" w:rsidRDefault="0095167C" w:rsidP="00405E8C">
      <w:pPr>
        <w:tabs>
          <w:tab w:val="left" w:pos="3290"/>
        </w:tabs>
        <w:ind w:firstLine="1134"/>
        <w:jc w:val="right"/>
        <w:rPr>
          <w:rFonts w:ascii="Tahoma" w:hAnsi="Tahoma" w:cs="Tahoma"/>
          <w:color w:val="000000"/>
          <w:sz w:val="22"/>
          <w:szCs w:val="22"/>
          <w:lang w:val="sr-Latn-ME"/>
        </w:rPr>
      </w:pPr>
    </w:p>
    <w:p w:rsidR="00405E8C" w:rsidRPr="00734C64" w:rsidRDefault="00405E8C" w:rsidP="00405E8C">
      <w:pPr>
        <w:tabs>
          <w:tab w:val="left" w:pos="3290"/>
        </w:tabs>
        <w:ind w:left="5664" w:firstLine="708"/>
        <w:jc w:val="center"/>
        <w:rPr>
          <w:rFonts w:ascii="Tahoma" w:hAnsi="Tahoma" w:cs="Tahoma"/>
          <w:i/>
          <w:iCs/>
          <w:color w:val="000000"/>
          <w:sz w:val="22"/>
          <w:szCs w:val="22"/>
          <w:lang w:val="sr-Latn-ME"/>
        </w:rPr>
      </w:pPr>
      <w:r w:rsidRPr="00734C64">
        <w:rPr>
          <w:rFonts w:ascii="Tahoma" w:hAnsi="Tahoma" w:cs="Tahoma"/>
          <w:i/>
          <w:iCs/>
          <w:color w:val="000000"/>
          <w:sz w:val="22"/>
          <w:szCs w:val="22"/>
          <w:lang w:val="sr-Latn-ME"/>
        </w:rPr>
        <w:t xml:space="preserve">                  </w:t>
      </w:r>
    </w:p>
    <w:p w:rsidR="00405E8C" w:rsidRPr="00734C64" w:rsidRDefault="000D7C64" w:rsidP="000D7C64">
      <w:pPr>
        <w:tabs>
          <w:tab w:val="left" w:pos="3290"/>
        </w:tabs>
        <w:ind w:firstLine="1134"/>
        <w:jc w:val="center"/>
        <w:rPr>
          <w:rFonts w:ascii="Tahoma" w:hAnsi="Tahoma" w:cs="Tahoma"/>
          <w:color w:val="000000"/>
          <w:sz w:val="22"/>
          <w:szCs w:val="22"/>
          <w:lang w:val="sr-Latn-ME"/>
        </w:rPr>
      </w:pPr>
      <w:r w:rsidRPr="00734C64">
        <w:rPr>
          <w:rFonts w:ascii="Tahoma" w:hAnsi="Tahoma" w:cs="Tahoma"/>
          <w:color w:val="000000"/>
          <w:sz w:val="22"/>
          <w:szCs w:val="22"/>
          <w:lang w:val="sr-Latn-ME"/>
        </w:rPr>
        <w:t xml:space="preserve">                                  </w:t>
      </w:r>
      <w:r w:rsidR="00734C64"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 </w:t>
      </w:r>
      <w:r w:rsidR="00405E8C" w:rsidRPr="00734C64">
        <w:rPr>
          <w:rFonts w:ascii="Tahoma" w:hAnsi="Tahoma" w:cs="Tahoma"/>
          <w:color w:val="000000"/>
          <w:sz w:val="22"/>
          <w:szCs w:val="22"/>
          <w:lang w:val="sr-Latn-ME"/>
        </w:rPr>
        <w:t xml:space="preserve">Službenik za javne nabavke </w:t>
      </w:r>
      <w:r w:rsidR="0095167C" w:rsidRPr="00734C64">
        <w:rPr>
          <w:rFonts w:ascii="Tahoma" w:hAnsi="Tahoma" w:cs="Tahoma"/>
          <w:color w:val="000000"/>
          <w:sz w:val="22"/>
          <w:szCs w:val="22"/>
          <w:lang w:val="sr-Latn-ME"/>
        </w:rPr>
        <w:t>Željko Aničić</w:t>
      </w:r>
    </w:p>
    <w:p w:rsidR="0095167C" w:rsidRPr="00734C64" w:rsidRDefault="0095167C" w:rsidP="00405E8C">
      <w:pPr>
        <w:tabs>
          <w:tab w:val="left" w:pos="3290"/>
        </w:tabs>
        <w:ind w:firstLine="1134"/>
        <w:jc w:val="right"/>
        <w:rPr>
          <w:rFonts w:ascii="Tahoma" w:hAnsi="Tahoma" w:cs="Tahoma"/>
          <w:i/>
          <w:iCs/>
          <w:color w:val="000000"/>
          <w:sz w:val="22"/>
          <w:szCs w:val="22"/>
          <w:lang w:val="sr-Latn-ME"/>
        </w:rPr>
      </w:pPr>
    </w:p>
    <w:p w:rsidR="00405E8C" w:rsidRPr="00734C64" w:rsidRDefault="00405E8C" w:rsidP="00405E8C">
      <w:pPr>
        <w:tabs>
          <w:tab w:val="left" w:pos="3290"/>
        </w:tabs>
        <w:ind w:left="5664" w:firstLine="708"/>
        <w:jc w:val="center"/>
        <w:rPr>
          <w:rFonts w:ascii="Tahoma" w:hAnsi="Tahoma" w:cs="Tahoma"/>
          <w:i/>
          <w:iCs/>
          <w:color w:val="000000"/>
          <w:sz w:val="22"/>
          <w:szCs w:val="22"/>
          <w:lang w:val="sr-Latn-ME"/>
        </w:rPr>
      </w:pPr>
    </w:p>
    <w:p w:rsidR="00405E8C" w:rsidRPr="00734C64" w:rsidRDefault="00405E8C" w:rsidP="000D7C64">
      <w:pPr>
        <w:tabs>
          <w:tab w:val="left" w:pos="3290"/>
        </w:tabs>
        <w:ind w:firstLine="1134"/>
        <w:jc w:val="center"/>
        <w:rPr>
          <w:rFonts w:ascii="Tahoma" w:hAnsi="Tahoma" w:cs="Tahoma"/>
          <w:color w:val="000000"/>
          <w:sz w:val="22"/>
          <w:szCs w:val="22"/>
          <w:lang w:val="sr-Latn-ME"/>
        </w:rPr>
      </w:pPr>
      <w:r w:rsidRPr="00734C64">
        <w:rPr>
          <w:rFonts w:ascii="Tahoma" w:hAnsi="Tahoma" w:cs="Tahoma"/>
          <w:color w:val="000000"/>
          <w:sz w:val="22"/>
          <w:szCs w:val="22"/>
          <w:lang w:val="sr-Latn-ME"/>
        </w:rPr>
        <w:t xml:space="preserve">Lice koje je učestvovalo u planiranju javne nabavke </w:t>
      </w:r>
      <w:r w:rsidR="0095167C" w:rsidRPr="00734C64">
        <w:rPr>
          <w:rFonts w:ascii="Tahoma" w:hAnsi="Tahoma" w:cs="Tahoma"/>
          <w:color w:val="000000"/>
          <w:sz w:val="22"/>
          <w:szCs w:val="22"/>
          <w:lang w:val="sr-Latn-ME"/>
        </w:rPr>
        <w:t>Vladimir Novaković</w:t>
      </w:r>
    </w:p>
    <w:p w:rsidR="0095167C" w:rsidRPr="00734C64" w:rsidRDefault="0095167C" w:rsidP="00405E8C">
      <w:pPr>
        <w:tabs>
          <w:tab w:val="left" w:pos="3290"/>
        </w:tabs>
        <w:ind w:firstLine="1134"/>
        <w:jc w:val="right"/>
        <w:rPr>
          <w:rFonts w:ascii="Tahoma" w:hAnsi="Tahoma" w:cs="Tahoma"/>
          <w:color w:val="000000"/>
          <w:sz w:val="22"/>
          <w:szCs w:val="22"/>
          <w:lang w:val="sr-Latn-ME"/>
        </w:rPr>
      </w:pPr>
    </w:p>
    <w:p w:rsidR="00405E8C" w:rsidRPr="00734C64" w:rsidRDefault="00405E8C" w:rsidP="00405E8C">
      <w:pPr>
        <w:ind w:left="6372"/>
        <w:jc w:val="center"/>
        <w:rPr>
          <w:rFonts w:ascii="Tahoma" w:hAnsi="Tahoma" w:cs="Tahoma"/>
          <w:i/>
          <w:iCs/>
          <w:color w:val="000000"/>
          <w:sz w:val="22"/>
          <w:szCs w:val="22"/>
          <w:lang w:val="sr-Latn-ME"/>
        </w:rPr>
      </w:pPr>
    </w:p>
    <w:p w:rsidR="00405E8C" w:rsidRPr="00734C64" w:rsidRDefault="00405E8C" w:rsidP="00405E8C">
      <w:pPr>
        <w:tabs>
          <w:tab w:val="left" w:pos="3290"/>
        </w:tabs>
        <w:rPr>
          <w:rFonts w:ascii="Tahoma" w:hAnsi="Tahoma" w:cs="Tahoma"/>
          <w:color w:val="000000"/>
          <w:sz w:val="22"/>
          <w:szCs w:val="22"/>
          <w:lang w:val="sr-Latn-ME"/>
        </w:rPr>
      </w:pPr>
      <w:r w:rsidRPr="00734C64">
        <w:rPr>
          <w:rFonts w:ascii="Tahoma" w:hAnsi="Tahoma" w:cs="Tahoma"/>
          <w:iCs/>
          <w:color w:val="000000"/>
          <w:sz w:val="22"/>
          <w:szCs w:val="22"/>
          <w:lang w:val="sr-Latn-ME"/>
        </w:rPr>
        <w:t xml:space="preserve">                </w:t>
      </w:r>
      <w:r w:rsidR="00734C64" w:rsidRPr="00734C64">
        <w:rPr>
          <w:rFonts w:ascii="Tahoma" w:hAnsi="Tahoma" w:cs="Tahoma"/>
          <w:iCs/>
          <w:color w:val="000000"/>
          <w:sz w:val="22"/>
          <w:szCs w:val="22"/>
          <w:lang w:val="sr-Latn-ME"/>
        </w:rPr>
        <w:t xml:space="preserve">     </w:t>
      </w:r>
      <w:r w:rsidR="0092569F">
        <w:rPr>
          <w:rFonts w:ascii="Tahoma" w:hAnsi="Tahoma" w:cs="Tahoma"/>
          <w:iCs/>
          <w:color w:val="000000"/>
          <w:sz w:val="22"/>
          <w:szCs w:val="22"/>
          <w:lang w:val="sr-Latn-ME"/>
        </w:rPr>
        <w:t xml:space="preserve"> </w:t>
      </w:r>
      <w:r w:rsidRPr="00734C64">
        <w:rPr>
          <w:rFonts w:ascii="Tahoma" w:hAnsi="Tahoma" w:cs="Tahoma"/>
          <w:iCs/>
          <w:color w:val="000000"/>
          <w:sz w:val="22"/>
          <w:szCs w:val="22"/>
          <w:lang w:val="sr-Latn-ME"/>
        </w:rPr>
        <w:t xml:space="preserve"> Član komisije </w:t>
      </w:r>
      <w:r w:rsidRPr="00734C64">
        <w:rPr>
          <w:rFonts w:ascii="Tahoma" w:hAnsi="Tahoma" w:cs="Tahoma"/>
          <w:sz w:val="22"/>
          <w:szCs w:val="22"/>
          <w:lang w:val="sr-Latn-ME"/>
        </w:rPr>
        <w:t>za sprovođenje postupka javne nabavk</w:t>
      </w:r>
      <w:r w:rsidRPr="00734C64">
        <w:rPr>
          <w:rFonts w:ascii="Tahoma" w:hAnsi="Tahoma" w:cs="Tahoma"/>
          <w:iCs/>
          <w:color w:val="000000"/>
          <w:sz w:val="22"/>
          <w:szCs w:val="22"/>
          <w:lang w:val="sr-Latn-ME"/>
        </w:rPr>
        <w:t>e</w:t>
      </w:r>
      <w:r w:rsidR="0095167C" w:rsidRPr="00734C64">
        <w:rPr>
          <w:rFonts w:ascii="Tahoma" w:hAnsi="Tahoma" w:cs="Tahoma"/>
          <w:iCs/>
          <w:color w:val="000000"/>
          <w:sz w:val="22"/>
          <w:szCs w:val="22"/>
          <w:lang w:val="sr-Latn-ME"/>
        </w:rPr>
        <w:t xml:space="preserve"> </w:t>
      </w:r>
      <w:r w:rsidR="0095167C" w:rsidRPr="00734C64">
        <w:rPr>
          <w:rFonts w:ascii="Tahoma" w:hAnsi="Tahoma" w:cs="Tahoma"/>
          <w:color w:val="000000"/>
          <w:sz w:val="22"/>
          <w:szCs w:val="22"/>
          <w:lang w:val="sr-Latn-ME"/>
        </w:rPr>
        <w:t>Vladimir Novaković</w:t>
      </w:r>
    </w:p>
    <w:p w:rsidR="0095167C" w:rsidRPr="00734C64" w:rsidRDefault="0095167C" w:rsidP="00405E8C">
      <w:pPr>
        <w:tabs>
          <w:tab w:val="left" w:pos="3290"/>
        </w:tabs>
        <w:rPr>
          <w:rFonts w:ascii="Tahoma" w:hAnsi="Tahoma" w:cs="Tahoma"/>
          <w:color w:val="000000"/>
          <w:sz w:val="22"/>
          <w:szCs w:val="22"/>
          <w:lang w:val="sr-Latn-ME"/>
        </w:rPr>
      </w:pPr>
    </w:p>
    <w:p w:rsidR="00405E8C" w:rsidRPr="00734C64" w:rsidRDefault="00405E8C" w:rsidP="000D7C64">
      <w:pPr>
        <w:ind w:left="6372"/>
        <w:rPr>
          <w:rFonts w:ascii="Tahoma" w:hAnsi="Tahoma" w:cs="Tahoma"/>
          <w:i/>
          <w:iCs/>
          <w:color w:val="000000"/>
          <w:sz w:val="22"/>
          <w:szCs w:val="22"/>
          <w:lang w:val="sr-Latn-ME"/>
        </w:rPr>
      </w:pPr>
    </w:p>
    <w:p w:rsidR="00405E8C" w:rsidRPr="00734C64" w:rsidRDefault="00734C64" w:rsidP="00405E8C">
      <w:pPr>
        <w:tabs>
          <w:tab w:val="left" w:pos="3290"/>
        </w:tabs>
        <w:ind w:firstLine="1134"/>
        <w:rPr>
          <w:rFonts w:ascii="Tahoma" w:hAnsi="Tahoma" w:cs="Tahoma"/>
          <w:color w:val="000000"/>
          <w:sz w:val="22"/>
          <w:szCs w:val="22"/>
          <w:lang w:val="sr-Latn-ME"/>
        </w:rPr>
      </w:pPr>
      <w:r w:rsidRPr="00734C64">
        <w:rPr>
          <w:rFonts w:ascii="Tahoma" w:hAnsi="Tahoma" w:cs="Tahoma"/>
          <w:iCs/>
          <w:color w:val="000000"/>
          <w:sz w:val="22"/>
          <w:szCs w:val="22"/>
          <w:lang w:val="sr-Latn-ME"/>
        </w:rPr>
        <w:t xml:space="preserve">              </w:t>
      </w:r>
      <w:r w:rsidR="0092569F">
        <w:rPr>
          <w:rFonts w:ascii="Tahoma" w:hAnsi="Tahoma" w:cs="Tahoma"/>
          <w:iCs/>
          <w:color w:val="000000"/>
          <w:sz w:val="22"/>
          <w:szCs w:val="22"/>
          <w:lang w:val="sr-Latn-ME"/>
        </w:rPr>
        <w:t xml:space="preserve">    </w:t>
      </w:r>
      <w:r w:rsidR="00405E8C" w:rsidRPr="00734C64">
        <w:rPr>
          <w:rFonts w:ascii="Tahoma" w:hAnsi="Tahoma" w:cs="Tahoma"/>
          <w:iCs/>
          <w:color w:val="000000"/>
          <w:sz w:val="22"/>
          <w:szCs w:val="22"/>
          <w:lang w:val="sr-Latn-ME"/>
        </w:rPr>
        <w:t xml:space="preserve">Član komisije </w:t>
      </w:r>
      <w:r w:rsidR="00405E8C" w:rsidRPr="00734C64">
        <w:rPr>
          <w:rFonts w:ascii="Tahoma" w:hAnsi="Tahoma" w:cs="Tahoma"/>
          <w:sz w:val="22"/>
          <w:szCs w:val="22"/>
          <w:lang w:val="sr-Latn-ME"/>
        </w:rPr>
        <w:t>za sprovođenje postupka javne nabavk</w:t>
      </w:r>
      <w:r w:rsidR="00405E8C" w:rsidRPr="00734C64">
        <w:rPr>
          <w:rFonts w:ascii="Tahoma" w:hAnsi="Tahoma" w:cs="Tahoma"/>
          <w:iCs/>
          <w:color w:val="000000"/>
          <w:sz w:val="22"/>
          <w:szCs w:val="22"/>
          <w:lang w:val="sr-Latn-ME"/>
        </w:rPr>
        <w:t>e</w:t>
      </w:r>
      <w:r w:rsidR="0095167C" w:rsidRPr="00734C64">
        <w:rPr>
          <w:rFonts w:ascii="Tahoma" w:hAnsi="Tahoma" w:cs="Tahoma"/>
          <w:iCs/>
          <w:color w:val="000000"/>
          <w:sz w:val="22"/>
          <w:szCs w:val="22"/>
          <w:lang w:val="sr-Latn-ME"/>
        </w:rPr>
        <w:t xml:space="preserve"> </w:t>
      </w:r>
      <w:r w:rsidR="0092569F">
        <w:rPr>
          <w:rFonts w:ascii="Tahoma" w:hAnsi="Tahoma" w:cs="Tahoma"/>
          <w:iCs/>
          <w:color w:val="000000"/>
          <w:sz w:val="22"/>
          <w:szCs w:val="22"/>
          <w:lang w:val="sr-Latn-ME"/>
        </w:rPr>
        <w:t>Žarko Bojić</w:t>
      </w:r>
      <w:r w:rsidR="0095167C" w:rsidRPr="00734C64">
        <w:rPr>
          <w:rFonts w:ascii="Tahoma" w:hAnsi="Tahoma" w:cs="Tahoma"/>
          <w:iCs/>
          <w:color w:val="000000"/>
          <w:sz w:val="22"/>
          <w:szCs w:val="22"/>
          <w:lang w:val="sr-Latn-ME"/>
        </w:rPr>
        <w:t xml:space="preserve"> </w:t>
      </w:r>
    </w:p>
    <w:p w:rsidR="0095167C" w:rsidRPr="00734C64" w:rsidRDefault="0095167C" w:rsidP="00405E8C">
      <w:pPr>
        <w:tabs>
          <w:tab w:val="left" w:pos="3290"/>
        </w:tabs>
        <w:ind w:firstLine="1134"/>
        <w:rPr>
          <w:rFonts w:ascii="Tahoma" w:hAnsi="Tahoma" w:cs="Tahoma"/>
          <w:color w:val="000000"/>
          <w:sz w:val="22"/>
          <w:szCs w:val="22"/>
          <w:lang w:val="sr-Latn-ME"/>
        </w:rPr>
      </w:pPr>
    </w:p>
    <w:p w:rsidR="00405E8C" w:rsidRPr="00734C64" w:rsidRDefault="00405E8C" w:rsidP="00405E8C">
      <w:pPr>
        <w:ind w:left="6372"/>
        <w:jc w:val="center"/>
        <w:rPr>
          <w:rFonts w:ascii="Tahoma" w:hAnsi="Tahoma" w:cs="Tahoma"/>
          <w:i/>
          <w:iCs/>
          <w:color w:val="000000"/>
          <w:sz w:val="22"/>
          <w:szCs w:val="22"/>
          <w:lang w:val="sr-Latn-ME"/>
        </w:rPr>
      </w:pPr>
    </w:p>
    <w:p w:rsidR="00405E8C" w:rsidRPr="00734C64" w:rsidRDefault="00734C64" w:rsidP="00405E8C">
      <w:pPr>
        <w:tabs>
          <w:tab w:val="left" w:pos="3290"/>
        </w:tabs>
        <w:ind w:firstLine="1134"/>
        <w:rPr>
          <w:rFonts w:ascii="Tahoma" w:hAnsi="Tahoma" w:cs="Tahoma"/>
          <w:color w:val="000000"/>
          <w:sz w:val="22"/>
          <w:szCs w:val="22"/>
          <w:lang w:val="sr-Latn-ME"/>
        </w:rPr>
      </w:pPr>
      <w:r w:rsidRPr="00734C64">
        <w:rPr>
          <w:rFonts w:ascii="Tahoma" w:hAnsi="Tahoma" w:cs="Tahoma"/>
          <w:iCs/>
          <w:color w:val="000000"/>
          <w:sz w:val="22"/>
          <w:szCs w:val="22"/>
          <w:lang w:val="sr-Latn-ME"/>
        </w:rPr>
        <w:t xml:space="preserve">          </w:t>
      </w:r>
      <w:r w:rsidR="0092569F">
        <w:rPr>
          <w:rFonts w:ascii="Tahoma" w:hAnsi="Tahoma" w:cs="Tahoma"/>
          <w:iCs/>
          <w:color w:val="000000"/>
          <w:sz w:val="22"/>
          <w:szCs w:val="22"/>
          <w:lang w:val="sr-Latn-ME"/>
        </w:rPr>
        <w:t xml:space="preserve">      </w:t>
      </w:r>
      <w:r w:rsidRPr="00734C64">
        <w:rPr>
          <w:rFonts w:ascii="Tahoma" w:hAnsi="Tahoma" w:cs="Tahoma"/>
          <w:iCs/>
          <w:color w:val="000000"/>
          <w:sz w:val="22"/>
          <w:szCs w:val="22"/>
          <w:lang w:val="sr-Latn-ME"/>
        </w:rPr>
        <w:t xml:space="preserve"> </w:t>
      </w:r>
      <w:r w:rsidR="00405E8C" w:rsidRPr="00734C64">
        <w:rPr>
          <w:rFonts w:ascii="Tahoma" w:hAnsi="Tahoma" w:cs="Tahoma"/>
          <w:iCs/>
          <w:color w:val="000000"/>
          <w:sz w:val="22"/>
          <w:szCs w:val="22"/>
          <w:lang w:val="sr-Latn-ME"/>
        </w:rPr>
        <w:t xml:space="preserve">Član komisije </w:t>
      </w:r>
      <w:r w:rsidR="00405E8C" w:rsidRPr="00734C64">
        <w:rPr>
          <w:rFonts w:ascii="Tahoma" w:hAnsi="Tahoma" w:cs="Tahoma"/>
          <w:sz w:val="22"/>
          <w:szCs w:val="22"/>
          <w:lang w:val="sr-Latn-ME"/>
        </w:rPr>
        <w:t>za sprovođenje postupka javne nabavk</w:t>
      </w:r>
      <w:r w:rsidR="00405E8C" w:rsidRPr="00734C64">
        <w:rPr>
          <w:rFonts w:ascii="Tahoma" w:hAnsi="Tahoma" w:cs="Tahoma"/>
          <w:iCs/>
          <w:color w:val="000000"/>
          <w:sz w:val="22"/>
          <w:szCs w:val="22"/>
          <w:lang w:val="sr-Latn-ME"/>
        </w:rPr>
        <w:t>e</w:t>
      </w:r>
      <w:r w:rsidR="0095167C" w:rsidRPr="00734C64">
        <w:rPr>
          <w:rFonts w:ascii="Tahoma" w:hAnsi="Tahoma" w:cs="Tahoma"/>
          <w:color w:val="000000"/>
          <w:sz w:val="22"/>
          <w:szCs w:val="22"/>
          <w:lang w:val="sr-Latn-ME"/>
        </w:rPr>
        <w:t xml:space="preserve"> </w:t>
      </w:r>
      <w:r w:rsidR="0092569F" w:rsidRPr="00734C64">
        <w:rPr>
          <w:rFonts w:ascii="Tahoma" w:hAnsi="Tahoma" w:cs="Tahoma"/>
          <w:color w:val="000000"/>
          <w:sz w:val="22"/>
          <w:szCs w:val="22"/>
          <w:lang w:val="sr-Latn-ME"/>
        </w:rPr>
        <w:t xml:space="preserve">Željko Aničić </w:t>
      </w:r>
    </w:p>
    <w:p w:rsidR="0095167C" w:rsidRPr="00734C64" w:rsidRDefault="0095167C" w:rsidP="00405E8C">
      <w:pPr>
        <w:tabs>
          <w:tab w:val="left" w:pos="3290"/>
        </w:tabs>
        <w:ind w:firstLine="1134"/>
        <w:rPr>
          <w:rFonts w:ascii="Tahoma" w:hAnsi="Tahoma" w:cs="Tahoma"/>
          <w:color w:val="000000"/>
          <w:sz w:val="22"/>
          <w:szCs w:val="22"/>
          <w:lang w:val="sr-Latn-ME"/>
        </w:rPr>
      </w:pPr>
    </w:p>
    <w:p w:rsidR="00405E8C" w:rsidRPr="00734C64" w:rsidRDefault="00405E8C" w:rsidP="0095167C">
      <w:pPr>
        <w:ind w:left="6372"/>
        <w:jc w:val="center"/>
        <w:rPr>
          <w:rFonts w:ascii="Tahoma" w:hAnsi="Tahoma" w:cs="Tahoma"/>
          <w:i/>
          <w:i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iCs/>
          <w:sz w:val="22"/>
          <w:szCs w:val="22"/>
          <w:lang w:val="sr-Latn-ME"/>
        </w:rPr>
      </w:pPr>
      <w:bookmarkStart w:id="18" w:name="_Toc62730568"/>
      <w:r w:rsidRPr="00734C64">
        <w:rPr>
          <w:rFonts w:ascii="Tahoma" w:hAnsi="Tahoma" w:cs="Tahoma"/>
          <w:b/>
          <w:sz w:val="22"/>
          <w:szCs w:val="22"/>
          <w:lang w:val="sr-Latn-ME"/>
        </w:rPr>
        <w:t>UPUTSTVO O PRAVNOM SREDSTVU</w:t>
      </w:r>
      <w:bookmarkEnd w:id="18"/>
    </w:p>
    <w:p w:rsidR="00405E8C" w:rsidRPr="00734C64" w:rsidRDefault="00405E8C" w:rsidP="00405E8C">
      <w:pPr>
        <w:tabs>
          <w:tab w:val="left" w:pos="5760"/>
        </w:tabs>
        <w:jc w:val="center"/>
        <w:rPr>
          <w:rFonts w:ascii="Tahoma" w:hAnsi="Tahoma" w:cs="Tahoma"/>
          <w:color w:val="000000"/>
          <w:sz w:val="22"/>
          <w:szCs w:val="22"/>
          <w:lang w:val="sr-Latn-ME"/>
        </w:rPr>
      </w:pPr>
    </w:p>
    <w:p w:rsidR="00405E8C" w:rsidRPr="00734C64" w:rsidRDefault="00405E8C" w:rsidP="00405E8C">
      <w:pPr>
        <w:tabs>
          <w:tab w:val="left" w:pos="5760"/>
        </w:tabs>
        <w:ind w:firstLine="567"/>
        <w:jc w:val="both"/>
        <w:rPr>
          <w:rFonts w:ascii="Tahoma" w:hAnsi="Tahoma" w:cs="Tahoma"/>
          <w:color w:val="000000"/>
          <w:sz w:val="22"/>
          <w:szCs w:val="22"/>
        </w:rPr>
      </w:pPr>
      <w:r w:rsidRPr="00734C64">
        <w:rPr>
          <w:rFonts w:ascii="Tahoma" w:hAnsi="Tahoma" w:cs="Tahoma"/>
          <w:color w:val="000000"/>
          <w:sz w:val="22"/>
          <w:szCs w:val="22"/>
          <w:lang w:val="sr-Latn-ME"/>
        </w:rPr>
        <w:t>Privredni subjekat može da izjavi žalbu protiv ove tenderske dokumentacije Komisiji za zaštitu prava</w:t>
      </w:r>
      <w:r w:rsidRPr="00734C64">
        <w:rPr>
          <w:rFonts w:ascii="Tahoma" w:hAnsi="Tahoma" w:cs="Tahoma"/>
          <w:color w:val="000000"/>
          <w:sz w:val="22"/>
          <w:szCs w:val="22"/>
        </w:rPr>
        <w:t>:</w:t>
      </w:r>
    </w:p>
    <w:p w:rsidR="00405E8C" w:rsidRPr="00734C64" w:rsidRDefault="00405E8C" w:rsidP="00405E8C">
      <w:pPr>
        <w:pStyle w:val="T30X"/>
        <w:ind w:left="567" w:hanging="283"/>
        <w:rPr>
          <w:rFonts w:ascii="Tahoma" w:hAnsi="Tahoma" w:cs="Tahoma"/>
        </w:rPr>
      </w:pPr>
      <w:r w:rsidRPr="00734C64">
        <w:rPr>
          <w:rFonts w:ascii="Tahoma" w:hAnsi="Tahoma" w:cs="Tahoma"/>
        </w:rPr>
        <w:t xml:space="preserve">   1) u </w:t>
      </w:r>
      <w:proofErr w:type="spellStart"/>
      <w:r w:rsidRPr="00734C64">
        <w:rPr>
          <w:rFonts w:ascii="Tahoma" w:hAnsi="Tahoma" w:cs="Tahoma"/>
        </w:rPr>
        <w:t>roku</w:t>
      </w:r>
      <w:proofErr w:type="spellEnd"/>
      <w:r w:rsidRPr="00734C64">
        <w:rPr>
          <w:rFonts w:ascii="Tahoma" w:hAnsi="Tahoma" w:cs="Tahoma"/>
        </w:rPr>
        <w:t xml:space="preserve"> od 20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i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ako</w:t>
      </w:r>
      <w:proofErr w:type="spellEnd"/>
      <w:r w:rsidRPr="00734C64">
        <w:rPr>
          <w:rFonts w:ascii="Tahoma" w:hAnsi="Tahoma" w:cs="Tahoma"/>
        </w:rPr>
        <w:t xml:space="preserve"> je </w:t>
      </w:r>
      <w:proofErr w:type="spellStart"/>
      <w:r w:rsidRPr="00734C64">
        <w:rPr>
          <w:rFonts w:ascii="Tahoma" w:hAnsi="Tahoma" w:cs="Tahoma"/>
        </w:rPr>
        <w:t>rok</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najmanje</w:t>
      </w:r>
      <w:proofErr w:type="spellEnd"/>
      <w:r w:rsidRPr="00734C64">
        <w:rPr>
          <w:rFonts w:ascii="Tahoma" w:hAnsi="Tahoma" w:cs="Tahoma"/>
        </w:rPr>
        <w:t xml:space="preserve"> 30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i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w:t>
      </w:r>
    </w:p>
    <w:p w:rsidR="00405E8C" w:rsidRPr="00734C64" w:rsidRDefault="00405E8C" w:rsidP="00405E8C">
      <w:pPr>
        <w:pStyle w:val="T30X"/>
        <w:ind w:left="567" w:hanging="283"/>
        <w:rPr>
          <w:rFonts w:ascii="Tahoma" w:hAnsi="Tahoma" w:cs="Tahoma"/>
        </w:rPr>
      </w:pPr>
      <w:r w:rsidRPr="00734C64">
        <w:rPr>
          <w:rFonts w:ascii="Tahoma" w:hAnsi="Tahoma" w:cs="Tahoma"/>
        </w:rPr>
        <w:t xml:space="preserve">   2) u </w:t>
      </w:r>
      <w:proofErr w:type="spellStart"/>
      <w:r w:rsidRPr="00734C64">
        <w:rPr>
          <w:rFonts w:ascii="Tahoma" w:hAnsi="Tahoma" w:cs="Tahoma"/>
        </w:rPr>
        <w:t>roku</w:t>
      </w:r>
      <w:proofErr w:type="spellEnd"/>
      <w:r w:rsidRPr="00734C64">
        <w:rPr>
          <w:rFonts w:ascii="Tahoma" w:hAnsi="Tahoma" w:cs="Tahoma"/>
        </w:rPr>
        <w:t xml:space="preserve"> od </w:t>
      </w:r>
      <w:proofErr w:type="spellStart"/>
      <w:r w:rsidRPr="00734C64">
        <w:rPr>
          <w:rFonts w:ascii="Tahoma" w:hAnsi="Tahoma" w:cs="Tahoma"/>
        </w:rPr>
        <w:t>deset</w:t>
      </w:r>
      <w:proofErr w:type="spellEnd"/>
      <w:r w:rsidRPr="00734C64">
        <w:rPr>
          <w:rFonts w:ascii="Tahoma" w:hAnsi="Tahoma" w:cs="Tahoma"/>
        </w:rPr>
        <w:t xml:space="preserve">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i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ako</w:t>
      </w:r>
      <w:proofErr w:type="spellEnd"/>
      <w:r w:rsidRPr="00734C64">
        <w:rPr>
          <w:rFonts w:ascii="Tahoma" w:hAnsi="Tahoma" w:cs="Tahoma"/>
        </w:rPr>
        <w:t xml:space="preserve"> je </w:t>
      </w:r>
      <w:proofErr w:type="spellStart"/>
      <w:r w:rsidRPr="00734C64">
        <w:rPr>
          <w:rFonts w:ascii="Tahoma" w:hAnsi="Tahoma" w:cs="Tahoma"/>
        </w:rPr>
        <w:t>rok</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najmanje</w:t>
      </w:r>
      <w:proofErr w:type="spellEnd"/>
      <w:r w:rsidRPr="00734C64">
        <w:rPr>
          <w:rFonts w:ascii="Tahoma" w:hAnsi="Tahoma" w:cs="Tahoma"/>
        </w:rPr>
        <w:t xml:space="preserve"> 15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i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w:t>
      </w:r>
    </w:p>
    <w:p w:rsidR="00405E8C" w:rsidRPr="00734C64" w:rsidRDefault="00405E8C" w:rsidP="00405E8C">
      <w:pPr>
        <w:pStyle w:val="T30X"/>
        <w:ind w:left="567" w:hanging="283"/>
        <w:rPr>
          <w:rFonts w:ascii="Tahoma" w:hAnsi="Tahoma" w:cs="Tahoma"/>
        </w:rPr>
      </w:pPr>
      <w:r w:rsidRPr="00734C64">
        <w:rPr>
          <w:rFonts w:ascii="Tahoma" w:hAnsi="Tahoma" w:cs="Tahoma"/>
        </w:rPr>
        <w:t xml:space="preserve">   3) do </w:t>
      </w:r>
      <w:proofErr w:type="spellStart"/>
      <w:r w:rsidRPr="00734C64">
        <w:rPr>
          <w:rFonts w:ascii="Tahoma" w:hAnsi="Tahoma" w:cs="Tahoma"/>
        </w:rPr>
        <w:t>isteka</w:t>
      </w:r>
      <w:proofErr w:type="spellEnd"/>
      <w:r w:rsidRPr="00734C64">
        <w:rPr>
          <w:rFonts w:ascii="Tahoma" w:hAnsi="Tahoma" w:cs="Tahoma"/>
        </w:rPr>
        <w:t xml:space="preserve"> </w:t>
      </w:r>
      <w:proofErr w:type="spellStart"/>
      <w:r w:rsidRPr="00734C64">
        <w:rPr>
          <w:rFonts w:ascii="Tahoma" w:hAnsi="Tahoma" w:cs="Tahoma"/>
        </w:rPr>
        <w:t>polovine</w:t>
      </w:r>
      <w:proofErr w:type="spellEnd"/>
      <w:r w:rsidRPr="00734C64">
        <w:rPr>
          <w:rFonts w:ascii="Tahoma" w:hAnsi="Tahoma" w:cs="Tahoma"/>
        </w:rPr>
        <w:t xml:space="preserve"> </w:t>
      </w:r>
      <w:proofErr w:type="spellStart"/>
      <w:r w:rsidRPr="00734C64">
        <w:rPr>
          <w:rFonts w:ascii="Tahoma" w:hAnsi="Tahoma" w:cs="Tahoma"/>
        </w:rPr>
        <w:t>roka</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ako</w:t>
      </w:r>
      <w:proofErr w:type="spellEnd"/>
      <w:r w:rsidRPr="00734C64">
        <w:rPr>
          <w:rFonts w:ascii="Tahoma" w:hAnsi="Tahoma" w:cs="Tahoma"/>
        </w:rPr>
        <w:t xml:space="preserve"> je </w:t>
      </w:r>
      <w:proofErr w:type="spellStart"/>
      <w:r w:rsidRPr="00734C64">
        <w:rPr>
          <w:rFonts w:ascii="Tahoma" w:hAnsi="Tahoma" w:cs="Tahoma"/>
        </w:rPr>
        <w:t>rok</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kraći</w:t>
      </w:r>
      <w:proofErr w:type="spellEnd"/>
      <w:r w:rsidRPr="00734C64">
        <w:rPr>
          <w:rFonts w:ascii="Tahoma" w:hAnsi="Tahoma" w:cs="Tahoma"/>
        </w:rPr>
        <w:t xml:space="preserve"> od 15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i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a u </w:t>
      </w:r>
      <w:proofErr w:type="spellStart"/>
      <w:r w:rsidRPr="00734C64">
        <w:rPr>
          <w:rFonts w:ascii="Tahoma" w:hAnsi="Tahoma" w:cs="Tahoma"/>
        </w:rPr>
        <w:t>slučaju</w:t>
      </w:r>
      <w:proofErr w:type="spellEnd"/>
      <w:r w:rsidRPr="00734C64">
        <w:rPr>
          <w:rFonts w:ascii="Tahoma" w:hAnsi="Tahoma" w:cs="Tahoma"/>
        </w:rPr>
        <w:t xml:space="preserve"> da je </w:t>
      </w:r>
      <w:proofErr w:type="spellStart"/>
      <w:r w:rsidRPr="00734C64">
        <w:rPr>
          <w:rFonts w:ascii="Tahoma" w:hAnsi="Tahoma" w:cs="Tahoma"/>
        </w:rPr>
        <w:t>posljednji</w:t>
      </w:r>
      <w:proofErr w:type="spellEnd"/>
      <w:r w:rsidRPr="00734C64">
        <w:rPr>
          <w:rFonts w:ascii="Tahoma" w:hAnsi="Tahoma" w:cs="Tahoma"/>
        </w:rPr>
        <w:t xml:space="preserve"> dan </w:t>
      </w:r>
      <w:proofErr w:type="spellStart"/>
      <w:r w:rsidRPr="00734C64">
        <w:rPr>
          <w:rFonts w:ascii="Tahoma" w:hAnsi="Tahoma" w:cs="Tahoma"/>
        </w:rPr>
        <w:t>roka</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kraći</w:t>
      </w:r>
      <w:proofErr w:type="spellEnd"/>
      <w:r w:rsidRPr="00734C64">
        <w:rPr>
          <w:rFonts w:ascii="Tahoma" w:hAnsi="Tahoma" w:cs="Tahoma"/>
        </w:rPr>
        <w:t xml:space="preserve"> od 24 </w:t>
      </w:r>
      <w:proofErr w:type="spellStart"/>
      <w:r w:rsidRPr="00734C64">
        <w:rPr>
          <w:rFonts w:ascii="Tahoma" w:hAnsi="Tahoma" w:cs="Tahoma"/>
        </w:rPr>
        <w:t>časa</w:t>
      </w:r>
      <w:proofErr w:type="spellEnd"/>
      <w:r w:rsidRPr="00734C64">
        <w:rPr>
          <w:rFonts w:ascii="Tahoma" w:hAnsi="Tahoma" w:cs="Tahoma"/>
        </w:rPr>
        <w:t xml:space="preserve">, </w:t>
      </w:r>
      <w:proofErr w:type="spellStart"/>
      <w:r w:rsidRPr="00734C64">
        <w:rPr>
          <w:rFonts w:ascii="Tahoma" w:hAnsi="Tahoma" w:cs="Tahoma"/>
        </w:rPr>
        <w:t>smatra</w:t>
      </w:r>
      <w:proofErr w:type="spellEnd"/>
      <w:r w:rsidRPr="00734C64">
        <w:rPr>
          <w:rFonts w:ascii="Tahoma" w:hAnsi="Tahoma" w:cs="Tahoma"/>
        </w:rPr>
        <w:t xml:space="preserve"> se da </w:t>
      </w:r>
      <w:proofErr w:type="spellStart"/>
      <w:r w:rsidRPr="00734C64">
        <w:rPr>
          <w:rFonts w:ascii="Tahoma" w:hAnsi="Tahoma" w:cs="Tahoma"/>
        </w:rPr>
        <w:t>rok</w:t>
      </w:r>
      <w:proofErr w:type="spellEnd"/>
      <w:r w:rsidRPr="00734C64">
        <w:rPr>
          <w:rFonts w:ascii="Tahoma" w:hAnsi="Tahoma" w:cs="Tahoma"/>
        </w:rPr>
        <w:t xml:space="preserve"> </w:t>
      </w:r>
      <w:proofErr w:type="spellStart"/>
      <w:r w:rsidRPr="00734C64">
        <w:rPr>
          <w:rFonts w:ascii="Tahoma" w:hAnsi="Tahoma" w:cs="Tahoma"/>
        </w:rPr>
        <w:t>ističe</w:t>
      </w:r>
      <w:proofErr w:type="spellEnd"/>
      <w:r w:rsidRPr="00734C64">
        <w:rPr>
          <w:rFonts w:ascii="Tahoma" w:hAnsi="Tahoma" w:cs="Tahoma"/>
        </w:rPr>
        <w:t xml:space="preserve"> </w:t>
      </w:r>
      <w:proofErr w:type="spellStart"/>
      <w:r w:rsidRPr="00734C64">
        <w:rPr>
          <w:rFonts w:ascii="Tahoma" w:hAnsi="Tahoma" w:cs="Tahoma"/>
        </w:rPr>
        <w:t>istekom</w:t>
      </w:r>
      <w:proofErr w:type="spellEnd"/>
      <w:r w:rsidRPr="00734C64">
        <w:rPr>
          <w:rFonts w:ascii="Tahoma" w:hAnsi="Tahoma" w:cs="Tahoma"/>
        </w:rPr>
        <w:t xml:space="preserve"> tog dana.</w:t>
      </w:r>
    </w:p>
    <w:p w:rsidR="00405E8C" w:rsidRPr="00734C64" w:rsidRDefault="00405E8C" w:rsidP="00405E8C">
      <w:pPr>
        <w:tabs>
          <w:tab w:val="left" w:pos="5760"/>
        </w:tabs>
        <w:jc w:val="both"/>
        <w:rPr>
          <w:rFonts w:ascii="Tahoma" w:hAnsi="Tahoma" w:cs="Tahoma"/>
          <w:color w:val="000000"/>
          <w:sz w:val="22"/>
          <w:szCs w:val="22"/>
          <w:lang w:val="sr-Latn-ME"/>
        </w:rPr>
      </w:pPr>
    </w:p>
    <w:p w:rsidR="00405E8C" w:rsidRPr="00734C64" w:rsidRDefault="00405E8C" w:rsidP="00405E8C">
      <w:pPr>
        <w:autoSpaceDE w:val="0"/>
        <w:autoSpaceDN w:val="0"/>
        <w:adjustRightInd w:val="0"/>
        <w:ind w:firstLine="567"/>
        <w:jc w:val="both"/>
        <w:rPr>
          <w:rFonts w:ascii="Tahoma" w:hAnsi="Tahoma" w:cs="Tahoma"/>
          <w:color w:val="000000"/>
          <w:sz w:val="22"/>
          <w:szCs w:val="22"/>
          <w:lang w:val="sr-Latn-ME"/>
        </w:rPr>
      </w:pPr>
      <w:r w:rsidRPr="00734C64">
        <w:rPr>
          <w:rFonts w:ascii="Tahoma" w:hAnsi="Tahoma" w:cs="Tahoma"/>
          <w:color w:val="000000"/>
          <w:sz w:val="22"/>
          <w:szCs w:val="22"/>
          <w:lang w:val="sr-Latn-ME"/>
        </w:rPr>
        <w:t>Žalba se izjavljuje preko naručioca neposredno putem ESJN-a. Žalba koja nije podnesena na naprijed predviđeni način biće odbijena kao nedozvoljena.</w:t>
      </w:r>
    </w:p>
    <w:p w:rsidR="00405E8C" w:rsidRPr="00734C64" w:rsidRDefault="00405E8C" w:rsidP="00405E8C">
      <w:pPr>
        <w:autoSpaceDE w:val="0"/>
        <w:autoSpaceDN w:val="0"/>
        <w:adjustRightInd w:val="0"/>
        <w:ind w:firstLine="567"/>
        <w:jc w:val="both"/>
        <w:rPr>
          <w:rFonts w:ascii="Tahoma" w:hAnsi="Tahoma" w:cs="Tahoma"/>
          <w:color w:val="000000"/>
          <w:sz w:val="22"/>
          <w:szCs w:val="22"/>
          <w:lang w:val="sr-Latn-ME"/>
        </w:rPr>
      </w:pPr>
    </w:p>
    <w:p w:rsidR="00405E8C" w:rsidRPr="00734C64" w:rsidRDefault="00405E8C" w:rsidP="00405E8C">
      <w:pPr>
        <w:autoSpaceDE w:val="0"/>
        <w:autoSpaceDN w:val="0"/>
        <w:adjustRightInd w:val="0"/>
        <w:ind w:firstLine="567"/>
        <w:jc w:val="both"/>
        <w:rPr>
          <w:rFonts w:ascii="Tahoma" w:hAnsi="Tahoma" w:cs="Tahoma"/>
          <w:color w:val="000000"/>
          <w:sz w:val="22"/>
          <w:szCs w:val="22"/>
          <w:highlight w:val="yellow"/>
          <w:lang w:val="sr-Latn-ME"/>
        </w:rPr>
      </w:pPr>
      <w:r w:rsidRPr="00734C64">
        <w:rPr>
          <w:rFonts w:ascii="Tahoma" w:hAnsi="Tahoma" w:cs="Tahoma"/>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05E8C" w:rsidRPr="00734C64" w:rsidRDefault="00405E8C" w:rsidP="00405E8C">
      <w:pPr>
        <w:tabs>
          <w:tab w:val="left" w:pos="5760"/>
        </w:tabs>
        <w:ind w:firstLine="567"/>
        <w:jc w:val="both"/>
        <w:rPr>
          <w:rFonts w:ascii="Tahoma" w:hAnsi="Tahoma" w:cs="Tahoma"/>
          <w:color w:val="000000"/>
          <w:sz w:val="22"/>
          <w:szCs w:val="22"/>
          <w:lang w:val="sr-Latn-ME"/>
        </w:rPr>
      </w:pPr>
    </w:p>
    <w:p w:rsidR="00405E8C" w:rsidRPr="00734C64" w:rsidRDefault="00405E8C" w:rsidP="00405E8C">
      <w:pPr>
        <w:tabs>
          <w:tab w:val="left" w:pos="5760"/>
        </w:tabs>
        <w:ind w:firstLine="567"/>
        <w:jc w:val="both"/>
        <w:rPr>
          <w:rFonts w:ascii="Tahoma" w:hAnsi="Tahoma" w:cs="Tahoma"/>
          <w:color w:val="000000"/>
          <w:sz w:val="22"/>
          <w:szCs w:val="22"/>
          <w:lang w:val="sr-Latn-ME"/>
        </w:rPr>
      </w:pPr>
      <w:r w:rsidRPr="00734C64">
        <w:rPr>
          <w:rFonts w:ascii="Tahoma" w:hAnsi="Tahoma" w:cs="Tahoma"/>
          <w:color w:val="000000"/>
          <w:sz w:val="22"/>
          <w:szCs w:val="22"/>
          <w:lang w:val="sr-Latn-ME"/>
        </w:rPr>
        <w:t>Ukoliko je predmet nabavke podijeljen po partijama, a žalba se odnosi samo na određenu/e partiju/e, naknada se plaća u iznosu 1% od procijenjene vrijednosti javne nabavke te/tih partije/a.</w:t>
      </w:r>
    </w:p>
    <w:p w:rsidR="00405E8C" w:rsidRPr="00734C64" w:rsidRDefault="00405E8C" w:rsidP="00405E8C">
      <w:pPr>
        <w:tabs>
          <w:tab w:val="left" w:pos="5760"/>
        </w:tabs>
        <w:ind w:firstLine="567"/>
        <w:jc w:val="both"/>
        <w:rPr>
          <w:rFonts w:ascii="Tahoma" w:hAnsi="Tahoma" w:cs="Tahoma"/>
          <w:color w:val="000000"/>
          <w:sz w:val="22"/>
          <w:szCs w:val="22"/>
          <w:lang w:val="sr-Latn-ME"/>
        </w:rPr>
      </w:pPr>
    </w:p>
    <w:p w:rsidR="00405E8C" w:rsidRPr="00734C64" w:rsidRDefault="00405E8C" w:rsidP="00405E8C">
      <w:pPr>
        <w:tabs>
          <w:tab w:val="left" w:pos="5760"/>
        </w:tabs>
        <w:ind w:firstLine="567"/>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Instrukcije za plaćanje naknade za vođenje postupka od strane žalilaca iz inostranstva nalaze se na internet stranici Komisije za zaštitu prava nabavki </w:t>
      </w:r>
      <w:hyperlink r:id="rId7" w:history="1">
        <w:r w:rsidRPr="00734C64">
          <w:rPr>
            <w:rStyle w:val="Hyperlink"/>
            <w:rFonts w:ascii="Tahoma" w:hAnsi="Tahoma" w:cs="Tahoma"/>
            <w:sz w:val="22"/>
            <w:szCs w:val="22"/>
            <w:lang w:val="sr-Latn-ME"/>
          </w:rPr>
          <w:t>http://www.kontrola-nabavki.me/</w:t>
        </w:r>
      </w:hyperlink>
      <w:r w:rsidRPr="00734C64">
        <w:rPr>
          <w:rFonts w:ascii="Tahoma" w:hAnsi="Tahoma" w:cs="Tahoma"/>
          <w:color w:val="000000"/>
          <w:sz w:val="22"/>
          <w:szCs w:val="22"/>
          <w:lang w:val="sr-Latn-ME"/>
        </w:rPr>
        <w:t>.“.</w:t>
      </w:r>
    </w:p>
    <w:p w:rsidR="00ED1AA4" w:rsidRDefault="009D4B78"/>
    <w:sectPr w:rsidR="00ED1AA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B78" w:rsidRDefault="009D4B78" w:rsidP="00405E8C">
      <w:r>
        <w:separator/>
      </w:r>
    </w:p>
  </w:endnote>
  <w:endnote w:type="continuationSeparator" w:id="0">
    <w:p w:rsidR="009D4B78" w:rsidRDefault="009D4B78" w:rsidP="0040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B78" w:rsidRDefault="009D4B78" w:rsidP="00405E8C">
      <w:r>
        <w:separator/>
      </w:r>
    </w:p>
  </w:footnote>
  <w:footnote w:type="continuationSeparator" w:id="0">
    <w:p w:rsidR="009D4B78" w:rsidRDefault="009D4B78" w:rsidP="00405E8C">
      <w:r>
        <w:continuationSeparator/>
      </w:r>
    </w:p>
  </w:footnote>
  <w:footnote w:id="1">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05E8C" w:rsidRPr="00367536" w:rsidRDefault="00405E8C" w:rsidP="00405E8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C64B1" w:rsidRPr="007F2BA0" w:rsidRDefault="004C64B1" w:rsidP="004C64B1">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405E8C" w:rsidRPr="007F2BA0" w:rsidRDefault="00405E8C" w:rsidP="00405E8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05E8C" w:rsidRPr="007F2BA0" w:rsidRDefault="00405E8C" w:rsidP="00405E8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405E8C" w:rsidRPr="002E211C" w:rsidRDefault="00405E8C" w:rsidP="00405E8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E8C"/>
    <w:rsid w:val="000B6070"/>
    <w:rsid w:val="000D7C64"/>
    <w:rsid w:val="0022558F"/>
    <w:rsid w:val="002434FB"/>
    <w:rsid w:val="002A0815"/>
    <w:rsid w:val="00336E85"/>
    <w:rsid w:val="003432DA"/>
    <w:rsid w:val="00401292"/>
    <w:rsid w:val="00405E8C"/>
    <w:rsid w:val="00427993"/>
    <w:rsid w:val="004C3C14"/>
    <w:rsid w:val="004C64B1"/>
    <w:rsid w:val="00524C6D"/>
    <w:rsid w:val="005637EC"/>
    <w:rsid w:val="00581DC6"/>
    <w:rsid w:val="006E222F"/>
    <w:rsid w:val="007241E7"/>
    <w:rsid w:val="00734C64"/>
    <w:rsid w:val="00762101"/>
    <w:rsid w:val="007A1F9B"/>
    <w:rsid w:val="00815D9C"/>
    <w:rsid w:val="0092569F"/>
    <w:rsid w:val="0095167C"/>
    <w:rsid w:val="009B19AC"/>
    <w:rsid w:val="009D40BA"/>
    <w:rsid w:val="009D4B78"/>
    <w:rsid w:val="00A175A6"/>
    <w:rsid w:val="00B011DF"/>
    <w:rsid w:val="00B11857"/>
    <w:rsid w:val="00BB7FC2"/>
    <w:rsid w:val="00C365B4"/>
    <w:rsid w:val="00D256AF"/>
    <w:rsid w:val="00D801D2"/>
    <w:rsid w:val="00DB0179"/>
    <w:rsid w:val="00DF088E"/>
    <w:rsid w:val="00ED70C1"/>
    <w:rsid w:val="00F84EE9"/>
    <w:rsid w:val="00FB75DB"/>
    <w:rsid w:val="00FF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BC69B"/>
  <w15:chartTrackingRefBased/>
  <w15:docId w15:val="{0DFBF1B6-DCC4-4A8A-9C7D-9DC0F8A6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E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05E8C"/>
    <w:rPr>
      <w:color w:val="0000FF"/>
      <w:u w:val="single"/>
    </w:rPr>
  </w:style>
  <w:style w:type="paragraph" w:customStyle="1" w:styleId="T30X">
    <w:name w:val="T30X"/>
    <w:basedOn w:val="Normal"/>
    <w:uiPriority w:val="99"/>
    <w:rsid w:val="00405E8C"/>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405E8C"/>
    <w:rPr>
      <w:rFonts w:ascii="Calibri" w:eastAsia="Calibri" w:hAnsi="Calibri"/>
      <w:sz w:val="20"/>
      <w:szCs w:val="20"/>
    </w:rPr>
  </w:style>
  <w:style w:type="character" w:customStyle="1" w:styleId="FootnoteTextChar">
    <w:name w:val="Footnote Text Char"/>
    <w:basedOn w:val="DefaultParagraphFont"/>
    <w:link w:val="FootnoteText"/>
    <w:uiPriority w:val="99"/>
    <w:rsid w:val="00405E8C"/>
    <w:rPr>
      <w:rFonts w:ascii="Calibri" w:eastAsia="Calibri" w:hAnsi="Calibri" w:cs="Times New Roman"/>
      <w:sz w:val="20"/>
      <w:szCs w:val="20"/>
    </w:rPr>
  </w:style>
  <w:style w:type="character" w:styleId="FootnoteReference">
    <w:name w:val="footnote reference"/>
    <w:uiPriority w:val="99"/>
    <w:unhideWhenUsed/>
    <w:rsid w:val="00405E8C"/>
    <w:rPr>
      <w:vertAlign w:val="superscript"/>
    </w:rPr>
  </w:style>
  <w:style w:type="paragraph" w:styleId="NoSpacing">
    <w:name w:val="No Spacing"/>
    <w:uiPriority w:val="1"/>
    <w:qFormat/>
    <w:rsid w:val="002434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61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1837</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Zeljko Anicic</cp:lastModifiedBy>
  <cp:revision>5</cp:revision>
  <cp:lastPrinted>2025-03-31T12:17:00Z</cp:lastPrinted>
  <dcterms:created xsi:type="dcterms:W3CDTF">2025-03-31T11:36:00Z</dcterms:created>
  <dcterms:modified xsi:type="dcterms:W3CDTF">2025-04-04T09:53:00Z</dcterms:modified>
</cp:coreProperties>
</file>