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5631" w:rsidRPr="00C85631" w:rsidRDefault="00C85631" w:rsidP="00C85631">
      <w:pPr>
        <w:spacing w:after="0" w:line="240" w:lineRule="auto"/>
        <w:jc w:val="right"/>
        <w:rPr>
          <w:rFonts w:ascii="Arial" w:eastAsia="Times New Roman" w:hAnsi="Arial" w:cs="Arial"/>
          <w:b/>
          <w:color w:val="000000"/>
          <w:sz w:val="24"/>
          <w:szCs w:val="24"/>
          <w:lang w:val="sr-Latn-ME"/>
        </w:rPr>
      </w:pPr>
      <w:r w:rsidRPr="00C85631">
        <w:rPr>
          <w:rFonts w:ascii="Arial" w:eastAsia="Times New Roman" w:hAnsi="Arial" w:cs="Arial"/>
          <w:b/>
          <w:color w:val="000000"/>
          <w:sz w:val="24"/>
          <w:szCs w:val="24"/>
          <w:lang w:val="sr-Latn-ME"/>
        </w:rPr>
        <w:t xml:space="preserve">OBRAZAC 1  </w:t>
      </w:r>
    </w:p>
    <w:p w:rsidR="00C85631" w:rsidRPr="00C85631" w:rsidRDefault="00C85631" w:rsidP="00C85631">
      <w:pPr>
        <w:spacing w:after="0" w:line="240" w:lineRule="auto"/>
        <w:rPr>
          <w:rFonts w:ascii="Arial" w:eastAsia="Times New Roman" w:hAnsi="Arial" w:cs="Arial"/>
          <w:color w:val="000000"/>
          <w:sz w:val="24"/>
          <w:szCs w:val="24"/>
          <w:lang w:val="sr-Latn-ME"/>
        </w:rPr>
      </w:pPr>
    </w:p>
    <w:p w:rsidR="00C85631" w:rsidRPr="00C85631" w:rsidRDefault="00902E09" w:rsidP="00C85631">
      <w:pPr>
        <w:tabs>
          <w:tab w:val="left" w:pos="1701"/>
          <w:tab w:val="left" w:pos="4820"/>
        </w:tabs>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u w:val="single"/>
          <w:lang w:val="sr-Latn-ME"/>
        </w:rPr>
        <w:t>OPŠTINA PLJEVLJA</w:t>
      </w:r>
    </w:p>
    <w:p w:rsidR="00C85631" w:rsidRPr="00C85631" w:rsidRDefault="00C85631" w:rsidP="00C85631">
      <w:pPr>
        <w:spacing w:after="0" w:line="240" w:lineRule="auto"/>
        <w:jc w:val="both"/>
        <w:rPr>
          <w:rFonts w:ascii="Arial" w:eastAsia="Times New Roman" w:hAnsi="Arial" w:cs="Arial"/>
          <w:sz w:val="24"/>
          <w:szCs w:val="24"/>
          <w:lang w:val="sr-Latn-ME"/>
        </w:rPr>
      </w:pPr>
      <w:r w:rsidRPr="00C85631">
        <w:rPr>
          <w:rFonts w:ascii="Arial" w:eastAsia="Times New Roman" w:hAnsi="Arial" w:cs="Arial"/>
          <w:sz w:val="24"/>
          <w:szCs w:val="24"/>
          <w:lang w:val="sr-Latn-ME"/>
        </w:rPr>
        <w:t xml:space="preserve">Broj iz evidencije postupaka javnih nabavki: </w:t>
      </w:r>
      <w:r w:rsidR="00F128EF">
        <w:rPr>
          <w:rFonts w:ascii="Arial" w:eastAsia="Times New Roman" w:hAnsi="Arial" w:cs="Arial"/>
          <w:sz w:val="24"/>
          <w:szCs w:val="24"/>
          <w:lang w:val="sr-Latn-ME"/>
        </w:rPr>
        <w:t xml:space="preserve">PV </w:t>
      </w:r>
      <w:r w:rsidR="00132D01">
        <w:rPr>
          <w:rFonts w:ascii="Arial" w:eastAsia="Times New Roman" w:hAnsi="Arial" w:cs="Arial"/>
          <w:sz w:val="24"/>
          <w:szCs w:val="24"/>
          <w:lang w:val="sr-Latn-ME"/>
        </w:rPr>
        <w:t>08</w:t>
      </w:r>
      <w:r w:rsidR="00A0656E">
        <w:rPr>
          <w:rFonts w:ascii="Arial" w:eastAsia="Times New Roman" w:hAnsi="Arial" w:cs="Arial"/>
          <w:sz w:val="24"/>
          <w:szCs w:val="24"/>
          <w:lang w:val="sr-Latn-ME"/>
        </w:rPr>
        <w:t>/24</w:t>
      </w:r>
    </w:p>
    <w:p w:rsidR="00C85631" w:rsidRPr="00C85631" w:rsidRDefault="00C85631" w:rsidP="00C85631">
      <w:pPr>
        <w:spacing w:after="0" w:line="240" w:lineRule="auto"/>
        <w:jc w:val="both"/>
        <w:rPr>
          <w:rFonts w:ascii="Arial" w:eastAsia="Times New Roman" w:hAnsi="Arial" w:cs="Arial"/>
          <w:color w:val="000000"/>
          <w:sz w:val="24"/>
          <w:szCs w:val="24"/>
          <w:lang w:val="sr-Latn-ME"/>
        </w:rPr>
      </w:pPr>
      <w:r w:rsidRPr="00C85631">
        <w:rPr>
          <w:rFonts w:ascii="Arial" w:eastAsia="Times New Roman" w:hAnsi="Arial" w:cs="Arial"/>
          <w:color w:val="000000"/>
          <w:sz w:val="24"/>
          <w:szCs w:val="24"/>
          <w:lang w:val="sr-Latn-ME"/>
        </w:rPr>
        <w:t xml:space="preserve">Redni broj iz Plana javnih nabavki : </w:t>
      </w:r>
      <w:r w:rsidR="00132D01">
        <w:rPr>
          <w:rFonts w:ascii="Arial" w:eastAsia="Times New Roman" w:hAnsi="Arial" w:cs="Arial"/>
          <w:color w:val="000000"/>
          <w:sz w:val="24"/>
          <w:szCs w:val="24"/>
          <w:lang w:val="sr-Latn-ME"/>
        </w:rPr>
        <w:t>30</w:t>
      </w:r>
    </w:p>
    <w:p w:rsidR="00C85631" w:rsidRPr="00C85631" w:rsidRDefault="00C85631" w:rsidP="00C85631">
      <w:pPr>
        <w:spacing w:after="0" w:line="240" w:lineRule="auto"/>
        <w:jc w:val="both"/>
        <w:rPr>
          <w:rFonts w:ascii="Arial" w:eastAsia="Times New Roman" w:hAnsi="Arial" w:cs="Arial"/>
          <w:b/>
          <w:bCs/>
          <w:color w:val="000000"/>
          <w:sz w:val="24"/>
          <w:szCs w:val="24"/>
          <w:lang w:val="sr-Latn-ME"/>
        </w:rPr>
      </w:pPr>
      <w:r w:rsidRPr="00C85631">
        <w:rPr>
          <w:rFonts w:ascii="Arial" w:eastAsia="Times New Roman" w:hAnsi="Arial" w:cs="Arial"/>
          <w:color w:val="000000"/>
          <w:sz w:val="24"/>
          <w:szCs w:val="24"/>
          <w:lang w:val="sr-Latn-ME"/>
        </w:rPr>
        <w:t xml:space="preserve">Mjesto i datum: </w:t>
      </w:r>
      <w:r w:rsidR="00132D01">
        <w:rPr>
          <w:rFonts w:ascii="Arial" w:eastAsia="Times New Roman" w:hAnsi="Arial" w:cs="Arial"/>
          <w:color w:val="000000"/>
          <w:sz w:val="24"/>
          <w:szCs w:val="24"/>
          <w:lang w:val="sr-Latn-ME"/>
        </w:rPr>
        <w:t>20.03.2025</w:t>
      </w:r>
      <w:r w:rsidR="002A693D">
        <w:rPr>
          <w:rFonts w:ascii="Arial" w:eastAsia="Times New Roman" w:hAnsi="Arial" w:cs="Arial"/>
          <w:color w:val="000000"/>
          <w:sz w:val="24"/>
          <w:szCs w:val="24"/>
          <w:lang w:val="sr-Latn-ME"/>
        </w:rPr>
        <w:t>. godine</w:t>
      </w:r>
    </w:p>
    <w:p w:rsidR="00C85631" w:rsidRPr="00C85631" w:rsidRDefault="00C85631" w:rsidP="00C85631">
      <w:pPr>
        <w:spacing w:after="0" w:line="240" w:lineRule="auto"/>
        <w:rPr>
          <w:rFonts w:ascii="Arial" w:eastAsia="Times New Roman" w:hAnsi="Arial" w:cs="Arial"/>
          <w:sz w:val="24"/>
          <w:szCs w:val="24"/>
          <w:lang w:val="sr-Latn-ME"/>
        </w:rPr>
      </w:pPr>
    </w:p>
    <w:p w:rsidR="00C85631" w:rsidRPr="00C85631" w:rsidRDefault="00C85631" w:rsidP="00C85631">
      <w:pPr>
        <w:spacing w:after="0" w:line="240" w:lineRule="auto"/>
        <w:rPr>
          <w:rFonts w:ascii="Arial" w:eastAsia="Times New Roman" w:hAnsi="Arial" w:cs="Arial"/>
          <w:sz w:val="24"/>
          <w:szCs w:val="24"/>
          <w:lang w:val="sr-Latn-ME"/>
        </w:rPr>
      </w:pPr>
    </w:p>
    <w:p w:rsidR="00C85631" w:rsidRPr="00C85631" w:rsidRDefault="00C85631" w:rsidP="00C85631">
      <w:pPr>
        <w:spacing w:after="0" w:line="240" w:lineRule="auto"/>
        <w:rPr>
          <w:rFonts w:ascii="Arial" w:eastAsia="Times New Roman" w:hAnsi="Arial" w:cs="Arial"/>
          <w:sz w:val="24"/>
          <w:szCs w:val="24"/>
          <w:lang w:val="sr-Latn-ME"/>
        </w:rPr>
      </w:pPr>
    </w:p>
    <w:p w:rsidR="00C85631" w:rsidRPr="00C85631" w:rsidRDefault="00C85631" w:rsidP="00C85631">
      <w:pPr>
        <w:tabs>
          <w:tab w:val="left" w:pos="1276"/>
          <w:tab w:val="left" w:pos="3261"/>
        </w:tabs>
        <w:spacing w:after="0" w:line="240" w:lineRule="auto"/>
        <w:jc w:val="both"/>
        <w:rPr>
          <w:rFonts w:ascii="Arial" w:eastAsia="Times New Roman" w:hAnsi="Arial" w:cs="Arial"/>
          <w:b/>
          <w:bCs/>
          <w:color w:val="000000"/>
          <w:sz w:val="24"/>
          <w:szCs w:val="24"/>
          <w:lang w:val="sr-Latn-ME"/>
        </w:rPr>
      </w:pPr>
      <w:r w:rsidRPr="00C85631">
        <w:rPr>
          <w:rFonts w:ascii="Arial" w:eastAsia="Times New Roman" w:hAnsi="Arial" w:cs="Arial"/>
          <w:sz w:val="24"/>
          <w:szCs w:val="24"/>
          <w:lang w:val="sr-Latn-ME"/>
        </w:rPr>
        <w:t xml:space="preserve">Na osnovu člana 53 stav 3 Zakona o javnim nabavkama („Službeni list CG“, br. 74/19 i 3/23) </w:t>
      </w:r>
      <w:r w:rsidR="00902E09">
        <w:rPr>
          <w:rFonts w:ascii="Arial" w:eastAsia="Times New Roman" w:hAnsi="Arial" w:cs="Arial"/>
          <w:color w:val="000000"/>
          <w:sz w:val="24"/>
          <w:szCs w:val="24"/>
          <w:u w:val="single"/>
          <w:lang w:val="sr-Latn-ME"/>
        </w:rPr>
        <w:t>Opština Pljevlja</w:t>
      </w:r>
      <w:r w:rsidR="00E42C02">
        <w:rPr>
          <w:rFonts w:ascii="Arial" w:eastAsia="Times New Roman" w:hAnsi="Arial" w:cs="Arial"/>
          <w:color w:val="000000"/>
          <w:sz w:val="24"/>
          <w:szCs w:val="24"/>
          <w:u w:val="single"/>
          <w:lang w:val="sr-Latn-ME"/>
        </w:rPr>
        <w:t>, Direkcija za izgradnju i investicije</w:t>
      </w:r>
      <w:r w:rsidR="00902E09">
        <w:rPr>
          <w:rFonts w:ascii="Arial" w:eastAsia="Times New Roman" w:hAnsi="Arial" w:cs="Arial"/>
          <w:color w:val="000000"/>
          <w:sz w:val="24"/>
          <w:szCs w:val="24"/>
          <w:u w:val="single"/>
          <w:lang w:val="sr-Latn-ME"/>
        </w:rPr>
        <w:t xml:space="preserve"> </w:t>
      </w:r>
      <w:r w:rsidRPr="00C85631">
        <w:rPr>
          <w:rFonts w:ascii="Arial" w:eastAsia="Times New Roman" w:hAnsi="Arial" w:cs="Arial"/>
          <w:sz w:val="24"/>
          <w:szCs w:val="24"/>
          <w:lang w:val="sr-Latn-ME"/>
        </w:rPr>
        <w:t>objavljuje</w:t>
      </w:r>
      <w:r w:rsidRPr="00C85631">
        <w:rPr>
          <w:rFonts w:ascii="Arial" w:eastAsia="Times New Roman" w:hAnsi="Arial" w:cs="Arial"/>
          <w:b/>
          <w:bCs/>
          <w:color w:val="000000"/>
          <w:sz w:val="24"/>
          <w:szCs w:val="24"/>
          <w:lang w:val="sr-Latn-ME"/>
        </w:rPr>
        <w:t xml:space="preserve">        </w:t>
      </w:r>
    </w:p>
    <w:p w:rsidR="00C85631" w:rsidRPr="00C85631" w:rsidRDefault="00C85631" w:rsidP="00C85631">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C85631" w:rsidRPr="00C85631" w:rsidRDefault="00C85631" w:rsidP="00C85631">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C85631" w:rsidRPr="00C85631" w:rsidRDefault="00C85631" w:rsidP="00C85631">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C85631" w:rsidRPr="00C85631" w:rsidRDefault="00C85631" w:rsidP="00C85631">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C85631" w:rsidRPr="00C85631" w:rsidRDefault="00C85631" w:rsidP="00C85631">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C85631" w:rsidRPr="00C85631" w:rsidRDefault="00C85631" w:rsidP="00C85631">
      <w:pPr>
        <w:tabs>
          <w:tab w:val="left" w:pos="1276"/>
          <w:tab w:val="left" w:pos="3261"/>
        </w:tabs>
        <w:spacing w:after="0" w:line="240" w:lineRule="auto"/>
        <w:jc w:val="both"/>
        <w:rPr>
          <w:rFonts w:ascii="Arial" w:eastAsia="Times New Roman" w:hAnsi="Arial" w:cs="Arial"/>
          <w:sz w:val="24"/>
          <w:szCs w:val="24"/>
          <w:lang w:val="sr-Latn-ME"/>
        </w:rPr>
      </w:pPr>
      <w:r w:rsidRPr="00C85631">
        <w:rPr>
          <w:rFonts w:ascii="Arial" w:eastAsia="Times New Roman" w:hAnsi="Arial" w:cs="Arial"/>
          <w:b/>
          <w:bCs/>
          <w:color w:val="000000"/>
          <w:sz w:val="24"/>
          <w:szCs w:val="24"/>
          <w:lang w:val="sr-Latn-ME"/>
        </w:rPr>
        <w:t xml:space="preserve">                                          </w:t>
      </w:r>
      <w:r w:rsidRPr="00C85631">
        <w:rPr>
          <w:rFonts w:ascii="Arial" w:eastAsia="Times New Roman" w:hAnsi="Arial" w:cs="Arial"/>
          <w:b/>
          <w:bCs/>
          <w:color w:val="000000"/>
          <w:sz w:val="24"/>
          <w:szCs w:val="24"/>
          <w:lang w:val="sr-Latn-ME"/>
        </w:rPr>
        <w:tab/>
      </w:r>
      <w:r w:rsidRPr="00C85631">
        <w:rPr>
          <w:rFonts w:ascii="Arial" w:eastAsia="Times New Roman" w:hAnsi="Arial" w:cs="Arial"/>
          <w:bCs/>
          <w:color w:val="000000"/>
          <w:sz w:val="24"/>
          <w:szCs w:val="24"/>
          <w:lang w:val="sr-Latn-ME"/>
        </w:rPr>
        <w:t xml:space="preserve">                                                      </w:t>
      </w:r>
    </w:p>
    <w:p w:rsidR="00C85631" w:rsidRPr="00C85631" w:rsidRDefault="00C85631" w:rsidP="00C85631">
      <w:pPr>
        <w:keepNext/>
        <w:spacing w:after="0" w:line="240" w:lineRule="auto"/>
        <w:jc w:val="center"/>
        <w:outlineLvl w:val="0"/>
        <w:rPr>
          <w:rFonts w:ascii="Arial" w:eastAsia="Times New Roman" w:hAnsi="Arial" w:cs="Arial"/>
          <w:b/>
          <w:bCs/>
          <w:color w:val="000000"/>
          <w:sz w:val="24"/>
          <w:szCs w:val="24"/>
          <w:lang w:val="sr-Latn-ME"/>
        </w:rPr>
      </w:pPr>
    </w:p>
    <w:p w:rsidR="00C85631" w:rsidRPr="00C85631" w:rsidRDefault="00C85631" w:rsidP="00C85631">
      <w:pPr>
        <w:spacing w:after="0" w:line="240" w:lineRule="auto"/>
        <w:jc w:val="center"/>
        <w:rPr>
          <w:rFonts w:ascii="Arial" w:eastAsia="Times New Roman" w:hAnsi="Arial" w:cs="Arial"/>
          <w:b/>
          <w:bCs/>
          <w:color w:val="000000"/>
          <w:sz w:val="28"/>
          <w:szCs w:val="28"/>
          <w:lang w:val="sr-Latn-ME"/>
        </w:rPr>
      </w:pPr>
      <w:r w:rsidRPr="00C85631">
        <w:rPr>
          <w:rFonts w:ascii="Arial" w:eastAsia="Times New Roman" w:hAnsi="Arial" w:cs="Arial"/>
          <w:b/>
          <w:bCs/>
          <w:color w:val="000000"/>
          <w:sz w:val="28"/>
          <w:szCs w:val="28"/>
          <w:lang w:val="sr-Latn-ME"/>
        </w:rPr>
        <w:t>TENDERSKU DOKUMENTACIJU</w:t>
      </w:r>
    </w:p>
    <w:p w:rsidR="00C85631" w:rsidRPr="00C85631" w:rsidRDefault="00C85631" w:rsidP="00C85631">
      <w:pPr>
        <w:spacing w:after="0" w:line="240" w:lineRule="auto"/>
        <w:jc w:val="center"/>
        <w:rPr>
          <w:rFonts w:ascii="Arial" w:eastAsia="Times New Roman" w:hAnsi="Arial" w:cs="Arial"/>
          <w:b/>
          <w:bCs/>
          <w:color w:val="000000"/>
          <w:sz w:val="28"/>
          <w:szCs w:val="28"/>
          <w:lang w:val="sr-Latn-ME"/>
        </w:rPr>
      </w:pPr>
      <w:r w:rsidRPr="00C85631">
        <w:rPr>
          <w:rFonts w:ascii="Arial" w:eastAsia="Times New Roman" w:hAnsi="Arial" w:cs="Arial"/>
          <w:b/>
          <w:bCs/>
          <w:color w:val="000000"/>
          <w:sz w:val="28"/>
          <w:szCs w:val="28"/>
          <w:lang w:val="sr-Latn-ME"/>
        </w:rPr>
        <w:t>ZA OTVORENI POSTUPAK JAVNE NABAVKE</w:t>
      </w:r>
    </w:p>
    <w:p w:rsidR="00C85631" w:rsidRPr="00C85631" w:rsidRDefault="00C85631" w:rsidP="00C85631">
      <w:pPr>
        <w:spacing w:after="0" w:line="240" w:lineRule="auto"/>
        <w:jc w:val="center"/>
        <w:rPr>
          <w:rFonts w:ascii="Arial" w:eastAsia="Times New Roman" w:hAnsi="Arial" w:cs="Arial"/>
          <w:b/>
          <w:bCs/>
          <w:color w:val="000000"/>
          <w:sz w:val="28"/>
          <w:szCs w:val="28"/>
          <w:lang w:val="sr-Latn-ME"/>
        </w:rPr>
      </w:pPr>
    </w:p>
    <w:p w:rsidR="00E42C02" w:rsidRDefault="004A4D0A" w:rsidP="00E42C02">
      <w:pPr>
        <w:spacing w:after="0" w:line="240" w:lineRule="auto"/>
        <w:jc w:val="center"/>
        <w:rPr>
          <w:rFonts w:ascii="Arial" w:eastAsia="Calibri" w:hAnsi="Arial" w:cs="Arial"/>
          <w:b/>
          <w:sz w:val="24"/>
          <w:szCs w:val="24"/>
        </w:rPr>
      </w:pPr>
      <w:r w:rsidRPr="004A4D0A">
        <w:rPr>
          <w:rFonts w:ascii="Arial" w:eastAsia="Calibri" w:hAnsi="Arial" w:cs="Arial"/>
          <w:b/>
          <w:sz w:val="24"/>
          <w:szCs w:val="24"/>
        </w:rPr>
        <w:t>Mjere energetske efikasnosti objekata koji se griju iz kotlarnice u Skerlićevoj</w:t>
      </w:r>
    </w:p>
    <w:p w:rsidR="004A4D0A" w:rsidRDefault="004A4D0A" w:rsidP="00E42C02">
      <w:pPr>
        <w:spacing w:after="0" w:line="240" w:lineRule="auto"/>
        <w:jc w:val="center"/>
        <w:rPr>
          <w:rFonts w:ascii="Arial" w:eastAsia="Calibri" w:hAnsi="Arial" w:cs="Arial"/>
          <w:b/>
          <w:sz w:val="24"/>
          <w:szCs w:val="24"/>
        </w:rPr>
      </w:pPr>
    </w:p>
    <w:p w:rsidR="004A4D0A" w:rsidRPr="00C85631" w:rsidRDefault="004A4D0A" w:rsidP="00E42C02">
      <w:pPr>
        <w:spacing w:after="0" w:line="240" w:lineRule="auto"/>
        <w:jc w:val="center"/>
        <w:rPr>
          <w:rFonts w:ascii="Arial" w:eastAsia="Times New Roman" w:hAnsi="Arial" w:cs="Arial"/>
          <w:sz w:val="24"/>
          <w:szCs w:val="24"/>
          <w:lang w:val="sr-Latn-ME"/>
        </w:rPr>
      </w:pPr>
    </w:p>
    <w:p w:rsidR="00E42C02" w:rsidRPr="00C85631" w:rsidRDefault="00C85631" w:rsidP="00C85631">
      <w:pPr>
        <w:spacing w:after="0" w:line="240" w:lineRule="auto"/>
        <w:jc w:val="both"/>
        <w:rPr>
          <w:rFonts w:ascii="Arial" w:eastAsia="Times New Roman" w:hAnsi="Arial" w:cs="Arial"/>
          <w:color w:val="000000"/>
          <w:sz w:val="24"/>
          <w:szCs w:val="24"/>
          <w:lang w:val="sr-Latn-ME"/>
        </w:rPr>
      </w:pPr>
      <w:r w:rsidRPr="00C85631">
        <w:rPr>
          <w:rFonts w:ascii="Arial" w:eastAsia="Times New Roman" w:hAnsi="Arial" w:cs="Arial"/>
          <w:color w:val="000000"/>
          <w:sz w:val="24"/>
          <w:szCs w:val="24"/>
          <w:lang w:val="sr-Latn-ME"/>
        </w:rPr>
        <w:t>Predmet nabavke se nabavlja:</w:t>
      </w:r>
    </w:p>
    <w:p w:rsidR="00C85631" w:rsidRPr="00C85631" w:rsidRDefault="00C85631" w:rsidP="00C85631">
      <w:pPr>
        <w:spacing w:after="0" w:line="240" w:lineRule="auto"/>
        <w:jc w:val="both"/>
        <w:rPr>
          <w:rFonts w:ascii="Arial" w:eastAsia="Times New Roman" w:hAnsi="Arial" w:cs="Arial"/>
          <w:color w:val="000000"/>
          <w:sz w:val="24"/>
          <w:szCs w:val="24"/>
          <w:lang w:val="sr-Latn-ME"/>
        </w:rPr>
      </w:pPr>
    </w:p>
    <w:p w:rsidR="00C85631" w:rsidRPr="00C85631" w:rsidRDefault="004B1AFA" w:rsidP="00C85631">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FE"/>
      </w:r>
      <w:r w:rsidR="00C85631" w:rsidRPr="00C85631">
        <w:rPr>
          <w:rFonts w:ascii="Arial" w:eastAsia="Times New Roman" w:hAnsi="Arial" w:cs="Arial"/>
          <w:color w:val="000000"/>
          <w:sz w:val="24"/>
          <w:szCs w:val="24"/>
          <w:lang w:val="sr-Latn-ME"/>
        </w:rPr>
        <w:t xml:space="preserve"> kao cjelina </w:t>
      </w:r>
    </w:p>
    <w:p w:rsidR="00C85631" w:rsidRPr="00C85631" w:rsidRDefault="00C85631" w:rsidP="00C85631">
      <w:pPr>
        <w:spacing w:after="0" w:line="240" w:lineRule="auto"/>
        <w:rPr>
          <w:rFonts w:ascii="Arial" w:eastAsia="Times New Roman" w:hAnsi="Arial" w:cs="Arial"/>
          <w:color w:val="000000"/>
          <w:sz w:val="24"/>
          <w:szCs w:val="24"/>
          <w:lang w:val="sr-Latn-ME"/>
        </w:rPr>
      </w:pPr>
    </w:p>
    <w:p w:rsidR="00C85631" w:rsidRPr="00C85631" w:rsidRDefault="00C85631" w:rsidP="00C85631">
      <w:pPr>
        <w:spacing w:after="0" w:line="240" w:lineRule="auto"/>
        <w:rPr>
          <w:rFonts w:ascii="Arial" w:eastAsia="Times New Roman" w:hAnsi="Arial" w:cs="Arial"/>
          <w:color w:val="000000"/>
          <w:sz w:val="24"/>
          <w:szCs w:val="24"/>
          <w:lang w:val="sr-Latn-ME"/>
        </w:rPr>
      </w:pPr>
    </w:p>
    <w:p w:rsidR="00C85631" w:rsidRPr="00C85631" w:rsidRDefault="00C85631" w:rsidP="00C85631">
      <w:pPr>
        <w:spacing w:after="0" w:line="240" w:lineRule="auto"/>
        <w:rPr>
          <w:rFonts w:ascii="Arial" w:eastAsia="Times New Roman" w:hAnsi="Arial" w:cs="Arial"/>
          <w:color w:val="000000"/>
          <w:sz w:val="24"/>
          <w:szCs w:val="24"/>
          <w:lang w:val="sr-Latn-ME"/>
        </w:rPr>
      </w:pPr>
    </w:p>
    <w:p w:rsidR="00C85631" w:rsidRPr="00C85631" w:rsidRDefault="00C85631" w:rsidP="00C85631">
      <w:pPr>
        <w:spacing w:after="0" w:line="240" w:lineRule="auto"/>
        <w:rPr>
          <w:rFonts w:ascii="Arial" w:eastAsia="Times New Roman" w:hAnsi="Arial" w:cs="Arial"/>
          <w:color w:val="000000"/>
          <w:sz w:val="24"/>
          <w:szCs w:val="24"/>
          <w:lang w:val="sr-Latn-ME"/>
        </w:rPr>
      </w:pPr>
    </w:p>
    <w:p w:rsidR="00C85631" w:rsidRPr="00C85631" w:rsidRDefault="00C85631" w:rsidP="00C85631">
      <w:pPr>
        <w:spacing w:after="0" w:line="240" w:lineRule="auto"/>
        <w:rPr>
          <w:rFonts w:ascii="Arial" w:eastAsia="Times New Roman" w:hAnsi="Arial" w:cs="Arial"/>
          <w:color w:val="000000"/>
          <w:sz w:val="24"/>
          <w:szCs w:val="24"/>
          <w:lang w:val="sr-Latn-ME"/>
        </w:rPr>
      </w:pPr>
    </w:p>
    <w:p w:rsidR="00C85631" w:rsidRPr="00C85631" w:rsidRDefault="00C85631" w:rsidP="00C85631">
      <w:pPr>
        <w:spacing w:after="0" w:line="240" w:lineRule="auto"/>
        <w:rPr>
          <w:rFonts w:ascii="Arial" w:eastAsia="Times New Roman" w:hAnsi="Arial" w:cs="Arial"/>
          <w:color w:val="000000"/>
          <w:sz w:val="24"/>
          <w:szCs w:val="24"/>
          <w:lang w:val="sr-Latn-ME"/>
        </w:rPr>
      </w:pPr>
    </w:p>
    <w:p w:rsidR="00C85631" w:rsidRPr="00C85631" w:rsidRDefault="00C85631" w:rsidP="00C85631">
      <w:pPr>
        <w:spacing w:after="0" w:line="240" w:lineRule="auto"/>
        <w:rPr>
          <w:rFonts w:ascii="Arial" w:eastAsia="Times New Roman" w:hAnsi="Arial" w:cs="Arial"/>
          <w:color w:val="000000"/>
          <w:sz w:val="24"/>
          <w:szCs w:val="24"/>
          <w:lang w:val="sr-Latn-ME"/>
        </w:rPr>
      </w:pPr>
    </w:p>
    <w:p w:rsidR="00C85631" w:rsidRPr="00C85631" w:rsidRDefault="00C85631" w:rsidP="00C85631">
      <w:pPr>
        <w:spacing w:after="0" w:line="240" w:lineRule="auto"/>
        <w:rPr>
          <w:rFonts w:ascii="Arial" w:eastAsia="Times New Roman" w:hAnsi="Arial" w:cs="Arial"/>
          <w:color w:val="000000"/>
          <w:sz w:val="24"/>
          <w:szCs w:val="24"/>
          <w:lang w:val="sr-Latn-ME"/>
        </w:rPr>
      </w:pPr>
    </w:p>
    <w:p w:rsidR="00C85631" w:rsidRPr="00C85631" w:rsidRDefault="00C85631" w:rsidP="00C85631">
      <w:pPr>
        <w:spacing w:after="0" w:line="240" w:lineRule="auto"/>
        <w:rPr>
          <w:rFonts w:ascii="Arial" w:eastAsia="Times New Roman" w:hAnsi="Arial" w:cs="Arial"/>
          <w:color w:val="000000"/>
          <w:sz w:val="24"/>
          <w:szCs w:val="24"/>
          <w:lang w:val="sr-Latn-ME"/>
        </w:rPr>
      </w:pPr>
    </w:p>
    <w:p w:rsidR="00C85631" w:rsidRPr="00C85631" w:rsidRDefault="00C85631" w:rsidP="00C85631">
      <w:pPr>
        <w:spacing w:after="0" w:line="240" w:lineRule="auto"/>
        <w:rPr>
          <w:rFonts w:ascii="Arial" w:eastAsia="Times New Roman" w:hAnsi="Arial" w:cs="Arial"/>
          <w:color w:val="000000"/>
          <w:sz w:val="24"/>
          <w:szCs w:val="24"/>
          <w:lang w:val="sr-Latn-ME"/>
        </w:rPr>
      </w:pPr>
    </w:p>
    <w:p w:rsidR="00C85631" w:rsidRPr="00C85631" w:rsidRDefault="00C85631" w:rsidP="00C85631">
      <w:pPr>
        <w:spacing w:after="0" w:line="240" w:lineRule="auto"/>
        <w:rPr>
          <w:rFonts w:ascii="Arial" w:eastAsia="Times New Roman" w:hAnsi="Arial" w:cs="Arial"/>
          <w:color w:val="000000"/>
          <w:sz w:val="24"/>
          <w:szCs w:val="24"/>
          <w:lang w:val="sr-Latn-ME"/>
        </w:rPr>
      </w:pPr>
    </w:p>
    <w:p w:rsidR="00C85631" w:rsidRPr="00C85631" w:rsidRDefault="00C85631" w:rsidP="00C85631">
      <w:pPr>
        <w:spacing w:after="0" w:line="240" w:lineRule="auto"/>
        <w:rPr>
          <w:rFonts w:ascii="Arial" w:eastAsia="Times New Roman" w:hAnsi="Arial" w:cs="Arial"/>
          <w:color w:val="000000"/>
          <w:sz w:val="24"/>
          <w:szCs w:val="24"/>
          <w:lang w:val="sr-Latn-ME"/>
        </w:rPr>
      </w:pPr>
    </w:p>
    <w:p w:rsidR="00C85631" w:rsidRPr="00C85631" w:rsidRDefault="00C85631" w:rsidP="00C85631">
      <w:pPr>
        <w:spacing w:after="0" w:line="240" w:lineRule="auto"/>
        <w:rPr>
          <w:rFonts w:ascii="Arial" w:eastAsia="Times New Roman" w:hAnsi="Arial" w:cs="Arial"/>
          <w:color w:val="000000"/>
          <w:sz w:val="24"/>
          <w:szCs w:val="24"/>
          <w:lang w:val="sr-Latn-ME"/>
        </w:rPr>
      </w:pPr>
    </w:p>
    <w:p w:rsidR="00C85631" w:rsidRPr="00C85631" w:rsidRDefault="00C85631" w:rsidP="00C85631">
      <w:pPr>
        <w:spacing w:after="0" w:line="240" w:lineRule="auto"/>
        <w:rPr>
          <w:rFonts w:ascii="Arial" w:eastAsia="Times New Roman" w:hAnsi="Arial" w:cs="Arial"/>
          <w:color w:val="000000"/>
          <w:sz w:val="24"/>
          <w:szCs w:val="24"/>
          <w:lang w:val="sr-Latn-ME"/>
        </w:rPr>
      </w:pPr>
    </w:p>
    <w:p w:rsidR="00C85631" w:rsidRPr="00C85631" w:rsidRDefault="00C85631" w:rsidP="00C85631">
      <w:pPr>
        <w:spacing w:after="0" w:line="240" w:lineRule="auto"/>
        <w:rPr>
          <w:rFonts w:ascii="Arial" w:eastAsia="Times New Roman" w:hAnsi="Arial" w:cs="Arial"/>
          <w:color w:val="000000"/>
          <w:sz w:val="24"/>
          <w:szCs w:val="24"/>
          <w:lang w:val="sr-Latn-ME"/>
        </w:rPr>
      </w:pPr>
    </w:p>
    <w:p w:rsidR="00C85631" w:rsidRPr="00C85631" w:rsidRDefault="00C85631" w:rsidP="00C85631">
      <w:pPr>
        <w:spacing w:after="0" w:line="240" w:lineRule="auto"/>
        <w:rPr>
          <w:rFonts w:ascii="Arial" w:eastAsia="Times New Roman" w:hAnsi="Arial" w:cs="Arial"/>
          <w:color w:val="000000"/>
          <w:sz w:val="24"/>
          <w:szCs w:val="24"/>
          <w:lang w:val="sr-Latn-ME"/>
        </w:rPr>
      </w:pPr>
    </w:p>
    <w:p w:rsidR="00C85631" w:rsidRPr="00C85631" w:rsidRDefault="00C85631" w:rsidP="00C85631">
      <w:pPr>
        <w:spacing w:after="0" w:line="240" w:lineRule="auto"/>
        <w:rPr>
          <w:rFonts w:ascii="Arial" w:eastAsia="Times New Roman" w:hAnsi="Arial" w:cs="Arial"/>
          <w:color w:val="000000"/>
          <w:sz w:val="24"/>
          <w:szCs w:val="24"/>
          <w:lang w:val="sr-Latn-ME"/>
        </w:rPr>
      </w:pPr>
    </w:p>
    <w:p w:rsidR="00C85631" w:rsidRPr="00C85631" w:rsidRDefault="00C85631" w:rsidP="00C85631">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color w:val="000000"/>
          <w:sz w:val="24"/>
          <w:szCs w:val="32"/>
          <w:lang w:val="sr-Latn-ME"/>
        </w:rPr>
      </w:pPr>
      <w:bookmarkStart w:id="0" w:name="_Toc62730553"/>
      <w:r w:rsidRPr="00C85631">
        <w:rPr>
          <w:rFonts w:ascii="Arial" w:eastAsia="Times New Roman" w:hAnsi="Arial" w:cs="Times New Roman"/>
          <w:b/>
          <w:color w:val="000000"/>
          <w:sz w:val="24"/>
          <w:szCs w:val="32"/>
          <w:lang w:val="sr-Latn-ME"/>
        </w:rPr>
        <w:lastRenderedPageBreak/>
        <w:t>POZIV ZA NADMETANJE</w:t>
      </w:r>
      <w:r w:rsidRPr="00C85631">
        <w:rPr>
          <w:rFonts w:ascii="Arial" w:eastAsia="Times New Roman" w:hAnsi="Arial" w:cs="Times New Roman"/>
          <w:b/>
          <w:color w:val="000000"/>
          <w:sz w:val="24"/>
          <w:szCs w:val="32"/>
          <w:vertAlign w:val="superscript"/>
          <w:lang w:val="sr-Latn-ME"/>
        </w:rPr>
        <w:footnoteReference w:id="1"/>
      </w:r>
      <w:bookmarkEnd w:id="0"/>
      <w:r w:rsidRPr="00C85631">
        <w:rPr>
          <w:rFonts w:ascii="Arial" w:eastAsia="Times New Roman" w:hAnsi="Arial" w:cs="Times New Roman"/>
          <w:b/>
          <w:color w:val="000000"/>
          <w:sz w:val="24"/>
          <w:szCs w:val="32"/>
          <w:lang w:val="sr-Latn-ME"/>
        </w:rPr>
        <w:t xml:space="preserve"> </w:t>
      </w:r>
    </w:p>
    <w:p w:rsidR="00C85631" w:rsidRPr="00C85631" w:rsidRDefault="00C85631" w:rsidP="00E42C02">
      <w:pPr>
        <w:spacing w:after="0" w:line="240" w:lineRule="auto"/>
        <w:rPr>
          <w:rFonts w:ascii="Arial" w:eastAsia="Times New Roman" w:hAnsi="Arial" w:cs="Arial"/>
          <w:b/>
          <w:bCs/>
          <w:color w:val="000000"/>
          <w:sz w:val="24"/>
          <w:szCs w:val="24"/>
          <w:lang w:val="sr-Latn-ME"/>
        </w:rPr>
      </w:pPr>
    </w:p>
    <w:p w:rsidR="00C85631" w:rsidRPr="00C85631" w:rsidRDefault="00C85631" w:rsidP="00C85631">
      <w:pPr>
        <w:numPr>
          <w:ilvl w:val="0"/>
          <w:numId w:val="2"/>
        </w:numPr>
        <w:spacing w:after="160" w:line="259" w:lineRule="auto"/>
        <w:contextualSpacing/>
        <w:rPr>
          <w:rFonts w:ascii="Arial" w:eastAsia="Calibri" w:hAnsi="Arial" w:cs="Arial"/>
          <w:color w:val="000000"/>
          <w:lang w:val="sr-Latn-ME"/>
        </w:rPr>
      </w:pPr>
      <w:r w:rsidRPr="00C85631">
        <w:rPr>
          <w:rFonts w:ascii="Arial" w:eastAsia="Calibri" w:hAnsi="Arial" w:cs="Arial"/>
          <w:color w:val="000000"/>
          <w:lang w:val="sr-Latn-ME"/>
        </w:rPr>
        <w:t>Podaci o naručiocu;</w:t>
      </w:r>
    </w:p>
    <w:p w:rsidR="00C85631" w:rsidRPr="00C85631" w:rsidRDefault="00C85631" w:rsidP="00C85631">
      <w:pPr>
        <w:numPr>
          <w:ilvl w:val="0"/>
          <w:numId w:val="2"/>
        </w:numPr>
        <w:spacing w:after="160" w:line="259" w:lineRule="auto"/>
        <w:contextualSpacing/>
        <w:rPr>
          <w:rFonts w:ascii="Arial" w:eastAsia="Calibri" w:hAnsi="Arial" w:cs="Arial"/>
          <w:color w:val="000000"/>
          <w:lang w:val="sr-Latn-ME"/>
        </w:rPr>
      </w:pPr>
      <w:r w:rsidRPr="00C85631">
        <w:rPr>
          <w:rFonts w:ascii="Arial" w:eastAsia="Calibri" w:hAnsi="Arial" w:cs="Arial"/>
          <w:color w:val="000000"/>
          <w:lang w:val="sr-Latn-ME"/>
        </w:rPr>
        <w:t xml:space="preserve">Podaci o postupku i predmetu javne nabavke: </w:t>
      </w:r>
    </w:p>
    <w:p w:rsidR="00C85631" w:rsidRPr="00C85631" w:rsidRDefault="00C85631" w:rsidP="00C85631">
      <w:pPr>
        <w:numPr>
          <w:ilvl w:val="1"/>
          <w:numId w:val="2"/>
        </w:numPr>
        <w:spacing w:after="160" w:line="259" w:lineRule="auto"/>
        <w:contextualSpacing/>
        <w:rPr>
          <w:rFonts w:ascii="Arial" w:eastAsia="Calibri" w:hAnsi="Arial" w:cs="Arial"/>
          <w:color w:val="000000"/>
          <w:lang w:val="sr-Latn-ME"/>
        </w:rPr>
      </w:pPr>
      <w:r w:rsidRPr="00C85631">
        <w:rPr>
          <w:rFonts w:ascii="Arial" w:eastAsia="Calibri" w:hAnsi="Arial" w:cs="Arial"/>
          <w:color w:val="000000"/>
          <w:lang w:val="sr-Latn-ME"/>
        </w:rPr>
        <w:t>Vrsta postupka,</w:t>
      </w:r>
    </w:p>
    <w:p w:rsidR="00C85631" w:rsidRPr="00C85631" w:rsidRDefault="00C85631" w:rsidP="00C85631">
      <w:pPr>
        <w:numPr>
          <w:ilvl w:val="1"/>
          <w:numId w:val="2"/>
        </w:numPr>
        <w:spacing w:after="160" w:line="259" w:lineRule="auto"/>
        <w:contextualSpacing/>
        <w:rPr>
          <w:rFonts w:ascii="Arial" w:eastAsia="Calibri" w:hAnsi="Arial" w:cs="Arial"/>
          <w:color w:val="000000"/>
          <w:lang w:val="sr-Latn-ME"/>
        </w:rPr>
      </w:pPr>
      <w:r w:rsidRPr="00C85631">
        <w:rPr>
          <w:rFonts w:ascii="Arial" w:eastAsia="Calibri" w:hAnsi="Arial" w:cs="Arial"/>
          <w:color w:val="000000"/>
          <w:lang w:val="sr-Latn-ME"/>
        </w:rPr>
        <w:t>Predmet javne nabavke (vrsta predmeta, naziv i opis predmeta),</w:t>
      </w:r>
    </w:p>
    <w:p w:rsidR="00C85631" w:rsidRPr="00C85631" w:rsidRDefault="00C85631" w:rsidP="00C85631">
      <w:pPr>
        <w:numPr>
          <w:ilvl w:val="1"/>
          <w:numId w:val="2"/>
        </w:numPr>
        <w:spacing w:after="160" w:line="259" w:lineRule="auto"/>
        <w:contextualSpacing/>
        <w:rPr>
          <w:rFonts w:ascii="Arial" w:eastAsia="Calibri" w:hAnsi="Arial" w:cs="Arial"/>
          <w:color w:val="000000"/>
          <w:lang w:val="sr-Latn-ME"/>
        </w:rPr>
      </w:pPr>
      <w:r w:rsidRPr="00C85631">
        <w:rPr>
          <w:rFonts w:ascii="Arial" w:eastAsia="Calibri" w:hAnsi="Arial" w:cs="Arial"/>
          <w:color w:val="000000"/>
          <w:lang w:val="sr-Latn-ME"/>
        </w:rPr>
        <w:t>Procijenjena vrijednost predmeta nabavke</w:t>
      </w:r>
      <w:r w:rsidRPr="00C85631">
        <w:rPr>
          <w:rFonts w:ascii="Arial" w:eastAsia="Calibri" w:hAnsi="Arial" w:cs="Arial"/>
          <w:color w:val="000000"/>
          <w:vertAlign w:val="superscript"/>
          <w:lang w:val="sr-Latn-ME"/>
        </w:rPr>
        <w:footnoteReference w:id="2"/>
      </w:r>
      <w:r w:rsidRPr="00C85631">
        <w:rPr>
          <w:rFonts w:ascii="Arial" w:eastAsia="Calibri" w:hAnsi="Arial" w:cs="Arial"/>
          <w:color w:val="000000"/>
          <w:lang w:val="sr-Latn-ME"/>
        </w:rPr>
        <w:t>,</w:t>
      </w:r>
    </w:p>
    <w:p w:rsidR="00C85631" w:rsidRPr="00C85631" w:rsidRDefault="00C85631" w:rsidP="00C85631">
      <w:pPr>
        <w:numPr>
          <w:ilvl w:val="1"/>
          <w:numId w:val="2"/>
        </w:numPr>
        <w:spacing w:after="160" w:line="259" w:lineRule="auto"/>
        <w:contextualSpacing/>
        <w:rPr>
          <w:rFonts w:ascii="Arial" w:eastAsia="Calibri" w:hAnsi="Arial" w:cs="Arial"/>
          <w:color w:val="000000"/>
          <w:lang w:val="sr-Latn-ME"/>
        </w:rPr>
      </w:pPr>
      <w:r w:rsidRPr="00C85631">
        <w:rPr>
          <w:rFonts w:ascii="Arial" w:eastAsia="Calibri" w:hAnsi="Arial" w:cs="Arial"/>
          <w:color w:val="000000"/>
          <w:lang w:val="sr-Latn-ME"/>
        </w:rPr>
        <w:t xml:space="preserve">Način nabavke: </w:t>
      </w:r>
    </w:p>
    <w:p w:rsidR="00C85631" w:rsidRPr="00C85631" w:rsidRDefault="00C85631" w:rsidP="00C85631">
      <w:pPr>
        <w:numPr>
          <w:ilvl w:val="0"/>
          <w:numId w:val="7"/>
        </w:numPr>
        <w:spacing w:after="160" w:line="259" w:lineRule="auto"/>
        <w:contextualSpacing/>
        <w:rPr>
          <w:rFonts w:ascii="Arial" w:eastAsia="Calibri" w:hAnsi="Arial" w:cs="Arial"/>
          <w:color w:val="000000"/>
          <w:lang w:val="sr-Latn-ME"/>
        </w:rPr>
      </w:pPr>
      <w:r w:rsidRPr="00C85631">
        <w:rPr>
          <w:rFonts w:ascii="Arial" w:eastAsia="Calibri" w:hAnsi="Arial" w:cs="Arial"/>
          <w:color w:val="000000"/>
          <w:lang w:val="sr-Latn-ME"/>
        </w:rPr>
        <w:t>Cjelina, po partijama,</w:t>
      </w:r>
    </w:p>
    <w:p w:rsidR="00C85631" w:rsidRPr="00C85631" w:rsidRDefault="00C85631" w:rsidP="00C85631">
      <w:pPr>
        <w:numPr>
          <w:ilvl w:val="0"/>
          <w:numId w:val="7"/>
        </w:numPr>
        <w:spacing w:after="160" w:line="259" w:lineRule="auto"/>
        <w:contextualSpacing/>
        <w:rPr>
          <w:rFonts w:ascii="Arial" w:eastAsia="Calibri" w:hAnsi="Arial" w:cs="Arial"/>
          <w:color w:val="000000"/>
          <w:lang w:val="sr-Latn-ME"/>
        </w:rPr>
      </w:pPr>
      <w:r w:rsidRPr="00C85631">
        <w:rPr>
          <w:rFonts w:ascii="Arial" w:eastAsia="Calibri" w:hAnsi="Arial" w:cs="Arial"/>
          <w:color w:val="000000"/>
          <w:lang w:val="sr-Latn-ME"/>
        </w:rPr>
        <w:t>Zajednička nabavka,</w:t>
      </w:r>
    </w:p>
    <w:p w:rsidR="00C85631" w:rsidRPr="00C85631" w:rsidRDefault="00C85631" w:rsidP="00C85631">
      <w:pPr>
        <w:numPr>
          <w:ilvl w:val="0"/>
          <w:numId w:val="7"/>
        </w:numPr>
        <w:spacing w:after="160" w:line="259" w:lineRule="auto"/>
        <w:contextualSpacing/>
        <w:rPr>
          <w:rFonts w:ascii="Arial" w:eastAsia="Calibri" w:hAnsi="Arial" w:cs="Arial"/>
          <w:color w:val="000000"/>
          <w:lang w:val="sr-Latn-ME"/>
        </w:rPr>
      </w:pPr>
      <w:r w:rsidRPr="00C85631">
        <w:rPr>
          <w:rFonts w:ascii="Arial" w:eastAsia="Calibri" w:hAnsi="Arial" w:cs="Arial"/>
          <w:color w:val="000000"/>
          <w:lang w:val="sr-Latn-ME"/>
        </w:rPr>
        <w:t>Centralizovana nabavka,</w:t>
      </w:r>
    </w:p>
    <w:p w:rsidR="00C85631" w:rsidRPr="00C85631" w:rsidRDefault="00C85631" w:rsidP="00C85631">
      <w:pPr>
        <w:numPr>
          <w:ilvl w:val="1"/>
          <w:numId w:val="2"/>
        </w:numPr>
        <w:spacing w:after="160" w:line="259" w:lineRule="auto"/>
        <w:contextualSpacing/>
        <w:rPr>
          <w:rFonts w:ascii="Arial" w:eastAsia="Calibri" w:hAnsi="Arial" w:cs="Arial"/>
          <w:color w:val="000000"/>
          <w:lang w:val="sr-Latn-ME"/>
        </w:rPr>
      </w:pPr>
      <w:r w:rsidRPr="00C85631">
        <w:rPr>
          <w:rFonts w:ascii="Arial" w:eastAsia="Calibri" w:hAnsi="Arial" w:cs="Arial"/>
          <w:color w:val="000000"/>
          <w:lang w:val="sr-Latn-ME"/>
        </w:rPr>
        <w:t>Posebni oblik nabavke:</w:t>
      </w:r>
    </w:p>
    <w:p w:rsidR="00C85631" w:rsidRPr="00C85631" w:rsidRDefault="00C85631" w:rsidP="00C85631">
      <w:pPr>
        <w:numPr>
          <w:ilvl w:val="0"/>
          <w:numId w:val="8"/>
        </w:numPr>
        <w:spacing w:after="160" w:line="259" w:lineRule="auto"/>
        <w:contextualSpacing/>
        <w:rPr>
          <w:rFonts w:ascii="Arial" w:eastAsia="Calibri" w:hAnsi="Arial" w:cs="Arial"/>
          <w:color w:val="000000"/>
          <w:lang w:val="sr-Latn-ME"/>
        </w:rPr>
      </w:pPr>
      <w:r w:rsidRPr="00C85631">
        <w:rPr>
          <w:rFonts w:ascii="Arial" w:eastAsia="Calibri" w:hAnsi="Arial" w:cs="Arial"/>
          <w:color w:val="000000"/>
          <w:lang w:val="sr-Latn-ME"/>
        </w:rPr>
        <w:t>Okvirni sporazum,</w:t>
      </w:r>
    </w:p>
    <w:p w:rsidR="00C85631" w:rsidRPr="00C85631" w:rsidRDefault="00C85631" w:rsidP="00C85631">
      <w:pPr>
        <w:numPr>
          <w:ilvl w:val="0"/>
          <w:numId w:val="8"/>
        </w:numPr>
        <w:spacing w:after="160" w:line="259" w:lineRule="auto"/>
        <w:contextualSpacing/>
        <w:rPr>
          <w:rFonts w:ascii="Arial" w:eastAsia="Calibri" w:hAnsi="Arial" w:cs="Arial"/>
          <w:color w:val="000000"/>
          <w:lang w:val="sr-Latn-ME"/>
        </w:rPr>
      </w:pPr>
      <w:r w:rsidRPr="00C85631">
        <w:rPr>
          <w:rFonts w:ascii="Arial" w:eastAsia="Calibri" w:hAnsi="Arial" w:cs="Arial"/>
          <w:color w:val="000000"/>
          <w:lang w:val="sr-Latn-ME"/>
        </w:rPr>
        <w:t>Dinamički sistem nabavki,</w:t>
      </w:r>
    </w:p>
    <w:p w:rsidR="00C85631" w:rsidRPr="00C85631" w:rsidRDefault="00C85631" w:rsidP="00C85631">
      <w:pPr>
        <w:numPr>
          <w:ilvl w:val="0"/>
          <w:numId w:val="8"/>
        </w:numPr>
        <w:spacing w:after="160" w:line="259" w:lineRule="auto"/>
        <w:contextualSpacing/>
        <w:rPr>
          <w:rFonts w:ascii="Arial" w:eastAsia="Calibri" w:hAnsi="Arial" w:cs="Arial"/>
          <w:color w:val="000000"/>
          <w:lang w:val="sr-Latn-ME"/>
        </w:rPr>
      </w:pPr>
      <w:r w:rsidRPr="00C85631">
        <w:rPr>
          <w:rFonts w:ascii="Arial" w:eastAsia="Calibri" w:hAnsi="Arial" w:cs="Arial"/>
          <w:color w:val="000000"/>
          <w:lang w:val="sr-Latn-ME"/>
        </w:rPr>
        <w:t>Elektronska aukcija,</w:t>
      </w:r>
    </w:p>
    <w:p w:rsidR="00C85631" w:rsidRPr="00C85631" w:rsidRDefault="00C85631" w:rsidP="00C85631">
      <w:pPr>
        <w:numPr>
          <w:ilvl w:val="0"/>
          <w:numId w:val="8"/>
        </w:numPr>
        <w:spacing w:after="160" w:line="259" w:lineRule="auto"/>
        <w:contextualSpacing/>
        <w:rPr>
          <w:rFonts w:ascii="Arial" w:eastAsia="Calibri" w:hAnsi="Arial" w:cs="Arial"/>
          <w:color w:val="000000"/>
          <w:lang w:val="sr-Latn-ME"/>
        </w:rPr>
      </w:pPr>
      <w:r w:rsidRPr="00C85631">
        <w:rPr>
          <w:rFonts w:ascii="Arial" w:eastAsia="Calibri" w:hAnsi="Arial" w:cs="Arial"/>
          <w:color w:val="000000"/>
          <w:lang w:val="sr-Latn-ME"/>
        </w:rPr>
        <w:t>Elektronski katalog,</w:t>
      </w:r>
    </w:p>
    <w:p w:rsidR="00C85631" w:rsidRPr="00C85631" w:rsidRDefault="00C85631" w:rsidP="00C85631">
      <w:pPr>
        <w:numPr>
          <w:ilvl w:val="1"/>
          <w:numId w:val="2"/>
        </w:numPr>
        <w:spacing w:after="160" w:line="259" w:lineRule="auto"/>
        <w:contextualSpacing/>
        <w:rPr>
          <w:rFonts w:ascii="Arial" w:eastAsia="Calibri" w:hAnsi="Arial" w:cs="Arial"/>
          <w:color w:val="000000"/>
          <w:lang w:val="sr-Latn-ME"/>
        </w:rPr>
      </w:pPr>
      <w:r w:rsidRPr="00C85631">
        <w:rPr>
          <w:rFonts w:ascii="Arial" w:eastAsia="Calibri" w:hAnsi="Arial" w:cs="Arial"/>
          <w:color w:val="000000"/>
          <w:lang w:val="sr-Latn-ME"/>
        </w:rPr>
        <w:t>Uslovi za učešće u postupku javne nabavke i posebni osnovi za isključenje,</w:t>
      </w:r>
    </w:p>
    <w:p w:rsidR="00C85631" w:rsidRPr="00C85631" w:rsidRDefault="00C85631" w:rsidP="00C85631">
      <w:pPr>
        <w:numPr>
          <w:ilvl w:val="1"/>
          <w:numId w:val="2"/>
        </w:numPr>
        <w:spacing w:after="160" w:line="259" w:lineRule="auto"/>
        <w:contextualSpacing/>
        <w:rPr>
          <w:rFonts w:ascii="Arial" w:eastAsia="Calibri" w:hAnsi="Arial" w:cs="Arial"/>
          <w:color w:val="000000"/>
          <w:lang w:val="sr-Latn-ME"/>
        </w:rPr>
      </w:pPr>
      <w:r w:rsidRPr="00C85631">
        <w:rPr>
          <w:rFonts w:ascii="Arial" w:eastAsia="Calibri" w:hAnsi="Arial" w:cs="Arial"/>
          <w:color w:val="000000"/>
          <w:lang w:val="sr-Latn-ME"/>
        </w:rPr>
        <w:t>Kriterijum za izbor najpovoljnije ponude,</w:t>
      </w:r>
    </w:p>
    <w:p w:rsidR="00C85631" w:rsidRPr="00C85631" w:rsidRDefault="00C85631" w:rsidP="00C85631">
      <w:pPr>
        <w:numPr>
          <w:ilvl w:val="1"/>
          <w:numId w:val="2"/>
        </w:numPr>
        <w:spacing w:after="160" w:line="259" w:lineRule="auto"/>
        <w:contextualSpacing/>
        <w:rPr>
          <w:rFonts w:ascii="Arial" w:eastAsia="Calibri" w:hAnsi="Arial" w:cs="Arial"/>
          <w:color w:val="000000"/>
          <w:lang w:val="sr-Latn-ME"/>
        </w:rPr>
      </w:pPr>
      <w:r w:rsidRPr="00C85631">
        <w:rPr>
          <w:rFonts w:ascii="Arial" w:eastAsia="Calibri" w:hAnsi="Arial" w:cs="Arial"/>
          <w:color w:val="000000"/>
          <w:lang w:val="sr-Latn-ME"/>
        </w:rPr>
        <w:t>Način, mjesto i vrijeme podnošenja ponuda i otvaranja ponuda,</w:t>
      </w:r>
    </w:p>
    <w:p w:rsidR="00C85631" w:rsidRPr="00C85631" w:rsidRDefault="00C85631" w:rsidP="00C85631">
      <w:pPr>
        <w:numPr>
          <w:ilvl w:val="1"/>
          <w:numId w:val="2"/>
        </w:numPr>
        <w:spacing w:after="160" w:line="259" w:lineRule="auto"/>
        <w:contextualSpacing/>
        <w:rPr>
          <w:rFonts w:ascii="Arial" w:eastAsia="Calibri" w:hAnsi="Arial" w:cs="Arial"/>
          <w:color w:val="000000"/>
          <w:lang w:val="sr-Latn-ME"/>
        </w:rPr>
      </w:pPr>
      <w:r w:rsidRPr="00C85631">
        <w:rPr>
          <w:rFonts w:ascii="Arial" w:eastAsia="Calibri" w:hAnsi="Arial" w:cs="Arial"/>
          <w:color w:val="000000"/>
          <w:lang w:val="sr-Latn-ME"/>
        </w:rPr>
        <w:t>Rok za donošenje odluke o izboru,</w:t>
      </w:r>
    </w:p>
    <w:p w:rsidR="00C85631" w:rsidRPr="00C85631" w:rsidRDefault="00C85631" w:rsidP="00C85631">
      <w:pPr>
        <w:numPr>
          <w:ilvl w:val="1"/>
          <w:numId w:val="2"/>
        </w:numPr>
        <w:spacing w:after="160" w:line="259" w:lineRule="auto"/>
        <w:contextualSpacing/>
        <w:rPr>
          <w:rFonts w:ascii="Arial" w:eastAsia="Calibri" w:hAnsi="Arial" w:cs="Arial"/>
          <w:color w:val="000000"/>
          <w:lang w:val="sr-Latn-ME"/>
        </w:rPr>
      </w:pPr>
      <w:r w:rsidRPr="00C85631">
        <w:rPr>
          <w:rFonts w:ascii="Arial" w:eastAsia="Calibri" w:hAnsi="Arial" w:cs="Arial"/>
          <w:color w:val="000000"/>
          <w:lang w:val="sr-Latn-ME"/>
        </w:rPr>
        <w:t>Rok važenja ponude,</w:t>
      </w:r>
    </w:p>
    <w:p w:rsidR="00C85631" w:rsidRPr="00C85631" w:rsidRDefault="00C85631" w:rsidP="00C85631">
      <w:pPr>
        <w:numPr>
          <w:ilvl w:val="1"/>
          <w:numId w:val="2"/>
        </w:numPr>
        <w:spacing w:after="160" w:line="259" w:lineRule="auto"/>
        <w:contextualSpacing/>
        <w:rPr>
          <w:rFonts w:ascii="Arial" w:eastAsia="Calibri" w:hAnsi="Arial" w:cs="Arial"/>
          <w:color w:val="000000"/>
          <w:lang w:val="sr-Latn-ME"/>
        </w:rPr>
      </w:pPr>
      <w:r w:rsidRPr="00C85631">
        <w:rPr>
          <w:rFonts w:ascii="Arial" w:eastAsia="Calibri" w:hAnsi="Arial" w:cs="Arial"/>
          <w:color w:val="000000"/>
          <w:lang w:val="sr-Latn-ME"/>
        </w:rPr>
        <w:t>Garancija ponude</w:t>
      </w:r>
    </w:p>
    <w:p w:rsidR="00C85631" w:rsidRPr="00C85631" w:rsidRDefault="00C85631" w:rsidP="00C85631">
      <w:pPr>
        <w:spacing w:after="0" w:line="240" w:lineRule="auto"/>
        <w:rPr>
          <w:rFonts w:ascii="Calibri" w:eastAsia="Calibri" w:hAnsi="Calibri" w:cs="Times New Roman"/>
          <w:color w:val="000000"/>
          <w:lang w:val="sr-Latn-ME"/>
        </w:rPr>
      </w:pPr>
    </w:p>
    <w:p w:rsidR="00C85631" w:rsidRPr="00C85631" w:rsidRDefault="00C85631" w:rsidP="00C85631">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color w:val="000000"/>
          <w:sz w:val="24"/>
          <w:szCs w:val="32"/>
          <w:lang w:val="sr-Latn-ME"/>
        </w:rPr>
      </w:pPr>
      <w:bookmarkStart w:id="1" w:name="_Toc62730554"/>
      <w:r w:rsidRPr="00C85631">
        <w:rPr>
          <w:rFonts w:ascii="Arial" w:eastAsia="Times New Roman" w:hAnsi="Arial" w:cs="Times New Roman"/>
          <w:b/>
          <w:color w:val="000000"/>
          <w:sz w:val="24"/>
          <w:szCs w:val="32"/>
          <w:lang w:val="sr-Latn-ME"/>
        </w:rPr>
        <w:t>TEHNIČKA SPECIFIKACIJA PREDMETA JAVNE NABAVKE</w:t>
      </w:r>
      <w:r w:rsidRPr="00C85631">
        <w:rPr>
          <w:rFonts w:ascii="Arial" w:eastAsia="Times New Roman" w:hAnsi="Arial" w:cs="Times New Roman"/>
          <w:b/>
          <w:color w:val="000000"/>
          <w:sz w:val="24"/>
          <w:szCs w:val="32"/>
          <w:vertAlign w:val="superscript"/>
          <w:lang w:val="sr-Latn-ME"/>
        </w:rPr>
        <w:footnoteReference w:id="3"/>
      </w:r>
      <w:bookmarkEnd w:id="1"/>
    </w:p>
    <w:p w:rsidR="00C85631" w:rsidRPr="00C85631" w:rsidRDefault="00C85631" w:rsidP="00C85631">
      <w:pPr>
        <w:spacing w:after="0" w:line="240" w:lineRule="auto"/>
        <w:rPr>
          <w:rFonts w:ascii="Calibri" w:eastAsia="Calibri" w:hAnsi="Calibri" w:cs="Times New Roman"/>
          <w:color w:val="000000"/>
          <w:lang w:val="sr-Latn-ME"/>
        </w:rPr>
      </w:pPr>
    </w:p>
    <w:p w:rsidR="00C85631" w:rsidRPr="00C85631" w:rsidRDefault="00C85631" w:rsidP="00C85631">
      <w:pPr>
        <w:numPr>
          <w:ilvl w:val="0"/>
          <w:numId w:val="4"/>
        </w:numPr>
        <w:spacing w:after="160" w:line="259" w:lineRule="auto"/>
        <w:contextualSpacing/>
        <w:jc w:val="both"/>
        <w:rPr>
          <w:rFonts w:ascii="Arial" w:eastAsia="Calibri" w:hAnsi="Arial" w:cs="Arial"/>
          <w:color w:val="000000"/>
          <w:lang w:val="sr-Latn-ME"/>
        </w:rPr>
      </w:pPr>
      <w:r w:rsidRPr="00C85631">
        <w:rPr>
          <w:rFonts w:ascii="Arial" w:eastAsia="Calibri" w:hAnsi="Arial" w:cs="Arial"/>
          <w:color w:val="000000"/>
          <w:lang w:val="sr-Latn-ME"/>
        </w:rPr>
        <w:t>Naziv i opis predmeta nabavke u cjelini, po partijama i stavkama sa bitnim karakteristikama</w:t>
      </w:r>
    </w:p>
    <w:p w:rsidR="00C85631" w:rsidRPr="00C85631" w:rsidRDefault="00C85631" w:rsidP="00C85631">
      <w:pPr>
        <w:numPr>
          <w:ilvl w:val="0"/>
          <w:numId w:val="4"/>
        </w:numPr>
        <w:spacing w:after="160" w:line="259" w:lineRule="auto"/>
        <w:contextualSpacing/>
        <w:jc w:val="both"/>
        <w:rPr>
          <w:rFonts w:ascii="Arial" w:eastAsia="Calibri" w:hAnsi="Arial" w:cs="Arial"/>
          <w:color w:val="000000"/>
          <w:lang w:val="sr-Latn-ME"/>
        </w:rPr>
      </w:pPr>
      <w:r w:rsidRPr="00C85631">
        <w:rPr>
          <w:rFonts w:ascii="Arial" w:eastAsia="Calibri" w:hAnsi="Arial" w:cs="Arial"/>
          <w:color w:val="000000"/>
          <w:lang w:val="sr-Latn-ME"/>
        </w:rPr>
        <w:t>Zahtjevi u pogledu načina izvršavanja predmeta nabavke koji su od značaja za sačinjavanje ponude i izvršenje ugovora</w:t>
      </w:r>
    </w:p>
    <w:p w:rsidR="00C85631" w:rsidRPr="00C85631" w:rsidRDefault="00C85631" w:rsidP="00C85631">
      <w:pPr>
        <w:spacing w:after="0" w:line="240" w:lineRule="auto"/>
        <w:rPr>
          <w:rFonts w:ascii="Calibri" w:eastAsia="Calibri" w:hAnsi="Calibri" w:cs="Times New Roman"/>
          <w:color w:val="000000"/>
          <w:lang w:val="sr-Latn-ME"/>
        </w:rPr>
      </w:pPr>
    </w:p>
    <w:p w:rsidR="00C85631" w:rsidRPr="00C85631" w:rsidRDefault="00C85631" w:rsidP="00C8563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Times New Roman"/>
          <w:b/>
          <w:color w:val="000000"/>
          <w:sz w:val="24"/>
          <w:szCs w:val="32"/>
          <w:lang w:val="sr-Latn-ME"/>
        </w:rPr>
      </w:pPr>
      <w:bookmarkStart w:id="2" w:name="_Toc62730555"/>
      <w:r w:rsidRPr="00C85631">
        <w:rPr>
          <w:rFonts w:ascii="Arial" w:eastAsia="Times New Roman" w:hAnsi="Arial" w:cs="Times New Roman"/>
          <w:b/>
          <w:color w:val="000000"/>
          <w:sz w:val="24"/>
          <w:szCs w:val="32"/>
          <w:lang w:val="sr-Latn-ME"/>
        </w:rPr>
        <w:t>DODATNE INFORMACIJE O PREDMETU I POSTUPKU NABAVKE</w:t>
      </w:r>
      <w:r w:rsidRPr="00C85631">
        <w:rPr>
          <w:rFonts w:ascii="Arial" w:eastAsia="Times New Roman" w:hAnsi="Arial" w:cs="Times New Roman"/>
          <w:b/>
          <w:color w:val="000000"/>
          <w:sz w:val="24"/>
          <w:szCs w:val="32"/>
          <w:vertAlign w:val="superscript"/>
          <w:lang w:val="sr-Latn-ME"/>
        </w:rPr>
        <w:footnoteReference w:id="4"/>
      </w:r>
      <w:bookmarkEnd w:id="2"/>
    </w:p>
    <w:p w:rsidR="00C85631" w:rsidRPr="00C85631" w:rsidRDefault="00C85631" w:rsidP="00C85631">
      <w:pPr>
        <w:spacing w:after="0" w:line="240" w:lineRule="auto"/>
        <w:jc w:val="both"/>
        <w:rPr>
          <w:rFonts w:ascii="Arial" w:eastAsia="Times New Roman" w:hAnsi="Arial" w:cs="Arial"/>
          <w:b/>
          <w:bCs/>
          <w:color w:val="000000"/>
          <w:sz w:val="24"/>
          <w:szCs w:val="24"/>
          <w:lang w:val="sr-Latn-ME"/>
        </w:rPr>
      </w:pPr>
    </w:p>
    <w:p w:rsidR="00C85631" w:rsidRPr="00C85631" w:rsidRDefault="00C85631" w:rsidP="00C85631">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Arial" w:eastAsia="Calibri" w:hAnsi="Arial" w:cs="Arial"/>
          <w:b/>
          <w:bCs/>
          <w:color w:val="000000"/>
          <w:lang w:val="sr-Latn-ME"/>
        </w:rPr>
      </w:pPr>
      <w:r w:rsidRPr="00C85631">
        <w:rPr>
          <w:rFonts w:ascii="Arial" w:eastAsia="Calibri" w:hAnsi="Arial" w:cs="Arial"/>
          <w:b/>
          <w:bCs/>
          <w:color w:val="000000"/>
          <w:lang w:val="sr-Latn-ME"/>
        </w:rPr>
        <w:t>Procijenjena vrijednost predmenta nabavke:</w:t>
      </w:r>
      <w:r w:rsidRPr="00C85631">
        <w:rPr>
          <w:rFonts w:ascii="Arial" w:eastAsia="Calibri" w:hAnsi="Arial" w:cs="Arial"/>
          <w:b/>
          <w:bCs/>
          <w:color w:val="000000"/>
          <w:vertAlign w:val="superscript"/>
          <w:lang w:val="sr-Latn-ME"/>
        </w:rPr>
        <w:footnoteReference w:id="5"/>
      </w:r>
    </w:p>
    <w:p w:rsidR="00C85631" w:rsidRPr="00C85631" w:rsidRDefault="00C85631" w:rsidP="00C85631">
      <w:pPr>
        <w:spacing w:after="160" w:line="259" w:lineRule="auto"/>
        <w:jc w:val="both"/>
        <w:rPr>
          <w:rFonts w:ascii="Arial" w:eastAsia="Calibri" w:hAnsi="Arial" w:cs="Arial"/>
          <w:color w:val="000000"/>
          <w:lang w:val="sr-Latn-ME"/>
        </w:rPr>
      </w:pPr>
    </w:p>
    <w:p w:rsidR="00C85631" w:rsidRPr="00C85631" w:rsidRDefault="00C85631" w:rsidP="00C85631">
      <w:pPr>
        <w:spacing w:after="160" w:line="259" w:lineRule="auto"/>
        <w:jc w:val="both"/>
        <w:rPr>
          <w:rFonts w:ascii="Arial" w:eastAsia="Calibri" w:hAnsi="Arial" w:cs="Arial"/>
          <w:b/>
          <w:bCs/>
          <w:color w:val="000000"/>
          <w:lang w:val="sr-Latn-ME"/>
        </w:rPr>
      </w:pPr>
      <w:r w:rsidRPr="00C85631">
        <w:rPr>
          <w:rFonts w:ascii="Arial" w:eastAsia="Calibri" w:hAnsi="Arial" w:cs="Arial"/>
          <w:color w:val="000000"/>
          <w:lang w:val="sr-Latn-ME"/>
        </w:rPr>
        <w:sym w:font="Wingdings" w:char="F0A8"/>
      </w:r>
      <w:r w:rsidRPr="00C85631">
        <w:rPr>
          <w:rFonts w:ascii="Arial" w:eastAsia="Calibri" w:hAnsi="Arial" w:cs="Arial"/>
          <w:color w:val="000000"/>
          <w:lang w:val="sr-Latn-ME"/>
        </w:rPr>
        <w:t xml:space="preserve"> </w:t>
      </w:r>
      <w:r w:rsidRPr="00C85631">
        <w:rPr>
          <w:rFonts w:ascii="Arial" w:eastAsia="Calibri" w:hAnsi="Arial" w:cs="Arial"/>
          <w:b/>
          <w:bCs/>
          <w:color w:val="000000"/>
          <w:lang w:val="sr-Latn-ME"/>
        </w:rPr>
        <w:t>Procijenjena vrijednost predmeta nabavke bez zaključivanja okvirnog sporazuma</w:t>
      </w:r>
      <w:r w:rsidRPr="00C85631">
        <w:rPr>
          <w:rFonts w:ascii="Arial" w:eastAsia="Calibri" w:hAnsi="Arial" w:cs="Arial"/>
          <w:color w:val="000000"/>
          <w:lang w:val="sr-Latn-ME"/>
        </w:rPr>
        <w:t>:</w:t>
      </w:r>
    </w:p>
    <w:p w:rsidR="00C85631" w:rsidRPr="006C18E6" w:rsidRDefault="004B1AFA" w:rsidP="006C18E6">
      <w:pPr>
        <w:spacing w:after="160" w:line="259" w:lineRule="auto"/>
        <w:jc w:val="both"/>
        <w:rPr>
          <w:rFonts w:ascii="Arial" w:eastAsia="Calibri" w:hAnsi="Arial" w:cs="Arial"/>
          <w:color w:val="000000"/>
          <w:lang w:val="sr-Latn-ME"/>
        </w:rPr>
      </w:pPr>
      <w:r>
        <w:rPr>
          <w:rFonts w:ascii="Arial" w:eastAsia="Calibri" w:hAnsi="Arial" w:cs="Arial"/>
          <w:color w:val="000000"/>
          <w:lang w:val="sr-Latn-ME"/>
        </w:rPr>
        <w:lastRenderedPageBreak/>
        <w:sym w:font="Wingdings" w:char="F0FE"/>
      </w:r>
      <w:r w:rsidR="00C85631" w:rsidRPr="00C85631">
        <w:rPr>
          <w:rFonts w:ascii="Arial" w:eastAsia="Calibri" w:hAnsi="Arial" w:cs="Arial"/>
          <w:color w:val="000000"/>
          <w:lang w:val="sr-Latn-ME"/>
        </w:rPr>
        <w:t xml:space="preserve"> kao cjeline je </w:t>
      </w:r>
      <w:r w:rsidR="004A4D0A">
        <w:rPr>
          <w:rFonts w:ascii="Arial" w:hAnsi="Arial" w:cs="Arial"/>
        </w:rPr>
        <w:t xml:space="preserve"> </w:t>
      </w:r>
      <w:r w:rsidR="00132D01">
        <w:rPr>
          <w:rFonts w:eastAsia="Times New Roman" w:cs="Calibri"/>
          <w:lang w:val="sr-Latn-CS"/>
        </w:rPr>
        <w:t>214</w:t>
      </w:r>
      <w:r w:rsidR="00132D01" w:rsidRPr="00C77DDC">
        <w:rPr>
          <w:rFonts w:eastAsia="Times New Roman" w:cs="Calibri"/>
          <w:lang w:val="sr-Latn-CS"/>
        </w:rPr>
        <w:t>.</w:t>
      </w:r>
      <w:r w:rsidR="00132D01">
        <w:rPr>
          <w:rFonts w:eastAsia="Times New Roman" w:cs="Calibri"/>
          <w:lang w:val="sr-Latn-CS"/>
        </w:rPr>
        <w:t>2</w:t>
      </w:r>
      <w:r w:rsidR="00132D01" w:rsidRPr="00C77DDC">
        <w:rPr>
          <w:rFonts w:eastAsia="Times New Roman" w:cs="Calibri"/>
          <w:lang w:val="sr-Latn-CS"/>
        </w:rPr>
        <w:t xml:space="preserve">50,00 </w:t>
      </w:r>
      <w:r w:rsidR="006C18E6">
        <w:rPr>
          <w:rFonts w:ascii="Arial" w:eastAsia="Calibri" w:hAnsi="Arial" w:cs="Arial"/>
          <w:color w:val="000000"/>
          <w:lang w:val="sr-Latn-ME"/>
        </w:rPr>
        <w:t>€</w:t>
      </w:r>
    </w:p>
    <w:p w:rsidR="00C85631" w:rsidRPr="00C85631" w:rsidRDefault="00C85631" w:rsidP="00C85631">
      <w:pPr>
        <w:pBdr>
          <w:top w:val="single" w:sz="4" w:space="1" w:color="auto"/>
          <w:left w:val="single" w:sz="4" w:space="0"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000000"/>
          <w:sz w:val="24"/>
          <w:szCs w:val="24"/>
          <w:lang w:val="sr-Latn-ME"/>
        </w:rPr>
      </w:pPr>
      <w:r w:rsidRPr="00C85631">
        <w:rPr>
          <w:rFonts w:ascii="Arial" w:eastAsia="Times New Roman" w:hAnsi="Arial" w:cs="Arial"/>
          <w:color w:val="000000"/>
          <w:sz w:val="24"/>
          <w:szCs w:val="24"/>
          <w:lang w:val="sr-Latn-ME"/>
        </w:rPr>
        <w:t>Obrazloženje razloga zašto predmet nabavke nije podijeljen na partije:</w:t>
      </w:r>
      <w:r w:rsidRPr="00C85631">
        <w:rPr>
          <w:rFonts w:ascii="Arial" w:eastAsia="Times New Roman" w:hAnsi="Arial" w:cs="Arial"/>
          <w:color w:val="000000"/>
          <w:sz w:val="24"/>
          <w:szCs w:val="24"/>
          <w:vertAlign w:val="superscript"/>
          <w:lang w:val="sr-Latn-ME"/>
        </w:rPr>
        <w:footnoteReference w:id="6"/>
      </w:r>
    </w:p>
    <w:p w:rsidR="00C85631" w:rsidRDefault="00C85631" w:rsidP="00C85631">
      <w:pPr>
        <w:spacing w:after="0" w:line="240" w:lineRule="auto"/>
        <w:jc w:val="both"/>
        <w:rPr>
          <w:rFonts w:ascii="Arial" w:eastAsia="Times New Roman" w:hAnsi="Arial" w:cs="Arial"/>
          <w:color w:val="000000"/>
          <w:sz w:val="24"/>
          <w:szCs w:val="24"/>
          <w:lang w:val="sr-Latn-ME"/>
        </w:rPr>
      </w:pPr>
    </w:p>
    <w:p w:rsidR="004B1AFA" w:rsidRPr="004B1AFA" w:rsidRDefault="004B1AFA" w:rsidP="00C85631">
      <w:pPr>
        <w:spacing w:after="0" w:line="240" w:lineRule="auto"/>
        <w:jc w:val="both"/>
        <w:rPr>
          <w:rFonts w:ascii="Arial" w:eastAsia="Times New Roman" w:hAnsi="Arial" w:cs="Arial"/>
          <w:color w:val="000000"/>
          <w:sz w:val="24"/>
          <w:szCs w:val="24"/>
          <w:lang w:val="sr-Latn-ME"/>
        </w:rPr>
      </w:pPr>
      <w:r w:rsidRPr="004B1AFA">
        <w:rPr>
          <w:rFonts w:ascii="Arial" w:eastAsia="Calibri" w:hAnsi="Arial" w:cs="Arial"/>
          <w:color w:val="000000"/>
        </w:rPr>
        <w:t xml:space="preserve">Izvođenje predmetnih radova </w:t>
      </w:r>
      <w:r w:rsidRPr="004B1AFA">
        <w:rPr>
          <w:rFonts w:ascii="Arial" w:eastAsia="Calibri" w:hAnsi="Arial" w:cs="Arial"/>
          <w:lang w:val="sl-SI"/>
        </w:rPr>
        <w:t>je posao čije izvođenje je neophodno izvesti i završiti u kontinuitetu kao jedinstvenu cjelinu u skladu sa Predmjerom radova.</w:t>
      </w:r>
    </w:p>
    <w:p w:rsidR="004B1AFA" w:rsidRPr="00C85631" w:rsidRDefault="004B1AFA" w:rsidP="00C85631">
      <w:pPr>
        <w:spacing w:after="0" w:line="240" w:lineRule="auto"/>
        <w:jc w:val="both"/>
        <w:rPr>
          <w:rFonts w:ascii="Arial" w:eastAsia="Times New Roman" w:hAnsi="Arial" w:cs="Arial"/>
          <w:color w:val="000000"/>
          <w:sz w:val="24"/>
          <w:szCs w:val="24"/>
          <w:lang w:val="sr-Latn-ME"/>
        </w:rPr>
      </w:pPr>
    </w:p>
    <w:p w:rsidR="00C85631" w:rsidRPr="00C85631" w:rsidRDefault="00C85631" w:rsidP="00C85631">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color w:val="000000"/>
          <w:sz w:val="24"/>
          <w:szCs w:val="24"/>
          <w:lang w:val="sr-Latn-ME"/>
        </w:rPr>
      </w:pPr>
      <w:r w:rsidRPr="00C85631">
        <w:rPr>
          <w:rFonts w:ascii="Arial" w:eastAsia="Times New Roman" w:hAnsi="Arial" w:cs="Arial"/>
          <w:b/>
          <w:color w:val="000000"/>
          <w:sz w:val="24"/>
          <w:szCs w:val="24"/>
          <w:lang w:val="sr-Latn-ME"/>
        </w:rPr>
        <w:t>ZAKLJUČIVANJE OKVIRNOG SPORAZUMA</w:t>
      </w:r>
      <w:r w:rsidRPr="00C85631">
        <w:rPr>
          <w:rFonts w:ascii="Arial" w:eastAsia="Times New Roman" w:hAnsi="Arial" w:cs="Arial"/>
          <w:b/>
          <w:color w:val="000000"/>
          <w:sz w:val="24"/>
          <w:szCs w:val="24"/>
          <w:vertAlign w:val="superscript"/>
          <w:lang w:val="sr-Latn-ME"/>
        </w:rPr>
        <w:footnoteReference w:id="7"/>
      </w:r>
    </w:p>
    <w:p w:rsidR="00C85631" w:rsidRPr="00C85631" w:rsidRDefault="00C85631" w:rsidP="00C85631">
      <w:pPr>
        <w:spacing w:after="0" w:line="240" w:lineRule="auto"/>
        <w:jc w:val="both"/>
        <w:rPr>
          <w:rFonts w:ascii="Arial" w:eastAsia="Times New Roman" w:hAnsi="Arial" w:cs="Arial"/>
          <w:color w:val="000000"/>
          <w:sz w:val="24"/>
          <w:szCs w:val="24"/>
          <w:lang w:val="sr-Latn-ME"/>
        </w:rPr>
      </w:pPr>
    </w:p>
    <w:p w:rsidR="00C85631" w:rsidRPr="00C85631" w:rsidRDefault="00C85631" w:rsidP="00C85631">
      <w:pPr>
        <w:pBdr>
          <w:top w:val="single" w:sz="4" w:space="1" w:color="auto"/>
          <w:left w:val="single" w:sz="4" w:space="4" w:color="auto"/>
          <w:bottom w:val="single" w:sz="4" w:space="1" w:color="auto"/>
          <w:right w:val="single" w:sz="4" w:space="4" w:color="auto"/>
        </w:pBdr>
        <w:shd w:val="clear" w:color="auto" w:fill="F2F2F2"/>
        <w:spacing w:after="0" w:line="240" w:lineRule="auto"/>
        <w:jc w:val="both"/>
        <w:rPr>
          <w:rFonts w:ascii="Arial" w:eastAsia="Times New Roman" w:hAnsi="Arial" w:cs="Arial"/>
          <w:color w:val="000000"/>
          <w:sz w:val="24"/>
          <w:szCs w:val="24"/>
          <w:lang w:val="sr-Latn-ME"/>
        </w:rPr>
      </w:pPr>
      <w:r w:rsidRPr="00C85631">
        <w:rPr>
          <w:rFonts w:ascii="Arial" w:eastAsia="Times New Roman" w:hAnsi="Arial" w:cs="Arial"/>
          <w:color w:val="000000"/>
          <w:sz w:val="24"/>
          <w:szCs w:val="24"/>
          <w:lang w:val="sr-Latn-ME"/>
        </w:rPr>
        <w:t>Zaključiće se okvirni sporazum:</w:t>
      </w:r>
    </w:p>
    <w:p w:rsidR="00C85631" w:rsidRPr="00C85631" w:rsidRDefault="00C85631" w:rsidP="00C85631">
      <w:pPr>
        <w:spacing w:after="0" w:line="240" w:lineRule="auto"/>
        <w:jc w:val="both"/>
        <w:rPr>
          <w:rFonts w:ascii="Arial" w:eastAsia="Times New Roman" w:hAnsi="Arial" w:cs="Arial"/>
          <w:color w:val="000000"/>
          <w:sz w:val="24"/>
          <w:szCs w:val="24"/>
          <w:lang w:val="sr-Latn-ME"/>
        </w:rPr>
      </w:pPr>
    </w:p>
    <w:p w:rsidR="00C85631" w:rsidRPr="00C85631" w:rsidRDefault="004B1AFA" w:rsidP="00C85631">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FE"/>
      </w:r>
      <w:r w:rsidR="00C85631" w:rsidRPr="00C85631">
        <w:rPr>
          <w:rFonts w:ascii="Arial" w:eastAsia="Times New Roman" w:hAnsi="Arial" w:cs="Arial"/>
          <w:color w:val="000000"/>
          <w:sz w:val="24"/>
          <w:szCs w:val="24"/>
          <w:lang w:val="sr-Latn-ME"/>
        </w:rPr>
        <w:t>ne</w:t>
      </w:r>
    </w:p>
    <w:p w:rsidR="00C85631" w:rsidRPr="00C85631" w:rsidRDefault="00C85631" w:rsidP="00C85631">
      <w:pPr>
        <w:spacing w:after="0" w:line="240" w:lineRule="auto"/>
        <w:jc w:val="both"/>
        <w:rPr>
          <w:rFonts w:ascii="Arial" w:eastAsia="Times New Roman" w:hAnsi="Arial" w:cs="Arial"/>
          <w:color w:val="000000"/>
          <w:sz w:val="24"/>
          <w:szCs w:val="24"/>
          <w:lang w:val="sr-Latn-ME"/>
        </w:rPr>
      </w:pPr>
    </w:p>
    <w:p w:rsidR="00C85631" w:rsidRPr="00C85631" w:rsidRDefault="00C85631" w:rsidP="00C85631">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lang w:val="sr-Latn-ME"/>
        </w:rPr>
      </w:pPr>
      <w:r w:rsidRPr="00C85631">
        <w:rPr>
          <w:rFonts w:ascii="Arial" w:eastAsia="Times New Roman" w:hAnsi="Arial" w:cs="Arial"/>
          <w:b/>
          <w:sz w:val="24"/>
          <w:szCs w:val="24"/>
          <w:lang w:val="sr-Latn-ME"/>
        </w:rPr>
        <w:t>PONUDA SA VARIJANTAMA</w:t>
      </w:r>
    </w:p>
    <w:p w:rsidR="00C85631" w:rsidRPr="00C85631" w:rsidRDefault="00C85631" w:rsidP="00C85631">
      <w:pPr>
        <w:spacing w:after="0" w:line="240" w:lineRule="auto"/>
        <w:jc w:val="both"/>
        <w:rPr>
          <w:rFonts w:ascii="Arial" w:eastAsia="Times New Roman" w:hAnsi="Arial" w:cs="Arial"/>
          <w:b/>
          <w:bCs/>
          <w:color w:val="000000"/>
          <w:sz w:val="24"/>
          <w:szCs w:val="24"/>
          <w:lang w:val="sr-Latn-ME"/>
        </w:rPr>
      </w:pPr>
    </w:p>
    <w:p w:rsidR="00C85631" w:rsidRPr="00C85631" w:rsidRDefault="00C85631" w:rsidP="00C85631">
      <w:pPr>
        <w:spacing w:after="0" w:line="240" w:lineRule="auto"/>
        <w:jc w:val="both"/>
        <w:rPr>
          <w:rFonts w:ascii="Arial" w:eastAsia="Times New Roman" w:hAnsi="Arial" w:cs="Arial"/>
          <w:sz w:val="24"/>
          <w:szCs w:val="24"/>
          <w:lang w:val="sr-Latn-ME"/>
        </w:rPr>
      </w:pPr>
      <w:r w:rsidRPr="00C85631">
        <w:rPr>
          <w:rFonts w:ascii="Arial" w:eastAsia="Times New Roman" w:hAnsi="Arial" w:cs="Arial"/>
          <w:sz w:val="24"/>
          <w:szCs w:val="24"/>
          <w:lang w:val="sr-Latn-ME"/>
        </w:rPr>
        <w:t>Mogućnost podnošenja ponude sa varijantama</w:t>
      </w:r>
    </w:p>
    <w:p w:rsidR="00C85631" w:rsidRPr="00C85631" w:rsidRDefault="00C85631" w:rsidP="00C85631">
      <w:pPr>
        <w:spacing w:after="0" w:line="240" w:lineRule="auto"/>
        <w:jc w:val="both"/>
        <w:rPr>
          <w:rFonts w:ascii="Arial" w:eastAsia="Times New Roman" w:hAnsi="Arial" w:cs="Arial"/>
          <w:sz w:val="24"/>
          <w:szCs w:val="24"/>
          <w:lang w:val="sr-Latn-ME"/>
        </w:rPr>
      </w:pPr>
    </w:p>
    <w:p w:rsidR="00C85631" w:rsidRPr="00C85631" w:rsidRDefault="004B1AFA" w:rsidP="00C85631">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FE"/>
      </w:r>
      <w:r w:rsidR="00C85631" w:rsidRPr="00C85631">
        <w:rPr>
          <w:rFonts w:ascii="Arial" w:eastAsia="Times New Roman" w:hAnsi="Arial" w:cs="Arial"/>
          <w:color w:val="000000"/>
          <w:sz w:val="24"/>
          <w:szCs w:val="24"/>
          <w:lang w:val="sr-Latn-ME"/>
        </w:rPr>
        <w:t xml:space="preserve"> </w:t>
      </w:r>
      <w:r w:rsidR="00C85631" w:rsidRPr="00C85631">
        <w:rPr>
          <w:rFonts w:ascii="Arial" w:eastAsia="Times New Roman" w:hAnsi="Arial" w:cs="Arial"/>
          <w:sz w:val="24"/>
          <w:szCs w:val="24"/>
          <w:lang w:val="sr-Latn-ME"/>
        </w:rPr>
        <w:t>Varijante ponude nijesu dozvoljene i neće biti razmatrane.</w:t>
      </w:r>
    </w:p>
    <w:p w:rsidR="00C85631" w:rsidRPr="00C85631" w:rsidRDefault="00C85631" w:rsidP="00C85631">
      <w:pPr>
        <w:spacing w:after="0" w:line="240" w:lineRule="auto"/>
        <w:jc w:val="both"/>
        <w:rPr>
          <w:rFonts w:ascii="Arial" w:eastAsia="Times New Roman" w:hAnsi="Arial" w:cs="Arial"/>
          <w:b/>
          <w:bCs/>
          <w:color w:val="FF0000"/>
          <w:sz w:val="24"/>
          <w:szCs w:val="24"/>
          <w:lang w:val="sr-Latn-ME"/>
        </w:rPr>
      </w:pPr>
    </w:p>
    <w:p w:rsidR="00C85631" w:rsidRPr="00C85631" w:rsidRDefault="00C85631" w:rsidP="00C85631">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FF0000"/>
          <w:sz w:val="24"/>
          <w:szCs w:val="24"/>
          <w:lang w:val="sr-Latn-ME"/>
        </w:rPr>
      </w:pPr>
      <w:r w:rsidRPr="00C85631">
        <w:rPr>
          <w:rFonts w:ascii="Arial" w:eastAsia="Times New Roman" w:hAnsi="Arial" w:cs="Arial"/>
          <w:b/>
          <w:sz w:val="24"/>
          <w:szCs w:val="24"/>
          <w:lang w:val="sr-Latn-ME"/>
        </w:rPr>
        <w:t>REZERVISANA NABAVKA</w:t>
      </w:r>
    </w:p>
    <w:p w:rsidR="00C85631" w:rsidRPr="00C85631" w:rsidRDefault="00C85631" w:rsidP="00C85631">
      <w:pPr>
        <w:spacing w:after="0" w:line="240" w:lineRule="auto"/>
        <w:jc w:val="both"/>
        <w:rPr>
          <w:rFonts w:ascii="Arial" w:eastAsia="Times New Roman" w:hAnsi="Arial" w:cs="Arial"/>
          <w:b/>
          <w:bCs/>
          <w:color w:val="FF0000"/>
          <w:sz w:val="24"/>
          <w:szCs w:val="24"/>
          <w:lang w:val="sr-Latn-ME"/>
        </w:rPr>
      </w:pPr>
    </w:p>
    <w:p w:rsidR="00C85631" w:rsidRDefault="004B1AFA" w:rsidP="00C85631">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FE"/>
      </w:r>
      <w:r w:rsidR="00C85631" w:rsidRPr="00C85631">
        <w:rPr>
          <w:rFonts w:ascii="Arial" w:eastAsia="Times New Roman" w:hAnsi="Arial" w:cs="Arial"/>
          <w:color w:val="000000"/>
          <w:sz w:val="24"/>
          <w:szCs w:val="24"/>
          <w:lang w:val="sr-Latn-ME"/>
        </w:rPr>
        <w:t xml:space="preserve"> Ne</w:t>
      </w:r>
    </w:p>
    <w:p w:rsidR="00FE6626" w:rsidRDefault="00FE6626" w:rsidP="00C85631">
      <w:pPr>
        <w:spacing w:after="0" w:line="240" w:lineRule="auto"/>
        <w:jc w:val="both"/>
        <w:rPr>
          <w:rFonts w:ascii="Arial" w:eastAsia="Times New Roman" w:hAnsi="Arial" w:cs="Arial"/>
          <w:color w:val="000000"/>
          <w:sz w:val="24"/>
          <w:szCs w:val="24"/>
          <w:lang w:val="sr-Latn-ME"/>
        </w:rPr>
      </w:pPr>
    </w:p>
    <w:p w:rsidR="00FE6626" w:rsidRPr="00D060A2" w:rsidRDefault="00FE6626" w:rsidP="00FE6626">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ind w:left="284"/>
        <w:jc w:val="both"/>
        <w:outlineLvl w:val="0"/>
        <w:rPr>
          <w:rFonts w:ascii="Arial" w:hAnsi="Arial"/>
          <w:b/>
          <w:szCs w:val="32"/>
          <w:lang w:val="sr-Latn-ME"/>
        </w:rPr>
      </w:pPr>
      <w:bookmarkStart w:id="3" w:name="_Toc62730556"/>
      <w:r w:rsidRPr="002462D1">
        <w:rPr>
          <w:rFonts w:ascii="Arial" w:hAnsi="Arial"/>
          <w:b/>
          <w:szCs w:val="32"/>
          <w:lang w:val="sr-Latn-ME"/>
        </w:rPr>
        <w:t>NAČIN UTVRĐIVANJA EKVIVALENTNOSTI</w:t>
      </w:r>
      <w:bookmarkEnd w:id="3"/>
    </w:p>
    <w:p w:rsidR="00FE6626" w:rsidRPr="00A7155D" w:rsidRDefault="00FE6626" w:rsidP="00FE6626">
      <w:pPr>
        <w:jc w:val="both"/>
        <w:rPr>
          <w:rFonts w:ascii="Arial" w:hAnsi="Arial" w:cs="Arial"/>
          <w:bCs/>
          <w:color w:val="000000"/>
          <w:lang w:val="sr-Latn-ME"/>
        </w:rPr>
      </w:pPr>
      <w:r w:rsidRPr="002462D1">
        <w:rPr>
          <w:rFonts w:ascii="Arial" w:hAnsi="Arial" w:cs="Arial"/>
          <w:bCs/>
          <w:color w:val="000000"/>
          <w:lang w:val="sr-Latn-ME"/>
        </w:rPr>
        <w:t>Način utvrđivanja ekvivalentnosti:______________________________________</w:t>
      </w:r>
    </w:p>
    <w:p w:rsidR="00FE6626" w:rsidRDefault="00FE6626" w:rsidP="00FE6626">
      <w:pPr>
        <w:jc w:val="both"/>
        <w:rPr>
          <w:rFonts w:ascii="Arial" w:hAnsi="Arial" w:cs="Arial"/>
          <w:color w:val="000000"/>
          <w:lang w:val="sr-Latn-ME"/>
        </w:rPr>
      </w:pPr>
      <w:r>
        <w:rPr>
          <w:rFonts w:ascii="Arial" w:hAnsi="Arial" w:cs="Arial"/>
          <w:color w:val="000000"/>
          <w:lang w:val="sr-Latn-ME"/>
        </w:rPr>
        <w:t>Nije primjenljivo.</w:t>
      </w:r>
    </w:p>
    <w:p w:rsidR="00FE6626" w:rsidRPr="006C18E6" w:rsidRDefault="00FE6626" w:rsidP="00C85631">
      <w:pPr>
        <w:spacing w:after="0" w:line="240" w:lineRule="auto"/>
        <w:jc w:val="both"/>
        <w:rPr>
          <w:rFonts w:ascii="Arial" w:eastAsia="Times New Roman" w:hAnsi="Arial" w:cs="Arial"/>
          <w:color w:val="000000"/>
          <w:sz w:val="24"/>
          <w:szCs w:val="24"/>
          <w:lang w:val="sr-Latn-ME"/>
        </w:rPr>
      </w:pPr>
    </w:p>
    <w:p w:rsidR="00C85631" w:rsidRPr="00C85631" w:rsidRDefault="00C85631" w:rsidP="00C8563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eastAsia="Times New Roman" w:hAnsi="Arial" w:cs="Times New Roman"/>
          <w:b/>
          <w:sz w:val="24"/>
          <w:szCs w:val="32"/>
          <w:lang w:val="sr-Latn-ME"/>
        </w:rPr>
      </w:pPr>
      <w:bookmarkStart w:id="4" w:name="_Toc62730557"/>
      <w:r w:rsidRPr="00C85631">
        <w:rPr>
          <w:rFonts w:ascii="Arial" w:eastAsia="Times New Roman" w:hAnsi="Arial" w:cs="Times New Roman"/>
          <w:b/>
          <w:sz w:val="24"/>
          <w:szCs w:val="32"/>
          <w:lang w:val="sr-Latn-ME"/>
        </w:rPr>
        <w:t>OSNOVI ZA OBAVEZNO ISKLJUČENJE IZ POSTUPKA JAVNE NABAVKE</w:t>
      </w:r>
      <w:bookmarkEnd w:id="4"/>
    </w:p>
    <w:p w:rsidR="00C85631" w:rsidRPr="00C85631" w:rsidRDefault="00C85631" w:rsidP="00132D01">
      <w:pPr>
        <w:spacing w:after="0" w:line="240" w:lineRule="auto"/>
        <w:jc w:val="both"/>
        <w:rPr>
          <w:rFonts w:ascii="Arial" w:eastAsia="Times New Roman" w:hAnsi="Arial" w:cs="Arial"/>
          <w:sz w:val="24"/>
          <w:szCs w:val="24"/>
          <w:lang w:val="sr-Latn-ME"/>
        </w:rPr>
      </w:pPr>
      <w:r w:rsidRPr="00C85631">
        <w:rPr>
          <w:rFonts w:ascii="Arial" w:eastAsia="Times New Roman" w:hAnsi="Arial" w:cs="Arial"/>
          <w:sz w:val="24"/>
          <w:szCs w:val="24"/>
          <w:lang w:val="sr-Latn-ME"/>
        </w:rPr>
        <w:t xml:space="preserve">Privredni subjekat će se isključiti iz postupka javne nabavke, ako: </w:t>
      </w:r>
    </w:p>
    <w:p w:rsidR="00C85631" w:rsidRPr="00C85631" w:rsidRDefault="00C85631" w:rsidP="00132D01">
      <w:pPr>
        <w:numPr>
          <w:ilvl w:val="0"/>
          <w:numId w:val="5"/>
        </w:numPr>
        <w:spacing w:after="0" w:line="240" w:lineRule="auto"/>
        <w:jc w:val="both"/>
        <w:rPr>
          <w:rFonts w:ascii="Arial" w:eastAsia="Times New Roman" w:hAnsi="Arial" w:cs="Arial"/>
          <w:sz w:val="24"/>
          <w:szCs w:val="24"/>
          <w:lang w:val="sr-Latn-ME"/>
        </w:rPr>
      </w:pPr>
      <w:bookmarkStart w:id="5" w:name="_Toc62730558"/>
      <w:r w:rsidRPr="00C85631">
        <w:rPr>
          <w:rFonts w:ascii="Arial" w:eastAsia="Times New Roman" w:hAnsi="Arial" w:cs="Arial"/>
          <w:sz w:val="24"/>
          <w:szCs w:val="24"/>
          <w:lang w:val="sr-Latn-ME"/>
        </w:rPr>
        <w:t>je vršio neprimjeren uticaj u smislu člana 38 stav 2 tačka 1 ovog zakona;</w:t>
      </w:r>
    </w:p>
    <w:p w:rsidR="00C85631" w:rsidRPr="00C85631" w:rsidRDefault="00C85631" w:rsidP="00132D01">
      <w:pPr>
        <w:numPr>
          <w:ilvl w:val="0"/>
          <w:numId w:val="5"/>
        </w:numPr>
        <w:spacing w:after="0" w:line="240" w:lineRule="auto"/>
        <w:jc w:val="both"/>
        <w:rPr>
          <w:rFonts w:ascii="Arial" w:eastAsia="Times New Roman" w:hAnsi="Arial" w:cs="Arial"/>
          <w:sz w:val="24"/>
          <w:szCs w:val="24"/>
          <w:lang w:val="sr-Latn-ME"/>
        </w:rPr>
      </w:pPr>
      <w:r w:rsidRPr="00C85631">
        <w:rPr>
          <w:rFonts w:ascii="Arial" w:eastAsia="Times New Roman" w:hAnsi="Arial" w:cs="Arial"/>
          <w:sz w:val="24"/>
          <w:szCs w:val="24"/>
          <w:lang w:val="sr-Latn-ME"/>
        </w:rPr>
        <w:t>postoji sukob interesa iz člana 41 stav 1 tačka 2 ili člana 42 ovog zakona;</w:t>
      </w:r>
    </w:p>
    <w:p w:rsidR="00C85631" w:rsidRPr="00C85631" w:rsidRDefault="00C85631" w:rsidP="00132D01">
      <w:pPr>
        <w:numPr>
          <w:ilvl w:val="0"/>
          <w:numId w:val="5"/>
        </w:numPr>
        <w:spacing w:after="0" w:line="240" w:lineRule="auto"/>
        <w:jc w:val="both"/>
        <w:rPr>
          <w:rFonts w:ascii="Arial" w:eastAsia="Times New Roman" w:hAnsi="Arial" w:cs="Arial"/>
          <w:sz w:val="24"/>
          <w:szCs w:val="24"/>
          <w:lang w:val="sr-Latn-ME"/>
        </w:rPr>
      </w:pPr>
      <w:r w:rsidRPr="00C85631">
        <w:rPr>
          <w:rFonts w:ascii="Arial" w:eastAsia="Times New Roman" w:hAnsi="Arial" w:cs="Arial"/>
          <w:sz w:val="24"/>
          <w:szCs w:val="24"/>
          <w:lang w:val="sr-Latn-ME"/>
        </w:rPr>
        <w:t>ne ispunjava uslov iz člana 99 ovog zakona;</w:t>
      </w:r>
    </w:p>
    <w:p w:rsidR="00C85631" w:rsidRPr="00C85631" w:rsidRDefault="00C85631" w:rsidP="00132D01">
      <w:pPr>
        <w:numPr>
          <w:ilvl w:val="0"/>
          <w:numId w:val="5"/>
        </w:numPr>
        <w:spacing w:after="0" w:line="240" w:lineRule="auto"/>
        <w:jc w:val="both"/>
        <w:rPr>
          <w:rFonts w:ascii="Arial" w:eastAsia="Times New Roman" w:hAnsi="Arial" w:cs="Arial"/>
          <w:sz w:val="24"/>
          <w:szCs w:val="24"/>
          <w:lang w:val="sr-Latn-ME"/>
        </w:rPr>
      </w:pPr>
      <w:r w:rsidRPr="00C85631">
        <w:rPr>
          <w:rFonts w:ascii="Arial" w:eastAsia="Times New Roman" w:hAnsi="Arial" w:cs="Arial"/>
          <w:sz w:val="24"/>
          <w:szCs w:val="24"/>
          <w:lang w:val="sr-Latn-ME"/>
        </w:rPr>
        <w:t>ne ispunjava uslov iz čl. 102, 104 ili 106 ovog zakona predviđen tenderskom dokumentacijom;</w:t>
      </w:r>
    </w:p>
    <w:p w:rsidR="00C85631" w:rsidRPr="00C85631" w:rsidRDefault="00C85631" w:rsidP="00132D01">
      <w:pPr>
        <w:numPr>
          <w:ilvl w:val="0"/>
          <w:numId w:val="5"/>
        </w:numPr>
        <w:spacing w:after="0" w:line="240" w:lineRule="auto"/>
        <w:jc w:val="both"/>
        <w:rPr>
          <w:rFonts w:ascii="Arial" w:eastAsia="Times New Roman" w:hAnsi="Arial" w:cs="Arial"/>
          <w:sz w:val="24"/>
          <w:szCs w:val="24"/>
          <w:lang w:val="sr-Latn-ME"/>
        </w:rPr>
      </w:pPr>
      <w:r w:rsidRPr="00C85631">
        <w:rPr>
          <w:rFonts w:ascii="Arial" w:eastAsia="Times New Roman" w:hAnsi="Arial" w:cs="Arial"/>
          <w:sz w:val="24"/>
          <w:szCs w:val="24"/>
          <w:lang w:val="sr-Latn-ME"/>
        </w:rPr>
        <w:t>nije dostavio izjavu privrednog subjekta ili dostavljena izjava ne sadrži informacije i podatke tražene tenderskom dokumentacijom ili je nepravilno sačinjena;</w:t>
      </w:r>
    </w:p>
    <w:p w:rsidR="00C85631" w:rsidRPr="00C85631" w:rsidRDefault="00C85631" w:rsidP="00132D01">
      <w:pPr>
        <w:numPr>
          <w:ilvl w:val="0"/>
          <w:numId w:val="5"/>
        </w:numPr>
        <w:spacing w:after="0" w:line="240" w:lineRule="auto"/>
        <w:jc w:val="both"/>
        <w:rPr>
          <w:rFonts w:ascii="Arial" w:eastAsia="Times New Roman" w:hAnsi="Arial" w:cs="Arial"/>
          <w:sz w:val="24"/>
          <w:szCs w:val="24"/>
          <w:lang w:val="sr-Latn-ME"/>
        </w:rPr>
      </w:pPr>
      <w:r w:rsidRPr="00C85631">
        <w:rPr>
          <w:rFonts w:ascii="Arial" w:eastAsia="Times New Roman" w:hAnsi="Arial" w:cs="Arial"/>
          <w:sz w:val="24"/>
          <w:szCs w:val="24"/>
          <w:lang w:val="sr-Latn-ME"/>
        </w:rPr>
        <w:t>postoji razlog na osnovu kojeg se smatra da je odustao od prijave, odnosno ponude, a koji je propisan članom 120 stav 15 ovog zakona;</w:t>
      </w:r>
    </w:p>
    <w:p w:rsidR="00C85631" w:rsidRPr="00C85631" w:rsidRDefault="00C85631" w:rsidP="00132D01">
      <w:pPr>
        <w:numPr>
          <w:ilvl w:val="0"/>
          <w:numId w:val="5"/>
        </w:numPr>
        <w:spacing w:after="0" w:line="240" w:lineRule="auto"/>
        <w:jc w:val="both"/>
        <w:rPr>
          <w:rFonts w:ascii="Arial" w:eastAsia="Times New Roman" w:hAnsi="Arial" w:cs="Arial"/>
          <w:sz w:val="24"/>
          <w:szCs w:val="24"/>
          <w:lang w:val="sr-Latn-ME"/>
        </w:rPr>
      </w:pPr>
      <w:r w:rsidRPr="00C85631">
        <w:rPr>
          <w:rFonts w:ascii="Arial" w:eastAsia="Times New Roman" w:hAnsi="Arial" w:cs="Arial"/>
          <w:sz w:val="24"/>
          <w:szCs w:val="24"/>
          <w:lang w:val="sr-Latn-ME"/>
        </w:rPr>
        <w:lastRenderedPageBreak/>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C85631" w:rsidRDefault="00C85631" w:rsidP="00132D01">
      <w:pPr>
        <w:numPr>
          <w:ilvl w:val="0"/>
          <w:numId w:val="5"/>
        </w:numPr>
        <w:spacing w:after="0" w:line="240" w:lineRule="auto"/>
        <w:jc w:val="both"/>
        <w:rPr>
          <w:rFonts w:ascii="Arial" w:eastAsia="Times New Roman" w:hAnsi="Arial" w:cs="Arial"/>
          <w:sz w:val="24"/>
          <w:szCs w:val="24"/>
          <w:lang w:val="sr-Latn-ME"/>
        </w:rPr>
      </w:pPr>
      <w:r w:rsidRPr="00C85631">
        <w:rPr>
          <w:rFonts w:ascii="Arial" w:eastAsia="Times New Roman" w:hAnsi="Arial" w:cs="Arial"/>
          <w:sz w:val="24"/>
          <w:szCs w:val="24"/>
          <w:lang w:val="sr-Latn-ME"/>
        </w:rPr>
        <w:t>postoji drugi razlog propisan ovim zakonom.</w:t>
      </w:r>
    </w:p>
    <w:p w:rsidR="006C18E6" w:rsidRPr="00C85631" w:rsidRDefault="006C18E6" w:rsidP="006C18E6">
      <w:pPr>
        <w:spacing w:after="0" w:line="240" w:lineRule="auto"/>
        <w:ind w:left="1080"/>
        <w:rPr>
          <w:rFonts w:ascii="Arial" w:eastAsia="Times New Roman" w:hAnsi="Arial" w:cs="Arial"/>
          <w:sz w:val="24"/>
          <w:szCs w:val="24"/>
          <w:lang w:val="sr-Latn-ME"/>
        </w:rPr>
      </w:pPr>
    </w:p>
    <w:p w:rsidR="00C85631" w:rsidRPr="00C85631" w:rsidRDefault="00C85631" w:rsidP="00C8563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sz w:val="24"/>
          <w:szCs w:val="32"/>
          <w:lang w:val="sr-Latn-ME"/>
        </w:rPr>
      </w:pPr>
      <w:r w:rsidRPr="00C85631">
        <w:rPr>
          <w:rFonts w:ascii="Arial" w:eastAsia="Times New Roman" w:hAnsi="Arial" w:cs="Times New Roman"/>
          <w:b/>
          <w:sz w:val="24"/>
          <w:szCs w:val="32"/>
          <w:lang w:val="sr-Latn-ME"/>
        </w:rPr>
        <w:t>SREDSTVA FINANSIJSKOG OBEZBJEĐENJA UGOVORA O JAVNOJ NABAVCI</w:t>
      </w:r>
      <w:bookmarkEnd w:id="5"/>
    </w:p>
    <w:p w:rsidR="00C85631" w:rsidRPr="00C85631" w:rsidRDefault="00C85631" w:rsidP="00C85631">
      <w:pPr>
        <w:spacing w:after="0" w:line="240" w:lineRule="auto"/>
        <w:jc w:val="both"/>
        <w:rPr>
          <w:rFonts w:ascii="Arial" w:eastAsia="Times New Roman" w:hAnsi="Arial" w:cs="Arial"/>
          <w:color w:val="000000"/>
          <w:sz w:val="24"/>
          <w:szCs w:val="24"/>
          <w:lang w:val="sr-Latn-ME"/>
        </w:rPr>
      </w:pPr>
    </w:p>
    <w:p w:rsidR="00132D01" w:rsidRDefault="00C85631" w:rsidP="00C85631">
      <w:pPr>
        <w:spacing w:after="0" w:line="240" w:lineRule="auto"/>
        <w:jc w:val="both"/>
        <w:rPr>
          <w:rFonts w:ascii="Arial" w:eastAsia="Times New Roman" w:hAnsi="Arial" w:cs="Arial"/>
          <w:color w:val="000000"/>
          <w:sz w:val="24"/>
          <w:szCs w:val="24"/>
          <w:lang w:val="sr-Latn-ME"/>
        </w:rPr>
      </w:pPr>
      <w:r w:rsidRPr="00C85631">
        <w:rPr>
          <w:rFonts w:ascii="Arial" w:eastAsia="Times New Roman" w:hAnsi="Arial" w:cs="Arial"/>
          <w:color w:val="000000"/>
          <w:sz w:val="24"/>
          <w:szCs w:val="24"/>
          <w:lang w:val="sr-Latn-ME"/>
        </w:rPr>
        <w:t xml:space="preserve">Ponuđač čija ponuda bude izabrana kao najpovoljnija je dužan da uz potpisan ugovor o javnoj </w:t>
      </w:r>
    </w:p>
    <w:p w:rsidR="00C85631" w:rsidRPr="00C85631" w:rsidRDefault="00C85631" w:rsidP="00C85631">
      <w:pPr>
        <w:spacing w:after="0" w:line="240" w:lineRule="auto"/>
        <w:jc w:val="both"/>
        <w:rPr>
          <w:rFonts w:ascii="Arial" w:eastAsia="Times New Roman" w:hAnsi="Arial" w:cs="Arial"/>
          <w:color w:val="000000"/>
          <w:sz w:val="24"/>
          <w:szCs w:val="24"/>
          <w:lang w:val="sr-Latn-ME"/>
        </w:rPr>
      </w:pPr>
      <w:r w:rsidRPr="00C85631">
        <w:rPr>
          <w:rFonts w:ascii="Arial" w:eastAsia="Times New Roman" w:hAnsi="Arial" w:cs="Arial"/>
          <w:color w:val="000000"/>
          <w:sz w:val="24"/>
          <w:szCs w:val="24"/>
          <w:lang w:val="sr-Latn-ME"/>
        </w:rPr>
        <w:t>nabavci dostavi naručiocu:</w:t>
      </w:r>
    </w:p>
    <w:tbl>
      <w:tblPr>
        <w:tblW w:w="13236" w:type="dxa"/>
        <w:tblCellSpacing w:w="15" w:type="dxa"/>
        <w:tblInd w:w="-292" w:type="dxa"/>
        <w:shd w:val="clear" w:color="auto" w:fill="FFFFFF"/>
        <w:tblCellMar>
          <w:top w:w="15" w:type="dxa"/>
          <w:left w:w="15" w:type="dxa"/>
          <w:bottom w:w="15" w:type="dxa"/>
          <w:right w:w="15" w:type="dxa"/>
        </w:tblCellMar>
        <w:tblLook w:val="04A0" w:firstRow="1" w:lastRow="0" w:firstColumn="1" w:lastColumn="0" w:noHBand="0" w:noVBand="1"/>
      </w:tblPr>
      <w:tblGrid>
        <w:gridCol w:w="9923"/>
        <w:gridCol w:w="3313"/>
      </w:tblGrid>
      <w:tr w:rsidR="00132D01" w:rsidRPr="00132D01" w:rsidTr="00132D01">
        <w:trPr>
          <w:gridAfter w:val="1"/>
          <w:wAfter w:w="3268" w:type="dxa"/>
          <w:trHeight w:val="720"/>
          <w:tblCellSpacing w:w="15" w:type="dxa"/>
        </w:trPr>
        <w:tc>
          <w:tcPr>
            <w:tcW w:w="9878" w:type="dxa"/>
            <w:tcBorders>
              <w:left w:val="single" w:sz="6" w:space="0" w:color="E8E8E8"/>
              <w:right w:val="single" w:sz="6" w:space="0" w:color="E8E8E8"/>
            </w:tcBorders>
            <w:shd w:val="clear" w:color="auto" w:fill="auto"/>
            <w:tcMar>
              <w:top w:w="150" w:type="dxa"/>
              <w:left w:w="360" w:type="dxa"/>
              <w:bottom w:w="150" w:type="dxa"/>
              <w:right w:w="180" w:type="dxa"/>
            </w:tcMar>
            <w:vAlign w:val="center"/>
            <w:hideMark/>
          </w:tcPr>
          <w:p w:rsidR="00132D01" w:rsidRPr="00132D01" w:rsidRDefault="00132D01" w:rsidP="00132D01">
            <w:pPr>
              <w:spacing w:after="150" w:line="240" w:lineRule="auto"/>
              <w:jc w:val="both"/>
              <w:rPr>
                <w:rFonts w:ascii="Arial" w:eastAsia="Times New Roman" w:hAnsi="Arial" w:cs="Arial"/>
                <w:color w:val="000000"/>
                <w:sz w:val="24"/>
                <w:szCs w:val="24"/>
                <w:lang w:val="sr-Latn-ME" w:eastAsia="sr-Latn-ME"/>
              </w:rPr>
            </w:pPr>
            <w:bookmarkStart w:id="6" w:name="_Toc62730559"/>
            <w:r w:rsidRPr="00132D01">
              <w:rPr>
                <w:rFonts w:ascii="Arial" w:eastAsia="Times New Roman" w:hAnsi="Arial" w:cs="Arial"/>
                <w:color w:val="000000"/>
                <w:sz w:val="24"/>
                <w:szCs w:val="24"/>
                <w:lang w:val="sr-Latn-ME" w:eastAsia="sr-Latn-ME"/>
              </w:rPr>
              <w:t xml:space="preserve">Ponuđač čija ponuda bude izabrana kao najpovoljnija je dužan da uz potpisan ugovor o javnoj nabavci dostavi naručiocu: </w:t>
            </w:r>
            <w:r w:rsidRPr="00132D01">
              <w:rPr>
                <w:rFonts w:ascii="Arial" w:eastAsia="Times New Roman" w:hAnsi="Arial" w:cs="Arial"/>
                <w:color w:val="000000"/>
                <w:sz w:val="24"/>
                <w:szCs w:val="24"/>
                <w:lang w:val="sr-Latn-ME" w:eastAsia="sr-Latn-ME"/>
              </w:rPr>
              <w:sym w:font="Symbol" w:char="F0FD"/>
            </w:r>
            <w:r w:rsidRPr="00132D01">
              <w:rPr>
                <w:rFonts w:ascii="Arial" w:eastAsia="Times New Roman" w:hAnsi="Arial" w:cs="Arial"/>
                <w:color w:val="000000"/>
                <w:sz w:val="24"/>
                <w:szCs w:val="24"/>
                <w:lang w:val="sr-Latn-ME" w:eastAsia="sr-Latn-ME"/>
              </w:rPr>
              <w:t xml:space="preserve"> Bezuslovnu i plativu na prvi poziv Garanciju za dobro izvršenje ugovora na iznos 10% od vrijednosti Ugovora sa uračunatim PDV-om, kojom garantuje potpuno izvršenje ugovornih obaveza, sa rokom važnosti 30 (trideset) dana dužem od roka izvršenja Ugovora. U slučaju opravdanog prekoračenja roka, ponuđač čija ponuda bude izabrana kao najpovoljnija dužan je da, na zahtjev naručioca, prije isteka roka važenja, produži garanciju za dobro izvršenje ugovora. U Garanciji je potrebno navesti da je bezuslovna i plativa na prvi poziv. Garancija ne može da sadrži dodatne uslove za isplatu, kraće rokove od onih koje odredi Naručilac, manji iznos od onog koji odredi Naručilac. Garancija za dobro izvršenje ugovora dostavlja se na iznos sa uračunatim PDV-om.</w:t>
            </w:r>
          </w:p>
        </w:tc>
      </w:tr>
      <w:tr w:rsidR="00132D01" w:rsidRPr="00132D01" w:rsidTr="00132D01">
        <w:trPr>
          <w:trHeight w:val="720"/>
          <w:tblCellSpacing w:w="15" w:type="dxa"/>
        </w:trPr>
        <w:tc>
          <w:tcPr>
            <w:tcW w:w="9878" w:type="dxa"/>
            <w:tcBorders>
              <w:left w:val="single" w:sz="6" w:space="0" w:color="F6F5F4"/>
              <w:right w:val="single" w:sz="6" w:space="0" w:color="F6F5F4"/>
            </w:tcBorders>
            <w:shd w:val="clear" w:color="auto" w:fill="auto"/>
            <w:tcMar>
              <w:top w:w="150" w:type="dxa"/>
              <w:left w:w="360" w:type="dxa"/>
              <w:bottom w:w="150" w:type="dxa"/>
              <w:right w:w="180" w:type="dxa"/>
            </w:tcMar>
            <w:vAlign w:val="center"/>
            <w:hideMark/>
          </w:tcPr>
          <w:p w:rsidR="00132D01" w:rsidRPr="00132D01" w:rsidRDefault="00132D01" w:rsidP="00132D01">
            <w:pPr>
              <w:spacing w:after="150" w:line="240" w:lineRule="auto"/>
              <w:jc w:val="both"/>
              <w:rPr>
                <w:rFonts w:ascii="Arial" w:eastAsia="Times New Roman" w:hAnsi="Arial" w:cs="Arial"/>
                <w:color w:val="000000"/>
                <w:sz w:val="24"/>
                <w:szCs w:val="24"/>
                <w:lang w:val="sr-Latn-ME" w:eastAsia="sr-Latn-ME"/>
              </w:rPr>
            </w:pPr>
            <w:r w:rsidRPr="00132D01">
              <w:rPr>
                <w:rFonts w:ascii="Arial" w:eastAsia="Times New Roman" w:hAnsi="Arial" w:cs="Arial"/>
                <w:color w:val="000000"/>
                <w:sz w:val="24"/>
                <w:szCs w:val="24"/>
                <w:lang w:val="sr-Latn-ME" w:eastAsia="sr-Latn-ME"/>
              </w:rPr>
              <w:t>Izvođač je obavezan da najkasnije deset dana prije isticanja roka važenja garancije za dobro izvršenje ugovora dostavi Naručiocu bezuslovnu i plativu na prvi poziv garanciju za otklanjanje nedostataka u garantnom roku u iznosu od 10% od vrijednosti ugovora sa rokom važnosti 30 dana dužim od ponuđenog garantnog roka. Ako Izvođač ne dostavi garanciju za otklanjanje nedostataka u garantnom roku Naručilac će aktivirati garanciju za dobro izvršenje ugovora.</w:t>
            </w:r>
          </w:p>
        </w:tc>
        <w:tc>
          <w:tcPr>
            <w:tcW w:w="3268" w:type="dxa"/>
            <w:tcBorders>
              <w:left w:val="single" w:sz="6" w:space="0" w:color="F6F5F4"/>
              <w:right w:val="single" w:sz="6" w:space="0" w:color="F6F5F4"/>
            </w:tcBorders>
          </w:tcPr>
          <w:p w:rsidR="00132D01" w:rsidRPr="00132D01" w:rsidRDefault="00132D01" w:rsidP="00132D01">
            <w:pPr>
              <w:spacing w:after="150" w:line="240" w:lineRule="auto"/>
              <w:rPr>
                <w:rFonts w:ascii="Arial" w:eastAsia="Times New Roman" w:hAnsi="Arial" w:cs="Arial"/>
                <w:color w:val="000000"/>
                <w:sz w:val="24"/>
                <w:szCs w:val="24"/>
                <w:lang w:val="sr-Latn-ME" w:eastAsia="sr-Latn-ME"/>
              </w:rPr>
            </w:pPr>
          </w:p>
        </w:tc>
      </w:tr>
    </w:tbl>
    <w:p w:rsidR="00132D01" w:rsidRDefault="00132D01" w:rsidP="004B1AFA">
      <w:pPr>
        <w:spacing w:after="0" w:line="240" w:lineRule="auto"/>
        <w:jc w:val="both"/>
        <w:rPr>
          <w:rFonts w:ascii="Arial" w:eastAsia="Times New Roman" w:hAnsi="Arial" w:cs="Arial"/>
          <w:color w:val="000000"/>
          <w:sz w:val="24"/>
          <w:szCs w:val="24"/>
          <w:lang w:val="sr-Latn-ME"/>
        </w:rPr>
      </w:pPr>
    </w:p>
    <w:p w:rsidR="00132D01" w:rsidRDefault="00132D01" w:rsidP="004B1AFA">
      <w:pPr>
        <w:spacing w:after="0" w:line="240" w:lineRule="auto"/>
        <w:jc w:val="both"/>
        <w:rPr>
          <w:rFonts w:ascii="Arial" w:eastAsia="Times New Roman" w:hAnsi="Arial" w:cs="Arial"/>
          <w:color w:val="000000"/>
          <w:sz w:val="24"/>
          <w:szCs w:val="24"/>
          <w:lang w:val="sr-Latn-ME"/>
        </w:rPr>
      </w:pPr>
    </w:p>
    <w:p w:rsidR="00C85631" w:rsidRPr="00E63087" w:rsidRDefault="00C85631" w:rsidP="00E63087">
      <w:pPr>
        <w:pStyle w:val="ListParagraph"/>
        <w:numPr>
          <w:ilvl w:val="0"/>
          <w:numId w:val="4"/>
        </w:num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Times New Roman"/>
          <w:b/>
          <w:color w:val="000000"/>
          <w:sz w:val="24"/>
          <w:szCs w:val="32"/>
          <w:lang w:val="sr-Latn-ME"/>
        </w:rPr>
      </w:pPr>
      <w:r w:rsidRPr="00E63087">
        <w:rPr>
          <w:rFonts w:ascii="Arial" w:eastAsia="Times New Roman" w:hAnsi="Arial" w:cs="Times New Roman"/>
          <w:b/>
          <w:sz w:val="24"/>
          <w:szCs w:val="32"/>
          <w:lang w:val="sr-Latn-ME"/>
        </w:rPr>
        <w:t>METODOLOGIJA VREDNOVANJA PONUDA</w:t>
      </w:r>
      <w:bookmarkEnd w:id="6"/>
    </w:p>
    <w:p w:rsidR="00C85631" w:rsidRPr="00C85631" w:rsidRDefault="00C85631" w:rsidP="00C85631">
      <w:pPr>
        <w:spacing w:after="0" w:line="240" w:lineRule="auto"/>
        <w:rPr>
          <w:rFonts w:ascii="Arial" w:eastAsia="Times New Roman" w:hAnsi="Arial" w:cs="Arial"/>
          <w:sz w:val="24"/>
          <w:szCs w:val="24"/>
          <w:lang w:val="sr-Latn-ME"/>
        </w:rPr>
      </w:pPr>
    </w:p>
    <w:p w:rsidR="00C85631" w:rsidRPr="00C85631" w:rsidRDefault="00C85631" w:rsidP="00C85631">
      <w:pPr>
        <w:spacing w:after="0" w:line="240" w:lineRule="auto"/>
        <w:jc w:val="both"/>
        <w:rPr>
          <w:rFonts w:ascii="Arial" w:eastAsia="Times New Roman" w:hAnsi="Arial" w:cs="Arial"/>
          <w:sz w:val="24"/>
          <w:szCs w:val="24"/>
          <w:lang w:val="sr-Latn-ME"/>
        </w:rPr>
      </w:pPr>
      <w:r w:rsidRPr="00C85631">
        <w:rPr>
          <w:rFonts w:ascii="Arial" w:eastAsia="Times New Roman" w:hAnsi="Arial" w:cs="Arial"/>
          <w:sz w:val="24"/>
          <w:szCs w:val="24"/>
          <w:lang w:val="sr-Latn-ME"/>
        </w:rPr>
        <w:t>Naručilac će u postupku javne nabavki izabrati ekonomski najpovoljniju ponudu, primjenom pristupa isplativosti, po osnovu kriterijuma</w:t>
      </w:r>
      <w:r w:rsidRPr="00C85631">
        <w:rPr>
          <w:rFonts w:ascii="Arial" w:eastAsia="Times New Roman" w:hAnsi="Arial" w:cs="Arial"/>
          <w:sz w:val="24"/>
          <w:szCs w:val="24"/>
          <w:vertAlign w:val="superscript"/>
          <w:lang w:val="sr-Latn-ME"/>
        </w:rPr>
        <w:footnoteReference w:id="8"/>
      </w:r>
      <w:r w:rsidRPr="00C85631">
        <w:rPr>
          <w:rFonts w:ascii="Arial" w:eastAsia="Times New Roman" w:hAnsi="Arial" w:cs="Arial"/>
          <w:sz w:val="24"/>
          <w:szCs w:val="24"/>
          <w:lang w:val="sr-Latn-ME"/>
        </w:rPr>
        <w:t xml:space="preserve">: </w:t>
      </w:r>
    </w:p>
    <w:p w:rsidR="004B1AFA" w:rsidRPr="004B1AFA" w:rsidRDefault="004B1AFA" w:rsidP="004B1AFA">
      <w:pPr>
        <w:spacing w:after="0" w:line="240" w:lineRule="auto"/>
        <w:ind w:left="360"/>
        <w:jc w:val="both"/>
        <w:rPr>
          <w:rFonts w:ascii="Arial" w:eastAsia="Times New Roman" w:hAnsi="Arial" w:cs="Arial"/>
          <w:sz w:val="24"/>
          <w:szCs w:val="24"/>
        </w:rPr>
      </w:pPr>
      <w:r w:rsidRPr="004B1AFA">
        <w:rPr>
          <w:rFonts w:ascii="Arial" w:eastAsia="Times New Roman" w:hAnsi="Arial" w:cs="Arial"/>
          <w:sz w:val="24"/>
          <w:szCs w:val="24"/>
        </w:rPr>
        <w:t xml:space="preserve">1) odnos cijene i kvaliteta </w:t>
      </w:r>
    </w:p>
    <w:p w:rsidR="004B1AFA" w:rsidRPr="004B1AFA" w:rsidRDefault="004B1AFA" w:rsidP="004B1AFA">
      <w:pPr>
        <w:spacing w:after="0" w:line="240" w:lineRule="auto"/>
        <w:ind w:left="360"/>
        <w:jc w:val="both"/>
        <w:rPr>
          <w:rFonts w:ascii="Arial" w:eastAsia="Times New Roman" w:hAnsi="Arial" w:cs="Arial"/>
          <w:sz w:val="24"/>
          <w:szCs w:val="24"/>
        </w:rPr>
      </w:pPr>
      <w:r w:rsidRPr="004B1AFA">
        <w:rPr>
          <w:rFonts w:ascii="Arial" w:eastAsia="Times New Roman" w:hAnsi="Arial" w:cs="Arial"/>
          <w:sz w:val="24"/>
          <w:szCs w:val="24"/>
        </w:rPr>
        <w:t>□ najniža ponuđena cijena</w:t>
      </w:r>
      <w:r w:rsidRPr="004B1AFA">
        <w:rPr>
          <w:rFonts w:ascii="Arial" w:eastAsia="Times New Roman" w:hAnsi="Arial" w:cs="Arial"/>
          <w:sz w:val="24"/>
          <w:szCs w:val="24"/>
        </w:rPr>
        <w:tab/>
      </w:r>
      <w:r w:rsidRPr="004B1AFA">
        <w:rPr>
          <w:rFonts w:ascii="Arial" w:eastAsia="Times New Roman" w:hAnsi="Arial" w:cs="Arial"/>
          <w:sz w:val="24"/>
          <w:szCs w:val="24"/>
        </w:rPr>
        <w:tab/>
      </w:r>
      <w:r w:rsidRPr="004B1AFA">
        <w:rPr>
          <w:rFonts w:ascii="Arial" w:eastAsia="Times New Roman" w:hAnsi="Arial" w:cs="Arial"/>
          <w:sz w:val="24"/>
          <w:szCs w:val="24"/>
        </w:rPr>
        <w:tab/>
        <w:t xml:space="preserve">        broj </w:t>
      </w:r>
      <w:proofErr w:type="gramStart"/>
      <w:r w:rsidRPr="004B1AFA">
        <w:rPr>
          <w:rFonts w:ascii="Arial" w:eastAsia="Times New Roman" w:hAnsi="Arial" w:cs="Arial"/>
          <w:sz w:val="24"/>
          <w:szCs w:val="24"/>
        </w:rPr>
        <w:t xml:space="preserve">bodova  </w:t>
      </w:r>
      <w:r w:rsidRPr="004B1AFA">
        <w:rPr>
          <w:rFonts w:ascii="Arial" w:eastAsia="Times New Roman" w:hAnsi="Arial" w:cs="Arial"/>
          <w:sz w:val="24"/>
          <w:szCs w:val="24"/>
        </w:rPr>
        <w:tab/>
      </w:r>
      <w:proofErr w:type="gramEnd"/>
      <w:r w:rsidRPr="004B1AFA">
        <w:rPr>
          <w:rFonts w:ascii="Arial" w:eastAsia="Times New Roman" w:hAnsi="Arial" w:cs="Arial"/>
          <w:sz w:val="24"/>
          <w:szCs w:val="24"/>
        </w:rPr>
        <w:t xml:space="preserve"> 70</w:t>
      </w:r>
      <w:r w:rsidRPr="004B1AFA">
        <w:rPr>
          <w:rFonts w:ascii="Arial" w:eastAsia="Times New Roman" w:hAnsi="Arial" w:cs="Arial"/>
          <w:sz w:val="24"/>
          <w:szCs w:val="24"/>
        </w:rPr>
        <w:tab/>
      </w:r>
    </w:p>
    <w:p w:rsidR="004B1AFA" w:rsidRPr="004B1AFA" w:rsidRDefault="004B1AFA" w:rsidP="004B1AFA">
      <w:pPr>
        <w:spacing w:after="0" w:line="240" w:lineRule="auto"/>
        <w:ind w:left="360"/>
        <w:jc w:val="both"/>
        <w:rPr>
          <w:rFonts w:ascii="Arial" w:eastAsia="Times New Roman" w:hAnsi="Arial" w:cs="Arial"/>
          <w:sz w:val="24"/>
          <w:szCs w:val="24"/>
        </w:rPr>
      </w:pPr>
      <w:r w:rsidRPr="004B1AFA">
        <w:rPr>
          <w:rFonts w:ascii="Arial" w:eastAsia="Times New Roman" w:hAnsi="Arial" w:cs="Arial"/>
          <w:sz w:val="24"/>
          <w:szCs w:val="24"/>
        </w:rPr>
        <w:t xml:space="preserve">□ kvalitet                                                                broj </w:t>
      </w:r>
      <w:proofErr w:type="gramStart"/>
      <w:r w:rsidRPr="004B1AFA">
        <w:rPr>
          <w:rFonts w:ascii="Arial" w:eastAsia="Times New Roman" w:hAnsi="Arial" w:cs="Arial"/>
          <w:sz w:val="24"/>
          <w:szCs w:val="24"/>
        </w:rPr>
        <w:t xml:space="preserve">bodova  </w:t>
      </w:r>
      <w:r w:rsidRPr="004B1AFA">
        <w:rPr>
          <w:rFonts w:ascii="Arial" w:eastAsia="Times New Roman" w:hAnsi="Arial" w:cs="Arial"/>
          <w:sz w:val="24"/>
          <w:szCs w:val="24"/>
        </w:rPr>
        <w:tab/>
      </w:r>
      <w:proofErr w:type="gramEnd"/>
      <w:r w:rsidRPr="004B1AFA">
        <w:rPr>
          <w:rFonts w:ascii="Arial" w:eastAsia="Times New Roman" w:hAnsi="Arial" w:cs="Arial"/>
          <w:sz w:val="24"/>
          <w:szCs w:val="24"/>
        </w:rPr>
        <w:t xml:space="preserve"> 30</w:t>
      </w:r>
      <w:r w:rsidRPr="004B1AFA">
        <w:rPr>
          <w:rFonts w:ascii="Arial" w:eastAsia="Times New Roman" w:hAnsi="Arial" w:cs="Arial"/>
          <w:sz w:val="24"/>
          <w:szCs w:val="24"/>
        </w:rPr>
        <w:tab/>
      </w:r>
    </w:p>
    <w:p w:rsidR="004B1AFA" w:rsidRPr="004B1AFA" w:rsidRDefault="004B1AFA" w:rsidP="004B1AFA">
      <w:pPr>
        <w:spacing w:after="0" w:line="240" w:lineRule="auto"/>
        <w:ind w:left="360"/>
        <w:jc w:val="both"/>
        <w:rPr>
          <w:rFonts w:ascii="Arial" w:eastAsia="Times New Roman" w:hAnsi="Arial" w:cs="Arial"/>
          <w:sz w:val="24"/>
          <w:szCs w:val="24"/>
        </w:rPr>
      </w:pPr>
      <w:r w:rsidRPr="004B1AFA">
        <w:rPr>
          <w:rFonts w:ascii="Arial" w:eastAsia="Times New Roman" w:hAnsi="Arial" w:cs="Arial"/>
          <w:sz w:val="24"/>
          <w:szCs w:val="24"/>
        </w:rPr>
        <w:t xml:space="preserve">              </w:t>
      </w:r>
    </w:p>
    <w:p w:rsidR="004B1AFA" w:rsidRPr="004B1AFA" w:rsidRDefault="004B1AFA" w:rsidP="004B1AFA">
      <w:pPr>
        <w:spacing w:after="0" w:line="240" w:lineRule="auto"/>
        <w:ind w:left="360"/>
        <w:jc w:val="both"/>
        <w:rPr>
          <w:rFonts w:ascii="Arial" w:eastAsia="Times New Roman" w:hAnsi="Arial" w:cs="Arial"/>
          <w:sz w:val="24"/>
          <w:szCs w:val="24"/>
        </w:rPr>
      </w:pPr>
      <w:r w:rsidRPr="004B1AFA">
        <w:rPr>
          <w:rFonts w:ascii="Arial" w:eastAsia="Times New Roman" w:hAnsi="Arial" w:cs="Arial"/>
          <w:sz w:val="24"/>
          <w:szCs w:val="24"/>
        </w:rPr>
        <w:lastRenderedPageBreak/>
        <w:t xml:space="preserve">Komisija za sprovođenje postupka javne nabavke će vrednovati ponude po kriterijumu ekonomski najpovoljnija i to na način da će 70 </w:t>
      </w:r>
      <w:proofErr w:type="gramStart"/>
      <w:r w:rsidRPr="004B1AFA">
        <w:rPr>
          <w:rFonts w:ascii="Arial" w:eastAsia="Times New Roman" w:hAnsi="Arial" w:cs="Arial"/>
          <w:sz w:val="24"/>
          <w:szCs w:val="24"/>
        </w:rPr>
        <w:t>bodova  određivati</w:t>
      </w:r>
      <w:proofErr w:type="gramEnd"/>
      <w:r w:rsidRPr="004B1AFA">
        <w:rPr>
          <w:rFonts w:ascii="Arial" w:eastAsia="Times New Roman" w:hAnsi="Arial" w:cs="Arial"/>
          <w:sz w:val="24"/>
          <w:szCs w:val="24"/>
        </w:rPr>
        <w:t xml:space="preserve"> najniže ponuđena cijena (C), 30 bodova  određivaće  kvalitet (</w:t>
      </w:r>
      <w:r w:rsidR="00596936">
        <w:rPr>
          <w:rFonts w:ascii="Arial" w:eastAsia="Times New Roman" w:hAnsi="Arial" w:cs="Arial"/>
          <w:sz w:val="24"/>
          <w:szCs w:val="24"/>
        </w:rPr>
        <w:t>K</w:t>
      </w:r>
      <w:r w:rsidRPr="004B1AFA">
        <w:rPr>
          <w:rFonts w:ascii="Arial" w:eastAsia="Times New Roman" w:hAnsi="Arial" w:cs="Arial"/>
          <w:sz w:val="24"/>
          <w:szCs w:val="24"/>
        </w:rPr>
        <w:t>).</w:t>
      </w:r>
    </w:p>
    <w:p w:rsidR="004B1AFA" w:rsidRPr="004B1AFA" w:rsidRDefault="004B1AFA" w:rsidP="004B1AFA">
      <w:pPr>
        <w:spacing w:after="0" w:line="240" w:lineRule="auto"/>
        <w:ind w:left="360"/>
        <w:jc w:val="both"/>
        <w:rPr>
          <w:rFonts w:ascii="Arial" w:eastAsia="Times New Roman" w:hAnsi="Arial" w:cs="Arial"/>
          <w:sz w:val="24"/>
          <w:szCs w:val="24"/>
        </w:rPr>
      </w:pPr>
    </w:p>
    <w:p w:rsidR="004B1AFA" w:rsidRPr="004B1AFA" w:rsidRDefault="004B1AFA" w:rsidP="004B1AFA">
      <w:pPr>
        <w:spacing w:after="0" w:line="240" w:lineRule="auto"/>
        <w:ind w:left="360"/>
        <w:jc w:val="both"/>
        <w:rPr>
          <w:rFonts w:ascii="Arial" w:eastAsia="Times New Roman" w:hAnsi="Arial" w:cs="Arial"/>
          <w:sz w:val="24"/>
          <w:szCs w:val="24"/>
        </w:rPr>
      </w:pPr>
      <w:r w:rsidRPr="004B1AFA">
        <w:rPr>
          <w:rFonts w:ascii="Arial" w:eastAsia="Times New Roman" w:hAnsi="Arial" w:cs="Arial"/>
          <w:sz w:val="24"/>
          <w:szCs w:val="24"/>
        </w:rPr>
        <w:t xml:space="preserve">Ponuđač sa najvećim brojem bodova (C + </w:t>
      </w:r>
      <w:r w:rsidR="00596936">
        <w:rPr>
          <w:rFonts w:ascii="Arial" w:eastAsia="Times New Roman" w:hAnsi="Arial" w:cs="Arial"/>
          <w:sz w:val="24"/>
          <w:szCs w:val="24"/>
        </w:rPr>
        <w:t>K</w:t>
      </w:r>
      <w:r w:rsidRPr="004B1AFA">
        <w:rPr>
          <w:rFonts w:ascii="Arial" w:eastAsia="Times New Roman" w:hAnsi="Arial" w:cs="Arial"/>
          <w:sz w:val="24"/>
          <w:szCs w:val="24"/>
        </w:rPr>
        <w:t>) će biti izabran.</w:t>
      </w:r>
    </w:p>
    <w:p w:rsidR="004B1AFA" w:rsidRPr="004B1AFA" w:rsidRDefault="004B1AFA" w:rsidP="004B1AFA">
      <w:pPr>
        <w:spacing w:after="0" w:line="240" w:lineRule="auto"/>
        <w:ind w:left="360"/>
        <w:jc w:val="both"/>
        <w:rPr>
          <w:rFonts w:ascii="Arial" w:eastAsia="Times New Roman" w:hAnsi="Arial" w:cs="Arial"/>
          <w:sz w:val="24"/>
          <w:szCs w:val="24"/>
        </w:rPr>
      </w:pPr>
    </w:p>
    <w:p w:rsidR="004B1AFA" w:rsidRPr="004B1AFA" w:rsidRDefault="004B1AFA" w:rsidP="004B1AFA">
      <w:pPr>
        <w:spacing w:after="0" w:line="240" w:lineRule="auto"/>
        <w:ind w:left="360"/>
        <w:jc w:val="both"/>
        <w:rPr>
          <w:rFonts w:ascii="Arial" w:eastAsia="Times New Roman" w:hAnsi="Arial" w:cs="Arial"/>
          <w:sz w:val="24"/>
          <w:szCs w:val="24"/>
        </w:rPr>
      </w:pPr>
      <w:r w:rsidRPr="004B1AFA">
        <w:rPr>
          <w:rFonts w:ascii="Arial" w:eastAsia="Times New Roman" w:hAnsi="Arial" w:cs="Arial"/>
          <w:sz w:val="24"/>
          <w:szCs w:val="24"/>
        </w:rPr>
        <w:t>1.</w:t>
      </w:r>
      <w:r w:rsidRPr="004B1AFA">
        <w:rPr>
          <w:rFonts w:ascii="Arial" w:eastAsia="Times New Roman" w:hAnsi="Arial" w:cs="Arial"/>
          <w:sz w:val="24"/>
          <w:szCs w:val="24"/>
        </w:rPr>
        <w:tab/>
        <w:t>Najniža ponuđena cijena (C) (70 bodova)</w:t>
      </w:r>
    </w:p>
    <w:p w:rsidR="004B1AFA" w:rsidRPr="004B1AFA" w:rsidRDefault="004B1AFA" w:rsidP="004B1AFA">
      <w:pPr>
        <w:spacing w:after="0" w:line="240" w:lineRule="auto"/>
        <w:ind w:left="360"/>
        <w:jc w:val="both"/>
        <w:rPr>
          <w:rFonts w:ascii="Arial" w:eastAsia="Times New Roman" w:hAnsi="Arial" w:cs="Arial"/>
          <w:sz w:val="24"/>
          <w:szCs w:val="24"/>
        </w:rPr>
      </w:pPr>
      <w:r w:rsidRPr="004B1AFA">
        <w:rPr>
          <w:rFonts w:ascii="Arial" w:eastAsia="Times New Roman" w:hAnsi="Arial" w:cs="Arial"/>
          <w:sz w:val="24"/>
          <w:szCs w:val="24"/>
        </w:rPr>
        <w:t xml:space="preserve">Potkriterijum najniže ponuđena cijena iskazuje se na način što se najniže </w:t>
      </w:r>
      <w:proofErr w:type="gramStart"/>
      <w:r w:rsidRPr="004B1AFA">
        <w:rPr>
          <w:rFonts w:ascii="Arial" w:eastAsia="Times New Roman" w:hAnsi="Arial" w:cs="Arial"/>
          <w:sz w:val="24"/>
          <w:szCs w:val="24"/>
        </w:rPr>
        <w:t>ukupna  ponuđena</w:t>
      </w:r>
      <w:proofErr w:type="gramEnd"/>
      <w:r w:rsidRPr="004B1AFA">
        <w:rPr>
          <w:rFonts w:ascii="Arial" w:eastAsia="Times New Roman" w:hAnsi="Arial" w:cs="Arial"/>
          <w:sz w:val="24"/>
          <w:szCs w:val="24"/>
        </w:rPr>
        <w:t xml:space="preserve">  cijena podijeli sa ponuđenom cijenom i dobijeni količnik pomnoži sa brojem bodova (70 bodova) i to po formuli: </w:t>
      </w:r>
    </w:p>
    <w:p w:rsidR="004B1AFA" w:rsidRPr="004B1AFA" w:rsidRDefault="004B1AFA" w:rsidP="004B1AFA">
      <w:pPr>
        <w:spacing w:after="0" w:line="240" w:lineRule="auto"/>
        <w:ind w:left="360"/>
        <w:jc w:val="both"/>
        <w:rPr>
          <w:rFonts w:ascii="Arial" w:eastAsia="Times New Roman" w:hAnsi="Arial" w:cs="Arial"/>
          <w:sz w:val="24"/>
          <w:szCs w:val="24"/>
        </w:rPr>
      </w:pPr>
    </w:p>
    <w:p w:rsidR="004B1AFA" w:rsidRPr="004B1AFA" w:rsidRDefault="004B1AFA" w:rsidP="004B1AFA">
      <w:pPr>
        <w:spacing w:after="0" w:line="240" w:lineRule="auto"/>
        <w:ind w:left="360"/>
        <w:jc w:val="both"/>
        <w:rPr>
          <w:rFonts w:ascii="Arial" w:eastAsia="Times New Roman" w:hAnsi="Arial" w:cs="Arial"/>
          <w:sz w:val="24"/>
          <w:szCs w:val="24"/>
        </w:rPr>
      </w:pPr>
      <w:r w:rsidRPr="004B1AFA">
        <w:rPr>
          <w:rFonts w:ascii="Arial" w:eastAsia="Times New Roman" w:hAnsi="Arial" w:cs="Arial"/>
          <w:sz w:val="24"/>
          <w:szCs w:val="24"/>
        </w:rPr>
        <w:t>C (broj bodova) = C1 (najniža ponuđena cijena) / C2 (ponuđena cijena) x 70</w:t>
      </w:r>
    </w:p>
    <w:p w:rsidR="004B1AFA" w:rsidRPr="004B1AFA" w:rsidRDefault="004B1AFA" w:rsidP="004B1AFA">
      <w:pPr>
        <w:spacing w:after="0" w:line="240" w:lineRule="auto"/>
        <w:ind w:left="360"/>
        <w:jc w:val="both"/>
        <w:rPr>
          <w:rFonts w:ascii="Arial" w:eastAsia="Times New Roman" w:hAnsi="Arial" w:cs="Arial"/>
          <w:sz w:val="24"/>
          <w:szCs w:val="24"/>
        </w:rPr>
      </w:pPr>
    </w:p>
    <w:p w:rsidR="004B1AFA" w:rsidRPr="004B1AFA" w:rsidRDefault="004B1AFA" w:rsidP="004B1AFA">
      <w:pPr>
        <w:spacing w:after="0" w:line="240" w:lineRule="auto"/>
        <w:ind w:left="360"/>
        <w:jc w:val="both"/>
        <w:rPr>
          <w:rFonts w:ascii="Arial" w:eastAsia="Times New Roman" w:hAnsi="Arial" w:cs="Arial"/>
          <w:sz w:val="24"/>
          <w:szCs w:val="24"/>
        </w:rPr>
      </w:pPr>
      <w:r w:rsidRPr="004B1AFA">
        <w:rPr>
          <w:rFonts w:ascii="Arial" w:eastAsia="Times New Roman" w:hAnsi="Arial" w:cs="Arial"/>
          <w:sz w:val="24"/>
          <w:szCs w:val="24"/>
        </w:rPr>
        <w:t>(C)= C1 / C2 x 70</w:t>
      </w:r>
    </w:p>
    <w:p w:rsidR="004B1AFA" w:rsidRPr="004B1AFA" w:rsidRDefault="004B1AFA" w:rsidP="004B1AFA">
      <w:pPr>
        <w:spacing w:after="0" w:line="240" w:lineRule="auto"/>
        <w:ind w:left="360"/>
        <w:jc w:val="both"/>
        <w:rPr>
          <w:rFonts w:ascii="Arial" w:eastAsia="Times New Roman" w:hAnsi="Arial" w:cs="Arial"/>
          <w:sz w:val="24"/>
          <w:szCs w:val="24"/>
        </w:rPr>
      </w:pPr>
      <w:r w:rsidRPr="004B1AFA">
        <w:rPr>
          <w:rFonts w:ascii="Arial" w:eastAsia="Times New Roman" w:hAnsi="Arial" w:cs="Arial"/>
          <w:sz w:val="24"/>
          <w:szCs w:val="24"/>
        </w:rPr>
        <w:t>C- Broj bodova</w:t>
      </w:r>
    </w:p>
    <w:p w:rsidR="004B1AFA" w:rsidRPr="004B1AFA" w:rsidRDefault="004B1AFA" w:rsidP="004B1AFA">
      <w:pPr>
        <w:spacing w:after="0" w:line="240" w:lineRule="auto"/>
        <w:ind w:left="360"/>
        <w:jc w:val="both"/>
        <w:rPr>
          <w:rFonts w:ascii="Arial" w:eastAsia="Times New Roman" w:hAnsi="Arial" w:cs="Arial"/>
          <w:sz w:val="24"/>
          <w:szCs w:val="24"/>
        </w:rPr>
      </w:pPr>
      <w:r w:rsidRPr="004B1AFA">
        <w:rPr>
          <w:rFonts w:ascii="Arial" w:eastAsia="Times New Roman" w:hAnsi="Arial" w:cs="Arial"/>
          <w:sz w:val="24"/>
          <w:szCs w:val="24"/>
        </w:rPr>
        <w:t xml:space="preserve">C1-Najniža </w:t>
      </w:r>
      <w:proofErr w:type="gramStart"/>
      <w:r w:rsidRPr="004B1AFA">
        <w:rPr>
          <w:rFonts w:ascii="Arial" w:eastAsia="Times New Roman" w:hAnsi="Arial" w:cs="Arial"/>
          <w:sz w:val="24"/>
          <w:szCs w:val="24"/>
        </w:rPr>
        <w:t>ukupna  ponuđena</w:t>
      </w:r>
      <w:proofErr w:type="gramEnd"/>
      <w:r w:rsidRPr="004B1AFA">
        <w:rPr>
          <w:rFonts w:ascii="Arial" w:eastAsia="Times New Roman" w:hAnsi="Arial" w:cs="Arial"/>
          <w:sz w:val="24"/>
          <w:szCs w:val="24"/>
        </w:rPr>
        <w:t xml:space="preserve">  cijena </w:t>
      </w:r>
    </w:p>
    <w:p w:rsidR="004B1AFA" w:rsidRPr="004B1AFA" w:rsidRDefault="004B1AFA" w:rsidP="004B1AFA">
      <w:pPr>
        <w:spacing w:after="0" w:line="240" w:lineRule="auto"/>
        <w:ind w:left="360"/>
        <w:jc w:val="both"/>
        <w:rPr>
          <w:rFonts w:ascii="Arial" w:eastAsia="Times New Roman" w:hAnsi="Arial" w:cs="Arial"/>
          <w:sz w:val="24"/>
          <w:szCs w:val="24"/>
        </w:rPr>
      </w:pPr>
      <w:r w:rsidRPr="004B1AFA">
        <w:rPr>
          <w:rFonts w:ascii="Arial" w:eastAsia="Times New Roman" w:hAnsi="Arial" w:cs="Arial"/>
          <w:sz w:val="24"/>
          <w:szCs w:val="24"/>
        </w:rPr>
        <w:t xml:space="preserve">C2 -Ponuđena cijena </w:t>
      </w:r>
    </w:p>
    <w:p w:rsidR="004B1AFA" w:rsidRPr="004B1AFA" w:rsidRDefault="004B1AFA" w:rsidP="004B1AFA">
      <w:pPr>
        <w:spacing w:after="0" w:line="240" w:lineRule="auto"/>
        <w:ind w:left="360"/>
        <w:jc w:val="both"/>
        <w:rPr>
          <w:rFonts w:ascii="Arial" w:eastAsia="Times New Roman" w:hAnsi="Arial" w:cs="Arial"/>
          <w:sz w:val="24"/>
          <w:szCs w:val="24"/>
        </w:rPr>
      </w:pPr>
    </w:p>
    <w:p w:rsidR="002D4DD6" w:rsidRPr="002D4DD6" w:rsidRDefault="004B1AFA" w:rsidP="002D4DD6">
      <w:pPr>
        <w:spacing w:after="0" w:line="240" w:lineRule="auto"/>
        <w:ind w:left="360"/>
        <w:jc w:val="both"/>
        <w:rPr>
          <w:rFonts w:ascii="Arial" w:eastAsia="Times New Roman" w:hAnsi="Arial" w:cs="Arial"/>
          <w:sz w:val="24"/>
          <w:szCs w:val="24"/>
        </w:rPr>
      </w:pPr>
      <w:r w:rsidRPr="004B1AFA">
        <w:rPr>
          <w:rFonts w:ascii="Arial" w:eastAsia="Times New Roman" w:hAnsi="Arial" w:cs="Arial"/>
          <w:sz w:val="24"/>
          <w:szCs w:val="24"/>
        </w:rPr>
        <w:t xml:space="preserve">2.         </w:t>
      </w:r>
      <w:r w:rsidR="002D4DD6" w:rsidRPr="002D4DD6">
        <w:rPr>
          <w:rFonts w:ascii="Arial" w:eastAsia="Times New Roman" w:hAnsi="Arial" w:cs="Arial"/>
          <w:sz w:val="24"/>
          <w:szCs w:val="24"/>
        </w:rPr>
        <w:t>Kvalitet (</w:t>
      </w:r>
      <w:r w:rsidR="00FE6626">
        <w:rPr>
          <w:rFonts w:ascii="Arial" w:eastAsia="Times New Roman" w:hAnsi="Arial" w:cs="Arial"/>
          <w:sz w:val="24"/>
          <w:szCs w:val="24"/>
        </w:rPr>
        <w:t>K</w:t>
      </w:r>
      <w:r w:rsidR="002D4DD6" w:rsidRPr="002D4DD6">
        <w:rPr>
          <w:rFonts w:ascii="Arial" w:eastAsia="Times New Roman" w:hAnsi="Arial" w:cs="Arial"/>
          <w:sz w:val="24"/>
          <w:szCs w:val="24"/>
        </w:rPr>
        <w:t>) 30 bodova Parametar kvalitet (K) vrednovaće se na sljedeći način: max 30 bodova za izbor najpovoljnije ponude primjenom parametra kvalitet, kao osnova za vrednovanje uzimaju se reference ponuđača, 30 bodova. Pojam reference ponuđača podrazumjeva da je privredni subjekat dužan da posjeduje: minimum iskustva na kvalitetnom i uspješnom izvršavanju istih ili sličnih poslova iz oblasti predmeta nabavke; - Minimum 2 (dvije) Potvrde o kvalitetnom i uspješnom izvršavanju istih ili sličnih poslova iz oblasti predmeta nabavke tokom prethodnih godina ali ne duže od pet godina.  Napomena: kao validne potvrde će se uzimati one u kojim je ugovor realizovan (posao završen) u 2021, 2022, 2023</w:t>
      </w:r>
      <w:r w:rsidR="00596936">
        <w:rPr>
          <w:rFonts w:ascii="Arial" w:eastAsia="Times New Roman" w:hAnsi="Arial" w:cs="Arial"/>
          <w:sz w:val="24"/>
          <w:szCs w:val="24"/>
        </w:rPr>
        <w:t>,</w:t>
      </w:r>
      <w:r w:rsidR="002D4DD6" w:rsidRPr="002D4DD6">
        <w:rPr>
          <w:rFonts w:ascii="Arial" w:eastAsia="Times New Roman" w:hAnsi="Arial" w:cs="Arial"/>
          <w:sz w:val="24"/>
          <w:szCs w:val="24"/>
        </w:rPr>
        <w:t xml:space="preserve"> 2024 </w:t>
      </w:r>
      <w:r w:rsidR="00596936" w:rsidRPr="002D4DD6">
        <w:rPr>
          <w:rFonts w:ascii="Arial" w:eastAsia="Times New Roman" w:hAnsi="Arial" w:cs="Arial"/>
          <w:sz w:val="24"/>
          <w:szCs w:val="24"/>
        </w:rPr>
        <w:t>ili u toku</w:t>
      </w:r>
      <w:r w:rsidR="00596936">
        <w:rPr>
          <w:rFonts w:ascii="Arial" w:eastAsia="Times New Roman" w:hAnsi="Arial" w:cs="Arial"/>
          <w:sz w:val="24"/>
          <w:szCs w:val="24"/>
        </w:rPr>
        <w:t xml:space="preserve"> 2025.</w:t>
      </w:r>
      <w:r w:rsidR="00596936" w:rsidRPr="002D4DD6">
        <w:rPr>
          <w:rFonts w:ascii="Arial" w:eastAsia="Times New Roman" w:hAnsi="Arial" w:cs="Arial"/>
          <w:sz w:val="24"/>
          <w:szCs w:val="24"/>
        </w:rPr>
        <w:t xml:space="preserve"> </w:t>
      </w:r>
      <w:r w:rsidR="002D4DD6" w:rsidRPr="002D4DD6">
        <w:rPr>
          <w:rFonts w:ascii="Arial" w:eastAsia="Times New Roman" w:hAnsi="Arial" w:cs="Arial"/>
          <w:sz w:val="24"/>
          <w:szCs w:val="24"/>
        </w:rPr>
        <w:t xml:space="preserve">godini do dana otvaranja ponuda. Pod istim poslovima iz oblasti predmeta nabavke podrazumijeva se izrada fasade na građevinskim objektima, minimalne vrijednosti ugovora 100.000,00 € bez uračunatog poreza na dodatu vrijednost. Pod sličnim poslovima iz oblasti predmeta nabavke podrazumijeva se izgradnja, rekonstrukcija ili adaptacija objekta visokogradnje sa izradom fasade, minimalne vrijednosti po objektu 100.000,00 € bez uračunatog poreza na dodatu vrijednost. Potvrda za reference ponuđača mora sadržati sljedeće podatke: naziv i sjedište Investitora/nadležnog državnog organa/organa lokalne samouprave, predmet i opis radova koje su predmet Ugovora, datum zaklјučenja i datum realizacije </w:t>
      </w:r>
      <w:proofErr w:type="gramStart"/>
      <w:r w:rsidR="002D4DD6" w:rsidRPr="002D4DD6">
        <w:rPr>
          <w:rFonts w:ascii="Arial" w:eastAsia="Times New Roman" w:hAnsi="Arial" w:cs="Arial"/>
          <w:sz w:val="24"/>
          <w:szCs w:val="24"/>
        </w:rPr>
        <w:t>ugovora,vrijednost</w:t>
      </w:r>
      <w:proofErr w:type="gramEnd"/>
      <w:r w:rsidR="002D4DD6" w:rsidRPr="002D4DD6">
        <w:rPr>
          <w:rFonts w:ascii="Arial" w:eastAsia="Times New Roman" w:hAnsi="Arial" w:cs="Arial"/>
          <w:sz w:val="24"/>
          <w:szCs w:val="24"/>
        </w:rPr>
        <w:t xml:space="preserve"> ugovora i kontakt osoba Investitora/nadležnog državnog organa/organa lokalne samouprave (broj telefona i mail adresa), uz konstataciju da je ugovor blagovremeno i kvalitetno izvršen. Potvrda mora biti potpisana i pečatirana od strane ovlašćenog lica Investitora/nadležnog državnog organa/organa lokalne samouprave. Uz potvrdu se prilaže ugovor sa predmjerom i predračunom radova za koji je dobijena potvrda. Napomena: Ovaj uslov stručno tehničke sposobnosti vrednovaće će se kao parametar kvaliteta u dijelu vrednovanja ponuda iznad predviđenih minimalnih zahtjeva stručne i tehničke osposobljenosti. Ponuđaču koji ponudi najveći broj potvrđenih referenci na istovjetnim i/ili sličnim radovima (broj potvrda o izvedenim radovima) dodjeljuje se maksimalan broj bodova 30, dok ostali ponuđači dobijaju proporcionalan broj bodova </w:t>
      </w:r>
      <w:r w:rsidR="002D4DD6" w:rsidRPr="002D4DD6">
        <w:rPr>
          <w:rFonts w:ascii="Arial" w:eastAsia="Times New Roman" w:hAnsi="Arial" w:cs="Arial"/>
          <w:sz w:val="24"/>
          <w:szCs w:val="24"/>
        </w:rPr>
        <w:lastRenderedPageBreak/>
        <w:t>prema navedenoj formuli: Broj bodova za ponuđeni broj referenci = broj ponuđenih reference / najveći broj ponuđenih referenci x 30.</w:t>
      </w:r>
    </w:p>
    <w:p w:rsidR="002D4DD6" w:rsidRPr="002D4DD6" w:rsidRDefault="002D4DD6" w:rsidP="002D4DD6">
      <w:pPr>
        <w:spacing w:after="0" w:line="240" w:lineRule="auto"/>
        <w:ind w:left="360"/>
        <w:jc w:val="both"/>
        <w:rPr>
          <w:rFonts w:ascii="Arial" w:eastAsia="Times New Roman" w:hAnsi="Arial" w:cs="Arial"/>
          <w:sz w:val="24"/>
          <w:szCs w:val="24"/>
        </w:rPr>
      </w:pPr>
      <w:r w:rsidRPr="002D4DD6">
        <w:rPr>
          <w:rFonts w:ascii="Arial" w:eastAsia="Times New Roman" w:hAnsi="Arial" w:cs="Arial"/>
          <w:sz w:val="24"/>
          <w:szCs w:val="24"/>
        </w:rPr>
        <w:t>Biće izabran ponuđač sa najvećim brojem bodova, koji se računa po formuli:</w:t>
      </w:r>
    </w:p>
    <w:p w:rsidR="004B1AFA" w:rsidRPr="004B1AFA" w:rsidRDefault="002D4DD6" w:rsidP="002D4DD6">
      <w:pPr>
        <w:spacing w:after="0" w:line="240" w:lineRule="auto"/>
        <w:ind w:left="360"/>
        <w:jc w:val="both"/>
        <w:rPr>
          <w:rFonts w:ascii="Arial" w:eastAsia="Times New Roman" w:hAnsi="Arial" w:cs="Arial"/>
          <w:sz w:val="24"/>
          <w:szCs w:val="24"/>
        </w:rPr>
      </w:pPr>
      <w:r w:rsidRPr="002D4DD6">
        <w:rPr>
          <w:rFonts w:ascii="Arial" w:eastAsia="Times New Roman" w:hAnsi="Arial" w:cs="Arial"/>
          <w:sz w:val="24"/>
          <w:szCs w:val="24"/>
        </w:rPr>
        <w:t>Ukupan broj bodova (U) = (C) + (</w:t>
      </w:r>
      <w:r w:rsidR="00FE6626">
        <w:rPr>
          <w:rFonts w:ascii="Arial" w:eastAsia="Times New Roman" w:hAnsi="Arial" w:cs="Arial"/>
          <w:sz w:val="24"/>
          <w:szCs w:val="24"/>
        </w:rPr>
        <w:t>K</w:t>
      </w:r>
      <w:proofErr w:type="gramStart"/>
      <w:r w:rsidRPr="002D4DD6">
        <w:rPr>
          <w:rFonts w:ascii="Arial" w:eastAsia="Times New Roman" w:hAnsi="Arial" w:cs="Arial"/>
          <w:sz w:val="24"/>
          <w:szCs w:val="24"/>
        </w:rPr>
        <w:t>).</w:t>
      </w:r>
      <w:r w:rsidR="00A836D6" w:rsidRPr="00A836D6">
        <w:rPr>
          <w:rFonts w:ascii="Arial" w:eastAsia="Times New Roman" w:hAnsi="Arial" w:cs="Arial"/>
          <w:sz w:val="24"/>
          <w:szCs w:val="24"/>
        </w:rPr>
        <w:t>.</w:t>
      </w:r>
      <w:proofErr w:type="gramEnd"/>
    </w:p>
    <w:p w:rsidR="00C85631" w:rsidRPr="004B1AFA" w:rsidRDefault="00C85631" w:rsidP="00C85631">
      <w:pPr>
        <w:spacing w:after="0" w:line="240" w:lineRule="auto"/>
        <w:jc w:val="both"/>
        <w:rPr>
          <w:rFonts w:ascii="Arial" w:eastAsia="Times New Roman" w:hAnsi="Arial" w:cs="Arial"/>
          <w:color w:val="000000"/>
          <w:sz w:val="24"/>
          <w:szCs w:val="24"/>
          <w:lang w:val="sr-Latn-ME"/>
        </w:rPr>
      </w:pPr>
    </w:p>
    <w:p w:rsidR="00C85631" w:rsidRPr="00C85631" w:rsidRDefault="00C85631" w:rsidP="00C8563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sz w:val="24"/>
          <w:szCs w:val="32"/>
          <w:lang w:val="sr-Latn-ME"/>
        </w:rPr>
      </w:pPr>
      <w:bookmarkStart w:id="7" w:name="_Toc62730560"/>
      <w:r w:rsidRPr="00C85631">
        <w:rPr>
          <w:rFonts w:ascii="Arial" w:eastAsia="Times New Roman" w:hAnsi="Arial" w:cs="Times New Roman"/>
          <w:b/>
          <w:sz w:val="24"/>
          <w:szCs w:val="32"/>
          <w:lang w:val="sr-Latn-ME"/>
        </w:rPr>
        <w:t>JEZIK PONUDE</w:t>
      </w:r>
      <w:bookmarkEnd w:id="7"/>
    </w:p>
    <w:p w:rsidR="00C85631" w:rsidRPr="00C85631" w:rsidRDefault="00C85631" w:rsidP="00C85631">
      <w:pPr>
        <w:spacing w:after="0" w:line="240" w:lineRule="auto"/>
        <w:jc w:val="both"/>
        <w:rPr>
          <w:rFonts w:ascii="Arial" w:eastAsia="Times New Roman" w:hAnsi="Arial" w:cs="Arial"/>
          <w:color w:val="000000"/>
          <w:sz w:val="24"/>
          <w:szCs w:val="24"/>
          <w:lang w:val="sr-Latn-ME"/>
        </w:rPr>
      </w:pPr>
      <w:r w:rsidRPr="00C85631">
        <w:rPr>
          <w:rFonts w:ascii="Arial" w:eastAsia="Times New Roman" w:hAnsi="Arial" w:cs="Arial"/>
          <w:color w:val="000000"/>
          <w:sz w:val="24"/>
          <w:szCs w:val="24"/>
          <w:lang w:val="sr-Latn-ME"/>
        </w:rPr>
        <w:t>Ponuda se sačinjava na:</w:t>
      </w:r>
    </w:p>
    <w:p w:rsidR="00C85631" w:rsidRPr="00C85631" w:rsidRDefault="00C85631" w:rsidP="00C85631">
      <w:pPr>
        <w:spacing w:after="0" w:line="240" w:lineRule="auto"/>
        <w:jc w:val="both"/>
        <w:rPr>
          <w:rFonts w:ascii="Arial" w:eastAsia="Times New Roman" w:hAnsi="Arial" w:cs="Arial"/>
          <w:b/>
          <w:bCs/>
          <w:color w:val="000000"/>
          <w:sz w:val="24"/>
          <w:szCs w:val="24"/>
          <w:lang w:val="sr-Latn-ME"/>
        </w:rPr>
      </w:pPr>
    </w:p>
    <w:p w:rsidR="00C85631" w:rsidRPr="00C85631" w:rsidRDefault="004B1AFA" w:rsidP="00C85631">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FE"/>
      </w:r>
      <w:r w:rsidR="00C85631" w:rsidRPr="00C85631">
        <w:rPr>
          <w:rFonts w:ascii="Arial" w:eastAsia="Times New Roman" w:hAnsi="Arial" w:cs="Arial"/>
          <w:color w:val="000000"/>
          <w:sz w:val="24"/>
          <w:szCs w:val="24"/>
          <w:lang w:val="sr-Latn-ME"/>
        </w:rPr>
        <w:t>crnogorski jezik i drugi jezik koji je u službenoj upotrebi u Crnoj Gori, u skladu sa Ustavom i zakonom</w:t>
      </w:r>
    </w:p>
    <w:p w:rsidR="00C85631" w:rsidRPr="00C85631" w:rsidRDefault="00C85631" w:rsidP="00C8563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sz w:val="24"/>
          <w:szCs w:val="32"/>
          <w:lang w:val="sr-Latn-ME"/>
        </w:rPr>
      </w:pPr>
      <w:bookmarkStart w:id="8" w:name="_Toc62730561"/>
      <w:r w:rsidRPr="00C85631">
        <w:rPr>
          <w:rFonts w:ascii="Arial" w:eastAsia="Times New Roman" w:hAnsi="Arial" w:cs="Times New Roman"/>
          <w:b/>
          <w:sz w:val="24"/>
          <w:szCs w:val="32"/>
          <w:lang w:val="sr-Latn-ME"/>
        </w:rPr>
        <w:t>NAČIN, MJESTO I VRIJEME PODNOŠENJA PONUDA I OTVARANJA PONUDA</w:t>
      </w:r>
      <w:bookmarkEnd w:id="8"/>
    </w:p>
    <w:p w:rsidR="003B2ED6" w:rsidRPr="00DC5DBC" w:rsidRDefault="003B2ED6" w:rsidP="003B2ED6">
      <w:pPr>
        <w:spacing w:after="0" w:line="240" w:lineRule="auto"/>
        <w:jc w:val="both"/>
        <w:rPr>
          <w:rFonts w:ascii="Arial" w:eastAsia="Times New Roman" w:hAnsi="Arial" w:cs="Arial"/>
          <w:color w:val="000000"/>
          <w:sz w:val="24"/>
          <w:szCs w:val="24"/>
          <w:lang w:val="sr-Latn-ME"/>
        </w:rPr>
      </w:pPr>
      <w:r w:rsidRPr="006C1B18">
        <w:rPr>
          <w:rFonts w:ascii="Arial" w:eastAsia="Times New Roman" w:hAnsi="Arial" w:cs="Arial"/>
          <w:color w:val="000000"/>
          <w:sz w:val="24"/>
          <w:szCs w:val="24"/>
          <w:lang w:val="sr-Latn-ME"/>
        </w:rPr>
        <w:t xml:space="preserve">Ponude se podnose preko ESJN-a </w:t>
      </w:r>
      <w:r w:rsidRPr="00DC5DBC">
        <w:rPr>
          <w:rFonts w:ascii="Arial" w:eastAsia="Times New Roman" w:hAnsi="Arial" w:cs="Arial"/>
          <w:color w:val="000000"/>
          <w:sz w:val="24"/>
          <w:szCs w:val="24"/>
          <w:lang w:val="sr-Latn-ME"/>
        </w:rPr>
        <w:t xml:space="preserve">zaključno sa danom </w:t>
      </w:r>
      <w:r w:rsidR="00132D01">
        <w:rPr>
          <w:rFonts w:ascii="Arial" w:eastAsia="Times New Roman" w:hAnsi="Arial" w:cs="Arial"/>
          <w:color w:val="000000"/>
          <w:sz w:val="24"/>
          <w:szCs w:val="24"/>
          <w:lang w:val="sr-Latn-ME"/>
        </w:rPr>
        <w:t>07</w:t>
      </w:r>
      <w:r w:rsidR="00CA4DD1" w:rsidRPr="00DC5DBC">
        <w:rPr>
          <w:rFonts w:ascii="Arial" w:eastAsia="Times New Roman" w:hAnsi="Arial" w:cs="Arial"/>
          <w:color w:val="000000"/>
          <w:sz w:val="24"/>
          <w:szCs w:val="24"/>
          <w:lang w:val="sr-Latn-ME"/>
        </w:rPr>
        <w:t>.0</w:t>
      </w:r>
      <w:r w:rsidR="00132D01">
        <w:rPr>
          <w:rFonts w:ascii="Arial" w:eastAsia="Times New Roman" w:hAnsi="Arial" w:cs="Arial"/>
          <w:color w:val="000000"/>
          <w:sz w:val="24"/>
          <w:szCs w:val="24"/>
          <w:lang w:val="sr-Latn-ME"/>
        </w:rPr>
        <w:t>4</w:t>
      </w:r>
      <w:r w:rsidR="001B5E6B" w:rsidRPr="00DC5DBC">
        <w:rPr>
          <w:rFonts w:ascii="Arial" w:eastAsia="Times New Roman" w:hAnsi="Arial" w:cs="Arial"/>
          <w:color w:val="000000"/>
          <w:sz w:val="24"/>
          <w:szCs w:val="24"/>
          <w:lang w:val="sr-Latn-ME"/>
        </w:rPr>
        <w:t>.202</w:t>
      </w:r>
      <w:r w:rsidR="00132D01">
        <w:rPr>
          <w:rFonts w:ascii="Arial" w:eastAsia="Times New Roman" w:hAnsi="Arial" w:cs="Arial"/>
          <w:color w:val="000000"/>
          <w:sz w:val="24"/>
          <w:szCs w:val="24"/>
          <w:lang w:val="sr-Latn-ME"/>
        </w:rPr>
        <w:t>5</w:t>
      </w:r>
      <w:r w:rsidR="006C1B18" w:rsidRPr="00DC5DBC">
        <w:rPr>
          <w:rFonts w:ascii="Arial" w:eastAsia="Times New Roman" w:hAnsi="Arial" w:cs="Arial"/>
          <w:color w:val="000000"/>
          <w:sz w:val="24"/>
          <w:szCs w:val="24"/>
          <w:lang w:val="sr-Latn-ME"/>
        </w:rPr>
        <w:t xml:space="preserve">. </w:t>
      </w:r>
      <w:r w:rsidRPr="00DC5DBC">
        <w:rPr>
          <w:rFonts w:ascii="Arial" w:eastAsia="Times New Roman" w:hAnsi="Arial" w:cs="Arial"/>
          <w:color w:val="000000"/>
          <w:sz w:val="24"/>
          <w:szCs w:val="24"/>
          <w:lang w:val="sr-Latn-ME"/>
        </w:rPr>
        <w:t xml:space="preserve">godine do </w:t>
      </w:r>
      <w:r w:rsidR="00132D01">
        <w:rPr>
          <w:rFonts w:ascii="Arial" w:eastAsia="Times New Roman" w:hAnsi="Arial" w:cs="Arial"/>
          <w:color w:val="000000"/>
          <w:sz w:val="24"/>
          <w:szCs w:val="24"/>
          <w:lang w:val="sr-Latn-ME"/>
        </w:rPr>
        <w:t>09</w:t>
      </w:r>
      <w:r w:rsidR="006C1B18" w:rsidRPr="00DC5DBC">
        <w:rPr>
          <w:rFonts w:ascii="Arial" w:eastAsia="Times New Roman" w:hAnsi="Arial" w:cs="Arial"/>
          <w:color w:val="000000"/>
          <w:sz w:val="24"/>
          <w:szCs w:val="24"/>
          <w:lang w:val="sr-Latn-ME"/>
        </w:rPr>
        <w:t>:00</w:t>
      </w:r>
      <w:r w:rsidRPr="00DC5DBC">
        <w:rPr>
          <w:rFonts w:ascii="Arial" w:eastAsia="Times New Roman" w:hAnsi="Arial" w:cs="Arial"/>
          <w:color w:val="000000"/>
          <w:sz w:val="24"/>
          <w:szCs w:val="24"/>
          <w:lang w:val="sr-Latn-ME"/>
        </w:rPr>
        <w:t xml:space="preserve"> sati.</w:t>
      </w:r>
    </w:p>
    <w:p w:rsidR="003B2ED6" w:rsidRPr="00DC5DBC" w:rsidRDefault="003B2ED6" w:rsidP="003B2ED6">
      <w:pPr>
        <w:spacing w:after="0" w:line="240" w:lineRule="auto"/>
        <w:jc w:val="both"/>
        <w:rPr>
          <w:rFonts w:ascii="Arial" w:eastAsia="Times New Roman" w:hAnsi="Arial" w:cs="Arial"/>
          <w:b/>
          <w:bCs/>
          <w:i/>
          <w:iCs/>
          <w:color w:val="000000"/>
          <w:sz w:val="24"/>
          <w:szCs w:val="24"/>
          <w:lang w:val="sr-Latn-ME"/>
        </w:rPr>
      </w:pPr>
    </w:p>
    <w:p w:rsidR="003B2ED6" w:rsidRPr="00DC5DBC" w:rsidRDefault="003B2ED6" w:rsidP="003B2ED6">
      <w:pPr>
        <w:spacing w:after="0" w:line="240" w:lineRule="auto"/>
        <w:jc w:val="both"/>
        <w:rPr>
          <w:rFonts w:ascii="Arial" w:eastAsia="Times New Roman" w:hAnsi="Arial" w:cs="Arial"/>
          <w:color w:val="000000"/>
          <w:sz w:val="24"/>
          <w:szCs w:val="24"/>
          <w:lang w:val="sr-Latn-ME"/>
        </w:rPr>
      </w:pPr>
      <w:r w:rsidRPr="00DC5DBC">
        <w:rPr>
          <w:rFonts w:ascii="Arial" w:eastAsia="Times New Roman" w:hAnsi="Arial" w:cs="Arial"/>
          <w:color w:val="000000"/>
          <w:sz w:val="24"/>
          <w:szCs w:val="24"/>
          <w:lang w:val="sr-Latn-ME"/>
        </w:rPr>
        <w:t xml:space="preserve">Otvaranje ponuda održaće se dana </w:t>
      </w:r>
      <w:r w:rsidR="00132D01">
        <w:rPr>
          <w:rFonts w:ascii="Arial" w:eastAsia="Times New Roman" w:hAnsi="Arial" w:cs="Arial"/>
          <w:color w:val="000000"/>
          <w:sz w:val="24"/>
          <w:szCs w:val="24"/>
          <w:lang w:val="sr-Latn-ME"/>
        </w:rPr>
        <w:t>07</w:t>
      </w:r>
      <w:r w:rsidR="002D4DD6">
        <w:rPr>
          <w:rFonts w:ascii="Arial" w:eastAsia="Times New Roman" w:hAnsi="Arial" w:cs="Arial"/>
          <w:color w:val="000000"/>
          <w:sz w:val="24"/>
          <w:szCs w:val="24"/>
          <w:lang w:val="sr-Latn-ME"/>
        </w:rPr>
        <w:t>.0</w:t>
      </w:r>
      <w:r w:rsidR="00132D01">
        <w:rPr>
          <w:rFonts w:ascii="Arial" w:eastAsia="Times New Roman" w:hAnsi="Arial" w:cs="Arial"/>
          <w:color w:val="000000"/>
          <w:sz w:val="24"/>
          <w:szCs w:val="24"/>
          <w:lang w:val="sr-Latn-ME"/>
        </w:rPr>
        <w:t>4</w:t>
      </w:r>
      <w:r w:rsidR="001B5E6B" w:rsidRPr="00DC5DBC">
        <w:rPr>
          <w:rFonts w:ascii="Arial" w:eastAsia="Times New Roman" w:hAnsi="Arial" w:cs="Arial"/>
          <w:color w:val="000000"/>
          <w:sz w:val="24"/>
          <w:szCs w:val="24"/>
          <w:lang w:val="sr-Latn-ME"/>
        </w:rPr>
        <w:t>.202</w:t>
      </w:r>
      <w:r w:rsidR="00132D01">
        <w:rPr>
          <w:rFonts w:ascii="Arial" w:eastAsia="Times New Roman" w:hAnsi="Arial" w:cs="Arial"/>
          <w:color w:val="000000"/>
          <w:sz w:val="24"/>
          <w:szCs w:val="24"/>
          <w:lang w:val="sr-Latn-ME"/>
        </w:rPr>
        <w:t>5</w:t>
      </w:r>
      <w:r w:rsidR="006C1B18" w:rsidRPr="00DC5DBC">
        <w:rPr>
          <w:rFonts w:ascii="Arial" w:eastAsia="Times New Roman" w:hAnsi="Arial" w:cs="Arial"/>
          <w:color w:val="000000"/>
          <w:sz w:val="24"/>
          <w:szCs w:val="24"/>
          <w:lang w:val="sr-Latn-ME"/>
        </w:rPr>
        <w:t>.</w:t>
      </w:r>
      <w:r w:rsidRPr="00DC5DBC">
        <w:rPr>
          <w:rFonts w:ascii="Arial" w:eastAsia="Times New Roman" w:hAnsi="Arial" w:cs="Arial"/>
          <w:color w:val="000000"/>
          <w:sz w:val="24"/>
          <w:szCs w:val="24"/>
          <w:lang w:val="sr-Latn-ME"/>
        </w:rPr>
        <w:t xml:space="preserve"> godine u </w:t>
      </w:r>
      <w:r w:rsidR="00132D01">
        <w:rPr>
          <w:rFonts w:ascii="Arial" w:eastAsia="Times New Roman" w:hAnsi="Arial" w:cs="Arial"/>
          <w:color w:val="000000"/>
          <w:sz w:val="24"/>
          <w:szCs w:val="24"/>
          <w:lang w:val="sr-Latn-ME"/>
        </w:rPr>
        <w:t>09</w:t>
      </w:r>
      <w:r w:rsidR="00E42C02" w:rsidRPr="00DC5DBC">
        <w:rPr>
          <w:rFonts w:ascii="Arial" w:eastAsia="Times New Roman" w:hAnsi="Arial" w:cs="Arial"/>
          <w:color w:val="000000"/>
          <w:sz w:val="24"/>
          <w:szCs w:val="24"/>
          <w:lang w:val="sr-Latn-ME"/>
        </w:rPr>
        <w:t>:0</w:t>
      </w:r>
      <w:r w:rsidR="006C1B18" w:rsidRPr="00DC5DBC">
        <w:rPr>
          <w:rFonts w:ascii="Arial" w:eastAsia="Times New Roman" w:hAnsi="Arial" w:cs="Arial"/>
          <w:color w:val="000000"/>
          <w:sz w:val="24"/>
          <w:szCs w:val="24"/>
          <w:lang w:val="sr-Latn-ME"/>
        </w:rPr>
        <w:t>0</w:t>
      </w:r>
      <w:r w:rsidRPr="00DC5DBC">
        <w:rPr>
          <w:rFonts w:ascii="Arial" w:eastAsia="Times New Roman" w:hAnsi="Arial" w:cs="Arial"/>
          <w:color w:val="000000"/>
          <w:sz w:val="24"/>
          <w:szCs w:val="24"/>
          <w:lang w:val="sr-Latn-ME"/>
        </w:rPr>
        <w:t xml:space="preserve"> sati. </w:t>
      </w:r>
    </w:p>
    <w:p w:rsidR="003B2ED6" w:rsidRPr="00DC5DBC" w:rsidRDefault="003B2ED6" w:rsidP="003B2ED6">
      <w:pPr>
        <w:spacing w:after="0" w:line="240" w:lineRule="auto"/>
        <w:jc w:val="both"/>
        <w:rPr>
          <w:rFonts w:ascii="Arial" w:eastAsia="Times New Roman" w:hAnsi="Arial" w:cs="Arial"/>
          <w:color w:val="000000"/>
          <w:sz w:val="24"/>
          <w:szCs w:val="24"/>
          <w:lang w:val="sr-Latn-ME"/>
        </w:rPr>
      </w:pPr>
    </w:p>
    <w:p w:rsidR="003B2ED6" w:rsidRPr="00AB7BC2" w:rsidRDefault="003B2ED6" w:rsidP="003B2ED6">
      <w:pPr>
        <w:spacing w:after="0" w:line="240" w:lineRule="auto"/>
        <w:contextualSpacing/>
        <w:jc w:val="both"/>
        <w:rPr>
          <w:rFonts w:ascii="Arial" w:eastAsia="Calibri" w:hAnsi="Arial" w:cs="Arial"/>
          <w:color w:val="000000"/>
          <w:sz w:val="24"/>
          <w:szCs w:val="24"/>
          <w:lang w:val="sr-Latn-ME"/>
        </w:rPr>
      </w:pPr>
      <w:r w:rsidRPr="00DC5DBC">
        <w:rPr>
          <w:rFonts w:ascii="Arial" w:eastAsia="Calibri" w:hAnsi="Arial" w:cs="Arial"/>
          <w:color w:val="000000"/>
          <w:sz w:val="24"/>
          <w:szCs w:val="24"/>
          <w:lang w:val="sr-Latn-ME"/>
        </w:rPr>
        <w:t>Garancija ponude podnosi se u elektronskom obliku putem ESJN-a. Izuzetno</w:t>
      </w:r>
      <w:r w:rsidRPr="00AB7BC2">
        <w:rPr>
          <w:rFonts w:ascii="Arial" w:eastAsia="Calibri" w:hAnsi="Arial" w:cs="Arial"/>
          <w:color w:val="000000"/>
          <w:sz w:val="24"/>
          <w:szCs w:val="24"/>
          <w:lang w:val="sr-Latn-ME"/>
        </w:rPr>
        <w:t xml:space="preserve">, ako ponuđač ne može Garanciju ponude </w:t>
      </w:r>
      <w:r>
        <w:rPr>
          <w:rFonts w:ascii="Arial" w:eastAsia="Calibri" w:hAnsi="Arial" w:cs="Arial"/>
          <w:color w:val="000000"/>
          <w:sz w:val="24"/>
          <w:szCs w:val="24"/>
          <w:lang w:val="sr-Latn-ME"/>
        </w:rPr>
        <w:t xml:space="preserve">da </w:t>
      </w:r>
      <w:r w:rsidRPr="00AB7BC2">
        <w:rPr>
          <w:rFonts w:ascii="Arial" w:eastAsia="Calibri" w:hAnsi="Arial" w:cs="Arial"/>
          <w:color w:val="000000"/>
          <w:sz w:val="24"/>
          <w:szCs w:val="24"/>
          <w:lang w:val="sr-Latn-ME"/>
        </w:rPr>
        <w:t xml:space="preserve">podnese u elektronskom obliku, dužan je da putem ESJN-a dostavi kopiju Garancije ponude, a da original Garancije ponude dostavi, odnosno uruči Naručiocu neposredno ili putem pošte, preporučenom pošiljkom najkasnije prije isteka roka za podnošenje ponuda. </w:t>
      </w:r>
    </w:p>
    <w:p w:rsidR="003B2ED6" w:rsidRPr="00AB7BC2" w:rsidRDefault="003B2ED6" w:rsidP="003B2ED6">
      <w:pPr>
        <w:spacing w:after="0" w:line="240" w:lineRule="auto"/>
        <w:contextualSpacing/>
        <w:jc w:val="both"/>
        <w:rPr>
          <w:rFonts w:ascii="Arial" w:eastAsia="Calibri" w:hAnsi="Arial" w:cs="Arial"/>
          <w:color w:val="000000"/>
          <w:sz w:val="24"/>
          <w:szCs w:val="24"/>
          <w:lang w:val="sr-Latn-ME"/>
        </w:rPr>
      </w:pPr>
    </w:p>
    <w:p w:rsidR="003B2ED6" w:rsidRPr="00AB7BC2" w:rsidRDefault="003B2ED6" w:rsidP="003B2ED6">
      <w:pPr>
        <w:spacing w:after="0" w:line="240" w:lineRule="auto"/>
        <w:contextualSpacing/>
        <w:jc w:val="both"/>
        <w:rPr>
          <w:rFonts w:ascii="Arial" w:eastAsia="Calibri" w:hAnsi="Arial" w:cs="Arial"/>
          <w:color w:val="000000"/>
          <w:sz w:val="24"/>
          <w:szCs w:val="24"/>
          <w:lang w:val="sr-Latn-ME"/>
        </w:rPr>
      </w:pPr>
      <w:r w:rsidRPr="00AB7BC2">
        <w:rPr>
          <w:rFonts w:ascii="Arial" w:eastAsia="Calibri" w:hAnsi="Arial" w:cs="Arial"/>
          <w:color w:val="000000"/>
          <w:sz w:val="24"/>
          <w:szCs w:val="24"/>
          <w:lang w:val="sr-Latn-ME"/>
        </w:rPr>
        <w:t xml:space="preserve">Adresa za dostavljanje Garancije ponude je: </w:t>
      </w:r>
    </w:p>
    <w:p w:rsidR="003B2ED6" w:rsidRPr="00AB7BC2" w:rsidRDefault="003B2ED6" w:rsidP="003B2ED6">
      <w:pPr>
        <w:numPr>
          <w:ilvl w:val="0"/>
          <w:numId w:val="1"/>
        </w:numPr>
        <w:spacing w:after="0" w:line="240" w:lineRule="auto"/>
        <w:contextualSpacing/>
        <w:jc w:val="both"/>
        <w:rPr>
          <w:rFonts w:ascii="Arial" w:eastAsia="Calibri" w:hAnsi="Arial" w:cs="Arial"/>
          <w:color w:val="000000"/>
          <w:sz w:val="24"/>
          <w:szCs w:val="24"/>
          <w:lang w:val="sr-Latn-ME"/>
        </w:rPr>
      </w:pPr>
      <w:r w:rsidRPr="00AB7BC2">
        <w:rPr>
          <w:rFonts w:ascii="Arial" w:eastAsia="Calibri" w:hAnsi="Arial" w:cs="Arial"/>
          <w:color w:val="000000"/>
          <w:sz w:val="24"/>
          <w:szCs w:val="24"/>
          <w:lang w:val="sr-Latn-ME"/>
        </w:rPr>
        <w:t xml:space="preserve">neposrednim podnošenjem na arhivi naručioca na adresi </w:t>
      </w:r>
      <w:r>
        <w:rPr>
          <w:rFonts w:ascii="Arial" w:eastAsia="Calibri" w:hAnsi="Arial" w:cs="Arial"/>
          <w:color w:val="000000"/>
          <w:sz w:val="24"/>
          <w:szCs w:val="24"/>
          <w:lang w:val="sr-Latn-ME"/>
        </w:rPr>
        <w:t>Naručioca - Ul. Kralja Petra I, br. 48 Pljevlja</w:t>
      </w:r>
      <w:r w:rsidRPr="00AB7BC2">
        <w:rPr>
          <w:rFonts w:ascii="Arial" w:eastAsia="Calibri" w:hAnsi="Arial" w:cs="Arial"/>
          <w:color w:val="000000"/>
          <w:sz w:val="24"/>
          <w:szCs w:val="24"/>
          <w:lang w:val="sr-Latn-ME"/>
        </w:rPr>
        <w:t>;</w:t>
      </w:r>
    </w:p>
    <w:p w:rsidR="003B2ED6" w:rsidRPr="00AB7BC2" w:rsidRDefault="003B2ED6" w:rsidP="003B2ED6">
      <w:pPr>
        <w:numPr>
          <w:ilvl w:val="0"/>
          <w:numId w:val="1"/>
        </w:numPr>
        <w:spacing w:after="0" w:line="240" w:lineRule="auto"/>
        <w:contextualSpacing/>
        <w:jc w:val="both"/>
        <w:rPr>
          <w:rFonts w:ascii="Arial" w:eastAsia="Calibri" w:hAnsi="Arial" w:cs="Arial"/>
          <w:color w:val="000000"/>
          <w:sz w:val="24"/>
          <w:szCs w:val="24"/>
          <w:lang w:val="sr-Latn-ME"/>
        </w:rPr>
      </w:pPr>
      <w:r w:rsidRPr="00AB7BC2">
        <w:rPr>
          <w:rFonts w:ascii="Arial" w:eastAsia="Calibri" w:hAnsi="Arial" w:cs="Arial"/>
          <w:color w:val="000000"/>
          <w:sz w:val="24"/>
          <w:szCs w:val="24"/>
          <w:lang w:val="sr-Latn-ME"/>
        </w:rPr>
        <w:t xml:space="preserve">preporučenom pošiljkom sa povratnicom na adresi </w:t>
      </w:r>
      <w:r>
        <w:rPr>
          <w:rFonts w:ascii="Arial" w:eastAsia="Calibri" w:hAnsi="Arial" w:cs="Arial"/>
          <w:color w:val="000000"/>
          <w:sz w:val="24"/>
          <w:szCs w:val="24"/>
          <w:lang w:val="sr-Latn-ME"/>
        </w:rPr>
        <w:t>Naručioca - Ul. Kralja Petra I, br. 48 Pljevlja</w:t>
      </w:r>
      <w:r w:rsidRPr="00AB7BC2">
        <w:rPr>
          <w:rFonts w:ascii="Arial" w:eastAsia="Calibri" w:hAnsi="Arial" w:cs="Arial"/>
          <w:color w:val="000000"/>
          <w:sz w:val="24"/>
          <w:szCs w:val="24"/>
          <w:lang w:val="sr-Latn-ME"/>
        </w:rPr>
        <w:t xml:space="preserve">, s tim što Garancija ponude mora biti uručena od strane poštanskog operatora najkasnije do roka određenog za podnošenje ponude, radnim danima od 7 do 15 sati, zaključno sa </w:t>
      </w:r>
      <w:r w:rsidRPr="00BD27B7">
        <w:rPr>
          <w:rFonts w:ascii="Arial" w:eastAsia="Calibri" w:hAnsi="Arial" w:cs="Arial"/>
          <w:color w:val="000000"/>
          <w:sz w:val="24"/>
          <w:szCs w:val="24"/>
          <w:lang w:val="sr-Latn-ME"/>
        </w:rPr>
        <w:t xml:space="preserve">danom </w:t>
      </w:r>
      <w:r w:rsidR="00FD3988">
        <w:rPr>
          <w:rFonts w:ascii="Arial" w:eastAsia="Calibri" w:hAnsi="Arial" w:cs="Arial"/>
          <w:color w:val="000000"/>
          <w:sz w:val="24"/>
          <w:szCs w:val="24"/>
          <w:lang w:val="sr-Latn-ME"/>
        </w:rPr>
        <w:t>07</w:t>
      </w:r>
      <w:r w:rsidR="00BD27B7" w:rsidRPr="00BD27B7">
        <w:rPr>
          <w:rFonts w:ascii="Arial" w:eastAsia="Calibri" w:hAnsi="Arial" w:cs="Arial"/>
          <w:color w:val="000000"/>
          <w:sz w:val="24"/>
          <w:szCs w:val="24"/>
          <w:lang w:val="sr-Latn-ME"/>
        </w:rPr>
        <w:t>.</w:t>
      </w:r>
      <w:r w:rsidR="00132D01">
        <w:rPr>
          <w:rFonts w:ascii="Arial" w:eastAsia="Calibri" w:hAnsi="Arial" w:cs="Arial"/>
          <w:color w:val="000000"/>
          <w:sz w:val="24"/>
          <w:szCs w:val="24"/>
          <w:lang w:val="sr-Latn-ME"/>
        </w:rPr>
        <w:t>03.</w:t>
      </w:r>
      <w:r w:rsidR="00BD27B7" w:rsidRPr="00BD27B7">
        <w:rPr>
          <w:rFonts w:ascii="Arial" w:eastAsia="Calibri" w:hAnsi="Arial" w:cs="Arial"/>
          <w:color w:val="000000"/>
          <w:sz w:val="24"/>
          <w:szCs w:val="24"/>
          <w:lang w:val="sr-Latn-ME"/>
        </w:rPr>
        <w:t>202</w:t>
      </w:r>
      <w:r w:rsidR="00132D01">
        <w:rPr>
          <w:rFonts w:ascii="Arial" w:eastAsia="Calibri" w:hAnsi="Arial" w:cs="Arial"/>
          <w:color w:val="000000"/>
          <w:sz w:val="24"/>
          <w:szCs w:val="24"/>
          <w:lang w:val="sr-Latn-ME"/>
        </w:rPr>
        <w:t>5</w:t>
      </w:r>
      <w:r w:rsidRPr="00BD27B7">
        <w:rPr>
          <w:rFonts w:ascii="Arial" w:eastAsia="Calibri" w:hAnsi="Arial" w:cs="Arial"/>
          <w:color w:val="000000"/>
          <w:sz w:val="24"/>
          <w:szCs w:val="24"/>
          <w:lang w:val="sr-Latn-ME"/>
        </w:rPr>
        <w:t>. godine do</w:t>
      </w:r>
      <w:r w:rsidRPr="006C1B18">
        <w:rPr>
          <w:rFonts w:ascii="Arial" w:eastAsia="Calibri" w:hAnsi="Arial" w:cs="Arial"/>
          <w:color w:val="000000"/>
          <w:sz w:val="24"/>
          <w:szCs w:val="24"/>
          <w:lang w:val="sr-Latn-ME"/>
        </w:rPr>
        <w:t xml:space="preserve"> </w:t>
      </w:r>
      <w:r w:rsidR="00132D01">
        <w:rPr>
          <w:rFonts w:ascii="Arial" w:eastAsia="Calibri" w:hAnsi="Arial" w:cs="Arial"/>
          <w:color w:val="000000"/>
          <w:sz w:val="24"/>
          <w:szCs w:val="24"/>
          <w:lang w:val="sr-Latn-ME"/>
        </w:rPr>
        <w:t>09</w:t>
      </w:r>
      <w:r w:rsidR="006C1B18" w:rsidRPr="006C1B18">
        <w:rPr>
          <w:rFonts w:ascii="Arial" w:eastAsia="Calibri" w:hAnsi="Arial" w:cs="Arial"/>
          <w:color w:val="000000"/>
          <w:sz w:val="24"/>
          <w:szCs w:val="24"/>
          <w:lang w:val="sr-Latn-ME"/>
        </w:rPr>
        <w:t>:00</w:t>
      </w:r>
      <w:r w:rsidR="006C1B18">
        <w:rPr>
          <w:rFonts w:ascii="Arial" w:eastAsia="Calibri" w:hAnsi="Arial" w:cs="Arial"/>
          <w:color w:val="000000"/>
          <w:sz w:val="24"/>
          <w:szCs w:val="24"/>
          <w:lang w:val="sr-Latn-ME"/>
        </w:rPr>
        <w:t xml:space="preserve"> </w:t>
      </w:r>
      <w:r w:rsidRPr="00AB7BC2">
        <w:rPr>
          <w:rFonts w:ascii="Arial" w:eastAsia="Calibri" w:hAnsi="Arial" w:cs="Arial"/>
          <w:color w:val="000000"/>
          <w:sz w:val="24"/>
          <w:szCs w:val="24"/>
          <w:lang w:val="sr-Latn-ME"/>
        </w:rPr>
        <w:t>sati.</w:t>
      </w:r>
    </w:p>
    <w:p w:rsidR="003B2ED6" w:rsidRPr="00AB7BC2" w:rsidRDefault="003B2ED6" w:rsidP="003B2ED6">
      <w:pPr>
        <w:spacing w:after="0" w:line="240" w:lineRule="auto"/>
        <w:contextualSpacing/>
        <w:jc w:val="both"/>
        <w:rPr>
          <w:rFonts w:ascii="Arial" w:eastAsia="Calibri" w:hAnsi="Arial" w:cs="Arial"/>
          <w:color w:val="000000"/>
          <w:sz w:val="24"/>
          <w:szCs w:val="24"/>
          <w:lang w:val="sr-Latn-ME"/>
        </w:rPr>
      </w:pPr>
    </w:p>
    <w:p w:rsidR="00C85631" w:rsidRDefault="003B2ED6" w:rsidP="006C18E6">
      <w:pPr>
        <w:spacing w:after="0" w:line="240" w:lineRule="auto"/>
        <w:contextualSpacing/>
        <w:jc w:val="both"/>
        <w:rPr>
          <w:rFonts w:ascii="Arial" w:eastAsia="Calibri" w:hAnsi="Arial" w:cs="Arial"/>
          <w:color w:val="000000"/>
          <w:sz w:val="24"/>
          <w:szCs w:val="24"/>
          <w:lang w:val="sr-Latn-ME"/>
        </w:rPr>
      </w:pPr>
      <w:r w:rsidRPr="00AB7BC2">
        <w:rPr>
          <w:rFonts w:ascii="Arial" w:eastAsia="Calibri" w:hAnsi="Arial" w:cs="Arial"/>
          <w:color w:val="000000"/>
          <w:sz w:val="24"/>
          <w:szCs w:val="24"/>
          <w:lang w:val="sr-Latn-ME"/>
        </w:rPr>
        <w:t>Napomena: Garancija ponude u pisanom obliku se dostavlja, u originalu, u posebnoj koverti na kojoj se navodi: naziv i sjedište Naručioca, broj tenderske dokumentacije za koju se podnosi Garancija, naziv, sjedište i adresa Ponuđača i naznake "Garancija ponude" i "Ne otvaraj prije roka za otvaranje ponuda".</w:t>
      </w:r>
    </w:p>
    <w:p w:rsidR="00075D3E" w:rsidRDefault="00075D3E" w:rsidP="006C18E6">
      <w:pPr>
        <w:spacing w:after="0" w:line="240" w:lineRule="auto"/>
        <w:contextualSpacing/>
        <w:jc w:val="both"/>
        <w:rPr>
          <w:rFonts w:ascii="Arial" w:eastAsia="Calibri" w:hAnsi="Arial" w:cs="Arial"/>
          <w:color w:val="000000"/>
          <w:sz w:val="24"/>
          <w:szCs w:val="24"/>
          <w:lang w:val="sr-Latn-ME"/>
        </w:rPr>
      </w:pPr>
    </w:p>
    <w:p w:rsidR="00C85631" w:rsidRPr="00C85631" w:rsidRDefault="00C85631" w:rsidP="00C8563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sz w:val="24"/>
          <w:szCs w:val="32"/>
          <w:lang w:val="sr-Latn-ME"/>
        </w:rPr>
      </w:pPr>
      <w:bookmarkStart w:id="9" w:name="_Toc62730562"/>
      <w:bookmarkStart w:id="10" w:name="_GoBack"/>
      <w:bookmarkEnd w:id="10"/>
      <w:r w:rsidRPr="00C85631">
        <w:rPr>
          <w:rFonts w:ascii="Arial" w:eastAsia="Times New Roman" w:hAnsi="Arial" w:cs="Times New Roman"/>
          <w:b/>
          <w:sz w:val="24"/>
          <w:szCs w:val="32"/>
          <w:lang w:val="sr-Latn-ME"/>
        </w:rPr>
        <w:t>USLOVI ZA AKTIVIRANJE GARANCIJE PONUDE</w:t>
      </w:r>
      <w:r w:rsidRPr="00C85631">
        <w:rPr>
          <w:rFonts w:ascii="Arial" w:eastAsia="Times New Roman" w:hAnsi="Arial" w:cs="Times New Roman"/>
          <w:b/>
          <w:sz w:val="24"/>
          <w:szCs w:val="32"/>
          <w:vertAlign w:val="superscript"/>
          <w:lang w:val="sr-Latn-ME"/>
        </w:rPr>
        <w:footnoteReference w:id="9"/>
      </w:r>
      <w:bookmarkEnd w:id="9"/>
    </w:p>
    <w:p w:rsidR="00C85631" w:rsidRPr="00C85631" w:rsidRDefault="00C85631" w:rsidP="00C85631">
      <w:pPr>
        <w:spacing w:after="0" w:line="240" w:lineRule="auto"/>
        <w:jc w:val="both"/>
        <w:rPr>
          <w:rFonts w:ascii="Arial" w:eastAsia="Times New Roman" w:hAnsi="Arial" w:cs="Arial"/>
          <w:b/>
          <w:bCs/>
          <w:color w:val="000000"/>
          <w:sz w:val="24"/>
          <w:szCs w:val="24"/>
          <w:lang w:val="sr-Latn-ME"/>
        </w:rPr>
      </w:pPr>
    </w:p>
    <w:p w:rsidR="00C85631" w:rsidRPr="00C85631" w:rsidRDefault="00C85631" w:rsidP="00C85631">
      <w:pPr>
        <w:spacing w:after="0" w:line="240" w:lineRule="auto"/>
        <w:jc w:val="both"/>
        <w:rPr>
          <w:rFonts w:ascii="Arial" w:eastAsia="Times New Roman" w:hAnsi="Arial" w:cs="Arial"/>
          <w:sz w:val="24"/>
          <w:szCs w:val="24"/>
          <w:lang w:val="sr-Latn-ME"/>
        </w:rPr>
      </w:pPr>
      <w:r w:rsidRPr="00C85631">
        <w:rPr>
          <w:rFonts w:ascii="Arial" w:eastAsia="Times New Roman" w:hAnsi="Arial" w:cs="Arial"/>
          <w:sz w:val="24"/>
          <w:szCs w:val="24"/>
          <w:lang w:val="sr-Latn-ME"/>
        </w:rPr>
        <w:t xml:space="preserve">Garancija ponude će se aktivirati ako ponuđač: </w:t>
      </w:r>
    </w:p>
    <w:p w:rsidR="00C85631" w:rsidRPr="00C85631" w:rsidRDefault="00C85631" w:rsidP="00C85631">
      <w:pPr>
        <w:autoSpaceDE w:val="0"/>
        <w:autoSpaceDN w:val="0"/>
        <w:adjustRightInd w:val="0"/>
        <w:spacing w:before="60" w:after="60" w:line="240" w:lineRule="auto"/>
        <w:ind w:left="567" w:hanging="283"/>
        <w:jc w:val="both"/>
        <w:rPr>
          <w:rFonts w:ascii="Arial" w:eastAsia="Times New Roman" w:hAnsi="Arial" w:cs="Arial"/>
          <w:color w:val="000000"/>
          <w:sz w:val="24"/>
          <w:szCs w:val="24"/>
          <w:lang w:val="sr-Latn-ME"/>
        </w:rPr>
      </w:pPr>
      <w:r w:rsidRPr="00C85631">
        <w:rPr>
          <w:rFonts w:ascii="Arial" w:eastAsia="Times New Roman" w:hAnsi="Arial" w:cs="Arial"/>
          <w:color w:val="000000"/>
          <w:sz w:val="24"/>
          <w:szCs w:val="24"/>
          <w:lang w:val="sr-Latn-ME"/>
        </w:rPr>
        <w:lastRenderedPageBreak/>
        <w:t>1) odustane od ponude u roku važenja ponude i/ili</w:t>
      </w:r>
    </w:p>
    <w:p w:rsidR="00C85631" w:rsidRPr="00C85631" w:rsidRDefault="00C85631" w:rsidP="006C18E6">
      <w:pPr>
        <w:autoSpaceDE w:val="0"/>
        <w:autoSpaceDN w:val="0"/>
        <w:adjustRightInd w:val="0"/>
        <w:spacing w:before="60" w:after="60" w:line="240" w:lineRule="auto"/>
        <w:ind w:firstLine="283"/>
        <w:jc w:val="both"/>
        <w:rPr>
          <w:rFonts w:ascii="Arial" w:eastAsia="Times New Roman" w:hAnsi="Arial" w:cs="Arial"/>
          <w:color w:val="000000"/>
          <w:sz w:val="24"/>
          <w:szCs w:val="24"/>
          <w:lang w:val="sr-Latn-ME"/>
        </w:rPr>
      </w:pPr>
      <w:r w:rsidRPr="00C85631">
        <w:rPr>
          <w:rFonts w:ascii="Arial" w:eastAsia="Times New Roman" w:hAnsi="Arial" w:cs="Arial"/>
          <w:color w:val="000000"/>
          <w:sz w:val="24"/>
          <w:szCs w:val="24"/>
          <w:lang w:val="sr-Latn-ME"/>
        </w:rPr>
        <w:t xml:space="preserve"> 2) odbije da zaključi ugovor o javnoj nabavci ili okvirni sporazum.</w:t>
      </w:r>
    </w:p>
    <w:p w:rsidR="00C85631" w:rsidRPr="00C85631" w:rsidRDefault="00C85631" w:rsidP="00C8563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sz w:val="24"/>
          <w:szCs w:val="32"/>
          <w:lang w:val="sr-Latn-ME"/>
        </w:rPr>
      </w:pPr>
      <w:bookmarkStart w:id="11" w:name="_Toc62730563"/>
      <w:r w:rsidRPr="00C85631">
        <w:rPr>
          <w:rFonts w:ascii="Arial" w:eastAsia="Times New Roman" w:hAnsi="Arial" w:cs="Times New Roman"/>
          <w:b/>
          <w:sz w:val="24"/>
          <w:szCs w:val="32"/>
          <w:lang w:val="sr-Latn-ME"/>
        </w:rPr>
        <w:t>TAJNOST PODATAKA</w:t>
      </w:r>
      <w:bookmarkEnd w:id="11"/>
    </w:p>
    <w:p w:rsidR="00C85631" w:rsidRPr="00C85631" w:rsidRDefault="00C85631" w:rsidP="00C85631">
      <w:pPr>
        <w:spacing w:after="0" w:line="240" w:lineRule="auto"/>
        <w:jc w:val="both"/>
        <w:rPr>
          <w:rFonts w:ascii="Arial" w:eastAsia="Times New Roman" w:hAnsi="Arial" w:cs="Arial"/>
          <w:color w:val="000000"/>
          <w:sz w:val="24"/>
          <w:szCs w:val="24"/>
          <w:lang w:val="sr-Latn-ME"/>
        </w:rPr>
      </w:pPr>
      <w:r w:rsidRPr="00C85631">
        <w:rPr>
          <w:rFonts w:ascii="Arial" w:eastAsia="Times New Roman" w:hAnsi="Arial" w:cs="Arial"/>
          <w:color w:val="000000"/>
          <w:sz w:val="24"/>
          <w:szCs w:val="24"/>
          <w:lang w:val="sr-Latn-ME"/>
        </w:rPr>
        <w:t xml:space="preserve"> </w:t>
      </w:r>
    </w:p>
    <w:p w:rsidR="00C85631" w:rsidRPr="00C85631" w:rsidRDefault="00C85631" w:rsidP="00C85631">
      <w:pPr>
        <w:spacing w:after="0" w:line="240" w:lineRule="auto"/>
        <w:jc w:val="both"/>
        <w:rPr>
          <w:rFonts w:ascii="Arial" w:eastAsia="Times New Roman" w:hAnsi="Arial" w:cs="Arial"/>
          <w:color w:val="000000"/>
          <w:sz w:val="24"/>
          <w:szCs w:val="24"/>
          <w:lang w:val="sr-Latn-ME"/>
        </w:rPr>
      </w:pPr>
      <w:r w:rsidRPr="00C85631">
        <w:rPr>
          <w:rFonts w:ascii="Arial" w:eastAsia="Times New Roman" w:hAnsi="Arial" w:cs="Arial"/>
          <w:color w:val="000000"/>
          <w:sz w:val="24"/>
          <w:szCs w:val="24"/>
          <w:lang w:val="sr-Latn-ME"/>
        </w:rPr>
        <w:t>Tenderska dokumentacija sadrži tajne podatke</w:t>
      </w:r>
    </w:p>
    <w:p w:rsidR="00C85631" w:rsidRPr="00C85631" w:rsidRDefault="00C85631" w:rsidP="00C85631">
      <w:pPr>
        <w:spacing w:after="0" w:line="240" w:lineRule="auto"/>
        <w:jc w:val="both"/>
        <w:rPr>
          <w:rFonts w:ascii="Arial" w:eastAsia="Times New Roman" w:hAnsi="Arial" w:cs="Arial"/>
          <w:color w:val="000000"/>
          <w:sz w:val="24"/>
          <w:szCs w:val="24"/>
          <w:lang w:val="sr-Latn-ME"/>
        </w:rPr>
      </w:pPr>
    </w:p>
    <w:p w:rsidR="00C85631" w:rsidRPr="002A693D" w:rsidRDefault="003B2ED6" w:rsidP="002A693D">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FE"/>
      </w:r>
      <w:r w:rsidR="00C85631" w:rsidRPr="00C85631">
        <w:rPr>
          <w:rFonts w:ascii="Arial" w:eastAsia="Times New Roman" w:hAnsi="Arial" w:cs="Arial"/>
          <w:color w:val="000000"/>
          <w:sz w:val="24"/>
          <w:szCs w:val="24"/>
          <w:lang w:val="sr-Latn-ME"/>
        </w:rPr>
        <w:t xml:space="preserve"> ne</w:t>
      </w:r>
    </w:p>
    <w:p w:rsidR="00C85631" w:rsidRPr="006C18E6" w:rsidRDefault="00C85631" w:rsidP="006C18E6">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sz w:val="24"/>
          <w:szCs w:val="32"/>
          <w:lang w:val="sr-Latn-ME"/>
        </w:rPr>
      </w:pPr>
      <w:bookmarkStart w:id="12" w:name="_Toc62730564"/>
      <w:r w:rsidRPr="00C85631">
        <w:rPr>
          <w:rFonts w:ascii="Arial" w:eastAsia="Times New Roman" w:hAnsi="Arial" w:cs="Times New Roman"/>
          <w:b/>
          <w:sz w:val="24"/>
          <w:szCs w:val="32"/>
          <w:lang w:val="sr-Latn-ME"/>
        </w:rPr>
        <w:t>UPUTSTVO ZA SAČINJAVANJE PONUDE</w:t>
      </w:r>
      <w:bookmarkEnd w:id="12"/>
    </w:p>
    <w:p w:rsidR="00C85631" w:rsidRPr="00C85631" w:rsidRDefault="00C85631" w:rsidP="00C85631">
      <w:pPr>
        <w:spacing w:after="0" w:line="240" w:lineRule="auto"/>
        <w:jc w:val="both"/>
        <w:rPr>
          <w:rFonts w:ascii="Arial" w:eastAsia="Times New Roman" w:hAnsi="Arial" w:cs="Arial"/>
          <w:sz w:val="24"/>
          <w:szCs w:val="24"/>
          <w:lang w:val="sr-Latn-ME"/>
        </w:rPr>
      </w:pPr>
      <w:r w:rsidRPr="00C85631">
        <w:rPr>
          <w:rFonts w:ascii="Arial" w:eastAsia="Times New Roman" w:hAnsi="Arial" w:cs="Arial"/>
          <w:sz w:val="24"/>
          <w:szCs w:val="24"/>
          <w:lang w:val="sr-Latn-ME"/>
        </w:rPr>
        <w:t xml:space="preserve">Ponude se sačinjava u ESJN u skladu sa tenderskom dokumentacijom i važećim Pravilnikom o sadržaju ponude i uputstvu za sačinjavanje i podnošenje ponude. </w:t>
      </w:r>
    </w:p>
    <w:p w:rsidR="00C85631" w:rsidRPr="00C85631" w:rsidRDefault="00C85631" w:rsidP="00C85631">
      <w:pPr>
        <w:spacing w:after="0" w:line="240" w:lineRule="auto"/>
        <w:jc w:val="both"/>
        <w:rPr>
          <w:rFonts w:ascii="Arial" w:eastAsia="Times New Roman" w:hAnsi="Arial" w:cs="Arial"/>
          <w:sz w:val="24"/>
          <w:szCs w:val="24"/>
          <w:lang w:val="sr-Latn-ME"/>
        </w:rPr>
      </w:pPr>
      <w:r w:rsidRPr="00C85631">
        <w:rPr>
          <w:rFonts w:ascii="Arial" w:eastAsia="Times New Roman" w:hAnsi="Arial" w:cs="Arial"/>
          <w:sz w:val="24"/>
          <w:szCs w:val="24"/>
          <w:lang w:val="sr-Latn-ME"/>
        </w:rPr>
        <w:t>Ispunjenost uslova za učešće u postupku javne nabavke dokazuje se izjavom privrednog subjekta, koja se sačinjava na obrascu datom u Pravilniku o obrascu izjave privrednog subjekta.</w:t>
      </w:r>
    </w:p>
    <w:p w:rsidR="00C85631" w:rsidRDefault="00C85631" w:rsidP="00C85631">
      <w:pPr>
        <w:spacing w:after="0" w:line="240" w:lineRule="auto"/>
        <w:jc w:val="both"/>
        <w:rPr>
          <w:rFonts w:ascii="Arial" w:eastAsia="Calibri" w:hAnsi="Arial" w:cs="Arial"/>
          <w:sz w:val="24"/>
          <w:szCs w:val="24"/>
          <w:lang w:val="sr-Latn-ME"/>
        </w:rPr>
      </w:pPr>
      <w:r w:rsidRPr="00C85631">
        <w:rPr>
          <w:rFonts w:ascii="Arial" w:eastAsia="Times New Roman" w:hAnsi="Arial" w:cs="Arial"/>
          <w:sz w:val="24"/>
          <w:szCs w:val="24"/>
          <w:lang w:val="sr-Latn-ME"/>
        </w:rPr>
        <w:t xml:space="preserve">Ponuđač je dužan da tačno, potpuno, pravilno i nedvosmisleno popuni </w:t>
      </w:r>
      <w:r w:rsidRPr="00C85631">
        <w:rPr>
          <w:rFonts w:ascii="Arial" w:eastAsia="Calibri" w:hAnsi="Arial" w:cs="Arial"/>
          <w:sz w:val="24"/>
          <w:szCs w:val="24"/>
          <w:lang w:val="sr-Latn-ME"/>
        </w:rPr>
        <w:t>Izjavu privrednog subjekta u skladu sa zahtjevima iz tenderske dokumentacije.</w:t>
      </w:r>
    </w:p>
    <w:p w:rsidR="00C85631" w:rsidRPr="00C85631" w:rsidRDefault="00C85631" w:rsidP="00C85631">
      <w:pPr>
        <w:spacing w:after="0" w:line="240" w:lineRule="auto"/>
        <w:jc w:val="both"/>
        <w:rPr>
          <w:rFonts w:ascii="Arial" w:eastAsia="Times New Roman" w:hAnsi="Arial" w:cs="Arial"/>
          <w:b/>
          <w:bCs/>
          <w:color w:val="000000"/>
          <w:sz w:val="24"/>
          <w:szCs w:val="24"/>
          <w:lang w:val="sr-Latn-ME"/>
        </w:rPr>
      </w:pPr>
    </w:p>
    <w:p w:rsidR="00C85631" w:rsidRPr="00C85631" w:rsidRDefault="00C85631" w:rsidP="00C8563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Times New Roman"/>
          <w:b/>
          <w:sz w:val="24"/>
          <w:szCs w:val="32"/>
          <w:lang w:val="sr-Latn-ME"/>
        </w:rPr>
      </w:pPr>
      <w:bookmarkStart w:id="13" w:name="_Toc62730565"/>
      <w:r w:rsidRPr="00C85631">
        <w:rPr>
          <w:rFonts w:ascii="Arial" w:eastAsia="Times New Roman" w:hAnsi="Arial" w:cs="Times New Roman"/>
          <w:b/>
          <w:sz w:val="24"/>
          <w:szCs w:val="32"/>
          <w:lang w:val="sr-Latn-ME"/>
        </w:rPr>
        <w:t>NAČIN ZAKLJUČIVANJA I IZMJENE UGOVORA O JAVNOJ NABAVCI</w:t>
      </w:r>
      <w:bookmarkEnd w:id="13"/>
    </w:p>
    <w:p w:rsidR="00C85631" w:rsidRPr="00C85631" w:rsidRDefault="00C85631" w:rsidP="00C85631">
      <w:pPr>
        <w:spacing w:after="0" w:line="240" w:lineRule="auto"/>
        <w:jc w:val="both"/>
        <w:rPr>
          <w:rFonts w:ascii="Arial" w:eastAsia="Times New Roman" w:hAnsi="Arial" w:cs="Arial"/>
          <w:i/>
          <w:sz w:val="24"/>
          <w:szCs w:val="24"/>
          <w:lang w:val="sr-Latn-ME"/>
        </w:rPr>
      </w:pPr>
    </w:p>
    <w:p w:rsidR="00C85631" w:rsidRPr="00C85631" w:rsidRDefault="00C85631" w:rsidP="00C85631">
      <w:pPr>
        <w:spacing w:after="0" w:line="240" w:lineRule="auto"/>
        <w:jc w:val="both"/>
        <w:rPr>
          <w:rFonts w:ascii="Arial" w:eastAsia="Times New Roman" w:hAnsi="Arial" w:cs="Arial"/>
          <w:sz w:val="24"/>
          <w:szCs w:val="24"/>
          <w:lang w:val="sr-Latn-ME"/>
        </w:rPr>
      </w:pPr>
      <w:r w:rsidRPr="00C85631">
        <w:rPr>
          <w:rFonts w:ascii="Arial" w:eastAsia="Times New Roman" w:hAnsi="Arial" w:cs="Arial"/>
          <w:sz w:val="24"/>
          <w:szCs w:val="24"/>
          <w:lang w:val="sr-Latn-ME"/>
        </w:rPr>
        <w:t xml:space="preserve">Naručilac zaključuje ugovor o javnoj nabavci u pisanom ili elektronskom obliku sa ponuđačem čija je ponuda izabrana kao najpovoljnija, nakon izvršnosti odluke o izboru najpovoljnije ponude. </w:t>
      </w:r>
    </w:p>
    <w:p w:rsidR="00C85631" w:rsidRPr="00C85631" w:rsidRDefault="00C85631" w:rsidP="00C85631">
      <w:pPr>
        <w:spacing w:after="0" w:line="240" w:lineRule="auto"/>
        <w:jc w:val="both"/>
        <w:rPr>
          <w:rFonts w:ascii="Arial" w:eastAsia="Times New Roman" w:hAnsi="Arial" w:cs="Arial"/>
          <w:sz w:val="24"/>
          <w:szCs w:val="24"/>
          <w:lang w:val="sr-Latn-ME"/>
        </w:rPr>
      </w:pPr>
    </w:p>
    <w:p w:rsidR="003B2ED6" w:rsidRPr="003B2ED6" w:rsidRDefault="003B2ED6" w:rsidP="003B2ED6">
      <w:pPr>
        <w:spacing w:after="0" w:line="240" w:lineRule="auto"/>
        <w:jc w:val="both"/>
        <w:rPr>
          <w:rFonts w:ascii="Arial" w:eastAsia="Times New Roman" w:hAnsi="Arial" w:cs="Arial"/>
          <w:sz w:val="24"/>
          <w:szCs w:val="24"/>
        </w:rPr>
      </w:pPr>
      <w:bookmarkStart w:id="14" w:name="_Toc62730566"/>
      <w:r w:rsidRPr="003B2ED6">
        <w:rPr>
          <w:rFonts w:ascii="Arial" w:eastAsia="Times New Roman" w:hAnsi="Arial" w:cs="Arial"/>
          <w:sz w:val="24"/>
          <w:szCs w:val="24"/>
        </w:rPr>
        <w:t>Ugovor o javnoj nabavci mora da bude u skladu sa uslovima utvrđenim tenderskom dokumentacijom, izabranom ponudom i odlukom o izboru najpovoljnije ponude, osim u pogledu iskazivanja PDV-a.</w:t>
      </w:r>
    </w:p>
    <w:p w:rsidR="003B2ED6" w:rsidRPr="003B2ED6" w:rsidRDefault="003B2ED6" w:rsidP="003B2ED6">
      <w:pPr>
        <w:spacing w:after="0" w:line="240" w:lineRule="auto"/>
        <w:ind w:left="360"/>
        <w:jc w:val="both"/>
        <w:rPr>
          <w:rFonts w:ascii="Arial" w:eastAsia="Times New Roman" w:hAnsi="Arial" w:cs="Arial"/>
          <w:sz w:val="24"/>
          <w:szCs w:val="24"/>
        </w:rPr>
      </w:pPr>
    </w:p>
    <w:p w:rsidR="003B2ED6" w:rsidRPr="003B2ED6" w:rsidRDefault="003B2ED6" w:rsidP="003B2ED6">
      <w:pPr>
        <w:spacing w:after="0" w:line="240" w:lineRule="auto"/>
        <w:jc w:val="both"/>
        <w:rPr>
          <w:rFonts w:ascii="Arial" w:eastAsia="Times New Roman" w:hAnsi="Arial" w:cs="Arial"/>
          <w:sz w:val="24"/>
          <w:szCs w:val="24"/>
        </w:rPr>
      </w:pPr>
      <w:r w:rsidRPr="003B2ED6">
        <w:rPr>
          <w:rFonts w:ascii="Arial" w:eastAsia="Times New Roman" w:hAnsi="Arial" w:cs="Arial"/>
          <w:sz w:val="24"/>
          <w:szCs w:val="24"/>
        </w:rPr>
        <w:t xml:space="preserve">Ugovor između naručioca i ponuđača čija je ponuda izabrana kao najpovoljnija, pored uslova koji su propisani ovom tenderskom dokumentacijom, će sadržati i sljedeće: </w:t>
      </w:r>
    </w:p>
    <w:p w:rsidR="003B2ED6" w:rsidRPr="003B2ED6" w:rsidRDefault="003B2ED6" w:rsidP="003B2ED6">
      <w:pPr>
        <w:spacing w:after="0" w:line="240" w:lineRule="auto"/>
        <w:ind w:left="360"/>
        <w:jc w:val="both"/>
        <w:rPr>
          <w:rFonts w:ascii="Arial" w:eastAsia="Times New Roman" w:hAnsi="Arial" w:cs="Arial"/>
          <w:sz w:val="24"/>
          <w:szCs w:val="24"/>
        </w:rPr>
      </w:pPr>
    </w:p>
    <w:p w:rsidR="003B2ED6" w:rsidRPr="003B2ED6" w:rsidRDefault="003B2ED6" w:rsidP="003B2ED6">
      <w:pPr>
        <w:spacing w:after="0" w:line="240" w:lineRule="auto"/>
        <w:jc w:val="both"/>
        <w:rPr>
          <w:rFonts w:ascii="Arial" w:eastAsia="Times New Roman" w:hAnsi="Arial" w:cs="Arial"/>
          <w:sz w:val="24"/>
          <w:szCs w:val="24"/>
          <w:u w:val="single"/>
        </w:rPr>
      </w:pPr>
      <w:r w:rsidRPr="003B2ED6">
        <w:rPr>
          <w:rFonts w:ascii="Arial" w:eastAsia="Times New Roman" w:hAnsi="Arial" w:cs="Arial"/>
          <w:sz w:val="24"/>
          <w:szCs w:val="24"/>
          <w:u w:val="single"/>
        </w:rPr>
        <w:t xml:space="preserve">Obaveze naručioca </w:t>
      </w:r>
    </w:p>
    <w:p w:rsidR="003B2ED6" w:rsidRPr="003B2ED6" w:rsidRDefault="003B2ED6" w:rsidP="003B2ED6">
      <w:pPr>
        <w:spacing w:after="0" w:line="240" w:lineRule="auto"/>
        <w:jc w:val="both"/>
        <w:rPr>
          <w:rFonts w:ascii="Arial" w:eastAsia="Times New Roman" w:hAnsi="Arial" w:cs="Arial"/>
          <w:sz w:val="24"/>
          <w:szCs w:val="24"/>
        </w:rPr>
      </w:pPr>
      <w:r w:rsidRPr="003B2ED6">
        <w:rPr>
          <w:rFonts w:ascii="Arial" w:eastAsia="Times New Roman" w:hAnsi="Arial" w:cs="Arial"/>
          <w:sz w:val="24"/>
          <w:szCs w:val="24"/>
        </w:rPr>
        <w:t>Naručilac je dužan da:</w:t>
      </w:r>
    </w:p>
    <w:p w:rsidR="003B2ED6" w:rsidRPr="003B2ED6" w:rsidRDefault="003B2ED6" w:rsidP="003B2ED6">
      <w:pPr>
        <w:spacing w:after="0" w:line="240" w:lineRule="auto"/>
        <w:ind w:left="360"/>
        <w:jc w:val="both"/>
        <w:rPr>
          <w:rFonts w:ascii="Arial" w:eastAsia="Times New Roman" w:hAnsi="Arial" w:cs="Arial"/>
          <w:sz w:val="24"/>
          <w:szCs w:val="24"/>
        </w:rPr>
      </w:pPr>
      <w:r w:rsidRPr="003B2ED6">
        <w:rPr>
          <w:rFonts w:ascii="Arial" w:eastAsia="Times New Roman" w:hAnsi="Arial" w:cs="Arial"/>
          <w:sz w:val="24"/>
          <w:szCs w:val="24"/>
        </w:rPr>
        <w:t>-blagovremeno, pisanim putem, obavijesti izvođača o danu početka izvođenja radova na objektu koji je predmet javne nabavke, a najkasnije tri dana prije početka izvođenja ovih radova;</w:t>
      </w:r>
    </w:p>
    <w:p w:rsidR="003B2ED6" w:rsidRPr="003B2ED6" w:rsidRDefault="003B2ED6" w:rsidP="003B2ED6">
      <w:pPr>
        <w:spacing w:after="0" w:line="240" w:lineRule="auto"/>
        <w:ind w:left="360"/>
        <w:jc w:val="both"/>
        <w:rPr>
          <w:rFonts w:ascii="Arial" w:eastAsia="Times New Roman" w:hAnsi="Arial" w:cs="Arial"/>
          <w:sz w:val="24"/>
          <w:szCs w:val="24"/>
        </w:rPr>
      </w:pPr>
      <w:r w:rsidRPr="003B2ED6">
        <w:rPr>
          <w:rFonts w:ascii="Arial" w:eastAsia="Times New Roman" w:hAnsi="Arial" w:cs="Arial"/>
          <w:sz w:val="24"/>
          <w:szCs w:val="24"/>
        </w:rPr>
        <w:t>-preda izvođaču tehničku dokumentaciju potrebnu za izvođenje predmetnih radova;</w:t>
      </w:r>
    </w:p>
    <w:p w:rsidR="003B2ED6" w:rsidRPr="003B2ED6" w:rsidRDefault="003B2ED6" w:rsidP="003B2ED6">
      <w:pPr>
        <w:spacing w:after="0" w:line="240" w:lineRule="auto"/>
        <w:ind w:left="360"/>
        <w:jc w:val="both"/>
        <w:rPr>
          <w:rFonts w:ascii="Arial" w:eastAsia="Times New Roman" w:hAnsi="Arial" w:cs="Arial"/>
          <w:sz w:val="24"/>
          <w:szCs w:val="24"/>
        </w:rPr>
      </w:pPr>
      <w:r w:rsidRPr="003B2ED6">
        <w:rPr>
          <w:rFonts w:ascii="Arial" w:eastAsia="Times New Roman" w:hAnsi="Arial" w:cs="Arial"/>
          <w:sz w:val="24"/>
          <w:szCs w:val="24"/>
        </w:rPr>
        <w:t xml:space="preserve">-blagovremeno ovjerene od stručnog nadzora privremene situacije i okončanu situaciju, dostavi naručiocu, koji </w:t>
      </w:r>
      <w:proofErr w:type="gramStart"/>
      <w:r w:rsidRPr="003B2ED6">
        <w:rPr>
          <w:rFonts w:ascii="Arial" w:eastAsia="Times New Roman" w:hAnsi="Arial" w:cs="Arial"/>
          <w:sz w:val="24"/>
          <w:szCs w:val="24"/>
        </w:rPr>
        <w:t>će  po</w:t>
      </w:r>
      <w:proofErr w:type="gramEnd"/>
      <w:r w:rsidRPr="003B2ED6">
        <w:rPr>
          <w:rFonts w:ascii="Arial" w:eastAsia="Times New Roman" w:hAnsi="Arial" w:cs="Arial"/>
          <w:sz w:val="24"/>
          <w:szCs w:val="24"/>
        </w:rPr>
        <w:t xml:space="preserve"> istim izvršiti plaćanje u ugovorenom roku.</w:t>
      </w:r>
    </w:p>
    <w:p w:rsidR="003B2ED6" w:rsidRPr="003B2ED6" w:rsidRDefault="003B2ED6" w:rsidP="003B2ED6">
      <w:pPr>
        <w:spacing w:after="0" w:line="240" w:lineRule="auto"/>
        <w:ind w:left="360"/>
        <w:jc w:val="both"/>
        <w:rPr>
          <w:rFonts w:ascii="Arial" w:eastAsia="Times New Roman" w:hAnsi="Arial" w:cs="Arial"/>
          <w:sz w:val="24"/>
          <w:szCs w:val="24"/>
        </w:rPr>
      </w:pPr>
      <w:r w:rsidRPr="003B2ED6">
        <w:rPr>
          <w:rFonts w:ascii="Arial" w:eastAsia="Times New Roman" w:hAnsi="Arial" w:cs="Arial"/>
          <w:sz w:val="24"/>
          <w:szCs w:val="24"/>
        </w:rPr>
        <w:t>-Isplati sredstava iz ugovora putem privremenih mjesečnih situacija i putem konačnog obračuna izvedenih radova.</w:t>
      </w:r>
    </w:p>
    <w:p w:rsidR="003B2ED6" w:rsidRPr="003B2ED6" w:rsidRDefault="003B2ED6" w:rsidP="003B2ED6">
      <w:pPr>
        <w:spacing w:after="0" w:line="240" w:lineRule="auto"/>
        <w:ind w:left="360"/>
        <w:jc w:val="both"/>
        <w:rPr>
          <w:rFonts w:ascii="Arial" w:eastAsia="Times New Roman" w:hAnsi="Arial" w:cs="Arial"/>
          <w:sz w:val="24"/>
          <w:szCs w:val="24"/>
        </w:rPr>
      </w:pPr>
    </w:p>
    <w:p w:rsidR="003B2ED6" w:rsidRPr="003B2ED6" w:rsidRDefault="003B2ED6" w:rsidP="003B2ED6">
      <w:pPr>
        <w:spacing w:after="0" w:line="240" w:lineRule="auto"/>
        <w:jc w:val="both"/>
        <w:rPr>
          <w:rFonts w:ascii="Arial" w:eastAsia="Times New Roman" w:hAnsi="Arial" w:cs="Arial"/>
          <w:sz w:val="24"/>
          <w:szCs w:val="24"/>
          <w:u w:val="single"/>
        </w:rPr>
      </w:pPr>
      <w:r w:rsidRPr="003B2ED6">
        <w:rPr>
          <w:rFonts w:ascii="Arial" w:eastAsia="Times New Roman" w:hAnsi="Arial" w:cs="Arial"/>
          <w:sz w:val="24"/>
          <w:szCs w:val="24"/>
          <w:u w:val="single"/>
        </w:rPr>
        <w:t>Obaveze izvođača</w:t>
      </w:r>
    </w:p>
    <w:p w:rsidR="003B2ED6" w:rsidRPr="003B2ED6" w:rsidRDefault="003B2ED6" w:rsidP="003B2ED6">
      <w:pPr>
        <w:spacing w:after="0" w:line="240" w:lineRule="auto"/>
        <w:ind w:left="360"/>
        <w:jc w:val="both"/>
        <w:rPr>
          <w:rFonts w:ascii="Arial" w:eastAsia="Times New Roman" w:hAnsi="Arial" w:cs="Arial"/>
          <w:sz w:val="24"/>
          <w:szCs w:val="24"/>
        </w:rPr>
      </w:pPr>
      <w:r w:rsidRPr="003B2ED6">
        <w:rPr>
          <w:rFonts w:ascii="Arial" w:eastAsia="Times New Roman" w:hAnsi="Arial" w:cs="Arial"/>
          <w:sz w:val="24"/>
          <w:szCs w:val="24"/>
        </w:rPr>
        <w:lastRenderedPageBreak/>
        <w:t xml:space="preserve">Izvođač se obavezuje, pošto se prethodno upoznao sa svim uslovima, pravima i </w:t>
      </w:r>
      <w:proofErr w:type="gramStart"/>
      <w:r w:rsidRPr="003B2ED6">
        <w:rPr>
          <w:rFonts w:ascii="Arial" w:eastAsia="Times New Roman" w:hAnsi="Arial" w:cs="Arial"/>
          <w:sz w:val="24"/>
          <w:szCs w:val="24"/>
        </w:rPr>
        <w:t>obavezama  koje</w:t>
      </w:r>
      <w:proofErr w:type="gramEnd"/>
      <w:r w:rsidRPr="003B2ED6">
        <w:rPr>
          <w:rFonts w:ascii="Arial" w:eastAsia="Times New Roman" w:hAnsi="Arial" w:cs="Arial"/>
          <w:sz w:val="24"/>
          <w:szCs w:val="24"/>
        </w:rPr>
        <w:t xml:space="preserve"> kao izvođač ima u vezi sa izvršenjem svih radova koji su predmet ovog ugovora i za koje je dao svoju ponudu, da radove izvede prema tehničkoj dokumentaciji, stručno i kvalitetno, držeći se tehničkih propisa, pravila i standarda koji važe u građevinarstvu za građenje ugovorene vrste radova.</w:t>
      </w:r>
    </w:p>
    <w:p w:rsidR="003B2ED6" w:rsidRPr="003B2ED6" w:rsidRDefault="003B2ED6" w:rsidP="003B2ED6">
      <w:pPr>
        <w:spacing w:after="0" w:line="240" w:lineRule="auto"/>
        <w:ind w:left="360"/>
        <w:jc w:val="both"/>
        <w:rPr>
          <w:rFonts w:ascii="Arial" w:eastAsia="Times New Roman" w:hAnsi="Arial" w:cs="Arial"/>
          <w:sz w:val="24"/>
          <w:szCs w:val="24"/>
        </w:rPr>
      </w:pPr>
      <w:r w:rsidRPr="003B2ED6">
        <w:rPr>
          <w:rFonts w:ascii="Arial" w:eastAsia="Times New Roman" w:hAnsi="Arial" w:cs="Arial"/>
          <w:sz w:val="24"/>
          <w:szCs w:val="24"/>
        </w:rPr>
        <w:t xml:space="preserve">Izvođač je dužan da u roku od 5 dana od dana potpisivanja ugovora dostavi detaljni dinamički plan izvođenja radova sa potpunim tehničkim podacima o angažovanju radne snage i opreme neophodne za realizaciju radova koji su predmet </w:t>
      </w:r>
      <w:proofErr w:type="gramStart"/>
      <w:r w:rsidRPr="003B2ED6">
        <w:rPr>
          <w:rFonts w:ascii="Arial" w:eastAsia="Times New Roman" w:hAnsi="Arial" w:cs="Arial"/>
          <w:sz w:val="24"/>
          <w:szCs w:val="24"/>
        </w:rPr>
        <w:t>Ugovora,  i</w:t>
      </w:r>
      <w:proofErr w:type="gramEnd"/>
      <w:r w:rsidRPr="003B2ED6">
        <w:rPr>
          <w:rFonts w:ascii="Arial" w:eastAsia="Times New Roman" w:hAnsi="Arial" w:cs="Arial"/>
          <w:sz w:val="24"/>
          <w:szCs w:val="24"/>
        </w:rPr>
        <w:t xml:space="preserve"> u skladu sa ugovorenim rokom završetka radova i da isti dostavi Naručiocu na davanje saglasnosti.</w:t>
      </w:r>
    </w:p>
    <w:p w:rsidR="003B2ED6" w:rsidRPr="003B2ED6" w:rsidRDefault="003B2ED6" w:rsidP="003B2ED6">
      <w:pPr>
        <w:spacing w:after="0" w:line="240" w:lineRule="auto"/>
        <w:ind w:left="360"/>
        <w:jc w:val="both"/>
        <w:rPr>
          <w:rFonts w:ascii="Arial" w:eastAsia="Times New Roman" w:hAnsi="Arial" w:cs="Arial"/>
          <w:sz w:val="24"/>
          <w:szCs w:val="24"/>
        </w:rPr>
      </w:pPr>
    </w:p>
    <w:p w:rsidR="003B2ED6" w:rsidRPr="003B2ED6" w:rsidRDefault="003B2ED6" w:rsidP="003B2ED6">
      <w:pPr>
        <w:spacing w:after="0" w:line="240" w:lineRule="auto"/>
        <w:jc w:val="both"/>
        <w:rPr>
          <w:rFonts w:ascii="Arial" w:eastAsia="Times New Roman" w:hAnsi="Arial" w:cs="Arial"/>
          <w:sz w:val="24"/>
          <w:szCs w:val="24"/>
        </w:rPr>
      </w:pPr>
      <w:r w:rsidRPr="003B2ED6">
        <w:rPr>
          <w:rFonts w:ascii="Arial" w:eastAsia="Times New Roman" w:hAnsi="Arial" w:cs="Arial"/>
          <w:sz w:val="24"/>
          <w:szCs w:val="24"/>
        </w:rPr>
        <w:t xml:space="preserve">Ako Izvođač svojom krivicom dovede u pitanje rok i završetak objekta iz ugovora prema dinamičkom planu izvođenja radova i u ugovorenom roku njegovog završetka ili od strane naručioca produženom roku, tada naručilac ima pravo da sve, ili dio preostalih neizvršenih radova oduzme izvođaču i bez njegove posebne saglasnosti </w:t>
      </w:r>
      <w:proofErr w:type="gramStart"/>
      <w:r w:rsidRPr="003B2ED6">
        <w:rPr>
          <w:rFonts w:ascii="Arial" w:eastAsia="Times New Roman" w:hAnsi="Arial" w:cs="Arial"/>
          <w:sz w:val="24"/>
          <w:szCs w:val="24"/>
        </w:rPr>
        <w:t>ustupi  na</w:t>
      </w:r>
      <w:proofErr w:type="gramEnd"/>
      <w:r w:rsidRPr="003B2ED6">
        <w:rPr>
          <w:rFonts w:ascii="Arial" w:eastAsia="Times New Roman" w:hAnsi="Arial" w:cs="Arial"/>
          <w:sz w:val="24"/>
          <w:szCs w:val="24"/>
        </w:rPr>
        <w:t xml:space="preserve"> izvođenje drugom izvođaču.</w:t>
      </w:r>
    </w:p>
    <w:p w:rsidR="003B2ED6" w:rsidRPr="003B2ED6" w:rsidRDefault="003B2ED6" w:rsidP="003B2ED6">
      <w:pPr>
        <w:spacing w:after="0" w:line="240" w:lineRule="auto"/>
        <w:jc w:val="both"/>
        <w:rPr>
          <w:rFonts w:ascii="Arial" w:eastAsia="Times New Roman" w:hAnsi="Arial" w:cs="Arial"/>
          <w:sz w:val="24"/>
          <w:szCs w:val="24"/>
        </w:rPr>
      </w:pPr>
      <w:r w:rsidRPr="003B2ED6">
        <w:rPr>
          <w:rFonts w:ascii="Arial" w:eastAsia="Times New Roman" w:hAnsi="Arial" w:cs="Arial"/>
          <w:sz w:val="24"/>
          <w:szCs w:val="24"/>
        </w:rPr>
        <w:t>Eventualne razlike između ugovorene cijene oduzetih radova i cijene ugovorene sa drugim izvođačem, snosi izvođač.</w:t>
      </w:r>
    </w:p>
    <w:p w:rsidR="003B2ED6" w:rsidRPr="003B2ED6" w:rsidRDefault="003B2ED6" w:rsidP="003B2ED6">
      <w:pPr>
        <w:spacing w:after="0" w:line="240" w:lineRule="auto"/>
        <w:jc w:val="both"/>
        <w:rPr>
          <w:rFonts w:ascii="Arial" w:eastAsia="Times New Roman" w:hAnsi="Arial" w:cs="Arial"/>
          <w:sz w:val="24"/>
          <w:szCs w:val="24"/>
        </w:rPr>
      </w:pPr>
      <w:r w:rsidRPr="003B2ED6">
        <w:rPr>
          <w:rFonts w:ascii="Arial" w:eastAsia="Times New Roman" w:hAnsi="Arial" w:cs="Arial"/>
          <w:sz w:val="24"/>
          <w:szCs w:val="24"/>
        </w:rPr>
        <w:t>Pored obaveze iz predhodnog stava izvođač je dužan da naručiocu naknadi štetu koju ovaj pretrpi zbog raskida ugovora iz prethodno navedenih razloga.</w:t>
      </w:r>
    </w:p>
    <w:p w:rsidR="003B2ED6" w:rsidRPr="003B2ED6" w:rsidRDefault="003B2ED6" w:rsidP="003B2ED6">
      <w:pPr>
        <w:spacing w:after="0" w:line="240" w:lineRule="auto"/>
        <w:ind w:left="360"/>
        <w:jc w:val="both"/>
        <w:rPr>
          <w:rFonts w:ascii="Arial" w:eastAsia="Times New Roman" w:hAnsi="Arial" w:cs="Arial"/>
          <w:sz w:val="24"/>
          <w:szCs w:val="24"/>
        </w:rPr>
      </w:pPr>
    </w:p>
    <w:p w:rsidR="003B2ED6" w:rsidRPr="003B2ED6" w:rsidRDefault="003B2ED6" w:rsidP="003B2ED6">
      <w:pPr>
        <w:spacing w:after="0" w:line="240" w:lineRule="auto"/>
        <w:jc w:val="both"/>
        <w:rPr>
          <w:rFonts w:ascii="Arial" w:eastAsia="Times New Roman" w:hAnsi="Arial" w:cs="Arial"/>
          <w:sz w:val="24"/>
          <w:szCs w:val="24"/>
        </w:rPr>
      </w:pPr>
      <w:r w:rsidRPr="003B2ED6">
        <w:rPr>
          <w:rFonts w:ascii="Arial" w:eastAsia="Times New Roman" w:hAnsi="Arial" w:cs="Arial"/>
          <w:sz w:val="24"/>
          <w:szCs w:val="24"/>
        </w:rPr>
        <w:t>Organizaciju i priključenje gradilišta na instalacije elektrike, vodovoda, kanalizacije, PTT i dr., izvođač obezbjeđuje sam i o svom trošku.</w:t>
      </w:r>
    </w:p>
    <w:p w:rsidR="003B2ED6" w:rsidRDefault="003B2ED6" w:rsidP="003B2ED6">
      <w:pPr>
        <w:spacing w:after="0" w:line="240" w:lineRule="auto"/>
        <w:ind w:left="360"/>
        <w:jc w:val="both"/>
        <w:rPr>
          <w:rFonts w:ascii="Times New Roman" w:eastAsia="Times New Roman" w:hAnsi="Times New Roman" w:cs="Times New Roman"/>
          <w:u w:val="single"/>
        </w:rPr>
      </w:pPr>
    </w:p>
    <w:p w:rsidR="003B2ED6" w:rsidRPr="003B2ED6" w:rsidRDefault="003B2ED6" w:rsidP="003B2ED6">
      <w:pPr>
        <w:spacing w:after="0" w:line="240" w:lineRule="auto"/>
        <w:jc w:val="both"/>
        <w:rPr>
          <w:rFonts w:ascii="Arial" w:eastAsia="Times New Roman" w:hAnsi="Arial" w:cs="Arial"/>
          <w:u w:val="single"/>
        </w:rPr>
      </w:pPr>
      <w:proofErr w:type="gramStart"/>
      <w:r w:rsidRPr="003B2ED6">
        <w:rPr>
          <w:rFonts w:ascii="Arial" w:eastAsia="Times New Roman" w:hAnsi="Arial" w:cs="Arial"/>
          <w:u w:val="single"/>
        </w:rPr>
        <w:t>Stručni  nadzor</w:t>
      </w:r>
      <w:proofErr w:type="gramEnd"/>
    </w:p>
    <w:p w:rsidR="003B2ED6" w:rsidRPr="003B2ED6" w:rsidRDefault="003B2ED6" w:rsidP="003B2ED6">
      <w:pPr>
        <w:spacing w:after="0" w:line="240" w:lineRule="auto"/>
        <w:ind w:left="360"/>
        <w:jc w:val="both"/>
        <w:rPr>
          <w:rFonts w:ascii="Arial" w:eastAsia="Times New Roman" w:hAnsi="Arial" w:cs="Arial"/>
        </w:rPr>
      </w:pPr>
      <w:r w:rsidRPr="003B2ED6">
        <w:rPr>
          <w:rFonts w:ascii="Arial" w:eastAsia="Times New Roman" w:hAnsi="Arial" w:cs="Arial"/>
        </w:rPr>
        <w:t xml:space="preserve">Naručilac će danom uvođenja u posao izvođaču pismeno saopštiti </w:t>
      </w:r>
      <w:proofErr w:type="gramStart"/>
      <w:r w:rsidRPr="003B2ED6">
        <w:rPr>
          <w:rFonts w:ascii="Arial" w:eastAsia="Times New Roman" w:hAnsi="Arial" w:cs="Arial"/>
        </w:rPr>
        <w:t>lica  koja</w:t>
      </w:r>
      <w:proofErr w:type="gramEnd"/>
      <w:r w:rsidRPr="003B2ED6">
        <w:rPr>
          <w:rFonts w:ascii="Arial" w:eastAsia="Times New Roman" w:hAnsi="Arial" w:cs="Arial"/>
        </w:rPr>
        <w:t xml:space="preserve">  će  vršiti  stručni i nadzor  nad  izvođenjem  radova  (u daljem tekstu: Nadzorni organ).</w:t>
      </w:r>
    </w:p>
    <w:p w:rsidR="003B2ED6" w:rsidRPr="003B2ED6" w:rsidRDefault="003B2ED6" w:rsidP="003B2ED6">
      <w:pPr>
        <w:spacing w:after="0" w:line="240" w:lineRule="auto"/>
        <w:ind w:left="360"/>
        <w:jc w:val="both"/>
        <w:rPr>
          <w:rFonts w:ascii="Arial" w:eastAsia="Times New Roman" w:hAnsi="Arial" w:cs="Arial"/>
        </w:rPr>
      </w:pPr>
      <w:r w:rsidRPr="003B2ED6">
        <w:rPr>
          <w:rFonts w:ascii="Arial" w:eastAsia="Times New Roman" w:hAnsi="Arial" w:cs="Arial"/>
        </w:rPr>
        <w:t>Ako u toku izvođenja radova dođe do promjene nadzornog organa, naručilac će o tome obavijestiti izvođača.</w:t>
      </w:r>
    </w:p>
    <w:p w:rsidR="003B2ED6" w:rsidRPr="003B2ED6" w:rsidRDefault="003B2ED6" w:rsidP="003B2ED6">
      <w:pPr>
        <w:spacing w:after="0" w:line="240" w:lineRule="auto"/>
        <w:ind w:left="360"/>
        <w:jc w:val="both"/>
        <w:rPr>
          <w:rFonts w:ascii="Arial" w:eastAsia="Times New Roman" w:hAnsi="Arial" w:cs="Arial"/>
        </w:rPr>
      </w:pPr>
      <w:r w:rsidRPr="003B2ED6">
        <w:rPr>
          <w:rFonts w:ascii="Arial" w:eastAsia="Times New Roman" w:hAnsi="Arial" w:cs="Arial"/>
        </w:rPr>
        <w:t>Nadzorni organ ovlašćen je da se stara i kontroliše: da li izvođač izvodi radove prema tehničkoj dokumentaciji, provjeru kvaliteta izvođenja radova, primjenu propisa, standarda, tehničkih normativa i normi kvaliteta, kontrolu kvaliteta materijala  koji se ugrađuju, da daje tehnička tumačenja eventualno nejasnih detalja u projektu potrebnih za izvođenje radova u duhu uslova utvrđenih ugovorom, da kontroliše dinamiku napredovanja radova i ugovorenog roka završetka objekta, da ocjenjuje spremnost i sposobnost radne snage i oruđa rada angažovanih na izgradnji objekta, kao i da vrši i druge poslove koji proizilaze iz važećih propisa i spadaju u nadležnost i funkciju nadzora.</w:t>
      </w:r>
    </w:p>
    <w:p w:rsidR="003B2ED6" w:rsidRPr="003B2ED6" w:rsidRDefault="003B2ED6" w:rsidP="003B2ED6">
      <w:pPr>
        <w:spacing w:after="0" w:line="240" w:lineRule="auto"/>
        <w:ind w:left="360"/>
        <w:jc w:val="both"/>
        <w:rPr>
          <w:rFonts w:ascii="Arial" w:eastAsia="Times New Roman" w:hAnsi="Arial" w:cs="Arial"/>
        </w:rPr>
      </w:pPr>
      <w:r w:rsidRPr="003B2ED6">
        <w:rPr>
          <w:rFonts w:ascii="Arial" w:eastAsia="Times New Roman" w:hAnsi="Arial" w:cs="Arial"/>
        </w:rPr>
        <w:t>Nadzorni organ nema pravo da oslobodi izvođača od bilo koje njegove dužnosti ili obaveze iz ugovora ukoliko za to ne dobije pismeno ovlašćenje od naručioca.</w:t>
      </w:r>
    </w:p>
    <w:p w:rsidR="003B2ED6" w:rsidRPr="003B2ED6" w:rsidRDefault="003B2ED6" w:rsidP="003B2ED6">
      <w:pPr>
        <w:spacing w:after="0" w:line="240" w:lineRule="auto"/>
        <w:ind w:left="360"/>
        <w:jc w:val="both"/>
        <w:rPr>
          <w:rFonts w:ascii="Arial" w:eastAsia="Times New Roman" w:hAnsi="Arial" w:cs="Arial"/>
        </w:rPr>
      </w:pPr>
      <w:r w:rsidRPr="003B2ED6">
        <w:rPr>
          <w:rFonts w:ascii="Arial" w:eastAsia="Times New Roman" w:hAnsi="Arial" w:cs="Arial"/>
        </w:rPr>
        <w:t>Postojanje nadzornog organa i njegovi propusti u vršenju stručnog nadzora ne oslobađa izvođača od njegove obaveze i odgovornosti za kvalitetno i pravilno izvođenje radova.</w:t>
      </w:r>
    </w:p>
    <w:p w:rsidR="003B2ED6" w:rsidRPr="003B2ED6" w:rsidRDefault="003B2ED6" w:rsidP="003B2ED6">
      <w:pPr>
        <w:spacing w:after="0" w:line="240" w:lineRule="auto"/>
        <w:ind w:left="360"/>
        <w:jc w:val="both"/>
        <w:rPr>
          <w:rFonts w:ascii="Arial" w:eastAsia="Times New Roman" w:hAnsi="Arial" w:cs="Arial"/>
        </w:rPr>
      </w:pPr>
      <w:r w:rsidRPr="003B2ED6">
        <w:rPr>
          <w:rFonts w:ascii="Arial" w:eastAsia="Times New Roman" w:hAnsi="Arial" w:cs="Arial"/>
        </w:rPr>
        <w:t xml:space="preserve">Nadzorni organ ima pravo da naredi izvođaču </w:t>
      </w:r>
      <w:proofErr w:type="gramStart"/>
      <w:r w:rsidRPr="003B2ED6">
        <w:rPr>
          <w:rFonts w:ascii="Arial" w:eastAsia="Times New Roman" w:hAnsi="Arial" w:cs="Arial"/>
        </w:rPr>
        <w:t>da  otkloni</w:t>
      </w:r>
      <w:proofErr w:type="gramEnd"/>
      <w:r w:rsidRPr="003B2ED6">
        <w:rPr>
          <w:rFonts w:ascii="Arial" w:eastAsia="Times New Roman" w:hAnsi="Arial" w:cs="Arial"/>
        </w:rPr>
        <w:t xml:space="preserve"> nekvalitetno izvedene radove i zabrani ugrađivanje nekvalitetnog materijala.</w:t>
      </w:r>
    </w:p>
    <w:p w:rsidR="003B2ED6" w:rsidRPr="003B2ED6" w:rsidRDefault="003B2ED6" w:rsidP="003B2ED6">
      <w:pPr>
        <w:spacing w:after="0" w:line="240" w:lineRule="auto"/>
        <w:ind w:left="360"/>
        <w:jc w:val="both"/>
        <w:rPr>
          <w:rFonts w:ascii="Arial" w:eastAsia="Times New Roman" w:hAnsi="Arial" w:cs="Arial"/>
        </w:rPr>
      </w:pPr>
      <w:r w:rsidRPr="003B2ED6">
        <w:rPr>
          <w:rFonts w:ascii="Arial" w:eastAsia="Times New Roman" w:hAnsi="Arial" w:cs="Arial"/>
        </w:rPr>
        <w:t>Ako izvođač, i pored upozorenja i zahtjeva Nadzornog organa, ne otkloni uočene nedostatke i nastavi sa nekvalitetnim izvođenjem radova Nadzorni organ će radove obustaviti i o tome obavjestiti naručioca i nadležnu inspekciju i te okolnosti unijeti u građevinski dnevnik.</w:t>
      </w:r>
    </w:p>
    <w:p w:rsidR="003B2ED6" w:rsidRPr="003B2ED6" w:rsidRDefault="003B2ED6" w:rsidP="003B2ED6">
      <w:pPr>
        <w:spacing w:after="0" w:line="240" w:lineRule="auto"/>
        <w:ind w:left="360"/>
        <w:jc w:val="both"/>
        <w:rPr>
          <w:rFonts w:ascii="Arial" w:eastAsia="Times New Roman" w:hAnsi="Arial" w:cs="Arial"/>
        </w:rPr>
      </w:pPr>
      <w:r w:rsidRPr="003B2ED6">
        <w:rPr>
          <w:rFonts w:ascii="Arial" w:eastAsia="Times New Roman" w:hAnsi="Arial" w:cs="Arial"/>
        </w:rPr>
        <w:t>Sa izvođenjem radova može se ponovo nastaviti kada izvođač preduzme i sprovede odgovarajuće radnje i mjere kojima se prema nalazu nadležne inspekcije i nadzornog organa obezbjeđuje kvalitetno izvođenje radova.</w:t>
      </w:r>
    </w:p>
    <w:p w:rsidR="003B2ED6" w:rsidRPr="003B2ED6" w:rsidRDefault="003B2ED6" w:rsidP="003B2ED6">
      <w:pPr>
        <w:spacing w:after="0" w:line="240" w:lineRule="auto"/>
        <w:ind w:left="360"/>
        <w:jc w:val="both"/>
        <w:rPr>
          <w:rFonts w:ascii="Arial" w:eastAsia="Times New Roman" w:hAnsi="Arial" w:cs="Arial"/>
        </w:rPr>
      </w:pPr>
      <w:r w:rsidRPr="003B2ED6">
        <w:rPr>
          <w:rFonts w:ascii="Arial" w:eastAsia="Times New Roman" w:hAnsi="Arial" w:cs="Arial"/>
        </w:rPr>
        <w:lastRenderedPageBreak/>
        <w:t>Ako se između Nadzornog organa i izvođača pojave nesaglasnosti u pogledu kvaliteta materijala koji se ugrađuje, materijal se daje na ispitivanje.</w:t>
      </w:r>
    </w:p>
    <w:p w:rsidR="003B2ED6" w:rsidRPr="003B2ED6" w:rsidRDefault="003B2ED6" w:rsidP="003B2ED6">
      <w:pPr>
        <w:spacing w:after="0" w:line="240" w:lineRule="auto"/>
        <w:ind w:left="360"/>
        <w:jc w:val="both"/>
        <w:rPr>
          <w:rFonts w:ascii="Arial" w:eastAsia="Times New Roman" w:hAnsi="Arial" w:cs="Arial"/>
        </w:rPr>
      </w:pPr>
      <w:r w:rsidRPr="003B2ED6">
        <w:rPr>
          <w:rFonts w:ascii="Arial" w:eastAsia="Times New Roman" w:hAnsi="Arial" w:cs="Arial"/>
        </w:rPr>
        <w:t>Troškove ovog ispitivanja plaća izvođač koji ima pravo da traži njihovu nadoknadu od naručioca, ako ovaj nije bio u pravu.</w:t>
      </w:r>
    </w:p>
    <w:p w:rsidR="003B2ED6" w:rsidRPr="003B2ED6" w:rsidRDefault="003B2ED6" w:rsidP="003B2ED6">
      <w:pPr>
        <w:spacing w:after="0" w:line="240" w:lineRule="auto"/>
        <w:ind w:left="360"/>
        <w:jc w:val="both"/>
        <w:rPr>
          <w:rFonts w:ascii="Arial" w:eastAsia="Times New Roman" w:hAnsi="Arial" w:cs="Arial"/>
        </w:rPr>
      </w:pPr>
    </w:p>
    <w:p w:rsidR="003B2ED6" w:rsidRPr="003B2ED6" w:rsidRDefault="003B2ED6" w:rsidP="003B2ED6">
      <w:pPr>
        <w:spacing w:after="0" w:line="240" w:lineRule="auto"/>
        <w:ind w:left="360"/>
        <w:jc w:val="both"/>
        <w:rPr>
          <w:rFonts w:ascii="Arial" w:eastAsia="Times New Roman" w:hAnsi="Arial" w:cs="Arial"/>
          <w:u w:val="single"/>
        </w:rPr>
      </w:pPr>
      <w:r w:rsidRPr="003B2ED6">
        <w:rPr>
          <w:rFonts w:ascii="Arial" w:eastAsia="Times New Roman" w:hAnsi="Arial" w:cs="Arial"/>
          <w:u w:val="single"/>
        </w:rPr>
        <w:t xml:space="preserve">Kvalitet materijala </w:t>
      </w:r>
    </w:p>
    <w:p w:rsidR="003B2ED6" w:rsidRPr="003B2ED6" w:rsidRDefault="003B2ED6" w:rsidP="003B2ED6">
      <w:pPr>
        <w:spacing w:after="0" w:line="240" w:lineRule="auto"/>
        <w:ind w:left="360"/>
        <w:jc w:val="both"/>
        <w:rPr>
          <w:rFonts w:ascii="Arial" w:eastAsia="Times New Roman" w:hAnsi="Arial" w:cs="Arial"/>
        </w:rPr>
      </w:pPr>
      <w:r w:rsidRPr="003B2ED6">
        <w:rPr>
          <w:rFonts w:ascii="Arial" w:eastAsia="Times New Roman" w:hAnsi="Arial" w:cs="Arial"/>
        </w:rPr>
        <w:t xml:space="preserve">Kvalitet materijala koji se ugrađuje </w:t>
      </w:r>
      <w:proofErr w:type="gramStart"/>
      <w:r w:rsidRPr="003B2ED6">
        <w:rPr>
          <w:rFonts w:ascii="Arial" w:eastAsia="Times New Roman" w:hAnsi="Arial" w:cs="Arial"/>
        </w:rPr>
        <w:t>i  izvedenih</w:t>
      </w:r>
      <w:proofErr w:type="gramEnd"/>
      <w:r w:rsidRPr="003B2ED6">
        <w:rPr>
          <w:rFonts w:ascii="Arial" w:eastAsia="Times New Roman" w:hAnsi="Arial" w:cs="Arial"/>
        </w:rPr>
        <w:t xml:space="preserve"> radova, izvođač mora da dokaže atestima o izvršenim ispitivanjima materijala i radova odnosno garantnim listovima proizvođača materijala i opreme.</w:t>
      </w:r>
    </w:p>
    <w:p w:rsidR="003B2ED6" w:rsidRPr="003B2ED6" w:rsidRDefault="003B2ED6" w:rsidP="003B2ED6">
      <w:pPr>
        <w:spacing w:after="0" w:line="240" w:lineRule="auto"/>
        <w:ind w:left="360"/>
        <w:jc w:val="both"/>
        <w:rPr>
          <w:rFonts w:ascii="Arial" w:eastAsia="Times New Roman" w:hAnsi="Arial" w:cs="Arial"/>
        </w:rPr>
      </w:pPr>
      <w:r w:rsidRPr="003B2ED6">
        <w:rPr>
          <w:rFonts w:ascii="Arial" w:eastAsia="Times New Roman" w:hAnsi="Arial" w:cs="Arial"/>
        </w:rPr>
        <w:t>Sve troškove ispitivanja kvaliteta materijala i radova snosi izvođač.</w:t>
      </w:r>
    </w:p>
    <w:p w:rsidR="003B2ED6" w:rsidRPr="003B2ED6" w:rsidRDefault="003B2ED6" w:rsidP="003B2ED6">
      <w:pPr>
        <w:spacing w:after="0" w:line="240" w:lineRule="auto"/>
        <w:ind w:left="360"/>
        <w:jc w:val="both"/>
        <w:rPr>
          <w:rFonts w:ascii="Arial" w:eastAsia="Times New Roman" w:hAnsi="Arial" w:cs="Arial"/>
        </w:rPr>
      </w:pPr>
      <w:r w:rsidRPr="003B2ED6">
        <w:rPr>
          <w:rFonts w:ascii="Arial" w:eastAsia="Times New Roman" w:hAnsi="Arial" w:cs="Arial"/>
        </w:rPr>
        <w:t>Rezultat svih ispitivanja izvođač mora blagovremeno dostavljati Nadzornom organu i ovi biti upisani u građevinski dnevnik.</w:t>
      </w:r>
    </w:p>
    <w:p w:rsidR="003B2ED6" w:rsidRPr="003B2ED6" w:rsidRDefault="003B2ED6" w:rsidP="003B2ED6">
      <w:pPr>
        <w:spacing w:after="0" w:line="240" w:lineRule="auto"/>
        <w:ind w:left="360"/>
        <w:jc w:val="both"/>
        <w:rPr>
          <w:rFonts w:ascii="Arial" w:eastAsia="Times New Roman" w:hAnsi="Arial" w:cs="Arial"/>
        </w:rPr>
      </w:pPr>
      <w:r w:rsidRPr="003B2ED6">
        <w:rPr>
          <w:rFonts w:ascii="Arial" w:eastAsia="Times New Roman" w:hAnsi="Arial" w:cs="Arial"/>
        </w:rPr>
        <w:t xml:space="preserve">Ukoliko rezultati ispitivanja pokažu da kvalitet ugrađenog materijala ili </w:t>
      </w:r>
      <w:proofErr w:type="gramStart"/>
      <w:r w:rsidRPr="003B2ED6">
        <w:rPr>
          <w:rFonts w:ascii="Arial" w:eastAsia="Times New Roman" w:hAnsi="Arial" w:cs="Arial"/>
        </w:rPr>
        <w:t>izvedenih  radova</w:t>
      </w:r>
      <w:proofErr w:type="gramEnd"/>
      <w:r w:rsidRPr="003B2ED6">
        <w:rPr>
          <w:rFonts w:ascii="Arial" w:eastAsia="Times New Roman" w:hAnsi="Arial" w:cs="Arial"/>
        </w:rPr>
        <w:t>,  ne odgovara zahtijevanim uslovima, Nadzorni organ je dužan da izda nalog izvođaču da nekvalitetni materijal zamijeni kvalitetnim i da radove dovede u ispravno stanje i sve o trošku izvođača.</w:t>
      </w:r>
    </w:p>
    <w:p w:rsidR="003B2ED6" w:rsidRPr="003B2ED6" w:rsidRDefault="003B2ED6" w:rsidP="003B2ED6">
      <w:pPr>
        <w:spacing w:after="0" w:line="240" w:lineRule="auto"/>
        <w:ind w:left="360"/>
        <w:jc w:val="both"/>
        <w:rPr>
          <w:rFonts w:ascii="Arial" w:eastAsia="Times New Roman" w:hAnsi="Arial" w:cs="Arial"/>
        </w:rPr>
      </w:pPr>
      <w:r w:rsidRPr="003B2ED6">
        <w:rPr>
          <w:rFonts w:ascii="Arial" w:eastAsia="Times New Roman" w:hAnsi="Arial" w:cs="Arial"/>
        </w:rPr>
        <w:t>Ako izvođač i pored upozorenja i zahtjeva Nadzornog organa ne otkloni uočene nedostatke nastavi nekvalitetno izvođenje radova, Nadzorni organ će radove obustaviti i o tome obavjestiti naručioca i nadležnu inspekciju i te okolnosti unijeti u građevinski dnevnik.</w:t>
      </w:r>
    </w:p>
    <w:p w:rsidR="003B2ED6" w:rsidRPr="003B2ED6" w:rsidRDefault="003B2ED6" w:rsidP="003B2ED6">
      <w:pPr>
        <w:spacing w:after="0" w:line="240" w:lineRule="auto"/>
        <w:ind w:left="360"/>
        <w:jc w:val="both"/>
        <w:rPr>
          <w:rFonts w:ascii="Arial" w:eastAsia="Times New Roman" w:hAnsi="Arial" w:cs="Arial"/>
        </w:rPr>
      </w:pPr>
    </w:p>
    <w:p w:rsidR="003B2ED6" w:rsidRPr="003B2ED6" w:rsidRDefault="003B2ED6" w:rsidP="003B2ED6">
      <w:pPr>
        <w:spacing w:after="0" w:line="240" w:lineRule="auto"/>
        <w:ind w:left="360"/>
        <w:jc w:val="both"/>
        <w:rPr>
          <w:rFonts w:ascii="Arial" w:eastAsia="Times New Roman" w:hAnsi="Arial" w:cs="Arial"/>
        </w:rPr>
      </w:pPr>
      <w:r w:rsidRPr="003B2ED6">
        <w:rPr>
          <w:rFonts w:ascii="Arial" w:eastAsia="Times New Roman" w:hAnsi="Arial" w:cs="Arial"/>
        </w:rPr>
        <w:t>Izvođač je dužan da za uredno i blagovremeno izvršenje radova na izgradnji objekta koji je predmet ugovora, obezbijedi i angažuje dovoljan broj radnika prema strukturi koja obezbeđuje uspješno izvođenje radova i da na gradilište dopremi potrebnu i kvalitetnu mehanizaciju i opremu za završetak radova.</w:t>
      </w:r>
    </w:p>
    <w:p w:rsidR="003B2ED6" w:rsidRDefault="003B2ED6" w:rsidP="003B2ED6">
      <w:pPr>
        <w:spacing w:after="0" w:line="240" w:lineRule="auto"/>
        <w:ind w:left="360"/>
        <w:jc w:val="both"/>
        <w:rPr>
          <w:rFonts w:ascii="Times New Roman" w:eastAsia="Times New Roman" w:hAnsi="Times New Roman" w:cs="Times New Roman"/>
        </w:rPr>
      </w:pPr>
    </w:p>
    <w:p w:rsidR="003B2ED6" w:rsidRPr="003B2ED6" w:rsidRDefault="003B2ED6" w:rsidP="003B2ED6">
      <w:pPr>
        <w:spacing w:after="0" w:line="240" w:lineRule="auto"/>
        <w:ind w:left="360"/>
        <w:jc w:val="both"/>
        <w:rPr>
          <w:rFonts w:ascii="Arial" w:eastAsia="Times New Roman" w:hAnsi="Arial" w:cs="Arial"/>
        </w:rPr>
      </w:pPr>
      <w:r w:rsidRPr="003B2ED6">
        <w:rPr>
          <w:rFonts w:ascii="Arial" w:eastAsia="Times New Roman" w:hAnsi="Arial" w:cs="Arial"/>
        </w:rPr>
        <w:t>Izvođač je dužan da prije uvođenja u posao obavijesti naručioca o imenovanju ovlašćenog lica koje će rukovoditi građenjem objekta.</w:t>
      </w:r>
    </w:p>
    <w:p w:rsidR="003B2ED6" w:rsidRPr="003B2ED6" w:rsidRDefault="003B2ED6" w:rsidP="003B2ED6">
      <w:pPr>
        <w:spacing w:after="0" w:line="240" w:lineRule="auto"/>
        <w:ind w:left="360"/>
        <w:jc w:val="both"/>
        <w:rPr>
          <w:rFonts w:ascii="Arial" w:eastAsia="Times New Roman" w:hAnsi="Arial" w:cs="Arial"/>
        </w:rPr>
      </w:pPr>
    </w:p>
    <w:p w:rsidR="003B2ED6" w:rsidRPr="003B2ED6" w:rsidRDefault="003B2ED6" w:rsidP="003B2ED6">
      <w:pPr>
        <w:spacing w:after="0" w:line="240" w:lineRule="auto"/>
        <w:ind w:left="360"/>
        <w:jc w:val="both"/>
        <w:rPr>
          <w:rFonts w:ascii="Arial" w:eastAsia="Times New Roman" w:hAnsi="Arial" w:cs="Arial"/>
        </w:rPr>
      </w:pPr>
      <w:r w:rsidRPr="003B2ED6">
        <w:rPr>
          <w:rFonts w:ascii="Arial" w:eastAsia="Times New Roman" w:hAnsi="Arial" w:cs="Arial"/>
        </w:rPr>
        <w:t xml:space="preserve">Ako u toku izvođenja radova dođe do promjene ovlašćenog lica određenog </w:t>
      </w:r>
      <w:proofErr w:type="gramStart"/>
      <w:r w:rsidRPr="003B2ED6">
        <w:rPr>
          <w:rFonts w:ascii="Arial" w:eastAsia="Times New Roman" w:hAnsi="Arial" w:cs="Arial"/>
        </w:rPr>
        <w:t>za  rukovođenje</w:t>
      </w:r>
      <w:proofErr w:type="gramEnd"/>
      <w:r w:rsidRPr="003B2ED6">
        <w:rPr>
          <w:rFonts w:ascii="Arial" w:eastAsia="Times New Roman" w:hAnsi="Arial" w:cs="Arial"/>
        </w:rPr>
        <w:t xml:space="preserve"> građenjem objekta, izvođač je dužan da o tome odmah obavijesti  naručioca.</w:t>
      </w:r>
    </w:p>
    <w:p w:rsidR="003B2ED6" w:rsidRPr="003B2ED6" w:rsidRDefault="003B2ED6" w:rsidP="003B2ED6">
      <w:pPr>
        <w:spacing w:after="0" w:line="240" w:lineRule="auto"/>
        <w:ind w:left="360"/>
        <w:jc w:val="both"/>
        <w:rPr>
          <w:rFonts w:ascii="Arial" w:eastAsia="Times New Roman" w:hAnsi="Arial" w:cs="Arial"/>
        </w:rPr>
      </w:pPr>
    </w:p>
    <w:p w:rsidR="003B2ED6" w:rsidRPr="003B2ED6" w:rsidRDefault="003B2ED6" w:rsidP="003B2ED6">
      <w:pPr>
        <w:spacing w:after="0" w:line="240" w:lineRule="auto"/>
        <w:ind w:left="360"/>
        <w:jc w:val="both"/>
        <w:rPr>
          <w:rFonts w:ascii="Arial" w:eastAsia="Times New Roman" w:hAnsi="Arial" w:cs="Arial"/>
        </w:rPr>
      </w:pPr>
      <w:r w:rsidRPr="003B2ED6">
        <w:rPr>
          <w:rFonts w:ascii="Arial" w:eastAsia="Times New Roman" w:hAnsi="Arial" w:cs="Arial"/>
        </w:rPr>
        <w:t xml:space="preserve">Izvođač je dužan da, u vezi sa građenjem objekta koji je predmet ovog ugovora, uredno i </w:t>
      </w:r>
      <w:proofErr w:type="gramStart"/>
      <w:r w:rsidRPr="003B2ED6">
        <w:rPr>
          <w:rFonts w:ascii="Arial" w:eastAsia="Times New Roman" w:hAnsi="Arial" w:cs="Arial"/>
        </w:rPr>
        <w:t>po  propisima</w:t>
      </w:r>
      <w:proofErr w:type="gramEnd"/>
      <w:r w:rsidRPr="003B2ED6">
        <w:rPr>
          <w:rFonts w:ascii="Arial" w:eastAsia="Times New Roman" w:hAnsi="Arial" w:cs="Arial"/>
        </w:rPr>
        <w:t xml:space="preserve"> koji važe u sjedištu naručioca vodi propisanu gradilišnu dokumentaciju.</w:t>
      </w:r>
    </w:p>
    <w:p w:rsidR="003B2ED6" w:rsidRPr="003B2ED6" w:rsidRDefault="003B2ED6" w:rsidP="003B2ED6">
      <w:pPr>
        <w:spacing w:after="0" w:line="240" w:lineRule="auto"/>
        <w:ind w:left="360"/>
        <w:jc w:val="both"/>
        <w:rPr>
          <w:rFonts w:ascii="Arial" w:eastAsia="Times New Roman" w:hAnsi="Arial" w:cs="Arial"/>
        </w:rPr>
      </w:pPr>
    </w:p>
    <w:p w:rsidR="003B2ED6" w:rsidRPr="003B2ED6" w:rsidRDefault="003B2ED6" w:rsidP="003B2ED6">
      <w:pPr>
        <w:spacing w:after="0" w:line="240" w:lineRule="auto"/>
        <w:ind w:left="360"/>
        <w:jc w:val="both"/>
        <w:rPr>
          <w:rFonts w:ascii="Arial" w:eastAsia="Times New Roman" w:hAnsi="Arial" w:cs="Arial"/>
          <w:u w:val="single"/>
        </w:rPr>
      </w:pPr>
      <w:r w:rsidRPr="003B2ED6">
        <w:rPr>
          <w:rFonts w:ascii="Arial" w:eastAsia="Times New Roman" w:hAnsi="Arial" w:cs="Arial"/>
          <w:u w:val="single"/>
        </w:rPr>
        <w:t xml:space="preserve">Sprovođenja mjera zaštite </w:t>
      </w:r>
    </w:p>
    <w:p w:rsidR="003B2ED6" w:rsidRPr="003B2ED6" w:rsidRDefault="003B2ED6" w:rsidP="003B2ED6">
      <w:pPr>
        <w:spacing w:after="0" w:line="240" w:lineRule="auto"/>
        <w:ind w:left="360"/>
        <w:jc w:val="both"/>
        <w:rPr>
          <w:rFonts w:ascii="Arial" w:eastAsia="Times New Roman" w:hAnsi="Arial" w:cs="Arial"/>
        </w:rPr>
      </w:pPr>
      <w:r w:rsidRPr="003B2ED6">
        <w:rPr>
          <w:rFonts w:ascii="Arial" w:eastAsia="Times New Roman" w:hAnsi="Arial" w:cs="Arial"/>
        </w:rPr>
        <w:t>Izvođač je dužan da na gradilištu preduzme mjere radi obezbjeđenja sigurnosti izvedenih radova, susjednih objekata i radova opreme, uređenje, instalacija, radnika, saobraćaja, okoline i imovine i neposredno je odgovoran i dužan naknaditi sve štete koje izvođjenjem ugovorenih radova pričini trećim licima i imovini i koje eventualno budu namirene od naručioca.</w:t>
      </w:r>
    </w:p>
    <w:p w:rsidR="003B2ED6" w:rsidRPr="003B2ED6" w:rsidRDefault="003B2ED6" w:rsidP="003B2ED6">
      <w:pPr>
        <w:spacing w:after="0" w:line="240" w:lineRule="auto"/>
        <w:ind w:left="360"/>
        <w:jc w:val="both"/>
        <w:rPr>
          <w:rFonts w:ascii="Arial" w:eastAsia="Times New Roman" w:hAnsi="Arial" w:cs="Arial"/>
        </w:rPr>
      </w:pPr>
      <w:r w:rsidRPr="003B2ED6">
        <w:rPr>
          <w:rFonts w:ascii="Arial" w:eastAsia="Times New Roman" w:hAnsi="Arial" w:cs="Arial"/>
        </w:rPr>
        <w:t>Troškove sprovođenja mjera zaštite snosi izvođač.</w:t>
      </w:r>
    </w:p>
    <w:p w:rsidR="003B2ED6" w:rsidRPr="003B2ED6" w:rsidRDefault="003B2ED6" w:rsidP="003B2ED6">
      <w:pPr>
        <w:spacing w:after="0" w:line="240" w:lineRule="auto"/>
        <w:ind w:left="360"/>
        <w:jc w:val="both"/>
        <w:rPr>
          <w:rFonts w:ascii="Arial" w:eastAsia="Times New Roman" w:hAnsi="Arial" w:cs="Arial"/>
        </w:rPr>
      </w:pPr>
      <w:r w:rsidRPr="003B2ED6">
        <w:rPr>
          <w:rFonts w:ascii="Arial" w:eastAsia="Times New Roman" w:hAnsi="Arial" w:cs="Arial"/>
        </w:rPr>
        <w:t>Sva lica zaposlena na Gradilištu za izvršenje radova iz ugovora moraju biti osigurana od izvođača o njegovom trošku za sve povrede na radu ili nesreće na poslu.</w:t>
      </w:r>
    </w:p>
    <w:p w:rsidR="003B2ED6" w:rsidRPr="003B2ED6" w:rsidRDefault="003B2ED6" w:rsidP="003B2ED6">
      <w:pPr>
        <w:spacing w:after="0" w:line="240" w:lineRule="auto"/>
        <w:ind w:left="360"/>
        <w:jc w:val="both"/>
        <w:rPr>
          <w:rFonts w:ascii="Arial" w:eastAsia="Times New Roman" w:hAnsi="Arial" w:cs="Arial"/>
        </w:rPr>
      </w:pPr>
      <w:r w:rsidRPr="003B2ED6">
        <w:rPr>
          <w:rFonts w:ascii="Arial" w:eastAsia="Times New Roman" w:hAnsi="Arial" w:cs="Arial"/>
        </w:rPr>
        <w:t>Ovim osiguranjem moraju biti obuhvaćena sva lica u službi naručioca i izvođača.</w:t>
      </w:r>
    </w:p>
    <w:p w:rsidR="003B2ED6" w:rsidRPr="003B2ED6" w:rsidRDefault="003B2ED6" w:rsidP="003B2ED6">
      <w:pPr>
        <w:spacing w:after="0" w:line="240" w:lineRule="auto"/>
        <w:ind w:left="360"/>
        <w:jc w:val="both"/>
        <w:rPr>
          <w:rFonts w:ascii="Arial" w:eastAsia="Times New Roman" w:hAnsi="Arial" w:cs="Arial"/>
        </w:rPr>
      </w:pPr>
      <w:r w:rsidRPr="003B2ED6">
        <w:rPr>
          <w:rFonts w:ascii="Arial" w:eastAsia="Times New Roman" w:hAnsi="Arial" w:cs="Arial"/>
        </w:rPr>
        <w:t>Naručilac neće biti odgovoran za bilo koje odštete ili kompenzacije koje se imaju isplatiti za bilio kakve povredu osiguranih lica</w:t>
      </w:r>
    </w:p>
    <w:p w:rsidR="003B2ED6" w:rsidRPr="003B2ED6" w:rsidRDefault="003B2ED6" w:rsidP="003B2ED6">
      <w:pPr>
        <w:spacing w:after="0" w:line="240" w:lineRule="auto"/>
        <w:ind w:left="360"/>
        <w:jc w:val="both"/>
        <w:rPr>
          <w:rFonts w:ascii="Arial" w:eastAsia="Times New Roman" w:hAnsi="Arial" w:cs="Arial"/>
        </w:rPr>
      </w:pPr>
    </w:p>
    <w:p w:rsidR="003B2ED6" w:rsidRPr="003B2ED6" w:rsidRDefault="003B2ED6" w:rsidP="003B2ED6">
      <w:pPr>
        <w:spacing w:after="0" w:line="240" w:lineRule="auto"/>
        <w:ind w:left="360"/>
        <w:jc w:val="both"/>
        <w:rPr>
          <w:rFonts w:ascii="Arial" w:eastAsia="Times New Roman" w:hAnsi="Arial" w:cs="Arial"/>
          <w:u w:val="single"/>
        </w:rPr>
      </w:pPr>
      <w:r w:rsidRPr="003B2ED6">
        <w:rPr>
          <w:rFonts w:ascii="Arial" w:eastAsia="Times New Roman" w:hAnsi="Arial" w:cs="Arial"/>
          <w:u w:val="single"/>
        </w:rPr>
        <w:t>Raskid ugovora</w:t>
      </w:r>
    </w:p>
    <w:p w:rsidR="003B2ED6" w:rsidRPr="003B2ED6" w:rsidRDefault="003B2ED6" w:rsidP="003B2ED6">
      <w:pPr>
        <w:spacing w:after="0" w:line="240" w:lineRule="auto"/>
        <w:ind w:left="360"/>
        <w:jc w:val="both"/>
        <w:rPr>
          <w:rFonts w:ascii="Arial" w:eastAsia="Times New Roman" w:hAnsi="Arial" w:cs="Arial"/>
        </w:rPr>
      </w:pPr>
      <w:r w:rsidRPr="003B2ED6">
        <w:rPr>
          <w:rFonts w:ascii="Arial" w:eastAsia="Times New Roman" w:hAnsi="Arial" w:cs="Arial"/>
        </w:rPr>
        <w:t>Naručilac je dužan da raskine ugovor o javnoj nabavci u skladu sa odredbama člana 150 ZJN.</w:t>
      </w:r>
    </w:p>
    <w:p w:rsidR="003B2ED6" w:rsidRPr="003B2ED6" w:rsidRDefault="003B2ED6" w:rsidP="003B2ED6">
      <w:pPr>
        <w:spacing w:after="0" w:line="240" w:lineRule="auto"/>
        <w:ind w:left="360"/>
        <w:jc w:val="both"/>
        <w:rPr>
          <w:rFonts w:ascii="Arial" w:eastAsia="Times New Roman" w:hAnsi="Arial" w:cs="Arial"/>
        </w:rPr>
      </w:pPr>
      <w:r w:rsidRPr="003B2ED6">
        <w:rPr>
          <w:rFonts w:ascii="Arial" w:eastAsia="Times New Roman" w:hAnsi="Arial" w:cs="Arial"/>
        </w:rPr>
        <w:t>Ugovor se može raskinuti i u slučajevima definisanim odredbama Zakona o obligacionim odnosima.</w:t>
      </w:r>
    </w:p>
    <w:p w:rsidR="003B2ED6" w:rsidRPr="003B2ED6" w:rsidRDefault="003B2ED6" w:rsidP="003B2ED6">
      <w:pPr>
        <w:spacing w:after="0" w:line="240" w:lineRule="auto"/>
        <w:ind w:left="360"/>
        <w:jc w:val="both"/>
        <w:rPr>
          <w:rFonts w:ascii="Arial" w:eastAsia="Times New Roman" w:hAnsi="Arial" w:cs="Arial"/>
          <w:u w:val="single"/>
        </w:rPr>
      </w:pPr>
    </w:p>
    <w:p w:rsidR="003B2ED6" w:rsidRPr="003B2ED6" w:rsidRDefault="003B2ED6" w:rsidP="003B2ED6">
      <w:pPr>
        <w:spacing w:after="0" w:line="240" w:lineRule="auto"/>
        <w:ind w:left="360"/>
        <w:jc w:val="both"/>
        <w:rPr>
          <w:rFonts w:ascii="Arial" w:eastAsia="Times New Roman" w:hAnsi="Arial" w:cs="Arial"/>
          <w:u w:val="single"/>
        </w:rPr>
      </w:pPr>
      <w:r w:rsidRPr="003B2ED6">
        <w:rPr>
          <w:rFonts w:ascii="Arial" w:eastAsia="Times New Roman" w:hAnsi="Arial" w:cs="Arial"/>
          <w:u w:val="single"/>
        </w:rPr>
        <w:t>Produžetak roka izvršenja ugovora</w:t>
      </w:r>
    </w:p>
    <w:p w:rsidR="003B2ED6" w:rsidRPr="003B2ED6" w:rsidRDefault="003B2ED6" w:rsidP="003B2ED6">
      <w:pPr>
        <w:spacing w:after="0" w:line="240" w:lineRule="auto"/>
        <w:ind w:left="360"/>
        <w:jc w:val="both"/>
        <w:rPr>
          <w:rFonts w:ascii="Arial" w:eastAsia="Times New Roman" w:hAnsi="Arial" w:cs="Arial"/>
        </w:rPr>
      </w:pPr>
      <w:r w:rsidRPr="003B2ED6">
        <w:rPr>
          <w:rFonts w:ascii="Arial" w:eastAsia="Times New Roman" w:hAnsi="Arial" w:cs="Arial"/>
        </w:rPr>
        <w:t xml:space="preserve">Ako se radovi koji su predmet ugovora ne mogu završiti u ugovorenom roku iz razloga koji nijesu rezultat krivice izvođača, kao i zbog neriješenih imovinskih odnosa i privremene obustave radova na građenju objekta od strane nadležnog organa, izvođač je dužan da nastavi sa izvođenjem radova sve do dobijanja pozitivnog mišljenja nadzornog organa. </w:t>
      </w:r>
    </w:p>
    <w:p w:rsidR="003B2ED6" w:rsidRPr="003B2ED6" w:rsidRDefault="003B2ED6" w:rsidP="003B2ED6">
      <w:pPr>
        <w:spacing w:after="0" w:line="240" w:lineRule="auto"/>
        <w:ind w:left="360"/>
        <w:jc w:val="both"/>
        <w:rPr>
          <w:rFonts w:ascii="Arial" w:eastAsia="Times New Roman" w:hAnsi="Arial" w:cs="Arial"/>
        </w:rPr>
      </w:pPr>
    </w:p>
    <w:p w:rsidR="003B2ED6" w:rsidRPr="003B2ED6" w:rsidRDefault="003B2ED6" w:rsidP="003B2ED6">
      <w:pPr>
        <w:spacing w:after="0" w:line="240" w:lineRule="auto"/>
        <w:ind w:left="360"/>
        <w:jc w:val="both"/>
        <w:rPr>
          <w:rFonts w:ascii="Arial" w:eastAsia="Times New Roman" w:hAnsi="Arial" w:cs="Arial"/>
          <w:u w:val="single"/>
        </w:rPr>
      </w:pPr>
      <w:r w:rsidRPr="003B2ED6">
        <w:rPr>
          <w:rFonts w:ascii="Arial" w:eastAsia="Times New Roman" w:hAnsi="Arial" w:cs="Arial"/>
          <w:u w:val="single"/>
        </w:rPr>
        <w:t>Plaćanje penala</w:t>
      </w:r>
    </w:p>
    <w:p w:rsidR="003B2ED6" w:rsidRPr="003B2ED6" w:rsidRDefault="003B2ED6" w:rsidP="003B2ED6">
      <w:pPr>
        <w:spacing w:after="0" w:line="240" w:lineRule="auto"/>
        <w:ind w:left="360"/>
        <w:jc w:val="both"/>
        <w:rPr>
          <w:rFonts w:ascii="Arial" w:eastAsia="Times New Roman" w:hAnsi="Arial" w:cs="Arial"/>
        </w:rPr>
      </w:pPr>
      <w:r w:rsidRPr="003B2ED6">
        <w:rPr>
          <w:rFonts w:ascii="Arial" w:eastAsia="Times New Roman" w:hAnsi="Arial" w:cs="Arial"/>
        </w:rPr>
        <w:t xml:space="preserve">Ako izvođač bez </w:t>
      </w:r>
      <w:proofErr w:type="gramStart"/>
      <w:r w:rsidRPr="003B2ED6">
        <w:rPr>
          <w:rFonts w:ascii="Arial" w:eastAsia="Times New Roman" w:hAnsi="Arial" w:cs="Arial"/>
        </w:rPr>
        <w:t>krivice  naručioca</w:t>
      </w:r>
      <w:proofErr w:type="gramEnd"/>
      <w:r w:rsidRPr="003B2ED6">
        <w:rPr>
          <w:rFonts w:ascii="Arial" w:eastAsia="Times New Roman" w:hAnsi="Arial" w:cs="Arial"/>
        </w:rPr>
        <w:t xml:space="preserve"> ne završi radove na objektu koji su predmet ugovora u ugovorenom roku, dužan je naručiocu platiti na ime ugovorene kazne (penale 2,0 ‰ (dva promila) od ugovorene cijene radova za svaki dan prekoračenja ugovorenog roka završetka objekta. Visina ugovorene kazne ne može preći 10% od ugovorene cijene radova.</w:t>
      </w:r>
    </w:p>
    <w:p w:rsidR="003B2ED6" w:rsidRPr="003B2ED6" w:rsidRDefault="003B2ED6" w:rsidP="003B2ED6">
      <w:pPr>
        <w:spacing w:after="0" w:line="240" w:lineRule="auto"/>
        <w:ind w:left="360"/>
        <w:jc w:val="both"/>
        <w:rPr>
          <w:rFonts w:ascii="Arial" w:eastAsia="Times New Roman" w:hAnsi="Arial" w:cs="Arial"/>
        </w:rPr>
      </w:pPr>
      <w:r w:rsidRPr="003B2ED6">
        <w:rPr>
          <w:rFonts w:ascii="Arial" w:eastAsia="Times New Roman" w:hAnsi="Arial" w:cs="Arial"/>
        </w:rPr>
        <w:t>Strane ugovora ovim ugovorom isključuju primjenu pravnog pravila po kojem je naručilac dužan saopštiti izvođaču po zapadanju u docnju da zadržava pravo na ugovorenu kaznu (penale), te se smatra da je samim padanjem u docnju izvođač dužan platiti ugovorenu kaznu (penale) bez opomene naručioca, a naručilac ovlašćen da ih naplati - odbije na teret izvođačevih potraživanja za izvedene radove na objektu koji je predmet ovog ugovora ili od bilo kojeg drugog izvođačevog potraživanja od naručioca, s tim što je naručilac o izvršenoj naplati - odbijanju, dužan obavijestiti izvođača.</w:t>
      </w:r>
    </w:p>
    <w:p w:rsidR="003B2ED6" w:rsidRPr="003B2ED6" w:rsidRDefault="003B2ED6" w:rsidP="003B2ED6">
      <w:pPr>
        <w:spacing w:after="0" w:line="240" w:lineRule="auto"/>
        <w:ind w:left="360"/>
        <w:jc w:val="both"/>
        <w:rPr>
          <w:rFonts w:ascii="Arial" w:eastAsia="Times New Roman" w:hAnsi="Arial" w:cs="Arial"/>
        </w:rPr>
      </w:pPr>
      <w:r w:rsidRPr="003B2ED6">
        <w:rPr>
          <w:rFonts w:ascii="Arial" w:eastAsia="Times New Roman" w:hAnsi="Arial" w:cs="Arial"/>
        </w:rPr>
        <w:t>Plaćanje ugovorene kazne (penala) ne oslobađa izvođača obaveze da u cjelosti završi i preda na upotrebu ugovoreni objekat.</w:t>
      </w:r>
    </w:p>
    <w:p w:rsidR="003B2ED6" w:rsidRPr="003B2ED6" w:rsidRDefault="003B2ED6" w:rsidP="003B2ED6">
      <w:pPr>
        <w:spacing w:after="0" w:line="240" w:lineRule="auto"/>
        <w:ind w:left="360"/>
        <w:jc w:val="both"/>
        <w:rPr>
          <w:rFonts w:ascii="Arial" w:eastAsia="Times New Roman" w:hAnsi="Arial" w:cs="Arial"/>
        </w:rPr>
      </w:pPr>
      <w:r w:rsidRPr="003B2ED6">
        <w:rPr>
          <w:rFonts w:ascii="Arial" w:eastAsia="Times New Roman" w:hAnsi="Arial" w:cs="Arial"/>
        </w:rPr>
        <w:t>Ako naručiocu nastane šteta zbog prekoračenja ugovorenog roka završetka radova u iznosu većem od ugovorenih i obračunatih penala - kazne, tada je izvođač dužan da plati naručiocu pored ugovorene kazne (penale) i iznos naknade štete koji prelazi visinu ugovorene kazne.</w:t>
      </w:r>
    </w:p>
    <w:p w:rsidR="003B2ED6" w:rsidRPr="003B2ED6" w:rsidRDefault="003B2ED6" w:rsidP="003B2ED6">
      <w:pPr>
        <w:spacing w:after="0" w:line="240" w:lineRule="auto"/>
        <w:ind w:left="360"/>
        <w:jc w:val="both"/>
        <w:rPr>
          <w:rFonts w:ascii="Arial" w:eastAsia="Times New Roman" w:hAnsi="Arial" w:cs="Arial"/>
        </w:rPr>
      </w:pPr>
    </w:p>
    <w:p w:rsidR="003B2ED6" w:rsidRPr="00BD5861" w:rsidRDefault="00BD5861" w:rsidP="00BD5861">
      <w:pPr>
        <w:spacing w:after="0" w:line="240" w:lineRule="auto"/>
        <w:jc w:val="both"/>
        <w:rPr>
          <w:rFonts w:ascii="Arial" w:eastAsia="Times New Roman" w:hAnsi="Arial" w:cs="Arial"/>
        </w:rPr>
      </w:pPr>
      <w:r w:rsidRPr="00BD5861">
        <w:rPr>
          <w:rFonts w:ascii="Arial" w:eastAsia="Times New Roman" w:hAnsi="Arial" w:cs="Arial"/>
        </w:rPr>
        <w:t xml:space="preserve">        </w:t>
      </w:r>
      <w:r w:rsidR="003B2ED6" w:rsidRPr="00BD5861">
        <w:rPr>
          <w:rFonts w:ascii="Arial" w:eastAsia="Times New Roman" w:hAnsi="Arial" w:cs="Arial"/>
        </w:rPr>
        <w:t>Naknada štete</w:t>
      </w:r>
    </w:p>
    <w:p w:rsidR="003B2ED6" w:rsidRPr="003B2ED6" w:rsidRDefault="003B2ED6" w:rsidP="003B2ED6">
      <w:pPr>
        <w:spacing w:after="0" w:line="240" w:lineRule="auto"/>
        <w:ind w:left="360"/>
        <w:jc w:val="both"/>
        <w:rPr>
          <w:rFonts w:ascii="Arial" w:eastAsia="Times New Roman" w:hAnsi="Arial" w:cs="Arial"/>
        </w:rPr>
      </w:pPr>
      <w:r w:rsidRPr="003B2ED6">
        <w:rPr>
          <w:rFonts w:ascii="Arial" w:eastAsia="Times New Roman" w:hAnsi="Arial" w:cs="Arial"/>
        </w:rPr>
        <w:t xml:space="preserve">U slučaju da izvođač ne ispuni svoje obaveze iz ugovora naručilac ima pravo da zahtijeva naknadu štete koju je usled toga pretrpio, a koja prevazilazi iznos koji je pokriven garancijom za dobro izvršenje ugovora. </w:t>
      </w:r>
    </w:p>
    <w:p w:rsidR="003B2ED6" w:rsidRPr="003B2ED6" w:rsidRDefault="003B2ED6" w:rsidP="003B2ED6">
      <w:pPr>
        <w:spacing w:after="0" w:line="240" w:lineRule="auto"/>
        <w:ind w:left="360"/>
        <w:jc w:val="both"/>
        <w:rPr>
          <w:rFonts w:ascii="Arial" w:eastAsia="Times New Roman" w:hAnsi="Arial" w:cs="Arial"/>
        </w:rPr>
      </w:pPr>
    </w:p>
    <w:p w:rsidR="003B2ED6" w:rsidRPr="003B2ED6" w:rsidRDefault="003B2ED6" w:rsidP="003B2ED6">
      <w:pPr>
        <w:spacing w:after="0" w:line="240" w:lineRule="auto"/>
        <w:ind w:left="360"/>
        <w:jc w:val="both"/>
        <w:rPr>
          <w:rFonts w:ascii="Arial" w:eastAsia="Times New Roman" w:hAnsi="Arial" w:cs="Arial"/>
          <w:u w:val="single"/>
        </w:rPr>
      </w:pPr>
      <w:r w:rsidRPr="003B2ED6">
        <w:rPr>
          <w:rFonts w:ascii="Arial" w:eastAsia="Times New Roman" w:hAnsi="Arial" w:cs="Arial"/>
          <w:u w:val="single"/>
        </w:rPr>
        <w:t xml:space="preserve">Otklanjanje </w:t>
      </w:r>
      <w:proofErr w:type="gramStart"/>
      <w:r w:rsidRPr="003B2ED6">
        <w:rPr>
          <w:rFonts w:ascii="Arial" w:eastAsia="Times New Roman" w:hAnsi="Arial" w:cs="Arial"/>
          <w:u w:val="single"/>
        </w:rPr>
        <w:t>nedostataka  u</w:t>
      </w:r>
      <w:proofErr w:type="gramEnd"/>
      <w:r w:rsidRPr="003B2ED6">
        <w:rPr>
          <w:rFonts w:ascii="Arial" w:eastAsia="Times New Roman" w:hAnsi="Arial" w:cs="Arial"/>
          <w:u w:val="single"/>
        </w:rPr>
        <w:t xml:space="preserve"> garantnom roku </w:t>
      </w:r>
    </w:p>
    <w:p w:rsidR="003B2ED6" w:rsidRPr="003B2ED6" w:rsidRDefault="003B2ED6" w:rsidP="003B2ED6">
      <w:pPr>
        <w:spacing w:after="0" w:line="240" w:lineRule="auto"/>
        <w:ind w:left="360"/>
        <w:jc w:val="both"/>
        <w:rPr>
          <w:rFonts w:ascii="Arial" w:eastAsia="Times New Roman" w:hAnsi="Arial" w:cs="Arial"/>
        </w:rPr>
      </w:pPr>
      <w:r w:rsidRPr="003B2ED6">
        <w:rPr>
          <w:rFonts w:ascii="Arial" w:eastAsia="Times New Roman" w:hAnsi="Arial" w:cs="Arial"/>
        </w:rPr>
        <w:t>Izvođač je dužan da, bez nadoknade, u ugovorenom garantnom roku izvede radove kojim se otklanjaju nedostaci na predmetnom objektu.</w:t>
      </w:r>
    </w:p>
    <w:p w:rsidR="003B2ED6" w:rsidRPr="003B2ED6" w:rsidRDefault="003B2ED6" w:rsidP="003B2ED6">
      <w:pPr>
        <w:spacing w:after="0" w:line="240" w:lineRule="auto"/>
        <w:ind w:left="360"/>
        <w:jc w:val="both"/>
        <w:rPr>
          <w:rFonts w:ascii="Arial" w:eastAsia="Times New Roman" w:hAnsi="Arial" w:cs="Arial"/>
        </w:rPr>
      </w:pPr>
      <w:r w:rsidRPr="003B2ED6">
        <w:rPr>
          <w:rFonts w:ascii="Arial" w:eastAsia="Times New Roman" w:hAnsi="Arial" w:cs="Arial"/>
        </w:rPr>
        <w:t>Ukoliko izvođač odbije da izvede radove iz prethodnog stava ili ih vrši neblagovremeno i nestručno, naručilac će aktivirati garanciju za otklanjanje nedostataka u garantnom roku.</w:t>
      </w:r>
    </w:p>
    <w:p w:rsidR="003B2ED6" w:rsidRPr="003B2ED6" w:rsidRDefault="003B2ED6" w:rsidP="003B2ED6">
      <w:pPr>
        <w:spacing w:after="0" w:line="240" w:lineRule="auto"/>
        <w:ind w:left="360"/>
        <w:jc w:val="both"/>
        <w:rPr>
          <w:rFonts w:ascii="Arial" w:eastAsia="Times New Roman" w:hAnsi="Arial" w:cs="Arial"/>
        </w:rPr>
      </w:pPr>
    </w:p>
    <w:p w:rsidR="003B2ED6" w:rsidRPr="003B2ED6" w:rsidRDefault="003B2ED6" w:rsidP="003B2ED6">
      <w:pPr>
        <w:spacing w:after="0" w:line="240" w:lineRule="auto"/>
        <w:ind w:left="360"/>
        <w:jc w:val="both"/>
        <w:rPr>
          <w:rFonts w:ascii="Arial" w:eastAsia="Times New Roman" w:hAnsi="Arial" w:cs="Arial"/>
          <w:u w:val="single"/>
        </w:rPr>
      </w:pPr>
      <w:r w:rsidRPr="003B2ED6">
        <w:rPr>
          <w:rFonts w:ascii="Arial" w:eastAsia="Times New Roman" w:hAnsi="Arial" w:cs="Arial"/>
          <w:u w:val="single"/>
        </w:rPr>
        <w:t>Antikorupcijka klauzula</w:t>
      </w:r>
    </w:p>
    <w:p w:rsidR="003B2ED6" w:rsidRPr="003B2ED6" w:rsidRDefault="003B2ED6" w:rsidP="003B2ED6">
      <w:pPr>
        <w:spacing w:after="0" w:line="240" w:lineRule="auto"/>
        <w:ind w:left="360"/>
        <w:jc w:val="both"/>
        <w:rPr>
          <w:rFonts w:ascii="Arial" w:eastAsia="Times New Roman" w:hAnsi="Arial" w:cs="Arial"/>
        </w:rPr>
      </w:pPr>
      <w:r w:rsidRPr="003B2ED6">
        <w:rPr>
          <w:rFonts w:ascii="Arial" w:eastAsia="Times New Roman" w:hAnsi="Arial" w:cs="Arial"/>
        </w:rPr>
        <w:t>Ugovor o javnoj nabavci koji je zaključen uz kršenje antikorupcijskog pravila iz člana 38 stav 3 ZJN, ništav je.</w:t>
      </w:r>
    </w:p>
    <w:p w:rsidR="003B2ED6" w:rsidRPr="003B2ED6" w:rsidRDefault="003B2ED6" w:rsidP="003B2ED6">
      <w:pPr>
        <w:spacing w:after="0" w:line="240" w:lineRule="auto"/>
        <w:ind w:left="360"/>
        <w:jc w:val="both"/>
        <w:rPr>
          <w:rFonts w:ascii="Arial" w:eastAsia="Times New Roman" w:hAnsi="Arial" w:cs="Arial"/>
        </w:rPr>
      </w:pPr>
    </w:p>
    <w:p w:rsidR="00C85631" w:rsidRPr="00C85631" w:rsidRDefault="00C85631" w:rsidP="00C8563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Times New Roman"/>
          <w:b/>
          <w:sz w:val="24"/>
          <w:szCs w:val="32"/>
          <w:lang w:val="sr-Latn-ME"/>
        </w:rPr>
      </w:pPr>
      <w:r w:rsidRPr="00C85631">
        <w:rPr>
          <w:rFonts w:ascii="Arial" w:eastAsia="Times New Roman" w:hAnsi="Arial" w:cs="Times New Roman"/>
          <w:b/>
          <w:sz w:val="24"/>
          <w:szCs w:val="32"/>
          <w:lang w:val="sr-Latn-ME"/>
        </w:rPr>
        <w:t>ZAHTJEV ZA POJAŠNJENJE ILI IZMJENU I DOPUNU TENDERSKE DOKUMENTACIJE</w:t>
      </w:r>
      <w:bookmarkEnd w:id="14"/>
    </w:p>
    <w:p w:rsidR="00C85631" w:rsidRPr="00C85631" w:rsidRDefault="00C85631" w:rsidP="00C85631">
      <w:pPr>
        <w:spacing w:after="0" w:line="240" w:lineRule="auto"/>
        <w:jc w:val="both"/>
        <w:rPr>
          <w:rFonts w:ascii="Arial" w:eastAsia="Times New Roman" w:hAnsi="Arial" w:cs="Arial"/>
          <w:sz w:val="24"/>
          <w:szCs w:val="24"/>
          <w:lang w:val="sr-Latn-ME"/>
        </w:rPr>
      </w:pPr>
    </w:p>
    <w:p w:rsidR="00C85631" w:rsidRPr="00C85631" w:rsidRDefault="00C85631" w:rsidP="00C85631">
      <w:pPr>
        <w:autoSpaceDE w:val="0"/>
        <w:autoSpaceDN w:val="0"/>
        <w:adjustRightInd w:val="0"/>
        <w:spacing w:after="0" w:line="240" w:lineRule="auto"/>
        <w:jc w:val="both"/>
        <w:rPr>
          <w:rFonts w:ascii="Arial" w:eastAsia="Times New Roman" w:hAnsi="Arial" w:cs="Arial"/>
          <w:sz w:val="24"/>
          <w:szCs w:val="24"/>
          <w:lang w:val="sr-Latn-ME"/>
        </w:rPr>
      </w:pPr>
      <w:r w:rsidRPr="00C85631">
        <w:rPr>
          <w:rFonts w:ascii="Arial" w:eastAsia="Times New Roman" w:hAnsi="Arial" w:cs="Arial"/>
          <w:sz w:val="24"/>
          <w:szCs w:val="24"/>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C85631" w:rsidRPr="00C85631" w:rsidRDefault="00C85631" w:rsidP="00C85631">
      <w:pPr>
        <w:spacing w:after="0" w:line="240" w:lineRule="auto"/>
        <w:jc w:val="both"/>
        <w:rPr>
          <w:rFonts w:ascii="Arial" w:eastAsia="Times New Roman" w:hAnsi="Arial" w:cs="Arial"/>
          <w:sz w:val="24"/>
          <w:szCs w:val="24"/>
          <w:lang w:val="sr-Latn-ME"/>
        </w:rPr>
      </w:pPr>
    </w:p>
    <w:p w:rsidR="00C85631" w:rsidRPr="00C85631" w:rsidRDefault="00C85631" w:rsidP="00C85631">
      <w:pPr>
        <w:spacing w:after="0" w:line="240" w:lineRule="auto"/>
        <w:jc w:val="both"/>
        <w:rPr>
          <w:rFonts w:ascii="Arial" w:eastAsia="Times New Roman" w:hAnsi="Arial" w:cs="Arial"/>
          <w:sz w:val="24"/>
          <w:szCs w:val="24"/>
          <w:lang w:val="sr-Latn-ME"/>
        </w:rPr>
      </w:pPr>
      <w:r w:rsidRPr="00C85631">
        <w:rPr>
          <w:rFonts w:ascii="Arial" w:eastAsia="Times New Roman" w:hAnsi="Arial" w:cs="Arial"/>
          <w:sz w:val="24"/>
          <w:szCs w:val="24"/>
          <w:lang w:val="sr-Latn-ME"/>
        </w:rPr>
        <w:lastRenderedPageBreak/>
        <w:t>Privredni subjekat ima pravo da pisanim zahtjevom traži od naručioca pojašnjenje tenderske dokumentacije najkasnije deset dana prije isteka roka određenog za dostavljanje ponuda.</w:t>
      </w:r>
    </w:p>
    <w:p w:rsidR="00C85631" w:rsidRPr="00C85631" w:rsidRDefault="00C85631" w:rsidP="00C85631">
      <w:pPr>
        <w:spacing w:after="0" w:line="240" w:lineRule="auto"/>
        <w:jc w:val="both"/>
        <w:rPr>
          <w:rFonts w:ascii="Arial" w:eastAsia="Times New Roman" w:hAnsi="Arial" w:cs="Arial"/>
          <w:sz w:val="24"/>
          <w:szCs w:val="24"/>
          <w:lang w:val="sr-Latn-ME"/>
        </w:rPr>
      </w:pPr>
    </w:p>
    <w:p w:rsidR="00C85631" w:rsidRPr="00C85631" w:rsidRDefault="00C85631" w:rsidP="00C85631">
      <w:pPr>
        <w:spacing w:after="0" w:line="240" w:lineRule="auto"/>
        <w:jc w:val="both"/>
        <w:rPr>
          <w:rFonts w:ascii="Arial" w:eastAsia="Times New Roman" w:hAnsi="Arial" w:cs="Arial"/>
          <w:color w:val="000000"/>
          <w:sz w:val="24"/>
          <w:szCs w:val="24"/>
          <w:lang w:val="sr-Latn-ME"/>
        </w:rPr>
      </w:pPr>
      <w:r w:rsidRPr="00C85631">
        <w:rPr>
          <w:rFonts w:ascii="Arial" w:eastAsia="Times New Roman" w:hAnsi="Arial" w:cs="Arial"/>
          <w:color w:val="000000"/>
          <w:sz w:val="24"/>
          <w:szCs w:val="24"/>
          <w:lang w:val="sr-Latn-ME"/>
        </w:rPr>
        <w:t>Zahtjev se podnosi isključivo putem ESJN-a.</w:t>
      </w:r>
    </w:p>
    <w:p w:rsidR="00C85631" w:rsidRPr="00C85631" w:rsidRDefault="00C85631" w:rsidP="00C85631">
      <w:pPr>
        <w:spacing w:after="0" w:line="240" w:lineRule="auto"/>
        <w:jc w:val="both"/>
        <w:rPr>
          <w:rFonts w:ascii="Arial" w:eastAsia="Times New Roman" w:hAnsi="Arial" w:cs="Arial"/>
          <w:color w:val="000000"/>
          <w:sz w:val="24"/>
          <w:szCs w:val="24"/>
          <w:lang w:val="sr-Latn-ME"/>
        </w:rPr>
      </w:pPr>
    </w:p>
    <w:p w:rsidR="00C85631" w:rsidRPr="00C85631" w:rsidRDefault="00C85631" w:rsidP="00C85631">
      <w:pPr>
        <w:spacing w:after="0" w:line="240" w:lineRule="auto"/>
        <w:jc w:val="both"/>
        <w:rPr>
          <w:rFonts w:ascii="Arial" w:eastAsia="Times New Roman" w:hAnsi="Arial" w:cs="Arial"/>
          <w:color w:val="000000"/>
          <w:sz w:val="24"/>
          <w:szCs w:val="24"/>
          <w:lang w:val="sr-Latn-ME"/>
        </w:rPr>
      </w:pPr>
    </w:p>
    <w:p w:rsidR="00C85631" w:rsidRDefault="00C85631" w:rsidP="00C85631">
      <w:pPr>
        <w:spacing w:after="0" w:line="240" w:lineRule="auto"/>
        <w:jc w:val="both"/>
        <w:rPr>
          <w:rFonts w:ascii="Arial" w:eastAsia="Times New Roman" w:hAnsi="Arial" w:cs="Arial"/>
          <w:color w:val="000000"/>
          <w:sz w:val="24"/>
          <w:szCs w:val="24"/>
          <w:lang w:val="sr-Latn-ME"/>
        </w:rPr>
      </w:pPr>
    </w:p>
    <w:p w:rsidR="003B2ED6" w:rsidRDefault="003B2ED6" w:rsidP="00C85631">
      <w:pPr>
        <w:spacing w:after="0" w:line="240" w:lineRule="auto"/>
        <w:jc w:val="both"/>
        <w:rPr>
          <w:rFonts w:ascii="Arial" w:eastAsia="Times New Roman" w:hAnsi="Arial" w:cs="Arial"/>
          <w:color w:val="000000"/>
          <w:sz w:val="24"/>
          <w:szCs w:val="24"/>
          <w:lang w:val="sr-Latn-ME"/>
        </w:rPr>
      </w:pPr>
    </w:p>
    <w:p w:rsidR="003B2ED6" w:rsidRDefault="003B2ED6" w:rsidP="00C85631">
      <w:pPr>
        <w:spacing w:after="0" w:line="240" w:lineRule="auto"/>
        <w:jc w:val="both"/>
        <w:rPr>
          <w:rFonts w:ascii="Arial" w:eastAsia="Times New Roman" w:hAnsi="Arial" w:cs="Arial"/>
          <w:color w:val="000000"/>
          <w:sz w:val="24"/>
          <w:szCs w:val="24"/>
          <w:lang w:val="sr-Latn-ME"/>
        </w:rPr>
      </w:pPr>
    </w:p>
    <w:p w:rsidR="00A353D8" w:rsidRDefault="00A353D8" w:rsidP="00C85631">
      <w:pPr>
        <w:spacing w:after="0" w:line="240" w:lineRule="auto"/>
        <w:jc w:val="both"/>
        <w:rPr>
          <w:rFonts w:ascii="Arial" w:eastAsia="Times New Roman" w:hAnsi="Arial" w:cs="Arial"/>
          <w:color w:val="000000"/>
          <w:sz w:val="24"/>
          <w:szCs w:val="24"/>
          <w:lang w:val="sr-Latn-ME"/>
        </w:rPr>
      </w:pPr>
    </w:p>
    <w:p w:rsidR="00A353D8" w:rsidRDefault="00A353D8" w:rsidP="00C85631">
      <w:pPr>
        <w:spacing w:after="0" w:line="240" w:lineRule="auto"/>
        <w:jc w:val="both"/>
        <w:rPr>
          <w:rFonts w:ascii="Arial" w:eastAsia="Times New Roman" w:hAnsi="Arial" w:cs="Arial"/>
          <w:color w:val="000000"/>
          <w:sz w:val="24"/>
          <w:szCs w:val="24"/>
          <w:lang w:val="sr-Latn-ME"/>
        </w:rPr>
      </w:pPr>
    </w:p>
    <w:p w:rsidR="00A353D8" w:rsidRDefault="00A353D8" w:rsidP="00C85631">
      <w:pPr>
        <w:spacing w:after="0" w:line="240" w:lineRule="auto"/>
        <w:jc w:val="both"/>
        <w:rPr>
          <w:rFonts w:ascii="Arial" w:eastAsia="Times New Roman" w:hAnsi="Arial" w:cs="Arial"/>
          <w:color w:val="000000"/>
          <w:sz w:val="24"/>
          <w:szCs w:val="24"/>
          <w:lang w:val="sr-Latn-ME"/>
        </w:rPr>
      </w:pPr>
    </w:p>
    <w:p w:rsidR="00A353D8" w:rsidRDefault="00A353D8" w:rsidP="00C85631">
      <w:pPr>
        <w:spacing w:after="0" w:line="240" w:lineRule="auto"/>
        <w:jc w:val="both"/>
        <w:rPr>
          <w:rFonts w:ascii="Arial" w:eastAsia="Times New Roman" w:hAnsi="Arial" w:cs="Arial"/>
          <w:color w:val="000000"/>
          <w:sz w:val="24"/>
          <w:szCs w:val="24"/>
          <w:lang w:val="sr-Latn-ME"/>
        </w:rPr>
      </w:pPr>
    </w:p>
    <w:p w:rsidR="00A353D8" w:rsidRDefault="00A353D8" w:rsidP="00C85631">
      <w:pPr>
        <w:spacing w:after="0" w:line="240" w:lineRule="auto"/>
        <w:jc w:val="both"/>
        <w:rPr>
          <w:rFonts w:ascii="Arial" w:eastAsia="Times New Roman" w:hAnsi="Arial" w:cs="Arial"/>
          <w:color w:val="000000"/>
          <w:sz w:val="24"/>
          <w:szCs w:val="24"/>
          <w:lang w:val="sr-Latn-ME"/>
        </w:rPr>
      </w:pPr>
    </w:p>
    <w:p w:rsidR="00A353D8" w:rsidRDefault="00A353D8" w:rsidP="00C85631">
      <w:pPr>
        <w:spacing w:after="0" w:line="240" w:lineRule="auto"/>
        <w:jc w:val="both"/>
        <w:rPr>
          <w:rFonts w:ascii="Arial" w:eastAsia="Times New Roman" w:hAnsi="Arial" w:cs="Arial"/>
          <w:color w:val="000000"/>
          <w:sz w:val="24"/>
          <w:szCs w:val="24"/>
          <w:lang w:val="sr-Latn-ME"/>
        </w:rPr>
      </w:pPr>
    </w:p>
    <w:p w:rsidR="00A353D8" w:rsidRDefault="00A353D8" w:rsidP="00C85631">
      <w:pPr>
        <w:spacing w:after="0" w:line="240" w:lineRule="auto"/>
        <w:jc w:val="both"/>
        <w:rPr>
          <w:rFonts w:ascii="Arial" w:eastAsia="Times New Roman" w:hAnsi="Arial" w:cs="Arial"/>
          <w:color w:val="000000"/>
          <w:sz w:val="24"/>
          <w:szCs w:val="24"/>
          <w:lang w:val="sr-Latn-ME"/>
        </w:rPr>
      </w:pPr>
    </w:p>
    <w:p w:rsidR="00A353D8" w:rsidRDefault="00A353D8" w:rsidP="00C85631">
      <w:pPr>
        <w:spacing w:after="0" w:line="240" w:lineRule="auto"/>
        <w:jc w:val="both"/>
        <w:rPr>
          <w:rFonts w:ascii="Arial" w:eastAsia="Times New Roman" w:hAnsi="Arial" w:cs="Arial"/>
          <w:color w:val="000000"/>
          <w:sz w:val="24"/>
          <w:szCs w:val="24"/>
          <w:lang w:val="sr-Latn-ME"/>
        </w:rPr>
      </w:pPr>
    </w:p>
    <w:p w:rsidR="00A353D8" w:rsidRDefault="00A353D8" w:rsidP="00C85631">
      <w:pPr>
        <w:spacing w:after="0" w:line="240" w:lineRule="auto"/>
        <w:jc w:val="both"/>
        <w:rPr>
          <w:rFonts w:ascii="Arial" w:eastAsia="Times New Roman" w:hAnsi="Arial" w:cs="Arial"/>
          <w:color w:val="000000"/>
          <w:sz w:val="24"/>
          <w:szCs w:val="24"/>
          <w:lang w:val="sr-Latn-ME"/>
        </w:rPr>
      </w:pPr>
    </w:p>
    <w:p w:rsidR="00A353D8" w:rsidRDefault="00A353D8" w:rsidP="00C85631">
      <w:pPr>
        <w:spacing w:after="0" w:line="240" w:lineRule="auto"/>
        <w:jc w:val="both"/>
        <w:rPr>
          <w:rFonts w:ascii="Arial" w:eastAsia="Times New Roman" w:hAnsi="Arial" w:cs="Arial"/>
          <w:color w:val="000000"/>
          <w:sz w:val="24"/>
          <w:szCs w:val="24"/>
          <w:lang w:val="sr-Latn-ME"/>
        </w:rPr>
      </w:pPr>
    </w:p>
    <w:p w:rsidR="00A353D8" w:rsidRDefault="00A353D8" w:rsidP="00C85631">
      <w:pPr>
        <w:spacing w:after="0" w:line="240" w:lineRule="auto"/>
        <w:jc w:val="both"/>
        <w:rPr>
          <w:rFonts w:ascii="Arial" w:eastAsia="Times New Roman" w:hAnsi="Arial" w:cs="Arial"/>
          <w:color w:val="000000"/>
          <w:sz w:val="24"/>
          <w:szCs w:val="24"/>
          <w:lang w:val="sr-Latn-ME"/>
        </w:rPr>
      </w:pPr>
    </w:p>
    <w:p w:rsidR="00A353D8" w:rsidRDefault="00A353D8" w:rsidP="00C85631">
      <w:pPr>
        <w:spacing w:after="0" w:line="240" w:lineRule="auto"/>
        <w:jc w:val="both"/>
        <w:rPr>
          <w:rFonts w:ascii="Arial" w:eastAsia="Times New Roman" w:hAnsi="Arial" w:cs="Arial"/>
          <w:color w:val="000000"/>
          <w:sz w:val="24"/>
          <w:szCs w:val="24"/>
          <w:lang w:val="sr-Latn-ME"/>
        </w:rPr>
      </w:pPr>
    </w:p>
    <w:p w:rsidR="00A353D8" w:rsidRDefault="00A353D8" w:rsidP="00C85631">
      <w:pPr>
        <w:spacing w:after="0" w:line="240" w:lineRule="auto"/>
        <w:jc w:val="both"/>
        <w:rPr>
          <w:rFonts w:ascii="Arial" w:eastAsia="Times New Roman" w:hAnsi="Arial" w:cs="Arial"/>
          <w:color w:val="000000"/>
          <w:sz w:val="24"/>
          <w:szCs w:val="24"/>
          <w:lang w:val="sr-Latn-ME"/>
        </w:rPr>
      </w:pPr>
    </w:p>
    <w:p w:rsidR="00A353D8" w:rsidRDefault="00A353D8" w:rsidP="00C85631">
      <w:pPr>
        <w:spacing w:after="0" w:line="240" w:lineRule="auto"/>
        <w:jc w:val="both"/>
        <w:rPr>
          <w:rFonts w:ascii="Arial" w:eastAsia="Times New Roman" w:hAnsi="Arial" w:cs="Arial"/>
          <w:color w:val="000000"/>
          <w:sz w:val="24"/>
          <w:szCs w:val="24"/>
          <w:lang w:val="sr-Latn-ME"/>
        </w:rPr>
      </w:pPr>
    </w:p>
    <w:p w:rsidR="00A353D8" w:rsidRDefault="00A353D8" w:rsidP="00C85631">
      <w:pPr>
        <w:spacing w:after="0" w:line="240" w:lineRule="auto"/>
        <w:jc w:val="both"/>
        <w:rPr>
          <w:rFonts w:ascii="Arial" w:eastAsia="Times New Roman" w:hAnsi="Arial" w:cs="Arial"/>
          <w:color w:val="000000"/>
          <w:sz w:val="24"/>
          <w:szCs w:val="24"/>
          <w:lang w:val="sr-Latn-ME"/>
        </w:rPr>
      </w:pPr>
    </w:p>
    <w:p w:rsidR="00A353D8" w:rsidRDefault="00A353D8" w:rsidP="00C85631">
      <w:pPr>
        <w:spacing w:after="0" w:line="240" w:lineRule="auto"/>
        <w:jc w:val="both"/>
        <w:rPr>
          <w:rFonts w:ascii="Arial" w:eastAsia="Times New Roman" w:hAnsi="Arial" w:cs="Arial"/>
          <w:color w:val="000000"/>
          <w:sz w:val="24"/>
          <w:szCs w:val="24"/>
          <w:lang w:val="sr-Latn-ME"/>
        </w:rPr>
      </w:pPr>
    </w:p>
    <w:p w:rsidR="00A353D8" w:rsidRDefault="00A353D8" w:rsidP="00C85631">
      <w:pPr>
        <w:spacing w:after="0" w:line="240" w:lineRule="auto"/>
        <w:jc w:val="both"/>
        <w:rPr>
          <w:rFonts w:ascii="Arial" w:eastAsia="Times New Roman" w:hAnsi="Arial" w:cs="Arial"/>
          <w:color w:val="000000"/>
          <w:sz w:val="24"/>
          <w:szCs w:val="24"/>
          <w:lang w:val="sr-Latn-ME"/>
        </w:rPr>
      </w:pPr>
    </w:p>
    <w:p w:rsidR="00A353D8" w:rsidRDefault="00A353D8" w:rsidP="00C85631">
      <w:pPr>
        <w:spacing w:after="0" w:line="240" w:lineRule="auto"/>
        <w:jc w:val="both"/>
        <w:rPr>
          <w:rFonts w:ascii="Arial" w:eastAsia="Times New Roman" w:hAnsi="Arial" w:cs="Arial"/>
          <w:color w:val="000000"/>
          <w:sz w:val="24"/>
          <w:szCs w:val="24"/>
          <w:lang w:val="sr-Latn-ME"/>
        </w:rPr>
      </w:pPr>
    </w:p>
    <w:p w:rsidR="00A353D8" w:rsidRDefault="00A353D8" w:rsidP="00C85631">
      <w:pPr>
        <w:spacing w:after="0" w:line="240" w:lineRule="auto"/>
        <w:jc w:val="both"/>
        <w:rPr>
          <w:rFonts w:ascii="Arial" w:eastAsia="Times New Roman" w:hAnsi="Arial" w:cs="Arial"/>
          <w:color w:val="000000"/>
          <w:sz w:val="24"/>
          <w:szCs w:val="24"/>
          <w:lang w:val="sr-Latn-ME"/>
        </w:rPr>
      </w:pPr>
    </w:p>
    <w:p w:rsidR="00A353D8" w:rsidRDefault="00A353D8" w:rsidP="00C85631">
      <w:pPr>
        <w:spacing w:after="0" w:line="240" w:lineRule="auto"/>
        <w:jc w:val="both"/>
        <w:rPr>
          <w:rFonts w:ascii="Arial" w:eastAsia="Times New Roman" w:hAnsi="Arial" w:cs="Arial"/>
          <w:color w:val="000000"/>
          <w:sz w:val="24"/>
          <w:szCs w:val="24"/>
          <w:lang w:val="sr-Latn-ME"/>
        </w:rPr>
      </w:pPr>
    </w:p>
    <w:p w:rsidR="00A353D8" w:rsidRDefault="00A353D8" w:rsidP="00C85631">
      <w:pPr>
        <w:spacing w:after="0" w:line="240" w:lineRule="auto"/>
        <w:jc w:val="both"/>
        <w:rPr>
          <w:rFonts w:ascii="Arial" w:eastAsia="Times New Roman" w:hAnsi="Arial" w:cs="Arial"/>
          <w:color w:val="000000"/>
          <w:sz w:val="24"/>
          <w:szCs w:val="24"/>
          <w:lang w:val="sr-Latn-ME"/>
        </w:rPr>
      </w:pPr>
    </w:p>
    <w:p w:rsidR="00A353D8" w:rsidRDefault="00A353D8" w:rsidP="00C85631">
      <w:pPr>
        <w:spacing w:after="0" w:line="240" w:lineRule="auto"/>
        <w:jc w:val="both"/>
        <w:rPr>
          <w:rFonts w:ascii="Arial" w:eastAsia="Times New Roman" w:hAnsi="Arial" w:cs="Arial"/>
          <w:color w:val="000000"/>
          <w:sz w:val="24"/>
          <w:szCs w:val="24"/>
          <w:lang w:val="sr-Latn-ME"/>
        </w:rPr>
      </w:pPr>
    </w:p>
    <w:p w:rsidR="00C85631" w:rsidRDefault="00C85631" w:rsidP="00C85631">
      <w:pPr>
        <w:spacing w:after="0" w:line="240" w:lineRule="auto"/>
        <w:jc w:val="both"/>
        <w:rPr>
          <w:rFonts w:ascii="Arial" w:eastAsia="Times New Roman" w:hAnsi="Arial" w:cs="Arial"/>
          <w:color w:val="000000"/>
          <w:sz w:val="24"/>
          <w:szCs w:val="24"/>
          <w:lang w:val="sr-Latn-ME"/>
        </w:rPr>
      </w:pPr>
    </w:p>
    <w:p w:rsidR="00AF1FD3" w:rsidRDefault="00AF1FD3" w:rsidP="00C85631">
      <w:pPr>
        <w:spacing w:after="0" w:line="240" w:lineRule="auto"/>
        <w:jc w:val="both"/>
        <w:rPr>
          <w:rFonts w:ascii="Arial" w:eastAsia="Times New Roman" w:hAnsi="Arial" w:cs="Arial"/>
          <w:color w:val="000000"/>
          <w:sz w:val="24"/>
          <w:szCs w:val="24"/>
          <w:lang w:val="sr-Latn-ME"/>
        </w:rPr>
      </w:pPr>
    </w:p>
    <w:p w:rsidR="00395CF2" w:rsidRPr="00C85631" w:rsidRDefault="00395CF2" w:rsidP="00C85631">
      <w:pPr>
        <w:spacing w:after="0" w:line="240" w:lineRule="auto"/>
        <w:jc w:val="both"/>
        <w:rPr>
          <w:rFonts w:ascii="Arial" w:eastAsia="Times New Roman" w:hAnsi="Arial" w:cs="Arial"/>
          <w:color w:val="000000"/>
          <w:sz w:val="24"/>
          <w:szCs w:val="24"/>
          <w:lang w:val="sr-Latn-ME"/>
        </w:rPr>
      </w:pPr>
    </w:p>
    <w:p w:rsidR="00C85631" w:rsidRPr="00C85631" w:rsidRDefault="00C85631" w:rsidP="00C8563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Times New Roman"/>
          <w:b/>
          <w:color w:val="000000"/>
          <w:sz w:val="24"/>
          <w:szCs w:val="32"/>
          <w:lang w:val="sr-Latn-ME"/>
        </w:rPr>
      </w:pPr>
      <w:bookmarkStart w:id="15" w:name="_Toc416180136"/>
      <w:bookmarkStart w:id="16" w:name="_Toc508349235"/>
      <w:bookmarkStart w:id="17" w:name="_Toc62730567"/>
      <w:r w:rsidRPr="00C85631">
        <w:rPr>
          <w:rFonts w:ascii="Arial" w:eastAsia="Times New Roman" w:hAnsi="Arial" w:cs="Times New Roman"/>
          <w:b/>
          <w:sz w:val="24"/>
          <w:szCs w:val="32"/>
          <w:lang w:val="sr-Latn-ME"/>
        </w:rPr>
        <w:t xml:space="preserve"> IZJAVA NARUČIOCA O NEPOSTOJANJU SUKOBA INTERESA</w:t>
      </w:r>
      <w:bookmarkEnd w:id="15"/>
      <w:bookmarkEnd w:id="16"/>
      <w:bookmarkEnd w:id="17"/>
    </w:p>
    <w:p w:rsidR="00C85631" w:rsidRPr="00C85631" w:rsidRDefault="00C85631" w:rsidP="00C85631">
      <w:pPr>
        <w:tabs>
          <w:tab w:val="left" w:pos="1701"/>
          <w:tab w:val="left" w:pos="4820"/>
        </w:tabs>
        <w:spacing w:after="0" w:line="240" w:lineRule="auto"/>
        <w:jc w:val="both"/>
        <w:rPr>
          <w:rFonts w:ascii="Arial" w:eastAsia="Times New Roman" w:hAnsi="Arial" w:cs="Arial"/>
          <w:color w:val="000000"/>
          <w:sz w:val="24"/>
          <w:szCs w:val="24"/>
          <w:u w:val="single"/>
          <w:lang w:val="sr-Latn-ME"/>
        </w:rPr>
      </w:pPr>
    </w:p>
    <w:p w:rsidR="00C85631" w:rsidRPr="00C85631" w:rsidRDefault="00A353D8" w:rsidP="00A353D8">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850"/>
        <w:outlineLvl w:val="0"/>
        <w:rPr>
          <w:rFonts w:ascii="Arial" w:eastAsia="Times New Roman" w:hAnsi="Arial" w:cs="Times New Roman"/>
          <w:b/>
          <w:iCs/>
          <w:sz w:val="28"/>
          <w:szCs w:val="32"/>
          <w:lang w:val="sr-Latn-ME"/>
        </w:rPr>
      </w:pPr>
      <w:bookmarkStart w:id="18" w:name="_Toc62730568"/>
      <w:r w:rsidRPr="00A353D8">
        <w:rPr>
          <w:rFonts w:ascii="Arial" w:eastAsia="Times New Roman" w:hAnsi="Arial" w:cs="Arial"/>
          <w:noProof/>
          <w:color w:val="000000"/>
          <w:sz w:val="24"/>
          <w:szCs w:val="24"/>
          <w:u w:val="single"/>
          <w:lang w:val="sr-Latn-ME" w:eastAsia="sr-Latn-ME"/>
        </w:rPr>
        <w:lastRenderedPageBreak/>
        <w:drawing>
          <wp:inline distT="0" distB="0" distL="0" distR="0">
            <wp:extent cx="6514843" cy="9234632"/>
            <wp:effectExtent l="0" t="0" r="635"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518229" cy="9239432"/>
                    </a:xfrm>
                    <a:prstGeom prst="rect">
                      <a:avLst/>
                    </a:prstGeom>
                    <a:noFill/>
                    <a:ln>
                      <a:noFill/>
                    </a:ln>
                  </pic:spPr>
                </pic:pic>
              </a:graphicData>
            </a:graphic>
          </wp:inline>
        </w:drawing>
      </w:r>
      <w:r>
        <w:rPr>
          <w:rFonts w:ascii="Arial" w:eastAsia="Times New Roman" w:hAnsi="Arial" w:cs="Times New Roman"/>
          <w:b/>
          <w:sz w:val="28"/>
          <w:szCs w:val="32"/>
          <w:lang w:val="sr-Latn-ME"/>
        </w:rPr>
        <w:lastRenderedPageBreak/>
        <w:t xml:space="preserve">16. </w:t>
      </w:r>
      <w:r w:rsidR="00C85631" w:rsidRPr="00C85631">
        <w:rPr>
          <w:rFonts w:ascii="Arial" w:eastAsia="Times New Roman" w:hAnsi="Arial" w:cs="Times New Roman"/>
          <w:b/>
          <w:sz w:val="28"/>
          <w:szCs w:val="32"/>
          <w:lang w:val="sr-Latn-ME"/>
        </w:rPr>
        <w:t>UPUTSTVO O PRAVNOM SREDSTVU</w:t>
      </w:r>
      <w:bookmarkEnd w:id="18"/>
    </w:p>
    <w:p w:rsidR="00C85631" w:rsidRPr="00C85631" w:rsidRDefault="00C85631" w:rsidP="00C85631">
      <w:pPr>
        <w:tabs>
          <w:tab w:val="left" w:pos="5760"/>
        </w:tabs>
        <w:spacing w:after="0" w:line="240" w:lineRule="auto"/>
        <w:jc w:val="center"/>
        <w:rPr>
          <w:rFonts w:ascii="Arial" w:eastAsia="Times New Roman" w:hAnsi="Arial" w:cs="Arial"/>
          <w:color w:val="000000"/>
          <w:sz w:val="24"/>
          <w:szCs w:val="24"/>
          <w:lang w:val="sr-Latn-ME"/>
        </w:rPr>
      </w:pPr>
    </w:p>
    <w:p w:rsidR="00C85631" w:rsidRPr="00C85631" w:rsidRDefault="00C85631" w:rsidP="00C85631">
      <w:pPr>
        <w:tabs>
          <w:tab w:val="left" w:pos="5760"/>
        </w:tabs>
        <w:spacing w:after="0" w:line="240" w:lineRule="auto"/>
        <w:ind w:firstLine="567"/>
        <w:jc w:val="both"/>
        <w:rPr>
          <w:rFonts w:ascii="Arial" w:eastAsia="Times New Roman" w:hAnsi="Arial" w:cs="Arial"/>
          <w:color w:val="000000"/>
          <w:sz w:val="24"/>
          <w:szCs w:val="24"/>
        </w:rPr>
      </w:pPr>
      <w:r w:rsidRPr="00C85631">
        <w:rPr>
          <w:rFonts w:ascii="Arial" w:eastAsia="Times New Roman" w:hAnsi="Arial" w:cs="Arial"/>
          <w:color w:val="000000"/>
          <w:sz w:val="24"/>
          <w:szCs w:val="24"/>
          <w:lang w:val="sr-Latn-ME"/>
        </w:rPr>
        <w:t>Privredni subjekat može da izjavi žalbu protiv ove tenderske dokumentacije Komisiji za zaštitu prava</w:t>
      </w:r>
      <w:r w:rsidRPr="00C85631">
        <w:rPr>
          <w:rFonts w:ascii="Arial" w:eastAsia="Times New Roman" w:hAnsi="Arial" w:cs="Arial"/>
          <w:color w:val="000000"/>
          <w:sz w:val="24"/>
          <w:szCs w:val="24"/>
        </w:rPr>
        <w:t>:</w:t>
      </w:r>
    </w:p>
    <w:p w:rsidR="00C85631" w:rsidRPr="00C85631" w:rsidRDefault="00C85631" w:rsidP="00C85631">
      <w:pPr>
        <w:autoSpaceDE w:val="0"/>
        <w:autoSpaceDN w:val="0"/>
        <w:adjustRightInd w:val="0"/>
        <w:spacing w:before="60" w:after="60" w:line="240" w:lineRule="auto"/>
        <w:ind w:left="567" w:hanging="283"/>
        <w:jc w:val="both"/>
        <w:rPr>
          <w:rFonts w:ascii="Arial" w:eastAsia="Times New Roman" w:hAnsi="Arial" w:cs="Arial"/>
          <w:color w:val="000000"/>
          <w:sz w:val="24"/>
          <w:szCs w:val="24"/>
        </w:rPr>
      </w:pPr>
      <w:r w:rsidRPr="00C85631">
        <w:rPr>
          <w:rFonts w:ascii="Arial" w:eastAsia="Times New Roman" w:hAnsi="Arial" w:cs="Arial"/>
          <w:color w:val="000000"/>
          <w:sz w:val="24"/>
          <w:szCs w:val="24"/>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rsidR="00C85631" w:rsidRPr="00C85631" w:rsidRDefault="00C85631" w:rsidP="00C85631">
      <w:pPr>
        <w:autoSpaceDE w:val="0"/>
        <w:autoSpaceDN w:val="0"/>
        <w:adjustRightInd w:val="0"/>
        <w:spacing w:before="60" w:after="60" w:line="240" w:lineRule="auto"/>
        <w:ind w:left="567" w:hanging="283"/>
        <w:jc w:val="both"/>
        <w:rPr>
          <w:rFonts w:ascii="Arial" w:eastAsia="Times New Roman" w:hAnsi="Arial" w:cs="Arial"/>
          <w:color w:val="000000"/>
          <w:sz w:val="24"/>
          <w:szCs w:val="24"/>
        </w:rPr>
      </w:pPr>
      <w:r w:rsidRPr="00C85631">
        <w:rPr>
          <w:rFonts w:ascii="Arial" w:eastAsia="Times New Roman" w:hAnsi="Arial" w:cs="Arial"/>
          <w:color w:val="000000"/>
          <w:sz w:val="24"/>
          <w:szCs w:val="24"/>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rsidR="00C85631" w:rsidRPr="00C85631" w:rsidRDefault="00C85631" w:rsidP="00C85631">
      <w:pPr>
        <w:autoSpaceDE w:val="0"/>
        <w:autoSpaceDN w:val="0"/>
        <w:adjustRightInd w:val="0"/>
        <w:spacing w:before="60" w:after="60" w:line="240" w:lineRule="auto"/>
        <w:ind w:left="567" w:hanging="283"/>
        <w:jc w:val="both"/>
        <w:rPr>
          <w:rFonts w:ascii="Arial" w:eastAsia="Times New Roman" w:hAnsi="Arial" w:cs="Arial"/>
          <w:color w:val="000000"/>
          <w:sz w:val="24"/>
          <w:szCs w:val="24"/>
        </w:rPr>
      </w:pPr>
      <w:r w:rsidRPr="00C85631">
        <w:rPr>
          <w:rFonts w:ascii="Arial" w:eastAsia="Times New Roman" w:hAnsi="Arial" w:cs="Arial"/>
          <w:color w:val="000000"/>
          <w:sz w:val="24"/>
          <w:szCs w:val="24"/>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rsidR="00C85631" w:rsidRPr="00C85631" w:rsidRDefault="00C85631" w:rsidP="00C85631">
      <w:pPr>
        <w:tabs>
          <w:tab w:val="left" w:pos="5760"/>
        </w:tabs>
        <w:spacing w:after="0" w:line="240" w:lineRule="auto"/>
        <w:jc w:val="both"/>
        <w:rPr>
          <w:rFonts w:ascii="Arial" w:eastAsia="Times New Roman" w:hAnsi="Arial" w:cs="Arial"/>
          <w:color w:val="000000"/>
          <w:sz w:val="24"/>
          <w:szCs w:val="24"/>
          <w:lang w:val="sr-Latn-ME"/>
        </w:rPr>
      </w:pPr>
    </w:p>
    <w:p w:rsidR="00C85631" w:rsidRPr="00C85631" w:rsidRDefault="00C85631" w:rsidP="00C85631">
      <w:pPr>
        <w:autoSpaceDE w:val="0"/>
        <w:autoSpaceDN w:val="0"/>
        <w:adjustRightInd w:val="0"/>
        <w:spacing w:after="0" w:line="240" w:lineRule="auto"/>
        <w:ind w:firstLine="567"/>
        <w:jc w:val="both"/>
        <w:rPr>
          <w:rFonts w:ascii="Arial" w:eastAsia="Times New Roman" w:hAnsi="Arial" w:cs="Arial"/>
          <w:color w:val="000000"/>
          <w:sz w:val="24"/>
          <w:szCs w:val="24"/>
          <w:lang w:val="sr-Latn-ME"/>
        </w:rPr>
      </w:pPr>
      <w:r w:rsidRPr="00C85631">
        <w:rPr>
          <w:rFonts w:ascii="Arial" w:eastAsia="Times New Roman" w:hAnsi="Arial" w:cs="Arial"/>
          <w:color w:val="000000"/>
          <w:sz w:val="24"/>
          <w:szCs w:val="24"/>
          <w:lang w:val="sr-Latn-ME"/>
        </w:rPr>
        <w:t>Žalba se izjavljuje preko naručioca neposredno putem ESJN-a. Žalba koja nije podnesena na naprijed predviđeni način biće odbijena kao nedozvoljena.</w:t>
      </w:r>
    </w:p>
    <w:p w:rsidR="00C85631" w:rsidRPr="00C85631" w:rsidRDefault="00C85631" w:rsidP="00C85631">
      <w:pPr>
        <w:autoSpaceDE w:val="0"/>
        <w:autoSpaceDN w:val="0"/>
        <w:adjustRightInd w:val="0"/>
        <w:spacing w:after="0" w:line="240" w:lineRule="auto"/>
        <w:ind w:firstLine="567"/>
        <w:jc w:val="both"/>
        <w:rPr>
          <w:rFonts w:ascii="Arial" w:eastAsia="Times New Roman" w:hAnsi="Arial" w:cs="Arial"/>
          <w:color w:val="000000"/>
          <w:sz w:val="24"/>
          <w:szCs w:val="24"/>
          <w:lang w:val="sr-Latn-ME"/>
        </w:rPr>
      </w:pPr>
    </w:p>
    <w:p w:rsidR="00C85631" w:rsidRPr="00C85631" w:rsidRDefault="00C85631" w:rsidP="00C85631">
      <w:pPr>
        <w:autoSpaceDE w:val="0"/>
        <w:autoSpaceDN w:val="0"/>
        <w:adjustRightInd w:val="0"/>
        <w:spacing w:after="0" w:line="240" w:lineRule="auto"/>
        <w:ind w:firstLine="567"/>
        <w:jc w:val="both"/>
        <w:rPr>
          <w:rFonts w:ascii="Arial" w:eastAsia="Times New Roman" w:hAnsi="Arial" w:cs="Arial"/>
          <w:color w:val="000000"/>
          <w:sz w:val="24"/>
          <w:szCs w:val="24"/>
          <w:highlight w:val="yellow"/>
          <w:lang w:val="sr-Latn-ME"/>
        </w:rPr>
      </w:pPr>
      <w:r w:rsidRPr="00C85631">
        <w:rPr>
          <w:rFonts w:ascii="Arial" w:eastAsia="Times New Roman" w:hAnsi="Arial" w:cs="Arial"/>
          <w:color w:val="000000"/>
          <w:sz w:val="24"/>
          <w:szCs w:val="24"/>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C85631" w:rsidRPr="00C85631" w:rsidRDefault="00C85631" w:rsidP="00C85631">
      <w:pPr>
        <w:tabs>
          <w:tab w:val="left" w:pos="5760"/>
        </w:tabs>
        <w:spacing w:after="0" w:line="240" w:lineRule="auto"/>
        <w:ind w:firstLine="567"/>
        <w:jc w:val="both"/>
        <w:rPr>
          <w:rFonts w:ascii="Arial" w:eastAsia="Times New Roman" w:hAnsi="Arial" w:cs="Arial"/>
          <w:color w:val="000000"/>
          <w:sz w:val="24"/>
          <w:szCs w:val="24"/>
          <w:lang w:val="sr-Latn-ME"/>
        </w:rPr>
      </w:pPr>
    </w:p>
    <w:p w:rsidR="00C85631" w:rsidRPr="00C85631" w:rsidRDefault="00C85631" w:rsidP="00C85631">
      <w:pPr>
        <w:tabs>
          <w:tab w:val="left" w:pos="5760"/>
        </w:tabs>
        <w:spacing w:after="0" w:line="240" w:lineRule="auto"/>
        <w:ind w:firstLine="567"/>
        <w:jc w:val="both"/>
        <w:rPr>
          <w:rFonts w:ascii="Arial" w:eastAsia="Times New Roman" w:hAnsi="Arial" w:cs="Arial"/>
          <w:color w:val="000000"/>
          <w:sz w:val="24"/>
          <w:szCs w:val="24"/>
          <w:lang w:val="sr-Latn-ME"/>
        </w:rPr>
      </w:pPr>
      <w:r w:rsidRPr="00C85631">
        <w:rPr>
          <w:rFonts w:ascii="Arial" w:eastAsia="Times New Roman" w:hAnsi="Arial" w:cs="Arial"/>
          <w:color w:val="000000"/>
          <w:sz w:val="24"/>
          <w:szCs w:val="24"/>
          <w:lang w:val="sr-Latn-ME"/>
        </w:rPr>
        <w:t>Ukoliko je predmet nabavke podijeljen po partijama, a žalba se odnosi samo na određenu/e partiju/e, naknada se plaća u iznosu 1% od procijenjene vrijednosti javne nabavke te/tih partije/a.</w:t>
      </w:r>
    </w:p>
    <w:p w:rsidR="00C85631" w:rsidRPr="00C85631" w:rsidRDefault="00C85631" w:rsidP="00C85631">
      <w:pPr>
        <w:tabs>
          <w:tab w:val="left" w:pos="5760"/>
        </w:tabs>
        <w:spacing w:after="0" w:line="240" w:lineRule="auto"/>
        <w:ind w:firstLine="567"/>
        <w:jc w:val="both"/>
        <w:rPr>
          <w:rFonts w:ascii="Arial" w:eastAsia="Times New Roman" w:hAnsi="Arial" w:cs="Arial"/>
          <w:color w:val="000000"/>
          <w:sz w:val="24"/>
          <w:szCs w:val="24"/>
          <w:lang w:val="sr-Latn-ME"/>
        </w:rPr>
      </w:pPr>
    </w:p>
    <w:p w:rsidR="00C85631" w:rsidRPr="00C85631" w:rsidRDefault="00C85631" w:rsidP="00C85631">
      <w:pPr>
        <w:tabs>
          <w:tab w:val="left" w:pos="5760"/>
        </w:tabs>
        <w:spacing w:after="0" w:line="240" w:lineRule="auto"/>
        <w:ind w:firstLine="567"/>
        <w:jc w:val="both"/>
        <w:rPr>
          <w:rFonts w:ascii="Arial" w:eastAsia="Times New Roman" w:hAnsi="Arial" w:cs="Arial"/>
          <w:color w:val="000000"/>
          <w:sz w:val="24"/>
          <w:szCs w:val="24"/>
          <w:lang w:val="sr-Latn-ME"/>
        </w:rPr>
      </w:pPr>
      <w:r w:rsidRPr="00C85631">
        <w:rPr>
          <w:rFonts w:ascii="Arial" w:eastAsia="Times New Roman" w:hAnsi="Arial" w:cs="Arial"/>
          <w:color w:val="000000"/>
          <w:sz w:val="24"/>
          <w:szCs w:val="24"/>
          <w:lang w:val="sr-Latn-ME"/>
        </w:rPr>
        <w:t xml:space="preserve">Instrukcije za plaćanje naknade za vođenje postupka od strane žalilaca iz inostranstva nalaze se na internet stranici Komisije za zaštitu prava nabavki </w:t>
      </w:r>
      <w:hyperlink r:id="rId8" w:history="1">
        <w:r w:rsidRPr="00C85631">
          <w:rPr>
            <w:rFonts w:ascii="Arial" w:eastAsia="Times New Roman" w:hAnsi="Arial" w:cs="Arial"/>
            <w:color w:val="0000FF"/>
            <w:sz w:val="24"/>
            <w:szCs w:val="24"/>
            <w:u w:val="single"/>
            <w:lang w:val="sr-Latn-ME"/>
          </w:rPr>
          <w:t>http://www.kontrola-nabavki.me/</w:t>
        </w:r>
      </w:hyperlink>
      <w:r w:rsidRPr="00C85631">
        <w:rPr>
          <w:rFonts w:ascii="Arial" w:eastAsia="Times New Roman" w:hAnsi="Arial" w:cs="Arial"/>
          <w:color w:val="000000"/>
          <w:sz w:val="24"/>
          <w:szCs w:val="24"/>
          <w:lang w:val="sr-Latn-ME"/>
        </w:rPr>
        <w:t>.“.</w:t>
      </w:r>
    </w:p>
    <w:p w:rsidR="00C85631" w:rsidRPr="00C85631" w:rsidRDefault="00C85631" w:rsidP="00C85631">
      <w:pPr>
        <w:tabs>
          <w:tab w:val="left" w:pos="5760"/>
        </w:tabs>
        <w:spacing w:after="0" w:line="240" w:lineRule="auto"/>
        <w:ind w:firstLine="567"/>
        <w:jc w:val="both"/>
        <w:rPr>
          <w:rFonts w:ascii="Arial" w:eastAsia="Times New Roman" w:hAnsi="Arial" w:cs="Arial"/>
          <w:color w:val="000000"/>
          <w:sz w:val="24"/>
          <w:szCs w:val="24"/>
          <w:lang w:val="sr-Latn-ME"/>
        </w:rPr>
      </w:pPr>
    </w:p>
    <w:p w:rsidR="007D2ECA" w:rsidRDefault="007D2ECA"/>
    <w:sectPr w:rsidR="007D2ECA" w:rsidSect="00132D01">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4DDF" w:rsidRDefault="00644DDF" w:rsidP="00C85631">
      <w:pPr>
        <w:spacing w:after="0" w:line="240" w:lineRule="auto"/>
      </w:pPr>
      <w:r>
        <w:separator/>
      </w:r>
    </w:p>
  </w:endnote>
  <w:endnote w:type="continuationSeparator" w:id="0">
    <w:p w:rsidR="00644DDF" w:rsidRDefault="00644DDF" w:rsidP="00C856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58288870"/>
      <w:docPartObj>
        <w:docPartGallery w:val="Page Numbers (Bottom of Page)"/>
        <w:docPartUnique/>
      </w:docPartObj>
    </w:sdtPr>
    <w:sdtEndPr>
      <w:rPr>
        <w:noProof/>
      </w:rPr>
    </w:sdtEndPr>
    <w:sdtContent>
      <w:p w:rsidR="006C1B18" w:rsidRDefault="006C1B18">
        <w:pPr>
          <w:pStyle w:val="Footer"/>
          <w:jc w:val="center"/>
        </w:pPr>
        <w:r>
          <w:fldChar w:fldCharType="begin"/>
        </w:r>
        <w:r>
          <w:instrText xml:space="preserve"> PAGE   \* MERGEFORMAT </w:instrText>
        </w:r>
        <w:r>
          <w:fldChar w:fldCharType="separate"/>
        </w:r>
        <w:r w:rsidR="00A86310">
          <w:rPr>
            <w:noProof/>
          </w:rPr>
          <w:t>13</w:t>
        </w:r>
        <w:r>
          <w:rPr>
            <w:noProof/>
          </w:rPr>
          <w:fldChar w:fldCharType="end"/>
        </w:r>
      </w:p>
    </w:sdtContent>
  </w:sdt>
  <w:p w:rsidR="006C1B18" w:rsidRDefault="006C1B18">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4DDF" w:rsidRDefault="00644DDF" w:rsidP="00C85631">
      <w:pPr>
        <w:spacing w:after="0" w:line="240" w:lineRule="auto"/>
      </w:pPr>
      <w:r>
        <w:separator/>
      </w:r>
    </w:p>
  </w:footnote>
  <w:footnote w:type="continuationSeparator" w:id="0">
    <w:p w:rsidR="00644DDF" w:rsidRDefault="00644DDF" w:rsidP="00C85631">
      <w:pPr>
        <w:spacing w:after="0" w:line="240" w:lineRule="auto"/>
      </w:pPr>
      <w:r>
        <w:continuationSeparator/>
      </w:r>
    </w:p>
  </w:footnote>
  <w:footnote w:id="1">
    <w:p w:rsidR="00C85631" w:rsidRPr="007F2BA0" w:rsidRDefault="00C85631" w:rsidP="00C85631">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w:t>
      </w:r>
      <w:r w:rsidRPr="007F2BA0">
        <w:rPr>
          <w:rFonts w:ascii="Arial" w:hAnsi="Arial" w:cs="Arial"/>
          <w:sz w:val="14"/>
          <w:szCs w:val="16"/>
          <w:lang w:val="sr-Latn-ME"/>
        </w:rPr>
        <w:t>Poziv za nadmetanje naručilac neposredno UNOSI na ESJN elektronskim putem;</w:t>
      </w:r>
    </w:p>
  </w:footnote>
  <w:footnote w:id="2">
    <w:p w:rsidR="00C85631" w:rsidRPr="007F2BA0" w:rsidRDefault="00C85631" w:rsidP="00C85631">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rsidR="00C85631" w:rsidRPr="007F2BA0" w:rsidRDefault="00C85631" w:rsidP="00C85631">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2. </w:t>
      </w:r>
      <w:r w:rsidRPr="007F2BA0">
        <w:rPr>
          <w:rFonts w:ascii="Arial" w:hAnsi="Arial" w:cs="Arial"/>
          <w:sz w:val="14"/>
          <w:szCs w:val="16"/>
          <w:lang w:val="sr-Latn-ME"/>
        </w:rPr>
        <w:t>Tehnička specifikacija predmeta javne nabavke naručilac neposredno UNOSI na ESJN elektronskim putem;</w:t>
      </w:r>
    </w:p>
  </w:footnote>
  <w:footnote w:id="4">
    <w:p w:rsidR="00C85631" w:rsidRPr="007F2BA0" w:rsidRDefault="00C85631" w:rsidP="00C85631">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Djelove tenderske dokumentacije </w:t>
      </w:r>
      <w:r w:rsidRPr="007F2BA0">
        <w:rPr>
          <w:rFonts w:ascii="Arial" w:hAnsi="Arial" w:cs="Arial"/>
          <w:sz w:val="14"/>
          <w:szCs w:val="16"/>
          <w:lang w:val="sr-Latn-ME"/>
        </w:rPr>
        <w:t>iz tačke 3. - 16. naručilac sačinjava u formi word/PDF dokumenta i objavljuje unošenjem (attachment) dokumenta na ESJN;</w:t>
      </w:r>
    </w:p>
  </w:footnote>
  <w:footnote w:id="5">
    <w:p w:rsidR="00C85631" w:rsidRPr="00367536" w:rsidRDefault="00C85631" w:rsidP="00C85631">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r w:rsidRPr="007F2BA0">
        <w:rPr>
          <w:rFonts w:ascii="Arial" w:hAnsi="Arial" w:cs="Arial"/>
          <w:sz w:val="14"/>
          <w:szCs w:val="16"/>
        </w:rPr>
        <w:t>uključujući i sve troškove, nagrade i moguća obnavljanja ugovora na osnovu okvirnog sporazuma.</w:t>
      </w:r>
    </w:p>
  </w:footnote>
  <w:footnote w:id="6">
    <w:p w:rsidR="00C85631" w:rsidRPr="007F2BA0" w:rsidRDefault="00C85631" w:rsidP="00C85631">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je predmet nabavke podijenjen na partije ovaj dio brisati</w:t>
      </w:r>
    </w:p>
  </w:footnote>
  <w:footnote w:id="7">
    <w:p w:rsidR="00C85631" w:rsidRPr="0083641C" w:rsidRDefault="00C85631" w:rsidP="00C85631">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se ne predvidja zaključivanje okvirnog sporazuma cijelu sekciju brisati iz tenderske dokumentacije</w:t>
      </w:r>
    </w:p>
  </w:footnote>
  <w:footnote w:id="8">
    <w:p w:rsidR="00C85631" w:rsidRPr="007F2BA0" w:rsidRDefault="00C85631" w:rsidP="00C85631">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9">
    <w:p w:rsidR="00C85631" w:rsidRPr="007F2BA0" w:rsidRDefault="00C85631" w:rsidP="00C85631">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5" w15:restartNumberingAfterBreak="0">
    <w:nsid w:val="6764291E"/>
    <w:multiLevelType w:val="hybridMultilevel"/>
    <w:tmpl w:val="7EE6B816"/>
    <w:lvl w:ilvl="0" w:tplc="9ECEF3B0">
      <w:start w:val="1"/>
      <w:numFmt w:val="decimal"/>
      <w:lvlText w:val="%1."/>
      <w:lvlJc w:val="left"/>
      <w:pPr>
        <w:ind w:left="121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7"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num w:numId="1">
    <w:abstractNumId w:val="2"/>
  </w:num>
  <w:num w:numId="2">
    <w:abstractNumId w:val="1"/>
  </w:num>
  <w:num w:numId="3">
    <w:abstractNumId w:val="0"/>
  </w:num>
  <w:num w:numId="4">
    <w:abstractNumId w:val="5"/>
  </w:num>
  <w:num w:numId="5">
    <w:abstractNumId w:val="7"/>
  </w:num>
  <w:num w:numId="6">
    <w:abstractNumId w:val="6"/>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5631"/>
    <w:rsid w:val="00035B78"/>
    <w:rsid w:val="00075D3E"/>
    <w:rsid w:val="000D6D57"/>
    <w:rsid w:val="00126284"/>
    <w:rsid w:val="00132D01"/>
    <w:rsid w:val="001B5E6B"/>
    <w:rsid w:val="001D79E0"/>
    <w:rsid w:val="0026321A"/>
    <w:rsid w:val="002A693D"/>
    <w:rsid w:val="002D4DD6"/>
    <w:rsid w:val="002F189F"/>
    <w:rsid w:val="0034064A"/>
    <w:rsid w:val="00395CF2"/>
    <w:rsid w:val="003B2ED6"/>
    <w:rsid w:val="003F7CA8"/>
    <w:rsid w:val="00420BD9"/>
    <w:rsid w:val="00453132"/>
    <w:rsid w:val="0045538E"/>
    <w:rsid w:val="004A4D0A"/>
    <w:rsid w:val="004B1AFA"/>
    <w:rsid w:val="004C7776"/>
    <w:rsid w:val="004E6B73"/>
    <w:rsid w:val="004E7CE9"/>
    <w:rsid w:val="005327C8"/>
    <w:rsid w:val="00596936"/>
    <w:rsid w:val="00611147"/>
    <w:rsid w:val="00644DDF"/>
    <w:rsid w:val="006452AD"/>
    <w:rsid w:val="006C18E6"/>
    <w:rsid w:val="006C1B18"/>
    <w:rsid w:val="007031E3"/>
    <w:rsid w:val="00794D98"/>
    <w:rsid w:val="007B67E3"/>
    <w:rsid w:val="007D2ECA"/>
    <w:rsid w:val="00803271"/>
    <w:rsid w:val="008331C5"/>
    <w:rsid w:val="0086782C"/>
    <w:rsid w:val="00902E09"/>
    <w:rsid w:val="00905B6B"/>
    <w:rsid w:val="009F04F7"/>
    <w:rsid w:val="009F4B3E"/>
    <w:rsid w:val="00A00D2B"/>
    <w:rsid w:val="00A0656E"/>
    <w:rsid w:val="00A25301"/>
    <w:rsid w:val="00A353D8"/>
    <w:rsid w:val="00A836D6"/>
    <w:rsid w:val="00A86310"/>
    <w:rsid w:val="00AF1FD3"/>
    <w:rsid w:val="00B5241E"/>
    <w:rsid w:val="00B82D26"/>
    <w:rsid w:val="00BC2E03"/>
    <w:rsid w:val="00BD27B7"/>
    <w:rsid w:val="00BD5861"/>
    <w:rsid w:val="00BF4FB3"/>
    <w:rsid w:val="00C611BA"/>
    <w:rsid w:val="00C85631"/>
    <w:rsid w:val="00C874D9"/>
    <w:rsid w:val="00CA4DD1"/>
    <w:rsid w:val="00CD538A"/>
    <w:rsid w:val="00D725C2"/>
    <w:rsid w:val="00D92F18"/>
    <w:rsid w:val="00DC5DBC"/>
    <w:rsid w:val="00DE5357"/>
    <w:rsid w:val="00E42C02"/>
    <w:rsid w:val="00E43074"/>
    <w:rsid w:val="00E6106A"/>
    <w:rsid w:val="00E63087"/>
    <w:rsid w:val="00EA0D99"/>
    <w:rsid w:val="00EB6C5F"/>
    <w:rsid w:val="00EC0DF3"/>
    <w:rsid w:val="00F03C50"/>
    <w:rsid w:val="00F128EF"/>
    <w:rsid w:val="00F21AF3"/>
    <w:rsid w:val="00F47FF9"/>
    <w:rsid w:val="00F661D2"/>
    <w:rsid w:val="00FA51FC"/>
    <w:rsid w:val="00FD3988"/>
    <w:rsid w:val="00FE304B"/>
    <w:rsid w:val="00FE66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C6237F"/>
  <w15:docId w15:val="{2C5B8334-D177-4D3A-A3A2-01BFC9081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C85631"/>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C85631"/>
    <w:rPr>
      <w:rFonts w:ascii="Calibri" w:eastAsia="Calibri" w:hAnsi="Calibri" w:cs="Times New Roman"/>
      <w:sz w:val="20"/>
      <w:szCs w:val="20"/>
    </w:rPr>
  </w:style>
  <w:style w:type="character" w:styleId="FootnoteReference">
    <w:name w:val="footnote reference"/>
    <w:uiPriority w:val="99"/>
    <w:unhideWhenUsed/>
    <w:rsid w:val="00C85631"/>
    <w:rPr>
      <w:vertAlign w:val="superscript"/>
    </w:rPr>
  </w:style>
  <w:style w:type="paragraph" w:styleId="Header">
    <w:name w:val="header"/>
    <w:basedOn w:val="Normal"/>
    <w:link w:val="HeaderChar"/>
    <w:uiPriority w:val="99"/>
    <w:unhideWhenUsed/>
    <w:rsid w:val="006C1B1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1B18"/>
  </w:style>
  <w:style w:type="paragraph" w:styleId="Footer">
    <w:name w:val="footer"/>
    <w:basedOn w:val="Normal"/>
    <w:link w:val="FooterChar"/>
    <w:uiPriority w:val="99"/>
    <w:unhideWhenUsed/>
    <w:rsid w:val="006C1B1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1B18"/>
  </w:style>
  <w:style w:type="paragraph" w:styleId="ListParagraph">
    <w:name w:val="List Paragraph"/>
    <w:basedOn w:val="Normal"/>
    <w:uiPriority w:val="34"/>
    <w:qFormat/>
    <w:rsid w:val="00E6308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50723">
      <w:bodyDiv w:val="1"/>
      <w:marLeft w:val="0"/>
      <w:marRight w:val="0"/>
      <w:marTop w:val="0"/>
      <w:marBottom w:val="0"/>
      <w:divBdr>
        <w:top w:val="none" w:sz="0" w:space="0" w:color="auto"/>
        <w:left w:val="none" w:sz="0" w:space="0" w:color="auto"/>
        <w:bottom w:val="none" w:sz="0" w:space="0" w:color="auto"/>
        <w:right w:val="none" w:sz="0" w:space="0" w:color="auto"/>
      </w:divBdr>
    </w:div>
    <w:div w:id="233707259">
      <w:bodyDiv w:val="1"/>
      <w:marLeft w:val="0"/>
      <w:marRight w:val="0"/>
      <w:marTop w:val="0"/>
      <w:marBottom w:val="0"/>
      <w:divBdr>
        <w:top w:val="none" w:sz="0" w:space="0" w:color="auto"/>
        <w:left w:val="none" w:sz="0" w:space="0" w:color="auto"/>
        <w:bottom w:val="none" w:sz="0" w:space="0" w:color="auto"/>
        <w:right w:val="none" w:sz="0" w:space="0" w:color="auto"/>
      </w:divBdr>
    </w:div>
    <w:div w:id="768158965">
      <w:bodyDiv w:val="1"/>
      <w:marLeft w:val="0"/>
      <w:marRight w:val="0"/>
      <w:marTop w:val="0"/>
      <w:marBottom w:val="0"/>
      <w:divBdr>
        <w:top w:val="none" w:sz="0" w:space="0" w:color="auto"/>
        <w:left w:val="none" w:sz="0" w:space="0" w:color="auto"/>
        <w:bottom w:val="none" w:sz="0" w:space="0" w:color="auto"/>
        <w:right w:val="none" w:sz="0" w:space="0" w:color="auto"/>
      </w:divBdr>
    </w:div>
    <w:div w:id="1962422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97</TotalTime>
  <Pages>13</Pages>
  <Words>3498</Words>
  <Characters>19941</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Dijana Cepic</dc:creator>
  <cp:lastModifiedBy>Blazo Subaric</cp:lastModifiedBy>
  <cp:revision>9</cp:revision>
  <cp:lastPrinted>2023-07-17T09:33:00Z</cp:lastPrinted>
  <dcterms:created xsi:type="dcterms:W3CDTF">2024-07-09T07:12:00Z</dcterms:created>
  <dcterms:modified xsi:type="dcterms:W3CDTF">2025-03-20T11:15:00Z</dcterms:modified>
</cp:coreProperties>
</file>