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2BEDC8B8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167700">
        <w:rPr>
          <w:rFonts w:ascii="Arial" w:eastAsia="Times New Roman" w:hAnsi="Arial" w:cs="Arial"/>
          <w:color w:val="000000"/>
          <w:sz w:val="24"/>
          <w:szCs w:val="24"/>
          <w:lang w:val="it-IT"/>
        </w:rPr>
        <w:t>23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/2</w:t>
      </w:r>
      <w:r w:rsidR="00335D26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</w:p>
    <w:p w14:paraId="31B2C62E" w14:textId="72F60E56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167700">
        <w:rPr>
          <w:rFonts w:ascii="Arial" w:eastAsia="Times New Roman" w:hAnsi="Arial" w:cs="Arial"/>
          <w:color w:val="000000"/>
          <w:sz w:val="24"/>
          <w:szCs w:val="24"/>
          <w:lang w:val="en-GB"/>
        </w:rPr>
        <w:t>432, 439, 456, 433</w:t>
      </w:r>
    </w:p>
    <w:p w14:paraId="3269A3EF" w14:textId="2856E0D1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167700">
        <w:rPr>
          <w:rFonts w:ascii="Arial" w:eastAsia="Times New Roman" w:hAnsi="Arial" w:cs="Arial"/>
          <w:color w:val="000000"/>
          <w:sz w:val="24"/>
          <w:szCs w:val="24"/>
          <w:lang w:val="it-IT"/>
        </w:rPr>
        <w:t>10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3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335D26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094DA242" w:rsidR="00EC2305" w:rsidRPr="00EC2305" w:rsidRDefault="00FF51E9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usluga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8F03D6F" w14:textId="30AA206A" w:rsidR="00DB7E76" w:rsidRDefault="00B80797" w:rsidP="00FF51E9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Podešavanje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horizontalnosti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osovine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agregata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A2 HE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</w:p>
    <w:p w14:paraId="336E0F49" w14:textId="77777777" w:rsidR="00B80797" w:rsidRDefault="00B80797" w:rsidP="00FF51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F00FB0A" w14:textId="6A09855E" w:rsidR="00B80797" w:rsidRDefault="00B80797" w:rsidP="00B80797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rešetke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pokretnim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otvorom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tunelu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–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lokacija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T7</w:t>
      </w:r>
    </w:p>
    <w:p w14:paraId="644394F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3AB9A74" w14:textId="29FCC6E6" w:rsidR="00B80797" w:rsidRDefault="00B80797" w:rsidP="00B8079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r w:rsidR="00167700" w:rsidRPr="00167700">
        <w:rPr>
          <w:rFonts w:ascii="Arial" w:hAnsi="Arial" w:cs="Arial"/>
          <w:sz w:val="24"/>
          <w:szCs w:val="24"/>
          <w:lang w:val="sr-Latn-CS"/>
        </w:rPr>
        <w:t>Izrada i ugradnja tablastog zatvarača</w:t>
      </w:r>
      <w:r w:rsidR="00E831A2"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gramStart"/>
      <w:r w:rsidR="00167700" w:rsidRPr="00167700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="00167700" w:rsidRPr="00167700">
        <w:rPr>
          <w:rFonts w:ascii="Arial" w:hAnsi="Arial" w:cs="Arial"/>
          <w:sz w:val="24"/>
          <w:szCs w:val="24"/>
          <w:lang w:val="sr-Latn-CS"/>
        </w:rPr>
        <w:t xml:space="preserve"> odvodnom kanalu Krupac</w:t>
      </w:r>
    </w:p>
    <w:p w14:paraId="4149F57F" w14:textId="77777777" w:rsidR="00167700" w:rsidRDefault="00167700" w:rsidP="00B8079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</w:p>
    <w:p w14:paraId="4D5BD809" w14:textId="6ADD64E3" w:rsidR="00167700" w:rsidRDefault="00167700" w:rsidP="00167700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Partija 4: </w:t>
      </w:r>
      <w:r w:rsidRPr="00167700">
        <w:rPr>
          <w:rFonts w:ascii="Arial" w:hAnsi="Arial" w:cs="Arial"/>
          <w:sz w:val="24"/>
          <w:szCs w:val="24"/>
          <w:lang w:val="sr-Latn-CS"/>
        </w:rPr>
        <w:t>Isporuka i ugradnja obilaznih cijevnih vodova na proizvodnim agregatima</w:t>
      </w:r>
    </w:p>
    <w:p w14:paraId="0FB70826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C05EA9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5B15D88C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B0FE2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017924CE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B80797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B8079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B80797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6431AFD9" w14:textId="7B1478F3" w:rsidR="00167700" w:rsidRPr="002C1B60" w:rsidRDefault="0016770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Garancija za ozbiljnost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1834552D" w14:textId="6A533628" w:rsidR="00C64ABB" w:rsidRPr="00C64ABB" w:rsidRDefault="00BD51AF" w:rsidP="00C64ABB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Podešavanje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horizontalnosti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osovine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agregata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A2 HE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</w:p>
    <w:p w14:paraId="697A2D16" w14:textId="77777777" w:rsidR="00167700" w:rsidRPr="00BD77BA" w:rsidRDefault="00167700" w:rsidP="00167700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2539"/>
        <w:gridCol w:w="4961"/>
        <w:gridCol w:w="796"/>
        <w:gridCol w:w="936"/>
      </w:tblGrid>
      <w:tr w:rsidR="00167700" w:rsidRPr="0006602C" w14:paraId="61318D50" w14:textId="77777777" w:rsidTr="00E831A2">
        <w:trPr>
          <w:trHeight w:val="327"/>
        </w:trPr>
        <w:tc>
          <w:tcPr>
            <w:tcW w:w="294" w:type="pct"/>
            <w:shd w:val="clear" w:color="000000" w:fill="DCE6F1"/>
            <w:noWrap/>
            <w:vAlign w:val="center"/>
            <w:hideMark/>
          </w:tcPr>
          <w:p w14:paraId="0F208461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ermStart w:id="701958531" w:edGrp="everyone"/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R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.b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1294" w:type="pct"/>
            <w:shd w:val="clear" w:color="000000" w:fill="DCE6F1"/>
            <w:noWrap/>
            <w:vAlign w:val="center"/>
            <w:hideMark/>
          </w:tcPr>
          <w:p w14:paraId="6D83397A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Opis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2529" w:type="pct"/>
            <w:shd w:val="clear" w:color="000000" w:fill="DCE6F1"/>
            <w:noWrap/>
            <w:vAlign w:val="center"/>
            <w:hideMark/>
          </w:tcPr>
          <w:p w14:paraId="5E40FF05" w14:textId="77777777" w:rsidR="00167700" w:rsidRPr="0006602C" w:rsidRDefault="00167700" w:rsidP="00E831A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Bitne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karakteristike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406" w:type="pct"/>
            <w:shd w:val="clear" w:color="000000" w:fill="DCE6F1"/>
            <w:noWrap/>
            <w:vAlign w:val="center"/>
            <w:hideMark/>
          </w:tcPr>
          <w:p w14:paraId="7E844CD6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Kol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.</w:t>
            </w:r>
          </w:p>
        </w:tc>
        <w:tc>
          <w:tcPr>
            <w:tcW w:w="477" w:type="pct"/>
            <w:shd w:val="clear" w:color="000000" w:fill="DCE6F1"/>
            <w:noWrap/>
            <w:vAlign w:val="center"/>
            <w:hideMark/>
          </w:tcPr>
          <w:p w14:paraId="3484AEC5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Jed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.mj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.</w:t>
            </w:r>
          </w:p>
        </w:tc>
      </w:tr>
      <w:tr w:rsidR="00167700" w:rsidRPr="0006602C" w14:paraId="5F6B5146" w14:textId="77777777" w:rsidTr="00E831A2">
        <w:trPr>
          <w:trHeight w:val="363"/>
        </w:trPr>
        <w:tc>
          <w:tcPr>
            <w:tcW w:w="294" w:type="pct"/>
            <w:vMerge w:val="restart"/>
            <w:vAlign w:val="bottom"/>
            <w:hideMark/>
          </w:tcPr>
          <w:p w14:paraId="4507166C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  <w:p w14:paraId="3BF3F757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  <w:p w14:paraId="196490BC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  <w:p w14:paraId="421144C1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1.</w:t>
            </w:r>
          </w:p>
          <w:p w14:paraId="2B876C64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  <w:p w14:paraId="05560EB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  <w:p w14:paraId="517F933E" w14:textId="77777777" w:rsidR="00167700" w:rsidRPr="00791B31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294" w:type="pct"/>
            <w:vMerge w:val="restart"/>
            <w:vAlign w:val="bottom"/>
          </w:tcPr>
          <w:p w14:paraId="264088AB" w14:textId="77777777" w:rsidR="00167700" w:rsidRDefault="00167700" w:rsidP="00E831A2">
            <w:pPr>
              <w:spacing w:after="0" w:line="240" w:lineRule="auto"/>
              <w:rPr>
                <w:rFonts w:cstheme="minorHAnsi"/>
                <w:lang w:val="en-US"/>
              </w:rPr>
            </w:pPr>
          </w:p>
          <w:p w14:paraId="14C7C51E" w14:textId="77777777" w:rsidR="00167700" w:rsidRPr="004C6C2F" w:rsidRDefault="00167700" w:rsidP="00E831A2">
            <w:pPr>
              <w:spacing w:after="0" w:line="240" w:lineRule="auto"/>
              <w:jc w:val="center"/>
              <w:rPr>
                <w:rFonts w:cstheme="minorHAnsi"/>
              </w:rPr>
            </w:pPr>
            <w:r w:rsidRPr="00170B1A">
              <w:rPr>
                <w:rFonts w:cstheme="minorHAnsi"/>
                <w:lang w:val="sr-Latn-CS"/>
              </w:rPr>
              <w:t>Podešavanje horizontalnosti osovine agregata A2 HE Perućica</w:t>
            </w:r>
            <w:r w:rsidRPr="004C6C2F">
              <w:rPr>
                <w:rFonts w:cstheme="minorHAnsi"/>
              </w:rPr>
              <w:t xml:space="preserve"> </w:t>
            </w:r>
          </w:p>
          <w:p w14:paraId="4EE1BDD4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Brtva</w:t>
            </w:r>
            <w:proofErr w:type="spellEnd"/>
          </w:p>
          <w:p w14:paraId="453C551E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369A3757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5549DD78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0DC22EC5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6D88FDCD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3B7D9131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5B37D80B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086816A2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1C390943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532522F5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  <w:p w14:paraId="52BB061E" w14:textId="77777777" w:rsidR="00167700" w:rsidRPr="004C6C2F" w:rsidRDefault="00167700" w:rsidP="00E831A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529" w:type="pct"/>
            <w:vAlign w:val="center"/>
          </w:tcPr>
          <w:p w14:paraId="6BE68310" w14:textId="77777777" w:rsidR="00167700" w:rsidRPr="00D61266" w:rsidRDefault="00167700" w:rsidP="00E831A2">
            <w:pPr>
              <w:rPr>
                <w:i/>
                <w:u w:val="single"/>
              </w:rPr>
            </w:pPr>
            <w:r w:rsidRPr="00D61266">
              <w:rPr>
                <w:i/>
                <w:u w:val="single"/>
              </w:rPr>
              <w:lastRenderedPageBreak/>
              <w:t>Radovi na osovini</w:t>
            </w:r>
          </w:p>
          <w:p w14:paraId="053EF8AC" w14:textId="77777777" w:rsidR="00167700" w:rsidRPr="00D61266" w:rsidRDefault="00167700" w:rsidP="00E831A2">
            <w:pPr>
              <w:spacing w:after="120"/>
            </w:pPr>
            <w:r w:rsidRPr="00D61266">
              <w:t xml:space="preserve">Proizvodni agregat br.2 u HE Perućica je snage 40 MW, sa horizontalnom osovinom i dvije Pelton turbine. </w:t>
            </w:r>
          </w:p>
          <w:p w14:paraId="5BD69BB3" w14:textId="77777777" w:rsidR="00167700" w:rsidRPr="00D61266" w:rsidRDefault="00167700" w:rsidP="00E831A2">
            <w:pPr>
              <w:spacing w:after="120"/>
            </w:pPr>
            <w:r w:rsidRPr="00D61266">
              <w:t>Radove na popravci i podešavanju horizontalnosti osovine ø600mm agregata br.2 potrebno izvesti u cilju dovođenja radnih parametara agregata u projektovane sa odstupanjima u dozvoljenim granicama. Odstupanje se manifestuje u vidu povećanja nagiba osovine rotora izvan tolerisane mjere usled čega je došlo do oštećenja aksijalnog dijela vodećeg ležaja.</w:t>
            </w:r>
          </w:p>
          <w:p w14:paraId="53200B3A" w14:textId="77777777" w:rsidR="00167700" w:rsidRPr="00D61266" w:rsidRDefault="00167700" w:rsidP="00E831A2">
            <w:pPr>
              <w:spacing w:after="120"/>
            </w:pPr>
            <w:r w:rsidRPr="00D61266">
              <w:lastRenderedPageBreak/>
              <w:t xml:space="preserve">Prije demontažnih radova potrebno je izvršiti provjeru mjernih parametara, aksijalnih i radijalnih na generatorskim ležajevima, provjeriti vrijednost odstupanje osovine od horizontalnog položaja. </w:t>
            </w:r>
          </w:p>
          <w:p w14:paraId="0F5B8AD0" w14:textId="77777777" w:rsidR="00167700" w:rsidRPr="00D61266" w:rsidRDefault="00167700" w:rsidP="00E831A2">
            <w:pPr>
              <w:spacing w:after="120"/>
            </w:pPr>
            <w:r w:rsidRPr="00D61266">
              <w:t>Takođe, prije demontažnih radova provjeriti vrijednosti otpora izolacije.</w:t>
            </w:r>
          </w:p>
          <w:p w14:paraId="45E8FFC4" w14:textId="77777777" w:rsidR="00167700" w:rsidRPr="00D61266" w:rsidRDefault="00167700" w:rsidP="00E831A2">
            <w:pPr>
              <w:spacing w:after="0"/>
            </w:pPr>
            <w:r w:rsidRPr="00D61266">
              <w:t>Pripremni radova koje je potrebno izvršiti u cilju podešavanja osovine odnose se na demontažu komponenti elektronike i termoelemenata na kućištima ležajeva, demontažu poklopaca ležajeva na stranama A i B, demontažu sistema rashladne vode i maznih prstenova. Na ležajnim šoljama izvršiti demontažu mesinganih brtvi.</w:t>
            </w:r>
          </w:p>
          <w:p w14:paraId="16A8D082" w14:textId="77777777" w:rsidR="00167700" w:rsidRPr="00D61266" w:rsidRDefault="00167700" w:rsidP="00E831A2">
            <w:pPr>
              <w:spacing w:after="0"/>
            </w:pPr>
            <w:r w:rsidRPr="00D61266">
              <w:t>Nakon toga potrebno je provjeriti parameter uljnih dzepova, startnog dizanja, aksijalnih i radijalnih mjera na ležajevima. Izvršiti demontažu donjih šolja ležajeva.</w:t>
            </w:r>
          </w:p>
          <w:p w14:paraId="6553B795" w14:textId="77777777" w:rsidR="00167700" w:rsidRPr="00D61266" w:rsidRDefault="00167700" w:rsidP="00E831A2">
            <w:pPr>
              <w:spacing w:after="0"/>
            </w:pPr>
            <w:r w:rsidRPr="00D61266">
              <w:t>Podešavanje se vrši umetcima instrument limovima na kućištima ležajeva, a dimenziona provjera sa istrumentom koji je u obavezi da obezbijedi Izvođač. Instrument mora biti sertifikovan od strane akreditovane laboratorije. Podizanje rotora u granicama dozvoljenog zazor na rotoru vrši se kranomskom dizalicom, a pomoćna sredstva obezbjeđuje Izvođač.</w:t>
            </w:r>
          </w:p>
          <w:p w14:paraId="57B6BD59" w14:textId="77777777" w:rsidR="00167700" w:rsidRPr="006C7654" w:rsidRDefault="00167700" w:rsidP="00E831A2">
            <w:r w:rsidRPr="00D61266">
              <w:t>Nakon završenog podešavanja i montaže sklopova izmjerena vrijednost odstupanja od horizontalnosti mora biti u dozvoljenim granicama, tj. 0,02mm</w:t>
            </w:r>
            <w:r w:rsidRPr="006C7654">
              <w:t>.</w:t>
            </w:r>
          </w:p>
          <w:p w14:paraId="188AE097" w14:textId="77777777" w:rsidR="00167700" w:rsidRPr="00AB46A0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D6D1DB" w14:textId="77777777" w:rsidR="00167700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63D7F99" w14:textId="77777777" w:rsidR="00167700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2054DD89" w14:textId="77777777" w:rsidR="00167700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72C39926" w14:textId="77777777" w:rsidR="00167700" w:rsidRPr="005F5A2F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06" w:type="pct"/>
            <w:noWrap/>
            <w:vAlign w:val="center"/>
          </w:tcPr>
          <w:p w14:paraId="54D7327A" w14:textId="77777777" w:rsidR="00167700" w:rsidRPr="004E191B" w:rsidRDefault="00167700" w:rsidP="00E831A2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lastRenderedPageBreak/>
              <w:t>1</w:t>
            </w:r>
          </w:p>
        </w:tc>
        <w:tc>
          <w:tcPr>
            <w:tcW w:w="477" w:type="pct"/>
            <w:noWrap/>
            <w:vAlign w:val="center"/>
          </w:tcPr>
          <w:p w14:paraId="5EB84CE8" w14:textId="77777777" w:rsidR="00167700" w:rsidRPr="004E191B" w:rsidRDefault="00167700" w:rsidP="00E831A2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cstheme="minorHAnsi"/>
                <w:sz w:val="21"/>
                <w:szCs w:val="21"/>
                <w:lang w:val="en-US"/>
              </w:rPr>
              <w:t>Kom</w:t>
            </w:r>
            <w:proofErr w:type="spellEnd"/>
          </w:p>
        </w:tc>
      </w:tr>
      <w:tr w:rsidR="00167700" w:rsidRPr="0006602C" w14:paraId="5DEBD859" w14:textId="77777777" w:rsidTr="00167700">
        <w:trPr>
          <w:trHeight w:val="1833"/>
        </w:trPr>
        <w:tc>
          <w:tcPr>
            <w:tcW w:w="294" w:type="pct"/>
            <w:vMerge/>
            <w:vAlign w:val="bottom"/>
          </w:tcPr>
          <w:p w14:paraId="3319C0F9" w14:textId="77777777" w:rsidR="00167700" w:rsidRPr="00791B31" w:rsidRDefault="00167700" w:rsidP="00E831A2">
            <w:pPr>
              <w:spacing w:after="0" w:line="240" w:lineRule="auto"/>
              <w:jc w:val="center"/>
              <w:rPr>
                <w:rFonts w:cstheme="minorHAnsi"/>
                <w:color w:val="000000"/>
                <w:lang w:val="en-US"/>
              </w:rPr>
            </w:pPr>
          </w:p>
        </w:tc>
        <w:tc>
          <w:tcPr>
            <w:tcW w:w="1294" w:type="pct"/>
            <w:vMerge/>
            <w:vAlign w:val="bottom"/>
          </w:tcPr>
          <w:p w14:paraId="7E0CE26D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529" w:type="pct"/>
            <w:vAlign w:val="center"/>
          </w:tcPr>
          <w:p w14:paraId="4F5764DC" w14:textId="77777777" w:rsidR="00167700" w:rsidRDefault="00167700" w:rsidP="00E831A2">
            <w:pPr>
              <w:pStyle w:val="hoverkeydetails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6C53019" w14:textId="77777777" w:rsidR="00167700" w:rsidRPr="006C7654" w:rsidRDefault="00167700" w:rsidP="00E831A2">
            <w:pPr>
              <w:rPr>
                <w:i/>
                <w:u w:val="single"/>
              </w:rPr>
            </w:pPr>
            <w:r w:rsidRPr="006C7654">
              <w:rPr>
                <w:i/>
                <w:u w:val="single"/>
              </w:rPr>
              <w:t>Radovi na ležajevima</w:t>
            </w:r>
          </w:p>
          <w:p w14:paraId="35D329AA" w14:textId="77777777" w:rsidR="00167700" w:rsidRPr="006C7654" w:rsidRDefault="00167700" w:rsidP="00E831A2">
            <w:pPr>
              <w:spacing w:after="0"/>
            </w:pPr>
            <w:r w:rsidRPr="006C7654">
              <w:t>Nakon završenog podešavanja horizontalnosti osovine potrebno je izvršiti popravku oštećenja i podešavanje generatorskih ležajeva, radijalnog i aksijalnog.</w:t>
            </w:r>
          </w:p>
          <w:p w14:paraId="00F23EE5" w14:textId="77777777" w:rsidR="00167700" w:rsidRPr="006C7654" w:rsidRDefault="00167700" w:rsidP="00E831A2">
            <w:pPr>
              <w:spacing w:after="0"/>
            </w:pPr>
            <w:r w:rsidRPr="006C7654">
              <w:t>U smislu podešavanja potrebno je izvršiti doradu kugle ležajeva, do tolerisane mjere nalijeganja. Dorada se vrši ručnom obradom, šaberovanjem. Nakon toga potrebno je izvršiti popravku oštećenja na aksijalnom dijelu vodećeg ležaja.</w:t>
            </w:r>
          </w:p>
          <w:p w14:paraId="68638C63" w14:textId="77777777" w:rsidR="00167700" w:rsidRPr="006C7654" w:rsidRDefault="00167700" w:rsidP="00E831A2">
            <w:pPr>
              <w:spacing w:after="0"/>
            </w:pPr>
            <w:r w:rsidRPr="006C7654">
              <w:t xml:space="preserve">Takođe, potrebno je izvršiti provjeru otiska i podešavanje donjih šolja ležaja A i B. Poslije </w:t>
            </w:r>
            <w:r w:rsidRPr="006C7654">
              <w:lastRenderedPageBreak/>
              <w:t>završenih podešavanja i montaže sklopova vrijednosti uljnih dzepova, radijalnih i aksijalnih mjera na lezajevima kao I parametri startnog dizanja moraju biti u tolerisanim granicama.</w:t>
            </w:r>
          </w:p>
          <w:p w14:paraId="19CBF410" w14:textId="181DD726" w:rsidR="00167700" w:rsidRPr="00791B31" w:rsidRDefault="00167700" w:rsidP="00167700">
            <w:pPr>
              <w:spacing w:after="0"/>
              <w:rPr>
                <w:rFonts w:cstheme="minorHAnsi"/>
                <w:color w:val="000000"/>
              </w:rPr>
            </w:pPr>
            <w:r w:rsidRPr="006C7654">
              <w:t xml:space="preserve">Poslije završenih radova potrebno je obezbijediti </w:t>
            </w:r>
            <w:r>
              <w:t>generator za funkcionalnu probu.</w:t>
            </w:r>
          </w:p>
        </w:tc>
        <w:tc>
          <w:tcPr>
            <w:tcW w:w="406" w:type="pct"/>
            <w:noWrap/>
            <w:vAlign w:val="center"/>
          </w:tcPr>
          <w:p w14:paraId="405EDB2F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r>
              <w:rPr>
                <w:rFonts w:cstheme="minorHAnsi"/>
                <w:sz w:val="21"/>
                <w:szCs w:val="21"/>
                <w:lang w:val="en-US"/>
              </w:rPr>
              <w:lastRenderedPageBreak/>
              <w:t>2</w:t>
            </w:r>
          </w:p>
        </w:tc>
        <w:tc>
          <w:tcPr>
            <w:tcW w:w="477" w:type="pct"/>
            <w:noWrap/>
            <w:vAlign w:val="center"/>
          </w:tcPr>
          <w:p w14:paraId="120B7DF5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 w:val="21"/>
                <w:szCs w:val="21"/>
                <w:lang w:val="en-US"/>
              </w:rPr>
            </w:pPr>
            <w:proofErr w:type="spellStart"/>
            <w:r>
              <w:rPr>
                <w:rFonts w:cstheme="minorHAnsi"/>
                <w:sz w:val="21"/>
                <w:szCs w:val="21"/>
                <w:lang w:val="en-US"/>
              </w:rPr>
              <w:t>Kom</w:t>
            </w:r>
            <w:proofErr w:type="spellEnd"/>
          </w:p>
        </w:tc>
      </w:tr>
      <w:permEnd w:id="701958531"/>
    </w:tbl>
    <w:p w14:paraId="3BD7BEF3" w14:textId="77777777" w:rsidR="00167700" w:rsidRDefault="00167700" w:rsidP="00167700">
      <w:pPr>
        <w:spacing w:after="0" w:line="240" w:lineRule="auto"/>
        <w:jc w:val="center"/>
        <w:rPr>
          <w:rFonts w:ascii="Myriad Pro" w:hAnsi="Myriad Pro" w:cs="Calibri"/>
          <w:sz w:val="16"/>
          <w:szCs w:val="16"/>
          <w:lang w:val="sr-Latn-CS"/>
        </w:rPr>
      </w:pPr>
    </w:p>
    <w:p w14:paraId="5EC54A57" w14:textId="77777777" w:rsidR="00167700" w:rsidRDefault="00167700" w:rsidP="00167700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p w14:paraId="7B776759" w14:textId="1811E6B6" w:rsidR="00ED3F92" w:rsidRDefault="00ED3F92" w:rsidP="00ED3F92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rešetke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pokretnim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otvorom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tunelu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– </w:t>
      </w:r>
      <w:proofErr w:type="spellStart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>lokacija</w:t>
      </w:r>
      <w:proofErr w:type="spellEnd"/>
      <w:r w:rsidR="00167700"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T7</w:t>
      </w:r>
    </w:p>
    <w:p w14:paraId="38A88BD3" w14:textId="77777777" w:rsidR="00BD51AF" w:rsidRDefault="00BD51AF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37452785" w14:textId="77777777" w:rsidR="00167700" w:rsidRPr="00BD77BA" w:rsidRDefault="00167700" w:rsidP="00167700">
      <w:pPr>
        <w:spacing w:after="0" w:line="240" w:lineRule="auto"/>
        <w:rPr>
          <w:rFonts w:ascii="Myriad Pro" w:hAnsi="Myriad Pro" w:cs="Calibr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398"/>
        <w:gridCol w:w="3782"/>
        <w:gridCol w:w="936"/>
        <w:gridCol w:w="1530"/>
      </w:tblGrid>
      <w:tr w:rsidR="00167700" w:rsidRPr="0006602C" w14:paraId="397CCB87" w14:textId="77777777" w:rsidTr="00E831A2">
        <w:trPr>
          <w:trHeight w:val="327"/>
        </w:trPr>
        <w:tc>
          <w:tcPr>
            <w:tcW w:w="592" w:type="pct"/>
            <w:shd w:val="clear" w:color="000000" w:fill="DCE6F1"/>
            <w:noWrap/>
            <w:vAlign w:val="center"/>
            <w:hideMark/>
          </w:tcPr>
          <w:p w14:paraId="7309F7F3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Redni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222" w:type="pct"/>
            <w:shd w:val="clear" w:color="000000" w:fill="DCE6F1"/>
            <w:noWrap/>
            <w:vAlign w:val="center"/>
            <w:hideMark/>
          </w:tcPr>
          <w:p w14:paraId="607A0EED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Opis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1928" w:type="pct"/>
            <w:shd w:val="clear" w:color="000000" w:fill="DCE6F1"/>
            <w:noWrap/>
            <w:vAlign w:val="center"/>
            <w:hideMark/>
          </w:tcPr>
          <w:p w14:paraId="459B786F" w14:textId="77777777" w:rsidR="00167700" w:rsidRPr="0006602C" w:rsidRDefault="00167700" w:rsidP="00E831A2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Bitne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karakteristike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477" w:type="pct"/>
            <w:shd w:val="clear" w:color="000000" w:fill="DCE6F1"/>
            <w:noWrap/>
            <w:vAlign w:val="center"/>
            <w:hideMark/>
          </w:tcPr>
          <w:p w14:paraId="78680819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Količina</w:t>
            </w:r>
            <w:proofErr w:type="spellEnd"/>
          </w:p>
        </w:tc>
        <w:tc>
          <w:tcPr>
            <w:tcW w:w="780" w:type="pct"/>
            <w:shd w:val="clear" w:color="000000" w:fill="DCE6F1"/>
            <w:noWrap/>
            <w:vAlign w:val="center"/>
            <w:hideMark/>
          </w:tcPr>
          <w:p w14:paraId="4A0B95C0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Jedinica</w:t>
            </w:r>
            <w:proofErr w:type="spellEnd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06602C">
              <w:rPr>
                <w:rFonts w:ascii="Calibri" w:hAnsi="Calibri" w:cs="Calibri"/>
                <w:b/>
                <w:bCs/>
                <w:color w:val="000000"/>
                <w:lang w:val="en-US"/>
              </w:rPr>
              <w:t>mjere</w:t>
            </w:r>
            <w:proofErr w:type="spellEnd"/>
          </w:p>
        </w:tc>
      </w:tr>
      <w:tr w:rsidR="00167700" w:rsidRPr="0006602C" w14:paraId="2A2CA876" w14:textId="77777777" w:rsidTr="00E831A2">
        <w:trPr>
          <w:trHeight w:val="327"/>
        </w:trPr>
        <w:tc>
          <w:tcPr>
            <w:tcW w:w="592" w:type="pct"/>
            <w:vAlign w:val="bottom"/>
            <w:hideMark/>
          </w:tcPr>
          <w:p w14:paraId="0398DFA6" w14:textId="77777777" w:rsidR="00167700" w:rsidRPr="0006602C" w:rsidRDefault="00167700" w:rsidP="00E831A2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/>
              </w:rPr>
            </w:pPr>
          </w:p>
        </w:tc>
        <w:tc>
          <w:tcPr>
            <w:tcW w:w="1222" w:type="pct"/>
            <w:vAlign w:val="bottom"/>
            <w:hideMark/>
          </w:tcPr>
          <w:p w14:paraId="1AC8A27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  <w:r w:rsidRPr="00B67B7D">
              <w:rPr>
                <w:rFonts w:cstheme="minorHAnsi"/>
                <w:szCs w:val="18"/>
                <w:lang w:val="sr-Latn-CS"/>
              </w:rPr>
              <w:t>Izrada i ugradnja rešetke sa pokretnim otvorom na tunelu – lokacija T7</w:t>
            </w:r>
          </w:p>
          <w:p w14:paraId="1E0DB428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0EC51EDA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3B3D4D23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39C51D8B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5A0B3190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7A7959DE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1C79A3D2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018E60AC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4E1F4E7F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221337D4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56518F37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11F00A9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40D34C5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0524D817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71829117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39051C0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141168B4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7AEA7649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0FC8D7DE" w14:textId="77777777" w:rsidR="00167700" w:rsidRDefault="00167700" w:rsidP="00E831A2">
            <w:pPr>
              <w:spacing w:after="0" w:line="240" w:lineRule="auto"/>
              <w:jc w:val="center"/>
              <w:rPr>
                <w:rFonts w:cstheme="minorHAnsi"/>
                <w:szCs w:val="18"/>
                <w:lang w:val="sr-Latn-CS"/>
              </w:rPr>
            </w:pPr>
          </w:p>
          <w:p w14:paraId="270E112E" w14:textId="77777777" w:rsidR="00167700" w:rsidRPr="00B67B7D" w:rsidRDefault="00167700" w:rsidP="00E831A2">
            <w:pPr>
              <w:spacing w:after="0" w:line="240" w:lineRule="auto"/>
              <w:rPr>
                <w:rFonts w:cstheme="minorHAnsi"/>
                <w:szCs w:val="18"/>
                <w:lang w:val="sr-Latn-CS"/>
              </w:rPr>
            </w:pPr>
          </w:p>
          <w:p w14:paraId="61B5C7A8" w14:textId="77777777" w:rsidR="00167700" w:rsidRPr="0006602C" w:rsidRDefault="00167700" w:rsidP="00E831A2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</w:p>
        </w:tc>
        <w:tc>
          <w:tcPr>
            <w:tcW w:w="1928" w:type="pct"/>
            <w:vAlign w:val="center"/>
            <w:hideMark/>
          </w:tcPr>
          <w:p w14:paraId="15B96FD8" w14:textId="77777777" w:rsidR="00167700" w:rsidRPr="00614707" w:rsidRDefault="00167700" w:rsidP="00E831A2">
            <w:pPr>
              <w:spacing w:after="0" w:line="240" w:lineRule="auto"/>
              <w:rPr>
                <w:rFonts w:cstheme="minorHAnsi"/>
                <w:szCs w:val="18"/>
                <w:lang w:val="sr-Latn-CS"/>
              </w:rPr>
            </w:pPr>
            <w:r w:rsidRPr="00614707">
              <w:rPr>
                <w:rFonts w:cstheme="minorHAnsi"/>
                <w:szCs w:val="18"/>
                <w:lang w:val="sr-Latn-CS"/>
              </w:rPr>
              <w:t>Radovi obuhvataju:</w:t>
            </w:r>
          </w:p>
          <w:p w14:paraId="060475F5" w14:textId="77777777" w:rsidR="00167700" w:rsidRDefault="00167700" w:rsidP="00E831A2">
            <w:pPr>
              <w:spacing w:after="0" w:line="240" w:lineRule="auto"/>
              <w:rPr>
                <w:rFonts w:cstheme="minorHAnsi"/>
                <w:szCs w:val="18"/>
                <w:lang w:val="en-US"/>
              </w:rPr>
            </w:pPr>
            <w:r w:rsidRPr="000F451B">
              <w:rPr>
                <w:rFonts w:cstheme="minorHAnsi"/>
                <w:szCs w:val="18"/>
                <w:lang w:val="en-US"/>
              </w:rPr>
              <w:t>-</w:t>
            </w:r>
            <w:r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Izradu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zaštitne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rešetke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od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čeličnih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kutijastih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profila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30 x 40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šipki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Ø14-Ø16, S235 JR (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površinski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zaštićen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antikorozivnim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premazom</w:t>
            </w:r>
            <w:proofErr w:type="spellEnd"/>
            <w:r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Cs w:val="18"/>
                <w:lang w:val="en-US"/>
              </w:rPr>
              <w:t>kategorije</w:t>
            </w:r>
            <w:proofErr w:type="spellEnd"/>
            <w:r>
              <w:rPr>
                <w:rFonts w:cstheme="minorHAnsi"/>
                <w:szCs w:val="18"/>
                <w:lang w:val="en-US"/>
              </w:rPr>
              <w:t xml:space="preserve"> C5</w:t>
            </w:r>
            <w:r w:rsidRPr="000F451B">
              <w:rPr>
                <w:rFonts w:cstheme="minorHAnsi"/>
                <w:szCs w:val="18"/>
                <w:lang w:val="en-US"/>
              </w:rPr>
              <w:t xml:space="preserve"> )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na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ulazu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tunel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 (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lokacija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T7 ),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uzimajući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obzir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da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su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kroz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tunel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postavljene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tri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cijevi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prečnika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Ø1800 mm – Ø2500 mm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da je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gornja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strana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tunela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lučnog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oblika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>.</w:t>
            </w:r>
          </w:p>
          <w:p w14:paraId="742DEC3A" w14:textId="77777777" w:rsidR="00167700" w:rsidRPr="00614707" w:rsidRDefault="00167700" w:rsidP="00E831A2">
            <w:pPr>
              <w:spacing w:after="0" w:line="240" w:lineRule="auto"/>
              <w:rPr>
                <w:rFonts w:cstheme="minorHAnsi"/>
                <w:szCs w:val="18"/>
                <w:lang w:val="en-US"/>
              </w:rPr>
            </w:pPr>
            <w:proofErr w:type="spellStart"/>
            <w:r w:rsidRPr="00614707">
              <w:rPr>
                <w:rFonts w:cstheme="minorHAnsi"/>
                <w:szCs w:val="18"/>
                <w:lang w:val="en-US"/>
              </w:rPr>
              <w:t>Dimenzije</w:t>
            </w:r>
            <w:proofErr w:type="spellEnd"/>
            <w:r w:rsidRPr="00614707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614707">
              <w:rPr>
                <w:rFonts w:cstheme="minorHAnsi"/>
                <w:szCs w:val="18"/>
                <w:lang w:val="en-US"/>
              </w:rPr>
              <w:t>otvora</w:t>
            </w:r>
            <w:proofErr w:type="spellEnd"/>
            <w:r w:rsidRPr="00614707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614707">
              <w:rPr>
                <w:rFonts w:cstheme="minorHAnsi"/>
                <w:szCs w:val="18"/>
                <w:lang w:val="en-US"/>
              </w:rPr>
              <w:t>tunela</w:t>
            </w:r>
            <w:proofErr w:type="spellEnd"/>
            <w:r w:rsidRPr="00614707">
              <w:rPr>
                <w:rFonts w:cstheme="minorHAnsi"/>
                <w:szCs w:val="18"/>
                <w:lang w:val="en-US"/>
              </w:rPr>
              <w:t>:</w:t>
            </w:r>
          </w:p>
          <w:p w14:paraId="20CC5E10" w14:textId="77777777" w:rsidR="00167700" w:rsidRPr="000F451B" w:rsidRDefault="00167700" w:rsidP="00167700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contextualSpacing/>
              <w:rPr>
                <w:rFonts w:asciiTheme="minorHAnsi" w:hAnsiTheme="minorHAnsi" w:cstheme="minorHAnsi"/>
                <w:szCs w:val="18"/>
                <w:lang w:val="en-US"/>
              </w:rPr>
            </w:pP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širina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otvora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–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cca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10000 mm</w:t>
            </w:r>
          </w:p>
          <w:p w14:paraId="5B41625A" w14:textId="77777777" w:rsidR="00167700" w:rsidRPr="000F451B" w:rsidRDefault="00167700" w:rsidP="00167700">
            <w:pPr>
              <w:pStyle w:val="ListParagraph"/>
              <w:numPr>
                <w:ilvl w:val="0"/>
                <w:numId w:val="43"/>
              </w:numPr>
              <w:spacing w:before="0" w:after="0" w:line="240" w:lineRule="auto"/>
              <w:contextualSpacing/>
              <w:rPr>
                <w:rFonts w:asciiTheme="minorHAnsi" w:hAnsiTheme="minorHAnsi" w:cstheme="minorHAnsi"/>
                <w:szCs w:val="18"/>
                <w:lang w:val="en-US"/>
              </w:rPr>
            </w:pP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visina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otvora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–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cca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4000 mm (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najvisočija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tačka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luka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)</w:t>
            </w:r>
          </w:p>
          <w:p w14:paraId="76670F07" w14:textId="77777777" w:rsidR="00167700" w:rsidRPr="000F451B" w:rsidRDefault="00167700" w:rsidP="00E831A2">
            <w:pPr>
              <w:spacing w:after="0" w:line="240" w:lineRule="auto"/>
              <w:rPr>
                <w:rFonts w:cstheme="minorHAnsi"/>
                <w:szCs w:val="18"/>
                <w:lang w:val="en-US"/>
              </w:rPr>
            </w:pPr>
            <w:r>
              <w:rPr>
                <w:rFonts w:cstheme="minorHAnsi"/>
                <w:szCs w:val="18"/>
                <w:lang w:val="en-US"/>
              </w:rPr>
              <w:t xml:space="preserve">-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Izrada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vrata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sklopu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zaštitne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rešetke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za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ulaz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tunel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,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orjentacionih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dimenzija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>:</w:t>
            </w:r>
          </w:p>
          <w:p w14:paraId="6AB874CE" w14:textId="77777777" w:rsidR="00167700" w:rsidRPr="000F451B" w:rsidRDefault="00167700" w:rsidP="00167700">
            <w:pPr>
              <w:pStyle w:val="ListParagraph"/>
              <w:numPr>
                <w:ilvl w:val="0"/>
                <w:numId w:val="44"/>
              </w:numPr>
              <w:spacing w:before="0" w:after="0" w:line="240" w:lineRule="auto"/>
              <w:contextualSpacing/>
              <w:rPr>
                <w:rFonts w:asciiTheme="minorHAnsi" w:hAnsiTheme="minorHAnsi" w:cstheme="minorHAnsi"/>
                <w:szCs w:val="18"/>
                <w:lang w:val="en-US"/>
              </w:rPr>
            </w:pP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širina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vrata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–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cca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2200 mm</w:t>
            </w:r>
          </w:p>
          <w:p w14:paraId="4165E704" w14:textId="77777777" w:rsidR="00167700" w:rsidRPr="000F451B" w:rsidRDefault="00167700" w:rsidP="00167700">
            <w:pPr>
              <w:pStyle w:val="ListParagraph"/>
              <w:numPr>
                <w:ilvl w:val="0"/>
                <w:numId w:val="44"/>
              </w:numPr>
              <w:spacing w:before="0" w:after="0" w:line="240" w:lineRule="auto"/>
              <w:contextualSpacing/>
              <w:rPr>
                <w:rFonts w:asciiTheme="minorHAnsi" w:hAnsiTheme="minorHAnsi" w:cstheme="minorHAnsi"/>
                <w:szCs w:val="18"/>
                <w:lang w:val="en-US"/>
              </w:rPr>
            </w:pP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visina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vrata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– </w:t>
            </w:r>
            <w:proofErr w:type="spellStart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>cca</w:t>
            </w:r>
            <w:proofErr w:type="spellEnd"/>
            <w:r w:rsidRPr="000F451B">
              <w:rPr>
                <w:rFonts w:asciiTheme="minorHAnsi" w:hAnsiTheme="minorHAnsi" w:cstheme="minorHAnsi"/>
                <w:szCs w:val="18"/>
                <w:lang w:val="en-US"/>
              </w:rPr>
              <w:t xml:space="preserve"> 1800 mm</w:t>
            </w:r>
          </w:p>
          <w:p w14:paraId="7D5C58AB" w14:textId="77777777" w:rsidR="00167700" w:rsidRPr="000F451B" w:rsidRDefault="00167700" w:rsidP="00E831A2">
            <w:pPr>
              <w:spacing w:after="0" w:line="240" w:lineRule="auto"/>
              <w:rPr>
                <w:rFonts w:cstheme="minorHAnsi"/>
                <w:szCs w:val="18"/>
                <w:lang w:val="en-US"/>
              </w:rPr>
            </w:pPr>
            <w:r>
              <w:rPr>
                <w:rFonts w:cstheme="minorHAnsi"/>
                <w:szCs w:val="18"/>
                <w:lang w:val="en-US"/>
              </w:rPr>
              <w:t xml:space="preserve">-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Ugradnja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zaštitne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rešetke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na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ulazu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tunel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,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na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predviđenoj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lokaciji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>.</w:t>
            </w:r>
          </w:p>
          <w:p w14:paraId="5AC29E9E" w14:textId="77777777" w:rsidR="00167700" w:rsidRPr="00614707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614707">
              <w:rPr>
                <w:rFonts w:cstheme="minorHAnsi"/>
                <w:b/>
                <w:bCs/>
                <w:szCs w:val="18"/>
                <w:lang w:val="hr-HR"/>
              </w:rPr>
              <w:t>Napomena 1: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t xml:space="preserve">    Potrebna pomoćna sredstva, alat i potrošni materijal za izvođenje radova na ugradnji zaštitne rešetke obezbjeđuje Izvođač radova.</w:t>
            </w:r>
          </w:p>
          <w:p w14:paraId="774BEF08" w14:textId="77777777" w:rsidR="00167700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614707">
              <w:rPr>
                <w:rFonts w:cstheme="minorHAnsi"/>
                <w:b/>
                <w:bCs/>
                <w:szCs w:val="18"/>
                <w:lang w:val="hr-HR"/>
              </w:rPr>
              <w:t>Napomena 2: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t xml:space="preserve">    Potrebno je dostaviti atestnu dokumentaciju materijala koji se koriste za izradu.</w:t>
            </w:r>
          </w:p>
          <w:p w14:paraId="371E0BBB" w14:textId="77777777" w:rsidR="00167700" w:rsidRPr="00614707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8408B9">
              <w:rPr>
                <w:rFonts w:cstheme="minorHAnsi"/>
              </w:rPr>
              <w:t>Zavarivanje prema propisanoj tehnologiji mogu izvoditi zavarivači atestirani prema EN ISO 9606 pod nadzorom prema EN719 - IWE/IWI-c.</w:t>
            </w:r>
          </w:p>
          <w:p w14:paraId="16B4C84C" w14:textId="77777777" w:rsidR="00167700" w:rsidRPr="00614707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614707">
              <w:rPr>
                <w:rFonts w:cstheme="minorHAnsi"/>
                <w:b/>
                <w:bCs/>
                <w:szCs w:val="18"/>
                <w:lang w:val="hr-HR"/>
              </w:rPr>
              <w:t>Napomena 3: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t xml:space="preserve">   Konačno usaglašavanje tehničkog rešenja potrebno je</w:t>
            </w:r>
            <w:r>
              <w:rPr>
                <w:rFonts w:cstheme="minorHAnsi"/>
                <w:bCs/>
                <w:szCs w:val="18"/>
                <w:lang w:val="hr-HR"/>
              </w:rPr>
              <w:t xml:space="preserve"> izvesti sa Investitorom na licu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t xml:space="preserve"> mjesta.</w:t>
            </w:r>
          </w:p>
          <w:p w14:paraId="3074CA67" w14:textId="77777777" w:rsidR="00167700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614707">
              <w:rPr>
                <w:rFonts w:cstheme="minorHAnsi"/>
                <w:b/>
                <w:bCs/>
                <w:szCs w:val="18"/>
                <w:lang w:val="hr-HR"/>
              </w:rPr>
              <w:t>Napomena 4: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t xml:space="preserve">    Izvođač radova je dužan da sve potrebne mjere uzme na </w:t>
            </w:r>
            <w:r w:rsidRPr="00614707">
              <w:rPr>
                <w:rFonts w:cstheme="minorHAnsi"/>
                <w:bCs/>
                <w:szCs w:val="18"/>
                <w:lang w:val="hr-HR"/>
              </w:rPr>
              <w:lastRenderedPageBreak/>
              <w:t>licu mjesta, s obzirom da je neophodno zaštitnu rešetku uraditi iznad, između i ispod vodovodnih cijevi.</w:t>
            </w:r>
          </w:p>
          <w:p w14:paraId="0B858D24" w14:textId="77777777" w:rsidR="00167700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 w:rsidRPr="00A65645">
              <w:rPr>
                <w:rFonts w:cstheme="minorHAnsi"/>
                <w:b/>
                <w:bCs/>
                <w:szCs w:val="18"/>
                <w:u w:val="single"/>
                <w:lang w:val="hr-HR"/>
              </w:rPr>
              <w:t>Obrazloženje:</w:t>
            </w:r>
            <w:r>
              <w:rPr>
                <w:rFonts w:cstheme="minorHAnsi"/>
                <w:bCs/>
                <w:szCs w:val="18"/>
                <w:lang w:val="hr-HR"/>
              </w:rPr>
              <w:t xml:space="preserve"> </w:t>
            </w:r>
          </w:p>
          <w:p w14:paraId="1D8448A4" w14:textId="77777777" w:rsidR="00167700" w:rsidRPr="00A65645" w:rsidRDefault="00167700" w:rsidP="00E831A2">
            <w:pPr>
              <w:spacing w:after="0" w:line="276" w:lineRule="auto"/>
              <w:rPr>
                <w:rFonts w:cstheme="minorHAnsi"/>
                <w:bCs/>
                <w:szCs w:val="18"/>
                <w:lang w:val="hr-HR"/>
              </w:rPr>
            </w:pPr>
            <w:r>
              <w:rPr>
                <w:rFonts w:cstheme="minorHAnsi"/>
                <w:bCs/>
                <w:szCs w:val="18"/>
                <w:lang w:val="hr-HR"/>
              </w:rPr>
              <w:t xml:space="preserve">Pozicija izvođenja radova se odvija na ulasku u tunel u neposrednoj blizini oslonca T7 kroz koji su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postavljene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tri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cijevi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</w:t>
            </w:r>
            <w:proofErr w:type="spellStart"/>
            <w:r w:rsidRPr="000F451B">
              <w:rPr>
                <w:rFonts w:cstheme="minorHAnsi"/>
                <w:szCs w:val="18"/>
                <w:lang w:val="en-US"/>
              </w:rPr>
              <w:t>prečnika</w:t>
            </w:r>
            <w:proofErr w:type="spellEnd"/>
            <w:r w:rsidRPr="000F451B">
              <w:rPr>
                <w:rFonts w:cstheme="minorHAnsi"/>
                <w:szCs w:val="18"/>
                <w:lang w:val="en-US"/>
              </w:rPr>
              <w:t xml:space="preserve"> Ø1800 mm – Ø2500 mm</w:t>
            </w:r>
            <w:r>
              <w:rPr>
                <w:rFonts w:cstheme="minorHAnsi"/>
                <w:bCs/>
                <w:szCs w:val="18"/>
                <w:lang w:val="hr-HR"/>
              </w:rPr>
              <w:t xml:space="preserve"> . Svrha ugradnje zaštitne rešetke sa pokretnim otvorom je da se onemogući ulaz licima koja nisu zaposlena na održavanju dovodnog sistema.</w:t>
            </w:r>
          </w:p>
          <w:p w14:paraId="76E375A5" w14:textId="77777777" w:rsidR="00167700" w:rsidRPr="0006602C" w:rsidRDefault="00167700" w:rsidP="00E831A2">
            <w:pPr>
              <w:spacing w:after="0" w:line="240" w:lineRule="auto"/>
              <w:rPr>
                <w:sz w:val="20"/>
                <w:lang w:val="en-US"/>
              </w:rPr>
            </w:pPr>
          </w:p>
        </w:tc>
        <w:tc>
          <w:tcPr>
            <w:tcW w:w="477" w:type="pct"/>
            <w:noWrap/>
            <w:vAlign w:val="center"/>
            <w:hideMark/>
          </w:tcPr>
          <w:p w14:paraId="0F253261" w14:textId="77777777" w:rsidR="00167700" w:rsidRPr="0006602C" w:rsidRDefault="00167700" w:rsidP="00E831A2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r w:rsidRPr="000F451B">
              <w:rPr>
                <w:rFonts w:cstheme="minorHAnsi"/>
                <w:lang w:val="en-US"/>
              </w:rPr>
              <w:lastRenderedPageBreak/>
              <w:t>1</w:t>
            </w:r>
          </w:p>
        </w:tc>
        <w:tc>
          <w:tcPr>
            <w:tcW w:w="780" w:type="pct"/>
            <w:noWrap/>
            <w:vAlign w:val="center"/>
            <w:hideMark/>
          </w:tcPr>
          <w:p w14:paraId="210A7B65" w14:textId="77777777" w:rsidR="00167700" w:rsidRPr="0006602C" w:rsidRDefault="00167700" w:rsidP="00E831A2">
            <w:pPr>
              <w:spacing w:after="0"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0F451B">
              <w:rPr>
                <w:rFonts w:cstheme="minorHAnsi"/>
                <w:lang w:val="en-US"/>
              </w:rPr>
              <w:t>Komplet</w:t>
            </w:r>
            <w:proofErr w:type="spellEnd"/>
          </w:p>
        </w:tc>
      </w:tr>
    </w:tbl>
    <w:p w14:paraId="1D58D966" w14:textId="77777777" w:rsidR="00BD51AF" w:rsidRDefault="00BD51AF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1CC898C" w14:textId="77777777" w:rsidR="00167700" w:rsidRDefault="00167700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BAC4778" w14:textId="3BEAF21B" w:rsidR="009128CE" w:rsidRDefault="009128CE" w:rsidP="009128C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r w:rsidRPr="00167700">
        <w:rPr>
          <w:rFonts w:ascii="Arial" w:hAnsi="Arial" w:cs="Arial"/>
          <w:sz w:val="24"/>
          <w:szCs w:val="24"/>
          <w:lang w:val="sr-Latn-CS"/>
        </w:rPr>
        <w:t>Izrada i ugradnja tablastog zatvarača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gramStart"/>
      <w:r w:rsidRPr="00167700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Pr="00167700">
        <w:rPr>
          <w:rFonts w:ascii="Arial" w:hAnsi="Arial" w:cs="Arial"/>
          <w:sz w:val="24"/>
          <w:szCs w:val="24"/>
          <w:lang w:val="sr-Latn-CS"/>
        </w:rPr>
        <w:t xml:space="preserve"> odvodnom kanalu Krupac</w:t>
      </w:r>
    </w:p>
    <w:p w14:paraId="509D3309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B3EC17A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E0EBE33" w14:textId="77777777" w:rsidR="009128CE" w:rsidRPr="00DD7CFF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2372"/>
        <w:gridCol w:w="4165"/>
        <w:gridCol w:w="771"/>
        <w:gridCol w:w="1528"/>
      </w:tblGrid>
      <w:tr w:rsidR="009128CE" w:rsidRPr="00DD7CFF" w14:paraId="1435811F" w14:textId="77777777" w:rsidTr="00E831A2">
        <w:trPr>
          <w:trHeight w:val="327"/>
        </w:trPr>
        <w:tc>
          <w:tcPr>
            <w:tcW w:w="496" w:type="pct"/>
            <w:shd w:val="clear" w:color="000000" w:fill="DCE6F1"/>
            <w:noWrap/>
            <w:vAlign w:val="center"/>
            <w:hideMark/>
          </w:tcPr>
          <w:p w14:paraId="66A3510A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ermStart w:id="493896268" w:edGrp="everyone"/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Redni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1209" w:type="pct"/>
            <w:shd w:val="clear" w:color="000000" w:fill="DCE6F1"/>
            <w:noWrap/>
            <w:vAlign w:val="center"/>
            <w:hideMark/>
          </w:tcPr>
          <w:p w14:paraId="2268D469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Opis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2123" w:type="pct"/>
            <w:shd w:val="clear" w:color="000000" w:fill="DCE6F1"/>
            <w:noWrap/>
            <w:vAlign w:val="center"/>
            <w:hideMark/>
          </w:tcPr>
          <w:p w14:paraId="2AA98993" w14:textId="77777777" w:rsidR="009128CE" w:rsidRPr="00DD7CFF" w:rsidRDefault="009128CE" w:rsidP="00E831A2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Bitne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karakteristike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predmeta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nabavke</w:t>
            </w:r>
            <w:proofErr w:type="spellEnd"/>
          </w:p>
        </w:tc>
        <w:tc>
          <w:tcPr>
            <w:tcW w:w="393" w:type="pct"/>
            <w:shd w:val="clear" w:color="000000" w:fill="DCE6F1"/>
            <w:noWrap/>
            <w:vAlign w:val="center"/>
            <w:hideMark/>
          </w:tcPr>
          <w:p w14:paraId="450FA68B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Količina</w:t>
            </w:r>
            <w:proofErr w:type="spellEnd"/>
          </w:p>
        </w:tc>
        <w:tc>
          <w:tcPr>
            <w:tcW w:w="779" w:type="pct"/>
            <w:shd w:val="clear" w:color="000000" w:fill="DCE6F1"/>
            <w:noWrap/>
            <w:vAlign w:val="center"/>
            <w:hideMark/>
          </w:tcPr>
          <w:p w14:paraId="0474E9AF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Jedinica</w:t>
            </w:r>
            <w:proofErr w:type="spellEnd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DD7CFF">
              <w:rPr>
                <w:rFonts w:cstheme="minorHAnsi"/>
                <w:b/>
                <w:bCs/>
                <w:color w:val="000000"/>
                <w:lang w:val="en-US"/>
              </w:rPr>
              <w:t>mjere</w:t>
            </w:r>
            <w:proofErr w:type="spellEnd"/>
          </w:p>
        </w:tc>
      </w:tr>
      <w:tr w:rsidR="009128CE" w:rsidRPr="00DD7CFF" w14:paraId="34E7D094" w14:textId="77777777" w:rsidTr="00E831A2">
        <w:trPr>
          <w:trHeight w:val="327"/>
        </w:trPr>
        <w:tc>
          <w:tcPr>
            <w:tcW w:w="496" w:type="pct"/>
            <w:vAlign w:val="bottom"/>
            <w:hideMark/>
          </w:tcPr>
          <w:p w14:paraId="63A72B9F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209" w:type="pct"/>
            <w:vAlign w:val="bottom"/>
            <w:hideMark/>
          </w:tcPr>
          <w:p w14:paraId="1F4156CB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28AB7008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53F5A4EB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11C4A630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4028389C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621082D9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2E78B84B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6842D994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67A1F5C7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4B5ECC87" w14:textId="77777777" w:rsidR="009128C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</w:p>
          <w:p w14:paraId="0ED92CD7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3C99E6C2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77367238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7EC8D510" w14:textId="77777777" w:rsidR="009128CE" w:rsidRPr="0031022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  <w:r w:rsidRPr="0031022E">
              <w:rPr>
                <w:rFonts w:cstheme="minorHAnsi"/>
                <w:bCs/>
                <w:szCs w:val="18"/>
                <w:lang w:val="hr-HR"/>
              </w:rPr>
              <w:t>Izrada i ugradnja</w:t>
            </w:r>
          </w:p>
          <w:p w14:paraId="79A2B76D" w14:textId="77777777" w:rsidR="009128CE" w:rsidRPr="0031022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  <w:r w:rsidRPr="0031022E">
              <w:rPr>
                <w:rFonts w:cstheme="minorHAnsi"/>
                <w:bCs/>
                <w:szCs w:val="18"/>
                <w:lang w:val="hr-HR"/>
              </w:rPr>
              <w:t>zidnog tablastog</w:t>
            </w:r>
          </w:p>
          <w:p w14:paraId="7263D119" w14:textId="77777777" w:rsidR="009128CE" w:rsidRPr="0031022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  <w:r w:rsidRPr="0031022E">
              <w:rPr>
                <w:rFonts w:cstheme="minorHAnsi"/>
                <w:bCs/>
                <w:szCs w:val="18"/>
                <w:lang w:val="hr-HR"/>
              </w:rPr>
              <w:t>zatvarača na odvodnom</w:t>
            </w:r>
          </w:p>
          <w:p w14:paraId="7A5999B3" w14:textId="77777777" w:rsidR="009128CE" w:rsidRPr="0031022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  <w:r w:rsidRPr="0031022E">
              <w:rPr>
                <w:rFonts w:cstheme="minorHAnsi"/>
                <w:bCs/>
                <w:szCs w:val="18"/>
                <w:lang w:val="hr-HR"/>
              </w:rPr>
              <w:t>tunelu akumulacije</w:t>
            </w:r>
          </w:p>
          <w:p w14:paraId="5A6A5E56" w14:textId="77777777" w:rsidR="009128CE" w:rsidRPr="0031022E" w:rsidRDefault="009128CE" w:rsidP="00E831A2">
            <w:pPr>
              <w:spacing w:after="0" w:line="276" w:lineRule="auto"/>
              <w:ind w:left="1027" w:hanging="993"/>
              <w:jc w:val="center"/>
              <w:rPr>
                <w:rFonts w:cstheme="minorHAnsi"/>
                <w:bCs/>
                <w:szCs w:val="18"/>
                <w:lang w:val="hr-HR"/>
              </w:rPr>
            </w:pPr>
            <w:r w:rsidRPr="0031022E">
              <w:rPr>
                <w:rFonts w:cstheme="minorHAnsi"/>
                <w:bCs/>
                <w:szCs w:val="18"/>
                <w:lang w:val="hr-HR"/>
              </w:rPr>
              <w:t>„Krupac“</w:t>
            </w:r>
          </w:p>
          <w:p w14:paraId="3DB20240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710D3880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233D6BE1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06606771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3B6CFF37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5F87BE6A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75A0D5C0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36352082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2F2CFB83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6BB993B9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496516D1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46293E72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374D722F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31223597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086EA465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17A5758F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  <w:p w14:paraId="419BB1A3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2123" w:type="pct"/>
            <w:vAlign w:val="center"/>
            <w:hideMark/>
          </w:tcPr>
          <w:p w14:paraId="0CFA8705" w14:textId="77777777" w:rsidR="009128CE" w:rsidRPr="00DD7CFF" w:rsidRDefault="009128CE" w:rsidP="00E831A2">
            <w:pPr>
              <w:spacing w:after="0" w:line="276" w:lineRule="auto"/>
              <w:rPr>
                <w:rFonts w:cstheme="minorHAnsi"/>
                <w:bCs/>
                <w:lang w:val="hr-HR"/>
              </w:rPr>
            </w:pPr>
            <w:r w:rsidRPr="00DD7CFF">
              <w:rPr>
                <w:rFonts w:cstheme="minorHAnsi"/>
                <w:bCs/>
                <w:lang w:val="hr-HR"/>
              </w:rPr>
              <w:lastRenderedPageBreak/>
              <w:t>Radovi obuhvataju:</w:t>
            </w:r>
          </w:p>
          <w:p w14:paraId="021A8544" w14:textId="77777777" w:rsidR="009128CE" w:rsidRPr="00DC744E" w:rsidRDefault="009128CE" w:rsidP="009128CE">
            <w:pPr>
              <w:pStyle w:val="ListParagraph"/>
              <w:numPr>
                <w:ilvl w:val="0"/>
                <w:numId w:val="45"/>
              </w:numPr>
              <w:spacing w:before="0" w:after="0" w:line="276" w:lineRule="auto"/>
              <w:ind w:left="722" w:hanging="567"/>
              <w:contextualSpacing/>
              <w:rPr>
                <w:rFonts w:cstheme="minorHAnsi"/>
                <w:bCs/>
                <w:lang w:val="hr-HR"/>
              </w:rPr>
            </w:pPr>
            <w:r w:rsidRPr="00DD7CFF">
              <w:rPr>
                <w:rFonts w:cstheme="minorHAnsi"/>
                <w:bCs/>
                <w:lang w:val="hr-HR"/>
              </w:rPr>
              <w:t xml:space="preserve">Izradu zidnog tablastog zatvarača na postojećim vođicama okvirnih </w:t>
            </w:r>
            <w:r w:rsidRPr="00DC744E">
              <w:rPr>
                <w:rFonts w:cstheme="minorHAnsi"/>
                <w:bCs/>
                <w:lang w:val="hr-HR"/>
              </w:rPr>
              <w:t>dimenzija:</w:t>
            </w:r>
          </w:p>
          <w:p w14:paraId="4E7728E4" w14:textId="77777777" w:rsidR="009128CE" w:rsidRPr="00DC744E" w:rsidRDefault="009128CE" w:rsidP="00E831A2">
            <w:pPr>
              <w:pStyle w:val="ListParagraph"/>
              <w:spacing w:after="0"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 xml:space="preserve">širina zaporne table cca – 2200 mm,                                 </w:t>
            </w:r>
          </w:p>
          <w:p w14:paraId="4C688C98" w14:textId="77777777" w:rsidR="009128CE" w:rsidRPr="00DC744E" w:rsidRDefault="009128CE" w:rsidP="00E831A2">
            <w:pPr>
              <w:pStyle w:val="ListParagraph"/>
              <w:spacing w:after="0"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visina zaporne table cca – 1600 mm</w:t>
            </w:r>
          </w:p>
          <w:p w14:paraId="61E684EC" w14:textId="77777777" w:rsidR="009128CE" w:rsidRPr="00DC744E" w:rsidRDefault="009128CE" w:rsidP="00E831A2">
            <w:pPr>
              <w:pStyle w:val="ListParagraph"/>
              <w:spacing w:after="0"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visina vođica cca – 6500 mm</w:t>
            </w:r>
          </w:p>
          <w:p w14:paraId="63864C8A" w14:textId="77777777" w:rsidR="009128CE" w:rsidRPr="00DC744E" w:rsidRDefault="009128CE" w:rsidP="00E831A2">
            <w:pPr>
              <w:pStyle w:val="ListParagraph"/>
              <w:spacing w:after="0"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od čelika S235 JR površinski zaštićen antikorozivnim sistemom  I.03  prema EN ISO 12944-5 za stepen korozivnosti i očekivani vijek trajanja Im1-M, sa ručnim pogonom  za dizanje i spuštanje,</w:t>
            </w:r>
          </w:p>
          <w:p w14:paraId="32333F2C" w14:textId="77777777" w:rsidR="009128CE" w:rsidRPr="00DC744E" w:rsidRDefault="009128CE" w:rsidP="009128CE">
            <w:pPr>
              <w:pStyle w:val="ListParagraph"/>
              <w:numPr>
                <w:ilvl w:val="0"/>
                <w:numId w:val="45"/>
              </w:numPr>
              <w:spacing w:before="0" w:after="0" w:line="276" w:lineRule="auto"/>
              <w:contextualSpacing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 xml:space="preserve"> brtvljenje zaporne table potrebno je izvesti sa profilisanom gumom.</w:t>
            </w:r>
          </w:p>
          <w:p w14:paraId="730B4A2E" w14:textId="77777777" w:rsidR="009128CE" w:rsidRPr="00DC744E" w:rsidRDefault="009128CE" w:rsidP="009128CE">
            <w:pPr>
              <w:pStyle w:val="ListParagraph"/>
              <w:numPr>
                <w:ilvl w:val="0"/>
                <w:numId w:val="45"/>
              </w:numPr>
              <w:spacing w:before="0" w:after="0" w:line="276" w:lineRule="auto"/>
              <w:contextualSpacing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Izrada mehanizma za podizanje i spuštanje tablastog zatvarača.</w:t>
            </w:r>
          </w:p>
          <w:p w14:paraId="1329C6B1" w14:textId="77777777" w:rsidR="009128CE" w:rsidRPr="00DC744E" w:rsidRDefault="009128CE" w:rsidP="009128CE">
            <w:pPr>
              <w:pStyle w:val="ListParagraph"/>
              <w:numPr>
                <w:ilvl w:val="0"/>
                <w:numId w:val="45"/>
              </w:numPr>
              <w:spacing w:before="0" w:after="0" w:line="276" w:lineRule="auto"/>
              <w:contextualSpacing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Isporuka i ugradnja tablastog zatvarača na predviđenoj lokaciji</w:t>
            </w:r>
          </w:p>
          <w:p w14:paraId="44B83111" w14:textId="77777777" w:rsidR="009128CE" w:rsidRPr="00DC744E" w:rsidRDefault="009128CE" w:rsidP="009128CE">
            <w:pPr>
              <w:pStyle w:val="ListParagraph"/>
              <w:numPr>
                <w:ilvl w:val="0"/>
                <w:numId w:val="45"/>
              </w:numPr>
              <w:spacing w:before="0" w:after="0" w:line="276" w:lineRule="auto"/>
              <w:contextualSpacing/>
              <w:rPr>
                <w:rFonts w:cstheme="minorHAnsi"/>
                <w:bCs/>
                <w:lang w:val="hr-HR"/>
              </w:rPr>
            </w:pPr>
            <w:r w:rsidRPr="00DC744E">
              <w:rPr>
                <w:rFonts w:cstheme="minorHAnsi"/>
                <w:bCs/>
                <w:lang w:val="hr-HR"/>
              </w:rPr>
              <w:t>Provjera pune funkcionalnosti zatvarača.</w:t>
            </w:r>
          </w:p>
          <w:p w14:paraId="693F3EED" w14:textId="77777777" w:rsidR="009128CE" w:rsidRPr="00DC744E" w:rsidRDefault="009128CE" w:rsidP="00E831A2">
            <w:pPr>
              <w:spacing w:after="0" w:line="276" w:lineRule="auto"/>
              <w:rPr>
                <w:rFonts w:cstheme="minorHAnsi"/>
                <w:bCs/>
                <w:sz w:val="18"/>
                <w:szCs w:val="18"/>
                <w:lang w:val="hr-HR"/>
              </w:rPr>
            </w:pPr>
            <w:r w:rsidRPr="00DC744E">
              <w:rPr>
                <w:rFonts w:cstheme="minorHAnsi"/>
                <w:b/>
                <w:bCs/>
                <w:lang w:val="hr-HR"/>
              </w:rPr>
              <w:lastRenderedPageBreak/>
              <w:t>Napomena 1:</w:t>
            </w:r>
            <w:r w:rsidRPr="00DC744E">
              <w:rPr>
                <w:rFonts w:cstheme="minorHAnsi"/>
                <w:bCs/>
                <w:lang w:val="hr-HR"/>
              </w:rPr>
              <w:t xml:space="preserve">    </w:t>
            </w:r>
            <w:r w:rsidRPr="00DC744E">
              <w:rPr>
                <w:rFonts w:cstheme="minorHAnsi"/>
                <w:bCs/>
                <w:sz w:val="18"/>
                <w:szCs w:val="18"/>
                <w:lang w:val="hr-HR"/>
              </w:rPr>
              <w:t xml:space="preserve"> </w:t>
            </w:r>
            <w:r w:rsidRPr="00DC744E">
              <w:rPr>
                <w:rFonts w:cstheme="minorHAnsi"/>
                <w:bCs/>
                <w:szCs w:val="18"/>
                <w:lang w:val="hr-HR"/>
              </w:rPr>
              <w:t xml:space="preserve">S obzirom da je širina tablastog zatvarača preko 1200 mm, potrebno je uraditi pogon za podizanje i spuštanje sa dvije ozubljene letve tipa Haacon </w:t>
            </w:r>
            <w:r w:rsidRPr="00DC744E">
              <w:rPr>
                <w:rFonts w:cstheme="minorHAnsi"/>
                <w:bCs/>
                <w:szCs w:val="18"/>
                <w:lang w:val="sr-Latn-RS"/>
              </w:rPr>
              <w:t>Doppel-Schützzug 1280.5-7 ili ekvivalent</w:t>
            </w:r>
            <w:r w:rsidRPr="00DC744E">
              <w:rPr>
                <w:rFonts w:cstheme="minorHAnsi"/>
                <w:bCs/>
                <w:szCs w:val="18"/>
                <w:lang w:val="hr-HR"/>
              </w:rPr>
              <w:t>. Manipulacija se vrši okretanjem jedne ručice, koja bi bila demontažna ( montirana samo za potrebe podizanja i spuštanja tablastog zatvarača ), a lijeva i desna strana zatvarača se podižu i spuštaju sinhronizovano</w:t>
            </w:r>
            <w:r w:rsidRPr="00DC744E">
              <w:rPr>
                <w:rFonts w:cstheme="minorHAnsi"/>
                <w:bCs/>
                <w:sz w:val="18"/>
                <w:szCs w:val="18"/>
                <w:lang w:val="hr-HR"/>
              </w:rPr>
              <w:t>.</w:t>
            </w:r>
          </w:p>
          <w:p w14:paraId="3A5DFD90" w14:textId="77777777" w:rsidR="009128CE" w:rsidRPr="00DC744E" w:rsidRDefault="009128CE" w:rsidP="00E831A2">
            <w:pPr>
              <w:spacing w:after="0" w:line="276" w:lineRule="auto"/>
              <w:rPr>
                <w:rFonts w:cstheme="minorHAnsi"/>
                <w:bCs/>
                <w:sz w:val="28"/>
                <w:lang w:val="hr-HR"/>
              </w:rPr>
            </w:pPr>
            <w:r w:rsidRPr="00DC744E">
              <w:rPr>
                <w:rFonts w:cstheme="minorHAnsi"/>
                <w:b/>
                <w:bCs/>
                <w:szCs w:val="18"/>
                <w:lang w:val="hr-HR"/>
              </w:rPr>
              <w:t>Napomena 2:</w:t>
            </w:r>
            <w:r w:rsidRPr="00DC744E">
              <w:rPr>
                <w:rFonts w:cstheme="minorHAnsi"/>
                <w:bCs/>
                <w:szCs w:val="18"/>
                <w:lang w:val="hr-HR"/>
              </w:rPr>
              <w:t xml:space="preserve">    Na mjestu gdje je predviđena ugradnja ručice za manipulaciju potrebno je da se obezbjedi prihvat za naknadnu montažu elektromotornog pogona</w:t>
            </w:r>
            <w:r w:rsidRPr="00DC744E">
              <w:rPr>
                <w:rFonts w:cstheme="minorHAnsi"/>
                <w:bCs/>
                <w:sz w:val="28"/>
                <w:lang w:val="hr-HR"/>
              </w:rPr>
              <w:t>.</w:t>
            </w:r>
          </w:p>
          <w:p w14:paraId="42D553A1" w14:textId="77777777" w:rsidR="009128CE" w:rsidRDefault="009128CE" w:rsidP="00E831A2">
            <w:pPr>
              <w:spacing w:after="0"/>
            </w:pPr>
            <w:r w:rsidRPr="00DC744E">
              <w:rPr>
                <w:rFonts w:cstheme="minorHAnsi"/>
                <w:b/>
                <w:bCs/>
                <w:szCs w:val="18"/>
                <w:lang w:val="hr-HR"/>
              </w:rPr>
              <w:t>Napomena 3:</w:t>
            </w:r>
            <w:r>
              <w:rPr>
                <w:rFonts w:cstheme="minorHAnsi"/>
                <w:b/>
                <w:bCs/>
                <w:szCs w:val="18"/>
                <w:lang w:val="hr-HR"/>
              </w:rPr>
              <w:t xml:space="preserve"> </w:t>
            </w:r>
            <w:r w:rsidRPr="00233909">
              <w:rPr>
                <w:rFonts w:cstheme="minorHAnsi"/>
                <w:bCs/>
                <w:szCs w:val="18"/>
                <w:lang w:val="hr-HR"/>
              </w:rPr>
              <w:t xml:space="preserve">Izvođač dostavlja izvođačku dokumentaciju koja između ostalog treba da sadrži: </w:t>
            </w:r>
          </w:p>
          <w:p w14:paraId="0CF62AEC" w14:textId="77777777" w:rsidR="009128CE" w:rsidRDefault="009128CE" w:rsidP="009128CE">
            <w:pPr>
              <w:pStyle w:val="ListParagraph"/>
              <w:numPr>
                <w:ilvl w:val="0"/>
                <w:numId w:val="46"/>
              </w:numPr>
              <w:spacing w:before="0" w:after="200" w:line="276" w:lineRule="auto"/>
              <w:ind w:left="360"/>
              <w:contextualSpacing/>
              <w:jc w:val="both"/>
            </w:pPr>
            <w:r>
              <w:t>ateste osnovnih i dodatnih materijala ( 3.1 prema EN10204) – prije početka radova,</w:t>
            </w:r>
          </w:p>
          <w:p w14:paraId="5AD954A2" w14:textId="77777777" w:rsidR="009128CE" w:rsidRDefault="009128CE" w:rsidP="009128CE">
            <w:pPr>
              <w:pStyle w:val="ListParagraph"/>
              <w:numPr>
                <w:ilvl w:val="0"/>
                <w:numId w:val="46"/>
              </w:numPr>
              <w:spacing w:before="0" w:after="200" w:line="276" w:lineRule="auto"/>
              <w:ind w:left="360"/>
              <w:contextualSpacing/>
              <w:jc w:val="both"/>
            </w:pPr>
            <w:r>
              <w:t>detaljan plan izvođenja radova ( usglasiti sa Naručiocem prije početka radova);</w:t>
            </w:r>
          </w:p>
          <w:p w14:paraId="5E90ADD5" w14:textId="77777777" w:rsidR="009128CE" w:rsidRDefault="009128CE" w:rsidP="009128CE">
            <w:pPr>
              <w:pStyle w:val="ListParagraph"/>
              <w:numPr>
                <w:ilvl w:val="0"/>
                <w:numId w:val="46"/>
              </w:numPr>
              <w:spacing w:before="0" w:after="200" w:line="276" w:lineRule="auto"/>
              <w:ind w:left="360"/>
              <w:contextualSpacing/>
              <w:jc w:val="both"/>
            </w:pPr>
            <w:r>
              <w:t>tehničku dokumentaciju ( izvođačke crteže ) ( usglasiti sa Naručiocem prije početka radova);</w:t>
            </w:r>
          </w:p>
          <w:p w14:paraId="6F699C31" w14:textId="77777777" w:rsidR="009128CE" w:rsidRDefault="009128CE" w:rsidP="009128CE">
            <w:pPr>
              <w:pStyle w:val="ListParagraph"/>
              <w:numPr>
                <w:ilvl w:val="0"/>
                <w:numId w:val="46"/>
              </w:numPr>
              <w:spacing w:before="0" w:after="200" w:line="276" w:lineRule="auto"/>
              <w:ind w:left="360"/>
              <w:contextualSpacing/>
              <w:jc w:val="both"/>
            </w:pPr>
            <w:r>
              <w:t>plan kontrole usaglašen i ovjeren po fazama sa pratećim protokolima o ispitivanju,</w:t>
            </w:r>
          </w:p>
          <w:p w14:paraId="4199FF82" w14:textId="77777777" w:rsidR="009128CE" w:rsidRPr="00233909" w:rsidRDefault="009128CE" w:rsidP="009128CE">
            <w:pPr>
              <w:pStyle w:val="ListParagraph"/>
              <w:numPr>
                <w:ilvl w:val="0"/>
                <w:numId w:val="46"/>
              </w:numPr>
              <w:spacing w:before="0" w:after="200" w:line="276" w:lineRule="auto"/>
              <w:ind w:left="360"/>
              <w:contextualSpacing/>
              <w:jc w:val="both"/>
            </w:pPr>
            <w:r>
              <w:t>izvještaj o funkcionalnom testiranju.</w:t>
            </w:r>
          </w:p>
          <w:p w14:paraId="4BEBF3DF" w14:textId="77777777" w:rsidR="009128CE" w:rsidRPr="00DC744E" w:rsidRDefault="009128CE" w:rsidP="00E831A2">
            <w:pPr>
              <w:spacing w:after="0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393" w:type="pct"/>
            <w:noWrap/>
            <w:vAlign w:val="center"/>
            <w:hideMark/>
          </w:tcPr>
          <w:p w14:paraId="35F77D17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DD7CFF">
              <w:rPr>
                <w:rFonts w:cstheme="minorHAnsi"/>
                <w:lang w:val="en-US"/>
              </w:rPr>
              <w:lastRenderedPageBreak/>
              <w:t>1</w:t>
            </w:r>
          </w:p>
        </w:tc>
        <w:tc>
          <w:tcPr>
            <w:tcW w:w="779" w:type="pct"/>
            <w:noWrap/>
            <w:vAlign w:val="center"/>
            <w:hideMark/>
          </w:tcPr>
          <w:p w14:paraId="7286B557" w14:textId="77777777" w:rsidR="009128CE" w:rsidRPr="00DD7CFF" w:rsidRDefault="009128CE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proofErr w:type="spellStart"/>
            <w:r w:rsidRPr="00DD7CFF">
              <w:rPr>
                <w:rFonts w:cstheme="minorHAnsi"/>
                <w:lang w:val="en-US"/>
              </w:rPr>
              <w:t>Komplet</w:t>
            </w:r>
            <w:proofErr w:type="spellEnd"/>
          </w:p>
        </w:tc>
      </w:tr>
      <w:permEnd w:id="493896268"/>
    </w:tbl>
    <w:p w14:paraId="3C398EEA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1913AF7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9BBD35C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75A84A42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48D194D" w14:textId="77777777" w:rsidR="009128CE" w:rsidRDefault="009128CE" w:rsidP="009128CE">
      <w:pPr>
        <w:spacing w:before="120" w:line="240" w:lineRule="auto"/>
        <w:rPr>
          <w:rFonts w:eastAsia="Calibri" w:cstheme="minorHAnsi"/>
          <w:szCs w:val="24"/>
        </w:rPr>
      </w:pPr>
    </w:p>
    <w:p w14:paraId="74107390" w14:textId="77777777" w:rsidR="009128CE" w:rsidRDefault="009128CE" w:rsidP="009128CE">
      <w:pPr>
        <w:spacing w:before="120" w:line="240" w:lineRule="auto"/>
        <w:jc w:val="center"/>
        <w:rPr>
          <w:rFonts w:eastAsia="Calibri" w:cstheme="minorHAnsi"/>
          <w:szCs w:val="24"/>
        </w:rPr>
      </w:pPr>
      <w:r>
        <w:rPr>
          <w:rFonts w:eastAsia="Calibri" w:cstheme="minorHAnsi"/>
          <w:szCs w:val="24"/>
        </w:rPr>
        <w:t>Opis radova</w:t>
      </w:r>
    </w:p>
    <w:p w14:paraId="362E5E4A" w14:textId="77777777" w:rsidR="009128CE" w:rsidRDefault="009128CE" w:rsidP="009128CE">
      <w:pPr>
        <w:spacing w:after="0" w:line="276" w:lineRule="auto"/>
        <w:rPr>
          <w:rFonts w:cstheme="minorHAnsi"/>
          <w:bCs/>
          <w:lang w:val="hr-HR"/>
        </w:rPr>
      </w:pPr>
      <w:r w:rsidRPr="00912690">
        <w:rPr>
          <w:rFonts w:cstheme="minorHAnsi"/>
          <w:bCs/>
          <w:lang w:val="hr-HR"/>
        </w:rPr>
        <w:t>Odvodni tunel na brani „Krupac“ omogućava odvod vode iz jezera do slapišta i dalje kanalom za potrebe proizvodnje u HE „Perućica“. Dužina tunela je 223.37m sa padom od 5%. Regulacija protoka vode se vrši pomoću Džonsonovog zatvarača.</w:t>
      </w:r>
      <w:r>
        <w:rPr>
          <w:rFonts w:cstheme="minorHAnsi"/>
          <w:bCs/>
          <w:lang w:val="hr-HR"/>
        </w:rPr>
        <w:t xml:space="preserve"> </w:t>
      </w:r>
      <w:r w:rsidRPr="00912690">
        <w:rPr>
          <w:rFonts w:cstheme="minorHAnsi"/>
          <w:bCs/>
          <w:lang w:val="hr-HR"/>
        </w:rPr>
        <w:t>Pozicija ugradnje tablastog zatvarača se vrši na izlazu iz odvodnog tunela, u neposrednoj blizini slapišta. Na mjestu ugradnje tablastog zatvarača sa bočnih strana na otvoru nalaze se vođice od U profila. Svrha izrade i montaže tablastog zatvarača je da spriječi ulazak vode u tunel u toku remontnih radova ili revizije Džonsonovog zatvarača.</w:t>
      </w:r>
      <w:r>
        <w:rPr>
          <w:rFonts w:cstheme="minorHAnsi"/>
          <w:bCs/>
          <w:lang w:val="hr-HR"/>
        </w:rPr>
        <w:t xml:space="preserve"> </w:t>
      </w:r>
    </w:p>
    <w:p w14:paraId="2BE403D7" w14:textId="77777777" w:rsidR="009128CE" w:rsidRPr="00ED6D3E" w:rsidRDefault="009128CE" w:rsidP="009128CE">
      <w:pPr>
        <w:spacing w:after="0" w:line="276" w:lineRule="auto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lastRenderedPageBreak/>
        <w:t>Kod</w:t>
      </w:r>
      <w:r w:rsidRPr="00ED6D3E">
        <w:rPr>
          <w:rFonts w:cstheme="minorHAnsi"/>
          <w:bCs/>
          <w:lang w:val="hr-HR"/>
        </w:rPr>
        <w:t xml:space="preserve"> izvođenje radova  </w:t>
      </w:r>
      <w:r>
        <w:rPr>
          <w:rFonts w:cstheme="minorHAnsi"/>
          <w:bCs/>
          <w:lang w:val="hr-HR"/>
        </w:rPr>
        <w:t>izrade i ugradnje</w:t>
      </w:r>
      <w:r w:rsidRPr="00ED6D3E">
        <w:rPr>
          <w:rFonts w:cstheme="minorHAnsi"/>
          <w:bCs/>
          <w:lang w:val="hr-HR"/>
        </w:rPr>
        <w:t xml:space="preserve"> tablastog zatvarača </w:t>
      </w:r>
      <w:r>
        <w:rPr>
          <w:rFonts w:cstheme="minorHAnsi"/>
          <w:bCs/>
          <w:lang w:val="hr-HR"/>
        </w:rPr>
        <w:t>sva p</w:t>
      </w:r>
      <w:r w:rsidRPr="00ED6D3E">
        <w:rPr>
          <w:rFonts w:cstheme="minorHAnsi"/>
          <w:bCs/>
          <w:lang w:val="hr-HR"/>
        </w:rPr>
        <w:t>otrebna sredstva, alat i potrošni materijal obezbjeđuje Izvođač radova.</w:t>
      </w:r>
    </w:p>
    <w:p w14:paraId="65742978" w14:textId="77777777" w:rsidR="009128CE" w:rsidRPr="00ED6D3E" w:rsidRDefault="009128CE" w:rsidP="009128CE">
      <w:pPr>
        <w:spacing w:after="0" w:line="276" w:lineRule="auto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t>Obaveza Izvođača je da  dostavi</w:t>
      </w:r>
      <w:r w:rsidRPr="00ED6D3E">
        <w:rPr>
          <w:rFonts w:cstheme="minorHAnsi"/>
          <w:bCs/>
          <w:lang w:val="hr-HR"/>
        </w:rPr>
        <w:t xml:space="preserve"> atestnu dokumentaciju mater</w:t>
      </w:r>
      <w:r>
        <w:rPr>
          <w:rFonts w:cstheme="minorHAnsi"/>
          <w:bCs/>
          <w:lang w:val="hr-HR"/>
        </w:rPr>
        <w:t xml:space="preserve">ijala koji se koriste za izradu kao i </w:t>
      </w:r>
      <w:r w:rsidRPr="00ED6D3E">
        <w:rPr>
          <w:rFonts w:cstheme="minorHAnsi"/>
          <w:bCs/>
          <w:lang w:val="hr-HR"/>
        </w:rPr>
        <w:t>tehničku dokumentaciju izvedenog  stanja zatvarača u standardnoj formi (3 primjerka),</w:t>
      </w:r>
      <w:r>
        <w:rPr>
          <w:rFonts w:cstheme="minorHAnsi"/>
          <w:bCs/>
          <w:lang w:val="hr-HR"/>
        </w:rPr>
        <w:t xml:space="preserve"> </w:t>
      </w:r>
      <w:r w:rsidRPr="00ED6D3E">
        <w:rPr>
          <w:rFonts w:cstheme="minorHAnsi"/>
          <w:bCs/>
          <w:lang w:val="hr-HR"/>
        </w:rPr>
        <w:t>i jedan primjerak u elektronskoj formi.</w:t>
      </w:r>
    </w:p>
    <w:p w14:paraId="3467BCAF" w14:textId="77777777" w:rsidR="009128CE" w:rsidRPr="00ED6D3E" w:rsidRDefault="009128CE" w:rsidP="009128CE">
      <w:pPr>
        <w:spacing w:after="0" w:line="276" w:lineRule="auto"/>
        <w:rPr>
          <w:rFonts w:cstheme="minorHAnsi"/>
          <w:bCs/>
          <w:lang w:val="hr-HR"/>
        </w:rPr>
      </w:pPr>
      <w:r>
        <w:rPr>
          <w:rFonts w:cstheme="minorHAnsi"/>
          <w:bCs/>
          <w:lang w:val="hr-HR"/>
        </w:rPr>
        <w:t>Prije početka radova Izvođač je u obavezi da izvrši obilazak terena i sa Investitorom usaglasi tehničko rešenja i konačne mjere zatvarača</w:t>
      </w:r>
      <w:r w:rsidRPr="00ED6D3E">
        <w:rPr>
          <w:rFonts w:cstheme="minorHAnsi"/>
          <w:bCs/>
          <w:lang w:val="hr-HR"/>
        </w:rPr>
        <w:t>.</w:t>
      </w:r>
    </w:p>
    <w:p w14:paraId="0ABE421F" w14:textId="77777777" w:rsidR="009128CE" w:rsidRDefault="009128CE" w:rsidP="009128CE">
      <w:pPr>
        <w:spacing w:after="0" w:line="276" w:lineRule="auto"/>
        <w:rPr>
          <w:rFonts w:cstheme="minorHAnsi"/>
          <w:bCs/>
          <w:lang w:val="hr-HR"/>
        </w:rPr>
      </w:pPr>
      <w:r w:rsidRPr="00BE6E9A">
        <w:rPr>
          <w:rFonts w:cstheme="minorHAnsi"/>
          <w:bCs/>
          <w:lang w:val="hr-HR"/>
        </w:rPr>
        <w:t>S obzirom da je širina tablastog zatvarača preko 1200 mm, potrebno je uraditi pogon za podizanje i spuštanje sa dvije ozubljene letve tipa Haacon Doppel-Schützzug 1280.5-7 ili ekvivalent. Manipulacija se vrši okretanjem jedne ručice, koja bi bila demontažna ( montirana samo za potrebe podizanja i spuštanja tablastog zatvarača ), a lijeva i desna strana zatvarača se podižu i spuštaju sinhronizovano.</w:t>
      </w:r>
    </w:p>
    <w:p w14:paraId="3FFB49BF" w14:textId="77777777" w:rsidR="009128CE" w:rsidRDefault="009128CE" w:rsidP="009128CE">
      <w:pPr>
        <w:spacing w:after="0" w:line="276" w:lineRule="auto"/>
        <w:rPr>
          <w:rFonts w:cstheme="minorHAnsi"/>
          <w:bCs/>
          <w:lang w:val="hr-HR"/>
        </w:rPr>
      </w:pPr>
    </w:p>
    <w:p w14:paraId="2648FDDA" w14:textId="77777777" w:rsidR="009128CE" w:rsidRDefault="009128CE" w:rsidP="009128CE">
      <w:pPr>
        <w:spacing w:after="0" w:line="276" w:lineRule="auto"/>
        <w:ind w:left="1418"/>
        <w:rPr>
          <w:rFonts w:cstheme="minorHAnsi"/>
          <w:bCs/>
          <w:lang w:val="hr-HR"/>
        </w:rPr>
      </w:pPr>
      <w:r>
        <w:rPr>
          <w:rFonts w:cstheme="minorHAnsi"/>
          <w:bCs/>
          <w:noProof/>
          <w:lang w:eastAsia="sr-Latn-ME"/>
        </w:rPr>
        <w:drawing>
          <wp:inline distT="0" distB="0" distL="0" distR="0" wp14:anchorId="505B5A4A" wp14:editId="5BA3AF29">
            <wp:extent cx="3028950" cy="377453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18" cy="3778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F6963" w14:textId="77777777" w:rsidR="009128CE" w:rsidRDefault="009128CE" w:rsidP="009128CE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                          </w:t>
      </w:r>
      <w:r w:rsidRPr="00912690">
        <w:rPr>
          <w:rFonts w:cstheme="minorHAnsi"/>
          <w:szCs w:val="24"/>
        </w:rPr>
        <w:t>Slika1. Crtež slapišta sa poziciom otvora na izlazu iz tunela</w:t>
      </w:r>
    </w:p>
    <w:p w14:paraId="70BAE8F5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D87F1B8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350FD47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Cs w:val="24"/>
          <w:lang w:eastAsia="sr-Latn-ME"/>
        </w:rPr>
        <w:lastRenderedPageBreak/>
        <w:drawing>
          <wp:inline distT="0" distB="0" distL="0" distR="0" wp14:anchorId="31838F69" wp14:editId="1F218EFB">
            <wp:extent cx="5760085" cy="258431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58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117A0B" w14:textId="77777777" w:rsidR="009128CE" w:rsidRDefault="009128CE" w:rsidP="009128CE">
      <w:pPr>
        <w:spacing w:after="0"/>
        <w:rPr>
          <w:rFonts w:cstheme="minorHAnsi"/>
          <w:szCs w:val="24"/>
        </w:rPr>
      </w:pPr>
      <w:r w:rsidRPr="00912690">
        <w:rPr>
          <w:rFonts w:cstheme="minorHAnsi"/>
          <w:szCs w:val="24"/>
        </w:rPr>
        <w:t>Slika2. Crtež bočnog zida slapišta sa poziciomo otvora na izlazu iz tunela i otvora za tablasti zatvarač</w:t>
      </w:r>
    </w:p>
    <w:p w14:paraId="0A83A52E" w14:textId="77777777" w:rsidR="009128CE" w:rsidRDefault="009128CE" w:rsidP="009128CE">
      <w:pPr>
        <w:spacing w:after="0" w:line="240" w:lineRule="auto"/>
        <w:ind w:firstLine="284"/>
        <w:rPr>
          <w:rFonts w:cstheme="minorHAnsi"/>
          <w:sz w:val="16"/>
          <w:szCs w:val="16"/>
          <w:lang w:val="sr-Latn-CS"/>
        </w:rPr>
      </w:pPr>
    </w:p>
    <w:p w14:paraId="77649D7D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9FAC50F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466CC01" w14:textId="77777777" w:rsidR="009128CE" w:rsidRDefault="009128CE" w:rsidP="009128CE">
      <w:pPr>
        <w:spacing w:after="0" w:line="240" w:lineRule="auto"/>
        <w:jc w:val="center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6576F2DF" wp14:editId="1F503DFD">
            <wp:extent cx="1953086" cy="2102102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0" cy="211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D305D" w14:textId="77777777" w:rsidR="009128CE" w:rsidRDefault="009128CE" w:rsidP="009128CE">
      <w:pPr>
        <w:spacing w:after="0" w:line="240" w:lineRule="auto"/>
        <w:jc w:val="center"/>
        <w:rPr>
          <w:rFonts w:cstheme="minorHAnsi"/>
          <w:sz w:val="16"/>
          <w:szCs w:val="16"/>
          <w:lang w:val="sr-Latn-CS"/>
        </w:rPr>
      </w:pPr>
    </w:p>
    <w:p w14:paraId="3D2505C6" w14:textId="77777777" w:rsidR="009128CE" w:rsidRDefault="009128CE" w:rsidP="009128CE">
      <w:pPr>
        <w:spacing w:after="0"/>
        <w:jc w:val="center"/>
        <w:rPr>
          <w:rFonts w:cstheme="minorHAnsi"/>
          <w:szCs w:val="24"/>
        </w:rPr>
      </w:pPr>
      <w:r w:rsidRPr="00912690">
        <w:rPr>
          <w:rFonts w:cstheme="minorHAnsi"/>
          <w:szCs w:val="24"/>
        </w:rPr>
        <w:t>Slika 3. Poprečni presjek tunela na izlazu</w:t>
      </w:r>
    </w:p>
    <w:p w14:paraId="5435BE03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466D8BE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5895D5F3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073DBED2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6CE3536" w14:textId="3B57BDC2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4: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Isporuka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obilaznih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cijevnih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vodova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proizvodnim</w:t>
      </w:r>
      <w:proofErr w:type="spellEnd"/>
    </w:p>
    <w:p w14:paraId="0FDC37EE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CC752A1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75B9C6A6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19DF0E5" w14:textId="77777777" w:rsidR="009128CE" w:rsidRPr="000279D2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tbl>
      <w:tblPr>
        <w:tblpPr w:leftFromText="180" w:rightFromText="180" w:vertAnchor="text" w:horzAnchor="page" w:tblpX="865" w:tblpY="188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398"/>
        <w:gridCol w:w="3782"/>
        <w:gridCol w:w="936"/>
        <w:gridCol w:w="1530"/>
      </w:tblGrid>
      <w:tr w:rsidR="009128CE" w:rsidRPr="000279D2" w14:paraId="240F4F5D" w14:textId="77777777" w:rsidTr="00E831A2">
        <w:trPr>
          <w:trHeight w:val="327"/>
        </w:trPr>
        <w:tc>
          <w:tcPr>
            <w:tcW w:w="592" w:type="pct"/>
            <w:shd w:val="clear" w:color="000000" w:fill="DCE6F1"/>
            <w:noWrap/>
            <w:vAlign w:val="center"/>
            <w:hideMark/>
          </w:tcPr>
          <w:p w14:paraId="632F5F13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ermStart w:id="1522732845" w:edGrp="everyone"/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Redni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broj</w:t>
            </w:r>
            <w:proofErr w:type="spellEnd"/>
          </w:p>
        </w:tc>
        <w:tc>
          <w:tcPr>
            <w:tcW w:w="1222" w:type="pct"/>
            <w:shd w:val="clear" w:color="000000" w:fill="DCE6F1"/>
            <w:noWrap/>
            <w:vAlign w:val="center"/>
            <w:hideMark/>
          </w:tcPr>
          <w:p w14:paraId="2B5F4C99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Opis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predmeta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nabavke</w:t>
            </w:r>
            <w:proofErr w:type="spellEnd"/>
          </w:p>
        </w:tc>
        <w:tc>
          <w:tcPr>
            <w:tcW w:w="1928" w:type="pct"/>
            <w:shd w:val="clear" w:color="000000" w:fill="DCE6F1"/>
            <w:noWrap/>
            <w:vAlign w:val="center"/>
            <w:hideMark/>
          </w:tcPr>
          <w:p w14:paraId="020A4441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Bitne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karakteristike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predmeta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nabavke</w:t>
            </w:r>
            <w:proofErr w:type="spellEnd"/>
          </w:p>
        </w:tc>
        <w:tc>
          <w:tcPr>
            <w:tcW w:w="477" w:type="pct"/>
            <w:shd w:val="clear" w:color="000000" w:fill="DCE6F1"/>
            <w:noWrap/>
            <w:vAlign w:val="center"/>
            <w:hideMark/>
          </w:tcPr>
          <w:p w14:paraId="5EE92DB4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Količina</w:t>
            </w:r>
            <w:proofErr w:type="spellEnd"/>
          </w:p>
        </w:tc>
        <w:tc>
          <w:tcPr>
            <w:tcW w:w="780" w:type="pct"/>
            <w:shd w:val="clear" w:color="000000" w:fill="DCE6F1"/>
            <w:noWrap/>
            <w:vAlign w:val="center"/>
            <w:hideMark/>
          </w:tcPr>
          <w:p w14:paraId="328B4629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b/>
                <w:bCs/>
                <w:lang w:val="en-US"/>
              </w:rPr>
            </w:pP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Jedinica</w:t>
            </w:r>
            <w:proofErr w:type="spellEnd"/>
            <w:r w:rsidRPr="000279D2">
              <w:rPr>
                <w:rFonts w:cstheme="minorHAnsi"/>
                <w:b/>
                <w:bCs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b/>
                <w:bCs/>
                <w:lang w:val="en-US"/>
              </w:rPr>
              <w:t>mjere</w:t>
            </w:r>
            <w:proofErr w:type="spellEnd"/>
          </w:p>
        </w:tc>
      </w:tr>
      <w:tr w:rsidR="009128CE" w:rsidRPr="000279D2" w14:paraId="13F4E470" w14:textId="77777777" w:rsidTr="00E831A2">
        <w:trPr>
          <w:trHeight w:val="327"/>
        </w:trPr>
        <w:tc>
          <w:tcPr>
            <w:tcW w:w="592" w:type="pct"/>
            <w:vAlign w:val="bottom"/>
            <w:hideMark/>
          </w:tcPr>
          <w:p w14:paraId="7A646CA9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bCs/>
                <w:lang w:val="en-US"/>
              </w:rPr>
            </w:pPr>
            <w:r w:rsidRPr="000279D2">
              <w:rPr>
                <w:rFonts w:cstheme="minorHAnsi"/>
                <w:bCs/>
                <w:lang w:val="en-US"/>
              </w:rPr>
              <w:t>1.</w:t>
            </w:r>
          </w:p>
        </w:tc>
        <w:tc>
          <w:tcPr>
            <w:tcW w:w="1222" w:type="pct"/>
            <w:vAlign w:val="bottom"/>
            <w:hideMark/>
          </w:tcPr>
          <w:p w14:paraId="79A9935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Cijev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</w:t>
            </w:r>
          </w:p>
        </w:tc>
        <w:tc>
          <w:tcPr>
            <w:tcW w:w="1928" w:type="pct"/>
            <w:vAlign w:val="center"/>
            <w:hideMark/>
          </w:tcPr>
          <w:p w14:paraId="79866BDC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DIN EN ISO 10216,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34E4CF7C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DN125 </w:t>
            </w:r>
            <w:proofErr w:type="gramStart"/>
            <w:r w:rsidRPr="000279D2">
              <w:rPr>
                <w:rFonts w:cstheme="minorHAnsi"/>
                <w:sz w:val="20"/>
                <w:lang w:val="en-US"/>
              </w:rPr>
              <w:t>Sch.40s(</w:t>
            </w:r>
            <w:proofErr w:type="gramEnd"/>
            <w:r w:rsidRPr="000279D2">
              <w:rPr>
                <w:rFonts w:cstheme="minorHAnsi"/>
                <w:sz w:val="20"/>
                <w:lang w:val="en-US"/>
              </w:rPr>
              <w:t>6.55mm).</w:t>
            </w:r>
          </w:p>
        </w:tc>
        <w:tc>
          <w:tcPr>
            <w:tcW w:w="477" w:type="pct"/>
            <w:noWrap/>
            <w:vAlign w:val="center"/>
            <w:hideMark/>
          </w:tcPr>
          <w:p w14:paraId="48F88590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m</w:t>
            </w:r>
          </w:p>
        </w:tc>
        <w:tc>
          <w:tcPr>
            <w:tcW w:w="780" w:type="pct"/>
            <w:noWrap/>
            <w:vAlign w:val="center"/>
            <w:hideMark/>
          </w:tcPr>
          <w:p w14:paraId="0128C40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36</w:t>
            </w:r>
          </w:p>
        </w:tc>
      </w:tr>
      <w:tr w:rsidR="009128CE" w:rsidRPr="000279D2" w14:paraId="0EC432DA" w14:textId="77777777" w:rsidTr="00E831A2">
        <w:trPr>
          <w:trHeight w:val="314"/>
        </w:trPr>
        <w:tc>
          <w:tcPr>
            <w:tcW w:w="592" w:type="pct"/>
            <w:vAlign w:val="bottom"/>
            <w:hideMark/>
          </w:tcPr>
          <w:p w14:paraId="34EC5064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t>2</w:t>
            </w:r>
          </w:p>
        </w:tc>
        <w:tc>
          <w:tcPr>
            <w:tcW w:w="1222" w:type="pct"/>
            <w:vAlign w:val="bottom"/>
            <w:hideMark/>
          </w:tcPr>
          <w:p w14:paraId="68D4D80A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sa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grlom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DN150</w:t>
            </w:r>
          </w:p>
        </w:tc>
        <w:tc>
          <w:tcPr>
            <w:tcW w:w="1928" w:type="pct"/>
            <w:vAlign w:val="center"/>
            <w:hideMark/>
          </w:tcPr>
          <w:p w14:paraId="4870F9AC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31270B36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</w:tc>
        <w:tc>
          <w:tcPr>
            <w:tcW w:w="477" w:type="pct"/>
            <w:noWrap/>
            <w:vAlign w:val="center"/>
            <w:hideMark/>
          </w:tcPr>
          <w:p w14:paraId="41E5D449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  <w:hideMark/>
          </w:tcPr>
          <w:p w14:paraId="290DBACE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12 </w:t>
            </w:r>
          </w:p>
        </w:tc>
      </w:tr>
      <w:tr w:rsidR="009128CE" w:rsidRPr="000279D2" w14:paraId="3A5205CE" w14:textId="77777777" w:rsidTr="00E831A2">
        <w:trPr>
          <w:trHeight w:val="314"/>
        </w:trPr>
        <w:tc>
          <w:tcPr>
            <w:tcW w:w="592" w:type="pct"/>
            <w:vAlign w:val="bottom"/>
            <w:hideMark/>
          </w:tcPr>
          <w:p w14:paraId="17DF89A6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t>3.</w:t>
            </w:r>
          </w:p>
        </w:tc>
        <w:tc>
          <w:tcPr>
            <w:tcW w:w="1222" w:type="pct"/>
            <w:vAlign w:val="bottom"/>
            <w:hideMark/>
          </w:tcPr>
          <w:p w14:paraId="75B05E79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sa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grlom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</w:t>
            </w:r>
          </w:p>
        </w:tc>
        <w:tc>
          <w:tcPr>
            <w:tcW w:w="1928" w:type="pct"/>
            <w:vAlign w:val="center"/>
            <w:hideMark/>
          </w:tcPr>
          <w:p w14:paraId="0A253881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EN 1092 </w:t>
            </w:r>
            <w:proofErr w:type="gramStart"/>
            <w:r w:rsidRPr="000279D2">
              <w:rPr>
                <w:rFonts w:cstheme="minorHAnsi"/>
                <w:sz w:val="20"/>
                <w:lang w:val="en-US"/>
              </w:rPr>
              <w:t xml:space="preserve">PN63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>Welding</w:t>
            </w:r>
            <w:proofErr w:type="gramEnd"/>
            <w:r w:rsidRPr="000279D2">
              <w:rPr>
                <w:rFonts w:cstheme="minorHAnsi"/>
                <w:sz w:val="20"/>
                <w:lang w:val="en-US"/>
              </w:rPr>
              <w:t xml:space="preserve"> neck flanges 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 (AISI 304). 325x139,7x34</w:t>
            </w:r>
          </w:p>
        </w:tc>
        <w:tc>
          <w:tcPr>
            <w:tcW w:w="477" w:type="pct"/>
            <w:noWrap/>
            <w:vAlign w:val="center"/>
            <w:hideMark/>
          </w:tcPr>
          <w:p w14:paraId="50F559B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  <w:hideMark/>
          </w:tcPr>
          <w:p w14:paraId="6F80C6A8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48 </w:t>
            </w:r>
          </w:p>
        </w:tc>
      </w:tr>
      <w:tr w:rsidR="009128CE" w:rsidRPr="000279D2" w14:paraId="52A57D79" w14:textId="77777777" w:rsidTr="00E831A2">
        <w:trPr>
          <w:trHeight w:val="314"/>
        </w:trPr>
        <w:tc>
          <w:tcPr>
            <w:tcW w:w="592" w:type="pct"/>
            <w:shd w:val="clear" w:color="auto" w:fill="FFFFFF" w:themeFill="background1"/>
            <w:vAlign w:val="bottom"/>
          </w:tcPr>
          <w:p w14:paraId="77B5838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 w:rsidRPr="000279D2">
              <w:rPr>
                <w:rFonts w:cstheme="minorHAnsi"/>
                <w:lang w:val="en-US"/>
              </w:rPr>
              <w:lastRenderedPageBreak/>
              <w:t>4.</w:t>
            </w:r>
          </w:p>
        </w:tc>
        <w:tc>
          <w:tcPr>
            <w:tcW w:w="1222" w:type="pct"/>
            <w:shd w:val="clear" w:color="auto" w:fill="FFFFFF" w:themeFill="background1"/>
            <w:vAlign w:val="bottom"/>
          </w:tcPr>
          <w:p w14:paraId="0983CE21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Konusni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reducer DN150/DN125</w:t>
            </w:r>
          </w:p>
        </w:tc>
        <w:tc>
          <w:tcPr>
            <w:tcW w:w="1928" w:type="pct"/>
            <w:shd w:val="clear" w:color="auto" w:fill="FFFFFF" w:themeFill="background1"/>
            <w:vAlign w:val="center"/>
          </w:tcPr>
          <w:p w14:paraId="208773AC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 ASME B16.9,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076D635B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Dimenzije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DN150/DN125, PN63, Sch.40</w:t>
            </w:r>
          </w:p>
        </w:tc>
        <w:tc>
          <w:tcPr>
            <w:tcW w:w="477" w:type="pct"/>
            <w:shd w:val="clear" w:color="auto" w:fill="FFFFFF" w:themeFill="background1"/>
            <w:noWrap/>
            <w:vAlign w:val="center"/>
          </w:tcPr>
          <w:p w14:paraId="0A8953A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shd w:val="clear" w:color="auto" w:fill="FFFFFF" w:themeFill="background1"/>
            <w:noWrap/>
            <w:vAlign w:val="center"/>
          </w:tcPr>
          <w:p w14:paraId="515C07D6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50218">
              <w:rPr>
                <w:rFonts w:cstheme="minorHAnsi"/>
                <w:sz w:val="20"/>
                <w:lang w:val="en-US"/>
              </w:rPr>
              <w:t>12</w:t>
            </w:r>
            <w:r>
              <w:rPr>
                <w:rFonts w:cstheme="minorHAnsi"/>
                <w:sz w:val="20"/>
                <w:lang w:val="en-US"/>
              </w:rPr>
              <w:t xml:space="preserve"> </w:t>
            </w:r>
          </w:p>
        </w:tc>
      </w:tr>
      <w:tr w:rsidR="009128CE" w:rsidRPr="000279D2" w14:paraId="523D078E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31CB77E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5.</w:t>
            </w:r>
          </w:p>
        </w:tc>
        <w:tc>
          <w:tcPr>
            <w:tcW w:w="1222" w:type="pct"/>
            <w:vAlign w:val="bottom"/>
          </w:tcPr>
          <w:p w14:paraId="65C3B6CD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Luk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DN125, 90°</w:t>
            </w:r>
          </w:p>
        </w:tc>
        <w:tc>
          <w:tcPr>
            <w:tcW w:w="1928" w:type="pct"/>
            <w:vAlign w:val="center"/>
          </w:tcPr>
          <w:p w14:paraId="2048C72B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ASME B16.9,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230D774B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DN125 Sch.40</w:t>
            </w:r>
          </w:p>
        </w:tc>
        <w:tc>
          <w:tcPr>
            <w:tcW w:w="477" w:type="pct"/>
            <w:noWrap/>
            <w:vAlign w:val="center"/>
          </w:tcPr>
          <w:p w14:paraId="56A63456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</w:p>
        </w:tc>
        <w:tc>
          <w:tcPr>
            <w:tcW w:w="780" w:type="pct"/>
            <w:noWrap/>
            <w:vAlign w:val="center"/>
          </w:tcPr>
          <w:p w14:paraId="4132BB02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9</w:t>
            </w:r>
          </w:p>
        </w:tc>
      </w:tr>
      <w:tr w:rsidR="009128CE" w:rsidRPr="000279D2" w14:paraId="1FA760D5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0A57A589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6.</w:t>
            </w:r>
          </w:p>
        </w:tc>
        <w:tc>
          <w:tcPr>
            <w:tcW w:w="1222" w:type="pct"/>
            <w:vAlign w:val="bottom"/>
          </w:tcPr>
          <w:p w14:paraId="5F762F2A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Luk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DN125, 45°</w:t>
            </w:r>
          </w:p>
        </w:tc>
        <w:tc>
          <w:tcPr>
            <w:tcW w:w="1928" w:type="pct"/>
            <w:vAlign w:val="center"/>
          </w:tcPr>
          <w:p w14:paraId="53FC5984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Standard: ASME B16.9,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EN 1.4301 (AISI 304)</w:t>
            </w:r>
          </w:p>
          <w:p w14:paraId="1302EF14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DN125 Sch.40</w:t>
            </w:r>
          </w:p>
        </w:tc>
        <w:tc>
          <w:tcPr>
            <w:tcW w:w="477" w:type="pct"/>
            <w:noWrap/>
            <w:vAlign w:val="center"/>
          </w:tcPr>
          <w:p w14:paraId="729A88BC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2D7C9686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16 </w:t>
            </w:r>
          </w:p>
        </w:tc>
      </w:tr>
      <w:tr w:rsidR="009128CE" w:rsidRPr="000279D2" w14:paraId="2B18E958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733A9029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7.</w:t>
            </w:r>
          </w:p>
        </w:tc>
        <w:tc>
          <w:tcPr>
            <w:tcW w:w="1222" w:type="pct"/>
          </w:tcPr>
          <w:p w14:paraId="28B96B5C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Vijak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u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kompletu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r w:rsidRPr="000279D2">
              <w:rPr>
                <w:rFonts w:cstheme="minorHAnsi"/>
                <w:sz w:val="20"/>
              </w:rPr>
              <w:t>M27x100</w:t>
            </w:r>
          </w:p>
        </w:tc>
        <w:tc>
          <w:tcPr>
            <w:tcW w:w="1928" w:type="pct"/>
          </w:tcPr>
          <w:p w14:paraId="6C5862A4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Vijak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proofErr w:type="gram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r w:rsidRPr="000279D2">
              <w:rPr>
                <w:rFonts w:cstheme="minorHAnsi"/>
                <w:sz w:val="20"/>
              </w:rPr>
              <w:t>, šestougaona  glava,  M27x120, 8.8.</w:t>
            </w:r>
          </w:p>
        </w:tc>
        <w:tc>
          <w:tcPr>
            <w:tcW w:w="477" w:type="pct"/>
            <w:noWrap/>
            <w:vAlign w:val="center"/>
          </w:tcPr>
          <w:p w14:paraId="15CD0C9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7668BC9E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240 </w:t>
            </w:r>
          </w:p>
        </w:tc>
      </w:tr>
      <w:tr w:rsidR="009128CE" w:rsidRPr="000279D2" w14:paraId="7224C7C5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75BC96D4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9.</w:t>
            </w:r>
          </w:p>
        </w:tc>
        <w:tc>
          <w:tcPr>
            <w:tcW w:w="1222" w:type="pct"/>
            <w:vAlign w:val="bottom"/>
          </w:tcPr>
          <w:p w14:paraId="5EF33641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Brezon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u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kompletu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M30x110</w:t>
            </w:r>
          </w:p>
        </w:tc>
        <w:tc>
          <w:tcPr>
            <w:tcW w:w="1928" w:type="pct"/>
            <w:vAlign w:val="center"/>
          </w:tcPr>
          <w:p w14:paraId="3375438A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Brezon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podloške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i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navrtka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 </w:t>
            </w:r>
            <w:r w:rsidRPr="000279D2">
              <w:rPr>
                <w:rFonts w:cstheme="minorHAnsi"/>
              </w:rPr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>M30x110, DIN 939</w:t>
            </w:r>
          </w:p>
          <w:p w14:paraId="34ACDC80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: AISI 304</w:t>
            </w:r>
          </w:p>
        </w:tc>
        <w:tc>
          <w:tcPr>
            <w:tcW w:w="477" w:type="pct"/>
            <w:noWrap/>
            <w:vAlign w:val="center"/>
          </w:tcPr>
          <w:p w14:paraId="6693EC65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53E0CCFC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96 </w:t>
            </w:r>
          </w:p>
        </w:tc>
      </w:tr>
      <w:tr w:rsidR="009128CE" w:rsidRPr="000279D2" w14:paraId="5FD29D0C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0810C3C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10.</w:t>
            </w:r>
          </w:p>
        </w:tc>
        <w:tc>
          <w:tcPr>
            <w:tcW w:w="1222" w:type="pct"/>
            <w:vAlign w:val="bottom"/>
          </w:tcPr>
          <w:p w14:paraId="06349DC4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prirubničke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elemente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DN150 PN63 </w:t>
            </w:r>
          </w:p>
        </w:tc>
        <w:tc>
          <w:tcPr>
            <w:tcW w:w="1928" w:type="pct"/>
            <w:vAlign w:val="center"/>
          </w:tcPr>
          <w:p w14:paraId="2B951935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11F4D827" w14:textId="77777777" w:rsidR="009128CE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  <w:p w14:paraId="79151819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77" w:type="pct"/>
            <w:noWrap/>
            <w:vAlign w:val="center"/>
          </w:tcPr>
          <w:p w14:paraId="394A5F4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753726A6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24 </w:t>
            </w:r>
          </w:p>
        </w:tc>
      </w:tr>
      <w:tr w:rsidR="009128CE" w:rsidRPr="000279D2" w14:paraId="7544097F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2DDFC12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11.</w:t>
            </w:r>
          </w:p>
        </w:tc>
        <w:tc>
          <w:tcPr>
            <w:tcW w:w="1222" w:type="pct"/>
            <w:vAlign w:val="bottom"/>
          </w:tcPr>
          <w:p w14:paraId="7C02EA28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prirubničke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elemente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DN125 PN63</w:t>
            </w:r>
          </w:p>
        </w:tc>
        <w:tc>
          <w:tcPr>
            <w:tcW w:w="1928" w:type="pct"/>
            <w:vAlign w:val="center"/>
          </w:tcPr>
          <w:p w14:paraId="16DE08AE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Spirometalne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prirubnice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Standard: EN 1092 PN63 </w:t>
            </w:r>
            <w:r w:rsidRPr="000279D2">
              <w:t xml:space="preserve">, </w:t>
            </w:r>
            <w:r w:rsidRPr="000279D2">
              <w:rPr>
                <w:rFonts w:cstheme="minorHAnsi"/>
                <w:sz w:val="20"/>
                <w:lang w:val="en-US"/>
              </w:rPr>
              <w:t xml:space="preserve">Welding neck flanges </w:t>
            </w:r>
            <w:r w:rsidRPr="000279D2">
              <w:t xml:space="preserve"> </w:t>
            </w:r>
            <w:r w:rsidRPr="000279D2">
              <w:rPr>
                <w:rFonts w:cstheme="minorHAnsi"/>
                <w:sz w:val="20"/>
                <w:lang w:val="en-US"/>
              </w:rPr>
              <w:t xml:space="preserve">,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Materijal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 xml:space="preserve"> : EN 1.4301</w:t>
            </w:r>
          </w:p>
          <w:p w14:paraId="5EFFB055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</w:tc>
        <w:tc>
          <w:tcPr>
            <w:tcW w:w="477" w:type="pct"/>
            <w:noWrap/>
            <w:vAlign w:val="center"/>
          </w:tcPr>
          <w:p w14:paraId="121CA4C4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6FE9BEA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 xml:space="preserve">42 </w:t>
            </w:r>
          </w:p>
        </w:tc>
      </w:tr>
      <w:tr w:rsidR="009128CE" w:rsidRPr="000279D2" w14:paraId="2BCC6A60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4E2D3EA7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12.</w:t>
            </w:r>
          </w:p>
        </w:tc>
        <w:tc>
          <w:tcPr>
            <w:tcW w:w="1222" w:type="pct"/>
            <w:vAlign w:val="bottom"/>
          </w:tcPr>
          <w:p w14:paraId="38C96DB3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>O-ring</w:t>
            </w:r>
          </w:p>
        </w:tc>
        <w:tc>
          <w:tcPr>
            <w:tcW w:w="1928" w:type="pct"/>
            <w:vAlign w:val="center"/>
          </w:tcPr>
          <w:p w14:paraId="22824E7C" w14:textId="77777777" w:rsidR="009128CE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O-ring </w:t>
            </w:r>
            <w:proofErr w:type="spellStart"/>
            <w:r w:rsidRPr="000279D2">
              <w:rPr>
                <w:rFonts w:cstheme="minorHAnsi"/>
                <w:sz w:val="20"/>
                <w:lang w:val="en-US"/>
              </w:rPr>
              <w:t>zaptivka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, Ø183x6, NBR 70Sh</w:t>
            </w:r>
          </w:p>
          <w:p w14:paraId="7C09B872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</w:p>
        </w:tc>
        <w:tc>
          <w:tcPr>
            <w:tcW w:w="477" w:type="pct"/>
            <w:noWrap/>
            <w:vAlign w:val="center"/>
          </w:tcPr>
          <w:p w14:paraId="1BF5DF9B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 w:rsidRPr="000279D2">
              <w:rPr>
                <w:rFonts w:cstheme="minorHAnsi"/>
                <w:sz w:val="20"/>
                <w:lang w:val="en-US"/>
              </w:rPr>
              <w:t>Kom</w:t>
            </w:r>
            <w:proofErr w:type="spellEnd"/>
            <w:r w:rsidRPr="000279D2">
              <w:rPr>
                <w:rFonts w:cstheme="minorHAnsi"/>
                <w:sz w:val="20"/>
                <w:lang w:val="en-US"/>
              </w:rPr>
              <w:t>.</w:t>
            </w:r>
          </w:p>
        </w:tc>
        <w:tc>
          <w:tcPr>
            <w:tcW w:w="780" w:type="pct"/>
            <w:noWrap/>
            <w:vAlign w:val="center"/>
          </w:tcPr>
          <w:p w14:paraId="42901041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12</w:t>
            </w:r>
          </w:p>
        </w:tc>
      </w:tr>
      <w:tr w:rsidR="009128CE" w:rsidRPr="000279D2" w14:paraId="4304CDEC" w14:textId="77777777" w:rsidTr="00E831A2">
        <w:trPr>
          <w:trHeight w:val="314"/>
        </w:trPr>
        <w:tc>
          <w:tcPr>
            <w:tcW w:w="592" w:type="pct"/>
            <w:vAlign w:val="bottom"/>
          </w:tcPr>
          <w:p w14:paraId="5C19B9C4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13</w:t>
            </w:r>
          </w:p>
        </w:tc>
        <w:tc>
          <w:tcPr>
            <w:tcW w:w="1222" w:type="pct"/>
            <w:vAlign w:val="bottom"/>
          </w:tcPr>
          <w:p w14:paraId="61F88CB0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lang w:val="en-US"/>
              </w:rPr>
              <w:t>Mašinska</w:t>
            </w:r>
            <w:proofErr w:type="spellEnd"/>
            <w:r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lang w:val="en-US"/>
              </w:rPr>
              <w:t>obrada</w:t>
            </w:r>
            <w:proofErr w:type="spellEnd"/>
            <w:r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lang w:val="en-US"/>
              </w:rPr>
              <w:t>čeonog</w:t>
            </w:r>
            <w:proofErr w:type="spellEnd"/>
            <w:r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lang w:val="en-US"/>
              </w:rPr>
              <w:t>dijela</w:t>
            </w:r>
            <w:proofErr w:type="spellEnd"/>
            <w:r>
              <w:rPr>
                <w:rFonts w:cstheme="minorHAnsi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lang w:val="en-US"/>
              </w:rPr>
              <w:t>prirubnice</w:t>
            </w:r>
            <w:proofErr w:type="spellEnd"/>
          </w:p>
        </w:tc>
        <w:tc>
          <w:tcPr>
            <w:tcW w:w="1928" w:type="pct"/>
            <w:vAlign w:val="center"/>
          </w:tcPr>
          <w:p w14:paraId="173A18C7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lang w:val="en-US"/>
              </w:rPr>
              <w:t>Prirubnica</w:t>
            </w:r>
            <w:proofErr w:type="spellEnd"/>
          </w:p>
          <w:p w14:paraId="2AD53FCB" w14:textId="77777777" w:rsidR="009128CE" w:rsidRPr="000279D2" w:rsidRDefault="009128CE" w:rsidP="00E831A2">
            <w:pPr>
              <w:spacing w:after="0" w:line="240" w:lineRule="auto"/>
              <w:rPr>
                <w:rFonts w:cstheme="minorHAnsi"/>
                <w:sz w:val="20"/>
                <w:lang w:val="en-US"/>
              </w:rPr>
            </w:pPr>
            <w:r w:rsidRPr="000279D2">
              <w:rPr>
                <w:rFonts w:cstheme="minorHAnsi"/>
                <w:sz w:val="20"/>
                <w:lang w:val="en-US"/>
              </w:rPr>
              <w:t xml:space="preserve"> 345x168,3x36</w:t>
            </w:r>
          </w:p>
        </w:tc>
        <w:tc>
          <w:tcPr>
            <w:tcW w:w="477" w:type="pct"/>
            <w:noWrap/>
            <w:vAlign w:val="center"/>
          </w:tcPr>
          <w:p w14:paraId="51FD1CBF" w14:textId="77777777" w:rsidR="009128CE" w:rsidRPr="000279D2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lang w:val="en-US"/>
              </w:rPr>
              <w:t>kom</w:t>
            </w:r>
            <w:proofErr w:type="spellEnd"/>
          </w:p>
        </w:tc>
        <w:tc>
          <w:tcPr>
            <w:tcW w:w="780" w:type="pct"/>
            <w:noWrap/>
            <w:vAlign w:val="center"/>
          </w:tcPr>
          <w:p w14:paraId="7644A898" w14:textId="77777777" w:rsidR="009128CE" w:rsidRDefault="009128CE" w:rsidP="00E831A2">
            <w:pPr>
              <w:spacing w:after="0" w:line="240" w:lineRule="auto"/>
              <w:jc w:val="center"/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12</w:t>
            </w:r>
          </w:p>
        </w:tc>
      </w:tr>
      <w:permEnd w:id="1522732845"/>
    </w:tbl>
    <w:p w14:paraId="2A5CB692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1D4BEBA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0177EB0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574853BA" w14:textId="77777777" w:rsidR="009128CE" w:rsidRDefault="009128CE" w:rsidP="009128CE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Opis </w:t>
      </w:r>
      <w:r w:rsidRPr="00CE2762">
        <w:rPr>
          <w:rFonts w:cstheme="minorHAnsi"/>
          <w:b/>
        </w:rPr>
        <w:t>radova:</w:t>
      </w:r>
    </w:p>
    <w:p w14:paraId="0CC0EE59" w14:textId="77777777" w:rsidR="009128CE" w:rsidRPr="00CE2762" w:rsidRDefault="009128CE" w:rsidP="009128CE">
      <w:pPr>
        <w:spacing w:after="0"/>
        <w:rPr>
          <w:rFonts w:cstheme="minorHAnsi"/>
          <w:b/>
        </w:rPr>
      </w:pPr>
    </w:p>
    <w:p w14:paraId="608495C3" w14:textId="77777777" w:rsidR="009128CE" w:rsidRPr="00CE2762" w:rsidRDefault="009128CE" w:rsidP="009128CE">
      <w:pPr>
        <w:spacing w:after="0"/>
        <w:rPr>
          <w:rFonts w:cstheme="minorHAnsi"/>
        </w:rPr>
      </w:pPr>
      <w:r w:rsidRPr="00CE2762">
        <w:rPr>
          <w:rFonts w:cstheme="minorHAnsi"/>
        </w:rPr>
        <w:t>Obilazni vodovi na dovodnom sistemu omogućavaju izjednačavanje pritiska u međucijevi i cjevovodu, u smislu otvaranja predturbinskih zatvarača, što predstavlja jedan od uslova za start agregata. Postojeća oprema je je od čeličnih (crnih) bešavnih cijevi, u kojima je radni pritisak vode 52bara, a planirana je ugradnja cijevne armature od nerđajućih materijala koji su prilagođeni uslovuma rada.</w:t>
      </w:r>
      <w:r>
        <w:rPr>
          <w:rFonts w:cstheme="minorHAnsi"/>
        </w:rPr>
        <w:t xml:space="preserve"> </w:t>
      </w:r>
    </w:p>
    <w:p w14:paraId="597233FA" w14:textId="77777777" w:rsidR="009128CE" w:rsidRPr="00CE2762" w:rsidRDefault="009128CE" w:rsidP="009128CE">
      <w:pPr>
        <w:spacing w:after="0"/>
        <w:rPr>
          <w:rFonts w:cstheme="minorHAnsi"/>
        </w:rPr>
      </w:pPr>
      <w:r w:rsidRPr="00CE2762">
        <w:rPr>
          <w:rFonts w:cstheme="minorHAnsi"/>
        </w:rPr>
        <w:t xml:space="preserve">Predmetni radovi odnose se na demontažu postojeće cijevne armature sa pripadajućom opremom, izradu nove u skladu sa specifikacijom i na osnovu dimenzione provjere koju će utvrditi izvođač na osnovu izvedenog stanja na terenu. </w:t>
      </w:r>
    </w:p>
    <w:p w14:paraId="0D40EB5E" w14:textId="77777777" w:rsidR="009128CE" w:rsidRPr="002863F1" w:rsidRDefault="009128CE" w:rsidP="009128CE">
      <w:pPr>
        <w:pStyle w:val="s6"/>
        <w:spacing w:before="0" w:beforeAutospacing="0" w:after="0" w:afterAutospacing="0"/>
      </w:pPr>
      <w:proofErr w:type="spellStart"/>
      <w:r w:rsidRPr="00CE2762">
        <w:rPr>
          <w:rFonts w:asciiTheme="minorHAnsi" w:hAnsiTheme="minorHAnsi" w:cstheme="minorHAnsi"/>
        </w:rPr>
        <w:t>Demontiranu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opremu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Izvođač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CE2762">
        <w:rPr>
          <w:rFonts w:asciiTheme="minorHAnsi" w:hAnsiTheme="minorHAnsi" w:cstheme="minorHAnsi"/>
        </w:rPr>
        <w:t>će</w:t>
      </w:r>
      <w:proofErr w:type="spellEnd"/>
      <w:proofErr w:type="gram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transportovati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skladištiti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na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mjesto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koje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odredi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Naručilac</w:t>
      </w:r>
      <w:proofErr w:type="spellEnd"/>
      <w:r w:rsidRPr="00CE2762">
        <w:rPr>
          <w:rFonts w:asciiTheme="minorHAnsi" w:hAnsiTheme="minorHAnsi" w:cstheme="minorHAnsi"/>
        </w:rPr>
        <w:t xml:space="preserve"> (</w:t>
      </w:r>
      <w:proofErr w:type="spellStart"/>
      <w:r w:rsidRPr="00CE2762">
        <w:rPr>
          <w:rFonts w:asciiTheme="minorHAnsi" w:hAnsiTheme="minorHAnsi" w:cstheme="minorHAnsi"/>
        </w:rPr>
        <w:t>krug</w:t>
      </w:r>
      <w:proofErr w:type="spellEnd"/>
      <w:r w:rsidRPr="00CE2762">
        <w:rPr>
          <w:rFonts w:asciiTheme="minorHAnsi" w:hAnsiTheme="minorHAnsi" w:cstheme="minorHAnsi"/>
        </w:rPr>
        <w:t xml:space="preserve"> HE </w:t>
      </w:r>
      <w:proofErr w:type="spellStart"/>
      <w:r w:rsidRPr="00CE2762">
        <w:rPr>
          <w:rFonts w:asciiTheme="minorHAnsi" w:hAnsiTheme="minorHAnsi" w:cstheme="minorHAnsi"/>
        </w:rPr>
        <w:t>Perućica</w:t>
      </w:r>
      <w:proofErr w:type="spellEnd"/>
      <w:r w:rsidRPr="00CE2762">
        <w:rPr>
          <w:rFonts w:asciiTheme="minorHAnsi" w:hAnsiTheme="minorHAnsi" w:cstheme="minorHAnsi"/>
        </w:rPr>
        <w:t xml:space="preserve">). </w:t>
      </w:r>
      <w:proofErr w:type="spellStart"/>
      <w:r w:rsidRPr="00CE2762">
        <w:rPr>
          <w:rFonts w:asciiTheme="minorHAnsi" w:hAnsiTheme="minorHAnsi" w:cstheme="minorHAnsi"/>
        </w:rPr>
        <w:t>Radove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fabrikovanja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montaže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potrebno</w:t>
      </w:r>
      <w:proofErr w:type="spellEnd"/>
      <w:r w:rsidRPr="00CE2762">
        <w:rPr>
          <w:rFonts w:asciiTheme="minorHAnsi" w:hAnsiTheme="minorHAnsi" w:cstheme="minorHAnsi"/>
        </w:rPr>
        <w:t xml:space="preserve"> je </w:t>
      </w:r>
      <w:proofErr w:type="spellStart"/>
      <w:r w:rsidRPr="00CE2762">
        <w:rPr>
          <w:rFonts w:asciiTheme="minorHAnsi" w:hAnsiTheme="minorHAnsi" w:cstheme="minorHAnsi"/>
        </w:rPr>
        <w:t>izvršiti</w:t>
      </w:r>
      <w:proofErr w:type="spellEnd"/>
      <w:r w:rsidRPr="00CE2762">
        <w:rPr>
          <w:rFonts w:asciiTheme="minorHAnsi" w:hAnsiTheme="minorHAnsi" w:cstheme="minorHAnsi"/>
        </w:rPr>
        <w:t xml:space="preserve"> u </w:t>
      </w:r>
      <w:proofErr w:type="spellStart"/>
      <w:r w:rsidRPr="00CE2762">
        <w:rPr>
          <w:rFonts w:asciiTheme="minorHAnsi" w:hAnsiTheme="minorHAnsi" w:cstheme="minorHAnsi"/>
        </w:rPr>
        <w:t>skladu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sa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propisima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standardima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za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CE2762">
        <w:rPr>
          <w:rFonts w:asciiTheme="minorHAnsi" w:hAnsiTheme="minorHAnsi" w:cstheme="minorHAnsi"/>
        </w:rPr>
        <w:t>navedene</w:t>
      </w:r>
      <w:proofErr w:type="spellEnd"/>
      <w:r w:rsidRPr="00CE2762">
        <w:rPr>
          <w:rFonts w:asciiTheme="minorHAnsi" w:hAnsiTheme="minorHAnsi" w:cstheme="minorHAnsi"/>
        </w:rPr>
        <w:t xml:space="preserve">  </w:t>
      </w:r>
      <w:proofErr w:type="spellStart"/>
      <w:r w:rsidRPr="00CE2762">
        <w:rPr>
          <w:rFonts w:asciiTheme="minorHAnsi" w:hAnsiTheme="minorHAnsi" w:cstheme="minorHAnsi"/>
        </w:rPr>
        <w:t>materijale</w:t>
      </w:r>
      <w:proofErr w:type="spellEnd"/>
      <w:proofErr w:type="gram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uslove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eksploatacije</w:t>
      </w:r>
      <w:proofErr w:type="spellEnd"/>
      <w:r w:rsidRPr="00CE2762">
        <w:rPr>
          <w:rFonts w:asciiTheme="minorHAnsi" w:hAnsiTheme="minorHAnsi" w:cstheme="minorHAnsi"/>
        </w:rPr>
        <w:t xml:space="preserve">. </w:t>
      </w:r>
      <w:proofErr w:type="spellStart"/>
      <w:r w:rsidRPr="00CE2762">
        <w:rPr>
          <w:rFonts w:asciiTheme="minorHAnsi" w:hAnsiTheme="minorHAnsi" w:cstheme="minorHAnsi"/>
        </w:rPr>
        <w:t>Takođe</w:t>
      </w:r>
      <w:proofErr w:type="spellEnd"/>
      <w:r w:rsidRPr="00CE276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u </w:t>
      </w:r>
      <w:proofErr w:type="spellStart"/>
      <w:r>
        <w:rPr>
          <w:rFonts w:asciiTheme="minorHAnsi" w:hAnsiTheme="minorHAnsi" w:cstheme="minorHAnsi"/>
        </w:rPr>
        <w:t>okviru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predviđenih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radova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potrebno</w:t>
      </w:r>
      <w:proofErr w:type="spellEnd"/>
      <w:r>
        <w:rPr>
          <w:rFonts w:asciiTheme="minorHAnsi" w:hAnsiTheme="minorHAnsi" w:cstheme="minorHAnsi"/>
        </w:rPr>
        <w:t xml:space="preserve"> je </w:t>
      </w:r>
      <w:proofErr w:type="spellStart"/>
      <w:r>
        <w:rPr>
          <w:rFonts w:asciiTheme="minorHAnsi" w:hAnsiTheme="minorHAnsi" w:cstheme="minorHAnsi"/>
        </w:rPr>
        <w:t>izvršiti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demontažu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funkcionalnu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probu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potrebi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reparaciju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ručnih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ventila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</w:rPr>
        <w:t>na</w:t>
      </w:r>
      <w:proofErr w:type="spellEnd"/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cjevovodnim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sistemima</w:t>
      </w:r>
      <w:proofErr w:type="spellEnd"/>
      <w:r>
        <w:rPr>
          <w:rFonts w:asciiTheme="minorHAnsi" w:hAnsiTheme="minorHAnsi" w:cstheme="minorHAnsi"/>
        </w:rPr>
        <w:t xml:space="preserve">. </w:t>
      </w:r>
      <w:proofErr w:type="spellStart"/>
      <w:r>
        <w:rPr>
          <w:rFonts w:asciiTheme="minorHAnsi" w:hAnsiTheme="minorHAnsi" w:cstheme="minorHAnsi"/>
        </w:rPr>
        <w:t>N</w:t>
      </w:r>
      <w:r w:rsidRPr="00CE2762">
        <w:rPr>
          <w:rFonts w:asciiTheme="minorHAnsi" w:hAnsiTheme="minorHAnsi" w:cstheme="minorHAnsi"/>
        </w:rPr>
        <w:t>akon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završenih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radova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potrebno</w:t>
      </w:r>
      <w:proofErr w:type="spellEnd"/>
      <w:r w:rsidRPr="00CE2762">
        <w:rPr>
          <w:rFonts w:asciiTheme="minorHAnsi" w:hAnsiTheme="minorHAnsi" w:cstheme="minorHAnsi"/>
        </w:rPr>
        <w:t xml:space="preserve"> je </w:t>
      </w:r>
      <w:proofErr w:type="spellStart"/>
      <w:r w:rsidRPr="00CE2762">
        <w:rPr>
          <w:rFonts w:asciiTheme="minorHAnsi" w:hAnsiTheme="minorHAnsi" w:cstheme="minorHAnsi"/>
        </w:rPr>
        <w:t>izvršiti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ispitivanje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zavarenih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spojeva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dostaviti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izvještaje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akreditovane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institucije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za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izvedena</w:t>
      </w:r>
      <w:proofErr w:type="spellEnd"/>
      <w:r w:rsidRPr="00CE2762">
        <w:rPr>
          <w:rFonts w:asciiTheme="minorHAnsi" w:hAnsiTheme="minorHAnsi" w:cstheme="minorHAnsi"/>
        </w:rPr>
        <w:t xml:space="preserve"> </w:t>
      </w:r>
      <w:proofErr w:type="spellStart"/>
      <w:r w:rsidRPr="00CE2762">
        <w:rPr>
          <w:rFonts w:asciiTheme="minorHAnsi" w:hAnsiTheme="minorHAnsi" w:cstheme="minorHAnsi"/>
        </w:rPr>
        <w:t>ispitivanja</w:t>
      </w:r>
      <w:proofErr w:type="spellEnd"/>
      <w:r w:rsidRPr="00CE2762">
        <w:rPr>
          <w:rFonts w:asciiTheme="minorHAnsi" w:hAnsiTheme="minorHAnsi" w:cstheme="minorHAnsi"/>
        </w:rPr>
        <w:t>.</w:t>
      </w:r>
      <w:r w:rsidRPr="00977245">
        <w:rPr>
          <w:rFonts w:asciiTheme="minorHAnsi" w:hAnsiTheme="minorHAnsi" w:cstheme="minorHAnsi"/>
          <w:lang w:val="sr-Latn-CS"/>
        </w:rPr>
        <w:t xml:space="preserve"> </w:t>
      </w:r>
      <w:r>
        <w:rPr>
          <w:rFonts w:asciiTheme="minorHAnsi" w:hAnsiTheme="minorHAnsi" w:cstheme="minorHAnsi"/>
          <w:lang w:val="sr-Latn-CS"/>
        </w:rPr>
        <w:t>Takođe, u okviru predmetnih radova predvidjeti mašinsku obradu čeonog dijela prirubnice</w:t>
      </w:r>
      <w:r w:rsidRPr="00255B78">
        <w:rPr>
          <w:rFonts w:asciiTheme="minorHAnsi" w:hAnsiTheme="minorHAnsi" w:cstheme="minorHAnsi"/>
          <w:lang w:val="sr-Latn-CS"/>
        </w:rPr>
        <w:t xml:space="preserve"> na kuglastim zatvaračima</w:t>
      </w:r>
      <w:r>
        <w:rPr>
          <w:rFonts w:asciiTheme="minorHAnsi" w:hAnsiTheme="minorHAnsi" w:cstheme="minorHAnsi"/>
          <w:lang w:val="sr-Latn-CS"/>
        </w:rPr>
        <w:t>. Zbog smicanja kao što je prikazano na slici – presjek “A“ potrebno je ravnu površinu prilagoditi novim prirubnicama i zaptivanje omogućiti zaptivkom u skladu sa tehničkom specifikacijom. Alat za mašinsku obradu na gradilište u obavezi je da obezbijedi Izvođač.</w:t>
      </w:r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Takođe</w:t>
      </w:r>
      <w:proofErr w:type="spellEnd"/>
      <w:r>
        <w:rPr>
          <w:rStyle w:val="s34"/>
          <w:rFonts w:ascii="Calibri" w:hAnsi="Calibri" w:cs="Calibri"/>
        </w:rPr>
        <w:t xml:space="preserve">, </w:t>
      </w:r>
      <w:proofErr w:type="spellStart"/>
      <w:r>
        <w:rPr>
          <w:rStyle w:val="s34"/>
          <w:rFonts w:ascii="Calibri" w:hAnsi="Calibri" w:cs="Calibri"/>
        </w:rPr>
        <w:t>I</w:t>
      </w:r>
      <w:r w:rsidRPr="002863F1">
        <w:rPr>
          <w:rStyle w:val="s34"/>
          <w:rFonts w:ascii="Calibri" w:hAnsi="Calibri" w:cs="Calibri"/>
        </w:rPr>
        <w:t>zvođač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prilikom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isporuke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dostavlja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dokumentaciju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koja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treba</w:t>
      </w:r>
      <w:proofErr w:type="spellEnd"/>
      <w:r w:rsidRPr="002863F1">
        <w:rPr>
          <w:rStyle w:val="s34"/>
          <w:rFonts w:ascii="Calibri" w:hAnsi="Calibri" w:cs="Calibri"/>
        </w:rPr>
        <w:t xml:space="preserve"> da </w:t>
      </w:r>
      <w:proofErr w:type="spellStart"/>
      <w:r w:rsidRPr="002863F1">
        <w:rPr>
          <w:rStyle w:val="s34"/>
          <w:rFonts w:ascii="Calibri" w:hAnsi="Calibri" w:cs="Calibri"/>
        </w:rPr>
        <w:t>sadrži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ateste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osno</w:t>
      </w:r>
      <w:r>
        <w:rPr>
          <w:rStyle w:val="s34"/>
          <w:rFonts w:ascii="Calibri" w:hAnsi="Calibri" w:cs="Calibri"/>
        </w:rPr>
        <w:t>vnih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i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dodatnih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materijala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gramStart"/>
      <w:r>
        <w:rPr>
          <w:rStyle w:val="s34"/>
          <w:rFonts w:ascii="Calibri" w:hAnsi="Calibri" w:cs="Calibri"/>
        </w:rPr>
        <w:t xml:space="preserve">u  </w:t>
      </w:r>
      <w:proofErr w:type="spellStart"/>
      <w:r>
        <w:rPr>
          <w:rStyle w:val="s34"/>
          <w:rFonts w:ascii="Calibri" w:hAnsi="Calibri" w:cs="Calibri"/>
        </w:rPr>
        <w:t>skladu</w:t>
      </w:r>
      <w:proofErr w:type="spellEnd"/>
      <w:proofErr w:type="gram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sa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standardom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prije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početka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montaže</w:t>
      </w:r>
      <w:proofErr w:type="spellEnd"/>
      <w:r w:rsidRPr="002863F1">
        <w:rPr>
          <w:rStyle w:val="s34"/>
          <w:rFonts w:ascii="Calibri" w:hAnsi="Calibri" w:cs="Calibri"/>
        </w:rPr>
        <w:t>,</w:t>
      </w:r>
      <w:r w:rsidRPr="002863F1">
        <w:rPr>
          <w:rStyle w:val="Heading2Char"/>
          <w:rFonts w:eastAsia="Calibri" w:cs="Calibri"/>
          <w:sz w:val="18"/>
          <w:szCs w:val="18"/>
        </w:rPr>
        <w:t xml:space="preserve"> </w:t>
      </w:r>
      <w:r w:rsidRPr="002863F1">
        <w:rPr>
          <w:rStyle w:val="s34"/>
          <w:rFonts w:ascii="Calibri" w:hAnsi="Calibri" w:cs="Calibri"/>
        </w:rPr>
        <w:t xml:space="preserve">plan </w:t>
      </w:r>
      <w:proofErr w:type="spellStart"/>
      <w:r w:rsidRPr="002863F1">
        <w:rPr>
          <w:rStyle w:val="s34"/>
          <w:rFonts w:ascii="Calibri" w:hAnsi="Calibri" w:cs="Calibri"/>
        </w:rPr>
        <w:t>kontrole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ovjeren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po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fazama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sa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pratećim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protokolima</w:t>
      </w:r>
      <w:proofErr w:type="spellEnd"/>
      <w:r w:rsidRPr="002863F1">
        <w:rPr>
          <w:rStyle w:val="s34"/>
          <w:rFonts w:ascii="Calibri" w:hAnsi="Calibri" w:cs="Calibri"/>
        </w:rPr>
        <w:t xml:space="preserve"> o </w:t>
      </w:r>
      <w:proofErr w:type="spellStart"/>
      <w:r w:rsidRPr="002863F1">
        <w:rPr>
          <w:rStyle w:val="s34"/>
          <w:rFonts w:ascii="Calibri" w:hAnsi="Calibri" w:cs="Calibri"/>
        </w:rPr>
        <w:t>ispitivanju</w:t>
      </w:r>
      <w:proofErr w:type="spellEnd"/>
      <w:r w:rsidRPr="002863F1">
        <w:rPr>
          <w:rStyle w:val="s34"/>
          <w:rFonts w:ascii="Calibri" w:hAnsi="Calibri" w:cs="Calibri"/>
        </w:rPr>
        <w:t xml:space="preserve"> ( </w:t>
      </w:r>
      <w:proofErr w:type="spellStart"/>
      <w:r w:rsidRPr="002863F1">
        <w:rPr>
          <w:rStyle w:val="s34"/>
          <w:rFonts w:ascii="Calibri" w:hAnsi="Calibri" w:cs="Calibri"/>
        </w:rPr>
        <w:t>dimenziona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kontrola</w:t>
      </w:r>
      <w:proofErr w:type="spellEnd"/>
      <w:r w:rsidRPr="002863F1">
        <w:rPr>
          <w:rStyle w:val="s34"/>
          <w:rFonts w:ascii="Calibri" w:hAnsi="Calibri" w:cs="Calibri"/>
        </w:rPr>
        <w:t xml:space="preserve">, </w:t>
      </w:r>
      <w:proofErr w:type="spellStart"/>
      <w:r w:rsidRPr="002863F1">
        <w:rPr>
          <w:rStyle w:val="s34"/>
          <w:rFonts w:ascii="Calibri" w:hAnsi="Calibri" w:cs="Calibri"/>
        </w:rPr>
        <w:lastRenderedPageBreak/>
        <w:t>vizuelna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kontrola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za</w:t>
      </w:r>
      <w:r>
        <w:rPr>
          <w:rStyle w:val="s34"/>
          <w:rFonts w:ascii="Calibri" w:hAnsi="Calibri" w:cs="Calibri"/>
        </w:rPr>
        <w:t>varenih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spojeva</w:t>
      </w:r>
      <w:proofErr w:type="spellEnd"/>
      <w:r w:rsidRPr="002863F1">
        <w:rPr>
          <w:rStyle w:val="s34"/>
          <w:rFonts w:ascii="Calibri" w:hAnsi="Calibri" w:cs="Calibri"/>
        </w:rPr>
        <w:t xml:space="preserve">, </w:t>
      </w:r>
      <w:proofErr w:type="spellStart"/>
      <w:r w:rsidRPr="002863F1">
        <w:rPr>
          <w:rStyle w:val="s34"/>
          <w:rFonts w:ascii="Calibri" w:hAnsi="Calibri" w:cs="Calibri"/>
        </w:rPr>
        <w:t>kontrola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tečn</w:t>
      </w:r>
      <w:r>
        <w:rPr>
          <w:rStyle w:val="s34"/>
          <w:rFonts w:ascii="Calibri" w:hAnsi="Calibri" w:cs="Calibri"/>
        </w:rPr>
        <w:t>im</w:t>
      </w:r>
      <w:proofErr w:type="spellEnd"/>
      <w:r>
        <w:rPr>
          <w:rStyle w:val="s34"/>
          <w:rFonts w:ascii="Calibri" w:hAnsi="Calibri" w:cs="Calibri"/>
        </w:rPr>
        <w:t xml:space="preserve"> </w:t>
      </w:r>
      <w:proofErr w:type="spellStart"/>
      <w:r>
        <w:rPr>
          <w:rStyle w:val="s34"/>
          <w:rFonts w:ascii="Calibri" w:hAnsi="Calibri" w:cs="Calibri"/>
        </w:rPr>
        <w:t>penetrantima</w:t>
      </w:r>
      <w:proofErr w:type="spellEnd"/>
      <w:r w:rsidRPr="002863F1">
        <w:rPr>
          <w:rStyle w:val="s34"/>
          <w:rFonts w:ascii="Calibri" w:hAnsi="Calibri" w:cs="Calibri"/>
        </w:rPr>
        <w:t>,</w:t>
      </w:r>
      <w: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izvještaj</w:t>
      </w:r>
      <w:proofErr w:type="spellEnd"/>
      <w:r w:rsidRPr="002863F1">
        <w:rPr>
          <w:rStyle w:val="s34"/>
          <w:rFonts w:ascii="Calibri" w:hAnsi="Calibri" w:cs="Calibri"/>
        </w:rPr>
        <w:t xml:space="preserve"> o </w:t>
      </w:r>
      <w:proofErr w:type="spellStart"/>
      <w:r w:rsidRPr="002863F1">
        <w:rPr>
          <w:rStyle w:val="s34"/>
          <w:rFonts w:ascii="Calibri" w:hAnsi="Calibri" w:cs="Calibri"/>
        </w:rPr>
        <w:t>testiranju</w:t>
      </w:r>
      <w:proofErr w:type="spellEnd"/>
      <w:r w:rsidRPr="002863F1">
        <w:rPr>
          <w:rStyle w:val="s34"/>
          <w:rFonts w:ascii="Calibri" w:hAnsi="Calibri" w:cs="Calibri"/>
        </w:rPr>
        <w:t xml:space="preserve"> pod </w:t>
      </w:r>
      <w:proofErr w:type="spellStart"/>
      <w:r w:rsidRPr="002863F1">
        <w:rPr>
          <w:rStyle w:val="s34"/>
          <w:rFonts w:ascii="Calibri" w:hAnsi="Calibri" w:cs="Calibri"/>
        </w:rPr>
        <w:t>pritiskom</w:t>
      </w:r>
      <w:proofErr w:type="spellEnd"/>
      <w:r w:rsidRPr="002863F1">
        <w:rPr>
          <w:rStyle w:val="s34"/>
          <w:rFonts w:ascii="Calibri" w:hAnsi="Calibri" w:cs="Calibri"/>
        </w:rPr>
        <w:t xml:space="preserve"> 1.5P;</w:t>
      </w:r>
    </w:p>
    <w:p w14:paraId="0E923E0F" w14:textId="77777777" w:rsidR="009128CE" w:rsidRPr="002863F1" w:rsidRDefault="009128CE" w:rsidP="009128CE">
      <w:pPr>
        <w:pStyle w:val="s6"/>
        <w:spacing w:before="0" w:beforeAutospacing="0" w:after="0" w:afterAutospacing="0"/>
      </w:pPr>
      <w:proofErr w:type="spellStart"/>
      <w:r>
        <w:t>Nakon</w:t>
      </w:r>
      <w:proofErr w:type="spellEnd"/>
      <w:r>
        <w:t xml:space="preserve"> </w:t>
      </w:r>
      <w:proofErr w:type="spellStart"/>
      <w:r>
        <w:t>završenih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proofErr w:type="gramStart"/>
      <w:r>
        <w:t>dostaviti</w:t>
      </w:r>
      <w:proofErr w:type="spellEnd"/>
      <w:r>
        <w:t xml:space="preserve">  </w:t>
      </w:r>
      <w:proofErr w:type="spellStart"/>
      <w:r>
        <w:t>izvještaj</w:t>
      </w:r>
      <w:proofErr w:type="spellEnd"/>
      <w:proofErr w:type="gramEnd"/>
      <w:r>
        <w:t xml:space="preserve"> o </w:t>
      </w:r>
      <w:proofErr w:type="spellStart"/>
      <w:r>
        <w:t>izvedenim</w:t>
      </w:r>
      <w:proofErr w:type="spellEnd"/>
      <w:r>
        <w:t xml:space="preserve"> </w:t>
      </w:r>
      <w:proofErr w:type="spellStart"/>
      <w:r>
        <w:t>radovima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crteže</w:t>
      </w:r>
      <w:proofErr w:type="spellEnd"/>
      <w: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crteže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izvedenog</w:t>
      </w:r>
      <w:proofErr w:type="spellEnd"/>
      <w:r w:rsidRPr="002863F1">
        <w:rPr>
          <w:rStyle w:val="s34"/>
          <w:rFonts w:ascii="Calibri" w:hAnsi="Calibri" w:cs="Calibri"/>
        </w:rPr>
        <w:t xml:space="preserve"> </w:t>
      </w:r>
      <w:proofErr w:type="spellStart"/>
      <w:r w:rsidRPr="002863F1">
        <w:rPr>
          <w:rStyle w:val="s34"/>
          <w:rFonts w:ascii="Calibri" w:hAnsi="Calibri" w:cs="Calibri"/>
        </w:rPr>
        <w:t>stanja</w:t>
      </w:r>
      <w:proofErr w:type="spellEnd"/>
    </w:p>
    <w:p w14:paraId="1B636ED0" w14:textId="77777777" w:rsidR="009128CE" w:rsidRDefault="009128CE" w:rsidP="009128CE">
      <w:pPr>
        <w:spacing w:after="0"/>
        <w:rPr>
          <w:rFonts w:cstheme="minorHAnsi"/>
        </w:rPr>
      </w:pPr>
    </w:p>
    <w:p w14:paraId="509EDF3A" w14:textId="77777777" w:rsidR="009128CE" w:rsidRDefault="009128CE" w:rsidP="009128CE">
      <w:pPr>
        <w:spacing w:after="0"/>
        <w:rPr>
          <w:rFonts w:cstheme="minorHAnsi"/>
        </w:rPr>
      </w:pPr>
    </w:p>
    <w:p w14:paraId="79E6A0B7" w14:textId="77777777" w:rsidR="009128CE" w:rsidRDefault="009128CE" w:rsidP="009128CE">
      <w:pPr>
        <w:spacing w:after="0"/>
        <w:rPr>
          <w:rFonts w:cstheme="minorHAnsi"/>
        </w:rPr>
      </w:pPr>
    </w:p>
    <w:p w14:paraId="1FB074DC" w14:textId="77777777" w:rsidR="009128CE" w:rsidRDefault="009128CE" w:rsidP="009128CE">
      <w:pPr>
        <w:spacing w:after="0"/>
        <w:rPr>
          <w:rFonts w:cstheme="minorHAnsi"/>
        </w:rPr>
      </w:pPr>
    </w:p>
    <w:p w14:paraId="4F7FD072" w14:textId="77777777" w:rsidR="009128CE" w:rsidRDefault="009128CE" w:rsidP="009128CE">
      <w:pPr>
        <w:spacing w:after="0"/>
        <w:rPr>
          <w:rFonts w:cstheme="minorHAnsi"/>
        </w:rPr>
      </w:pPr>
    </w:p>
    <w:p w14:paraId="756C8BEA" w14:textId="77777777" w:rsidR="009128CE" w:rsidRDefault="009128CE" w:rsidP="009128CE">
      <w:pPr>
        <w:spacing w:after="0"/>
        <w:rPr>
          <w:rFonts w:cstheme="minorHAnsi"/>
        </w:rPr>
      </w:pPr>
    </w:p>
    <w:p w14:paraId="60407C6D" w14:textId="77777777" w:rsidR="009128CE" w:rsidRDefault="009128CE" w:rsidP="009128CE">
      <w:pPr>
        <w:spacing w:after="0"/>
        <w:rPr>
          <w:rFonts w:cstheme="minorHAnsi"/>
        </w:rPr>
      </w:pPr>
    </w:p>
    <w:p w14:paraId="24F25B82" w14:textId="77777777" w:rsidR="009128CE" w:rsidRDefault="009128CE" w:rsidP="009128CE">
      <w:pPr>
        <w:spacing w:after="0"/>
        <w:rPr>
          <w:rFonts w:cstheme="minorHAnsi"/>
        </w:rPr>
      </w:pPr>
    </w:p>
    <w:p w14:paraId="00AD5203" w14:textId="77777777" w:rsidR="009128CE" w:rsidRDefault="009128CE" w:rsidP="009128CE">
      <w:pPr>
        <w:spacing w:after="0"/>
        <w:rPr>
          <w:rFonts w:cstheme="minorHAnsi"/>
        </w:rPr>
      </w:pPr>
    </w:p>
    <w:p w14:paraId="142FF105" w14:textId="77777777" w:rsidR="009128CE" w:rsidRDefault="009128CE" w:rsidP="009128CE">
      <w:pPr>
        <w:spacing w:after="0"/>
        <w:rPr>
          <w:rFonts w:cstheme="minorHAnsi"/>
        </w:rPr>
      </w:pPr>
    </w:p>
    <w:p w14:paraId="0E3DFB94" w14:textId="77777777" w:rsidR="009128CE" w:rsidRDefault="009128CE" w:rsidP="009128CE">
      <w:pPr>
        <w:spacing w:after="0"/>
        <w:rPr>
          <w:rFonts w:cstheme="minorHAnsi"/>
          <w:szCs w:val="24"/>
          <w:lang w:val="sr-Latn-CS"/>
        </w:rPr>
      </w:pPr>
    </w:p>
    <w:p w14:paraId="7AE90290" w14:textId="77777777" w:rsidR="009128CE" w:rsidRPr="00977245" w:rsidRDefault="009128CE" w:rsidP="009128CE">
      <w:pPr>
        <w:spacing w:after="0"/>
        <w:rPr>
          <w:rFonts w:cstheme="minorHAnsi"/>
          <w:i/>
          <w:u w:val="single"/>
        </w:rPr>
      </w:pPr>
      <w:r w:rsidRPr="00977245">
        <w:rPr>
          <w:rFonts w:cstheme="minorHAnsi"/>
          <w:i/>
          <w:szCs w:val="24"/>
          <w:u w:val="single"/>
          <w:lang w:val="sr-Latn-CS"/>
        </w:rPr>
        <w:t>Obilazni vodovo 1A i 1B</w:t>
      </w:r>
      <w:r>
        <w:rPr>
          <w:rFonts w:cstheme="minorHAnsi"/>
          <w:i/>
          <w:szCs w:val="24"/>
          <w:u w:val="single"/>
          <w:lang w:val="sr-Latn-CS"/>
        </w:rPr>
        <w:t>:</w:t>
      </w:r>
    </w:p>
    <w:p w14:paraId="581453CC" w14:textId="77777777" w:rsidR="009128CE" w:rsidRPr="00255B78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1EDF968C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29F3FBF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25D2F6B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BF0FC15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0461E550" wp14:editId="3AA6E55C">
            <wp:extent cx="5219700" cy="228802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2"/>
                    <a:stretch/>
                  </pic:blipFill>
                  <pic:spPr bwMode="auto">
                    <a:xfrm>
                      <a:off x="0" y="0"/>
                      <a:ext cx="5236678" cy="229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0384CD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D0A77C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5A1D5D3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2FB9D636" wp14:editId="075B9CA7">
            <wp:extent cx="5560060" cy="2761615"/>
            <wp:effectExtent l="0" t="0" r="254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4D2E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46B93D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E12F06D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79E5938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0D18819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15ED6E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E6697F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0E08102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FC2039B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1111349" w14:textId="77777777" w:rsidR="009128CE" w:rsidRPr="00977245" w:rsidRDefault="009128CE" w:rsidP="009128CE">
      <w:pPr>
        <w:spacing w:after="0"/>
        <w:rPr>
          <w:rFonts w:cstheme="minorHAnsi"/>
          <w:i/>
          <w:u w:val="single"/>
        </w:rPr>
      </w:pPr>
      <w:r w:rsidRPr="00977245">
        <w:rPr>
          <w:rFonts w:cstheme="minorHAnsi"/>
          <w:i/>
          <w:szCs w:val="24"/>
          <w:u w:val="single"/>
          <w:lang w:val="sr-Latn-CS"/>
        </w:rPr>
        <w:t>O</w:t>
      </w:r>
      <w:r>
        <w:rPr>
          <w:rFonts w:cstheme="minorHAnsi"/>
          <w:i/>
          <w:szCs w:val="24"/>
          <w:u w:val="single"/>
          <w:lang w:val="sr-Latn-CS"/>
        </w:rPr>
        <w:t>bilazni vodovo 2</w:t>
      </w:r>
      <w:r w:rsidRPr="00977245">
        <w:rPr>
          <w:rFonts w:cstheme="minorHAnsi"/>
          <w:i/>
          <w:szCs w:val="24"/>
          <w:u w:val="single"/>
          <w:lang w:val="sr-Latn-CS"/>
        </w:rPr>
        <w:t xml:space="preserve">A i </w:t>
      </w:r>
      <w:r>
        <w:rPr>
          <w:rFonts w:cstheme="minorHAnsi"/>
          <w:i/>
          <w:szCs w:val="24"/>
          <w:u w:val="single"/>
          <w:lang w:val="sr-Latn-CS"/>
        </w:rPr>
        <w:t>2</w:t>
      </w:r>
      <w:r w:rsidRPr="00977245">
        <w:rPr>
          <w:rFonts w:cstheme="minorHAnsi"/>
          <w:i/>
          <w:szCs w:val="24"/>
          <w:u w:val="single"/>
          <w:lang w:val="sr-Latn-CS"/>
        </w:rPr>
        <w:t>B</w:t>
      </w:r>
      <w:r>
        <w:rPr>
          <w:rFonts w:cstheme="minorHAnsi"/>
          <w:i/>
          <w:szCs w:val="24"/>
          <w:u w:val="single"/>
          <w:lang w:val="sr-Latn-CS"/>
        </w:rPr>
        <w:t>:</w:t>
      </w:r>
    </w:p>
    <w:p w14:paraId="471D9BAB" w14:textId="77777777" w:rsidR="009128CE" w:rsidRDefault="009128CE" w:rsidP="009128CE">
      <w:pPr>
        <w:spacing w:after="0" w:line="240" w:lineRule="auto"/>
        <w:ind w:firstLine="284"/>
        <w:rPr>
          <w:rFonts w:cstheme="minorHAnsi"/>
          <w:sz w:val="16"/>
          <w:szCs w:val="16"/>
          <w:lang w:val="sr-Latn-CS"/>
        </w:rPr>
      </w:pPr>
    </w:p>
    <w:p w14:paraId="55E9BD7F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3178AD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935AAC0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AE46962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7ABB91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60956DA3" wp14:editId="5F9BDE2E">
            <wp:extent cx="4638675" cy="249618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363" cy="2500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E8245B" w14:textId="77777777" w:rsidR="009128CE" w:rsidRDefault="009128CE" w:rsidP="009128CE">
      <w:pPr>
        <w:spacing w:after="0" w:line="240" w:lineRule="auto"/>
        <w:ind w:firstLine="284"/>
        <w:rPr>
          <w:rFonts w:cstheme="minorHAnsi"/>
          <w:sz w:val="16"/>
          <w:szCs w:val="16"/>
          <w:lang w:val="sr-Latn-CS"/>
        </w:rPr>
      </w:pPr>
    </w:p>
    <w:p w14:paraId="21C7AD13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447689B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284A659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5EE8C5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B8A773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A0C46D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79A76DFD" wp14:editId="2733769A">
            <wp:extent cx="4933950" cy="284006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35" cy="285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0628A6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2B526F41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1482C956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7872AEF9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  <w:r w:rsidRPr="00977245">
        <w:rPr>
          <w:rFonts w:cstheme="minorHAnsi"/>
          <w:i/>
          <w:szCs w:val="24"/>
          <w:u w:val="single"/>
          <w:lang w:val="sr-Latn-CS"/>
        </w:rPr>
        <w:t>O</w:t>
      </w:r>
      <w:r>
        <w:rPr>
          <w:rFonts w:cstheme="minorHAnsi"/>
          <w:i/>
          <w:szCs w:val="24"/>
          <w:u w:val="single"/>
          <w:lang w:val="sr-Latn-CS"/>
        </w:rPr>
        <w:t>bilazni vodovo 3</w:t>
      </w:r>
      <w:r w:rsidRPr="00977245">
        <w:rPr>
          <w:rFonts w:cstheme="minorHAnsi"/>
          <w:i/>
          <w:szCs w:val="24"/>
          <w:u w:val="single"/>
          <w:lang w:val="sr-Latn-CS"/>
        </w:rPr>
        <w:t xml:space="preserve">A i </w:t>
      </w:r>
      <w:r>
        <w:rPr>
          <w:rFonts w:cstheme="minorHAnsi"/>
          <w:i/>
          <w:szCs w:val="24"/>
          <w:u w:val="single"/>
          <w:lang w:val="sr-Latn-CS"/>
        </w:rPr>
        <w:t>3</w:t>
      </w:r>
      <w:r w:rsidRPr="00977245">
        <w:rPr>
          <w:rFonts w:cstheme="minorHAnsi"/>
          <w:i/>
          <w:szCs w:val="24"/>
          <w:u w:val="single"/>
          <w:lang w:val="sr-Latn-CS"/>
        </w:rPr>
        <w:t>B</w:t>
      </w:r>
      <w:r>
        <w:rPr>
          <w:rFonts w:cstheme="minorHAnsi"/>
          <w:i/>
          <w:szCs w:val="24"/>
          <w:u w:val="single"/>
          <w:lang w:val="sr-Latn-CS"/>
        </w:rPr>
        <w:t>:</w:t>
      </w:r>
    </w:p>
    <w:p w14:paraId="62AF7247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7FBFF650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02596A2E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3B4B17CA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4ADC7940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07246711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1A92B059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7C59B6CD" wp14:editId="18C6D3E8">
            <wp:extent cx="5371465" cy="2908051"/>
            <wp:effectExtent l="0" t="0" r="635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579" cy="292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41084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4D7A44AF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66A9D845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1CDAC215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0F547281" w14:textId="77777777" w:rsidR="009128CE" w:rsidRDefault="009128CE" w:rsidP="009128CE">
      <w:pPr>
        <w:spacing w:after="0" w:line="240" w:lineRule="auto"/>
        <w:rPr>
          <w:rFonts w:cstheme="minorHAnsi"/>
          <w:noProof/>
          <w:sz w:val="16"/>
          <w:szCs w:val="16"/>
          <w:lang w:val="en-US"/>
        </w:rPr>
      </w:pPr>
    </w:p>
    <w:p w14:paraId="35B96E4B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1EBC2175" wp14:editId="325C457E">
            <wp:extent cx="5371465" cy="3257550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97"/>
                    <a:stretch/>
                  </pic:blipFill>
                  <pic:spPr bwMode="auto">
                    <a:xfrm>
                      <a:off x="0" y="0"/>
                      <a:ext cx="5381781" cy="326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90C43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CE83817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3BC8459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22E3ACC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2929699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CA85A66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1A0EDB2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55CB9C0E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7F2EAF7B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D0EFF30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360B7DF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07A9AEA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6A95BF9F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DE534F2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D2CD6E5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18E2D143" wp14:editId="5082ACB0">
            <wp:extent cx="4724400" cy="3441757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19457"/>
                    <a:stretch/>
                  </pic:blipFill>
                  <pic:spPr bwMode="auto">
                    <a:xfrm>
                      <a:off x="0" y="0"/>
                      <a:ext cx="4730753" cy="34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CE4C3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3720D0F3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00FCD864" w14:textId="77777777" w:rsidR="009128CE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  <w:r>
        <w:rPr>
          <w:rFonts w:cstheme="minorHAnsi"/>
          <w:noProof/>
          <w:sz w:val="16"/>
          <w:szCs w:val="16"/>
          <w:lang w:eastAsia="sr-Latn-ME"/>
        </w:rPr>
        <w:drawing>
          <wp:inline distT="0" distB="0" distL="0" distR="0" wp14:anchorId="4027C25D" wp14:editId="50584F3D">
            <wp:extent cx="2773680" cy="2914015"/>
            <wp:effectExtent l="0" t="0" r="762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62D32" w14:textId="77777777" w:rsidR="009128CE" w:rsidRPr="00A7183B" w:rsidRDefault="009128CE" w:rsidP="009128CE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2B00D233" w14:textId="77777777" w:rsidR="009128CE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598CB748" w14:textId="77777777" w:rsidR="009128CE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06602D4F" w14:textId="77777777" w:rsidR="009128CE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32B6F59C" w14:textId="77777777" w:rsidR="009128CE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2FF92735" w14:textId="77777777" w:rsidR="009128CE" w:rsidRDefault="009128CE" w:rsidP="009128CE">
      <w:pPr>
        <w:spacing w:after="0" w:line="240" w:lineRule="auto"/>
        <w:rPr>
          <w:rFonts w:cstheme="minorHAnsi"/>
          <w:szCs w:val="24"/>
          <w:lang w:val="sr-Latn-CS"/>
        </w:rPr>
      </w:pPr>
    </w:p>
    <w:p w14:paraId="1063FD28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6F3AB7D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D06D0F3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082349E" w14:textId="77777777" w:rsidR="009128CE" w:rsidRDefault="009128CE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7777777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lastRenderedPageBreak/>
        <w:t>Procijenjena vrijednost predmenta 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0052CB0F" w14:textId="77777777" w:rsidR="00B80797" w:rsidRDefault="0097482F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Procijenjena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vrijednost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predmeta</w:t>
      </w:r>
      <w:proofErr w:type="spellEnd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nabavke</w:t>
      </w:r>
      <w:proofErr w:type="spellEnd"/>
      <w:r w:rsidRPr="00DA1DE2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  <w:r w:rsidR="00DA1DE2" w:rsidRPr="00DA1DE2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 xml:space="preserve"> </w:t>
      </w:r>
    </w:p>
    <w:p w14:paraId="7C792DA2" w14:textId="77777777" w:rsidR="00B80797" w:rsidRDefault="00B80797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</w:p>
    <w:p w14:paraId="6C4AB067" w14:textId="43CA6E9E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Podešavanje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horizontalnosti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osovine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agregata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A2 HE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– 10.000</w:t>
      </w:r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,00</w:t>
      </w:r>
      <w:proofErr w:type="gramEnd"/>
      <w:r>
        <w:rPr>
          <w:rFonts w:ascii="Arial" w:eastAsia="PMingLiU" w:hAnsi="Arial" w:cs="Arial"/>
          <w:sz w:val="24"/>
          <w:szCs w:val="24"/>
          <w:lang w:val="en-US" w:eastAsia="zh-TW"/>
        </w:rPr>
        <w:t>€</w:t>
      </w:r>
    </w:p>
    <w:p w14:paraId="085E42C7" w14:textId="77777777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3347A60" w14:textId="501FE8A1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rešetke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pokretnim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otvorom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tunelu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–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lokacija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T7</w:t>
      </w:r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– 15.000,00 €</w:t>
      </w:r>
    </w:p>
    <w:p w14:paraId="2F47838D" w14:textId="77777777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658E876B" w14:textId="141939C0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tablastog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zatvaračana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odvodnom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kanalu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Krupac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– 18.000,00 €</w:t>
      </w:r>
    </w:p>
    <w:p w14:paraId="27EE13DA" w14:textId="77777777" w:rsidR="00167700" w:rsidRPr="00167700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593C98A3" w14:textId="0F8ACB40" w:rsidR="00B80797" w:rsidRDefault="00167700" w:rsidP="00167700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4: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Isporuka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obilaznih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cijevnih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vodova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proizvodnim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agregatima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– 65.000,00 €</w:t>
      </w:r>
    </w:p>
    <w:p w14:paraId="5AA4078D" w14:textId="77777777" w:rsidR="00167700" w:rsidRDefault="00167700" w:rsidP="0016770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35A5C245" w14:textId="1FA3A65B" w:rsidR="00206159" w:rsidRPr="00DA1DE2" w:rsidRDefault="00B80797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Ukupno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 xml:space="preserve">: </w:t>
      </w:r>
      <w:r w:rsidR="000B2A34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1</w:t>
      </w:r>
      <w:r w:rsidR="00167700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</w:t>
      </w:r>
      <w:r w:rsidR="000B2A34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8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  <w:r w:rsidR="00167700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</w:t>
      </w:r>
      <w:r w:rsidR="00EC2305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00</w:t>
      </w:r>
      <w:r w:rsidR="00DA1DE2" w:rsidRPr="002F6808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,00 €.</w:t>
      </w:r>
    </w:p>
    <w:p w14:paraId="5E03DAD5" w14:textId="77777777" w:rsidR="00062AC6" w:rsidRPr="002C1B60" w:rsidRDefault="00062AC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5D9A8B23" w14:textId="77777777" w:rsidR="00C47B73" w:rsidRPr="002F6808" w:rsidRDefault="00C47B73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2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2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270662A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</w:t>
      </w:r>
      <w:r w:rsidR="00C17FC4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3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5732BFC1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9C6153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4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D47C143" w14:textId="77777777" w:rsidR="00AA6805" w:rsidRPr="00754463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754463">
        <w:rPr>
          <w:rFonts w:ascii="Arial" w:eastAsia="Times New Roman" w:hAnsi="Arial" w:cs="Arial"/>
          <w:sz w:val="24"/>
          <w:szCs w:val="24"/>
          <w:vertAlign w:val="superscript"/>
        </w:rPr>
        <w:footnoteReference w:id="6"/>
      </w:r>
      <w:r w:rsidRPr="00754463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4CE2153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 xml:space="preserve">cijena, </w:t>
      </w:r>
    </w:p>
    <w:p w14:paraId="12E13BE8" w14:textId="77777777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54463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sym w:font="Wingdings" w:char="F0FD"/>
      </w:r>
      <w:r w:rsidRPr="0075446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</w:t>
      </w:r>
      <w:r w:rsidRPr="00754463">
        <w:rPr>
          <w:rFonts w:ascii="Arial" w:eastAsia="Times New Roman" w:hAnsi="Arial" w:cs="Arial"/>
          <w:b/>
          <w:sz w:val="24"/>
          <w:szCs w:val="24"/>
        </w:rPr>
        <w:t xml:space="preserve">odnos cijene i kvaliteta </w:t>
      </w:r>
    </w:p>
    <w:p w14:paraId="65C3E315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54463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75446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54463">
        <w:rPr>
          <w:rFonts w:ascii="Arial" w:eastAsia="Times New Roman" w:hAnsi="Arial" w:cs="Arial"/>
          <w:sz w:val="24"/>
          <w:szCs w:val="24"/>
        </w:rPr>
        <w:t>trošak životnog ciklusa.</w:t>
      </w:r>
    </w:p>
    <w:p w14:paraId="26EB987D" w14:textId="77777777" w:rsidR="00AA6805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745B08D" w14:textId="77777777" w:rsidR="00AA6805" w:rsidRPr="00B23572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color w:val="0D0D0D"/>
          <w:sz w:val="24"/>
          <w:szCs w:val="24"/>
        </w:rPr>
        <w:t>Vrednovanje će se vršiti na osnovu sljedećih parametara:</w:t>
      </w:r>
    </w:p>
    <w:p w14:paraId="0792F375" w14:textId="77777777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color w:val="0D0D0D"/>
          <w:sz w:val="24"/>
          <w:szCs w:val="24"/>
        </w:rPr>
      </w:pPr>
    </w:p>
    <w:p w14:paraId="2B928800" w14:textId="779F0A45" w:rsidR="00AA6805" w:rsidRPr="00B23572" w:rsidRDefault="00AA6805" w:rsidP="00AA6805">
      <w:pPr>
        <w:spacing w:after="0" w:line="240" w:lineRule="auto"/>
        <w:rPr>
          <w:rFonts w:ascii="Arial" w:eastAsia="Times New Roman" w:hAnsi="Arial" w:cs="Arial"/>
          <w:b/>
          <w:color w:val="0D0D0D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cijena (C)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                                broj bodova  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9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ab/>
      </w:r>
    </w:p>
    <w:p w14:paraId="2F784031" w14:textId="33CB5443" w:rsidR="00AA6805" w:rsidRPr="00754463" w:rsidRDefault="00AA6805" w:rsidP="00AA680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23572">
        <w:rPr>
          <w:rFonts w:ascii="Arial" w:eastAsia="Times New Roman" w:hAnsi="Arial" w:cs="Arial"/>
          <w:b/>
          <w:color w:val="0D0D0D"/>
          <w:sz w:val="24"/>
          <w:szCs w:val="24"/>
          <w:lang w:val="en-US"/>
        </w:rPr>
        <w:sym w:font="Wingdings" w:char="F0FD"/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 xml:space="preserve"> kvalitet  (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>K)</w:t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</w:r>
      <w:r w:rsidR="002F6808">
        <w:rPr>
          <w:rFonts w:ascii="Arial" w:eastAsia="Times New Roman" w:hAnsi="Arial" w:cs="Arial"/>
          <w:b/>
          <w:color w:val="0D0D0D"/>
          <w:sz w:val="24"/>
          <w:szCs w:val="24"/>
        </w:rPr>
        <w:tab/>
        <w:t xml:space="preserve">          broj bodova  1</w:t>
      </w:r>
      <w:r w:rsidRPr="00B23572">
        <w:rPr>
          <w:rFonts w:ascii="Arial" w:eastAsia="Times New Roman" w:hAnsi="Arial" w:cs="Arial"/>
          <w:b/>
          <w:color w:val="0D0D0D"/>
          <w:sz w:val="24"/>
          <w:szCs w:val="24"/>
        </w:rPr>
        <w:t>0</w:t>
      </w:r>
    </w:p>
    <w:p w14:paraId="334369A0" w14:textId="77777777" w:rsidR="00AA6805" w:rsidRPr="004C2B39" w:rsidRDefault="00AA6805" w:rsidP="00AA680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3C37E01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</w:pP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Ponude po parametru </w:t>
      </w:r>
      <w:r w:rsidRPr="00B61D58">
        <w:rPr>
          <w:rFonts w:ascii="Arial" w:eastAsia="Times New Roman" w:hAnsi="Arial" w:cs="Arial"/>
          <w:b/>
          <w:bCs/>
          <w:i/>
          <w:sz w:val="24"/>
          <w:szCs w:val="24"/>
          <w:u w:val="single"/>
          <w:shd w:val="clear" w:color="auto" w:fill="FFFFFF"/>
          <w:lang w:val="hr-HR"/>
        </w:rPr>
        <w:t>cijena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 xml:space="preserve"> </w:t>
      </w:r>
      <w:r w:rsidRPr="00B61D58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it-IT"/>
        </w:rPr>
        <w:t xml:space="preserve">vrednovaće se na sljedeći način: </w:t>
      </w:r>
    </w:p>
    <w:p w14:paraId="469C9857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parametru cijena 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008D0E1D" w14:textId="77777777" w:rsidR="00AA6805" w:rsidRPr="00B61D58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shd w:val="clear" w:color="auto" w:fill="FFFFFF"/>
          <w:lang w:val="sl-SI"/>
        </w:rPr>
      </w:pPr>
    </w:p>
    <w:p w14:paraId="3E630D1B" w14:textId="4B86A2A6" w:rsidR="00AA6805" w:rsidRPr="00AA6805" w:rsidRDefault="00AA6805" w:rsidP="00AA6805">
      <w:pPr>
        <w:spacing w:after="0" w:line="240" w:lineRule="auto"/>
        <w:ind w:firstLine="567"/>
        <w:jc w:val="center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m:oMathPara>
        <m:oMath>
          <m:r>
            <m:rPr>
              <m:sty m:val="b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eastAsia="Times New Roman" w:hAnsi="Cambria Math" w:cs="Arial"/>
                  <w:b/>
                  <w:bCs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</m:t>
              </m:r>
            </m:e>
          </m:d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 min</m:t>
              </m:r>
            </m:num>
            <m:den>
              <m:r>
                <w:rPr>
                  <w:rFonts w:ascii="Cambria Math" w:eastAsia="Times New Roman" w:hAnsi="Cambria Math" w:cs="Arial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Cp</m:t>
              </m:r>
            </m:den>
          </m:f>
          <m: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 xml:space="preserve">×90 </m:t>
          </m:r>
          <m:r>
            <m:rPr>
              <m:sty m:val="p"/>
            </m:rPr>
            <w:rPr>
              <w:rFonts w:ascii="Cambria Math" w:eastAsia="Times New Roman" w:hAnsi="Cambria Math" w:cs="Arial"/>
              <w:color w:val="000000"/>
              <w:sz w:val="24"/>
              <w:szCs w:val="24"/>
              <w:shd w:val="clear" w:color="auto" w:fill="FFFFFF"/>
              <w:lang w:val="hr-HR"/>
            </w:rPr>
            <m:t>bodova</m:t>
          </m:r>
        </m:oMath>
      </m:oMathPara>
    </w:p>
    <w:p w14:paraId="78FAA2D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7773D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g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dje je:</w:t>
      </w:r>
    </w:p>
    <w:p w14:paraId="42461C33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16B4A16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2A9FB957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4C9613CC" w14:textId="0CEC675F" w:rsidR="00AA6805" w:rsidRPr="005021B5" w:rsidRDefault="00C410F2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</w:t>
      </w:r>
      <w:r w:rsidR="00AA680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 w:rsidR="00AA6805" w:rsidRPr="00B61D58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parametru</w:t>
      </w:r>
      <w:r w:rsidR="00AA6805"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.   </w:t>
      </w:r>
    </w:p>
    <w:p w14:paraId="3482671B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09BA432A" w14:textId="77777777" w:rsidR="00AA6805" w:rsidRPr="005021B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Ako je ponuđena cijena 0,00 EUR-a, prilikom vrednovanja te cijene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u okviru 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parametra</w:t>
      </w:r>
      <w:r w:rsidRPr="005021B5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cijena uzima se da je ponuđena cijena 0,01 EUR.</w:t>
      </w:r>
    </w:p>
    <w:p w14:paraId="49AF5941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5DCDCB9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Ponude se vrednuju po osnovu parametra</w:t>
      </w:r>
      <w:r w:rsidRPr="00C47B7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val="hr-HR"/>
        </w:rPr>
        <w:t xml:space="preserve"> kvalitet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na osnovu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referenci stručnog kadra ponuđača.</w:t>
      </w:r>
    </w:p>
    <w:p w14:paraId="350CAD34" w14:textId="2CED546E" w:rsidR="00685F02" w:rsidRPr="004B1C95" w:rsidRDefault="006D07EA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10 - </w:t>
      </w:r>
      <w:r w:rsidRPr="006D07EA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maksimalni broj bodova po ovom parametru .   </w:t>
      </w:r>
    </w:p>
    <w:p w14:paraId="425D7171" w14:textId="7A021B25" w:rsidR="00685F02" w:rsidRPr="005107A3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Vrednovanje ponude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po osnovu parametra kvalitet koji se odnosi na kvalifikacije i iskustvo 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stručnog lica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koji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izvodi predmetne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usluge,</w:t>
      </w:r>
      <w:r w:rsidRPr="008B5D5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 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vrši se na osnovu podataka o kvalifikacijama i iskustvu lica kojem će biti povjereno izvršenje predmeta nabavke.</w:t>
      </w:r>
    </w:p>
    <w:p w14:paraId="15D5D5D1" w14:textId="207A122C" w:rsidR="00685F02" w:rsidRDefault="00685F02" w:rsidP="00685F02">
      <w:pPr>
        <w:spacing w:before="96" w:after="120" w:line="360" w:lineRule="atLeast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Ponuđač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dokazuje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parametar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proofErr w:type="gram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način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što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će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dostaviti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nadležnog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organa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organizacije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pravnog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lica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potvrđuje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ovlašćen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stručno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lice</w:t>
      </w:r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kvalifikacije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iskustvo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istim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ili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sličnim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a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predviđeni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tenderskom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dokumentacijom</w:t>
      </w:r>
      <w:proofErr w:type="spellEnd"/>
      <w:r w:rsidRPr="005107A3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7787DA1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47866FF" w14:textId="3AC0C0DF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Potvrda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izdata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</w:t>
      </w:r>
      <w:proofErr w:type="spellEnd"/>
      <w:proofErr w:type="gram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strane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investitora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odnosno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korisnika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uslugama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tokom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prethodnih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ali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ne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duže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od pet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računajući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godinu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u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započet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postupak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javne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nabavke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mora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sadržati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opis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Izvršilac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vrijeme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realizacije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ugovora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konstataciju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da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su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usluge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kvalitetno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blagovremeno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4104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izvedene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14:paraId="4A1438DA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04D5D28C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roj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bodova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određenim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poslovima</w:t>
      </w:r>
      <w:proofErr w:type="spellEnd"/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se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određuje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po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sljedećoj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formuli</w:t>
      </w:r>
      <w:proofErr w:type="spellEnd"/>
      <w:r w:rsidRPr="004B1C95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  <w:t>:</w:t>
      </w:r>
    </w:p>
    <w:p w14:paraId="19FB060D" w14:textId="77777777" w:rsidR="00685F02" w:rsidRPr="004B1C95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en-US"/>
        </w:rPr>
      </w:pPr>
    </w:p>
    <w:p w14:paraId="4E23D53F" w14:textId="1CA6FDFD" w:rsidR="00685F02" w:rsidRPr="00E56869" w:rsidRDefault="00685F02" w:rsidP="00685F02">
      <w:pPr>
        <w:ind w:left="1418"/>
        <w:rPr>
          <w:color w:val="000000"/>
          <w:sz w:val="24"/>
          <w:szCs w:val="24"/>
          <w:shd w:val="clear" w:color="auto" w:fill="FFFFFF"/>
          <w:lang w:val="hr-HR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 xml:space="preserve">Broj bodova </m:t>
          </m:r>
          <m:d>
            <m:dPr>
              <m:ctrlPr>
                <w:rPr>
                  <w:rFonts w:ascii="Cambria Math" w:hAnsi="Cambria Math"/>
                  <w:b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hr-HR"/>
                    </w:rPr>
                    <m:t>K</m:t>
                  </m:r>
                </m:e>
                <m:sub/>
              </m:sSub>
            </m:e>
          </m:d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4"/>
                  <w:szCs w:val="24"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broj potvrđenih referenci-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najveći broj potvr. refer.-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hr-HR"/>
                </w:rPr>
                <m:t xml:space="preserve"> </m:t>
              </m:r>
            </m:den>
          </m:f>
          <m:r>
            <w:rPr>
              <w:rFonts w:ascii="Cambria Math" w:hAnsi="Cambria Math"/>
              <w:color w:val="000000"/>
              <w:sz w:val="24"/>
              <w:szCs w:val="24"/>
              <w:shd w:val="clear" w:color="auto" w:fill="FFFFFF"/>
              <w:lang w:val="hr-HR"/>
            </w:rPr>
            <m:t>×10</m:t>
          </m:r>
        </m:oMath>
      </m:oMathPara>
    </w:p>
    <w:p w14:paraId="4FB8B863" w14:textId="77777777" w:rsidR="00685F02" w:rsidRDefault="00685F02" w:rsidP="00685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C869A62" w14:textId="77777777" w:rsidR="00685F02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625B8D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Napomena: Vrednovanje će se vršiti iznad predviđenih minimalnih zahtjeva stručne i tehničke osposobljenosti.</w:t>
      </w:r>
    </w:p>
    <w:p w14:paraId="52DD9B6F" w14:textId="77777777" w:rsidR="00685F02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AA0D8A7" w14:textId="77777777" w:rsidR="00685F02" w:rsidRPr="00625B8D" w:rsidRDefault="00685F02" w:rsidP="00685F02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845A01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Ponuđač sa najvećim brojem bodova (C + K) će biti izabran kao prvorangirani.</w:t>
      </w:r>
    </w:p>
    <w:p w14:paraId="085BA30F" w14:textId="77777777" w:rsidR="009B3AFE" w:rsidRDefault="009B3AFE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18188DE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bookmarkStart w:id="5" w:name="_Toc62730560"/>
      <w:r w:rsidRPr="00906204">
        <w:rPr>
          <w:rFonts w:ascii="Arial" w:eastAsia="Times New Roman" w:hAnsi="Arial" w:cs="Arial"/>
        </w:rPr>
        <w:t xml:space="preserve">Napomena: </w:t>
      </w:r>
    </w:p>
    <w:p w14:paraId="016C7ACE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 xml:space="preserve">Za Partiju 1: </w:t>
      </w:r>
    </w:p>
    <w:p w14:paraId="39AFCF42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istim poslovima podrazumjeva se montaža generatorskih sklopova i ugradnja generatorskih kliznih ležajeva sa ovalnim podešavanjem ležaj - kućište na agregatima sa horizontalnom osovinom snage 40MW i više</w:t>
      </w:r>
    </w:p>
    <w:p w14:paraId="28AEE714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sličnim poslovima  podrazumjeva se montaža generatorskih sklopova i ugradnja generatorskih kliznih ležajeva sa ovalnim podešavanjem ležaj - kućište na agregatima snage 40MW i više</w:t>
      </w:r>
    </w:p>
    <w:p w14:paraId="58E3AFDF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</w:p>
    <w:p w14:paraId="31DEF466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 xml:space="preserve">Za Partiju 2: </w:t>
      </w:r>
    </w:p>
    <w:p w14:paraId="5152C698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istim poslovima podrazumjeva se izrada i montaža čeličnih konstrukcija u skladu sa predmetnim opisom i tehnologijom sa urađenim proračunom.</w:t>
      </w:r>
    </w:p>
    <w:p w14:paraId="6F999161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sličnim poslovima  podrazumijeva se izrada i montaža čeličnih konstrukcija, nosećih elemenata, platformi, mosnih konstrukcija sa izradom proračuna</w:t>
      </w:r>
    </w:p>
    <w:p w14:paraId="716B201C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</w:p>
    <w:p w14:paraId="35BBC556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Za Partiju 3:</w:t>
      </w:r>
    </w:p>
    <w:p w14:paraId="7F8E551F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istim poslovima podrazumjeva se izrada i montaža čeličnih tablastih zatvarača na hidroenergetskim objektima.</w:t>
      </w:r>
    </w:p>
    <w:p w14:paraId="12648126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sličnim poslovima poslovima podrazumijeva se izrada i montaža i remont čeličnih tablastih i radijalnih zatvarača na hidroenergetskim objektima.</w:t>
      </w:r>
    </w:p>
    <w:p w14:paraId="34BB3E16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</w:p>
    <w:p w14:paraId="0E499D13" w14:textId="77777777" w:rsidR="00C2768C" w:rsidRPr="00906204" w:rsidRDefault="00C2768C" w:rsidP="00C2768C">
      <w:pPr>
        <w:spacing w:after="0" w:line="240" w:lineRule="auto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Za Partiju 4:</w:t>
      </w:r>
    </w:p>
    <w:p w14:paraId="391B9587" w14:textId="3B0499A2" w:rsidR="00C2768C" w:rsidRPr="00906204" w:rsidRDefault="00C2768C" w:rsidP="00C2768C">
      <w:pPr>
        <w:spacing w:after="0" w:line="240" w:lineRule="auto"/>
        <w:jc w:val="both"/>
        <w:rPr>
          <w:rFonts w:ascii="Arial" w:eastAsia="Times New Roman" w:hAnsi="Arial" w:cs="Arial"/>
        </w:rPr>
      </w:pPr>
      <w:r w:rsidRPr="00906204">
        <w:rPr>
          <w:rFonts w:ascii="Arial" w:eastAsia="Times New Roman" w:hAnsi="Arial" w:cs="Arial"/>
        </w:rPr>
        <w:t>Pod istim poslovima podrazumjeva se</w:t>
      </w:r>
      <w:r w:rsidR="00C17FC4">
        <w:rPr>
          <w:rFonts w:ascii="Arial" w:eastAsia="Times New Roman" w:hAnsi="Arial" w:cs="Arial"/>
        </w:rPr>
        <w:t xml:space="preserve"> </w:t>
      </w:r>
      <w:bookmarkStart w:id="6" w:name="_GoBack"/>
      <w:bookmarkEnd w:id="6"/>
      <w:r w:rsidRPr="00906204">
        <w:rPr>
          <w:rFonts w:ascii="Arial" w:eastAsia="Times New Roman" w:hAnsi="Arial" w:cs="Arial"/>
        </w:rPr>
        <w:t>izrada i montaža čeličnih cjevovoda izrađenih od EN 1.4301 (AISI 304) ili sličnih čeličnih materijala garantovanog sastava sa minimum 18%Cr i 8%Ni na hidroenergetskim objektima za nazivne pritiske iznad 50 bara.</w:t>
      </w:r>
    </w:p>
    <w:p w14:paraId="72443BA6" w14:textId="77777777" w:rsidR="00C2768C" w:rsidRPr="00906204" w:rsidRDefault="00C2768C" w:rsidP="00C2768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EB146D1" w14:textId="77777777" w:rsidR="00C2768C" w:rsidRPr="00906204" w:rsidRDefault="00C2768C" w:rsidP="00C2768C">
      <w:pPr>
        <w:spacing w:after="0" w:line="240" w:lineRule="auto"/>
        <w:jc w:val="both"/>
        <w:rPr>
          <w:rFonts w:ascii="Arial" w:hAnsi="Arial" w:cs="Arial"/>
        </w:rPr>
      </w:pPr>
      <w:r w:rsidRPr="00906204">
        <w:rPr>
          <w:rFonts w:ascii="Arial" w:eastAsia="Times New Roman" w:hAnsi="Arial" w:cs="Arial"/>
        </w:rPr>
        <w:t>Pod sličnim poslovima podrazumijeva se izrada i montaža čeličnih cjevovoda izrađenih od EN 1.4301 (AISI 304) na hidroenergetskim objektima za nazivne pritiske iznad 50 bara.</w:t>
      </w:r>
    </w:p>
    <w:p w14:paraId="48EABFC5" w14:textId="77777777" w:rsidR="004C4C01" w:rsidRPr="000E3EF8" w:rsidRDefault="004C4C01" w:rsidP="004C4C01">
      <w:pPr>
        <w:spacing w:after="0" w:line="240" w:lineRule="auto"/>
        <w:jc w:val="both"/>
        <w:rPr>
          <w:rFonts w:ascii="Arial" w:hAnsi="Arial" w:cs="Arial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5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7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7975F864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02</w:t>
      </w:r>
      <w:r w:rsidR="00FE3CBB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4</w:t>
      </w:r>
      <w:r w:rsidR="00AC073F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0B2A34">
        <w:rPr>
          <w:rFonts w:ascii="Arial" w:eastAsia="Calibri" w:hAnsi="Arial" w:cs="Arial"/>
          <w:color w:val="000000"/>
          <w:sz w:val="24"/>
          <w:szCs w:val="24"/>
        </w:rPr>
        <w:t>5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. godine do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</w:p>
    <w:p w14:paraId="415F3DBD" w14:textId="77777777" w:rsidR="00776BA5" w:rsidRPr="00C410F2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4"/>
          <w:szCs w:val="24"/>
        </w:rPr>
      </w:pPr>
    </w:p>
    <w:p w14:paraId="2193954D" w14:textId="7511794C" w:rsidR="002C1B60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02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>.0</w:t>
      </w:r>
      <w:r w:rsidR="009F6E9B">
        <w:rPr>
          <w:rFonts w:ascii="Arial" w:eastAsia="Calibri" w:hAnsi="Arial" w:cs="Arial"/>
          <w:color w:val="000000"/>
          <w:sz w:val="24"/>
          <w:szCs w:val="24"/>
        </w:rPr>
        <w:t>4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>.202</w:t>
      </w:r>
      <w:r w:rsidR="000B2A34">
        <w:rPr>
          <w:rFonts w:ascii="Arial" w:eastAsia="Calibri" w:hAnsi="Arial" w:cs="Arial"/>
          <w:color w:val="000000"/>
          <w:sz w:val="24"/>
          <w:szCs w:val="24"/>
        </w:rPr>
        <w:t>5</w:t>
      </w:r>
      <w:r w:rsidR="000B2A34" w:rsidRPr="00C410F2">
        <w:rPr>
          <w:rFonts w:ascii="Arial" w:eastAsia="Calibri" w:hAnsi="Arial" w:cs="Arial"/>
          <w:color w:val="000000"/>
          <w:sz w:val="24"/>
          <w:szCs w:val="24"/>
        </w:rPr>
        <w:t xml:space="preserve">. 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>godine u 1</w:t>
      </w:r>
      <w:r w:rsidR="000053A8">
        <w:rPr>
          <w:rFonts w:ascii="Arial" w:eastAsia="Calibri" w:hAnsi="Arial" w:cs="Arial"/>
          <w:color w:val="000000"/>
          <w:sz w:val="24"/>
          <w:szCs w:val="24"/>
        </w:rPr>
        <w:t>4</w:t>
      </w:r>
      <w:r w:rsidRPr="00C410F2">
        <w:rPr>
          <w:rFonts w:ascii="Arial" w:eastAsia="Calibri" w:hAnsi="Arial" w:cs="Arial"/>
          <w:color w:val="000000"/>
          <w:sz w:val="24"/>
          <w:szCs w:val="24"/>
        </w:rPr>
        <w:t xml:space="preserve"> sati.</w:t>
      </w:r>
      <w:r w:rsidRPr="00776BA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8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lastRenderedPageBreak/>
        <w:t>UPUTSTVO ZA SAČINJAVANJE PONUDE</w:t>
      </w:r>
      <w:bookmarkEnd w:id="9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0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7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Izvođač se obavezuje:</w:t>
      </w:r>
    </w:p>
    <w:p w14:paraId="5D2A0474" w14:textId="25996B83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</w:t>
      </w:r>
      <w:r w:rsidR="009C6153">
        <w:rPr>
          <w:rFonts w:ascii="Arial" w:eastAsia="PMingLiU" w:hAnsi="Arial" w:cs="Arial"/>
          <w:sz w:val="24"/>
          <w:szCs w:val="24"/>
          <w:lang w:eastAsia="zh-TW"/>
        </w:rPr>
        <w:t>l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C2768C">
        <w:rPr>
          <w:rFonts w:ascii="Arial" w:eastAsia="PMingLiU" w:hAnsi="Arial" w:cs="Arial"/>
          <w:sz w:val="24"/>
          <w:szCs w:val="24"/>
          <w:lang w:eastAsia="zh-TW"/>
        </w:rPr>
        <w:t>23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/2</w:t>
      </w:r>
      <w:r w:rsidR="000B2A34">
        <w:rPr>
          <w:rFonts w:ascii="Arial" w:eastAsia="PMingLiU" w:hAnsi="Arial" w:cs="Arial"/>
          <w:sz w:val="24"/>
          <w:szCs w:val="24"/>
          <w:lang w:eastAsia="zh-TW"/>
        </w:rPr>
        <w:t>5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E6DF94D" w:rsidR="00776BA5" w:rsidRPr="00E04F3F" w:rsidRDefault="00E04F3F" w:rsidP="00E04F3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objektu Naručioca – HE „Perućica“,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lastRenderedPageBreak/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456CF66D" w:rsidR="00401A61" w:rsidRPr="00776BA5" w:rsidRDefault="00776BA5" w:rsidP="00776BA5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kao i garanciju za otkanjanje nedostataka u garantnom roku,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8F74E4">
      <w:pPr>
        <w:numPr>
          <w:ilvl w:val="0"/>
          <w:numId w:val="1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0D20AEF" w14:textId="77777777" w:rsidR="00707CC0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4FA35BC" w14:textId="77777777" w:rsidR="00707CC0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DEC4F00" w14:textId="77777777" w:rsidR="00707CC0" w:rsidRPr="001023CD" w:rsidRDefault="00707CC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1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lastRenderedPageBreak/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9A19935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2" w:name="_Toc416180136"/>
      <w:bookmarkStart w:id="13" w:name="_Toc508349235"/>
      <w:bookmarkStart w:id="14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2"/>
      <w:bookmarkEnd w:id="13"/>
      <w:bookmarkEnd w:id="14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628C8E94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0B2A34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C2768C">
        <w:rPr>
          <w:rFonts w:ascii="Arial" w:eastAsia="Times New Roman" w:hAnsi="Arial" w:cs="Arial"/>
          <w:color w:val="000000"/>
          <w:sz w:val="24"/>
          <w:szCs w:val="24"/>
          <w:lang w:val="en-US"/>
        </w:rPr>
        <w:t>622</w:t>
      </w:r>
    </w:p>
    <w:p w14:paraId="20A2C975" w14:textId="40FF3625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0B2A34">
        <w:rPr>
          <w:rFonts w:ascii="Arial" w:eastAsia="Times New Roman" w:hAnsi="Arial" w:cs="Arial"/>
          <w:color w:val="000000"/>
          <w:sz w:val="24"/>
          <w:szCs w:val="24"/>
          <w:lang w:val="en-US"/>
        </w:rPr>
        <w:t>0</w:t>
      </w:r>
      <w:r w:rsidR="00C2768C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3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0B2A34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04D2B28" w14:textId="68C195CD" w:rsidR="00776BA5" w:rsidRPr="00776BA5" w:rsidRDefault="002C1B60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CB6767">
        <w:rPr>
          <w:rFonts w:ascii="Arial" w:eastAsia="Times New Roman" w:hAnsi="Arial" w:cs="Arial"/>
          <w:color w:val="000000"/>
          <w:sz w:val="24"/>
          <w:szCs w:val="24"/>
        </w:rPr>
        <w:t>vima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2768C">
        <w:rPr>
          <w:rFonts w:ascii="Arial" w:eastAsia="Times New Roman" w:hAnsi="Arial" w:cs="Arial"/>
          <w:color w:val="000000"/>
          <w:sz w:val="24"/>
          <w:szCs w:val="24"/>
        </w:rPr>
        <w:t>432,439,456 i 433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0B2A34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FF51E9">
        <w:rPr>
          <w:rFonts w:ascii="Arial" w:eastAsia="Times New Roman" w:hAnsi="Arial" w:cs="Arial"/>
          <w:color w:val="000000"/>
          <w:sz w:val="24"/>
          <w:szCs w:val="24"/>
        </w:rPr>
        <w:t>usluga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 xml:space="preserve"> potrebe 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E P</w:t>
      </w:r>
      <w:r w:rsidR="000053A8">
        <w:rPr>
          <w:rFonts w:ascii="Arial" w:eastAsia="Times New Roman" w:hAnsi="Arial" w:cs="Arial"/>
          <w:color w:val="000000"/>
          <w:sz w:val="24"/>
          <w:szCs w:val="24"/>
        </w:rPr>
        <w:t>erućic</w:t>
      </w:r>
      <w:r w:rsidR="00776BA5" w:rsidRPr="00776BA5">
        <w:rPr>
          <w:rFonts w:ascii="Arial" w:eastAsia="Times New Roman" w:hAnsi="Arial" w:cs="Arial"/>
          <w:color w:val="000000"/>
          <w:sz w:val="24"/>
          <w:szCs w:val="24"/>
        </w:rPr>
        <w:t>a:</w:t>
      </w:r>
    </w:p>
    <w:p w14:paraId="49AAC033" w14:textId="77777777" w:rsidR="00FE3CBB" w:rsidRDefault="00FE3CBB" w:rsidP="00776BA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844FE5" w14:textId="77777777" w:rsidR="00C2768C" w:rsidRDefault="00C2768C" w:rsidP="00C2768C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1: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Podešavanje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horizontalnosti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osovine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agregata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A2 HE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Perućica</w:t>
      </w:r>
      <w:proofErr w:type="spellEnd"/>
    </w:p>
    <w:p w14:paraId="70F9FC39" w14:textId="77777777" w:rsidR="00C2768C" w:rsidRDefault="00C2768C" w:rsidP="00C2768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4E1676" w14:textId="77777777" w:rsidR="00C2768C" w:rsidRDefault="00C2768C" w:rsidP="00C2768C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2: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Izrada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i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ugradnja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rešetke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sa</w:t>
      </w:r>
      <w:proofErr w:type="spellEnd"/>
      <w:proofErr w:type="gram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pokretnim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otvorom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tunelu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– </w:t>
      </w:r>
      <w:proofErr w:type="spellStart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>lokacija</w:t>
      </w:r>
      <w:proofErr w:type="spellEnd"/>
      <w:r w:rsidRPr="00167700">
        <w:rPr>
          <w:rFonts w:ascii="Arial" w:eastAsia="PMingLiU" w:hAnsi="Arial" w:cs="Arial"/>
          <w:sz w:val="24"/>
          <w:szCs w:val="24"/>
          <w:lang w:val="en-US" w:eastAsia="zh-TW"/>
        </w:rPr>
        <w:t xml:space="preserve"> T7</w:t>
      </w:r>
    </w:p>
    <w:p w14:paraId="6BC07B2A" w14:textId="77777777" w:rsidR="00C2768C" w:rsidRDefault="00C2768C" w:rsidP="00C276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241F357" w14:textId="77777777" w:rsidR="00C2768C" w:rsidRDefault="00C2768C" w:rsidP="00C27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Partija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3: </w:t>
      </w:r>
      <w:r w:rsidRPr="00167700">
        <w:rPr>
          <w:rFonts w:ascii="Arial" w:hAnsi="Arial" w:cs="Arial"/>
          <w:sz w:val="24"/>
          <w:szCs w:val="24"/>
          <w:lang w:val="sr-Latn-CS"/>
        </w:rPr>
        <w:t>Izrada i ugradnja tablastog zatvarača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proofErr w:type="gramStart"/>
      <w:r w:rsidRPr="00167700">
        <w:rPr>
          <w:rFonts w:ascii="Arial" w:hAnsi="Arial" w:cs="Arial"/>
          <w:sz w:val="24"/>
          <w:szCs w:val="24"/>
          <w:lang w:val="sr-Latn-CS"/>
        </w:rPr>
        <w:t>na</w:t>
      </w:r>
      <w:proofErr w:type="gramEnd"/>
      <w:r w:rsidRPr="00167700">
        <w:rPr>
          <w:rFonts w:ascii="Arial" w:hAnsi="Arial" w:cs="Arial"/>
          <w:sz w:val="24"/>
          <w:szCs w:val="24"/>
          <w:lang w:val="sr-Latn-CS"/>
        </w:rPr>
        <w:t xml:space="preserve"> odvodnom kanalu Krupac</w:t>
      </w:r>
    </w:p>
    <w:p w14:paraId="47213ED3" w14:textId="77777777" w:rsidR="00C2768C" w:rsidRDefault="00C2768C" w:rsidP="00C27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</w:p>
    <w:p w14:paraId="617405E8" w14:textId="77777777" w:rsidR="00C2768C" w:rsidRDefault="00C2768C" w:rsidP="00C2768C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r>
        <w:rPr>
          <w:rFonts w:ascii="Arial" w:hAnsi="Arial" w:cs="Arial"/>
          <w:sz w:val="24"/>
          <w:szCs w:val="24"/>
          <w:lang w:val="sr-Latn-CS"/>
        </w:rPr>
        <w:t xml:space="preserve">Partija 4: </w:t>
      </w:r>
      <w:r w:rsidRPr="00167700">
        <w:rPr>
          <w:rFonts w:ascii="Arial" w:hAnsi="Arial" w:cs="Arial"/>
          <w:sz w:val="24"/>
          <w:szCs w:val="24"/>
          <w:lang w:val="sr-Latn-CS"/>
        </w:rPr>
        <w:t>Isporuka i ugradnja obilaznih cijevnih vodova na proizvodnim agregatima</w:t>
      </w:r>
    </w:p>
    <w:p w14:paraId="6EE49E27" w14:textId="77777777" w:rsidR="000B2A34" w:rsidRDefault="000B2A34" w:rsidP="000B2A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6D23DD2" w14:textId="77777777" w:rsidR="00CB6767" w:rsidRPr="00FE3CBB" w:rsidRDefault="00CB6767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3BD5D743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C2768C">
        <w:rPr>
          <w:rFonts w:ascii="Arial" w:eastAsia="Times New Roman" w:hAnsi="Arial" w:cs="Arial"/>
          <w:color w:val="000000"/>
          <w:sz w:val="24"/>
          <w:szCs w:val="24"/>
        </w:rPr>
        <w:t>Ivan Bulatović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40887247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0B2A34">
        <w:rPr>
          <w:rFonts w:ascii="Arial" w:eastAsia="Times New Roman" w:hAnsi="Arial" w:cs="Arial"/>
          <w:color w:val="000000"/>
          <w:sz w:val="24"/>
          <w:szCs w:val="24"/>
        </w:rPr>
        <w:t>San</w:t>
      </w:r>
      <w:r w:rsidR="00C2768C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="000B2A34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="00C2768C">
        <w:rPr>
          <w:rFonts w:ascii="Arial" w:eastAsia="Times New Roman" w:hAnsi="Arial" w:cs="Arial"/>
          <w:color w:val="000000"/>
          <w:sz w:val="24"/>
          <w:szCs w:val="24"/>
        </w:rPr>
        <w:t>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83145C1" w14:textId="6A8C8044" w:rsidR="00CB6767" w:rsidRPr="002C1B60" w:rsidRDefault="00CB6767" w:rsidP="00CB676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2768C">
        <w:rPr>
          <w:rFonts w:ascii="Arial" w:hAnsi="Arial" w:cs="Arial"/>
          <w:color w:val="000000"/>
          <w:sz w:val="24"/>
          <w:szCs w:val="24"/>
        </w:rPr>
        <w:t>Sava Mijušković</w:t>
      </w:r>
    </w:p>
    <w:p w14:paraId="154DF7D9" w14:textId="77777777" w:rsidR="00CB6767" w:rsidRPr="002C1B60" w:rsidRDefault="00CB6767" w:rsidP="00CB6767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03C9FEEE" w14:textId="3374B9C4" w:rsidR="00C2768C" w:rsidRPr="002C1B60" w:rsidRDefault="00C2768C" w:rsidP="00C2768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Bogdan Bajić</w:t>
      </w:r>
    </w:p>
    <w:p w14:paraId="77459C5E" w14:textId="77777777" w:rsidR="00C2768C" w:rsidRPr="002C1B60" w:rsidRDefault="00C2768C" w:rsidP="00C2768C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lastRenderedPageBreak/>
        <w:t>s.r.</w:t>
      </w:r>
    </w:p>
    <w:p w14:paraId="448CACEC" w14:textId="7458F89F" w:rsidR="00C2768C" w:rsidRPr="002C1B60" w:rsidRDefault="00C2768C" w:rsidP="00C2768C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Zoran Đurović</w:t>
      </w:r>
    </w:p>
    <w:p w14:paraId="63D2AD6D" w14:textId="77777777" w:rsidR="00C2768C" w:rsidRPr="002C1B60" w:rsidRDefault="00C2768C" w:rsidP="00C2768C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33B5C5D9" w14:textId="77777777" w:rsidR="00CB6CB9" w:rsidRDefault="00CB6CB9" w:rsidP="00E74861">
      <w:pPr>
        <w:spacing w:after="0" w:line="240" w:lineRule="auto"/>
        <w:ind w:left="6372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5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5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7C38E599" w14:textId="7E20D7A2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19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="00192FDF">
        <w:rPr>
          <w:rFonts w:ascii="Arial" w:hAnsi="Arial" w:cs="Arial"/>
          <w:color w:val="000000"/>
        </w:rPr>
        <w:t xml:space="preserve"> .</w:t>
      </w:r>
    </w:p>
    <w:p w14:paraId="2DCD2887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4980705D" w14:textId="77777777" w:rsidR="006F275A" w:rsidRDefault="006F275A"/>
    <w:sectPr w:rsidR="006F275A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C05A8" w14:textId="77777777" w:rsidR="00A15ED9" w:rsidRDefault="00A15ED9" w:rsidP="002C1B60">
      <w:pPr>
        <w:spacing w:after="0" w:line="240" w:lineRule="auto"/>
      </w:pPr>
      <w:r>
        <w:separator/>
      </w:r>
    </w:p>
  </w:endnote>
  <w:endnote w:type="continuationSeparator" w:id="0">
    <w:p w14:paraId="0852C681" w14:textId="77777777" w:rsidR="00A15ED9" w:rsidRDefault="00A15ED9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E831A2" w:rsidRPr="001E79D4" w:rsidRDefault="00E831A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C17FC4">
      <w:rPr>
        <w:rFonts w:ascii="Arial" w:hAnsi="Arial" w:cs="Arial"/>
        <w:noProof/>
        <w:color w:val="323E4F" w:themeColor="text2" w:themeShade="BF"/>
      </w:rPr>
      <w:t>20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C17FC4">
      <w:rPr>
        <w:rFonts w:ascii="Arial" w:hAnsi="Arial" w:cs="Arial"/>
        <w:noProof/>
        <w:color w:val="323E4F" w:themeColor="text2" w:themeShade="BF"/>
      </w:rPr>
      <w:t>21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E831A2" w:rsidRDefault="00E831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BC966" w14:textId="77777777" w:rsidR="00A15ED9" w:rsidRDefault="00A15ED9" w:rsidP="002C1B60">
      <w:pPr>
        <w:spacing w:after="0" w:line="240" w:lineRule="auto"/>
      </w:pPr>
      <w:r>
        <w:separator/>
      </w:r>
    </w:p>
  </w:footnote>
  <w:footnote w:type="continuationSeparator" w:id="0">
    <w:p w14:paraId="68C113EC" w14:textId="77777777" w:rsidR="00A15ED9" w:rsidRDefault="00A15ED9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E831A2" w:rsidRPr="007F2BA0" w:rsidRDefault="00E831A2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E831A2" w:rsidRPr="00367536" w:rsidRDefault="00E831A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E831A2" w:rsidRPr="0083641C" w:rsidRDefault="00E831A2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7C0A1EC9" w14:textId="77777777" w:rsidR="00E831A2" w:rsidRPr="007F2BA0" w:rsidRDefault="00E831A2" w:rsidP="00AA680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EF7B4D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14:paraId="5065C14B" w14:textId="77777777" w:rsidR="00E831A2" w:rsidRPr="002E211C" w:rsidRDefault="00E831A2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73EE4"/>
    <w:multiLevelType w:val="hybridMultilevel"/>
    <w:tmpl w:val="F3DCD46E"/>
    <w:lvl w:ilvl="0" w:tplc="0936A36A">
      <w:start w:val="1"/>
      <w:numFmt w:val="bullet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574C2"/>
    <w:multiLevelType w:val="hybridMultilevel"/>
    <w:tmpl w:val="561E190E"/>
    <w:lvl w:ilvl="0" w:tplc="98E613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BE2B03"/>
    <w:multiLevelType w:val="hybridMultilevel"/>
    <w:tmpl w:val="A17C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84588"/>
    <w:multiLevelType w:val="hybridMultilevel"/>
    <w:tmpl w:val="AF5AAB1E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6" w15:restartNumberingAfterBreak="0">
    <w:nsid w:val="161C6355"/>
    <w:multiLevelType w:val="hybridMultilevel"/>
    <w:tmpl w:val="FB36E6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01BD4"/>
    <w:multiLevelType w:val="hybridMultilevel"/>
    <w:tmpl w:val="99388E14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A7884"/>
    <w:multiLevelType w:val="hybridMultilevel"/>
    <w:tmpl w:val="CC7E7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24D5E"/>
    <w:multiLevelType w:val="hybridMultilevel"/>
    <w:tmpl w:val="137E3CAA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510F"/>
    <w:multiLevelType w:val="hybridMultilevel"/>
    <w:tmpl w:val="15164F5C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6B6244"/>
    <w:multiLevelType w:val="hybridMultilevel"/>
    <w:tmpl w:val="4B44C8E0"/>
    <w:lvl w:ilvl="0" w:tplc="B7EA268A">
      <w:start w:val="13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76924BD"/>
    <w:multiLevelType w:val="multilevel"/>
    <w:tmpl w:val="F7F05E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eastAsia="Times New Roman" w:cs="Arial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cs="Arial"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eastAsia="Times New Roman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eastAsia="Times New Roman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eastAsia="Times New Roman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eastAsia="Times New Roman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eastAsia="Times New Roman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eastAsia="Times New Roman" w:cs="Arial" w:hint="default"/>
        <w:b/>
      </w:rPr>
    </w:lvl>
  </w:abstractNum>
  <w:abstractNum w:abstractNumId="15" w15:restartNumberingAfterBreak="0">
    <w:nsid w:val="2E9251E8"/>
    <w:multiLevelType w:val="hybridMultilevel"/>
    <w:tmpl w:val="F29A9ED8"/>
    <w:lvl w:ilvl="0" w:tplc="D456A192"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91E62"/>
    <w:multiLevelType w:val="hybridMultilevel"/>
    <w:tmpl w:val="7480F67E"/>
    <w:lvl w:ilvl="0" w:tplc="456A7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C0F32"/>
    <w:multiLevelType w:val="hybridMultilevel"/>
    <w:tmpl w:val="16CAA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F5EEA"/>
    <w:multiLevelType w:val="hybridMultilevel"/>
    <w:tmpl w:val="B5286EF4"/>
    <w:lvl w:ilvl="0" w:tplc="68DE9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C4F7C"/>
    <w:multiLevelType w:val="hybridMultilevel"/>
    <w:tmpl w:val="5C5E049C"/>
    <w:lvl w:ilvl="0" w:tplc="E9CA8900">
      <w:start w:val="1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5146D"/>
    <w:multiLevelType w:val="hybridMultilevel"/>
    <w:tmpl w:val="4E6CF8A0"/>
    <w:lvl w:ilvl="0" w:tplc="C3285E9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463255"/>
    <w:multiLevelType w:val="hybridMultilevel"/>
    <w:tmpl w:val="59B868C0"/>
    <w:lvl w:ilvl="0" w:tplc="4E80DA24">
      <w:start w:val="1"/>
      <w:numFmt w:val="bullet"/>
      <w:lvlText w:val="–"/>
      <w:lvlJc w:val="left"/>
      <w:pPr>
        <w:ind w:left="772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3" w15:restartNumberingAfterBreak="0">
    <w:nsid w:val="3F1964A1"/>
    <w:multiLevelType w:val="multilevel"/>
    <w:tmpl w:val="05D04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644526C"/>
    <w:multiLevelType w:val="hybridMultilevel"/>
    <w:tmpl w:val="F56A8558"/>
    <w:lvl w:ilvl="0" w:tplc="03F064AE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F67E87"/>
    <w:multiLevelType w:val="hybridMultilevel"/>
    <w:tmpl w:val="6FD4B0C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B27FA"/>
    <w:multiLevelType w:val="hybridMultilevel"/>
    <w:tmpl w:val="D4766A20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130CCB"/>
    <w:multiLevelType w:val="hybridMultilevel"/>
    <w:tmpl w:val="17EC18E0"/>
    <w:lvl w:ilvl="0" w:tplc="9B628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59293B63"/>
    <w:multiLevelType w:val="hybridMultilevel"/>
    <w:tmpl w:val="E77E68EC"/>
    <w:lvl w:ilvl="0" w:tplc="E4729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B21869"/>
    <w:multiLevelType w:val="hybridMultilevel"/>
    <w:tmpl w:val="F40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07A6A"/>
    <w:multiLevelType w:val="hybridMultilevel"/>
    <w:tmpl w:val="1A56DFA2"/>
    <w:lvl w:ilvl="0" w:tplc="637CF394">
      <w:start w:val="1"/>
      <w:numFmt w:val="bullet"/>
      <w:lvlText w:val="–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B7AED"/>
    <w:multiLevelType w:val="hybridMultilevel"/>
    <w:tmpl w:val="84ECCBB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5A46E6"/>
    <w:multiLevelType w:val="hybridMultilevel"/>
    <w:tmpl w:val="5F800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51951"/>
    <w:multiLevelType w:val="hybridMultilevel"/>
    <w:tmpl w:val="9B384334"/>
    <w:lvl w:ilvl="0" w:tplc="D25E00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794547"/>
    <w:multiLevelType w:val="hybridMultilevel"/>
    <w:tmpl w:val="CBFE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F5F8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C5ECB"/>
    <w:multiLevelType w:val="hybridMultilevel"/>
    <w:tmpl w:val="ADE6E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24F65"/>
    <w:multiLevelType w:val="hybridMultilevel"/>
    <w:tmpl w:val="F8F68206"/>
    <w:lvl w:ilvl="0" w:tplc="3DEC07A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30"/>
  </w:num>
  <w:num w:numId="4">
    <w:abstractNumId w:val="24"/>
  </w:num>
  <w:num w:numId="5">
    <w:abstractNumId w:val="0"/>
  </w:num>
  <w:num w:numId="6">
    <w:abstractNumId w:val="36"/>
  </w:num>
  <w:num w:numId="7">
    <w:abstractNumId w:val="13"/>
  </w:num>
  <w:num w:numId="8">
    <w:abstractNumId w:val="12"/>
  </w:num>
  <w:num w:numId="9">
    <w:abstractNumId w:val="6"/>
  </w:num>
  <w:num w:numId="10">
    <w:abstractNumId w:val="28"/>
  </w:num>
  <w:num w:numId="11">
    <w:abstractNumId w:val="7"/>
  </w:num>
  <w:num w:numId="12">
    <w:abstractNumId w:val="29"/>
  </w:num>
  <w:num w:numId="13">
    <w:abstractNumId w:val="1"/>
  </w:num>
  <w:num w:numId="14">
    <w:abstractNumId w:val="23"/>
  </w:num>
  <w:num w:numId="15">
    <w:abstractNumId w:val="35"/>
  </w:num>
  <w:num w:numId="16">
    <w:abstractNumId w:val="11"/>
  </w:num>
  <w:num w:numId="17">
    <w:abstractNumId w:val="34"/>
  </w:num>
  <w:num w:numId="18">
    <w:abstractNumId w:val="33"/>
  </w:num>
  <w:num w:numId="19">
    <w:abstractNumId w:val="31"/>
  </w:num>
  <w:num w:numId="20">
    <w:abstractNumId w:val="21"/>
  </w:num>
  <w:num w:numId="21">
    <w:abstractNumId w:val="10"/>
  </w:num>
  <w:num w:numId="22">
    <w:abstractNumId w:val="40"/>
  </w:num>
  <w:num w:numId="23">
    <w:abstractNumId w:val="26"/>
  </w:num>
  <w:num w:numId="24">
    <w:abstractNumId w:val="25"/>
  </w:num>
  <w:num w:numId="25">
    <w:abstractNumId w:val="37"/>
  </w:num>
  <w:num w:numId="26">
    <w:abstractNumId w:val="39"/>
  </w:num>
  <w:num w:numId="27">
    <w:abstractNumId w:val="27"/>
  </w:num>
  <w:num w:numId="28">
    <w:abstractNumId w:val="42"/>
  </w:num>
  <w:num w:numId="29">
    <w:abstractNumId w:val="15"/>
  </w:num>
  <w:num w:numId="30">
    <w:abstractNumId w:val="8"/>
  </w:num>
  <w:num w:numId="31">
    <w:abstractNumId w:val="14"/>
  </w:num>
  <w:num w:numId="32">
    <w:abstractNumId w:val="18"/>
  </w:num>
  <w:num w:numId="33">
    <w:abstractNumId w:val="20"/>
  </w:num>
  <w:num w:numId="34">
    <w:abstractNumId w:val="37"/>
  </w:num>
  <w:num w:numId="35">
    <w:abstractNumId w:val="4"/>
  </w:num>
  <w:num w:numId="36">
    <w:abstractNumId w:val="38"/>
  </w:num>
  <w:num w:numId="37">
    <w:abstractNumId w:val="41"/>
  </w:num>
  <w:num w:numId="38">
    <w:abstractNumId w:val="5"/>
  </w:num>
  <w:num w:numId="39">
    <w:abstractNumId w:val="22"/>
  </w:num>
  <w:num w:numId="40">
    <w:abstractNumId w:val="17"/>
  </w:num>
  <w:num w:numId="41">
    <w:abstractNumId w:val="44"/>
  </w:num>
  <w:num w:numId="42">
    <w:abstractNumId w:val="9"/>
  </w:num>
  <w:num w:numId="43">
    <w:abstractNumId w:val="32"/>
  </w:num>
  <w:num w:numId="44">
    <w:abstractNumId w:val="43"/>
  </w:num>
  <w:num w:numId="45">
    <w:abstractNumId w:val="19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20B72"/>
    <w:rsid w:val="0003087A"/>
    <w:rsid w:val="000502C0"/>
    <w:rsid w:val="000568E3"/>
    <w:rsid w:val="00062AC6"/>
    <w:rsid w:val="00073AE2"/>
    <w:rsid w:val="0008299F"/>
    <w:rsid w:val="00082C48"/>
    <w:rsid w:val="000914AD"/>
    <w:rsid w:val="000916B8"/>
    <w:rsid w:val="0009413A"/>
    <w:rsid w:val="00097355"/>
    <w:rsid w:val="000A4BA7"/>
    <w:rsid w:val="000B2A34"/>
    <w:rsid w:val="000C63E4"/>
    <w:rsid w:val="000C7739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20C57"/>
    <w:rsid w:val="00121A33"/>
    <w:rsid w:val="0012751B"/>
    <w:rsid w:val="001353E8"/>
    <w:rsid w:val="001545B5"/>
    <w:rsid w:val="00157F4B"/>
    <w:rsid w:val="00167700"/>
    <w:rsid w:val="00175AC8"/>
    <w:rsid w:val="00181839"/>
    <w:rsid w:val="00192FDF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699E"/>
    <w:rsid w:val="001E79D4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71CFA"/>
    <w:rsid w:val="00296A40"/>
    <w:rsid w:val="002C1B60"/>
    <w:rsid w:val="002C3C7C"/>
    <w:rsid w:val="002D6707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BD9"/>
    <w:rsid w:val="00333039"/>
    <w:rsid w:val="00335D26"/>
    <w:rsid w:val="00337B3E"/>
    <w:rsid w:val="003458D7"/>
    <w:rsid w:val="00351ED6"/>
    <w:rsid w:val="00352FA4"/>
    <w:rsid w:val="00353869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86124"/>
    <w:rsid w:val="00486918"/>
    <w:rsid w:val="004A043B"/>
    <w:rsid w:val="004A2AFD"/>
    <w:rsid w:val="004B5C16"/>
    <w:rsid w:val="004B608E"/>
    <w:rsid w:val="004C14E1"/>
    <w:rsid w:val="004C4C01"/>
    <w:rsid w:val="004C7272"/>
    <w:rsid w:val="004C7DBE"/>
    <w:rsid w:val="004E3A0A"/>
    <w:rsid w:val="004E3F13"/>
    <w:rsid w:val="004F1B58"/>
    <w:rsid w:val="004F2C50"/>
    <w:rsid w:val="00502A0B"/>
    <w:rsid w:val="00516E56"/>
    <w:rsid w:val="0053092C"/>
    <w:rsid w:val="00542DBD"/>
    <w:rsid w:val="00543C1D"/>
    <w:rsid w:val="0055082D"/>
    <w:rsid w:val="0055217E"/>
    <w:rsid w:val="00554217"/>
    <w:rsid w:val="00556A8F"/>
    <w:rsid w:val="00585462"/>
    <w:rsid w:val="00587234"/>
    <w:rsid w:val="005B27C0"/>
    <w:rsid w:val="005C1EAA"/>
    <w:rsid w:val="005D0545"/>
    <w:rsid w:val="005D1FCE"/>
    <w:rsid w:val="005D40BA"/>
    <w:rsid w:val="005E3BED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936"/>
    <w:rsid w:val="00662944"/>
    <w:rsid w:val="00670222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7736"/>
    <w:rsid w:val="00707CC0"/>
    <w:rsid w:val="00723CF8"/>
    <w:rsid w:val="00727AD3"/>
    <w:rsid w:val="0075740B"/>
    <w:rsid w:val="00765FAB"/>
    <w:rsid w:val="00776BA5"/>
    <w:rsid w:val="007A2B63"/>
    <w:rsid w:val="007B7CDC"/>
    <w:rsid w:val="007C0B46"/>
    <w:rsid w:val="007C107B"/>
    <w:rsid w:val="007C68B2"/>
    <w:rsid w:val="007D05D8"/>
    <w:rsid w:val="007E083D"/>
    <w:rsid w:val="007E41EF"/>
    <w:rsid w:val="00806CAE"/>
    <w:rsid w:val="00813989"/>
    <w:rsid w:val="00815920"/>
    <w:rsid w:val="00832DE5"/>
    <w:rsid w:val="00834B12"/>
    <w:rsid w:val="00835D88"/>
    <w:rsid w:val="0083747C"/>
    <w:rsid w:val="008438EC"/>
    <w:rsid w:val="00851E52"/>
    <w:rsid w:val="00865B7A"/>
    <w:rsid w:val="00872EF4"/>
    <w:rsid w:val="00880249"/>
    <w:rsid w:val="008834A1"/>
    <w:rsid w:val="00887CB9"/>
    <w:rsid w:val="0089214F"/>
    <w:rsid w:val="008A4292"/>
    <w:rsid w:val="008B430C"/>
    <w:rsid w:val="008F74E4"/>
    <w:rsid w:val="00903E2C"/>
    <w:rsid w:val="009119B3"/>
    <w:rsid w:val="009128CE"/>
    <w:rsid w:val="00913A71"/>
    <w:rsid w:val="00915E49"/>
    <w:rsid w:val="00932814"/>
    <w:rsid w:val="009353ED"/>
    <w:rsid w:val="00955DBD"/>
    <w:rsid w:val="009570F1"/>
    <w:rsid w:val="009619D9"/>
    <w:rsid w:val="00967990"/>
    <w:rsid w:val="0097482F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3AFE"/>
    <w:rsid w:val="009B70BA"/>
    <w:rsid w:val="009B7254"/>
    <w:rsid w:val="009C6153"/>
    <w:rsid w:val="009D1E19"/>
    <w:rsid w:val="009D2EE9"/>
    <w:rsid w:val="009F285D"/>
    <w:rsid w:val="009F6E9B"/>
    <w:rsid w:val="009F7E40"/>
    <w:rsid w:val="00A07CFF"/>
    <w:rsid w:val="00A11E5A"/>
    <w:rsid w:val="00A14307"/>
    <w:rsid w:val="00A1459D"/>
    <w:rsid w:val="00A14A4D"/>
    <w:rsid w:val="00A150FB"/>
    <w:rsid w:val="00A15D0B"/>
    <w:rsid w:val="00A15ED9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A2D5B"/>
    <w:rsid w:val="00AA4BB5"/>
    <w:rsid w:val="00AA6805"/>
    <w:rsid w:val="00AB334B"/>
    <w:rsid w:val="00AC073F"/>
    <w:rsid w:val="00AE1DAF"/>
    <w:rsid w:val="00AE6BEB"/>
    <w:rsid w:val="00AF28BF"/>
    <w:rsid w:val="00AF6EBC"/>
    <w:rsid w:val="00B07FE9"/>
    <w:rsid w:val="00B1134C"/>
    <w:rsid w:val="00B130C3"/>
    <w:rsid w:val="00B3167C"/>
    <w:rsid w:val="00B366C1"/>
    <w:rsid w:val="00B44502"/>
    <w:rsid w:val="00B513FD"/>
    <w:rsid w:val="00B70880"/>
    <w:rsid w:val="00B73F90"/>
    <w:rsid w:val="00B763AE"/>
    <w:rsid w:val="00B80797"/>
    <w:rsid w:val="00BA0CC7"/>
    <w:rsid w:val="00BA0E18"/>
    <w:rsid w:val="00BA5E45"/>
    <w:rsid w:val="00BC0107"/>
    <w:rsid w:val="00BC0326"/>
    <w:rsid w:val="00BC22AC"/>
    <w:rsid w:val="00BC421D"/>
    <w:rsid w:val="00BC5876"/>
    <w:rsid w:val="00BD43A1"/>
    <w:rsid w:val="00BD4AAD"/>
    <w:rsid w:val="00BD4DE0"/>
    <w:rsid w:val="00BD51AF"/>
    <w:rsid w:val="00BF09C4"/>
    <w:rsid w:val="00BF2FDD"/>
    <w:rsid w:val="00C01601"/>
    <w:rsid w:val="00C0456A"/>
    <w:rsid w:val="00C07834"/>
    <w:rsid w:val="00C17FC4"/>
    <w:rsid w:val="00C2768C"/>
    <w:rsid w:val="00C37FEB"/>
    <w:rsid w:val="00C404C2"/>
    <w:rsid w:val="00C410F2"/>
    <w:rsid w:val="00C419FE"/>
    <w:rsid w:val="00C47B73"/>
    <w:rsid w:val="00C5067B"/>
    <w:rsid w:val="00C5120A"/>
    <w:rsid w:val="00C5756F"/>
    <w:rsid w:val="00C6483A"/>
    <w:rsid w:val="00C64ABB"/>
    <w:rsid w:val="00C8591F"/>
    <w:rsid w:val="00C97614"/>
    <w:rsid w:val="00CA4AA6"/>
    <w:rsid w:val="00CA6B02"/>
    <w:rsid w:val="00CB0FE2"/>
    <w:rsid w:val="00CB6767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7E76"/>
    <w:rsid w:val="00DC1B2F"/>
    <w:rsid w:val="00DC777B"/>
    <w:rsid w:val="00DE2B6E"/>
    <w:rsid w:val="00DF3730"/>
    <w:rsid w:val="00DF47DC"/>
    <w:rsid w:val="00E02698"/>
    <w:rsid w:val="00E04F3F"/>
    <w:rsid w:val="00E073E3"/>
    <w:rsid w:val="00E217EA"/>
    <w:rsid w:val="00E219CF"/>
    <w:rsid w:val="00E36CD4"/>
    <w:rsid w:val="00E51DC8"/>
    <w:rsid w:val="00E52932"/>
    <w:rsid w:val="00E60B07"/>
    <w:rsid w:val="00E61718"/>
    <w:rsid w:val="00E626DE"/>
    <w:rsid w:val="00E63968"/>
    <w:rsid w:val="00E74861"/>
    <w:rsid w:val="00E831A2"/>
    <w:rsid w:val="00E90BE8"/>
    <w:rsid w:val="00E9548A"/>
    <w:rsid w:val="00E9645D"/>
    <w:rsid w:val="00EB1C24"/>
    <w:rsid w:val="00EC2305"/>
    <w:rsid w:val="00EC3552"/>
    <w:rsid w:val="00ED36E7"/>
    <w:rsid w:val="00ED3F92"/>
    <w:rsid w:val="00F00444"/>
    <w:rsid w:val="00F148D2"/>
    <w:rsid w:val="00F1503C"/>
    <w:rsid w:val="00F174B2"/>
    <w:rsid w:val="00F3033E"/>
    <w:rsid w:val="00F356E0"/>
    <w:rsid w:val="00F4104F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E3CBB"/>
    <w:rsid w:val="00FE6C3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E0"/>
  </w:style>
  <w:style w:type="paragraph" w:styleId="Heading2">
    <w:name w:val="heading 2"/>
    <w:basedOn w:val="Normal"/>
    <w:next w:val="Normal"/>
    <w:link w:val="Heading2Char"/>
    <w:uiPriority w:val="9"/>
    <w:qFormat/>
    <w:rsid w:val="009128CE"/>
    <w:pPr>
      <w:keepNext/>
      <w:tabs>
        <w:tab w:val="left" w:pos="1134"/>
      </w:tabs>
      <w:overflowPunct w:val="0"/>
      <w:autoSpaceDE w:val="0"/>
      <w:autoSpaceDN w:val="0"/>
      <w:adjustRightInd w:val="0"/>
      <w:spacing w:before="480" w:after="360" w:line="380" w:lineRule="atLeast"/>
      <w:ind w:left="1134" w:hanging="1134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en-GB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hoverkeydetails">
    <w:name w:val="hover_keydetails"/>
    <w:basedOn w:val="Normal"/>
    <w:rsid w:val="0016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128CE"/>
    <w:rPr>
      <w:rFonts w:ascii="Times New Roman" w:eastAsia="Times New Roman" w:hAnsi="Times New Roman" w:cs="Times New Roman"/>
      <w:b/>
      <w:sz w:val="28"/>
      <w:szCs w:val="20"/>
      <w:lang w:val="en-GB" w:eastAsia="hu-HU"/>
    </w:rPr>
  </w:style>
  <w:style w:type="paragraph" w:customStyle="1" w:styleId="s6">
    <w:name w:val="s6"/>
    <w:basedOn w:val="Normal"/>
    <w:rsid w:val="009128C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s34">
    <w:name w:val="s34"/>
    <w:basedOn w:val="DefaultParagraphFont"/>
    <w:rsid w:val="0091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3891-1089-452F-B9B7-9B2CD336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21</Pages>
  <Words>4375</Words>
  <Characters>24944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59</cp:revision>
  <cp:lastPrinted>2021-04-01T08:50:00Z</cp:lastPrinted>
  <dcterms:created xsi:type="dcterms:W3CDTF">2023-02-06T11:35:00Z</dcterms:created>
  <dcterms:modified xsi:type="dcterms:W3CDTF">2025-03-10T08:34:00Z</dcterms:modified>
</cp:coreProperties>
</file>