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7CED7FCE"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w:t>
      </w:r>
      <w:r w:rsidR="00547BEE">
        <w:rPr>
          <w:color w:val="000000"/>
          <w:u w:val="single"/>
          <w:lang w:val="sr-Latn-ME"/>
        </w:rPr>
        <w:t>272</w:t>
      </w:r>
    </w:p>
    <w:p w14:paraId="5A21C14A" w14:textId="49EFBD3E"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w:t>
      </w:r>
      <w:r w:rsidR="009073CE">
        <w:rPr>
          <w:lang w:val="sr-Latn-ME"/>
        </w:rPr>
        <w:t>5</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2A3C0404"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9073CE">
        <w:rPr>
          <w:color w:val="000000"/>
          <w:lang w:val="sr-Latn-ME"/>
        </w:rPr>
        <w:t>04</w:t>
      </w:r>
      <w:r w:rsidR="008A4EDB" w:rsidRPr="00487A6E">
        <w:rPr>
          <w:color w:val="000000"/>
          <w:lang w:val="sr-Latn-ME"/>
        </w:rPr>
        <w:t>.0</w:t>
      </w:r>
      <w:r w:rsidR="00104339">
        <w:rPr>
          <w:color w:val="000000"/>
          <w:lang w:val="sr-Latn-ME"/>
        </w:rPr>
        <w:t>3</w:t>
      </w:r>
      <w:r w:rsidR="008A4EDB" w:rsidRPr="00487A6E">
        <w:rPr>
          <w:color w:val="000000"/>
          <w:lang w:val="sr-Latn-ME"/>
        </w:rPr>
        <w:t>.202</w:t>
      </w:r>
      <w:r w:rsidR="009073CE">
        <w:rPr>
          <w:color w:val="000000"/>
          <w:lang w:val="sr-Latn-ME"/>
        </w:rPr>
        <w:t>5</w:t>
      </w:r>
      <w:r w:rsidR="00032D14">
        <w:rPr>
          <w:color w:val="000000"/>
          <w:lang w:val="sr-Latn-ME"/>
        </w:rPr>
        <w:t>.godine</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04078F14" w:rsidR="00817E1E" w:rsidRPr="00487A6E" w:rsidRDefault="00032D14" w:rsidP="00817E1E">
      <w:pPr>
        <w:tabs>
          <w:tab w:val="left" w:pos="1276"/>
          <w:tab w:val="left" w:pos="3261"/>
        </w:tabs>
        <w:jc w:val="both"/>
        <w:rPr>
          <w:b/>
          <w:bCs/>
          <w:color w:val="000000"/>
          <w:lang w:val="sr-Latn-ME"/>
        </w:rPr>
      </w:pPr>
      <w:r w:rsidRPr="00032D14">
        <w:rPr>
          <w:lang w:val="sr-Latn-ME"/>
        </w:rPr>
        <w:t xml:space="preserve">Na osnovu člana 93 stav 1 Zakona o javnim nabavkama („Službeni list CG“, br. 074/19, 3/23 i 11/23) </w:t>
      </w:r>
      <w:r w:rsidR="00817E1E" w:rsidRPr="00487A6E">
        <w:rPr>
          <w:lang w:val="sr-Latn-ME"/>
        </w:rPr>
        <w:t xml:space="preserve"> </w:t>
      </w:r>
      <w:r w:rsidR="008A4EDB" w:rsidRPr="00487A6E">
        <w:rPr>
          <w:color w:val="000000"/>
          <w:u w:val="single"/>
          <w:lang w:val="sr-Latn-ME"/>
        </w:rPr>
        <w:t xml:space="preserve">Vodovod i kanalizacija d.o.o. Berane </w:t>
      </w:r>
      <w:r w:rsidR="00817E1E" w:rsidRPr="00487A6E">
        <w:rPr>
          <w:lang w:val="sr-Latn-ME"/>
        </w:rPr>
        <w:t>objavljuje</w:t>
      </w:r>
      <w:r w:rsidR="00817E1E"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502ACA" w:rsidP="007B75F5">
            <w:pPr>
              <w:jc w:val="both"/>
              <w:rPr>
                <w:rFonts w:eastAsia="Calibri"/>
                <w:color w:val="000000"/>
              </w:rPr>
            </w:pPr>
            <w:hyperlink r:id="rId8" w:history="1">
              <w:r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Pasussalistom"/>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Pasussalistom"/>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31610B22" w:rsidR="00CC0D54" w:rsidRPr="00487A6E" w:rsidRDefault="00CC0D54" w:rsidP="005D6B59">
      <w:pPr>
        <w:pStyle w:val="Pasussalistom"/>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w:t>
      </w:r>
      <w:r w:rsidR="00A12BBE">
        <w:rPr>
          <w:rFonts w:eastAsia="Calibri"/>
          <w:color w:val="000000"/>
          <w:lang w:val="sr-Latn-ME"/>
        </w:rPr>
        <w:t>0.000,00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Pasussalistom"/>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Pasussalistom"/>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Pasussalistom"/>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33685FCF" w14:textId="3E7D0BD5" w:rsidR="00084F78" w:rsidRPr="00487A6E" w:rsidRDefault="00A12BBE" w:rsidP="003678F8">
            <w:pPr>
              <w:jc w:val="both"/>
              <w:rPr>
                <w:lang w:val="sr-Latn-RS"/>
              </w:rPr>
            </w:pPr>
            <w:r w:rsidRPr="00A12BBE">
              <w:rPr>
                <w:lang w:val="sr-Latn-RS"/>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 Ponuđači kojima su licence izdate u skladu sa Zakonom o energetici (“Službeni list Crne Gore”, br. 5/16, 51/17, 82/20 i 029/22): 1. Licencu za trgovinu na malo i veliko naftnim derivatima; 2. Licencu za skladištenje nafte i naftnih derivata. - Ponuđači kojima su licence izdate u skladu sa Zakonom o energetici, a koje važe do isteka roka na koji su izdate: 1. Licencu za prodaju i snabdijevanje naftnim derivatima; 2. Licencu za skladištenje i distribuciju naftnih derivata.</w:t>
            </w:r>
          </w:p>
        </w:tc>
      </w:tr>
    </w:tbl>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Pasussalistom"/>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111D18E1"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FA6740">
        <w:rPr>
          <w:rFonts w:eastAsia="Calibri"/>
          <w:color w:val="000000"/>
          <w:lang w:val="sr-Latn-ME"/>
        </w:rPr>
        <w:t>20</w:t>
      </w:r>
      <w:r>
        <w:rPr>
          <w:rFonts w:eastAsia="Calibri"/>
          <w:color w:val="000000"/>
          <w:lang w:val="sr-Latn-ME"/>
        </w:rPr>
        <w:t>.0</w:t>
      </w:r>
      <w:r w:rsidR="00272AD0">
        <w:rPr>
          <w:rFonts w:eastAsia="Calibri"/>
          <w:color w:val="000000"/>
          <w:lang w:val="sr-Latn-ME"/>
        </w:rPr>
        <w:t>3</w:t>
      </w:r>
      <w:r>
        <w:rPr>
          <w:rFonts w:eastAsia="Calibri"/>
          <w:color w:val="000000"/>
          <w:lang w:val="sr-Latn-ME"/>
        </w:rPr>
        <w:t>.202</w:t>
      </w:r>
      <w:r w:rsidR="00FA6740">
        <w:rPr>
          <w:rFonts w:eastAsia="Calibri"/>
          <w:color w:val="000000"/>
          <w:lang w:val="sr-Latn-ME"/>
        </w:rPr>
        <w:t>5</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615095E2" w:rsidR="00A36FBD"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FA6740">
        <w:rPr>
          <w:rFonts w:eastAsia="Calibri"/>
          <w:color w:val="000000"/>
          <w:lang w:val="sr-Latn-ME"/>
        </w:rPr>
        <w:t>20</w:t>
      </w:r>
      <w:r>
        <w:rPr>
          <w:rFonts w:eastAsia="Calibri"/>
          <w:color w:val="000000"/>
          <w:lang w:val="sr-Latn-ME"/>
        </w:rPr>
        <w:t>.0</w:t>
      </w:r>
      <w:r w:rsidR="00272AD0">
        <w:rPr>
          <w:rFonts w:eastAsia="Calibri"/>
          <w:color w:val="000000"/>
          <w:lang w:val="sr-Latn-ME"/>
        </w:rPr>
        <w:t>3</w:t>
      </w:r>
      <w:r>
        <w:rPr>
          <w:rFonts w:eastAsia="Calibri"/>
          <w:color w:val="000000"/>
          <w:lang w:val="sr-Latn-ME"/>
        </w:rPr>
        <w:t>.</w:t>
      </w:r>
      <w:r w:rsidRPr="001900D9">
        <w:rPr>
          <w:rFonts w:eastAsia="Calibri"/>
          <w:color w:val="000000"/>
          <w:lang w:val="sr-Latn-ME"/>
        </w:rPr>
        <w:t>202</w:t>
      </w:r>
      <w:r w:rsidR="00FA6740">
        <w:rPr>
          <w:rFonts w:eastAsia="Calibri"/>
          <w:color w:val="000000"/>
          <w:lang w:val="sr-Latn-ME"/>
        </w:rPr>
        <w:t>5</w:t>
      </w:r>
      <w:r w:rsidRPr="001900D9">
        <w:rPr>
          <w:rFonts w:eastAsia="Calibri"/>
          <w:color w:val="000000"/>
          <w:lang w:val="sr-Latn-ME"/>
        </w:rPr>
        <w:t>. godine u 11:</w:t>
      </w:r>
      <w:r w:rsidR="00A12BBE">
        <w:rPr>
          <w:rFonts w:eastAsia="Calibri"/>
          <w:color w:val="000000"/>
          <w:lang w:val="sr-Latn-ME"/>
        </w:rPr>
        <w:t>00</w:t>
      </w:r>
      <w:r w:rsidRPr="001900D9">
        <w:rPr>
          <w:rFonts w:eastAsia="Calibri"/>
          <w:color w:val="000000"/>
          <w:lang w:val="sr-Latn-ME"/>
        </w:rPr>
        <w:t xml:space="preserve">sati. </w:t>
      </w:r>
    </w:p>
    <w:p w14:paraId="522098AF" w14:textId="3A6A0EAF" w:rsidR="00A36FBD" w:rsidRPr="001900D9" w:rsidRDefault="005B0608" w:rsidP="004522F8">
      <w:pPr>
        <w:jc w:val="both"/>
        <w:rPr>
          <w:rFonts w:eastAsia="Calibri"/>
          <w:color w:val="000000"/>
          <w:lang w:val="sr-Latn-ME"/>
        </w:rPr>
      </w:pPr>
      <w:r>
        <w:rPr>
          <w:rFonts w:eastAsia="Calibri"/>
          <w:color w:val="000000"/>
          <w:lang w:val="sr-Latn-ME"/>
        </w:rPr>
        <w:t xml:space="preserve">U skladu sa članom 122 Zakona o javnim nabavkama, garancija ponude </w:t>
      </w:r>
      <w:r w:rsidR="00D23D52">
        <w:rPr>
          <w:rFonts w:eastAsia="Calibri"/>
          <w:color w:val="000000"/>
          <w:lang w:val="sr-Latn-ME"/>
        </w:rPr>
        <w:t>podnosi se u elektronskom obliku putem ESJN.</w:t>
      </w:r>
      <w:r w:rsidR="00AF615D">
        <w:rPr>
          <w:rFonts w:eastAsia="Calibri"/>
          <w:color w:val="000000"/>
          <w:lang w:val="sr-Latn-ME"/>
        </w:rPr>
        <w:t xml:space="preserve"> </w:t>
      </w:r>
      <w:r w:rsidR="00D23D52">
        <w:rPr>
          <w:rFonts w:eastAsia="Calibri"/>
          <w:color w:val="000000"/>
          <w:lang w:val="sr-Latn-ME"/>
        </w:rPr>
        <w:t>Izuzetno, ako ponuđač ne može da garanciju ponude podnese u elektronskom obliku, dužan je da putem ESJN dostavi kopiju garancije ponude</w:t>
      </w:r>
      <w:r w:rsidR="002858F6">
        <w:rPr>
          <w:rFonts w:eastAsia="Calibri"/>
          <w:color w:val="000000"/>
          <w:lang w:val="sr-Latn-ME"/>
        </w:rPr>
        <w:t xml:space="preserve">, a da original garancije ponude dostavi, odnosno uruči Naručiocu neposredno ili putem pošte, preporučenom pošiljkom najkasnije prije isteka roka za podnošenje ponuda. Adresa za neposredno uručivanje ili slanje putem pošte je:  </w:t>
      </w:r>
    </w:p>
    <w:p w14:paraId="156B688D" w14:textId="64A873C1" w:rsidR="00A36FBD" w:rsidRPr="00F50F6C" w:rsidRDefault="00A36FBD" w:rsidP="00F50F6C">
      <w:pPr>
        <w:pStyle w:val="Pasussalistom"/>
        <w:numPr>
          <w:ilvl w:val="0"/>
          <w:numId w:val="16"/>
        </w:numPr>
        <w:spacing w:before="96"/>
        <w:jc w:val="both"/>
        <w:rPr>
          <w:rFonts w:eastAsia="Calibri"/>
          <w:color w:val="000000"/>
          <w:lang w:val="sr-Latn-ME"/>
        </w:rPr>
      </w:pPr>
      <w:r w:rsidRPr="00F50F6C">
        <w:rPr>
          <w:rFonts w:eastAsia="Calibri"/>
          <w:color w:val="000000"/>
          <w:lang w:val="sr-Latn-ME"/>
        </w:rPr>
        <w:t>neposrednom predajom na arhivi naručioca na adresi ul. IV Crnogorske brigade br. 13, Berane</w:t>
      </w:r>
    </w:p>
    <w:p w14:paraId="75457AD4" w14:textId="74456A8F" w:rsidR="00AF615D" w:rsidRPr="00AF615D" w:rsidRDefault="00A36FBD" w:rsidP="00AF615D">
      <w:pPr>
        <w:pStyle w:val="Pasussalistom"/>
        <w:numPr>
          <w:ilvl w:val="0"/>
          <w:numId w:val="16"/>
        </w:numPr>
        <w:spacing w:before="96"/>
        <w:jc w:val="both"/>
        <w:rPr>
          <w:rFonts w:eastAsia="Calibri"/>
          <w:color w:val="000000"/>
          <w:lang w:val="sr-Latn-ME"/>
        </w:rPr>
      </w:pPr>
      <w:r w:rsidRPr="00F50F6C">
        <w:rPr>
          <w:rFonts w:eastAsia="Calibri"/>
          <w:color w:val="000000"/>
          <w:lang w:val="sr-Latn-ME"/>
        </w:rPr>
        <w:t>preporučenom pošiljkom sa povratnicom na adresi adresi ul. IV Crnogorske brigade br. 13, Berane</w:t>
      </w:r>
      <w:r w:rsidR="009621EF" w:rsidRPr="00F50F6C">
        <w:rPr>
          <w:rFonts w:eastAsia="Calibri"/>
          <w:color w:val="000000"/>
          <w:lang w:val="sr-Latn-ME"/>
        </w:rPr>
        <w:t xml:space="preserve">, </w:t>
      </w:r>
      <w:r w:rsidR="004522F8" w:rsidRPr="00F50F6C">
        <w:rPr>
          <w:rFonts w:eastAsia="Calibri"/>
          <w:color w:val="000000"/>
          <w:lang w:val="sr-Latn-ME"/>
        </w:rPr>
        <w:t xml:space="preserve">radnim danima od 08:00 do 14:00 sati, </w:t>
      </w:r>
      <w:r w:rsidRPr="00F50F6C">
        <w:rPr>
          <w:rFonts w:eastAsia="Calibri"/>
          <w:color w:val="000000"/>
          <w:lang w:val="sr-Latn-ME"/>
        </w:rPr>
        <w:t>zaključno sa danom</w:t>
      </w:r>
      <w:r w:rsidR="00FA6740">
        <w:rPr>
          <w:rFonts w:eastAsia="Calibri"/>
          <w:color w:val="000000"/>
          <w:lang w:val="sr-Latn-ME"/>
        </w:rPr>
        <w:t xml:space="preserve"> 20</w:t>
      </w:r>
      <w:r w:rsidRPr="00F50F6C">
        <w:rPr>
          <w:rFonts w:eastAsia="Calibri"/>
          <w:color w:val="000000"/>
          <w:lang w:val="sr-Latn-ME"/>
        </w:rPr>
        <w:t>.0</w:t>
      </w:r>
      <w:r w:rsidR="00FA6740">
        <w:rPr>
          <w:rFonts w:eastAsia="Calibri"/>
          <w:color w:val="000000"/>
          <w:lang w:val="sr-Latn-ME"/>
        </w:rPr>
        <w:t>3</w:t>
      </w:r>
      <w:r w:rsidRPr="00F50F6C">
        <w:rPr>
          <w:rFonts w:eastAsia="Calibri"/>
          <w:color w:val="000000"/>
          <w:lang w:val="sr-Latn-ME"/>
        </w:rPr>
        <w:t>.202</w:t>
      </w:r>
      <w:r w:rsidR="00FA6740">
        <w:rPr>
          <w:rFonts w:eastAsia="Calibri"/>
          <w:color w:val="000000"/>
          <w:lang w:val="sr-Latn-ME"/>
        </w:rPr>
        <w:t>5</w:t>
      </w:r>
      <w:r w:rsidRPr="00F50F6C">
        <w:rPr>
          <w:rFonts w:eastAsia="Calibri"/>
          <w:color w:val="000000"/>
          <w:lang w:val="sr-Latn-ME"/>
        </w:rPr>
        <w:t>. godine do 11:00 sati.</w:t>
      </w:r>
      <w:r w:rsidRPr="00F50F6C">
        <w:rPr>
          <w:rFonts w:eastAsia="Calibri"/>
          <w:i/>
          <w:iCs/>
          <w:color w:val="000000"/>
          <w:lang w:val="sr-Latn-ME"/>
        </w:rPr>
        <w:t xml:space="preserve"> </w:t>
      </w:r>
    </w:p>
    <w:p w14:paraId="270C6FE1" w14:textId="2C312AD8" w:rsidR="003A766C" w:rsidRPr="00AF615D" w:rsidRDefault="003A766C" w:rsidP="00AF615D">
      <w:pPr>
        <w:spacing w:before="96"/>
        <w:jc w:val="both"/>
        <w:rPr>
          <w:rFonts w:eastAsia="Calibri"/>
          <w:color w:val="000000"/>
          <w:lang w:val="sr-Latn-ME"/>
        </w:rPr>
      </w:pPr>
      <w:r w:rsidRPr="00AF615D">
        <w:rPr>
          <w:rFonts w:eastAsia="Calibri"/>
          <w:b/>
          <w:bCs/>
          <w:color w:val="000000"/>
          <w:lang w:val="sr-Latn-ME"/>
        </w:rPr>
        <w:t>Napomena:</w:t>
      </w:r>
      <w:r w:rsidRPr="00AF615D">
        <w:rPr>
          <w:rFonts w:eastAsia="Calibri"/>
          <w:color w:val="000000"/>
          <w:lang w:val="sr-Latn-ME"/>
        </w:rPr>
        <w:t xml:space="preserve"> Garancija ponude se dostavlja u zapečaćenoj koverti na kojoj je potrebno navesti</w:t>
      </w:r>
      <w:r w:rsidR="003D15DB" w:rsidRPr="00AF615D">
        <w:rPr>
          <w:rFonts w:eastAsia="Calibri"/>
          <w:color w:val="000000"/>
          <w:lang w:val="sr-Latn-ME"/>
        </w:rPr>
        <w:t xml:space="preserve"> naziv i sjedište naručioca,</w:t>
      </w:r>
      <w:r w:rsidRPr="00AF615D">
        <w:rPr>
          <w:rFonts w:eastAsia="Calibri"/>
          <w:color w:val="000000"/>
          <w:lang w:val="sr-Latn-ME"/>
        </w:rPr>
        <w:t xml:space="preserve"> broj tenderske dokumentacije</w:t>
      </w:r>
      <w:r w:rsidR="003D15DB" w:rsidRPr="00AF615D">
        <w:rPr>
          <w:rFonts w:eastAsia="Calibri"/>
          <w:color w:val="000000"/>
          <w:lang w:val="sr-Latn-ME"/>
        </w:rPr>
        <w:t xml:space="preserve"> za koju se podnosi garancija </w:t>
      </w:r>
      <w:r w:rsidR="002858F6" w:rsidRPr="00AF615D">
        <w:rPr>
          <w:rFonts w:eastAsia="Calibri"/>
          <w:color w:val="000000"/>
          <w:lang w:val="sr-Latn-ME"/>
        </w:rPr>
        <w:t>, naziv</w:t>
      </w:r>
      <w:r w:rsidR="003D15DB" w:rsidRPr="00AF615D">
        <w:rPr>
          <w:rFonts w:eastAsia="Calibri"/>
          <w:color w:val="000000"/>
          <w:lang w:val="sr-Latn-ME"/>
        </w:rPr>
        <w:t>,</w:t>
      </w:r>
      <w:r w:rsidR="002858F6" w:rsidRPr="00AF615D">
        <w:rPr>
          <w:rFonts w:eastAsia="Calibri"/>
          <w:color w:val="000000"/>
          <w:lang w:val="sr-Latn-ME"/>
        </w:rPr>
        <w:t xml:space="preserve">sjedište </w:t>
      </w:r>
      <w:r w:rsidR="003D15DB" w:rsidRPr="00AF615D">
        <w:rPr>
          <w:rFonts w:eastAsia="Calibri"/>
          <w:color w:val="000000"/>
          <w:lang w:val="sr-Latn-ME"/>
        </w:rPr>
        <w:t xml:space="preserve">i adresa ponuđača </w:t>
      </w:r>
      <w:r w:rsidRPr="00AF615D">
        <w:rPr>
          <w:rFonts w:eastAsia="Calibri"/>
          <w:color w:val="000000"/>
          <w:lang w:val="sr-Latn-ME"/>
        </w:rPr>
        <w:t xml:space="preserve"> i</w:t>
      </w:r>
      <w:r w:rsidR="003D15DB" w:rsidRPr="00AF615D">
        <w:rPr>
          <w:rFonts w:eastAsia="Calibri"/>
          <w:color w:val="000000"/>
          <w:lang w:val="sr-Latn-ME"/>
        </w:rPr>
        <w:t xml:space="preserve"> naznake „ Garancija ponude“ i </w:t>
      </w:r>
      <w:r w:rsidRPr="00AF615D">
        <w:rPr>
          <w:rFonts w:eastAsia="Calibri"/>
          <w:color w:val="000000"/>
          <w:lang w:val="sr-Latn-ME"/>
        </w:rPr>
        <w:t xml:space="preserve"> ,,Ne otvaraj prije javnog otvaranja".</w:t>
      </w:r>
    </w:p>
    <w:p w14:paraId="046633B7" w14:textId="2632154A" w:rsidR="00A36FBD"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sidR="003D15DB">
        <w:rPr>
          <w:rFonts w:eastAsia="Calibri"/>
          <w:color w:val="000000"/>
          <w:lang w:val="sr-Latn-ME"/>
        </w:rPr>
        <w:t>2</w:t>
      </w:r>
      <w:r w:rsidR="00FA6740">
        <w:rPr>
          <w:rFonts w:eastAsia="Calibri"/>
          <w:color w:val="000000"/>
          <w:lang w:val="sr-Latn-ME"/>
        </w:rPr>
        <w:t>0</w:t>
      </w:r>
      <w:r w:rsidRPr="003A766C">
        <w:rPr>
          <w:rFonts w:eastAsia="Calibri"/>
          <w:color w:val="000000"/>
          <w:lang w:val="sr-Latn-ME"/>
        </w:rPr>
        <w:t>.0</w:t>
      </w:r>
      <w:r w:rsidR="003D15DB">
        <w:rPr>
          <w:rFonts w:eastAsia="Calibri"/>
          <w:color w:val="000000"/>
          <w:lang w:val="sr-Latn-ME"/>
        </w:rPr>
        <w:t>3</w:t>
      </w:r>
      <w:r w:rsidRPr="003A766C">
        <w:rPr>
          <w:rFonts w:eastAsia="Calibri"/>
          <w:color w:val="000000"/>
          <w:lang w:val="sr-Latn-ME"/>
        </w:rPr>
        <w:t>.202</w:t>
      </w:r>
      <w:r w:rsidR="00FA6740">
        <w:rPr>
          <w:rFonts w:eastAsia="Calibri"/>
          <w:color w:val="000000"/>
          <w:lang w:val="sr-Latn-ME"/>
        </w:rPr>
        <w:t>5</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151E86A7" w14:textId="77777777" w:rsidR="00F50F6C" w:rsidRPr="00A960D3" w:rsidRDefault="00F50F6C" w:rsidP="003A766C">
      <w:pPr>
        <w:spacing w:before="240" w:after="160" w:line="259" w:lineRule="auto"/>
        <w:contextualSpacing/>
        <w:jc w:val="both"/>
        <w:rPr>
          <w:rFonts w:eastAsia="Calibri"/>
          <w:color w:val="000000"/>
          <w:lang w:val="sr-Latn-ME"/>
        </w:rPr>
      </w:pP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59A9DC5B" w14:textId="11C225BF" w:rsidR="003D15DB"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2D3EA0">
        <w:trPr>
          <w:trHeight w:val="577"/>
        </w:trPr>
        <w:tc>
          <w:tcPr>
            <w:tcW w:w="851" w:type="dxa"/>
            <w:tcBorders>
              <w:top w:val="nil"/>
              <w:left w:val="single" w:sz="8" w:space="0" w:color="auto"/>
              <w:bottom w:val="single" w:sz="4" w:space="0" w:color="auto"/>
              <w:right w:val="single" w:sz="8" w:space="0" w:color="auto"/>
            </w:tcBorders>
            <w:vAlign w:val="center"/>
            <w:hideMark/>
          </w:tcPr>
          <w:p w14:paraId="61177C3E" w14:textId="77777777" w:rsidR="0071286F" w:rsidRPr="002D3EA0" w:rsidRDefault="0071286F">
            <w:pPr>
              <w:jc w:val="center"/>
              <w:rPr>
                <w:rFonts w:ascii="Cambria" w:hAnsi="Cambria"/>
                <w:color w:val="000000"/>
                <w:sz w:val="26"/>
                <w:szCs w:val="26"/>
              </w:rPr>
            </w:pPr>
            <w:r w:rsidRPr="002D3EA0">
              <w:rPr>
                <w:rFonts w:ascii="Cambria" w:hAnsi="Cambria"/>
                <w:color w:val="000000"/>
                <w:sz w:val="26"/>
                <w:szCs w:val="26"/>
              </w:rPr>
              <w:t>1.</w:t>
            </w:r>
          </w:p>
        </w:tc>
        <w:tc>
          <w:tcPr>
            <w:tcW w:w="2693" w:type="dxa"/>
            <w:tcBorders>
              <w:top w:val="nil"/>
              <w:left w:val="nil"/>
              <w:bottom w:val="single" w:sz="4" w:space="0" w:color="auto"/>
              <w:right w:val="single" w:sz="4" w:space="0" w:color="auto"/>
            </w:tcBorders>
            <w:vAlign w:val="center"/>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11B55B9" w14:textId="4F0AC8D1"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2D3EA0">
        <w:trPr>
          <w:trHeight w:val="622"/>
        </w:trPr>
        <w:tc>
          <w:tcPr>
            <w:tcW w:w="851" w:type="dxa"/>
            <w:tcBorders>
              <w:top w:val="single" w:sz="4" w:space="0" w:color="auto"/>
              <w:left w:val="single" w:sz="8" w:space="0" w:color="auto"/>
              <w:bottom w:val="single" w:sz="8" w:space="0" w:color="auto"/>
              <w:right w:val="single" w:sz="8" w:space="0" w:color="auto"/>
            </w:tcBorders>
            <w:vAlign w:val="center"/>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center"/>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center"/>
            <w:hideMark/>
          </w:tcPr>
          <w:p w14:paraId="4AD98D92" w14:textId="3EBD89AA"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2D3EA0">
        <w:trPr>
          <w:trHeight w:val="160"/>
        </w:trPr>
        <w:tc>
          <w:tcPr>
            <w:tcW w:w="851" w:type="dxa"/>
            <w:tcBorders>
              <w:top w:val="single" w:sz="4" w:space="0" w:color="auto"/>
              <w:left w:val="single" w:sz="8" w:space="0" w:color="auto"/>
              <w:bottom w:val="single" w:sz="8" w:space="0" w:color="auto"/>
              <w:right w:val="single" w:sz="8" w:space="0" w:color="auto"/>
            </w:tcBorders>
            <w:vAlign w:val="center"/>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center"/>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78BB4B3" w14:textId="33B30740"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Pasussalistom"/>
        <w:spacing w:after="160" w:line="259" w:lineRule="auto"/>
        <w:jc w:val="both"/>
      </w:pPr>
    </w:p>
    <w:p w14:paraId="6D40677D" w14:textId="7856301E" w:rsidR="00E91FF3" w:rsidRPr="00C77168" w:rsidRDefault="00E91FF3" w:rsidP="00B2005C">
      <w:pPr>
        <w:pStyle w:val="Pasussalistom"/>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Pasussalistom"/>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4A88BA4F"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w:t>
      </w:r>
      <w:r w:rsidR="00C23C38">
        <w:rPr>
          <w:rFonts w:eastAsia="Calibri"/>
          <w:color w:val="000000"/>
        </w:rPr>
        <w:t>15</w:t>
      </w:r>
      <w:r w:rsidRPr="007E18A2">
        <w:rPr>
          <w:rFonts w:eastAsia="Calibri"/>
          <w:color w:val="000000"/>
        </w:rPr>
        <w:t xml:space="preserve">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D64900A" w14:textId="5B581032" w:rsidR="00AB2B1B" w:rsidRDefault="00AB2B1B" w:rsidP="00480652">
      <w:pPr>
        <w:numPr>
          <w:ilvl w:val="0"/>
          <w:numId w:val="19"/>
        </w:numPr>
        <w:spacing w:after="160" w:line="259" w:lineRule="auto"/>
        <w:jc w:val="both"/>
      </w:pPr>
      <w:bookmarkStart w:id="3" w:name="_Hlk129076670"/>
      <w:r w:rsidRPr="00AB2B1B">
        <w:t xml:space="preserve">Izjava ponuđača kojom se obavezuje da Naručiocu isporučuje gorivo za motorna vozila (euro dizel, euro super 98, </w:t>
      </w:r>
      <w:r w:rsidR="000C4A03">
        <w:t>euro super 95</w:t>
      </w:r>
      <w:r w:rsidRPr="00AB2B1B">
        <w:t xml:space="preserve"> ), sukcesivno po zahtjevu Naručioca na stanicama za snabdijevanje gorivom Dobavljač (FCO stanica za snabdijevanje gorivom dobavljača), po cijenama važećim na dan preuzimanja robe, a koje se formiraju na osnovu Uredbe o </w:t>
      </w:r>
      <w:r w:rsidRPr="00AB2B1B">
        <w:lastRenderedPageBreak/>
        <w:t>načinu i visini elemenata na osnovu kojih se formiraju maksimalne cijene naftnih derivata ("Službeni list Crne Gore", br. 023/21 od 01.03.2021, 027/21 od 10.03.2021).</w:t>
      </w:r>
    </w:p>
    <w:bookmarkEnd w:id="3"/>
    <w:p w14:paraId="4924ADF8" w14:textId="1A19732F" w:rsidR="00480652" w:rsidRDefault="007F2957" w:rsidP="00480652">
      <w:pPr>
        <w:numPr>
          <w:ilvl w:val="0"/>
          <w:numId w:val="19"/>
        </w:numPr>
        <w:spacing w:after="160" w:line="259" w:lineRule="auto"/>
        <w:jc w:val="both"/>
      </w:pPr>
      <w:r>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4" w:name="_Toc62730555"/>
      <w:r w:rsidRPr="00487A6E">
        <w:rPr>
          <w:b/>
          <w:color w:val="000000"/>
          <w:lang w:val="sr-Latn-ME"/>
        </w:rPr>
        <w:t>DODATNE INFORMACIJE O PREDMETU I POSTUPKU NABAVKE</w:t>
      </w:r>
      <w:r w:rsidRPr="00487A6E">
        <w:rPr>
          <w:color w:val="000000"/>
          <w:vertAlign w:val="superscript"/>
        </w:rPr>
        <w:footnoteReference w:id="6"/>
      </w:r>
      <w:bookmarkEnd w:id="4"/>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72FC5EDC"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w:t>
      </w:r>
      <w:r w:rsidR="00310447" w:rsidRPr="00310447">
        <w:rPr>
          <w:rFonts w:eastAsia="Calibri"/>
          <w:color w:val="000000"/>
          <w:lang w:val="sr-Latn-ME"/>
        </w:rPr>
        <w:t>2</w:t>
      </w:r>
      <w:r w:rsidR="00A12BBE">
        <w:rPr>
          <w:rFonts w:eastAsia="Calibri"/>
          <w:color w:val="000000"/>
          <w:lang w:val="sr-Latn-ME"/>
        </w:rPr>
        <w:t>0.000,00</w:t>
      </w:r>
      <w:r w:rsidR="00310447" w:rsidRPr="00310447">
        <w:rPr>
          <w:rFonts w:eastAsia="Calibri"/>
          <w:color w:val="000000"/>
          <w:lang w:val="sr-Latn-ME"/>
        </w:rPr>
        <w:t xml:space="preserve">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7864B34B" w14:textId="77777777" w:rsidR="00310447" w:rsidRPr="00C47A47" w:rsidRDefault="00310447" w:rsidP="00310447">
      <w:pPr>
        <w:jc w:val="both"/>
        <w:rPr>
          <w:rFonts w:ascii="Arial" w:hAnsi="Arial" w:cs="Arial"/>
          <w:color w:val="000000"/>
          <w:lang w:val="sr-Latn-ME"/>
        </w:rPr>
      </w:pPr>
    </w:p>
    <w:p w14:paraId="4A3F3FE1"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2403B6">
        <w:rPr>
          <w:b/>
          <w:color w:val="000000"/>
          <w:lang w:val="sr-Latn-ME"/>
        </w:rPr>
        <w:t>ZAKLJUČIVANJE OKVIRNOG SPORAZUMA</w:t>
      </w:r>
      <w:r w:rsidRPr="002403B6">
        <w:rPr>
          <w:b/>
          <w:color w:val="000000"/>
          <w:vertAlign w:val="superscript"/>
          <w:lang w:val="sr-Latn-ME"/>
        </w:rPr>
        <w:footnoteReference w:id="9"/>
      </w:r>
    </w:p>
    <w:p w14:paraId="7782697C" w14:textId="77777777" w:rsidR="00310447" w:rsidRPr="002403B6" w:rsidRDefault="00310447" w:rsidP="00310447">
      <w:pPr>
        <w:jc w:val="both"/>
        <w:rPr>
          <w:color w:val="000000"/>
          <w:lang w:val="sr-Latn-ME"/>
        </w:rPr>
      </w:pPr>
    </w:p>
    <w:p w14:paraId="6115B693"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2403B6">
        <w:rPr>
          <w:color w:val="000000"/>
          <w:lang w:val="sr-Latn-ME"/>
        </w:rPr>
        <w:t>Zaključiće se okvirni sporazum:</w:t>
      </w:r>
    </w:p>
    <w:p w14:paraId="190A2169" w14:textId="77777777" w:rsidR="00310447" w:rsidRPr="002403B6" w:rsidRDefault="00310447" w:rsidP="00310447">
      <w:pPr>
        <w:jc w:val="both"/>
        <w:rPr>
          <w:color w:val="000000"/>
          <w:lang w:val="sr-Latn-ME"/>
        </w:rPr>
      </w:pPr>
    </w:p>
    <w:p w14:paraId="34B08439"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72CD58B1" w14:textId="77777777" w:rsidR="00310447" w:rsidRPr="002403B6" w:rsidRDefault="00310447" w:rsidP="00310447">
      <w:pPr>
        <w:jc w:val="both"/>
        <w:rPr>
          <w:color w:val="000000"/>
          <w:lang w:val="sr-Latn-ME"/>
        </w:rPr>
      </w:pPr>
      <w:r w:rsidRPr="002403B6">
        <w:rPr>
          <w:color w:val="000000"/>
          <w:lang w:val="sr-Latn-ME"/>
        </w:rPr>
        <w:sym w:font="Wingdings" w:char="F0A8"/>
      </w:r>
      <w:r w:rsidRPr="002403B6">
        <w:rPr>
          <w:color w:val="000000"/>
          <w:lang w:val="sr-Latn-ME"/>
        </w:rPr>
        <w:t xml:space="preserve"> da </w:t>
      </w:r>
    </w:p>
    <w:p w14:paraId="38998B5C" w14:textId="77777777" w:rsidR="00817E1E" w:rsidRPr="002403B6" w:rsidRDefault="00817E1E" w:rsidP="00817E1E">
      <w:pPr>
        <w:jc w:val="both"/>
        <w:rPr>
          <w:color w:val="000000"/>
          <w:lang w:val="sr-Latn-ME"/>
        </w:rPr>
      </w:pPr>
    </w:p>
    <w:p w14:paraId="5D4F07C2"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lang w:val="sr-Latn-ME"/>
        </w:rPr>
      </w:pPr>
      <w:r w:rsidRPr="002403B6">
        <w:rPr>
          <w:b/>
          <w:lang w:val="sr-Latn-ME"/>
        </w:rPr>
        <w:t>PONUDA SA VARIJANTAMA</w:t>
      </w:r>
    </w:p>
    <w:p w14:paraId="3BE973F2" w14:textId="77777777" w:rsidR="00310447" w:rsidRPr="002403B6" w:rsidRDefault="00310447" w:rsidP="00310447">
      <w:pPr>
        <w:jc w:val="both"/>
        <w:rPr>
          <w:b/>
          <w:bCs/>
          <w:color w:val="000000"/>
          <w:lang w:val="sr-Latn-ME"/>
        </w:rPr>
      </w:pPr>
    </w:p>
    <w:p w14:paraId="0611D5EC" w14:textId="77777777" w:rsidR="00310447" w:rsidRPr="002403B6" w:rsidRDefault="00310447" w:rsidP="00310447">
      <w:pPr>
        <w:jc w:val="both"/>
        <w:rPr>
          <w:lang w:val="sr-Latn-ME"/>
        </w:rPr>
      </w:pPr>
      <w:r w:rsidRPr="002403B6">
        <w:rPr>
          <w:lang w:val="sr-Latn-ME"/>
        </w:rPr>
        <w:t>Mogućnost podnošenja ponude sa varijantama</w:t>
      </w:r>
    </w:p>
    <w:p w14:paraId="75486B64" w14:textId="77777777" w:rsidR="00310447" w:rsidRPr="002403B6" w:rsidRDefault="00310447" w:rsidP="00310447">
      <w:pPr>
        <w:jc w:val="both"/>
        <w:rPr>
          <w:lang w:val="sr-Latn-ME"/>
        </w:rPr>
      </w:pPr>
    </w:p>
    <w:p w14:paraId="764CBF0E"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w:t>
      </w:r>
      <w:r w:rsidRPr="002403B6">
        <w:rPr>
          <w:lang w:val="sr-Latn-ME"/>
        </w:rPr>
        <w:t>Varijante ponude nijesu dozvoljene i neće biti razmatrane.</w:t>
      </w:r>
    </w:p>
    <w:p w14:paraId="794A734B" w14:textId="77777777" w:rsidR="00310447" w:rsidRPr="002403B6" w:rsidRDefault="00310447" w:rsidP="00310447">
      <w:pPr>
        <w:jc w:val="both"/>
        <w:rPr>
          <w:lang w:val="sr-Latn-ME"/>
        </w:rPr>
      </w:pPr>
      <w:r w:rsidRPr="002403B6">
        <w:rPr>
          <w:color w:val="000000"/>
          <w:lang w:val="sr-Latn-ME"/>
        </w:rPr>
        <w:sym w:font="Wingdings" w:char="F0A8"/>
      </w:r>
      <w:r w:rsidRPr="002403B6">
        <w:rPr>
          <w:lang w:val="sr-Latn-ME"/>
        </w:rPr>
        <w:t xml:space="preserve"> Varijante ponude su dozvoljene.</w:t>
      </w:r>
    </w:p>
    <w:p w14:paraId="38360426" w14:textId="77777777" w:rsidR="00310447" w:rsidRPr="002403B6" w:rsidRDefault="00310447" w:rsidP="00310447">
      <w:pPr>
        <w:jc w:val="both"/>
        <w:rPr>
          <w:b/>
          <w:bCs/>
          <w:color w:val="FF0000"/>
          <w:lang w:val="sr-Latn-ME"/>
        </w:rPr>
      </w:pPr>
    </w:p>
    <w:p w14:paraId="0B4A020C"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403B6">
        <w:rPr>
          <w:b/>
          <w:lang w:val="sr-Latn-ME"/>
        </w:rPr>
        <w:t>REZERVISANA NABAVKA</w:t>
      </w:r>
    </w:p>
    <w:p w14:paraId="313D2A7A" w14:textId="77777777" w:rsidR="00310447" w:rsidRPr="002403B6" w:rsidRDefault="00310447" w:rsidP="00310447">
      <w:pPr>
        <w:jc w:val="both"/>
        <w:rPr>
          <w:b/>
          <w:bCs/>
          <w:color w:val="FF0000"/>
          <w:lang w:val="sr-Latn-ME"/>
        </w:rPr>
      </w:pPr>
    </w:p>
    <w:p w14:paraId="129352EE" w14:textId="77777777" w:rsidR="00310447" w:rsidRPr="002403B6" w:rsidRDefault="00310447" w:rsidP="00310447">
      <w:pPr>
        <w:jc w:val="both"/>
        <w:rPr>
          <w:lang w:val="sr-Latn-ME"/>
        </w:rPr>
      </w:pPr>
      <w:r w:rsidRPr="002403B6">
        <w:rPr>
          <w:color w:val="000000"/>
          <w:lang w:val="sr-Latn-ME"/>
        </w:rPr>
        <w:sym w:font="Wingdings" w:char="F0A8"/>
      </w:r>
      <w:r w:rsidRPr="002403B6">
        <w:rPr>
          <w:color w:val="000000"/>
          <w:lang w:val="sr-Latn-ME"/>
        </w:rPr>
        <w:t xml:space="preserve"> </w:t>
      </w:r>
      <w:r w:rsidRPr="002403B6">
        <w:rPr>
          <w:lang w:val="sr-Latn-ME"/>
        </w:rPr>
        <w:t>Da</w:t>
      </w:r>
    </w:p>
    <w:p w14:paraId="30D45337" w14:textId="0DF18013" w:rsidR="00310447" w:rsidRPr="00AF615D"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5C8929C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5" w:name="_Toc62730556"/>
      <w:r w:rsidRPr="002403B6">
        <w:rPr>
          <w:b/>
          <w:szCs w:val="32"/>
          <w:lang w:val="sr-Latn-ME"/>
        </w:rPr>
        <w:lastRenderedPageBreak/>
        <w:t>NAČIN UTVRĐIVANJA EKVIVALENTNOSTI</w:t>
      </w:r>
      <w:bookmarkEnd w:id="5"/>
    </w:p>
    <w:p w14:paraId="1514144E" w14:textId="77777777" w:rsidR="00310447" w:rsidRPr="002403B6" w:rsidRDefault="00310447" w:rsidP="00310447">
      <w:pPr>
        <w:jc w:val="both"/>
        <w:rPr>
          <w:bCs/>
          <w:color w:val="FF0000"/>
          <w:lang w:val="sr-Latn-ME"/>
        </w:rPr>
      </w:pPr>
    </w:p>
    <w:p w14:paraId="3E5BAE7B" w14:textId="77777777" w:rsidR="00310447" w:rsidRPr="002403B6" w:rsidRDefault="00310447" w:rsidP="00310447">
      <w:pPr>
        <w:jc w:val="both"/>
        <w:rPr>
          <w:bCs/>
          <w:color w:val="000000"/>
          <w:lang w:val="sr-Latn-ME"/>
        </w:rPr>
      </w:pPr>
      <w:r w:rsidRPr="002403B6">
        <w:rPr>
          <w:bCs/>
          <w:color w:val="000000"/>
          <w:lang w:val="sr-Latn-ME"/>
        </w:rPr>
        <w:t>Način utvrđivanja ekvivalentnosti:</w:t>
      </w:r>
      <w:r w:rsidRPr="002403B6">
        <w:t xml:space="preserve"> Nije primjenjivo.</w:t>
      </w:r>
    </w:p>
    <w:p w14:paraId="5E417CB9" w14:textId="77777777" w:rsidR="00310447" w:rsidRPr="002403B6" w:rsidRDefault="00310447" w:rsidP="00310447">
      <w:pPr>
        <w:jc w:val="both"/>
        <w:rPr>
          <w:bCs/>
          <w:color w:val="FF0000"/>
          <w:lang w:val="sr-Latn-ME"/>
        </w:rPr>
      </w:pPr>
    </w:p>
    <w:p w14:paraId="5F09E4B5" w14:textId="4BDB3259"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2403B6">
        <w:rPr>
          <w:b/>
          <w:szCs w:val="32"/>
          <w:lang w:val="sr-Latn-ME"/>
        </w:rPr>
        <w:t>OSNOVI ZA OBAVEZNO ISKLJUČENJE IZ POSTUPKA JAVNE NABAVKE</w:t>
      </w:r>
      <w:bookmarkEnd w:id="6"/>
    </w:p>
    <w:p w14:paraId="1997DF5B" w14:textId="77777777" w:rsidR="00310447" w:rsidRPr="002403B6" w:rsidRDefault="00310447" w:rsidP="00310447">
      <w:pPr>
        <w:rPr>
          <w:lang w:val="sr-Latn-ME"/>
        </w:rPr>
      </w:pPr>
      <w:r w:rsidRPr="002403B6">
        <w:rPr>
          <w:lang w:val="sr-Latn-ME"/>
        </w:rPr>
        <w:t xml:space="preserve">Privredni subjekat će se isključiti iz postupka javne nabavke, ako: </w:t>
      </w:r>
    </w:p>
    <w:p w14:paraId="7260533D" w14:textId="77777777" w:rsidR="00310447" w:rsidRPr="002403B6" w:rsidRDefault="00310447" w:rsidP="00310447">
      <w:pPr>
        <w:numPr>
          <w:ilvl w:val="0"/>
          <w:numId w:val="28"/>
        </w:numPr>
        <w:rPr>
          <w:lang w:val="sr-Latn-ME"/>
        </w:rPr>
      </w:pPr>
      <w:r w:rsidRPr="002403B6">
        <w:rPr>
          <w:lang w:val="sr-Latn-ME"/>
        </w:rPr>
        <w:t>je vršio neprimjeren uticaj u smislu člana 38 stav 2 tačka 1 ovog zakona;</w:t>
      </w:r>
    </w:p>
    <w:p w14:paraId="7466394D" w14:textId="77777777" w:rsidR="00310447" w:rsidRPr="002403B6" w:rsidRDefault="00310447" w:rsidP="00310447">
      <w:pPr>
        <w:numPr>
          <w:ilvl w:val="0"/>
          <w:numId w:val="28"/>
        </w:numPr>
        <w:rPr>
          <w:lang w:val="sr-Latn-ME"/>
        </w:rPr>
      </w:pPr>
      <w:r w:rsidRPr="002403B6">
        <w:rPr>
          <w:lang w:val="sr-Latn-ME"/>
        </w:rPr>
        <w:t>postoji sukob interesa iz člana 41 stav 1 tačka 2 ili člana 42 ovog zakona;</w:t>
      </w:r>
    </w:p>
    <w:p w14:paraId="10B13FC7" w14:textId="77777777" w:rsidR="00310447" w:rsidRPr="002403B6" w:rsidRDefault="00310447" w:rsidP="00310447">
      <w:pPr>
        <w:numPr>
          <w:ilvl w:val="0"/>
          <w:numId w:val="28"/>
        </w:numPr>
        <w:rPr>
          <w:lang w:val="sr-Latn-ME"/>
        </w:rPr>
      </w:pPr>
      <w:r w:rsidRPr="002403B6">
        <w:rPr>
          <w:lang w:val="sr-Latn-ME"/>
        </w:rPr>
        <w:t>ne ispunjava uslov iz člana 99 ovog zakona;</w:t>
      </w:r>
    </w:p>
    <w:p w14:paraId="7AE8720E" w14:textId="77777777" w:rsidR="00310447" w:rsidRPr="002403B6" w:rsidRDefault="00310447" w:rsidP="00310447">
      <w:pPr>
        <w:numPr>
          <w:ilvl w:val="0"/>
          <w:numId w:val="28"/>
        </w:numPr>
        <w:rPr>
          <w:lang w:val="sr-Latn-ME"/>
        </w:rPr>
      </w:pPr>
      <w:r w:rsidRPr="002403B6">
        <w:rPr>
          <w:lang w:val="sr-Latn-ME"/>
        </w:rPr>
        <w:t>ne ispunjava uslov iz čl. 102, 104 ili 106 ovog zakona predviđen tenderskom dokumentacijom;</w:t>
      </w:r>
    </w:p>
    <w:p w14:paraId="426C8F34" w14:textId="77777777" w:rsidR="00310447" w:rsidRPr="002403B6" w:rsidRDefault="00310447" w:rsidP="00310447">
      <w:pPr>
        <w:numPr>
          <w:ilvl w:val="0"/>
          <w:numId w:val="28"/>
        </w:numPr>
        <w:rPr>
          <w:lang w:val="sr-Latn-ME"/>
        </w:rPr>
      </w:pPr>
      <w:r w:rsidRPr="002403B6">
        <w:rPr>
          <w:lang w:val="sr-Latn-ME"/>
        </w:rPr>
        <w:t>nije dostavio izjavu privrednog subjekta ili dostavljena izjava ne sadrži informacije i podatke tražene tenderskom dokumentacijom ili je nepravilno sačinjena;</w:t>
      </w:r>
    </w:p>
    <w:p w14:paraId="59BE8B24" w14:textId="77777777" w:rsidR="00310447" w:rsidRPr="002403B6" w:rsidRDefault="00310447" w:rsidP="00310447">
      <w:pPr>
        <w:numPr>
          <w:ilvl w:val="0"/>
          <w:numId w:val="28"/>
        </w:numPr>
        <w:rPr>
          <w:lang w:val="sr-Latn-ME"/>
        </w:rPr>
      </w:pPr>
      <w:r w:rsidRPr="002403B6">
        <w:rPr>
          <w:lang w:val="sr-Latn-ME"/>
        </w:rPr>
        <w:t>postoji razlog na osnovu kojeg se smatra da je odustao od prijave, odnosno ponude, a koji je propisan članom 120 stav 15 ovog zakona;</w:t>
      </w:r>
    </w:p>
    <w:p w14:paraId="7DECC854" w14:textId="77777777" w:rsidR="00310447" w:rsidRPr="002403B6" w:rsidRDefault="00310447" w:rsidP="00310447">
      <w:pPr>
        <w:numPr>
          <w:ilvl w:val="0"/>
          <w:numId w:val="28"/>
        </w:numPr>
        <w:rPr>
          <w:lang w:val="sr-Latn-ME"/>
        </w:rPr>
      </w:pPr>
      <w:r w:rsidRPr="002403B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67CA844" w14:textId="04CED5EC" w:rsidR="00310447" w:rsidRPr="00AF615D" w:rsidRDefault="00310447" w:rsidP="00AF615D">
      <w:pPr>
        <w:numPr>
          <w:ilvl w:val="0"/>
          <w:numId w:val="28"/>
        </w:numPr>
        <w:rPr>
          <w:lang w:val="sr-Latn-ME"/>
        </w:rPr>
      </w:pPr>
      <w:r w:rsidRPr="002403B6">
        <w:rPr>
          <w:lang w:val="sr-Latn-ME"/>
        </w:rPr>
        <w:t>postoji drugi razlog propisan ovim zakonom.</w:t>
      </w:r>
    </w:p>
    <w:p w14:paraId="174FF55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2403B6">
        <w:rPr>
          <w:b/>
          <w:szCs w:val="32"/>
          <w:lang w:val="sr-Latn-ME"/>
        </w:rPr>
        <w:t>SREDSTVA FINANSIJSKOG OBEZBJEĐENJA UGOVORA O JAVNOJ NABAVCI</w:t>
      </w:r>
      <w:bookmarkEnd w:id="7"/>
    </w:p>
    <w:p w14:paraId="7183229A" w14:textId="77777777" w:rsidR="00310447" w:rsidRPr="002403B6" w:rsidRDefault="00310447" w:rsidP="00310447">
      <w:pPr>
        <w:jc w:val="both"/>
        <w:rPr>
          <w:color w:val="000000"/>
          <w:lang w:val="sr-Latn-ME"/>
        </w:rPr>
      </w:pPr>
      <w:r w:rsidRPr="002403B6">
        <w:rPr>
          <w:color w:val="000000"/>
          <w:lang w:val="sr-Latn-ME"/>
        </w:rPr>
        <w:t>Ponuđač čija ponuda bude izabrana kao najpovoljnija je dužan da uz potpisan ugovor o javnoj nabavci dostavi naručiocu:</w:t>
      </w:r>
    </w:p>
    <w:p w14:paraId="4ED369A7" w14:textId="77777777" w:rsidR="00310447" w:rsidRPr="002403B6" w:rsidRDefault="00310447" w:rsidP="00310447">
      <w:pPr>
        <w:jc w:val="both"/>
        <w:rPr>
          <w:lang w:val="sr-Latn-ME"/>
        </w:rPr>
      </w:pPr>
      <w:r w:rsidRPr="002403B6">
        <w:rPr>
          <w:color w:val="000000"/>
        </w:rPr>
        <w:sym w:font="Wingdings" w:char="F078"/>
      </w:r>
      <w:r w:rsidRPr="002403B6">
        <w:rPr>
          <w:color w:val="000000"/>
          <w:lang w:val="sr-Latn-ME"/>
        </w:rPr>
        <w:t xml:space="preserve"> </w:t>
      </w:r>
      <w:r w:rsidRPr="002403B6">
        <w:rPr>
          <w:lang w:val="sr-Latn-ME"/>
        </w:rPr>
        <w:t>Garanciju za dobro izvršenje ugovora za slučaj povrede ugovorenih obaveza u iznosu od 10% od vrijednosti ugovora.</w:t>
      </w:r>
    </w:p>
    <w:p w14:paraId="6BA8911B" w14:textId="08E8EE15" w:rsidR="00310447" w:rsidRPr="002403B6" w:rsidRDefault="00310447" w:rsidP="00310447">
      <w:pPr>
        <w:jc w:val="both"/>
      </w:pPr>
      <w:r w:rsidRPr="002403B6">
        <w:rPr>
          <w:lang w:val="sr-Latn-ME"/>
        </w:rPr>
        <w:t xml:space="preserve"> </w:t>
      </w:r>
      <w:r w:rsidRPr="002403B6">
        <w:t>Garancija za dobro izvršenje ugovora treba da važi 7 (sedam) dana duže od ponuđenog roka izvršenja ugovora. U slučaju prekoračenja roka iz predhodnog stava, dobavljač je dužan da, na zahtjev naručioca, prije isteka roka važenja, produži garanciju za dobro izvršenja ugovora</w:t>
      </w:r>
    </w:p>
    <w:p w14:paraId="1AF471E2" w14:textId="14776121" w:rsidR="009D3FAB" w:rsidRPr="009D3FAB" w:rsidRDefault="009D3FAB" w:rsidP="009D3FAB">
      <w:pPr>
        <w:pStyle w:val="Pasussalistom"/>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0"/>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9452457" w14:textId="6B0243F0"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Pasussalistom"/>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7CDD014B" w14:textId="597DE57E" w:rsidR="00B62AA5" w:rsidRPr="001900D9" w:rsidRDefault="00B62AA5" w:rsidP="00B62AA5">
      <w:pPr>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Pr>
          <w:rFonts w:eastAsia="Calibri"/>
          <w:color w:val="000000"/>
          <w:lang w:val="sr-Latn-ME"/>
        </w:rPr>
        <w:t>2</w:t>
      </w:r>
      <w:r w:rsidR="00FA6740">
        <w:rPr>
          <w:rFonts w:eastAsia="Calibri"/>
          <w:color w:val="000000"/>
          <w:lang w:val="sr-Latn-ME"/>
        </w:rPr>
        <w:t>0</w:t>
      </w:r>
      <w:r>
        <w:rPr>
          <w:rFonts w:eastAsia="Calibri"/>
          <w:color w:val="000000"/>
          <w:lang w:val="sr-Latn-ME"/>
        </w:rPr>
        <w:t>.03.202</w:t>
      </w:r>
      <w:r w:rsidR="00FA6740">
        <w:rPr>
          <w:rFonts w:eastAsia="Calibri"/>
          <w:color w:val="000000"/>
          <w:lang w:val="sr-Latn-ME"/>
        </w:rPr>
        <w:t>5</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1"/>
      </w:r>
    </w:p>
    <w:p w14:paraId="45879115" w14:textId="3E98DAB7" w:rsidR="00B62AA5" w:rsidRDefault="00B62AA5" w:rsidP="00B62AA5">
      <w:pPr>
        <w:jc w:val="both"/>
        <w:rPr>
          <w:rFonts w:eastAsia="Calibri"/>
          <w:color w:val="000000"/>
          <w:lang w:val="sr-Latn-ME"/>
        </w:rPr>
      </w:pPr>
      <w:r w:rsidRPr="001900D9">
        <w:rPr>
          <w:rFonts w:eastAsia="Calibri"/>
          <w:color w:val="000000"/>
          <w:lang w:val="sr-Latn-ME"/>
        </w:rPr>
        <w:t xml:space="preserve">Otvaranje ponuda održaće se dana  </w:t>
      </w:r>
      <w:r>
        <w:rPr>
          <w:rFonts w:eastAsia="Calibri"/>
          <w:color w:val="000000"/>
          <w:lang w:val="sr-Latn-ME"/>
        </w:rPr>
        <w:t>2</w:t>
      </w:r>
      <w:r w:rsidR="00FA6740">
        <w:rPr>
          <w:rFonts w:eastAsia="Calibri"/>
          <w:color w:val="000000"/>
          <w:lang w:val="sr-Latn-ME"/>
        </w:rPr>
        <w:t>0</w:t>
      </w:r>
      <w:r>
        <w:rPr>
          <w:rFonts w:eastAsia="Calibri"/>
          <w:color w:val="000000"/>
          <w:lang w:val="sr-Latn-ME"/>
        </w:rPr>
        <w:t>.0</w:t>
      </w:r>
      <w:r w:rsidR="00A12BBE">
        <w:rPr>
          <w:rFonts w:eastAsia="Calibri"/>
          <w:color w:val="000000"/>
          <w:lang w:val="sr-Latn-ME"/>
        </w:rPr>
        <w:t>3</w:t>
      </w:r>
      <w:r>
        <w:rPr>
          <w:rFonts w:eastAsia="Calibri"/>
          <w:color w:val="000000"/>
          <w:lang w:val="sr-Latn-ME"/>
        </w:rPr>
        <w:t>.</w:t>
      </w:r>
      <w:r w:rsidRPr="001900D9">
        <w:rPr>
          <w:rFonts w:eastAsia="Calibri"/>
          <w:color w:val="000000"/>
          <w:lang w:val="sr-Latn-ME"/>
        </w:rPr>
        <w:t>202</w:t>
      </w:r>
      <w:r w:rsidR="00FA6740">
        <w:rPr>
          <w:rFonts w:eastAsia="Calibri"/>
          <w:color w:val="000000"/>
          <w:lang w:val="sr-Latn-ME"/>
        </w:rPr>
        <w:t>5</w:t>
      </w:r>
      <w:r w:rsidRPr="001900D9">
        <w:rPr>
          <w:rFonts w:eastAsia="Calibri"/>
          <w:color w:val="000000"/>
          <w:lang w:val="sr-Latn-ME"/>
        </w:rPr>
        <w:t>. godine u 11:</w:t>
      </w:r>
      <w:r w:rsidR="00A12BBE">
        <w:rPr>
          <w:rFonts w:eastAsia="Calibri"/>
          <w:color w:val="000000"/>
          <w:lang w:val="sr-Latn-ME"/>
        </w:rPr>
        <w:t>0</w:t>
      </w:r>
      <w:r>
        <w:rPr>
          <w:rFonts w:eastAsia="Calibri"/>
          <w:color w:val="000000"/>
          <w:lang w:val="sr-Latn-ME"/>
        </w:rPr>
        <w:t>0</w:t>
      </w:r>
      <w:r w:rsidRPr="001900D9">
        <w:rPr>
          <w:rFonts w:eastAsia="Calibri"/>
          <w:color w:val="000000"/>
          <w:lang w:val="sr-Latn-ME"/>
        </w:rPr>
        <w:t xml:space="preserve">sati. </w:t>
      </w:r>
    </w:p>
    <w:p w14:paraId="7CD5AFC3" w14:textId="77777777" w:rsidR="00B62AA5" w:rsidRPr="001900D9" w:rsidRDefault="00B62AA5" w:rsidP="00B62AA5">
      <w:pPr>
        <w:jc w:val="both"/>
        <w:rPr>
          <w:rFonts w:eastAsia="Calibri"/>
          <w:color w:val="000000"/>
          <w:lang w:val="sr-Latn-ME"/>
        </w:rPr>
      </w:pPr>
      <w:r>
        <w:rPr>
          <w:rFonts w:eastAsia="Calibri"/>
          <w:color w:val="000000"/>
          <w:lang w:val="sr-Latn-ME"/>
        </w:rPr>
        <w:t>U skladu sa članom 122 Zakona o javnim nabavkama, garancija ponude podnosi se u elektronskom obliku putem ESJN.</w:t>
      </w:r>
    </w:p>
    <w:p w14:paraId="2CC4C394" w14:textId="77777777" w:rsidR="00B62AA5" w:rsidRPr="001900D9" w:rsidRDefault="00B62AA5" w:rsidP="00B62AA5">
      <w:pPr>
        <w:jc w:val="both"/>
        <w:rPr>
          <w:rFonts w:eastAsia="Calibri"/>
          <w:color w:val="000000"/>
          <w:lang w:val="sr-Latn-ME"/>
        </w:rPr>
      </w:pPr>
      <w:r w:rsidRPr="001900D9">
        <w:rPr>
          <w:rFonts w:eastAsia="Calibri"/>
          <w:color w:val="000000"/>
          <w:lang w:val="sr-Latn-ME"/>
        </w:rPr>
        <w:t xml:space="preserve"> </w:t>
      </w:r>
      <w:r>
        <w:rPr>
          <w:rFonts w:eastAsia="Calibri"/>
          <w:color w:val="000000"/>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138FC26F" w14:textId="69E071B1" w:rsidR="00B62AA5" w:rsidRPr="00B62AA5" w:rsidRDefault="00B62AA5" w:rsidP="00B62AA5">
      <w:pPr>
        <w:pStyle w:val="Pasussalistom"/>
        <w:numPr>
          <w:ilvl w:val="0"/>
          <w:numId w:val="19"/>
        </w:numPr>
        <w:spacing w:before="96"/>
        <w:jc w:val="both"/>
        <w:rPr>
          <w:rFonts w:eastAsia="Calibri"/>
          <w:color w:val="000000"/>
          <w:lang w:val="sr-Latn-ME"/>
        </w:rPr>
      </w:pPr>
      <w:r w:rsidRPr="00B62AA5">
        <w:rPr>
          <w:rFonts w:eastAsia="Calibri"/>
          <w:color w:val="000000"/>
          <w:lang w:val="sr-Latn-ME"/>
        </w:rPr>
        <w:t>neposrednom predajom na arhivi naručioca na adresi ul. IV Crnogorske brigade br. 13, Berane</w:t>
      </w:r>
    </w:p>
    <w:p w14:paraId="0D22E29C" w14:textId="149B7B6D" w:rsidR="00B62AA5" w:rsidRPr="00B62AA5" w:rsidRDefault="00B62AA5" w:rsidP="00B62AA5">
      <w:pPr>
        <w:pStyle w:val="Pasussalistom"/>
        <w:numPr>
          <w:ilvl w:val="0"/>
          <w:numId w:val="19"/>
        </w:numPr>
        <w:spacing w:before="96"/>
        <w:jc w:val="both"/>
        <w:rPr>
          <w:rFonts w:eastAsia="Calibri"/>
          <w:color w:val="000000"/>
          <w:lang w:val="sr-Latn-ME"/>
        </w:rPr>
      </w:pPr>
      <w:r w:rsidRPr="00B62AA5">
        <w:rPr>
          <w:rFonts w:eastAsia="Calibri"/>
          <w:color w:val="000000"/>
          <w:lang w:val="sr-Latn-ME"/>
        </w:rPr>
        <w:t>preporučenom pošiljkom sa povratnicom na adresi adresi ul. IV Crnogorske brigade br. 13, Berane, radnim danima od 08:00 do 14:00 sati, zaključno sa danom 2</w:t>
      </w:r>
      <w:r w:rsidR="00FA6740">
        <w:rPr>
          <w:rFonts w:eastAsia="Calibri"/>
          <w:color w:val="000000"/>
          <w:lang w:val="sr-Latn-ME"/>
        </w:rPr>
        <w:t>0</w:t>
      </w:r>
      <w:r w:rsidRPr="00B62AA5">
        <w:rPr>
          <w:rFonts w:eastAsia="Calibri"/>
          <w:color w:val="000000"/>
          <w:lang w:val="sr-Latn-ME"/>
        </w:rPr>
        <w:t>.03.202</w:t>
      </w:r>
      <w:r w:rsidR="00FA6740">
        <w:rPr>
          <w:rFonts w:eastAsia="Calibri"/>
          <w:color w:val="000000"/>
          <w:lang w:val="sr-Latn-ME"/>
        </w:rPr>
        <w:t>5</w:t>
      </w:r>
      <w:r w:rsidRPr="00B62AA5">
        <w:rPr>
          <w:rFonts w:eastAsia="Calibri"/>
          <w:color w:val="000000"/>
          <w:lang w:val="sr-Latn-ME"/>
        </w:rPr>
        <w:t>. godine do 11:00 sati.</w:t>
      </w:r>
      <w:r w:rsidRPr="00B62AA5">
        <w:rPr>
          <w:rFonts w:eastAsia="Calibri"/>
          <w:i/>
          <w:iCs/>
          <w:color w:val="000000"/>
          <w:lang w:val="sr-Latn-ME"/>
        </w:rPr>
        <w:t xml:space="preserve"> </w:t>
      </w:r>
    </w:p>
    <w:p w14:paraId="0E5C3CB0" w14:textId="77777777" w:rsidR="00B62AA5" w:rsidRPr="003A766C" w:rsidRDefault="00B62AA5" w:rsidP="00B62AA5">
      <w:pPr>
        <w:spacing w:before="240" w:after="160" w:line="259" w:lineRule="auto"/>
        <w:contextualSpacing/>
        <w:jc w:val="both"/>
        <w:rPr>
          <w:rFonts w:eastAsia="Calibri"/>
          <w:color w:val="000000"/>
          <w:lang w:val="sr-Latn-ME"/>
        </w:rPr>
      </w:pPr>
      <w:r w:rsidRPr="003A766C">
        <w:rPr>
          <w:rFonts w:eastAsia="Calibri"/>
          <w:b/>
          <w:bCs/>
          <w:color w:val="000000"/>
          <w:lang w:val="sr-Latn-ME"/>
        </w:rPr>
        <w:lastRenderedPageBreak/>
        <w:t>Napomena:</w:t>
      </w:r>
      <w:r w:rsidRPr="003A766C">
        <w:rPr>
          <w:rFonts w:eastAsia="Calibri"/>
          <w:color w:val="000000"/>
          <w:lang w:val="sr-Latn-ME"/>
        </w:rPr>
        <w:t xml:space="preserve"> Garancija ponude se dostavlja u zapečaćenoj koverti na kojoj je potrebno navesti</w:t>
      </w:r>
      <w:r>
        <w:rPr>
          <w:rFonts w:eastAsia="Calibri"/>
          <w:color w:val="000000"/>
          <w:lang w:val="sr-Latn-ME"/>
        </w:rPr>
        <w:t xml:space="preserve"> </w:t>
      </w:r>
      <w:r w:rsidRPr="003D15DB">
        <w:rPr>
          <w:rFonts w:eastAsia="Calibri"/>
          <w:color w:val="000000"/>
          <w:lang w:val="sr-Latn-ME"/>
        </w:rPr>
        <w:t>naziv i sjedište naručioca</w:t>
      </w:r>
      <w:r>
        <w:rPr>
          <w:rFonts w:eastAsia="Calibri"/>
          <w:color w:val="000000"/>
          <w:lang w:val="sr-Latn-ME"/>
        </w:rPr>
        <w:t>,</w:t>
      </w:r>
      <w:r w:rsidRPr="003A766C">
        <w:rPr>
          <w:rFonts w:eastAsia="Calibri"/>
          <w:color w:val="000000"/>
          <w:lang w:val="sr-Latn-ME"/>
        </w:rPr>
        <w:t xml:space="preserve"> broj tenderske dokumentacije</w:t>
      </w:r>
      <w:r>
        <w:rPr>
          <w:rFonts w:eastAsia="Calibri"/>
          <w:color w:val="000000"/>
          <w:lang w:val="sr-Latn-ME"/>
        </w:rPr>
        <w:t xml:space="preserve"> za koju se podnosi garancija , naziv,sjedište i adresa ponuđača </w:t>
      </w:r>
      <w:r w:rsidRPr="003A766C">
        <w:rPr>
          <w:rFonts w:eastAsia="Calibri"/>
          <w:color w:val="000000"/>
          <w:lang w:val="sr-Latn-ME"/>
        </w:rPr>
        <w:t xml:space="preserve"> i</w:t>
      </w:r>
      <w:r>
        <w:rPr>
          <w:rFonts w:eastAsia="Calibri"/>
          <w:color w:val="000000"/>
          <w:lang w:val="sr-Latn-ME"/>
        </w:rPr>
        <w:t xml:space="preserve"> naznake „ Garancija ponude“ i </w:t>
      </w:r>
      <w:r w:rsidRPr="003A766C">
        <w:rPr>
          <w:rFonts w:eastAsia="Calibri"/>
          <w:color w:val="000000"/>
          <w:lang w:val="sr-Latn-ME"/>
        </w:rPr>
        <w:t xml:space="preserve"> ,,Ne otvaraj prije javnog otvaranja".</w:t>
      </w:r>
    </w:p>
    <w:p w14:paraId="0390E064" w14:textId="5FA3CED4" w:rsidR="00B62AA5" w:rsidRDefault="00B62AA5" w:rsidP="00B62AA5">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2</w:t>
      </w:r>
      <w:r w:rsidR="00FA6740">
        <w:rPr>
          <w:rFonts w:eastAsia="Calibri"/>
          <w:color w:val="000000"/>
          <w:lang w:val="sr-Latn-ME"/>
        </w:rPr>
        <w:t>0</w:t>
      </w:r>
      <w:r w:rsidRPr="003A766C">
        <w:rPr>
          <w:rFonts w:eastAsia="Calibri"/>
          <w:color w:val="000000"/>
          <w:lang w:val="sr-Latn-ME"/>
        </w:rPr>
        <w:t>.0</w:t>
      </w:r>
      <w:r>
        <w:rPr>
          <w:rFonts w:eastAsia="Calibri"/>
          <w:color w:val="000000"/>
          <w:lang w:val="sr-Latn-ME"/>
        </w:rPr>
        <w:t>3</w:t>
      </w:r>
      <w:r w:rsidRPr="003A766C">
        <w:rPr>
          <w:rFonts w:eastAsia="Calibri"/>
          <w:color w:val="000000"/>
          <w:lang w:val="sr-Latn-ME"/>
        </w:rPr>
        <w:t>.202</w:t>
      </w:r>
      <w:r w:rsidR="00FA6740">
        <w:rPr>
          <w:rFonts w:eastAsia="Calibri"/>
          <w:color w:val="000000"/>
          <w:lang w:val="sr-Latn-ME"/>
        </w:rPr>
        <w:t>5</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6840E56" w14:textId="77777777" w:rsidR="00494BAA" w:rsidRPr="00A960D3" w:rsidRDefault="00494BAA" w:rsidP="00B62AA5">
      <w:pPr>
        <w:spacing w:before="240" w:after="160" w:line="259" w:lineRule="auto"/>
        <w:contextualSpacing/>
        <w:jc w:val="both"/>
        <w:rPr>
          <w:rFonts w:eastAsia="Calibri"/>
          <w:color w:val="000000"/>
          <w:lang w:val="sr-Latn-ME"/>
        </w:rPr>
      </w:pP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2"/>
      </w:r>
      <w:bookmarkEnd w:id="10"/>
    </w:p>
    <w:p w14:paraId="4BB79A2E" w14:textId="77777777" w:rsidR="00B3171D" w:rsidRPr="00B3171D" w:rsidRDefault="00B3171D" w:rsidP="00B3171D">
      <w:pPr>
        <w:jc w:val="both"/>
        <w:rPr>
          <w:lang w:val="sr-Latn-ME"/>
        </w:rPr>
      </w:pPr>
      <w:r w:rsidRPr="00B3171D">
        <w:rPr>
          <w:lang w:val="sr-Latn-ME"/>
        </w:rPr>
        <w:t xml:space="preserve">Garancija ponude će se aktivirati ako ponuđač: </w:t>
      </w:r>
    </w:p>
    <w:p w14:paraId="5DA2B006" w14:textId="77777777" w:rsidR="00B3171D" w:rsidRPr="00B3171D" w:rsidRDefault="00B3171D" w:rsidP="00B3171D">
      <w:pPr>
        <w:jc w:val="both"/>
        <w:rPr>
          <w:lang w:val="sr-Latn-ME"/>
        </w:rPr>
      </w:pPr>
      <w:r w:rsidRPr="00B3171D">
        <w:rPr>
          <w:lang w:val="sr-Latn-ME"/>
        </w:rPr>
        <w:t>1) odustane od ponude u roku važenja ponude i/ili</w:t>
      </w:r>
    </w:p>
    <w:p w14:paraId="13301A96" w14:textId="666E53E2" w:rsidR="00817E1E" w:rsidRDefault="00B3171D" w:rsidP="00B3171D">
      <w:pPr>
        <w:jc w:val="both"/>
        <w:rPr>
          <w:lang w:val="sr-Latn-ME"/>
        </w:rPr>
      </w:pPr>
      <w:r w:rsidRPr="00B3171D">
        <w:rPr>
          <w:lang w:val="sr-Latn-ME"/>
        </w:rPr>
        <w:t xml:space="preserve"> 2) odbije da zaključi ugovor o javnoj nabavci ili okvirni sporazum.</w:t>
      </w:r>
      <w:r w:rsidR="00817E1E" w:rsidRPr="00487A6E">
        <w:rPr>
          <w:lang w:val="sr-Latn-ME"/>
        </w:rPr>
        <w:t xml:space="preserve">: </w:t>
      </w:r>
    </w:p>
    <w:p w14:paraId="3194ED1A" w14:textId="183C14A2" w:rsidR="00B3171D" w:rsidRPr="00566937" w:rsidRDefault="00B3171D" w:rsidP="00B3171D">
      <w:pPr>
        <w:jc w:val="both"/>
        <w:rPr>
          <w:lang w:val="sr-Latn-ME"/>
        </w:rPr>
      </w:pPr>
    </w:p>
    <w:p w14:paraId="119BB408" w14:textId="4A90BC66" w:rsidR="00B3171D" w:rsidRPr="00566937" w:rsidRDefault="00B3171D" w:rsidP="00B3171D">
      <w:pPr>
        <w:pStyle w:val="Pasussalistom"/>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566937">
        <w:rPr>
          <w:b/>
          <w:szCs w:val="32"/>
          <w:lang w:val="sr-Latn-ME"/>
        </w:rPr>
        <w:t>TAJNOST PODATAKA</w:t>
      </w:r>
    </w:p>
    <w:p w14:paraId="1D564F41" w14:textId="77777777" w:rsidR="00B3171D" w:rsidRPr="00566937" w:rsidRDefault="00B3171D" w:rsidP="00B3171D">
      <w:pPr>
        <w:jc w:val="both"/>
        <w:rPr>
          <w:color w:val="000000"/>
          <w:lang w:val="sr-Latn-ME"/>
        </w:rPr>
      </w:pPr>
      <w:r w:rsidRPr="00566937">
        <w:rPr>
          <w:color w:val="000000"/>
          <w:lang w:val="sr-Latn-ME"/>
        </w:rPr>
        <w:t xml:space="preserve"> </w:t>
      </w:r>
    </w:p>
    <w:p w14:paraId="132B3ADF" w14:textId="77777777" w:rsidR="00B3171D" w:rsidRPr="00566937" w:rsidRDefault="00B3171D" w:rsidP="00B3171D">
      <w:pPr>
        <w:jc w:val="both"/>
        <w:rPr>
          <w:color w:val="000000"/>
          <w:lang w:val="sr-Latn-ME"/>
        </w:rPr>
      </w:pPr>
      <w:r w:rsidRPr="00566937">
        <w:rPr>
          <w:color w:val="000000"/>
          <w:lang w:val="sr-Latn-ME"/>
        </w:rPr>
        <w:t>Tenderska dokumentacija sadrži tajne podatke</w:t>
      </w:r>
    </w:p>
    <w:p w14:paraId="7C7E30B5" w14:textId="77777777" w:rsidR="00B3171D" w:rsidRPr="00566937" w:rsidRDefault="00B3171D" w:rsidP="00B3171D">
      <w:pPr>
        <w:jc w:val="both"/>
        <w:rPr>
          <w:color w:val="000000"/>
          <w:lang w:val="sr-Latn-ME"/>
        </w:rPr>
      </w:pPr>
    </w:p>
    <w:p w14:paraId="101F9CB3" w14:textId="77777777" w:rsidR="00B3171D" w:rsidRPr="00566937" w:rsidRDefault="00B3171D" w:rsidP="00B3171D">
      <w:pPr>
        <w:jc w:val="both"/>
        <w:rPr>
          <w:color w:val="000000"/>
          <w:lang w:val="sr-Latn-ME"/>
        </w:rPr>
      </w:pPr>
      <w:r w:rsidRPr="00566937">
        <w:rPr>
          <w:color w:val="000000"/>
          <w:lang w:val="sr-Latn-ME"/>
        </w:rPr>
        <w:sym w:font="Wingdings" w:char="F0FD"/>
      </w:r>
      <w:r w:rsidRPr="00566937">
        <w:rPr>
          <w:color w:val="000000"/>
          <w:lang w:val="sr-Latn-ME"/>
        </w:rPr>
        <w:t xml:space="preserve"> ne</w:t>
      </w:r>
    </w:p>
    <w:p w14:paraId="78E5F8F5" w14:textId="24620BDD" w:rsidR="00A947EA" w:rsidRPr="00566937" w:rsidRDefault="00B3171D" w:rsidP="00A947EA">
      <w:pPr>
        <w:jc w:val="both"/>
        <w:rPr>
          <w:b/>
          <w:bCs/>
          <w:color w:val="000000"/>
          <w:lang w:val="sr-Latn-ME"/>
        </w:rPr>
      </w:pPr>
      <w:r w:rsidRPr="00566937">
        <w:rPr>
          <w:color w:val="000000"/>
          <w:lang w:val="sr-Latn-ME"/>
        </w:rPr>
        <w:sym w:font="Wingdings" w:char="F0A8"/>
      </w:r>
      <w:r w:rsidRPr="00566937">
        <w:rPr>
          <w:color w:val="000000"/>
          <w:lang w:val="sr-Latn-ME"/>
        </w:rPr>
        <w:t xml:space="preserve"> da</w:t>
      </w:r>
      <w:bookmarkStart w:id="11" w:name="_Toc62730563"/>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bookmarkEnd w:id="11"/>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3CBA06E5" w14:textId="4326E12B" w:rsidR="002A1CF4"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3"/>
      </w:r>
    </w:p>
    <w:p w14:paraId="58DA2CC1" w14:textId="0F9E74D0" w:rsidR="00424F80" w:rsidRDefault="00424F80" w:rsidP="00715821">
      <w:pPr>
        <w:spacing w:after="160" w:line="259" w:lineRule="auto"/>
        <w:jc w:val="both"/>
        <w:rPr>
          <w:color w:val="000000"/>
          <w:lang w:val="sr-Latn-ME"/>
        </w:rPr>
      </w:pPr>
      <w:r w:rsidRPr="00424F80">
        <w:rPr>
          <w:color w:val="000000"/>
          <w:lang w:val="sr-Latn-ME"/>
        </w:rPr>
        <w:lastRenderedPageBreak/>
        <w:t xml:space="preserve">Izjava ponuđača kojom se obavezuje da Naručiocu isporučuje gorivo za motorna vozila (euro dizel, euro super 98, </w:t>
      </w:r>
      <w:r w:rsidR="0086486E">
        <w:rPr>
          <w:color w:val="000000"/>
          <w:lang w:val="sr-Latn-ME"/>
        </w:rPr>
        <w:t>euro super 95</w:t>
      </w:r>
      <w:r w:rsidRPr="00424F80">
        <w:rPr>
          <w:color w:val="000000"/>
          <w:lang w:val="sr-Latn-ME"/>
        </w:rPr>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p>
    <w:p w14:paraId="3B1876C2" w14:textId="372D1DBA" w:rsidR="00223D9A" w:rsidRPr="00B62AA5" w:rsidRDefault="00843F53" w:rsidP="00715821">
      <w:pPr>
        <w:spacing w:after="160" w:line="259" w:lineRule="auto"/>
        <w:jc w:val="both"/>
        <w:rPr>
          <w:color w:val="000000"/>
          <w:lang w:val="sr-Latn-ME"/>
        </w:rPr>
      </w:pPr>
      <w:r w:rsidRPr="00487A6E">
        <w:rPr>
          <w:color w:val="000000"/>
          <w:lang w:val="sr-Latn-ME"/>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0E309916" w14:textId="77777777" w:rsidR="00345837" w:rsidRPr="00345837" w:rsidRDefault="00345837" w:rsidP="00345837">
      <w:pPr>
        <w:jc w:val="both"/>
        <w:rPr>
          <w:color w:val="000000"/>
          <w:lang w:val="sr-Latn-ME"/>
        </w:rPr>
      </w:pPr>
      <w:r w:rsidRPr="00345837">
        <w:rPr>
          <w:color w:val="000000"/>
          <w:lang w:val="sr-Latn-ME"/>
        </w:rPr>
        <w:t>Naručilac i Izvršilac su saglasni da sastavni dio ovog ugovora čine:</w:t>
      </w:r>
    </w:p>
    <w:p w14:paraId="796DA433" w14:textId="77777777" w:rsidR="00345837" w:rsidRPr="00345837" w:rsidRDefault="00345837" w:rsidP="00345837">
      <w:pPr>
        <w:jc w:val="both"/>
        <w:rPr>
          <w:color w:val="000000"/>
          <w:lang w:val="sr-Latn-ME"/>
        </w:rPr>
      </w:pPr>
      <w:r w:rsidRPr="00345837">
        <w:rPr>
          <w:color w:val="000000"/>
          <w:lang w:val="sr-Latn-ME"/>
        </w:rPr>
        <w:t>- ponuda Izvršilaca,</w:t>
      </w:r>
    </w:p>
    <w:p w14:paraId="7E41361B" w14:textId="77777777" w:rsidR="00345837" w:rsidRPr="00345837" w:rsidRDefault="00345837" w:rsidP="00345837">
      <w:pPr>
        <w:jc w:val="both"/>
        <w:rPr>
          <w:color w:val="000000"/>
          <w:lang w:val="sr-Latn-ME"/>
        </w:rPr>
      </w:pPr>
      <w:r w:rsidRPr="00345837">
        <w:rPr>
          <w:color w:val="000000"/>
          <w:lang w:val="sr-Latn-ME"/>
        </w:rPr>
        <w:t xml:space="preserve">Naručilac  će jednostrano raskinuti  Ugovor o javnoj nabavci u slučaju da Izvršilac: </w:t>
      </w:r>
    </w:p>
    <w:p w14:paraId="26C59422" w14:textId="77777777" w:rsidR="00345837" w:rsidRPr="00345837" w:rsidRDefault="00345837" w:rsidP="00345837">
      <w:pPr>
        <w:jc w:val="both"/>
        <w:rPr>
          <w:color w:val="000000"/>
          <w:lang w:val="sr-Latn-ME"/>
        </w:rPr>
      </w:pPr>
      <w:r w:rsidRPr="00345837">
        <w:rPr>
          <w:color w:val="000000"/>
          <w:lang w:val="sr-Latn-ME"/>
        </w:rPr>
        <w:t>1) nastupe okolnosti koje za posljedicu imaju bitnu izmjenu ugovora kojom se značajno povećava obim ugovora;</w:t>
      </w:r>
    </w:p>
    <w:p w14:paraId="04D0AC9B" w14:textId="77777777" w:rsidR="00345837" w:rsidRPr="00345837" w:rsidRDefault="00345837" w:rsidP="00345837">
      <w:pPr>
        <w:jc w:val="both"/>
        <w:rPr>
          <w:color w:val="000000"/>
          <w:lang w:val="sr-Latn-ME"/>
        </w:rPr>
      </w:pPr>
      <w:r w:rsidRPr="00345837">
        <w:rPr>
          <w:color w:val="000000"/>
          <w:lang w:val="sr-Latn-ME"/>
        </w:rPr>
        <w:t>2) ako nastupi neki razlog koji predstavlja osnov za obavezno isključivanje ugovora, odnosno ako naručilac utvrdi da postoji sukob interesa kod Izvršilaca i naručioca</w:t>
      </w:r>
    </w:p>
    <w:p w14:paraId="547A5807" w14:textId="77777777" w:rsidR="00345837" w:rsidRPr="00345837" w:rsidRDefault="00345837" w:rsidP="00345837">
      <w:pPr>
        <w:jc w:val="both"/>
        <w:rPr>
          <w:color w:val="000000"/>
          <w:lang w:val="sr-Latn-ME"/>
        </w:rPr>
      </w:pPr>
      <w:r w:rsidRPr="00345837">
        <w:rPr>
          <w:color w:val="000000"/>
          <w:lang w:val="sr-Latn-ME"/>
        </w:rPr>
        <w:t>3) ukoliko se tokom trajanja ugovora utvrdi da je Izvršilac pravosnažno osuđen odnosno čiji je izvršni direktor pravosnažno osuđen za neko od krivičnih dijela predviđenih članom 99 stav 1 tačka 1 ZJN</w:t>
      </w:r>
    </w:p>
    <w:p w14:paraId="748FD457" w14:textId="77777777" w:rsidR="00345837" w:rsidRPr="00345837" w:rsidRDefault="00345837" w:rsidP="00345837">
      <w:pPr>
        <w:jc w:val="both"/>
        <w:rPr>
          <w:color w:val="000000"/>
          <w:lang w:val="sr-Latn-ME"/>
        </w:rPr>
      </w:pPr>
      <w:r w:rsidRPr="00345837">
        <w:rPr>
          <w:color w:val="000000"/>
          <w:lang w:val="sr-Latn-ME"/>
        </w:rPr>
        <w:t>4) ukoliko dobavljač tokom trajanja ugovora nije izmirio sve dospjele obaveze po osnovu poreza i doprinosa za penzijsko i zdravstveno osiguranje</w:t>
      </w:r>
    </w:p>
    <w:p w14:paraId="4CD1F89A" w14:textId="3CAF30C1" w:rsidR="00345837" w:rsidRDefault="00345837" w:rsidP="00345837">
      <w:pPr>
        <w:jc w:val="both"/>
        <w:rPr>
          <w:color w:val="000000"/>
          <w:lang w:val="sr-Latn-ME"/>
        </w:rPr>
      </w:pPr>
      <w:r w:rsidRPr="00345837">
        <w:rPr>
          <w:color w:val="000000"/>
          <w:lang w:val="sr-Latn-ME"/>
        </w:rPr>
        <w:t xml:space="preserve">5) ako Izvršilac ne izvršava ugovorene obaveze </w:t>
      </w:r>
    </w:p>
    <w:p w14:paraId="27EE301C" w14:textId="77777777" w:rsidR="00345837" w:rsidRPr="00345837" w:rsidRDefault="00345837" w:rsidP="00345837">
      <w:pPr>
        <w:jc w:val="both"/>
        <w:rPr>
          <w:color w:val="000000"/>
          <w:lang w:val="sr-Latn-ME"/>
        </w:rPr>
      </w:pPr>
    </w:p>
    <w:p w14:paraId="3506186F" w14:textId="7949C9FA" w:rsidR="000E7922" w:rsidRPr="00487A6E" w:rsidRDefault="00345837" w:rsidP="00345837">
      <w:pPr>
        <w:jc w:val="both"/>
        <w:rPr>
          <w:color w:val="000000"/>
          <w:lang w:val="sr-Latn-ME"/>
        </w:rPr>
      </w:pPr>
      <w:r w:rsidRPr="00345837">
        <w:rPr>
          <w:color w:val="000000"/>
          <w:lang w:val="sr-Latn-ME"/>
        </w:rPr>
        <w:t>Izvršilac će jednostrano raskinuti Ugovor ako Naručilac ne plaća Izvršilacu u rokovima i na način predviđen Ugovorom</w:t>
      </w:r>
      <w:r>
        <w:rPr>
          <w:color w:val="000000"/>
          <w:lang w:val="sr-Latn-ME"/>
        </w:rPr>
        <w:t xml:space="preserve">. </w:t>
      </w:r>
      <w:r w:rsidR="000E7922" w:rsidRPr="00487A6E">
        <w:rPr>
          <w:color w:val="000000"/>
          <w:lang w:val="sr-Latn-ME"/>
        </w:rPr>
        <w:t>Dobavljač će jednos</w:t>
      </w:r>
      <w:r w:rsidR="00E51DB0" w:rsidRPr="00487A6E">
        <w:rPr>
          <w:color w:val="000000"/>
          <w:lang w:val="sr-Latn-ME"/>
        </w:rPr>
        <w:t>t</w:t>
      </w:r>
      <w:r w:rsidR="000E7922" w:rsidRPr="00487A6E">
        <w:rPr>
          <w:color w:val="000000"/>
          <w:lang w:val="sr-Latn-ME"/>
        </w:rPr>
        <w:t>r</w:t>
      </w:r>
      <w:r w:rsidR="00E51DB0" w:rsidRPr="00487A6E">
        <w:rPr>
          <w:color w:val="000000"/>
          <w:lang w:val="sr-Latn-ME"/>
        </w:rPr>
        <w:t>a</w:t>
      </w:r>
      <w:r w:rsidR="000E7922" w:rsidRPr="00487A6E">
        <w:rPr>
          <w:color w:val="000000"/>
          <w:lang w:val="sr-Latn-ME"/>
        </w:rPr>
        <w:t xml:space="preserve">no raskinuti Ugovor ako Naručilac ne plaća izabranom ponuđaču u rokovima i na </w:t>
      </w:r>
      <w:r w:rsidR="00401050" w:rsidRPr="00487A6E">
        <w:rPr>
          <w:color w:val="000000"/>
          <w:lang w:val="sr-Latn-ME"/>
        </w:rPr>
        <w:t>na</w:t>
      </w:r>
      <w:r w:rsidR="000E7922" w:rsidRPr="00487A6E">
        <w:rPr>
          <w:color w:val="000000"/>
          <w:lang w:val="sr-Latn-ME"/>
        </w:rPr>
        <w:t>čin predviđen Ugovorom.</w:t>
      </w:r>
    </w:p>
    <w:p w14:paraId="1AD57F92" w14:textId="77777777" w:rsidR="00A1155E" w:rsidRDefault="00A1155E" w:rsidP="000E7922">
      <w:pPr>
        <w:jc w:val="both"/>
        <w:rPr>
          <w:color w:val="000000"/>
          <w:lang w:val="sr-Latn-ME"/>
        </w:rPr>
      </w:pPr>
      <w:r w:rsidRPr="00A1155E">
        <w:rPr>
          <w:color w:val="000000"/>
          <w:lang w:val="sr-Latn-ME"/>
        </w:rPr>
        <w:t>Ugovor o javnoj nabavci koji je zaključen uz kršenje antikorupcijskog pravila ništav je,  u skladu sa članom 38 stav 3 Zakona o javnim nabavkama („Sl. list CG“ br. 074/19, 3/23 i 11/23).</w:t>
      </w:r>
    </w:p>
    <w:p w14:paraId="0981F793" w14:textId="6D2E0DD4"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293CEEAF" w:rsidR="00491E2C" w:rsidRDefault="00491E2C" w:rsidP="00817E1E">
      <w:pPr>
        <w:jc w:val="both"/>
        <w:rPr>
          <w:b/>
          <w:bCs/>
          <w:color w:val="FF0000"/>
          <w:lang w:val="sr-Latn-ME"/>
        </w:rPr>
      </w:pPr>
    </w:p>
    <w:p w14:paraId="6D499F10" w14:textId="77777777" w:rsidR="00A33D81" w:rsidRPr="00487A6E" w:rsidRDefault="00A33D81"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6BEE63E3" w14:textId="77777777" w:rsidR="00A33D81" w:rsidRPr="00A33D81" w:rsidRDefault="00A33D81" w:rsidP="00A33D81">
      <w:pPr>
        <w:jc w:val="both"/>
        <w:rPr>
          <w:lang w:val="sr-Latn-ME"/>
        </w:rPr>
      </w:pPr>
      <w:r w:rsidRPr="00A33D8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7AF453" w14:textId="77777777" w:rsidR="00A33D81" w:rsidRPr="00A33D81" w:rsidRDefault="00A33D81" w:rsidP="00A33D81">
      <w:pPr>
        <w:jc w:val="both"/>
        <w:rPr>
          <w:lang w:val="sr-Latn-ME"/>
        </w:rPr>
      </w:pPr>
    </w:p>
    <w:p w14:paraId="0EFBED8C" w14:textId="77777777" w:rsidR="00A33D81" w:rsidRPr="00A33D81" w:rsidRDefault="00A33D81" w:rsidP="00A33D81">
      <w:pPr>
        <w:jc w:val="both"/>
        <w:rPr>
          <w:lang w:val="sr-Latn-ME"/>
        </w:rPr>
      </w:pPr>
      <w:r w:rsidRPr="00A33D81">
        <w:rPr>
          <w:lang w:val="sr-Latn-ME"/>
        </w:rPr>
        <w:t>Privredni subjekat ima pravo da pisanim zahtjevom traži od naručioca pojašnjenje tenderske dokumentacije najkasnije deset dana prije isteka roka određenog za dostavljanje ponuda.</w:t>
      </w:r>
    </w:p>
    <w:p w14:paraId="71D4BBB8" w14:textId="77777777" w:rsidR="00A33D81" w:rsidRPr="00A33D81" w:rsidRDefault="00A33D81" w:rsidP="00A33D81">
      <w:pPr>
        <w:jc w:val="both"/>
        <w:rPr>
          <w:lang w:val="sr-Latn-ME"/>
        </w:rPr>
      </w:pPr>
    </w:p>
    <w:p w14:paraId="093273F7" w14:textId="77777777" w:rsidR="00A33D81" w:rsidRPr="00A33D81" w:rsidRDefault="00A33D81" w:rsidP="00A33D81">
      <w:pPr>
        <w:jc w:val="both"/>
        <w:rPr>
          <w:lang w:val="sr-Latn-ME"/>
        </w:rPr>
      </w:pPr>
      <w:r w:rsidRPr="00A33D81">
        <w:rPr>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bookmarkStart w:id="18" w:name="_Hlk78371636"/>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3E37D922" w:rsidR="00817E1E" w:rsidRPr="00487A6E" w:rsidRDefault="00817E1E" w:rsidP="00817E1E">
      <w:pPr>
        <w:jc w:val="both"/>
        <w:rPr>
          <w:color w:val="000000"/>
          <w:lang w:val="sr-Latn-ME"/>
        </w:rPr>
      </w:pPr>
      <w:r w:rsidRPr="00487A6E">
        <w:rPr>
          <w:color w:val="000000"/>
          <w:lang w:val="sr-Latn-ME"/>
        </w:rPr>
        <w:t xml:space="preserve">Broj: </w:t>
      </w:r>
      <w:r w:rsidR="00674F39">
        <w:rPr>
          <w:color w:val="000000"/>
          <w:lang w:val="sr-Latn-ME"/>
        </w:rPr>
        <w:t>272</w:t>
      </w:r>
    </w:p>
    <w:p w14:paraId="56190875" w14:textId="1AFD75E2"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894858">
        <w:rPr>
          <w:color w:val="000000"/>
          <w:lang w:val="sr-Latn-ME"/>
        </w:rPr>
        <w:t>0</w:t>
      </w:r>
      <w:r w:rsidR="00FA6740">
        <w:rPr>
          <w:color w:val="000000"/>
          <w:lang w:val="sr-Latn-ME"/>
        </w:rPr>
        <w:t>4</w:t>
      </w:r>
      <w:r w:rsidR="00587FDA">
        <w:rPr>
          <w:color w:val="000000"/>
          <w:lang w:val="sr-Latn-ME"/>
        </w:rPr>
        <w:t>.</w:t>
      </w:r>
      <w:r w:rsidR="00B736B0">
        <w:rPr>
          <w:color w:val="000000"/>
          <w:lang w:val="sr-Latn-ME"/>
        </w:rPr>
        <w:t>0</w:t>
      </w:r>
      <w:r w:rsidR="00FA6740">
        <w:rPr>
          <w:color w:val="000000"/>
          <w:lang w:val="sr-Latn-ME"/>
        </w:rPr>
        <w:t>3</w:t>
      </w:r>
      <w:r w:rsidR="00B736B0">
        <w:rPr>
          <w:color w:val="000000"/>
          <w:lang w:val="sr-Latn-ME"/>
        </w:rPr>
        <w:t>.202</w:t>
      </w:r>
      <w:r w:rsidR="00FA6740">
        <w:rPr>
          <w:color w:val="000000"/>
          <w:lang w:val="sr-Latn-ME"/>
        </w:rPr>
        <w:t>5</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3F09F125" w14:textId="1693E5AC" w:rsidR="00817E1E" w:rsidRPr="00487A6E" w:rsidRDefault="00A33D81" w:rsidP="00817E1E">
      <w:pPr>
        <w:tabs>
          <w:tab w:val="left" w:pos="3290"/>
        </w:tabs>
        <w:jc w:val="both"/>
        <w:rPr>
          <w:color w:val="000000"/>
          <w:lang w:val="sr-Latn-ME"/>
        </w:rPr>
      </w:pPr>
      <w:r w:rsidRPr="00A33D81">
        <w:rPr>
          <w:color w:val="000000"/>
          <w:lang w:val="sr-Latn-ME"/>
        </w:rPr>
        <w:t xml:space="preserve">U skladu sa članom 43 stav 1 Zakona o javnim nabavkama („Službeni list CG”, br.74/19. 03/23 </w:t>
      </w:r>
      <w:r>
        <w:rPr>
          <w:color w:val="000000"/>
          <w:lang w:val="sr-Latn-ME"/>
        </w:rPr>
        <w:t>i</w:t>
      </w:r>
      <w:r w:rsidRPr="00A33D81">
        <w:rPr>
          <w:color w:val="000000"/>
          <w:lang w:val="sr-Latn-ME"/>
        </w:rPr>
        <w:t xml:space="preserve"> 11/23),</w:t>
      </w:r>
    </w:p>
    <w:p w14:paraId="75AFF5C0" w14:textId="77777777" w:rsidR="00A33D81" w:rsidRDefault="00A33D81" w:rsidP="00817E1E">
      <w:pPr>
        <w:tabs>
          <w:tab w:val="left" w:pos="3290"/>
        </w:tabs>
        <w:jc w:val="center"/>
        <w:rPr>
          <w:b/>
          <w:bCs/>
          <w:color w:val="000000"/>
          <w:lang w:val="sr-Latn-ME"/>
        </w:rPr>
      </w:pPr>
    </w:p>
    <w:p w14:paraId="7B74F38E" w14:textId="42DEBAC5"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6D7C805A"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w:t>
      </w:r>
      <w:r w:rsidR="00FA6740">
        <w:rPr>
          <w:color w:val="000000"/>
          <w:lang w:val="sr-Latn-ME"/>
        </w:rPr>
        <w:t>14</w:t>
      </w:r>
      <w:r w:rsidRPr="00487A6E">
        <w:rPr>
          <w:color w:val="000000"/>
          <w:lang w:val="sr-Latn-ME"/>
        </w:rPr>
        <w:t xml:space="preserve"> iz </w:t>
      </w:r>
      <w:r w:rsidR="00894858">
        <w:rPr>
          <w:color w:val="000000"/>
          <w:lang w:val="sr-Latn-ME"/>
        </w:rPr>
        <w:t xml:space="preserve"> </w:t>
      </w:r>
      <w:r w:rsidR="00FA6740">
        <w:rPr>
          <w:color w:val="000000"/>
          <w:lang w:val="sr-Latn-ME"/>
        </w:rPr>
        <w:t>P</w:t>
      </w:r>
      <w:r w:rsidRPr="00487A6E">
        <w:rPr>
          <w:color w:val="000000"/>
          <w:lang w:val="sr-Latn-ME"/>
        </w:rPr>
        <w:t xml:space="preserve">lana javne nabavke broj </w:t>
      </w:r>
      <w:r w:rsidR="00FA6740">
        <w:rPr>
          <w:color w:val="000000"/>
          <w:lang w:val="sr-Latn-ME"/>
        </w:rPr>
        <w:t>46</w:t>
      </w:r>
      <w:r w:rsidRPr="00487A6E">
        <w:rPr>
          <w:color w:val="000000"/>
          <w:lang w:val="sr-Latn-ME"/>
        </w:rPr>
        <w:t xml:space="preserve"> </w:t>
      </w:r>
      <w:r w:rsidR="00175A6E" w:rsidRPr="00487A6E">
        <w:rPr>
          <w:color w:val="000000"/>
          <w:lang w:val="sr-Latn-ME"/>
        </w:rPr>
        <w:t xml:space="preserve">objavljenog na portalu Direktorata za politiku javnih nabavki, dana </w:t>
      </w:r>
      <w:r w:rsidR="00FA6740">
        <w:rPr>
          <w:color w:val="000000"/>
          <w:lang w:val="sr-Latn-ME"/>
        </w:rPr>
        <w:t>20</w:t>
      </w:r>
      <w:r w:rsidR="00175A6E" w:rsidRPr="00487A6E">
        <w:rPr>
          <w:color w:val="000000"/>
          <w:lang w:val="sr-Latn-ME"/>
        </w:rPr>
        <w:t>.0</w:t>
      </w:r>
      <w:r w:rsidR="00FA6740">
        <w:rPr>
          <w:color w:val="000000"/>
          <w:lang w:val="sr-Latn-ME"/>
        </w:rPr>
        <w:t>1</w:t>
      </w:r>
      <w:r w:rsidR="00175A6E" w:rsidRPr="00487A6E">
        <w:rPr>
          <w:color w:val="000000"/>
          <w:lang w:val="sr-Latn-ME"/>
        </w:rPr>
        <w:t>.202</w:t>
      </w:r>
      <w:r w:rsidR="00FA6740">
        <w:rPr>
          <w:color w:val="000000"/>
          <w:lang w:val="sr-Latn-ME"/>
        </w:rPr>
        <w:t>5</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FA6740">
        <w:rPr>
          <w:color w:val="000000"/>
          <w:lang w:val="sr-Latn-ME"/>
        </w:rPr>
        <w:t>21472</w:t>
      </w:r>
      <w:r w:rsidRPr="00487A6E">
        <w:rPr>
          <w:color w:val="000000"/>
          <w:lang w:val="sr-Latn-ME"/>
        </w:rPr>
        <w:t xml:space="preserve"> za nabavku </w:t>
      </w:r>
      <w:r w:rsidR="00FA6740">
        <w:rPr>
          <w:iCs/>
          <w:color w:val="000000"/>
          <w:lang w:val="sr-Latn-ME"/>
        </w:rPr>
        <w:t>goriva</w:t>
      </w:r>
      <w:r w:rsidR="00894858">
        <w:rPr>
          <w:iCs/>
          <w:color w:val="000000"/>
          <w:lang w:val="sr-Latn-ME"/>
        </w:rPr>
        <w:t xml:space="preserve"> -</w:t>
      </w:r>
      <w:r w:rsidR="00FA6740">
        <w:rPr>
          <w:iCs/>
          <w:color w:val="000000"/>
          <w:lang w:val="sr-Latn-ME"/>
        </w:rPr>
        <w:t xml:space="preserve">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466DA5A6"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33D81">
        <w:rPr>
          <w:color w:val="000000"/>
          <w:lang w:val="sr-Latn-ME"/>
        </w:rPr>
        <w:t xml:space="preserve">Direktor </w:t>
      </w:r>
      <w:r w:rsidR="00A12BBE">
        <w:rPr>
          <w:color w:val="000000"/>
          <w:lang w:val="sr-Latn-ME"/>
        </w:rPr>
        <w:t>Tomica Bubanja</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79302C66"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A12BBE">
        <w:rPr>
          <w:color w:val="000000"/>
          <w:lang w:val="sr-Latn-ME"/>
        </w:rPr>
        <w:t>Dragić Vukić</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60A47C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A12BBE">
        <w:rPr>
          <w:color w:val="000000"/>
          <w:lang w:val="sr-Latn-ME"/>
        </w:rPr>
        <w:t>Dragić Vukić</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9" w:name="_Toc62730568"/>
      <w:r w:rsidRPr="00487A6E">
        <w:rPr>
          <w:b/>
          <w:lang w:val="sr-Latn-ME"/>
        </w:rPr>
        <w:lastRenderedPageBreak/>
        <w:t>UPUTSTVO O PRAVNOM SREDSTVU</w:t>
      </w:r>
      <w:bookmarkEnd w:id="19"/>
    </w:p>
    <w:p w14:paraId="1B26B8C8" w14:textId="77777777" w:rsidR="00817E1E" w:rsidRPr="00487A6E" w:rsidRDefault="00817E1E" w:rsidP="00817E1E">
      <w:pPr>
        <w:tabs>
          <w:tab w:val="left" w:pos="5760"/>
        </w:tabs>
        <w:jc w:val="center"/>
        <w:rPr>
          <w:color w:val="000000"/>
          <w:lang w:val="sr-Latn-ME"/>
        </w:rPr>
      </w:pPr>
    </w:p>
    <w:p w14:paraId="7C7CBE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Privredni subjekat može da izjavi žalbu protiv ove tenderske dokumentacije Komisiji za zaštitu prava:</w:t>
      </w:r>
    </w:p>
    <w:p w14:paraId="58A8D11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F6A5F1B"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ECF8366"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9F0ABCF" w14:textId="77777777" w:rsidR="00460CDE" w:rsidRPr="00460CDE" w:rsidRDefault="00460CDE" w:rsidP="00460CDE">
      <w:pPr>
        <w:tabs>
          <w:tab w:val="left" w:pos="5760"/>
        </w:tabs>
        <w:ind w:firstLine="567"/>
        <w:jc w:val="both"/>
        <w:rPr>
          <w:color w:val="000000"/>
          <w:lang w:val="sr-Latn-ME"/>
        </w:rPr>
      </w:pPr>
    </w:p>
    <w:p w14:paraId="30FBF02E"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Žalba se izjavljuje preko naručioca neposredno putem ESJN-a. Žalba koja nije podnesena na naprijed predviđeni način biće odbijena kao nedozvoljena.</w:t>
      </w:r>
    </w:p>
    <w:p w14:paraId="4C39CF3B" w14:textId="77777777" w:rsidR="00460CDE" w:rsidRPr="00460CDE" w:rsidRDefault="00460CDE" w:rsidP="00460CDE">
      <w:pPr>
        <w:tabs>
          <w:tab w:val="left" w:pos="5760"/>
        </w:tabs>
        <w:ind w:firstLine="567"/>
        <w:jc w:val="both"/>
        <w:rPr>
          <w:color w:val="000000"/>
          <w:lang w:val="sr-Latn-ME"/>
        </w:rPr>
      </w:pPr>
    </w:p>
    <w:p w14:paraId="60CFDEF3"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A90C49" w14:textId="77777777" w:rsidR="00460CDE" w:rsidRPr="00460CDE" w:rsidRDefault="00460CDE" w:rsidP="00460CDE">
      <w:pPr>
        <w:tabs>
          <w:tab w:val="left" w:pos="5760"/>
        </w:tabs>
        <w:ind w:firstLine="567"/>
        <w:jc w:val="both"/>
        <w:rPr>
          <w:color w:val="000000"/>
          <w:lang w:val="sr-Latn-ME"/>
        </w:rPr>
      </w:pPr>
    </w:p>
    <w:p w14:paraId="6D4917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Ukoliko je predmet nabavke podijeljen po partijama, a žalba se odnosi samo na određenu/e partiju/e, naknada se plaća u iznosu 1% od procijenjene vrijednosti javne nabavke te/tih partije/a.</w:t>
      </w:r>
    </w:p>
    <w:p w14:paraId="281B2293" w14:textId="77777777" w:rsidR="00460CDE" w:rsidRPr="00460CDE" w:rsidRDefault="00460CDE" w:rsidP="00460CDE">
      <w:pPr>
        <w:tabs>
          <w:tab w:val="left" w:pos="5760"/>
        </w:tabs>
        <w:ind w:firstLine="567"/>
        <w:jc w:val="both"/>
        <w:rPr>
          <w:color w:val="000000"/>
          <w:lang w:val="sr-Latn-ME"/>
        </w:rPr>
      </w:pPr>
    </w:p>
    <w:p w14:paraId="15EC7E9B" w14:textId="340A1AB9" w:rsidR="00817E1E" w:rsidRPr="00487A6E" w:rsidRDefault="00460CDE" w:rsidP="00460CDE">
      <w:pPr>
        <w:tabs>
          <w:tab w:val="left" w:pos="5760"/>
        </w:tabs>
        <w:ind w:firstLine="567"/>
        <w:jc w:val="both"/>
        <w:rPr>
          <w:color w:val="000000"/>
          <w:lang w:val="sr-Latn-ME"/>
        </w:rPr>
      </w:pPr>
      <w:r w:rsidRPr="00460CDE">
        <w:rPr>
          <w:color w:val="000000"/>
          <w:lang w:val="sr-Latn-ME"/>
        </w:rPr>
        <w:t>Instrukcije za plaćanje naknade za vođenje postupka od strane žalilaca iz inostranstva nalaze se na internet stranici Komisije za zaštitu prava nabavki http://www.kontrola-nabavki.me/.“.</w:t>
      </w: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8"/>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13B0" w14:textId="77777777" w:rsidR="009F53E2" w:rsidRDefault="009F53E2" w:rsidP="00817E1E">
      <w:r>
        <w:separator/>
      </w:r>
    </w:p>
  </w:endnote>
  <w:endnote w:type="continuationSeparator" w:id="0">
    <w:p w14:paraId="7B2A8C62" w14:textId="77777777" w:rsidR="009F53E2" w:rsidRDefault="009F53E2"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AD024" w14:textId="77777777" w:rsidR="009F53E2" w:rsidRDefault="009F53E2" w:rsidP="00817E1E">
      <w:r>
        <w:separator/>
      </w:r>
    </w:p>
  </w:footnote>
  <w:footnote w:type="continuationSeparator" w:id="0">
    <w:p w14:paraId="2AD29156" w14:textId="77777777" w:rsidR="009F53E2" w:rsidRDefault="009F53E2" w:rsidP="00817E1E">
      <w:r>
        <w:continuationSeparator/>
      </w:r>
    </w:p>
  </w:footnote>
  <w:footnote w:id="1">
    <w:p w14:paraId="6E44E2E4" w14:textId="77777777" w:rsidR="00817E1E" w:rsidRDefault="00817E1E" w:rsidP="00817E1E">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Tekstfusnote"/>
        <w:rPr>
          <w:rFonts w:ascii="Arial" w:hAnsi="Arial" w:cs="Arial"/>
          <w:sz w:val="16"/>
          <w:szCs w:val="16"/>
          <w:lang w:val="sr-Latn-ME"/>
        </w:rPr>
      </w:pPr>
      <w:r w:rsidRPr="005D5095">
        <w:rPr>
          <w:rStyle w:val="Referencafusnot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Referencafusnot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Tekstfusnote"/>
        <w:rPr>
          <w:lang w:val="sr-Latn-ME"/>
        </w:rPr>
      </w:pPr>
      <w:r w:rsidRPr="000365E1">
        <w:rPr>
          <w:rStyle w:val="Referencafusnot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4AD08446" w14:textId="77777777" w:rsidR="00310447" w:rsidRPr="0083641C" w:rsidRDefault="00310447" w:rsidP="00310447">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10">
    <w:p w14:paraId="0B6A5DAB" w14:textId="77777777" w:rsidR="00817E1E" w:rsidRDefault="00817E1E" w:rsidP="00817E1E">
      <w:pPr>
        <w:pStyle w:val="Tekstfusnote"/>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67FD157F" w14:textId="77777777" w:rsidR="00B62AA5" w:rsidRPr="000F2C94" w:rsidRDefault="00B62AA5" w:rsidP="00B62AA5">
      <w:pPr>
        <w:pStyle w:val="Tekstfusnote"/>
        <w:rPr>
          <w:lang w:val="sr-Latn-ME"/>
        </w:rPr>
      </w:pPr>
      <w:r w:rsidRPr="000365E1">
        <w:rPr>
          <w:rStyle w:val="Referencafusnot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2">
    <w:p w14:paraId="087F8BE7" w14:textId="77777777" w:rsidR="00817E1E" w:rsidRDefault="00817E1E" w:rsidP="00817E1E">
      <w:pPr>
        <w:pStyle w:val="Tekstfusnote"/>
        <w:jc w:val="both"/>
        <w:rPr>
          <w:rFonts w:ascii="Arial" w:hAnsi="Arial" w:cs="Arial"/>
          <w:sz w:val="14"/>
          <w:szCs w:val="14"/>
          <w:lang w:val="sr-Latn-ME"/>
        </w:rPr>
      </w:pPr>
      <w:r>
        <w:rPr>
          <w:rStyle w:val="Referencafusnot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14:paraId="2026E48D" w14:textId="77777777" w:rsidR="00817E1E" w:rsidRDefault="00817E1E" w:rsidP="00817E1E">
      <w:pPr>
        <w:jc w:val="both"/>
        <w:rPr>
          <w:rFonts w:ascii="Arial" w:hAnsi="Arial" w:cs="Arial"/>
          <w:color w:val="000000"/>
          <w:sz w:val="16"/>
          <w:szCs w:val="16"/>
        </w:rPr>
      </w:pPr>
      <w:r>
        <w:rPr>
          <w:rStyle w:val="Referencafusnot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20591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043375">
    <w:abstractNumId w:val="7"/>
  </w:num>
  <w:num w:numId="3" w16cid:durableId="1853492232">
    <w:abstractNumId w:val="20"/>
  </w:num>
  <w:num w:numId="4" w16cid:durableId="695958943">
    <w:abstractNumId w:val="22"/>
  </w:num>
  <w:num w:numId="5" w16cid:durableId="16970033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8391345">
    <w:abstractNumId w:val="13"/>
  </w:num>
  <w:num w:numId="7" w16cid:durableId="1900902761">
    <w:abstractNumId w:val="16"/>
  </w:num>
  <w:num w:numId="8" w16cid:durableId="202983111">
    <w:abstractNumId w:val="15"/>
  </w:num>
  <w:num w:numId="9" w16cid:durableId="137111936">
    <w:abstractNumId w:val="12"/>
  </w:num>
  <w:num w:numId="10" w16cid:durableId="509107254">
    <w:abstractNumId w:val="19"/>
  </w:num>
  <w:num w:numId="11" w16cid:durableId="614413074">
    <w:abstractNumId w:val="0"/>
  </w:num>
  <w:num w:numId="12" w16cid:durableId="845904567">
    <w:abstractNumId w:val="27"/>
  </w:num>
  <w:num w:numId="13" w16cid:durableId="35276776">
    <w:abstractNumId w:val="14"/>
  </w:num>
  <w:num w:numId="14" w16cid:durableId="1227644114">
    <w:abstractNumId w:val="10"/>
  </w:num>
  <w:num w:numId="15" w16cid:durableId="1568102743">
    <w:abstractNumId w:val="26"/>
  </w:num>
  <w:num w:numId="16" w16cid:durableId="560678683">
    <w:abstractNumId w:val="11"/>
  </w:num>
  <w:num w:numId="17" w16cid:durableId="1548183022">
    <w:abstractNumId w:val="8"/>
  </w:num>
  <w:num w:numId="18" w16cid:durableId="1940526731">
    <w:abstractNumId w:val="4"/>
  </w:num>
  <w:num w:numId="19" w16cid:durableId="1207916569">
    <w:abstractNumId w:val="23"/>
  </w:num>
  <w:num w:numId="20" w16cid:durableId="1301229352">
    <w:abstractNumId w:val="9"/>
  </w:num>
  <w:num w:numId="21" w16cid:durableId="8557782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182578">
    <w:abstractNumId w:val="5"/>
  </w:num>
  <w:num w:numId="23" w16cid:durableId="1913276490">
    <w:abstractNumId w:val="17"/>
  </w:num>
  <w:num w:numId="24" w16cid:durableId="1035621613">
    <w:abstractNumId w:val="18"/>
  </w:num>
  <w:num w:numId="25" w16cid:durableId="1314405934">
    <w:abstractNumId w:val="21"/>
  </w:num>
  <w:num w:numId="26" w16cid:durableId="862287359">
    <w:abstractNumId w:val="1"/>
  </w:num>
  <w:num w:numId="27" w16cid:durableId="1584022195">
    <w:abstractNumId w:val="24"/>
  </w:num>
  <w:num w:numId="28" w16cid:durableId="187645442">
    <w:abstractNumId w:val="25"/>
  </w:num>
  <w:num w:numId="29" w16cid:durableId="1881430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07D13"/>
    <w:rsid w:val="00011BE9"/>
    <w:rsid w:val="00032D14"/>
    <w:rsid w:val="000346B6"/>
    <w:rsid w:val="00041228"/>
    <w:rsid w:val="000705F2"/>
    <w:rsid w:val="00084F78"/>
    <w:rsid w:val="00090E78"/>
    <w:rsid w:val="00095C06"/>
    <w:rsid w:val="00097DC4"/>
    <w:rsid w:val="000A1895"/>
    <w:rsid w:val="000A2D5F"/>
    <w:rsid w:val="000A3958"/>
    <w:rsid w:val="000C4A03"/>
    <w:rsid w:val="000E4193"/>
    <w:rsid w:val="000E7922"/>
    <w:rsid w:val="000F5862"/>
    <w:rsid w:val="00100F06"/>
    <w:rsid w:val="00101E27"/>
    <w:rsid w:val="00104339"/>
    <w:rsid w:val="00152E96"/>
    <w:rsid w:val="001543B7"/>
    <w:rsid w:val="00160013"/>
    <w:rsid w:val="00172871"/>
    <w:rsid w:val="00175A6E"/>
    <w:rsid w:val="00177E95"/>
    <w:rsid w:val="0019666A"/>
    <w:rsid w:val="001A1D24"/>
    <w:rsid w:val="001A3781"/>
    <w:rsid w:val="001B0583"/>
    <w:rsid w:val="001C6E89"/>
    <w:rsid w:val="001D0012"/>
    <w:rsid w:val="001D0604"/>
    <w:rsid w:val="001E2409"/>
    <w:rsid w:val="001E6169"/>
    <w:rsid w:val="002053DC"/>
    <w:rsid w:val="00207EBE"/>
    <w:rsid w:val="00215B12"/>
    <w:rsid w:val="00216C01"/>
    <w:rsid w:val="00223D9A"/>
    <w:rsid w:val="002403B6"/>
    <w:rsid w:val="002408ED"/>
    <w:rsid w:val="00252336"/>
    <w:rsid w:val="00252ECC"/>
    <w:rsid w:val="002617A0"/>
    <w:rsid w:val="00272AD0"/>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35A45"/>
    <w:rsid w:val="004444CB"/>
    <w:rsid w:val="004522F8"/>
    <w:rsid w:val="00460CDE"/>
    <w:rsid w:val="00480652"/>
    <w:rsid w:val="004852BD"/>
    <w:rsid w:val="00487A6E"/>
    <w:rsid w:val="00491454"/>
    <w:rsid w:val="00491E2C"/>
    <w:rsid w:val="00494BAA"/>
    <w:rsid w:val="00494FEA"/>
    <w:rsid w:val="004A1EE7"/>
    <w:rsid w:val="004B578C"/>
    <w:rsid w:val="004D1A2F"/>
    <w:rsid w:val="004F60F4"/>
    <w:rsid w:val="004F71CD"/>
    <w:rsid w:val="00502ACA"/>
    <w:rsid w:val="00527CE8"/>
    <w:rsid w:val="0054097B"/>
    <w:rsid w:val="00542AA3"/>
    <w:rsid w:val="00547BEE"/>
    <w:rsid w:val="0055527F"/>
    <w:rsid w:val="00566937"/>
    <w:rsid w:val="00574898"/>
    <w:rsid w:val="00587FDA"/>
    <w:rsid w:val="00591520"/>
    <w:rsid w:val="00597D22"/>
    <w:rsid w:val="005A06C4"/>
    <w:rsid w:val="005B0608"/>
    <w:rsid w:val="005D6B59"/>
    <w:rsid w:val="005F42A8"/>
    <w:rsid w:val="005F4E9C"/>
    <w:rsid w:val="00621CED"/>
    <w:rsid w:val="006265FD"/>
    <w:rsid w:val="00634212"/>
    <w:rsid w:val="00653126"/>
    <w:rsid w:val="00661FCD"/>
    <w:rsid w:val="00666315"/>
    <w:rsid w:val="00674F39"/>
    <w:rsid w:val="00691F3C"/>
    <w:rsid w:val="006A254C"/>
    <w:rsid w:val="006B056C"/>
    <w:rsid w:val="006B09A7"/>
    <w:rsid w:val="006C0641"/>
    <w:rsid w:val="006D7D3F"/>
    <w:rsid w:val="00700749"/>
    <w:rsid w:val="0070118E"/>
    <w:rsid w:val="00704008"/>
    <w:rsid w:val="0071286F"/>
    <w:rsid w:val="00715821"/>
    <w:rsid w:val="00722EAF"/>
    <w:rsid w:val="00740FBD"/>
    <w:rsid w:val="007460B2"/>
    <w:rsid w:val="007748AD"/>
    <w:rsid w:val="00780E16"/>
    <w:rsid w:val="00783314"/>
    <w:rsid w:val="007A57C7"/>
    <w:rsid w:val="007F035A"/>
    <w:rsid w:val="007F0517"/>
    <w:rsid w:val="007F2957"/>
    <w:rsid w:val="008017F2"/>
    <w:rsid w:val="00817E1E"/>
    <w:rsid w:val="00843F53"/>
    <w:rsid w:val="00845438"/>
    <w:rsid w:val="00855B6B"/>
    <w:rsid w:val="0086486E"/>
    <w:rsid w:val="00871FA4"/>
    <w:rsid w:val="008741B6"/>
    <w:rsid w:val="008771D8"/>
    <w:rsid w:val="00894858"/>
    <w:rsid w:val="008A4EDB"/>
    <w:rsid w:val="008B2361"/>
    <w:rsid w:val="008B5AAF"/>
    <w:rsid w:val="008C592E"/>
    <w:rsid w:val="008C68B0"/>
    <w:rsid w:val="008D60E5"/>
    <w:rsid w:val="008F2576"/>
    <w:rsid w:val="008F453A"/>
    <w:rsid w:val="009073CE"/>
    <w:rsid w:val="00916FF1"/>
    <w:rsid w:val="00932D5A"/>
    <w:rsid w:val="00932EE2"/>
    <w:rsid w:val="00944611"/>
    <w:rsid w:val="0096159D"/>
    <w:rsid w:val="009621EF"/>
    <w:rsid w:val="00970BCF"/>
    <w:rsid w:val="00977AF5"/>
    <w:rsid w:val="009A5082"/>
    <w:rsid w:val="009D20D9"/>
    <w:rsid w:val="009D3FAB"/>
    <w:rsid w:val="009E2727"/>
    <w:rsid w:val="009F53E2"/>
    <w:rsid w:val="00A038CB"/>
    <w:rsid w:val="00A1155E"/>
    <w:rsid w:val="00A12BBE"/>
    <w:rsid w:val="00A14722"/>
    <w:rsid w:val="00A33D81"/>
    <w:rsid w:val="00A34E51"/>
    <w:rsid w:val="00A36FBD"/>
    <w:rsid w:val="00A60B2D"/>
    <w:rsid w:val="00A703ED"/>
    <w:rsid w:val="00A75B78"/>
    <w:rsid w:val="00A947EA"/>
    <w:rsid w:val="00AA6232"/>
    <w:rsid w:val="00AB2B1B"/>
    <w:rsid w:val="00AC2158"/>
    <w:rsid w:val="00AE0055"/>
    <w:rsid w:val="00AF12DC"/>
    <w:rsid w:val="00AF6033"/>
    <w:rsid w:val="00AF615D"/>
    <w:rsid w:val="00B2005C"/>
    <w:rsid w:val="00B24B20"/>
    <w:rsid w:val="00B3171D"/>
    <w:rsid w:val="00B62AA5"/>
    <w:rsid w:val="00B62F70"/>
    <w:rsid w:val="00B6423D"/>
    <w:rsid w:val="00B65404"/>
    <w:rsid w:val="00B70355"/>
    <w:rsid w:val="00B736B0"/>
    <w:rsid w:val="00B97C34"/>
    <w:rsid w:val="00BB64B7"/>
    <w:rsid w:val="00BC17FE"/>
    <w:rsid w:val="00BC1E17"/>
    <w:rsid w:val="00BC7691"/>
    <w:rsid w:val="00BC7FC9"/>
    <w:rsid w:val="00C03BE8"/>
    <w:rsid w:val="00C23C38"/>
    <w:rsid w:val="00C247A2"/>
    <w:rsid w:val="00C3520A"/>
    <w:rsid w:val="00C77168"/>
    <w:rsid w:val="00C813E6"/>
    <w:rsid w:val="00C95194"/>
    <w:rsid w:val="00CC0D54"/>
    <w:rsid w:val="00CD7E0B"/>
    <w:rsid w:val="00CE393A"/>
    <w:rsid w:val="00D12666"/>
    <w:rsid w:val="00D160B1"/>
    <w:rsid w:val="00D23D52"/>
    <w:rsid w:val="00D545B5"/>
    <w:rsid w:val="00D7141C"/>
    <w:rsid w:val="00D7705E"/>
    <w:rsid w:val="00DA2872"/>
    <w:rsid w:val="00DA2EBD"/>
    <w:rsid w:val="00DA787F"/>
    <w:rsid w:val="00DC3999"/>
    <w:rsid w:val="00DC7E99"/>
    <w:rsid w:val="00DE1BD9"/>
    <w:rsid w:val="00E03EDA"/>
    <w:rsid w:val="00E13449"/>
    <w:rsid w:val="00E14CC4"/>
    <w:rsid w:val="00E2200F"/>
    <w:rsid w:val="00E46D2E"/>
    <w:rsid w:val="00E51DB0"/>
    <w:rsid w:val="00E60D42"/>
    <w:rsid w:val="00E613F2"/>
    <w:rsid w:val="00E63B98"/>
    <w:rsid w:val="00E77D97"/>
    <w:rsid w:val="00E9047F"/>
    <w:rsid w:val="00E91FF3"/>
    <w:rsid w:val="00E94EF7"/>
    <w:rsid w:val="00E95AA5"/>
    <w:rsid w:val="00EA3FF0"/>
    <w:rsid w:val="00EA5BC6"/>
    <w:rsid w:val="00EC2C8C"/>
    <w:rsid w:val="00EC3AB6"/>
    <w:rsid w:val="00EC77C3"/>
    <w:rsid w:val="00ED28E3"/>
    <w:rsid w:val="00EF578D"/>
    <w:rsid w:val="00F107E1"/>
    <w:rsid w:val="00F170BA"/>
    <w:rsid w:val="00F30E68"/>
    <w:rsid w:val="00F31C01"/>
    <w:rsid w:val="00F347C2"/>
    <w:rsid w:val="00F46E1E"/>
    <w:rsid w:val="00F50F6C"/>
    <w:rsid w:val="00F673A4"/>
    <w:rsid w:val="00F86B95"/>
    <w:rsid w:val="00FA1D89"/>
    <w:rsid w:val="00FA6740"/>
    <w:rsid w:val="00FD1B9F"/>
    <w:rsid w:val="00FE0C68"/>
    <w:rsid w:val="00FE5F07"/>
    <w:rsid w:val="00FF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817E1E"/>
    <w:rPr>
      <w:color w:val="0000FF"/>
      <w:u w:val="single"/>
    </w:rPr>
  </w:style>
  <w:style w:type="paragraph" w:styleId="Tekstfusnote">
    <w:name w:val="footnote text"/>
    <w:basedOn w:val="Normal"/>
    <w:link w:val="TekstfusnoteChar"/>
    <w:uiPriority w:val="99"/>
    <w:unhideWhenUsed/>
    <w:qFormat/>
    <w:rsid w:val="00817E1E"/>
    <w:rPr>
      <w:rFonts w:ascii="Calibri" w:eastAsia="Calibri" w:hAnsi="Calibri"/>
      <w:sz w:val="20"/>
      <w:szCs w:val="20"/>
    </w:rPr>
  </w:style>
  <w:style w:type="character" w:customStyle="1" w:styleId="TekstfusnoteChar">
    <w:name w:val="Tekst fusnote Char"/>
    <w:basedOn w:val="Podrazumevanifontpasusa"/>
    <w:link w:val="Tekstfusnote"/>
    <w:uiPriority w:val="99"/>
    <w:qFormat/>
    <w:rsid w:val="00817E1E"/>
    <w:rPr>
      <w:rFonts w:ascii="Calibri" w:eastAsia="Calibri" w:hAnsi="Calibri" w:cs="Times New Roman"/>
      <w:sz w:val="20"/>
      <w:szCs w:val="20"/>
    </w:rPr>
  </w:style>
  <w:style w:type="character" w:styleId="Referencafusnote">
    <w:name w:val="footnote reference"/>
    <w:uiPriority w:val="99"/>
    <w:unhideWhenUsed/>
    <w:qFormat/>
    <w:rsid w:val="00817E1E"/>
    <w:rPr>
      <w:vertAlign w:val="superscript"/>
    </w:rPr>
  </w:style>
  <w:style w:type="paragraph" w:styleId="Pasussalistom">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PasussalistomChar"/>
    <w:uiPriority w:val="99"/>
    <w:qFormat/>
    <w:rsid w:val="00BC7691"/>
    <w:pPr>
      <w:ind w:left="720"/>
      <w:contextualSpacing/>
    </w:pPr>
  </w:style>
  <w:style w:type="character" w:customStyle="1" w:styleId="PasussalistomChar">
    <w:name w:val="Pasus sa listom Char"/>
    <w:aliases w:val="Citation List Char,ANNEX Char,bullet Char,bu Char,b Char,bullet1 Char,B Char,b1 Char,Bullet 1 Char,bullet 1 Char,body Char,b Char Char Char Char,b Char Char Char Char Char Char Char,b Char Char Char1,Body Char1 Char1 Char"/>
    <w:link w:val="Pasussalistom"/>
    <w:uiPriority w:val="99"/>
    <w:qFormat/>
    <w:locked/>
    <w:rsid w:val="00487A6E"/>
    <w:rPr>
      <w:rFonts w:ascii="Times New Roman" w:eastAsia="Times New Roman" w:hAnsi="Times New Roman" w:cs="Times New Roman"/>
      <w:sz w:val="24"/>
      <w:szCs w:val="24"/>
    </w:rPr>
  </w:style>
  <w:style w:type="table" w:customStyle="1" w:styleId="TableGrid1">
    <w:name w:val="Table Grid1"/>
    <w:basedOn w:val="Normalnatabela"/>
    <w:next w:val="Koordinatnamreatabele"/>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ordinatnamreatabele">
    <w:name w:val="Table Grid"/>
    <w:basedOn w:val="Normalnatabela"/>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740FBD"/>
    <w:pPr>
      <w:tabs>
        <w:tab w:val="center" w:pos="4536"/>
        <w:tab w:val="right" w:pos="9072"/>
      </w:tabs>
    </w:pPr>
  </w:style>
  <w:style w:type="character" w:customStyle="1" w:styleId="ZaglavljestraniceChar">
    <w:name w:val="Zaglavlje stranice Char"/>
    <w:basedOn w:val="Podrazumevanifontpasusa"/>
    <w:link w:val="Zaglavljestranice"/>
    <w:uiPriority w:val="99"/>
    <w:rsid w:val="00740FBD"/>
    <w:rPr>
      <w:rFonts w:ascii="Times New Roman" w:eastAsia="Times New Roman" w:hAnsi="Times New Roman" w:cs="Times New Roman"/>
      <w:sz w:val="24"/>
      <w:szCs w:val="24"/>
    </w:rPr>
  </w:style>
  <w:style w:type="paragraph" w:styleId="Podnojestranice">
    <w:name w:val="footer"/>
    <w:basedOn w:val="Normal"/>
    <w:link w:val="PodnojestraniceChar"/>
    <w:uiPriority w:val="99"/>
    <w:unhideWhenUsed/>
    <w:rsid w:val="00740FBD"/>
    <w:pPr>
      <w:tabs>
        <w:tab w:val="center" w:pos="4536"/>
        <w:tab w:val="right" w:pos="9072"/>
      </w:tabs>
    </w:pPr>
  </w:style>
  <w:style w:type="character" w:customStyle="1" w:styleId="PodnojestraniceChar">
    <w:name w:val="Podnožje stranice Char"/>
    <w:basedOn w:val="Podrazumevanifontpasusa"/>
    <w:link w:val="Podnojestranice"/>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3442</Words>
  <Characters>19622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Tomica Bubanja</cp:lastModifiedBy>
  <cp:revision>4</cp:revision>
  <cp:lastPrinted>2024-08-01T09:59:00Z</cp:lastPrinted>
  <dcterms:created xsi:type="dcterms:W3CDTF">2025-02-28T12:40:00Z</dcterms:created>
  <dcterms:modified xsi:type="dcterms:W3CDTF">2025-03-04T07:58:00Z</dcterms:modified>
</cp:coreProperties>
</file>