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E23A7" w14:textId="57B18907" w:rsidR="007E6950" w:rsidRPr="009637A8" w:rsidRDefault="007E6950" w:rsidP="007E69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637A8">
        <w:rPr>
          <w:rFonts w:ascii="Times New Roman" w:eastAsia="Times New Roman" w:hAnsi="Times New Roman" w:cs="Times New Roman"/>
          <w:sz w:val="24"/>
          <w:szCs w:val="24"/>
          <w:lang w:val="sr-Latn-ME"/>
        </w:rPr>
        <w:t>UPRAVA ZA KAPITALNE PROJEKTE</w:t>
      </w:r>
    </w:p>
    <w:p w14:paraId="59B2AF3B" w14:textId="77777777" w:rsidR="008453B4" w:rsidRDefault="007E6950" w:rsidP="007E69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637A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Broj iz evidencije postupaka javnih nabavki: </w:t>
      </w:r>
      <w:r w:rsidR="008453B4">
        <w:rPr>
          <w:rFonts w:ascii="Times New Roman" w:eastAsia="Times New Roman" w:hAnsi="Times New Roman" w:cs="Times New Roman"/>
          <w:sz w:val="24"/>
          <w:szCs w:val="24"/>
          <w:lang w:val="sr-Latn-ME"/>
        </w:rPr>
        <w:t>04-181/24</w:t>
      </w:r>
    </w:p>
    <w:p w14:paraId="770342DA" w14:textId="627C22A4" w:rsidR="007E6950" w:rsidRPr="009637A8" w:rsidRDefault="007E6950" w:rsidP="007E695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9637A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Redni broj iz Plana javnih nabavki : </w:t>
      </w:r>
      <w:r w:rsidR="008453B4">
        <w:rPr>
          <w:rFonts w:ascii="Times New Roman" w:eastAsia="Times New Roman" w:hAnsi="Times New Roman" w:cs="Times New Roman"/>
          <w:sz w:val="24"/>
          <w:szCs w:val="24"/>
          <w:lang w:val="sr-Latn-ME"/>
        </w:rPr>
        <w:t>227</w:t>
      </w:r>
    </w:p>
    <w:p w14:paraId="53289DAE" w14:textId="310A9F7F" w:rsidR="007E6950" w:rsidRPr="009637A8" w:rsidRDefault="007E6950" w:rsidP="007E695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637A8">
        <w:rPr>
          <w:rFonts w:ascii="Times New Roman" w:hAnsi="Times New Roman" w:cs="Times New Roman"/>
          <w:sz w:val="24"/>
          <w:szCs w:val="24"/>
        </w:rPr>
        <w:t>Djelovodni</w:t>
      </w:r>
      <w:proofErr w:type="spellEnd"/>
      <w:r w:rsidRPr="009637A8">
        <w:rPr>
          <w:rFonts w:ascii="Times New Roman" w:hAnsi="Times New Roman" w:cs="Times New Roman"/>
          <w:sz w:val="24"/>
          <w:szCs w:val="24"/>
        </w:rPr>
        <w:t xml:space="preserve"> br. </w:t>
      </w:r>
      <w:r w:rsidR="00E54946">
        <w:rPr>
          <w:rFonts w:ascii="Times New Roman" w:hAnsi="Times New Roman" w:cs="Times New Roman"/>
          <w:sz w:val="24"/>
          <w:szCs w:val="24"/>
        </w:rPr>
        <w:t>01-426/25-408/1</w:t>
      </w:r>
    </w:p>
    <w:p w14:paraId="5835F90C" w14:textId="38F39129" w:rsidR="007E6950" w:rsidRPr="009637A8" w:rsidRDefault="007E6950" w:rsidP="007E6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37A8">
        <w:rPr>
          <w:rFonts w:ascii="Times New Roman" w:hAnsi="Times New Roman" w:cs="Times New Roman"/>
          <w:sz w:val="24"/>
          <w:szCs w:val="24"/>
        </w:rPr>
        <w:t xml:space="preserve">Podgorica, </w:t>
      </w:r>
      <w:r w:rsidR="00315795">
        <w:rPr>
          <w:rFonts w:ascii="Times New Roman" w:hAnsi="Times New Roman" w:cs="Times New Roman"/>
          <w:sz w:val="24"/>
          <w:szCs w:val="24"/>
        </w:rPr>
        <w:t>30</w:t>
      </w:r>
      <w:r w:rsidRPr="009637A8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9637A8" w:rsidRPr="009637A8">
        <w:rPr>
          <w:rFonts w:ascii="Times New Roman" w:hAnsi="Times New Roman" w:cs="Times New Roman"/>
          <w:sz w:val="24"/>
          <w:szCs w:val="24"/>
        </w:rPr>
        <w:t>01</w:t>
      </w:r>
      <w:r w:rsidRPr="009637A8">
        <w:rPr>
          <w:rFonts w:ascii="Times New Roman" w:hAnsi="Times New Roman" w:cs="Times New Roman"/>
          <w:sz w:val="24"/>
          <w:szCs w:val="24"/>
        </w:rPr>
        <w:t>.202</w:t>
      </w:r>
      <w:r w:rsidR="009637A8" w:rsidRPr="009637A8">
        <w:rPr>
          <w:rFonts w:ascii="Times New Roman" w:hAnsi="Times New Roman" w:cs="Times New Roman"/>
          <w:sz w:val="24"/>
          <w:szCs w:val="24"/>
        </w:rPr>
        <w:t>5</w:t>
      </w:r>
      <w:r w:rsidRPr="009637A8">
        <w:rPr>
          <w:rFonts w:ascii="Times New Roman" w:hAnsi="Times New Roman" w:cs="Times New Roman"/>
          <w:sz w:val="24"/>
          <w:szCs w:val="24"/>
        </w:rPr>
        <w:t>.godine</w:t>
      </w:r>
      <w:proofErr w:type="gramEnd"/>
    </w:p>
    <w:p w14:paraId="1FD85590" w14:textId="77777777" w:rsidR="00384913" w:rsidRPr="009637A8" w:rsidRDefault="00384913" w:rsidP="00D123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9573573" w14:textId="77777777" w:rsidR="008D6983" w:rsidRPr="009637A8" w:rsidRDefault="008D6983" w:rsidP="008D6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1AA6933" w14:textId="6140417B" w:rsidR="00540D17" w:rsidRPr="009637A8" w:rsidRDefault="00540D17" w:rsidP="00EC6B6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637A8">
        <w:rPr>
          <w:rFonts w:ascii="Times New Roman" w:hAnsi="Times New Roman" w:cs="Times New Roman"/>
          <w:sz w:val="24"/>
          <w:szCs w:val="24"/>
          <w:lang w:val="it-IT"/>
        </w:rPr>
        <w:t>Na o</w:t>
      </w:r>
      <w:r w:rsidR="00CF257F" w:rsidRPr="009637A8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>novu člana 94 stav 1</w:t>
      </w:r>
      <w:r w:rsidR="00CD67A2" w:rsidRPr="009637A8">
        <w:rPr>
          <w:rFonts w:ascii="Times New Roman" w:hAnsi="Times New Roman" w:cs="Times New Roman"/>
          <w:sz w:val="24"/>
          <w:szCs w:val="24"/>
          <w:lang w:val="it-IT"/>
        </w:rPr>
        <w:t xml:space="preserve"> i 2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 xml:space="preserve">Zakona o javnim </w:t>
      </w:r>
      <w:r w:rsidR="00E172CC" w:rsidRPr="009637A8">
        <w:rPr>
          <w:rFonts w:ascii="Times New Roman" w:hAnsi="Times New Roman" w:cs="Times New Roman"/>
          <w:color w:val="000000"/>
          <w:sz w:val="24"/>
          <w:szCs w:val="24"/>
          <w:lang w:val="pl-PL"/>
        </w:rPr>
        <w:t>nabavkama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AA3BCC" w:rsidRPr="009637A8">
        <w:rPr>
          <w:rFonts w:ascii="Times New Roman" w:hAnsi="Times New Roman" w:cs="Times New Roman"/>
          <w:sz w:val="24"/>
          <w:szCs w:val="24"/>
          <w:lang w:val="pl-PL"/>
        </w:rPr>
        <w:t>Uprava za kapitalne projekte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9637A8">
        <w:rPr>
          <w:rFonts w:ascii="Times New Roman" w:hAnsi="Times New Roman" w:cs="Times New Roman"/>
          <w:sz w:val="24"/>
          <w:szCs w:val="24"/>
          <w:lang w:val="it-IT"/>
        </w:rPr>
        <w:t xml:space="preserve">objavljuje        </w:t>
      </w:r>
    </w:p>
    <w:p w14:paraId="13D21B13" w14:textId="5B0432D4" w:rsidR="00384913" w:rsidRDefault="00F33DFA" w:rsidP="0084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</w:t>
      </w:r>
      <w:r w:rsidR="00D123AC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zmjen</w:t>
      </w:r>
      <w:r w:rsidR="007A3A06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u</w:t>
      </w:r>
      <w:r w:rsidR="00D123AC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br. 1 Tenderske dokumentacije</w:t>
      </w:r>
      <w:r w:rsidR="00E96147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D123AC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za otvoreni postupak javne nabavke </w:t>
      </w:r>
      <w:r w:rsidR="00FC11D1" w:rsidRPr="009637A8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“</w:t>
      </w:r>
      <w:r w:rsidR="008453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IZRADA IDEJNOG RJEŠENJA I GLAVNOG PROJEKTA REKONSTRUKCIJE PUTA JASIKOVAC OD BAZNOG NASELJA CMILJAČA SA IZVOĐENJEM PO SISTEMU „PROJEKTUJ I IZGRADI“, UKUPNE DUŽINE CCA 10,5 KM</w:t>
      </w:r>
      <w:r w:rsidR="00CA70BD" w:rsidRPr="009637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“</w:t>
      </w:r>
    </w:p>
    <w:p w14:paraId="4B1EDAE9" w14:textId="460AC0E5" w:rsidR="0048103E" w:rsidRDefault="0048103E" w:rsidP="0084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14:paraId="2596E63D" w14:textId="0B3BD1CB" w:rsidR="0048103E" w:rsidRDefault="0048103E" w:rsidP="0084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14:paraId="4873AD43" w14:textId="77777777" w:rsidR="00501B44" w:rsidRPr="00501B44" w:rsidRDefault="004E1344" w:rsidP="004E1344">
      <w:pPr>
        <w:pStyle w:val="ListParagraph"/>
        <w:numPr>
          <w:ilvl w:val="0"/>
          <w:numId w:val="2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E52E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Mijenja se tenderska dokumentacija na način što stavka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4</w:t>
      </w:r>
      <w:r w:rsidRPr="00E52E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Uslova za učešće u postupku i zahtjeva u pogledu načina izvršavanja predmeta nabavke (uslovi za obavljanje djelatnosti</w:t>
      </w: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) sada glasi: </w:t>
      </w:r>
    </w:p>
    <w:p w14:paraId="2FB49ED6" w14:textId="77777777" w:rsidR="007F3026" w:rsidRDefault="007F3026" w:rsidP="007F30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</w:p>
    <w:p w14:paraId="13DFA750" w14:textId="5E91CF3B" w:rsidR="004E1344" w:rsidRPr="007F3026" w:rsidRDefault="007F3026" w:rsidP="007F30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            </w:t>
      </w:r>
      <w:r w:rsidR="00501B44" w:rsidRPr="007F3026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U postupku javne nabavke može da učestvuje privredni subjekat koji posjeduje ovlašćenje za obavljanje djelatnosti koja je predmet nabavke (dozvola, licenca, odobrenje ili drugi akt) u skladu sa zakonom, i to: - Licencu projektanta i izvođača radova izdatu od nadležnog ministarstva u skladu sa Zakonom o planiranju prostora i izgradnji objekata ("Službeni list Crne Gore", br. 064/17 od 06.10.2017, 044/18 od 06.07.2018, 063/18 od 28.09.2018, 011/19 od 19.02.2019, 082/20 od 06.08.2020, 086/22 i 004/23); - Licencu za projektovanje geodetskih radova u oblasti - osnovni geodetski radovi, državni premjer i katastar nepokretnosti i vodova, u skladu sa Zakonom o državnom premjeru i katastru nepokretnosti ("Službeni list Republike Crne Gore", br. 029/07 od 25.05.2007, "Službeni list Crne Gore", br. 073/10 od 10.12.2010, 032/11 od 01.07.2011, 040/11 od 08.08.2011, 043/15 od 31.07.2015, 037/17 od 14.06.2017, 037/17 od 14.06.2017, 017/18 od 20.03.2018; - Licencu za izvođenje geodetskih radova u oblasti -osnovni geodetski radovi, državni premjer i katastar nepokretnosti i vodova, u skladu sa Zakonom o državnom premjeru i katastru nepokretnosti ("Službeni list Republike Crne Gore", br. 029/07 od 25.05.2007, "Službeni list Crne Gore", br. 073/10 od 10.12.2010, 032/11 od 01.07.2011, 040/11 od 08.08.2011, 043/15 od 31.07.2015, 037/17 od 14.06.2017, 037/17 od 14.06.2017, 017/18 od 20.03.2018; - Licencu za izradu projekata geoloških straživanja, vršenje više vrsta geoloških istraživanja i izrade elaborata o rezultatima geoloških istraživanja, i to: inženjersko geološka i geotehnička istraživanja i hidrogeološka istraživanja, koju izdaje nadležni organ, u skladu sa Zakonom o geološkim istraživanjima ("Službeni list Republike Crne Gore", br. 28/93 , 27/94,42/94 i 26/07 i “Službeni list Crne Gore", br. 73/10 i 28/11). U postupku provjere izjave privrednog subjekta ponuđača čija je ponuda ekonomski najpovoljnija, radi utvrđivanja ispunjenosti navedenog uslova, Komisija za sprovođenje postupka javne nabavke tražiće sljedeće dokaze: - Rješenje nadležnog organa o izdavanju licence projektanta i izvođača radova, u skladu sa Zakonom o planiranju prostora i izgradnji objekata, ("Službeni list Crne Gore", br. 064/17 od 06.10.2017, 044/18 od 06.07.2018, 063/18 od 28.09.2018, 011/19 od 19.02.2019, 082/20 od 06.08.2020, 086/22 i 004/23); - Licencu za projektovanje geodetskih radova u oblasti - osnovni geodetski radovi, državni premjer i katastar nepokretnosti i vodova, izdatu od nadležnog organa, u skladu sa Zakonom o državnom premjeru i katastru nepokretnosti ("Službeni list Republike Crne Gore", br. 029/07 od 25.05.2007, "Službeni list Crne Gore", br. 073/10 od 10.12.2010, 032/11 od 01.07.2011, 040/11 od 08.08.2011, 043/15 od 31.07.2015, 037/17 od 14.06.2017, 037/17 od 14.06.2017, 017/18 od 20.03.2018; - Licencu za izvođenje geodetskih radova u oblasti - osnovni geodetski radovi, državni premjer i katastar </w:t>
      </w:r>
      <w:r w:rsidR="00501B44" w:rsidRPr="007F3026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lastRenderedPageBreak/>
        <w:t xml:space="preserve">nepokretnosti i vodova, izdatu od nadležnog organa, u skladu sa Zakonom o državnom premjeru i katastru nepokretnosti ("Službeni list Republike Crne Gore", br. 029/07 od 25.05.2007, "Službeni list Crne Gore", br. 073/10 od 10.12.2010, 032/11 od 01.07.2011, 040/11 od 08.08.2011, 043/15 od 31.07.2015, 037/17 od 14.06.2017, 037/17 od 14.06.2017, 017/18 od 20.03.2018; - </w:t>
      </w:r>
      <w:r w:rsidR="00501B44" w:rsidRPr="007F30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Licencu koju izdaje nadležni organ, u skladu sa Zakonom o geološkim istraživanjima ("Službeni list Republike Crne Gore", br. 28/93, 27/94,42/94 i 26/07).</w:t>
      </w:r>
    </w:p>
    <w:p w14:paraId="6FF3453B" w14:textId="77777777" w:rsidR="004E1344" w:rsidRPr="004E1344" w:rsidRDefault="004E1344" w:rsidP="004E13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BA"/>
        </w:rPr>
      </w:pPr>
    </w:p>
    <w:p w14:paraId="54C94C2F" w14:textId="497C92E5" w:rsidR="008453B4" w:rsidRDefault="008453B4" w:rsidP="00845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</w:pPr>
    </w:p>
    <w:p w14:paraId="41B1223C" w14:textId="7F21D3EC" w:rsidR="00C1532E" w:rsidRPr="00E52E59" w:rsidRDefault="008453B4" w:rsidP="00902782">
      <w:pPr>
        <w:pStyle w:val="ListParagraph"/>
        <w:numPr>
          <w:ilvl w:val="0"/>
          <w:numId w:val="2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E52E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Mijenja se tenderska dokumentacija</w:t>
      </w:r>
      <w:r w:rsidR="00C1532E" w:rsidRPr="00E52E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na način što stavka 5 Uslova za učešće u postupku i zahtjeva u pogledu načina izvršavanja predmeta nabavke (</w:t>
      </w:r>
      <w:r w:rsidR="004E1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stru</w:t>
      </w:r>
      <w:r w:rsidR="004E1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čna i tehnička sposobnost</w:t>
      </w:r>
      <w:r w:rsidR="00E52E59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) sada glasi: </w:t>
      </w:r>
    </w:p>
    <w:p w14:paraId="2F73DFF5" w14:textId="0B637906" w:rsidR="00C1532E" w:rsidRDefault="00C1532E" w:rsidP="00E52E5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val="sr-Latn-BA"/>
        </w:rPr>
      </w:pPr>
    </w:p>
    <w:p w14:paraId="64236198" w14:textId="77777777" w:rsidR="00A139CF" w:rsidRDefault="00C1532E" w:rsidP="00C1532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Privredni subjekat treba da posjeduje minimum stručnih i kadrovskih kapaciteta koji su potrebni za izvršenje ugovora, i to: </w:t>
      </w:r>
    </w:p>
    <w:p w14:paraId="2AE45DFF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1) jedno lice tehničke struke, koje će biti u funkciji ovlašćeni inženjer koji rukovodi izradom tehničke dokumentacije u cjelini; </w:t>
      </w:r>
    </w:p>
    <w:p w14:paraId="0499A8D9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2) minimum jedno lice građevinske struke – saobraćajni smjer, koje će biti u funkciji ovlašćeni inženjer koji rukovodi izradom dijela tehničke dokumentacije – trasa puta; </w:t>
      </w:r>
    </w:p>
    <w:p w14:paraId="21EA284C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3) minimum jedno lice građevinske struke – konstruktivni smjer, koje će biti u funkciji ovlašćeni inženjer koji rukovodi izradom dijela tehničke dokumentacije – objekti puta;</w:t>
      </w:r>
    </w:p>
    <w:p w14:paraId="68A0CC20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4) minimum jedno lice građevinske struke - smjer hidrotehnika, koje će biti u funkciji ovlašćeni inženjer koji rukovodi izrado</w:t>
      </w:r>
      <w:r w:rsidR="00A139CF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m dijela tehničke dokumentacije</w:t>
      </w: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; </w:t>
      </w:r>
    </w:p>
    <w:p w14:paraId="19A3774C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5) minimum jedno lice elektrotehničke struke – smjer energetika koje će rukovoditi izradom dijela tehničke dokumentacije – projekat elektroinstalacija jake struje;</w:t>
      </w:r>
    </w:p>
    <w:p w14:paraId="22AF53F4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6) minimum jedno lice elektrotehničke struke – smjer elektronika koje će rukovoditi izradom dijela tehničke dokumentacije – projekat elektroinstalacija slabe struje;</w:t>
      </w:r>
    </w:p>
    <w:p w14:paraId="2F317D9D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7) minimum jedno lice geodetske struke koje će rukovoditi izradom dijela tehničke dokumentacije – geodetske podloge, projekat eksproprijacije i projekat osmatranja objekata u toku građenja i projekat izvedenog stanja objekta; </w:t>
      </w:r>
    </w:p>
    <w:p w14:paraId="2E98FA48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8) minimum jedno lice geološke struke koje će rukovoditi izradom dijela tehničke dokumentacij – projekat geoloških istraživanja</w:t>
      </w:r>
      <w:r w:rsidR="00A139CF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;</w:t>
      </w:r>
    </w:p>
    <w:p w14:paraId="37AFEFB6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9) minimum jedno lice koje će rukovoditi izradom elaborata zaštite na radu;</w:t>
      </w:r>
    </w:p>
    <w:p w14:paraId="51DDD331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10) minimum jedno lice koje će rukovoditi izradom elaborata zaštite od požara;</w:t>
      </w:r>
    </w:p>
    <w:p w14:paraId="1D8F428C" w14:textId="670F5286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</w:t>
      </w:r>
    </w:p>
    <w:p w14:paraId="5948E891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11) minimum jedno lice tehničke struke, koje će biti u funkciji ovlašćeni inženjer koji rukovodi građenjem objekta u cjelini; </w:t>
      </w:r>
    </w:p>
    <w:p w14:paraId="35D5A27A" w14:textId="77777777" w:rsidR="00A139CF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12) minimum jedno lice građevinske struke – saobraćajni smjer, koje će biti u funkciji ovlašćeni inženjer koji rukovodi izvođenjem građevinske vrste radova –trasa puta;</w:t>
      </w:r>
    </w:p>
    <w:p w14:paraId="6B793476" w14:textId="77777777" w:rsidR="005A0F52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13) minimum jedno lice građevinske struke – smjer konstruktivni, koje će biti u funkciji ovlašćeni inženjer koji rukovodi izvođenjem građevinske vrste radova-objekti puta; </w:t>
      </w:r>
    </w:p>
    <w:p w14:paraId="4BEAF5A4" w14:textId="77777777" w:rsidR="005A0F52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14) minimum jedno lice građevinske struke – smjer hidrotehnika, koje će biti u funkciji ovlašćeni inženjer koji rukovodi izvođenjem građevinske vrste radova; </w:t>
      </w:r>
    </w:p>
    <w:p w14:paraId="50D04113" w14:textId="77777777" w:rsidR="005A0F52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15) minimum jedno lice elektrotehničke struke – smjer energetika, koje će biti u funkciji ovlašćeni inženjer koji rukovoditi izvođenjem elektrotehničke vrste radova (elektroinstalacije jake struje); </w:t>
      </w:r>
    </w:p>
    <w:p w14:paraId="09D42AB9" w14:textId="77777777" w:rsidR="005A0F52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16) minimum jedno lice elektrotehničke struke – smjer elektronika koje će biti u funkciji ovlašćeni inženjer koji rukovoditi izvođenjem elektrotehničke vrste radova (elektroinstalacije slabe struje); </w:t>
      </w:r>
    </w:p>
    <w:p w14:paraId="2391C2BF" w14:textId="77777777" w:rsidR="005A0F52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17) minimum jedno ovlašćeno stručno lice koje će rukovoditi izvođenjem geodetskih radova; </w:t>
      </w:r>
    </w:p>
    <w:p w14:paraId="01835062" w14:textId="77777777" w:rsidR="00E52E59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lastRenderedPageBreak/>
        <w:t xml:space="preserve">18) minimum jedno lice geološke struke koje će rukovoditi vršenjem geoloških istraživanja i izradom elaborata o geološkim istraživanjima; </w:t>
      </w:r>
    </w:p>
    <w:p w14:paraId="333C33D6" w14:textId="7EBBB107" w:rsidR="005A0F52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19) minimum jedno ovlašćeno lice za poslove zaštite na radu; </w:t>
      </w:r>
    </w:p>
    <w:p w14:paraId="1591F422" w14:textId="77777777" w:rsidR="005A0F52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20) minimum jedno lice za poslove zaštite od požara</w:t>
      </w:r>
      <w:r w:rsidR="005A0F52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.</w:t>
      </w:r>
    </w:p>
    <w:p w14:paraId="50450B6A" w14:textId="77777777" w:rsidR="005A0F52" w:rsidRDefault="005A0F52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</w:p>
    <w:p w14:paraId="69E00608" w14:textId="5E494C46" w:rsidR="005A0F52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Lica iz tač. 1), 2), 3) , 4), 5), 6), 11), 12), 13), 14), 15) i 16) treba da posjeduju: - Licencu ovlašćenog inženjera za obavljanje delatnosti izrade tehničke dokumentacije i građenje objekta, izdatu od strane nadležnog organa, u skladu sa Zakonom o planiranju prostora i izgradnji objekata ("Službeni list Crne Gore", br. 064/17 od 06.10.2017, 044/18 od 06.07.2018, 063/18 od 28.09.2018, 011/19 od 19.02.2019, 082/20 </w:t>
      </w:r>
      <w:r w:rsidR="005A0F52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od 06.08.2020086/22 i 004/23 ) </w:t>
      </w:r>
      <w:r w:rsidR="005A0F52" w:rsidRPr="005703B5">
        <w:rPr>
          <w:rFonts w:ascii="Times New Roman" w:eastAsia="Times New Roman" w:hAnsi="Times New Roman" w:cs="Times New Roman"/>
          <w:color w:val="FF0000"/>
          <w:sz w:val="24"/>
          <w:szCs w:val="24"/>
          <w:lang w:val="sr-Latn-BA"/>
        </w:rPr>
        <w:t>i</w:t>
      </w: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dokaz da su članovi Inženjerske komore Crne Gore. </w:t>
      </w:r>
    </w:p>
    <w:p w14:paraId="3DE35D26" w14:textId="77777777" w:rsidR="005A0F52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Lice iz tačke 7) treba da posjeduje Ovlašćenje za projektovanje geodetskih radova - osnovni geodetski radovi, državni premjer, katastar nepokretnosti i vodova, izdato od nadležnog organa, u skladu sa Zakonom o državnom premjeru i katastru nepokretnosti ("Službeni list Republike Crne Gore", br. 029/07, "Službeni list Crne Gore", br. 073/10, 032/11, 040/11, 043/15, 037/17, 037/17, 017/18). </w:t>
      </w:r>
    </w:p>
    <w:p w14:paraId="418422A6" w14:textId="77777777" w:rsidR="005703B5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Lice iz tačke 17) treba da posjeduje Ovlašćenje za izvođenje geodetskih radova - osnovni geodetski radovi, državni premjer, katastar nepokretnosti i vodova, izdato od nadležnog organa, u skladu sa Zakonom o državnom premjeru i katastru nepokretnosti ("Službeni list Republike Crne Gore", br. 029/07, "Službeni list Crne Gore", br. 073/10, 032/11, 040/11, 043/15, 037/17, 037/17, 017/18). </w:t>
      </w:r>
    </w:p>
    <w:p w14:paraId="24F5D920" w14:textId="184CB713" w:rsidR="004916D8" w:rsidRPr="00501B44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Lice iz tač. 8) i 18) treba da posjeduje</w:t>
      </w:r>
      <w:r w:rsidR="00892ABA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</w:t>
      </w: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 </w:t>
      </w:r>
      <w:proofErr w:type="spellStart"/>
      <w:r w:rsidR="00A45BDA" w:rsidRPr="00501B44">
        <w:rPr>
          <w:rFonts w:ascii="ArialMT" w:eastAsiaTheme="minorHAnsi" w:hAnsi="ArialMT" w:cs="ArialMT"/>
          <w:b/>
          <w:sz w:val="24"/>
          <w:szCs w:val="24"/>
        </w:rPr>
        <w:t>Uvjerenje</w:t>
      </w:r>
      <w:proofErr w:type="spellEnd"/>
      <w:r w:rsidR="00A45BDA" w:rsidRPr="00501B44">
        <w:rPr>
          <w:rFonts w:ascii="ArialMT" w:eastAsiaTheme="minorHAnsi" w:hAnsi="ArialMT" w:cs="ArialMT"/>
          <w:b/>
          <w:sz w:val="24"/>
          <w:szCs w:val="24"/>
        </w:rPr>
        <w:t xml:space="preserve"> o </w:t>
      </w:r>
      <w:proofErr w:type="spellStart"/>
      <w:r w:rsidR="00A45BDA" w:rsidRPr="00501B44">
        <w:rPr>
          <w:rFonts w:ascii="ArialMT" w:eastAsiaTheme="minorHAnsi" w:hAnsi="ArialMT" w:cs="ArialMT"/>
          <w:b/>
          <w:sz w:val="24"/>
          <w:szCs w:val="24"/>
        </w:rPr>
        <w:t>položenom</w:t>
      </w:r>
      <w:proofErr w:type="spellEnd"/>
      <w:r w:rsidR="00A45BDA" w:rsidRPr="00501B44">
        <w:rPr>
          <w:rFonts w:ascii="ArialMT" w:eastAsiaTheme="minorHAnsi" w:hAnsi="ArialMT" w:cs="ArialMT"/>
          <w:b/>
          <w:sz w:val="24"/>
          <w:szCs w:val="24"/>
        </w:rPr>
        <w:t xml:space="preserve"> </w:t>
      </w:r>
      <w:proofErr w:type="spellStart"/>
      <w:r w:rsidR="00A45BDA" w:rsidRPr="00501B44">
        <w:rPr>
          <w:rFonts w:ascii="ArialMT" w:eastAsiaTheme="minorHAnsi" w:hAnsi="ArialMT" w:cs="ArialMT"/>
          <w:b/>
          <w:sz w:val="24"/>
          <w:szCs w:val="24"/>
        </w:rPr>
        <w:t>stručnom</w:t>
      </w:r>
      <w:proofErr w:type="spellEnd"/>
      <w:r w:rsidR="00A45BDA" w:rsidRPr="00501B44">
        <w:rPr>
          <w:rFonts w:ascii="ArialMT" w:eastAsiaTheme="minorHAnsi" w:hAnsi="ArialMT" w:cs="ArialMT"/>
          <w:b/>
          <w:sz w:val="24"/>
          <w:szCs w:val="24"/>
        </w:rPr>
        <w:t xml:space="preserve"> </w:t>
      </w:r>
      <w:proofErr w:type="spellStart"/>
      <w:r w:rsidR="00A45BDA" w:rsidRPr="00501B44">
        <w:rPr>
          <w:rFonts w:ascii="ArialMT" w:eastAsiaTheme="minorHAnsi" w:hAnsi="ArialMT" w:cs="ArialMT"/>
          <w:b/>
          <w:sz w:val="24"/>
          <w:szCs w:val="24"/>
        </w:rPr>
        <w:t>ispitu</w:t>
      </w:r>
      <w:proofErr w:type="spellEnd"/>
      <w:r w:rsidR="00DF4A78" w:rsidRPr="00501B44">
        <w:rPr>
          <w:rFonts w:ascii="ArialMT" w:eastAsiaTheme="minorHAnsi" w:hAnsi="ArialMT" w:cs="ArialMT"/>
          <w:b/>
          <w:sz w:val="24"/>
          <w:szCs w:val="24"/>
        </w:rPr>
        <w:t xml:space="preserve"> </w:t>
      </w: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za vršenje geoloških istraživanja</w:t>
      </w:r>
      <w:r w:rsidR="0046487E" w:rsidRPr="00501B4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BA"/>
        </w:rPr>
        <w:t xml:space="preserve"> </w:t>
      </w:r>
      <w:r w:rsidRPr="00501B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izdatu od nadležnog organa, u skladu sa Zakonom o geološkim istraživanjima ("Službeni list Republike Crne Gore", br. 28/93 , 27/94,42/94 i 26/07 i “Službeni list Crne Gore", br. 73/10 i 28/11). </w:t>
      </w:r>
    </w:p>
    <w:p w14:paraId="6BABFC07" w14:textId="77777777" w:rsidR="008555E3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Lice iz tač. 9) i 19) treba da posjeduje Uvjerenje o položenom stručnom ispitu za poslove zaštite na</w:t>
      </w:r>
      <w:r w:rsidRPr="00C1532E">
        <w:rPr>
          <w:rFonts w:ascii="Arial" w:hAnsi="Arial" w:cs="Arial"/>
          <w:color w:val="666666"/>
          <w:sz w:val="18"/>
          <w:szCs w:val="18"/>
          <w:shd w:val="clear" w:color="auto" w:fill="F6F5F4"/>
        </w:rPr>
        <w:t xml:space="preserve"> </w:t>
      </w: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radu izdato na osnovu Pravilnika o polaganju stručnog ispita za lica koja se bave poslovima zaštite i zdravlja na radu ("Službeni list Crne Gore", br. 069/23, 075/23) ili Pravilnika o polaganja stručnog ispita za lica koja se bave poslovima zaštite na radu ("Službeni list Republike Crne Gore", br. 067/05). </w:t>
      </w:r>
    </w:p>
    <w:p w14:paraId="054599B3" w14:textId="5659736A" w:rsidR="008555E3" w:rsidRPr="00501B44" w:rsidRDefault="00C1532E" w:rsidP="00501B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Lice iz tač. 10) i 20) treba da posjeduje diplomu ili uvjerenje inženjera zaštite od požara. </w:t>
      </w:r>
      <w:r w:rsidRPr="00501B44">
        <w:rPr>
          <w:rFonts w:ascii="Times New Roman" w:eastAsia="Times New Roman" w:hAnsi="Times New Roman" w:cs="Times New Roman"/>
          <w:sz w:val="24"/>
          <w:szCs w:val="24"/>
          <w:lang w:val="sr-Latn-BA"/>
        </w:rPr>
        <w:t>Napomena: U skladu sa članom 123 stav 5 Zakona o planiranju prostora i izgradnji objekata ("Službeni list Crne Gore", br. 064/17 od 06.10.2017, 044/18 od 06.07.2018, 063/18 od 28.09.2018, 011/19 od 19.02.2019, 082/20 od 06.08.2020086/22 i 004/23 ), ovlašćeni inženjer koji rukovodi građenjem objekta u cjelini može biti i ovlašćeni inženjer koji rukovodi izvođenjem pojedine vrste radova na objektu, ako ispunjava za to predviđene uslove</w:t>
      </w:r>
      <w:r w:rsidRPr="00501B44">
        <w:rPr>
          <w:rFonts w:ascii="Times New Roman" w:eastAsia="Times New Roman" w:hAnsi="Times New Roman" w:cs="Times New Roman"/>
          <w:color w:val="00B0F0"/>
          <w:sz w:val="24"/>
          <w:szCs w:val="24"/>
          <w:lang w:val="sr-Latn-BA"/>
        </w:rPr>
        <w:t>.</w:t>
      </w:r>
      <w:r w:rsidRPr="00501B44">
        <w:rPr>
          <w:rFonts w:ascii="Times New Roman" w:eastAsia="Times New Roman" w:hAnsi="Times New Roman" w:cs="Times New Roman"/>
          <w:b/>
          <w:color w:val="00B0F0"/>
          <w:sz w:val="24"/>
          <w:szCs w:val="24"/>
          <w:lang w:val="sr-Latn-BA"/>
        </w:rPr>
        <w:t xml:space="preserve"> </w:t>
      </w: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Stručna lica</w:t>
      </w:r>
      <w:r w:rsidR="00315795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 koja su tražena u dijelu „stručna i tehnička sposobnost“</w:t>
      </w: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 </w:t>
      </w:r>
      <w:r w:rsid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mogu biti </w:t>
      </w:r>
      <w:r w:rsidR="00315795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istovremeno </w:t>
      </w:r>
      <w:r w:rsid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angažovana</w:t>
      </w:r>
      <w:r w:rsidR="008555E3" w:rsidRPr="008555E3">
        <w:rPr>
          <w:rFonts w:ascii="Times New Roman" w:eastAsia="Times New Roman" w:hAnsi="Times New Roman" w:cs="Times New Roman"/>
          <w:color w:val="FF0000"/>
          <w:sz w:val="24"/>
          <w:szCs w:val="24"/>
          <w:lang w:val="sr-Latn-BA"/>
        </w:rPr>
        <w:t xml:space="preserve"> </w:t>
      </w:r>
      <w:r w:rsidR="008555E3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u više predviđenih funkcija, ako ispunjava</w:t>
      </w:r>
      <w:r w:rsidR="00501B44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ju</w:t>
      </w:r>
      <w:r w:rsidR="008555E3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 za to zahtijevane uslove.</w:t>
      </w:r>
    </w:p>
    <w:p w14:paraId="61235B61" w14:textId="77777777" w:rsidR="008555E3" w:rsidRDefault="008555E3" w:rsidP="00501B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val="sr-Latn-BA"/>
        </w:rPr>
      </w:pPr>
    </w:p>
    <w:p w14:paraId="3A6678BD" w14:textId="77777777" w:rsidR="00DA3FDC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U postupku provjere izjave privrednog subjekta ponuđača čija je ponuda ekonomski najpovoljnija, radi utvrđivanja ispunjenosti navedenog uslova, Komisija za sprovođenje postupka javne nabavke tražiće sljedeće dokaze: </w:t>
      </w:r>
    </w:p>
    <w:p w14:paraId="011660C6" w14:textId="77777777" w:rsidR="00DA3FDC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a) Dokaz o načinu angažovanja: prijava na osiguranje zaposlenog, ugovor o radu, sporazum o preuzimanju zaposlenog, ugovor o korišćenju sposobnosti drugog subjekta ili drugi akt u skladu sa zakonom, za sva lica; </w:t>
      </w:r>
    </w:p>
    <w:p w14:paraId="7FCED979" w14:textId="77777777" w:rsidR="00DA3FDC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b) Dokaz o stručnoj spremi: diploma, uvjerenje, svjedočanstvo ili drugi odgovarajući akt nadležnog organa ili organizacije za sva lica; </w:t>
      </w:r>
    </w:p>
    <w:p w14:paraId="35CD21BD" w14:textId="77777777" w:rsidR="00DA3FDC" w:rsidRPr="00501B44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</w:pP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c) Dokaze o stručnoj osposobljenosti: - Rješenje nadležnog ministarstva o izdavanju licence ovlašćenog inženjera za obavljanje delatnosti izrade tehničke dokumentacije i građenje objekta, u skladu sa Zakonom o planiranju prostora i izgradnji objekata za li</w:t>
      </w:r>
      <w:r w:rsidR="00DA3FDC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ca iz tač. 1), 2), 3) </w:t>
      </w:r>
      <w:r w:rsidR="00DA3FDC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lastRenderedPageBreak/>
        <w:t>, 4), 5),</w:t>
      </w: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 6)</w:t>
      </w:r>
      <w:r w:rsidR="00DA3FDC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 11), 12), 13), 14), 15) i 16)</w:t>
      </w: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; - Potvrdu o članstvu u Inženjerskoj komori Crne Gore, za li</w:t>
      </w:r>
      <w:r w:rsidR="00DA3FDC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ca iz tač. 1), 2), 3) , 4), 5),</w:t>
      </w: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 6)</w:t>
      </w:r>
      <w:r w:rsidR="00DA3FDC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, 11), 12), 13), 14), 15) i 16)</w:t>
      </w: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. </w:t>
      </w:r>
    </w:p>
    <w:p w14:paraId="2707917C" w14:textId="77777777" w:rsidR="00DA3FDC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d) Ovlašćenje za projektovanje geodetskih radova - osnovni geodetski radovi, državni premjer, katastar nepokretnosti i vodova, izdato od nadležnog organa, u skladu sa Zakonom o državnom premjeru i katastru nepokretnosti ("Službeni list Republike Crne Gore", br. 029/07, "Službeni list Crne Gore", br. 073/10, 032/11, 040/11, 043/15, 037/17, 037/17, 017/18) za lice iz tačke 7); </w:t>
      </w:r>
    </w:p>
    <w:p w14:paraId="2AD1731E" w14:textId="77777777" w:rsidR="00DA3FDC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>e) Ovlašćenje za izvođenje geodetskih radova - osnovni geodetski radovi, državni premjer, katastar nepokretnosti i vodova, izdato od nadležnog organa, u skladu sa Zakonom o državnom premjeru i katastru nepokretnosti ("Službeni list Republike Crne Gore", br. 029/07, "Službeni list Crne Gore", br. 073/10, 032/11, 040/11, 043/15, 037/17, 037/17, 017/18), za lice iz tačke 17);</w:t>
      </w:r>
    </w:p>
    <w:p w14:paraId="764738E8" w14:textId="7DD43087" w:rsidR="00DA3FDC" w:rsidRPr="00501B44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</w:pPr>
      <w:r w:rsidRPr="00501B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f) </w:t>
      </w:r>
      <w:proofErr w:type="spellStart"/>
      <w:r w:rsidR="00DA3FDC" w:rsidRPr="00501B44">
        <w:rPr>
          <w:rFonts w:ascii="ArialMT" w:eastAsiaTheme="minorHAnsi" w:hAnsi="ArialMT" w:cs="ArialMT"/>
          <w:b/>
          <w:sz w:val="24"/>
          <w:szCs w:val="24"/>
        </w:rPr>
        <w:t>Uvjerenje</w:t>
      </w:r>
      <w:proofErr w:type="spellEnd"/>
      <w:r w:rsidR="00DA3FDC" w:rsidRPr="00501B44">
        <w:rPr>
          <w:rFonts w:ascii="ArialMT" w:eastAsiaTheme="minorHAnsi" w:hAnsi="ArialMT" w:cs="ArialMT"/>
          <w:b/>
          <w:sz w:val="24"/>
          <w:szCs w:val="24"/>
        </w:rPr>
        <w:t xml:space="preserve"> o </w:t>
      </w:r>
      <w:proofErr w:type="spellStart"/>
      <w:r w:rsidR="00DA3FDC" w:rsidRPr="00501B44">
        <w:rPr>
          <w:rFonts w:ascii="ArialMT" w:eastAsiaTheme="minorHAnsi" w:hAnsi="ArialMT" w:cs="ArialMT"/>
          <w:b/>
          <w:sz w:val="24"/>
          <w:szCs w:val="24"/>
        </w:rPr>
        <w:t>položenom</w:t>
      </w:r>
      <w:proofErr w:type="spellEnd"/>
      <w:r w:rsidR="00DA3FDC" w:rsidRPr="00501B44">
        <w:rPr>
          <w:rFonts w:ascii="ArialMT" w:eastAsiaTheme="minorHAnsi" w:hAnsi="ArialMT" w:cs="ArialMT"/>
          <w:b/>
          <w:sz w:val="24"/>
          <w:szCs w:val="24"/>
        </w:rPr>
        <w:t xml:space="preserve"> </w:t>
      </w:r>
      <w:proofErr w:type="spellStart"/>
      <w:r w:rsidR="00DA3FDC" w:rsidRPr="00501B44">
        <w:rPr>
          <w:rFonts w:ascii="ArialMT" w:eastAsiaTheme="minorHAnsi" w:hAnsi="ArialMT" w:cs="ArialMT"/>
          <w:b/>
          <w:sz w:val="24"/>
          <w:szCs w:val="24"/>
        </w:rPr>
        <w:t>stručnom</w:t>
      </w:r>
      <w:proofErr w:type="spellEnd"/>
      <w:r w:rsidR="00DA3FDC" w:rsidRPr="00501B44">
        <w:rPr>
          <w:rFonts w:ascii="ArialMT" w:eastAsiaTheme="minorHAnsi" w:hAnsi="ArialMT" w:cs="ArialMT"/>
          <w:b/>
          <w:sz w:val="24"/>
          <w:szCs w:val="24"/>
        </w:rPr>
        <w:t xml:space="preserve"> </w:t>
      </w:r>
      <w:proofErr w:type="spellStart"/>
      <w:r w:rsidR="00DA3FDC" w:rsidRPr="00501B44">
        <w:rPr>
          <w:rFonts w:ascii="ArialMT" w:eastAsiaTheme="minorHAnsi" w:hAnsi="ArialMT" w:cs="ArialMT"/>
          <w:b/>
          <w:sz w:val="24"/>
          <w:szCs w:val="24"/>
        </w:rPr>
        <w:t>ispitu</w:t>
      </w:r>
      <w:proofErr w:type="spellEnd"/>
      <w:r w:rsidR="00DA3FDC" w:rsidRPr="00501B44">
        <w:rPr>
          <w:rFonts w:ascii="ArialMT" w:eastAsiaTheme="minorHAnsi" w:hAnsi="ArialMT" w:cs="ArialMT"/>
          <w:b/>
          <w:sz w:val="24"/>
          <w:szCs w:val="24"/>
        </w:rPr>
        <w:t xml:space="preserve"> </w:t>
      </w:r>
      <w:r w:rsidR="00DA3FDC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za vršenje geoloških istraživanja, </w:t>
      </w:r>
      <w:r w:rsidR="00DA3FDC" w:rsidRPr="00501B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izdato</w:t>
      </w:r>
      <w:r w:rsidRPr="00501B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od nadležnog organa, u skladu sa Zakonom o geološkim istraživanjima ("Službeni list Republike Crne Gore", br. 28/93 , 27/94,42/94 i 26/07 i “Službeni list Crne Gore", br. 73/10 i 28/11), za lice iz tačke 8) i 18). </w:t>
      </w:r>
    </w:p>
    <w:p w14:paraId="09A91AF4" w14:textId="77777777" w:rsidR="00DA3FDC" w:rsidRDefault="00C1532E" w:rsidP="00A139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C1532E"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  <w:t xml:space="preserve">g) Uvjerenje o položenom stručnom ispitu za poslove zaštite na radu izdato na osnovu Pravilnika o polaganju stručnog ispita za lica koja se bave poslovima zaštite i zdravlja na radu ("Službeni list Crne Gore", br. 069/23, 075/23) ili Pravilnika o polaganja stručnog ispita za lica koja se bave poslovima zaštite na radu ("Službeni list Republike Crne Gore", br. 067/05), za lice iz tačke 9). </w:t>
      </w:r>
    </w:p>
    <w:p w14:paraId="3D35DF2F" w14:textId="5056AA58" w:rsidR="008453B4" w:rsidRPr="00501B44" w:rsidRDefault="00C1532E" w:rsidP="00501B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sr-Latn-BA"/>
        </w:rPr>
      </w:pP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h) Uvjerenje ili diplomu inženjera zaštite od požara za lice iz tačke 10)</w:t>
      </w:r>
      <w:r w:rsidR="00DA3FDC"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 xml:space="preserve"> i 20)</w:t>
      </w:r>
      <w:r w:rsidRPr="00501B44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.</w:t>
      </w:r>
    </w:p>
    <w:p w14:paraId="7F753F6F" w14:textId="45258D8F" w:rsidR="00A72D67" w:rsidRPr="00E04DE3" w:rsidRDefault="007F3026" w:rsidP="00513343">
      <w:pPr>
        <w:keepNext/>
        <w:keepLines/>
        <w:spacing w:before="240" w:after="160" w:line="256" w:lineRule="auto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>III</w:t>
      </w:r>
      <w:r w:rsidR="00A72D67" w:rsidRPr="009637A8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. </w:t>
      </w:r>
      <w:r w:rsidR="00A72D67" w:rsidRPr="009637A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Mijenja se tekst u tački 9 Tenderske dokumentacije - Način, mjesto i vrijeme podnošenja ponuda i otvaranja ponuda i sada glasi</w:t>
      </w:r>
      <w:r w:rsidR="00E04DE3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:</w:t>
      </w:r>
    </w:p>
    <w:p w14:paraId="2015D926" w14:textId="20C2F0A2" w:rsidR="009637A8" w:rsidRPr="009637A8" w:rsidRDefault="009637A8" w:rsidP="00E04DE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bookmarkStart w:id="0" w:name="_Toc62730568"/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 </w:t>
      </w:r>
      <w:r w:rsidR="00E04DE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17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.02.2025. godine do 10 sati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68510919" w14:textId="166799B7" w:rsidR="009637A8" w:rsidRPr="009637A8" w:rsidRDefault="009637A8" w:rsidP="00E04DE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</w:t>
      </w:r>
      <w:r w:rsidR="00E04DE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17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.02.2025. godine u 10:00 sati</w:t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5BCFA40E" w14:textId="70592D69" w:rsidR="009637A8" w:rsidRPr="009637A8" w:rsidRDefault="009637A8" w:rsidP="00E04DE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Izjava privrednog subjekta i garancija banke podnose se u elektronskom obliku putem ESJN.</w:t>
      </w:r>
    </w:p>
    <w:p w14:paraId="6CF04B1C" w14:textId="77777777" w:rsidR="00E04DE3" w:rsidRDefault="00E04DE3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67AE4C5C" w14:textId="53BBF69A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350DBAEE" w14:textId="597E50DB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3F83387B" w14:textId="5DF0B9BF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20AF84CD" w14:textId="7712CC92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2A20D0A7" w14:textId="273EE45E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7F15E86" w14:textId="77777777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sz w:val="24"/>
          <w:szCs w:val="24"/>
        </w:rPr>
        <w:lastRenderedPageBreak/>
        <w:sym w:font="Wingdings" w:char="F078"/>
      </w: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Original garancije ponude u pisanom obliku dostavlja se: </w:t>
      </w:r>
    </w:p>
    <w:p w14:paraId="11C41BF1" w14:textId="77777777" w:rsidR="009637A8" w:rsidRPr="009637A8" w:rsidRDefault="009637A8" w:rsidP="009637A8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ul. Arsenija Boljevića 2A, Podgorica</w:t>
      </w:r>
    </w:p>
    <w:p w14:paraId="2B709730" w14:textId="77777777" w:rsidR="009637A8" w:rsidRPr="009637A8" w:rsidRDefault="009637A8" w:rsidP="009637A8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Uprava za kapitalne projekte, ul. </w:t>
      </w:r>
      <w:proofErr w:type="spellStart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>Arsenija</w:t>
      </w:r>
      <w:proofErr w:type="spellEnd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>Boljevića</w:t>
      </w:r>
      <w:proofErr w:type="spellEnd"/>
      <w:r w:rsidRPr="009637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2A, 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81000 Podgorica</w:t>
      </w:r>
    </w:p>
    <w:p w14:paraId="1964CD7A" w14:textId="42779301" w:rsidR="009637A8" w:rsidRPr="009637A8" w:rsidRDefault="009637A8" w:rsidP="009637A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radnim danima od 08:00 do 14:00 sati, zaključno sa danom </w:t>
      </w:r>
      <w:r w:rsidR="00E04DE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17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.02.202</w:t>
      </w:r>
      <w:r w:rsidR="00E04DE3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5</w:t>
      </w:r>
      <w:r w:rsidRPr="009637A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 godine do 10 sati.</w:t>
      </w:r>
    </w:p>
    <w:p w14:paraId="60FDDBCF" w14:textId="77777777" w:rsidR="009637A8" w:rsidRPr="009637A8" w:rsidRDefault="009637A8" w:rsidP="009637A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D7467F6" w14:textId="77777777" w:rsidR="00C7735D" w:rsidRPr="009637A8" w:rsidRDefault="00C7735D" w:rsidP="00C7735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0"/>
    </w:p>
    <w:p w14:paraId="7DE8594C" w14:textId="27D1E330" w:rsidR="00453B39" w:rsidRPr="00501B44" w:rsidRDefault="00856255" w:rsidP="00501B44">
      <w:pPr>
        <w:tabs>
          <w:tab w:val="left" w:pos="5760"/>
        </w:tabs>
        <w:ind w:firstLine="567"/>
        <w:jc w:val="both"/>
        <w:rPr>
          <w:rFonts w:ascii="Arial" w:hAnsi="Arial" w:cs="Arial"/>
        </w:rPr>
      </w:pPr>
      <w:r w:rsidRPr="00501B44">
        <w:rPr>
          <w:rFonts w:ascii="Arial" w:hAnsi="Arial" w:cs="Arial"/>
          <w:lang w:val="sr-Latn-ME"/>
        </w:rPr>
        <w:t>Privredni subjekat može da izjavi žalbu protiv ove izmjene tenderske dokumentacije Komisiji za zaštitu prava</w:t>
      </w:r>
      <w:r w:rsidRPr="00501B44">
        <w:rPr>
          <w:rFonts w:ascii="Arial" w:hAnsi="Arial" w:cs="Arial"/>
        </w:rPr>
        <w:t xml:space="preserve"> u </w:t>
      </w:r>
      <w:proofErr w:type="spellStart"/>
      <w:r w:rsidRPr="00501B44">
        <w:rPr>
          <w:rFonts w:ascii="Arial" w:hAnsi="Arial" w:cs="Arial"/>
        </w:rPr>
        <w:t>roku</w:t>
      </w:r>
      <w:proofErr w:type="spellEnd"/>
      <w:r w:rsidRPr="00501B44">
        <w:rPr>
          <w:rFonts w:ascii="Arial" w:hAnsi="Arial" w:cs="Arial"/>
        </w:rPr>
        <w:t xml:space="preserve"> od 10 dana od dana </w:t>
      </w:r>
      <w:proofErr w:type="spellStart"/>
      <w:r w:rsidRPr="00501B44">
        <w:rPr>
          <w:rFonts w:ascii="Arial" w:hAnsi="Arial" w:cs="Arial"/>
        </w:rPr>
        <w:t>objavljivanja</w:t>
      </w:r>
      <w:proofErr w:type="spellEnd"/>
      <w:r w:rsidRPr="00501B44">
        <w:rPr>
          <w:rFonts w:ascii="Arial" w:hAnsi="Arial" w:cs="Arial"/>
        </w:rPr>
        <w:t xml:space="preserve"> </w:t>
      </w:r>
      <w:proofErr w:type="spellStart"/>
      <w:r w:rsidRPr="00501B44">
        <w:rPr>
          <w:rFonts w:ascii="Arial" w:hAnsi="Arial" w:cs="Arial"/>
        </w:rPr>
        <w:t>izmjene</w:t>
      </w:r>
      <w:proofErr w:type="spellEnd"/>
      <w:r w:rsidRPr="00501B44">
        <w:rPr>
          <w:rFonts w:ascii="Arial" w:hAnsi="Arial" w:cs="Arial"/>
        </w:rPr>
        <w:t xml:space="preserve"> </w:t>
      </w:r>
      <w:proofErr w:type="spellStart"/>
      <w:r w:rsidRPr="00501B44">
        <w:rPr>
          <w:rFonts w:ascii="Arial" w:hAnsi="Arial" w:cs="Arial"/>
        </w:rPr>
        <w:t>tenderske</w:t>
      </w:r>
      <w:proofErr w:type="spellEnd"/>
      <w:r w:rsidRPr="00501B44">
        <w:rPr>
          <w:rFonts w:ascii="Arial" w:hAnsi="Arial" w:cs="Arial"/>
        </w:rPr>
        <w:t xml:space="preserve"> </w:t>
      </w:r>
      <w:proofErr w:type="spellStart"/>
      <w:r w:rsidRPr="00501B44">
        <w:rPr>
          <w:rFonts w:ascii="Arial" w:hAnsi="Arial" w:cs="Arial"/>
        </w:rPr>
        <w:t>dokumentacije</w:t>
      </w:r>
      <w:proofErr w:type="spellEnd"/>
      <w:r w:rsidRPr="00501B44">
        <w:rPr>
          <w:rFonts w:ascii="Arial" w:hAnsi="Arial" w:cs="Arial"/>
        </w:rPr>
        <w:t>.</w:t>
      </w:r>
    </w:p>
    <w:p w14:paraId="566DA08C" w14:textId="77777777" w:rsidR="00C7735D" w:rsidRPr="009637A8" w:rsidRDefault="00C7735D" w:rsidP="00C773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>Žalba se izjavljuje preko naručioca neposredno putem ESJN-a. Žalba koja nije podnesena na naprijed predviđeni način biće odbijena kao nedozvoljena.</w:t>
      </w:r>
    </w:p>
    <w:p w14:paraId="46B4F48C" w14:textId="77777777" w:rsidR="00C7735D" w:rsidRPr="009637A8" w:rsidRDefault="00C7735D" w:rsidP="00C7735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71688F6" w14:textId="77777777" w:rsidR="00C7735D" w:rsidRPr="009637A8" w:rsidRDefault="00C7735D" w:rsidP="00C7735D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>Ukoliko je predmet nabavke podijeljen po partijama, a žalba se odnosi samo na određenu/e partiju/e, naknada se plaća u iznosu 1% od procijenjene vrijednosti javne nabavke te/tih partije/a.</w:t>
      </w:r>
    </w:p>
    <w:p w14:paraId="269100A3" w14:textId="77777777" w:rsidR="00AA0523" w:rsidRPr="009637A8" w:rsidRDefault="00C7735D" w:rsidP="00D123AC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9637A8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</w:t>
      </w:r>
      <w:r w:rsidR="00AA0523" w:rsidRPr="009637A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</w:t>
      </w:r>
    </w:p>
    <w:p w14:paraId="23D23AB1" w14:textId="77777777" w:rsidR="008505FA" w:rsidRPr="00E54946" w:rsidRDefault="008505FA" w:rsidP="008505F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9637A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                </w:t>
      </w:r>
      <w:r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Predsjed</w:t>
      </w:r>
      <w:r w:rsidR="00346683"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nik</w:t>
      </w:r>
      <w:r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komisije za sprovođenje postupka javne nabavke </w:t>
      </w:r>
    </w:p>
    <w:p w14:paraId="53226B18" w14:textId="6A1A48A6" w:rsidR="00D123AC" w:rsidRPr="00E54946" w:rsidRDefault="002A5A95" w:rsidP="00D123AC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E54946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Vladimir </w:t>
      </w:r>
      <w:proofErr w:type="spellStart"/>
      <w:r w:rsidRPr="00E54946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Ivanović</w:t>
      </w:r>
      <w:proofErr w:type="spellEnd"/>
      <w:r w:rsidR="008505FA"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, </w:t>
      </w:r>
    </w:p>
    <w:p w14:paraId="6A736CE8" w14:textId="77777777" w:rsidR="008505FA" w:rsidRPr="00E54946" w:rsidRDefault="008505FA" w:rsidP="00D123AC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E5494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s.r. </w:t>
      </w:r>
      <w:bookmarkStart w:id="1" w:name="_GoBack"/>
      <w:bookmarkEnd w:id="1"/>
    </w:p>
    <w:sectPr w:rsidR="008505FA" w:rsidRPr="00E54946" w:rsidSect="00F614BD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3A2A2E" w14:textId="77777777" w:rsidR="00351572" w:rsidRDefault="00351572" w:rsidP="00855FA2">
      <w:pPr>
        <w:spacing w:after="0" w:line="240" w:lineRule="auto"/>
      </w:pPr>
      <w:r>
        <w:separator/>
      </w:r>
    </w:p>
  </w:endnote>
  <w:endnote w:type="continuationSeparator" w:id="0">
    <w:p w14:paraId="23C7FA15" w14:textId="77777777" w:rsidR="00351572" w:rsidRDefault="00351572" w:rsidP="0085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9577501"/>
      <w:docPartObj>
        <w:docPartGallery w:val="Page Numbers (Bottom of Page)"/>
        <w:docPartUnique/>
      </w:docPartObj>
    </w:sdtPr>
    <w:sdtEndPr/>
    <w:sdtContent>
      <w:p w14:paraId="3B543F1B" w14:textId="09C87DC6" w:rsidR="00CD67A2" w:rsidRDefault="00CD67A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BF1" w:rsidRPr="00FE7BF1">
          <w:rPr>
            <w:noProof/>
            <w:lang w:val="sr-Latn-RS"/>
          </w:rPr>
          <w:t>5</w:t>
        </w:r>
        <w:r>
          <w:fldChar w:fldCharType="end"/>
        </w:r>
      </w:p>
    </w:sdtContent>
  </w:sdt>
  <w:p w14:paraId="4CC48103" w14:textId="77777777" w:rsidR="00CD67A2" w:rsidRDefault="00CD67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629D4" w14:textId="77777777" w:rsidR="00351572" w:rsidRDefault="00351572" w:rsidP="00855FA2">
      <w:pPr>
        <w:spacing w:after="0" w:line="240" w:lineRule="auto"/>
      </w:pPr>
      <w:r>
        <w:separator/>
      </w:r>
    </w:p>
  </w:footnote>
  <w:footnote w:type="continuationSeparator" w:id="0">
    <w:p w14:paraId="1C697983" w14:textId="77777777" w:rsidR="00351572" w:rsidRDefault="00351572" w:rsidP="0085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66D3D77"/>
    <w:multiLevelType w:val="hybridMultilevel"/>
    <w:tmpl w:val="EF18300A"/>
    <w:lvl w:ilvl="0" w:tplc="64D4A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4783"/>
    <w:multiLevelType w:val="hybridMultilevel"/>
    <w:tmpl w:val="EA5A1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B5824"/>
    <w:multiLevelType w:val="hybridMultilevel"/>
    <w:tmpl w:val="808045DC"/>
    <w:lvl w:ilvl="0" w:tplc="28E0A5B4">
      <w:start w:val="1"/>
      <w:numFmt w:val="upperLetter"/>
      <w:lvlText w:val="%1)"/>
      <w:lvlJc w:val="left"/>
      <w:pPr>
        <w:ind w:left="4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DDA253A"/>
    <w:multiLevelType w:val="hybridMultilevel"/>
    <w:tmpl w:val="D08C12F6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464853"/>
    <w:multiLevelType w:val="hybridMultilevel"/>
    <w:tmpl w:val="A3AA5220"/>
    <w:lvl w:ilvl="0" w:tplc="77D6E4D6">
      <w:numFmt w:val="bullet"/>
      <w:lvlText w:val=""/>
      <w:lvlJc w:val="left"/>
      <w:pPr>
        <w:ind w:left="1074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" w15:restartNumberingAfterBreak="0">
    <w:nsid w:val="20593714"/>
    <w:multiLevelType w:val="hybridMultilevel"/>
    <w:tmpl w:val="52C0031E"/>
    <w:lvl w:ilvl="0" w:tplc="79E4A10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0E3D04"/>
    <w:multiLevelType w:val="hybridMultilevel"/>
    <w:tmpl w:val="97A626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D480A"/>
    <w:multiLevelType w:val="hybridMultilevel"/>
    <w:tmpl w:val="50BA7C24"/>
    <w:lvl w:ilvl="0" w:tplc="69F455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A5832"/>
    <w:multiLevelType w:val="hybridMultilevel"/>
    <w:tmpl w:val="7ECCDC9E"/>
    <w:lvl w:ilvl="0" w:tplc="2C1A000F">
      <w:start w:val="1"/>
      <w:numFmt w:val="decimal"/>
      <w:lvlText w:val="%1.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CD1099F"/>
    <w:multiLevelType w:val="hybridMultilevel"/>
    <w:tmpl w:val="470850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C1805"/>
    <w:multiLevelType w:val="hybridMultilevel"/>
    <w:tmpl w:val="55089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22546"/>
    <w:multiLevelType w:val="hybridMultilevel"/>
    <w:tmpl w:val="EF18300A"/>
    <w:lvl w:ilvl="0" w:tplc="64D4A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91A43"/>
    <w:multiLevelType w:val="hybridMultilevel"/>
    <w:tmpl w:val="470850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D00C1"/>
    <w:multiLevelType w:val="hybridMultilevel"/>
    <w:tmpl w:val="41D2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61334"/>
    <w:multiLevelType w:val="hybridMultilevel"/>
    <w:tmpl w:val="A1469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3308A"/>
    <w:multiLevelType w:val="hybridMultilevel"/>
    <w:tmpl w:val="0E2E5EDE"/>
    <w:lvl w:ilvl="0" w:tplc="1B46BF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7A54A3"/>
    <w:multiLevelType w:val="hybridMultilevel"/>
    <w:tmpl w:val="B63ED962"/>
    <w:lvl w:ilvl="0" w:tplc="A8D21EB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72095"/>
    <w:multiLevelType w:val="hybridMultilevel"/>
    <w:tmpl w:val="208CFB9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603F3"/>
    <w:multiLevelType w:val="hybridMultilevel"/>
    <w:tmpl w:val="7E062374"/>
    <w:lvl w:ilvl="0" w:tplc="E69C73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8"/>
  </w:num>
  <w:num w:numId="4">
    <w:abstractNumId w:val="2"/>
  </w:num>
  <w:num w:numId="5">
    <w:abstractNumId w:val="21"/>
  </w:num>
  <w:num w:numId="6">
    <w:abstractNumId w:val="9"/>
  </w:num>
  <w:num w:numId="7">
    <w:abstractNumId w:val="4"/>
  </w:num>
  <w:num w:numId="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5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0"/>
  </w:num>
  <w:num w:numId="14">
    <w:abstractNumId w:val="13"/>
  </w:num>
  <w:num w:numId="15">
    <w:abstractNumId w:val="16"/>
  </w:num>
  <w:num w:numId="16">
    <w:abstractNumId w:val="14"/>
  </w:num>
  <w:num w:numId="17">
    <w:abstractNumId w:val="10"/>
  </w:num>
  <w:num w:numId="18">
    <w:abstractNumId w:val="12"/>
  </w:num>
  <w:num w:numId="19">
    <w:abstractNumId w:val="14"/>
  </w:num>
  <w:num w:numId="20">
    <w:abstractNumId w:val="12"/>
  </w:num>
  <w:num w:numId="21">
    <w:abstractNumId w:val="22"/>
  </w:num>
  <w:num w:numId="22">
    <w:abstractNumId w:val="15"/>
  </w:num>
  <w:num w:numId="23">
    <w:abstractNumId w:val="3"/>
  </w:num>
  <w:num w:numId="24">
    <w:abstractNumId w:val="1"/>
  </w:num>
  <w:num w:numId="25">
    <w:abstractNumId w:val="12"/>
  </w:num>
  <w:num w:numId="26">
    <w:abstractNumId w:val="17"/>
  </w:num>
  <w:num w:numId="27">
    <w:abstractNumId w:val="7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F3E"/>
    <w:rsid w:val="00003B80"/>
    <w:rsid w:val="00005B6E"/>
    <w:rsid w:val="00005B7F"/>
    <w:rsid w:val="000073E6"/>
    <w:rsid w:val="0001017D"/>
    <w:rsid w:val="00013951"/>
    <w:rsid w:val="000167AA"/>
    <w:rsid w:val="0002014A"/>
    <w:rsid w:val="00033BD7"/>
    <w:rsid w:val="00034C47"/>
    <w:rsid w:val="0004079F"/>
    <w:rsid w:val="00042C5C"/>
    <w:rsid w:val="0005425B"/>
    <w:rsid w:val="00055E56"/>
    <w:rsid w:val="0006257E"/>
    <w:rsid w:val="00063E82"/>
    <w:rsid w:val="00066497"/>
    <w:rsid w:val="00084307"/>
    <w:rsid w:val="0009227D"/>
    <w:rsid w:val="00095102"/>
    <w:rsid w:val="000B0D07"/>
    <w:rsid w:val="000B153D"/>
    <w:rsid w:val="000B2F23"/>
    <w:rsid w:val="000B524B"/>
    <w:rsid w:val="000B5AA8"/>
    <w:rsid w:val="000B604E"/>
    <w:rsid w:val="000C2B23"/>
    <w:rsid w:val="000D1B91"/>
    <w:rsid w:val="000E0B00"/>
    <w:rsid w:val="000F246B"/>
    <w:rsid w:val="000F2786"/>
    <w:rsid w:val="000F7617"/>
    <w:rsid w:val="000F7B83"/>
    <w:rsid w:val="00103725"/>
    <w:rsid w:val="0010471C"/>
    <w:rsid w:val="00114F9B"/>
    <w:rsid w:val="0012017B"/>
    <w:rsid w:val="0014027C"/>
    <w:rsid w:val="00151597"/>
    <w:rsid w:val="0015467C"/>
    <w:rsid w:val="0015706B"/>
    <w:rsid w:val="001628F0"/>
    <w:rsid w:val="0016441A"/>
    <w:rsid w:val="00167EB9"/>
    <w:rsid w:val="00172D24"/>
    <w:rsid w:val="001736BE"/>
    <w:rsid w:val="00174B38"/>
    <w:rsid w:val="00174ECF"/>
    <w:rsid w:val="00175618"/>
    <w:rsid w:val="0017570F"/>
    <w:rsid w:val="00176763"/>
    <w:rsid w:val="001818B8"/>
    <w:rsid w:val="00185468"/>
    <w:rsid w:val="00186719"/>
    <w:rsid w:val="0019148E"/>
    <w:rsid w:val="00192243"/>
    <w:rsid w:val="00193171"/>
    <w:rsid w:val="00194DA9"/>
    <w:rsid w:val="001A0A68"/>
    <w:rsid w:val="001A4459"/>
    <w:rsid w:val="001A44F8"/>
    <w:rsid w:val="001B3139"/>
    <w:rsid w:val="001B4F80"/>
    <w:rsid w:val="001C2284"/>
    <w:rsid w:val="001D5B79"/>
    <w:rsid w:val="001E1BFC"/>
    <w:rsid w:val="001F39C6"/>
    <w:rsid w:val="001F7F5F"/>
    <w:rsid w:val="00203E1A"/>
    <w:rsid w:val="00204146"/>
    <w:rsid w:val="002055FF"/>
    <w:rsid w:val="00207AE0"/>
    <w:rsid w:val="00212D37"/>
    <w:rsid w:val="002140FA"/>
    <w:rsid w:val="0022176E"/>
    <w:rsid w:val="00234D40"/>
    <w:rsid w:val="00240006"/>
    <w:rsid w:val="00241D95"/>
    <w:rsid w:val="00243CCB"/>
    <w:rsid w:val="00244E06"/>
    <w:rsid w:val="0024631C"/>
    <w:rsid w:val="00247058"/>
    <w:rsid w:val="002521FF"/>
    <w:rsid w:val="00252CF3"/>
    <w:rsid w:val="00257904"/>
    <w:rsid w:val="00264B0A"/>
    <w:rsid w:val="00266128"/>
    <w:rsid w:val="00266B3D"/>
    <w:rsid w:val="0027272A"/>
    <w:rsid w:val="00276E10"/>
    <w:rsid w:val="00282598"/>
    <w:rsid w:val="00282B82"/>
    <w:rsid w:val="00286EFB"/>
    <w:rsid w:val="00292D2B"/>
    <w:rsid w:val="00294A5F"/>
    <w:rsid w:val="002A4D89"/>
    <w:rsid w:val="002A547F"/>
    <w:rsid w:val="002A5A95"/>
    <w:rsid w:val="002B22D3"/>
    <w:rsid w:val="002B73A4"/>
    <w:rsid w:val="002C0BF5"/>
    <w:rsid w:val="002C10E8"/>
    <w:rsid w:val="002C6E17"/>
    <w:rsid w:val="002C742E"/>
    <w:rsid w:val="002D3FB5"/>
    <w:rsid w:val="002D43C7"/>
    <w:rsid w:val="002D6DF7"/>
    <w:rsid w:val="002E1EC0"/>
    <w:rsid w:val="002E2F9C"/>
    <w:rsid w:val="002E55B5"/>
    <w:rsid w:val="002F6F41"/>
    <w:rsid w:val="0030439C"/>
    <w:rsid w:val="00315795"/>
    <w:rsid w:val="0032132F"/>
    <w:rsid w:val="00324059"/>
    <w:rsid w:val="0033147C"/>
    <w:rsid w:val="00335FDC"/>
    <w:rsid w:val="00340F8F"/>
    <w:rsid w:val="00341B95"/>
    <w:rsid w:val="00346683"/>
    <w:rsid w:val="00347BB7"/>
    <w:rsid w:val="00351572"/>
    <w:rsid w:val="0036029E"/>
    <w:rsid w:val="003624D7"/>
    <w:rsid w:val="00384913"/>
    <w:rsid w:val="0038766F"/>
    <w:rsid w:val="0038783D"/>
    <w:rsid w:val="0039778F"/>
    <w:rsid w:val="003A11C2"/>
    <w:rsid w:val="003A1E73"/>
    <w:rsid w:val="003C00A6"/>
    <w:rsid w:val="003C3C09"/>
    <w:rsid w:val="003C4701"/>
    <w:rsid w:val="003C4753"/>
    <w:rsid w:val="003C5804"/>
    <w:rsid w:val="003D3DF8"/>
    <w:rsid w:val="003D4C69"/>
    <w:rsid w:val="003D7C10"/>
    <w:rsid w:val="003E63E4"/>
    <w:rsid w:val="003E7E4F"/>
    <w:rsid w:val="003F6731"/>
    <w:rsid w:val="004031FD"/>
    <w:rsid w:val="00404AFC"/>
    <w:rsid w:val="00404F1B"/>
    <w:rsid w:val="00413647"/>
    <w:rsid w:val="0042419E"/>
    <w:rsid w:val="004306BC"/>
    <w:rsid w:val="004335FD"/>
    <w:rsid w:val="00435034"/>
    <w:rsid w:val="004369B2"/>
    <w:rsid w:val="004408B8"/>
    <w:rsid w:val="004427DD"/>
    <w:rsid w:val="00443EBB"/>
    <w:rsid w:val="00450994"/>
    <w:rsid w:val="00453B39"/>
    <w:rsid w:val="00455D5B"/>
    <w:rsid w:val="0045634E"/>
    <w:rsid w:val="00464879"/>
    <w:rsid w:val="0046487E"/>
    <w:rsid w:val="00466826"/>
    <w:rsid w:val="004708E8"/>
    <w:rsid w:val="0048103E"/>
    <w:rsid w:val="00484D79"/>
    <w:rsid w:val="004916D8"/>
    <w:rsid w:val="00492162"/>
    <w:rsid w:val="0049254F"/>
    <w:rsid w:val="004A0E6A"/>
    <w:rsid w:val="004A5460"/>
    <w:rsid w:val="004B032A"/>
    <w:rsid w:val="004B2C04"/>
    <w:rsid w:val="004B38F0"/>
    <w:rsid w:val="004B7BA6"/>
    <w:rsid w:val="004C3707"/>
    <w:rsid w:val="004C3EA0"/>
    <w:rsid w:val="004D0C0A"/>
    <w:rsid w:val="004D32F9"/>
    <w:rsid w:val="004D73FC"/>
    <w:rsid w:val="004E1344"/>
    <w:rsid w:val="004E19C4"/>
    <w:rsid w:val="004F067C"/>
    <w:rsid w:val="004F1719"/>
    <w:rsid w:val="004F33BB"/>
    <w:rsid w:val="004F4B0C"/>
    <w:rsid w:val="004F62C1"/>
    <w:rsid w:val="00501B44"/>
    <w:rsid w:val="00513343"/>
    <w:rsid w:val="00514776"/>
    <w:rsid w:val="00524030"/>
    <w:rsid w:val="005323A4"/>
    <w:rsid w:val="00533379"/>
    <w:rsid w:val="00533BED"/>
    <w:rsid w:val="00534924"/>
    <w:rsid w:val="005359D2"/>
    <w:rsid w:val="00536E52"/>
    <w:rsid w:val="00540D17"/>
    <w:rsid w:val="005413D3"/>
    <w:rsid w:val="00550608"/>
    <w:rsid w:val="00552EF1"/>
    <w:rsid w:val="00555A81"/>
    <w:rsid w:val="00557A14"/>
    <w:rsid w:val="005703B5"/>
    <w:rsid w:val="00571ED3"/>
    <w:rsid w:val="00576B0C"/>
    <w:rsid w:val="0058132E"/>
    <w:rsid w:val="00583C10"/>
    <w:rsid w:val="00587105"/>
    <w:rsid w:val="0059432D"/>
    <w:rsid w:val="0059670A"/>
    <w:rsid w:val="0059713B"/>
    <w:rsid w:val="005975B2"/>
    <w:rsid w:val="005A0F52"/>
    <w:rsid w:val="005A395F"/>
    <w:rsid w:val="005B2B56"/>
    <w:rsid w:val="005B37B3"/>
    <w:rsid w:val="005B45BF"/>
    <w:rsid w:val="005B5BA6"/>
    <w:rsid w:val="005B6F3E"/>
    <w:rsid w:val="005C265E"/>
    <w:rsid w:val="005D440B"/>
    <w:rsid w:val="005D57A2"/>
    <w:rsid w:val="005D7FE6"/>
    <w:rsid w:val="005E393B"/>
    <w:rsid w:val="005E3D5E"/>
    <w:rsid w:val="005E4741"/>
    <w:rsid w:val="005E6DA3"/>
    <w:rsid w:val="005E7BBD"/>
    <w:rsid w:val="005F062F"/>
    <w:rsid w:val="005F2788"/>
    <w:rsid w:val="005F667A"/>
    <w:rsid w:val="00606FC1"/>
    <w:rsid w:val="00611E5E"/>
    <w:rsid w:val="006137EF"/>
    <w:rsid w:val="006145E9"/>
    <w:rsid w:val="00614EAA"/>
    <w:rsid w:val="0062024A"/>
    <w:rsid w:val="00620B02"/>
    <w:rsid w:val="006234F3"/>
    <w:rsid w:val="00624B6E"/>
    <w:rsid w:val="00631D4E"/>
    <w:rsid w:val="00634A7B"/>
    <w:rsid w:val="0063521F"/>
    <w:rsid w:val="00635315"/>
    <w:rsid w:val="00637174"/>
    <w:rsid w:val="006371D3"/>
    <w:rsid w:val="00647AD6"/>
    <w:rsid w:val="00662D52"/>
    <w:rsid w:val="00666E95"/>
    <w:rsid w:val="006736C2"/>
    <w:rsid w:val="00676F9A"/>
    <w:rsid w:val="00677F63"/>
    <w:rsid w:val="0068070E"/>
    <w:rsid w:val="006819C1"/>
    <w:rsid w:val="00684439"/>
    <w:rsid w:val="00685A11"/>
    <w:rsid w:val="006A18A5"/>
    <w:rsid w:val="006A564B"/>
    <w:rsid w:val="006B3CD4"/>
    <w:rsid w:val="006B3E33"/>
    <w:rsid w:val="006B5D48"/>
    <w:rsid w:val="006C00AC"/>
    <w:rsid w:val="006C27B5"/>
    <w:rsid w:val="006C7C3F"/>
    <w:rsid w:val="006D09F3"/>
    <w:rsid w:val="006D38A5"/>
    <w:rsid w:val="006D433A"/>
    <w:rsid w:val="006E73A3"/>
    <w:rsid w:val="006F6E1C"/>
    <w:rsid w:val="00707A41"/>
    <w:rsid w:val="00710BBD"/>
    <w:rsid w:val="007112C8"/>
    <w:rsid w:val="00712146"/>
    <w:rsid w:val="00712E24"/>
    <w:rsid w:val="00717977"/>
    <w:rsid w:val="007238EE"/>
    <w:rsid w:val="00724196"/>
    <w:rsid w:val="007243A8"/>
    <w:rsid w:val="007256F4"/>
    <w:rsid w:val="0073512D"/>
    <w:rsid w:val="00735E9B"/>
    <w:rsid w:val="00736019"/>
    <w:rsid w:val="007455BA"/>
    <w:rsid w:val="00746B09"/>
    <w:rsid w:val="007471BA"/>
    <w:rsid w:val="00754B2D"/>
    <w:rsid w:val="00766DB8"/>
    <w:rsid w:val="00772054"/>
    <w:rsid w:val="007730E8"/>
    <w:rsid w:val="00774E10"/>
    <w:rsid w:val="00776669"/>
    <w:rsid w:val="00776E8E"/>
    <w:rsid w:val="00780FCB"/>
    <w:rsid w:val="0079235F"/>
    <w:rsid w:val="007A3A06"/>
    <w:rsid w:val="007A5F69"/>
    <w:rsid w:val="007B18BD"/>
    <w:rsid w:val="007B546C"/>
    <w:rsid w:val="007B7AD2"/>
    <w:rsid w:val="007C70E8"/>
    <w:rsid w:val="007D1426"/>
    <w:rsid w:val="007E6950"/>
    <w:rsid w:val="007E6EBC"/>
    <w:rsid w:val="007F3026"/>
    <w:rsid w:val="008006A3"/>
    <w:rsid w:val="008033AB"/>
    <w:rsid w:val="00804744"/>
    <w:rsid w:val="00805A1B"/>
    <w:rsid w:val="00813A26"/>
    <w:rsid w:val="00817A5B"/>
    <w:rsid w:val="00830448"/>
    <w:rsid w:val="00842FAA"/>
    <w:rsid w:val="0084346A"/>
    <w:rsid w:val="008453B4"/>
    <w:rsid w:val="008475E4"/>
    <w:rsid w:val="008505FA"/>
    <w:rsid w:val="008506B6"/>
    <w:rsid w:val="008555E3"/>
    <w:rsid w:val="00855FA2"/>
    <w:rsid w:val="00856255"/>
    <w:rsid w:val="0086108C"/>
    <w:rsid w:val="008610FB"/>
    <w:rsid w:val="008663C4"/>
    <w:rsid w:val="00880AC2"/>
    <w:rsid w:val="00892ABA"/>
    <w:rsid w:val="008A54B0"/>
    <w:rsid w:val="008B1649"/>
    <w:rsid w:val="008B62F1"/>
    <w:rsid w:val="008C3633"/>
    <w:rsid w:val="008C3EC9"/>
    <w:rsid w:val="008D6983"/>
    <w:rsid w:val="008D6BF0"/>
    <w:rsid w:val="008F39C7"/>
    <w:rsid w:val="00902782"/>
    <w:rsid w:val="00904A3C"/>
    <w:rsid w:val="009128F1"/>
    <w:rsid w:val="00914B2D"/>
    <w:rsid w:val="00920960"/>
    <w:rsid w:val="00927027"/>
    <w:rsid w:val="00927ACF"/>
    <w:rsid w:val="00930FB6"/>
    <w:rsid w:val="00934B75"/>
    <w:rsid w:val="009416AC"/>
    <w:rsid w:val="00941B28"/>
    <w:rsid w:val="0094321D"/>
    <w:rsid w:val="009610D1"/>
    <w:rsid w:val="009637A8"/>
    <w:rsid w:val="00980EB8"/>
    <w:rsid w:val="00983717"/>
    <w:rsid w:val="00985F98"/>
    <w:rsid w:val="00986DE5"/>
    <w:rsid w:val="0099080C"/>
    <w:rsid w:val="00993BBF"/>
    <w:rsid w:val="009A3425"/>
    <w:rsid w:val="009B65E6"/>
    <w:rsid w:val="009C740C"/>
    <w:rsid w:val="009D06B7"/>
    <w:rsid w:val="009D1E19"/>
    <w:rsid w:val="009D3DBC"/>
    <w:rsid w:val="009D74F5"/>
    <w:rsid w:val="009E5A41"/>
    <w:rsid w:val="009F1032"/>
    <w:rsid w:val="009F4D4B"/>
    <w:rsid w:val="00A05BEF"/>
    <w:rsid w:val="00A139CF"/>
    <w:rsid w:val="00A14A5E"/>
    <w:rsid w:val="00A20CDF"/>
    <w:rsid w:val="00A22DA5"/>
    <w:rsid w:val="00A26AB8"/>
    <w:rsid w:val="00A30D53"/>
    <w:rsid w:val="00A3331D"/>
    <w:rsid w:val="00A33357"/>
    <w:rsid w:val="00A33D40"/>
    <w:rsid w:val="00A359BE"/>
    <w:rsid w:val="00A40756"/>
    <w:rsid w:val="00A45BDA"/>
    <w:rsid w:val="00A52188"/>
    <w:rsid w:val="00A544C6"/>
    <w:rsid w:val="00A553D5"/>
    <w:rsid w:val="00A60604"/>
    <w:rsid w:val="00A63A10"/>
    <w:rsid w:val="00A72D67"/>
    <w:rsid w:val="00A828F4"/>
    <w:rsid w:val="00A83317"/>
    <w:rsid w:val="00A8377B"/>
    <w:rsid w:val="00A87555"/>
    <w:rsid w:val="00A92B9E"/>
    <w:rsid w:val="00A95174"/>
    <w:rsid w:val="00A972CC"/>
    <w:rsid w:val="00A972F6"/>
    <w:rsid w:val="00AA0523"/>
    <w:rsid w:val="00AA3BCC"/>
    <w:rsid w:val="00AA7E8A"/>
    <w:rsid w:val="00AB41C3"/>
    <w:rsid w:val="00AB67D5"/>
    <w:rsid w:val="00AB69A3"/>
    <w:rsid w:val="00AC08B2"/>
    <w:rsid w:val="00AC4523"/>
    <w:rsid w:val="00AF28D4"/>
    <w:rsid w:val="00AF5B91"/>
    <w:rsid w:val="00B10B79"/>
    <w:rsid w:val="00B13B7C"/>
    <w:rsid w:val="00B15DEC"/>
    <w:rsid w:val="00B226E8"/>
    <w:rsid w:val="00B2748D"/>
    <w:rsid w:val="00B30715"/>
    <w:rsid w:val="00B47BAE"/>
    <w:rsid w:val="00B50041"/>
    <w:rsid w:val="00B5474A"/>
    <w:rsid w:val="00B6059E"/>
    <w:rsid w:val="00B60927"/>
    <w:rsid w:val="00B614F2"/>
    <w:rsid w:val="00B625D3"/>
    <w:rsid w:val="00B65A5A"/>
    <w:rsid w:val="00B70ED4"/>
    <w:rsid w:val="00B735A2"/>
    <w:rsid w:val="00B85FD8"/>
    <w:rsid w:val="00B8775E"/>
    <w:rsid w:val="00B90428"/>
    <w:rsid w:val="00B97242"/>
    <w:rsid w:val="00BA0045"/>
    <w:rsid w:val="00BB5D76"/>
    <w:rsid w:val="00BB7FCB"/>
    <w:rsid w:val="00BC6FC0"/>
    <w:rsid w:val="00BD0C5D"/>
    <w:rsid w:val="00BD1DF8"/>
    <w:rsid w:val="00BE0D82"/>
    <w:rsid w:val="00BE591C"/>
    <w:rsid w:val="00BE7727"/>
    <w:rsid w:val="00BF3553"/>
    <w:rsid w:val="00BF485B"/>
    <w:rsid w:val="00BF5FEA"/>
    <w:rsid w:val="00BF7603"/>
    <w:rsid w:val="00C00F83"/>
    <w:rsid w:val="00C01E25"/>
    <w:rsid w:val="00C02369"/>
    <w:rsid w:val="00C06945"/>
    <w:rsid w:val="00C1532E"/>
    <w:rsid w:val="00C179AF"/>
    <w:rsid w:val="00C17DA8"/>
    <w:rsid w:val="00C2115E"/>
    <w:rsid w:val="00C40B2C"/>
    <w:rsid w:val="00C41657"/>
    <w:rsid w:val="00C4398F"/>
    <w:rsid w:val="00C52060"/>
    <w:rsid w:val="00C56B7E"/>
    <w:rsid w:val="00C57107"/>
    <w:rsid w:val="00C57F63"/>
    <w:rsid w:val="00C60D4A"/>
    <w:rsid w:val="00C63847"/>
    <w:rsid w:val="00C66282"/>
    <w:rsid w:val="00C72022"/>
    <w:rsid w:val="00C7405E"/>
    <w:rsid w:val="00C74CED"/>
    <w:rsid w:val="00C7735D"/>
    <w:rsid w:val="00C84B56"/>
    <w:rsid w:val="00C909B8"/>
    <w:rsid w:val="00C954CB"/>
    <w:rsid w:val="00CA0194"/>
    <w:rsid w:val="00CA0D5C"/>
    <w:rsid w:val="00CA3E3F"/>
    <w:rsid w:val="00CA578E"/>
    <w:rsid w:val="00CA70BD"/>
    <w:rsid w:val="00CA73C4"/>
    <w:rsid w:val="00CB0371"/>
    <w:rsid w:val="00CB19BD"/>
    <w:rsid w:val="00CB290E"/>
    <w:rsid w:val="00CB7317"/>
    <w:rsid w:val="00CB77AD"/>
    <w:rsid w:val="00CD022C"/>
    <w:rsid w:val="00CD2B29"/>
    <w:rsid w:val="00CD391F"/>
    <w:rsid w:val="00CD5069"/>
    <w:rsid w:val="00CD5FB1"/>
    <w:rsid w:val="00CD63EB"/>
    <w:rsid w:val="00CD67A2"/>
    <w:rsid w:val="00CF257F"/>
    <w:rsid w:val="00D02D7A"/>
    <w:rsid w:val="00D123AC"/>
    <w:rsid w:val="00D14DE0"/>
    <w:rsid w:val="00D16AD8"/>
    <w:rsid w:val="00D17B1B"/>
    <w:rsid w:val="00D20679"/>
    <w:rsid w:val="00D25D95"/>
    <w:rsid w:val="00D27D78"/>
    <w:rsid w:val="00D30055"/>
    <w:rsid w:val="00D44B1A"/>
    <w:rsid w:val="00D50103"/>
    <w:rsid w:val="00D541A4"/>
    <w:rsid w:val="00D67CA4"/>
    <w:rsid w:val="00D72782"/>
    <w:rsid w:val="00D77B65"/>
    <w:rsid w:val="00D864DB"/>
    <w:rsid w:val="00D92FCA"/>
    <w:rsid w:val="00DA3FDC"/>
    <w:rsid w:val="00DA4A82"/>
    <w:rsid w:val="00DA6634"/>
    <w:rsid w:val="00DA716E"/>
    <w:rsid w:val="00DB1CDB"/>
    <w:rsid w:val="00DB2C65"/>
    <w:rsid w:val="00DB3735"/>
    <w:rsid w:val="00DC4475"/>
    <w:rsid w:val="00DC4AEC"/>
    <w:rsid w:val="00DC6EA1"/>
    <w:rsid w:val="00DD0042"/>
    <w:rsid w:val="00DD64A7"/>
    <w:rsid w:val="00DD6D72"/>
    <w:rsid w:val="00DE17C3"/>
    <w:rsid w:val="00DE2EF2"/>
    <w:rsid w:val="00DE7502"/>
    <w:rsid w:val="00DF302A"/>
    <w:rsid w:val="00DF4A78"/>
    <w:rsid w:val="00E00AEA"/>
    <w:rsid w:val="00E02D8B"/>
    <w:rsid w:val="00E030AD"/>
    <w:rsid w:val="00E04DE3"/>
    <w:rsid w:val="00E067E9"/>
    <w:rsid w:val="00E10445"/>
    <w:rsid w:val="00E13705"/>
    <w:rsid w:val="00E16398"/>
    <w:rsid w:val="00E172CC"/>
    <w:rsid w:val="00E243D2"/>
    <w:rsid w:val="00E30C00"/>
    <w:rsid w:val="00E36117"/>
    <w:rsid w:val="00E379D5"/>
    <w:rsid w:val="00E47E32"/>
    <w:rsid w:val="00E528A3"/>
    <w:rsid w:val="00E52E59"/>
    <w:rsid w:val="00E54946"/>
    <w:rsid w:val="00E575B4"/>
    <w:rsid w:val="00E65D26"/>
    <w:rsid w:val="00E7691E"/>
    <w:rsid w:val="00E80B20"/>
    <w:rsid w:val="00E8180D"/>
    <w:rsid w:val="00E86CAB"/>
    <w:rsid w:val="00E92763"/>
    <w:rsid w:val="00E96147"/>
    <w:rsid w:val="00EA4572"/>
    <w:rsid w:val="00EA4593"/>
    <w:rsid w:val="00EC1251"/>
    <w:rsid w:val="00EC6B65"/>
    <w:rsid w:val="00ED2D73"/>
    <w:rsid w:val="00ED2F0B"/>
    <w:rsid w:val="00ED4C59"/>
    <w:rsid w:val="00ED5633"/>
    <w:rsid w:val="00ED668D"/>
    <w:rsid w:val="00EE0F11"/>
    <w:rsid w:val="00EE3FD8"/>
    <w:rsid w:val="00EF1C8E"/>
    <w:rsid w:val="00F079CA"/>
    <w:rsid w:val="00F14115"/>
    <w:rsid w:val="00F15CFB"/>
    <w:rsid w:val="00F15D01"/>
    <w:rsid w:val="00F27085"/>
    <w:rsid w:val="00F33623"/>
    <w:rsid w:val="00F33DFA"/>
    <w:rsid w:val="00F43B8E"/>
    <w:rsid w:val="00F4594E"/>
    <w:rsid w:val="00F50A19"/>
    <w:rsid w:val="00F5545E"/>
    <w:rsid w:val="00F614BD"/>
    <w:rsid w:val="00F63D3D"/>
    <w:rsid w:val="00F66F2A"/>
    <w:rsid w:val="00F75D34"/>
    <w:rsid w:val="00F848F8"/>
    <w:rsid w:val="00F85EAB"/>
    <w:rsid w:val="00F8777A"/>
    <w:rsid w:val="00F928A9"/>
    <w:rsid w:val="00FA7946"/>
    <w:rsid w:val="00FB2489"/>
    <w:rsid w:val="00FB5306"/>
    <w:rsid w:val="00FC11D1"/>
    <w:rsid w:val="00FC328E"/>
    <w:rsid w:val="00FD0625"/>
    <w:rsid w:val="00FD7CB3"/>
    <w:rsid w:val="00FE7BF1"/>
    <w:rsid w:val="00FF02D0"/>
    <w:rsid w:val="00F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D859E"/>
  <w15:docId w15:val="{7A4D686B-0136-49BF-90BA-777309F29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3B8E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AB41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FA2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FA2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A26A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A0D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B735A2"/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74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E10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E10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9D06B7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38491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49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49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8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21F25-E70A-4655-9E8E-F9268090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2366</Words>
  <Characters>13489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UKP</cp:lastModifiedBy>
  <cp:revision>10</cp:revision>
  <cp:lastPrinted>2023-09-06T11:33:00Z</cp:lastPrinted>
  <dcterms:created xsi:type="dcterms:W3CDTF">2024-10-15T09:55:00Z</dcterms:created>
  <dcterms:modified xsi:type="dcterms:W3CDTF">2025-01-30T08:59:00Z</dcterms:modified>
</cp:coreProperties>
</file>