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017" w:rsidRPr="00E86BB7" w:rsidRDefault="00533017" w:rsidP="00533017">
      <w:pPr>
        <w:tabs>
          <w:tab w:val="left" w:pos="851"/>
          <w:tab w:val="right" w:pos="3402"/>
        </w:tabs>
        <w:jc w:val="both"/>
        <w:rPr>
          <w:rFonts w:ascii="Liberation Serif" w:hAnsi="Liberation Serif" w:cs="Liberation Serif"/>
          <w:b/>
          <w:lang w:val="it-IT"/>
        </w:rPr>
      </w:pPr>
      <w:r w:rsidRPr="00E86BB7">
        <w:rPr>
          <w:rFonts w:ascii="Liberation Serif" w:hAnsi="Liberation Serif" w:cs="Liberation Serif"/>
          <w:b/>
          <w:lang w:val="it-IT"/>
        </w:rPr>
        <w:t>Doo” Društvo za izgradnju vodovodne i kanalizacione infrastrukture u opštini Herceg Novi” Herceg Novi</w:t>
      </w:r>
    </w:p>
    <w:p w:rsidR="00533017" w:rsidRPr="00167DDA" w:rsidRDefault="00533017" w:rsidP="00533017">
      <w:pPr>
        <w:rPr>
          <w:rFonts w:ascii="Arial" w:hAnsi="Arial" w:cs="Arial"/>
          <w:color w:val="000000"/>
          <w:lang w:val="it-IT"/>
        </w:rPr>
      </w:pPr>
    </w:p>
    <w:p w:rsidR="00533017" w:rsidRPr="00AD55DB" w:rsidRDefault="00533017" w:rsidP="00533017">
      <w:pPr>
        <w:jc w:val="both"/>
        <w:rPr>
          <w:rFonts w:ascii="Arial" w:hAnsi="Arial" w:cs="Arial"/>
          <w:b/>
          <w:sz w:val="28"/>
          <w:szCs w:val="28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Pr="00AD55DB">
        <w:rPr>
          <w:rFonts w:ascii="Arial" w:hAnsi="Arial" w:cs="Arial"/>
          <w:b/>
          <w:sz w:val="28"/>
          <w:szCs w:val="28"/>
          <w:lang w:val="sr-Latn-ME"/>
        </w:rPr>
        <w:t>14/24</w:t>
      </w:r>
    </w:p>
    <w:p w:rsidR="00533017" w:rsidRPr="00031821" w:rsidRDefault="00533017" w:rsidP="00533017">
      <w:pPr>
        <w:jc w:val="both"/>
        <w:rPr>
          <w:rFonts w:ascii="Arial" w:hAnsi="Arial" w:cs="Arial"/>
          <w:lang w:val="sr-Latn-ME"/>
        </w:rPr>
      </w:pPr>
      <w:r w:rsidRPr="00031821">
        <w:rPr>
          <w:rFonts w:ascii="Arial" w:hAnsi="Arial" w:cs="Arial"/>
          <w:lang w:val="sr-Latn-ME"/>
        </w:rPr>
        <w:t xml:space="preserve">Redni broj iz Plana javnih nabavki : </w:t>
      </w:r>
      <w:r>
        <w:rPr>
          <w:rFonts w:ascii="Arial" w:hAnsi="Arial" w:cs="Arial"/>
          <w:lang w:val="sr-Latn-ME"/>
        </w:rPr>
        <w:t xml:space="preserve"> 22</w:t>
      </w:r>
    </w:p>
    <w:p w:rsidR="00982177" w:rsidRDefault="00982177">
      <w:pPr>
        <w:rPr>
          <w:lang w:val="sr-Latn-ME"/>
        </w:rPr>
      </w:pPr>
    </w:p>
    <w:p w:rsidR="00533017" w:rsidRDefault="00533017">
      <w:pPr>
        <w:rPr>
          <w:lang w:val="sr-Latn-ME"/>
        </w:rPr>
      </w:pPr>
      <w:r>
        <w:rPr>
          <w:lang w:val="sr-Latn-ME"/>
        </w:rPr>
        <w:t>Herceg Novi, 17.01.2025.g</w:t>
      </w:r>
    </w:p>
    <w:p w:rsidR="00533017" w:rsidRDefault="00533017">
      <w:pPr>
        <w:rPr>
          <w:lang w:val="sr-Latn-ME"/>
        </w:rPr>
      </w:pPr>
    </w:p>
    <w:p w:rsidR="00533017" w:rsidRDefault="00533017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lang w:val="sr-Latn-ME"/>
        </w:rPr>
        <w:t xml:space="preserve">IZMJENE I DOPUNE TENDERSKE DOKUMENTACIJE otvorenog postupka javne nabavke broj ESJN 85672 od 31.12.2024.g ,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Primjena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kontrola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efikasnosti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predtretmana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i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tretmana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otpadne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vode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biotehnolo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>š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kim</w:t>
      </w:r>
      <w:proofErr w:type="spellEnd"/>
      <w:r w:rsidRPr="00533017">
        <w:rPr>
          <w:rFonts w:ascii="Arial" w:hAnsi="Arial" w:cs="Arial"/>
          <w:sz w:val="21"/>
          <w:szCs w:val="21"/>
          <w:shd w:val="clear" w:color="auto" w:fill="FFFFFF"/>
          <w:lang w:val="sr-Latn-ME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postupkom</w:t>
      </w:r>
      <w:proofErr w:type="spellEnd"/>
    </w:p>
    <w:p w:rsidR="00533017" w:rsidRDefault="00533017">
      <w:pPr>
        <w:rPr>
          <w:rFonts w:ascii="Arial" w:hAnsi="Arial" w:cs="Arial"/>
          <w:sz w:val="21"/>
          <w:szCs w:val="21"/>
          <w:shd w:val="clear" w:color="auto" w:fill="FFFFFF"/>
        </w:rPr>
      </w:pPr>
    </w:p>
    <w:p w:rsidR="00533017" w:rsidRDefault="00533017">
      <w:pPr>
        <w:rPr>
          <w:rFonts w:ascii="Arial" w:hAnsi="Arial" w:cs="Arial"/>
          <w:sz w:val="21"/>
          <w:szCs w:val="21"/>
          <w:shd w:val="clear" w:color="auto" w:fill="FFFFFF"/>
          <w:lang w:val="it-IT"/>
        </w:rPr>
      </w:pPr>
      <w:r w:rsidRPr="00533017"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Tenderska dokumentacija, tj. Uslovi 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za stručno-tehničku sposobnost </w:t>
      </w:r>
      <w:r w:rsidRPr="00533017">
        <w:rPr>
          <w:rFonts w:ascii="Arial" w:hAnsi="Arial" w:cs="Arial"/>
          <w:sz w:val="21"/>
          <w:szCs w:val="21"/>
          <w:shd w:val="clear" w:color="auto" w:fill="FFFFFF"/>
          <w:lang w:val="it-IT"/>
        </w:rPr>
        <w:t>za u</w:t>
      </w: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češće u postupku JN se mijenjaju i sada vaze i </w:t>
      </w:r>
    </w:p>
    <w:p w:rsidR="00533017" w:rsidRDefault="00533017">
      <w:pPr>
        <w:rPr>
          <w:rFonts w:ascii="Arial" w:hAnsi="Arial" w:cs="Arial"/>
          <w:sz w:val="21"/>
          <w:szCs w:val="21"/>
          <w:shd w:val="clear" w:color="auto" w:fill="FFFFFF"/>
          <w:lang w:val="it-IT"/>
        </w:rPr>
      </w:pP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glase: </w:t>
      </w:r>
    </w:p>
    <w:p w:rsidR="00533017" w:rsidRDefault="00533017">
      <w:pPr>
        <w:rPr>
          <w:rFonts w:ascii="Arial" w:hAnsi="Arial" w:cs="Arial"/>
          <w:sz w:val="21"/>
          <w:szCs w:val="21"/>
          <w:shd w:val="clear" w:color="auto" w:fill="FFFFFF"/>
          <w:lang w:val="it-IT"/>
        </w:rPr>
      </w:pPr>
    </w:p>
    <w:tbl>
      <w:tblPr>
        <w:tblW w:w="18378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4"/>
        <w:gridCol w:w="4924"/>
      </w:tblGrid>
      <w:tr w:rsidR="00533017" w:rsidTr="00533017">
        <w:trPr>
          <w:trHeight w:val="720"/>
          <w:tblCellSpacing w:w="15" w:type="dxa"/>
        </w:trPr>
        <w:tc>
          <w:tcPr>
            <w:tcW w:w="13409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533017"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  <w:t xml:space="preserve">Privredni subjekatje dužan da posjeduje: • minimum iskustva na kvalitetnom i uspjesnorn izvrsavanju istih ili slicnih </w:t>
            </w:r>
          </w:p>
          <w:p w:rsid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533017"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  <w:t>poslova iz oblasti predmeta nabavke; minimum 3 (tri) potvrde o kvalitetnom i uspjesnorn izvrsavanju istih ili slicnih</w:t>
            </w:r>
          </w:p>
          <w:p w:rsid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533017"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  <w:t xml:space="preserve"> poslova iz oblasti predmeta nabavke u poslednjih 2 godine, ukljucujuci godinu kada se objavljuje predmetna javna nabavka.</w:t>
            </w:r>
          </w:p>
          <w:p w:rsid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533017"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  <w:t xml:space="preserve"> Vrijednost poslova u zbiru mora biti za 10% veca od procijenjene vrijednosti predmetne,javne nabavke . lsti poslovi su </w:t>
            </w:r>
          </w:p>
          <w:p w:rsidR="00533017" w:rsidRP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533017"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  <w:t>kao predmetni, a pod slicnim poslovirna se smatra: usluge bioloskog tretmana i bioloska remedijacija</w:t>
            </w:r>
          </w:p>
        </w:tc>
        <w:tc>
          <w:tcPr>
            <w:tcW w:w="4879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Stručna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tehnička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sposobnost</w:t>
            </w:r>
            <w:proofErr w:type="spellEnd"/>
          </w:p>
        </w:tc>
      </w:tr>
    </w:tbl>
    <w:p w:rsidR="00533017" w:rsidRPr="00533017" w:rsidRDefault="00533017" w:rsidP="00533017">
      <w:pPr>
        <w:pStyle w:val="ListParagraph"/>
        <w:numPr>
          <w:ilvl w:val="0"/>
          <w:numId w:val="1"/>
        </w:numPr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Ponuđač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mora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da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ima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radno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angazovanog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jednog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diplomiranog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gradjevinskog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inženjera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hidrosmjera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.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Dokaz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je diploma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inženjera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.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Naručilac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će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u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postupku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provjere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Izjave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privrednog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subjekta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radi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utvrđivanja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ispunjenosti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navednenog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uslova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tražiti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sledeće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dokaze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: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dokaz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o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načinu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angažovanja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radne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snage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(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prijava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na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osiguranje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zaposlenog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sporazum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o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preuzimanju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zaposlenog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ugovor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o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korišćenju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sposobnosti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drugog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subjekta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ili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drugi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akt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u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skladu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zakonom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),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potrebne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licence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ovlašćenja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ili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druge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akte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potvrde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o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članstvu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u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Inženjerskoj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komori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shodno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navedenom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u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prethodnom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tekstu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.</w:t>
      </w:r>
    </w:p>
    <w:tbl>
      <w:tblPr>
        <w:tblW w:w="18378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6"/>
        <w:gridCol w:w="4922"/>
      </w:tblGrid>
      <w:tr w:rsidR="00533017" w:rsidTr="00533017">
        <w:trPr>
          <w:trHeight w:val="720"/>
          <w:tblCellSpacing w:w="15" w:type="dxa"/>
        </w:trPr>
        <w:tc>
          <w:tcPr>
            <w:tcW w:w="13477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533017" w:rsidRP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Ponudac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dostavlja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IZJAVU ,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potpisanu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strane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ovlašćenog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lica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ponuđača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u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kojoj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navodi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sledeći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tekst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: "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......(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naziv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ponuđača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, ) ..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raspolaže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dovoljnim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kapacitetom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zaposlenog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strucnog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kadra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opremom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za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predmetnu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javnu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nabavku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broj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postupka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) 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radi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: 1.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Regaovanja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hitnim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situacijama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Ponudac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dužan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reaguje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mjestu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pruzanja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usluge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najkasnije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12h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od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prijema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pisanog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zahteva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Narucioca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dostavljenog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putema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e- mail-a 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gdje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ponuđač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mora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obezbjedi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neometanu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komunikaciju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mailom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tj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 w:rsidRPr="00533017"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  <w:t>Internetom radi blagovremenog prijema zahtjeva i 2. Monitoringa na nedeljnom nivou uz dostavljane izvjestaja Naruclocu o svakom monitoringu ".</w:t>
            </w:r>
          </w:p>
        </w:tc>
        <w:tc>
          <w:tcPr>
            <w:tcW w:w="490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:rsid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Drugi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uslovi</w:t>
            </w:r>
            <w:proofErr w:type="spellEnd"/>
          </w:p>
        </w:tc>
      </w:tr>
      <w:tr w:rsidR="00533017" w:rsidRPr="00533017" w:rsidTr="00533017">
        <w:trPr>
          <w:trHeight w:val="720"/>
          <w:tblCellSpacing w:w="15" w:type="dxa"/>
        </w:trPr>
        <w:tc>
          <w:tcPr>
            <w:tcW w:w="13477" w:type="dxa"/>
            <w:tcBorders>
              <w:left w:val="single" w:sz="6" w:space="0" w:color="E8E8E8"/>
              <w:right w:val="single" w:sz="6" w:space="0" w:color="E8E8E8"/>
            </w:tcBorders>
            <w:shd w:val="clear" w:color="auto" w:fill="E8E8E8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:rsidR="00533017" w:rsidRPr="00533017" w:rsidRDefault="00533017">
            <w:pPr>
              <w:spacing w:after="150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533017"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  <w:t>Izvještaj o monitoringu ce se dostavljati u roku od 48 sati od izvrsenog monitoringa.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33017" w:rsidRPr="00533017" w:rsidRDefault="00533017">
            <w:pPr>
              <w:spacing w:after="150"/>
              <w:rPr>
                <w:sz w:val="20"/>
                <w:szCs w:val="20"/>
                <w:lang w:val="it-IT"/>
              </w:rPr>
            </w:pPr>
          </w:p>
        </w:tc>
      </w:tr>
    </w:tbl>
    <w:p w:rsidR="00533017" w:rsidRDefault="00533017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 </w:t>
      </w:r>
    </w:p>
    <w:p w:rsidR="00533017" w:rsidRDefault="00533017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Procijenjena vrijedniost se mijenja i sada glasi: 57000€</w:t>
      </w:r>
    </w:p>
    <w:p w:rsidR="00533017" w:rsidRDefault="00533017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</w:p>
    <w:p w:rsidR="00533017" w:rsidRDefault="00533017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>Rok za podnosenje i otvaranja ponuda i garancija ponuda ostaje nepromijenjen , 07.02.,2025. ,09h.</w:t>
      </w:r>
    </w:p>
    <w:p w:rsidR="00533017" w:rsidRDefault="00533017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</w:p>
    <w:p w:rsidR="00FB28FA" w:rsidRDefault="00FB28FA" w:rsidP="00533017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</w:p>
    <w:p w:rsidR="00533017" w:rsidRPr="00533017" w:rsidRDefault="00533017" w:rsidP="0053301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0" w:name="_Toc62730568"/>
      <w:r w:rsidRPr="00533017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0"/>
    </w:p>
    <w:p w:rsidR="00533017" w:rsidRPr="002462D1" w:rsidRDefault="00533017" w:rsidP="0053301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533017" w:rsidRPr="00E14C8A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E14C8A">
        <w:rPr>
          <w:rFonts w:ascii="Arial" w:hAnsi="Arial" w:cs="Arial"/>
          <w:color w:val="000000"/>
          <w:lang w:val="sr-Latn-ME"/>
        </w:rPr>
        <w:t>:</w:t>
      </w:r>
    </w:p>
    <w:p w:rsidR="00533017" w:rsidRPr="00E14C8A" w:rsidRDefault="00533017" w:rsidP="0053301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20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30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;</w:t>
      </w:r>
    </w:p>
    <w:p w:rsidR="00533017" w:rsidRPr="00E14C8A" w:rsidRDefault="00533017" w:rsidP="0053301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;</w:t>
      </w:r>
    </w:p>
    <w:p w:rsidR="00533017" w:rsidRPr="00E14C8A" w:rsidRDefault="00533017" w:rsidP="0053301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E14C8A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15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slu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Pr="00E3162A">
        <w:rPr>
          <w:rFonts w:ascii="Arial" w:hAnsi="Arial" w:cs="Arial"/>
          <w:sz w:val="24"/>
          <w:szCs w:val="24"/>
        </w:rPr>
        <w:t>aju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24 č</w:t>
      </w:r>
      <w:proofErr w:type="spellStart"/>
      <w:r w:rsidRPr="00E3162A">
        <w:rPr>
          <w:rFonts w:ascii="Arial" w:hAnsi="Arial" w:cs="Arial"/>
          <w:sz w:val="24"/>
          <w:szCs w:val="24"/>
        </w:rPr>
        <w:t>asa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E14C8A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dana</w:t>
      </w:r>
      <w:proofErr w:type="spellEnd"/>
      <w:r w:rsidRPr="00E14C8A">
        <w:rPr>
          <w:rFonts w:ascii="Arial" w:hAnsi="Arial" w:cs="Arial"/>
          <w:sz w:val="24"/>
          <w:szCs w:val="24"/>
          <w:lang w:val="sr-Latn-ME"/>
        </w:rPr>
        <w:t>.</w:t>
      </w:r>
    </w:p>
    <w:p w:rsidR="00533017" w:rsidRPr="002462D1" w:rsidRDefault="00533017" w:rsidP="00533017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533017" w:rsidRPr="002462D1" w:rsidRDefault="00533017" w:rsidP="005330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Pr="002462D1" w:rsidRDefault="00533017" w:rsidP="0053301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33017" w:rsidRDefault="00533017">
      <w:pPr>
        <w:rPr>
          <w:lang w:val="sr-Latn-ME"/>
        </w:rPr>
      </w:pPr>
    </w:p>
    <w:p w:rsidR="00345996" w:rsidRDefault="00345996">
      <w:pPr>
        <w:rPr>
          <w:lang w:val="sr-Latn-ME"/>
        </w:rPr>
      </w:pPr>
    </w:p>
    <w:p w:rsidR="00345996" w:rsidRDefault="00345996">
      <w:pPr>
        <w:rPr>
          <w:lang w:val="sr-Latn-ME"/>
        </w:rPr>
      </w:pPr>
    </w:p>
    <w:p w:rsidR="00345996" w:rsidRDefault="00345996">
      <w:pPr>
        <w:rPr>
          <w:lang w:val="sr-Latn-ME"/>
        </w:rPr>
      </w:pPr>
    </w:p>
    <w:p w:rsidR="00345996" w:rsidRDefault="00345996" w:rsidP="00345996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  <w:r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Komisija za sprovodjenje postupka JN </w:t>
      </w:r>
    </w:p>
    <w:p w:rsidR="00345996" w:rsidRPr="00533017" w:rsidRDefault="00345996" w:rsidP="00345996">
      <w:pPr>
        <w:ind w:left="360"/>
        <w:rPr>
          <w:rFonts w:ascii="Arial" w:hAnsi="Arial" w:cs="Arial"/>
          <w:sz w:val="21"/>
          <w:szCs w:val="21"/>
          <w:shd w:val="clear" w:color="auto" w:fill="FFFFFF"/>
          <w:lang w:val="it-IT"/>
        </w:rPr>
      </w:pPr>
    </w:p>
    <w:p w:rsidR="00345996" w:rsidRDefault="00345996">
      <w:pPr>
        <w:rPr>
          <w:lang w:val="sr-Latn-ME"/>
        </w:rPr>
      </w:pPr>
      <w:bookmarkStart w:id="1" w:name="_GoBack"/>
      <w:bookmarkEnd w:id="1"/>
    </w:p>
    <w:p w:rsidR="00345996" w:rsidRPr="00533017" w:rsidRDefault="00345996">
      <w:pPr>
        <w:rPr>
          <w:lang w:val="sr-Latn-ME"/>
        </w:rPr>
      </w:pPr>
    </w:p>
    <w:sectPr w:rsidR="00345996" w:rsidRPr="00533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E4231"/>
    <w:multiLevelType w:val="hybridMultilevel"/>
    <w:tmpl w:val="DB32B630"/>
    <w:lvl w:ilvl="0" w:tplc="484A8CEC">
      <w:start w:val="16"/>
      <w:numFmt w:val="decimal"/>
      <w:lvlText w:val="%1."/>
      <w:lvlJc w:val="left"/>
      <w:pPr>
        <w:ind w:left="146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BBC272E"/>
    <w:multiLevelType w:val="hybridMultilevel"/>
    <w:tmpl w:val="ACF81226"/>
    <w:lvl w:ilvl="0" w:tplc="CF0EF6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017"/>
    <w:rsid w:val="00345996"/>
    <w:rsid w:val="00533017"/>
    <w:rsid w:val="00982177"/>
    <w:rsid w:val="00FB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BB965-B10A-423F-857A-4C2B271F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33017"/>
    <w:pPr>
      <w:ind w:left="720"/>
      <w:contextualSpacing/>
    </w:pPr>
  </w:style>
  <w:style w:type="character" w:styleId="Hyperlink">
    <w:name w:val="Hyperlink"/>
    <w:uiPriority w:val="99"/>
    <w:rsid w:val="00533017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33017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3301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6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2025-01-17T00:47:00Z</dcterms:created>
  <dcterms:modified xsi:type="dcterms:W3CDTF">2025-01-17T01:01:00Z</dcterms:modified>
</cp:coreProperties>
</file>