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927" w:rsidRPr="00092641" w:rsidRDefault="009D2927" w:rsidP="009D292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9264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D2927" w:rsidRPr="00092641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MINISTARSTVO ODBRANE</w:t>
      </w:r>
    </w:p>
    <w:p w:rsidR="0081231B" w:rsidRPr="00BB4DE2" w:rsidRDefault="0081231B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BB4DE2" w:rsidRPr="00BB4DE2">
        <w:rPr>
          <w:rFonts w:ascii="Arial" w:eastAsia="Times New Roman" w:hAnsi="Arial" w:cs="Arial"/>
          <w:sz w:val="24"/>
          <w:szCs w:val="24"/>
          <w:lang w:val="sr-Latn-ME"/>
        </w:rPr>
        <w:t>139</w:t>
      </w:r>
    </w:p>
    <w:p w:rsidR="001A643C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Broj Tenderske dokumentacije: 0704-426/2</w:t>
      </w:r>
      <w:r w:rsidR="00602B5F" w:rsidRPr="00BB4DE2">
        <w:rPr>
          <w:rFonts w:ascii="Arial" w:eastAsia="Times New Roman" w:hAnsi="Arial" w:cs="Arial"/>
          <w:sz w:val="24"/>
          <w:szCs w:val="24"/>
          <w:lang w:val="sr-Latn-ME"/>
        </w:rPr>
        <w:t>4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="00BB4DE2" w:rsidRPr="00BB4DE2">
        <w:rPr>
          <w:rFonts w:ascii="Arial" w:eastAsia="Times New Roman" w:hAnsi="Arial" w:cs="Arial"/>
          <w:sz w:val="24"/>
          <w:szCs w:val="24"/>
          <w:lang w:val="sr-Latn-ME"/>
        </w:rPr>
        <w:t>12747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/</w:t>
      </w:r>
      <w:r w:rsidR="00F02FB6" w:rsidRPr="00BB4DE2">
        <w:rPr>
          <w:rFonts w:ascii="Arial" w:eastAsia="Times New Roman" w:hAnsi="Arial" w:cs="Arial"/>
          <w:sz w:val="24"/>
          <w:szCs w:val="24"/>
          <w:lang w:val="sr-Latn-ME"/>
        </w:rPr>
        <w:t>2-sl1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nabavki:</w:t>
      </w:r>
      <w:r w:rsidR="00DF3A20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02FB6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50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F02FB6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602B5F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</w:t>
      </w:r>
      <w:r w:rsidR="003C71C5"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3C71C5"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i 11/23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E66BA5" w:rsidRPr="00BB4DE2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AD033C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Ministarstvo odbrane</w:t>
      </w:r>
      <w:r w:rsidR="003C71C5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BB4DE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BB4DE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BB4DE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D2927" w:rsidRPr="00BB4DE2" w:rsidRDefault="009D2927" w:rsidP="009D292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F02FB6" w:rsidRPr="00BB4DE2" w:rsidRDefault="00F02FB6" w:rsidP="00F02FB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F02FB6" w:rsidRPr="00BB4DE2" w:rsidRDefault="00F02FB6" w:rsidP="00F02FB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AGREGATA</w:t>
      </w: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3C71C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92641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kao cjelina</w:t>
      </w: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BB4DE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9D2927" w:rsidRPr="00BB4DE2" w:rsidRDefault="009D2927" w:rsidP="009D29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9D2927" w:rsidRPr="00BB4DE2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BB4DE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9D2927" w:rsidRPr="00BB4DE2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9D2927" w:rsidRPr="00BB4DE2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9D2927" w:rsidRPr="00BB4DE2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9D2927" w:rsidRPr="00BB4DE2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9D2927" w:rsidRPr="00BB4DE2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9D2927" w:rsidRPr="00BB4DE2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9D2927" w:rsidRPr="00BB4DE2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9D2927" w:rsidRPr="00BB4DE2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9D2927" w:rsidRPr="00BB4DE2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BB4DE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9D2927" w:rsidRPr="00BB4DE2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9D2927" w:rsidRPr="00BB4DE2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9D2927" w:rsidRPr="00BB4DE2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BB4DE2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A43A3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BB4DE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BB4DE2" w:rsidRDefault="009D2927" w:rsidP="004B7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BB4DE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9D2927" w:rsidRPr="00BB4DE2" w:rsidRDefault="009D2927" w:rsidP="009D292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BB4DE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:rsidR="00E87CB8" w:rsidRPr="00BB4DE2" w:rsidRDefault="003C71C5" w:rsidP="009D2927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025F6F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kao cjeline je</w:t>
      </w:r>
      <w:r w:rsidR="009D2927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  <w:r w:rsidR="00025F6F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F02FB6" w:rsidRPr="00BB4DE2">
        <w:rPr>
          <w:rFonts w:ascii="Arial" w:eastAsia="Calibri" w:hAnsi="Arial" w:cs="Arial"/>
          <w:b/>
          <w:i/>
          <w:color w:val="000000"/>
          <w:sz w:val="24"/>
          <w:szCs w:val="24"/>
          <w:lang w:val="sr-Latn-ME"/>
        </w:rPr>
        <w:t xml:space="preserve">110.743,80 </w:t>
      </w:r>
      <w:r w:rsidR="00025F6F" w:rsidRPr="00BB4DE2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€</w:t>
      </w:r>
      <w:r w:rsidR="00025F6F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.</w:t>
      </w:r>
    </w:p>
    <w:p w:rsidR="00E87CB8" w:rsidRPr="00BB4DE2" w:rsidRDefault="00E87CB8" w:rsidP="00E87C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BB4DE2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E87CB8" w:rsidRPr="00BB4DE2" w:rsidRDefault="002F2B2B" w:rsidP="002F2B2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  <w:lang w:val="sr-Latn-ME"/>
        </w:rPr>
        <w:t>Nabavka</w:t>
      </w:r>
      <w:r w:rsidR="00F02FB6" w:rsidRPr="00BB4DE2">
        <w:rPr>
          <w:rFonts w:ascii="Arial" w:hAnsi="Arial" w:cs="Arial"/>
          <w:color w:val="000000"/>
          <w:sz w:val="24"/>
          <w:szCs w:val="24"/>
          <w:lang w:val="sr-Latn-ME"/>
        </w:rPr>
        <w:t>, montaža i povezivanje stacionarnog elektroagregata na Vojnom sidrištu „Sveti Nikola“ u Luci „Bar“ u Baru</w:t>
      </w:r>
      <w:r w:rsidRPr="00BB4DE2">
        <w:rPr>
          <w:rFonts w:ascii="Arial" w:hAnsi="Arial" w:cs="Arial"/>
          <w:color w:val="000000"/>
          <w:sz w:val="24"/>
          <w:szCs w:val="24"/>
          <w:lang w:val="sr-Latn-ME"/>
        </w:rPr>
        <w:t xml:space="preserve"> predstavlja nedjeljivu cjelinu u tehničkom, organizacionom i ekonomskom smislu i podjela po partijama, odnosno takav način oblikovanja predmetne nabavke ni po jednom osnovu nije moguć.</w:t>
      </w: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BB4DE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Pr="00BB4DE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</w:t>
      </w:r>
      <w:r w:rsidR="008B299D" w:rsidRPr="00BB4DE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Nije primjenjivo.___________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BB4DE2" w:rsidRDefault="009D2927" w:rsidP="00966D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8B299D" w:rsidRPr="00BB4DE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____Nije primjenjivo.___________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BB4DE2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BB4DE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  <w:r w:rsidR="008B299D" w:rsidRPr="00BB4DE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FB4F95" w:rsidRPr="00BB4DE2" w:rsidRDefault="00FB4F95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BB4DE2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66D32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BB4DE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="008B299D" w:rsidRPr="00BB4DE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5569B2" w:rsidRPr="00BB4DE2" w:rsidRDefault="005569B2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u w:val="single"/>
          <w:lang w:val="sr-Latn-ME"/>
        </w:rPr>
      </w:pPr>
    </w:p>
    <w:p w:rsidR="00E87CB8" w:rsidRPr="00BB4DE2" w:rsidRDefault="00E87CB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4B7552"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r w:rsidR="009D2927" w:rsidRPr="00BB4DE2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BB4DE2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BB4DE2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BB4DE2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3" w:name="_Toc62730556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3"/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Cs/>
          <w:sz w:val="24"/>
          <w:szCs w:val="24"/>
          <w:lang w:val="sr-Latn-ME"/>
        </w:rPr>
        <w:t>Način utvrđivanja ekvivalentnosti:</w:t>
      </w:r>
      <w:r w:rsidRPr="00BB4DE2">
        <w:rPr>
          <w:rFonts w:ascii="Calibri" w:eastAsia="Calibri" w:hAnsi="Calibri" w:cs="Times New Roman"/>
        </w:rPr>
        <w:t xml:space="preserve"> </w:t>
      </w:r>
      <w:r w:rsidRPr="00BB4DE2">
        <w:rPr>
          <w:rFonts w:ascii="Arial" w:eastAsia="Times New Roman" w:hAnsi="Arial" w:cs="Arial"/>
          <w:bCs/>
          <w:sz w:val="24"/>
          <w:szCs w:val="24"/>
          <w:lang w:val="sr-Latn-ME"/>
        </w:rPr>
        <w:t>Naručilac, u skladu sa članom 87 stav 6 Zakona o javnim nabavkama ("Sl. list Crne Gore", br. 74/19, 03/23, 11/23), ne smije da odbije ponudu zbog toga što ponuđena roba nije u skladu sa tehničkom specifikacijom, ako ponuđač u ponudi, bilo kojim validnim dokazom, uključujući i dokaze iz člana 92 ovog zakona, dokaže da rješenja koja je ponudio na ekvivalentan način zadovoljavaju zahtjeve utvrđene tehničkom specifikacijom.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Cs/>
          <w:sz w:val="24"/>
          <w:szCs w:val="24"/>
          <w:lang w:val="sr-Latn-ME"/>
        </w:rPr>
        <w:t>S tim u vezi, a saglasno Zakonu o tehničkim zahtjevima za proizvode i ocjenjivanju usaglašenosti ("Sl. list Crne Gore", br. 53/11 i 33/14), kojim je propisano da se ekvivalentnost proizvoda (istovjetnost tehničkih zahtjeva za proizvode) dokazuje ispravama o usaglašenosti, ponuđači su u obavezi da u ponudi dostave dokaz, odnosno ispravu o usaglašenosti za sve ponuđene ekvivalentne proizvode.</w:t>
      </w:r>
    </w:p>
    <w:p w:rsidR="00FB4F95" w:rsidRPr="00BB4DE2" w:rsidRDefault="00FB4F95" w:rsidP="009D292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7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ne ispunjava uslov iz čl. 102 i 106 ovog zakona predviđen tenderskom dokumentacijom;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F02FB6" w:rsidRPr="00BB4DE2" w:rsidRDefault="00F02FB6" w:rsidP="00F02FB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D2927" w:rsidRPr="00BB4DE2" w:rsidRDefault="009D2927" w:rsidP="00737D0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SREDSTVA FINANSIJSKOG OBEZBJEĐENJA UGOVORA O JAVNOJ NABAVCI</w:t>
      </w:r>
      <w:bookmarkEnd w:id="5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</w:t>
      </w:r>
      <w:r w:rsidR="00A43A39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za obje partije predmeta nabavke,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dostavi naručiocu:</w:t>
      </w:r>
    </w:p>
    <w:p w:rsidR="008B299D" w:rsidRPr="00BB4DE2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D207D" w:rsidRPr="00BB4DE2" w:rsidRDefault="004B7552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2927" w:rsidRPr="00BB4DE2">
        <w:rPr>
          <w:rFonts w:ascii="Arial" w:eastAsia="Times New Roman" w:hAnsi="Arial" w:cs="Arial"/>
          <w:sz w:val="24"/>
          <w:szCs w:val="24"/>
          <w:lang w:val="sr-Latn-ME"/>
        </w:rPr>
        <w:t>garanciju za dobro izvrše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nje ugovora</w:t>
      </w:r>
      <w:r w:rsidR="009D2927"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</w:t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9D2927" w:rsidRPr="00BB4DE2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, sa rokom važenja </w:t>
      </w:r>
      <w:r w:rsidR="00A43A39"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od </w:t>
      </w:r>
      <w:r w:rsidR="00F02FB6" w:rsidRPr="00BB4DE2">
        <w:rPr>
          <w:rFonts w:ascii="Arial" w:eastAsia="Times New Roman" w:hAnsi="Arial" w:cs="Arial"/>
          <w:sz w:val="24"/>
          <w:szCs w:val="24"/>
          <w:lang w:val="sr-Latn-ME"/>
        </w:rPr>
        <w:t>230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dana </w:t>
      </w:r>
      <w:r w:rsidR="006534B3" w:rsidRPr="00BB4DE2">
        <w:rPr>
          <w:rFonts w:ascii="Arial" w:eastAsia="Times New Roman" w:hAnsi="Arial" w:cs="Arial"/>
          <w:sz w:val="24"/>
          <w:szCs w:val="24"/>
          <w:lang w:val="sr-Latn-ME"/>
        </w:rPr>
        <w:t>od dana izdavanja iste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DA31A0" w:rsidRDefault="00DA31A0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B4DE2" w:rsidRPr="00BB4DE2" w:rsidRDefault="00BB4DE2" w:rsidP="00BB4D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</w:rPr>
        <w:sym w:font="Wingdings" w:char="F078"/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garanciju za otklanjanje nedostataka u garantnom roku, za slučaj da izabrani ponuđač u garantnom roku ne ispuni obaveze na koje se garancija odnosi, 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u iznosu od </w:t>
      </w:r>
      <w:r w:rsidR="00514379">
        <w:rPr>
          <w:rFonts w:ascii="Arial" w:eastAsia="Times New Roman" w:hAnsi="Arial" w:cs="Arial"/>
          <w:sz w:val="24"/>
          <w:szCs w:val="24"/>
          <w:lang w:val="sr-Latn-ME"/>
        </w:rPr>
        <w:t xml:space="preserve">5% od vrijednosti ugovora, 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sa rokom važenja 60 dana dužim od ponuđenog vremenskog garantnog roka.</w:t>
      </w:r>
    </w:p>
    <w:p w:rsidR="00BB4DE2" w:rsidRPr="00BB4DE2" w:rsidRDefault="00BB4DE2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BB4DE2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:rsidR="009D2927" w:rsidRPr="00BB4DE2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BB4DE2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odnos cijene i kvaliteta 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Vrednovanje ponuda po kriterijumu ekonomski najpovoljnija ponuda vršiće se primjenom podkriterijuma cijena (C) i podkriterijuma kvalitet (K), na sljedeći način:</w:t>
      </w:r>
    </w:p>
    <w:p w:rsidR="00F02FB6" w:rsidRPr="00BB4DE2" w:rsidRDefault="00F02FB6" w:rsidP="00F02FB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BB4DE2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(C):  </w:t>
      </w:r>
      <w:r w:rsidRPr="00BB4DE2">
        <w:rPr>
          <w:rFonts w:ascii="Arial" w:eastAsia="Times New Roman" w:hAnsi="Arial" w:cs="Arial"/>
          <w:sz w:val="24"/>
          <w:szCs w:val="24"/>
        </w:rPr>
        <w:tab/>
      </w:r>
      <w:r w:rsidRPr="00BB4DE2">
        <w:rPr>
          <w:rFonts w:ascii="Arial" w:eastAsia="Times New Roman" w:hAnsi="Arial" w:cs="Arial"/>
          <w:sz w:val="24"/>
          <w:szCs w:val="24"/>
        </w:rPr>
        <w:tab/>
      </w:r>
      <w:r w:rsidRPr="00BB4DE2">
        <w:rPr>
          <w:rFonts w:ascii="Arial" w:eastAsia="Times New Roman" w:hAnsi="Arial" w:cs="Arial"/>
          <w:sz w:val="24"/>
          <w:szCs w:val="24"/>
        </w:rPr>
        <w:tab/>
      </w:r>
      <w:r w:rsidRPr="00BB4DE2">
        <w:rPr>
          <w:rFonts w:ascii="Arial" w:eastAsia="Times New Roman" w:hAnsi="Arial" w:cs="Arial"/>
          <w:sz w:val="24"/>
          <w:szCs w:val="24"/>
        </w:rPr>
        <w:tab/>
        <w:t xml:space="preserve">          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84  </w:t>
      </w:r>
    </w:p>
    <w:p w:rsidR="00F02FB6" w:rsidRPr="00BB4DE2" w:rsidRDefault="00F02FB6" w:rsidP="00F02FB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BB4DE2">
        <w:rPr>
          <w:rFonts w:ascii="Arial" w:eastAsia="Times New Roman" w:hAnsi="Arial" w:cs="Arial"/>
          <w:sz w:val="24"/>
          <w:szCs w:val="24"/>
        </w:rPr>
        <w:t>Garantni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(GR): </w:t>
      </w:r>
      <w:r w:rsidRPr="00BB4DE2">
        <w:rPr>
          <w:rFonts w:ascii="Arial" w:eastAsia="Times New Roman" w:hAnsi="Arial" w:cs="Arial"/>
          <w:sz w:val="24"/>
          <w:szCs w:val="24"/>
        </w:rPr>
        <w:tab/>
      </w:r>
      <w:r w:rsidRPr="00BB4DE2">
        <w:rPr>
          <w:rFonts w:ascii="Arial" w:eastAsia="Times New Roman" w:hAnsi="Arial" w:cs="Arial"/>
          <w:sz w:val="24"/>
          <w:szCs w:val="24"/>
        </w:rPr>
        <w:tab/>
        <w:t xml:space="preserve">                                          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16</w:t>
      </w:r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iCs/>
          <w:sz w:val="24"/>
          <w:szCs w:val="24"/>
          <w:lang w:val="sr-Latn-ME"/>
        </w:rPr>
        <w:t>Ponuđena cijena (C)</w:t>
      </w:r>
      <w:r w:rsidRPr="00BB4DE2">
        <w:rPr>
          <w:rFonts w:ascii="Arial" w:eastAsia="Times New Roman" w:hAnsi="Arial" w:cs="Arial"/>
          <w:iCs/>
          <w:sz w:val="24"/>
          <w:szCs w:val="24"/>
          <w:lang w:val="sr-Latn-ME"/>
        </w:rPr>
        <w:t>: Kao osnov za vrednovanje ponuda uzimaju se ponuđene cijene ispravnih ponuda. Najniže ponuđena cijena ponude dobija maksimalni broj bodova: 84. Broj bodova za ponude ostalih ponuđača izračunavaju se na način što se najniža ukupna ponuđena cijena podijeli sa ponuđenom cijenom ponude koja se vrednuje i dobijeni količnik pomnoži sa brojem bodova koji je određen za ovaj podkriterijum od maksimalnih 84 bodova, po formuli: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    C = (C</w:t>
      </w:r>
      <w:r w:rsidRPr="00BB4DE2">
        <w:rPr>
          <w:rFonts w:ascii="Arial" w:eastAsia="Times New Roman" w:hAnsi="Arial" w:cs="Arial"/>
          <w:sz w:val="24"/>
          <w:szCs w:val="24"/>
          <w:vertAlign w:val="subscript"/>
          <w:lang w:val="sr-Latn-ME"/>
        </w:rPr>
        <w:t>min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/C</w:t>
      </w:r>
      <w:r w:rsidRPr="00BB4DE2">
        <w:rPr>
          <w:rFonts w:ascii="Arial" w:eastAsia="Times New Roman" w:hAnsi="Arial" w:cs="Arial"/>
          <w:sz w:val="24"/>
          <w:szCs w:val="24"/>
          <w:vertAlign w:val="subscript"/>
          <w:lang w:val="sr-Latn-ME"/>
        </w:rPr>
        <w:t>p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) x 84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gdje je: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C –  broj bodova za </w:t>
      </w:r>
      <w:r w:rsidRPr="00BB4DE2">
        <w:rPr>
          <w:rFonts w:ascii="Arial" w:eastAsia="Times New Roman" w:hAnsi="Arial" w:cs="Arial"/>
          <w:iCs/>
          <w:sz w:val="24"/>
          <w:szCs w:val="24"/>
          <w:lang w:val="sr-Latn-ME"/>
        </w:rPr>
        <w:t>ponuđenu cijenu ponude koja se vrednuje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C</w:t>
      </w:r>
      <w:r w:rsidRPr="00BB4DE2">
        <w:rPr>
          <w:rFonts w:ascii="Arial" w:eastAsia="Times New Roman" w:hAnsi="Arial" w:cs="Arial"/>
          <w:sz w:val="24"/>
          <w:szCs w:val="24"/>
          <w:vertAlign w:val="subscript"/>
          <w:lang w:val="sr-Latn-ME"/>
        </w:rPr>
        <w:t>p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–  </w:t>
      </w:r>
      <w:r w:rsidRPr="00BB4DE2">
        <w:rPr>
          <w:rFonts w:ascii="Arial" w:eastAsia="Times New Roman" w:hAnsi="Arial" w:cs="Arial"/>
          <w:iCs/>
          <w:sz w:val="24"/>
          <w:szCs w:val="24"/>
          <w:lang w:val="sr-Latn-ME"/>
        </w:rPr>
        <w:t>ponuđena cijena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C</w:t>
      </w:r>
      <w:r w:rsidRPr="00BB4DE2">
        <w:rPr>
          <w:rFonts w:ascii="Arial" w:eastAsia="Times New Roman" w:hAnsi="Arial" w:cs="Arial"/>
          <w:sz w:val="24"/>
          <w:szCs w:val="24"/>
          <w:vertAlign w:val="subscript"/>
          <w:lang w:val="sr-Latn-ME"/>
        </w:rPr>
        <w:t>min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– </w:t>
      </w:r>
      <w:r w:rsidRPr="00BB4DE2">
        <w:rPr>
          <w:rFonts w:ascii="Arial" w:eastAsia="Times New Roman" w:hAnsi="Arial" w:cs="Arial"/>
          <w:iCs/>
          <w:sz w:val="24"/>
          <w:szCs w:val="24"/>
          <w:lang w:val="sr-Latn-ME"/>
        </w:rPr>
        <w:t>najniža ponuđena cijena</w:t>
      </w:r>
    </w:p>
    <w:p w:rsidR="00E72D59" w:rsidRPr="00BB4DE2" w:rsidRDefault="00E72D59" w:rsidP="00F02FB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ME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v-SE"/>
        </w:rPr>
      </w:pPr>
      <w:r w:rsidRPr="00BB4DE2">
        <w:rPr>
          <w:rFonts w:ascii="Arial" w:eastAsia="Times New Roman" w:hAnsi="Arial" w:cs="Arial"/>
          <w:i/>
          <w:sz w:val="24"/>
          <w:szCs w:val="24"/>
          <w:lang w:val="sv-SE"/>
        </w:rPr>
        <w:t>Ako je ponuđena cijena 0,00 EUR-a prilikom vrednovanja te cijene po kriterijumu ili podkriterijumu najniža ponuđena cijena uzima se da je ponuđena cijena 0,01 EUR.</w:t>
      </w:r>
    </w:p>
    <w:p w:rsidR="00E72D59" w:rsidRPr="00BB4DE2" w:rsidRDefault="00E72D59" w:rsidP="00F02FB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v-SE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iCs/>
          <w:sz w:val="24"/>
          <w:szCs w:val="24"/>
          <w:lang w:val="sr-Latn-ME"/>
        </w:rPr>
        <w:lastRenderedPageBreak/>
        <w:t xml:space="preserve">Garantni rok (GR): </w:t>
      </w:r>
      <w:r w:rsidRPr="00BB4DE2">
        <w:rPr>
          <w:rFonts w:ascii="Arial" w:eastAsia="Times New Roman" w:hAnsi="Arial" w:cs="Arial"/>
          <w:iCs/>
          <w:sz w:val="24"/>
          <w:szCs w:val="24"/>
          <w:lang w:val="sr-Latn-ME"/>
        </w:rPr>
        <w:t>Osnov za vrednovanje predstavlja ponuđeni garantni rok ispravnih ponuda, gdje najveći ponuđeni garantni rok (u mjesecima) dobija maksimalni broj bodova: 16. Broj bodova za ponude ostalih ponuđača izračunavaju se na način što se ponuđeni garantni rok podijeli sa maksimalno ponuđenim rokom ponude koja se vrednuje i dobijeni količnik pomnoži sa brojem bodova koji je određen za ovaj parametar od maksimalnih 16 bodova, po formuli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   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GR = (GRp/GRmax) x 16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4DE2">
        <w:rPr>
          <w:rFonts w:ascii="Arial" w:eastAsia="Times New Roman" w:hAnsi="Arial" w:cs="Arial"/>
          <w:sz w:val="24"/>
          <w:szCs w:val="24"/>
        </w:rPr>
        <w:t>gdje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je: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4DE2">
        <w:rPr>
          <w:rFonts w:ascii="Arial" w:eastAsia="Times New Roman" w:hAnsi="Arial" w:cs="Arial"/>
          <w:sz w:val="24"/>
          <w:szCs w:val="24"/>
        </w:rPr>
        <w:t xml:space="preserve">GR -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za </w:t>
      </w:r>
      <w:proofErr w:type="gramStart"/>
      <w:r w:rsidRPr="00BB4DE2">
        <w:rPr>
          <w:rFonts w:ascii="Arial" w:eastAsia="Times New Roman" w:hAnsi="Arial" w:cs="Arial"/>
          <w:sz w:val="24"/>
          <w:szCs w:val="24"/>
        </w:rPr>
        <w:t xml:space="preserve">- 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garantni</w:t>
      </w:r>
      <w:proofErr w:type="spellEnd"/>
      <w:proofErr w:type="gram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rok</w:t>
      </w:r>
      <w:proofErr w:type="spellEnd"/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4DE2">
        <w:rPr>
          <w:rFonts w:ascii="Arial" w:eastAsia="Times New Roman" w:hAnsi="Arial" w:cs="Arial"/>
          <w:sz w:val="24"/>
          <w:szCs w:val="24"/>
        </w:rPr>
        <w:t>GRp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garantni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4DE2">
        <w:rPr>
          <w:rFonts w:ascii="Arial" w:eastAsia="Times New Roman" w:hAnsi="Arial" w:cs="Arial"/>
          <w:sz w:val="24"/>
          <w:szCs w:val="24"/>
        </w:rPr>
        <w:t>GRmax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maksimalni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garantni</w:t>
      </w:r>
      <w:proofErr w:type="spellEnd"/>
      <w:r w:rsidRPr="00BB4DE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4DE2">
        <w:rPr>
          <w:rFonts w:ascii="Arial" w:eastAsia="Times New Roman" w:hAnsi="Arial" w:cs="Arial"/>
          <w:sz w:val="24"/>
          <w:szCs w:val="24"/>
        </w:rPr>
        <w:t>rok</w:t>
      </w:r>
      <w:proofErr w:type="spellEnd"/>
    </w:p>
    <w:p w:rsidR="00E72D59" w:rsidRPr="00BB4DE2" w:rsidRDefault="00E72D59" w:rsidP="00F02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b/>
          <w:sz w:val="24"/>
          <w:szCs w:val="24"/>
          <w:u w:val="single"/>
          <w:lang w:val="sr-Latn-ME"/>
        </w:rPr>
        <w:t>Napomene:</w:t>
      </w:r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Garantni rok (GR) mora biti ponuđeni u predviđenim vremenskoj jedinici –u mjesecima. Minimalno ponuđeni garantni rok je 24 mjeseca, a maksimalno ponuđeni garantni rok je 96 mjeseci.</w:t>
      </w:r>
    </w:p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7" w:name="_Hlk169862356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Ponuđači koji ponude garantni rok u trajanju od 24 mjeseca dobiće 0 bodova po ovom parametru.</w:t>
      </w:r>
    </w:p>
    <w:bookmarkEnd w:id="7"/>
    <w:p w:rsidR="00F02FB6" w:rsidRPr="00BB4DE2" w:rsidRDefault="00F02FB6" w:rsidP="00F02FB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BB4DE2">
        <w:rPr>
          <w:rFonts w:ascii="Arial" w:eastAsia="Times New Roman" w:hAnsi="Arial" w:cs="Arial"/>
          <w:b/>
          <w:sz w:val="24"/>
          <w:szCs w:val="24"/>
          <w:lang w:val="it-IT"/>
        </w:rPr>
        <w:t>Garantni rok počinje da teče od dana potpisivanja Zapisnika o prijemu, montaži i povezivanju ugovorene robe.</w:t>
      </w:r>
    </w:p>
    <w:p w:rsidR="00D344A3" w:rsidRPr="00BB4DE2" w:rsidRDefault="00D344A3" w:rsidP="007B64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BB4DE2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8" w:name="_Toc62730560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8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5C97" w:rsidRPr="00BB4DE2" w:rsidRDefault="00305C9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crnogorskom</w:t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drugom</w:t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koji je u službenoj upotrebi u Crnoj Gori, u skladu sa Ustavom i zakonom</w:t>
      </w:r>
    </w:p>
    <w:p w:rsidR="00E87CB8" w:rsidRPr="00BB4DE2" w:rsidRDefault="00E87CB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engleskom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jeziku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dio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odnosi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tehničku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specifikaciju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B4DE2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BB4DE2">
        <w:rPr>
          <w:rFonts w:ascii="Arial" w:hAnsi="Arial" w:cs="Arial"/>
          <w:color w:val="000000"/>
          <w:sz w:val="24"/>
          <w:szCs w:val="24"/>
        </w:rPr>
        <w:t>.</w:t>
      </w:r>
    </w:p>
    <w:p w:rsidR="009D2927" w:rsidRPr="00BB4DE2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1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</w:t>
      </w:r>
      <w:r w:rsidR="00C13B53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N-a zaključno sa danom 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="00C13B53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</w:t>
      </w:r>
      <w:r w:rsidR="00C13B53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C13B53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10.00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</w:t>
      </w:r>
      <w:r w:rsidR="005074D4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="00283B7F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</w:t>
      </w:r>
      <w:r w:rsidR="00283B7F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074D4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10.00 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5074D4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</w:t>
      </w: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osi se na garanciju ponude, </w:t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dostavlja se: </w:t>
      </w:r>
    </w:p>
    <w:p w:rsidR="009D2927" w:rsidRPr="00BB4DE2" w:rsidRDefault="009D2927" w:rsidP="009D2927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</w:t>
      </w:r>
      <w:r w:rsidR="005074D4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Direkciji za nabavke i ugovaranje, na adresi ul. Vaka Đurovića br. 55, 81000 Podgorica,</w:t>
      </w:r>
    </w:p>
    <w:p w:rsidR="005074D4" w:rsidRPr="00BB4DE2" w:rsidRDefault="009D2927" w:rsidP="005074D4">
      <w:pPr>
        <w:numPr>
          <w:ilvl w:val="0"/>
          <w:numId w:val="1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5074D4" w:rsidRPr="00BB4DE2">
        <w:rPr>
          <w:rFonts w:ascii="Arial" w:eastAsia="Calibri" w:hAnsi="Arial" w:cs="Arial"/>
          <w:color w:val="000000"/>
          <w:sz w:val="24"/>
          <w:szCs w:val="24"/>
          <w:lang w:val="sr-Latn-ME"/>
        </w:rPr>
        <w:t>ul. Vaka Đurovića br. 55, 81000 Podgorica, s tim što ponuda mora biti uručena od strane poštanskog operatora najkasnije do roka određenog za podnošenje ponude</w:t>
      </w:r>
    </w:p>
    <w:p w:rsidR="009D2927" w:rsidRPr="00BB4DE2" w:rsidRDefault="005074D4" w:rsidP="005074D4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  <w:lang w:val="sr-Latn-ME"/>
        </w:rPr>
        <w:lastRenderedPageBreak/>
        <w:t xml:space="preserve">radnim danima od 8.00 do 14.00 sati, zaključno sa danom 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</w:t>
      </w:r>
      <w:r w:rsidR="00283B7F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</w:t>
      </w:r>
      <w:r w:rsidR="00283B7F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B4DE2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BB4DE2">
        <w:rPr>
          <w:rFonts w:ascii="Arial" w:hAnsi="Arial" w:cs="Arial"/>
          <w:color w:val="000000"/>
          <w:sz w:val="24"/>
          <w:szCs w:val="24"/>
          <w:lang w:val="sr-Latn-ME"/>
        </w:rPr>
        <w:t>. godine do 10.00 sati.</w:t>
      </w:r>
    </w:p>
    <w:p w:rsidR="009D2927" w:rsidRPr="00BB4DE2" w:rsidRDefault="00DC1D66" w:rsidP="005074D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2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="009D2927" w:rsidRPr="00BB4DE2">
        <w:rPr>
          <w:rFonts w:ascii="Arial" w:eastAsia="Times New Roman" w:hAnsi="Arial" w:cs="Arial"/>
          <w:b/>
          <w:sz w:val="24"/>
          <w:szCs w:val="24"/>
          <w:vertAlign w:val="superscript"/>
          <w:lang w:val="sr-Latn-ME"/>
        </w:rPr>
        <w:footnoteReference w:id="10"/>
      </w:r>
      <w:bookmarkEnd w:id="10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9D2927" w:rsidRPr="00BB4DE2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023E25" w:rsidRPr="00BB4DE2" w:rsidRDefault="009D2927" w:rsidP="00463FD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nabavci.</w:t>
      </w:r>
    </w:p>
    <w:p w:rsidR="009D2927" w:rsidRPr="00BB4DE2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3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1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BB4DE2" w:rsidRDefault="008B299D" w:rsidP="005074D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B4DE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BB4D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BB4DE2" w:rsidRDefault="00DC1D66" w:rsidP="00C86B1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4"/>
      <w:r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BB4DE2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:rsidR="009D2927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>Ponud</w:t>
      </w:r>
      <w:r w:rsidR="00565186" w:rsidRPr="00BB4DE2">
        <w:rPr>
          <w:rFonts w:ascii="Arial" w:eastAsia="Times New Roman" w:hAnsi="Arial" w:cs="Arial"/>
          <w:sz w:val="24"/>
          <w:szCs w:val="24"/>
          <w:lang w:val="sr-Latn-ME"/>
        </w:rPr>
        <w:t>a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 se sačinjava u ESJN u skladu sa tenderskom dokumentacijom i </w:t>
      </w:r>
      <w:r w:rsidR="00C86B11" w:rsidRPr="00BB4DE2">
        <w:rPr>
          <w:rFonts w:ascii="Arial" w:eastAsia="Times New Roman" w:hAnsi="Arial" w:cs="Arial"/>
          <w:sz w:val="24"/>
          <w:szCs w:val="24"/>
          <w:lang w:val="sr-Latn-ME"/>
        </w:rPr>
        <w:t>Pravilnikom o izmjeni pravilnika o sadržaju ponude u postupku javne nabavke i uputstvu ponuđačima za sačinjavanje i podnošenje ponude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:rsidR="009D2927" w:rsidRPr="00BB4DE2" w:rsidRDefault="00007300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Ispunjenost uslova za učešće u postupku javne nabavke dokazuje se Izjavom privrednog subjekta, koja se sačinjava u elektronskom obiku (verifikovana elektronskim potpisom) na obrascu datom u Pravilniku o obrascu izjave privrednog subjekta („Službeni list Crne Gore“, broj </w:t>
      </w:r>
      <w:r w:rsidR="00BB4DE2" w:rsidRPr="00BB4DE2">
        <w:rPr>
          <w:rFonts w:ascii="Arial" w:eastAsia="Times New Roman" w:hAnsi="Arial" w:cs="Arial"/>
          <w:sz w:val="24"/>
          <w:szCs w:val="24"/>
          <w:lang w:val="sr-Latn-ME"/>
        </w:rPr>
        <w:t>114/24 od 29.11.2024. godine</w:t>
      </w:r>
      <w:r w:rsidRPr="00BB4DE2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9D2927" w:rsidRPr="00BB4DE2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AD32DB" w:rsidRPr="00BB4DE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B4DE2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BB4DE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D2927" w:rsidRPr="00514379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5"/>
      <w:r w:rsidRPr="00514379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514379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9D2927" w:rsidRPr="00514379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14" w:name="_Toc62730566"/>
      <w:r w:rsidRPr="00514379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sadržaće i sljedeće:</w:t>
      </w:r>
      <w:r w:rsidRPr="0051437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podnijeta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podugovaračem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14379">
        <w:rPr>
          <w:rFonts w:ascii="Arial" w:eastAsia="Times New Roman" w:hAnsi="Arial" w:cs="Arial"/>
          <w:sz w:val="24"/>
          <w:szCs w:val="24"/>
        </w:rPr>
        <w:lastRenderedPageBreak/>
        <w:t>Ugovorne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Dobavlja</w:t>
      </w:r>
      <w:proofErr w:type="spellEnd"/>
      <w:r w:rsidRPr="00514379">
        <w:rPr>
          <w:rFonts w:ascii="Arial" w:eastAsia="Times New Roman" w:hAnsi="Arial" w:cs="Arial"/>
          <w:sz w:val="24"/>
          <w:szCs w:val="24"/>
          <w:lang w:val="sr-Latn-ME"/>
        </w:rPr>
        <w:t>ča</w:t>
      </w:r>
      <w:r w:rsidRPr="005143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čini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____ %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ukupno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_____________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sljedećim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970"/>
        <w:gridCol w:w="6210"/>
      </w:tblGrid>
      <w:tr w:rsidR="00E72D59" w:rsidRPr="00514379" w:rsidTr="00DD57D1">
        <w:trPr>
          <w:trHeight w:hRule="exact" w:val="284"/>
        </w:trPr>
        <w:tc>
          <w:tcPr>
            <w:tcW w:w="297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>Sjedište</w:t>
            </w:r>
            <w:proofErr w:type="spellEnd"/>
          </w:p>
        </w:tc>
        <w:tc>
          <w:tcPr>
            <w:tcW w:w="621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14379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E72D59" w:rsidRPr="00514379" w:rsidTr="00DD57D1">
        <w:trPr>
          <w:trHeight w:hRule="exact" w:val="284"/>
        </w:trPr>
        <w:tc>
          <w:tcPr>
            <w:tcW w:w="297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14379">
              <w:rPr>
                <w:rFonts w:ascii="Arial" w:eastAsia="Times New Roman" w:hAnsi="Arial" w:cs="Arial"/>
                <w:sz w:val="24"/>
                <w:szCs w:val="24"/>
              </w:rPr>
              <w:t>PIB</w:t>
            </w:r>
          </w:p>
        </w:tc>
        <w:tc>
          <w:tcPr>
            <w:tcW w:w="621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14379">
              <w:rPr>
                <w:rFonts w:ascii="Arial" w:eastAsia="Times New Roman" w:hAnsi="Arial" w:cs="Arial"/>
                <w:sz w:val="24"/>
                <w:szCs w:val="24"/>
              </w:rPr>
              <w:t xml:space="preserve">_________________  </w:t>
            </w: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72D59" w:rsidRPr="00514379" w:rsidTr="00DD57D1">
        <w:trPr>
          <w:trHeight w:hRule="exact" w:val="284"/>
        </w:trPr>
        <w:tc>
          <w:tcPr>
            <w:tcW w:w="297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14379">
              <w:rPr>
                <w:rFonts w:ascii="Arial" w:eastAsia="Times New Roman" w:hAnsi="Arial" w:cs="Arial"/>
                <w:sz w:val="24"/>
                <w:szCs w:val="24"/>
              </w:rPr>
              <w:t xml:space="preserve">Br. </w:t>
            </w:r>
            <w:proofErr w:type="spellStart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>računa</w:t>
            </w:r>
            <w:proofErr w:type="spellEnd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14379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E72D59" w:rsidRPr="00514379" w:rsidTr="00DD57D1">
        <w:trPr>
          <w:trHeight w:hRule="exact" w:val="333"/>
        </w:trPr>
        <w:tc>
          <w:tcPr>
            <w:tcW w:w="297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>Ime</w:t>
            </w:r>
            <w:proofErr w:type="spellEnd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>ovlašćenog</w:t>
            </w:r>
            <w:proofErr w:type="spellEnd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514379">
              <w:rPr>
                <w:rFonts w:ascii="Arial" w:eastAsia="Times New Roman" w:hAnsi="Arial" w:cs="Arial"/>
                <w:sz w:val="24"/>
                <w:szCs w:val="24"/>
              </w:rPr>
              <w:t>lica</w:t>
            </w:r>
            <w:proofErr w:type="spellEnd"/>
          </w:p>
        </w:tc>
        <w:tc>
          <w:tcPr>
            <w:tcW w:w="6210" w:type="dxa"/>
          </w:tcPr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14379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72D59" w:rsidRPr="00514379" w:rsidRDefault="00E72D59" w:rsidP="00DD57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______________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Dobavlja</w:t>
      </w:r>
      <w:proofErr w:type="spellEnd"/>
      <w:r w:rsidRPr="00514379">
        <w:rPr>
          <w:rFonts w:ascii="Arial" w:eastAsia="Times New Roman" w:hAnsi="Arial" w:cs="Arial"/>
          <w:sz w:val="24"/>
          <w:szCs w:val="24"/>
          <w:lang w:val="sr-Latn-ME"/>
        </w:rPr>
        <w:t>ča,</w:t>
      </w:r>
      <w:r w:rsidRPr="0051437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poslova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kako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slijedi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>: ____________________ (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predmeta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>).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514379">
        <w:rPr>
          <w:rFonts w:ascii="Arial" w:eastAsia="Times New Roman" w:hAnsi="Arial" w:cs="Arial"/>
          <w:spacing w:val="5"/>
          <w:sz w:val="24"/>
          <w:szCs w:val="24"/>
          <w:lang w:val="sr-Latn-ME"/>
        </w:rPr>
        <w:t>U slučaju neopravdanog kašnjenja pri isporuci ugovorene robe, Dobavljač se obavezuje da će Naručiocu platiti na ime ugovorne kazne – penale 0,2% od ugovorene cijene za svaki dan neopravdanog kašnjenja, a najviše 5% ugovorenog iznosa. Plaćanje ugovorne kazne ne oslobađa Dobavljača obaveze da u cjelosti završi ugovoreni posao</w:t>
      </w: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Svaka od ugovornih strana ima pravo na raskid ugovora u slučaju neispunjenja ugovorenih obaveza druge ugovorne strane, kao i u slučajevima utvrđenim članom 150 ZJN („Sl. list Crne Gore“, broj 74/19, 3/23 i 11/23).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Ugovor se raskida pisanom izjavom koja se dostavlja drugoj ugovornoj strani. U izjavi moraju biti naznačeni razlozi zbog kojih se ugovor raskida.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Ako strane ugovora sporazumno raskinu ugovor, sporazumom o raskidu ugovora utvrđuju se međusobna prava i obaveze koje proističu iz raskida ugovora.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Sve eventualne posljedice raskida Ugovora snosiće ugovorna strana koja nije izvršila svoje ugovorene obaveze.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U slučaju raskida ugovora naručilac je dužan da obavještenje o raskidu ugovora objavi na ESJN-u, u roku od deset dana od dana raskida ugovora.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Ugovor o javnoj nabavci tokom njegovog trajanja može da se izmijeni bez sprovođenja novog postupka javne nabavke u skladu sa članom 151 Zakona o javnim nabavkama: </w:t>
      </w:r>
    </w:p>
    <w:p w:rsidR="00E72D59" w:rsidRPr="00514379" w:rsidRDefault="00E72D59" w:rsidP="00E72D5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Calibri" w:hAnsi="Arial" w:cs="Arial"/>
          <w:spacing w:val="5"/>
          <w:sz w:val="24"/>
          <w:szCs w:val="24"/>
          <w:lang w:val="hr-HR"/>
        </w:rPr>
        <w:t>radi nabavke dodatnih roba, koje su postale neophodne, a koje nijesu bile uključene u prvobitni ugovor o javnoj nabavci, ako promjena privrednog subjekta sa kojim je zaključen ugovor nije moguća iz ekonomskih ili tehničkih razloga, kao što su zahtjevi kompatibilnosti sa postojećom opremom nabavljenom u okviru prvobitne nabavke i može da prouzrokuje značajne poteškoće ili znatno povećavanje troškova za naručioca a povećanje vrijednosti ugovora nije veće od 20% vrijednosti prvobitnog ugovora,</w:t>
      </w:r>
    </w:p>
    <w:p w:rsidR="00E72D59" w:rsidRPr="00514379" w:rsidRDefault="00E72D59" w:rsidP="00E72D5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Calibri" w:hAnsi="Arial" w:cs="Arial"/>
          <w:spacing w:val="5"/>
          <w:sz w:val="24"/>
          <w:szCs w:val="24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E72D59" w:rsidRPr="00514379" w:rsidRDefault="00E72D59" w:rsidP="00E72D5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Calibri" w:hAnsi="Arial" w:cs="Arial"/>
          <w:spacing w:val="5"/>
          <w:sz w:val="24"/>
          <w:szCs w:val="24"/>
          <w:lang w:val="hr-HR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E72D59" w:rsidRPr="00514379" w:rsidRDefault="00E72D59" w:rsidP="00E72D5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Calibri" w:hAnsi="Arial" w:cs="Arial"/>
          <w:spacing w:val="5"/>
          <w:sz w:val="24"/>
          <w:szCs w:val="24"/>
          <w:lang w:val="hr-HR"/>
        </w:rPr>
        <w:lastRenderedPageBreak/>
        <w:t>kad se vrši zamjena podugovarača, u skladu sa članom 128 st. 10, 11 i 12 ovog zakona,</w:t>
      </w:r>
    </w:p>
    <w:p w:rsidR="00E72D59" w:rsidRPr="00514379" w:rsidRDefault="00E72D59" w:rsidP="00E72D5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Calibri" w:hAnsi="Arial" w:cs="Arial"/>
          <w:spacing w:val="5"/>
          <w:sz w:val="24"/>
          <w:szCs w:val="24"/>
          <w:lang w:val="hr-HR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Ako se vrši više izmjena, vrijednost ugovora o javnoj nabavci se procjenjuje na osnovu neto kumulativne vrijednosti svih izmjena.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14379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je dužan da izmjenu ugovora objavi na ESJN-u, u roku od tri dana od dana zaključivanja izmjene ugovora.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Gore u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>.</w:t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saglasno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izjavljuju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pročitale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razumjele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svemu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izraz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stvarne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volje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>.</w:t>
      </w:r>
      <w:r w:rsidRPr="00514379">
        <w:rPr>
          <w:rFonts w:ascii="Arial" w:eastAsia="Times New Roman" w:hAnsi="Arial" w:cs="Arial"/>
          <w:sz w:val="24"/>
          <w:szCs w:val="24"/>
        </w:rPr>
        <w:tab/>
      </w:r>
    </w:p>
    <w:p w:rsidR="00E72D59" w:rsidRPr="00514379" w:rsidRDefault="00E72D59" w:rsidP="00E72D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14379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14379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sačinjen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je u 6 (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šest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primjeraka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istovjetnog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teksta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od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kojih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Dobavljač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2 (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dva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 4 (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četiri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14379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514379">
        <w:rPr>
          <w:rFonts w:ascii="Arial" w:eastAsia="Times New Roman" w:hAnsi="Arial" w:cs="Arial"/>
          <w:sz w:val="24"/>
          <w:szCs w:val="24"/>
        </w:rPr>
        <w:t>.</w:t>
      </w:r>
    </w:p>
    <w:p w:rsidR="009D2927" w:rsidRPr="00514379" w:rsidRDefault="00DC1D66" w:rsidP="00C86B1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514379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9D2927" w:rsidRPr="00514379" w:rsidRDefault="009D2927" w:rsidP="00C86B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514379" w:rsidRDefault="009D2927" w:rsidP="00C86B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D2927" w:rsidRPr="00514379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514379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D2927" w:rsidRPr="00514379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458DA" w:rsidRPr="00514379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E72D59" w:rsidRPr="00514379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2D59" w:rsidRPr="00514379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72D59" w:rsidRPr="00514379" w:rsidRDefault="00E72D59" w:rsidP="00E72D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="Cambria" w:hAnsi="Cambria" w:cs="Calibri"/>
          <w:b/>
          <w:bCs/>
          <w:color w:val="000000"/>
        </w:rPr>
      </w:pPr>
      <w:bookmarkStart w:id="15" w:name="_Toc50984749"/>
      <w:r w:rsidRPr="00514379">
        <w:rPr>
          <w:rFonts w:ascii="Cambria" w:hAnsi="Cambria" w:cs="Calibri"/>
          <w:b/>
          <w:bCs/>
        </w:rPr>
        <w:t>IZJAVA NARUČIOCA O NEPOSTOJANJU SUKOBA INTERESA</w:t>
      </w:r>
      <w:bookmarkEnd w:id="15"/>
    </w:p>
    <w:p w:rsidR="00E72D59" w:rsidRPr="00514379" w:rsidRDefault="00E72D59" w:rsidP="00E72D59">
      <w:pPr>
        <w:tabs>
          <w:tab w:val="left" w:pos="1701"/>
          <w:tab w:val="left" w:pos="4820"/>
        </w:tabs>
        <w:jc w:val="both"/>
        <w:rPr>
          <w:rFonts w:ascii="Cambria" w:hAnsi="Cambria" w:cs="Calibri"/>
          <w:b/>
          <w:color w:val="000000"/>
          <w:lang w:val="pl-PL"/>
        </w:rPr>
      </w:pPr>
      <w:r w:rsidRPr="00514379">
        <w:rPr>
          <w:rFonts w:ascii="Cambria" w:hAnsi="Cambria" w:cs="Calibri"/>
          <w:b/>
          <w:color w:val="000000"/>
          <w:lang w:val="pl-PL"/>
        </w:rPr>
        <w:t>MINISTARSTVO ODBRANE</w:t>
      </w:r>
    </w:p>
    <w:p w:rsidR="00E72D59" w:rsidRPr="00514379" w:rsidRDefault="00E72D59" w:rsidP="00E72D59">
      <w:pPr>
        <w:jc w:val="both"/>
        <w:rPr>
          <w:rFonts w:ascii="Cambria" w:hAnsi="Cambria" w:cs="Calibri"/>
          <w:b/>
          <w:color w:val="000000" w:themeColor="text1"/>
          <w:lang w:val="it-IT"/>
        </w:rPr>
      </w:pPr>
      <w:proofErr w:type="spellStart"/>
      <w:r w:rsidRPr="00514379">
        <w:rPr>
          <w:rFonts w:ascii="Cambria" w:hAnsi="Cambria" w:cs="Calibri"/>
          <w:color w:val="000000"/>
        </w:rPr>
        <w:t>Broj</w:t>
      </w:r>
      <w:proofErr w:type="spellEnd"/>
      <w:r w:rsidRPr="00514379">
        <w:rPr>
          <w:rFonts w:ascii="Cambria" w:hAnsi="Cambria" w:cs="Calibri"/>
          <w:color w:val="000000"/>
        </w:rPr>
        <w:t>:</w:t>
      </w:r>
      <w:r w:rsidRPr="00514379">
        <w:rPr>
          <w:rFonts w:ascii="Cambria" w:hAnsi="Cambria" w:cs="Calibri"/>
          <w:b/>
          <w:color w:val="000000" w:themeColor="text1"/>
          <w:lang w:val="it-IT"/>
        </w:rPr>
        <w:t xml:space="preserve"> </w:t>
      </w:r>
      <w:r w:rsidRPr="00514379">
        <w:rPr>
          <w:rFonts w:ascii="Cambria" w:hAnsi="Cambria" w:cs="Calibri"/>
          <w:color w:val="000000" w:themeColor="text1"/>
          <w:lang w:val="it-IT"/>
        </w:rPr>
        <w:t>0704-426/24-</w:t>
      </w:r>
      <w:r w:rsidR="00514379" w:rsidRPr="00514379">
        <w:rPr>
          <w:rFonts w:ascii="Cambria" w:hAnsi="Cambria" w:cs="Calibri"/>
          <w:color w:val="000000" w:themeColor="text1"/>
          <w:lang w:val="it-IT"/>
        </w:rPr>
        <w:t>12747</w:t>
      </w:r>
      <w:r w:rsidRPr="00514379">
        <w:rPr>
          <w:rFonts w:ascii="Cambria" w:hAnsi="Cambria" w:cs="Calibri"/>
          <w:color w:val="000000" w:themeColor="text1"/>
          <w:lang w:val="it-IT"/>
        </w:rPr>
        <w:t>/2</w:t>
      </w:r>
    </w:p>
    <w:p w:rsidR="00E72D59" w:rsidRPr="00514379" w:rsidRDefault="00E72D59" w:rsidP="00E72D59">
      <w:pPr>
        <w:jc w:val="both"/>
        <w:rPr>
          <w:rFonts w:ascii="Cambria" w:hAnsi="Cambria" w:cs="Calibri"/>
          <w:color w:val="000000"/>
        </w:rPr>
      </w:pPr>
      <w:proofErr w:type="spellStart"/>
      <w:r w:rsidRPr="00514379">
        <w:rPr>
          <w:rFonts w:ascii="Cambria" w:hAnsi="Cambria" w:cs="Calibri"/>
          <w:color w:val="000000"/>
        </w:rPr>
        <w:t>Mjesto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i</w:t>
      </w:r>
      <w:proofErr w:type="spellEnd"/>
      <w:r w:rsidRPr="00514379">
        <w:rPr>
          <w:rFonts w:ascii="Cambria" w:hAnsi="Cambria" w:cs="Calibri"/>
          <w:color w:val="000000"/>
        </w:rPr>
        <w:t xml:space="preserve"> datum: </w:t>
      </w:r>
      <w:r w:rsidRPr="00514379">
        <w:rPr>
          <w:rFonts w:ascii="Cambria" w:hAnsi="Cambria" w:cs="Calibri"/>
          <w:bCs/>
          <w:color w:val="000000"/>
          <w:lang w:val="it-IT"/>
        </w:rPr>
        <w:t xml:space="preserve">Podgorica, </w:t>
      </w:r>
      <w:r w:rsidR="00514379" w:rsidRPr="00514379">
        <w:rPr>
          <w:rFonts w:ascii="Cambria" w:hAnsi="Cambria" w:cs="Calibri"/>
          <w:bCs/>
          <w:color w:val="000000"/>
          <w:lang w:val="it-IT"/>
        </w:rPr>
        <w:t>24</w:t>
      </w:r>
      <w:r w:rsidRPr="00514379">
        <w:rPr>
          <w:rFonts w:ascii="Cambria" w:hAnsi="Cambria" w:cs="Calibri"/>
          <w:bCs/>
          <w:color w:val="000000"/>
          <w:lang w:val="it-IT"/>
        </w:rPr>
        <w:t>.1</w:t>
      </w:r>
      <w:r w:rsidR="00514379" w:rsidRPr="00514379">
        <w:rPr>
          <w:rFonts w:ascii="Cambria" w:hAnsi="Cambria" w:cs="Calibri"/>
          <w:bCs/>
          <w:color w:val="000000"/>
          <w:lang w:val="it-IT"/>
        </w:rPr>
        <w:t>2</w:t>
      </w:r>
      <w:r w:rsidRPr="00514379">
        <w:rPr>
          <w:rFonts w:ascii="Cambria" w:hAnsi="Cambria" w:cs="Calibri"/>
          <w:bCs/>
          <w:color w:val="000000"/>
          <w:lang w:val="it-IT"/>
        </w:rPr>
        <w:t>.2024. godine</w:t>
      </w:r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  <w:color w:val="000000"/>
        </w:rPr>
      </w:pPr>
      <w:r w:rsidRPr="00514379">
        <w:rPr>
          <w:rFonts w:ascii="Cambria" w:hAnsi="Cambria" w:cs="Calibri"/>
          <w:color w:val="000000"/>
        </w:rPr>
        <w:t xml:space="preserve">U </w:t>
      </w:r>
      <w:proofErr w:type="spellStart"/>
      <w:r w:rsidRPr="00514379">
        <w:rPr>
          <w:rFonts w:ascii="Cambria" w:hAnsi="Cambria" w:cs="Calibri"/>
          <w:color w:val="000000"/>
        </w:rPr>
        <w:t>skladu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sa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članom</w:t>
      </w:r>
      <w:proofErr w:type="spellEnd"/>
      <w:r w:rsidRPr="00514379">
        <w:rPr>
          <w:rFonts w:ascii="Cambria" w:hAnsi="Cambria" w:cs="Calibri"/>
          <w:color w:val="000000"/>
        </w:rPr>
        <w:t xml:space="preserve"> 43 </w:t>
      </w:r>
      <w:proofErr w:type="spellStart"/>
      <w:r w:rsidRPr="00514379">
        <w:rPr>
          <w:rFonts w:ascii="Cambria" w:hAnsi="Cambria" w:cs="Calibri"/>
          <w:color w:val="000000"/>
        </w:rPr>
        <w:t>stav</w:t>
      </w:r>
      <w:proofErr w:type="spellEnd"/>
      <w:r w:rsidRPr="00514379">
        <w:rPr>
          <w:rFonts w:ascii="Cambria" w:hAnsi="Cambria" w:cs="Calibri"/>
          <w:color w:val="000000"/>
        </w:rPr>
        <w:t xml:space="preserve"> 1 </w:t>
      </w:r>
      <w:proofErr w:type="spellStart"/>
      <w:r w:rsidRPr="00514379">
        <w:rPr>
          <w:rFonts w:ascii="Cambria" w:hAnsi="Cambria" w:cs="Calibri"/>
          <w:color w:val="000000"/>
        </w:rPr>
        <w:t>Zakona</w:t>
      </w:r>
      <w:proofErr w:type="spellEnd"/>
      <w:r w:rsidRPr="00514379">
        <w:rPr>
          <w:rFonts w:ascii="Cambria" w:hAnsi="Cambria" w:cs="Calibri"/>
          <w:color w:val="000000"/>
        </w:rPr>
        <w:t xml:space="preserve"> o </w:t>
      </w:r>
      <w:proofErr w:type="spellStart"/>
      <w:r w:rsidRPr="00514379">
        <w:rPr>
          <w:rFonts w:ascii="Cambria" w:hAnsi="Cambria" w:cs="Calibri"/>
          <w:color w:val="000000"/>
        </w:rPr>
        <w:t>javnim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nabavkama</w:t>
      </w:r>
      <w:proofErr w:type="spellEnd"/>
      <w:r w:rsidRPr="00514379">
        <w:rPr>
          <w:rFonts w:ascii="Cambria" w:hAnsi="Cambria" w:cs="Calibri"/>
          <w:color w:val="000000"/>
        </w:rPr>
        <w:t xml:space="preserve"> („</w:t>
      </w:r>
      <w:proofErr w:type="spellStart"/>
      <w:r w:rsidRPr="00514379">
        <w:rPr>
          <w:rFonts w:ascii="Cambria" w:hAnsi="Cambria" w:cs="Calibri"/>
          <w:color w:val="000000"/>
        </w:rPr>
        <w:t>Službeni</w:t>
      </w:r>
      <w:proofErr w:type="spellEnd"/>
      <w:r w:rsidRPr="00514379">
        <w:rPr>
          <w:rFonts w:ascii="Cambria" w:hAnsi="Cambria" w:cs="Calibri"/>
          <w:color w:val="000000"/>
        </w:rPr>
        <w:t xml:space="preserve"> list CG”, br. 74/19, 3/23 </w:t>
      </w:r>
      <w:proofErr w:type="spellStart"/>
      <w:r w:rsidRPr="00514379">
        <w:rPr>
          <w:rFonts w:ascii="Cambria" w:hAnsi="Cambria" w:cs="Calibri"/>
          <w:color w:val="000000"/>
        </w:rPr>
        <w:t>i</w:t>
      </w:r>
      <w:proofErr w:type="spellEnd"/>
      <w:r w:rsidRPr="00514379">
        <w:rPr>
          <w:rFonts w:ascii="Cambria" w:hAnsi="Cambria" w:cs="Calibri"/>
          <w:color w:val="000000"/>
        </w:rPr>
        <w:t xml:space="preserve"> 11/23), </w:t>
      </w:r>
    </w:p>
    <w:p w:rsidR="00E72D59" w:rsidRPr="00514379" w:rsidRDefault="00E72D59" w:rsidP="00E72D59">
      <w:pPr>
        <w:tabs>
          <w:tab w:val="left" w:pos="3290"/>
        </w:tabs>
        <w:jc w:val="center"/>
        <w:rPr>
          <w:rFonts w:ascii="Cambria" w:hAnsi="Cambria" w:cs="Calibri"/>
          <w:b/>
          <w:bCs/>
          <w:color w:val="000000"/>
          <w:sz w:val="28"/>
          <w:szCs w:val="28"/>
        </w:rPr>
      </w:pPr>
      <w:r w:rsidRPr="00514379">
        <w:rPr>
          <w:rFonts w:ascii="Cambria" w:hAnsi="Cambria" w:cs="Calibri"/>
          <w:b/>
          <w:bCs/>
          <w:color w:val="000000"/>
          <w:sz w:val="28"/>
          <w:szCs w:val="28"/>
        </w:rPr>
        <w:t xml:space="preserve">I z j a v </w:t>
      </w:r>
      <w:proofErr w:type="spellStart"/>
      <w:r w:rsidRPr="00514379">
        <w:rPr>
          <w:rFonts w:ascii="Cambria" w:hAnsi="Cambria" w:cs="Calibri"/>
          <w:b/>
          <w:bCs/>
          <w:color w:val="000000"/>
          <w:sz w:val="28"/>
          <w:szCs w:val="28"/>
        </w:rPr>
        <w:t>lj</w:t>
      </w:r>
      <w:proofErr w:type="spellEnd"/>
      <w:r w:rsidRPr="00514379">
        <w:rPr>
          <w:rFonts w:ascii="Cambria" w:hAnsi="Cambria" w:cs="Calibri"/>
          <w:b/>
          <w:bCs/>
          <w:color w:val="000000"/>
          <w:sz w:val="28"/>
          <w:szCs w:val="28"/>
        </w:rPr>
        <w:t xml:space="preserve"> u j e m</w:t>
      </w:r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  <w:color w:val="000000"/>
        </w:rPr>
      </w:pPr>
      <w:r w:rsidRPr="00514379">
        <w:rPr>
          <w:rFonts w:ascii="Cambria" w:hAnsi="Cambria" w:cs="Calibri"/>
          <w:color w:val="000000"/>
        </w:rPr>
        <w:t xml:space="preserve">da u </w:t>
      </w:r>
      <w:proofErr w:type="spellStart"/>
      <w:r w:rsidRPr="00514379">
        <w:rPr>
          <w:rFonts w:ascii="Cambria" w:hAnsi="Cambria" w:cs="Calibri"/>
          <w:color w:val="000000"/>
        </w:rPr>
        <w:t>postupku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javne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nabavke</w:t>
      </w:r>
      <w:proofErr w:type="spellEnd"/>
      <w:r w:rsidRPr="00514379">
        <w:rPr>
          <w:rFonts w:ascii="Cambria" w:hAnsi="Cambria" w:cs="Calibri"/>
          <w:color w:val="000000"/>
        </w:rPr>
        <w:t xml:space="preserve">, </w:t>
      </w:r>
      <w:proofErr w:type="spellStart"/>
      <w:r w:rsidRPr="00514379">
        <w:rPr>
          <w:rFonts w:ascii="Cambria" w:hAnsi="Cambria" w:cs="Calibri"/>
          <w:color w:val="000000"/>
        </w:rPr>
        <w:t>redni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broj</w:t>
      </w:r>
      <w:proofErr w:type="spellEnd"/>
      <w:r w:rsidRPr="00514379">
        <w:rPr>
          <w:rFonts w:ascii="Cambria" w:hAnsi="Cambria" w:cs="Calibri"/>
          <w:color w:val="000000"/>
        </w:rPr>
        <w:t xml:space="preserve"> 50 </w:t>
      </w:r>
      <w:proofErr w:type="spellStart"/>
      <w:r w:rsidRPr="00514379">
        <w:rPr>
          <w:rFonts w:ascii="Cambria" w:hAnsi="Cambria" w:cs="Calibri"/>
          <w:color w:val="000000"/>
        </w:rPr>
        <w:t>iz</w:t>
      </w:r>
      <w:proofErr w:type="spellEnd"/>
      <w:r w:rsidRPr="00514379">
        <w:rPr>
          <w:rFonts w:ascii="Cambria" w:hAnsi="Cambria" w:cs="Calibri"/>
          <w:color w:val="000000"/>
        </w:rPr>
        <w:t xml:space="preserve"> Plana </w:t>
      </w:r>
      <w:proofErr w:type="spellStart"/>
      <w:r w:rsidRPr="00514379">
        <w:rPr>
          <w:rFonts w:ascii="Cambria" w:hAnsi="Cambria" w:cs="Calibri"/>
          <w:color w:val="000000"/>
        </w:rPr>
        <w:t>javnih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nabavki</w:t>
      </w:r>
      <w:proofErr w:type="spellEnd"/>
      <w:r w:rsidRPr="00514379">
        <w:rPr>
          <w:rFonts w:ascii="Cambria" w:hAnsi="Cambria" w:cs="Calibri"/>
          <w:color w:val="000000"/>
        </w:rPr>
        <w:t xml:space="preserve"> (</w:t>
      </w:r>
      <w:proofErr w:type="spellStart"/>
      <w:r w:rsidRPr="00514379">
        <w:rPr>
          <w:rFonts w:ascii="Cambria" w:hAnsi="Cambria" w:cs="Calibri"/>
          <w:color w:val="000000"/>
        </w:rPr>
        <w:t>Izmjena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r w:rsidR="00514379" w:rsidRPr="00514379">
        <w:rPr>
          <w:rFonts w:ascii="Cambria" w:hAnsi="Cambria" w:cs="Calibri"/>
          <w:color w:val="000000"/>
        </w:rPr>
        <w:t>2</w:t>
      </w:r>
      <w:r w:rsidRPr="00514379">
        <w:rPr>
          <w:rFonts w:ascii="Cambria" w:hAnsi="Cambria" w:cs="Calibri"/>
          <w:color w:val="000000"/>
        </w:rPr>
        <w:t xml:space="preserve">), </w:t>
      </w:r>
      <w:proofErr w:type="spellStart"/>
      <w:r w:rsidRPr="00514379">
        <w:rPr>
          <w:rFonts w:ascii="Cambria" w:hAnsi="Cambria" w:cs="Calibri"/>
          <w:color w:val="000000"/>
        </w:rPr>
        <w:t>broj</w:t>
      </w:r>
      <w:proofErr w:type="spellEnd"/>
      <w:r w:rsidRPr="00514379">
        <w:rPr>
          <w:rFonts w:ascii="Cambria" w:hAnsi="Cambria" w:cs="Calibri"/>
          <w:color w:val="000000"/>
        </w:rPr>
        <w:t xml:space="preserve"> Plana 18980 od </w:t>
      </w:r>
      <w:r w:rsidR="00514379" w:rsidRPr="00514379">
        <w:rPr>
          <w:rFonts w:ascii="Cambria" w:hAnsi="Cambria" w:cs="Calibri"/>
          <w:color w:val="000000"/>
        </w:rPr>
        <w:t>04</w:t>
      </w:r>
      <w:r w:rsidRPr="00514379">
        <w:rPr>
          <w:rFonts w:ascii="Cambria" w:hAnsi="Cambria" w:cs="Calibri"/>
          <w:color w:val="000000"/>
        </w:rPr>
        <w:t>.</w:t>
      </w:r>
      <w:r w:rsidR="00514379" w:rsidRPr="00514379">
        <w:rPr>
          <w:rFonts w:ascii="Cambria" w:hAnsi="Cambria" w:cs="Calibri"/>
          <w:color w:val="000000"/>
        </w:rPr>
        <w:t>12</w:t>
      </w:r>
      <w:r w:rsidRPr="00514379">
        <w:rPr>
          <w:rFonts w:ascii="Cambria" w:hAnsi="Cambria" w:cs="Calibri"/>
          <w:color w:val="000000"/>
        </w:rPr>
        <w:t xml:space="preserve">.2024. </w:t>
      </w:r>
      <w:proofErr w:type="spellStart"/>
      <w:r w:rsidRPr="00514379">
        <w:rPr>
          <w:rFonts w:ascii="Cambria" w:hAnsi="Cambria" w:cs="Calibri"/>
          <w:color w:val="000000"/>
        </w:rPr>
        <w:t>godine</w:t>
      </w:r>
      <w:proofErr w:type="spellEnd"/>
      <w:r w:rsidRPr="00514379">
        <w:rPr>
          <w:rFonts w:ascii="Cambria" w:hAnsi="Cambria" w:cs="Calibri"/>
          <w:color w:val="000000"/>
        </w:rPr>
        <w:t xml:space="preserve">, </w:t>
      </w:r>
      <w:r w:rsidRPr="00514379">
        <w:rPr>
          <w:rFonts w:ascii="Cambria" w:hAnsi="Cambria" w:cs="Calibri"/>
          <w:b/>
          <w:i/>
          <w:color w:val="000000"/>
        </w:rPr>
        <w:t xml:space="preserve">za </w:t>
      </w:r>
      <w:proofErr w:type="spellStart"/>
      <w:r w:rsidRPr="00514379">
        <w:rPr>
          <w:rFonts w:ascii="Cambria" w:hAnsi="Cambria" w:cs="Calibri"/>
          <w:b/>
          <w:i/>
          <w:color w:val="000000"/>
        </w:rPr>
        <w:t>nabavku</w:t>
      </w:r>
      <w:proofErr w:type="spellEnd"/>
      <w:r w:rsidRPr="00514379">
        <w:rPr>
          <w:rFonts w:ascii="Cambria" w:hAnsi="Cambria" w:cs="Calibri"/>
          <w:b/>
          <w:i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b/>
          <w:i/>
          <w:color w:val="000000"/>
        </w:rPr>
        <w:t>agregata</w:t>
      </w:r>
      <w:proofErr w:type="spellEnd"/>
      <w:r w:rsidRPr="00514379">
        <w:rPr>
          <w:rFonts w:ascii="Cambria" w:hAnsi="Cambria" w:cs="Calibri"/>
          <w:color w:val="000000"/>
        </w:rPr>
        <w:t xml:space="preserve">, </w:t>
      </w:r>
      <w:proofErr w:type="spellStart"/>
      <w:r w:rsidRPr="00514379">
        <w:rPr>
          <w:rFonts w:ascii="Cambria" w:hAnsi="Cambria" w:cs="Calibri"/>
          <w:color w:val="000000"/>
        </w:rPr>
        <w:t>nijesam</w:t>
      </w:r>
      <w:proofErr w:type="spellEnd"/>
      <w:r w:rsidRPr="00514379">
        <w:rPr>
          <w:rFonts w:ascii="Cambria" w:hAnsi="Cambria" w:cs="Calibri"/>
          <w:color w:val="000000"/>
        </w:rPr>
        <w:t xml:space="preserve"> u </w:t>
      </w:r>
      <w:proofErr w:type="spellStart"/>
      <w:r w:rsidRPr="00514379">
        <w:rPr>
          <w:rFonts w:ascii="Cambria" w:hAnsi="Cambria" w:cs="Calibri"/>
          <w:color w:val="000000"/>
        </w:rPr>
        <w:t>sukobu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interesa</w:t>
      </w:r>
      <w:proofErr w:type="spellEnd"/>
      <w:r w:rsidRPr="00514379">
        <w:rPr>
          <w:rFonts w:ascii="Cambria" w:hAnsi="Cambria" w:cs="Calibri"/>
          <w:color w:val="000000"/>
        </w:rPr>
        <w:t xml:space="preserve"> u </w:t>
      </w:r>
      <w:proofErr w:type="spellStart"/>
      <w:r w:rsidRPr="00514379">
        <w:rPr>
          <w:rFonts w:ascii="Cambria" w:hAnsi="Cambria" w:cs="Calibri"/>
          <w:color w:val="000000"/>
        </w:rPr>
        <w:t>smislu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člana</w:t>
      </w:r>
      <w:proofErr w:type="spellEnd"/>
      <w:r w:rsidRPr="00514379">
        <w:rPr>
          <w:rFonts w:ascii="Cambria" w:hAnsi="Cambria" w:cs="Calibri"/>
          <w:color w:val="000000"/>
        </w:rPr>
        <w:t xml:space="preserve"> 41 </w:t>
      </w:r>
      <w:proofErr w:type="spellStart"/>
      <w:r w:rsidRPr="00514379">
        <w:rPr>
          <w:rFonts w:ascii="Cambria" w:hAnsi="Cambria" w:cs="Calibri"/>
          <w:color w:val="000000"/>
        </w:rPr>
        <w:t>stav</w:t>
      </w:r>
      <w:proofErr w:type="spellEnd"/>
      <w:r w:rsidRPr="00514379">
        <w:rPr>
          <w:rFonts w:ascii="Cambria" w:hAnsi="Cambria" w:cs="Calibri"/>
          <w:color w:val="000000"/>
        </w:rPr>
        <w:t xml:space="preserve"> 1 </w:t>
      </w:r>
      <w:proofErr w:type="spellStart"/>
      <w:r w:rsidRPr="00514379">
        <w:rPr>
          <w:rFonts w:ascii="Cambria" w:hAnsi="Cambria" w:cs="Calibri"/>
          <w:color w:val="000000"/>
        </w:rPr>
        <w:t>tačka</w:t>
      </w:r>
      <w:proofErr w:type="spellEnd"/>
      <w:r w:rsidRPr="00514379">
        <w:rPr>
          <w:rFonts w:ascii="Cambria" w:hAnsi="Cambria" w:cs="Calibri"/>
          <w:color w:val="000000"/>
        </w:rPr>
        <w:t xml:space="preserve"> 1 </w:t>
      </w:r>
      <w:proofErr w:type="spellStart"/>
      <w:r w:rsidRPr="00514379">
        <w:rPr>
          <w:rFonts w:ascii="Cambria" w:hAnsi="Cambria" w:cs="Calibri"/>
          <w:color w:val="000000"/>
        </w:rPr>
        <w:t>Zakona</w:t>
      </w:r>
      <w:proofErr w:type="spellEnd"/>
      <w:r w:rsidRPr="00514379">
        <w:rPr>
          <w:rFonts w:ascii="Cambria" w:hAnsi="Cambria" w:cs="Calibri"/>
          <w:color w:val="000000"/>
        </w:rPr>
        <w:t xml:space="preserve"> o </w:t>
      </w:r>
      <w:proofErr w:type="spellStart"/>
      <w:r w:rsidRPr="00514379">
        <w:rPr>
          <w:rFonts w:ascii="Cambria" w:hAnsi="Cambria" w:cs="Calibri"/>
          <w:color w:val="000000"/>
        </w:rPr>
        <w:t>javnim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nabavkama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i</w:t>
      </w:r>
      <w:proofErr w:type="spellEnd"/>
      <w:r w:rsidRPr="00514379">
        <w:rPr>
          <w:rFonts w:ascii="Cambria" w:hAnsi="Cambria" w:cs="Calibri"/>
          <w:color w:val="000000"/>
        </w:rPr>
        <w:t xml:space="preserve"> da ne </w:t>
      </w:r>
      <w:proofErr w:type="spellStart"/>
      <w:r w:rsidRPr="00514379">
        <w:rPr>
          <w:rFonts w:ascii="Cambria" w:hAnsi="Cambria" w:cs="Calibri"/>
          <w:color w:val="000000"/>
        </w:rPr>
        <w:t>postoji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ekonomski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drugi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lični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interes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koji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može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uticati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moju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nepristrasnost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i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nezavisnost</w:t>
      </w:r>
      <w:proofErr w:type="spellEnd"/>
      <w:r w:rsidRPr="00514379">
        <w:rPr>
          <w:rFonts w:ascii="Cambria" w:hAnsi="Cambria" w:cs="Calibri"/>
          <w:color w:val="000000"/>
        </w:rPr>
        <w:t xml:space="preserve"> u </w:t>
      </w:r>
      <w:proofErr w:type="spellStart"/>
      <w:r w:rsidRPr="00514379">
        <w:rPr>
          <w:rFonts w:ascii="Cambria" w:hAnsi="Cambria" w:cs="Calibri"/>
          <w:color w:val="000000"/>
        </w:rPr>
        <w:t>ovom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postupku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javne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nabavke</w:t>
      </w:r>
      <w:proofErr w:type="spellEnd"/>
      <w:r w:rsidRPr="00514379">
        <w:rPr>
          <w:rFonts w:ascii="Cambria" w:hAnsi="Cambria" w:cs="Calibri"/>
          <w:color w:val="000000"/>
        </w:rPr>
        <w:t>.</w:t>
      </w:r>
    </w:p>
    <w:p w:rsidR="00E72D59" w:rsidRPr="00514379" w:rsidRDefault="00E72D59" w:rsidP="00E72D59">
      <w:pPr>
        <w:tabs>
          <w:tab w:val="left" w:pos="3290"/>
        </w:tabs>
        <w:ind w:left="6390" w:hanging="6390"/>
        <w:jc w:val="center"/>
        <w:rPr>
          <w:rFonts w:ascii="Cambria" w:hAnsi="Cambria" w:cs="Calibri"/>
          <w:color w:val="000000"/>
          <w:lang w:val="pl-PL"/>
        </w:rPr>
      </w:pPr>
      <w:proofErr w:type="spellStart"/>
      <w:r w:rsidRPr="00514379">
        <w:rPr>
          <w:rFonts w:ascii="Cambria" w:hAnsi="Cambria" w:cs="Calibri"/>
          <w:color w:val="000000"/>
        </w:rPr>
        <w:t>Ovlašćeno</w:t>
      </w:r>
      <w:proofErr w:type="spellEnd"/>
      <w:r w:rsidRPr="00514379">
        <w:rPr>
          <w:rFonts w:ascii="Cambria" w:hAnsi="Cambria" w:cs="Calibri"/>
          <w:color w:val="000000"/>
        </w:rPr>
        <w:t xml:space="preserve"> lice </w:t>
      </w:r>
      <w:proofErr w:type="spellStart"/>
      <w:r w:rsidRPr="00514379">
        <w:rPr>
          <w:rFonts w:ascii="Cambria" w:hAnsi="Cambria" w:cs="Calibri"/>
          <w:color w:val="000000"/>
        </w:rPr>
        <w:t>naručioca</w:t>
      </w:r>
      <w:proofErr w:type="spellEnd"/>
      <w:r w:rsidRPr="00514379">
        <w:rPr>
          <w:rFonts w:ascii="Cambria" w:hAnsi="Cambria" w:cs="Calibri"/>
          <w:color w:val="000000"/>
        </w:rPr>
        <w:t xml:space="preserve">        </w:t>
      </w:r>
      <w:r w:rsidRPr="00514379">
        <w:rPr>
          <w:rFonts w:ascii="Cambria" w:hAnsi="Cambria" w:cs="Calibri"/>
          <w:color w:val="000000"/>
          <w:lang w:val="sr-Latn-CS"/>
        </w:rPr>
        <w:t xml:space="preserve">      </w:t>
      </w:r>
      <w:r w:rsidRPr="00514379">
        <w:rPr>
          <w:rFonts w:ascii="Cambria" w:hAnsi="Cambria" w:cs="Calibri"/>
          <w:color w:val="000000"/>
          <w:lang w:val="sr-Latn-CS"/>
        </w:rPr>
        <w:tab/>
        <w:t xml:space="preserve">                                                                     </w:t>
      </w:r>
      <w:r w:rsidRPr="00514379">
        <w:rPr>
          <w:rFonts w:ascii="Cambria" w:hAnsi="Cambria" w:cs="Calibri"/>
          <w:color w:val="000000"/>
          <w:lang w:val="pl-PL"/>
        </w:rPr>
        <w:t>ppk mr Radovan Kostić</w:t>
      </w:r>
      <w:bookmarkStart w:id="16" w:name="_Hlk64016131"/>
      <w:r w:rsidRPr="00514379">
        <w:rPr>
          <w:rFonts w:ascii="Cambria" w:hAnsi="Cambria" w:cs="Calibri"/>
          <w:i/>
          <w:iCs/>
          <w:color w:val="000000"/>
        </w:rPr>
        <w:t xml:space="preserve">        </w:t>
      </w:r>
    </w:p>
    <w:bookmarkEnd w:id="16"/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</w:rPr>
      </w:pPr>
      <w:proofErr w:type="spellStart"/>
      <w:r w:rsidRPr="00514379">
        <w:rPr>
          <w:rFonts w:ascii="Cambria" w:hAnsi="Cambria" w:cs="Calibri"/>
          <w:color w:val="000000"/>
        </w:rPr>
        <w:t>Službenik</w:t>
      </w:r>
      <w:proofErr w:type="spellEnd"/>
      <w:r w:rsidRPr="00514379">
        <w:rPr>
          <w:rFonts w:ascii="Cambria" w:hAnsi="Cambria" w:cs="Calibri"/>
          <w:color w:val="000000"/>
        </w:rPr>
        <w:t xml:space="preserve"> za </w:t>
      </w:r>
      <w:proofErr w:type="spellStart"/>
      <w:r w:rsidRPr="00514379">
        <w:rPr>
          <w:rFonts w:ascii="Cambria" w:hAnsi="Cambria" w:cs="Calibri"/>
          <w:color w:val="000000"/>
        </w:rPr>
        <w:t>javne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nabavke</w:t>
      </w:r>
      <w:proofErr w:type="spellEnd"/>
      <w:r w:rsidRPr="00514379">
        <w:rPr>
          <w:rFonts w:ascii="Cambria" w:hAnsi="Cambria" w:cs="Calibri"/>
          <w:color w:val="000000"/>
        </w:rPr>
        <w:t xml:space="preserve">    </w:t>
      </w:r>
      <w:r w:rsidRPr="00514379">
        <w:rPr>
          <w:rFonts w:ascii="Cambria" w:hAnsi="Cambria" w:cs="Calibri"/>
          <w:color w:val="000000"/>
          <w:lang w:val="sr-Latn-CS"/>
        </w:rPr>
        <w:t xml:space="preserve">                                                                     </w:t>
      </w:r>
      <w:r w:rsidR="00514379" w:rsidRPr="00514379">
        <w:rPr>
          <w:rFonts w:ascii="Cambria" w:hAnsi="Cambria" w:cs="Calibri"/>
          <w:color w:val="000000"/>
          <w:lang w:val="sr-Latn-CS"/>
        </w:rPr>
        <w:t xml:space="preserve">    </w:t>
      </w:r>
      <w:r w:rsidRPr="00514379">
        <w:rPr>
          <w:rFonts w:ascii="Cambria" w:hAnsi="Cambria" w:cs="Calibri"/>
          <w:color w:val="000000"/>
          <w:lang w:val="sr-Latn-CS"/>
        </w:rPr>
        <w:t xml:space="preserve">   </w:t>
      </w:r>
      <w:r w:rsidRPr="00514379">
        <w:rPr>
          <w:rFonts w:ascii="Cambria" w:hAnsi="Cambria" w:cs="Calibri"/>
        </w:rPr>
        <w:t xml:space="preserve">Natalija </w:t>
      </w:r>
      <w:proofErr w:type="spellStart"/>
      <w:r w:rsidRPr="00514379">
        <w:rPr>
          <w:rFonts w:ascii="Cambria" w:hAnsi="Cambria" w:cs="Calibri"/>
        </w:rPr>
        <w:t>Cvetković</w:t>
      </w:r>
      <w:proofErr w:type="spellEnd"/>
      <w:r w:rsidRPr="00514379">
        <w:rPr>
          <w:rFonts w:ascii="Cambria" w:hAnsi="Cambria" w:cs="Calibri"/>
        </w:rPr>
        <w:t xml:space="preserve">, dipl. </w:t>
      </w:r>
      <w:proofErr w:type="spellStart"/>
      <w:r w:rsidRPr="00514379">
        <w:rPr>
          <w:rFonts w:ascii="Cambria" w:hAnsi="Cambria" w:cs="Calibri"/>
        </w:rPr>
        <w:t>prav</w:t>
      </w:r>
      <w:proofErr w:type="spellEnd"/>
      <w:r w:rsidRPr="00514379">
        <w:rPr>
          <w:rFonts w:ascii="Cambria" w:hAnsi="Cambria" w:cs="Calibri"/>
          <w:i/>
          <w:iCs/>
          <w:color w:val="000000"/>
        </w:rPr>
        <w:t xml:space="preserve">        </w:t>
      </w:r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r w:rsidRPr="00514379">
        <w:rPr>
          <w:rFonts w:ascii="Cambria" w:hAnsi="Cambria" w:cs="Calibri"/>
          <w:color w:val="000000"/>
        </w:rPr>
        <w:t xml:space="preserve">Lice </w:t>
      </w:r>
      <w:proofErr w:type="spellStart"/>
      <w:r w:rsidRPr="00514379">
        <w:rPr>
          <w:rFonts w:ascii="Cambria" w:hAnsi="Cambria" w:cs="Calibri"/>
          <w:color w:val="000000"/>
        </w:rPr>
        <w:t>koje</w:t>
      </w:r>
      <w:proofErr w:type="spellEnd"/>
      <w:r w:rsidRPr="00514379">
        <w:rPr>
          <w:rFonts w:ascii="Cambria" w:hAnsi="Cambria" w:cs="Calibri"/>
          <w:color w:val="000000"/>
        </w:rPr>
        <w:t xml:space="preserve"> je </w:t>
      </w:r>
      <w:proofErr w:type="spellStart"/>
      <w:r w:rsidRPr="00514379">
        <w:rPr>
          <w:rFonts w:ascii="Cambria" w:hAnsi="Cambria" w:cs="Calibri"/>
          <w:color w:val="000000"/>
        </w:rPr>
        <w:t>učestvovalo</w:t>
      </w:r>
      <w:proofErr w:type="spellEnd"/>
      <w:r w:rsidRPr="00514379">
        <w:rPr>
          <w:rFonts w:ascii="Cambria" w:hAnsi="Cambria" w:cs="Calibri"/>
          <w:color w:val="000000"/>
        </w:rPr>
        <w:t xml:space="preserve"> u </w:t>
      </w:r>
      <w:proofErr w:type="spellStart"/>
      <w:r w:rsidRPr="00514379">
        <w:rPr>
          <w:rFonts w:ascii="Cambria" w:hAnsi="Cambria" w:cs="Calibri"/>
          <w:color w:val="000000"/>
        </w:rPr>
        <w:t>planiranju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javne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nabavke</w:t>
      </w:r>
      <w:proofErr w:type="spellEnd"/>
      <w:r w:rsidRPr="00514379">
        <w:rPr>
          <w:rFonts w:ascii="Cambria" w:hAnsi="Cambria" w:cs="Calibri"/>
          <w:color w:val="000000"/>
        </w:rPr>
        <w:t xml:space="preserve">                                       </w:t>
      </w:r>
      <w:r w:rsidR="00514379" w:rsidRPr="00514379">
        <w:rPr>
          <w:rFonts w:ascii="Cambria" w:hAnsi="Cambria" w:cs="Calibri"/>
          <w:color w:val="000000"/>
        </w:rPr>
        <w:t xml:space="preserve">         </w:t>
      </w:r>
      <w:r w:rsidRPr="00514379">
        <w:rPr>
          <w:rFonts w:ascii="Cambria" w:hAnsi="Cambria" w:cs="Calibri"/>
          <w:color w:val="000000"/>
        </w:rPr>
        <w:t xml:space="preserve">   </w:t>
      </w:r>
      <w:proofErr w:type="spellStart"/>
      <w:r w:rsidRPr="00514379">
        <w:rPr>
          <w:rFonts w:ascii="Cambria" w:hAnsi="Cambria" w:cs="Calibri"/>
          <w:color w:val="000000"/>
        </w:rPr>
        <w:t>ppk</w:t>
      </w:r>
      <w:proofErr w:type="spellEnd"/>
      <w:r w:rsidRPr="00514379">
        <w:rPr>
          <w:rFonts w:ascii="Cambria" w:hAnsi="Cambria" w:cs="Calibri"/>
          <w:color w:val="000000"/>
        </w:rPr>
        <w:t xml:space="preserve"> Vladimir </w:t>
      </w:r>
      <w:proofErr w:type="spellStart"/>
      <w:r w:rsidRPr="00514379">
        <w:rPr>
          <w:rFonts w:ascii="Cambria" w:hAnsi="Cambria" w:cs="Calibri"/>
          <w:color w:val="000000"/>
        </w:rPr>
        <w:t>Dimić</w:t>
      </w:r>
      <w:proofErr w:type="spellEnd"/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</w:rPr>
      </w:pPr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</w:rPr>
      </w:pPr>
      <w:proofErr w:type="spellStart"/>
      <w:r w:rsidRPr="00514379">
        <w:rPr>
          <w:rFonts w:ascii="Cambria" w:hAnsi="Cambria" w:cs="Calibri"/>
          <w:iCs/>
          <w:color w:val="000000"/>
        </w:rPr>
        <w:t>Član</w:t>
      </w:r>
      <w:proofErr w:type="spellEnd"/>
      <w:r w:rsidRPr="00514379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iCs/>
          <w:color w:val="000000"/>
        </w:rPr>
        <w:t>komisije</w:t>
      </w:r>
      <w:proofErr w:type="spellEnd"/>
      <w:r w:rsidRPr="00514379">
        <w:rPr>
          <w:rFonts w:ascii="Cambria" w:hAnsi="Cambria" w:cs="Calibri"/>
          <w:iCs/>
          <w:color w:val="000000"/>
        </w:rPr>
        <w:t xml:space="preserve"> </w:t>
      </w:r>
      <w:r w:rsidRPr="00514379">
        <w:rPr>
          <w:rFonts w:ascii="Cambria" w:hAnsi="Cambria" w:cs="Calibri"/>
        </w:rPr>
        <w:t xml:space="preserve">za </w:t>
      </w:r>
      <w:proofErr w:type="spellStart"/>
      <w:r w:rsidRPr="00514379">
        <w:rPr>
          <w:rFonts w:ascii="Cambria" w:hAnsi="Cambria" w:cs="Calibri"/>
        </w:rPr>
        <w:t>sprovođenje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postupka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javne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nabavk</w:t>
      </w:r>
      <w:r w:rsidRPr="00514379">
        <w:rPr>
          <w:rFonts w:ascii="Cambria" w:hAnsi="Cambria" w:cs="Calibri"/>
          <w:iCs/>
          <w:color w:val="000000"/>
        </w:rPr>
        <w:t>e</w:t>
      </w:r>
      <w:proofErr w:type="spellEnd"/>
      <w:r w:rsidRPr="00514379">
        <w:rPr>
          <w:rFonts w:ascii="Cambria" w:hAnsi="Cambria" w:cs="Calibri"/>
          <w:color w:val="000000"/>
        </w:rPr>
        <w:t xml:space="preserve">               </w:t>
      </w:r>
      <w:bookmarkStart w:id="17" w:name="_Hlk169858696"/>
      <w:r w:rsidR="00514379" w:rsidRPr="00514379">
        <w:rPr>
          <w:rFonts w:ascii="Cambria" w:hAnsi="Cambria" w:cs="Calibri"/>
          <w:color w:val="000000"/>
        </w:rPr>
        <w:t xml:space="preserve">        </w:t>
      </w:r>
      <w:r w:rsidRPr="00514379">
        <w:rPr>
          <w:rFonts w:ascii="Cambria" w:hAnsi="Cambria" w:cs="Calibri"/>
        </w:rPr>
        <w:t xml:space="preserve">Natalija </w:t>
      </w:r>
      <w:proofErr w:type="spellStart"/>
      <w:r w:rsidRPr="00514379">
        <w:rPr>
          <w:rFonts w:ascii="Cambria" w:hAnsi="Cambria" w:cs="Calibri"/>
        </w:rPr>
        <w:t>Cvetković</w:t>
      </w:r>
      <w:proofErr w:type="spellEnd"/>
      <w:r w:rsidRPr="00514379">
        <w:rPr>
          <w:rFonts w:ascii="Cambria" w:hAnsi="Cambria" w:cs="Calibri"/>
        </w:rPr>
        <w:t xml:space="preserve">, dipl. </w:t>
      </w:r>
      <w:proofErr w:type="spellStart"/>
      <w:r w:rsidRPr="00514379">
        <w:rPr>
          <w:rFonts w:ascii="Cambria" w:hAnsi="Cambria" w:cs="Calibri"/>
        </w:rPr>
        <w:t>pravnik</w:t>
      </w:r>
      <w:bookmarkEnd w:id="17"/>
      <w:proofErr w:type="spellEnd"/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</w:rPr>
      </w:pPr>
      <w:bookmarkStart w:id="18" w:name="_Hlk169858755"/>
      <w:proofErr w:type="spellStart"/>
      <w:r w:rsidRPr="00514379">
        <w:rPr>
          <w:rFonts w:ascii="Cambria" w:hAnsi="Cambria" w:cs="Calibri"/>
          <w:iCs/>
          <w:color w:val="000000"/>
        </w:rPr>
        <w:t>Član</w:t>
      </w:r>
      <w:proofErr w:type="spellEnd"/>
      <w:r w:rsidRPr="00514379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iCs/>
          <w:color w:val="000000"/>
        </w:rPr>
        <w:t>komisije</w:t>
      </w:r>
      <w:proofErr w:type="spellEnd"/>
      <w:r w:rsidRPr="00514379">
        <w:rPr>
          <w:rFonts w:ascii="Cambria" w:hAnsi="Cambria" w:cs="Calibri"/>
          <w:iCs/>
          <w:color w:val="000000"/>
        </w:rPr>
        <w:t xml:space="preserve"> </w:t>
      </w:r>
      <w:r w:rsidRPr="00514379">
        <w:rPr>
          <w:rFonts w:ascii="Cambria" w:hAnsi="Cambria" w:cs="Calibri"/>
        </w:rPr>
        <w:t xml:space="preserve">za </w:t>
      </w:r>
      <w:proofErr w:type="spellStart"/>
      <w:r w:rsidRPr="00514379">
        <w:rPr>
          <w:rFonts w:ascii="Cambria" w:hAnsi="Cambria" w:cs="Calibri"/>
        </w:rPr>
        <w:t>sprovođenje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postupka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javne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nabavk</w:t>
      </w:r>
      <w:r w:rsidRPr="00514379">
        <w:rPr>
          <w:rFonts w:ascii="Cambria" w:hAnsi="Cambria" w:cs="Calibri"/>
          <w:iCs/>
          <w:color w:val="000000"/>
        </w:rPr>
        <w:t>e</w:t>
      </w:r>
      <w:proofErr w:type="spellEnd"/>
      <w:r w:rsidRPr="00514379">
        <w:rPr>
          <w:rFonts w:ascii="Cambria" w:hAnsi="Cambria" w:cs="Calibri"/>
          <w:color w:val="000000"/>
        </w:rPr>
        <w:t xml:space="preserve">                </w:t>
      </w:r>
      <w:r w:rsidR="00514379" w:rsidRPr="00514379">
        <w:rPr>
          <w:rFonts w:ascii="Cambria" w:hAnsi="Cambria" w:cs="Calibri"/>
          <w:color w:val="000000"/>
        </w:rPr>
        <w:t xml:space="preserve">        </w:t>
      </w:r>
      <w:r w:rsidRPr="00514379">
        <w:rPr>
          <w:rFonts w:ascii="Cambria" w:hAnsi="Cambria" w:cs="Calibri"/>
          <w:color w:val="000000"/>
        </w:rPr>
        <w:t xml:space="preserve">  </w:t>
      </w:r>
      <w:r w:rsidRPr="00514379">
        <w:rPr>
          <w:rFonts w:ascii="Cambria" w:hAnsi="Cambria" w:cs="Calibri"/>
        </w:rPr>
        <w:t xml:space="preserve">Jasna Jovanović, </w:t>
      </w:r>
      <w:proofErr w:type="spellStart"/>
      <w:r w:rsidRPr="00514379">
        <w:rPr>
          <w:rFonts w:ascii="Cambria" w:hAnsi="Cambria" w:cs="Calibri"/>
        </w:rPr>
        <w:t>bapp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menadž</w:t>
      </w:r>
      <w:proofErr w:type="spellEnd"/>
      <w:r w:rsidRPr="00514379">
        <w:rPr>
          <w:rFonts w:ascii="Cambria" w:hAnsi="Cambria" w:cs="Calibri"/>
        </w:rPr>
        <w:t>.</w:t>
      </w:r>
      <w:bookmarkEnd w:id="18"/>
    </w:p>
    <w:p w:rsidR="00E72D59" w:rsidRPr="00514379" w:rsidRDefault="00E72D59" w:rsidP="00E72D59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</w:rPr>
      </w:pPr>
      <w:proofErr w:type="spellStart"/>
      <w:r w:rsidRPr="00514379">
        <w:rPr>
          <w:rFonts w:ascii="Cambria" w:hAnsi="Cambria" w:cs="Calibri"/>
          <w:iCs/>
          <w:color w:val="000000"/>
        </w:rPr>
        <w:t>Član</w:t>
      </w:r>
      <w:proofErr w:type="spellEnd"/>
      <w:r w:rsidRPr="00514379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iCs/>
          <w:color w:val="000000"/>
        </w:rPr>
        <w:t>komisije</w:t>
      </w:r>
      <w:proofErr w:type="spellEnd"/>
      <w:r w:rsidRPr="00514379">
        <w:rPr>
          <w:rFonts w:ascii="Cambria" w:hAnsi="Cambria" w:cs="Calibri"/>
          <w:iCs/>
          <w:color w:val="000000"/>
        </w:rPr>
        <w:t xml:space="preserve"> </w:t>
      </w:r>
      <w:r w:rsidRPr="00514379">
        <w:rPr>
          <w:rFonts w:ascii="Cambria" w:hAnsi="Cambria" w:cs="Calibri"/>
        </w:rPr>
        <w:t xml:space="preserve">za </w:t>
      </w:r>
      <w:proofErr w:type="spellStart"/>
      <w:r w:rsidRPr="00514379">
        <w:rPr>
          <w:rFonts w:ascii="Cambria" w:hAnsi="Cambria" w:cs="Calibri"/>
        </w:rPr>
        <w:t>sprovođenje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postupka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javne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nabavk</w:t>
      </w:r>
      <w:r w:rsidRPr="00514379">
        <w:rPr>
          <w:rFonts w:ascii="Cambria" w:hAnsi="Cambria" w:cs="Calibri"/>
          <w:iCs/>
          <w:color w:val="000000"/>
        </w:rPr>
        <w:t>e</w:t>
      </w:r>
      <w:proofErr w:type="spellEnd"/>
      <w:r w:rsidRPr="00514379">
        <w:rPr>
          <w:rFonts w:ascii="Cambria" w:hAnsi="Cambria" w:cs="Calibri"/>
          <w:color w:val="000000"/>
        </w:rPr>
        <w:t xml:space="preserve">        </w:t>
      </w:r>
      <w:r w:rsidR="00514379" w:rsidRPr="00514379">
        <w:rPr>
          <w:rFonts w:ascii="Cambria" w:hAnsi="Cambria" w:cs="Calibri"/>
          <w:color w:val="000000"/>
        </w:rPr>
        <w:t xml:space="preserve">          </w:t>
      </w:r>
      <w:proofErr w:type="spellStart"/>
      <w:r w:rsidRPr="00514379">
        <w:rPr>
          <w:rFonts w:ascii="Cambria" w:hAnsi="Cambria" w:cs="Calibri"/>
          <w:color w:val="000000"/>
        </w:rPr>
        <w:t>kapetan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  <w:color w:val="000000"/>
        </w:rPr>
        <w:t>korvete</w:t>
      </w:r>
      <w:proofErr w:type="spellEnd"/>
      <w:r w:rsidRPr="00514379">
        <w:rPr>
          <w:rFonts w:ascii="Cambria" w:hAnsi="Cambria" w:cs="Calibri"/>
          <w:color w:val="000000"/>
        </w:rPr>
        <w:t xml:space="preserve"> </w:t>
      </w:r>
      <w:proofErr w:type="spellStart"/>
      <w:r w:rsidRPr="00514379">
        <w:rPr>
          <w:rFonts w:ascii="Cambria" w:hAnsi="Cambria" w:cs="Calibri"/>
        </w:rPr>
        <w:t>Damir</w:t>
      </w:r>
      <w:proofErr w:type="spellEnd"/>
      <w:r w:rsidRPr="00514379">
        <w:rPr>
          <w:rFonts w:ascii="Cambria" w:hAnsi="Cambria" w:cs="Calibri"/>
        </w:rPr>
        <w:t xml:space="preserve"> </w:t>
      </w:r>
      <w:proofErr w:type="spellStart"/>
      <w:r w:rsidRPr="00514379">
        <w:rPr>
          <w:rFonts w:ascii="Cambria" w:hAnsi="Cambria" w:cs="Calibri"/>
        </w:rPr>
        <w:t>Stojanović</w:t>
      </w:r>
      <w:proofErr w:type="spellEnd"/>
    </w:p>
    <w:p w:rsidR="00E72D59" w:rsidRPr="00BB4DE2" w:rsidRDefault="00E72D59" w:rsidP="00E72D59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  <w:highlight w:val="yellow"/>
        </w:rPr>
      </w:pPr>
    </w:p>
    <w:p w:rsidR="00E72D59" w:rsidRPr="00BB4DE2" w:rsidRDefault="00E72D59" w:rsidP="00E72D59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  <w:highlight w:val="yellow"/>
        </w:rPr>
      </w:pPr>
    </w:p>
    <w:p w:rsidR="00E54253" w:rsidRPr="00BB4DE2" w:rsidRDefault="00E54253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E72D59" w:rsidRPr="00BB4DE2" w:rsidRDefault="00E72D59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514379" w:rsidRDefault="00CC536A" w:rsidP="00737D0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9" w:name="_Toc62730568"/>
      <w:r w:rsidRPr="00514379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 </w:t>
      </w:r>
      <w:r w:rsidR="009D2927" w:rsidRPr="00514379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9"/>
    </w:p>
    <w:p w:rsidR="009D2927" w:rsidRPr="00514379" w:rsidRDefault="009D2927" w:rsidP="009D292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514379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51437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D2927" w:rsidRPr="00514379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514379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514379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4379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514379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D2927" w:rsidRPr="00514379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514379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D2927" w:rsidRPr="00514379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514379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D2927" w:rsidRPr="00514379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514379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D2927" w:rsidRPr="00514379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9C5896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w:history="1">
        <w:r w:rsidRPr="0051437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5143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  <w:bookmarkStart w:id="20" w:name="_GoBack"/>
      <w:bookmarkEnd w:id="20"/>
    </w:p>
    <w:p w:rsidR="009D2927" w:rsidRPr="009C5896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0056A" w:rsidRPr="009C5896" w:rsidRDefault="0040056A">
      <w:pPr>
        <w:rPr>
          <w:rFonts w:ascii="Arial" w:hAnsi="Arial" w:cs="Arial"/>
          <w:sz w:val="24"/>
          <w:szCs w:val="24"/>
        </w:rPr>
      </w:pPr>
    </w:p>
    <w:sectPr w:rsidR="0040056A" w:rsidRPr="009C589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2FC" w:rsidRDefault="00BD22FC" w:rsidP="009D2927">
      <w:pPr>
        <w:spacing w:after="0" w:line="240" w:lineRule="auto"/>
      </w:pPr>
      <w:r>
        <w:separator/>
      </w:r>
    </w:p>
  </w:endnote>
  <w:endnote w:type="continuationSeparator" w:id="0">
    <w:p w:rsidR="00BD22FC" w:rsidRDefault="00BD22FC" w:rsidP="009D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11502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B4E31" w:rsidRDefault="00BB4E31">
            <w:pPr>
              <w:pStyle w:val="Footer"/>
              <w:jc w:val="center"/>
            </w:pPr>
            <w:proofErr w:type="spellStart"/>
            <w:r w:rsidRPr="00AD033C">
              <w:rPr>
                <w:rFonts w:ascii="Arial" w:hAnsi="Arial" w:cs="Arial"/>
              </w:rPr>
              <w:t>Strana</w:t>
            </w:r>
            <w:proofErr w:type="spellEnd"/>
            <w:r w:rsidRPr="00AD033C">
              <w:rPr>
                <w:rFonts w:ascii="Arial" w:hAnsi="Arial" w:cs="Arial"/>
              </w:rPr>
              <w:t xml:space="preserve"> </w:t>
            </w:r>
            <w:r w:rsidRPr="00AD033C">
              <w:rPr>
                <w:rFonts w:ascii="Arial" w:hAnsi="Arial" w:cs="Arial"/>
                <w:b/>
                <w:bCs/>
              </w:rPr>
              <w:fldChar w:fldCharType="begin"/>
            </w:r>
            <w:r w:rsidRPr="00AD033C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AD033C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6</w:t>
            </w:r>
            <w:r w:rsidRPr="00AD033C">
              <w:rPr>
                <w:rFonts w:ascii="Arial" w:hAnsi="Arial" w:cs="Arial"/>
                <w:b/>
                <w:bCs/>
              </w:rPr>
              <w:fldChar w:fldCharType="end"/>
            </w:r>
            <w:r w:rsidRPr="00AD033C">
              <w:rPr>
                <w:rFonts w:ascii="Arial" w:hAnsi="Arial" w:cs="Arial"/>
              </w:rPr>
              <w:t xml:space="preserve"> od </w:t>
            </w:r>
            <w:r w:rsidRPr="00AD033C">
              <w:rPr>
                <w:rFonts w:ascii="Arial" w:hAnsi="Arial" w:cs="Arial"/>
                <w:b/>
                <w:bCs/>
              </w:rPr>
              <w:fldChar w:fldCharType="begin"/>
            </w:r>
            <w:r w:rsidRPr="00AD033C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AD033C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11</w:t>
            </w:r>
            <w:r w:rsidRPr="00AD033C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:rsidR="00BB4E31" w:rsidRDefault="00BB4E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2FC" w:rsidRDefault="00BD22FC" w:rsidP="009D2927">
      <w:pPr>
        <w:spacing w:after="0" w:line="240" w:lineRule="auto"/>
      </w:pPr>
      <w:r>
        <w:separator/>
      </w:r>
    </w:p>
  </w:footnote>
  <w:footnote w:type="continuationSeparator" w:id="0">
    <w:p w:rsidR="00BD22FC" w:rsidRDefault="00BD22FC" w:rsidP="009D2927">
      <w:pPr>
        <w:spacing w:after="0" w:line="240" w:lineRule="auto"/>
      </w:pPr>
      <w:r>
        <w:continuationSeparator/>
      </w:r>
    </w:p>
  </w:footnote>
  <w:footnote w:id="1">
    <w:p w:rsidR="00BB4E31" w:rsidRPr="007F2BA0" w:rsidRDefault="00BB4E31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B4E31" w:rsidRPr="007F2BA0" w:rsidRDefault="00BB4E31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B4E31" w:rsidRPr="007F2BA0" w:rsidRDefault="00BB4E31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B4E31" w:rsidRPr="007F2BA0" w:rsidRDefault="00BB4E31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B4E31" w:rsidRPr="00367536" w:rsidRDefault="00BB4E31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B4E31" w:rsidRPr="007F2BA0" w:rsidRDefault="00BB4E31" w:rsidP="00E87C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B4E31" w:rsidRPr="0083641C" w:rsidRDefault="00BB4E31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BB4E31" w:rsidRPr="00244A34" w:rsidRDefault="00BB4E31" w:rsidP="009D2927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F02FB6" w:rsidRPr="007F2BA0" w:rsidRDefault="00F02FB6" w:rsidP="00F02FB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BB4E31" w:rsidRPr="007F2BA0" w:rsidRDefault="00BB4E31" w:rsidP="009D292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E72D59" w:rsidRPr="002E211C" w:rsidRDefault="00E72D59" w:rsidP="00E72D5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BA6292"/>
    <w:multiLevelType w:val="hybridMultilevel"/>
    <w:tmpl w:val="7156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64C1B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310DB"/>
    <w:multiLevelType w:val="hybridMultilevel"/>
    <w:tmpl w:val="B0EE3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E864A0"/>
    <w:multiLevelType w:val="hybridMultilevel"/>
    <w:tmpl w:val="C7C2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9"/>
  </w:num>
  <w:num w:numId="5">
    <w:abstractNumId w:val="12"/>
  </w:num>
  <w:num w:numId="6">
    <w:abstractNumId w:val="10"/>
  </w:num>
  <w:num w:numId="7">
    <w:abstractNumId w:val="7"/>
  </w:num>
  <w:num w:numId="8">
    <w:abstractNumId w:val="8"/>
  </w:num>
  <w:num w:numId="9">
    <w:abstractNumId w:val="4"/>
  </w:num>
  <w:num w:numId="10">
    <w:abstractNumId w:val="13"/>
  </w:num>
  <w:num w:numId="11">
    <w:abstractNumId w:val="6"/>
  </w:num>
  <w:num w:numId="12">
    <w:abstractNumId w:val="2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27"/>
    <w:rsid w:val="00007300"/>
    <w:rsid w:val="00023D62"/>
    <w:rsid w:val="00023E25"/>
    <w:rsid w:val="00025F6F"/>
    <w:rsid w:val="00046C56"/>
    <w:rsid w:val="0007488A"/>
    <w:rsid w:val="000758A7"/>
    <w:rsid w:val="000858C5"/>
    <w:rsid w:val="00092641"/>
    <w:rsid w:val="00095059"/>
    <w:rsid w:val="00097E01"/>
    <w:rsid w:val="00106D30"/>
    <w:rsid w:val="00125443"/>
    <w:rsid w:val="00144352"/>
    <w:rsid w:val="001540E4"/>
    <w:rsid w:val="0017768F"/>
    <w:rsid w:val="00192294"/>
    <w:rsid w:val="00196692"/>
    <w:rsid w:val="001A643C"/>
    <w:rsid w:val="001A7397"/>
    <w:rsid w:val="001D03B9"/>
    <w:rsid w:val="002077F5"/>
    <w:rsid w:val="002131C5"/>
    <w:rsid w:val="002141CE"/>
    <w:rsid w:val="00283B7F"/>
    <w:rsid w:val="00287D1D"/>
    <w:rsid w:val="002A10CD"/>
    <w:rsid w:val="002C3E60"/>
    <w:rsid w:val="002E1BFB"/>
    <w:rsid w:val="002F2B2B"/>
    <w:rsid w:val="00305C97"/>
    <w:rsid w:val="00341197"/>
    <w:rsid w:val="003667B0"/>
    <w:rsid w:val="00382355"/>
    <w:rsid w:val="003B543C"/>
    <w:rsid w:val="003C71C5"/>
    <w:rsid w:val="003D5B27"/>
    <w:rsid w:val="0040056A"/>
    <w:rsid w:val="00402D72"/>
    <w:rsid w:val="0040427F"/>
    <w:rsid w:val="004133C3"/>
    <w:rsid w:val="00427A46"/>
    <w:rsid w:val="00463FD3"/>
    <w:rsid w:val="004A160F"/>
    <w:rsid w:val="004A51ED"/>
    <w:rsid w:val="004A5BDD"/>
    <w:rsid w:val="004B7552"/>
    <w:rsid w:val="004C4CF5"/>
    <w:rsid w:val="004F6A2A"/>
    <w:rsid w:val="005074D4"/>
    <w:rsid w:val="00514379"/>
    <w:rsid w:val="005569B2"/>
    <w:rsid w:val="00556AA8"/>
    <w:rsid w:val="00565186"/>
    <w:rsid w:val="00586691"/>
    <w:rsid w:val="005B3223"/>
    <w:rsid w:val="005B4538"/>
    <w:rsid w:val="005C7046"/>
    <w:rsid w:val="005F2908"/>
    <w:rsid w:val="00602B5F"/>
    <w:rsid w:val="006276AC"/>
    <w:rsid w:val="006514AC"/>
    <w:rsid w:val="006534B3"/>
    <w:rsid w:val="00677C10"/>
    <w:rsid w:val="006D0EAC"/>
    <w:rsid w:val="006D166E"/>
    <w:rsid w:val="006D207D"/>
    <w:rsid w:val="006D6405"/>
    <w:rsid w:val="006E3E8B"/>
    <w:rsid w:val="00713E51"/>
    <w:rsid w:val="00737D0B"/>
    <w:rsid w:val="007B64D7"/>
    <w:rsid w:val="0081231B"/>
    <w:rsid w:val="008247E8"/>
    <w:rsid w:val="00840F45"/>
    <w:rsid w:val="008420DD"/>
    <w:rsid w:val="008B299D"/>
    <w:rsid w:val="008D39DB"/>
    <w:rsid w:val="00932E81"/>
    <w:rsid w:val="00966D32"/>
    <w:rsid w:val="00974977"/>
    <w:rsid w:val="0099318F"/>
    <w:rsid w:val="009A6A55"/>
    <w:rsid w:val="009B48BC"/>
    <w:rsid w:val="009C4E21"/>
    <w:rsid w:val="009C5896"/>
    <w:rsid w:val="009D2927"/>
    <w:rsid w:val="009E1B8E"/>
    <w:rsid w:val="00A007AB"/>
    <w:rsid w:val="00A054B4"/>
    <w:rsid w:val="00A13451"/>
    <w:rsid w:val="00A224B4"/>
    <w:rsid w:val="00A24B53"/>
    <w:rsid w:val="00A43A39"/>
    <w:rsid w:val="00A502B8"/>
    <w:rsid w:val="00AA52F8"/>
    <w:rsid w:val="00AD033C"/>
    <w:rsid w:val="00AD32DB"/>
    <w:rsid w:val="00B20B94"/>
    <w:rsid w:val="00B23882"/>
    <w:rsid w:val="00B261E0"/>
    <w:rsid w:val="00B26F38"/>
    <w:rsid w:val="00B3564C"/>
    <w:rsid w:val="00B469C1"/>
    <w:rsid w:val="00BB4DE2"/>
    <w:rsid w:val="00BB4E31"/>
    <w:rsid w:val="00BB5E08"/>
    <w:rsid w:val="00BD22FC"/>
    <w:rsid w:val="00BE0D11"/>
    <w:rsid w:val="00BF0249"/>
    <w:rsid w:val="00C13B53"/>
    <w:rsid w:val="00C30BF7"/>
    <w:rsid w:val="00C5498F"/>
    <w:rsid w:val="00C6447F"/>
    <w:rsid w:val="00C86B11"/>
    <w:rsid w:val="00CA63C5"/>
    <w:rsid w:val="00CC536A"/>
    <w:rsid w:val="00CD77F3"/>
    <w:rsid w:val="00CE7115"/>
    <w:rsid w:val="00CF4FCC"/>
    <w:rsid w:val="00D01C5F"/>
    <w:rsid w:val="00D05A19"/>
    <w:rsid w:val="00D1400D"/>
    <w:rsid w:val="00D24B5B"/>
    <w:rsid w:val="00D344A3"/>
    <w:rsid w:val="00D7415A"/>
    <w:rsid w:val="00DA31A0"/>
    <w:rsid w:val="00DA59FE"/>
    <w:rsid w:val="00DC1D66"/>
    <w:rsid w:val="00DE150B"/>
    <w:rsid w:val="00DF3A20"/>
    <w:rsid w:val="00E15329"/>
    <w:rsid w:val="00E159FC"/>
    <w:rsid w:val="00E458DA"/>
    <w:rsid w:val="00E45ED2"/>
    <w:rsid w:val="00E54253"/>
    <w:rsid w:val="00E66BA5"/>
    <w:rsid w:val="00E72D59"/>
    <w:rsid w:val="00E80973"/>
    <w:rsid w:val="00E87CB8"/>
    <w:rsid w:val="00EB3E4A"/>
    <w:rsid w:val="00ED604B"/>
    <w:rsid w:val="00F02FB6"/>
    <w:rsid w:val="00F44BF6"/>
    <w:rsid w:val="00F86241"/>
    <w:rsid w:val="00F93DE0"/>
    <w:rsid w:val="00FB4F95"/>
    <w:rsid w:val="00FD2CDE"/>
    <w:rsid w:val="00FE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A6C49"/>
  <w15:docId w15:val="{53893899-FDAE-4B3F-AC3C-E052D575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D29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29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D29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33C"/>
  </w:style>
  <w:style w:type="paragraph" w:styleId="Footer">
    <w:name w:val="footer"/>
    <w:basedOn w:val="Normal"/>
    <w:link w:val="Foot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33C"/>
  </w:style>
  <w:style w:type="paragraph" w:styleId="ListParagraph">
    <w:name w:val="List Paragraph"/>
    <w:basedOn w:val="Normal"/>
    <w:uiPriority w:val="34"/>
    <w:qFormat/>
    <w:rsid w:val="001A7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B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C6966-ADFC-45C8-B962-90739C18B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2738</Words>
  <Characters>15611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Jasna Jovanovic</cp:lastModifiedBy>
  <cp:revision>10</cp:revision>
  <dcterms:created xsi:type="dcterms:W3CDTF">2024-05-15T12:08:00Z</dcterms:created>
  <dcterms:modified xsi:type="dcterms:W3CDTF">2024-12-24T13:36:00Z</dcterms:modified>
</cp:coreProperties>
</file>