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8E2" w:rsidRPr="00C6135A" w:rsidRDefault="009118E2"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C2710F" w:rsidP="007B05A6">
      <w:pPr>
        <w:tabs>
          <w:tab w:val="left" w:pos="1701"/>
          <w:tab w:val="left" w:pos="4820"/>
        </w:tabs>
        <w:spacing w:after="0" w:line="240" w:lineRule="auto"/>
        <w:jc w:val="both"/>
        <w:rPr>
          <w:rFonts w:ascii="Times New Roman" w:eastAsia="Times New Roman" w:hAnsi="Times New Roman" w:cs="Times New Roman"/>
          <w:b/>
          <w:color w:val="000000"/>
          <w:sz w:val="24"/>
          <w:szCs w:val="24"/>
          <w:lang w:val="sr-Latn-ME"/>
        </w:rPr>
      </w:pPr>
      <w:r w:rsidRPr="00C6135A">
        <w:rPr>
          <w:rFonts w:ascii="Times New Roman" w:hAnsi="Times New Roman" w:cs="Times New Roman"/>
          <w:b/>
          <w:color w:val="000000"/>
          <w:sz w:val="24"/>
          <w:szCs w:val="24"/>
          <w:lang w:val="sr-Latn-ME"/>
        </w:rPr>
        <w:t xml:space="preserve">DOO Vodovod i kanalizacija </w:t>
      </w:r>
      <w:r w:rsidR="00F406E1" w:rsidRPr="00C6135A">
        <w:rPr>
          <w:rFonts w:ascii="Times New Roman" w:hAnsi="Times New Roman" w:cs="Times New Roman"/>
          <w:b/>
          <w:color w:val="000000"/>
          <w:sz w:val="24"/>
          <w:szCs w:val="24"/>
          <w:lang w:val="sr-Latn-ME"/>
        </w:rPr>
        <w:t>Danilovgrad</w:t>
      </w:r>
      <w:r w:rsidR="007B05A6" w:rsidRPr="00C6135A">
        <w:rPr>
          <w:rFonts w:ascii="Times New Roman" w:eastAsia="Times New Roman" w:hAnsi="Times New Roman" w:cs="Times New Roman"/>
          <w:b/>
          <w:color w:val="000000"/>
          <w:sz w:val="24"/>
          <w:szCs w:val="24"/>
          <w:lang w:val="sr-Latn-ME"/>
        </w:rPr>
        <w:tab/>
      </w:r>
    </w:p>
    <w:p w:rsidR="007B05A6" w:rsidRPr="00C6135A" w:rsidRDefault="007B05A6" w:rsidP="000275B5">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Broj iz evidencije postupaka javnih nabavki:</w:t>
      </w:r>
      <w:r w:rsidR="00F406E1" w:rsidRPr="00C6135A">
        <w:rPr>
          <w:rFonts w:ascii="Times New Roman" w:eastAsia="Times New Roman" w:hAnsi="Times New Roman" w:cs="Times New Roman"/>
          <w:sz w:val="24"/>
          <w:szCs w:val="24"/>
          <w:lang w:val="sr-Latn-ME"/>
        </w:rPr>
        <w:t xml:space="preserve"> </w:t>
      </w:r>
      <w:r w:rsidR="00D71A4D" w:rsidRPr="00C6135A">
        <w:rPr>
          <w:rFonts w:ascii="Times New Roman" w:eastAsia="Times New Roman" w:hAnsi="Times New Roman" w:cs="Times New Roman"/>
          <w:sz w:val="24"/>
          <w:szCs w:val="24"/>
          <w:lang w:val="sr-Latn-ME"/>
        </w:rPr>
        <w:t>0</w:t>
      </w:r>
      <w:r w:rsidR="00AA1452" w:rsidRPr="00C6135A">
        <w:rPr>
          <w:rFonts w:ascii="Times New Roman" w:eastAsia="Times New Roman" w:hAnsi="Times New Roman" w:cs="Times New Roman"/>
          <w:sz w:val="24"/>
          <w:szCs w:val="24"/>
          <w:lang w:val="sr-Latn-ME"/>
        </w:rPr>
        <w:t>3</w:t>
      </w:r>
      <w:r w:rsidR="00D71A4D" w:rsidRPr="00C6135A">
        <w:rPr>
          <w:rFonts w:ascii="Times New Roman" w:eastAsia="Times New Roman" w:hAnsi="Times New Roman" w:cs="Times New Roman"/>
          <w:sz w:val="24"/>
          <w:szCs w:val="24"/>
          <w:lang w:val="sr-Latn-ME"/>
        </w:rPr>
        <w:t>/2</w:t>
      </w:r>
      <w:r w:rsidR="0073328A">
        <w:rPr>
          <w:rFonts w:ascii="Times New Roman" w:eastAsia="Times New Roman" w:hAnsi="Times New Roman" w:cs="Times New Roman"/>
          <w:sz w:val="24"/>
          <w:szCs w:val="24"/>
          <w:lang w:val="sr-Latn-ME"/>
        </w:rPr>
        <w:t>4</w:t>
      </w:r>
    </w:p>
    <w:p w:rsidR="007B05A6" w:rsidRPr="00C6135A" w:rsidRDefault="007B05A6" w:rsidP="000275B5">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Redni broj iz Plana </w:t>
      </w:r>
      <w:r w:rsidR="000D215B" w:rsidRPr="00C6135A">
        <w:rPr>
          <w:rFonts w:ascii="Times New Roman" w:eastAsia="Times New Roman" w:hAnsi="Times New Roman" w:cs="Times New Roman"/>
          <w:color w:val="000000"/>
          <w:sz w:val="24"/>
          <w:szCs w:val="24"/>
          <w:lang w:val="sr-Latn-ME"/>
        </w:rPr>
        <w:t xml:space="preserve">javnih nabavki : </w:t>
      </w:r>
      <w:r w:rsidR="00CD70E3" w:rsidRPr="00C6135A">
        <w:rPr>
          <w:rFonts w:ascii="Times New Roman" w:eastAsia="Times New Roman" w:hAnsi="Times New Roman" w:cs="Times New Roman"/>
          <w:color w:val="000000"/>
          <w:sz w:val="24"/>
          <w:szCs w:val="24"/>
          <w:lang w:val="sr-Latn-ME"/>
        </w:rPr>
        <w:t>1</w:t>
      </w:r>
    </w:p>
    <w:p w:rsidR="007B05A6" w:rsidRPr="00C6135A" w:rsidRDefault="007B05A6" w:rsidP="000275B5">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color w:val="000000"/>
          <w:sz w:val="24"/>
          <w:szCs w:val="24"/>
          <w:lang w:val="sr-Latn-ME"/>
        </w:rPr>
        <w:t xml:space="preserve">Mjesto i datum: </w:t>
      </w:r>
      <w:r w:rsidR="00F406E1" w:rsidRPr="00C6135A">
        <w:rPr>
          <w:rFonts w:ascii="Times New Roman" w:eastAsia="Times New Roman" w:hAnsi="Times New Roman" w:cs="Times New Roman"/>
          <w:color w:val="000000"/>
          <w:sz w:val="24"/>
          <w:szCs w:val="24"/>
          <w:lang w:val="sr-Latn-ME"/>
        </w:rPr>
        <w:t>Danilovgrad</w:t>
      </w:r>
      <w:r w:rsidR="000275B5" w:rsidRPr="00C6135A">
        <w:rPr>
          <w:rFonts w:ascii="Times New Roman" w:eastAsia="Times New Roman" w:hAnsi="Times New Roman" w:cs="Times New Roman"/>
          <w:color w:val="000000"/>
          <w:sz w:val="24"/>
          <w:szCs w:val="24"/>
          <w:lang w:val="sr-Latn-ME"/>
        </w:rPr>
        <w:t xml:space="preserve">, </w:t>
      </w:r>
      <w:r w:rsidR="001C60D4">
        <w:rPr>
          <w:rFonts w:ascii="Times New Roman" w:eastAsia="Times New Roman" w:hAnsi="Times New Roman" w:cs="Times New Roman"/>
          <w:color w:val="000000"/>
          <w:sz w:val="24"/>
          <w:szCs w:val="24"/>
          <w:lang w:val="sr-Latn-ME"/>
        </w:rPr>
        <w:t>1</w:t>
      </w:r>
      <w:r w:rsidR="0073328A">
        <w:rPr>
          <w:rFonts w:ascii="Times New Roman" w:eastAsia="Times New Roman" w:hAnsi="Times New Roman" w:cs="Times New Roman"/>
          <w:color w:val="000000"/>
          <w:sz w:val="24"/>
          <w:szCs w:val="24"/>
          <w:lang w:val="sr-Latn-ME"/>
        </w:rPr>
        <w:t>1</w:t>
      </w:r>
      <w:r w:rsidR="000275B5" w:rsidRPr="00C6135A">
        <w:rPr>
          <w:rFonts w:ascii="Times New Roman" w:eastAsia="Times New Roman" w:hAnsi="Times New Roman" w:cs="Times New Roman"/>
          <w:color w:val="000000"/>
          <w:sz w:val="24"/>
          <w:szCs w:val="24"/>
          <w:lang w:val="sr-Latn-ME"/>
        </w:rPr>
        <w:t>.</w:t>
      </w:r>
      <w:r w:rsidR="00C2710F" w:rsidRPr="00C6135A">
        <w:rPr>
          <w:rFonts w:ascii="Times New Roman" w:eastAsia="Times New Roman" w:hAnsi="Times New Roman" w:cs="Times New Roman"/>
          <w:color w:val="000000"/>
          <w:sz w:val="24"/>
          <w:szCs w:val="24"/>
          <w:lang w:val="sr-Latn-ME"/>
        </w:rPr>
        <w:t>1</w:t>
      </w:r>
      <w:r w:rsidR="00876405" w:rsidRPr="00C6135A">
        <w:rPr>
          <w:rFonts w:ascii="Times New Roman" w:eastAsia="Times New Roman" w:hAnsi="Times New Roman" w:cs="Times New Roman"/>
          <w:color w:val="000000"/>
          <w:sz w:val="24"/>
          <w:szCs w:val="24"/>
          <w:lang w:val="sr-Latn-ME"/>
        </w:rPr>
        <w:t>2</w:t>
      </w:r>
      <w:r w:rsidR="000275B5" w:rsidRPr="00C6135A">
        <w:rPr>
          <w:rFonts w:ascii="Times New Roman" w:eastAsia="Times New Roman" w:hAnsi="Times New Roman" w:cs="Times New Roman"/>
          <w:color w:val="000000"/>
          <w:sz w:val="24"/>
          <w:szCs w:val="24"/>
          <w:lang w:val="sr-Latn-ME"/>
        </w:rPr>
        <w:t>.202</w:t>
      </w:r>
      <w:r w:rsidR="0073328A">
        <w:rPr>
          <w:rFonts w:ascii="Times New Roman" w:eastAsia="Times New Roman" w:hAnsi="Times New Roman" w:cs="Times New Roman"/>
          <w:color w:val="000000"/>
          <w:sz w:val="24"/>
          <w:szCs w:val="24"/>
          <w:lang w:val="sr-Latn-ME"/>
        </w:rPr>
        <w:t>4</w:t>
      </w:r>
      <w:r w:rsidR="000275B5" w:rsidRPr="00C6135A">
        <w:rPr>
          <w:rFonts w:ascii="Times New Roman" w:eastAsia="Times New Roman" w:hAnsi="Times New Roman" w:cs="Times New Roman"/>
          <w:color w:val="000000"/>
          <w:sz w:val="24"/>
          <w:szCs w:val="24"/>
          <w:lang w:val="sr-Latn-ME"/>
        </w:rPr>
        <w:t>.godine</w:t>
      </w:r>
    </w:p>
    <w:p w:rsidR="007B05A6" w:rsidRPr="00C6135A" w:rsidRDefault="007B05A6" w:rsidP="000275B5">
      <w:pPr>
        <w:spacing w:before="240"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0D215B" w:rsidRPr="00C6135A" w:rsidRDefault="000D215B" w:rsidP="000D215B">
      <w:pPr>
        <w:tabs>
          <w:tab w:val="left" w:pos="1276"/>
          <w:tab w:val="left" w:pos="3261"/>
        </w:tabs>
        <w:jc w:val="both"/>
        <w:rPr>
          <w:rFonts w:ascii="Times New Roman" w:hAnsi="Times New Roman" w:cs="Times New Roman"/>
          <w:b/>
          <w:bCs/>
          <w:color w:val="000000"/>
          <w:sz w:val="24"/>
          <w:szCs w:val="24"/>
          <w:lang w:val="sr-Latn-ME"/>
        </w:rPr>
      </w:pPr>
      <w:r w:rsidRPr="00C6135A">
        <w:rPr>
          <w:rFonts w:ascii="Times New Roman" w:hAnsi="Times New Roman" w:cs="Times New Roman"/>
          <w:sz w:val="24"/>
          <w:szCs w:val="24"/>
          <w:lang w:val="sr-Latn-ME"/>
        </w:rPr>
        <w:t>Na osnovu člana 93 stav 1 Zakona o javnim nabavkama („</w:t>
      </w:r>
      <w:r w:rsidR="00AA1452" w:rsidRPr="00C6135A">
        <w:rPr>
          <w:rFonts w:ascii="Times New Roman" w:eastAsia="Times New Roman" w:hAnsi="Times New Roman" w:cs="Times New Roman"/>
          <w:color w:val="000000"/>
          <w:sz w:val="24"/>
          <w:szCs w:val="24"/>
          <w:lang w:val="sr-Latn-ME"/>
        </w:rPr>
        <w:t>(„Službeni list CG”, br.74/19 i 3/23</w:t>
      </w:r>
      <w:r w:rsidR="00681A0C">
        <w:rPr>
          <w:rFonts w:ascii="Times New Roman" w:eastAsia="Times New Roman" w:hAnsi="Times New Roman" w:cs="Times New Roman"/>
          <w:color w:val="000000"/>
          <w:sz w:val="24"/>
          <w:szCs w:val="24"/>
          <w:lang w:val="sr-Latn-ME"/>
        </w:rPr>
        <w:t xml:space="preserve"> i 11/23</w:t>
      </w:r>
      <w:r w:rsidRPr="00C6135A">
        <w:rPr>
          <w:rFonts w:ascii="Times New Roman" w:hAnsi="Times New Roman" w:cs="Times New Roman"/>
          <w:sz w:val="24"/>
          <w:szCs w:val="24"/>
          <w:lang w:val="sr-Latn-ME"/>
        </w:rPr>
        <w:t>),</w:t>
      </w:r>
      <w:r w:rsidRPr="00C6135A">
        <w:rPr>
          <w:rFonts w:ascii="Times New Roman" w:hAnsi="Times New Roman" w:cs="Times New Roman"/>
          <w:color w:val="000000"/>
          <w:sz w:val="24"/>
          <w:szCs w:val="24"/>
          <w:u w:val="single"/>
          <w:lang w:val="sr-Latn-ME"/>
        </w:rPr>
        <w:t xml:space="preserve"> </w:t>
      </w:r>
      <w:r w:rsidR="00F406E1" w:rsidRPr="00C6135A">
        <w:rPr>
          <w:rFonts w:ascii="Times New Roman" w:hAnsi="Times New Roman" w:cs="Times New Roman"/>
          <w:color w:val="000000"/>
          <w:sz w:val="24"/>
          <w:szCs w:val="24"/>
          <w:u w:val="single"/>
          <w:lang w:val="sr-Latn-ME"/>
        </w:rPr>
        <w:t>DOO Vodovod i kanalizacija Danilovgrad</w:t>
      </w:r>
      <w:r w:rsidRPr="00C6135A">
        <w:rPr>
          <w:rFonts w:ascii="Times New Roman" w:hAnsi="Times New Roman" w:cs="Times New Roman"/>
          <w:color w:val="000000"/>
          <w:sz w:val="24"/>
          <w:szCs w:val="24"/>
          <w:lang w:val="sr-Latn-ME"/>
        </w:rPr>
        <w:t xml:space="preserve"> </w:t>
      </w:r>
      <w:r w:rsidRPr="00C6135A">
        <w:rPr>
          <w:rFonts w:ascii="Times New Roman" w:hAnsi="Times New Roman" w:cs="Times New Roman"/>
          <w:sz w:val="24"/>
          <w:szCs w:val="24"/>
          <w:lang w:val="sr-Latn-ME"/>
        </w:rPr>
        <w:t>objavljuje</w:t>
      </w:r>
      <w:r w:rsidRPr="00C6135A">
        <w:rPr>
          <w:rFonts w:ascii="Times New Roman" w:hAnsi="Times New Roman" w:cs="Times New Roman"/>
          <w:b/>
          <w:bCs/>
          <w:color w:val="000000"/>
          <w:sz w:val="24"/>
          <w:szCs w:val="24"/>
          <w:lang w:val="sr-Latn-ME"/>
        </w:rPr>
        <w:t xml:space="preserve">        </w:t>
      </w: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bCs/>
          <w:color w:val="000000"/>
          <w:sz w:val="24"/>
          <w:szCs w:val="24"/>
          <w:lang w:val="sr-Latn-ME"/>
        </w:rPr>
        <w:t xml:space="preserve">                                          </w:t>
      </w:r>
      <w:r w:rsidRPr="00C6135A">
        <w:rPr>
          <w:rFonts w:ascii="Times New Roman" w:eastAsia="Times New Roman" w:hAnsi="Times New Roman" w:cs="Times New Roman"/>
          <w:b/>
          <w:bCs/>
          <w:color w:val="000000"/>
          <w:sz w:val="24"/>
          <w:szCs w:val="24"/>
          <w:lang w:val="sr-Latn-ME"/>
        </w:rPr>
        <w:tab/>
      </w:r>
      <w:r w:rsidRPr="00C6135A">
        <w:rPr>
          <w:rFonts w:ascii="Times New Roman" w:eastAsia="Times New Roman" w:hAnsi="Times New Roman" w:cs="Times New Roman"/>
          <w:bCs/>
          <w:color w:val="000000"/>
          <w:sz w:val="24"/>
          <w:szCs w:val="24"/>
          <w:lang w:val="sr-Latn-ME"/>
        </w:rPr>
        <w:t xml:space="preserve">                                                      </w:t>
      </w:r>
    </w:p>
    <w:p w:rsidR="007B05A6" w:rsidRPr="00C6135A" w:rsidRDefault="007B05A6" w:rsidP="007B05A6">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TENDERSKU DOKUMENTACIJU</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ZA OTVORENI POSTUPAK JAVNE NABAVKE</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p>
    <w:p w:rsidR="007B05A6" w:rsidRPr="00C6135A" w:rsidRDefault="00EF7513" w:rsidP="00C2710F">
      <w:pPr>
        <w:spacing w:after="0" w:line="240" w:lineRule="auto"/>
        <w:jc w:val="center"/>
        <w:rPr>
          <w:rFonts w:ascii="Times New Roman" w:eastAsia="Times New Roman" w:hAnsi="Times New Roman" w:cs="Times New Roman"/>
          <w:b/>
          <w:color w:val="000000"/>
          <w:sz w:val="24"/>
          <w:szCs w:val="24"/>
          <w:lang w:val="sr-Latn-ME"/>
        </w:rPr>
      </w:pPr>
      <w:r w:rsidRPr="00C6135A">
        <w:rPr>
          <w:rFonts w:ascii="Times New Roman" w:eastAsia="Times New Roman" w:hAnsi="Times New Roman" w:cs="Times New Roman"/>
          <w:b/>
          <w:color w:val="000000"/>
          <w:sz w:val="24"/>
          <w:szCs w:val="24"/>
          <w:lang w:val="sr-Latn-ME"/>
        </w:rPr>
        <w:t>ZA NABAVKU</w:t>
      </w:r>
    </w:p>
    <w:p w:rsidR="00C2710F" w:rsidRPr="00C6135A" w:rsidRDefault="00C2710F" w:rsidP="00C2710F">
      <w:pPr>
        <w:spacing w:after="0" w:line="240" w:lineRule="auto"/>
        <w:jc w:val="center"/>
        <w:rPr>
          <w:rFonts w:ascii="Times New Roman" w:eastAsia="Times New Roman" w:hAnsi="Times New Roman" w:cs="Times New Roman"/>
          <w:b/>
          <w:color w:val="000000"/>
          <w:sz w:val="24"/>
          <w:szCs w:val="24"/>
          <w:lang w:val="sr-Latn-ME"/>
        </w:rPr>
      </w:pPr>
      <w:r w:rsidRPr="00C6135A">
        <w:rPr>
          <w:rFonts w:ascii="Times New Roman" w:eastAsia="Times New Roman" w:hAnsi="Times New Roman" w:cs="Times New Roman"/>
          <w:b/>
          <w:color w:val="000000"/>
          <w:sz w:val="24"/>
          <w:szCs w:val="24"/>
          <w:lang w:val="sr-Latn-ME"/>
        </w:rPr>
        <w:t xml:space="preserve">SUKCESIVNA NABAVKA </w:t>
      </w:r>
      <w:r w:rsidR="00CD70E3" w:rsidRPr="00C6135A">
        <w:rPr>
          <w:rFonts w:ascii="Times New Roman" w:eastAsia="Times New Roman" w:hAnsi="Times New Roman" w:cs="Times New Roman"/>
          <w:b/>
          <w:color w:val="000000"/>
          <w:sz w:val="24"/>
          <w:szCs w:val="24"/>
          <w:lang w:val="sr-Latn-ME"/>
        </w:rPr>
        <w:t xml:space="preserve">NAFTNIH PROIZVODA I </w:t>
      </w:r>
      <w:r w:rsidRPr="00C6135A">
        <w:rPr>
          <w:rFonts w:ascii="Times New Roman" w:eastAsia="Times New Roman" w:hAnsi="Times New Roman" w:cs="Times New Roman"/>
          <w:b/>
          <w:color w:val="000000"/>
          <w:sz w:val="24"/>
          <w:szCs w:val="24"/>
          <w:lang w:val="sr-Latn-ME"/>
        </w:rPr>
        <w:t>GORIVA</w:t>
      </w:r>
    </w:p>
    <w:p w:rsidR="00A062C6" w:rsidRPr="00C6135A" w:rsidRDefault="00A062C6" w:rsidP="00C2710F">
      <w:pPr>
        <w:spacing w:after="0" w:line="240" w:lineRule="auto"/>
        <w:jc w:val="center"/>
        <w:rPr>
          <w:rFonts w:ascii="Times New Roman" w:eastAsia="Times New Roman" w:hAnsi="Times New Roman" w:cs="Times New Roman"/>
          <w:b/>
          <w:color w:val="000000"/>
          <w:sz w:val="24"/>
          <w:szCs w:val="24"/>
          <w:lang w:val="sr-Latn-ME"/>
        </w:rPr>
      </w:pPr>
    </w:p>
    <w:p w:rsidR="00C2710F" w:rsidRPr="00C6135A" w:rsidRDefault="00C2710F" w:rsidP="007B05A6">
      <w:pPr>
        <w:spacing w:after="0" w:line="240" w:lineRule="auto"/>
        <w:rPr>
          <w:rFonts w:ascii="Times New Roman" w:eastAsia="Times New Roman" w:hAnsi="Times New Roman" w:cs="Times New Roman"/>
          <w:b/>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Predmet nabavke se nabavlja:</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w:t>
      </w:r>
      <w:r w:rsidR="005F6D7B" w:rsidRPr="00C6135A">
        <w:rPr>
          <w:rFonts w:ascii="Times New Roman" w:eastAsia="Times New Roman" w:hAnsi="Times New Roman" w:cs="Times New Roman"/>
          <w:color w:val="000000"/>
          <w:sz w:val="24"/>
          <w:szCs w:val="24"/>
          <w:lang w:val="sr-Latn-ME"/>
        </w:rPr>
        <w:t>kao cjelina</w:t>
      </w: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C6135A">
        <w:rPr>
          <w:rFonts w:ascii="Times New Roman" w:eastAsia="Times New Roman" w:hAnsi="Times New Roman" w:cs="Times New Roman"/>
          <w:b/>
          <w:color w:val="000000"/>
          <w:sz w:val="24"/>
          <w:szCs w:val="24"/>
          <w:lang w:val="sr-Latn-ME"/>
        </w:rPr>
        <w:t>POZIV ZA NADMETANJE</w:t>
      </w:r>
      <w:r w:rsidRPr="00C6135A">
        <w:rPr>
          <w:rFonts w:ascii="Times New Roman" w:eastAsia="Times New Roman" w:hAnsi="Times New Roman" w:cs="Times New Roman"/>
          <w:b/>
          <w:color w:val="000000"/>
          <w:sz w:val="24"/>
          <w:szCs w:val="24"/>
          <w:vertAlign w:val="superscript"/>
          <w:lang w:val="sr-Latn-ME"/>
        </w:rPr>
        <w:footnoteReference w:id="1"/>
      </w:r>
      <w:bookmarkEnd w:id="0"/>
      <w:r w:rsidRPr="00C6135A">
        <w:rPr>
          <w:rFonts w:ascii="Times New Roman" w:eastAsia="Times New Roman" w:hAnsi="Times New Roman" w:cs="Times New Roman"/>
          <w:b/>
          <w:color w:val="000000"/>
          <w:sz w:val="24"/>
          <w:szCs w:val="24"/>
          <w:lang w:val="sr-Latn-ME"/>
        </w:rPr>
        <w:t xml:space="preserve"> </w:t>
      </w:r>
    </w:p>
    <w:p w:rsidR="007B05A6" w:rsidRPr="00C6135A" w:rsidRDefault="007B05A6" w:rsidP="007B05A6">
      <w:pPr>
        <w:spacing w:after="0" w:line="240" w:lineRule="auto"/>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ab/>
      </w:r>
    </w:p>
    <w:p w:rsidR="007B05A6" w:rsidRPr="00C6135A" w:rsidRDefault="007B05A6" w:rsidP="007B05A6">
      <w:pPr>
        <w:spacing w:after="0" w:line="240" w:lineRule="auto"/>
        <w:ind w:left="360"/>
        <w:jc w:val="center"/>
        <w:rPr>
          <w:rFonts w:ascii="Times New Roman" w:eastAsia="Times New Roman" w:hAnsi="Times New Roman" w:cs="Times New Roman"/>
          <w:b/>
          <w:bCs/>
          <w:color w:val="000000"/>
          <w:sz w:val="24"/>
          <w:szCs w:val="24"/>
          <w:lang w:val="sr-Latn-ME"/>
        </w:rPr>
      </w:pPr>
    </w:p>
    <w:p w:rsidR="001C2D7F" w:rsidRPr="00C6135A" w:rsidRDefault="001C2D7F" w:rsidP="001C2D7F">
      <w:pPr>
        <w:spacing w:after="0" w:line="240" w:lineRule="auto"/>
        <w:ind w:left="360"/>
        <w:rPr>
          <w:rFonts w:ascii="Times New Roman" w:eastAsia="Times New Roman" w:hAnsi="Times New Roman" w:cs="Times New Roman"/>
          <w:b/>
          <w:bCs/>
          <w:color w:val="000000"/>
          <w:sz w:val="24"/>
          <w:szCs w:val="24"/>
          <w:lang w:val="sr-Latn-ME"/>
        </w:rPr>
      </w:pP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Podaci o naručiocu;</w:t>
      </w: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Podaci o postupku i predmetu javne nabavke: </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Vrsta postupka,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Predmet javne nabavke (vrsta predmeta, naziv i opis predmeta),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Procijenjena vrijednost predmeta nabavke</w:t>
      </w:r>
      <w:r w:rsidRPr="00C6135A">
        <w:rPr>
          <w:rFonts w:ascii="Times New Roman" w:eastAsia="Calibri" w:hAnsi="Times New Roman" w:cs="Times New Roman"/>
          <w:color w:val="000000"/>
          <w:sz w:val="24"/>
          <w:szCs w:val="24"/>
          <w:vertAlign w:val="superscript"/>
          <w:lang w:val="sr-Latn-ME"/>
        </w:rPr>
        <w:footnoteReference w:id="2"/>
      </w:r>
      <w:r w:rsidRPr="00C6135A">
        <w:rPr>
          <w:rFonts w:ascii="Times New Roman" w:eastAsia="Calibri" w:hAnsi="Times New Roman" w:cs="Times New Roman"/>
          <w:color w:val="000000"/>
          <w:sz w:val="24"/>
          <w:szCs w:val="24"/>
          <w:lang w:val="sr-Latn-ME"/>
        </w:rPr>
        <w:t>,</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Način nabavke: </w:t>
      </w:r>
    </w:p>
    <w:p w:rsidR="001C2D7F" w:rsidRPr="00C6135A" w:rsidRDefault="005D142E" w:rsidP="001C2D7F">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Cjelina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Uslovi za učešće u postupku javne nabavke i posebni osnovi za isključenje,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Kriterijum za izbor najpovoljnije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Način, mjesto i vrijeme podnošenja ponuda i otvaranja ponuda,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za donošenje odluke o izboru,</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važenja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Garancija ponude</w:t>
      </w:r>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C6135A">
        <w:rPr>
          <w:rFonts w:ascii="Times New Roman" w:eastAsia="Times New Roman" w:hAnsi="Times New Roman" w:cs="Times New Roman"/>
          <w:b/>
          <w:color w:val="000000"/>
          <w:sz w:val="24"/>
          <w:szCs w:val="24"/>
          <w:lang w:val="sr-Latn-ME"/>
        </w:rPr>
        <w:t>TEHNIČKA SPECIFIKACIJA PREDMETA JAVNE NABAVKE</w:t>
      </w:r>
      <w:r w:rsidRPr="00C6135A">
        <w:rPr>
          <w:rFonts w:ascii="Times New Roman" w:eastAsia="Times New Roman" w:hAnsi="Times New Roman" w:cs="Times New Roman"/>
          <w:b/>
          <w:color w:val="000000"/>
          <w:sz w:val="24"/>
          <w:szCs w:val="24"/>
          <w:vertAlign w:val="superscript"/>
          <w:lang w:val="sr-Latn-ME"/>
        </w:rPr>
        <w:footnoteReference w:id="3"/>
      </w:r>
      <w:bookmarkEnd w:id="1"/>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38230C" w:rsidRPr="00C6135A" w:rsidRDefault="0038230C" w:rsidP="0038230C">
      <w:pPr>
        <w:spacing w:after="0" w:line="240" w:lineRule="auto"/>
        <w:contextualSpacing/>
        <w:jc w:val="both"/>
        <w:rPr>
          <w:rFonts w:ascii="Times New Roman" w:eastAsia="Calibri" w:hAnsi="Times New Roman" w:cs="Times New Roman"/>
          <w:color w:val="000000"/>
          <w:sz w:val="24"/>
          <w:szCs w:val="24"/>
          <w:lang w:val="sr-Latn-ME"/>
        </w:rPr>
      </w:pPr>
    </w:p>
    <w:p w:rsidR="00C2710F" w:rsidRPr="00C6135A" w:rsidRDefault="00C2710F"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24"/>
          <w:szCs w:val="24"/>
          <w:lang w:val="sr-Latn-ME"/>
        </w:rPr>
      </w:pPr>
      <w:r w:rsidRPr="00C6135A">
        <w:rPr>
          <w:rFonts w:ascii="Times New Roman" w:hAnsi="Times New Roman" w:cs="Times New Roman"/>
          <w:b/>
          <w:sz w:val="24"/>
          <w:szCs w:val="24"/>
          <w:lang w:val="sr-Latn-ME"/>
        </w:rPr>
        <w:t xml:space="preserve">nabavka </w:t>
      </w:r>
      <w:r w:rsidR="00CD70E3" w:rsidRPr="00C6135A">
        <w:rPr>
          <w:rFonts w:ascii="Times New Roman" w:hAnsi="Times New Roman" w:cs="Times New Roman"/>
          <w:b/>
          <w:sz w:val="24"/>
          <w:szCs w:val="24"/>
          <w:lang w:val="sr-Latn-ME"/>
        </w:rPr>
        <w:t xml:space="preserve">naftnih proizvoda i </w:t>
      </w:r>
      <w:r w:rsidRPr="00C6135A">
        <w:rPr>
          <w:rFonts w:ascii="Times New Roman" w:hAnsi="Times New Roman" w:cs="Times New Roman"/>
          <w:b/>
          <w:sz w:val="24"/>
          <w:szCs w:val="24"/>
          <w:lang w:val="sr-Latn-ME"/>
        </w:rPr>
        <w:t>goriva</w:t>
      </w:r>
    </w:p>
    <w:p w:rsidR="00B77DFA" w:rsidRPr="00C6135A" w:rsidRDefault="00C2710F"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Calibri" w:hAnsi="Times New Roman" w:cs="Times New Roman"/>
          <w:color w:val="000000"/>
          <w:sz w:val="24"/>
          <w:szCs w:val="24"/>
          <w:lang w:val="sr-Latn-ME"/>
        </w:rPr>
      </w:pPr>
      <w:r w:rsidRPr="00C6135A">
        <w:rPr>
          <w:rFonts w:ascii="Times New Roman" w:hAnsi="Times New Roman" w:cs="Times New Roman"/>
          <w:sz w:val="24"/>
          <w:szCs w:val="24"/>
          <w:lang w:val="sr-Latn-ME"/>
        </w:rPr>
        <w:t>09132100-4 Bezolovni benzin </w:t>
      </w:r>
      <w:r w:rsidRPr="00C6135A">
        <w:rPr>
          <w:rFonts w:ascii="Times New Roman" w:hAnsi="Times New Roman" w:cs="Times New Roman"/>
          <w:sz w:val="24"/>
          <w:szCs w:val="24"/>
          <w:lang w:val="sr-Latn-ME"/>
        </w:rPr>
        <w:br/>
        <w:t>09134200-9 Dizel gorivo</w:t>
      </w:r>
    </w:p>
    <w:p w:rsidR="007B05A6" w:rsidRPr="00C6135A" w:rsidRDefault="007B05A6" w:rsidP="00F0272B">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C6135A">
        <w:rPr>
          <w:rFonts w:ascii="Times New Roman" w:eastAsia="Times New Roman" w:hAnsi="Times New Roman" w:cs="Times New Roman"/>
          <w:b/>
          <w:color w:val="000000"/>
          <w:sz w:val="24"/>
          <w:szCs w:val="24"/>
          <w:lang w:val="sr-Latn-ME"/>
        </w:rPr>
        <w:t>DODATNE INFORMACIJE O PREDMETU I POSTUPKU NABAVKE</w:t>
      </w:r>
      <w:r w:rsidRPr="00C6135A">
        <w:rPr>
          <w:rFonts w:ascii="Times New Roman" w:hAnsi="Times New Roman" w:cs="Times New Roman"/>
          <w:sz w:val="24"/>
          <w:szCs w:val="24"/>
          <w:vertAlign w:val="superscript"/>
          <w:lang w:val="sr-Latn-ME"/>
        </w:rPr>
        <w:footnoteReference w:id="4"/>
      </w:r>
      <w:bookmarkEnd w:id="2"/>
    </w:p>
    <w:p w:rsidR="00751B67" w:rsidRPr="00C6135A" w:rsidRDefault="00751B67"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Cs/>
          <w:color w:val="000000"/>
          <w:sz w:val="24"/>
          <w:szCs w:val="24"/>
          <w:lang w:val="sr-Latn-M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2) uvjerenje, potvrdu ili drugi akt koji izdaje organ uprave nadležan za naplatu poreskih prihoda, odnosno nadležni organ države u kojoj privredni subjekat ima sjedište, radi utvrđivanja ispunjenosti uslova iz člana 99 stav 1 tačka 2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AB6A6A" w:rsidRPr="00C6135A" w:rsidRDefault="007B05A6" w:rsidP="00AB6A6A">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C6135A">
        <w:rPr>
          <w:rFonts w:ascii="Times New Roman" w:eastAsia="Calibri" w:hAnsi="Times New Roman" w:cs="Times New Roman"/>
          <w:b/>
          <w:bCs/>
          <w:color w:val="000000"/>
          <w:sz w:val="24"/>
          <w:szCs w:val="24"/>
          <w:lang w:val="sr-Latn-ME"/>
        </w:rPr>
        <w:t>Procijenjena vrijednost predmenta nabavke:</w:t>
      </w:r>
      <w:r w:rsidRPr="00C6135A">
        <w:rPr>
          <w:rFonts w:ascii="Times New Roman" w:eastAsia="Calibri" w:hAnsi="Times New Roman" w:cs="Times New Roman"/>
          <w:b/>
          <w:bCs/>
          <w:color w:val="000000"/>
          <w:sz w:val="24"/>
          <w:szCs w:val="24"/>
          <w:vertAlign w:val="superscript"/>
          <w:lang w:val="sr-Latn-ME"/>
        </w:rPr>
        <w:footnoteReference w:id="5"/>
      </w:r>
    </w:p>
    <w:p w:rsidR="0093635C" w:rsidRPr="00C6135A" w:rsidRDefault="0093635C" w:rsidP="0093635C">
      <w:pPr>
        <w:jc w:val="both"/>
        <w:rPr>
          <w:rFonts w:ascii="Times New Roman" w:eastAsia="Calibri" w:hAnsi="Times New Roman" w:cs="Times New Roman"/>
          <w:b/>
          <w:bCs/>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sym w:font="Wingdings" w:char="F0A8"/>
      </w:r>
      <w:r w:rsidRPr="00C6135A">
        <w:rPr>
          <w:rFonts w:ascii="Times New Roman" w:eastAsia="Calibri" w:hAnsi="Times New Roman" w:cs="Times New Roman"/>
          <w:color w:val="0D0D0D" w:themeColor="text1" w:themeTint="F2"/>
          <w:sz w:val="24"/>
          <w:szCs w:val="24"/>
          <w:lang w:val="sr-Latn-ME"/>
        </w:rPr>
        <w:t xml:space="preserve"> </w:t>
      </w:r>
      <w:r w:rsidRPr="00C6135A">
        <w:rPr>
          <w:rFonts w:ascii="Times New Roman" w:eastAsia="Calibri" w:hAnsi="Times New Roman" w:cs="Times New Roman"/>
          <w:b/>
          <w:bCs/>
          <w:color w:val="0D0D0D" w:themeColor="text1" w:themeTint="F2"/>
          <w:sz w:val="24"/>
          <w:szCs w:val="24"/>
          <w:lang w:val="sr-Latn-ME"/>
        </w:rPr>
        <w:t>Procijenjen</w:t>
      </w:r>
      <w:r w:rsidR="00C2710F" w:rsidRPr="00C6135A">
        <w:rPr>
          <w:rFonts w:ascii="Times New Roman" w:eastAsia="Calibri" w:hAnsi="Times New Roman" w:cs="Times New Roman"/>
          <w:b/>
          <w:bCs/>
          <w:color w:val="0D0D0D" w:themeColor="text1" w:themeTint="F2"/>
          <w:sz w:val="24"/>
          <w:szCs w:val="24"/>
          <w:lang w:val="sr-Latn-ME"/>
        </w:rPr>
        <w:t>a vrijednost predmeta nabavke bez zaključivanja</w:t>
      </w:r>
      <w:r w:rsidRPr="00C6135A">
        <w:rPr>
          <w:rFonts w:ascii="Times New Roman" w:eastAsia="Calibri" w:hAnsi="Times New Roman" w:cs="Times New Roman"/>
          <w:b/>
          <w:bCs/>
          <w:color w:val="0D0D0D" w:themeColor="text1" w:themeTint="F2"/>
          <w:sz w:val="24"/>
          <w:szCs w:val="24"/>
          <w:lang w:val="sr-Latn-ME"/>
        </w:rPr>
        <w:t xml:space="preserve"> okvirnog sporazuma</w:t>
      </w:r>
    </w:p>
    <w:p w:rsidR="00C2710F" w:rsidRPr="00C6135A" w:rsidRDefault="0093635C" w:rsidP="0093635C">
      <w:pPr>
        <w:jc w:val="both"/>
        <w:rPr>
          <w:rFonts w:ascii="Times New Roman" w:eastAsia="Calibri" w:hAnsi="Times New Roman" w:cs="Times New Roman"/>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t xml:space="preserve">Procijenjena vrijednost predmeta javne nabavke </w:t>
      </w:r>
      <w:r w:rsidR="00C2710F" w:rsidRPr="00C6135A">
        <w:rPr>
          <w:rFonts w:ascii="Times New Roman" w:eastAsia="Calibri" w:hAnsi="Times New Roman" w:cs="Times New Roman"/>
          <w:color w:val="0D0D0D" w:themeColor="text1" w:themeTint="F2"/>
          <w:sz w:val="24"/>
          <w:szCs w:val="24"/>
          <w:lang w:val="sr-Latn-ME"/>
        </w:rPr>
        <w:t>bez zaključivanja</w:t>
      </w:r>
      <w:r w:rsidRPr="00C6135A">
        <w:rPr>
          <w:rFonts w:ascii="Times New Roman" w:eastAsia="Calibri" w:hAnsi="Times New Roman" w:cs="Times New Roman"/>
          <w:color w:val="0D0D0D" w:themeColor="text1" w:themeTint="F2"/>
          <w:sz w:val="24"/>
          <w:szCs w:val="24"/>
          <w:lang w:val="sr-Latn-ME"/>
        </w:rPr>
        <w:t xml:space="preserve"> okvirnog sporazuma </w:t>
      </w:r>
      <w:r w:rsidR="00D7579D" w:rsidRPr="00C6135A">
        <w:rPr>
          <w:rFonts w:ascii="Times New Roman" w:eastAsia="Calibri" w:hAnsi="Times New Roman" w:cs="Times New Roman"/>
          <w:color w:val="0D0D0D" w:themeColor="text1" w:themeTint="F2"/>
          <w:sz w:val="24"/>
          <w:szCs w:val="24"/>
          <w:lang w:val="sr-Latn-ME"/>
        </w:rPr>
        <w:t xml:space="preserve"> </w:t>
      </w:r>
      <w:r w:rsidR="00C2710F" w:rsidRPr="00C6135A">
        <w:rPr>
          <w:rFonts w:ascii="Times New Roman" w:eastAsia="Calibri" w:hAnsi="Times New Roman" w:cs="Times New Roman"/>
          <w:color w:val="0D0D0D" w:themeColor="text1" w:themeTint="F2"/>
          <w:sz w:val="24"/>
          <w:szCs w:val="24"/>
          <w:lang w:val="sr-Latn-ME"/>
        </w:rPr>
        <w:t>:</w:t>
      </w:r>
    </w:p>
    <w:p w:rsidR="0093635C" w:rsidRPr="00C6135A" w:rsidRDefault="00C2710F" w:rsidP="0093635C">
      <w:pPr>
        <w:jc w:val="both"/>
        <w:rPr>
          <w:rFonts w:ascii="Times New Roman" w:eastAsia="Calibri" w:hAnsi="Times New Roman" w:cs="Times New Roman"/>
          <w:b/>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lastRenderedPageBreak/>
        <w:sym w:font="Wingdings" w:char="F06F"/>
      </w:r>
      <w:r w:rsidRPr="00C6135A">
        <w:rPr>
          <w:rFonts w:ascii="Times New Roman" w:eastAsia="Calibri" w:hAnsi="Times New Roman" w:cs="Times New Roman"/>
          <w:color w:val="0D0D0D" w:themeColor="text1" w:themeTint="F2"/>
          <w:sz w:val="24"/>
          <w:szCs w:val="24"/>
          <w:lang w:val="sr-Latn-ME"/>
        </w:rPr>
        <w:t xml:space="preserve"> kao cjelina</w:t>
      </w:r>
      <w:r w:rsidR="00D7579D" w:rsidRPr="00C6135A">
        <w:rPr>
          <w:rFonts w:ascii="Times New Roman" w:eastAsia="Calibri" w:hAnsi="Times New Roman" w:cs="Times New Roman"/>
          <w:color w:val="0D0D0D" w:themeColor="text1" w:themeTint="F2"/>
          <w:sz w:val="24"/>
          <w:szCs w:val="24"/>
          <w:lang w:val="sr-Latn-ME"/>
        </w:rPr>
        <w:t xml:space="preserve"> </w:t>
      </w:r>
      <w:r w:rsidR="00364E33" w:rsidRPr="00364E33">
        <w:rPr>
          <w:rFonts w:ascii="Times New Roman" w:eastAsia="Calibri" w:hAnsi="Times New Roman" w:cs="Times New Roman"/>
          <w:b/>
          <w:color w:val="0D0D0D" w:themeColor="text1" w:themeTint="F2"/>
          <w:sz w:val="24"/>
          <w:szCs w:val="24"/>
          <w:lang w:val="sr-Latn-ME"/>
        </w:rPr>
        <w:t>4</w:t>
      </w:r>
      <w:r w:rsidR="00B74E3C">
        <w:rPr>
          <w:rFonts w:ascii="Times New Roman" w:eastAsia="Calibri" w:hAnsi="Times New Roman" w:cs="Times New Roman"/>
          <w:b/>
          <w:color w:val="0D0D0D" w:themeColor="text1" w:themeTint="F2"/>
          <w:sz w:val="24"/>
          <w:szCs w:val="24"/>
          <w:lang w:val="sr-Latn-ME"/>
        </w:rPr>
        <w:t>1</w:t>
      </w:r>
      <w:r w:rsidR="00EC5D64" w:rsidRPr="00364E33">
        <w:rPr>
          <w:rFonts w:ascii="Times New Roman" w:eastAsia="Calibri" w:hAnsi="Times New Roman" w:cs="Times New Roman"/>
          <w:b/>
          <w:color w:val="0D0D0D" w:themeColor="text1" w:themeTint="F2"/>
          <w:sz w:val="24"/>
          <w:szCs w:val="24"/>
          <w:lang w:val="sr-Latn-ME"/>
        </w:rPr>
        <w:t>.</w:t>
      </w:r>
      <w:r w:rsidR="0067480B" w:rsidRPr="00364E33">
        <w:rPr>
          <w:rFonts w:ascii="Times New Roman" w:eastAsia="Calibri" w:hAnsi="Times New Roman" w:cs="Times New Roman"/>
          <w:b/>
          <w:color w:val="0D0D0D" w:themeColor="text1" w:themeTint="F2"/>
          <w:sz w:val="24"/>
          <w:szCs w:val="24"/>
          <w:lang w:val="sr-Latn-ME"/>
        </w:rPr>
        <w:t>000</w:t>
      </w:r>
      <w:r w:rsidR="0044789E" w:rsidRPr="00364E33">
        <w:rPr>
          <w:rFonts w:ascii="Times New Roman" w:eastAsia="Calibri" w:hAnsi="Times New Roman" w:cs="Times New Roman"/>
          <w:b/>
          <w:color w:val="0D0D0D" w:themeColor="text1" w:themeTint="F2"/>
          <w:sz w:val="24"/>
          <w:szCs w:val="24"/>
          <w:lang w:val="sr-Latn-ME"/>
        </w:rPr>
        <w:t>,</w:t>
      </w:r>
      <w:r w:rsidR="00D7579D" w:rsidRPr="00364E33">
        <w:rPr>
          <w:rFonts w:ascii="Times New Roman" w:eastAsia="Calibri" w:hAnsi="Times New Roman" w:cs="Times New Roman"/>
          <w:b/>
          <w:color w:val="0D0D0D" w:themeColor="text1" w:themeTint="F2"/>
          <w:sz w:val="24"/>
          <w:szCs w:val="24"/>
          <w:lang w:val="sr-Latn-ME"/>
        </w:rPr>
        <w:t>0</w:t>
      </w:r>
      <w:r w:rsidR="0044789E" w:rsidRPr="00364E33">
        <w:rPr>
          <w:rFonts w:ascii="Times New Roman" w:eastAsia="Calibri" w:hAnsi="Times New Roman" w:cs="Times New Roman"/>
          <w:b/>
          <w:color w:val="0D0D0D" w:themeColor="text1" w:themeTint="F2"/>
          <w:sz w:val="24"/>
          <w:szCs w:val="24"/>
          <w:lang w:val="sr-Latn-ME"/>
        </w:rPr>
        <w:t>0</w:t>
      </w:r>
      <w:r w:rsidR="0093635C" w:rsidRPr="00364E33">
        <w:rPr>
          <w:rFonts w:ascii="Times New Roman" w:eastAsia="Calibri" w:hAnsi="Times New Roman" w:cs="Times New Roman"/>
          <w:b/>
          <w:color w:val="0D0D0D" w:themeColor="text1" w:themeTint="F2"/>
          <w:sz w:val="24"/>
          <w:szCs w:val="24"/>
          <w:lang w:val="sr-Latn-ME"/>
        </w:rPr>
        <w:t xml:space="preserve"> €.</w:t>
      </w:r>
    </w:p>
    <w:p w:rsidR="00BB46F7" w:rsidRPr="00C6135A" w:rsidRDefault="009E7035" w:rsidP="00BB46F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D0D0D" w:themeColor="text1" w:themeTint="F2"/>
          <w:sz w:val="24"/>
          <w:szCs w:val="24"/>
          <w:lang w:val="sr-Latn-ME"/>
        </w:rPr>
      </w:pPr>
      <w:r w:rsidRPr="00C6135A">
        <w:rPr>
          <w:rFonts w:ascii="Times New Roman" w:eastAsia="Times New Roman" w:hAnsi="Times New Roman" w:cs="Times New Roman"/>
          <w:color w:val="0D0D0D" w:themeColor="text1" w:themeTint="F2"/>
          <w:sz w:val="24"/>
          <w:szCs w:val="24"/>
          <w:lang w:val="sr-Latn-ME"/>
        </w:rPr>
        <w:t>Obrazloženje razloga zašto predmet nabavke nije podijeljen na partije:</w:t>
      </w:r>
      <w:r w:rsidRPr="00C6135A">
        <w:rPr>
          <w:rFonts w:ascii="Times New Roman" w:eastAsia="Times New Roman" w:hAnsi="Times New Roman" w:cs="Times New Roman"/>
          <w:color w:val="0D0D0D" w:themeColor="text1" w:themeTint="F2"/>
          <w:sz w:val="24"/>
          <w:szCs w:val="24"/>
          <w:vertAlign w:val="superscript"/>
          <w:lang w:val="sr-Latn-ME"/>
        </w:rPr>
        <w:footnoteReference w:id="6"/>
      </w:r>
    </w:p>
    <w:p w:rsidR="001C2D7F" w:rsidRPr="00C6135A" w:rsidRDefault="001C2D7F" w:rsidP="0093635C">
      <w:pPr>
        <w:jc w:val="both"/>
        <w:rPr>
          <w:rFonts w:ascii="Times New Roman" w:hAnsi="Times New Roman" w:cs="Times New Roman"/>
          <w:color w:val="0D0D0D" w:themeColor="text1" w:themeTint="F2"/>
          <w:sz w:val="24"/>
          <w:szCs w:val="24"/>
          <w:lang w:val="sr-Latn-ME"/>
        </w:rPr>
      </w:pPr>
    </w:p>
    <w:p w:rsidR="009E7035" w:rsidRPr="00C6135A" w:rsidRDefault="008F6424" w:rsidP="0093635C">
      <w:pPr>
        <w:jc w:val="both"/>
        <w:rPr>
          <w:rFonts w:ascii="Times New Roman" w:hAnsi="Times New Roman" w:cs="Times New Roman"/>
          <w:color w:val="0D0D0D" w:themeColor="text1" w:themeTint="F2"/>
          <w:sz w:val="24"/>
          <w:szCs w:val="24"/>
          <w:lang w:val="sr-Latn-ME"/>
        </w:rPr>
      </w:pPr>
      <w:r w:rsidRPr="00C6135A">
        <w:rPr>
          <w:rFonts w:ascii="Times New Roman" w:hAnsi="Times New Roman" w:cs="Times New Roman"/>
          <w:color w:val="0D0D0D" w:themeColor="text1" w:themeTint="F2"/>
          <w:sz w:val="24"/>
          <w:szCs w:val="24"/>
          <w:lang w:val="sr-Latn-ME"/>
        </w:rPr>
        <w:t>Naručilac nije podijelio predmet nabavke na partije jer</w:t>
      </w:r>
      <w:r w:rsidR="00E27CBD"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 xml:space="preserve">smatra da </w:t>
      </w:r>
      <w:r w:rsidR="00E27CBD" w:rsidRPr="00C6135A">
        <w:rPr>
          <w:rFonts w:ascii="Times New Roman" w:hAnsi="Times New Roman" w:cs="Times New Roman"/>
          <w:color w:val="0D0D0D" w:themeColor="text1" w:themeTint="F2"/>
          <w:sz w:val="24"/>
          <w:szCs w:val="24"/>
          <w:lang w:val="sr-Latn-ME"/>
        </w:rPr>
        <w:t xml:space="preserve">se </w:t>
      </w:r>
      <w:r w:rsidR="008F40C6" w:rsidRPr="00C6135A">
        <w:rPr>
          <w:rFonts w:ascii="Times New Roman" w:hAnsi="Times New Roman" w:cs="Times New Roman"/>
          <w:color w:val="0D0D0D" w:themeColor="text1" w:themeTint="F2"/>
          <w:sz w:val="24"/>
          <w:szCs w:val="24"/>
          <w:lang w:val="sr-Latn-ME"/>
        </w:rPr>
        <w:t>s obzirom na vrstu, svojstva,</w:t>
      </w:r>
      <w:r w:rsidR="000F5717"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namjenu,</w:t>
      </w:r>
      <w:r w:rsidR="0015543A"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 xml:space="preserve">mjesto i vrijeme izvršenja ugovora </w:t>
      </w:r>
      <w:r w:rsidR="000F5717" w:rsidRPr="00C6135A">
        <w:rPr>
          <w:rFonts w:ascii="Times New Roman" w:hAnsi="Times New Roman" w:cs="Times New Roman"/>
          <w:color w:val="0D0D0D" w:themeColor="text1" w:themeTint="F2"/>
          <w:sz w:val="24"/>
          <w:szCs w:val="24"/>
          <w:lang w:val="sr-Latn-ME"/>
        </w:rPr>
        <w:t xml:space="preserve"> </w:t>
      </w:r>
      <w:r w:rsidR="00E27CBD" w:rsidRPr="00C6135A">
        <w:rPr>
          <w:rFonts w:ascii="Times New Roman" w:hAnsi="Times New Roman" w:cs="Times New Roman"/>
          <w:color w:val="0D0D0D" w:themeColor="text1" w:themeTint="F2"/>
          <w:sz w:val="24"/>
          <w:szCs w:val="24"/>
          <w:lang w:val="sr-Latn-ME"/>
        </w:rPr>
        <w:t>ne ograničava mogućnost učešća privrednih sub</w:t>
      </w:r>
      <w:r w:rsidR="006410D8" w:rsidRPr="00C6135A">
        <w:rPr>
          <w:rFonts w:ascii="Times New Roman" w:hAnsi="Times New Roman" w:cs="Times New Roman"/>
          <w:color w:val="0D0D0D" w:themeColor="text1" w:themeTint="F2"/>
          <w:sz w:val="24"/>
          <w:szCs w:val="24"/>
          <w:lang w:val="sr-Latn-ME"/>
        </w:rPr>
        <w:t>jekata u postupku javne nabavke</w:t>
      </w:r>
      <w:r w:rsidR="0015543A" w:rsidRPr="00C6135A">
        <w:rPr>
          <w:rFonts w:ascii="Times New Roman" w:hAnsi="Times New Roman" w:cs="Times New Roman"/>
          <w:color w:val="0D0D0D" w:themeColor="text1" w:themeTint="F2"/>
          <w:sz w:val="24"/>
          <w:szCs w:val="24"/>
          <w:lang w:val="sr-Latn-ME"/>
        </w:rPr>
        <w:t>, a i nije moguće podijeliti isti predmet po partijama jer nije cjelishodno da se različite vrste goriva nabavljaju od različitih dobavljača. Stoga je jedino moguće kroz nabavku kao cjelinu adekvatno odgovoriti potrebama Naručioca</w:t>
      </w:r>
      <w:r w:rsidR="006410D8" w:rsidRPr="00C6135A">
        <w:rPr>
          <w:rFonts w:ascii="Times New Roman" w:hAnsi="Times New Roman" w:cs="Times New Roman"/>
          <w:color w:val="0D0D0D" w:themeColor="text1" w:themeTint="F2"/>
          <w:sz w:val="24"/>
          <w:szCs w:val="24"/>
          <w:lang w:val="sr-Latn-ME"/>
        </w:rPr>
        <w:t>.</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PONUDA SA VARIJANTAMA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Mogućnost podnošenja ponude sa varijantama</w:t>
      </w: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w:t>
      </w:r>
      <w:r w:rsidR="007B05A6" w:rsidRPr="00C6135A">
        <w:rPr>
          <w:rFonts w:ascii="Times New Roman" w:eastAsia="Times New Roman" w:hAnsi="Times New Roman" w:cs="Times New Roman"/>
          <w:sz w:val="24"/>
          <w:szCs w:val="24"/>
          <w:lang w:val="sr-Latn-ME"/>
        </w:rPr>
        <w:t>Varijante ponude nijesu dozvoljene i neće biti razmatrane.</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C6135A">
        <w:rPr>
          <w:rFonts w:ascii="Times New Roman" w:eastAsia="Times New Roman" w:hAnsi="Times New Roman" w:cs="Times New Roman"/>
          <w:b/>
          <w:sz w:val="24"/>
          <w:szCs w:val="24"/>
          <w:lang w:val="sr-Latn-ME"/>
        </w:rPr>
        <w:t>REZERVISANA NABAVKA</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Ne</w:t>
      </w:r>
    </w:p>
    <w:p w:rsidR="007B05A6" w:rsidRPr="00C6135A" w:rsidRDefault="007B05A6" w:rsidP="00F027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C6135A">
        <w:rPr>
          <w:rFonts w:ascii="Times New Roman" w:eastAsia="Times New Roman" w:hAnsi="Times New Roman" w:cs="Times New Roman"/>
          <w:b/>
          <w:sz w:val="24"/>
          <w:szCs w:val="24"/>
          <w:lang w:val="sr-Latn-ME"/>
        </w:rPr>
        <w:t>NAČIN UTVRĐIVANJA EKVIVALENTNOSTI</w:t>
      </w:r>
      <w:bookmarkEnd w:id="3"/>
    </w:p>
    <w:p w:rsidR="00CB1141" w:rsidRPr="00C6135A" w:rsidRDefault="00CB1141" w:rsidP="00CB1141">
      <w:pPr>
        <w:spacing w:after="0" w:line="240" w:lineRule="auto"/>
        <w:jc w:val="both"/>
        <w:rPr>
          <w:rFonts w:ascii="Times New Roman" w:hAnsi="Times New Roman" w:cs="Times New Roman"/>
          <w:sz w:val="24"/>
          <w:szCs w:val="24"/>
          <w:lang w:val="sr-Latn-ME"/>
        </w:rPr>
      </w:pPr>
      <w:bookmarkStart w:id="4" w:name="_Toc62730557"/>
    </w:p>
    <w:p w:rsidR="00CB1141" w:rsidRPr="00C6135A" w:rsidRDefault="00C2710F" w:rsidP="00CB1141">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hAnsi="Times New Roman" w:cs="Times New Roman"/>
          <w:sz w:val="24"/>
          <w:szCs w:val="24"/>
          <w:lang w:val="sr-Latn-ME"/>
        </w:rPr>
        <w:sym w:font="Wingdings" w:char="F078"/>
      </w:r>
      <w:r w:rsidR="00CB1141" w:rsidRPr="00C6135A">
        <w:rPr>
          <w:rFonts w:ascii="Times New Roman" w:eastAsia="Times New Roman" w:hAnsi="Times New Roman" w:cs="Times New Roman"/>
          <w:color w:val="000000"/>
          <w:sz w:val="24"/>
          <w:szCs w:val="24"/>
          <w:lang w:val="sr-Latn-ME"/>
        </w:rPr>
        <w:t xml:space="preserve"> Ne</w:t>
      </w:r>
    </w:p>
    <w:p w:rsidR="008F5B54" w:rsidRPr="00C6135A" w:rsidRDefault="008F5B54" w:rsidP="00DA4F9A">
      <w:pPr>
        <w:spacing w:after="0" w:line="240" w:lineRule="auto"/>
        <w:jc w:val="both"/>
        <w:rPr>
          <w:rFonts w:ascii="Times New Roman" w:eastAsia="Times New Roman" w:hAnsi="Times New Roman" w:cs="Times New Roman"/>
          <w:b/>
          <w:sz w:val="24"/>
          <w:szCs w:val="24"/>
          <w:lang w:val="sr-Latn-ME"/>
        </w:rPr>
      </w:pPr>
    </w:p>
    <w:bookmarkEnd w:id="4"/>
    <w:p w:rsidR="005B5733" w:rsidRPr="00C6135A" w:rsidRDefault="005B5733" w:rsidP="00412280">
      <w:pPr>
        <w:pStyle w:val="ListParagraph"/>
        <w:keepNext/>
        <w:keepLines/>
        <w:numPr>
          <w:ilvl w:val="0"/>
          <w:numId w:val="25"/>
        </w:numPr>
        <w:pBdr>
          <w:top w:val="single" w:sz="4" w:space="0"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OSNOVI ZA OBAVEZNO ISKLJUČENJE IZ POSTUPKA JAVNE NABAVKE</w:t>
      </w:r>
    </w:p>
    <w:p w:rsidR="005B5733" w:rsidRPr="00C6135A" w:rsidRDefault="005B5733" w:rsidP="005B5733">
      <w:p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će se isključiti iz postupka javne nabavke, ako: </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je vršio neprimjeren uticaj u smislu člana 38 stav 2 tačka 1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sukob interesa iz člana 41 stav 1 tačka 2 ili člana 42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člana 99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 102, 104 ili 106 ovog zakona predviđen tenderskom dokumentacijom;</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drugi razlog propisan ovim zakonom.</w:t>
      </w:r>
    </w:p>
    <w:p w:rsidR="005B5733" w:rsidRPr="00C6135A" w:rsidRDefault="005B5733" w:rsidP="00DA4F9A">
      <w:pPr>
        <w:spacing w:after="0" w:line="240" w:lineRule="auto"/>
        <w:jc w:val="both"/>
        <w:rPr>
          <w:rFonts w:ascii="Times New Roman" w:eastAsia="Times New Roman" w:hAnsi="Times New Roman" w:cs="Times New Roman"/>
          <w:b/>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412280">
      <w:pPr>
        <w:pStyle w:val="ListParagraph"/>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5" w:name="_Toc62730559"/>
      <w:r w:rsidRPr="00C6135A">
        <w:rPr>
          <w:rFonts w:ascii="Times New Roman" w:eastAsia="Times New Roman" w:hAnsi="Times New Roman" w:cs="Times New Roman"/>
          <w:b/>
          <w:sz w:val="24"/>
          <w:szCs w:val="24"/>
          <w:lang w:val="sr-Latn-ME"/>
        </w:rPr>
        <w:lastRenderedPageBreak/>
        <w:t>METODOLOGIJA VREDNOVANJA PONUDA</w:t>
      </w:r>
      <w:bookmarkEnd w:id="5"/>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C6135A">
        <w:rPr>
          <w:rFonts w:ascii="Times New Roman" w:eastAsia="Times New Roman" w:hAnsi="Times New Roman" w:cs="Times New Roman"/>
          <w:sz w:val="24"/>
          <w:szCs w:val="24"/>
          <w:vertAlign w:val="superscript"/>
          <w:lang w:val="sr-Latn-ME"/>
        </w:rPr>
        <w:footnoteReference w:id="7"/>
      </w:r>
      <w:r w:rsidRPr="00C6135A">
        <w:rPr>
          <w:rFonts w:ascii="Times New Roman" w:eastAsia="Times New Roman" w:hAnsi="Times New Roman" w:cs="Times New Roman"/>
          <w:sz w:val="24"/>
          <w:szCs w:val="24"/>
          <w:lang w:val="sr-Latn-ME"/>
        </w:rPr>
        <w:t xml:space="preserve">: </w:t>
      </w:r>
    </w:p>
    <w:p w:rsidR="00F74509" w:rsidRPr="00C6135A" w:rsidRDefault="00F74509" w:rsidP="007B05A6">
      <w:pPr>
        <w:spacing w:after="0" w:line="240" w:lineRule="auto"/>
        <w:rPr>
          <w:rFonts w:ascii="Times New Roman" w:eastAsia="Times New Roman" w:hAnsi="Times New Roman" w:cs="Times New Roman"/>
          <w:color w:val="000000"/>
          <w:sz w:val="24"/>
          <w:szCs w:val="24"/>
          <w:lang w:val="sr-Latn-ME"/>
        </w:rPr>
      </w:pPr>
    </w:p>
    <w:p w:rsidR="00FD61E2" w:rsidRPr="00C6135A" w:rsidRDefault="00FD61E2" w:rsidP="00FD61E2">
      <w:pPr>
        <w:jc w:val="both"/>
        <w:rPr>
          <w:rFonts w:ascii="Times New Roman" w:hAnsi="Times New Roman" w:cs="Times New Roman"/>
          <w:sz w:val="24"/>
          <w:szCs w:val="24"/>
          <w:lang w:val="sr-Latn-ME"/>
        </w:rPr>
      </w:pPr>
      <w:bookmarkStart w:id="6" w:name="_Toc62730560"/>
      <w:r w:rsidRPr="00C6135A">
        <w:rPr>
          <w:rFonts w:ascii="Times New Roman" w:hAnsi="Times New Roman" w:cs="Times New Roman"/>
          <w:sz w:val="24"/>
          <w:szCs w:val="24"/>
          <w:lang w:val="sr-Latn-ME"/>
        </w:rPr>
        <w:t xml:space="preserve">Naručilac će u postupku javne nabavki izabrati ekonomski najpovoljniju ponudu, primjenom pristupa isplativosti, po osnovu kriterijuma: </w:t>
      </w:r>
    </w:p>
    <w:p w:rsidR="00FD61E2" w:rsidRPr="00C6135A" w:rsidRDefault="00FD61E2" w:rsidP="00FD61E2">
      <w:pPr>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 odnos cijene i kvaliteta </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Cijena ………………………………90 bodova</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Kvalitet – </w:t>
      </w:r>
      <w:r w:rsidRPr="00C6135A">
        <w:rPr>
          <w:rFonts w:ascii="Times New Roman" w:hAnsi="Times New Roman" w:cs="Times New Roman"/>
          <w:color w:val="000000" w:themeColor="text1"/>
          <w:sz w:val="24"/>
          <w:szCs w:val="24"/>
          <w:lang w:val="sr-Latn-ME"/>
        </w:rPr>
        <w:t>broj stanica</w:t>
      </w:r>
      <w:r w:rsidRPr="00C6135A">
        <w:rPr>
          <w:rFonts w:ascii="Times New Roman" w:hAnsi="Times New Roman" w:cs="Times New Roman"/>
          <w:sz w:val="24"/>
          <w:szCs w:val="24"/>
          <w:lang w:val="sr-Latn-ME"/>
        </w:rPr>
        <w:t>……………… 10 bodova</w:t>
      </w: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ind w:left="1080"/>
        <w:rPr>
          <w:rFonts w:ascii="Times New Roman" w:hAnsi="Times New Roman" w:cs="Times New Roman"/>
          <w:b/>
          <w:sz w:val="24"/>
          <w:szCs w:val="24"/>
          <w:lang w:val="sr-Latn-ME"/>
        </w:rPr>
      </w:pP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Koristiće se (proporcionalna) relativna metoda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cijena će se vrednovati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Kao osnov za vrednovanje ponuda uzimaju se ponuđene cijene ispravnih ponuda.</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najniža ponuđena cijena iskazuje na način što se najniža ukupna ponuđena cijena podijeli sa ponuđenom cijenom i dobijeni količnik pomnoži sa brojem bodova koji je određen za ovaj podkriterijum - 90 bodova, po formuli:</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Broj bodova = C (Najniža ponuđena cijena) / C (ponuđena cijena) * 90</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Ako je ponuđena cijena 0,00 EUR-a prilikom vrednovanja te cijene po kriterijumu ili podkriterijumu najniža ponuđena cijena uzima se da je ponuđena cijena 0,01 EUR.</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C6135A">
        <w:rPr>
          <w:rFonts w:ascii="Times New Roman" w:hAnsi="Times New Roman" w:cs="Times New Roman"/>
          <w:i/>
          <w:sz w:val="24"/>
          <w:szCs w:val="24"/>
          <w:lang w:val="sr-Latn-ME"/>
        </w:rPr>
        <w:t>U okviru podkriterijuma kvalitet vrednovaće se broj benzinskih stanica koje dobavljač ima na teritoriji Crne Gore, na način što se ponuđeni broj stanica podijeli sa najvećim ponuđenim brojem stanica i dobijeni količnik pomnoži sa brojem bodova koji je određen za ovaj podkriterijum - 10 bodova po formuli:</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C6135A">
        <w:rPr>
          <w:rFonts w:ascii="Times New Roman" w:hAnsi="Times New Roman" w:cs="Times New Roman"/>
          <w:i/>
          <w:sz w:val="24"/>
          <w:szCs w:val="24"/>
          <w:lang w:val="sr-Latn-ME"/>
        </w:rPr>
        <w:t>Broj bodova = C (ponuđeni broj stanica) / C (najveći ponuđeni broj stanica) * 10</w:t>
      </w:r>
    </w:p>
    <w:p w:rsidR="00893212" w:rsidRPr="00C6135A" w:rsidRDefault="00893212" w:rsidP="00893212">
      <w:pPr>
        <w:jc w:val="both"/>
        <w:rPr>
          <w:rFonts w:ascii="Times New Roman" w:hAnsi="Times New Roman" w:cs="Times New Roman"/>
          <w:b/>
          <w:i/>
          <w:color w:val="000000"/>
          <w:sz w:val="24"/>
          <w:szCs w:val="24"/>
          <w:lang w:val="sr-Latn-ME"/>
        </w:rPr>
      </w:pPr>
      <w:r w:rsidRPr="00C6135A">
        <w:rPr>
          <w:rFonts w:ascii="Times New Roman" w:hAnsi="Times New Roman" w:cs="Times New Roman"/>
          <w:b/>
          <w:i/>
          <w:color w:val="000000"/>
          <w:sz w:val="24"/>
          <w:szCs w:val="24"/>
          <w:lang w:val="sr-Latn-ME"/>
        </w:rPr>
        <w:t>U cilju dostavljanja uporedivih ponuda, ponuđač je dužan, kao sastavni dio ponude, da priloži Listu benziskih pumpi koje ponuđač ima na teritoriji Crne Gore, koja mora biti svojeručno potpisana od strane ovlašćenog lica ponuđača i ovjerena pečatom ponuđača.</w:t>
      </w:r>
    </w:p>
    <w:p w:rsidR="00893212" w:rsidRPr="00C6135A" w:rsidRDefault="0089321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p>
    <w:p w:rsidR="00FD61E2" w:rsidRPr="00C6135A" w:rsidRDefault="00FD61E2" w:rsidP="00185722">
      <w:pPr>
        <w:jc w:val="both"/>
        <w:rPr>
          <w:rFonts w:ascii="Times New Roman" w:hAnsi="Times New Roman" w:cs="Times New Roman"/>
          <w:bCs/>
          <w:color w:val="000000"/>
          <w:sz w:val="24"/>
          <w:szCs w:val="24"/>
          <w:shd w:val="clear" w:color="auto" w:fill="FFFFFF"/>
          <w:lang w:val="sr-Latn-ME"/>
        </w:rPr>
      </w:pPr>
    </w:p>
    <w:p w:rsidR="007B05A6" w:rsidRPr="00C6135A" w:rsidRDefault="007B05A6" w:rsidP="00D070F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JEZIK PONUDE</w:t>
      </w:r>
      <w:bookmarkEnd w:id="6"/>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lastRenderedPageBreak/>
        <w:t>Ponuda se sačinjava na: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C77C17"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crnogorski jezik i drugi jezik koji je u službenoj upotrebi u Crnoj Gori</w:t>
      </w:r>
      <w:r w:rsidR="00765460" w:rsidRPr="00C6135A">
        <w:rPr>
          <w:rFonts w:ascii="Times New Roman" w:eastAsia="Times New Roman" w:hAnsi="Times New Roman" w:cs="Times New Roman"/>
          <w:color w:val="000000"/>
          <w:sz w:val="24"/>
          <w:szCs w:val="24"/>
          <w:lang w:val="sr-Latn-ME"/>
        </w:rPr>
        <w:t>, u skladu sa Ustavom i zakonom</w:t>
      </w:r>
    </w:p>
    <w:p w:rsidR="00811158" w:rsidRPr="00C6135A" w:rsidRDefault="00811158" w:rsidP="007B05A6">
      <w:pPr>
        <w:spacing w:after="0" w:line="240" w:lineRule="auto"/>
        <w:jc w:val="both"/>
        <w:rPr>
          <w:rFonts w:ascii="Times New Roman" w:eastAsia="Times New Roman" w:hAnsi="Times New Roman" w:cs="Times New Roman"/>
          <w:color w:val="000000"/>
          <w:sz w:val="24"/>
          <w:szCs w:val="24"/>
          <w:lang w:val="sr-Latn-ME"/>
        </w:rPr>
      </w:pPr>
    </w:p>
    <w:p w:rsidR="00C77C17" w:rsidRPr="00C6135A" w:rsidRDefault="00C77C17"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842298" w:rsidP="00796CBB">
      <w:pPr>
        <w:spacing w:after="0" w:line="240" w:lineRule="auto"/>
        <w:ind w:left="-142" w:firstLine="142"/>
        <w:jc w:val="both"/>
        <w:rPr>
          <w:rFonts w:ascii="Times New Roman" w:eastAsia="Times New Roman" w:hAnsi="Times New Roman" w:cs="Times New Roman"/>
          <w:b/>
          <w:sz w:val="24"/>
          <w:szCs w:val="24"/>
          <w:lang w:val="sr-Latn-ME"/>
        </w:rPr>
      </w:pPr>
      <w:bookmarkStart w:id="7" w:name="_Toc62730561"/>
      <w:r w:rsidRPr="00C6135A">
        <w:rPr>
          <w:rFonts w:ascii="Times New Roman" w:eastAsia="Times New Roman" w:hAnsi="Times New Roman" w:cs="Times New Roman"/>
          <w:b/>
          <w:sz w:val="24"/>
          <w:szCs w:val="24"/>
          <w:lang w:val="sr-Latn-ME"/>
        </w:rPr>
        <w:t xml:space="preserve">8. </w:t>
      </w:r>
      <w:r w:rsidR="00D070F5" w:rsidRPr="00C6135A">
        <w:rPr>
          <w:rFonts w:ascii="Times New Roman" w:eastAsia="Times New Roman" w:hAnsi="Times New Roman" w:cs="Times New Roman"/>
          <w:b/>
          <w:sz w:val="24"/>
          <w:szCs w:val="24"/>
          <w:lang w:val="sr-Latn-ME"/>
        </w:rPr>
        <w:t xml:space="preserve"> </w:t>
      </w:r>
      <w:r w:rsidR="007B05A6" w:rsidRPr="00C6135A">
        <w:rPr>
          <w:rFonts w:ascii="Times New Roman" w:eastAsia="Times New Roman" w:hAnsi="Times New Roman" w:cs="Times New Roman"/>
          <w:b/>
          <w:sz w:val="24"/>
          <w:szCs w:val="24"/>
          <w:highlight w:val="lightGray"/>
          <w:bdr w:val="single" w:sz="4" w:space="0" w:color="auto"/>
          <w:lang w:val="sr-Latn-ME"/>
        </w:rPr>
        <w:t>NAČIN, MJESTO I VRIJEME PODNOŠENJA PONUDA I OTVARANJA PONUDA</w:t>
      </w:r>
      <w:bookmarkEnd w:id="7"/>
    </w:p>
    <w:p w:rsidR="00C0073B" w:rsidRPr="00C6135A" w:rsidRDefault="00C0073B" w:rsidP="00EB5C76">
      <w:pPr>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Otvaranje ponuda održaće se dana  </w:t>
      </w:r>
      <w:r w:rsidR="00364E33">
        <w:rPr>
          <w:rFonts w:ascii="Times New Roman" w:eastAsia="Times New Roman" w:hAnsi="Times New Roman" w:cs="Times New Roman"/>
          <w:sz w:val="24"/>
          <w:szCs w:val="24"/>
          <w:lang w:val="sr-Latn-ME"/>
        </w:rPr>
        <w:t>2</w:t>
      </w:r>
      <w:r w:rsidR="0073328A">
        <w:rPr>
          <w:rFonts w:ascii="Times New Roman" w:eastAsia="Times New Roman" w:hAnsi="Times New Roman" w:cs="Times New Roman"/>
          <w:sz w:val="24"/>
          <w:szCs w:val="24"/>
          <w:lang w:val="sr-Latn-ME"/>
        </w:rPr>
        <w:t>6</w:t>
      </w:r>
      <w:r w:rsidRPr="00C6135A">
        <w:rPr>
          <w:rFonts w:ascii="Times New Roman" w:eastAsia="Times New Roman" w:hAnsi="Times New Roman" w:cs="Times New Roman"/>
          <w:sz w:val="24"/>
          <w:szCs w:val="24"/>
          <w:lang w:val="sr-Latn-ME"/>
        </w:rPr>
        <w:t>.1</w:t>
      </w:r>
      <w:r w:rsidR="00C6135A">
        <w:rPr>
          <w:rFonts w:ascii="Times New Roman" w:eastAsia="Times New Roman" w:hAnsi="Times New Roman" w:cs="Times New Roman"/>
          <w:sz w:val="24"/>
          <w:szCs w:val="24"/>
          <w:lang w:val="sr-Latn-ME"/>
        </w:rPr>
        <w:t>2</w:t>
      </w:r>
      <w:r w:rsidRPr="00C6135A">
        <w:rPr>
          <w:rFonts w:ascii="Times New Roman" w:eastAsia="Times New Roman" w:hAnsi="Times New Roman" w:cs="Times New Roman"/>
          <w:sz w:val="24"/>
          <w:szCs w:val="24"/>
          <w:lang w:val="sr-Latn-ME"/>
        </w:rPr>
        <w:t>.202</w:t>
      </w:r>
      <w:r w:rsidR="0073328A">
        <w:rPr>
          <w:rFonts w:ascii="Times New Roman" w:eastAsia="Times New Roman" w:hAnsi="Times New Roman" w:cs="Times New Roman"/>
          <w:sz w:val="24"/>
          <w:szCs w:val="24"/>
          <w:lang w:val="sr-Latn-ME"/>
        </w:rPr>
        <w:t>4</w:t>
      </w:r>
      <w:r w:rsidRPr="00C6135A">
        <w:rPr>
          <w:rFonts w:ascii="Times New Roman" w:eastAsia="Times New Roman" w:hAnsi="Times New Roman" w:cs="Times New Roman"/>
          <w:sz w:val="24"/>
          <w:szCs w:val="24"/>
          <w:lang w:val="sr-Latn-ME"/>
        </w:rPr>
        <w:t xml:space="preserve">. godine u </w:t>
      </w:r>
      <w:r w:rsidR="0073328A">
        <w:rPr>
          <w:rFonts w:ascii="Times New Roman" w:eastAsia="Times New Roman" w:hAnsi="Times New Roman" w:cs="Times New Roman"/>
          <w:sz w:val="24"/>
          <w:szCs w:val="24"/>
          <w:lang w:val="sr-Latn-ME"/>
        </w:rPr>
        <w:t>10</w:t>
      </w:r>
      <w:r w:rsidRPr="00C6135A">
        <w:rPr>
          <w:rFonts w:ascii="Times New Roman" w:eastAsia="Times New Roman" w:hAnsi="Times New Roman" w:cs="Times New Roman"/>
          <w:sz w:val="24"/>
          <w:szCs w:val="24"/>
          <w:lang w:val="sr-Latn-ME"/>
        </w:rPr>
        <w:t xml:space="preserve">:00 sati. </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Napomena: U skladu sa Zakonom o javnim nabavkama Izjava privrednog subjekta i garancija ponude podnose se u elektronskom obliku putem ESJN.</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904E63" w:rsidRPr="00C6135A" w:rsidRDefault="00904E63" w:rsidP="00904E63">
      <w:pPr>
        <w:spacing w:after="0" w:line="240" w:lineRule="auto"/>
        <w:rPr>
          <w:rFonts w:ascii="Times New Roman" w:eastAsia="Times New Roman" w:hAnsi="Times New Roman" w:cs="Times New Roman"/>
          <w:i/>
          <w:i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Dio ponude koji se ne dostavlja preko ESJN-a, a odnosi se na: </w:t>
      </w:r>
    </w:p>
    <w:p w:rsidR="00904E63" w:rsidRPr="00C6135A" w:rsidRDefault="00904E63" w:rsidP="00904E63">
      <w:pPr>
        <w:pStyle w:val="ListParagraph"/>
        <w:numPr>
          <w:ilvl w:val="0"/>
          <w:numId w:val="22"/>
        </w:num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sz w:val="24"/>
          <w:szCs w:val="24"/>
          <w:u w:val="single"/>
          <w:lang w:val="sr-Latn-ME"/>
        </w:rPr>
        <w:t>garanciju ponude</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neposrednom predajom na arhivi naručioca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preporučenom pošiljkom sa povratnicom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radnim danima od </w:t>
      </w:r>
      <w:r w:rsidR="00364E33">
        <w:rPr>
          <w:rFonts w:ascii="Times New Roman" w:eastAsia="Times New Roman" w:hAnsi="Times New Roman" w:cs="Times New Roman"/>
          <w:sz w:val="24"/>
          <w:szCs w:val="24"/>
          <w:lang w:val="sr-Latn-ME"/>
        </w:rPr>
        <w:t>1</w:t>
      </w:r>
      <w:r w:rsidR="0073328A">
        <w:rPr>
          <w:rFonts w:ascii="Times New Roman" w:eastAsia="Times New Roman" w:hAnsi="Times New Roman" w:cs="Times New Roman"/>
          <w:sz w:val="24"/>
          <w:szCs w:val="24"/>
          <w:lang w:val="sr-Latn-ME"/>
        </w:rPr>
        <w:t>2</w:t>
      </w:r>
      <w:r w:rsidRPr="00C6135A">
        <w:rPr>
          <w:rFonts w:ascii="Times New Roman" w:eastAsia="Times New Roman" w:hAnsi="Times New Roman" w:cs="Times New Roman"/>
          <w:sz w:val="24"/>
          <w:szCs w:val="24"/>
          <w:lang w:val="sr-Latn-ME"/>
        </w:rPr>
        <w:t>.1</w:t>
      </w:r>
      <w:r w:rsidR="00C6135A">
        <w:rPr>
          <w:rFonts w:ascii="Times New Roman" w:eastAsia="Times New Roman" w:hAnsi="Times New Roman" w:cs="Times New Roman"/>
          <w:sz w:val="24"/>
          <w:szCs w:val="24"/>
          <w:lang w:val="sr-Latn-ME"/>
        </w:rPr>
        <w:t>2</w:t>
      </w:r>
      <w:r w:rsidR="0073328A">
        <w:rPr>
          <w:rFonts w:ascii="Times New Roman" w:eastAsia="Times New Roman" w:hAnsi="Times New Roman" w:cs="Times New Roman"/>
          <w:sz w:val="24"/>
          <w:szCs w:val="24"/>
          <w:lang w:val="sr-Latn-ME"/>
        </w:rPr>
        <w:t>.2024</w:t>
      </w:r>
      <w:r w:rsidRPr="00C6135A">
        <w:rPr>
          <w:rFonts w:ascii="Times New Roman" w:eastAsia="Times New Roman" w:hAnsi="Times New Roman" w:cs="Times New Roman"/>
          <w:sz w:val="24"/>
          <w:szCs w:val="24"/>
          <w:lang w:val="sr-Latn-ME"/>
        </w:rPr>
        <w:t xml:space="preserve">.godine do 14:00 sati, zaključno sa danom </w:t>
      </w:r>
      <w:r w:rsidR="00364E33">
        <w:rPr>
          <w:rFonts w:ascii="Times New Roman" w:eastAsia="Times New Roman" w:hAnsi="Times New Roman" w:cs="Times New Roman"/>
          <w:sz w:val="24"/>
          <w:szCs w:val="24"/>
          <w:lang w:val="sr-Latn-ME"/>
        </w:rPr>
        <w:t>2</w:t>
      </w:r>
      <w:r w:rsidR="0073328A">
        <w:rPr>
          <w:rFonts w:ascii="Times New Roman" w:eastAsia="Times New Roman" w:hAnsi="Times New Roman" w:cs="Times New Roman"/>
          <w:sz w:val="24"/>
          <w:szCs w:val="24"/>
          <w:lang w:val="sr-Latn-ME"/>
        </w:rPr>
        <w:t>6</w:t>
      </w:r>
      <w:r w:rsidRPr="00C6135A">
        <w:rPr>
          <w:rFonts w:ascii="Times New Roman" w:eastAsia="Times New Roman" w:hAnsi="Times New Roman" w:cs="Times New Roman"/>
          <w:sz w:val="24"/>
          <w:szCs w:val="24"/>
          <w:lang w:val="sr-Latn-ME"/>
        </w:rPr>
        <w:t>.</w:t>
      </w:r>
      <w:r w:rsidR="00C6135A">
        <w:rPr>
          <w:rFonts w:ascii="Times New Roman" w:eastAsia="Times New Roman" w:hAnsi="Times New Roman" w:cs="Times New Roman"/>
          <w:sz w:val="24"/>
          <w:szCs w:val="24"/>
          <w:lang w:val="sr-Latn-ME"/>
        </w:rPr>
        <w:t>12</w:t>
      </w:r>
      <w:r w:rsidRPr="00C6135A">
        <w:rPr>
          <w:rFonts w:ascii="Times New Roman" w:eastAsia="Times New Roman" w:hAnsi="Times New Roman" w:cs="Times New Roman"/>
          <w:sz w:val="24"/>
          <w:szCs w:val="24"/>
          <w:lang w:val="sr-Latn-ME"/>
        </w:rPr>
        <w:t>.202</w:t>
      </w:r>
      <w:r w:rsidR="0073328A">
        <w:rPr>
          <w:rFonts w:ascii="Times New Roman" w:eastAsia="Times New Roman" w:hAnsi="Times New Roman" w:cs="Times New Roman"/>
          <w:sz w:val="24"/>
          <w:szCs w:val="24"/>
          <w:lang w:val="sr-Latn-ME"/>
        </w:rPr>
        <w:t>4</w:t>
      </w:r>
      <w:r w:rsidRPr="00C6135A">
        <w:rPr>
          <w:rFonts w:ascii="Times New Roman" w:eastAsia="Times New Roman" w:hAnsi="Times New Roman" w:cs="Times New Roman"/>
          <w:sz w:val="24"/>
          <w:szCs w:val="24"/>
          <w:lang w:val="sr-Latn-ME"/>
        </w:rPr>
        <w:t xml:space="preserve"> godine godine do </w:t>
      </w:r>
      <w:r w:rsidR="00C6135A">
        <w:rPr>
          <w:rFonts w:ascii="Times New Roman" w:eastAsia="Times New Roman" w:hAnsi="Times New Roman" w:cs="Times New Roman"/>
          <w:sz w:val="24"/>
          <w:szCs w:val="24"/>
          <w:lang w:val="sr-Latn-ME"/>
        </w:rPr>
        <w:t>9</w:t>
      </w:r>
      <w:r w:rsidRPr="00C6135A">
        <w:rPr>
          <w:rFonts w:ascii="Times New Roman" w:eastAsia="Times New Roman" w:hAnsi="Times New Roman" w:cs="Times New Roman"/>
          <w:sz w:val="24"/>
          <w:szCs w:val="24"/>
          <w:lang w:val="sr-Latn-ME"/>
        </w:rPr>
        <w:t>.</w:t>
      </w:r>
      <w:r w:rsidR="00C6135A">
        <w:rPr>
          <w:rFonts w:ascii="Times New Roman" w:eastAsia="Times New Roman" w:hAnsi="Times New Roman" w:cs="Times New Roman"/>
          <w:sz w:val="24"/>
          <w:szCs w:val="24"/>
          <w:lang w:val="sr-Latn-ME"/>
        </w:rPr>
        <w:t>00</w:t>
      </w:r>
      <w:r w:rsidRPr="00C6135A">
        <w:rPr>
          <w:rFonts w:ascii="Times New Roman" w:eastAsia="Times New Roman" w:hAnsi="Times New Roman" w:cs="Times New Roman"/>
          <w:sz w:val="24"/>
          <w:szCs w:val="24"/>
          <w:lang w:val="sr-Latn-ME"/>
        </w:rPr>
        <w:t xml:space="preserve"> sati.</w:t>
      </w:r>
    </w:p>
    <w:p w:rsidR="00904E63" w:rsidRPr="00C6135A" w:rsidRDefault="00904E63" w:rsidP="00EB5C76">
      <w:pPr>
        <w:spacing w:after="0" w:line="240" w:lineRule="auto"/>
        <w:jc w:val="both"/>
        <w:rPr>
          <w:rFonts w:ascii="Times New Roman" w:eastAsia="Times New Roman" w:hAnsi="Times New Roman" w:cs="Times New Roman"/>
          <w:b/>
          <w:color w:val="000000"/>
          <w:sz w:val="24"/>
          <w:szCs w:val="24"/>
          <w:u w:val="single"/>
          <w:lang w:val="sr-Latn-ME"/>
        </w:rPr>
      </w:pPr>
    </w:p>
    <w:p w:rsidR="00D57533" w:rsidRPr="00364E33" w:rsidRDefault="00EA5A2D" w:rsidP="00364E33">
      <w:pPr>
        <w:spacing w:after="0" w:line="240" w:lineRule="auto"/>
        <w:jc w:val="both"/>
        <w:rPr>
          <w:rFonts w:ascii="Times New Roman" w:eastAsia="Times New Roman" w:hAnsi="Times New Roman" w:cs="Times New Roman"/>
          <w:b/>
          <w:color w:val="000000"/>
          <w:sz w:val="24"/>
          <w:szCs w:val="24"/>
          <w:u w:val="single"/>
          <w:lang w:val="sr-Latn-ME"/>
        </w:rPr>
      </w:pPr>
      <w:r>
        <w:rPr>
          <w:rFonts w:ascii="Times New Roman" w:hAnsi="Times New Roman" w:cs="Times New Roman"/>
          <w:color w:val="000000"/>
          <w:sz w:val="24"/>
          <w:szCs w:val="24"/>
          <w:lang w:val="sr-Latn-ME"/>
        </w:rPr>
        <w:t xml:space="preserve"> </w:t>
      </w:r>
      <w:proofErr w:type="spellStart"/>
      <w:r w:rsidR="00364E33" w:rsidRPr="00364E33">
        <w:rPr>
          <w:rFonts w:ascii="Times New Roman" w:hAnsi="Times New Roman" w:cs="Times New Roman"/>
          <w:sz w:val="24"/>
          <w:szCs w:val="24"/>
          <w:shd w:val="clear" w:color="auto" w:fill="FFFFFF"/>
        </w:rPr>
        <w:t>Razlozi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hitnosti</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skraćenje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Naručilac</w:t>
      </w:r>
      <w:proofErr w:type="spellEnd"/>
      <w:r w:rsidR="00364E33" w:rsidRPr="00364E33">
        <w:rPr>
          <w:rFonts w:ascii="Times New Roman" w:hAnsi="Times New Roman" w:cs="Times New Roman"/>
          <w:sz w:val="24"/>
          <w:szCs w:val="24"/>
          <w:shd w:val="clear" w:color="auto" w:fill="FFFFFF"/>
        </w:rPr>
        <w:t xml:space="preserve"> se </w:t>
      </w:r>
      <w:proofErr w:type="spellStart"/>
      <w:r w:rsidR="00364E33" w:rsidRPr="00364E33">
        <w:rPr>
          <w:rFonts w:ascii="Times New Roman" w:hAnsi="Times New Roman" w:cs="Times New Roman"/>
          <w:sz w:val="24"/>
          <w:szCs w:val="24"/>
          <w:shd w:val="clear" w:color="auto" w:fill="FFFFFF"/>
        </w:rPr>
        <w:t>odlučio</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skraćenje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što</w:t>
      </w:r>
      <w:proofErr w:type="spellEnd"/>
      <w:r w:rsidR="00364E33" w:rsidRPr="00364E33">
        <w:rPr>
          <w:rFonts w:ascii="Times New Roman" w:hAnsi="Times New Roman" w:cs="Times New Roman"/>
          <w:sz w:val="24"/>
          <w:szCs w:val="24"/>
          <w:shd w:val="clear" w:color="auto" w:fill="FFFFFF"/>
        </w:rPr>
        <w:t xml:space="preserve"> je </w:t>
      </w:r>
      <w:proofErr w:type="spellStart"/>
      <w:r w:rsidR="00364E33" w:rsidRPr="00364E33">
        <w:rPr>
          <w:rFonts w:ascii="Times New Roman" w:hAnsi="Times New Roman" w:cs="Times New Roman"/>
          <w:sz w:val="24"/>
          <w:szCs w:val="24"/>
          <w:shd w:val="clear" w:color="auto" w:fill="FFFFFF"/>
        </w:rPr>
        <w:t>neophodno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kontinuirano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snabdijevanje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gorivom</w:t>
      </w:r>
      <w:proofErr w:type="spellEnd"/>
      <w:r w:rsidR="00364E33" w:rsidRPr="00364E33">
        <w:rPr>
          <w:rFonts w:ascii="Times New Roman" w:hAnsi="Times New Roman" w:cs="Times New Roman"/>
          <w:sz w:val="24"/>
          <w:szCs w:val="24"/>
          <w:shd w:val="clear" w:color="auto" w:fill="FFFFFF"/>
        </w:rPr>
        <w:t xml:space="preserve">, a </w:t>
      </w:r>
      <w:proofErr w:type="spellStart"/>
      <w:r w:rsidR="00364E33" w:rsidRPr="00364E33">
        <w:rPr>
          <w:rFonts w:ascii="Times New Roman" w:hAnsi="Times New Roman" w:cs="Times New Roman"/>
          <w:sz w:val="24"/>
          <w:szCs w:val="24"/>
          <w:shd w:val="clear" w:color="auto" w:fill="FFFFFF"/>
        </w:rPr>
        <w:t>postoji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mogućnost</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neopravdanog</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odugovlačenja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postupka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česte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promjene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cijena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tržištu</w:t>
      </w:r>
      <w:proofErr w:type="spellEnd"/>
      <w:r w:rsidR="00364E33" w:rsidRPr="00364E33">
        <w:rPr>
          <w:rFonts w:ascii="Times New Roman" w:hAnsi="Times New Roman" w:cs="Times New Roman"/>
          <w:sz w:val="24"/>
          <w:szCs w:val="24"/>
          <w:shd w:val="clear" w:color="auto" w:fill="FFFFFF"/>
        </w:rPr>
        <w:t xml:space="preserve"> u </w:t>
      </w:r>
      <w:proofErr w:type="spellStart"/>
      <w:r w:rsidR="00364E33" w:rsidRPr="00364E33">
        <w:rPr>
          <w:rFonts w:ascii="Times New Roman" w:hAnsi="Times New Roman" w:cs="Times New Roman"/>
          <w:sz w:val="24"/>
          <w:szCs w:val="24"/>
          <w:shd w:val="clear" w:color="auto" w:fill="FFFFFF"/>
        </w:rPr>
        <w:t>ovoj</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oblasti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navedenih</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proofErr w:type="gramStart"/>
      <w:r w:rsidR="00364E33" w:rsidRPr="00364E33">
        <w:rPr>
          <w:rFonts w:ascii="Times New Roman" w:hAnsi="Times New Roman" w:cs="Times New Roman"/>
          <w:sz w:val="24"/>
          <w:szCs w:val="24"/>
          <w:shd w:val="clear" w:color="auto" w:fill="FFFFFF"/>
        </w:rPr>
        <w:t>, ,</w:t>
      </w:r>
      <w:proofErr w:type="gramEnd"/>
      <w:r w:rsidR="00364E33" w:rsidRPr="00364E33">
        <w:rPr>
          <w:rFonts w:ascii="Times New Roman" w:hAnsi="Times New Roman" w:cs="Times New Roman"/>
          <w:sz w:val="24"/>
          <w:szCs w:val="24"/>
          <w:shd w:val="clear" w:color="auto" w:fill="FFFFFF"/>
        </w:rPr>
        <w:t xml:space="preserve"> DOO “</w:t>
      </w:r>
      <w:proofErr w:type="spellStart"/>
      <w:r w:rsidR="00364E33" w:rsidRPr="00364E33">
        <w:rPr>
          <w:rFonts w:ascii="Times New Roman" w:hAnsi="Times New Roman" w:cs="Times New Roman"/>
          <w:sz w:val="24"/>
          <w:szCs w:val="24"/>
          <w:shd w:val="clear" w:color="auto" w:fill="FFFFFF"/>
        </w:rPr>
        <w:t>Vodovod</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kanalizacija</w:t>
      </w:r>
      <w:proofErr w:type="spellEnd"/>
      <w:r w:rsidR="00364E33" w:rsidRPr="00364E33">
        <w:rPr>
          <w:rFonts w:ascii="Times New Roman" w:hAnsi="Times New Roman" w:cs="Times New Roman"/>
          <w:sz w:val="24"/>
          <w:szCs w:val="24"/>
          <w:shd w:val="clear" w:color="auto" w:fill="FFFFFF"/>
        </w:rPr>
        <w:t xml:space="preserve"> ”Danilovgrad je </w:t>
      </w:r>
      <w:proofErr w:type="spellStart"/>
      <w:r w:rsidR="00364E33" w:rsidRPr="00364E33">
        <w:rPr>
          <w:rFonts w:ascii="Times New Roman" w:hAnsi="Times New Roman" w:cs="Times New Roman"/>
          <w:sz w:val="24"/>
          <w:szCs w:val="24"/>
          <w:shd w:val="clear" w:color="auto" w:fill="FFFFFF"/>
        </w:rPr>
        <w:t>skratilo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ovo</w:t>
      </w:r>
      <w:proofErr w:type="spellEnd"/>
      <w:r w:rsidR="00364E33" w:rsidRPr="00364E33">
        <w:rPr>
          <w:rFonts w:ascii="Times New Roman" w:hAnsi="Times New Roman" w:cs="Times New Roman"/>
          <w:sz w:val="24"/>
          <w:szCs w:val="24"/>
          <w:shd w:val="clear" w:color="auto" w:fill="FFFFFF"/>
        </w:rPr>
        <w:t xml:space="preserve"> javno </w:t>
      </w:r>
      <w:proofErr w:type="spellStart"/>
      <w:r w:rsidR="00364E33" w:rsidRPr="00364E33">
        <w:rPr>
          <w:rFonts w:ascii="Times New Roman" w:hAnsi="Times New Roman" w:cs="Times New Roman"/>
          <w:sz w:val="24"/>
          <w:szCs w:val="24"/>
          <w:shd w:val="clear" w:color="auto" w:fill="FFFFFF"/>
        </w:rPr>
        <w:t>nadmetanje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sa</w:t>
      </w:r>
      <w:proofErr w:type="spellEnd"/>
      <w:r w:rsidR="00364E33" w:rsidRPr="00364E33">
        <w:rPr>
          <w:rFonts w:ascii="Times New Roman" w:hAnsi="Times New Roman" w:cs="Times New Roman"/>
          <w:sz w:val="24"/>
          <w:szCs w:val="24"/>
          <w:shd w:val="clear" w:color="auto" w:fill="FFFFFF"/>
        </w:rPr>
        <w:t xml:space="preserve"> 30 dana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minimum 15 dana, </w:t>
      </w:r>
      <w:proofErr w:type="spellStart"/>
      <w:r w:rsidR="00364E33" w:rsidRPr="00364E33">
        <w:rPr>
          <w:rFonts w:ascii="Times New Roman" w:hAnsi="Times New Roman" w:cs="Times New Roman"/>
          <w:sz w:val="24"/>
          <w:szCs w:val="24"/>
          <w:shd w:val="clear" w:color="auto" w:fill="FFFFFF"/>
        </w:rPr>
        <w:t>od</w:t>
      </w:r>
      <w:proofErr w:type="spellEnd"/>
      <w:r w:rsidR="00364E33" w:rsidRPr="00364E33">
        <w:rPr>
          <w:rFonts w:ascii="Times New Roman" w:hAnsi="Times New Roman" w:cs="Times New Roman"/>
          <w:sz w:val="24"/>
          <w:szCs w:val="24"/>
          <w:shd w:val="clear" w:color="auto" w:fill="FFFFFF"/>
        </w:rPr>
        <w:t xml:space="preserve"> dana </w:t>
      </w:r>
      <w:proofErr w:type="spellStart"/>
      <w:r w:rsidR="00364E33" w:rsidRPr="00364E33">
        <w:rPr>
          <w:rFonts w:ascii="Times New Roman" w:hAnsi="Times New Roman" w:cs="Times New Roman"/>
          <w:sz w:val="24"/>
          <w:szCs w:val="24"/>
          <w:shd w:val="clear" w:color="auto" w:fill="FFFFFF"/>
        </w:rPr>
        <w:t>kada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bude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objavljen</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poziv</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ESJN </w:t>
      </w:r>
      <w:proofErr w:type="spellStart"/>
      <w:r w:rsidR="00364E33" w:rsidRPr="00364E33">
        <w:rPr>
          <w:rFonts w:ascii="Times New Roman" w:hAnsi="Times New Roman" w:cs="Times New Roman"/>
          <w:sz w:val="24"/>
          <w:szCs w:val="24"/>
          <w:shd w:val="clear" w:color="auto" w:fill="FFFFFF"/>
        </w:rPr>
        <w:t>saglasno</w:t>
      </w:r>
      <w:proofErr w:type="spellEnd"/>
      <w:r w:rsidR="00364E33" w:rsidRPr="00364E33">
        <w:rPr>
          <w:rFonts w:ascii="Times New Roman" w:hAnsi="Times New Roman" w:cs="Times New Roman"/>
          <w:sz w:val="24"/>
          <w:szCs w:val="24"/>
          <w:shd w:val="clear" w:color="auto" w:fill="FFFFFF"/>
        </w:rPr>
        <w:t xml:space="preserve"> čl.54 </w:t>
      </w:r>
      <w:proofErr w:type="spellStart"/>
      <w:r w:rsidR="00364E33" w:rsidRPr="00364E33">
        <w:rPr>
          <w:rFonts w:ascii="Times New Roman" w:hAnsi="Times New Roman" w:cs="Times New Roman"/>
          <w:sz w:val="24"/>
          <w:szCs w:val="24"/>
          <w:shd w:val="clear" w:color="auto" w:fill="FFFFFF"/>
        </w:rPr>
        <w:t>stav</w:t>
      </w:r>
      <w:proofErr w:type="spellEnd"/>
      <w:r w:rsidR="00364E33" w:rsidRPr="00364E33">
        <w:rPr>
          <w:rFonts w:ascii="Times New Roman" w:hAnsi="Times New Roman" w:cs="Times New Roman"/>
          <w:sz w:val="24"/>
          <w:szCs w:val="24"/>
          <w:shd w:val="clear" w:color="auto" w:fill="FFFFFF"/>
        </w:rPr>
        <w:t xml:space="preserve"> 4 </w:t>
      </w:r>
      <w:proofErr w:type="spellStart"/>
      <w:r w:rsidR="00364E33" w:rsidRPr="00364E33">
        <w:rPr>
          <w:rFonts w:ascii="Times New Roman" w:hAnsi="Times New Roman" w:cs="Times New Roman"/>
          <w:sz w:val="24"/>
          <w:szCs w:val="24"/>
          <w:shd w:val="clear" w:color="auto" w:fill="FFFFFF"/>
        </w:rPr>
        <w:t>Zakona</w:t>
      </w:r>
      <w:proofErr w:type="spellEnd"/>
      <w:r w:rsidR="00364E33" w:rsidRPr="00364E33">
        <w:rPr>
          <w:rFonts w:ascii="Times New Roman" w:hAnsi="Times New Roman" w:cs="Times New Roman"/>
          <w:sz w:val="24"/>
          <w:szCs w:val="24"/>
          <w:shd w:val="clear" w:color="auto" w:fill="FFFFFF"/>
        </w:rPr>
        <w:t xml:space="preserve"> o </w:t>
      </w:r>
      <w:proofErr w:type="spellStart"/>
      <w:r w:rsidR="00364E33" w:rsidRPr="00364E33">
        <w:rPr>
          <w:rFonts w:ascii="Times New Roman" w:hAnsi="Times New Roman" w:cs="Times New Roman"/>
          <w:sz w:val="24"/>
          <w:szCs w:val="24"/>
          <w:shd w:val="clear" w:color="auto" w:fill="FFFFFF"/>
        </w:rPr>
        <w:t>javnim</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nabavkama</w:t>
      </w:r>
      <w:proofErr w:type="spellEnd"/>
      <w:r w:rsidR="00364E33" w:rsidRPr="00364E33">
        <w:rPr>
          <w:rFonts w:ascii="Times New Roman" w:hAnsi="Times New Roman" w:cs="Times New Roman"/>
          <w:sz w:val="24"/>
          <w:szCs w:val="24"/>
          <w:shd w:val="clear" w:color="auto" w:fill="FFFFFF"/>
        </w:rPr>
        <w:t>.</w:t>
      </w:r>
    </w:p>
    <w:p w:rsidR="00D233AB" w:rsidRPr="00C6135A" w:rsidRDefault="00D233AB" w:rsidP="00D233AB">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2"/>
      <w:r w:rsidRPr="00C6135A">
        <w:rPr>
          <w:rFonts w:ascii="Times New Roman" w:eastAsia="Times New Roman" w:hAnsi="Times New Roman" w:cs="Times New Roman"/>
          <w:b/>
          <w:sz w:val="24"/>
          <w:szCs w:val="24"/>
          <w:lang w:val="sr-Latn-ME"/>
        </w:rPr>
        <w:t>USLOVI ZA AKTIVIRANJE GARANCIJE PONUDE</w:t>
      </w:r>
      <w:r w:rsidRPr="00C6135A">
        <w:rPr>
          <w:rFonts w:ascii="Times New Roman" w:hAnsi="Times New Roman" w:cs="Times New Roman"/>
          <w:sz w:val="24"/>
          <w:szCs w:val="24"/>
          <w:vertAlign w:val="superscript"/>
          <w:lang w:val="sr-Latn-ME"/>
        </w:rPr>
        <w:footnoteReference w:id="8"/>
      </w:r>
      <w:bookmarkEnd w:id="8"/>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Garancija ponude će se aktivirati ako ponuđač: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1) odustane od ponude u roku važenja ponude;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2) ne dostavi zahtijevane dokaze prije potpisivanja ugovora;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3) odbije da potpiše ugovor o javnoj nabavci ili okvirni sporazum; ili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4) u izjavi privrednog subjekta navede netačne činjenice o ispunjenosti uslova iz člana 111 stav 4 Zakona o javnim nabavkama.</w:t>
      </w:r>
    </w:p>
    <w:p w:rsidR="007E5FFB" w:rsidRPr="00C6135A" w:rsidRDefault="007E5FFB" w:rsidP="007E5FF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9" w:name="_Toc62730558"/>
      <w:r w:rsidRPr="00C6135A">
        <w:rPr>
          <w:rFonts w:ascii="Times New Roman" w:eastAsia="Times New Roman" w:hAnsi="Times New Roman" w:cs="Times New Roman"/>
          <w:b/>
          <w:sz w:val="24"/>
          <w:szCs w:val="24"/>
          <w:lang w:val="sr-Latn-ME"/>
        </w:rPr>
        <w:lastRenderedPageBreak/>
        <w:t>SREDSTVA FINANSIJSKOG OBEZBJEĐENJA UGOVORA O JAVNOJ NABAVCI</w:t>
      </w:r>
      <w:bookmarkEnd w:id="9"/>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Ponuđač čija ponuda bude izabrana kao najpovoljnija je dužan da uz potpisan ugovor o javnoj nabavci dostavi naručiocu:</w:t>
      </w: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garanciju, neopozivu i bezuslovno plativu na prvi poziv za dobro izvršenje ugovora, za slučaj povrede ugovorenih obaveza u iznosu od 5 % od vrijednosti ugovora. 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rsidR="007B05A6" w:rsidRPr="00C6135A" w:rsidRDefault="007B05A6"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0" w:name="_Toc62730563"/>
      <w:r w:rsidRPr="00C6135A">
        <w:rPr>
          <w:rFonts w:ascii="Times New Roman" w:eastAsia="Times New Roman" w:hAnsi="Times New Roman" w:cs="Times New Roman"/>
          <w:b/>
          <w:sz w:val="24"/>
          <w:szCs w:val="24"/>
          <w:lang w:val="sr-Latn-ME"/>
        </w:rPr>
        <w:t>TAJNOST PODATAKA</w:t>
      </w:r>
      <w:bookmarkEnd w:id="10"/>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Tenderska dokumentacija sadrži tajne podatke</w:t>
      </w:r>
    </w:p>
    <w:p w:rsidR="00B77DFA" w:rsidRPr="00C6135A" w:rsidRDefault="007B05A6" w:rsidP="00B77DFA">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00B77DFA" w:rsidRPr="00C6135A">
        <w:rPr>
          <w:rFonts w:ascii="Times New Roman" w:eastAsia="Times New Roman" w:hAnsi="Times New Roman" w:cs="Times New Roman"/>
          <w:color w:val="000000"/>
          <w:sz w:val="24"/>
          <w:szCs w:val="24"/>
          <w:lang w:val="sr-Latn-ME"/>
        </w:rPr>
        <w:t xml:space="preserve"> ne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1" w:name="_Toc62730564"/>
      <w:r w:rsidRPr="00C6135A">
        <w:rPr>
          <w:rFonts w:ascii="Times New Roman" w:eastAsia="Times New Roman" w:hAnsi="Times New Roman" w:cs="Times New Roman"/>
          <w:b/>
          <w:sz w:val="24"/>
          <w:szCs w:val="24"/>
          <w:lang w:val="sr-Latn-ME"/>
        </w:rPr>
        <w:t>10.</w:t>
      </w:r>
      <w:r w:rsidR="007B05A6" w:rsidRPr="00C6135A">
        <w:rPr>
          <w:rFonts w:ascii="Times New Roman" w:eastAsia="Times New Roman" w:hAnsi="Times New Roman" w:cs="Times New Roman"/>
          <w:b/>
          <w:sz w:val="24"/>
          <w:szCs w:val="24"/>
          <w:lang w:val="sr-Latn-ME"/>
        </w:rPr>
        <w:t>UPUTSTVO ZA SAČINJAVANJE PONUDE</w:t>
      </w:r>
      <w:bookmarkEnd w:id="11"/>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i/>
          <w:iCs/>
          <w:color w:val="000000"/>
          <w:sz w:val="24"/>
          <w:szCs w:val="24"/>
          <w:lang w:val="sr-Latn-ME"/>
        </w:rPr>
      </w:pPr>
      <w:r w:rsidRPr="00C6135A">
        <w:rPr>
          <w:rFonts w:ascii="Times New Roman" w:eastAsia="Times New Roman" w:hAnsi="Times New Roman" w:cs="Times New Roman"/>
          <w:sz w:val="24"/>
          <w:szCs w:val="24"/>
          <w:lang w:val="sr-Latn-ME"/>
        </w:rPr>
        <w:t xml:space="preserve">Ponuđač je dužan da tačno i nedvosmisleno popuni </w:t>
      </w:r>
      <w:r w:rsidRPr="00C6135A">
        <w:rPr>
          <w:rFonts w:ascii="Times New Roman" w:eastAsia="Calibri" w:hAnsi="Times New Roman" w:cs="Times New Roman"/>
          <w:sz w:val="24"/>
          <w:szCs w:val="24"/>
          <w:lang w:val="sr-Latn-ME"/>
        </w:rPr>
        <w:t>Izjavu privrednog subjekta u skladu sa zahtjevima iz tenderske dokumentacije.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bookmarkStart w:id="12" w:name="_Toc62730565"/>
      <w:r w:rsidRPr="00C6135A">
        <w:rPr>
          <w:rFonts w:ascii="Times New Roman" w:eastAsia="Times New Roman" w:hAnsi="Times New Roman" w:cs="Times New Roman"/>
          <w:b/>
          <w:sz w:val="24"/>
          <w:szCs w:val="24"/>
          <w:lang w:val="sr-Latn-ME"/>
        </w:rPr>
        <w:t>11.</w:t>
      </w:r>
      <w:r w:rsidR="007B05A6" w:rsidRPr="00C6135A">
        <w:rPr>
          <w:rFonts w:ascii="Times New Roman" w:eastAsia="Times New Roman" w:hAnsi="Times New Roman" w:cs="Times New Roman"/>
          <w:b/>
          <w:sz w:val="24"/>
          <w:szCs w:val="24"/>
          <w:lang w:val="sr-Latn-ME"/>
        </w:rPr>
        <w:t>NAČIN ZAKLJUČIVANJA I IZMJENE UGOVORA O JAVNOJ NABAVCI</w:t>
      </w:r>
      <w:bookmarkEnd w:id="12"/>
    </w:p>
    <w:p w:rsidR="007B05A6" w:rsidRPr="00C6135A" w:rsidRDefault="007B05A6" w:rsidP="007B05A6">
      <w:pPr>
        <w:spacing w:after="0" w:line="240" w:lineRule="auto"/>
        <w:jc w:val="both"/>
        <w:rPr>
          <w:rFonts w:ascii="Times New Roman" w:eastAsia="Times New Roman" w:hAnsi="Times New Roman" w:cs="Times New Roman"/>
          <w:i/>
          <w:sz w:val="24"/>
          <w:szCs w:val="24"/>
          <w:lang w:val="sr-Latn-ME"/>
        </w:rPr>
      </w:pPr>
    </w:p>
    <w:p w:rsidR="00DB006B" w:rsidRPr="00C6135A" w:rsidRDefault="00DB006B" w:rsidP="00DB006B">
      <w:pPr>
        <w:jc w:val="both"/>
        <w:rPr>
          <w:rFonts w:ascii="Times New Roman" w:hAnsi="Times New Roman" w:cs="Times New Roman"/>
          <w:sz w:val="24"/>
          <w:szCs w:val="24"/>
          <w:lang w:val="sr-Latn-ME"/>
        </w:rPr>
      </w:pPr>
      <w:bookmarkStart w:id="13" w:name="_Toc62730566"/>
      <w:r w:rsidRPr="00C6135A">
        <w:rPr>
          <w:rFonts w:ascii="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DB006B" w:rsidRPr="00C6135A" w:rsidRDefault="00DB006B" w:rsidP="00DB006B">
      <w:pPr>
        <w:jc w:val="both"/>
        <w:rPr>
          <w:rFonts w:ascii="Times New Roman" w:hAnsi="Times New Roman" w:cs="Times New Roman"/>
          <w:color w:val="000000"/>
          <w:sz w:val="24"/>
          <w:szCs w:val="24"/>
          <w:lang w:val="sr-Latn-ME"/>
        </w:rPr>
      </w:pPr>
      <w:r w:rsidRPr="00C6135A">
        <w:rPr>
          <w:rFonts w:ascii="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C6135A">
        <w:rPr>
          <w:rFonts w:ascii="Times New Roman" w:hAnsi="Times New Roman" w:cs="Times New Roman"/>
          <w:color w:val="000000"/>
          <w:sz w:val="24"/>
          <w:szCs w:val="24"/>
          <w:vertAlign w:val="superscript"/>
          <w:lang w:val="sr-Latn-ME"/>
        </w:rPr>
        <w:footnoteReference w:id="9"/>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Dobavljač se obavezuje da će Naručiocu isporučiti robu koja ima kvalitet u skladu sa Uredbom o graničnim vrijednostima sadržaja zagađujućih materija u tečnim gorivima naftnog porijekla ("Sl. list Crne Gore", br. 17/17).</w:t>
      </w:r>
    </w:p>
    <w:p w:rsidR="00DB006B" w:rsidRPr="00C6135A" w:rsidRDefault="00DB006B" w:rsidP="00DB006B">
      <w:pPr>
        <w:numPr>
          <w:ilvl w:val="0"/>
          <w:numId w:val="18"/>
        </w:numPr>
        <w:spacing w:after="0" w:line="240" w:lineRule="auto"/>
        <w:ind w:left="0" w:firstLine="0"/>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Vrijednost preuzete robe obračunava se prema tekućim cijenama važećim na dan preuzimanja robe.</w:t>
      </w:r>
    </w:p>
    <w:p w:rsidR="00DB006B" w:rsidRPr="00C6135A" w:rsidRDefault="00DB006B" w:rsidP="00DB006B">
      <w:pPr>
        <w:numPr>
          <w:ilvl w:val="0"/>
          <w:numId w:val="18"/>
        </w:numPr>
        <w:spacing w:after="0" w:line="240" w:lineRule="auto"/>
        <w:jc w:val="both"/>
        <w:rPr>
          <w:rFonts w:ascii="Times New Roman" w:hAnsi="Times New Roman" w:cs="Times New Roman"/>
          <w:sz w:val="24"/>
          <w:szCs w:val="24"/>
          <w:lang w:val="sr-Latn-ME"/>
        </w:rPr>
      </w:pP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lastRenderedPageBreak/>
        <w:t>Cijena za gorivo formira se na osnovu Uredbe o načinu i visini elemenata na osnovu kojih se formiraju maksimalne cijene naftnih derivata ("Sl. list CG", br. 23/21 i 27/21)</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Naručilac je dužan da izmiruje sve svoje obaveze u dogovorenom roku. Ukoliko Naručilac ne ispuni svoje obaveze, Dobavljač neće isporučivati robu Naručiocu do </w:t>
      </w:r>
      <w:r w:rsidR="00AB2DA0" w:rsidRPr="00C6135A">
        <w:rPr>
          <w:rFonts w:ascii="Times New Roman" w:hAnsi="Times New Roman" w:cs="Times New Roman"/>
          <w:sz w:val="24"/>
          <w:szCs w:val="24"/>
          <w:lang w:val="sr-Latn-ME"/>
        </w:rPr>
        <w:t>potpune naplate zaostalog duga.</w:t>
      </w:r>
    </w:p>
    <w:p w:rsidR="000941CE" w:rsidRPr="00C6135A" w:rsidRDefault="00DB006B"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Naručilac će predati Dobavljaču spisak svojih vozila sa registarskim tablicama koja će se snadbijevati gorivom u objektu Dobavljača. </w:t>
      </w:r>
      <w:r w:rsidR="000941CE" w:rsidRPr="00C6135A">
        <w:rPr>
          <w:rFonts w:ascii="Times New Roman" w:hAnsi="Times New Roman" w:cs="Times New Roman"/>
          <w:sz w:val="24"/>
          <w:szCs w:val="24"/>
          <w:lang w:val="sr-Latn-ME"/>
        </w:rPr>
        <w:t>NARUČILAC se obavezuje da u nalogu za preuzimanje goriva na objektu DOBAVLJAČA označi: datum, registarski broj vozila, vrstu robe, količinu/vrijednost robe, potpis i pečat.</w:t>
      </w:r>
    </w:p>
    <w:p w:rsidR="000941CE" w:rsidRPr="00C6135A" w:rsidRDefault="000941CE"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DOBAVLJAČ, odnosno odgovorni radnik na objektu DOBAVLJAČA, se obavezuje da primi nalog iz stava 1 ovog člana, koji je izdat od odgovornog lica NARUČIOCA tekućeg mjeseca, da provjeri podatke iz naloga (datum,oznaka vozila), uporedi liste sa Spiskom i ako je sve u redu da izda količinu i vrstu goriva koja je naznačena u nalogu, a zatim da izda odgovarajući račun.</w:t>
      </w:r>
    </w:p>
    <w:p w:rsidR="000941CE" w:rsidRPr="00C6135A" w:rsidRDefault="000941CE"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Račun je odgovarajući ako je popunjen čitko i ima slijedeće podatke: datum, količinu, i vrstu izdate robe, registarski broj vozila u koje je usuto gorivo i vrijednost robe. Račun moraju čitko potpisati i NARUČILAC I DOBAVLJAČ. NARUČILAC je dužan da preuzme svoj primjerak računa, a drugi DOBAVLJAČ uz nalog zadržava za sebe u dokumentaciji smjene.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Do raskida Ugovora o javnoj nabavci može doći ako Dobavljač ne bude izvršavao svoje obaveze u rokovima i na način predviđen ugovorom. U slučaju kada Naručilac ustanovi da Dobavljač ne pruža preuzete obaveze u skladu sa ugovorom, Naručilac je obavezan da prethodno pisanim putem pozove Dobavljača i da putem Zapisnika zajednički konstatuju uzrok i obim uočenih propusta, i pokušaju ga sporazumno otkloniti. Ukoliko se ne dogovore sporazumno u vezi otklanjanja utvrđenih propusta, ili se Dobavljač ne odazove pozivu Naručioca, Naručilac ima pravo jednostrano raskinuti </w:t>
      </w:r>
      <w:r w:rsidR="00AB2DA0" w:rsidRPr="00C6135A">
        <w:rPr>
          <w:rFonts w:ascii="Times New Roman" w:hAnsi="Times New Roman" w:cs="Times New Roman"/>
          <w:sz w:val="24"/>
          <w:szCs w:val="24"/>
          <w:lang w:val="sr-Latn-ME"/>
        </w:rPr>
        <w:t>ugovor.</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koji je zaključen uz kršenje antikorupcijskog pravila u skladu sa odredbama člana 38 ZJN (Sl.list Crne Gore br. 74/19</w:t>
      </w:r>
      <w:r w:rsidR="0023053D" w:rsidRPr="00C6135A">
        <w:rPr>
          <w:rFonts w:ascii="Times New Roman" w:hAnsi="Times New Roman" w:cs="Times New Roman"/>
          <w:sz w:val="24"/>
          <w:szCs w:val="24"/>
          <w:lang w:val="sr-Latn-ME"/>
        </w:rPr>
        <w:t>, 03/23</w:t>
      </w:r>
      <w:r w:rsidRPr="00C6135A">
        <w:rPr>
          <w:rFonts w:ascii="Times New Roman" w:hAnsi="Times New Roman" w:cs="Times New Roman"/>
          <w:sz w:val="24"/>
          <w:szCs w:val="24"/>
          <w:lang w:val="sr-Latn-ME"/>
        </w:rPr>
        <w:t>) ništav je.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Za sve što nije predviđeno ovim ugovorom primjenjuju se odredbe Zakona o obligacionim odnosima i drugi</w:t>
      </w:r>
      <w:r w:rsidR="00AB2DA0" w:rsidRPr="00C6135A">
        <w:rPr>
          <w:rFonts w:ascii="Times New Roman" w:hAnsi="Times New Roman" w:cs="Times New Roman"/>
          <w:sz w:val="24"/>
          <w:szCs w:val="24"/>
          <w:lang w:val="sr-Latn-ME"/>
        </w:rPr>
        <w:t>h pozitivnih propisa Crne Gore.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Ugovorne strane su saglasne da eventualne sporove povodom ovog ugovora rješavaju sporazumom. U protivnom, spor će rješ</w:t>
      </w:r>
      <w:r w:rsidR="00AB2DA0" w:rsidRPr="00C6135A">
        <w:rPr>
          <w:rFonts w:ascii="Times New Roman" w:hAnsi="Times New Roman" w:cs="Times New Roman"/>
          <w:sz w:val="24"/>
          <w:szCs w:val="24"/>
          <w:lang w:val="sr-Latn-ME"/>
        </w:rPr>
        <w:t>avati nadležni sud u Podgorici.</w:t>
      </w:r>
    </w:p>
    <w:p w:rsidR="00DB006B" w:rsidRPr="00C6135A" w:rsidRDefault="00DB006B" w:rsidP="00DB006B">
      <w:pPr>
        <w:jc w:val="both"/>
        <w:rPr>
          <w:rFonts w:ascii="Times New Roman" w:hAnsi="Times New Roman" w:cs="Times New Roman"/>
          <w:bCs/>
          <w:sz w:val="24"/>
          <w:szCs w:val="24"/>
          <w:lang w:val="sr-Latn-ME"/>
        </w:rPr>
      </w:pPr>
      <w:r w:rsidRPr="00C6135A">
        <w:rPr>
          <w:rFonts w:ascii="Times New Roman" w:hAnsi="Times New Roman" w:cs="Times New Roman"/>
          <w:bCs/>
          <w:sz w:val="24"/>
          <w:szCs w:val="24"/>
          <w:lang w:val="sr-Latn-ME"/>
        </w:rPr>
        <w:t>Dobavljač je dužan da potpiše ovaj Ugovor u roku od petnaest dana od dana dostavljanja, i u istom roku vrati Naručiocu potpisan ugovor.</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12.</w:t>
      </w:r>
      <w:r w:rsidR="007B05A6" w:rsidRPr="00C6135A">
        <w:rPr>
          <w:rFonts w:ascii="Times New Roman" w:eastAsia="Times New Roman" w:hAnsi="Times New Roman" w:cs="Times New Roman"/>
          <w:b/>
          <w:sz w:val="24"/>
          <w:szCs w:val="24"/>
          <w:lang w:val="sr-Latn-ME"/>
        </w:rPr>
        <w:t>ZAHTJEV ZA POJAŠNJENJE ILI IZMJENU I DOPUNU TENDERSKE DOKUMENTACIJE</w:t>
      </w:r>
      <w:bookmarkEnd w:id="13"/>
    </w:p>
    <w:p w:rsidR="007B05A6" w:rsidRPr="00C6135A" w:rsidRDefault="007B05A6" w:rsidP="006B6A5D">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w:t>
      </w:r>
      <w:r w:rsidR="006B6A5D" w:rsidRPr="00C6135A">
        <w:rPr>
          <w:rFonts w:ascii="Times New Roman" w:eastAsia="Times New Roman" w:hAnsi="Times New Roman" w:cs="Times New Roman"/>
          <w:sz w:val="24"/>
          <w:szCs w:val="24"/>
          <w:lang w:val="sr-Latn-ME"/>
        </w:rPr>
        <w:t xml:space="preserve">i 5 Zakona o javnim nabavkama. </w:t>
      </w:r>
    </w:p>
    <w:p w:rsidR="007B05A6" w:rsidRPr="00C6135A" w:rsidRDefault="007B05A6" w:rsidP="007B05A6">
      <w:pPr>
        <w:spacing w:after="0" w:line="240" w:lineRule="auto"/>
        <w:jc w:val="both"/>
        <w:rPr>
          <w:rFonts w:ascii="Times New Roman" w:eastAsia="Times New Roman" w:hAnsi="Times New Roman" w:cs="Times New Roman"/>
          <w:sz w:val="24"/>
          <w:szCs w:val="24"/>
          <w:u w:val="single"/>
          <w:lang w:val="sr-Latn-ME"/>
        </w:rPr>
      </w:pPr>
      <w:r w:rsidRPr="00C6135A">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A12E23"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Zahtjev se podnosi isključivo putem ESJN-a</w:t>
      </w:r>
      <w:r w:rsidR="00E64C73" w:rsidRPr="00C6135A">
        <w:rPr>
          <w:rFonts w:ascii="Times New Roman" w:eastAsia="Times New Roman" w:hAnsi="Times New Roman" w:cs="Times New Roman"/>
          <w:color w:val="000000"/>
          <w:sz w:val="24"/>
          <w:szCs w:val="24"/>
          <w:lang w:val="sr-Latn-ME"/>
        </w:rPr>
        <w:t>.</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color w:val="000000"/>
          <w:sz w:val="24"/>
          <w:szCs w:val="24"/>
          <w:lang w:val="sr-Latn-ME"/>
        </w:rPr>
      </w:pPr>
      <w:bookmarkStart w:id="14" w:name="_Toc416180136"/>
      <w:bookmarkStart w:id="15" w:name="_Toc508349235"/>
      <w:bookmarkStart w:id="16" w:name="_Toc62730567"/>
      <w:r w:rsidRPr="00C6135A">
        <w:rPr>
          <w:rFonts w:ascii="Times New Roman" w:eastAsia="Times New Roman" w:hAnsi="Times New Roman" w:cs="Times New Roman"/>
          <w:b/>
          <w:sz w:val="24"/>
          <w:szCs w:val="24"/>
          <w:lang w:val="sr-Latn-ME"/>
        </w:rPr>
        <w:lastRenderedPageBreak/>
        <w:t>13.</w:t>
      </w:r>
      <w:r w:rsidR="007B05A6" w:rsidRPr="00C6135A">
        <w:rPr>
          <w:rFonts w:ascii="Times New Roman" w:eastAsia="Times New Roman" w:hAnsi="Times New Roman" w:cs="Times New Roman"/>
          <w:b/>
          <w:sz w:val="24"/>
          <w:szCs w:val="24"/>
          <w:lang w:val="sr-Latn-ME"/>
        </w:rPr>
        <w:t>IZJAVA NARUČIOCA O NEPOSTOJANJU SUKOBA INTERESA</w:t>
      </w:r>
      <w:bookmarkEnd w:id="14"/>
      <w:bookmarkEnd w:id="15"/>
      <w:bookmarkEnd w:id="16"/>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u w:val="single"/>
          <w:lang w:val="sr-Latn-ME"/>
        </w:rPr>
        <w:t xml:space="preserve"> </w:t>
      </w:r>
    </w:p>
    <w:p w:rsidR="00904E63" w:rsidRPr="00C6135A" w:rsidRDefault="00904E63" w:rsidP="00904E63">
      <w:pPr>
        <w:tabs>
          <w:tab w:val="left" w:pos="1701"/>
          <w:tab w:val="left" w:pos="4820"/>
        </w:tabs>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DOO Vodovod i kanalizacija Danilovgrad</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Broj:03-</w:t>
      </w:r>
      <w:r w:rsidR="00284186">
        <w:rPr>
          <w:rFonts w:ascii="Times New Roman" w:eastAsia="Calibri" w:hAnsi="Times New Roman" w:cs="Times New Roman"/>
          <w:sz w:val="24"/>
          <w:szCs w:val="24"/>
          <w:lang w:val="sr-Latn-ME"/>
        </w:rPr>
        <w:t>2</w:t>
      </w:r>
      <w:r w:rsidR="00D90CEF">
        <w:rPr>
          <w:rFonts w:ascii="Times New Roman" w:eastAsia="Calibri" w:hAnsi="Times New Roman" w:cs="Times New Roman"/>
          <w:sz w:val="24"/>
          <w:szCs w:val="24"/>
          <w:lang w:val="sr-Latn-ME"/>
        </w:rPr>
        <w:t>779</w:t>
      </w:r>
      <w:r w:rsidRPr="00C6135A">
        <w:rPr>
          <w:rFonts w:ascii="Times New Roman" w:eastAsia="Calibri" w:hAnsi="Times New Roman" w:cs="Times New Roman"/>
          <w:sz w:val="24"/>
          <w:szCs w:val="24"/>
          <w:lang w:val="sr-Latn-ME"/>
        </w:rPr>
        <w:t>/1</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 xml:space="preserve">Mjesto i datum: Danilovgrad, </w:t>
      </w:r>
      <w:r w:rsidR="00D90CEF">
        <w:rPr>
          <w:rFonts w:ascii="Times New Roman" w:eastAsia="Calibri" w:hAnsi="Times New Roman" w:cs="Times New Roman"/>
          <w:sz w:val="24"/>
          <w:szCs w:val="24"/>
          <w:lang w:val="sr-Latn-ME"/>
        </w:rPr>
        <w:t>11</w:t>
      </w:r>
      <w:r w:rsidR="009B15ED">
        <w:rPr>
          <w:rFonts w:ascii="Times New Roman" w:eastAsia="Calibri" w:hAnsi="Times New Roman" w:cs="Times New Roman"/>
          <w:sz w:val="24"/>
          <w:szCs w:val="24"/>
          <w:lang w:val="sr-Latn-ME"/>
        </w:rPr>
        <w:t>.12.2024</w:t>
      </w:r>
      <w:r w:rsidRPr="00C6135A">
        <w:rPr>
          <w:rFonts w:ascii="Times New Roman" w:eastAsia="Calibri" w:hAnsi="Times New Roman" w:cs="Times New Roman"/>
          <w:sz w:val="24"/>
          <w:szCs w:val="24"/>
          <w:lang w:val="sr-Latn-ME"/>
        </w:rPr>
        <w:t xml:space="preserve"> god. </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U skladu sa članom 43 stav 1 Zakona o javnim nabavkama („Službeni list CG”, br.74/19 i 3/23</w:t>
      </w:r>
      <w:r w:rsidR="00663F82">
        <w:rPr>
          <w:rFonts w:ascii="Times New Roman" w:eastAsia="Times New Roman" w:hAnsi="Times New Roman" w:cs="Times New Roman"/>
          <w:color w:val="000000"/>
          <w:sz w:val="24"/>
          <w:szCs w:val="24"/>
          <w:lang w:val="sr-Latn-ME"/>
        </w:rPr>
        <w:t xml:space="preserve"> i 11/23</w:t>
      </w:r>
      <w:bookmarkStart w:id="17" w:name="_GoBack"/>
      <w:bookmarkEnd w:id="17"/>
      <w:r w:rsidRPr="00C6135A">
        <w:rPr>
          <w:rFonts w:ascii="Times New Roman" w:eastAsia="Times New Roman" w:hAnsi="Times New Roman" w:cs="Times New Roman"/>
          <w:color w:val="000000"/>
          <w:sz w:val="24"/>
          <w:szCs w:val="24"/>
          <w:lang w:val="sr-Latn-ME"/>
        </w:rPr>
        <w:t xml:space="preserve">), </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r w:rsidRPr="00C6135A">
        <w:rPr>
          <w:rFonts w:ascii="Times New Roman" w:eastAsia="Times New Roman" w:hAnsi="Times New Roman" w:cs="Times New Roman"/>
          <w:b/>
          <w:bCs/>
          <w:sz w:val="24"/>
          <w:szCs w:val="24"/>
          <w:lang w:val="sr-Latn-ME"/>
        </w:rPr>
        <w:t>Izjavljujem</w:t>
      </w: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da u postupku javne nabavke redni broj 1 iz Plana javne nabavke broj  </w:t>
      </w:r>
      <w:r w:rsidR="00293E35">
        <w:rPr>
          <w:rFonts w:ascii="Times New Roman" w:eastAsia="Times New Roman" w:hAnsi="Times New Roman" w:cs="Times New Roman"/>
          <w:sz w:val="24"/>
          <w:szCs w:val="24"/>
          <w:lang w:val="sr-Latn-ME"/>
        </w:rPr>
        <w:t xml:space="preserve">03-189 </w:t>
      </w:r>
      <w:r w:rsidRPr="00C6135A">
        <w:rPr>
          <w:rFonts w:ascii="Times New Roman" w:eastAsia="Times New Roman" w:hAnsi="Times New Roman" w:cs="Times New Roman"/>
          <w:sz w:val="24"/>
          <w:szCs w:val="24"/>
          <w:lang w:val="sr-Latn-ME"/>
        </w:rPr>
        <w:t>od 3</w:t>
      </w:r>
      <w:r w:rsidR="00BB586F">
        <w:rPr>
          <w:rFonts w:ascii="Times New Roman" w:eastAsia="Times New Roman" w:hAnsi="Times New Roman" w:cs="Times New Roman"/>
          <w:sz w:val="24"/>
          <w:szCs w:val="24"/>
          <w:lang w:val="sr-Latn-ME"/>
        </w:rPr>
        <w:t>1.01.2024</w:t>
      </w:r>
      <w:r w:rsidRPr="00C6135A">
        <w:rPr>
          <w:rFonts w:ascii="Times New Roman" w:eastAsia="Times New Roman" w:hAnsi="Times New Roman" w:cs="Times New Roman"/>
          <w:sz w:val="24"/>
          <w:szCs w:val="24"/>
          <w:lang w:val="sr-Latn-ME"/>
        </w:rPr>
        <w:t xml:space="preserve">. godine </w:t>
      </w:r>
      <w:r w:rsidR="00293E35">
        <w:rPr>
          <w:rFonts w:ascii="Times New Roman" w:eastAsia="Times New Roman" w:hAnsi="Times New Roman" w:cs="Times New Roman"/>
          <w:sz w:val="24"/>
          <w:szCs w:val="24"/>
          <w:lang w:val="sr-Latn-ME"/>
        </w:rPr>
        <w:t xml:space="preserve">(evidencija oz ESJN 18605) </w:t>
      </w:r>
      <w:r w:rsidRPr="00C6135A">
        <w:rPr>
          <w:rFonts w:ascii="Times New Roman" w:eastAsia="Times New Roman" w:hAnsi="Times New Roman" w:cs="Times New Roman"/>
          <w:sz w:val="24"/>
          <w:szCs w:val="24"/>
          <w:lang w:val="sr-Latn-ME"/>
        </w:rPr>
        <w:t>za nabavku naftnih proizvoda i goriva  za period od godinu dana nijesam u sukobu interesa u smislu člana 41 stav 1 tačka 1 Zakona o javnim nabavkama i da ne postoji ekonomski i drugi lični interes koji može uticati na moju nepristrasnost i nezavisnost u ovom postupku javne nabavke.</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Ovlašćeno lice naručioca J</w:t>
      </w:r>
      <w:r w:rsidR="001A1B64">
        <w:rPr>
          <w:rFonts w:ascii="Times New Roman" w:eastAsia="Calibri" w:hAnsi="Times New Roman" w:cs="Times New Roman"/>
          <w:sz w:val="24"/>
          <w:szCs w:val="24"/>
          <w:lang w:val="sr-Latn-ME"/>
        </w:rPr>
        <w:t xml:space="preserve">elena </w:t>
      </w:r>
      <w:r w:rsidRPr="00C6135A">
        <w:rPr>
          <w:rFonts w:ascii="Times New Roman" w:eastAsia="Calibri" w:hAnsi="Times New Roman" w:cs="Times New Roman"/>
          <w:sz w:val="24"/>
          <w:szCs w:val="24"/>
          <w:lang w:val="sr-Latn-ME"/>
        </w:rPr>
        <w:t xml:space="preserve"> R</w:t>
      </w:r>
      <w:r w:rsidR="001A1B64">
        <w:rPr>
          <w:rFonts w:ascii="Times New Roman" w:eastAsia="Calibri" w:hAnsi="Times New Roman" w:cs="Times New Roman"/>
          <w:sz w:val="24"/>
          <w:szCs w:val="24"/>
          <w:lang w:val="sr-Latn-ME"/>
        </w:rPr>
        <w:t>adenović</w:t>
      </w:r>
      <w:r w:rsidRPr="00C6135A">
        <w:rPr>
          <w:rFonts w:ascii="Times New Roman" w:eastAsia="Calibri" w:hAnsi="Times New Roman" w:cs="Times New Roman"/>
          <w:sz w:val="24"/>
          <w:szCs w:val="24"/>
          <w:lang w:val="sr-Latn-ME"/>
        </w:rPr>
        <w:t>,</w:t>
      </w:r>
      <w:r w:rsidRPr="00C6135A">
        <w:rPr>
          <w:rFonts w:ascii="Times New Roman" w:eastAsia="Calibri" w:hAnsi="Times New Roman" w:cs="Times New Roman"/>
          <w:iCs/>
          <w:sz w:val="24"/>
          <w:szCs w:val="24"/>
          <w:lang w:val="sr-Latn-ME"/>
        </w:rPr>
        <w:t xml:space="preserve"> s.r.</w:t>
      </w:r>
    </w:p>
    <w:p w:rsidR="00904E63" w:rsidRPr="00C6135A" w:rsidRDefault="00904E63" w:rsidP="00904E63">
      <w:pPr>
        <w:tabs>
          <w:tab w:val="left" w:pos="3290"/>
        </w:tabs>
        <w:spacing w:after="200" w:line="276" w:lineRule="auto"/>
        <w:rPr>
          <w:rFonts w:ascii="Times New Roman" w:eastAsia="Calibri" w:hAnsi="Times New Roman" w:cs="Times New Roman"/>
          <w:i/>
          <w:iCs/>
          <w:sz w:val="24"/>
          <w:szCs w:val="24"/>
          <w:lang w:val="sr-Latn-ME"/>
        </w:rPr>
      </w:pPr>
      <w:r w:rsidRPr="00C6135A">
        <w:rPr>
          <w:rFonts w:ascii="Times New Roman" w:eastAsia="Calibri" w:hAnsi="Times New Roman" w:cs="Times New Roman"/>
          <w:sz w:val="24"/>
          <w:szCs w:val="24"/>
          <w:lang w:val="sr-Latn-ME"/>
        </w:rPr>
        <w:t>Službenik za javne nabavke Zoran Dragović s.r.</w:t>
      </w:r>
    </w:p>
    <w:p w:rsidR="00904E63" w:rsidRPr="00C6135A" w:rsidRDefault="00904E63" w:rsidP="00904E63">
      <w:pPr>
        <w:spacing w:after="0" w:line="240" w:lineRule="auto"/>
        <w:jc w:val="both"/>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 xml:space="preserve">Lice koje je učestvovalo u planiranju javne nabavke </w:t>
      </w:r>
      <w:r w:rsidR="001A1B64">
        <w:rPr>
          <w:rFonts w:ascii="Times New Roman" w:eastAsia="Calibri" w:hAnsi="Times New Roman" w:cs="Times New Roman"/>
          <w:sz w:val="24"/>
          <w:szCs w:val="24"/>
          <w:lang w:val="sr-Latn-ME"/>
        </w:rPr>
        <w:t xml:space="preserve">Mina Đurović  </w:t>
      </w:r>
      <w:r w:rsidRPr="00C6135A">
        <w:rPr>
          <w:rFonts w:ascii="Times New Roman" w:eastAsia="Calibri" w:hAnsi="Times New Roman" w:cs="Times New Roman"/>
          <w:iCs/>
          <w:sz w:val="24"/>
          <w:szCs w:val="24"/>
          <w:lang w:val="sr-Latn-ME"/>
        </w:rPr>
        <w:t>s.r.</w:t>
      </w:r>
    </w:p>
    <w:p w:rsidR="00904E63" w:rsidRPr="00C6135A" w:rsidRDefault="00904E63" w:rsidP="00904E63">
      <w:pPr>
        <w:tabs>
          <w:tab w:val="left" w:pos="3290"/>
        </w:tabs>
        <w:spacing w:after="200" w:line="276" w:lineRule="auto"/>
        <w:ind w:firstLine="1134"/>
        <w:rPr>
          <w:rFonts w:ascii="Times New Roman" w:eastAsia="Calibri"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 Zoran Dragović</w:t>
      </w:r>
      <w:r w:rsidRPr="00C6135A">
        <w:rPr>
          <w:rFonts w:ascii="Times New Roman" w:eastAsia="Calibri" w:hAnsi="Times New Roman" w:cs="Times New Roman"/>
          <w:sz w:val="24"/>
          <w:szCs w:val="24"/>
          <w:lang w:val="sr-Latn-ME"/>
        </w:rPr>
        <w:t xml:space="preserve"> dipl.ecc.s.r.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 xml:space="preserve">Član komisije za sprovođenje postupka javne nabavke: </w:t>
      </w:r>
      <w:r w:rsidR="001A1B64">
        <w:rPr>
          <w:rFonts w:ascii="Times New Roman" w:eastAsia="Calibri" w:hAnsi="Times New Roman" w:cs="Times New Roman"/>
          <w:iCs/>
          <w:sz w:val="24"/>
          <w:szCs w:val="24"/>
          <w:lang w:val="sr-Latn-ME"/>
        </w:rPr>
        <w:t>Mina Đurović</w:t>
      </w:r>
      <w:r w:rsidRPr="00C6135A">
        <w:rPr>
          <w:rFonts w:ascii="Times New Roman" w:eastAsia="Calibri" w:hAnsi="Times New Roman" w:cs="Times New Roman"/>
          <w:iCs/>
          <w:sz w:val="24"/>
          <w:szCs w:val="24"/>
          <w:lang w:val="sr-Latn-ME"/>
        </w:rPr>
        <w:t xml:space="preserve">, </w:t>
      </w:r>
      <w:r w:rsidR="0049313B">
        <w:rPr>
          <w:rFonts w:ascii="Times New Roman" w:eastAsia="Calibri" w:hAnsi="Times New Roman" w:cs="Times New Roman"/>
          <w:iCs/>
          <w:sz w:val="24"/>
          <w:szCs w:val="24"/>
          <w:lang w:val="sr-Latn-ME"/>
        </w:rPr>
        <w:t>mat.gim</w:t>
      </w:r>
      <w:r w:rsidR="001A1B64">
        <w:rPr>
          <w:rFonts w:ascii="Times New Roman" w:eastAsia="Calibri" w:hAnsi="Times New Roman" w:cs="Times New Roman"/>
          <w:iCs/>
          <w:sz w:val="24"/>
          <w:szCs w:val="24"/>
          <w:lang w:val="sr-Latn-ME"/>
        </w:rPr>
        <w:t xml:space="preserve"> </w:t>
      </w:r>
      <w:r w:rsidRPr="00C6135A">
        <w:rPr>
          <w:rFonts w:ascii="Times New Roman" w:eastAsia="Calibri" w:hAnsi="Times New Roman" w:cs="Times New Roman"/>
          <w:iCs/>
          <w:sz w:val="24"/>
          <w:szCs w:val="24"/>
          <w:lang w:val="sr-Latn-ME"/>
        </w:rPr>
        <w:t xml:space="preserve">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Dejana Brajović,  dipl.pravnik,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iCs/>
          <w:sz w:val="24"/>
          <w:szCs w:val="24"/>
          <w:lang w:val="sr-Latn-ME"/>
        </w:rPr>
      </w:pPr>
      <w:bookmarkStart w:id="18" w:name="_Toc62730568"/>
      <w:r w:rsidRPr="00C6135A">
        <w:rPr>
          <w:rFonts w:ascii="Times New Roman" w:eastAsia="Times New Roman" w:hAnsi="Times New Roman" w:cs="Times New Roman"/>
          <w:b/>
          <w:sz w:val="24"/>
          <w:szCs w:val="24"/>
          <w:lang w:val="sr-Latn-ME"/>
        </w:rPr>
        <w:t>UPUTSTVO O PRAVNOM SREDSTVU</w:t>
      </w:r>
      <w:bookmarkEnd w:id="18"/>
    </w:p>
    <w:p w:rsidR="00904E63" w:rsidRPr="00C6135A" w:rsidRDefault="00904E63" w:rsidP="00904E63">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04E63" w:rsidRPr="00C6135A" w:rsidRDefault="00904E63" w:rsidP="00904E63">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C6135A">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6135A">
          <w:rPr>
            <w:rFonts w:ascii="Times New Roman" w:eastAsia="Calibri" w:hAnsi="Times New Roman" w:cs="Times New Roman"/>
            <w:color w:val="0000FF"/>
            <w:sz w:val="24"/>
            <w:szCs w:val="24"/>
            <w:u w:val="single"/>
            <w:lang w:val="sr-Latn-ME"/>
          </w:rPr>
          <w:t>http://www.kontrola-nabavki.me/</w:t>
        </w:r>
      </w:hyperlink>
      <w:r w:rsidRPr="00C6135A">
        <w:rPr>
          <w:rFonts w:ascii="Times New Roman" w:eastAsia="Times New Roman" w:hAnsi="Times New Roman" w:cs="Times New Roman"/>
          <w:color w:val="000000"/>
          <w:sz w:val="24"/>
          <w:szCs w:val="24"/>
          <w:lang w:val="sr-Latn-ME"/>
        </w:rPr>
        <w:t>.“.</w:t>
      </w: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sectPr w:rsidR="007B05A6" w:rsidRPr="006127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698" w:rsidRDefault="00A11698" w:rsidP="007B05A6">
      <w:pPr>
        <w:spacing w:after="0" w:line="240" w:lineRule="auto"/>
      </w:pPr>
      <w:r>
        <w:separator/>
      </w:r>
    </w:p>
  </w:endnote>
  <w:endnote w:type="continuationSeparator" w:id="0">
    <w:p w:rsidR="00A11698" w:rsidRDefault="00A11698" w:rsidP="007B0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698" w:rsidRDefault="00A11698" w:rsidP="007B05A6">
      <w:pPr>
        <w:spacing w:after="0" w:line="240" w:lineRule="auto"/>
      </w:pPr>
      <w:r>
        <w:separator/>
      </w:r>
    </w:p>
  </w:footnote>
  <w:footnote w:type="continuationSeparator" w:id="0">
    <w:p w:rsidR="00A11698" w:rsidRDefault="00A11698" w:rsidP="007B05A6">
      <w:pPr>
        <w:spacing w:after="0" w:line="240" w:lineRule="auto"/>
      </w:pPr>
      <w:r>
        <w:continuationSeparator/>
      </w:r>
    </w:p>
  </w:footnote>
  <w:footnote w:id="1">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1C2D7F" w:rsidRPr="007F2BA0" w:rsidRDefault="001C2D7F" w:rsidP="001C2D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5F73" w:rsidRPr="00367536" w:rsidRDefault="00435F73" w:rsidP="007B05A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E7035" w:rsidRPr="007F2BA0" w:rsidRDefault="009E7035" w:rsidP="009E703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5F73" w:rsidRPr="007F2BA0" w:rsidRDefault="00435F73" w:rsidP="007B05A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D233AB" w:rsidRPr="007F2BA0" w:rsidRDefault="00D233AB" w:rsidP="00D233A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DB006B" w:rsidRPr="002E211C" w:rsidRDefault="00DB006B" w:rsidP="00DB006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sz w:val="24"/>
        <w:szCs w:val="24"/>
        <w:lang w:val="sl-SI"/>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EC7BE0"/>
    <w:multiLevelType w:val="hybridMultilevel"/>
    <w:tmpl w:val="2A824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EB2534"/>
    <w:multiLevelType w:val="hybridMultilevel"/>
    <w:tmpl w:val="8BF6E4CA"/>
    <w:lvl w:ilvl="0" w:tplc="0409000F">
      <w:start w:val="7"/>
      <w:numFmt w:val="decimal"/>
      <w:lvlText w:val="%1."/>
      <w:lvlJc w:val="left"/>
      <w:pPr>
        <w:ind w:left="1211"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 w15:restartNumberingAfterBreak="0">
    <w:nsid w:val="16B26237"/>
    <w:multiLevelType w:val="hybridMultilevel"/>
    <w:tmpl w:val="3B2EC9F6"/>
    <w:lvl w:ilvl="0" w:tplc="129660EA">
      <w:start w:val="2"/>
      <w:numFmt w:val="bullet"/>
      <w:lvlText w:val="-"/>
      <w:lvlJc w:val="left"/>
      <w:pPr>
        <w:tabs>
          <w:tab w:val="num" w:pos="542"/>
        </w:tabs>
        <w:ind w:left="542" w:hanging="360"/>
      </w:pPr>
      <w:rPr>
        <w:rFonts w:ascii="Arial" w:eastAsia="Times New Roman" w:hAnsi="Arial" w:cs="Arial" w:hint="default"/>
      </w:rPr>
    </w:lvl>
    <w:lvl w:ilvl="1" w:tplc="04090003">
      <w:start w:val="8"/>
      <w:numFmt w:val="bullet"/>
      <w:lvlText w:val="-"/>
      <w:lvlJc w:val="left"/>
      <w:pPr>
        <w:tabs>
          <w:tab w:val="num" w:pos="1172"/>
        </w:tabs>
        <w:ind w:left="1172" w:hanging="360"/>
      </w:pPr>
      <w:rPr>
        <w:rFonts w:ascii="Times New Roman" w:eastAsia="Times New Roman" w:hAnsi="Times New Roman" w:cs="Times New Roman" w:hint="default"/>
      </w:rPr>
    </w:lvl>
    <w:lvl w:ilvl="2" w:tplc="04090005">
      <w:start w:val="1"/>
      <w:numFmt w:val="lowerRoman"/>
      <w:lvlText w:val="%3."/>
      <w:lvlJc w:val="right"/>
      <w:pPr>
        <w:tabs>
          <w:tab w:val="num" w:pos="1892"/>
        </w:tabs>
        <w:ind w:left="1892" w:hanging="180"/>
      </w:pPr>
      <w:rPr>
        <w:rFonts w:cs="Times New Roman"/>
      </w:rPr>
    </w:lvl>
    <w:lvl w:ilvl="3" w:tplc="04090001">
      <w:start w:val="1"/>
      <w:numFmt w:val="decimal"/>
      <w:lvlText w:val="%4."/>
      <w:lvlJc w:val="left"/>
      <w:pPr>
        <w:tabs>
          <w:tab w:val="num" w:pos="2612"/>
        </w:tabs>
        <w:ind w:left="2612" w:hanging="360"/>
      </w:pPr>
      <w:rPr>
        <w:rFonts w:cs="Times New Roman"/>
      </w:rPr>
    </w:lvl>
    <w:lvl w:ilvl="4" w:tplc="04090003">
      <w:start w:val="1"/>
      <w:numFmt w:val="lowerLetter"/>
      <w:lvlText w:val="%5."/>
      <w:lvlJc w:val="left"/>
      <w:pPr>
        <w:tabs>
          <w:tab w:val="num" w:pos="3332"/>
        </w:tabs>
        <w:ind w:left="3332" w:hanging="360"/>
      </w:pPr>
      <w:rPr>
        <w:rFonts w:cs="Times New Roman"/>
      </w:rPr>
    </w:lvl>
    <w:lvl w:ilvl="5" w:tplc="04090005">
      <w:start w:val="1"/>
      <w:numFmt w:val="lowerRoman"/>
      <w:lvlText w:val="%6."/>
      <w:lvlJc w:val="right"/>
      <w:pPr>
        <w:tabs>
          <w:tab w:val="num" w:pos="4052"/>
        </w:tabs>
        <w:ind w:left="4052" w:hanging="180"/>
      </w:pPr>
      <w:rPr>
        <w:rFonts w:cs="Times New Roman"/>
      </w:rPr>
    </w:lvl>
    <w:lvl w:ilvl="6" w:tplc="04090001">
      <w:start w:val="1"/>
      <w:numFmt w:val="decimal"/>
      <w:lvlText w:val="%7."/>
      <w:lvlJc w:val="left"/>
      <w:pPr>
        <w:tabs>
          <w:tab w:val="num" w:pos="4772"/>
        </w:tabs>
        <w:ind w:left="4772" w:hanging="360"/>
      </w:pPr>
      <w:rPr>
        <w:rFonts w:cs="Times New Roman"/>
      </w:rPr>
    </w:lvl>
    <w:lvl w:ilvl="7" w:tplc="04090003">
      <w:start w:val="1"/>
      <w:numFmt w:val="lowerLetter"/>
      <w:lvlText w:val="%8."/>
      <w:lvlJc w:val="left"/>
      <w:pPr>
        <w:tabs>
          <w:tab w:val="num" w:pos="5492"/>
        </w:tabs>
        <w:ind w:left="5492" w:hanging="360"/>
      </w:pPr>
      <w:rPr>
        <w:rFonts w:cs="Times New Roman"/>
      </w:rPr>
    </w:lvl>
    <w:lvl w:ilvl="8" w:tplc="04090005">
      <w:start w:val="1"/>
      <w:numFmt w:val="lowerRoman"/>
      <w:lvlText w:val="%9."/>
      <w:lvlJc w:val="right"/>
      <w:pPr>
        <w:tabs>
          <w:tab w:val="num" w:pos="6212"/>
        </w:tabs>
        <w:ind w:left="6212" w:hanging="180"/>
      </w:pPr>
      <w:rPr>
        <w:rFonts w:cs="Times New Roman"/>
      </w:rPr>
    </w:lvl>
  </w:abstractNum>
  <w:abstractNum w:abstractNumId="6"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C219E"/>
    <w:multiLevelType w:val="hybridMultilevel"/>
    <w:tmpl w:val="DDB27832"/>
    <w:lvl w:ilvl="0" w:tplc="65CEE7A2">
      <w:start w:val="8"/>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5EE2B98"/>
    <w:multiLevelType w:val="hybridMultilevel"/>
    <w:tmpl w:val="C89CBA16"/>
    <w:lvl w:ilvl="0" w:tplc="89D2C7B6">
      <w:start w:val="5"/>
      <w:numFmt w:val="bullet"/>
      <w:lvlText w:val="-"/>
      <w:lvlJc w:val="left"/>
      <w:pPr>
        <w:ind w:left="720" w:hanging="360"/>
      </w:pPr>
      <w:rPr>
        <w:rFonts w:ascii="Palatino Linotype" w:eastAsia="Times New Roman"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34D64"/>
    <w:multiLevelType w:val="hybridMultilevel"/>
    <w:tmpl w:val="A8AA308C"/>
    <w:lvl w:ilvl="0" w:tplc="4FF2636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23112C"/>
    <w:multiLevelType w:val="hybridMultilevel"/>
    <w:tmpl w:val="9CC269F6"/>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55667787"/>
    <w:multiLevelType w:val="hybridMultilevel"/>
    <w:tmpl w:val="795C315E"/>
    <w:lvl w:ilvl="0" w:tplc="BE101EB6">
      <w:start w:val="1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8" w15:restartNumberingAfterBreak="0">
    <w:nsid w:val="643341FC"/>
    <w:multiLevelType w:val="hybridMultilevel"/>
    <w:tmpl w:val="273C89D8"/>
    <w:lvl w:ilvl="0" w:tplc="BBF40DD0">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6B091134"/>
    <w:multiLevelType w:val="hybridMultilevel"/>
    <w:tmpl w:val="30BA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70A400E3"/>
    <w:multiLevelType w:val="hybridMultilevel"/>
    <w:tmpl w:val="AB3EE0AE"/>
    <w:lvl w:ilvl="0" w:tplc="ABB8348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923E6"/>
    <w:multiLevelType w:val="hybridMultilevel"/>
    <w:tmpl w:val="4472224C"/>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3556B8"/>
    <w:multiLevelType w:val="hybridMultilevel"/>
    <w:tmpl w:val="A0D48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6"/>
  </w:num>
  <w:num w:numId="4">
    <w:abstractNumId w:val="14"/>
  </w:num>
  <w:num w:numId="5">
    <w:abstractNumId w:val="1"/>
  </w:num>
  <w:num w:numId="6">
    <w:abstractNumId w:val="19"/>
  </w:num>
  <w:num w:numId="7">
    <w:abstractNumId w:val="20"/>
  </w:num>
  <w:num w:numId="8">
    <w:abstractNumId w:val="23"/>
  </w:num>
  <w:num w:numId="9">
    <w:abstractNumId w:val="8"/>
  </w:num>
  <w:num w:numId="10">
    <w:abstractNumId w:val="13"/>
  </w:num>
  <w:num w:numId="11">
    <w:abstractNumId w:val="4"/>
  </w:num>
  <w:num w:numId="12">
    <w:abstractNumId w:val="17"/>
  </w:num>
  <w:num w:numId="13">
    <w:abstractNumId w:val="9"/>
  </w:num>
  <w:num w:numId="14">
    <w:abstractNumId w:val="18"/>
  </w:num>
  <w:num w:numId="15">
    <w:abstractNumId w:val="2"/>
  </w:num>
  <w:num w:numId="16">
    <w:abstractNumId w:val="6"/>
  </w:num>
  <w:num w:numId="17">
    <w:abstractNumId w:val="7"/>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5"/>
  </w:num>
  <w:num w:numId="22">
    <w:abstractNumId w:val="24"/>
  </w:num>
  <w:num w:numId="23">
    <w:abstractNumId w:val="22"/>
  </w:num>
  <w:num w:numId="24">
    <w:abstractNumId w:val="2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B8"/>
    <w:rsid w:val="00002A4C"/>
    <w:rsid w:val="000071F8"/>
    <w:rsid w:val="00017BC8"/>
    <w:rsid w:val="000275B5"/>
    <w:rsid w:val="0004213C"/>
    <w:rsid w:val="00046365"/>
    <w:rsid w:val="000522B8"/>
    <w:rsid w:val="00062410"/>
    <w:rsid w:val="00063AE9"/>
    <w:rsid w:val="000651F3"/>
    <w:rsid w:val="00072486"/>
    <w:rsid w:val="00077B1C"/>
    <w:rsid w:val="000849B2"/>
    <w:rsid w:val="00092A2E"/>
    <w:rsid w:val="000941CE"/>
    <w:rsid w:val="000952D7"/>
    <w:rsid w:val="000D215B"/>
    <w:rsid w:val="000D68B8"/>
    <w:rsid w:val="000E66F6"/>
    <w:rsid w:val="000E6A8A"/>
    <w:rsid w:val="000F5717"/>
    <w:rsid w:val="00113136"/>
    <w:rsid w:val="00121497"/>
    <w:rsid w:val="00132CA6"/>
    <w:rsid w:val="001374B8"/>
    <w:rsid w:val="00145DFC"/>
    <w:rsid w:val="0015543A"/>
    <w:rsid w:val="00157A20"/>
    <w:rsid w:val="0016140F"/>
    <w:rsid w:val="00167991"/>
    <w:rsid w:val="00185722"/>
    <w:rsid w:val="0019239A"/>
    <w:rsid w:val="00195EF3"/>
    <w:rsid w:val="001A1B64"/>
    <w:rsid w:val="001B4EA5"/>
    <w:rsid w:val="001B5616"/>
    <w:rsid w:val="001C2D7F"/>
    <w:rsid w:val="001C60D4"/>
    <w:rsid w:val="001D4FAC"/>
    <w:rsid w:val="001D6F29"/>
    <w:rsid w:val="001F2C3B"/>
    <w:rsid w:val="001F46B8"/>
    <w:rsid w:val="00201172"/>
    <w:rsid w:val="00204C4B"/>
    <w:rsid w:val="00220B9F"/>
    <w:rsid w:val="0023053D"/>
    <w:rsid w:val="00261A3A"/>
    <w:rsid w:val="0028259A"/>
    <w:rsid w:val="00284186"/>
    <w:rsid w:val="0028423F"/>
    <w:rsid w:val="00285AD6"/>
    <w:rsid w:val="00293E35"/>
    <w:rsid w:val="002B2C24"/>
    <w:rsid w:val="002B2F98"/>
    <w:rsid w:val="002B6B6B"/>
    <w:rsid w:val="002C2488"/>
    <w:rsid w:val="002C3953"/>
    <w:rsid w:val="003100DF"/>
    <w:rsid w:val="003100F2"/>
    <w:rsid w:val="0031730D"/>
    <w:rsid w:val="00341E1F"/>
    <w:rsid w:val="003456F0"/>
    <w:rsid w:val="003502C6"/>
    <w:rsid w:val="003509CF"/>
    <w:rsid w:val="00364E33"/>
    <w:rsid w:val="00372531"/>
    <w:rsid w:val="0037405F"/>
    <w:rsid w:val="0038230C"/>
    <w:rsid w:val="003841A6"/>
    <w:rsid w:val="00385A2F"/>
    <w:rsid w:val="003911D9"/>
    <w:rsid w:val="003921D3"/>
    <w:rsid w:val="003A045D"/>
    <w:rsid w:val="003A2BE3"/>
    <w:rsid w:val="003A720D"/>
    <w:rsid w:val="003B7BC6"/>
    <w:rsid w:val="003D5AD6"/>
    <w:rsid w:val="003E7843"/>
    <w:rsid w:val="004014FB"/>
    <w:rsid w:val="00407D91"/>
    <w:rsid w:val="00412280"/>
    <w:rsid w:val="00412735"/>
    <w:rsid w:val="00421268"/>
    <w:rsid w:val="00431713"/>
    <w:rsid w:val="00435F73"/>
    <w:rsid w:val="00437AE5"/>
    <w:rsid w:val="00446D25"/>
    <w:rsid w:val="0044789E"/>
    <w:rsid w:val="004511E6"/>
    <w:rsid w:val="00452C36"/>
    <w:rsid w:val="0049313B"/>
    <w:rsid w:val="004A4720"/>
    <w:rsid w:val="004A7F12"/>
    <w:rsid w:val="004B6420"/>
    <w:rsid w:val="004F6026"/>
    <w:rsid w:val="005122E2"/>
    <w:rsid w:val="00516436"/>
    <w:rsid w:val="00522C57"/>
    <w:rsid w:val="0052389D"/>
    <w:rsid w:val="005371BD"/>
    <w:rsid w:val="005732C6"/>
    <w:rsid w:val="00576166"/>
    <w:rsid w:val="00584C70"/>
    <w:rsid w:val="005B5733"/>
    <w:rsid w:val="005C721A"/>
    <w:rsid w:val="005D142E"/>
    <w:rsid w:val="005D415D"/>
    <w:rsid w:val="005E2A17"/>
    <w:rsid w:val="005E7937"/>
    <w:rsid w:val="005F480B"/>
    <w:rsid w:val="005F5B66"/>
    <w:rsid w:val="005F6D7B"/>
    <w:rsid w:val="005F7E1F"/>
    <w:rsid w:val="006046C5"/>
    <w:rsid w:val="00604AA1"/>
    <w:rsid w:val="006109E7"/>
    <w:rsid w:val="0061276F"/>
    <w:rsid w:val="00615F6F"/>
    <w:rsid w:val="0062496D"/>
    <w:rsid w:val="006410D8"/>
    <w:rsid w:val="00663F82"/>
    <w:rsid w:val="00670EBC"/>
    <w:rsid w:val="0067480B"/>
    <w:rsid w:val="00681A0C"/>
    <w:rsid w:val="00695280"/>
    <w:rsid w:val="006A3913"/>
    <w:rsid w:val="006B2703"/>
    <w:rsid w:val="006B6A5D"/>
    <w:rsid w:val="006B712B"/>
    <w:rsid w:val="006C064F"/>
    <w:rsid w:val="006D719C"/>
    <w:rsid w:val="006E0E59"/>
    <w:rsid w:val="006F4470"/>
    <w:rsid w:val="00700253"/>
    <w:rsid w:val="00725D03"/>
    <w:rsid w:val="00730298"/>
    <w:rsid w:val="00732572"/>
    <w:rsid w:val="0073328A"/>
    <w:rsid w:val="007423CF"/>
    <w:rsid w:val="007430B2"/>
    <w:rsid w:val="00751B67"/>
    <w:rsid w:val="00755F9F"/>
    <w:rsid w:val="00765460"/>
    <w:rsid w:val="0076734C"/>
    <w:rsid w:val="00770511"/>
    <w:rsid w:val="00786179"/>
    <w:rsid w:val="00790EFA"/>
    <w:rsid w:val="00796CBB"/>
    <w:rsid w:val="007A1F6A"/>
    <w:rsid w:val="007A4527"/>
    <w:rsid w:val="007B05A6"/>
    <w:rsid w:val="007C3A64"/>
    <w:rsid w:val="007E5FFB"/>
    <w:rsid w:val="007F32C0"/>
    <w:rsid w:val="008009A6"/>
    <w:rsid w:val="00811158"/>
    <w:rsid w:val="0081552A"/>
    <w:rsid w:val="0081668F"/>
    <w:rsid w:val="00820182"/>
    <w:rsid w:val="00836176"/>
    <w:rsid w:val="00836856"/>
    <w:rsid w:val="00841F2E"/>
    <w:rsid w:val="00842298"/>
    <w:rsid w:val="008433AB"/>
    <w:rsid w:val="00850E3F"/>
    <w:rsid w:val="00860862"/>
    <w:rsid w:val="00876405"/>
    <w:rsid w:val="00880DDA"/>
    <w:rsid w:val="008843E3"/>
    <w:rsid w:val="00886591"/>
    <w:rsid w:val="00891ADF"/>
    <w:rsid w:val="00893212"/>
    <w:rsid w:val="0089776F"/>
    <w:rsid w:val="008A54BA"/>
    <w:rsid w:val="008B079A"/>
    <w:rsid w:val="008B5FA4"/>
    <w:rsid w:val="008C359F"/>
    <w:rsid w:val="008C403B"/>
    <w:rsid w:val="008D1C7D"/>
    <w:rsid w:val="008E061C"/>
    <w:rsid w:val="008F2CAA"/>
    <w:rsid w:val="008F40C6"/>
    <w:rsid w:val="008F5B54"/>
    <w:rsid w:val="008F6424"/>
    <w:rsid w:val="008F7AB2"/>
    <w:rsid w:val="00904E63"/>
    <w:rsid w:val="00907179"/>
    <w:rsid w:val="00911741"/>
    <w:rsid w:val="009118E2"/>
    <w:rsid w:val="0093635C"/>
    <w:rsid w:val="009459F2"/>
    <w:rsid w:val="009672A0"/>
    <w:rsid w:val="00970970"/>
    <w:rsid w:val="00972E51"/>
    <w:rsid w:val="0097329E"/>
    <w:rsid w:val="009A1EE9"/>
    <w:rsid w:val="009B15ED"/>
    <w:rsid w:val="009B36C6"/>
    <w:rsid w:val="009B4CA9"/>
    <w:rsid w:val="009B5F85"/>
    <w:rsid w:val="009E136D"/>
    <w:rsid w:val="009E6226"/>
    <w:rsid w:val="009E7035"/>
    <w:rsid w:val="009F38AA"/>
    <w:rsid w:val="00A062C6"/>
    <w:rsid w:val="00A108DB"/>
    <w:rsid w:val="00A1131A"/>
    <w:rsid w:val="00A11698"/>
    <w:rsid w:val="00A12E23"/>
    <w:rsid w:val="00A165A7"/>
    <w:rsid w:val="00A22CF5"/>
    <w:rsid w:val="00A23FB0"/>
    <w:rsid w:val="00A363A3"/>
    <w:rsid w:val="00A4709B"/>
    <w:rsid w:val="00A55262"/>
    <w:rsid w:val="00A56EAC"/>
    <w:rsid w:val="00A57FF7"/>
    <w:rsid w:val="00A713DD"/>
    <w:rsid w:val="00A72E09"/>
    <w:rsid w:val="00A82B25"/>
    <w:rsid w:val="00A94B66"/>
    <w:rsid w:val="00A97D8E"/>
    <w:rsid w:val="00AA1452"/>
    <w:rsid w:val="00AB2DA0"/>
    <w:rsid w:val="00AB6A6A"/>
    <w:rsid w:val="00AD1650"/>
    <w:rsid w:val="00AF6A2A"/>
    <w:rsid w:val="00AF6C4A"/>
    <w:rsid w:val="00B11808"/>
    <w:rsid w:val="00B1496A"/>
    <w:rsid w:val="00B16B56"/>
    <w:rsid w:val="00B23D0A"/>
    <w:rsid w:val="00B24510"/>
    <w:rsid w:val="00B30C30"/>
    <w:rsid w:val="00B3101E"/>
    <w:rsid w:val="00B629BE"/>
    <w:rsid w:val="00B62D2F"/>
    <w:rsid w:val="00B62FA5"/>
    <w:rsid w:val="00B74E3C"/>
    <w:rsid w:val="00B77BA2"/>
    <w:rsid w:val="00B77DFA"/>
    <w:rsid w:val="00B93E8E"/>
    <w:rsid w:val="00BA043A"/>
    <w:rsid w:val="00BB25D9"/>
    <w:rsid w:val="00BB46F7"/>
    <w:rsid w:val="00BB4975"/>
    <w:rsid w:val="00BB586F"/>
    <w:rsid w:val="00BD36E5"/>
    <w:rsid w:val="00BD6C0F"/>
    <w:rsid w:val="00BE5B99"/>
    <w:rsid w:val="00BF3930"/>
    <w:rsid w:val="00C0073B"/>
    <w:rsid w:val="00C0452F"/>
    <w:rsid w:val="00C048F9"/>
    <w:rsid w:val="00C072E0"/>
    <w:rsid w:val="00C26464"/>
    <w:rsid w:val="00C2710F"/>
    <w:rsid w:val="00C32701"/>
    <w:rsid w:val="00C41BBE"/>
    <w:rsid w:val="00C45B1E"/>
    <w:rsid w:val="00C51DCC"/>
    <w:rsid w:val="00C5332C"/>
    <w:rsid w:val="00C61283"/>
    <w:rsid w:val="00C6135A"/>
    <w:rsid w:val="00C67C74"/>
    <w:rsid w:val="00C77C17"/>
    <w:rsid w:val="00C91072"/>
    <w:rsid w:val="00C912FB"/>
    <w:rsid w:val="00C92258"/>
    <w:rsid w:val="00CA32D5"/>
    <w:rsid w:val="00CA3F80"/>
    <w:rsid w:val="00CA4919"/>
    <w:rsid w:val="00CB1141"/>
    <w:rsid w:val="00CB7735"/>
    <w:rsid w:val="00CC2F3D"/>
    <w:rsid w:val="00CD0A5E"/>
    <w:rsid w:val="00CD60DB"/>
    <w:rsid w:val="00CD70E3"/>
    <w:rsid w:val="00CE5936"/>
    <w:rsid w:val="00D02922"/>
    <w:rsid w:val="00D070F5"/>
    <w:rsid w:val="00D17130"/>
    <w:rsid w:val="00D212B3"/>
    <w:rsid w:val="00D233AB"/>
    <w:rsid w:val="00D25AFD"/>
    <w:rsid w:val="00D25CBC"/>
    <w:rsid w:val="00D36703"/>
    <w:rsid w:val="00D57533"/>
    <w:rsid w:val="00D64D03"/>
    <w:rsid w:val="00D71A4D"/>
    <w:rsid w:val="00D7579D"/>
    <w:rsid w:val="00D83503"/>
    <w:rsid w:val="00D90CEF"/>
    <w:rsid w:val="00DA4F9A"/>
    <w:rsid w:val="00DB006B"/>
    <w:rsid w:val="00DE5EA8"/>
    <w:rsid w:val="00DF5768"/>
    <w:rsid w:val="00E024F5"/>
    <w:rsid w:val="00E037CF"/>
    <w:rsid w:val="00E05E64"/>
    <w:rsid w:val="00E1685A"/>
    <w:rsid w:val="00E23F7F"/>
    <w:rsid w:val="00E274EF"/>
    <w:rsid w:val="00E27CBD"/>
    <w:rsid w:val="00E36B36"/>
    <w:rsid w:val="00E416B4"/>
    <w:rsid w:val="00E41C80"/>
    <w:rsid w:val="00E555CC"/>
    <w:rsid w:val="00E5664E"/>
    <w:rsid w:val="00E64C73"/>
    <w:rsid w:val="00E81B93"/>
    <w:rsid w:val="00E91A25"/>
    <w:rsid w:val="00EA5A2D"/>
    <w:rsid w:val="00EB2CAB"/>
    <w:rsid w:val="00EB5C76"/>
    <w:rsid w:val="00EC5D64"/>
    <w:rsid w:val="00EE34A5"/>
    <w:rsid w:val="00EF463B"/>
    <w:rsid w:val="00EF7513"/>
    <w:rsid w:val="00F0272B"/>
    <w:rsid w:val="00F0590B"/>
    <w:rsid w:val="00F20A43"/>
    <w:rsid w:val="00F227C5"/>
    <w:rsid w:val="00F406E1"/>
    <w:rsid w:val="00F41435"/>
    <w:rsid w:val="00F4346C"/>
    <w:rsid w:val="00F569FE"/>
    <w:rsid w:val="00F657ED"/>
    <w:rsid w:val="00F74509"/>
    <w:rsid w:val="00F93C63"/>
    <w:rsid w:val="00FA37B6"/>
    <w:rsid w:val="00FA7477"/>
    <w:rsid w:val="00FC29EB"/>
    <w:rsid w:val="00FC5C59"/>
    <w:rsid w:val="00FC6440"/>
    <w:rsid w:val="00FD61E2"/>
    <w:rsid w:val="00FE0F9F"/>
    <w:rsid w:val="00FE36E4"/>
    <w:rsid w:val="00FE578D"/>
    <w:rsid w:val="00FE5FB4"/>
    <w:rsid w:val="00FF1510"/>
    <w:rsid w:val="00FF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51BD3"/>
  <w15:chartTrackingRefBased/>
  <w15:docId w15:val="{6CA9B014-8D4D-4622-99B4-4E6EB88C0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B05A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7B05A6"/>
    <w:rPr>
      <w:rFonts w:ascii="Calibri" w:eastAsia="Calibri" w:hAnsi="Calibri" w:cs="Times New Roman"/>
      <w:sz w:val="20"/>
      <w:szCs w:val="20"/>
    </w:rPr>
  </w:style>
  <w:style w:type="character" w:styleId="FootnoteReference">
    <w:name w:val="footnote reference"/>
    <w:uiPriority w:val="99"/>
    <w:unhideWhenUsed/>
    <w:rsid w:val="007B05A6"/>
    <w:rPr>
      <w:vertAlign w:val="superscript"/>
    </w:rPr>
  </w:style>
  <w:style w:type="paragraph" w:styleId="ListParagraph">
    <w:name w:val="List Paragraph"/>
    <w:basedOn w:val="Normal"/>
    <w:uiPriority w:val="34"/>
    <w:qFormat/>
    <w:rsid w:val="00AB6A6A"/>
    <w:pPr>
      <w:ind w:left="720"/>
      <w:contextualSpacing/>
    </w:pPr>
  </w:style>
  <w:style w:type="paragraph" w:styleId="BalloonText">
    <w:name w:val="Balloon Text"/>
    <w:basedOn w:val="Normal"/>
    <w:link w:val="BalloonTextChar"/>
    <w:uiPriority w:val="99"/>
    <w:semiHidden/>
    <w:unhideWhenUsed/>
    <w:rsid w:val="002B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6B"/>
    <w:rPr>
      <w:rFonts w:ascii="Segoe UI" w:hAnsi="Segoe UI" w:cs="Segoe UI"/>
      <w:sz w:val="18"/>
      <w:szCs w:val="18"/>
    </w:rPr>
  </w:style>
  <w:style w:type="paragraph" w:customStyle="1" w:styleId="T30X">
    <w:name w:val="T30X"/>
    <w:basedOn w:val="Normal"/>
    <w:uiPriority w:val="99"/>
    <w:rsid w:val="00EE34A5"/>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BodyText2">
    <w:name w:val="Body Text 2"/>
    <w:basedOn w:val="Normal"/>
    <w:link w:val="BodyText2Char"/>
    <w:uiPriority w:val="99"/>
    <w:unhideWhenUsed/>
    <w:rsid w:val="000941CE"/>
    <w:pPr>
      <w:spacing w:after="120" w:line="480" w:lineRule="auto"/>
    </w:pPr>
    <w:rPr>
      <w:rFonts w:ascii="Calibri" w:eastAsia="Calibri" w:hAnsi="Calibri" w:cs="Calibri"/>
    </w:rPr>
  </w:style>
  <w:style w:type="character" w:customStyle="1" w:styleId="BodyText2Char">
    <w:name w:val="Body Text 2 Char"/>
    <w:basedOn w:val="DefaultParagraphFont"/>
    <w:link w:val="BodyText2"/>
    <w:uiPriority w:val="99"/>
    <w:rsid w:val="000941C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6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2477</Words>
  <Characters>14123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Korisnik</cp:lastModifiedBy>
  <cp:revision>13</cp:revision>
  <cp:lastPrinted>2024-12-11T07:56:00Z</cp:lastPrinted>
  <dcterms:created xsi:type="dcterms:W3CDTF">2024-12-10T13:13:00Z</dcterms:created>
  <dcterms:modified xsi:type="dcterms:W3CDTF">2024-12-11T07:57:00Z</dcterms:modified>
</cp:coreProperties>
</file>