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sz w:val="24"/>
          <w:szCs w:val="24"/>
        </w:rPr>
      </w:pP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rsidR="00045659" w:rsidRDefault="00045659" w:rsidP="00045659">
      <w:pPr>
        <w:spacing w:after="0"/>
        <w:jc w:val="both"/>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C55DF7" w:rsidRPr="00C55DF7">
        <w:rPr>
          <w:rFonts w:ascii="Arial" w:eastAsia="Times New Roman" w:hAnsi="Arial" w:cs="Arial"/>
          <w:sz w:val="24"/>
          <w:szCs w:val="24"/>
          <w:lang w:val="en-US"/>
        </w:rPr>
        <w:t>39/2024 (12-9314-3/2024)</w:t>
      </w:r>
    </w:p>
    <w:p w:rsidR="004139E0" w:rsidRPr="00045659" w:rsidRDefault="004139E0" w:rsidP="00045659">
      <w:pPr>
        <w:spacing w:after="0"/>
        <w:jc w:val="both"/>
        <w:rPr>
          <w:rFonts w:ascii="Arial" w:eastAsia="Calibri"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9A4C9C">
        <w:rPr>
          <w:rFonts w:ascii="Arial" w:eastAsia="Times New Roman" w:hAnsi="Arial" w:cs="Arial"/>
          <w:color w:val="000000"/>
          <w:sz w:val="24"/>
          <w:szCs w:val="24"/>
          <w:lang w:val="en-US"/>
        </w:rPr>
        <w:t>roj</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iz</w:t>
      </w:r>
      <w:proofErr w:type="spellEnd"/>
      <w:r w:rsidR="009A4C9C">
        <w:rPr>
          <w:rFonts w:ascii="Arial" w:eastAsia="Times New Roman" w:hAnsi="Arial" w:cs="Arial"/>
          <w:color w:val="000000"/>
          <w:sz w:val="24"/>
          <w:szCs w:val="24"/>
          <w:lang w:val="en-US"/>
        </w:rPr>
        <w:t xml:space="preserve"> Plana </w:t>
      </w:r>
      <w:proofErr w:type="spellStart"/>
      <w:r w:rsidR="009A4C9C">
        <w:rPr>
          <w:rFonts w:ascii="Arial" w:eastAsia="Times New Roman" w:hAnsi="Arial" w:cs="Arial"/>
          <w:color w:val="000000"/>
          <w:sz w:val="24"/>
          <w:szCs w:val="24"/>
          <w:lang w:val="en-US"/>
        </w:rPr>
        <w:t>javnih</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nabavki</w:t>
      </w:r>
      <w:proofErr w:type="spellEnd"/>
      <w:r w:rsidR="009A4C9C">
        <w:rPr>
          <w:rFonts w:ascii="Arial" w:eastAsia="Times New Roman" w:hAnsi="Arial" w:cs="Arial"/>
          <w:color w:val="000000"/>
          <w:sz w:val="24"/>
          <w:szCs w:val="24"/>
          <w:lang w:val="en-US"/>
        </w:rPr>
        <w:t xml:space="preserve">: </w:t>
      </w:r>
      <w:r w:rsidR="00C55DF7">
        <w:rPr>
          <w:rFonts w:ascii="Arial" w:eastAsia="Times New Roman" w:hAnsi="Arial" w:cs="Arial"/>
          <w:color w:val="000000"/>
          <w:sz w:val="24"/>
          <w:szCs w:val="24"/>
          <w:lang w:val="en-US"/>
        </w:rPr>
        <w:t>258</w:t>
      </w:r>
    </w:p>
    <w:p w:rsidR="00045659" w:rsidRPr="00045659" w:rsidRDefault="00045659" w:rsidP="00045659">
      <w:pPr>
        <w:spacing w:after="0" w:line="240" w:lineRule="auto"/>
        <w:jc w:val="both"/>
        <w:rPr>
          <w:rFonts w:ascii="Arial" w:eastAsia="Times New Roman" w:hAnsi="Arial" w:cs="Arial"/>
          <w:color w:val="000000"/>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sidRPr="0081284E">
        <w:rPr>
          <w:rFonts w:ascii="Arial" w:eastAsia="Times New Roman" w:hAnsi="Arial" w:cs="Arial"/>
          <w:sz w:val="24"/>
          <w:szCs w:val="24"/>
          <w:lang w:val="en-US"/>
        </w:rPr>
        <w:t>Podgorica,</w:t>
      </w:r>
      <w:r w:rsidR="00815CBE">
        <w:rPr>
          <w:rFonts w:ascii="Arial" w:eastAsia="Times New Roman" w:hAnsi="Arial" w:cs="Arial"/>
          <w:sz w:val="24"/>
          <w:szCs w:val="24"/>
          <w:lang w:val="en-US"/>
        </w:rPr>
        <w:t xml:space="preserve"> </w:t>
      </w:r>
      <w:r w:rsidR="00A413C2">
        <w:rPr>
          <w:rFonts w:ascii="Arial" w:eastAsia="Times New Roman" w:hAnsi="Arial" w:cs="Arial"/>
          <w:sz w:val="24"/>
          <w:szCs w:val="24"/>
          <w:lang w:val="en-US"/>
        </w:rPr>
        <w:t>2</w:t>
      </w:r>
      <w:r w:rsidR="00C55DF7">
        <w:rPr>
          <w:rFonts w:ascii="Arial" w:eastAsia="Times New Roman" w:hAnsi="Arial" w:cs="Arial"/>
          <w:sz w:val="24"/>
          <w:szCs w:val="24"/>
          <w:lang w:val="en-US"/>
        </w:rPr>
        <w:t>9</w:t>
      </w:r>
      <w:r w:rsidR="004139E0" w:rsidRPr="0081284E">
        <w:rPr>
          <w:rFonts w:ascii="Arial" w:eastAsia="Times New Roman" w:hAnsi="Arial" w:cs="Arial"/>
          <w:sz w:val="24"/>
          <w:szCs w:val="24"/>
          <w:lang w:val="en-US"/>
        </w:rPr>
        <w:t>.</w:t>
      </w:r>
      <w:r w:rsidR="003621CB">
        <w:rPr>
          <w:rFonts w:ascii="Arial" w:eastAsia="Times New Roman" w:hAnsi="Arial" w:cs="Arial"/>
          <w:sz w:val="24"/>
          <w:szCs w:val="24"/>
          <w:lang w:val="en-US"/>
        </w:rPr>
        <w:t>1</w:t>
      </w:r>
      <w:r w:rsidR="00980304">
        <w:rPr>
          <w:rFonts w:ascii="Arial" w:eastAsia="Times New Roman" w:hAnsi="Arial" w:cs="Arial"/>
          <w:sz w:val="24"/>
          <w:szCs w:val="24"/>
          <w:lang w:val="en-US"/>
        </w:rPr>
        <w:t>1</w:t>
      </w:r>
      <w:r w:rsidR="006A0FC2" w:rsidRPr="0081284E">
        <w:rPr>
          <w:rFonts w:ascii="Arial" w:eastAsia="Times New Roman" w:hAnsi="Arial" w:cs="Arial"/>
          <w:sz w:val="24"/>
          <w:szCs w:val="24"/>
          <w:lang w:val="en-US"/>
        </w:rPr>
        <w:t>.202</w:t>
      </w:r>
      <w:r w:rsidR="001B3746">
        <w:rPr>
          <w:rFonts w:ascii="Arial" w:eastAsia="Times New Roman" w:hAnsi="Arial" w:cs="Arial"/>
          <w:sz w:val="24"/>
          <w:szCs w:val="24"/>
          <w:lang w:val="en-US"/>
        </w:rPr>
        <w:t>4</w:t>
      </w:r>
      <w:r w:rsidRPr="00045659">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rsidR="00045659" w:rsidRDefault="00045659" w:rsidP="00045659">
      <w:pPr>
        <w:spacing w:after="0" w:line="240" w:lineRule="auto"/>
        <w:jc w:val="both"/>
        <w:rPr>
          <w:rFonts w:ascii="Arial" w:eastAsia="Times New Roman" w:hAnsi="Arial" w:cs="Arial"/>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
    <w:p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9A4C9C" w:rsidP="009A4C9C">
      <w:pPr>
        <w:tabs>
          <w:tab w:val="left" w:pos="1276"/>
          <w:tab w:val="left" w:pos="3261"/>
        </w:tabs>
        <w:spacing w:after="0" w:line="240" w:lineRule="auto"/>
        <w:jc w:val="both"/>
        <w:rPr>
          <w:rFonts w:ascii="Arial" w:eastAsia="Times New Roman" w:hAnsi="Arial" w:cs="Arial"/>
          <w:b/>
          <w:bCs/>
          <w:color w:val="000000"/>
          <w:sz w:val="24"/>
          <w:szCs w:val="24"/>
        </w:rPr>
      </w:pPr>
      <w:r w:rsidRPr="009A4C9C">
        <w:rPr>
          <w:rFonts w:ascii="Arial" w:eastAsia="Times New Roman" w:hAnsi="Arial" w:cs="Arial"/>
          <w:sz w:val="24"/>
          <w:szCs w:val="24"/>
        </w:rPr>
        <w:t xml:space="preserve">Na osnovu člana 53 stav 3 Zakona o javnim nabavkama („Službeni list CG“, br. 74/19,  </w:t>
      </w:r>
      <w:r w:rsidR="00375A60">
        <w:rPr>
          <w:rFonts w:ascii="Arial" w:eastAsia="Times New Roman" w:hAnsi="Arial" w:cs="Arial"/>
          <w:sz w:val="24"/>
          <w:szCs w:val="24"/>
        </w:rPr>
        <w:t>0</w:t>
      </w:r>
      <w:r w:rsidRPr="009A4C9C">
        <w:rPr>
          <w:rFonts w:ascii="Arial" w:eastAsia="Times New Roman" w:hAnsi="Arial" w:cs="Arial"/>
          <w:sz w:val="24"/>
          <w:szCs w:val="24"/>
        </w:rPr>
        <w:t xml:space="preserve">3/23 i </w:t>
      </w:r>
      <w:r w:rsidR="0023044A">
        <w:rPr>
          <w:rFonts w:ascii="Arial" w:eastAsia="Times New Roman" w:hAnsi="Arial" w:cs="Arial"/>
          <w:sz w:val="24"/>
          <w:szCs w:val="24"/>
        </w:rPr>
        <w:t>84/24</w:t>
      </w:r>
      <w:r w:rsidRPr="009A4C9C">
        <w:rPr>
          <w:rFonts w:ascii="Arial" w:eastAsia="Times New Roman" w:hAnsi="Arial" w:cs="Arial"/>
          <w:sz w:val="24"/>
          <w:szCs w:val="24"/>
        </w:rPr>
        <w:t xml:space="preserve">) Centralna banka Crne Gore objavljuje        </w:t>
      </w: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rsidR="004139E0" w:rsidRDefault="004139E0" w:rsidP="00402ADB">
      <w:pPr>
        <w:spacing w:after="0" w:line="240" w:lineRule="auto"/>
        <w:rPr>
          <w:rFonts w:ascii="Arial" w:eastAsia="Calibri" w:hAnsi="Arial" w:cs="Arial"/>
          <w:bCs/>
          <w:color w:val="000000"/>
          <w:sz w:val="28"/>
          <w:szCs w:val="28"/>
          <w:lang w:val="it-IT"/>
        </w:rPr>
      </w:pPr>
    </w:p>
    <w:p w:rsidR="00402ADB" w:rsidRDefault="00C55DF7" w:rsidP="00C55DF7">
      <w:pPr>
        <w:spacing w:after="0" w:line="240" w:lineRule="auto"/>
        <w:jc w:val="center"/>
        <w:rPr>
          <w:rFonts w:ascii="Arial" w:eastAsia="Times New Roman" w:hAnsi="Arial" w:cs="Arial"/>
          <w:sz w:val="24"/>
          <w:szCs w:val="24"/>
        </w:rPr>
      </w:pPr>
      <w:r w:rsidRPr="00C55DF7">
        <w:rPr>
          <w:rFonts w:ascii="Arial" w:eastAsia="Times New Roman" w:hAnsi="Arial" w:cs="Arial"/>
          <w:sz w:val="24"/>
          <w:szCs w:val="24"/>
        </w:rPr>
        <w:t>za zamjenu sistema protivpožarne dojave u objektu CBCG</w:t>
      </w:r>
    </w:p>
    <w:p w:rsidR="00C55DF7" w:rsidRDefault="00C55DF7" w:rsidP="00C55DF7">
      <w:pPr>
        <w:spacing w:after="0" w:line="240" w:lineRule="auto"/>
        <w:jc w:val="center"/>
        <w:rPr>
          <w:rFonts w:ascii="Arial" w:eastAsia="Times New Roman" w:hAnsi="Arial" w:cs="Arial"/>
          <w:sz w:val="24"/>
          <w:szCs w:val="24"/>
        </w:rPr>
      </w:pPr>
    </w:p>
    <w:p w:rsidR="00045659" w:rsidRPr="00307C7D" w:rsidRDefault="00045659" w:rsidP="00C55DF7">
      <w:pPr>
        <w:spacing w:after="0" w:line="240" w:lineRule="auto"/>
        <w:jc w:val="center"/>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rsidR="00307C7D" w:rsidRPr="00307C7D" w:rsidRDefault="00307C7D" w:rsidP="00307C7D">
      <w:pPr>
        <w:spacing w:after="0" w:line="240" w:lineRule="auto"/>
        <w:jc w:val="both"/>
        <w:rPr>
          <w:rFonts w:ascii="Arial" w:eastAsia="Times New Roman"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980304" w:rsidRPr="00307C7D" w:rsidRDefault="00980304"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3621CB" w:rsidRPr="00307C7D" w:rsidRDefault="003621CB"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C55DF7">
        <w:rPr>
          <w:rFonts w:ascii="Arial" w:eastAsia="Calibri" w:hAnsi="Arial" w:cs="Arial"/>
          <w:color w:val="000000"/>
        </w:rPr>
        <w:t>53</w:t>
      </w:r>
      <w:r w:rsidR="006A0FC2">
        <w:rPr>
          <w:rFonts w:ascii="Arial" w:eastAsia="Calibri" w:hAnsi="Arial" w:cs="Arial"/>
          <w:color w:val="000000"/>
        </w:rPr>
        <w:t>.</w:t>
      </w:r>
      <w:r w:rsidR="00C55DF7">
        <w:rPr>
          <w:rFonts w:ascii="Arial" w:eastAsia="Calibri" w:hAnsi="Arial" w:cs="Arial"/>
          <w:color w:val="000000"/>
        </w:rPr>
        <w:t>70</w:t>
      </w:r>
      <w:r w:rsidR="00A413C2">
        <w:rPr>
          <w:rFonts w:ascii="Arial" w:eastAsia="Calibri" w:hAnsi="Arial" w:cs="Arial"/>
          <w:color w:val="000000"/>
        </w:rPr>
        <w:t>0</w:t>
      </w:r>
      <w:r w:rsidR="006A0FC2">
        <w:rPr>
          <w:rFonts w:ascii="Arial" w:eastAsia="Calibri" w:hAnsi="Arial" w:cs="Arial"/>
          <w:color w:val="000000"/>
        </w:rPr>
        <w:t>,</w:t>
      </w:r>
      <w:r w:rsidR="00A413C2">
        <w:rPr>
          <w:rFonts w:ascii="Arial" w:eastAsia="Calibri" w:hAnsi="Arial" w:cs="Arial"/>
          <w:color w:val="000000"/>
        </w:rPr>
        <w:t>00</w:t>
      </w:r>
      <w:r w:rsidR="00CC127B">
        <w:rPr>
          <w:rFonts w:ascii="Arial" w:eastAsia="Calibri" w:hAnsi="Arial" w:cs="Arial"/>
          <w:color w:val="000000"/>
        </w:rPr>
        <w:t xml:space="preserve"> €.</w:t>
      </w: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rsidR="00045659" w:rsidRDefault="00045659" w:rsidP="00307C7D">
      <w:pPr>
        <w:spacing w:after="0" w:line="240" w:lineRule="auto"/>
        <w:jc w:val="both"/>
        <w:rPr>
          <w:rFonts w:ascii="Arial" w:eastAsia="Times New Roman" w:hAnsi="Arial" w:cs="Arial"/>
          <w:color w:val="000000"/>
          <w:sz w:val="24"/>
          <w:szCs w:val="24"/>
        </w:rPr>
      </w:pPr>
    </w:p>
    <w:p w:rsidR="00045659" w:rsidRDefault="00045659" w:rsidP="00307C7D">
      <w:pPr>
        <w:spacing w:after="0" w:line="240" w:lineRule="auto"/>
        <w:jc w:val="both"/>
        <w:rPr>
          <w:rFonts w:ascii="Arial" w:eastAsia="Times New Roman" w:hAnsi="Arial" w:cs="Arial"/>
          <w:color w:val="000000"/>
          <w:sz w:val="24"/>
          <w:szCs w:val="24"/>
        </w:rPr>
      </w:pPr>
      <w:r w:rsidRPr="00045659">
        <w:rPr>
          <w:rFonts w:ascii="Arial" w:eastAsia="Times New Roman" w:hAnsi="Arial" w:cs="Arial"/>
          <w:color w:val="000000"/>
          <w:sz w:val="24"/>
          <w:szCs w:val="24"/>
        </w:rPr>
        <w:t>Predmet javne nabavke predstavlja jedinstvenu cijelinu.</w:t>
      </w:r>
    </w:p>
    <w:p w:rsidR="00045659" w:rsidRPr="00307C7D" w:rsidRDefault="00045659"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Default="00307C7D" w:rsidP="002B279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ZAKLJUČUJU ZAJEDNIČKU NABAVKU</w:t>
      </w:r>
    </w:p>
    <w:p w:rsidR="00307C7D" w:rsidRPr="002B2798" w:rsidRDefault="000D37B0"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2B2798" w:rsidRDefault="00307C7D" w:rsidP="002B279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rsidR="00307C7D" w:rsidRPr="00307C7D" w:rsidRDefault="00307C7D" w:rsidP="00307C7D">
      <w:pPr>
        <w:spacing w:after="0" w:line="240" w:lineRule="auto"/>
        <w:jc w:val="both"/>
        <w:rPr>
          <w:rFonts w:ascii="Arial" w:eastAsia="Times New Roman" w:hAnsi="Arial" w:cs="Arial"/>
          <w:sz w:val="24"/>
          <w:szCs w:val="24"/>
        </w:rPr>
      </w:pPr>
    </w:p>
    <w:p w:rsidR="00307C7D" w:rsidRPr="002B2798"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rsidR="00307C7D" w:rsidRPr="00307C7D" w:rsidRDefault="00307C7D" w:rsidP="00307C7D">
      <w:pPr>
        <w:spacing w:after="0" w:line="240" w:lineRule="auto"/>
        <w:jc w:val="both"/>
        <w:rPr>
          <w:rFonts w:ascii="Arial" w:eastAsia="Times New Roman" w:hAnsi="Arial" w:cs="Arial"/>
          <w:color w:val="FF0000"/>
          <w:sz w:val="24"/>
          <w:szCs w:val="24"/>
        </w:rPr>
      </w:pPr>
    </w:p>
    <w:p w:rsidR="00307C7D" w:rsidRPr="002B2798"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rsidR="00307C7D" w:rsidRPr="00307C7D" w:rsidRDefault="00307C7D" w:rsidP="00307C7D">
      <w:pPr>
        <w:spacing w:after="0" w:line="240" w:lineRule="auto"/>
        <w:jc w:val="both"/>
        <w:rPr>
          <w:rFonts w:ascii="Arial" w:eastAsia="Times New Roman" w:hAnsi="Arial" w:cs="Arial"/>
          <w:sz w:val="24"/>
          <w:szCs w:val="24"/>
        </w:rPr>
      </w:pPr>
    </w:p>
    <w:p w:rsidR="000D37B0" w:rsidRP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rsidR="00307C7D" w:rsidRPr="00307C7D" w:rsidRDefault="00307C7D" w:rsidP="002B279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rsidR="000D37B0" w:rsidRPr="002B2798"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rsidR="00307C7D" w:rsidRPr="00307C7D" w:rsidRDefault="002B2798" w:rsidP="00307C7D">
      <w:pPr>
        <w:spacing w:after="0" w:line="240" w:lineRule="auto"/>
        <w:jc w:val="both"/>
        <w:rPr>
          <w:rFonts w:ascii="Arial" w:eastAsia="Times New Roman" w:hAnsi="Arial" w:cs="Arial"/>
          <w:bCs/>
          <w:sz w:val="24"/>
          <w:szCs w:val="24"/>
        </w:rPr>
      </w:pPr>
      <w:r w:rsidRPr="002B2798">
        <w:rPr>
          <w:rFonts w:ascii="Arial" w:eastAsia="Times New Roman" w:hAnsi="Arial" w:cs="Arial"/>
          <w:bCs/>
          <w:sz w:val="24"/>
          <w:szCs w:val="24"/>
        </w:rPr>
        <w:t>Način utvrđivanja ekvivalentnosti: Ponuđači mogu ponuditi proizvode koji su ekvivalentni proizvodima navedenim u tehničkoj specifikaciji predmeta nabavke, uz podnošenje dokaza o ekvivalentnosti (shodno članu 4 stav 1 tačka 7 i članu 88 Zakona o javnim nabavkama). U pozicijama u kojima su navedeni nazivi proizvoda, ukoliko ponuđač ponudi ekvivalent traženom, u ponudi on mora precizno navesti naziv ekvivalenta, uz podnošenje dokaza o ekvivalentnosti (tehnička dokumentacija kojom dokazuje ekvivalentnost). U slučaju da ponuđač nudi tačno precizirane proizvode koji su navedeni u tehničkoj specifikaciji predmeta nabavke, ponuđač će izbrisati navode „ili ekvivalentno“ i ponudu pripremiti u skladu sa tehničkom specifikacijom i tenderskom dokumentacijom.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rsidR="00307C7D" w:rsidRPr="00307C7D" w:rsidRDefault="00307C7D" w:rsidP="00307C7D">
      <w:pPr>
        <w:spacing w:after="0" w:line="240" w:lineRule="auto"/>
        <w:jc w:val="both"/>
        <w:rPr>
          <w:rFonts w:ascii="Arial" w:eastAsia="Times New Roman" w:hAnsi="Arial" w:cs="Arial"/>
          <w:sz w:val="24"/>
          <w:szCs w:val="24"/>
        </w:rPr>
      </w:pPr>
    </w:p>
    <w:p w:rsidR="009A4C9C" w:rsidRPr="009F41A5" w:rsidRDefault="009A4C9C" w:rsidP="009A4C9C">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9A4C9C" w:rsidRPr="00307C7D"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rsidR="009A4C9C" w:rsidRPr="00307C7D" w:rsidRDefault="009A4C9C" w:rsidP="009A4C9C">
      <w:pPr>
        <w:spacing w:after="0" w:line="240" w:lineRule="auto"/>
        <w:jc w:val="both"/>
        <w:rPr>
          <w:rFonts w:ascii="Arial" w:eastAsia="Times New Roman" w:hAnsi="Arial" w:cs="Arial"/>
          <w:sz w:val="24"/>
          <w:szCs w:val="24"/>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rsidR="00307C7D" w:rsidRPr="00307C7D" w:rsidRDefault="00307C7D" w:rsidP="00307C7D">
      <w:pPr>
        <w:spacing w:after="0" w:line="240" w:lineRule="auto"/>
        <w:jc w:val="both"/>
        <w:rPr>
          <w:rFonts w:ascii="Arial" w:eastAsia="Times New Roman" w:hAnsi="Arial" w:cs="Arial"/>
          <w:color w:val="000000"/>
          <w:sz w:val="24"/>
          <w:szCs w:val="24"/>
        </w:rPr>
      </w:pPr>
    </w:p>
    <w:p w:rsidR="000D37B0" w:rsidRDefault="00307C7D" w:rsidP="000D37B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rsidR="00307C7D" w:rsidRDefault="000D37B0" w:rsidP="00307C7D">
      <w:pPr>
        <w:spacing w:after="0" w:line="240" w:lineRule="auto"/>
        <w:jc w:val="both"/>
        <w:rPr>
          <w:rFonts w:ascii="Arial" w:eastAsia="Calibri" w:hAnsi="Arial" w:cs="Arial"/>
          <w:sz w:val="24"/>
          <w:szCs w:val="24"/>
          <w:lang w:val="sl-SI" w:eastAsia="sr-Latn-ME"/>
        </w:rPr>
      </w:pPr>
      <w:bookmarkStart w:id="6" w:name="_Hlk181945316"/>
      <w:r w:rsidRPr="000D37B0">
        <w:rPr>
          <w:rFonts w:ascii="Times New Roman" w:eastAsia="Calibri" w:hAnsi="Times New Roman" w:cs="Times New Roman"/>
          <w:color w:val="000000"/>
          <w:sz w:val="24"/>
          <w:szCs w:val="24"/>
          <w:lang w:val="en-US"/>
        </w:rPr>
        <w:sym w:font="Wingdings" w:char="00FE"/>
      </w:r>
      <w:bookmarkEnd w:id="6"/>
      <w:r w:rsidRPr="000D37B0">
        <w:rPr>
          <w:rFonts w:ascii="Arial" w:eastAsia="Calibri" w:hAnsi="Arial" w:cs="Arial"/>
          <w:color w:val="000000"/>
          <w:sz w:val="24"/>
          <w:szCs w:val="24"/>
          <w:lang w:val="en-US"/>
        </w:rPr>
        <w:t xml:space="preserve"> </w:t>
      </w:r>
      <w:r w:rsidRPr="000D37B0">
        <w:rPr>
          <w:rFonts w:ascii="Arial" w:eastAsia="Times New Roman" w:hAnsi="Arial" w:cs="Arial"/>
          <w:color w:val="000000"/>
          <w:sz w:val="24"/>
          <w:szCs w:val="24"/>
          <w:lang w:val="en-US"/>
        </w:rPr>
        <w:t xml:space="preserve"> </w:t>
      </w:r>
      <w:proofErr w:type="spellStart"/>
      <w:r w:rsidR="000C0908" w:rsidRPr="000C0908">
        <w:rPr>
          <w:rFonts w:ascii="Arial" w:eastAsia="Times New Roman" w:hAnsi="Arial" w:cs="Arial"/>
          <w:sz w:val="24"/>
          <w:szCs w:val="24"/>
          <w:lang w:val="en-US"/>
        </w:rPr>
        <w:t>garanciju</w:t>
      </w:r>
      <w:proofErr w:type="spellEnd"/>
      <w:r w:rsidR="000C0908" w:rsidRPr="000C0908">
        <w:rPr>
          <w:rFonts w:ascii="Arial" w:eastAsia="Times New Roman" w:hAnsi="Arial" w:cs="Arial"/>
          <w:sz w:val="24"/>
          <w:szCs w:val="24"/>
          <w:lang w:val="en-US"/>
        </w:rPr>
        <w:t xml:space="preserve"> za dobro </w:t>
      </w:r>
      <w:proofErr w:type="spellStart"/>
      <w:r w:rsidR="000C0908" w:rsidRPr="000C0908">
        <w:rPr>
          <w:rFonts w:ascii="Arial" w:eastAsia="Times New Roman" w:hAnsi="Arial" w:cs="Arial"/>
          <w:sz w:val="24"/>
          <w:szCs w:val="24"/>
          <w:lang w:val="en-US"/>
        </w:rPr>
        <w:t>izvršenje</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ako</w:t>
      </w:r>
      <w:proofErr w:type="spellEnd"/>
      <w:r w:rsidR="000C0908" w:rsidRPr="000C0908">
        <w:rPr>
          <w:rFonts w:ascii="Arial" w:eastAsia="Times New Roman" w:hAnsi="Arial" w:cs="Arial"/>
          <w:sz w:val="24"/>
          <w:szCs w:val="24"/>
          <w:lang w:val="en-US"/>
        </w:rPr>
        <w:t xml:space="preserve"> je </w:t>
      </w:r>
      <w:proofErr w:type="spellStart"/>
      <w:r w:rsidR="000C0908" w:rsidRPr="000C0908">
        <w:rPr>
          <w:rFonts w:ascii="Arial" w:eastAsia="Times New Roman" w:hAnsi="Arial" w:cs="Arial"/>
          <w:sz w:val="24"/>
          <w:szCs w:val="24"/>
          <w:lang w:val="en-US"/>
        </w:rPr>
        <w:t>raskid</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nastao</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zbog</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neispunjenja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ugovorenih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obaveza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nastalih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ili</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ponuđača</w:t>
      </w:r>
      <w:proofErr w:type="spellEnd"/>
      <w:r w:rsidR="000C0908" w:rsidRPr="000C0908">
        <w:rPr>
          <w:rFonts w:ascii="Arial" w:eastAsia="Times New Roman" w:hAnsi="Arial" w:cs="Arial"/>
          <w:sz w:val="24"/>
          <w:szCs w:val="24"/>
          <w:lang w:val="en-US"/>
        </w:rPr>
        <w:t xml:space="preserve"> u </w:t>
      </w:r>
      <w:proofErr w:type="spellStart"/>
      <w:r w:rsidR="000C0908" w:rsidRPr="000C0908">
        <w:rPr>
          <w:rFonts w:ascii="Arial" w:eastAsia="Times New Roman" w:hAnsi="Arial" w:cs="Arial"/>
          <w:sz w:val="24"/>
          <w:szCs w:val="24"/>
          <w:lang w:val="en-US"/>
        </w:rPr>
        <w:t>iznosu</w:t>
      </w:r>
      <w:proofErr w:type="spellEnd"/>
      <w:r w:rsidR="000C0908" w:rsidRPr="000C0908">
        <w:rPr>
          <w:rFonts w:ascii="Arial" w:eastAsia="Times New Roman" w:hAnsi="Arial" w:cs="Arial"/>
          <w:sz w:val="24"/>
          <w:szCs w:val="24"/>
          <w:lang w:val="en-US"/>
        </w:rPr>
        <w:t xml:space="preserve"> od 10% </w:t>
      </w:r>
      <w:proofErr w:type="spellStart"/>
      <w:r w:rsidR="000C0908" w:rsidRPr="000C0908">
        <w:rPr>
          <w:rFonts w:ascii="Arial" w:eastAsia="Times New Roman" w:hAnsi="Arial" w:cs="Arial"/>
          <w:sz w:val="24"/>
          <w:szCs w:val="24"/>
          <w:lang w:val="en-US"/>
        </w:rPr>
        <w:t>od</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vrijednosti</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sa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rokom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važenja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sedam</w:t>
      </w:r>
      <w:proofErr w:type="spellEnd"/>
      <w:r w:rsidR="000C0908" w:rsidRPr="000C0908">
        <w:rPr>
          <w:rFonts w:ascii="Arial" w:eastAsia="Times New Roman" w:hAnsi="Arial" w:cs="Arial"/>
          <w:sz w:val="24"/>
          <w:szCs w:val="24"/>
          <w:lang w:val="en-US"/>
        </w:rPr>
        <w:t xml:space="preserve"> dana </w:t>
      </w:r>
      <w:proofErr w:type="spellStart"/>
      <w:r w:rsidR="000C0908" w:rsidRPr="000C0908">
        <w:rPr>
          <w:rFonts w:ascii="Arial" w:eastAsia="Times New Roman" w:hAnsi="Arial" w:cs="Arial"/>
          <w:sz w:val="24"/>
          <w:szCs w:val="24"/>
          <w:lang w:val="en-US"/>
        </w:rPr>
        <w:t>duže</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od</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ponuđenog</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roka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izvršenja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w:t>
      </w:r>
      <w:r w:rsidR="000C0908">
        <w:rPr>
          <w:rFonts w:ascii="Arial" w:eastAsia="Times New Roman" w:hAnsi="Arial" w:cs="Arial"/>
          <w:sz w:val="24"/>
          <w:szCs w:val="24"/>
          <w:lang w:val="en-US"/>
        </w:rPr>
        <w:t>a</w:t>
      </w:r>
      <w:proofErr w:type="spellEnd"/>
      <w:r w:rsidRPr="000D37B0">
        <w:rPr>
          <w:rFonts w:ascii="Arial" w:eastAsia="Calibri" w:hAnsi="Arial" w:cs="Arial"/>
          <w:sz w:val="24"/>
          <w:szCs w:val="24"/>
          <w:lang w:val="sl-SI" w:eastAsia="sr-Latn-ME"/>
        </w:rPr>
        <w:t>.</w:t>
      </w:r>
    </w:p>
    <w:p w:rsidR="00766752" w:rsidRPr="009A3A9B" w:rsidRDefault="00766752" w:rsidP="00766752">
      <w:pPr>
        <w:spacing w:after="0" w:line="240" w:lineRule="auto"/>
        <w:jc w:val="both"/>
        <w:rPr>
          <w:rFonts w:ascii="Arial" w:eastAsia="Calibri" w:hAnsi="Arial" w:cs="Arial"/>
          <w:sz w:val="24"/>
          <w:szCs w:val="24"/>
          <w:lang w:val="sl-SI" w:eastAsia="sr-Latn-ME"/>
        </w:rPr>
      </w:pPr>
      <w:r w:rsidRPr="009A3A9B">
        <w:rPr>
          <w:rFonts w:ascii="Arial" w:eastAsia="Calibri" w:hAnsi="Arial" w:cs="Arial"/>
          <w:sz w:val="24"/>
          <w:szCs w:val="24"/>
          <w:lang w:val="en-US" w:eastAsia="sr-Latn-ME"/>
        </w:rPr>
        <w:sym w:font="Wingdings" w:char="00FE"/>
      </w:r>
      <w:r w:rsidRPr="009A3A9B">
        <w:rPr>
          <w:rFonts w:ascii="Arial" w:eastAsia="Calibri" w:hAnsi="Arial" w:cs="Arial"/>
          <w:sz w:val="24"/>
          <w:szCs w:val="24"/>
          <w:lang w:val="en-US" w:eastAsia="sr-Latn-ME"/>
        </w:rPr>
        <w:t xml:space="preserve"> </w:t>
      </w:r>
      <w:r w:rsidRPr="009A3A9B">
        <w:rPr>
          <w:rFonts w:ascii="Arial" w:eastAsia="Calibri" w:hAnsi="Arial" w:cs="Arial"/>
          <w:sz w:val="24"/>
          <w:szCs w:val="24"/>
          <w:lang w:val="sl-SI" w:eastAsia="sr-Latn-ME"/>
        </w:rPr>
        <w:t xml:space="preserve">Izvođač je dužan da 10 dana prije isteka garancije za dobro izvršenje ugovora dostavi Naručiocu bezuslovnu i naplativu na prvi poziv garanciju za otklanjanje nedostataka u garantnom roku za izvedene radove i ugrađenu opremu i materijal na iznos od </w:t>
      </w:r>
      <w:r>
        <w:rPr>
          <w:rFonts w:ascii="Arial" w:eastAsia="Calibri" w:hAnsi="Arial" w:cs="Arial"/>
          <w:sz w:val="24"/>
          <w:szCs w:val="24"/>
          <w:lang w:val="sl-SI" w:eastAsia="sr-Latn-ME"/>
        </w:rPr>
        <w:t>5</w:t>
      </w:r>
      <w:r w:rsidRPr="009A3A9B">
        <w:rPr>
          <w:rFonts w:ascii="Arial" w:eastAsia="Calibri" w:hAnsi="Arial" w:cs="Arial"/>
          <w:sz w:val="24"/>
          <w:szCs w:val="24"/>
          <w:lang w:val="sl-SI" w:eastAsia="sr-Latn-ME"/>
        </w:rPr>
        <w:t>% od vrijednosti ugovora sa rokom važenja 8 dana dužim od važenja garantnog roka za izvedene radove i ugrađenu opremu i materijal.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7" w:name="_Toc62730559"/>
      <w:r w:rsidRPr="00307C7D">
        <w:rPr>
          <w:rFonts w:ascii="Arial" w:eastAsia="Times New Roman" w:hAnsi="Arial" w:cs="Times New Roman"/>
          <w:b/>
          <w:sz w:val="24"/>
          <w:szCs w:val="32"/>
        </w:rPr>
        <w:t>METODOLOGIJA VREDNOVANJA PONUDA</w:t>
      </w:r>
      <w:bookmarkEnd w:id="7"/>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0D37B0" w:rsidRPr="000D37B0"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Naručilac  će  u  postupku  javne  nabavke  izabrati  ekonomski  najpovoljniju  ponudu, primjenom pristupa isplativosti, po osnovu kriterijuma:</w:t>
      </w:r>
    </w:p>
    <w:p w:rsidR="000D37B0" w:rsidRPr="000D37B0"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 odnos cijene i kvaliteta (90/10)</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Ukupan broj bodova = broj bodova za cijenu (C) + broj bodova za kvalitet (K)</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1.</w:t>
      </w:r>
      <w:r w:rsidRPr="003621CB">
        <w:rPr>
          <w:rFonts w:ascii="Arial" w:eastAsia="Times New Roman" w:hAnsi="Arial" w:cs="Arial"/>
          <w:i/>
          <w:color w:val="000000"/>
          <w:sz w:val="24"/>
          <w:szCs w:val="24"/>
        </w:rPr>
        <w:tab/>
        <w:t>Cijena (C) (90 bodova)</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Parametar  cijena će se vrednovati na sljedeći način:</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Najniža ponuđena cijena dobija maksimalni broj bodova 90.</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 xml:space="preserve">Bodovi za ostale ponude se obračunavaju proporcijalno u odnosu na  najnižu ponuđenu cijenu po formuli: </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t>Broj bodova (C) =  (Najniža ponuđena cijena /  ponuđena cijena) x 90 bodova</w:t>
      </w:r>
    </w:p>
    <w:p w:rsidR="003621CB" w:rsidRPr="00362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4561EA" w:rsidRPr="004561EA" w:rsidRDefault="003621CB"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621CB">
        <w:rPr>
          <w:rFonts w:ascii="Arial" w:eastAsia="Times New Roman" w:hAnsi="Arial" w:cs="Arial"/>
          <w:i/>
          <w:color w:val="000000"/>
          <w:sz w:val="24"/>
          <w:szCs w:val="24"/>
        </w:rPr>
        <w:lastRenderedPageBreak/>
        <w:t xml:space="preserve">2. </w:t>
      </w:r>
      <w:r w:rsidR="004561EA" w:rsidRPr="004561EA">
        <w:rPr>
          <w:rFonts w:ascii="Arial" w:eastAsia="Times New Roman" w:hAnsi="Arial" w:cs="Arial"/>
          <w:i/>
          <w:color w:val="000000"/>
          <w:sz w:val="24"/>
          <w:szCs w:val="24"/>
        </w:rPr>
        <w:t>Kvalitet  (K) 10 bodova – garantni rok za izvedene radove i ugrađenu opremu i materijal</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 xml:space="preserve">Parametar kvalitet (K) vrednovaće se na sljedeći način: </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 xml:space="preserve">Najduži ponuđeni garantni rok za </w:t>
      </w:r>
      <w:bookmarkStart w:id="8" w:name="_Hlk183680228"/>
      <w:r w:rsidR="00752B09">
        <w:rPr>
          <w:rFonts w:ascii="Arial" w:eastAsia="Times New Roman" w:hAnsi="Arial" w:cs="Arial"/>
          <w:i/>
          <w:color w:val="000000"/>
          <w:sz w:val="24"/>
          <w:szCs w:val="24"/>
        </w:rPr>
        <w:t xml:space="preserve">radove, </w:t>
      </w:r>
      <w:r w:rsidRPr="004561EA">
        <w:rPr>
          <w:rFonts w:ascii="Arial" w:eastAsia="Times New Roman" w:hAnsi="Arial" w:cs="Arial"/>
          <w:i/>
          <w:color w:val="000000"/>
          <w:sz w:val="24"/>
          <w:szCs w:val="24"/>
        </w:rPr>
        <w:t xml:space="preserve">ugrađenu opremu i materijal </w:t>
      </w:r>
      <w:bookmarkEnd w:id="8"/>
      <w:r w:rsidRPr="004561EA">
        <w:rPr>
          <w:rFonts w:ascii="Arial" w:eastAsia="Times New Roman" w:hAnsi="Arial" w:cs="Arial"/>
          <w:i/>
          <w:color w:val="000000"/>
          <w:sz w:val="24"/>
          <w:szCs w:val="24"/>
        </w:rPr>
        <w:t>dobija maksimalni broj bodova 10.</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 xml:space="preserve">Bodovi za ostale ponude se obračunavaju proporcijalno u odnosu na najduži ponuđeni garantni rok po formuli: </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 xml:space="preserve"> Broj bodova (K) = (Ponuđeni garantni rok za </w:t>
      </w:r>
      <w:r w:rsidR="00752B09" w:rsidRPr="00752B09">
        <w:rPr>
          <w:rFonts w:ascii="Arial" w:eastAsia="Times New Roman" w:hAnsi="Arial" w:cs="Arial"/>
          <w:i/>
          <w:color w:val="000000"/>
          <w:sz w:val="24"/>
          <w:szCs w:val="24"/>
        </w:rPr>
        <w:t xml:space="preserve">radove, ugrađenu opremu i materijal </w:t>
      </w:r>
      <w:r w:rsidRPr="004561EA">
        <w:rPr>
          <w:rFonts w:ascii="Arial" w:eastAsia="Times New Roman" w:hAnsi="Arial" w:cs="Arial"/>
          <w:i/>
          <w:color w:val="000000"/>
          <w:sz w:val="24"/>
          <w:szCs w:val="24"/>
        </w:rPr>
        <w:t xml:space="preserve">/ Najduži ponuđeni garantni rok za </w:t>
      </w:r>
      <w:r w:rsidR="00752B09" w:rsidRPr="00752B09">
        <w:rPr>
          <w:rFonts w:ascii="Arial" w:eastAsia="Times New Roman" w:hAnsi="Arial" w:cs="Arial"/>
          <w:i/>
          <w:color w:val="000000"/>
          <w:sz w:val="24"/>
          <w:szCs w:val="24"/>
        </w:rPr>
        <w:t>radove, ugrađenu opremu i materijal</w:t>
      </w:r>
      <w:r w:rsidRPr="004561EA">
        <w:rPr>
          <w:rFonts w:ascii="Arial" w:eastAsia="Times New Roman" w:hAnsi="Arial" w:cs="Arial"/>
          <w:i/>
          <w:color w:val="000000"/>
          <w:sz w:val="24"/>
          <w:szCs w:val="24"/>
        </w:rPr>
        <w:t>) x 10</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Ponuđeni garantni rok ne može biti kraći od 24 mjeseca od primopredaje, odnosno ne duži od 60 mjeseci od primopredaje.</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 xml:space="preserve">Ako je ponuđen minimalni garantni rok </w:t>
      </w:r>
      <w:r w:rsidR="00752B09" w:rsidRPr="00752B09">
        <w:rPr>
          <w:rFonts w:ascii="Arial" w:eastAsia="Times New Roman" w:hAnsi="Arial" w:cs="Arial"/>
          <w:i/>
          <w:color w:val="000000"/>
          <w:sz w:val="24"/>
          <w:szCs w:val="24"/>
        </w:rPr>
        <w:t xml:space="preserve">radove, ugrađenu opremu i materijal </w:t>
      </w:r>
      <w:r w:rsidRPr="004561EA">
        <w:rPr>
          <w:rFonts w:ascii="Arial" w:eastAsia="Times New Roman" w:hAnsi="Arial" w:cs="Arial"/>
          <w:i/>
          <w:color w:val="000000"/>
          <w:sz w:val="24"/>
          <w:szCs w:val="24"/>
        </w:rPr>
        <w:t>(24 mjeseca od primopredaje) ponuda tog ponuđača dobija 0 bodova po ovom parametru. Garantni rok se iskazuje u mjesecima.</w:t>
      </w:r>
    </w:p>
    <w:p w:rsidR="004561EA" w:rsidRPr="004561EA"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307C7D" w:rsidRPr="00307C7D"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4561EA">
        <w:rPr>
          <w:rFonts w:ascii="Arial" w:eastAsia="Times New Roman" w:hAnsi="Arial" w:cs="Arial"/>
          <w:i/>
          <w:color w:val="000000"/>
          <w:sz w:val="24"/>
          <w:szCs w:val="24"/>
        </w:rPr>
        <w:t xml:space="preserve">U skladu sa Pravilnikom o metodologiji načina vrednovanja ponuda u postupku javnih nabavki, vrednovanje ponuda po osnovu parametra kvalitet koji se odnosi na garantni rok za </w:t>
      </w:r>
      <w:r w:rsidR="00752B09" w:rsidRPr="00752B09">
        <w:rPr>
          <w:rFonts w:ascii="Arial" w:eastAsia="Times New Roman" w:hAnsi="Arial" w:cs="Arial"/>
          <w:i/>
          <w:color w:val="000000"/>
          <w:sz w:val="24"/>
          <w:szCs w:val="24"/>
        </w:rPr>
        <w:t>radove, ugrađenu opremu i materijal</w:t>
      </w:r>
      <w:r w:rsidRPr="004561EA">
        <w:rPr>
          <w:rFonts w:ascii="Arial" w:eastAsia="Times New Roman" w:hAnsi="Arial" w:cs="Arial"/>
          <w:i/>
          <w:color w:val="000000"/>
          <w:sz w:val="24"/>
          <w:szCs w:val="24"/>
        </w:rPr>
        <w:t>, vrši se u odnosu na ponuđene uslove koji su povoljniji, odnosno bolji od zahtjevanog uslova.</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9" w:name="_Toc62730560"/>
      <w:r w:rsidRPr="00307C7D">
        <w:rPr>
          <w:rFonts w:ascii="Arial" w:eastAsia="Times New Roman" w:hAnsi="Arial" w:cs="Times New Roman"/>
          <w:b/>
          <w:sz w:val="24"/>
          <w:szCs w:val="32"/>
        </w:rPr>
        <w:t>JEZIK PONUDE</w:t>
      </w:r>
      <w:bookmarkEnd w:id="9"/>
    </w:p>
    <w:p w:rsidR="00307C7D" w:rsidRPr="00307C7D" w:rsidRDefault="00307C7D" w:rsidP="00307C7D">
      <w:pPr>
        <w:spacing w:after="0" w:line="240" w:lineRule="auto"/>
        <w:jc w:val="both"/>
        <w:rPr>
          <w:rFonts w:ascii="Arial" w:eastAsia="Times New Roman" w:hAnsi="Arial" w:cs="Arial"/>
          <w:b/>
          <w:bCs/>
          <w:color w:val="000000"/>
          <w:sz w:val="24"/>
          <w:szCs w:val="24"/>
        </w:rPr>
      </w:pPr>
    </w:p>
    <w:p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0" w:name="_Toc62730561"/>
      <w:r w:rsidRPr="00307C7D">
        <w:rPr>
          <w:rFonts w:ascii="Arial" w:eastAsia="Times New Roman" w:hAnsi="Arial" w:cs="Times New Roman"/>
          <w:b/>
          <w:sz w:val="24"/>
          <w:szCs w:val="32"/>
        </w:rPr>
        <w:t>NAČIN, MJESTO I VRIJEME PODNOŠENJA PONUDA I OTVARANJA PONUDA</w:t>
      </w:r>
      <w:bookmarkEnd w:id="10"/>
    </w:p>
    <w:p w:rsidR="00307C7D" w:rsidRPr="00307C7D" w:rsidRDefault="00307C7D" w:rsidP="00307C7D">
      <w:pPr>
        <w:spacing w:after="0" w:line="240" w:lineRule="auto"/>
        <w:jc w:val="both"/>
        <w:rPr>
          <w:rFonts w:ascii="Arial" w:eastAsia="Times New Roman" w:hAnsi="Arial" w:cs="Arial"/>
          <w:b/>
          <w:bCs/>
          <w:color w:val="000000"/>
          <w:sz w:val="24"/>
          <w:szCs w:val="24"/>
        </w:rPr>
      </w:pPr>
    </w:p>
    <w:p w:rsidR="00702582" w:rsidRPr="00702582" w:rsidRDefault="00702582" w:rsidP="00702582">
      <w:pPr>
        <w:spacing w:after="0" w:line="240" w:lineRule="auto"/>
        <w:jc w:val="both"/>
        <w:rPr>
          <w:rFonts w:ascii="Arial" w:eastAsia="Times New Roman" w:hAnsi="Arial" w:cs="Arial"/>
          <w:sz w:val="24"/>
          <w:szCs w:val="24"/>
        </w:rPr>
      </w:pPr>
      <w:bookmarkStart w:id="11" w:name="_Toc62730563"/>
      <w:r w:rsidRPr="00702582">
        <w:rPr>
          <w:rFonts w:ascii="Arial" w:eastAsia="Times New Roman" w:hAnsi="Arial" w:cs="Arial"/>
          <w:sz w:val="24"/>
          <w:szCs w:val="24"/>
        </w:rPr>
        <w:t xml:space="preserve">Ponude se podnose preko ESJN-a zaključno sa danom </w:t>
      </w:r>
      <w:r w:rsidR="00A413C2">
        <w:rPr>
          <w:rFonts w:ascii="Arial" w:eastAsia="Times New Roman" w:hAnsi="Arial" w:cs="Arial"/>
          <w:sz w:val="24"/>
          <w:szCs w:val="24"/>
        </w:rPr>
        <w:t>16</w:t>
      </w:r>
      <w:r w:rsidRPr="00702582">
        <w:rPr>
          <w:rFonts w:ascii="Arial" w:eastAsia="Times New Roman" w:hAnsi="Arial" w:cs="Arial"/>
          <w:sz w:val="24"/>
          <w:szCs w:val="24"/>
        </w:rPr>
        <w:t>.</w:t>
      </w:r>
      <w:r>
        <w:rPr>
          <w:rFonts w:ascii="Arial" w:eastAsia="Times New Roman" w:hAnsi="Arial" w:cs="Arial"/>
          <w:sz w:val="24"/>
          <w:szCs w:val="24"/>
        </w:rPr>
        <w:t>1</w:t>
      </w:r>
      <w:r w:rsidR="00A413C2">
        <w:rPr>
          <w:rFonts w:ascii="Arial" w:eastAsia="Times New Roman" w:hAnsi="Arial" w:cs="Arial"/>
          <w:sz w:val="24"/>
          <w:szCs w:val="24"/>
        </w:rPr>
        <w:t>2</w:t>
      </w:r>
      <w:r w:rsidRPr="00702582">
        <w:rPr>
          <w:rFonts w:ascii="Arial" w:eastAsia="Times New Roman" w:hAnsi="Arial" w:cs="Arial"/>
          <w:sz w:val="24"/>
          <w:szCs w:val="24"/>
        </w:rPr>
        <w:t>.202</w:t>
      </w:r>
      <w:r w:rsidR="001B3746">
        <w:rPr>
          <w:rFonts w:ascii="Arial" w:eastAsia="Times New Roman" w:hAnsi="Arial" w:cs="Arial"/>
          <w:sz w:val="24"/>
          <w:szCs w:val="24"/>
        </w:rPr>
        <w:t>4</w:t>
      </w:r>
      <w:r w:rsidRPr="00702582">
        <w:rPr>
          <w:rFonts w:ascii="Arial" w:eastAsia="Times New Roman" w:hAnsi="Arial" w:cs="Arial"/>
          <w:sz w:val="24"/>
          <w:szCs w:val="24"/>
        </w:rPr>
        <w:t xml:space="preserve">. godine do </w:t>
      </w:r>
      <w:r w:rsidR="00766752">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A413C2">
        <w:rPr>
          <w:rFonts w:ascii="Arial" w:eastAsia="Times New Roman" w:hAnsi="Arial" w:cs="Arial"/>
          <w:sz w:val="24"/>
          <w:szCs w:val="24"/>
        </w:rPr>
        <w:t>16</w:t>
      </w:r>
      <w:r w:rsidRPr="00702582">
        <w:rPr>
          <w:rFonts w:ascii="Arial" w:eastAsia="Times New Roman" w:hAnsi="Arial" w:cs="Arial"/>
          <w:sz w:val="24"/>
          <w:szCs w:val="24"/>
        </w:rPr>
        <w:t>.</w:t>
      </w:r>
      <w:r>
        <w:rPr>
          <w:rFonts w:ascii="Arial" w:eastAsia="Times New Roman" w:hAnsi="Arial" w:cs="Arial"/>
          <w:sz w:val="24"/>
          <w:szCs w:val="24"/>
        </w:rPr>
        <w:t>1</w:t>
      </w:r>
      <w:r w:rsidR="00A413C2">
        <w:rPr>
          <w:rFonts w:ascii="Arial" w:eastAsia="Times New Roman" w:hAnsi="Arial" w:cs="Arial"/>
          <w:sz w:val="24"/>
          <w:szCs w:val="24"/>
        </w:rPr>
        <w:t>2</w:t>
      </w:r>
      <w:r w:rsidRPr="00702582">
        <w:rPr>
          <w:rFonts w:ascii="Arial" w:eastAsia="Times New Roman" w:hAnsi="Arial" w:cs="Arial"/>
          <w:sz w:val="24"/>
          <w:szCs w:val="24"/>
        </w:rPr>
        <w:t>.202</w:t>
      </w:r>
      <w:r w:rsidR="001B3746">
        <w:rPr>
          <w:rFonts w:ascii="Arial" w:eastAsia="Times New Roman" w:hAnsi="Arial" w:cs="Arial"/>
          <w:sz w:val="24"/>
          <w:szCs w:val="24"/>
        </w:rPr>
        <w:t>4</w:t>
      </w:r>
      <w:r w:rsidRPr="00702582">
        <w:rPr>
          <w:rFonts w:ascii="Arial" w:eastAsia="Times New Roman" w:hAnsi="Arial" w:cs="Arial"/>
          <w:sz w:val="24"/>
          <w:szCs w:val="24"/>
        </w:rPr>
        <w:t xml:space="preserve">. godine u </w:t>
      </w:r>
      <w:r w:rsidR="00766752">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rsidR="00702582" w:rsidRPr="00702582" w:rsidRDefault="00702582" w:rsidP="00702582">
      <w:pPr>
        <w:numPr>
          <w:ilvl w:val="0"/>
          <w:numId w:val="1"/>
        </w:numPr>
        <w:spacing w:before="96" w:after="0" w:line="240" w:lineRule="auto"/>
        <w:jc w:val="both"/>
        <w:rPr>
          <w:rFonts w:ascii="Arial" w:eastAsia="Calibri" w:hAnsi="Arial" w:cs="Arial"/>
          <w:sz w:val="24"/>
          <w:szCs w:val="24"/>
          <w:lang w:val="en-US"/>
        </w:rPr>
      </w:pPr>
      <w:proofErr w:type="spellStart"/>
      <w:r w:rsidRPr="00702582">
        <w:rPr>
          <w:rFonts w:ascii="Arial" w:eastAsia="Calibri" w:hAnsi="Arial" w:cs="Arial"/>
          <w:sz w:val="24"/>
          <w:szCs w:val="24"/>
          <w:lang w:val="en-US"/>
        </w:rPr>
        <w:lastRenderedPageBreak/>
        <w:t>neposrednim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predajom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arhivi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naručioca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Calibri" w:eastAsia="Calibri" w:hAnsi="Calibri" w:cs="Times New Roman"/>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w:t>
      </w:r>
    </w:p>
    <w:p w:rsidR="00702582" w:rsidRPr="00702582" w:rsidRDefault="00702582" w:rsidP="00702582">
      <w:pPr>
        <w:numPr>
          <w:ilvl w:val="0"/>
          <w:numId w:val="1"/>
        </w:numPr>
        <w:spacing w:before="96" w:after="0" w:line="240" w:lineRule="auto"/>
        <w:contextualSpacing/>
        <w:jc w:val="both"/>
      </w:pPr>
      <w:proofErr w:type="spellStart"/>
      <w:r w:rsidRPr="00702582">
        <w:rPr>
          <w:rFonts w:ascii="Arial" w:eastAsia="Calibri" w:hAnsi="Arial" w:cs="Arial"/>
          <w:sz w:val="24"/>
          <w:szCs w:val="24"/>
          <w:lang w:val="en-US"/>
        </w:rPr>
        <w:t>preporučenom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pošiljkom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povratnicom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 s </w:t>
      </w:r>
      <w:proofErr w:type="spellStart"/>
      <w:r w:rsidRPr="00702582">
        <w:rPr>
          <w:rFonts w:ascii="Arial" w:eastAsia="Calibri" w:hAnsi="Arial" w:cs="Arial"/>
          <w:sz w:val="24"/>
          <w:szCs w:val="24"/>
          <w:lang w:val="en-US"/>
        </w:rPr>
        <w:t>tim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što</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garancija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ponude</w:t>
      </w:r>
      <w:proofErr w:type="spellEnd"/>
      <w:r w:rsidRPr="00702582">
        <w:rPr>
          <w:rFonts w:ascii="Arial" w:eastAsia="Calibri" w:hAnsi="Arial" w:cs="Arial"/>
          <w:sz w:val="24"/>
          <w:szCs w:val="24"/>
          <w:lang w:val="en-US"/>
        </w:rPr>
        <w:t xml:space="preserve"> mora </w:t>
      </w:r>
      <w:proofErr w:type="spellStart"/>
      <w:r w:rsidRPr="00702582">
        <w:rPr>
          <w:rFonts w:ascii="Arial" w:eastAsia="Calibri" w:hAnsi="Arial" w:cs="Arial"/>
          <w:sz w:val="24"/>
          <w:szCs w:val="24"/>
          <w:lang w:val="en-US"/>
        </w:rPr>
        <w:t>biti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uručena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od</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strane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poštanskog</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operatora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najkasnije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isteka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roka</w:t>
      </w:r>
      <w:proofErr w:type="spellEnd"/>
      <w:r w:rsidRPr="00702582">
        <w:rPr>
          <w:rFonts w:ascii="Arial" w:eastAsia="Calibri" w:hAnsi="Arial" w:cs="Arial"/>
          <w:sz w:val="24"/>
          <w:szCs w:val="24"/>
          <w:lang w:val="en-US"/>
        </w:rPr>
        <w:t xml:space="preserve"> za </w:t>
      </w:r>
      <w:proofErr w:type="spellStart"/>
      <w:r w:rsidRPr="00702582">
        <w:rPr>
          <w:rFonts w:ascii="Arial" w:eastAsia="Calibri" w:hAnsi="Arial" w:cs="Arial"/>
          <w:sz w:val="24"/>
          <w:szCs w:val="24"/>
          <w:lang w:val="en-US"/>
        </w:rPr>
        <w:t>podnošenje</w:t>
      </w:r>
      <w:proofErr w:type="spellEnd"/>
      <w:r w:rsidRPr="00702582">
        <w:rPr>
          <w:rFonts w:ascii="Arial" w:eastAsia="Calibri" w:hAnsi="Arial" w:cs="Arial"/>
          <w:sz w:val="24"/>
          <w:szCs w:val="24"/>
          <w:lang w:val="en-US"/>
        </w:rPr>
        <w:t xml:space="preserve"> </w:t>
      </w:r>
      <w:proofErr w:type="spellStart"/>
      <w:proofErr w:type="gramStart"/>
      <w:r w:rsidRPr="00702582">
        <w:rPr>
          <w:rFonts w:ascii="Arial" w:eastAsia="Calibri" w:hAnsi="Arial" w:cs="Arial"/>
          <w:sz w:val="24"/>
          <w:szCs w:val="24"/>
          <w:lang w:val="en-US"/>
        </w:rPr>
        <w:t>ponuda</w:t>
      </w:r>
      <w:proofErr w:type="spellEnd"/>
      <w:r w:rsidRPr="00702582">
        <w:rPr>
          <w:rFonts w:ascii="Arial" w:eastAsia="Calibri" w:hAnsi="Arial" w:cs="Arial"/>
          <w:sz w:val="24"/>
          <w:szCs w:val="24"/>
          <w:lang w:val="en-US"/>
        </w:rPr>
        <w:t xml:space="preserve"> .</w:t>
      </w:r>
      <w:proofErr w:type="gramEnd"/>
    </w:p>
    <w:p w:rsidR="00702582" w:rsidRDefault="00702582" w:rsidP="00702582">
      <w:pPr>
        <w:spacing w:after="0" w:line="240" w:lineRule="auto"/>
        <w:jc w:val="both"/>
      </w:pPr>
      <w:proofErr w:type="spellStart"/>
      <w:r w:rsidRPr="00702582">
        <w:rPr>
          <w:rFonts w:ascii="Arial" w:eastAsia="Times New Roman" w:hAnsi="Arial" w:cs="Arial"/>
          <w:sz w:val="24"/>
          <w:szCs w:val="24"/>
          <w:lang w:val="en-US"/>
        </w:rPr>
        <w:t>radnim</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danima</w:t>
      </w:r>
      <w:proofErr w:type="spellEnd"/>
      <w:r w:rsidRPr="00702582">
        <w:rPr>
          <w:rFonts w:ascii="Arial" w:eastAsia="Times New Roman" w:hAnsi="Arial" w:cs="Arial"/>
          <w:sz w:val="24"/>
          <w:szCs w:val="24"/>
          <w:lang w:val="en-US"/>
        </w:rPr>
        <w:t xml:space="preserve"> od </w:t>
      </w:r>
      <w:proofErr w:type="gramStart"/>
      <w:r w:rsidRPr="00702582">
        <w:rPr>
          <w:rFonts w:ascii="Arial" w:eastAsia="Times New Roman" w:hAnsi="Arial" w:cs="Arial"/>
          <w:sz w:val="24"/>
          <w:szCs w:val="24"/>
          <w:lang w:val="en-US"/>
        </w:rPr>
        <w:t>08:00  do</w:t>
      </w:r>
      <w:proofErr w:type="gramEnd"/>
      <w:r w:rsidRPr="00702582">
        <w:rPr>
          <w:rFonts w:ascii="Arial" w:eastAsia="Times New Roman" w:hAnsi="Arial" w:cs="Arial"/>
          <w:sz w:val="24"/>
          <w:szCs w:val="24"/>
          <w:lang w:val="en-US"/>
        </w:rPr>
        <w:t xml:space="preserve"> 16:00  sati, </w:t>
      </w:r>
      <w:proofErr w:type="spellStart"/>
      <w:r w:rsidRPr="00702582">
        <w:rPr>
          <w:rFonts w:ascii="Arial" w:eastAsia="Times New Roman" w:hAnsi="Arial" w:cs="Arial"/>
          <w:sz w:val="24"/>
          <w:szCs w:val="24"/>
          <w:lang w:val="en-US"/>
        </w:rPr>
        <w:t>zaključno</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sa</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danom</w:t>
      </w:r>
      <w:proofErr w:type="spellEnd"/>
      <w:r w:rsidRPr="00702582">
        <w:rPr>
          <w:rFonts w:ascii="Arial" w:eastAsia="Times New Roman" w:hAnsi="Arial" w:cs="Arial"/>
          <w:sz w:val="24"/>
          <w:szCs w:val="24"/>
          <w:lang w:val="en-US"/>
        </w:rPr>
        <w:t xml:space="preserve"> </w:t>
      </w:r>
      <w:r w:rsidR="00A413C2">
        <w:rPr>
          <w:rFonts w:ascii="Arial" w:eastAsia="Times New Roman" w:hAnsi="Arial" w:cs="Arial"/>
          <w:sz w:val="24"/>
          <w:szCs w:val="24"/>
        </w:rPr>
        <w:t>16</w:t>
      </w:r>
      <w:r w:rsidRPr="00702582">
        <w:rPr>
          <w:rFonts w:ascii="Arial" w:eastAsia="Times New Roman" w:hAnsi="Arial" w:cs="Arial"/>
          <w:sz w:val="24"/>
          <w:szCs w:val="24"/>
        </w:rPr>
        <w:t>.</w:t>
      </w:r>
      <w:r>
        <w:rPr>
          <w:rFonts w:ascii="Arial" w:eastAsia="Times New Roman" w:hAnsi="Arial" w:cs="Arial"/>
          <w:sz w:val="24"/>
          <w:szCs w:val="24"/>
        </w:rPr>
        <w:t>1</w:t>
      </w:r>
      <w:r w:rsidR="00A413C2">
        <w:rPr>
          <w:rFonts w:ascii="Arial" w:eastAsia="Times New Roman" w:hAnsi="Arial" w:cs="Arial"/>
          <w:sz w:val="24"/>
          <w:szCs w:val="24"/>
        </w:rPr>
        <w:t>2</w:t>
      </w:r>
      <w:r w:rsidRPr="00702582">
        <w:rPr>
          <w:rFonts w:ascii="Arial" w:eastAsia="Times New Roman" w:hAnsi="Arial" w:cs="Arial"/>
          <w:sz w:val="24"/>
          <w:szCs w:val="24"/>
        </w:rPr>
        <w:t>.202</w:t>
      </w:r>
      <w:r w:rsidR="001B3746">
        <w:rPr>
          <w:rFonts w:ascii="Arial" w:eastAsia="Times New Roman" w:hAnsi="Arial" w:cs="Arial"/>
          <w:sz w:val="24"/>
          <w:szCs w:val="24"/>
        </w:rPr>
        <w:t>4</w:t>
      </w:r>
      <w:r w:rsidRPr="00702582">
        <w:rPr>
          <w:rFonts w:ascii="Arial" w:eastAsia="Times New Roman" w:hAnsi="Arial" w:cs="Arial"/>
          <w:sz w:val="24"/>
          <w:szCs w:val="24"/>
        </w:rPr>
        <w:t xml:space="preserve">. godine do </w:t>
      </w:r>
      <w:r w:rsidR="001B3746">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r w:rsidRPr="00702582">
        <w:t xml:space="preserve"> </w:t>
      </w:r>
    </w:p>
    <w:p w:rsidR="00980304" w:rsidRPr="00702582" w:rsidRDefault="00980304" w:rsidP="00702582">
      <w:pPr>
        <w:spacing w:after="0" w:line="240" w:lineRule="auto"/>
        <w:jc w:val="both"/>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B770B6" w:rsidRPr="00B770B6" w:rsidRDefault="00B770B6" w:rsidP="00B770B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2"/>
      <w:r w:rsidRPr="00B770B6">
        <w:rPr>
          <w:rFonts w:ascii="Arial" w:eastAsia="Times New Roman" w:hAnsi="Arial" w:cs="Times New Roman"/>
          <w:b/>
          <w:sz w:val="24"/>
          <w:szCs w:val="32"/>
        </w:rPr>
        <w:t>USLOVI ZA AKTIVIRANJE GARANCIJE PONUDE</w:t>
      </w:r>
      <w:r w:rsidRPr="00B770B6">
        <w:rPr>
          <w:rFonts w:ascii="Arial" w:eastAsia="Times New Roman" w:hAnsi="Arial" w:cs="Times New Roman"/>
          <w:b/>
          <w:sz w:val="24"/>
          <w:szCs w:val="32"/>
          <w:vertAlign w:val="superscript"/>
        </w:rPr>
        <w:footnoteReference w:id="8"/>
      </w:r>
      <w:bookmarkEnd w:id="12"/>
    </w:p>
    <w:p w:rsidR="00B770B6" w:rsidRPr="00B770B6" w:rsidRDefault="00B770B6" w:rsidP="00B770B6">
      <w:pPr>
        <w:spacing w:after="0" w:line="240" w:lineRule="auto"/>
        <w:jc w:val="both"/>
        <w:rPr>
          <w:rFonts w:ascii="Arial" w:eastAsia="Times New Roman" w:hAnsi="Arial" w:cs="Arial"/>
          <w:b/>
          <w:bCs/>
          <w:color w:val="000000"/>
          <w:sz w:val="24"/>
          <w:szCs w:val="24"/>
        </w:rPr>
      </w:pP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Garancija ponude će se aktivirati ako ponuđač: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1) odustane od ponude u roku važenja ponude;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2) odbije da zaključi ugovor o javnoj nabavci. </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1"/>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rsidR="00307C7D" w:rsidRP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307C7D" w:rsidRPr="00307C7D">
        <w:rPr>
          <w:rFonts w:ascii="Arial" w:eastAsia="Times New Roman" w:hAnsi="Arial" w:cs="Arial"/>
          <w:color w:val="000000"/>
          <w:sz w:val="24"/>
          <w:szCs w:val="24"/>
        </w:rPr>
        <w:t xml:space="preserve"> ne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3" w:name="_Toc62730564"/>
      <w:r>
        <w:rPr>
          <w:rFonts w:ascii="Arial" w:eastAsia="Times New Roman" w:hAnsi="Arial" w:cs="Times New Roman"/>
          <w:b/>
          <w:sz w:val="24"/>
          <w:szCs w:val="32"/>
        </w:rPr>
        <w:t xml:space="preserve">12. </w:t>
      </w:r>
      <w:r w:rsidR="00307C7D" w:rsidRPr="00307C7D">
        <w:rPr>
          <w:rFonts w:ascii="Arial" w:eastAsia="Times New Roman" w:hAnsi="Arial" w:cs="Times New Roman"/>
          <w:b/>
          <w:sz w:val="24"/>
          <w:szCs w:val="32"/>
        </w:rPr>
        <w:t>UPUTSTVO ZA SAČINJAVANJE PONUDE</w:t>
      </w:r>
      <w:bookmarkEnd w:id="13"/>
    </w:p>
    <w:p w:rsidR="00307C7D" w:rsidRPr="00307C7D" w:rsidRDefault="00307C7D" w:rsidP="00307C7D">
      <w:pPr>
        <w:spacing w:after="0" w:line="240" w:lineRule="auto"/>
        <w:rPr>
          <w:rFonts w:ascii="Arial" w:eastAsia="Times New Roman" w:hAnsi="Arial" w:cs="Arial"/>
          <w:sz w:val="24"/>
          <w:szCs w:val="24"/>
        </w:rPr>
      </w:pPr>
    </w:p>
    <w:p w:rsidR="00CB759C" w:rsidRPr="00CB759C" w:rsidRDefault="00CB759C" w:rsidP="00CB759C">
      <w:pPr>
        <w:spacing w:after="0" w:line="240" w:lineRule="auto"/>
        <w:jc w:val="both"/>
        <w:rPr>
          <w:rFonts w:ascii="Arial" w:eastAsia="Times New Roman" w:hAnsi="Arial" w:cs="Arial"/>
          <w:sz w:val="24"/>
          <w:szCs w:val="24"/>
        </w:rPr>
      </w:pPr>
      <w:bookmarkStart w:id="14" w:name="_Toc62730565"/>
      <w:r w:rsidRPr="00CB759C">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CB759C" w:rsidRPr="00CB759C" w:rsidRDefault="00CB759C" w:rsidP="00CB759C">
      <w:pPr>
        <w:spacing w:after="0" w:line="240" w:lineRule="auto"/>
        <w:jc w:val="both"/>
        <w:rPr>
          <w:rFonts w:ascii="Arial" w:eastAsia="Calibri" w:hAnsi="Arial" w:cs="Arial"/>
          <w:sz w:val="24"/>
          <w:szCs w:val="24"/>
        </w:rPr>
      </w:pPr>
      <w:r w:rsidRPr="00CB759C">
        <w:rPr>
          <w:rFonts w:ascii="Arial" w:eastAsia="Times New Roman" w:hAnsi="Arial" w:cs="Arial"/>
          <w:sz w:val="24"/>
          <w:szCs w:val="24"/>
        </w:rPr>
        <w:t xml:space="preserve">Ponuđač je dužan da tačno, potpuno, pravilno i nedvosmisleno popuni </w:t>
      </w:r>
      <w:r w:rsidRPr="00CB759C">
        <w:rPr>
          <w:rFonts w:ascii="Arial" w:eastAsia="Calibri" w:hAnsi="Arial" w:cs="Arial"/>
          <w:sz w:val="24"/>
          <w:szCs w:val="24"/>
        </w:rPr>
        <w:t>Izjavu privrednog subjekta u skladu sa zahtjevima iz tenderske dokumentacije.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 xml:space="preserve">13. </w:t>
      </w:r>
      <w:r w:rsidR="00307C7D" w:rsidRPr="00307C7D">
        <w:rPr>
          <w:rFonts w:ascii="Arial" w:eastAsia="Times New Roman" w:hAnsi="Arial" w:cs="Times New Roman"/>
          <w:b/>
          <w:sz w:val="24"/>
          <w:szCs w:val="32"/>
        </w:rPr>
        <w:t>NAČIN ZAKLJUČIVANJA I IZMJENE UGOVORA O JAVNOJ NABAVCI</w:t>
      </w:r>
      <w:bookmarkEnd w:id="14"/>
    </w:p>
    <w:p w:rsidR="00E855AF" w:rsidRDefault="00E855AF" w:rsidP="00E855AF">
      <w:pPr>
        <w:spacing w:line="276" w:lineRule="auto"/>
        <w:jc w:val="both"/>
        <w:rPr>
          <w:rFonts w:ascii="Arial" w:eastAsia="Times New Roman" w:hAnsi="Arial" w:cs="Arial"/>
          <w:sz w:val="24"/>
          <w:szCs w:val="24"/>
        </w:rPr>
      </w:pPr>
    </w:p>
    <w:p w:rsidR="006B52DF" w:rsidRDefault="006B52DF" w:rsidP="006B52DF">
      <w:pPr>
        <w:widowControl w:val="0"/>
        <w:autoSpaceDE w:val="0"/>
        <w:autoSpaceDN w:val="0"/>
        <w:adjustRightInd w:val="0"/>
        <w:spacing w:before="36" w:after="0" w:line="246" w:lineRule="auto"/>
        <w:ind w:left="132" w:right="94"/>
        <w:jc w:val="both"/>
        <w:rPr>
          <w:rFonts w:ascii="Arial" w:eastAsia="Times New Roman" w:hAnsi="Arial" w:cs="Arial"/>
          <w:noProof/>
          <w:w w:val="102"/>
          <w:sz w:val="24"/>
          <w:szCs w:val="24"/>
        </w:rPr>
      </w:pPr>
      <w:r w:rsidRPr="00667DFB">
        <w:rPr>
          <w:rFonts w:ascii="Arial" w:eastAsia="Times New Roman" w:hAnsi="Arial" w:cs="Arial"/>
          <w:noProof/>
          <w:sz w:val="24"/>
          <w:szCs w:val="24"/>
        </w:rPr>
        <w:t xml:space="preserve">       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rsidR="006B52DF" w:rsidRDefault="006B52DF" w:rsidP="006B52DF">
      <w:pPr>
        <w:widowControl w:val="0"/>
        <w:autoSpaceDE w:val="0"/>
        <w:autoSpaceDN w:val="0"/>
        <w:adjustRightInd w:val="0"/>
        <w:spacing w:before="36" w:after="0" w:line="246" w:lineRule="auto"/>
        <w:ind w:left="132" w:right="94"/>
        <w:jc w:val="both"/>
        <w:rPr>
          <w:rFonts w:ascii="Arial" w:eastAsia="Times New Roman" w:hAnsi="Arial" w:cs="Arial"/>
          <w:noProof/>
          <w:w w:val="102"/>
          <w:sz w:val="24"/>
          <w:szCs w:val="24"/>
        </w:rPr>
      </w:pPr>
    </w:p>
    <w:p w:rsidR="006B52DF" w:rsidRDefault="006B52DF" w:rsidP="006B52DF">
      <w:pPr>
        <w:widowControl w:val="0"/>
        <w:autoSpaceDE w:val="0"/>
        <w:autoSpaceDN w:val="0"/>
        <w:adjustRightInd w:val="0"/>
        <w:spacing w:before="36" w:after="0" w:line="246" w:lineRule="auto"/>
        <w:ind w:right="94"/>
        <w:jc w:val="both"/>
        <w:rPr>
          <w:rFonts w:ascii="Arial" w:eastAsia="Times New Roman" w:hAnsi="Arial" w:cs="Arial"/>
          <w:noProof/>
          <w:w w:val="102"/>
          <w:sz w:val="24"/>
          <w:szCs w:val="24"/>
        </w:rPr>
      </w:pPr>
      <w:r w:rsidRPr="001B0FEF">
        <w:rPr>
          <w:rFonts w:ascii="Arial" w:eastAsia="Times New Roman" w:hAnsi="Arial" w:cs="Arial"/>
          <w:noProof/>
          <w:w w:val="102"/>
          <w:sz w:val="24"/>
          <w:szCs w:val="24"/>
        </w:rPr>
        <w:t>Ugovor o javnoj nabavci mora da bude u skladu sa uslovima utvrđenim tenderskom dokumentacijom, izabranom ponudom i odlukom o izboru najpovoljnije ponude, osim u pogledu iskazivanja PDV-a.</w:t>
      </w:r>
    </w:p>
    <w:p w:rsidR="006B52DF" w:rsidRDefault="006B52DF" w:rsidP="006B52DF">
      <w:pPr>
        <w:widowControl w:val="0"/>
        <w:autoSpaceDE w:val="0"/>
        <w:autoSpaceDN w:val="0"/>
        <w:adjustRightInd w:val="0"/>
        <w:spacing w:before="36" w:after="0" w:line="246" w:lineRule="auto"/>
        <w:ind w:right="94"/>
        <w:jc w:val="both"/>
        <w:rPr>
          <w:rFonts w:ascii="Arial" w:eastAsia="Times New Roman" w:hAnsi="Arial" w:cs="Arial"/>
          <w:noProof/>
          <w:w w:val="102"/>
          <w:sz w:val="24"/>
          <w:szCs w:val="24"/>
        </w:rPr>
      </w:pPr>
    </w:p>
    <w:p w:rsidR="00752B09" w:rsidRPr="00752B09" w:rsidRDefault="00752B09" w:rsidP="00752B09">
      <w:pPr>
        <w:widowControl w:val="0"/>
        <w:autoSpaceDE w:val="0"/>
        <w:autoSpaceDN w:val="0"/>
        <w:adjustRightInd w:val="0"/>
        <w:spacing w:before="36" w:after="0" w:line="246" w:lineRule="auto"/>
        <w:ind w:left="132" w:right="94"/>
        <w:jc w:val="both"/>
        <w:rPr>
          <w:rFonts w:ascii="Arial" w:eastAsia="Times New Roman" w:hAnsi="Arial" w:cs="Arial"/>
          <w:noProof/>
          <w:w w:val="102"/>
          <w:sz w:val="24"/>
          <w:szCs w:val="24"/>
        </w:rPr>
      </w:pPr>
      <w:r w:rsidRPr="00752B09">
        <w:rPr>
          <w:rFonts w:ascii="Arial" w:eastAsia="Times New Roman" w:hAnsi="Arial" w:cs="Arial"/>
          <w:noProof/>
          <w:w w:val="102"/>
          <w:sz w:val="24"/>
          <w:szCs w:val="24"/>
        </w:rPr>
        <w:lastRenderedPageBreak/>
        <w:t>Naručilac zaključuje, raskida i vrši izmjene ugovora o javnoj nabavci u pisanom obliku sa ponuđačem čija je ponuda izabrana kao najpovoljnija, nakon izvršnosti odluke o izboru najpovoljnije ponude, u skladu sa odredbama člana 149, 150 i 151 Zakona o javnim nabavkama.</w:t>
      </w:r>
    </w:p>
    <w:p w:rsidR="00752B09" w:rsidRPr="00752B09" w:rsidRDefault="00752B09" w:rsidP="00752B09">
      <w:pPr>
        <w:widowControl w:val="0"/>
        <w:autoSpaceDE w:val="0"/>
        <w:autoSpaceDN w:val="0"/>
        <w:adjustRightInd w:val="0"/>
        <w:spacing w:before="36" w:after="0" w:line="246" w:lineRule="auto"/>
        <w:ind w:left="132" w:right="94"/>
        <w:jc w:val="both"/>
        <w:rPr>
          <w:rFonts w:ascii="Arial" w:eastAsia="Times New Roman" w:hAnsi="Arial" w:cs="Arial"/>
          <w:noProof/>
          <w:w w:val="102"/>
          <w:sz w:val="24"/>
          <w:szCs w:val="24"/>
        </w:rPr>
      </w:pPr>
    </w:p>
    <w:p w:rsidR="006B52DF" w:rsidRDefault="00752B09" w:rsidP="00752B09">
      <w:pPr>
        <w:widowControl w:val="0"/>
        <w:autoSpaceDE w:val="0"/>
        <w:autoSpaceDN w:val="0"/>
        <w:adjustRightInd w:val="0"/>
        <w:spacing w:before="36" w:after="0" w:line="246" w:lineRule="auto"/>
        <w:ind w:left="132" w:right="94"/>
        <w:jc w:val="both"/>
        <w:rPr>
          <w:rFonts w:ascii="Arial" w:eastAsia="Times New Roman" w:hAnsi="Arial" w:cs="Arial"/>
          <w:noProof/>
          <w:w w:val="102"/>
          <w:sz w:val="24"/>
          <w:szCs w:val="24"/>
        </w:rPr>
      </w:pPr>
      <w:r w:rsidRPr="00752B09">
        <w:rPr>
          <w:rFonts w:ascii="Arial" w:eastAsia="Times New Roman" w:hAnsi="Arial" w:cs="Arial"/>
          <w:noProof/>
          <w:w w:val="102"/>
          <w:sz w:val="24"/>
          <w:szCs w:val="24"/>
        </w:rPr>
        <w:t>Ugovor o javnoj nabavci koji je zaključen uz kršenje antikorupcijskog pravila ništav je (antikorupcijska klauzula).</w:t>
      </w:r>
    </w:p>
    <w:p w:rsidR="00E855AF" w:rsidRPr="006C7B3B" w:rsidRDefault="00E855AF" w:rsidP="00E855AF">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5" w:name="_Toc62730566"/>
      <w:r>
        <w:rPr>
          <w:rFonts w:ascii="Arial" w:eastAsia="Times New Roman" w:hAnsi="Arial" w:cs="Times New Roman"/>
          <w:b/>
          <w:sz w:val="24"/>
          <w:szCs w:val="32"/>
        </w:rPr>
        <w:t xml:space="preserve">14. </w:t>
      </w:r>
      <w:r w:rsidR="00307C7D" w:rsidRPr="00307C7D">
        <w:rPr>
          <w:rFonts w:ascii="Arial" w:eastAsia="Times New Roman" w:hAnsi="Arial" w:cs="Times New Roman"/>
          <w:b/>
          <w:sz w:val="24"/>
          <w:szCs w:val="32"/>
        </w:rPr>
        <w:t>ZAHTJEV ZA POJAŠNJENJE ILI IZMJENU I DOPUNU TENDERSKE DOKUMENTACIJE</w:t>
      </w:r>
      <w:bookmarkEnd w:id="15"/>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07C7D" w:rsidRPr="00307C7D" w:rsidRDefault="00307C7D" w:rsidP="00307C7D">
      <w:pPr>
        <w:spacing w:after="0" w:line="240" w:lineRule="auto"/>
        <w:jc w:val="both"/>
        <w:rPr>
          <w:rFonts w:ascii="Arial" w:eastAsia="Times New Roman" w:hAnsi="Arial" w:cs="Arial"/>
          <w:sz w:val="24"/>
          <w:szCs w:val="24"/>
        </w:rPr>
      </w:pPr>
    </w:p>
    <w:p w:rsidR="00011D34"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815CBE" w:rsidRDefault="00815CBE" w:rsidP="00307C7D">
      <w:pPr>
        <w:spacing w:after="0" w:line="240" w:lineRule="auto"/>
        <w:jc w:val="both"/>
        <w:rPr>
          <w:rFonts w:ascii="Arial" w:eastAsia="Times New Roman" w:hAnsi="Arial" w:cs="Arial"/>
          <w:color w:val="000000"/>
          <w:sz w:val="24"/>
          <w:szCs w:val="24"/>
        </w:rPr>
      </w:pPr>
    </w:p>
    <w:p w:rsidR="00815CBE" w:rsidRDefault="00815CBE" w:rsidP="00307C7D">
      <w:pPr>
        <w:spacing w:after="0" w:line="240" w:lineRule="auto"/>
        <w:jc w:val="both"/>
        <w:rPr>
          <w:rFonts w:ascii="Arial" w:eastAsia="Times New Roman" w:hAnsi="Arial" w:cs="Arial"/>
          <w:color w:val="000000"/>
          <w:sz w:val="24"/>
          <w:szCs w:val="24"/>
        </w:rPr>
      </w:pPr>
    </w:p>
    <w:p w:rsidR="00815CBE" w:rsidRDefault="00815CBE"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DA7FA9" w:rsidRDefault="00DA7FA9" w:rsidP="00307C7D">
      <w:pPr>
        <w:spacing w:after="0" w:line="240" w:lineRule="auto"/>
        <w:jc w:val="both"/>
        <w:rPr>
          <w:rFonts w:ascii="Arial" w:eastAsia="Times New Roman" w:hAnsi="Arial" w:cs="Arial"/>
          <w:color w:val="000000"/>
          <w:sz w:val="24"/>
          <w:szCs w:val="24"/>
        </w:rPr>
      </w:pPr>
    </w:p>
    <w:p w:rsidR="00DA7FA9" w:rsidRDefault="00DA7FA9"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1E248A" w:rsidRDefault="001E248A" w:rsidP="00307C7D">
      <w:pPr>
        <w:spacing w:after="0" w:line="240" w:lineRule="auto"/>
        <w:jc w:val="both"/>
        <w:rPr>
          <w:rFonts w:ascii="Arial" w:eastAsia="Times New Roman" w:hAnsi="Arial" w:cs="Arial"/>
          <w:color w:val="000000"/>
          <w:sz w:val="24"/>
          <w:szCs w:val="24"/>
        </w:rPr>
      </w:pPr>
    </w:p>
    <w:p w:rsidR="00DA7FA9" w:rsidRDefault="00DA7FA9" w:rsidP="00307C7D">
      <w:pPr>
        <w:spacing w:after="0" w:line="240" w:lineRule="auto"/>
        <w:jc w:val="both"/>
        <w:rPr>
          <w:rFonts w:ascii="Arial" w:eastAsia="Times New Roman" w:hAnsi="Arial" w:cs="Arial"/>
          <w:color w:val="000000"/>
          <w:sz w:val="24"/>
          <w:szCs w:val="24"/>
        </w:rPr>
      </w:pPr>
    </w:p>
    <w:p w:rsidR="00752B09" w:rsidRDefault="00752B09" w:rsidP="00307C7D">
      <w:pPr>
        <w:spacing w:after="0" w:line="240" w:lineRule="auto"/>
        <w:jc w:val="both"/>
        <w:rPr>
          <w:rFonts w:ascii="Arial" w:eastAsia="Times New Roman" w:hAnsi="Arial" w:cs="Arial"/>
          <w:color w:val="000000"/>
          <w:sz w:val="24"/>
          <w:szCs w:val="24"/>
        </w:rPr>
      </w:pPr>
    </w:p>
    <w:p w:rsidR="00752B09" w:rsidRDefault="00752B09" w:rsidP="00307C7D">
      <w:pPr>
        <w:spacing w:after="0" w:line="240" w:lineRule="auto"/>
        <w:jc w:val="both"/>
        <w:rPr>
          <w:rFonts w:ascii="Arial" w:eastAsia="Times New Roman" w:hAnsi="Arial" w:cs="Arial"/>
          <w:color w:val="000000"/>
          <w:sz w:val="24"/>
          <w:szCs w:val="24"/>
        </w:rPr>
      </w:pPr>
    </w:p>
    <w:p w:rsidR="00DA7FA9" w:rsidRDefault="00DA7FA9" w:rsidP="00307C7D">
      <w:pPr>
        <w:spacing w:after="0" w:line="240" w:lineRule="auto"/>
        <w:jc w:val="both"/>
        <w:rPr>
          <w:rFonts w:ascii="Arial" w:eastAsia="Times New Roman" w:hAnsi="Arial" w:cs="Arial"/>
          <w:color w:val="000000"/>
          <w:sz w:val="24"/>
          <w:szCs w:val="24"/>
        </w:rPr>
      </w:pPr>
    </w:p>
    <w:p w:rsidR="00DA7FA9" w:rsidRDefault="00DA7FA9" w:rsidP="00307C7D">
      <w:pPr>
        <w:spacing w:after="0" w:line="240" w:lineRule="auto"/>
        <w:jc w:val="both"/>
        <w:rPr>
          <w:rFonts w:ascii="Arial" w:eastAsia="Times New Roman" w:hAnsi="Arial" w:cs="Arial"/>
          <w:color w:val="000000"/>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6" w:name="_Toc416180136"/>
      <w:bookmarkStart w:id="17" w:name="_Toc508349235"/>
      <w:bookmarkStart w:id="18" w:name="_Toc62730567"/>
      <w:r>
        <w:rPr>
          <w:rFonts w:ascii="Arial" w:eastAsia="Times New Roman" w:hAnsi="Arial" w:cs="Times New Roman"/>
          <w:b/>
          <w:sz w:val="24"/>
          <w:szCs w:val="32"/>
        </w:rPr>
        <w:lastRenderedPageBreak/>
        <w:t xml:space="preserve">15. </w:t>
      </w:r>
      <w:r w:rsidR="00307C7D" w:rsidRPr="00307C7D">
        <w:rPr>
          <w:rFonts w:ascii="Arial" w:eastAsia="Times New Roman" w:hAnsi="Arial" w:cs="Times New Roman"/>
          <w:b/>
          <w:sz w:val="24"/>
          <w:szCs w:val="32"/>
        </w:rPr>
        <w:t>IZJAVA NARUČIOCA O NEPOSTOJANJU SUKOBA INTERESA</w:t>
      </w:r>
      <w:bookmarkEnd w:id="16"/>
      <w:bookmarkEnd w:id="17"/>
      <w:bookmarkEnd w:id="18"/>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563110" w:rsidRPr="00045659" w:rsidRDefault="00563110" w:rsidP="00563110">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752B09"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r w:rsidR="00C5200A" w:rsidRPr="00C5200A">
        <w:rPr>
          <w:rFonts w:ascii="Arial" w:eastAsia="Calibri" w:hAnsi="Arial" w:cs="Arial"/>
          <w:color w:val="000000"/>
          <w:sz w:val="24"/>
          <w:szCs w:val="24"/>
          <w:lang w:val="it-IT"/>
        </w:rPr>
        <w:t>39/2024 (12-9314-</w:t>
      </w:r>
      <w:r w:rsidR="00C5200A">
        <w:rPr>
          <w:rFonts w:ascii="Arial" w:eastAsia="Calibri" w:hAnsi="Arial" w:cs="Arial"/>
          <w:color w:val="000000"/>
          <w:sz w:val="24"/>
          <w:szCs w:val="24"/>
          <w:lang w:val="it-IT"/>
        </w:rPr>
        <w:t>3</w:t>
      </w:r>
      <w:r w:rsidR="00C5200A" w:rsidRPr="00C5200A">
        <w:rPr>
          <w:rFonts w:ascii="Arial" w:eastAsia="Calibri" w:hAnsi="Arial" w:cs="Arial"/>
          <w:color w:val="000000"/>
          <w:sz w:val="24"/>
          <w:szCs w:val="24"/>
          <w:lang w:val="it-IT"/>
        </w:rPr>
        <w:t>/2024)</w:t>
      </w:r>
    </w:p>
    <w:p w:rsidR="00563110" w:rsidRPr="000503DD"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752B09">
        <w:rPr>
          <w:rFonts w:ascii="Arial" w:eastAsia="Times New Roman" w:hAnsi="Arial" w:cs="Arial"/>
          <w:color w:val="000000"/>
          <w:sz w:val="24"/>
          <w:szCs w:val="24"/>
          <w:lang w:val="en-US"/>
        </w:rPr>
        <w:t>2</w:t>
      </w:r>
      <w:r w:rsidR="00C5200A">
        <w:rPr>
          <w:rFonts w:ascii="Arial" w:eastAsia="Times New Roman" w:hAnsi="Arial" w:cs="Arial"/>
          <w:color w:val="000000"/>
          <w:sz w:val="24"/>
          <w:szCs w:val="24"/>
          <w:lang w:val="en-US"/>
        </w:rPr>
        <w:t>9</w:t>
      </w:r>
      <w:r w:rsidR="00A8381C" w:rsidRPr="0035278F">
        <w:rPr>
          <w:rFonts w:ascii="Arial" w:eastAsia="Times New Roman" w:hAnsi="Arial" w:cs="Arial"/>
          <w:sz w:val="24"/>
          <w:szCs w:val="24"/>
          <w:lang w:val="en-US"/>
        </w:rPr>
        <w:t>.</w:t>
      </w:r>
      <w:r w:rsidR="003621CB">
        <w:rPr>
          <w:rFonts w:ascii="Arial" w:eastAsia="Times New Roman" w:hAnsi="Arial" w:cs="Arial"/>
          <w:sz w:val="24"/>
          <w:szCs w:val="24"/>
          <w:lang w:val="en-US"/>
        </w:rPr>
        <w:t>1</w:t>
      </w:r>
      <w:r w:rsidR="00980304">
        <w:rPr>
          <w:rFonts w:ascii="Arial" w:eastAsia="Times New Roman" w:hAnsi="Arial" w:cs="Arial"/>
          <w:sz w:val="24"/>
          <w:szCs w:val="24"/>
          <w:lang w:val="en-US"/>
        </w:rPr>
        <w:t>1</w:t>
      </w:r>
      <w:r w:rsidR="00A8381C" w:rsidRPr="0035278F">
        <w:rPr>
          <w:rFonts w:ascii="Arial" w:eastAsia="Times New Roman" w:hAnsi="Arial" w:cs="Arial"/>
          <w:sz w:val="24"/>
          <w:szCs w:val="24"/>
          <w:lang w:val="en-US"/>
        </w:rPr>
        <w:t>.202</w:t>
      </w:r>
      <w:r w:rsidR="009F4CD3">
        <w:rPr>
          <w:rFonts w:ascii="Arial" w:eastAsia="Times New Roman" w:hAnsi="Arial" w:cs="Arial"/>
          <w:sz w:val="24"/>
          <w:szCs w:val="24"/>
          <w:lang w:val="en-US"/>
        </w:rPr>
        <w:t>4</w:t>
      </w:r>
      <w:r w:rsidR="007C31E0">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00A8381C">
        <w:rPr>
          <w:rFonts w:ascii="Arial" w:eastAsia="Times New Roman" w:hAnsi="Arial" w:cs="Arial"/>
          <w:sz w:val="24"/>
          <w:szCs w:val="24"/>
          <w:lang w:val="en-US"/>
        </w:rPr>
        <w:t>godine</w:t>
      </w:r>
      <w:proofErr w:type="spellEnd"/>
    </w:p>
    <w:p w:rsidR="00307C7D" w:rsidRPr="00307C7D" w:rsidRDefault="00307C7D" w:rsidP="000503D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5037F6" w:rsidRPr="005037F6" w:rsidRDefault="005037F6" w:rsidP="005037F6">
      <w:pPr>
        <w:tabs>
          <w:tab w:val="left" w:pos="3290"/>
        </w:tabs>
        <w:spacing w:after="0" w:line="240" w:lineRule="auto"/>
        <w:ind w:firstLine="708"/>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U skladu sa članom 43 stav 1 Zakona o javnim nabavkama („Službeni list CG”, br.74/19, </w:t>
      </w:r>
      <w:r w:rsidR="005E5A90">
        <w:rPr>
          <w:rFonts w:ascii="Arial" w:eastAsia="Times New Roman" w:hAnsi="Arial" w:cs="Arial"/>
          <w:color w:val="000000"/>
          <w:sz w:val="24"/>
          <w:szCs w:val="24"/>
        </w:rPr>
        <w:t>0</w:t>
      </w:r>
      <w:bookmarkStart w:id="19" w:name="_GoBack"/>
      <w:bookmarkEnd w:id="19"/>
      <w:r w:rsidRPr="005037F6">
        <w:rPr>
          <w:rFonts w:ascii="Arial" w:eastAsia="Times New Roman" w:hAnsi="Arial" w:cs="Arial"/>
          <w:color w:val="000000"/>
          <w:sz w:val="24"/>
          <w:szCs w:val="24"/>
        </w:rPr>
        <w:t xml:space="preserve">3/23 i </w:t>
      </w:r>
      <w:r w:rsidR="0023044A">
        <w:rPr>
          <w:rFonts w:ascii="Arial" w:eastAsia="Times New Roman" w:hAnsi="Arial" w:cs="Arial"/>
          <w:sz w:val="24"/>
          <w:szCs w:val="24"/>
        </w:rPr>
        <w:t>84</w:t>
      </w:r>
      <w:r w:rsidRPr="005037F6">
        <w:rPr>
          <w:rFonts w:ascii="Arial" w:eastAsia="Times New Roman" w:hAnsi="Arial" w:cs="Arial"/>
          <w:sz w:val="24"/>
          <w:szCs w:val="24"/>
        </w:rPr>
        <w:t>/2</w:t>
      </w:r>
      <w:r w:rsidR="0023044A">
        <w:rPr>
          <w:rFonts w:ascii="Arial" w:eastAsia="Times New Roman" w:hAnsi="Arial" w:cs="Arial"/>
          <w:sz w:val="24"/>
          <w:szCs w:val="24"/>
        </w:rPr>
        <w:t>4</w:t>
      </w:r>
      <w:r w:rsidRPr="005037F6">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0503DD" w:rsidP="00307C7D">
      <w:pPr>
        <w:tabs>
          <w:tab w:val="left" w:pos="329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5910BE" w:rsidRDefault="00307C7D" w:rsidP="0056311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da u postupku javne nabavke redni b</w:t>
      </w:r>
      <w:r w:rsidR="005037F6">
        <w:rPr>
          <w:rFonts w:ascii="Arial" w:eastAsia="Times New Roman" w:hAnsi="Arial" w:cs="Arial"/>
          <w:color w:val="000000"/>
          <w:sz w:val="24"/>
          <w:szCs w:val="24"/>
        </w:rPr>
        <w:t xml:space="preserve">roj </w:t>
      </w:r>
      <w:r w:rsidR="00C5200A">
        <w:rPr>
          <w:rFonts w:ascii="Arial" w:eastAsia="Times New Roman" w:hAnsi="Arial" w:cs="Arial"/>
          <w:color w:val="000000"/>
          <w:sz w:val="24"/>
          <w:szCs w:val="24"/>
        </w:rPr>
        <w:t>258</w:t>
      </w:r>
      <w:r w:rsidRPr="00307C7D">
        <w:rPr>
          <w:rFonts w:ascii="Arial" w:eastAsia="Times New Roman" w:hAnsi="Arial" w:cs="Arial"/>
          <w:color w:val="000000"/>
          <w:sz w:val="24"/>
          <w:szCs w:val="24"/>
        </w:rPr>
        <w:t xml:space="preserve"> iz Plana javne nabavke broj </w:t>
      </w:r>
      <w:r w:rsidR="0023044A" w:rsidRPr="0023044A">
        <w:rPr>
          <w:rFonts w:ascii="Arial" w:eastAsia="Times New Roman" w:hAnsi="Arial" w:cs="Arial"/>
          <w:color w:val="000000"/>
          <w:sz w:val="24"/>
          <w:szCs w:val="24"/>
        </w:rPr>
        <w:t>0102-866-</w:t>
      </w:r>
      <w:r w:rsidR="00752B09">
        <w:rPr>
          <w:rFonts w:ascii="Arial" w:eastAsia="Times New Roman" w:hAnsi="Arial" w:cs="Arial"/>
          <w:color w:val="000000"/>
          <w:sz w:val="24"/>
          <w:szCs w:val="24"/>
        </w:rPr>
        <w:t>7</w:t>
      </w:r>
      <w:r w:rsidR="0023044A" w:rsidRPr="0023044A">
        <w:rPr>
          <w:rFonts w:ascii="Arial" w:eastAsia="Times New Roman" w:hAnsi="Arial" w:cs="Arial"/>
          <w:color w:val="000000"/>
          <w:sz w:val="24"/>
          <w:szCs w:val="24"/>
        </w:rPr>
        <w:t xml:space="preserve">/2024 od </w:t>
      </w:r>
      <w:r w:rsidR="00752B09">
        <w:rPr>
          <w:rFonts w:ascii="Arial" w:eastAsia="Times New Roman" w:hAnsi="Arial" w:cs="Arial"/>
          <w:color w:val="000000"/>
          <w:sz w:val="24"/>
          <w:szCs w:val="24"/>
        </w:rPr>
        <w:t>22</w:t>
      </w:r>
      <w:r w:rsidR="0023044A" w:rsidRPr="0023044A">
        <w:rPr>
          <w:rFonts w:ascii="Arial" w:eastAsia="Times New Roman" w:hAnsi="Arial" w:cs="Arial"/>
          <w:color w:val="000000"/>
          <w:sz w:val="24"/>
          <w:szCs w:val="24"/>
        </w:rPr>
        <w:t xml:space="preserve">.11.2024. godine </w:t>
      </w:r>
      <w:r w:rsidR="00C5200A" w:rsidRPr="00C5200A">
        <w:rPr>
          <w:rFonts w:ascii="Arial" w:eastAsia="Times New Roman" w:hAnsi="Arial" w:cs="Arial"/>
          <w:color w:val="000000"/>
          <w:sz w:val="24"/>
          <w:szCs w:val="24"/>
        </w:rPr>
        <w:t>za zamjenu sistema protivpožarne dojave u objektu CBCG</w:t>
      </w:r>
      <w:r w:rsidR="000917EC">
        <w:rPr>
          <w:rFonts w:ascii="Arial" w:eastAsia="Times New Roman" w:hAnsi="Arial" w:cs="Arial"/>
          <w:color w:val="000000"/>
          <w:sz w:val="24"/>
          <w:szCs w:val="24"/>
        </w:rPr>
        <w:t>,</w:t>
      </w:r>
      <w:r w:rsidR="00980304">
        <w:rPr>
          <w:rFonts w:ascii="Arial" w:eastAsia="Times New Roman" w:hAnsi="Arial" w:cs="Arial"/>
          <w:color w:val="000000"/>
          <w:sz w:val="24"/>
          <w:szCs w:val="24"/>
        </w:rPr>
        <w:t xml:space="preserve"> </w:t>
      </w:r>
      <w:r w:rsidRPr="00307C7D">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dr </w:t>
      </w:r>
      <w:r w:rsidR="009F4CD3">
        <w:rPr>
          <w:rFonts w:ascii="Arial" w:eastAsia="Calibri" w:hAnsi="Arial" w:cs="Arial"/>
          <w:color w:val="000000"/>
          <w:sz w:val="24"/>
          <w:szCs w:val="24"/>
          <w:lang w:val="sr-Latn-CS"/>
        </w:rPr>
        <w:t>Irena Radović</w:t>
      </w:r>
      <w:r w:rsidRPr="001655A1">
        <w:rPr>
          <w:rFonts w:ascii="Arial" w:eastAsia="Calibri" w:hAnsi="Arial" w:cs="Arial"/>
          <w:color w:val="000000"/>
          <w:sz w:val="24"/>
          <w:szCs w:val="24"/>
          <w:lang w:val="sr-Latn-CS"/>
        </w:rPr>
        <w:t>, guverner</w:t>
      </w:r>
      <w:r w:rsidR="009F4CD3">
        <w:rPr>
          <w:rFonts w:ascii="Arial" w:eastAsia="Calibri" w:hAnsi="Arial" w:cs="Arial"/>
          <w:color w:val="000000"/>
          <w:sz w:val="24"/>
          <w:szCs w:val="24"/>
          <w:lang w:val="sr-Latn-CS"/>
        </w:rPr>
        <w:t>ka</w:t>
      </w:r>
      <w:r w:rsidRPr="001655A1">
        <w:rPr>
          <w:rFonts w:ascii="Arial" w:eastAsia="Calibri" w:hAnsi="Arial" w:cs="Arial"/>
          <w:color w:val="000000"/>
          <w:sz w:val="24"/>
          <w:szCs w:val="24"/>
          <w:lang w:val="sr-Latn-CS"/>
        </w:rPr>
        <w:t xml:space="preserve">   _____________________            </w:t>
      </w:r>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
    <w:p w:rsidR="001655A1" w:rsidRPr="001655A1" w:rsidRDefault="001655A1" w:rsidP="001655A1">
      <w:pPr>
        <w:spacing w:after="0" w:line="240" w:lineRule="auto"/>
        <w:rPr>
          <w:rFonts w:ascii="Arial" w:eastAsia="Calibri" w:hAnsi="Arial" w:cs="Arial"/>
          <w:sz w:val="24"/>
          <w:szCs w:val="24"/>
          <w:lang w:val="sr-Latn-CS"/>
        </w:rPr>
      </w:pP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pl-PL"/>
        </w:rPr>
        <w:t xml:space="preserve">dr </w:t>
      </w:r>
      <w:r w:rsidRPr="001655A1">
        <w:rPr>
          <w:rFonts w:ascii="Arial" w:eastAsia="Calibri" w:hAnsi="Arial" w:cs="Arial"/>
          <w:sz w:val="24"/>
          <w:szCs w:val="24"/>
          <w:lang w:val="sr-Latn-CS"/>
        </w:rPr>
        <w:t>Radoica Luburić, izvršni direktor</w:t>
      </w:r>
      <w:r w:rsidRPr="001655A1">
        <w:rPr>
          <w:rFonts w:ascii="Arial" w:eastAsia="Calibri" w:hAnsi="Arial" w:cs="Arial"/>
          <w:sz w:val="24"/>
          <w:szCs w:val="24"/>
          <w:lang w:val="pl-PL"/>
        </w:rPr>
        <w:t xml:space="preserve"> </w:t>
      </w:r>
      <w:r w:rsidRPr="001655A1">
        <w:rPr>
          <w:rFonts w:ascii="Arial" w:eastAsia="Calibri" w:hAnsi="Arial" w:cs="Arial"/>
          <w:sz w:val="24"/>
          <w:szCs w:val="24"/>
          <w:lang w:val="sr-Latn-CS"/>
        </w:rPr>
        <w:t>______________</w:t>
      </w:r>
      <w:r w:rsidR="009F4CD3">
        <w:rPr>
          <w:rFonts w:ascii="Arial" w:eastAsia="Calibri" w:hAnsi="Arial" w:cs="Arial"/>
          <w:sz w:val="24"/>
          <w:szCs w:val="24"/>
          <w:lang w:val="sr-Latn-CS"/>
        </w:rPr>
        <w:t>___</w:t>
      </w: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bookmarkStart w:id="20" w:name="_Hlk181945919"/>
      <w:proofErr w:type="spellStart"/>
      <w:r w:rsidRPr="001655A1">
        <w:rPr>
          <w:rFonts w:ascii="Arial" w:eastAsia="Times New Roman" w:hAnsi="Arial" w:cs="Arial"/>
          <w:i/>
          <w:iCs/>
          <w:color w:val="000000"/>
          <w:sz w:val="24"/>
          <w:szCs w:val="24"/>
          <w:lang w:val="en-US"/>
        </w:rPr>
        <w:t>s.r.</w:t>
      </w:r>
      <w:bookmarkEnd w:id="20"/>
      <w:proofErr w:type="spellEnd"/>
    </w:p>
    <w:p w:rsidR="001655A1" w:rsidRPr="001655A1" w:rsidRDefault="001655A1" w:rsidP="001655A1">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9F4CD3">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rsidR="00766752" w:rsidRDefault="001655A1" w:rsidP="00766752">
      <w:pPr>
        <w:spacing w:after="0" w:line="240" w:lineRule="auto"/>
        <w:rPr>
          <w:rFonts w:ascii="Arial" w:eastAsia="Times New Roman" w:hAnsi="Arial" w:cs="Arial"/>
          <w:i/>
          <w:iCs/>
          <w:color w:val="000000"/>
          <w:sz w:val="24"/>
          <w:szCs w:val="24"/>
          <w:lang w:val="en-U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766752" w:rsidRDefault="00766752" w:rsidP="00766752">
      <w:pPr>
        <w:spacing w:after="0" w:line="240" w:lineRule="auto"/>
        <w:jc w:val="both"/>
        <w:rPr>
          <w:rFonts w:ascii="Arial" w:eastAsia="Calibri" w:hAnsi="Arial" w:cs="Arial"/>
          <w:color w:val="000000"/>
          <w:sz w:val="24"/>
          <w:szCs w:val="24"/>
          <w:lang w:val="en-US"/>
        </w:rPr>
      </w:pPr>
    </w:p>
    <w:p w:rsidR="00766752" w:rsidRDefault="00766752" w:rsidP="00766752">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w:t>
      </w:r>
      <w:r>
        <w:rPr>
          <w:rFonts w:ascii="Arial" w:eastAsia="Calibri" w:hAnsi="Arial" w:cs="Arial"/>
          <w:color w:val="000000"/>
          <w:sz w:val="24"/>
          <w:szCs w:val="24"/>
          <w:lang w:val="en-US"/>
        </w:rPr>
        <w:t xml:space="preserve"> Aleksandar </w:t>
      </w:r>
      <w:proofErr w:type="spellStart"/>
      <w:r>
        <w:rPr>
          <w:rFonts w:ascii="Arial" w:eastAsia="Calibri" w:hAnsi="Arial" w:cs="Arial"/>
          <w:color w:val="000000"/>
          <w:sz w:val="24"/>
          <w:szCs w:val="24"/>
          <w:lang w:val="en-US"/>
        </w:rPr>
        <w:t>Terzić</w:t>
      </w:r>
      <w:proofErr w:type="spellEnd"/>
      <w:r>
        <w:rPr>
          <w:rFonts w:ascii="Arial" w:eastAsia="Calibri" w:hAnsi="Arial" w:cs="Arial"/>
          <w:color w:val="000000"/>
          <w:sz w:val="24"/>
          <w:szCs w:val="24"/>
          <w:lang w:val="en-US"/>
        </w:rPr>
        <w:t>____________</w:t>
      </w:r>
    </w:p>
    <w:p w:rsidR="00766752" w:rsidRDefault="00766752" w:rsidP="00766752">
      <w:pPr>
        <w:spacing w:after="0" w:line="240" w:lineRule="auto"/>
        <w:ind w:left="7080" w:firstLine="708"/>
        <w:rPr>
          <w:rFonts w:ascii="Arial" w:eastAsia="Calibri" w:hAnsi="Arial" w:cs="Arial"/>
          <w:i/>
          <w:color w:val="000000"/>
          <w:sz w:val="24"/>
          <w:szCs w:val="24"/>
          <w:lang w:val="sr-Latn-CS"/>
        </w:rPr>
      </w:pPr>
      <w:r w:rsidRPr="00766752">
        <w:rPr>
          <w:rFonts w:ascii="Arial" w:eastAsia="Calibri" w:hAnsi="Arial" w:cs="Arial"/>
          <w:i/>
          <w:color w:val="000000"/>
          <w:sz w:val="24"/>
          <w:szCs w:val="24"/>
          <w:lang w:val="sr-Latn-CS"/>
        </w:rPr>
        <w:t>s.r.</w:t>
      </w:r>
    </w:p>
    <w:p w:rsidR="001655A1" w:rsidRPr="001655A1" w:rsidRDefault="001655A1" w:rsidP="001655A1">
      <w:pPr>
        <w:tabs>
          <w:tab w:val="left" w:pos="3290"/>
        </w:tabs>
        <w:spacing w:after="0" w:line="240" w:lineRule="auto"/>
        <w:rPr>
          <w:rFonts w:ascii="Arial" w:eastAsia="Times New Roman" w:hAnsi="Arial" w:cs="Arial"/>
          <w:iCs/>
          <w:color w:val="000000"/>
          <w:sz w:val="24"/>
          <w:szCs w:val="24"/>
          <w:lang w:val="en-US"/>
        </w:rPr>
      </w:pPr>
    </w:p>
    <w:p w:rsidR="009F4CD3" w:rsidRDefault="009F4CD3" w:rsidP="001655A1">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komisije</w:t>
      </w:r>
      <w:proofErr w:type="spellEnd"/>
      <w:r w:rsidR="001655A1" w:rsidRPr="001655A1">
        <w:rPr>
          <w:rFonts w:ascii="Arial" w:eastAsia="Calibri" w:hAnsi="Arial" w:cs="Arial"/>
          <w:color w:val="000000"/>
          <w:sz w:val="24"/>
          <w:szCs w:val="24"/>
          <w:lang w:val="en-US"/>
        </w:rPr>
        <w:t xml:space="preserve"> za </w:t>
      </w:r>
      <w:proofErr w:type="spellStart"/>
      <w:r w:rsidR="001655A1" w:rsidRPr="001655A1">
        <w:rPr>
          <w:rFonts w:ascii="Arial" w:eastAsia="Calibri" w:hAnsi="Arial" w:cs="Arial"/>
          <w:color w:val="000000"/>
          <w:sz w:val="24"/>
          <w:szCs w:val="24"/>
          <w:lang w:val="en-US"/>
        </w:rPr>
        <w:t>sprovođenje</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postupka</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javne</w:t>
      </w:r>
      <w:proofErr w:type="spellEnd"/>
      <w:r w:rsidR="001655A1" w:rsidRPr="001655A1">
        <w:rPr>
          <w:rFonts w:ascii="Arial" w:eastAsia="Calibri" w:hAnsi="Arial" w:cs="Arial"/>
          <w:color w:val="000000"/>
          <w:sz w:val="24"/>
          <w:szCs w:val="24"/>
          <w:lang w:val="en-US"/>
        </w:rPr>
        <w:t xml:space="preserve"> nabavke </w:t>
      </w:r>
      <w:r>
        <w:rPr>
          <w:rFonts w:ascii="Arial" w:eastAsia="Calibri" w:hAnsi="Arial" w:cs="Arial"/>
          <w:color w:val="000000"/>
          <w:sz w:val="24"/>
          <w:szCs w:val="24"/>
          <w:lang w:val="en-US"/>
        </w:rPr>
        <w:t xml:space="preserve">Aleksandar </w:t>
      </w:r>
      <w:proofErr w:type="spellStart"/>
      <w:r>
        <w:rPr>
          <w:rFonts w:ascii="Arial" w:eastAsia="Calibri" w:hAnsi="Arial" w:cs="Arial"/>
          <w:color w:val="000000"/>
          <w:sz w:val="24"/>
          <w:szCs w:val="24"/>
          <w:lang w:val="en-US"/>
        </w:rPr>
        <w:t>Pavlićević</w:t>
      </w:r>
      <w:proofErr w:type="spellEnd"/>
    </w:p>
    <w:p w:rsidR="001655A1" w:rsidRPr="001655A1" w:rsidRDefault="009F4CD3" w:rsidP="009F4CD3">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001655A1" w:rsidRPr="001655A1">
        <w:rPr>
          <w:rFonts w:ascii="Arial" w:eastAsia="Calibri" w:hAnsi="Arial" w:cs="Arial"/>
          <w:color w:val="000000"/>
          <w:sz w:val="24"/>
          <w:szCs w:val="24"/>
          <w:lang w:val="en-US"/>
        </w:rPr>
        <w:t>_____________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5037F6">
        <w:rPr>
          <w:rFonts w:ascii="Arial" w:eastAsia="Calibri" w:hAnsi="Arial" w:cs="Arial"/>
          <w:color w:val="000000"/>
          <w:sz w:val="24"/>
          <w:szCs w:val="24"/>
          <w:lang w:val="en-US"/>
        </w:rPr>
        <w:t xml:space="preserve">Nikola </w:t>
      </w:r>
      <w:proofErr w:type="spellStart"/>
      <w:r w:rsidR="005037F6">
        <w:rPr>
          <w:rFonts w:ascii="Arial" w:eastAsia="Calibri" w:hAnsi="Arial" w:cs="Arial"/>
          <w:color w:val="000000"/>
          <w:sz w:val="24"/>
          <w:szCs w:val="24"/>
          <w:lang w:val="en-US"/>
        </w:rPr>
        <w:t>Milić</w:t>
      </w:r>
      <w:proofErr w:type="spellEnd"/>
      <w:r w:rsidRPr="001655A1">
        <w:rPr>
          <w:rFonts w:ascii="Arial" w:eastAsia="Calibri" w:hAnsi="Arial" w:cs="Arial"/>
          <w:color w:val="000000"/>
          <w:sz w:val="24"/>
          <w:szCs w:val="24"/>
          <w:lang w:val="en-US"/>
        </w:rPr>
        <w:t>__________</w:t>
      </w:r>
      <w:r w:rsidR="009F4CD3">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w:t>
      </w:r>
      <w:r w:rsidR="00980304">
        <w:rPr>
          <w:rFonts w:ascii="Arial" w:eastAsia="Calibri" w:hAnsi="Arial" w:cs="Arial"/>
          <w:color w:val="000000"/>
          <w:sz w:val="24"/>
          <w:szCs w:val="24"/>
          <w:lang w:val="en-US"/>
        </w:rPr>
        <w:t xml:space="preserve"> </w:t>
      </w:r>
      <w:r w:rsidR="00C5200A">
        <w:rPr>
          <w:rFonts w:ascii="Arial" w:eastAsia="Calibri" w:hAnsi="Arial" w:cs="Arial"/>
          <w:color w:val="000000"/>
          <w:sz w:val="24"/>
          <w:szCs w:val="24"/>
          <w:lang w:val="en-US"/>
        </w:rPr>
        <w:t xml:space="preserve">Vojislav </w:t>
      </w:r>
      <w:proofErr w:type="spellStart"/>
      <w:r w:rsidR="00C5200A">
        <w:rPr>
          <w:rFonts w:ascii="Arial" w:eastAsia="Calibri" w:hAnsi="Arial" w:cs="Arial"/>
          <w:color w:val="000000"/>
          <w:sz w:val="24"/>
          <w:szCs w:val="24"/>
          <w:lang w:val="en-US"/>
        </w:rPr>
        <w:t>Roganović</w:t>
      </w:r>
      <w:proofErr w:type="spellEnd"/>
      <w:r w:rsidRPr="001655A1">
        <w:rPr>
          <w:rFonts w:ascii="Arial" w:eastAsia="Calibri" w:hAnsi="Arial" w:cs="Arial"/>
          <w:color w:val="000000"/>
          <w:sz w:val="24"/>
          <w:szCs w:val="24"/>
          <w:lang w:val="en-US"/>
        </w:rPr>
        <w:t>_________</w:t>
      </w:r>
    </w:p>
    <w:p w:rsidR="001655A1" w:rsidRDefault="001655A1"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011D34" w:rsidRDefault="00AE335A" w:rsidP="00011D34">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1" w:name="_Toc62730568"/>
      <w:r w:rsidRPr="00011D34">
        <w:rPr>
          <w:rFonts w:ascii="Arial" w:eastAsia="Times New Roman" w:hAnsi="Arial" w:cs="Times New Roman"/>
          <w:b/>
          <w:sz w:val="28"/>
          <w:szCs w:val="32"/>
        </w:rPr>
        <w:lastRenderedPageBreak/>
        <w:t>UPUTSTVO O PRAVNOM SREDSTVU</w:t>
      </w:r>
      <w:bookmarkEnd w:id="21"/>
    </w:p>
    <w:p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Privredni subjekat može da izjavi žalbu protiv ove tenderske dokumentacije Komisiji za zaštitu prava: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2) u roku od deset dana od dana objavljivanja, odnosno dostavljanja tenderske</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r w:rsidRPr="005037F6">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5037F6">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5037F6">
          <w:rPr>
            <w:rFonts w:ascii="Arial" w:eastAsia="Times New Roman" w:hAnsi="Arial" w:cs="Arial"/>
            <w:color w:val="0000FF"/>
            <w:sz w:val="24"/>
            <w:szCs w:val="24"/>
            <w:u w:val="single"/>
          </w:rPr>
          <w:t>http://www</w:t>
        </w:r>
        <w:r w:rsidRPr="005037F6">
          <w:rPr>
            <w:rFonts w:ascii="Arial" w:eastAsia="Times New Roman" w:hAnsi="Arial" w:cs="Arial"/>
            <w:color w:val="0000FF"/>
            <w:sz w:val="24"/>
            <w:szCs w:val="24"/>
          </w:rPr>
          <w:t>.</w:t>
        </w:r>
        <w:r w:rsidRPr="005037F6">
          <w:rPr>
            <w:rFonts w:ascii="Arial" w:eastAsia="Times New Roman" w:hAnsi="Arial" w:cs="Arial"/>
            <w:color w:val="0000FF"/>
            <w:sz w:val="24"/>
            <w:szCs w:val="24"/>
            <w:u w:val="single"/>
          </w:rPr>
          <w:t>kontrola-nabavki.me/</w:t>
        </w:r>
      </w:hyperlink>
      <w:r w:rsidRPr="005037F6">
        <w:rPr>
          <w:rFonts w:ascii="Arial" w:eastAsia="Times New Roman" w:hAnsi="Arial" w:cs="Arial"/>
          <w:color w:val="000000"/>
          <w:sz w:val="24"/>
          <w:szCs w:val="24"/>
        </w:rPr>
        <w:t>.“.</w:t>
      </w: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1655A1" w:rsidRDefault="00AE335A" w:rsidP="001655A1">
      <w:pPr>
        <w:spacing w:after="0" w:line="240" w:lineRule="auto"/>
        <w:rPr>
          <w:rFonts w:ascii="Arial" w:eastAsia="Calibri" w:hAnsi="Arial" w:cs="Arial"/>
          <w:color w:val="000000"/>
          <w:sz w:val="24"/>
          <w:szCs w:val="24"/>
          <w:lang w:val="en-US"/>
        </w:rPr>
      </w:pPr>
    </w:p>
    <w:p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653936" w:rsidRDefault="00653936"/>
    <w:sectPr w:rsidR="0065393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878" w:rsidRDefault="00460878" w:rsidP="00307C7D">
      <w:pPr>
        <w:spacing w:after="0" w:line="240" w:lineRule="auto"/>
      </w:pPr>
      <w:r>
        <w:separator/>
      </w:r>
    </w:p>
  </w:endnote>
  <w:endnote w:type="continuationSeparator" w:id="0">
    <w:p w:rsidR="00460878" w:rsidRDefault="00460878"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Footer"/>
      <w:jc w:val="right"/>
    </w:pPr>
  </w:p>
  <w:p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878" w:rsidRDefault="00460878" w:rsidP="00307C7D">
      <w:pPr>
        <w:spacing w:after="0" w:line="240" w:lineRule="auto"/>
      </w:pPr>
      <w:r>
        <w:separator/>
      </w:r>
    </w:p>
  </w:footnote>
  <w:footnote w:type="continuationSeparator" w:id="0">
    <w:p w:rsidR="00460878" w:rsidRDefault="00460878" w:rsidP="00307C7D">
      <w:pPr>
        <w:spacing w:after="0" w:line="240" w:lineRule="auto"/>
      </w:pPr>
      <w:r>
        <w:continuationSeparator/>
      </w:r>
    </w:p>
  </w:footnote>
  <w:footnote w:id="1">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B770B6" w:rsidRPr="007F2BA0" w:rsidRDefault="00B770B6" w:rsidP="00B770B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040EC5"/>
    <w:multiLevelType w:val="hybridMultilevel"/>
    <w:tmpl w:val="4530A526"/>
    <w:lvl w:ilvl="0" w:tplc="67080E5C">
      <w:start w:val="16"/>
      <w:numFmt w:val="decimal"/>
      <w:lvlText w:val="%1."/>
      <w:lvlJc w:val="left"/>
      <w:pPr>
        <w:ind w:left="688" w:hanging="405"/>
      </w:pPr>
      <w:rPr>
        <w:rFonts w:hint="default"/>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20C3F9B"/>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5CB0215A"/>
    <w:multiLevelType w:val="hybridMultilevel"/>
    <w:tmpl w:val="A8DEF8E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764291E"/>
    <w:multiLevelType w:val="hybridMultilevel"/>
    <w:tmpl w:val="49E65F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DCC7848"/>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6"/>
  </w:num>
  <w:num w:numId="5">
    <w:abstractNumId w:val="0"/>
  </w:num>
  <w:num w:numId="6">
    <w:abstractNumId w:val="9"/>
  </w:num>
  <w:num w:numId="7">
    <w:abstractNumId w:val="1"/>
  </w:num>
  <w:num w:numId="8">
    <w:abstractNumId w:val="5"/>
  </w:num>
  <w:num w:numId="9">
    <w:abstractNumId w:val="3"/>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11D34"/>
    <w:rsid w:val="00021527"/>
    <w:rsid w:val="00045659"/>
    <w:rsid w:val="000503DD"/>
    <w:rsid w:val="000917EC"/>
    <w:rsid w:val="0009508A"/>
    <w:rsid w:val="000C0908"/>
    <w:rsid w:val="000D37B0"/>
    <w:rsid w:val="001447E0"/>
    <w:rsid w:val="001655A1"/>
    <w:rsid w:val="001A4907"/>
    <w:rsid w:val="001B3746"/>
    <w:rsid w:val="001D62EB"/>
    <w:rsid w:val="001E248A"/>
    <w:rsid w:val="0023044A"/>
    <w:rsid w:val="002B2798"/>
    <w:rsid w:val="002E2F47"/>
    <w:rsid w:val="002F20D1"/>
    <w:rsid w:val="00307C7D"/>
    <w:rsid w:val="0035278F"/>
    <w:rsid w:val="003621CB"/>
    <w:rsid w:val="003724FB"/>
    <w:rsid w:val="00375A60"/>
    <w:rsid w:val="003C1A33"/>
    <w:rsid w:val="003C7493"/>
    <w:rsid w:val="00402ADB"/>
    <w:rsid w:val="004139E0"/>
    <w:rsid w:val="004561EA"/>
    <w:rsid w:val="00460878"/>
    <w:rsid w:val="00473332"/>
    <w:rsid w:val="004B7EBD"/>
    <w:rsid w:val="004C0433"/>
    <w:rsid w:val="0050214E"/>
    <w:rsid w:val="005037F6"/>
    <w:rsid w:val="00563110"/>
    <w:rsid w:val="00567CBB"/>
    <w:rsid w:val="005910BE"/>
    <w:rsid w:val="005C6357"/>
    <w:rsid w:val="005E5A90"/>
    <w:rsid w:val="00653936"/>
    <w:rsid w:val="00667DFB"/>
    <w:rsid w:val="006A0FC2"/>
    <w:rsid w:val="006B52DF"/>
    <w:rsid w:val="006E368E"/>
    <w:rsid w:val="00702582"/>
    <w:rsid w:val="00752B09"/>
    <w:rsid w:val="00766752"/>
    <w:rsid w:val="007C31E0"/>
    <w:rsid w:val="0081284E"/>
    <w:rsid w:val="00815CBE"/>
    <w:rsid w:val="0081658F"/>
    <w:rsid w:val="008C17B5"/>
    <w:rsid w:val="008C7CC8"/>
    <w:rsid w:val="00945236"/>
    <w:rsid w:val="00980304"/>
    <w:rsid w:val="00995BD0"/>
    <w:rsid w:val="009A4C9C"/>
    <w:rsid w:val="009C68FB"/>
    <w:rsid w:val="009F4CD3"/>
    <w:rsid w:val="00A267A9"/>
    <w:rsid w:val="00A413C2"/>
    <w:rsid w:val="00A52AAB"/>
    <w:rsid w:val="00A8381C"/>
    <w:rsid w:val="00AE21AB"/>
    <w:rsid w:val="00AE335A"/>
    <w:rsid w:val="00B7261B"/>
    <w:rsid w:val="00B770B6"/>
    <w:rsid w:val="00C02C19"/>
    <w:rsid w:val="00C46188"/>
    <w:rsid w:val="00C5200A"/>
    <w:rsid w:val="00C53699"/>
    <w:rsid w:val="00C55DF7"/>
    <w:rsid w:val="00CA09E4"/>
    <w:rsid w:val="00CB759C"/>
    <w:rsid w:val="00CC127B"/>
    <w:rsid w:val="00CC5DFE"/>
    <w:rsid w:val="00D44C48"/>
    <w:rsid w:val="00D70C01"/>
    <w:rsid w:val="00D77303"/>
    <w:rsid w:val="00DA7FA9"/>
    <w:rsid w:val="00E250F5"/>
    <w:rsid w:val="00E5251A"/>
    <w:rsid w:val="00E855AF"/>
    <w:rsid w:val="00EE1A5E"/>
    <w:rsid w:val="00F333BD"/>
    <w:rsid w:val="00F52CAC"/>
    <w:rsid w:val="00F7719F"/>
    <w:rsid w:val="00F92A6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815D495"/>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CA0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0CECE-20E5-4CF6-BE3C-C8805D6E3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9</Pages>
  <Words>2089</Words>
  <Characters>12206</Characters>
  <Application>Microsoft Office Word</Application>
  <DocSecurity>0</DocSecurity>
  <Lines>409</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60</cp:revision>
  <cp:lastPrinted>2024-11-29T08:03:00Z</cp:lastPrinted>
  <dcterms:created xsi:type="dcterms:W3CDTF">2021-04-28T09:57:00Z</dcterms:created>
  <dcterms:modified xsi:type="dcterms:W3CDTF">2024-11-29T08:05:00Z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1CBDC0F21435429F8FBF3E339F4FBF0A</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2024-11-29T08:00:17Z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C5A7639992045508415FF418F1C69844</vt:lpwstr>
  </property>
  <property fmtid="{D5CDD505-2E9C-101B-9397-08002B2CF9AE}" pid="20" name="PM_Hash_Salt">
    <vt:lpwstr>CA0C2BCDB6A955F738075CAC26D18588</vt:lpwstr>
  </property>
  <property fmtid="{D5CDD505-2E9C-101B-9397-08002B2CF9AE}" pid="21" name="PM_Hash_SHA1">
    <vt:lpwstr>D40DB7D742579D78B1771889FEFE269551475A78</vt:lpwstr>
  </property>
  <property fmtid="{D5CDD505-2E9C-101B-9397-08002B2CF9AE}" pid="22" name="PM_SecurityClassification_Prev">
    <vt:lpwstr>BEZ OZNAKE TAJNOSTI</vt:lpwstr>
  </property>
  <property fmtid="{D5CDD505-2E9C-101B-9397-08002B2CF9AE}" pid="23" name="PM_Qualifier_Prev">
    <vt:lpwstr/>
  </property>
</Properties>
</file>