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17E" w:rsidRDefault="00CD017E" w:rsidP="00CD017E">
      <w:pPr>
        <w:tabs>
          <w:tab w:val="left" w:pos="900"/>
        </w:tabs>
        <w:spacing w:line="288" w:lineRule="auto"/>
        <w:jc w:val="center"/>
        <w:rPr>
          <w:rFonts w:ascii="Cambria" w:hAnsi="Cambria"/>
          <w:b/>
          <w:lang w:val="sr-Latn-ME"/>
        </w:rPr>
      </w:pPr>
      <w:r>
        <w:rPr>
          <w:rFonts w:ascii="Cambria" w:hAnsi="Cambria"/>
          <w:b/>
          <w:lang w:val="sr-Latn-ME"/>
        </w:rPr>
        <w:t>TEHNIČKI OPIS</w:t>
      </w:r>
    </w:p>
    <w:p w:rsidR="00CD017E" w:rsidRPr="00DD303B" w:rsidRDefault="00CD017E" w:rsidP="00CD017E">
      <w:pPr>
        <w:tabs>
          <w:tab w:val="left" w:pos="900"/>
        </w:tabs>
        <w:spacing w:line="288" w:lineRule="auto"/>
        <w:jc w:val="center"/>
        <w:rPr>
          <w:rFonts w:ascii="Cambria" w:hAnsi="Cambria"/>
          <w:b/>
          <w:lang w:val="sr-Latn-ME"/>
        </w:rPr>
      </w:pPr>
      <w:r>
        <w:rPr>
          <w:rFonts w:ascii="Cambria" w:hAnsi="Cambria"/>
          <w:b/>
          <w:lang w:val="sr-Latn-ME"/>
        </w:rPr>
        <w:t>za n</w:t>
      </w:r>
      <w:r w:rsidRPr="00DD303B">
        <w:rPr>
          <w:rFonts w:ascii="Cambria" w:hAnsi="Cambria"/>
          <w:b/>
          <w:lang w:val="sr-Latn-ME"/>
        </w:rPr>
        <w:t>abavk</w:t>
      </w:r>
      <w:r>
        <w:rPr>
          <w:rFonts w:ascii="Cambria" w:hAnsi="Cambria"/>
          <w:b/>
          <w:lang w:val="sr-Latn-ME"/>
        </w:rPr>
        <w:t>u</w:t>
      </w:r>
      <w:r w:rsidRPr="00DD303B">
        <w:rPr>
          <w:rFonts w:ascii="Cambria" w:hAnsi="Cambria"/>
          <w:b/>
          <w:lang w:val="sr-Latn-ME"/>
        </w:rPr>
        <w:t xml:space="preserve"> usluga za odvoz i odlaganje opasnog otpada</w:t>
      </w:r>
    </w:p>
    <w:p w:rsidR="00CD017E" w:rsidRPr="00CD017E" w:rsidRDefault="00CD017E" w:rsidP="00CD017E">
      <w:pPr>
        <w:pStyle w:val="p1363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</w:rPr>
      </w:pPr>
    </w:p>
    <w:p w:rsidR="00CD017E" w:rsidRPr="00CD017E" w:rsidRDefault="00CD017E" w:rsidP="00CD017E">
      <w:pPr>
        <w:pStyle w:val="p1363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</w:rPr>
      </w:pPr>
      <w:r w:rsidRPr="00CD017E">
        <w:rPr>
          <w:rFonts w:ascii="Cambria" w:hAnsi="Cambria"/>
          <w:color w:val="000000"/>
        </w:rPr>
        <w:t>U cilju unaprjeđenja rada i brige o zaštiti životne sredine, potrebno je sa firmom ovlašćenom za zbrinjavanje opasnog otpada, sklopiti ugovor o povjeravanju poslova ove vrste kako bi se opasni otpad koji se stvara u procesima svakodnevnog rada, na adekvatan način odlagao.</w:t>
      </w:r>
    </w:p>
    <w:p w:rsidR="00CD017E" w:rsidRPr="00CD017E" w:rsidRDefault="00CD017E" w:rsidP="00CD017E">
      <w:pPr>
        <w:pStyle w:val="p1363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</w:rPr>
      </w:pPr>
    </w:p>
    <w:p w:rsidR="00CD017E" w:rsidRDefault="00CD017E" w:rsidP="00CD017E">
      <w:pPr>
        <w:pStyle w:val="p1363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</w:rPr>
      </w:pPr>
      <w:r w:rsidRPr="00DD303B">
        <w:rPr>
          <w:rFonts w:ascii="Cambria" w:hAnsi="Cambria"/>
          <w:color w:val="000000"/>
        </w:rPr>
        <w:t xml:space="preserve">Izabrani ponuđač, sa kojim će se zaključiti Ugovor o zbrinjavanju otpada, obavezan je da se pridržava, odnosno postupa u svemu u skladu sa odredbama </w:t>
      </w:r>
      <w:r w:rsidRPr="00CD017E">
        <w:rPr>
          <w:rFonts w:ascii="Cambria" w:hAnsi="Cambria"/>
          <w:color w:val="000000"/>
        </w:rPr>
        <w:t xml:space="preserve">člana 97 </w:t>
      </w:r>
      <w:r w:rsidRPr="00DD303B">
        <w:rPr>
          <w:rFonts w:ascii="Cambria" w:hAnsi="Cambria"/>
          <w:color w:val="000000"/>
        </w:rPr>
        <w:t>Zakona o upravljanju otpadom (</w:t>
      </w:r>
      <w:r w:rsidRPr="00CD017E">
        <w:rPr>
          <w:rFonts w:ascii="Cambria" w:hAnsi="Cambria"/>
          <w:color w:val="000000"/>
        </w:rPr>
        <w:t xml:space="preserve">Sl. list CG br. 34/2024 </w:t>
      </w:r>
      <w:r w:rsidRPr="00CD017E">
        <w:rPr>
          <w:rFonts w:ascii="Cambria" w:hAnsi="Cambria"/>
        </w:rPr>
        <w:t>i</w:t>
      </w:r>
      <w:r>
        <w:rPr>
          <w:rFonts w:ascii="Cambria" w:hAnsi="Cambria"/>
        </w:rPr>
        <w:t xml:space="preserve"> </w:t>
      </w:r>
      <w:r w:rsidRPr="00CD017E">
        <w:rPr>
          <w:rFonts w:ascii="Cambria" w:hAnsi="Cambria"/>
        </w:rPr>
        <w:t>92/2024</w:t>
      </w:r>
      <w:r w:rsidRPr="00DD303B">
        <w:rPr>
          <w:rFonts w:ascii="Cambria" w:hAnsi="Cambria"/>
          <w:color w:val="000000"/>
        </w:rPr>
        <w:t>) kao i odredbama Pravilnika o bližem sadržaju dokumentacije koja se podnosi uz zahtjev za izdavanje dozvole za uvoz, izvoz i tranzit otpada, kao i listi klasifikacije otpada (Sl. list CG br. 71/10).</w:t>
      </w:r>
    </w:p>
    <w:p w:rsidR="00CD017E" w:rsidRPr="00CD017E" w:rsidRDefault="00CD017E" w:rsidP="00CD017E">
      <w:pPr>
        <w:pStyle w:val="p1363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</w:rPr>
      </w:pPr>
    </w:p>
    <w:p w:rsidR="00CD017E" w:rsidRDefault="00CD017E" w:rsidP="00CD017E">
      <w:pPr>
        <w:pStyle w:val="p1363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</w:rPr>
      </w:pPr>
      <w:r w:rsidRPr="00DD303B">
        <w:rPr>
          <w:rFonts w:ascii="Cambria" w:hAnsi="Cambria"/>
          <w:color w:val="000000"/>
        </w:rPr>
        <w:t>Izabrani ponuđač</w:t>
      </w:r>
      <w:r w:rsidRPr="00DD303B">
        <w:rPr>
          <w:rFonts w:ascii="Cambria" w:hAnsi="Cambria"/>
          <w:color w:val="000000"/>
        </w:rPr>
        <w:t xml:space="preserve"> </w:t>
      </w:r>
      <w:r>
        <w:rPr>
          <w:rFonts w:ascii="Cambria" w:hAnsi="Cambria"/>
          <w:color w:val="000000"/>
        </w:rPr>
        <w:t xml:space="preserve">će </w:t>
      </w:r>
      <w:r w:rsidRPr="00DD303B">
        <w:rPr>
          <w:rFonts w:ascii="Cambria" w:hAnsi="Cambria"/>
          <w:color w:val="000000"/>
        </w:rPr>
        <w:t>preuz</w:t>
      </w:r>
      <w:r>
        <w:rPr>
          <w:rFonts w:ascii="Cambria" w:hAnsi="Cambria"/>
          <w:color w:val="000000"/>
        </w:rPr>
        <w:t>eti</w:t>
      </w:r>
      <w:r w:rsidRPr="00DD303B">
        <w:rPr>
          <w:rFonts w:ascii="Cambria" w:hAnsi="Cambria"/>
          <w:color w:val="000000"/>
        </w:rPr>
        <w:t xml:space="preserve"> kompletnu odgovornost za bezbjedan rad i zaštitu okoline, tokom preuzimanja, odnosno utovara i transporta predmetnog otpada.</w:t>
      </w:r>
    </w:p>
    <w:p w:rsidR="00CD017E" w:rsidRPr="00DD303B" w:rsidRDefault="00CD017E" w:rsidP="00CD017E">
      <w:pPr>
        <w:pStyle w:val="p1363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</w:rPr>
      </w:pPr>
    </w:p>
    <w:p w:rsidR="00CD017E" w:rsidRDefault="00CD017E" w:rsidP="00CD017E">
      <w:pPr>
        <w:pStyle w:val="p1363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</w:rPr>
      </w:pPr>
      <w:r w:rsidRPr="00CD017E">
        <w:rPr>
          <w:rFonts w:ascii="Cambria" w:hAnsi="Cambria"/>
          <w:color w:val="000000"/>
        </w:rPr>
        <w:t>S obzirom na to da je Crna Gora potpisnica Bazelske konvencije o kontroli prekograničnog kretanja opasnih otpada i njihovom odlaganju, nacionalni postupci propisani u Zakonu o upravljanju otpadom i podzakonskim aktima o pošiljkama otpada su usklađeni sa zahtjevima iz Konvencije i Regulative EU br. 1013/2006/EK o pošiljkama otpada, kao i s drugim relevantnim propisima EU.</w:t>
      </w:r>
    </w:p>
    <w:p w:rsidR="00CD017E" w:rsidRPr="00CD017E" w:rsidRDefault="00CD017E" w:rsidP="00CD017E">
      <w:pPr>
        <w:pStyle w:val="p1363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</w:rPr>
      </w:pPr>
    </w:p>
    <w:p w:rsidR="00CD017E" w:rsidRDefault="00CD017E" w:rsidP="00CD017E">
      <w:pPr>
        <w:pStyle w:val="p1363"/>
        <w:shd w:val="clear" w:color="auto" w:fill="FFFFFF"/>
        <w:spacing w:before="0" w:beforeAutospacing="0" w:after="0" w:afterAutospacing="0"/>
        <w:jc w:val="both"/>
        <w:rPr>
          <w:rFonts w:ascii="Cambria" w:hAnsi="Cambria"/>
          <w:b/>
          <w:color w:val="000000"/>
        </w:rPr>
      </w:pPr>
      <w:r w:rsidRPr="00CD017E">
        <w:rPr>
          <w:rFonts w:ascii="Cambria" w:hAnsi="Cambria"/>
          <w:b/>
          <w:color w:val="000000"/>
        </w:rPr>
        <w:t xml:space="preserve">Izabrani ponuđač </w:t>
      </w:r>
      <w:r w:rsidRPr="00CD017E">
        <w:rPr>
          <w:rFonts w:ascii="Cambria" w:hAnsi="Cambria"/>
          <w:b/>
          <w:color w:val="000000"/>
        </w:rPr>
        <w:t xml:space="preserve">će </w:t>
      </w:r>
      <w:r w:rsidRPr="00CD017E">
        <w:rPr>
          <w:rFonts w:ascii="Cambria" w:hAnsi="Cambria"/>
          <w:b/>
          <w:color w:val="000000"/>
        </w:rPr>
        <w:t>trajno zbrin</w:t>
      </w:r>
      <w:r w:rsidRPr="00CD017E">
        <w:rPr>
          <w:rFonts w:ascii="Cambria" w:hAnsi="Cambria"/>
          <w:b/>
          <w:color w:val="000000"/>
        </w:rPr>
        <w:t>uti</w:t>
      </w:r>
      <w:r w:rsidRPr="00CD017E">
        <w:rPr>
          <w:rFonts w:ascii="Cambria" w:hAnsi="Cambria"/>
          <w:b/>
          <w:color w:val="000000"/>
        </w:rPr>
        <w:t xml:space="preserve"> preuzeti otpad i o tome dostavi</w:t>
      </w:r>
      <w:r w:rsidRPr="00CD017E">
        <w:rPr>
          <w:rFonts w:ascii="Cambria" w:hAnsi="Cambria"/>
          <w:b/>
          <w:color w:val="000000"/>
        </w:rPr>
        <w:t>ti Naručiocu</w:t>
      </w:r>
      <w:r w:rsidRPr="00CD017E">
        <w:rPr>
          <w:rFonts w:ascii="Cambria" w:hAnsi="Cambria"/>
          <w:b/>
          <w:color w:val="000000"/>
        </w:rPr>
        <w:t xml:space="preserve"> pisani dokaz, za sve st</w:t>
      </w:r>
      <w:r>
        <w:rPr>
          <w:rFonts w:ascii="Cambria" w:hAnsi="Cambria"/>
          <w:b/>
          <w:color w:val="000000"/>
        </w:rPr>
        <w:t>avke iz tehničke specifikacije.</w:t>
      </w:r>
    </w:p>
    <w:p w:rsidR="00CD017E" w:rsidRPr="00CD017E" w:rsidRDefault="00CD017E" w:rsidP="00CD017E">
      <w:pPr>
        <w:pStyle w:val="p1363"/>
        <w:shd w:val="clear" w:color="auto" w:fill="FFFFFF"/>
        <w:spacing w:before="0" w:beforeAutospacing="0" w:after="0" w:afterAutospacing="0"/>
        <w:jc w:val="both"/>
        <w:rPr>
          <w:rFonts w:ascii="Cambria" w:hAnsi="Cambria"/>
          <w:b/>
          <w:color w:val="000000"/>
        </w:rPr>
      </w:pPr>
    </w:p>
    <w:p w:rsidR="00CD017E" w:rsidRDefault="00CD017E" w:rsidP="00CD017E">
      <w:pPr>
        <w:pStyle w:val="p1363"/>
        <w:shd w:val="clear" w:color="auto" w:fill="FFFFFF"/>
        <w:spacing w:before="0" w:beforeAutospacing="0" w:after="0" w:afterAutospacing="0"/>
        <w:jc w:val="both"/>
        <w:rPr>
          <w:rFonts w:ascii="Cambria" w:hAnsi="Cambria"/>
          <w:b/>
          <w:color w:val="000000"/>
        </w:rPr>
      </w:pPr>
      <w:r w:rsidRPr="00CD017E">
        <w:rPr>
          <w:rFonts w:ascii="Cambria" w:hAnsi="Cambria"/>
          <w:b/>
          <w:color w:val="000000"/>
        </w:rPr>
        <w:t xml:space="preserve">Izabrani ponuđač će </w:t>
      </w:r>
      <w:r w:rsidRPr="00CD017E">
        <w:rPr>
          <w:rFonts w:ascii="Cambria" w:hAnsi="Cambria"/>
          <w:b/>
          <w:color w:val="000000"/>
        </w:rPr>
        <w:t>N</w:t>
      </w:r>
      <w:r w:rsidRPr="00CD017E">
        <w:rPr>
          <w:rFonts w:ascii="Cambria" w:hAnsi="Cambria"/>
          <w:b/>
          <w:color w:val="000000"/>
        </w:rPr>
        <w:t>aručiocu dostavi</w:t>
      </w:r>
      <w:r w:rsidRPr="00CD017E">
        <w:rPr>
          <w:rFonts w:ascii="Cambria" w:hAnsi="Cambria"/>
          <w:b/>
          <w:color w:val="000000"/>
        </w:rPr>
        <w:t>ti</w:t>
      </w:r>
      <w:r w:rsidRPr="00CD017E">
        <w:rPr>
          <w:rFonts w:ascii="Cambria" w:hAnsi="Cambria"/>
          <w:b/>
          <w:color w:val="000000"/>
        </w:rPr>
        <w:t xml:space="preserve"> potvrdu o uništenju otpada, po </w:t>
      </w:r>
      <w:proofErr w:type="spellStart"/>
      <w:r w:rsidRPr="00CD017E">
        <w:rPr>
          <w:rFonts w:ascii="Cambria" w:hAnsi="Cambria"/>
          <w:b/>
          <w:color w:val="000000"/>
        </w:rPr>
        <w:t>Bazelskoj</w:t>
      </w:r>
      <w:proofErr w:type="spellEnd"/>
      <w:r w:rsidRPr="00CD017E">
        <w:rPr>
          <w:rFonts w:ascii="Cambria" w:hAnsi="Cambria"/>
          <w:b/>
          <w:color w:val="000000"/>
        </w:rPr>
        <w:t xml:space="preserve"> konvenciji, nakon izvršenog uništenja.</w:t>
      </w:r>
    </w:p>
    <w:p w:rsidR="00CD017E" w:rsidRPr="00CD017E" w:rsidRDefault="00CD017E" w:rsidP="00CD017E">
      <w:pPr>
        <w:pStyle w:val="p1363"/>
        <w:shd w:val="clear" w:color="auto" w:fill="FFFFFF"/>
        <w:spacing w:before="0" w:beforeAutospacing="0" w:after="0" w:afterAutospacing="0"/>
        <w:jc w:val="both"/>
        <w:rPr>
          <w:rFonts w:ascii="Cambria" w:hAnsi="Cambria"/>
          <w:b/>
          <w:color w:val="000000"/>
        </w:rPr>
      </w:pPr>
      <w:bookmarkStart w:id="0" w:name="_GoBack"/>
      <w:bookmarkEnd w:id="0"/>
    </w:p>
    <w:p w:rsidR="003D72E3" w:rsidRPr="00CD017E" w:rsidRDefault="00CD017E" w:rsidP="00CD017E">
      <w:pPr>
        <w:pStyle w:val="p1363"/>
        <w:shd w:val="clear" w:color="auto" w:fill="FFFFFF"/>
        <w:spacing w:before="0" w:beforeAutospacing="0" w:after="0" w:afterAutospacing="0"/>
        <w:jc w:val="both"/>
        <w:rPr>
          <w:rFonts w:ascii="Cambria" w:hAnsi="Cambria"/>
          <w:b/>
          <w:color w:val="000000"/>
        </w:rPr>
      </w:pPr>
      <w:r w:rsidRPr="00CD017E">
        <w:rPr>
          <w:rFonts w:ascii="Cambria" w:hAnsi="Cambria"/>
          <w:b/>
          <w:color w:val="000000"/>
        </w:rPr>
        <w:t>Izabrani ponuđač će dostavi</w:t>
      </w:r>
      <w:r w:rsidRPr="00CD017E">
        <w:rPr>
          <w:rFonts w:ascii="Cambria" w:hAnsi="Cambria"/>
          <w:b/>
          <w:color w:val="000000"/>
        </w:rPr>
        <w:t>ti</w:t>
      </w:r>
      <w:r w:rsidRPr="00CD017E">
        <w:rPr>
          <w:rFonts w:ascii="Cambria" w:hAnsi="Cambria"/>
          <w:b/>
          <w:color w:val="000000"/>
        </w:rPr>
        <w:t xml:space="preserve"> dokument o </w:t>
      </w:r>
      <w:proofErr w:type="spellStart"/>
      <w:r w:rsidRPr="00CD017E">
        <w:rPr>
          <w:rFonts w:ascii="Cambria" w:hAnsi="Cambria"/>
          <w:b/>
          <w:color w:val="000000"/>
        </w:rPr>
        <w:t>prekograničnom</w:t>
      </w:r>
      <w:proofErr w:type="spellEnd"/>
      <w:r w:rsidRPr="00CD017E">
        <w:rPr>
          <w:rFonts w:ascii="Cambria" w:hAnsi="Cambria"/>
          <w:b/>
          <w:color w:val="000000"/>
        </w:rPr>
        <w:t xml:space="preserve"> kretanju otpada ovjeren od strane primaoca otpada.</w:t>
      </w:r>
    </w:p>
    <w:sectPr w:rsidR="003D72E3" w:rsidRPr="00CD01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17E"/>
    <w:rsid w:val="003D72E3"/>
    <w:rsid w:val="00CD0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833126-1314-48E9-9663-30C2815E8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01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14">
    <w:name w:val="t14"/>
    <w:basedOn w:val="DefaultParagraphFont"/>
    <w:rsid w:val="00CD017E"/>
  </w:style>
  <w:style w:type="paragraph" w:customStyle="1" w:styleId="p1363">
    <w:name w:val="p1363"/>
    <w:basedOn w:val="Normal"/>
    <w:rsid w:val="00CD017E"/>
    <w:pPr>
      <w:spacing w:before="100" w:beforeAutospacing="1" w:after="100" w:afterAutospacing="1"/>
    </w:pPr>
    <w:rPr>
      <w:lang w:val="sr-Latn-ME"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Regionalni vodovod Crnogorsko primorje</dc:creator>
  <cp:keywords/>
  <dc:description/>
  <cp:lastModifiedBy>Regionalni vodovod Crnogorsko primorje</cp:lastModifiedBy>
  <cp:revision>1</cp:revision>
  <dcterms:created xsi:type="dcterms:W3CDTF">2024-11-15T13:31:00Z</dcterms:created>
  <dcterms:modified xsi:type="dcterms:W3CDTF">2024-11-15T13:36:00Z</dcterms:modified>
</cp:coreProperties>
</file>