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826"/>
        <w:tblW w:w="8677" w:type="dxa"/>
        <w:tblLook w:val="04A0" w:firstRow="1" w:lastRow="0" w:firstColumn="1" w:lastColumn="0" w:noHBand="0" w:noVBand="1"/>
      </w:tblPr>
      <w:tblGrid>
        <w:gridCol w:w="1993"/>
        <w:gridCol w:w="6684"/>
      </w:tblGrid>
      <w:tr w:rsidR="007B3EE4" w:rsidRPr="00111E3F" w:rsidTr="00DA4439">
        <w:trPr>
          <w:trHeight w:val="375"/>
        </w:trPr>
        <w:tc>
          <w:tcPr>
            <w:tcW w:w="1993" w:type="dxa"/>
            <w:tcMar>
              <w:left w:w="28" w:type="dxa"/>
              <w:right w:w="28" w:type="dxa"/>
            </w:tcMar>
          </w:tcPr>
          <w:p w:rsidR="007B3EE4" w:rsidRPr="00111E3F" w:rsidRDefault="007B3EE4" w:rsidP="00DA4439">
            <w:pPr>
              <w:spacing w:line="240" w:lineRule="auto"/>
              <w:rPr>
                <w:rFonts w:ascii="Arial" w:hAnsi="Arial" w:cs="Arial"/>
                <w:noProof/>
                <w:color w:val="000000"/>
              </w:rPr>
            </w:pPr>
            <w:r w:rsidRPr="00111E3F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>
                  <wp:extent cx="1190625" cy="7524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64" r="79337" b="175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4" w:type="dxa"/>
            <w:tcMar>
              <w:left w:w="28" w:type="dxa"/>
              <w:right w:w="28" w:type="dxa"/>
            </w:tcMar>
          </w:tcPr>
          <w:p w:rsidR="007B3EE4" w:rsidRPr="00111E3F" w:rsidRDefault="007B3EE4" w:rsidP="00DA4439">
            <w:pPr>
              <w:spacing w:after="60" w:line="288" w:lineRule="auto"/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</w:pPr>
            <w:r w:rsidRPr="00111E3F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GLAVNI GRAD PODGORICA – Pogrebne usluge d.o.o.</w:t>
            </w:r>
          </w:p>
          <w:p w:rsidR="007B3EE4" w:rsidRPr="00111E3F" w:rsidRDefault="007B3EE4" w:rsidP="00DA4439">
            <w:pPr>
              <w:spacing w:after="0" w:line="288" w:lineRule="auto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 w:rsidRPr="00111E3F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Adresa: Crnogorskih serdara 79, 81000 Podgorica, Crna Gora</w:t>
            </w:r>
          </w:p>
          <w:p w:rsidR="007B3EE4" w:rsidRPr="00111E3F" w:rsidRDefault="007B3EE4" w:rsidP="00DA4439">
            <w:pPr>
              <w:spacing w:after="0" w:line="288" w:lineRule="auto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 w:rsidRPr="00111E3F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Tel: +382 20 634 022, Fax: +382 20 634 202</w:t>
            </w:r>
          </w:p>
          <w:p w:rsidR="007B3EE4" w:rsidRPr="00111E3F" w:rsidRDefault="007B3EE4" w:rsidP="00DA4439">
            <w:pPr>
              <w:spacing w:after="0" w:line="288" w:lineRule="auto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 w:rsidRPr="00111E3F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E-mail: </w:t>
            </w:r>
            <w:r w:rsidRPr="00111E3F">
              <w:rPr>
                <w:rFonts w:ascii="Arial" w:hAnsi="Arial" w:cs="Arial"/>
                <w:noProof/>
                <w:color w:val="000000"/>
                <w:sz w:val="18"/>
                <w:szCs w:val="18"/>
                <w:u w:val="single"/>
              </w:rPr>
              <w:t>pogrebneusluge</w:t>
            </w:r>
            <w:hyperlink r:id="rId5" w:history="1">
              <w:r w:rsidRPr="00111E3F">
                <w:rPr>
                  <w:rStyle w:val="Hyperlink"/>
                  <w:rFonts w:ascii="Arial" w:hAnsi="Arial" w:cs="Arial"/>
                  <w:noProof/>
                  <w:color w:val="000000"/>
                  <w:sz w:val="18"/>
                  <w:szCs w:val="18"/>
                </w:rPr>
                <w:t>@t-com.me</w:t>
              </w:r>
            </w:hyperlink>
          </w:p>
          <w:p w:rsidR="007B3EE4" w:rsidRPr="00111E3F" w:rsidRDefault="007B3EE4" w:rsidP="00DA4439">
            <w:pPr>
              <w:spacing w:after="0" w:line="288" w:lineRule="auto"/>
              <w:rPr>
                <w:rFonts w:ascii="Arial" w:hAnsi="Arial" w:cs="Arial"/>
                <w:noProof/>
                <w:color w:val="000000"/>
              </w:rPr>
            </w:pPr>
            <w:r w:rsidRPr="00111E3F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Web adresa: </w:t>
            </w:r>
            <w:r w:rsidRPr="00111E3F">
              <w:rPr>
                <w:rFonts w:ascii="Arial" w:hAnsi="Arial" w:cs="Arial"/>
                <w:noProof/>
                <w:color w:val="000000"/>
                <w:sz w:val="18"/>
                <w:szCs w:val="18"/>
                <w:u w:val="single"/>
              </w:rPr>
              <w:t>www.pogrebneuslugepg.me</w:t>
            </w:r>
          </w:p>
        </w:tc>
      </w:tr>
      <w:tr w:rsidR="007B3EE4" w:rsidRPr="00111E3F" w:rsidTr="00DA4439">
        <w:trPr>
          <w:trHeight w:val="90"/>
        </w:trPr>
        <w:tc>
          <w:tcPr>
            <w:tcW w:w="8677" w:type="dxa"/>
            <w:gridSpan w:val="2"/>
            <w:shd w:val="clear" w:color="auto" w:fill="F2F2F2"/>
          </w:tcPr>
          <w:p w:rsidR="007B3EE4" w:rsidRPr="00111E3F" w:rsidRDefault="007B3EE4" w:rsidP="00DA4439">
            <w:pPr>
              <w:spacing w:before="60" w:after="0"/>
              <w:rPr>
                <w:color w:val="000000"/>
                <w:sz w:val="16"/>
                <w:szCs w:val="16"/>
              </w:rPr>
            </w:pPr>
            <w:r w:rsidRPr="00111E3F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PIB: 02407515, PDV: 30/31-04823-8: Žiro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</w:t>
            </w:r>
            <w:r w:rsidRPr="00111E3F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računi: </w:t>
            </w:r>
            <w:r w:rsidRPr="00CE2ABC">
              <w:rPr>
                <w:rFonts w:ascii="Arial" w:hAnsi="Arial" w:cs="Arial"/>
                <w:color w:val="000000"/>
                <w:sz w:val="16"/>
                <w:szCs w:val="16"/>
              </w:rPr>
              <w:t>510-1039-27 CKB</w:t>
            </w:r>
            <w:r w:rsidRPr="00111E3F">
              <w:rPr>
                <w:rFonts w:ascii="Arial" w:hAnsi="Arial" w:cs="Arial"/>
                <w:b/>
                <w:color w:val="000000"/>
                <w:sz w:val="18"/>
                <w:szCs w:val="18"/>
              </w:rPr>
              <w:t>;</w:t>
            </w:r>
            <w:r w:rsidRPr="00111E3F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535-8753-10 Prva banka </w:t>
            </w:r>
          </w:p>
        </w:tc>
      </w:tr>
    </w:tbl>
    <w:p w:rsidR="007B3EE4" w:rsidRDefault="007B3EE4" w:rsidP="007B3EE4">
      <w:pPr>
        <w:rPr>
          <w:rFonts w:ascii="Times New Roman" w:eastAsiaTheme="minorEastAsia" w:hAnsi="Times New Roman"/>
          <w:b/>
          <w:color w:val="FF0000"/>
          <w:sz w:val="26"/>
          <w:szCs w:val="26"/>
        </w:rPr>
      </w:pPr>
    </w:p>
    <w:p w:rsidR="007B3EE4" w:rsidRDefault="007B3EE4" w:rsidP="007B3EE4">
      <w:pPr>
        <w:rPr>
          <w:b/>
          <w:sz w:val="28"/>
          <w:szCs w:val="28"/>
          <w:lang w:val="sr-Latn-CS"/>
        </w:rPr>
      </w:pPr>
    </w:p>
    <w:p w:rsidR="00B45276" w:rsidRDefault="00B45276" w:rsidP="007B3EE4">
      <w:pPr>
        <w:tabs>
          <w:tab w:val="left" w:pos="3516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7B3EE4" w:rsidRPr="00AC7703" w:rsidRDefault="007B3EE4" w:rsidP="007B3EE4">
      <w:pPr>
        <w:tabs>
          <w:tab w:val="left" w:pos="3516"/>
        </w:tabs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 w:rsidRPr="00AC7703">
        <w:rPr>
          <w:rFonts w:ascii="Times New Roman" w:hAnsi="Times New Roman"/>
          <w:b/>
          <w:sz w:val="24"/>
          <w:szCs w:val="24"/>
        </w:rPr>
        <w:t>Broj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>:</w:t>
      </w:r>
      <w:r w:rsidR="00AC7703" w:rsidRPr="00AC7703">
        <w:rPr>
          <w:rFonts w:ascii="Times New Roman" w:hAnsi="Times New Roman"/>
          <w:b/>
          <w:sz w:val="24"/>
          <w:szCs w:val="24"/>
        </w:rPr>
        <w:t xml:space="preserve"> </w:t>
      </w:r>
      <w:r w:rsidR="0038424E">
        <w:rPr>
          <w:rFonts w:ascii="Times New Roman" w:hAnsi="Times New Roman"/>
          <w:b/>
          <w:sz w:val="24"/>
          <w:szCs w:val="24"/>
        </w:rPr>
        <w:t>6119</w:t>
      </w:r>
      <w:bookmarkStart w:id="0" w:name="_GoBack"/>
      <w:bookmarkEnd w:id="0"/>
      <w:r w:rsidRPr="00AC7703">
        <w:rPr>
          <w:rFonts w:ascii="Times New Roman" w:hAnsi="Times New Roman"/>
          <w:b/>
          <w:sz w:val="24"/>
          <w:szCs w:val="24"/>
        </w:rPr>
        <w:tab/>
      </w:r>
    </w:p>
    <w:p w:rsidR="007B3EE4" w:rsidRPr="00AC7703" w:rsidRDefault="007B3EE4" w:rsidP="007B3EE4">
      <w:pPr>
        <w:spacing w:after="0"/>
        <w:rPr>
          <w:rFonts w:ascii="Times New Roman" w:hAnsi="Times New Roman"/>
          <w:b/>
          <w:sz w:val="24"/>
          <w:szCs w:val="24"/>
        </w:rPr>
      </w:pPr>
      <w:r w:rsidRPr="00AC7703">
        <w:rPr>
          <w:rFonts w:ascii="Times New Roman" w:hAnsi="Times New Roman"/>
          <w:b/>
          <w:sz w:val="24"/>
          <w:szCs w:val="24"/>
        </w:rPr>
        <w:t xml:space="preserve">Podgorica, </w:t>
      </w:r>
      <w:r w:rsidR="005C3815">
        <w:rPr>
          <w:rFonts w:ascii="Times New Roman" w:hAnsi="Times New Roman"/>
          <w:b/>
          <w:sz w:val="24"/>
          <w:szCs w:val="24"/>
        </w:rPr>
        <w:t>1</w:t>
      </w:r>
      <w:r w:rsidR="00B11976">
        <w:rPr>
          <w:rFonts w:ascii="Times New Roman" w:hAnsi="Times New Roman"/>
          <w:b/>
          <w:sz w:val="24"/>
          <w:szCs w:val="24"/>
        </w:rPr>
        <w:t>6</w:t>
      </w:r>
      <w:r w:rsidR="00AC7703" w:rsidRPr="00AC7703">
        <w:rPr>
          <w:rFonts w:ascii="Times New Roman" w:hAnsi="Times New Roman"/>
          <w:b/>
          <w:sz w:val="24"/>
          <w:szCs w:val="24"/>
        </w:rPr>
        <w:t>.09.</w:t>
      </w:r>
      <w:r w:rsidRPr="00AC7703">
        <w:rPr>
          <w:rFonts w:ascii="Times New Roman" w:hAnsi="Times New Roman"/>
          <w:b/>
          <w:sz w:val="24"/>
          <w:szCs w:val="24"/>
        </w:rPr>
        <w:t>2021.godine</w:t>
      </w:r>
    </w:p>
    <w:p w:rsidR="00A863A7" w:rsidRPr="00AC7703" w:rsidRDefault="00A863A7" w:rsidP="00B1197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AC7703">
        <w:rPr>
          <w:rFonts w:ascii="Times New Roman" w:hAnsi="Times New Roman"/>
          <w:b/>
          <w:sz w:val="24"/>
          <w:szCs w:val="24"/>
        </w:rPr>
        <w:t>Komisija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7703">
        <w:rPr>
          <w:rFonts w:ascii="Times New Roman" w:hAnsi="Times New Roman"/>
          <w:b/>
          <w:sz w:val="24"/>
          <w:szCs w:val="24"/>
        </w:rPr>
        <w:t>za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7703">
        <w:rPr>
          <w:rFonts w:ascii="Times New Roman" w:hAnsi="Times New Roman"/>
          <w:b/>
          <w:sz w:val="24"/>
          <w:szCs w:val="24"/>
        </w:rPr>
        <w:t>sprovođenje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7703">
        <w:rPr>
          <w:rFonts w:ascii="Times New Roman" w:hAnsi="Times New Roman"/>
          <w:b/>
          <w:sz w:val="24"/>
          <w:szCs w:val="24"/>
        </w:rPr>
        <w:t>postupka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7703">
        <w:rPr>
          <w:rFonts w:ascii="Times New Roman" w:hAnsi="Times New Roman"/>
          <w:b/>
          <w:sz w:val="24"/>
          <w:szCs w:val="24"/>
        </w:rPr>
        <w:t>javne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7703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7703">
        <w:rPr>
          <w:rFonts w:ascii="Times New Roman" w:hAnsi="Times New Roman"/>
          <w:b/>
          <w:sz w:val="24"/>
          <w:szCs w:val="24"/>
        </w:rPr>
        <w:t>po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7703">
        <w:rPr>
          <w:rFonts w:ascii="Times New Roman" w:hAnsi="Times New Roman"/>
          <w:b/>
          <w:sz w:val="24"/>
          <w:szCs w:val="24"/>
        </w:rPr>
        <w:t>pozivu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br. </w:t>
      </w:r>
      <w:r w:rsidR="00AC7703" w:rsidRPr="00AC7703">
        <w:rPr>
          <w:rFonts w:ascii="Times New Roman" w:hAnsi="Times New Roman"/>
          <w:b/>
          <w:sz w:val="24"/>
          <w:szCs w:val="24"/>
          <w:lang w:val="sr-Latn-ME"/>
        </w:rPr>
        <w:t>2T/21-5756/1</w:t>
      </w:r>
      <w:r w:rsidR="00B11976">
        <w:rPr>
          <w:rFonts w:ascii="Times New Roman" w:hAnsi="Times New Roman"/>
          <w:b/>
          <w:sz w:val="24"/>
          <w:szCs w:val="24"/>
          <w:lang w:val="sr-Latn-ME"/>
        </w:rPr>
        <w:t xml:space="preserve"> </w:t>
      </w:r>
      <w:proofErr w:type="gramStart"/>
      <w:r w:rsidR="00B11976">
        <w:rPr>
          <w:rFonts w:ascii="Times New Roman" w:hAnsi="Times New Roman"/>
          <w:b/>
          <w:sz w:val="24"/>
          <w:szCs w:val="24"/>
          <w:lang w:val="sr-Latn-ME"/>
        </w:rPr>
        <w:t>od</w:t>
      </w:r>
      <w:proofErr w:type="gramEnd"/>
      <w:r w:rsidRPr="00AC7703">
        <w:rPr>
          <w:rFonts w:ascii="Times New Roman" w:hAnsi="Times New Roman"/>
          <w:b/>
          <w:sz w:val="24"/>
          <w:szCs w:val="24"/>
        </w:rPr>
        <w:t xml:space="preserve"> 0</w:t>
      </w:r>
      <w:r w:rsidR="00AC7703" w:rsidRPr="00AC7703">
        <w:rPr>
          <w:rFonts w:ascii="Times New Roman" w:hAnsi="Times New Roman"/>
          <w:b/>
          <w:sz w:val="24"/>
          <w:szCs w:val="24"/>
        </w:rPr>
        <w:t>1</w:t>
      </w:r>
      <w:r w:rsidRPr="00AC7703">
        <w:rPr>
          <w:rFonts w:ascii="Times New Roman" w:hAnsi="Times New Roman"/>
          <w:b/>
          <w:sz w:val="24"/>
          <w:szCs w:val="24"/>
        </w:rPr>
        <w:t>.0</w:t>
      </w:r>
      <w:r w:rsidR="00AC7703" w:rsidRPr="00AC7703">
        <w:rPr>
          <w:rFonts w:ascii="Times New Roman" w:hAnsi="Times New Roman"/>
          <w:b/>
          <w:sz w:val="24"/>
          <w:szCs w:val="24"/>
        </w:rPr>
        <w:t>9</w:t>
      </w:r>
      <w:r w:rsidRPr="00AC7703">
        <w:rPr>
          <w:rFonts w:ascii="Times New Roman" w:hAnsi="Times New Roman"/>
          <w:b/>
          <w:sz w:val="24"/>
          <w:szCs w:val="24"/>
        </w:rPr>
        <w:t>.</w:t>
      </w:r>
      <w:r w:rsidRPr="00AC7703">
        <w:rPr>
          <w:rFonts w:ascii="Times New Roman" w:hAnsi="Times New Roman"/>
          <w:b/>
          <w:sz w:val="24"/>
          <w:szCs w:val="24"/>
          <w:lang w:val="it-IT"/>
        </w:rPr>
        <w:t>2021. godine</w:t>
      </w:r>
    </w:p>
    <w:p w:rsidR="007B3EE4" w:rsidRPr="005A575F" w:rsidRDefault="007B3EE4" w:rsidP="007B3EE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E3A07" w:rsidRPr="00E16CB0" w:rsidRDefault="00AE3A07" w:rsidP="00AC7703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E16CB0">
        <w:rPr>
          <w:rFonts w:ascii="Times New Roman" w:hAnsi="Times New Roman"/>
          <w:sz w:val="24"/>
          <w:szCs w:val="24"/>
          <w:lang w:val="it-IT"/>
        </w:rPr>
        <w:t xml:space="preserve">Na osnovu člana 95 Zakona o javnim nabavkama, postupajući po zahtjevu zainteresovanog lica za pojašnjenje tenderske dokumentacije br. </w:t>
      </w:r>
      <w:r w:rsidR="00AC7703" w:rsidRPr="00AC7703">
        <w:rPr>
          <w:rFonts w:ascii="Times New Roman" w:hAnsi="Times New Roman"/>
          <w:sz w:val="24"/>
          <w:szCs w:val="24"/>
          <w:lang w:val="sr-Latn-ME"/>
        </w:rPr>
        <w:t>2T/21-5756/1</w:t>
      </w:r>
      <w:r w:rsidR="00AC7703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="00AC7703" w:rsidRPr="00AC7703">
        <w:rPr>
          <w:rFonts w:ascii="Times New Roman" w:hAnsi="Times New Roman"/>
          <w:sz w:val="24"/>
          <w:szCs w:val="24"/>
        </w:rPr>
        <w:t>od 01.09.</w:t>
      </w:r>
      <w:r w:rsidR="00AC7703" w:rsidRPr="00AC7703">
        <w:rPr>
          <w:rFonts w:ascii="Times New Roman" w:hAnsi="Times New Roman"/>
          <w:sz w:val="24"/>
          <w:szCs w:val="24"/>
          <w:lang w:val="it-IT"/>
        </w:rPr>
        <w:t>2021. godine</w:t>
      </w:r>
      <w:r w:rsidR="00AC7703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BE2A76">
        <w:rPr>
          <w:rFonts w:ascii="Times New Roman" w:hAnsi="Times New Roman"/>
          <w:sz w:val="24"/>
          <w:szCs w:val="24"/>
          <w:lang w:val="it-IT"/>
        </w:rPr>
        <w:t>za</w:t>
      </w:r>
      <w:r w:rsidR="00AC7703" w:rsidRPr="00AC7703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uslugu stručnog nadzora za radove na izgradnji Novog gradskog groblja na Ćemovskom polju</w:t>
      </w:r>
      <w:r w:rsidR="00AC7703">
        <w:rPr>
          <w:rFonts w:ascii="Times New Roman" w:hAnsi="Times New Roman"/>
          <w:color w:val="000000"/>
          <w:sz w:val="24"/>
          <w:szCs w:val="24"/>
          <w:lang w:val="sr-Latn-ME"/>
        </w:rPr>
        <w:t>,</w:t>
      </w:r>
      <w:r w:rsidRPr="00E16CB0">
        <w:rPr>
          <w:rFonts w:ascii="Times New Roman" w:hAnsi="Times New Roman"/>
          <w:sz w:val="24"/>
          <w:szCs w:val="24"/>
          <w:lang w:val="it-IT"/>
        </w:rPr>
        <w:t xml:space="preserve"> Komisija za sprovođenje postupka javne nabavke objavljuje sljedeće </w:t>
      </w:r>
    </w:p>
    <w:p w:rsidR="00AE3A07" w:rsidRDefault="00AE3A07" w:rsidP="00AE3A07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  <w:lang w:val="sl-SI"/>
        </w:rPr>
      </w:pPr>
    </w:p>
    <w:p w:rsidR="00AE3A07" w:rsidRPr="00F71E60" w:rsidRDefault="00AE3A07" w:rsidP="00AE3A07">
      <w:pPr>
        <w:spacing w:after="0" w:line="240" w:lineRule="auto"/>
        <w:jc w:val="center"/>
        <w:rPr>
          <w:rFonts w:ascii="Times New Roman" w:hAnsi="Times New Roman"/>
          <w:sz w:val="25"/>
          <w:szCs w:val="25"/>
          <w:lang w:val="sl-SI"/>
        </w:rPr>
      </w:pPr>
      <w:r w:rsidRPr="00F71E60">
        <w:rPr>
          <w:rFonts w:ascii="Times New Roman" w:hAnsi="Times New Roman"/>
          <w:b/>
          <w:sz w:val="25"/>
          <w:szCs w:val="25"/>
          <w:lang w:val="sl-SI"/>
        </w:rPr>
        <w:t xml:space="preserve">POJAŠNJENJE </w:t>
      </w:r>
      <w:r w:rsidR="005C3815">
        <w:rPr>
          <w:rFonts w:ascii="Times New Roman" w:hAnsi="Times New Roman"/>
          <w:b/>
          <w:sz w:val="25"/>
          <w:szCs w:val="25"/>
          <w:lang w:val="sl-SI"/>
        </w:rPr>
        <w:t>2</w:t>
      </w:r>
    </w:p>
    <w:p w:rsidR="00AE3A07" w:rsidRPr="0025589C" w:rsidRDefault="00AE3A07" w:rsidP="00AE3A07">
      <w:pPr>
        <w:spacing w:after="120"/>
        <w:jc w:val="both"/>
        <w:rPr>
          <w:rFonts w:ascii="Arial" w:hAnsi="Arial" w:cs="Arial"/>
          <w:sz w:val="24"/>
          <w:szCs w:val="24"/>
          <w:lang w:val="sl-SI"/>
        </w:rPr>
      </w:pPr>
    </w:p>
    <w:p w:rsidR="00AC7703" w:rsidRDefault="00E16CB0" w:rsidP="00AE3A07">
      <w:pPr>
        <w:spacing w:after="0" w:line="300" w:lineRule="atLeast"/>
        <w:rPr>
          <w:rFonts w:ascii="Arial" w:eastAsia="Times New Roman" w:hAnsi="Arial" w:cs="Arial"/>
          <w:sz w:val="21"/>
          <w:szCs w:val="21"/>
        </w:rPr>
      </w:pPr>
      <w:proofErr w:type="spellStart"/>
      <w:r w:rsidRPr="00E16CB0">
        <w:rPr>
          <w:rFonts w:ascii="Arial" w:eastAsia="Times New Roman" w:hAnsi="Arial" w:cs="Arial"/>
          <w:b/>
          <w:sz w:val="21"/>
          <w:szCs w:val="21"/>
        </w:rPr>
        <w:t>Pitanje</w:t>
      </w:r>
      <w:proofErr w:type="spellEnd"/>
      <w:r w:rsidRPr="00E16CB0">
        <w:rPr>
          <w:rFonts w:ascii="Arial" w:eastAsia="Times New Roman" w:hAnsi="Arial" w:cs="Arial"/>
          <w:b/>
          <w:sz w:val="21"/>
          <w:szCs w:val="21"/>
        </w:rPr>
        <w:t xml:space="preserve"> </w:t>
      </w:r>
      <w:r w:rsidR="00AE3A07" w:rsidRPr="00AE3A07">
        <w:rPr>
          <w:rFonts w:ascii="Arial" w:eastAsia="Times New Roman" w:hAnsi="Arial" w:cs="Arial"/>
          <w:b/>
          <w:sz w:val="21"/>
          <w:szCs w:val="21"/>
        </w:rPr>
        <w:t>1</w:t>
      </w:r>
      <w:r w:rsidR="00AE3A07" w:rsidRPr="00AE3A07">
        <w:rPr>
          <w:rFonts w:ascii="Arial" w:eastAsia="Times New Roman" w:hAnsi="Arial" w:cs="Arial"/>
          <w:sz w:val="21"/>
          <w:szCs w:val="21"/>
        </w:rPr>
        <w:t xml:space="preserve">. </w:t>
      </w:r>
    </w:p>
    <w:p w:rsidR="00AC7703" w:rsidRDefault="005C3815" w:rsidP="005C3815">
      <w:pPr>
        <w:spacing w:after="0" w:line="300" w:lineRule="atLeast"/>
        <w:jc w:val="both"/>
        <w:rPr>
          <w:rFonts w:ascii="Arial" w:hAnsi="Arial" w:cs="Arial"/>
          <w:sz w:val="21"/>
          <w:szCs w:val="21"/>
          <w:shd w:val="clear" w:color="auto" w:fill="F6F5F4"/>
        </w:rPr>
      </w:pP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Naše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pitanje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je, da li se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ispunjenjem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minimuma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smatra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jedna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potvrda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za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obavljanje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poslova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nadzora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proofErr w:type="gramStart"/>
      <w:r w:rsidRPr="005C3815">
        <w:rPr>
          <w:rFonts w:ascii="Arial" w:hAnsi="Arial" w:cs="Arial"/>
          <w:sz w:val="21"/>
          <w:szCs w:val="21"/>
          <w:shd w:val="clear" w:color="auto" w:fill="F6F5F4"/>
        </w:rPr>
        <w:t>nad</w:t>
      </w:r>
      <w:proofErr w:type="spellEnd"/>
      <w:proofErr w:type="gram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izgradnjom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ili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rekonstru</w:t>
      </w:r>
      <w:r>
        <w:rPr>
          <w:rFonts w:ascii="Arial" w:hAnsi="Arial" w:cs="Arial"/>
          <w:sz w:val="21"/>
          <w:szCs w:val="21"/>
          <w:shd w:val="clear" w:color="auto" w:fill="F6F5F4"/>
        </w:rPr>
        <w:t>kcijom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objekata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visokogradnje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u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obimu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ne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manjem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od 1000 m²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bruto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Pr="005C3815">
        <w:rPr>
          <w:rFonts w:ascii="Arial" w:hAnsi="Arial" w:cs="Arial"/>
          <w:sz w:val="21"/>
          <w:szCs w:val="21"/>
          <w:shd w:val="clear" w:color="auto" w:fill="F6F5F4"/>
        </w:rPr>
        <w:t>površine</w:t>
      </w:r>
      <w:proofErr w:type="spellEnd"/>
      <w:r w:rsidRPr="005C3815">
        <w:rPr>
          <w:rFonts w:ascii="Arial" w:hAnsi="Arial" w:cs="Arial"/>
          <w:sz w:val="21"/>
          <w:szCs w:val="21"/>
          <w:shd w:val="clear" w:color="auto" w:fill="F6F5F4"/>
        </w:rPr>
        <w:t>.</w:t>
      </w:r>
    </w:p>
    <w:p w:rsidR="005C3815" w:rsidRDefault="005C3815" w:rsidP="005C3815">
      <w:pPr>
        <w:spacing w:after="0" w:line="300" w:lineRule="atLeast"/>
        <w:rPr>
          <w:rFonts w:ascii="Arial" w:hAnsi="Arial" w:cs="Arial"/>
          <w:sz w:val="21"/>
          <w:szCs w:val="21"/>
          <w:shd w:val="clear" w:color="auto" w:fill="F6F5F4"/>
        </w:rPr>
      </w:pPr>
    </w:p>
    <w:p w:rsidR="00AC7703" w:rsidRPr="00E16CB0" w:rsidRDefault="00AC7703" w:rsidP="00AC7703">
      <w:pPr>
        <w:spacing w:after="0" w:line="300" w:lineRule="atLeast"/>
        <w:rPr>
          <w:rFonts w:ascii="Arial" w:eastAsia="Times New Roman" w:hAnsi="Arial" w:cs="Arial"/>
          <w:b/>
          <w:sz w:val="21"/>
          <w:szCs w:val="21"/>
        </w:rPr>
      </w:pPr>
      <w:proofErr w:type="spellStart"/>
      <w:r w:rsidRPr="00E16CB0">
        <w:rPr>
          <w:rFonts w:ascii="Arial" w:eastAsia="Times New Roman" w:hAnsi="Arial" w:cs="Arial"/>
          <w:b/>
          <w:sz w:val="21"/>
          <w:szCs w:val="21"/>
        </w:rPr>
        <w:t>Odgovor</w:t>
      </w:r>
      <w:proofErr w:type="spellEnd"/>
      <w:r w:rsidRPr="00E16CB0">
        <w:rPr>
          <w:rFonts w:ascii="Arial" w:eastAsia="Times New Roman" w:hAnsi="Arial" w:cs="Arial"/>
          <w:b/>
          <w:sz w:val="21"/>
          <w:szCs w:val="21"/>
        </w:rPr>
        <w:t>:</w:t>
      </w:r>
      <w:r>
        <w:rPr>
          <w:rFonts w:ascii="Arial" w:eastAsia="Times New Roman" w:hAnsi="Arial" w:cs="Arial"/>
          <w:b/>
          <w:sz w:val="21"/>
          <w:szCs w:val="21"/>
        </w:rPr>
        <w:t xml:space="preserve"> </w:t>
      </w:r>
      <w:r w:rsidR="005C3815">
        <w:rPr>
          <w:rFonts w:ascii="Times New Roman" w:hAnsi="Times New Roman"/>
          <w:sz w:val="25"/>
          <w:szCs w:val="25"/>
        </w:rPr>
        <w:t xml:space="preserve">Ne, </w:t>
      </w:r>
      <w:proofErr w:type="spellStart"/>
      <w:r w:rsidR="005C3815">
        <w:rPr>
          <w:rFonts w:ascii="Times New Roman" w:hAnsi="Times New Roman"/>
          <w:sz w:val="25"/>
          <w:szCs w:val="25"/>
        </w:rPr>
        <w:t>ispunjenjem</w:t>
      </w:r>
      <w:proofErr w:type="spellEnd"/>
      <w:r w:rsid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>
        <w:rPr>
          <w:rFonts w:ascii="Times New Roman" w:hAnsi="Times New Roman"/>
          <w:sz w:val="25"/>
          <w:szCs w:val="25"/>
        </w:rPr>
        <w:t>minimuma</w:t>
      </w:r>
      <w:proofErr w:type="spellEnd"/>
      <w:r w:rsidR="005C3815">
        <w:rPr>
          <w:rFonts w:ascii="Times New Roman" w:hAnsi="Times New Roman"/>
          <w:sz w:val="25"/>
          <w:szCs w:val="25"/>
        </w:rPr>
        <w:t xml:space="preserve"> se </w:t>
      </w:r>
      <w:proofErr w:type="spellStart"/>
      <w:r w:rsidR="005C3815">
        <w:rPr>
          <w:rFonts w:ascii="Times New Roman" w:hAnsi="Times New Roman"/>
          <w:sz w:val="25"/>
          <w:szCs w:val="25"/>
        </w:rPr>
        <w:t>smatra</w:t>
      </w:r>
      <w:proofErr w:type="spellEnd"/>
      <w:r w:rsid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>
        <w:rPr>
          <w:rFonts w:ascii="Times New Roman" w:hAnsi="Times New Roman"/>
          <w:sz w:val="25"/>
          <w:szCs w:val="25"/>
        </w:rPr>
        <w:t>jedna</w:t>
      </w:r>
      <w:proofErr w:type="spellEnd"/>
      <w:r w:rsid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>
        <w:rPr>
          <w:rFonts w:ascii="Times New Roman" w:hAnsi="Times New Roman"/>
          <w:sz w:val="25"/>
          <w:szCs w:val="25"/>
        </w:rPr>
        <w:t>potvrda</w:t>
      </w:r>
      <w:proofErr w:type="spellEnd"/>
      <w:r w:rsid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za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obavljanje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poslova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nadzora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proofErr w:type="gramStart"/>
      <w:r w:rsidR="005C3815" w:rsidRPr="005C3815">
        <w:rPr>
          <w:rFonts w:ascii="Times New Roman" w:hAnsi="Times New Roman"/>
          <w:sz w:val="25"/>
          <w:szCs w:val="25"/>
        </w:rPr>
        <w:t>nad</w:t>
      </w:r>
      <w:proofErr w:type="spellEnd"/>
      <w:proofErr w:type="gramEnd"/>
      <w:r w:rsidR="005C3815" w:rsidRP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izgradnjom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ili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rekonstrukcijom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objekata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visokogradnje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u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obimu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ne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manjem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od 1000 m²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bruto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površine</w:t>
      </w:r>
      <w:proofErr w:type="spellEnd"/>
      <w:r w:rsid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i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objekata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niskogradnje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u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obimu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ne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manjem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od 5000 m²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bruto</w:t>
      </w:r>
      <w:proofErr w:type="spellEnd"/>
      <w:r w:rsidR="005C3815" w:rsidRPr="005C381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C3815" w:rsidRPr="005C3815">
        <w:rPr>
          <w:rFonts w:ascii="Times New Roman" w:hAnsi="Times New Roman"/>
          <w:sz w:val="25"/>
          <w:szCs w:val="25"/>
        </w:rPr>
        <w:t>površine</w:t>
      </w:r>
      <w:proofErr w:type="spellEnd"/>
      <w:r w:rsidR="005C3815">
        <w:rPr>
          <w:rFonts w:ascii="Times New Roman" w:hAnsi="Times New Roman"/>
          <w:sz w:val="25"/>
          <w:szCs w:val="25"/>
        </w:rPr>
        <w:t xml:space="preserve">. </w:t>
      </w:r>
    </w:p>
    <w:p w:rsidR="00AC7703" w:rsidRDefault="00AC7703" w:rsidP="00AC7703">
      <w:pPr>
        <w:spacing w:after="0" w:line="300" w:lineRule="atLeast"/>
        <w:rPr>
          <w:rFonts w:ascii="Arial" w:eastAsia="Times New Roman" w:hAnsi="Arial" w:cs="Arial"/>
          <w:sz w:val="21"/>
          <w:szCs w:val="21"/>
        </w:rPr>
      </w:pPr>
    </w:p>
    <w:p w:rsidR="00E16CB0" w:rsidRDefault="00E16CB0" w:rsidP="00AE3A07">
      <w:pPr>
        <w:spacing w:after="0" w:line="300" w:lineRule="atLeast"/>
        <w:rPr>
          <w:rFonts w:ascii="Arial" w:eastAsia="Times New Roman" w:hAnsi="Arial" w:cs="Arial"/>
          <w:sz w:val="21"/>
          <w:szCs w:val="21"/>
        </w:rPr>
      </w:pPr>
    </w:p>
    <w:p w:rsidR="00BD4DA8" w:rsidRDefault="00BD4DA8" w:rsidP="00AE3A07">
      <w:pPr>
        <w:rPr>
          <w:rFonts w:ascii="Times New Roman" w:hAnsi="Times New Roman"/>
          <w:sz w:val="24"/>
          <w:szCs w:val="24"/>
        </w:rPr>
      </w:pPr>
    </w:p>
    <w:p w:rsidR="00BD4DA8" w:rsidRDefault="00BD4DA8" w:rsidP="00AE3A07">
      <w:pPr>
        <w:rPr>
          <w:rFonts w:ascii="Times New Roman" w:hAnsi="Times New Roman"/>
          <w:sz w:val="24"/>
          <w:szCs w:val="24"/>
        </w:rPr>
      </w:pPr>
    </w:p>
    <w:p w:rsidR="00BD4DA8" w:rsidRDefault="00BD4DA8" w:rsidP="00BD4DA8">
      <w:pPr>
        <w:spacing w:after="0" w:line="240" w:lineRule="auto"/>
        <w:jc w:val="center"/>
        <w:rPr>
          <w:rFonts w:ascii="Times New Roman" w:hAnsi="Times New Roman"/>
          <w:sz w:val="25"/>
          <w:szCs w:val="25"/>
          <w:lang w:val="sr-Latn-CS"/>
        </w:rPr>
      </w:pPr>
      <w:r>
        <w:rPr>
          <w:rFonts w:ascii="Times New Roman" w:hAnsi="Times New Roman"/>
          <w:sz w:val="25"/>
          <w:szCs w:val="25"/>
          <w:lang w:val="sr-Latn-CS"/>
        </w:rPr>
        <w:t>Komisija za sprovođenje postupka javne nabavke</w:t>
      </w:r>
    </w:p>
    <w:p w:rsidR="00BD4DA8" w:rsidRDefault="00BD4DA8" w:rsidP="00BD4DA8">
      <w:pPr>
        <w:spacing w:after="0" w:line="240" w:lineRule="auto"/>
        <w:jc w:val="center"/>
        <w:rPr>
          <w:rFonts w:ascii="Times New Roman" w:hAnsi="Times New Roman"/>
          <w:sz w:val="25"/>
          <w:szCs w:val="25"/>
          <w:lang w:val="sr-Latn-CS"/>
        </w:rPr>
      </w:pPr>
    </w:p>
    <w:p w:rsidR="00BD4DA8" w:rsidRPr="009B7651" w:rsidRDefault="00BD4DA8" w:rsidP="00BD4DA8">
      <w:pPr>
        <w:ind w:left="2160"/>
        <w:jc w:val="both"/>
        <w:rPr>
          <w:rFonts w:ascii="Times New Roman" w:hAnsi="Times New Roman"/>
          <w:sz w:val="24"/>
          <w:szCs w:val="24"/>
          <w:lang w:val="sr-Latn-CS"/>
        </w:rPr>
      </w:pPr>
      <w:r w:rsidRPr="009B7651">
        <w:rPr>
          <w:rFonts w:ascii="Times New Roman" w:hAnsi="Times New Roman"/>
          <w:sz w:val="24"/>
          <w:szCs w:val="24"/>
          <w:lang w:val="sr-Latn-CS"/>
        </w:rPr>
        <w:t>1. Aleksandar Pavlićević, dipl.politikolog- predsjednik</w:t>
      </w:r>
      <w:r>
        <w:rPr>
          <w:rFonts w:ascii="Times New Roman" w:hAnsi="Times New Roman"/>
          <w:sz w:val="24"/>
          <w:szCs w:val="24"/>
          <w:lang w:val="sr-Latn-CS"/>
        </w:rPr>
        <w:t xml:space="preserve"> s.r</w:t>
      </w:r>
    </w:p>
    <w:p w:rsidR="00BD4DA8" w:rsidRPr="009B7651" w:rsidRDefault="00BD4DA8" w:rsidP="00BD4DA8">
      <w:pPr>
        <w:ind w:left="2160"/>
        <w:jc w:val="both"/>
        <w:rPr>
          <w:rFonts w:ascii="Times New Roman" w:hAnsi="Times New Roman"/>
          <w:sz w:val="24"/>
          <w:szCs w:val="24"/>
          <w:lang w:val="sr-Latn-CS"/>
        </w:rPr>
      </w:pPr>
      <w:r w:rsidRPr="009B7651">
        <w:rPr>
          <w:rFonts w:ascii="Times New Roman" w:hAnsi="Times New Roman"/>
          <w:sz w:val="24"/>
          <w:szCs w:val="24"/>
          <w:lang w:val="sr-Latn-CS"/>
        </w:rPr>
        <w:t xml:space="preserve">2. </w:t>
      </w:r>
      <w:r w:rsidR="00AC7703">
        <w:rPr>
          <w:rFonts w:ascii="Times New Roman" w:hAnsi="Times New Roman"/>
          <w:sz w:val="24"/>
          <w:szCs w:val="24"/>
          <w:lang w:val="sr-Latn-CS"/>
        </w:rPr>
        <w:t>Slobodan Petrović, spec.arhitekture</w:t>
      </w:r>
      <w:r w:rsidR="00FE6355">
        <w:rPr>
          <w:rFonts w:ascii="Times New Roman" w:hAnsi="Times New Roman"/>
          <w:sz w:val="24"/>
          <w:szCs w:val="24"/>
          <w:lang w:val="sr-Latn-CS"/>
        </w:rPr>
        <w:t xml:space="preserve"> -</w:t>
      </w:r>
      <w:r w:rsidR="0010470D">
        <w:rPr>
          <w:rFonts w:ascii="Times New Roman" w:hAnsi="Times New Roman"/>
          <w:sz w:val="24"/>
          <w:szCs w:val="24"/>
          <w:lang w:val="sr-Latn-CS"/>
        </w:rPr>
        <w:t xml:space="preserve"> član </w:t>
      </w:r>
      <w:r w:rsidR="00AC7703">
        <w:rPr>
          <w:rFonts w:ascii="Times New Roman" w:hAnsi="Times New Roman"/>
          <w:sz w:val="24"/>
          <w:szCs w:val="24"/>
          <w:lang w:val="sr-Latn-CS"/>
        </w:rPr>
        <w:t>s.r</w:t>
      </w:r>
    </w:p>
    <w:p w:rsidR="005838DA" w:rsidRDefault="00BD4DA8" w:rsidP="00AC7703">
      <w:pPr>
        <w:ind w:left="2160"/>
        <w:jc w:val="both"/>
        <w:rPr>
          <w:rFonts w:ascii="Times New Roman" w:hAnsi="Times New Roman"/>
          <w:bCs/>
          <w:sz w:val="25"/>
          <w:szCs w:val="25"/>
          <w:lang w:val="sl-SI"/>
        </w:rPr>
      </w:pPr>
      <w:r w:rsidRPr="009B7651">
        <w:rPr>
          <w:rFonts w:ascii="Times New Roman" w:hAnsi="Times New Roman"/>
          <w:sz w:val="24"/>
          <w:szCs w:val="24"/>
          <w:lang w:val="sr-Latn-CS"/>
        </w:rPr>
        <w:t>3.  Tanja Lađić, dipl.pravnik- član</w:t>
      </w:r>
      <w:r>
        <w:rPr>
          <w:rFonts w:ascii="Times New Roman" w:hAnsi="Times New Roman"/>
          <w:sz w:val="24"/>
          <w:szCs w:val="24"/>
          <w:lang w:val="sr-Latn-CS"/>
        </w:rPr>
        <w:t xml:space="preserve"> s.r</w:t>
      </w:r>
      <w:r w:rsidR="005838DA">
        <w:rPr>
          <w:rFonts w:ascii="Times New Roman" w:hAnsi="Times New Roman"/>
          <w:bCs/>
          <w:sz w:val="25"/>
          <w:szCs w:val="25"/>
          <w:lang w:val="sl-SI"/>
        </w:rPr>
        <w:tab/>
      </w:r>
      <w:r w:rsidR="005838DA">
        <w:rPr>
          <w:rFonts w:ascii="Times New Roman" w:hAnsi="Times New Roman"/>
          <w:bCs/>
          <w:sz w:val="25"/>
          <w:szCs w:val="25"/>
          <w:lang w:val="sl-SI"/>
        </w:rPr>
        <w:tab/>
        <w:t xml:space="preserve">  </w:t>
      </w:r>
    </w:p>
    <w:sectPr w:rsidR="005838DA" w:rsidSect="00F05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A68"/>
    <w:rsid w:val="0010470D"/>
    <w:rsid w:val="001624D2"/>
    <w:rsid w:val="001969B8"/>
    <w:rsid w:val="001B3E44"/>
    <w:rsid w:val="00226134"/>
    <w:rsid w:val="00233591"/>
    <w:rsid w:val="002D55FB"/>
    <w:rsid w:val="0038424E"/>
    <w:rsid w:val="00437CE1"/>
    <w:rsid w:val="004B1DC9"/>
    <w:rsid w:val="005253B3"/>
    <w:rsid w:val="005838DA"/>
    <w:rsid w:val="005B4A68"/>
    <w:rsid w:val="005C3815"/>
    <w:rsid w:val="00782776"/>
    <w:rsid w:val="007B2D72"/>
    <w:rsid w:val="007B3EE4"/>
    <w:rsid w:val="007C0962"/>
    <w:rsid w:val="00831EA9"/>
    <w:rsid w:val="008A4AB0"/>
    <w:rsid w:val="00951311"/>
    <w:rsid w:val="009F6D12"/>
    <w:rsid w:val="00A34DA1"/>
    <w:rsid w:val="00A41B15"/>
    <w:rsid w:val="00A863A7"/>
    <w:rsid w:val="00AC7703"/>
    <w:rsid w:val="00AE3A07"/>
    <w:rsid w:val="00B11976"/>
    <w:rsid w:val="00B122FB"/>
    <w:rsid w:val="00B45276"/>
    <w:rsid w:val="00BD4DA8"/>
    <w:rsid w:val="00BE2A76"/>
    <w:rsid w:val="00BE54A3"/>
    <w:rsid w:val="00BE7BA0"/>
    <w:rsid w:val="00C05FDE"/>
    <w:rsid w:val="00C737A5"/>
    <w:rsid w:val="00DF5A7C"/>
    <w:rsid w:val="00E16CB0"/>
    <w:rsid w:val="00EE0EE6"/>
    <w:rsid w:val="00F0570B"/>
    <w:rsid w:val="00F30656"/>
    <w:rsid w:val="00F72C7D"/>
    <w:rsid w:val="00FE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72ECBE-779F-459C-B086-448493E76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EE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B3EE4"/>
    <w:rPr>
      <w:color w:val="0000FF"/>
      <w:u w:val="single"/>
    </w:rPr>
  </w:style>
  <w:style w:type="character" w:customStyle="1" w:styleId="mat-button-wrapper">
    <w:name w:val="mat-button-wrapper"/>
    <w:basedOn w:val="DefaultParagraphFont"/>
    <w:rsid w:val="00AE3A07"/>
  </w:style>
  <w:style w:type="paragraph" w:styleId="ListParagraph">
    <w:name w:val="List Paragraph"/>
    <w:basedOn w:val="Normal"/>
    <w:uiPriority w:val="34"/>
    <w:qFormat/>
    <w:rsid w:val="005838DA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7A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4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93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82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18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726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037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86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vikpg.m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5</cp:revision>
  <cp:lastPrinted>2021-08-09T10:16:00Z</cp:lastPrinted>
  <dcterms:created xsi:type="dcterms:W3CDTF">2021-09-15T11:20:00Z</dcterms:created>
  <dcterms:modified xsi:type="dcterms:W3CDTF">2021-09-16T11:24:00Z</dcterms:modified>
</cp:coreProperties>
</file>