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7"/>
        </w:tabs>
        <w:spacing w:after="0" w:line="240" w:lineRule="auto"/>
        <w:ind w:firstLine="567"/>
        <w:jc w:val="right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Naručilac: JU NIKŠIĆKO POZORIŠTE</w:t>
      </w:r>
    </w:p>
    <w:p w:rsidR="00000000" w:rsidDel="00000000" w:rsidP="00000000" w:rsidRDefault="00000000" w:rsidRPr="00000000" w14:paraId="00000004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Broj : 1011/24</w:t>
      </w:r>
    </w:p>
    <w:p w:rsidR="00000000" w:rsidDel="00000000" w:rsidP="00000000" w:rsidRDefault="00000000" w:rsidRPr="00000000" w14:paraId="00000005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Mjesto i datum: Nikšić,</w:t>
      </w:r>
      <w:r w:rsidDel="00000000" w:rsidR="00000000" w:rsidRPr="00000000">
        <w:rPr>
          <w:rFonts w:ascii="Arial" w:cs="Arial" w:eastAsia="Arial" w:hAnsi="Arial"/>
          <w:rtl w:val="0"/>
        </w:rPr>
        <w:t xml:space="preserve">08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.11.202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06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26"/>
        </w:tabs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26"/>
        </w:tabs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426"/>
        </w:tabs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OBAVJEŠTENJE O ISHODU POSTUPKA</w:t>
      </w:r>
    </w:p>
    <w:p w:rsidR="00000000" w:rsidDel="00000000" w:rsidP="00000000" w:rsidRDefault="00000000" w:rsidRPr="00000000" w14:paraId="0000000A">
      <w:pPr>
        <w:tabs>
          <w:tab w:val="left" w:leader="none" w:pos="426"/>
        </w:tabs>
        <w:spacing w:after="0" w:line="240" w:lineRule="auto"/>
        <w:jc w:val="center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JEDNOSTAVNE NABAVKE </w:t>
      </w:r>
    </w:p>
    <w:p w:rsidR="00000000" w:rsidDel="00000000" w:rsidP="00000000" w:rsidRDefault="00000000" w:rsidRPr="00000000" w14:paraId="0000000B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   PODACI O NARUČIOCU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47"/>
        <w:gridCol w:w="4995"/>
        <w:tblGridChange w:id="0">
          <w:tblGrid>
            <w:gridCol w:w="4047"/>
            <w:gridCol w:w="4995"/>
          </w:tblGrid>
        </w:tblGridChange>
      </w:tblGrid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Naručilac:JU Nikšićko pozorište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Kontakt osoba: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Aleksandar Karadžić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Adresa: Save Kovačevića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Poštanski broj: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81400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Grad:Nikšić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Identifikacioni broj: 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02310627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Telefon: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040/213566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Faks:/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Elektronska adresa (e-mail):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karo-nk@t-com.me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Internet adresa (web):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www.niksickopozoriste.me</w:t>
            </w:r>
          </w:p>
        </w:tc>
      </w:tr>
    </w:tbl>
    <w:p w:rsidR="00000000" w:rsidDel="00000000" w:rsidP="00000000" w:rsidRDefault="00000000" w:rsidRPr="00000000" w14:paraId="00000019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  <w:shd w:fill="d9d9d9" w:val="clear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II Predmet nabavke: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Wingdings" w:cs="Wingdings" w:eastAsia="Wingdings" w:hAnsi="Wingdings"/>
          <w:color w:val="000000"/>
          <w:rtl w:val="0"/>
        </w:rPr>
        <w:t xml:space="preserve">◻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usluge,</w:t>
      </w:r>
    </w:p>
    <w:p w:rsidR="00000000" w:rsidDel="00000000" w:rsidP="00000000" w:rsidRDefault="00000000" w:rsidRPr="00000000" w14:paraId="0000001D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III  Opis predmeta jednostavne nabavke: </w:t>
      </w:r>
    </w:p>
    <w:p w:rsidR="00000000" w:rsidDel="00000000" w:rsidP="00000000" w:rsidRDefault="00000000" w:rsidRPr="00000000" w14:paraId="0000001F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highlight w:val="white"/>
          <w:rtl w:val="0"/>
        </w:rPr>
        <w:t xml:space="preserve">Usluge smještaja i ishrane učesnika programa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,planirano i</w:t>
      </w:r>
      <w:r w:rsidDel="00000000" w:rsidR="00000000" w:rsidRPr="00000000">
        <w:rPr>
          <w:rFonts w:ascii="Arial" w:cs="Arial" w:eastAsia="Arial" w:hAnsi="Arial"/>
          <w:rtl w:val="0"/>
        </w:rPr>
        <w:t xml:space="preserve">zmjenom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Plan</w:t>
      </w:r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javnih nabavki od </w:t>
      </w: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2.0</w:t>
      </w:r>
      <w:r w:rsidDel="00000000" w:rsidR="00000000" w:rsidRPr="00000000">
        <w:rPr>
          <w:rFonts w:ascii="Arial" w:cs="Arial" w:eastAsia="Arial" w:hAnsi="Arial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.2022.godine,pod rednim brojem 1</w:t>
      </w:r>
      <w:r w:rsidDel="00000000" w:rsidR="00000000" w:rsidRPr="00000000">
        <w:rPr>
          <w:rFonts w:ascii="Arial" w:cs="Arial" w:eastAsia="Arial" w:hAnsi="Arial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21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="240" w:lineRule="auto"/>
        <w:jc w:val="both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IV Procijenjena vrijednost jednostavne nabavke: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Procijenjena vrijednost jednostavne nabavke bez uračunatog PDV-a </w:t>
      </w:r>
      <w:r w:rsidDel="00000000" w:rsidR="00000000" w:rsidRPr="00000000">
        <w:rPr>
          <w:rFonts w:ascii="Arial" w:cs="Arial" w:eastAsia="Arial" w:hAnsi="Arial"/>
          <w:rtl w:val="0"/>
        </w:rPr>
        <w:t xml:space="preserve">35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.000  €;</w:t>
      </w:r>
    </w:p>
    <w:p w:rsidR="00000000" w:rsidDel="00000000" w:rsidP="00000000" w:rsidRDefault="00000000" w:rsidRPr="00000000" w14:paraId="00000025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V Ishod postupaka jednostavne nabavke je</w:t>
      </w:r>
    </w:p>
    <w:p w:rsidR="00000000" w:rsidDel="00000000" w:rsidP="00000000" w:rsidRDefault="00000000" w:rsidRPr="00000000" w14:paraId="00000027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Wingdings" w:cs="Wingdings" w:eastAsia="Wingdings" w:hAnsi="Wingdings"/>
          <w:color w:val="000000"/>
          <w:rtl w:val="0"/>
        </w:rPr>
        <w:t xml:space="preserve">◻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izbor najpovoljnije ponude</w:t>
      </w:r>
    </w:p>
    <w:p w:rsidR="00000000" w:rsidDel="00000000" w:rsidP="00000000" w:rsidRDefault="00000000" w:rsidRPr="00000000" w14:paraId="00000029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VI Razlozi za poništenje postupka jednostavne nabavke:</w:t>
      </w:r>
    </w:p>
    <w:p w:rsidR="00000000" w:rsidDel="00000000" w:rsidP="00000000" w:rsidRDefault="00000000" w:rsidRPr="00000000" w14:paraId="0000002B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Nije bilo razloga za poništenje postupka.</w:t>
      </w:r>
    </w:p>
    <w:p w:rsidR="00000000" w:rsidDel="00000000" w:rsidP="00000000" w:rsidRDefault="00000000" w:rsidRPr="00000000" w14:paraId="0000002D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VII Rang lista ponuda po silaznom redosljedu: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Ispravne ponude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: Ponud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ponuđača </w:t>
      </w:r>
      <w:r w:rsidDel="00000000" w:rsidR="00000000" w:rsidRPr="00000000">
        <w:rPr>
          <w:rtl w:val="0"/>
        </w:rPr>
        <w:t xml:space="preserve">DRUŠTVO ZA PROIZVODNJU, INFORMATIKU, TRGOVINU I USLUGE "COMP - COMERC" D.O.O NIKŠIĆ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za ponuđenu ukupnu cijenu od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96,79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eura bez PDV-a, dodijeljeno je 100 bodova;</w:t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both"/>
        <w:rPr>
          <w:rFonts w:ascii="Arial" w:cs="Arial" w:eastAsia="Arial" w:hAnsi="Arial"/>
          <w:i w:val="1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Neispravne ponude: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Nije bilo neispravnih ponuda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 osnovu izvještaja automatski generisanog u sistemu svih članova komisije je utvrđen prosjek dodijeljenog broja bodova po svakom parametru i ukupno, kako slijedi: 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831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9"/>
        <w:gridCol w:w="2267"/>
        <w:gridCol w:w="2005"/>
        <w:tblGridChange w:id="0">
          <w:tblGrid>
            <w:gridCol w:w="559"/>
            <w:gridCol w:w="2267"/>
            <w:gridCol w:w="200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r.b.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Ponuđač 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(naziv i sjedište)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Ukupan broj bodova  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DRUŠTVO ZA PROIZVODNJU, INFORMATIKU, TRGOVINU I USLUGE "COMP - COMERC" D.O.O NIKŠIĆ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3E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 osnovu prosječnog broja bodova dodijeljenih ponudama utvrđena je sljedeća rang lista ponuda po silaznom redosljedu: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line="240" w:lineRule="auto"/>
        <w:ind w:left="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  <w:t xml:space="preserve">DRUŠTVO ZA PROIZVODNJU, INFORMATIKU, TRGOVINU I USLUGE "COMP - COMERC" D.O.O NIKŠIĆ</w:t>
      </w:r>
      <w:r w:rsidDel="00000000" w:rsidR="00000000" w:rsidRPr="00000000">
        <w:rPr>
          <w:rFonts w:ascii="Arial" w:cs="Arial" w:eastAsia="Arial" w:hAnsi="Arial"/>
          <w:i w:val="1"/>
          <w:color w:val="000000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ukupan broj dodijeljenih bodova 100</w:t>
      </w:r>
    </w:p>
    <w:p w:rsidR="00000000" w:rsidDel="00000000" w:rsidP="00000000" w:rsidRDefault="00000000" w:rsidRPr="00000000" w14:paraId="00000042">
      <w:pPr>
        <w:tabs>
          <w:tab w:val="left" w:leader="none" w:pos="426"/>
        </w:tabs>
        <w:spacing w:after="0" w:line="240" w:lineRule="auto"/>
        <w:jc w:val="both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jc w:val="both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VIII Naziv ponuđača čija je ponuda izabrana kao najpovoljnija:</w:t>
      </w:r>
    </w:p>
    <w:p w:rsidR="00000000" w:rsidDel="00000000" w:rsidP="00000000" w:rsidRDefault="00000000" w:rsidRPr="00000000" w14:paraId="00000044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38"/>
        <w:gridCol w:w="4904"/>
        <w:tblGridChange w:id="0">
          <w:tblGrid>
            <w:gridCol w:w="4138"/>
            <w:gridCol w:w="4904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Ponuđač: </w:t>
            </w:r>
            <w:r w:rsidDel="00000000" w:rsidR="00000000" w:rsidRPr="00000000">
              <w:rPr>
                <w:rtl w:val="0"/>
              </w:rPr>
              <w:t xml:space="preserve">DRUŠTVO ZA PROIZVODNJU, INFORMATIKU, TRGOVINU I USLUGE "COMP - COMERC" D.O.O NIKŠIĆ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Kontakt-osoba: Jadranka Radulović</w:t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Adresa: Njegoševa br.24</w:t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NIKŠIĆ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Poštanski broj: 81400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Grad:  Nikšić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Identifikacioni broj (PIB):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 02055384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Telefon: +38267035999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Fax: /</w:t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Elektronska adresa (e-mail):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highlight w:val="white"/>
                <w:rtl w:val="0"/>
              </w:rPr>
              <w:t xml:space="preserve">jadranka.radulovic93@gmail.com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426"/>
              </w:tabs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Internet adresa: /</w:t>
            </w:r>
          </w:p>
        </w:tc>
      </w:tr>
    </w:tbl>
    <w:p w:rsidR="00000000" w:rsidDel="00000000" w:rsidP="00000000" w:rsidRDefault="00000000" w:rsidRPr="00000000" w14:paraId="00000050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IX Cijena najpovoljnije ponude</w:t>
      </w:r>
    </w:p>
    <w:p w:rsidR="00000000" w:rsidDel="00000000" w:rsidP="00000000" w:rsidRDefault="00000000" w:rsidRPr="00000000" w14:paraId="00000052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Jedinična cijena </w:t>
      </w:r>
      <w:r w:rsidDel="00000000" w:rsidR="00000000" w:rsidRPr="00000000">
        <w:rPr>
          <w:rFonts w:ascii="Arial" w:cs="Arial" w:eastAsia="Arial" w:hAnsi="Arial"/>
          <w:rtl w:val="0"/>
        </w:rPr>
        <w:t xml:space="preserve">96,79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eura.</w:t>
      </w:r>
    </w:p>
    <w:p w:rsidR="00000000" w:rsidDel="00000000" w:rsidP="00000000" w:rsidRDefault="00000000" w:rsidRPr="00000000" w14:paraId="00000054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X Sa izabranim ponuđačem naručilac</w:t>
      </w:r>
    </w:p>
    <w:p w:rsidR="00000000" w:rsidDel="00000000" w:rsidP="00000000" w:rsidRDefault="00000000" w:rsidRPr="00000000" w14:paraId="00000056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Wingdings" w:cs="Wingdings" w:eastAsia="Wingdings" w:hAnsi="Wingdings"/>
          <w:color w:val="000000"/>
          <w:rtl w:val="0"/>
        </w:rPr>
        <w:t xml:space="preserve">◻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će zaključiti ugovor </w:t>
      </w:r>
    </w:p>
    <w:p w:rsidR="00000000" w:rsidDel="00000000" w:rsidP="00000000" w:rsidRDefault="00000000" w:rsidRPr="00000000" w14:paraId="00000058">
      <w:pPr>
        <w:tabs>
          <w:tab w:val="left" w:leader="none" w:pos="426"/>
        </w:tabs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center" w:leader="none" w:pos="4962"/>
          <w:tab w:val="right" w:leader="none" w:pos="9639"/>
        </w:tabs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Ovlašćeno lice naručioca</w:t>
      </w:r>
    </w:p>
    <w:p w:rsidR="00000000" w:rsidDel="00000000" w:rsidP="00000000" w:rsidRDefault="00000000" w:rsidRPr="00000000" w14:paraId="0000005B">
      <w:pPr>
        <w:tabs>
          <w:tab w:val="center" w:leader="none" w:pos="4962"/>
          <w:tab w:val="right" w:leader="none" w:pos="9639"/>
        </w:tabs>
        <w:spacing w:after="0" w:line="240" w:lineRule="auto"/>
        <w:jc w:val="center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center" w:leader="none" w:pos="4962"/>
          <w:tab w:val="right" w:leader="none" w:pos="9639"/>
        </w:tabs>
        <w:spacing w:after="0" w:line="240" w:lineRule="auto"/>
        <w:jc w:val="center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Radinko Krulanović,direktor</w:t>
      </w:r>
    </w:p>
    <w:p w:rsidR="00000000" w:rsidDel="00000000" w:rsidP="00000000" w:rsidRDefault="00000000" w:rsidRPr="00000000" w14:paraId="0000005D">
      <w:pPr>
        <w:tabs>
          <w:tab w:val="center" w:leader="none" w:pos="4962"/>
          <w:tab w:val="right" w:leader="none" w:pos="9639"/>
        </w:tabs>
        <w:spacing w:after="0" w:line="240" w:lineRule="auto"/>
        <w:jc w:val="center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center" w:leader="none" w:pos="4962"/>
          <w:tab w:val="right" w:leader="none" w:pos="9639"/>
        </w:tabs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center" w:leader="none" w:pos="4962"/>
          <w:tab w:val="right" w:leader="none" w:pos="9639"/>
        </w:tabs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center" w:leader="none" w:pos="5387"/>
          <w:tab w:val="left" w:leader="none" w:pos="5954"/>
          <w:tab w:val="right" w:leader="none" w:pos="9639"/>
        </w:tabs>
        <w:spacing w:after="0" w:line="240" w:lineRule="auto"/>
        <w:jc w:val="right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C7B6F"/>
    <w:pPr>
      <w:spacing w:after="160" w:line="259" w:lineRule="auto"/>
    </w:pPr>
    <w:rPr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2+lZNSQXzUjPU9V7jzv2S8BSQ==">CgMxLjAyCGguZ2pkZ3hzOAByITE2Y3BXSy15NG9vNWJGX0xaZ3prdUNQSXJsbXAtTzlmTA==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2022-12-01T20:51:00Z</dcterms:created>
  <dc:creator>user</dc:creator>
</cp:coreProperties>
</file>