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A02" w:rsidRPr="00916AC2" w:rsidRDefault="00016A02" w:rsidP="00916AC2">
      <w:pPr>
        <w:jc w:val="both"/>
        <w:rPr>
          <w:rFonts w:cstheme="minorHAnsi"/>
        </w:rPr>
      </w:pPr>
      <w:r w:rsidRPr="00916AC2">
        <w:rPr>
          <w:rFonts w:cstheme="minorHAnsi"/>
        </w:rPr>
        <w:t xml:space="preserve">           OPŠTI USLOVI</w:t>
      </w:r>
    </w:p>
    <w:p w:rsidR="00016A02" w:rsidRPr="00916AC2" w:rsidRDefault="00016A02" w:rsidP="00916AC2">
      <w:pPr>
        <w:jc w:val="both"/>
        <w:rPr>
          <w:rFonts w:cstheme="minorHAnsi"/>
        </w:rPr>
      </w:pPr>
      <w:r w:rsidRPr="00916AC2">
        <w:rPr>
          <w:rFonts w:cstheme="minorHAnsi"/>
        </w:rPr>
        <w:t>Opšti uslovi za izvođenje građevinskih i građevinsko zanatskih radova.</w:t>
      </w:r>
    </w:p>
    <w:p w:rsidR="00016A02" w:rsidRPr="00916AC2" w:rsidRDefault="00016A02" w:rsidP="00916AC2">
      <w:pPr>
        <w:jc w:val="both"/>
        <w:rPr>
          <w:rFonts w:cstheme="minorHAnsi"/>
        </w:rPr>
      </w:pPr>
      <w:r w:rsidRPr="00916AC2">
        <w:rPr>
          <w:rFonts w:cstheme="minorHAnsi"/>
        </w:rPr>
        <w:t>Svi stavovi predmera i predračuna podrazumevaju izvođenje svake pozicije rada bezuslovno stručno, precizno i kvalitetno a u svemu prema odobrenim crtežima, tehničkom opisu i opisima u ovom predračunu, tehničkim  uslovima i detaljima iz elaborata za građevinsku fiziku, statičkom proračunu, detaljima kao i naknadnim detaljima projektanta, važećim tehničkim propisima, crnogorskim standardima i uputstvima nadzornog organa, ukoliko u dotičnoj poziciji nije drugačije uslovljeno.</w:t>
      </w:r>
    </w:p>
    <w:p w:rsidR="00016A02" w:rsidRPr="00916AC2" w:rsidRDefault="00016A02" w:rsidP="00916AC2">
      <w:pPr>
        <w:jc w:val="both"/>
        <w:rPr>
          <w:rFonts w:cstheme="minorHAnsi"/>
        </w:rPr>
      </w:pPr>
      <w:r w:rsidRPr="00916AC2">
        <w:rPr>
          <w:rFonts w:cstheme="minorHAnsi"/>
        </w:rPr>
        <w:t>Sve odredbe ovih opštih uslova kao i navedenih opštih opisa, su sastavni delovi ugovora sklopljenog između investitora i izvođača."</w:t>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Svi radovi i materijali navedeni u opisima pojedinih pozicija ovog predračuna moraju biti obuhvaćeni ponuđenim cenama izvođača. Ugovorene cene su pojedinačne cene izvođača i one obuhvataju sve izdatke za rad, materijal sa uobičajenim rasturom, spoljni i unutrašji transport, skelu i oplatu za izvođenje radova (ukoliko one za pojedine pozicije radova nisu predviđene ovim predračunom), vodu, osvetljenje, pogonski materijal i energiju za mašine, kopanje i zatrpavanje krečane, magacine za uskladištenje materijala, privremene gradilišne prostorije, kancelarije, radničke prostorije, režiju izvođača, društvene doprinose, sve državne i opštinske takse, zaradu izvođača kao i sve ostale izdatke uslovljene postojećim propisima za formiranje prodajne cene građevinskog proizvoda, uključujući tu i sve izdatke koji potiču iz posebnih uslova rada koje predviđaju norme u građevinarstvu, kao i uslove navedene u prethodna dva  stava.</w:t>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Izvođač nema pravo da zahteva nikakve doplate na ponuđene i ugovorene cene, izuzev ako je izričito navedeno u nekoj poziciji da se izvestan naveden rad plaća zasebno, a nije predviđen u drugoj poziciji. Takođe se neće priznavati nikakva naknada, odnosno doplata na ugovorene cene na ime povećanja normalnih vrednosti iz prosečnih normi u građevinarstvu.</w:t>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bookmarkStart w:id="0" w:name="_GoBack"/>
      <w:bookmarkEnd w:id="0"/>
      <w:r w:rsidRPr="00916AC2">
        <w:rPr>
          <w:rFonts w:cstheme="minorHAnsi"/>
        </w:rPr>
        <w:tab/>
      </w:r>
    </w:p>
    <w:p w:rsidR="00016A02" w:rsidRPr="00916AC2" w:rsidRDefault="00016A02" w:rsidP="00916AC2">
      <w:pPr>
        <w:jc w:val="both"/>
        <w:rPr>
          <w:rFonts w:cstheme="minorHAnsi"/>
        </w:rPr>
      </w:pPr>
      <w:r w:rsidRPr="00916AC2">
        <w:rPr>
          <w:rFonts w:cstheme="minorHAnsi"/>
        </w:rPr>
        <w:t>"Obračun i klasifikacija izvedenih radova vršiće se prema prosečnim normama u građevinarstvu, što je obavezno i za investitora i izvođača, ukoliko u opisima  pojedinih pozicija predračuna radova ne bude drugačije naznačeno.</w:t>
      </w:r>
    </w:p>
    <w:p w:rsidR="00016A02" w:rsidRPr="00916AC2" w:rsidRDefault="00016A02" w:rsidP="00916AC2">
      <w:pPr>
        <w:jc w:val="both"/>
        <w:rPr>
          <w:rFonts w:cstheme="minorHAnsi"/>
        </w:rPr>
      </w:pPr>
      <w:r w:rsidRPr="00916AC2">
        <w:rPr>
          <w:rFonts w:cstheme="minorHAnsi"/>
        </w:rPr>
        <w:t>Isto tako obavezni su za izvođača i svi opisi radova iz pomenutih normi ukoliko se u opisu dotične pozicije rada ili u opštem opisu ne predviđa drugačije.</w:t>
      </w:r>
    </w:p>
    <w:p w:rsidR="00016A02" w:rsidRPr="00916AC2" w:rsidRDefault="00016A02" w:rsidP="00916AC2">
      <w:pPr>
        <w:jc w:val="both"/>
        <w:rPr>
          <w:rFonts w:cstheme="minorHAnsi"/>
        </w:rPr>
      </w:pPr>
      <w:r w:rsidRPr="00916AC2">
        <w:rPr>
          <w:rFonts w:cstheme="minorHAnsi"/>
        </w:rPr>
        <w:t>Opšti opis dat za jednu vrstu rada i materijala obavezuje izvođača da sve takve radove u pojedinim pozicijama izvede po tom opisu, bez obzira da li se u dotičnoj poziciji poziva na pšti opis, koliko opis rada nije u toj poziciji drugačije naveden."</w:t>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Kod svih građevinskih i građevinsko zanatskih radova uslovljava se upotreba odgovarajuće radne snage i kvalitetnog materijala koji mora odgovarati postojećim tehničkim propisima, jugoslovenskim standardima i opisima odgovarajućih pozicija u predračunu radova. Za svaki materijal koji se ugrađuje, izvođač mora prethodno podneti nadzornom organu atest na uvid. U spornim slučajevima u pogledu  Kvaliteta materijala, uzorci će se dostavljati Zavodu za ispitivanje materijala, čiji su nalazi merodavni i za investitora i za izvođača. Ako izvođač i pored negativnog nalaza  Zavoda za ispitivanje materijala ugrađuje i dalje nekvalitetan materijal, investitor će narediti rušenje a sva materijalna šteta od narednog rušenja pada na teret izvođača bez prava reklamacije i prigovora na rušenje koje u tom smislu donose investitor ili građevinska inspekcija.</w:t>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lastRenderedPageBreak/>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"Ako bi izvođač, ne konsultujući investitora, pojedine radove pogrešno izveo, ili ih izveo protivno dobijenom uputstvu preko građevinskog dnevnika, odnosno protivno predviđenom opisu, planovima i datim detaljima, neće mu se uvažiti nikakvo opravdanje. U ovakvom slučaju izvođač je dužan da bez obzira na količinu izvršenog posla, sve osvom trošku poruši i ukloni, pa ponovo nasvoj teret da izvede kako je predviđeno planovima, opisima  i detaljima, izuzev ako ovakve izmene ne budu preko građevinskog dnevnika od strane predstavnika investitora odobrene.</w:t>
      </w:r>
    </w:p>
    <w:p w:rsidR="00016A02" w:rsidRPr="00916AC2" w:rsidRDefault="00016A02" w:rsidP="00916AC2">
      <w:pPr>
        <w:jc w:val="both"/>
        <w:rPr>
          <w:rFonts w:cstheme="minorHAnsi"/>
        </w:rPr>
      </w:pPr>
      <w:r w:rsidRPr="00916AC2">
        <w:rPr>
          <w:rFonts w:cstheme="minorHAnsi"/>
        </w:rPr>
        <w:t>Ako izvođač, neki posao, bude izveo bolje i skuplje od predviđenog kvaliteta, nema prava da zahteva doplatu, ukoliko je to na svoju ruku uzvršio, bez prethodno dobijenog odobrenja ili naređenja predstavnika investitora, preko građevinskog dnevnika."</w:t>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Objekat i celo gradilište izvođač mora održavati uredno i potpuno čisto, a po završetku radova, pre predaje objekta, sve rupe, WC jame, rupe od skela i ograda, izvođač je dužan da zatrpa, nabije, poravna, celu površinu niveliše i to sve dobro da se kasnije ne bi javljala sleganja.</w:t>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"Za tehnički pregled i primopredaju, izvođač mora ceo objekat i gradilišnu parcelu očistiti od šuta, viškova materijala, svih sredstava rada i pomoćnih objekata.</w:t>
      </w:r>
    </w:p>
    <w:p w:rsidR="00016A02" w:rsidRPr="00916AC2" w:rsidRDefault="00016A02" w:rsidP="00916AC2">
      <w:pPr>
        <w:jc w:val="both"/>
        <w:rPr>
          <w:rFonts w:cstheme="minorHAnsi"/>
        </w:rPr>
      </w:pPr>
      <w:r w:rsidRPr="00916AC2">
        <w:rPr>
          <w:rFonts w:cstheme="minorHAnsi"/>
        </w:rPr>
        <w:t>Svi prilazi objektu, platoi, stepeništa, staze, kao i podovi u svim prostorijama moraju biti poptpuno čisti kao i sva stolarija, bravarija, staklene površine i sve krovne površine.</w:t>
      </w:r>
    </w:p>
    <w:p w:rsidR="00016A02" w:rsidRPr="00916AC2" w:rsidRDefault="00016A02" w:rsidP="00916AC2">
      <w:pPr>
        <w:jc w:val="both"/>
        <w:rPr>
          <w:rFonts w:cstheme="minorHAnsi"/>
        </w:rPr>
      </w:pPr>
      <w:r w:rsidRPr="00916AC2">
        <w:rPr>
          <w:rFonts w:cstheme="minorHAnsi"/>
        </w:rPr>
        <w:t>Kolovoz i trotoari oštećeni izvođenjem radova ili transportom, takođe se moraju dovesti u ispravno stanje za tehnički pregled i primo predaju objekta."</w:t>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"Svi navedeni završni radovi ne plaćaju se posebno, jer moraju biti obuhvaćeni ugovorenim cenama. Eventualnu štetu, koju bi izvođač u toku izvođenja radova učinio u krugu gradilišta ili na susednim zgradama, dužan je da otkloni i dovede u prvobitno stanje o svom trošku.</w:t>
      </w:r>
    </w:p>
    <w:p w:rsidR="00016A02" w:rsidRPr="00916AC2" w:rsidRDefault="00016A02" w:rsidP="00916AC2">
      <w:pPr>
        <w:jc w:val="both"/>
        <w:rPr>
          <w:rFonts w:cstheme="minorHAnsi"/>
        </w:rPr>
      </w:pPr>
      <w:r w:rsidRPr="00916AC2">
        <w:rPr>
          <w:rFonts w:cstheme="minorHAnsi"/>
        </w:rPr>
        <w:t>Posebno se skreće pažnja izvođaču da je jedino on odgovoran za svu štetu koju bi naneo svojim nepažljivim i neodgovornim  radom na susednim, postojećim objektima. Ukoliko se pojavi potreba osiguranja (podbetoniravanja i slično) temelja postojećih susednih objekata, takav rad će investitor platiti posebno, no jedino će izvođač biti odgovoran za svu štetu ukoliko on blagovremeno ne preduzme  sve potrebne mere za osiguranje susednih objekata."</w:t>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"U slučaju konstruktivnih izmena, kao i u slučaju povećanja, smanjenja ili storniranja pojedinih radova iz predračuna nastale viškove ili manjkove, izvođač je obavezan da usvoji bez primedbi i ograničenja, kao i bez prava na odštetu, s tim što će mu se bilo višak ili manjak obračunati po pogodbenim cenama.</w:t>
      </w:r>
    </w:p>
    <w:p w:rsidR="00016A02" w:rsidRPr="00916AC2" w:rsidRDefault="00016A02" w:rsidP="00916AC2">
      <w:pPr>
        <w:jc w:val="both"/>
        <w:rPr>
          <w:rFonts w:cstheme="minorHAnsi"/>
        </w:rPr>
      </w:pPr>
      <w:r w:rsidRPr="00916AC2">
        <w:rPr>
          <w:rFonts w:cstheme="minorHAnsi"/>
        </w:rPr>
        <w:t>U slučaju da nastupi potreba za radovima koji nemaju pogodbenu cenu u predračunu, izvođač je dužan da za iste dobije odobrenje predstavnika investitora, utvrdi za njih cenu i sve to uvede u građevinski dnevnik, a prema cenovniku svih materijala i radne snage, koji je dužan da priloži uz ponudu."</w:t>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lastRenderedPageBreak/>
        <w:t>"Investitor ima pravo da za specijalne radove (izolacija krova, novi materijali i drugo) zahteva od izvođača pismenu garanciju da će izvedeni radovi biti trajni i kvalitetni.</w:t>
      </w:r>
    </w:p>
    <w:p w:rsidR="00016A02" w:rsidRPr="00916AC2" w:rsidRDefault="00016A02" w:rsidP="00916AC2">
      <w:pPr>
        <w:jc w:val="both"/>
        <w:rPr>
          <w:rFonts w:cstheme="minorHAnsi"/>
        </w:rPr>
      </w:pPr>
      <w:r w:rsidRPr="00916AC2">
        <w:rPr>
          <w:rFonts w:cstheme="minorHAnsi"/>
        </w:rPr>
        <w:t>Izvođač je dužan da uskladi rad podizvođača koji samostalno izvode pojedine vrste radova, kako jedni drugima ne bi nanosili štetu, a ukoliko bi do toga došlo, dužan je da odmah reguliše otklanjanje i naknadu štete, na teret krivca. U protivnom, troškove za otklanjanje ovakvih šteta, snosiće sam izvođač. Ovo se odnosi i na sve smetnje i štete koje bi nastale zbog nepridržavanja dogovorenog redosleda i vremefrttrtrzrnskog plana izvođenja pojedinih radova. Nadzorni organ ima pravo da zahteva da izvođač za nove materijale podnese na uvid uzorke na osnovu kojih će on (nadzorni organ) izvršiti izbor. Nabavka ovih uzoraka ne plaća se posebno."</w:t>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"Pored svih privremenih objekata koji su izvođaču potrebni za izvođenje radova, izvođač je dužan da obezbedi prostoriju za kancelariju nadzornog organa i da je za vreme gradnje objekta održava uredno uz potrebno osiguranje svetla, ogreva, čišćenja, kao i neophodnog kancelarijskog inventara.</w:t>
      </w:r>
    </w:p>
    <w:p w:rsidR="00016A02" w:rsidRPr="00916AC2" w:rsidRDefault="00016A02" w:rsidP="00916AC2">
      <w:pPr>
        <w:jc w:val="both"/>
        <w:rPr>
          <w:rFonts w:cstheme="minorHAnsi"/>
        </w:rPr>
      </w:pPr>
      <w:r w:rsidRPr="00916AC2">
        <w:rPr>
          <w:rFonts w:cstheme="minorHAnsi"/>
        </w:rPr>
        <w:t>Ukoliko je izvođaču potrebno da zauzme radi organizacije gradilišta i uskladištenja materijala, pored parcele još i susedna zemljišta i trotoare, izvođač će za ovo korišćenje pribaviti odobrenje od nadležnog organa, odnosno sopstvenika, s tim da potrebne izdatke za ovo korišćenje ne može posebno da zaračuna investitoru.</w:t>
      </w:r>
    </w:p>
    <w:p w:rsidR="00016A02" w:rsidRPr="00916AC2" w:rsidRDefault="00016A02" w:rsidP="00916AC2">
      <w:pPr>
        <w:jc w:val="both"/>
        <w:rPr>
          <w:rFonts w:cstheme="minorHAnsi"/>
        </w:rPr>
      </w:pPr>
      <w:r w:rsidRPr="00916AC2">
        <w:rPr>
          <w:rFonts w:cstheme="minorHAnsi"/>
        </w:rPr>
        <w:t>Izvođač je dužan da izradi elaborat o zaštiti na radu na gradilištu, a prema ""Pravilniku o zaštiti na radu u građevinarstvu"</w:t>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"Izvođač je dužan da kod tehničkog pregleda, investitoru preda sve potvrde koje su zakonom i propisima predviđene (o postavljenju objekta na regulacionu liniju, priključcima na energetske izvore, vodovodnu i kanalizacionu mrežu, itd.). Svi izdaci oko dobijanja ove dokumentacije padaju na teret izvođača.</w:t>
      </w:r>
    </w:p>
    <w:p w:rsidR="00016A02" w:rsidRPr="00916AC2" w:rsidRDefault="00016A02" w:rsidP="00916AC2">
      <w:pPr>
        <w:jc w:val="both"/>
        <w:rPr>
          <w:rFonts w:cstheme="minorHAnsi"/>
        </w:rPr>
      </w:pPr>
      <w:r w:rsidRPr="00916AC2">
        <w:rPr>
          <w:rFonts w:cstheme="minorHAnsi"/>
        </w:rPr>
        <w:t>Izvođač je dužan da po završenom poslu podneti investitoru potvrdu da je platio utrošenu vodu, električnu energiju i ostale takse koje terete izvođača za vreme izvođenja radova.</w:t>
      </w:r>
    </w:p>
    <w:p w:rsidR="00016A02" w:rsidRPr="00916AC2" w:rsidRDefault="00016A02" w:rsidP="00916AC2">
      <w:pPr>
        <w:jc w:val="both"/>
        <w:rPr>
          <w:rFonts w:cstheme="minorHAnsi"/>
        </w:rPr>
      </w:pPr>
      <w:r w:rsidRPr="00916AC2">
        <w:rPr>
          <w:rFonts w:cstheme="minorHAnsi"/>
        </w:rPr>
        <w:t>Građevinsku knjigu i građevinski dnevnik izvođač će voditi na osnovu postojećih zakonskih propisa, svakodnevno upisujući potrebne podatke, koje će predstavnik investitora svakodnevno pregledati i overavati svojim potpisom na svakoj strani.</w:t>
      </w:r>
    </w:p>
    <w:p w:rsidR="00016A02" w:rsidRPr="00916AC2" w:rsidRDefault="00016A02" w:rsidP="00916AC2">
      <w:pPr>
        <w:jc w:val="both"/>
        <w:rPr>
          <w:rFonts w:cstheme="minorHAnsi"/>
        </w:rPr>
      </w:pPr>
      <w:r w:rsidRPr="00916AC2">
        <w:rPr>
          <w:rFonts w:cstheme="minorHAnsi"/>
        </w:rPr>
        <w:t>U slučaju pogodbe po principu ""pod ključ"" izvođač je obavezan da izvrši prethodnu kontrolu količina radova datih u predračunu."</w:t>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"Sastavni deo ugovora su pored ovih opštih uslova takođe i posebni uslovi investitora, postojeća tehnička i zakonska regulativa kao i kompletan elaborat tehničke dokumentacije.</w:t>
      </w:r>
    </w:p>
    <w:p w:rsidR="00016A02" w:rsidRPr="00916AC2" w:rsidRDefault="00016A02" w:rsidP="00916AC2">
      <w:pPr>
        <w:jc w:val="both"/>
        <w:rPr>
          <w:rFonts w:cstheme="minorHAnsi"/>
        </w:rPr>
      </w:pPr>
      <w:r w:rsidRPr="00916AC2">
        <w:rPr>
          <w:rFonts w:cstheme="minorHAnsi"/>
        </w:rPr>
        <w:t>Svi radovi se moraju izvesti sa svim potrebnim konstruktivnim delovima potpuno besprerkoprno i po detaljima projektanta.</w:t>
      </w:r>
    </w:p>
    <w:p w:rsidR="00016A02" w:rsidRPr="00916AC2" w:rsidRDefault="00016A02" w:rsidP="00916AC2">
      <w:pPr>
        <w:jc w:val="both"/>
        <w:rPr>
          <w:rFonts w:cstheme="minorHAnsi"/>
        </w:rPr>
      </w:pPr>
      <w:r w:rsidRPr="00916AC2">
        <w:rPr>
          <w:rFonts w:cstheme="minorHAnsi"/>
        </w:rPr>
        <w:t>Do predaje objekta investitoru izvođač odgovara apsolutno za sve na njemu i u slučaju kakve štete ili kvara dužan je  o svom trošku sve dovesti u ispravno stanje.</w:t>
      </w:r>
    </w:p>
    <w:p w:rsidR="00016A02" w:rsidRPr="00916AC2" w:rsidRDefault="00016A02" w:rsidP="00916AC2">
      <w:pPr>
        <w:jc w:val="both"/>
        <w:rPr>
          <w:rFonts w:cstheme="minorHAnsi"/>
        </w:rPr>
      </w:pPr>
      <w:r w:rsidRPr="00916AC2">
        <w:rPr>
          <w:rFonts w:cstheme="minorHAnsi"/>
        </w:rPr>
        <w:t>Izvođač je dužan da na gradilište postavi za celo vreme izgradnje visokokvalifikovanog i iskusnog stručnjaka koji će odgovarati za stručnu kontrolu i tačno izvršenje svih obaveza izvođača. "</w:t>
      </w:r>
      <w:r w:rsidRPr="00916AC2">
        <w:rPr>
          <w:rFonts w:cstheme="minorHAnsi"/>
        </w:rPr>
        <w:tab/>
      </w:r>
    </w:p>
    <w:p w:rsidR="00016A02" w:rsidRPr="00916AC2" w:rsidRDefault="00016A02" w:rsidP="00916AC2">
      <w:pPr>
        <w:jc w:val="both"/>
        <w:rPr>
          <w:rFonts w:cstheme="minorHAnsi"/>
        </w:rPr>
      </w:pPr>
      <w:r w:rsidRPr="00916AC2">
        <w:rPr>
          <w:rFonts w:cstheme="minorHAnsi"/>
        </w:rPr>
        <w:lastRenderedPageBreak/>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"Za sve radove u predračunugde je potrebna oplata i skela, izvođač je dužan da iste dobavi i solidno izradi, što se zasebno ne plaća već je ukalkulisano u ponuđenu cenu odgovarajućeg rada.</w:t>
      </w:r>
    </w:p>
    <w:p w:rsidR="00016A02" w:rsidRPr="00916AC2" w:rsidRDefault="00016A02" w:rsidP="00916AC2">
      <w:pPr>
        <w:jc w:val="both"/>
        <w:rPr>
          <w:rFonts w:cstheme="minorHAnsi"/>
        </w:rPr>
      </w:pPr>
      <w:r w:rsidRPr="00916AC2">
        <w:rPr>
          <w:rFonts w:cstheme="minorHAnsi"/>
        </w:rPr>
        <w:t>Sve potrebne otvore i žljebove u zidovima i tavanicama za sprovođenje instalacija i raznih uređaja dužan je izvođač tačno izraditi prema detaljima i dispozicionim planovima, a posle polaganja cevi i žljebove zazidati i zamalterisati. Ovo se ne plaća posebno već je obuhvaćeno cenom odnosnih konstrukcija, zidanja i malterisanja.</w:t>
      </w:r>
    </w:p>
    <w:p w:rsidR="00016A02" w:rsidRPr="00916AC2" w:rsidRDefault="00016A02" w:rsidP="00916AC2">
      <w:pPr>
        <w:jc w:val="both"/>
        <w:rPr>
          <w:rFonts w:cstheme="minorHAnsi"/>
        </w:rPr>
      </w:pPr>
      <w:r w:rsidRPr="00916AC2">
        <w:rPr>
          <w:rFonts w:cstheme="minorHAnsi"/>
        </w:rPr>
        <w:t>Sve obaveze u ovim opštim uslovima i opštim opisima izvođač prihvata kao sastavni deo ugovora zaključenog  sa investitorom i obavezuje se da ih primi bez ikakvog ograničenja i izvrši bez prigovora i reklamacije."</w:t>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016A02"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p w:rsidR="00784B2D" w:rsidRPr="00916AC2" w:rsidRDefault="00016A02" w:rsidP="00916AC2">
      <w:pPr>
        <w:jc w:val="both"/>
        <w:rPr>
          <w:rFonts w:cstheme="minorHAnsi"/>
        </w:rPr>
      </w:pP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r w:rsidRPr="00916AC2">
        <w:rPr>
          <w:rFonts w:cstheme="minorHAnsi"/>
        </w:rPr>
        <w:tab/>
      </w:r>
    </w:p>
    <w:sectPr w:rsidR="00784B2D" w:rsidRPr="00916A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AF5"/>
    <w:rsid w:val="00016A02"/>
    <w:rsid w:val="00784B2D"/>
    <w:rsid w:val="00916AC2"/>
    <w:rsid w:val="00DF1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550A3"/>
  <w15:chartTrackingRefBased/>
  <w15:docId w15:val="{F85B3A8A-95F9-4A0A-9793-5E5FB56C4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28295">
      <w:bodyDiv w:val="1"/>
      <w:marLeft w:val="0"/>
      <w:marRight w:val="0"/>
      <w:marTop w:val="0"/>
      <w:marBottom w:val="0"/>
      <w:divBdr>
        <w:top w:val="none" w:sz="0" w:space="0" w:color="auto"/>
        <w:left w:val="none" w:sz="0" w:space="0" w:color="auto"/>
        <w:bottom w:val="none" w:sz="0" w:space="0" w:color="auto"/>
        <w:right w:val="none" w:sz="0" w:space="0" w:color="auto"/>
      </w:divBdr>
    </w:div>
    <w:div w:id="86926450">
      <w:bodyDiv w:val="1"/>
      <w:marLeft w:val="0"/>
      <w:marRight w:val="0"/>
      <w:marTop w:val="0"/>
      <w:marBottom w:val="0"/>
      <w:divBdr>
        <w:top w:val="none" w:sz="0" w:space="0" w:color="auto"/>
        <w:left w:val="none" w:sz="0" w:space="0" w:color="auto"/>
        <w:bottom w:val="none" w:sz="0" w:space="0" w:color="auto"/>
        <w:right w:val="none" w:sz="0" w:space="0" w:color="auto"/>
      </w:divBdr>
    </w:div>
    <w:div w:id="76939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1561</Words>
  <Characters>8898</Characters>
  <Application>Microsoft Office Word</Application>
  <DocSecurity>0</DocSecurity>
  <Lines>74</Lines>
  <Paragraphs>20</Paragraphs>
  <ScaleCrop>false</ScaleCrop>
  <Company/>
  <LinksUpToDate>false</LinksUpToDate>
  <CharactersWithSpaces>10439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2024-11-04T11:46:00Z</dcterms:created>
  <dcterms:modified xsi:type="dcterms:W3CDTF">2024-11-04T11:49:00Z</dcterms:modified>
</cp:coreProperties>
</file>